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F0E" w:rsidRDefault="00125F0E" w:rsidP="00C848C4">
      <w:pPr>
        <w:rPr>
          <w:rtl/>
        </w:rPr>
      </w:pPr>
    </w:p>
    <w:p w:rsidR="00125F0E" w:rsidRDefault="00125F0E" w:rsidP="00857D74">
      <w:pPr>
        <w:rPr>
          <w:rtl/>
        </w:rPr>
      </w:pPr>
      <w:r>
        <w:rPr>
          <w:rFonts w:hint="cs"/>
          <w:rtl/>
        </w:rPr>
        <w:t>דברי הכנסת</w:t>
      </w:r>
    </w:p>
    <w:p w:rsidR="00125F0E" w:rsidRDefault="00125F0E" w:rsidP="00857D74">
      <w:r>
        <w:rPr>
          <w:rFonts w:hint="cs"/>
          <w:rtl/>
        </w:rPr>
        <w:t>א / מושב שלישי / ישיבה ר"ט /</w:t>
      </w:r>
    </w:p>
    <w:p w:rsidR="00125F0E" w:rsidRDefault="00125F0E" w:rsidP="00857D74">
      <w:r>
        <w:rPr>
          <w:rFonts w:hint="cs"/>
          <w:rtl/>
        </w:rPr>
        <w:t>כ"ו–כ"ח בתשרי התשפ"ה / 28–30 באוקטובר 2024 / 1</w:t>
      </w:r>
    </w:p>
    <w:p w:rsidR="00125F0E" w:rsidRDefault="00125F0E" w:rsidP="00857D74">
      <w:r>
        <w:rPr>
          <w:rFonts w:hint="cs"/>
          <w:rtl/>
        </w:rPr>
        <w:t>חוברת א'</w:t>
      </w:r>
    </w:p>
    <w:p w:rsidR="00125F0E" w:rsidRDefault="00125F0E" w:rsidP="00857D74">
      <w:r>
        <w:rPr>
          <w:rFonts w:hint="cs"/>
          <w:rtl/>
        </w:rPr>
        <w:t>ישיבה ר"ט</w:t>
      </w:r>
    </w:p>
    <w:p w:rsidR="00125F0E" w:rsidRPr="00857D74"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 w:rsidR="00125F0E" w:rsidRDefault="00125F0E" w:rsidP="00857D74">
      <w:pPr>
        <w:pStyle w:val="ac"/>
        <w:rPr>
          <w:rtl/>
        </w:rPr>
      </w:pPr>
      <w:bookmarkStart w:id="0" w:name="_Toc181098004"/>
      <w:bookmarkStart w:id="1" w:name="_Toc181103030"/>
      <w:bookmarkStart w:id="2" w:name="_Toc181537762"/>
      <w:r>
        <w:rPr>
          <w:rtl/>
        </w:rPr>
        <w:t>הישיבה ה</w:t>
      </w:r>
      <w:r>
        <w:rPr>
          <w:rFonts w:hint="cs"/>
          <w:rtl/>
        </w:rPr>
        <w:t>מאתיים-ותשע</w:t>
      </w:r>
      <w:r>
        <w:rPr>
          <w:rtl/>
        </w:rPr>
        <w:t xml:space="preserve"> של הכנסת העשרים-וחמש</w:t>
      </w:r>
      <w:bookmarkEnd w:id="0"/>
      <w:bookmarkEnd w:id="1"/>
      <w:bookmarkEnd w:id="2"/>
    </w:p>
    <w:p w:rsidR="00125F0E" w:rsidRDefault="00125F0E" w:rsidP="00857D74">
      <w:pPr>
        <w:pStyle w:val="ad"/>
        <w:rPr>
          <w:rtl/>
        </w:rPr>
      </w:pPr>
      <w:bookmarkStart w:id="3" w:name="_Toc181098005"/>
      <w:bookmarkStart w:id="4" w:name="_Toc181103031"/>
      <w:bookmarkStart w:id="5" w:name="_Toc181537763"/>
      <w:r>
        <w:rPr>
          <w:rtl/>
        </w:rPr>
        <w:t>יום שני, כ"ו בתשרי התשפ"ה (28 באוקטובר 2024)</w:t>
      </w:r>
      <w:bookmarkEnd w:id="3"/>
      <w:bookmarkEnd w:id="4"/>
      <w:bookmarkEnd w:id="5"/>
    </w:p>
    <w:p w:rsidR="00125F0E" w:rsidRDefault="00125F0E" w:rsidP="00857D74">
      <w:pPr>
        <w:pStyle w:val="ae"/>
        <w:rPr>
          <w:rtl/>
        </w:rPr>
      </w:pPr>
      <w:r>
        <w:rPr>
          <w:rtl/>
        </w:rPr>
        <w:t>ירושלים, הכנסת, שעה 16:</w:t>
      </w:r>
      <w:r>
        <w:rPr>
          <w:rFonts w:hint="cs"/>
          <w:rtl/>
        </w:rPr>
        <w:t>05</w:t>
      </w:r>
    </w:p>
    <w:p w:rsidR="00437875" w:rsidRDefault="00437875" w:rsidP="00437875">
      <w:r>
        <w:rPr>
          <w:rtl/>
        </w:rPr>
        <w:br w:type="page"/>
      </w:r>
    </w:p>
    <w:p w:rsidR="00437875" w:rsidRPr="00437875" w:rsidRDefault="00437875" w:rsidP="006A3C47">
      <w:pPr>
        <w:pStyle w:val="aff"/>
        <w:rPr>
          <w:rtl/>
        </w:rPr>
      </w:pPr>
      <w:bookmarkStart w:id="6" w:name="_Toc181537764"/>
      <w:r w:rsidRPr="00437875">
        <w:rPr>
          <w:rtl/>
        </w:rPr>
        <w:lastRenderedPageBreak/>
        <w:t xml:space="preserve">תוכן </w:t>
      </w:r>
      <w:r w:rsidRPr="00437875">
        <w:rPr>
          <w:rFonts w:hint="cs"/>
          <w:rtl/>
        </w:rPr>
        <w:t>ה</w:t>
      </w:r>
      <w:r w:rsidRPr="00437875">
        <w:rPr>
          <w:rtl/>
        </w:rPr>
        <w:t>עניינים</w:t>
      </w:r>
      <w:bookmarkEnd w:id="6"/>
    </w:p>
    <w:p w:rsidR="006A3C47" w:rsidRDefault="006A3C47" w:rsidP="006A3C47">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1537765" w:history="1">
        <w:r w:rsidRPr="00F214E4">
          <w:rPr>
            <w:rStyle w:val="Hyperlink"/>
            <w:noProof/>
            <w:rtl/>
            <w:lang w:eastAsia="he-IL"/>
          </w:rPr>
          <w:t>פתיחת המושב השלישי של הכנסת העשרים-וחמש</w:t>
        </w:r>
        <w:r>
          <w:rPr>
            <w:noProof/>
            <w:webHidden/>
          </w:rPr>
          <w:tab/>
        </w:r>
        <w:r>
          <w:rPr>
            <w:noProof/>
            <w:webHidden/>
          </w:rPr>
          <w:fldChar w:fldCharType="begin"/>
        </w:r>
        <w:r>
          <w:rPr>
            <w:noProof/>
            <w:webHidden/>
          </w:rPr>
          <w:instrText xml:space="preserve"> PAGEREF _Toc181537765 \h </w:instrText>
        </w:r>
        <w:r>
          <w:rPr>
            <w:noProof/>
            <w:webHidden/>
          </w:rPr>
        </w:r>
        <w:r>
          <w:rPr>
            <w:noProof/>
            <w:webHidden/>
          </w:rPr>
          <w:fldChar w:fldCharType="separate"/>
        </w:r>
        <w:r w:rsidR="00D17DB7">
          <w:rPr>
            <w:noProof/>
            <w:webHidden/>
            <w:rtl/>
          </w:rPr>
          <w:t>6</w:t>
        </w:r>
        <w:r>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66" w:history="1">
        <w:r w:rsidR="006A3C47" w:rsidRPr="00F214E4">
          <w:rPr>
            <w:rStyle w:val="Hyperlink"/>
            <w:noProof/>
            <w:rtl/>
          </w:rPr>
          <w:t>מזכיר הכנסת דן מרזוק:</w:t>
        </w:r>
        <w:r w:rsidR="006A3C47">
          <w:rPr>
            <w:noProof/>
            <w:webHidden/>
          </w:rPr>
          <w:tab/>
        </w:r>
        <w:r w:rsidR="006A3C47">
          <w:rPr>
            <w:noProof/>
            <w:webHidden/>
          </w:rPr>
          <w:fldChar w:fldCharType="begin"/>
        </w:r>
        <w:r w:rsidR="006A3C47">
          <w:rPr>
            <w:noProof/>
            <w:webHidden/>
          </w:rPr>
          <w:instrText xml:space="preserve"> PAGEREF _Toc181537766 \h </w:instrText>
        </w:r>
        <w:r w:rsidR="006A3C47">
          <w:rPr>
            <w:noProof/>
            <w:webHidden/>
          </w:rPr>
        </w:r>
        <w:r w:rsidR="006A3C47">
          <w:rPr>
            <w:noProof/>
            <w:webHidden/>
          </w:rPr>
          <w:fldChar w:fldCharType="separate"/>
        </w:r>
        <w:r w:rsidR="00D17DB7">
          <w:rPr>
            <w:noProof/>
            <w:webHidden/>
            <w:rtl/>
          </w:rPr>
          <w:t>6</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67" w:history="1">
        <w:r w:rsidR="006A3C47" w:rsidRPr="00F214E4">
          <w:rPr>
            <w:rStyle w:val="Hyperlink"/>
            <w:noProof/>
            <w:rtl/>
          </w:rPr>
          <w:t>היו"ר אמיר אוחנה:</w:t>
        </w:r>
        <w:r w:rsidR="006A3C47">
          <w:rPr>
            <w:noProof/>
            <w:webHidden/>
          </w:rPr>
          <w:tab/>
        </w:r>
        <w:r w:rsidR="006A3C47">
          <w:rPr>
            <w:noProof/>
            <w:webHidden/>
          </w:rPr>
          <w:fldChar w:fldCharType="begin"/>
        </w:r>
        <w:r w:rsidR="006A3C47">
          <w:rPr>
            <w:noProof/>
            <w:webHidden/>
          </w:rPr>
          <w:instrText xml:space="preserve"> PAGEREF _Toc181537767 \h </w:instrText>
        </w:r>
        <w:r w:rsidR="006A3C47">
          <w:rPr>
            <w:noProof/>
            <w:webHidden/>
          </w:rPr>
        </w:r>
        <w:r w:rsidR="006A3C47">
          <w:rPr>
            <w:noProof/>
            <w:webHidden/>
          </w:rPr>
          <w:fldChar w:fldCharType="separate"/>
        </w:r>
        <w:r w:rsidR="00D17DB7">
          <w:rPr>
            <w:noProof/>
            <w:webHidden/>
            <w:rtl/>
          </w:rPr>
          <w:t>6</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68" w:history="1">
        <w:r w:rsidR="006A3C47" w:rsidRPr="00F214E4">
          <w:rPr>
            <w:rStyle w:val="Hyperlink"/>
            <w:noProof/>
            <w:rtl/>
          </w:rPr>
          <w:t>מזכיר הכנסת דן מרזוק:</w:t>
        </w:r>
        <w:r w:rsidR="006A3C47">
          <w:rPr>
            <w:noProof/>
            <w:webHidden/>
          </w:rPr>
          <w:tab/>
        </w:r>
        <w:r w:rsidR="006A3C47">
          <w:rPr>
            <w:noProof/>
            <w:webHidden/>
          </w:rPr>
          <w:fldChar w:fldCharType="begin"/>
        </w:r>
        <w:r w:rsidR="006A3C47">
          <w:rPr>
            <w:noProof/>
            <w:webHidden/>
          </w:rPr>
          <w:instrText xml:space="preserve"> PAGEREF _Toc181537768 \h </w:instrText>
        </w:r>
        <w:r w:rsidR="006A3C47">
          <w:rPr>
            <w:noProof/>
            <w:webHidden/>
          </w:rPr>
        </w:r>
        <w:r w:rsidR="006A3C47">
          <w:rPr>
            <w:noProof/>
            <w:webHidden/>
          </w:rPr>
          <w:fldChar w:fldCharType="separate"/>
        </w:r>
        <w:r w:rsidR="00D17DB7">
          <w:rPr>
            <w:noProof/>
            <w:webHidden/>
            <w:rtl/>
          </w:rPr>
          <w:t>9</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69" w:history="1">
        <w:r w:rsidR="006A3C47" w:rsidRPr="00F214E4">
          <w:rPr>
            <w:rStyle w:val="Hyperlink"/>
            <w:noProof/>
            <w:rtl/>
          </w:rPr>
          <w:t>אורן סמדג'ה:</w:t>
        </w:r>
        <w:r w:rsidR="006A3C47">
          <w:rPr>
            <w:noProof/>
            <w:webHidden/>
          </w:rPr>
          <w:tab/>
        </w:r>
        <w:r w:rsidR="006A3C47">
          <w:rPr>
            <w:noProof/>
            <w:webHidden/>
          </w:rPr>
          <w:fldChar w:fldCharType="begin"/>
        </w:r>
        <w:r w:rsidR="006A3C47">
          <w:rPr>
            <w:noProof/>
            <w:webHidden/>
          </w:rPr>
          <w:instrText xml:space="preserve"> PAGEREF _Toc181537769 \h </w:instrText>
        </w:r>
        <w:r w:rsidR="006A3C47">
          <w:rPr>
            <w:noProof/>
            <w:webHidden/>
          </w:rPr>
        </w:r>
        <w:r w:rsidR="006A3C47">
          <w:rPr>
            <w:noProof/>
            <w:webHidden/>
          </w:rPr>
          <w:fldChar w:fldCharType="separate"/>
        </w:r>
        <w:r w:rsidR="00D17DB7">
          <w:rPr>
            <w:noProof/>
            <w:webHidden/>
            <w:rtl/>
          </w:rPr>
          <w:t>10</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70" w:history="1">
        <w:r w:rsidR="006A3C47" w:rsidRPr="00F214E4">
          <w:rPr>
            <w:rStyle w:val="Hyperlink"/>
            <w:noProof/>
            <w:rtl/>
          </w:rPr>
          <w:t>נשיא המדינה יצחק הרצוג:</w:t>
        </w:r>
        <w:r w:rsidR="006A3C47">
          <w:rPr>
            <w:noProof/>
            <w:webHidden/>
          </w:rPr>
          <w:tab/>
        </w:r>
        <w:r w:rsidR="006A3C47">
          <w:rPr>
            <w:noProof/>
            <w:webHidden/>
          </w:rPr>
          <w:fldChar w:fldCharType="begin"/>
        </w:r>
        <w:r w:rsidR="006A3C47">
          <w:rPr>
            <w:noProof/>
            <w:webHidden/>
          </w:rPr>
          <w:instrText xml:space="preserve"> PAGEREF _Toc181537770 \h </w:instrText>
        </w:r>
        <w:r w:rsidR="006A3C47">
          <w:rPr>
            <w:noProof/>
            <w:webHidden/>
          </w:rPr>
        </w:r>
        <w:r w:rsidR="006A3C47">
          <w:rPr>
            <w:noProof/>
            <w:webHidden/>
          </w:rPr>
          <w:fldChar w:fldCharType="separate"/>
        </w:r>
        <w:r w:rsidR="00D17DB7">
          <w:rPr>
            <w:noProof/>
            <w:webHidden/>
            <w:rtl/>
          </w:rPr>
          <w:t>10</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771" w:history="1">
        <w:r w:rsidR="006A3C47" w:rsidRPr="00F214E4">
          <w:rPr>
            <w:rStyle w:val="Hyperlink"/>
            <w:noProof/>
            <w:rtl/>
          </w:rPr>
          <w:t>הודעת ראש הממשלה על פעילות הממשלה בתקופה שחלפה מאז המושב הקודם ועל תוכניות הממשלה למושב הקרוב</w:t>
        </w:r>
        <w:r w:rsidR="006A3C47">
          <w:rPr>
            <w:noProof/>
            <w:webHidden/>
          </w:rPr>
          <w:tab/>
        </w:r>
        <w:r w:rsidR="006A3C47">
          <w:rPr>
            <w:noProof/>
            <w:webHidden/>
          </w:rPr>
          <w:fldChar w:fldCharType="begin"/>
        </w:r>
        <w:r w:rsidR="006A3C47">
          <w:rPr>
            <w:noProof/>
            <w:webHidden/>
          </w:rPr>
          <w:instrText xml:space="preserve"> PAGEREF _Toc181537771 \h </w:instrText>
        </w:r>
        <w:r w:rsidR="006A3C47">
          <w:rPr>
            <w:noProof/>
            <w:webHidden/>
          </w:rPr>
        </w:r>
        <w:r w:rsidR="006A3C47">
          <w:rPr>
            <w:noProof/>
            <w:webHidden/>
          </w:rPr>
          <w:fldChar w:fldCharType="separate"/>
        </w:r>
        <w:r w:rsidR="00D17DB7">
          <w:rPr>
            <w:noProof/>
            <w:webHidden/>
            <w:rtl/>
          </w:rPr>
          <w:t>15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72" w:history="1">
        <w:r w:rsidR="006A3C47" w:rsidRPr="00F214E4">
          <w:rPr>
            <w:rStyle w:val="Hyperlink"/>
            <w:noProof/>
            <w:rtl/>
          </w:rPr>
          <w:t>ראש הממשלה בנימין נתניהו:</w:t>
        </w:r>
        <w:r w:rsidR="006A3C47">
          <w:rPr>
            <w:noProof/>
            <w:webHidden/>
          </w:rPr>
          <w:tab/>
        </w:r>
        <w:r w:rsidR="006A3C47">
          <w:rPr>
            <w:noProof/>
            <w:webHidden/>
          </w:rPr>
          <w:fldChar w:fldCharType="begin"/>
        </w:r>
        <w:r w:rsidR="006A3C47">
          <w:rPr>
            <w:noProof/>
            <w:webHidden/>
          </w:rPr>
          <w:instrText xml:space="preserve"> PAGEREF _Toc181537772 \h </w:instrText>
        </w:r>
        <w:r w:rsidR="006A3C47">
          <w:rPr>
            <w:noProof/>
            <w:webHidden/>
          </w:rPr>
        </w:r>
        <w:r w:rsidR="006A3C47">
          <w:rPr>
            <w:noProof/>
            <w:webHidden/>
          </w:rPr>
          <w:fldChar w:fldCharType="separate"/>
        </w:r>
        <w:r w:rsidR="00D17DB7">
          <w:rPr>
            <w:noProof/>
            <w:webHidden/>
            <w:rtl/>
          </w:rPr>
          <w:t>15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73" w:history="1">
        <w:r w:rsidR="006A3C47" w:rsidRPr="00F214E4">
          <w:rPr>
            <w:rStyle w:val="Hyperlink"/>
            <w:noProof/>
            <w:rtl/>
          </w:rPr>
          <w:t>יאיר לפיד (יש עתיד):</w:t>
        </w:r>
        <w:r w:rsidR="006A3C47">
          <w:rPr>
            <w:noProof/>
            <w:webHidden/>
          </w:rPr>
          <w:tab/>
        </w:r>
        <w:r w:rsidR="006A3C47">
          <w:rPr>
            <w:noProof/>
            <w:webHidden/>
          </w:rPr>
          <w:fldChar w:fldCharType="begin"/>
        </w:r>
        <w:r w:rsidR="006A3C47">
          <w:rPr>
            <w:noProof/>
            <w:webHidden/>
          </w:rPr>
          <w:instrText xml:space="preserve"> PAGEREF _Toc181537773 \h </w:instrText>
        </w:r>
        <w:r w:rsidR="006A3C47">
          <w:rPr>
            <w:noProof/>
            <w:webHidden/>
          </w:rPr>
        </w:r>
        <w:r w:rsidR="006A3C47">
          <w:rPr>
            <w:noProof/>
            <w:webHidden/>
          </w:rPr>
          <w:fldChar w:fldCharType="separate"/>
        </w:r>
        <w:r w:rsidR="00D17DB7">
          <w:rPr>
            <w:noProof/>
            <w:webHidden/>
            <w:rtl/>
          </w:rPr>
          <w:t>19</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74" w:history="1">
        <w:r w:rsidR="006A3C47" w:rsidRPr="00F214E4">
          <w:rPr>
            <w:rStyle w:val="Hyperlink"/>
            <w:noProof/>
            <w:rtl/>
          </w:rPr>
          <w:t>מזכיר הכנסת דן מרזוק:</w:t>
        </w:r>
        <w:r w:rsidR="006A3C47">
          <w:rPr>
            <w:noProof/>
            <w:webHidden/>
          </w:rPr>
          <w:tab/>
        </w:r>
        <w:r w:rsidR="006A3C47">
          <w:rPr>
            <w:noProof/>
            <w:webHidden/>
          </w:rPr>
          <w:fldChar w:fldCharType="begin"/>
        </w:r>
        <w:r w:rsidR="006A3C47">
          <w:rPr>
            <w:noProof/>
            <w:webHidden/>
          </w:rPr>
          <w:instrText xml:space="preserve"> PAGEREF _Toc181537774 \h </w:instrText>
        </w:r>
        <w:r w:rsidR="006A3C47">
          <w:rPr>
            <w:noProof/>
            <w:webHidden/>
          </w:rPr>
        </w:r>
        <w:r w:rsidR="006A3C47">
          <w:rPr>
            <w:noProof/>
            <w:webHidden/>
          </w:rPr>
          <w:fldChar w:fldCharType="separate"/>
        </w:r>
        <w:r w:rsidR="00D17DB7">
          <w:rPr>
            <w:noProof/>
            <w:webHidden/>
            <w:rtl/>
          </w:rPr>
          <w:t>26</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775" w:history="1">
        <w:r w:rsidR="006A3C47" w:rsidRPr="00F214E4">
          <w:rPr>
            <w:rStyle w:val="Hyperlink"/>
            <w:noProof/>
            <w:rtl/>
            <w:lang w:eastAsia="he-IL"/>
          </w:rPr>
          <w:t>הצעות סיעות יש עתיד, המחנה הממלכתי, ישראל ביתנו, העבודה  וחד"ש-תע"ל להביע אי-אמון בממשלה בשל:</w:t>
        </w:r>
        <w:r w:rsidR="006A3C47">
          <w:rPr>
            <w:noProof/>
            <w:webHidden/>
          </w:rPr>
          <w:tab/>
        </w:r>
        <w:r w:rsidR="006A3C47">
          <w:rPr>
            <w:noProof/>
            <w:webHidden/>
          </w:rPr>
          <w:fldChar w:fldCharType="begin"/>
        </w:r>
        <w:r w:rsidR="006A3C47">
          <w:rPr>
            <w:noProof/>
            <w:webHidden/>
          </w:rPr>
          <w:instrText xml:space="preserve"> PAGEREF _Toc181537775 \h </w:instrText>
        </w:r>
        <w:r w:rsidR="006A3C47">
          <w:rPr>
            <w:noProof/>
            <w:webHidden/>
          </w:rPr>
        </w:r>
        <w:r w:rsidR="006A3C47">
          <w:rPr>
            <w:noProof/>
            <w:webHidden/>
          </w:rPr>
          <w:fldChar w:fldCharType="separate"/>
        </w:r>
        <w:r w:rsidR="00D17DB7">
          <w:rPr>
            <w:noProof/>
            <w:webHidden/>
            <w:rtl/>
          </w:rPr>
          <w:t>27</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776" w:history="1">
        <w:r w:rsidR="006A3C47" w:rsidRPr="00F214E4">
          <w:rPr>
            <w:rStyle w:val="Hyperlink"/>
            <w:noProof/>
            <w:rtl/>
            <w:lang w:eastAsia="he-IL"/>
          </w:rPr>
          <w:t>1. ממשלה המקדמת השתמטות ומגדילה את העול הכלכלי-קיומי על הרוב העובד והמשרת;</w:t>
        </w:r>
        <w:r w:rsidR="006A3C47">
          <w:rPr>
            <w:noProof/>
            <w:webHidden/>
          </w:rPr>
          <w:tab/>
        </w:r>
        <w:r w:rsidR="006A3C47">
          <w:rPr>
            <w:noProof/>
            <w:webHidden/>
          </w:rPr>
          <w:fldChar w:fldCharType="begin"/>
        </w:r>
        <w:r w:rsidR="006A3C47">
          <w:rPr>
            <w:noProof/>
            <w:webHidden/>
          </w:rPr>
          <w:instrText xml:space="preserve"> PAGEREF _Toc181537776 \h </w:instrText>
        </w:r>
        <w:r w:rsidR="006A3C47">
          <w:rPr>
            <w:noProof/>
            <w:webHidden/>
          </w:rPr>
        </w:r>
        <w:r w:rsidR="006A3C47">
          <w:rPr>
            <w:noProof/>
            <w:webHidden/>
          </w:rPr>
          <w:fldChar w:fldCharType="separate"/>
        </w:r>
        <w:r w:rsidR="00D17DB7">
          <w:rPr>
            <w:noProof/>
            <w:webHidden/>
            <w:rtl/>
          </w:rPr>
          <w:t>27</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777" w:history="1">
        <w:r w:rsidR="006A3C47" w:rsidRPr="00F214E4">
          <w:rPr>
            <w:rStyle w:val="Hyperlink"/>
            <w:noProof/>
            <w:rtl/>
            <w:lang w:eastAsia="he-IL"/>
          </w:rPr>
          <w:t>2. ממשלה כושלת בכל תפקידיה, המפקירה את העם בישראל;</w:t>
        </w:r>
        <w:r w:rsidR="006A3C47">
          <w:rPr>
            <w:noProof/>
            <w:webHidden/>
          </w:rPr>
          <w:tab/>
        </w:r>
        <w:r w:rsidR="006A3C47">
          <w:rPr>
            <w:noProof/>
            <w:webHidden/>
          </w:rPr>
          <w:fldChar w:fldCharType="begin"/>
        </w:r>
        <w:r w:rsidR="006A3C47">
          <w:rPr>
            <w:noProof/>
            <w:webHidden/>
          </w:rPr>
          <w:instrText xml:space="preserve"> PAGEREF _Toc181537777 \h </w:instrText>
        </w:r>
        <w:r w:rsidR="006A3C47">
          <w:rPr>
            <w:noProof/>
            <w:webHidden/>
          </w:rPr>
        </w:r>
        <w:r w:rsidR="006A3C47">
          <w:rPr>
            <w:noProof/>
            <w:webHidden/>
          </w:rPr>
          <w:fldChar w:fldCharType="separate"/>
        </w:r>
        <w:r w:rsidR="00D17DB7">
          <w:rPr>
            <w:noProof/>
            <w:webHidden/>
            <w:rtl/>
          </w:rPr>
          <w:t>27</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778" w:history="1">
        <w:r w:rsidR="006A3C47" w:rsidRPr="00F214E4">
          <w:rPr>
            <w:rStyle w:val="Hyperlink"/>
            <w:noProof/>
            <w:rtl/>
            <w:lang w:eastAsia="he-IL"/>
          </w:rPr>
          <w:t>3. כישלון הממשלה בניהול הביטחוני והכלכלי;</w:t>
        </w:r>
        <w:r w:rsidR="006A3C47">
          <w:rPr>
            <w:noProof/>
            <w:webHidden/>
          </w:rPr>
          <w:tab/>
        </w:r>
        <w:r w:rsidR="006A3C47">
          <w:rPr>
            <w:noProof/>
            <w:webHidden/>
          </w:rPr>
          <w:fldChar w:fldCharType="begin"/>
        </w:r>
        <w:r w:rsidR="006A3C47">
          <w:rPr>
            <w:noProof/>
            <w:webHidden/>
          </w:rPr>
          <w:instrText xml:space="preserve"> PAGEREF _Toc181537778 \h </w:instrText>
        </w:r>
        <w:r w:rsidR="006A3C47">
          <w:rPr>
            <w:noProof/>
            <w:webHidden/>
          </w:rPr>
        </w:r>
        <w:r w:rsidR="006A3C47">
          <w:rPr>
            <w:noProof/>
            <w:webHidden/>
          </w:rPr>
          <w:fldChar w:fldCharType="separate"/>
        </w:r>
        <w:r w:rsidR="00D17DB7">
          <w:rPr>
            <w:noProof/>
            <w:webHidden/>
            <w:rtl/>
          </w:rPr>
          <w:t>27</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779" w:history="1">
        <w:r w:rsidR="006A3C47" w:rsidRPr="00F214E4">
          <w:rPr>
            <w:rStyle w:val="Hyperlink"/>
            <w:noProof/>
            <w:rtl/>
            <w:lang w:eastAsia="he-IL"/>
          </w:rPr>
          <w:t>4. ממשלה ללא תקומה שפוגעת בחזון הציוני;</w:t>
        </w:r>
        <w:r w:rsidR="006A3C47">
          <w:rPr>
            <w:noProof/>
            <w:webHidden/>
          </w:rPr>
          <w:tab/>
        </w:r>
        <w:r w:rsidR="006A3C47">
          <w:rPr>
            <w:noProof/>
            <w:webHidden/>
          </w:rPr>
          <w:fldChar w:fldCharType="begin"/>
        </w:r>
        <w:r w:rsidR="006A3C47">
          <w:rPr>
            <w:noProof/>
            <w:webHidden/>
          </w:rPr>
          <w:instrText xml:space="preserve"> PAGEREF _Toc181537779 \h </w:instrText>
        </w:r>
        <w:r w:rsidR="006A3C47">
          <w:rPr>
            <w:noProof/>
            <w:webHidden/>
          </w:rPr>
        </w:r>
        <w:r w:rsidR="006A3C47">
          <w:rPr>
            <w:noProof/>
            <w:webHidden/>
          </w:rPr>
          <w:fldChar w:fldCharType="separate"/>
        </w:r>
        <w:r w:rsidR="00D17DB7">
          <w:rPr>
            <w:noProof/>
            <w:webHidden/>
            <w:rtl/>
          </w:rPr>
          <w:t>27</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780" w:history="1">
        <w:r w:rsidR="006A3C47" w:rsidRPr="00F214E4">
          <w:rPr>
            <w:rStyle w:val="Hyperlink"/>
            <w:noProof/>
            <w:rtl/>
            <w:lang w:eastAsia="he-IL"/>
          </w:rPr>
          <w:t>5. המשך המלחמה והשלכותיה ההרסניות על הציבור, לרבות הציבור הערבי</w:t>
        </w:r>
        <w:r w:rsidR="006A3C47">
          <w:rPr>
            <w:noProof/>
            <w:webHidden/>
          </w:rPr>
          <w:tab/>
        </w:r>
        <w:r w:rsidR="006A3C47">
          <w:rPr>
            <w:noProof/>
            <w:webHidden/>
          </w:rPr>
          <w:fldChar w:fldCharType="begin"/>
        </w:r>
        <w:r w:rsidR="006A3C47">
          <w:rPr>
            <w:noProof/>
            <w:webHidden/>
          </w:rPr>
          <w:instrText xml:space="preserve"> PAGEREF _Toc181537780 \h </w:instrText>
        </w:r>
        <w:r w:rsidR="006A3C47">
          <w:rPr>
            <w:noProof/>
            <w:webHidden/>
          </w:rPr>
        </w:r>
        <w:r w:rsidR="006A3C47">
          <w:rPr>
            <w:noProof/>
            <w:webHidden/>
          </w:rPr>
          <w:fldChar w:fldCharType="separate"/>
        </w:r>
        <w:r w:rsidR="00D17DB7">
          <w:rPr>
            <w:noProof/>
            <w:webHidden/>
            <w:rtl/>
          </w:rPr>
          <w:t>27</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81" w:history="1">
        <w:r w:rsidR="006A3C47" w:rsidRPr="00F214E4">
          <w:rPr>
            <w:rStyle w:val="Hyperlink"/>
            <w:noProof/>
            <w:rtl/>
          </w:rPr>
          <w:t>משה טור פז (יש עתיד):</w:t>
        </w:r>
        <w:r w:rsidR="006A3C47">
          <w:rPr>
            <w:noProof/>
            <w:webHidden/>
          </w:rPr>
          <w:tab/>
        </w:r>
        <w:r w:rsidR="006A3C47">
          <w:rPr>
            <w:noProof/>
            <w:webHidden/>
          </w:rPr>
          <w:fldChar w:fldCharType="begin"/>
        </w:r>
        <w:r w:rsidR="006A3C47">
          <w:rPr>
            <w:noProof/>
            <w:webHidden/>
          </w:rPr>
          <w:instrText xml:space="preserve"> PAGEREF _Toc181537781 \h </w:instrText>
        </w:r>
        <w:r w:rsidR="006A3C47">
          <w:rPr>
            <w:noProof/>
            <w:webHidden/>
          </w:rPr>
        </w:r>
        <w:r w:rsidR="006A3C47">
          <w:rPr>
            <w:noProof/>
            <w:webHidden/>
          </w:rPr>
          <w:fldChar w:fldCharType="separate"/>
        </w:r>
        <w:r w:rsidR="00D17DB7">
          <w:rPr>
            <w:noProof/>
            <w:webHidden/>
            <w:rtl/>
          </w:rPr>
          <w:t>27</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82" w:history="1">
        <w:r w:rsidR="006A3C47" w:rsidRPr="00F214E4">
          <w:rPr>
            <w:rStyle w:val="Hyperlink"/>
            <w:noProof/>
            <w:rtl/>
          </w:rPr>
          <w:t>בנימין גנץ (המחנה הממלכתי):</w:t>
        </w:r>
        <w:r w:rsidR="006A3C47">
          <w:rPr>
            <w:noProof/>
            <w:webHidden/>
          </w:rPr>
          <w:tab/>
        </w:r>
        <w:r w:rsidR="006A3C47">
          <w:rPr>
            <w:noProof/>
            <w:webHidden/>
          </w:rPr>
          <w:fldChar w:fldCharType="begin"/>
        </w:r>
        <w:r w:rsidR="006A3C47">
          <w:rPr>
            <w:noProof/>
            <w:webHidden/>
          </w:rPr>
          <w:instrText xml:space="preserve"> PAGEREF _Toc181537782 \h </w:instrText>
        </w:r>
        <w:r w:rsidR="006A3C47">
          <w:rPr>
            <w:noProof/>
            <w:webHidden/>
          </w:rPr>
        </w:r>
        <w:r w:rsidR="006A3C47">
          <w:rPr>
            <w:noProof/>
            <w:webHidden/>
          </w:rPr>
          <w:fldChar w:fldCharType="separate"/>
        </w:r>
        <w:r w:rsidR="00D17DB7">
          <w:rPr>
            <w:noProof/>
            <w:webHidden/>
            <w:rtl/>
          </w:rPr>
          <w:t>30</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83" w:history="1">
        <w:r w:rsidR="006A3C47" w:rsidRPr="00F214E4">
          <w:rPr>
            <w:rStyle w:val="Hyperlink"/>
            <w:noProof/>
            <w:rtl/>
          </w:rPr>
          <w:t>אביגדור ליברמן (ישראל ביתנו):</w:t>
        </w:r>
        <w:r w:rsidR="006A3C47">
          <w:rPr>
            <w:noProof/>
            <w:webHidden/>
          </w:rPr>
          <w:tab/>
        </w:r>
        <w:r w:rsidR="006A3C47">
          <w:rPr>
            <w:noProof/>
            <w:webHidden/>
          </w:rPr>
          <w:fldChar w:fldCharType="begin"/>
        </w:r>
        <w:r w:rsidR="006A3C47">
          <w:rPr>
            <w:noProof/>
            <w:webHidden/>
          </w:rPr>
          <w:instrText xml:space="preserve"> PAGEREF _Toc181537783 \h </w:instrText>
        </w:r>
        <w:r w:rsidR="006A3C47">
          <w:rPr>
            <w:noProof/>
            <w:webHidden/>
          </w:rPr>
        </w:r>
        <w:r w:rsidR="006A3C47">
          <w:rPr>
            <w:noProof/>
            <w:webHidden/>
          </w:rPr>
          <w:fldChar w:fldCharType="separate"/>
        </w:r>
        <w:r w:rsidR="00D17DB7">
          <w:rPr>
            <w:noProof/>
            <w:webHidden/>
            <w:rtl/>
          </w:rPr>
          <w:t>31</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84" w:history="1">
        <w:r w:rsidR="006A3C47" w:rsidRPr="00F214E4">
          <w:rPr>
            <w:rStyle w:val="Hyperlink"/>
            <w:noProof/>
            <w:rtl/>
          </w:rPr>
          <w:t>אפרת רייטן מרום (העבודה):</w:t>
        </w:r>
        <w:r w:rsidR="006A3C47">
          <w:rPr>
            <w:noProof/>
            <w:webHidden/>
          </w:rPr>
          <w:tab/>
        </w:r>
        <w:r w:rsidR="006A3C47">
          <w:rPr>
            <w:noProof/>
            <w:webHidden/>
          </w:rPr>
          <w:fldChar w:fldCharType="begin"/>
        </w:r>
        <w:r w:rsidR="006A3C47">
          <w:rPr>
            <w:noProof/>
            <w:webHidden/>
          </w:rPr>
          <w:instrText xml:space="preserve"> PAGEREF _Toc181537784 \h </w:instrText>
        </w:r>
        <w:r w:rsidR="006A3C47">
          <w:rPr>
            <w:noProof/>
            <w:webHidden/>
          </w:rPr>
        </w:r>
        <w:r w:rsidR="006A3C47">
          <w:rPr>
            <w:noProof/>
            <w:webHidden/>
          </w:rPr>
          <w:fldChar w:fldCharType="separate"/>
        </w:r>
        <w:r w:rsidR="00D17DB7">
          <w:rPr>
            <w:noProof/>
            <w:webHidden/>
            <w:rtl/>
          </w:rPr>
          <w:t>34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85" w:history="1">
        <w:r w:rsidR="006A3C47" w:rsidRPr="00F214E4">
          <w:rPr>
            <w:rStyle w:val="Hyperlink"/>
            <w:noProof/>
            <w:rtl/>
          </w:rPr>
          <w:t>שר התקשורת שלמה קרעי:</w:t>
        </w:r>
        <w:r w:rsidR="006A3C47">
          <w:rPr>
            <w:noProof/>
            <w:webHidden/>
          </w:rPr>
          <w:tab/>
        </w:r>
        <w:r w:rsidR="006A3C47">
          <w:rPr>
            <w:noProof/>
            <w:webHidden/>
          </w:rPr>
          <w:fldChar w:fldCharType="begin"/>
        </w:r>
        <w:r w:rsidR="006A3C47">
          <w:rPr>
            <w:noProof/>
            <w:webHidden/>
          </w:rPr>
          <w:instrText xml:space="preserve"> PAGEREF _Toc181537785 \h </w:instrText>
        </w:r>
        <w:r w:rsidR="006A3C47">
          <w:rPr>
            <w:noProof/>
            <w:webHidden/>
          </w:rPr>
        </w:r>
        <w:r w:rsidR="006A3C47">
          <w:rPr>
            <w:noProof/>
            <w:webHidden/>
          </w:rPr>
          <w:fldChar w:fldCharType="separate"/>
        </w:r>
        <w:r w:rsidR="00D17DB7">
          <w:rPr>
            <w:noProof/>
            <w:webHidden/>
            <w:rtl/>
          </w:rPr>
          <w:t>37</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86" w:history="1">
        <w:r w:rsidR="006A3C47" w:rsidRPr="00F214E4">
          <w:rPr>
            <w:rStyle w:val="Hyperlink"/>
            <w:noProof/>
            <w:rtl/>
          </w:rPr>
          <w:t>אורית פרקש הכהן (המחנה הממלכתי):</w:t>
        </w:r>
        <w:r w:rsidR="006A3C47">
          <w:rPr>
            <w:noProof/>
            <w:webHidden/>
          </w:rPr>
          <w:tab/>
        </w:r>
        <w:r w:rsidR="006A3C47">
          <w:rPr>
            <w:noProof/>
            <w:webHidden/>
          </w:rPr>
          <w:fldChar w:fldCharType="begin"/>
        </w:r>
        <w:r w:rsidR="006A3C47">
          <w:rPr>
            <w:noProof/>
            <w:webHidden/>
          </w:rPr>
          <w:instrText xml:space="preserve"> PAGEREF _Toc181537786 \h </w:instrText>
        </w:r>
        <w:r w:rsidR="006A3C47">
          <w:rPr>
            <w:noProof/>
            <w:webHidden/>
          </w:rPr>
        </w:r>
        <w:r w:rsidR="006A3C47">
          <w:rPr>
            <w:noProof/>
            <w:webHidden/>
          </w:rPr>
          <w:fldChar w:fldCharType="separate"/>
        </w:r>
        <w:r w:rsidR="00D17DB7">
          <w:rPr>
            <w:noProof/>
            <w:webHidden/>
            <w:rtl/>
          </w:rPr>
          <w:t>39</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87" w:history="1">
        <w:r w:rsidR="006A3C47" w:rsidRPr="00F214E4">
          <w:rPr>
            <w:rStyle w:val="Hyperlink"/>
            <w:noProof/>
            <w:rtl/>
          </w:rPr>
          <w:t>נאור שירי (יש עתיד):</w:t>
        </w:r>
        <w:r w:rsidR="006A3C47">
          <w:rPr>
            <w:noProof/>
            <w:webHidden/>
          </w:rPr>
          <w:tab/>
        </w:r>
        <w:r w:rsidR="006A3C47">
          <w:rPr>
            <w:noProof/>
            <w:webHidden/>
          </w:rPr>
          <w:fldChar w:fldCharType="begin"/>
        </w:r>
        <w:r w:rsidR="006A3C47">
          <w:rPr>
            <w:noProof/>
            <w:webHidden/>
          </w:rPr>
          <w:instrText xml:space="preserve"> PAGEREF _Toc181537787 \h </w:instrText>
        </w:r>
        <w:r w:rsidR="006A3C47">
          <w:rPr>
            <w:noProof/>
            <w:webHidden/>
          </w:rPr>
        </w:r>
        <w:r w:rsidR="006A3C47">
          <w:rPr>
            <w:noProof/>
            <w:webHidden/>
          </w:rPr>
          <w:fldChar w:fldCharType="separate"/>
        </w:r>
        <w:r w:rsidR="00D17DB7">
          <w:rPr>
            <w:noProof/>
            <w:webHidden/>
            <w:rtl/>
          </w:rPr>
          <w:t>42</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88" w:history="1">
        <w:r w:rsidR="006A3C47" w:rsidRPr="00F214E4">
          <w:rPr>
            <w:rStyle w:val="Hyperlink"/>
            <w:noProof/>
            <w:rtl/>
          </w:rPr>
          <w:t>עודד פורר (ישראל ביתנו):</w:t>
        </w:r>
        <w:r w:rsidR="006A3C47">
          <w:rPr>
            <w:noProof/>
            <w:webHidden/>
          </w:rPr>
          <w:tab/>
        </w:r>
        <w:r w:rsidR="006A3C47">
          <w:rPr>
            <w:noProof/>
            <w:webHidden/>
          </w:rPr>
          <w:fldChar w:fldCharType="begin"/>
        </w:r>
        <w:r w:rsidR="006A3C47">
          <w:rPr>
            <w:noProof/>
            <w:webHidden/>
          </w:rPr>
          <w:instrText xml:space="preserve"> PAGEREF _Toc181537788 \h </w:instrText>
        </w:r>
        <w:r w:rsidR="006A3C47">
          <w:rPr>
            <w:noProof/>
            <w:webHidden/>
          </w:rPr>
        </w:r>
        <w:r w:rsidR="006A3C47">
          <w:rPr>
            <w:noProof/>
            <w:webHidden/>
          </w:rPr>
          <w:fldChar w:fldCharType="separate"/>
        </w:r>
        <w:r w:rsidR="00D17DB7">
          <w:rPr>
            <w:noProof/>
            <w:webHidden/>
            <w:rtl/>
          </w:rPr>
          <w:t>44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89" w:history="1">
        <w:r w:rsidR="006A3C47" w:rsidRPr="00F214E4">
          <w:rPr>
            <w:rStyle w:val="Hyperlink"/>
            <w:noProof/>
            <w:rtl/>
          </w:rPr>
          <w:t>שמחה רוטמן (הציונות הדתית):</w:t>
        </w:r>
        <w:r w:rsidR="006A3C47">
          <w:rPr>
            <w:noProof/>
            <w:webHidden/>
          </w:rPr>
          <w:tab/>
        </w:r>
        <w:r w:rsidR="006A3C47">
          <w:rPr>
            <w:noProof/>
            <w:webHidden/>
          </w:rPr>
          <w:fldChar w:fldCharType="begin"/>
        </w:r>
        <w:r w:rsidR="006A3C47">
          <w:rPr>
            <w:noProof/>
            <w:webHidden/>
          </w:rPr>
          <w:instrText xml:space="preserve"> PAGEREF _Toc181537789 \h </w:instrText>
        </w:r>
        <w:r w:rsidR="006A3C47">
          <w:rPr>
            <w:noProof/>
            <w:webHidden/>
          </w:rPr>
        </w:r>
        <w:r w:rsidR="006A3C47">
          <w:rPr>
            <w:noProof/>
            <w:webHidden/>
          </w:rPr>
          <w:fldChar w:fldCharType="separate"/>
        </w:r>
        <w:r w:rsidR="00D17DB7">
          <w:rPr>
            <w:noProof/>
            <w:webHidden/>
            <w:rtl/>
          </w:rPr>
          <w:t>45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90" w:history="1">
        <w:r w:rsidR="006A3C47" w:rsidRPr="00F214E4">
          <w:rPr>
            <w:rStyle w:val="Hyperlink"/>
            <w:noProof/>
            <w:rtl/>
          </w:rPr>
          <w:t>אלמוג כהן (עוצמה יהודית):</w:t>
        </w:r>
        <w:r w:rsidR="006A3C47">
          <w:rPr>
            <w:noProof/>
            <w:webHidden/>
          </w:rPr>
          <w:tab/>
        </w:r>
        <w:r w:rsidR="006A3C47">
          <w:rPr>
            <w:noProof/>
            <w:webHidden/>
          </w:rPr>
          <w:fldChar w:fldCharType="begin"/>
        </w:r>
        <w:r w:rsidR="006A3C47">
          <w:rPr>
            <w:noProof/>
            <w:webHidden/>
          </w:rPr>
          <w:instrText xml:space="preserve"> PAGEREF _Toc181537790 \h </w:instrText>
        </w:r>
        <w:r w:rsidR="006A3C47">
          <w:rPr>
            <w:noProof/>
            <w:webHidden/>
          </w:rPr>
        </w:r>
        <w:r w:rsidR="006A3C47">
          <w:rPr>
            <w:noProof/>
            <w:webHidden/>
          </w:rPr>
          <w:fldChar w:fldCharType="separate"/>
        </w:r>
        <w:r w:rsidR="00D17DB7">
          <w:rPr>
            <w:noProof/>
            <w:webHidden/>
            <w:rtl/>
          </w:rPr>
          <w:t>50</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91" w:history="1">
        <w:r w:rsidR="006A3C47" w:rsidRPr="00F214E4">
          <w:rPr>
            <w:rStyle w:val="Hyperlink"/>
            <w:noProof/>
            <w:rtl/>
          </w:rPr>
          <w:t>ואליד אלהואשלה (רע"מ – הרשימה הערבית המאוחדת):</w:t>
        </w:r>
        <w:r w:rsidR="006A3C47">
          <w:rPr>
            <w:noProof/>
            <w:webHidden/>
          </w:rPr>
          <w:tab/>
        </w:r>
        <w:r w:rsidR="006A3C47">
          <w:rPr>
            <w:noProof/>
            <w:webHidden/>
          </w:rPr>
          <w:fldChar w:fldCharType="begin"/>
        </w:r>
        <w:r w:rsidR="006A3C47">
          <w:rPr>
            <w:noProof/>
            <w:webHidden/>
          </w:rPr>
          <w:instrText xml:space="preserve"> PAGEREF _Toc181537791 \h </w:instrText>
        </w:r>
        <w:r w:rsidR="006A3C47">
          <w:rPr>
            <w:noProof/>
            <w:webHidden/>
          </w:rPr>
        </w:r>
        <w:r w:rsidR="006A3C47">
          <w:rPr>
            <w:noProof/>
            <w:webHidden/>
          </w:rPr>
          <w:fldChar w:fldCharType="separate"/>
        </w:r>
        <w:r w:rsidR="00D17DB7">
          <w:rPr>
            <w:noProof/>
            <w:webHidden/>
            <w:rtl/>
          </w:rPr>
          <w:t>52</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92" w:history="1">
        <w:r w:rsidR="006A3C47" w:rsidRPr="00F214E4">
          <w:rPr>
            <w:rStyle w:val="Hyperlink"/>
            <w:noProof/>
            <w:rtl/>
          </w:rPr>
          <w:t>אחמד טיבי (חד"ש-תע"ל):</w:t>
        </w:r>
        <w:r w:rsidR="006A3C47">
          <w:rPr>
            <w:noProof/>
            <w:webHidden/>
          </w:rPr>
          <w:tab/>
        </w:r>
        <w:r w:rsidR="006A3C47">
          <w:rPr>
            <w:noProof/>
            <w:webHidden/>
          </w:rPr>
          <w:fldChar w:fldCharType="begin"/>
        </w:r>
        <w:r w:rsidR="006A3C47">
          <w:rPr>
            <w:noProof/>
            <w:webHidden/>
          </w:rPr>
          <w:instrText xml:space="preserve"> PAGEREF _Toc181537792 \h </w:instrText>
        </w:r>
        <w:r w:rsidR="006A3C47">
          <w:rPr>
            <w:noProof/>
            <w:webHidden/>
          </w:rPr>
        </w:r>
        <w:r w:rsidR="006A3C47">
          <w:rPr>
            <w:noProof/>
            <w:webHidden/>
          </w:rPr>
          <w:fldChar w:fldCharType="separate"/>
        </w:r>
        <w:r w:rsidR="00D17DB7">
          <w:rPr>
            <w:noProof/>
            <w:webHidden/>
            <w:rtl/>
          </w:rPr>
          <w:t>54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93" w:history="1">
        <w:r w:rsidR="006A3C47" w:rsidRPr="00F214E4">
          <w:rPr>
            <w:rStyle w:val="Hyperlink"/>
            <w:noProof/>
            <w:rtl/>
          </w:rPr>
          <w:t>גלעד קריב (העבודה):</w:t>
        </w:r>
        <w:r w:rsidR="006A3C47">
          <w:rPr>
            <w:noProof/>
            <w:webHidden/>
          </w:rPr>
          <w:tab/>
        </w:r>
        <w:r w:rsidR="006A3C47">
          <w:rPr>
            <w:noProof/>
            <w:webHidden/>
          </w:rPr>
          <w:fldChar w:fldCharType="begin"/>
        </w:r>
        <w:r w:rsidR="006A3C47">
          <w:rPr>
            <w:noProof/>
            <w:webHidden/>
          </w:rPr>
          <w:instrText xml:space="preserve"> PAGEREF _Toc181537793 \h </w:instrText>
        </w:r>
        <w:r w:rsidR="006A3C47">
          <w:rPr>
            <w:noProof/>
            <w:webHidden/>
          </w:rPr>
        </w:r>
        <w:r w:rsidR="006A3C47">
          <w:rPr>
            <w:noProof/>
            <w:webHidden/>
          </w:rPr>
          <w:fldChar w:fldCharType="separate"/>
        </w:r>
        <w:r w:rsidR="00D17DB7">
          <w:rPr>
            <w:noProof/>
            <w:webHidden/>
            <w:rtl/>
          </w:rPr>
          <w:t>61</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94" w:history="1">
        <w:r w:rsidR="006A3C47" w:rsidRPr="00F214E4">
          <w:rPr>
            <w:rStyle w:val="Hyperlink"/>
            <w:noProof/>
            <w:rtl/>
          </w:rPr>
          <w:t>אבי מעוז (נעם):</w:t>
        </w:r>
        <w:r w:rsidR="006A3C47">
          <w:rPr>
            <w:noProof/>
            <w:webHidden/>
          </w:rPr>
          <w:tab/>
        </w:r>
        <w:r w:rsidR="006A3C47">
          <w:rPr>
            <w:noProof/>
            <w:webHidden/>
          </w:rPr>
          <w:fldChar w:fldCharType="begin"/>
        </w:r>
        <w:r w:rsidR="006A3C47">
          <w:rPr>
            <w:noProof/>
            <w:webHidden/>
          </w:rPr>
          <w:instrText xml:space="preserve"> PAGEREF _Toc181537794 \h </w:instrText>
        </w:r>
        <w:r w:rsidR="006A3C47">
          <w:rPr>
            <w:noProof/>
            <w:webHidden/>
          </w:rPr>
        </w:r>
        <w:r w:rsidR="006A3C47">
          <w:rPr>
            <w:noProof/>
            <w:webHidden/>
          </w:rPr>
          <w:fldChar w:fldCharType="separate"/>
        </w:r>
        <w:r w:rsidR="00D17DB7">
          <w:rPr>
            <w:noProof/>
            <w:webHidden/>
            <w:rtl/>
          </w:rPr>
          <w:t>63</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95" w:history="1">
        <w:r w:rsidR="006A3C47" w:rsidRPr="00F214E4">
          <w:rPr>
            <w:rStyle w:val="Hyperlink"/>
            <w:noProof/>
            <w:rtl/>
          </w:rPr>
          <w:t>חנוך דב מלביצקי (הליכוד):</w:t>
        </w:r>
        <w:r w:rsidR="006A3C47">
          <w:rPr>
            <w:noProof/>
            <w:webHidden/>
          </w:rPr>
          <w:tab/>
        </w:r>
        <w:r w:rsidR="006A3C47">
          <w:rPr>
            <w:noProof/>
            <w:webHidden/>
          </w:rPr>
          <w:fldChar w:fldCharType="begin"/>
        </w:r>
        <w:r w:rsidR="006A3C47">
          <w:rPr>
            <w:noProof/>
            <w:webHidden/>
          </w:rPr>
          <w:instrText xml:space="preserve"> PAGEREF _Toc181537795 \h </w:instrText>
        </w:r>
        <w:r w:rsidR="006A3C47">
          <w:rPr>
            <w:noProof/>
            <w:webHidden/>
          </w:rPr>
        </w:r>
        <w:r w:rsidR="006A3C47">
          <w:rPr>
            <w:noProof/>
            <w:webHidden/>
          </w:rPr>
          <w:fldChar w:fldCharType="separate"/>
        </w:r>
        <w:r w:rsidR="00D17DB7">
          <w:rPr>
            <w:noProof/>
            <w:webHidden/>
            <w:rtl/>
          </w:rPr>
          <w:t>66</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96" w:history="1">
        <w:r w:rsidR="006A3C47" w:rsidRPr="00F214E4">
          <w:rPr>
            <w:rStyle w:val="Hyperlink"/>
            <w:noProof/>
            <w:rtl/>
          </w:rPr>
          <w:t>שר התקשורת שלמה קרעי:</w:t>
        </w:r>
        <w:r w:rsidR="006A3C47">
          <w:rPr>
            <w:noProof/>
            <w:webHidden/>
          </w:rPr>
          <w:tab/>
        </w:r>
        <w:r w:rsidR="006A3C47">
          <w:rPr>
            <w:noProof/>
            <w:webHidden/>
          </w:rPr>
          <w:fldChar w:fldCharType="begin"/>
        </w:r>
        <w:r w:rsidR="006A3C47">
          <w:rPr>
            <w:noProof/>
            <w:webHidden/>
          </w:rPr>
          <w:instrText xml:space="preserve"> PAGEREF _Toc181537796 \h </w:instrText>
        </w:r>
        <w:r w:rsidR="006A3C47">
          <w:rPr>
            <w:noProof/>
            <w:webHidden/>
          </w:rPr>
        </w:r>
        <w:r w:rsidR="006A3C47">
          <w:rPr>
            <w:noProof/>
            <w:webHidden/>
          </w:rPr>
          <w:fldChar w:fldCharType="separate"/>
        </w:r>
        <w:r w:rsidR="00D17DB7">
          <w:rPr>
            <w:noProof/>
            <w:webHidden/>
            <w:rtl/>
          </w:rPr>
          <w:t>67</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797" w:history="1">
        <w:r w:rsidR="006A3C47" w:rsidRPr="00F214E4">
          <w:rPr>
            <w:rStyle w:val="Hyperlink"/>
            <w:noProof/>
            <w:rtl/>
            <w:lang w:eastAsia="he-IL"/>
          </w:rPr>
          <w:t>הצעת חוק להפסקת פעילות אונר"א בשטח מדינת ישראל, התשפ"ה–2024</w:t>
        </w:r>
        <w:r w:rsidR="006A3C47">
          <w:rPr>
            <w:noProof/>
            <w:webHidden/>
          </w:rPr>
          <w:tab/>
        </w:r>
        <w:r w:rsidR="006A3C47">
          <w:rPr>
            <w:noProof/>
            <w:webHidden/>
          </w:rPr>
          <w:fldChar w:fldCharType="begin"/>
        </w:r>
        <w:r w:rsidR="006A3C47">
          <w:rPr>
            <w:noProof/>
            <w:webHidden/>
          </w:rPr>
          <w:instrText xml:space="preserve"> PAGEREF _Toc181537797 \h </w:instrText>
        </w:r>
        <w:r w:rsidR="006A3C47">
          <w:rPr>
            <w:noProof/>
            <w:webHidden/>
          </w:rPr>
        </w:r>
        <w:r w:rsidR="006A3C47">
          <w:rPr>
            <w:noProof/>
            <w:webHidden/>
          </w:rPr>
          <w:fldChar w:fldCharType="separate"/>
        </w:r>
        <w:r w:rsidR="00D17DB7">
          <w:rPr>
            <w:noProof/>
            <w:webHidden/>
            <w:rtl/>
          </w:rPr>
          <w:t>87</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798" w:history="1">
        <w:r w:rsidR="006A3C47" w:rsidRPr="00F214E4">
          <w:rPr>
            <w:rStyle w:val="Hyperlink"/>
            <w:noProof/>
            <w:rtl/>
          </w:rPr>
          <w:t>יולי יואל אדלשטיין (יו"ר ועדת החוץ והביטחון):</w:t>
        </w:r>
        <w:r w:rsidR="006A3C47">
          <w:rPr>
            <w:noProof/>
            <w:webHidden/>
          </w:rPr>
          <w:tab/>
        </w:r>
        <w:r w:rsidR="006A3C47">
          <w:rPr>
            <w:noProof/>
            <w:webHidden/>
          </w:rPr>
          <w:fldChar w:fldCharType="begin"/>
        </w:r>
        <w:r w:rsidR="006A3C47">
          <w:rPr>
            <w:noProof/>
            <w:webHidden/>
          </w:rPr>
          <w:instrText xml:space="preserve"> PAGEREF _Toc181537798 \h </w:instrText>
        </w:r>
        <w:r w:rsidR="006A3C47">
          <w:rPr>
            <w:noProof/>
            <w:webHidden/>
          </w:rPr>
        </w:r>
        <w:r w:rsidR="006A3C47">
          <w:rPr>
            <w:noProof/>
            <w:webHidden/>
          </w:rPr>
          <w:fldChar w:fldCharType="separate"/>
        </w:r>
        <w:r w:rsidR="00D17DB7">
          <w:rPr>
            <w:noProof/>
            <w:webHidden/>
            <w:rtl/>
          </w:rPr>
          <w:t>88</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799" w:history="1">
        <w:r w:rsidR="006A3C47" w:rsidRPr="00F214E4">
          <w:rPr>
            <w:rStyle w:val="Hyperlink"/>
            <w:noProof/>
            <w:rtl/>
          </w:rPr>
          <w:t>מסמכים שהונחו על שולחן הכנסת</w:t>
        </w:r>
        <w:r w:rsidR="006A3C47">
          <w:rPr>
            <w:noProof/>
            <w:webHidden/>
          </w:rPr>
          <w:tab/>
        </w:r>
        <w:r w:rsidR="006A3C47">
          <w:rPr>
            <w:noProof/>
            <w:webHidden/>
          </w:rPr>
          <w:fldChar w:fldCharType="begin"/>
        </w:r>
        <w:r w:rsidR="006A3C47">
          <w:rPr>
            <w:noProof/>
            <w:webHidden/>
          </w:rPr>
          <w:instrText xml:space="preserve"> PAGEREF _Toc181537799 \h </w:instrText>
        </w:r>
        <w:r w:rsidR="006A3C47">
          <w:rPr>
            <w:noProof/>
            <w:webHidden/>
          </w:rPr>
        </w:r>
        <w:r w:rsidR="006A3C47">
          <w:rPr>
            <w:noProof/>
            <w:webHidden/>
          </w:rPr>
          <w:fldChar w:fldCharType="separate"/>
        </w:r>
        <w:r w:rsidR="00D17DB7">
          <w:rPr>
            <w:noProof/>
            <w:webHidden/>
            <w:rtl/>
          </w:rPr>
          <w:t>91</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00" w:history="1">
        <w:r w:rsidR="006A3C47" w:rsidRPr="00F214E4">
          <w:rPr>
            <w:rStyle w:val="Hyperlink"/>
            <w:noProof/>
            <w:rtl/>
          </w:rPr>
          <w:t>סגנית מזכיר הכנסת אלינור ימין:</w:t>
        </w:r>
        <w:r w:rsidR="006A3C47">
          <w:rPr>
            <w:noProof/>
            <w:webHidden/>
          </w:rPr>
          <w:tab/>
        </w:r>
        <w:r w:rsidR="006A3C47">
          <w:rPr>
            <w:noProof/>
            <w:webHidden/>
          </w:rPr>
          <w:fldChar w:fldCharType="begin"/>
        </w:r>
        <w:r w:rsidR="006A3C47">
          <w:rPr>
            <w:noProof/>
            <w:webHidden/>
          </w:rPr>
          <w:instrText xml:space="preserve"> PAGEREF _Toc181537800 \h </w:instrText>
        </w:r>
        <w:r w:rsidR="006A3C47">
          <w:rPr>
            <w:noProof/>
            <w:webHidden/>
          </w:rPr>
        </w:r>
        <w:r w:rsidR="006A3C47">
          <w:rPr>
            <w:noProof/>
            <w:webHidden/>
          </w:rPr>
          <w:fldChar w:fldCharType="separate"/>
        </w:r>
        <w:r w:rsidR="00D17DB7">
          <w:rPr>
            <w:noProof/>
            <w:webHidden/>
            <w:rtl/>
          </w:rPr>
          <w:t>91</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801" w:history="1">
        <w:r w:rsidR="006A3C47" w:rsidRPr="00F214E4">
          <w:rPr>
            <w:rStyle w:val="Hyperlink"/>
            <w:noProof/>
            <w:rtl/>
          </w:rPr>
          <w:t>הצעת חוק להפסקת פעילות אונר"א בשטח מדינת ישראל, התשפ"ה–2024</w:t>
        </w:r>
        <w:r w:rsidR="006A3C47">
          <w:rPr>
            <w:noProof/>
            <w:webHidden/>
          </w:rPr>
          <w:tab/>
        </w:r>
        <w:r w:rsidR="006A3C47">
          <w:rPr>
            <w:noProof/>
            <w:webHidden/>
          </w:rPr>
          <w:fldChar w:fldCharType="begin"/>
        </w:r>
        <w:r w:rsidR="006A3C47">
          <w:rPr>
            <w:noProof/>
            <w:webHidden/>
          </w:rPr>
          <w:instrText xml:space="preserve"> PAGEREF _Toc181537801 \h </w:instrText>
        </w:r>
        <w:r w:rsidR="006A3C47">
          <w:rPr>
            <w:noProof/>
            <w:webHidden/>
          </w:rPr>
        </w:r>
        <w:r w:rsidR="006A3C47">
          <w:rPr>
            <w:noProof/>
            <w:webHidden/>
          </w:rPr>
          <w:fldChar w:fldCharType="separate"/>
        </w:r>
        <w:r w:rsidR="00D17DB7">
          <w:rPr>
            <w:noProof/>
            <w:webHidden/>
            <w:rtl/>
          </w:rPr>
          <w:t>95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02" w:history="1">
        <w:r w:rsidR="006A3C47" w:rsidRPr="00F214E4">
          <w:rPr>
            <w:rStyle w:val="Hyperlink"/>
            <w:noProof/>
            <w:rtl/>
          </w:rPr>
          <w:t>איימן עודה (חד"ש-תע"ל):</w:t>
        </w:r>
        <w:r w:rsidR="006A3C47">
          <w:rPr>
            <w:noProof/>
            <w:webHidden/>
          </w:rPr>
          <w:tab/>
        </w:r>
        <w:r w:rsidR="006A3C47">
          <w:rPr>
            <w:noProof/>
            <w:webHidden/>
          </w:rPr>
          <w:fldChar w:fldCharType="begin"/>
        </w:r>
        <w:r w:rsidR="006A3C47">
          <w:rPr>
            <w:noProof/>
            <w:webHidden/>
          </w:rPr>
          <w:instrText xml:space="preserve"> PAGEREF _Toc181537802 \h </w:instrText>
        </w:r>
        <w:r w:rsidR="006A3C47">
          <w:rPr>
            <w:noProof/>
            <w:webHidden/>
          </w:rPr>
        </w:r>
        <w:r w:rsidR="006A3C47">
          <w:rPr>
            <w:noProof/>
            <w:webHidden/>
          </w:rPr>
          <w:fldChar w:fldCharType="separate"/>
        </w:r>
        <w:r w:rsidR="00D17DB7">
          <w:rPr>
            <w:noProof/>
            <w:webHidden/>
            <w:rtl/>
          </w:rPr>
          <w:t>96</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03" w:history="1">
        <w:r w:rsidR="006A3C47" w:rsidRPr="00F214E4">
          <w:rPr>
            <w:rStyle w:val="Hyperlink"/>
            <w:noProof/>
            <w:rtl/>
          </w:rPr>
          <w:t>אחמד טיבי (חד"ש-תע"ל):</w:t>
        </w:r>
        <w:r w:rsidR="006A3C47">
          <w:rPr>
            <w:noProof/>
            <w:webHidden/>
          </w:rPr>
          <w:tab/>
        </w:r>
        <w:r w:rsidR="006A3C47">
          <w:rPr>
            <w:noProof/>
            <w:webHidden/>
          </w:rPr>
          <w:fldChar w:fldCharType="begin"/>
        </w:r>
        <w:r w:rsidR="006A3C47">
          <w:rPr>
            <w:noProof/>
            <w:webHidden/>
          </w:rPr>
          <w:instrText xml:space="preserve"> PAGEREF _Toc181537803 \h </w:instrText>
        </w:r>
        <w:r w:rsidR="006A3C47">
          <w:rPr>
            <w:noProof/>
            <w:webHidden/>
          </w:rPr>
        </w:r>
        <w:r w:rsidR="006A3C47">
          <w:rPr>
            <w:noProof/>
            <w:webHidden/>
          </w:rPr>
          <w:fldChar w:fldCharType="separate"/>
        </w:r>
        <w:r w:rsidR="00D17DB7">
          <w:rPr>
            <w:noProof/>
            <w:webHidden/>
            <w:rtl/>
          </w:rPr>
          <w:t>105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04" w:history="1">
        <w:r w:rsidR="006A3C47" w:rsidRPr="00F214E4">
          <w:rPr>
            <w:rStyle w:val="Hyperlink"/>
            <w:noProof/>
            <w:rtl/>
          </w:rPr>
          <w:t>עאידה תומא סלימאן (חד"ש-תע"ל):</w:t>
        </w:r>
        <w:r w:rsidR="006A3C47">
          <w:rPr>
            <w:noProof/>
            <w:webHidden/>
          </w:rPr>
          <w:tab/>
        </w:r>
        <w:r w:rsidR="006A3C47">
          <w:rPr>
            <w:noProof/>
            <w:webHidden/>
          </w:rPr>
          <w:fldChar w:fldCharType="begin"/>
        </w:r>
        <w:r w:rsidR="006A3C47">
          <w:rPr>
            <w:noProof/>
            <w:webHidden/>
          </w:rPr>
          <w:instrText xml:space="preserve"> PAGEREF _Toc181537804 \h </w:instrText>
        </w:r>
        <w:r w:rsidR="006A3C47">
          <w:rPr>
            <w:noProof/>
            <w:webHidden/>
          </w:rPr>
        </w:r>
        <w:r w:rsidR="006A3C47">
          <w:rPr>
            <w:noProof/>
            <w:webHidden/>
          </w:rPr>
          <w:fldChar w:fldCharType="separate"/>
        </w:r>
        <w:r w:rsidR="00D17DB7">
          <w:rPr>
            <w:noProof/>
            <w:webHidden/>
            <w:rtl/>
          </w:rPr>
          <w:t>122</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05" w:history="1">
        <w:r w:rsidR="006A3C47" w:rsidRPr="00F214E4">
          <w:rPr>
            <w:rStyle w:val="Hyperlink"/>
            <w:noProof/>
            <w:rtl/>
          </w:rPr>
          <w:t>יוסף עטאונה (חד"ש-תע"ל):</w:t>
        </w:r>
        <w:r w:rsidR="006A3C47">
          <w:rPr>
            <w:noProof/>
            <w:webHidden/>
          </w:rPr>
          <w:tab/>
        </w:r>
        <w:r w:rsidR="006A3C47">
          <w:rPr>
            <w:noProof/>
            <w:webHidden/>
          </w:rPr>
          <w:fldChar w:fldCharType="begin"/>
        </w:r>
        <w:r w:rsidR="006A3C47">
          <w:rPr>
            <w:noProof/>
            <w:webHidden/>
          </w:rPr>
          <w:instrText xml:space="preserve"> PAGEREF _Toc181537805 \h </w:instrText>
        </w:r>
        <w:r w:rsidR="006A3C47">
          <w:rPr>
            <w:noProof/>
            <w:webHidden/>
          </w:rPr>
        </w:r>
        <w:r w:rsidR="006A3C47">
          <w:rPr>
            <w:noProof/>
            <w:webHidden/>
          </w:rPr>
          <w:fldChar w:fldCharType="separate"/>
        </w:r>
        <w:r w:rsidR="00D17DB7">
          <w:rPr>
            <w:noProof/>
            <w:webHidden/>
            <w:rtl/>
          </w:rPr>
          <w:t>135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06" w:history="1">
        <w:r w:rsidR="006A3C47" w:rsidRPr="00F214E4">
          <w:rPr>
            <w:rStyle w:val="Hyperlink"/>
            <w:noProof/>
            <w:rtl/>
          </w:rPr>
          <w:t>עופר כסיף (חד"ש-תע"ל):</w:t>
        </w:r>
        <w:r w:rsidR="006A3C47">
          <w:rPr>
            <w:noProof/>
            <w:webHidden/>
          </w:rPr>
          <w:tab/>
        </w:r>
        <w:r w:rsidR="006A3C47">
          <w:rPr>
            <w:noProof/>
            <w:webHidden/>
          </w:rPr>
          <w:fldChar w:fldCharType="begin"/>
        </w:r>
        <w:r w:rsidR="006A3C47">
          <w:rPr>
            <w:noProof/>
            <w:webHidden/>
          </w:rPr>
          <w:instrText xml:space="preserve"> PAGEREF _Toc181537806 \h </w:instrText>
        </w:r>
        <w:r w:rsidR="006A3C47">
          <w:rPr>
            <w:noProof/>
            <w:webHidden/>
          </w:rPr>
        </w:r>
        <w:r w:rsidR="006A3C47">
          <w:rPr>
            <w:noProof/>
            <w:webHidden/>
          </w:rPr>
          <w:fldChar w:fldCharType="separate"/>
        </w:r>
        <w:r w:rsidR="00D17DB7">
          <w:rPr>
            <w:noProof/>
            <w:webHidden/>
            <w:rtl/>
          </w:rPr>
          <w:t>143</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807" w:history="1">
        <w:r w:rsidR="006A3C47" w:rsidRPr="00F214E4">
          <w:rPr>
            <w:rStyle w:val="Hyperlink"/>
            <w:noProof/>
            <w:rtl/>
          </w:rPr>
          <w:t>מסמכים שהונחו על שולחן הכנסת</w:t>
        </w:r>
        <w:r w:rsidR="006A3C47">
          <w:rPr>
            <w:noProof/>
            <w:webHidden/>
          </w:rPr>
          <w:tab/>
        </w:r>
        <w:r w:rsidR="006A3C47">
          <w:rPr>
            <w:noProof/>
            <w:webHidden/>
          </w:rPr>
          <w:fldChar w:fldCharType="begin"/>
        </w:r>
        <w:r w:rsidR="006A3C47">
          <w:rPr>
            <w:noProof/>
            <w:webHidden/>
          </w:rPr>
          <w:instrText xml:space="preserve"> PAGEREF _Toc181537807 \h </w:instrText>
        </w:r>
        <w:r w:rsidR="006A3C47">
          <w:rPr>
            <w:noProof/>
            <w:webHidden/>
          </w:rPr>
        </w:r>
        <w:r w:rsidR="006A3C47">
          <w:rPr>
            <w:noProof/>
            <w:webHidden/>
          </w:rPr>
          <w:fldChar w:fldCharType="separate"/>
        </w:r>
        <w:r w:rsidR="00D17DB7">
          <w:rPr>
            <w:noProof/>
            <w:webHidden/>
            <w:rtl/>
          </w:rPr>
          <w:t>151</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08" w:history="1">
        <w:r w:rsidR="006A3C47" w:rsidRPr="00F214E4">
          <w:rPr>
            <w:rStyle w:val="Hyperlink"/>
            <w:noProof/>
            <w:rtl/>
          </w:rPr>
          <w:t>סגנית מזכיר הכנסת אלינור ימין:</w:t>
        </w:r>
        <w:r w:rsidR="006A3C47">
          <w:rPr>
            <w:noProof/>
            <w:webHidden/>
          </w:rPr>
          <w:tab/>
        </w:r>
        <w:r w:rsidR="006A3C47">
          <w:rPr>
            <w:noProof/>
            <w:webHidden/>
          </w:rPr>
          <w:fldChar w:fldCharType="begin"/>
        </w:r>
        <w:r w:rsidR="006A3C47">
          <w:rPr>
            <w:noProof/>
            <w:webHidden/>
          </w:rPr>
          <w:instrText xml:space="preserve"> PAGEREF _Toc181537808 \h </w:instrText>
        </w:r>
        <w:r w:rsidR="006A3C47">
          <w:rPr>
            <w:noProof/>
            <w:webHidden/>
          </w:rPr>
        </w:r>
        <w:r w:rsidR="006A3C47">
          <w:rPr>
            <w:noProof/>
            <w:webHidden/>
          </w:rPr>
          <w:fldChar w:fldCharType="separate"/>
        </w:r>
        <w:r w:rsidR="00D17DB7">
          <w:rPr>
            <w:noProof/>
            <w:webHidden/>
            <w:rtl/>
          </w:rPr>
          <w:t>152</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809" w:history="1">
        <w:r w:rsidR="006A3C47" w:rsidRPr="00F214E4">
          <w:rPr>
            <w:rStyle w:val="Hyperlink"/>
            <w:noProof/>
            <w:rtl/>
          </w:rPr>
          <w:t>הצעת חוק להפסקת פעילות אונר"א בשטח מדינת ישראל, התשפ"ה–2024</w:t>
        </w:r>
        <w:r w:rsidR="006A3C47">
          <w:rPr>
            <w:noProof/>
            <w:webHidden/>
          </w:rPr>
          <w:tab/>
        </w:r>
        <w:r w:rsidR="006A3C47">
          <w:rPr>
            <w:noProof/>
            <w:webHidden/>
          </w:rPr>
          <w:fldChar w:fldCharType="begin"/>
        </w:r>
        <w:r w:rsidR="006A3C47">
          <w:rPr>
            <w:noProof/>
            <w:webHidden/>
          </w:rPr>
          <w:instrText xml:space="preserve"> PAGEREF _Toc181537809 \h </w:instrText>
        </w:r>
        <w:r w:rsidR="006A3C47">
          <w:rPr>
            <w:noProof/>
            <w:webHidden/>
          </w:rPr>
        </w:r>
        <w:r w:rsidR="006A3C47">
          <w:rPr>
            <w:noProof/>
            <w:webHidden/>
          </w:rPr>
          <w:fldChar w:fldCharType="separate"/>
        </w:r>
        <w:r w:rsidR="00D17DB7">
          <w:rPr>
            <w:noProof/>
            <w:webHidden/>
            <w:rtl/>
          </w:rPr>
          <w:t>152</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10" w:history="1">
        <w:r w:rsidR="006A3C47" w:rsidRPr="00F214E4">
          <w:rPr>
            <w:rStyle w:val="Hyperlink"/>
            <w:noProof/>
            <w:rtl/>
          </w:rPr>
          <w:t>לימור סון הר מלך (עוצמה יהודית):</w:t>
        </w:r>
        <w:r w:rsidR="006A3C47">
          <w:rPr>
            <w:noProof/>
            <w:webHidden/>
          </w:rPr>
          <w:tab/>
        </w:r>
        <w:r w:rsidR="006A3C47">
          <w:rPr>
            <w:noProof/>
            <w:webHidden/>
          </w:rPr>
          <w:fldChar w:fldCharType="begin"/>
        </w:r>
        <w:r w:rsidR="006A3C47">
          <w:rPr>
            <w:noProof/>
            <w:webHidden/>
          </w:rPr>
          <w:instrText xml:space="preserve"> PAGEREF _Toc181537810 \h </w:instrText>
        </w:r>
        <w:r w:rsidR="006A3C47">
          <w:rPr>
            <w:noProof/>
            <w:webHidden/>
          </w:rPr>
        </w:r>
        <w:r w:rsidR="006A3C47">
          <w:rPr>
            <w:noProof/>
            <w:webHidden/>
          </w:rPr>
          <w:fldChar w:fldCharType="separate"/>
        </w:r>
        <w:r w:rsidR="00D17DB7">
          <w:rPr>
            <w:noProof/>
            <w:webHidden/>
            <w:rtl/>
          </w:rPr>
          <w:t>152</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11" w:history="1">
        <w:r w:rsidR="006A3C47" w:rsidRPr="00F214E4">
          <w:rPr>
            <w:rStyle w:val="Hyperlink"/>
            <w:noProof/>
            <w:rtl/>
          </w:rPr>
          <w:t>יולי יואל אדלשטיין (יו"ר ועדת החוץ והביטחון):</w:t>
        </w:r>
        <w:r w:rsidR="006A3C47">
          <w:rPr>
            <w:noProof/>
            <w:webHidden/>
          </w:rPr>
          <w:tab/>
        </w:r>
        <w:r w:rsidR="006A3C47">
          <w:rPr>
            <w:noProof/>
            <w:webHidden/>
          </w:rPr>
          <w:fldChar w:fldCharType="begin"/>
        </w:r>
        <w:r w:rsidR="006A3C47">
          <w:rPr>
            <w:noProof/>
            <w:webHidden/>
          </w:rPr>
          <w:instrText xml:space="preserve"> PAGEREF _Toc181537811 \h </w:instrText>
        </w:r>
        <w:r w:rsidR="006A3C47">
          <w:rPr>
            <w:noProof/>
            <w:webHidden/>
          </w:rPr>
        </w:r>
        <w:r w:rsidR="006A3C47">
          <w:rPr>
            <w:noProof/>
            <w:webHidden/>
          </w:rPr>
          <w:fldChar w:fldCharType="separate"/>
        </w:r>
        <w:r w:rsidR="00D17DB7">
          <w:rPr>
            <w:noProof/>
            <w:webHidden/>
            <w:rtl/>
          </w:rPr>
          <w:t>154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12" w:history="1">
        <w:r w:rsidR="006A3C47" w:rsidRPr="00F214E4">
          <w:rPr>
            <w:rStyle w:val="Hyperlink"/>
            <w:noProof/>
            <w:rtl/>
          </w:rPr>
          <w:t>שרן מרים השכל (הימין הממלכתי):</w:t>
        </w:r>
        <w:r w:rsidR="006A3C47">
          <w:rPr>
            <w:noProof/>
            <w:webHidden/>
          </w:rPr>
          <w:tab/>
        </w:r>
        <w:r w:rsidR="006A3C47">
          <w:rPr>
            <w:noProof/>
            <w:webHidden/>
          </w:rPr>
          <w:fldChar w:fldCharType="begin"/>
        </w:r>
        <w:r w:rsidR="006A3C47">
          <w:rPr>
            <w:noProof/>
            <w:webHidden/>
          </w:rPr>
          <w:instrText xml:space="preserve"> PAGEREF _Toc181537812 \h </w:instrText>
        </w:r>
        <w:r w:rsidR="006A3C47">
          <w:rPr>
            <w:noProof/>
            <w:webHidden/>
          </w:rPr>
        </w:r>
        <w:r w:rsidR="006A3C47">
          <w:rPr>
            <w:noProof/>
            <w:webHidden/>
          </w:rPr>
          <w:fldChar w:fldCharType="separate"/>
        </w:r>
        <w:r w:rsidR="00D17DB7">
          <w:rPr>
            <w:noProof/>
            <w:webHidden/>
            <w:rtl/>
          </w:rPr>
          <w:t>164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13" w:history="1">
        <w:r w:rsidR="006A3C47" w:rsidRPr="00F214E4">
          <w:rPr>
            <w:rStyle w:val="Hyperlink"/>
            <w:noProof/>
            <w:rtl/>
          </w:rPr>
          <w:t>בועז ביסמוט (הליכוד):</w:t>
        </w:r>
        <w:r w:rsidR="006A3C47">
          <w:rPr>
            <w:noProof/>
            <w:webHidden/>
          </w:rPr>
          <w:tab/>
        </w:r>
        <w:r w:rsidR="006A3C47">
          <w:rPr>
            <w:noProof/>
            <w:webHidden/>
          </w:rPr>
          <w:fldChar w:fldCharType="begin"/>
        </w:r>
        <w:r w:rsidR="006A3C47">
          <w:rPr>
            <w:noProof/>
            <w:webHidden/>
          </w:rPr>
          <w:instrText xml:space="preserve"> PAGEREF _Toc181537813 \h </w:instrText>
        </w:r>
        <w:r w:rsidR="006A3C47">
          <w:rPr>
            <w:noProof/>
            <w:webHidden/>
          </w:rPr>
        </w:r>
        <w:r w:rsidR="006A3C47">
          <w:rPr>
            <w:noProof/>
            <w:webHidden/>
          </w:rPr>
          <w:fldChar w:fldCharType="separate"/>
        </w:r>
        <w:r w:rsidR="00D17DB7">
          <w:rPr>
            <w:noProof/>
            <w:webHidden/>
            <w:rtl/>
          </w:rPr>
          <w:t>165</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814" w:history="1">
        <w:r w:rsidR="006A3C47" w:rsidRPr="00F214E4">
          <w:rPr>
            <w:rStyle w:val="Hyperlink"/>
            <w:noProof/>
            <w:rtl/>
          </w:rPr>
          <w:t>הצעת חוק להפסקת פעילות אונר"א, התשפ"ה–2024</w:t>
        </w:r>
        <w:r w:rsidR="006A3C47">
          <w:rPr>
            <w:noProof/>
            <w:webHidden/>
          </w:rPr>
          <w:tab/>
        </w:r>
        <w:r w:rsidR="006A3C47">
          <w:rPr>
            <w:noProof/>
            <w:webHidden/>
          </w:rPr>
          <w:fldChar w:fldCharType="begin"/>
        </w:r>
        <w:r w:rsidR="006A3C47">
          <w:rPr>
            <w:noProof/>
            <w:webHidden/>
          </w:rPr>
          <w:instrText xml:space="preserve"> PAGEREF _Toc181537814 \h </w:instrText>
        </w:r>
        <w:r w:rsidR="006A3C47">
          <w:rPr>
            <w:noProof/>
            <w:webHidden/>
          </w:rPr>
        </w:r>
        <w:r w:rsidR="006A3C47">
          <w:rPr>
            <w:noProof/>
            <w:webHidden/>
          </w:rPr>
          <w:fldChar w:fldCharType="separate"/>
        </w:r>
        <w:r w:rsidR="00D17DB7">
          <w:rPr>
            <w:noProof/>
            <w:webHidden/>
            <w:rtl/>
          </w:rPr>
          <w:t>166</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15" w:history="1">
        <w:r w:rsidR="006A3C47" w:rsidRPr="00F214E4">
          <w:rPr>
            <w:rStyle w:val="Hyperlink"/>
            <w:noProof/>
            <w:rtl/>
          </w:rPr>
          <w:t>יולי יואל אדלשטיין (יו"ר ועדת החוץ והביטחון):</w:t>
        </w:r>
        <w:r w:rsidR="006A3C47">
          <w:rPr>
            <w:noProof/>
            <w:webHidden/>
          </w:rPr>
          <w:tab/>
        </w:r>
        <w:r w:rsidR="006A3C47">
          <w:rPr>
            <w:noProof/>
            <w:webHidden/>
          </w:rPr>
          <w:fldChar w:fldCharType="begin"/>
        </w:r>
        <w:r w:rsidR="006A3C47">
          <w:rPr>
            <w:noProof/>
            <w:webHidden/>
          </w:rPr>
          <w:instrText xml:space="preserve"> PAGEREF _Toc181537815 \h </w:instrText>
        </w:r>
        <w:r w:rsidR="006A3C47">
          <w:rPr>
            <w:noProof/>
            <w:webHidden/>
          </w:rPr>
        </w:r>
        <w:r w:rsidR="006A3C47">
          <w:rPr>
            <w:noProof/>
            <w:webHidden/>
          </w:rPr>
          <w:fldChar w:fldCharType="separate"/>
        </w:r>
        <w:r w:rsidR="00D17DB7">
          <w:rPr>
            <w:noProof/>
            <w:webHidden/>
            <w:rtl/>
          </w:rPr>
          <w:t>166</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16" w:history="1">
        <w:r w:rsidR="006A3C47" w:rsidRPr="00F214E4">
          <w:rPr>
            <w:rStyle w:val="Hyperlink"/>
            <w:noProof/>
            <w:rtl/>
          </w:rPr>
          <w:t>עמית הלוי (הליכוד):</w:t>
        </w:r>
        <w:r w:rsidR="006A3C47">
          <w:rPr>
            <w:noProof/>
            <w:webHidden/>
          </w:rPr>
          <w:tab/>
        </w:r>
        <w:r w:rsidR="006A3C47">
          <w:rPr>
            <w:noProof/>
            <w:webHidden/>
          </w:rPr>
          <w:fldChar w:fldCharType="begin"/>
        </w:r>
        <w:r w:rsidR="006A3C47">
          <w:rPr>
            <w:noProof/>
            <w:webHidden/>
          </w:rPr>
          <w:instrText xml:space="preserve"> PAGEREF _Toc181537816 \h </w:instrText>
        </w:r>
        <w:r w:rsidR="006A3C47">
          <w:rPr>
            <w:noProof/>
            <w:webHidden/>
          </w:rPr>
        </w:r>
        <w:r w:rsidR="006A3C47">
          <w:rPr>
            <w:noProof/>
            <w:webHidden/>
          </w:rPr>
          <w:fldChar w:fldCharType="separate"/>
        </w:r>
        <w:r w:rsidR="00D17DB7">
          <w:rPr>
            <w:noProof/>
            <w:webHidden/>
            <w:rtl/>
          </w:rPr>
          <w:t>170</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17" w:history="1">
        <w:r w:rsidR="006A3C47" w:rsidRPr="00F214E4">
          <w:rPr>
            <w:rStyle w:val="Hyperlink"/>
            <w:noProof/>
            <w:rtl/>
          </w:rPr>
          <w:t>עמית הלוי (הליכוד):</w:t>
        </w:r>
        <w:r w:rsidR="006A3C47">
          <w:rPr>
            <w:noProof/>
            <w:webHidden/>
          </w:rPr>
          <w:tab/>
        </w:r>
        <w:r w:rsidR="006A3C47">
          <w:rPr>
            <w:noProof/>
            <w:webHidden/>
          </w:rPr>
          <w:fldChar w:fldCharType="begin"/>
        </w:r>
        <w:r w:rsidR="006A3C47">
          <w:rPr>
            <w:noProof/>
            <w:webHidden/>
          </w:rPr>
          <w:instrText xml:space="preserve"> PAGEREF _Toc181537817 \h </w:instrText>
        </w:r>
        <w:r w:rsidR="006A3C47">
          <w:rPr>
            <w:noProof/>
            <w:webHidden/>
          </w:rPr>
        </w:r>
        <w:r w:rsidR="006A3C47">
          <w:rPr>
            <w:noProof/>
            <w:webHidden/>
          </w:rPr>
          <w:fldChar w:fldCharType="separate"/>
        </w:r>
        <w:r w:rsidR="00D17DB7">
          <w:rPr>
            <w:noProof/>
            <w:webHidden/>
            <w:rtl/>
          </w:rPr>
          <w:t>172</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18" w:history="1">
        <w:r w:rsidR="006A3C47" w:rsidRPr="00F214E4">
          <w:rPr>
            <w:rStyle w:val="Hyperlink"/>
            <w:noProof/>
            <w:rtl/>
          </w:rPr>
          <w:t>יולי יואל אדלשטיין (יו"ר ועדת החוץ והביטחון):</w:t>
        </w:r>
        <w:r w:rsidR="006A3C47">
          <w:rPr>
            <w:noProof/>
            <w:webHidden/>
          </w:rPr>
          <w:tab/>
        </w:r>
        <w:r w:rsidR="006A3C47">
          <w:rPr>
            <w:noProof/>
            <w:webHidden/>
          </w:rPr>
          <w:fldChar w:fldCharType="begin"/>
        </w:r>
        <w:r w:rsidR="006A3C47">
          <w:rPr>
            <w:noProof/>
            <w:webHidden/>
          </w:rPr>
          <w:instrText xml:space="preserve"> PAGEREF _Toc181537818 \h </w:instrText>
        </w:r>
        <w:r w:rsidR="006A3C47">
          <w:rPr>
            <w:noProof/>
            <w:webHidden/>
          </w:rPr>
        </w:r>
        <w:r w:rsidR="006A3C47">
          <w:rPr>
            <w:noProof/>
            <w:webHidden/>
          </w:rPr>
          <w:fldChar w:fldCharType="separate"/>
        </w:r>
        <w:r w:rsidR="00D17DB7">
          <w:rPr>
            <w:noProof/>
            <w:webHidden/>
            <w:rtl/>
          </w:rPr>
          <w:t>177</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19" w:history="1">
        <w:r w:rsidR="006A3C47" w:rsidRPr="00F214E4">
          <w:rPr>
            <w:rStyle w:val="Hyperlink"/>
            <w:noProof/>
            <w:rtl/>
          </w:rPr>
          <w:t>ווליד טאהא (רע"מ – הרשימה הערבית המאוחדת):</w:t>
        </w:r>
        <w:r w:rsidR="006A3C47">
          <w:rPr>
            <w:noProof/>
            <w:webHidden/>
          </w:rPr>
          <w:tab/>
        </w:r>
        <w:r w:rsidR="006A3C47">
          <w:rPr>
            <w:noProof/>
            <w:webHidden/>
          </w:rPr>
          <w:fldChar w:fldCharType="begin"/>
        </w:r>
        <w:r w:rsidR="006A3C47">
          <w:rPr>
            <w:noProof/>
            <w:webHidden/>
          </w:rPr>
          <w:instrText xml:space="preserve"> PAGEREF _Toc181537819 \h </w:instrText>
        </w:r>
        <w:r w:rsidR="006A3C47">
          <w:rPr>
            <w:noProof/>
            <w:webHidden/>
          </w:rPr>
        </w:r>
        <w:r w:rsidR="006A3C47">
          <w:rPr>
            <w:noProof/>
            <w:webHidden/>
          </w:rPr>
          <w:fldChar w:fldCharType="separate"/>
        </w:r>
        <w:r w:rsidR="00D17DB7">
          <w:rPr>
            <w:noProof/>
            <w:webHidden/>
            <w:rtl/>
          </w:rPr>
          <w:t>184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20" w:history="1">
        <w:r w:rsidR="006A3C47" w:rsidRPr="00F214E4">
          <w:rPr>
            <w:rStyle w:val="Hyperlink"/>
            <w:noProof/>
            <w:rtl/>
          </w:rPr>
          <w:t>רון כץ (יש עתיד):</w:t>
        </w:r>
        <w:r w:rsidR="006A3C47">
          <w:rPr>
            <w:noProof/>
            <w:webHidden/>
          </w:rPr>
          <w:tab/>
        </w:r>
        <w:r w:rsidR="006A3C47">
          <w:rPr>
            <w:noProof/>
            <w:webHidden/>
          </w:rPr>
          <w:fldChar w:fldCharType="begin"/>
        </w:r>
        <w:r w:rsidR="006A3C47">
          <w:rPr>
            <w:noProof/>
            <w:webHidden/>
          </w:rPr>
          <w:instrText xml:space="preserve"> PAGEREF _Toc181537820 \h </w:instrText>
        </w:r>
        <w:r w:rsidR="006A3C47">
          <w:rPr>
            <w:noProof/>
            <w:webHidden/>
          </w:rPr>
        </w:r>
        <w:r w:rsidR="006A3C47">
          <w:rPr>
            <w:noProof/>
            <w:webHidden/>
          </w:rPr>
          <w:fldChar w:fldCharType="separate"/>
        </w:r>
        <w:r w:rsidR="00D17DB7">
          <w:rPr>
            <w:noProof/>
            <w:webHidden/>
            <w:rtl/>
          </w:rPr>
          <w:t>185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21" w:history="1">
        <w:r w:rsidR="006A3C47" w:rsidRPr="00F214E4">
          <w:rPr>
            <w:rStyle w:val="Hyperlink"/>
            <w:noProof/>
            <w:rtl/>
          </w:rPr>
          <w:t>יוליה מלינובסקי (ישראל ביתנו):</w:t>
        </w:r>
        <w:r w:rsidR="006A3C47">
          <w:rPr>
            <w:noProof/>
            <w:webHidden/>
          </w:rPr>
          <w:tab/>
        </w:r>
        <w:r w:rsidR="006A3C47">
          <w:rPr>
            <w:noProof/>
            <w:webHidden/>
          </w:rPr>
          <w:fldChar w:fldCharType="begin"/>
        </w:r>
        <w:r w:rsidR="006A3C47">
          <w:rPr>
            <w:noProof/>
            <w:webHidden/>
          </w:rPr>
          <w:instrText xml:space="preserve"> PAGEREF _Toc181537821 \h </w:instrText>
        </w:r>
        <w:r w:rsidR="006A3C47">
          <w:rPr>
            <w:noProof/>
            <w:webHidden/>
          </w:rPr>
        </w:r>
        <w:r w:rsidR="006A3C47">
          <w:rPr>
            <w:noProof/>
            <w:webHidden/>
          </w:rPr>
          <w:fldChar w:fldCharType="separate"/>
        </w:r>
        <w:r w:rsidR="00D17DB7">
          <w:rPr>
            <w:noProof/>
            <w:webHidden/>
            <w:rtl/>
          </w:rPr>
          <w:t>187</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22" w:history="1">
        <w:r w:rsidR="006A3C47" w:rsidRPr="00F214E4">
          <w:rPr>
            <w:rStyle w:val="Hyperlink"/>
            <w:noProof/>
            <w:rtl/>
          </w:rPr>
          <w:t>דן אילוז (הליכוד):</w:t>
        </w:r>
        <w:r w:rsidR="006A3C47">
          <w:rPr>
            <w:noProof/>
            <w:webHidden/>
          </w:rPr>
          <w:tab/>
        </w:r>
        <w:r w:rsidR="006A3C47">
          <w:rPr>
            <w:noProof/>
            <w:webHidden/>
          </w:rPr>
          <w:fldChar w:fldCharType="begin"/>
        </w:r>
        <w:r w:rsidR="006A3C47">
          <w:rPr>
            <w:noProof/>
            <w:webHidden/>
          </w:rPr>
          <w:instrText xml:space="preserve"> PAGEREF _Toc181537822 \h </w:instrText>
        </w:r>
        <w:r w:rsidR="006A3C47">
          <w:rPr>
            <w:noProof/>
            <w:webHidden/>
          </w:rPr>
        </w:r>
        <w:r w:rsidR="006A3C47">
          <w:rPr>
            <w:noProof/>
            <w:webHidden/>
          </w:rPr>
          <w:fldChar w:fldCharType="separate"/>
        </w:r>
        <w:r w:rsidR="00D17DB7">
          <w:rPr>
            <w:noProof/>
            <w:webHidden/>
            <w:rtl/>
          </w:rPr>
          <w:t>189</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823" w:history="1">
        <w:r w:rsidR="006A3C47" w:rsidRPr="00F214E4">
          <w:rPr>
            <w:rStyle w:val="Hyperlink"/>
            <w:noProof/>
            <w:rtl/>
          </w:rPr>
          <w:t>הצעת חוק לתיקון ולהארכת תוקפן של תקנות שעת חירום (חרבות ברזל) (הארכת מעצר לחשוד בעבירת ביטחון) (תיקון מס' 4), התשפ"ה–2024</w:t>
        </w:r>
        <w:r w:rsidR="006A3C47">
          <w:rPr>
            <w:noProof/>
            <w:webHidden/>
          </w:rPr>
          <w:tab/>
        </w:r>
        <w:r w:rsidR="006A3C47">
          <w:rPr>
            <w:noProof/>
            <w:webHidden/>
          </w:rPr>
          <w:fldChar w:fldCharType="begin"/>
        </w:r>
        <w:r w:rsidR="006A3C47">
          <w:rPr>
            <w:noProof/>
            <w:webHidden/>
          </w:rPr>
          <w:instrText xml:space="preserve"> PAGEREF _Toc181537823 \h </w:instrText>
        </w:r>
        <w:r w:rsidR="006A3C47">
          <w:rPr>
            <w:noProof/>
            <w:webHidden/>
          </w:rPr>
        </w:r>
        <w:r w:rsidR="006A3C47">
          <w:rPr>
            <w:noProof/>
            <w:webHidden/>
          </w:rPr>
          <w:fldChar w:fldCharType="separate"/>
        </w:r>
        <w:r w:rsidR="00D17DB7">
          <w:rPr>
            <w:noProof/>
            <w:webHidden/>
            <w:rtl/>
          </w:rPr>
          <w:t>190</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24" w:history="1">
        <w:r w:rsidR="006A3C47" w:rsidRPr="00F214E4">
          <w:rPr>
            <w:rStyle w:val="Hyperlink"/>
            <w:noProof/>
            <w:rtl/>
          </w:rPr>
          <w:t>שר המשפטים יריב לוין:</w:t>
        </w:r>
        <w:r w:rsidR="006A3C47">
          <w:rPr>
            <w:noProof/>
            <w:webHidden/>
          </w:rPr>
          <w:tab/>
        </w:r>
        <w:r w:rsidR="006A3C47">
          <w:rPr>
            <w:noProof/>
            <w:webHidden/>
          </w:rPr>
          <w:fldChar w:fldCharType="begin"/>
        </w:r>
        <w:r w:rsidR="006A3C47">
          <w:rPr>
            <w:noProof/>
            <w:webHidden/>
          </w:rPr>
          <w:instrText xml:space="preserve"> PAGEREF _Toc181537824 \h </w:instrText>
        </w:r>
        <w:r w:rsidR="006A3C47">
          <w:rPr>
            <w:noProof/>
            <w:webHidden/>
          </w:rPr>
        </w:r>
        <w:r w:rsidR="006A3C47">
          <w:rPr>
            <w:noProof/>
            <w:webHidden/>
          </w:rPr>
          <w:fldChar w:fldCharType="separate"/>
        </w:r>
        <w:r w:rsidR="00D17DB7">
          <w:rPr>
            <w:noProof/>
            <w:webHidden/>
            <w:rtl/>
          </w:rPr>
          <w:t>190</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25" w:history="1">
        <w:r w:rsidR="006A3C47" w:rsidRPr="00F214E4">
          <w:rPr>
            <w:rStyle w:val="Hyperlink"/>
            <w:noProof/>
            <w:rtl/>
          </w:rPr>
          <w:t>מירב בן ארי (יש עתיד):</w:t>
        </w:r>
        <w:r w:rsidR="006A3C47">
          <w:rPr>
            <w:noProof/>
            <w:webHidden/>
          </w:rPr>
          <w:tab/>
        </w:r>
        <w:r w:rsidR="006A3C47">
          <w:rPr>
            <w:noProof/>
            <w:webHidden/>
          </w:rPr>
          <w:fldChar w:fldCharType="begin"/>
        </w:r>
        <w:r w:rsidR="006A3C47">
          <w:rPr>
            <w:noProof/>
            <w:webHidden/>
          </w:rPr>
          <w:instrText xml:space="preserve"> PAGEREF _Toc181537825 \h </w:instrText>
        </w:r>
        <w:r w:rsidR="006A3C47">
          <w:rPr>
            <w:noProof/>
            <w:webHidden/>
          </w:rPr>
        </w:r>
        <w:r w:rsidR="006A3C47">
          <w:rPr>
            <w:noProof/>
            <w:webHidden/>
          </w:rPr>
          <w:fldChar w:fldCharType="separate"/>
        </w:r>
        <w:r w:rsidR="00D17DB7">
          <w:rPr>
            <w:noProof/>
            <w:webHidden/>
            <w:rtl/>
          </w:rPr>
          <w:t>192</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26" w:history="1">
        <w:r w:rsidR="006A3C47" w:rsidRPr="00F214E4">
          <w:rPr>
            <w:rStyle w:val="Hyperlink"/>
            <w:noProof/>
            <w:rtl/>
          </w:rPr>
          <w:t>מירב כהן (יש עתיד):</w:t>
        </w:r>
        <w:r w:rsidR="006A3C47">
          <w:rPr>
            <w:noProof/>
            <w:webHidden/>
          </w:rPr>
          <w:tab/>
        </w:r>
        <w:r w:rsidR="006A3C47">
          <w:rPr>
            <w:noProof/>
            <w:webHidden/>
          </w:rPr>
          <w:fldChar w:fldCharType="begin"/>
        </w:r>
        <w:r w:rsidR="006A3C47">
          <w:rPr>
            <w:noProof/>
            <w:webHidden/>
          </w:rPr>
          <w:instrText xml:space="preserve"> PAGEREF _Toc181537826 \h </w:instrText>
        </w:r>
        <w:r w:rsidR="006A3C47">
          <w:rPr>
            <w:noProof/>
            <w:webHidden/>
          </w:rPr>
        </w:r>
        <w:r w:rsidR="006A3C47">
          <w:rPr>
            <w:noProof/>
            <w:webHidden/>
          </w:rPr>
          <w:fldChar w:fldCharType="separate"/>
        </w:r>
        <w:r w:rsidR="00D17DB7">
          <w:rPr>
            <w:noProof/>
            <w:webHidden/>
            <w:rtl/>
          </w:rPr>
          <w:t>194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27" w:history="1">
        <w:r w:rsidR="006A3C47" w:rsidRPr="00F214E4">
          <w:rPr>
            <w:rStyle w:val="Hyperlink"/>
            <w:noProof/>
            <w:rtl/>
          </w:rPr>
          <w:t>רון כץ (יש עתיד):</w:t>
        </w:r>
        <w:r w:rsidR="006A3C47">
          <w:rPr>
            <w:noProof/>
            <w:webHidden/>
          </w:rPr>
          <w:tab/>
        </w:r>
        <w:r w:rsidR="006A3C47">
          <w:rPr>
            <w:noProof/>
            <w:webHidden/>
          </w:rPr>
          <w:fldChar w:fldCharType="begin"/>
        </w:r>
        <w:r w:rsidR="006A3C47">
          <w:rPr>
            <w:noProof/>
            <w:webHidden/>
          </w:rPr>
          <w:instrText xml:space="preserve"> PAGEREF _Toc181537827 \h </w:instrText>
        </w:r>
        <w:r w:rsidR="006A3C47">
          <w:rPr>
            <w:noProof/>
            <w:webHidden/>
          </w:rPr>
        </w:r>
        <w:r w:rsidR="006A3C47">
          <w:rPr>
            <w:noProof/>
            <w:webHidden/>
          </w:rPr>
          <w:fldChar w:fldCharType="separate"/>
        </w:r>
        <w:r w:rsidR="00D17DB7">
          <w:rPr>
            <w:noProof/>
            <w:webHidden/>
            <w:rtl/>
          </w:rPr>
          <w:t>195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28" w:history="1">
        <w:r w:rsidR="006A3C47" w:rsidRPr="00F214E4">
          <w:rPr>
            <w:rStyle w:val="Hyperlink"/>
            <w:noProof/>
            <w:rtl/>
          </w:rPr>
          <w:t>יבגני סובה (ישראל ביתנו):</w:t>
        </w:r>
        <w:r w:rsidR="006A3C47">
          <w:rPr>
            <w:noProof/>
            <w:webHidden/>
          </w:rPr>
          <w:tab/>
        </w:r>
        <w:r w:rsidR="006A3C47">
          <w:rPr>
            <w:noProof/>
            <w:webHidden/>
          </w:rPr>
          <w:fldChar w:fldCharType="begin"/>
        </w:r>
        <w:r w:rsidR="006A3C47">
          <w:rPr>
            <w:noProof/>
            <w:webHidden/>
          </w:rPr>
          <w:instrText xml:space="preserve"> PAGEREF _Toc181537828 \h </w:instrText>
        </w:r>
        <w:r w:rsidR="006A3C47">
          <w:rPr>
            <w:noProof/>
            <w:webHidden/>
          </w:rPr>
        </w:r>
        <w:r w:rsidR="006A3C47">
          <w:rPr>
            <w:noProof/>
            <w:webHidden/>
          </w:rPr>
          <w:fldChar w:fldCharType="separate"/>
        </w:r>
        <w:r w:rsidR="00D17DB7">
          <w:rPr>
            <w:noProof/>
            <w:webHidden/>
            <w:rtl/>
          </w:rPr>
          <w:t>197</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29" w:history="1">
        <w:r w:rsidR="006A3C47" w:rsidRPr="00F214E4">
          <w:rPr>
            <w:rStyle w:val="Hyperlink"/>
            <w:noProof/>
            <w:rtl/>
          </w:rPr>
          <w:t>טלי גוטליב (הליכוד):</w:t>
        </w:r>
        <w:r w:rsidR="006A3C47">
          <w:rPr>
            <w:noProof/>
            <w:webHidden/>
          </w:rPr>
          <w:tab/>
        </w:r>
        <w:r w:rsidR="006A3C47">
          <w:rPr>
            <w:noProof/>
            <w:webHidden/>
          </w:rPr>
          <w:fldChar w:fldCharType="begin"/>
        </w:r>
        <w:r w:rsidR="006A3C47">
          <w:rPr>
            <w:noProof/>
            <w:webHidden/>
          </w:rPr>
          <w:instrText xml:space="preserve"> PAGEREF _Toc181537829 \h </w:instrText>
        </w:r>
        <w:r w:rsidR="006A3C47">
          <w:rPr>
            <w:noProof/>
            <w:webHidden/>
          </w:rPr>
        </w:r>
        <w:r w:rsidR="006A3C47">
          <w:rPr>
            <w:noProof/>
            <w:webHidden/>
          </w:rPr>
          <w:fldChar w:fldCharType="separate"/>
        </w:r>
        <w:r w:rsidR="00D17DB7">
          <w:rPr>
            <w:noProof/>
            <w:webHidden/>
            <w:rtl/>
          </w:rPr>
          <w:t>198</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30" w:history="1">
        <w:r w:rsidR="006A3C47" w:rsidRPr="00F214E4">
          <w:rPr>
            <w:rStyle w:val="Hyperlink"/>
            <w:noProof/>
            <w:rtl/>
          </w:rPr>
          <w:t>מיכל מרים וולדיגר (הציונות הדתית):</w:t>
        </w:r>
        <w:r w:rsidR="006A3C47">
          <w:rPr>
            <w:noProof/>
            <w:webHidden/>
          </w:rPr>
          <w:tab/>
        </w:r>
        <w:r w:rsidR="006A3C47">
          <w:rPr>
            <w:noProof/>
            <w:webHidden/>
          </w:rPr>
          <w:fldChar w:fldCharType="begin"/>
        </w:r>
        <w:r w:rsidR="006A3C47">
          <w:rPr>
            <w:noProof/>
            <w:webHidden/>
          </w:rPr>
          <w:instrText xml:space="preserve"> PAGEREF _Toc181537830 \h </w:instrText>
        </w:r>
        <w:r w:rsidR="006A3C47">
          <w:rPr>
            <w:noProof/>
            <w:webHidden/>
          </w:rPr>
        </w:r>
        <w:r w:rsidR="006A3C47">
          <w:rPr>
            <w:noProof/>
            <w:webHidden/>
          </w:rPr>
          <w:fldChar w:fldCharType="separate"/>
        </w:r>
        <w:r w:rsidR="00D17DB7">
          <w:rPr>
            <w:noProof/>
            <w:webHidden/>
            <w:rtl/>
          </w:rPr>
          <w:t>201</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31" w:history="1">
        <w:r w:rsidR="006A3C47" w:rsidRPr="00F214E4">
          <w:rPr>
            <w:rStyle w:val="Hyperlink"/>
            <w:noProof/>
            <w:rtl/>
          </w:rPr>
          <w:t>אביחי אברהם בוארון (הליכוד):</w:t>
        </w:r>
        <w:r w:rsidR="006A3C47">
          <w:rPr>
            <w:noProof/>
            <w:webHidden/>
          </w:rPr>
          <w:tab/>
        </w:r>
        <w:r w:rsidR="006A3C47">
          <w:rPr>
            <w:noProof/>
            <w:webHidden/>
          </w:rPr>
          <w:fldChar w:fldCharType="begin"/>
        </w:r>
        <w:r w:rsidR="006A3C47">
          <w:rPr>
            <w:noProof/>
            <w:webHidden/>
          </w:rPr>
          <w:instrText xml:space="preserve"> PAGEREF _Toc181537831 \h </w:instrText>
        </w:r>
        <w:r w:rsidR="006A3C47">
          <w:rPr>
            <w:noProof/>
            <w:webHidden/>
          </w:rPr>
        </w:r>
        <w:r w:rsidR="006A3C47">
          <w:rPr>
            <w:noProof/>
            <w:webHidden/>
          </w:rPr>
          <w:fldChar w:fldCharType="separate"/>
        </w:r>
        <w:r w:rsidR="00D17DB7">
          <w:rPr>
            <w:noProof/>
            <w:webHidden/>
            <w:rtl/>
          </w:rPr>
          <w:t>202</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832" w:history="1">
        <w:r w:rsidR="006A3C47" w:rsidRPr="00F214E4">
          <w:rPr>
            <w:rStyle w:val="Hyperlink"/>
            <w:noProof/>
            <w:rtl/>
            <w:lang w:eastAsia="he-IL"/>
          </w:rPr>
          <w:t>הודעת ועדת הכנסת</w:t>
        </w:r>
        <w:r w:rsidR="006A3C47">
          <w:rPr>
            <w:noProof/>
            <w:webHidden/>
          </w:rPr>
          <w:tab/>
        </w:r>
        <w:r w:rsidR="006A3C47">
          <w:rPr>
            <w:noProof/>
            <w:webHidden/>
          </w:rPr>
          <w:fldChar w:fldCharType="begin"/>
        </w:r>
        <w:r w:rsidR="006A3C47">
          <w:rPr>
            <w:noProof/>
            <w:webHidden/>
          </w:rPr>
          <w:instrText xml:space="preserve"> PAGEREF _Toc181537832 \h </w:instrText>
        </w:r>
        <w:r w:rsidR="006A3C47">
          <w:rPr>
            <w:noProof/>
            <w:webHidden/>
          </w:rPr>
        </w:r>
        <w:r w:rsidR="006A3C47">
          <w:rPr>
            <w:noProof/>
            <w:webHidden/>
          </w:rPr>
          <w:fldChar w:fldCharType="separate"/>
        </w:r>
        <w:r w:rsidR="00D17DB7">
          <w:rPr>
            <w:noProof/>
            <w:webHidden/>
            <w:rtl/>
          </w:rPr>
          <w:t>203</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33" w:history="1">
        <w:r w:rsidR="006A3C47" w:rsidRPr="00F214E4">
          <w:rPr>
            <w:rStyle w:val="Hyperlink"/>
            <w:noProof/>
            <w:rtl/>
          </w:rPr>
          <w:t>אופיר כץ (יו"ר ועדת הכנסת):</w:t>
        </w:r>
        <w:r w:rsidR="006A3C47">
          <w:rPr>
            <w:noProof/>
            <w:webHidden/>
          </w:rPr>
          <w:tab/>
        </w:r>
        <w:r w:rsidR="006A3C47">
          <w:rPr>
            <w:noProof/>
            <w:webHidden/>
          </w:rPr>
          <w:fldChar w:fldCharType="begin"/>
        </w:r>
        <w:r w:rsidR="006A3C47">
          <w:rPr>
            <w:noProof/>
            <w:webHidden/>
          </w:rPr>
          <w:instrText xml:space="preserve"> PAGEREF _Toc181537833 \h </w:instrText>
        </w:r>
        <w:r w:rsidR="006A3C47">
          <w:rPr>
            <w:noProof/>
            <w:webHidden/>
          </w:rPr>
        </w:r>
        <w:r w:rsidR="006A3C47">
          <w:rPr>
            <w:noProof/>
            <w:webHidden/>
          </w:rPr>
          <w:fldChar w:fldCharType="separate"/>
        </w:r>
        <w:r w:rsidR="00D17DB7">
          <w:rPr>
            <w:noProof/>
            <w:webHidden/>
            <w:rtl/>
          </w:rPr>
          <w:t>203</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834" w:history="1">
        <w:r w:rsidR="006A3C47" w:rsidRPr="00F214E4">
          <w:rPr>
            <w:rStyle w:val="Hyperlink"/>
            <w:noProof/>
            <w:rtl/>
          </w:rPr>
          <w:t>הצעת חוק לתיקון ולהארכת תוקפן של תקנות שעת חירום (חרבות ברזל) (פגישה עם עורך דין של עצור בעבירת ביטחון) (תיקון מס' 4), התשפ"ה–2024</w:t>
        </w:r>
        <w:r w:rsidR="006A3C47">
          <w:rPr>
            <w:noProof/>
            <w:webHidden/>
          </w:rPr>
          <w:tab/>
        </w:r>
        <w:r w:rsidR="006A3C47">
          <w:rPr>
            <w:noProof/>
            <w:webHidden/>
          </w:rPr>
          <w:fldChar w:fldCharType="begin"/>
        </w:r>
        <w:r w:rsidR="006A3C47">
          <w:rPr>
            <w:noProof/>
            <w:webHidden/>
          </w:rPr>
          <w:instrText xml:space="preserve"> PAGEREF _Toc181537834 \h </w:instrText>
        </w:r>
        <w:r w:rsidR="006A3C47">
          <w:rPr>
            <w:noProof/>
            <w:webHidden/>
          </w:rPr>
        </w:r>
        <w:r w:rsidR="006A3C47">
          <w:rPr>
            <w:noProof/>
            <w:webHidden/>
          </w:rPr>
          <w:fldChar w:fldCharType="separate"/>
        </w:r>
        <w:r w:rsidR="00D17DB7">
          <w:rPr>
            <w:noProof/>
            <w:webHidden/>
            <w:rtl/>
          </w:rPr>
          <w:t>204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35" w:history="1">
        <w:r w:rsidR="006A3C47" w:rsidRPr="00F214E4">
          <w:rPr>
            <w:rStyle w:val="Hyperlink"/>
            <w:noProof/>
            <w:rtl/>
          </w:rPr>
          <w:t>שר התרבות והספורט מכלוף מיקי זוהר:</w:t>
        </w:r>
        <w:r w:rsidR="006A3C47">
          <w:rPr>
            <w:noProof/>
            <w:webHidden/>
          </w:rPr>
          <w:tab/>
        </w:r>
        <w:r w:rsidR="006A3C47">
          <w:rPr>
            <w:noProof/>
            <w:webHidden/>
          </w:rPr>
          <w:fldChar w:fldCharType="begin"/>
        </w:r>
        <w:r w:rsidR="006A3C47">
          <w:rPr>
            <w:noProof/>
            <w:webHidden/>
          </w:rPr>
          <w:instrText xml:space="preserve"> PAGEREF _Toc181537835 \h </w:instrText>
        </w:r>
        <w:r w:rsidR="006A3C47">
          <w:rPr>
            <w:noProof/>
            <w:webHidden/>
          </w:rPr>
        </w:r>
        <w:r w:rsidR="006A3C47">
          <w:rPr>
            <w:noProof/>
            <w:webHidden/>
          </w:rPr>
          <w:fldChar w:fldCharType="separate"/>
        </w:r>
        <w:r w:rsidR="00D17DB7">
          <w:rPr>
            <w:noProof/>
            <w:webHidden/>
            <w:rtl/>
          </w:rPr>
          <w:t>204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36" w:history="1">
        <w:r w:rsidR="006A3C47" w:rsidRPr="00F214E4">
          <w:rPr>
            <w:rStyle w:val="Hyperlink"/>
            <w:noProof/>
            <w:rtl/>
          </w:rPr>
          <w:t>מירב בן ארי (יש עתיד):</w:t>
        </w:r>
        <w:r w:rsidR="006A3C47">
          <w:rPr>
            <w:noProof/>
            <w:webHidden/>
          </w:rPr>
          <w:tab/>
        </w:r>
        <w:r w:rsidR="006A3C47">
          <w:rPr>
            <w:noProof/>
            <w:webHidden/>
          </w:rPr>
          <w:fldChar w:fldCharType="begin"/>
        </w:r>
        <w:r w:rsidR="006A3C47">
          <w:rPr>
            <w:noProof/>
            <w:webHidden/>
          </w:rPr>
          <w:instrText xml:space="preserve"> PAGEREF _Toc181537836 \h </w:instrText>
        </w:r>
        <w:r w:rsidR="006A3C47">
          <w:rPr>
            <w:noProof/>
            <w:webHidden/>
          </w:rPr>
        </w:r>
        <w:r w:rsidR="006A3C47">
          <w:rPr>
            <w:noProof/>
            <w:webHidden/>
          </w:rPr>
          <w:fldChar w:fldCharType="separate"/>
        </w:r>
        <w:r w:rsidR="00D17DB7">
          <w:rPr>
            <w:noProof/>
            <w:webHidden/>
            <w:rtl/>
          </w:rPr>
          <w:t>206</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37" w:history="1">
        <w:r w:rsidR="006A3C47" w:rsidRPr="00F214E4">
          <w:rPr>
            <w:rStyle w:val="Hyperlink"/>
            <w:noProof/>
            <w:rtl/>
          </w:rPr>
          <w:t>מירב כהן (יש עתיד):</w:t>
        </w:r>
        <w:r w:rsidR="006A3C47">
          <w:rPr>
            <w:noProof/>
            <w:webHidden/>
          </w:rPr>
          <w:tab/>
        </w:r>
        <w:r w:rsidR="006A3C47">
          <w:rPr>
            <w:noProof/>
            <w:webHidden/>
          </w:rPr>
          <w:fldChar w:fldCharType="begin"/>
        </w:r>
        <w:r w:rsidR="006A3C47">
          <w:rPr>
            <w:noProof/>
            <w:webHidden/>
          </w:rPr>
          <w:instrText xml:space="preserve"> PAGEREF _Toc181537837 \h </w:instrText>
        </w:r>
        <w:r w:rsidR="006A3C47">
          <w:rPr>
            <w:noProof/>
            <w:webHidden/>
          </w:rPr>
        </w:r>
        <w:r w:rsidR="006A3C47">
          <w:rPr>
            <w:noProof/>
            <w:webHidden/>
          </w:rPr>
          <w:fldChar w:fldCharType="separate"/>
        </w:r>
        <w:r w:rsidR="00D17DB7">
          <w:rPr>
            <w:noProof/>
            <w:webHidden/>
            <w:rtl/>
          </w:rPr>
          <w:t>212</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38" w:history="1">
        <w:r w:rsidR="006A3C47" w:rsidRPr="00F214E4">
          <w:rPr>
            <w:rStyle w:val="Hyperlink"/>
            <w:noProof/>
            <w:rtl/>
          </w:rPr>
          <w:t>גלית דיסטל אטבריאן (הליכוד):</w:t>
        </w:r>
        <w:r w:rsidR="006A3C47">
          <w:rPr>
            <w:noProof/>
            <w:webHidden/>
          </w:rPr>
          <w:tab/>
        </w:r>
        <w:r w:rsidR="006A3C47">
          <w:rPr>
            <w:noProof/>
            <w:webHidden/>
          </w:rPr>
          <w:fldChar w:fldCharType="begin"/>
        </w:r>
        <w:r w:rsidR="006A3C47">
          <w:rPr>
            <w:noProof/>
            <w:webHidden/>
          </w:rPr>
          <w:instrText xml:space="preserve"> PAGEREF _Toc181537838 \h </w:instrText>
        </w:r>
        <w:r w:rsidR="006A3C47">
          <w:rPr>
            <w:noProof/>
            <w:webHidden/>
          </w:rPr>
        </w:r>
        <w:r w:rsidR="006A3C47">
          <w:rPr>
            <w:noProof/>
            <w:webHidden/>
          </w:rPr>
          <w:fldChar w:fldCharType="separate"/>
        </w:r>
        <w:r w:rsidR="00D17DB7">
          <w:rPr>
            <w:noProof/>
            <w:webHidden/>
            <w:rtl/>
          </w:rPr>
          <w:t>212</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39" w:history="1">
        <w:r w:rsidR="006A3C47" w:rsidRPr="00F214E4">
          <w:rPr>
            <w:rStyle w:val="Hyperlink"/>
            <w:noProof/>
            <w:rtl/>
          </w:rPr>
          <w:t>ניסים ואטורי (הליכוד):</w:t>
        </w:r>
        <w:r w:rsidR="006A3C47">
          <w:rPr>
            <w:noProof/>
            <w:webHidden/>
          </w:rPr>
          <w:tab/>
        </w:r>
        <w:r w:rsidR="006A3C47">
          <w:rPr>
            <w:noProof/>
            <w:webHidden/>
          </w:rPr>
          <w:fldChar w:fldCharType="begin"/>
        </w:r>
        <w:r w:rsidR="006A3C47">
          <w:rPr>
            <w:noProof/>
            <w:webHidden/>
          </w:rPr>
          <w:instrText xml:space="preserve"> PAGEREF _Toc181537839 \h </w:instrText>
        </w:r>
        <w:r w:rsidR="006A3C47">
          <w:rPr>
            <w:noProof/>
            <w:webHidden/>
          </w:rPr>
        </w:r>
        <w:r w:rsidR="006A3C47">
          <w:rPr>
            <w:noProof/>
            <w:webHidden/>
          </w:rPr>
          <w:fldChar w:fldCharType="separate"/>
        </w:r>
        <w:r w:rsidR="00D17DB7">
          <w:rPr>
            <w:noProof/>
            <w:webHidden/>
            <w:rtl/>
          </w:rPr>
          <w:t>214</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40" w:history="1">
        <w:r w:rsidR="006A3C47" w:rsidRPr="00F214E4">
          <w:rPr>
            <w:rStyle w:val="Hyperlink"/>
            <w:noProof/>
            <w:rtl/>
          </w:rPr>
          <w:t>צבי ידידיה סוכות (הציונות הדתית):</w:t>
        </w:r>
        <w:r w:rsidR="006A3C47">
          <w:rPr>
            <w:noProof/>
            <w:webHidden/>
          </w:rPr>
          <w:tab/>
        </w:r>
        <w:r w:rsidR="006A3C47">
          <w:rPr>
            <w:noProof/>
            <w:webHidden/>
          </w:rPr>
          <w:fldChar w:fldCharType="begin"/>
        </w:r>
        <w:r w:rsidR="006A3C47">
          <w:rPr>
            <w:noProof/>
            <w:webHidden/>
          </w:rPr>
          <w:instrText xml:space="preserve"> PAGEREF _Toc181537840 \h </w:instrText>
        </w:r>
        <w:r w:rsidR="006A3C47">
          <w:rPr>
            <w:noProof/>
            <w:webHidden/>
          </w:rPr>
        </w:r>
        <w:r w:rsidR="006A3C47">
          <w:rPr>
            <w:noProof/>
            <w:webHidden/>
          </w:rPr>
          <w:fldChar w:fldCharType="separate"/>
        </w:r>
        <w:r w:rsidR="00D17DB7">
          <w:rPr>
            <w:noProof/>
            <w:webHidden/>
            <w:rtl/>
          </w:rPr>
          <w:t>215</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841" w:history="1">
        <w:r w:rsidR="006A3C47" w:rsidRPr="00F214E4">
          <w:rPr>
            <w:rStyle w:val="Hyperlink"/>
            <w:noProof/>
            <w:rtl/>
            <w:lang w:eastAsia="he-IL"/>
          </w:rPr>
          <w:t>הצעת חוק לייעול האכיפה והפיקוח העירוניים ברשויות המקומיות (הוראת שעה) (תיקון מס' 13), התשפ"ה–2024</w:t>
        </w:r>
        <w:r w:rsidR="006A3C47">
          <w:rPr>
            <w:noProof/>
            <w:webHidden/>
          </w:rPr>
          <w:tab/>
        </w:r>
        <w:r w:rsidR="006A3C47">
          <w:rPr>
            <w:noProof/>
            <w:webHidden/>
          </w:rPr>
          <w:fldChar w:fldCharType="begin"/>
        </w:r>
        <w:r w:rsidR="006A3C47">
          <w:rPr>
            <w:noProof/>
            <w:webHidden/>
          </w:rPr>
          <w:instrText xml:space="preserve"> PAGEREF _Toc181537841 \h </w:instrText>
        </w:r>
        <w:r w:rsidR="006A3C47">
          <w:rPr>
            <w:noProof/>
            <w:webHidden/>
          </w:rPr>
        </w:r>
        <w:r w:rsidR="006A3C47">
          <w:rPr>
            <w:noProof/>
            <w:webHidden/>
          </w:rPr>
          <w:fldChar w:fldCharType="separate"/>
        </w:r>
        <w:r w:rsidR="00D17DB7">
          <w:rPr>
            <w:noProof/>
            <w:webHidden/>
            <w:rtl/>
          </w:rPr>
          <w:t>218</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42" w:history="1">
        <w:r w:rsidR="006A3C47" w:rsidRPr="00F214E4">
          <w:rPr>
            <w:rStyle w:val="Hyperlink"/>
            <w:noProof/>
            <w:rtl/>
          </w:rPr>
          <w:t>שר התרבות והספורט מכלוף מיקי זוהר:</w:t>
        </w:r>
        <w:r w:rsidR="006A3C47">
          <w:rPr>
            <w:noProof/>
            <w:webHidden/>
          </w:rPr>
          <w:tab/>
        </w:r>
        <w:r w:rsidR="006A3C47">
          <w:rPr>
            <w:noProof/>
            <w:webHidden/>
          </w:rPr>
          <w:fldChar w:fldCharType="begin"/>
        </w:r>
        <w:r w:rsidR="006A3C47">
          <w:rPr>
            <w:noProof/>
            <w:webHidden/>
          </w:rPr>
          <w:instrText xml:space="preserve"> PAGEREF _Toc181537842 \h </w:instrText>
        </w:r>
        <w:r w:rsidR="006A3C47">
          <w:rPr>
            <w:noProof/>
            <w:webHidden/>
          </w:rPr>
        </w:r>
        <w:r w:rsidR="006A3C47">
          <w:rPr>
            <w:noProof/>
            <w:webHidden/>
          </w:rPr>
          <w:fldChar w:fldCharType="separate"/>
        </w:r>
        <w:r w:rsidR="00D17DB7">
          <w:rPr>
            <w:noProof/>
            <w:webHidden/>
            <w:rtl/>
          </w:rPr>
          <w:t>219</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43" w:history="1">
        <w:r w:rsidR="006A3C47" w:rsidRPr="00F214E4">
          <w:rPr>
            <w:rStyle w:val="Hyperlink"/>
            <w:noProof/>
            <w:rtl/>
          </w:rPr>
          <w:t>מירב בן ארי (יש עתיד):</w:t>
        </w:r>
        <w:r w:rsidR="006A3C47">
          <w:rPr>
            <w:noProof/>
            <w:webHidden/>
          </w:rPr>
          <w:tab/>
        </w:r>
        <w:r w:rsidR="006A3C47">
          <w:rPr>
            <w:noProof/>
            <w:webHidden/>
          </w:rPr>
          <w:fldChar w:fldCharType="begin"/>
        </w:r>
        <w:r w:rsidR="006A3C47">
          <w:rPr>
            <w:noProof/>
            <w:webHidden/>
          </w:rPr>
          <w:instrText xml:space="preserve"> PAGEREF _Toc181537843 \h </w:instrText>
        </w:r>
        <w:r w:rsidR="006A3C47">
          <w:rPr>
            <w:noProof/>
            <w:webHidden/>
          </w:rPr>
        </w:r>
        <w:r w:rsidR="006A3C47">
          <w:rPr>
            <w:noProof/>
            <w:webHidden/>
          </w:rPr>
          <w:fldChar w:fldCharType="separate"/>
        </w:r>
        <w:r w:rsidR="00D17DB7">
          <w:rPr>
            <w:noProof/>
            <w:webHidden/>
            <w:rtl/>
          </w:rPr>
          <w:t>220</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44" w:history="1">
        <w:r w:rsidR="006A3C47" w:rsidRPr="00F214E4">
          <w:rPr>
            <w:rStyle w:val="Hyperlink"/>
            <w:noProof/>
            <w:rtl/>
          </w:rPr>
          <w:t>עאידה תומא סלימאן (חד"ש-תע"ל):</w:t>
        </w:r>
        <w:r w:rsidR="006A3C47">
          <w:rPr>
            <w:noProof/>
            <w:webHidden/>
          </w:rPr>
          <w:tab/>
        </w:r>
        <w:r w:rsidR="006A3C47">
          <w:rPr>
            <w:noProof/>
            <w:webHidden/>
          </w:rPr>
          <w:fldChar w:fldCharType="begin"/>
        </w:r>
        <w:r w:rsidR="006A3C47">
          <w:rPr>
            <w:noProof/>
            <w:webHidden/>
          </w:rPr>
          <w:instrText xml:space="preserve"> PAGEREF _Toc181537844 \h </w:instrText>
        </w:r>
        <w:r w:rsidR="006A3C47">
          <w:rPr>
            <w:noProof/>
            <w:webHidden/>
          </w:rPr>
        </w:r>
        <w:r w:rsidR="006A3C47">
          <w:rPr>
            <w:noProof/>
            <w:webHidden/>
          </w:rPr>
          <w:fldChar w:fldCharType="separate"/>
        </w:r>
        <w:r w:rsidR="00D17DB7">
          <w:rPr>
            <w:noProof/>
            <w:webHidden/>
            <w:rtl/>
          </w:rPr>
          <w:t>221</w:t>
        </w:r>
        <w:r w:rsidR="006A3C47">
          <w:rPr>
            <w:noProof/>
            <w:webHidden/>
          </w:rPr>
          <w:fldChar w:fldCharType="end"/>
        </w:r>
      </w:hyperlink>
    </w:p>
    <w:p w:rsidR="006A3C47" w:rsidRDefault="00933804" w:rsidP="006A3C47">
      <w:pPr>
        <w:pStyle w:val="TOC1"/>
        <w:tabs>
          <w:tab w:val="right" w:leader="dot" w:pos="8296"/>
        </w:tabs>
        <w:ind w:firstLine="0"/>
        <w:rPr>
          <w:rFonts w:asciiTheme="minorHAnsi" w:eastAsiaTheme="minorEastAsia" w:hAnsiTheme="minorHAnsi" w:cstheme="minorBidi"/>
          <w:noProof/>
        </w:rPr>
      </w:pPr>
      <w:hyperlink w:anchor="_Toc181537845" w:history="1">
        <w:r w:rsidR="006A3C47" w:rsidRPr="00F214E4">
          <w:rPr>
            <w:rStyle w:val="Hyperlink"/>
            <w:noProof/>
            <w:rtl/>
            <w:lang w:eastAsia="he-IL"/>
          </w:rPr>
          <w:t>הצעת חוק הסכמים קיבוציים (תיקון מס' 11 – הוראת שעה – חרבות ברזל) (הוראות מיוחדות לעניין הרחבת הסכם קיבוצי כללי שנעשה בשל פעולות האיבה או פעולות המלחמה) (תיקון), התשפ"ד–2024</w:t>
        </w:r>
        <w:r w:rsidR="006A3C47">
          <w:rPr>
            <w:noProof/>
            <w:webHidden/>
          </w:rPr>
          <w:tab/>
        </w:r>
        <w:r w:rsidR="006A3C47">
          <w:rPr>
            <w:noProof/>
            <w:webHidden/>
          </w:rPr>
          <w:fldChar w:fldCharType="begin"/>
        </w:r>
        <w:r w:rsidR="006A3C47">
          <w:rPr>
            <w:noProof/>
            <w:webHidden/>
          </w:rPr>
          <w:instrText xml:space="preserve"> PAGEREF _Toc181537845 \h </w:instrText>
        </w:r>
        <w:r w:rsidR="006A3C47">
          <w:rPr>
            <w:noProof/>
            <w:webHidden/>
          </w:rPr>
        </w:r>
        <w:r w:rsidR="006A3C47">
          <w:rPr>
            <w:noProof/>
            <w:webHidden/>
          </w:rPr>
          <w:fldChar w:fldCharType="separate"/>
        </w:r>
        <w:r w:rsidR="00D17DB7">
          <w:rPr>
            <w:noProof/>
            <w:webHidden/>
            <w:rtl/>
          </w:rPr>
          <w:t>225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46" w:history="1">
        <w:r w:rsidR="006A3C47" w:rsidRPr="00F214E4">
          <w:rPr>
            <w:rStyle w:val="Hyperlink"/>
            <w:noProof/>
            <w:rtl/>
          </w:rPr>
          <w:t>מיכל מרים וולדיגר (בשם ועדת העבודה והרווחה):</w:t>
        </w:r>
        <w:r w:rsidR="006A3C47">
          <w:rPr>
            <w:noProof/>
            <w:webHidden/>
          </w:rPr>
          <w:tab/>
        </w:r>
        <w:r w:rsidR="006A3C47">
          <w:rPr>
            <w:noProof/>
            <w:webHidden/>
          </w:rPr>
          <w:fldChar w:fldCharType="begin"/>
        </w:r>
        <w:r w:rsidR="006A3C47">
          <w:rPr>
            <w:noProof/>
            <w:webHidden/>
          </w:rPr>
          <w:instrText xml:space="preserve"> PAGEREF _Toc181537846 \h </w:instrText>
        </w:r>
        <w:r w:rsidR="006A3C47">
          <w:rPr>
            <w:noProof/>
            <w:webHidden/>
          </w:rPr>
        </w:r>
        <w:r w:rsidR="006A3C47">
          <w:rPr>
            <w:noProof/>
            <w:webHidden/>
          </w:rPr>
          <w:fldChar w:fldCharType="separate"/>
        </w:r>
        <w:r w:rsidR="00D17DB7">
          <w:rPr>
            <w:noProof/>
            <w:webHidden/>
            <w:rtl/>
          </w:rPr>
          <w:t>225</w:t>
        </w:r>
        <w:r w:rsidR="006A3C47">
          <w:rPr>
            <w:noProof/>
            <w:webHidden/>
          </w:rPr>
          <w:fldChar w:fldCharType="end"/>
        </w:r>
      </w:hyperlink>
    </w:p>
    <w:p w:rsidR="006A3C47" w:rsidRDefault="00933804" w:rsidP="006A3C47">
      <w:pPr>
        <w:pStyle w:val="TOC2"/>
        <w:tabs>
          <w:tab w:val="right" w:leader="dot" w:pos="8296"/>
        </w:tabs>
        <w:ind w:firstLine="0"/>
        <w:rPr>
          <w:rFonts w:asciiTheme="minorHAnsi" w:eastAsiaTheme="minorEastAsia" w:hAnsiTheme="minorHAnsi" w:cstheme="minorBidi"/>
          <w:noProof/>
        </w:rPr>
      </w:pPr>
      <w:hyperlink w:anchor="_Toc181537847" w:history="1">
        <w:r w:rsidR="006A3C47" w:rsidRPr="00F214E4">
          <w:rPr>
            <w:rStyle w:val="Hyperlink"/>
            <w:noProof/>
            <w:rtl/>
          </w:rPr>
          <w:t>השרה לשוויון חברתי וקידום מעמד האישה מאי גולן:</w:t>
        </w:r>
        <w:r w:rsidR="006A3C47">
          <w:rPr>
            <w:noProof/>
            <w:webHidden/>
          </w:rPr>
          <w:tab/>
        </w:r>
        <w:r w:rsidR="006A3C47">
          <w:rPr>
            <w:noProof/>
            <w:webHidden/>
          </w:rPr>
          <w:fldChar w:fldCharType="begin"/>
        </w:r>
        <w:r w:rsidR="006A3C47">
          <w:rPr>
            <w:noProof/>
            <w:webHidden/>
          </w:rPr>
          <w:instrText xml:space="preserve"> PAGEREF _Toc181537847 \h </w:instrText>
        </w:r>
        <w:r w:rsidR="006A3C47">
          <w:rPr>
            <w:noProof/>
            <w:webHidden/>
          </w:rPr>
        </w:r>
        <w:r w:rsidR="006A3C47">
          <w:rPr>
            <w:noProof/>
            <w:webHidden/>
          </w:rPr>
          <w:fldChar w:fldCharType="separate"/>
        </w:r>
        <w:r w:rsidR="00D17DB7">
          <w:rPr>
            <w:noProof/>
            <w:webHidden/>
            <w:rtl/>
          </w:rPr>
          <w:t>226</w:t>
        </w:r>
        <w:r w:rsidR="006A3C47">
          <w:rPr>
            <w:noProof/>
            <w:webHidden/>
          </w:rPr>
          <w:fldChar w:fldCharType="end"/>
        </w:r>
      </w:hyperlink>
    </w:p>
    <w:p w:rsidR="00437875" w:rsidRDefault="006A3C47" w:rsidP="006A3C47">
      <w:pPr>
        <w:ind w:firstLine="0"/>
        <w:rPr>
          <w:rtl/>
        </w:rPr>
      </w:pPr>
      <w:r>
        <w:rPr>
          <w:rtl/>
        </w:rPr>
        <w:fldChar w:fldCharType="end"/>
      </w:r>
    </w:p>
    <w:p w:rsidR="00125F0E" w:rsidRDefault="00437875" w:rsidP="00437875">
      <w:pPr>
        <w:bidi w:val="0"/>
        <w:spacing w:line="240" w:lineRule="auto"/>
        <w:ind w:firstLine="0"/>
        <w:jc w:val="left"/>
        <w:rPr>
          <w:lang w:eastAsia="he-IL"/>
        </w:rPr>
      </w:pPr>
      <w:r>
        <w:rPr>
          <w:rtl/>
        </w:rPr>
        <w:br w:type="page"/>
      </w:r>
    </w:p>
    <w:p w:rsidR="00125F0E" w:rsidRDefault="00125F0E" w:rsidP="0042510A">
      <w:pPr>
        <w:pStyle w:val="a7"/>
        <w:rPr>
          <w:rtl/>
          <w:lang w:eastAsia="he-IL"/>
        </w:rPr>
      </w:pPr>
      <w:bookmarkStart w:id="7" w:name="ET_subject_644026_7"/>
      <w:r w:rsidRPr="00371348">
        <w:rPr>
          <w:rStyle w:val="TagStyle"/>
          <w:rtl/>
        </w:rPr>
        <w:t xml:space="preserve"> &lt;&lt; נושא &gt;&gt; </w:t>
      </w:r>
      <w:bookmarkStart w:id="8" w:name="_Toc181098006"/>
      <w:bookmarkStart w:id="9" w:name="_Toc181103032"/>
      <w:bookmarkStart w:id="10" w:name="_Toc181537765"/>
      <w:r>
        <w:rPr>
          <w:rtl/>
          <w:lang w:eastAsia="he-IL"/>
        </w:rPr>
        <w:t>פתיחת המושב השלישי של הכנסת ה</w:t>
      </w:r>
      <w:r>
        <w:rPr>
          <w:rFonts w:hint="cs"/>
          <w:rtl/>
          <w:lang w:eastAsia="he-IL"/>
        </w:rPr>
        <w:t>עשרים-וחמש</w:t>
      </w:r>
      <w:bookmarkEnd w:id="8"/>
      <w:bookmarkEnd w:id="9"/>
      <w:bookmarkEnd w:id="10"/>
      <w:r w:rsidRPr="00371348">
        <w:rPr>
          <w:rStyle w:val="TagStyle"/>
          <w:rtl/>
        </w:rPr>
        <w:t xml:space="preserve"> &lt;&lt; נושא &gt;&gt;</w:t>
      </w:r>
      <w:r>
        <w:rPr>
          <w:rtl/>
          <w:lang w:eastAsia="he-IL"/>
        </w:rPr>
        <w:t xml:space="preserve">   </w:t>
      </w:r>
      <w:bookmarkEnd w:id="7"/>
    </w:p>
    <w:p w:rsidR="00125F0E" w:rsidRPr="003C680F" w:rsidRDefault="00125F0E" w:rsidP="003C680F">
      <w:pPr>
        <w:rPr>
          <w:rtl/>
        </w:rPr>
      </w:pPr>
      <w:bookmarkStart w:id="11" w:name="ET_subject_644026_3"/>
      <w:bookmarkStart w:id="12" w:name="ET_subject_644026_5"/>
    </w:p>
    <w:p w:rsidR="00125F0E" w:rsidRDefault="00125F0E" w:rsidP="003C680F">
      <w:pPr>
        <w:pStyle w:val="a4"/>
        <w:keepNext/>
        <w:rPr>
          <w:rtl/>
        </w:rPr>
      </w:pPr>
      <w:bookmarkStart w:id="13" w:name="ET_speaker_6327_5"/>
      <w:bookmarkEnd w:id="11"/>
      <w:bookmarkEnd w:id="12"/>
      <w:r w:rsidRPr="00E26F65">
        <w:rPr>
          <w:rStyle w:val="TagStyle"/>
          <w:rtl/>
        </w:rPr>
        <w:t xml:space="preserve">&lt;&lt; דובר &gt;&gt; </w:t>
      </w:r>
      <w:bookmarkStart w:id="14" w:name="_Toc181098007"/>
      <w:bookmarkStart w:id="15" w:name="_Toc181103033"/>
      <w:bookmarkStart w:id="16" w:name="_Toc181537766"/>
      <w:r>
        <w:rPr>
          <w:rtl/>
        </w:rPr>
        <w:t>מזכיר הכנסת דן מרזוק:</w:t>
      </w:r>
      <w:bookmarkEnd w:id="14"/>
      <w:bookmarkEnd w:id="15"/>
      <w:bookmarkEnd w:id="16"/>
      <w:r w:rsidRPr="00E26F65">
        <w:rPr>
          <w:rStyle w:val="TagStyle"/>
          <w:rtl/>
        </w:rPr>
        <w:t xml:space="preserve"> &lt;&lt; דובר &gt;&gt;</w:t>
      </w:r>
      <w:r>
        <w:rPr>
          <w:rtl/>
        </w:rPr>
        <w:t xml:space="preserve">   </w:t>
      </w:r>
      <w:bookmarkEnd w:id="13"/>
    </w:p>
    <w:p w:rsidR="00125F0E" w:rsidRPr="003C680F" w:rsidRDefault="00125F0E" w:rsidP="003C680F">
      <w:pPr>
        <w:rPr>
          <w:rtl/>
        </w:rPr>
      </w:pPr>
    </w:p>
    <w:p w:rsidR="00125F0E" w:rsidRDefault="00125F0E" w:rsidP="003C680F">
      <w:pPr>
        <w:rPr>
          <w:rtl/>
          <w:lang w:eastAsia="he-IL"/>
        </w:rPr>
      </w:pPr>
      <w:r>
        <w:rPr>
          <w:rtl/>
          <w:lang w:eastAsia="he-IL"/>
        </w:rPr>
        <w:t xml:space="preserve">אבקש מחברי הכנסת לכבד </w:t>
      </w:r>
      <w:bookmarkStart w:id="17" w:name="_ETM_Q1_350256"/>
      <w:bookmarkStart w:id="18" w:name="_ETM_Q1_347436"/>
      <w:bookmarkEnd w:id="17"/>
      <w:bookmarkEnd w:id="18"/>
      <w:r>
        <w:rPr>
          <w:rFonts w:hint="cs"/>
          <w:rtl/>
          <w:lang w:eastAsia="he-IL"/>
        </w:rPr>
        <w:t>ב</w:t>
      </w:r>
      <w:bookmarkStart w:id="19" w:name="_ETM_Q1_344616"/>
      <w:bookmarkEnd w:id="19"/>
      <w:r>
        <w:rPr>
          <w:rFonts w:hint="cs"/>
          <w:rtl/>
          <w:lang w:eastAsia="he-IL"/>
        </w:rPr>
        <w:t>קימה את כניסת נשיא המדינה</w:t>
      </w:r>
      <w:r>
        <w:rPr>
          <w:rtl/>
          <w:lang w:eastAsia="he-IL"/>
        </w:rPr>
        <w:t xml:space="preserve"> </w:t>
      </w:r>
      <w:r>
        <w:rPr>
          <w:rFonts w:hint="cs"/>
          <w:rtl/>
          <w:lang w:eastAsia="he-IL"/>
        </w:rPr>
        <w:t>ו</w:t>
      </w:r>
      <w:r>
        <w:rPr>
          <w:rtl/>
          <w:lang w:eastAsia="he-IL"/>
        </w:rPr>
        <w:t>יושב-ראש הכנסת.</w:t>
      </w:r>
      <w:bookmarkStart w:id="20" w:name="_ETM_Q1_373806"/>
      <w:bookmarkEnd w:id="20"/>
      <w:r>
        <w:rPr>
          <w:rFonts w:hint="cs"/>
          <w:rtl/>
          <w:lang w:eastAsia="he-IL"/>
        </w:rPr>
        <w:t xml:space="preserve"> כבוד הנשיא!</w:t>
      </w:r>
    </w:p>
    <w:p w:rsidR="00125F0E" w:rsidRDefault="00125F0E" w:rsidP="003C680F">
      <w:pPr>
        <w:rPr>
          <w:rtl/>
          <w:lang w:eastAsia="he-IL"/>
        </w:rPr>
      </w:pPr>
    </w:p>
    <w:p w:rsidR="00125F0E" w:rsidRDefault="00125F0E" w:rsidP="00621A2B">
      <w:pPr>
        <w:ind w:firstLine="0"/>
        <w:jc w:val="center"/>
        <w:rPr>
          <w:rtl/>
          <w:lang w:eastAsia="he-IL"/>
        </w:rPr>
      </w:pPr>
      <w:r>
        <w:rPr>
          <w:rtl/>
          <w:lang w:eastAsia="he-IL"/>
        </w:rPr>
        <w:t>(חברי הכנסת מקדמים בקימה את פני נשיא המדינה ויושב-ראש הכנסת.)</w:t>
      </w:r>
    </w:p>
    <w:p w:rsidR="00125F0E" w:rsidRDefault="00125F0E" w:rsidP="003C680F">
      <w:pPr>
        <w:rPr>
          <w:rtl/>
          <w:lang w:eastAsia="he-IL"/>
        </w:rPr>
      </w:pPr>
    </w:p>
    <w:p w:rsidR="00125F0E" w:rsidRDefault="00125F0E" w:rsidP="003C680F">
      <w:pPr>
        <w:rPr>
          <w:rtl/>
          <w:lang w:eastAsia="he-IL"/>
        </w:rPr>
      </w:pPr>
      <w:r>
        <w:rPr>
          <w:rtl/>
          <w:lang w:eastAsia="he-IL"/>
        </w:rPr>
        <w:t>נא לשבת.</w:t>
      </w:r>
    </w:p>
    <w:p w:rsidR="00125F0E" w:rsidRPr="00E26F65" w:rsidRDefault="00125F0E" w:rsidP="003C680F">
      <w:pPr>
        <w:rPr>
          <w:rtl/>
          <w:lang w:eastAsia="he-IL"/>
        </w:rPr>
      </w:pPr>
    </w:p>
    <w:p w:rsidR="00125F0E" w:rsidRDefault="00125F0E" w:rsidP="003C680F">
      <w:pPr>
        <w:pStyle w:val="a4"/>
        <w:keepNext/>
        <w:rPr>
          <w:rtl/>
        </w:rPr>
      </w:pPr>
      <w:bookmarkStart w:id="21" w:name="ET_speaker_היור_אמיר_אוחנה_8"/>
      <w:bookmarkStart w:id="22" w:name="ET_yor_6423_4"/>
      <w:r w:rsidRPr="00371348">
        <w:rPr>
          <w:rStyle w:val="TagStyle"/>
          <w:rtl/>
        </w:rPr>
        <w:t xml:space="preserve">&lt;&lt; דובר &gt;&gt; </w:t>
      </w:r>
      <w:bookmarkStart w:id="23" w:name="_Toc181098008"/>
      <w:bookmarkStart w:id="24" w:name="_Toc181103034"/>
      <w:bookmarkStart w:id="25" w:name="_Toc181537767"/>
      <w:r>
        <w:rPr>
          <w:rtl/>
        </w:rPr>
        <w:t>היו"ר אמיר אוחנה:</w:t>
      </w:r>
      <w:bookmarkEnd w:id="23"/>
      <w:bookmarkEnd w:id="24"/>
      <w:bookmarkEnd w:id="25"/>
      <w:r w:rsidRPr="00371348">
        <w:rPr>
          <w:rStyle w:val="TagStyle"/>
          <w:rtl/>
        </w:rPr>
        <w:t xml:space="preserve"> &lt;&lt; דובר &gt;&gt;</w:t>
      </w:r>
      <w:r>
        <w:rPr>
          <w:rtl/>
        </w:rPr>
        <w:t xml:space="preserve">   </w:t>
      </w:r>
      <w:bookmarkEnd w:id="21"/>
    </w:p>
    <w:p w:rsidR="00125F0E" w:rsidRDefault="00125F0E" w:rsidP="003C680F">
      <w:pPr>
        <w:rPr>
          <w:rtl/>
        </w:rPr>
      </w:pPr>
    </w:p>
    <w:bookmarkEnd w:id="22"/>
    <w:p w:rsidR="00125F0E" w:rsidRDefault="00125F0E" w:rsidP="00857D74">
      <w:pPr>
        <w:rPr>
          <w:rtl/>
          <w:lang w:eastAsia="he-IL"/>
        </w:rPr>
      </w:pPr>
      <w:r>
        <w:rPr>
          <w:rFonts w:hint="cs"/>
          <w:rtl/>
          <w:lang w:eastAsia="he-IL"/>
        </w:rPr>
        <w:t xml:space="preserve">חברות וחברי </w:t>
      </w:r>
      <w:bookmarkStart w:id="26" w:name="_ETM_Q1_434036"/>
      <w:bookmarkEnd w:id="26"/>
      <w:r>
        <w:rPr>
          <w:rFonts w:hint="cs"/>
          <w:rtl/>
          <w:lang w:eastAsia="he-IL"/>
        </w:rPr>
        <w:t xml:space="preserve">הכנסת, </w:t>
      </w:r>
      <w:bookmarkStart w:id="27" w:name="_ETM_Q1_449492"/>
      <w:bookmarkEnd w:id="27"/>
      <w:r>
        <w:rPr>
          <w:rFonts w:hint="cs"/>
          <w:rtl/>
          <w:lang w:eastAsia="he-IL"/>
        </w:rPr>
        <w:t>היום יו</w:t>
      </w:r>
      <w:bookmarkStart w:id="28" w:name="_ETM_Q1_446536"/>
      <w:bookmarkEnd w:id="28"/>
      <w:r>
        <w:rPr>
          <w:rFonts w:hint="cs"/>
          <w:rtl/>
          <w:lang w:eastAsia="he-IL"/>
        </w:rPr>
        <w:t>ם שני כ"ו בתשרי התשפ"ה, 28 באוקטובר</w:t>
      </w:r>
      <w:bookmarkStart w:id="29" w:name="_ETM_Q1_448607"/>
      <w:bookmarkEnd w:id="29"/>
      <w:r>
        <w:rPr>
          <w:rFonts w:hint="cs"/>
          <w:rtl/>
          <w:lang w:eastAsia="he-IL"/>
        </w:rPr>
        <w:t xml:space="preserve"> 2024. אני </w:t>
      </w:r>
      <w:bookmarkStart w:id="30" w:name="_ETM_Q1_456738"/>
      <w:bookmarkStart w:id="31" w:name="_ETM_Q1_452037"/>
      <w:bookmarkEnd w:id="30"/>
      <w:bookmarkEnd w:id="31"/>
      <w:r>
        <w:rPr>
          <w:rFonts w:hint="cs"/>
          <w:rtl/>
          <w:lang w:eastAsia="he-IL"/>
        </w:rPr>
        <w:t>מתכבד לפתוח את המושב השלישי של הכנסת העשרים-וחמש.</w:t>
      </w:r>
      <w:bookmarkStart w:id="32" w:name="_ETM_Q1_464044"/>
      <w:bookmarkEnd w:id="32"/>
    </w:p>
    <w:p w:rsidR="00125F0E" w:rsidRDefault="00125F0E" w:rsidP="003C680F">
      <w:pPr>
        <w:rPr>
          <w:rtl/>
          <w:lang w:eastAsia="he-IL"/>
        </w:rPr>
      </w:pPr>
      <w:bookmarkStart w:id="33" w:name="_ETM_Q1_464122"/>
      <w:bookmarkEnd w:id="33"/>
    </w:p>
    <w:p w:rsidR="00125F0E" w:rsidRDefault="00125F0E" w:rsidP="00A5752A">
      <w:pPr>
        <w:rPr>
          <w:rtl/>
          <w:lang w:eastAsia="he-IL"/>
        </w:rPr>
      </w:pPr>
      <w:bookmarkStart w:id="34" w:name="_ETM_Q1_464236"/>
      <w:bookmarkStart w:id="35" w:name="_ETM_Q1_464323"/>
      <w:bookmarkEnd w:id="34"/>
      <w:bookmarkEnd w:id="35"/>
      <w:r>
        <w:rPr>
          <w:rFonts w:hint="cs"/>
          <w:rtl/>
          <w:lang w:eastAsia="he-IL"/>
        </w:rPr>
        <w:t>משפחות שכולות ומשפחות חטופים הנמצאות כאן איתנו</w:t>
      </w:r>
      <w:bookmarkStart w:id="36" w:name="_ETM_Q1_462868"/>
      <w:bookmarkEnd w:id="36"/>
      <w:r>
        <w:rPr>
          <w:rFonts w:hint="cs"/>
          <w:rtl/>
          <w:lang w:eastAsia="he-IL"/>
        </w:rPr>
        <w:t>, נש</w:t>
      </w:r>
      <w:bookmarkStart w:id="37" w:name="_ETM_Q1_467178"/>
      <w:bookmarkEnd w:id="37"/>
      <w:r>
        <w:rPr>
          <w:rFonts w:hint="cs"/>
          <w:rtl/>
          <w:lang w:eastAsia="he-IL"/>
        </w:rPr>
        <w:t>יא המדינה מר יצחק הרצוג,</w:t>
      </w:r>
      <w:bookmarkStart w:id="38" w:name="_ETM_Q1_473900"/>
      <w:bookmarkEnd w:id="38"/>
      <w:r>
        <w:rPr>
          <w:rFonts w:hint="cs"/>
          <w:rtl/>
          <w:lang w:eastAsia="he-IL"/>
        </w:rPr>
        <w:t xml:space="preserve"> ראש הממשלה </w:t>
      </w:r>
      <w:r>
        <w:rPr>
          <w:rFonts w:hint="eastAsia"/>
          <w:rtl/>
          <w:lang w:eastAsia="he-IL"/>
        </w:rPr>
        <w:t>–</w:t>
      </w:r>
      <w:r>
        <w:rPr>
          <w:rFonts w:hint="cs"/>
          <w:rtl/>
          <w:lang w:eastAsia="he-IL"/>
        </w:rPr>
        <w:t xml:space="preserve"> </w:t>
      </w:r>
      <w:proofErr w:type="spellStart"/>
      <w:r>
        <w:rPr>
          <w:rFonts w:hint="cs"/>
          <w:rtl/>
          <w:lang w:eastAsia="he-IL"/>
        </w:rPr>
        <w:t>שמייד</w:t>
      </w:r>
      <w:proofErr w:type="spellEnd"/>
      <w:r>
        <w:rPr>
          <w:rFonts w:hint="cs"/>
          <w:rtl/>
          <w:lang w:eastAsia="he-IL"/>
        </w:rPr>
        <w:t xml:space="preserve"> ייכנס</w:t>
      </w:r>
      <w:bookmarkStart w:id="39" w:name="_ETM_Q1_472979"/>
      <w:bookmarkEnd w:id="39"/>
      <w:r>
        <w:rPr>
          <w:rFonts w:hint="cs"/>
          <w:rtl/>
          <w:lang w:eastAsia="he-IL"/>
        </w:rPr>
        <w:t xml:space="preserve"> </w:t>
      </w:r>
      <w:r>
        <w:rPr>
          <w:rtl/>
          <w:lang w:eastAsia="he-IL"/>
        </w:rPr>
        <w:t>–</w:t>
      </w:r>
      <w:r>
        <w:rPr>
          <w:rFonts w:hint="cs"/>
          <w:rtl/>
          <w:lang w:eastAsia="he-IL"/>
        </w:rPr>
        <w:t xml:space="preserve"> חבר הכנסת בנימין נתניהו</w:t>
      </w:r>
      <w:bookmarkStart w:id="40" w:name="_ETM_Q1_473418"/>
      <w:bookmarkEnd w:id="40"/>
      <w:r>
        <w:rPr>
          <w:rFonts w:hint="cs"/>
          <w:rtl/>
          <w:lang w:eastAsia="he-IL"/>
        </w:rPr>
        <w:t xml:space="preserve"> והגב</w:t>
      </w:r>
      <w:r w:rsidR="00A5752A">
        <w:rPr>
          <w:rFonts w:hint="cs"/>
          <w:rtl/>
          <w:lang w:eastAsia="he-IL"/>
        </w:rPr>
        <w:t>'</w:t>
      </w:r>
      <w:r>
        <w:rPr>
          <w:rFonts w:hint="cs"/>
          <w:rtl/>
          <w:lang w:eastAsia="he-IL"/>
        </w:rPr>
        <w:t xml:space="preserve"> </w:t>
      </w:r>
      <w:bookmarkStart w:id="41" w:name="_ETM_Q1_477369"/>
      <w:bookmarkEnd w:id="41"/>
      <w:r>
        <w:rPr>
          <w:rFonts w:hint="cs"/>
          <w:rtl/>
          <w:lang w:eastAsia="he-IL"/>
        </w:rPr>
        <w:t>שרה נתניהו, ממלא</w:t>
      </w:r>
      <w:bookmarkStart w:id="42" w:name="_ETM_Q1_476338"/>
      <w:bookmarkEnd w:id="42"/>
      <w:r>
        <w:rPr>
          <w:rFonts w:hint="cs"/>
          <w:rtl/>
          <w:lang w:eastAsia="he-IL"/>
        </w:rPr>
        <w:t xml:space="preserve"> מקום </w:t>
      </w:r>
      <w:bookmarkStart w:id="43" w:name="_ETM_Q1_474788"/>
      <w:bookmarkStart w:id="44" w:name="_ETM_Q1_472028"/>
      <w:bookmarkEnd w:id="43"/>
      <w:bookmarkEnd w:id="44"/>
      <w:r>
        <w:rPr>
          <w:rFonts w:hint="cs"/>
          <w:rtl/>
          <w:lang w:eastAsia="he-IL"/>
        </w:rPr>
        <w:t xml:space="preserve">נשיא בית המשפט </w:t>
      </w:r>
      <w:bookmarkStart w:id="45" w:name="_ETM_Q1_477718"/>
      <w:bookmarkEnd w:id="45"/>
      <w:r>
        <w:rPr>
          <w:rFonts w:hint="cs"/>
          <w:rtl/>
          <w:lang w:eastAsia="he-IL"/>
        </w:rPr>
        <w:t>העליון השופט</w:t>
      </w:r>
      <w:bookmarkStart w:id="46" w:name="_ETM_Q1_481138"/>
      <w:bookmarkEnd w:id="46"/>
      <w:r>
        <w:rPr>
          <w:rFonts w:hint="cs"/>
          <w:rtl/>
          <w:lang w:eastAsia="he-IL"/>
        </w:rPr>
        <w:t xml:space="preserve"> יצחק עמית והגב</w:t>
      </w:r>
      <w:r w:rsidR="00A5752A">
        <w:rPr>
          <w:rFonts w:hint="cs"/>
          <w:rtl/>
          <w:lang w:eastAsia="he-IL"/>
        </w:rPr>
        <w:t>'</w:t>
      </w:r>
      <w:r>
        <w:rPr>
          <w:rFonts w:hint="cs"/>
          <w:rtl/>
          <w:lang w:eastAsia="he-IL"/>
        </w:rPr>
        <w:t xml:space="preserve"> רבקה עמית, ראש האופוזיציה חבר הכנסת </w:t>
      </w:r>
      <w:bookmarkStart w:id="47" w:name="_ETM_Q1_486308"/>
      <w:bookmarkEnd w:id="47"/>
      <w:r>
        <w:rPr>
          <w:rFonts w:hint="cs"/>
          <w:rtl/>
          <w:lang w:eastAsia="he-IL"/>
        </w:rPr>
        <w:t>יאיר</w:t>
      </w:r>
      <w:bookmarkStart w:id="48" w:name="_ETM_Q1_488137"/>
      <w:bookmarkEnd w:id="48"/>
      <w:r>
        <w:rPr>
          <w:rFonts w:hint="cs"/>
          <w:rtl/>
          <w:lang w:eastAsia="he-IL"/>
        </w:rPr>
        <w:t xml:space="preserve"> לפיד, שרים וחברי הכנסת, יושב-ראש </w:t>
      </w:r>
      <w:bookmarkStart w:id="49" w:name="_ETM_Q1_491187"/>
      <w:bookmarkEnd w:id="49"/>
      <w:r>
        <w:rPr>
          <w:rFonts w:hint="cs"/>
          <w:rtl/>
          <w:lang w:eastAsia="he-IL"/>
        </w:rPr>
        <w:t xml:space="preserve">הנהלת ההסתדרות הציונית העולמית מר </w:t>
      </w:r>
      <w:bookmarkStart w:id="50" w:name="_ETM_Q1_498944"/>
      <w:bookmarkStart w:id="51" w:name="_ETM_Q1_494177"/>
      <w:bookmarkEnd w:id="50"/>
      <w:bookmarkEnd w:id="51"/>
      <w:r>
        <w:rPr>
          <w:rFonts w:hint="cs"/>
          <w:rtl/>
          <w:lang w:eastAsia="he-IL"/>
        </w:rPr>
        <w:t xml:space="preserve">יעקב </w:t>
      </w:r>
      <w:proofErr w:type="spellStart"/>
      <w:r>
        <w:rPr>
          <w:rFonts w:hint="cs"/>
          <w:rtl/>
          <w:lang w:eastAsia="he-IL"/>
        </w:rPr>
        <w:t>ח</w:t>
      </w:r>
      <w:bookmarkStart w:id="52" w:name="_ETM_Q1_498053"/>
      <w:bookmarkStart w:id="53" w:name="_ETM_Q1_498108"/>
      <w:bookmarkEnd w:id="52"/>
      <w:bookmarkEnd w:id="53"/>
      <w:r>
        <w:rPr>
          <w:rFonts w:hint="cs"/>
          <w:rtl/>
          <w:lang w:eastAsia="he-IL"/>
        </w:rPr>
        <w:t>גואל</w:t>
      </w:r>
      <w:bookmarkStart w:id="54" w:name="_ETM_Q1_495676"/>
      <w:bookmarkEnd w:id="54"/>
      <w:proofErr w:type="spellEnd"/>
      <w:r>
        <w:rPr>
          <w:rFonts w:hint="cs"/>
          <w:rtl/>
          <w:lang w:eastAsia="he-IL"/>
        </w:rPr>
        <w:t xml:space="preserve">, יושב-ראש ההנהלה </w:t>
      </w:r>
      <w:bookmarkStart w:id="55" w:name="_ETM_Q1_496897"/>
      <w:bookmarkEnd w:id="55"/>
      <w:r>
        <w:rPr>
          <w:rFonts w:hint="cs"/>
          <w:rtl/>
          <w:lang w:eastAsia="he-IL"/>
        </w:rPr>
        <w:t xml:space="preserve">של הסוכנות היהודית </w:t>
      </w:r>
      <w:r w:rsidRPr="00371348">
        <w:rPr>
          <w:rFonts w:hint="cs"/>
          <w:rtl/>
          <w:lang w:eastAsia="he-IL"/>
        </w:rPr>
        <w:t>לארץ ישראל אל</w:t>
      </w:r>
      <w:bookmarkStart w:id="56" w:name="_ETM_Q1_499567"/>
      <w:bookmarkEnd w:id="56"/>
      <w:r w:rsidRPr="00371348">
        <w:rPr>
          <w:rFonts w:hint="cs"/>
          <w:rtl/>
          <w:lang w:eastAsia="he-IL"/>
        </w:rPr>
        <w:t>וף</w:t>
      </w:r>
      <w:bookmarkStart w:id="57" w:name="_ETM_Q1_500786"/>
      <w:bookmarkEnd w:id="57"/>
      <w:r w:rsidRPr="00371348">
        <w:rPr>
          <w:rFonts w:hint="cs"/>
          <w:rtl/>
          <w:lang w:eastAsia="he-IL"/>
        </w:rPr>
        <w:t xml:space="preserve"> במילואים</w:t>
      </w:r>
      <w:r>
        <w:rPr>
          <w:rFonts w:hint="cs"/>
          <w:rtl/>
          <w:lang w:eastAsia="he-IL"/>
        </w:rPr>
        <w:t xml:space="preserve"> דורון </w:t>
      </w:r>
      <w:bookmarkStart w:id="58" w:name="_ETM_Q1_502477"/>
      <w:bookmarkEnd w:id="58"/>
      <w:r>
        <w:rPr>
          <w:rFonts w:hint="cs"/>
          <w:rtl/>
          <w:lang w:eastAsia="he-IL"/>
        </w:rPr>
        <w:t xml:space="preserve">אלמוג, חברי סגל א' של המדינה, ראשי הנציגויות הזרות </w:t>
      </w:r>
      <w:r>
        <w:rPr>
          <w:rtl/>
          <w:lang w:eastAsia="he-IL"/>
        </w:rPr>
        <w:t>–</w:t>
      </w:r>
      <w:r>
        <w:rPr>
          <w:rFonts w:hint="cs"/>
          <w:rtl/>
          <w:lang w:eastAsia="he-IL"/>
        </w:rPr>
        <w:t xml:space="preserve"> </w:t>
      </w:r>
      <w:r>
        <w:rPr>
          <w:lang w:eastAsia="he-IL"/>
        </w:rPr>
        <w:t xml:space="preserve">Welcome to the </w:t>
      </w:r>
      <w:bookmarkStart w:id="59" w:name="_ETM_Q1_506617"/>
      <w:bookmarkEnd w:id="59"/>
      <w:r>
        <w:rPr>
          <w:lang w:eastAsia="he-IL"/>
        </w:rPr>
        <w:t>Knesset</w:t>
      </w:r>
      <w:bookmarkStart w:id="60" w:name="_ETM_Q1_508228"/>
      <w:bookmarkStart w:id="61" w:name="_ETM_Q1_510657"/>
      <w:bookmarkEnd w:id="60"/>
      <w:bookmarkEnd w:id="61"/>
      <w:r>
        <w:rPr>
          <w:rFonts w:hint="cs"/>
          <w:rtl/>
          <w:lang w:eastAsia="he-IL"/>
        </w:rPr>
        <w:t xml:space="preserve"> – יושב-ראש ארגון נפגעי</w:t>
      </w:r>
      <w:bookmarkStart w:id="62" w:name="_ETM_Q1_516577"/>
      <w:bookmarkEnd w:id="62"/>
      <w:r>
        <w:rPr>
          <w:rFonts w:hint="cs"/>
          <w:rtl/>
          <w:lang w:eastAsia="he-IL"/>
        </w:rPr>
        <w:t xml:space="preserve"> פעול</w:t>
      </w:r>
      <w:bookmarkStart w:id="63" w:name="_ETM_Q1_513268"/>
      <w:bookmarkEnd w:id="63"/>
      <w:r>
        <w:rPr>
          <w:rFonts w:hint="cs"/>
          <w:rtl/>
          <w:lang w:eastAsia="he-IL"/>
        </w:rPr>
        <w:t>ות האיבה מר אייבי מו</w:t>
      </w:r>
      <w:bookmarkStart w:id="64" w:name="_ETM_Q1_516908"/>
      <w:bookmarkEnd w:id="64"/>
      <w:r>
        <w:rPr>
          <w:rFonts w:hint="cs"/>
          <w:rtl/>
          <w:lang w:eastAsia="he-IL"/>
        </w:rPr>
        <w:t>זס, מזכיר הכנסת עו</w:t>
      </w:r>
      <w:r w:rsidR="00A5752A">
        <w:rPr>
          <w:rFonts w:hint="cs"/>
          <w:rtl/>
          <w:lang w:eastAsia="he-IL"/>
        </w:rPr>
        <w:t>"</w:t>
      </w:r>
      <w:r>
        <w:rPr>
          <w:rFonts w:hint="cs"/>
          <w:rtl/>
          <w:lang w:eastAsia="he-IL"/>
        </w:rPr>
        <w:t xml:space="preserve">ד </w:t>
      </w:r>
      <w:bookmarkStart w:id="65" w:name="_ETM_Q1_523998"/>
      <w:bookmarkStart w:id="66" w:name="_ETM_Q1_519208"/>
      <w:bookmarkEnd w:id="65"/>
      <w:bookmarkEnd w:id="66"/>
      <w:r>
        <w:rPr>
          <w:rFonts w:hint="cs"/>
          <w:rtl/>
          <w:lang w:eastAsia="he-IL"/>
        </w:rPr>
        <w:t>מרזוק, היועצת המשפטית לכנסת עו</w:t>
      </w:r>
      <w:r w:rsidR="00A5752A">
        <w:rPr>
          <w:rFonts w:hint="cs"/>
          <w:rtl/>
          <w:lang w:eastAsia="he-IL"/>
        </w:rPr>
        <w:t>"</w:t>
      </w:r>
      <w:bookmarkStart w:id="67" w:name="_ETM_Q1_522947"/>
      <w:bookmarkEnd w:id="67"/>
      <w:r w:rsidR="00A5752A">
        <w:rPr>
          <w:rFonts w:hint="cs"/>
          <w:rtl/>
          <w:lang w:eastAsia="he-IL"/>
        </w:rPr>
        <w:t>ד</w:t>
      </w:r>
      <w:r>
        <w:rPr>
          <w:rFonts w:hint="cs"/>
          <w:rtl/>
          <w:lang w:eastAsia="he-IL"/>
        </w:rPr>
        <w:t xml:space="preserve"> שגית אפיק, חברי הנהלת הכנס</w:t>
      </w:r>
      <w:bookmarkStart w:id="68" w:name="_ETM_Q1_525947"/>
      <w:bookmarkEnd w:id="68"/>
      <w:r>
        <w:rPr>
          <w:rFonts w:hint="cs"/>
          <w:rtl/>
          <w:lang w:eastAsia="he-IL"/>
        </w:rPr>
        <w:t xml:space="preserve">ת, ראשי רשויות מהנגב המערבי, נציגי שירותי הביטחון </w:t>
      </w:r>
      <w:bookmarkStart w:id="69" w:name="_ETM_Q1_533297"/>
      <w:bookmarkEnd w:id="69"/>
      <w:r>
        <w:rPr>
          <w:rFonts w:hint="cs"/>
          <w:rtl/>
          <w:lang w:eastAsia="he-IL"/>
        </w:rPr>
        <w:t xml:space="preserve">וצבא </w:t>
      </w:r>
      <w:r w:rsidR="00A5752A">
        <w:rPr>
          <w:rFonts w:hint="cs"/>
          <w:rtl/>
          <w:lang w:eastAsia="he-IL"/>
        </w:rPr>
        <w:t>ה</w:t>
      </w:r>
      <w:r>
        <w:rPr>
          <w:rFonts w:hint="cs"/>
          <w:rtl/>
          <w:lang w:eastAsia="he-IL"/>
        </w:rPr>
        <w:t>הגנה</w:t>
      </w:r>
      <w:bookmarkStart w:id="70" w:name="_ETM_Q1_535067"/>
      <w:bookmarkEnd w:id="70"/>
      <w:r>
        <w:rPr>
          <w:rFonts w:hint="cs"/>
          <w:rtl/>
          <w:lang w:eastAsia="he-IL"/>
        </w:rPr>
        <w:t xml:space="preserve"> לישראל, משטרת ישראל</w:t>
      </w:r>
      <w:bookmarkStart w:id="71" w:name="_ETM_Q1_536658"/>
      <w:bookmarkEnd w:id="71"/>
      <w:r>
        <w:rPr>
          <w:rFonts w:hint="cs"/>
          <w:rtl/>
          <w:lang w:eastAsia="he-IL"/>
        </w:rPr>
        <w:t>, שירו</w:t>
      </w:r>
      <w:bookmarkStart w:id="72" w:name="_ETM_Q1_538827"/>
      <w:bookmarkEnd w:id="72"/>
      <w:r>
        <w:rPr>
          <w:rFonts w:hint="cs"/>
          <w:rtl/>
          <w:lang w:eastAsia="he-IL"/>
        </w:rPr>
        <w:t>ת בתי הסוהר ונציבות</w:t>
      </w:r>
      <w:bookmarkStart w:id="73" w:name="_ETM_Q1_545147"/>
      <w:bookmarkEnd w:id="73"/>
      <w:r>
        <w:rPr>
          <w:rFonts w:hint="cs"/>
          <w:rtl/>
          <w:lang w:eastAsia="he-IL"/>
        </w:rPr>
        <w:t xml:space="preserve"> הכבאות </w:t>
      </w:r>
      <w:bookmarkStart w:id="74" w:name="_ETM_Q1_541509"/>
      <w:bookmarkEnd w:id="74"/>
      <w:r>
        <w:rPr>
          <w:rFonts w:hint="cs"/>
          <w:rtl/>
          <w:lang w:eastAsia="he-IL"/>
        </w:rPr>
        <w:t xml:space="preserve">וההצלה </w:t>
      </w:r>
      <w:r>
        <w:rPr>
          <w:rFonts w:hint="eastAsia"/>
          <w:rtl/>
          <w:lang w:eastAsia="he-IL"/>
        </w:rPr>
        <w:t>–</w:t>
      </w:r>
      <w:r>
        <w:rPr>
          <w:rFonts w:hint="cs"/>
          <w:rtl/>
          <w:lang w:eastAsia="he-IL"/>
        </w:rPr>
        <w:t xml:space="preserve"> ואני פוטר בזאת </w:t>
      </w:r>
      <w:bookmarkStart w:id="75" w:name="_ETM_Q1_544029"/>
      <w:bookmarkEnd w:id="75"/>
      <w:r>
        <w:rPr>
          <w:rFonts w:hint="cs"/>
          <w:rtl/>
          <w:lang w:eastAsia="he-IL"/>
        </w:rPr>
        <w:t xml:space="preserve">את הדוברים הבאים מאזכור כל </w:t>
      </w:r>
      <w:bookmarkStart w:id="76" w:name="_ETM_Q1_548783"/>
      <w:bookmarkEnd w:id="76"/>
      <w:r>
        <w:rPr>
          <w:rFonts w:hint="cs"/>
          <w:rtl/>
          <w:lang w:eastAsia="he-IL"/>
        </w:rPr>
        <w:t>המכובדים.</w:t>
      </w:r>
    </w:p>
    <w:p w:rsidR="00125F0E" w:rsidRDefault="00125F0E" w:rsidP="003C680F">
      <w:pPr>
        <w:rPr>
          <w:rtl/>
          <w:lang w:eastAsia="he-IL"/>
        </w:rPr>
      </w:pPr>
    </w:p>
    <w:p w:rsidR="00125F0E" w:rsidRDefault="00125F0E" w:rsidP="00621A2B">
      <w:pPr>
        <w:rPr>
          <w:rtl/>
          <w:lang w:eastAsia="he-IL"/>
        </w:rPr>
      </w:pPr>
      <w:bookmarkStart w:id="77" w:name="_ETM_Q1_547541"/>
      <w:bookmarkEnd w:id="77"/>
      <w:r>
        <w:rPr>
          <w:rFonts w:hint="cs"/>
          <w:rtl/>
          <w:lang w:eastAsia="he-IL"/>
        </w:rPr>
        <w:t>קהל נכבד, חברות וחברי הכנסת, בטרם אפתח את דבריי</w:t>
      </w:r>
      <w:bookmarkStart w:id="78" w:name="_ETM_Q1_561137"/>
      <w:bookmarkEnd w:id="78"/>
      <w:r w:rsidR="00A5752A">
        <w:rPr>
          <w:rFonts w:hint="cs"/>
          <w:rtl/>
          <w:lang w:eastAsia="he-IL"/>
        </w:rPr>
        <w:t>,</w:t>
      </w:r>
      <w:r>
        <w:rPr>
          <w:rFonts w:hint="cs"/>
          <w:rtl/>
          <w:lang w:eastAsia="he-IL"/>
        </w:rPr>
        <w:t xml:space="preserve"> אני מבקש </w:t>
      </w:r>
      <w:bookmarkStart w:id="79" w:name="_ETM_Q1_558460"/>
      <w:bookmarkEnd w:id="79"/>
      <w:r>
        <w:rPr>
          <w:rFonts w:hint="cs"/>
          <w:rtl/>
          <w:lang w:eastAsia="he-IL"/>
        </w:rPr>
        <w:t xml:space="preserve">לכבד בקימה את זכרם של כל הנופלים הרבים </w:t>
      </w:r>
      <w:bookmarkStart w:id="80" w:name="_ETM_Q1_566243"/>
      <w:bookmarkEnd w:id="80"/>
      <w:r>
        <w:rPr>
          <w:rFonts w:hint="cs"/>
          <w:rtl/>
          <w:lang w:eastAsia="he-IL"/>
        </w:rPr>
        <w:t>במלחמה, חיי</w:t>
      </w:r>
      <w:bookmarkStart w:id="81" w:name="_ETM_Q1_565031"/>
      <w:bookmarkEnd w:id="81"/>
      <w:r>
        <w:rPr>
          <w:rFonts w:hint="cs"/>
          <w:rtl/>
          <w:lang w:eastAsia="he-IL"/>
        </w:rPr>
        <w:t>לים ואזרחים, יהודים ולא יהודים, גברים ונשי</w:t>
      </w:r>
      <w:bookmarkStart w:id="82" w:name="_ETM_Q1_574359"/>
      <w:bookmarkStart w:id="83" w:name="_ETM_Q1_570171"/>
      <w:bookmarkEnd w:id="82"/>
      <w:bookmarkEnd w:id="83"/>
      <w:r>
        <w:rPr>
          <w:rFonts w:hint="cs"/>
          <w:rtl/>
          <w:lang w:eastAsia="he-IL"/>
        </w:rPr>
        <w:t>ם</w:t>
      </w:r>
      <w:r w:rsidR="00A5752A">
        <w:rPr>
          <w:rFonts w:hint="cs"/>
          <w:rtl/>
          <w:lang w:eastAsia="he-IL"/>
        </w:rPr>
        <w:t>,</w:t>
      </w:r>
      <w:r>
        <w:rPr>
          <w:rFonts w:hint="cs"/>
          <w:rtl/>
          <w:lang w:eastAsia="he-IL"/>
        </w:rPr>
        <w:t xml:space="preserve"> ששילמו </w:t>
      </w:r>
      <w:bookmarkStart w:id="84" w:name="_ETM_Q1_571800"/>
      <w:bookmarkEnd w:id="84"/>
      <w:r>
        <w:rPr>
          <w:rFonts w:hint="cs"/>
          <w:rtl/>
          <w:lang w:eastAsia="he-IL"/>
        </w:rPr>
        <w:t>בחייהם על תקומת ארצנו. נא לקום</w:t>
      </w:r>
      <w:bookmarkStart w:id="85" w:name="_ETM_Q1_583633"/>
      <w:bookmarkStart w:id="86" w:name="_ETM_Q1_586450"/>
      <w:bookmarkEnd w:id="85"/>
      <w:bookmarkEnd w:id="86"/>
      <w:r>
        <w:rPr>
          <w:rFonts w:hint="cs"/>
          <w:rtl/>
          <w:lang w:eastAsia="he-IL"/>
        </w:rPr>
        <w:t>.</w:t>
      </w:r>
    </w:p>
    <w:p w:rsidR="00125F0E" w:rsidRDefault="00125F0E" w:rsidP="003C680F">
      <w:pPr>
        <w:rPr>
          <w:rtl/>
          <w:lang w:eastAsia="he-IL"/>
        </w:rPr>
      </w:pPr>
      <w:bookmarkStart w:id="87" w:name="_ETM_Q1_586536"/>
      <w:bookmarkEnd w:id="87"/>
    </w:p>
    <w:p w:rsidR="00125F0E" w:rsidRDefault="00125F0E" w:rsidP="00621A2B">
      <w:pPr>
        <w:ind w:firstLine="0"/>
        <w:jc w:val="center"/>
        <w:rPr>
          <w:rtl/>
          <w:lang w:eastAsia="he-IL"/>
        </w:rPr>
      </w:pPr>
      <w:r w:rsidRPr="00237058">
        <w:rPr>
          <w:rtl/>
          <w:lang w:eastAsia="he-IL"/>
        </w:rPr>
        <w:t>(חברי הכנסת מכבדים בקימה את זכרם של אזרחי ולוחמי ישראל שנפלו במלחמה.)</w:t>
      </w:r>
    </w:p>
    <w:p w:rsidR="00125F0E" w:rsidRDefault="00125F0E" w:rsidP="003C680F">
      <w:pPr>
        <w:rPr>
          <w:rtl/>
          <w:lang w:eastAsia="he-IL"/>
        </w:rPr>
      </w:pPr>
    </w:p>
    <w:p w:rsidR="00125F0E" w:rsidRDefault="00125F0E" w:rsidP="00857D74">
      <w:pPr>
        <w:rPr>
          <w:rtl/>
          <w:lang w:eastAsia="he-IL"/>
        </w:rPr>
      </w:pPr>
      <w:r>
        <w:rPr>
          <w:rFonts w:hint="cs"/>
          <w:rtl/>
          <w:lang w:eastAsia="he-IL"/>
        </w:rPr>
        <w:t>תודה רבה. אפשר לשבת.</w:t>
      </w:r>
      <w:bookmarkStart w:id="88" w:name="_ETM_Q1_596790"/>
      <w:bookmarkEnd w:id="88"/>
    </w:p>
    <w:p w:rsidR="00125F0E" w:rsidRDefault="00125F0E" w:rsidP="003C680F">
      <w:pPr>
        <w:rPr>
          <w:rtl/>
          <w:lang w:eastAsia="he-IL"/>
        </w:rPr>
      </w:pPr>
      <w:bookmarkStart w:id="89" w:name="_ETM_Q1_597309"/>
      <w:bookmarkStart w:id="90" w:name="_ETM_Q1_597387"/>
      <w:bookmarkStart w:id="91" w:name="_ETM_Q1_603950"/>
      <w:bookmarkEnd w:id="89"/>
      <w:bookmarkEnd w:id="90"/>
      <w:bookmarkEnd w:id="91"/>
    </w:p>
    <w:p w:rsidR="00125F0E" w:rsidRDefault="00125F0E" w:rsidP="00A5752A">
      <w:pPr>
        <w:rPr>
          <w:rtl/>
        </w:rPr>
      </w:pPr>
      <w:bookmarkStart w:id="92" w:name="TOR_Q2"/>
      <w:bookmarkStart w:id="93" w:name="_ETM_Q2_184920"/>
      <w:bookmarkEnd w:id="92"/>
      <w:bookmarkEnd w:id="93"/>
      <w:r>
        <w:rPr>
          <w:rtl/>
          <w:lang w:eastAsia="he-IL"/>
        </w:rPr>
        <w:t>פתיחת מושב החורף הקודם</w:t>
      </w:r>
      <w:r>
        <w:rPr>
          <w:rFonts w:hint="cs"/>
          <w:rtl/>
        </w:rPr>
        <w:t xml:space="preserve"> אירעה</w:t>
      </w:r>
      <w:r>
        <w:rPr>
          <w:rtl/>
        </w:rPr>
        <w:t xml:space="preserve"> </w:t>
      </w:r>
      <w:bookmarkStart w:id="94" w:name="_ETM_Q2_188179"/>
      <w:bookmarkEnd w:id="94"/>
      <w:r>
        <w:rPr>
          <w:rtl/>
        </w:rPr>
        <w:t>כ</w:t>
      </w:r>
      <w:r>
        <w:rPr>
          <w:rFonts w:hint="cs"/>
          <w:rtl/>
        </w:rPr>
        <w:t>א</w:t>
      </w:r>
      <w:r>
        <w:rPr>
          <w:rtl/>
        </w:rPr>
        <w:t xml:space="preserve">ן </w:t>
      </w:r>
      <w:bookmarkStart w:id="95" w:name="_ETM_Q2_188629"/>
      <w:bookmarkEnd w:id="95"/>
      <w:r>
        <w:rPr>
          <w:rtl/>
        </w:rPr>
        <w:t xml:space="preserve">ימים </w:t>
      </w:r>
      <w:bookmarkStart w:id="96" w:name="_ETM_Q2_189289"/>
      <w:bookmarkEnd w:id="96"/>
      <w:r>
        <w:rPr>
          <w:rtl/>
        </w:rPr>
        <w:t xml:space="preserve">ספורים </w:t>
      </w:r>
      <w:bookmarkStart w:id="97" w:name="_ETM_Q2_190710"/>
      <w:bookmarkEnd w:id="97"/>
      <w:r>
        <w:rPr>
          <w:rtl/>
        </w:rPr>
        <w:t xml:space="preserve">לאחר </w:t>
      </w:r>
      <w:bookmarkStart w:id="98" w:name="_ETM_Q2_191789"/>
      <w:bookmarkEnd w:id="98"/>
      <w:r>
        <w:rPr>
          <w:rFonts w:hint="cs"/>
          <w:rtl/>
        </w:rPr>
        <w:t>7</w:t>
      </w:r>
      <w:r>
        <w:rPr>
          <w:rtl/>
        </w:rPr>
        <w:t xml:space="preserve"> </w:t>
      </w:r>
      <w:bookmarkStart w:id="99" w:name="_ETM_Q2_192240"/>
      <w:bookmarkEnd w:id="99"/>
      <w:r>
        <w:rPr>
          <w:rtl/>
        </w:rPr>
        <w:t>באוקטובר</w:t>
      </w:r>
      <w:r>
        <w:rPr>
          <w:rFonts w:hint="cs"/>
          <w:rtl/>
        </w:rPr>
        <w:t>,</w:t>
      </w:r>
      <w:r>
        <w:rPr>
          <w:rtl/>
        </w:rPr>
        <w:t xml:space="preserve"> </w:t>
      </w:r>
      <w:bookmarkStart w:id="100" w:name="_ETM_Q2_193999"/>
      <w:bookmarkEnd w:id="100"/>
      <w:r>
        <w:rPr>
          <w:rFonts w:hint="cs"/>
          <w:rtl/>
        </w:rPr>
        <w:t>ו</w:t>
      </w:r>
      <w:r>
        <w:rPr>
          <w:rtl/>
        </w:rPr>
        <w:t xml:space="preserve">זאת </w:t>
      </w:r>
      <w:bookmarkStart w:id="101" w:name="_ETM_Q2_194269"/>
      <w:bookmarkEnd w:id="101"/>
      <w:r>
        <w:rPr>
          <w:rtl/>
        </w:rPr>
        <w:t xml:space="preserve">הזדמנות </w:t>
      </w:r>
      <w:bookmarkStart w:id="102" w:name="_ETM_Q2_194779"/>
      <w:bookmarkEnd w:id="102"/>
      <w:r>
        <w:rPr>
          <w:rtl/>
        </w:rPr>
        <w:t xml:space="preserve">עבורנו </w:t>
      </w:r>
      <w:bookmarkStart w:id="103" w:name="_ETM_Q2_195959"/>
      <w:bookmarkEnd w:id="103"/>
      <w:r>
        <w:rPr>
          <w:rtl/>
        </w:rPr>
        <w:t xml:space="preserve">לבדוק </w:t>
      </w:r>
      <w:bookmarkStart w:id="104" w:name="_ETM_Q2_196859"/>
      <w:bookmarkEnd w:id="104"/>
      <w:r>
        <w:rPr>
          <w:rtl/>
        </w:rPr>
        <w:t xml:space="preserve">איפה </w:t>
      </w:r>
      <w:bookmarkStart w:id="105" w:name="_ETM_Q2_197279"/>
      <w:bookmarkEnd w:id="105"/>
      <w:r>
        <w:rPr>
          <w:rtl/>
        </w:rPr>
        <w:t xml:space="preserve">היינו </w:t>
      </w:r>
      <w:bookmarkStart w:id="106" w:name="_ETM_Q2_197670"/>
      <w:bookmarkEnd w:id="106"/>
      <w:r>
        <w:rPr>
          <w:rtl/>
        </w:rPr>
        <w:t xml:space="preserve">אז </w:t>
      </w:r>
      <w:bookmarkStart w:id="107" w:name="_ETM_Q2_199109"/>
      <w:bookmarkEnd w:id="107"/>
      <w:r>
        <w:rPr>
          <w:rFonts w:hint="cs"/>
          <w:rtl/>
        </w:rPr>
        <w:t>ו</w:t>
      </w:r>
      <w:r>
        <w:rPr>
          <w:rtl/>
        </w:rPr>
        <w:t xml:space="preserve">היכן </w:t>
      </w:r>
      <w:bookmarkStart w:id="108" w:name="_ETM_Q2_200400"/>
      <w:bookmarkEnd w:id="108"/>
      <w:r>
        <w:rPr>
          <w:rtl/>
        </w:rPr>
        <w:t xml:space="preserve">אנו </w:t>
      </w:r>
      <w:bookmarkStart w:id="109" w:name="_ETM_Q2_200670"/>
      <w:bookmarkEnd w:id="109"/>
      <w:r>
        <w:rPr>
          <w:rtl/>
        </w:rPr>
        <w:t>עכשיו</w:t>
      </w:r>
      <w:r>
        <w:rPr>
          <w:rFonts w:hint="cs"/>
          <w:rtl/>
        </w:rPr>
        <w:t>.</w:t>
      </w:r>
      <w:r>
        <w:rPr>
          <w:rtl/>
        </w:rPr>
        <w:t xml:space="preserve"> </w:t>
      </w:r>
      <w:bookmarkStart w:id="110" w:name="_ETM_Q2_202810"/>
      <w:bookmarkEnd w:id="110"/>
      <w:r>
        <w:rPr>
          <w:rtl/>
        </w:rPr>
        <w:t xml:space="preserve">אז </w:t>
      </w:r>
      <w:bookmarkStart w:id="111" w:name="_ETM_Q2_204189"/>
      <w:bookmarkEnd w:id="111"/>
      <w:r w:rsidR="00A5752A">
        <w:rPr>
          <w:rFonts w:hint="cs"/>
          <w:rtl/>
        </w:rPr>
        <w:t xml:space="preserve">– </w:t>
      </w:r>
      <w:r>
        <w:rPr>
          <w:rtl/>
        </w:rPr>
        <w:t xml:space="preserve">מוכי </w:t>
      </w:r>
      <w:bookmarkStart w:id="112" w:name="_ETM_Q2_204849"/>
      <w:bookmarkEnd w:id="112"/>
      <w:r>
        <w:rPr>
          <w:rtl/>
        </w:rPr>
        <w:t>תדהמה</w:t>
      </w:r>
      <w:r>
        <w:rPr>
          <w:rFonts w:hint="cs"/>
          <w:rtl/>
        </w:rPr>
        <w:t>,</w:t>
      </w:r>
      <w:r>
        <w:rPr>
          <w:rtl/>
        </w:rPr>
        <w:t xml:space="preserve"> </w:t>
      </w:r>
      <w:bookmarkStart w:id="113" w:name="_ETM_Q2_205979"/>
      <w:bookmarkEnd w:id="113"/>
      <w:r>
        <w:rPr>
          <w:rtl/>
        </w:rPr>
        <w:t xml:space="preserve">צער </w:t>
      </w:r>
      <w:bookmarkStart w:id="114" w:name="_ETM_Q2_206579"/>
      <w:bookmarkEnd w:id="114"/>
      <w:r>
        <w:rPr>
          <w:rtl/>
        </w:rPr>
        <w:t xml:space="preserve">ויגון </w:t>
      </w:r>
      <w:bookmarkStart w:id="115" w:name="_ETM_Q2_207750"/>
      <w:bookmarkEnd w:id="115"/>
      <w:r>
        <w:rPr>
          <w:rtl/>
        </w:rPr>
        <w:t xml:space="preserve">מעוצמת </w:t>
      </w:r>
      <w:bookmarkStart w:id="116" w:name="_ETM_Q2_208500"/>
      <w:bookmarkEnd w:id="116"/>
      <w:r>
        <w:rPr>
          <w:rFonts w:hint="cs"/>
          <w:rtl/>
        </w:rPr>
        <w:t>הכאב</w:t>
      </w:r>
      <w:r>
        <w:rPr>
          <w:rtl/>
        </w:rPr>
        <w:t xml:space="preserve"> </w:t>
      </w:r>
      <w:bookmarkStart w:id="117" w:name="_ETM_Q2_209610"/>
      <w:bookmarkEnd w:id="117"/>
      <w:r>
        <w:rPr>
          <w:rtl/>
        </w:rPr>
        <w:t xml:space="preserve">על </w:t>
      </w:r>
      <w:bookmarkStart w:id="118" w:name="_ETM_Q2_209940"/>
      <w:bookmarkEnd w:id="118"/>
      <w:r>
        <w:rPr>
          <w:rtl/>
        </w:rPr>
        <w:t xml:space="preserve">הירצחם </w:t>
      </w:r>
      <w:bookmarkStart w:id="119" w:name="_ETM_Q2_210539"/>
      <w:bookmarkEnd w:id="119"/>
      <w:r>
        <w:rPr>
          <w:rtl/>
        </w:rPr>
        <w:t xml:space="preserve">באכזריות </w:t>
      </w:r>
      <w:bookmarkStart w:id="120" w:name="_ETM_Q2_211289"/>
      <w:bookmarkEnd w:id="120"/>
      <w:r>
        <w:rPr>
          <w:rtl/>
        </w:rPr>
        <w:t xml:space="preserve">של </w:t>
      </w:r>
      <w:bookmarkStart w:id="121" w:name="_ETM_Q2_211529"/>
      <w:bookmarkEnd w:id="121"/>
      <w:r>
        <w:rPr>
          <w:rtl/>
        </w:rPr>
        <w:t xml:space="preserve">כמעט </w:t>
      </w:r>
      <w:bookmarkStart w:id="122" w:name="_ETM_Q2_212100"/>
      <w:bookmarkEnd w:id="122"/>
      <w:r>
        <w:rPr>
          <w:rtl/>
        </w:rPr>
        <w:t>1</w:t>
      </w:r>
      <w:r>
        <w:rPr>
          <w:rFonts w:hint="cs"/>
          <w:rtl/>
        </w:rPr>
        <w:t>,</w:t>
      </w:r>
      <w:r>
        <w:rPr>
          <w:rtl/>
        </w:rPr>
        <w:t xml:space="preserve">200 </w:t>
      </w:r>
      <w:bookmarkStart w:id="123" w:name="_ETM_Q2_213430"/>
      <w:bookmarkEnd w:id="123"/>
      <w:r>
        <w:rPr>
          <w:rtl/>
        </w:rPr>
        <w:t>מ</w:t>
      </w:r>
      <w:bookmarkStart w:id="124" w:name="_ETM_Q2_213790"/>
      <w:bookmarkEnd w:id="124"/>
      <w:r>
        <w:rPr>
          <w:rtl/>
        </w:rPr>
        <w:t xml:space="preserve">אחינו </w:t>
      </w:r>
      <w:bookmarkStart w:id="125" w:name="_ETM_Q2_214300"/>
      <w:bookmarkEnd w:id="125"/>
      <w:r>
        <w:rPr>
          <w:rtl/>
        </w:rPr>
        <w:t xml:space="preserve">ואחיותינו </w:t>
      </w:r>
      <w:bookmarkStart w:id="126" w:name="_ETM_Q2_215780"/>
      <w:bookmarkEnd w:id="126"/>
      <w:r>
        <w:rPr>
          <w:rtl/>
        </w:rPr>
        <w:t xml:space="preserve">בערים </w:t>
      </w:r>
      <w:bookmarkStart w:id="127" w:name="_ETM_Q2_216590"/>
      <w:bookmarkEnd w:id="127"/>
      <w:r>
        <w:rPr>
          <w:rtl/>
        </w:rPr>
        <w:t>ובמושבים</w:t>
      </w:r>
      <w:r>
        <w:rPr>
          <w:rFonts w:hint="cs"/>
          <w:rtl/>
        </w:rPr>
        <w:t>,</w:t>
      </w:r>
      <w:r>
        <w:rPr>
          <w:rtl/>
        </w:rPr>
        <w:t xml:space="preserve"> </w:t>
      </w:r>
      <w:bookmarkStart w:id="128" w:name="_ETM_Q2_217979"/>
      <w:bookmarkEnd w:id="128"/>
      <w:r>
        <w:rPr>
          <w:rtl/>
        </w:rPr>
        <w:t xml:space="preserve">בקיבוצים </w:t>
      </w:r>
      <w:bookmarkStart w:id="129" w:name="_ETM_Q2_219149"/>
      <w:bookmarkEnd w:id="129"/>
      <w:r>
        <w:rPr>
          <w:rtl/>
        </w:rPr>
        <w:t>ובבסיסים</w:t>
      </w:r>
      <w:r>
        <w:rPr>
          <w:rFonts w:hint="cs"/>
          <w:rtl/>
        </w:rPr>
        <w:t>,</w:t>
      </w:r>
      <w:r>
        <w:rPr>
          <w:rtl/>
        </w:rPr>
        <w:t xml:space="preserve"> </w:t>
      </w:r>
      <w:bookmarkStart w:id="130" w:name="_ETM_Q2_220690"/>
      <w:bookmarkEnd w:id="130"/>
      <w:r>
        <w:rPr>
          <w:rtl/>
        </w:rPr>
        <w:t xml:space="preserve">הנוסעים </w:t>
      </w:r>
      <w:bookmarkStart w:id="131" w:name="_ETM_Q2_221260"/>
      <w:bookmarkEnd w:id="131"/>
      <w:r>
        <w:rPr>
          <w:rtl/>
        </w:rPr>
        <w:t xml:space="preserve">בדרכים </w:t>
      </w:r>
      <w:bookmarkStart w:id="132" w:name="_ETM_Q2_222559"/>
      <w:bookmarkEnd w:id="132"/>
      <w:r>
        <w:rPr>
          <w:rtl/>
        </w:rPr>
        <w:t xml:space="preserve">והחוגגים </w:t>
      </w:r>
      <w:bookmarkStart w:id="133" w:name="_ETM_Q2_223370"/>
      <w:bookmarkEnd w:id="133"/>
      <w:r>
        <w:rPr>
          <w:rtl/>
        </w:rPr>
        <w:t>במסיבה</w:t>
      </w:r>
      <w:r>
        <w:rPr>
          <w:rFonts w:hint="cs"/>
          <w:rtl/>
        </w:rPr>
        <w:t xml:space="preserve">; </w:t>
      </w:r>
      <w:proofErr w:type="spellStart"/>
      <w:r>
        <w:rPr>
          <w:rFonts w:hint="cs"/>
          <w:rtl/>
        </w:rPr>
        <w:t>אכולי</w:t>
      </w:r>
      <w:proofErr w:type="spellEnd"/>
      <w:r>
        <w:rPr>
          <w:rtl/>
        </w:rPr>
        <w:t xml:space="preserve"> </w:t>
      </w:r>
      <w:bookmarkStart w:id="134" w:name="_ETM_Q2_226030"/>
      <w:bookmarkEnd w:id="134"/>
      <w:r>
        <w:rPr>
          <w:rtl/>
        </w:rPr>
        <w:t xml:space="preserve">צער </w:t>
      </w:r>
      <w:bookmarkStart w:id="135" w:name="_ETM_Q2_226570"/>
      <w:bookmarkEnd w:id="135"/>
      <w:r>
        <w:rPr>
          <w:rtl/>
        </w:rPr>
        <w:t xml:space="preserve">ודאגה </w:t>
      </w:r>
      <w:bookmarkStart w:id="136" w:name="_ETM_Q2_227290"/>
      <w:bookmarkEnd w:id="136"/>
      <w:r>
        <w:rPr>
          <w:rtl/>
        </w:rPr>
        <w:t xml:space="preserve">לשלומם </w:t>
      </w:r>
      <w:bookmarkStart w:id="137" w:name="_ETM_Q2_227950"/>
      <w:bookmarkEnd w:id="137"/>
      <w:r>
        <w:rPr>
          <w:rtl/>
        </w:rPr>
        <w:t xml:space="preserve">של </w:t>
      </w:r>
      <w:bookmarkStart w:id="138" w:name="_ETM_Q2_228159"/>
      <w:bookmarkEnd w:id="138"/>
      <w:r>
        <w:rPr>
          <w:rtl/>
        </w:rPr>
        <w:t xml:space="preserve">251 </w:t>
      </w:r>
      <w:bookmarkStart w:id="139" w:name="_ETM_Q2_230199"/>
      <w:bookmarkEnd w:id="139"/>
      <w:r>
        <w:rPr>
          <w:rtl/>
        </w:rPr>
        <w:t xml:space="preserve">החטופים </w:t>
      </w:r>
      <w:bookmarkStart w:id="140" w:name="_ETM_Q2_231420"/>
      <w:bookmarkEnd w:id="140"/>
      <w:r>
        <w:rPr>
          <w:rtl/>
        </w:rPr>
        <w:t xml:space="preserve">שנוספו </w:t>
      </w:r>
      <w:bookmarkStart w:id="141" w:name="_ETM_Q2_232170"/>
      <w:bookmarkEnd w:id="141"/>
      <w:r>
        <w:rPr>
          <w:rtl/>
        </w:rPr>
        <w:t xml:space="preserve">ביום </w:t>
      </w:r>
      <w:bookmarkStart w:id="142" w:name="_ETM_Q2_232500"/>
      <w:bookmarkStart w:id="143" w:name="_ETM_Q2_233520"/>
      <w:bookmarkEnd w:id="142"/>
      <w:bookmarkEnd w:id="143"/>
      <w:r>
        <w:rPr>
          <w:rFonts w:hint="cs"/>
          <w:rtl/>
        </w:rPr>
        <w:t>אחד לארבעת</w:t>
      </w:r>
      <w:r>
        <w:rPr>
          <w:rtl/>
        </w:rPr>
        <w:t xml:space="preserve"> </w:t>
      </w:r>
      <w:bookmarkStart w:id="144" w:name="_ETM_Q2_234390"/>
      <w:bookmarkEnd w:id="144"/>
      <w:r>
        <w:rPr>
          <w:rFonts w:hint="cs"/>
          <w:rtl/>
        </w:rPr>
        <w:t>ה</w:t>
      </w:r>
      <w:r>
        <w:rPr>
          <w:rtl/>
        </w:rPr>
        <w:t xml:space="preserve">חטופים </w:t>
      </w:r>
      <w:bookmarkStart w:id="145" w:name="_ETM_Q2_234930"/>
      <w:bookmarkEnd w:id="145"/>
      <w:r>
        <w:rPr>
          <w:rtl/>
        </w:rPr>
        <w:t xml:space="preserve">שכבר </w:t>
      </w:r>
      <w:bookmarkStart w:id="146" w:name="_ETM_Q2_235380"/>
      <w:bookmarkEnd w:id="146"/>
      <w:r>
        <w:rPr>
          <w:rtl/>
        </w:rPr>
        <w:t xml:space="preserve">היו </w:t>
      </w:r>
      <w:bookmarkStart w:id="147" w:name="_ETM_Q2_236190"/>
      <w:bookmarkEnd w:id="147"/>
      <w:r>
        <w:rPr>
          <w:rtl/>
        </w:rPr>
        <w:t xml:space="preserve">בידי </w:t>
      </w:r>
      <w:bookmarkStart w:id="148" w:name="_ETM_Q2_236579"/>
      <w:bookmarkEnd w:id="148"/>
      <w:r>
        <w:rPr>
          <w:rtl/>
        </w:rPr>
        <w:t xml:space="preserve">חמאס </w:t>
      </w:r>
      <w:bookmarkStart w:id="149" w:name="_ETM_Q2_237120"/>
      <w:bookmarkEnd w:id="149"/>
      <w:r>
        <w:rPr>
          <w:rtl/>
        </w:rPr>
        <w:t xml:space="preserve">ברצועת </w:t>
      </w:r>
      <w:bookmarkStart w:id="150" w:name="_ETM_Q2_237720"/>
      <w:bookmarkEnd w:id="150"/>
      <w:r>
        <w:rPr>
          <w:rtl/>
        </w:rPr>
        <w:t>עזה</w:t>
      </w:r>
      <w:r>
        <w:rPr>
          <w:rFonts w:hint="cs"/>
          <w:rtl/>
        </w:rPr>
        <w:t>;</w:t>
      </w:r>
      <w:r>
        <w:rPr>
          <w:rtl/>
        </w:rPr>
        <w:t xml:space="preserve"> </w:t>
      </w:r>
      <w:bookmarkStart w:id="151" w:name="_ETM_Q2_239600"/>
      <w:bookmarkEnd w:id="151"/>
      <w:r>
        <w:rPr>
          <w:rtl/>
        </w:rPr>
        <w:t xml:space="preserve">חסרי </w:t>
      </w:r>
      <w:bookmarkStart w:id="152" w:name="_ETM_Q2_240110"/>
      <w:bookmarkEnd w:id="152"/>
      <w:r>
        <w:rPr>
          <w:rtl/>
        </w:rPr>
        <w:t xml:space="preserve">אונים </w:t>
      </w:r>
      <w:bookmarkStart w:id="153" w:name="_ETM_Q2_241139"/>
      <w:bookmarkEnd w:id="153"/>
      <w:r>
        <w:rPr>
          <w:rtl/>
        </w:rPr>
        <w:t xml:space="preserve">נוכח </w:t>
      </w:r>
      <w:bookmarkStart w:id="154" w:name="_ETM_Q2_241530"/>
      <w:bookmarkEnd w:id="154"/>
      <w:r>
        <w:rPr>
          <w:rtl/>
        </w:rPr>
        <w:t xml:space="preserve">כמויות </w:t>
      </w:r>
      <w:bookmarkStart w:id="155" w:name="_ETM_Q2_242039"/>
      <w:bookmarkEnd w:id="155"/>
      <w:r>
        <w:rPr>
          <w:rtl/>
        </w:rPr>
        <w:t xml:space="preserve">אדירות </w:t>
      </w:r>
      <w:bookmarkStart w:id="156" w:name="_ETM_Q2_242489"/>
      <w:bookmarkEnd w:id="156"/>
      <w:r>
        <w:rPr>
          <w:rtl/>
        </w:rPr>
        <w:t xml:space="preserve">של </w:t>
      </w:r>
      <w:bookmarkStart w:id="157" w:name="_ETM_Q2_242670"/>
      <w:bookmarkEnd w:id="157"/>
      <w:r>
        <w:rPr>
          <w:rtl/>
        </w:rPr>
        <w:t xml:space="preserve">אזרחים </w:t>
      </w:r>
      <w:bookmarkStart w:id="158" w:name="_ETM_Q2_243209"/>
      <w:bookmarkEnd w:id="158"/>
      <w:r>
        <w:rPr>
          <w:rtl/>
        </w:rPr>
        <w:t xml:space="preserve">שפונו </w:t>
      </w:r>
      <w:bookmarkStart w:id="159" w:name="_ETM_Q2_243749"/>
      <w:bookmarkEnd w:id="159"/>
      <w:r>
        <w:rPr>
          <w:rtl/>
        </w:rPr>
        <w:t xml:space="preserve">מבתיהם </w:t>
      </w:r>
      <w:bookmarkStart w:id="160" w:name="_ETM_Q2_245190"/>
      <w:bookmarkEnd w:id="160"/>
      <w:r>
        <w:rPr>
          <w:rtl/>
        </w:rPr>
        <w:t xml:space="preserve">מהדרום </w:t>
      </w:r>
      <w:bookmarkStart w:id="161" w:name="_ETM_Q2_246090"/>
      <w:bookmarkEnd w:id="161"/>
      <w:r>
        <w:rPr>
          <w:rtl/>
        </w:rPr>
        <w:t xml:space="preserve">ומהצפון </w:t>
      </w:r>
      <w:bookmarkStart w:id="162" w:name="_ETM_Q2_247659"/>
      <w:bookmarkEnd w:id="162"/>
      <w:r>
        <w:rPr>
          <w:rtl/>
        </w:rPr>
        <w:t xml:space="preserve">בשל </w:t>
      </w:r>
      <w:bookmarkStart w:id="163" w:name="_ETM_Q2_248020"/>
      <w:bookmarkEnd w:id="163"/>
      <w:r>
        <w:rPr>
          <w:rtl/>
        </w:rPr>
        <w:t xml:space="preserve">חשש </w:t>
      </w:r>
      <w:bookmarkStart w:id="164" w:name="_ETM_Q2_248469"/>
      <w:bookmarkEnd w:id="164"/>
      <w:r>
        <w:rPr>
          <w:rtl/>
        </w:rPr>
        <w:t xml:space="preserve">כבד </w:t>
      </w:r>
      <w:bookmarkStart w:id="165" w:name="_ETM_Q2_249369"/>
      <w:bookmarkEnd w:id="165"/>
      <w:r>
        <w:rPr>
          <w:rtl/>
        </w:rPr>
        <w:t xml:space="preserve">לשלומם </w:t>
      </w:r>
      <w:bookmarkStart w:id="166" w:name="_ETM_Q2_250850"/>
      <w:bookmarkEnd w:id="166"/>
      <w:r>
        <w:rPr>
          <w:rtl/>
        </w:rPr>
        <w:t xml:space="preserve">נוכח </w:t>
      </w:r>
      <w:bookmarkStart w:id="167" w:name="_ETM_Q2_251479"/>
      <w:bookmarkEnd w:id="167"/>
      <w:r>
        <w:rPr>
          <w:rtl/>
        </w:rPr>
        <w:t xml:space="preserve">איומי </w:t>
      </w:r>
      <w:bookmarkStart w:id="168" w:name="_ETM_Q2_252020"/>
      <w:bookmarkEnd w:id="168"/>
      <w:r>
        <w:rPr>
          <w:rtl/>
        </w:rPr>
        <w:t xml:space="preserve">ארגוני </w:t>
      </w:r>
      <w:bookmarkStart w:id="169" w:name="_ETM_Q2_252439"/>
      <w:bookmarkEnd w:id="169"/>
      <w:r>
        <w:rPr>
          <w:rtl/>
        </w:rPr>
        <w:t>הטרור</w:t>
      </w:r>
      <w:r>
        <w:rPr>
          <w:rFonts w:hint="cs"/>
          <w:rtl/>
        </w:rPr>
        <w:t>.</w:t>
      </w:r>
      <w:r>
        <w:rPr>
          <w:rtl/>
        </w:rPr>
        <w:t xml:space="preserve"> </w:t>
      </w:r>
      <w:bookmarkStart w:id="170" w:name="_ETM_Q2_254080"/>
      <w:bookmarkEnd w:id="170"/>
      <w:r>
        <w:rPr>
          <w:rtl/>
        </w:rPr>
        <w:t xml:space="preserve">עדיין </w:t>
      </w:r>
      <w:bookmarkStart w:id="171" w:name="_ETM_Q2_254980"/>
      <w:bookmarkEnd w:id="171"/>
      <w:r>
        <w:rPr>
          <w:rtl/>
        </w:rPr>
        <w:t xml:space="preserve">ללא </w:t>
      </w:r>
      <w:bookmarkStart w:id="172" w:name="_ETM_Q2_255310"/>
      <w:bookmarkEnd w:id="172"/>
      <w:r>
        <w:rPr>
          <w:rtl/>
        </w:rPr>
        <w:t xml:space="preserve">כניסה </w:t>
      </w:r>
      <w:bookmarkStart w:id="173" w:name="_ETM_Q2_255790"/>
      <w:bookmarkEnd w:id="173"/>
      <w:r>
        <w:rPr>
          <w:rtl/>
        </w:rPr>
        <w:t xml:space="preserve">קרקעית </w:t>
      </w:r>
      <w:bookmarkStart w:id="174" w:name="_ETM_Q2_256270"/>
      <w:bookmarkEnd w:id="174"/>
      <w:r>
        <w:rPr>
          <w:rtl/>
        </w:rPr>
        <w:t xml:space="preserve">צבאית </w:t>
      </w:r>
      <w:bookmarkStart w:id="175" w:name="_ETM_Q2_256720"/>
      <w:bookmarkEnd w:id="175"/>
      <w:r>
        <w:rPr>
          <w:rtl/>
        </w:rPr>
        <w:t xml:space="preserve">לרצועת </w:t>
      </w:r>
      <w:bookmarkStart w:id="176" w:name="_ETM_Q2_257230"/>
      <w:bookmarkEnd w:id="176"/>
      <w:r>
        <w:rPr>
          <w:rtl/>
        </w:rPr>
        <w:t xml:space="preserve">עזה </w:t>
      </w:r>
      <w:bookmarkStart w:id="177" w:name="_ETM_Q2_258160"/>
      <w:bookmarkEnd w:id="177"/>
      <w:r>
        <w:rPr>
          <w:rtl/>
        </w:rPr>
        <w:t xml:space="preserve">או </w:t>
      </w:r>
      <w:bookmarkStart w:id="178" w:name="_ETM_Q2_258310"/>
      <w:bookmarkEnd w:id="178"/>
      <w:r>
        <w:rPr>
          <w:rtl/>
        </w:rPr>
        <w:t>ללבנון</w:t>
      </w:r>
      <w:r w:rsidR="00A5752A">
        <w:rPr>
          <w:rFonts w:hint="cs"/>
          <w:rtl/>
        </w:rPr>
        <w:t>,</w:t>
      </w:r>
      <w:r>
        <w:rPr>
          <w:rtl/>
        </w:rPr>
        <w:t xml:space="preserve"> </w:t>
      </w:r>
      <w:bookmarkStart w:id="179" w:name="_ETM_Q2_259630"/>
      <w:bookmarkEnd w:id="179"/>
      <w:r>
        <w:rPr>
          <w:rtl/>
        </w:rPr>
        <w:t xml:space="preserve">ארגוני </w:t>
      </w:r>
      <w:bookmarkStart w:id="180" w:name="_ETM_Q2_260140"/>
      <w:bookmarkEnd w:id="180"/>
      <w:r>
        <w:rPr>
          <w:rtl/>
        </w:rPr>
        <w:t xml:space="preserve">הטרור </w:t>
      </w:r>
      <w:bookmarkStart w:id="181" w:name="_ETM_Q2_260770"/>
      <w:bookmarkEnd w:id="181"/>
      <w:r>
        <w:rPr>
          <w:rtl/>
        </w:rPr>
        <w:t xml:space="preserve">חמאס </w:t>
      </w:r>
      <w:bookmarkStart w:id="182" w:name="_ETM_Q2_261310"/>
      <w:bookmarkEnd w:id="182"/>
      <w:r>
        <w:rPr>
          <w:rtl/>
        </w:rPr>
        <w:t xml:space="preserve">וחיזבאללה </w:t>
      </w:r>
      <w:bookmarkStart w:id="183" w:name="_ETM_Q2_262600"/>
      <w:bookmarkEnd w:id="183"/>
      <w:r>
        <w:rPr>
          <w:rtl/>
        </w:rPr>
        <w:t xml:space="preserve">היו </w:t>
      </w:r>
      <w:bookmarkStart w:id="184" w:name="_ETM_Q2_262990"/>
      <w:bookmarkEnd w:id="184"/>
      <w:r>
        <w:rPr>
          <w:rtl/>
        </w:rPr>
        <w:t xml:space="preserve">בשיא </w:t>
      </w:r>
      <w:bookmarkStart w:id="185" w:name="_ETM_Q2_263440"/>
      <w:bookmarkEnd w:id="185"/>
      <w:r>
        <w:rPr>
          <w:rtl/>
        </w:rPr>
        <w:t>עוצמתם</w:t>
      </w:r>
      <w:r w:rsidR="00A5752A">
        <w:rPr>
          <w:rFonts w:hint="cs"/>
          <w:rtl/>
        </w:rPr>
        <w:t>.</w:t>
      </w:r>
      <w:r>
        <w:rPr>
          <w:rtl/>
        </w:rPr>
        <w:t xml:space="preserve"> </w:t>
      </w:r>
      <w:bookmarkStart w:id="186" w:name="_ETM_Q2_264810"/>
      <w:bookmarkEnd w:id="186"/>
      <w:r>
        <w:rPr>
          <w:rtl/>
        </w:rPr>
        <w:t xml:space="preserve">הנהגתם </w:t>
      </w:r>
      <w:bookmarkStart w:id="187" w:name="_ETM_Q2_265680"/>
      <w:bookmarkEnd w:id="187"/>
      <w:r>
        <w:rPr>
          <w:rtl/>
        </w:rPr>
        <w:t>ש</w:t>
      </w:r>
      <w:r>
        <w:rPr>
          <w:rFonts w:hint="cs"/>
          <w:rtl/>
        </w:rPr>
        <w:t>יכורת</w:t>
      </w:r>
      <w:r>
        <w:rPr>
          <w:rtl/>
        </w:rPr>
        <w:t xml:space="preserve"> </w:t>
      </w:r>
      <w:bookmarkStart w:id="188" w:name="_ETM_Q2_266220"/>
      <w:bookmarkEnd w:id="188"/>
      <w:r>
        <w:rPr>
          <w:rtl/>
        </w:rPr>
        <w:t xml:space="preserve">כוח </w:t>
      </w:r>
      <w:bookmarkStart w:id="189" w:name="_ETM_Q2_267270"/>
      <w:bookmarkEnd w:id="189"/>
      <w:r>
        <w:rPr>
          <w:rtl/>
        </w:rPr>
        <w:t>מ</w:t>
      </w:r>
      <w:r>
        <w:rPr>
          <w:rFonts w:hint="cs"/>
          <w:rtl/>
        </w:rPr>
        <w:t>ה</w:t>
      </w:r>
      <w:r>
        <w:rPr>
          <w:rtl/>
        </w:rPr>
        <w:t xml:space="preserve">דם </w:t>
      </w:r>
      <w:bookmarkStart w:id="190" w:name="_ETM_Q2_267810"/>
      <w:bookmarkEnd w:id="190"/>
      <w:r>
        <w:rPr>
          <w:rFonts w:hint="cs"/>
          <w:rtl/>
        </w:rPr>
        <w:t>ה</w:t>
      </w:r>
      <w:r>
        <w:rPr>
          <w:rtl/>
        </w:rPr>
        <w:t xml:space="preserve">רב </w:t>
      </w:r>
      <w:bookmarkStart w:id="191" w:name="_ETM_Q2_268170"/>
      <w:bookmarkEnd w:id="191"/>
      <w:r>
        <w:rPr>
          <w:rtl/>
        </w:rPr>
        <w:t>שגמ</w:t>
      </w:r>
      <w:r>
        <w:rPr>
          <w:rFonts w:hint="cs"/>
          <w:rtl/>
        </w:rPr>
        <w:t>ע</w:t>
      </w:r>
      <w:r>
        <w:rPr>
          <w:rtl/>
        </w:rPr>
        <w:t>ו</w:t>
      </w:r>
      <w:r>
        <w:rPr>
          <w:rFonts w:hint="cs"/>
          <w:rtl/>
        </w:rPr>
        <w:t>,</w:t>
      </w:r>
      <w:r>
        <w:rPr>
          <w:rtl/>
        </w:rPr>
        <w:t xml:space="preserve"> </w:t>
      </w:r>
      <w:bookmarkStart w:id="192" w:name="_ETM_Q2_269560"/>
      <w:bookmarkEnd w:id="192"/>
      <w:r>
        <w:rPr>
          <w:rtl/>
        </w:rPr>
        <w:t xml:space="preserve">שאפילו </w:t>
      </w:r>
      <w:bookmarkStart w:id="193" w:name="_ETM_Q2_270959"/>
      <w:bookmarkEnd w:id="193"/>
      <w:r>
        <w:rPr>
          <w:rFonts w:hint="cs"/>
          <w:rtl/>
        </w:rPr>
        <w:t xml:space="preserve">הוא </w:t>
      </w:r>
      <w:r>
        <w:rPr>
          <w:rtl/>
        </w:rPr>
        <w:t xml:space="preserve">לא </w:t>
      </w:r>
      <w:bookmarkStart w:id="194" w:name="_ETM_Q2_271200"/>
      <w:bookmarkEnd w:id="194"/>
      <w:r>
        <w:rPr>
          <w:rtl/>
        </w:rPr>
        <w:t>הרוו</w:t>
      </w:r>
      <w:r>
        <w:rPr>
          <w:rFonts w:hint="cs"/>
          <w:rtl/>
        </w:rPr>
        <w:t>ה את</w:t>
      </w:r>
      <w:r>
        <w:rPr>
          <w:rtl/>
        </w:rPr>
        <w:t xml:space="preserve"> </w:t>
      </w:r>
      <w:bookmarkStart w:id="195" w:name="_ETM_Q2_271770"/>
      <w:bookmarkEnd w:id="195"/>
      <w:r>
        <w:rPr>
          <w:rtl/>
        </w:rPr>
        <w:t xml:space="preserve">צימאונם </w:t>
      </w:r>
      <w:bookmarkStart w:id="196" w:name="_ETM_Q2_272700"/>
      <w:bookmarkEnd w:id="196"/>
      <w:r>
        <w:rPr>
          <w:rtl/>
        </w:rPr>
        <w:t xml:space="preserve">ארוך </w:t>
      </w:r>
      <w:bookmarkStart w:id="197" w:name="_ETM_Q2_272969"/>
      <w:bookmarkEnd w:id="197"/>
      <w:r>
        <w:rPr>
          <w:rtl/>
        </w:rPr>
        <w:t>השנים</w:t>
      </w:r>
      <w:r>
        <w:rPr>
          <w:rFonts w:hint="cs"/>
          <w:rtl/>
        </w:rPr>
        <w:t>,</w:t>
      </w:r>
      <w:r>
        <w:rPr>
          <w:rtl/>
        </w:rPr>
        <w:t xml:space="preserve"> </w:t>
      </w:r>
      <w:bookmarkStart w:id="198" w:name="_ETM_Q2_274319"/>
      <w:bookmarkEnd w:id="198"/>
      <w:r>
        <w:rPr>
          <w:rtl/>
        </w:rPr>
        <w:t xml:space="preserve">ובדברי </w:t>
      </w:r>
      <w:bookmarkStart w:id="199" w:name="_ETM_Q2_275010"/>
      <w:bookmarkEnd w:id="199"/>
      <w:r>
        <w:rPr>
          <w:rtl/>
        </w:rPr>
        <w:t>הש</w:t>
      </w:r>
      <w:r>
        <w:rPr>
          <w:rFonts w:hint="cs"/>
          <w:rtl/>
        </w:rPr>
        <w:t>חץ</w:t>
      </w:r>
      <w:r>
        <w:rPr>
          <w:rtl/>
        </w:rPr>
        <w:t xml:space="preserve"> </w:t>
      </w:r>
      <w:bookmarkStart w:id="200" w:name="_ETM_Q2_275760"/>
      <w:bookmarkEnd w:id="200"/>
      <w:r>
        <w:rPr>
          <w:rtl/>
        </w:rPr>
        <w:t>מלא</w:t>
      </w:r>
      <w:r>
        <w:rPr>
          <w:rFonts w:hint="cs"/>
          <w:rtl/>
        </w:rPr>
        <w:t>י</w:t>
      </w:r>
      <w:r>
        <w:rPr>
          <w:rtl/>
        </w:rPr>
        <w:t xml:space="preserve"> </w:t>
      </w:r>
      <w:bookmarkStart w:id="201" w:name="_ETM_Q2_276150"/>
      <w:bookmarkEnd w:id="201"/>
      <w:r>
        <w:rPr>
          <w:rtl/>
        </w:rPr>
        <w:t>הר</w:t>
      </w:r>
      <w:r>
        <w:rPr>
          <w:rFonts w:hint="cs"/>
          <w:rtl/>
        </w:rPr>
        <w:t>ה</w:t>
      </w:r>
      <w:r>
        <w:rPr>
          <w:rtl/>
        </w:rPr>
        <w:t xml:space="preserve">ב </w:t>
      </w:r>
      <w:bookmarkStart w:id="202" w:name="_ETM_Q2_276660"/>
      <w:bookmarkEnd w:id="202"/>
      <w:r>
        <w:rPr>
          <w:rtl/>
        </w:rPr>
        <w:t xml:space="preserve">שלהם </w:t>
      </w:r>
      <w:bookmarkStart w:id="203" w:name="_ETM_Q2_277680"/>
      <w:bookmarkEnd w:id="203"/>
      <w:r>
        <w:rPr>
          <w:rtl/>
        </w:rPr>
        <w:t xml:space="preserve">מאיימים </w:t>
      </w:r>
      <w:bookmarkStart w:id="204" w:name="_ETM_Q2_278950"/>
      <w:bookmarkEnd w:id="204"/>
      <w:r>
        <w:rPr>
          <w:rtl/>
        </w:rPr>
        <w:t xml:space="preserve">על </w:t>
      </w:r>
      <w:bookmarkStart w:id="205" w:name="_ETM_Q2_279159"/>
      <w:bookmarkEnd w:id="205"/>
      <w:r>
        <w:rPr>
          <w:rtl/>
        </w:rPr>
        <w:t xml:space="preserve">עצם </w:t>
      </w:r>
      <w:bookmarkStart w:id="206" w:name="_ETM_Q2_279700"/>
      <w:bookmarkEnd w:id="206"/>
      <w:r>
        <w:rPr>
          <w:rtl/>
        </w:rPr>
        <w:t xml:space="preserve">קיומה </w:t>
      </w:r>
      <w:bookmarkStart w:id="207" w:name="_ETM_Q2_280510"/>
      <w:bookmarkEnd w:id="207"/>
      <w:r>
        <w:rPr>
          <w:rtl/>
        </w:rPr>
        <w:t xml:space="preserve">של </w:t>
      </w:r>
      <w:bookmarkStart w:id="208" w:name="_ETM_Q2_280780"/>
      <w:bookmarkEnd w:id="208"/>
      <w:r>
        <w:rPr>
          <w:rtl/>
        </w:rPr>
        <w:t xml:space="preserve">מדינת </w:t>
      </w:r>
      <w:bookmarkStart w:id="209" w:name="_ETM_Q2_281200"/>
      <w:bookmarkEnd w:id="209"/>
      <w:r>
        <w:rPr>
          <w:rtl/>
        </w:rPr>
        <w:t>ישראל</w:t>
      </w:r>
      <w:r w:rsidR="00A5752A">
        <w:rPr>
          <w:rFonts w:hint="cs"/>
          <w:rtl/>
        </w:rPr>
        <w:t>.</w:t>
      </w:r>
      <w:r>
        <w:rPr>
          <w:rtl/>
        </w:rPr>
        <w:t xml:space="preserve"> </w:t>
      </w:r>
      <w:bookmarkStart w:id="210" w:name="_ETM_Q2_282729"/>
      <w:bookmarkEnd w:id="210"/>
      <w:r>
        <w:rPr>
          <w:rtl/>
        </w:rPr>
        <w:t xml:space="preserve">שלטון </w:t>
      </w:r>
      <w:bookmarkStart w:id="211" w:name="_ETM_Q2_283209"/>
      <w:bookmarkEnd w:id="211"/>
      <w:proofErr w:type="spellStart"/>
      <w:r>
        <w:rPr>
          <w:rtl/>
        </w:rPr>
        <w:t>האייתוללות</w:t>
      </w:r>
      <w:proofErr w:type="spellEnd"/>
      <w:r>
        <w:rPr>
          <w:rtl/>
        </w:rPr>
        <w:t xml:space="preserve"> </w:t>
      </w:r>
      <w:bookmarkStart w:id="212" w:name="_ETM_Q2_283869"/>
      <w:bookmarkEnd w:id="212"/>
      <w:r>
        <w:rPr>
          <w:rtl/>
        </w:rPr>
        <w:t>באיראן</w:t>
      </w:r>
      <w:r>
        <w:rPr>
          <w:rFonts w:hint="cs"/>
          <w:rtl/>
        </w:rPr>
        <w:t>,</w:t>
      </w:r>
      <w:r>
        <w:rPr>
          <w:rtl/>
        </w:rPr>
        <w:t xml:space="preserve"> </w:t>
      </w:r>
      <w:bookmarkStart w:id="213" w:name="_ETM_Q2_284560"/>
      <w:bookmarkEnd w:id="213"/>
      <w:r>
        <w:rPr>
          <w:rtl/>
        </w:rPr>
        <w:t>ששלח</w:t>
      </w:r>
      <w:r>
        <w:rPr>
          <w:rFonts w:hint="cs"/>
          <w:rtl/>
        </w:rPr>
        <w:t>,</w:t>
      </w:r>
      <w:r>
        <w:rPr>
          <w:rtl/>
        </w:rPr>
        <w:t xml:space="preserve"> </w:t>
      </w:r>
      <w:bookmarkStart w:id="214" w:name="_ETM_Q2_285280"/>
      <w:bookmarkEnd w:id="214"/>
      <w:r>
        <w:rPr>
          <w:rtl/>
        </w:rPr>
        <w:t>מימן</w:t>
      </w:r>
      <w:r>
        <w:rPr>
          <w:rFonts w:hint="cs"/>
          <w:rtl/>
        </w:rPr>
        <w:t>,</w:t>
      </w:r>
      <w:r>
        <w:rPr>
          <w:rtl/>
        </w:rPr>
        <w:t xml:space="preserve"> </w:t>
      </w:r>
      <w:bookmarkStart w:id="215" w:name="_ETM_Q2_286249"/>
      <w:bookmarkEnd w:id="215"/>
      <w:r>
        <w:rPr>
          <w:rtl/>
        </w:rPr>
        <w:t xml:space="preserve">אימן </w:t>
      </w:r>
      <w:bookmarkStart w:id="216" w:name="_ETM_Q2_286729"/>
      <w:bookmarkEnd w:id="216"/>
      <w:r>
        <w:rPr>
          <w:rtl/>
        </w:rPr>
        <w:t xml:space="preserve">והכווין </w:t>
      </w:r>
      <w:bookmarkStart w:id="217" w:name="_ETM_Q2_287810"/>
      <w:bookmarkEnd w:id="217"/>
      <w:r>
        <w:rPr>
          <w:rtl/>
        </w:rPr>
        <w:t xml:space="preserve">את </w:t>
      </w:r>
      <w:bookmarkStart w:id="218" w:name="_ETM_Q2_287989"/>
      <w:bookmarkEnd w:id="218"/>
      <w:r>
        <w:rPr>
          <w:rtl/>
        </w:rPr>
        <w:t xml:space="preserve">כל </w:t>
      </w:r>
      <w:bookmarkStart w:id="219" w:name="_ETM_Q2_288229"/>
      <w:bookmarkEnd w:id="219"/>
      <w:r>
        <w:rPr>
          <w:rtl/>
        </w:rPr>
        <w:t xml:space="preserve">הרע </w:t>
      </w:r>
      <w:bookmarkStart w:id="220" w:name="_ETM_Q2_288619"/>
      <w:bookmarkEnd w:id="220"/>
      <w:r>
        <w:rPr>
          <w:rtl/>
        </w:rPr>
        <w:t>הזה</w:t>
      </w:r>
      <w:r>
        <w:rPr>
          <w:rFonts w:hint="cs"/>
          <w:rtl/>
        </w:rPr>
        <w:t>,</w:t>
      </w:r>
      <w:r>
        <w:rPr>
          <w:rtl/>
        </w:rPr>
        <w:t xml:space="preserve"> </w:t>
      </w:r>
      <w:bookmarkStart w:id="221" w:name="_ETM_Q2_289399"/>
      <w:bookmarkEnd w:id="221"/>
      <w:r>
        <w:rPr>
          <w:rtl/>
        </w:rPr>
        <w:t xml:space="preserve">היה </w:t>
      </w:r>
      <w:bookmarkStart w:id="222" w:name="_ETM_Q2_290270"/>
      <w:bookmarkEnd w:id="222"/>
      <w:r>
        <w:rPr>
          <w:rtl/>
        </w:rPr>
        <w:t xml:space="preserve">אז </w:t>
      </w:r>
      <w:bookmarkStart w:id="223" w:name="_ETM_Q2_290869"/>
      <w:bookmarkEnd w:id="223"/>
      <w:r>
        <w:rPr>
          <w:rtl/>
        </w:rPr>
        <w:t xml:space="preserve">מחוץ </w:t>
      </w:r>
      <w:bookmarkStart w:id="224" w:name="_ETM_Q2_291289"/>
      <w:bookmarkEnd w:id="224"/>
      <w:r>
        <w:rPr>
          <w:rtl/>
        </w:rPr>
        <w:t>לתחום</w:t>
      </w:r>
      <w:r>
        <w:rPr>
          <w:rFonts w:hint="cs"/>
          <w:rtl/>
        </w:rPr>
        <w:t>.</w:t>
      </w:r>
      <w:r>
        <w:rPr>
          <w:rtl/>
        </w:rPr>
        <w:t xml:space="preserve"> </w:t>
      </w:r>
      <w:bookmarkStart w:id="225" w:name="_ETM_Q2_292540"/>
      <w:bookmarkEnd w:id="225"/>
      <w:r>
        <w:rPr>
          <w:rtl/>
        </w:rPr>
        <w:t xml:space="preserve">אף </w:t>
      </w:r>
      <w:bookmarkStart w:id="226" w:name="_ETM_Q2_292810"/>
      <w:bookmarkEnd w:id="226"/>
      <w:r>
        <w:rPr>
          <w:rtl/>
        </w:rPr>
        <w:t xml:space="preserve">מדינה </w:t>
      </w:r>
      <w:bookmarkStart w:id="227" w:name="_ETM_Q2_293200"/>
      <w:bookmarkEnd w:id="227"/>
      <w:r>
        <w:rPr>
          <w:rtl/>
        </w:rPr>
        <w:t xml:space="preserve">לא </w:t>
      </w:r>
      <w:bookmarkStart w:id="228" w:name="_ETM_Q2_293320"/>
      <w:bookmarkEnd w:id="228"/>
      <w:r>
        <w:rPr>
          <w:rtl/>
        </w:rPr>
        <w:t xml:space="preserve">תקפה </w:t>
      </w:r>
      <w:bookmarkStart w:id="229" w:name="_ETM_Q2_293799"/>
      <w:bookmarkStart w:id="230" w:name="_ETM_Q2_294310"/>
      <w:bookmarkEnd w:id="229"/>
      <w:bookmarkEnd w:id="230"/>
      <w:r>
        <w:rPr>
          <w:rtl/>
        </w:rPr>
        <w:t xml:space="preserve">בשטחה </w:t>
      </w:r>
      <w:bookmarkStart w:id="231" w:name="_ETM_Q2_295200"/>
      <w:bookmarkEnd w:id="231"/>
      <w:r>
        <w:rPr>
          <w:rtl/>
        </w:rPr>
        <w:t xml:space="preserve">בגלוי </w:t>
      </w:r>
      <w:bookmarkStart w:id="232" w:name="_ETM_Q2_296490"/>
      <w:bookmarkEnd w:id="232"/>
      <w:r>
        <w:rPr>
          <w:rtl/>
        </w:rPr>
        <w:t xml:space="preserve">מאז </w:t>
      </w:r>
      <w:bookmarkStart w:id="233" w:name="_ETM_Q2_297090"/>
      <w:bookmarkEnd w:id="233"/>
      <w:r>
        <w:rPr>
          <w:rtl/>
        </w:rPr>
        <w:t xml:space="preserve">מלחמת </w:t>
      </w:r>
      <w:bookmarkStart w:id="234" w:name="_ETM_Q2_297720"/>
      <w:bookmarkEnd w:id="234"/>
      <w:r>
        <w:rPr>
          <w:rtl/>
        </w:rPr>
        <w:t>איראן</w:t>
      </w:r>
      <w:bookmarkStart w:id="235" w:name="_ETM_Q2_298140"/>
      <w:bookmarkEnd w:id="235"/>
      <w:r>
        <w:rPr>
          <w:rFonts w:hint="eastAsia"/>
          <w:rtl/>
        </w:rPr>
        <w:t>–</w:t>
      </w:r>
      <w:r>
        <w:rPr>
          <w:rtl/>
        </w:rPr>
        <w:t xml:space="preserve">עיראק </w:t>
      </w:r>
      <w:bookmarkStart w:id="236" w:name="_ETM_Q2_298530"/>
      <w:bookmarkEnd w:id="236"/>
      <w:r>
        <w:rPr>
          <w:rtl/>
        </w:rPr>
        <w:t xml:space="preserve">של </w:t>
      </w:r>
      <w:bookmarkStart w:id="237" w:name="_ETM_Q2_298680"/>
      <w:bookmarkEnd w:id="237"/>
      <w:r>
        <w:rPr>
          <w:rtl/>
        </w:rPr>
        <w:t xml:space="preserve">שנות </w:t>
      </w:r>
      <w:bookmarkStart w:id="238" w:name="_ETM_Q2_298980"/>
      <w:bookmarkEnd w:id="238"/>
      <w:r>
        <w:rPr>
          <w:rtl/>
        </w:rPr>
        <w:t>ה</w:t>
      </w:r>
      <w:r>
        <w:rPr>
          <w:rFonts w:hint="cs"/>
          <w:rtl/>
        </w:rPr>
        <w:t>שמונים</w:t>
      </w:r>
      <w:r w:rsidR="00A5752A">
        <w:rPr>
          <w:rFonts w:hint="cs"/>
          <w:rtl/>
        </w:rPr>
        <w:t>.</w:t>
      </w:r>
      <w:r>
        <w:rPr>
          <w:rtl/>
        </w:rPr>
        <w:t xml:space="preserve"> </w:t>
      </w:r>
      <w:bookmarkStart w:id="239" w:name="_ETM_Q2_300549"/>
      <w:bookmarkEnd w:id="239"/>
      <w:r>
        <w:rPr>
          <w:rtl/>
        </w:rPr>
        <w:t xml:space="preserve">הלכידות </w:t>
      </w:r>
      <w:bookmarkStart w:id="240" w:name="_ETM_Q2_301119"/>
      <w:bookmarkEnd w:id="240"/>
      <w:r>
        <w:rPr>
          <w:rtl/>
        </w:rPr>
        <w:t xml:space="preserve">החברתית </w:t>
      </w:r>
      <w:bookmarkStart w:id="241" w:name="_ETM_Q2_301689"/>
      <w:bookmarkEnd w:id="241"/>
      <w:r>
        <w:rPr>
          <w:rtl/>
        </w:rPr>
        <w:t xml:space="preserve">הפנימית </w:t>
      </w:r>
      <w:bookmarkStart w:id="242" w:name="_ETM_Q2_302200"/>
      <w:bookmarkEnd w:id="242"/>
      <w:r>
        <w:rPr>
          <w:rtl/>
        </w:rPr>
        <w:t xml:space="preserve">שלנו </w:t>
      </w:r>
      <w:bookmarkStart w:id="243" w:name="_ETM_Q2_302560"/>
      <w:bookmarkEnd w:id="243"/>
      <w:r>
        <w:rPr>
          <w:rtl/>
        </w:rPr>
        <w:t xml:space="preserve">הייתה </w:t>
      </w:r>
      <w:bookmarkStart w:id="244" w:name="_ETM_Q2_302859"/>
      <w:bookmarkEnd w:id="244"/>
      <w:r>
        <w:rPr>
          <w:rtl/>
        </w:rPr>
        <w:t xml:space="preserve">מוטלת </w:t>
      </w:r>
      <w:bookmarkStart w:id="245" w:name="_ETM_Q2_303429"/>
      <w:bookmarkEnd w:id="245"/>
      <w:r>
        <w:rPr>
          <w:rtl/>
        </w:rPr>
        <w:t xml:space="preserve">אז </w:t>
      </w:r>
      <w:bookmarkStart w:id="246" w:name="_ETM_Q2_303639"/>
      <w:bookmarkEnd w:id="246"/>
      <w:r>
        <w:rPr>
          <w:rtl/>
        </w:rPr>
        <w:t>בספק</w:t>
      </w:r>
      <w:r>
        <w:rPr>
          <w:rFonts w:hint="cs"/>
          <w:rtl/>
        </w:rPr>
        <w:t>,</w:t>
      </w:r>
      <w:r>
        <w:rPr>
          <w:rtl/>
        </w:rPr>
        <w:t xml:space="preserve"> </w:t>
      </w:r>
      <w:bookmarkStart w:id="247" w:name="_ETM_Q2_304820"/>
      <w:bookmarkEnd w:id="247"/>
      <w:r>
        <w:rPr>
          <w:rtl/>
        </w:rPr>
        <w:t xml:space="preserve">אחרי </w:t>
      </w:r>
      <w:bookmarkStart w:id="248" w:name="_ETM_Q2_305270"/>
      <w:bookmarkEnd w:id="248"/>
      <w:r>
        <w:rPr>
          <w:rtl/>
        </w:rPr>
        <w:t xml:space="preserve">שנה </w:t>
      </w:r>
      <w:bookmarkStart w:id="249" w:name="_ETM_Q2_305630"/>
      <w:bookmarkEnd w:id="249"/>
      <w:r>
        <w:rPr>
          <w:rtl/>
        </w:rPr>
        <w:t xml:space="preserve">קשה </w:t>
      </w:r>
      <w:bookmarkStart w:id="250" w:name="_ETM_Q2_306750"/>
      <w:bookmarkEnd w:id="250"/>
      <w:r>
        <w:rPr>
          <w:rtl/>
        </w:rPr>
        <w:t xml:space="preserve">שבמהלכה </w:t>
      </w:r>
      <w:bookmarkStart w:id="251" w:name="_ETM_Q2_307619"/>
      <w:bookmarkEnd w:id="251"/>
      <w:r>
        <w:rPr>
          <w:rtl/>
        </w:rPr>
        <w:t xml:space="preserve">אותגרה </w:t>
      </w:r>
      <w:bookmarkStart w:id="252" w:name="_ETM_Q2_308900"/>
      <w:bookmarkEnd w:id="252"/>
      <w:r>
        <w:rPr>
          <w:rtl/>
        </w:rPr>
        <w:t xml:space="preserve">ללא </w:t>
      </w:r>
      <w:bookmarkStart w:id="253" w:name="_ETM_Q2_309290"/>
      <w:bookmarkEnd w:id="253"/>
      <w:r>
        <w:rPr>
          <w:rtl/>
        </w:rPr>
        <w:t>הרף</w:t>
      </w:r>
      <w:r>
        <w:rPr>
          <w:rFonts w:hint="cs"/>
          <w:rtl/>
        </w:rPr>
        <w:t>.</w:t>
      </w:r>
      <w:r>
        <w:rPr>
          <w:rtl/>
        </w:rPr>
        <w:t xml:space="preserve"> </w:t>
      </w:r>
      <w:bookmarkStart w:id="254" w:name="_ETM_Q2_310720"/>
      <w:bookmarkEnd w:id="254"/>
      <w:r>
        <w:rPr>
          <w:rtl/>
        </w:rPr>
        <w:t xml:space="preserve">נראה </w:t>
      </w:r>
      <w:bookmarkStart w:id="255" w:name="_ETM_Q2_311169"/>
      <w:bookmarkEnd w:id="255"/>
      <w:r>
        <w:rPr>
          <w:rtl/>
        </w:rPr>
        <w:t xml:space="preserve">היה </w:t>
      </w:r>
      <w:bookmarkStart w:id="256" w:name="_ETM_Q2_312010"/>
      <w:bookmarkEnd w:id="256"/>
      <w:r>
        <w:rPr>
          <w:rtl/>
        </w:rPr>
        <w:t xml:space="preserve">כי </w:t>
      </w:r>
      <w:bookmarkStart w:id="257" w:name="_ETM_Q2_312340"/>
      <w:bookmarkEnd w:id="257"/>
      <w:r>
        <w:rPr>
          <w:rtl/>
        </w:rPr>
        <w:t>הכ</w:t>
      </w:r>
      <w:r>
        <w:rPr>
          <w:rFonts w:hint="cs"/>
          <w:rtl/>
        </w:rPr>
        <w:t>ו</w:t>
      </w:r>
      <w:r>
        <w:rPr>
          <w:rtl/>
        </w:rPr>
        <w:t xml:space="preserve">ל </w:t>
      </w:r>
      <w:bookmarkStart w:id="258" w:name="_ETM_Q2_313060"/>
      <w:bookmarkEnd w:id="258"/>
      <w:r>
        <w:rPr>
          <w:rtl/>
        </w:rPr>
        <w:t xml:space="preserve">סוגר </w:t>
      </w:r>
      <w:bookmarkStart w:id="259" w:name="_ETM_Q2_313569"/>
      <w:bookmarkEnd w:id="259"/>
      <w:r>
        <w:rPr>
          <w:rtl/>
        </w:rPr>
        <w:t>עלינו</w:t>
      </w:r>
      <w:r>
        <w:rPr>
          <w:rFonts w:hint="cs"/>
          <w:rtl/>
        </w:rPr>
        <w:t>.</w:t>
      </w:r>
    </w:p>
    <w:p w:rsidR="00125F0E" w:rsidRDefault="00125F0E" w:rsidP="00857D74">
      <w:pPr>
        <w:rPr>
          <w:rtl/>
        </w:rPr>
      </w:pPr>
      <w:bookmarkStart w:id="260" w:name="_ETM_Q2_316734"/>
      <w:bookmarkStart w:id="261" w:name="_ETM_Q2_316820"/>
      <w:bookmarkStart w:id="262" w:name="_ETM_Q2_316893"/>
      <w:bookmarkEnd w:id="260"/>
      <w:bookmarkEnd w:id="261"/>
      <w:bookmarkEnd w:id="262"/>
    </w:p>
    <w:p w:rsidR="00125F0E" w:rsidRDefault="00125F0E" w:rsidP="00A5752A">
      <w:pPr>
        <w:rPr>
          <w:rtl/>
        </w:rPr>
      </w:pPr>
      <w:bookmarkStart w:id="263" w:name="_ETM_Q2_316961"/>
      <w:bookmarkStart w:id="264" w:name="_ETM_Q2_315580"/>
      <w:bookmarkEnd w:id="263"/>
      <w:bookmarkEnd w:id="264"/>
      <w:r>
        <w:rPr>
          <w:rtl/>
        </w:rPr>
        <w:t xml:space="preserve">היום </w:t>
      </w:r>
      <w:bookmarkStart w:id="265" w:name="_ETM_Q2_316780"/>
      <w:bookmarkEnd w:id="265"/>
      <w:r>
        <w:rPr>
          <w:rtl/>
        </w:rPr>
        <w:t xml:space="preserve">אנו </w:t>
      </w:r>
      <w:bookmarkStart w:id="266" w:name="_ETM_Q2_317050"/>
      <w:bookmarkEnd w:id="266"/>
      <w:r>
        <w:rPr>
          <w:rtl/>
        </w:rPr>
        <w:t xml:space="preserve">פותחים </w:t>
      </w:r>
      <w:bookmarkStart w:id="267" w:name="_ETM_Q2_317470"/>
      <w:bookmarkEnd w:id="267"/>
      <w:r>
        <w:rPr>
          <w:rtl/>
        </w:rPr>
        <w:t xml:space="preserve">את </w:t>
      </w:r>
      <w:bookmarkStart w:id="268" w:name="_ETM_Q2_317620"/>
      <w:bookmarkEnd w:id="268"/>
      <w:r>
        <w:rPr>
          <w:rtl/>
        </w:rPr>
        <w:t xml:space="preserve">מושב </w:t>
      </w:r>
      <w:bookmarkStart w:id="269" w:name="_ETM_Q2_318010"/>
      <w:bookmarkEnd w:id="269"/>
      <w:r>
        <w:rPr>
          <w:rtl/>
        </w:rPr>
        <w:t xml:space="preserve">החורף </w:t>
      </w:r>
      <w:bookmarkStart w:id="270" w:name="_ETM_Q2_319210"/>
      <w:bookmarkEnd w:id="270"/>
      <w:r>
        <w:rPr>
          <w:rtl/>
        </w:rPr>
        <w:t xml:space="preserve">שנה </w:t>
      </w:r>
      <w:bookmarkStart w:id="271" w:name="_ETM_Q2_319810"/>
      <w:bookmarkEnd w:id="271"/>
      <w:r>
        <w:rPr>
          <w:rtl/>
        </w:rPr>
        <w:t>אחרי</w:t>
      </w:r>
      <w:r>
        <w:rPr>
          <w:rFonts w:hint="cs"/>
          <w:rtl/>
        </w:rPr>
        <w:t>.</w:t>
      </w:r>
      <w:r>
        <w:rPr>
          <w:rtl/>
        </w:rPr>
        <w:t xml:space="preserve"> </w:t>
      </w:r>
      <w:bookmarkStart w:id="272" w:name="_ETM_Q2_321599"/>
      <w:bookmarkEnd w:id="272"/>
      <w:r>
        <w:rPr>
          <w:rtl/>
        </w:rPr>
        <w:t xml:space="preserve">איבדנו </w:t>
      </w:r>
      <w:bookmarkStart w:id="273" w:name="_ETM_Q2_322260"/>
      <w:bookmarkEnd w:id="273"/>
      <w:r>
        <w:rPr>
          <w:rtl/>
        </w:rPr>
        <w:t xml:space="preserve">ממיטב </w:t>
      </w:r>
      <w:bookmarkStart w:id="274" w:name="_ETM_Q2_322800"/>
      <w:bookmarkEnd w:id="274"/>
      <w:r>
        <w:rPr>
          <w:rtl/>
        </w:rPr>
        <w:t>בנינו</w:t>
      </w:r>
      <w:r w:rsidR="00A5752A">
        <w:rPr>
          <w:rFonts w:hint="cs"/>
          <w:rtl/>
        </w:rPr>
        <w:t>.</w:t>
      </w:r>
      <w:r>
        <w:rPr>
          <w:rtl/>
        </w:rPr>
        <w:t xml:space="preserve"> </w:t>
      </w:r>
      <w:bookmarkStart w:id="275" w:name="_ETM_Q2_323840"/>
      <w:bookmarkEnd w:id="275"/>
      <w:r>
        <w:rPr>
          <w:rtl/>
        </w:rPr>
        <w:t xml:space="preserve">משפחות </w:t>
      </w:r>
      <w:bookmarkStart w:id="276" w:name="_ETM_Q2_324500"/>
      <w:bookmarkEnd w:id="276"/>
      <w:r>
        <w:rPr>
          <w:rtl/>
        </w:rPr>
        <w:t xml:space="preserve">רבות </w:t>
      </w:r>
      <w:bookmarkStart w:id="277" w:name="_ETM_Q2_324860"/>
      <w:bookmarkEnd w:id="277"/>
      <w:r>
        <w:rPr>
          <w:rtl/>
        </w:rPr>
        <w:t xml:space="preserve">בישראל </w:t>
      </w:r>
      <w:bookmarkStart w:id="278" w:name="_ETM_Q2_325340"/>
      <w:bookmarkEnd w:id="278"/>
      <w:r>
        <w:rPr>
          <w:rtl/>
        </w:rPr>
        <w:t xml:space="preserve">שילמו </w:t>
      </w:r>
      <w:bookmarkStart w:id="279" w:name="_ETM_Q2_325700"/>
      <w:bookmarkEnd w:id="279"/>
      <w:r>
        <w:rPr>
          <w:rtl/>
        </w:rPr>
        <w:t xml:space="preserve">את </w:t>
      </w:r>
      <w:bookmarkStart w:id="280" w:name="_ETM_Q2_325820"/>
      <w:bookmarkEnd w:id="280"/>
      <w:r>
        <w:rPr>
          <w:rtl/>
        </w:rPr>
        <w:t xml:space="preserve">המחיר </w:t>
      </w:r>
      <w:bookmarkStart w:id="281" w:name="_ETM_Q2_326210"/>
      <w:bookmarkEnd w:id="281"/>
      <w:r>
        <w:rPr>
          <w:rtl/>
        </w:rPr>
        <w:t xml:space="preserve">היקר </w:t>
      </w:r>
      <w:bookmarkStart w:id="282" w:name="_ETM_Q2_326660"/>
      <w:bookmarkEnd w:id="282"/>
      <w:r>
        <w:rPr>
          <w:rtl/>
        </w:rPr>
        <w:t>מכ</w:t>
      </w:r>
      <w:r>
        <w:rPr>
          <w:rFonts w:hint="cs"/>
          <w:rtl/>
        </w:rPr>
        <w:t>ו</w:t>
      </w:r>
      <w:r>
        <w:rPr>
          <w:rtl/>
        </w:rPr>
        <w:t>ל</w:t>
      </w:r>
      <w:r w:rsidR="00A5752A">
        <w:rPr>
          <w:rFonts w:hint="cs"/>
          <w:rtl/>
        </w:rPr>
        <w:t>,</w:t>
      </w:r>
      <w:r>
        <w:rPr>
          <w:rtl/>
        </w:rPr>
        <w:t xml:space="preserve"> </w:t>
      </w:r>
      <w:bookmarkStart w:id="283" w:name="_ETM_Q2_328470"/>
      <w:bookmarkEnd w:id="283"/>
      <w:r>
        <w:rPr>
          <w:rtl/>
        </w:rPr>
        <w:t xml:space="preserve">אך </w:t>
      </w:r>
      <w:bookmarkStart w:id="284" w:name="_ETM_Q2_328770"/>
      <w:bookmarkEnd w:id="284"/>
      <w:r>
        <w:rPr>
          <w:rtl/>
        </w:rPr>
        <w:t xml:space="preserve">לא </w:t>
      </w:r>
      <w:bookmarkStart w:id="285" w:name="_ETM_Q2_329069"/>
      <w:bookmarkEnd w:id="285"/>
      <w:r>
        <w:rPr>
          <w:rtl/>
        </w:rPr>
        <w:t>לשווא</w:t>
      </w:r>
      <w:r>
        <w:rPr>
          <w:rFonts w:hint="cs"/>
          <w:rtl/>
        </w:rPr>
        <w:t>.</w:t>
      </w:r>
      <w:r>
        <w:rPr>
          <w:rtl/>
        </w:rPr>
        <w:t xml:space="preserve"> </w:t>
      </w:r>
      <w:bookmarkStart w:id="286" w:name="_ETM_Q2_330879"/>
      <w:bookmarkEnd w:id="286"/>
      <w:r>
        <w:rPr>
          <w:rtl/>
        </w:rPr>
        <w:t xml:space="preserve">מצמרת </w:t>
      </w:r>
      <w:bookmarkStart w:id="287" w:name="_ETM_Q2_331540"/>
      <w:bookmarkEnd w:id="287"/>
      <w:r>
        <w:rPr>
          <w:rtl/>
        </w:rPr>
        <w:t xml:space="preserve">הנהגת </w:t>
      </w:r>
      <w:bookmarkStart w:id="288" w:name="_ETM_Q2_331989"/>
      <w:bookmarkEnd w:id="288"/>
      <w:r>
        <w:rPr>
          <w:rtl/>
        </w:rPr>
        <w:t>החמאס</w:t>
      </w:r>
      <w:r>
        <w:rPr>
          <w:rFonts w:hint="cs"/>
          <w:rtl/>
        </w:rPr>
        <w:t>, שחוללה</w:t>
      </w:r>
      <w:r>
        <w:rPr>
          <w:rtl/>
        </w:rPr>
        <w:t xml:space="preserve"> </w:t>
      </w:r>
      <w:bookmarkStart w:id="289" w:name="_ETM_Q2_333689"/>
      <w:bookmarkEnd w:id="289"/>
      <w:r>
        <w:rPr>
          <w:rtl/>
        </w:rPr>
        <w:t xml:space="preserve">את </w:t>
      </w:r>
      <w:bookmarkStart w:id="290" w:name="_ETM_Q2_333840"/>
      <w:bookmarkEnd w:id="290"/>
      <w:r>
        <w:rPr>
          <w:rtl/>
        </w:rPr>
        <w:t xml:space="preserve">7 </w:t>
      </w:r>
      <w:bookmarkStart w:id="291" w:name="_ETM_Q2_334290"/>
      <w:bookmarkEnd w:id="291"/>
      <w:r>
        <w:rPr>
          <w:rtl/>
        </w:rPr>
        <w:t>באוקטובר</w:t>
      </w:r>
      <w:r>
        <w:rPr>
          <w:rFonts w:hint="cs"/>
          <w:rtl/>
        </w:rPr>
        <w:t>,</w:t>
      </w:r>
      <w:r>
        <w:rPr>
          <w:rtl/>
        </w:rPr>
        <w:t xml:space="preserve"> </w:t>
      </w:r>
      <w:bookmarkStart w:id="292" w:name="_ETM_Q2_335639"/>
      <w:bookmarkEnd w:id="292"/>
      <w:r>
        <w:rPr>
          <w:rtl/>
        </w:rPr>
        <w:t xml:space="preserve">לא </w:t>
      </w:r>
      <w:bookmarkStart w:id="293" w:name="_ETM_Q2_335909"/>
      <w:bookmarkEnd w:id="293"/>
      <w:r>
        <w:rPr>
          <w:rtl/>
        </w:rPr>
        <w:t xml:space="preserve">נותר </w:t>
      </w:r>
      <w:bookmarkStart w:id="294" w:name="_ETM_Q2_336419"/>
      <w:bookmarkEnd w:id="294"/>
      <w:r>
        <w:rPr>
          <w:rtl/>
        </w:rPr>
        <w:t xml:space="preserve">כמעט </w:t>
      </w:r>
      <w:bookmarkStart w:id="295" w:name="_ETM_Q2_336840"/>
      <w:bookmarkEnd w:id="295"/>
      <w:r>
        <w:rPr>
          <w:rtl/>
        </w:rPr>
        <w:t>דבר</w:t>
      </w:r>
      <w:r>
        <w:rPr>
          <w:rFonts w:hint="cs"/>
          <w:rtl/>
        </w:rPr>
        <w:t>.</w:t>
      </w:r>
      <w:r>
        <w:rPr>
          <w:rtl/>
        </w:rPr>
        <w:t xml:space="preserve"> </w:t>
      </w:r>
      <w:bookmarkStart w:id="296" w:name="_ETM_Q2_338189"/>
      <w:bookmarkEnd w:id="296"/>
      <w:r>
        <w:rPr>
          <w:rtl/>
        </w:rPr>
        <w:t xml:space="preserve">שמות </w:t>
      </w:r>
      <w:bookmarkStart w:id="297" w:name="_ETM_Q2_338760"/>
      <w:bookmarkEnd w:id="297"/>
      <w:r>
        <w:rPr>
          <w:rtl/>
        </w:rPr>
        <w:t xml:space="preserve">שהיו </w:t>
      </w:r>
      <w:bookmarkStart w:id="298" w:name="_ETM_Q2_339150"/>
      <w:bookmarkEnd w:id="298"/>
      <w:r>
        <w:rPr>
          <w:rtl/>
        </w:rPr>
        <w:t xml:space="preserve">מוכרים </w:t>
      </w:r>
      <w:bookmarkStart w:id="299" w:name="_ETM_Q2_339629"/>
      <w:bookmarkEnd w:id="299"/>
      <w:r>
        <w:rPr>
          <w:rtl/>
        </w:rPr>
        <w:t xml:space="preserve">לכל </w:t>
      </w:r>
      <w:bookmarkStart w:id="300" w:name="_ETM_Q2_339989"/>
      <w:bookmarkEnd w:id="300"/>
      <w:r>
        <w:rPr>
          <w:rtl/>
        </w:rPr>
        <w:t xml:space="preserve">מי </w:t>
      </w:r>
      <w:bookmarkStart w:id="301" w:name="_ETM_Q2_340139"/>
      <w:bookmarkEnd w:id="301"/>
      <w:r>
        <w:rPr>
          <w:rtl/>
        </w:rPr>
        <w:t xml:space="preserve">שהיה </w:t>
      </w:r>
      <w:bookmarkStart w:id="302" w:name="_ETM_Q2_340379"/>
      <w:bookmarkEnd w:id="302"/>
      <w:r>
        <w:rPr>
          <w:rtl/>
        </w:rPr>
        <w:t xml:space="preserve">מעורב </w:t>
      </w:r>
      <w:bookmarkStart w:id="303" w:name="_ETM_Q2_341219"/>
      <w:bookmarkEnd w:id="303"/>
      <w:r>
        <w:rPr>
          <w:rtl/>
        </w:rPr>
        <w:t xml:space="preserve">בעשייה </w:t>
      </w:r>
      <w:bookmarkStart w:id="304" w:name="_ETM_Q2_341790"/>
      <w:bookmarkEnd w:id="304"/>
      <w:r>
        <w:rPr>
          <w:rtl/>
        </w:rPr>
        <w:t xml:space="preserve">הביטחונית </w:t>
      </w:r>
      <w:bookmarkStart w:id="305" w:name="_ETM_Q2_342359"/>
      <w:bookmarkEnd w:id="305"/>
      <w:r>
        <w:rPr>
          <w:rtl/>
        </w:rPr>
        <w:t xml:space="preserve">בעשורים </w:t>
      </w:r>
      <w:bookmarkStart w:id="306" w:name="_ETM_Q2_342959"/>
      <w:bookmarkEnd w:id="306"/>
      <w:r>
        <w:rPr>
          <w:rtl/>
        </w:rPr>
        <w:t xml:space="preserve">האחרונים </w:t>
      </w:r>
      <w:bookmarkStart w:id="307" w:name="_ETM_Q2_344389"/>
      <w:bookmarkEnd w:id="307"/>
      <w:r>
        <w:rPr>
          <w:rtl/>
        </w:rPr>
        <w:t>חוסלו</w:t>
      </w:r>
      <w:r>
        <w:rPr>
          <w:rFonts w:hint="cs"/>
          <w:rtl/>
        </w:rPr>
        <w:t xml:space="preserve">: מוחמד דף, מרואן עיסא, </w:t>
      </w:r>
      <w:proofErr w:type="spellStart"/>
      <w:r>
        <w:rPr>
          <w:rFonts w:hint="cs"/>
          <w:rtl/>
        </w:rPr>
        <w:t>ראא'ד</w:t>
      </w:r>
      <w:proofErr w:type="spellEnd"/>
      <w:r>
        <w:rPr>
          <w:rtl/>
        </w:rPr>
        <w:t xml:space="preserve"> </w:t>
      </w:r>
      <w:bookmarkStart w:id="308" w:name="_ETM_Q2_345719"/>
      <w:bookmarkEnd w:id="308"/>
      <w:r>
        <w:rPr>
          <w:rFonts w:hint="cs"/>
          <w:rtl/>
        </w:rPr>
        <w:t>סעד, איימן נופל,</w:t>
      </w:r>
      <w:r>
        <w:rPr>
          <w:rtl/>
        </w:rPr>
        <w:t xml:space="preserve"> </w:t>
      </w:r>
      <w:bookmarkStart w:id="309" w:name="_ETM_Q2_349209"/>
      <w:bookmarkStart w:id="310" w:name="_ETM_Q2_349480"/>
      <w:bookmarkStart w:id="311" w:name="_ETM_Q2_350440"/>
      <w:bookmarkEnd w:id="309"/>
      <w:bookmarkEnd w:id="310"/>
      <w:bookmarkEnd w:id="311"/>
      <w:r>
        <w:rPr>
          <w:rtl/>
        </w:rPr>
        <w:t xml:space="preserve">אחמד </w:t>
      </w:r>
      <w:bookmarkStart w:id="312" w:name="_ETM_Q2_350830"/>
      <w:bookmarkEnd w:id="312"/>
      <w:proofErr w:type="spellStart"/>
      <w:r>
        <w:rPr>
          <w:rFonts w:hint="cs"/>
          <w:rtl/>
        </w:rPr>
        <w:t>ע'</w:t>
      </w:r>
      <w:r>
        <w:rPr>
          <w:rtl/>
        </w:rPr>
        <w:t>נדור</w:t>
      </w:r>
      <w:proofErr w:type="spellEnd"/>
      <w:r>
        <w:rPr>
          <w:rFonts w:hint="cs"/>
          <w:rtl/>
        </w:rPr>
        <w:t>,</w:t>
      </w:r>
      <w:r>
        <w:rPr>
          <w:rtl/>
        </w:rPr>
        <w:t xml:space="preserve"> </w:t>
      </w:r>
      <w:bookmarkStart w:id="313" w:name="_ETM_Q2_351700"/>
      <w:bookmarkEnd w:id="313"/>
      <w:proofErr w:type="spellStart"/>
      <w:r>
        <w:rPr>
          <w:rtl/>
        </w:rPr>
        <w:t>אסמ</w:t>
      </w:r>
      <w:r>
        <w:rPr>
          <w:rFonts w:hint="cs"/>
          <w:rtl/>
        </w:rPr>
        <w:t>א</w:t>
      </w:r>
      <w:r>
        <w:rPr>
          <w:rtl/>
        </w:rPr>
        <w:t>עיל</w:t>
      </w:r>
      <w:proofErr w:type="spellEnd"/>
      <w:r>
        <w:rPr>
          <w:rtl/>
        </w:rPr>
        <w:t xml:space="preserve"> </w:t>
      </w:r>
      <w:bookmarkStart w:id="314" w:name="_ETM_Q2_352300"/>
      <w:bookmarkEnd w:id="314"/>
      <w:r>
        <w:rPr>
          <w:rFonts w:hint="cs"/>
          <w:rtl/>
        </w:rPr>
        <w:t>הנייה</w:t>
      </w:r>
      <w:bookmarkStart w:id="315" w:name="_ETM_Q2_352840"/>
      <w:bookmarkEnd w:id="315"/>
      <w:r>
        <w:rPr>
          <w:rFonts w:hint="cs"/>
          <w:rtl/>
        </w:rPr>
        <w:t xml:space="preserve"> </w:t>
      </w:r>
      <w:r>
        <w:rPr>
          <w:rtl/>
        </w:rPr>
        <w:t xml:space="preserve">ועוד </w:t>
      </w:r>
      <w:bookmarkStart w:id="316" w:name="_ETM_Q2_353139"/>
      <w:bookmarkEnd w:id="316"/>
      <w:r>
        <w:rPr>
          <w:rtl/>
        </w:rPr>
        <w:t xml:space="preserve">רבים </w:t>
      </w:r>
      <w:bookmarkStart w:id="317" w:name="_ETM_Q2_353680"/>
      <w:bookmarkEnd w:id="317"/>
      <w:r>
        <w:rPr>
          <w:rtl/>
        </w:rPr>
        <w:t xml:space="preserve">ורעים </w:t>
      </w:r>
      <w:bookmarkStart w:id="318" w:name="_ETM_Q2_354250"/>
      <w:bookmarkEnd w:id="318"/>
      <w:r>
        <w:rPr>
          <w:rtl/>
        </w:rPr>
        <w:t xml:space="preserve">אחרים </w:t>
      </w:r>
      <w:bookmarkStart w:id="319" w:name="_ETM_Q2_355750"/>
      <w:bookmarkEnd w:id="319"/>
      <w:r>
        <w:rPr>
          <w:rtl/>
        </w:rPr>
        <w:t>אינם</w:t>
      </w:r>
      <w:r>
        <w:rPr>
          <w:rFonts w:hint="cs"/>
          <w:rtl/>
        </w:rPr>
        <w:t>.</w:t>
      </w:r>
      <w:r>
        <w:rPr>
          <w:rtl/>
        </w:rPr>
        <w:t xml:space="preserve"> </w:t>
      </w:r>
      <w:bookmarkStart w:id="320" w:name="_ETM_Q2_357280"/>
      <w:bookmarkEnd w:id="320"/>
      <w:r>
        <w:rPr>
          <w:rFonts w:hint="cs"/>
          <w:rtl/>
        </w:rPr>
        <w:t>יחיא סנוואר,</w:t>
      </w:r>
      <w:r>
        <w:rPr>
          <w:rtl/>
        </w:rPr>
        <w:t xml:space="preserve"> </w:t>
      </w:r>
      <w:bookmarkStart w:id="321" w:name="_ETM_Q2_358240"/>
      <w:bookmarkEnd w:id="321"/>
      <w:r>
        <w:rPr>
          <w:rtl/>
        </w:rPr>
        <w:t>שהגה</w:t>
      </w:r>
      <w:r>
        <w:rPr>
          <w:rFonts w:hint="cs"/>
          <w:rtl/>
        </w:rPr>
        <w:t>,</w:t>
      </w:r>
      <w:r>
        <w:rPr>
          <w:rtl/>
        </w:rPr>
        <w:t xml:space="preserve"> </w:t>
      </w:r>
      <w:bookmarkStart w:id="322" w:name="_ETM_Q2_358960"/>
      <w:bookmarkEnd w:id="322"/>
      <w:r>
        <w:rPr>
          <w:rtl/>
        </w:rPr>
        <w:t xml:space="preserve">תכנן </w:t>
      </w:r>
      <w:bookmarkStart w:id="323" w:name="_ETM_Q2_359650"/>
      <w:bookmarkEnd w:id="323"/>
      <w:r>
        <w:rPr>
          <w:rFonts w:hint="cs"/>
          <w:rtl/>
        </w:rPr>
        <w:t>ו</w:t>
      </w:r>
      <w:r>
        <w:rPr>
          <w:rtl/>
        </w:rPr>
        <w:t xml:space="preserve">הוציא </w:t>
      </w:r>
      <w:bookmarkStart w:id="324" w:name="_ETM_Q2_359980"/>
      <w:bookmarkEnd w:id="324"/>
      <w:r>
        <w:rPr>
          <w:rtl/>
        </w:rPr>
        <w:t xml:space="preserve">לפועל </w:t>
      </w:r>
      <w:bookmarkStart w:id="325" w:name="_ETM_Q2_360820"/>
      <w:bookmarkEnd w:id="325"/>
      <w:r>
        <w:rPr>
          <w:rtl/>
        </w:rPr>
        <w:t xml:space="preserve">את </w:t>
      </w:r>
      <w:bookmarkStart w:id="326" w:name="_ETM_Q2_361000"/>
      <w:bookmarkEnd w:id="326"/>
      <w:r>
        <w:rPr>
          <w:rtl/>
        </w:rPr>
        <w:t xml:space="preserve">המתקפה </w:t>
      </w:r>
      <w:bookmarkStart w:id="327" w:name="_ETM_Q2_361600"/>
      <w:bookmarkEnd w:id="327"/>
      <w:r>
        <w:rPr>
          <w:rtl/>
        </w:rPr>
        <w:t>השטנית</w:t>
      </w:r>
      <w:r>
        <w:rPr>
          <w:rFonts w:hint="cs"/>
          <w:rtl/>
        </w:rPr>
        <w:t>,</w:t>
      </w:r>
      <w:r>
        <w:rPr>
          <w:rtl/>
        </w:rPr>
        <w:t xml:space="preserve"> </w:t>
      </w:r>
      <w:bookmarkStart w:id="328" w:name="_ETM_Q2_362950"/>
      <w:bookmarkEnd w:id="328"/>
      <w:r>
        <w:rPr>
          <w:rtl/>
        </w:rPr>
        <w:t xml:space="preserve">הוציא </w:t>
      </w:r>
      <w:bookmarkStart w:id="329" w:name="_ETM_Q2_363370"/>
      <w:bookmarkEnd w:id="329"/>
      <w:r>
        <w:rPr>
          <w:rtl/>
        </w:rPr>
        <w:t xml:space="preserve">לרגע </w:t>
      </w:r>
      <w:bookmarkStart w:id="330" w:name="_ETM_Q2_363909"/>
      <w:bookmarkEnd w:id="330"/>
      <w:r>
        <w:rPr>
          <w:rtl/>
        </w:rPr>
        <w:t xml:space="preserve">את </w:t>
      </w:r>
      <w:bookmarkStart w:id="331" w:name="_ETM_Q2_364120"/>
      <w:bookmarkEnd w:id="331"/>
      <w:r>
        <w:rPr>
          <w:rtl/>
        </w:rPr>
        <w:t xml:space="preserve">אפו </w:t>
      </w:r>
      <w:bookmarkStart w:id="332" w:name="_ETM_Q2_364599"/>
      <w:bookmarkEnd w:id="332"/>
      <w:r>
        <w:rPr>
          <w:rtl/>
        </w:rPr>
        <w:t xml:space="preserve">מהמחילות </w:t>
      </w:r>
      <w:bookmarkStart w:id="333" w:name="_ETM_Q2_365349"/>
      <w:bookmarkEnd w:id="333"/>
      <w:r>
        <w:rPr>
          <w:rFonts w:hint="cs"/>
          <w:rtl/>
        </w:rPr>
        <w:t>ש</w:t>
      </w:r>
      <w:r>
        <w:rPr>
          <w:rtl/>
        </w:rPr>
        <w:t xml:space="preserve">בהן </w:t>
      </w:r>
      <w:bookmarkStart w:id="334" w:name="_ETM_Q2_365590"/>
      <w:bookmarkEnd w:id="334"/>
      <w:r>
        <w:rPr>
          <w:rtl/>
        </w:rPr>
        <w:t xml:space="preserve">זחל </w:t>
      </w:r>
      <w:bookmarkStart w:id="335" w:name="_ETM_Q2_366129"/>
      <w:bookmarkEnd w:id="335"/>
      <w:r>
        <w:rPr>
          <w:rtl/>
        </w:rPr>
        <w:t xml:space="preserve">כמעט </w:t>
      </w:r>
      <w:bookmarkStart w:id="336" w:name="_ETM_Q2_366519"/>
      <w:bookmarkEnd w:id="336"/>
      <w:r>
        <w:rPr>
          <w:rtl/>
        </w:rPr>
        <w:t xml:space="preserve">שנה </w:t>
      </w:r>
      <w:bookmarkStart w:id="337" w:name="_ETM_Q2_367580"/>
      <w:bookmarkEnd w:id="337"/>
      <w:r>
        <w:rPr>
          <w:rtl/>
        </w:rPr>
        <w:t xml:space="preserve">בזמן </w:t>
      </w:r>
      <w:bookmarkStart w:id="338" w:name="_ETM_Q2_368120"/>
      <w:bookmarkEnd w:id="338"/>
      <w:r>
        <w:rPr>
          <w:rtl/>
        </w:rPr>
        <w:t xml:space="preserve">שאנשיו </w:t>
      </w:r>
      <w:bookmarkStart w:id="339" w:name="_ETM_Q2_368870"/>
      <w:bookmarkEnd w:id="339"/>
      <w:r>
        <w:rPr>
          <w:rtl/>
        </w:rPr>
        <w:t xml:space="preserve">שמעל </w:t>
      </w:r>
      <w:bookmarkStart w:id="340" w:name="_ETM_Q2_369380"/>
      <w:bookmarkEnd w:id="340"/>
      <w:r>
        <w:rPr>
          <w:rtl/>
        </w:rPr>
        <w:t xml:space="preserve">האדמה </w:t>
      </w:r>
      <w:bookmarkStart w:id="341" w:name="_ETM_Q2_370419"/>
      <w:bookmarkEnd w:id="341"/>
      <w:r>
        <w:rPr>
          <w:rtl/>
        </w:rPr>
        <w:t xml:space="preserve">משלמים </w:t>
      </w:r>
      <w:bookmarkStart w:id="342" w:name="_ETM_Q2_371110"/>
      <w:bookmarkEnd w:id="342"/>
      <w:r>
        <w:rPr>
          <w:rtl/>
        </w:rPr>
        <w:t xml:space="preserve">את </w:t>
      </w:r>
      <w:bookmarkStart w:id="343" w:name="_ETM_Q2_371230"/>
      <w:bookmarkEnd w:id="343"/>
      <w:r>
        <w:rPr>
          <w:rtl/>
        </w:rPr>
        <w:t xml:space="preserve">המחיר </w:t>
      </w:r>
      <w:bookmarkStart w:id="344" w:name="_ETM_Q2_371620"/>
      <w:bookmarkEnd w:id="344"/>
      <w:r>
        <w:rPr>
          <w:rtl/>
        </w:rPr>
        <w:t xml:space="preserve">הכבד </w:t>
      </w:r>
      <w:bookmarkStart w:id="345" w:name="_ETM_Q2_372159"/>
      <w:bookmarkEnd w:id="345"/>
      <w:r>
        <w:rPr>
          <w:rtl/>
        </w:rPr>
        <w:t xml:space="preserve">של </w:t>
      </w:r>
      <w:bookmarkStart w:id="346" w:name="_ETM_Q2_372340"/>
      <w:bookmarkEnd w:id="346"/>
      <w:r>
        <w:rPr>
          <w:rtl/>
        </w:rPr>
        <w:t xml:space="preserve">המלחמה </w:t>
      </w:r>
      <w:bookmarkStart w:id="347" w:name="_ETM_Q2_373360"/>
      <w:bookmarkEnd w:id="347"/>
      <w:r>
        <w:rPr>
          <w:rFonts w:hint="cs"/>
          <w:rtl/>
        </w:rPr>
        <w:t>ש</w:t>
      </w:r>
      <w:r>
        <w:rPr>
          <w:rtl/>
        </w:rPr>
        <w:t xml:space="preserve">בה </w:t>
      </w:r>
      <w:bookmarkStart w:id="348" w:name="_ETM_Q2_373629"/>
      <w:bookmarkEnd w:id="348"/>
      <w:r>
        <w:rPr>
          <w:rtl/>
        </w:rPr>
        <w:t xml:space="preserve">הוא </w:t>
      </w:r>
      <w:bookmarkStart w:id="349" w:name="_ETM_Q2_373780"/>
      <w:bookmarkEnd w:id="349"/>
      <w:r>
        <w:rPr>
          <w:rtl/>
        </w:rPr>
        <w:t>פתח</w:t>
      </w:r>
      <w:r>
        <w:rPr>
          <w:rFonts w:hint="cs"/>
          <w:rtl/>
        </w:rPr>
        <w:t xml:space="preserve"> </w:t>
      </w:r>
      <w:r>
        <w:rPr>
          <w:rFonts w:hint="eastAsia"/>
          <w:rtl/>
        </w:rPr>
        <w:t>–</w:t>
      </w:r>
      <w:r>
        <w:rPr>
          <w:rtl/>
        </w:rPr>
        <w:t xml:space="preserve"> </w:t>
      </w:r>
      <w:bookmarkStart w:id="350" w:name="_ETM_Q2_375439"/>
      <w:bookmarkEnd w:id="350"/>
      <w:r>
        <w:rPr>
          <w:rtl/>
        </w:rPr>
        <w:t>וחוסל</w:t>
      </w:r>
      <w:r>
        <w:rPr>
          <w:rFonts w:hint="cs"/>
          <w:rtl/>
        </w:rPr>
        <w:t>.</w:t>
      </w:r>
      <w:r>
        <w:rPr>
          <w:rtl/>
        </w:rPr>
        <w:t xml:space="preserve"> </w:t>
      </w:r>
      <w:bookmarkStart w:id="351" w:name="_ETM_Q2_377389"/>
      <w:bookmarkEnd w:id="351"/>
    </w:p>
    <w:p w:rsidR="00125F0E" w:rsidRDefault="00125F0E" w:rsidP="00857D74">
      <w:pPr>
        <w:rPr>
          <w:rtl/>
        </w:rPr>
      </w:pPr>
      <w:bookmarkStart w:id="352" w:name="_ETM_Q2_378378"/>
      <w:bookmarkStart w:id="353" w:name="_ETM_Q2_378439"/>
      <w:bookmarkStart w:id="354" w:name="_ETM_Q2_378553"/>
      <w:bookmarkEnd w:id="352"/>
      <w:bookmarkEnd w:id="353"/>
      <w:bookmarkEnd w:id="354"/>
    </w:p>
    <w:p w:rsidR="00125F0E" w:rsidRDefault="00125F0E" w:rsidP="00857D74">
      <w:pPr>
        <w:rPr>
          <w:rtl/>
        </w:rPr>
      </w:pPr>
      <w:bookmarkStart w:id="355" w:name="_ETM_Q2_378599"/>
      <w:bookmarkEnd w:id="355"/>
      <w:r>
        <w:rPr>
          <w:rtl/>
        </w:rPr>
        <w:t xml:space="preserve">גם </w:t>
      </w:r>
      <w:bookmarkStart w:id="356" w:name="_ETM_Q2_377659"/>
      <w:bookmarkEnd w:id="356"/>
      <w:r>
        <w:rPr>
          <w:rtl/>
        </w:rPr>
        <w:t xml:space="preserve">מצמרת </w:t>
      </w:r>
      <w:bookmarkStart w:id="357" w:name="_ETM_Q2_378230"/>
      <w:bookmarkEnd w:id="357"/>
      <w:r>
        <w:rPr>
          <w:rtl/>
        </w:rPr>
        <w:t xml:space="preserve">הנהגת </w:t>
      </w:r>
      <w:bookmarkStart w:id="358" w:name="_ETM_Q2_378620"/>
      <w:bookmarkEnd w:id="358"/>
      <w:r>
        <w:rPr>
          <w:rtl/>
        </w:rPr>
        <w:t xml:space="preserve">ארגון </w:t>
      </w:r>
      <w:bookmarkStart w:id="359" w:name="_ETM_Q2_378950"/>
      <w:bookmarkEnd w:id="359"/>
      <w:r>
        <w:rPr>
          <w:rtl/>
        </w:rPr>
        <w:t xml:space="preserve">הטרור </w:t>
      </w:r>
      <w:bookmarkStart w:id="360" w:name="_ETM_Q2_379279"/>
      <w:bookmarkEnd w:id="360"/>
      <w:r>
        <w:rPr>
          <w:rtl/>
        </w:rPr>
        <w:t xml:space="preserve">חיזבאללה </w:t>
      </w:r>
      <w:bookmarkStart w:id="361" w:name="_ETM_Q2_379790"/>
      <w:bookmarkEnd w:id="361"/>
      <w:r>
        <w:rPr>
          <w:rtl/>
        </w:rPr>
        <w:t xml:space="preserve">לא </w:t>
      </w:r>
      <w:bookmarkStart w:id="362" w:name="_ETM_Q2_379909"/>
      <w:bookmarkEnd w:id="362"/>
      <w:r>
        <w:rPr>
          <w:rtl/>
        </w:rPr>
        <w:t xml:space="preserve">נותר </w:t>
      </w:r>
      <w:bookmarkStart w:id="363" w:name="_ETM_Q2_380239"/>
      <w:bookmarkEnd w:id="363"/>
      <w:r>
        <w:rPr>
          <w:rtl/>
        </w:rPr>
        <w:t xml:space="preserve">כמעט </w:t>
      </w:r>
      <w:bookmarkStart w:id="364" w:name="_ETM_Q2_380599"/>
      <w:bookmarkEnd w:id="364"/>
      <w:r>
        <w:rPr>
          <w:rtl/>
        </w:rPr>
        <w:t>דבר</w:t>
      </w:r>
      <w:r>
        <w:rPr>
          <w:rFonts w:hint="cs"/>
          <w:rtl/>
        </w:rPr>
        <w:t>.</w:t>
      </w:r>
      <w:r>
        <w:rPr>
          <w:rtl/>
        </w:rPr>
        <w:t xml:space="preserve"> </w:t>
      </w:r>
      <w:bookmarkStart w:id="365" w:name="_ETM_Q2_381709"/>
      <w:bookmarkEnd w:id="365"/>
      <w:r>
        <w:rPr>
          <w:rtl/>
        </w:rPr>
        <w:t xml:space="preserve">פואד </w:t>
      </w:r>
      <w:bookmarkStart w:id="366" w:name="_ETM_Q2_382040"/>
      <w:bookmarkEnd w:id="366"/>
      <w:r>
        <w:rPr>
          <w:rFonts w:hint="cs"/>
          <w:rtl/>
        </w:rPr>
        <w:t>שוכר, הקרוי סייד</w:t>
      </w:r>
      <w:r>
        <w:rPr>
          <w:rtl/>
        </w:rPr>
        <w:t xml:space="preserve"> </w:t>
      </w:r>
      <w:bookmarkStart w:id="367" w:name="_ETM_Q2_383569"/>
      <w:bookmarkEnd w:id="367"/>
      <w:r>
        <w:rPr>
          <w:rtl/>
        </w:rPr>
        <w:t>מוחסן</w:t>
      </w:r>
      <w:r>
        <w:rPr>
          <w:rFonts w:hint="cs"/>
          <w:rtl/>
        </w:rPr>
        <w:t>,</w:t>
      </w:r>
      <w:r>
        <w:rPr>
          <w:rtl/>
        </w:rPr>
        <w:t xml:space="preserve"> </w:t>
      </w:r>
      <w:bookmarkStart w:id="368" w:name="_ETM_Q2_384550"/>
      <w:bookmarkEnd w:id="368"/>
      <w:proofErr w:type="spellStart"/>
      <w:r>
        <w:rPr>
          <w:rtl/>
        </w:rPr>
        <w:t>אבר</w:t>
      </w:r>
      <w:r>
        <w:rPr>
          <w:rFonts w:hint="cs"/>
          <w:rtl/>
        </w:rPr>
        <w:t>א</w:t>
      </w:r>
      <w:r>
        <w:rPr>
          <w:rtl/>
        </w:rPr>
        <w:t>הים</w:t>
      </w:r>
      <w:proofErr w:type="spellEnd"/>
      <w:r>
        <w:rPr>
          <w:rtl/>
        </w:rPr>
        <w:t xml:space="preserve"> </w:t>
      </w:r>
      <w:bookmarkStart w:id="369" w:name="_ETM_Q2_385060"/>
      <w:bookmarkEnd w:id="369"/>
      <w:proofErr w:type="spellStart"/>
      <w:r>
        <w:rPr>
          <w:rFonts w:hint="cs"/>
          <w:rtl/>
        </w:rPr>
        <w:t>עקיל</w:t>
      </w:r>
      <w:proofErr w:type="spellEnd"/>
      <w:r>
        <w:rPr>
          <w:rFonts w:hint="cs"/>
          <w:rtl/>
        </w:rPr>
        <w:t>,</w:t>
      </w:r>
      <w:r>
        <w:rPr>
          <w:rtl/>
        </w:rPr>
        <w:t xml:space="preserve"> </w:t>
      </w:r>
      <w:bookmarkStart w:id="370" w:name="_ETM_Q2_385630"/>
      <w:bookmarkEnd w:id="370"/>
      <w:proofErr w:type="spellStart"/>
      <w:r>
        <w:rPr>
          <w:rtl/>
        </w:rPr>
        <w:t>אבר</w:t>
      </w:r>
      <w:r>
        <w:rPr>
          <w:rFonts w:hint="cs"/>
          <w:rtl/>
        </w:rPr>
        <w:t>א</w:t>
      </w:r>
      <w:r>
        <w:rPr>
          <w:rtl/>
        </w:rPr>
        <w:t>הים</w:t>
      </w:r>
      <w:proofErr w:type="spellEnd"/>
      <w:r>
        <w:rPr>
          <w:rtl/>
        </w:rPr>
        <w:t xml:space="preserve"> </w:t>
      </w:r>
      <w:bookmarkStart w:id="371" w:name="_ETM_Q2_386110"/>
      <w:bookmarkEnd w:id="371"/>
      <w:proofErr w:type="spellStart"/>
      <w:r>
        <w:rPr>
          <w:rFonts w:hint="cs"/>
          <w:rtl/>
        </w:rPr>
        <w:t>קובייסי</w:t>
      </w:r>
      <w:proofErr w:type="spellEnd"/>
      <w:r>
        <w:rPr>
          <w:rFonts w:hint="cs"/>
          <w:rtl/>
        </w:rPr>
        <w:t>,</w:t>
      </w:r>
      <w:r>
        <w:rPr>
          <w:rtl/>
        </w:rPr>
        <w:t xml:space="preserve"> </w:t>
      </w:r>
      <w:bookmarkStart w:id="372" w:name="_ETM_Q2_386860"/>
      <w:bookmarkEnd w:id="372"/>
      <w:r>
        <w:rPr>
          <w:rtl/>
        </w:rPr>
        <w:t>מ</w:t>
      </w:r>
      <w:r>
        <w:rPr>
          <w:rFonts w:hint="cs"/>
          <w:rtl/>
        </w:rPr>
        <w:t>ו</w:t>
      </w:r>
      <w:r>
        <w:rPr>
          <w:rtl/>
        </w:rPr>
        <w:t xml:space="preserve">חמד </w:t>
      </w:r>
      <w:bookmarkStart w:id="373" w:name="_ETM_Q2_387310"/>
      <w:bookmarkEnd w:id="373"/>
      <w:r>
        <w:rPr>
          <w:rFonts w:hint="cs"/>
          <w:rtl/>
        </w:rPr>
        <w:t xml:space="preserve">חוסיין </w:t>
      </w:r>
      <w:bookmarkStart w:id="374" w:name="_ETM_Q2_389669"/>
      <w:bookmarkEnd w:id="374"/>
      <w:proofErr w:type="spellStart"/>
      <w:r>
        <w:rPr>
          <w:rFonts w:hint="cs"/>
          <w:rtl/>
        </w:rPr>
        <w:t>סרור</w:t>
      </w:r>
      <w:proofErr w:type="spellEnd"/>
      <w:r>
        <w:rPr>
          <w:rFonts w:hint="cs"/>
          <w:rtl/>
        </w:rPr>
        <w:t>,</w:t>
      </w:r>
      <w:r>
        <w:rPr>
          <w:rtl/>
        </w:rPr>
        <w:t xml:space="preserve"> </w:t>
      </w:r>
      <w:bookmarkStart w:id="375" w:name="_ETM_Q2_388540"/>
      <w:bookmarkEnd w:id="375"/>
      <w:r>
        <w:rPr>
          <w:rtl/>
        </w:rPr>
        <w:t xml:space="preserve">מוחמד </w:t>
      </w:r>
      <w:bookmarkStart w:id="376" w:name="_ETM_Q2_389020"/>
      <w:bookmarkEnd w:id="376"/>
      <w:r>
        <w:rPr>
          <w:rtl/>
        </w:rPr>
        <w:t>נאסר</w:t>
      </w:r>
      <w:r>
        <w:rPr>
          <w:rFonts w:hint="cs"/>
          <w:rtl/>
        </w:rPr>
        <w:t>,</w:t>
      </w:r>
      <w:r>
        <w:rPr>
          <w:rtl/>
        </w:rPr>
        <w:t xml:space="preserve"> </w:t>
      </w:r>
      <w:bookmarkStart w:id="377" w:name="_ETM_Q2_389560"/>
      <w:bookmarkEnd w:id="377"/>
      <w:proofErr w:type="spellStart"/>
      <w:r>
        <w:rPr>
          <w:rtl/>
        </w:rPr>
        <w:t>ג'וואד</w:t>
      </w:r>
      <w:proofErr w:type="spellEnd"/>
      <w:r>
        <w:rPr>
          <w:rtl/>
        </w:rPr>
        <w:t xml:space="preserve"> </w:t>
      </w:r>
      <w:bookmarkStart w:id="378" w:name="_ETM_Q2_389950"/>
      <w:bookmarkEnd w:id="378"/>
      <w:proofErr w:type="spellStart"/>
      <w:r>
        <w:rPr>
          <w:rtl/>
        </w:rPr>
        <w:t>אל</w:t>
      </w:r>
      <w:bookmarkStart w:id="379" w:name="_ETM_Q2_390069"/>
      <w:bookmarkEnd w:id="379"/>
      <w:r>
        <w:rPr>
          <w:rtl/>
        </w:rPr>
        <w:t>טו</w:t>
      </w:r>
      <w:r>
        <w:rPr>
          <w:rFonts w:hint="cs"/>
          <w:rtl/>
        </w:rPr>
        <w:t>ו</w:t>
      </w:r>
      <w:r>
        <w:rPr>
          <w:rtl/>
        </w:rPr>
        <w:t>יל</w:t>
      </w:r>
      <w:proofErr w:type="spellEnd"/>
      <w:r>
        <w:rPr>
          <w:rFonts w:hint="cs"/>
          <w:rtl/>
        </w:rPr>
        <w:t xml:space="preserve">, </w:t>
      </w:r>
      <w:proofErr w:type="spellStart"/>
      <w:r>
        <w:rPr>
          <w:rFonts w:hint="cs"/>
          <w:rtl/>
        </w:rPr>
        <w:t>סאמי</w:t>
      </w:r>
      <w:proofErr w:type="spellEnd"/>
      <w:r>
        <w:rPr>
          <w:rFonts w:hint="cs"/>
          <w:rtl/>
        </w:rPr>
        <w:t xml:space="preserve"> עבדאללה, עלי כרכי,</w:t>
      </w:r>
      <w:bookmarkStart w:id="380" w:name="_ETM_Q2_392470"/>
      <w:bookmarkEnd w:id="380"/>
      <w:r>
        <w:rPr>
          <w:rFonts w:hint="cs"/>
          <w:rtl/>
        </w:rPr>
        <w:t xml:space="preserve"> האשם ספי א-דין</w:t>
      </w:r>
      <w:r>
        <w:rPr>
          <w:rtl/>
        </w:rPr>
        <w:t xml:space="preserve"> </w:t>
      </w:r>
      <w:bookmarkStart w:id="381" w:name="_ETM_Q2_394330"/>
      <w:bookmarkEnd w:id="381"/>
      <w:r>
        <w:rPr>
          <w:rtl/>
        </w:rPr>
        <w:t xml:space="preserve">ועוד </w:t>
      </w:r>
      <w:bookmarkStart w:id="382" w:name="_ETM_Q2_394660"/>
      <w:bookmarkEnd w:id="382"/>
      <w:r>
        <w:rPr>
          <w:rtl/>
        </w:rPr>
        <w:t xml:space="preserve">רבים </w:t>
      </w:r>
      <w:bookmarkStart w:id="383" w:name="_ETM_Q2_395319"/>
      <w:bookmarkEnd w:id="383"/>
      <w:r>
        <w:rPr>
          <w:rtl/>
        </w:rPr>
        <w:t xml:space="preserve">ורעים </w:t>
      </w:r>
      <w:bookmarkStart w:id="384" w:name="_ETM_Q2_395770"/>
      <w:bookmarkEnd w:id="384"/>
      <w:r>
        <w:rPr>
          <w:rtl/>
        </w:rPr>
        <w:t xml:space="preserve">אחרים </w:t>
      </w:r>
      <w:bookmarkStart w:id="385" w:name="_ETM_Q2_397140"/>
      <w:bookmarkEnd w:id="385"/>
      <w:r>
        <w:rPr>
          <w:rtl/>
        </w:rPr>
        <w:t>חוסלו</w:t>
      </w:r>
      <w:r>
        <w:rPr>
          <w:rFonts w:hint="cs"/>
          <w:rtl/>
        </w:rPr>
        <w:t>.</w:t>
      </w:r>
      <w:r>
        <w:rPr>
          <w:rtl/>
        </w:rPr>
        <w:t xml:space="preserve"> </w:t>
      </w:r>
      <w:bookmarkStart w:id="386" w:name="_ETM_Q2_398639"/>
      <w:bookmarkEnd w:id="386"/>
      <w:r>
        <w:rPr>
          <w:rtl/>
        </w:rPr>
        <w:t xml:space="preserve">הגנרל </w:t>
      </w:r>
      <w:bookmarkStart w:id="387" w:name="_ETM_Q2_399209"/>
      <w:bookmarkEnd w:id="387"/>
      <w:r>
        <w:rPr>
          <w:rFonts w:hint="cs"/>
          <w:rtl/>
        </w:rPr>
        <w:t>מ</w:t>
      </w:r>
      <w:r>
        <w:rPr>
          <w:rtl/>
        </w:rPr>
        <w:t xml:space="preserve">משמרות </w:t>
      </w:r>
      <w:bookmarkStart w:id="388" w:name="_ETM_Q2_399749"/>
      <w:bookmarkEnd w:id="388"/>
      <w:r>
        <w:rPr>
          <w:rtl/>
        </w:rPr>
        <w:t xml:space="preserve">המהפכה </w:t>
      </w:r>
      <w:bookmarkStart w:id="389" w:name="_ETM_Q2_400379"/>
      <w:bookmarkEnd w:id="389"/>
      <w:r>
        <w:rPr>
          <w:rtl/>
        </w:rPr>
        <w:t xml:space="preserve">של </w:t>
      </w:r>
      <w:bookmarkStart w:id="390" w:name="_ETM_Q2_401180"/>
      <w:bookmarkEnd w:id="390"/>
      <w:r>
        <w:rPr>
          <w:rtl/>
        </w:rPr>
        <w:t xml:space="preserve">שלטון </w:t>
      </w:r>
      <w:bookmarkStart w:id="391" w:name="_ETM_Q2_401719"/>
      <w:bookmarkEnd w:id="391"/>
      <w:proofErr w:type="spellStart"/>
      <w:r>
        <w:rPr>
          <w:rtl/>
        </w:rPr>
        <w:t>האייתוללות</w:t>
      </w:r>
      <w:proofErr w:type="spellEnd"/>
      <w:r w:rsidR="0030270A">
        <w:rPr>
          <w:rFonts w:hint="cs"/>
          <w:rtl/>
        </w:rPr>
        <w:t>,</w:t>
      </w:r>
      <w:r>
        <w:rPr>
          <w:rtl/>
        </w:rPr>
        <w:t xml:space="preserve"> </w:t>
      </w:r>
      <w:bookmarkStart w:id="392" w:name="_ETM_Q2_402319"/>
      <w:bookmarkEnd w:id="392"/>
      <w:r>
        <w:rPr>
          <w:rtl/>
        </w:rPr>
        <w:t xml:space="preserve">המשקיף </w:t>
      </w:r>
      <w:bookmarkStart w:id="393" w:name="_ETM_Q2_402979"/>
      <w:bookmarkEnd w:id="393"/>
      <w:r>
        <w:rPr>
          <w:rtl/>
        </w:rPr>
        <w:t xml:space="preserve">במועצת </w:t>
      </w:r>
      <w:bookmarkStart w:id="394" w:name="_ETM_Q2_403489"/>
      <w:bookmarkEnd w:id="394"/>
      <w:r>
        <w:rPr>
          <w:rtl/>
        </w:rPr>
        <w:t xml:space="preserve">הג'יהאד </w:t>
      </w:r>
      <w:bookmarkStart w:id="395" w:name="_ETM_Q2_403879"/>
      <w:bookmarkEnd w:id="395"/>
      <w:r>
        <w:rPr>
          <w:rtl/>
        </w:rPr>
        <w:t xml:space="preserve">של </w:t>
      </w:r>
      <w:bookmarkStart w:id="396" w:name="_ETM_Q2_404089"/>
      <w:bookmarkEnd w:id="396"/>
      <w:r>
        <w:rPr>
          <w:rtl/>
        </w:rPr>
        <w:t>חיזבאללה</w:t>
      </w:r>
      <w:r>
        <w:rPr>
          <w:rFonts w:hint="cs"/>
          <w:rtl/>
        </w:rPr>
        <w:t>,</w:t>
      </w:r>
      <w:r>
        <w:rPr>
          <w:rtl/>
        </w:rPr>
        <w:t xml:space="preserve"> </w:t>
      </w:r>
      <w:bookmarkStart w:id="397" w:name="_ETM_Q2_405109"/>
      <w:bookmarkEnd w:id="397"/>
      <w:r>
        <w:rPr>
          <w:rtl/>
        </w:rPr>
        <w:t xml:space="preserve">עבאס </w:t>
      </w:r>
      <w:bookmarkStart w:id="398" w:name="_ETM_Q2_405829"/>
      <w:bookmarkEnd w:id="398"/>
      <w:proofErr w:type="spellStart"/>
      <w:r>
        <w:rPr>
          <w:rtl/>
        </w:rPr>
        <w:t>נ</w:t>
      </w:r>
      <w:r>
        <w:rPr>
          <w:rFonts w:hint="cs"/>
          <w:rtl/>
        </w:rPr>
        <w:t>ילפורושאן</w:t>
      </w:r>
      <w:proofErr w:type="spellEnd"/>
      <w:r>
        <w:rPr>
          <w:rFonts w:hint="cs"/>
          <w:rtl/>
        </w:rPr>
        <w:t>,</w:t>
      </w:r>
      <w:r>
        <w:rPr>
          <w:rtl/>
        </w:rPr>
        <w:t xml:space="preserve"> </w:t>
      </w:r>
      <w:bookmarkStart w:id="399" w:name="_ETM_Q2_407190"/>
      <w:bookmarkEnd w:id="399"/>
      <w:r>
        <w:rPr>
          <w:rtl/>
        </w:rPr>
        <w:t xml:space="preserve">חוסל </w:t>
      </w:r>
      <w:bookmarkStart w:id="400" w:name="_ETM_Q2_408000"/>
      <w:bookmarkEnd w:id="400"/>
      <w:r>
        <w:rPr>
          <w:rtl/>
        </w:rPr>
        <w:t xml:space="preserve">אף </w:t>
      </w:r>
      <w:bookmarkStart w:id="401" w:name="_ETM_Q2_408300"/>
      <w:bookmarkEnd w:id="401"/>
      <w:r>
        <w:rPr>
          <w:rtl/>
        </w:rPr>
        <w:t>הוא</w:t>
      </w:r>
      <w:r>
        <w:rPr>
          <w:rFonts w:hint="cs"/>
          <w:rtl/>
        </w:rPr>
        <w:t>.</w:t>
      </w:r>
      <w:r>
        <w:rPr>
          <w:rtl/>
        </w:rPr>
        <w:t xml:space="preserve"> </w:t>
      </w:r>
      <w:bookmarkStart w:id="402" w:name="_ETM_Q2_410150"/>
      <w:bookmarkEnd w:id="402"/>
      <w:r>
        <w:rPr>
          <w:rtl/>
        </w:rPr>
        <w:t xml:space="preserve">הטרוריסט </w:t>
      </w:r>
      <w:bookmarkStart w:id="403" w:name="_ETM_Q2_410870"/>
      <w:bookmarkEnd w:id="403"/>
      <w:r>
        <w:rPr>
          <w:rtl/>
        </w:rPr>
        <w:t xml:space="preserve">המוכר </w:t>
      </w:r>
      <w:bookmarkStart w:id="404" w:name="_ETM_Q2_411319"/>
      <w:bookmarkEnd w:id="404"/>
      <w:r>
        <w:rPr>
          <w:rtl/>
        </w:rPr>
        <w:t xml:space="preserve">ביותר </w:t>
      </w:r>
      <w:bookmarkStart w:id="405" w:name="_ETM_Q2_411739"/>
      <w:bookmarkEnd w:id="405"/>
      <w:r>
        <w:rPr>
          <w:rtl/>
        </w:rPr>
        <w:t>בעולם</w:t>
      </w:r>
      <w:r>
        <w:rPr>
          <w:rFonts w:hint="cs"/>
          <w:rtl/>
        </w:rPr>
        <w:t>,</w:t>
      </w:r>
      <w:r>
        <w:rPr>
          <w:rtl/>
        </w:rPr>
        <w:t xml:space="preserve"> </w:t>
      </w:r>
      <w:bookmarkStart w:id="406" w:name="_ETM_Q2_412760"/>
      <w:bookmarkEnd w:id="406"/>
      <w:r>
        <w:rPr>
          <w:rtl/>
        </w:rPr>
        <w:t xml:space="preserve">מי </w:t>
      </w:r>
      <w:bookmarkStart w:id="407" w:name="_ETM_Q2_412940"/>
      <w:bookmarkEnd w:id="407"/>
      <w:r>
        <w:rPr>
          <w:rtl/>
        </w:rPr>
        <w:t xml:space="preserve">שידיו </w:t>
      </w:r>
      <w:bookmarkStart w:id="408" w:name="_ETM_Q2_413660"/>
      <w:bookmarkEnd w:id="408"/>
      <w:r>
        <w:rPr>
          <w:rtl/>
        </w:rPr>
        <w:t xml:space="preserve">מגואלות </w:t>
      </w:r>
      <w:bookmarkStart w:id="409" w:name="_ETM_Q2_414440"/>
      <w:bookmarkEnd w:id="409"/>
      <w:r>
        <w:rPr>
          <w:rtl/>
        </w:rPr>
        <w:t xml:space="preserve">בדם </w:t>
      </w:r>
      <w:bookmarkStart w:id="410" w:name="_ETM_Q2_414860"/>
      <w:bookmarkEnd w:id="410"/>
      <w:r>
        <w:rPr>
          <w:rtl/>
        </w:rPr>
        <w:t xml:space="preserve">נרצחים </w:t>
      </w:r>
      <w:bookmarkStart w:id="411" w:name="_ETM_Q2_415580"/>
      <w:bookmarkEnd w:id="411"/>
      <w:r>
        <w:rPr>
          <w:rtl/>
        </w:rPr>
        <w:t>רבים</w:t>
      </w:r>
      <w:r>
        <w:rPr>
          <w:rFonts w:hint="cs"/>
          <w:rtl/>
        </w:rPr>
        <w:t>,</w:t>
      </w:r>
      <w:r>
        <w:rPr>
          <w:rtl/>
        </w:rPr>
        <w:t xml:space="preserve"> </w:t>
      </w:r>
      <w:bookmarkStart w:id="412" w:name="_ETM_Q2_416510"/>
      <w:bookmarkEnd w:id="412"/>
      <w:r>
        <w:rPr>
          <w:rtl/>
        </w:rPr>
        <w:t xml:space="preserve">ישראלים </w:t>
      </w:r>
      <w:bookmarkStart w:id="413" w:name="_ETM_Q2_417410"/>
      <w:bookmarkEnd w:id="413"/>
      <w:r>
        <w:rPr>
          <w:rtl/>
        </w:rPr>
        <w:t xml:space="preserve">ולא </w:t>
      </w:r>
      <w:bookmarkStart w:id="414" w:name="_ETM_Q2_417680"/>
      <w:bookmarkEnd w:id="414"/>
      <w:r>
        <w:rPr>
          <w:rtl/>
        </w:rPr>
        <w:t>ישראלים</w:t>
      </w:r>
      <w:r>
        <w:rPr>
          <w:rFonts w:hint="cs"/>
          <w:rtl/>
        </w:rPr>
        <w:t>,</w:t>
      </w:r>
      <w:r>
        <w:rPr>
          <w:rtl/>
        </w:rPr>
        <w:t xml:space="preserve"> </w:t>
      </w:r>
      <w:bookmarkStart w:id="415" w:name="_ETM_Q2_418849"/>
      <w:bookmarkEnd w:id="415"/>
      <w:r>
        <w:rPr>
          <w:rtl/>
        </w:rPr>
        <w:t xml:space="preserve">יהודים </w:t>
      </w:r>
      <w:bookmarkStart w:id="416" w:name="_ETM_Q2_419569"/>
      <w:bookmarkEnd w:id="416"/>
      <w:r>
        <w:rPr>
          <w:rtl/>
        </w:rPr>
        <w:t xml:space="preserve">ושאינם </w:t>
      </w:r>
      <w:bookmarkStart w:id="417" w:name="_ETM_Q2_420200"/>
      <w:bookmarkEnd w:id="417"/>
      <w:r>
        <w:rPr>
          <w:rtl/>
        </w:rPr>
        <w:t>יהודים</w:t>
      </w:r>
      <w:r>
        <w:rPr>
          <w:rFonts w:hint="cs"/>
          <w:rtl/>
        </w:rPr>
        <w:t>,</w:t>
      </w:r>
      <w:r>
        <w:rPr>
          <w:rtl/>
        </w:rPr>
        <w:t xml:space="preserve"> </w:t>
      </w:r>
      <w:bookmarkStart w:id="418" w:name="_ETM_Q2_421069"/>
      <w:bookmarkEnd w:id="418"/>
      <w:r>
        <w:rPr>
          <w:rtl/>
        </w:rPr>
        <w:t>מ</w:t>
      </w:r>
      <w:bookmarkStart w:id="419" w:name="_ETM_Q2_421400"/>
      <w:bookmarkEnd w:id="419"/>
      <w:r>
        <w:rPr>
          <w:rtl/>
        </w:rPr>
        <w:t xml:space="preserve">בואנוס </w:t>
      </w:r>
      <w:bookmarkStart w:id="420" w:name="_ETM_Q2_421879"/>
      <w:bookmarkEnd w:id="420"/>
      <w:r>
        <w:rPr>
          <w:rtl/>
        </w:rPr>
        <w:t xml:space="preserve">איירס </w:t>
      </w:r>
      <w:bookmarkStart w:id="421" w:name="_ETM_Q2_422450"/>
      <w:bookmarkEnd w:id="421"/>
      <w:r>
        <w:rPr>
          <w:rtl/>
        </w:rPr>
        <w:t xml:space="preserve">ועד </w:t>
      </w:r>
      <w:bookmarkStart w:id="422" w:name="_ETM_Q2_422780"/>
      <w:bookmarkEnd w:id="422"/>
      <w:r>
        <w:rPr>
          <w:rFonts w:hint="cs"/>
          <w:rtl/>
        </w:rPr>
        <w:t>ל</w:t>
      </w:r>
      <w:r>
        <w:rPr>
          <w:rtl/>
        </w:rPr>
        <w:t xml:space="preserve">רחבי </w:t>
      </w:r>
      <w:bookmarkStart w:id="423" w:name="_ETM_Q2_423260"/>
      <w:bookmarkEnd w:id="423"/>
      <w:r>
        <w:rPr>
          <w:rtl/>
        </w:rPr>
        <w:t xml:space="preserve">המזרח </w:t>
      </w:r>
      <w:bookmarkStart w:id="424" w:name="_ETM_Q2_423739"/>
      <w:bookmarkEnd w:id="424"/>
      <w:r>
        <w:rPr>
          <w:rtl/>
        </w:rPr>
        <w:t xml:space="preserve">התיכון </w:t>
      </w:r>
      <w:bookmarkStart w:id="425" w:name="_ETM_Q2_424160"/>
      <w:bookmarkEnd w:id="425"/>
      <w:r>
        <w:rPr>
          <w:rtl/>
        </w:rPr>
        <w:t>כולו</w:t>
      </w:r>
      <w:r>
        <w:rPr>
          <w:rFonts w:hint="cs"/>
          <w:rtl/>
        </w:rPr>
        <w:t>,</w:t>
      </w:r>
      <w:r>
        <w:rPr>
          <w:rtl/>
        </w:rPr>
        <w:t xml:space="preserve"> </w:t>
      </w:r>
      <w:bookmarkStart w:id="426" w:name="_ETM_Q2_425090"/>
      <w:bookmarkEnd w:id="426"/>
      <w:r>
        <w:rPr>
          <w:rtl/>
        </w:rPr>
        <w:t xml:space="preserve">חסן </w:t>
      </w:r>
      <w:bookmarkStart w:id="427" w:name="_ETM_Q2_425599"/>
      <w:bookmarkEnd w:id="427"/>
      <w:r>
        <w:rPr>
          <w:rtl/>
        </w:rPr>
        <w:t>נסראללה</w:t>
      </w:r>
      <w:r>
        <w:rPr>
          <w:rFonts w:hint="cs"/>
          <w:rtl/>
        </w:rPr>
        <w:t>,</w:t>
      </w:r>
      <w:r>
        <w:rPr>
          <w:rtl/>
        </w:rPr>
        <w:t xml:space="preserve"> </w:t>
      </w:r>
      <w:bookmarkStart w:id="428" w:name="_ETM_Q2_426319"/>
      <w:bookmarkEnd w:id="428"/>
      <w:r>
        <w:rPr>
          <w:rtl/>
        </w:rPr>
        <w:t xml:space="preserve">יימח </w:t>
      </w:r>
      <w:bookmarkStart w:id="429" w:name="_ETM_Q2_426680"/>
      <w:bookmarkEnd w:id="429"/>
      <w:r>
        <w:rPr>
          <w:rtl/>
        </w:rPr>
        <w:t>שמו</w:t>
      </w:r>
      <w:r>
        <w:rPr>
          <w:rFonts w:hint="cs"/>
          <w:rtl/>
        </w:rPr>
        <w:t>,</w:t>
      </w:r>
      <w:r>
        <w:rPr>
          <w:rtl/>
        </w:rPr>
        <w:t xml:space="preserve"> </w:t>
      </w:r>
      <w:bookmarkStart w:id="430" w:name="_ETM_Q2_427730"/>
      <w:bookmarkEnd w:id="430"/>
      <w:r>
        <w:rPr>
          <w:rtl/>
        </w:rPr>
        <w:t xml:space="preserve">חוסל </w:t>
      </w:r>
      <w:bookmarkStart w:id="431" w:name="_ETM_Q2_429019"/>
      <w:bookmarkEnd w:id="431"/>
      <w:r>
        <w:rPr>
          <w:rtl/>
        </w:rPr>
        <w:t xml:space="preserve">במקום </w:t>
      </w:r>
      <w:bookmarkStart w:id="432" w:name="_ETM_Q2_429650"/>
      <w:bookmarkEnd w:id="432"/>
      <w:r>
        <w:rPr>
          <w:rFonts w:hint="cs"/>
          <w:rtl/>
        </w:rPr>
        <w:t>ש</w:t>
      </w:r>
      <w:r>
        <w:rPr>
          <w:rtl/>
        </w:rPr>
        <w:t xml:space="preserve">בו </w:t>
      </w:r>
      <w:bookmarkStart w:id="433" w:name="_ETM_Q2_429829"/>
      <w:bookmarkEnd w:id="433"/>
      <w:r>
        <w:rPr>
          <w:rtl/>
        </w:rPr>
        <w:t xml:space="preserve">הרגיש </w:t>
      </w:r>
      <w:bookmarkStart w:id="434" w:name="_ETM_Q2_430340"/>
      <w:bookmarkEnd w:id="434"/>
      <w:r>
        <w:rPr>
          <w:rtl/>
        </w:rPr>
        <w:t xml:space="preserve">הכי </w:t>
      </w:r>
      <w:bookmarkStart w:id="435" w:name="_ETM_Q2_430640"/>
      <w:bookmarkEnd w:id="435"/>
      <w:r>
        <w:rPr>
          <w:rtl/>
        </w:rPr>
        <w:t>בטוח</w:t>
      </w:r>
      <w:r>
        <w:rPr>
          <w:rFonts w:hint="cs"/>
          <w:rtl/>
        </w:rPr>
        <w:t>,</w:t>
      </w:r>
      <w:r>
        <w:rPr>
          <w:rtl/>
        </w:rPr>
        <w:t xml:space="preserve"> </w:t>
      </w:r>
      <w:bookmarkStart w:id="436" w:name="_ETM_Q2_431830"/>
      <w:bookmarkEnd w:id="436"/>
      <w:r>
        <w:rPr>
          <w:rtl/>
        </w:rPr>
        <w:t xml:space="preserve">מתחת </w:t>
      </w:r>
      <w:bookmarkStart w:id="437" w:name="_ETM_Q2_432800"/>
      <w:bookmarkEnd w:id="437"/>
      <w:r>
        <w:rPr>
          <w:rtl/>
        </w:rPr>
        <w:t xml:space="preserve">לקרקע </w:t>
      </w:r>
      <w:bookmarkStart w:id="438" w:name="_ETM_Q2_433970"/>
      <w:bookmarkEnd w:id="438"/>
      <w:r>
        <w:rPr>
          <w:rtl/>
        </w:rPr>
        <w:t xml:space="preserve">של </w:t>
      </w:r>
      <w:bookmarkStart w:id="439" w:name="_ETM_Q2_434240"/>
      <w:bookmarkEnd w:id="439"/>
      <w:r>
        <w:rPr>
          <w:rtl/>
        </w:rPr>
        <w:t xml:space="preserve">אדמת </w:t>
      </w:r>
      <w:bookmarkStart w:id="440" w:name="_ETM_Q2_434630"/>
      <w:bookmarkEnd w:id="440"/>
      <w:proofErr w:type="spellStart"/>
      <w:r>
        <w:rPr>
          <w:rtl/>
        </w:rPr>
        <w:t>הד</w:t>
      </w:r>
      <w:r>
        <w:rPr>
          <w:rFonts w:hint="cs"/>
          <w:rtl/>
        </w:rPr>
        <w:t>א</w:t>
      </w:r>
      <w:r>
        <w:rPr>
          <w:rtl/>
        </w:rPr>
        <w:t>חיי</w:t>
      </w:r>
      <w:r>
        <w:rPr>
          <w:rFonts w:hint="cs"/>
          <w:rtl/>
        </w:rPr>
        <w:t>ה</w:t>
      </w:r>
      <w:proofErr w:type="spellEnd"/>
      <w:r>
        <w:rPr>
          <w:rtl/>
        </w:rPr>
        <w:t xml:space="preserve"> </w:t>
      </w:r>
      <w:bookmarkStart w:id="441" w:name="_ETM_Q2_435260"/>
      <w:bookmarkEnd w:id="441"/>
      <w:r>
        <w:rPr>
          <w:rtl/>
        </w:rPr>
        <w:t>בבי</w:t>
      </w:r>
      <w:r w:rsidR="0030270A">
        <w:rPr>
          <w:rFonts w:hint="cs"/>
          <w:rtl/>
        </w:rPr>
        <w:t>י</w:t>
      </w:r>
      <w:r>
        <w:rPr>
          <w:rtl/>
        </w:rPr>
        <w:t>רות</w:t>
      </w:r>
      <w:r>
        <w:rPr>
          <w:rFonts w:hint="cs"/>
          <w:rtl/>
        </w:rPr>
        <w:t>.</w:t>
      </w:r>
    </w:p>
    <w:p w:rsidR="00125F0E" w:rsidRDefault="00125F0E" w:rsidP="00857D74">
      <w:pPr>
        <w:rPr>
          <w:rtl/>
        </w:rPr>
      </w:pPr>
      <w:bookmarkStart w:id="442" w:name="_ETM_Q2_438627"/>
      <w:bookmarkStart w:id="443" w:name="_ETM_Q2_438707"/>
      <w:bookmarkStart w:id="444" w:name="_ETM_Q2_438770"/>
      <w:bookmarkEnd w:id="442"/>
      <w:bookmarkEnd w:id="443"/>
      <w:bookmarkEnd w:id="444"/>
    </w:p>
    <w:p w:rsidR="00125F0E" w:rsidRDefault="00125F0E" w:rsidP="00857D74">
      <w:pPr>
        <w:rPr>
          <w:rtl/>
        </w:rPr>
      </w:pPr>
      <w:bookmarkStart w:id="445" w:name="_ETM_Q2_438832"/>
      <w:bookmarkStart w:id="446" w:name="_ETM_Q2_437150"/>
      <w:bookmarkEnd w:id="445"/>
      <w:bookmarkEnd w:id="446"/>
      <w:r>
        <w:rPr>
          <w:rtl/>
        </w:rPr>
        <w:t xml:space="preserve">לראשונה </w:t>
      </w:r>
      <w:bookmarkStart w:id="447" w:name="_ETM_Q2_437839"/>
      <w:bookmarkEnd w:id="447"/>
      <w:r>
        <w:rPr>
          <w:rtl/>
        </w:rPr>
        <w:t xml:space="preserve">מאז </w:t>
      </w:r>
      <w:bookmarkStart w:id="448" w:name="_ETM_Q2_438200"/>
      <w:bookmarkEnd w:id="448"/>
      <w:r>
        <w:rPr>
          <w:rtl/>
        </w:rPr>
        <w:t xml:space="preserve">מלחמת </w:t>
      </w:r>
      <w:bookmarkStart w:id="449" w:name="_ETM_Q2_438650"/>
      <w:bookmarkEnd w:id="449"/>
      <w:r>
        <w:rPr>
          <w:rtl/>
        </w:rPr>
        <w:t>איראן</w:t>
      </w:r>
      <w:bookmarkStart w:id="450" w:name="_ETM_Q2_439010"/>
      <w:bookmarkEnd w:id="450"/>
      <w:r>
        <w:rPr>
          <w:rFonts w:hint="eastAsia"/>
          <w:rtl/>
        </w:rPr>
        <w:t>–</w:t>
      </w:r>
      <w:r>
        <w:rPr>
          <w:rtl/>
        </w:rPr>
        <w:t xml:space="preserve">עיראק </w:t>
      </w:r>
      <w:bookmarkStart w:id="451" w:name="_ETM_Q2_439460"/>
      <w:bookmarkEnd w:id="451"/>
      <w:r>
        <w:rPr>
          <w:rtl/>
        </w:rPr>
        <w:t xml:space="preserve">מדינה </w:t>
      </w:r>
      <w:bookmarkStart w:id="452" w:name="_ETM_Q2_439850"/>
      <w:bookmarkEnd w:id="452"/>
      <w:r>
        <w:rPr>
          <w:rtl/>
        </w:rPr>
        <w:t xml:space="preserve">כלשהי </w:t>
      </w:r>
      <w:bookmarkStart w:id="453" w:name="_ETM_Q2_440779"/>
      <w:bookmarkEnd w:id="453"/>
      <w:r>
        <w:rPr>
          <w:rtl/>
        </w:rPr>
        <w:t xml:space="preserve">תוקפת </w:t>
      </w:r>
      <w:bookmarkStart w:id="454" w:name="_ETM_Q2_441380"/>
      <w:bookmarkEnd w:id="454"/>
      <w:r>
        <w:rPr>
          <w:rtl/>
        </w:rPr>
        <w:t xml:space="preserve">את </w:t>
      </w:r>
      <w:bookmarkStart w:id="455" w:name="_ETM_Q2_441529"/>
      <w:bookmarkEnd w:id="455"/>
      <w:r>
        <w:rPr>
          <w:rtl/>
        </w:rPr>
        <w:t xml:space="preserve">ראש </w:t>
      </w:r>
      <w:bookmarkStart w:id="456" w:name="_ETM_Q2_441830"/>
      <w:bookmarkEnd w:id="456"/>
      <w:r>
        <w:rPr>
          <w:rtl/>
        </w:rPr>
        <w:t xml:space="preserve">הנחש </w:t>
      </w:r>
      <w:bookmarkStart w:id="457" w:name="_ETM_Q2_442839"/>
      <w:bookmarkEnd w:id="457"/>
      <w:r>
        <w:rPr>
          <w:rtl/>
        </w:rPr>
        <w:t xml:space="preserve">האיראני </w:t>
      </w:r>
      <w:bookmarkStart w:id="458" w:name="_ETM_Q2_443500"/>
      <w:bookmarkEnd w:id="458"/>
      <w:r>
        <w:rPr>
          <w:rtl/>
        </w:rPr>
        <w:t xml:space="preserve">בגלוי </w:t>
      </w:r>
      <w:bookmarkStart w:id="459" w:name="_ETM_Q2_444669"/>
      <w:bookmarkEnd w:id="459"/>
      <w:r>
        <w:rPr>
          <w:rtl/>
        </w:rPr>
        <w:t xml:space="preserve">ובעוצמה </w:t>
      </w:r>
      <w:bookmarkStart w:id="460" w:name="_ETM_Q2_445980"/>
      <w:bookmarkEnd w:id="460"/>
      <w:r>
        <w:rPr>
          <w:rtl/>
        </w:rPr>
        <w:t xml:space="preserve">בעומק </w:t>
      </w:r>
      <w:bookmarkStart w:id="461" w:name="_ETM_Q2_446550"/>
      <w:bookmarkEnd w:id="461"/>
      <w:r>
        <w:rPr>
          <w:rtl/>
        </w:rPr>
        <w:t>שטחו</w:t>
      </w:r>
      <w:r>
        <w:rPr>
          <w:rFonts w:hint="cs"/>
          <w:rtl/>
        </w:rPr>
        <w:t>, מסיבה</w:t>
      </w:r>
      <w:r>
        <w:rPr>
          <w:rtl/>
        </w:rPr>
        <w:t xml:space="preserve"> </w:t>
      </w:r>
      <w:bookmarkStart w:id="462" w:name="_ETM_Q2_448089"/>
      <w:bookmarkEnd w:id="462"/>
      <w:r>
        <w:rPr>
          <w:rtl/>
        </w:rPr>
        <w:t xml:space="preserve">לו </w:t>
      </w:r>
      <w:bookmarkStart w:id="463" w:name="_ETM_Q2_448240"/>
      <w:bookmarkEnd w:id="463"/>
      <w:r>
        <w:rPr>
          <w:rtl/>
        </w:rPr>
        <w:t xml:space="preserve">נזקים </w:t>
      </w:r>
      <w:bookmarkStart w:id="464" w:name="_ETM_Q2_448749"/>
      <w:bookmarkEnd w:id="464"/>
      <w:r>
        <w:rPr>
          <w:rtl/>
        </w:rPr>
        <w:t xml:space="preserve">כבדים </w:t>
      </w:r>
      <w:bookmarkStart w:id="465" w:name="_ETM_Q2_449800"/>
      <w:bookmarkEnd w:id="465"/>
      <w:r>
        <w:rPr>
          <w:rtl/>
        </w:rPr>
        <w:t xml:space="preserve">שהוא </w:t>
      </w:r>
      <w:bookmarkStart w:id="466" w:name="_ETM_Q2_450189"/>
      <w:bookmarkEnd w:id="466"/>
      <w:r>
        <w:rPr>
          <w:rtl/>
        </w:rPr>
        <w:t xml:space="preserve">עוד </w:t>
      </w:r>
      <w:bookmarkStart w:id="467" w:name="_ETM_Q2_450400"/>
      <w:bookmarkEnd w:id="467"/>
      <w:r>
        <w:rPr>
          <w:rtl/>
        </w:rPr>
        <w:t xml:space="preserve">לא </w:t>
      </w:r>
      <w:bookmarkStart w:id="468" w:name="_ETM_Q2_450550"/>
      <w:bookmarkEnd w:id="468"/>
      <w:r>
        <w:rPr>
          <w:rtl/>
        </w:rPr>
        <w:t xml:space="preserve">סיים </w:t>
      </w:r>
      <w:bookmarkStart w:id="469" w:name="_ETM_Q2_450999"/>
      <w:bookmarkEnd w:id="469"/>
      <w:r>
        <w:rPr>
          <w:rtl/>
        </w:rPr>
        <w:t xml:space="preserve">לאמוד </w:t>
      </w:r>
      <w:bookmarkStart w:id="470" w:name="_ETM_Q2_451599"/>
      <w:bookmarkEnd w:id="470"/>
      <w:r>
        <w:rPr>
          <w:rtl/>
        </w:rPr>
        <w:t xml:space="preserve">את </w:t>
      </w:r>
      <w:bookmarkStart w:id="471" w:name="_ETM_Q2_451749"/>
      <w:bookmarkEnd w:id="471"/>
      <w:r>
        <w:rPr>
          <w:rtl/>
        </w:rPr>
        <w:t xml:space="preserve">היקפם </w:t>
      </w:r>
      <w:bookmarkStart w:id="472" w:name="_ETM_Q2_452860"/>
      <w:bookmarkEnd w:id="472"/>
      <w:r>
        <w:rPr>
          <w:rtl/>
        </w:rPr>
        <w:t>ומשמעותם</w:t>
      </w:r>
      <w:r>
        <w:rPr>
          <w:rFonts w:hint="cs"/>
          <w:rtl/>
        </w:rPr>
        <w:t>,</w:t>
      </w:r>
      <w:r>
        <w:rPr>
          <w:rtl/>
        </w:rPr>
        <w:t xml:space="preserve"> </w:t>
      </w:r>
      <w:bookmarkStart w:id="473" w:name="_ETM_Q2_454689"/>
      <w:bookmarkEnd w:id="473"/>
      <w:r>
        <w:rPr>
          <w:rtl/>
        </w:rPr>
        <w:t xml:space="preserve">ומותירה </w:t>
      </w:r>
      <w:bookmarkStart w:id="474" w:name="_ETM_Q2_455319"/>
      <w:bookmarkEnd w:id="474"/>
      <w:r>
        <w:rPr>
          <w:rtl/>
        </w:rPr>
        <w:t xml:space="preserve">אותו </w:t>
      </w:r>
      <w:bookmarkStart w:id="475" w:name="_ETM_Q2_455589"/>
      <w:bookmarkEnd w:id="475"/>
      <w:r>
        <w:rPr>
          <w:rtl/>
        </w:rPr>
        <w:t xml:space="preserve">חשוף </w:t>
      </w:r>
      <w:bookmarkStart w:id="476" w:name="_ETM_Q2_456630"/>
      <w:bookmarkEnd w:id="476"/>
      <w:r>
        <w:rPr>
          <w:rtl/>
        </w:rPr>
        <w:t xml:space="preserve">להתקפות </w:t>
      </w:r>
      <w:bookmarkStart w:id="477" w:name="_ETM_Q2_457529"/>
      <w:bookmarkEnd w:id="477"/>
      <w:r>
        <w:rPr>
          <w:rtl/>
        </w:rPr>
        <w:t xml:space="preserve">עתידיות </w:t>
      </w:r>
      <w:bookmarkStart w:id="478" w:name="_ETM_Q2_458920"/>
      <w:bookmarkEnd w:id="478"/>
      <w:r>
        <w:rPr>
          <w:rtl/>
        </w:rPr>
        <w:t xml:space="preserve">שייתכן </w:t>
      </w:r>
      <w:bookmarkStart w:id="479" w:name="_ETM_Q2_459639"/>
      <w:bookmarkEnd w:id="479"/>
      <w:r>
        <w:rPr>
          <w:rFonts w:hint="cs"/>
          <w:rtl/>
        </w:rPr>
        <w:t>ש</w:t>
      </w:r>
      <w:r>
        <w:rPr>
          <w:rtl/>
        </w:rPr>
        <w:t>יבוא</w:t>
      </w:r>
      <w:r>
        <w:rPr>
          <w:rFonts w:hint="cs"/>
          <w:rtl/>
        </w:rPr>
        <w:t xml:space="preserve">ו. </w:t>
      </w:r>
    </w:p>
    <w:p w:rsidR="00125F0E" w:rsidRDefault="00125F0E" w:rsidP="00857D74">
      <w:pPr>
        <w:rPr>
          <w:rtl/>
        </w:rPr>
      </w:pPr>
      <w:bookmarkStart w:id="480" w:name="_ETM_Q2_464547"/>
      <w:bookmarkStart w:id="481" w:name="_ETM_Q2_464605"/>
      <w:bookmarkEnd w:id="480"/>
      <w:bookmarkEnd w:id="481"/>
    </w:p>
    <w:p w:rsidR="00125F0E" w:rsidRDefault="00125F0E" w:rsidP="00857D74">
      <w:pPr>
        <w:rPr>
          <w:rtl/>
        </w:rPr>
      </w:pPr>
      <w:bookmarkStart w:id="482" w:name="_ETM_Q2_464691"/>
      <w:bookmarkStart w:id="483" w:name="_ETM_Q2_464775"/>
      <w:bookmarkEnd w:id="482"/>
      <w:bookmarkEnd w:id="483"/>
      <w:r>
        <w:rPr>
          <w:rFonts w:hint="cs"/>
          <w:rtl/>
        </w:rPr>
        <w:t>עם</w:t>
      </w:r>
      <w:r>
        <w:rPr>
          <w:rtl/>
        </w:rPr>
        <w:t xml:space="preserve"> </w:t>
      </w:r>
      <w:bookmarkStart w:id="484" w:name="_ETM_Q2_461559"/>
      <w:bookmarkEnd w:id="484"/>
      <w:r>
        <w:rPr>
          <w:rtl/>
        </w:rPr>
        <w:t>ישראל</w:t>
      </w:r>
      <w:r>
        <w:rPr>
          <w:rFonts w:hint="cs"/>
          <w:rtl/>
        </w:rPr>
        <w:t>,</w:t>
      </w:r>
      <w:r>
        <w:rPr>
          <w:rtl/>
        </w:rPr>
        <w:t xml:space="preserve"> </w:t>
      </w:r>
      <w:bookmarkStart w:id="485" w:name="_ETM_Q2_462669"/>
      <w:bookmarkEnd w:id="485"/>
      <w:r>
        <w:rPr>
          <w:rtl/>
        </w:rPr>
        <w:t xml:space="preserve">מדינת </w:t>
      </w:r>
      <w:bookmarkStart w:id="486" w:name="_ETM_Q2_463180"/>
      <w:bookmarkEnd w:id="486"/>
      <w:r>
        <w:rPr>
          <w:rtl/>
        </w:rPr>
        <w:t>ישראל</w:t>
      </w:r>
      <w:r>
        <w:rPr>
          <w:rFonts w:hint="cs"/>
          <w:rtl/>
        </w:rPr>
        <w:t>,</w:t>
      </w:r>
      <w:r>
        <w:rPr>
          <w:rtl/>
        </w:rPr>
        <w:t xml:space="preserve"> </w:t>
      </w:r>
      <w:bookmarkStart w:id="487" w:name="_ETM_Q2_464279"/>
      <w:bookmarkEnd w:id="487"/>
      <w:r>
        <w:rPr>
          <w:rtl/>
        </w:rPr>
        <w:t xml:space="preserve">הנהגתה </w:t>
      </w:r>
      <w:bookmarkStart w:id="488" w:name="_ETM_Q2_465120"/>
      <w:bookmarkEnd w:id="488"/>
      <w:r>
        <w:rPr>
          <w:rtl/>
        </w:rPr>
        <w:t>המדינית</w:t>
      </w:r>
      <w:r>
        <w:rPr>
          <w:rFonts w:hint="cs"/>
          <w:rtl/>
        </w:rPr>
        <w:t>,</w:t>
      </w:r>
      <w:r>
        <w:rPr>
          <w:rtl/>
        </w:rPr>
        <w:t xml:space="preserve"> </w:t>
      </w:r>
      <w:bookmarkStart w:id="489" w:name="_ETM_Q2_466300"/>
      <w:bookmarkEnd w:id="489"/>
      <w:r>
        <w:rPr>
          <w:rtl/>
        </w:rPr>
        <w:t>צבאה</w:t>
      </w:r>
      <w:r>
        <w:rPr>
          <w:rFonts w:hint="cs"/>
          <w:rtl/>
        </w:rPr>
        <w:t>,</w:t>
      </w:r>
      <w:r>
        <w:rPr>
          <w:rtl/>
        </w:rPr>
        <w:t xml:space="preserve"> </w:t>
      </w:r>
      <w:bookmarkStart w:id="490" w:name="_ETM_Q2_467560"/>
      <w:bookmarkEnd w:id="490"/>
      <w:r>
        <w:rPr>
          <w:rtl/>
        </w:rPr>
        <w:t xml:space="preserve">שירותי </w:t>
      </w:r>
      <w:bookmarkStart w:id="491" w:name="_ETM_Q2_468100"/>
      <w:bookmarkEnd w:id="491"/>
      <w:r>
        <w:rPr>
          <w:rtl/>
        </w:rPr>
        <w:t xml:space="preserve">הביטחון </w:t>
      </w:r>
      <w:bookmarkStart w:id="492" w:name="_ETM_Q2_468820"/>
      <w:bookmarkEnd w:id="492"/>
      <w:r>
        <w:rPr>
          <w:rtl/>
        </w:rPr>
        <w:t xml:space="preserve">והמודיעין </w:t>
      </w:r>
      <w:bookmarkStart w:id="493" w:name="_ETM_Q2_469480"/>
      <w:bookmarkEnd w:id="493"/>
      <w:r>
        <w:rPr>
          <w:rtl/>
        </w:rPr>
        <w:t>של</w:t>
      </w:r>
      <w:r>
        <w:rPr>
          <w:rFonts w:hint="cs"/>
          <w:rtl/>
        </w:rPr>
        <w:t>ה,</w:t>
      </w:r>
      <w:r>
        <w:rPr>
          <w:rtl/>
        </w:rPr>
        <w:t xml:space="preserve"> </w:t>
      </w:r>
      <w:bookmarkStart w:id="494" w:name="_ETM_Q2_470540"/>
      <w:bookmarkEnd w:id="494"/>
      <w:r>
        <w:rPr>
          <w:rtl/>
        </w:rPr>
        <w:t xml:space="preserve">וחשוב </w:t>
      </w:r>
      <w:bookmarkStart w:id="495" w:name="_ETM_Q2_471680"/>
      <w:bookmarkEnd w:id="495"/>
      <w:r>
        <w:rPr>
          <w:rtl/>
        </w:rPr>
        <w:t xml:space="preserve">לא </w:t>
      </w:r>
      <w:bookmarkStart w:id="496" w:name="_ETM_Q2_471800"/>
      <w:bookmarkEnd w:id="496"/>
      <w:r>
        <w:rPr>
          <w:rtl/>
        </w:rPr>
        <w:t>פחות</w:t>
      </w:r>
      <w:r>
        <w:rPr>
          <w:rFonts w:hint="cs"/>
          <w:rtl/>
        </w:rPr>
        <w:t xml:space="preserve"> –</w:t>
      </w:r>
      <w:r>
        <w:rPr>
          <w:rtl/>
        </w:rPr>
        <w:t xml:space="preserve"> </w:t>
      </w:r>
      <w:bookmarkStart w:id="497" w:name="_ETM_Q2_472900"/>
      <w:bookmarkEnd w:id="497"/>
      <w:r>
        <w:rPr>
          <w:rtl/>
        </w:rPr>
        <w:t>אזרחיה</w:t>
      </w:r>
      <w:r>
        <w:rPr>
          <w:rFonts w:hint="cs"/>
          <w:rtl/>
        </w:rPr>
        <w:t>,</w:t>
      </w:r>
      <w:r>
        <w:rPr>
          <w:rtl/>
        </w:rPr>
        <w:t xml:space="preserve"> </w:t>
      </w:r>
      <w:bookmarkStart w:id="498" w:name="_ETM_Q2_474419"/>
      <w:bookmarkEnd w:id="498"/>
      <w:r>
        <w:rPr>
          <w:rtl/>
        </w:rPr>
        <w:t xml:space="preserve">קמו </w:t>
      </w:r>
      <w:bookmarkStart w:id="499" w:name="_ETM_Q2_474810"/>
      <w:bookmarkEnd w:id="499"/>
      <w:r>
        <w:rPr>
          <w:rtl/>
        </w:rPr>
        <w:t>מ</w:t>
      </w:r>
      <w:r>
        <w:rPr>
          <w:rFonts w:hint="cs"/>
          <w:rtl/>
        </w:rPr>
        <w:t>ה</w:t>
      </w:r>
      <w:r>
        <w:rPr>
          <w:rtl/>
        </w:rPr>
        <w:t xml:space="preserve">הריסות </w:t>
      </w:r>
      <w:bookmarkStart w:id="500" w:name="_ETM_Q2_475740"/>
      <w:bookmarkEnd w:id="500"/>
      <w:r>
        <w:rPr>
          <w:rtl/>
        </w:rPr>
        <w:t>ומ</w:t>
      </w:r>
      <w:r>
        <w:rPr>
          <w:rFonts w:hint="cs"/>
          <w:rtl/>
        </w:rPr>
        <w:t>הכאב</w:t>
      </w:r>
      <w:r>
        <w:rPr>
          <w:rtl/>
        </w:rPr>
        <w:t xml:space="preserve"> </w:t>
      </w:r>
      <w:bookmarkStart w:id="501" w:name="_ETM_Q2_476520"/>
      <w:bookmarkEnd w:id="501"/>
      <w:r>
        <w:rPr>
          <w:rtl/>
        </w:rPr>
        <w:t xml:space="preserve">שהותיר </w:t>
      </w:r>
      <w:bookmarkStart w:id="502" w:name="_ETM_Q2_477000"/>
      <w:bookmarkEnd w:id="502"/>
      <w:r>
        <w:rPr>
          <w:rtl/>
        </w:rPr>
        <w:t xml:space="preserve">אחריו </w:t>
      </w:r>
      <w:bookmarkStart w:id="503" w:name="_ETM_Q2_477389"/>
      <w:bookmarkEnd w:id="503"/>
      <w:r>
        <w:rPr>
          <w:rtl/>
        </w:rPr>
        <w:t xml:space="preserve">יום </w:t>
      </w:r>
      <w:bookmarkStart w:id="504" w:name="_ETM_Q2_477630"/>
      <w:bookmarkEnd w:id="504"/>
      <w:r>
        <w:rPr>
          <w:rFonts w:hint="cs"/>
          <w:rtl/>
        </w:rPr>
        <w:t>7</w:t>
      </w:r>
      <w:r>
        <w:rPr>
          <w:rtl/>
        </w:rPr>
        <w:t xml:space="preserve"> </w:t>
      </w:r>
      <w:bookmarkStart w:id="505" w:name="_ETM_Q2_478050"/>
      <w:bookmarkEnd w:id="505"/>
      <w:r>
        <w:rPr>
          <w:rtl/>
        </w:rPr>
        <w:t xml:space="preserve">באוקטובר </w:t>
      </w:r>
      <w:bookmarkStart w:id="506" w:name="_ETM_Q2_479229"/>
      <w:bookmarkEnd w:id="506"/>
      <w:r>
        <w:rPr>
          <w:rtl/>
        </w:rPr>
        <w:t>ונלחמו</w:t>
      </w:r>
      <w:r>
        <w:rPr>
          <w:rFonts w:hint="cs"/>
          <w:rtl/>
        </w:rPr>
        <w:t>,</w:t>
      </w:r>
      <w:r>
        <w:rPr>
          <w:rtl/>
        </w:rPr>
        <w:t xml:space="preserve"> </w:t>
      </w:r>
      <w:bookmarkStart w:id="507" w:name="_ETM_Q2_482820"/>
      <w:bookmarkEnd w:id="507"/>
      <w:r>
        <w:rPr>
          <w:rtl/>
        </w:rPr>
        <w:t xml:space="preserve">עוד </w:t>
      </w:r>
      <w:bookmarkStart w:id="508" w:name="_ETM_Q2_483089"/>
      <w:bookmarkEnd w:id="508"/>
      <w:r>
        <w:rPr>
          <w:rtl/>
        </w:rPr>
        <w:t xml:space="preserve">איך </w:t>
      </w:r>
      <w:bookmarkStart w:id="509" w:name="_ETM_Q2_483360"/>
      <w:bookmarkEnd w:id="509"/>
      <w:r>
        <w:rPr>
          <w:rtl/>
        </w:rPr>
        <w:t>נלחמו</w:t>
      </w:r>
      <w:r>
        <w:rPr>
          <w:rFonts w:hint="cs"/>
          <w:rtl/>
        </w:rPr>
        <w:t>.</w:t>
      </w:r>
      <w:r>
        <w:rPr>
          <w:rtl/>
        </w:rPr>
        <w:t xml:space="preserve"> </w:t>
      </w:r>
      <w:bookmarkStart w:id="510" w:name="_ETM_Q2_484700"/>
      <w:bookmarkEnd w:id="510"/>
      <w:r>
        <w:rPr>
          <w:rtl/>
        </w:rPr>
        <w:t xml:space="preserve">מול </w:t>
      </w:r>
      <w:bookmarkStart w:id="511" w:name="_ETM_Q2_485000"/>
      <w:bookmarkEnd w:id="511"/>
      <w:r>
        <w:rPr>
          <w:rtl/>
        </w:rPr>
        <w:t xml:space="preserve">לחצים </w:t>
      </w:r>
      <w:bookmarkStart w:id="512" w:name="_ETM_Q2_485540"/>
      <w:bookmarkEnd w:id="512"/>
      <w:r>
        <w:rPr>
          <w:rtl/>
        </w:rPr>
        <w:t xml:space="preserve">אדירים </w:t>
      </w:r>
      <w:bookmarkStart w:id="513" w:name="_ETM_Q2_485960"/>
      <w:bookmarkEnd w:id="513"/>
      <w:r>
        <w:rPr>
          <w:rtl/>
        </w:rPr>
        <w:t xml:space="preserve">מהעולם </w:t>
      </w:r>
      <w:bookmarkStart w:id="514" w:name="_ETM_Q2_486529"/>
      <w:bookmarkEnd w:id="514"/>
      <w:r>
        <w:rPr>
          <w:rtl/>
        </w:rPr>
        <w:t>ומהבית</w:t>
      </w:r>
      <w:r>
        <w:rPr>
          <w:rFonts w:hint="cs"/>
          <w:rtl/>
        </w:rPr>
        <w:t>,</w:t>
      </w:r>
      <w:r>
        <w:rPr>
          <w:rtl/>
        </w:rPr>
        <w:t xml:space="preserve"> </w:t>
      </w:r>
      <w:bookmarkStart w:id="515" w:name="_ETM_Q2_487720"/>
      <w:bookmarkEnd w:id="515"/>
      <w:r>
        <w:rPr>
          <w:rtl/>
        </w:rPr>
        <w:t xml:space="preserve">מול </w:t>
      </w:r>
      <w:bookmarkStart w:id="516" w:name="_ETM_Q2_488049"/>
      <w:bookmarkEnd w:id="516"/>
      <w:r>
        <w:rPr>
          <w:rtl/>
        </w:rPr>
        <w:t xml:space="preserve">יועצים </w:t>
      </w:r>
      <w:bookmarkStart w:id="517" w:name="_ETM_Q2_488650"/>
      <w:bookmarkEnd w:id="517"/>
      <w:r>
        <w:rPr>
          <w:rtl/>
        </w:rPr>
        <w:t xml:space="preserve">באולפנים </w:t>
      </w:r>
      <w:bookmarkStart w:id="518" w:name="_ETM_Q2_489339"/>
      <w:bookmarkEnd w:id="518"/>
      <w:r>
        <w:rPr>
          <w:rtl/>
        </w:rPr>
        <w:t xml:space="preserve">ותועמלנים </w:t>
      </w:r>
      <w:bookmarkStart w:id="519" w:name="_ETM_Q2_490150"/>
      <w:bookmarkEnd w:id="519"/>
      <w:r>
        <w:rPr>
          <w:rtl/>
        </w:rPr>
        <w:t xml:space="preserve">במוסדות </w:t>
      </w:r>
      <w:bookmarkStart w:id="520" w:name="_ETM_Q2_490809"/>
      <w:bookmarkEnd w:id="520"/>
      <w:r>
        <w:rPr>
          <w:rtl/>
        </w:rPr>
        <w:t>הבי</w:t>
      </w:r>
      <w:r>
        <w:rPr>
          <w:rFonts w:hint="cs"/>
          <w:rtl/>
        </w:rPr>
        <w:t>ן-</w:t>
      </w:r>
      <w:r>
        <w:rPr>
          <w:rtl/>
        </w:rPr>
        <w:t>לאומיים</w:t>
      </w:r>
      <w:r w:rsidR="0030270A">
        <w:rPr>
          <w:rFonts w:hint="cs"/>
          <w:rtl/>
        </w:rPr>
        <w:t>,</w:t>
      </w:r>
      <w:r>
        <w:rPr>
          <w:rtl/>
        </w:rPr>
        <w:t xml:space="preserve"> </w:t>
      </w:r>
      <w:bookmarkStart w:id="521" w:name="_ETM_Q2_492139"/>
      <w:bookmarkEnd w:id="521"/>
      <w:r>
        <w:rPr>
          <w:rtl/>
        </w:rPr>
        <w:t xml:space="preserve">מדינת </w:t>
      </w:r>
      <w:bookmarkStart w:id="522" w:name="_ETM_Q2_492589"/>
      <w:bookmarkEnd w:id="522"/>
      <w:r>
        <w:rPr>
          <w:rtl/>
        </w:rPr>
        <w:t xml:space="preserve">ישראל </w:t>
      </w:r>
      <w:bookmarkStart w:id="523" w:name="_ETM_Q2_493039"/>
      <w:bookmarkEnd w:id="523"/>
      <w:r>
        <w:rPr>
          <w:rFonts w:hint="cs"/>
          <w:rtl/>
        </w:rPr>
        <w:t>ה</w:t>
      </w:r>
      <w:r>
        <w:rPr>
          <w:rtl/>
        </w:rPr>
        <w:t xml:space="preserve">שיבה </w:t>
      </w:r>
      <w:bookmarkStart w:id="524" w:name="_ETM_Q2_494029"/>
      <w:bookmarkEnd w:id="524"/>
      <w:r>
        <w:rPr>
          <w:rtl/>
        </w:rPr>
        <w:t xml:space="preserve">מלחמה </w:t>
      </w:r>
      <w:bookmarkStart w:id="525" w:name="_ETM_Q2_494629"/>
      <w:bookmarkEnd w:id="525"/>
      <w:r>
        <w:rPr>
          <w:rtl/>
        </w:rPr>
        <w:t xml:space="preserve">שערה </w:t>
      </w:r>
      <w:bookmarkStart w:id="526" w:name="_ETM_Q2_495529"/>
      <w:bookmarkEnd w:id="526"/>
      <w:r>
        <w:rPr>
          <w:rtl/>
        </w:rPr>
        <w:t xml:space="preserve">כנגד </w:t>
      </w:r>
      <w:bookmarkStart w:id="527" w:name="_ETM_Q2_496099"/>
      <w:bookmarkEnd w:id="527"/>
      <w:r>
        <w:rPr>
          <w:rFonts w:hint="cs"/>
          <w:rtl/>
        </w:rPr>
        <w:t>ה</w:t>
      </w:r>
      <w:r>
        <w:rPr>
          <w:rtl/>
        </w:rPr>
        <w:t xml:space="preserve">קמים </w:t>
      </w:r>
      <w:bookmarkStart w:id="528" w:name="_ETM_Q2_496460"/>
      <w:bookmarkEnd w:id="528"/>
      <w:r>
        <w:rPr>
          <w:rtl/>
        </w:rPr>
        <w:t xml:space="preserve">עלינו </w:t>
      </w:r>
      <w:bookmarkStart w:id="529" w:name="_ETM_Q2_496849"/>
      <w:bookmarkEnd w:id="529"/>
      <w:proofErr w:type="spellStart"/>
      <w:r>
        <w:rPr>
          <w:rtl/>
        </w:rPr>
        <w:t>לכלותנו</w:t>
      </w:r>
      <w:proofErr w:type="spellEnd"/>
      <w:r>
        <w:rPr>
          <w:rFonts w:hint="cs"/>
          <w:rtl/>
        </w:rPr>
        <w:t>,</w:t>
      </w:r>
      <w:r>
        <w:rPr>
          <w:rtl/>
        </w:rPr>
        <w:t xml:space="preserve"> </w:t>
      </w:r>
      <w:bookmarkStart w:id="530" w:name="_ETM_Q2_498109"/>
      <w:bookmarkEnd w:id="530"/>
      <w:r>
        <w:rPr>
          <w:rtl/>
        </w:rPr>
        <w:t xml:space="preserve">והיא </w:t>
      </w:r>
      <w:bookmarkStart w:id="531" w:name="_ETM_Q2_498619"/>
      <w:bookmarkEnd w:id="531"/>
      <w:r>
        <w:rPr>
          <w:rtl/>
        </w:rPr>
        <w:t xml:space="preserve">ממשיכה </w:t>
      </w:r>
      <w:bookmarkStart w:id="532" w:name="_ETM_Q2_499279"/>
      <w:bookmarkEnd w:id="532"/>
      <w:r>
        <w:rPr>
          <w:rtl/>
        </w:rPr>
        <w:t xml:space="preserve">בכל </w:t>
      </w:r>
      <w:bookmarkStart w:id="533" w:name="_ETM_Q2_499699"/>
      <w:bookmarkEnd w:id="533"/>
      <w:r>
        <w:rPr>
          <w:rtl/>
        </w:rPr>
        <w:t>הכוח</w:t>
      </w:r>
      <w:r w:rsidR="0030270A">
        <w:rPr>
          <w:rFonts w:hint="cs"/>
          <w:rtl/>
        </w:rPr>
        <w:t>,</w:t>
      </w:r>
      <w:r>
        <w:rPr>
          <w:rtl/>
        </w:rPr>
        <w:t xml:space="preserve"> </w:t>
      </w:r>
      <w:bookmarkStart w:id="534" w:name="_ETM_Q2_500630"/>
      <w:bookmarkEnd w:id="534"/>
      <w:r>
        <w:rPr>
          <w:rtl/>
        </w:rPr>
        <w:t xml:space="preserve">בעוצמה </w:t>
      </w:r>
      <w:bookmarkStart w:id="535" w:name="_ETM_Q2_501320"/>
      <w:bookmarkEnd w:id="535"/>
      <w:r>
        <w:rPr>
          <w:rtl/>
        </w:rPr>
        <w:t>רבה</w:t>
      </w:r>
      <w:r>
        <w:rPr>
          <w:rFonts w:hint="cs"/>
          <w:rtl/>
        </w:rPr>
        <w:t>,</w:t>
      </w:r>
      <w:r>
        <w:rPr>
          <w:rtl/>
        </w:rPr>
        <w:t xml:space="preserve"> </w:t>
      </w:r>
      <w:bookmarkStart w:id="536" w:name="_ETM_Q2_502070"/>
      <w:bookmarkEnd w:id="536"/>
      <w:r>
        <w:rPr>
          <w:rtl/>
        </w:rPr>
        <w:t xml:space="preserve">בנחישות </w:t>
      </w:r>
      <w:bookmarkStart w:id="537" w:name="_ETM_Q2_502700"/>
      <w:bookmarkEnd w:id="537"/>
      <w:r>
        <w:rPr>
          <w:rtl/>
        </w:rPr>
        <w:t xml:space="preserve">גדולה </w:t>
      </w:r>
      <w:bookmarkStart w:id="538" w:name="_ETM_Q2_503540"/>
      <w:bookmarkEnd w:id="538"/>
      <w:r>
        <w:rPr>
          <w:rtl/>
        </w:rPr>
        <w:t xml:space="preserve">ותוך </w:t>
      </w:r>
      <w:bookmarkStart w:id="539" w:name="_ETM_Q2_503930"/>
      <w:bookmarkEnd w:id="539"/>
      <w:r>
        <w:rPr>
          <w:rtl/>
        </w:rPr>
        <w:t xml:space="preserve">כיבוד </w:t>
      </w:r>
      <w:bookmarkStart w:id="540" w:name="_ETM_Q2_504800"/>
      <w:bookmarkEnd w:id="540"/>
      <w:r>
        <w:rPr>
          <w:rtl/>
        </w:rPr>
        <w:t xml:space="preserve">חוקי </w:t>
      </w:r>
      <w:bookmarkStart w:id="541" w:name="_ETM_Q2_505279"/>
      <w:bookmarkEnd w:id="541"/>
      <w:r>
        <w:rPr>
          <w:rtl/>
        </w:rPr>
        <w:t>המלחמה</w:t>
      </w:r>
      <w:r>
        <w:rPr>
          <w:rFonts w:hint="cs"/>
          <w:rtl/>
        </w:rPr>
        <w:t>.</w:t>
      </w:r>
    </w:p>
    <w:p w:rsidR="00125F0E" w:rsidRDefault="00125F0E" w:rsidP="00857D74">
      <w:pPr>
        <w:rPr>
          <w:rtl/>
        </w:rPr>
      </w:pPr>
      <w:bookmarkStart w:id="542" w:name="_ETM_Q2_505580"/>
      <w:bookmarkStart w:id="543" w:name="_ETM_Q2_505648"/>
      <w:bookmarkStart w:id="544" w:name="_ETM_Q2_505723"/>
      <w:bookmarkEnd w:id="542"/>
      <w:bookmarkEnd w:id="543"/>
      <w:bookmarkEnd w:id="544"/>
    </w:p>
    <w:p w:rsidR="00125F0E" w:rsidRDefault="00125F0E" w:rsidP="0030270A">
      <w:pPr>
        <w:rPr>
          <w:rtl/>
        </w:rPr>
      </w:pPr>
      <w:bookmarkStart w:id="545" w:name="_ETM_Q2_505790"/>
      <w:bookmarkStart w:id="546" w:name="_ETM_Q2_507029"/>
      <w:bookmarkEnd w:id="545"/>
      <w:bookmarkEnd w:id="546"/>
      <w:r>
        <w:rPr>
          <w:rFonts w:hint="cs"/>
          <w:rtl/>
        </w:rPr>
        <w:t>רוב</w:t>
      </w:r>
      <w:r>
        <w:rPr>
          <w:rtl/>
        </w:rPr>
        <w:t xml:space="preserve"> </w:t>
      </w:r>
      <w:bookmarkStart w:id="547" w:name="_ETM_Q2_507300"/>
      <w:bookmarkEnd w:id="547"/>
      <w:r>
        <w:rPr>
          <w:rtl/>
        </w:rPr>
        <w:t xml:space="preserve">החטופים </w:t>
      </w:r>
      <w:bookmarkStart w:id="548" w:name="_ETM_Q2_508260"/>
      <w:bookmarkEnd w:id="548"/>
      <w:r>
        <w:rPr>
          <w:rtl/>
        </w:rPr>
        <w:t>שבו</w:t>
      </w:r>
      <w:r w:rsidR="0030270A">
        <w:rPr>
          <w:rFonts w:hint="cs"/>
          <w:rtl/>
        </w:rPr>
        <w:t>,</w:t>
      </w:r>
      <w:bookmarkStart w:id="549" w:name="_ETM_Q2_509179"/>
      <w:bookmarkEnd w:id="549"/>
      <w:r>
        <w:rPr>
          <w:rFonts w:hint="cs"/>
          <w:rtl/>
        </w:rPr>
        <w:t xml:space="preserve"> </w:t>
      </w:r>
      <w:r>
        <w:rPr>
          <w:rtl/>
        </w:rPr>
        <w:t xml:space="preserve">מרביתם </w:t>
      </w:r>
      <w:bookmarkStart w:id="550" w:name="_ETM_Q2_509869"/>
      <w:bookmarkEnd w:id="550"/>
      <w:r>
        <w:rPr>
          <w:rFonts w:hint="cs"/>
          <w:rtl/>
        </w:rPr>
        <w:t xml:space="preserve">– </w:t>
      </w:r>
      <w:r>
        <w:rPr>
          <w:rtl/>
        </w:rPr>
        <w:t xml:space="preserve">בעסקה </w:t>
      </w:r>
      <w:bookmarkStart w:id="551" w:name="_ETM_Q2_510410"/>
      <w:bookmarkEnd w:id="551"/>
      <w:r>
        <w:rPr>
          <w:rtl/>
        </w:rPr>
        <w:t>שהבשילה</w:t>
      </w:r>
      <w:r>
        <w:rPr>
          <w:rFonts w:hint="cs"/>
          <w:rtl/>
        </w:rPr>
        <w:t>,</w:t>
      </w:r>
      <w:r>
        <w:rPr>
          <w:rtl/>
        </w:rPr>
        <w:t xml:space="preserve"> </w:t>
      </w:r>
      <w:bookmarkStart w:id="552" w:name="_ETM_Q2_511640"/>
      <w:bookmarkEnd w:id="552"/>
      <w:r>
        <w:rPr>
          <w:rtl/>
        </w:rPr>
        <w:t>ומ</w:t>
      </w:r>
      <w:r>
        <w:rPr>
          <w:rFonts w:hint="cs"/>
          <w:rtl/>
        </w:rPr>
        <w:t xml:space="preserve">יעוטם </w:t>
      </w:r>
      <w:r>
        <w:rPr>
          <w:rFonts w:hint="eastAsia"/>
          <w:rtl/>
        </w:rPr>
        <w:t>–</w:t>
      </w:r>
      <w:r>
        <w:rPr>
          <w:rtl/>
        </w:rPr>
        <w:t xml:space="preserve"> </w:t>
      </w:r>
      <w:bookmarkStart w:id="553" w:name="_ETM_Q2_512450"/>
      <w:bookmarkEnd w:id="553"/>
      <w:r>
        <w:rPr>
          <w:rtl/>
        </w:rPr>
        <w:t xml:space="preserve">במבצעים </w:t>
      </w:r>
      <w:bookmarkStart w:id="554" w:name="_ETM_Q2_513170"/>
      <w:bookmarkEnd w:id="554"/>
      <w:r>
        <w:rPr>
          <w:rtl/>
        </w:rPr>
        <w:t xml:space="preserve">צבאיים </w:t>
      </w:r>
      <w:bookmarkStart w:id="555" w:name="_ETM_Q2_513739"/>
      <w:bookmarkEnd w:id="555"/>
      <w:r>
        <w:rPr>
          <w:rtl/>
        </w:rPr>
        <w:t xml:space="preserve">מזהירים </w:t>
      </w:r>
      <w:bookmarkStart w:id="556" w:name="_ETM_Q2_514829"/>
      <w:bookmarkEnd w:id="556"/>
      <w:r>
        <w:rPr>
          <w:rtl/>
        </w:rPr>
        <w:t>ש</w:t>
      </w:r>
      <w:bookmarkStart w:id="557" w:name="_ETM_Q2_515069"/>
      <w:bookmarkEnd w:id="557"/>
      <w:r>
        <w:rPr>
          <w:rtl/>
        </w:rPr>
        <w:t>הפיח</w:t>
      </w:r>
      <w:r>
        <w:rPr>
          <w:rFonts w:hint="cs"/>
          <w:rtl/>
        </w:rPr>
        <w:t>ו</w:t>
      </w:r>
      <w:r>
        <w:rPr>
          <w:rtl/>
        </w:rPr>
        <w:t xml:space="preserve"> </w:t>
      </w:r>
      <w:bookmarkStart w:id="558" w:name="_ETM_Q2_515460"/>
      <w:bookmarkEnd w:id="558"/>
      <w:r>
        <w:rPr>
          <w:rtl/>
        </w:rPr>
        <w:t xml:space="preserve">רוח </w:t>
      </w:r>
      <w:bookmarkStart w:id="559" w:name="_ETM_Q2_515819"/>
      <w:bookmarkEnd w:id="559"/>
      <w:r>
        <w:rPr>
          <w:rtl/>
        </w:rPr>
        <w:t xml:space="preserve">גבורה </w:t>
      </w:r>
      <w:bookmarkStart w:id="560" w:name="_ETM_Q2_516329"/>
      <w:bookmarkEnd w:id="560"/>
      <w:r>
        <w:rPr>
          <w:rtl/>
        </w:rPr>
        <w:t xml:space="preserve">בעם </w:t>
      </w:r>
      <w:bookmarkStart w:id="561" w:name="_ETM_Q2_516600"/>
      <w:bookmarkEnd w:id="561"/>
      <w:r>
        <w:rPr>
          <w:rtl/>
        </w:rPr>
        <w:t>ישראל</w:t>
      </w:r>
      <w:r>
        <w:rPr>
          <w:rFonts w:hint="cs"/>
          <w:rtl/>
        </w:rPr>
        <w:t>,</w:t>
      </w:r>
      <w:r>
        <w:rPr>
          <w:rtl/>
        </w:rPr>
        <w:t xml:space="preserve"> </w:t>
      </w:r>
      <w:bookmarkStart w:id="562" w:name="_ETM_Q2_517529"/>
      <w:bookmarkEnd w:id="562"/>
      <w:r>
        <w:rPr>
          <w:rtl/>
        </w:rPr>
        <w:t xml:space="preserve">ובהם </w:t>
      </w:r>
      <w:bookmarkStart w:id="563" w:name="_ETM_Q2_518010"/>
      <w:bookmarkEnd w:id="563"/>
      <w:r>
        <w:rPr>
          <w:rtl/>
        </w:rPr>
        <w:t xml:space="preserve">גם </w:t>
      </w:r>
      <w:bookmarkStart w:id="564" w:name="_ETM_Q2_518789"/>
      <w:bookmarkEnd w:id="564"/>
      <w:r>
        <w:rPr>
          <w:rtl/>
        </w:rPr>
        <w:t xml:space="preserve">מבצע </w:t>
      </w:r>
      <w:bookmarkStart w:id="565" w:name="_ETM_Q2_519299"/>
      <w:bookmarkEnd w:id="565"/>
      <w:r>
        <w:rPr>
          <w:rtl/>
        </w:rPr>
        <w:t>ארנון</w:t>
      </w:r>
      <w:r>
        <w:rPr>
          <w:rFonts w:hint="cs"/>
          <w:rtl/>
        </w:rPr>
        <w:t xml:space="preserve">, </w:t>
      </w:r>
      <w:bookmarkStart w:id="566" w:name="_ETM_Q2_519677"/>
      <w:bookmarkEnd w:id="566"/>
      <w:r>
        <w:rPr>
          <w:rFonts w:hint="cs"/>
          <w:rtl/>
        </w:rPr>
        <w:t>על שם</w:t>
      </w:r>
      <w:r>
        <w:rPr>
          <w:rtl/>
        </w:rPr>
        <w:t xml:space="preserve"> </w:t>
      </w:r>
      <w:bookmarkStart w:id="567" w:name="_ETM_Q2_520769"/>
      <w:bookmarkEnd w:id="567"/>
      <w:r>
        <w:rPr>
          <w:rtl/>
        </w:rPr>
        <w:t xml:space="preserve">גיבור </w:t>
      </w:r>
      <w:bookmarkStart w:id="568" w:name="_ETM_Q2_521159"/>
      <w:bookmarkEnd w:id="568"/>
      <w:r>
        <w:rPr>
          <w:rtl/>
        </w:rPr>
        <w:t xml:space="preserve">המבצע </w:t>
      </w:r>
      <w:bookmarkStart w:id="569" w:name="_ETM_Q2_521640"/>
      <w:bookmarkEnd w:id="569"/>
      <w:r>
        <w:rPr>
          <w:rtl/>
        </w:rPr>
        <w:t>רב</w:t>
      </w:r>
      <w:bookmarkStart w:id="570" w:name="_ETM_Q2_521879"/>
      <w:bookmarkEnd w:id="570"/>
      <w:r>
        <w:rPr>
          <w:rFonts w:hint="cs"/>
          <w:rtl/>
        </w:rPr>
        <w:t>-</w:t>
      </w:r>
      <w:r>
        <w:rPr>
          <w:rtl/>
        </w:rPr>
        <w:t xml:space="preserve">פקד </w:t>
      </w:r>
      <w:bookmarkStart w:id="571" w:name="_ETM_Q2_522779"/>
      <w:bookmarkStart w:id="572" w:name="_ETM_Q2_523379"/>
      <w:bookmarkEnd w:id="571"/>
      <w:bookmarkEnd w:id="572"/>
      <w:r>
        <w:rPr>
          <w:rtl/>
        </w:rPr>
        <w:t xml:space="preserve">ארנון </w:t>
      </w:r>
      <w:bookmarkStart w:id="573" w:name="_ETM_Q2_523829"/>
      <w:bookmarkEnd w:id="573"/>
      <w:r>
        <w:rPr>
          <w:rtl/>
        </w:rPr>
        <w:t>ז</w:t>
      </w:r>
      <w:r>
        <w:rPr>
          <w:rFonts w:hint="cs"/>
          <w:rtl/>
        </w:rPr>
        <w:t>מורה,</w:t>
      </w:r>
      <w:r>
        <w:rPr>
          <w:rtl/>
        </w:rPr>
        <w:t xml:space="preserve"> </w:t>
      </w:r>
      <w:bookmarkStart w:id="574" w:name="_ETM_Q2_524749"/>
      <w:bookmarkEnd w:id="574"/>
      <w:r>
        <w:rPr>
          <w:rtl/>
        </w:rPr>
        <w:t xml:space="preserve">לוחם </w:t>
      </w:r>
      <w:bookmarkStart w:id="575" w:name="_ETM_Q2_525170"/>
      <w:bookmarkEnd w:id="575"/>
      <w:r>
        <w:rPr>
          <w:rtl/>
        </w:rPr>
        <w:t xml:space="preserve">הימ"מ </w:t>
      </w:r>
      <w:bookmarkStart w:id="576" w:name="_ETM_Q2_526219"/>
      <w:bookmarkEnd w:id="576"/>
      <w:r>
        <w:rPr>
          <w:rtl/>
        </w:rPr>
        <w:t xml:space="preserve">שנפל </w:t>
      </w:r>
      <w:bookmarkStart w:id="577" w:name="_ETM_Q2_526789"/>
      <w:bookmarkEnd w:id="577"/>
      <w:r>
        <w:rPr>
          <w:rtl/>
        </w:rPr>
        <w:t>בקרב</w:t>
      </w:r>
      <w:r>
        <w:rPr>
          <w:rFonts w:hint="cs"/>
          <w:rtl/>
        </w:rPr>
        <w:t>.</w:t>
      </w:r>
      <w:r>
        <w:rPr>
          <w:rtl/>
        </w:rPr>
        <w:t xml:space="preserve"> </w:t>
      </w:r>
      <w:bookmarkStart w:id="578" w:name="_ETM_Q2_528449"/>
      <w:bookmarkEnd w:id="578"/>
      <w:r>
        <w:rPr>
          <w:rtl/>
        </w:rPr>
        <w:t xml:space="preserve">אך </w:t>
      </w:r>
      <w:bookmarkStart w:id="579" w:name="_ETM_Q2_528660"/>
      <w:bookmarkEnd w:id="579"/>
      <w:r>
        <w:rPr>
          <w:rtl/>
        </w:rPr>
        <w:t xml:space="preserve">לא </w:t>
      </w:r>
      <w:bookmarkStart w:id="580" w:name="_ETM_Q2_528809"/>
      <w:bookmarkEnd w:id="580"/>
      <w:r>
        <w:rPr>
          <w:rtl/>
        </w:rPr>
        <w:t>כולם</w:t>
      </w:r>
      <w:r>
        <w:rPr>
          <w:rFonts w:hint="cs"/>
          <w:rtl/>
        </w:rPr>
        <w:t>.</w:t>
      </w:r>
      <w:r>
        <w:rPr>
          <w:rtl/>
        </w:rPr>
        <w:t xml:space="preserve"> </w:t>
      </w:r>
      <w:bookmarkStart w:id="581" w:name="_ETM_Q2_529950"/>
      <w:bookmarkEnd w:id="581"/>
      <w:r>
        <w:rPr>
          <w:rtl/>
        </w:rPr>
        <w:t xml:space="preserve">מדינת </w:t>
      </w:r>
      <w:bookmarkStart w:id="582" w:name="_ETM_Q2_530370"/>
      <w:bookmarkEnd w:id="582"/>
      <w:r>
        <w:rPr>
          <w:rtl/>
        </w:rPr>
        <w:t xml:space="preserve">ישראל </w:t>
      </w:r>
      <w:bookmarkStart w:id="583" w:name="_ETM_Q2_530789"/>
      <w:bookmarkEnd w:id="583"/>
      <w:r>
        <w:rPr>
          <w:rtl/>
        </w:rPr>
        <w:t xml:space="preserve">מחויבת </w:t>
      </w:r>
      <w:bookmarkStart w:id="584" w:name="_ETM_Q2_531420"/>
      <w:bookmarkEnd w:id="584"/>
      <w:r>
        <w:rPr>
          <w:rtl/>
        </w:rPr>
        <w:t xml:space="preserve">להשבת </w:t>
      </w:r>
      <w:bookmarkStart w:id="585" w:name="_ETM_Q2_532350"/>
      <w:bookmarkStart w:id="586" w:name="_ETM_Q2_533279"/>
      <w:bookmarkStart w:id="587" w:name="_ETM_Q2_533460"/>
      <w:bookmarkEnd w:id="585"/>
      <w:bookmarkEnd w:id="586"/>
      <w:bookmarkEnd w:id="587"/>
      <w:r>
        <w:rPr>
          <w:rFonts w:hint="cs"/>
          <w:rtl/>
        </w:rPr>
        <w:t>101 מ</w:t>
      </w:r>
      <w:r>
        <w:rPr>
          <w:rtl/>
        </w:rPr>
        <w:t xml:space="preserve">אחינו </w:t>
      </w:r>
      <w:bookmarkStart w:id="588" w:name="_ETM_Q2_533850"/>
      <w:bookmarkEnd w:id="588"/>
      <w:r>
        <w:rPr>
          <w:rtl/>
        </w:rPr>
        <w:t xml:space="preserve">ואחיותינו </w:t>
      </w:r>
      <w:bookmarkStart w:id="589" w:name="_ETM_Q2_534930"/>
      <w:bookmarkEnd w:id="589"/>
      <w:r>
        <w:rPr>
          <w:rtl/>
        </w:rPr>
        <w:t>ש</w:t>
      </w:r>
      <w:r>
        <w:rPr>
          <w:rFonts w:hint="cs"/>
          <w:rtl/>
        </w:rPr>
        <w:t>עודם</w:t>
      </w:r>
      <w:r>
        <w:rPr>
          <w:rtl/>
        </w:rPr>
        <w:t xml:space="preserve"> </w:t>
      </w:r>
      <w:bookmarkStart w:id="590" w:name="_ETM_Q2_535589"/>
      <w:bookmarkEnd w:id="590"/>
      <w:r>
        <w:rPr>
          <w:rtl/>
        </w:rPr>
        <w:t xml:space="preserve">נמצאים </w:t>
      </w:r>
      <w:bookmarkStart w:id="591" w:name="_ETM_Q2_536160"/>
      <w:bookmarkEnd w:id="591"/>
      <w:r>
        <w:rPr>
          <w:rtl/>
        </w:rPr>
        <w:t xml:space="preserve">בשבי </w:t>
      </w:r>
      <w:bookmarkStart w:id="592" w:name="_ETM_Q2_536489"/>
      <w:bookmarkEnd w:id="592"/>
      <w:r>
        <w:rPr>
          <w:rtl/>
        </w:rPr>
        <w:t>החמאס</w:t>
      </w:r>
      <w:r>
        <w:rPr>
          <w:rFonts w:hint="cs"/>
          <w:rtl/>
        </w:rPr>
        <w:t>,</w:t>
      </w:r>
      <w:r>
        <w:rPr>
          <w:rtl/>
        </w:rPr>
        <w:t xml:space="preserve"> </w:t>
      </w:r>
      <w:bookmarkStart w:id="593" w:name="_ETM_Q2_537470"/>
      <w:bookmarkEnd w:id="593"/>
      <w:r>
        <w:rPr>
          <w:rtl/>
        </w:rPr>
        <w:t xml:space="preserve">וחיילי </w:t>
      </w:r>
      <w:bookmarkStart w:id="594" w:name="_ETM_Q2_538010"/>
      <w:bookmarkEnd w:id="594"/>
      <w:r>
        <w:rPr>
          <w:rtl/>
        </w:rPr>
        <w:t xml:space="preserve">צה"ל </w:t>
      </w:r>
      <w:bookmarkStart w:id="595" w:name="_ETM_Q2_538520"/>
      <w:bookmarkEnd w:id="595"/>
      <w:r>
        <w:rPr>
          <w:rtl/>
        </w:rPr>
        <w:t xml:space="preserve">ואנשי </w:t>
      </w:r>
      <w:bookmarkStart w:id="596" w:name="_ETM_Q2_538970"/>
      <w:bookmarkEnd w:id="596"/>
      <w:r>
        <w:rPr>
          <w:rtl/>
        </w:rPr>
        <w:t xml:space="preserve">כוחות </w:t>
      </w:r>
      <w:bookmarkStart w:id="597" w:name="_ETM_Q2_539300"/>
      <w:bookmarkEnd w:id="597"/>
      <w:r>
        <w:rPr>
          <w:rtl/>
        </w:rPr>
        <w:t xml:space="preserve">הביטחון </w:t>
      </w:r>
      <w:bookmarkStart w:id="598" w:name="_ETM_Q2_540170"/>
      <w:bookmarkEnd w:id="598"/>
      <w:r>
        <w:rPr>
          <w:rtl/>
        </w:rPr>
        <w:t xml:space="preserve">מוסרים </w:t>
      </w:r>
      <w:bookmarkStart w:id="599" w:name="_ETM_Q2_540710"/>
      <w:bookmarkEnd w:id="599"/>
      <w:r>
        <w:rPr>
          <w:rtl/>
        </w:rPr>
        <w:t xml:space="preserve">נפשם </w:t>
      </w:r>
      <w:bookmarkStart w:id="600" w:name="_ETM_Q2_541670"/>
      <w:bookmarkEnd w:id="600"/>
      <w:r>
        <w:rPr>
          <w:rtl/>
        </w:rPr>
        <w:t xml:space="preserve">למען </w:t>
      </w:r>
      <w:bookmarkStart w:id="601" w:name="_ETM_Q2_542300"/>
      <w:bookmarkEnd w:id="601"/>
      <w:r>
        <w:rPr>
          <w:rtl/>
        </w:rPr>
        <w:t xml:space="preserve">המטרה </w:t>
      </w:r>
      <w:bookmarkStart w:id="602" w:name="_ETM_Q2_543200"/>
      <w:bookmarkEnd w:id="602"/>
      <w:r>
        <w:rPr>
          <w:rtl/>
        </w:rPr>
        <w:t xml:space="preserve">הקדושה </w:t>
      </w:r>
      <w:bookmarkStart w:id="603" w:name="_ETM_Q2_543860"/>
      <w:bookmarkEnd w:id="603"/>
      <w:r>
        <w:rPr>
          <w:rtl/>
        </w:rPr>
        <w:t>הזאת</w:t>
      </w:r>
      <w:r>
        <w:rPr>
          <w:rFonts w:hint="cs"/>
          <w:rtl/>
        </w:rPr>
        <w:t>.</w:t>
      </w:r>
      <w:r>
        <w:rPr>
          <w:rtl/>
        </w:rPr>
        <w:t xml:space="preserve"> </w:t>
      </w:r>
      <w:bookmarkStart w:id="604" w:name="_ETM_Q2_544980"/>
      <w:bookmarkEnd w:id="604"/>
    </w:p>
    <w:p w:rsidR="00125F0E" w:rsidRDefault="00125F0E" w:rsidP="00857D74">
      <w:pPr>
        <w:rPr>
          <w:rtl/>
        </w:rPr>
      </w:pPr>
      <w:bookmarkStart w:id="605" w:name="_ETM_Q2_543306"/>
      <w:bookmarkStart w:id="606" w:name="_ETM_Q2_543363"/>
      <w:bookmarkStart w:id="607" w:name="_ETM_Q2_543466"/>
      <w:bookmarkEnd w:id="605"/>
      <w:bookmarkEnd w:id="606"/>
      <w:bookmarkEnd w:id="607"/>
    </w:p>
    <w:p w:rsidR="00125F0E" w:rsidRDefault="00125F0E" w:rsidP="00857D74">
      <w:pPr>
        <w:rPr>
          <w:rtl/>
        </w:rPr>
      </w:pPr>
      <w:bookmarkStart w:id="608" w:name="_ETM_Q2_543509"/>
      <w:bookmarkEnd w:id="608"/>
      <w:r>
        <w:rPr>
          <w:rtl/>
        </w:rPr>
        <w:t xml:space="preserve">חלק </w:t>
      </w:r>
      <w:bookmarkStart w:id="609" w:name="_ETM_Q2_545370"/>
      <w:bookmarkEnd w:id="609"/>
      <w:r>
        <w:rPr>
          <w:rtl/>
        </w:rPr>
        <w:t xml:space="preserve">גדול </w:t>
      </w:r>
      <w:bookmarkStart w:id="610" w:name="_ETM_Q2_545700"/>
      <w:bookmarkEnd w:id="610"/>
      <w:r>
        <w:rPr>
          <w:rtl/>
        </w:rPr>
        <w:t xml:space="preserve">מהמפונים </w:t>
      </w:r>
      <w:bookmarkStart w:id="611" w:name="_ETM_Q2_546360"/>
      <w:bookmarkEnd w:id="611"/>
      <w:r>
        <w:rPr>
          <w:rtl/>
        </w:rPr>
        <w:t xml:space="preserve">שבו </w:t>
      </w:r>
      <w:bookmarkStart w:id="612" w:name="_ETM_Q2_546720"/>
      <w:bookmarkEnd w:id="612"/>
      <w:r>
        <w:rPr>
          <w:rtl/>
        </w:rPr>
        <w:t xml:space="preserve">בביטחון </w:t>
      </w:r>
      <w:bookmarkStart w:id="613" w:name="_ETM_Q2_547410"/>
      <w:bookmarkEnd w:id="613"/>
      <w:r>
        <w:rPr>
          <w:rtl/>
        </w:rPr>
        <w:t xml:space="preserve">לבתיהם </w:t>
      </w:r>
      <w:bookmarkStart w:id="614" w:name="_ETM_Q2_548700"/>
      <w:bookmarkEnd w:id="614"/>
      <w:r>
        <w:rPr>
          <w:rtl/>
        </w:rPr>
        <w:t xml:space="preserve">אך </w:t>
      </w:r>
      <w:bookmarkStart w:id="615" w:name="_ETM_Q2_548909"/>
      <w:bookmarkEnd w:id="615"/>
      <w:r>
        <w:rPr>
          <w:rtl/>
        </w:rPr>
        <w:t xml:space="preserve">לא </w:t>
      </w:r>
      <w:bookmarkStart w:id="616" w:name="_ETM_Q2_549060"/>
      <w:bookmarkEnd w:id="616"/>
      <w:r>
        <w:rPr>
          <w:rtl/>
        </w:rPr>
        <w:t>כולם</w:t>
      </w:r>
      <w:r>
        <w:rPr>
          <w:rFonts w:hint="cs"/>
          <w:rtl/>
        </w:rPr>
        <w:t>.</w:t>
      </w:r>
      <w:r>
        <w:rPr>
          <w:rtl/>
        </w:rPr>
        <w:t xml:space="preserve"> </w:t>
      </w:r>
      <w:bookmarkStart w:id="617" w:name="_ETM_Q2_550479"/>
      <w:bookmarkEnd w:id="617"/>
      <w:r>
        <w:rPr>
          <w:rtl/>
        </w:rPr>
        <w:t xml:space="preserve">מדינת </w:t>
      </w:r>
      <w:bookmarkStart w:id="618" w:name="_ETM_Q2_550930"/>
      <w:bookmarkEnd w:id="618"/>
      <w:r>
        <w:rPr>
          <w:rtl/>
        </w:rPr>
        <w:t xml:space="preserve">ישראל </w:t>
      </w:r>
      <w:bookmarkStart w:id="619" w:name="_ETM_Q2_551320"/>
      <w:bookmarkEnd w:id="619"/>
      <w:r>
        <w:rPr>
          <w:rtl/>
        </w:rPr>
        <w:t xml:space="preserve">מחויבת </w:t>
      </w:r>
      <w:bookmarkStart w:id="620" w:name="_ETM_Q2_551920"/>
      <w:bookmarkEnd w:id="620"/>
      <w:r>
        <w:rPr>
          <w:rtl/>
        </w:rPr>
        <w:t>להש</w:t>
      </w:r>
      <w:r>
        <w:rPr>
          <w:rFonts w:hint="cs"/>
          <w:rtl/>
        </w:rPr>
        <w:t>ב</w:t>
      </w:r>
      <w:r>
        <w:rPr>
          <w:rtl/>
        </w:rPr>
        <w:t xml:space="preserve">תם </w:t>
      </w:r>
      <w:bookmarkStart w:id="621" w:name="_ETM_Q2_552700"/>
      <w:bookmarkEnd w:id="621"/>
      <w:r>
        <w:rPr>
          <w:rtl/>
        </w:rPr>
        <w:t>בביטחון</w:t>
      </w:r>
      <w:r>
        <w:rPr>
          <w:rFonts w:hint="cs"/>
          <w:rtl/>
        </w:rPr>
        <w:t>,</w:t>
      </w:r>
      <w:r>
        <w:rPr>
          <w:rtl/>
        </w:rPr>
        <w:t xml:space="preserve"> </w:t>
      </w:r>
      <w:bookmarkStart w:id="622" w:name="_ETM_Q2_553920"/>
      <w:bookmarkEnd w:id="622"/>
      <w:r>
        <w:rPr>
          <w:rtl/>
        </w:rPr>
        <w:t xml:space="preserve">לא </w:t>
      </w:r>
      <w:bookmarkStart w:id="623" w:name="_ETM_Q2_554369"/>
      <w:bookmarkEnd w:id="623"/>
      <w:r>
        <w:rPr>
          <w:rtl/>
        </w:rPr>
        <w:t>א</w:t>
      </w:r>
      <w:r>
        <w:rPr>
          <w:rFonts w:hint="cs"/>
          <w:rtl/>
        </w:rPr>
        <w:t>ך</w:t>
      </w:r>
      <w:r>
        <w:rPr>
          <w:rtl/>
        </w:rPr>
        <w:t xml:space="preserve"> </w:t>
      </w:r>
      <w:bookmarkStart w:id="624" w:name="_ETM_Q2_554880"/>
      <w:bookmarkEnd w:id="624"/>
      <w:r>
        <w:rPr>
          <w:rtl/>
        </w:rPr>
        <w:t xml:space="preserve">תחושת </w:t>
      </w:r>
      <w:bookmarkStart w:id="625" w:name="_ETM_Q2_555479"/>
      <w:bookmarkEnd w:id="625"/>
      <w:r>
        <w:rPr>
          <w:rtl/>
        </w:rPr>
        <w:t>ביטחון</w:t>
      </w:r>
      <w:r>
        <w:rPr>
          <w:rFonts w:hint="cs"/>
          <w:rtl/>
        </w:rPr>
        <w:t>,</w:t>
      </w:r>
      <w:r>
        <w:rPr>
          <w:rtl/>
        </w:rPr>
        <w:t xml:space="preserve"> </w:t>
      </w:r>
      <w:bookmarkStart w:id="626" w:name="_ETM_Q2_556619"/>
      <w:bookmarkEnd w:id="626"/>
      <w:r>
        <w:rPr>
          <w:rtl/>
        </w:rPr>
        <w:t xml:space="preserve">וגם </w:t>
      </w:r>
      <w:bookmarkStart w:id="627" w:name="_ETM_Q2_557310"/>
      <w:bookmarkEnd w:id="627"/>
      <w:r>
        <w:rPr>
          <w:rtl/>
        </w:rPr>
        <w:t xml:space="preserve">למען </w:t>
      </w:r>
      <w:bookmarkStart w:id="628" w:name="_ETM_Q2_557850"/>
      <w:bookmarkEnd w:id="628"/>
      <w:r>
        <w:rPr>
          <w:rtl/>
        </w:rPr>
        <w:t xml:space="preserve">מטרה </w:t>
      </w:r>
      <w:bookmarkStart w:id="629" w:name="_ETM_Q2_558240"/>
      <w:bookmarkEnd w:id="629"/>
      <w:r>
        <w:rPr>
          <w:rtl/>
        </w:rPr>
        <w:t xml:space="preserve">קדושה </w:t>
      </w:r>
      <w:bookmarkStart w:id="630" w:name="_ETM_Q2_558749"/>
      <w:bookmarkEnd w:id="630"/>
      <w:r>
        <w:rPr>
          <w:rtl/>
        </w:rPr>
        <w:t xml:space="preserve">זו </w:t>
      </w:r>
      <w:bookmarkStart w:id="631" w:name="_ETM_Q2_559469"/>
      <w:bookmarkEnd w:id="631"/>
      <w:r>
        <w:rPr>
          <w:rtl/>
        </w:rPr>
        <w:t xml:space="preserve">חיילי </w:t>
      </w:r>
      <w:bookmarkStart w:id="632" w:name="_ETM_Q2_559950"/>
      <w:bookmarkEnd w:id="632"/>
      <w:r>
        <w:rPr>
          <w:rtl/>
        </w:rPr>
        <w:t xml:space="preserve">צה"ל </w:t>
      </w:r>
      <w:bookmarkStart w:id="633" w:name="_ETM_Q2_560880"/>
      <w:bookmarkEnd w:id="633"/>
      <w:r>
        <w:rPr>
          <w:rtl/>
        </w:rPr>
        <w:t xml:space="preserve">מוסרים </w:t>
      </w:r>
      <w:bookmarkStart w:id="634" w:name="_ETM_Q2_561509"/>
      <w:bookmarkEnd w:id="634"/>
      <w:r>
        <w:rPr>
          <w:rtl/>
        </w:rPr>
        <w:t xml:space="preserve">את </w:t>
      </w:r>
      <w:bookmarkStart w:id="635" w:name="_ETM_Q2_561689"/>
      <w:bookmarkEnd w:id="635"/>
      <w:r>
        <w:rPr>
          <w:rtl/>
        </w:rPr>
        <w:t>נפשם</w:t>
      </w:r>
      <w:r>
        <w:rPr>
          <w:rFonts w:hint="cs"/>
          <w:rtl/>
        </w:rPr>
        <w:t>.</w:t>
      </w:r>
      <w:r>
        <w:rPr>
          <w:rtl/>
        </w:rPr>
        <w:t xml:space="preserve"> </w:t>
      </w:r>
      <w:bookmarkStart w:id="636" w:name="_ETM_Q2_563520"/>
      <w:bookmarkEnd w:id="636"/>
      <w:r>
        <w:rPr>
          <w:rtl/>
        </w:rPr>
        <w:t xml:space="preserve">רבות </w:t>
      </w:r>
      <w:bookmarkStart w:id="637" w:name="_ETM_Q2_564000"/>
      <w:bookmarkEnd w:id="637"/>
      <w:r>
        <w:rPr>
          <w:rtl/>
        </w:rPr>
        <w:t xml:space="preserve">המשפחות </w:t>
      </w:r>
      <w:bookmarkStart w:id="638" w:name="_ETM_Q2_564659"/>
      <w:bookmarkEnd w:id="638"/>
      <w:r>
        <w:rPr>
          <w:rtl/>
        </w:rPr>
        <w:t xml:space="preserve">שהצטרפו </w:t>
      </w:r>
      <w:bookmarkStart w:id="639" w:name="_ETM_Q2_565350"/>
      <w:bookmarkEnd w:id="639"/>
      <w:r>
        <w:rPr>
          <w:rtl/>
        </w:rPr>
        <w:t xml:space="preserve">בעל </w:t>
      </w:r>
      <w:bookmarkStart w:id="640" w:name="_ETM_Q2_565740"/>
      <w:bookmarkEnd w:id="640"/>
      <w:r>
        <w:rPr>
          <w:rtl/>
        </w:rPr>
        <w:t xml:space="preserve">כורחן </w:t>
      </w:r>
      <w:bookmarkStart w:id="641" w:name="_ETM_Q2_566279"/>
      <w:bookmarkEnd w:id="641"/>
      <w:r>
        <w:rPr>
          <w:rtl/>
        </w:rPr>
        <w:t xml:space="preserve">למשפחת </w:t>
      </w:r>
      <w:bookmarkStart w:id="642" w:name="_ETM_Q2_566880"/>
      <w:bookmarkEnd w:id="642"/>
      <w:r>
        <w:rPr>
          <w:rFonts w:hint="cs"/>
          <w:rtl/>
        </w:rPr>
        <w:t>ה</w:t>
      </w:r>
      <w:r>
        <w:rPr>
          <w:rtl/>
        </w:rPr>
        <w:t>שכול</w:t>
      </w:r>
      <w:r>
        <w:rPr>
          <w:rFonts w:hint="cs"/>
          <w:rtl/>
        </w:rPr>
        <w:t>,</w:t>
      </w:r>
      <w:r>
        <w:rPr>
          <w:rtl/>
        </w:rPr>
        <w:t xml:space="preserve"> </w:t>
      </w:r>
      <w:bookmarkStart w:id="643" w:name="_ETM_Q2_568350"/>
      <w:bookmarkEnd w:id="643"/>
      <w:r>
        <w:rPr>
          <w:rFonts w:hint="cs"/>
          <w:rtl/>
        </w:rPr>
        <w:t>ו</w:t>
      </w:r>
      <w:r>
        <w:rPr>
          <w:rtl/>
        </w:rPr>
        <w:t xml:space="preserve">לומדות </w:t>
      </w:r>
      <w:bookmarkStart w:id="644" w:name="_ETM_Q2_568860"/>
      <w:bookmarkEnd w:id="644"/>
      <w:r>
        <w:rPr>
          <w:rtl/>
        </w:rPr>
        <w:t xml:space="preserve">מחדש </w:t>
      </w:r>
      <w:bookmarkStart w:id="645" w:name="_ETM_Q2_569789"/>
      <w:bookmarkEnd w:id="645"/>
      <w:r>
        <w:rPr>
          <w:rtl/>
        </w:rPr>
        <w:t xml:space="preserve">איך </w:t>
      </w:r>
      <w:bookmarkStart w:id="646" w:name="_ETM_Q2_570000"/>
      <w:bookmarkEnd w:id="646"/>
      <w:r>
        <w:rPr>
          <w:rtl/>
        </w:rPr>
        <w:t>לקום</w:t>
      </w:r>
      <w:r>
        <w:rPr>
          <w:rFonts w:hint="cs"/>
          <w:rtl/>
        </w:rPr>
        <w:t>,</w:t>
      </w:r>
      <w:r>
        <w:rPr>
          <w:rtl/>
        </w:rPr>
        <w:t xml:space="preserve"> </w:t>
      </w:r>
      <w:bookmarkStart w:id="647" w:name="_ETM_Q2_571329"/>
      <w:bookmarkEnd w:id="647"/>
      <w:r>
        <w:rPr>
          <w:rtl/>
        </w:rPr>
        <w:t xml:space="preserve">איך </w:t>
      </w:r>
      <w:bookmarkStart w:id="648" w:name="_ETM_Q2_571569"/>
      <w:bookmarkEnd w:id="648"/>
      <w:r>
        <w:rPr>
          <w:rtl/>
        </w:rPr>
        <w:t xml:space="preserve">לחיות </w:t>
      </w:r>
      <w:bookmarkStart w:id="649" w:name="_ETM_Q2_572289"/>
      <w:bookmarkEnd w:id="649"/>
      <w:r>
        <w:rPr>
          <w:rtl/>
        </w:rPr>
        <w:t xml:space="preserve">לצד </w:t>
      </w:r>
      <w:bookmarkStart w:id="650" w:name="_ETM_Q2_572709"/>
      <w:bookmarkEnd w:id="650"/>
      <w:r>
        <w:rPr>
          <w:rFonts w:hint="cs"/>
          <w:rtl/>
        </w:rPr>
        <w:t>הכאב</w:t>
      </w:r>
      <w:r>
        <w:rPr>
          <w:rtl/>
        </w:rPr>
        <w:t xml:space="preserve"> </w:t>
      </w:r>
      <w:bookmarkStart w:id="651" w:name="_ETM_Q2_573759"/>
      <w:bookmarkEnd w:id="651"/>
      <w:r>
        <w:rPr>
          <w:rtl/>
        </w:rPr>
        <w:t xml:space="preserve">שאינו </w:t>
      </w:r>
      <w:bookmarkStart w:id="652" w:name="_ETM_Q2_574210"/>
      <w:bookmarkEnd w:id="652"/>
      <w:r>
        <w:rPr>
          <w:rtl/>
        </w:rPr>
        <w:t>מרפ</w:t>
      </w:r>
      <w:r>
        <w:rPr>
          <w:rFonts w:hint="cs"/>
          <w:rtl/>
        </w:rPr>
        <w:t>ה.</w:t>
      </w:r>
      <w:r>
        <w:rPr>
          <w:rtl/>
        </w:rPr>
        <w:t xml:space="preserve"> </w:t>
      </w:r>
      <w:bookmarkStart w:id="653" w:name="_ETM_Q2_575789"/>
      <w:bookmarkEnd w:id="653"/>
      <w:r>
        <w:rPr>
          <w:rtl/>
        </w:rPr>
        <w:t xml:space="preserve">יש </w:t>
      </w:r>
      <w:bookmarkStart w:id="654" w:name="_ETM_Q2_576060"/>
      <w:bookmarkEnd w:id="654"/>
      <w:r>
        <w:rPr>
          <w:rtl/>
        </w:rPr>
        <w:t xml:space="preserve">לנו </w:t>
      </w:r>
      <w:bookmarkStart w:id="655" w:name="_ETM_Q2_576420"/>
      <w:bookmarkEnd w:id="655"/>
      <w:r>
        <w:rPr>
          <w:rtl/>
        </w:rPr>
        <w:t xml:space="preserve">מחויבות </w:t>
      </w:r>
      <w:bookmarkStart w:id="656" w:name="_ETM_Q2_577110"/>
      <w:bookmarkEnd w:id="656"/>
      <w:r>
        <w:rPr>
          <w:rtl/>
        </w:rPr>
        <w:t xml:space="preserve">גדולה </w:t>
      </w:r>
      <w:bookmarkStart w:id="657" w:name="_ETM_Q2_577560"/>
      <w:bookmarkEnd w:id="657"/>
      <w:r>
        <w:rPr>
          <w:rtl/>
        </w:rPr>
        <w:t xml:space="preserve">למשפחות </w:t>
      </w:r>
      <w:bookmarkStart w:id="658" w:name="_ETM_Q2_578310"/>
      <w:bookmarkEnd w:id="658"/>
      <w:r>
        <w:rPr>
          <w:rtl/>
        </w:rPr>
        <w:t>הללו</w:t>
      </w:r>
      <w:r w:rsidR="0030270A">
        <w:rPr>
          <w:rFonts w:hint="cs"/>
          <w:rtl/>
        </w:rPr>
        <w:t>,</w:t>
      </w:r>
      <w:r>
        <w:rPr>
          <w:rtl/>
        </w:rPr>
        <w:t xml:space="preserve"> </w:t>
      </w:r>
      <w:bookmarkStart w:id="659" w:name="_ETM_Q2_579190"/>
      <w:bookmarkEnd w:id="659"/>
      <w:r>
        <w:rPr>
          <w:rtl/>
        </w:rPr>
        <w:t xml:space="preserve">שאיננה </w:t>
      </w:r>
      <w:bookmarkStart w:id="660" w:name="_ETM_Q2_579940"/>
      <w:bookmarkEnd w:id="660"/>
      <w:r>
        <w:rPr>
          <w:rtl/>
        </w:rPr>
        <w:t xml:space="preserve">מסתכמת </w:t>
      </w:r>
      <w:bookmarkStart w:id="661" w:name="_ETM_Q2_580690"/>
      <w:bookmarkEnd w:id="661"/>
      <w:r>
        <w:rPr>
          <w:rtl/>
        </w:rPr>
        <w:t xml:space="preserve">בניחומי </w:t>
      </w:r>
      <w:bookmarkStart w:id="662" w:name="_ETM_Q2_581290"/>
      <w:bookmarkEnd w:id="662"/>
      <w:r>
        <w:rPr>
          <w:rtl/>
        </w:rPr>
        <w:t xml:space="preserve">אבלים </w:t>
      </w:r>
      <w:bookmarkStart w:id="663" w:name="_ETM_Q2_582219"/>
      <w:bookmarkEnd w:id="663"/>
      <w:r>
        <w:rPr>
          <w:rtl/>
        </w:rPr>
        <w:t xml:space="preserve">ובסיוע </w:t>
      </w:r>
      <w:bookmarkStart w:id="664" w:name="_ETM_Q2_582880"/>
      <w:bookmarkEnd w:id="664"/>
      <w:r>
        <w:rPr>
          <w:rtl/>
        </w:rPr>
        <w:t>כלכלי</w:t>
      </w:r>
      <w:r>
        <w:rPr>
          <w:rFonts w:hint="cs"/>
          <w:rtl/>
        </w:rPr>
        <w:t>.</w:t>
      </w:r>
      <w:r>
        <w:rPr>
          <w:rtl/>
        </w:rPr>
        <w:t xml:space="preserve"> </w:t>
      </w:r>
      <w:bookmarkStart w:id="665" w:name="_ETM_Q2_583979"/>
      <w:bookmarkEnd w:id="665"/>
      <w:r>
        <w:rPr>
          <w:rtl/>
        </w:rPr>
        <w:t xml:space="preserve">המחויבות </w:t>
      </w:r>
      <w:bookmarkStart w:id="666" w:name="_ETM_Q2_584640"/>
      <w:bookmarkEnd w:id="666"/>
      <w:r>
        <w:rPr>
          <w:rtl/>
        </w:rPr>
        <w:t>שלנו</w:t>
      </w:r>
      <w:r>
        <w:rPr>
          <w:rFonts w:hint="cs"/>
          <w:rtl/>
        </w:rPr>
        <w:t>,</w:t>
      </w:r>
      <w:r>
        <w:rPr>
          <w:rtl/>
        </w:rPr>
        <w:t xml:space="preserve"> </w:t>
      </w:r>
      <w:bookmarkStart w:id="667" w:name="_ETM_Q2_585490"/>
      <w:bookmarkEnd w:id="667"/>
      <w:r>
        <w:rPr>
          <w:rtl/>
        </w:rPr>
        <w:t xml:space="preserve">הנהגת </w:t>
      </w:r>
      <w:bookmarkStart w:id="668" w:name="_ETM_Q2_586150"/>
      <w:bookmarkEnd w:id="668"/>
      <w:r>
        <w:rPr>
          <w:rtl/>
        </w:rPr>
        <w:t>המדינה</w:t>
      </w:r>
      <w:r>
        <w:rPr>
          <w:rFonts w:hint="cs"/>
          <w:rtl/>
        </w:rPr>
        <w:t>,</w:t>
      </w:r>
      <w:r>
        <w:rPr>
          <w:rtl/>
        </w:rPr>
        <w:t xml:space="preserve"> </w:t>
      </w:r>
      <w:bookmarkStart w:id="669" w:name="_ETM_Q2_587110"/>
      <w:bookmarkEnd w:id="669"/>
      <w:r>
        <w:rPr>
          <w:rtl/>
        </w:rPr>
        <w:t xml:space="preserve">למשפחות </w:t>
      </w:r>
      <w:bookmarkStart w:id="670" w:name="_ETM_Q2_587799"/>
      <w:bookmarkEnd w:id="670"/>
      <w:r>
        <w:rPr>
          <w:rtl/>
        </w:rPr>
        <w:t xml:space="preserve">השכולות </w:t>
      </w:r>
      <w:bookmarkStart w:id="671" w:name="_ETM_Q2_588799"/>
      <w:bookmarkEnd w:id="671"/>
      <w:r>
        <w:rPr>
          <w:rtl/>
        </w:rPr>
        <w:t xml:space="preserve">היא </w:t>
      </w:r>
      <w:bookmarkStart w:id="672" w:name="_ETM_Q2_588919"/>
      <w:bookmarkEnd w:id="672"/>
      <w:r>
        <w:rPr>
          <w:rtl/>
        </w:rPr>
        <w:t xml:space="preserve">להבטיח </w:t>
      </w:r>
      <w:bookmarkStart w:id="673" w:name="_ETM_Q2_589669"/>
      <w:bookmarkEnd w:id="673"/>
      <w:r>
        <w:rPr>
          <w:rtl/>
        </w:rPr>
        <w:t xml:space="preserve">כי </w:t>
      </w:r>
      <w:bookmarkStart w:id="674" w:name="_ETM_Q2_589849"/>
      <w:bookmarkEnd w:id="674"/>
      <w:r>
        <w:rPr>
          <w:rtl/>
        </w:rPr>
        <w:t xml:space="preserve">מותם </w:t>
      </w:r>
      <w:bookmarkStart w:id="675" w:name="_ETM_Q2_590329"/>
      <w:bookmarkEnd w:id="675"/>
      <w:r>
        <w:rPr>
          <w:rtl/>
        </w:rPr>
        <w:t xml:space="preserve">של </w:t>
      </w:r>
      <w:bookmarkStart w:id="676" w:name="_ETM_Q2_590569"/>
      <w:bookmarkEnd w:id="676"/>
      <w:r>
        <w:rPr>
          <w:rtl/>
        </w:rPr>
        <w:t>ה</w:t>
      </w:r>
      <w:r>
        <w:rPr>
          <w:rFonts w:hint="cs"/>
          <w:rtl/>
        </w:rPr>
        <w:t>יקרים</w:t>
      </w:r>
      <w:r>
        <w:rPr>
          <w:rtl/>
        </w:rPr>
        <w:t xml:space="preserve"> </w:t>
      </w:r>
      <w:bookmarkStart w:id="677" w:name="_ETM_Q2_591079"/>
      <w:bookmarkEnd w:id="677"/>
      <w:r>
        <w:rPr>
          <w:rtl/>
        </w:rPr>
        <w:t xml:space="preserve">להם </w:t>
      </w:r>
      <w:bookmarkStart w:id="678" w:name="_ETM_Q2_591799"/>
      <w:bookmarkEnd w:id="678"/>
      <w:r>
        <w:rPr>
          <w:rtl/>
        </w:rPr>
        <w:t xml:space="preserve">ולנו </w:t>
      </w:r>
      <w:bookmarkStart w:id="679" w:name="_ETM_Q2_592990"/>
      <w:bookmarkEnd w:id="679"/>
      <w:r>
        <w:rPr>
          <w:rtl/>
        </w:rPr>
        <w:t xml:space="preserve">לא </w:t>
      </w:r>
      <w:bookmarkStart w:id="680" w:name="_ETM_Q2_593500"/>
      <w:bookmarkEnd w:id="680"/>
      <w:r>
        <w:rPr>
          <w:rtl/>
        </w:rPr>
        <w:t xml:space="preserve">היה </w:t>
      </w:r>
      <w:bookmarkStart w:id="681" w:name="_ETM_Q2_594040"/>
      <w:bookmarkEnd w:id="681"/>
      <w:r>
        <w:rPr>
          <w:rtl/>
        </w:rPr>
        <w:t>לשווא</w:t>
      </w:r>
      <w:r>
        <w:rPr>
          <w:rFonts w:hint="cs"/>
          <w:rtl/>
        </w:rPr>
        <w:t>,</w:t>
      </w:r>
      <w:r>
        <w:rPr>
          <w:rtl/>
        </w:rPr>
        <w:t xml:space="preserve"> </w:t>
      </w:r>
      <w:bookmarkStart w:id="682" w:name="_ETM_Q2_595270"/>
      <w:bookmarkEnd w:id="682"/>
      <w:r>
        <w:rPr>
          <w:rtl/>
        </w:rPr>
        <w:t xml:space="preserve">כי </w:t>
      </w:r>
      <w:bookmarkStart w:id="683" w:name="_ETM_Q2_595510"/>
      <w:bookmarkEnd w:id="683"/>
      <w:r>
        <w:rPr>
          <w:rFonts w:hint="cs"/>
          <w:rtl/>
        </w:rPr>
        <w:t>ה</w:t>
      </w:r>
      <w:r>
        <w:rPr>
          <w:rtl/>
        </w:rPr>
        <w:t xml:space="preserve">דם </w:t>
      </w:r>
      <w:bookmarkStart w:id="684" w:name="_ETM_Q2_595900"/>
      <w:bookmarkEnd w:id="684"/>
      <w:r>
        <w:rPr>
          <w:rtl/>
        </w:rPr>
        <w:t xml:space="preserve">היקר </w:t>
      </w:r>
      <w:bookmarkStart w:id="685" w:name="_ETM_Q2_596500"/>
      <w:bookmarkEnd w:id="685"/>
      <w:r>
        <w:rPr>
          <w:rtl/>
        </w:rPr>
        <w:t xml:space="preserve">שנשפך </w:t>
      </w:r>
      <w:bookmarkStart w:id="686" w:name="_ETM_Q2_597930"/>
      <w:bookmarkEnd w:id="686"/>
      <w:r>
        <w:rPr>
          <w:rtl/>
        </w:rPr>
        <w:t xml:space="preserve">לא </w:t>
      </w:r>
      <w:bookmarkStart w:id="687" w:name="_ETM_Q2_598409"/>
      <w:bookmarkEnd w:id="687"/>
      <w:r>
        <w:rPr>
          <w:rtl/>
        </w:rPr>
        <w:t xml:space="preserve">היה </w:t>
      </w:r>
      <w:bookmarkStart w:id="688" w:name="_ETM_Q2_598740"/>
      <w:bookmarkEnd w:id="688"/>
      <w:r>
        <w:rPr>
          <w:rtl/>
        </w:rPr>
        <w:t>לחינם</w:t>
      </w:r>
      <w:r>
        <w:rPr>
          <w:rFonts w:hint="cs"/>
          <w:rtl/>
        </w:rPr>
        <w:t>.</w:t>
      </w:r>
      <w:r>
        <w:rPr>
          <w:rtl/>
        </w:rPr>
        <w:t xml:space="preserve"> </w:t>
      </w:r>
      <w:bookmarkStart w:id="689" w:name="_ETM_Q2_600229"/>
      <w:bookmarkEnd w:id="689"/>
    </w:p>
    <w:p w:rsidR="00125F0E" w:rsidRDefault="00125F0E" w:rsidP="00857D74">
      <w:pPr>
        <w:rPr>
          <w:rtl/>
        </w:rPr>
      </w:pPr>
      <w:bookmarkStart w:id="690" w:name="_ETM_Q2_600294"/>
      <w:bookmarkStart w:id="691" w:name="_ETM_Q2_600346"/>
      <w:bookmarkStart w:id="692" w:name="_ETM_Q2_600438"/>
      <w:bookmarkEnd w:id="690"/>
      <w:bookmarkEnd w:id="691"/>
      <w:bookmarkEnd w:id="692"/>
    </w:p>
    <w:p w:rsidR="00125F0E" w:rsidRDefault="00125F0E" w:rsidP="0030270A">
      <w:pPr>
        <w:rPr>
          <w:rtl/>
        </w:rPr>
      </w:pPr>
      <w:bookmarkStart w:id="693" w:name="_ETM_Q2_600485"/>
      <w:bookmarkEnd w:id="693"/>
      <w:r>
        <w:rPr>
          <w:rtl/>
        </w:rPr>
        <w:t xml:space="preserve">כחוט </w:t>
      </w:r>
      <w:bookmarkStart w:id="694" w:name="_ETM_Q2_600740"/>
      <w:bookmarkEnd w:id="694"/>
      <w:r>
        <w:rPr>
          <w:rtl/>
        </w:rPr>
        <w:t xml:space="preserve">השני </w:t>
      </w:r>
      <w:bookmarkStart w:id="695" w:name="_ETM_Q2_601279"/>
      <w:bookmarkEnd w:id="695"/>
      <w:r>
        <w:rPr>
          <w:rtl/>
        </w:rPr>
        <w:t>אנו</w:t>
      </w:r>
      <w:r>
        <w:rPr>
          <w:rFonts w:hint="cs"/>
          <w:rtl/>
        </w:rPr>
        <w:t>,</w:t>
      </w:r>
      <w:r>
        <w:rPr>
          <w:rtl/>
        </w:rPr>
        <w:t xml:space="preserve"> </w:t>
      </w:r>
      <w:bookmarkStart w:id="696" w:name="_ETM_Q2_601670"/>
      <w:bookmarkEnd w:id="696"/>
      <w:r>
        <w:rPr>
          <w:rtl/>
        </w:rPr>
        <w:t xml:space="preserve">חברי </w:t>
      </w:r>
      <w:bookmarkStart w:id="697" w:name="_ETM_Q2_602029"/>
      <w:bookmarkEnd w:id="697"/>
      <w:r>
        <w:rPr>
          <w:rtl/>
        </w:rPr>
        <w:t xml:space="preserve">הכנסת </w:t>
      </w:r>
      <w:bookmarkStart w:id="698" w:name="_ETM_Q2_602630"/>
      <w:bookmarkEnd w:id="698"/>
      <w:r>
        <w:rPr>
          <w:rtl/>
        </w:rPr>
        <w:t xml:space="preserve">משני </w:t>
      </w:r>
      <w:bookmarkStart w:id="699" w:name="_ETM_Q2_603049"/>
      <w:bookmarkEnd w:id="699"/>
      <w:r>
        <w:rPr>
          <w:rtl/>
        </w:rPr>
        <w:t>צ</w:t>
      </w:r>
      <w:r w:rsidR="0030270A">
        <w:rPr>
          <w:rFonts w:hint="cs"/>
          <w:rtl/>
        </w:rPr>
        <w:t>י</w:t>
      </w:r>
      <w:r>
        <w:rPr>
          <w:rtl/>
        </w:rPr>
        <w:t xml:space="preserve">די </w:t>
      </w:r>
      <w:bookmarkStart w:id="700" w:name="_ETM_Q2_603380"/>
      <w:bookmarkEnd w:id="700"/>
      <w:r>
        <w:rPr>
          <w:rtl/>
        </w:rPr>
        <w:t>הבית</w:t>
      </w:r>
      <w:r>
        <w:rPr>
          <w:rFonts w:hint="cs"/>
          <w:rtl/>
        </w:rPr>
        <w:t>,</w:t>
      </w:r>
      <w:r>
        <w:rPr>
          <w:rtl/>
        </w:rPr>
        <w:t xml:space="preserve"> </w:t>
      </w:r>
      <w:bookmarkStart w:id="701" w:name="_ETM_Q2_604450"/>
      <w:bookmarkEnd w:id="701"/>
      <w:r>
        <w:rPr>
          <w:rtl/>
        </w:rPr>
        <w:t xml:space="preserve">שומעים </w:t>
      </w:r>
      <w:bookmarkStart w:id="702" w:name="_ETM_Q2_605050"/>
      <w:bookmarkEnd w:id="702"/>
      <w:r>
        <w:rPr>
          <w:rtl/>
        </w:rPr>
        <w:t xml:space="preserve">בביקורים </w:t>
      </w:r>
      <w:bookmarkStart w:id="703" w:name="_ETM_Q2_605680"/>
      <w:bookmarkEnd w:id="703"/>
      <w:r>
        <w:rPr>
          <w:rtl/>
        </w:rPr>
        <w:t xml:space="preserve">אצל </w:t>
      </w:r>
      <w:bookmarkStart w:id="704" w:name="_ETM_Q2_605950"/>
      <w:bookmarkEnd w:id="704"/>
      <w:r>
        <w:rPr>
          <w:rtl/>
        </w:rPr>
        <w:t xml:space="preserve">המשפחות </w:t>
      </w:r>
      <w:bookmarkStart w:id="705" w:name="_ETM_Q2_606550"/>
      <w:bookmarkEnd w:id="705"/>
      <w:r>
        <w:rPr>
          <w:rtl/>
        </w:rPr>
        <w:t>השכולות</w:t>
      </w:r>
      <w:r>
        <w:rPr>
          <w:rFonts w:hint="cs"/>
          <w:rtl/>
        </w:rPr>
        <w:t>,</w:t>
      </w:r>
      <w:r>
        <w:rPr>
          <w:rtl/>
        </w:rPr>
        <w:t xml:space="preserve"> </w:t>
      </w:r>
      <w:bookmarkStart w:id="706" w:name="_ETM_Q2_607680"/>
      <w:bookmarkEnd w:id="706"/>
      <w:r>
        <w:rPr>
          <w:rtl/>
        </w:rPr>
        <w:t xml:space="preserve">אלה </w:t>
      </w:r>
      <w:bookmarkStart w:id="707" w:name="_ETM_Q2_607979"/>
      <w:bookmarkEnd w:id="707"/>
      <w:r>
        <w:rPr>
          <w:rtl/>
        </w:rPr>
        <w:t xml:space="preserve">שהצביעו </w:t>
      </w:r>
      <w:bookmarkStart w:id="708" w:name="_ETM_Q2_608610"/>
      <w:bookmarkEnd w:id="708"/>
      <w:r>
        <w:rPr>
          <w:rtl/>
        </w:rPr>
        <w:t xml:space="preserve">לצד </w:t>
      </w:r>
      <w:bookmarkStart w:id="709" w:name="_ETM_Q2_609000"/>
      <w:bookmarkEnd w:id="709"/>
      <w:r>
        <w:rPr>
          <w:rtl/>
        </w:rPr>
        <w:t xml:space="preserve">זה </w:t>
      </w:r>
      <w:bookmarkStart w:id="710" w:name="_ETM_Q2_609209"/>
      <w:bookmarkEnd w:id="710"/>
      <w:r>
        <w:rPr>
          <w:rtl/>
        </w:rPr>
        <w:t xml:space="preserve">של </w:t>
      </w:r>
      <w:bookmarkStart w:id="711" w:name="_ETM_Q2_609420"/>
      <w:bookmarkEnd w:id="711"/>
      <w:r>
        <w:rPr>
          <w:rtl/>
        </w:rPr>
        <w:t xml:space="preserve">הבית </w:t>
      </w:r>
      <w:bookmarkStart w:id="712" w:name="_ETM_Q2_610319"/>
      <w:bookmarkEnd w:id="712"/>
      <w:r>
        <w:rPr>
          <w:rtl/>
        </w:rPr>
        <w:t xml:space="preserve">ואלה </w:t>
      </w:r>
      <w:bookmarkStart w:id="713" w:name="_ETM_Q2_610769"/>
      <w:bookmarkEnd w:id="713"/>
      <w:r>
        <w:rPr>
          <w:rtl/>
        </w:rPr>
        <w:t xml:space="preserve">שהצביעו </w:t>
      </w:r>
      <w:bookmarkStart w:id="714" w:name="_ETM_Q2_611340"/>
      <w:bookmarkEnd w:id="714"/>
      <w:r>
        <w:rPr>
          <w:rtl/>
        </w:rPr>
        <w:t xml:space="preserve">לצד </w:t>
      </w:r>
      <w:bookmarkStart w:id="715" w:name="_ETM_Q2_611700"/>
      <w:bookmarkEnd w:id="715"/>
      <w:r>
        <w:rPr>
          <w:rtl/>
        </w:rPr>
        <w:t>השני</w:t>
      </w:r>
      <w:r>
        <w:rPr>
          <w:rFonts w:hint="cs"/>
          <w:rtl/>
        </w:rPr>
        <w:t>:</w:t>
      </w:r>
      <w:r>
        <w:rPr>
          <w:rtl/>
        </w:rPr>
        <w:t xml:space="preserve"> </w:t>
      </w:r>
      <w:bookmarkStart w:id="716" w:name="_ETM_Q2_613269"/>
      <w:bookmarkEnd w:id="716"/>
      <w:r>
        <w:rPr>
          <w:rtl/>
        </w:rPr>
        <w:t xml:space="preserve">די </w:t>
      </w:r>
      <w:bookmarkStart w:id="717" w:name="_ETM_Q2_613900"/>
      <w:bookmarkEnd w:id="717"/>
      <w:r>
        <w:rPr>
          <w:rtl/>
        </w:rPr>
        <w:t xml:space="preserve">למלחמות </w:t>
      </w:r>
      <w:bookmarkStart w:id="718" w:name="_ETM_Q2_615040"/>
      <w:bookmarkEnd w:id="718"/>
      <w:r>
        <w:rPr>
          <w:rtl/>
        </w:rPr>
        <w:t>הפנימיות</w:t>
      </w:r>
      <w:r w:rsidR="0030270A">
        <w:rPr>
          <w:rFonts w:hint="cs"/>
          <w:rtl/>
        </w:rPr>
        <w:t>.</w:t>
      </w:r>
      <w:r>
        <w:rPr>
          <w:rtl/>
        </w:rPr>
        <w:t xml:space="preserve"> </w:t>
      </w:r>
      <w:bookmarkStart w:id="719" w:name="_ETM_Q2_616700"/>
      <w:bookmarkEnd w:id="719"/>
      <w:r>
        <w:rPr>
          <w:rtl/>
        </w:rPr>
        <w:t>די</w:t>
      </w:r>
      <w:r>
        <w:rPr>
          <w:rFonts w:hint="cs"/>
          <w:rtl/>
        </w:rPr>
        <w:t>.</w:t>
      </w:r>
      <w:r>
        <w:rPr>
          <w:rtl/>
        </w:rPr>
        <w:t xml:space="preserve"> </w:t>
      </w:r>
      <w:bookmarkStart w:id="720" w:name="_ETM_Q2_618170"/>
      <w:bookmarkEnd w:id="720"/>
      <w:r>
        <w:rPr>
          <w:rtl/>
        </w:rPr>
        <w:t xml:space="preserve">איזה </w:t>
      </w:r>
      <w:bookmarkStart w:id="721" w:name="_ETM_Q2_618500"/>
      <w:bookmarkEnd w:id="721"/>
      <w:r>
        <w:rPr>
          <w:rtl/>
        </w:rPr>
        <w:t xml:space="preserve">עתיד </w:t>
      </w:r>
      <w:bookmarkStart w:id="722" w:name="_ETM_Q2_619010"/>
      <w:bookmarkEnd w:id="722"/>
      <w:r>
        <w:rPr>
          <w:rtl/>
        </w:rPr>
        <w:t xml:space="preserve">יש </w:t>
      </w:r>
      <w:bookmarkStart w:id="723" w:name="_ETM_Q2_619280"/>
      <w:bookmarkEnd w:id="723"/>
      <w:r>
        <w:rPr>
          <w:rtl/>
        </w:rPr>
        <w:t xml:space="preserve">לנו </w:t>
      </w:r>
      <w:bookmarkStart w:id="724" w:name="_ETM_Q2_619580"/>
      <w:bookmarkEnd w:id="724"/>
      <w:r>
        <w:rPr>
          <w:rtl/>
        </w:rPr>
        <w:t xml:space="preserve">עם </w:t>
      </w:r>
      <w:bookmarkStart w:id="725" w:name="_ETM_Q2_619700"/>
      <w:bookmarkEnd w:id="725"/>
      <w:r>
        <w:rPr>
          <w:rtl/>
        </w:rPr>
        <w:t xml:space="preserve">כל </w:t>
      </w:r>
      <w:bookmarkStart w:id="726" w:name="_ETM_Q2_619970"/>
      <w:bookmarkEnd w:id="726"/>
      <w:r>
        <w:rPr>
          <w:rtl/>
        </w:rPr>
        <w:t xml:space="preserve">האויבים </w:t>
      </w:r>
      <w:bookmarkStart w:id="727" w:name="_ETM_Q2_620540"/>
      <w:bookmarkEnd w:id="727"/>
      <w:r>
        <w:rPr>
          <w:rtl/>
        </w:rPr>
        <w:t>שמ</w:t>
      </w:r>
      <w:bookmarkStart w:id="728" w:name="_ETM_Q2_620840"/>
      <w:bookmarkEnd w:id="728"/>
      <w:r>
        <w:rPr>
          <w:rtl/>
        </w:rPr>
        <w:t xml:space="preserve">סביבנו </w:t>
      </w:r>
      <w:bookmarkStart w:id="729" w:name="_ETM_Q2_621980"/>
      <w:bookmarkEnd w:id="729"/>
      <w:r>
        <w:rPr>
          <w:rtl/>
        </w:rPr>
        <w:t xml:space="preserve">זולת </w:t>
      </w:r>
      <w:bookmarkStart w:id="730" w:name="_ETM_Q2_622960"/>
      <w:bookmarkEnd w:id="730"/>
      <w:r>
        <w:rPr>
          <w:rtl/>
        </w:rPr>
        <w:t xml:space="preserve">אם </w:t>
      </w:r>
      <w:bookmarkStart w:id="731" w:name="_ETM_Q2_623140"/>
      <w:bookmarkEnd w:id="731"/>
      <w:r>
        <w:rPr>
          <w:rtl/>
        </w:rPr>
        <w:t xml:space="preserve">נעמוד </w:t>
      </w:r>
      <w:bookmarkStart w:id="732" w:name="_ETM_Q2_623650"/>
      <w:bookmarkEnd w:id="732"/>
      <w:r>
        <w:rPr>
          <w:rtl/>
        </w:rPr>
        <w:t xml:space="preserve">יחד </w:t>
      </w:r>
      <w:bookmarkStart w:id="733" w:name="_ETM_Q2_624740"/>
      <w:bookmarkEnd w:id="733"/>
      <w:r>
        <w:rPr>
          <w:rtl/>
        </w:rPr>
        <w:t xml:space="preserve">ונכבד </w:t>
      </w:r>
      <w:bookmarkStart w:id="734" w:name="_ETM_Q2_625760"/>
      <w:bookmarkEnd w:id="734"/>
      <w:r>
        <w:rPr>
          <w:rtl/>
        </w:rPr>
        <w:t xml:space="preserve">אלה </w:t>
      </w:r>
      <w:bookmarkStart w:id="735" w:name="_ETM_Q2_626180"/>
      <w:bookmarkEnd w:id="735"/>
      <w:r>
        <w:rPr>
          <w:rtl/>
        </w:rPr>
        <w:t xml:space="preserve">את </w:t>
      </w:r>
      <w:bookmarkStart w:id="736" w:name="_ETM_Q2_626420"/>
      <w:bookmarkEnd w:id="736"/>
      <w:r>
        <w:rPr>
          <w:rtl/>
        </w:rPr>
        <w:t>אלה</w:t>
      </w:r>
      <w:r>
        <w:rPr>
          <w:rFonts w:hint="cs"/>
          <w:rtl/>
        </w:rPr>
        <w:t>?</w:t>
      </w:r>
      <w:r>
        <w:rPr>
          <w:rtl/>
        </w:rPr>
        <w:t xml:space="preserve"> </w:t>
      </w:r>
      <w:bookmarkStart w:id="737" w:name="_ETM_Q2_628010"/>
      <w:bookmarkEnd w:id="737"/>
      <w:r>
        <w:rPr>
          <w:rtl/>
        </w:rPr>
        <w:t xml:space="preserve">זכורה </w:t>
      </w:r>
      <w:bookmarkStart w:id="738" w:name="_ETM_Q2_628460"/>
      <w:bookmarkEnd w:id="738"/>
      <w:r>
        <w:rPr>
          <w:rtl/>
        </w:rPr>
        <w:t xml:space="preserve">לי </w:t>
      </w:r>
      <w:bookmarkStart w:id="739" w:name="_ETM_Q2_628580"/>
      <w:bookmarkEnd w:id="739"/>
      <w:r>
        <w:rPr>
          <w:rtl/>
        </w:rPr>
        <w:t xml:space="preserve">במיוחד </w:t>
      </w:r>
      <w:bookmarkStart w:id="740" w:name="_ETM_Q2_629620"/>
      <w:bookmarkEnd w:id="740"/>
      <w:r>
        <w:rPr>
          <w:rtl/>
        </w:rPr>
        <w:t xml:space="preserve">אמירתו </w:t>
      </w:r>
      <w:bookmarkStart w:id="741" w:name="_ETM_Q2_630370"/>
      <w:bookmarkEnd w:id="741"/>
      <w:r>
        <w:rPr>
          <w:rtl/>
        </w:rPr>
        <w:t xml:space="preserve">של </w:t>
      </w:r>
      <w:bookmarkStart w:id="742" w:name="_ETM_Q2_630550"/>
      <w:bookmarkEnd w:id="742"/>
      <w:r>
        <w:rPr>
          <w:rtl/>
        </w:rPr>
        <w:t xml:space="preserve">סרן </w:t>
      </w:r>
      <w:bookmarkStart w:id="743" w:name="_ETM_Q2_631000"/>
      <w:bookmarkEnd w:id="743"/>
      <w:r>
        <w:rPr>
          <w:rtl/>
        </w:rPr>
        <w:t xml:space="preserve">שאולי </w:t>
      </w:r>
      <w:bookmarkStart w:id="744" w:name="_ETM_Q2_631510"/>
      <w:bookmarkEnd w:id="744"/>
      <w:proofErr w:type="spellStart"/>
      <w:r>
        <w:rPr>
          <w:rtl/>
        </w:rPr>
        <w:t>גרינגליק</w:t>
      </w:r>
      <w:proofErr w:type="spellEnd"/>
      <w:r>
        <w:rPr>
          <w:rFonts w:hint="cs"/>
          <w:rtl/>
        </w:rPr>
        <w:t>,</w:t>
      </w:r>
      <w:r>
        <w:rPr>
          <w:rtl/>
        </w:rPr>
        <w:t xml:space="preserve"> </w:t>
      </w:r>
      <w:bookmarkStart w:id="745" w:name="_ETM_Q2_632690"/>
      <w:bookmarkEnd w:id="745"/>
      <w:r>
        <w:rPr>
          <w:rtl/>
        </w:rPr>
        <w:t xml:space="preserve">השם </w:t>
      </w:r>
      <w:bookmarkStart w:id="746" w:name="_ETM_Q2_633050"/>
      <w:bookmarkEnd w:id="746"/>
      <w:r>
        <w:rPr>
          <w:rtl/>
        </w:rPr>
        <w:t xml:space="preserve">ייקום </w:t>
      </w:r>
      <w:bookmarkStart w:id="747" w:name="_ETM_Q2_633350"/>
      <w:bookmarkEnd w:id="747"/>
      <w:r>
        <w:rPr>
          <w:rtl/>
        </w:rPr>
        <w:t>דמו</w:t>
      </w:r>
      <w:r>
        <w:rPr>
          <w:rFonts w:hint="cs"/>
          <w:rtl/>
        </w:rPr>
        <w:t>,</w:t>
      </w:r>
      <w:r>
        <w:rPr>
          <w:rtl/>
        </w:rPr>
        <w:t xml:space="preserve"> </w:t>
      </w:r>
      <w:bookmarkStart w:id="748" w:name="_ETM_Q2_634280"/>
      <w:bookmarkEnd w:id="748"/>
      <w:r>
        <w:rPr>
          <w:rtl/>
        </w:rPr>
        <w:t xml:space="preserve">שמשפחתו </w:t>
      </w:r>
      <w:bookmarkStart w:id="749" w:name="_ETM_Q2_635150"/>
      <w:bookmarkEnd w:id="749"/>
      <w:r>
        <w:rPr>
          <w:rFonts w:hint="cs"/>
          <w:rtl/>
        </w:rPr>
        <w:t>ה</w:t>
      </w:r>
      <w:r>
        <w:rPr>
          <w:rtl/>
        </w:rPr>
        <w:t xml:space="preserve">נפלאה </w:t>
      </w:r>
      <w:bookmarkStart w:id="750" w:name="_ETM_Q2_635629"/>
      <w:bookmarkEnd w:id="750"/>
      <w:r>
        <w:rPr>
          <w:rtl/>
        </w:rPr>
        <w:t xml:space="preserve">והמוזיקלית </w:t>
      </w:r>
      <w:bookmarkStart w:id="751" w:name="_ETM_Q2_636500"/>
      <w:bookmarkEnd w:id="751"/>
      <w:r>
        <w:rPr>
          <w:rtl/>
        </w:rPr>
        <w:t xml:space="preserve">סיפרה </w:t>
      </w:r>
      <w:bookmarkStart w:id="752" w:name="_ETM_Q2_636950"/>
      <w:bookmarkEnd w:id="752"/>
      <w:r>
        <w:rPr>
          <w:rtl/>
        </w:rPr>
        <w:t xml:space="preserve">לי </w:t>
      </w:r>
      <w:bookmarkStart w:id="753" w:name="_ETM_Q2_637810"/>
      <w:bookmarkEnd w:id="753"/>
      <w:r>
        <w:rPr>
          <w:rtl/>
        </w:rPr>
        <w:t xml:space="preserve">על </w:t>
      </w:r>
      <w:bookmarkStart w:id="754" w:name="_ETM_Q2_638140"/>
      <w:bookmarkEnd w:id="754"/>
      <w:r>
        <w:rPr>
          <w:rtl/>
        </w:rPr>
        <w:t xml:space="preserve">שיחת </w:t>
      </w:r>
      <w:bookmarkStart w:id="755" w:name="_ETM_Q2_638590"/>
      <w:bookmarkEnd w:id="755"/>
      <w:r>
        <w:rPr>
          <w:rtl/>
        </w:rPr>
        <w:t xml:space="preserve">הטלפון </w:t>
      </w:r>
      <w:bookmarkStart w:id="756" w:name="_ETM_Q2_639810"/>
      <w:bookmarkEnd w:id="756"/>
      <w:r>
        <w:rPr>
          <w:rtl/>
        </w:rPr>
        <w:t>ש</w:t>
      </w:r>
      <w:r>
        <w:rPr>
          <w:rFonts w:hint="cs"/>
          <w:rtl/>
        </w:rPr>
        <w:t>ה</w:t>
      </w:r>
      <w:r>
        <w:rPr>
          <w:rtl/>
        </w:rPr>
        <w:t xml:space="preserve">תקשר </w:t>
      </w:r>
      <w:bookmarkStart w:id="757" w:name="_ETM_Q2_640440"/>
      <w:bookmarkEnd w:id="757"/>
      <w:r>
        <w:rPr>
          <w:rtl/>
        </w:rPr>
        <w:t xml:space="preserve">הביתה </w:t>
      </w:r>
      <w:bookmarkStart w:id="758" w:name="_ETM_Q2_640980"/>
      <w:bookmarkEnd w:id="758"/>
      <w:r>
        <w:rPr>
          <w:rtl/>
        </w:rPr>
        <w:t xml:space="preserve">בסוף </w:t>
      </w:r>
      <w:bookmarkStart w:id="759" w:name="_ETM_Q2_641400"/>
      <w:bookmarkEnd w:id="759"/>
      <w:r>
        <w:rPr>
          <w:rtl/>
        </w:rPr>
        <w:t xml:space="preserve">השבוע </w:t>
      </w:r>
      <w:bookmarkStart w:id="760" w:name="_ETM_Q2_641879"/>
      <w:bookmarkEnd w:id="760"/>
      <w:r>
        <w:rPr>
          <w:rtl/>
        </w:rPr>
        <w:t xml:space="preserve">האחרון </w:t>
      </w:r>
      <w:bookmarkStart w:id="761" w:name="_ETM_Q2_643160"/>
      <w:bookmarkEnd w:id="761"/>
      <w:r>
        <w:rPr>
          <w:rtl/>
        </w:rPr>
        <w:t xml:space="preserve">לפני </w:t>
      </w:r>
      <w:bookmarkStart w:id="762" w:name="_ETM_Q2_643580"/>
      <w:bookmarkEnd w:id="762"/>
      <w:r>
        <w:rPr>
          <w:rtl/>
        </w:rPr>
        <w:t xml:space="preserve">שנהרג </w:t>
      </w:r>
      <w:bookmarkStart w:id="763" w:name="_ETM_Q2_644209"/>
      <w:bookmarkEnd w:id="763"/>
      <w:r>
        <w:rPr>
          <w:rtl/>
        </w:rPr>
        <w:t xml:space="preserve">בקרבות </w:t>
      </w:r>
      <w:bookmarkStart w:id="764" w:name="_ETM_Q2_644840"/>
      <w:bookmarkEnd w:id="764"/>
      <w:r>
        <w:rPr>
          <w:rtl/>
        </w:rPr>
        <w:t>בעזה</w:t>
      </w:r>
      <w:r>
        <w:rPr>
          <w:rFonts w:hint="cs"/>
          <w:rtl/>
        </w:rPr>
        <w:t>, שבה</w:t>
      </w:r>
      <w:r>
        <w:rPr>
          <w:rtl/>
        </w:rPr>
        <w:t xml:space="preserve"> </w:t>
      </w:r>
      <w:bookmarkStart w:id="765" w:name="_ETM_Q2_645950"/>
      <w:bookmarkEnd w:id="765"/>
      <w:r>
        <w:rPr>
          <w:rtl/>
        </w:rPr>
        <w:t xml:space="preserve">אמר </w:t>
      </w:r>
      <w:bookmarkStart w:id="766" w:name="_ETM_Q2_646430"/>
      <w:bookmarkEnd w:id="766"/>
      <w:r>
        <w:rPr>
          <w:rtl/>
        </w:rPr>
        <w:t>להם</w:t>
      </w:r>
      <w:r>
        <w:rPr>
          <w:rFonts w:hint="cs"/>
          <w:rtl/>
        </w:rPr>
        <w:t>:</w:t>
      </w:r>
      <w:r>
        <w:rPr>
          <w:rtl/>
        </w:rPr>
        <w:t xml:space="preserve"> </w:t>
      </w:r>
      <w:bookmarkStart w:id="767" w:name="_ETM_Q2_647939"/>
      <w:bookmarkEnd w:id="767"/>
      <w:r>
        <w:rPr>
          <w:rtl/>
        </w:rPr>
        <w:t xml:space="preserve">התקשרתי </w:t>
      </w:r>
      <w:bookmarkStart w:id="768" w:name="_ETM_Q2_649439"/>
      <w:bookmarkEnd w:id="768"/>
      <w:r>
        <w:rPr>
          <w:rtl/>
        </w:rPr>
        <w:t xml:space="preserve">כדי </w:t>
      </w:r>
      <w:bookmarkStart w:id="769" w:name="_ETM_Q2_649680"/>
      <w:bookmarkEnd w:id="769"/>
      <w:r>
        <w:rPr>
          <w:rtl/>
        </w:rPr>
        <w:t>להיחלש</w:t>
      </w:r>
      <w:r>
        <w:rPr>
          <w:rFonts w:hint="cs"/>
          <w:rtl/>
        </w:rPr>
        <w:t>.</w:t>
      </w:r>
      <w:r>
        <w:rPr>
          <w:rtl/>
        </w:rPr>
        <w:t xml:space="preserve"> </w:t>
      </w:r>
      <w:bookmarkStart w:id="770" w:name="_ETM_Q2_652389"/>
      <w:bookmarkEnd w:id="770"/>
      <w:r>
        <w:rPr>
          <w:rtl/>
        </w:rPr>
        <w:t xml:space="preserve">מה </w:t>
      </w:r>
      <w:bookmarkStart w:id="771" w:name="_ETM_Q2_652599"/>
      <w:bookmarkEnd w:id="771"/>
      <w:r>
        <w:rPr>
          <w:rtl/>
        </w:rPr>
        <w:t xml:space="preserve">זאת </w:t>
      </w:r>
      <w:bookmarkStart w:id="772" w:name="_ETM_Q2_652840"/>
      <w:bookmarkEnd w:id="772"/>
      <w:r>
        <w:rPr>
          <w:rtl/>
        </w:rPr>
        <w:t xml:space="preserve">אומרת </w:t>
      </w:r>
      <w:bookmarkStart w:id="773" w:name="_ETM_Q2_653199"/>
      <w:bookmarkEnd w:id="773"/>
      <w:r>
        <w:rPr>
          <w:rFonts w:hint="cs"/>
          <w:rtl/>
        </w:rPr>
        <w:t>"</w:t>
      </w:r>
      <w:r>
        <w:rPr>
          <w:rtl/>
        </w:rPr>
        <w:t xml:space="preserve">התקשרתי </w:t>
      </w:r>
      <w:bookmarkStart w:id="774" w:name="_ETM_Q2_654010"/>
      <w:bookmarkEnd w:id="774"/>
      <w:r>
        <w:rPr>
          <w:rtl/>
        </w:rPr>
        <w:t xml:space="preserve">כדי </w:t>
      </w:r>
      <w:bookmarkStart w:id="775" w:name="_ETM_Q2_654279"/>
      <w:bookmarkEnd w:id="775"/>
      <w:r>
        <w:rPr>
          <w:rtl/>
        </w:rPr>
        <w:t>ל</w:t>
      </w:r>
      <w:r>
        <w:rPr>
          <w:rFonts w:hint="cs"/>
          <w:rtl/>
        </w:rPr>
        <w:t xml:space="preserve">היחלש"? </w:t>
      </w:r>
      <w:bookmarkStart w:id="776" w:name="_ETM_Q2_656069"/>
      <w:bookmarkEnd w:id="776"/>
      <w:r>
        <w:rPr>
          <w:rtl/>
        </w:rPr>
        <w:t xml:space="preserve">פירושו </w:t>
      </w:r>
      <w:bookmarkStart w:id="777" w:name="_ETM_Q2_656609"/>
      <w:bookmarkEnd w:id="777"/>
      <w:r>
        <w:rPr>
          <w:rtl/>
        </w:rPr>
        <w:t xml:space="preserve">של </w:t>
      </w:r>
      <w:bookmarkStart w:id="778" w:name="_ETM_Q2_656760"/>
      <w:bookmarkEnd w:id="778"/>
      <w:r>
        <w:rPr>
          <w:rtl/>
        </w:rPr>
        <w:t xml:space="preserve">דבר </w:t>
      </w:r>
      <w:bookmarkStart w:id="779" w:name="_ETM_Q2_657029"/>
      <w:bookmarkEnd w:id="779"/>
      <w:r>
        <w:rPr>
          <w:rtl/>
        </w:rPr>
        <w:t>ששם</w:t>
      </w:r>
      <w:r>
        <w:rPr>
          <w:rFonts w:hint="cs"/>
          <w:rtl/>
        </w:rPr>
        <w:t>,</w:t>
      </w:r>
      <w:r>
        <w:rPr>
          <w:rtl/>
        </w:rPr>
        <w:t xml:space="preserve"> </w:t>
      </w:r>
      <w:bookmarkStart w:id="780" w:name="_ETM_Q2_658319"/>
      <w:bookmarkEnd w:id="780"/>
      <w:r>
        <w:rPr>
          <w:rtl/>
        </w:rPr>
        <w:t>במילואים</w:t>
      </w:r>
      <w:r>
        <w:rPr>
          <w:rFonts w:hint="cs"/>
          <w:rtl/>
        </w:rPr>
        <w:t>,</w:t>
      </w:r>
      <w:r>
        <w:rPr>
          <w:rtl/>
        </w:rPr>
        <w:t xml:space="preserve"> </w:t>
      </w:r>
      <w:bookmarkStart w:id="781" w:name="_ETM_Q2_659670"/>
      <w:bookmarkEnd w:id="781"/>
      <w:r>
        <w:rPr>
          <w:rtl/>
        </w:rPr>
        <w:t xml:space="preserve">יחד </w:t>
      </w:r>
      <w:bookmarkStart w:id="782" w:name="_ETM_Q2_659970"/>
      <w:bookmarkEnd w:id="782"/>
      <w:r>
        <w:rPr>
          <w:rtl/>
        </w:rPr>
        <w:t xml:space="preserve">עם </w:t>
      </w:r>
      <w:bookmarkStart w:id="783" w:name="_ETM_Q2_660090"/>
      <w:bookmarkEnd w:id="783"/>
      <w:r>
        <w:rPr>
          <w:rtl/>
        </w:rPr>
        <w:t>החיילים</w:t>
      </w:r>
      <w:r>
        <w:rPr>
          <w:rFonts w:hint="cs"/>
          <w:rtl/>
        </w:rPr>
        <w:t>,</w:t>
      </w:r>
      <w:r>
        <w:rPr>
          <w:rtl/>
        </w:rPr>
        <w:t xml:space="preserve"> </w:t>
      </w:r>
      <w:bookmarkStart w:id="784" w:name="_ETM_Q2_661709"/>
      <w:bookmarkEnd w:id="784"/>
      <w:r>
        <w:rPr>
          <w:rtl/>
        </w:rPr>
        <w:t>ה</w:t>
      </w:r>
      <w:r>
        <w:rPr>
          <w:rFonts w:hint="cs"/>
          <w:rtl/>
        </w:rPr>
        <w:t>אחד</w:t>
      </w:r>
      <w:r>
        <w:rPr>
          <w:rtl/>
        </w:rPr>
        <w:t xml:space="preserve"> </w:t>
      </w:r>
      <w:bookmarkStart w:id="785" w:name="_ETM_Q2_662159"/>
      <w:bookmarkEnd w:id="785"/>
      <w:r>
        <w:rPr>
          <w:rtl/>
        </w:rPr>
        <w:t xml:space="preserve">מחזק </w:t>
      </w:r>
      <w:bookmarkStart w:id="786" w:name="_ETM_Q2_662640"/>
      <w:bookmarkEnd w:id="786"/>
      <w:r>
        <w:rPr>
          <w:rtl/>
        </w:rPr>
        <w:t xml:space="preserve">את </w:t>
      </w:r>
      <w:bookmarkStart w:id="787" w:name="_ETM_Q2_662790"/>
      <w:bookmarkEnd w:id="787"/>
      <w:r>
        <w:rPr>
          <w:rtl/>
        </w:rPr>
        <w:t xml:space="preserve">השני </w:t>
      </w:r>
      <w:bookmarkStart w:id="788" w:name="_ETM_Q2_663920"/>
      <w:bookmarkEnd w:id="788"/>
      <w:r w:rsidR="0030270A">
        <w:rPr>
          <w:rFonts w:hint="cs"/>
          <w:rtl/>
        </w:rPr>
        <w:t xml:space="preserve">– </w:t>
      </w:r>
      <w:r>
        <w:rPr>
          <w:rtl/>
        </w:rPr>
        <w:t xml:space="preserve">תומכי </w:t>
      </w:r>
      <w:bookmarkStart w:id="789" w:name="_ETM_Q2_664579"/>
      <w:bookmarkEnd w:id="789"/>
      <w:r>
        <w:rPr>
          <w:rtl/>
        </w:rPr>
        <w:t xml:space="preserve">הממשלה </w:t>
      </w:r>
      <w:bookmarkStart w:id="790" w:name="_ETM_Q2_665590"/>
      <w:bookmarkEnd w:id="790"/>
      <w:r>
        <w:rPr>
          <w:rtl/>
        </w:rPr>
        <w:t>ומתנגדיה</w:t>
      </w:r>
      <w:r>
        <w:rPr>
          <w:rFonts w:hint="cs"/>
          <w:rtl/>
        </w:rPr>
        <w:t>,</w:t>
      </w:r>
      <w:r>
        <w:rPr>
          <w:rtl/>
        </w:rPr>
        <w:t xml:space="preserve"> </w:t>
      </w:r>
      <w:bookmarkStart w:id="791" w:name="_ETM_Q2_667230"/>
      <w:bookmarkEnd w:id="791"/>
      <w:r>
        <w:rPr>
          <w:rtl/>
        </w:rPr>
        <w:t xml:space="preserve">אלה </w:t>
      </w:r>
      <w:bookmarkStart w:id="792" w:name="_ETM_Q2_667499"/>
      <w:bookmarkEnd w:id="792"/>
      <w:r>
        <w:rPr>
          <w:rtl/>
        </w:rPr>
        <w:t xml:space="preserve">שהפגינו </w:t>
      </w:r>
      <w:bookmarkStart w:id="793" w:name="_ETM_Q2_668219"/>
      <w:bookmarkEnd w:id="793"/>
      <w:r>
        <w:rPr>
          <w:rtl/>
        </w:rPr>
        <w:t xml:space="preserve">בעד </w:t>
      </w:r>
      <w:bookmarkStart w:id="794" w:name="_ETM_Q2_669240"/>
      <w:bookmarkEnd w:id="794"/>
      <w:r>
        <w:rPr>
          <w:rtl/>
        </w:rPr>
        <w:t xml:space="preserve">ואלה </w:t>
      </w:r>
      <w:bookmarkStart w:id="795" w:name="_ETM_Q2_669870"/>
      <w:bookmarkEnd w:id="795"/>
      <w:r>
        <w:rPr>
          <w:rtl/>
        </w:rPr>
        <w:t xml:space="preserve">שמחו </w:t>
      </w:r>
      <w:bookmarkStart w:id="796" w:name="_ETM_Q2_670740"/>
      <w:bookmarkEnd w:id="796"/>
      <w:r>
        <w:rPr>
          <w:rtl/>
        </w:rPr>
        <w:t>נגד</w:t>
      </w:r>
      <w:r>
        <w:rPr>
          <w:rFonts w:hint="cs"/>
          <w:rtl/>
        </w:rPr>
        <w:t>.</w:t>
      </w:r>
      <w:r>
        <w:rPr>
          <w:rtl/>
        </w:rPr>
        <w:t xml:space="preserve"> </w:t>
      </w:r>
      <w:bookmarkStart w:id="797" w:name="_ETM_Q2_671780"/>
      <w:bookmarkEnd w:id="797"/>
      <w:r>
        <w:rPr>
          <w:rtl/>
        </w:rPr>
        <w:t xml:space="preserve">עזבו </w:t>
      </w:r>
      <w:bookmarkStart w:id="798" w:name="_ETM_Q2_672379"/>
      <w:bookmarkEnd w:id="798"/>
      <w:r>
        <w:rPr>
          <w:rtl/>
        </w:rPr>
        <w:t xml:space="preserve">את </w:t>
      </w:r>
      <w:bookmarkStart w:id="799" w:name="_ETM_Q2_672500"/>
      <w:bookmarkEnd w:id="799"/>
      <w:r>
        <w:rPr>
          <w:rtl/>
        </w:rPr>
        <w:t>משפחותיה</w:t>
      </w:r>
      <w:r>
        <w:rPr>
          <w:rFonts w:hint="cs"/>
          <w:rtl/>
        </w:rPr>
        <w:t>ם,</w:t>
      </w:r>
      <w:r>
        <w:rPr>
          <w:rtl/>
        </w:rPr>
        <w:t xml:space="preserve"> </w:t>
      </w:r>
      <w:bookmarkStart w:id="800" w:name="_ETM_Q2_673819"/>
      <w:bookmarkEnd w:id="800"/>
      <w:r>
        <w:rPr>
          <w:rtl/>
        </w:rPr>
        <w:t xml:space="preserve">את </w:t>
      </w:r>
      <w:bookmarkStart w:id="801" w:name="_ETM_Q2_674030"/>
      <w:bookmarkEnd w:id="801"/>
      <w:r>
        <w:rPr>
          <w:rtl/>
        </w:rPr>
        <w:t>עבודותיה</w:t>
      </w:r>
      <w:r>
        <w:rPr>
          <w:rFonts w:hint="cs"/>
          <w:rtl/>
        </w:rPr>
        <w:t>ם,</w:t>
      </w:r>
      <w:r>
        <w:rPr>
          <w:rtl/>
        </w:rPr>
        <w:t xml:space="preserve"> </w:t>
      </w:r>
      <w:bookmarkStart w:id="802" w:name="_ETM_Q2_674959"/>
      <w:bookmarkEnd w:id="802"/>
      <w:r>
        <w:rPr>
          <w:rtl/>
        </w:rPr>
        <w:t xml:space="preserve">את </w:t>
      </w:r>
      <w:bookmarkStart w:id="803" w:name="_ETM_Q2_675140"/>
      <w:bookmarkEnd w:id="803"/>
      <w:r>
        <w:rPr>
          <w:rtl/>
        </w:rPr>
        <w:t>חייהם</w:t>
      </w:r>
      <w:r>
        <w:rPr>
          <w:rFonts w:hint="cs"/>
          <w:rtl/>
        </w:rPr>
        <w:t>,</w:t>
      </w:r>
      <w:r>
        <w:rPr>
          <w:rtl/>
        </w:rPr>
        <w:t xml:space="preserve"> </w:t>
      </w:r>
      <w:bookmarkStart w:id="804" w:name="_ETM_Q2_676340"/>
      <w:bookmarkEnd w:id="804"/>
      <w:r>
        <w:rPr>
          <w:rtl/>
        </w:rPr>
        <w:t xml:space="preserve">וקמו </w:t>
      </w:r>
      <w:bookmarkStart w:id="805" w:name="_ETM_Q2_677030"/>
      <w:bookmarkEnd w:id="805"/>
      <w:r>
        <w:rPr>
          <w:rtl/>
        </w:rPr>
        <w:t xml:space="preserve">להגן </w:t>
      </w:r>
      <w:bookmarkStart w:id="806" w:name="_ETM_Q2_677750"/>
      <w:bookmarkEnd w:id="806"/>
      <w:r>
        <w:rPr>
          <w:rtl/>
        </w:rPr>
        <w:t xml:space="preserve">על </w:t>
      </w:r>
      <w:bookmarkStart w:id="807" w:name="_ETM_Q2_677870"/>
      <w:bookmarkEnd w:id="807"/>
      <w:r>
        <w:rPr>
          <w:rtl/>
        </w:rPr>
        <w:t xml:space="preserve">מדינת </w:t>
      </w:r>
      <w:bookmarkStart w:id="808" w:name="_ETM_Q2_678319"/>
      <w:bookmarkEnd w:id="808"/>
      <w:r>
        <w:rPr>
          <w:rtl/>
        </w:rPr>
        <w:t xml:space="preserve">ישראל </w:t>
      </w:r>
      <w:bookmarkStart w:id="809" w:name="_ETM_Q2_679250"/>
      <w:bookmarkEnd w:id="809"/>
      <w:r>
        <w:rPr>
          <w:rtl/>
        </w:rPr>
        <w:t xml:space="preserve">ולשמור </w:t>
      </w:r>
      <w:bookmarkStart w:id="810" w:name="_ETM_Q2_680180"/>
      <w:bookmarkEnd w:id="810"/>
      <w:r>
        <w:rPr>
          <w:rtl/>
        </w:rPr>
        <w:t xml:space="preserve">איש </w:t>
      </w:r>
      <w:bookmarkStart w:id="811" w:name="_ETM_Q2_681049"/>
      <w:bookmarkEnd w:id="811"/>
      <w:r>
        <w:rPr>
          <w:rtl/>
        </w:rPr>
        <w:t xml:space="preserve">על </w:t>
      </w:r>
      <w:bookmarkStart w:id="812" w:name="_ETM_Q2_681260"/>
      <w:bookmarkEnd w:id="812"/>
      <w:r>
        <w:rPr>
          <w:rtl/>
        </w:rPr>
        <w:t xml:space="preserve">חייו </w:t>
      </w:r>
      <w:bookmarkStart w:id="813" w:name="_ETM_Q2_681890"/>
      <w:bookmarkEnd w:id="813"/>
      <w:r>
        <w:rPr>
          <w:rtl/>
        </w:rPr>
        <w:t xml:space="preserve">של </w:t>
      </w:r>
      <w:bookmarkStart w:id="814" w:name="_ETM_Q2_682159"/>
      <w:bookmarkEnd w:id="814"/>
      <w:r>
        <w:rPr>
          <w:rtl/>
        </w:rPr>
        <w:t>רעהו</w:t>
      </w:r>
      <w:r>
        <w:rPr>
          <w:rFonts w:hint="cs"/>
          <w:rtl/>
        </w:rPr>
        <w:t>,</w:t>
      </w:r>
      <w:r>
        <w:rPr>
          <w:rtl/>
        </w:rPr>
        <w:t xml:space="preserve"> </w:t>
      </w:r>
      <w:bookmarkStart w:id="815" w:name="_ETM_Q2_683690"/>
      <w:bookmarkEnd w:id="815"/>
      <w:r>
        <w:rPr>
          <w:rtl/>
        </w:rPr>
        <w:t xml:space="preserve">ואילו </w:t>
      </w:r>
      <w:bookmarkStart w:id="816" w:name="_ETM_Q2_684230"/>
      <w:bookmarkEnd w:id="816"/>
      <w:r>
        <w:rPr>
          <w:rtl/>
        </w:rPr>
        <w:t xml:space="preserve">כשהם </w:t>
      </w:r>
      <w:bookmarkStart w:id="817" w:name="_ETM_Q2_684860"/>
      <w:bookmarkEnd w:id="817"/>
      <w:r>
        <w:rPr>
          <w:rtl/>
        </w:rPr>
        <w:t xml:space="preserve">מסתכלים </w:t>
      </w:r>
      <w:bookmarkStart w:id="818" w:name="_ETM_Q2_685490"/>
      <w:bookmarkEnd w:id="818"/>
      <w:r>
        <w:rPr>
          <w:rtl/>
        </w:rPr>
        <w:t xml:space="preserve">ושומעים </w:t>
      </w:r>
      <w:bookmarkStart w:id="819" w:name="_ETM_Q2_686600"/>
      <w:bookmarkEnd w:id="819"/>
      <w:r>
        <w:rPr>
          <w:rtl/>
        </w:rPr>
        <w:t xml:space="preserve">מה </w:t>
      </w:r>
      <w:bookmarkStart w:id="820" w:name="_ETM_Q2_686810"/>
      <w:bookmarkEnd w:id="820"/>
      <w:r>
        <w:rPr>
          <w:rtl/>
        </w:rPr>
        <w:t xml:space="preserve">שקורה </w:t>
      </w:r>
      <w:bookmarkStart w:id="821" w:name="_ETM_Q2_687200"/>
      <w:bookmarkEnd w:id="821"/>
      <w:r>
        <w:rPr>
          <w:rtl/>
        </w:rPr>
        <w:t>בחוץ</w:t>
      </w:r>
      <w:r>
        <w:rPr>
          <w:rFonts w:hint="cs"/>
          <w:rtl/>
        </w:rPr>
        <w:t>,</w:t>
      </w:r>
      <w:r>
        <w:rPr>
          <w:rtl/>
        </w:rPr>
        <w:t xml:space="preserve"> </w:t>
      </w:r>
      <w:bookmarkStart w:id="822" w:name="_ETM_Q2_688260"/>
      <w:bookmarkEnd w:id="822"/>
      <w:r>
        <w:rPr>
          <w:rtl/>
        </w:rPr>
        <w:t xml:space="preserve">בין </w:t>
      </w:r>
      <w:bookmarkStart w:id="823" w:name="_ETM_Q2_688560"/>
      <w:bookmarkEnd w:id="823"/>
      <w:r>
        <w:rPr>
          <w:rtl/>
        </w:rPr>
        <w:t xml:space="preserve">היתר </w:t>
      </w:r>
      <w:bookmarkStart w:id="824" w:name="_ETM_Q2_688950"/>
      <w:bookmarkEnd w:id="824"/>
      <w:r>
        <w:rPr>
          <w:rtl/>
        </w:rPr>
        <w:t xml:space="preserve">גם </w:t>
      </w:r>
      <w:bookmarkStart w:id="825" w:name="_ETM_Q2_689340"/>
      <w:bookmarkEnd w:id="825"/>
      <w:r>
        <w:rPr>
          <w:rtl/>
        </w:rPr>
        <w:t xml:space="preserve">בבית </w:t>
      </w:r>
      <w:bookmarkStart w:id="826" w:name="_ETM_Q2_689820"/>
      <w:bookmarkEnd w:id="826"/>
      <w:r>
        <w:rPr>
          <w:rtl/>
        </w:rPr>
        <w:t>הזה</w:t>
      </w:r>
      <w:r>
        <w:rPr>
          <w:rFonts w:hint="cs"/>
          <w:rtl/>
        </w:rPr>
        <w:t xml:space="preserve"> –</w:t>
      </w:r>
      <w:r>
        <w:rPr>
          <w:rtl/>
        </w:rPr>
        <w:t xml:space="preserve"> </w:t>
      </w:r>
      <w:bookmarkStart w:id="827" w:name="_ETM_Q2_691409"/>
      <w:bookmarkEnd w:id="827"/>
      <w:r>
        <w:rPr>
          <w:rtl/>
        </w:rPr>
        <w:t xml:space="preserve">מלחמות </w:t>
      </w:r>
      <w:bookmarkStart w:id="828" w:name="_ETM_Q2_692519"/>
      <w:bookmarkEnd w:id="828"/>
      <w:r>
        <w:rPr>
          <w:rtl/>
        </w:rPr>
        <w:t>היהודים</w:t>
      </w:r>
      <w:r>
        <w:rPr>
          <w:rFonts w:hint="cs"/>
          <w:rtl/>
        </w:rPr>
        <w:t>.</w:t>
      </w:r>
      <w:r>
        <w:rPr>
          <w:rtl/>
        </w:rPr>
        <w:t xml:space="preserve"> </w:t>
      </w:r>
      <w:bookmarkStart w:id="829" w:name="_ETM_Q2_694030"/>
      <w:bookmarkEnd w:id="829"/>
      <w:r>
        <w:rPr>
          <w:rtl/>
        </w:rPr>
        <w:t xml:space="preserve">מכאן </w:t>
      </w:r>
      <w:bookmarkStart w:id="830" w:name="_ETM_Q2_695480"/>
      <w:bookmarkEnd w:id="830"/>
      <w:r>
        <w:rPr>
          <w:rtl/>
        </w:rPr>
        <w:t xml:space="preserve">האמירה </w:t>
      </w:r>
      <w:bookmarkStart w:id="831" w:name="_ETM_Q2_696710"/>
      <w:bookmarkEnd w:id="831"/>
      <w:r>
        <w:rPr>
          <w:rFonts w:hint="cs"/>
          <w:rtl/>
        </w:rPr>
        <w:t>"</w:t>
      </w:r>
      <w:r>
        <w:rPr>
          <w:rtl/>
        </w:rPr>
        <w:t xml:space="preserve">התקשרתי </w:t>
      </w:r>
      <w:bookmarkStart w:id="832" w:name="_ETM_Q2_697959"/>
      <w:bookmarkEnd w:id="832"/>
      <w:r>
        <w:rPr>
          <w:rtl/>
        </w:rPr>
        <w:t xml:space="preserve">כדי </w:t>
      </w:r>
      <w:bookmarkStart w:id="833" w:name="_ETM_Q2_698139"/>
      <w:bookmarkEnd w:id="833"/>
      <w:r>
        <w:rPr>
          <w:rtl/>
        </w:rPr>
        <w:t>להיחלש</w:t>
      </w:r>
      <w:r>
        <w:rPr>
          <w:rFonts w:hint="cs"/>
          <w:rtl/>
        </w:rPr>
        <w:t>".</w:t>
      </w:r>
      <w:r>
        <w:rPr>
          <w:rtl/>
        </w:rPr>
        <w:t xml:space="preserve"> </w:t>
      </w:r>
      <w:bookmarkStart w:id="834" w:name="_ETM_Q2_700010"/>
      <w:bookmarkEnd w:id="834"/>
    </w:p>
    <w:p w:rsidR="00125F0E" w:rsidRDefault="00125F0E" w:rsidP="00857D74">
      <w:pPr>
        <w:rPr>
          <w:rtl/>
        </w:rPr>
      </w:pPr>
      <w:bookmarkStart w:id="835" w:name="_ETM_Q2_699660"/>
      <w:bookmarkStart w:id="836" w:name="_ETM_Q2_699722"/>
      <w:bookmarkStart w:id="837" w:name="_ETM_Q2_699807"/>
      <w:bookmarkEnd w:id="835"/>
      <w:bookmarkEnd w:id="836"/>
      <w:bookmarkEnd w:id="837"/>
    </w:p>
    <w:p w:rsidR="00125F0E" w:rsidRDefault="00125F0E" w:rsidP="0030270A">
      <w:pPr>
        <w:rPr>
          <w:rtl/>
        </w:rPr>
      </w:pPr>
      <w:bookmarkStart w:id="838" w:name="_ETM_Q2_699859"/>
      <w:bookmarkEnd w:id="838"/>
      <w:r>
        <w:rPr>
          <w:rtl/>
        </w:rPr>
        <w:t xml:space="preserve">כל </w:t>
      </w:r>
      <w:bookmarkStart w:id="839" w:name="_ETM_Q2_700340"/>
      <w:bookmarkEnd w:id="839"/>
      <w:r>
        <w:rPr>
          <w:rFonts w:hint="cs"/>
          <w:rtl/>
        </w:rPr>
        <w:t>אחד</w:t>
      </w:r>
      <w:r>
        <w:rPr>
          <w:rtl/>
        </w:rPr>
        <w:t xml:space="preserve"> </w:t>
      </w:r>
      <w:bookmarkStart w:id="840" w:name="_ETM_Q2_700609"/>
      <w:bookmarkEnd w:id="840"/>
      <w:r>
        <w:rPr>
          <w:rtl/>
        </w:rPr>
        <w:t xml:space="preserve">יודע </w:t>
      </w:r>
      <w:bookmarkStart w:id="841" w:name="_ETM_Q2_700909"/>
      <w:bookmarkEnd w:id="841"/>
      <w:r>
        <w:rPr>
          <w:rtl/>
        </w:rPr>
        <w:t xml:space="preserve">להצביע </w:t>
      </w:r>
      <w:bookmarkStart w:id="842" w:name="_ETM_Q2_701689"/>
      <w:bookmarkEnd w:id="842"/>
      <w:r>
        <w:rPr>
          <w:rtl/>
        </w:rPr>
        <w:t xml:space="preserve">על </w:t>
      </w:r>
      <w:bookmarkStart w:id="843" w:name="_ETM_Q2_701870"/>
      <w:bookmarkEnd w:id="843"/>
      <w:r>
        <w:rPr>
          <w:rtl/>
        </w:rPr>
        <w:t>השני</w:t>
      </w:r>
      <w:r>
        <w:rPr>
          <w:rFonts w:hint="cs"/>
          <w:rtl/>
        </w:rPr>
        <w:t>.</w:t>
      </w:r>
      <w:r>
        <w:rPr>
          <w:rtl/>
        </w:rPr>
        <w:t xml:space="preserve"> </w:t>
      </w:r>
      <w:bookmarkStart w:id="844" w:name="_ETM_Q2_702559"/>
      <w:bookmarkEnd w:id="844"/>
      <w:r>
        <w:rPr>
          <w:rtl/>
        </w:rPr>
        <w:t xml:space="preserve">זה </w:t>
      </w:r>
      <w:bookmarkStart w:id="845" w:name="_ETM_Q2_702769"/>
      <w:bookmarkEnd w:id="845"/>
      <w:r>
        <w:rPr>
          <w:rtl/>
        </w:rPr>
        <w:t>קל</w:t>
      </w:r>
      <w:r>
        <w:rPr>
          <w:rFonts w:hint="cs"/>
          <w:rtl/>
        </w:rPr>
        <w:t>.</w:t>
      </w:r>
      <w:r>
        <w:rPr>
          <w:rtl/>
        </w:rPr>
        <w:t xml:space="preserve"> </w:t>
      </w:r>
      <w:bookmarkStart w:id="846" w:name="_ETM_Q2_704069"/>
      <w:bookmarkEnd w:id="846"/>
      <w:r>
        <w:rPr>
          <w:rtl/>
        </w:rPr>
        <w:t xml:space="preserve">אך </w:t>
      </w:r>
      <w:bookmarkStart w:id="847" w:name="_ETM_Q2_704340"/>
      <w:bookmarkEnd w:id="847"/>
      <w:r>
        <w:rPr>
          <w:rtl/>
        </w:rPr>
        <w:t>שמ</w:t>
      </w:r>
      <w:r>
        <w:rPr>
          <w:rFonts w:hint="cs"/>
          <w:rtl/>
        </w:rPr>
        <w:t>א</w:t>
      </w:r>
      <w:r>
        <w:rPr>
          <w:rtl/>
        </w:rPr>
        <w:t xml:space="preserve"> </w:t>
      </w:r>
      <w:bookmarkStart w:id="848" w:name="_ETM_Q2_705059"/>
      <w:bookmarkEnd w:id="848"/>
      <w:r>
        <w:rPr>
          <w:rtl/>
        </w:rPr>
        <w:t xml:space="preserve">נשאל </w:t>
      </w:r>
      <w:bookmarkStart w:id="849" w:name="_ETM_Q2_705599"/>
      <w:bookmarkEnd w:id="849"/>
      <w:r>
        <w:rPr>
          <w:rtl/>
        </w:rPr>
        <w:t xml:space="preserve">את </w:t>
      </w:r>
      <w:bookmarkStart w:id="850" w:name="_ETM_Q2_705749"/>
      <w:bookmarkEnd w:id="850"/>
      <w:r>
        <w:rPr>
          <w:rtl/>
        </w:rPr>
        <w:t>עצמנו</w:t>
      </w:r>
      <w:r>
        <w:rPr>
          <w:rFonts w:hint="cs"/>
          <w:rtl/>
        </w:rPr>
        <w:t>,</w:t>
      </w:r>
      <w:r>
        <w:rPr>
          <w:rtl/>
        </w:rPr>
        <w:t xml:space="preserve"> </w:t>
      </w:r>
      <w:bookmarkStart w:id="851" w:name="_ETM_Q2_706769"/>
      <w:bookmarkEnd w:id="851"/>
      <w:r>
        <w:rPr>
          <w:rtl/>
        </w:rPr>
        <w:t xml:space="preserve">כל </w:t>
      </w:r>
      <w:bookmarkStart w:id="852" w:name="_ETM_Q2_707010"/>
      <w:bookmarkStart w:id="853" w:name="_ETM_Q2_707609"/>
      <w:bookmarkEnd w:id="852"/>
      <w:bookmarkEnd w:id="853"/>
      <w:r>
        <w:rPr>
          <w:rFonts w:hint="cs"/>
          <w:rtl/>
        </w:rPr>
        <w:t xml:space="preserve">אחד </w:t>
      </w:r>
      <w:r>
        <w:rPr>
          <w:rtl/>
        </w:rPr>
        <w:t xml:space="preserve">את </w:t>
      </w:r>
      <w:bookmarkStart w:id="854" w:name="_ETM_Q2_707790"/>
      <w:bookmarkEnd w:id="854"/>
      <w:r>
        <w:rPr>
          <w:rtl/>
        </w:rPr>
        <w:t>עצמו</w:t>
      </w:r>
      <w:r>
        <w:rPr>
          <w:rFonts w:hint="cs"/>
          <w:rtl/>
        </w:rPr>
        <w:t>:</w:t>
      </w:r>
      <w:r>
        <w:rPr>
          <w:rtl/>
        </w:rPr>
        <w:t xml:space="preserve"> </w:t>
      </w:r>
      <w:bookmarkStart w:id="855" w:name="_ETM_Q2_708830"/>
      <w:bookmarkEnd w:id="855"/>
      <w:r>
        <w:rPr>
          <w:rtl/>
        </w:rPr>
        <w:t xml:space="preserve">מה </w:t>
      </w:r>
      <w:bookmarkStart w:id="856" w:name="_ETM_Q2_709159"/>
      <w:bookmarkEnd w:id="856"/>
      <w:r>
        <w:rPr>
          <w:rtl/>
        </w:rPr>
        <w:t xml:space="preserve">אני </w:t>
      </w:r>
      <w:bookmarkStart w:id="857" w:name="_ETM_Q2_709489"/>
      <w:bookmarkEnd w:id="857"/>
      <w:r>
        <w:rPr>
          <w:rtl/>
        </w:rPr>
        <w:t xml:space="preserve">יכול </w:t>
      </w:r>
      <w:bookmarkStart w:id="858" w:name="_ETM_Q2_709819"/>
      <w:bookmarkEnd w:id="858"/>
      <w:r>
        <w:rPr>
          <w:rtl/>
        </w:rPr>
        <w:t xml:space="preserve">לעשות </w:t>
      </w:r>
      <w:bookmarkStart w:id="859" w:name="_ETM_Q2_710800"/>
      <w:bookmarkEnd w:id="859"/>
      <w:r>
        <w:rPr>
          <w:rtl/>
        </w:rPr>
        <w:t xml:space="preserve">כדי </w:t>
      </w:r>
      <w:bookmarkStart w:id="860" w:name="_ETM_Q2_711010"/>
      <w:bookmarkEnd w:id="860"/>
      <w:r>
        <w:rPr>
          <w:rtl/>
        </w:rPr>
        <w:t xml:space="preserve">לחזק </w:t>
      </w:r>
      <w:bookmarkStart w:id="861" w:name="_ETM_Q2_711760"/>
      <w:bookmarkEnd w:id="861"/>
      <w:r>
        <w:rPr>
          <w:rtl/>
        </w:rPr>
        <w:t xml:space="preserve">את </w:t>
      </w:r>
      <w:bookmarkStart w:id="862" w:name="_ETM_Q2_711940"/>
      <w:bookmarkEnd w:id="862"/>
      <w:r>
        <w:rPr>
          <w:rtl/>
        </w:rPr>
        <w:t xml:space="preserve">רוחם </w:t>
      </w:r>
      <w:bookmarkStart w:id="863" w:name="_ETM_Q2_712330"/>
      <w:bookmarkEnd w:id="863"/>
      <w:r>
        <w:rPr>
          <w:rtl/>
        </w:rPr>
        <w:t xml:space="preserve">של </w:t>
      </w:r>
      <w:bookmarkStart w:id="864" w:name="_ETM_Q2_712510"/>
      <w:bookmarkEnd w:id="864"/>
      <w:r>
        <w:rPr>
          <w:rtl/>
        </w:rPr>
        <w:t>הלוחמים</w:t>
      </w:r>
      <w:r>
        <w:rPr>
          <w:rFonts w:hint="cs"/>
          <w:rtl/>
        </w:rPr>
        <w:t>?</w:t>
      </w:r>
      <w:r>
        <w:rPr>
          <w:rtl/>
        </w:rPr>
        <w:t xml:space="preserve"> </w:t>
      </w:r>
      <w:bookmarkStart w:id="865" w:name="_ETM_Q2_713670"/>
      <w:bookmarkEnd w:id="865"/>
      <w:r>
        <w:rPr>
          <w:rFonts w:hint="cs"/>
          <w:rtl/>
        </w:rPr>
        <w:t>הם</w:t>
      </w:r>
      <w:r>
        <w:rPr>
          <w:rtl/>
        </w:rPr>
        <w:t xml:space="preserve"> </w:t>
      </w:r>
      <w:bookmarkStart w:id="866" w:name="_ETM_Q2_714590"/>
      <w:bookmarkEnd w:id="866"/>
      <w:r>
        <w:rPr>
          <w:rtl/>
        </w:rPr>
        <w:t xml:space="preserve">מקריבים </w:t>
      </w:r>
      <w:bookmarkStart w:id="867" w:name="_ETM_Q2_715340"/>
      <w:bookmarkEnd w:id="867"/>
      <w:r>
        <w:rPr>
          <w:rtl/>
        </w:rPr>
        <w:t xml:space="preserve">את </w:t>
      </w:r>
      <w:bookmarkStart w:id="868" w:name="_ETM_Q2_715459"/>
      <w:bookmarkEnd w:id="868"/>
      <w:r>
        <w:rPr>
          <w:rtl/>
        </w:rPr>
        <w:t>חייהם</w:t>
      </w:r>
      <w:r w:rsidR="0030270A">
        <w:rPr>
          <w:rFonts w:hint="cs"/>
          <w:rtl/>
        </w:rPr>
        <w:t>.</w:t>
      </w:r>
      <w:r>
        <w:rPr>
          <w:rFonts w:hint="cs"/>
          <w:rtl/>
        </w:rPr>
        <w:t xml:space="preserve"> </w:t>
      </w:r>
      <w:r>
        <w:rPr>
          <w:rtl/>
        </w:rPr>
        <w:t xml:space="preserve">מה </w:t>
      </w:r>
      <w:bookmarkStart w:id="869" w:name="_ETM_Q2_716819"/>
      <w:bookmarkEnd w:id="869"/>
      <w:r>
        <w:rPr>
          <w:rtl/>
        </w:rPr>
        <w:t xml:space="preserve">אני </w:t>
      </w:r>
      <w:bookmarkStart w:id="870" w:name="_ETM_Q2_717600"/>
      <w:bookmarkEnd w:id="870"/>
      <w:r>
        <w:rPr>
          <w:rtl/>
        </w:rPr>
        <w:t xml:space="preserve">מוכן </w:t>
      </w:r>
      <w:bookmarkStart w:id="871" w:name="_ETM_Q2_718380"/>
      <w:bookmarkEnd w:id="871"/>
      <w:r>
        <w:rPr>
          <w:rtl/>
        </w:rPr>
        <w:t>להקריב</w:t>
      </w:r>
      <w:r>
        <w:rPr>
          <w:rFonts w:hint="cs"/>
          <w:rtl/>
        </w:rPr>
        <w:t>?</w:t>
      </w:r>
      <w:r>
        <w:rPr>
          <w:rtl/>
        </w:rPr>
        <w:t xml:space="preserve"> </w:t>
      </w:r>
      <w:bookmarkStart w:id="872" w:name="_ETM_Q2_719750"/>
      <w:bookmarkEnd w:id="872"/>
      <w:r>
        <w:rPr>
          <w:rtl/>
        </w:rPr>
        <w:t xml:space="preserve">איך </w:t>
      </w:r>
      <w:bookmarkStart w:id="873" w:name="_ETM_Q2_720019"/>
      <w:bookmarkEnd w:id="873"/>
      <w:r>
        <w:rPr>
          <w:rtl/>
        </w:rPr>
        <w:t xml:space="preserve">אני </w:t>
      </w:r>
      <w:bookmarkStart w:id="874" w:name="_ETM_Q2_720590"/>
      <w:bookmarkEnd w:id="874"/>
      <w:r>
        <w:rPr>
          <w:rtl/>
        </w:rPr>
        <w:t xml:space="preserve">יכול </w:t>
      </w:r>
      <w:bookmarkStart w:id="875" w:name="_ETM_Q2_720920"/>
      <w:bookmarkEnd w:id="875"/>
      <w:r>
        <w:rPr>
          <w:rtl/>
        </w:rPr>
        <w:t xml:space="preserve">לפעול </w:t>
      </w:r>
      <w:bookmarkStart w:id="876" w:name="_ETM_Q2_721920"/>
      <w:bookmarkEnd w:id="876"/>
      <w:r>
        <w:rPr>
          <w:rtl/>
        </w:rPr>
        <w:t xml:space="preserve">כדי </w:t>
      </w:r>
      <w:bookmarkStart w:id="877" w:name="_ETM_Q2_722129"/>
      <w:bookmarkEnd w:id="877"/>
      <w:r>
        <w:rPr>
          <w:rtl/>
        </w:rPr>
        <w:t xml:space="preserve">להביא </w:t>
      </w:r>
      <w:bookmarkStart w:id="878" w:name="_ETM_Q2_722790"/>
      <w:bookmarkEnd w:id="878"/>
      <w:r>
        <w:rPr>
          <w:rtl/>
        </w:rPr>
        <w:t xml:space="preserve">ליותר </w:t>
      </w:r>
      <w:bookmarkStart w:id="879" w:name="_ETM_Q2_723239"/>
      <w:bookmarkEnd w:id="879"/>
      <w:r>
        <w:rPr>
          <w:rtl/>
        </w:rPr>
        <w:t xml:space="preserve">אחדות </w:t>
      </w:r>
      <w:bookmarkStart w:id="880" w:name="_ETM_Q2_723719"/>
      <w:bookmarkEnd w:id="880"/>
      <w:r>
        <w:rPr>
          <w:rFonts w:hint="cs"/>
          <w:rtl/>
        </w:rPr>
        <w:t>ב</w:t>
      </w:r>
      <w:r>
        <w:rPr>
          <w:rtl/>
        </w:rPr>
        <w:t>עם</w:t>
      </w:r>
      <w:r>
        <w:rPr>
          <w:rFonts w:hint="cs"/>
          <w:rtl/>
        </w:rPr>
        <w:t>,</w:t>
      </w:r>
      <w:r>
        <w:rPr>
          <w:rtl/>
        </w:rPr>
        <w:t xml:space="preserve"> </w:t>
      </w:r>
      <w:bookmarkStart w:id="881" w:name="_ETM_Q2_724530"/>
      <w:bookmarkEnd w:id="881"/>
      <w:r>
        <w:rPr>
          <w:rtl/>
        </w:rPr>
        <w:t xml:space="preserve">כדי </w:t>
      </w:r>
      <w:bookmarkStart w:id="882" w:name="_ETM_Q2_724799"/>
      <w:bookmarkEnd w:id="882"/>
      <w:r>
        <w:rPr>
          <w:rtl/>
        </w:rPr>
        <w:t xml:space="preserve">שנעמוד </w:t>
      </w:r>
      <w:bookmarkStart w:id="883" w:name="_ETM_Q2_725459"/>
      <w:bookmarkEnd w:id="883"/>
      <w:r>
        <w:rPr>
          <w:rtl/>
        </w:rPr>
        <w:t xml:space="preserve">יחד </w:t>
      </w:r>
      <w:bookmarkStart w:id="884" w:name="_ETM_Q2_726300"/>
      <w:bookmarkEnd w:id="884"/>
      <w:r>
        <w:rPr>
          <w:rtl/>
        </w:rPr>
        <w:t xml:space="preserve">חזקים </w:t>
      </w:r>
      <w:bookmarkStart w:id="885" w:name="_ETM_Q2_727860"/>
      <w:bookmarkEnd w:id="885"/>
      <w:r>
        <w:rPr>
          <w:rtl/>
        </w:rPr>
        <w:t xml:space="preserve">אל </w:t>
      </w:r>
      <w:bookmarkStart w:id="886" w:name="_ETM_Q2_728099"/>
      <w:bookmarkEnd w:id="886"/>
      <w:r>
        <w:rPr>
          <w:rtl/>
        </w:rPr>
        <w:t xml:space="preserve">מול </w:t>
      </w:r>
      <w:bookmarkStart w:id="887" w:name="_ETM_Q2_728429"/>
      <w:bookmarkEnd w:id="887"/>
      <w:r>
        <w:rPr>
          <w:rtl/>
        </w:rPr>
        <w:t>האתגרים</w:t>
      </w:r>
      <w:r>
        <w:rPr>
          <w:rFonts w:hint="cs"/>
          <w:rtl/>
        </w:rPr>
        <w:t>?</w:t>
      </w:r>
      <w:r>
        <w:rPr>
          <w:rtl/>
        </w:rPr>
        <w:t xml:space="preserve"> </w:t>
      </w:r>
      <w:bookmarkStart w:id="888" w:name="_ETM_Q2_730540"/>
      <w:bookmarkEnd w:id="888"/>
      <w:r>
        <w:rPr>
          <w:rtl/>
        </w:rPr>
        <w:t xml:space="preserve">מה </w:t>
      </w:r>
      <w:bookmarkStart w:id="889" w:name="_ETM_Q2_731349"/>
      <w:bookmarkEnd w:id="889"/>
      <w:r>
        <w:rPr>
          <w:rtl/>
        </w:rPr>
        <w:t xml:space="preserve">ישאלו </w:t>
      </w:r>
      <w:bookmarkStart w:id="890" w:name="_ETM_Q2_732040"/>
      <w:bookmarkEnd w:id="890"/>
      <w:r>
        <w:rPr>
          <w:rtl/>
        </w:rPr>
        <w:t xml:space="preserve">את </w:t>
      </w:r>
      <w:bookmarkStart w:id="891" w:name="_ETM_Q2_732159"/>
      <w:bookmarkEnd w:id="891"/>
      <w:r>
        <w:rPr>
          <w:rtl/>
        </w:rPr>
        <w:t xml:space="preserve">עצמם </w:t>
      </w:r>
      <w:bookmarkStart w:id="892" w:name="_ETM_Q2_732729"/>
      <w:bookmarkEnd w:id="892"/>
      <w:r>
        <w:rPr>
          <w:rtl/>
        </w:rPr>
        <w:t xml:space="preserve">צאצאינו </w:t>
      </w:r>
      <w:bookmarkStart w:id="893" w:name="_ETM_Q2_734260"/>
      <w:bookmarkEnd w:id="893"/>
      <w:r>
        <w:rPr>
          <w:rtl/>
        </w:rPr>
        <w:t xml:space="preserve">בעוד </w:t>
      </w:r>
      <w:bookmarkStart w:id="894" w:name="_ETM_Q2_734679"/>
      <w:bookmarkEnd w:id="894"/>
      <w:r>
        <w:rPr>
          <w:rtl/>
        </w:rPr>
        <w:t xml:space="preserve">מאות </w:t>
      </w:r>
      <w:bookmarkStart w:id="895" w:name="_ETM_Q2_734979"/>
      <w:bookmarkEnd w:id="895"/>
      <w:r>
        <w:rPr>
          <w:rtl/>
        </w:rPr>
        <w:t>שנים</w:t>
      </w:r>
      <w:r>
        <w:rPr>
          <w:rFonts w:hint="cs"/>
          <w:rtl/>
        </w:rPr>
        <w:t>,</w:t>
      </w:r>
      <w:r>
        <w:rPr>
          <w:rtl/>
        </w:rPr>
        <w:t xml:space="preserve"> </w:t>
      </w:r>
      <w:bookmarkStart w:id="896" w:name="_ETM_Q2_735549"/>
      <w:bookmarkEnd w:id="896"/>
      <w:r>
        <w:rPr>
          <w:rtl/>
        </w:rPr>
        <w:t xml:space="preserve">כשכולנו </w:t>
      </w:r>
      <w:bookmarkStart w:id="897" w:name="_ETM_Q2_736569"/>
      <w:bookmarkEnd w:id="897"/>
      <w:r>
        <w:rPr>
          <w:rtl/>
        </w:rPr>
        <w:t xml:space="preserve">כבר </w:t>
      </w:r>
      <w:bookmarkStart w:id="898" w:name="_ETM_Q2_736840"/>
      <w:bookmarkEnd w:id="898"/>
      <w:r>
        <w:rPr>
          <w:rtl/>
        </w:rPr>
        <w:t xml:space="preserve">לא </w:t>
      </w:r>
      <w:bookmarkStart w:id="899" w:name="_ETM_Q2_736960"/>
      <w:bookmarkEnd w:id="899"/>
      <w:r>
        <w:rPr>
          <w:rtl/>
        </w:rPr>
        <w:t xml:space="preserve">נהיה </w:t>
      </w:r>
      <w:bookmarkStart w:id="900" w:name="_ETM_Q2_737199"/>
      <w:bookmarkEnd w:id="900"/>
      <w:r>
        <w:rPr>
          <w:rtl/>
        </w:rPr>
        <w:t xml:space="preserve">פה </w:t>
      </w:r>
      <w:bookmarkStart w:id="901" w:name="_ETM_Q2_738120"/>
      <w:bookmarkEnd w:id="901"/>
      <w:r>
        <w:rPr>
          <w:rtl/>
        </w:rPr>
        <w:t>ו</w:t>
      </w:r>
      <w:r>
        <w:rPr>
          <w:rFonts w:hint="cs"/>
          <w:rtl/>
        </w:rPr>
        <w:t>ה</w:t>
      </w:r>
      <w:r>
        <w:rPr>
          <w:rtl/>
        </w:rPr>
        <w:t xml:space="preserve">ם </w:t>
      </w:r>
      <w:bookmarkStart w:id="902" w:name="_ETM_Q2_738390"/>
      <w:bookmarkEnd w:id="902"/>
      <w:r>
        <w:rPr>
          <w:rtl/>
        </w:rPr>
        <w:t xml:space="preserve">ילמדו </w:t>
      </w:r>
      <w:bookmarkStart w:id="903" w:name="_ETM_Q2_738930"/>
      <w:bookmarkEnd w:id="903"/>
      <w:r>
        <w:rPr>
          <w:rtl/>
        </w:rPr>
        <w:t xml:space="preserve">על </w:t>
      </w:r>
      <w:bookmarkStart w:id="904" w:name="_ETM_Q2_739050"/>
      <w:bookmarkEnd w:id="904"/>
      <w:r>
        <w:rPr>
          <w:rtl/>
        </w:rPr>
        <w:t xml:space="preserve">התקופה </w:t>
      </w:r>
      <w:bookmarkStart w:id="905" w:name="_ETM_Q2_739530"/>
      <w:bookmarkEnd w:id="905"/>
      <w:r>
        <w:rPr>
          <w:rtl/>
        </w:rPr>
        <w:t xml:space="preserve">הזאת </w:t>
      </w:r>
      <w:bookmarkStart w:id="906" w:name="_ETM_Q2_740320"/>
      <w:bookmarkEnd w:id="906"/>
      <w:r>
        <w:rPr>
          <w:rtl/>
        </w:rPr>
        <w:t xml:space="preserve">מספרי </w:t>
      </w:r>
      <w:bookmarkStart w:id="907" w:name="_ETM_Q2_741010"/>
      <w:bookmarkEnd w:id="907"/>
      <w:r>
        <w:rPr>
          <w:rtl/>
        </w:rPr>
        <w:t>ההיסטוריה</w:t>
      </w:r>
      <w:r>
        <w:rPr>
          <w:rFonts w:hint="cs"/>
          <w:rtl/>
        </w:rPr>
        <w:t>?</w:t>
      </w:r>
      <w:r>
        <w:rPr>
          <w:rtl/>
        </w:rPr>
        <w:t xml:space="preserve"> </w:t>
      </w:r>
      <w:bookmarkStart w:id="908" w:name="_ETM_Q2_742710"/>
      <w:bookmarkEnd w:id="908"/>
      <w:r>
        <w:rPr>
          <w:rtl/>
        </w:rPr>
        <w:t xml:space="preserve">האם </w:t>
      </w:r>
      <w:bookmarkStart w:id="909" w:name="_ETM_Q2_742979"/>
      <w:bookmarkEnd w:id="909"/>
      <w:r>
        <w:rPr>
          <w:rtl/>
        </w:rPr>
        <w:t xml:space="preserve">הם </w:t>
      </w:r>
      <w:bookmarkStart w:id="910" w:name="_ETM_Q2_743099"/>
      <w:bookmarkEnd w:id="910"/>
      <w:r>
        <w:rPr>
          <w:rtl/>
        </w:rPr>
        <w:t xml:space="preserve">ישאלו </w:t>
      </w:r>
      <w:bookmarkStart w:id="911" w:name="_ETM_Q2_743490"/>
      <w:bookmarkEnd w:id="911"/>
      <w:r>
        <w:rPr>
          <w:rtl/>
        </w:rPr>
        <w:t xml:space="preserve">את </w:t>
      </w:r>
      <w:bookmarkStart w:id="912" w:name="_ETM_Q2_743610"/>
      <w:bookmarkEnd w:id="912"/>
      <w:r>
        <w:rPr>
          <w:rtl/>
        </w:rPr>
        <w:t>עצמ</w:t>
      </w:r>
      <w:r>
        <w:rPr>
          <w:rFonts w:hint="cs"/>
          <w:rtl/>
        </w:rPr>
        <w:t>ם</w:t>
      </w:r>
      <w:r>
        <w:rPr>
          <w:rtl/>
        </w:rPr>
        <w:t xml:space="preserve"> </w:t>
      </w:r>
      <w:bookmarkStart w:id="913" w:name="_ETM_Q2_743939"/>
      <w:bookmarkEnd w:id="913"/>
      <w:r>
        <w:rPr>
          <w:rtl/>
        </w:rPr>
        <w:t xml:space="preserve">מי </w:t>
      </w:r>
      <w:bookmarkStart w:id="914" w:name="_ETM_Q2_744150"/>
      <w:bookmarkEnd w:id="914"/>
      <w:r>
        <w:rPr>
          <w:rtl/>
        </w:rPr>
        <w:t xml:space="preserve">קיבל </w:t>
      </w:r>
      <w:bookmarkStart w:id="915" w:name="_ETM_Q2_744569"/>
      <w:bookmarkEnd w:id="915"/>
      <w:r>
        <w:rPr>
          <w:rtl/>
        </w:rPr>
        <w:t xml:space="preserve">יותר </w:t>
      </w:r>
      <w:bookmarkStart w:id="916" w:name="_ETM_Q2_744900"/>
      <w:bookmarkEnd w:id="916"/>
      <w:r>
        <w:rPr>
          <w:rtl/>
        </w:rPr>
        <w:t xml:space="preserve">מנדטים </w:t>
      </w:r>
      <w:bookmarkStart w:id="917" w:name="_ETM_Q2_745529"/>
      <w:bookmarkEnd w:id="917"/>
      <w:r>
        <w:rPr>
          <w:rtl/>
        </w:rPr>
        <w:t>בסקרים</w:t>
      </w:r>
      <w:r>
        <w:rPr>
          <w:rFonts w:hint="cs"/>
          <w:rtl/>
        </w:rPr>
        <w:t>,</w:t>
      </w:r>
      <w:r>
        <w:rPr>
          <w:rtl/>
        </w:rPr>
        <w:t xml:space="preserve"> </w:t>
      </w:r>
      <w:bookmarkStart w:id="918" w:name="_ETM_Q2_746729"/>
      <w:bookmarkEnd w:id="918"/>
      <w:r>
        <w:rPr>
          <w:rtl/>
        </w:rPr>
        <w:t xml:space="preserve">איזה </w:t>
      </w:r>
      <w:bookmarkStart w:id="919" w:name="_ETM_Q2_747150"/>
      <w:bookmarkEnd w:id="919"/>
      <w:r>
        <w:rPr>
          <w:rtl/>
        </w:rPr>
        <w:t xml:space="preserve">תכסיס </w:t>
      </w:r>
      <w:bookmarkStart w:id="920" w:name="_ETM_Q2_747599"/>
      <w:bookmarkEnd w:id="920"/>
      <w:r>
        <w:rPr>
          <w:rtl/>
        </w:rPr>
        <w:t xml:space="preserve">פוליטי </w:t>
      </w:r>
      <w:bookmarkStart w:id="921" w:name="_ETM_Q2_748080"/>
      <w:bookmarkEnd w:id="921"/>
      <w:r>
        <w:rPr>
          <w:rtl/>
        </w:rPr>
        <w:t>נ</w:t>
      </w:r>
      <w:r>
        <w:rPr>
          <w:rFonts w:hint="cs"/>
          <w:rtl/>
        </w:rPr>
        <w:t>קט</w:t>
      </w:r>
      <w:r>
        <w:rPr>
          <w:rtl/>
        </w:rPr>
        <w:t xml:space="preserve"> </w:t>
      </w:r>
      <w:bookmarkStart w:id="922" w:name="_ETM_Q2_748469"/>
      <w:bookmarkEnd w:id="922"/>
      <w:r>
        <w:rPr>
          <w:rtl/>
        </w:rPr>
        <w:t xml:space="preserve">חבר </w:t>
      </w:r>
      <w:bookmarkStart w:id="923" w:name="_ETM_Q2_748770"/>
      <w:bookmarkEnd w:id="923"/>
      <w:r>
        <w:rPr>
          <w:rtl/>
        </w:rPr>
        <w:t xml:space="preserve">הכנסת </w:t>
      </w:r>
      <w:bookmarkStart w:id="924" w:name="_ETM_Q2_749219"/>
      <w:bookmarkEnd w:id="924"/>
      <w:r>
        <w:rPr>
          <w:rtl/>
        </w:rPr>
        <w:t>הזה</w:t>
      </w:r>
      <w:r w:rsidR="0030270A">
        <w:rPr>
          <w:rFonts w:hint="cs"/>
          <w:rtl/>
        </w:rPr>
        <w:t>,</w:t>
      </w:r>
      <w:r>
        <w:rPr>
          <w:rtl/>
        </w:rPr>
        <w:t xml:space="preserve"> </w:t>
      </w:r>
      <w:bookmarkStart w:id="925" w:name="_ETM_Q2_749939"/>
      <w:bookmarkEnd w:id="925"/>
      <w:r>
        <w:rPr>
          <w:rtl/>
        </w:rPr>
        <w:t xml:space="preserve">או </w:t>
      </w:r>
      <w:bookmarkStart w:id="926" w:name="_ETM_Q2_750120"/>
      <w:bookmarkEnd w:id="926"/>
      <w:r>
        <w:rPr>
          <w:rtl/>
        </w:rPr>
        <w:t xml:space="preserve">איזה </w:t>
      </w:r>
      <w:bookmarkStart w:id="927" w:name="_ETM_Q2_750479"/>
      <w:bookmarkEnd w:id="927"/>
      <w:r>
        <w:rPr>
          <w:rtl/>
        </w:rPr>
        <w:t xml:space="preserve">סיבוב </w:t>
      </w:r>
      <w:bookmarkStart w:id="928" w:name="_ETM_Q2_750929"/>
      <w:bookmarkEnd w:id="928"/>
      <w:r>
        <w:rPr>
          <w:rtl/>
        </w:rPr>
        <w:t xml:space="preserve">תקשורתי </w:t>
      </w:r>
      <w:bookmarkStart w:id="929" w:name="_ETM_Q2_751469"/>
      <w:bookmarkEnd w:id="929"/>
      <w:r>
        <w:rPr>
          <w:rtl/>
        </w:rPr>
        <w:t xml:space="preserve">יפה </w:t>
      </w:r>
      <w:bookmarkStart w:id="930" w:name="_ETM_Q2_751889"/>
      <w:bookmarkEnd w:id="930"/>
      <w:r>
        <w:rPr>
          <w:rtl/>
        </w:rPr>
        <w:t xml:space="preserve">עשתה </w:t>
      </w:r>
      <w:bookmarkStart w:id="931" w:name="_ETM_Q2_752490"/>
      <w:bookmarkEnd w:id="931"/>
      <w:r>
        <w:rPr>
          <w:rtl/>
        </w:rPr>
        <w:t xml:space="preserve">חברת </w:t>
      </w:r>
      <w:bookmarkStart w:id="932" w:name="_ETM_Q2_752909"/>
      <w:bookmarkEnd w:id="932"/>
      <w:r>
        <w:rPr>
          <w:rtl/>
        </w:rPr>
        <w:t xml:space="preserve">הכנסת </w:t>
      </w:r>
      <w:bookmarkStart w:id="933" w:name="_ETM_Q2_753360"/>
      <w:bookmarkEnd w:id="933"/>
      <w:r>
        <w:rPr>
          <w:rFonts w:hint="cs"/>
          <w:rtl/>
        </w:rPr>
        <w:t>ה</w:t>
      </w:r>
      <w:r>
        <w:rPr>
          <w:rtl/>
        </w:rPr>
        <w:t xml:space="preserve">היא </w:t>
      </w:r>
      <w:bookmarkStart w:id="934" w:name="_ETM_Q2_754050"/>
      <w:bookmarkEnd w:id="934"/>
      <w:r>
        <w:rPr>
          <w:rtl/>
        </w:rPr>
        <w:t xml:space="preserve">על </w:t>
      </w:r>
      <w:bookmarkStart w:id="935" w:name="_ETM_Q2_754259"/>
      <w:bookmarkEnd w:id="935"/>
      <w:r>
        <w:rPr>
          <w:rtl/>
        </w:rPr>
        <w:t xml:space="preserve">הגב </w:t>
      </w:r>
      <w:bookmarkStart w:id="936" w:name="_ETM_Q2_754559"/>
      <w:bookmarkEnd w:id="936"/>
      <w:r>
        <w:rPr>
          <w:rtl/>
        </w:rPr>
        <w:t xml:space="preserve">של </w:t>
      </w:r>
      <w:bookmarkStart w:id="937" w:name="_ETM_Q2_754800"/>
      <w:bookmarkEnd w:id="937"/>
      <w:r>
        <w:rPr>
          <w:rtl/>
        </w:rPr>
        <w:t>חבריה</w:t>
      </w:r>
      <w:bookmarkStart w:id="938" w:name="_ETM_Q2_756503"/>
      <w:bookmarkStart w:id="939" w:name="_ETM_Q2_756574"/>
      <w:bookmarkStart w:id="940" w:name="_ETM_Q2_756646"/>
      <w:bookmarkEnd w:id="938"/>
      <w:bookmarkEnd w:id="939"/>
      <w:bookmarkEnd w:id="940"/>
      <w:r>
        <w:rPr>
          <w:rFonts w:hint="cs"/>
          <w:rtl/>
        </w:rPr>
        <w:t>?</w:t>
      </w:r>
      <w:bookmarkStart w:id="941" w:name="TOR_Q3"/>
      <w:bookmarkStart w:id="942" w:name="_ETM_Q3_180000"/>
      <w:bookmarkEnd w:id="941"/>
      <w:bookmarkEnd w:id="942"/>
      <w:r>
        <w:rPr>
          <w:rFonts w:hint="cs"/>
          <w:rtl/>
        </w:rPr>
        <w:t xml:space="preserve"> </w:t>
      </w:r>
      <w:r w:rsidRPr="0079129B">
        <w:rPr>
          <w:rtl/>
        </w:rPr>
        <w:t>או שמא ישאלו את עצמם מה עשה עם ישראל</w:t>
      </w:r>
      <w:r>
        <w:rPr>
          <w:rFonts w:hint="cs"/>
          <w:rtl/>
        </w:rPr>
        <w:t xml:space="preserve"> – האם נלחמו אלה באלה או שעמדו יחד כתף </w:t>
      </w:r>
      <w:bookmarkStart w:id="943" w:name="_ETM_Q3_167633"/>
      <w:bookmarkEnd w:id="943"/>
      <w:r>
        <w:rPr>
          <w:rFonts w:hint="cs"/>
          <w:rtl/>
        </w:rPr>
        <w:t xml:space="preserve">לצד כתף נוכח הסכנה? </w:t>
      </w:r>
    </w:p>
    <w:p w:rsidR="00125F0E" w:rsidRDefault="00125F0E" w:rsidP="00857D74">
      <w:pPr>
        <w:rPr>
          <w:rtl/>
        </w:rPr>
      </w:pPr>
      <w:bookmarkStart w:id="944" w:name="_ETM_Q3_178261"/>
      <w:bookmarkEnd w:id="944"/>
    </w:p>
    <w:p w:rsidR="00125F0E" w:rsidRDefault="00125F0E" w:rsidP="0030270A">
      <w:pPr>
        <w:rPr>
          <w:rtl/>
        </w:rPr>
      </w:pPr>
      <w:bookmarkStart w:id="945" w:name="_ETM_Q3_178516"/>
      <w:bookmarkStart w:id="946" w:name="_ETM_Q3_178537"/>
      <w:bookmarkStart w:id="947" w:name="_ETM_Q3_178591"/>
      <w:bookmarkEnd w:id="945"/>
      <w:bookmarkEnd w:id="946"/>
      <w:bookmarkEnd w:id="947"/>
      <w:r>
        <w:rPr>
          <w:rFonts w:hint="cs"/>
          <w:rtl/>
        </w:rPr>
        <w:t>השנה גם התגלו בתוכנו מחדש כוחות</w:t>
      </w:r>
      <w:bookmarkStart w:id="948" w:name="_ETM_Q3_175808"/>
      <w:bookmarkEnd w:id="948"/>
      <w:r>
        <w:rPr>
          <w:rFonts w:hint="cs"/>
          <w:rtl/>
        </w:rPr>
        <w:t xml:space="preserve"> גנוזים פלאיים, שאומות העולם הביטו בפריצתם מתוכנו בהשתאות</w:t>
      </w:r>
      <w:r w:rsidR="0030270A">
        <w:rPr>
          <w:rFonts w:hint="cs"/>
          <w:rtl/>
        </w:rPr>
        <w:t>,</w:t>
      </w:r>
      <w:r>
        <w:rPr>
          <w:rFonts w:hint="cs"/>
          <w:rtl/>
        </w:rPr>
        <w:t xml:space="preserve"> </w:t>
      </w:r>
      <w:bookmarkStart w:id="949" w:name="_ETM_Q3_180210"/>
      <w:bookmarkStart w:id="950" w:name="_ETM_Q3_181270"/>
      <w:bookmarkStart w:id="951" w:name="_ETM_Q3_182679"/>
      <w:bookmarkEnd w:id="949"/>
      <w:bookmarkEnd w:id="950"/>
      <w:bookmarkEnd w:id="951"/>
      <w:r>
        <w:rPr>
          <w:rtl/>
        </w:rPr>
        <w:t xml:space="preserve">ורבים </w:t>
      </w:r>
      <w:bookmarkStart w:id="952" w:name="_ETM_Q3_183880"/>
      <w:bookmarkEnd w:id="952"/>
      <w:r>
        <w:rPr>
          <w:rtl/>
        </w:rPr>
        <w:t xml:space="preserve">גם </w:t>
      </w:r>
      <w:bookmarkStart w:id="953" w:name="_ETM_Q3_184210"/>
      <w:bookmarkEnd w:id="953"/>
      <w:r>
        <w:rPr>
          <w:rtl/>
        </w:rPr>
        <w:t>ב</w:t>
      </w:r>
      <w:r>
        <w:rPr>
          <w:rFonts w:hint="cs"/>
          <w:rtl/>
        </w:rPr>
        <w:t>הערצה.</w:t>
      </w:r>
      <w:bookmarkStart w:id="954" w:name="_ETM_Q3_187188"/>
      <w:bookmarkEnd w:id="954"/>
      <w:r>
        <w:rPr>
          <w:rFonts w:hint="cs"/>
          <w:rtl/>
        </w:rPr>
        <w:t xml:space="preserve"> </w:t>
      </w:r>
      <w:bookmarkStart w:id="955" w:name="_ETM_Q3_187291"/>
      <w:bookmarkStart w:id="956" w:name="_ETM_Q3_187316"/>
      <w:bookmarkStart w:id="957" w:name="_ETM_Q3_187402"/>
      <w:bookmarkStart w:id="958" w:name="_ETM_Q3_186090"/>
      <w:bookmarkEnd w:id="955"/>
      <w:bookmarkEnd w:id="956"/>
      <w:bookmarkEnd w:id="957"/>
      <w:bookmarkEnd w:id="958"/>
      <w:r>
        <w:rPr>
          <w:rtl/>
        </w:rPr>
        <w:t xml:space="preserve">השנה </w:t>
      </w:r>
      <w:bookmarkStart w:id="959" w:name="_ETM_Q3_186570"/>
      <w:bookmarkEnd w:id="959"/>
      <w:r>
        <w:rPr>
          <w:rtl/>
        </w:rPr>
        <w:t xml:space="preserve">הפגנו </w:t>
      </w:r>
      <w:bookmarkStart w:id="960" w:name="_ETM_Q3_187620"/>
      <w:bookmarkEnd w:id="960"/>
      <w:r>
        <w:rPr>
          <w:rtl/>
        </w:rPr>
        <w:t xml:space="preserve">אלה </w:t>
      </w:r>
      <w:bookmarkStart w:id="961" w:name="_ETM_Q3_187919"/>
      <w:bookmarkEnd w:id="961"/>
      <w:r>
        <w:rPr>
          <w:rtl/>
        </w:rPr>
        <w:t xml:space="preserve">כלפי </w:t>
      </w:r>
      <w:bookmarkStart w:id="962" w:name="_ETM_Q3_188369"/>
      <w:bookmarkEnd w:id="962"/>
      <w:r>
        <w:rPr>
          <w:rtl/>
        </w:rPr>
        <w:t xml:space="preserve">אלה </w:t>
      </w:r>
      <w:bookmarkStart w:id="963" w:name="_ETM_Q3_189150"/>
      <w:bookmarkEnd w:id="963"/>
      <w:r>
        <w:rPr>
          <w:rtl/>
        </w:rPr>
        <w:t xml:space="preserve">ערבות </w:t>
      </w:r>
      <w:bookmarkStart w:id="964" w:name="_ETM_Q3_189570"/>
      <w:bookmarkEnd w:id="964"/>
      <w:r>
        <w:rPr>
          <w:rtl/>
        </w:rPr>
        <w:t xml:space="preserve">הדדית </w:t>
      </w:r>
      <w:bookmarkStart w:id="965" w:name="_ETM_Q3_190599"/>
      <w:bookmarkEnd w:id="965"/>
      <w:r>
        <w:rPr>
          <w:rtl/>
        </w:rPr>
        <w:t xml:space="preserve">שאין </w:t>
      </w:r>
      <w:bookmarkStart w:id="966" w:name="_ETM_Q3_191049"/>
      <w:bookmarkEnd w:id="966"/>
      <w:r>
        <w:rPr>
          <w:rtl/>
        </w:rPr>
        <w:t xml:space="preserve">לה </w:t>
      </w:r>
      <w:bookmarkStart w:id="967" w:name="_ETM_Q3_191199"/>
      <w:bookmarkEnd w:id="967"/>
      <w:r>
        <w:rPr>
          <w:rtl/>
        </w:rPr>
        <w:t xml:space="preserve">מקבילה </w:t>
      </w:r>
      <w:bookmarkStart w:id="968" w:name="_ETM_Q3_192159"/>
      <w:bookmarkEnd w:id="968"/>
      <w:r>
        <w:rPr>
          <w:rtl/>
        </w:rPr>
        <w:t xml:space="preserve">באף </w:t>
      </w:r>
      <w:bookmarkStart w:id="969" w:name="_ETM_Q3_192780"/>
      <w:bookmarkEnd w:id="969"/>
      <w:r>
        <w:rPr>
          <w:rtl/>
        </w:rPr>
        <w:t xml:space="preserve">עם </w:t>
      </w:r>
      <w:bookmarkStart w:id="970" w:name="_ETM_Q3_193139"/>
      <w:bookmarkEnd w:id="970"/>
      <w:r>
        <w:rPr>
          <w:rtl/>
        </w:rPr>
        <w:t>אחר</w:t>
      </w:r>
      <w:r>
        <w:rPr>
          <w:rFonts w:hint="cs"/>
          <w:rtl/>
        </w:rPr>
        <w:t>.</w:t>
      </w:r>
      <w:r>
        <w:rPr>
          <w:rtl/>
        </w:rPr>
        <w:t xml:space="preserve"> </w:t>
      </w:r>
      <w:bookmarkStart w:id="971" w:name="_ETM_Q3_194360"/>
      <w:bookmarkEnd w:id="971"/>
      <w:r>
        <w:rPr>
          <w:rtl/>
        </w:rPr>
        <w:t xml:space="preserve">השנה </w:t>
      </w:r>
      <w:bookmarkStart w:id="972" w:name="_ETM_Q3_194809"/>
      <w:bookmarkEnd w:id="972"/>
      <w:r>
        <w:rPr>
          <w:rtl/>
        </w:rPr>
        <w:t xml:space="preserve">הוכיח </w:t>
      </w:r>
      <w:bookmarkStart w:id="973" w:name="_ETM_Q3_195230"/>
      <w:bookmarkEnd w:id="973"/>
      <w:r>
        <w:rPr>
          <w:rtl/>
        </w:rPr>
        <w:t xml:space="preserve">לנו </w:t>
      </w:r>
      <w:bookmarkStart w:id="974" w:name="_ETM_Q3_195469"/>
      <w:bookmarkEnd w:id="974"/>
      <w:r>
        <w:rPr>
          <w:rtl/>
        </w:rPr>
        <w:t xml:space="preserve">דור </w:t>
      </w:r>
      <w:bookmarkStart w:id="975" w:name="_ETM_Q3_195679"/>
      <w:bookmarkEnd w:id="975"/>
      <w:r>
        <w:rPr>
          <w:rtl/>
        </w:rPr>
        <w:t xml:space="preserve">הלוחמים </w:t>
      </w:r>
      <w:bookmarkStart w:id="976" w:name="_ETM_Q3_196279"/>
      <w:bookmarkEnd w:id="976"/>
      <w:r>
        <w:rPr>
          <w:rtl/>
        </w:rPr>
        <w:t xml:space="preserve">הצעיר </w:t>
      </w:r>
      <w:bookmarkStart w:id="977" w:name="_ETM_Q3_196820"/>
      <w:bookmarkEnd w:id="977"/>
      <w:r>
        <w:rPr>
          <w:rtl/>
        </w:rPr>
        <w:t xml:space="preserve">שלנו </w:t>
      </w:r>
      <w:bookmarkStart w:id="978" w:name="_ETM_Q3_197840"/>
      <w:bookmarkEnd w:id="978"/>
      <w:r>
        <w:rPr>
          <w:rtl/>
        </w:rPr>
        <w:t xml:space="preserve">שדור </w:t>
      </w:r>
      <w:bookmarkStart w:id="979" w:name="_ETM_Q3_199039"/>
      <w:bookmarkEnd w:id="979"/>
      <w:r>
        <w:rPr>
          <w:rtl/>
        </w:rPr>
        <w:t>ניצחון</w:t>
      </w:r>
      <w:r>
        <w:rPr>
          <w:rFonts w:hint="cs"/>
          <w:rtl/>
        </w:rPr>
        <w:t xml:space="preserve"> הוא. </w:t>
      </w:r>
      <w:bookmarkStart w:id="980" w:name="_ETM_Q3_197544"/>
      <w:bookmarkEnd w:id="980"/>
      <w:r>
        <w:rPr>
          <w:rFonts w:hint="cs"/>
          <w:rtl/>
        </w:rPr>
        <w:t xml:space="preserve">גבורותיו </w:t>
      </w:r>
      <w:bookmarkStart w:id="981" w:name="_ETM_Q3_199789"/>
      <w:bookmarkStart w:id="982" w:name="_ETM_Q3_201480"/>
      <w:bookmarkEnd w:id="981"/>
      <w:bookmarkEnd w:id="982"/>
      <w:r>
        <w:rPr>
          <w:rtl/>
        </w:rPr>
        <w:t xml:space="preserve">בשדות </w:t>
      </w:r>
      <w:bookmarkStart w:id="983" w:name="_ETM_Q3_201929"/>
      <w:bookmarkEnd w:id="983"/>
      <w:r>
        <w:rPr>
          <w:rtl/>
        </w:rPr>
        <w:t xml:space="preserve">הקרב </w:t>
      </w:r>
      <w:bookmarkStart w:id="984" w:name="_ETM_Q3_202410"/>
      <w:bookmarkEnd w:id="984"/>
      <w:r>
        <w:rPr>
          <w:rtl/>
        </w:rPr>
        <w:t xml:space="preserve">העידו </w:t>
      </w:r>
      <w:bookmarkStart w:id="985" w:name="_ETM_Q3_202890"/>
      <w:bookmarkEnd w:id="985"/>
      <w:r>
        <w:rPr>
          <w:rtl/>
        </w:rPr>
        <w:t xml:space="preserve">שאינו </w:t>
      </w:r>
      <w:bookmarkStart w:id="986" w:name="_ETM_Q3_203400"/>
      <w:bookmarkEnd w:id="986"/>
      <w:r>
        <w:rPr>
          <w:rtl/>
        </w:rPr>
        <w:t xml:space="preserve">נופל </w:t>
      </w:r>
      <w:bookmarkStart w:id="987" w:name="_ETM_Q3_204419"/>
      <w:bookmarkEnd w:id="987"/>
      <w:r>
        <w:rPr>
          <w:rtl/>
        </w:rPr>
        <w:t xml:space="preserve">מדורות </w:t>
      </w:r>
      <w:bookmarkStart w:id="988" w:name="_ETM_Q3_205169"/>
      <w:bookmarkEnd w:id="988"/>
      <w:r>
        <w:rPr>
          <w:rtl/>
        </w:rPr>
        <w:t xml:space="preserve">הלוחמים </w:t>
      </w:r>
      <w:bookmarkStart w:id="989" w:name="_ETM_Q3_205800"/>
      <w:bookmarkEnd w:id="989"/>
      <w:r>
        <w:rPr>
          <w:rtl/>
        </w:rPr>
        <w:t xml:space="preserve">המפוארים </w:t>
      </w:r>
      <w:bookmarkStart w:id="990" w:name="_ETM_Q3_206369"/>
      <w:bookmarkEnd w:id="990"/>
      <w:r>
        <w:rPr>
          <w:rtl/>
        </w:rPr>
        <w:t xml:space="preserve">ביותר </w:t>
      </w:r>
      <w:bookmarkStart w:id="991" w:name="_ETM_Q3_206789"/>
      <w:bookmarkEnd w:id="991"/>
      <w:r>
        <w:rPr>
          <w:rtl/>
        </w:rPr>
        <w:t xml:space="preserve">שידע </w:t>
      </w:r>
      <w:bookmarkStart w:id="992" w:name="_ETM_Q3_207210"/>
      <w:bookmarkEnd w:id="992"/>
      <w:r>
        <w:rPr>
          <w:rtl/>
        </w:rPr>
        <w:t xml:space="preserve">עמנו </w:t>
      </w:r>
      <w:bookmarkStart w:id="993" w:name="_ETM_Q3_207929"/>
      <w:bookmarkEnd w:id="993"/>
      <w:r>
        <w:rPr>
          <w:rtl/>
        </w:rPr>
        <w:t xml:space="preserve">מאז </w:t>
      </w:r>
      <w:bookmarkStart w:id="994" w:name="_ETM_Q3_208469"/>
      <w:bookmarkEnd w:id="994"/>
      <w:r>
        <w:rPr>
          <w:rtl/>
        </w:rPr>
        <w:t xml:space="preserve">מלחמות </w:t>
      </w:r>
      <w:bookmarkStart w:id="995" w:name="_ETM_Q3_209009"/>
      <w:bookmarkEnd w:id="995"/>
      <w:r>
        <w:rPr>
          <w:rtl/>
        </w:rPr>
        <w:t xml:space="preserve">יהושע </w:t>
      </w:r>
      <w:bookmarkStart w:id="996" w:name="_ETM_Q3_209550"/>
      <w:bookmarkEnd w:id="996"/>
      <w:r>
        <w:rPr>
          <w:rtl/>
        </w:rPr>
        <w:t>ב</w:t>
      </w:r>
      <w:r>
        <w:rPr>
          <w:rFonts w:hint="cs"/>
          <w:rtl/>
        </w:rPr>
        <w:t xml:space="preserve">ן </w:t>
      </w:r>
      <w:r>
        <w:rPr>
          <w:rtl/>
        </w:rPr>
        <w:t>נון</w:t>
      </w:r>
      <w:r>
        <w:rPr>
          <w:rFonts w:hint="cs"/>
          <w:rtl/>
        </w:rPr>
        <w:t>,</w:t>
      </w:r>
      <w:r>
        <w:rPr>
          <w:rtl/>
        </w:rPr>
        <w:t xml:space="preserve"> </w:t>
      </w:r>
      <w:bookmarkStart w:id="997" w:name="_ETM_Q3_210509"/>
      <w:bookmarkEnd w:id="997"/>
      <w:r>
        <w:rPr>
          <w:rtl/>
        </w:rPr>
        <w:t xml:space="preserve">עבור </w:t>
      </w:r>
      <w:bookmarkStart w:id="998" w:name="_ETM_Q3_210899"/>
      <w:bookmarkEnd w:id="998"/>
      <w:r>
        <w:rPr>
          <w:rtl/>
        </w:rPr>
        <w:t xml:space="preserve">דרך </w:t>
      </w:r>
      <w:bookmarkStart w:id="999" w:name="_ETM_Q3_211199"/>
      <w:bookmarkEnd w:id="999"/>
      <w:r>
        <w:rPr>
          <w:rtl/>
        </w:rPr>
        <w:t xml:space="preserve">קרבות </w:t>
      </w:r>
      <w:bookmarkStart w:id="1000" w:name="_ETM_Q3_211739"/>
      <w:bookmarkEnd w:id="1000"/>
      <w:r>
        <w:rPr>
          <w:rtl/>
        </w:rPr>
        <w:t>המכבים</w:t>
      </w:r>
      <w:r>
        <w:rPr>
          <w:rFonts w:hint="cs"/>
          <w:rtl/>
        </w:rPr>
        <w:t>,</w:t>
      </w:r>
      <w:r>
        <w:rPr>
          <w:rtl/>
        </w:rPr>
        <w:t xml:space="preserve"> </w:t>
      </w:r>
      <w:bookmarkStart w:id="1001" w:name="_ETM_Q3_212909"/>
      <w:bookmarkEnd w:id="1001"/>
      <w:r>
        <w:rPr>
          <w:rtl/>
        </w:rPr>
        <w:t>א</w:t>
      </w:r>
      <w:r>
        <w:rPr>
          <w:rFonts w:hint="cs"/>
          <w:rtl/>
        </w:rPr>
        <w:t>ר</w:t>
      </w:r>
      <w:r>
        <w:rPr>
          <w:rtl/>
        </w:rPr>
        <w:t xml:space="preserve">יות </w:t>
      </w:r>
      <w:bookmarkStart w:id="1002" w:name="_ETM_Q3_213479"/>
      <w:bookmarkEnd w:id="1002"/>
      <w:r>
        <w:rPr>
          <w:rtl/>
        </w:rPr>
        <w:t xml:space="preserve">לוחמי </w:t>
      </w:r>
      <w:bookmarkStart w:id="1003" w:name="_ETM_Q3_213989"/>
      <w:bookmarkEnd w:id="1003"/>
      <w:r>
        <w:rPr>
          <w:rtl/>
        </w:rPr>
        <w:t xml:space="preserve">דור </w:t>
      </w:r>
      <w:bookmarkStart w:id="1004" w:name="_ETM_Q3_214199"/>
      <w:bookmarkEnd w:id="1004"/>
      <w:r>
        <w:rPr>
          <w:rtl/>
        </w:rPr>
        <w:t xml:space="preserve">תש"ח </w:t>
      </w:r>
      <w:bookmarkStart w:id="1005" w:name="_ETM_Q3_215050"/>
      <w:bookmarkEnd w:id="1005"/>
      <w:r>
        <w:rPr>
          <w:rtl/>
        </w:rPr>
        <w:t xml:space="preserve">וחיילי </w:t>
      </w:r>
      <w:bookmarkStart w:id="1006" w:name="_ETM_Q3_215710"/>
      <w:bookmarkEnd w:id="1006"/>
      <w:r>
        <w:rPr>
          <w:rtl/>
        </w:rPr>
        <w:t>המחתרות</w:t>
      </w:r>
      <w:r>
        <w:rPr>
          <w:rFonts w:hint="cs"/>
          <w:rtl/>
        </w:rPr>
        <w:t>.</w:t>
      </w:r>
      <w:r w:rsidR="0030270A">
        <w:rPr>
          <w:rFonts w:hint="cs"/>
          <w:rtl/>
        </w:rPr>
        <w:t xml:space="preserve"> </w:t>
      </w:r>
      <w:bookmarkStart w:id="1007" w:name="_ETM_Q3_217846"/>
      <w:bookmarkStart w:id="1008" w:name="_ETM_Q3_217938"/>
      <w:bookmarkStart w:id="1009" w:name="_ETM_Q3_218039"/>
      <w:bookmarkStart w:id="1010" w:name="_ETM_Q3_218114"/>
      <w:bookmarkStart w:id="1011" w:name="_ETM_Q3_217320"/>
      <w:bookmarkEnd w:id="1007"/>
      <w:bookmarkEnd w:id="1008"/>
      <w:bookmarkEnd w:id="1009"/>
      <w:bookmarkEnd w:id="1010"/>
      <w:bookmarkEnd w:id="1011"/>
      <w:r>
        <w:rPr>
          <w:rtl/>
        </w:rPr>
        <w:t xml:space="preserve">השנה </w:t>
      </w:r>
      <w:bookmarkStart w:id="1012" w:name="_ETM_Q3_218620"/>
      <w:bookmarkEnd w:id="1012"/>
      <w:r>
        <w:rPr>
          <w:rtl/>
        </w:rPr>
        <w:t xml:space="preserve">התכנסנו </w:t>
      </w:r>
      <w:bookmarkStart w:id="1013" w:name="_ETM_Q3_219280"/>
      <w:bookmarkEnd w:id="1013"/>
      <w:r>
        <w:rPr>
          <w:rtl/>
        </w:rPr>
        <w:t xml:space="preserve">מחדש </w:t>
      </w:r>
      <w:bookmarkStart w:id="1014" w:name="_ETM_Q3_219820"/>
      <w:bookmarkEnd w:id="1014"/>
      <w:r>
        <w:rPr>
          <w:rtl/>
        </w:rPr>
        <w:t xml:space="preserve">תחת </w:t>
      </w:r>
      <w:bookmarkStart w:id="1015" w:name="_ETM_Q3_220149"/>
      <w:bookmarkEnd w:id="1015"/>
      <w:r>
        <w:rPr>
          <w:rtl/>
        </w:rPr>
        <w:t xml:space="preserve">כנפי </w:t>
      </w:r>
      <w:bookmarkStart w:id="1016" w:name="_ETM_Q3_220629"/>
      <w:bookmarkEnd w:id="1016"/>
      <w:r>
        <w:rPr>
          <w:rtl/>
        </w:rPr>
        <w:t>הציונות</w:t>
      </w:r>
      <w:r>
        <w:rPr>
          <w:rFonts w:hint="cs"/>
          <w:rtl/>
        </w:rPr>
        <w:t>,</w:t>
      </w:r>
      <w:r>
        <w:rPr>
          <w:rtl/>
        </w:rPr>
        <w:t xml:space="preserve"> </w:t>
      </w:r>
      <w:bookmarkStart w:id="1017" w:name="_ETM_Q3_221860"/>
      <w:bookmarkEnd w:id="1017"/>
      <w:r>
        <w:rPr>
          <w:rtl/>
        </w:rPr>
        <w:t xml:space="preserve">שהיא </w:t>
      </w:r>
      <w:bookmarkStart w:id="1018" w:name="_ETM_Q3_222400"/>
      <w:bookmarkEnd w:id="1018"/>
      <w:r>
        <w:rPr>
          <w:rtl/>
        </w:rPr>
        <w:t>בריר</w:t>
      </w:r>
      <w:r>
        <w:rPr>
          <w:rFonts w:hint="cs"/>
          <w:rtl/>
        </w:rPr>
        <w:t>ת</w:t>
      </w:r>
      <w:r>
        <w:rPr>
          <w:rtl/>
        </w:rPr>
        <w:t xml:space="preserve"> </w:t>
      </w:r>
      <w:bookmarkStart w:id="1019" w:name="_ETM_Q3_222850"/>
      <w:bookmarkStart w:id="1020" w:name="_ETM_Q3_223000"/>
      <w:bookmarkEnd w:id="1019"/>
      <w:bookmarkEnd w:id="1020"/>
      <w:r>
        <w:rPr>
          <w:rFonts w:hint="cs"/>
          <w:rtl/>
        </w:rPr>
        <w:t>ח</w:t>
      </w:r>
      <w:r>
        <w:rPr>
          <w:rtl/>
        </w:rPr>
        <w:t xml:space="preserve">יינו </w:t>
      </w:r>
      <w:bookmarkStart w:id="1021" w:name="_ETM_Q3_223570"/>
      <w:bookmarkEnd w:id="1021"/>
      <w:r>
        <w:rPr>
          <w:rtl/>
        </w:rPr>
        <w:t>היחידה</w:t>
      </w:r>
      <w:r>
        <w:rPr>
          <w:rFonts w:hint="cs"/>
          <w:rtl/>
        </w:rPr>
        <w:t>,</w:t>
      </w:r>
      <w:r>
        <w:rPr>
          <w:rtl/>
        </w:rPr>
        <w:t xml:space="preserve"> </w:t>
      </w:r>
      <w:bookmarkStart w:id="1022" w:name="_ETM_Q3_224780"/>
      <w:bookmarkEnd w:id="1022"/>
      <w:r>
        <w:rPr>
          <w:rtl/>
        </w:rPr>
        <w:t xml:space="preserve">וביצרנו </w:t>
      </w:r>
      <w:bookmarkStart w:id="1023" w:name="_ETM_Q3_225409"/>
      <w:bookmarkEnd w:id="1023"/>
      <w:r>
        <w:rPr>
          <w:rtl/>
        </w:rPr>
        <w:t xml:space="preserve">מחדש </w:t>
      </w:r>
      <w:bookmarkStart w:id="1024" w:name="_ETM_Q3_226489"/>
      <w:bookmarkEnd w:id="1024"/>
      <w:r>
        <w:rPr>
          <w:rtl/>
        </w:rPr>
        <w:t xml:space="preserve">את </w:t>
      </w:r>
      <w:bookmarkStart w:id="1025" w:name="_ETM_Q3_226670"/>
      <w:bookmarkEnd w:id="1025"/>
      <w:r>
        <w:rPr>
          <w:rtl/>
        </w:rPr>
        <w:t xml:space="preserve">ברית </w:t>
      </w:r>
      <w:bookmarkStart w:id="1026" w:name="_ETM_Q3_227120"/>
      <w:bookmarkEnd w:id="1026"/>
      <w:r>
        <w:rPr>
          <w:rtl/>
        </w:rPr>
        <w:t>הי</w:t>
      </w:r>
      <w:r>
        <w:rPr>
          <w:rFonts w:hint="cs"/>
          <w:rtl/>
        </w:rPr>
        <w:t>י</w:t>
      </w:r>
      <w:r>
        <w:rPr>
          <w:rtl/>
        </w:rPr>
        <w:t xml:space="preserve">עוד </w:t>
      </w:r>
      <w:bookmarkStart w:id="1027" w:name="_ETM_Q3_227890"/>
      <w:bookmarkEnd w:id="1027"/>
      <w:r>
        <w:rPr>
          <w:rtl/>
        </w:rPr>
        <w:t>וה</w:t>
      </w:r>
      <w:r>
        <w:rPr>
          <w:rFonts w:hint="cs"/>
          <w:rtl/>
        </w:rPr>
        <w:t>י</w:t>
      </w:r>
      <w:r>
        <w:rPr>
          <w:rtl/>
        </w:rPr>
        <w:t xml:space="preserve">יחוד </w:t>
      </w:r>
      <w:bookmarkStart w:id="1028" w:name="_ETM_Q3_228579"/>
      <w:bookmarkEnd w:id="1028"/>
      <w:r>
        <w:rPr>
          <w:rtl/>
        </w:rPr>
        <w:t xml:space="preserve">של </w:t>
      </w:r>
      <w:bookmarkStart w:id="1029" w:name="_ETM_Q3_228820"/>
      <w:bookmarkEnd w:id="1029"/>
      <w:r>
        <w:rPr>
          <w:rtl/>
        </w:rPr>
        <w:t>עמנו</w:t>
      </w:r>
      <w:r>
        <w:rPr>
          <w:rFonts w:hint="cs"/>
          <w:rtl/>
        </w:rPr>
        <w:t>.</w:t>
      </w:r>
      <w:r>
        <w:rPr>
          <w:rtl/>
        </w:rPr>
        <w:t xml:space="preserve"> </w:t>
      </w:r>
      <w:bookmarkStart w:id="1030" w:name="_ETM_Q3_230010"/>
      <w:bookmarkEnd w:id="1030"/>
      <w:r>
        <w:rPr>
          <w:rtl/>
        </w:rPr>
        <w:t xml:space="preserve">השנה </w:t>
      </w:r>
      <w:bookmarkStart w:id="1031" w:name="_ETM_Q3_231630"/>
      <w:bookmarkEnd w:id="1031"/>
      <w:r>
        <w:rPr>
          <w:rtl/>
        </w:rPr>
        <w:t>ה</w:t>
      </w:r>
      <w:r>
        <w:rPr>
          <w:rFonts w:hint="cs"/>
          <w:rtl/>
        </w:rPr>
        <w:t>י</w:t>
      </w:r>
      <w:r>
        <w:rPr>
          <w:rtl/>
        </w:rPr>
        <w:t xml:space="preserve">שרנו </w:t>
      </w:r>
      <w:bookmarkStart w:id="1032" w:name="_ETM_Q3_232200"/>
      <w:bookmarkEnd w:id="1032"/>
      <w:r>
        <w:rPr>
          <w:rtl/>
        </w:rPr>
        <w:t xml:space="preserve">מבט </w:t>
      </w:r>
      <w:bookmarkStart w:id="1033" w:name="_ETM_Q3_233210"/>
      <w:bookmarkEnd w:id="1033"/>
      <w:r>
        <w:rPr>
          <w:rtl/>
        </w:rPr>
        <w:t xml:space="preserve">אל </w:t>
      </w:r>
      <w:bookmarkStart w:id="1034" w:name="_ETM_Q3_233479"/>
      <w:bookmarkEnd w:id="1034"/>
      <w:r>
        <w:rPr>
          <w:rtl/>
        </w:rPr>
        <w:t xml:space="preserve">מציאות </w:t>
      </w:r>
      <w:bookmarkStart w:id="1035" w:name="_ETM_Q3_233989"/>
      <w:bookmarkEnd w:id="1035"/>
      <w:r>
        <w:rPr>
          <w:rtl/>
        </w:rPr>
        <w:t xml:space="preserve">חיינו </w:t>
      </w:r>
      <w:bookmarkStart w:id="1036" w:name="_ETM_Q3_234530"/>
      <w:bookmarkEnd w:id="1036"/>
      <w:r>
        <w:rPr>
          <w:rtl/>
        </w:rPr>
        <w:t>הקשה</w:t>
      </w:r>
      <w:r>
        <w:rPr>
          <w:rFonts w:hint="cs"/>
          <w:rtl/>
        </w:rPr>
        <w:t>,</w:t>
      </w:r>
      <w:r>
        <w:rPr>
          <w:rtl/>
        </w:rPr>
        <w:t xml:space="preserve"> </w:t>
      </w:r>
      <w:bookmarkStart w:id="1037" w:name="_ETM_Q3_235670"/>
      <w:bookmarkStart w:id="1038" w:name="_ETM_Q3_235970"/>
      <w:bookmarkEnd w:id="1037"/>
      <w:bookmarkEnd w:id="1038"/>
      <w:r>
        <w:rPr>
          <w:rFonts w:hint="cs"/>
          <w:rtl/>
        </w:rPr>
        <w:t>המ</w:t>
      </w:r>
      <w:r>
        <w:rPr>
          <w:rtl/>
        </w:rPr>
        <w:t>חייבת</w:t>
      </w:r>
      <w:r>
        <w:rPr>
          <w:rFonts w:hint="cs"/>
          <w:rtl/>
        </w:rPr>
        <w:t xml:space="preserve"> וה</w:t>
      </w:r>
      <w:bookmarkStart w:id="1039" w:name="_ETM_Q3_237140"/>
      <w:bookmarkStart w:id="1040" w:name="_ETM_Q3_237590"/>
      <w:bookmarkEnd w:id="1039"/>
      <w:bookmarkEnd w:id="1040"/>
      <w:r>
        <w:rPr>
          <w:rtl/>
        </w:rPr>
        <w:t>כואבת</w:t>
      </w:r>
      <w:r>
        <w:rPr>
          <w:rFonts w:hint="cs"/>
          <w:rtl/>
        </w:rPr>
        <w:t>,</w:t>
      </w:r>
      <w:r>
        <w:rPr>
          <w:rtl/>
        </w:rPr>
        <w:t xml:space="preserve"> </w:t>
      </w:r>
      <w:bookmarkStart w:id="1041" w:name="_ETM_Q3_238900"/>
      <w:bookmarkEnd w:id="1041"/>
      <w:r>
        <w:rPr>
          <w:rtl/>
        </w:rPr>
        <w:t xml:space="preserve">ועשינו </w:t>
      </w:r>
      <w:bookmarkStart w:id="1042" w:name="_ETM_Q3_240040"/>
      <w:bookmarkEnd w:id="1042"/>
      <w:r>
        <w:rPr>
          <w:rtl/>
        </w:rPr>
        <w:t xml:space="preserve">את </w:t>
      </w:r>
      <w:bookmarkStart w:id="1043" w:name="_ETM_Q3_240280"/>
      <w:bookmarkEnd w:id="1043"/>
      <w:r>
        <w:rPr>
          <w:rtl/>
        </w:rPr>
        <w:t xml:space="preserve">מה </w:t>
      </w:r>
      <w:bookmarkStart w:id="1044" w:name="_ETM_Q3_240610"/>
      <w:bookmarkEnd w:id="1044"/>
      <w:r>
        <w:rPr>
          <w:rtl/>
        </w:rPr>
        <w:t>שצריך</w:t>
      </w:r>
      <w:r>
        <w:rPr>
          <w:rFonts w:hint="cs"/>
          <w:rtl/>
        </w:rPr>
        <w:t>.</w:t>
      </w:r>
      <w:r>
        <w:rPr>
          <w:rtl/>
        </w:rPr>
        <w:t xml:space="preserve"> </w:t>
      </w:r>
      <w:bookmarkStart w:id="1045" w:name="_ETM_Q3_242219"/>
      <w:bookmarkEnd w:id="1045"/>
      <w:r>
        <w:rPr>
          <w:rtl/>
        </w:rPr>
        <w:t xml:space="preserve">השנה </w:t>
      </w:r>
      <w:bookmarkStart w:id="1046" w:name="_ETM_Q3_243239"/>
      <w:bookmarkEnd w:id="1046"/>
      <w:r>
        <w:rPr>
          <w:rtl/>
        </w:rPr>
        <w:t xml:space="preserve">התקשחנו </w:t>
      </w:r>
      <w:bookmarkStart w:id="1047" w:name="_ETM_Q3_244679"/>
      <w:bookmarkEnd w:id="1047"/>
      <w:r>
        <w:rPr>
          <w:rtl/>
        </w:rPr>
        <w:t>והתחש</w:t>
      </w:r>
      <w:r>
        <w:rPr>
          <w:rFonts w:hint="cs"/>
          <w:rtl/>
        </w:rPr>
        <w:t>ל</w:t>
      </w:r>
      <w:r>
        <w:rPr>
          <w:rtl/>
        </w:rPr>
        <w:t>נו</w:t>
      </w:r>
      <w:r>
        <w:rPr>
          <w:rFonts w:hint="cs"/>
          <w:rtl/>
        </w:rPr>
        <w:t>,</w:t>
      </w:r>
      <w:r>
        <w:rPr>
          <w:rtl/>
        </w:rPr>
        <w:t xml:space="preserve"> </w:t>
      </w:r>
      <w:bookmarkStart w:id="1048" w:name="_ETM_Q3_246439"/>
      <w:bookmarkEnd w:id="1048"/>
      <w:r>
        <w:rPr>
          <w:rtl/>
        </w:rPr>
        <w:t xml:space="preserve">אך </w:t>
      </w:r>
      <w:bookmarkStart w:id="1049" w:name="_ETM_Q3_246709"/>
      <w:bookmarkEnd w:id="1049"/>
      <w:r>
        <w:rPr>
          <w:rtl/>
        </w:rPr>
        <w:t xml:space="preserve">לא </w:t>
      </w:r>
      <w:bookmarkStart w:id="1050" w:name="_ETM_Q3_246890"/>
      <w:bookmarkEnd w:id="1050"/>
      <w:r>
        <w:rPr>
          <w:rtl/>
        </w:rPr>
        <w:t xml:space="preserve">איבדנו </w:t>
      </w:r>
      <w:bookmarkStart w:id="1051" w:name="_ETM_Q3_247520"/>
      <w:bookmarkEnd w:id="1051"/>
      <w:r>
        <w:rPr>
          <w:rtl/>
        </w:rPr>
        <w:t xml:space="preserve">את </w:t>
      </w:r>
      <w:bookmarkStart w:id="1052" w:name="_ETM_Q3_247670"/>
      <w:bookmarkEnd w:id="1052"/>
      <w:r>
        <w:rPr>
          <w:rtl/>
        </w:rPr>
        <w:t xml:space="preserve">היכולת </w:t>
      </w:r>
      <w:bookmarkStart w:id="1053" w:name="_ETM_Q3_248569"/>
      <w:bookmarkEnd w:id="1053"/>
      <w:r>
        <w:rPr>
          <w:rtl/>
        </w:rPr>
        <w:t xml:space="preserve">להזיל </w:t>
      </w:r>
      <w:bookmarkStart w:id="1054" w:name="_ETM_Q3_249110"/>
      <w:bookmarkEnd w:id="1054"/>
      <w:r>
        <w:rPr>
          <w:rtl/>
        </w:rPr>
        <w:t>דמעה</w:t>
      </w:r>
      <w:r>
        <w:rPr>
          <w:rFonts w:hint="cs"/>
          <w:rtl/>
        </w:rPr>
        <w:t>,</w:t>
      </w:r>
      <w:r>
        <w:rPr>
          <w:rtl/>
        </w:rPr>
        <w:t xml:space="preserve"> </w:t>
      </w:r>
      <w:bookmarkStart w:id="1055" w:name="_ETM_Q3_250819"/>
      <w:bookmarkEnd w:id="1055"/>
      <w:r>
        <w:rPr>
          <w:rtl/>
        </w:rPr>
        <w:t xml:space="preserve">ויש </w:t>
      </w:r>
      <w:bookmarkStart w:id="1056" w:name="_ETM_Q3_251390"/>
      <w:bookmarkEnd w:id="1056"/>
      <w:r>
        <w:rPr>
          <w:rtl/>
        </w:rPr>
        <w:t xml:space="preserve">אפילו </w:t>
      </w:r>
      <w:bookmarkStart w:id="1057" w:name="_ETM_Q3_252110"/>
      <w:bookmarkEnd w:id="1057"/>
      <w:r>
        <w:rPr>
          <w:rtl/>
        </w:rPr>
        <w:t>ד</w:t>
      </w:r>
      <w:r>
        <w:rPr>
          <w:rFonts w:hint="cs"/>
          <w:rtl/>
        </w:rPr>
        <w:t>מעו</w:t>
      </w:r>
      <w:r>
        <w:rPr>
          <w:rtl/>
        </w:rPr>
        <w:t xml:space="preserve">ת </w:t>
      </w:r>
      <w:bookmarkStart w:id="1058" w:name="_ETM_Q3_252649"/>
      <w:bookmarkEnd w:id="1058"/>
      <w:r>
        <w:rPr>
          <w:rtl/>
        </w:rPr>
        <w:t>רבות</w:t>
      </w:r>
      <w:r>
        <w:rPr>
          <w:rFonts w:hint="cs"/>
          <w:rtl/>
        </w:rPr>
        <w:t>.</w:t>
      </w:r>
    </w:p>
    <w:p w:rsidR="00125F0E" w:rsidRDefault="00125F0E" w:rsidP="00857D74">
      <w:pPr>
        <w:rPr>
          <w:rtl/>
        </w:rPr>
      </w:pPr>
      <w:bookmarkStart w:id="1059" w:name="_ETM_Q3_251286"/>
      <w:bookmarkStart w:id="1060" w:name="_ETM_Q3_251355"/>
      <w:bookmarkEnd w:id="1059"/>
      <w:bookmarkEnd w:id="1060"/>
    </w:p>
    <w:p w:rsidR="00125F0E" w:rsidRDefault="00125F0E" w:rsidP="0030270A">
      <w:pPr>
        <w:rPr>
          <w:rtl/>
        </w:rPr>
      </w:pPr>
      <w:bookmarkStart w:id="1061" w:name="_ETM_Q3_251430"/>
      <w:bookmarkStart w:id="1062" w:name="_ETM_Q3_251496"/>
      <w:bookmarkStart w:id="1063" w:name="_ETM_Q3_254800"/>
      <w:bookmarkEnd w:id="1061"/>
      <w:bookmarkEnd w:id="1062"/>
      <w:bookmarkEnd w:id="1063"/>
      <w:r>
        <w:rPr>
          <w:rtl/>
        </w:rPr>
        <w:t xml:space="preserve">עשינו </w:t>
      </w:r>
      <w:bookmarkStart w:id="1064" w:name="_ETM_Q3_255430"/>
      <w:bookmarkEnd w:id="1064"/>
      <w:r>
        <w:rPr>
          <w:rtl/>
        </w:rPr>
        <w:t xml:space="preserve">ועוד </w:t>
      </w:r>
      <w:bookmarkStart w:id="1065" w:name="_ETM_Q3_255730"/>
      <w:bookmarkEnd w:id="1065"/>
      <w:r>
        <w:rPr>
          <w:rtl/>
        </w:rPr>
        <w:t>נעשה</w:t>
      </w:r>
      <w:r>
        <w:rPr>
          <w:rFonts w:hint="cs"/>
          <w:rtl/>
        </w:rPr>
        <w:t>.</w:t>
      </w:r>
      <w:r>
        <w:rPr>
          <w:rtl/>
        </w:rPr>
        <w:t xml:space="preserve"> </w:t>
      </w:r>
      <w:bookmarkStart w:id="1066" w:name="_ETM_Q3_256930"/>
      <w:bookmarkEnd w:id="1066"/>
      <w:r>
        <w:rPr>
          <w:rFonts w:hint="cs"/>
          <w:rtl/>
        </w:rPr>
        <w:t>הכי</w:t>
      </w:r>
      <w:r>
        <w:rPr>
          <w:rtl/>
        </w:rPr>
        <w:t xml:space="preserve">נו </w:t>
      </w:r>
      <w:bookmarkStart w:id="1067" w:name="_ETM_Q3_257440"/>
      <w:bookmarkEnd w:id="1067"/>
      <w:r>
        <w:rPr>
          <w:rtl/>
        </w:rPr>
        <w:t xml:space="preserve">את </w:t>
      </w:r>
      <w:bookmarkStart w:id="1068" w:name="_ETM_Q3_257560"/>
      <w:bookmarkEnd w:id="1068"/>
      <w:r>
        <w:rPr>
          <w:rtl/>
        </w:rPr>
        <w:t xml:space="preserve">האויב </w:t>
      </w:r>
      <w:bookmarkStart w:id="1069" w:name="_ETM_Q3_257950"/>
      <w:bookmarkEnd w:id="1069"/>
      <w:r>
        <w:rPr>
          <w:rtl/>
        </w:rPr>
        <w:t xml:space="preserve">מכות </w:t>
      </w:r>
      <w:bookmarkStart w:id="1070" w:name="_ETM_Q3_258430"/>
      <w:bookmarkEnd w:id="1070"/>
      <w:r>
        <w:rPr>
          <w:rtl/>
        </w:rPr>
        <w:t xml:space="preserve">שקשות </w:t>
      </w:r>
      <w:bookmarkStart w:id="1071" w:name="_ETM_Q3_258970"/>
      <w:bookmarkEnd w:id="1071"/>
      <w:r>
        <w:rPr>
          <w:rtl/>
        </w:rPr>
        <w:t xml:space="preserve">כמותן </w:t>
      </w:r>
      <w:bookmarkStart w:id="1072" w:name="_ETM_Q3_259420"/>
      <w:bookmarkEnd w:id="1072"/>
      <w:r>
        <w:rPr>
          <w:rtl/>
        </w:rPr>
        <w:t xml:space="preserve">לא </w:t>
      </w:r>
      <w:bookmarkStart w:id="1073" w:name="_ETM_Q3_259690"/>
      <w:bookmarkEnd w:id="1073"/>
      <w:r>
        <w:rPr>
          <w:rFonts w:hint="cs"/>
          <w:rtl/>
        </w:rPr>
        <w:t>קמו</w:t>
      </w:r>
      <w:r>
        <w:rPr>
          <w:rtl/>
        </w:rPr>
        <w:t xml:space="preserve"> </w:t>
      </w:r>
      <w:bookmarkStart w:id="1074" w:name="_ETM_Q3_260170"/>
      <w:bookmarkEnd w:id="1074"/>
      <w:r>
        <w:rPr>
          <w:rtl/>
        </w:rPr>
        <w:t>מעולם</w:t>
      </w:r>
      <w:r>
        <w:rPr>
          <w:rFonts w:hint="cs"/>
          <w:rtl/>
        </w:rPr>
        <w:t>.</w:t>
      </w:r>
      <w:r>
        <w:rPr>
          <w:rtl/>
        </w:rPr>
        <w:t xml:space="preserve"> </w:t>
      </w:r>
      <w:bookmarkStart w:id="1075" w:name="_ETM_Q3_261319"/>
      <w:bookmarkEnd w:id="1075"/>
      <w:r>
        <w:rPr>
          <w:rtl/>
        </w:rPr>
        <w:t xml:space="preserve">לא </w:t>
      </w:r>
      <w:bookmarkStart w:id="1076" w:name="_ETM_Q3_261650"/>
      <w:bookmarkEnd w:id="1076"/>
      <w:r>
        <w:rPr>
          <w:rtl/>
        </w:rPr>
        <w:t xml:space="preserve">נרפה </w:t>
      </w:r>
      <w:bookmarkStart w:id="1077" w:name="_ETM_Q3_262189"/>
      <w:bookmarkEnd w:id="1077"/>
      <w:r>
        <w:rPr>
          <w:rtl/>
        </w:rPr>
        <w:t xml:space="preserve">ונמשיך </w:t>
      </w:r>
      <w:bookmarkStart w:id="1078" w:name="_ETM_Q3_263000"/>
      <w:bookmarkEnd w:id="1078"/>
      <w:r>
        <w:rPr>
          <w:rtl/>
        </w:rPr>
        <w:t xml:space="preserve">להכות </w:t>
      </w:r>
      <w:bookmarkStart w:id="1079" w:name="_ETM_Q3_263930"/>
      <w:bookmarkEnd w:id="1079"/>
      <w:r>
        <w:rPr>
          <w:rtl/>
        </w:rPr>
        <w:t xml:space="preserve">עד </w:t>
      </w:r>
      <w:bookmarkStart w:id="1080" w:name="_ETM_Q3_264200"/>
      <w:bookmarkEnd w:id="1080"/>
      <w:r>
        <w:rPr>
          <w:rtl/>
        </w:rPr>
        <w:t xml:space="preserve">שנשבור </w:t>
      </w:r>
      <w:bookmarkStart w:id="1081" w:name="_ETM_Q3_264979"/>
      <w:bookmarkEnd w:id="1081"/>
      <w:r>
        <w:rPr>
          <w:rtl/>
        </w:rPr>
        <w:t xml:space="preserve">וננתץ </w:t>
      </w:r>
      <w:bookmarkStart w:id="1082" w:name="_ETM_Q3_265790"/>
      <w:bookmarkEnd w:id="1082"/>
      <w:r>
        <w:rPr>
          <w:rtl/>
        </w:rPr>
        <w:t xml:space="preserve">את </w:t>
      </w:r>
      <w:bookmarkStart w:id="1083" w:name="_ETM_Q3_265970"/>
      <w:bookmarkEnd w:id="1083"/>
      <w:r>
        <w:rPr>
          <w:rtl/>
        </w:rPr>
        <w:t xml:space="preserve">החרב </w:t>
      </w:r>
      <w:bookmarkStart w:id="1084" w:name="_ETM_Q3_266450"/>
      <w:bookmarkEnd w:id="1084"/>
      <w:r>
        <w:rPr>
          <w:rFonts w:hint="cs"/>
          <w:rtl/>
        </w:rPr>
        <w:t>ה</w:t>
      </w:r>
      <w:r>
        <w:rPr>
          <w:rtl/>
        </w:rPr>
        <w:t xml:space="preserve">מונפת </w:t>
      </w:r>
      <w:bookmarkStart w:id="1085" w:name="_ETM_Q3_267409"/>
      <w:bookmarkEnd w:id="1085"/>
      <w:r>
        <w:rPr>
          <w:rtl/>
        </w:rPr>
        <w:t xml:space="preserve">מעל </w:t>
      </w:r>
      <w:bookmarkStart w:id="1086" w:name="_ETM_Q3_267740"/>
      <w:bookmarkEnd w:id="1086"/>
      <w:r>
        <w:rPr>
          <w:rtl/>
        </w:rPr>
        <w:t xml:space="preserve">צווארנו </w:t>
      </w:r>
      <w:bookmarkStart w:id="1087" w:name="_ETM_Q3_268850"/>
      <w:bookmarkEnd w:id="1087"/>
      <w:r>
        <w:rPr>
          <w:rtl/>
        </w:rPr>
        <w:t xml:space="preserve">ואת </w:t>
      </w:r>
      <w:bookmarkStart w:id="1088" w:name="_ETM_Q3_269209"/>
      <w:bookmarkEnd w:id="1088"/>
      <w:r>
        <w:rPr>
          <w:rtl/>
        </w:rPr>
        <w:t xml:space="preserve">היד </w:t>
      </w:r>
      <w:bookmarkStart w:id="1089" w:name="_ETM_Q3_269840"/>
      <w:bookmarkEnd w:id="1089"/>
      <w:r>
        <w:rPr>
          <w:rtl/>
        </w:rPr>
        <w:t xml:space="preserve">האוחזת </w:t>
      </w:r>
      <w:bookmarkStart w:id="1090" w:name="_ETM_Q3_270470"/>
      <w:bookmarkEnd w:id="1090"/>
      <w:r>
        <w:rPr>
          <w:rtl/>
        </w:rPr>
        <w:t>ב</w:t>
      </w:r>
      <w:r>
        <w:rPr>
          <w:rFonts w:hint="cs"/>
          <w:rtl/>
        </w:rPr>
        <w:t xml:space="preserve">ה. </w:t>
      </w:r>
      <w:r>
        <w:rPr>
          <w:rtl/>
        </w:rPr>
        <w:t xml:space="preserve">חלק </w:t>
      </w:r>
      <w:bookmarkStart w:id="1091" w:name="_ETM_Q3_272450"/>
      <w:bookmarkEnd w:id="1091"/>
      <w:r>
        <w:rPr>
          <w:rtl/>
        </w:rPr>
        <w:t xml:space="preserve">משמעותי </w:t>
      </w:r>
      <w:bookmarkStart w:id="1092" w:name="_ETM_Q3_273200"/>
      <w:bookmarkEnd w:id="1092"/>
      <w:r>
        <w:rPr>
          <w:rtl/>
        </w:rPr>
        <w:t xml:space="preserve">מהעשייה </w:t>
      </w:r>
      <w:bookmarkStart w:id="1093" w:name="_ETM_Q3_273860"/>
      <w:bookmarkEnd w:id="1093"/>
      <w:r>
        <w:rPr>
          <w:rtl/>
        </w:rPr>
        <w:t xml:space="preserve">האינטנסיבית </w:t>
      </w:r>
      <w:bookmarkStart w:id="1094" w:name="_ETM_Q3_274490"/>
      <w:bookmarkEnd w:id="1094"/>
      <w:r>
        <w:rPr>
          <w:rtl/>
        </w:rPr>
        <w:t xml:space="preserve">שלנו </w:t>
      </w:r>
      <w:bookmarkStart w:id="1095" w:name="_ETM_Q3_274819"/>
      <w:bookmarkEnd w:id="1095"/>
      <w:r>
        <w:rPr>
          <w:rtl/>
        </w:rPr>
        <w:t xml:space="preserve">בשנה </w:t>
      </w:r>
      <w:bookmarkStart w:id="1096" w:name="_ETM_Q3_275180"/>
      <w:bookmarkEnd w:id="1096"/>
      <w:r>
        <w:rPr>
          <w:rtl/>
        </w:rPr>
        <w:t xml:space="preserve">החולפת </w:t>
      </w:r>
      <w:bookmarkStart w:id="1097" w:name="_ETM_Q3_276090"/>
      <w:bookmarkEnd w:id="1097"/>
      <w:r>
        <w:rPr>
          <w:rtl/>
        </w:rPr>
        <w:t xml:space="preserve">נעשה </w:t>
      </w:r>
      <w:bookmarkStart w:id="1098" w:name="_ETM_Q3_276690"/>
      <w:bookmarkEnd w:id="1098"/>
      <w:r>
        <w:rPr>
          <w:rtl/>
        </w:rPr>
        <w:t xml:space="preserve">גם </w:t>
      </w:r>
      <w:bookmarkStart w:id="1099" w:name="_ETM_Q3_276990"/>
      <w:bookmarkEnd w:id="1099"/>
      <w:r>
        <w:rPr>
          <w:rtl/>
        </w:rPr>
        <w:t>כאן</w:t>
      </w:r>
      <w:r>
        <w:rPr>
          <w:rFonts w:hint="cs"/>
          <w:rtl/>
        </w:rPr>
        <w:t>,</w:t>
      </w:r>
      <w:r>
        <w:rPr>
          <w:rtl/>
        </w:rPr>
        <w:t xml:space="preserve"> </w:t>
      </w:r>
      <w:bookmarkStart w:id="1100" w:name="_ETM_Q3_277800"/>
      <w:bookmarkEnd w:id="1100"/>
      <w:r>
        <w:rPr>
          <w:rtl/>
        </w:rPr>
        <w:t xml:space="preserve">בבית </w:t>
      </w:r>
      <w:bookmarkStart w:id="1101" w:name="_ETM_Q3_278310"/>
      <w:bookmarkEnd w:id="1101"/>
      <w:r>
        <w:rPr>
          <w:rtl/>
        </w:rPr>
        <w:t>הזה</w:t>
      </w:r>
      <w:r>
        <w:rPr>
          <w:rFonts w:hint="cs"/>
          <w:rtl/>
        </w:rPr>
        <w:t>.</w:t>
      </w:r>
      <w:r>
        <w:rPr>
          <w:rtl/>
        </w:rPr>
        <w:t xml:space="preserve"> </w:t>
      </w:r>
      <w:bookmarkStart w:id="1102" w:name="_ETM_Q3_279159"/>
      <w:bookmarkEnd w:id="1102"/>
      <w:r>
        <w:rPr>
          <w:rtl/>
        </w:rPr>
        <w:t xml:space="preserve">הכנסת </w:t>
      </w:r>
      <w:bookmarkStart w:id="1103" w:name="_ETM_Q3_279970"/>
      <w:bookmarkEnd w:id="1103"/>
      <w:r>
        <w:rPr>
          <w:rtl/>
        </w:rPr>
        <w:t xml:space="preserve">התגייסה </w:t>
      </w:r>
      <w:bookmarkStart w:id="1104" w:name="_ETM_Q3_280659"/>
      <w:bookmarkEnd w:id="1104"/>
      <w:r>
        <w:rPr>
          <w:rtl/>
        </w:rPr>
        <w:t xml:space="preserve">למען </w:t>
      </w:r>
      <w:bookmarkStart w:id="1105" w:name="_ETM_Q3_281020"/>
      <w:bookmarkEnd w:id="1105"/>
      <w:r>
        <w:rPr>
          <w:rtl/>
        </w:rPr>
        <w:t xml:space="preserve">משפחות </w:t>
      </w:r>
      <w:bookmarkStart w:id="1106" w:name="_ETM_Q3_281500"/>
      <w:bookmarkEnd w:id="1106"/>
      <w:r>
        <w:rPr>
          <w:rtl/>
        </w:rPr>
        <w:t>החטופים</w:t>
      </w:r>
      <w:r>
        <w:rPr>
          <w:rFonts w:hint="cs"/>
          <w:rtl/>
        </w:rPr>
        <w:t>,</w:t>
      </w:r>
      <w:r>
        <w:rPr>
          <w:rtl/>
        </w:rPr>
        <w:t xml:space="preserve"> </w:t>
      </w:r>
      <w:bookmarkStart w:id="1107" w:name="_ETM_Q3_282569"/>
      <w:bookmarkEnd w:id="1107"/>
      <w:r>
        <w:rPr>
          <w:rtl/>
        </w:rPr>
        <w:t>המפונים</w:t>
      </w:r>
      <w:r>
        <w:rPr>
          <w:rFonts w:hint="cs"/>
          <w:rtl/>
        </w:rPr>
        <w:t>,</w:t>
      </w:r>
      <w:r>
        <w:rPr>
          <w:rtl/>
        </w:rPr>
        <w:t xml:space="preserve"> </w:t>
      </w:r>
      <w:bookmarkStart w:id="1108" w:name="_ETM_Q3_283620"/>
      <w:bookmarkEnd w:id="1108"/>
      <w:r>
        <w:rPr>
          <w:rtl/>
        </w:rPr>
        <w:t xml:space="preserve">החיילים </w:t>
      </w:r>
      <w:bookmarkStart w:id="1109" w:name="_ETM_Q3_284910"/>
      <w:bookmarkEnd w:id="1109"/>
      <w:r>
        <w:rPr>
          <w:rtl/>
        </w:rPr>
        <w:t>והנופלים</w:t>
      </w:r>
      <w:r>
        <w:rPr>
          <w:rFonts w:hint="cs"/>
          <w:rtl/>
        </w:rPr>
        <w:t>.</w:t>
      </w:r>
      <w:r>
        <w:rPr>
          <w:rtl/>
        </w:rPr>
        <w:t xml:space="preserve"> </w:t>
      </w:r>
      <w:bookmarkStart w:id="1110" w:name="_ETM_Q3_286439"/>
      <w:bookmarkEnd w:id="1110"/>
      <w:r>
        <w:rPr>
          <w:rtl/>
        </w:rPr>
        <w:t xml:space="preserve">עשרות </w:t>
      </w:r>
      <w:bookmarkStart w:id="1111" w:name="_ETM_Q3_286890"/>
      <w:bookmarkEnd w:id="1111"/>
      <w:r>
        <w:rPr>
          <w:rtl/>
        </w:rPr>
        <w:t xml:space="preserve">דברי </w:t>
      </w:r>
      <w:bookmarkStart w:id="1112" w:name="_ETM_Q3_287159"/>
      <w:bookmarkEnd w:id="1112"/>
      <w:r>
        <w:rPr>
          <w:rtl/>
        </w:rPr>
        <w:t xml:space="preserve">חקיקה </w:t>
      </w:r>
      <w:bookmarkStart w:id="1113" w:name="_ETM_Q3_287670"/>
      <w:bookmarkEnd w:id="1113"/>
      <w:r>
        <w:rPr>
          <w:rtl/>
        </w:rPr>
        <w:t xml:space="preserve">שנועדו </w:t>
      </w:r>
      <w:bookmarkStart w:id="1114" w:name="_ETM_Q3_288180"/>
      <w:bookmarkEnd w:id="1114"/>
      <w:r>
        <w:rPr>
          <w:rtl/>
        </w:rPr>
        <w:t xml:space="preserve">לתמוך </w:t>
      </w:r>
      <w:bookmarkStart w:id="1115" w:name="_ETM_Q3_288630"/>
      <w:bookmarkEnd w:id="1115"/>
      <w:r>
        <w:rPr>
          <w:rtl/>
        </w:rPr>
        <w:t xml:space="preserve">במאמץ </w:t>
      </w:r>
      <w:bookmarkStart w:id="1116" w:name="_ETM_Q3_289200"/>
      <w:bookmarkEnd w:id="1116"/>
      <w:r>
        <w:rPr>
          <w:rtl/>
        </w:rPr>
        <w:t xml:space="preserve">הלאומי </w:t>
      </w:r>
      <w:bookmarkStart w:id="1117" w:name="_ETM_Q3_290159"/>
      <w:bookmarkEnd w:id="1117"/>
      <w:r>
        <w:rPr>
          <w:rtl/>
        </w:rPr>
        <w:t xml:space="preserve">ובמשפחות </w:t>
      </w:r>
      <w:bookmarkStart w:id="1118" w:name="_ETM_Q3_290970"/>
      <w:bookmarkEnd w:id="1118"/>
      <w:r>
        <w:rPr>
          <w:rtl/>
        </w:rPr>
        <w:t xml:space="preserve">הפצועים </w:t>
      </w:r>
      <w:bookmarkStart w:id="1119" w:name="_ETM_Q3_291479"/>
      <w:bookmarkEnd w:id="1119"/>
      <w:r>
        <w:rPr>
          <w:rtl/>
        </w:rPr>
        <w:t xml:space="preserve">והנופלים </w:t>
      </w:r>
      <w:bookmarkStart w:id="1120" w:name="_ETM_Q3_292110"/>
      <w:bookmarkEnd w:id="1120"/>
      <w:r>
        <w:rPr>
          <w:rtl/>
        </w:rPr>
        <w:t xml:space="preserve">עברו </w:t>
      </w:r>
      <w:bookmarkStart w:id="1121" w:name="_ETM_Q3_292470"/>
      <w:bookmarkEnd w:id="1121"/>
      <w:r>
        <w:rPr>
          <w:rtl/>
        </w:rPr>
        <w:t>במהירות</w:t>
      </w:r>
      <w:r>
        <w:rPr>
          <w:rFonts w:hint="cs"/>
          <w:rtl/>
        </w:rPr>
        <w:t>,</w:t>
      </w:r>
      <w:r>
        <w:rPr>
          <w:rtl/>
        </w:rPr>
        <w:t xml:space="preserve"> </w:t>
      </w:r>
      <w:bookmarkStart w:id="1122" w:name="_ETM_Q3_293640"/>
      <w:bookmarkEnd w:id="1122"/>
      <w:r>
        <w:rPr>
          <w:rtl/>
        </w:rPr>
        <w:t>לע</w:t>
      </w:r>
      <w:r>
        <w:rPr>
          <w:rFonts w:hint="cs"/>
          <w:rtl/>
        </w:rPr>
        <w:t>י</w:t>
      </w:r>
      <w:r>
        <w:rPr>
          <w:rtl/>
        </w:rPr>
        <w:t xml:space="preserve">תים </w:t>
      </w:r>
      <w:bookmarkStart w:id="1123" w:name="_ETM_Q3_294240"/>
      <w:bookmarkEnd w:id="1123"/>
      <w:r>
        <w:rPr>
          <w:rtl/>
        </w:rPr>
        <w:t xml:space="preserve">במהירות </w:t>
      </w:r>
      <w:bookmarkStart w:id="1124" w:name="_ETM_Q3_294780"/>
      <w:bookmarkEnd w:id="1124"/>
      <w:r>
        <w:rPr>
          <w:rtl/>
        </w:rPr>
        <w:t xml:space="preserve">שלא </w:t>
      </w:r>
      <w:bookmarkStart w:id="1125" w:name="_ETM_Q3_295020"/>
      <w:bookmarkEnd w:id="1125"/>
      <w:r>
        <w:rPr>
          <w:rtl/>
        </w:rPr>
        <w:t xml:space="preserve">זכורה </w:t>
      </w:r>
      <w:bookmarkStart w:id="1126" w:name="_ETM_Q3_295440"/>
      <w:bookmarkEnd w:id="1126"/>
      <w:r>
        <w:rPr>
          <w:rtl/>
        </w:rPr>
        <w:t xml:space="preserve">כמותה </w:t>
      </w:r>
      <w:bookmarkStart w:id="1127" w:name="_ETM_Q3_295799"/>
      <w:bookmarkEnd w:id="1127"/>
      <w:r>
        <w:rPr>
          <w:rtl/>
        </w:rPr>
        <w:t xml:space="preserve">בבית </w:t>
      </w:r>
      <w:bookmarkStart w:id="1128" w:name="_ETM_Q3_296220"/>
      <w:bookmarkEnd w:id="1128"/>
      <w:r>
        <w:rPr>
          <w:rtl/>
        </w:rPr>
        <w:t>הזה</w:t>
      </w:r>
      <w:r>
        <w:rPr>
          <w:rFonts w:hint="cs"/>
          <w:rtl/>
        </w:rPr>
        <w:t>.</w:t>
      </w:r>
      <w:r>
        <w:rPr>
          <w:rtl/>
        </w:rPr>
        <w:t xml:space="preserve"> </w:t>
      </w:r>
      <w:bookmarkStart w:id="1129" w:name="_ETM_Q3_297090"/>
      <w:bookmarkEnd w:id="1129"/>
      <w:r>
        <w:rPr>
          <w:rtl/>
        </w:rPr>
        <w:t xml:space="preserve">במהירות </w:t>
      </w:r>
      <w:bookmarkStart w:id="1130" w:name="_ETM_Q3_298270"/>
      <w:bookmarkEnd w:id="1130"/>
      <w:r>
        <w:rPr>
          <w:rtl/>
        </w:rPr>
        <w:t xml:space="preserve">אך </w:t>
      </w:r>
      <w:bookmarkStart w:id="1131" w:name="_ETM_Q3_298570"/>
      <w:bookmarkEnd w:id="1131"/>
      <w:r>
        <w:rPr>
          <w:rtl/>
        </w:rPr>
        <w:t xml:space="preserve">לא </w:t>
      </w:r>
      <w:bookmarkStart w:id="1132" w:name="_ETM_Q3_298869"/>
      <w:bookmarkEnd w:id="1132"/>
      <w:r>
        <w:rPr>
          <w:rtl/>
        </w:rPr>
        <w:t xml:space="preserve">בפזיזות </w:t>
      </w:r>
      <w:bookmarkStart w:id="1133" w:name="_ETM_Q3_300319"/>
      <w:bookmarkEnd w:id="1133"/>
      <w:r w:rsidR="0030270A">
        <w:rPr>
          <w:rFonts w:hint="cs"/>
          <w:rtl/>
        </w:rPr>
        <w:t xml:space="preserve">– </w:t>
      </w:r>
      <w:r>
        <w:rPr>
          <w:rtl/>
        </w:rPr>
        <w:t xml:space="preserve">דיונים </w:t>
      </w:r>
      <w:bookmarkStart w:id="1134" w:name="_ETM_Q3_300829"/>
      <w:bookmarkEnd w:id="1134"/>
      <w:r>
        <w:rPr>
          <w:rtl/>
        </w:rPr>
        <w:t>רבים</w:t>
      </w:r>
      <w:r>
        <w:rPr>
          <w:rFonts w:hint="cs"/>
          <w:rtl/>
        </w:rPr>
        <w:t>,</w:t>
      </w:r>
      <w:r>
        <w:rPr>
          <w:rtl/>
        </w:rPr>
        <w:t xml:space="preserve"> </w:t>
      </w:r>
      <w:bookmarkStart w:id="1135" w:name="_ETM_Q3_301750"/>
      <w:bookmarkEnd w:id="1135"/>
      <w:r>
        <w:rPr>
          <w:rtl/>
        </w:rPr>
        <w:t xml:space="preserve">ארוכים </w:t>
      </w:r>
      <w:bookmarkStart w:id="1136" w:name="_ETM_Q3_302380"/>
      <w:bookmarkEnd w:id="1136"/>
      <w:r>
        <w:rPr>
          <w:rtl/>
        </w:rPr>
        <w:t xml:space="preserve">ועמוקים </w:t>
      </w:r>
      <w:bookmarkStart w:id="1137" w:name="_ETM_Q3_303100"/>
      <w:bookmarkEnd w:id="1137"/>
      <w:r>
        <w:rPr>
          <w:rtl/>
        </w:rPr>
        <w:t xml:space="preserve">התקיימו </w:t>
      </w:r>
      <w:bookmarkStart w:id="1138" w:name="_ETM_Q3_303640"/>
      <w:bookmarkEnd w:id="1138"/>
      <w:r>
        <w:rPr>
          <w:rtl/>
        </w:rPr>
        <w:t xml:space="preserve">בוועדות </w:t>
      </w:r>
      <w:bookmarkStart w:id="1139" w:name="_ETM_Q3_304150"/>
      <w:bookmarkEnd w:id="1139"/>
      <w:r>
        <w:rPr>
          <w:rtl/>
        </w:rPr>
        <w:t xml:space="preserve">השונות </w:t>
      </w:r>
      <w:bookmarkStart w:id="1140" w:name="_ETM_Q3_305050"/>
      <w:bookmarkEnd w:id="1140"/>
      <w:r>
        <w:rPr>
          <w:rFonts w:hint="cs"/>
          <w:rtl/>
        </w:rPr>
        <w:t>ו</w:t>
      </w:r>
      <w:r>
        <w:rPr>
          <w:rtl/>
        </w:rPr>
        <w:t>בה</w:t>
      </w:r>
      <w:r>
        <w:rPr>
          <w:rFonts w:hint="cs"/>
          <w:rtl/>
        </w:rPr>
        <w:t>ם</w:t>
      </w:r>
      <w:r>
        <w:rPr>
          <w:rtl/>
        </w:rPr>
        <w:t xml:space="preserve"> </w:t>
      </w:r>
      <w:bookmarkStart w:id="1141" w:name="_ETM_Q3_305410"/>
      <w:bookmarkEnd w:id="1141"/>
      <w:r>
        <w:rPr>
          <w:rtl/>
        </w:rPr>
        <w:t xml:space="preserve">נשמעו </w:t>
      </w:r>
      <w:bookmarkStart w:id="1142" w:name="_ETM_Q3_306010"/>
      <w:bookmarkEnd w:id="1142"/>
      <w:r>
        <w:rPr>
          <w:rtl/>
        </w:rPr>
        <w:t xml:space="preserve">כל </w:t>
      </w:r>
      <w:bookmarkStart w:id="1143" w:name="_ETM_Q3_306520"/>
      <w:bookmarkEnd w:id="1143"/>
      <w:r>
        <w:rPr>
          <w:rtl/>
        </w:rPr>
        <w:t xml:space="preserve">הקולות </w:t>
      </w:r>
      <w:bookmarkStart w:id="1144" w:name="_ETM_Q3_307409"/>
      <w:bookmarkEnd w:id="1144"/>
      <w:r>
        <w:rPr>
          <w:rFonts w:hint="cs"/>
          <w:rtl/>
        </w:rPr>
        <w:t>ו</w:t>
      </w:r>
      <w:r>
        <w:rPr>
          <w:rtl/>
        </w:rPr>
        <w:t xml:space="preserve">התקבלו </w:t>
      </w:r>
      <w:bookmarkStart w:id="1145" w:name="_ETM_Q3_308160"/>
      <w:bookmarkEnd w:id="1145"/>
      <w:r>
        <w:rPr>
          <w:rtl/>
        </w:rPr>
        <w:t xml:space="preserve">החלטות </w:t>
      </w:r>
      <w:bookmarkStart w:id="1146" w:name="_ETM_Q3_308700"/>
      <w:bookmarkEnd w:id="1146"/>
      <w:r>
        <w:rPr>
          <w:rtl/>
        </w:rPr>
        <w:t>רבות</w:t>
      </w:r>
      <w:r w:rsidR="0030270A">
        <w:rPr>
          <w:rFonts w:hint="cs"/>
          <w:rtl/>
        </w:rPr>
        <w:t>;</w:t>
      </w:r>
      <w:r>
        <w:rPr>
          <w:rtl/>
        </w:rPr>
        <w:t xml:space="preserve"> </w:t>
      </w:r>
      <w:bookmarkStart w:id="1147" w:name="_ETM_Q3_310090"/>
      <w:bookmarkEnd w:id="1147"/>
      <w:r>
        <w:rPr>
          <w:rtl/>
        </w:rPr>
        <w:t>כן</w:t>
      </w:r>
      <w:r>
        <w:rPr>
          <w:rFonts w:hint="cs"/>
          <w:rtl/>
        </w:rPr>
        <w:t>,</w:t>
      </w:r>
      <w:r>
        <w:rPr>
          <w:rtl/>
        </w:rPr>
        <w:t xml:space="preserve"> </w:t>
      </w:r>
      <w:bookmarkStart w:id="1148" w:name="_ETM_Q3_310689"/>
      <w:bookmarkEnd w:id="1148"/>
      <w:r>
        <w:rPr>
          <w:rtl/>
        </w:rPr>
        <w:t xml:space="preserve">גם </w:t>
      </w:r>
      <w:bookmarkStart w:id="1149" w:name="_ETM_Q3_311079"/>
      <w:bookmarkEnd w:id="1149"/>
      <w:r>
        <w:rPr>
          <w:rtl/>
        </w:rPr>
        <w:t xml:space="preserve">בתקופה </w:t>
      </w:r>
      <w:bookmarkStart w:id="1150" w:name="_ETM_Q3_311680"/>
      <w:bookmarkEnd w:id="1150"/>
      <w:r>
        <w:rPr>
          <w:rFonts w:hint="cs"/>
          <w:rtl/>
        </w:rPr>
        <w:t>ש</w:t>
      </w:r>
      <w:r>
        <w:rPr>
          <w:rtl/>
        </w:rPr>
        <w:t>ב</w:t>
      </w:r>
      <w:r>
        <w:rPr>
          <w:rFonts w:hint="cs"/>
          <w:rtl/>
        </w:rPr>
        <w:t>ה ה</w:t>
      </w:r>
      <w:r>
        <w:rPr>
          <w:rtl/>
        </w:rPr>
        <w:t xml:space="preserve">כנסת </w:t>
      </w:r>
      <w:bookmarkStart w:id="1151" w:name="_ETM_Q3_312400"/>
      <w:bookmarkEnd w:id="1151"/>
      <w:r>
        <w:rPr>
          <w:rtl/>
        </w:rPr>
        <w:t xml:space="preserve">הייתה </w:t>
      </w:r>
      <w:bookmarkStart w:id="1152" w:name="_ETM_Q3_312700"/>
      <w:bookmarkEnd w:id="1152"/>
      <w:r>
        <w:rPr>
          <w:rtl/>
        </w:rPr>
        <w:t xml:space="preserve">כביכול </w:t>
      </w:r>
      <w:bookmarkStart w:id="1153" w:name="_ETM_Q3_313840"/>
      <w:bookmarkEnd w:id="1153"/>
      <w:r>
        <w:rPr>
          <w:rtl/>
        </w:rPr>
        <w:t xml:space="preserve">שלא </w:t>
      </w:r>
      <w:bookmarkStart w:id="1154" w:name="_ETM_Q3_314260"/>
      <w:bookmarkEnd w:id="1154"/>
      <w:r>
        <w:rPr>
          <w:rtl/>
        </w:rPr>
        <w:t>בפעילות</w:t>
      </w:r>
      <w:r>
        <w:rPr>
          <w:rFonts w:hint="cs"/>
          <w:rtl/>
        </w:rPr>
        <w:t>.</w:t>
      </w:r>
      <w:r>
        <w:rPr>
          <w:rtl/>
        </w:rPr>
        <w:t xml:space="preserve"> </w:t>
      </w:r>
      <w:bookmarkStart w:id="1155" w:name="_ETM_Q3_315760"/>
      <w:bookmarkEnd w:id="1155"/>
    </w:p>
    <w:p w:rsidR="00125F0E" w:rsidRDefault="00125F0E" w:rsidP="00857D74">
      <w:pPr>
        <w:rPr>
          <w:rtl/>
        </w:rPr>
      </w:pPr>
      <w:bookmarkStart w:id="1156" w:name="_ETM_Q3_312950"/>
      <w:bookmarkStart w:id="1157" w:name="_ETM_Q3_313013"/>
      <w:bookmarkEnd w:id="1156"/>
      <w:bookmarkEnd w:id="1157"/>
    </w:p>
    <w:p w:rsidR="00125F0E" w:rsidRDefault="00125F0E" w:rsidP="0030270A">
      <w:pPr>
        <w:rPr>
          <w:rtl/>
        </w:rPr>
      </w:pPr>
      <w:bookmarkStart w:id="1158" w:name="_ETM_Q3_313158"/>
      <w:bookmarkStart w:id="1159" w:name="_ETM_Q3_313198"/>
      <w:bookmarkEnd w:id="1158"/>
      <w:bookmarkEnd w:id="1159"/>
      <w:r>
        <w:rPr>
          <w:rtl/>
        </w:rPr>
        <w:t xml:space="preserve">מוקדם </w:t>
      </w:r>
      <w:bookmarkStart w:id="1160" w:name="_ETM_Q3_316209"/>
      <w:bookmarkEnd w:id="1160"/>
      <w:r>
        <w:rPr>
          <w:rtl/>
        </w:rPr>
        <w:t xml:space="preserve">יותר </w:t>
      </w:r>
      <w:bookmarkStart w:id="1161" w:name="_ETM_Q3_316540"/>
      <w:bookmarkEnd w:id="1161"/>
      <w:r>
        <w:rPr>
          <w:rtl/>
        </w:rPr>
        <w:t>היום</w:t>
      </w:r>
      <w:r>
        <w:rPr>
          <w:rFonts w:hint="cs"/>
          <w:rtl/>
        </w:rPr>
        <w:t>,</w:t>
      </w:r>
      <w:r>
        <w:rPr>
          <w:rtl/>
        </w:rPr>
        <w:t xml:space="preserve"> </w:t>
      </w:r>
      <w:bookmarkStart w:id="1162" w:name="_ETM_Q3_317950"/>
      <w:bookmarkEnd w:id="1162"/>
      <w:r>
        <w:rPr>
          <w:rtl/>
        </w:rPr>
        <w:t>כ</w:t>
      </w:r>
      <w:r>
        <w:rPr>
          <w:rFonts w:hint="cs"/>
          <w:rtl/>
        </w:rPr>
        <w:t>א</w:t>
      </w:r>
      <w:r>
        <w:rPr>
          <w:rtl/>
        </w:rPr>
        <w:t xml:space="preserve">ן </w:t>
      </w:r>
      <w:bookmarkStart w:id="1163" w:name="_ETM_Q3_318340"/>
      <w:bookmarkEnd w:id="1163"/>
      <w:r>
        <w:rPr>
          <w:rtl/>
        </w:rPr>
        <w:t xml:space="preserve">ברחבת </w:t>
      </w:r>
      <w:bookmarkStart w:id="1164" w:name="_ETM_Q3_318910"/>
      <w:bookmarkEnd w:id="1164"/>
      <w:r>
        <w:rPr>
          <w:rtl/>
        </w:rPr>
        <w:t>הכנסת</w:t>
      </w:r>
      <w:r>
        <w:rPr>
          <w:rFonts w:hint="cs"/>
          <w:rtl/>
        </w:rPr>
        <w:t>,</w:t>
      </w:r>
      <w:r>
        <w:rPr>
          <w:rtl/>
        </w:rPr>
        <w:t xml:space="preserve"> </w:t>
      </w:r>
      <w:bookmarkStart w:id="1165" w:name="_ETM_Q3_319870"/>
      <w:bookmarkEnd w:id="1165"/>
      <w:r>
        <w:rPr>
          <w:rtl/>
        </w:rPr>
        <w:t xml:space="preserve">סמוך </w:t>
      </w:r>
      <w:bookmarkStart w:id="1166" w:name="_ETM_Q3_320590"/>
      <w:bookmarkEnd w:id="1166"/>
      <w:r>
        <w:rPr>
          <w:rtl/>
        </w:rPr>
        <w:t>לג</w:t>
      </w:r>
      <w:r w:rsidRPr="00A77B5C">
        <w:rPr>
          <w:rtl/>
        </w:rPr>
        <w:t>ַ</w:t>
      </w:r>
      <w:r>
        <w:rPr>
          <w:rtl/>
        </w:rPr>
        <w:t>ל</w:t>
      </w:r>
      <w:bookmarkStart w:id="1167" w:name="_ETM_Q3_321129"/>
      <w:bookmarkEnd w:id="1167"/>
      <w:r w:rsidRPr="00A77B5C">
        <w:rPr>
          <w:rtl/>
        </w:rPr>
        <w:t>עֵ</w:t>
      </w:r>
      <w:r>
        <w:rPr>
          <w:rFonts w:hint="cs"/>
          <w:rtl/>
        </w:rPr>
        <w:t xml:space="preserve">ד </w:t>
      </w:r>
      <w:r>
        <w:rPr>
          <w:rtl/>
        </w:rPr>
        <w:t xml:space="preserve">לזכר </w:t>
      </w:r>
      <w:bookmarkStart w:id="1168" w:name="_ETM_Q3_321579"/>
      <w:bookmarkEnd w:id="1168"/>
      <w:r>
        <w:rPr>
          <w:rtl/>
        </w:rPr>
        <w:t xml:space="preserve">גיבורינו </w:t>
      </w:r>
      <w:bookmarkStart w:id="1169" w:name="_ETM_Q3_322629"/>
      <w:bookmarkEnd w:id="1169"/>
      <w:r>
        <w:rPr>
          <w:rtl/>
        </w:rPr>
        <w:t xml:space="preserve">שנפלו </w:t>
      </w:r>
      <w:bookmarkStart w:id="1170" w:name="_ETM_Q3_323169"/>
      <w:bookmarkEnd w:id="1170"/>
      <w:r>
        <w:rPr>
          <w:rtl/>
        </w:rPr>
        <w:t xml:space="preserve">במערכות </w:t>
      </w:r>
      <w:bookmarkStart w:id="1171" w:name="_ETM_Q3_323859"/>
      <w:bookmarkEnd w:id="1171"/>
      <w:r>
        <w:rPr>
          <w:rtl/>
        </w:rPr>
        <w:t>ישראל</w:t>
      </w:r>
      <w:r w:rsidR="0030270A">
        <w:rPr>
          <w:rFonts w:hint="cs"/>
          <w:rtl/>
        </w:rPr>
        <w:t>,</w:t>
      </w:r>
      <w:r>
        <w:rPr>
          <w:rtl/>
        </w:rPr>
        <w:t xml:space="preserve"> </w:t>
      </w:r>
      <w:bookmarkStart w:id="1172" w:name="_ETM_Q3_324909"/>
      <w:bookmarkEnd w:id="1172"/>
      <w:r>
        <w:rPr>
          <w:rtl/>
        </w:rPr>
        <w:t xml:space="preserve">הנחנו </w:t>
      </w:r>
      <w:bookmarkStart w:id="1173" w:name="_ETM_Q3_325569"/>
      <w:bookmarkEnd w:id="1173"/>
      <w:r>
        <w:rPr>
          <w:rtl/>
        </w:rPr>
        <w:t xml:space="preserve">אבן </w:t>
      </w:r>
      <w:bookmarkStart w:id="1174" w:name="_ETM_Q3_325959"/>
      <w:bookmarkEnd w:id="1174"/>
      <w:r>
        <w:rPr>
          <w:rtl/>
        </w:rPr>
        <w:t xml:space="preserve">פינה </w:t>
      </w:r>
      <w:bookmarkStart w:id="1175" w:name="_ETM_Q3_326349"/>
      <w:bookmarkEnd w:id="1175"/>
      <w:r>
        <w:rPr>
          <w:rtl/>
        </w:rPr>
        <w:t>לגל</w:t>
      </w:r>
      <w:r>
        <w:rPr>
          <w:rFonts w:hint="cs"/>
          <w:rtl/>
        </w:rPr>
        <w:t>עד</w:t>
      </w:r>
      <w:bookmarkStart w:id="1176" w:name="_ETM_Q3_326709"/>
      <w:bookmarkStart w:id="1177" w:name="_ETM_Q3_327159"/>
      <w:bookmarkEnd w:id="1176"/>
      <w:bookmarkEnd w:id="1177"/>
      <w:r>
        <w:rPr>
          <w:rFonts w:hint="cs"/>
          <w:rtl/>
        </w:rPr>
        <w:t xml:space="preserve"> </w:t>
      </w:r>
      <w:r>
        <w:rPr>
          <w:rtl/>
        </w:rPr>
        <w:t>נוסף</w:t>
      </w:r>
      <w:r>
        <w:rPr>
          <w:rFonts w:hint="cs"/>
          <w:rtl/>
        </w:rPr>
        <w:t>,</w:t>
      </w:r>
      <w:r>
        <w:rPr>
          <w:rtl/>
        </w:rPr>
        <w:t xml:space="preserve"> </w:t>
      </w:r>
      <w:bookmarkStart w:id="1178" w:name="_ETM_Q3_328389"/>
      <w:bookmarkEnd w:id="1178"/>
      <w:r>
        <w:rPr>
          <w:rtl/>
        </w:rPr>
        <w:t xml:space="preserve">לזכר </w:t>
      </w:r>
      <w:bookmarkStart w:id="1179" w:name="_ETM_Q3_328930"/>
      <w:bookmarkEnd w:id="1179"/>
      <w:r>
        <w:rPr>
          <w:rtl/>
        </w:rPr>
        <w:t xml:space="preserve">אחינו </w:t>
      </w:r>
      <w:bookmarkStart w:id="1180" w:name="_ETM_Q3_329439"/>
      <w:bookmarkEnd w:id="1180"/>
      <w:r>
        <w:rPr>
          <w:rtl/>
        </w:rPr>
        <w:t xml:space="preserve">ואחיותינו </w:t>
      </w:r>
      <w:bookmarkStart w:id="1181" w:name="_ETM_Q3_330740"/>
      <w:bookmarkEnd w:id="1181"/>
      <w:r>
        <w:rPr>
          <w:rtl/>
        </w:rPr>
        <w:t xml:space="preserve">נפגעי </w:t>
      </w:r>
      <w:bookmarkStart w:id="1182" w:name="_ETM_Q3_331400"/>
      <w:bookmarkEnd w:id="1182"/>
      <w:r>
        <w:rPr>
          <w:rtl/>
        </w:rPr>
        <w:t xml:space="preserve">פעולות </w:t>
      </w:r>
      <w:bookmarkStart w:id="1183" w:name="_ETM_Q3_331910"/>
      <w:bookmarkEnd w:id="1183"/>
      <w:r>
        <w:rPr>
          <w:rtl/>
        </w:rPr>
        <w:t>האיבה</w:t>
      </w:r>
      <w:r>
        <w:rPr>
          <w:rFonts w:hint="cs"/>
          <w:rtl/>
        </w:rPr>
        <w:t>.</w:t>
      </w:r>
      <w:r>
        <w:rPr>
          <w:rtl/>
        </w:rPr>
        <w:t xml:space="preserve"> </w:t>
      </w:r>
      <w:bookmarkStart w:id="1184" w:name="_ETM_Q3_333110"/>
      <w:bookmarkEnd w:id="1184"/>
      <w:r>
        <w:rPr>
          <w:rtl/>
        </w:rPr>
        <w:t xml:space="preserve">שתי </w:t>
      </w:r>
      <w:bookmarkStart w:id="1185" w:name="_ETM_Q3_333500"/>
      <w:bookmarkEnd w:id="1185"/>
      <w:r>
        <w:rPr>
          <w:rtl/>
        </w:rPr>
        <w:t>אנדרטאות</w:t>
      </w:r>
      <w:r>
        <w:rPr>
          <w:rFonts w:hint="cs"/>
          <w:rtl/>
        </w:rPr>
        <w:t>,</w:t>
      </w:r>
      <w:r>
        <w:rPr>
          <w:rtl/>
        </w:rPr>
        <w:t xml:space="preserve"> </w:t>
      </w:r>
      <w:bookmarkStart w:id="1186" w:name="_ETM_Q3_334580"/>
      <w:bookmarkEnd w:id="1186"/>
      <w:r>
        <w:rPr>
          <w:rtl/>
        </w:rPr>
        <w:t xml:space="preserve">שני </w:t>
      </w:r>
      <w:bookmarkStart w:id="1187" w:name="_ETM_Q3_334940"/>
      <w:bookmarkEnd w:id="1187"/>
      <w:r>
        <w:rPr>
          <w:rtl/>
        </w:rPr>
        <w:t>ג</w:t>
      </w:r>
      <w:r w:rsidRPr="00A77B5C">
        <w:rPr>
          <w:rtl/>
        </w:rPr>
        <w:t>ַ</w:t>
      </w:r>
      <w:r>
        <w:rPr>
          <w:rtl/>
        </w:rPr>
        <w:t>ל</w:t>
      </w:r>
      <w:r w:rsidRPr="00A77B5C">
        <w:rPr>
          <w:rtl/>
        </w:rPr>
        <w:t>עֵ</w:t>
      </w:r>
      <w:r>
        <w:rPr>
          <w:rFonts w:hint="cs"/>
          <w:rtl/>
        </w:rPr>
        <w:t>דים</w:t>
      </w:r>
      <w:bookmarkStart w:id="1188" w:name="_ETM_Q3_335209"/>
      <w:bookmarkEnd w:id="1188"/>
      <w:r>
        <w:rPr>
          <w:rtl/>
        </w:rPr>
        <w:t xml:space="preserve"> </w:t>
      </w:r>
      <w:bookmarkStart w:id="1189" w:name="_ETM_Q3_336319"/>
      <w:bookmarkEnd w:id="1189"/>
      <w:r>
        <w:rPr>
          <w:rtl/>
        </w:rPr>
        <w:t xml:space="preserve">ניצבים </w:t>
      </w:r>
      <w:bookmarkStart w:id="1190" w:name="_ETM_Q3_336980"/>
      <w:bookmarkEnd w:id="1190"/>
      <w:r>
        <w:rPr>
          <w:rtl/>
        </w:rPr>
        <w:t xml:space="preserve">זה </w:t>
      </w:r>
      <w:bookmarkStart w:id="1191" w:name="_ETM_Q3_337190"/>
      <w:bookmarkEnd w:id="1191"/>
      <w:r>
        <w:rPr>
          <w:rtl/>
        </w:rPr>
        <w:t xml:space="preserve">לצד </w:t>
      </w:r>
      <w:bookmarkStart w:id="1192" w:name="_ETM_Q3_337520"/>
      <w:bookmarkEnd w:id="1192"/>
      <w:r>
        <w:rPr>
          <w:rtl/>
        </w:rPr>
        <w:t xml:space="preserve">זה </w:t>
      </w:r>
      <w:bookmarkStart w:id="1193" w:name="_ETM_Q3_338239"/>
      <w:bookmarkEnd w:id="1193"/>
      <w:r>
        <w:rPr>
          <w:rtl/>
        </w:rPr>
        <w:t xml:space="preserve">ומרכיבים </w:t>
      </w:r>
      <w:bookmarkStart w:id="1194" w:name="_ETM_Q3_338900"/>
      <w:bookmarkEnd w:id="1194"/>
      <w:r>
        <w:rPr>
          <w:rtl/>
        </w:rPr>
        <w:t xml:space="preserve">ביחד </w:t>
      </w:r>
      <w:bookmarkStart w:id="1195" w:name="_ETM_Q3_339969"/>
      <w:bookmarkEnd w:id="1195"/>
      <w:r>
        <w:rPr>
          <w:rtl/>
        </w:rPr>
        <w:t xml:space="preserve">את </w:t>
      </w:r>
      <w:bookmarkStart w:id="1196" w:name="_ETM_Q3_340180"/>
      <w:bookmarkEnd w:id="1196"/>
      <w:r>
        <w:rPr>
          <w:rtl/>
        </w:rPr>
        <w:t xml:space="preserve">השלם </w:t>
      </w:r>
      <w:bookmarkStart w:id="1197" w:name="_ETM_Q3_341169"/>
      <w:bookmarkEnd w:id="1197"/>
      <w:r>
        <w:rPr>
          <w:rtl/>
        </w:rPr>
        <w:t xml:space="preserve">שהוא </w:t>
      </w:r>
      <w:bookmarkStart w:id="1198" w:name="_ETM_Q3_341530"/>
      <w:bookmarkEnd w:id="1198"/>
      <w:r>
        <w:rPr>
          <w:rtl/>
        </w:rPr>
        <w:t xml:space="preserve">הקורבן </w:t>
      </w:r>
      <w:bookmarkStart w:id="1199" w:name="_ETM_Q3_342159"/>
      <w:bookmarkEnd w:id="1199"/>
      <w:r>
        <w:rPr>
          <w:rtl/>
        </w:rPr>
        <w:t xml:space="preserve">הכבד </w:t>
      </w:r>
      <w:bookmarkStart w:id="1200" w:name="_ETM_Q3_343030"/>
      <w:bookmarkEnd w:id="1200"/>
      <w:r>
        <w:rPr>
          <w:rtl/>
        </w:rPr>
        <w:t xml:space="preserve">שאנו </w:t>
      </w:r>
      <w:bookmarkStart w:id="1201" w:name="_ETM_Q3_343360"/>
      <w:bookmarkEnd w:id="1201"/>
      <w:r>
        <w:rPr>
          <w:rtl/>
        </w:rPr>
        <w:t xml:space="preserve">נאלצים </w:t>
      </w:r>
      <w:bookmarkStart w:id="1202" w:name="_ETM_Q3_343989"/>
      <w:bookmarkEnd w:id="1202"/>
      <w:r>
        <w:rPr>
          <w:rtl/>
        </w:rPr>
        <w:t xml:space="preserve">להקריב </w:t>
      </w:r>
      <w:bookmarkStart w:id="1203" w:name="_ETM_Q3_344560"/>
      <w:bookmarkEnd w:id="1203"/>
      <w:r>
        <w:rPr>
          <w:rtl/>
        </w:rPr>
        <w:t xml:space="preserve">בצער </w:t>
      </w:r>
      <w:bookmarkStart w:id="1204" w:name="_ETM_Q3_345740"/>
      <w:bookmarkEnd w:id="1204"/>
      <w:r>
        <w:rPr>
          <w:rtl/>
        </w:rPr>
        <w:t xml:space="preserve">על </w:t>
      </w:r>
      <w:bookmarkStart w:id="1205" w:name="_ETM_Q3_345950"/>
      <w:bookmarkEnd w:id="1205"/>
      <w:r>
        <w:rPr>
          <w:rtl/>
        </w:rPr>
        <w:t xml:space="preserve">מזבח </w:t>
      </w:r>
      <w:bookmarkStart w:id="1206" w:name="_ETM_Q3_346940"/>
      <w:bookmarkEnd w:id="1206"/>
      <w:r>
        <w:rPr>
          <w:rtl/>
        </w:rPr>
        <w:t>חירותנו</w:t>
      </w:r>
      <w:bookmarkStart w:id="1207" w:name="_ETM_Q3_349010"/>
      <w:bookmarkEnd w:id="1207"/>
      <w:r>
        <w:rPr>
          <w:rFonts w:hint="cs"/>
          <w:rtl/>
        </w:rPr>
        <w:t xml:space="preserve">. </w:t>
      </w:r>
    </w:p>
    <w:p w:rsidR="00125F0E" w:rsidRDefault="00125F0E" w:rsidP="00857D74">
      <w:pPr>
        <w:rPr>
          <w:rtl/>
        </w:rPr>
      </w:pPr>
    </w:p>
    <w:p w:rsidR="00125F0E" w:rsidRDefault="00125F0E" w:rsidP="0030270A">
      <w:pPr>
        <w:rPr>
          <w:rtl/>
        </w:rPr>
      </w:pPr>
      <w:r>
        <w:rPr>
          <w:rtl/>
        </w:rPr>
        <w:t>מכובדיי</w:t>
      </w:r>
      <w:r>
        <w:rPr>
          <w:rFonts w:hint="cs"/>
          <w:rtl/>
        </w:rPr>
        <w:t>,</w:t>
      </w:r>
      <w:r>
        <w:rPr>
          <w:rtl/>
        </w:rPr>
        <w:t xml:space="preserve"> </w:t>
      </w:r>
      <w:bookmarkStart w:id="1208" w:name="_ETM_Q3_349879"/>
      <w:bookmarkEnd w:id="1208"/>
      <w:r>
        <w:rPr>
          <w:rtl/>
        </w:rPr>
        <w:t xml:space="preserve">בסוף </w:t>
      </w:r>
      <w:bookmarkStart w:id="1209" w:name="_ETM_Q3_350239"/>
      <w:bookmarkEnd w:id="1209"/>
      <w:r>
        <w:rPr>
          <w:rtl/>
        </w:rPr>
        <w:t xml:space="preserve">השבוע </w:t>
      </w:r>
      <w:bookmarkStart w:id="1210" w:name="_ETM_Q3_350719"/>
      <w:bookmarkEnd w:id="1210"/>
      <w:r>
        <w:rPr>
          <w:rtl/>
        </w:rPr>
        <w:t xml:space="preserve">האחרון </w:t>
      </w:r>
      <w:bookmarkStart w:id="1211" w:name="_ETM_Q3_351169"/>
      <w:bookmarkEnd w:id="1211"/>
      <w:r>
        <w:rPr>
          <w:rtl/>
        </w:rPr>
        <w:t xml:space="preserve">חגג </w:t>
      </w:r>
      <w:bookmarkStart w:id="1212" w:name="_ETM_Q3_351559"/>
      <w:bookmarkEnd w:id="1212"/>
      <w:r>
        <w:rPr>
          <w:rtl/>
        </w:rPr>
        <w:t xml:space="preserve">עם </w:t>
      </w:r>
      <w:bookmarkStart w:id="1213" w:name="_ETM_Q3_351709"/>
      <w:bookmarkEnd w:id="1213"/>
      <w:r>
        <w:rPr>
          <w:rtl/>
        </w:rPr>
        <w:t xml:space="preserve">ישראל </w:t>
      </w:r>
      <w:bookmarkStart w:id="1214" w:name="_ETM_Q3_352099"/>
      <w:bookmarkEnd w:id="1214"/>
      <w:r>
        <w:rPr>
          <w:rtl/>
        </w:rPr>
        <w:t xml:space="preserve">את </w:t>
      </w:r>
      <w:bookmarkStart w:id="1215" w:name="_ETM_Q3_352219"/>
      <w:bookmarkEnd w:id="1215"/>
      <w:r>
        <w:rPr>
          <w:rtl/>
        </w:rPr>
        <w:t xml:space="preserve">חג </w:t>
      </w:r>
      <w:bookmarkStart w:id="1216" w:name="_ETM_Q3_352459"/>
      <w:bookmarkEnd w:id="1216"/>
      <w:r>
        <w:rPr>
          <w:rtl/>
        </w:rPr>
        <w:t xml:space="preserve">שמחת </w:t>
      </w:r>
      <w:bookmarkStart w:id="1217" w:name="_ETM_Q3_352969"/>
      <w:bookmarkEnd w:id="1217"/>
      <w:r>
        <w:rPr>
          <w:rtl/>
        </w:rPr>
        <w:t>תורה</w:t>
      </w:r>
      <w:r>
        <w:rPr>
          <w:rFonts w:hint="cs"/>
          <w:rtl/>
        </w:rPr>
        <w:t>,</w:t>
      </w:r>
      <w:r>
        <w:rPr>
          <w:rtl/>
        </w:rPr>
        <w:t xml:space="preserve"> </w:t>
      </w:r>
      <w:bookmarkStart w:id="1218" w:name="_ETM_Q3_353870"/>
      <w:bookmarkEnd w:id="1218"/>
      <w:r>
        <w:rPr>
          <w:rtl/>
        </w:rPr>
        <w:t xml:space="preserve">שברוך </w:t>
      </w:r>
      <w:bookmarkStart w:id="1219" w:name="_ETM_Q3_354409"/>
      <w:bookmarkEnd w:id="1219"/>
      <w:r>
        <w:rPr>
          <w:rtl/>
        </w:rPr>
        <w:t xml:space="preserve">השם </w:t>
      </w:r>
      <w:bookmarkStart w:id="1220" w:name="_ETM_Q3_355219"/>
      <w:bookmarkEnd w:id="1220"/>
      <w:r>
        <w:rPr>
          <w:rtl/>
        </w:rPr>
        <w:t xml:space="preserve">היה </w:t>
      </w:r>
      <w:bookmarkStart w:id="1221" w:name="_ETM_Q3_355489"/>
      <w:bookmarkEnd w:id="1221"/>
      <w:r>
        <w:rPr>
          <w:rtl/>
        </w:rPr>
        <w:t xml:space="preserve">שונה </w:t>
      </w:r>
      <w:bookmarkStart w:id="1222" w:name="_ETM_Q3_355819"/>
      <w:bookmarkEnd w:id="1222"/>
      <w:r>
        <w:rPr>
          <w:rtl/>
        </w:rPr>
        <w:t xml:space="preserve">בתכלית </w:t>
      </w:r>
      <w:bookmarkStart w:id="1223" w:name="_ETM_Q3_356510"/>
      <w:bookmarkEnd w:id="1223"/>
      <w:r>
        <w:rPr>
          <w:rtl/>
        </w:rPr>
        <w:t>מקודמו</w:t>
      </w:r>
      <w:r>
        <w:rPr>
          <w:rFonts w:hint="cs"/>
          <w:rtl/>
        </w:rPr>
        <w:t>,</w:t>
      </w:r>
      <w:r>
        <w:rPr>
          <w:rtl/>
        </w:rPr>
        <w:t xml:space="preserve"> </w:t>
      </w:r>
      <w:bookmarkStart w:id="1224" w:name="_ETM_Q3_357739"/>
      <w:bookmarkEnd w:id="1224"/>
      <w:r>
        <w:rPr>
          <w:rFonts w:hint="cs"/>
          <w:rtl/>
        </w:rPr>
        <w:t>ו</w:t>
      </w:r>
      <w:r>
        <w:rPr>
          <w:rtl/>
        </w:rPr>
        <w:t>התפלל</w:t>
      </w:r>
      <w:r w:rsidR="0030270A">
        <w:rPr>
          <w:rFonts w:hint="cs"/>
          <w:rtl/>
        </w:rPr>
        <w:t>נו</w:t>
      </w:r>
      <w:r>
        <w:rPr>
          <w:rtl/>
        </w:rPr>
        <w:t xml:space="preserve"> </w:t>
      </w:r>
      <w:bookmarkStart w:id="1225" w:name="_ETM_Q3_358639"/>
      <w:bookmarkEnd w:id="1225"/>
      <w:r>
        <w:rPr>
          <w:rtl/>
        </w:rPr>
        <w:t xml:space="preserve">לגשם </w:t>
      </w:r>
      <w:bookmarkStart w:id="1226" w:name="_ETM_Q3_359239"/>
      <w:bookmarkEnd w:id="1226"/>
      <w:r>
        <w:rPr>
          <w:rtl/>
        </w:rPr>
        <w:t xml:space="preserve">שיחדש </w:t>
      </w:r>
      <w:bookmarkStart w:id="1227" w:name="_ETM_Q3_360079"/>
      <w:bookmarkEnd w:id="1227"/>
      <w:r>
        <w:rPr>
          <w:rtl/>
        </w:rPr>
        <w:t xml:space="preserve">את </w:t>
      </w:r>
      <w:bookmarkStart w:id="1228" w:name="_ETM_Q3_360260"/>
      <w:bookmarkEnd w:id="1228"/>
      <w:r>
        <w:rPr>
          <w:rFonts w:hint="cs"/>
          <w:rtl/>
        </w:rPr>
        <w:t>הצמיחה</w:t>
      </w:r>
      <w:r w:rsidR="0030270A">
        <w:rPr>
          <w:rFonts w:hint="cs"/>
          <w:rtl/>
        </w:rPr>
        <w:t>;</w:t>
      </w:r>
      <w:r>
        <w:rPr>
          <w:rtl/>
        </w:rPr>
        <w:t xml:space="preserve"> </w:t>
      </w:r>
      <w:bookmarkStart w:id="1229" w:name="_ETM_Q3_361600"/>
      <w:bookmarkEnd w:id="1229"/>
      <w:r>
        <w:rPr>
          <w:rtl/>
        </w:rPr>
        <w:t xml:space="preserve">אם </w:t>
      </w:r>
      <w:bookmarkStart w:id="1230" w:name="_ETM_Q3_361750"/>
      <w:bookmarkEnd w:id="1230"/>
      <w:r>
        <w:rPr>
          <w:rtl/>
        </w:rPr>
        <w:t>תרצו</w:t>
      </w:r>
      <w:r>
        <w:rPr>
          <w:rFonts w:hint="cs"/>
          <w:rtl/>
        </w:rPr>
        <w:t>,</w:t>
      </w:r>
      <w:r>
        <w:rPr>
          <w:rtl/>
        </w:rPr>
        <w:t xml:space="preserve"> </w:t>
      </w:r>
      <w:bookmarkStart w:id="1231" w:name="_ETM_Q3_362169"/>
      <w:bookmarkEnd w:id="1231"/>
      <w:r>
        <w:rPr>
          <w:rtl/>
        </w:rPr>
        <w:t xml:space="preserve">מעין </w:t>
      </w:r>
      <w:bookmarkStart w:id="1232" w:name="_ETM_Q3_362830"/>
      <w:bookmarkEnd w:id="1232"/>
      <w:r>
        <w:rPr>
          <w:rtl/>
        </w:rPr>
        <w:t xml:space="preserve">פתיחת </w:t>
      </w:r>
      <w:bookmarkStart w:id="1233" w:name="_ETM_Q3_363280"/>
      <w:bookmarkEnd w:id="1233"/>
      <w:r>
        <w:rPr>
          <w:rtl/>
        </w:rPr>
        <w:t xml:space="preserve">מושב </w:t>
      </w:r>
      <w:bookmarkStart w:id="1234" w:name="_ETM_Q3_363610"/>
      <w:bookmarkEnd w:id="1234"/>
      <w:r>
        <w:rPr>
          <w:rtl/>
        </w:rPr>
        <w:t xml:space="preserve">החורף </w:t>
      </w:r>
      <w:bookmarkStart w:id="1235" w:name="_ETM_Q3_364660"/>
      <w:bookmarkEnd w:id="1235"/>
      <w:r>
        <w:rPr>
          <w:rtl/>
        </w:rPr>
        <w:t>של</w:t>
      </w:r>
      <w:r>
        <w:rPr>
          <w:rFonts w:hint="cs"/>
          <w:rtl/>
        </w:rPr>
        <w:t xml:space="preserve"> עם</w:t>
      </w:r>
      <w:r>
        <w:rPr>
          <w:rtl/>
        </w:rPr>
        <w:t xml:space="preserve"> </w:t>
      </w:r>
      <w:bookmarkStart w:id="1236" w:name="_ETM_Q3_365050"/>
      <w:bookmarkEnd w:id="1236"/>
      <w:r>
        <w:rPr>
          <w:rtl/>
        </w:rPr>
        <w:t>ישראל</w:t>
      </w:r>
      <w:r>
        <w:rPr>
          <w:rFonts w:hint="cs"/>
          <w:rtl/>
        </w:rPr>
        <w:t>.</w:t>
      </w:r>
      <w:r>
        <w:rPr>
          <w:rtl/>
        </w:rPr>
        <w:t xml:space="preserve"> </w:t>
      </w:r>
      <w:bookmarkStart w:id="1237" w:name="_ETM_Q3_366500"/>
      <w:bookmarkEnd w:id="1237"/>
      <w:r>
        <w:rPr>
          <w:rtl/>
        </w:rPr>
        <w:t xml:space="preserve">ממש </w:t>
      </w:r>
      <w:bookmarkStart w:id="1238" w:name="_ETM_Q3_366980"/>
      <w:bookmarkEnd w:id="1238"/>
      <w:r>
        <w:rPr>
          <w:rtl/>
        </w:rPr>
        <w:t xml:space="preserve">כמונו </w:t>
      </w:r>
      <w:bookmarkStart w:id="1239" w:name="_ETM_Q3_367430"/>
      <w:bookmarkEnd w:id="1239"/>
      <w:r>
        <w:rPr>
          <w:rtl/>
        </w:rPr>
        <w:t xml:space="preserve">כאן </w:t>
      </w:r>
      <w:bookmarkStart w:id="1240" w:name="_ETM_Q3_367639"/>
      <w:bookmarkEnd w:id="1240"/>
      <w:r>
        <w:rPr>
          <w:rtl/>
        </w:rPr>
        <w:t>היום</w:t>
      </w:r>
      <w:r>
        <w:rPr>
          <w:rFonts w:hint="cs"/>
          <w:rtl/>
        </w:rPr>
        <w:t>,</w:t>
      </w:r>
      <w:r>
        <w:rPr>
          <w:rtl/>
        </w:rPr>
        <w:t xml:space="preserve"> </w:t>
      </w:r>
      <w:bookmarkStart w:id="1241" w:name="_ETM_Q3_368000"/>
      <w:bookmarkEnd w:id="1241"/>
      <w:r>
        <w:rPr>
          <w:rtl/>
        </w:rPr>
        <w:t xml:space="preserve">גם </w:t>
      </w:r>
      <w:bookmarkStart w:id="1242" w:name="_ETM_Q3_368239"/>
      <w:bookmarkEnd w:id="1242"/>
      <w:r>
        <w:rPr>
          <w:rtl/>
        </w:rPr>
        <w:t xml:space="preserve">בימי </w:t>
      </w:r>
      <w:bookmarkStart w:id="1243" w:name="_ETM_Q3_368569"/>
      <w:bookmarkEnd w:id="1243"/>
      <w:r>
        <w:rPr>
          <w:rtl/>
        </w:rPr>
        <w:t xml:space="preserve">בית </w:t>
      </w:r>
      <w:bookmarkStart w:id="1244" w:name="_ETM_Q3_368810"/>
      <w:bookmarkEnd w:id="1244"/>
      <w:r>
        <w:rPr>
          <w:rtl/>
        </w:rPr>
        <w:t xml:space="preserve">המקדש </w:t>
      </w:r>
      <w:bookmarkStart w:id="1245" w:name="_ETM_Q3_369830"/>
      <w:bookmarkEnd w:id="1245"/>
      <w:r>
        <w:rPr>
          <w:rtl/>
        </w:rPr>
        <w:t xml:space="preserve">התכנס </w:t>
      </w:r>
      <w:bookmarkStart w:id="1246" w:name="_ETM_Q3_370430"/>
      <w:bookmarkEnd w:id="1246"/>
      <w:r>
        <w:rPr>
          <w:rtl/>
        </w:rPr>
        <w:t>העם</w:t>
      </w:r>
      <w:r>
        <w:rPr>
          <w:rFonts w:hint="cs"/>
          <w:rtl/>
        </w:rPr>
        <w:t>,</w:t>
      </w:r>
      <w:r>
        <w:rPr>
          <w:rtl/>
        </w:rPr>
        <w:t xml:space="preserve"> </w:t>
      </w:r>
      <w:bookmarkStart w:id="1247" w:name="_ETM_Q3_371980"/>
      <w:bookmarkEnd w:id="1247"/>
      <w:r>
        <w:rPr>
          <w:rtl/>
        </w:rPr>
        <w:t xml:space="preserve">ביקש </w:t>
      </w:r>
      <w:bookmarkStart w:id="1248" w:name="_ETM_Q3_372400"/>
      <w:bookmarkEnd w:id="1248"/>
      <w:r>
        <w:rPr>
          <w:rtl/>
        </w:rPr>
        <w:t xml:space="preserve">חורף </w:t>
      </w:r>
      <w:bookmarkStart w:id="1249" w:name="_ETM_Q3_372879"/>
      <w:bookmarkEnd w:id="1249"/>
      <w:r>
        <w:rPr>
          <w:rtl/>
        </w:rPr>
        <w:t>טוב</w:t>
      </w:r>
      <w:r>
        <w:rPr>
          <w:rFonts w:hint="cs"/>
          <w:rtl/>
        </w:rPr>
        <w:t>,</w:t>
      </w:r>
      <w:r>
        <w:rPr>
          <w:rtl/>
        </w:rPr>
        <w:t xml:space="preserve"> </w:t>
      </w:r>
      <w:bookmarkStart w:id="1250" w:name="_ETM_Q3_373430"/>
      <w:bookmarkEnd w:id="1250"/>
      <w:r>
        <w:rPr>
          <w:rtl/>
        </w:rPr>
        <w:t xml:space="preserve">ביקש </w:t>
      </w:r>
      <w:bookmarkStart w:id="1251" w:name="_ETM_Q3_373970"/>
      <w:bookmarkEnd w:id="1251"/>
      <w:r>
        <w:rPr>
          <w:rFonts w:hint="cs"/>
          <w:rtl/>
        </w:rPr>
        <w:t>ג</w:t>
      </w:r>
      <w:r>
        <w:rPr>
          <w:rtl/>
        </w:rPr>
        <w:t xml:space="preserve">שם </w:t>
      </w:r>
      <w:bookmarkStart w:id="1252" w:name="_ETM_Q3_374480"/>
      <w:bookmarkEnd w:id="1252"/>
      <w:r>
        <w:rPr>
          <w:rtl/>
        </w:rPr>
        <w:t>ושפע</w:t>
      </w:r>
      <w:r>
        <w:rPr>
          <w:rFonts w:hint="cs"/>
          <w:rtl/>
        </w:rPr>
        <w:t>,</w:t>
      </w:r>
      <w:r>
        <w:rPr>
          <w:rtl/>
        </w:rPr>
        <w:t xml:space="preserve"> </w:t>
      </w:r>
      <w:bookmarkStart w:id="1253" w:name="_ETM_Q3_375550"/>
      <w:bookmarkEnd w:id="1253"/>
      <w:r>
        <w:rPr>
          <w:rtl/>
        </w:rPr>
        <w:t xml:space="preserve">ביקש </w:t>
      </w:r>
      <w:bookmarkStart w:id="1254" w:name="_ETM_Q3_376000"/>
      <w:bookmarkEnd w:id="1254"/>
      <w:r>
        <w:rPr>
          <w:rtl/>
        </w:rPr>
        <w:t xml:space="preserve">אך </w:t>
      </w:r>
      <w:bookmarkStart w:id="1255" w:name="_ETM_Q3_376239"/>
      <w:bookmarkStart w:id="1256" w:name="_ETM_Q3_376599"/>
      <w:bookmarkEnd w:id="1255"/>
      <w:bookmarkEnd w:id="1256"/>
      <w:r>
        <w:rPr>
          <w:rFonts w:hint="cs"/>
          <w:rtl/>
        </w:rPr>
        <w:t xml:space="preserve">טוב </w:t>
      </w:r>
      <w:bookmarkStart w:id="1257" w:name="_ETM_Q3_376451"/>
      <w:bookmarkEnd w:id="1257"/>
      <w:r>
        <w:rPr>
          <w:rFonts w:hint="cs"/>
          <w:rtl/>
        </w:rPr>
        <w:t>ו</w:t>
      </w:r>
      <w:r>
        <w:rPr>
          <w:rtl/>
        </w:rPr>
        <w:t xml:space="preserve">חסד </w:t>
      </w:r>
      <w:bookmarkStart w:id="1258" w:name="_ETM_Q3_377620"/>
      <w:bookmarkEnd w:id="1258"/>
      <w:r>
        <w:rPr>
          <w:rtl/>
        </w:rPr>
        <w:t xml:space="preserve">לבנותיו </w:t>
      </w:r>
      <w:bookmarkStart w:id="1259" w:name="_ETM_Q3_378489"/>
      <w:bookmarkEnd w:id="1259"/>
      <w:r>
        <w:rPr>
          <w:rtl/>
        </w:rPr>
        <w:t>ולב</w:t>
      </w:r>
      <w:r>
        <w:rPr>
          <w:rFonts w:hint="cs"/>
          <w:rtl/>
        </w:rPr>
        <w:t xml:space="preserve">ניו. באחד </w:t>
      </w:r>
      <w:bookmarkStart w:id="1260" w:name="_ETM_Q3_378790"/>
      <w:bookmarkStart w:id="1261" w:name="_ETM_Q3_379870"/>
      <w:bookmarkStart w:id="1262" w:name="_ETM_Q3_380290"/>
      <w:bookmarkEnd w:id="1260"/>
      <w:bookmarkEnd w:id="1261"/>
      <w:bookmarkEnd w:id="1262"/>
      <w:r>
        <w:rPr>
          <w:rtl/>
        </w:rPr>
        <w:t xml:space="preserve">הפיוטים </w:t>
      </w:r>
      <w:bookmarkStart w:id="1263" w:name="_ETM_Q3_380799"/>
      <w:bookmarkEnd w:id="1263"/>
      <w:r>
        <w:rPr>
          <w:rtl/>
        </w:rPr>
        <w:t xml:space="preserve">היפים </w:t>
      </w:r>
      <w:bookmarkStart w:id="1264" w:name="_ETM_Q3_381310"/>
      <w:bookmarkStart w:id="1265" w:name="_ETM_Q3_381849"/>
      <w:bookmarkEnd w:id="1264"/>
      <w:bookmarkEnd w:id="1265"/>
      <w:r>
        <w:rPr>
          <w:rtl/>
        </w:rPr>
        <w:t xml:space="preserve">בתפילת </w:t>
      </w:r>
      <w:bookmarkStart w:id="1266" w:name="_ETM_Q3_382359"/>
      <w:bookmarkEnd w:id="1266"/>
      <w:r>
        <w:rPr>
          <w:rtl/>
        </w:rPr>
        <w:t xml:space="preserve">הגשם </w:t>
      </w:r>
      <w:bookmarkStart w:id="1267" w:name="_ETM_Q3_382840"/>
      <w:bookmarkEnd w:id="1267"/>
      <w:r>
        <w:rPr>
          <w:rtl/>
        </w:rPr>
        <w:t xml:space="preserve">שנשמעה </w:t>
      </w:r>
      <w:bookmarkStart w:id="1268" w:name="_ETM_Q3_383439"/>
      <w:bookmarkEnd w:id="1268"/>
      <w:r>
        <w:rPr>
          <w:rtl/>
        </w:rPr>
        <w:t xml:space="preserve">בבתי </w:t>
      </w:r>
      <w:bookmarkStart w:id="1269" w:name="_ETM_Q3_383829"/>
      <w:bookmarkEnd w:id="1269"/>
      <w:r>
        <w:rPr>
          <w:rtl/>
        </w:rPr>
        <w:t xml:space="preserve">הכנסת </w:t>
      </w:r>
      <w:bookmarkStart w:id="1270" w:name="_ETM_Q3_384760"/>
      <w:bookmarkEnd w:id="1270"/>
      <w:r>
        <w:rPr>
          <w:rtl/>
        </w:rPr>
        <w:t xml:space="preserve">ביום </w:t>
      </w:r>
      <w:bookmarkStart w:id="1271" w:name="_ETM_Q3_385120"/>
      <w:bookmarkEnd w:id="1271"/>
      <w:r>
        <w:rPr>
          <w:rtl/>
        </w:rPr>
        <w:t xml:space="preserve">חמישי </w:t>
      </w:r>
      <w:bookmarkStart w:id="1272" w:name="_ETM_Q3_385629"/>
      <w:bookmarkEnd w:id="1272"/>
      <w:r>
        <w:rPr>
          <w:rtl/>
        </w:rPr>
        <w:t xml:space="preserve">האחרון </w:t>
      </w:r>
      <w:bookmarkStart w:id="1273" w:name="_ETM_Q3_386750"/>
      <w:bookmarkEnd w:id="1273"/>
      <w:r>
        <w:rPr>
          <w:rtl/>
        </w:rPr>
        <w:t>ביקשנו</w:t>
      </w:r>
      <w:r w:rsidR="0030270A">
        <w:rPr>
          <w:rFonts w:hint="cs"/>
          <w:rtl/>
        </w:rPr>
        <w:t>:</w:t>
      </w:r>
      <w:r>
        <w:rPr>
          <w:rtl/>
        </w:rPr>
        <w:t xml:space="preserve"> </w:t>
      </w:r>
      <w:bookmarkStart w:id="1274" w:name="_ETM_Q3_387960"/>
      <w:bookmarkEnd w:id="1274"/>
      <w:r>
        <w:rPr>
          <w:rFonts w:hint="cs"/>
          <w:rtl/>
        </w:rPr>
        <w:t>"</w:t>
      </w:r>
      <w:r>
        <w:rPr>
          <w:rtl/>
        </w:rPr>
        <w:t xml:space="preserve">קומם </w:t>
      </w:r>
      <w:bookmarkStart w:id="1275" w:name="_ETM_Q3_388680"/>
      <w:bookmarkEnd w:id="1275"/>
      <w:r>
        <w:rPr>
          <w:rtl/>
        </w:rPr>
        <w:t xml:space="preserve">גן </w:t>
      </w:r>
      <w:bookmarkStart w:id="1276" w:name="_ETM_Q3_389070"/>
      <w:bookmarkEnd w:id="1276"/>
      <w:r>
        <w:rPr>
          <w:rtl/>
        </w:rPr>
        <w:t xml:space="preserve">נעול </w:t>
      </w:r>
      <w:bookmarkStart w:id="1277" w:name="_ETM_Q3_389520"/>
      <w:bookmarkEnd w:id="1277"/>
      <w:r>
        <w:rPr>
          <w:rtl/>
        </w:rPr>
        <w:t xml:space="preserve">ופרדס </w:t>
      </w:r>
      <w:bookmarkStart w:id="1278" w:name="_ETM_Q3_390240"/>
      <w:bookmarkEnd w:id="1278"/>
      <w:r>
        <w:rPr>
          <w:rtl/>
        </w:rPr>
        <w:t xml:space="preserve">רימון </w:t>
      </w:r>
      <w:bookmarkStart w:id="1279" w:name="_ETM_Q3_390630"/>
      <w:bookmarkEnd w:id="1279"/>
      <w:r>
        <w:rPr>
          <w:rtl/>
        </w:rPr>
        <w:t>שתי</w:t>
      </w:r>
      <w:bookmarkStart w:id="1280" w:name="_ETM_Q3_390930"/>
      <w:bookmarkEnd w:id="1280"/>
      <w:r>
        <w:rPr>
          <w:rFonts w:hint="cs"/>
          <w:rtl/>
        </w:rPr>
        <w:t>ליו /</w:t>
      </w:r>
      <w:r>
        <w:rPr>
          <w:rtl/>
        </w:rPr>
        <w:t xml:space="preserve"> </w:t>
      </w:r>
      <w:bookmarkStart w:id="1281" w:name="_ETM_Q3_391880"/>
      <w:bookmarkEnd w:id="1281"/>
      <w:r>
        <w:rPr>
          <w:rtl/>
        </w:rPr>
        <w:t xml:space="preserve">קריית </w:t>
      </w:r>
      <w:bookmarkStart w:id="1282" w:name="_ETM_Q3_392389"/>
      <w:bookmarkEnd w:id="1282"/>
      <w:r>
        <w:rPr>
          <w:rtl/>
        </w:rPr>
        <w:t xml:space="preserve">חנה </w:t>
      </w:r>
      <w:bookmarkStart w:id="1283" w:name="_ETM_Q3_392840"/>
      <w:bookmarkEnd w:id="1283"/>
      <w:r>
        <w:rPr>
          <w:rtl/>
        </w:rPr>
        <w:t xml:space="preserve">דוד </w:t>
      </w:r>
      <w:bookmarkStart w:id="1284" w:name="_ETM_Q3_393260"/>
      <w:bookmarkEnd w:id="1284"/>
      <w:r>
        <w:rPr>
          <w:rtl/>
        </w:rPr>
        <w:t xml:space="preserve">ומגדל </w:t>
      </w:r>
      <w:bookmarkStart w:id="1285" w:name="_ETM_Q3_393710"/>
      <w:bookmarkEnd w:id="1285"/>
      <w:r>
        <w:rPr>
          <w:rtl/>
        </w:rPr>
        <w:t xml:space="preserve">עוז </w:t>
      </w:r>
      <w:bookmarkStart w:id="1286" w:name="_ETM_Q3_394130"/>
      <w:bookmarkEnd w:id="1286"/>
      <w:r>
        <w:rPr>
          <w:rtl/>
        </w:rPr>
        <w:t>חייליו</w:t>
      </w:r>
      <w:r>
        <w:rPr>
          <w:rFonts w:hint="cs"/>
          <w:rtl/>
        </w:rPr>
        <w:t xml:space="preserve"> /</w:t>
      </w:r>
      <w:r>
        <w:rPr>
          <w:rtl/>
        </w:rPr>
        <w:t xml:space="preserve"> </w:t>
      </w:r>
      <w:bookmarkStart w:id="1287" w:name="_ETM_Q3_395420"/>
      <w:bookmarkEnd w:id="1287"/>
      <w:r>
        <w:rPr>
          <w:rFonts w:hint="cs"/>
          <w:rtl/>
        </w:rPr>
        <w:t>ש</w:t>
      </w:r>
      <w:r>
        <w:rPr>
          <w:rtl/>
        </w:rPr>
        <w:t xml:space="preserve">ובב </w:t>
      </w:r>
      <w:bookmarkStart w:id="1288" w:name="_ETM_Q3_396110"/>
      <w:bookmarkEnd w:id="1288"/>
      <w:r>
        <w:rPr>
          <w:rtl/>
        </w:rPr>
        <w:t xml:space="preserve">לצוואר </w:t>
      </w:r>
      <w:bookmarkStart w:id="1289" w:name="_ETM_Q3_396799"/>
      <w:bookmarkEnd w:id="1289"/>
      <w:r>
        <w:rPr>
          <w:rFonts w:hint="cs"/>
          <w:rtl/>
        </w:rPr>
        <w:t>ה</w:t>
      </w:r>
      <w:r>
        <w:rPr>
          <w:rtl/>
        </w:rPr>
        <w:t xml:space="preserve">שן </w:t>
      </w:r>
      <w:bookmarkStart w:id="1290" w:name="_ETM_Q3_397430"/>
      <w:bookmarkEnd w:id="1290"/>
      <w:r>
        <w:rPr>
          <w:rtl/>
        </w:rPr>
        <w:t>מלו</w:t>
      </w:r>
      <w:bookmarkStart w:id="1291" w:name="_ETM_Q3_784287"/>
      <w:r>
        <w:rPr>
          <w:rtl/>
        </w:rPr>
        <w:t xml:space="preserve">אי </w:t>
      </w:r>
      <w:bookmarkStart w:id="1292" w:name="_ETM_Q3_398030"/>
      <w:bookmarkEnd w:id="1291"/>
      <w:bookmarkEnd w:id="1292"/>
      <w:r>
        <w:rPr>
          <w:rFonts w:hint="cs"/>
          <w:rtl/>
        </w:rPr>
        <w:t>ה</w:t>
      </w:r>
      <w:r>
        <w:rPr>
          <w:rtl/>
        </w:rPr>
        <w:t xml:space="preserve">וד </w:t>
      </w:r>
      <w:bookmarkStart w:id="1293" w:name="_ETM_Q3_398360"/>
      <w:bookmarkEnd w:id="1293"/>
      <w:r>
        <w:rPr>
          <w:rtl/>
        </w:rPr>
        <w:t>כלי</w:t>
      </w:r>
      <w:bookmarkStart w:id="1294" w:name="_ETM_Q3_398659"/>
      <w:bookmarkEnd w:id="1294"/>
      <w:r>
        <w:rPr>
          <w:rFonts w:hint="cs"/>
          <w:rtl/>
        </w:rPr>
        <w:t>ליו /</w:t>
      </w:r>
      <w:r>
        <w:rPr>
          <w:rtl/>
        </w:rPr>
        <w:t xml:space="preserve"> </w:t>
      </w:r>
      <w:bookmarkStart w:id="1295" w:name="_ETM_Q3_399650"/>
      <w:bookmarkEnd w:id="1295"/>
      <w:r>
        <w:rPr>
          <w:rtl/>
        </w:rPr>
        <w:t xml:space="preserve">בנוי </w:t>
      </w:r>
      <w:bookmarkStart w:id="1296" w:name="_ETM_Q3_400250"/>
      <w:bookmarkEnd w:id="1296"/>
      <w:r>
        <w:rPr>
          <w:rtl/>
        </w:rPr>
        <w:t xml:space="preserve">לתלפיות </w:t>
      </w:r>
      <w:bookmarkStart w:id="1297" w:name="_ETM_Q3_401540"/>
      <w:bookmarkEnd w:id="1297"/>
      <w:r>
        <w:rPr>
          <w:rtl/>
        </w:rPr>
        <w:t xml:space="preserve">ונהרו </w:t>
      </w:r>
      <w:bookmarkStart w:id="1298" w:name="_ETM_Q3_402170"/>
      <w:bookmarkEnd w:id="1298"/>
      <w:r>
        <w:rPr>
          <w:rtl/>
        </w:rPr>
        <w:t xml:space="preserve">כל </w:t>
      </w:r>
      <w:bookmarkStart w:id="1299" w:name="_ETM_Q3_402439"/>
      <w:bookmarkEnd w:id="1299"/>
      <w:r>
        <w:rPr>
          <w:rtl/>
        </w:rPr>
        <w:t xml:space="preserve">הגויים </w:t>
      </w:r>
      <w:bookmarkStart w:id="1300" w:name="_ETM_Q3_403129"/>
      <w:bookmarkEnd w:id="1300"/>
      <w:r>
        <w:rPr>
          <w:rtl/>
        </w:rPr>
        <w:t>אליו</w:t>
      </w:r>
      <w:r>
        <w:rPr>
          <w:rFonts w:hint="cs"/>
          <w:rtl/>
        </w:rPr>
        <w:t xml:space="preserve"> /</w:t>
      </w:r>
      <w:r>
        <w:rPr>
          <w:rtl/>
        </w:rPr>
        <w:t xml:space="preserve"> </w:t>
      </w:r>
      <w:bookmarkStart w:id="1301" w:name="_ETM_Q3_404290"/>
      <w:bookmarkEnd w:id="1301"/>
      <w:r>
        <w:rPr>
          <w:rFonts w:hint="cs"/>
          <w:rtl/>
        </w:rPr>
        <w:t>אלף</w:t>
      </w:r>
      <w:r>
        <w:rPr>
          <w:rtl/>
        </w:rPr>
        <w:t xml:space="preserve"> </w:t>
      </w:r>
      <w:bookmarkStart w:id="1302" w:name="_ETM_Q3_404829"/>
      <w:bookmarkEnd w:id="1302"/>
      <w:r>
        <w:rPr>
          <w:rtl/>
        </w:rPr>
        <w:t xml:space="preserve">המגן </w:t>
      </w:r>
      <w:bookmarkStart w:id="1303" w:name="_ETM_Q3_405459"/>
      <w:bookmarkEnd w:id="1303"/>
      <w:r>
        <w:rPr>
          <w:rtl/>
        </w:rPr>
        <w:t xml:space="preserve">תלוי </w:t>
      </w:r>
      <w:bookmarkStart w:id="1304" w:name="_ETM_Q3_406060"/>
      <w:bookmarkEnd w:id="1304"/>
      <w:r>
        <w:rPr>
          <w:rtl/>
        </w:rPr>
        <w:t>עליו</w:t>
      </w:r>
      <w:r>
        <w:rPr>
          <w:rFonts w:hint="cs"/>
          <w:rtl/>
        </w:rPr>
        <w:t>".</w:t>
      </w:r>
      <w:r>
        <w:rPr>
          <w:rtl/>
        </w:rPr>
        <w:t xml:space="preserve"> </w:t>
      </w:r>
      <w:bookmarkStart w:id="1305" w:name="_ETM_Q3_407700"/>
      <w:bookmarkEnd w:id="1305"/>
    </w:p>
    <w:p w:rsidR="00125F0E" w:rsidRDefault="00125F0E" w:rsidP="00857D74">
      <w:pPr>
        <w:rPr>
          <w:rtl/>
        </w:rPr>
      </w:pPr>
      <w:bookmarkStart w:id="1306" w:name="_ETM_Q3_408651"/>
      <w:bookmarkStart w:id="1307" w:name="_ETM_Q3_408742"/>
      <w:bookmarkEnd w:id="1306"/>
      <w:bookmarkEnd w:id="1307"/>
    </w:p>
    <w:p w:rsidR="00125F0E" w:rsidRDefault="00125F0E" w:rsidP="00C31F12">
      <w:pPr>
        <w:rPr>
          <w:rtl/>
        </w:rPr>
      </w:pPr>
      <w:bookmarkStart w:id="1308" w:name="_ETM_Q3_408811"/>
      <w:bookmarkStart w:id="1309" w:name="_ETM_Q3_408876"/>
      <w:bookmarkEnd w:id="1308"/>
      <w:bookmarkEnd w:id="1309"/>
      <w:r>
        <w:rPr>
          <w:rtl/>
        </w:rPr>
        <w:t xml:space="preserve">את </w:t>
      </w:r>
      <w:bookmarkStart w:id="1310" w:name="_ETM_Q3_407880"/>
      <w:bookmarkEnd w:id="1310"/>
      <w:r>
        <w:rPr>
          <w:rtl/>
        </w:rPr>
        <w:t xml:space="preserve">אותן </w:t>
      </w:r>
      <w:bookmarkStart w:id="1311" w:name="_ETM_Q3_408120"/>
      <w:bookmarkEnd w:id="1311"/>
      <w:r>
        <w:rPr>
          <w:rtl/>
        </w:rPr>
        <w:t xml:space="preserve">הבקשות </w:t>
      </w:r>
      <w:bookmarkStart w:id="1312" w:name="_ETM_Q3_409110"/>
      <w:bookmarkEnd w:id="1312"/>
      <w:r>
        <w:rPr>
          <w:rtl/>
        </w:rPr>
        <w:t xml:space="preserve">נבקש </w:t>
      </w:r>
      <w:bookmarkStart w:id="1313" w:name="_ETM_Q3_409770"/>
      <w:bookmarkEnd w:id="1313"/>
      <w:r>
        <w:rPr>
          <w:rFonts w:hint="cs"/>
          <w:rtl/>
        </w:rPr>
        <w:t>גם אנו</w:t>
      </w:r>
      <w:r>
        <w:rPr>
          <w:rtl/>
        </w:rPr>
        <w:t xml:space="preserve"> </w:t>
      </w:r>
      <w:bookmarkStart w:id="1314" w:name="_ETM_Q3_410939"/>
      <w:bookmarkEnd w:id="1314"/>
      <w:r>
        <w:rPr>
          <w:rtl/>
        </w:rPr>
        <w:t xml:space="preserve">על </w:t>
      </w:r>
      <w:bookmarkStart w:id="1315" w:name="_ETM_Q3_411180"/>
      <w:bookmarkEnd w:id="1315"/>
      <w:r>
        <w:rPr>
          <w:rtl/>
        </w:rPr>
        <w:t>עמנו</w:t>
      </w:r>
      <w:r>
        <w:rPr>
          <w:rFonts w:hint="cs"/>
          <w:rtl/>
        </w:rPr>
        <w:t xml:space="preserve">, על קהילותינו, </w:t>
      </w:r>
      <w:bookmarkStart w:id="1316" w:name="_ETM_Q3_412230"/>
      <w:bookmarkStart w:id="1317" w:name="_ETM_Q3_412439"/>
      <w:bookmarkStart w:id="1318" w:name="_ETM_Q3_412739"/>
      <w:bookmarkStart w:id="1319" w:name="_ETM_Q3_413760"/>
      <w:bookmarkEnd w:id="1316"/>
      <w:bookmarkEnd w:id="1317"/>
      <w:bookmarkEnd w:id="1318"/>
      <w:bookmarkEnd w:id="1319"/>
      <w:r>
        <w:rPr>
          <w:rtl/>
        </w:rPr>
        <w:t xml:space="preserve">על </w:t>
      </w:r>
      <w:bookmarkStart w:id="1320" w:name="_ETM_Q3_413939"/>
      <w:bookmarkEnd w:id="1320"/>
      <w:r>
        <w:rPr>
          <w:rtl/>
        </w:rPr>
        <w:t xml:space="preserve">משפחותינו </w:t>
      </w:r>
      <w:bookmarkStart w:id="1321" w:name="_ETM_Q3_415560"/>
      <w:bookmarkEnd w:id="1321"/>
      <w:r>
        <w:rPr>
          <w:rtl/>
        </w:rPr>
        <w:t xml:space="preserve">ועל </w:t>
      </w:r>
      <w:bookmarkStart w:id="1322" w:name="_ETM_Q3_415859"/>
      <w:bookmarkEnd w:id="1322"/>
      <w:r>
        <w:rPr>
          <w:rtl/>
        </w:rPr>
        <w:t>עצמנו</w:t>
      </w:r>
      <w:r>
        <w:rPr>
          <w:rFonts w:hint="cs"/>
          <w:rtl/>
        </w:rPr>
        <w:t>.</w:t>
      </w:r>
      <w:r>
        <w:rPr>
          <w:rtl/>
        </w:rPr>
        <w:t xml:space="preserve"> </w:t>
      </w:r>
      <w:bookmarkStart w:id="1323" w:name="_ETM_Q3_417060"/>
      <w:bookmarkEnd w:id="1323"/>
      <w:r>
        <w:rPr>
          <w:rFonts w:hint="cs"/>
          <w:rtl/>
        </w:rPr>
        <w:t>נ</w:t>
      </w:r>
      <w:r>
        <w:rPr>
          <w:rtl/>
        </w:rPr>
        <w:t xml:space="preserve">בקש </w:t>
      </w:r>
      <w:bookmarkStart w:id="1324" w:name="_ETM_Q3_417569"/>
      <w:bookmarkEnd w:id="1324"/>
      <w:r>
        <w:rPr>
          <w:rtl/>
        </w:rPr>
        <w:t xml:space="preserve">כוח </w:t>
      </w:r>
      <w:bookmarkStart w:id="1325" w:name="_ETM_Q3_417930"/>
      <w:bookmarkEnd w:id="1325"/>
      <w:r>
        <w:rPr>
          <w:rtl/>
        </w:rPr>
        <w:t>ו</w:t>
      </w:r>
      <w:r>
        <w:rPr>
          <w:rFonts w:hint="cs"/>
          <w:rtl/>
        </w:rPr>
        <w:t>איתנות;</w:t>
      </w:r>
      <w:r>
        <w:rPr>
          <w:rtl/>
        </w:rPr>
        <w:t xml:space="preserve"> </w:t>
      </w:r>
      <w:bookmarkStart w:id="1326" w:name="_ETM_Q3_419090"/>
      <w:bookmarkEnd w:id="1326"/>
      <w:r>
        <w:rPr>
          <w:rFonts w:hint="cs"/>
          <w:rtl/>
        </w:rPr>
        <w:t>נ</w:t>
      </w:r>
      <w:r>
        <w:rPr>
          <w:rtl/>
        </w:rPr>
        <w:t xml:space="preserve">בקש </w:t>
      </w:r>
      <w:bookmarkStart w:id="1327" w:name="_ETM_Q3_419720"/>
      <w:bookmarkEnd w:id="1327"/>
      <w:r>
        <w:rPr>
          <w:rtl/>
        </w:rPr>
        <w:t xml:space="preserve">לראות </w:t>
      </w:r>
      <w:bookmarkStart w:id="1328" w:name="_ETM_Q3_420620"/>
      <w:bookmarkEnd w:id="1328"/>
      <w:r>
        <w:rPr>
          <w:rtl/>
        </w:rPr>
        <w:t xml:space="preserve">במעלת </w:t>
      </w:r>
      <w:bookmarkStart w:id="1329" w:name="_ETM_Q3_421340"/>
      <w:bookmarkEnd w:id="1329"/>
      <w:r>
        <w:rPr>
          <w:rtl/>
        </w:rPr>
        <w:t xml:space="preserve">חברינו </w:t>
      </w:r>
      <w:bookmarkStart w:id="1330" w:name="_ETM_Q3_421970"/>
      <w:bookmarkEnd w:id="1330"/>
      <w:r>
        <w:rPr>
          <w:rtl/>
        </w:rPr>
        <w:t xml:space="preserve">ולא </w:t>
      </w:r>
      <w:bookmarkStart w:id="1331" w:name="_ETM_Q3_422180"/>
      <w:bookmarkEnd w:id="1331"/>
      <w:r>
        <w:rPr>
          <w:rtl/>
        </w:rPr>
        <w:t>בחסרונם</w:t>
      </w:r>
      <w:r>
        <w:rPr>
          <w:rFonts w:hint="cs"/>
          <w:rtl/>
        </w:rPr>
        <w:t>;</w:t>
      </w:r>
      <w:r>
        <w:rPr>
          <w:rtl/>
        </w:rPr>
        <w:t xml:space="preserve"> </w:t>
      </w:r>
      <w:bookmarkStart w:id="1332" w:name="_ETM_Q3_423590"/>
      <w:bookmarkEnd w:id="1332"/>
      <w:r>
        <w:rPr>
          <w:rtl/>
        </w:rPr>
        <w:t xml:space="preserve">נבקש </w:t>
      </w:r>
      <w:bookmarkStart w:id="1333" w:name="_ETM_Q3_424129"/>
      <w:bookmarkEnd w:id="1333"/>
      <w:r>
        <w:rPr>
          <w:rtl/>
        </w:rPr>
        <w:t>אחדות</w:t>
      </w:r>
      <w:r>
        <w:rPr>
          <w:rFonts w:hint="cs"/>
          <w:rtl/>
        </w:rPr>
        <w:t>,</w:t>
      </w:r>
      <w:r>
        <w:rPr>
          <w:rtl/>
        </w:rPr>
        <w:t xml:space="preserve"> </w:t>
      </w:r>
      <w:bookmarkStart w:id="1334" w:name="_ETM_Q3_425220"/>
      <w:bookmarkEnd w:id="1334"/>
      <w:r>
        <w:rPr>
          <w:rtl/>
        </w:rPr>
        <w:t>ניצחון</w:t>
      </w:r>
      <w:r>
        <w:rPr>
          <w:rFonts w:hint="cs"/>
          <w:rtl/>
        </w:rPr>
        <w:t>,</w:t>
      </w:r>
      <w:r>
        <w:rPr>
          <w:rtl/>
        </w:rPr>
        <w:t xml:space="preserve"> </w:t>
      </w:r>
      <w:bookmarkStart w:id="1335" w:name="_ETM_Q3_426569"/>
      <w:bookmarkEnd w:id="1335"/>
      <w:r>
        <w:rPr>
          <w:rtl/>
        </w:rPr>
        <w:t xml:space="preserve">שקט </w:t>
      </w:r>
      <w:bookmarkStart w:id="1336" w:name="_ETM_Q3_427620"/>
      <w:bookmarkEnd w:id="1336"/>
      <w:r>
        <w:rPr>
          <w:rtl/>
        </w:rPr>
        <w:t>ושלווה</w:t>
      </w:r>
      <w:r>
        <w:rPr>
          <w:rFonts w:hint="cs"/>
          <w:rtl/>
        </w:rPr>
        <w:t>,</w:t>
      </w:r>
      <w:r>
        <w:rPr>
          <w:rtl/>
        </w:rPr>
        <w:t xml:space="preserve"> </w:t>
      </w:r>
      <w:bookmarkStart w:id="1337" w:name="_ETM_Q3_428940"/>
      <w:bookmarkEnd w:id="1337"/>
      <w:r>
        <w:rPr>
          <w:rtl/>
        </w:rPr>
        <w:t>לחטופים</w:t>
      </w:r>
      <w:r>
        <w:rPr>
          <w:rFonts w:hint="cs"/>
          <w:rtl/>
        </w:rPr>
        <w:t>,</w:t>
      </w:r>
      <w:r>
        <w:rPr>
          <w:rtl/>
        </w:rPr>
        <w:t xml:space="preserve"> </w:t>
      </w:r>
      <w:bookmarkStart w:id="1338" w:name="_ETM_Q3_430500"/>
      <w:bookmarkEnd w:id="1338"/>
      <w:r>
        <w:rPr>
          <w:rFonts w:hint="cs"/>
          <w:rtl/>
        </w:rPr>
        <w:t>ל</w:t>
      </w:r>
      <w:r>
        <w:rPr>
          <w:rtl/>
        </w:rPr>
        <w:t>חיילים</w:t>
      </w:r>
      <w:r>
        <w:rPr>
          <w:rFonts w:hint="cs"/>
          <w:rtl/>
        </w:rPr>
        <w:t>,</w:t>
      </w:r>
      <w:r>
        <w:rPr>
          <w:rtl/>
        </w:rPr>
        <w:t xml:space="preserve"> </w:t>
      </w:r>
      <w:bookmarkStart w:id="1339" w:name="_ETM_Q3_432060"/>
      <w:bookmarkEnd w:id="1339"/>
      <w:r>
        <w:rPr>
          <w:rtl/>
        </w:rPr>
        <w:t>ל</w:t>
      </w:r>
      <w:r>
        <w:rPr>
          <w:rFonts w:hint="cs"/>
          <w:rtl/>
        </w:rPr>
        <w:t xml:space="preserve">מפונים </w:t>
      </w:r>
      <w:bookmarkStart w:id="1340" w:name="_ETM_Q3_433540"/>
      <w:bookmarkEnd w:id="1340"/>
      <w:r>
        <w:rPr>
          <w:rtl/>
        </w:rPr>
        <w:t xml:space="preserve">ולכל </w:t>
      </w:r>
      <w:bookmarkStart w:id="1341" w:name="_ETM_Q3_434469"/>
      <w:bookmarkEnd w:id="1341"/>
      <w:r>
        <w:rPr>
          <w:rtl/>
        </w:rPr>
        <w:t xml:space="preserve">אזרחי </w:t>
      </w:r>
      <w:bookmarkStart w:id="1342" w:name="_ETM_Q3_435370"/>
      <w:bookmarkEnd w:id="1342"/>
      <w:r>
        <w:rPr>
          <w:rtl/>
        </w:rPr>
        <w:t>ישראל</w:t>
      </w:r>
      <w:r>
        <w:rPr>
          <w:rFonts w:hint="cs"/>
          <w:rtl/>
        </w:rPr>
        <w:t>.</w:t>
      </w:r>
      <w:r>
        <w:rPr>
          <w:rtl/>
        </w:rPr>
        <w:t xml:space="preserve"> </w:t>
      </w:r>
      <w:bookmarkStart w:id="1343" w:name="_ETM_Q3_436670"/>
      <w:bookmarkEnd w:id="1343"/>
      <w:r>
        <w:rPr>
          <w:rFonts w:hint="cs"/>
          <w:rtl/>
        </w:rPr>
        <w:t>נ</w:t>
      </w:r>
      <w:r>
        <w:rPr>
          <w:rtl/>
        </w:rPr>
        <w:t xml:space="preserve">בקש </w:t>
      </w:r>
      <w:bookmarkStart w:id="1344" w:name="_ETM_Q3_438060"/>
      <w:bookmarkEnd w:id="1344"/>
      <w:r>
        <w:rPr>
          <w:rFonts w:hint="cs"/>
          <w:rtl/>
        </w:rPr>
        <w:t xml:space="preserve">– </w:t>
      </w:r>
      <w:r>
        <w:rPr>
          <w:rtl/>
        </w:rPr>
        <w:t xml:space="preserve">וגם </w:t>
      </w:r>
      <w:bookmarkStart w:id="1345" w:name="_ETM_Q3_438389"/>
      <w:bookmarkEnd w:id="1345"/>
      <w:r>
        <w:rPr>
          <w:rtl/>
        </w:rPr>
        <w:t xml:space="preserve">נעשה </w:t>
      </w:r>
      <w:bookmarkStart w:id="1346" w:name="_ETM_Q3_439370"/>
      <w:bookmarkEnd w:id="1346"/>
      <w:r>
        <w:rPr>
          <w:rtl/>
        </w:rPr>
        <w:t xml:space="preserve">כל </w:t>
      </w:r>
      <w:bookmarkStart w:id="1347" w:name="_ETM_Q3_439700"/>
      <w:bookmarkEnd w:id="1347"/>
      <w:r>
        <w:rPr>
          <w:rtl/>
        </w:rPr>
        <w:t xml:space="preserve">שלאל </w:t>
      </w:r>
      <w:bookmarkStart w:id="1348" w:name="_ETM_Q3_440150"/>
      <w:bookmarkEnd w:id="1348"/>
      <w:r>
        <w:rPr>
          <w:rtl/>
        </w:rPr>
        <w:t xml:space="preserve">ידינו </w:t>
      </w:r>
      <w:bookmarkStart w:id="1349" w:name="_ETM_Q3_441339"/>
      <w:bookmarkEnd w:id="1349"/>
      <w:r>
        <w:rPr>
          <w:rtl/>
        </w:rPr>
        <w:t xml:space="preserve">כדי </w:t>
      </w:r>
      <w:bookmarkStart w:id="1350" w:name="_ETM_Q3_441580"/>
      <w:bookmarkEnd w:id="1350"/>
      <w:r>
        <w:rPr>
          <w:rtl/>
        </w:rPr>
        <w:t>להביא</w:t>
      </w:r>
      <w:r>
        <w:rPr>
          <w:rFonts w:hint="cs"/>
          <w:rtl/>
        </w:rPr>
        <w:t>.</w:t>
      </w:r>
      <w:bookmarkStart w:id="1351" w:name="_ETM_Q3_445953"/>
      <w:bookmarkStart w:id="1352" w:name="_ETM_Q3_446041"/>
      <w:bookmarkStart w:id="1353" w:name="_ETM_Q3_446130"/>
      <w:bookmarkStart w:id="1354" w:name="_ETM_Q3_446206"/>
      <w:bookmarkStart w:id="1355" w:name="_ETM_Q3_443020"/>
      <w:bookmarkEnd w:id="1351"/>
      <w:bookmarkEnd w:id="1352"/>
      <w:bookmarkEnd w:id="1353"/>
      <w:bookmarkEnd w:id="1354"/>
      <w:bookmarkEnd w:id="1355"/>
      <w:r>
        <w:rPr>
          <w:rFonts w:hint="cs"/>
          <w:rtl/>
        </w:rPr>
        <w:t xml:space="preserve"> </w:t>
      </w:r>
      <w:r>
        <w:rPr>
          <w:rtl/>
        </w:rPr>
        <w:t xml:space="preserve">תודה </w:t>
      </w:r>
      <w:bookmarkStart w:id="1356" w:name="_ETM_Q3_443290"/>
      <w:bookmarkEnd w:id="1356"/>
      <w:r>
        <w:rPr>
          <w:rtl/>
        </w:rPr>
        <w:t>רבה</w:t>
      </w:r>
      <w:r>
        <w:rPr>
          <w:rFonts w:hint="cs"/>
          <w:rtl/>
        </w:rPr>
        <w:t>.</w:t>
      </w:r>
      <w:r>
        <w:rPr>
          <w:rtl/>
        </w:rPr>
        <w:t xml:space="preserve"> </w:t>
      </w:r>
      <w:bookmarkStart w:id="1357" w:name="_ETM_Q3_444070"/>
      <w:bookmarkEnd w:id="1357"/>
      <w:r>
        <w:rPr>
          <w:rtl/>
        </w:rPr>
        <w:t xml:space="preserve">חורף </w:t>
      </w:r>
      <w:bookmarkStart w:id="1358" w:name="_ETM_Q3_444520"/>
      <w:bookmarkEnd w:id="1358"/>
      <w:r>
        <w:rPr>
          <w:rtl/>
        </w:rPr>
        <w:t xml:space="preserve">טוב </w:t>
      </w:r>
      <w:bookmarkStart w:id="1359" w:name="_ETM_Q3_444730"/>
      <w:bookmarkEnd w:id="1359"/>
      <w:r>
        <w:rPr>
          <w:rtl/>
        </w:rPr>
        <w:t>לכולנו</w:t>
      </w:r>
      <w:r>
        <w:rPr>
          <w:rFonts w:hint="cs"/>
          <w:rtl/>
        </w:rPr>
        <w:t>,</w:t>
      </w:r>
      <w:r>
        <w:rPr>
          <w:rtl/>
        </w:rPr>
        <w:t xml:space="preserve"> </w:t>
      </w:r>
      <w:bookmarkStart w:id="1360" w:name="_ETM_Q3_445970"/>
      <w:bookmarkEnd w:id="1360"/>
      <w:r>
        <w:rPr>
          <w:rtl/>
        </w:rPr>
        <w:t xml:space="preserve">עם </w:t>
      </w:r>
      <w:bookmarkStart w:id="1361" w:name="_ETM_Q3_446180"/>
      <w:bookmarkEnd w:id="1361"/>
      <w:r>
        <w:rPr>
          <w:rtl/>
        </w:rPr>
        <w:t xml:space="preserve">ישראל </w:t>
      </w:r>
      <w:bookmarkStart w:id="1362" w:name="_ETM_Q3_446839"/>
      <w:bookmarkEnd w:id="1362"/>
      <w:r>
        <w:rPr>
          <w:rtl/>
        </w:rPr>
        <w:t>חי</w:t>
      </w:r>
      <w:r>
        <w:rPr>
          <w:rFonts w:hint="cs"/>
          <w:rtl/>
        </w:rPr>
        <w:t>.</w:t>
      </w:r>
    </w:p>
    <w:p w:rsidR="00125F0E" w:rsidRDefault="00125F0E" w:rsidP="00857D74">
      <w:pPr>
        <w:rPr>
          <w:rtl/>
        </w:rPr>
      </w:pPr>
    </w:p>
    <w:p w:rsidR="00125F0E" w:rsidRDefault="00125F0E" w:rsidP="00857D74">
      <w:pPr>
        <w:pStyle w:val="a4"/>
        <w:keepNext/>
        <w:rPr>
          <w:rtl/>
        </w:rPr>
      </w:pPr>
      <w:bookmarkStart w:id="1363" w:name="ET_speaker_6327_1"/>
      <w:r w:rsidRPr="005B555F">
        <w:rPr>
          <w:rStyle w:val="TagStyle"/>
          <w:rtl/>
        </w:rPr>
        <w:t xml:space="preserve"> &lt;&lt; דובר &gt;&gt; </w:t>
      </w:r>
      <w:bookmarkStart w:id="1364" w:name="_Toc181098009"/>
      <w:bookmarkStart w:id="1365" w:name="_Toc181103035"/>
      <w:bookmarkStart w:id="1366" w:name="_Toc181537768"/>
      <w:r>
        <w:rPr>
          <w:rtl/>
        </w:rPr>
        <w:t>מזכיר הכנסת דן מרזוק:</w:t>
      </w:r>
      <w:bookmarkEnd w:id="1364"/>
      <w:bookmarkEnd w:id="1365"/>
      <w:bookmarkEnd w:id="1366"/>
      <w:r w:rsidRPr="005B555F">
        <w:rPr>
          <w:rStyle w:val="TagStyle"/>
          <w:rtl/>
        </w:rPr>
        <w:t xml:space="preserve"> &lt;&lt; דובר &gt;&gt;</w:t>
      </w:r>
      <w:r>
        <w:rPr>
          <w:rtl/>
        </w:rPr>
        <w:t xml:space="preserve">   </w:t>
      </w:r>
      <w:bookmarkEnd w:id="1363"/>
    </w:p>
    <w:p w:rsidR="00125F0E" w:rsidRDefault="00125F0E" w:rsidP="00857D74">
      <w:pPr>
        <w:rPr>
          <w:rtl/>
        </w:rPr>
      </w:pPr>
    </w:p>
    <w:p w:rsidR="00125F0E" w:rsidRDefault="00125F0E" w:rsidP="00857D74">
      <w:pPr>
        <w:rPr>
          <w:rtl/>
        </w:rPr>
      </w:pPr>
      <w:r>
        <w:rPr>
          <w:rFonts w:hint="cs"/>
          <w:rtl/>
        </w:rPr>
        <w:t>תפילה לשלום חיילי</w:t>
      </w:r>
      <w:bookmarkStart w:id="1367" w:name="_ETM_Q3_452009"/>
      <w:bookmarkEnd w:id="1367"/>
      <w:r>
        <w:rPr>
          <w:rFonts w:hint="cs"/>
          <w:rtl/>
        </w:rPr>
        <w:t xml:space="preserve"> צבא ההגנה לישראל וכוחות הביטחון מפי אורן סמדג'ה, </w:t>
      </w:r>
      <w:proofErr w:type="spellStart"/>
      <w:r>
        <w:rPr>
          <w:rFonts w:hint="cs"/>
          <w:rtl/>
        </w:rPr>
        <w:t>ג'ודוקא</w:t>
      </w:r>
      <w:proofErr w:type="spellEnd"/>
      <w:r>
        <w:rPr>
          <w:rFonts w:hint="cs"/>
          <w:rtl/>
        </w:rPr>
        <w:t xml:space="preserve"> עבר </w:t>
      </w:r>
      <w:bookmarkStart w:id="1368" w:name="_ETM_Q3_457794"/>
      <w:bookmarkEnd w:id="1368"/>
      <w:r>
        <w:rPr>
          <w:rFonts w:hint="cs"/>
          <w:rtl/>
        </w:rPr>
        <w:t xml:space="preserve">ומאמן נבחרת ישראל בג'ודו, המדליסט האולימפי הראשון של מדינת </w:t>
      </w:r>
      <w:bookmarkStart w:id="1369" w:name="_ETM_Q3_462689"/>
      <w:bookmarkEnd w:id="1369"/>
      <w:r>
        <w:rPr>
          <w:rFonts w:hint="cs"/>
          <w:rtl/>
        </w:rPr>
        <w:t>ישראל, אשר שכל את בנו הבכור עומר ב-20 ביוני 2024</w:t>
      </w:r>
      <w:bookmarkStart w:id="1370" w:name="_ETM_Q3_470443"/>
      <w:bookmarkEnd w:id="1370"/>
      <w:r>
        <w:rPr>
          <w:rFonts w:hint="cs"/>
          <w:rtl/>
        </w:rPr>
        <w:t xml:space="preserve"> במהלך שירות מילואים בחטיבת </w:t>
      </w:r>
      <w:proofErr w:type="spellStart"/>
      <w:r>
        <w:rPr>
          <w:rFonts w:hint="cs"/>
          <w:rtl/>
        </w:rPr>
        <w:t>אלכסנדרוני</w:t>
      </w:r>
      <w:proofErr w:type="spellEnd"/>
      <w:r>
        <w:rPr>
          <w:rFonts w:hint="cs"/>
          <w:rtl/>
        </w:rPr>
        <w:t xml:space="preserve">. </w:t>
      </w:r>
    </w:p>
    <w:p w:rsidR="00125F0E" w:rsidRDefault="00125F0E" w:rsidP="00857D74">
      <w:pPr>
        <w:rPr>
          <w:rtl/>
        </w:rPr>
      </w:pPr>
    </w:p>
    <w:p w:rsidR="00125F0E" w:rsidRDefault="00125F0E" w:rsidP="00857D74">
      <w:pPr>
        <w:pStyle w:val="af7"/>
        <w:keepNext/>
        <w:rPr>
          <w:rtl/>
        </w:rPr>
      </w:pPr>
      <w:bookmarkStart w:id="1371" w:name="ET_yor_6423_2"/>
      <w:r w:rsidRPr="005B555F">
        <w:rPr>
          <w:rStyle w:val="TagStyle"/>
          <w:rtl/>
        </w:rPr>
        <w:t xml:space="preserve"> &lt;&lt; יור &gt;&gt; </w:t>
      </w:r>
      <w:r>
        <w:rPr>
          <w:rtl/>
        </w:rPr>
        <w:t>היו"ר אמיר אוחנה:</w:t>
      </w:r>
      <w:r w:rsidRPr="005B555F">
        <w:rPr>
          <w:rStyle w:val="TagStyle"/>
          <w:rtl/>
        </w:rPr>
        <w:t xml:space="preserve"> &lt;&lt; יור &gt;&gt;</w:t>
      </w:r>
      <w:r>
        <w:rPr>
          <w:rtl/>
        </w:rPr>
        <w:t xml:space="preserve">   </w:t>
      </w:r>
      <w:bookmarkEnd w:id="1371"/>
    </w:p>
    <w:p w:rsidR="00125F0E" w:rsidRDefault="00125F0E" w:rsidP="00857D74">
      <w:pPr>
        <w:rPr>
          <w:rtl/>
        </w:rPr>
      </w:pPr>
    </w:p>
    <w:p w:rsidR="00125F0E" w:rsidRDefault="00125F0E" w:rsidP="00857D74">
      <w:pPr>
        <w:rPr>
          <w:rtl/>
        </w:rPr>
      </w:pPr>
      <w:r>
        <w:rPr>
          <w:rFonts w:hint="cs"/>
          <w:rtl/>
        </w:rPr>
        <w:t>נא לקום.</w:t>
      </w:r>
    </w:p>
    <w:p w:rsidR="00125F0E" w:rsidRDefault="00125F0E" w:rsidP="00857D74">
      <w:pPr>
        <w:rPr>
          <w:rtl/>
        </w:rPr>
      </w:pPr>
    </w:p>
    <w:p w:rsidR="00125F0E" w:rsidRDefault="00125F0E" w:rsidP="00857D74">
      <w:pPr>
        <w:ind w:firstLine="0"/>
        <w:jc w:val="center"/>
        <w:rPr>
          <w:rtl/>
        </w:rPr>
      </w:pPr>
      <w:r>
        <w:rPr>
          <w:rFonts w:hint="cs"/>
          <w:rtl/>
        </w:rPr>
        <w:t>(חברי הכנסת מכבדים בקימה את המעמד.)</w:t>
      </w:r>
    </w:p>
    <w:p w:rsidR="00125F0E" w:rsidRDefault="00125F0E" w:rsidP="00857D74">
      <w:pPr>
        <w:rPr>
          <w:rtl/>
        </w:rPr>
      </w:pPr>
    </w:p>
    <w:p w:rsidR="00125F0E" w:rsidRDefault="00125F0E" w:rsidP="00857D74">
      <w:pPr>
        <w:pStyle w:val="a4"/>
        <w:keepNext/>
        <w:rPr>
          <w:rtl/>
        </w:rPr>
      </w:pPr>
      <w:bookmarkStart w:id="1372" w:name="ET_speaker_אורן_סמדגה_3"/>
      <w:r w:rsidRPr="00A3041B">
        <w:rPr>
          <w:rStyle w:val="TagStyle"/>
          <w:rtl/>
        </w:rPr>
        <w:t xml:space="preserve"> &lt;&lt; דובר &gt;&gt; </w:t>
      </w:r>
      <w:bookmarkStart w:id="1373" w:name="_Toc181098010"/>
      <w:bookmarkStart w:id="1374" w:name="_Toc181103036"/>
      <w:bookmarkStart w:id="1375" w:name="_Toc181537769"/>
      <w:r>
        <w:rPr>
          <w:rtl/>
        </w:rPr>
        <w:t>אורן סמדג'ה:</w:t>
      </w:r>
      <w:bookmarkEnd w:id="1373"/>
      <w:bookmarkEnd w:id="1374"/>
      <w:bookmarkEnd w:id="1375"/>
      <w:r w:rsidRPr="00A3041B">
        <w:rPr>
          <w:rStyle w:val="TagStyle"/>
          <w:rtl/>
        </w:rPr>
        <w:t xml:space="preserve"> &lt;&lt; דובר &gt;&gt;</w:t>
      </w:r>
      <w:r>
        <w:rPr>
          <w:rtl/>
        </w:rPr>
        <w:t xml:space="preserve">   </w:t>
      </w:r>
      <w:bookmarkEnd w:id="1372"/>
    </w:p>
    <w:p w:rsidR="00125F0E" w:rsidRDefault="00125F0E" w:rsidP="00857D74">
      <w:pPr>
        <w:rPr>
          <w:rtl/>
        </w:rPr>
      </w:pPr>
    </w:p>
    <w:p w:rsidR="00125F0E" w:rsidRDefault="00125F0E" w:rsidP="00857D74">
      <w:pPr>
        <w:rPr>
          <w:rtl/>
        </w:rPr>
      </w:pPr>
      <w:r>
        <w:rPr>
          <w:rFonts w:hint="cs"/>
          <w:rtl/>
        </w:rPr>
        <w:t>"מי שבירך אבותינו אברהם יצחק ויעקב הוא יברך את חיילי</w:t>
      </w:r>
      <w:bookmarkStart w:id="1376" w:name="_ETM_Q3_481508"/>
      <w:bookmarkEnd w:id="1376"/>
      <w:r>
        <w:rPr>
          <w:rFonts w:hint="cs"/>
          <w:rtl/>
        </w:rPr>
        <w:t xml:space="preserve"> צבא ההגנה לישראל ואנשי כוחות הביטחון העומדים על משמר ארצנו והרי אלוהינו מגבול הלבנון ועד מדבר מצרים ומן הים הגדול עד לבוא הערבה ובכל מקום שהם, ביבשה, באוויר ובים. </w:t>
      </w:r>
      <w:bookmarkStart w:id="1377" w:name="_ETM_Q3_496997"/>
      <w:bookmarkStart w:id="1378" w:name="_ETM_Q3_497062"/>
      <w:bookmarkStart w:id="1379" w:name="_ETM_Q3_497141"/>
      <w:bookmarkStart w:id="1380" w:name="_ETM_Q3_497197"/>
      <w:bookmarkEnd w:id="1377"/>
      <w:bookmarkEnd w:id="1378"/>
      <w:bookmarkEnd w:id="1379"/>
      <w:bookmarkEnd w:id="1380"/>
      <w:r>
        <w:rPr>
          <w:rFonts w:hint="cs"/>
          <w:rtl/>
        </w:rPr>
        <w:t xml:space="preserve">ייתן </w:t>
      </w:r>
      <w:bookmarkStart w:id="1381" w:name="_ETM_Q3_498116"/>
      <w:bookmarkEnd w:id="1381"/>
      <w:r>
        <w:rPr>
          <w:rFonts w:hint="cs"/>
          <w:rtl/>
        </w:rPr>
        <w:t xml:space="preserve">ה' את אויבינו הקמים עלינו ניגפים לפניהם. הקדוש ברוך הוא </w:t>
      </w:r>
      <w:bookmarkStart w:id="1382" w:name="_ETM_Q3_497154"/>
      <w:bookmarkEnd w:id="1382"/>
      <w:r>
        <w:rPr>
          <w:rFonts w:hint="cs"/>
          <w:rtl/>
        </w:rPr>
        <w:t xml:space="preserve">ישמור ויציל את חיילינו מכל צרה וצוקה ומכל נגע </w:t>
      </w:r>
      <w:bookmarkStart w:id="1383" w:name="_ETM_Q3_505027"/>
      <w:bookmarkEnd w:id="1383"/>
      <w:r>
        <w:rPr>
          <w:rFonts w:hint="cs"/>
          <w:rtl/>
        </w:rPr>
        <w:t>ומחלה, וישלח ברכה והצלחה בכל מעשי ידיהם</w:t>
      </w:r>
      <w:bookmarkStart w:id="1384" w:name="_ETM_Q3_505936"/>
      <w:bookmarkEnd w:id="1384"/>
      <w:r>
        <w:rPr>
          <w:rFonts w:hint="cs"/>
          <w:rtl/>
        </w:rPr>
        <w:t>, ידבר שונאינו תחתיהם ויעטרם בכתר ישועה ובעטרת ניצחון. ויקוים ב</w:t>
      </w:r>
      <w:bookmarkStart w:id="1385" w:name="_ETM_Q3_516587"/>
      <w:bookmarkEnd w:id="1385"/>
      <w:r>
        <w:rPr>
          <w:rFonts w:hint="cs"/>
          <w:rtl/>
        </w:rPr>
        <w:t xml:space="preserve">הם הכתוב: 'כי ה' </w:t>
      </w:r>
      <w:proofErr w:type="spellStart"/>
      <w:r>
        <w:rPr>
          <w:rFonts w:hint="cs"/>
          <w:rtl/>
        </w:rPr>
        <w:t>אל</w:t>
      </w:r>
      <w:r>
        <w:rPr>
          <w:rtl/>
        </w:rPr>
        <w:t>ֹ</w:t>
      </w:r>
      <w:r>
        <w:rPr>
          <w:rFonts w:hint="cs"/>
          <w:rtl/>
        </w:rPr>
        <w:t>היכם</w:t>
      </w:r>
      <w:proofErr w:type="spellEnd"/>
      <w:r>
        <w:rPr>
          <w:rFonts w:hint="cs"/>
          <w:rtl/>
        </w:rPr>
        <w:t xml:space="preserve"> הה</w:t>
      </w:r>
      <w:r>
        <w:rPr>
          <w:rtl/>
        </w:rPr>
        <w:t>ֹ</w:t>
      </w:r>
      <w:r>
        <w:rPr>
          <w:rFonts w:hint="cs"/>
          <w:rtl/>
        </w:rPr>
        <w:t xml:space="preserve">לך עמכם </w:t>
      </w:r>
      <w:proofErr w:type="spellStart"/>
      <w:r>
        <w:rPr>
          <w:rFonts w:hint="cs"/>
          <w:rtl/>
        </w:rPr>
        <w:t>לה</w:t>
      </w:r>
      <w:r>
        <w:rPr>
          <w:rtl/>
        </w:rPr>
        <w:t>ִ</w:t>
      </w:r>
      <w:r>
        <w:rPr>
          <w:rFonts w:hint="cs"/>
          <w:rtl/>
        </w:rPr>
        <w:t>לחם</w:t>
      </w:r>
      <w:proofErr w:type="spellEnd"/>
      <w:r>
        <w:rPr>
          <w:rFonts w:hint="cs"/>
          <w:rtl/>
        </w:rPr>
        <w:t xml:space="preserve"> לכם עם </w:t>
      </w:r>
      <w:bookmarkStart w:id="1386" w:name="_ETM_Q3_521332"/>
      <w:bookmarkEnd w:id="1386"/>
      <w:proofErr w:type="spellStart"/>
      <w:r>
        <w:rPr>
          <w:rFonts w:hint="cs"/>
          <w:rtl/>
        </w:rPr>
        <w:t>א</w:t>
      </w:r>
      <w:r>
        <w:rPr>
          <w:rtl/>
        </w:rPr>
        <w:t>ֹ</w:t>
      </w:r>
      <w:r>
        <w:rPr>
          <w:rFonts w:hint="cs"/>
          <w:rtl/>
        </w:rPr>
        <w:t>יביכם</w:t>
      </w:r>
      <w:proofErr w:type="spellEnd"/>
      <w:r>
        <w:rPr>
          <w:rFonts w:hint="cs"/>
          <w:rtl/>
        </w:rPr>
        <w:t xml:space="preserve"> להושיע אתכם' ונאמר אמן".</w:t>
      </w:r>
    </w:p>
    <w:p w:rsidR="00125F0E" w:rsidRDefault="00125F0E" w:rsidP="00857D74">
      <w:pPr>
        <w:rPr>
          <w:rtl/>
        </w:rPr>
      </w:pPr>
    </w:p>
    <w:p w:rsidR="00125F0E" w:rsidRDefault="00125F0E" w:rsidP="00857D74">
      <w:pPr>
        <w:pStyle w:val="af7"/>
        <w:keepNext/>
        <w:rPr>
          <w:rtl/>
        </w:rPr>
      </w:pPr>
      <w:r w:rsidRPr="00532D43">
        <w:rPr>
          <w:rStyle w:val="TagStyle"/>
          <w:rtl/>
        </w:rPr>
        <w:t xml:space="preserve"> &lt;&lt; יור &gt;&gt; </w:t>
      </w:r>
      <w:r>
        <w:rPr>
          <w:rtl/>
        </w:rPr>
        <w:t>היו"ר אמיר אוחנה:</w:t>
      </w:r>
      <w:r w:rsidRPr="00532D43">
        <w:rPr>
          <w:rStyle w:val="TagStyle"/>
          <w:rtl/>
        </w:rPr>
        <w:t xml:space="preserve"> &lt;&lt; יור &gt;&gt;</w:t>
      </w:r>
      <w:r>
        <w:rPr>
          <w:rtl/>
        </w:rPr>
        <w:t xml:space="preserve">   </w:t>
      </w:r>
    </w:p>
    <w:p w:rsidR="00125F0E" w:rsidRDefault="00125F0E" w:rsidP="00857D74">
      <w:pPr>
        <w:rPr>
          <w:rtl/>
        </w:rPr>
      </w:pPr>
    </w:p>
    <w:p w:rsidR="00125F0E" w:rsidRDefault="00125F0E" w:rsidP="005E60E5">
      <w:pPr>
        <w:rPr>
          <w:rtl/>
        </w:rPr>
      </w:pPr>
      <w:bookmarkStart w:id="1387" w:name="_ETM_Q3_528983"/>
      <w:bookmarkEnd w:id="1387"/>
      <w:r>
        <w:rPr>
          <w:rFonts w:hint="cs"/>
          <w:rtl/>
        </w:rPr>
        <w:t xml:space="preserve">אמן. </w:t>
      </w:r>
      <w:bookmarkStart w:id="1388" w:name="_ETM_Q3_533686"/>
      <w:bookmarkStart w:id="1389" w:name="_ETM_Q3_533861"/>
      <w:bookmarkStart w:id="1390" w:name="_ETM_Q3_533936"/>
      <w:bookmarkStart w:id="1391" w:name="_ETM_Q3_533999"/>
      <w:bookmarkEnd w:id="1388"/>
      <w:bookmarkEnd w:id="1389"/>
      <w:bookmarkEnd w:id="1390"/>
      <w:bookmarkEnd w:id="1391"/>
      <w:r>
        <w:rPr>
          <w:rFonts w:hint="cs"/>
          <w:rtl/>
        </w:rPr>
        <w:t xml:space="preserve">תודה רבה, אורן. אדוני הנשיא, אני מתכבד להזמין אותך לשאת דברים. בבקשה. </w:t>
      </w:r>
      <w:bookmarkStart w:id="1392" w:name="_ETM_Q3_537268"/>
      <w:bookmarkEnd w:id="1392"/>
    </w:p>
    <w:p w:rsidR="00125F0E" w:rsidRDefault="00125F0E" w:rsidP="00857D74">
      <w:pPr>
        <w:rPr>
          <w:rtl/>
        </w:rPr>
      </w:pPr>
      <w:bookmarkStart w:id="1393" w:name="_ETM_Q3_539299"/>
      <w:bookmarkStart w:id="1394" w:name="_ETM_Q3_539482"/>
      <w:bookmarkEnd w:id="1393"/>
      <w:bookmarkEnd w:id="1394"/>
    </w:p>
    <w:p w:rsidR="00125F0E" w:rsidRDefault="00125F0E" w:rsidP="00857D74">
      <w:pPr>
        <w:pStyle w:val="a4"/>
        <w:keepNext/>
        <w:rPr>
          <w:rtl/>
        </w:rPr>
      </w:pPr>
      <w:bookmarkStart w:id="1395" w:name="_ETM_Q3_537588"/>
      <w:bookmarkStart w:id="1396" w:name="_ETM_Q3_537661"/>
      <w:bookmarkStart w:id="1397" w:name="ET_speaker_יצחק_הרצוג_נשיא_המדינה_5"/>
      <w:bookmarkEnd w:id="1395"/>
      <w:bookmarkEnd w:id="1396"/>
      <w:r w:rsidRPr="00532D43">
        <w:rPr>
          <w:rStyle w:val="TagStyle"/>
          <w:rtl/>
        </w:rPr>
        <w:t xml:space="preserve"> &lt;&lt; דובר &gt;&gt; </w:t>
      </w:r>
      <w:bookmarkStart w:id="1398" w:name="_Toc181098011"/>
      <w:bookmarkStart w:id="1399" w:name="_Toc181103037"/>
      <w:bookmarkStart w:id="1400" w:name="_Toc181537770"/>
      <w:r>
        <w:rPr>
          <w:rFonts w:hint="cs"/>
          <w:rtl/>
        </w:rPr>
        <w:t xml:space="preserve">נשיא המדינה </w:t>
      </w:r>
      <w:r>
        <w:rPr>
          <w:rtl/>
        </w:rPr>
        <w:t>יצחק הרצוג</w:t>
      </w:r>
      <w:r>
        <w:rPr>
          <w:rFonts w:hint="cs"/>
          <w:rtl/>
        </w:rPr>
        <w:t>:</w:t>
      </w:r>
      <w:bookmarkEnd w:id="1398"/>
      <w:bookmarkEnd w:id="1399"/>
      <w:bookmarkEnd w:id="1400"/>
      <w:r w:rsidRPr="00532D43">
        <w:rPr>
          <w:rStyle w:val="TagStyle"/>
          <w:rtl/>
        </w:rPr>
        <w:t xml:space="preserve"> &lt;&lt; דובר &gt;&gt;</w:t>
      </w:r>
      <w:r>
        <w:rPr>
          <w:rtl/>
        </w:rPr>
        <w:t xml:space="preserve">   </w:t>
      </w:r>
      <w:bookmarkEnd w:id="1397"/>
    </w:p>
    <w:p w:rsidR="00125F0E" w:rsidRDefault="00125F0E" w:rsidP="00857D74">
      <w:pPr>
        <w:rPr>
          <w:rtl/>
        </w:rPr>
      </w:pPr>
    </w:p>
    <w:p w:rsidR="00125F0E" w:rsidRDefault="00125F0E" w:rsidP="005E60E5">
      <w:pPr>
        <w:rPr>
          <w:rtl/>
        </w:rPr>
      </w:pPr>
      <w:bookmarkStart w:id="1401" w:name="_ETM_Q3_533019"/>
      <w:bookmarkEnd w:id="1401"/>
      <w:r>
        <w:rPr>
          <w:rFonts w:hint="cs"/>
          <w:rtl/>
        </w:rPr>
        <w:t xml:space="preserve">משפחות שכולות אהובות, משפחות חטופים יקרות, וכמצוות יושב-ראש </w:t>
      </w:r>
      <w:bookmarkStart w:id="1402" w:name="_ETM_Q3_549450"/>
      <w:bookmarkEnd w:id="1402"/>
      <w:r>
        <w:rPr>
          <w:rFonts w:hint="cs"/>
          <w:rtl/>
        </w:rPr>
        <w:t xml:space="preserve">הכנסת – מכובדיי כולם, המעמד החשוב הזה מתקיים </w:t>
      </w:r>
      <w:proofErr w:type="spellStart"/>
      <w:r>
        <w:rPr>
          <w:rFonts w:hint="cs"/>
          <w:rtl/>
        </w:rPr>
        <w:t>בצילן</w:t>
      </w:r>
      <w:proofErr w:type="spellEnd"/>
      <w:r>
        <w:rPr>
          <w:rFonts w:hint="cs"/>
          <w:rtl/>
        </w:rPr>
        <w:t xml:space="preserve"> של </w:t>
      </w:r>
      <w:bookmarkStart w:id="1403" w:name="_ETM_Q3_554049"/>
      <w:bookmarkEnd w:id="1403"/>
      <w:r>
        <w:rPr>
          <w:rFonts w:hint="cs"/>
          <w:rtl/>
        </w:rPr>
        <w:t xml:space="preserve">הלוויות רבות, כואבות, שוברות לב, שבהן ליווינו בימים האחרונים למנוחת </w:t>
      </w:r>
      <w:bookmarkStart w:id="1404" w:name="_ETM_Q3_563332"/>
      <w:bookmarkEnd w:id="1404"/>
      <w:r>
        <w:rPr>
          <w:rFonts w:hint="cs"/>
          <w:rtl/>
        </w:rPr>
        <w:t>עולמים רבים, רבים מדי מבנינו, חיילים ואזרחים שנפלו ונרצחו</w:t>
      </w:r>
      <w:bookmarkStart w:id="1405" w:name="_ETM_Q3_565362"/>
      <w:bookmarkEnd w:id="1405"/>
      <w:r>
        <w:rPr>
          <w:rFonts w:hint="cs"/>
          <w:rtl/>
        </w:rPr>
        <w:t xml:space="preserve"> במערכה הקשה, </w:t>
      </w:r>
      <w:bookmarkStart w:id="1406" w:name="_ETM_Q3_571554"/>
      <w:bookmarkStart w:id="1407" w:name="_ETM_Q3_571617"/>
      <w:bookmarkStart w:id="1408" w:name="_ETM_Q3_571715"/>
      <w:bookmarkStart w:id="1409" w:name="_ETM_Q3_571773"/>
      <w:bookmarkEnd w:id="1406"/>
      <w:bookmarkEnd w:id="1407"/>
      <w:bookmarkEnd w:id="1408"/>
      <w:bookmarkEnd w:id="1409"/>
      <w:proofErr w:type="spellStart"/>
      <w:r>
        <w:rPr>
          <w:rFonts w:hint="cs"/>
          <w:rtl/>
        </w:rPr>
        <w:t>ובצילו</w:t>
      </w:r>
      <w:proofErr w:type="spellEnd"/>
      <w:r>
        <w:rPr>
          <w:rFonts w:hint="cs"/>
          <w:rtl/>
        </w:rPr>
        <w:t xml:space="preserve"> של יום זיכרון צורב שאותו ציינו אתמול</w:t>
      </w:r>
      <w:bookmarkStart w:id="1410" w:name="_ETM_Q3_574426"/>
      <w:bookmarkEnd w:id="1410"/>
      <w:r>
        <w:rPr>
          <w:rFonts w:hint="cs"/>
          <w:rtl/>
        </w:rPr>
        <w:t xml:space="preserve"> לחיילי ונרצחי מאורעות 7 באוקטובר והמלחמה שפרצה בעקבותיהם. </w:t>
      </w:r>
    </w:p>
    <w:p w:rsidR="00125F0E" w:rsidRDefault="00125F0E" w:rsidP="00857D74">
      <w:pPr>
        <w:rPr>
          <w:rtl/>
        </w:rPr>
      </w:pPr>
      <w:bookmarkStart w:id="1411" w:name="_ETM_Q3_567651"/>
      <w:bookmarkStart w:id="1412" w:name="_ETM_Q3_567712"/>
      <w:bookmarkEnd w:id="1411"/>
      <w:bookmarkEnd w:id="1412"/>
    </w:p>
    <w:p w:rsidR="00125F0E" w:rsidRDefault="00125F0E" w:rsidP="005E60E5">
      <w:pPr>
        <w:rPr>
          <w:rtl/>
        </w:rPr>
      </w:pPr>
      <w:bookmarkStart w:id="1413" w:name="_ETM_Q3_567827"/>
      <w:bookmarkStart w:id="1414" w:name="_ETM_Q3_567880"/>
      <w:bookmarkEnd w:id="1413"/>
      <w:bookmarkEnd w:id="1414"/>
      <w:r>
        <w:rPr>
          <w:rFonts w:hint="cs"/>
          <w:rtl/>
        </w:rPr>
        <w:t xml:space="preserve">לפני </w:t>
      </w:r>
      <w:bookmarkStart w:id="1415" w:name="_ETM_Q3_583501"/>
      <w:bookmarkEnd w:id="1415"/>
      <w:r>
        <w:rPr>
          <w:rFonts w:hint="cs"/>
          <w:rtl/>
        </w:rPr>
        <w:t>שנה פתחנו את מושב הכנסת כשאנחנו מוכי יגון ובעיקר תחת</w:t>
      </w:r>
      <w:bookmarkStart w:id="1416" w:name="_ETM_Q3_590700"/>
      <w:bookmarkEnd w:id="1416"/>
      <w:r>
        <w:rPr>
          <w:rFonts w:hint="cs"/>
          <w:rtl/>
        </w:rPr>
        <w:t xml:space="preserve"> ההלם והזעזוע של התופת. היום, כשאנחנו בעיצומה של מערכה בחזיתות</w:t>
      </w:r>
      <w:bookmarkStart w:id="1417" w:name="_ETM_Q3_599501"/>
      <w:bookmarkEnd w:id="1417"/>
      <w:r>
        <w:rPr>
          <w:rFonts w:hint="cs"/>
          <w:rtl/>
        </w:rPr>
        <w:t xml:space="preserve"> שונות ומאיימות, אנחנו כבר מבינים ומפנימים היטב מהי תוכנית</w:t>
      </w:r>
      <w:bookmarkStart w:id="1418" w:name="_ETM_Q3_605213"/>
      <w:bookmarkEnd w:id="1418"/>
      <w:r>
        <w:rPr>
          <w:rFonts w:hint="cs"/>
          <w:rtl/>
        </w:rPr>
        <w:t>-העל של אויבינו בציר הרשע: לקרוא תיגר על נצח ישראל והעם היהודי</w:t>
      </w:r>
      <w:r w:rsidR="005E60E5">
        <w:rPr>
          <w:rFonts w:hint="cs"/>
          <w:rtl/>
        </w:rPr>
        <w:t>;</w:t>
      </w:r>
      <w:r>
        <w:rPr>
          <w:rFonts w:hint="cs"/>
          <w:rtl/>
        </w:rPr>
        <w:t xml:space="preserve"> להשמיד את מדינת ישראל והחברה הישראלית באמצעות </w:t>
      </w:r>
      <w:bookmarkStart w:id="1419" w:name="_ETM_Q3_617345"/>
      <w:bookmarkEnd w:id="1419"/>
      <w:r>
        <w:rPr>
          <w:rFonts w:hint="cs"/>
          <w:rtl/>
        </w:rPr>
        <w:t xml:space="preserve">מתקפה מבחוץ ומבפנים. לשם כך הם ביקשו לרסק את האמון </w:t>
      </w:r>
      <w:bookmarkStart w:id="1420" w:name="_ETM_Q3_624753"/>
      <w:bookmarkEnd w:id="1420"/>
      <w:r>
        <w:rPr>
          <w:rFonts w:hint="cs"/>
          <w:rtl/>
        </w:rPr>
        <w:t xml:space="preserve">של הישראלים בעצמם ובמדינתם. את האמון. </w:t>
      </w:r>
      <w:bookmarkStart w:id="1421" w:name="_ETM_Q3_629292"/>
      <w:bookmarkStart w:id="1422" w:name="_ETM_Q3_629373"/>
      <w:bookmarkStart w:id="1423" w:name="_ETM_Q3_629437"/>
      <w:bookmarkStart w:id="1424" w:name="_ETM_Q3_629493"/>
      <w:bookmarkEnd w:id="1421"/>
      <w:bookmarkEnd w:id="1422"/>
      <w:bookmarkEnd w:id="1423"/>
      <w:bookmarkEnd w:id="1424"/>
      <w:r>
        <w:rPr>
          <w:rFonts w:hint="cs"/>
          <w:rtl/>
        </w:rPr>
        <w:t>על</w:t>
      </w:r>
      <w:bookmarkStart w:id="1425" w:name="_ETM_Q3_626107"/>
      <w:bookmarkEnd w:id="1425"/>
      <w:r>
        <w:rPr>
          <w:rFonts w:hint="cs"/>
          <w:rtl/>
        </w:rPr>
        <w:t xml:space="preserve"> הנושא הזה – משבר האמון הישראלי, והאחריות שחלה גם עליכם,</w:t>
      </w:r>
      <w:bookmarkStart w:id="1426" w:name="_ETM_Q3_634544"/>
      <w:bookmarkEnd w:id="1426"/>
      <w:r>
        <w:rPr>
          <w:rFonts w:hint="cs"/>
          <w:rtl/>
        </w:rPr>
        <w:t xml:space="preserve"> חברות וחברי כנסת ישראל, לשקם ולבנות את האמון – אני מבקש </w:t>
      </w:r>
      <w:bookmarkStart w:id="1427" w:name="_ETM_Q3_641553"/>
      <w:bookmarkEnd w:id="1427"/>
      <w:r>
        <w:rPr>
          <w:rFonts w:hint="cs"/>
          <w:rtl/>
        </w:rPr>
        <w:t xml:space="preserve">לדבר בפניכם היום. </w:t>
      </w:r>
    </w:p>
    <w:p w:rsidR="00125F0E" w:rsidRDefault="00125F0E" w:rsidP="00857D74">
      <w:pPr>
        <w:rPr>
          <w:rtl/>
        </w:rPr>
      </w:pPr>
      <w:bookmarkStart w:id="1428" w:name="_ETM_Q3_644721"/>
      <w:bookmarkStart w:id="1429" w:name="_ETM_Q3_644778"/>
      <w:bookmarkEnd w:id="1428"/>
      <w:bookmarkEnd w:id="1429"/>
    </w:p>
    <w:p w:rsidR="00125F0E" w:rsidRDefault="00125F0E" w:rsidP="00857D74">
      <w:pPr>
        <w:rPr>
          <w:rtl/>
        </w:rPr>
      </w:pPr>
      <w:bookmarkStart w:id="1430" w:name="_ETM_Q3_644848"/>
      <w:bookmarkStart w:id="1431" w:name="_ETM_Q3_644918"/>
      <w:bookmarkEnd w:id="1430"/>
      <w:bookmarkEnd w:id="1431"/>
      <w:r>
        <w:rPr>
          <w:rFonts w:hint="cs"/>
          <w:rtl/>
        </w:rPr>
        <w:t xml:space="preserve">מכובדיי, ממצאים מודיעיניים רבים מצביעים על כך </w:t>
      </w:r>
      <w:bookmarkStart w:id="1432" w:name="_ETM_Q3_646648"/>
      <w:bookmarkEnd w:id="1432"/>
      <w:r>
        <w:rPr>
          <w:rFonts w:hint="cs"/>
          <w:rtl/>
        </w:rPr>
        <w:t xml:space="preserve">שתפיסת ציר הרשע האיראני </w:t>
      </w:r>
      <w:proofErr w:type="spellStart"/>
      <w:r>
        <w:rPr>
          <w:rFonts w:hint="cs"/>
          <w:rtl/>
        </w:rPr>
        <w:t>ושלוחיו</w:t>
      </w:r>
      <w:proofErr w:type="spellEnd"/>
      <w:r>
        <w:rPr>
          <w:rFonts w:hint="cs"/>
          <w:rtl/>
        </w:rPr>
        <w:t xml:space="preserve"> רבי-המרצחים מציבה בלב המהלך</w:t>
      </w:r>
      <w:bookmarkStart w:id="1433" w:name="_ETM_Q3_656112"/>
      <w:bookmarkEnd w:id="1433"/>
      <w:r>
        <w:rPr>
          <w:rFonts w:hint="cs"/>
          <w:rtl/>
        </w:rPr>
        <w:t xml:space="preserve"> לחיסולה של ישראל את הצורך לפרק את האמון הישראלי באמצעות </w:t>
      </w:r>
      <w:bookmarkStart w:id="1434" w:name="_ETM_Q3_663664"/>
      <w:bookmarkEnd w:id="1434"/>
      <w:r>
        <w:rPr>
          <w:rFonts w:hint="cs"/>
          <w:rtl/>
        </w:rPr>
        <w:t>שחיקת האמון של הישראלים בצבא ההגנה לישראל ובכוחות הביטחון, פירוק</w:t>
      </w:r>
      <w:bookmarkStart w:id="1435" w:name="_ETM_Q3_669657"/>
      <w:bookmarkEnd w:id="1435"/>
      <w:r>
        <w:rPr>
          <w:rFonts w:hint="cs"/>
          <w:rtl/>
        </w:rPr>
        <w:t xml:space="preserve"> האמון של הישראלים במדינה ובמוסדותיה, דחיפה למשברי אמון חוזרים ונשנים </w:t>
      </w:r>
      <w:bookmarkStart w:id="1436" w:name="_ETM_Q3_674933"/>
      <w:bookmarkEnd w:id="1436"/>
      <w:r>
        <w:rPr>
          <w:rFonts w:hint="cs"/>
          <w:rtl/>
        </w:rPr>
        <w:t>בינינו לבין בעלות הברית שלנו</w:t>
      </w:r>
      <w:r w:rsidR="005E60E5">
        <w:rPr>
          <w:rFonts w:hint="cs"/>
          <w:rtl/>
        </w:rPr>
        <w:t>,</w:t>
      </w:r>
      <w:r>
        <w:rPr>
          <w:rFonts w:hint="cs"/>
          <w:rtl/>
        </w:rPr>
        <w:t xml:space="preserve"> ובמיוחד ארצות הברית,</w:t>
      </w:r>
      <w:bookmarkStart w:id="1437" w:name="_ETM_Q3_680092"/>
      <w:bookmarkEnd w:id="1437"/>
      <w:r>
        <w:rPr>
          <w:rFonts w:hint="cs"/>
          <w:rtl/>
        </w:rPr>
        <w:t xml:space="preserve"> בעלת בריתנו הקרובה ביותר, ופרימת האמון בתוכנו זה בזה כ</w:t>
      </w:r>
      <w:bookmarkStart w:id="1438" w:name="_ETM_Q3_688075"/>
      <w:bookmarkEnd w:id="1438"/>
      <w:r>
        <w:rPr>
          <w:rFonts w:hint="cs"/>
          <w:rtl/>
        </w:rPr>
        <w:t xml:space="preserve">עם, כקהילות, כחברה. </w:t>
      </w:r>
      <w:bookmarkStart w:id="1439" w:name="_ETM_Q3_691730"/>
      <w:bookmarkEnd w:id="1439"/>
    </w:p>
    <w:p w:rsidR="00125F0E" w:rsidRDefault="00125F0E" w:rsidP="00857D74">
      <w:pPr>
        <w:rPr>
          <w:rtl/>
        </w:rPr>
      </w:pPr>
      <w:bookmarkStart w:id="1440" w:name="_ETM_Q3_691793"/>
      <w:bookmarkEnd w:id="1440"/>
    </w:p>
    <w:p w:rsidR="00125F0E" w:rsidRDefault="00125F0E" w:rsidP="005E60E5">
      <w:pPr>
        <w:rPr>
          <w:rtl/>
        </w:rPr>
      </w:pPr>
      <w:bookmarkStart w:id="1441" w:name="_ETM_Q3_691875"/>
      <w:bookmarkStart w:id="1442" w:name="_ETM_Q3_691931"/>
      <w:bookmarkEnd w:id="1441"/>
      <w:bookmarkEnd w:id="1442"/>
      <w:r>
        <w:rPr>
          <w:rFonts w:hint="cs"/>
          <w:rtl/>
        </w:rPr>
        <w:t xml:space="preserve">במובנים אלה טבח 7 באוקטובר והפשעים המפלצתיים </w:t>
      </w:r>
      <w:bookmarkStart w:id="1443" w:name="_ETM_Q3_697800"/>
      <w:bookmarkEnd w:id="1443"/>
      <w:r>
        <w:rPr>
          <w:rFonts w:hint="cs"/>
          <w:rtl/>
        </w:rPr>
        <w:t xml:space="preserve">והאכזריים של חמאס היו שיא </w:t>
      </w:r>
      <w:r w:rsidR="005E60E5">
        <w:rPr>
          <w:rFonts w:hint="cs"/>
          <w:rtl/>
        </w:rPr>
        <w:t>ה</w:t>
      </w:r>
      <w:r>
        <w:rPr>
          <w:rFonts w:hint="cs"/>
          <w:rtl/>
        </w:rPr>
        <w:t>הצלחה עבורם</w:t>
      </w:r>
      <w:r w:rsidR="005E60E5">
        <w:rPr>
          <w:rFonts w:hint="cs"/>
          <w:rtl/>
        </w:rPr>
        <w:t>,</w:t>
      </w:r>
      <w:r>
        <w:rPr>
          <w:rFonts w:hint="cs"/>
          <w:rtl/>
        </w:rPr>
        <w:t xml:space="preserve"> לא רק מבחינת </w:t>
      </w:r>
      <w:bookmarkStart w:id="1444" w:name="_ETM_Q3_701990"/>
      <w:bookmarkEnd w:id="1444"/>
      <w:r>
        <w:rPr>
          <w:rFonts w:hint="cs"/>
          <w:rtl/>
        </w:rPr>
        <w:t xml:space="preserve">עוצמת הקטל הנורא, אלא גם כנקודת משבר קיצונית באמון </w:t>
      </w:r>
      <w:bookmarkStart w:id="1445" w:name="_ETM_Q3_709237"/>
      <w:bookmarkEnd w:id="1445"/>
      <w:r>
        <w:rPr>
          <w:rFonts w:hint="cs"/>
          <w:rtl/>
        </w:rPr>
        <w:t>בין האזרחים לצה"ל וכוחות הביטחון שלנו ובאמון בין חלקים גדולים</w:t>
      </w:r>
      <w:bookmarkStart w:id="1446" w:name="_ETM_Q3_715041"/>
      <w:bookmarkEnd w:id="1446"/>
      <w:r>
        <w:rPr>
          <w:rFonts w:hint="cs"/>
          <w:rtl/>
        </w:rPr>
        <w:t xml:space="preserve"> בעם למדינה עצמה. 7 באוקטובר לא היה נקודת התחלה מבחינתם</w:t>
      </w:r>
      <w:r w:rsidR="005E60E5">
        <w:rPr>
          <w:rFonts w:hint="cs"/>
          <w:rtl/>
        </w:rPr>
        <w:t>;</w:t>
      </w:r>
      <w:r>
        <w:rPr>
          <w:rFonts w:hint="cs"/>
          <w:rtl/>
        </w:rPr>
        <w:t xml:space="preserve"> </w:t>
      </w:r>
      <w:bookmarkStart w:id="1447" w:name="_ETM_Q3_722977"/>
      <w:bookmarkEnd w:id="1447"/>
      <w:r>
        <w:rPr>
          <w:rFonts w:hint="cs"/>
          <w:rtl/>
        </w:rPr>
        <w:t xml:space="preserve">אויבינו עשו מאמצים ניכרים כדי ללבות בכל דרך את העימות </w:t>
      </w:r>
      <w:bookmarkStart w:id="1448" w:name="_ETM_Q3_727399"/>
      <w:bookmarkEnd w:id="1448"/>
      <w:r>
        <w:rPr>
          <w:rFonts w:hint="cs"/>
          <w:rtl/>
        </w:rPr>
        <w:t xml:space="preserve">הפנימי בתוכנו, הן בתקופה שקדמה לטבח והן בשנה האחרונה. </w:t>
      </w:r>
      <w:bookmarkStart w:id="1449" w:name="_ETM_Q3_731494"/>
      <w:bookmarkStart w:id="1450" w:name="_ETM_Q3_731575"/>
      <w:bookmarkStart w:id="1451" w:name="_ETM_Q3_731606"/>
      <w:bookmarkStart w:id="1452" w:name="_ETM_Q3_731675"/>
      <w:bookmarkEnd w:id="1449"/>
      <w:bookmarkEnd w:id="1450"/>
      <w:bookmarkEnd w:id="1451"/>
      <w:bookmarkEnd w:id="1452"/>
      <w:r>
        <w:rPr>
          <w:rFonts w:hint="cs"/>
          <w:rtl/>
        </w:rPr>
        <w:t xml:space="preserve">הם </w:t>
      </w:r>
      <w:bookmarkStart w:id="1453" w:name="_ETM_Q3_732053"/>
      <w:bookmarkEnd w:id="1453"/>
      <w:r>
        <w:rPr>
          <w:rFonts w:hint="cs"/>
          <w:rtl/>
        </w:rPr>
        <w:t xml:space="preserve">ביקשו לפגוע אנושות באמון הפנימי שלנו, ותיארו זאת כהתפוררות ישראלית. </w:t>
      </w:r>
      <w:bookmarkStart w:id="1454" w:name="_ETM_Q3_742645"/>
      <w:bookmarkEnd w:id="1454"/>
      <w:r>
        <w:rPr>
          <w:rFonts w:hint="cs"/>
          <w:rtl/>
        </w:rPr>
        <w:t xml:space="preserve">יש סיבה שאויבינו כיוונו לפירוק האמון הישראלי. האמון בעצמנו, בעמנו, </w:t>
      </w:r>
      <w:bookmarkStart w:id="1455" w:name="_ETM_Q3_749999"/>
      <w:bookmarkEnd w:id="1455"/>
      <w:r>
        <w:rPr>
          <w:rFonts w:hint="cs"/>
          <w:rtl/>
        </w:rPr>
        <w:t xml:space="preserve">במדינתנו, היה תמיד קו בלימה מרכזי ביותר עבורנו. </w:t>
      </w:r>
      <w:bookmarkStart w:id="1456" w:name="_ETM_Q3_735609"/>
      <w:bookmarkStart w:id="1457" w:name="_ETM_Q3_735759"/>
      <w:bookmarkStart w:id="1458" w:name="_ETM_Q3_568098"/>
      <w:bookmarkStart w:id="1459" w:name="_ETM_Q3_568158"/>
      <w:bookmarkEnd w:id="1456"/>
      <w:bookmarkEnd w:id="1457"/>
      <w:bookmarkEnd w:id="1458"/>
      <w:bookmarkEnd w:id="1459"/>
      <w:r>
        <w:rPr>
          <w:rFonts w:hint="cs"/>
          <w:rtl/>
        </w:rPr>
        <w:t xml:space="preserve">וכאשר האמון מתערער, כאשר היסודות מתערערים, האומה בסכנה. </w:t>
      </w:r>
      <w:bookmarkStart w:id="1460" w:name="_ETM_Q4_163000"/>
      <w:bookmarkEnd w:id="1460"/>
      <w:r>
        <w:rPr>
          <w:rFonts w:hint="cs"/>
          <w:rtl/>
        </w:rPr>
        <w:t>זו הנוסחה במובנה הבסיסי ביותר. האסטרטגיה של אויבינו נשענה על תפיסה פשוטה</w:t>
      </w:r>
      <w:r w:rsidR="005E60E5">
        <w:rPr>
          <w:rFonts w:hint="cs"/>
          <w:rtl/>
        </w:rPr>
        <w:t>:</w:t>
      </w:r>
      <w:r>
        <w:rPr>
          <w:rFonts w:hint="cs"/>
          <w:rtl/>
        </w:rPr>
        <w:t xml:space="preserve"> </w:t>
      </w:r>
      <w:bookmarkStart w:id="1461" w:name="_ETM_Q4_181020"/>
      <w:bookmarkEnd w:id="1461"/>
      <w:r>
        <w:rPr>
          <w:rFonts w:hint="cs"/>
          <w:rtl/>
        </w:rPr>
        <w:t>אובדן אמון משמעו פ</w:t>
      </w:r>
      <w:bookmarkStart w:id="1462" w:name="_ETM_Q4_172000"/>
      <w:bookmarkEnd w:id="1462"/>
      <w:r>
        <w:rPr>
          <w:rFonts w:hint="cs"/>
          <w:rtl/>
        </w:rPr>
        <w:t xml:space="preserve">גיעה ברוחו של כוח המגן ובהיקפי ההתייצבות להגנת </w:t>
      </w:r>
      <w:bookmarkStart w:id="1463" w:name="_ETM_Q4_179000"/>
      <w:bookmarkEnd w:id="1463"/>
      <w:r>
        <w:rPr>
          <w:rFonts w:hint="cs"/>
          <w:rtl/>
        </w:rPr>
        <w:t xml:space="preserve">המדינה. </w:t>
      </w:r>
      <w:r>
        <w:rPr>
          <w:rtl/>
        </w:rPr>
        <w:t xml:space="preserve">אובדן </w:t>
      </w:r>
      <w:bookmarkStart w:id="1464" w:name="_ETM_Q4_181620"/>
      <w:bookmarkEnd w:id="1464"/>
      <w:r>
        <w:rPr>
          <w:rtl/>
        </w:rPr>
        <w:t xml:space="preserve">אמון </w:t>
      </w:r>
      <w:bookmarkStart w:id="1465" w:name="_ETM_Q4_182190"/>
      <w:bookmarkEnd w:id="1465"/>
      <w:r>
        <w:rPr>
          <w:rtl/>
        </w:rPr>
        <w:t xml:space="preserve">משמעו </w:t>
      </w:r>
      <w:bookmarkStart w:id="1466" w:name="_ETM_Q4_183420"/>
      <w:bookmarkEnd w:id="1466"/>
      <w:r>
        <w:rPr>
          <w:rtl/>
        </w:rPr>
        <w:t xml:space="preserve">שחיקת </w:t>
      </w:r>
      <w:bookmarkStart w:id="1467" w:name="_ETM_Q4_183989"/>
      <w:bookmarkEnd w:id="1467"/>
      <w:r>
        <w:rPr>
          <w:rtl/>
        </w:rPr>
        <w:t xml:space="preserve">החוסן </w:t>
      </w:r>
      <w:bookmarkStart w:id="1468" w:name="_ETM_Q4_184559"/>
      <w:bookmarkEnd w:id="1468"/>
      <w:r>
        <w:rPr>
          <w:rtl/>
        </w:rPr>
        <w:t xml:space="preserve">האזרחי </w:t>
      </w:r>
      <w:bookmarkStart w:id="1469" w:name="_ETM_Q4_185220"/>
      <w:bookmarkEnd w:id="1469"/>
      <w:r>
        <w:rPr>
          <w:rtl/>
        </w:rPr>
        <w:t xml:space="preserve">והמעורבות </w:t>
      </w:r>
      <w:bookmarkStart w:id="1470" w:name="_ETM_Q4_186090"/>
      <w:bookmarkEnd w:id="1470"/>
      <w:r>
        <w:rPr>
          <w:rtl/>
        </w:rPr>
        <w:t>החברתית</w:t>
      </w:r>
      <w:r>
        <w:rPr>
          <w:rFonts w:hint="cs"/>
          <w:rtl/>
        </w:rPr>
        <w:t>.</w:t>
      </w:r>
      <w:r>
        <w:rPr>
          <w:rtl/>
        </w:rPr>
        <w:t xml:space="preserve"> </w:t>
      </w:r>
      <w:bookmarkStart w:id="1471" w:name="_ETM_Q4_187509"/>
      <w:bookmarkEnd w:id="1471"/>
      <w:r>
        <w:rPr>
          <w:rtl/>
        </w:rPr>
        <w:t xml:space="preserve">אובדן </w:t>
      </w:r>
      <w:bookmarkStart w:id="1472" w:name="_ETM_Q4_187990"/>
      <w:bookmarkEnd w:id="1472"/>
      <w:r>
        <w:rPr>
          <w:rtl/>
        </w:rPr>
        <w:t xml:space="preserve">אמון </w:t>
      </w:r>
      <w:bookmarkStart w:id="1473" w:name="_ETM_Q4_188440"/>
      <w:bookmarkEnd w:id="1473"/>
      <w:r>
        <w:rPr>
          <w:rtl/>
        </w:rPr>
        <w:t>משמע</w:t>
      </w:r>
      <w:bookmarkStart w:id="1474" w:name="_ETM_Q4_188889"/>
      <w:bookmarkEnd w:id="1474"/>
      <w:r>
        <w:rPr>
          <w:rFonts w:hint="cs"/>
          <w:rtl/>
        </w:rPr>
        <w:t xml:space="preserve">ו </w:t>
      </w:r>
      <w:r>
        <w:rPr>
          <w:rtl/>
        </w:rPr>
        <w:t xml:space="preserve">פגיעה </w:t>
      </w:r>
      <w:bookmarkStart w:id="1475" w:name="_ETM_Q4_189369"/>
      <w:bookmarkEnd w:id="1475"/>
      <w:r>
        <w:rPr>
          <w:rtl/>
        </w:rPr>
        <w:t xml:space="preserve">קשה </w:t>
      </w:r>
      <w:bookmarkStart w:id="1476" w:name="_ETM_Q4_190500"/>
      <w:bookmarkStart w:id="1477" w:name="_ETM_Q4_190770"/>
      <w:bookmarkEnd w:id="1476"/>
      <w:bookmarkEnd w:id="1477"/>
      <w:r>
        <w:rPr>
          <w:rFonts w:hint="cs"/>
          <w:rtl/>
        </w:rPr>
        <w:t>ב</w:t>
      </w:r>
      <w:r>
        <w:rPr>
          <w:rtl/>
        </w:rPr>
        <w:t xml:space="preserve">כלכלה </w:t>
      </w:r>
      <w:bookmarkStart w:id="1478" w:name="_ETM_Q4_191369"/>
      <w:bookmarkEnd w:id="1478"/>
      <w:r>
        <w:rPr>
          <w:rtl/>
        </w:rPr>
        <w:t>ובמשק</w:t>
      </w:r>
      <w:r>
        <w:rPr>
          <w:rFonts w:hint="cs"/>
          <w:rtl/>
        </w:rPr>
        <w:t>,</w:t>
      </w:r>
      <w:r>
        <w:rPr>
          <w:rtl/>
        </w:rPr>
        <w:t xml:space="preserve"> </w:t>
      </w:r>
      <w:bookmarkStart w:id="1479" w:name="_ETM_Q4_192650"/>
      <w:bookmarkEnd w:id="1479"/>
      <w:r>
        <w:rPr>
          <w:rtl/>
        </w:rPr>
        <w:t xml:space="preserve">הגירה </w:t>
      </w:r>
      <w:bookmarkStart w:id="1480" w:name="_ETM_Q4_193160"/>
      <w:bookmarkEnd w:id="1480"/>
      <w:r>
        <w:rPr>
          <w:rtl/>
        </w:rPr>
        <w:t xml:space="preserve">שלילית </w:t>
      </w:r>
      <w:bookmarkStart w:id="1481" w:name="_ETM_Q4_194120"/>
      <w:bookmarkStart w:id="1482" w:name="_ETM_Q4_194240"/>
      <w:bookmarkEnd w:id="1481"/>
      <w:bookmarkEnd w:id="1482"/>
      <w:r>
        <w:rPr>
          <w:rFonts w:hint="cs"/>
          <w:rtl/>
        </w:rPr>
        <w:t>ו</w:t>
      </w:r>
      <w:r>
        <w:rPr>
          <w:rtl/>
        </w:rPr>
        <w:t xml:space="preserve">נטישת </w:t>
      </w:r>
      <w:bookmarkStart w:id="1483" w:name="_ETM_Q4_194809"/>
      <w:bookmarkEnd w:id="1483"/>
      <w:r>
        <w:rPr>
          <w:rtl/>
        </w:rPr>
        <w:t>המדינה</w:t>
      </w:r>
      <w:r>
        <w:rPr>
          <w:rFonts w:hint="cs"/>
          <w:rtl/>
        </w:rPr>
        <w:t>.</w:t>
      </w:r>
      <w:r>
        <w:rPr>
          <w:rtl/>
        </w:rPr>
        <w:t xml:space="preserve"> </w:t>
      </w:r>
      <w:bookmarkStart w:id="1484" w:name="_ETM_Q4_196039"/>
      <w:bookmarkEnd w:id="1484"/>
      <w:r>
        <w:rPr>
          <w:rtl/>
        </w:rPr>
        <w:t xml:space="preserve">אובדן </w:t>
      </w:r>
      <w:bookmarkStart w:id="1485" w:name="_ETM_Q4_196670"/>
      <w:bookmarkEnd w:id="1485"/>
      <w:r>
        <w:rPr>
          <w:rtl/>
        </w:rPr>
        <w:t xml:space="preserve">אמון </w:t>
      </w:r>
      <w:bookmarkStart w:id="1486" w:name="_ETM_Q4_197150"/>
      <w:bookmarkEnd w:id="1486"/>
      <w:r>
        <w:rPr>
          <w:rtl/>
        </w:rPr>
        <w:t xml:space="preserve">משמעו </w:t>
      </w:r>
      <w:bookmarkStart w:id="1487" w:name="_ETM_Q4_197840"/>
      <w:bookmarkEnd w:id="1487"/>
      <w:r>
        <w:rPr>
          <w:rtl/>
        </w:rPr>
        <w:t xml:space="preserve">השפעה </w:t>
      </w:r>
      <w:bookmarkStart w:id="1488" w:name="_ETM_Q4_198259"/>
      <w:bookmarkEnd w:id="1488"/>
      <w:r>
        <w:rPr>
          <w:rtl/>
        </w:rPr>
        <w:t xml:space="preserve">דרסטית </w:t>
      </w:r>
      <w:bookmarkStart w:id="1489" w:name="_ETM_Q4_199009"/>
      <w:bookmarkEnd w:id="1489"/>
      <w:r>
        <w:rPr>
          <w:rtl/>
        </w:rPr>
        <w:t xml:space="preserve">לרעה </w:t>
      </w:r>
      <w:bookmarkStart w:id="1490" w:name="_ETM_Q4_199849"/>
      <w:bookmarkEnd w:id="1490"/>
      <w:r>
        <w:rPr>
          <w:rtl/>
        </w:rPr>
        <w:t xml:space="preserve">על </w:t>
      </w:r>
      <w:bookmarkStart w:id="1491" w:name="_ETM_Q4_200119"/>
      <w:bookmarkEnd w:id="1491"/>
      <w:r>
        <w:rPr>
          <w:rtl/>
        </w:rPr>
        <w:t>הכ</w:t>
      </w:r>
      <w:r>
        <w:rPr>
          <w:rFonts w:hint="cs"/>
          <w:rtl/>
        </w:rPr>
        <w:t>ו</w:t>
      </w:r>
      <w:r>
        <w:rPr>
          <w:rtl/>
        </w:rPr>
        <w:t>ל</w:t>
      </w:r>
      <w:r>
        <w:rPr>
          <w:rFonts w:hint="cs"/>
          <w:rtl/>
        </w:rPr>
        <w:t>,</w:t>
      </w:r>
      <w:r>
        <w:rPr>
          <w:rtl/>
        </w:rPr>
        <w:t xml:space="preserve"> </w:t>
      </w:r>
      <w:bookmarkStart w:id="1492" w:name="_ETM_Q4_201349"/>
      <w:bookmarkEnd w:id="1492"/>
      <w:r>
        <w:rPr>
          <w:rFonts w:hint="cs"/>
          <w:rtl/>
        </w:rPr>
        <w:t xml:space="preserve">על </w:t>
      </w:r>
      <w:r>
        <w:rPr>
          <w:rtl/>
        </w:rPr>
        <w:t xml:space="preserve">כל </w:t>
      </w:r>
      <w:bookmarkStart w:id="1493" w:name="_ETM_Q4_201619"/>
      <w:bookmarkEnd w:id="1493"/>
      <w:r>
        <w:rPr>
          <w:rtl/>
        </w:rPr>
        <w:t xml:space="preserve">תחומי </w:t>
      </w:r>
      <w:bookmarkStart w:id="1494" w:name="_ETM_Q4_201980"/>
      <w:bookmarkEnd w:id="1494"/>
      <w:r>
        <w:rPr>
          <w:rtl/>
        </w:rPr>
        <w:t>החיים</w:t>
      </w:r>
      <w:r>
        <w:rPr>
          <w:rFonts w:hint="cs"/>
          <w:rtl/>
        </w:rPr>
        <w:t>.</w:t>
      </w:r>
      <w:r>
        <w:rPr>
          <w:rtl/>
        </w:rPr>
        <w:t xml:space="preserve"> </w:t>
      </w:r>
      <w:bookmarkStart w:id="1495" w:name="_ETM_Q4_203100"/>
      <w:bookmarkEnd w:id="1495"/>
      <w:r>
        <w:rPr>
          <w:rtl/>
        </w:rPr>
        <w:t xml:space="preserve">אובדן </w:t>
      </w:r>
      <w:bookmarkStart w:id="1496" w:name="_ETM_Q4_203550"/>
      <w:bookmarkEnd w:id="1496"/>
      <w:r>
        <w:rPr>
          <w:rtl/>
        </w:rPr>
        <w:t xml:space="preserve">אמון </w:t>
      </w:r>
      <w:bookmarkStart w:id="1497" w:name="_ETM_Q4_203939"/>
      <w:bookmarkEnd w:id="1497"/>
      <w:r>
        <w:rPr>
          <w:rtl/>
        </w:rPr>
        <w:t>משמע</w:t>
      </w:r>
      <w:r>
        <w:rPr>
          <w:rFonts w:hint="cs"/>
          <w:rtl/>
        </w:rPr>
        <w:t>ו</w:t>
      </w:r>
      <w:r>
        <w:rPr>
          <w:rtl/>
        </w:rPr>
        <w:t xml:space="preserve"> </w:t>
      </w:r>
      <w:bookmarkStart w:id="1498" w:name="_ETM_Q4_204420"/>
      <w:bookmarkEnd w:id="1498"/>
      <w:r>
        <w:rPr>
          <w:rtl/>
        </w:rPr>
        <w:t xml:space="preserve">פגיעה </w:t>
      </w:r>
      <w:bookmarkStart w:id="1499" w:name="_ETM_Q4_204810"/>
      <w:bookmarkEnd w:id="1499"/>
      <w:r>
        <w:rPr>
          <w:rtl/>
        </w:rPr>
        <w:t xml:space="preserve">אנושה </w:t>
      </w:r>
      <w:bookmarkStart w:id="1500" w:name="_ETM_Q4_205289"/>
      <w:bookmarkEnd w:id="1500"/>
      <w:r>
        <w:rPr>
          <w:rtl/>
        </w:rPr>
        <w:t xml:space="preserve">בנו </w:t>
      </w:r>
      <w:bookmarkStart w:id="1501" w:name="_ETM_Q4_206340"/>
      <w:bookmarkEnd w:id="1501"/>
      <w:r>
        <w:rPr>
          <w:rtl/>
        </w:rPr>
        <w:t xml:space="preserve">כעם </w:t>
      </w:r>
      <w:bookmarkStart w:id="1502" w:name="_ETM_Q4_207539"/>
      <w:bookmarkEnd w:id="1502"/>
      <w:r>
        <w:rPr>
          <w:rtl/>
        </w:rPr>
        <w:t>וכמדינה</w:t>
      </w:r>
      <w:r>
        <w:rPr>
          <w:rFonts w:hint="cs"/>
          <w:rtl/>
        </w:rPr>
        <w:t>.</w:t>
      </w:r>
    </w:p>
    <w:p w:rsidR="00125F0E" w:rsidRDefault="00125F0E" w:rsidP="00857D74">
      <w:pPr>
        <w:rPr>
          <w:rtl/>
        </w:rPr>
      </w:pPr>
      <w:bookmarkStart w:id="1503" w:name="_ETM_Q4_210000"/>
      <w:bookmarkEnd w:id="1503"/>
    </w:p>
    <w:p w:rsidR="00125F0E" w:rsidRDefault="00125F0E" w:rsidP="009B4C54">
      <w:pPr>
        <w:rPr>
          <w:rtl/>
        </w:rPr>
      </w:pPr>
      <w:bookmarkStart w:id="1504" w:name="_ETM_Q4_209269"/>
      <w:bookmarkEnd w:id="1504"/>
      <w:r>
        <w:rPr>
          <w:rtl/>
        </w:rPr>
        <w:t>ולכן</w:t>
      </w:r>
      <w:bookmarkStart w:id="1505" w:name="_ETM_Q4_210050"/>
      <w:bookmarkEnd w:id="1505"/>
      <w:r>
        <w:rPr>
          <w:rFonts w:hint="cs"/>
          <w:rtl/>
        </w:rPr>
        <w:t xml:space="preserve">, </w:t>
      </w:r>
      <w:r>
        <w:rPr>
          <w:rtl/>
        </w:rPr>
        <w:t>מכובדיי</w:t>
      </w:r>
      <w:r>
        <w:rPr>
          <w:rFonts w:hint="cs"/>
          <w:rtl/>
        </w:rPr>
        <w:t>,</w:t>
      </w:r>
      <w:r>
        <w:rPr>
          <w:rtl/>
        </w:rPr>
        <w:t xml:space="preserve"> </w:t>
      </w:r>
      <w:bookmarkStart w:id="1506" w:name="_ETM_Q4_211749"/>
      <w:bookmarkEnd w:id="1506"/>
      <w:r>
        <w:rPr>
          <w:rtl/>
        </w:rPr>
        <w:t xml:space="preserve">תוכנית </w:t>
      </w:r>
      <w:bookmarkStart w:id="1507" w:name="_ETM_Q4_212350"/>
      <w:bookmarkEnd w:id="1507"/>
      <w:r>
        <w:rPr>
          <w:rtl/>
        </w:rPr>
        <w:t xml:space="preserve">הפעולה </w:t>
      </w:r>
      <w:bookmarkStart w:id="1508" w:name="_ETM_Q4_212860"/>
      <w:bookmarkEnd w:id="1508"/>
      <w:r>
        <w:rPr>
          <w:rtl/>
        </w:rPr>
        <w:t xml:space="preserve">של </w:t>
      </w:r>
      <w:bookmarkStart w:id="1509" w:name="_ETM_Q4_213129"/>
      <w:bookmarkEnd w:id="1509"/>
      <w:r>
        <w:rPr>
          <w:rtl/>
        </w:rPr>
        <w:t xml:space="preserve">אויבינו </w:t>
      </w:r>
      <w:bookmarkStart w:id="1510" w:name="_ETM_Q4_213610"/>
      <w:bookmarkEnd w:id="1510"/>
      <w:r>
        <w:rPr>
          <w:rtl/>
        </w:rPr>
        <w:t xml:space="preserve">לשבירת </w:t>
      </w:r>
      <w:bookmarkStart w:id="1511" w:name="_ETM_Q4_214360"/>
      <w:bookmarkEnd w:id="1511"/>
      <w:r>
        <w:rPr>
          <w:rtl/>
        </w:rPr>
        <w:t xml:space="preserve">האמון </w:t>
      </w:r>
      <w:bookmarkStart w:id="1512" w:name="_ETM_Q4_214750"/>
      <w:bookmarkEnd w:id="1512"/>
      <w:r>
        <w:rPr>
          <w:rtl/>
        </w:rPr>
        <w:t xml:space="preserve">הישראלי </w:t>
      </w:r>
      <w:bookmarkStart w:id="1513" w:name="_ETM_Q4_216010"/>
      <w:bookmarkEnd w:id="1513"/>
      <w:r>
        <w:rPr>
          <w:rtl/>
        </w:rPr>
        <w:t xml:space="preserve">מחייבת </w:t>
      </w:r>
      <w:bookmarkStart w:id="1514" w:name="_ETM_Q4_216879"/>
      <w:bookmarkEnd w:id="1514"/>
      <w:r>
        <w:rPr>
          <w:rtl/>
        </w:rPr>
        <w:t xml:space="preserve">אותנו </w:t>
      </w:r>
      <w:bookmarkStart w:id="1515" w:name="_ETM_Q4_217449"/>
      <w:bookmarkEnd w:id="1515"/>
      <w:r>
        <w:rPr>
          <w:rtl/>
        </w:rPr>
        <w:t xml:space="preserve">לפעולה </w:t>
      </w:r>
      <w:bookmarkStart w:id="1516" w:name="_ETM_Q4_217989"/>
      <w:bookmarkEnd w:id="1516"/>
      <w:r>
        <w:rPr>
          <w:rtl/>
        </w:rPr>
        <w:t xml:space="preserve">דחופה </w:t>
      </w:r>
      <w:bookmarkStart w:id="1517" w:name="_ETM_Q4_219129"/>
      <w:bookmarkEnd w:id="1517"/>
      <w:r>
        <w:rPr>
          <w:rtl/>
        </w:rPr>
        <w:t xml:space="preserve">וברורה </w:t>
      </w:r>
      <w:bookmarkStart w:id="1518" w:name="_ETM_Q4_220350"/>
      <w:bookmarkEnd w:id="1518"/>
      <w:r>
        <w:rPr>
          <w:rtl/>
        </w:rPr>
        <w:t>כנגדה</w:t>
      </w:r>
      <w:r>
        <w:rPr>
          <w:rFonts w:hint="cs"/>
          <w:rtl/>
        </w:rPr>
        <w:t>.</w:t>
      </w:r>
      <w:r>
        <w:rPr>
          <w:rtl/>
        </w:rPr>
        <w:t xml:space="preserve"> </w:t>
      </w:r>
      <w:bookmarkStart w:id="1519" w:name="_ETM_Q4_222220"/>
      <w:bookmarkEnd w:id="1519"/>
      <w:r>
        <w:rPr>
          <w:rtl/>
        </w:rPr>
        <w:t xml:space="preserve">זו </w:t>
      </w:r>
      <w:bookmarkStart w:id="1520" w:name="_ETM_Q4_222520"/>
      <w:bookmarkEnd w:id="1520"/>
      <w:r>
        <w:rPr>
          <w:rtl/>
        </w:rPr>
        <w:t xml:space="preserve">למעשה </w:t>
      </w:r>
      <w:bookmarkStart w:id="1521" w:name="_ETM_Q4_223090"/>
      <w:bookmarkEnd w:id="1521"/>
      <w:r>
        <w:rPr>
          <w:rtl/>
        </w:rPr>
        <w:t xml:space="preserve">אזעקה </w:t>
      </w:r>
      <w:bookmarkStart w:id="1522" w:name="_ETM_Q4_224420"/>
      <w:bookmarkEnd w:id="1522"/>
      <w:r>
        <w:rPr>
          <w:rtl/>
        </w:rPr>
        <w:t xml:space="preserve">להנהגה </w:t>
      </w:r>
      <w:bookmarkStart w:id="1523" w:name="_ETM_Q4_225200"/>
      <w:bookmarkEnd w:id="1523"/>
      <w:r>
        <w:rPr>
          <w:rtl/>
        </w:rPr>
        <w:t xml:space="preserve">בישראל </w:t>
      </w:r>
      <w:bookmarkStart w:id="1524" w:name="_ETM_Q4_226040"/>
      <w:bookmarkEnd w:id="1524"/>
      <w:r>
        <w:rPr>
          <w:rtl/>
        </w:rPr>
        <w:t xml:space="preserve">ולחברה </w:t>
      </w:r>
      <w:bookmarkStart w:id="1525" w:name="_ETM_Q4_226640"/>
      <w:bookmarkEnd w:id="1525"/>
      <w:r>
        <w:rPr>
          <w:rtl/>
        </w:rPr>
        <w:t xml:space="preserve">הישראלית </w:t>
      </w:r>
      <w:bookmarkStart w:id="1526" w:name="_ETM_Q4_227239"/>
      <w:bookmarkEnd w:id="1526"/>
      <w:r>
        <w:rPr>
          <w:rtl/>
        </w:rPr>
        <w:t xml:space="preserve">כולה </w:t>
      </w:r>
      <w:bookmarkStart w:id="1527" w:name="_ETM_Q4_228329"/>
      <w:bookmarkEnd w:id="1527"/>
      <w:r>
        <w:rPr>
          <w:rtl/>
        </w:rPr>
        <w:t>בשעת</w:t>
      </w:r>
      <w:r>
        <w:rPr>
          <w:rFonts w:hint="cs"/>
          <w:rtl/>
        </w:rPr>
        <w:t>נו</w:t>
      </w:r>
      <w:r>
        <w:rPr>
          <w:rtl/>
        </w:rPr>
        <w:t xml:space="preserve"> </w:t>
      </w:r>
      <w:bookmarkStart w:id="1528" w:name="_ETM_Q4_229110"/>
      <w:bookmarkEnd w:id="1528"/>
      <w:r>
        <w:rPr>
          <w:rtl/>
        </w:rPr>
        <w:t xml:space="preserve">הקשה </w:t>
      </w:r>
      <w:bookmarkStart w:id="1529" w:name="_ETM_Q4_229680"/>
      <w:bookmarkEnd w:id="1529"/>
      <w:r>
        <w:rPr>
          <w:rtl/>
        </w:rPr>
        <w:t>ביותר</w:t>
      </w:r>
      <w:r>
        <w:rPr>
          <w:rFonts w:hint="cs"/>
          <w:rtl/>
        </w:rPr>
        <w:t>,</w:t>
      </w:r>
      <w:r>
        <w:rPr>
          <w:rtl/>
        </w:rPr>
        <w:t xml:space="preserve"> </w:t>
      </w:r>
      <w:bookmarkStart w:id="1530" w:name="_ETM_Q4_231059"/>
      <w:bookmarkEnd w:id="1530"/>
      <w:r>
        <w:rPr>
          <w:rtl/>
        </w:rPr>
        <w:t xml:space="preserve">שיכולה </w:t>
      </w:r>
      <w:bookmarkStart w:id="1531" w:name="_ETM_Q4_231839"/>
      <w:bookmarkEnd w:id="1531"/>
      <w:r>
        <w:rPr>
          <w:rtl/>
        </w:rPr>
        <w:t xml:space="preserve">וצריכה </w:t>
      </w:r>
      <w:bookmarkStart w:id="1532" w:name="_ETM_Q4_232620"/>
      <w:bookmarkEnd w:id="1532"/>
      <w:r>
        <w:rPr>
          <w:rtl/>
        </w:rPr>
        <w:t xml:space="preserve">להיות </w:t>
      </w:r>
      <w:bookmarkStart w:id="1533" w:name="_ETM_Q4_232979"/>
      <w:bookmarkEnd w:id="1533"/>
      <w:r>
        <w:rPr>
          <w:rtl/>
        </w:rPr>
        <w:t>ש</w:t>
      </w:r>
      <w:r>
        <w:rPr>
          <w:rFonts w:hint="cs"/>
          <w:rtl/>
        </w:rPr>
        <w:t xml:space="preserve">עתנו </w:t>
      </w:r>
      <w:bookmarkStart w:id="1534" w:name="_ETM_Q4_233579"/>
      <w:bookmarkEnd w:id="1534"/>
      <w:r>
        <w:rPr>
          <w:rtl/>
        </w:rPr>
        <w:t xml:space="preserve">היפה </w:t>
      </w:r>
      <w:bookmarkStart w:id="1535" w:name="_ETM_Q4_234179"/>
      <w:bookmarkEnd w:id="1535"/>
      <w:r>
        <w:rPr>
          <w:rtl/>
        </w:rPr>
        <w:t>ביותר</w:t>
      </w:r>
      <w:r>
        <w:rPr>
          <w:rFonts w:hint="cs"/>
          <w:rtl/>
        </w:rPr>
        <w:t>.</w:t>
      </w:r>
      <w:r>
        <w:rPr>
          <w:rtl/>
        </w:rPr>
        <w:t xml:space="preserve"> </w:t>
      </w:r>
      <w:bookmarkStart w:id="1536" w:name="_ETM_Q4_235510"/>
      <w:bookmarkEnd w:id="1536"/>
      <w:r>
        <w:rPr>
          <w:rtl/>
        </w:rPr>
        <w:t xml:space="preserve">זו </w:t>
      </w:r>
      <w:bookmarkStart w:id="1537" w:name="_ETM_Q4_235780"/>
      <w:bookmarkEnd w:id="1537"/>
      <w:r>
        <w:rPr>
          <w:rtl/>
        </w:rPr>
        <w:t xml:space="preserve">גם </w:t>
      </w:r>
      <w:bookmarkStart w:id="1538" w:name="_ETM_Q4_236020"/>
      <w:bookmarkEnd w:id="1538"/>
      <w:r>
        <w:rPr>
          <w:rtl/>
        </w:rPr>
        <w:t xml:space="preserve">קריאת </w:t>
      </w:r>
      <w:bookmarkStart w:id="1539" w:name="_ETM_Q4_236500"/>
      <w:bookmarkEnd w:id="1539"/>
      <w:r>
        <w:rPr>
          <w:rtl/>
        </w:rPr>
        <w:t xml:space="preserve">השכמה </w:t>
      </w:r>
      <w:bookmarkStart w:id="1540" w:name="_ETM_Q4_237070"/>
      <w:bookmarkEnd w:id="1540"/>
      <w:r>
        <w:rPr>
          <w:rtl/>
        </w:rPr>
        <w:t>לכם</w:t>
      </w:r>
      <w:r>
        <w:rPr>
          <w:rFonts w:hint="cs"/>
          <w:rtl/>
        </w:rPr>
        <w:t>,</w:t>
      </w:r>
      <w:r>
        <w:rPr>
          <w:rtl/>
        </w:rPr>
        <w:t xml:space="preserve"> </w:t>
      </w:r>
      <w:bookmarkStart w:id="1541" w:name="_ETM_Q4_238039"/>
      <w:bookmarkEnd w:id="1541"/>
      <w:r>
        <w:rPr>
          <w:rtl/>
        </w:rPr>
        <w:t xml:space="preserve">חברות </w:t>
      </w:r>
      <w:bookmarkStart w:id="1542" w:name="_ETM_Q4_238550"/>
      <w:bookmarkEnd w:id="1542"/>
      <w:r>
        <w:rPr>
          <w:rtl/>
        </w:rPr>
        <w:t xml:space="preserve">וחברי </w:t>
      </w:r>
      <w:bookmarkStart w:id="1543" w:name="_ETM_Q4_239090"/>
      <w:bookmarkEnd w:id="1543"/>
      <w:r>
        <w:rPr>
          <w:rtl/>
        </w:rPr>
        <w:t xml:space="preserve">כנסת </w:t>
      </w:r>
      <w:bookmarkStart w:id="1544" w:name="_ETM_Q4_239570"/>
      <w:bookmarkEnd w:id="1544"/>
      <w:r>
        <w:rPr>
          <w:rtl/>
        </w:rPr>
        <w:t>ישראל</w:t>
      </w:r>
      <w:r>
        <w:rPr>
          <w:rFonts w:hint="cs"/>
          <w:rtl/>
        </w:rPr>
        <w:t>,</w:t>
      </w:r>
      <w:r>
        <w:rPr>
          <w:rtl/>
        </w:rPr>
        <w:t xml:space="preserve"> </w:t>
      </w:r>
      <w:bookmarkStart w:id="1545" w:name="_ETM_Q4_240680"/>
      <w:bookmarkEnd w:id="1545"/>
      <w:r>
        <w:rPr>
          <w:rtl/>
        </w:rPr>
        <w:t xml:space="preserve">נבחרי </w:t>
      </w:r>
      <w:bookmarkStart w:id="1546" w:name="_ETM_Q4_241219"/>
      <w:bookmarkEnd w:id="1546"/>
      <w:r>
        <w:rPr>
          <w:rtl/>
        </w:rPr>
        <w:t>הציבור</w:t>
      </w:r>
      <w:r>
        <w:rPr>
          <w:rFonts w:hint="cs"/>
          <w:rtl/>
        </w:rPr>
        <w:t>.</w:t>
      </w:r>
      <w:r>
        <w:rPr>
          <w:rtl/>
        </w:rPr>
        <w:t xml:space="preserve"> </w:t>
      </w:r>
      <w:bookmarkStart w:id="1547" w:name="_ETM_Q4_242809"/>
      <w:bookmarkEnd w:id="1547"/>
      <w:r>
        <w:rPr>
          <w:rtl/>
        </w:rPr>
        <w:t xml:space="preserve">המילים </w:t>
      </w:r>
      <w:bookmarkStart w:id="1548" w:name="_ETM_Q4_243320"/>
      <w:bookmarkEnd w:id="1548"/>
      <w:r>
        <w:rPr>
          <w:rtl/>
        </w:rPr>
        <w:t xml:space="preserve">האלה </w:t>
      </w:r>
      <w:bookmarkStart w:id="1549" w:name="_ETM_Q4_243649"/>
      <w:bookmarkEnd w:id="1549"/>
      <w:r>
        <w:rPr>
          <w:rtl/>
        </w:rPr>
        <w:t xml:space="preserve">אולי </w:t>
      </w:r>
      <w:bookmarkStart w:id="1550" w:name="_ETM_Q4_243949"/>
      <w:bookmarkEnd w:id="1550"/>
      <w:r>
        <w:rPr>
          <w:rtl/>
        </w:rPr>
        <w:t xml:space="preserve">לא </w:t>
      </w:r>
      <w:bookmarkStart w:id="1551" w:name="_ETM_Q4_244159"/>
      <w:bookmarkEnd w:id="1551"/>
      <w:r>
        <w:rPr>
          <w:rtl/>
        </w:rPr>
        <w:t xml:space="preserve">נעימות </w:t>
      </w:r>
      <w:bookmarkStart w:id="1552" w:name="_ETM_Q4_244760"/>
      <w:bookmarkEnd w:id="1552"/>
      <w:r>
        <w:rPr>
          <w:rtl/>
        </w:rPr>
        <w:t xml:space="preserve">ולא </w:t>
      </w:r>
      <w:bookmarkStart w:id="1553" w:name="_ETM_Q4_245000"/>
      <w:bookmarkEnd w:id="1553"/>
      <w:r>
        <w:rPr>
          <w:rtl/>
        </w:rPr>
        <w:t>נ</w:t>
      </w:r>
      <w:r>
        <w:rPr>
          <w:rFonts w:hint="cs"/>
          <w:rtl/>
        </w:rPr>
        <w:t>ו</w:t>
      </w:r>
      <w:r>
        <w:rPr>
          <w:rtl/>
        </w:rPr>
        <w:t>חות</w:t>
      </w:r>
      <w:r w:rsidR="009B4C54">
        <w:rPr>
          <w:rFonts w:hint="cs"/>
          <w:rtl/>
        </w:rPr>
        <w:t>,</w:t>
      </w:r>
      <w:r>
        <w:rPr>
          <w:rtl/>
        </w:rPr>
        <w:t xml:space="preserve"> </w:t>
      </w:r>
      <w:bookmarkStart w:id="1554" w:name="_ETM_Q4_246200"/>
      <w:bookmarkEnd w:id="1554"/>
      <w:r>
        <w:rPr>
          <w:rtl/>
        </w:rPr>
        <w:t xml:space="preserve">אבל </w:t>
      </w:r>
      <w:bookmarkStart w:id="1555" w:name="_ETM_Q4_246500"/>
      <w:bookmarkEnd w:id="1555"/>
      <w:r>
        <w:rPr>
          <w:rtl/>
        </w:rPr>
        <w:t xml:space="preserve">אני </w:t>
      </w:r>
      <w:bookmarkStart w:id="1556" w:name="_ETM_Q4_246650"/>
      <w:bookmarkEnd w:id="1556"/>
      <w:r>
        <w:rPr>
          <w:rtl/>
        </w:rPr>
        <w:t xml:space="preserve">אומר </w:t>
      </w:r>
      <w:bookmarkStart w:id="1557" w:name="_ETM_Q4_246950"/>
      <w:bookmarkEnd w:id="1557"/>
      <w:r>
        <w:rPr>
          <w:rtl/>
        </w:rPr>
        <w:t xml:space="preserve">לכם </w:t>
      </w:r>
      <w:bookmarkStart w:id="1558" w:name="_ETM_Q4_247280"/>
      <w:bookmarkEnd w:id="1558"/>
      <w:r>
        <w:rPr>
          <w:rtl/>
        </w:rPr>
        <w:t xml:space="preserve">את </w:t>
      </w:r>
      <w:bookmarkStart w:id="1559" w:name="_ETM_Q4_247369"/>
      <w:bookmarkEnd w:id="1559"/>
      <w:r>
        <w:rPr>
          <w:rtl/>
        </w:rPr>
        <w:t xml:space="preserve">זה </w:t>
      </w:r>
      <w:bookmarkStart w:id="1560" w:name="_ETM_Q4_247520"/>
      <w:bookmarkEnd w:id="1560"/>
      <w:r>
        <w:rPr>
          <w:rtl/>
        </w:rPr>
        <w:t xml:space="preserve">בצורה </w:t>
      </w:r>
      <w:bookmarkStart w:id="1561" w:name="_ETM_Q4_248180"/>
      <w:bookmarkEnd w:id="1561"/>
      <w:r>
        <w:rPr>
          <w:rtl/>
        </w:rPr>
        <w:t>מפורשת</w:t>
      </w:r>
      <w:r>
        <w:rPr>
          <w:rFonts w:hint="cs"/>
          <w:rtl/>
        </w:rPr>
        <w:t>,</w:t>
      </w:r>
      <w:r>
        <w:rPr>
          <w:rtl/>
        </w:rPr>
        <w:t xml:space="preserve"> </w:t>
      </w:r>
      <w:bookmarkStart w:id="1562" w:name="_ETM_Q4_249319"/>
      <w:bookmarkEnd w:id="1562"/>
      <w:r>
        <w:rPr>
          <w:rtl/>
        </w:rPr>
        <w:t xml:space="preserve">ומשמיע </w:t>
      </w:r>
      <w:bookmarkStart w:id="1563" w:name="_ETM_Q4_250040"/>
      <w:bookmarkEnd w:id="1563"/>
      <w:r>
        <w:rPr>
          <w:rtl/>
        </w:rPr>
        <w:t xml:space="preserve">בכך </w:t>
      </w:r>
      <w:bookmarkStart w:id="1564" w:name="_ETM_Q4_250490"/>
      <w:bookmarkEnd w:id="1564"/>
      <w:r>
        <w:rPr>
          <w:rtl/>
        </w:rPr>
        <w:t xml:space="preserve">את </w:t>
      </w:r>
      <w:bookmarkStart w:id="1565" w:name="_ETM_Q4_250640"/>
      <w:bookmarkEnd w:id="1565"/>
      <w:r>
        <w:rPr>
          <w:rtl/>
        </w:rPr>
        <w:t xml:space="preserve">קולם </w:t>
      </w:r>
      <w:bookmarkStart w:id="1566" w:name="_ETM_Q4_251060"/>
      <w:bookmarkEnd w:id="1566"/>
      <w:r>
        <w:rPr>
          <w:rtl/>
        </w:rPr>
        <w:t xml:space="preserve">של </w:t>
      </w:r>
      <w:bookmarkStart w:id="1567" w:name="_ETM_Q4_251270"/>
      <w:bookmarkEnd w:id="1567"/>
      <w:r>
        <w:rPr>
          <w:rtl/>
        </w:rPr>
        <w:t xml:space="preserve">ישראלים </w:t>
      </w:r>
      <w:bookmarkStart w:id="1568" w:name="_ETM_Q4_251930"/>
      <w:bookmarkEnd w:id="1568"/>
      <w:r>
        <w:rPr>
          <w:rtl/>
        </w:rPr>
        <w:t xml:space="preserve">מכל </w:t>
      </w:r>
      <w:bookmarkStart w:id="1569" w:name="_ETM_Q4_252319"/>
      <w:bookmarkEnd w:id="1569"/>
      <w:r>
        <w:rPr>
          <w:rtl/>
        </w:rPr>
        <w:t xml:space="preserve">גווני </w:t>
      </w:r>
      <w:bookmarkStart w:id="1570" w:name="_ETM_Q4_252770"/>
      <w:bookmarkEnd w:id="1570"/>
      <w:r>
        <w:rPr>
          <w:rtl/>
        </w:rPr>
        <w:t>העם</w:t>
      </w:r>
      <w:r>
        <w:rPr>
          <w:rFonts w:hint="cs"/>
          <w:rtl/>
        </w:rPr>
        <w:t>,</w:t>
      </w:r>
      <w:r>
        <w:rPr>
          <w:rtl/>
        </w:rPr>
        <w:t xml:space="preserve"> </w:t>
      </w:r>
      <w:bookmarkStart w:id="1571" w:name="_ETM_Q4_253819"/>
      <w:bookmarkEnd w:id="1571"/>
      <w:r>
        <w:rPr>
          <w:rtl/>
        </w:rPr>
        <w:t xml:space="preserve">תומכי </w:t>
      </w:r>
      <w:bookmarkStart w:id="1572" w:name="_ETM_Q4_254330"/>
      <w:bookmarkEnd w:id="1572"/>
      <w:r>
        <w:rPr>
          <w:rtl/>
        </w:rPr>
        <w:t xml:space="preserve">קואליציה </w:t>
      </w:r>
      <w:bookmarkStart w:id="1573" w:name="_ETM_Q4_255670"/>
      <w:bookmarkEnd w:id="1573"/>
      <w:r>
        <w:rPr>
          <w:rtl/>
        </w:rPr>
        <w:t xml:space="preserve">ותומכי </w:t>
      </w:r>
      <w:bookmarkStart w:id="1574" w:name="_ETM_Q4_256329"/>
      <w:bookmarkEnd w:id="1574"/>
      <w:r>
        <w:rPr>
          <w:rtl/>
        </w:rPr>
        <w:t>האופוזיציה</w:t>
      </w:r>
      <w:bookmarkStart w:id="1575" w:name="_ETM_Q4_257109"/>
      <w:bookmarkEnd w:id="1575"/>
      <w:r>
        <w:rPr>
          <w:rFonts w:hint="cs"/>
          <w:rtl/>
        </w:rPr>
        <w:t xml:space="preserve"> </w:t>
      </w:r>
      <w:r>
        <w:rPr>
          <w:rtl/>
        </w:rPr>
        <w:t xml:space="preserve">–גברתי </w:t>
      </w:r>
      <w:bookmarkStart w:id="1576" w:name="_ETM_Q4_257530"/>
      <w:bookmarkEnd w:id="1576"/>
      <w:r>
        <w:rPr>
          <w:rtl/>
        </w:rPr>
        <w:t xml:space="preserve">השרה </w:t>
      </w:r>
      <w:bookmarkStart w:id="1577" w:name="_ETM_Q4_257950"/>
      <w:bookmarkEnd w:id="1577"/>
      <w:r>
        <w:rPr>
          <w:rtl/>
        </w:rPr>
        <w:t>רגב</w:t>
      </w:r>
      <w:r>
        <w:rPr>
          <w:rFonts w:hint="cs"/>
          <w:rtl/>
        </w:rPr>
        <w:t xml:space="preserve"> </w:t>
      </w:r>
      <w:r>
        <w:rPr>
          <w:rtl/>
        </w:rPr>
        <w:t xml:space="preserve">– </w:t>
      </w:r>
      <w:bookmarkStart w:id="1578" w:name="_ETM_Q4_258850"/>
      <w:bookmarkEnd w:id="1578"/>
      <w:r>
        <w:rPr>
          <w:rtl/>
        </w:rPr>
        <w:t xml:space="preserve">ושל </w:t>
      </w:r>
      <w:bookmarkStart w:id="1579" w:name="_ETM_Q4_259509"/>
      <w:bookmarkEnd w:id="1579"/>
      <w:r>
        <w:rPr>
          <w:rtl/>
        </w:rPr>
        <w:t xml:space="preserve">אלפי </w:t>
      </w:r>
      <w:bookmarkStart w:id="1580" w:name="_ETM_Q4_259959"/>
      <w:bookmarkEnd w:id="1580"/>
      <w:r>
        <w:rPr>
          <w:rtl/>
        </w:rPr>
        <w:t xml:space="preserve">בנות </w:t>
      </w:r>
      <w:bookmarkStart w:id="1581" w:name="_ETM_Q4_260350"/>
      <w:bookmarkEnd w:id="1581"/>
      <w:r>
        <w:rPr>
          <w:rtl/>
        </w:rPr>
        <w:t xml:space="preserve">ובני </w:t>
      </w:r>
      <w:bookmarkStart w:id="1582" w:name="_ETM_Q4_260679"/>
      <w:bookmarkEnd w:id="1582"/>
      <w:r>
        <w:rPr>
          <w:rtl/>
        </w:rPr>
        <w:t xml:space="preserve">משפחות </w:t>
      </w:r>
      <w:bookmarkStart w:id="1583" w:name="_ETM_Q4_261249"/>
      <w:bookmarkEnd w:id="1583"/>
      <w:r>
        <w:rPr>
          <w:rtl/>
        </w:rPr>
        <w:t xml:space="preserve">שכולות </w:t>
      </w:r>
      <w:bookmarkStart w:id="1584" w:name="_ETM_Q4_262060"/>
      <w:bookmarkEnd w:id="1584"/>
      <w:r>
        <w:rPr>
          <w:rtl/>
        </w:rPr>
        <w:t xml:space="preserve">שפקדתי </w:t>
      </w:r>
      <w:bookmarkStart w:id="1585" w:name="_ETM_Q4_262959"/>
      <w:bookmarkEnd w:id="1585"/>
      <w:r>
        <w:rPr>
          <w:rtl/>
        </w:rPr>
        <w:t xml:space="preserve">לאחרונה </w:t>
      </w:r>
      <w:bookmarkStart w:id="1586" w:name="_ETM_Q4_264009"/>
      <w:bookmarkEnd w:id="1586"/>
      <w:r>
        <w:rPr>
          <w:rtl/>
        </w:rPr>
        <w:t xml:space="preserve">ופקדתי </w:t>
      </w:r>
      <w:bookmarkStart w:id="1587" w:name="_ETM_Q4_264849"/>
      <w:bookmarkEnd w:id="1587"/>
      <w:r>
        <w:rPr>
          <w:rtl/>
        </w:rPr>
        <w:t>השנה</w:t>
      </w:r>
      <w:r w:rsidR="009B4C54">
        <w:rPr>
          <w:rFonts w:hint="cs"/>
          <w:rtl/>
        </w:rPr>
        <w:t>:</w:t>
      </w:r>
      <w:r>
        <w:rPr>
          <w:rtl/>
        </w:rPr>
        <w:t xml:space="preserve"> </w:t>
      </w:r>
      <w:bookmarkStart w:id="1588" w:name="_ETM_Q4_266209"/>
      <w:bookmarkEnd w:id="1588"/>
      <w:r>
        <w:rPr>
          <w:rtl/>
        </w:rPr>
        <w:t xml:space="preserve">לא </w:t>
      </w:r>
      <w:bookmarkStart w:id="1589" w:name="_ETM_Q4_266450"/>
      <w:bookmarkEnd w:id="1589"/>
      <w:r>
        <w:rPr>
          <w:rtl/>
        </w:rPr>
        <w:t xml:space="preserve">ניתן </w:t>
      </w:r>
      <w:bookmarkStart w:id="1590" w:name="_ETM_Q4_266900"/>
      <w:bookmarkEnd w:id="1590"/>
      <w:r>
        <w:rPr>
          <w:rtl/>
        </w:rPr>
        <w:t xml:space="preserve">להשיב </w:t>
      </w:r>
      <w:bookmarkStart w:id="1591" w:name="_ETM_Q4_267470"/>
      <w:bookmarkStart w:id="1592" w:name="_ETM_Q4_267560"/>
      <w:bookmarkEnd w:id="1591"/>
      <w:bookmarkEnd w:id="1592"/>
      <w:r>
        <w:rPr>
          <w:rFonts w:hint="cs"/>
          <w:rtl/>
        </w:rPr>
        <w:t>ולב</w:t>
      </w:r>
      <w:r>
        <w:rPr>
          <w:rtl/>
        </w:rPr>
        <w:t xml:space="preserve">סס </w:t>
      </w:r>
      <w:bookmarkStart w:id="1593" w:name="_ETM_Q4_268190"/>
      <w:bookmarkEnd w:id="1593"/>
      <w:r>
        <w:rPr>
          <w:rtl/>
        </w:rPr>
        <w:t xml:space="preserve">אמון </w:t>
      </w:r>
      <w:bookmarkStart w:id="1594" w:name="_ETM_Q4_268610"/>
      <w:bookmarkEnd w:id="1594"/>
      <w:r>
        <w:rPr>
          <w:rtl/>
        </w:rPr>
        <w:t xml:space="preserve">לאורך </w:t>
      </w:r>
      <w:bookmarkStart w:id="1595" w:name="_ETM_Q4_269090"/>
      <w:bookmarkEnd w:id="1595"/>
      <w:r>
        <w:rPr>
          <w:rtl/>
        </w:rPr>
        <w:t xml:space="preserve">זמן </w:t>
      </w:r>
      <w:bookmarkStart w:id="1596" w:name="_ETM_Q4_270480"/>
      <w:bookmarkEnd w:id="1596"/>
      <w:r>
        <w:rPr>
          <w:rtl/>
        </w:rPr>
        <w:t xml:space="preserve">אם </w:t>
      </w:r>
      <w:bookmarkStart w:id="1597" w:name="_ETM_Q4_270660"/>
      <w:bookmarkEnd w:id="1597"/>
      <w:r>
        <w:rPr>
          <w:rtl/>
        </w:rPr>
        <w:t xml:space="preserve">לא </w:t>
      </w:r>
      <w:bookmarkStart w:id="1598" w:name="_ETM_Q4_270810"/>
      <w:bookmarkEnd w:id="1598"/>
      <w:r>
        <w:rPr>
          <w:rtl/>
        </w:rPr>
        <w:t xml:space="preserve">תורידו </w:t>
      </w:r>
      <w:bookmarkStart w:id="1599" w:name="_ETM_Q4_271350"/>
      <w:bookmarkEnd w:id="1599"/>
      <w:r>
        <w:rPr>
          <w:rtl/>
        </w:rPr>
        <w:t xml:space="preserve">את </w:t>
      </w:r>
      <w:bookmarkStart w:id="1600" w:name="_ETM_Q4_271530"/>
      <w:bookmarkEnd w:id="1600"/>
      <w:r>
        <w:rPr>
          <w:rtl/>
        </w:rPr>
        <w:t xml:space="preserve">הטון </w:t>
      </w:r>
      <w:bookmarkStart w:id="1601" w:name="_ETM_Q4_272400"/>
      <w:bookmarkEnd w:id="1601"/>
      <w:r>
        <w:rPr>
          <w:rtl/>
        </w:rPr>
        <w:t xml:space="preserve">ותנמיכו </w:t>
      </w:r>
      <w:bookmarkStart w:id="1602" w:name="_ETM_Q4_273090"/>
      <w:bookmarkStart w:id="1603" w:name="_ETM_Q4_273300"/>
      <w:bookmarkEnd w:id="1602"/>
      <w:bookmarkEnd w:id="1603"/>
      <w:r>
        <w:rPr>
          <w:rFonts w:hint="cs"/>
          <w:rtl/>
        </w:rPr>
        <w:t xml:space="preserve">את הלהבות </w:t>
      </w:r>
      <w:bookmarkStart w:id="1604" w:name="_ETM_Q4_270000"/>
      <w:bookmarkStart w:id="1605" w:name="_ETM_Q4_273900"/>
      <w:bookmarkEnd w:id="1604"/>
      <w:bookmarkEnd w:id="1605"/>
      <w:r>
        <w:rPr>
          <w:rtl/>
        </w:rPr>
        <w:t xml:space="preserve">גם </w:t>
      </w:r>
      <w:bookmarkStart w:id="1606" w:name="_ETM_Q4_274170"/>
      <w:bookmarkEnd w:id="1606"/>
      <w:r>
        <w:rPr>
          <w:rtl/>
        </w:rPr>
        <w:t xml:space="preserve">בבית </w:t>
      </w:r>
      <w:bookmarkStart w:id="1607" w:name="_ETM_Q4_274650"/>
      <w:bookmarkEnd w:id="1607"/>
      <w:r>
        <w:rPr>
          <w:rtl/>
        </w:rPr>
        <w:t>הזה</w:t>
      </w:r>
      <w:r>
        <w:rPr>
          <w:rFonts w:hint="cs"/>
          <w:rtl/>
        </w:rPr>
        <w:t>.</w:t>
      </w:r>
      <w:r>
        <w:rPr>
          <w:rtl/>
        </w:rPr>
        <w:t xml:space="preserve"> </w:t>
      </w:r>
      <w:bookmarkStart w:id="1608" w:name="_ETM_Q4_275850"/>
      <w:bookmarkEnd w:id="1608"/>
      <w:r>
        <w:rPr>
          <w:rtl/>
        </w:rPr>
        <w:t xml:space="preserve">חייבים </w:t>
      </w:r>
      <w:bookmarkStart w:id="1609" w:name="_ETM_Q4_276359"/>
      <w:bookmarkEnd w:id="1609"/>
      <w:r>
        <w:rPr>
          <w:rtl/>
        </w:rPr>
        <w:t xml:space="preserve">להפסיק </w:t>
      </w:r>
      <w:bookmarkStart w:id="1610" w:name="_ETM_Q4_277020"/>
      <w:bookmarkEnd w:id="1610"/>
      <w:r>
        <w:rPr>
          <w:rtl/>
        </w:rPr>
        <w:t xml:space="preserve">את </w:t>
      </w:r>
      <w:bookmarkStart w:id="1611" w:name="_ETM_Q4_277170"/>
      <w:bookmarkEnd w:id="1611"/>
      <w:r>
        <w:rPr>
          <w:rtl/>
        </w:rPr>
        <w:t xml:space="preserve">ההפקרות </w:t>
      </w:r>
      <w:bookmarkStart w:id="1612" w:name="_ETM_Q4_277859"/>
      <w:bookmarkEnd w:id="1612"/>
      <w:r>
        <w:rPr>
          <w:rtl/>
        </w:rPr>
        <w:t>ו</w:t>
      </w:r>
      <w:r>
        <w:rPr>
          <w:rFonts w:hint="cs"/>
          <w:rtl/>
        </w:rPr>
        <w:t xml:space="preserve">את </w:t>
      </w:r>
      <w:r>
        <w:rPr>
          <w:rtl/>
        </w:rPr>
        <w:t xml:space="preserve">קלות </w:t>
      </w:r>
      <w:bookmarkStart w:id="1613" w:name="_ETM_Q4_278399"/>
      <w:bookmarkEnd w:id="1613"/>
      <w:r>
        <w:rPr>
          <w:rtl/>
        </w:rPr>
        <w:t>הד</w:t>
      </w:r>
      <w:r>
        <w:rPr>
          <w:rFonts w:hint="cs"/>
          <w:rtl/>
        </w:rPr>
        <w:t>עת</w:t>
      </w:r>
      <w:bookmarkStart w:id="1614" w:name="_ETM_Q4_279090"/>
      <w:bookmarkEnd w:id="1614"/>
      <w:r>
        <w:rPr>
          <w:rFonts w:hint="cs"/>
          <w:rtl/>
        </w:rPr>
        <w:t xml:space="preserve"> ש</w:t>
      </w:r>
      <w:r>
        <w:rPr>
          <w:rtl/>
        </w:rPr>
        <w:t>בה</w:t>
      </w:r>
      <w:r>
        <w:rPr>
          <w:rFonts w:hint="cs"/>
          <w:rtl/>
        </w:rPr>
        <w:t>ן</w:t>
      </w:r>
      <w:r>
        <w:rPr>
          <w:rtl/>
        </w:rPr>
        <w:t xml:space="preserve"> </w:t>
      </w:r>
      <w:bookmarkStart w:id="1615" w:name="_ETM_Q4_279689"/>
      <w:bookmarkEnd w:id="1615"/>
      <w:r>
        <w:rPr>
          <w:rtl/>
        </w:rPr>
        <w:t xml:space="preserve">נזרקות </w:t>
      </w:r>
      <w:bookmarkStart w:id="1616" w:name="_ETM_Q4_280259"/>
      <w:bookmarkEnd w:id="1616"/>
      <w:r>
        <w:rPr>
          <w:rtl/>
        </w:rPr>
        <w:t xml:space="preserve">לחלל </w:t>
      </w:r>
      <w:bookmarkStart w:id="1617" w:name="_ETM_Q4_280799"/>
      <w:bookmarkEnd w:id="1617"/>
      <w:r>
        <w:rPr>
          <w:rtl/>
        </w:rPr>
        <w:t xml:space="preserve">האוויר </w:t>
      </w:r>
      <w:bookmarkStart w:id="1618" w:name="_ETM_Q4_281310"/>
      <w:bookmarkEnd w:id="1618"/>
      <w:r>
        <w:rPr>
          <w:rtl/>
        </w:rPr>
        <w:t xml:space="preserve">במרחב </w:t>
      </w:r>
      <w:bookmarkStart w:id="1619" w:name="_ETM_Q4_281880"/>
      <w:bookmarkEnd w:id="1619"/>
      <w:r>
        <w:rPr>
          <w:rtl/>
        </w:rPr>
        <w:t>הציבורי</w:t>
      </w:r>
      <w:r>
        <w:rPr>
          <w:rFonts w:hint="cs"/>
          <w:rtl/>
        </w:rPr>
        <w:t>,</w:t>
      </w:r>
      <w:r>
        <w:rPr>
          <w:rtl/>
        </w:rPr>
        <w:t xml:space="preserve"> </w:t>
      </w:r>
      <w:bookmarkStart w:id="1620" w:name="_ETM_Q4_283049"/>
      <w:bookmarkEnd w:id="1620"/>
      <w:r>
        <w:rPr>
          <w:rtl/>
        </w:rPr>
        <w:t xml:space="preserve">וגם </w:t>
      </w:r>
      <w:bookmarkStart w:id="1621" w:name="_ETM_Q4_283560"/>
      <w:bookmarkEnd w:id="1621"/>
      <w:r>
        <w:rPr>
          <w:rtl/>
        </w:rPr>
        <w:t xml:space="preserve">בין </w:t>
      </w:r>
      <w:bookmarkStart w:id="1622" w:name="_ETM_Q4_283829"/>
      <w:bookmarkEnd w:id="1622"/>
      <w:r>
        <w:rPr>
          <w:rtl/>
        </w:rPr>
        <w:t xml:space="preserve">כותלי </w:t>
      </w:r>
      <w:bookmarkStart w:id="1623" w:name="_ETM_Q4_284310"/>
      <w:bookmarkEnd w:id="1623"/>
      <w:r>
        <w:rPr>
          <w:rtl/>
        </w:rPr>
        <w:t xml:space="preserve">הבית </w:t>
      </w:r>
      <w:bookmarkStart w:id="1624" w:name="_ETM_Q4_284789"/>
      <w:bookmarkEnd w:id="1624"/>
      <w:r>
        <w:rPr>
          <w:rtl/>
        </w:rPr>
        <w:t>הזה</w:t>
      </w:r>
      <w:bookmarkStart w:id="1625" w:name="_ETM_Q4_285540"/>
      <w:bookmarkEnd w:id="1625"/>
      <w:r>
        <w:rPr>
          <w:rFonts w:hint="cs"/>
          <w:rtl/>
        </w:rPr>
        <w:t xml:space="preserve">, </w:t>
      </w:r>
      <w:r>
        <w:rPr>
          <w:rtl/>
        </w:rPr>
        <w:t xml:space="preserve">אמירות </w:t>
      </w:r>
      <w:bookmarkStart w:id="1626" w:name="_ETM_Q4_286140"/>
      <w:bookmarkEnd w:id="1626"/>
      <w:r>
        <w:rPr>
          <w:rtl/>
        </w:rPr>
        <w:t>פוגעניות</w:t>
      </w:r>
      <w:r>
        <w:rPr>
          <w:rFonts w:hint="cs"/>
          <w:rtl/>
        </w:rPr>
        <w:t>,</w:t>
      </w:r>
      <w:r>
        <w:rPr>
          <w:rtl/>
        </w:rPr>
        <w:t xml:space="preserve"> </w:t>
      </w:r>
      <w:bookmarkStart w:id="1627" w:name="_ETM_Q4_287370"/>
      <w:bookmarkEnd w:id="1627"/>
      <w:r>
        <w:rPr>
          <w:rtl/>
        </w:rPr>
        <w:t>מתסיסות</w:t>
      </w:r>
      <w:r>
        <w:rPr>
          <w:rFonts w:hint="cs"/>
          <w:rtl/>
        </w:rPr>
        <w:t>,</w:t>
      </w:r>
      <w:r>
        <w:rPr>
          <w:rtl/>
        </w:rPr>
        <w:t xml:space="preserve"> </w:t>
      </w:r>
      <w:bookmarkStart w:id="1628" w:name="_ETM_Q4_288820"/>
      <w:bookmarkEnd w:id="1628"/>
      <w:r>
        <w:rPr>
          <w:rtl/>
        </w:rPr>
        <w:t xml:space="preserve">חסרות </w:t>
      </w:r>
      <w:bookmarkStart w:id="1629" w:name="_ETM_Q4_289390"/>
      <w:bookmarkEnd w:id="1629"/>
      <w:r>
        <w:rPr>
          <w:rtl/>
        </w:rPr>
        <w:t>אחריות</w:t>
      </w:r>
      <w:r>
        <w:rPr>
          <w:rFonts w:hint="cs"/>
          <w:rtl/>
        </w:rPr>
        <w:t>,</w:t>
      </w:r>
      <w:r>
        <w:rPr>
          <w:rtl/>
        </w:rPr>
        <w:t xml:space="preserve"> </w:t>
      </w:r>
      <w:bookmarkStart w:id="1630" w:name="_ETM_Q4_290410"/>
      <w:bookmarkEnd w:id="1630"/>
      <w:r>
        <w:rPr>
          <w:rtl/>
        </w:rPr>
        <w:t xml:space="preserve">גסות </w:t>
      </w:r>
      <w:bookmarkStart w:id="1631" w:name="_ETM_Q4_290950"/>
      <w:bookmarkEnd w:id="1631"/>
      <w:r>
        <w:rPr>
          <w:rtl/>
        </w:rPr>
        <w:t xml:space="preserve">רוח </w:t>
      </w:r>
      <w:bookmarkStart w:id="1632" w:name="_ETM_Q4_291610"/>
      <w:bookmarkStart w:id="1633" w:name="_ETM_Q4_291760"/>
      <w:bookmarkEnd w:id="1632"/>
      <w:bookmarkEnd w:id="1633"/>
      <w:r>
        <w:rPr>
          <w:rFonts w:hint="cs"/>
          <w:rtl/>
        </w:rPr>
        <w:t>ו</w:t>
      </w:r>
      <w:r>
        <w:rPr>
          <w:rtl/>
        </w:rPr>
        <w:t xml:space="preserve">רוויות </w:t>
      </w:r>
      <w:bookmarkStart w:id="1634" w:name="_ETM_Q4_292300"/>
      <w:bookmarkEnd w:id="1634"/>
      <w:r>
        <w:rPr>
          <w:rtl/>
        </w:rPr>
        <w:t>ש</w:t>
      </w:r>
      <w:r>
        <w:rPr>
          <w:rFonts w:hint="cs"/>
          <w:rtl/>
        </w:rPr>
        <w:t>נ</w:t>
      </w:r>
      <w:bookmarkStart w:id="1635" w:name="_ETM_Q4_292660"/>
      <w:bookmarkEnd w:id="1635"/>
      <w:r>
        <w:rPr>
          <w:rtl/>
        </w:rPr>
        <w:t>אה</w:t>
      </w:r>
      <w:r>
        <w:rPr>
          <w:rFonts w:hint="cs"/>
          <w:rtl/>
        </w:rPr>
        <w:t>.</w:t>
      </w:r>
    </w:p>
    <w:p w:rsidR="00125F0E" w:rsidRDefault="00125F0E" w:rsidP="00857D74">
      <w:pPr>
        <w:rPr>
          <w:rtl/>
        </w:rPr>
      </w:pPr>
    </w:p>
    <w:p w:rsidR="00125F0E" w:rsidRDefault="00125F0E" w:rsidP="009B4C54">
      <w:pPr>
        <w:rPr>
          <w:rtl/>
        </w:rPr>
      </w:pPr>
      <w:bookmarkStart w:id="1636" w:name="_ETM_Q4_290000"/>
      <w:bookmarkStart w:id="1637" w:name="_ETM_Q4_293759"/>
      <w:bookmarkEnd w:id="1636"/>
      <w:bookmarkEnd w:id="1637"/>
      <w:r>
        <w:rPr>
          <w:rtl/>
        </w:rPr>
        <w:t xml:space="preserve">אין </w:t>
      </w:r>
      <w:bookmarkStart w:id="1638" w:name="_ETM_Q4_294000"/>
      <w:bookmarkEnd w:id="1638"/>
      <w:r>
        <w:rPr>
          <w:rtl/>
        </w:rPr>
        <w:t xml:space="preserve">חולק </w:t>
      </w:r>
      <w:bookmarkStart w:id="1639" w:name="_ETM_Q4_294540"/>
      <w:bookmarkEnd w:id="1639"/>
      <w:r>
        <w:rPr>
          <w:rtl/>
        </w:rPr>
        <w:t>על</w:t>
      </w:r>
      <w:r>
        <w:rPr>
          <w:rFonts w:hint="cs"/>
          <w:rtl/>
        </w:rPr>
        <w:t xml:space="preserve"> </w:t>
      </w:r>
      <w:r>
        <w:rPr>
          <w:rtl/>
        </w:rPr>
        <w:t xml:space="preserve">כך </w:t>
      </w:r>
      <w:bookmarkStart w:id="1640" w:name="_ETM_Q4_294930"/>
      <w:bookmarkEnd w:id="1640"/>
      <w:r>
        <w:rPr>
          <w:rtl/>
        </w:rPr>
        <w:t xml:space="preserve">שבמליאה </w:t>
      </w:r>
      <w:bookmarkStart w:id="1641" w:name="_ETM_Q4_295680"/>
      <w:bookmarkEnd w:id="1641"/>
      <w:r>
        <w:rPr>
          <w:rtl/>
        </w:rPr>
        <w:t xml:space="preserve">הזאת </w:t>
      </w:r>
      <w:bookmarkStart w:id="1642" w:name="_ETM_Q4_296159"/>
      <w:bookmarkEnd w:id="1642"/>
      <w:r>
        <w:rPr>
          <w:rtl/>
        </w:rPr>
        <w:t xml:space="preserve">ובבית </w:t>
      </w:r>
      <w:bookmarkStart w:id="1643" w:name="_ETM_Q4_296820"/>
      <w:bookmarkEnd w:id="1643"/>
      <w:r>
        <w:rPr>
          <w:rtl/>
        </w:rPr>
        <w:t>הזה</w:t>
      </w:r>
      <w:r>
        <w:rPr>
          <w:rFonts w:hint="cs"/>
          <w:rtl/>
        </w:rPr>
        <w:t>,</w:t>
      </w:r>
      <w:r>
        <w:rPr>
          <w:rtl/>
        </w:rPr>
        <w:t xml:space="preserve"> </w:t>
      </w:r>
      <w:bookmarkStart w:id="1644" w:name="_ETM_Q4_297659"/>
      <w:bookmarkEnd w:id="1644"/>
      <w:r>
        <w:rPr>
          <w:rtl/>
        </w:rPr>
        <w:t xml:space="preserve">כמו </w:t>
      </w:r>
      <w:bookmarkStart w:id="1645" w:name="_ETM_Q4_297930"/>
      <w:bookmarkEnd w:id="1645"/>
      <w:r>
        <w:rPr>
          <w:rtl/>
        </w:rPr>
        <w:t xml:space="preserve">בכל </w:t>
      </w:r>
      <w:bookmarkStart w:id="1646" w:name="_ETM_Q4_298409"/>
      <w:bookmarkEnd w:id="1646"/>
      <w:r>
        <w:rPr>
          <w:rtl/>
        </w:rPr>
        <w:t xml:space="preserve">חברה </w:t>
      </w:r>
      <w:bookmarkStart w:id="1647" w:name="_ETM_Q4_298890"/>
      <w:bookmarkEnd w:id="1647"/>
      <w:r>
        <w:rPr>
          <w:rtl/>
        </w:rPr>
        <w:t xml:space="preserve">דמוקרטית </w:t>
      </w:r>
      <w:bookmarkStart w:id="1648" w:name="_ETM_Q4_299700"/>
      <w:bookmarkEnd w:id="1648"/>
      <w:r>
        <w:rPr>
          <w:rtl/>
        </w:rPr>
        <w:t>וחופשית</w:t>
      </w:r>
      <w:r>
        <w:rPr>
          <w:rFonts w:hint="cs"/>
          <w:rtl/>
        </w:rPr>
        <w:t>,</w:t>
      </w:r>
      <w:r>
        <w:rPr>
          <w:rtl/>
        </w:rPr>
        <w:t xml:space="preserve"> </w:t>
      </w:r>
      <w:bookmarkStart w:id="1649" w:name="_ETM_Q4_301069"/>
      <w:bookmarkEnd w:id="1649"/>
      <w:r>
        <w:rPr>
          <w:rtl/>
        </w:rPr>
        <w:t xml:space="preserve">אפשר </w:t>
      </w:r>
      <w:bookmarkStart w:id="1650" w:name="_ETM_Q4_301729"/>
      <w:bookmarkEnd w:id="1650"/>
      <w:r>
        <w:rPr>
          <w:rtl/>
        </w:rPr>
        <w:t xml:space="preserve">ואפילו </w:t>
      </w:r>
      <w:bookmarkStart w:id="1651" w:name="_ETM_Q4_302240"/>
      <w:bookmarkEnd w:id="1651"/>
      <w:r>
        <w:rPr>
          <w:rtl/>
        </w:rPr>
        <w:t xml:space="preserve">חובה </w:t>
      </w:r>
      <w:bookmarkStart w:id="1652" w:name="_ETM_Q4_302719"/>
      <w:bookmarkEnd w:id="1652"/>
      <w:r>
        <w:rPr>
          <w:rtl/>
        </w:rPr>
        <w:t xml:space="preserve">להתווכח </w:t>
      </w:r>
      <w:bookmarkStart w:id="1653" w:name="_ETM_Q4_303469"/>
      <w:bookmarkEnd w:id="1653"/>
      <w:r>
        <w:rPr>
          <w:rtl/>
        </w:rPr>
        <w:t xml:space="preserve">על </w:t>
      </w:r>
      <w:bookmarkStart w:id="1654" w:name="_ETM_Q4_303649"/>
      <w:bookmarkEnd w:id="1654"/>
      <w:r>
        <w:rPr>
          <w:rtl/>
        </w:rPr>
        <w:t>הכ</w:t>
      </w:r>
      <w:r>
        <w:rPr>
          <w:rFonts w:hint="cs"/>
          <w:rtl/>
        </w:rPr>
        <w:t>ו</w:t>
      </w:r>
      <w:r>
        <w:rPr>
          <w:rtl/>
        </w:rPr>
        <w:t>ל</w:t>
      </w:r>
      <w:bookmarkStart w:id="1655" w:name="_ETM_Q4_304759"/>
      <w:bookmarkEnd w:id="1655"/>
      <w:r w:rsidR="009B4C54">
        <w:rPr>
          <w:rFonts w:hint="cs"/>
          <w:rtl/>
        </w:rPr>
        <w:t>.</w:t>
      </w:r>
      <w:r>
        <w:rPr>
          <w:rFonts w:hint="cs"/>
          <w:rtl/>
        </w:rPr>
        <w:t xml:space="preserve"> </w:t>
      </w:r>
      <w:r>
        <w:rPr>
          <w:rtl/>
        </w:rPr>
        <w:t xml:space="preserve">אפשר </w:t>
      </w:r>
      <w:bookmarkStart w:id="1656" w:name="_ETM_Q4_305479"/>
      <w:bookmarkEnd w:id="1656"/>
      <w:r>
        <w:rPr>
          <w:rtl/>
        </w:rPr>
        <w:t xml:space="preserve">ואפילו </w:t>
      </w:r>
      <w:bookmarkStart w:id="1657" w:name="_ETM_Q4_306020"/>
      <w:bookmarkEnd w:id="1657"/>
      <w:r>
        <w:rPr>
          <w:rtl/>
        </w:rPr>
        <w:t xml:space="preserve">חובה </w:t>
      </w:r>
      <w:bookmarkStart w:id="1658" w:name="_ETM_Q4_306500"/>
      <w:bookmarkEnd w:id="1658"/>
      <w:r>
        <w:rPr>
          <w:rtl/>
        </w:rPr>
        <w:t xml:space="preserve">לדון </w:t>
      </w:r>
      <w:bookmarkStart w:id="1659" w:name="_ETM_Q4_306979"/>
      <w:bookmarkEnd w:id="1659"/>
      <w:r>
        <w:rPr>
          <w:rtl/>
        </w:rPr>
        <w:t xml:space="preserve">ולחלוק </w:t>
      </w:r>
      <w:bookmarkStart w:id="1660" w:name="_ETM_Q4_307610"/>
      <w:bookmarkEnd w:id="1660"/>
      <w:r>
        <w:rPr>
          <w:rtl/>
        </w:rPr>
        <w:t xml:space="preserve">על </w:t>
      </w:r>
      <w:bookmarkStart w:id="1661" w:name="_ETM_Q4_307729"/>
      <w:bookmarkEnd w:id="1661"/>
      <w:r>
        <w:rPr>
          <w:rtl/>
        </w:rPr>
        <w:t>הכ</w:t>
      </w:r>
      <w:r>
        <w:rPr>
          <w:rFonts w:hint="cs"/>
          <w:rtl/>
        </w:rPr>
        <w:t>ו</w:t>
      </w:r>
      <w:r>
        <w:rPr>
          <w:rtl/>
        </w:rPr>
        <w:t>ל</w:t>
      </w:r>
      <w:r>
        <w:rPr>
          <w:rFonts w:hint="cs"/>
          <w:rtl/>
        </w:rPr>
        <w:t>,</w:t>
      </w:r>
      <w:r>
        <w:rPr>
          <w:rtl/>
        </w:rPr>
        <w:t xml:space="preserve"> </w:t>
      </w:r>
      <w:bookmarkStart w:id="1662" w:name="_ETM_Q4_308710"/>
      <w:bookmarkEnd w:id="1662"/>
      <w:r>
        <w:rPr>
          <w:rtl/>
        </w:rPr>
        <w:t xml:space="preserve">אבל </w:t>
      </w:r>
      <w:bookmarkStart w:id="1663" w:name="_ETM_Q4_309070"/>
      <w:bookmarkEnd w:id="1663"/>
      <w:r>
        <w:rPr>
          <w:rtl/>
        </w:rPr>
        <w:t xml:space="preserve">צריך </w:t>
      </w:r>
      <w:bookmarkStart w:id="1664" w:name="_ETM_Q4_309730"/>
      <w:bookmarkEnd w:id="1664"/>
      <w:r>
        <w:rPr>
          <w:rtl/>
        </w:rPr>
        <w:t xml:space="preserve">לדעת </w:t>
      </w:r>
      <w:bookmarkStart w:id="1665" w:name="_ETM_Q4_310570"/>
      <w:bookmarkEnd w:id="1665"/>
      <w:r>
        <w:rPr>
          <w:rtl/>
        </w:rPr>
        <w:t>איך</w:t>
      </w:r>
      <w:r>
        <w:rPr>
          <w:rFonts w:hint="cs"/>
          <w:rtl/>
        </w:rPr>
        <w:t>.</w:t>
      </w:r>
      <w:r>
        <w:rPr>
          <w:rtl/>
        </w:rPr>
        <w:t xml:space="preserve"> </w:t>
      </w:r>
      <w:bookmarkStart w:id="1666" w:name="_ETM_Q4_312030"/>
      <w:bookmarkEnd w:id="1666"/>
      <w:r>
        <w:rPr>
          <w:rtl/>
        </w:rPr>
        <w:t>אתם</w:t>
      </w:r>
      <w:r>
        <w:rPr>
          <w:rFonts w:hint="cs"/>
          <w:rtl/>
        </w:rPr>
        <w:t>,</w:t>
      </w:r>
      <w:r>
        <w:rPr>
          <w:rtl/>
        </w:rPr>
        <w:t xml:space="preserve"> </w:t>
      </w:r>
      <w:bookmarkStart w:id="1667" w:name="_ETM_Q4_312540"/>
      <w:bookmarkEnd w:id="1667"/>
      <w:r>
        <w:rPr>
          <w:rtl/>
        </w:rPr>
        <w:t xml:space="preserve">חברי </w:t>
      </w:r>
      <w:bookmarkStart w:id="1668" w:name="_ETM_Q4_312900"/>
      <w:bookmarkEnd w:id="1668"/>
      <w:r>
        <w:rPr>
          <w:rtl/>
        </w:rPr>
        <w:t xml:space="preserve">הכנסת </w:t>
      </w:r>
      <w:bookmarkStart w:id="1669" w:name="_ETM_Q4_313530"/>
      <w:bookmarkEnd w:id="1669"/>
      <w:r>
        <w:rPr>
          <w:rtl/>
        </w:rPr>
        <w:t xml:space="preserve">ונבחרי </w:t>
      </w:r>
      <w:bookmarkStart w:id="1670" w:name="_ETM_Q4_314100"/>
      <w:bookmarkEnd w:id="1670"/>
      <w:r>
        <w:rPr>
          <w:rtl/>
        </w:rPr>
        <w:t>הציבור</w:t>
      </w:r>
      <w:r>
        <w:rPr>
          <w:rFonts w:hint="cs"/>
          <w:rtl/>
        </w:rPr>
        <w:t>,</w:t>
      </w:r>
      <w:r>
        <w:rPr>
          <w:rtl/>
        </w:rPr>
        <w:t xml:space="preserve"> </w:t>
      </w:r>
      <w:bookmarkStart w:id="1671" w:name="_ETM_Q4_315169"/>
      <w:bookmarkEnd w:id="1671"/>
      <w:r>
        <w:rPr>
          <w:rtl/>
        </w:rPr>
        <w:t>ב</w:t>
      </w:r>
      <w:bookmarkStart w:id="1672" w:name="_ETM_Q4_315709"/>
      <w:bookmarkEnd w:id="1672"/>
      <w:r>
        <w:rPr>
          <w:rFonts w:hint="cs"/>
          <w:rtl/>
        </w:rPr>
        <w:t xml:space="preserve">אחד </w:t>
      </w:r>
      <w:r>
        <w:rPr>
          <w:rtl/>
        </w:rPr>
        <w:t xml:space="preserve">המשברים </w:t>
      </w:r>
      <w:bookmarkStart w:id="1673" w:name="_ETM_Q4_316370"/>
      <w:bookmarkEnd w:id="1673"/>
      <w:r>
        <w:rPr>
          <w:rtl/>
        </w:rPr>
        <w:t xml:space="preserve">הכי </w:t>
      </w:r>
      <w:bookmarkStart w:id="1674" w:name="_ETM_Q4_316700"/>
      <w:bookmarkEnd w:id="1674"/>
      <w:r>
        <w:rPr>
          <w:rtl/>
        </w:rPr>
        <w:t xml:space="preserve">גדולים </w:t>
      </w:r>
      <w:bookmarkStart w:id="1675" w:name="_ETM_Q4_317120"/>
      <w:bookmarkEnd w:id="1675"/>
      <w:r>
        <w:rPr>
          <w:rtl/>
        </w:rPr>
        <w:t xml:space="preserve">בתולדות </w:t>
      </w:r>
      <w:bookmarkStart w:id="1676" w:name="_ETM_Q4_317840"/>
      <w:bookmarkEnd w:id="1676"/>
      <w:r>
        <w:rPr>
          <w:rtl/>
        </w:rPr>
        <w:t>אומתנו</w:t>
      </w:r>
      <w:r>
        <w:rPr>
          <w:rFonts w:hint="cs"/>
          <w:rtl/>
        </w:rPr>
        <w:t>,</w:t>
      </w:r>
      <w:r>
        <w:rPr>
          <w:rtl/>
        </w:rPr>
        <w:t xml:space="preserve"> </w:t>
      </w:r>
      <w:bookmarkStart w:id="1677" w:name="_ETM_Q4_319270"/>
      <w:bookmarkEnd w:id="1677"/>
      <w:r>
        <w:rPr>
          <w:rtl/>
        </w:rPr>
        <w:t xml:space="preserve">מוטלת </w:t>
      </w:r>
      <w:bookmarkStart w:id="1678" w:name="_ETM_Q4_319870"/>
      <w:bookmarkEnd w:id="1678"/>
      <w:r>
        <w:rPr>
          <w:rtl/>
        </w:rPr>
        <w:t>על</w:t>
      </w:r>
      <w:r>
        <w:rPr>
          <w:rFonts w:hint="cs"/>
          <w:rtl/>
        </w:rPr>
        <w:t>יכם</w:t>
      </w:r>
      <w:bookmarkStart w:id="1679" w:name="_ETM_Q4_320020"/>
      <w:bookmarkEnd w:id="1679"/>
      <w:r>
        <w:rPr>
          <w:rtl/>
        </w:rPr>
        <w:t xml:space="preserve"> </w:t>
      </w:r>
      <w:bookmarkStart w:id="1680" w:name="_ETM_Q4_320410"/>
      <w:bookmarkEnd w:id="1680"/>
      <w:r>
        <w:rPr>
          <w:rtl/>
        </w:rPr>
        <w:t xml:space="preserve">אחריות </w:t>
      </w:r>
      <w:bookmarkStart w:id="1681" w:name="_ETM_Q4_321010"/>
      <w:bookmarkEnd w:id="1681"/>
      <w:r>
        <w:rPr>
          <w:rtl/>
        </w:rPr>
        <w:t>כבירה</w:t>
      </w:r>
      <w:bookmarkStart w:id="1682" w:name="_ETM_Q4_321820"/>
      <w:bookmarkEnd w:id="1682"/>
      <w:r>
        <w:rPr>
          <w:rFonts w:hint="cs"/>
          <w:rtl/>
        </w:rPr>
        <w:t xml:space="preserve"> </w:t>
      </w:r>
      <w:r>
        <w:rPr>
          <w:rtl/>
        </w:rPr>
        <w:t xml:space="preserve">היסטורית </w:t>
      </w:r>
      <w:bookmarkStart w:id="1683" w:name="_ETM_Q4_323310"/>
      <w:bookmarkEnd w:id="1683"/>
      <w:r>
        <w:rPr>
          <w:rtl/>
        </w:rPr>
        <w:t xml:space="preserve">להתעלות </w:t>
      </w:r>
      <w:bookmarkStart w:id="1684" w:name="_ETM_Q4_324060"/>
      <w:bookmarkEnd w:id="1684"/>
      <w:r>
        <w:rPr>
          <w:rtl/>
        </w:rPr>
        <w:t xml:space="preserve">לגודל </w:t>
      </w:r>
      <w:bookmarkStart w:id="1685" w:name="_ETM_Q4_324569"/>
      <w:bookmarkEnd w:id="1685"/>
      <w:r>
        <w:rPr>
          <w:rtl/>
        </w:rPr>
        <w:t xml:space="preserve">השעה </w:t>
      </w:r>
      <w:bookmarkStart w:id="1686" w:name="_ETM_Q4_326450"/>
      <w:bookmarkEnd w:id="1686"/>
      <w:r>
        <w:rPr>
          <w:rtl/>
        </w:rPr>
        <w:t xml:space="preserve">ולהיות </w:t>
      </w:r>
      <w:bookmarkStart w:id="1687" w:name="_ETM_Q4_326959"/>
      <w:bookmarkEnd w:id="1687"/>
      <w:r>
        <w:rPr>
          <w:rtl/>
        </w:rPr>
        <w:t xml:space="preserve">ראויים </w:t>
      </w:r>
      <w:bookmarkStart w:id="1688" w:name="_ETM_Q4_328010"/>
      <w:bookmarkEnd w:id="1688"/>
      <w:r>
        <w:rPr>
          <w:rtl/>
        </w:rPr>
        <w:t>לגבורה</w:t>
      </w:r>
      <w:r>
        <w:rPr>
          <w:rFonts w:hint="cs"/>
          <w:rtl/>
        </w:rPr>
        <w:t>,</w:t>
      </w:r>
      <w:r>
        <w:rPr>
          <w:rtl/>
        </w:rPr>
        <w:t xml:space="preserve"> </w:t>
      </w:r>
      <w:bookmarkStart w:id="1689" w:name="_ETM_Q4_329310"/>
      <w:bookmarkEnd w:id="1689"/>
      <w:r>
        <w:rPr>
          <w:rtl/>
        </w:rPr>
        <w:t xml:space="preserve">להקרבה </w:t>
      </w:r>
      <w:bookmarkStart w:id="1690" w:name="_ETM_Q4_330760"/>
      <w:bookmarkEnd w:id="1690"/>
      <w:r>
        <w:rPr>
          <w:rtl/>
        </w:rPr>
        <w:t xml:space="preserve">ולמסירות </w:t>
      </w:r>
      <w:bookmarkStart w:id="1691" w:name="_ETM_Q4_331569"/>
      <w:bookmarkEnd w:id="1691"/>
      <w:r>
        <w:rPr>
          <w:rtl/>
        </w:rPr>
        <w:t>הנפש</w:t>
      </w:r>
      <w:r>
        <w:rPr>
          <w:rFonts w:hint="cs"/>
          <w:rtl/>
        </w:rPr>
        <w:t>.</w:t>
      </w:r>
      <w:r>
        <w:rPr>
          <w:rtl/>
        </w:rPr>
        <w:t xml:space="preserve"> </w:t>
      </w:r>
      <w:bookmarkStart w:id="1692" w:name="_ETM_Q4_332799"/>
      <w:bookmarkEnd w:id="1692"/>
      <w:r>
        <w:rPr>
          <w:rtl/>
        </w:rPr>
        <w:t xml:space="preserve">אתם </w:t>
      </w:r>
      <w:bookmarkStart w:id="1693" w:name="_ETM_Q4_333249"/>
      <w:bookmarkEnd w:id="1693"/>
      <w:r>
        <w:rPr>
          <w:rtl/>
        </w:rPr>
        <w:t xml:space="preserve">חייבים </w:t>
      </w:r>
      <w:bookmarkStart w:id="1694" w:name="_ETM_Q4_333849"/>
      <w:bookmarkEnd w:id="1694"/>
      <w:r>
        <w:rPr>
          <w:rtl/>
        </w:rPr>
        <w:t xml:space="preserve">להשיב </w:t>
      </w:r>
      <w:bookmarkStart w:id="1695" w:name="_ETM_Q4_334359"/>
      <w:bookmarkEnd w:id="1695"/>
      <w:r>
        <w:rPr>
          <w:rtl/>
        </w:rPr>
        <w:t xml:space="preserve">את </w:t>
      </w:r>
      <w:bookmarkStart w:id="1696" w:name="_ETM_Q4_334510"/>
      <w:bookmarkEnd w:id="1696"/>
      <w:r>
        <w:rPr>
          <w:rtl/>
        </w:rPr>
        <w:t>האמון</w:t>
      </w:r>
      <w:r>
        <w:rPr>
          <w:rFonts w:hint="cs"/>
          <w:rtl/>
        </w:rPr>
        <w:t>,</w:t>
      </w:r>
      <w:r>
        <w:rPr>
          <w:rtl/>
        </w:rPr>
        <w:t xml:space="preserve"> </w:t>
      </w:r>
      <w:bookmarkStart w:id="1697" w:name="_ETM_Q4_335469"/>
      <w:bookmarkEnd w:id="1697"/>
      <w:r>
        <w:rPr>
          <w:rtl/>
        </w:rPr>
        <w:t xml:space="preserve">וזה </w:t>
      </w:r>
      <w:bookmarkStart w:id="1698" w:name="_ETM_Q4_335739"/>
      <w:bookmarkEnd w:id="1698"/>
      <w:r>
        <w:rPr>
          <w:rtl/>
        </w:rPr>
        <w:t xml:space="preserve">חייב </w:t>
      </w:r>
      <w:bookmarkStart w:id="1699" w:name="_ETM_Q4_336159"/>
      <w:bookmarkEnd w:id="1699"/>
      <w:r>
        <w:rPr>
          <w:rtl/>
        </w:rPr>
        <w:t xml:space="preserve">להתחיל </w:t>
      </w:r>
      <w:bookmarkStart w:id="1700" w:name="_ETM_Q4_336730"/>
      <w:bookmarkEnd w:id="1700"/>
      <w:r>
        <w:rPr>
          <w:rtl/>
        </w:rPr>
        <w:t>כאן</w:t>
      </w:r>
      <w:r w:rsidR="009B4C54">
        <w:rPr>
          <w:rFonts w:hint="cs"/>
          <w:rtl/>
        </w:rPr>
        <w:t>,</w:t>
      </w:r>
      <w:r>
        <w:rPr>
          <w:rtl/>
        </w:rPr>
        <w:t xml:space="preserve"> </w:t>
      </w:r>
      <w:bookmarkStart w:id="1701" w:name="_ETM_Q4_337389"/>
      <w:bookmarkEnd w:id="1701"/>
      <w:r>
        <w:rPr>
          <w:rtl/>
        </w:rPr>
        <w:t xml:space="preserve">בין </w:t>
      </w:r>
      <w:bookmarkStart w:id="1702" w:name="_ETM_Q4_337719"/>
      <w:bookmarkEnd w:id="1702"/>
      <w:r>
        <w:rPr>
          <w:rtl/>
        </w:rPr>
        <w:t xml:space="preserve">כותלי </w:t>
      </w:r>
      <w:bookmarkStart w:id="1703" w:name="_ETM_Q4_338139"/>
      <w:bookmarkEnd w:id="1703"/>
      <w:r>
        <w:rPr>
          <w:rtl/>
        </w:rPr>
        <w:t xml:space="preserve">הבית </w:t>
      </w:r>
      <w:bookmarkStart w:id="1704" w:name="_ETM_Q4_338590"/>
      <w:bookmarkEnd w:id="1704"/>
      <w:r>
        <w:rPr>
          <w:rtl/>
        </w:rPr>
        <w:t>הזה</w:t>
      </w:r>
      <w:r>
        <w:rPr>
          <w:rFonts w:hint="cs"/>
          <w:rtl/>
        </w:rPr>
        <w:t>.</w:t>
      </w:r>
    </w:p>
    <w:p w:rsidR="00125F0E" w:rsidRDefault="00125F0E" w:rsidP="00857D74">
      <w:pPr>
        <w:rPr>
          <w:rtl/>
        </w:rPr>
      </w:pPr>
    </w:p>
    <w:p w:rsidR="00125F0E" w:rsidRDefault="00125F0E" w:rsidP="009B4C54">
      <w:pPr>
        <w:rPr>
          <w:rtl/>
        </w:rPr>
      </w:pPr>
      <w:bookmarkStart w:id="1705" w:name="_ETM_Q4_342000"/>
      <w:bookmarkStart w:id="1706" w:name="_ETM_Q4_340340"/>
      <w:bookmarkEnd w:id="1705"/>
      <w:bookmarkEnd w:id="1706"/>
      <w:r>
        <w:rPr>
          <w:rtl/>
        </w:rPr>
        <w:t>כנסת</w:t>
      </w:r>
      <w:bookmarkStart w:id="1707" w:name="_ETM_Q4_340819"/>
      <w:bookmarkStart w:id="1708" w:name="_ETM_Q4_340909"/>
      <w:bookmarkEnd w:id="1707"/>
      <w:bookmarkEnd w:id="1708"/>
      <w:r>
        <w:rPr>
          <w:rFonts w:hint="cs"/>
          <w:rtl/>
        </w:rPr>
        <w:t xml:space="preserve"> </w:t>
      </w:r>
      <w:r>
        <w:rPr>
          <w:rtl/>
        </w:rPr>
        <w:t>יקרה</w:t>
      </w:r>
      <w:r>
        <w:rPr>
          <w:rFonts w:hint="cs"/>
          <w:rtl/>
        </w:rPr>
        <w:t>,</w:t>
      </w:r>
      <w:r>
        <w:rPr>
          <w:rtl/>
        </w:rPr>
        <w:t xml:space="preserve"> </w:t>
      </w:r>
      <w:bookmarkStart w:id="1709" w:name="_ETM_Q4_341389"/>
      <w:bookmarkEnd w:id="1709"/>
      <w:r>
        <w:rPr>
          <w:rtl/>
        </w:rPr>
        <w:t>מכובדיי</w:t>
      </w:r>
      <w:r>
        <w:rPr>
          <w:rFonts w:hint="cs"/>
          <w:rtl/>
        </w:rPr>
        <w:t>,</w:t>
      </w:r>
      <w:r>
        <w:rPr>
          <w:rtl/>
        </w:rPr>
        <w:t xml:space="preserve"> </w:t>
      </w:r>
      <w:bookmarkStart w:id="1710" w:name="_ETM_Q4_342959"/>
      <w:bookmarkEnd w:id="1710"/>
      <w:r>
        <w:rPr>
          <w:rtl/>
        </w:rPr>
        <w:t xml:space="preserve">שיקום </w:t>
      </w:r>
      <w:bookmarkStart w:id="1711" w:name="_ETM_Q4_343530"/>
      <w:bookmarkEnd w:id="1711"/>
      <w:r>
        <w:rPr>
          <w:rtl/>
        </w:rPr>
        <w:t xml:space="preserve">האמון </w:t>
      </w:r>
      <w:bookmarkStart w:id="1712" w:name="_ETM_Q4_343950"/>
      <w:bookmarkEnd w:id="1712"/>
      <w:r>
        <w:rPr>
          <w:rtl/>
        </w:rPr>
        <w:t xml:space="preserve">ניצב </w:t>
      </w:r>
      <w:bookmarkStart w:id="1713" w:name="_ETM_Q4_344430"/>
      <w:bookmarkEnd w:id="1713"/>
      <w:r>
        <w:rPr>
          <w:rtl/>
        </w:rPr>
        <w:t xml:space="preserve">בליבה </w:t>
      </w:r>
      <w:bookmarkStart w:id="1714" w:name="_ETM_Q4_344849"/>
      <w:bookmarkEnd w:id="1714"/>
      <w:r>
        <w:rPr>
          <w:rtl/>
        </w:rPr>
        <w:t xml:space="preserve">המרכזית </w:t>
      </w:r>
      <w:bookmarkStart w:id="1715" w:name="_ETM_Q4_345510"/>
      <w:bookmarkEnd w:id="1715"/>
      <w:r>
        <w:rPr>
          <w:rtl/>
        </w:rPr>
        <w:t xml:space="preserve">של </w:t>
      </w:r>
      <w:bookmarkStart w:id="1716" w:name="_ETM_Q4_345689"/>
      <w:bookmarkEnd w:id="1716"/>
      <w:r>
        <w:rPr>
          <w:rtl/>
        </w:rPr>
        <w:t xml:space="preserve">כמה </w:t>
      </w:r>
      <w:bookmarkStart w:id="1717" w:name="_ETM_Q4_346019"/>
      <w:bookmarkEnd w:id="1717"/>
      <w:r>
        <w:rPr>
          <w:rtl/>
        </w:rPr>
        <w:t xml:space="preserve">נושאים </w:t>
      </w:r>
      <w:bookmarkStart w:id="1718" w:name="_ETM_Q4_346889"/>
      <w:bookmarkEnd w:id="1718"/>
      <w:r>
        <w:rPr>
          <w:rtl/>
        </w:rPr>
        <w:t xml:space="preserve">שאתם </w:t>
      </w:r>
      <w:bookmarkStart w:id="1719" w:name="_ETM_Q4_347370"/>
      <w:bookmarkEnd w:id="1719"/>
      <w:r>
        <w:rPr>
          <w:rtl/>
        </w:rPr>
        <w:t xml:space="preserve">חייבים </w:t>
      </w:r>
      <w:bookmarkStart w:id="1720" w:name="_ETM_Q4_348030"/>
      <w:bookmarkEnd w:id="1720"/>
      <w:r>
        <w:rPr>
          <w:rtl/>
        </w:rPr>
        <w:t xml:space="preserve">להידרש </w:t>
      </w:r>
      <w:bookmarkStart w:id="1721" w:name="_ETM_Q4_348540"/>
      <w:bookmarkStart w:id="1722" w:name="_ETM_Q4_348000"/>
      <w:bookmarkStart w:id="1723" w:name="_ETM_Q4_348900"/>
      <w:bookmarkEnd w:id="1721"/>
      <w:bookmarkEnd w:id="1722"/>
      <w:bookmarkEnd w:id="1723"/>
      <w:r>
        <w:rPr>
          <w:rFonts w:hint="cs"/>
          <w:rtl/>
        </w:rPr>
        <w:t xml:space="preserve">אליהם </w:t>
      </w:r>
      <w:r>
        <w:rPr>
          <w:rtl/>
        </w:rPr>
        <w:t xml:space="preserve">בדחיפות </w:t>
      </w:r>
      <w:bookmarkStart w:id="1724" w:name="_ETM_Q4_349590"/>
      <w:bookmarkEnd w:id="1724"/>
      <w:r>
        <w:rPr>
          <w:rtl/>
        </w:rPr>
        <w:t xml:space="preserve">ובעדיפות </w:t>
      </w:r>
      <w:bookmarkStart w:id="1725" w:name="_ETM_Q4_350280"/>
      <w:bookmarkEnd w:id="1725"/>
      <w:r>
        <w:rPr>
          <w:rtl/>
        </w:rPr>
        <w:t xml:space="preserve">עליונה </w:t>
      </w:r>
      <w:bookmarkStart w:id="1726" w:name="_ETM_Q4_351269"/>
      <w:bookmarkEnd w:id="1726"/>
      <w:r>
        <w:rPr>
          <w:rtl/>
        </w:rPr>
        <w:t xml:space="preserve">במושב </w:t>
      </w:r>
      <w:bookmarkStart w:id="1727" w:name="_ETM_Q4_351900"/>
      <w:bookmarkEnd w:id="1727"/>
      <w:r>
        <w:rPr>
          <w:rtl/>
        </w:rPr>
        <w:t xml:space="preserve">הנפתח </w:t>
      </w:r>
      <w:bookmarkStart w:id="1728" w:name="_ETM_Q4_352530"/>
      <w:bookmarkEnd w:id="1728"/>
      <w:r>
        <w:rPr>
          <w:rtl/>
        </w:rPr>
        <w:t>היום</w:t>
      </w:r>
      <w:r>
        <w:rPr>
          <w:rFonts w:hint="cs"/>
          <w:rtl/>
        </w:rPr>
        <w:t>.</w:t>
      </w:r>
      <w:r>
        <w:rPr>
          <w:rtl/>
        </w:rPr>
        <w:t xml:space="preserve"> </w:t>
      </w:r>
      <w:bookmarkStart w:id="1729" w:name="_ETM_Q4_353739"/>
      <w:bookmarkEnd w:id="1729"/>
      <w:r>
        <w:rPr>
          <w:rtl/>
        </w:rPr>
        <w:t>ראשית</w:t>
      </w:r>
      <w:r>
        <w:rPr>
          <w:rFonts w:hint="cs"/>
          <w:rtl/>
        </w:rPr>
        <w:t>,</w:t>
      </w:r>
      <w:r>
        <w:rPr>
          <w:rtl/>
        </w:rPr>
        <w:t xml:space="preserve"> </w:t>
      </w:r>
      <w:bookmarkStart w:id="1730" w:name="_ETM_Q4_355079"/>
      <w:bookmarkEnd w:id="1730"/>
      <w:r>
        <w:rPr>
          <w:rtl/>
        </w:rPr>
        <w:t xml:space="preserve">מה </w:t>
      </w:r>
      <w:bookmarkStart w:id="1731" w:name="_ETM_Q4_355439"/>
      <w:bookmarkEnd w:id="1731"/>
      <w:r>
        <w:rPr>
          <w:rtl/>
        </w:rPr>
        <w:t xml:space="preserve">שכבר </w:t>
      </w:r>
      <w:bookmarkStart w:id="1732" w:name="_ETM_Q4_355889"/>
      <w:bookmarkEnd w:id="1732"/>
      <w:r>
        <w:rPr>
          <w:rtl/>
        </w:rPr>
        <w:t xml:space="preserve">הוכרז </w:t>
      </w:r>
      <w:bookmarkStart w:id="1733" w:name="_ETM_Q4_356459"/>
      <w:bookmarkEnd w:id="1733"/>
      <w:r>
        <w:rPr>
          <w:rFonts w:hint="cs"/>
          <w:rtl/>
        </w:rPr>
        <w:t>כאח</w:t>
      </w:r>
      <w:bookmarkStart w:id="1734" w:name="_ETM_Q4_357030"/>
      <w:bookmarkEnd w:id="1734"/>
      <w:r>
        <w:rPr>
          <w:rFonts w:hint="cs"/>
          <w:rtl/>
        </w:rPr>
        <w:t>ת מ</w:t>
      </w:r>
      <w:r>
        <w:rPr>
          <w:rtl/>
        </w:rPr>
        <w:t xml:space="preserve">מטרות </w:t>
      </w:r>
      <w:bookmarkStart w:id="1735" w:name="_ETM_Q4_357689"/>
      <w:bookmarkEnd w:id="1735"/>
      <w:r>
        <w:rPr>
          <w:rtl/>
        </w:rPr>
        <w:t xml:space="preserve">המלחמה </w:t>
      </w:r>
      <w:bookmarkStart w:id="1736" w:name="_ETM_Q4_358919"/>
      <w:bookmarkEnd w:id="1736"/>
      <w:r>
        <w:rPr>
          <w:rtl/>
        </w:rPr>
        <w:t xml:space="preserve">ושאני </w:t>
      </w:r>
      <w:bookmarkStart w:id="1737" w:name="_ETM_Q4_359400"/>
      <w:bookmarkEnd w:id="1737"/>
      <w:r>
        <w:rPr>
          <w:rtl/>
        </w:rPr>
        <w:t xml:space="preserve">רואה </w:t>
      </w:r>
      <w:bookmarkStart w:id="1738" w:name="_ETM_Q4_359700"/>
      <w:bookmarkEnd w:id="1738"/>
      <w:r>
        <w:rPr>
          <w:rtl/>
        </w:rPr>
        <w:t xml:space="preserve">כיעד </w:t>
      </w:r>
      <w:bookmarkStart w:id="1739" w:name="_ETM_Q4_360180"/>
      <w:bookmarkEnd w:id="1739"/>
      <w:r>
        <w:rPr>
          <w:rtl/>
        </w:rPr>
        <w:t>מרכזי</w:t>
      </w:r>
      <w:r>
        <w:rPr>
          <w:rFonts w:hint="cs"/>
          <w:rtl/>
        </w:rPr>
        <w:t>,</w:t>
      </w:r>
      <w:r>
        <w:rPr>
          <w:rtl/>
        </w:rPr>
        <w:t xml:space="preserve"> </w:t>
      </w:r>
      <w:bookmarkStart w:id="1740" w:name="_ETM_Q4_361290"/>
      <w:bookmarkEnd w:id="1740"/>
      <w:r>
        <w:rPr>
          <w:rtl/>
        </w:rPr>
        <w:t xml:space="preserve">כשמדובר </w:t>
      </w:r>
      <w:bookmarkStart w:id="1741" w:name="_ETM_Q4_361950"/>
      <w:bookmarkEnd w:id="1741"/>
      <w:r>
        <w:rPr>
          <w:rtl/>
        </w:rPr>
        <w:t xml:space="preserve">באמון </w:t>
      </w:r>
      <w:bookmarkStart w:id="1742" w:name="_ETM_Q4_362459"/>
      <w:bookmarkEnd w:id="1742"/>
      <w:r>
        <w:rPr>
          <w:rtl/>
        </w:rPr>
        <w:t xml:space="preserve">של </w:t>
      </w:r>
      <w:bookmarkStart w:id="1743" w:name="_ETM_Q4_362639"/>
      <w:bookmarkEnd w:id="1743"/>
      <w:r>
        <w:rPr>
          <w:rtl/>
        </w:rPr>
        <w:t xml:space="preserve">האזרחים </w:t>
      </w:r>
      <w:bookmarkStart w:id="1744" w:name="_ETM_Q4_363209"/>
      <w:bookmarkEnd w:id="1744"/>
      <w:r>
        <w:rPr>
          <w:rtl/>
        </w:rPr>
        <w:t xml:space="preserve">במדינתם </w:t>
      </w:r>
      <w:bookmarkStart w:id="1745" w:name="_ETM_Q4_364919"/>
      <w:bookmarkEnd w:id="1745"/>
      <w:r>
        <w:rPr>
          <w:rtl/>
        </w:rPr>
        <w:t>–</w:t>
      </w:r>
      <w:r>
        <w:rPr>
          <w:rFonts w:hint="cs"/>
          <w:rtl/>
        </w:rPr>
        <w:t xml:space="preserve"> </w:t>
      </w:r>
      <w:r>
        <w:rPr>
          <w:rtl/>
        </w:rPr>
        <w:t xml:space="preserve">ההכרח </w:t>
      </w:r>
      <w:bookmarkStart w:id="1746" w:name="_ETM_Q4_365910"/>
      <w:bookmarkEnd w:id="1746"/>
      <w:r>
        <w:rPr>
          <w:rtl/>
        </w:rPr>
        <w:t xml:space="preserve">הדחוף </w:t>
      </w:r>
      <w:bookmarkStart w:id="1747" w:name="_ETM_Q4_366540"/>
      <w:bookmarkEnd w:id="1747"/>
      <w:r>
        <w:rPr>
          <w:rtl/>
        </w:rPr>
        <w:t xml:space="preserve">להחזיר </w:t>
      </w:r>
      <w:bookmarkStart w:id="1748" w:name="_ETM_Q4_367050"/>
      <w:bookmarkEnd w:id="1748"/>
      <w:r>
        <w:rPr>
          <w:rtl/>
        </w:rPr>
        <w:t xml:space="preserve">את </w:t>
      </w:r>
      <w:bookmarkStart w:id="1749" w:name="_ETM_Q4_367169"/>
      <w:bookmarkEnd w:id="1749"/>
      <w:r>
        <w:rPr>
          <w:rtl/>
        </w:rPr>
        <w:t xml:space="preserve">החטופות </w:t>
      </w:r>
      <w:bookmarkStart w:id="1750" w:name="_ETM_Q4_368160"/>
      <w:bookmarkEnd w:id="1750"/>
      <w:r>
        <w:rPr>
          <w:rtl/>
        </w:rPr>
        <w:t xml:space="preserve">והחטופים </w:t>
      </w:r>
      <w:bookmarkStart w:id="1751" w:name="_ETM_Q4_369060"/>
      <w:bookmarkEnd w:id="1751"/>
      <w:r>
        <w:rPr>
          <w:rtl/>
        </w:rPr>
        <w:t>הביתה</w:t>
      </w:r>
      <w:r>
        <w:rPr>
          <w:rFonts w:hint="cs"/>
          <w:rtl/>
        </w:rPr>
        <w:t>.</w:t>
      </w:r>
      <w:r>
        <w:rPr>
          <w:rtl/>
        </w:rPr>
        <w:t xml:space="preserve"> </w:t>
      </w:r>
      <w:bookmarkStart w:id="1752" w:name="_ETM_Q4_370560"/>
      <w:bookmarkEnd w:id="1752"/>
      <w:r>
        <w:rPr>
          <w:rtl/>
        </w:rPr>
        <w:t xml:space="preserve">אני </w:t>
      </w:r>
      <w:bookmarkStart w:id="1753" w:name="_ETM_Q4_370800"/>
      <w:bookmarkEnd w:id="1753"/>
      <w:r>
        <w:rPr>
          <w:rtl/>
        </w:rPr>
        <w:t xml:space="preserve">מבקש </w:t>
      </w:r>
      <w:bookmarkStart w:id="1754" w:name="_ETM_Q4_371340"/>
      <w:bookmarkEnd w:id="1754"/>
      <w:r>
        <w:rPr>
          <w:rtl/>
        </w:rPr>
        <w:t xml:space="preserve">להשמיע </w:t>
      </w:r>
      <w:bookmarkStart w:id="1755" w:name="_ETM_Q4_371940"/>
      <w:bookmarkEnd w:id="1755"/>
      <w:r>
        <w:rPr>
          <w:rtl/>
        </w:rPr>
        <w:t xml:space="preserve">את </w:t>
      </w:r>
      <w:bookmarkStart w:id="1756" w:name="_ETM_Q4_372090"/>
      <w:bookmarkEnd w:id="1756"/>
      <w:r>
        <w:rPr>
          <w:rtl/>
        </w:rPr>
        <w:t xml:space="preserve">הקול </w:t>
      </w:r>
      <w:bookmarkStart w:id="1757" w:name="_ETM_Q4_372389"/>
      <w:bookmarkEnd w:id="1757"/>
      <w:r>
        <w:rPr>
          <w:rtl/>
        </w:rPr>
        <w:t xml:space="preserve">החשוב </w:t>
      </w:r>
      <w:bookmarkStart w:id="1758" w:name="_ETM_Q4_372930"/>
      <w:bookmarkEnd w:id="1758"/>
      <w:r>
        <w:rPr>
          <w:rtl/>
        </w:rPr>
        <w:t xml:space="preserve">הזה </w:t>
      </w:r>
      <w:bookmarkStart w:id="1759" w:name="_ETM_Q4_373740"/>
      <w:bookmarkEnd w:id="1759"/>
      <w:r>
        <w:rPr>
          <w:rtl/>
        </w:rPr>
        <w:t>בלב</w:t>
      </w:r>
      <w:bookmarkStart w:id="1760" w:name="_ETM_Q4_374340"/>
      <w:bookmarkStart w:id="1761" w:name="_ETM_Q4_374790"/>
      <w:bookmarkEnd w:id="1760"/>
      <w:bookmarkEnd w:id="1761"/>
      <w:r>
        <w:rPr>
          <w:rtl/>
        </w:rPr>
        <w:t xml:space="preserve"> </w:t>
      </w:r>
      <w:bookmarkStart w:id="1762" w:name="_ETM_Q4_375090"/>
      <w:bookmarkEnd w:id="1762"/>
      <w:r>
        <w:rPr>
          <w:rtl/>
        </w:rPr>
        <w:t xml:space="preserve">מליאת </w:t>
      </w:r>
      <w:bookmarkStart w:id="1763" w:name="_ETM_Q4_375570"/>
      <w:bookmarkEnd w:id="1763"/>
      <w:r>
        <w:rPr>
          <w:rtl/>
        </w:rPr>
        <w:t xml:space="preserve">הכנסת </w:t>
      </w:r>
      <w:bookmarkStart w:id="1764" w:name="_ETM_Q4_376629"/>
      <w:bookmarkEnd w:id="1764"/>
      <w:r>
        <w:rPr>
          <w:rtl/>
        </w:rPr>
        <w:t>כיהודי</w:t>
      </w:r>
      <w:r>
        <w:rPr>
          <w:rFonts w:hint="cs"/>
          <w:rtl/>
        </w:rPr>
        <w:t>,</w:t>
      </w:r>
      <w:r>
        <w:rPr>
          <w:rtl/>
        </w:rPr>
        <w:t xml:space="preserve"> </w:t>
      </w:r>
      <w:bookmarkStart w:id="1765" w:name="_ETM_Q4_378069"/>
      <w:bookmarkEnd w:id="1765"/>
      <w:r>
        <w:rPr>
          <w:rtl/>
        </w:rPr>
        <w:t>כישראלי</w:t>
      </w:r>
      <w:r>
        <w:rPr>
          <w:rFonts w:hint="cs"/>
          <w:rtl/>
        </w:rPr>
        <w:t>,</w:t>
      </w:r>
      <w:r>
        <w:rPr>
          <w:rtl/>
        </w:rPr>
        <w:t xml:space="preserve"> </w:t>
      </w:r>
      <w:bookmarkStart w:id="1766" w:name="_ETM_Q4_379269"/>
      <w:bookmarkEnd w:id="1766"/>
      <w:r>
        <w:rPr>
          <w:rtl/>
        </w:rPr>
        <w:t>כנשיא</w:t>
      </w:r>
      <w:r w:rsidR="009B4C54">
        <w:rPr>
          <w:rFonts w:hint="cs"/>
          <w:rtl/>
        </w:rPr>
        <w:t>,</w:t>
      </w:r>
      <w:r>
        <w:rPr>
          <w:rtl/>
        </w:rPr>
        <w:t xml:space="preserve"> </w:t>
      </w:r>
      <w:bookmarkStart w:id="1767" w:name="_ETM_Q4_380730"/>
      <w:bookmarkEnd w:id="1767"/>
      <w:r>
        <w:rPr>
          <w:rtl/>
        </w:rPr>
        <w:t xml:space="preserve">כמי </w:t>
      </w:r>
      <w:bookmarkStart w:id="1768" w:name="_ETM_Q4_381060"/>
      <w:bookmarkEnd w:id="1768"/>
      <w:r>
        <w:rPr>
          <w:rtl/>
        </w:rPr>
        <w:t xml:space="preserve">שפוגש </w:t>
      </w:r>
      <w:bookmarkStart w:id="1769" w:name="_ETM_Q4_381660"/>
      <w:bookmarkEnd w:id="1769"/>
      <w:r>
        <w:rPr>
          <w:rtl/>
        </w:rPr>
        <w:t xml:space="preserve">ומדבר </w:t>
      </w:r>
      <w:bookmarkStart w:id="1770" w:name="_ETM_Q4_382200"/>
      <w:bookmarkEnd w:id="1770"/>
      <w:r>
        <w:rPr>
          <w:rtl/>
        </w:rPr>
        <w:t xml:space="preserve">ברמה </w:t>
      </w:r>
      <w:bookmarkStart w:id="1771" w:name="_ETM_Q4_382590"/>
      <w:bookmarkEnd w:id="1771"/>
      <w:r>
        <w:rPr>
          <w:rtl/>
        </w:rPr>
        <w:t>היו</w:t>
      </w:r>
      <w:r>
        <w:rPr>
          <w:rFonts w:hint="cs"/>
          <w:rtl/>
        </w:rPr>
        <w:t>ם-</w:t>
      </w:r>
      <w:r>
        <w:rPr>
          <w:rtl/>
        </w:rPr>
        <w:t xml:space="preserve">יומית </w:t>
      </w:r>
      <w:bookmarkStart w:id="1772" w:name="_ETM_Q4_383220"/>
      <w:bookmarkEnd w:id="1772"/>
      <w:r>
        <w:rPr>
          <w:rtl/>
        </w:rPr>
        <w:t>ממש</w:t>
      </w:r>
      <w:r>
        <w:rPr>
          <w:rFonts w:hint="cs"/>
          <w:rtl/>
        </w:rPr>
        <w:t>,</w:t>
      </w:r>
      <w:r>
        <w:rPr>
          <w:rtl/>
        </w:rPr>
        <w:t xml:space="preserve"> </w:t>
      </w:r>
      <w:bookmarkStart w:id="1773" w:name="_ETM_Q4_384269"/>
      <w:bookmarkEnd w:id="1773"/>
      <w:r>
        <w:rPr>
          <w:rtl/>
        </w:rPr>
        <w:t xml:space="preserve">כפי </w:t>
      </w:r>
      <w:bookmarkStart w:id="1774" w:name="_ETM_Q4_384510"/>
      <w:bookmarkEnd w:id="1774"/>
      <w:r>
        <w:rPr>
          <w:rtl/>
        </w:rPr>
        <w:t xml:space="preserve">שרבים </w:t>
      </w:r>
      <w:bookmarkStart w:id="1775" w:name="_ETM_Q4_384989"/>
      <w:bookmarkEnd w:id="1775"/>
      <w:r>
        <w:rPr>
          <w:rtl/>
        </w:rPr>
        <w:t xml:space="preserve">מכם </w:t>
      </w:r>
      <w:bookmarkStart w:id="1776" w:name="_ETM_Q4_385290"/>
      <w:bookmarkEnd w:id="1776"/>
      <w:r>
        <w:rPr>
          <w:rtl/>
        </w:rPr>
        <w:t>עושים</w:t>
      </w:r>
      <w:r>
        <w:rPr>
          <w:rFonts w:hint="cs"/>
          <w:rtl/>
        </w:rPr>
        <w:t>,</w:t>
      </w:r>
      <w:r>
        <w:rPr>
          <w:rtl/>
        </w:rPr>
        <w:t xml:space="preserve"> </w:t>
      </w:r>
      <w:bookmarkStart w:id="1777" w:name="_ETM_Q4_385769"/>
      <w:bookmarkEnd w:id="1777"/>
      <w:r>
        <w:rPr>
          <w:rtl/>
        </w:rPr>
        <w:t xml:space="preserve">עם </w:t>
      </w:r>
      <w:bookmarkStart w:id="1778" w:name="_ETM_Q4_385919"/>
      <w:bookmarkEnd w:id="1778"/>
      <w:r>
        <w:rPr>
          <w:rtl/>
        </w:rPr>
        <w:t xml:space="preserve">משפחות </w:t>
      </w:r>
      <w:bookmarkStart w:id="1779" w:name="_ETM_Q4_386400"/>
      <w:bookmarkEnd w:id="1779"/>
      <w:r>
        <w:rPr>
          <w:rtl/>
        </w:rPr>
        <w:t>חטופים</w:t>
      </w:r>
      <w:r>
        <w:rPr>
          <w:rFonts w:hint="cs"/>
          <w:rtl/>
        </w:rPr>
        <w:t>,</w:t>
      </w:r>
      <w:r>
        <w:rPr>
          <w:rtl/>
        </w:rPr>
        <w:t xml:space="preserve"> </w:t>
      </w:r>
      <w:bookmarkStart w:id="1780" w:name="_ETM_Q4_387739"/>
      <w:bookmarkStart w:id="1781" w:name="_ETM_Q4_387889"/>
      <w:bookmarkEnd w:id="1780"/>
      <w:bookmarkEnd w:id="1781"/>
      <w:r>
        <w:rPr>
          <w:rFonts w:hint="cs"/>
          <w:rtl/>
        </w:rPr>
        <w:t>ו</w:t>
      </w:r>
      <w:r>
        <w:rPr>
          <w:rtl/>
        </w:rPr>
        <w:t xml:space="preserve">כמי </w:t>
      </w:r>
      <w:bookmarkStart w:id="1782" w:name="_ETM_Q4_388219"/>
      <w:bookmarkEnd w:id="1782"/>
      <w:r>
        <w:rPr>
          <w:rtl/>
        </w:rPr>
        <w:t>ש</w:t>
      </w:r>
      <w:bookmarkStart w:id="1783" w:name="_ETM_Q4_388579"/>
      <w:bookmarkEnd w:id="1783"/>
      <w:r>
        <w:rPr>
          <w:rtl/>
        </w:rPr>
        <w:t xml:space="preserve">יחד </w:t>
      </w:r>
      <w:bookmarkStart w:id="1784" w:name="_ETM_Q4_388849"/>
      <w:bookmarkEnd w:id="1784"/>
      <w:r>
        <w:rPr>
          <w:rtl/>
        </w:rPr>
        <w:t xml:space="preserve">עם </w:t>
      </w:r>
      <w:bookmarkStart w:id="1785" w:name="_ETM_Q4_389029"/>
      <w:bookmarkEnd w:id="1785"/>
      <w:r>
        <w:rPr>
          <w:rtl/>
        </w:rPr>
        <w:t xml:space="preserve">כל </w:t>
      </w:r>
      <w:bookmarkStart w:id="1786" w:name="_ETM_Q4_389480"/>
      <w:bookmarkEnd w:id="1786"/>
      <w:r>
        <w:rPr>
          <w:rtl/>
        </w:rPr>
        <w:t xml:space="preserve">בית </w:t>
      </w:r>
      <w:bookmarkStart w:id="1787" w:name="_ETM_Q4_389779"/>
      <w:bookmarkEnd w:id="1787"/>
      <w:r>
        <w:rPr>
          <w:rtl/>
        </w:rPr>
        <w:t xml:space="preserve">ישראל </w:t>
      </w:r>
      <w:bookmarkStart w:id="1788" w:name="_ETM_Q4_390940"/>
      <w:bookmarkEnd w:id="1788"/>
      <w:r>
        <w:rPr>
          <w:rtl/>
        </w:rPr>
        <w:t xml:space="preserve">חרד </w:t>
      </w:r>
      <w:bookmarkStart w:id="1789" w:name="_ETM_Q4_391780"/>
      <w:bookmarkEnd w:id="1789"/>
      <w:r>
        <w:rPr>
          <w:rtl/>
        </w:rPr>
        <w:t xml:space="preserve">ודואג </w:t>
      </w:r>
      <w:bookmarkStart w:id="1790" w:name="_ETM_Q4_392470"/>
      <w:bookmarkEnd w:id="1790"/>
      <w:r>
        <w:rPr>
          <w:rtl/>
        </w:rPr>
        <w:t>לשלומם</w:t>
      </w:r>
      <w:r>
        <w:rPr>
          <w:rFonts w:hint="cs"/>
          <w:rtl/>
        </w:rPr>
        <w:t>,</w:t>
      </w:r>
      <w:r>
        <w:rPr>
          <w:rtl/>
        </w:rPr>
        <w:t xml:space="preserve"> </w:t>
      </w:r>
      <w:bookmarkStart w:id="1791" w:name="_ETM_Q4_393940"/>
      <w:bookmarkEnd w:id="1791"/>
      <w:r>
        <w:rPr>
          <w:rtl/>
        </w:rPr>
        <w:t xml:space="preserve">נדרך </w:t>
      </w:r>
      <w:bookmarkStart w:id="1792" w:name="_ETM_Q4_394450"/>
      <w:bookmarkEnd w:id="1792"/>
      <w:r>
        <w:rPr>
          <w:rtl/>
        </w:rPr>
        <w:t xml:space="preserve">מכל </w:t>
      </w:r>
      <w:bookmarkStart w:id="1793" w:name="_ETM_Q4_394870"/>
      <w:bookmarkEnd w:id="1793"/>
      <w:r>
        <w:rPr>
          <w:rtl/>
        </w:rPr>
        <w:t xml:space="preserve">ידיעה </w:t>
      </w:r>
      <w:bookmarkStart w:id="1794" w:name="_ETM_Q4_395440"/>
      <w:bookmarkEnd w:id="1794"/>
      <w:r>
        <w:rPr>
          <w:rFonts w:hint="cs"/>
          <w:rtl/>
        </w:rPr>
        <w:t xml:space="preserve">על </w:t>
      </w:r>
      <w:r>
        <w:rPr>
          <w:rtl/>
        </w:rPr>
        <w:t>אודות</w:t>
      </w:r>
      <w:r w:rsidR="009B4C54">
        <w:rPr>
          <w:rFonts w:hint="cs"/>
          <w:rtl/>
        </w:rPr>
        <w:t>יה</w:t>
      </w:r>
      <w:r>
        <w:rPr>
          <w:rtl/>
        </w:rPr>
        <w:t>ם</w:t>
      </w:r>
      <w:bookmarkStart w:id="1795" w:name="_ETM_Q4_396920"/>
      <w:bookmarkStart w:id="1796" w:name="_ETM_Q4_397040"/>
      <w:bookmarkEnd w:id="1795"/>
      <w:bookmarkEnd w:id="1796"/>
      <w:r>
        <w:rPr>
          <w:rFonts w:hint="cs"/>
          <w:rtl/>
        </w:rPr>
        <w:t xml:space="preserve"> ו</w:t>
      </w:r>
      <w:r>
        <w:rPr>
          <w:rtl/>
        </w:rPr>
        <w:t xml:space="preserve">מזיל </w:t>
      </w:r>
      <w:bookmarkStart w:id="1797" w:name="_ETM_Q4_397460"/>
      <w:bookmarkEnd w:id="1797"/>
      <w:r>
        <w:rPr>
          <w:rtl/>
        </w:rPr>
        <w:t xml:space="preserve">דמעה </w:t>
      </w:r>
      <w:bookmarkStart w:id="1798" w:name="_ETM_Q4_397970"/>
      <w:bookmarkEnd w:id="1798"/>
      <w:r>
        <w:rPr>
          <w:rtl/>
        </w:rPr>
        <w:t xml:space="preserve">על </w:t>
      </w:r>
      <w:bookmarkStart w:id="1799" w:name="_ETM_Q4_398060"/>
      <w:bookmarkEnd w:id="1799"/>
      <w:r>
        <w:rPr>
          <w:rtl/>
        </w:rPr>
        <w:t xml:space="preserve">מי </w:t>
      </w:r>
      <w:bookmarkStart w:id="1800" w:name="_ETM_Q4_398210"/>
      <w:bookmarkEnd w:id="1800"/>
      <w:r>
        <w:rPr>
          <w:rtl/>
        </w:rPr>
        <w:t xml:space="preserve">שחזר </w:t>
      </w:r>
      <w:bookmarkStart w:id="1801" w:name="_ETM_Q4_399140"/>
      <w:bookmarkEnd w:id="1801"/>
      <w:r>
        <w:rPr>
          <w:rtl/>
        </w:rPr>
        <w:t xml:space="preserve">ועל </w:t>
      </w:r>
      <w:bookmarkStart w:id="1802" w:name="_ETM_Q4_399410"/>
      <w:bookmarkEnd w:id="1802"/>
      <w:r>
        <w:rPr>
          <w:rtl/>
        </w:rPr>
        <w:t xml:space="preserve">מי </w:t>
      </w:r>
      <w:bookmarkStart w:id="1803" w:name="_ETM_Q4_399590"/>
      <w:bookmarkEnd w:id="1803"/>
      <w:r>
        <w:rPr>
          <w:rtl/>
        </w:rPr>
        <w:t>שלא</w:t>
      </w:r>
      <w:r>
        <w:rPr>
          <w:rFonts w:hint="cs"/>
          <w:rtl/>
        </w:rPr>
        <w:t>.</w:t>
      </w:r>
      <w:r>
        <w:rPr>
          <w:rtl/>
        </w:rPr>
        <w:t xml:space="preserve"> </w:t>
      </w:r>
      <w:bookmarkStart w:id="1804" w:name="_ETM_Q4_401590"/>
      <w:bookmarkStart w:id="1805" w:name="_ETM_Q4_407000"/>
      <w:bookmarkStart w:id="1806" w:name="_ETM_Q4_408000"/>
      <w:bookmarkEnd w:id="1804"/>
      <w:bookmarkEnd w:id="1805"/>
      <w:bookmarkEnd w:id="1806"/>
      <w:r>
        <w:rPr>
          <w:rtl/>
        </w:rPr>
        <w:t xml:space="preserve">שוחחתי </w:t>
      </w:r>
      <w:bookmarkStart w:id="1807" w:name="_ETM_Q4_402219"/>
      <w:bookmarkStart w:id="1808" w:name="_ETM_Q4_402280"/>
      <w:bookmarkEnd w:id="1807"/>
      <w:bookmarkEnd w:id="1808"/>
      <w:r>
        <w:rPr>
          <w:rtl/>
        </w:rPr>
        <w:t xml:space="preserve">בשנה </w:t>
      </w:r>
      <w:bookmarkStart w:id="1809" w:name="_ETM_Q4_402760"/>
      <w:bookmarkEnd w:id="1809"/>
      <w:r>
        <w:rPr>
          <w:rtl/>
        </w:rPr>
        <w:t xml:space="preserve">החולפת </w:t>
      </w:r>
      <w:bookmarkStart w:id="1810" w:name="_ETM_Q4_403719"/>
      <w:bookmarkEnd w:id="1810"/>
      <w:r>
        <w:rPr>
          <w:rtl/>
        </w:rPr>
        <w:t xml:space="preserve">עם </w:t>
      </w:r>
      <w:bookmarkStart w:id="1811" w:name="_ETM_Q4_403900"/>
      <w:bookmarkEnd w:id="1811"/>
      <w:r>
        <w:rPr>
          <w:rtl/>
        </w:rPr>
        <w:t xml:space="preserve">רבבות </w:t>
      </w:r>
      <w:bookmarkStart w:id="1812" w:name="_ETM_Q4_404680"/>
      <w:bookmarkEnd w:id="1812"/>
      <w:r>
        <w:rPr>
          <w:rtl/>
        </w:rPr>
        <w:t xml:space="preserve">רבות </w:t>
      </w:r>
      <w:bookmarkStart w:id="1813" w:name="_ETM_Q4_405159"/>
      <w:bookmarkEnd w:id="1813"/>
      <w:r>
        <w:rPr>
          <w:rtl/>
        </w:rPr>
        <w:t xml:space="preserve">של </w:t>
      </w:r>
      <w:bookmarkStart w:id="1814" w:name="_ETM_Q4_405340"/>
      <w:bookmarkEnd w:id="1814"/>
      <w:r>
        <w:rPr>
          <w:rtl/>
        </w:rPr>
        <w:t xml:space="preserve">ישראלים </w:t>
      </w:r>
      <w:bookmarkStart w:id="1815" w:name="_ETM_Q4_405999"/>
      <w:bookmarkEnd w:id="1815"/>
      <w:r>
        <w:rPr>
          <w:rtl/>
        </w:rPr>
        <w:t xml:space="preserve">מכל </w:t>
      </w:r>
      <w:bookmarkStart w:id="1816" w:name="_ETM_Q4_406389"/>
      <w:bookmarkEnd w:id="1816"/>
      <w:r>
        <w:rPr>
          <w:rtl/>
        </w:rPr>
        <w:t>קצ</w:t>
      </w:r>
      <w:r>
        <w:rPr>
          <w:rFonts w:hint="cs"/>
          <w:rtl/>
        </w:rPr>
        <w:t>וות</w:t>
      </w:r>
      <w:bookmarkStart w:id="1817" w:name="_ETM_Q4_406780"/>
      <w:bookmarkStart w:id="1818" w:name="_ETM_Q4_406959"/>
      <w:bookmarkEnd w:id="1817"/>
      <w:bookmarkEnd w:id="1818"/>
      <w:r>
        <w:rPr>
          <w:rFonts w:hint="cs"/>
          <w:rtl/>
        </w:rPr>
        <w:t xml:space="preserve"> ה</w:t>
      </w:r>
      <w:r>
        <w:rPr>
          <w:rtl/>
        </w:rPr>
        <w:t xml:space="preserve">פסיפס </w:t>
      </w:r>
      <w:bookmarkStart w:id="1819" w:name="_ETM_Q4_407469"/>
      <w:bookmarkEnd w:id="1819"/>
      <w:r>
        <w:rPr>
          <w:rtl/>
        </w:rPr>
        <w:t xml:space="preserve">של </w:t>
      </w:r>
      <w:bookmarkStart w:id="1820" w:name="_ETM_Q4_407680"/>
      <w:bookmarkEnd w:id="1820"/>
      <w:r>
        <w:rPr>
          <w:rtl/>
        </w:rPr>
        <w:t>עמנו</w:t>
      </w:r>
      <w:r>
        <w:rPr>
          <w:rFonts w:hint="cs"/>
          <w:rtl/>
        </w:rPr>
        <w:t>,</w:t>
      </w:r>
      <w:r>
        <w:rPr>
          <w:rtl/>
        </w:rPr>
        <w:t xml:space="preserve"> </w:t>
      </w:r>
      <w:bookmarkStart w:id="1821" w:name="_ETM_Q4_408760"/>
      <w:bookmarkEnd w:id="1821"/>
      <w:r>
        <w:rPr>
          <w:rtl/>
        </w:rPr>
        <w:t xml:space="preserve">ואני </w:t>
      </w:r>
      <w:bookmarkStart w:id="1822" w:name="_ETM_Q4_409150"/>
      <w:bookmarkEnd w:id="1822"/>
      <w:r>
        <w:rPr>
          <w:rtl/>
        </w:rPr>
        <w:t xml:space="preserve">קובע </w:t>
      </w:r>
      <w:bookmarkStart w:id="1823" w:name="_ETM_Q4_409629"/>
      <w:bookmarkEnd w:id="1823"/>
      <w:r>
        <w:rPr>
          <w:rtl/>
        </w:rPr>
        <w:t xml:space="preserve">באופן </w:t>
      </w:r>
      <w:bookmarkStart w:id="1824" w:name="_ETM_Q4_410140"/>
      <w:bookmarkEnd w:id="1824"/>
      <w:r>
        <w:rPr>
          <w:rtl/>
        </w:rPr>
        <w:t>חד</w:t>
      </w:r>
      <w:bookmarkStart w:id="1825" w:name="_ETM_Q4_410409"/>
      <w:bookmarkEnd w:id="1825"/>
      <w:r>
        <w:rPr>
          <w:rFonts w:hint="cs"/>
          <w:rtl/>
        </w:rPr>
        <w:t>-</w:t>
      </w:r>
      <w:r>
        <w:rPr>
          <w:rtl/>
        </w:rPr>
        <w:t>משמעי</w:t>
      </w:r>
      <w:r>
        <w:rPr>
          <w:rFonts w:hint="cs"/>
          <w:rtl/>
        </w:rPr>
        <w:t>:</w:t>
      </w:r>
      <w:r>
        <w:rPr>
          <w:rtl/>
        </w:rPr>
        <w:t xml:space="preserve"> </w:t>
      </w:r>
      <w:bookmarkStart w:id="1826" w:name="_ETM_Q4_411670"/>
      <w:bookmarkEnd w:id="1826"/>
      <w:r>
        <w:rPr>
          <w:rtl/>
        </w:rPr>
        <w:t xml:space="preserve">יש </w:t>
      </w:r>
      <w:bookmarkStart w:id="1827" w:name="_ETM_Q4_411999"/>
      <w:bookmarkEnd w:id="1827"/>
      <w:r>
        <w:rPr>
          <w:rtl/>
        </w:rPr>
        <w:t xml:space="preserve">כמיהה </w:t>
      </w:r>
      <w:bookmarkStart w:id="1828" w:name="_ETM_Q4_412659"/>
      <w:bookmarkEnd w:id="1828"/>
      <w:r>
        <w:rPr>
          <w:rtl/>
        </w:rPr>
        <w:t xml:space="preserve">אמיתית </w:t>
      </w:r>
      <w:bookmarkStart w:id="1829" w:name="_ETM_Q4_413290"/>
      <w:bookmarkEnd w:id="1829"/>
      <w:r>
        <w:rPr>
          <w:rtl/>
        </w:rPr>
        <w:t xml:space="preserve">מקיר </w:t>
      </w:r>
      <w:bookmarkStart w:id="1830" w:name="_ETM_Q4_413769"/>
      <w:bookmarkEnd w:id="1830"/>
      <w:r>
        <w:rPr>
          <w:rtl/>
        </w:rPr>
        <w:t xml:space="preserve">לקיר </w:t>
      </w:r>
      <w:bookmarkStart w:id="1831" w:name="_ETM_Q4_414790"/>
      <w:bookmarkEnd w:id="1831"/>
      <w:r>
        <w:rPr>
          <w:rtl/>
        </w:rPr>
        <w:t xml:space="preserve">לראות </w:t>
      </w:r>
      <w:bookmarkStart w:id="1832" w:name="_ETM_Q4_415239"/>
      <w:bookmarkEnd w:id="1832"/>
      <w:r>
        <w:rPr>
          <w:rtl/>
        </w:rPr>
        <w:t xml:space="preserve">את </w:t>
      </w:r>
      <w:bookmarkStart w:id="1833" w:name="_ETM_Q4_415389"/>
      <w:bookmarkEnd w:id="1833"/>
      <w:r>
        <w:rPr>
          <w:rtl/>
        </w:rPr>
        <w:t xml:space="preserve">החטופות </w:t>
      </w:r>
      <w:bookmarkStart w:id="1834" w:name="_ETM_Q4_416079"/>
      <w:bookmarkEnd w:id="1834"/>
      <w:r>
        <w:rPr>
          <w:rtl/>
        </w:rPr>
        <w:t xml:space="preserve">והחטופים </w:t>
      </w:r>
      <w:bookmarkStart w:id="1835" w:name="_ETM_Q4_416829"/>
      <w:bookmarkEnd w:id="1835"/>
      <w:r>
        <w:rPr>
          <w:rtl/>
        </w:rPr>
        <w:t>בבית</w:t>
      </w:r>
      <w:r>
        <w:rPr>
          <w:rFonts w:hint="cs"/>
          <w:rtl/>
        </w:rPr>
        <w:t>.</w:t>
      </w:r>
      <w:r>
        <w:rPr>
          <w:rtl/>
        </w:rPr>
        <w:t xml:space="preserve"> </w:t>
      </w:r>
      <w:bookmarkStart w:id="1836" w:name="_ETM_Q4_418139"/>
      <w:bookmarkEnd w:id="1836"/>
      <w:r>
        <w:rPr>
          <w:rtl/>
        </w:rPr>
        <w:t xml:space="preserve">המוני </w:t>
      </w:r>
      <w:bookmarkStart w:id="1837" w:name="_ETM_Q4_418680"/>
      <w:bookmarkEnd w:id="1837"/>
      <w:r>
        <w:rPr>
          <w:rtl/>
        </w:rPr>
        <w:t xml:space="preserve">בית </w:t>
      </w:r>
      <w:bookmarkStart w:id="1838" w:name="_ETM_Q4_418980"/>
      <w:bookmarkEnd w:id="1838"/>
      <w:r>
        <w:rPr>
          <w:rtl/>
        </w:rPr>
        <w:t xml:space="preserve">ישראל </w:t>
      </w:r>
      <w:bookmarkStart w:id="1839" w:name="_ETM_Q4_419489"/>
      <w:bookmarkEnd w:id="1839"/>
      <w:r>
        <w:rPr>
          <w:rtl/>
        </w:rPr>
        <w:t xml:space="preserve">מתפללים </w:t>
      </w:r>
      <w:bookmarkStart w:id="1840" w:name="_ETM_Q4_420239"/>
      <w:bookmarkEnd w:id="1840"/>
      <w:r>
        <w:rPr>
          <w:rtl/>
        </w:rPr>
        <w:t xml:space="preserve">יום-יום </w:t>
      </w:r>
      <w:bookmarkStart w:id="1841" w:name="_ETM_Q4_420809"/>
      <w:bookmarkEnd w:id="1841"/>
      <w:r>
        <w:rPr>
          <w:rtl/>
        </w:rPr>
        <w:t>לשובם</w:t>
      </w:r>
      <w:r>
        <w:rPr>
          <w:rFonts w:hint="cs"/>
          <w:rtl/>
        </w:rPr>
        <w:t>.</w:t>
      </w:r>
      <w:r>
        <w:rPr>
          <w:rtl/>
        </w:rPr>
        <w:t xml:space="preserve"> </w:t>
      </w:r>
      <w:bookmarkStart w:id="1842" w:name="_ETM_Q4_422209"/>
      <w:bookmarkEnd w:id="1842"/>
      <w:r>
        <w:rPr>
          <w:rtl/>
        </w:rPr>
        <w:t xml:space="preserve">המוני </w:t>
      </w:r>
      <w:bookmarkStart w:id="1843" w:name="_ETM_Q4_422780"/>
      <w:bookmarkEnd w:id="1843"/>
      <w:r>
        <w:rPr>
          <w:rtl/>
        </w:rPr>
        <w:t xml:space="preserve">בית </w:t>
      </w:r>
      <w:bookmarkStart w:id="1844" w:name="_ETM_Q4_423079"/>
      <w:bookmarkEnd w:id="1844"/>
      <w:r>
        <w:rPr>
          <w:rtl/>
        </w:rPr>
        <w:t xml:space="preserve">ישראל </w:t>
      </w:r>
      <w:bookmarkStart w:id="1845" w:name="_ETM_Q4_423739"/>
      <w:bookmarkEnd w:id="1845"/>
      <w:r>
        <w:rPr>
          <w:rtl/>
        </w:rPr>
        <w:t xml:space="preserve">חרדים </w:t>
      </w:r>
      <w:bookmarkStart w:id="1846" w:name="_ETM_Q4_424400"/>
      <w:bookmarkEnd w:id="1846"/>
      <w:r>
        <w:rPr>
          <w:rtl/>
        </w:rPr>
        <w:t>לגורלם</w:t>
      </w:r>
      <w:r>
        <w:rPr>
          <w:rFonts w:hint="cs"/>
          <w:rtl/>
        </w:rPr>
        <w:t>.</w:t>
      </w:r>
      <w:r>
        <w:rPr>
          <w:rtl/>
        </w:rPr>
        <w:t xml:space="preserve"> </w:t>
      </w:r>
      <w:bookmarkStart w:id="1847" w:name="_ETM_Q4_425940"/>
      <w:bookmarkEnd w:id="1847"/>
      <w:r>
        <w:rPr>
          <w:rtl/>
        </w:rPr>
        <w:t xml:space="preserve">זה </w:t>
      </w:r>
      <w:bookmarkStart w:id="1848" w:name="_ETM_Q4_426240"/>
      <w:bookmarkEnd w:id="1848"/>
      <w:r>
        <w:rPr>
          <w:rtl/>
        </w:rPr>
        <w:t xml:space="preserve">לא </w:t>
      </w:r>
      <w:bookmarkStart w:id="1849" w:name="_ETM_Q4_426390"/>
      <w:bookmarkEnd w:id="1849"/>
      <w:r>
        <w:rPr>
          <w:rtl/>
        </w:rPr>
        <w:t xml:space="preserve">נושא </w:t>
      </w:r>
      <w:bookmarkStart w:id="1850" w:name="_ETM_Q4_426840"/>
      <w:bookmarkEnd w:id="1850"/>
      <w:r>
        <w:rPr>
          <w:rtl/>
        </w:rPr>
        <w:t xml:space="preserve">שנתון </w:t>
      </w:r>
      <w:bookmarkStart w:id="1851" w:name="_ETM_Q4_427410"/>
      <w:bookmarkEnd w:id="1851"/>
      <w:r>
        <w:rPr>
          <w:rtl/>
        </w:rPr>
        <w:t xml:space="preserve">למחלוקת </w:t>
      </w:r>
      <w:bookmarkStart w:id="1852" w:name="_ETM_Q4_428070"/>
      <w:bookmarkEnd w:id="1852"/>
      <w:r>
        <w:rPr>
          <w:rtl/>
        </w:rPr>
        <w:t>פוליטית</w:t>
      </w:r>
      <w:r>
        <w:rPr>
          <w:rFonts w:hint="cs"/>
          <w:rtl/>
        </w:rPr>
        <w:t>,</w:t>
      </w:r>
      <w:r>
        <w:rPr>
          <w:rtl/>
        </w:rPr>
        <w:t xml:space="preserve"> </w:t>
      </w:r>
      <w:bookmarkStart w:id="1853" w:name="_ETM_Q4_429220"/>
      <w:bookmarkEnd w:id="1853"/>
      <w:r>
        <w:rPr>
          <w:rtl/>
        </w:rPr>
        <w:t xml:space="preserve">ואסור </w:t>
      </w:r>
      <w:bookmarkStart w:id="1854" w:name="_ETM_Q4_429909"/>
      <w:bookmarkEnd w:id="1854"/>
      <w:r>
        <w:rPr>
          <w:rtl/>
        </w:rPr>
        <w:t xml:space="preserve">שזה </w:t>
      </w:r>
      <w:bookmarkStart w:id="1855" w:name="_ETM_Q4_430299"/>
      <w:bookmarkEnd w:id="1855"/>
      <w:r>
        <w:rPr>
          <w:rtl/>
        </w:rPr>
        <w:t xml:space="preserve">יהיה </w:t>
      </w:r>
      <w:bookmarkStart w:id="1856" w:name="_ETM_Q4_430450"/>
      <w:bookmarkEnd w:id="1856"/>
      <w:r>
        <w:rPr>
          <w:rtl/>
        </w:rPr>
        <w:t xml:space="preserve">נושא </w:t>
      </w:r>
      <w:bookmarkStart w:id="1857" w:name="_ETM_Q4_431319"/>
      <w:bookmarkEnd w:id="1857"/>
      <w:r>
        <w:rPr>
          <w:rtl/>
        </w:rPr>
        <w:t xml:space="preserve">למחלוקת </w:t>
      </w:r>
      <w:bookmarkStart w:id="1858" w:name="_ETM_Q4_432190"/>
      <w:bookmarkEnd w:id="1858"/>
      <w:r>
        <w:rPr>
          <w:rtl/>
        </w:rPr>
        <w:t>פוליטית</w:t>
      </w:r>
      <w:r>
        <w:rPr>
          <w:rFonts w:hint="cs"/>
          <w:rtl/>
        </w:rPr>
        <w:t>.</w:t>
      </w:r>
      <w:r>
        <w:rPr>
          <w:rtl/>
        </w:rPr>
        <w:t xml:space="preserve"> </w:t>
      </w:r>
      <w:bookmarkStart w:id="1859" w:name="_ETM_Q4_433609"/>
      <w:bookmarkEnd w:id="1859"/>
      <w:r>
        <w:rPr>
          <w:rtl/>
        </w:rPr>
        <w:t xml:space="preserve">אני </w:t>
      </w:r>
      <w:bookmarkStart w:id="1860" w:name="_ETM_Q4_433879"/>
      <w:bookmarkEnd w:id="1860"/>
      <w:r>
        <w:rPr>
          <w:rtl/>
        </w:rPr>
        <w:t xml:space="preserve">יודע </w:t>
      </w:r>
      <w:bookmarkStart w:id="1861" w:name="_ETM_Q4_434930"/>
      <w:bookmarkEnd w:id="1861"/>
      <w:r>
        <w:rPr>
          <w:rtl/>
        </w:rPr>
        <w:t xml:space="preserve">שגם </w:t>
      </w:r>
      <w:bookmarkStart w:id="1862" w:name="_ETM_Q4_435349"/>
      <w:bookmarkEnd w:id="1862"/>
      <w:r>
        <w:rPr>
          <w:rtl/>
        </w:rPr>
        <w:t xml:space="preserve">במליאה </w:t>
      </w:r>
      <w:bookmarkStart w:id="1863" w:name="_ETM_Q4_435859"/>
      <w:bookmarkEnd w:id="1863"/>
      <w:r>
        <w:rPr>
          <w:rtl/>
        </w:rPr>
        <w:t xml:space="preserve">הזאת </w:t>
      </w:r>
      <w:bookmarkStart w:id="1864" w:name="_ETM_Q4_436370"/>
      <w:bookmarkEnd w:id="1864"/>
      <w:r>
        <w:rPr>
          <w:rtl/>
        </w:rPr>
        <w:t xml:space="preserve">אין </w:t>
      </w:r>
      <w:bookmarkStart w:id="1865" w:name="_ETM_Q4_436610"/>
      <w:bookmarkEnd w:id="1865"/>
      <w:r>
        <w:rPr>
          <w:rtl/>
        </w:rPr>
        <w:t xml:space="preserve">אדם </w:t>
      </w:r>
      <w:bookmarkStart w:id="1866" w:name="_ETM_Q4_437120"/>
      <w:bookmarkEnd w:id="1866"/>
      <w:r>
        <w:rPr>
          <w:rtl/>
        </w:rPr>
        <w:t xml:space="preserve">שלא </w:t>
      </w:r>
      <w:bookmarkStart w:id="1867" w:name="_ETM_Q4_437449"/>
      <w:bookmarkEnd w:id="1867"/>
      <w:r>
        <w:rPr>
          <w:rtl/>
        </w:rPr>
        <w:t xml:space="preserve">תופס </w:t>
      </w:r>
      <w:bookmarkStart w:id="1868" w:name="_ETM_Q4_437990"/>
      <w:bookmarkEnd w:id="1868"/>
      <w:r>
        <w:rPr>
          <w:rtl/>
        </w:rPr>
        <w:t xml:space="preserve">כמה </w:t>
      </w:r>
      <w:bookmarkStart w:id="1869" w:name="_ETM_Q4_438289"/>
      <w:bookmarkEnd w:id="1869"/>
      <w:r>
        <w:rPr>
          <w:rtl/>
        </w:rPr>
        <w:t xml:space="preserve">זה </w:t>
      </w:r>
      <w:bookmarkStart w:id="1870" w:name="_ETM_Q4_438440"/>
      <w:bookmarkEnd w:id="1870"/>
      <w:r>
        <w:rPr>
          <w:rtl/>
        </w:rPr>
        <w:t>דחוף</w:t>
      </w:r>
      <w:r>
        <w:rPr>
          <w:rFonts w:hint="cs"/>
          <w:rtl/>
        </w:rPr>
        <w:t>.</w:t>
      </w:r>
      <w:r>
        <w:rPr>
          <w:rtl/>
        </w:rPr>
        <w:t xml:space="preserve"> </w:t>
      </w:r>
      <w:bookmarkStart w:id="1871" w:name="_ETM_Q4_439980"/>
      <w:bookmarkEnd w:id="1871"/>
      <w:r>
        <w:rPr>
          <w:rtl/>
        </w:rPr>
        <w:t xml:space="preserve">אני </w:t>
      </w:r>
      <w:bookmarkStart w:id="1872" w:name="_ETM_Q4_440370"/>
      <w:bookmarkEnd w:id="1872"/>
      <w:r>
        <w:rPr>
          <w:rtl/>
        </w:rPr>
        <w:t xml:space="preserve">יודע </w:t>
      </w:r>
      <w:bookmarkStart w:id="1873" w:name="_ETM_Q4_440760"/>
      <w:bookmarkEnd w:id="1873"/>
      <w:r>
        <w:rPr>
          <w:rtl/>
        </w:rPr>
        <w:t xml:space="preserve">שאין </w:t>
      </w:r>
      <w:bookmarkStart w:id="1874" w:name="_ETM_Q4_441089"/>
      <w:bookmarkEnd w:id="1874"/>
      <w:r>
        <w:rPr>
          <w:rtl/>
        </w:rPr>
        <w:t xml:space="preserve">אדם </w:t>
      </w:r>
      <w:bookmarkStart w:id="1875" w:name="_ETM_Q4_441570"/>
      <w:bookmarkEnd w:id="1875"/>
      <w:r>
        <w:rPr>
          <w:rtl/>
        </w:rPr>
        <w:t>כאן</w:t>
      </w:r>
      <w:r w:rsidR="009B4C54">
        <w:rPr>
          <w:rFonts w:hint="cs"/>
          <w:rtl/>
        </w:rPr>
        <w:t>,</w:t>
      </w:r>
      <w:r>
        <w:rPr>
          <w:rtl/>
        </w:rPr>
        <w:t xml:space="preserve"> </w:t>
      </w:r>
      <w:bookmarkStart w:id="1876" w:name="_ETM_Q4_441900"/>
      <w:bookmarkEnd w:id="1876"/>
      <w:r>
        <w:rPr>
          <w:rtl/>
        </w:rPr>
        <w:t xml:space="preserve">במליאה </w:t>
      </w:r>
      <w:bookmarkStart w:id="1877" w:name="_ETM_Q4_442320"/>
      <w:bookmarkEnd w:id="1877"/>
      <w:r>
        <w:rPr>
          <w:rtl/>
        </w:rPr>
        <w:t>הז</w:t>
      </w:r>
      <w:r>
        <w:rPr>
          <w:rFonts w:hint="cs"/>
          <w:rtl/>
        </w:rPr>
        <w:t>את,</w:t>
      </w:r>
      <w:r>
        <w:rPr>
          <w:rtl/>
        </w:rPr>
        <w:t xml:space="preserve"> </w:t>
      </w:r>
      <w:bookmarkStart w:id="1878" w:name="_ETM_Q4_442650"/>
      <w:bookmarkEnd w:id="1878"/>
      <w:r>
        <w:rPr>
          <w:rtl/>
        </w:rPr>
        <w:t xml:space="preserve">שלא </w:t>
      </w:r>
      <w:bookmarkStart w:id="1879" w:name="_ETM_Q4_442889"/>
      <w:bookmarkEnd w:id="1879"/>
      <w:r>
        <w:rPr>
          <w:rtl/>
        </w:rPr>
        <w:t xml:space="preserve">מזדעזע </w:t>
      </w:r>
      <w:bookmarkStart w:id="1880" w:name="_ETM_Q4_444089"/>
      <w:bookmarkEnd w:id="1880"/>
      <w:r>
        <w:rPr>
          <w:rtl/>
        </w:rPr>
        <w:t xml:space="preserve">מעצם </w:t>
      </w:r>
      <w:bookmarkStart w:id="1881" w:name="_ETM_Q4_444570"/>
      <w:bookmarkEnd w:id="1881"/>
      <w:r>
        <w:rPr>
          <w:rtl/>
        </w:rPr>
        <w:t xml:space="preserve">המחשבה </w:t>
      </w:r>
      <w:bookmarkStart w:id="1882" w:name="_ETM_Q4_445320"/>
      <w:bookmarkEnd w:id="1882"/>
      <w:r>
        <w:rPr>
          <w:rtl/>
        </w:rPr>
        <w:t>על</w:t>
      </w:r>
      <w:r>
        <w:rPr>
          <w:rFonts w:hint="cs"/>
          <w:rtl/>
        </w:rPr>
        <w:t xml:space="preserve"> </w:t>
      </w:r>
      <w:bookmarkStart w:id="1883" w:name="_ETM_Q4_443000"/>
      <w:bookmarkEnd w:id="1883"/>
      <w:r>
        <w:rPr>
          <w:rFonts w:hint="cs"/>
          <w:rtl/>
        </w:rPr>
        <w:t xml:space="preserve">עינויי </w:t>
      </w:r>
      <w:bookmarkStart w:id="1884" w:name="_ETM_Q4_445650"/>
      <w:bookmarkStart w:id="1885" w:name="_ETM_Q4_445860"/>
      <w:bookmarkEnd w:id="1884"/>
      <w:bookmarkEnd w:id="1885"/>
      <w:r>
        <w:rPr>
          <w:rtl/>
        </w:rPr>
        <w:t xml:space="preserve">התופת </w:t>
      </w:r>
      <w:bookmarkStart w:id="1886" w:name="_ETM_Q4_446279"/>
      <w:bookmarkEnd w:id="1886"/>
      <w:r>
        <w:rPr>
          <w:rtl/>
        </w:rPr>
        <w:t xml:space="preserve">שהם </w:t>
      </w:r>
      <w:bookmarkStart w:id="1887" w:name="_ETM_Q4_446550"/>
      <w:bookmarkEnd w:id="1887"/>
      <w:r>
        <w:rPr>
          <w:rtl/>
        </w:rPr>
        <w:t>עוברים</w:t>
      </w:r>
      <w:r>
        <w:rPr>
          <w:rFonts w:hint="cs"/>
          <w:rtl/>
        </w:rPr>
        <w:t>.</w:t>
      </w:r>
      <w:r>
        <w:rPr>
          <w:rtl/>
        </w:rPr>
        <w:t xml:space="preserve"> </w:t>
      </w:r>
      <w:bookmarkStart w:id="1888" w:name="_ETM_Q4_447720"/>
      <w:bookmarkEnd w:id="1888"/>
      <w:r>
        <w:rPr>
          <w:rtl/>
        </w:rPr>
        <w:t xml:space="preserve">אין </w:t>
      </w:r>
      <w:bookmarkStart w:id="1889" w:name="_ETM_Q4_447990"/>
      <w:bookmarkEnd w:id="1889"/>
      <w:r>
        <w:rPr>
          <w:rtl/>
        </w:rPr>
        <w:t xml:space="preserve">אדם </w:t>
      </w:r>
      <w:bookmarkStart w:id="1890" w:name="_ETM_Q4_448320"/>
      <w:bookmarkEnd w:id="1890"/>
      <w:r>
        <w:rPr>
          <w:rtl/>
        </w:rPr>
        <w:t xml:space="preserve">שלא </w:t>
      </w:r>
      <w:bookmarkStart w:id="1891" w:name="_ETM_Q4_448620"/>
      <w:bookmarkEnd w:id="1891"/>
      <w:r>
        <w:rPr>
          <w:rtl/>
        </w:rPr>
        <w:t xml:space="preserve">מבין </w:t>
      </w:r>
      <w:bookmarkStart w:id="1892" w:name="_ETM_Q4_449460"/>
      <w:bookmarkEnd w:id="1892"/>
      <w:r>
        <w:rPr>
          <w:rtl/>
        </w:rPr>
        <w:t xml:space="preserve">שההתנהלות </w:t>
      </w:r>
      <w:bookmarkStart w:id="1893" w:name="_ETM_Q4_450210"/>
      <w:bookmarkEnd w:id="1893"/>
      <w:r>
        <w:rPr>
          <w:rtl/>
        </w:rPr>
        <w:t xml:space="preserve">של </w:t>
      </w:r>
      <w:bookmarkStart w:id="1894" w:name="_ETM_Q4_450450"/>
      <w:bookmarkEnd w:id="1894"/>
      <w:r>
        <w:rPr>
          <w:rtl/>
        </w:rPr>
        <w:t xml:space="preserve">אויבינו </w:t>
      </w:r>
      <w:bookmarkStart w:id="1895" w:name="_ETM_Q4_451260"/>
      <w:bookmarkEnd w:id="1895"/>
      <w:r>
        <w:rPr>
          <w:rtl/>
        </w:rPr>
        <w:t xml:space="preserve">בנוגע </w:t>
      </w:r>
      <w:bookmarkStart w:id="1896" w:name="_ETM_Q4_451740"/>
      <w:bookmarkEnd w:id="1896"/>
      <w:r>
        <w:rPr>
          <w:rtl/>
        </w:rPr>
        <w:t>ל</w:t>
      </w:r>
      <w:bookmarkStart w:id="1897" w:name="_ETM_Q4_451889"/>
      <w:bookmarkEnd w:id="1897"/>
      <w:r>
        <w:rPr>
          <w:rtl/>
        </w:rPr>
        <w:t>חטופים</w:t>
      </w:r>
      <w:r>
        <w:rPr>
          <w:rFonts w:hint="cs"/>
          <w:rtl/>
        </w:rPr>
        <w:t>,</w:t>
      </w:r>
      <w:r>
        <w:rPr>
          <w:rtl/>
        </w:rPr>
        <w:t xml:space="preserve"> </w:t>
      </w:r>
      <w:bookmarkStart w:id="1898" w:name="_ETM_Q4_452990"/>
      <w:bookmarkEnd w:id="1898"/>
      <w:r>
        <w:rPr>
          <w:rtl/>
        </w:rPr>
        <w:t>כ</w:t>
      </w:r>
      <w:r>
        <w:rPr>
          <w:rFonts w:hint="cs"/>
          <w:rtl/>
        </w:rPr>
        <w:t>ול</w:t>
      </w:r>
      <w:r>
        <w:rPr>
          <w:rtl/>
        </w:rPr>
        <w:t xml:space="preserve">ל </w:t>
      </w:r>
      <w:bookmarkStart w:id="1899" w:name="_ETM_Q4_453229"/>
      <w:bookmarkStart w:id="1900" w:name="_ETM_Q4_453439"/>
      <w:bookmarkEnd w:id="1899"/>
      <w:bookmarkEnd w:id="1900"/>
      <w:r>
        <w:rPr>
          <w:rFonts w:hint="cs"/>
          <w:rtl/>
        </w:rPr>
        <w:t>ה</w:t>
      </w:r>
      <w:r>
        <w:rPr>
          <w:rtl/>
        </w:rPr>
        <w:t xml:space="preserve">מידע </w:t>
      </w:r>
      <w:bookmarkStart w:id="1901" w:name="_ETM_Q4_453919"/>
      <w:bookmarkEnd w:id="1901"/>
      <w:r>
        <w:rPr>
          <w:rtl/>
        </w:rPr>
        <w:t xml:space="preserve">והסרטונים </w:t>
      </w:r>
      <w:bookmarkStart w:id="1902" w:name="_ETM_Q4_454789"/>
      <w:bookmarkEnd w:id="1902"/>
      <w:r>
        <w:rPr>
          <w:rtl/>
        </w:rPr>
        <w:t>שהגיעו</w:t>
      </w:r>
      <w:bookmarkStart w:id="1903" w:name="_ETM_Q4_455509"/>
      <w:bookmarkEnd w:id="1903"/>
      <w:r>
        <w:rPr>
          <w:rtl/>
        </w:rPr>
        <w:t xml:space="preserve"> </w:t>
      </w:r>
      <w:bookmarkStart w:id="1904" w:name="_ETM_Q4_455900"/>
      <w:bookmarkEnd w:id="1904"/>
      <w:r>
        <w:rPr>
          <w:rtl/>
        </w:rPr>
        <w:t xml:space="preserve">אלינו </w:t>
      </w:r>
      <w:bookmarkStart w:id="1905" w:name="_ETM_Q4_456289"/>
      <w:bookmarkEnd w:id="1905"/>
      <w:r>
        <w:rPr>
          <w:rtl/>
        </w:rPr>
        <w:t xml:space="preserve">מארגוני </w:t>
      </w:r>
      <w:bookmarkStart w:id="1906" w:name="_ETM_Q4_456830"/>
      <w:bookmarkEnd w:id="1906"/>
      <w:r>
        <w:rPr>
          <w:rtl/>
        </w:rPr>
        <w:t>הטרור</w:t>
      </w:r>
      <w:bookmarkStart w:id="1907" w:name="_ETM_Q4_457849"/>
      <w:bookmarkEnd w:id="1907"/>
      <w:r w:rsidR="009B4C54">
        <w:rPr>
          <w:rFonts w:hint="cs"/>
          <w:rtl/>
        </w:rPr>
        <w:t>,</w:t>
      </w:r>
      <w:r>
        <w:rPr>
          <w:rFonts w:hint="cs"/>
          <w:rtl/>
        </w:rPr>
        <w:t xml:space="preserve"> </w:t>
      </w:r>
      <w:r>
        <w:rPr>
          <w:rtl/>
        </w:rPr>
        <w:t xml:space="preserve">מטרתם </w:t>
      </w:r>
      <w:bookmarkStart w:id="1908" w:name="_ETM_Q4_458599"/>
      <w:bookmarkEnd w:id="1908"/>
      <w:r>
        <w:rPr>
          <w:rtl/>
        </w:rPr>
        <w:t xml:space="preserve">לשבור </w:t>
      </w:r>
      <w:bookmarkStart w:id="1909" w:name="_ETM_Q4_459740"/>
      <w:bookmarkEnd w:id="1909"/>
      <w:r>
        <w:rPr>
          <w:rtl/>
        </w:rPr>
        <w:t xml:space="preserve">את </w:t>
      </w:r>
      <w:bookmarkStart w:id="1910" w:name="_ETM_Q4_459949"/>
      <w:bookmarkEnd w:id="1910"/>
      <w:r>
        <w:rPr>
          <w:rtl/>
        </w:rPr>
        <w:t xml:space="preserve">רוחנו </w:t>
      </w:r>
      <w:bookmarkStart w:id="1911" w:name="_ETM_Q4_460550"/>
      <w:bookmarkEnd w:id="1911"/>
      <w:r>
        <w:rPr>
          <w:rtl/>
        </w:rPr>
        <w:t xml:space="preserve">ואת </w:t>
      </w:r>
      <w:bookmarkStart w:id="1912" w:name="_ETM_Q4_460819"/>
      <w:bookmarkEnd w:id="1912"/>
      <w:r>
        <w:rPr>
          <w:rtl/>
        </w:rPr>
        <w:t xml:space="preserve">אמוננו </w:t>
      </w:r>
      <w:bookmarkStart w:id="1913" w:name="_ETM_Q4_461950"/>
      <w:bookmarkEnd w:id="1913"/>
      <w:r>
        <w:rPr>
          <w:rtl/>
        </w:rPr>
        <w:t xml:space="preserve">במדינה </w:t>
      </w:r>
      <w:bookmarkStart w:id="1914" w:name="_ETM_Q4_462850"/>
      <w:bookmarkEnd w:id="1914"/>
      <w:r>
        <w:rPr>
          <w:rtl/>
        </w:rPr>
        <w:t xml:space="preserve">וזה </w:t>
      </w:r>
      <w:bookmarkStart w:id="1915" w:name="_ETM_Q4_463240"/>
      <w:bookmarkStart w:id="1916" w:name="_ETM_Q4_463390"/>
      <w:bookmarkEnd w:id="1915"/>
      <w:bookmarkEnd w:id="1916"/>
      <w:r>
        <w:rPr>
          <w:rFonts w:hint="cs"/>
          <w:rtl/>
        </w:rPr>
        <w:t>ב</w:t>
      </w:r>
      <w:r>
        <w:rPr>
          <w:rtl/>
        </w:rPr>
        <w:t>זה</w:t>
      </w:r>
      <w:r>
        <w:rPr>
          <w:rFonts w:hint="cs"/>
          <w:rtl/>
        </w:rPr>
        <w:t>.</w:t>
      </w:r>
      <w:r>
        <w:rPr>
          <w:rtl/>
        </w:rPr>
        <w:t xml:space="preserve"> </w:t>
      </w:r>
      <w:bookmarkStart w:id="1917" w:name="_ETM_Q4_464360"/>
      <w:bookmarkEnd w:id="1917"/>
    </w:p>
    <w:p w:rsidR="00125F0E" w:rsidRDefault="00125F0E" w:rsidP="00857D74">
      <w:pPr>
        <w:rPr>
          <w:rtl/>
        </w:rPr>
      </w:pPr>
      <w:bookmarkStart w:id="1918" w:name="_ETM_Q4_464000"/>
      <w:bookmarkEnd w:id="1918"/>
    </w:p>
    <w:p w:rsidR="00125F0E" w:rsidRDefault="00125F0E" w:rsidP="00857D74">
      <w:pPr>
        <w:rPr>
          <w:rtl/>
        </w:rPr>
      </w:pPr>
      <w:bookmarkStart w:id="1919" w:name="_ETM_Q4_465000"/>
      <w:bookmarkEnd w:id="1919"/>
      <w:r>
        <w:rPr>
          <w:rtl/>
        </w:rPr>
        <w:t xml:space="preserve">אני </w:t>
      </w:r>
      <w:bookmarkStart w:id="1920" w:name="_ETM_Q4_464600"/>
      <w:bookmarkEnd w:id="1920"/>
      <w:r>
        <w:rPr>
          <w:rtl/>
        </w:rPr>
        <w:t xml:space="preserve">אומר </w:t>
      </w:r>
      <w:bookmarkStart w:id="1921" w:name="_ETM_Q4_464930"/>
      <w:bookmarkEnd w:id="1921"/>
      <w:r>
        <w:rPr>
          <w:rtl/>
        </w:rPr>
        <w:t>שוב</w:t>
      </w:r>
      <w:r>
        <w:rPr>
          <w:rFonts w:hint="cs"/>
          <w:rtl/>
        </w:rPr>
        <w:t>:</w:t>
      </w:r>
      <w:r>
        <w:rPr>
          <w:rtl/>
        </w:rPr>
        <w:t xml:space="preserve"> </w:t>
      </w:r>
      <w:bookmarkStart w:id="1922" w:name="_ETM_Q4_465350"/>
      <w:bookmarkEnd w:id="1922"/>
      <w:r>
        <w:rPr>
          <w:rtl/>
        </w:rPr>
        <w:t xml:space="preserve">אין </w:t>
      </w:r>
      <w:bookmarkStart w:id="1923" w:name="_ETM_Q4_465680"/>
      <w:bookmarkEnd w:id="1923"/>
      <w:r>
        <w:rPr>
          <w:rtl/>
        </w:rPr>
        <w:t xml:space="preserve">מחלוקת </w:t>
      </w:r>
      <w:bookmarkStart w:id="1924" w:name="_ETM_Q4_466339"/>
      <w:bookmarkEnd w:id="1924"/>
      <w:r>
        <w:rPr>
          <w:rtl/>
        </w:rPr>
        <w:t xml:space="preserve">בעם </w:t>
      </w:r>
      <w:bookmarkStart w:id="1925" w:name="_ETM_Q4_467210"/>
      <w:bookmarkEnd w:id="1925"/>
      <w:r>
        <w:rPr>
          <w:rtl/>
        </w:rPr>
        <w:t xml:space="preserve">על </w:t>
      </w:r>
      <w:bookmarkStart w:id="1926" w:name="_ETM_Q4_467389"/>
      <w:bookmarkEnd w:id="1926"/>
      <w:r>
        <w:rPr>
          <w:rtl/>
        </w:rPr>
        <w:t xml:space="preserve">החובה </w:t>
      </w:r>
      <w:bookmarkStart w:id="1927" w:name="_ETM_Q4_467990"/>
      <w:bookmarkEnd w:id="1927"/>
      <w:r>
        <w:rPr>
          <w:rtl/>
        </w:rPr>
        <w:t>להשיב</w:t>
      </w:r>
      <w:r>
        <w:rPr>
          <w:rFonts w:hint="cs"/>
          <w:rtl/>
        </w:rPr>
        <w:t>ם</w:t>
      </w:r>
      <w:r>
        <w:rPr>
          <w:rtl/>
        </w:rPr>
        <w:t xml:space="preserve"> </w:t>
      </w:r>
      <w:bookmarkStart w:id="1928" w:name="_ETM_Q4_468740"/>
      <w:bookmarkEnd w:id="1928"/>
      <w:r>
        <w:rPr>
          <w:rtl/>
        </w:rPr>
        <w:t>הביתה</w:t>
      </w:r>
      <w:r>
        <w:rPr>
          <w:rFonts w:hint="cs"/>
          <w:rtl/>
        </w:rPr>
        <w:t>.</w:t>
      </w:r>
      <w:r>
        <w:rPr>
          <w:rtl/>
        </w:rPr>
        <w:t xml:space="preserve"> </w:t>
      </w:r>
      <w:bookmarkStart w:id="1929" w:name="_ETM_Q4_470320"/>
      <w:bookmarkEnd w:id="1929"/>
      <w:r>
        <w:rPr>
          <w:rtl/>
        </w:rPr>
        <w:t xml:space="preserve">אני </w:t>
      </w:r>
      <w:bookmarkStart w:id="1930" w:name="_ETM_Q4_470620"/>
      <w:bookmarkEnd w:id="1930"/>
      <w:r>
        <w:rPr>
          <w:rtl/>
        </w:rPr>
        <w:t xml:space="preserve">לא </w:t>
      </w:r>
      <w:bookmarkStart w:id="1931" w:name="_ETM_Q4_470770"/>
      <w:bookmarkEnd w:id="1931"/>
      <w:r>
        <w:rPr>
          <w:rtl/>
        </w:rPr>
        <w:t xml:space="preserve">מקל </w:t>
      </w:r>
      <w:bookmarkStart w:id="1932" w:name="_ETM_Q4_471160"/>
      <w:bookmarkEnd w:id="1932"/>
      <w:r>
        <w:rPr>
          <w:rtl/>
        </w:rPr>
        <w:t xml:space="preserve">ראש </w:t>
      </w:r>
      <w:bookmarkStart w:id="1933" w:name="_ETM_Q4_471460"/>
      <w:bookmarkEnd w:id="1933"/>
      <w:r>
        <w:rPr>
          <w:rtl/>
        </w:rPr>
        <w:t xml:space="preserve">כלל </w:t>
      </w:r>
      <w:bookmarkStart w:id="1934" w:name="_ETM_Q4_471790"/>
      <w:bookmarkEnd w:id="1934"/>
      <w:r>
        <w:rPr>
          <w:rtl/>
        </w:rPr>
        <w:t xml:space="preserve">וכלל </w:t>
      </w:r>
      <w:bookmarkStart w:id="1935" w:name="_ETM_Q4_473589"/>
      <w:bookmarkEnd w:id="1935"/>
      <w:r>
        <w:rPr>
          <w:rtl/>
        </w:rPr>
        <w:t xml:space="preserve">בתפיסות </w:t>
      </w:r>
      <w:bookmarkStart w:id="1936" w:name="_ETM_Q4_474310"/>
      <w:bookmarkEnd w:id="1936"/>
      <w:r>
        <w:rPr>
          <w:rtl/>
        </w:rPr>
        <w:t xml:space="preserve">השונות </w:t>
      </w:r>
      <w:bookmarkStart w:id="1937" w:name="_ETM_Q4_474910"/>
      <w:bookmarkEnd w:id="1937"/>
      <w:r>
        <w:rPr>
          <w:rtl/>
        </w:rPr>
        <w:t xml:space="preserve">והמנוגדות </w:t>
      </w:r>
      <w:bookmarkStart w:id="1938" w:name="_ETM_Q4_476169"/>
      <w:bookmarkEnd w:id="1938"/>
      <w:r>
        <w:rPr>
          <w:rtl/>
        </w:rPr>
        <w:t xml:space="preserve">בנוגע </w:t>
      </w:r>
      <w:bookmarkStart w:id="1939" w:name="_ETM_Q4_476800"/>
      <w:bookmarkEnd w:id="1939"/>
      <w:r>
        <w:rPr>
          <w:rtl/>
        </w:rPr>
        <w:t xml:space="preserve">לדרך </w:t>
      </w:r>
      <w:bookmarkStart w:id="1940" w:name="_ETM_Q4_477699"/>
      <w:bookmarkEnd w:id="1940"/>
      <w:r>
        <w:rPr>
          <w:rtl/>
        </w:rPr>
        <w:t>ל</w:t>
      </w:r>
      <w:r>
        <w:rPr>
          <w:rFonts w:hint="cs"/>
          <w:rtl/>
        </w:rPr>
        <w:t>ה</w:t>
      </w:r>
      <w:r>
        <w:rPr>
          <w:rtl/>
        </w:rPr>
        <w:t>שיב</w:t>
      </w:r>
      <w:r>
        <w:rPr>
          <w:rFonts w:hint="cs"/>
          <w:rtl/>
        </w:rPr>
        <w:t>ם</w:t>
      </w:r>
      <w:bookmarkStart w:id="1941" w:name="_ETM_Q4_478300"/>
      <w:bookmarkEnd w:id="1941"/>
      <w:r>
        <w:rPr>
          <w:rtl/>
        </w:rPr>
        <w:t xml:space="preserve"> </w:t>
      </w:r>
      <w:bookmarkStart w:id="1942" w:name="_ETM_Q4_478389"/>
      <w:bookmarkEnd w:id="1942"/>
      <w:r>
        <w:rPr>
          <w:rtl/>
        </w:rPr>
        <w:t>הביתה</w:t>
      </w:r>
      <w:r>
        <w:rPr>
          <w:rFonts w:hint="cs"/>
          <w:rtl/>
        </w:rPr>
        <w:t>.</w:t>
      </w:r>
      <w:r>
        <w:rPr>
          <w:rtl/>
        </w:rPr>
        <w:t xml:space="preserve"> </w:t>
      </w:r>
      <w:bookmarkStart w:id="1943" w:name="_ETM_Q4_479880"/>
      <w:bookmarkEnd w:id="1943"/>
      <w:r>
        <w:rPr>
          <w:rtl/>
        </w:rPr>
        <w:t xml:space="preserve">מובן </w:t>
      </w:r>
      <w:bookmarkStart w:id="1944" w:name="_ETM_Q4_480360"/>
      <w:bookmarkEnd w:id="1944"/>
      <w:r>
        <w:rPr>
          <w:rtl/>
        </w:rPr>
        <w:t xml:space="preserve">וברור </w:t>
      </w:r>
      <w:bookmarkStart w:id="1945" w:name="_ETM_Q4_480870"/>
      <w:bookmarkEnd w:id="1945"/>
      <w:r>
        <w:rPr>
          <w:rtl/>
        </w:rPr>
        <w:t xml:space="preserve">לחלוטין </w:t>
      </w:r>
      <w:bookmarkStart w:id="1946" w:name="_ETM_Q4_481560"/>
      <w:bookmarkEnd w:id="1946"/>
      <w:r>
        <w:rPr>
          <w:rtl/>
        </w:rPr>
        <w:t xml:space="preserve">שיש </w:t>
      </w:r>
      <w:bookmarkStart w:id="1947" w:name="_ETM_Q4_481919"/>
      <w:bookmarkEnd w:id="1947"/>
      <w:r>
        <w:rPr>
          <w:rtl/>
        </w:rPr>
        <w:t>חששות</w:t>
      </w:r>
      <w:bookmarkStart w:id="1948" w:name="_ETM_Q4_480210"/>
      <w:bookmarkStart w:id="1949" w:name="_ETM_Q4_480690"/>
      <w:bookmarkStart w:id="1950" w:name="_ETM_Q4_481199"/>
      <w:bookmarkStart w:id="1951" w:name="_ETM_Q4_481890"/>
      <w:bookmarkStart w:id="1952" w:name="_ETM_Q4_482250"/>
      <w:bookmarkEnd w:id="1948"/>
      <w:bookmarkEnd w:id="1949"/>
      <w:bookmarkEnd w:id="1950"/>
      <w:bookmarkEnd w:id="1951"/>
      <w:bookmarkEnd w:id="1952"/>
      <w:r>
        <w:rPr>
          <w:rtl/>
        </w:rPr>
        <w:t xml:space="preserve"> </w:t>
      </w:r>
      <w:bookmarkStart w:id="1953" w:name="_ETM_Q4_483339"/>
      <w:bookmarkEnd w:id="1953"/>
      <w:r>
        <w:rPr>
          <w:rtl/>
        </w:rPr>
        <w:t xml:space="preserve">גדולים </w:t>
      </w:r>
      <w:bookmarkStart w:id="1954" w:name="_ETM_Q4_484299"/>
      <w:bookmarkEnd w:id="1954"/>
      <w:r>
        <w:rPr>
          <w:rtl/>
        </w:rPr>
        <w:t xml:space="preserve">בנוגע </w:t>
      </w:r>
      <w:bookmarkStart w:id="1955" w:name="_ETM_Q4_484839"/>
      <w:bookmarkEnd w:id="1955"/>
      <w:r>
        <w:rPr>
          <w:rtl/>
        </w:rPr>
        <w:t xml:space="preserve">למחירים </w:t>
      </w:r>
      <w:bookmarkStart w:id="1956" w:name="_ETM_Q4_486059"/>
      <w:bookmarkEnd w:id="1956"/>
      <w:r>
        <w:rPr>
          <w:rtl/>
        </w:rPr>
        <w:t xml:space="preserve">ולהשלכות </w:t>
      </w:r>
      <w:bookmarkStart w:id="1957" w:name="_ETM_Q4_486959"/>
      <w:bookmarkEnd w:id="1957"/>
      <w:r>
        <w:rPr>
          <w:rtl/>
        </w:rPr>
        <w:t xml:space="preserve">על </w:t>
      </w:r>
      <w:bookmarkStart w:id="1958" w:name="_ETM_Q4_487109"/>
      <w:bookmarkEnd w:id="1958"/>
      <w:r>
        <w:rPr>
          <w:rtl/>
        </w:rPr>
        <w:t xml:space="preserve">המערכה </w:t>
      </w:r>
      <w:bookmarkStart w:id="1959" w:name="_ETM_Q4_487769"/>
      <w:bookmarkEnd w:id="1959"/>
      <w:r>
        <w:rPr>
          <w:rtl/>
        </w:rPr>
        <w:t xml:space="preserve">ועל </w:t>
      </w:r>
      <w:bookmarkStart w:id="1960" w:name="_ETM_Q4_488099"/>
      <w:bookmarkEnd w:id="1960"/>
      <w:r>
        <w:rPr>
          <w:rtl/>
        </w:rPr>
        <w:t>העתיד</w:t>
      </w:r>
      <w:r>
        <w:rPr>
          <w:rFonts w:hint="cs"/>
          <w:rtl/>
        </w:rPr>
        <w:t>.</w:t>
      </w:r>
      <w:r>
        <w:rPr>
          <w:rtl/>
        </w:rPr>
        <w:t xml:space="preserve"> </w:t>
      </w:r>
      <w:bookmarkStart w:id="1961" w:name="_ETM_Q4_489420"/>
      <w:bookmarkEnd w:id="1961"/>
      <w:r>
        <w:rPr>
          <w:rtl/>
        </w:rPr>
        <w:t xml:space="preserve">תמונת </w:t>
      </w:r>
      <w:bookmarkStart w:id="1962" w:name="_ETM_Q4_489930"/>
      <w:bookmarkEnd w:id="1962"/>
      <w:r>
        <w:rPr>
          <w:rtl/>
        </w:rPr>
        <w:t xml:space="preserve">המצב </w:t>
      </w:r>
      <w:bookmarkStart w:id="1963" w:name="_ETM_Q4_490440"/>
      <w:bookmarkEnd w:id="1963"/>
      <w:r>
        <w:rPr>
          <w:rtl/>
        </w:rPr>
        <w:t>כול</w:t>
      </w:r>
      <w:r>
        <w:rPr>
          <w:rFonts w:hint="cs"/>
          <w:rtl/>
        </w:rPr>
        <w:t>ה</w:t>
      </w:r>
      <w:r>
        <w:rPr>
          <w:rtl/>
        </w:rPr>
        <w:t xml:space="preserve"> </w:t>
      </w:r>
      <w:bookmarkStart w:id="1964" w:name="_ETM_Q4_490860"/>
      <w:bookmarkEnd w:id="1964"/>
      <w:r>
        <w:rPr>
          <w:rtl/>
        </w:rPr>
        <w:t xml:space="preserve">ממש </w:t>
      </w:r>
      <w:bookmarkStart w:id="1965" w:name="_ETM_Q4_491309"/>
      <w:bookmarkEnd w:id="1965"/>
      <w:r>
        <w:rPr>
          <w:rtl/>
        </w:rPr>
        <w:t xml:space="preserve">לא </w:t>
      </w:r>
      <w:bookmarkStart w:id="1966" w:name="_ETM_Q4_491460"/>
      <w:bookmarkEnd w:id="1966"/>
      <w:r>
        <w:rPr>
          <w:rtl/>
        </w:rPr>
        <w:t xml:space="preserve">פשוטה </w:t>
      </w:r>
      <w:bookmarkStart w:id="1967" w:name="_ETM_Q4_492600"/>
      <w:bookmarkEnd w:id="1967"/>
      <w:r>
        <w:rPr>
          <w:rtl/>
        </w:rPr>
        <w:t xml:space="preserve">או </w:t>
      </w:r>
      <w:bookmarkStart w:id="1968" w:name="_ETM_Q4_492779"/>
      <w:bookmarkEnd w:id="1968"/>
      <w:r>
        <w:rPr>
          <w:rFonts w:hint="cs"/>
          <w:rtl/>
        </w:rPr>
        <w:t>ק</w:t>
      </w:r>
      <w:r>
        <w:rPr>
          <w:rtl/>
        </w:rPr>
        <w:t xml:space="preserve">לה </w:t>
      </w:r>
      <w:bookmarkStart w:id="1969" w:name="_ETM_Q4_493139"/>
      <w:bookmarkEnd w:id="1969"/>
      <w:r>
        <w:rPr>
          <w:rtl/>
        </w:rPr>
        <w:t>ל</w:t>
      </w:r>
      <w:r>
        <w:rPr>
          <w:rFonts w:hint="cs"/>
          <w:rtl/>
        </w:rPr>
        <w:t>עי</w:t>
      </w:r>
      <w:r>
        <w:rPr>
          <w:rtl/>
        </w:rPr>
        <w:t xml:space="preserve">כול </w:t>
      </w:r>
      <w:bookmarkStart w:id="1970" w:name="_ETM_Q4_493770"/>
      <w:bookmarkEnd w:id="1970"/>
      <w:r>
        <w:rPr>
          <w:rtl/>
        </w:rPr>
        <w:t>והכרעה</w:t>
      </w:r>
      <w:r>
        <w:rPr>
          <w:rFonts w:hint="cs"/>
          <w:rtl/>
        </w:rPr>
        <w:t>.</w:t>
      </w:r>
      <w:r>
        <w:rPr>
          <w:rtl/>
        </w:rPr>
        <w:t xml:space="preserve"> </w:t>
      </w:r>
      <w:bookmarkStart w:id="1971" w:name="_ETM_Q4_495690"/>
      <w:bookmarkEnd w:id="1971"/>
      <w:r>
        <w:rPr>
          <w:rtl/>
        </w:rPr>
        <w:t xml:space="preserve">אבל </w:t>
      </w:r>
      <w:bookmarkStart w:id="1972" w:name="_ETM_Q4_495959"/>
      <w:bookmarkEnd w:id="1972"/>
      <w:r>
        <w:rPr>
          <w:rtl/>
        </w:rPr>
        <w:t xml:space="preserve">כמי </w:t>
      </w:r>
      <w:bookmarkStart w:id="1973" w:name="_ETM_Q4_496260"/>
      <w:bookmarkEnd w:id="1973"/>
      <w:r>
        <w:rPr>
          <w:rtl/>
        </w:rPr>
        <w:t xml:space="preserve">שמכיר </w:t>
      </w:r>
      <w:bookmarkStart w:id="1974" w:name="_ETM_Q4_496770"/>
      <w:bookmarkEnd w:id="1974"/>
      <w:r>
        <w:rPr>
          <w:rtl/>
        </w:rPr>
        <w:t>היטב</w:t>
      </w:r>
      <w:bookmarkStart w:id="1975" w:name="_ETM_Q4_497160"/>
      <w:bookmarkStart w:id="1976" w:name="_ETM_Q4_497220"/>
      <w:bookmarkEnd w:id="1975"/>
      <w:bookmarkEnd w:id="1976"/>
      <w:r>
        <w:rPr>
          <w:rFonts w:hint="cs"/>
          <w:rtl/>
        </w:rPr>
        <w:t xml:space="preserve"> ו</w:t>
      </w:r>
      <w:r>
        <w:rPr>
          <w:rtl/>
        </w:rPr>
        <w:t xml:space="preserve">מקרוב </w:t>
      </w:r>
      <w:bookmarkStart w:id="1977" w:name="_ETM_Q4_497789"/>
      <w:bookmarkEnd w:id="1977"/>
      <w:r>
        <w:rPr>
          <w:rtl/>
        </w:rPr>
        <w:t xml:space="preserve">את </w:t>
      </w:r>
      <w:bookmarkStart w:id="1978" w:name="_ETM_Q4_497910"/>
      <w:bookmarkEnd w:id="1978"/>
      <w:r>
        <w:rPr>
          <w:rtl/>
        </w:rPr>
        <w:t xml:space="preserve">כלל </w:t>
      </w:r>
      <w:bookmarkStart w:id="1979" w:name="_ETM_Q4_498210"/>
      <w:bookmarkEnd w:id="1979"/>
      <w:r>
        <w:rPr>
          <w:rtl/>
        </w:rPr>
        <w:t>השיקולים</w:t>
      </w:r>
      <w:r>
        <w:rPr>
          <w:rFonts w:hint="cs"/>
          <w:rtl/>
        </w:rPr>
        <w:t>,</w:t>
      </w:r>
      <w:r>
        <w:rPr>
          <w:rtl/>
        </w:rPr>
        <w:t xml:space="preserve"> </w:t>
      </w:r>
      <w:bookmarkStart w:id="1980" w:name="_ETM_Q4_499230"/>
      <w:bookmarkEnd w:id="1980"/>
      <w:r>
        <w:rPr>
          <w:rtl/>
        </w:rPr>
        <w:t xml:space="preserve">האתגרים </w:t>
      </w:r>
      <w:bookmarkStart w:id="1981" w:name="_ETM_Q4_499949"/>
      <w:bookmarkEnd w:id="1981"/>
      <w:r>
        <w:rPr>
          <w:rtl/>
        </w:rPr>
        <w:t>ו</w:t>
      </w:r>
      <w:r>
        <w:rPr>
          <w:rFonts w:hint="cs"/>
          <w:rtl/>
        </w:rPr>
        <w:t>ה</w:t>
      </w:r>
      <w:r>
        <w:rPr>
          <w:rtl/>
        </w:rPr>
        <w:t>איומים</w:t>
      </w:r>
      <w:r>
        <w:rPr>
          <w:rFonts w:hint="cs"/>
          <w:rtl/>
        </w:rPr>
        <w:t>,</w:t>
      </w:r>
      <w:r>
        <w:rPr>
          <w:rtl/>
        </w:rPr>
        <w:t xml:space="preserve"> </w:t>
      </w:r>
      <w:bookmarkStart w:id="1982" w:name="_ETM_Q4_501150"/>
      <w:bookmarkEnd w:id="1982"/>
      <w:r>
        <w:rPr>
          <w:rtl/>
        </w:rPr>
        <w:t xml:space="preserve">עמדתי </w:t>
      </w:r>
      <w:bookmarkStart w:id="1983" w:name="_ETM_Q4_501869"/>
      <w:bookmarkEnd w:id="1983"/>
      <w:r>
        <w:rPr>
          <w:rFonts w:hint="cs"/>
          <w:rtl/>
        </w:rPr>
        <w:t xml:space="preserve">היא </w:t>
      </w:r>
      <w:r>
        <w:rPr>
          <w:rtl/>
        </w:rPr>
        <w:t>חד</w:t>
      </w:r>
      <w:bookmarkStart w:id="1984" w:name="_ETM_Q4_502170"/>
      <w:bookmarkEnd w:id="1984"/>
      <w:r>
        <w:rPr>
          <w:rFonts w:hint="cs"/>
          <w:rtl/>
        </w:rPr>
        <w:t>-</w:t>
      </w:r>
      <w:r>
        <w:rPr>
          <w:rtl/>
        </w:rPr>
        <w:t>משמעית</w:t>
      </w:r>
      <w:r>
        <w:rPr>
          <w:rFonts w:hint="cs"/>
          <w:rtl/>
        </w:rPr>
        <w:t>:</w:t>
      </w:r>
      <w:r>
        <w:rPr>
          <w:rtl/>
        </w:rPr>
        <w:t xml:space="preserve"> </w:t>
      </w:r>
      <w:bookmarkStart w:id="1985" w:name="_ETM_Q4_503410"/>
      <w:bookmarkEnd w:id="1985"/>
      <w:r>
        <w:rPr>
          <w:rtl/>
        </w:rPr>
        <w:t>כעת</w:t>
      </w:r>
      <w:r>
        <w:rPr>
          <w:rFonts w:hint="cs"/>
          <w:rtl/>
        </w:rPr>
        <w:t>,</w:t>
      </w:r>
      <w:r>
        <w:rPr>
          <w:rtl/>
        </w:rPr>
        <w:t xml:space="preserve"> </w:t>
      </w:r>
      <w:bookmarkStart w:id="1986" w:name="_ETM_Q4_504370"/>
      <w:bookmarkEnd w:id="1986"/>
      <w:r>
        <w:rPr>
          <w:rtl/>
        </w:rPr>
        <w:t xml:space="preserve">לאחר </w:t>
      </w:r>
      <w:bookmarkStart w:id="1987" w:name="_ETM_Q4_504820"/>
      <w:bookmarkEnd w:id="1987"/>
      <w:r>
        <w:rPr>
          <w:rtl/>
        </w:rPr>
        <w:t xml:space="preserve">חודשים </w:t>
      </w:r>
      <w:bookmarkStart w:id="1988" w:name="_ETM_Q4_505390"/>
      <w:bookmarkEnd w:id="1988"/>
      <w:r>
        <w:rPr>
          <w:rtl/>
        </w:rPr>
        <w:t>ארוכים</w:t>
      </w:r>
      <w:r>
        <w:rPr>
          <w:rFonts w:hint="cs"/>
          <w:rtl/>
        </w:rPr>
        <w:t>,</w:t>
      </w:r>
      <w:r>
        <w:rPr>
          <w:rtl/>
        </w:rPr>
        <w:t xml:space="preserve"> </w:t>
      </w:r>
      <w:bookmarkStart w:id="1989" w:name="_ETM_Q4_506410"/>
      <w:bookmarkEnd w:id="1989"/>
      <w:r>
        <w:rPr>
          <w:rtl/>
        </w:rPr>
        <w:t>יצ</w:t>
      </w:r>
      <w:r>
        <w:rPr>
          <w:rFonts w:hint="cs"/>
          <w:rtl/>
        </w:rPr>
        <w:t>ר</w:t>
      </w:r>
      <w:r>
        <w:rPr>
          <w:rtl/>
        </w:rPr>
        <w:t xml:space="preserve">נו </w:t>
      </w:r>
      <w:bookmarkStart w:id="1990" w:name="_ETM_Q4_507010"/>
      <w:bookmarkEnd w:id="1990"/>
      <w:r>
        <w:rPr>
          <w:rtl/>
        </w:rPr>
        <w:t xml:space="preserve">לנו </w:t>
      </w:r>
      <w:bookmarkStart w:id="1991" w:name="_ETM_Q4_507279"/>
      <w:bookmarkEnd w:id="1991"/>
      <w:r>
        <w:rPr>
          <w:rtl/>
        </w:rPr>
        <w:t xml:space="preserve">חלון </w:t>
      </w:r>
      <w:bookmarkStart w:id="1992" w:name="_ETM_Q4_507730"/>
      <w:bookmarkEnd w:id="1992"/>
      <w:r>
        <w:rPr>
          <w:rtl/>
        </w:rPr>
        <w:t xml:space="preserve">הזדמנויות </w:t>
      </w:r>
      <w:bookmarkStart w:id="1993" w:name="_ETM_Q4_508390"/>
      <w:bookmarkEnd w:id="1993"/>
      <w:r>
        <w:rPr>
          <w:rtl/>
        </w:rPr>
        <w:t>נדיר</w:t>
      </w:r>
      <w:r>
        <w:rPr>
          <w:rFonts w:hint="cs"/>
          <w:rtl/>
        </w:rPr>
        <w:t>,</w:t>
      </w:r>
      <w:r>
        <w:rPr>
          <w:rtl/>
        </w:rPr>
        <w:t xml:space="preserve"> </w:t>
      </w:r>
      <w:bookmarkStart w:id="1994" w:name="_ETM_Q4_509320"/>
      <w:bookmarkEnd w:id="1994"/>
      <w:r>
        <w:rPr>
          <w:rtl/>
        </w:rPr>
        <w:t xml:space="preserve">ואנחנו </w:t>
      </w:r>
      <w:bookmarkStart w:id="1995" w:name="_ETM_Q4_509830"/>
      <w:bookmarkEnd w:id="1995"/>
      <w:r>
        <w:rPr>
          <w:rtl/>
        </w:rPr>
        <w:t xml:space="preserve">חייבים </w:t>
      </w:r>
      <w:bookmarkStart w:id="1996" w:name="_ETM_Q4_510430"/>
      <w:bookmarkEnd w:id="1996"/>
      <w:r>
        <w:rPr>
          <w:rtl/>
        </w:rPr>
        <w:t xml:space="preserve">לעשות </w:t>
      </w:r>
      <w:bookmarkStart w:id="1997" w:name="_ETM_Q4_510970"/>
      <w:bookmarkEnd w:id="1997"/>
      <w:r>
        <w:rPr>
          <w:rtl/>
        </w:rPr>
        <w:t xml:space="preserve">כל </w:t>
      </w:r>
      <w:bookmarkStart w:id="1998" w:name="_ETM_Q4_511330"/>
      <w:bookmarkEnd w:id="1998"/>
      <w:r>
        <w:rPr>
          <w:rtl/>
        </w:rPr>
        <w:t xml:space="preserve">מאמץ </w:t>
      </w:r>
      <w:bookmarkStart w:id="1999" w:name="_ETM_Q4_512540"/>
      <w:bookmarkEnd w:id="1999"/>
      <w:r>
        <w:rPr>
          <w:rtl/>
        </w:rPr>
        <w:t xml:space="preserve">ולהתקדם </w:t>
      </w:r>
      <w:bookmarkStart w:id="2000" w:name="_ETM_Q4_513260"/>
      <w:bookmarkEnd w:id="2000"/>
      <w:r>
        <w:rPr>
          <w:rtl/>
        </w:rPr>
        <w:t xml:space="preserve">בכל </w:t>
      </w:r>
      <w:bookmarkStart w:id="2001" w:name="_ETM_Q4_513739"/>
      <w:bookmarkEnd w:id="2001"/>
      <w:r>
        <w:rPr>
          <w:rtl/>
        </w:rPr>
        <w:t xml:space="preserve">דרך </w:t>
      </w:r>
      <w:bookmarkStart w:id="2002" w:name="_ETM_Q4_514739"/>
      <w:bookmarkEnd w:id="2002"/>
      <w:r>
        <w:rPr>
          <w:rtl/>
        </w:rPr>
        <w:t xml:space="preserve">כדי </w:t>
      </w:r>
      <w:bookmarkStart w:id="2003" w:name="_ETM_Q4_515040"/>
      <w:bookmarkEnd w:id="2003"/>
      <w:r>
        <w:rPr>
          <w:rtl/>
        </w:rPr>
        <w:t xml:space="preserve">להביא </w:t>
      </w:r>
      <w:bookmarkStart w:id="2004" w:name="_ETM_Q4_515460"/>
      <w:bookmarkEnd w:id="2004"/>
      <w:r>
        <w:rPr>
          <w:rtl/>
        </w:rPr>
        <w:t xml:space="preserve">את </w:t>
      </w:r>
      <w:bookmarkStart w:id="2005" w:name="_ETM_Q4_515550"/>
      <w:bookmarkEnd w:id="2005"/>
      <w:r>
        <w:rPr>
          <w:rtl/>
        </w:rPr>
        <w:t xml:space="preserve">כולם </w:t>
      </w:r>
      <w:bookmarkStart w:id="2006" w:name="_ETM_Q4_516149"/>
      <w:bookmarkEnd w:id="2006"/>
      <w:r>
        <w:rPr>
          <w:rtl/>
        </w:rPr>
        <w:t xml:space="preserve">חזרה </w:t>
      </w:r>
      <w:bookmarkStart w:id="2007" w:name="_ETM_Q4_517079"/>
      <w:bookmarkEnd w:id="2007"/>
      <w:r>
        <w:rPr>
          <w:rtl/>
        </w:rPr>
        <w:t xml:space="preserve">הכי </w:t>
      </w:r>
      <w:bookmarkStart w:id="2008" w:name="_ETM_Q4_517620"/>
      <w:bookmarkEnd w:id="2008"/>
      <w:r>
        <w:rPr>
          <w:rtl/>
        </w:rPr>
        <w:t xml:space="preserve">מהר </w:t>
      </w:r>
      <w:bookmarkStart w:id="2009" w:name="_ETM_Q4_518010"/>
      <w:bookmarkEnd w:id="2009"/>
      <w:r>
        <w:rPr>
          <w:rtl/>
        </w:rPr>
        <w:t>ש</w:t>
      </w:r>
      <w:r>
        <w:rPr>
          <w:rFonts w:hint="cs"/>
          <w:rtl/>
        </w:rPr>
        <w:t xml:space="preserve">אפשר. </w:t>
      </w:r>
      <w:bookmarkStart w:id="2010" w:name="_ETM_Q4_518350"/>
      <w:bookmarkStart w:id="2011" w:name="_ETM_Q4_519520"/>
      <w:bookmarkEnd w:id="2010"/>
      <w:bookmarkEnd w:id="2011"/>
      <w:r>
        <w:rPr>
          <w:rtl/>
        </w:rPr>
        <w:t xml:space="preserve">עלינו </w:t>
      </w:r>
      <w:bookmarkStart w:id="2012" w:name="_ETM_Q4_519940"/>
      <w:bookmarkEnd w:id="2012"/>
      <w:r>
        <w:rPr>
          <w:rtl/>
        </w:rPr>
        <w:t xml:space="preserve">לפעול </w:t>
      </w:r>
      <w:bookmarkStart w:id="2013" w:name="_ETM_Q4_520390"/>
      <w:bookmarkEnd w:id="2013"/>
      <w:r>
        <w:rPr>
          <w:rtl/>
        </w:rPr>
        <w:t xml:space="preserve">בכל </w:t>
      </w:r>
      <w:bookmarkStart w:id="2014" w:name="_ETM_Q4_520779"/>
      <w:bookmarkEnd w:id="2014"/>
      <w:r>
        <w:rPr>
          <w:rtl/>
        </w:rPr>
        <w:t xml:space="preserve">השדות </w:t>
      </w:r>
      <w:bookmarkStart w:id="2015" w:name="_ETM_Q4_521830"/>
      <w:bookmarkEnd w:id="2015"/>
      <w:r>
        <w:rPr>
          <w:rtl/>
        </w:rPr>
        <w:t xml:space="preserve">ובכל </w:t>
      </w:r>
      <w:bookmarkStart w:id="2016" w:name="_ETM_Q4_522310"/>
      <w:bookmarkEnd w:id="2016"/>
      <w:r>
        <w:rPr>
          <w:rtl/>
        </w:rPr>
        <w:t xml:space="preserve">הכלים </w:t>
      </w:r>
      <w:bookmarkStart w:id="2017" w:name="_ETM_Q4_523300"/>
      <w:bookmarkEnd w:id="2017"/>
      <w:r>
        <w:rPr>
          <w:rtl/>
        </w:rPr>
        <w:t xml:space="preserve">ולעשות </w:t>
      </w:r>
      <w:bookmarkStart w:id="2018" w:name="_ETM_Q4_523900"/>
      <w:bookmarkEnd w:id="2018"/>
      <w:r>
        <w:rPr>
          <w:rtl/>
        </w:rPr>
        <w:t xml:space="preserve">הכול </w:t>
      </w:r>
      <w:bookmarkStart w:id="2019" w:name="_ETM_Q4_524560"/>
      <w:bookmarkEnd w:id="2019"/>
      <w:r>
        <w:rPr>
          <w:rtl/>
        </w:rPr>
        <w:t xml:space="preserve">בדחיפות </w:t>
      </w:r>
      <w:bookmarkStart w:id="2020" w:name="_ETM_Q4_525850"/>
      <w:bookmarkEnd w:id="2020"/>
      <w:r>
        <w:rPr>
          <w:rtl/>
        </w:rPr>
        <w:t xml:space="preserve">כדי </w:t>
      </w:r>
      <w:bookmarkStart w:id="2021" w:name="_ETM_Q4_526180"/>
      <w:bookmarkEnd w:id="2021"/>
      <w:r>
        <w:rPr>
          <w:rtl/>
        </w:rPr>
        <w:t xml:space="preserve">להביאם </w:t>
      </w:r>
      <w:bookmarkStart w:id="2022" w:name="_ETM_Q4_526750"/>
      <w:bookmarkEnd w:id="2022"/>
      <w:r>
        <w:rPr>
          <w:rtl/>
        </w:rPr>
        <w:t>הביתה</w:t>
      </w:r>
      <w:r>
        <w:rPr>
          <w:rFonts w:hint="cs"/>
          <w:rtl/>
        </w:rPr>
        <w:t>.</w:t>
      </w:r>
      <w:r>
        <w:rPr>
          <w:rtl/>
        </w:rPr>
        <w:t xml:space="preserve"> </w:t>
      </w:r>
      <w:bookmarkStart w:id="2023" w:name="_ETM_Q4_528270"/>
      <w:bookmarkEnd w:id="2023"/>
      <w:r>
        <w:rPr>
          <w:rFonts w:hint="cs"/>
          <w:rtl/>
        </w:rPr>
        <w:t>קול</w:t>
      </w:r>
      <w:r>
        <w:rPr>
          <w:rtl/>
        </w:rPr>
        <w:t xml:space="preserve"> </w:t>
      </w:r>
      <w:bookmarkStart w:id="2024" w:name="_ETM_Q4_528570"/>
      <w:bookmarkEnd w:id="2024"/>
      <w:r>
        <w:rPr>
          <w:rtl/>
        </w:rPr>
        <w:t xml:space="preserve">דמי </w:t>
      </w:r>
      <w:bookmarkStart w:id="2025" w:name="_ETM_Q4_528900"/>
      <w:bookmarkEnd w:id="2025"/>
      <w:r>
        <w:rPr>
          <w:rtl/>
        </w:rPr>
        <w:t xml:space="preserve">אחינו </w:t>
      </w:r>
      <w:bookmarkStart w:id="2026" w:name="_ETM_Q4_529440"/>
      <w:bookmarkEnd w:id="2026"/>
      <w:r>
        <w:rPr>
          <w:rtl/>
        </w:rPr>
        <w:t xml:space="preserve">ואחיותינו </w:t>
      </w:r>
      <w:bookmarkStart w:id="2027" w:name="_ETM_Q4_530279"/>
      <w:bookmarkEnd w:id="2027"/>
      <w:r>
        <w:rPr>
          <w:rtl/>
        </w:rPr>
        <w:t xml:space="preserve">זועקים </w:t>
      </w:r>
      <w:bookmarkStart w:id="2028" w:name="_ETM_Q4_530850"/>
      <w:bookmarkEnd w:id="2028"/>
      <w:r>
        <w:rPr>
          <w:rtl/>
        </w:rPr>
        <w:t xml:space="preserve">אלינו </w:t>
      </w:r>
      <w:bookmarkStart w:id="2029" w:name="_ETM_Q4_531300"/>
      <w:bookmarkEnd w:id="2029"/>
      <w:r>
        <w:rPr>
          <w:rtl/>
        </w:rPr>
        <w:t xml:space="preserve">מתחת </w:t>
      </w:r>
      <w:bookmarkStart w:id="2030" w:name="_ETM_Q4_531839"/>
      <w:bookmarkEnd w:id="2030"/>
      <w:r>
        <w:rPr>
          <w:rtl/>
        </w:rPr>
        <w:t>לאדמה</w:t>
      </w:r>
      <w:r>
        <w:rPr>
          <w:rFonts w:hint="cs"/>
          <w:rtl/>
        </w:rPr>
        <w:t>,</w:t>
      </w:r>
      <w:r>
        <w:rPr>
          <w:rtl/>
        </w:rPr>
        <w:t xml:space="preserve"> </w:t>
      </w:r>
      <w:bookmarkStart w:id="2031" w:name="_ETM_Q4_533210"/>
      <w:bookmarkEnd w:id="2031"/>
      <w:r>
        <w:rPr>
          <w:rtl/>
        </w:rPr>
        <w:t xml:space="preserve">מזכירים </w:t>
      </w:r>
      <w:bookmarkStart w:id="2032" w:name="_ETM_Q4_533900"/>
      <w:bookmarkEnd w:id="2032"/>
      <w:r>
        <w:rPr>
          <w:rtl/>
        </w:rPr>
        <w:t xml:space="preserve">לנו </w:t>
      </w:r>
      <w:bookmarkStart w:id="2033" w:name="_ETM_Q4_534170"/>
      <w:bookmarkEnd w:id="2033"/>
      <w:r>
        <w:rPr>
          <w:rtl/>
        </w:rPr>
        <w:t xml:space="preserve">שכל </w:t>
      </w:r>
      <w:bookmarkStart w:id="2034" w:name="_ETM_Q4_534770"/>
      <w:bookmarkEnd w:id="2034"/>
      <w:r>
        <w:rPr>
          <w:rtl/>
        </w:rPr>
        <w:t xml:space="preserve">המקיים </w:t>
      </w:r>
      <w:bookmarkStart w:id="2035" w:name="_ETM_Q4_535339"/>
      <w:bookmarkEnd w:id="2035"/>
      <w:r>
        <w:rPr>
          <w:rtl/>
        </w:rPr>
        <w:t>נפש</w:t>
      </w:r>
      <w:r>
        <w:rPr>
          <w:rFonts w:hint="cs"/>
          <w:rtl/>
        </w:rPr>
        <w:t xml:space="preserve"> אחת</w:t>
      </w:r>
      <w:bookmarkStart w:id="2036" w:name="_ETM_Q4_535760"/>
      <w:bookmarkStart w:id="2037" w:name="_ETM_Q4_536480"/>
      <w:bookmarkEnd w:id="2036"/>
      <w:bookmarkEnd w:id="2037"/>
      <w:r>
        <w:rPr>
          <w:rFonts w:hint="cs"/>
          <w:rtl/>
        </w:rPr>
        <w:t xml:space="preserve"> </w:t>
      </w:r>
      <w:r>
        <w:rPr>
          <w:rtl/>
        </w:rPr>
        <w:t>–</w:t>
      </w:r>
      <w:r>
        <w:rPr>
          <w:rFonts w:hint="cs"/>
          <w:rtl/>
        </w:rPr>
        <w:t xml:space="preserve"> </w:t>
      </w:r>
      <w:r>
        <w:rPr>
          <w:rtl/>
        </w:rPr>
        <w:t xml:space="preserve">אפילו </w:t>
      </w:r>
      <w:bookmarkStart w:id="2038" w:name="_ETM_Q4_537050"/>
      <w:bookmarkEnd w:id="2038"/>
      <w:r>
        <w:rPr>
          <w:rtl/>
        </w:rPr>
        <w:t>נפש</w:t>
      </w:r>
      <w:r>
        <w:rPr>
          <w:rFonts w:hint="cs"/>
          <w:rtl/>
        </w:rPr>
        <w:t xml:space="preserve"> אחת </w:t>
      </w:r>
      <w:r>
        <w:rPr>
          <w:rtl/>
        </w:rPr>
        <w:t>–</w:t>
      </w:r>
      <w:bookmarkStart w:id="2039" w:name="_ETM_Q4_537529"/>
      <w:bookmarkEnd w:id="2039"/>
      <w:r>
        <w:rPr>
          <w:rtl/>
        </w:rPr>
        <w:t xml:space="preserve"> </w:t>
      </w:r>
      <w:bookmarkStart w:id="2040" w:name="_ETM_Q4_538820"/>
      <w:bookmarkEnd w:id="2040"/>
      <w:r>
        <w:rPr>
          <w:rtl/>
        </w:rPr>
        <w:t xml:space="preserve">כאילו </w:t>
      </w:r>
      <w:bookmarkStart w:id="2041" w:name="_ETM_Q4_539239"/>
      <w:bookmarkEnd w:id="2041"/>
      <w:r>
        <w:rPr>
          <w:rtl/>
        </w:rPr>
        <w:t xml:space="preserve">קיים </w:t>
      </w:r>
      <w:bookmarkStart w:id="2042" w:name="_ETM_Q4_540020"/>
      <w:bookmarkEnd w:id="2042"/>
      <w:r>
        <w:rPr>
          <w:rtl/>
        </w:rPr>
        <w:t xml:space="preserve">עולם </w:t>
      </w:r>
      <w:bookmarkStart w:id="2043" w:name="_ETM_Q4_540500"/>
      <w:bookmarkEnd w:id="2043"/>
      <w:r>
        <w:rPr>
          <w:rtl/>
        </w:rPr>
        <w:t>מלא</w:t>
      </w:r>
      <w:r>
        <w:rPr>
          <w:rFonts w:hint="cs"/>
          <w:rtl/>
        </w:rPr>
        <w:t>.</w:t>
      </w:r>
    </w:p>
    <w:p w:rsidR="00125F0E" w:rsidRDefault="00125F0E" w:rsidP="00857D74">
      <w:pPr>
        <w:rPr>
          <w:rtl/>
        </w:rPr>
      </w:pPr>
    </w:p>
    <w:p w:rsidR="00125F0E" w:rsidRDefault="00125F0E" w:rsidP="007A459D">
      <w:pPr>
        <w:rPr>
          <w:rtl/>
        </w:rPr>
      </w:pPr>
      <w:bookmarkStart w:id="2044" w:name="_ETM_Q4_542000"/>
      <w:bookmarkEnd w:id="2044"/>
      <w:r>
        <w:rPr>
          <w:rtl/>
        </w:rPr>
        <w:t xml:space="preserve">בחודשים </w:t>
      </w:r>
      <w:bookmarkStart w:id="2045" w:name="_ETM_Q4_542809"/>
      <w:bookmarkEnd w:id="2045"/>
      <w:r>
        <w:rPr>
          <w:rtl/>
        </w:rPr>
        <w:t xml:space="preserve">האחרונים </w:t>
      </w:r>
      <w:bookmarkStart w:id="2046" w:name="_ETM_Q4_543379"/>
      <w:bookmarkEnd w:id="2046"/>
      <w:r>
        <w:rPr>
          <w:rtl/>
        </w:rPr>
        <w:t xml:space="preserve">פגשתי </w:t>
      </w:r>
      <w:bookmarkStart w:id="2047" w:name="_ETM_Q4_543920"/>
      <w:bookmarkEnd w:id="2047"/>
      <w:r>
        <w:rPr>
          <w:rtl/>
        </w:rPr>
        <w:t xml:space="preserve">לוחמים </w:t>
      </w:r>
      <w:bookmarkStart w:id="2048" w:name="_ETM_Q4_544909"/>
      <w:bookmarkEnd w:id="2048"/>
      <w:r>
        <w:rPr>
          <w:rtl/>
        </w:rPr>
        <w:t xml:space="preserve">שפעלו </w:t>
      </w:r>
      <w:bookmarkStart w:id="2049" w:name="_ETM_Q4_545510"/>
      <w:bookmarkEnd w:id="2049"/>
      <w:r>
        <w:rPr>
          <w:rtl/>
        </w:rPr>
        <w:t xml:space="preserve">מעבר </w:t>
      </w:r>
      <w:bookmarkStart w:id="2050" w:name="_ETM_Q4_545930"/>
      <w:bookmarkEnd w:id="2050"/>
      <w:r>
        <w:rPr>
          <w:rtl/>
        </w:rPr>
        <w:t xml:space="preserve">לקווי </w:t>
      </w:r>
      <w:bookmarkStart w:id="2051" w:name="_ETM_Q4_546380"/>
      <w:bookmarkEnd w:id="2051"/>
      <w:r>
        <w:rPr>
          <w:rtl/>
        </w:rPr>
        <w:t xml:space="preserve">האויב </w:t>
      </w:r>
      <w:bookmarkStart w:id="2052" w:name="_ETM_Q4_546920"/>
      <w:bookmarkEnd w:id="2052"/>
      <w:r>
        <w:rPr>
          <w:rFonts w:hint="cs"/>
          <w:rtl/>
        </w:rPr>
        <w:t>ו</w:t>
      </w:r>
      <w:r>
        <w:rPr>
          <w:rtl/>
        </w:rPr>
        <w:t xml:space="preserve">נפלו </w:t>
      </w:r>
      <w:bookmarkStart w:id="2053" w:name="_ETM_Q4_547369"/>
      <w:bookmarkEnd w:id="2053"/>
      <w:r>
        <w:rPr>
          <w:rtl/>
        </w:rPr>
        <w:t>בשבי</w:t>
      </w:r>
      <w:r>
        <w:rPr>
          <w:rFonts w:hint="cs"/>
          <w:rtl/>
        </w:rPr>
        <w:t>.</w:t>
      </w:r>
      <w:r>
        <w:rPr>
          <w:rtl/>
        </w:rPr>
        <w:t xml:space="preserve"> </w:t>
      </w:r>
      <w:bookmarkStart w:id="2054" w:name="_ETM_Q4_548700"/>
      <w:bookmarkEnd w:id="2054"/>
      <w:r>
        <w:rPr>
          <w:rtl/>
        </w:rPr>
        <w:t xml:space="preserve">הם </w:t>
      </w:r>
      <w:bookmarkStart w:id="2055" w:name="_ETM_Q4_548880"/>
      <w:bookmarkEnd w:id="2055"/>
      <w:r>
        <w:rPr>
          <w:rtl/>
        </w:rPr>
        <w:t xml:space="preserve">סיפרו </w:t>
      </w:r>
      <w:bookmarkStart w:id="2056" w:name="_ETM_Q4_549329"/>
      <w:bookmarkEnd w:id="2056"/>
      <w:r>
        <w:rPr>
          <w:rtl/>
        </w:rPr>
        <w:t xml:space="preserve">לי </w:t>
      </w:r>
      <w:bookmarkStart w:id="2057" w:name="_ETM_Q4_549450"/>
      <w:bookmarkEnd w:id="2057"/>
      <w:r>
        <w:rPr>
          <w:rtl/>
        </w:rPr>
        <w:t xml:space="preserve">שוב </w:t>
      </w:r>
      <w:bookmarkStart w:id="2058" w:name="_ETM_Q4_549810"/>
      <w:bookmarkEnd w:id="2058"/>
      <w:r>
        <w:rPr>
          <w:rtl/>
        </w:rPr>
        <w:t xml:space="preserve">ושוב </w:t>
      </w:r>
      <w:bookmarkStart w:id="2059" w:name="_ETM_Q4_550619"/>
      <w:bookmarkEnd w:id="2059"/>
      <w:r>
        <w:rPr>
          <w:rtl/>
        </w:rPr>
        <w:t xml:space="preserve">שמה </w:t>
      </w:r>
      <w:bookmarkStart w:id="2060" w:name="_ETM_Q4_551069"/>
      <w:bookmarkEnd w:id="2060"/>
      <w:r>
        <w:rPr>
          <w:rtl/>
        </w:rPr>
        <w:t xml:space="preserve">שהחזיק </w:t>
      </w:r>
      <w:bookmarkStart w:id="2061" w:name="_ETM_Q4_551759"/>
      <w:bookmarkEnd w:id="2061"/>
      <w:r>
        <w:rPr>
          <w:rtl/>
        </w:rPr>
        <w:t xml:space="preserve">אותם </w:t>
      </w:r>
      <w:bookmarkStart w:id="2062" w:name="_ETM_Q4_552179"/>
      <w:bookmarkEnd w:id="2062"/>
      <w:r>
        <w:rPr>
          <w:rtl/>
        </w:rPr>
        <w:t xml:space="preserve">לכל </w:t>
      </w:r>
      <w:bookmarkStart w:id="2063" w:name="_ETM_Q4_552630"/>
      <w:bookmarkEnd w:id="2063"/>
      <w:r>
        <w:rPr>
          <w:rtl/>
        </w:rPr>
        <w:t xml:space="preserve">אורך </w:t>
      </w:r>
      <w:bookmarkStart w:id="2064" w:name="_ETM_Q4_552959"/>
      <w:bookmarkEnd w:id="2064"/>
      <w:r>
        <w:rPr>
          <w:rtl/>
        </w:rPr>
        <w:t xml:space="preserve">הימים </w:t>
      </w:r>
      <w:bookmarkStart w:id="2065" w:name="_ETM_Q4_553350"/>
      <w:bookmarkEnd w:id="2065"/>
      <w:r>
        <w:rPr>
          <w:rtl/>
        </w:rPr>
        <w:t>המיו</w:t>
      </w:r>
      <w:r>
        <w:rPr>
          <w:rFonts w:hint="cs"/>
          <w:rtl/>
        </w:rPr>
        <w:t>ס</w:t>
      </w:r>
      <w:r>
        <w:rPr>
          <w:rtl/>
        </w:rPr>
        <w:t xml:space="preserve">רים </w:t>
      </w:r>
      <w:bookmarkStart w:id="2066" w:name="_ETM_Q4_554639"/>
      <w:bookmarkEnd w:id="2066"/>
      <w:r>
        <w:rPr>
          <w:rtl/>
        </w:rPr>
        <w:t>ו</w:t>
      </w:r>
      <w:r>
        <w:rPr>
          <w:rFonts w:hint="cs"/>
          <w:rtl/>
        </w:rPr>
        <w:t xml:space="preserve">המייסרים, </w:t>
      </w:r>
      <w:bookmarkStart w:id="2067" w:name="_ETM_Q4_555990"/>
      <w:bookmarkEnd w:id="2067"/>
      <w:r>
        <w:rPr>
          <w:rFonts w:hint="cs"/>
          <w:rtl/>
        </w:rPr>
        <w:t>כ</w:t>
      </w:r>
      <w:r>
        <w:rPr>
          <w:rtl/>
        </w:rPr>
        <w:t xml:space="preserve">שסבלו </w:t>
      </w:r>
      <w:bookmarkStart w:id="2068" w:name="_ETM_Q4_556619"/>
      <w:bookmarkEnd w:id="2068"/>
      <w:r>
        <w:rPr>
          <w:rtl/>
        </w:rPr>
        <w:t xml:space="preserve">מכאבי </w:t>
      </w:r>
      <w:bookmarkStart w:id="2069" w:name="_ETM_Q4_557279"/>
      <w:bookmarkEnd w:id="2069"/>
      <w:r>
        <w:rPr>
          <w:rtl/>
        </w:rPr>
        <w:t xml:space="preserve">תופת </w:t>
      </w:r>
      <w:bookmarkStart w:id="2070" w:name="_ETM_Q4_557849"/>
      <w:bookmarkEnd w:id="2070"/>
      <w:r>
        <w:rPr>
          <w:rtl/>
        </w:rPr>
        <w:t>ו</w:t>
      </w:r>
      <w:r>
        <w:rPr>
          <w:rFonts w:hint="cs"/>
          <w:rtl/>
        </w:rPr>
        <w:t>מ</w:t>
      </w:r>
      <w:r>
        <w:rPr>
          <w:rtl/>
        </w:rPr>
        <w:t xml:space="preserve">עינויים </w:t>
      </w:r>
      <w:bookmarkStart w:id="2071" w:name="_ETM_Q4_558359"/>
      <w:bookmarkEnd w:id="2071"/>
      <w:r>
        <w:rPr>
          <w:rtl/>
        </w:rPr>
        <w:t>אכזריים</w:t>
      </w:r>
      <w:r>
        <w:rPr>
          <w:rFonts w:hint="cs"/>
          <w:rtl/>
        </w:rPr>
        <w:t>,</w:t>
      </w:r>
      <w:r>
        <w:rPr>
          <w:rtl/>
        </w:rPr>
        <w:t xml:space="preserve"> </w:t>
      </w:r>
      <w:bookmarkStart w:id="2072" w:name="_ETM_Q4_559409"/>
      <w:bookmarkEnd w:id="2072"/>
      <w:r>
        <w:rPr>
          <w:rtl/>
        </w:rPr>
        <w:t xml:space="preserve">היה </w:t>
      </w:r>
      <w:bookmarkStart w:id="2073" w:name="_ETM_Q4_559740"/>
      <w:bookmarkEnd w:id="2073"/>
      <w:r>
        <w:rPr>
          <w:rtl/>
        </w:rPr>
        <w:t>דבר</w:t>
      </w:r>
      <w:r>
        <w:rPr>
          <w:rFonts w:hint="cs"/>
          <w:rtl/>
        </w:rPr>
        <w:t xml:space="preserve"> אחד:</w:t>
      </w:r>
      <w:bookmarkStart w:id="2074" w:name="_ETM_Q4_560069"/>
      <w:bookmarkEnd w:id="2074"/>
      <w:r>
        <w:rPr>
          <w:rtl/>
        </w:rPr>
        <w:t xml:space="preserve"> </w:t>
      </w:r>
      <w:bookmarkStart w:id="2075" w:name="_ETM_Q4_561010"/>
      <w:bookmarkEnd w:id="2075"/>
      <w:r>
        <w:rPr>
          <w:rtl/>
        </w:rPr>
        <w:t xml:space="preserve">האמונה </w:t>
      </w:r>
      <w:bookmarkStart w:id="2076" w:name="_ETM_Q4_561880"/>
      <w:bookmarkEnd w:id="2076"/>
      <w:r>
        <w:rPr>
          <w:rtl/>
        </w:rPr>
        <w:t xml:space="preserve">שלהם </w:t>
      </w:r>
      <w:bookmarkStart w:id="2077" w:name="_ETM_Q4_562870"/>
      <w:bookmarkEnd w:id="2077"/>
      <w:r>
        <w:rPr>
          <w:rtl/>
        </w:rPr>
        <w:t xml:space="preserve">שמדינת </w:t>
      </w:r>
      <w:bookmarkStart w:id="2078" w:name="_ETM_Q4_563590"/>
      <w:bookmarkEnd w:id="2078"/>
      <w:r>
        <w:rPr>
          <w:rtl/>
        </w:rPr>
        <w:t xml:space="preserve">ישראל </w:t>
      </w:r>
      <w:bookmarkStart w:id="2079" w:name="_ETM_Q4_564070"/>
      <w:bookmarkEnd w:id="2079"/>
      <w:r>
        <w:rPr>
          <w:rtl/>
        </w:rPr>
        <w:t xml:space="preserve">עושה </w:t>
      </w:r>
      <w:bookmarkStart w:id="2080" w:name="_ETM_Q4_564550"/>
      <w:bookmarkEnd w:id="2080"/>
      <w:r>
        <w:rPr>
          <w:rtl/>
        </w:rPr>
        <w:t xml:space="preserve">הכול </w:t>
      </w:r>
      <w:bookmarkStart w:id="2081" w:name="_ETM_Q4_564880"/>
      <w:bookmarkEnd w:id="2081"/>
      <w:r>
        <w:rPr>
          <w:rtl/>
        </w:rPr>
        <w:t xml:space="preserve">ותעשה </w:t>
      </w:r>
      <w:bookmarkStart w:id="2082" w:name="_ETM_Q4_565450"/>
      <w:bookmarkEnd w:id="2082"/>
      <w:r>
        <w:rPr>
          <w:rtl/>
        </w:rPr>
        <w:t xml:space="preserve">הכול </w:t>
      </w:r>
      <w:bookmarkStart w:id="2083" w:name="_ETM_Q4_566440"/>
      <w:bookmarkEnd w:id="2083"/>
      <w:r>
        <w:rPr>
          <w:rtl/>
        </w:rPr>
        <w:t xml:space="preserve">כדי </w:t>
      </w:r>
      <w:bookmarkStart w:id="2084" w:name="_ETM_Q4_566710"/>
      <w:bookmarkEnd w:id="2084"/>
      <w:r>
        <w:rPr>
          <w:rtl/>
        </w:rPr>
        <w:t xml:space="preserve">להחזיר </w:t>
      </w:r>
      <w:bookmarkStart w:id="2085" w:name="_ETM_Q4_567190"/>
      <w:bookmarkEnd w:id="2085"/>
      <w:r>
        <w:rPr>
          <w:rtl/>
        </w:rPr>
        <w:t xml:space="preserve">אותם </w:t>
      </w:r>
      <w:bookmarkStart w:id="2086" w:name="_ETM_Q4_567460"/>
      <w:bookmarkEnd w:id="2086"/>
      <w:r>
        <w:rPr>
          <w:rtl/>
        </w:rPr>
        <w:t>הביתה</w:t>
      </w:r>
      <w:r>
        <w:rPr>
          <w:rFonts w:hint="cs"/>
          <w:rtl/>
        </w:rPr>
        <w:t>.</w:t>
      </w:r>
      <w:r>
        <w:rPr>
          <w:rtl/>
        </w:rPr>
        <w:t xml:space="preserve"> </w:t>
      </w:r>
      <w:bookmarkStart w:id="2087" w:name="_ETM_Q4_568700"/>
      <w:bookmarkEnd w:id="2087"/>
      <w:r>
        <w:rPr>
          <w:rtl/>
        </w:rPr>
        <w:t xml:space="preserve">אנחנו </w:t>
      </w:r>
      <w:bookmarkStart w:id="2088" w:name="_ETM_Q4_569090"/>
      <w:bookmarkEnd w:id="2088"/>
      <w:r>
        <w:rPr>
          <w:rFonts w:hint="cs"/>
          <w:rtl/>
        </w:rPr>
        <w:t>מו</w:t>
      </w:r>
      <w:r>
        <w:rPr>
          <w:rtl/>
        </w:rPr>
        <w:t>כ</w:t>
      </w:r>
      <w:r>
        <w:rPr>
          <w:rFonts w:hint="cs"/>
          <w:rtl/>
        </w:rPr>
        <w:t>ר</w:t>
      </w:r>
      <w:r>
        <w:rPr>
          <w:rtl/>
        </w:rPr>
        <w:t xml:space="preserve">חים </w:t>
      </w:r>
      <w:bookmarkStart w:id="2089" w:name="_ETM_Q4_569660"/>
      <w:bookmarkEnd w:id="2089"/>
      <w:r>
        <w:rPr>
          <w:rtl/>
        </w:rPr>
        <w:t xml:space="preserve">לעמוד </w:t>
      </w:r>
      <w:bookmarkStart w:id="2090" w:name="_ETM_Q4_570080"/>
      <w:bookmarkEnd w:id="2090"/>
      <w:r>
        <w:rPr>
          <w:rtl/>
        </w:rPr>
        <w:t>ב</w:t>
      </w:r>
      <w:r>
        <w:rPr>
          <w:rFonts w:hint="cs"/>
          <w:rtl/>
        </w:rPr>
        <w:t>צו</w:t>
      </w:r>
      <w:r>
        <w:rPr>
          <w:rtl/>
        </w:rPr>
        <w:t xml:space="preserve"> </w:t>
      </w:r>
      <w:bookmarkStart w:id="2091" w:name="_ETM_Q4_570529"/>
      <w:bookmarkEnd w:id="2091"/>
      <w:r>
        <w:rPr>
          <w:rtl/>
        </w:rPr>
        <w:t xml:space="preserve">הזה </w:t>
      </w:r>
      <w:bookmarkStart w:id="2092" w:name="_ETM_Q4_571340"/>
      <w:bookmarkEnd w:id="2092"/>
      <w:r>
        <w:rPr>
          <w:rtl/>
        </w:rPr>
        <w:t xml:space="preserve">ולהשיב </w:t>
      </w:r>
      <w:bookmarkStart w:id="2093" w:name="_ETM_Q4_571940"/>
      <w:bookmarkEnd w:id="2093"/>
      <w:r>
        <w:rPr>
          <w:rtl/>
        </w:rPr>
        <w:t xml:space="preserve">את </w:t>
      </w:r>
      <w:bookmarkStart w:id="2094" w:name="_ETM_Q4_572090"/>
      <w:bookmarkEnd w:id="2094"/>
      <w:r>
        <w:rPr>
          <w:rtl/>
        </w:rPr>
        <w:t>האמון</w:t>
      </w:r>
      <w:r>
        <w:rPr>
          <w:rFonts w:hint="cs"/>
          <w:rtl/>
        </w:rPr>
        <w:t>.</w:t>
      </w:r>
      <w:r>
        <w:rPr>
          <w:rtl/>
        </w:rPr>
        <w:t xml:space="preserve"> </w:t>
      </w:r>
      <w:bookmarkStart w:id="2095" w:name="_ETM_Q4_573290"/>
      <w:bookmarkEnd w:id="2095"/>
      <w:r>
        <w:rPr>
          <w:rtl/>
        </w:rPr>
        <w:t xml:space="preserve">אם </w:t>
      </w:r>
      <w:bookmarkStart w:id="2096" w:name="_ETM_Q4_573440"/>
      <w:bookmarkEnd w:id="2096"/>
      <w:r>
        <w:rPr>
          <w:rtl/>
        </w:rPr>
        <w:t xml:space="preserve">לא </w:t>
      </w:r>
      <w:bookmarkStart w:id="2097" w:name="_ETM_Q4_573590"/>
      <w:bookmarkEnd w:id="2097"/>
      <w:r>
        <w:rPr>
          <w:rtl/>
        </w:rPr>
        <w:t xml:space="preserve">נשיב </w:t>
      </w:r>
      <w:bookmarkStart w:id="2098" w:name="_ETM_Q4_573980"/>
      <w:bookmarkEnd w:id="2098"/>
      <w:r>
        <w:rPr>
          <w:rtl/>
        </w:rPr>
        <w:t xml:space="preserve">אותם </w:t>
      </w:r>
      <w:bookmarkStart w:id="2099" w:name="_ETM_Q4_574279"/>
      <w:bookmarkEnd w:id="2099"/>
      <w:r>
        <w:rPr>
          <w:rtl/>
        </w:rPr>
        <w:t>הביתה</w:t>
      </w:r>
      <w:r>
        <w:rPr>
          <w:rFonts w:hint="cs"/>
          <w:rtl/>
        </w:rPr>
        <w:t>,</w:t>
      </w:r>
      <w:r>
        <w:rPr>
          <w:rtl/>
        </w:rPr>
        <w:t xml:space="preserve"> </w:t>
      </w:r>
      <w:bookmarkStart w:id="2100" w:name="_ETM_Q4_574790"/>
      <w:bookmarkEnd w:id="2100"/>
      <w:r>
        <w:rPr>
          <w:rFonts w:hint="cs"/>
          <w:rtl/>
        </w:rPr>
        <w:t>נ</w:t>
      </w:r>
      <w:r>
        <w:rPr>
          <w:rtl/>
        </w:rPr>
        <w:t xml:space="preserve">יוותר </w:t>
      </w:r>
      <w:bookmarkStart w:id="2101" w:name="_ETM_Q4_575300"/>
      <w:bookmarkEnd w:id="2101"/>
      <w:r>
        <w:rPr>
          <w:rtl/>
        </w:rPr>
        <w:t xml:space="preserve">עם </w:t>
      </w:r>
      <w:bookmarkStart w:id="2102" w:name="_ETM_Q4_575450"/>
      <w:bookmarkEnd w:id="2102"/>
      <w:r>
        <w:rPr>
          <w:rtl/>
        </w:rPr>
        <w:t xml:space="preserve">פצע </w:t>
      </w:r>
      <w:bookmarkStart w:id="2103" w:name="_ETM_Q4_575810"/>
      <w:bookmarkEnd w:id="2103"/>
      <w:r>
        <w:rPr>
          <w:rtl/>
        </w:rPr>
        <w:t xml:space="preserve">מדמם </w:t>
      </w:r>
      <w:bookmarkStart w:id="2104" w:name="_ETM_Q4_576320"/>
      <w:bookmarkEnd w:id="2104"/>
      <w:r>
        <w:rPr>
          <w:rtl/>
        </w:rPr>
        <w:t xml:space="preserve">ופתוח </w:t>
      </w:r>
      <w:bookmarkStart w:id="2105" w:name="_ETM_Q4_577290"/>
      <w:bookmarkEnd w:id="2105"/>
      <w:r>
        <w:rPr>
          <w:rtl/>
        </w:rPr>
        <w:t xml:space="preserve">שיצרוב </w:t>
      </w:r>
      <w:bookmarkStart w:id="2106" w:name="_ETM_Q4_577950"/>
      <w:bookmarkEnd w:id="2106"/>
      <w:r>
        <w:rPr>
          <w:rtl/>
        </w:rPr>
        <w:t xml:space="preserve">לעד </w:t>
      </w:r>
      <w:bookmarkStart w:id="2107" w:name="_ETM_Q4_578370"/>
      <w:bookmarkEnd w:id="2107"/>
      <w:r>
        <w:rPr>
          <w:rtl/>
        </w:rPr>
        <w:t xml:space="preserve">את </w:t>
      </w:r>
      <w:bookmarkStart w:id="2108" w:name="_ETM_Q4_578490"/>
      <w:bookmarkEnd w:id="2108"/>
      <w:r>
        <w:rPr>
          <w:rtl/>
        </w:rPr>
        <w:t xml:space="preserve">נפשנו </w:t>
      </w:r>
      <w:bookmarkStart w:id="2109" w:name="_ETM_Q4_579640"/>
      <w:bookmarkEnd w:id="2109"/>
      <w:r>
        <w:rPr>
          <w:rtl/>
        </w:rPr>
        <w:t xml:space="preserve">כחברה </w:t>
      </w:r>
      <w:bookmarkStart w:id="2110" w:name="_ETM_Q4_580240"/>
      <w:bookmarkStart w:id="2111" w:name="_ETM_Q4_580390"/>
      <w:bookmarkEnd w:id="2110"/>
      <w:bookmarkEnd w:id="2111"/>
      <w:r>
        <w:rPr>
          <w:rFonts w:hint="cs"/>
          <w:rtl/>
        </w:rPr>
        <w:t>ו</w:t>
      </w:r>
      <w:r>
        <w:rPr>
          <w:rtl/>
        </w:rPr>
        <w:t>כאומה</w:t>
      </w:r>
      <w:r>
        <w:rPr>
          <w:rFonts w:hint="cs"/>
          <w:rtl/>
        </w:rPr>
        <w:t>.</w:t>
      </w:r>
      <w:r>
        <w:rPr>
          <w:rtl/>
        </w:rPr>
        <w:t xml:space="preserve"> </w:t>
      </w:r>
      <w:bookmarkStart w:id="2112" w:name="_ETM_Q4_581760"/>
      <w:bookmarkStart w:id="2113" w:name="_ETM_Q4_580000"/>
      <w:bookmarkEnd w:id="2112"/>
      <w:bookmarkEnd w:id="2113"/>
      <w:r>
        <w:rPr>
          <w:rtl/>
        </w:rPr>
        <w:t xml:space="preserve">זו </w:t>
      </w:r>
      <w:bookmarkStart w:id="2114" w:name="_ETM_Q4_582060"/>
      <w:bookmarkEnd w:id="2114"/>
      <w:r>
        <w:rPr>
          <w:rtl/>
        </w:rPr>
        <w:t xml:space="preserve">העת </w:t>
      </w:r>
      <w:bookmarkStart w:id="2115" w:name="_ETM_Q4_582330"/>
      <w:bookmarkEnd w:id="2115"/>
      <w:r>
        <w:rPr>
          <w:rtl/>
        </w:rPr>
        <w:t xml:space="preserve">לקבל </w:t>
      </w:r>
      <w:bookmarkStart w:id="2116" w:name="_ETM_Q4_582779"/>
      <w:bookmarkEnd w:id="2116"/>
      <w:r>
        <w:rPr>
          <w:rtl/>
        </w:rPr>
        <w:t xml:space="preserve">החלטות </w:t>
      </w:r>
      <w:bookmarkStart w:id="2117" w:name="_ETM_Q4_583290"/>
      <w:bookmarkEnd w:id="2117"/>
      <w:r>
        <w:rPr>
          <w:rtl/>
        </w:rPr>
        <w:t>אמיצות</w:t>
      </w:r>
      <w:r>
        <w:rPr>
          <w:rFonts w:hint="cs"/>
          <w:rtl/>
        </w:rPr>
        <w:t>,</w:t>
      </w:r>
      <w:r>
        <w:rPr>
          <w:rtl/>
        </w:rPr>
        <w:t xml:space="preserve"> </w:t>
      </w:r>
      <w:bookmarkStart w:id="2118" w:name="_ETM_Q4_584220"/>
      <w:bookmarkEnd w:id="2118"/>
      <w:r>
        <w:rPr>
          <w:rtl/>
        </w:rPr>
        <w:t xml:space="preserve">לצאת </w:t>
      </w:r>
      <w:bookmarkStart w:id="2119" w:name="_ETM_Q4_584640"/>
      <w:bookmarkEnd w:id="2119"/>
      <w:r>
        <w:rPr>
          <w:rtl/>
        </w:rPr>
        <w:t>מקונספציות</w:t>
      </w:r>
      <w:r>
        <w:rPr>
          <w:rFonts w:hint="cs"/>
          <w:rtl/>
        </w:rPr>
        <w:t>,</w:t>
      </w:r>
      <w:r>
        <w:rPr>
          <w:rtl/>
        </w:rPr>
        <w:t xml:space="preserve"> </w:t>
      </w:r>
      <w:bookmarkStart w:id="2120" w:name="_ETM_Q4_585630"/>
      <w:bookmarkEnd w:id="2120"/>
      <w:r>
        <w:rPr>
          <w:rtl/>
        </w:rPr>
        <w:t xml:space="preserve">להתניע </w:t>
      </w:r>
      <w:bookmarkStart w:id="2121" w:name="_ETM_Q4_586140"/>
      <w:bookmarkEnd w:id="2121"/>
      <w:r>
        <w:rPr>
          <w:rtl/>
        </w:rPr>
        <w:t xml:space="preserve">מהלכים </w:t>
      </w:r>
      <w:bookmarkStart w:id="2122" w:name="_ETM_Q4_586650"/>
      <w:bookmarkEnd w:id="2122"/>
      <w:r>
        <w:rPr>
          <w:rtl/>
        </w:rPr>
        <w:t xml:space="preserve">יצירתיים </w:t>
      </w:r>
      <w:bookmarkStart w:id="2123" w:name="_ETM_Q4_587400"/>
      <w:bookmarkEnd w:id="2123"/>
      <w:r>
        <w:rPr>
          <w:rtl/>
        </w:rPr>
        <w:t xml:space="preserve">ולפעול </w:t>
      </w:r>
      <w:bookmarkStart w:id="2124" w:name="_ETM_Q4_588450"/>
      <w:bookmarkEnd w:id="2124"/>
      <w:r>
        <w:rPr>
          <w:rtl/>
        </w:rPr>
        <w:t xml:space="preserve">כפי </w:t>
      </w:r>
      <w:bookmarkStart w:id="2125" w:name="_ETM_Q4_588690"/>
      <w:bookmarkEnd w:id="2125"/>
      <w:r>
        <w:rPr>
          <w:rtl/>
        </w:rPr>
        <w:t>שקר</w:t>
      </w:r>
      <w:r>
        <w:rPr>
          <w:rFonts w:hint="cs"/>
          <w:rtl/>
        </w:rPr>
        <w:t>או</w:t>
      </w:r>
      <w:r>
        <w:rPr>
          <w:rtl/>
        </w:rPr>
        <w:t xml:space="preserve"> </w:t>
      </w:r>
      <w:bookmarkStart w:id="2126" w:name="_ETM_Q4_589290"/>
      <w:bookmarkEnd w:id="2126"/>
      <w:r>
        <w:rPr>
          <w:rtl/>
        </w:rPr>
        <w:t xml:space="preserve">לאחרונה </w:t>
      </w:r>
      <w:bookmarkStart w:id="2127" w:name="_ETM_Q4_589860"/>
      <w:bookmarkEnd w:id="2127"/>
      <w:r>
        <w:rPr>
          <w:rtl/>
        </w:rPr>
        <w:t xml:space="preserve">רבנים </w:t>
      </w:r>
      <w:bookmarkStart w:id="2128" w:name="_ETM_Q4_590369"/>
      <w:bookmarkEnd w:id="2128"/>
      <w:r>
        <w:rPr>
          <w:rtl/>
        </w:rPr>
        <w:t>בכירים</w:t>
      </w:r>
      <w:r>
        <w:rPr>
          <w:rFonts w:hint="cs"/>
          <w:rtl/>
        </w:rPr>
        <w:t>,</w:t>
      </w:r>
      <w:r>
        <w:rPr>
          <w:rtl/>
        </w:rPr>
        <w:t xml:space="preserve"> </w:t>
      </w:r>
      <w:bookmarkStart w:id="2129" w:name="_ETM_Q4_590850"/>
      <w:bookmarkEnd w:id="2129"/>
      <w:r>
        <w:rPr>
          <w:rtl/>
        </w:rPr>
        <w:t xml:space="preserve">ואני </w:t>
      </w:r>
      <w:bookmarkStart w:id="2130" w:name="_ETM_Q4_591089"/>
      <w:bookmarkEnd w:id="2130"/>
      <w:r>
        <w:rPr>
          <w:rtl/>
        </w:rPr>
        <w:t>מצטט</w:t>
      </w:r>
      <w:r>
        <w:rPr>
          <w:rFonts w:hint="cs"/>
          <w:rtl/>
        </w:rPr>
        <w:t>:</w:t>
      </w:r>
      <w:r>
        <w:rPr>
          <w:rtl/>
        </w:rPr>
        <w:t xml:space="preserve"> </w:t>
      </w:r>
      <w:bookmarkStart w:id="2131" w:name="_ETM_Q4_592190"/>
      <w:bookmarkEnd w:id="2131"/>
      <w:r>
        <w:rPr>
          <w:rFonts w:hint="cs"/>
          <w:rtl/>
        </w:rPr>
        <w:t>"</w:t>
      </w:r>
      <w:r>
        <w:rPr>
          <w:rtl/>
        </w:rPr>
        <w:t>בנחישות</w:t>
      </w:r>
      <w:r>
        <w:rPr>
          <w:rFonts w:hint="cs"/>
          <w:rtl/>
        </w:rPr>
        <w:t>,</w:t>
      </w:r>
      <w:r>
        <w:rPr>
          <w:rtl/>
        </w:rPr>
        <w:t xml:space="preserve"> </w:t>
      </w:r>
      <w:bookmarkStart w:id="2132" w:name="_ETM_Q4_593479"/>
      <w:bookmarkEnd w:id="2132"/>
      <w:r>
        <w:rPr>
          <w:rtl/>
        </w:rPr>
        <w:t xml:space="preserve">בעוז </w:t>
      </w:r>
      <w:bookmarkStart w:id="2133" w:name="_ETM_Q4_594320"/>
      <w:bookmarkEnd w:id="2133"/>
      <w:r>
        <w:rPr>
          <w:rtl/>
        </w:rPr>
        <w:t>ובגבורה</w:t>
      </w:r>
      <w:r>
        <w:rPr>
          <w:rFonts w:hint="cs"/>
          <w:rtl/>
        </w:rPr>
        <w:t>,</w:t>
      </w:r>
      <w:r>
        <w:rPr>
          <w:rtl/>
        </w:rPr>
        <w:t xml:space="preserve"> </w:t>
      </w:r>
      <w:bookmarkStart w:id="2134" w:name="_ETM_Q4_595220"/>
      <w:bookmarkEnd w:id="2134"/>
      <w:r>
        <w:rPr>
          <w:rtl/>
        </w:rPr>
        <w:t xml:space="preserve">ללא </w:t>
      </w:r>
      <w:bookmarkStart w:id="2135" w:name="_ETM_Q4_595520"/>
      <w:bookmarkEnd w:id="2135"/>
      <w:r>
        <w:rPr>
          <w:rtl/>
        </w:rPr>
        <w:t>דיחוי</w:t>
      </w:r>
      <w:r>
        <w:rPr>
          <w:rFonts w:hint="cs"/>
          <w:rtl/>
        </w:rPr>
        <w:t>,</w:t>
      </w:r>
      <w:r>
        <w:rPr>
          <w:rtl/>
        </w:rPr>
        <w:t xml:space="preserve"> </w:t>
      </w:r>
      <w:bookmarkStart w:id="2136" w:name="_ETM_Q4_596390"/>
      <w:bookmarkEnd w:id="2136"/>
      <w:r>
        <w:rPr>
          <w:rtl/>
        </w:rPr>
        <w:t xml:space="preserve">להשבת </w:t>
      </w:r>
      <w:bookmarkStart w:id="2137" w:name="_ETM_Q4_597020"/>
      <w:bookmarkEnd w:id="2137"/>
      <w:r>
        <w:rPr>
          <w:rtl/>
        </w:rPr>
        <w:t xml:space="preserve">כל </w:t>
      </w:r>
      <w:bookmarkStart w:id="2138" w:name="_ETM_Q4_597290"/>
      <w:bookmarkEnd w:id="2138"/>
      <w:r>
        <w:rPr>
          <w:rtl/>
        </w:rPr>
        <w:t xml:space="preserve">החטופים </w:t>
      </w:r>
      <w:bookmarkStart w:id="2139" w:name="_ETM_Q4_598010"/>
      <w:bookmarkEnd w:id="2139"/>
      <w:r>
        <w:rPr>
          <w:rtl/>
        </w:rPr>
        <w:t xml:space="preserve">בכל </w:t>
      </w:r>
      <w:bookmarkStart w:id="2140" w:name="_ETM_Q4_598339"/>
      <w:bookmarkEnd w:id="2140"/>
      <w:r>
        <w:rPr>
          <w:rtl/>
        </w:rPr>
        <w:t xml:space="preserve">דרך </w:t>
      </w:r>
      <w:bookmarkStart w:id="2141" w:name="_ETM_Q4_598580"/>
      <w:bookmarkEnd w:id="2141"/>
      <w:r>
        <w:rPr>
          <w:rtl/>
        </w:rPr>
        <w:t>שתידרש</w:t>
      </w:r>
      <w:r>
        <w:rPr>
          <w:rFonts w:hint="cs"/>
          <w:rtl/>
        </w:rPr>
        <w:t>,</w:t>
      </w:r>
      <w:r>
        <w:rPr>
          <w:rtl/>
        </w:rPr>
        <w:t xml:space="preserve"> </w:t>
      </w:r>
      <w:bookmarkStart w:id="2142" w:name="_ETM_Q4_599839"/>
      <w:bookmarkEnd w:id="2142"/>
      <w:r>
        <w:rPr>
          <w:rtl/>
        </w:rPr>
        <w:t xml:space="preserve">וככל </w:t>
      </w:r>
      <w:bookmarkStart w:id="2143" w:name="_ETM_Q4_600380"/>
      <w:bookmarkEnd w:id="2143"/>
      <w:r>
        <w:rPr>
          <w:rtl/>
        </w:rPr>
        <w:t xml:space="preserve">האפשר </w:t>
      </w:r>
      <w:bookmarkStart w:id="2144" w:name="_ETM_Q4_600920"/>
      <w:bookmarkEnd w:id="2144"/>
      <w:r>
        <w:rPr>
          <w:rtl/>
        </w:rPr>
        <w:t xml:space="preserve">גם </w:t>
      </w:r>
      <w:bookmarkStart w:id="2145" w:name="_ETM_Q4_601250"/>
      <w:bookmarkEnd w:id="2145"/>
      <w:r>
        <w:rPr>
          <w:rtl/>
        </w:rPr>
        <w:t xml:space="preserve">בהסכם </w:t>
      </w:r>
      <w:bookmarkStart w:id="2146" w:name="_ETM_Q4_601760"/>
      <w:bookmarkEnd w:id="2146"/>
      <w:r>
        <w:rPr>
          <w:rtl/>
        </w:rPr>
        <w:t>אחראי</w:t>
      </w:r>
      <w:r>
        <w:rPr>
          <w:rFonts w:hint="cs"/>
          <w:rtl/>
        </w:rPr>
        <w:t>".</w:t>
      </w:r>
      <w:r>
        <w:rPr>
          <w:rtl/>
        </w:rPr>
        <w:t xml:space="preserve"> </w:t>
      </w:r>
      <w:bookmarkStart w:id="2147" w:name="_ETM_Q4_603119"/>
      <w:bookmarkEnd w:id="2147"/>
      <w:r>
        <w:rPr>
          <w:rtl/>
        </w:rPr>
        <w:t xml:space="preserve">אני </w:t>
      </w:r>
      <w:bookmarkStart w:id="2148" w:name="_ETM_Q4_603479"/>
      <w:bookmarkEnd w:id="2148"/>
      <w:r>
        <w:rPr>
          <w:rtl/>
        </w:rPr>
        <w:t xml:space="preserve">סבור </w:t>
      </w:r>
      <w:bookmarkStart w:id="2149" w:name="_ETM_Q4_603899"/>
      <w:bookmarkEnd w:id="2149"/>
      <w:r>
        <w:rPr>
          <w:rtl/>
        </w:rPr>
        <w:t xml:space="preserve">שעלינו </w:t>
      </w:r>
      <w:bookmarkStart w:id="2150" w:name="_ETM_Q4_604439"/>
      <w:bookmarkEnd w:id="2150"/>
      <w:r>
        <w:rPr>
          <w:rtl/>
        </w:rPr>
        <w:t xml:space="preserve">להתלכד </w:t>
      </w:r>
      <w:bookmarkStart w:id="2151" w:name="_ETM_Q4_605159"/>
      <w:bookmarkEnd w:id="2151"/>
      <w:r>
        <w:rPr>
          <w:rtl/>
        </w:rPr>
        <w:t xml:space="preserve">כאומה </w:t>
      </w:r>
      <w:bookmarkStart w:id="2152" w:name="_ETM_Q4_606270"/>
      <w:bookmarkEnd w:id="2152"/>
      <w:r>
        <w:rPr>
          <w:rtl/>
        </w:rPr>
        <w:t xml:space="preserve">סביב </w:t>
      </w:r>
      <w:bookmarkStart w:id="2153" w:name="_ETM_Q4_606630"/>
      <w:bookmarkEnd w:id="2153"/>
      <w:r>
        <w:rPr>
          <w:rtl/>
        </w:rPr>
        <w:t>המטרה</w:t>
      </w:r>
      <w:r>
        <w:rPr>
          <w:rFonts w:hint="cs"/>
          <w:rtl/>
        </w:rPr>
        <w:t xml:space="preserve"> הנעלה הזו,</w:t>
      </w:r>
      <w:bookmarkStart w:id="2154" w:name="_ETM_Q4_607289"/>
      <w:bookmarkStart w:id="2155" w:name="_ETM_Q4_607589"/>
      <w:bookmarkEnd w:id="2154"/>
      <w:bookmarkEnd w:id="2155"/>
      <w:r>
        <w:rPr>
          <w:rtl/>
        </w:rPr>
        <w:t xml:space="preserve"> </w:t>
      </w:r>
      <w:bookmarkStart w:id="2156" w:name="_ETM_Q4_608740"/>
      <w:bookmarkEnd w:id="2156"/>
      <w:r>
        <w:rPr>
          <w:rtl/>
        </w:rPr>
        <w:t xml:space="preserve">ומאמין </w:t>
      </w:r>
      <w:bookmarkStart w:id="2157" w:name="_ETM_Q4_609520"/>
      <w:bookmarkEnd w:id="2157"/>
      <w:r>
        <w:rPr>
          <w:rtl/>
        </w:rPr>
        <w:t xml:space="preserve">שזה </w:t>
      </w:r>
      <w:bookmarkStart w:id="2158" w:name="_ETM_Q4_609910"/>
      <w:bookmarkEnd w:id="2158"/>
      <w:r>
        <w:rPr>
          <w:rtl/>
        </w:rPr>
        <w:t xml:space="preserve">יביא </w:t>
      </w:r>
      <w:bookmarkStart w:id="2159" w:name="_ETM_Q4_610270"/>
      <w:bookmarkEnd w:id="2159"/>
      <w:r>
        <w:rPr>
          <w:rtl/>
        </w:rPr>
        <w:t xml:space="preserve">לנו </w:t>
      </w:r>
      <w:bookmarkStart w:id="2160" w:name="_ETM_Q4_610660"/>
      <w:bookmarkEnd w:id="2160"/>
      <w:r>
        <w:rPr>
          <w:rtl/>
        </w:rPr>
        <w:t xml:space="preserve">רגע </w:t>
      </w:r>
      <w:bookmarkStart w:id="2161" w:name="_ETM_Q4_611170"/>
      <w:bookmarkEnd w:id="2161"/>
      <w:r>
        <w:rPr>
          <w:rtl/>
        </w:rPr>
        <w:t xml:space="preserve">אמיתי </w:t>
      </w:r>
      <w:bookmarkStart w:id="2162" w:name="_ETM_Q4_612560"/>
      <w:bookmarkEnd w:id="2162"/>
      <w:r>
        <w:rPr>
          <w:rtl/>
        </w:rPr>
        <w:t xml:space="preserve">של </w:t>
      </w:r>
      <w:bookmarkStart w:id="2163" w:name="_ETM_Q4_612860"/>
      <w:bookmarkEnd w:id="2163"/>
      <w:r>
        <w:rPr>
          <w:rtl/>
        </w:rPr>
        <w:t xml:space="preserve">פיוס </w:t>
      </w:r>
      <w:bookmarkStart w:id="2164" w:name="_ETM_Q4_613819"/>
      <w:bookmarkEnd w:id="2164"/>
      <w:r>
        <w:rPr>
          <w:rtl/>
        </w:rPr>
        <w:t xml:space="preserve">והשבת </w:t>
      </w:r>
      <w:bookmarkStart w:id="2165" w:name="_ETM_Q4_614569"/>
      <w:bookmarkEnd w:id="2165"/>
      <w:r>
        <w:rPr>
          <w:rtl/>
        </w:rPr>
        <w:t xml:space="preserve">אמון </w:t>
      </w:r>
      <w:bookmarkStart w:id="2166" w:name="_ETM_Q4_615620"/>
      <w:bookmarkEnd w:id="2166"/>
      <w:r>
        <w:rPr>
          <w:rtl/>
        </w:rPr>
        <w:t xml:space="preserve">שישראל </w:t>
      </w:r>
      <w:bookmarkStart w:id="2167" w:name="_ETM_Q4_616340"/>
      <w:bookmarkEnd w:id="2167"/>
      <w:r>
        <w:rPr>
          <w:rtl/>
        </w:rPr>
        <w:t xml:space="preserve">כל </w:t>
      </w:r>
      <w:bookmarkStart w:id="2168" w:name="_ETM_Q4_616519"/>
      <w:bookmarkEnd w:id="2168"/>
      <w:r>
        <w:rPr>
          <w:rtl/>
        </w:rPr>
        <w:t xml:space="preserve">כך </w:t>
      </w:r>
      <w:bookmarkStart w:id="2169" w:name="_ETM_Q4_616790"/>
      <w:bookmarkEnd w:id="2169"/>
      <w:r>
        <w:rPr>
          <w:rtl/>
        </w:rPr>
        <w:t xml:space="preserve">זקוקה </w:t>
      </w:r>
      <w:bookmarkStart w:id="2170" w:name="_ETM_Q4_617269"/>
      <w:bookmarkEnd w:id="2170"/>
      <w:r>
        <w:rPr>
          <w:rtl/>
        </w:rPr>
        <w:t>לו</w:t>
      </w:r>
      <w:bookmarkStart w:id="2171" w:name="_ETM_Q4_618459"/>
      <w:bookmarkEnd w:id="2171"/>
      <w:r>
        <w:rPr>
          <w:rFonts w:hint="cs"/>
          <w:rtl/>
        </w:rPr>
        <w:t>.</w:t>
      </w:r>
    </w:p>
    <w:p w:rsidR="00125F0E" w:rsidRDefault="00125F0E" w:rsidP="00857D74">
      <w:pPr>
        <w:rPr>
          <w:rtl/>
        </w:rPr>
      </w:pPr>
    </w:p>
    <w:p w:rsidR="00125F0E" w:rsidRDefault="00125F0E" w:rsidP="00857D74">
      <w:pPr>
        <w:rPr>
          <w:rtl/>
        </w:rPr>
      </w:pPr>
      <w:bookmarkStart w:id="2172" w:name="_ETM_Q4_620000"/>
      <w:bookmarkEnd w:id="2172"/>
      <w:r>
        <w:rPr>
          <w:rtl/>
        </w:rPr>
        <w:t xml:space="preserve">צעד </w:t>
      </w:r>
      <w:bookmarkStart w:id="2173" w:name="_ETM_Q4_618879"/>
      <w:bookmarkEnd w:id="2173"/>
      <w:r>
        <w:rPr>
          <w:rtl/>
        </w:rPr>
        <w:t xml:space="preserve">חיוני </w:t>
      </w:r>
      <w:bookmarkStart w:id="2174" w:name="_ETM_Q4_619300"/>
      <w:bookmarkEnd w:id="2174"/>
      <w:r>
        <w:rPr>
          <w:rtl/>
        </w:rPr>
        <w:t xml:space="preserve">נוסף </w:t>
      </w:r>
      <w:bookmarkStart w:id="2175" w:name="_ETM_Q4_620080"/>
      <w:bookmarkEnd w:id="2175"/>
      <w:r>
        <w:rPr>
          <w:rtl/>
        </w:rPr>
        <w:t xml:space="preserve">שני </w:t>
      </w:r>
      <w:bookmarkStart w:id="2176" w:name="_ETM_Q4_621220"/>
      <w:bookmarkEnd w:id="2176"/>
      <w:r>
        <w:rPr>
          <w:rtl/>
        </w:rPr>
        <w:t xml:space="preserve">בדרך </w:t>
      </w:r>
      <w:bookmarkStart w:id="2177" w:name="_ETM_Q4_621760"/>
      <w:bookmarkEnd w:id="2177"/>
      <w:r>
        <w:rPr>
          <w:rFonts w:hint="cs"/>
          <w:rtl/>
        </w:rPr>
        <w:t>ל</w:t>
      </w:r>
      <w:r>
        <w:rPr>
          <w:rtl/>
        </w:rPr>
        <w:t xml:space="preserve">השבת </w:t>
      </w:r>
      <w:bookmarkStart w:id="2178" w:name="_ETM_Q4_622420"/>
      <w:bookmarkEnd w:id="2178"/>
      <w:r>
        <w:rPr>
          <w:rtl/>
        </w:rPr>
        <w:t>האמון</w:t>
      </w:r>
      <w:bookmarkStart w:id="2179" w:name="_ETM_Q4_623660"/>
      <w:bookmarkEnd w:id="2179"/>
      <w:r>
        <w:rPr>
          <w:rFonts w:hint="cs"/>
          <w:rtl/>
        </w:rPr>
        <w:t xml:space="preserve">, שאף הוא </w:t>
      </w:r>
      <w:bookmarkStart w:id="2180" w:name="_ETM_Q4_624050"/>
      <w:bookmarkStart w:id="2181" w:name="_ETM_Q4_624260"/>
      <w:bookmarkEnd w:id="2180"/>
      <w:bookmarkEnd w:id="2181"/>
      <w:r>
        <w:rPr>
          <w:rtl/>
        </w:rPr>
        <w:t xml:space="preserve">חלק </w:t>
      </w:r>
      <w:bookmarkStart w:id="2182" w:name="_ETM_Q4_624620"/>
      <w:bookmarkEnd w:id="2182"/>
      <w:r>
        <w:rPr>
          <w:rtl/>
        </w:rPr>
        <w:t xml:space="preserve">מרכזי </w:t>
      </w:r>
      <w:bookmarkStart w:id="2183" w:name="_ETM_Q4_625220"/>
      <w:bookmarkEnd w:id="2183"/>
      <w:r>
        <w:rPr>
          <w:rtl/>
        </w:rPr>
        <w:t xml:space="preserve">ביותר </w:t>
      </w:r>
      <w:bookmarkStart w:id="2184" w:name="_ETM_Q4_625730"/>
      <w:bookmarkEnd w:id="2184"/>
      <w:r>
        <w:rPr>
          <w:rtl/>
        </w:rPr>
        <w:t xml:space="preserve">ממטרות </w:t>
      </w:r>
      <w:bookmarkStart w:id="2185" w:name="_ETM_Q4_626300"/>
      <w:bookmarkEnd w:id="2185"/>
      <w:r>
        <w:rPr>
          <w:rtl/>
        </w:rPr>
        <w:t>המלחמה</w:t>
      </w:r>
      <w:r>
        <w:rPr>
          <w:rFonts w:hint="cs"/>
          <w:rtl/>
        </w:rPr>
        <w:t>,</w:t>
      </w:r>
      <w:r>
        <w:rPr>
          <w:rtl/>
        </w:rPr>
        <w:t xml:space="preserve"> </w:t>
      </w:r>
      <w:bookmarkStart w:id="2186" w:name="_ETM_Q4_627500"/>
      <w:bookmarkEnd w:id="2186"/>
      <w:r>
        <w:rPr>
          <w:rtl/>
        </w:rPr>
        <w:t xml:space="preserve">נוגע </w:t>
      </w:r>
      <w:bookmarkStart w:id="2187" w:name="_ETM_Q4_627980"/>
      <w:bookmarkEnd w:id="2187"/>
      <w:r>
        <w:rPr>
          <w:rtl/>
        </w:rPr>
        <w:t xml:space="preserve">להצלחת </w:t>
      </w:r>
      <w:bookmarkStart w:id="2188" w:name="_ETM_Q4_628640"/>
      <w:bookmarkEnd w:id="2188"/>
      <w:r>
        <w:rPr>
          <w:rtl/>
        </w:rPr>
        <w:t xml:space="preserve">כוחותינו </w:t>
      </w:r>
      <w:bookmarkStart w:id="2189" w:name="_ETM_Q4_629360"/>
      <w:bookmarkEnd w:id="2189"/>
      <w:r>
        <w:rPr>
          <w:rtl/>
        </w:rPr>
        <w:t xml:space="preserve">במערכה </w:t>
      </w:r>
      <w:bookmarkStart w:id="2190" w:name="_ETM_Q4_630110"/>
      <w:bookmarkEnd w:id="2190"/>
      <w:r>
        <w:rPr>
          <w:rFonts w:hint="cs"/>
          <w:rtl/>
        </w:rPr>
        <w:t>ה</w:t>
      </w:r>
      <w:r>
        <w:rPr>
          <w:rtl/>
        </w:rPr>
        <w:t>כבדה</w:t>
      </w:r>
      <w:r>
        <w:rPr>
          <w:rFonts w:hint="cs"/>
          <w:rtl/>
        </w:rPr>
        <w:t>.</w:t>
      </w:r>
      <w:bookmarkStart w:id="2191" w:name="_ETM_Q4_630400"/>
      <w:bookmarkStart w:id="2192" w:name="_ETM_Q4_631750"/>
      <w:bookmarkEnd w:id="2191"/>
      <w:bookmarkEnd w:id="2192"/>
      <w:r>
        <w:rPr>
          <w:rFonts w:hint="cs"/>
          <w:rtl/>
        </w:rPr>
        <w:t xml:space="preserve"> </w:t>
      </w:r>
      <w:r>
        <w:rPr>
          <w:rtl/>
        </w:rPr>
        <w:t xml:space="preserve">היסוד </w:t>
      </w:r>
      <w:bookmarkStart w:id="2193" w:name="_ETM_Q4_632319"/>
      <w:bookmarkEnd w:id="2193"/>
      <w:r>
        <w:rPr>
          <w:rtl/>
        </w:rPr>
        <w:t xml:space="preserve">הבסיסי </w:t>
      </w:r>
      <w:bookmarkStart w:id="2194" w:name="_ETM_Q4_632980"/>
      <w:bookmarkEnd w:id="2194"/>
      <w:r>
        <w:rPr>
          <w:rtl/>
        </w:rPr>
        <w:t xml:space="preserve">ביותר </w:t>
      </w:r>
      <w:bookmarkStart w:id="2195" w:name="_ETM_Q4_633519"/>
      <w:bookmarkEnd w:id="2195"/>
      <w:r>
        <w:rPr>
          <w:rtl/>
        </w:rPr>
        <w:t xml:space="preserve">שעליו </w:t>
      </w:r>
      <w:bookmarkStart w:id="2196" w:name="_ETM_Q4_633939"/>
      <w:bookmarkEnd w:id="2196"/>
      <w:r>
        <w:rPr>
          <w:rtl/>
        </w:rPr>
        <w:t xml:space="preserve">נשען </w:t>
      </w:r>
      <w:bookmarkStart w:id="2197" w:name="_ETM_Q4_634450"/>
      <w:bookmarkEnd w:id="2197"/>
      <w:r>
        <w:rPr>
          <w:rtl/>
        </w:rPr>
        <w:t xml:space="preserve">החוזה </w:t>
      </w:r>
      <w:bookmarkStart w:id="2198" w:name="_ETM_Q4_635409"/>
      <w:bookmarkEnd w:id="2198"/>
      <w:r>
        <w:rPr>
          <w:rtl/>
        </w:rPr>
        <w:t xml:space="preserve">בין </w:t>
      </w:r>
      <w:bookmarkStart w:id="2199" w:name="_ETM_Q4_635620"/>
      <w:bookmarkEnd w:id="2199"/>
      <w:r>
        <w:rPr>
          <w:rtl/>
        </w:rPr>
        <w:t xml:space="preserve">האזרח </w:t>
      </w:r>
      <w:bookmarkStart w:id="2200" w:name="_ETM_Q4_636099"/>
      <w:bookmarkEnd w:id="2200"/>
      <w:r>
        <w:rPr>
          <w:rtl/>
        </w:rPr>
        <w:t xml:space="preserve">למדינה </w:t>
      </w:r>
      <w:bookmarkStart w:id="2201" w:name="_ETM_Q4_636700"/>
      <w:bookmarkEnd w:id="2201"/>
      <w:r>
        <w:rPr>
          <w:rtl/>
        </w:rPr>
        <w:t xml:space="preserve">הוא </w:t>
      </w:r>
      <w:bookmarkStart w:id="2202" w:name="_ETM_Q4_636819"/>
      <w:bookmarkEnd w:id="2202"/>
      <w:r>
        <w:rPr>
          <w:rtl/>
        </w:rPr>
        <w:t xml:space="preserve">האמון </w:t>
      </w:r>
      <w:bookmarkStart w:id="2203" w:name="_ETM_Q4_637299"/>
      <w:bookmarkEnd w:id="2203"/>
      <w:r>
        <w:rPr>
          <w:rtl/>
        </w:rPr>
        <w:t xml:space="preserve">שלו </w:t>
      </w:r>
      <w:bookmarkStart w:id="2204" w:name="_ETM_Q4_638020"/>
      <w:bookmarkEnd w:id="2204"/>
      <w:r>
        <w:rPr>
          <w:rtl/>
        </w:rPr>
        <w:t xml:space="preserve">בהגנה </w:t>
      </w:r>
      <w:bookmarkStart w:id="2205" w:name="_ETM_Q4_638680"/>
      <w:bookmarkEnd w:id="2205"/>
      <w:r>
        <w:rPr>
          <w:rtl/>
        </w:rPr>
        <w:t xml:space="preserve">שמדינתו </w:t>
      </w:r>
      <w:bookmarkStart w:id="2206" w:name="_ETM_Q4_639430"/>
      <w:bookmarkEnd w:id="2206"/>
      <w:r>
        <w:rPr>
          <w:rtl/>
        </w:rPr>
        <w:t xml:space="preserve">מספקת </w:t>
      </w:r>
      <w:bookmarkStart w:id="2207" w:name="_ETM_Q4_640150"/>
      <w:bookmarkEnd w:id="2207"/>
      <w:r>
        <w:rPr>
          <w:rtl/>
        </w:rPr>
        <w:t>לו</w:t>
      </w:r>
      <w:r>
        <w:rPr>
          <w:rFonts w:hint="cs"/>
          <w:rtl/>
        </w:rPr>
        <w:t>.</w:t>
      </w:r>
      <w:r>
        <w:rPr>
          <w:rtl/>
        </w:rPr>
        <w:t xml:space="preserve"> </w:t>
      </w:r>
      <w:bookmarkStart w:id="2208" w:name="_ETM_Q4_640990"/>
      <w:bookmarkEnd w:id="2208"/>
      <w:r>
        <w:rPr>
          <w:rtl/>
        </w:rPr>
        <w:t xml:space="preserve">הדרך </w:t>
      </w:r>
      <w:bookmarkStart w:id="2209" w:name="_ETM_Q4_641560"/>
      <w:bookmarkEnd w:id="2209"/>
      <w:r>
        <w:rPr>
          <w:rtl/>
        </w:rPr>
        <w:t xml:space="preserve">עוד </w:t>
      </w:r>
      <w:bookmarkStart w:id="2210" w:name="_ETM_Q4_641740"/>
      <w:bookmarkEnd w:id="2210"/>
      <w:r>
        <w:rPr>
          <w:rtl/>
        </w:rPr>
        <w:t>ארוכה</w:t>
      </w:r>
      <w:r>
        <w:rPr>
          <w:rFonts w:hint="cs"/>
          <w:rtl/>
        </w:rPr>
        <w:t>,</w:t>
      </w:r>
      <w:r>
        <w:rPr>
          <w:rtl/>
        </w:rPr>
        <w:t xml:space="preserve"> </w:t>
      </w:r>
      <w:bookmarkStart w:id="2211" w:name="_ETM_Q4_642870"/>
      <w:bookmarkEnd w:id="2211"/>
      <w:r>
        <w:rPr>
          <w:rtl/>
        </w:rPr>
        <w:t xml:space="preserve">אבל </w:t>
      </w:r>
      <w:bookmarkStart w:id="2212" w:name="_ETM_Q4_643199"/>
      <w:bookmarkEnd w:id="2212"/>
      <w:r>
        <w:rPr>
          <w:rtl/>
        </w:rPr>
        <w:t xml:space="preserve">כפי </w:t>
      </w:r>
      <w:bookmarkStart w:id="2213" w:name="_ETM_Q4_643409"/>
      <w:bookmarkEnd w:id="2213"/>
      <w:r>
        <w:rPr>
          <w:rtl/>
        </w:rPr>
        <w:t xml:space="preserve">שאמר </w:t>
      </w:r>
      <w:bookmarkStart w:id="2214" w:name="_ETM_Q4_643859"/>
      <w:bookmarkEnd w:id="2214"/>
      <w:r>
        <w:rPr>
          <w:rtl/>
        </w:rPr>
        <w:t xml:space="preserve">גם </w:t>
      </w:r>
      <w:bookmarkStart w:id="2215" w:name="_ETM_Q4_644040"/>
      <w:bookmarkEnd w:id="2215"/>
      <w:r>
        <w:rPr>
          <w:rtl/>
        </w:rPr>
        <w:t>יו</w:t>
      </w:r>
      <w:r>
        <w:rPr>
          <w:rFonts w:hint="cs"/>
          <w:rtl/>
        </w:rPr>
        <w:t>"ר</w:t>
      </w:r>
      <w:r>
        <w:rPr>
          <w:rtl/>
        </w:rPr>
        <w:t xml:space="preserve"> </w:t>
      </w:r>
      <w:bookmarkStart w:id="2216" w:name="_ETM_Q4_644279"/>
      <w:bookmarkEnd w:id="2216"/>
      <w:r>
        <w:rPr>
          <w:rtl/>
        </w:rPr>
        <w:t>הכנסת</w:t>
      </w:r>
      <w:r>
        <w:rPr>
          <w:rFonts w:hint="cs"/>
          <w:rtl/>
        </w:rPr>
        <w:t>,</w:t>
      </w:r>
      <w:r>
        <w:rPr>
          <w:rtl/>
        </w:rPr>
        <w:t xml:space="preserve"> </w:t>
      </w:r>
      <w:bookmarkStart w:id="2217" w:name="_ETM_Q4_645490"/>
      <w:bookmarkEnd w:id="2217"/>
      <w:r>
        <w:rPr>
          <w:rtl/>
        </w:rPr>
        <w:t xml:space="preserve">כעת </w:t>
      </w:r>
      <w:bookmarkStart w:id="2218" w:name="_ETM_Q4_645880"/>
      <w:bookmarkEnd w:id="2218"/>
      <w:r>
        <w:rPr>
          <w:rtl/>
        </w:rPr>
        <w:t xml:space="preserve">ניתן </w:t>
      </w:r>
      <w:bookmarkStart w:id="2219" w:name="_ETM_Q4_646270"/>
      <w:bookmarkEnd w:id="2219"/>
      <w:r>
        <w:rPr>
          <w:rtl/>
        </w:rPr>
        <w:t xml:space="preserve">לומר </w:t>
      </w:r>
      <w:bookmarkStart w:id="2220" w:name="_ETM_Q4_647260"/>
      <w:bookmarkEnd w:id="2220"/>
      <w:r>
        <w:rPr>
          <w:rtl/>
        </w:rPr>
        <w:t xml:space="preserve">שעל </w:t>
      </w:r>
      <w:bookmarkStart w:id="2221" w:name="_ETM_Q4_647620"/>
      <w:bookmarkEnd w:id="2221"/>
      <w:r>
        <w:rPr>
          <w:rtl/>
        </w:rPr>
        <w:t xml:space="preserve">אף </w:t>
      </w:r>
      <w:bookmarkStart w:id="2222" w:name="_ETM_Q4_647920"/>
      <w:bookmarkEnd w:id="2222"/>
      <w:r>
        <w:rPr>
          <w:rtl/>
        </w:rPr>
        <w:t xml:space="preserve">המכה </w:t>
      </w:r>
      <w:bookmarkStart w:id="2223" w:name="_ETM_Q4_648400"/>
      <w:bookmarkEnd w:id="2223"/>
      <w:r>
        <w:rPr>
          <w:rtl/>
        </w:rPr>
        <w:t xml:space="preserve">הקשה </w:t>
      </w:r>
      <w:bookmarkStart w:id="2224" w:name="_ETM_Q4_648850"/>
      <w:bookmarkEnd w:id="2224"/>
      <w:r>
        <w:rPr>
          <w:rtl/>
        </w:rPr>
        <w:t xml:space="preserve">שספגנו </w:t>
      </w:r>
      <w:bookmarkStart w:id="2225" w:name="_ETM_Q4_649600"/>
      <w:bookmarkEnd w:id="2225"/>
      <w:r>
        <w:rPr>
          <w:rtl/>
        </w:rPr>
        <w:t xml:space="preserve">בתחילת </w:t>
      </w:r>
      <w:bookmarkStart w:id="2226" w:name="_ETM_Q4_650170"/>
      <w:bookmarkEnd w:id="2226"/>
      <w:r>
        <w:rPr>
          <w:rtl/>
        </w:rPr>
        <w:t>המערכה</w:t>
      </w:r>
      <w:r w:rsidR="007A459D">
        <w:rPr>
          <w:rFonts w:hint="cs"/>
          <w:rtl/>
        </w:rPr>
        <w:t>,</w:t>
      </w:r>
      <w:r>
        <w:rPr>
          <w:rtl/>
        </w:rPr>
        <w:t xml:space="preserve"> </w:t>
      </w:r>
      <w:bookmarkStart w:id="2227" w:name="_ETM_Q4_651580"/>
      <w:bookmarkEnd w:id="2227"/>
      <w:r>
        <w:rPr>
          <w:rtl/>
        </w:rPr>
        <w:t xml:space="preserve">הגענו </w:t>
      </w:r>
      <w:bookmarkStart w:id="2228" w:name="_ETM_Q4_652090"/>
      <w:bookmarkEnd w:id="2228"/>
      <w:r>
        <w:rPr>
          <w:rtl/>
        </w:rPr>
        <w:t xml:space="preserve">להישגים </w:t>
      </w:r>
      <w:bookmarkStart w:id="2229" w:name="_ETM_Q4_652720"/>
      <w:bookmarkEnd w:id="2229"/>
      <w:r>
        <w:rPr>
          <w:rtl/>
        </w:rPr>
        <w:t>מרשימים</w:t>
      </w:r>
      <w:bookmarkStart w:id="2230" w:name="_ETM_Q4_654520"/>
      <w:bookmarkEnd w:id="2230"/>
      <w:r>
        <w:rPr>
          <w:rFonts w:hint="cs"/>
          <w:rtl/>
        </w:rPr>
        <w:t xml:space="preserve">, </w:t>
      </w:r>
      <w:r>
        <w:rPr>
          <w:rtl/>
        </w:rPr>
        <w:t xml:space="preserve">ובהם </w:t>
      </w:r>
      <w:bookmarkStart w:id="2231" w:name="_ETM_Q4_655090"/>
      <w:bookmarkEnd w:id="2231"/>
      <w:r>
        <w:rPr>
          <w:rtl/>
        </w:rPr>
        <w:t xml:space="preserve">חיסול </w:t>
      </w:r>
      <w:bookmarkStart w:id="2232" w:name="_ETM_Q4_655690"/>
      <w:bookmarkEnd w:id="2232"/>
      <w:r>
        <w:rPr>
          <w:rtl/>
        </w:rPr>
        <w:t xml:space="preserve">של </w:t>
      </w:r>
      <w:bookmarkStart w:id="2233" w:name="_ETM_Q4_655900"/>
      <w:bookmarkEnd w:id="2233"/>
      <w:r>
        <w:rPr>
          <w:rtl/>
        </w:rPr>
        <w:t xml:space="preserve">הבכירים </w:t>
      </w:r>
      <w:bookmarkStart w:id="2234" w:name="_ETM_Q4_656440"/>
      <w:bookmarkEnd w:id="2234"/>
      <w:r>
        <w:rPr>
          <w:rtl/>
        </w:rPr>
        <w:t xml:space="preserve">והמסוכנים </w:t>
      </w:r>
      <w:bookmarkStart w:id="2235" w:name="_ETM_Q4_657310"/>
      <w:bookmarkEnd w:id="2235"/>
      <w:r>
        <w:rPr>
          <w:rtl/>
        </w:rPr>
        <w:t>שב</w:t>
      </w:r>
      <w:bookmarkStart w:id="2236" w:name="_ETM_Q4_657640"/>
      <w:bookmarkEnd w:id="2236"/>
      <w:r>
        <w:rPr>
          <w:rtl/>
        </w:rPr>
        <w:t>אויב</w:t>
      </w:r>
      <w:r>
        <w:rPr>
          <w:rFonts w:hint="cs"/>
          <w:rtl/>
        </w:rPr>
        <w:t>י</w:t>
      </w:r>
      <w:r>
        <w:rPr>
          <w:rtl/>
        </w:rPr>
        <w:t>נו</w:t>
      </w:r>
      <w:r>
        <w:rPr>
          <w:rFonts w:hint="cs"/>
          <w:rtl/>
        </w:rPr>
        <w:t>,</w:t>
      </w:r>
      <w:r>
        <w:rPr>
          <w:rtl/>
        </w:rPr>
        <w:t xml:space="preserve"> </w:t>
      </w:r>
      <w:bookmarkStart w:id="2237" w:name="_ETM_Q4_659470"/>
      <w:bookmarkEnd w:id="2237"/>
      <w:r>
        <w:rPr>
          <w:rFonts w:hint="cs"/>
          <w:rtl/>
        </w:rPr>
        <w:t xml:space="preserve">פירוק </w:t>
      </w:r>
      <w:r>
        <w:rPr>
          <w:rtl/>
        </w:rPr>
        <w:t xml:space="preserve">תשתיות </w:t>
      </w:r>
      <w:bookmarkStart w:id="2238" w:name="_ETM_Q4_660070"/>
      <w:bookmarkEnd w:id="2238"/>
      <w:r>
        <w:rPr>
          <w:rtl/>
        </w:rPr>
        <w:t xml:space="preserve">טרור </w:t>
      </w:r>
      <w:bookmarkStart w:id="2239" w:name="_ETM_Q4_660430"/>
      <w:bookmarkEnd w:id="2239"/>
      <w:r>
        <w:rPr>
          <w:rtl/>
        </w:rPr>
        <w:t xml:space="preserve">עצומות </w:t>
      </w:r>
      <w:bookmarkStart w:id="2240" w:name="_ETM_Q4_661740"/>
      <w:bookmarkEnd w:id="2240"/>
      <w:r>
        <w:rPr>
          <w:rtl/>
        </w:rPr>
        <w:t xml:space="preserve">ושיקום </w:t>
      </w:r>
      <w:bookmarkStart w:id="2241" w:name="_ETM_Q4_662400"/>
      <w:bookmarkEnd w:id="2241"/>
      <w:r>
        <w:rPr>
          <w:rtl/>
        </w:rPr>
        <w:t xml:space="preserve">ההרתעה </w:t>
      </w:r>
      <w:bookmarkStart w:id="2242" w:name="_ETM_Q4_662820"/>
      <w:bookmarkEnd w:id="2242"/>
      <w:r>
        <w:rPr>
          <w:rtl/>
        </w:rPr>
        <w:t xml:space="preserve">הישראלית </w:t>
      </w:r>
      <w:bookmarkStart w:id="2243" w:name="_ETM_Q4_663540"/>
      <w:bookmarkEnd w:id="2243"/>
      <w:r>
        <w:rPr>
          <w:rtl/>
        </w:rPr>
        <w:t xml:space="preserve">מקרוב </w:t>
      </w:r>
      <w:bookmarkStart w:id="2244" w:name="_ETM_Q4_664680"/>
      <w:bookmarkEnd w:id="2244"/>
      <w:r>
        <w:rPr>
          <w:rtl/>
        </w:rPr>
        <w:t>ומרחוק</w:t>
      </w:r>
      <w:r>
        <w:rPr>
          <w:rFonts w:hint="cs"/>
          <w:rtl/>
        </w:rPr>
        <w:t>.</w:t>
      </w:r>
      <w:r>
        <w:rPr>
          <w:rtl/>
        </w:rPr>
        <w:t xml:space="preserve"> </w:t>
      </w:r>
      <w:bookmarkStart w:id="2245" w:name="_ETM_Q4_666340"/>
      <w:bookmarkEnd w:id="2245"/>
    </w:p>
    <w:p w:rsidR="00125F0E" w:rsidRDefault="00125F0E" w:rsidP="00857D74">
      <w:pPr>
        <w:rPr>
          <w:rtl/>
        </w:rPr>
      </w:pPr>
    </w:p>
    <w:p w:rsidR="00125F0E" w:rsidRDefault="00125F0E" w:rsidP="00857D74">
      <w:pPr>
        <w:rPr>
          <w:rtl/>
        </w:rPr>
      </w:pPr>
      <w:r>
        <w:rPr>
          <w:rtl/>
        </w:rPr>
        <w:t xml:space="preserve">אני </w:t>
      </w:r>
      <w:bookmarkStart w:id="2246" w:name="_ETM_Q4_666580"/>
      <w:bookmarkEnd w:id="2246"/>
      <w:r>
        <w:rPr>
          <w:rtl/>
        </w:rPr>
        <w:t xml:space="preserve">מבקש </w:t>
      </w:r>
      <w:bookmarkStart w:id="2247" w:name="_ETM_Q4_667150"/>
      <w:bookmarkEnd w:id="2247"/>
      <w:r>
        <w:rPr>
          <w:rtl/>
        </w:rPr>
        <w:t xml:space="preserve">להודות </w:t>
      </w:r>
      <w:bookmarkStart w:id="2248" w:name="_ETM_Q4_668080"/>
      <w:bookmarkEnd w:id="2248"/>
      <w:r>
        <w:rPr>
          <w:rtl/>
        </w:rPr>
        <w:t xml:space="preserve">ולחזק </w:t>
      </w:r>
      <w:bookmarkStart w:id="2249" w:name="_ETM_Q4_668830"/>
      <w:bookmarkEnd w:id="2249"/>
      <w:r>
        <w:rPr>
          <w:rtl/>
        </w:rPr>
        <w:t xml:space="preserve">מכאן </w:t>
      </w:r>
      <w:bookmarkStart w:id="2250" w:name="_ETM_Q4_669959"/>
      <w:bookmarkEnd w:id="2250"/>
      <w:r>
        <w:rPr>
          <w:rtl/>
        </w:rPr>
        <w:t xml:space="preserve">את </w:t>
      </w:r>
      <w:bookmarkStart w:id="2251" w:name="_ETM_Q4_670139"/>
      <w:bookmarkEnd w:id="2251"/>
      <w:r>
        <w:rPr>
          <w:rtl/>
        </w:rPr>
        <w:t xml:space="preserve">ידי </w:t>
      </w:r>
      <w:bookmarkStart w:id="2252" w:name="_ETM_Q4_670499"/>
      <w:bookmarkEnd w:id="2252"/>
      <w:r>
        <w:rPr>
          <w:rtl/>
        </w:rPr>
        <w:t xml:space="preserve">לוחמי </w:t>
      </w:r>
      <w:bookmarkStart w:id="2253" w:name="_ETM_Q4_671040"/>
      <w:bookmarkEnd w:id="2253"/>
      <w:r>
        <w:rPr>
          <w:rtl/>
        </w:rPr>
        <w:t xml:space="preserve">צה"ל </w:t>
      </w:r>
      <w:bookmarkStart w:id="2254" w:name="_ETM_Q4_671639"/>
      <w:bookmarkEnd w:id="2254"/>
      <w:r>
        <w:rPr>
          <w:rtl/>
        </w:rPr>
        <w:t xml:space="preserve">וכוחות </w:t>
      </w:r>
      <w:bookmarkStart w:id="2255" w:name="_ETM_Q4_672150"/>
      <w:bookmarkEnd w:id="2255"/>
      <w:r>
        <w:rPr>
          <w:rtl/>
        </w:rPr>
        <w:t xml:space="preserve">הביטחון </w:t>
      </w:r>
      <w:bookmarkStart w:id="2256" w:name="_ETM_Q4_673230"/>
      <w:bookmarkEnd w:id="2256"/>
      <w:r>
        <w:rPr>
          <w:rtl/>
        </w:rPr>
        <w:t>ומפקדיהם</w:t>
      </w:r>
      <w:r>
        <w:rPr>
          <w:rFonts w:hint="cs"/>
          <w:rtl/>
        </w:rPr>
        <w:t>,</w:t>
      </w:r>
      <w:r>
        <w:rPr>
          <w:rtl/>
        </w:rPr>
        <w:t xml:space="preserve"> </w:t>
      </w:r>
      <w:bookmarkStart w:id="2257" w:name="_ETM_Q4_675080"/>
      <w:bookmarkEnd w:id="2257"/>
      <w:r>
        <w:rPr>
          <w:rtl/>
        </w:rPr>
        <w:t xml:space="preserve">מאחרון </w:t>
      </w:r>
      <w:bookmarkStart w:id="2258" w:name="_ETM_Q4_675770"/>
      <w:bookmarkEnd w:id="2258"/>
      <w:r>
        <w:rPr>
          <w:rtl/>
        </w:rPr>
        <w:t xml:space="preserve">האנשים </w:t>
      </w:r>
      <w:bookmarkStart w:id="2259" w:name="_ETM_Q4_676280"/>
      <w:bookmarkEnd w:id="2259"/>
      <w:r>
        <w:rPr>
          <w:rtl/>
        </w:rPr>
        <w:t xml:space="preserve">בשטח </w:t>
      </w:r>
      <w:bookmarkStart w:id="2260" w:name="_ETM_Q4_677380"/>
      <w:bookmarkEnd w:id="2260"/>
      <w:r>
        <w:rPr>
          <w:rtl/>
        </w:rPr>
        <w:t xml:space="preserve">ועד </w:t>
      </w:r>
      <w:bookmarkStart w:id="2261" w:name="_ETM_Q4_677710"/>
      <w:bookmarkEnd w:id="2261"/>
      <w:r>
        <w:rPr>
          <w:rtl/>
        </w:rPr>
        <w:t xml:space="preserve">העומדים </w:t>
      </w:r>
      <w:bookmarkStart w:id="2262" w:name="_ETM_Q4_678130"/>
      <w:bookmarkEnd w:id="2262"/>
      <w:r>
        <w:rPr>
          <w:rtl/>
        </w:rPr>
        <w:t xml:space="preserve">בראש </w:t>
      </w:r>
      <w:bookmarkStart w:id="2263" w:name="_ETM_Q4_678520"/>
      <w:bookmarkEnd w:id="2263"/>
      <w:r>
        <w:rPr>
          <w:rtl/>
        </w:rPr>
        <w:t>הפירמידה</w:t>
      </w:r>
      <w:r>
        <w:rPr>
          <w:rFonts w:hint="cs"/>
          <w:rtl/>
        </w:rPr>
        <w:t>,</w:t>
      </w:r>
      <w:r>
        <w:rPr>
          <w:rtl/>
        </w:rPr>
        <w:t xml:space="preserve"> </w:t>
      </w:r>
      <w:bookmarkStart w:id="2264" w:name="_ETM_Q4_679959"/>
      <w:bookmarkEnd w:id="2264"/>
      <w:r>
        <w:rPr>
          <w:rtl/>
        </w:rPr>
        <w:t xml:space="preserve">ולחזק </w:t>
      </w:r>
      <w:bookmarkStart w:id="2265" w:name="_ETM_Q4_680650"/>
      <w:bookmarkEnd w:id="2265"/>
      <w:r>
        <w:rPr>
          <w:rtl/>
        </w:rPr>
        <w:t xml:space="preserve">את </w:t>
      </w:r>
      <w:bookmarkStart w:id="2266" w:name="_ETM_Q4_680799"/>
      <w:bookmarkEnd w:id="2266"/>
      <w:r>
        <w:rPr>
          <w:rtl/>
        </w:rPr>
        <w:t xml:space="preserve">ידי </w:t>
      </w:r>
      <w:bookmarkStart w:id="2267" w:name="_ETM_Q4_681099"/>
      <w:bookmarkEnd w:id="2267"/>
      <w:r>
        <w:rPr>
          <w:rtl/>
        </w:rPr>
        <w:t xml:space="preserve">הדרג </w:t>
      </w:r>
      <w:bookmarkStart w:id="2268" w:name="_ETM_Q4_681609"/>
      <w:bookmarkEnd w:id="2268"/>
      <w:r>
        <w:rPr>
          <w:rtl/>
        </w:rPr>
        <w:t xml:space="preserve">המדיני </w:t>
      </w:r>
      <w:bookmarkStart w:id="2269" w:name="_ETM_Q4_682780"/>
      <w:bookmarkEnd w:id="2269"/>
      <w:r>
        <w:rPr>
          <w:rtl/>
        </w:rPr>
        <w:t xml:space="preserve">בהובלת </w:t>
      </w:r>
      <w:bookmarkStart w:id="2270" w:name="_ETM_Q4_683379"/>
      <w:bookmarkEnd w:id="2270"/>
      <w:r>
        <w:rPr>
          <w:rtl/>
        </w:rPr>
        <w:t xml:space="preserve">ראש </w:t>
      </w:r>
      <w:bookmarkStart w:id="2271" w:name="_ETM_Q4_683650"/>
      <w:bookmarkEnd w:id="2271"/>
      <w:r>
        <w:rPr>
          <w:rtl/>
        </w:rPr>
        <w:t>הממשלה</w:t>
      </w:r>
      <w:r>
        <w:rPr>
          <w:rFonts w:hint="cs"/>
          <w:rtl/>
        </w:rPr>
        <w:t>,</w:t>
      </w:r>
      <w:r>
        <w:rPr>
          <w:rtl/>
        </w:rPr>
        <w:t xml:space="preserve"> </w:t>
      </w:r>
      <w:bookmarkStart w:id="2272" w:name="_ETM_Q4_684579"/>
      <w:bookmarkEnd w:id="2272"/>
      <w:r>
        <w:rPr>
          <w:rtl/>
        </w:rPr>
        <w:t xml:space="preserve">שר </w:t>
      </w:r>
      <w:bookmarkStart w:id="2273" w:name="_ETM_Q4_684879"/>
      <w:bookmarkEnd w:id="2273"/>
      <w:r>
        <w:rPr>
          <w:rtl/>
        </w:rPr>
        <w:t xml:space="preserve">הביטחון </w:t>
      </w:r>
      <w:bookmarkStart w:id="2274" w:name="_ETM_Q4_685480"/>
      <w:bookmarkEnd w:id="2274"/>
      <w:r>
        <w:rPr>
          <w:rtl/>
        </w:rPr>
        <w:t>והקבינט</w:t>
      </w:r>
      <w:r>
        <w:rPr>
          <w:rFonts w:hint="cs"/>
          <w:rtl/>
        </w:rPr>
        <w:t>,</w:t>
      </w:r>
      <w:r>
        <w:rPr>
          <w:rtl/>
        </w:rPr>
        <w:t xml:space="preserve"> </w:t>
      </w:r>
      <w:bookmarkStart w:id="2275" w:name="_ETM_Q4_686540"/>
      <w:bookmarkEnd w:id="2275"/>
      <w:r>
        <w:rPr>
          <w:rtl/>
        </w:rPr>
        <w:t xml:space="preserve">כמילות </w:t>
      </w:r>
      <w:bookmarkStart w:id="2276" w:name="_ETM_Q4_687200"/>
      <w:bookmarkEnd w:id="2276"/>
      <w:r>
        <w:rPr>
          <w:rtl/>
        </w:rPr>
        <w:t>התפילה</w:t>
      </w:r>
      <w:r>
        <w:rPr>
          <w:rFonts w:hint="cs"/>
          <w:rtl/>
        </w:rPr>
        <w:t>: "</w:t>
      </w:r>
      <w:r w:rsidRPr="00301448">
        <w:rPr>
          <w:rtl/>
        </w:rPr>
        <w:t>שלח אורך ואמתך לראשיה, שריה ויועציה ותקנם בעצה טובה מלפניך</w:t>
      </w:r>
      <w:r>
        <w:rPr>
          <w:rFonts w:hint="cs"/>
          <w:rtl/>
        </w:rPr>
        <w:t>".</w:t>
      </w:r>
      <w:bookmarkStart w:id="2277" w:name="_ETM_Q4_688330"/>
      <w:bookmarkStart w:id="2278" w:name="_ETM_Q4_688720"/>
      <w:bookmarkStart w:id="2279" w:name="_ETM_Q4_689380"/>
      <w:bookmarkStart w:id="2280" w:name="_ETM_Q4_690510"/>
      <w:bookmarkStart w:id="2281" w:name="_ETM_Q4_691290"/>
      <w:bookmarkStart w:id="2282" w:name="_ETM_Q4_691829"/>
      <w:bookmarkStart w:id="2283" w:name="_ETM_Q4_693030"/>
      <w:bookmarkStart w:id="2284" w:name="_ETM_Q4_694230"/>
      <w:bookmarkStart w:id="2285" w:name="_ETM_Q4_694709"/>
      <w:bookmarkStart w:id="2286" w:name="_ETM_Q4_695099"/>
      <w:bookmarkStart w:id="2287" w:name="_ETM_Q4_695219"/>
      <w:bookmarkEnd w:id="2277"/>
      <w:bookmarkEnd w:id="2278"/>
      <w:bookmarkEnd w:id="2279"/>
      <w:bookmarkEnd w:id="2280"/>
      <w:bookmarkEnd w:id="2281"/>
      <w:bookmarkEnd w:id="2282"/>
      <w:bookmarkEnd w:id="2283"/>
      <w:bookmarkEnd w:id="2284"/>
      <w:bookmarkEnd w:id="2285"/>
      <w:bookmarkEnd w:id="2286"/>
      <w:bookmarkEnd w:id="2287"/>
    </w:p>
    <w:p w:rsidR="00125F0E" w:rsidRPr="00301448" w:rsidRDefault="00125F0E" w:rsidP="00857D74">
      <w:pPr>
        <w:rPr>
          <w:rtl/>
        </w:rPr>
      </w:pPr>
    </w:p>
    <w:p w:rsidR="00125F0E" w:rsidRDefault="00125F0E" w:rsidP="007A459D">
      <w:pPr>
        <w:rPr>
          <w:rtl/>
        </w:rPr>
      </w:pPr>
      <w:bookmarkStart w:id="2288" w:name="_ETM_Q4_699000"/>
      <w:bookmarkStart w:id="2289" w:name="_ETM_Q4_696750"/>
      <w:bookmarkEnd w:id="2288"/>
      <w:bookmarkEnd w:id="2289"/>
      <w:r>
        <w:rPr>
          <w:rtl/>
        </w:rPr>
        <w:t xml:space="preserve">אויבינו </w:t>
      </w:r>
      <w:bookmarkStart w:id="2290" w:name="_ETM_Q4_697500"/>
      <w:bookmarkEnd w:id="2290"/>
      <w:r>
        <w:rPr>
          <w:rtl/>
        </w:rPr>
        <w:t xml:space="preserve">מבקשי </w:t>
      </w:r>
      <w:bookmarkStart w:id="2291" w:name="_ETM_Q4_698040"/>
      <w:bookmarkEnd w:id="2291"/>
      <w:r>
        <w:rPr>
          <w:rtl/>
        </w:rPr>
        <w:t xml:space="preserve">נפשנו </w:t>
      </w:r>
      <w:bookmarkStart w:id="2292" w:name="_ETM_Q4_699059"/>
      <w:bookmarkEnd w:id="2292"/>
      <w:r>
        <w:rPr>
          <w:rtl/>
        </w:rPr>
        <w:t xml:space="preserve">לא </w:t>
      </w:r>
      <w:bookmarkStart w:id="2293" w:name="_ETM_Q4_699450"/>
      <w:bookmarkEnd w:id="2293"/>
      <w:r w:rsidR="007A459D">
        <w:rPr>
          <w:rFonts w:hint="cs"/>
          <w:rtl/>
        </w:rPr>
        <w:t>הביאו</w:t>
      </w:r>
      <w:r>
        <w:rPr>
          <w:rtl/>
        </w:rPr>
        <w:t xml:space="preserve"> </w:t>
      </w:r>
      <w:bookmarkStart w:id="2294" w:name="_ETM_Q4_699900"/>
      <w:bookmarkEnd w:id="2294"/>
      <w:r>
        <w:rPr>
          <w:rtl/>
        </w:rPr>
        <w:t xml:space="preserve">בחשבון </w:t>
      </w:r>
      <w:bookmarkStart w:id="2295" w:name="_ETM_Q4_701150"/>
      <w:bookmarkEnd w:id="2295"/>
      <w:r>
        <w:rPr>
          <w:rtl/>
        </w:rPr>
        <w:t xml:space="preserve">את </w:t>
      </w:r>
      <w:bookmarkStart w:id="2296" w:name="_ETM_Q4_701419"/>
      <w:bookmarkEnd w:id="2296"/>
      <w:r>
        <w:rPr>
          <w:rtl/>
        </w:rPr>
        <w:t xml:space="preserve">הרוח </w:t>
      </w:r>
      <w:bookmarkStart w:id="2297" w:name="_ETM_Q4_701870"/>
      <w:bookmarkEnd w:id="2297"/>
      <w:r>
        <w:rPr>
          <w:rtl/>
        </w:rPr>
        <w:t xml:space="preserve">הישראלית </w:t>
      </w:r>
      <w:bookmarkStart w:id="2298" w:name="_ETM_Q4_702799"/>
      <w:bookmarkEnd w:id="2298"/>
      <w:r>
        <w:rPr>
          <w:rFonts w:hint="cs"/>
          <w:rtl/>
        </w:rPr>
        <w:t xml:space="preserve">האיתנה </w:t>
      </w:r>
      <w:bookmarkStart w:id="2299" w:name="_ETM_Q4_703429"/>
      <w:bookmarkEnd w:id="2299"/>
      <w:r>
        <w:rPr>
          <w:rtl/>
        </w:rPr>
        <w:t xml:space="preserve">שמפעמת </w:t>
      </w:r>
      <w:bookmarkStart w:id="2300" w:name="_ETM_Q4_704269"/>
      <w:bookmarkEnd w:id="2300"/>
      <w:r>
        <w:rPr>
          <w:rtl/>
        </w:rPr>
        <w:t>בנו</w:t>
      </w:r>
      <w:r>
        <w:rPr>
          <w:rFonts w:hint="cs"/>
          <w:rtl/>
        </w:rPr>
        <w:t>,</w:t>
      </w:r>
      <w:r>
        <w:rPr>
          <w:rtl/>
        </w:rPr>
        <w:t xml:space="preserve"> </w:t>
      </w:r>
      <w:bookmarkStart w:id="2301" w:name="_ETM_Q4_705470"/>
      <w:bookmarkEnd w:id="2301"/>
      <w:r>
        <w:rPr>
          <w:rtl/>
        </w:rPr>
        <w:t xml:space="preserve">את </w:t>
      </w:r>
      <w:bookmarkStart w:id="2302" w:name="_ETM_Q4_705740"/>
      <w:bookmarkEnd w:id="2302"/>
      <w:r>
        <w:rPr>
          <w:rtl/>
        </w:rPr>
        <w:t>הדם</w:t>
      </w:r>
      <w:r>
        <w:rPr>
          <w:rFonts w:hint="cs"/>
          <w:rtl/>
        </w:rPr>
        <w:t>,</w:t>
      </w:r>
      <w:r>
        <w:rPr>
          <w:rtl/>
        </w:rPr>
        <w:t xml:space="preserve"> </w:t>
      </w:r>
      <w:bookmarkStart w:id="2303" w:name="_ETM_Q4_706280"/>
      <w:bookmarkEnd w:id="2303"/>
      <w:r>
        <w:rPr>
          <w:rtl/>
        </w:rPr>
        <w:t xml:space="preserve">היזע </w:t>
      </w:r>
      <w:bookmarkStart w:id="2304" w:name="_ETM_Q4_706849"/>
      <w:bookmarkEnd w:id="2304"/>
      <w:r>
        <w:rPr>
          <w:rtl/>
        </w:rPr>
        <w:t xml:space="preserve">והדמעות </w:t>
      </w:r>
      <w:bookmarkStart w:id="2305" w:name="_ETM_Q4_707480"/>
      <w:bookmarkEnd w:id="2305"/>
      <w:r>
        <w:rPr>
          <w:rtl/>
        </w:rPr>
        <w:t xml:space="preserve">שלנו </w:t>
      </w:r>
      <w:bookmarkStart w:id="2306" w:name="_ETM_Q4_708780"/>
      <w:bookmarkEnd w:id="2306"/>
      <w:r>
        <w:rPr>
          <w:rtl/>
        </w:rPr>
        <w:t xml:space="preserve">ואת </w:t>
      </w:r>
      <w:bookmarkStart w:id="2307" w:name="_ETM_Q4_709140"/>
      <w:bookmarkEnd w:id="2307"/>
      <w:r>
        <w:rPr>
          <w:rtl/>
        </w:rPr>
        <w:t xml:space="preserve">האמונה </w:t>
      </w:r>
      <w:bookmarkStart w:id="2308" w:name="_ETM_Q4_709799"/>
      <w:bookmarkEnd w:id="2308"/>
      <w:r>
        <w:rPr>
          <w:rtl/>
        </w:rPr>
        <w:t xml:space="preserve">העמוקה </w:t>
      </w:r>
      <w:bookmarkStart w:id="2309" w:name="_ETM_Q4_710280"/>
      <w:bookmarkEnd w:id="2309"/>
      <w:r>
        <w:rPr>
          <w:rtl/>
        </w:rPr>
        <w:t xml:space="preserve">שלנו </w:t>
      </w:r>
      <w:bookmarkStart w:id="2310" w:name="_ETM_Q4_710790"/>
      <w:bookmarkEnd w:id="2310"/>
      <w:r>
        <w:rPr>
          <w:rtl/>
        </w:rPr>
        <w:t xml:space="preserve">בצדקת </w:t>
      </w:r>
      <w:bookmarkStart w:id="2311" w:name="_ETM_Q4_711569"/>
      <w:bookmarkEnd w:id="2311"/>
      <w:r>
        <w:rPr>
          <w:rtl/>
        </w:rPr>
        <w:t>הדרך</w:t>
      </w:r>
      <w:r>
        <w:rPr>
          <w:rFonts w:hint="cs"/>
          <w:rtl/>
        </w:rPr>
        <w:t>.</w:t>
      </w:r>
      <w:r>
        <w:rPr>
          <w:rtl/>
        </w:rPr>
        <w:t xml:space="preserve"> </w:t>
      </w:r>
      <w:bookmarkStart w:id="2312" w:name="_ETM_Q4_713030"/>
      <w:bookmarkEnd w:id="2312"/>
      <w:r>
        <w:rPr>
          <w:rtl/>
        </w:rPr>
        <w:t xml:space="preserve">הם </w:t>
      </w:r>
      <w:bookmarkStart w:id="2313" w:name="_ETM_Q4_713240"/>
      <w:bookmarkEnd w:id="2313"/>
      <w:r>
        <w:rPr>
          <w:rtl/>
        </w:rPr>
        <w:t xml:space="preserve">לא </w:t>
      </w:r>
      <w:bookmarkStart w:id="2314" w:name="_ETM_Q4_713420"/>
      <w:bookmarkEnd w:id="2314"/>
      <w:r w:rsidR="007A459D">
        <w:rPr>
          <w:rFonts w:hint="cs"/>
          <w:rtl/>
        </w:rPr>
        <w:t xml:space="preserve">הביאו </w:t>
      </w:r>
      <w:bookmarkStart w:id="2315" w:name="_ETM_Q4_713780"/>
      <w:bookmarkEnd w:id="2315"/>
      <w:r>
        <w:rPr>
          <w:rtl/>
        </w:rPr>
        <w:t xml:space="preserve">בחשבון </w:t>
      </w:r>
      <w:bookmarkStart w:id="2316" w:name="_ETM_Q4_714950"/>
      <w:bookmarkEnd w:id="2316"/>
      <w:r>
        <w:rPr>
          <w:rtl/>
        </w:rPr>
        <w:t>את</w:t>
      </w:r>
      <w:r>
        <w:rPr>
          <w:rFonts w:hint="cs"/>
          <w:rtl/>
        </w:rPr>
        <w:t xml:space="preserve"> אחד</w:t>
      </w:r>
      <w:bookmarkStart w:id="2317" w:name="_ETM_Q4_715130"/>
      <w:bookmarkEnd w:id="2317"/>
      <w:r>
        <w:rPr>
          <w:rtl/>
        </w:rPr>
        <w:t xml:space="preserve"> </w:t>
      </w:r>
      <w:bookmarkStart w:id="2318" w:name="_ETM_Q4_715550"/>
      <w:bookmarkEnd w:id="2318"/>
      <w:r>
        <w:rPr>
          <w:rtl/>
        </w:rPr>
        <w:t xml:space="preserve">הדורות </w:t>
      </w:r>
      <w:bookmarkStart w:id="2319" w:name="_ETM_Q4_716150"/>
      <w:bookmarkEnd w:id="2319"/>
      <w:r>
        <w:rPr>
          <w:rtl/>
        </w:rPr>
        <w:t xml:space="preserve">המופלאים </w:t>
      </w:r>
      <w:bookmarkStart w:id="2320" w:name="_ETM_Q4_716960"/>
      <w:bookmarkEnd w:id="2320"/>
      <w:r>
        <w:rPr>
          <w:rtl/>
        </w:rPr>
        <w:t xml:space="preserve">שידענו </w:t>
      </w:r>
      <w:bookmarkStart w:id="2321" w:name="_ETM_Q4_717679"/>
      <w:bookmarkEnd w:id="2321"/>
      <w:r>
        <w:rPr>
          <w:rtl/>
        </w:rPr>
        <w:t>כעם</w:t>
      </w:r>
      <w:r>
        <w:rPr>
          <w:rFonts w:hint="cs"/>
          <w:rtl/>
        </w:rPr>
        <w:t xml:space="preserve"> </w:t>
      </w:r>
      <w:r>
        <w:rPr>
          <w:rtl/>
        </w:rPr>
        <w:t xml:space="preserve">– </w:t>
      </w:r>
      <w:bookmarkStart w:id="2322" w:name="_ETM_Q4_719010"/>
      <w:bookmarkEnd w:id="2322"/>
      <w:r>
        <w:rPr>
          <w:rtl/>
        </w:rPr>
        <w:t xml:space="preserve">דור </w:t>
      </w:r>
      <w:bookmarkStart w:id="2323" w:name="_ETM_Q4_719340"/>
      <w:bookmarkEnd w:id="2323"/>
      <w:r>
        <w:rPr>
          <w:rtl/>
        </w:rPr>
        <w:t xml:space="preserve">של </w:t>
      </w:r>
      <w:bookmarkStart w:id="2324" w:name="_ETM_Q4_719700"/>
      <w:bookmarkEnd w:id="2324"/>
      <w:r>
        <w:rPr>
          <w:rtl/>
        </w:rPr>
        <w:t>אומץ</w:t>
      </w:r>
      <w:r>
        <w:rPr>
          <w:rFonts w:hint="cs"/>
          <w:rtl/>
        </w:rPr>
        <w:t>,</w:t>
      </w:r>
      <w:r>
        <w:rPr>
          <w:rtl/>
        </w:rPr>
        <w:t xml:space="preserve"> </w:t>
      </w:r>
      <w:bookmarkStart w:id="2325" w:name="_ETM_Q4_720769"/>
      <w:bookmarkEnd w:id="2325"/>
      <w:r>
        <w:rPr>
          <w:rtl/>
        </w:rPr>
        <w:t>שליחות</w:t>
      </w:r>
      <w:r>
        <w:rPr>
          <w:rFonts w:hint="cs"/>
          <w:rtl/>
        </w:rPr>
        <w:t>,</w:t>
      </w:r>
      <w:r>
        <w:rPr>
          <w:rtl/>
        </w:rPr>
        <w:t xml:space="preserve"> </w:t>
      </w:r>
      <w:bookmarkStart w:id="2326" w:name="_ETM_Q4_722140"/>
      <w:bookmarkEnd w:id="2326"/>
      <w:r>
        <w:rPr>
          <w:rtl/>
        </w:rPr>
        <w:t>נחישות</w:t>
      </w:r>
      <w:r>
        <w:rPr>
          <w:rFonts w:hint="cs"/>
          <w:rtl/>
        </w:rPr>
        <w:t>,</w:t>
      </w:r>
      <w:r>
        <w:rPr>
          <w:rtl/>
        </w:rPr>
        <w:t xml:space="preserve"> </w:t>
      </w:r>
      <w:bookmarkStart w:id="2327" w:name="_ETM_Q4_723489"/>
      <w:bookmarkEnd w:id="2327"/>
      <w:r>
        <w:rPr>
          <w:rtl/>
        </w:rPr>
        <w:t xml:space="preserve">הקרבה </w:t>
      </w:r>
      <w:bookmarkStart w:id="2328" w:name="_ETM_Q4_724239"/>
      <w:bookmarkEnd w:id="2328"/>
      <w:r>
        <w:rPr>
          <w:rtl/>
        </w:rPr>
        <w:t xml:space="preserve">וערבות </w:t>
      </w:r>
      <w:bookmarkStart w:id="2329" w:name="_ETM_Q4_724809"/>
      <w:bookmarkEnd w:id="2329"/>
      <w:r>
        <w:rPr>
          <w:rtl/>
        </w:rPr>
        <w:t>הדדית</w:t>
      </w:r>
      <w:r>
        <w:rPr>
          <w:rFonts w:hint="cs"/>
          <w:rtl/>
        </w:rPr>
        <w:t>,</w:t>
      </w:r>
      <w:r>
        <w:rPr>
          <w:rtl/>
        </w:rPr>
        <w:t xml:space="preserve"> </w:t>
      </w:r>
      <w:bookmarkStart w:id="2330" w:name="_ETM_Q4_726499"/>
      <w:bookmarkEnd w:id="2330"/>
      <w:r>
        <w:rPr>
          <w:rtl/>
        </w:rPr>
        <w:t xml:space="preserve">שמוכיח </w:t>
      </w:r>
      <w:bookmarkStart w:id="2331" w:name="_ETM_Q4_727219"/>
      <w:bookmarkEnd w:id="2331"/>
      <w:r>
        <w:rPr>
          <w:rtl/>
        </w:rPr>
        <w:t xml:space="preserve">את </w:t>
      </w:r>
      <w:bookmarkStart w:id="2332" w:name="_ETM_Q4_727370"/>
      <w:bookmarkEnd w:id="2332"/>
      <w:r>
        <w:rPr>
          <w:rtl/>
        </w:rPr>
        <w:t xml:space="preserve">גדולתו </w:t>
      </w:r>
      <w:bookmarkStart w:id="2333" w:name="_ETM_Q4_728510"/>
      <w:bookmarkEnd w:id="2333"/>
      <w:r>
        <w:rPr>
          <w:rtl/>
        </w:rPr>
        <w:t xml:space="preserve">גם </w:t>
      </w:r>
      <w:bookmarkStart w:id="2334" w:name="_ETM_Q4_728870"/>
      <w:bookmarkEnd w:id="2334"/>
      <w:r>
        <w:rPr>
          <w:rtl/>
        </w:rPr>
        <w:t xml:space="preserve">בימים </w:t>
      </w:r>
      <w:bookmarkStart w:id="2335" w:name="_ETM_Q4_729319"/>
      <w:bookmarkEnd w:id="2335"/>
      <w:r>
        <w:rPr>
          <w:rtl/>
        </w:rPr>
        <w:t xml:space="preserve">האחרונים </w:t>
      </w:r>
      <w:bookmarkStart w:id="2336" w:name="_ETM_Q4_730790"/>
      <w:bookmarkEnd w:id="2336"/>
      <w:r>
        <w:rPr>
          <w:rtl/>
        </w:rPr>
        <w:t xml:space="preserve">אשר </w:t>
      </w:r>
      <w:bookmarkStart w:id="2337" w:name="_ETM_Q4_731209"/>
      <w:bookmarkEnd w:id="2337"/>
      <w:r>
        <w:rPr>
          <w:rtl/>
        </w:rPr>
        <w:t xml:space="preserve">גובים </w:t>
      </w:r>
      <w:bookmarkStart w:id="2338" w:name="_ETM_Q4_731870"/>
      <w:bookmarkEnd w:id="2338"/>
      <w:r>
        <w:rPr>
          <w:rtl/>
        </w:rPr>
        <w:t xml:space="preserve">מכולנו </w:t>
      </w:r>
      <w:bookmarkStart w:id="2339" w:name="_ETM_Q4_732650"/>
      <w:bookmarkEnd w:id="2339"/>
      <w:r>
        <w:rPr>
          <w:rtl/>
        </w:rPr>
        <w:t xml:space="preserve">מחיר </w:t>
      </w:r>
      <w:bookmarkStart w:id="2340" w:name="_ETM_Q4_733069"/>
      <w:bookmarkStart w:id="2341" w:name="_ETM_Q4_733670"/>
      <w:bookmarkEnd w:id="2340"/>
      <w:bookmarkEnd w:id="2341"/>
      <w:r>
        <w:rPr>
          <w:rtl/>
        </w:rPr>
        <w:t xml:space="preserve">כבד </w:t>
      </w:r>
      <w:bookmarkStart w:id="2342" w:name="_ETM_Q4_734150"/>
      <w:bookmarkEnd w:id="2342"/>
      <w:r>
        <w:rPr>
          <w:rtl/>
        </w:rPr>
        <w:t xml:space="preserve">וכואב </w:t>
      </w:r>
      <w:bookmarkStart w:id="2343" w:name="_ETM_Q4_734689"/>
      <w:bookmarkEnd w:id="2343"/>
      <w:r>
        <w:rPr>
          <w:rtl/>
        </w:rPr>
        <w:t>כל</w:t>
      </w:r>
      <w:bookmarkStart w:id="2344" w:name="_ETM_Q4_734989"/>
      <w:bookmarkEnd w:id="2344"/>
      <w:r>
        <w:rPr>
          <w:rFonts w:hint="cs"/>
          <w:rtl/>
        </w:rPr>
        <w:t xml:space="preserve"> </w:t>
      </w:r>
      <w:r>
        <w:rPr>
          <w:rtl/>
        </w:rPr>
        <w:t>כך</w:t>
      </w:r>
      <w:r>
        <w:rPr>
          <w:rFonts w:hint="cs"/>
          <w:rtl/>
        </w:rPr>
        <w:t>.</w:t>
      </w:r>
      <w:bookmarkStart w:id="2345" w:name="_ETM_Q4_738000"/>
      <w:bookmarkStart w:id="2346" w:name="_ETM_Q4_736270"/>
      <w:bookmarkStart w:id="2347" w:name="TOR_Q5"/>
      <w:bookmarkEnd w:id="2345"/>
      <w:bookmarkEnd w:id="2346"/>
      <w:bookmarkEnd w:id="2347"/>
      <w:r w:rsidR="007A459D">
        <w:rPr>
          <w:rFonts w:hint="cs"/>
          <w:rtl/>
        </w:rPr>
        <w:t xml:space="preserve"> </w:t>
      </w:r>
      <w:r>
        <w:rPr>
          <w:rFonts w:hint="cs"/>
          <w:rtl/>
        </w:rPr>
        <w:t xml:space="preserve">אויבינו לא הביאו בחשבון את הצו החקוק על לוח ליבנו: להילחם על ביתנו הלאומי האחד, להילחם על </w:t>
      </w:r>
      <w:bookmarkStart w:id="2348" w:name="_ETM_Q5_146000"/>
      <w:bookmarkEnd w:id="2348"/>
      <w:r>
        <w:rPr>
          <w:rFonts w:hint="cs"/>
          <w:rtl/>
        </w:rPr>
        <w:t xml:space="preserve">הזכות להיות עם חופשי בארצנו ולהילחם על </w:t>
      </w:r>
      <w:proofErr w:type="spellStart"/>
      <w:r>
        <w:rPr>
          <w:rFonts w:hint="cs"/>
          <w:rtl/>
        </w:rPr>
        <w:t>היחד</w:t>
      </w:r>
      <w:proofErr w:type="spellEnd"/>
      <w:r>
        <w:rPr>
          <w:rFonts w:hint="cs"/>
          <w:rtl/>
        </w:rPr>
        <w:t xml:space="preserve"> הישראלי שלנו, על היותנו עם אחד במדינה אחת. כחלק מבניין האמון שלנו עלינו לתמוך בלוחמים</w:t>
      </w:r>
      <w:bookmarkStart w:id="2349" w:name="_ETM_Q5_161000"/>
      <w:bookmarkEnd w:id="2349"/>
      <w:r>
        <w:rPr>
          <w:rFonts w:hint="cs"/>
          <w:rtl/>
        </w:rPr>
        <w:t xml:space="preserve"> ובמפקדים שלנו בסדיר ובמילואים ובמשפחותיהם </w:t>
      </w:r>
      <w:r>
        <w:rPr>
          <w:rtl/>
        </w:rPr>
        <w:t>–</w:t>
      </w:r>
      <w:r>
        <w:rPr>
          <w:rFonts w:hint="cs"/>
          <w:rtl/>
        </w:rPr>
        <w:t xml:space="preserve"> גיבורי ישראל, נלחמים כאריות. העול על כתפיהם של חיילי הסדיר והמילואים ובני משפחותיהם כבד מאי</w:t>
      </w:r>
      <w:r w:rsidR="007A459D">
        <w:rPr>
          <w:rFonts w:hint="cs"/>
          <w:rtl/>
        </w:rPr>
        <w:t xml:space="preserve"> </w:t>
      </w:r>
      <w:r>
        <w:rPr>
          <w:rFonts w:hint="cs"/>
          <w:rtl/>
        </w:rPr>
        <w:t xml:space="preserve">פעם. זה מחייב את כולנו, ובוודאי </w:t>
      </w:r>
      <w:bookmarkStart w:id="2350" w:name="_ETM_Q5_178000"/>
      <w:bookmarkEnd w:id="2350"/>
      <w:r>
        <w:rPr>
          <w:rFonts w:hint="cs"/>
          <w:rtl/>
        </w:rPr>
        <w:t>אתכם</w:t>
      </w:r>
      <w:r w:rsidR="007A459D">
        <w:rPr>
          <w:rFonts w:hint="cs"/>
          <w:rtl/>
        </w:rPr>
        <w:t>,</w:t>
      </w:r>
      <w:r>
        <w:rPr>
          <w:rFonts w:hint="cs"/>
          <w:rtl/>
        </w:rPr>
        <w:t xml:space="preserve"> חברי הכנסת, לפעול ולהרחיב את מעגל השותפות בנטל</w:t>
      </w:r>
      <w:r w:rsidR="007A459D">
        <w:rPr>
          <w:rFonts w:hint="cs"/>
          <w:rtl/>
        </w:rPr>
        <w:t>,</w:t>
      </w:r>
      <w:r>
        <w:rPr>
          <w:rFonts w:hint="cs"/>
          <w:rtl/>
        </w:rPr>
        <w:t xml:space="preserve"> נטל שהוא למעשה זכות עצומה להגן על הבית של כולנו</w:t>
      </w:r>
      <w:r w:rsidR="007A459D">
        <w:rPr>
          <w:rFonts w:hint="cs"/>
          <w:rtl/>
        </w:rPr>
        <w:t>,</w:t>
      </w:r>
      <w:r>
        <w:rPr>
          <w:rFonts w:hint="cs"/>
          <w:rtl/>
        </w:rPr>
        <w:t xml:space="preserve"> לא באופן שייצור </w:t>
      </w:r>
      <w:bookmarkStart w:id="2351" w:name="_ETM_Q5_194000"/>
      <w:bookmarkEnd w:id="2351"/>
      <w:r>
        <w:rPr>
          <w:rFonts w:hint="cs"/>
          <w:rtl/>
        </w:rPr>
        <w:t xml:space="preserve">שנאה וקיטוב, חלילה, אלא ברגישות, בכבוד, בהקשבה ומתוך הבנת גודל השעה. </w:t>
      </w:r>
    </w:p>
    <w:p w:rsidR="00125F0E" w:rsidRDefault="00125F0E" w:rsidP="009635F5">
      <w:pPr>
        <w:rPr>
          <w:rtl/>
        </w:rPr>
      </w:pPr>
    </w:p>
    <w:p w:rsidR="00125F0E" w:rsidRDefault="00125F0E" w:rsidP="00857D74">
      <w:pPr>
        <w:rPr>
          <w:rtl/>
        </w:rPr>
      </w:pPr>
      <w:r>
        <w:rPr>
          <w:rFonts w:hint="cs"/>
          <w:rtl/>
        </w:rPr>
        <w:t xml:space="preserve">אבן שלישית בבניין האמון מחייבת אותנו ללמוד לעומק את </w:t>
      </w:r>
      <w:bookmarkStart w:id="2352" w:name="_ETM_Q5_207000"/>
      <w:bookmarkEnd w:id="2352"/>
      <w:r>
        <w:rPr>
          <w:rFonts w:hint="cs"/>
          <w:rtl/>
        </w:rPr>
        <w:t xml:space="preserve">מה שקרה לנו. על מדינת ישראל להתניע בהקדם תהליך של חקירה לעומק ולרוחב של המחדל והאסון הנורא של 7 </w:t>
      </w:r>
      <w:bookmarkStart w:id="2353" w:name="_ETM_Q5_217000"/>
      <w:bookmarkEnd w:id="2353"/>
      <w:r>
        <w:rPr>
          <w:rFonts w:hint="cs"/>
          <w:rtl/>
        </w:rPr>
        <w:t xml:space="preserve">באוקטובר באופן מהימן, בלתי מתפשר ובלתי תלוי, שיביא להפקת לקחים, ללקיחת אחריות, להסקת מסקנות ולבניית האמון עם האזרחים. אני חוזר על קריאתי לקיומה של חקירה </w:t>
      </w:r>
      <w:bookmarkStart w:id="2354" w:name="_ETM_Q5_227000"/>
      <w:bookmarkEnd w:id="2354"/>
      <w:r>
        <w:rPr>
          <w:rFonts w:hint="cs"/>
          <w:rtl/>
        </w:rPr>
        <w:t xml:space="preserve">כזאת באמצעות ועדת חקירה ממלכתית בהרכב מקצועי ומגוון שיזכה לאמון ציבורי רחב ככל האפשר. </w:t>
      </w:r>
    </w:p>
    <w:p w:rsidR="00125F0E" w:rsidRDefault="00125F0E" w:rsidP="009635F5">
      <w:pPr>
        <w:rPr>
          <w:rtl/>
        </w:rPr>
      </w:pPr>
    </w:p>
    <w:p w:rsidR="00125F0E" w:rsidRDefault="00125F0E" w:rsidP="007A459D">
      <w:pPr>
        <w:rPr>
          <w:rtl/>
        </w:rPr>
      </w:pPr>
      <w:r>
        <w:rPr>
          <w:rFonts w:hint="cs"/>
          <w:rtl/>
        </w:rPr>
        <w:t xml:space="preserve">רביעית, צעד הכרחי להשבת האמון הוא שיקום וחזרה של </w:t>
      </w:r>
      <w:bookmarkStart w:id="2355" w:name="_ETM_Q5_247000"/>
      <w:bookmarkEnd w:id="2355"/>
      <w:r>
        <w:rPr>
          <w:rFonts w:hint="cs"/>
          <w:rtl/>
        </w:rPr>
        <w:t>אזרחי ישראל שנעקרו מביתם בהשקט ובבטחה. בניין האמון בין תושבי הדרום הצפון</w:t>
      </w:r>
      <w:bookmarkStart w:id="2356" w:name="_ETM_Q5_254000"/>
      <w:bookmarkEnd w:id="2356"/>
      <w:r>
        <w:rPr>
          <w:rFonts w:hint="cs"/>
          <w:rtl/>
        </w:rPr>
        <w:t xml:space="preserve"> למוסדות המדינה מחייב מאמץ לאומי עליון רב</w:t>
      </w:r>
      <w:r w:rsidR="007A459D">
        <w:rPr>
          <w:rFonts w:hint="cs"/>
          <w:rtl/>
        </w:rPr>
        <w:t>-</w:t>
      </w:r>
      <w:r>
        <w:rPr>
          <w:rFonts w:hint="cs"/>
          <w:rtl/>
        </w:rPr>
        <w:t xml:space="preserve">שנים ורחב היקף. </w:t>
      </w:r>
    </w:p>
    <w:p w:rsidR="00125F0E" w:rsidRDefault="00125F0E" w:rsidP="009635F5">
      <w:pPr>
        <w:rPr>
          <w:rtl/>
        </w:rPr>
      </w:pPr>
    </w:p>
    <w:p w:rsidR="00125F0E" w:rsidRDefault="00125F0E" w:rsidP="007A459D">
      <w:pPr>
        <w:rPr>
          <w:rtl/>
        </w:rPr>
      </w:pPr>
      <w:r>
        <w:rPr>
          <w:rFonts w:hint="cs"/>
          <w:rtl/>
        </w:rPr>
        <w:t>חמישית, יש קהילות רבות ומגוונות בישראל שאובדן הביטחון האישי היום-יומי שלהן פוגע אנושות באמון שלהן ברשויות המדינה. אני מתכוון במיוחד לאתגריה המורכבים של החברה הערבית, ובהם נגע הפשיעה והאלימות</w:t>
      </w:r>
      <w:r w:rsidR="007A459D">
        <w:rPr>
          <w:rFonts w:hint="cs"/>
          <w:rtl/>
        </w:rPr>
        <w:t>,</w:t>
      </w:r>
      <w:r>
        <w:rPr>
          <w:rFonts w:hint="cs"/>
          <w:rtl/>
        </w:rPr>
        <w:t xml:space="preserve"> שגבה ממנה רק השנה כ-200 נרצחות ונרצחים</w:t>
      </w:r>
      <w:bookmarkStart w:id="2357" w:name="_ETM_Q5_279000"/>
      <w:bookmarkEnd w:id="2357"/>
      <w:r w:rsidR="007A459D">
        <w:rPr>
          <w:rFonts w:hint="cs"/>
          <w:rtl/>
        </w:rPr>
        <w:t>.</w:t>
      </w:r>
      <w:r>
        <w:rPr>
          <w:rFonts w:hint="cs"/>
          <w:rtl/>
        </w:rPr>
        <w:t xml:space="preserve"> כל אחד מהם הוא עולם מלא למשפחתו, לאוהביו ולקהילתו. </w:t>
      </w:r>
    </w:p>
    <w:p w:rsidR="00125F0E" w:rsidRDefault="00125F0E" w:rsidP="009635F5">
      <w:pPr>
        <w:rPr>
          <w:rtl/>
        </w:rPr>
      </w:pPr>
    </w:p>
    <w:p w:rsidR="00125F0E" w:rsidRDefault="00125F0E" w:rsidP="007A459D">
      <w:pPr>
        <w:rPr>
          <w:rtl/>
        </w:rPr>
      </w:pPr>
      <w:r>
        <w:rPr>
          <w:rFonts w:hint="cs"/>
          <w:rtl/>
        </w:rPr>
        <w:t>ולבסוף, השבת האמון בין הציבור למוסדות המדינה מחייבת חתירה להסכמות</w:t>
      </w:r>
      <w:bookmarkStart w:id="2358" w:name="_ETM_Q5_293000"/>
      <w:bookmarkEnd w:id="2358"/>
      <w:r>
        <w:rPr>
          <w:rFonts w:hint="cs"/>
          <w:rtl/>
        </w:rPr>
        <w:t xml:space="preserve"> רחבות במרחב הציבורי, וגם כאן</w:t>
      </w:r>
      <w:r w:rsidR="007A459D">
        <w:rPr>
          <w:rFonts w:hint="cs"/>
          <w:rtl/>
        </w:rPr>
        <w:t>,</w:t>
      </w:r>
      <w:r>
        <w:rPr>
          <w:rFonts w:hint="cs"/>
          <w:rtl/>
        </w:rPr>
        <w:t xml:space="preserve"> בבית המחוקקים שלנו. לפרלמנט הישראלי יש אחריות לנהל דיוני עומק משותפים בנוגע לנושאים הכי קיומיים שלנו. לא פעם </w:t>
      </w:r>
      <w:r w:rsidR="007A459D">
        <w:rPr>
          <w:rFonts w:hint="cs"/>
          <w:rtl/>
        </w:rPr>
        <w:t xml:space="preserve">אחת </w:t>
      </w:r>
      <w:r>
        <w:rPr>
          <w:rFonts w:hint="cs"/>
          <w:rtl/>
        </w:rPr>
        <w:t xml:space="preserve">בשנים האחרונות האחריות </w:t>
      </w:r>
      <w:bookmarkStart w:id="2359" w:name="_ETM_Q5_310000"/>
      <w:bookmarkEnd w:id="2359"/>
      <w:r>
        <w:rPr>
          <w:rFonts w:hint="cs"/>
          <w:rtl/>
        </w:rPr>
        <w:t>הזאת לא מומשה, דבר ששחק באופן ישיר את אמונו של הציבור. דיאלוג ושיח מפרה</w:t>
      </w:r>
      <w:r w:rsidR="007A459D">
        <w:rPr>
          <w:rFonts w:hint="cs"/>
          <w:rtl/>
        </w:rPr>
        <w:t>,</w:t>
      </w:r>
      <w:r>
        <w:rPr>
          <w:rFonts w:hint="cs"/>
          <w:rtl/>
        </w:rPr>
        <w:t xml:space="preserve"> הן בתוך המשכן הזה והן בין רשויות השלטון השונות</w:t>
      </w:r>
      <w:r w:rsidR="007A459D">
        <w:rPr>
          <w:rFonts w:hint="cs"/>
          <w:rtl/>
        </w:rPr>
        <w:t>,</w:t>
      </w:r>
      <w:r>
        <w:rPr>
          <w:rFonts w:hint="cs"/>
          <w:rtl/>
        </w:rPr>
        <w:t xml:space="preserve"> הוא אבן פינה לבניין האמון. אני מבקש, מכובדיי, להזהיר בכל תוקף מחזרה חלילה לעימות בין הרשויות, ובמיוחד בכל הקשור ליחסים בין הרשות המבצעת, המחוקקת והשופטת. אני קורא לכל רשויות השלטון </w:t>
      </w:r>
      <w:bookmarkStart w:id="2360" w:name="_ETM_Q5_346000"/>
      <w:bookmarkEnd w:id="2360"/>
      <w:r>
        <w:rPr>
          <w:rFonts w:hint="cs"/>
          <w:rtl/>
        </w:rPr>
        <w:t>ולהנהגותיהן: שבו, דברו, התאמצו. הימנעו ממהלכים חד-צדדיים</w:t>
      </w:r>
      <w:r w:rsidR="007A459D">
        <w:rPr>
          <w:rFonts w:hint="cs"/>
          <w:rtl/>
        </w:rPr>
        <w:t>.</w:t>
      </w:r>
      <w:r>
        <w:rPr>
          <w:rFonts w:hint="cs"/>
          <w:rtl/>
        </w:rPr>
        <w:t xml:space="preserve"> נסו להגיע לשיח מעמיק, רציני ומכבד</w:t>
      </w:r>
      <w:r w:rsidR="007A459D">
        <w:rPr>
          <w:rFonts w:hint="cs"/>
          <w:rtl/>
        </w:rPr>
        <w:t>.</w:t>
      </w:r>
      <w:r>
        <w:rPr>
          <w:rFonts w:hint="cs"/>
          <w:rtl/>
        </w:rPr>
        <w:t xml:space="preserve"> נסו להגיע להבנות ולהסכמות רחבות. העם זקוק לשיתוף פעולה </w:t>
      </w:r>
      <w:bookmarkStart w:id="2361" w:name="_ETM_Q5_358000"/>
      <w:bookmarkEnd w:id="2361"/>
      <w:r>
        <w:rPr>
          <w:rFonts w:hint="cs"/>
          <w:rtl/>
        </w:rPr>
        <w:t>ביניכם כמו אוויר לנשימה, והדבר האחרון שהוא צריך בימים אל</w:t>
      </w:r>
      <w:r w:rsidR="007A459D">
        <w:rPr>
          <w:rFonts w:hint="cs"/>
          <w:rtl/>
        </w:rPr>
        <w:t>ו</w:t>
      </w:r>
      <w:r>
        <w:rPr>
          <w:rFonts w:hint="cs"/>
          <w:rtl/>
        </w:rPr>
        <w:t xml:space="preserve"> הוא המשך ההתכתשות ופרימת האמון כתוצאה מכך. </w:t>
      </w:r>
    </w:p>
    <w:p w:rsidR="00125F0E" w:rsidRDefault="00125F0E" w:rsidP="009635F5">
      <w:pPr>
        <w:rPr>
          <w:rtl/>
        </w:rPr>
      </w:pPr>
    </w:p>
    <w:p w:rsidR="00125F0E" w:rsidRDefault="00125F0E" w:rsidP="007A459D">
      <w:pPr>
        <w:rPr>
          <w:rtl/>
        </w:rPr>
      </w:pPr>
      <w:r>
        <w:rPr>
          <w:rFonts w:hint="cs"/>
          <w:rtl/>
        </w:rPr>
        <w:t xml:space="preserve">אחיותיי ואחיי, חברות וחברי </w:t>
      </w:r>
      <w:bookmarkStart w:id="2362" w:name="_ETM_Q5_374000"/>
      <w:bookmarkEnd w:id="2362"/>
      <w:r>
        <w:rPr>
          <w:rFonts w:hint="cs"/>
          <w:rtl/>
        </w:rPr>
        <w:t>הכנסת היקרים, העם שלנו הקריב ומקריב כל כך הרבה במערכה הקשה, ותובע מאיתנו שנהיה ראויים</w:t>
      </w:r>
      <w:r w:rsidR="007A459D">
        <w:rPr>
          <w:rFonts w:hint="cs"/>
          <w:rtl/>
        </w:rPr>
        <w:t>,</w:t>
      </w:r>
      <w:r>
        <w:rPr>
          <w:rFonts w:hint="cs"/>
          <w:rtl/>
        </w:rPr>
        <w:t xml:space="preserve"> ובפשטות </w:t>
      </w:r>
      <w:r w:rsidR="007A459D">
        <w:rPr>
          <w:rFonts w:hint="eastAsia"/>
          <w:rtl/>
        </w:rPr>
        <w:t xml:space="preserve">– </w:t>
      </w:r>
      <w:r>
        <w:rPr>
          <w:rFonts w:hint="cs"/>
          <w:rtl/>
        </w:rPr>
        <w:t xml:space="preserve">שנשיב את האמון. באחד הלילות האחרונים מצאתי את עצמי מעיין בחוברת שירים שכתבו מפקדים וחיילים במלחמה בהוצאת קצין חינוך ראשי, ובה מצאתי שיר קצר בשם "הפגנת כוח" מאת </w:t>
      </w:r>
      <w:bookmarkStart w:id="2363" w:name="_ETM_Q5_404000"/>
      <w:bookmarkEnd w:id="2363"/>
      <w:r>
        <w:rPr>
          <w:rFonts w:hint="cs"/>
          <w:rtl/>
        </w:rPr>
        <w:t xml:space="preserve">חייל צה"ל בשם יהושע </w:t>
      </w:r>
      <w:proofErr w:type="spellStart"/>
      <w:r>
        <w:rPr>
          <w:rFonts w:hint="cs"/>
          <w:rtl/>
        </w:rPr>
        <w:t>אודרברג</w:t>
      </w:r>
      <w:proofErr w:type="spellEnd"/>
      <w:r>
        <w:rPr>
          <w:rFonts w:hint="cs"/>
          <w:rtl/>
        </w:rPr>
        <w:t xml:space="preserve">, שכתב כך, ואני מצטט: "מתחלקים </w:t>
      </w:r>
      <w:proofErr w:type="spellStart"/>
      <w:r>
        <w:rPr>
          <w:rFonts w:hint="cs"/>
          <w:rtl/>
        </w:rPr>
        <w:t>לגדס"ר</w:t>
      </w:r>
      <w:proofErr w:type="spellEnd"/>
      <w:r>
        <w:rPr>
          <w:rFonts w:hint="cs"/>
          <w:rtl/>
        </w:rPr>
        <w:t xml:space="preserve">, / </w:t>
      </w:r>
      <w:proofErr w:type="spellStart"/>
      <w:r>
        <w:rPr>
          <w:rFonts w:hint="cs"/>
          <w:rtl/>
        </w:rPr>
        <w:t>לפלחה"ן</w:t>
      </w:r>
      <w:proofErr w:type="spellEnd"/>
      <w:r>
        <w:rPr>
          <w:rFonts w:hint="cs"/>
          <w:rtl/>
        </w:rPr>
        <w:t xml:space="preserve">, / לא לקפלן / ולתומכי המשטר // כולם ימינה לנשק, / שמאלה לקסדה, / זה </w:t>
      </w:r>
      <w:bookmarkStart w:id="2364" w:name="_ETM_Q5_420000"/>
      <w:bookmarkEnd w:id="2364"/>
      <w:r>
        <w:rPr>
          <w:rFonts w:hint="cs"/>
          <w:rtl/>
        </w:rPr>
        <w:t xml:space="preserve">לצד זה ללחוץ על הדק, / ולא יודעים אם מתחתיה יש כיפה // נעמדים בחי"ת / לאחר התפלגות </w:t>
      </w:r>
      <w:bookmarkStart w:id="2365" w:name="_ETM_Q5_433000"/>
      <w:bookmarkEnd w:id="2365"/>
      <w:r>
        <w:rPr>
          <w:rFonts w:hint="cs"/>
          <w:rtl/>
        </w:rPr>
        <w:t xml:space="preserve">רבה, / עכשיו זמן להיערך, / כל הפלוגות תחת אותה מטרייה". </w:t>
      </w:r>
    </w:p>
    <w:p w:rsidR="00125F0E" w:rsidRDefault="00125F0E" w:rsidP="009635F5">
      <w:pPr>
        <w:rPr>
          <w:rtl/>
        </w:rPr>
      </w:pPr>
    </w:p>
    <w:p w:rsidR="00125F0E" w:rsidRDefault="00125F0E" w:rsidP="00857D74">
      <w:pPr>
        <w:rPr>
          <w:rtl/>
        </w:rPr>
      </w:pPr>
      <w:r>
        <w:rPr>
          <w:rFonts w:hint="cs"/>
          <w:rtl/>
        </w:rPr>
        <w:t>אויבינו, מכובדיי, לא הבינו את סוד כוחנו. הם לא הבינו שגם אם נתווכח עד כלות, ב</w:t>
      </w:r>
      <w:bookmarkStart w:id="2366" w:name="_ETM_Q5_448000"/>
      <w:bookmarkEnd w:id="2366"/>
      <w:r>
        <w:rPr>
          <w:rFonts w:hint="cs"/>
          <w:rtl/>
        </w:rPr>
        <w:t>רגע המבחן אנחנו יודעים להי</w:t>
      </w:r>
      <w:r w:rsidR="007A459D">
        <w:rPr>
          <w:rFonts w:hint="cs"/>
          <w:rtl/>
        </w:rPr>
        <w:t>כנס תחת אותה מטרייה, להילחם כתף-אל-</w:t>
      </w:r>
      <w:r>
        <w:rPr>
          <w:rFonts w:hint="cs"/>
          <w:rtl/>
        </w:rPr>
        <w:t xml:space="preserve">כתף בחזית ובעורף ולנצח. בפתח המושב השלישי של כנסת זו אני מייחל שהעם בישראל </w:t>
      </w:r>
      <w:bookmarkStart w:id="2367" w:name="_ETM_Q5_466000"/>
      <w:bookmarkEnd w:id="2367"/>
      <w:r>
        <w:rPr>
          <w:rFonts w:hint="cs"/>
          <w:rtl/>
        </w:rPr>
        <w:t xml:space="preserve">יוכל לשאת לכאן את עיניו ולמצוא את נציגיו מכל קצוות הבית וגווניו נכנסים תחת אותה מטרייה ומקדישים את עצמם יחד </w:t>
      </w:r>
      <w:bookmarkStart w:id="2368" w:name="_ETM_Q5_477000"/>
      <w:bookmarkEnd w:id="2368"/>
      <w:r>
        <w:rPr>
          <w:rFonts w:hint="cs"/>
          <w:rtl/>
        </w:rPr>
        <w:t xml:space="preserve">לשיקום האמון, מתוך מחויבות אמיתית לבניין המשותף של המדינה היהודית והדמוקרטית היחידה בעולם. אמן כן יהי רצון. </w:t>
      </w:r>
    </w:p>
    <w:p w:rsidR="00125F0E" w:rsidRDefault="00125F0E" w:rsidP="009635F5">
      <w:pPr>
        <w:rPr>
          <w:rtl/>
        </w:rPr>
      </w:pPr>
    </w:p>
    <w:p w:rsidR="00125F0E" w:rsidRDefault="00125F0E" w:rsidP="00857D74">
      <w:pPr>
        <w:pStyle w:val="af7"/>
        <w:keepNext/>
        <w:rPr>
          <w:rtl/>
        </w:rPr>
      </w:pPr>
      <w:bookmarkStart w:id="2369" w:name="ET_yor_6423_3"/>
      <w:r w:rsidRPr="00B47BD9">
        <w:rPr>
          <w:rStyle w:val="TagStyle"/>
          <w:rtl/>
        </w:rPr>
        <w:t xml:space="preserve"> &lt;&lt; יור &gt;&gt; </w:t>
      </w:r>
      <w:r>
        <w:rPr>
          <w:rtl/>
        </w:rPr>
        <w:t>היו"ר אמיר אוחנה:</w:t>
      </w:r>
      <w:r w:rsidRPr="00B47BD9">
        <w:rPr>
          <w:rStyle w:val="TagStyle"/>
          <w:rtl/>
        </w:rPr>
        <w:t xml:space="preserve"> &lt;&lt; יור &gt;&gt;</w:t>
      </w:r>
      <w:r>
        <w:rPr>
          <w:rtl/>
        </w:rPr>
        <w:t xml:space="preserve">  </w:t>
      </w:r>
      <w:bookmarkEnd w:id="2369"/>
    </w:p>
    <w:p w:rsidR="00125F0E" w:rsidRDefault="00125F0E" w:rsidP="00D01126">
      <w:pPr>
        <w:rPr>
          <w:rtl/>
          <w:lang w:eastAsia="he-IL"/>
        </w:rPr>
      </w:pPr>
    </w:p>
    <w:p w:rsidR="006A3C47" w:rsidRDefault="00125F0E" w:rsidP="00857D74">
      <w:pPr>
        <w:rPr>
          <w:rtl/>
          <w:lang w:eastAsia="he-IL"/>
        </w:rPr>
      </w:pPr>
      <w:r>
        <w:rPr>
          <w:rFonts w:hint="cs"/>
          <w:rtl/>
          <w:lang w:eastAsia="he-IL"/>
        </w:rPr>
        <w:t xml:space="preserve">תודה, אדוני הנשיא. </w:t>
      </w:r>
    </w:p>
    <w:p w:rsidR="006A3C47" w:rsidRDefault="006A3C47" w:rsidP="00857D74">
      <w:pPr>
        <w:rPr>
          <w:rtl/>
          <w:lang w:eastAsia="he-IL"/>
        </w:rPr>
      </w:pPr>
    </w:p>
    <w:p w:rsidR="006A3C47" w:rsidRDefault="006A3C47" w:rsidP="00857D74">
      <w:pPr>
        <w:rPr>
          <w:rtl/>
          <w:lang w:eastAsia="he-IL"/>
        </w:rPr>
      </w:pPr>
    </w:p>
    <w:p w:rsidR="006A3C47" w:rsidRDefault="006A3C47" w:rsidP="006A3C47">
      <w:pPr>
        <w:pStyle w:val="a7"/>
        <w:rPr>
          <w:rtl/>
        </w:rPr>
      </w:pPr>
      <w:bookmarkStart w:id="2370" w:name="ET_subject_644119_846"/>
      <w:r w:rsidRPr="006A3C47">
        <w:rPr>
          <w:rStyle w:val="TagStyle"/>
          <w:rtl/>
        </w:rPr>
        <w:t xml:space="preserve"> &lt;&lt; נושא &gt;&gt; </w:t>
      </w:r>
      <w:bookmarkStart w:id="2371" w:name="_Toc181537771"/>
      <w:r>
        <w:rPr>
          <w:rtl/>
        </w:rPr>
        <w:t>הודעת ראש הממשלה על פעילות הממשלה בתקופה שחלפה מאז המושב הקודם ועל ת</w:t>
      </w:r>
      <w:r>
        <w:rPr>
          <w:rFonts w:hint="cs"/>
          <w:rtl/>
        </w:rPr>
        <w:t>ו</w:t>
      </w:r>
      <w:r>
        <w:rPr>
          <w:rtl/>
        </w:rPr>
        <w:t>כניות הממשלה למושב הקרוב</w:t>
      </w:r>
      <w:bookmarkEnd w:id="2371"/>
      <w:r w:rsidRPr="006A3C47">
        <w:rPr>
          <w:rStyle w:val="TagStyle"/>
          <w:rtl/>
        </w:rPr>
        <w:t xml:space="preserve"> &lt;&lt; נושא &gt;&gt; </w:t>
      </w:r>
      <w:r>
        <w:rPr>
          <w:rtl/>
        </w:rPr>
        <w:t xml:space="preserve">  </w:t>
      </w:r>
    </w:p>
    <w:bookmarkEnd w:id="2370"/>
    <w:p w:rsidR="006A3C47" w:rsidRDefault="006A3C47" w:rsidP="00857D74">
      <w:pPr>
        <w:rPr>
          <w:rtl/>
        </w:rPr>
      </w:pPr>
      <w:r>
        <w:rPr>
          <w:rtl/>
        </w:rPr>
        <w:t xml:space="preserve"> </w:t>
      </w:r>
    </w:p>
    <w:p w:rsidR="006A3C47" w:rsidRDefault="006A3C47" w:rsidP="006A3C47">
      <w:pPr>
        <w:pStyle w:val="af7"/>
        <w:keepNext/>
        <w:rPr>
          <w:rtl/>
        </w:rPr>
      </w:pPr>
      <w:r w:rsidRPr="00B47BD9">
        <w:rPr>
          <w:rStyle w:val="TagStyle"/>
          <w:rtl/>
        </w:rPr>
        <w:t xml:space="preserve">&lt;&lt; יור &gt;&gt; </w:t>
      </w:r>
      <w:r>
        <w:rPr>
          <w:rtl/>
        </w:rPr>
        <w:t>היו"ר אמיר אוחנה:</w:t>
      </w:r>
      <w:r w:rsidRPr="00B47BD9">
        <w:rPr>
          <w:rStyle w:val="TagStyle"/>
          <w:rtl/>
        </w:rPr>
        <w:t xml:space="preserve"> &lt;&lt; יור &gt;&gt;</w:t>
      </w:r>
      <w:r>
        <w:rPr>
          <w:rtl/>
        </w:rPr>
        <w:t xml:space="preserve">  </w:t>
      </w:r>
    </w:p>
    <w:p w:rsidR="006A3C47" w:rsidRDefault="006A3C47" w:rsidP="00857D74">
      <w:pPr>
        <w:rPr>
          <w:rtl/>
          <w:lang w:eastAsia="he-IL"/>
        </w:rPr>
      </w:pPr>
    </w:p>
    <w:p w:rsidR="00125F0E" w:rsidRDefault="00125F0E" w:rsidP="007A459D">
      <w:pPr>
        <w:rPr>
          <w:rtl/>
          <w:lang w:eastAsia="he-IL"/>
        </w:rPr>
      </w:pPr>
      <w:r>
        <w:rPr>
          <w:rFonts w:hint="cs"/>
          <w:rtl/>
          <w:lang w:eastAsia="he-IL"/>
        </w:rPr>
        <w:t xml:space="preserve">אדוני ראש הממשלה חבר הכנסת בנימין נתניהו, אני </w:t>
      </w:r>
      <w:bookmarkStart w:id="2372" w:name="_ETM_Q5_498000"/>
      <w:bookmarkEnd w:id="2372"/>
      <w:r>
        <w:rPr>
          <w:rFonts w:hint="cs"/>
          <w:rtl/>
          <w:lang w:eastAsia="he-IL"/>
        </w:rPr>
        <w:t xml:space="preserve">מתכבד להזמין אותך למסור את הודעתך. בבקשה. </w:t>
      </w:r>
    </w:p>
    <w:p w:rsidR="00125F0E" w:rsidRDefault="00125F0E" w:rsidP="00857D74">
      <w:pPr>
        <w:rPr>
          <w:rtl/>
          <w:lang w:eastAsia="he-IL"/>
        </w:rPr>
      </w:pPr>
    </w:p>
    <w:p w:rsidR="00125F0E" w:rsidRDefault="00125F0E" w:rsidP="00857D74">
      <w:pPr>
        <w:pStyle w:val="a4"/>
        <w:keepNext/>
        <w:rPr>
          <w:rtl/>
        </w:rPr>
      </w:pPr>
      <w:bookmarkStart w:id="2373" w:name="ET_speaker_5504_4"/>
      <w:r w:rsidRPr="00B47BD9">
        <w:rPr>
          <w:rStyle w:val="TagStyle"/>
          <w:rtl/>
        </w:rPr>
        <w:t xml:space="preserve"> &lt;&lt; דובר &gt;&gt; </w:t>
      </w:r>
      <w:bookmarkStart w:id="2374" w:name="_Toc181098012"/>
      <w:bookmarkStart w:id="2375" w:name="_Toc181103038"/>
      <w:bookmarkStart w:id="2376" w:name="_Toc181537772"/>
      <w:r>
        <w:rPr>
          <w:rtl/>
        </w:rPr>
        <w:t>ראש הממשלה בנימין נתניהו:</w:t>
      </w:r>
      <w:bookmarkEnd w:id="2374"/>
      <w:bookmarkEnd w:id="2375"/>
      <w:bookmarkEnd w:id="2376"/>
      <w:r w:rsidRPr="00B47BD9">
        <w:rPr>
          <w:rStyle w:val="TagStyle"/>
          <w:rtl/>
        </w:rPr>
        <w:t xml:space="preserve"> &lt;&lt; דובר &gt;&gt;</w:t>
      </w:r>
      <w:r>
        <w:rPr>
          <w:rtl/>
        </w:rPr>
        <w:t xml:space="preserve">  </w:t>
      </w:r>
      <w:bookmarkEnd w:id="2373"/>
    </w:p>
    <w:p w:rsidR="00125F0E" w:rsidRDefault="00125F0E" w:rsidP="00D01126">
      <w:pPr>
        <w:rPr>
          <w:rtl/>
          <w:lang w:eastAsia="he-IL"/>
        </w:rPr>
      </w:pPr>
    </w:p>
    <w:p w:rsidR="00125F0E" w:rsidRDefault="00125F0E" w:rsidP="007A459D">
      <w:pPr>
        <w:rPr>
          <w:rtl/>
          <w:lang w:eastAsia="he-IL"/>
        </w:rPr>
      </w:pPr>
      <w:r>
        <w:rPr>
          <w:rFonts w:hint="cs"/>
          <w:rtl/>
          <w:lang w:eastAsia="he-IL"/>
        </w:rPr>
        <w:t xml:space="preserve">מכובדי נשיא המדינה יצחק הרצוג ורעייתו מיכל, יושב-ראש הכנסת אמיר אוחנה, המשנה לנשיא בית המשפט העליון השופט יצחק עמית ורעייתו רבקה, השרים והשרות, ראש </w:t>
      </w:r>
      <w:bookmarkStart w:id="2377" w:name="_ETM_Q5_541000"/>
      <w:bookmarkEnd w:id="2377"/>
      <w:r>
        <w:rPr>
          <w:rFonts w:hint="cs"/>
          <w:rtl/>
          <w:lang w:eastAsia="he-IL"/>
        </w:rPr>
        <w:t>האופוזיציה חבר הכנסת יאיר לפיד, חברות וחברי הכנסת, אחיי ואחיותיי למשפחת השכול, קרובי החטופים והחטופות</w:t>
      </w:r>
      <w:r w:rsidR="007A459D">
        <w:rPr>
          <w:rFonts w:hint="cs"/>
          <w:rtl/>
          <w:lang w:eastAsia="he-IL"/>
        </w:rPr>
        <w:t>,</w:t>
      </w:r>
      <w:r>
        <w:rPr>
          <w:rFonts w:hint="cs"/>
          <w:rtl/>
          <w:lang w:eastAsia="he-IL"/>
        </w:rPr>
        <w:t xml:space="preserve"> שעומדים בלא הרף לנגד עינינו, מכובדיי כולם, אנחנו בעיצומה של מלחמת התקומה. בשמחת תורה ב-7 באוקטובר לפני שנה ספגנו מהלומה קשה, אבל קמנו על רגלינו. לא נשברנו, לא התפרקנו</w:t>
      </w:r>
      <w:r w:rsidR="007A459D">
        <w:rPr>
          <w:rFonts w:hint="cs"/>
          <w:rtl/>
          <w:lang w:eastAsia="he-IL"/>
        </w:rPr>
        <w:t>,</w:t>
      </w:r>
      <w:r>
        <w:rPr>
          <w:rFonts w:hint="cs"/>
          <w:rtl/>
          <w:lang w:eastAsia="he-IL"/>
        </w:rPr>
        <w:t xml:space="preserve"> ולא רק שלא נכנענו </w:t>
      </w:r>
      <w:r>
        <w:rPr>
          <w:rtl/>
          <w:lang w:eastAsia="he-IL"/>
        </w:rPr>
        <w:t>–</w:t>
      </w:r>
      <w:r>
        <w:rPr>
          <w:rFonts w:hint="cs"/>
          <w:rtl/>
          <w:lang w:eastAsia="he-IL"/>
        </w:rPr>
        <w:t xml:space="preserve"> השבנו לתוקפינו מלחמה עוצמתית, מלחמה שמשנה את פני המזרח התיכון. מאז ועד היום, לצד הכאב הנורא, שהוא נחלת העם כולו, אנו מג</w:t>
      </w:r>
      <w:r w:rsidR="007A459D">
        <w:rPr>
          <w:rFonts w:hint="cs"/>
          <w:rtl/>
          <w:lang w:eastAsia="he-IL"/>
        </w:rPr>
        <w:t>י</w:t>
      </w:r>
      <w:r>
        <w:rPr>
          <w:rFonts w:hint="cs"/>
          <w:rtl/>
          <w:lang w:eastAsia="he-IL"/>
        </w:rPr>
        <w:t xml:space="preserve">נים בעוז רוח ובנחישות עילאית על תקומת ישראל. </w:t>
      </w:r>
    </w:p>
    <w:p w:rsidR="00125F0E" w:rsidRDefault="00125F0E" w:rsidP="00857D74">
      <w:pPr>
        <w:rPr>
          <w:rtl/>
          <w:lang w:eastAsia="he-IL"/>
        </w:rPr>
      </w:pPr>
    </w:p>
    <w:p w:rsidR="00125F0E" w:rsidRDefault="00125F0E" w:rsidP="007A459D">
      <w:pPr>
        <w:rPr>
          <w:rtl/>
          <w:lang w:eastAsia="he-IL"/>
        </w:rPr>
      </w:pPr>
      <w:bookmarkStart w:id="2378" w:name="_ETM_Q5_614000"/>
      <w:bookmarkEnd w:id="2378"/>
      <w:r>
        <w:rPr>
          <w:rFonts w:hint="cs"/>
          <w:rtl/>
          <w:lang w:eastAsia="he-IL"/>
        </w:rPr>
        <w:t>מי שתקף אותנו הביא על עצמו אסון חסר תקדים. יש במלחמה העכשווית קו של דמיון למלחמת העצמאות. אז עמדנו מול שבע מדינות ערב, והיום אנו עומדים מול שבע חזיתות טרור. אבל אני חייב להדגיש: היום אנחנו עומדים</w:t>
      </w:r>
      <w:bookmarkStart w:id="2379" w:name="_ETM_Q5_636000"/>
      <w:bookmarkEnd w:id="2379"/>
      <w:r>
        <w:rPr>
          <w:rFonts w:hint="cs"/>
          <w:rtl/>
          <w:lang w:eastAsia="he-IL"/>
        </w:rPr>
        <w:t xml:space="preserve"> בפני אתגר שונה לחלוטין</w:t>
      </w:r>
      <w:r w:rsidR="007A459D">
        <w:rPr>
          <w:rFonts w:hint="cs"/>
          <w:rtl/>
          <w:lang w:eastAsia="he-IL"/>
        </w:rPr>
        <w:t>,</w:t>
      </w:r>
      <w:r w:rsidR="007A459D">
        <w:rPr>
          <w:rFonts w:hint="eastAsia"/>
          <w:rtl/>
          <w:lang w:eastAsia="he-IL"/>
        </w:rPr>
        <w:t xml:space="preserve"> </w:t>
      </w:r>
      <w:r>
        <w:rPr>
          <w:rFonts w:hint="cs"/>
          <w:rtl/>
          <w:lang w:eastAsia="he-IL"/>
        </w:rPr>
        <w:t>מול אויב אלים ותוקפן שמאיים לא רק עלינו</w:t>
      </w:r>
      <w:r w:rsidR="007A459D">
        <w:rPr>
          <w:rFonts w:hint="cs"/>
          <w:rtl/>
          <w:lang w:eastAsia="he-IL"/>
        </w:rPr>
        <w:t>,</w:t>
      </w:r>
      <w:r>
        <w:rPr>
          <w:rFonts w:hint="cs"/>
          <w:rtl/>
          <w:lang w:eastAsia="he-IL"/>
        </w:rPr>
        <w:t xml:space="preserve"> הוא מאיים על המזרח התיכון כולו</w:t>
      </w:r>
      <w:r w:rsidR="007A459D">
        <w:rPr>
          <w:rFonts w:hint="cs"/>
          <w:rtl/>
          <w:lang w:eastAsia="he-IL"/>
        </w:rPr>
        <w:t>;</w:t>
      </w:r>
      <w:r>
        <w:rPr>
          <w:rFonts w:hint="cs"/>
          <w:rtl/>
          <w:lang w:eastAsia="he-IL"/>
        </w:rPr>
        <w:t xml:space="preserve"> הוא מאיים על העולם כולו. כוונות הזדון שלו</w:t>
      </w:r>
      <w:r w:rsidR="007A459D">
        <w:rPr>
          <w:rFonts w:hint="cs"/>
          <w:rtl/>
          <w:lang w:eastAsia="he-IL"/>
        </w:rPr>
        <w:t>,</w:t>
      </w:r>
      <w:r>
        <w:rPr>
          <w:rFonts w:hint="cs"/>
          <w:rtl/>
          <w:lang w:eastAsia="he-IL"/>
        </w:rPr>
        <w:t xml:space="preserve"> להרוג, להשמיד, לאבד, נחשפו בשנה האחרונה במלוא </w:t>
      </w:r>
      <w:bookmarkStart w:id="2380" w:name="_ETM_Q5_660000"/>
      <w:bookmarkEnd w:id="2380"/>
      <w:r>
        <w:rPr>
          <w:rFonts w:hint="cs"/>
          <w:rtl/>
          <w:lang w:eastAsia="he-IL"/>
        </w:rPr>
        <w:t>אכזריותן. ציר הרשע הקנאי בהובלת איראן מאיים להשמיד את מדינתנו ומאיים ללכוד ברשתו מדינות נוספות. הוא שואף להשתלט בכוח הזרוע על אזורנו, ומכאן</w:t>
      </w:r>
      <w:bookmarkStart w:id="2381" w:name="_ETM_Q5_682000"/>
      <w:bookmarkEnd w:id="2381"/>
      <w:r>
        <w:rPr>
          <w:rFonts w:hint="cs"/>
          <w:rtl/>
          <w:lang w:eastAsia="he-IL"/>
        </w:rPr>
        <w:t xml:space="preserve"> לאיים קודם כול על המערב</w:t>
      </w:r>
      <w:r w:rsidR="007A459D">
        <w:rPr>
          <w:rFonts w:hint="cs"/>
          <w:rtl/>
          <w:lang w:eastAsia="he-IL"/>
        </w:rPr>
        <w:t>;</w:t>
      </w:r>
      <w:r>
        <w:rPr>
          <w:rFonts w:hint="cs"/>
          <w:rtl/>
          <w:lang w:eastAsia="he-IL"/>
        </w:rPr>
        <w:t xml:space="preserve"> לא רק על המערב </w:t>
      </w:r>
      <w:r>
        <w:rPr>
          <w:rtl/>
          <w:lang w:eastAsia="he-IL"/>
        </w:rPr>
        <w:t>–</w:t>
      </w:r>
      <w:r>
        <w:rPr>
          <w:rFonts w:hint="cs"/>
          <w:rtl/>
          <w:lang w:eastAsia="he-IL"/>
        </w:rPr>
        <w:t xml:space="preserve"> קודם כול על המערב. איראן חותרת לפתח מאגר של פצצות גרעין שמכוונות להשמידנו, מצוידות בטילים ארוכי טווח, טילים בין-יבשתיים שאיראן מתכוונת לפתח. היא תוכל לאיים על העולם כולו בכל נקודה שבו. איראן בונה תעשייה של טילים בליסטיים </w:t>
      </w:r>
      <w:bookmarkStart w:id="2382" w:name="_ETM_Q5_707000"/>
      <w:bookmarkEnd w:id="2382"/>
      <w:r>
        <w:rPr>
          <w:rFonts w:hint="cs"/>
          <w:rtl/>
          <w:lang w:eastAsia="he-IL"/>
        </w:rPr>
        <w:t xml:space="preserve">מסוכנים. היא מציידת את גרורותיה בנשק קטלני. אנחנו כאן, במדינת ישראל </w:t>
      </w:r>
      <w:r>
        <w:rPr>
          <w:rtl/>
          <w:lang w:eastAsia="he-IL"/>
        </w:rPr>
        <w:t>–</w:t>
      </w:r>
      <w:r>
        <w:rPr>
          <w:rFonts w:hint="cs"/>
          <w:rtl/>
          <w:lang w:eastAsia="he-IL"/>
        </w:rPr>
        <w:t xml:space="preserve"> אנחנו המחסום האמיתי בדרכה של איראן, ואנחנו מסכלים את כוונות הזדון שלה</w:t>
      </w:r>
      <w:r w:rsidR="007A459D">
        <w:rPr>
          <w:rFonts w:hint="cs"/>
          <w:rtl/>
          <w:lang w:eastAsia="he-IL"/>
        </w:rPr>
        <w:t>,</w:t>
      </w:r>
      <w:r>
        <w:rPr>
          <w:rFonts w:hint="cs"/>
          <w:rtl/>
          <w:lang w:eastAsia="he-IL"/>
        </w:rPr>
        <w:t xml:space="preserve"> כי </w:t>
      </w:r>
      <w:bookmarkStart w:id="2383" w:name="_ETM_Q5_732000"/>
      <w:bookmarkEnd w:id="2383"/>
      <w:r>
        <w:rPr>
          <w:rFonts w:hint="cs"/>
          <w:rtl/>
          <w:lang w:eastAsia="he-IL"/>
        </w:rPr>
        <w:t xml:space="preserve">לשיטתה של איראן, אם ישראל תיפול, מדינות רבות ייפלו יחד איתה. המזרח התיכון כולו ייפול לידיה. אבל אנחנו לא נופלים ואנחנו לא ניפול. אנחנו ננצח, </w:t>
      </w:r>
      <w:bookmarkStart w:id="2384" w:name="_ETM_Q5_750000"/>
      <w:bookmarkEnd w:id="2384"/>
      <w:r>
        <w:rPr>
          <w:rFonts w:hint="cs"/>
          <w:rtl/>
          <w:lang w:eastAsia="he-IL"/>
        </w:rPr>
        <w:t xml:space="preserve">והעולם כולו יהיה מקום טוב יותר, מקום בטוח יותר. </w:t>
      </w:r>
      <w:bookmarkStart w:id="2385" w:name="_ETM_Q5_757000"/>
      <w:bookmarkEnd w:id="2385"/>
      <w:r>
        <w:rPr>
          <w:rFonts w:hint="cs"/>
          <w:rtl/>
          <w:lang w:eastAsia="he-IL"/>
        </w:rPr>
        <w:t xml:space="preserve">הניצחון שלנו לא יהיה רק עבורנו </w:t>
      </w:r>
      <w:r>
        <w:rPr>
          <w:rtl/>
          <w:lang w:eastAsia="he-IL"/>
        </w:rPr>
        <w:t>–</w:t>
      </w:r>
      <w:r>
        <w:rPr>
          <w:rFonts w:hint="cs"/>
          <w:rtl/>
          <w:lang w:eastAsia="he-IL"/>
        </w:rPr>
        <w:t xml:space="preserve"> הוא יהיה עבור האנושות </w:t>
      </w:r>
      <w:bookmarkStart w:id="2386" w:name="_ETM_Q5_762000"/>
      <w:bookmarkEnd w:id="2386"/>
      <w:r>
        <w:rPr>
          <w:rFonts w:hint="cs"/>
          <w:rtl/>
          <w:lang w:eastAsia="he-IL"/>
        </w:rPr>
        <w:t xml:space="preserve">כולה. </w:t>
      </w:r>
    </w:p>
    <w:p w:rsidR="00125F0E" w:rsidRDefault="00125F0E" w:rsidP="00857D74">
      <w:pPr>
        <w:rPr>
          <w:rtl/>
          <w:lang w:eastAsia="he-IL"/>
        </w:rPr>
      </w:pPr>
    </w:p>
    <w:p w:rsidR="00125F0E" w:rsidRDefault="00125F0E" w:rsidP="00857D74">
      <w:pPr>
        <w:rPr>
          <w:rtl/>
        </w:rPr>
      </w:pPr>
      <w:bookmarkStart w:id="2387" w:name="TOR_Q6"/>
      <w:bookmarkEnd w:id="2387"/>
      <w:r>
        <w:rPr>
          <w:rFonts w:hint="cs"/>
          <w:rtl/>
        </w:rPr>
        <w:t>חברות וחברי כנסת, במלחמת התקומה יש לנו דרך ויש לנו מטרות ברורות. בתחילת המלחמה הגדרתי את יעדיה העיקריים של המערכה, ואנו פועלים בעקביות להגשימן</w:t>
      </w:r>
      <w:bookmarkStart w:id="2388" w:name="_ETM_Q6_180269"/>
      <w:bookmarkStart w:id="2389" w:name="_ETM_Q6_183190"/>
      <w:bookmarkEnd w:id="2388"/>
      <w:bookmarkEnd w:id="2389"/>
      <w:r>
        <w:rPr>
          <w:rFonts w:hint="cs"/>
          <w:rtl/>
        </w:rPr>
        <w:t xml:space="preserve">: </w:t>
      </w:r>
      <w:r>
        <w:rPr>
          <w:rtl/>
        </w:rPr>
        <w:t xml:space="preserve">חיסול </w:t>
      </w:r>
      <w:bookmarkStart w:id="2390" w:name="_ETM_Q6_183639"/>
      <w:bookmarkEnd w:id="2390"/>
      <w:r>
        <w:rPr>
          <w:rtl/>
        </w:rPr>
        <w:t xml:space="preserve">היכולות </w:t>
      </w:r>
      <w:bookmarkStart w:id="2391" w:name="_ETM_Q6_184120"/>
      <w:bookmarkEnd w:id="2391"/>
      <w:r>
        <w:rPr>
          <w:rtl/>
        </w:rPr>
        <w:t xml:space="preserve">השלטוניות </w:t>
      </w:r>
      <w:bookmarkStart w:id="2392" w:name="_ETM_Q6_185620"/>
      <w:bookmarkEnd w:id="2392"/>
      <w:r>
        <w:rPr>
          <w:rtl/>
        </w:rPr>
        <w:t xml:space="preserve">והצבאיות </w:t>
      </w:r>
      <w:bookmarkStart w:id="2393" w:name="_ETM_Q6_186400"/>
      <w:bookmarkEnd w:id="2393"/>
      <w:r>
        <w:rPr>
          <w:rtl/>
        </w:rPr>
        <w:t xml:space="preserve">של </w:t>
      </w:r>
      <w:bookmarkStart w:id="2394" w:name="_ETM_Q6_186610"/>
      <w:bookmarkEnd w:id="2394"/>
      <w:r>
        <w:rPr>
          <w:rtl/>
        </w:rPr>
        <w:t xml:space="preserve">חמאס </w:t>
      </w:r>
      <w:bookmarkStart w:id="2395" w:name="_ETM_Q6_187000"/>
      <w:bookmarkEnd w:id="2395"/>
      <w:r>
        <w:rPr>
          <w:rtl/>
        </w:rPr>
        <w:t xml:space="preserve">ברצועת </w:t>
      </w:r>
      <w:bookmarkStart w:id="2396" w:name="_ETM_Q6_187540"/>
      <w:bookmarkEnd w:id="2396"/>
      <w:r>
        <w:rPr>
          <w:rtl/>
        </w:rPr>
        <w:t>עזה</w:t>
      </w:r>
      <w:r>
        <w:rPr>
          <w:rFonts w:hint="cs"/>
          <w:rtl/>
        </w:rPr>
        <w:t>;</w:t>
      </w:r>
      <w:r>
        <w:rPr>
          <w:rtl/>
        </w:rPr>
        <w:t xml:space="preserve"> </w:t>
      </w:r>
      <w:bookmarkStart w:id="2397" w:name="_ETM_Q6_188740"/>
      <w:bookmarkEnd w:id="2397"/>
      <w:r>
        <w:rPr>
          <w:rtl/>
        </w:rPr>
        <w:t xml:space="preserve">השבת </w:t>
      </w:r>
      <w:bookmarkStart w:id="2398" w:name="_ETM_Q6_189460"/>
      <w:bookmarkEnd w:id="2398"/>
      <w:r>
        <w:rPr>
          <w:rtl/>
        </w:rPr>
        <w:t xml:space="preserve">כל </w:t>
      </w:r>
      <w:bookmarkStart w:id="2399" w:name="_ETM_Q6_189850"/>
      <w:bookmarkEnd w:id="2399"/>
      <w:proofErr w:type="spellStart"/>
      <w:r>
        <w:rPr>
          <w:rFonts w:hint="cs"/>
          <w:rtl/>
        </w:rPr>
        <w:t>חטופינו</w:t>
      </w:r>
      <w:proofErr w:type="spellEnd"/>
      <w:r>
        <w:rPr>
          <w:rtl/>
        </w:rPr>
        <w:t xml:space="preserve"> </w:t>
      </w:r>
      <w:bookmarkStart w:id="2400" w:name="_ETM_Q6_190300"/>
      <w:bookmarkStart w:id="2401" w:name="_ETM_Q6_190630"/>
      <w:bookmarkEnd w:id="2400"/>
      <w:bookmarkEnd w:id="2401"/>
      <w:r>
        <w:rPr>
          <w:rtl/>
        </w:rPr>
        <w:t xml:space="preserve">היקרים </w:t>
      </w:r>
      <w:bookmarkStart w:id="2402" w:name="_ETM_Q6_191320"/>
      <w:bookmarkEnd w:id="2402"/>
      <w:r>
        <w:rPr>
          <w:rtl/>
        </w:rPr>
        <w:t>הביתה</w:t>
      </w:r>
      <w:bookmarkStart w:id="2403" w:name="_ETM_Q6_192820"/>
      <w:bookmarkEnd w:id="2403"/>
      <w:r>
        <w:rPr>
          <w:rFonts w:hint="cs"/>
          <w:rtl/>
        </w:rPr>
        <w:t>. ה</w:t>
      </w:r>
      <w:r>
        <w:rPr>
          <w:rtl/>
        </w:rPr>
        <w:t xml:space="preserve">שבנו </w:t>
      </w:r>
      <w:bookmarkStart w:id="2404" w:name="_ETM_Q6_193420"/>
      <w:bookmarkEnd w:id="2404"/>
      <w:r>
        <w:rPr>
          <w:rtl/>
        </w:rPr>
        <w:t>רבים</w:t>
      </w:r>
      <w:r>
        <w:rPr>
          <w:rFonts w:hint="cs"/>
          <w:rtl/>
        </w:rPr>
        <w:t>,</w:t>
      </w:r>
      <w:r>
        <w:rPr>
          <w:rtl/>
        </w:rPr>
        <w:t xml:space="preserve"> </w:t>
      </w:r>
      <w:bookmarkStart w:id="2405" w:name="_ETM_Q6_194019"/>
      <w:bookmarkEnd w:id="2405"/>
      <w:r>
        <w:rPr>
          <w:rtl/>
        </w:rPr>
        <w:t xml:space="preserve">למעלה </w:t>
      </w:r>
      <w:bookmarkStart w:id="2406" w:name="_ETM_Q6_194379"/>
      <w:bookmarkEnd w:id="2406"/>
      <w:r>
        <w:rPr>
          <w:rtl/>
        </w:rPr>
        <w:t>ממחצית</w:t>
      </w:r>
      <w:r>
        <w:rPr>
          <w:rFonts w:hint="cs"/>
          <w:rtl/>
        </w:rPr>
        <w:t>.</w:t>
      </w:r>
      <w:r>
        <w:rPr>
          <w:rtl/>
        </w:rPr>
        <w:t xml:space="preserve"> </w:t>
      </w:r>
      <w:bookmarkStart w:id="2407" w:name="_ETM_Q6_197160"/>
      <w:bookmarkEnd w:id="2407"/>
      <w:r>
        <w:rPr>
          <w:rtl/>
        </w:rPr>
        <w:t>לצערי</w:t>
      </w:r>
      <w:r>
        <w:rPr>
          <w:rFonts w:hint="cs"/>
          <w:rtl/>
        </w:rPr>
        <w:t>,</w:t>
      </w:r>
      <w:r>
        <w:rPr>
          <w:rtl/>
        </w:rPr>
        <w:t xml:space="preserve"> </w:t>
      </w:r>
      <w:bookmarkStart w:id="2408" w:name="_ETM_Q6_198060"/>
      <w:bookmarkEnd w:id="2408"/>
      <w:r>
        <w:rPr>
          <w:rtl/>
        </w:rPr>
        <w:t xml:space="preserve">אני </w:t>
      </w:r>
      <w:bookmarkStart w:id="2409" w:name="_ETM_Q6_198239"/>
      <w:bookmarkEnd w:id="2409"/>
      <w:r>
        <w:rPr>
          <w:rtl/>
        </w:rPr>
        <w:t xml:space="preserve">יכול </w:t>
      </w:r>
      <w:bookmarkStart w:id="2410" w:name="_ETM_Q6_198420"/>
      <w:bookmarkEnd w:id="2410"/>
      <w:r>
        <w:rPr>
          <w:rtl/>
        </w:rPr>
        <w:t xml:space="preserve">להגיד </w:t>
      </w:r>
      <w:bookmarkStart w:id="2411" w:name="_ETM_Q6_198780"/>
      <w:bookmarkEnd w:id="2411"/>
      <w:r>
        <w:rPr>
          <w:rtl/>
        </w:rPr>
        <w:t xml:space="preserve">יותר </w:t>
      </w:r>
      <w:bookmarkStart w:id="2412" w:name="_ETM_Q6_199170"/>
      <w:bookmarkEnd w:id="2412"/>
      <w:r>
        <w:rPr>
          <w:rtl/>
        </w:rPr>
        <w:t xml:space="preserve">ממחצית </w:t>
      </w:r>
      <w:bookmarkStart w:id="2413" w:name="_ETM_Q6_199739"/>
      <w:bookmarkEnd w:id="2413"/>
      <w:r>
        <w:rPr>
          <w:rtl/>
        </w:rPr>
        <w:t>החיים</w:t>
      </w:r>
      <w:r>
        <w:rPr>
          <w:rFonts w:hint="cs"/>
          <w:rtl/>
        </w:rPr>
        <w:t>,</w:t>
      </w:r>
      <w:r>
        <w:rPr>
          <w:rtl/>
        </w:rPr>
        <w:t xml:space="preserve"> </w:t>
      </w:r>
      <w:bookmarkStart w:id="2414" w:name="_ETM_Q6_203380"/>
      <w:bookmarkEnd w:id="2414"/>
      <w:r>
        <w:rPr>
          <w:rFonts w:hint="cs"/>
          <w:rtl/>
        </w:rPr>
        <w:t>כי לא</w:t>
      </w:r>
      <w:r>
        <w:rPr>
          <w:rtl/>
        </w:rPr>
        <w:t xml:space="preserve"> </w:t>
      </w:r>
      <w:bookmarkStart w:id="2415" w:name="_ETM_Q6_203680"/>
      <w:bookmarkEnd w:id="2415"/>
      <w:r>
        <w:rPr>
          <w:rtl/>
        </w:rPr>
        <w:t xml:space="preserve">את </w:t>
      </w:r>
      <w:bookmarkStart w:id="2416" w:name="_ETM_Q6_203770"/>
      <w:bookmarkEnd w:id="2416"/>
      <w:r>
        <w:rPr>
          <w:rtl/>
        </w:rPr>
        <w:t xml:space="preserve">כולם </w:t>
      </w:r>
      <w:bookmarkStart w:id="2417" w:name="_ETM_Q6_204130"/>
      <w:bookmarkEnd w:id="2417"/>
      <w:r>
        <w:rPr>
          <w:rFonts w:hint="cs"/>
          <w:rtl/>
        </w:rPr>
        <w:t>ה</w:t>
      </w:r>
      <w:r>
        <w:rPr>
          <w:rtl/>
        </w:rPr>
        <w:t>שבנו</w:t>
      </w:r>
      <w:r>
        <w:rPr>
          <w:rFonts w:hint="cs"/>
          <w:rtl/>
        </w:rPr>
        <w:t>,</w:t>
      </w:r>
      <w:r>
        <w:rPr>
          <w:rtl/>
        </w:rPr>
        <w:t xml:space="preserve"> </w:t>
      </w:r>
      <w:bookmarkStart w:id="2418" w:name="_ETM_Q6_206350"/>
      <w:bookmarkEnd w:id="2418"/>
      <w:r>
        <w:rPr>
          <w:rFonts w:hint="cs"/>
          <w:rtl/>
        </w:rPr>
        <w:t>ו</w:t>
      </w:r>
      <w:bookmarkStart w:id="2419" w:name="_ETM_Q6_206500"/>
      <w:bookmarkEnd w:id="2419"/>
      <w:r>
        <w:rPr>
          <w:rtl/>
        </w:rPr>
        <w:t xml:space="preserve">אנחנו </w:t>
      </w:r>
      <w:bookmarkStart w:id="2420" w:name="_ETM_Q6_206680"/>
      <w:bookmarkEnd w:id="2420"/>
      <w:r>
        <w:rPr>
          <w:rtl/>
        </w:rPr>
        <w:t xml:space="preserve">נשיב </w:t>
      </w:r>
      <w:bookmarkStart w:id="2421" w:name="_ETM_Q6_207010"/>
      <w:bookmarkEnd w:id="2421"/>
      <w:r>
        <w:rPr>
          <w:rtl/>
        </w:rPr>
        <w:t xml:space="preserve">את </w:t>
      </w:r>
      <w:bookmarkStart w:id="2422" w:name="_ETM_Q6_207130"/>
      <w:bookmarkEnd w:id="2422"/>
      <w:r>
        <w:rPr>
          <w:rtl/>
        </w:rPr>
        <w:t>כולם</w:t>
      </w:r>
      <w:r>
        <w:rPr>
          <w:rFonts w:hint="cs"/>
          <w:rtl/>
        </w:rPr>
        <w:t>,</w:t>
      </w:r>
      <w:r>
        <w:rPr>
          <w:rtl/>
        </w:rPr>
        <w:t xml:space="preserve"> </w:t>
      </w:r>
      <w:bookmarkStart w:id="2423" w:name="_ETM_Q6_208590"/>
      <w:bookmarkEnd w:id="2423"/>
      <w:r>
        <w:rPr>
          <w:rtl/>
        </w:rPr>
        <w:t xml:space="preserve">החיים </w:t>
      </w:r>
      <w:bookmarkStart w:id="2424" w:name="_ETM_Q6_209279"/>
      <w:bookmarkEnd w:id="2424"/>
      <w:r>
        <w:rPr>
          <w:rtl/>
        </w:rPr>
        <w:t>והחללים</w:t>
      </w:r>
      <w:r>
        <w:rPr>
          <w:rFonts w:hint="cs"/>
          <w:rtl/>
        </w:rPr>
        <w:t>.</w:t>
      </w:r>
      <w:r>
        <w:rPr>
          <w:rtl/>
        </w:rPr>
        <w:t xml:space="preserve"> </w:t>
      </w:r>
      <w:bookmarkStart w:id="2425" w:name="_ETM_Q6_211159"/>
      <w:bookmarkEnd w:id="2425"/>
    </w:p>
    <w:p w:rsidR="00125F0E" w:rsidRDefault="00125F0E" w:rsidP="00857D74">
      <w:pPr>
        <w:rPr>
          <w:rtl/>
        </w:rPr>
      </w:pPr>
    </w:p>
    <w:p w:rsidR="00125F0E" w:rsidRDefault="00125F0E" w:rsidP="00857D74">
      <w:pPr>
        <w:pStyle w:val="af6"/>
        <w:keepNext/>
        <w:rPr>
          <w:rtl/>
        </w:rPr>
      </w:pPr>
      <w:bookmarkStart w:id="2426" w:name="ET_interruption_5068_1"/>
      <w:r w:rsidRPr="003D2424">
        <w:rPr>
          <w:rStyle w:val="TagStyle"/>
          <w:rtl/>
        </w:rPr>
        <w:t xml:space="preserve"> &lt;&lt; קריאה &gt;&gt; </w:t>
      </w:r>
      <w:r>
        <w:rPr>
          <w:rtl/>
        </w:rPr>
        <w:t>קארין אלהרר (יש עתיד):</w:t>
      </w:r>
      <w:r w:rsidRPr="003D2424">
        <w:rPr>
          <w:rStyle w:val="TagStyle"/>
          <w:rtl/>
        </w:rPr>
        <w:t xml:space="preserve"> &lt;&lt; קריאה &gt;&gt;</w:t>
      </w:r>
      <w:r>
        <w:rPr>
          <w:rtl/>
        </w:rPr>
        <w:t xml:space="preserve">   </w:t>
      </w:r>
      <w:bookmarkEnd w:id="2426"/>
    </w:p>
    <w:p w:rsidR="00125F0E" w:rsidRDefault="00125F0E" w:rsidP="00D01126">
      <w:pPr>
        <w:rPr>
          <w:rtl/>
          <w:lang w:eastAsia="he-IL"/>
        </w:rPr>
      </w:pPr>
    </w:p>
    <w:p w:rsidR="00125F0E" w:rsidRDefault="00125F0E" w:rsidP="00857D74">
      <w:pPr>
        <w:rPr>
          <w:rtl/>
          <w:lang w:eastAsia="he-IL"/>
        </w:rPr>
      </w:pPr>
      <w:r>
        <w:rPr>
          <w:rFonts w:hint="cs"/>
          <w:rtl/>
          <w:lang w:eastAsia="he-IL"/>
        </w:rPr>
        <w:t>מתי?</w:t>
      </w:r>
    </w:p>
    <w:p w:rsidR="00125F0E" w:rsidRDefault="00125F0E" w:rsidP="00857D74">
      <w:pPr>
        <w:rPr>
          <w:rtl/>
          <w:lang w:eastAsia="he-IL"/>
        </w:rPr>
      </w:pPr>
    </w:p>
    <w:p w:rsidR="00125F0E" w:rsidRPr="003D2424" w:rsidRDefault="00125F0E" w:rsidP="00857D74">
      <w:pPr>
        <w:pStyle w:val="-"/>
        <w:keepNext/>
        <w:rPr>
          <w:rtl/>
        </w:rPr>
      </w:pPr>
      <w:r w:rsidRPr="003D2424">
        <w:rPr>
          <w:rStyle w:val="TagStyle"/>
          <w:rtl/>
        </w:rPr>
        <w:t xml:space="preserve">&lt;&lt; דובר_המשך &gt;&gt; </w:t>
      </w:r>
      <w:r>
        <w:rPr>
          <w:rtl/>
        </w:rPr>
        <w:t>ראש הממשלה בנימין נתניהו:</w:t>
      </w:r>
      <w:r w:rsidRPr="003D2424">
        <w:rPr>
          <w:rStyle w:val="TagStyle"/>
          <w:rtl/>
        </w:rPr>
        <w:t xml:space="preserve"> &lt;&lt; דובר_המשך &gt;&gt;</w:t>
      </w:r>
      <w:r>
        <w:rPr>
          <w:rtl/>
        </w:rPr>
        <w:t xml:space="preserve">   </w:t>
      </w:r>
    </w:p>
    <w:p w:rsidR="00125F0E" w:rsidRDefault="00125F0E" w:rsidP="00857D74">
      <w:pPr>
        <w:ind w:firstLine="0"/>
        <w:rPr>
          <w:rtl/>
        </w:rPr>
      </w:pPr>
    </w:p>
    <w:p w:rsidR="00125F0E" w:rsidRDefault="00125F0E" w:rsidP="00857D74">
      <w:pPr>
        <w:rPr>
          <w:rtl/>
        </w:rPr>
      </w:pPr>
      <w:r>
        <w:rPr>
          <w:rtl/>
        </w:rPr>
        <w:t xml:space="preserve">לא </w:t>
      </w:r>
      <w:bookmarkStart w:id="2427" w:name="_ETM_Q6_211400"/>
      <w:bookmarkEnd w:id="2427"/>
      <w:r>
        <w:rPr>
          <w:rtl/>
        </w:rPr>
        <w:t>נרפה</w:t>
      </w:r>
      <w:r>
        <w:rPr>
          <w:rFonts w:hint="cs"/>
          <w:rtl/>
        </w:rPr>
        <w:t>.</w:t>
      </w:r>
      <w:r>
        <w:rPr>
          <w:rtl/>
        </w:rPr>
        <w:t xml:space="preserve"> </w:t>
      </w:r>
      <w:bookmarkStart w:id="2428" w:name="_ETM_Q6_212489"/>
      <w:bookmarkEnd w:id="2428"/>
      <w:r>
        <w:rPr>
          <w:rtl/>
        </w:rPr>
        <w:t xml:space="preserve">גם </w:t>
      </w:r>
      <w:bookmarkStart w:id="2429" w:name="_ETM_Q6_212880"/>
      <w:bookmarkEnd w:id="2429"/>
      <w:r>
        <w:rPr>
          <w:rtl/>
        </w:rPr>
        <w:t xml:space="preserve">ברגעים </w:t>
      </w:r>
      <w:bookmarkStart w:id="2430" w:name="_ETM_Q6_213750"/>
      <w:bookmarkEnd w:id="2430"/>
      <w:r>
        <w:rPr>
          <w:rtl/>
        </w:rPr>
        <w:t>אלה</w:t>
      </w:r>
      <w:r>
        <w:rPr>
          <w:rFonts w:hint="cs"/>
          <w:rtl/>
        </w:rPr>
        <w:t>,</w:t>
      </w:r>
      <w:r>
        <w:rPr>
          <w:rtl/>
        </w:rPr>
        <w:t xml:space="preserve"> </w:t>
      </w:r>
      <w:bookmarkStart w:id="2431" w:name="_ETM_Q6_216559"/>
      <w:bookmarkEnd w:id="2431"/>
      <w:r>
        <w:rPr>
          <w:rtl/>
        </w:rPr>
        <w:t xml:space="preserve">בימים </w:t>
      </w:r>
      <w:bookmarkStart w:id="2432" w:name="_ETM_Q6_217039"/>
      <w:bookmarkEnd w:id="2432"/>
      <w:r>
        <w:rPr>
          <w:rtl/>
        </w:rPr>
        <w:t>אלה</w:t>
      </w:r>
      <w:r>
        <w:rPr>
          <w:rFonts w:hint="cs"/>
          <w:rtl/>
        </w:rPr>
        <w:t>,</w:t>
      </w:r>
      <w:r>
        <w:rPr>
          <w:rtl/>
        </w:rPr>
        <w:t xml:space="preserve"> </w:t>
      </w:r>
      <w:bookmarkStart w:id="2433" w:name="_ETM_Q6_218899"/>
      <w:bookmarkEnd w:id="2433"/>
      <w:r>
        <w:rPr>
          <w:rtl/>
        </w:rPr>
        <w:t xml:space="preserve">אנחנו </w:t>
      </w:r>
      <w:bookmarkStart w:id="2434" w:name="_ETM_Q6_219199"/>
      <w:bookmarkEnd w:id="2434"/>
      <w:r>
        <w:rPr>
          <w:rtl/>
        </w:rPr>
        <w:t xml:space="preserve">מחפשים </w:t>
      </w:r>
      <w:bookmarkStart w:id="2435" w:name="_ETM_Q6_220600"/>
      <w:bookmarkEnd w:id="2435"/>
      <w:r>
        <w:rPr>
          <w:rtl/>
        </w:rPr>
        <w:t xml:space="preserve">את </w:t>
      </w:r>
      <w:bookmarkStart w:id="2436" w:name="_ETM_Q6_220719"/>
      <w:bookmarkEnd w:id="2436"/>
      <w:r>
        <w:rPr>
          <w:rtl/>
        </w:rPr>
        <w:t>הדרכים</w:t>
      </w:r>
      <w:r>
        <w:rPr>
          <w:rFonts w:hint="cs"/>
          <w:rtl/>
        </w:rPr>
        <w:t>,</w:t>
      </w:r>
      <w:r>
        <w:rPr>
          <w:rtl/>
        </w:rPr>
        <w:t xml:space="preserve"> </w:t>
      </w:r>
      <w:bookmarkStart w:id="2437" w:name="_ETM_Q6_222590"/>
      <w:bookmarkEnd w:id="2437"/>
      <w:r>
        <w:rPr>
          <w:rtl/>
        </w:rPr>
        <w:t xml:space="preserve">אנחנו </w:t>
      </w:r>
      <w:bookmarkStart w:id="2438" w:name="_ETM_Q6_222830"/>
      <w:bookmarkEnd w:id="2438"/>
      <w:r>
        <w:rPr>
          <w:rtl/>
        </w:rPr>
        <w:t xml:space="preserve">מפעילים </w:t>
      </w:r>
      <w:bookmarkStart w:id="2439" w:name="_ETM_Q6_224229"/>
      <w:bookmarkEnd w:id="2439"/>
      <w:r>
        <w:rPr>
          <w:rtl/>
        </w:rPr>
        <w:t xml:space="preserve">את </w:t>
      </w:r>
      <w:bookmarkStart w:id="2440" w:name="_ETM_Q6_224409"/>
      <w:bookmarkEnd w:id="2440"/>
      <w:r>
        <w:rPr>
          <w:rtl/>
        </w:rPr>
        <w:t>האמצעי</w:t>
      </w:r>
      <w:bookmarkStart w:id="2441" w:name="_ETM_Q6_224800"/>
      <w:bookmarkEnd w:id="2441"/>
      <w:r>
        <w:rPr>
          <w:rtl/>
        </w:rPr>
        <w:t>ם</w:t>
      </w:r>
      <w:r>
        <w:rPr>
          <w:rFonts w:hint="cs"/>
          <w:rtl/>
        </w:rPr>
        <w:t>.</w:t>
      </w:r>
      <w:r>
        <w:rPr>
          <w:rtl/>
        </w:rPr>
        <w:t xml:space="preserve"> </w:t>
      </w:r>
      <w:bookmarkStart w:id="2442" w:name="_ETM_Q6_226420"/>
      <w:bookmarkEnd w:id="2442"/>
      <w:r>
        <w:rPr>
          <w:rtl/>
        </w:rPr>
        <w:t xml:space="preserve">אנחנו </w:t>
      </w:r>
      <w:bookmarkStart w:id="2443" w:name="_ETM_Q6_226750"/>
      <w:bookmarkEnd w:id="2443"/>
      <w:r>
        <w:rPr>
          <w:rtl/>
        </w:rPr>
        <w:t xml:space="preserve">נחזיר </w:t>
      </w:r>
      <w:bookmarkStart w:id="2444" w:name="_ETM_Q6_227530"/>
      <w:bookmarkEnd w:id="2444"/>
      <w:r>
        <w:rPr>
          <w:rtl/>
        </w:rPr>
        <w:t xml:space="preserve">את </w:t>
      </w:r>
      <w:bookmarkStart w:id="2445" w:name="_ETM_Q6_227739"/>
      <w:bookmarkEnd w:id="2445"/>
      <w:r>
        <w:rPr>
          <w:rtl/>
        </w:rPr>
        <w:t xml:space="preserve">כולם </w:t>
      </w:r>
      <w:bookmarkStart w:id="2446" w:name="_ETM_Q6_228489"/>
      <w:bookmarkEnd w:id="2446"/>
      <w:r>
        <w:rPr>
          <w:rtl/>
        </w:rPr>
        <w:t xml:space="preserve">הביתה </w:t>
      </w:r>
      <w:bookmarkStart w:id="2447" w:name="_ETM_Q6_229360"/>
      <w:bookmarkEnd w:id="2447"/>
      <w:r>
        <w:rPr>
          <w:rtl/>
        </w:rPr>
        <w:t xml:space="preserve">בלי </w:t>
      </w:r>
      <w:bookmarkStart w:id="2448" w:name="_ETM_Q6_229780"/>
      <w:bookmarkEnd w:id="2448"/>
      <w:r>
        <w:rPr>
          <w:rtl/>
        </w:rPr>
        <w:t xml:space="preserve">יוצא </w:t>
      </w:r>
      <w:bookmarkStart w:id="2449" w:name="_ETM_Q6_230350"/>
      <w:bookmarkEnd w:id="2449"/>
      <w:r>
        <w:rPr>
          <w:rtl/>
        </w:rPr>
        <w:t xml:space="preserve">מן </w:t>
      </w:r>
      <w:bookmarkStart w:id="2450" w:name="_ETM_Q6_230500"/>
      <w:bookmarkEnd w:id="2450"/>
      <w:r>
        <w:rPr>
          <w:rtl/>
        </w:rPr>
        <w:t>הכלל</w:t>
      </w:r>
      <w:r>
        <w:rPr>
          <w:rFonts w:hint="cs"/>
          <w:rtl/>
        </w:rPr>
        <w:t>.</w:t>
      </w:r>
      <w:r>
        <w:rPr>
          <w:rtl/>
        </w:rPr>
        <w:t xml:space="preserve"> </w:t>
      </w:r>
      <w:bookmarkStart w:id="2451" w:name="_ETM_Q6_231870"/>
      <w:bookmarkEnd w:id="2451"/>
      <w:r>
        <w:rPr>
          <w:rtl/>
        </w:rPr>
        <w:t xml:space="preserve">ועוד </w:t>
      </w:r>
      <w:bookmarkStart w:id="2452" w:name="_ETM_Q6_232200"/>
      <w:bookmarkEnd w:id="2452"/>
      <w:r>
        <w:rPr>
          <w:rtl/>
        </w:rPr>
        <w:t xml:space="preserve">קבענו </w:t>
      </w:r>
      <w:bookmarkStart w:id="2453" w:name="_ETM_Q6_234129"/>
      <w:bookmarkEnd w:id="2453"/>
      <w:r>
        <w:rPr>
          <w:rtl/>
        </w:rPr>
        <w:t xml:space="preserve">סיכול </w:t>
      </w:r>
      <w:bookmarkStart w:id="2454" w:name="_ETM_Q6_234579"/>
      <w:bookmarkEnd w:id="2454"/>
      <w:r>
        <w:rPr>
          <w:rtl/>
        </w:rPr>
        <w:t xml:space="preserve">של </w:t>
      </w:r>
      <w:bookmarkStart w:id="2455" w:name="_ETM_Q6_234789"/>
      <w:bookmarkEnd w:id="2455"/>
      <w:r>
        <w:rPr>
          <w:rtl/>
        </w:rPr>
        <w:t xml:space="preserve">כל </w:t>
      </w:r>
      <w:bookmarkStart w:id="2456" w:name="_ETM_Q6_235030"/>
      <w:bookmarkEnd w:id="2456"/>
      <w:r>
        <w:rPr>
          <w:rtl/>
        </w:rPr>
        <w:t xml:space="preserve">איום </w:t>
      </w:r>
      <w:bookmarkStart w:id="2457" w:name="_ETM_Q6_235329"/>
      <w:bookmarkEnd w:id="2457"/>
      <w:r>
        <w:rPr>
          <w:rtl/>
        </w:rPr>
        <w:t xml:space="preserve">עתידי </w:t>
      </w:r>
      <w:bookmarkStart w:id="2458" w:name="_ETM_Q6_235719"/>
      <w:bookmarkEnd w:id="2458"/>
      <w:r>
        <w:rPr>
          <w:rtl/>
        </w:rPr>
        <w:t xml:space="preserve">מעזה </w:t>
      </w:r>
      <w:bookmarkStart w:id="2459" w:name="_ETM_Q6_236199"/>
      <w:bookmarkEnd w:id="2459"/>
      <w:r>
        <w:rPr>
          <w:rtl/>
        </w:rPr>
        <w:t xml:space="preserve">לישראל </w:t>
      </w:r>
      <w:bookmarkStart w:id="2460" w:name="_ETM_Q6_237850"/>
      <w:bookmarkEnd w:id="2460"/>
      <w:r>
        <w:rPr>
          <w:rtl/>
        </w:rPr>
        <w:t xml:space="preserve">והחזרת </w:t>
      </w:r>
      <w:bookmarkStart w:id="2461" w:name="_ETM_Q6_238450"/>
      <w:bookmarkEnd w:id="2461"/>
      <w:r>
        <w:rPr>
          <w:rtl/>
        </w:rPr>
        <w:t xml:space="preserve">תושבינו </w:t>
      </w:r>
      <w:bookmarkStart w:id="2462" w:name="_ETM_Q6_239050"/>
      <w:bookmarkEnd w:id="2462"/>
      <w:r>
        <w:rPr>
          <w:rtl/>
        </w:rPr>
        <w:t xml:space="preserve">בדרום </w:t>
      </w:r>
      <w:bookmarkStart w:id="2463" w:name="_ETM_Q6_239680"/>
      <w:bookmarkEnd w:id="2463"/>
      <w:r>
        <w:rPr>
          <w:rtl/>
        </w:rPr>
        <w:t xml:space="preserve">ובצפון </w:t>
      </w:r>
      <w:bookmarkStart w:id="2464" w:name="_ETM_Q6_240430"/>
      <w:bookmarkEnd w:id="2464"/>
      <w:r>
        <w:rPr>
          <w:rtl/>
        </w:rPr>
        <w:t>בב</w:t>
      </w:r>
      <w:r>
        <w:rPr>
          <w:rFonts w:hint="cs"/>
          <w:rtl/>
        </w:rPr>
        <w:t>טחה</w:t>
      </w:r>
      <w:r>
        <w:rPr>
          <w:rtl/>
        </w:rPr>
        <w:t xml:space="preserve"> </w:t>
      </w:r>
      <w:bookmarkStart w:id="2465" w:name="_ETM_Q6_240880"/>
      <w:bookmarkEnd w:id="2465"/>
      <w:r>
        <w:rPr>
          <w:rtl/>
        </w:rPr>
        <w:t>לבתיהם</w:t>
      </w:r>
      <w:r>
        <w:rPr>
          <w:rFonts w:hint="cs"/>
          <w:rtl/>
        </w:rPr>
        <w:t>.</w:t>
      </w:r>
      <w:r>
        <w:rPr>
          <w:rtl/>
        </w:rPr>
        <w:t xml:space="preserve"> </w:t>
      </w:r>
      <w:bookmarkStart w:id="2466" w:name="_ETM_Q6_242870"/>
      <w:bookmarkEnd w:id="2466"/>
      <w:r>
        <w:rPr>
          <w:rtl/>
        </w:rPr>
        <w:t xml:space="preserve">זהו </w:t>
      </w:r>
      <w:bookmarkStart w:id="2467" w:name="_ETM_Q6_243909"/>
      <w:bookmarkEnd w:id="2467"/>
      <w:r>
        <w:rPr>
          <w:rtl/>
        </w:rPr>
        <w:t xml:space="preserve">הניצחון </w:t>
      </w:r>
      <w:bookmarkStart w:id="2468" w:name="_ETM_Q6_244869"/>
      <w:bookmarkEnd w:id="2468"/>
      <w:r>
        <w:rPr>
          <w:rtl/>
        </w:rPr>
        <w:t>המוחלט</w:t>
      </w:r>
      <w:r>
        <w:rPr>
          <w:rFonts w:hint="cs"/>
          <w:rtl/>
        </w:rPr>
        <w:t>,</w:t>
      </w:r>
      <w:r>
        <w:rPr>
          <w:rtl/>
        </w:rPr>
        <w:t xml:space="preserve"> </w:t>
      </w:r>
      <w:bookmarkStart w:id="2469" w:name="_ETM_Q6_246290"/>
      <w:bookmarkEnd w:id="2469"/>
      <w:r>
        <w:rPr>
          <w:rtl/>
        </w:rPr>
        <w:t xml:space="preserve">לא </w:t>
      </w:r>
      <w:bookmarkStart w:id="2470" w:name="_ETM_Q6_246470"/>
      <w:bookmarkEnd w:id="2470"/>
      <w:r>
        <w:rPr>
          <w:rtl/>
        </w:rPr>
        <w:t xml:space="preserve">כסיסמה </w:t>
      </w:r>
      <w:bookmarkStart w:id="2471" w:name="_ETM_Q6_247100"/>
      <w:bookmarkEnd w:id="2471"/>
      <w:r>
        <w:rPr>
          <w:rtl/>
        </w:rPr>
        <w:t xml:space="preserve">מן </w:t>
      </w:r>
      <w:bookmarkStart w:id="2472" w:name="_ETM_Q6_247280"/>
      <w:bookmarkEnd w:id="2472"/>
      <w:r>
        <w:rPr>
          <w:rtl/>
        </w:rPr>
        <w:t xml:space="preserve">השפה </w:t>
      </w:r>
      <w:bookmarkStart w:id="2473" w:name="_ETM_Q6_247730"/>
      <w:bookmarkEnd w:id="2473"/>
      <w:r>
        <w:rPr>
          <w:rtl/>
        </w:rPr>
        <w:t>ולחוץ</w:t>
      </w:r>
      <w:r>
        <w:rPr>
          <w:rFonts w:hint="cs"/>
          <w:rtl/>
        </w:rPr>
        <w:t>,</w:t>
      </w:r>
      <w:r>
        <w:rPr>
          <w:rtl/>
        </w:rPr>
        <w:t xml:space="preserve"> </w:t>
      </w:r>
      <w:bookmarkStart w:id="2474" w:name="_ETM_Q6_249469"/>
      <w:bookmarkEnd w:id="2474"/>
      <w:r>
        <w:rPr>
          <w:rtl/>
        </w:rPr>
        <w:t xml:space="preserve">לא </w:t>
      </w:r>
      <w:bookmarkStart w:id="2475" w:name="_ETM_Q6_249649"/>
      <w:bookmarkEnd w:id="2475"/>
      <w:r>
        <w:rPr>
          <w:rtl/>
        </w:rPr>
        <w:t xml:space="preserve">כדברי </w:t>
      </w:r>
      <w:bookmarkStart w:id="2476" w:name="_ETM_Q6_250189"/>
      <w:bookmarkEnd w:id="2476"/>
      <w:r>
        <w:rPr>
          <w:rFonts w:hint="cs"/>
          <w:rtl/>
        </w:rPr>
        <w:t>רהב</w:t>
      </w:r>
      <w:r>
        <w:rPr>
          <w:rtl/>
        </w:rPr>
        <w:t xml:space="preserve"> </w:t>
      </w:r>
      <w:bookmarkStart w:id="2477" w:name="_ETM_Q6_250729"/>
      <w:bookmarkEnd w:id="2477"/>
      <w:r>
        <w:rPr>
          <w:rtl/>
        </w:rPr>
        <w:t xml:space="preserve">שאין </w:t>
      </w:r>
      <w:bookmarkStart w:id="2478" w:name="_ETM_Q6_251060"/>
      <w:bookmarkEnd w:id="2478"/>
      <w:r>
        <w:rPr>
          <w:rtl/>
        </w:rPr>
        <w:t xml:space="preserve">להם </w:t>
      </w:r>
      <w:bookmarkStart w:id="2479" w:name="_ETM_Q6_251270"/>
      <w:bookmarkEnd w:id="2479"/>
      <w:r>
        <w:rPr>
          <w:rtl/>
        </w:rPr>
        <w:t>כיסוי</w:t>
      </w:r>
      <w:r>
        <w:rPr>
          <w:rFonts w:hint="cs"/>
          <w:rtl/>
        </w:rPr>
        <w:t>.</w:t>
      </w:r>
      <w:r>
        <w:rPr>
          <w:rtl/>
        </w:rPr>
        <w:t xml:space="preserve"> </w:t>
      </w:r>
      <w:bookmarkStart w:id="2480" w:name="_ETM_Q6_253209"/>
      <w:bookmarkEnd w:id="2480"/>
      <w:r>
        <w:rPr>
          <w:rtl/>
        </w:rPr>
        <w:t xml:space="preserve">בדיוק </w:t>
      </w:r>
      <w:bookmarkStart w:id="2481" w:name="_ETM_Q6_253689"/>
      <w:bookmarkEnd w:id="2481"/>
      <w:r>
        <w:rPr>
          <w:rtl/>
        </w:rPr>
        <w:t>להפך</w:t>
      </w:r>
      <w:r>
        <w:rPr>
          <w:rFonts w:hint="cs"/>
          <w:rtl/>
        </w:rPr>
        <w:t>,</w:t>
      </w:r>
      <w:r>
        <w:rPr>
          <w:rtl/>
        </w:rPr>
        <w:t xml:space="preserve"> </w:t>
      </w:r>
      <w:bookmarkStart w:id="2482" w:name="_ETM_Q6_255310"/>
      <w:bookmarkEnd w:id="2482"/>
      <w:r>
        <w:rPr>
          <w:rtl/>
        </w:rPr>
        <w:t xml:space="preserve">הניצחון </w:t>
      </w:r>
      <w:bookmarkStart w:id="2483" w:name="_ETM_Q6_255880"/>
      <w:bookmarkEnd w:id="2483"/>
      <w:r>
        <w:rPr>
          <w:rtl/>
        </w:rPr>
        <w:t xml:space="preserve">המוחלט </w:t>
      </w:r>
      <w:bookmarkStart w:id="2484" w:name="_ETM_Q6_256540"/>
      <w:bookmarkEnd w:id="2484"/>
      <w:r>
        <w:rPr>
          <w:rtl/>
        </w:rPr>
        <w:t xml:space="preserve">הוא </w:t>
      </w:r>
      <w:bookmarkStart w:id="2485" w:name="_ETM_Q6_256630"/>
      <w:bookmarkEnd w:id="2485"/>
      <w:r>
        <w:rPr>
          <w:rtl/>
        </w:rPr>
        <w:t xml:space="preserve">תוכנית </w:t>
      </w:r>
      <w:bookmarkStart w:id="2486" w:name="_ETM_Q6_257170"/>
      <w:bookmarkEnd w:id="2486"/>
      <w:r>
        <w:rPr>
          <w:rtl/>
        </w:rPr>
        <w:t xml:space="preserve">עבודה </w:t>
      </w:r>
      <w:bookmarkStart w:id="2487" w:name="_ETM_Q6_258130"/>
      <w:bookmarkEnd w:id="2487"/>
      <w:r>
        <w:rPr>
          <w:rtl/>
        </w:rPr>
        <w:t xml:space="preserve">סדורה </w:t>
      </w:r>
      <w:bookmarkStart w:id="2488" w:name="_ETM_Q6_258909"/>
      <w:bookmarkEnd w:id="2488"/>
      <w:r>
        <w:rPr>
          <w:rtl/>
        </w:rPr>
        <w:t xml:space="preserve">ועקבית </w:t>
      </w:r>
      <w:bookmarkStart w:id="2489" w:name="_ETM_Q6_260459"/>
      <w:bookmarkEnd w:id="2489"/>
      <w:r>
        <w:rPr>
          <w:rtl/>
        </w:rPr>
        <w:t xml:space="preserve">שאנו </w:t>
      </w:r>
      <w:bookmarkStart w:id="2490" w:name="_ETM_Q6_260939"/>
      <w:bookmarkEnd w:id="2490"/>
      <w:r>
        <w:rPr>
          <w:rtl/>
        </w:rPr>
        <w:t xml:space="preserve">מגשימים </w:t>
      </w:r>
      <w:bookmarkStart w:id="2491" w:name="_ETM_Q6_262100"/>
      <w:bookmarkEnd w:id="2491"/>
      <w:r>
        <w:rPr>
          <w:rtl/>
        </w:rPr>
        <w:t xml:space="preserve">שלב </w:t>
      </w:r>
      <w:bookmarkStart w:id="2492" w:name="_ETM_Q6_262880"/>
      <w:bookmarkEnd w:id="2492"/>
      <w:r>
        <w:rPr>
          <w:rtl/>
        </w:rPr>
        <w:t xml:space="preserve">אחר </w:t>
      </w:r>
      <w:bookmarkStart w:id="2493" w:name="_ETM_Q6_263479"/>
      <w:bookmarkEnd w:id="2493"/>
      <w:r>
        <w:rPr>
          <w:rtl/>
        </w:rPr>
        <w:t>שלב</w:t>
      </w:r>
      <w:r>
        <w:rPr>
          <w:rFonts w:hint="cs"/>
          <w:rtl/>
        </w:rPr>
        <w:t>.</w:t>
      </w:r>
      <w:r>
        <w:rPr>
          <w:rtl/>
        </w:rPr>
        <w:t xml:space="preserve"> </w:t>
      </w:r>
      <w:bookmarkStart w:id="2494" w:name="_ETM_Q6_265319"/>
      <w:bookmarkEnd w:id="2494"/>
    </w:p>
    <w:p w:rsidR="00125F0E" w:rsidRDefault="00125F0E" w:rsidP="00857D74">
      <w:pPr>
        <w:rPr>
          <w:rtl/>
        </w:rPr>
      </w:pPr>
    </w:p>
    <w:p w:rsidR="00125F0E" w:rsidRPr="000546EF" w:rsidRDefault="00125F0E" w:rsidP="00857D74">
      <w:pPr>
        <w:rPr>
          <w:rtl/>
        </w:rPr>
      </w:pPr>
      <w:r w:rsidRPr="000546EF">
        <w:rPr>
          <w:rtl/>
        </w:rPr>
        <w:t xml:space="preserve">באנו </w:t>
      </w:r>
      <w:bookmarkStart w:id="2495" w:name="_ETM_Q6_265740"/>
      <w:bookmarkEnd w:id="2495"/>
      <w:r w:rsidRPr="000546EF">
        <w:rPr>
          <w:rtl/>
        </w:rPr>
        <w:t>חשב</w:t>
      </w:r>
      <w:r w:rsidRPr="000546EF">
        <w:rPr>
          <w:rFonts w:hint="cs"/>
          <w:rtl/>
        </w:rPr>
        <w:t>ון עם</w:t>
      </w:r>
      <w:r w:rsidRPr="000546EF">
        <w:rPr>
          <w:rtl/>
        </w:rPr>
        <w:t xml:space="preserve"> </w:t>
      </w:r>
      <w:bookmarkStart w:id="2496" w:name="_ETM_Q6_266249"/>
      <w:bookmarkEnd w:id="2496"/>
      <w:r w:rsidRPr="000546EF">
        <w:rPr>
          <w:rtl/>
        </w:rPr>
        <w:t>רב</w:t>
      </w:r>
      <w:r w:rsidRPr="000546EF">
        <w:rPr>
          <w:rFonts w:hint="cs"/>
          <w:rtl/>
        </w:rPr>
        <w:t>י</w:t>
      </w:r>
      <w:bookmarkStart w:id="2497" w:name="_ETM_Q6_266579"/>
      <w:bookmarkEnd w:id="2497"/>
      <w:r>
        <w:rPr>
          <w:rFonts w:hint="cs"/>
          <w:rtl/>
        </w:rPr>
        <w:t>-</w:t>
      </w:r>
      <w:r w:rsidRPr="000546EF">
        <w:rPr>
          <w:rtl/>
        </w:rPr>
        <w:t xml:space="preserve">המרצחים </w:t>
      </w:r>
      <w:bookmarkStart w:id="2498" w:name="_ETM_Q6_267840"/>
      <w:bookmarkEnd w:id="2498"/>
      <w:r w:rsidRPr="000546EF">
        <w:rPr>
          <w:rtl/>
        </w:rPr>
        <w:t xml:space="preserve">שהיו </w:t>
      </w:r>
      <w:bookmarkStart w:id="2499" w:name="_ETM_Q6_268170"/>
      <w:bookmarkEnd w:id="2499"/>
      <w:r w:rsidRPr="000546EF">
        <w:rPr>
          <w:rtl/>
        </w:rPr>
        <w:t xml:space="preserve">אחראים </w:t>
      </w:r>
      <w:bookmarkStart w:id="2500" w:name="_ETM_Q6_268649"/>
      <w:bookmarkEnd w:id="2500"/>
      <w:r w:rsidRPr="000546EF">
        <w:rPr>
          <w:rtl/>
        </w:rPr>
        <w:t xml:space="preserve">למתקפת </w:t>
      </w:r>
      <w:bookmarkStart w:id="2501" w:name="_ETM_Q6_269280"/>
      <w:bookmarkEnd w:id="2501"/>
      <w:r w:rsidRPr="000546EF">
        <w:rPr>
          <w:rtl/>
        </w:rPr>
        <w:t xml:space="preserve">הטרור </w:t>
      </w:r>
      <w:bookmarkStart w:id="2502" w:name="_ETM_Q6_269759"/>
      <w:bookmarkEnd w:id="2502"/>
      <w:r w:rsidRPr="000546EF">
        <w:rPr>
          <w:rtl/>
        </w:rPr>
        <w:t xml:space="preserve">עלינו </w:t>
      </w:r>
      <w:bookmarkStart w:id="2503" w:name="_ETM_Q6_270060"/>
      <w:bookmarkEnd w:id="2503"/>
      <w:r w:rsidRPr="000546EF">
        <w:rPr>
          <w:rtl/>
        </w:rPr>
        <w:t xml:space="preserve">ב-7 </w:t>
      </w:r>
      <w:bookmarkStart w:id="2504" w:name="_ETM_Q6_270539"/>
      <w:bookmarkEnd w:id="2504"/>
      <w:r w:rsidRPr="000546EF">
        <w:rPr>
          <w:rtl/>
        </w:rPr>
        <w:t xml:space="preserve">באוקטובר </w:t>
      </w:r>
      <w:bookmarkStart w:id="2505" w:name="_ETM_Q6_271409"/>
      <w:bookmarkEnd w:id="2505"/>
      <w:r w:rsidRPr="000546EF">
        <w:rPr>
          <w:rtl/>
        </w:rPr>
        <w:t xml:space="preserve">וגם </w:t>
      </w:r>
      <w:bookmarkStart w:id="2506" w:name="_ETM_Q6_271709"/>
      <w:bookmarkEnd w:id="2506"/>
      <w:r w:rsidRPr="000546EF">
        <w:rPr>
          <w:rtl/>
        </w:rPr>
        <w:t xml:space="preserve">לאחר </w:t>
      </w:r>
      <w:bookmarkStart w:id="2507" w:name="_ETM_Q6_272039"/>
      <w:bookmarkEnd w:id="2507"/>
      <w:r w:rsidRPr="000546EF">
        <w:rPr>
          <w:rtl/>
        </w:rPr>
        <w:t>מכן</w:t>
      </w:r>
      <w:r w:rsidRPr="000546EF">
        <w:rPr>
          <w:rFonts w:hint="cs"/>
          <w:rtl/>
        </w:rPr>
        <w:t>:</w:t>
      </w:r>
      <w:r w:rsidRPr="000546EF">
        <w:rPr>
          <w:rtl/>
        </w:rPr>
        <w:t xml:space="preserve"> </w:t>
      </w:r>
      <w:bookmarkStart w:id="2508" w:name="_ETM_Q6_273619"/>
      <w:bookmarkEnd w:id="2508"/>
      <w:proofErr w:type="spellStart"/>
      <w:r w:rsidRPr="000546EF">
        <w:rPr>
          <w:rtl/>
        </w:rPr>
        <w:t>עארורי</w:t>
      </w:r>
      <w:proofErr w:type="spellEnd"/>
      <w:r w:rsidRPr="000546EF">
        <w:rPr>
          <w:rFonts w:hint="cs"/>
          <w:rtl/>
        </w:rPr>
        <w:t xml:space="preserve">, דף, סנוואר, </w:t>
      </w:r>
      <w:bookmarkStart w:id="2509" w:name="_ETM_Q6_275599"/>
      <w:bookmarkEnd w:id="2509"/>
      <w:r w:rsidRPr="000546EF">
        <w:rPr>
          <w:rtl/>
        </w:rPr>
        <w:t xml:space="preserve">נסראללה </w:t>
      </w:r>
      <w:bookmarkStart w:id="2510" w:name="_ETM_Q6_277049"/>
      <w:bookmarkEnd w:id="2510"/>
      <w:r w:rsidRPr="000546EF">
        <w:rPr>
          <w:rtl/>
        </w:rPr>
        <w:t xml:space="preserve">ועוד </w:t>
      </w:r>
      <w:bookmarkStart w:id="2511" w:name="_ETM_Q6_277380"/>
      <w:bookmarkEnd w:id="2511"/>
      <w:r w:rsidRPr="000546EF">
        <w:rPr>
          <w:rtl/>
        </w:rPr>
        <w:t xml:space="preserve">רבים </w:t>
      </w:r>
      <w:bookmarkStart w:id="2512" w:name="_ETM_Q6_277979"/>
      <w:bookmarkEnd w:id="2512"/>
      <w:proofErr w:type="spellStart"/>
      <w:r w:rsidRPr="000546EF">
        <w:rPr>
          <w:rtl/>
        </w:rPr>
        <w:t>רבים</w:t>
      </w:r>
      <w:proofErr w:type="spellEnd"/>
      <w:r w:rsidRPr="000546EF">
        <w:rPr>
          <w:rtl/>
        </w:rPr>
        <w:t xml:space="preserve"> </w:t>
      </w:r>
      <w:bookmarkStart w:id="2513" w:name="_ETM_Q6_278579"/>
      <w:bookmarkEnd w:id="2513"/>
      <w:r w:rsidRPr="000546EF">
        <w:rPr>
          <w:rtl/>
        </w:rPr>
        <w:t>אחרים</w:t>
      </w:r>
      <w:r>
        <w:rPr>
          <w:rFonts w:hint="cs"/>
          <w:rtl/>
        </w:rPr>
        <w:t>;</w:t>
      </w:r>
      <w:r w:rsidRPr="000546EF">
        <w:rPr>
          <w:rtl/>
        </w:rPr>
        <w:t xml:space="preserve"> </w:t>
      </w:r>
      <w:bookmarkStart w:id="2514" w:name="_ETM_Q6_279979"/>
      <w:bookmarkEnd w:id="2514"/>
      <w:r w:rsidRPr="000546EF">
        <w:rPr>
          <w:rtl/>
        </w:rPr>
        <w:t xml:space="preserve">חיסלנו </w:t>
      </w:r>
      <w:bookmarkStart w:id="2515" w:name="_ETM_Q6_280490"/>
      <w:bookmarkEnd w:id="2515"/>
      <w:r w:rsidRPr="000546EF">
        <w:rPr>
          <w:rtl/>
        </w:rPr>
        <w:t xml:space="preserve">עשרות </w:t>
      </w:r>
      <w:bookmarkStart w:id="2516" w:name="_ETM_Q6_280939"/>
      <w:bookmarkEnd w:id="2516"/>
      <w:r w:rsidRPr="000546EF">
        <w:rPr>
          <w:rtl/>
        </w:rPr>
        <w:t xml:space="preserve">אלפי </w:t>
      </w:r>
      <w:bookmarkStart w:id="2517" w:name="_ETM_Q6_281209"/>
      <w:bookmarkEnd w:id="2517"/>
      <w:r w:rsidRPr="000546EF">
        <w:rPr>
          <w:rtl/>
        </w:rPr>
        <w:t>מחבלים</w:t>
      </w:r>
      <w:r w:rsidRPr="000546EF">
        <w:rPr>
          <w:rFonts w:hint="cs"/>
          <w:rtl/>
        </w:rPr>
        <w:t>,</w:t>
      </w:r>
      <w:r w:rsidRPr="000546EF">
        <w:rPr>
          <w:rtl/>
        </w:rPr>
        <w:t xml:space="preserve"> </w:t>
      </w:r>
      <w:bookmarkStart w:id="2518" w:name="_ETM_Q6_283020"/>
      <w:bookmarkEnd w:id="2518"/>
      <w:r w:rsidRPr="000546EF">
        <w:rPr>
          <w:rtl/>
        </w:rPr>
        <w:t xml:space="preserve">פירקנו </w:t>
      </w:r>
      <w:bookmarkStart w:id="2519" w:name="_ETM_Q6_283499"/>
      <w:bookmarkEnd w:id="2519"/>
      <w:r w:rsidRPr="000546EF">
        <w:rPr>
          <w:rtl/>
        </w:rPr>
        <w:t xml:space="preserve">את </w:t>
      </w:r>
      <w:bookmarkStart w:id="2520" w:name="_ETM_Q6_283619"/>
      <w:bookmarkEnd w:id="2520"/>
      <w:r w:rsidRPr="000546EF">
        <w:rPr>
          <w:rFonts w:hint="cs"/>
          <w:rtl/>
        </w:rPr>
        <w:t>גדודי ה</w:t>
      </w:r>
      <w:bookmarkStart w:id="2521" w:name="_ETM_Q6_283979"/>
      <w:bookmarkEnd w:id="2521"/>
      <w:r w:rsidRPr="000546EF">
        <w:rPr>
          <w:rtl/>
        </w:rPr>
        <w:t>חמאס</w:t>
      </w:r>
      <w:r w:rsidRPr="000546EF">
        <w:rPr>
          <w:rFonts w:hint="cs"/>
          <w:rtl/>
        </w:rPr>
        <w:t>,</w:t>
      </w:r>
      <w:r w:rsidRPr="000546EF">
        <w:rPr>
          <w:rtl/>
        </w:rPr>
        <w:t xml:space="preserve"> </w:t>
      </w:r>
      <w:bookmarkStart w:id="2522" w:name="_ETM_Q6_285340"/>
      <w:bookmarkEnd w:id="2522"/>
      <w:r w:rsidRPr="000546EF">
        <w:rPr>
          <w:rFonts w:hint="cs"/>
          <w:rtl/>
        </w:rPr>
        <w:t>השמדנו</w:t>
      </w:r>
      <w:r w:rsidRPr="000546EF">
        <w:rPr>
          <w:rtl/>
        </w:rPr>
        <w:t xml:space="preserve"> </w:t>
      </w:r>
      <w:bookmarkStart w:id="2523" w:name="_ETM_Q6_285909"/>
      <w:bookmarkEnd w:id="2523"/>
      <w:r w:rsidRPr="000546EF">
        <w:rPr>
          <w:rtl/>
        </w:rPr>
        <w:t xml:space="preserve">אין-ספור </w:t>
      </w:r>
      <w:bookmarkStart w:id="2524" w:name="_ETM_Q6_286360"/>
      <w:bookmarkEnd w:id="2524"/>
      <w:r w:rsidRPr="000546EF">
        <w:rPr>
          <w:rtl/>
        </w:rPr>
        <w:t xml:space="preserve">תשתיות </w:t>
      </w:r>
      <w:bookmarkStart w:id="2525" w:name="_ETM_Q6_286930"/>
      <w:bookmarkEnd w:id="2525"/>
      <w:r w:rsidRPr="000546EF">
        <w:rPr>
          <w:rtl/>
        </w:rPr>
        <w:t>טרור</w:t>
      </w:r>
      <w:r w:rsidRPr="000546EF">
        <w:rPr>
          <w:rFonts w:hint="cs"/>
          <w:rtl/>
        </w:rPr>
        <w:t>,</w:t>
      </w:r>
      <w:r w:rsidRPr="000546EF">
        <w:rPr>
          <w:rtl/>
        </w:rPr>
        <w:t xml:space="preserve"> </w:t>
      </w:r>
      <w:bookmarkStart w:id="2526" w:name="_ETM_Q6_288200"/>
      <w:bookmarkEnd w:id="2526"/>
      <w:r w:rsidRPr="000546EF">
        <w:rPr>
          <w:rFonts w:hint="cs"/>
          <w:rtl/>
        </w:rPr>
        <w:t>ריסקנו</w:t>
      </w:r>
      <w:r w:rsidRPr="000546EF">
        <w:rPr>
          <w:rtl/>
        </w:rPr>
        <w:t xml:space="preserve"> </w:t>
      </w:r>
      <w:bookmarkStart w:id="2527" w:name="_ETM_Q6_288799"/>
      <w:bookmarkEnd w:id="2527"/>
      <w:r w:rsidRPr="000546EF">
        <w:rPr>
          <w:rtl/>
        </w:rPr>
        <w:t xml:space="preserve">עד </w:t>
      </w:r>
      <w:bookmarkStart w:id="2528" w:name="_ETM_Q6_288950"/>
      <w:bookmarkEnd w:id="2528"/>
      <w:r w:rsidRPr="000546EF">
        <w:rPr>
          <w:rtl/>
        </w:rPr>
        <w:t xml:space="preserve">עפר </w:t>
      </w:r>
      <w:bookmarkStart w:id="2529" w:name="_ETM_Q6_289490"/>
      <w:bookmarkEnd w:id="2529"/>
      <w:r w:rsidRPr="000546EF">
        <w:rPr>
          <w:rtl/>
        </w:rPr>
        <w:t xml:space="preserve">את </w:t>
      </w:r>
      <w:bookmarkStart w:id="2530" w:name="_ETM_Q6_289610"/>
      <w:bookmarkEnd w:id="2530"/>
      <w:r w:rsidRPr="000546EF">
        <w:rPr>
          <w:rtl/>
        </w:rPr>
        <w:t xml:space="preserve">בסיסי </w:t>
      </w:r>
      <w:bookmarkStart w:id="2531" w:name="_ETM_Q6_290030"/>
      <w:bookmarkEnd w:id="2531"/>
      <w:r w:rsidRPr="000546EF">
        <w:rPr>
          <w:rtl/>
        </w:rPr>
        <w:t xml:space="preserve">האויב </w:t>
      </w:r>
      <w:bookmarkStart w:id="2532" w:name="_ETM_Q6_291630"/>
      <w:bookmarkEnd w:id="2532"/>
      <w:r w:rsidRPr="000546EF">
        <w:rPr>
          <w:rFonts w:hint="cs"/>
          <w:rtl/>
        </w:rPr>
        <w:t>ו</w:t>
      </w:r>
      <w:bookmarkStart w:id="2533" w:name="_ETM_Q6_291749"/>
      <w:bookmarkEnd w:id="2533"/>
      <w:r w:rsidRPr="000546EF">
        <w:rPr>
          <w:rtl/>
        </w:rPr>
        <w:t xml:space="preserve">גם </w:t>
      </w:r>
      <w:bookmarkStart w:id="2534" w:name="_ETM_Q6_291929"/>
      <w:bookmarkEnd w:id="2534"/>
      <w:r w:rsidRPr="000546EF">
        <w:rPr>
          <w:rtl/>
        </w:rPr>
        <w:t xml:space="preserve">מתחת </w:t>
      </w:r>
      <w:bookmarkStart w:id="2535" w:name="_ETM_Q6_292349"/>
      <w:bookmarkEnd w:id="2535"/>
      <w:r w:rsidRPr="000546EF">
        <w:rPr>
          <w:rtl/>
        </w:rPr>
        <w:t>לעפר</w:t>
      </w:r>
      <w:r>
        <w:rPr>
          <w:rFonts w:hint="cs"/>
          <w:rtl/>
        </w:rPr>
        <w:t>;</w:t>
      </w:r>
      <w:r w:rsidRPr="000546EF">
        <w:rPr>
          <w:rtl/>
        </w:rPr>
        <w:t xml:space="preserve"> </w:t>
      </w:r>
      <w:bookmarkStart w:id="2536" w:name="_ETM_Q6_294020"/>
      <w:bookmarkEnd w:id="2536"/>
      <w:r w:rsidRPr="000546EF">
        <w:rPr>
          <w:rFonts w:hint="cs"/>
          <w:rtl/>
        </w:rPr>
        <w:t>הנחתנו על</w:t>
      </w:r>
      <w:r w:rsidRPr="000546EF">
        <w:rPr>
          <w:rtl/>
        </w:rPr>
        <w:t xml:space="preserve"> </w:t>
      </w:r>
      <w:bookmarkStart w:id="2537" w:name="_ETM_Q6_294619"/>
      <w:bookmarkEnd w:id="2537"/>
      <w:r w:rsidRPr="000546EF">
        <w:rPr>
          <w:rtl/>
        </w:rPr>
        <w:t xml:space="preserve">אויבינו </w:t>
      </w:r>
      <w:bookmarkStart w:id="2538" w:name="_ETM_Q6_295070"/>
      <w:bookmarkEnd w:id="2538"/>
      <w:r w:rsidRPr="000546EF">
        <w:rPr>
          <w:rtl/>
        </w:rPr>
        <w:t xml:space="preserve">שורה </w:t>
      </w:r>
      <w:bookmarkStart w:id="2539" w:name="_ETM_Q6_295490"/>
      <w:bookmarkEnd w:id="2539"/>
      <w:r w:rsidRPr="000546EF">
        <w:rPr>
          <w:rtl/>
        </w:rPr>
        <w:t xml:space="preserve">ארוכה </w:t>
      </w:r>
      <w:bookmarkStart w:id="2540" w:name="_ETM_Q6_295880"/>
      <w:bookmarkEnd w:id="2540"/>
      <w:r w:rsidRPr="000546EF">
        <w:rPr>
          <w:rtl/>
        </w:rPr>
        <w:t xml:space="preserve">של </w:t>
      </w:r>
      <w:bookmarkStart w:id="2541" w:name="_ETM_Q6_296090"/>
      <w:bookmarkEnd w:id="2541"/>
      <w:r w:rsidRPr="000546EF">
        <w:rPr>
          <w:rtl/>
        </w:rPr>
        <w:t xml:space="preserve">מכות </w:t>
      </w:r>
      <w:bookmarkStart w:id="2542" w:name="_ETM_Q6_296509"/>
      <w:bookmarkEnd w:id="2542"/>
      <w:r w:rsidRPr="000546EF">
        <w:rPr>
          <w:rtl/>
        </w:rPr>
        <w:t xml:space="preserve">מחץ </w:t>
      </w:r>
      <w:bookmarkStart w:id="2543" w:name="_ETM_Q6_297470"/>
      <w:bookmarkEnd w:id="2543"/>
      <w:r w:rsidRPr="000546EF">
        <w:rPr>
          <w:rtl/>
        </w:rPr>
        <w:t xml:space="preserve">בזירות </w:t>
      </w:r>
      <w:bookmarkStart w:id="2544" w:name="_ETM_Q6_298040"/>
      <w:bookmarkEnd w:id="2544"/>
      <w:r w:rsidRPr="000546EF">
        <w:rPr>
          <w:rtl/>
        </w:rPr>
        <w:t xml:space="preserve">קרובות </w:t>
      </w:r>
      <w:bookmarkStart w:id="2545" w:name="_ETM_Q6_298549"/>
      <w:bookmarkEnd w:id="2545"/>
      <w:r w:rsidRPr="000546EF">
        <w:rPr>
          <w:rFonts w:hint="cs"/>
          <w:rtl/>
        </w:rPr>
        <w:t>ו</w:t>
      </w:r>
      <w:bookmarkStart w:id="2546" w:name="_ETM_Q6_298670"/>
      <w:bookmarkEnd w:id="2546"/>
      <w:r w:rsidRPr="000546EF">
        <w:rPr>
          <w:rtl/>
        </w:rPr>
        <w:t>רחוק</w:t>
      </w:r>
      <w:r w:rsidRPr="000546EF">
        <w:rPr>
          <w:rFonts w:hint="cs"/>
          <w:rtl/>
        </w:rPr>
        <w:t>ות</w:t>
      </w:r>
      <w:r>
        <w:rPr>
          <w:rFonts w:hint="cs"/>
          <w:rtl/>
        </w:rPr>
        <w:t>;</w:t>
      </w:r>
      <w:r w:rsidRPr="000546EF">
        <w:rPr>
          <w:rtl/>
        </w:rPr>
        <w:t xml:space="preserve"> </w:t>
      </w:r>
      <w:bookmarkStart w:id="2547" w:name="_ETM_Q6_300359"/>
      <w:bookmarkEnd w:id="2547"/>
      <w:r w:rsidRPr="000546EF">
        <w:rPr>
          <w:rtl/>
        </w:rPr>
        <w:t xml:space="preserve">אנו </w:t>
      </w:r>
      <w:bookmarkStart w:id="2548" w:name="_ETM_Q6_300630"/>
      <w:bookmarkEnd w:id="2548"/>
      <w:r w:rsidRPr="000546EF">
        <w:rPr>
          <w:rtl/>
        </w:rPr>
        <w:t xml:space="preserve">גודעים </w:t>
      </w:r>
      <w:bookmarkStart w:id="2549" w:name="_ETM_Q6_301289"/>
      <w:bookmarkEnd w:id="2549"/>
      <w:r w:rsidRPr="000546EF">
        <w:rPr>
          <w:rtl/>
        </w:rPr>
        <w:t xml:space="preserve">בשיטתיות </w:t>
      </w:r>
      <w:bookmarkStart w:id="2550" w:name="_ETM_Q6_302249"/>
      <w:bookmarkEnd w:id="2550"/>
      <w:r w:rsidRPr="000546EF">
        <w:rPr>
          <w:rtl/>
        </w:rPr>
        <w:t xml:space="preserve">את </w:t>
      </w:r>
      <w:bookmarkStart w:id="2551" w:name="_ETM_Q6_302340"/>
      <w:bookmarkEnd w:id="2551"/>
      <w:r w:rsidRPr="000546EF">
        <w:rPr>
          <w:rtl/>
        </w:rPr>
        <w:t xml:space="preserve">זרועות </w:t>
      </w:r>
      <w:bookmarkStart w:id="2552" w:name="_ETM_Q6_302729"/>
      <w:bookmarkEnd w:id="2552"/>
      <w:r w:rsidRPr="000546EF">
        <w:rPr>
          <w:rtl/>
        </w:rPr>
        <w:t xml:space="preserve">הטרור </w:t>
      </w:r>
      <w:bookmarkStart w:id="2553" w:name="_ETM_Q6_303299"/>
      <w:bookmarkEnd w:id="2553"/>
      <w:r w:rsidRPr="000546EF">
        <w:rPr>
          <w:rtl/>
        </w:rPr>
        <w:t xml:space="preserve">של </w:t>
      </w:r>
      <w:bookmarkStart w:id="2554" w:name="_ETM_Q6_303509"/>
      <w:bookmarkEnd w:id="2554"/>
      <w:r w:rsidRPr="000546EF">
        <w:rPr>
          <w:rtl/>
        </w:rPr>
        <w:t xml:space="preserve">התמנון </w:t>
      </w:r>
      <w:bookmarkStart w:id="2555" w:name="_ETM_Q6_303959"/>
      <w:bookmarkEnd w:id="2555"/>
      <w:r w:rsidRPr="000546EF">
        <w:rPr>
          <w:rtl/>
        </w:rPr>
        <w:t>האיראני</w:t>
      </w:r>
      <w:r w:rsidRPr="000546EF">
        <w:rPr>
          <w:rFonts w:hint="cs"/>
          <w:rtl/>
        </w:rPr>
        <w:t>.</w:t>
      </w:r>
      <w:r w:rsidRPr="000546EF">
        <w:rPr>
          <w:rtl/>
        </w:rPr>
        <w:t xml:space="preserve"> </w:t>
      </w:r>
      <w:bookmarkStart w:id="2556" w:name="_ETM_Q6_305639"/>
      <w:bookmarkEnd w:id="2556"/>
      <w:r w:rsidRPr="000546EF">
        <w:rPr>
          <w:rtl/>
        </w:rPr>
        <w:t xml:space="preserve">רוב </w:t>
      </w:r>
      <w:bookmarkStart w:id="2557" w:name="_ETM_Q6_305909"/>
      <w:bookmarkEnd w:id="2557"/>
      <w:r w:rsidRPr="000546EF">
        <w:rPr>
          <w:rtl/>
        </w:rPr>
        <w:t xml:space="preserve">הזמן </w:t>
      </w:r>
      <w:bookmarkStart w:id="2558" w:name="_ETM_Q6_308340"/>
      <w:bookmarkEnd w:id="2558"/>
      <w:r w:rsidRPr="000546EF">
        <w:rPr>
          <w:rtl/>
        </w:rPr>
        <w:t xml:space="preserve">אנו </w:t>
      </w:r>
      <w:bookmarkStart w:id="2559" w:name="_ETM_Q6_308610"/>
      <w:bookmarkEnd w:id="2559"/>
      <w:r w:rsidRPr="000546EF">
        <w:rPr>
          <w:rtl/>
        </w:rPr>
        <w:t xml:space="preserve">פוגעים </w:t>
      </w:r>
      <w:bookmarkStart w:id="2560" w:name="_ETM_Q6_309299"/>
      <w:bookmarkEnd w:id="2560"/>
      <w:r w:rsidRPr="000546EF">
        <w:rPr>
          <w:rtl/>
        </w:rPr>
        <w:t xml:space="preserve">בראש </w:t>
      </w:r>
      <w:bookmarkStart w:id="2561" w:name="_ETM_Q6_309720"/>
      <w:bookmarkEnd w:id="2561"/>
      <w:r w:rsidRPr="000546EF">
        <w:rPr>
          <w:rtl/>
        </w:rPr>
        <w:t>התמנון</w:t>
      </w:r>
      <w:r w:rsidRPr="000546EF">
        <w:rPr>
          <w:rFonts w:hint="cs"/>
          <w:rtl/>
        </w:rPr>
        <w:t>.</w:t>
      </w:r>
      <w:r w:rsidRPr="000546EF">
        <w:rPr>
          <w:rtl/>
        </w:rPr>
        <w:t xml:space="preserve"> </w:t>
      </w:r>
      <w:bookmarkStart w:id="2562" w:name="_ETM_Q6_311280"/>
      <w:bookmarkEnd w:id="2562"/>
    </w:p>
    <w:p w:rsidR="00125F0E" w:rsidRPr="000546EF" w:rsidRDefault="00125F0E" w:rsidP="00857D74">
      <w:pPr>
        <w:rPr>
          <w:rtl/>
        </w:rPr>
      </w:pPr>
      <w:bookmarkStart w:id="2563" w:name="_ETM_Q6_311016"/>
      <w:bookmarkStart w:id="2564" w:name="_ETM_Q6_311097"/>
      <w:bookmarkEnd w:id="2563"/>
      <w:bookmarkEnd w:id="2564"/>
    </w:p>
    <w:p w:rsidR="00125F0E" w:rsidRDefault="00125F0E" w:rsidP="007A459D">
      <w:pPr>
        <w:rPr>
          <w:rtl/>
        </w:rPr>
      </w:pPr>
      <w:bookmarkStart w:id="2565" w:name="_ETM_Q6_311273"/>
      <w:bookmarkStart w:id="2566" w:name="_ETM_Q6_311349"/>
      <w:bookmarkEnd w:id="2565"/>
      <w:bookmarkEnd w:id="2566"/>
      <w:r w:rsidRPr="000546EF">
        <w:rPr>
          <w:rtl/>
        </w:rPr>
        <w:t xml:space="preserve">בשבת </w:t>
      </w:r>
      <w:bookmarkStart w:id="2567" w:name="_ETM_Q6_311730"/>
      <w:bookmarkEnd w:id="2567"/>
      <w:r w:rsidRPr="000546EF">
        <w:rPr>
          <w:rtl/>
        </w:rPr>
        <w:t xml:space="preserve">האחרונה </w:t>
      </w:r>
      <w:bookmarkStart w:id="2568" w:name="_ETM_Q6_313500"/>
      <w:bookmarkEnd w:id="2568"/>
      <w:r w:rsidRPr="000546EF">
        <w:rPr>
          <w:rtl/>
        </w:rPr>
        <w:t xml:space="preserve">תקפנו </w:t>
      </w:r>
      <w:bookmarkStart w:id="2569" w:name="_ETM_Q6_314130"/>
      <w:bookmarkEnd w:id="2569"/>
      <w:r w:rsidRPr="000546EF">
        <w:rPr>
          <w:rtl/>
        </w:rPr>
        <w:t xml:space="preserve">באופן </w:t>
      </w:r>
      <w:bookmarkStart w:id="2570" w:name="_ETM_Q6_314490"/>
      <w:bookmarkEnd w:id="2570"/>
      <w:r w:rsidRPr="000546EF">
        <w:rPr>
          <w:rtl/>
        </w:rPr>
        <w:t xml:space="preserve">ממוקד </w:t>
      </w:r>
      <w:bookmarkStart w:id="2571" w:name="_ETM_Q6_315090"/>
      <w:bookmarkEnd w:id="2571"/>
      <w:r w:rsidRPr="000546EF">
        <w:rPr>
          <w:rtl/>
        </w:rPr>
        <w:t xml:space="preserve">עשרות </w:t>
      </w:r>
      <w:bookmarkStart w:id="2572" w:name="_ETM_Q6_315540"/>
      <w:bookmarkEnd w:id="2572"/>
      <w:r w:rsidRPr="000546EF">
        <w:rPr>
          <w:rtl/>
        </w:rPr>
        <w:t xml:space="preserve">מטרות </w:t>
      </w:r>
      <w:bookmarkStart w:id="2573" w:name="_ETM_Q6_315990"/>
      <w:bookmarkEnd w:id="2573"/>
      <w:r w:rsidRPr="000546EF">
        <w:rPr>
          <w:rtl/>
        </w:rPr>
        <w:t xml:space="preserve">צבאיות </w:t>
      </w:r>
      <w:bookmarkStart w:id="2574" w:name="_ETM_Q6_316500"/>
      <w:bookmarkEnd w:id="2574"/>
      <w:r w:rsidRPr="000546EF">
        <w:rPr>
          <w:rtl/>
        </w:rPr>
        <w:t xml:space="preserve">ברחבי </w:t>
      </w:r>
      <w:bookmarkStart w:id="2575" w:name="_ETM_Q6_317040"/>
      <w:bookmarkEnd w:id="2575"/>
      <w:r w:rsidRPr="000546EF">
        <w:rPr>
          <w:rtl/>
        </w:rPr>
        <w:t>איראן</w:t>
      </w:r>
      <w:r w:rsidRPr="000546EF">
        <w:rPr>
          <w:rFonts w:hint="cs"/>
          <w:rtl/>
        </w:rPr>
        <w:t>.</w:t>
      </w:r>
      <w:r w:rsidRPr="000546EF">
        <w:rPr>
          <w:rtl/>
        </w:rPr>
        <w:t xml:space="preserve"> </w:t>
      </w:r>
      <w:bookmarkStart w:id="2576" w:name="_ETM_Q6_318669"/>
      <w:bookmarkEnd w:id="2576"/>
      <w:r w:rsidRPr="000546EF">
        <w:rPr>
          <w:rtl/>
        </w:rPr>
        <w:t>הוכחנו</w:t>
      </w:r>
      <w:r>
        <w:rPr>
          <w:rFonts w:hint="cs"/>
          <w:rtl/>
        </w:rPr>
        <w:t>,</w:t>
      </w:r>
      <w:r w:rsidRPr="000546EF">
        <w:rPr>
          <w:rtl/>
        </w:rPr>
        <w:t xml:space="preserve"> </w:t>
      </w:r>
      <w:bookmarkStart w:id="2577" w:name="_ETM_Q6_319980"/>
      <w:bookmarkStart w:id="2578" w:name="_ETM_Q6_320520"/>
      <w:bookmarkEnd w:id="2577"/>
      <w:bookmarkEnd w:id="2578"/>
      <w:r w:rsidRPr="000546EF">
        <w:rPr>
          <w:rtl/>
        </w:rPr>
        <w:t xml:space="preserve">ולא </w:t>
      </w:r>
      <w:bookmarkStart w:id="2579" w:name="_ETM_Q6_320730"/>
      <w:bookmarkEnd w:id="2579"/>
      <w:r w:rsidRPr="000546EF">
        <w:rPr>
          <w:rtl/>
        </w:rPr>
        <w:t xml:space="preserve">בפעם </w:t>
      </w:r>
      <w:bookmarkStart w:id="2580" w:name="_ETM_Q6_321120"/>
      <w:bookmarkEnd w:id="2580"/>
      <w:r w:rsidRPr="000546EF">
        <w:rPr>
          <w:rtl/>
        </w:rPr>
        <w:t>הראשונה</w:t>
      </w:r>
      <w:r w:rsidRPr="000546EF">
        <w:rPr>
          <w:rFonts w:hint="cs"/>
          <w:rtl/>
        </w:rPr>
        <w:t>,</w:t>
      </w:r>
      <w:r w:rsidRPr="000546EF">
        <w:rPr>
          <w:rtl/>
        </w:rPr>
        <w:t xml:space="preserve"> </w:t>
      </w:r>
      <w:bookmarkStart w:id="2581" w:name="_ETM_Q6_322680"/>
      <w:bookmarkEnd w:id="2581"/>
      <w:r w:rsidRPr="000546EF">
        <w:rPr>
          <w:rFonts w:hint="cs"/>
          <w:rtl/>
        </w:rPr>
        <w:t>שידה</w:t>
      </w:r>
      <w:r w:rsidRPr="000546EF">
        <w:rPr>
          <w:rtl/>
        </w:rPr>
        <w:t xml:space="preserve"> </w:t>
      </w:r>
      <w:bookmarkStart w:id="2582" w:name="_ETM_Q6_323130"/>
      <w:bookmarkEnd w:id="2582"/>
      <w:r w:rsidRPr="000546EF">
        <w:rPr>
          <w:rtl/>
        </w:rPr>
        <w:t xml:space="preserve">הארוכה </w:t>
      </w:r>
      <w:bookmarkStart w:id="2583" w:name="_ETM_Q6_323490"/>
      <w:bookmarkEnd w:id="2583"/>
      <w:r w:rsidRPr="000546EF">
        <w:rPr>
          <w:rtl/>
        </w:rPr>
        <w:t xml:space="preserve">של </w:t>
      </w:r>
      <w:bookmarkStart w:id="2584" w:name="_ETM_Q6_323700"/>
      <w:bookmarkEnd w:id="2584"/>
      <w:r w:rsidRPr="000546EF">
        <w:rPr>
          <w:rtl/>
        </w:rPr>
        <w:t xml:space="preserve">ישראל </w:t>
      </w:r>
      <w:bookmarkStart w:id="2585" w:name="_ETM_Q6_324810"/>
      <w:bookmarkEnd w:id="2585"/>
      <w:r w:rsidRPr="000546EF">
        <w:rPr>
          <w:rtl/>
        </w:rPr>
        <w:t xml:space="preserve">תגיע </w:t>
      </w:r>
      <w:bookmarkStart w:id="2586" w:name="_ETM_Q6_325200"/>
      <w:bookmarkEnd w:id="2586"/>
      <w:r w:rsidRPr="000546EF">
        <w:rPr>
          <w:rtl/>
        </w:rPr>
        <w:t xml:space="preserve">לכל </w:t>
      </w:r>
      <w:bookmarkStart w:id="2587" w:name="_ETM_Q6_325530"/>
      <w:bookmarkEnd w:id="2587"/>
      <w:r w:rsidRPr="000546EF">
        <w:rPr>
          <w:rtl/>
        </w:rPr>
        <w:t xml:space="preserve">מקום </w:t>
      </w:r>
      <w:bookmarkStart w:id="2588" w:name="_ETM_Q6_326250"/>
      <w:bookmarkEnd w:id="2588"/>
      <w:r>
        <w:rPr>
          <w:rFonts w:hint="cs"/>
          <w:rtl/>
        </w:rPr>
        <w:t>ש</w:t>
      </w:r>
      <w:r w:rsidRPr="000546EF">
        <w:rPr>
          <w:rtl/>
        </w:rPr>
        <w:t xml:space="preserve">ממנו </w:t>
      </w:r>
      <w:bookmarkStart w:id="2589" w:name="_ETM_Q6_326669"/>
      <w:bookmarkEnd w:id="2589"/>
      <w:r w:rsidRPr="000546EF">
        <w:rPr>
          <w:rtl/>
        </w:rPr>
        <w:t xml:space="preserve">תצא </w:t>
      </w:r>
      <w:bookmarkStart w:id="2590" w:name="_ETM_Q6_327190"/>
      <w:bookmarkEnd w:id="2590"/>
      <w:r w:rsidRPr="000546EF">
        <w:rPr>
          <w:rFonts w:hint="cs"/>
          <w:rtl/>
        </w:rPr>
        <w:t>הקריאה</w:t>
      </w:r>
      <w:r w:rsidRPr="000546EF">
        <w:rPr>
          <w:rtl/>
        </w:rPr>
        <w:t xml:space="preserve"> </w:t>
      </w:r>
      <w:bookmarkStart w:id="2591" w:name="_ETM_Q6_328000"/>
      <w:bookmarkEnd w:id="2591"/>
      <w:r w:rsidRPr="000546EF">
        <w:rPr>
          <w:rtl/>
        </w:rPr>
        <w:t xml:space="preserve">להשמיד </w:t>
      </w:r>
      <w:bookmarkStart w:id="2592" w:name="_ETM_Q6_328570"/>
      <w:bookmarkEnd w:id="2592"/>
      <w:r w:rsidRPr="000546EF">
        <w:rPr>
          <w:rtl/>
        </w:rPr>
        <w:t xml:space="preserve">את </w:t>
      </w:r>
      <w:bookmarkStart w:id="2593" w:name="_ETM_Q6_328660"/>
      <w:bookmarkEnd w:id="2593"/>
      <w:r w:rsidRPr="000546EF">
        <w:rPr>
          <w:rtl/>
        </w:rPr>
        <w:t>ישראל</w:t>
      </w:r>
      <w:r w:rsidRPr="000546EF">
        <w:rPr>
          <w:rFonts w:hint="cs"/>
          <w:rtl/>
        </w:rPr>
        <w:t>.</w:t>
      </w:r>
      <w:r w:rsidRPr="000546EF">
        <w:rPr>
          <w:rtl/>
        </w:rPr>
        <w:t xml:space="preserve"> </w:t>
      </w:r>
      <w:bookmarkStart w:id="2594" w:name="_ETM_Q6_330069"/>
      <w:bookmarkEnd w:id="2594"/>
      <w:r w:rsidRPr="000546EF">
        <w:rPr>
          <w:rtl/>
        </w:rPr>
        <w:t xml:space="preserve">פגענו </w:t>
      </w:r>
      <w:bookmarkStart w:id="2595" w:name="_ETM_Q6_330459"/>
      <w:bookmarkEnd w:id="2595"/>
      <w:r w:rsidRPr="000546EF">
        <w:rPr>
          <w:rtl/>
        </w:rPr>
        <w:t xml:space="preserve">קשות </w:t>
      </w:r>
      <w:bookmarkStart w:id="2596" w:name="_ETM_Q6_331480"/>
      <w:bookmarkEnd w:id="2596"/>
      <w:r w:rsidRPr="000546EF">
        <w:rPr>
          <w:rtl/>
        </w:rPr>
        <w:t xml:space="preserve">במערכות </w:t>
      </w:r>
      <w:bookmarkStart w:id="2597" w:name="_ETM_Q6_332080"/>
      <w:bookmarkEnd w:id="2597"/>
      <w:r w:rsidRPr="000546EF">
        <w:rPr>
          <w:rtl/>
        </w:rPr>
        <w:t xml:space="preserve">ההגנה </w:t>
      </w:r>
      <w:bookmarkStart w:id="2598" w:name="_ETM_Q6_332500"/>
      <w:bookmarkEnd w:id="2598"/>
      <w:r w:rsidRPr="000546EF">
        <w:rPr>
          <w:rtl/>
        </w:rPr>
        <w:t xml:space="preserve">של </w:t>
      </w:r>
      <w:bookmarkStart w:id="2599" w:name="_ETM_Q6_332709"/>
      <w:bookmarkEnd w:id="2599"/>
      <w:r w:rsidRPr="000546EF">
        <w:rPr>
          <w:rtl/>
        </w:rPr>
        <w:t xml:space="preserve">איראן </w:t>
      </w:r>
      <w:bookmarkStart w:id="2600" w:name="_ETM_Q6_333800"/>
      <w:bookmarkEnd w:id="2600"/>
      <w:r w:rsidRPr="000546EF">
        <w:rPr>
          <w:rtl/>
        </w:rPr>
        <w:t xml:space="preserve">וביכולתה </w:t>
      </w:r>
      <w:bookmarkStart w:id="2601" w:name="_ETM_Q6_334370"/>
      <w:bookmarkEnd w:id="2601"/>
      <w:r w:rsidRPr="000546EF">
        <w:rPr>
          <w:rtl/>
        </w:rPr>
        <w:t xml:space="preserve">לייצר </w:t>
      </w:r>
      <w:bookmarkStart w:id="2602" w:name="_ETM_Q6_334790"/>
      <w:bookmarkEnd w:id="2602"/>
      <w:r w:rsidRPr="000546EF">
        <w:rPr>
          <w:rtl/>
        </w:rPr>
        <w:t xml:space="preserve">טילים </w:t>
      </w:r>
      <w:bookmarkStart w:id="2603" w:name="_ETM_Q6_335269"/>
      <w:bookmarkEnd w:id="2603"/>
      <w:r w:rsidRPr="000546EF">
        <w:rPr>
          <w:rtl/>
        </w:rPr>
        <w:t xml:space="preserve">שמכוונים </w:t>
      </w:r>
      <w:bookmarkStart w:id="2604" w:name="_ETM_Q6_335959"/>
      <w:bookmarkEnd w:id="2604"/>
      <w:r w:rsidRPr="000546EF">
        <w:rPr>
          <w:rtl/>
        </w:rPr>
        <w:t>כלפינו</w:t>
      </w:r>
      <w:r w:rsidRPr="000546EF">
        <w:rPr>
          <w:rFonts w:hint="cs"/>
          <w:rtl/>
        </w:rPr>
        <w:t>.</w:t>
      </w:r>
      <w:r w:rsidRPr="000546EF">
        <w:rPr>
          <w:rtl/>
        </w:rPr>
        <w:t xml:space="preserve"> </w:t>
      </w:r>
      <w:bookmarkStart w:id="2605" w:name="_ETM_Q6_337000"/>
      <w:bookmarkEnd w:id="2605"/>
      <w:r w:rsidRPr="000546EF">
        <w:rPr>
          <w:rtl/>
        </w:rPr>
        <w:t xml:space="preserve">אני </w:t>
      </w:r>
      <w:bookmarkStart w:id="2606" w:name="_ETM_Q6_337180"/>
      <w:bookmarkEnd w:id="2606"/>
      <w:r w:rsidRPr="000546EF">
        <w:rPr>
          <w:rtl/>
        </w:rPr>
        <w:t xml:space="preserve">מבקש </w:t>
      </w:r>
      <w:bookmarkStart w:id="2607" w:name="_ETM_Q6_337540"/>
      <w:bookmarkEnd w:id="2607"/>
      <w:r w:rsidRPr="000546EF">
        <w:rPr>
          <w:rtl/>
        </w:rPr>
        <w:t>להדגיש</w:t>
      </w:r>
      <w:r>
        <w:rPr>
          <w:rFonts w:hint="cs"/>
          <w:rtl/>
        </w:rPr>
        <w:t>:</w:t>
      </w:r>
      <w:r w:rsidRPr="000546EF">
        <w:rPr>
          <w:rtl/>
        </w:rPr>
        <w:t xml:space="preserve"> </w:t>
      </w:r>
      <w:bookmarkStart w:id="2608" w:name="_ETM_Q6_339730"/>
      <w:bookmarkEnd w:id="2608"/>
      <w:r w:rsidRPr="000546EF">
        <w:rPr>
          <w:rtl/>
        </w:rPr>
        <w:t xml:space="preserve">אלה </w:t>
      </w:r>
      <w:bookmarkStart w:id="2609" w:name="_ETM_Q6_339970"/>
      <w:bookmarkEnd w:id="2609"/>
      <w:r w:rsidRPr="000546EF">
        <w:rPr>
          <w:rtl/>
        </w:rPr>
        <w:t xml:space="preserve">לא </w:t>
      </w:r>
      <w:bookmarkStart w:id="2610" w:name="_ETM_Q6_340180"/>
      <w:bookmarkEnd w:id="2610"/>
      <w:r w:rsidRPr="000546EF">
        <w:rPr>
          <w:rtl/>
        </w:rPr>
        <w:t xml:space="preserve">היו </w:t>
      </w:r>
      <w:bookmarkStart w:id="2611" w:name="_ETM_Q6_340750"/>
      <w:bookmarkEnd w:id="2611"/>
      <w:r w:rsidRPr="000546EF">
        <w:rPr>
          <w:rtl/>
        </w:rPr>
        <w:t xml:space="preserve">מחרטות </w:t>
      </w:r>
      <w:bookmarkStart w:id="2612" w:name="_ETM_Q6_341439"/>
      <w:bookmarkEnd w:id="2612"/>
      <w:r w:rsidRPr="000546EF">
        <w:rPr>
          <w:rtl/>
        </w:rPr>
        <w:t>שתק</w:t>
      </w:r>
      <w:r w:rsidRPr="000546EF">
        <w:rPr>
          <w:rFonts w:hint="cs"/>
          <w:rtl/>
        </w:rPr>
        <w:t>פנו</w:t>
      </w:r>
      <w:r w:rsidR="007A459D">
        <w:rPr>
          <w:rFonts w:hint="cs"/>
          <w:rtl/>
        </w:rPr>
        <w:t>; אלה</w:t>
      </w:r>
      <w:bookmarkStart w:id="2613" w:name="_ETM_Q6_343419"/>
      <w:bookmarkStart w:id="2614" w:name="_ETM_Q6_343599"/>
      <w:bookmarkEnd w:id="2613"/>
      <w:bookmarkEnd w:id="2614"/>
      <w:r w:rsidRPr="000546EF">
        <w:rPr>
          <w:rtl/>
        </w:rPr>
        <w:t xml:space="preserve"> </w:t>
      </w:r>
      <w:bookmarkStart w:id="2615" w:name="_ETM_Q6_344049"/>
      <w:bookmarkEnd w:id="2615"/>
      <w:r w:rsidRPr="000546EF">
        <w:rPr>
          <w:rtl/>
        </w:rPr>
        <w:t xml:space="preserve">לא </w:t>
      </w:r>
      <w:bookmarkStart w:id="2616" w:name="_ETM_Q6_344409"/>
      <w:bookmarkEnd w:id="2616"/>
      <w:r w:rsidRPr="000546EF">
        <w:rPr>
          <w:rtl/>
        </w:rPr>
        <w:t xml:space="preserve">מעבדות </w:t>
      </w:r>
      <w:bookmarkStart w:id="2617" w:name="_ETM_Q6_345040"/>
      <w:bookmarkEnd w:id="2617"/>
      <w:r w:rsidRPr="000546EF">
        <w:rPr>
          <w:rtl/>
        </w:rPr>
        <w:t xml:space="preserve">נפץ </w:t>
      </w:r>
      <w:bookmarkStart w:id="2618" w:name="_ETM_Q6_345430"/>
      <w:bookmarkEnd w:id="2618"/>
      <w:r w:rsidRPr="000546EF">
        <w:rPr>
          <w:rtl/>
        </w:rPr>
        <w:t xml:space="preserve">קטנות </w:t>
      </w:r>
      <w:bookmarkStart w:id="2619" w:name="_ETM_Q6_346029"/>
      <w:bookmarkEnd w:id="2619"/>
      <w:r w:rsidRPr="000546EF">
        <w:rPr>
          <w:rtl/>
        </w:rPr>
        <w:t xml:space="preserve">כפי </w:t>
      </w:r>
      <w:bookmarkStart w:id="2620" w:name="_ETM_Q6_346209"/>
      <w:bookmarkEnd w:id="2620"/>
      <w:r w:rsidRPr="000546EF">
        <w:rPr>
          <w:rtl/>
        </w:rPr>
        <w:t>שאת</w:t>
      </w:r>
      <w:r w:rsidRPr="000546EF">
        <w:rPr>
          <w:rFonts w:hint="cs"/>
          <w:rtl/>
        </w:rPr>
        <w:t>ם</w:t>
      </w:r>
      <w:r w:rsidRPr="000546EF">
        <w:rPr>
          <w:rtl/>
        </w:rPr>
        <w:t xml:space="preserve"> </w:t>
      </w:r>
      <w:bookmarkStart w:id="2621" w:name="_ETM_Q6_346400"/>
      <w:bookmarkStart w:id="2622" w:name="_ETM_Q6_347150"/>
      <w:bookmarkEnd w:id="2621"/>
      <w:bookmarkEnd w:id="2622"/>
      <w:r w:rsidRPr="000546EF">
        <w:rPr>
          <w:rtl/>
        </w:rPr>
        <w:t xml:space="preserve">מכירים </w:t>
      </w:r>
      <w:bookmarkStart w:id="2623" w:name="_ETM_Q6_348620"/>
      <w:bookmarkEnd w:id="2623"/>
      <w:r w:rsidRPr="000546EF">
        <w:rPr>
          <w:rFonts w:hint="cs"/>
          <w:rtl/>
        </w:rPr>
        <w:t>מ</w:t>
      </w:r>
      <w:r w:rsidRPr="000546EF">
        <w:rPr>
          <w:rtl/>
        </w:rPr>
        <w:t xml:space="preserve">יהודה </w:t>
      </w:r>
      <w:bookmarkStart w:id="2624" w:name="_ETM_Q6_348980"/>
      <w:bookmarkEnd w:id="2624"/>
      <w:r w:rsidRPr="000546EF">
        <w:rPr>
          <w:rtl/>
        </w:rPr>
        <w:t xml:space="preserve">ושומרון </w:t>
      </w:r>
      <w:bookmarkStart w:id="2625" w:name="_ETM_Q6_350099"/>
      <w:bookmarkEnd w:id="2625"/>
      <w:r w:rsidRPr="000546EF">
        <w:rPr>
          <w:rFonts w:hint="cs"/>
          <w:rtl/>
        </w:rPr>
        <w:t>או מ</w:t>
      </w:r>
      <w:bookmarkStart w:id="2626" w:name="_ETM_Q6_350669"/>
      <w:bookmarkEnd w:id="2626"/>
      <w:r w:rsidRPr="000546EF">
        <w:rPr>
          <w:rtl/>
        </w:rPr>
        <w:t xml:space="preserve">רצועת </w:t>
      </w:r>
      <w:bookmarkStart w:id="2627" w:name="_ETM_Q6_351120"/>
      <w:bookmarkEnd w:id="2627"/>
      <w:r w:rsidRPr="000546EF">
        <w:rPr>
          <w:rtl/>
        </w:rPr>
        <w:t>עזה</w:t>
      </w:r>
      <w:r w:rsidR="007A459D">
        <w:rPr>
          <w:rFonts w:hint="cs"/>
          <w:rtl/>
        </w:rPr>
        <w:t>.</w:t>
      </w:r>
      <w:r w:rsidRPr="000546EF">
        <w:rPr>
          <w:rtl/>
        </w:rPr>
        <w:t xml:space="preserve"> </w:t>
      </w:r>
      <w:bookmarkStart w:id="2628" w:name="_ETM_Q6_352239"/>
      <w:bookmarkStart w:id="2629" w:name="_ETM_Q6_352659"/>
      <w:bookmarkEnd w:id="2628"/>
      <w:bookmarkEnd w:id="2629"/>
      <w:r w:rsidRPr="000546EF">
        <w:rPr>
          <w:rtl/>
        </w:rPr>
        <w:t xml:space="preserve">אלה מפעלי </w:t>
      </w:r>
      <w:bookmarkStart w:id="2630" w:name="_ETM_Q6_353349"/>
      <w:bookmarkEnd w:id="2630"/>
      <w:r w:rsidRPr="000546EF">
        <w:rPr>
          <w:rtl/>
        </w:rPr>
        <w:t xml:space="preserve">מוות </w:t>
      </w:r>
      <w:bookmarkStart w:id="2631" w:name="_ETM_Q6_354010"/>
      <w:bookmarkEnd w:id="2631"/>
      <w:r w:rsidRPr="000546EF">
        <w:rPr>
          <w:rtl/>
        </w:rPr>
        <w:t>תעשייתי</w:t>
      </w:r>
      <w:r w:rsidRPr="000546EF">
        <w:rPr>
          <w:rFonts w:hint="cs"/>
          <w:rtl/>
        </w:rPr>
        <w:t>,</w:t>
      </w:r>
      <w:r w:rsidRPr="000546EF">
        <w:rPr>
          <w:rtl/>
        </w:rPr>
        <w:t xml:space="preserve"> </w:t>
      </w:r>
      <w:bookmarkStart w:id="2632" w:name="_ETM_Q6_354849"/>
      <w:bookmarkEnd w:id="2632"/>
      <w:r w:rsidRPr="000546EF">
        <w:rPr>
          <w:rtl/>
        </w:rPr>
        <w:t xml:space="preserve">בהיקף </w:t>
      </w:r>
      <w:bookmarkStart w:id="2633" w:name="_ETM_Q6_355510"/>
      <w:bookmarkEnd w:id="2633"/>
      <w:r w:rsidRPr="000546EF">
        <w:rPr>
          <w:rtl/>
        </w:rPr>
        <w:t>תעשייתי</w:t>
      </w:r>
      <w:bookmarkStart w:id="2634" w:name="_ETM_Q6_357450"/>
      <w:bookmarkEnd w:id="2634"/>
      <w:r>
        <w:rPr>
          <w:rFonts w:hint="cs"/>
          <w:rtl/>
        </w:rPr>
        <w:t>,</w:t>
      </w:r>
      <w:r w:rsidRPr="000546EF">
        <w:rPr>
          <w:rFonts w:hint="cs"/>
          <w:rtl/>
        </w:rPr>
        <w:t xml:space="preserve"> ו</w:t>
      </w:r>
      <w:r w:rsidRPr="000546EF">
        <w:rPr>
          <w:rtl/>
        </w:rPr>
        <w:t xml:space="preserve">פגענו </w:t>
      </w:r>
      <w:bookmarkStart w:id="2635" w:name="_ETM_Q6_357840"/>
      <w:bookmarkEnd w:id="2635"/>
      <w:r w:rsidRPr="000546EF">
        <w:rPr>
          <w:rtl/>
        </w:rPr>
        <w:t xml:space="preserve">בהם </w:t>
      </w:r>
      <w:bookmarkStart w:id="2636" w:name="_ETM_Q6_359239"/>
      <w:bookmarkEnd w:id="2636"/>
      <w:r w:rsidRPr="000546EF">
        <w:rPr>
          <w:rtl/>
        </w:rPr>
        <w:t xml:space="preserve">פגיעה </w:t>
      </w:r>
      <w:bookmarkStart w:id="2637" w:name="_ETM_Q6_359659"/>
      <w:bookmarkEnd w:id="2637"/>
      <w:r w:rsidRPr="000546EF">
        <w:rPr>
          <w:rtl/>
        </w:rPr>
        <w:t xml:space="preserve">של </w:t>
      </w:r>
      <w:bookmarkStart w:id="2638" w:name="_ETM_Q6_359840"/>
      <w:bookmarkEnd w:id="2638"/>
      <w:r w:rsidRPr="000546EF">
        <w:rPr>
          <w:rtl/>
        </w:rPr>
        <w:t>ממש</w:t>
      </w:r>
      <w:r w:rsidRPr="000546EF">
        <w:rPr>
          <w:rFonts w:hint="cs"/>
          <w:rtl/>
        </w:rPr>
        <w:t>.</w:t>
      </w:r>
      <w:r>
        <w:rPr>
          <w:rtl/>
        </w:rPr>
        <w:t xml:space="preserve"> </w:t>
      </w:r>
      <w:bookmarkStart w:id="2639" w:name="_ETM_Q6_361590"/>
      <w:bookmarkEnd w:id="2639"/>
    </w:p>
    <w:p w:rsidR="00125F0E" w:rsidRDefault="00125F0E" w:rsidP="00857D74">
      <w:pPr>
        <w:rPr>
          <w:rtl/>
        </w:rPr>
      </w:pPr>
      <w:bookmarkStart w:id="2640" w:name="_ETM_Q6_363577"/>
      <w:bookmarkStart w:id="2641" w:name="_ETM_Q6_363700"/>
      <w:bookmarkEnd w:id="2640"/>
      <w:bookmarkEnd w:id="2641"/>
    </w:p>
    <w:p w:rsidR="00125F0E" w:rsidRDefault="00125F0E" w:rsidP="00857D74">
      <w:pPr>
        <w:rPr>
          <w:rtl/>
        </w:rPr>
      </w:pPr>
      <w:bookmarkStart w:id="2642" w:name="_ETM_Q6_363795"/>
      <w:bookmarkStart w:id="2643" w:name="_ETM_Q6_363857"/>
      <w:bookmarkEnd w:id="2642"/>
      <w:bookmarkEnd w:id="2643"/>
      <w:r>
        <w:rPr>
          <w:rtl/>
        </w:rPr>
        <w:t xml:space="preserve">אני </w:t>
      </w:r>
      <w:bookmarkStart w:id="2644" w:name="_ETM_Q6_361799"/>
      <w:bookmarkEnd w:id="2644"/>
      <w:r>
        <w:rPr>
          <w:rtl/>
        </w:rPr>
        <w:t>מוד</w:t>
      </w:r>
      <w:r>
        <w:rPr>
          <w:rFonts w:hint="cs"/>
          <w:rtl/>
        </w:rPr>
        <w:t>ה</w:t>
      </w:r>
      <w:r>
        <w:rPr>
          <w:rtl/>
        </w:rPr>
        <w:t xml:space="preserve"> </w:t>
      </w:r>
      <w:bookmarkStart w:id="2645" w:name="_ETM_Q6_362069"/>
      <w:bookmarkEnd w:id="2645"/>
      <w:r>
        <w:rPr>
          <w:rFonts w:hint="cs"/>
          <w:rtl/>
        </w:rPr>
        <w:t>ל</w:t>
      </w:r>
      <w:bookmarkStart w:id="2646" w:name="_ETM_Q6_362189"/>
      <w:bookmarkEnd w:id="2646"/>
      <w:r>
        <w:rPr>
          <w:rtl/>
        </w:rPr>
        <w:t xml:space="preserve">בעלות </w:t>
      </w:r>
      <w:bookmarkStart w:id="2647" w:name="_ETM_Q6_362609"/>
      <w:bookmarkEnd w:id="2647"/>
      <w:r>
        <w:rPr>
          <w:rtl/>
        </w:rPr>
        <w:t>בריתנו</w:t>
      </w:r>
      <w:r>
        <w:rPr>
          <w:rFonts w:hint="cs"/>
          <w:rtl/>
        </w:rPr>
        <w:t>,</w:t>
      </w:r>
      <w:r>
        <w:rPr>
          <w:rtl/>
        </w:rPr>
        <w:t xml:space="preserve"> </w:t>
      </w:r>
      <w:bookmarkStart w:id="2648" w:name="_ETM_Q6_363209"/>
      <w:bookmarkEnd w:id="2648"/>
      <w:r>
        <w:rPr>
          <w:rFonts w:hint="cs"/>
          <w:rtl/>
        </w:rPr>
        <w:t>ו</w:t>
      </w:r>
      <w:r>
        <w:rPr>
          <w:rtl/>
        </w:rPr>
        <w:t xml:space="preserve">בראשן </w:t>
      </w:r>
      <w:bookmarkStart w:id="2649" w:name="_ETM_Q6_363689"/>
      <w:bookmarkEnd w:id="2649"/>
      <w:r>
        <w:rPr>
          <w:rtl/>
        </w:rPr>
        <w:t xml:space="preserve">ארצות </w:t>
      </w:r>
      <w:bookmarkStart w:id="2650" w:name="_ETM_Q6_363959"/>
      <w:bookmarkEnd w:id="2650"/>
      <w:r>
        <w:rPr>
          <w:rtl/>
        </w:rPr>
        <w:t>הברית</w:t>
      </w:r>
      <w:r>
        <w:rPr>
          <w:rFonts w:hint="cs"/>
          <w:rtl/>
        </w:rPr>
        <w:t>,</w:t>
      </w:r>
      <w:r>
        <w:rPr>
          <w:rtl/>
        </w:rPr>
        <w:t xml:space="preserve"> </w:t>
      </w:r>
      <w:bookmarkStart w:id="2651" w:name="_ETM_Q6_365169"/>
      <w:bookmarkEnd w:id="2651"/>
      <w:r>
        <w:rPr>
          <w:rtl/>
        </w:rPr>
        <w:t xml:space="preserve">על </w:t>
      </w:r>
      <w:bookmarkStart w:id="2652" w:name="_ETM_Q6_365319"/>
      <w:bookmarkEnd w:id="2652"/>
      <w:r>
        <w:rPr>
          <w:rtl/>
        </w:rPr>
        <w:t xml:space="preserve">שיתוף </w:t>
      </w:r>
      <w:bookmarkStart w:id="2653" w:name="_ETM_Q6_365680"/>
      <w:bookmarkEnd w:id="2653"/>
      <w:r>
        <w:rPr>
          <w:rtl/>
        </w:rPr>
        <w:t xml:space="preserve">הפעולה </w:t>
      </w:r>
      <w:bookmarkStart w:id="2654" w:name="_ETM_Q6_366130"/>
      <w:bookmarkEnd w:id="2654"/>
      <w:r>
        <w:rPr>
          <w:rtl/>
        </w:rPr>
        <w:t>המתמשך</w:t>
      </w:r>
      <w:r>
        <w:rPr>
          <w:rFonts w:hint="cs"/>
          <w:rtl/>
        </w:rPr>
        <w:t>.</w:t>
      </w:r>
      <w:r>
        <w:rPr>
          <w:rtl/>
        </w:rPr>
        <w:t xml:space="preserve"> </w:t>
      </w:r>
      <w:bookmarkStart w:id="2655" w:name="_ETM_Q6_368240"/>
      <w:bookmarkEnd w:id="2655"/>
      <w:r>
        <w:rPr>
          <w:rtl/>
        </w:rPr>
        <w:t xml:space="preserve">אנחנו </w:t>
      </w:r>
      <w:bookmarkStart w:id="2656" w:name="_ETM_Q6_368570"/>
      <w:bookmarkEnd w:id="2656"/>
      <w:r>
        <w:rPr>
          <w:rtl/>
        </w:rPr>
        <w:t xml:space="preserve">מקיימים </w:t>
      </w:r>
      <w:bookmarkStart w:id="2657" w:name="_ETM_Q6_369050"/>
      <w:bookmarkEnd w:id="2657"/>
      <w:r>
        <w:rPr>
          <w:rtl/>
        </w:rPr>
        <w:t xml:space="preserve">שיח </w:t>
      </w:r>
      <w:bookmarkStart w:id="2658" w:name="_ETM_Q6_369440"/>
      <w:bookmarkEnd w:id="2658"/>
      <w:r>
        <w:rPr>
          <w:rtl/>
        </w:rPr>
        <w:t xml:space="preserve">רציף </w:t>
      </w:r>
      <w:bookmarkStart w:id="2659" w:name="_ETM_Q6_370780"/>
      <w:bookmarkEnd w:id="2659"/>
      <w:r>
        <w:rPr>
          <w:rtl/>
        </w:rPr>
        <w:t xml:space="preserve">עם </w:t>
      </w:r>
      <w:bookmarkStart w:id="2660" w:name="_ETM_Q6_370930"/>
      <w:bookmarkEnd w:id="2660"/>
      <w:r>
        <w:rPr>
          <w:rtl/>
        </w:rPr>
        <w:t xml:space="preserve">ידידינו </w:t>
      </w:r>
      <w:bookmarkStart w:id="2661" w:name="_ETM_Q6_371380"/>
      <w:bookmarkEnd w:id="2661"/>
      <w:r>
        <w:rPr>
          <w:rtl/>
        </w:rPr>
        <w:t>האמריקנים</w:t>
      </w:r>
      <w:r>
        <w:rPr>
          <w:rFonts w:hint="cs"/>
          <w:rtl/>
        </w:rPr>
        <w:t>,</w:t>
      </w:r>
      <w:r>
        <w:rPr>
          <w:rtl/>
        </w:rPr>
        <w:t xml:space="preserve"> </w:t>
      </w:r>
      <w:bookmarkStart w:id="2662" w:name="_ETM_Q6_373100"/>
      <w:bookmarkEnd w:id="2662"/>
      <w:r>
        <w:rPr>
          <w:rtl/>
        </w:rPr>
        <w:t xml:space="preserve">אבל </w:t>
      </w:r>
      <w:bookmarkStart w:id="2663" w:name="_ETM_Q6_373310"/>
      <w:bookmarkEnd w:id="2663"/>
      <w:r>
        <w:rPr>
          <w:rtl/>
        </w:rPr>
        <w:t xml:space="preserve">את </w:t>
      </w:r>
      <w:bookmarkStart w:id="2664" w:name="_ETM_Q6_373460"/>
      <w:bookmarkEnd w:id="2664"/>
      <w:r>
        <w:rPr>
          <w:rtl/>
        </w:rPr>
        <w:t xml:space="preserve">ההחלטות </w:t>
      </w:r>
      <w:bookmarkStart w:id="2665" w:name="_ETM_Q6_374210"/>
      <w:bookmarkEnd w:id="2665"/>
      <w:r>
        <w:rPr>
          <w:rtl/>
        </w:rPr>
        <w:t xml:space="preserve">הגורליות </w:t>
      </w:r>
      <w:bookmarkStart w:id="2666" w:name="_ETM_Q6_374900"/>
      <w:bookmarkEnd w:id="2666"/>
      <w:r>
        <w:rPr>
          <w:rtl/>
        </w:rPr>
        <w:t xml:space="preserve">שנוגעות </w:t>
      </w:r>
      <w:bookmarkStart w:id="2667" w:name="_ETM_Q6_375380"/>
      <w:bookmarkEnd w:id="2667"/>
      <w:r>
        <w:rPr>
          <w:rtl/>
        </w:rPr>
        <w:t>לביטחוננו</w:t>
      </w:r>
      <w:r>
        <w:rPr>
          <w:rFonts w:hint="cs"/>
          <w:rtl/>
        </w:rPr>
        <w:t>,</w:t>
      </w:r>
      <w:r>
        <w:rPr>
          <w:rtl/>
        </w:rPr>
        <w:t xml:space="preserve"> </w:t>
      </w:r>
      <w:bookmarkStart w:id="2668" w:name="_ETM_Q6_376460"/>
      <w:bookmarkEnd w:id="2668"/>
      <w:r>
        <w:rPr>
          <w:rtl/>
        </w:rPr>
        <w:t xml:space="preserve">לרבות </w:t>
      </w:r>
      <w:bookmarkStart w:id="2669" w:name="_ETM_Q6_377210"/>
      <w:bookmarkEnd w:id="2669"/>
      <w:r>
        <w:rPr>
          <w:rtl/>
        </w:rPr>
        <w:t xml:space="preserve">בחירת </w:t>
      </w:r>
      <w:bookmarkStart w:id="2670" w:name="_ETM_Q6_377750"/>
      <w:bookmarkEnd w:id="2670"/>
      <w:r>
        <w:rPr>
          <w:rtl/>
        </w:rPr>
        <w:t xml:space="preserve">המטרות </w:t>
      </w:r>
      <w:bookmarkStart w:id="2671" w:name="_ETM_Q6_378320"/>
      <w:bookmarkEnd w:id="2671"/>
      <w:r>
        <w:rPr>
          <w:rtl/>
        </w:rPr>
        <w:t>והיעדים</w:t>
      </w:r>
      <w:r>
        <w:rPr>
          <w:rFonts w:hint="cs"/>
          <w:rtl/>
        </w:rPr>
        <w:t>,</w:t>
      </w:r>
      <w:r>
        <w:rPr>
          <w:rtl/>
        </w:rPr>
        <w:t xml:space="preserve"> </w:t>
      </w:r>
      <w:bookmarkStart w:id="2672" w:name="_ETM_Q6_379989"/>
      <w:bookmarkEnd w:id="2672"/>
      <w:r>
        <w:rPr>
          <w:rtl/>
        </w:rPr>
        <w:t xml:space="preserve">אנו </w:t>
      </w:r>
      <w:bookmarkStart w:id="2673" w:name="_ETM_Q6_380290"/>
      <w:bookmarkEnd w:id="2673"/>
      <w:r>
        <w:rPr>
          <w:rtl/>
        </w:rPr>
        <w:t xml:space="preserve">מקבלים </w:t>
      </w:r>
      <w:bookmarkStart w:id="2674" w:name="_ETM_Q6_381249"/>
      <w:bookmarkEnd w:id="2674"/>
      <w:r>
        <w:rPr>
          <w:rtl/>
        </w:rPr>
        <w:t>בעצמנו</w:t>
      </w:r>
      <w:r>
        <w:rPr>
          <w:rFonts w:hint="cs"/>
          <w:rtl/>
        </w:rPr>
        <w:t>,</w:t>
      </w:r>
      <w:r>
        <w:rPr>
          <w:rtl/>
        </w:rPr>
        <w:t xml:space="preserve"> </w:t>
      </w:r>
      <w:bookmarkStart w:id="2675" w:name="_ETM_Q6_382669"/>
      <w:bookmarkEnd w:id="2675"/>
      <w:r>
        <w:rPr>
          <w:rtl/>
        </w:rPr>
        <w:t xml:space="preserve">לפי </w:t>
      </w:r>
      <w:bookmarkStart w:id="2676" w:name="_ETM_Q6_383030"/>
      <w:bookmarkEnd w:id="2676"/>
      <w:r>
        <w:rPr>
          <w:rtl/>
        </w:rPr>
        <w:t xml:space="preserve">האינטרסים </w:t>
      </w:r>
      <w:bookmarkStart w:id="2677" w:name="_ETM_Q6_383900"/>
      <w:bookmarkEnd w:id="2677"/>
      <w:r>
        <w:rPr>
          <w:rtl/>
        </w:rPr>
        <w:t xml:space="preserve">והשיקולים </w:t>
      </w:r>
      <w:bookmarkStart w:id="2678" w:name="_ETM_Q6_384829"/>
      <w:bookmarkEnd w:id="2678"/>
      <w:r>
        <w:rPr>
          <w:rtl/>
        </w:rPr>
        <w:t>של</w:t>
      </w:r>
      <w:r>
        <w:rPr>
          <w:rFonts w:hint="cs"/>
          <w:rtl/>
        </w:rPr>
        <w:t>נו,</w:t>
      </w:r>
      <w:r>
        <w:rPr>
          <w:rtl/>
        </w:rPr>
        <w:t xml:space="preserve"> </w:t>
      </w:r>
      <w:bookmarkStart w:id="2679" w:name="_ETM_Q6_385950"/>
      <w:bookmarkEnd w:id="2679"/>
      <w:r>
        <w:rPr>
          <w:rtl/>
        </w:rPr>
        <w:t xml:space="preserve">שאולי </w:t>
      </w:r>
      <w:bookmarkStart w:id="2680" w:name="_ETM_Q6_386370"/>
      <w:bookmarkEnd w:id="2680"/>
      <w:r>
        <w:rPr>
          <w:rFonts w:hint="cs"/>
          <w:rtl/>
        </w:rPr>
        <w:t xml:space="preserve">גם </w:t>
      </w:r>
      <w:r>
        <w:rPr>
          <w:rtl/>
        </w:rPr>
        <w:t xml:space="preserve">יפורטו </w:t>
      </w:r>
      <w:bookmarkStart w:id="2681" w:name="_ETM_Q6_386819"/>
      <w:bookmarkStart w:id="2682" w:name="_ETM_Q6_387150"/>
      <w:bookmarkEnd w:id="2681"/>
      <w:bookmarkEnd w:id="2682"/>
      <w:r>
        <w:rPr>
          <w:rtl/>
        </w:rPr>
        <w:t>בעתיד</w:t>
      </w:r>
      <w:r>
        <w:rPr>
          <w:rFonts w:hint="cs"/>
          <w:rtl/>
        </w:rPr>
        <w:t>.</w:t>
      </w:r>
      <w:r>
        <w:rPr>
          <w:rtl/>
        </w:rPr>
        <w:t xml:space="preserve"> </w:t>
      </w:r>
      <w:bookmarkStart w:id="2683" w:name="_ETM_Q6_389379"/>
      <w:bookmarkEnd w:id="2683"/>
    </w:p>
    <w:p w:rsidR="00125F0E" w:rsidRDefault="00125F0E" w:rsidP="00857D74">
      <w:pPr>
        <w:rPr>
          <w:rtl/>
        </w:rPr>
      </w:pPr>
    </w:p>
    <w:p w:rsidR="00125F0E" w:rsidRDefault="00125F0E" w:rsidP="00857D74">
      <w:pPr>
        <w:rPr>
          <w:rtl/>
        </w:rPr>
      </w:pPr>
      <w:r>
        <w:rPr>
          <w:rtl/>
        </w:rPr>
        <w:t xml:space="preserve">אחרי </w:t>
      </w:r>
      <w:bookmarkStart w:id="2684" w:name="_ETM_Q6_389709"/>
      <w:bookmarkEnd w:id="2684"/>
      <w:r>
        <w:rPr>
          <w:rtl/>
        </w:rPr>
        <w:t xml:space="preserve">כל </w:t>
      </w:r>
      <w:bookmarkStart w:id="2685" w:name="_ETM_Q6_389950"/>
      <w:bookmarkEnd w:id="2685"/>
      <w:r>
        <w:rPr>
          <w:rtl/>
        </w:rPr>
        <w:t>ה</w:t>
      </w:r>
      <w:r>
        <w:rPr>
          <w:rFonts w:hint="cs"/>
          <w:rtl/>
        </w:rPr>
        <w:t>י</w:t>
      </w:r>
      <w:r>
        <w:rPr>
          <w:rtl/>
        </w:rPr>
        <w:t xml:space="preserve">שג </w:t>
      </w:r>
      <w:bookmarkStart w:id="2686" w:name="_ETM_Q6_390310"/>
      <w:bookmarkEnd w:id="2686"/>
      <w:r>
        <w:rPr>
          <w:rtl/>
        </w:rPr>
        <w:t>שלנו</w:t>
      </w:r>
      <w:r>
        <w:rPr>
          <w:rFonts w:hint="cs"/>
          <w:rtl/>
        </w:rPr>
        <w:t>,</w:t>
      </w:r>
      <w:r>
        <w:rPr>
          <w:rtl/>
        </w:rPr>
        <w:t xml:space="preserve"> </w:t>
      </w:r>
      <w:bookmarkStart w:id="2687" w:name="_ETM_Q6_393800"/>
      <w:bookmarkEnd w:id="2687"/>
      <w:r>
        <w:rPr>
          <w:rtl/>
        </w:rPr>
        <w:t xml:space="preserve">איך </w:t>
      </w:r>
      <w:bookmarkStart w:id="2688" w:name="_ETM_Q6_393980"/>
      <w:bookmarkEnd w:id="2688"/>
      <w:r>
        <w:rPr>
          <w:rtl/>
        </w:rPr>
        <w:t xml:space="preserve">אפשר </w:t>
      </w:r>
      <w:bookmarkStart w:id="2689" w:name="_ETM_Q6_394310"/>
      <w:bookmarkEnd w:id="2689"/>
      <w:r>
        <w:rPr>
          <w:rtl/>
        </w:rPr>
        <w:t>לא</w:t>
      </w:r>
      <w:r>
        <w:rPr>
          <w:rFonts w:hint="cs"/>
          <w:rtl/>
        </w:rPr>
        <w:t>,</w:t>
      </w:r>
      <w:r>
        <w:rPr>
          <w:rtl/>
        </w:rPr>
        <w:t xml:space="preserve"> </w:t>
      </w:r>
      <w:bookmarkStart w:id="2690" w:name="_ETM_Q6_395420"/>
      <w:bookmarkEnd w:id="2690"/>
      <w:r>
        <w:rPr>
          <w:rtl/>
        </w:rPr>
        <w:t xml:space="preserve">אני </w:t>
      </w:r>
      <w:bookmarkStart w:id="2691" w:name="_ETM_Q6_395629"/>
      <w:bookmarkEnd w:id="2691"/>
      <w:r>
        <w:rPr>
          <w:rtl/>
        </w:rPr>
        <w:t xml:space="preserve">שומע </w:t>
      </w:r>
      <w:bookmarkStart w:id="2692" w:name="_ETM_Q6_396079"/>
      <w:bookmarkEnd w:id="2692"/>
      <w:proofErr w:type="spellStart"/>
      <w:r>
        <w:rPr>
          <w:rFonts w:hint="cs"/>
          <w:rtl/>
        </w:rPr>
        <w:t>מל</w:t>
      </w:r>
      <w:bookmarkStart w:id="2693" w:name="_ETM_Q6_397329"/>
      <w:bookmarkEnd w:id="2693"/>
      <w:r>
        <w:rPr>
          <w:rtl/>
        </w:rPr>
        <w:t>שעברים</w:t>
      </w:r>
      <w:proofErr w:type="spellEnd"/>
      <w:r>
        <w:rPr>
          <w:rtl/>
        </w:rPr>
        <w:t xml:space="preserve"> </w:t>
      </w:r>
      <w:bookmarkStart w:id="2694" w:name="_ETM_Q6_398500"/>
      <w:bookmarkEnd w:id="2694"/>
      <w:r>
        <w:rPr>
          <w:rtl/>
        </w:rPr>
        <w:t>באולפנים</w:t>
      </w:r>
      <w:r>
        <w:rPr>
          <w:rFonts w:hint="cs"/>
          <w:rtl/>
        </w:rPr>
        <w:t>:</w:t>
      </w:r>
      <w:r>
        <w:rPr>
          <w:rtl/>
        </w:rPr>
        <w:t xml:space="preserve"> </w:t>
      </w:r>
      <w:bookmarkStart w:id="2695" w:name="_ETM_Q6_400030"/>
      <w:bookmarkEnd w:id="2695"/>
      <w:r>
        <w:rPr>
          <w:rtl/>
        </w:rPr>
        <w:t>טוב</w:t>
      </w:r>
      <w:r>
        <w:rPr>
          <w:rFonts w:hint="cs"/>
          <w:rtl/>
        </w:rPr>
        <w:t>,</w:t>
      </w:r>
      <w:r>
        <w:rPr>
          <w:rtl/>
        </w:rPr>
        <w:t xml:space="preserve"> </w:t>
      </w:r>
      <w:bookmarkStart w:id="2696" w:name="_ETM_Q6_400969"/>
      <w:bookmarkEnd w:id="2696"/>
      <w:r>
        <w:rPr>
          <w:rtl/>
        </w:rPr>
        <w:t xml:space="preserve">הבנו </w:t>
      </w:r>
      <w:bookmarkStart w:id="2697" w:name="_ETM_Q6_401390"/>
      <w:bookmarkEnd w:id="2697"/>
      <w:r>
        <w:rPr>
          <w:rtl/>
        </w:rPr>
        <w:t xml:space="preserve">את </w:t>
      </w:r>
      <w:bookmarkStart w:id="2698" w:name="_ETM_Q6_401510"/>
      <w:bookmarkEnd w:id="2698"/>
      <w:r>
        <w:rPr>
          <w:rtl/>
        </w:rPr>
        <w:t xml:space="preserve">המטרות </w:t>
      </w:r>
      <w:bookmarkStart w:id="2699" w:name="_ETM_Q6_402049"/>
      <w:bookmarkEnd w:id="2699"/>
      <w:proofErr w:type="spellStart"/>
      <w:r>
        <w:rPr>
          <w:rtl/>
        </w:rPr>
        <w:t>המיידיות</w:t>
      </w:r>
      <w:proofErr w:type="spellEnd"/>
      <w:r>
        <w:rPr>
          <w:rtl/>
        </w:rPr>
        <w:t xml:space="preserve"> </w:t>
      </w:r>
      <w:bookmarkStart w:id="2700" w:name="_ETM_Q6_402620"/>
      <w:bookmarkEnd w:id="2700"/>
      <w:r>
        <w:rPr>
          <w:rtl/>
        </w:rPr>
        <w:t xml:space="preserve">של </w:t>
      </w:r>
      <w:bookmarkStart w:id="2701" w:name="_ETM_Q6_402799"/>
      <w:bookmarkEnd w:id="2701"/>
      <w:r>
        <w:rPr>
          <w:rtl/>
        </w:rPr>
        <w:t>המלחמה</w:t>
      </w:r>
      <w:r>
        <w:rPr>
          <w:rFonts w:hint="cs"/>
          <w:rtl/>
        </w:rPr>
        <w:t>,</w:t>
      </w:r>
      <w:r>
        <w:rPr>
          <w:rtl/>
        </w:rPr>
        <w:t xml:space="preserve"> </w:t>
      </w:r>
      <w:bookmarkStart w:id="2702" w:name="_ETM_Q6_403340"/>
      <w:bookmarkEnd w:id="2702"/>
      <w:r>
        <w:rPr>
          <w:rtl/>
        </w:rPr>
        <w:t xml:space="preserve">אבל </w:t>
      </w:r>
      <w:bookmarkStart w:id="2703" w:name="_ETM_Q6_403819"/>
      <w:bookmarkEnd w:id="2703"/>
      <w:r>
        <w:rPr>
          <w:rtl/>
        </w:rPr>
        <w:t xml:space="preserve">מה </w:t>
      </w:r>
      <w:bookmarkStart w:id="2704" w:name="_ETM_Q6_404209"/>
      <w:bookmarkEnd w:id="2704"/>
      <w:r>
        <w:rPr>
          <w:rtl/>
        </w:rPr>
        <w:t xml:space="preserve">האסטרטגיה </w:t>
      </w:r>
      <w:bookmarkStart w:id="2705" w:name="_ETM_Q6_404900"/>
      <w:bookmarkEnd w:id="2705"/>
      <w:r>
        <w:rPr>
          <w:rtl/>
        </w:rPr>
        <w:t>שלכם</w:t>
      </w:r>
      <w:r>
        <w:rPr>
          <w:rFonts w:hint="cs"/>
          <w:rtl/>
        </w:rPr>
        <w:t>?</w:t>
      </w:r>
      <w:r>
        <w:rPr>
          <w:rtl/>
        </w:rPr>
        <w:t xml:space="preserve"> </w:t>
      </w:r>
      <w:bookmarkStart w:id="2706" w:name="_ETM_Q6_405799"/>
      <w:bookmarkEnd w:id="2706"/>
      <w:r>
        <w:rPr>
          <w:rtl/>
        </w:rPr>
        <w:t xml:space="preserve">מה </w:t>
      </w:r>
      <w:bookmarkStart w:id="2707" w:name="_ETM_Q6_406010"/>
      <w:bookmarkEnd w:id="2707"/>
      <w:r>
        <w:rPr>
          <w:rtl/>
        </w:rPr>
        <w:t>האסטרטגיה</w:t>
      </w:r>
      <w:r>
        <w:rPr>
          <w:rFonts w:hint="cs"/>
          <w:rtl/>
        </w:rPr>
        <w:t>?</w:t>
      </w:r>
      <w:r>
        <w:rPr>
          <w:rtl/>
        </w:rPr>
        <w:t xml:space="preserve"> </w:t>
      </w:r>
      <w:bookmarkStart w:id="2708" w:name="_ETM_Q6_408090"/>
      <w:bookmarkEnd w:id="2708"/>
      <w:r>
        <w:rPr>
          <w:rtl/>
        </w:rPr>
        <w:t xml:space="preserve">אז </w:t>
      </w:r>
      <w:bookmarkStart w:id="2709" w:name="_ETM_Q6_408239"/>
      <w:bookmarkEnd w:id="2709"/>
      <w:r>
        <w:rPr>
          <w:rtl/>
        </w:rPr>
        <w:t xml:space="preserve">אם </w:t>
      </w:r>
      <w:bookmarkStart w:id="2710" w:name="_ETM_Q6_408329"/>
      <w:bookmarkEnd w:id="2710"/>
      <w:r>
        <w:rPr>
          <w:rtl/>
        </w:rPr>
        <w:t xml:space="preserve">עד </w:t>
      </w:r>
      <w:bookmarkStart w:id="2711" w:name="_ETM_Q6_408480"/>
      <w:bookmarkEnd w:id="2711"/>
      <w:r>
        <w:rPr>
          <w:rtl/>
        </w:rPr>
        <w:t xml:space="preserve">עכשיו </w:t>
      </w:r>
      <w:bookmarkStart w:id="2712" w:name="_ETM_Q6_408840"/>
      <w:bookmarkEnd w:id="2712"/>
      <w:r>
        <w:rPr>
          <w:rtl/>
        </w:rPr>
        <w:t xml:space="preserve">זה </w:t>
      </w:r>
      <w:bookmarkStart w:id="2713" w:name="_ETM_Q6_408959"/>
      <w:bookmarkEnd w:id="2713"/>
      <w:r>
        <w:rPr>
          <w:rtl/>
        </w:rPr>
        <w:t xml:space="preserve">לא </w:t>
      </w:r>
      <w:bookmarkStart w:id="2714" w:name="_ETM_Q6_409049"/>
      <w:bookmarkEnd w:id="2714"/>
      <w:r>
        <w:rPr>
          <w:rtl/>
        </w:rPr>
        <w:t xml:space="preserve">ברור </w:t>
      </w:r>
      <w:bookmarkStart w:id="2715" w:name="_ETM_Q6_409439"/>
      <w:bookmarkEnd w:id="2715"/>
      <w:r>
        <w:rPr>
          <w:rtl/>
        </w:rPr>
        <w:t>להם</w:t>
      </w:r>
      <w:r>
        <w:rPr>
          <w:rFonts w:hint="cs"/>
          <w:rtl/>
        </w:rPr>
        <w:t>,</w:t>
      </w:r>
      <w:r>
        <w:rPr>
          <w:rtl/>
        </w:rPr>
        <w:t xml:space="preserve"> </w:t>
      </w:r>
      <w:bookmarkStart w:id="2716" w:name="_ETM_Q6_411769"/>
      <w:bookmarkStart w:id="2717" w:name="_ETM_Q6_411859"/>
      <w:bookmarkEnd w:id="2716"/>
      <w:bookmarkEnd w:id="2717"/>
      <w:r>
        <w:rPr>
          <w:rtl/>
        </w:rPr>
        <w:t>א</w:t>
      </w:r>
      <w:r>
        <w:rPr>
          <w:rFonts w:hint="cs"/>
          <w:rtl/>
        </w:rPr>
        <w:t>ו</w:t>
      </w:r>
      <w:r>
        <w:rPr>
          <w:rtl/>
        </w:rPr>
        <w:t xml:space="preserve">מר </w:t>
      </w:r>
      <w:bookmarkStart w:id="2718" w:name="_ETM_Q6_412310"/>
      <w:bookmarkEnd w:id="2718"/>
      <w:r>
        <w:rPr>
          <w:rtl/>
        </w:rPr>
        <w:t xml:space="preserve">מה </w:t>
      </w:r>
      <w:bookmarkStart w:id="2719" w:name="_ETM_Q6_412519"/>
      <w:bookmarkEnd w:id="2719"/>
      <w:r>
        <w:rPr>
          <w:rtl/>
        </w:rPr>
        <w:t xml:space="preserve">האסטרטגיה </w:t>
      </w:r>
      <w:bookmarkStart w:id="2720" w:name="_ETM_Q6_413150"/>
      <w:bookmarkEnd w:id="2720"/>
      <w:r>
        <w:rPr>
          <w:rtl/>
        </w:rPr>
        <w:t xml:space="preserve">שלנו </w:t>
      </w:r>
      <w:bookmarkStart w:id="2721" w:name="_ETM_Q6_413950"/>
      <w:bookmarkEnd w:id="2721"/>
      <w:r>
        <w:rPr>
          <w:rtl/>
        </w:rPr>
        <w:t xml:space="preserve">במילים </w:t>
      </w:r>
      <w:bookmarkStart w:id="2722" w:name="_ETM_Q6_414340"/>
      <w:bookmarkEnd w:id="2722"/>
      <w:r>
        <w:rPr>
          <w:rtl/>
        </w:rPr>
        <w:t>פשוטות</w:t>
      </w:r>
      <w:r>
        <w:rPr>
          <w:rFonts w:hint="cs"/>
          <w:rtl/>
        </w:rPr>
        <w:t>:</w:t>
      </w:r>
      <w:r>
        <w:rPr>
          <w:rtl/>
        </w:rPr>
        <w:t xml:space="preserve"> </w:t>
      </w:r>
      <w:bookmarkStart w:id="2723" w:name="_ETM_Q6_414549"/>
      <w:bookmarkStart w:id="2724" w:name="_ETM_Q6_415870"/>
      <w:bookmarkEnd w:id="2723"/>
      <w:bookmarkEnd w:id="2724"/>
      <w:r>
        <w:rPr>
          <w:rtl/>
        </w:rPr>
        <w:t xml:space="preserve">האסטרטגיה </w:t>
      </w:r>
      <w:bookmarkStart w:id="2725" w:name="_ETM_Q6_417599"/>
      <w:bookmarkEnd w:id="2725"/>
      <w:r>
        <w:rPr>
          <w:rtl/>
        </w:rPr>
        <w:t>ארוכ</w:t>
      </w:r>
      <w:r>
        <w:rPr>
          <w:rFonts w:hint="cs"/>
          <w:rtl/>
        </w:rPr>
        <w:t>ת</w:t>
      </w:r>
      <w:r>
        <w:rPr>
          <w:rtl/>
        </w:rPr>
        <w:t xml:space="preserve"> </w:t>
      </w:r>
      <w:bookmarkStart w:id="2726" w:name="_ETM_Q6_418139"/>
      <w:bookmarkEnd w:id="2726"/>
      <w:r>
        <w:rPr>
          <w:rtl/>
        </w:rPr>
        <w:t xml:space="preserve">הטווח </w:t>
      </w:r>
      <w:bookmarkStart w:id="2727" w:name="_ETM_Q6_418499"/>
      <w:bookmarkEnd w:id="2727"/>
      <w:r>
        <w:rPr>
          <w:rtl/>
        </w:rPr>
        <w:t>שלנו</w:t>
      </w:r>
      <w:r>
        <w:rPr>
          <w:rFonts w:hint="cs"/>
          <w:rtl/>
        </w:rPr>
        <w:t>,</w:t>
      </w:r>
      <w:r>
        <w:rPr>
          <w:rtl/>
        </w:rPr>
        <w:t xml:space="preserve"> </w:t>
      </w:r>
      <w:bookmarkStart w:id="2728" w:name="_ETM_Q6_418920"/>
      <w:bookmarkEnd w:id="2728"/>
      <w:r>
        <w:rPr>
          <w:rtl/>
        </w:rPr>
        <w:t xml:space="preserve">שאני </w:t>
      </w:r>
      <w:bookmarkStart w:id="2729" w:name="_ETM_Q6_419159"/>
      <w:bookmarkEnd w:id="2729"/>
      <w:r>
        <w:rPr>
          <w:rtl/>
        </w:rPr>
        <w:t xml:space="preserve">מקווה </w:t>
      </w:r>
      <w:bookmarkStart w:id="2730" w:name="_ETM_Q6_419519"/>
      <w:bookmarkEnd w:id="2730"/>
      <w:r>
        <w:rPr>
          <w:rtl/>
        </w:rPr>
        <w:t xml:space="preserve">שתושג </w:t>
      </w:r>
      <w:bookmarkStart w:id="2731" w:name="_ETM_Q6_421960"/>
      <w:bookmarkEnd w:id="2731"/>
      <w:r>
        <w:rPr>
          <w:rtl/>
        </w:rPr>
        <w:t xml:space="preserve">בזמן </w:t>
      </w:r>
      <w:bookmarkStart w:id="2732" w:name="_ETM_Q6_422350"/>
      <w:bookmarkEnd w:id="2732"/>
      <w:r>
        <w:rPr>
          <w:rtl/>
        </w:rPr>
        <w:t xml:space="preserve">יותר </w:t>
      </w:r>
      <w:bookmarkStart w:id="2733" w:name="_ETM_Q6_422680"/>
      <w:bookmarkEnd w:id="2733"/>
      <w:r>
        <w:rPr>
          <w:rtl/>
        </w:rPr>
        <w:t>קרוב</w:t>
      </w:r>
      <w:r>
        <w:rPr>
          <w:rFonts w:hint="cs"/>
          <w:rtl/>
        </w:rPr>
        <w:t>,</w:t>
      </w:r>
      <w:r>
        <w:rPr>
          <w:rtl/>
        </w:rPr>
        <w:t xml:space="preserve"> </w:t>
      </w:r>
      <w:bookmarkStart w:id="2734" w:name="_ETM_Q6_423900"/>
      <w:bookmarkEnd w:id="2734"/>
      <w:r>
        <w:rPr>
          <w:rtl/>
        </w:rPr>
        <w:t xml:space="preserve">היא </w:t>
      </w:r>
      <w:bookmarkStart w:id="2735" w:name="_ETM_Q6_424050"/>
      <w:bookmarkEnd w:id="2735"/>
      <w:r>
        <w:rPr>
          <w:rtl/>
        </w:rPr>
        <w:t xml:space="preserve">לפרק </w:t>
      </w:r>
      <w:bookmarkStart w:id="2736" w:name="_ETM_Q6_424680"/>
      <w:bookmarkEnd w:id="2736"/>
      <w:r>
        <w:rPr>
          <w:rtl/>
        </w:rPr>
        <w:t xml:space="preserve">את </w:t>
      </w:r>
      <w:bookmarkStart w:id="2737" w:name="_ETM_Q6_424830"/>
      <w:bookmarkEnd w:id="2737"/>
      <w:r>
        <w:rPr>
          <w:rtl/>
        </w:rPr>
        <w:t xml:space="preserve">ציר </w:t>
      </w:r>
      <w:bookmarkStart w:id="2738" w:name="_ETM_Q6_425129"/>
      <w:bookmarkEnd w:id="2738"/>
      <w:r>
        <w:rPr>
          <w:rtl/>
        </w:rPr>
        <w:t>הרשע</w:t>
      </w:r>
      <w:r>
        <w:rPr>
          <w:rFonts w:hint="cs"/>
          <w:rtl/>
        </w:rPr>
        <w:t>,</w:t>
      </w:r>
      <w:r>
        <w:rPr>
          <w:rtl/>
        </w:rPr>
        <w:t xml:space="preserve"> </w:t>
      </w:r>
      <w:bookmarkStart w:id="2739" w:name="_ETM_Q6_426590"/>
      <w:bookmarkEnd w:id="2739"/>
      <w:r>
        <w:rPr>
          <w:rtl/>
        </w:rPr>
        <w:t xml:space="preserve">לגדוע </w:t>
      </w:r>
      <w:bookmarkStart w:id="2740" w:name="_ETM_Q6_427100"/>
      <w:bookmarkEnd w:id="2740"/>
      <w:r>
        <w:rPr>
          <w:rtl/>
        </w:rPr>
        <w:t xml:space="preserve">את </w:t>
      </w:r>
      <w:bookmarkStart w:id="2741" w:name="_ETM_Q6_427190"/>
      <w:bookmarkEnd w:id="2741"/>
      <w:r>
        <w:rPr>
          <w:rtl/>
        </w:rPr>
        <w:t xml:space="preserve">זרועותיו </w:t>
      </w:r>
      <w:bookmarkStart w:id="2742" w:name="_ETM_Q6_427880"/>
      <w:bookmarkEnd w:id="2742"/>
      <w:r>
        <w:rPr>
          <w:rtl/>
        </w:rPr>
        <w:t xml:space="preserve">בדרום </w:t>
      </w:r>
      <w:bookmarkStart w:id="2743" w:name="_ETM_Q6_428360"/>
      <w:bookmarkEnd w:id="2743"/>
      <w:r>
        <w:rPr>
          <w:rtl/>
        </w:rPr>
        <w:t>ובצפון</w:t>
      </w:r>
      <w:r>
        <w:rPr>
          <w:rFonts w:hint="cs"/>
          <w:rtl/>
        </w:rPr>
        <w:t>,</w:t>
      </w:r>
      <w:r>
        <w:rPr>
          <w:rtl/>
        </w:rPr>
        <w:t xml:space="preserve"> </w:t>
      </w:r>
      <w:bookmarkStart w:id="2744" w:name="_ETM_Q6_429590"/>
      <w:bookmarkEnd w:id="2744"/>
      <w:r>
        <w:rPr>
          <w:rtl/>
        </w:rPr>
        <w:t xml:space="preserve">לגבות </w:t>
      </w:r>
      <w:bookmarkStart w:id="2745" w:name="_ETM_Q6_430190"/>
      <w:bookmarkEnd w:id="2745"/>
      <w:r>
        <w:rPr>
          <w:rtl/>
        </w:rPr>
        <w:t xml:space="preserve">מחיר </w:t>
      </w:r>
      <w:bookmarkStart w:id="2746" w:name="_ETM_Q6_430670"/>
      <w:bookmarkEnd w:id="2746"/>
      <w:r>
        <w:rPr>
          <w:rtl/>
        </w:rPr>
        <w:t xml:space="preserve">כבד </w:t>
      </w:r>
      <w:bookmarkStart w:id="2747" w:name="_ETM_Q6_431120"/>
      <w:bookmarkEnd w:id="2747"/>
      <w:r>
        <w:rPr>
          <w:rtl/>
        </w:rPr>
        <w:t xml:space="preserve">מאיראן </w:t>
      </w:r>
      <w:bookmarkStart w:id="2748" w:name="_ETM_Q6_431690"/>
      <w:bookmarkEnd w:id="2748"/>
      <w:r>
        <w:rPr>
          <w:rtl/>
        </w:rPr>
        <w:t xml:space="preserve">וגרורותיה </w:t>
      </w:r>
      <w:bookmarkStart w:id="2749" w:name="_ETM_Q6_435970"/>
      <w:bookmarkEnd w:id="2749"/>
      <w:r>
        <w:rPr>
          <w:rFonts w:hint="cs"/>
          <w:rtl/>
        </w:rPr>
        <w:t>ו</w:t>
      </w:r>
      <w:r>
        <w:rPr>
          <w:rtl/>
        </w:rPr>
        <w:t xml:space="preserve">למנוע </w:t>
      </w:r>
      <w:bookmarkStart w:id="2750" w:name="_ETM_Q6_436930"/>
      <w:bookmarkEnd w:id="2750"/>
      <w:r>
        <w:rPr>
          <w:rtl/>
        </w:rPr>
        <w:t xml:space="preserve">מאיראן </w:t>
      </w:r>
      <w:bookmarkStart w:id="2751" w:name="_ETM_Q6_438040"/>
      <w:bookmarkEnd w:id="2751"/>
      <w:r>
        <w:rPr>
          <w:rtl/>
        </w:rPr>
        <w:t xml:space="preserve">נשק </w:t>
      </w:r>
      <w:bookmarkStart w:id="2752" w:name="_ETM_Q6_438700"/>
      <w:bookmarkEnd w:id="2752"/>
      <w:r>
        <w:rPr>
          <w:rtl/>
        </w:rPr>
        <w:t>גרעיני</w:t>
      </w:r>
      <w:r>
        <w:rPr>
          <w:rFonts w:hint="cs"/>
          <w:rtl/>
        </w:rPr>
        <w:t>.</w:t>
      </w:r>
      <w:r>
        <w:rPr>
          <w:rtl/>
        </w:rPr>
        <w:t xml:space="preserve"> </w:t>
      </w:r>
      <w:bookmarkStart w:id="2753" w:name="_ETM_Q6_440499"/>
      <w:bookmarkEnd w:id="2753"/>
      <w:r>
        <w:rPr>
          <w:rtl/>
        </w:rPr>
        <w:t xml:space="preserve">לא </w:t>
      </w:r>
      <w:bookmarkStart w:id="2754" w:name="_ETM_Q6_440650"/>
      <w:bookmarkEnd w:id="2754"/>
      <w:r>
        <w:rPr>
          <w:rtl/>
        </w:rPr>
        <w:t xml:space="preserve">ויתרתי </w:t>
      </w:r>
      <w:bookmarkStart w:id="2755" w:name="_ETM_Q6_442610"/>
      <w:bookmarkStart w:id="2756" w:name="_ETM_Q6_442729"/>
      <w:bookmarkEnd w:id="2755"/>
      <w:bookmarkEnd w:id="2756"/>
      <w:r>
        <w:rPr>
          <w:rFonts w:hint="cs"/>
          <w:rtl/>
        </w:rPr>
        <w:t>ו</w:t>
      </w:r>
      <w:r>
        <w:rPr>
          <w:rtl/>
        </w:rPr>
        <w:t xml:space="preserve">לא </w:t>
      </w:r>
      <w:bookmarkStart w:id="2757" w:name="_ETM_Q6_442820"/>
      <w:bookmarkEnd w:id="2757"/>
      <w:r>
        <w:rPr>
          <w:rtl/>
        </w:rPr>
        <w:t xml:space="preserve">נוותר </w:t>
      </w:r>
      <w:bookmarkStart w:id="2758" w:name="_ETM_Q6_444529"/>
      <w:bookmarkStart w:id="2759" w:name="_ETM_Q6_444800"/>
      <w:bookmarkEnd w:id="2758"/>
      <w:bookmarkEnd w:id="2759"/>
      <w:r>
        <w:rPr>
          <w:rFonts w:hint="cs"/>
          <w:rtl/>
        </w:rPr>
        <w:t xml:space="preserve">על </w:t>
      </w:r>
      <w:r>
        <w:rPr>
          <w:rtl/>
        </w:rPr>
        <w:t xml:space="preserve">השגת </w:t>
      </w:r>
      <w:bookmarkStart w:id="2760" w:name="_ETM_Q6_445430"/>
      <w:bookmarkEnd w:id="2760"/>
      <w:r>
        <w:rPr>
          <w:rtl/>
        </w:rPr>
        <w:t xml:space="preserve">יעד </w:t>
      </w:r>
      <w:bookmarkStart w:id="2761" w:name="_ETM_Q6_445790"/>
      <w:bookmarkEnd w:id="2761"/>
      <w:r>
        <w:rPr>
          <w:rtl/>
        </w:rPr>
        <w:t xml:space="preserve">מרכזי </w:t>
      </w:r>
      <w:bookmarkStart w:id="2762" w:name="_ETM_Q6_446270"/>
      <w:bookmarkEnd w:id="2762"/>
      <w:r>
        <w:rPr>
          <w:rtl/>
        </w:rPr>
        <w:t>זה</w:t>
      </w:r>
      <w:bookmarkStart w:id="2763" w:name="_ETM_Q6_446460"/>
      <w:bookmarkEnd w:id="2763"/>
      <w:r>
        <w:rPr>
          <w:rFonts w:hint="cs"/>
          <w:rtl/>
        </w:rPr>
        <w:t>.</w:t>
      </w:r>
      <w:r>
        <w:rPr>
          <w:rtl/>
        </w:rPr>
        <w:t xml:space="preserve"> </w:t>
      </w:r>
      <w:bookmarkStart w:id="2764" w:name="_ETM_Q6_447629"/>
      <w:bookmarkEnd w:id="2764"/>
      <w:r>
        <w:rPr>
          <w:rtl/>
        </w:rPr>
        <w:t xml:space="preserve">עצירת </w:t>
      </w:r>
      <w:bookmarkStart w:id="2765" w:name="_ETM_Q6_448289"/>
      <w:bookmarkEnd w:id="2765"/>
      <w:r>
        <w:rPr>
          <w:rtl/>
        </w:rPr>
        <w:t xml:space="preserve">הגרעין </w:t>
      </w:r>
      <w:bookmarkStart w:id="2766" w:name="_ETM_Q6_448680"/>
      <w:bookmarkEnd w:id="2766"/>
      <w:r>
        <w:rPr>
          <w:rtl/>
        </w:rPr>
        <w:t xml:space="preserve">האיראני </w:t>
      </w:r>
      <w:bookmarkStart w:id="2767" w:name="_ETM_Q6_450080"/>
      <w:bookmarkEnd w:id="2767"/>
      <w:r>
        <w:rPr>
          <w:rtl/>
        </w:rPr>
        <w:t xml:space="preserve">היא </w:t>
      </w:r>
      <w:bookmarkStart w:id="2768" w:name="_ETM_Q6_450200"/>
      <w:bookmarkEnd w:id="2768"/>
      <w:r>
        <w:rPr>
          <w:rtl/>
        </w:rPr>
        <w:t xml:space="preserve">בראש </w:t>
      </w:r>
      <w:bookmarkStart w:id="2769" w:name="_ETM_Q6_450589"/>
      <w:bookmarkEnd w:id="2769"/>
      <w:r>
        <w:rPr>
          <w:rtl/>
        </w:rPr>
        <w:t>מעייננו</w:t>
      </w:r>
      <w:r>
        <w:rPr>
          <w:rFonts w:hint="cs"/>
          <w:rtl/>
        </w:rPr>
        <w:t>,</w:t>
      </w:r>
      <w:r>
        <w:rPr>
          <w:rtl/>
        </w:rPr>
        <w:t xml:space="preserve"> </w:t>
      </w:r>
      <w:bookmarkStart w:id="2770" w:name="_ETM_Q6_451900"/>
      <w:bookmarkEnd w:id="2770"/>
      <w:r>
        <w:rPr>
          <w:rFonts w:hint="cs"/>
          <w:rtl/>
        </w:rPr>
        <w:t>ו</w:t>
      </w:r>
      <w:bookmarkStart w:id="2771" w:name="_ETM_Q6_452110"/>
      <w:bookmarkEnd w:id="2771"/>
      <w:r>
        <w:rPr>
          <w:rtl/>
        </w:rPr>
        <w:t xml:space="preserve">מטעמים </w:t>
      </w:r>
      <w:bookmarkStart w:id="2772" w:name="_ETM_Q6_452650"/>
      <w:bookmarkEnd w:id="2772"/>
      <w:r>
        <w:rPr>
          <w:rtl/>
        </w:rPr>
        <w:t xml:space="preserve">מובנים </w:t>
      </w:r>
      <w:bookmarkStart w:id="2773" w:name="_ETM_Q6_454460"/>
      <w:bookmarkEnd w:id="2773"/>
      <w:r>
        <w:rPr>
          <w:rtl/>
        </w:rPr>
        <w:t xml:space="preserve">אינני </w:t>
      </w:r>
      <w:bookmarkStart w:id="2774" w:name="_ETM_Q6_454820"/>
      <w:bookmarkEnd w:id="2774"/>
      <w:r>
        <w:rPr>
          <w:rtl/>
        </w:rPr>
        <w:t xml:space="preserve">יכול </w:t>
      </w:r>
      <w:bookmarkStart w:id="2775" w:name="_ETM_Q6_455120"/>
      <w:bookmarkEnd w:id="2775"/>
      <w:r>
        <w:rPr>
          <w:rtl/>
        </w:rPr>
        <w:t xml:space="preserve">לשתף </w:t>
      </w:r>
      <w:bookmarkStart w:id="2776" w:name="_ETM_Q6_455540"/>
      <w:bookmarkEnd w:id="2776"/>
      <w:r>
        <w:rPr>
          <w:rtl/>
        </w:rPr>
        <w:t xml:space="preserve">אתכם </w:t>
      </w:r>
      <w:bookmarkStart w:id="2777" w:name="_ETM_Q6_456520"/>
      <w:bookmarkEnd w:id="2777"/>
      <w:r>
        <w:rPr>
          <w:rtl/>
        </w:rPr>
        <w:t xml:space="preserve">בכל </w:t>
      </w:r>
      <w:bookmarkStart w:id="2778" w:name="_ETM_Q6_457060"/>
      <w:bookmarkEnd w:id="2778"/>
      <w:proofErr w:type="spellStart"/>
      <w:r>
        <w:rPr>
          <w:rtl/>
        </w:rPr>
        <w:t>תוכניותינו</w:t>
      </w:r>
      <w:proofErr w:type="spellEnd"/>
      <w:r>
        <w:rPr>
          <w:rtl/>
        </w:rPr>
        <w:t xml:space="preserve"> </w:t>
      </w:r>
      <w:bookmarkStart w:id="2779" w:name="_ETM_Q6_458190"/>
      <w:bookmarkEnd w:id="2779"/>
      <w:r>
        <w:rPr>
          <w:rtl/>
        </w:rPr>
        <w:t xml:space="preserve">ופעולותינו </w:t>
      </w:r>
      <w:bookmarkStart w:id="2780" w:name="_ETM_Q6_458970"/>
      <w:bookmarkEnd w:id="2780"/>
      <w:r>
        <w:rPr>
          <w:rtl/>
        </w:rPr>
        <w:t>בנדון</w:t>
      </w:r>
      <w:r>
        <w:rPr>
          <w:rFonts w:hint="cs"/>
          <w:rtl/>
        </w:rPr>
        <w:t>.</w:t>
      </w:r>
      <w:r>
        <w:rPr>
          <w:rtl/>
        </w:rPr>
        <w:t xml:space="preserve"> </w:t>
      </w:r>
      <w:bookmarkStart w:id="2781" w:name="_ETM_Q6_460890"/>
      <w:bookmarkEnd w:id="2781"/>
    </w:p>
    <w:p w:rsidR="00125F0E" w:rsidRDefault="00125F0E" w:rsidP="00857D74">
      <w:pPr>
        <w:rPr>
          <w:rtl/>
        </w:rPr>
      </w:pPr>
      <w:bookmarkStart w:id="2782" w:name="_ETM_Q6_467023"/>
      <w:bookmarkStart w:id="2783" w:name="_ETM_Q6_467181"/>
      <w:bookmarkEnd w:id="2782"/>
      <w:bookmarkEnd w:id="2783"/>
    </w:p>
    <w:p w:rsidR="00125F0E" w:rsidRDefault="00125F0E" w:rsidP="007A459D">
      <w:pPr>
        <w:rPr>
          <w:rtl/>
        </w:rPr>
      </w:pPr>
      <w:bookmarkStart w:id="2784" w:name="_ETM_Q6_467311"/>
      <w:bookmarkStart w:id="2785" w:name="_ETM_Q6_467398"/>
      <w:bookmarkEnd w:id="2784"/>
      <w:bookmarkEnd w:id="2785"/>
      <w:r>
        <w:rPr>
          <w:rtl/>
        </w:rPr>
        <w:t xml:space="preserve">אני </w:t>
      </w:r>
      <w:bookmarkStart w:id="2786" w:name="_ETM_Q6_461070"/>
      <w:bookmarkEnd w:id="2786"/>
      <w:r>
        <w:rPr>
          <w:rtl/>
        </w:rPr>
        <w:t xml:space="preserve">מבקש </w:t>
      </w:r>
      <w:bookmarkStart w:id="2787" w:name="_ETM_Q6_461790"/>
      <w:bookmarkEnd w:id="2787"/>
      <w:r>
        <w:rPr>
          <w:rtl/>
        </w:rPr>
        <w:t>להגדי</w:t>
      </w:r>
      <w:r>
        <w:rPr>
          <w:rFonts w:hint="cs"/>
          <w:rtl/>
        </w:rPr>
        <w:t>ר:</w:t>
      </w:r>
      <w:r>
        <w:rPr>
          <w:rtl/>
        </w:rPr>
        <w:t xml:space="preserve"> </w:t>
      </w:r>
      <w:bookmarkStart w:id="2788" w:name="_ETM_Q6_464120"/>
      <w:bookmarkEnd w:id="2788"/>
      <w:r>
        <w:rPr>
          <w:rtl/>
        </w:rPr>
        <w:t xml:space="preserve">אנחנו </w:t>
      </w:r>
      <w:bookmarkStart w:id="2789" w:name="_ETM_Q6_464570"/>
      <w:bookmarkEnd w:id="2789"/>
      <w:r>
        <w:rPr>
          <w:rtl/>
        </w:rPr>
        <w:t xml:space="preserve">בעיצומו </w:t>
      </w:r>
      <w:bookmarkStart w:id="2790" w:name="_ETM_Q6_465440"/>
      <w:bookmarkEnd w:id="2790"/>
      <w:r>
        <w:rPr>
          <w:rtl/>
        </w:rPr>
        <w:t xml:space="preserve">של </w:t>
      </w:r>
      <w:bookmarkStart w:id="2791" w:name="_ETM_Q6_465710"/>
      <w:bookmarkEnd w:id="2791"/>
      <w:r>
        <w:rPr>
          <w:rtl/>
        </w:rPr>
        <w:t xml:space="preserve">שינוי </w:t>
      </w:r>
      <w:bookmarkStart w:id="2792" w:name="_ETM_Q6_466460"/>
      <w:bookmarkEnd w:id="2792"/>
      <w:r>
        <w:rPr>
          <w:rtl/>
        </w:rPr>
        <w:t>היסטורי</w:t>
      </w:r>
      <w:r>
        <w:rPr>
          <w:rFonts w:hint="cs"/>
          <w:rtl/>
        </w:rPr>
        <w:t>.</w:t>
      </w:r>
      <w:r>
        <w:rPr>
          <w:rtl/>
        </w:rPr>
        <w:t xml:space="preserve"> </w:t>
      </w:r>
      <w:bookmarkStart w:id="2793" w:name="_ETM_Q6_468349"/>
      <w:bookmarkEnd w:id="2793"/>
      <w:r>
        <w:rPr>
          <w:rtl/>
        </w:rPr>
        <w:t xml:space="preserve">השינוי </w:t>
      </w:r>
      <w:bookmarkStart w:id="2794" w:name="_ETM_Q6_468830"/>
      <w:bookmarkEnd w:id="2794"/>
      <w:r>
        <w:rPr>
          <w:rtl/>
        </w:rPr>
        <w:t>הזה</w:t>
      </w:r>
      <w:r>
        <w:rPr>
          <w:rFonts w:hint="cs"/>
          <w:rtl/>
        </w:rPr>
        <w:t>,</w:t>
      </w:r>
      <w:r>
        <w:rPr>
          <w:rtl/>
        </w:rPr>
        <w:t xml:space="preserve"> </w:t>
      </w:r>
      <w:bookmarkStart w:id="2795" w:name="_ETM_Q6_470010"/>
      <w:bookmarkEnd w:id="2795"/>
      <w:r>
        <w:rPr>
          <w:rtl/>
        </w:rPr>
        <w:t xml:space="preserve">יש </w:t>
      </w:r>
      <w:bookmarkStart w:id="2796" w:name="_ETM_Q6_470250"/>
      <w:bookmarkEnd w:id="2796"/>
      <w:r>
        <w:rPr>
          <w:rFonts w:hint="cs"/>
          <w:rtl/>
        </w:rPr>
        <w:t>בו</w:t>
      </w:r>
      <w:r>
        <w:rPr>
          <w:rtl/>
        </w:rPr>
        <w:t xml:space="preserve"> </w:t>
      </w:r>
      <w:bookmarkStart w:id="2797" w:name="_ETM_Q6_470430"/>
      <w:bookmarkEnd w:id="2797"/>
      <w:r>
        <w:rPr>
          <w:rtl/>
        </w:rPr>
        <w:t xml:space="preserve">שני </w:t>
      </w:r>
      <w:bookmarkStart w:id="2798" w:name="_ETM_Q6_470700"/>
      <w:bookmarkEnd w:id="2798"/>
      <w:r>
        <w:rPr>
          <w:rtl/>
        </w:rPr>
        <w:t>שלבים</w:t>
      </w:r>
      <w:r>
        <w:rPr>
          <w:rFonts w:hint="cs"/>
          <w:rtl/>
        </w:rPr>
        <w:t>:</w:t>
      </w:r>
      <w:r>
        <w:rPr>
          <w:rtl/>
        </w:rPr>
        <w:t xml:space="preserve"> </w:t>
      </w:r>
      <w:bookmarkStart w:id="2799" w:name="_ETM_Q6_472110"/>
      <w:bookmarkEnd w:id="2799"/>
      <w:r>
        <w:rPr>
          <w:rtl/>
        </w:rPr>
        <w:t xml:space="preserve">השלב </w:t>
      </w:r>
      <w:bookmarkStart w:id="2800" w:name="_ETM_Q6_472589"/>
      <w:bookmarkEnd w:id="2800"/>
      <w:r>
        <w:rPr>
          <w:rtl/>
        </w:rPr>
        <w:t xml:space="preserve">הראשון </w:t>
      </w:r>
      <w:bookmarkStart w:id="2801" w:name="_ETM_Q6_474110"/>
      <w:bookmarkEnd w:id="2801"/>
      <w:r>
        <w:rPr>
          <w:rtl/>
        </w:rPr>
        <w:t xml:space="preserve">היה </w:t>
      </w:r>
      <w:bookmarkStart w:id="2802" w:name="_ETM_Q6_474470"/>
      <w:bookmarkEnd w:id="2802"/>
      <w:r>
        <w:rPr>
          <w:rFonts w:hint="cs"/>
          <w:rtl/>
        </w:rPr>
        <w:t>כ</w:t>
      </w:r>
      <w:r>
        <w:rPr>
          <w:rtl/>
        </w:rPr>
        <w:t xml:space="preserve">שאיראן </w:t>
      </w:r>
      <w:bookmarkStart w:id="2803" w:name="_ETM_Q6_475069"/>
      <w:bookmarkEnd w:id="2803"/>
      <w:r>
        <w:rPr>
          <w:rFonts w:hint="cs"/>
          <w:rtl/>
        </w:rPr>
        <w:t>החליפה</w:t>
      </w:r>
      <w:r>
        <w:rPr>
          <w:rtl/>
        </w:rPr>
        <w:t xml:space="preserve"> </w:t>
      </w:r>
      <w:bookmarkStart w:id="2804" w:name="_ETM_Q6_475460"/>
      <w:bookmarkEnd w:id="2804"/>
      <w:r>
        <w:rPr>
          <w:rtl/>
        </w:rPr>
        <w:t xml:space="preserve">את </w:t>
      </w:r>
      <w:bookmarkStart w:id="2805" w:name="_ETM_Q6_475610"/>
      <w:bookmarkEnd w:id="2805"/>
      <w:r>
        <w:rPr>
          <w:rtl/>
        </w:rPr>
        <w:t xml:space="preserve">העולם </w:t>
      </w:r>
      <w:bookmarkStart w:id="2806" w:name="_ETM_Q6_476000"/>
      <w:bookmarkEnd w:id="2806"/>
      <w:r>
        <w:rPr>
          <w:rtl/>
        </w:rPr>
        <w:t>הערבי</w:t>
      </w:r>
      <w:r>
        <w:rPr>
          <w:rFonts w:hint="cs"/>
          <w:rtl/>
        </w:rPr>
        <w:t>.</w:t>
      </w:r>
      <w:r>
        <w:rPr>
          <w:rtl/>
        </w:rPr>
        <w:t xml:space="preserve"> </w:t>
      </w:r>
      <w:bookmarkStart w:id="2807" w:name="_ETM_Q6_478680"/>
      <w:bookmarkEnd w:id="2807"/>
      <w:r>
        <w:rPr>
          <w:rtl/>
        </w:rPr>
        <w:t xml:space="preserve">במשך </w:t>
      </w:r>
      <w:bookmarkStart w:id="2808" w:name="_ETM_Q6_479160"/>
      <w:bookmarkEnd w:id="2808"/>
      <w:r>
        <w:rPr>
          <w:rtl/>
        </w:rPr>
        <w:t xml:space="preserve">עשרות </w:t>
      </w:r>
      <w:bookmarkStart w:id="2809" w:name="_ETM_Q6_479550"/>
      <w:bookmarkEnd w:id="2809"/>
      <w:r>
        <w:rPr>
          <w:rtl/>
        </w:rPr>
        <w:t xml:space="preserve">שנים </w:t>
      </w:r>
      <w:bookmarkStart w:id="2810" w:name="_ETM_Q6_479940"/>
      <w:bookmarkEnd w:id="2810"/>
      <w:r>
        <w:rPr>
          <w:rtl/>
        </w:rPr>
        <w:t xml:space="preserve">העולם </w:t>
      </w:r>
      <w:bookmarkStart w:id="2811" w:name="_ETM_Q6_480330"/>
      <w:bookmarkEnd w:id="2811"/>
      <w:r>
        <w:rPr>
          <w:rtl/>
        </w:rPr>
        <w:t>הערבי</w:t>
      </w:r>
      <w:r>
        <w:rPr>
          <w:rFonts w:hint="cs"/>
          <w:rtl/>
        </w:rPr>
        <w:t>,</w:t>
      </w:r>
      <w:r>
        <w:rPr>
          <w:rtl/>
        </w:rPr>
        <w:t xml:space="preserve"> </w:t>
      </w:r>
      <w:bookmarkStart w:id="2812" w:name="_ETM_Q6_481470"/>
      <w:bookmarkEnd w:id="2812"/>
      <w:proofErr w:type="spellStart"/>
      <w:r>
        <w:rPr>
          <w:rFonts w:hint="cs"/>
          <w:rtl/>
        </w:rPr>
        <w:t>ה</w:t>
      </w:r>
      <w:r w:rsidRPr="001F02F3">
        <w:rPr>
          <w:rtl/>
        </w:rPr>
        <w:t>פאן</w:t>
      </w:r>
      <w:proofErr w:type="spellEnd"/>
      <w:r w:rsidRPr="001F02F3">
        <w:rPr>
          <w:rtl/>
        </w:rPr>
        <w:t>-ערביות</w:t>
      </w:r>
      <w:bookmarkStart w:id="2813" w:name="_ETM_Q6_480000"/>
      <w:bookmarkEnd w:id="2813"/>
      <w:r>
        <w:rPr>
          <w:rFonts w:hint="cs"/>
          <w:rtl/>
        </w:rPr>
        <w:t xml:space="preserve"> איימה</w:t>
      </w:r>
      <w:r>
        <w:rPr>
          <w:rtl/>
        </w:rPr>
        <w:t xml:space="preserve"> </w:t>
      </w:r>
      <w:bookmarkStart w:id="2814" w:name="_ETM_Q6_484180"/>
      <w:bookmarkEnd w:id="2814"/>
      <w:r>
        <w:rPr>
          <w:rtl/>
        </w:rPr>
        <w:t xml:space="preserve">להשמיד </w:t>
      </w:r>
      <w:bookmarkStart w:id="2815" w:name="_ETM_Q6_484720"/>
      <w:bookmarkEnd w:id="2815"/>
      <w:r>
        <w:rPr>
          <w:rtl/>
        </w:rPr>
        <w:t xml:space="preserve">את </w:t>
      </w:r>
      <w:bookmarkStart w:id="2816" w:name="_ETM_Q6_484839"/>
      <w:bookmarkEnd w:id="2816"/>
      <w:r>
        <w:rPr>
          <w:rtl/>
        </w:rPr>
        <w:t xml:space="preserve">מדינת </w:t>
      </w:r>
      <w:bookmarkStart w:id="2817" w:name="_ETM_Q6_485259"/>
      <w:bookmarkEnd w:id="2817"/>
      <w:r>
        <w:rPr>
          <w:rtl/>
        </w:rPr>
        <w:t>ישראל</w:t>
      </w:r>
      <w:r>
        <w:rPr>
          <w:rFonts w:hint="cs"/>
          <w:rtl/>
        </w:rPr>
        <w:t>.</w:t>
      </w:r>
      <w:r>
        <w:rPr>
          <w:rtl/>
        </w:rPr>
        <w:t xml:space="preserve"> </w:t>
      </w:r>
      <w:bookmarkStart w:id="2818" w:name="_ETM_Q6_485710"/>
      <w:bookmarkEnd w:id="2818"/>
      <w:r>
        <w:rPr>
          <w:rtl/>
        </w:rPr>
        <w:t>בהדרגה</w:t>
      </w:r>
      <w:r>
        <w:rPr>
          <w:rFonts w:hint="cs"/>
          <w:rtl/>
        </w:rPr>
        <w:t>,</w:t>
      </w:r>
      <w:r>
        <w:rPr>
          <w:rtl/>
        </w:rPr>
        <w:t xml:space="preserve"> </w:t>
      </w:r>
      <w:bookmarkStart w:id="2819" w:name="_ETM_Q6_486399"/>
      <w:bookmarkEnd w:id="2819"/>
      <w:r>
        <w:rPr>
          <w:rtl/>
        </w:rPr>
        <w:t>כשהדפנו</w:t>
      </w:r>
      <w:r>
        <w:rPr>
          <w:rFonts w:hint="cs"/>
          <w:rtl/>
        </w:rPr>
        <w:t xml:space="preserve"> אותם,</w:t>
      </w:r>
      <w:r>
        <w:rPr>
          <w:rtl/>
        </w:rPr>
        <w:t xml:space="preserve"> </w:t>
      </w:r>
      <w:bookmarkStart w:id="2820" w:name="_ETM_Q6_487180"/>
      <w:bookmarkStart w:id="2821" w:name="_ETM_Q6_487539"/>
      <w:bookmarkEnd w:id="2820"/>
      <w:bookmarkEnd w:id="2821"/>
      <w:r>
        <w:rPr>
          <w:rFonts w:hint="cs"/>
          <w:rtl/>
        </w:rPr>
        <w:t>מ</w:t>
      </w:r>
      <w:r>
        <w:rPr>
          <w:rtl/>
        </w:rPr>
        <w:t xml:space="preserve">ניצחון </w:t>
      </w:r>
      <w:bookmarkStart w:id="2822" w:name="_ETM_Q6_488049"/>
      <w:bookmarkEnd w:id="2822"/>
      <w:r>
        <w:rPr>
          <w:rtl/>
        </w:rPr>
        <w:t>לניצחון</w:t>
      </w:r>
      <w:r>
        <w:rPr>
          <w:rFonts w:hint="cs"/>
          <w:rtl/>
        </w:rPr>
        <w:t>,</w:t>
      </w:r>
      <w:r>
        <w:rPr>
          <w:rtl/>
        </w:rPr>
        <w:t xml:space="preserve"> </w:t>
      </w:r>
      <w:bookmarkStart w:id="2823" w:name="_ETM_Q6_489570"/>
      <w:bookmarkEnd w:id="2823"/>
      <w:r>
        <w:rPr>
          <w:rtl/>
        </w:rPr>
        <w:t xml:space="preserve">ירדו </w:t>
      </w:r>
      <w:bookmarkStart w:id="2824" w:name="_ETM_Q6_489990"/>
      <w:bookmarkEnd w:id="2824"/>
      <w:r>
        <w:rPr>
          <w:rtl/>
        </w:rPr>
        <w:t xml:space="preserve">מדינות </w:t>
      </w:r>
      <w:bookmarkStart w:id="2825" w:name="_ETM_Q6_490440"/>
      <w:bookmarkEnd w:id="2825"/>
      <w:r>
        <w:rPr>
          <w:rtl/>
        </w:rPr>
        <w:t xml:space="preserve">ערב </w:t>
      </w:r>
      <w:bookmarkStart w:id="2826" w:name="_ETM_Q6_490710"/>
      <w:bookmarkEnd w:id="2826"/>
      <w:r>
        <w:rPr>
          <w:rFonts w:hint="cs"/>
          <w:rtl/>
        </w:rPr>
        <w:t>אחת</w:t>
      </w:r>
      <w:r>
        <w:rPr>
          <w:rtl/>
        </w:rPr>
        <w:t xml:space="preserve"> </w:t>
      </w:r>
      <w:bookmarkStart w:id="2827" w:name="_ETM_Q6_491010"/>
      <w:bookmarkEnd w:id="2827"/>
      <w:r>
        <w:rPr>
          <w:rtl/>
        </w:rPr>
        <w:t xml:space="preserve">אחר </w:t>
      </w:r>
      <w:bookmarkStart w:id="2828" w:name="_ETM_Q6_491279"/>
      <w:bookmarkEnd w:id="2828"/>
      <w:r>
        <w:rPr>
          <w:rtl/>
        </w:rPr>
        <w:t>השנייה</w:t>
      </w:r>
      <w:r w:rsidR="007A459D">
        <w:rPr>
          <w:rFonts w:hint="cs"/>
          <w:rtl/>
        </w:rPr>
        <w:t>:</w:t>
      </w:r>
      <w:r>
        <w:rPr>
          <w:rtl/>
        </w:rPr>
        <w:t xml:space="preserve"> </w:t>
      </w:r>
      <w:bookmarkStart w:id="2829" w:name="_ETM_Q6_491850"/>
      <w:bookmarkEnd w:id="2829"/>
      <w:r>
        <w:rPr>
          <w:rtl/>
        </w:rPr>
        <w:t xml:space="preserve">עשינו </w:t>
      </w:r>
      <w:bookmarkStart w:id="2830" w:name="_ETM_Q6_492210"/>
      <w:bookmarkEnd w:id="2830"/>
      <w:r>
        <w:rPr>
          <w:rtl/>
        </w:rPr>
        <w:t xml:space="preserve">שלום </w:t>
      </w:r>
      <w:bookmarkStart w:id="2831" w:name="_ETM_Q6_492510"/>
      <w:bookmarkEnd w:id="2831"/>
      <w:r>
        <w:rPr>
          <w:rtl/>
        </w:rPr>
        <w:t xml:space="preserve">עם </w:t>
      </w:r>
      <w:bookmarkStart w:id="2832" w:name="_ETM_Q6_492600"/>
      <w:bookmarkEnd w:id="2832"/>
      <w:r>
        <w:rPr>
          <w:rtl/>
        </w:rPr>
        <w:t>מצרים</w:t>
      </w:r>
      <w:r>
        <w:rPr>
          <w:rFonts w:hint="cs"/>
          <w:rtl/>
        </w:rPr>
        <w:t>,</w:t>
      </w:r>
      <w:r>
        <w:rPr>
          <w:rtl/>
        </w:rPr>
        <w:t xml:space="preserve"> </w:t>
      </w:r>
      <w:bookmarkStart w:id="2833" w:name="_ETM_Q6_493200"/>
      <w:bookmarkEnd w:id="2833"/>
      <w:r>
        <w:rPr>
          <w:rtl/>
        </w:rPr>
        <w:t xml:space="preserve">עשינו </w:t>
      </w:r>
      <w:bookmarkStart w:id="2834" w:name="_ETM_Q6_493529"/>
      <w:bookmarkEnd w:id="2834"/>
      <w:r>
        <w:rPr>
          <w:rtl/>
        </w:rPr>
        <w:t xml:space="preserve">שלום </w:t>
      </w:r>
      <w:bookmarkStart w:id="2835" w:name="_ETM_Q6_493830"/>
      <w:bookmarkEnd w:id="2835"/>
      <w:r>
        <w:rPr>
          <w:rtl/>
        </w:rPr>
        <w:t xml:space="preserve">עם </w:t>
      </w:r>
      <w:bookmarkStart w:id="2836" w:name="_ETM_Q6_493920"/>
      <w:bookmarkEnd w:id="2836"/>
      <w:r>
        <w:rPr>
          <w:rtl/>
        </w:rPr>
        <w:t xml:space="preserve">ירדן </w:t>
      </w:r>
      <w:bookmarkStart w:id="2837" w:name="_ETM_Q6_495549"/>
      <w:bookmarkEnd w:id="2837"/>
      <w:r>
        <w:rPr>
          <w:rtl/>
        </w:rPr>
        <w:t xml:space="preserve">ואחר </w:t>
      </w:r>
      <w:bookmarkStart w:id="2838" w:name="_ETM_Q6_495790"/>
      <w:bookmarkEnd w:id="2838"/>
      <w:r>
        <w:rPr>
          <w:rtl/>
        </w:rPr>
        <w:t xml:space="preserve">כך </w:t>
      </w:r>
      <w:bookmarkStart w:id="2839" w:name="_ETM_Q6_495940"/>
      <w:bookmarkEnd w:id="2839"/>
      <w:r>
        <w:rPr>
          <w:rtl/>
        </w:rPr>
        <w:t xml:space="preserve">עשינו </w:t>
      </w:r>
      <w:bookmarkStart w:id="2840" w:name="_ETM_Q6_496240"/>
      <w:bookmarkEnd w:id="2840"/>
      <w:r>
        <w:rPr>
          <w:rtl/>
        </w:rPr>
        <w:t xml:space="preserve">שלום </w:t>
      </w:r>
      <w:bookmarkStart w:id="2841" w:name="_ETM_Q6_496600"/>
      <w:bookmarkEnd w:id="2841"/>
      <w:r>
        <w:rPr>
          <w:rtl/>
        </w:rPr>
        <w:t xml:space="preserve">עם </w:t>
      </w:r>
      <w:bookmarkStart w:id="2842" w:name="_ETM_Q6_496720"/>
      <w:bookmarkEnd w:id="2842"/>
      <w:r>
        <w:rPr>
          <w:rFonts w:hint="cs"/>
          <w:rtl/>
        </w:rPr>
        <w:t>ארבע</w:t>
      </w:r>
      <w:r>
        <w:rPr>
          <w:rtl/>
        </w:rPr>
        <w:t xml:space="preserve"> </w:t>
      </w:r>
      <w:bookmarkStart w:id="2843" w:name="_ETM_Q6_496990"/>
      <w:bookmarkEnd w:id="2843"/>
      <w:r>
        <w:rPr>
          <w:rtl/>
        </w:rPr>
        <w:t xml:space="preserve">מדינות </w:t>
      </w:r>
      <w:bookmarkStart w:id="2844" w:name="_ETM_Q6_497410"/>
      <w:bookmarkEnd w:id="2844"/>
      <w:r>
        <w:rPr>
          <w:rtl/>
        </w:rPr>
        <w:t xml:space="preserve">ערב </w:t>
      </w:r>
      <w:bookmarkStart w:id="2845" w:name="_ETM_Q6_497740"/>
      <w:bookmarkEnd w:id="2845"/>
      <w:r>
        <w:rPr>
          <w:rtl/>
        </w:rPr>
        <w:t xml:space="preserve">בהסכמי </w:t>
      </w:r>
      <w:bookmarkStart w:id="2846" w:name="_ETM_Q6_498220"/>
      <w:bookmarkEnd w:id="2846"/>
      <w:r>
        <w:rPr>
          <w:rtl/>
        </w:rPr>
        <w:t>אברהם</w:t>
      </w:r>
      <w:r>
        <w:rPr>
          <w:rFonts w:hint="cs"/>
          <w:rtl/>
        </w:rPr>
        <w:t>.</w:t>
      </w:r>
      <w:r>
        <w:rPr>
          <w:rtl/>
        </w:rPr>
        <w:t xml:space="preserve"> </w:t>
      </w:r>
      <w:bookmarkStart w:id="2847" w:name="_ETM_Q6_499880"/>
      <w:bookmarkEnd w:id="2847"/>
      <w:r>
        <w:rPr>
          <w:rtl/>
        </w:rPr>
        <w:t xml:space="preserve">אבל </w:t>
      </w:r>
      <w:bookmarkStart w:id="2848" w:name="_ETM_Q6_500269"/>
      <w:bookmarkEnd w:id="2848"/>
      <w:r>
        <w:rPr>
          <w:rtl/>
        </w:rPr>
        <w:t xml:space="preserve">מי </w:t>
      </w:r>
      <w:bookmarkStart w:id="2849" w:name="_ETM_Q6_500419"/>
      <w:bookmarkEnd w:id="2849"/>
      <w:r>
        <w:rPr>
          <w:rtl/>
        </w:rPr>
        <w:t xml:space="preserve">שהחליף </w:t>
      </w:r>
      <w:bookmarkStart w:id="2850" w:name="_ETM_Q6_500989"/>
      <w:bookmarkEnd w:id="2850"/>
      <w:r>
        <w:rPr>
          <w:rtl/>
        </w:rPr>
        <w:t xml:space="preserve">את </w:t>
      </w:r>
      <w:bookmarkStart w:id="2851" w:name="_ETM_Q6_501140"/>
      <w:bookmarkEnd w:id="2851"/>
      <w:r>
        <w:rPr>
          <w:rtl/>
        </w:rPr>
        <w:t xml:space="preserve">העולם </w:t>
      </w:r>
      <w:bookmarkStart w:id="2852" w:name="_ETM_Q6_501470"/>
      <w:bookmarkEnd w:id="2852"/>
      <w:r>
        <w:rPr>
          <w:rtl/>
        </w:rPr>
        <w:t>הערבי</w:t>
      </w:r>
      <w:r>
        <w:rPr>
          <w:rFonts w:hint="cs"/>
          <w:rtl/>
        </w:rPr>
        <w:t xml:space="preserve"> </w:t>
      </w:r>
      <w:bookmarkStart w:id="2853" w:name="_ETM_Q6_502570"/>
      <w:bookmarkEnd w:id="2853"/>
      <w:r>
        <w:rPr>
          <w:rtl/>
        </w:rPr>
        <w:t xml:space="preserve">זה </w:t>
      </w:r>
      <w:bookmarkStart w:id="2854" w:name="_ETM_Q6_502810"/>
      <w:bookmarkEnd w:id="2854"/>
      <w:r>
        <w:rPr>
          <w:rtl/>
        </w:rPr>
        <w:t xml:space="preserve">איראן </w:t>
      </w:r>
      <w:bookmarkStart w:id="2855" w:name="_ETM_Q6_504050"/>
      <w:bookmarkEnd w:id="2855"/>
      <w:r>
        <w:rPr>
          <w:rFonts w:hint="cs"/>
          <w:rtl/>
        </w:rPr>
        <w:t xml:space="preserve">– </w:t>
      </w:r>
      <w:r>
        <w:rPr>
          <w:rtl/>
        </w:rPr>
        <w:t>איראן</w:t>
      </w:r>
      <w:r>
        <w:rPr>
          <w:rFonts w:hint="cs"/>
          <w:rtl/>
        </w:rPr>
        <w:t>,</w:t>
      </w:r>
      <w:r>
        <w:rPr>
          <w:rtl/>
        </w:rPr>
        <w:t xml:space="preserve"> </w:t>
      </w:r>
      <w:bookmarkStart w:id="2856" w:name="_ETM_Q6_504409"/>
      <w:bookmarkEnd w:id="2856"/>
      <w:r>
        <w:rPr>
          <w:rtl/>
        </w:rPr>
        <w:t xml:space="preserve">שהחליטה </w:t>
      </w:r>
      <w:bookmarkStart w:id="2857" w:name="_ETM_Q6_505069"/>
      <w:bookmarkEnd w:id="2857"/>
      <w:r>
        <w:rPr>
          <w:rtl/>
        </w:rPr>
        <w:t xml:space="preserve">לפתח </w:t>
      </w:r>
      <w:bookmarkStart w:id="2858" w:name="_ETM_Q6_505759"/>
      <w:bookmarkEnd w:id="2858"/>
      <w:r>
        <w:rPr>
          <w:rtl/>
        </w:rPr>
        <w:t xml:space="preserve">אימפריה </w:t>
      </w:r>
      <w:bookmarkStart w:id="2859" w:name="_ETM_Q6_506269"/>
      <w:bookmarkEnd w:id="2859"/>
      <w:r>
        <w:rPr>
          <w:rtl/>
        </w:rPr>
        <w:t xml:space="preserve">משלה </w:t>
      </w:r>
      <w:bookmarkStart w:id="2860" w:name="_ETM_Q6_508180"/>
      <w:bookmarkEnd w:id="2860"/>
      <w:r>
        <w:rPr>
          <w:rtl/>
        </w:rPr>
        <w:t xml:space="preserve">שבה </w:t>
      </w:r>
      <w:bookmarkStart w:id="2861" w:name="_ETM_Q6_508600"/>
      <w:bookmarkEnd w:id="2861"/>
      <w:r>
        <w:rPr>
          <w:rtl/>
        </w:rPr>
        <w:t xml:space="preserve">אין </w:t>
      </w:r>
      <w:bookmarkStart w:id="2862" w:name="_ETM_Q6_508810"/>
      <w:bookmarkEnd w:id="2862"/>
      <w:r>
        <w:rPr>
          <w:rtl/>
        </w:rPr>
        <w:t xml:space="preserve">מקום </w:t>
      </w:r>
      <w:bookmarkStart w:id="2863" w:name="_ETM_Q6_509230"/>
      <w:bookmarkEnd w:id="2863"/>
      <w:r>
        <w:rPr>
          <w:rtl/>
        </w:rPr>
        <w:t xml:space="preserve">למדינת </w:t>
      </w:r>
      <w:bookmarkStart w:id="2864" w:name="_ETM_Q6_509680"/>
      <w:bookmarkEnd w:id="2864"/>
      <w:r>
        <w:rPr>
          <w:rtl/>
        </w:rPr>
        <w:t>ישראל</w:t>
      </w:r>
      <w:r>
        <w:rPr>
          <w:rFonts w:hint="cs"/>
          <w:rtl/>
        </w:rPr>
        <w:t>.</w:t>
      </w:r>
      <w:r>
        <w:rPr>
          <w:rtl/>
        </w:rPr>
        <w:t xml:space="preserve"> </w:t>
      </w:r>
      <w:bookmarkStart w:id="2865" w:name="_ETM_Q6_511300"/>
      <w:bookmarkStart w:id="2866" w:name="_ETM_Q6_511420"/>
      <w:bookmarkEnd w:id="2865"/>
      <w:bookmarkEnd w:id="2866"/>
    </w:p>
    <w:p w:rsidR="00125F0E" w:rsidRDefault="00125F0E" w:rsidP="00857D74">
      <w:pPr>
        <w:rPr>
          <w:rtl/>
        </w:rPr>
      </w:pPr>
    </w:p>
    <w:p w:rsidR="00125F0E" w:rsidRDefault="00125F0E" w:rsidP="00857D74">
      <w:pPr>
        <w:rPr>
          <w:rtl/>
        </w:rPr>
      </w:pPr>
      <w:r>
        <w:rPr>
          <w:rtl/>
        </w:rPr>
        <w:t xml:space="preserve">ממה </w:t>
      </w:r>
      <w:bookmarkStart w:id="2867" w:name="_ETM_Q6_511779"/>
      <w:bookmarkEnd w:id="2867"/>
      <w:r>
        <w:rPr>
          <w:rtl/>
        </w:rPr>
        <w:t xml:space="preserve">מורכב </w:t>
      </w:r>
      <w:bookmarkStart w:id="2868" w:name="_ETM_Q6_512320"/>
      <w:bookmarkEnd w:id="2868"/>
      <w:r>
        <w:rPr>
          <w:rtl/>
        </w:rPr>
        <w:t xml:space="preserve">האיום </w:t>
      </w:r>
      <w:bookmarkStart w:id="2869" w:name="_ETM_Q6_512680"/>
      <w:bookmarkEnd w:id="2869"/>
      <w:r>
        <w:rPr>
          <w:rtl/>
        </w:rPr>
        <w:t xml:space="preserve">האיראני </w:t>
      </w:r>
      <w:bookmarkStart w:id="2870" w:name="_ETM_Q6_513070"/>
      <w:bookmarkEnd w:id="2870"/>
      <w:r>
        <w:rPr>
          <w:rtl/>
        </w:rPr>
        <w:t xml:space="preserve">על </w:t>
      </w:r>
      <w:bookmarkStart w:id="2871" w:name="_ETM_Q6_513190"/>
      <w:bookmarkEnd w:id="2871"/>
      <w:r>
        <w:rPr>
          <w:rtl/>
        </w:rPr>
        <w:t xml:space="preserve">מדינת </w:t>
      </w:r>
      <w:bookmarkStart w:id="2872" w:name="_ETM_Q6_513610"/>
      <w:bookmarkEnd w:id="2872"/>
      <w:r>
        <w:rPr>
          <w:rtl/>
        </w:rPr>
        <w:t>ישראל</w:t>
      </w:r>
      <w:r>
        <w:rPr>
          <w:rFonts w:hint="cs"/>
          <w:rtl/>
        </w:rPr>
        <w:t>?</w:t>
      </w:r>
      <w:r>
        <w:rPr>
          <w:rtl/>
        </w:rPr>
        <w:t xml:space="preserve"> </w:t>
      </w:r>
      <w:bookmarkStart w:id="2873" w:name="_ETM_Q6_514770"/>
      <w:bookmarkEnd w:id="2873"/>
      <w:r>
        <w:rPr>
          <w:rtl/>
        </w:rPr>
        <w:t xml:space="preserve">הוא </w:t>
      </w:r>
      <w:bookmarkStart w:id="2874" w:name="_ETM_Q6_514860"/>
      <w:bookmarkEnd w:id="2874"/>
      <w:r>
        <w:rPr>
          <w:rtl/>
        </w:rPr>
        <w:t xml:space="preserve">מורכב </w:t>
      </w:r>
      <w:bookmarkStart w:id="2875" w:name="_ETM_Q6_515339"/>
      <w:bookmarkEnd w:id="2875"/>
      <w:r>
        <w:rPr>
          <w:rtl/>
        </w:rPr>
        <w:t>מ</w:t>
      </w:r>
      <w:bookmarkStart w:id="2876" w:name="_ETM_Q6_515910"/>
      <w:bookmarkEnd w:id="2876"/>
      <w:r>
        <w:rPr>
          <w:rFonts w:hint="cs"/>
          <w:rtl/>
        </w:rPr>
        <w:t xml:space="preserve">שלושה </w:t>
      </w:r>
      <w:r>
        <w:rPr>
          <w:rtl/>
        </w:rPr>
        <w:t>דברים</w:t>
      </w:r>
      <w:r>
        <w:rPr>
          <w:rFonts w:hint="cs"/>
          <w:rtl/>
        </w:rPr>
        <w:t>:</w:t>
      </w:r>
      <w:r>
        <w:rPr>
          <w:rtl/>
        </w:rPr>
        <w:t xml:space="preserve"> </w:t>
      </w:r>
      <w:bookmarkStart w:id="2877" w:name="_ETM_Q6_517039"/>
      <w:bookmarkEnd w:id="2877"/>
      <w:r>
        <w:rPr>
          <w:rFonts w:hint="cs"/>
          <w:rtl/>
        </w:rPr>
        <w:t xml:space="preserve">הוא </w:t>
      </w:r>
      <w:r>
        <w:rPr>
          <w:rtl/>
        </w:rPr>
        <w:t xml:space="preserve">מורכב </w:t>
      </w:r>
      <w:bookmarkStart w:id="2878" w:name="_ETM_Q6_518089"/>
      <w:bookmarkEnd w:id="2878"/>
      <w:r>
        <w:rPr>
          <w:rFonts w:hint="cs"/>
          <w:rtl/>
        </w:rPr>
        <w:t>מ</w:t>
      </w:r>
      <w:r>
        <w:rPr>
          <w:rtl/>
        </w:rPr>
        <w:t xml:space="preserve">ציר </w:t>
      </w:r>
      <w:bookmarkStart w:id="2879" w:name="_ETM_Q6_518510"/>
      <w:bookmarkEnd w:id="2879"/>
      <w:r>
        <w:rPr>
          <w:rtl/>
        </w:rPr>
        <w:t>הרשע</w:t>
      </w:r>
      <w:r>
        <w:rPr>
          <w:rFonts w:hint="cs"/>
          <w:rtl/>
        </w:rPr>
        <w:t>,</w:t>
      </w:r>
      <w:r>
        <w:rPr>
          <w:rtl/>
        </w:rPr>
        <w:t xml:space="preserve"> </w:t>
      </w:r>
      <w:bookmarkStart w:id="2880" w:name="_ETM_Q6_518960"/>
      <w:bookmarkEnd w:id="2880"/>
      <w:r>
        <w:rPr>
          <w:rtl/>
        </w:rPr>
        <w:t>מלפית</w:t>
      </w:r>
      <w:r>
        <w:rPr>
          <w:rFonts w:hint="cs"/>
          <w:rtl/>
        </w:rPr>
        <w:t>ת</w:t>
      </w:r>
      <w:r>
        <w:rPr>
          <w:rtl/>
        </w:rPr>
        <w:t xml:space="preserve"> </w:t>
      </w:r>
      <w:bookmarkStart w:id="2881" w:name="_ETM_Q6_519829"/>
      <w:bookmarkEnd w:id="2881"/>
      <w:r>
        <w:rPr>
          <w:rFonts w:hint="cs"/>
          <w:rtl/>
        </w:rPr>
        <w:t>ה</w:t>
      </w:r>
      <w:r>
        <w:rPr>
          <w:rtl/>
        </w:rPr>
        <w:t xml:space="preserve">חנק </w:t>
      </w:r>
      <w:bookmarkStart w:id="2882" w:name="_ETM_Q6_521559"/>
      <w:bookmarkEnd w:id="2882"/>
      <w:r>
        <w:rPr>
          <w:rtl/>
        </w:rPr>
        <w:t xml:space="preserve">והאש </w:t>
      </w:r>
      <w:bookmarkStart w:id="2883" w:name="_ETM_Q6_523519"/>
      <w:bookmarkEnd w:id="2883"/>
      <w:r>
        <w:rPr>
          <w:rFonts w:hint="cs"/>
          <w:rtl/>
        </w:rPr>
        <w:t xml:space="preserve">של </w:t>
      </w:r>
      <w:proofErr w:type="spellStart"/>
      <w:r>
        <w:rPr>
          <w:rFonts w:hint="cs"/>
          <w:rtl/>
        </w:rPr>
        <w:t>הפרוקסי</w:t>
      </w:r>
      <w:proofErr w:type="spellEnd"/>
      <w:r>
        <w:rPr>
          <w:rFonts w:hint="cs"/>
          <w:rtl/>
        </w:rPr>
        <w:t>,</w:t>
      </w:r>
      <w:r>
        <w:rPr>
          <w:rtl/>
        </w:rPr>
        <w:t xml:space="preserve"> </w:t>
      </w:r>
      <w:bookmarkStart w:id="2884" w:name="_ETM_Q6_524269"/>
      <w:bookmarkEnd w:id="2884"/>
      <w:r>
        <w:rPr>
          <w:rtl/>
        </w:rPr>
        <w:t xml:space="preserve">שלוחותיה </w:t>
      </w:r>
      <w:bookmarkStart w:id="2885" w:name="_ETM_Q6_524839"/>
      <w:bookmarkEnd w:id="2885"/>
      <w:r>
        <w:rPr>
          <w:rtl/>
        </w:rPr>
        <w:t xml:space="preserve">של </w:t>
      </w:r>
      <w:bookmarkStart w:id="2886" w:name="_ETM_Q6_525050"/>
      <w:bookmarkEnd w:id="2886"/>
      <w:r>
        <w:rPr>
          <w:rtl/>
        </w:rPr>
        <w:t>איראן</w:t>
      </w:r>
      <w:bookmarkStart w:id="2887" w:name="_ETM_Q6_525680"/>
      <w:bookmarkEnd w:id="2887"/>
      <w:r>
        <w:rPr>
          <w:rFonts w:hint="cs"/>
          <w:rtl/>
        </w:rPr>
        <w:t>, ה</w:t>
      </w:r>
      <w:r>
        <w:rPr>
          <w:rtl/>
        </w:rPr>
        <w:t>ציר</w:t>
      </w:r>
      <w:r>
        <w:rPr>
          <w:rFonts w:hint="cs"/>
          <w:rtl/>
        </w:rPr>
        <w:t>;</w:t>
      </w:r>
      <w:r>
        <w:rPr>
          <w:rtl/>
        </w:rPr>
        <w:t xml:space="preserve"> </w:t>
      </w:r>
      <w:bookmarkStart w:id="2888" w:name="_ETM_Q6_527279"/>
      <w:bookmarkEnd w:id="2888"/>
      <w:r>
        <w:rPr>
          <w:rtl/>
        </w:rPr>
        <w:t>ה</w:t>
      </w:r>
      <w:r>
        <w:rPr>
          <w:rFonts w:hint="cs"/>
          <w:rtl/>
        </w:rPr>
        <w:t xml:space="preserve">וא </w:t>
      </w:r>
      <w:r>
        <w:rPr>
          <w:rtl/>
        </w:rPr>
        <w:t xml:space="preserve">מורכב </w:t>
      </w:r>
      <w:bookmarkStart w:id="2889" w:name="_ETM_Q6_527790"/>
      <w:bookmarkEnd w:id="2889"/>
      <w:r>
        <w:rPr>
          <w:rtl/>
        </w:rPr>
        <w:t xml:space="preserve">מהטילים </w:t>
      </w:r>
      <w:bookmarkStart w:id="2890" w:name="_ETM_Q6_528300"/>
      <w:bookmarkEnd w:id="2890"/>
      <w:r>
        <w:rPr>
          <w:rtl/>
        </w:rPr>
        <w:t>הבליסטיים</w:t>
      </w:r>
      <w:bookmarkStart w:id="2891" w:name="_ETM_Q6_529969"/>
      <w:bookmarkStart w:id="2892" w:name="_ETM_Q6_530149"/>
      <w:bookmarkEnd w:id="2891"/>
      <w:bookmarkEnd w:id="2892"/>
      <w:r>
        <w:rPr>
          <w:rFonts w:hint="cs"/>
          <w:rtl/>
        </w:rPr>
        <w:t xml:space="preserve">; </w:t>
      </w:r>
      <w:r>
        <w:rPr>
          <w:rtl/>
        </w:rPr>
        <w:t>ה</w:t>
      </w:r>
      <w:r>
        <w:rPr>
          <w:rFonts w:hint="cs"/>
          <w:rtl/>
        </w:rPr>
        <w:t xml:space="preserve">וא </w:t>
      </w:r>
      <w:r>
        <w:rPr>
          <w:rtl/>
        </w:rPr>
        <w:t xml:space="preserve">מורכב </w:t>
      </w:r>
      <w:bookmarkStart w:id="2893" w:name="_ETM_Q6_530629"/>
      <w:bookmarkEnd w:id="2893"/>
      <w:r>
        <w:rPr>
          <w:rtl/>
        </w:rPr>
        <w:t xml:space="preserve">מהניסיון </w:t>
      </w:r>
      <w:bookmarkStart w:id="2894" w:name="_ETM_Q6_531289"/>
      <w:bookmarkEnd w:id="2894"/>
      <w:r>
        <w:rPr>
          <w:rtl/>
        </w:rPr>
        <w:t xml:space="preserve">לפתח </w:t>
      </w:r>
      <w:bookmarkStart w:id="2895" w:name="_ETM_Q6_531739"/>
      <w:bookmarkEnd w:id="2895"/>
      <w:r>
        <w:rPr>
          <w:rtl/>
        </w:rPr>
        <w:t xml:space="preserve">נשק </w:t>
      </w:r>
      <w:bookmarkStart w:id="2896" w:name="_ETM_Q6_532070"/>
      <w:bookmarkEnd w:id="2896"/>
      <w:r>
        <w:rPr>
          <w:rtl/>
        </w:rPr>
        <w:t>גרעיני</w:t>
      </w:r>
      <w:r>
        <w:rPr>
          <w:rFonts w:hint="cs"/>
          <w:rtl/>
        </w:rPr>
        <w:t>.</w:t>
      </w:r>
      <w:r>
        <w:rPr>
          <w:rtl/>
        </w:rPr>
        <w:t xml:space="preserve"> </w:t>
      </w:r>
      <w:bookmarkStart w:id="2897" w:name="_ETM_Q6_534789"/>
      <w:bookmarkEnd w:id="2897"/>
      <w:r>
        <w:rPr>
          <w:rtl/>
        </w:rPr>
        <w:t xml:space="preserve">התפנית </w:t>
      </w:r>
      <w:bookmarkStart w:id="2898" w:name="_ETM_Q6_535300"/>
      <w:bookmarkEnd w:id="2898"/>
      <w:r>
        <w:rPr>
          <w:rtl/>
        </w:rPr>
        <w:t xml:space="preserve">האסטרטגית </w:t>
      </w:r>
      <w:bookmarkStart w:id="2899" w:name="_ETM_Q6_535960"/>
      <w:bookmarkEnd w:id="2899"/>
      <w:r>
        <w:rPr>
          <w:rtl/>
        </w:rPr>
        <w:t xml:space="preserve">שכבר </w:t>
      </w:r>
      <w:bookmarkStart w:id="2900" w:name="_ETM_Q6_536409"/>
      <w:bookmarkEnd w:id="2900"/>
      <w:r>
        <w:rPr>
          <w:rtl/>
        </w:rPr>
        <w:t>חוללנו</w:t>
      </w:r>
      <w:bookmarkStart w:id="2901" w:name="_ETM_Q6_536949"/>
      <w:bookmarkStart w:id="2902" w:name="_ETM_Q6_537960"/>
      <w:bookmarkEnd w:id="2901"/>
      <w:bookmarkEnd w:id="2902"/>
      <w:r>
        <w:rPr>
          <w:rFonts w:hint="cs"/>
          <w:rtl/>
        </w:rPr>
        <w:t xml:space="preserve">, </w:t>
      </w:r>
      <w:r>
        <w:rPr>
          <w:rtl/>
        </w:rPr>
        <w:t>כבר חוללנו</w:t>
      </w:r>
      <w:r>
        <w:rPr>
          <w:rFonts w:hint="cs"/>
          <w:rtl/>
        </w:rPr>
        <w:t>, ברורה לכול.</w:t>
      </w:r>
      <w:r>
        <w:rPr>
          <w:rtl/>
        </w:rPr>
        <w:t xml:space="preserve"> </w:t>
      </w:r>
      <w:bookmarkStart w:id="2903" w:name="_ETM_Q6_539929"/>
      <w:bookmarkEnd w:id="2903"/>
      <w:r>
        <w:rPr>
          <w:rtl/>
        </w:rPr>
        <w:t xml:space="preserve">ביצענו </w:t>
      </w:r>
      <w:bookmarkStart w:id="2904" w:name="_ETM_Q6_540440"/>
      <w:bookmarkEnd w:id="2904"/>
      <w:r>
        <w:rPr>
          <w:rtl/>
        </w:rPr>
        <w:t xml:space="preserve">תקיפה </w:t>
      </w:r>
      <w:bookmarkStart w:id="2905" w:name="_ETM_Q6_540949"/>
      <w:bookmarkEnd w:id="2905"/>
      <w:r>
        <w:rPr>
          <w:rtl/>
        </w:rPr>
        <w:t xml:space="preserve">נרחבת </w:t>
      </w:r>
      <w:bookmarkStart w:id="2906" w:name="_ETM_Q6_541489"/>
      <w:bookmarkEnd w:id="2906"/>
      <w:r>
        <w:rPr>
          <w:rtl/>
        </w:rPr>
        <w:t>באיראן</w:t>
      </w:r>
      <w:r>
        <w:rPr>
          <w:rFonts w:hint="cs"/>
          <w:rtl/>
        </w:rPr>
        <w:t>,</w:t>
      </w:r>
      <w:r>
        <w:rPr>
          <w:rtl/>
        </w:rPr>
        <w:t xml:space="preserve"> </w:t>
      </w:r>
      <w:bookmarkStart w:id="2907" w:name="_ETM_Q6_543210"/>
      <w:bookmarkEnd w:id="2907"/>
      <w:proofErr w:type="spellStart"/>
      <w:r>
        <w:rPr>
          <w:rFonts w:hint="cs"/>
          <w:rtl/>
        </w:rPr>
        <w:t>וה</w:t>
      </w:r>
      <w:bookmarkStart w:id="2908" w:name="_ETM_Q6_543420"/>
      <w:bookmarkEnd w:id="2908"/>
      <w:r>
        <w:rPr>
          <w:rtl/>
        </w:rPr>
        <w:t>פרוקסי</w:t>
      </w:r>
      <w:proofErr w:type="spellEnd"/>
      <w:r>
        <w:rPr>
          <w:rtl/>
        </w:rPr>
        <w:t xml:space="preserve"> </w:t>
      </w:r>
      <w:bookmarkStart w:id="2909" w:name="_ETM_Q6_543900"/>
      <w:bookmarkEnd w:id="2909"/>
      <w:r>
        <w:rPr>
          <w:rFonts w:hint="cs"/>
          <w:rtl/>
        </w:rPr>
        <w:t>– השלוחים</w:t>
      </w:r>
      <w:r>
        <w:rPr>
          <w:rtl/>
        </w:rPr>
        <w:t xml:space="preserve"> </w:t>
      </w:r>
      <w:bookmarkStart w:id="2910" w:name="_ETM_Q6_544470"/>
      <w:bookmarkEnd w:id="2910"/>
      <w:r>
        <w:rPr>
          <w:rtl/>
        </w:rPr>
        <w:t xml:space="preserve">שהיו </w:t>
      </w:r>
      <w:bookmarkStart w:id="2911" w:name="_ETM_Q6_545250"/>
      <w:bookmarkEnd w:id="2911"/>
      <w:r>
        <w:rPr>
          <w:rtl/>
        </w:rPr>
        <w:t xml:space="preserve">אמורים </w:t>
      </w:r>
      <w:bookmarkStart w:id="2912" w:name="_ETM_Q6_545640"/>
      <w:bookmarkEnd w:id="2912"/>
      <w:r>
        <w:rPr>
          <w:rtl/>
        </w:rPr>
        <w:t xml:space="preserve">להגן </w:t>
      </w:r>
      <w:bookmarkStart w:id="2913" w:name="_ETM_Q6_546029"/>
      <w:bookmarkEnd w:id="2913"/>
      <w:r>
        <w:rPr>
          <w:rtl/>
        </w:rPr>
        <w:t xml:space="preserve">על </w:t>
      </w:r>
      <w:bookmarkStart w:id="2914" w:name="_ETM_Q6_546150"/>
      <w:bookmarkEnd w:id="2914"/>
      <w:r>
        <w:rPr>
          <w:rtl/>
        </w:rPr>
        <w:t>איראן</w:t>
      </w:r>
      <w:r>
        <w:rPr>
          <w:rFonts w:hint="cs"/>
          <w:rtl/>
        </w:rPr>
        <w:t>,</w:t>
      </w:r>
      <w:r>
        <w:rPr>
          <w:rtl/>
        </w:rPr>
        <w:t xml:space="preserve"> </w:t>
      </w:r>
      <w:bookmarkStart w:id="2915" w:name="_ETM_Q6_546710"/>
      <w:bookmarkEnd w:id="2915"/>
      <w:r>
        <w:rPr>
          <w:rtl/>
        </w:rPr>
        <w:t xml:space="preserve">בשביל </w:t>
      </w:r>
      <w:bookmarkStart w:id="2916" w:name="_ETM_Q6_547130"/>
      <w:bookmarkEnd w:id="2916"/>
      <w:r>
        <w:rPr>
          <w:rtl/>
        </w:rPr>
        <w:t xml:space="preserve">זה </w:t>
      </w:r>
      <w:bookmarkStart w:id="2917" w:name="_ETM_Q6_547340"/>
      <w:bookmarkEnd w:id="2917"/>
      <w:r>
        <w:rPr>
          <w:rtl/>
        </w:rPr>
        <w:t xml:space="preserve">הם </w:t>
      </w:r>
      <w:bookmarkStart w:id="2918" w:name="_ETM_Q6_547430"/>
      <w:bookmarkEnd w:id="2918"/>
      <w:r>
        <w:rPr>
          <w:rtl/>
        </w:rPr>
        <w:t xml:space="preserve">הקימו </w:t>
      </w:r>
      <w:bookmarkStart w:id="2919" w:name="_ETM_Q6_547790"/>
      <w:bookmarkEnd w:id="2919"/>
      <w:r>
        <w:rPr>
          <w:rtl/>
        </w:rPr>
        <w:t>אות</w:t>
      </w:r>
      <w:r>
        <w:rPr>
          <w:rFonts w:hint="cs"/>
          <w:rtl/>
        </w:rPr>
        <w:t>ם,</w:t>
      </w:r>
      <w:r>
        <w:rPr>
          <w:rtl/>
        </w:rPr>
        <w:t xml:space="preserve"> </w:t>
      </w:r>
      <w:bookmarkStart w:id="2920" w:name="_ETM_Q6_548700"/>
      <w:bookmarkEnd w:id="2920"/>
      <w:r>
        <w:rPr>
          <w:rtl/>
        </w:rPr>
        <w:t>האיראנים</w:t>
      </w:r>
      <w:r>
        <w:rPr>
          <w:rFonts w:hint="cs"/>
          <w:rtl/>
        </w:rPr>
        <w:t xml:space="preserve"> </w:t>
      </w:r>
      <w:r>
        <w:rPr>
          <w:rFonts w:hint="eastAsia"/>
          <w:rtl/>
        </w:rPr>
        <w:t>–</w:t>
      </w:r>
      <w:r>
        <w:rPr>
          <w:rtl/>
        </w:rPr>
        <w:t xml:space="preserve"> </w:t>
      </w:r>
      <w:bookmarkStart w:id="2921" w:name="_ETM_Q6_550330"/>
      <w:bookmarkEnd w:id="2921"/>
      <w:r>
        <w:rPr>
          <w:rtl/>
        </w:rPr>
        <w:t xml:space="preserve">איבדו </w:t>
      </w:r>
      <w:bookmarkStart w:id="2922" w:name="_ETM_Q6_550660"/>
      <w:bookmarkEnd w:id="2922"/>
      <w:r>
        <w:rPr>
          <w:rtl/>
        </w:rPr>
        <w:t xml:space="preserve">יכולת </w:t>
      </w:r>
      <w:bookmarkStart w:id="2923" w:name="_ETM_Q6_551140"/>
      <w:bookmarkEnd w:id="2923"/>
      <w:r>
        <w:rPr>
          <w:rtl/>
        </w:rPr>
        <w:t xml:space="preserve">משמעותית </w:t>
      </w:r>
      <w:bookmarkStart w:id="2924" w:name="_ETM_Q6_551950"/>
      <w:bookmarkEnd w:id="2924"/>
      <w:r>
        <w:rPr>
          <w:rtl/>
        </w:rPr>
        <w:t xml:space="preserve">לבוא </w:t>
      </w:r>
      <w:bookmarkStart w:id="2925" w:name="_ETM_Q6_552250"/>
      <w:bookmarkEnd w:id="2925"/>
      <w:r>
        <w:rPr>
          <w:rtl/>
        </w:rPr>
        <w:t>לעזרתה</w:t>
      </w:r>
      <w:r>
        <w:rPr>
          <w:rFonts w:hint="cs"/>
          <w:rtl/>
        </w:rPr>
        <w:t>.</w:t>
      </w:r>
      <w:r>
        <w:rPr>
          <w:rtl/>
        </w:rPr>
        <w:t xml:space="preserve"> </w:t>
      </w:r>
      <w:bookmarkStart w:id="2926" w:name="_ETM_Q6_554310"/>
      <w:bookmarkEnd w:id="2926"/>
      <w:r>
        <w:rPr>
          <w:rFonts w:hint="cs"/>
          <w:rtl/>
        </w:rPr>
        <w:t>ו</w:t>
      </w:r>
      <w:bookmarkStart w:id="2927" w:name="_ETM_Q6_554459"/>
      <w:bookmarkEnd w:id="2927"/>
      <w:r>
        <w:rPr>
          <w:rtl/>
        </w:rPr>
        <w:t xml:space="preserve">כבר </w:t>
      </w:r>
      <w:bookmarkStart w:id="2928" w:name="_ETM_Q6_554670"/>
      <w:bookmarkEnd w:id="2928"/>
      <w:r>
        <w:rPr>
          <w:rtl/>
        </w:rPr>
        <w:t xml:space="preserve">תיארתי </w:t>
      </w:r>
      <w:bookmarkStart w:id="2929" w:name="_ETM_Q6_555539"/>
      <w:bookmarkEnd w:id="2929"/>
      <w:r>
        <w:rPr>
          <w:rtl/>
        </w:rPr>
        <w:t xml:space="preserve">את </w:t>
      </w:r>
      <w:bookmarkStart w:id="2930" w:name="_ETM_Q6_555719"/>
      <w:bookmarkEnd w:id="2930"/>
      <w:r>
        <w:rPr>
          <w:rtl/>
        </w:rPr>
        <w:t xml:space="preserve">הפגיעה </w:t>
      </w:r>
      <w:bookmarkStart w:id="2931" w:name="_ETM_Q6_556079"/>
      <w:bookmarkEnd w:id="2931"/>
      <w:r>
        <w:rPr>
          <w:rtl/>
        </w:rPr>
        <w:t xml:space="preserve">שעשינו </w:t>
      </w:r>
      <w:bookmarkStart w:id="2932" w:name="_ETM_Q6_556619"/>
      <w:bookmarkEnd w:id="2932"/>
      <w:r>
        <w:rPr>
          <w:rtl/>
        </w:rPr>
        <w:t xml:space="preserve">ביכולת </w:t>
      </w:r>
      <w:bookmarkStart w:id="2933" w:name="_ETM_Q6_557130"/>
      <w:bookmarkEnd w:id="2933"/>
      <w:r>
        <w:rPr>
          <w:rtl/>
        </w:rPr>
        <w:t xml:space="preserve">הבליסטית </w:t>
      </w:r>
      <w:bookmarkStart w:id="2934" w:name="_ETM_Q6_557639"/>
      <w:bookmarkEnd w:id="2934"/>
      <w:r>
        <w:rPr>
          <w:rtl/>
        </w:rPr>
        <w:t xml:space="preserve">של </w:t>
      </w:r>
      <w:bookmarkStart w:id="2935" w:name="_ETM_Q6_557819"/>
      <w:bookmarkEnd w:id="2935"/>
      <w:r>
        <w:rPr>
          <w:rtl/>
        </w:rPr>
        <w:t>איראן</w:t>
      </w:r>
      <w:r>
        <w:rPr>
          <w:rFonts w:hint="cs"/>
          <w:rtl/>
        </w:rPr>
        <w:t>.</w:t>
      </w:r>
      <w:r>
        <w:rPr>
          <w:rtl/>
        </w:rPr>
        <w:t xml:space="preserve"> </w:t>
      </w:r>
      <w:bookmarkStart w:id="2936" w:name="_ETM_Q6_559469"/>
      <w:bookmarkEnd w:id="2936"/>
    </w:p>
    <w:p w:rsidR="00125F0E" w:rsidRDefault="00125F0E" w:rsidP="00857D74">
      <w:pPr>
        <w:rPr>
          <w:rtl/>
        </w:rPr>
      </w:pPr>
      <w:bookmarkStart w:id="2937" w:name="_ETM_Q6_555525"/>
      <w:bookmarkStart w:id="2938" w:name="_ETM_Q6_555615"/>
      <w:bookmarkEnd w:id="2937"/>
      <w:bookmarkEnd w:id="2938"/>
    </w:p>
    <w:p w:rsidR="00125F0E" w:rsidRDefault="00125F0E" w:rsidP="00A44169">
      <w:pPr>
        <w:rPr>
          <w:rtl/>
        </w:rPr>
      </w:pPr>
      <w:bookmarkStart w:id="2939" w:name="_ETM_Q6_555842"/>
      <w:bookmarkStart w:id="2940" w:name="_ETM_Q6_555931"/>
      <w:bookmarkEnd w:id="2939"/>
      <w:bookmarkEnd w:id="2940"/>
      <w:r>
        <w:rPr>
          <w:rtl/>
        </w:rPr>
        <w:t xml:space="preserve">איננו </w:t>
      </w:r>
      <w:bookmarkStart w:id="2941" w:name="_ETM_Q6_559859"/>
      <w:bookmarkEnd w:id="2941"/>
      <w:r>
        <w:rPr>
          <w:rtl/>
        </w:rPr>
        <w:t xml:space="preserve">שוכחים </w:t>
      </w:r>
      <w:bookmarkStart w:id="2942" w:name="_ETM_Q6_562220"/>
      <w:bookmarkEnd w:id="2942"/>
      <w:r>
        <w:rPr>
          <w:rtl/>
        </w:rPr>
        <w:t xml:space="preserve">ולו </w:t>
      </w:r>
      <w:bookmarkStart w:id="2943" w:name="_ETM_Q6_562490"/>
      <w:bookmarkEnd w:id="2943"/>
      <w:r>
        <w:rPr>
          <w:rtl/>
        </w:rPr>
        <w:t xml:space="preserve">לרגע </w:t>
      </w:r>
      <w:bookmarkStart w:id="2944" w:name="_ETM_Q6_562850"/>
      <w:bookmarkEnd w:id="2944"/>
      <w:r>
        <w:rPr>
          <w:rFonts w:hint="cs"/>
          <w:rtl/>
        </w:rPr>
        <w:t>אחד</w:t>
      </w:r>
      <w:r>
        <w:rPr>
          <w:rtl/>
        </w:rPr>
        <w:t xml:space="preserve"> </w:t>
      </w:r>
      <w:bookmarkStart w:id="2945" w:name="_ETM_Q6_564270"/>
      <w:bookmarkEnd w:id="2945"/>
      <w:r>
        <w:rPr>
          <w:rtl/>
        </w:rPr>
        <w:t xml:space="preserve">שכל </w:t>
      </w:r>
      <w:bookmarkStart w:id="2946" w:name="_ETM_Q6_564839"/>
      <w:bookmarkEnd w:id="2946"/>
      <w:r>
        <w:rPr>
          <w:rtl/>
        </w:rPr>
        <w:t xml:space="preserve">זה </w:t>
      </w:r>
      <w:bookmarkStart w:id="2947" w:name="_ETM_Q6_565110"/>
      <w:bookmarkEnd w:id="2947"/>
      <w:r>
        <w:rPr>
          <w:rtl/>
        </w:rPr>
        <w:t xml:space="preserve">מושג </w:t>
      </w:r>
      <w:bookmarkStart w:id="2948" w:name="_ETM_Q6_566149"/>
      <w:bookmarkEnd w:id="2948"/>
      <w:r>
        <w:rPr>
          <w:rtl/>
        </w:rPr>
        <w:t xml:space="preserve">בזכות </w:t>
      </w:r>
      <w:bookmarkStart w:id="2949" w:name="_ETM_Q6_566630"/>
      <w:bookmarkEnd w:id="2949"/>
      <w:r>
        <w:rPr>
          <w:rtl/>
        </w:rPr>
        <w:t xml:space="preserve">גבורתם </w:t>
      </w:r>
      <w:bookmarkStart w:id="2950" w:name="_ETM_Q6_567770"/>
      <w:bookmarkEnd w:id="2950"/>
      <w:r>
        <w:rPr>
          <w:rtl/>
        </w:rPr>
        <w:t xml:space="preserve">והקרבתם </w:t>
      </w:r>
      <w:bookmarkStart w:id="2951" w:name="_ETM_Q6_569149"/>
      <w:bookmarkEnd w:id="2951"/>
      <w:r>
        <w:rPr>
          <w:rtl/>
        </w:rPr>
        <w:t xml:space="preserve">של </w:t>
      </w:r>
      <w:bookmarkStart w:id="2952" w:name="_ETM_Q6_569359"/>
      <w:bookmarkEnd w:id="2952"/>
      <w:r>
        <w:rPr>
          <w:rtl/>
        </w:rPr>
        <w:t xml:space="preserve">בנינו </w:t>
      </w:r>
      <w:bookmarkStart w:id="2953" w:name="_ETM_Q6_569929"/>
      <w:bookmarkEnd w:id="2953"/>
      <w:r>
        <w:rPr>
          <w:rtl/>
        </w:rPr>
        <w:t xml:space="preserve">ובנותינו </w:t>
      </w:r>
      <w:bookmarkStart w:id="2954" w:name="_ETM_Q6_570529"/>
      <w:bookmarkEnd w:id="2954"/>
      <w:r>
        <w:rPr>
          <w:rtl/>
        </w:rPr>
        <w:t>היקרים</w:t>
      </w:r>
      <w:r w:rsidR="00A44169">
        <w:rPr>
          <w:rFonts w:hint="cs"/>
          <w:rtl/>
        </w:rPr>
        <w:t>,</w:t>
      </w:r>
      <w:r>
        <w:rPr>
          <w:rtl/>
        </w:rPr>
        <w:t xml:space="preserve"> </w:t>
      </w:r>
      <w:bookmarkStart w:id="2955" w:name="_ETM_Q6_572100"/>
      <w:bookmarkEnd w:id="2955"/>
      <w:r>
        <w:rPr>
          <w:rtl/>
        </w:rPr>
        <w:t xml:space="preserve">חיילי </w:t>
      </w:r>
      <w:bookmarkStart w:id="2956" w:name="_ETM_Q6_572700"/>
      <w:bookmarkEnd w:id="2956"/>
      <w:r>
        <w:rPr>
          <w:rtl/>
        </w:rPr>
        <w:t xml:space="preserve">וחיילות </w:t>
      </w:r>
      <w:bookmarkStart w:id="2957" w:name="_ETM_Q6_573300"/>
      <w:bookmarkEnd w:id="2957"/>
      <w:r>
        <w:rPr>
          <w:rtl/>
        </w:rPr>
        <w:t xml:space="preserve">צה"ל </w:t>
      </w:r>
      <w:bookmarkStart w:id="2958" w:name="_ETM_Q6_573810"/>
      <w:bookmarkEnd w:id="2958"/>
      <w:r>
        <w:rPr>
          <w:rtl/>
        </w:rPr>
        <w:t>ומפקדיהם</w:t>
      </w:r>
      <w:r>
        <w:rPr>
          <w:rFonts w:hint="cs"/>
          <w:rtl/>
        </w:rPr>
        <w:t>,</w:t>
      </w:r>
      <w:r>
        <w:rPr>
          <w:rtl/>
        </w:rPr>
        <w:t xml:space="preserve"> </w:t>
      </w:r>
      <w:bookmarkStart w:id="2959" w:name="_ETM_Q6_575659"/>
      <w:bookmarkEnd w:id="2959"/>
      <w:r>
        <w:rPr>
          <w:rtl/>
        </w:rPr>
        <w:t xml:space="preserve">השוטרים </w:t>
      </w:r>
      <w:bookmarkStart w:id="2960" w:name="_ETM_Q6_576260"/>
      <w:bookmarkEnd w:id="2960"/>
      <w:r>
        <w:rPr>
          <w:rtl/>
        </w:rPr>
        <w:t xml:space="preserve">והשוטרות </w:t>
      </w:r>
      <w:bookmarkStart w:id="2961" w:name="_ETM_Q6_577100"/>
      <w:bookmarkEnd w:id="2961"/>
      <w:r>
        <w:rPr>
          <w:rtl/>
        </w:rPr>
        <w:t>ומפקדיהם</w:t>
      </w:r>
      <w:r>
        <w:rPr>
          <w:rFonts w:hint="cs"/>
          <w:rtl/>
        </w:rPr>
        <w:t>,</w:t>
      </w:r>
      <w:r>
        <w:rPr>
          <w:rtl/>
        </w:rPr>
        <w:t xml:space="preserve"> </w:t>
      </w:r>
      <w:bookmarkStart w:id="2962" w:name="_ETM_Q6_578549"/>
      <w:bookmarkEnd w:id="2962"/>
      <w:r>
        <w:rPr>
          <w:rtl/>
        </w:rPr>
        <w:t xml:space="preserve">לוחמי </w:t>
      </w:r>
      <w:bookmarkStart w:id="2963" w:name="_ETM_Q6_578999"/>
      <w:bookmarkEnd w:id="2963"/>
      <w:r>
        <w:rPr>
          <w:rtl/>
        </w:rPr>
        <w:t xml:space="preserve">השב"כ </w:t>
      </w:r>
      <w:bookmarkStart w:id="2964" w:name="_ETM_Q6_579509"/>
      <w:bookmarkEnd w:id="2964"/>
      <w:r>
        <w:rPr>
          <w:rtl/>
        </w:rPr>
        <w:t xml:space="preserve">והמוסד </w:t>
      </w:r>
      <w:bookmarkStart w:id="2965" w:name="_ETM_Q6_580289"/>
      <w:bookmarkEnd w:id="2965"/>
      <w:r>
        <w:rPr>
          <w:rtl/>
        </w:rPr>
        <w:t>ומפקדיהם</w:t>
      </w:r>
      <w:r>
        <w:rPr>
          <w:rFonts w:hint="cs"/>
          <w:rtl/>
        </w:rPr>
        <w:t>,</w:t>
      </w:r>
      <w:r>
        <w:rPr>
          <w:rtl/>
        </w:rPr>
        <w:t xml:space="preserve"> </w:t>
      </w:r>
      <w:bookmarkStart w:id="2966" w:name="_ETM_Q6_581800"/>
      <w:bookmarkEnd w:id="2966"/>
      <w:r>
        <w:rPr>
          <w:rtl/>
        </w:rPr>
        <w:t xml:space="preserve">כלל </w:t>
      </w:r>
      <w:bookmarkStart w:id="2967" w:name="_ETM_Q6_582130"/>
      <w:bookmarkEnd w:id="2967"/>
      <w:r>
        <w:rPr>
          <w:rtl/>
        </w:rPr>
        <w:t xml:space="preserve">המשרתים </w:t>
      </w:r>
      <w:bookmarkStart w:id="2968" w:name="_ETM_Q6_582880"/>
      <w:bookmarkStart w:id="2969" w:name="_ETM_Q6_583000"/>
      <w:bookmarkEnd w:id="2968"/>
      <w:bookmarkEnd w:id="2969"/>
      <w:r>
        <w:rPr>
          <w:rFonts w:hint="cs"/>
          <w:rtl/>
        </w:rPr>
        <w:t>וה</w:t>
      </w:r>
      <w:r>
        <w:rPr>
          <w:rtl/>
        </w:rPr>
        <w:t xml:space="preserve">משרתות </w:t>
      </w:r>
      <w:bookmarkStart w:id="2970" w:name="_ETM_Q6_583630"/>
      <w:bookmarkEnd w:id="2970"/>
      <w:r>
        <w:rPr>
          <w:rtl/>
        </w:rPr>
        <w:t xml:space="preserve">בכוחות </w:t>
      </w:r>
      <w:bookmarkStart w:id="2971" w:name="_ETM_Q6_584110"/>
      <w:bookmarkEnd w:id="2971"/>
      <w:r>
        <w:rPr>
          <w:rtl/>
        </w:rPr>
        <w:t>הביטחון</w:t>
      </w:r>
      <w:r>
        <w:rPr>
          <w:rFonts w:hint="cs"/>
          <w:rtl/>
        </w:rPr>
        <w:t>.</w:t>
      </w:r>
      <w:r>
        <w:rPr>
          <w:rtl/>
        </w:rPr>
        <w:t xml:space="preserve"> </w:t>
      </w:r>
      <w:bookmarkStart w:id="2972" w:name="_ETM_Q6_584950"/>
      <w:bookmarkEnd w:id="2972"/>
      <w:r>
        <w:rPr>
          <w:rtl/>
        </w:rPr>
        <w:t xml:space="preserve">איזו </w:t>
      </w:r>
      <w:bookmarkStart w:id="2973" w:name="_ETM_Q6_585340"/>
      <w:bookmarkEnd w:id="2973"/>
      <w:r>
        <w:rPr>
          <w:rtl/>
        </w:rPr>
        <w:t>רוח</w:t>
      </w:r>
      <w:r>
        <w:rPr>
          <w:rFonts w:hint="cs"/>
          <w:rtl/>
        </w:rPr>
        <w:t>.</w:t>
      </w:r>
      <w:r>
        <w:rPr>
          <w:rtl/>
        </w:rPr>
        <w:t xml:space="preserve"> </w:t>
      </w:r>
      <w:bookmarkStart w:id="2974" w:name="_ETM_Q6_585820"/>
      <w:bookmarkEnd w:id="2974"/>
      <w:r>
        <w:rPr>
          <w:rtl/>
        </w:rPr>
        <w:t xml:space="preserve">איזו </w:t>
      </w:r>
      <w:bookmarkStart w:id="2975" w:name="_ETM_Q6_586180"/>
      <w:bookmarkEnd w:id="2975"/>
      <w:r>
        <w:rPr>
          <w:rtl/>
        </w:rPr>
        <w:t>עוצמה</w:t>
      </w:r>
      <w:r>
        <w:rPr>
          <w:rFonts w:hint="cs"/>
          <w:rtl/>
        </w:rPr>
        <w:t>.</w:t>
      </w:r>
      <w:r>
        <w:rPr>
          <w:rtl/>
        </w:rPr>
        <w:t xml:space="preserve"> </w:t>
      </w:r>
      <w:bookmarkStart w:id="2976" w:name="_ETM_Q6_586810"/>
      <w:bookmarkEnd w:id="2976"/>
      <w:r>
        <w:rPr>
          <w:rtl/>
        </w:rPr>
        <w:t xml:space="preserve">איזה </w:t>
      </w:r>
      <w:bookmarkStart w:id="2977" w:name="_ETM_Q6_587140"/>
      <w:bookmarkEnd w:id="2977"/>
      <w:r>
        <w:rPr>
          <w:rtl/>
        </w:rPr>
        <w:t>דור</w:t>
      </w:r>
      <w:r>
        <w:rPr>
          <w:rFonts w:hint="cs"/>
          <w:rtl/>
        </w:rPr>
        <w:t>.</w:t>
      </w:r>
      <w:r>
        <w:rPr>
          <w:rtl/>
        </w:rPr>
        <w:t xml:space="preserve"> </w:t>
      </w:r>
      <w:bookmarkStart w:id="2978" w:name="_ETM_Q6_587950"/>
      <w:bookmarkEnd w:id="2978"/>
      <w:r>
        <w:rPr>
          <w:rtl/>
        </w:rPr>
        <w:t xml:space="preserve">איזה </w:t>
      </w:r>
      <w:bookmarkStart w:id="2979" w:name="_ETM_Q6_588460"/>
      <w:bookmarkEnd w:id="2979"/>
      <w:r>
        <w:rPr>
          <w:rFonts w:hint="cs"/>
          <w:rtl/>
        </w:rPr>
        <w:t>עורף.</w:t>
      </w:r>
      <w:r>
        <w:rPr>
          <w:rtl/>
        </w:rPr>
        <w:t xml:space="preserve"> </w:t>
      </w:r>
      <w:bookmarkStart w:id="2980" w:name="_ETM_Q6_589210"/>
      <w:bookmarkEnd w:id="2980"/>
      <w:r>
        <w:rPr>
          <w:rtl/>
        </w:rPr>
        <w:t xml:space="preserve">איזה </w:t>
      </w:r>
      <w:bookmarkStart w:id="2981" w:name="_ETM_Q6_589600"/>
      <w:bookmarkEnd w:id="2981"/>
      <w:r>
        <w:rPr>
          <w:rtl/>
        </w:rPr>
        <w:t>עם</w:t>
      </w:r>
      <w:r>
        <w:rPr>
          <w:rFonts w:hint="cs"/>
          <w:rtl/>
        </w:rPr>
        <w:t>.</w:t>
      </w:r>
      <w:r>
        <w:rPr>
          <w:rtl/>
        </w:rPr>
        <w:t xml:space="preserve"> </w:t>
      </w:r>
      <w:bookmarkStart w:id="2982" w:name="_ETM_Q6_593520"/>
      <w:bookmarkEnd w:id="2982"/>
      <w:r>
        <w:rPr>
          <w:rtl/>
        </w:rPr>
        <w:t xml:space="preserve">איזה </w:t>
      </w:r>
      <w:bookmarkStart w:id="2983" w:name="_ETM_Q6_593850"/>
      <w:bookmarkStart w:id="2984" w:name="_ETM_Q6_595619"/>
      <w:bookmarkEnd w:id="2983"/>
      <w:bookmarkEnd w:id="2984"/>
      <w:r>
        <w:rPr>
          <w:rtl/>
        </w:rPr>
        <w:t>עם</w:t>
      </w:r>
      <w:r>
        <w:rPr>
          <w:rFonts w:hint="cs"/>
          <w:rtl/>
        </w:rPr>
        <w:t>.</w:t>
      </w:r>
      <w:r>
        <w:rPr>
          <w:rtl/>
        </w:rPr>
        <w:t xml:space="preserve"> </w:t>
      </w:r>
      <w:bookmarkStart w:id="2985" w:name="_ETM_Q6_595830"/>
      <w:bookmarkEnd w:id="2985"/>
      <w:r w:rsidRPr="00191A80">
        <w:rPr>
          <w:rtl/>
        </w:rPr>
        <w:t>קורי העכביש</w:t>
      </w:r>
      <w:r>
        <w:rPr>
          <w:rFonts w:hint="cs"/>
          <w:rtl/>
        </w:rPr>
        <w:t>,</w:t>
      </w:r>
      <w:r w:rsidRPr="00191A80">
        <w:rPr>
          <w:rtl/>
        </w:rPr>
        <w:t xml:space="preserve"> </w:t>
      </w:r>
      <w:r>
        <w:rPr>
          <w:rtl/>
        </w:rPr>
        <w:t xml:space="preserve">הוא </w:t>
      </w:r>
      <w:bookmarkStart w:id="2986" w:name="_ETM_Q6_596700"/>
      <w:bookmarkEnd w:id="2986"/>
      <w:r>
        <w:rPr>
          <w:rtl/>
        </w:rPr>
        <w:t>אמר</w:t>
      </w:r>
      <w:r>
        <w:rPr>
          <w:rFonts w:hint="cs"/>
          <w:rtl/>
        </w:rPr>
        <w:t>?</w:t>
      </w:r>
      <w:r>
        <w:rPr>
          <w:rtl/>
        </w:rPr>
        <w:t xml:space="preserve"> </w:t>
      </w:r>
      <w:bookmarkStart w:id="2987" w:name="_ETM_Q6_598639"/>
      <w:bookmarkEnd w:id="2987"/>
      <w:r>
        <w:rPr>
          <w:rtl/>
        </w:rPr>
        <w:t xml:space="preserve">אז </w:t>
      </w:r>
      <w:bookmarkStart w:id="2988" w:name="_ETM_Q6_598789"/>
      <w:bookmarkEnd w:id="2988"/>
      <w:r>
        <w:rPr>
          <w:rtl/>
        </w:rPr>
        <w:t xml:space="preserve">הוא </w:t>
      </w:r>
      <w:bookmarkStart w:id="2989" w:name="_ETM_Q6_598819"/>
      <w:bookmarkEnd w:id="2989"/>
      <w:r>
        <w:rPr>
          <w:rtl/>
        </w:rPr>
        <w:t>אמר</w:t>
      </w:r>
      <w:r>
        <w:rPr>
          <w:rFonts w:hint="cs"/>
          <w:rtl/>
        </w:rPr>
        <w:t>.</w:t>
      </w:r>
      <w:r>
        <w:rPr>
          <w:rtl/>
        </w:rPr>
        <w:t xml:space="preserve"> </w:t>
      </w:r>
      <w:bookmarkStart w:id="2990" w:name="_ETM_Q6_600270"/>
      <w:bookmarkEnd w:id="2990"/>
      <w:r>
        <w:rPr>
          <w:rtl/>
        </w:rPr>
        <w:t xml:space="preserve">הוא </w:t>
      </w:r>
      <w:bookmarkStart w:id="2991" w:name="_ETM_Q6_600389"/>
      <w:bookmarkEnd w:id="2991"/>
      <w:r>
        <w:rPr>
          <w:rtl/>
        </w:rPr>
        <w:t xml:space="preserve">כבר </w:t>
      </w:r>
      <w:bookmarkStart w:id="2992" w:name="_ETM_Q6_600569"/>
      <w:bookmarkEnd w:id="2992"/>
      <w:r>
        <w:rPr>
          <w:rtl/>
        </w:rPr>
        <w:t xml:space="preserve">לא </w:t>
      </w:r>
      <w:bookmarkStart w:id="2993" w:name="_ETM_Q6_600689"/>
      <w:bookmarkEnd w:id="2993"/>
      <w:r>
        <w:rPr>
          <w:rtl/>
        </w:rPr>
        <w:t>אומר</w:t>
      </w:r>
      <w:r>
        <w:rPr>
          <w:rFonts w:hint="cs"/>
          <w:rtl/>
        </w:rPr>
        <w:t>.</w:t>
      </w:r>
      <w:r>
        <w:rPr>
          <w:rtl/>
        </w:rPr>
        <w:t xml:space="preserve"> </w:t>
      </w:r>
      <w:bookmarkStart w:id="2994" w:name="_ETM_Q6_602940"/>
      <w:bookmarkStart w:id="2995" w:name="_ETM_Q6_603299"/>
      <w:bookmarkEnd w:id="2994"/>
      <w:bookmarkEnd w:id="2995"/>
    </w:p>
    <w:p w:rsidR="00125F0E" w:rsidRDefault="00125F0E" w:rsidP="00857D74">
      <w:pPr>
        <w:rPr>
          <w:rtl/>
        </w:rPr>
      </w:pPr>
    </w:p>
    <w:p w:rsidR="00125F0E" w:rsidRDefault="00125F0E" w:rsidP="00A44169">
      <w:pPr>
        <w:rPr>
          <w:rtl/>
        </w:rPr>
      </w:pPr>
      <w:r>
        <w:rPr>
          <w:rFonts w:hint="cs"/>
          <w:rtl/>
        </w:rPr>
        <w:t xml:space="preserve">כבן </w:t>
      </w:r>
      <w:r>
        <w:rPr>
          <w:rtl/>
        </w:rPr>
        <w:t xml:space="preserve">למשפחה </w:t>
      </w:r>
      <w:bookmarkStart w:id="2996" w:name="_ETM_Q6_603839"/>
      <w:bookmarkEnd w:id="2996"/>
      <w:r>
        <w:rPr>
          <w:rtl/>
        </w:rPr>
        <w:t xml:space="preserve">שכולה </w:t>
      </w:r>
      <w:bookmarkStart w:id="2997" w:name="_ETM_Q6_606390"/>
      <w:bookmarkEnd w:id="2997"/>
      <w:r>
        <w:rPr>
          <w:rtl/>
        </w:rPr>
        <w:t xml:space="preserve">אני </w:t>
      </w:r>
      <w:bookmarkStart w:id="2998" w:name="_ETM_Q6_606600"/>
      <w:bookmarkEnd w:id="2998"/>
      <w:r>
        <w:rPr>
          <w:rtl/>
        </w:rPr>
        <w:t xml:space="preserve">יודע </w:t>
      </w:r>
      <w:bookmarkStart w:id="2999" w:name="_ETM_Q6_606869"/>
      <w:bookmarkEnd w:id="2999"/>
      <w:r>
        <w:rPr>
          <w:rtl/>
        </w:rPr>
        <w:t xml:space="preserve">מה </w:t>
      </w:r>
      <w:bookmarkStart w:id="3000" w:name="_ETM_Q6_607020"/>
      <w:bookmarkEnd w:id="3000"/>
      <w:r>
        <w:rPr>
          <w:rtl/>
        </w:rPr>
        <w:t xml:space="preserve">עובר </w:t>
      </w:r>
      <w:bookmarkStart w:id="3001" w:name="_ETM_Q6_608240"/>
      <w:bookmarkEnd w:id="3001"/>
      <w:r>
        <w:rPr>
          <w:rtl/>
        </w:rPr>
        <w:t xml:space="preserve">על </w:t>
      </w:r>
      <w:bookmarkStart w:id="3002" w:name="_ETM_Q6_608420"/>
      <w:bookmarkEnd w:id="3002"/>
      <w:r>
        <w:rPr>
          <w:rtl/>
        </w:rPr>
        <w:t xml:space="preserve">המשפחות </w:t>
      </w:r>
      <w:bookmarkStart w:id="3003" w:name="_ETM_Q6_609080"/>
      <w:bookmarkEnd w:id="3003"/>
      <w:r>
        <w:rPr>
          <w:rtl/>
        </w:rPr>
        <w:t xml:space="preserve">שאיבדו </w:t>
      </w:r>
      <w:bookmarkStart w:id="3004" w:name="_ETM_Q6_609560"/>
      <w:bookmarkEnd w:id="3004"/>
      <w:r>
        <w:rPr>
          <w:rtl/>
        </w:rPr>
        <w:t xml:space="preserve">את </w:t>
      </w:r>
      <w:bookmarkStart w:id="3005" w:name="_ETM_Q6_609650"/>
      <w:bookmarkEnd w:id="3005"/>
      <w:r>
        <w:rPr>
          <w:rtl/>
        </w:rPr>
        <w:t>יקיריהן</w:t>
      </w:r>
      <w:r>
        <w:rPr>
          <w:rFonts w:hint="cs"/>
          <w:rtl/>
        </w:rPr>
        <w:t>.</w:t>
      </w:r>
      <w:r>
        <w:rPr>
          <w:rtl/>
        </w:rPr>
        <w:t xml:space="preserve"> </w:t>
      </w:r>
      <w:bookmarkStart w:id="3006" w:name="_ETM_Q6_612730"/>
      <w:bookmarkEnd w:id="3006"/>
      <w:r>
        <w:rPr>
          <w:rtl/>
        </w:rPr>
        <w:t xml:space="preserve">האובדן </w:t>
      </w:r>
      <w:bookmarkStart w:id="3007" w:name="_ETM_Q6_613150"/>
      <w:bookmarkEnd w:id="3007"/>
      <w:r>
        <w:rPr>
          <w:rtl/>
        </w:rPr>
        <w:t>מרסק</w:t>
      </w:r>
      <w:r>
        <w:rPr>
          <w:rFonts w:hint="cs"/>
          <w:rtl/>
        </w:rPr>
        <w:t xml:space="preserve"> את</w:t>
      </w:r>
      <w:r>
        <w:rPr>
          <w:rtl/>
        </w:rPr>
        <w:t xml:space="preserve"> </w:t>
      </w:r>
      <w:bookmarkStart w:id="3008" w:name="_ETM_Q6_613780"/>
      <w:bookmarkEnd w:id="3008"/>
      <w:r>
        <w:rPr>
          <w:rtl/>
        </w:rPr>
        <w:t xml:space="preserve">הלב </w:t>
      </w:r>
      <w:bookmarkStart w:id="3009" w:name="_ETM_Q6_615459"/>
      <w:bookmarkEnd w:id="3009"/>
      <w:r>
        <w:rPr>
          <w:rtl/>
        </w:rPr>
        <w:t xml:space="preserve">ותחושת </w:t>
      </w:r>
      <w:bookmarkStart w:id="3010" w:name="_ETM_Q6_616190"/>
      <w:bookmarkEnd w:id="3010"/>
      <w:r>
        <w:rPr>
          <w:rFonts w:hint="cs"/>
          <w:rtl/>
        </w:rPr>
        <w:t>מ</w:t>
      </w:r>
      <w:r>
        <w:rPr>
          <w:rtl/>
        </w:rPr>
        <w:t xml:space="preserve">חנק </w:t>
      </w:r>
      <w:bookmarkStart w:id="3011" w:name="_ETM_Q6_618210"/>
      <w:bookmarkEnd w:id="3011"/>
      <w:r>
        <w:rPr>
          <w:rFonts w:hint="cs"/>
          <w:rtl/>
        </w:rPr>
        <w:t>מציפה</w:t>
      </w:r>
      <w:r>
        <w:rPr>
          <w:rtl/>
        </w:rPr>
        <w:t xml:space="preserve"> </w:t>
      </w:r>
      <w:bookmarkStart w:id="3012" w:name="_ETM_Q6_618720"/>
      <w:bookmarkEnd w:id="3012"/>
      <w:r>
        <w:rPr>
          <w:rtl/>
        </w:rPr>
        <w:t xml:space="preserve">את </w:t>
      </w:r>
      <w:bookmarkStart w:id="3013" w:name="_ETM_Q6_618840"/>
      <w:bookmarkEnd w:id="3013"/>
      <w:r>
        <w:rPr>
          <w:rtl/>
        </w:rPr>
        <w:t>הגרון</w:t>
      </w:r>
      <w:r>
        <w:rPr>
          <w:rFonts w:hint="cs"/>
          <w:rtl/>
        </w:rPr>
        <w:t>.</w:t>
      </w:r>
      <w:r>
        <w:rPr>
          <w:rtl/>
        </w:rPr>
        <w:t xml:space="preserve"> </w:t>
      </w:r>
      <w:bookmarkStart w:id="3014" w:name="_ETM_Q6_620670"/>
      <w:bookmarkEnd w:id="3014"/>
      <w:r>
        <w:rPr>
          <w:rtl/>
        </w:rPr>
        <w:t xml:space="preserve">העצב </w:t>
      </w:r>
      <w:bookmarkStart w:id="3015" w:name="_ETM_Q6_621300"/>
      <w:bookmarkEnd w:id="3015"/>
      <w:r>
        <w:rPr>
          <w:rFonts w:hint="cs"/>
          <w:rtl/>
        </w:rPr>
        <w:t>ו</w:t>
      </w:r>
      <w:r>
        <w:rPr>
          <w:rtl/>
        </w:rPr>
        <w:t>הגעגוע</w:t>
      </w:r>
      <w:r>
        <w:rPr>
          <w:rFonts w:hint="cs"/>
          <w:rtl/>
        </w:rPr>
        <w:t xml:space="preserve">, </w:t>
      </w:r>
      <w:r>
        <w:rPr>
          <w:rtl/>
        </w:rPr>
        <w:t xml:space="preserve">אין </w:t>
      </w:r>
      <w:bookmarkStart w:id="3016" w:name="_ETM_Q6_623760"/>
      <w:bookmarkStart w:id="3017" w:name="_ETM_Q6_624000"/>
      <w:bookmarkEnd w:id="3016"/>
      <w:bookmarkEnd w:id="3017"/>
      <w:r>
        <w:rPr>
          <w:rFonts w:hint="cs"/>
          <w:rtl/>
        </w:rPr>
        <w:t xml:space="preserve">להם </w:t>
      </w:r>
      <w:r>
        <w:rPr>
          <w:rtl/>
        </w:rPr>
        <w:t>סוף</w:t>
      </w:r>
      <w:r>
        <w:rPr>
          <w:rFonts w:hint="cs"/>
          <w:rtl/>
        </w:rPr>
        <w:t>.</w:t>
      </w:r>
      <w:r>
        <w:rPr>
          <w:rtl/>
        </w:rPr>
        <w:t xml:space="preserve"> </w:t>
      </w:r>
      <w:bookmarkStart w:id="3018" w:name="_ETM_Q6_626440"/>
      <w:bookmarkEnd w:id="3018"/>
      <w:r>
        <w:rPr>
          <w:rtl/>
        </w:rPr>
        <w:t xml:space="preserve">יחד </w:t>
      </w:r>
      <w:bookmarkStart w:id="3019" w:name="_ETM_Q6_626740"/>
      <w:bookmarkEnd w:id="3019"/>
      <w:r>
        <w:rPr>
          <w:rtl/>
        </w:rPr>
        <w:t xml:space="preserve">עם </w:t>
      </w:r>
      <w:bookmarkStart w:id="3020" w:name="_ETM_Q6_626830"/>
      <w:bookmarkEnd w:id="3020"/>
      <w:r>
        <w:rPr>
          <w:rtl/>
        </w:rPr>
        <w:t xml:space="preserve">רעייתי </w:t>
      </w:r>
      <w:bookmarkStart w:id="3021" w:name="_ETM_Q6_627220"/>
      <w:bookmarkEnd w:id="3021"/>
      <w:r>
        <w:rPr>
          <w:rtl/>
        </w:rPr>
        <w:t xml:space="preserve">שרה </w:t>
      </w:r>
      <w:bookmarkStart w:id="3022" w:name="_ETM_Q6_629680"/>
      <w:bookmarkEnd w:id="3022"/>
      <w:r>
        <w:rPr>
          <w:rtl/>
        </w:rPr>
        <w:t xml:space="preserve">אני </w:t>
      </w:r>
      <w:bookmarkStart w:id="3023" w:name="_ETM_Q6_629890"/>
      <w:bookmarkEnd w:id="3023"/>
      <w:r>
        <w:rPr>
          <w:rtl/>
        </w:rPr>
        <w:t xml:space="preserve">רואה </w:t>
      </w:r>
      <w:bookmarkStart w:id="3024" w:name="_ETM_Q6_630099"/>
      <w:bookmarkEnd w:id="3024"/>
      <w:r>
        <w:rPr>
          <w:rtl/>
        </w:rPr>
        <w:t xml:space="preserve">בעיניים </w:t>
      </w:r>
      <w:bookmarkStart w:id="3025" w:name="_ETM_Q6_630520"/>
      <w:bookmarkStart w:id="3026" w:name="_ETM_Q6_631920"/>
      <w:bookmarkEnd w:id="3025"/>
      <w:bookmarkEnd w:id="3026"/>
      <w:r w:rsidRPr="00191A80">
        <w:rPr>
          <w:rtl/>
        </w:rPr>
        <w:t xml:space="preserve">דומעות </w:t>
      </w:r>
      <w:r>
        <w:rPr>
          <w:rtl/>
        </w:rPr>
        <w:t xml:space="preserve">את </w:t>
      </w:r>
      <w:bookmarkStart w:id="3027" w:name="_ETM_Q6_632189"/>
      <w:bookmarkEnd w:id="3027"/>
      <w:r>
        <w:rPr>
          <w:rtl/>
        </w:rPr>
        <w:t xml:space="preserve">התמונות </w:t>
      </w:r>
      <w:bookmarkStart w:id="3028" w:name="_ETM_Q6_632700"/>
      <w:bookmarkEnd w:id="3028"/>
      <w:r>
        <w:rPr>
          <w:rFonts w:hint="cs"/>
          <w:rtl/>
        </w:rPr>
        <w:t>מ</w:t>
      </w:r>
      <w:r>
        <w:rPr>
          <w:rtl/>
        </w:rPr>
        <w:t xml:space="preserve">ן </w:t>
      </w:r>
      <w:bookmarkStart w:id="3029" w:name="_ETM_Q6_632879"/>
      <w:bookmarkEnd w:id="3029"/>
      <w:r>
        <w:rPr>
          <w:rtl/>
        </w:rPr>
        <w:t>ההלוויות</w:t>
      </w:r>
      <w:r>
        <w:rPr>
          <w:rFonts w:hint="cs"/>
          <w:rtl/>
        </w:rPr>
        <w:t>.</w:t>
      </w:r>
      <w:r>
        <w:rPr>
          <w:rtl/>
        </w:rPr>
        <w:t xml:space="preserve"> </w:t>
      </w:r>
      <w:bookmarkStart w:id="3030" w:name="_ETM_Q6_635779"/>
      <w:bookmarkEnd w:id="3030"/>
      <w:r>
        <w:rPr>
          <w:rtl/>
        </w:rPr>
        <w:t xml:space="preserve">אנו </w:t>
      </w:r>
      <w:bookmarkStart w:id="3031" w:name="_ETM_Q6_635989"/>
      <w:bookmarkEnd w:id="3031"/>
      <w:r>
        <w:rPr>
          <w:rtl/>
        </w:rPr>
        <w:t xml:space="preserve">מקשיבים </w:t>
      </w:r>
      <w:bookmarkStart w:id="3032" w:name="_ETM_Q6_636499"/>
      <w:bookmarkEnd w:id="3032"/>
      <w:r>
        <w:rPr>
          <w:rFonts w:hint="cs"/>
          <w:rtl/>
        </w:rPr>
        <w:t>להספדים,</w:t>
      </w:r>
      <w:r>
        <w:rPr>
          <w:rtl/>
        </w:rPr>
        <w:t xml:space="preserve"> </w:t>
      </w:r>
      <w:bookmarkStart w:id="3033" w:name="_ETM_Q6_641050"/>
      <w:bookmarkEnd w:id="3033"/>
      <w:r>
        <w:rPr>
          <w:rtl/>
        </w:rPr>
        <w:t xml:space="preserve">מקשיבים </w:t>
      </w:r>
      <w:bookmarkStart w:id="3034" w:name="_ETM_Q6_641620"/>
      <w:bookmarkEnd w:id="3034"/>
      <w:r>
        <w:rPr>
          <w:rtl/>
        </w:rPr>
        <w:t>ל</w:t>
      </w:r>
      <w:r>
        <w:rPr>
          <w:rFonts w:hint="cs"/>
          <w:rtl/>
        </w:rPr>
        <w:t>א</w:t>
      </w:r>
      <w:r>
        <w:rPr>
          <w:rtl/>
        </w:rPr>
        <w:t xml:space="preserve"> </w:t>
      </w:r>
      <w:bookmarkStart w:id="3035" w:name="_ETM_Q6_641710"/>
      <w:bookmarkEnd w:id="3035"/>
      <w:r>
        <w:rPr>
          <w:rtl/>
        </w:rPr>
        <w:t xml:space="preserve">רק </w:t>
      </w:r>
      <w:bookmarkStart w:id="3036" w:name="_ETM_Q6_643840"/>
      <w:bookmarkEnd w:id="3036"/>
      <w:r>
        <w:rPr>
          <w:rtl/>
        </w:rPr>
        <w:t xml:space="preserve">באוזניים </w:t>
      </w:r>
      <w:bookmarkStart w:id="3037" w:name="_ETM_Q6_645719"/>
      <w:bookmarkEnd w:id="3037"/>
      <w:r>
        <w:rPr>
          <w:rtl/>
        </w:rPr>
        <w:t>אל</w:t>
      </w:r>
      <w:r>
        <w:rPr>
          <w:rFonts w:hint="cs"/>
          <w:rtl/>
        </w:rPr>
        <w:t>א</w:t>
      </w:r>
      <w:r>
        <w:rPr>
          <w:rtl/>
        </w:rPr>
        <w:t xml:space="preserve"> </w:t>
      </w:r>
      <w:bookmarkStart w:id="3038" w:name="_ETM_Q6_645930"/>
      <w:bookmarkEnd w:id="3038"/>
      <w:r>
        <w:rPr>
          <w:rtl/>
        </w:rPr>
        <w:t>בלב</w:t>
      </w:r>
      <w:r>
        <w:rPr>
          <w:rFonts w:hint="cs"/>
          <w:rtl/>
        </w:rPr>
        <w:t>.</w:t>
      </w:r>
      <w:r>
        <w:rPr>
          <w:rtl/>
        </w:rPr>
        <w:t xml:space="preserve"> </w:t>
      </w:r>
      <w:bookmarkStart w:id="3039" w:name="_ETM_Q6_648900"/>
      <w:bookmarkEnd w:id="3039"/>
      <w:r>
        <w:rPr>
          <w:rtl/>
        </w:rPr>
        <w:t xml:space="preserve">אנו </w:t>
      </w:r>
      <w:bookmarkStart w:id="3040" w:name="_ETM_Q6_649110"/>
      <w:bookmarkEnd w:id="3040"/>
      <w:r>
        <w:rPr>
          <w:rtl/>
        </w:rPr>
        <w:t xml:space="preserve">פוגשים </w:t>
      </w:r>
      <w:bookmarkStart w:id="3041" w:name="_ETM_Q6_649500"/>
      <w:bookmarkEnd w:id="3041"/>
      <w:r>
        <w:rPr>
          <w:rtl/>
        </w:rPr>
        <w:t xml:space="preserve">את </w:t>
      </w:r>
      <w:bookmarkStart w:id="3042" w:name="_ETM_Q6_649620"/>
      <w:bookmarkEnd w:id="3042"/>
      <w:r>
        <w:rPr>
          <w:rtl/>
        </w:rPr>
        <w:t xml:space="preserve">משפחות </w:t>
      </w:r>
      <w:bookmarkStart w:id="3043" w:name="_ETM_Q6_650099"/>
      <w:bookmarkEnd w:id="3043"/>
      <w:r>
        <w:rPr>
          <w:rtl/>
        </w:rPr>
        <w:t>החללים</w:t>
      </w:r>
      <w:r>
        <w:rPr>
          <w:rFonts w:hint="cs"/>
          <w:rtl/>
        </w:rPr>
        <w:t>,</w:t>
      </w:r>
      <w:r>
        <w:rPr>
          <w:rtl/>
        </w:rPr>
        <w:t xml:space="preserve"> </w:t>
      </w:r>
      <w:bookmarkStart w:id="3044" w:name="_ETM_Q6_652240"/>
      <w:bookmarkEnd w:id="3044"/>
      <w:r>
        <w:rPr>
          <w:rFonts w:hint="cs"/>
          <w:rtl/>
        </w:rPr>
        <w:t>ו</w:t>
      </w:r>
      <w:r>
        <w:rPr>
          <w:rtl/>
        </w:rPr>
        <w:t xml:space="preserve">כל </w:t>
      </w:r>
      <w:bookmarkStart w:id="3045" w:name="_ETM_Q6_652540"/>
      <w:bookmarkEnd w:id="3045"/>
      <w:r>
        <w:rPr>
          <w:rtl/>
        </w:rPr>
        <w:t xml:space="preserve">מפגש </w:t>
      </w:r>
      <w:bookmarkStart w:id="3046" w:name="_ETM_Q6_652960"/>
      <w:bookmarkEnd w:id="3046"/>
      <w:r>
        <w:rPr>
          <w:rtl/>
        </w:rPr>
        <w:t xml:space="preserve">כזה </w:t>
      </w:r>
      <w:bookmarkStart w:id="3047" w:name="_ETM_Q6_653820"/>
      <w:bookmarkStart w:id="3048" w:name="_ETM_Q6_654180"/>
      <w:bookmarkEnd w:id="3047"/>
      <w:bookmarkEnd w:id="3048"/>
      <w:r w:rsidRPr="00821D71">
        <w:rPr>
          <w:rtl/>
        </w:rPr>
        <w:t>פוער פצעים</w:t>
      </w:r>
      <w:bookmarkStart w:id="3049" w:name="_ETM_Q6_654630"/>
      <w:bookmarkEnd w:id="3049"/>
      <w:r>
        <w:rPr>
          <w:rFonts w:hint="cs"/>
          <w:rtl/>
        </w:rPr>
        <w:t xml:space="preserve"> </w:t>
      </w:r>
      <w:r>
        <w:rPr>
          <w:rtl/>
        </w:rPr>
        <w:t xml:space="preserve">עמוקים </w:t>
      </w:r>
      <w:bookmarkStart w:id="3050" w:name="_ETM_Q6_655080"/>
      <w:bookmarkEnd w:id="3050"/>
      <w:r>
        <w:rPr>
          <w:rtl/>
        </w:rPr>
        <w:t>בנשמה</w:t>
      </w:r>
      <w:r>
        <w:rPr>
          <w:rFonts w:hint="cs"/>
          <w:rtl/>
        </w:rPr>
        <w:t>.</w:t>
      </w:r>
      <w:r>
        <w:rPr>
          <w:rtl/>
        </w:rPr>
        <w:t xml:space="preserve"> </w:t>
      </w:r>
      <w:bookmarkStart w:id="3051" w:name="_ETM_Q6_657070"/>
      <w:bookmarkEnd w:id="3051"/>
      <w:r>
        <w:rPr>
          <w:rtl/>
        </w:rPr>
        <w:t xml:space="preserve">אלא </w:t>
      </w:r>
      <w:bookmarkStart w:id="3052" w:name="_ETM_Q6_657250"/>
      <w:bookmarkEnd w:id="3052"/>
      <w:r>
        <w:rPr>
          <w:rtl/>
        </w:rPr>
        <w:t xml:space="preserve">שגם </w:t>
      </w:r>
      <w:bookmarkStart w:id="3053" w:name="_ETM_Q6_657640"/>
      <w:bookmarkEnd w:id="3053"/>
      <w:r>
        <w:rPr>
          <w:rtl/>
        </w:rPr>
        <w:t>שם</w:t>
      </w:r>
      <w:r>
        <w:rPr>
          <w:rFonts w:hint="cs"/>
          <w:rtl/>
        </w:rPr>
        <w:t>,</w:t>
      </w:r>
      <w:r>
        <w:rPr>
          <w:rtl/>
        </w:rPr>
        <w:t xml:space="preserve"> </w:t>
      </w:r>
      <w:bookmarkStart w:id="3054" w:name="_ETM_Q6_659140"/>
      <w:bookmarkEnd w:id="3054"/>
      <w:r>
        <w:rPr>
          <w:rFonts w:hint="cs"/>
          <w:rtl/>
        </w:rPr>
        <w:t>ב</w:t>
      </w:r>
      <w:r>
        <w:rPr>
          <w:rtl/>
        </w:rPr>
        <w:t xml:space="preserve">עומק </w:t>
      </w:r>
      <w:bookmarkStart w:id="3055" w:name="_ETM_Q6_659590"/>
      <w:bookmarkEnd w:id="3055"/>
      <w:r>
        <w:rPr>
          <w:rFonts w:hint="cs"/>
          <w:rtl/>
        </w:rPr>
        <w:t>תהומות</w:t>
      </w:r>
      <w:r>
        <w:rPr>
          <w:rtl/>
        </w:rPr>
        <w:t xml:space="preserve"> </w:t>
      </w:r>
      <w:bookmarkStart w:id="3056" w:name="_ETM_Q6_660040"/>
      <w:bookmarkEnd w:id="3056"/>
      <w:r>
        <w:rPr>
          <w:rtl/>
        </w:rPr>
        <w:t>הכאב</w:t>
      </w:r>
      <w:r>
        <w:rPr>
          <w:rFonts w:hint="cs"/>
          <w:rtl/>
        </w:rPr>
        <w:t>,</w:t>
      </w:r>
      <w:r>
        <w:rPr>
          <w:rtl/>
        </w:rPr>
        <w:t xml:space="preserve"> </w:t>
      </w:r>
      <w:bookmarkStart w:id="3057" w:name="_ETM_Q6_661549"/>
      <w:bookmarkEnd w:id="3057"/>
      <w:r>
        <w:rPr>
          <w:rtl/>
        </w:rPr>
        <w:t xml:space="preserve">הרוח </w:t>
      </w:r>
      <w:bookmarkStart w:id="3058" w:name="_ETM_Q6_661999"/>
      <w:bookmarkEnd w:id="3058"/>
      <w:r>
        <w:rPr>
          <w:rtl/>
        </w:rPr>
        <w:t xml:space="preserve">של </w:t>
      </w:r>
      <w:bookmarkStart w:id="3059" w:name="_ETM_Q6_662209"/>
      <w:bookmarkEnd w:id="3059"/>
      <w:r w:rsidRPr="00947F87">
        <w:rPr>
          <w:rFonts w:hint="cs"/>
          <w:rtl/>
        </w:rPr>
        <w:t>ההורים</w:t>
      </w:r>
      <w:r>
        <w:rPr>
          <w:rFonts w:hint="cs"/>
          <w:rtl/>
        </w:rPr>
        <w:t>,</w:t>
      </w:r>
      <w:r>
        <w:rPr>
          <w:rtl/>
        </w:rPr>
        <w:t xml:space="preserve"> </w:t>
      </w:r>
      <w:bookmarkStart w:id="3060" w:name="_ETM_Q6_663849"/>
      <w:bookmarkEnd w:id="3060"/>
      <w:r>
        <w:rPr>
          <w:rtl/>
        </w:rPr>
        <w:t xml:space="preserve">של </w:t>
      </w:r>
      <w:bookmarkStart w:id="3061" w:name="_ETM_Q6_664060"/>
      <w:bookmarkEnd w:id="3061"/>
      <w:r>
        <w:rPr>
          <w:rtl/>
        </w:rPr>
        <w:t xml:space="preserve">האחים </w:t>
      </w:r>
      <w:bookmarkStart w:id="3062" w:name="_ETM_Q6_664480"/>
      <w:bookmarkEnd w:id="3062"/>
      <w:r>
        <w:rPr>
          <w:rtl/>
        </w:rPr>
        <w:t>והאחיות</w:t>
      </w:r>
      <w:r>
        <w:rPr>
          <w:rFonts w:hint="cs"/>
          <w:rtl/>
        </w:rPr>
        <w:t>,</w:t>
      </w:r>
      <w:r>
        <w:rPr>
          <w:rtl/>
        </w:rPr>
        <w:t xml:space="preserve"> </w:t>
      </w:r>
      <w:bookmarkStart w:id="3063" w:name="_ETM_Q6_666120"/>
      <w:bookmarkEnd w:id="3063"/>
      <w:r>
        <w:rPr>
          <w:rtl/>
        </w:rPr>
        <w:t xml:space="preserve">של </w:t>
      </w:r>
      <w:bookmarkStart w:id="3064" w:name="_ETM_Q6_666330"/>
      <w:bookmarkEnd w:id="3064"/>
      <w:r>
        <w:rPr>
          <w:rtl/>
        </w:rPr>
        <w:t xml:space="preserve">הסבים </w:t>
      </w:r>
      <w:bookmarkStart w:id="3065" w:name="_ETM_Q6_666750"/>
      <w:bookmarkEnd w:id="3065"/>
      <w:r>
        <w:rPr>
          <w:rtl/>
        </w:rPr>
        <w:t>והסבתות</w:t>
      </w:r>
      <w:r>
        <w:rPr>
          <w:rFonts w:hint="cs"/>
          <w:rtl/>
        </w:rPr>
        <w:t>,</w:t>
      </w:r>
      <w:r>
        <w:rPr>
          <w:rtl/>
        </w:rPr>
        <w:t xml:space="preserve"> </w:t>
      </w:r>
      <w:bookmarkStart w:id="3066" w:name="_ETM_Q6_668269"/>
      <w:bookmarkEnd w:id="3066"/>
      <w:r>
        <w:rPr>
          <w:rtl/>
        </w:rPr>
        <w:t xml:space="preserve">של </w:t>
      </w:r>
      <w:bookmarkStart w:id="3067" w:name="_ETM_Q6_668449"/>
      <w:bookmarkEnd w:id="3067"/>
      <w:r>
        <w:rPr>
          <w:rtl/>
        </w:rPr>
        <w:t xml:space="preserve">בנות </w:t>
      </w:r>
      <w:bookmarkStart w:id="3068" w:name="_ETM_Q6_668809"/>
      <w:bookmarkEnd w:id="3068"/>
      <w:r>
        <w:rPr>
          <w:rtl/>
        </w:rPr>
        <w:t xml:space="preserve">ובני </w:t>
      </w:r>
      <w:bookmarkStart w:id="3069" w:name="_ETM_Q6_669109"/>
      <w:bookmarkEnd w:id="3069"/>
      <w:r>
        <w:rPr>
          <w:rtl/>
        </w:rPr>
        <w:t>הזוג</w:t>
      </w:r>
      <w:r>
        <w:rPr>
          <w:rFonts w:hint="cs"/>
          <w:rtl/>
        </w:rPr>
        <w:t>,</w:t>
      </w:r>
      <w:r>
        <w:rPr>
          <w:rtl/>
        </w:rPr>
        <w:t xml:space="preserve"> </w:t>
      </w:r>
      <w:bookmarkStart w:id="3070" w:name="_ETM_Q6_671409"/>
      <w:bookmarkEnd w:id="3070"/>
      <w:r>
        <w:rPr>
          <w:rtl/>
        </w:rPr>
        <w:t xml:space="preserve">הילדים </w:t>
      </w:r>
      <w:bookmarkStart w:id="3071" w:name="_ETM_Q6_671919"/>
      <w:bookmarkEnd w:id="3071"/>
      <w:r>
        <w:rPr>
          <w:rtl/>
        </w:rPr>
        <w:t xml:space="preserve">שהתייתמו </w:t>
      </w:r>
      <w:bookmarkStart w:id="3072" w:name="_ETM_Q6_672699"/>
      <w:bookmarkEnd w:id="3072"/>
      <w:r>
        <w:rPr>
          <w:rFonts w:hint="cs"/>
          <w:rtl/>
        </w:rPr>
        <w:t>באחת,</w:t>
      </w:r>
      <w:r>
        <w:rPr>
          <w:rtl/>
        </w:rPr>
        <w:t xml:space="preserve"> </w:t>
      </w:r>
      <w:bookmarkStart w:id="3073" w:name="_ETM_Q6_674140"/>
      <w:bookmarkEnd w:id="3073"/>
      <w:r>
        <w:rPr>
          <w:rtl/>
        </w:rPr>
        <w:t xml:space="preserve">הרוח </w:t>
      </w:r>
      <w:bookmarkStart w:id="3074" w:name="_ETM_Q6_674650"/>
      <w:bookmarkEnd w:id="3074"/>
      <w:r>
        <w:rPr>
          <w:rtl/>
        </w:rPr>
        <w:t xml:space="preserve">הזאת </w:t>
      </w:r>
      <w:bookmarkStart w:id="3075" w:name="_ETM_Q6_674920"/>
      <w:bookmarkEnd w:id="3075"/>
      <w:r>
        <w:rPr>
          <w:rtl/>
        </w:rPr>
        <w:t>מתגל</w:t>
      </w:r>
      <w:r>
        <w:rPr>
          <w:rFonts w:hint="cs"/>
          <w:rtl/>
        </w:rPr>
        <w:t>ית</w:t>
      </w:r>
      <w:r>
        <w:rPr>
          <w:rtl/>
        </w:rPr>
        <w:t xml:space="preserve"> </w:t>
      </w:r>
      <w:bookmarkStart w:id="3076" w:name="_ETM_Q6_675489"/>
      <w:bookmarkEnd w:id="3076"/>
      <w:r>
        <w:rPr>
          <w:rtl/>
        </w:rPr>
        <w:t xml:space="preserve">פעם </w:t>
      </w:r>
      <w:bookmarkStart w:id="3077" w:name="_ETM_Q6_675790"/>
      <w:bookmarkEnd w:id="3077"/>
      <w:r>
        <w:rPr>
          <w:rtl/>
        </w:rPr>
        <w:t xml:space="preserve">אחר </w:t>
      </w:r>
      <w:bookmarkStart w:id="3078" w:name="_ETM_Q6_676030"/>
      <w:bookmarkStart w:id="3079" w:name="_ETM_Q6_677689"/>
      <w:bookmarkEnd w:id="3078"/>
      <w:bookmarkEnd w:id="3079"/>
      <w:r>
        <w:rPr>
          <w:rtl/>
        </w:rPr>
        <w:t xml:space="preserve">כעשויה </w:t>
      </w:r>
      <w:bookmarkStart w:id="3080" w:name="_ETM_Q6_678260"/>
      <w:bookmarkStart w:id="3081" w:name="_ETM_Q6_680110"/>
      <w:bookmarkEnd w:id="3080"/>
      <w:bookmarkEnd w:id="3081"/>
      <w:r>
        <w:rPr>
          <w:rFonts w:hint="cs"/>
          <w:rtl/>
        </w:rPr>
        <w:t xml:space="preserve">ללא חת. </w:t>
      </w:r>
      <w:bookmarkStart w:id="3082" w:name="_ETM_Q6_685737"/>
      <w:bookmarkStart w:id="3083" w:name="_ETM_Q6_685809"/>
      <w:bookmarkStart w:id="3084" w:name="_ETM_Q6_685969"/>
      <w:bookmarkStart w:id="3085" w:name="_ETM_Q6_686103"/>
      <w:bookmarkEnd w:id="3082"/>
      <w:bookmarkEnd w:id="3083"/>
      <w:bookmarkEnd w:id="3084"/>
      <w:bookmarkEnd w:id="3085"/>
      <w:r>
        <w:rPr>
          <w:rtl/>
        </w:rPr>
        <w:t xml:space="preserve">זוהי </w:t>
      </w:r>
      <w:bookmarkStart w:id="3086" w:name="_ETM_Q6_680440"/>
      <w:bookmarkEnd w:id="3086"/>
      <w:r>
        <w:rPr>
          <w:rtl/>
        </w:rPr>
        <w:t xml:space="preserve">רוח </w:t>
      </w:r>
      <w:bookmarkStart w:id="3087" w:name="_ETM_Q6_680739"/>
      <w:bookmarkEnd w:id="3087"/>
      <w:r>
        <w:rPr>
          <w:rtl/>
        </w:rPr>
        <w:t xml:space="preserve">שיונקת </w:t>
      </w:r>
      <w:bookmarkStart w:id="3088" w:name="_ETM_Q6_681370"/>
      <w:bookmarkEnd w:id="3088"/>
      <w:r>
        <w:rPr>
          <w:rtl/>
        </w:rPr>
        <w:t xml:space="preserve">מן </w:t>
      </w:r>
      <w:bookmarkStart w:id="3089" w:name="_ETM_Q6_681520"/>
      <w:bookmarkEnd w:id="3089"/>
      <w:r>
        <w:rPr>
          <w:rtl/>
        </w:rPr>
        <w:t xml:space="preserve">ההיסטוריה </w:t>
      </w:r>
      <w:bookmarkStart w:id="3090" w:name="_ETM_Q6_682030"/>
      <w:bookmarkEnd w:id="3090"/>
      <w:r>
        <w:rPr>
          <w:rtl/>
        </w:rPr>
        <w:t>שלנו</w:t>
      </w:r>
      <w:r>
        <w:rPr>
          <w:rFonts w:hint="cs"/>
          <w:rtl/>
        </w:rPr>
        <w:t xml:space="preserve">, </w:t>
      </w:r>
      <w:bookmarkStart w:id="3091" w:name="_ETM_Q6_685122"/>
      <w:bookmarkEnd w:id="3091"/>
      <w:r>
        <w:rPr>
          <w:rFonts w:hint="cs"/>
          <w:rtl/>
        </w:rPr>
        <w:t>מן</w:t>
      </w:r>
      <w:r>
        <w:rPr>
          <w:rtl/>
        </w:rPr>
        <w:t xml:space="preserve"> </w:t>
      </w:r>
      <w:bookmarkStart w:id="3092" w:name="_ETM_Q6_683340"/>
      <w:bookmarkEnd w:id="3092"/>
      <w:r>
        <w:rPr>
          <w:rtl/>
        </w:rPr>
        <w:t xml:space="preserve">האמונה </w:t>
      </w:r>
      <w:bookmarkStart w:id="3093" w:name="_ETM_Q6_683790"/>
      <w:bookmarkEnd w:id="3093"/>
      <w:r>
        <w:rPr>
          <w:rtl/>
        </w:rPr>
        <w:t>שלנו</w:t>
      </w:r>
      <w:r>
        <w:rPr>
          <w:rFonts w:hint="cs"/>
          <w:rtl/>
        </w:rPr>
        <w:t>,</w:t>
      </w:r>
      <w:r>
        <w:rPr>
          <w:rtl/>
        </w:rPr>
        <w:t xml:space="preserve"> </w:t>
      </w:r>
      <w:bookmarkStart w:id="3094" w:name="_ETM_Q6_684329"/>
      <w:bookmarkEnd w:id="3094"/>
      <w:r>
        <w:rPr>
          <w:rtl/>
        </w:rPr>
        <w:t xml:space="preserve">מן </w:t>
      </w:r>
      <w:bookmarkStart w:id="3095" w:name="_ETM_Q6_684480"/>
      <w:bookmarkEnd w:id="3095"/>
      <w:r>
        <w:rPr>
          <w:rtl/>
        </w:rPr>
        <w:t xml:space="preserve">המורשת </w:t>
      </w:r>
      <w:bookmarkStart w:id="3096" w:name="_ETM_Q6_685019"/>
      <w:bookmarkEnd w:id="3096"/>
      <w:r>
        <w:rPr>
          <w:rtl/>
        </w:rPr>
        <w:t>שלנו</w:t>
      </w:r>
      <w:r w:rsidR="00A44169">
        <w:rPr>
          <w:rFonts w:hint="cs"/>
          <w:rtl/>
        </w:rPr>
        <w:t>,</w:t>
      </w:r>
      <w:r>
        <w:rPr>
          <w:rtl/>
        </w:rPr>
        <w:t xml:space="preserve"> </w:t>
      </w:r>
      <w:bookmarkStart w:id="3097" w:name="_ETM_Q6_686060"/>
      <w:bookmarkStart w:id="3098" w:name="_ETM_Q6_686810"/>
      <w:bookmarkEnd w:id="3097"/>
      <w:bookmarkEnd w:id="3098"/>
      <w:r>
        <w:rPr>
          <w:rtl/>
        </w:rPr>
        <w:t xml:space="preserve">זוהי רוח שמחדדת </w:t>
      </w:r>
      <w:bookmarkStart w:id="3099" w:name="_ETM_Q6_688470"/>
      <w:bookmarkEnd w:id="3099"/>
      <w:r>
        <w:rPr>
          <w:rtl/>
        </w:rPr>
        <w:t xml:space="preserve">את </w:t>
      </w:r>
      <w:bookmarkStart w:id="3100" w:name="_ETM_Q6_688650"/>
      <w:bookmarkEnd w:id="3100"/>
      <w:r>
        <w:rPr>
          <w:rtl/>
        </w:rPr>
        <w:t xml:space="preserve">משמעות </w:t>
      </w:r>
      <w:bookmarkStart w:id="3101" w:name="_ETM_Q6_689220"/>
      <w:bookmarkEnd w:id="3101"/>
      <w:r>
        <w:rPr>
          <w:rtl/>
        </w:rPr>
        <w:t>מאבקנו</w:t>
      </w:r>
      <w:r w:rsidR="00A44169">
        <w:rPr>
          <w:rFonts w:hint="cs"/>
          <w:rtl/>
        </w:rPr>
        <w:t>,</w:t>
      </w:r>
      <w:r>
        <w:rPr>
          <w:rtl/>
        </w:rPr>
        <w:t xml:space="preserve"> </w:t>
      </w:r>
      <w:bookmarkStart w:id="3102" w:name="_ETM_Q6_691059"/>
      <w:bookmarkEnd w:id="3102"/>
      <w:r>
        <w:rPr>
          <w:rFonts w:hint="cs"/>
          <w:rtl/>
        </w:rPr>
        <w:t>ו</w:t>
      </w:r>
      <w:r>
        <w:rPr>
          <w:rtl/>
        </w:rPr>
        <w:t xml:space="preserve">זוהי רוח </w:t>
      </w:r>
      <w:bookmarkStart w:id="3103" w:name="_ETM_Q6_691659"/>
      <w:bookmarkEnd w:id="3103"/>
      <w:r>
        <w:rPr>
          <w:rtl/>
        </w:rPr>
        <w:t xml:space="preserve">שתובעת </w:t>
      </w:r>
      <w:bookmarkStart w:id="3104" w:name="_ETM_Q6_692230"/>
      <w:bookmarkEnd w:id="3104"/>
      <w:r>
        <w:rPr>
          <w:rtl/>
        </w:rPr>
        <w:t xml:space="preserve">מאיתנו </w:t>
      </w:r>
      <w:bookmarkStart w:id="3105" w:name="_ETM_Q6_692709"/>
      <w:bookmarkEnd w:id="3105"/>
      <w:r>
        <w:rPr>
          <w:rtl/>
        </w:rPr>
        <w:t xml:space="preserve">להמשיך </w:t>
      </w:r>
      <w:bookmarkStart w:id="3106" w:name="_ETM_Q6_693159"/>
      <w:bookmarkEnd w:id="3106"/>
      <w:r>
        <w:rPr>
          <w:rtl/>
        </w:rPr>
        <w:t xml:space="preserve">קדימה </w:t>
      </w:r>
      <w:bookmarkStart w:id="3107" w:name="_ETM_Q6_694740"/>
      <w:bookmarkEnd w:id="3107"/>
      <w:r>
        <w:rPr>
          <w:rtl/>
        </w:rPr>
        <w:t xml:space="preserve">כדי </w:t>
      </w:r>
      <w:bookmarkStart w:id="3108" w:name="_ETM_Q6_694980"/>
      <w:bookmarkEnd w:id="3108"/>
      <w:r>
        <w:rPr>
          <w:rtl/>
        </w:rPr>
        <w:t xml:space="preserve">להבטיח </w:t>
      </w:r>
      <w:bookmarkStart w:id="3109" w:name="_ETM_Q6_696030"/>
      <w:bookmarkStart w:id="3110" w:name="_ETM_Q6_698970"/>
      <w:bookmarkEnd w:id="3109"/>
      <w:bookmarkEnd w:id="3110"/>
      <w:r>
        <w:rPr>
          <w:rFonts w:hint="cs"/>
          <w:rtl/>
        </w:rPr>
        <w:t>את תקומתנו.</w:t>
      </w:r>
      <w:bookmarkStart w:id="3111" w:name="_ETM_Q6_694264"/>
      <w:bookmarkStart w:id="3112" w:name="_ETM_Q6_694388"/>
      <w:bookmarkEnd w:id="3111"/>
      <w:bookmarkEnd w:id="3112"/>
    </w:p>
    <w:p w:rsidR="00125F0E" w:rsidRDefault="00125F0E" w:rsidP="00857D74">
      <w:pPr>
        <w:rPr>
          <w:rtl/>
        </w:rPr>
      </w:pPr>
      <w:bookmarkStart w:id="3113" w:name="_ETM_Q6_704655"/>
      <w:bookmarkStart w:id="3114" w:name="_ETM_Q6_704857"/>
      <w:bookmarkEnd w:id="3113"/>
      <w:bookmarkEnd w:id="3114"/>
    </w:p>
    <w:p w:rsidR="00125F0E" w:rsidRDefault="00125F0E" w:rsidP="00857D74">
      <w:pPr>
        <w:rPr>
          <w:rtl/>
        </w:rPr>
      </w:pPr>
      <w:bookmarkStart w:id="3115" w:name="_ETM_Q6_704889"/>
      <w:bookmarkStart w:id="3116" w:name="_ETM_Q6_704981"/>
      <w:bookmarkEnd w:id="3115"/>
      <w:bookmarkEnd w:id="3116"/>
      <w:r>
        <w:rPr>
          <w:rtl/>
        </w:rPr>
        <w:t xml:space="preserve">את </w:t>
      </w:r>
      <w:bookmarkStart w:id="3117" w:name="_ETM_Q6_699150"/>
      <w:bookmarkEnd w:id="3117"/>
      <w:r>
        <w:rPr>
          <w:rtl/>
        </w:rPr>
        <w:t xml:space="preserve">הרוח </w:t>
      </w:r>
      <w:bookmarkStart w:id="3118" w:name="_ETM_Q6_699450"/>
      <w:bookmarkEnd w:id="3118"/>
      <w:r>
        <w:rPr>
          <w:rtl/>
        </w:rPr>
        <w:t xml:space="preserve">הזאת </w:t>
      </w:r>
      <w:bookmarkStart w:id="3119" w:name="_ETM_Q6_699720"/>
      <w:bookmarkEnd w:id="3119"/>
      <w:r>
        <w:rPr>
          <w:rtl/>
        </w:rPr>
        <w:t xml:space="preserve">אני </w:t>
      </w:r>
      <w:bookmarkStart w:id="3120" w:name="_ETM_Q6_699870"/>
      <w:bookmarkEnd w:id="3120"/>
      <w:r>
        <w:rPr>
          <w:rtl/>
        </w:rPr>
        <w:t xml:space="preserve">רואה </w:t>
      </w:r>
      <w:bookmarkStart w:id="3121" w:name="_ETM_Q6_700080"/>
      <w:bookmarkEnd w:id="3121"/>
      <w:r>
        <w:rPr>
          <w:rtl/>
        </w:rPr>
        <w:t xml:space="preserve">עכשיו </w:t>
      </w:r>
      <w:bookmarkStart w:id="3122" w:name="_ETM_Q6_700350"/>
      <w:bookmarkStart w:id="3123" w:name="_ETM_Q6_702699"/>
      <w:bookmarkEnd w:id="3122"/>
      <w:bookmarkEnd w:id="3123"/>
      <w:r>
        <w:rPr>
          <w:rFonts w:hint="cs"/>
          <w:rtl/>
        </w:rPr>
        <w:t xml:space="preserve">ביציע. </w:t>
      </w:r>
      <w:r>
        <w:rPr>
          <w:rtl/>
        </w:rPr>
        <w:t xml:space="preserve">לצד </w:t>
      </w:r>
      <w:bookmarkStart w:id="3124" w:name="_ETM_Q6_703120"/>
      <w:bookmarkEnd w:id="3124"/>
      <w:r>
        <w:rPr>
          <w:rFonts w:hint="cs"/>
          <w:rtl/>
        </w:rPr>
        <w:t>רעייתי</w:t>
      </w:r>
      <w:r>
        <w:rPr>
          <w:rtl/>
        </w:rPr>
        <w:t xml:space="preserve"> </w:t>
      </w:r>
      <w:bookmarkStart w:id="3125" w:name="_ETM_Q6_703540"/>
      <w:bookmarkEnd w:id="3125"/>
      <w:r>
        <w:rPr>
          <w:rtl/>
        </w:rPr>
        <w:t xml:space="preserve">שרה </w:t>
      </w:r>
      <w:bookmarkStart w:id="3126" w:name="_ETM_Q6_704640"/>
      <w:bookmarkEnd w:id="3126"/>
      <w:r>
        <w:rPr>
          <w:rtl/>
        </w:rPr>
        <w:t xml:space="preserve">אני </w:t>
      </w:r>
      <w:bookmarkStart w:id="3127" w:name="_ETM_Q6_704850"/>
      <w:bookmarkEnd w:id="3127"/>
      <w:r>
        <w:rPr>
          <w:rtl/>
        </w:rPr>
        <w:t xml:space="preserve">רואה </w:t>
      </w:r>
      <w:bookmarkStart w:id="3128" w:name="_ETM_Q6_705059"/>
      <w:bookmarkEnd w:id="3128"/>
      <w:r>
        <w:rPr>
          <w:rtl/>
        </w:rPr>
        <w:t xml:space="preserve">את </w:t>
      </w:r>
      <w:bookmarkStart w:id="3129" w:name="_ETM_Q6_705179"/>
      <w:bookmarkStart w:id="3130" w:name="_ETM_Q6_705330"/>
      <w:bookmarkEnd w:id="3129"/>
      <w:bookmarkEnd w:id="3130"/>
      <w:r>
        <w:rPr>
          <w:rtl/>
        </w:rPr>
        <w:t>ל</w:t>
      </w:r>
      <w:r>
        <w:rPr>
          <w:rFonts w:hint="cs"/>
          <w:rtl/>
        </w:rPr>
        <w:t xml:space="preserve">לי </w:t>
      </w:r>
      <w:r>
        <w:rPr>
          <w:rtl/>
        </w:rPr>
        <w:t xml:space="preserve">דרעי </w:t>
      </w:r>
      <w:bookmarkStart w:id="3131" w:name="_ETM_Q6_706989"/>
      <w:bookmarkEnd w:id="3131"/>
      <w:r>
        <w:rPr>
          <w:rFonts w:hint="cs"/>
          <w:rtl/>
        </w:rPr>
        <w:t>ואת</w:t>
      </w:r>
      <w:r>
        <w:rPr>
          <w:rtl/>
        </w:rPr>
        <w:t xml:space="preserve"> </w:t>
      </w:r>
      <w:bookmarkStart w:id="3132" w:name="_ETM_Q6_707260"/>
      <w:bookmarkEnd w:id="3132"/>
      <w:r>
        <w:rPr>
          <w:rtl/>
        </w:rPr>
        <w:t xml:space="preserve">אילנה </w:t>
      </w:r>
      <w:bookmarkStart w:id="3133" w:name="_ETM_Q6_707590"/>
      <w:bookmarkEnd w:id="3133"/>
      <w:r>
        <w:rPr>
          <w:rtl/>
        </w:rPr>
        <w:t>בוסקילה</w:t>
      </w:r>
      <w:r>
        <w:rPr>
          <w:rFonts w:hint="cs"/>
          <w:rtl/>
        </w:rPr>
        <w:t>.</w:t>
      </w:r>
      <w:r>
        <w:rPr>
          <w:rtl/>
        </w:rPr>
        <w:t xml:space="preserve"> </w:t>
      </w:r>
      <w:bookmarkStart w:id="3134" w:name="_ETM_Q6_710049"/>
      <w:bookmarkEnd w:id="3134"/>
      <w:r>
        <w:rPr>
          <w:rtl/>
        </w:rPr>
        <w:t xml:space="preserve">הבן </w:t>
      </w:r>
      <w:bookmarkStart w:id="3135" w:name="_ETM_Q6_710409"/>
      <w:bookmarkEnd w:id="3135"/>
      <w:r>
        <w:rPr>
          <w:rtl/>
        </w:rPr>
        <w:t xml:space="preserve">של </w:t>
      </w:r>
      <w:bookmarkStart w:id="3136" w:name="_ETM_Q6_710769"/>
      <w:bookmarkEnd w:id="3136"/>
      <w:r>
        <w:rPr>
          <w:rFonts w:hint="cs"/>
          <w:rtl/>
        </w:rPr>
        <w:t>ללי,</w:t>
      </w:r>
      <w:r>
        <w:rPr>
          <w:rtl/>
        </w:rPr>
        <w:t xml:space="preserve"> </w:t>
      </w:r>
      <w:bookmarkStart w:id="3137" w:name="_ETM_Q6_712129"/>
      <w:bookmarkEnd w:id="3137"/>
      <w:r>
        <w:rPr>
          <w:rtl/>
        </w:rPr>
        <w:t xml:space="preserve">סעדיה </w:t>
      </w:r>
      <w:bookmarkStart w:id="3138" w:name="_ETM_Q6_712640"/>
      <w:bookmarkEnd w:id="3138"/>
      <w:r>
        <w:rPr>
          <w:rtl/>
        </w:rPr>
        <w:t>יעקב</w:t>
      </w:r>
      <w:r>
        <w:rPr>
          <w:rFonts w:hint="cs"/>
          <w:rtl/>
        </w:rPr>
        <w:t>,</w:t>
      </w:r>
      <w:r>
        <w:rPr>
          <w:rtl/>
        </w:rPr>
        <w:t xml:space="preserve"> </w:t>
      </w:r>
      <w:bookmarkStart w:id="3139" w:name="_ETM_Q6_715470"/>
      <w:bookmarkEnd w:id="3139"/>
      <w:r>
        <w:rPr>
          <w:rtl/>
        </w:rPr>
        <w:t xml:space="preserve">נפל </w:t>
      </w:r>
      <w:bookmarkStart w:id="3140" w:name="_ETM_Q6_715890"/>
      <w:bookmarkEnd w:id="3140"/>
      <w:r>
        <w:rPr>
          <w:rtl/>
        </w:rPr>
        <w:t xml:space="preserve">בעזה </w:t>
      </w:r>
      <w:bookmarkStart w:id="3141" w:name="_ETM_Q6_718489"/>
      <w:bookmarkEnd w:id="3141"/>
      <w:r>
        <w:rPr>
          <w:rtl/>
        </w:rPr>
        <w:t xml:space="preserve">יחד </w:t>
      </w:r>
      <w:bookmarkStart w:id="3142" w:name="_ETM_Q6_718819"/>
      <w:bookmarkEnd w:id="3142"/>
      <w:r>
        <w:rPr>
          <w:rtl/>
        </w:rPr>
        <w:t xml:space="preserve">עם </w:t>
      </w:r>
      <w:bookmarkStart w:id="3143" w:name="_ETM_Q6_718969"/>
      <w:bookmarkEnd w:id="3143"/>
      <w:r>
        <w:rPr>
          <w:rtl/>
        </w:rPr>
        <w:t xml:space="preserve">הבן </w:t>
      </w:r>
      <w:bookmarkStart w:id="3144" w:name="_ETM_Q6_719209"/>
      <w:bookmarkEnd w:id="3144"/>
      <w:r>
        <w:rPr>
          <w:rtl/>
        </w:rPr>
        <w:t xml:space="preserve">של </w:t>
      </w:r>
      <w:bookmarkStart w:id="3145" w:name="_ETM_Q6_719450"/>
      <w:bookmarkEnd w:id="3145"/>
      <w:r>
        <w:rPr>
          <w:rtl/>
        </w:rPr>
        <w:t xml:space="preserve">אורן </w:t>
      </w:r>
      <w:bookmarkStart w:id="3146" w:name="_ETM_Q6_719659"/>
      <w:bookmarkStart w:id="3147" w:name="_ETM_Q6_720000"/>
      <w:bookmarkEnd w:id="3146"/>
      <w:bookmarkEnd w:id="3147"/>
      <w:r w:rsidRPr="00EE0852">
        <w:rPr>
          <w:rtl/>
        </w:rPr>
        <w:t>סמדג'ה</w:t>
      </w:r>
      <w:r>
        <w:rPr>
          <w:rFonts w:hint="cs"/>
          <w:rtl/>
        </w:rPr>
        <w:t xml:space="preserve">, שקרא </w:t>
      </w:r>
      <w:bookmarkStart w:id="3148" w:name="_ETM_Q6_723149"/>
      <w:bookmarkStart w:id="3149" w:name="_ETM_Q6_723221"/>
      <w:bookmarkStart w:id="3150" w:name="_ETM_Q6_723464"/>
      <w:bookmarkStart w:id="3151" w:name="_ETM_Q6_723541"/>
      <w:bookmarkStart w:id="3152" w:name="_ETM_Q6_722360"/>
      <w:bookmarkEnd w:id="3148"/>
      <w:bookmarkEnd w:id="3149"/>
      <w:bookmarkEnd w:id="3150"/>
      <w:bookmarkEnd w:id="3151"/>
      <w:bookmarkEnd w:id="3152"/>
      <w:r>
        <w:rPr>
          <w:rtl/>
        </w:rPr>
        <w:t xml:space="preserve">כאן </w:t>
      </w:r>
      <w:bookmarkStart w:id="3153" w:name="_ETM_Q6_722570"/>
      <w:bookmarkEnd w:id="3153"/>
      <w:r>
        <w:rPr>
          <w:rtl/>
        </w:rPr>
        <w:t xml:space="preserve">לפני </w:t>
      </w:r>
      <w:bookmarkStart w:id="3154" w:name="_ETM_Q6_722840"/>
      <w:bookmarkEnd w:id="3154"/>
      <w:r>
        <w:rPr>
          <w:rtl/>
        </w:rPr>
        <w:t xml:space="preserve">דקות </w:t>
      </w:r>
      <w:bookmarkStart w:id="3155" w:name="_ETM_Q6_723170"/>
      <w:bookmarkEnd w:id="3155"/>
      <w:r>
        <w:rPr>
          <w:rtl/>
        </w:rPr>
        <w:t xml:space="preserve">אחדות </w:t>
      </w:r>
      <w:bookmarkStart w:id="3156" w:name="_ETM_Q6_723620"/>
      <w:bookmarkEnd w:id="3156"/>
      <w:r>
        <w:rPr>
          <w:rtl/>
        </w:rPr>
        <w:t xml:space="preserve">את </w:t>
      </w:r>
      <w:bookmarkStart w:id="3157" w:name="_ETM_Q6_723770"/>
      <w:bookmarkEnd w:id="3157"/>
      <w:r>
        <w:rPr>
          <w:rtl/>
        </w:rPr>
        <w:t xml:space="preserve">התפילה </w:t>
      </w:r>
      <w:bookmarkStart w:id="3158" w:name="_ETM_Q6_724220"/>
      <w:bookmarkEnd w:id="3158"/>
      <w:r>
        <w:rPr>
          <w:rtl/>
        </w:rPr>
        <w:t xml:space="preserve">לשלומם </w:t>
      </w:r>
      <w:bookmarkStart w:id="3159" w:name="_ETM_Q6_724700"/>
      <w:bookmarkEnd w:id="3159"/>
      <w:r>
        <w:rPr>
          <w:rtl/>
        </w:rPr>
        <w:t xml:space="preserve">של </w:t>
      </w:r>
      <w:bookmarkStart w:id="3160" w:name="_ETM_Q6_724880"/>
      <w:bookmarkEnd w:id="3160"/>
      <w:r>
        <w:rPr>
          <w:rtl/>
        </w:rPr>
        <w:t xml:space="preserve">חיילי </w:t>
      </w:r>
      <w:bookmarkStart w:id="3161" w:name="_ETM_Q6_725210"/>
      <w:bookmarkEnd w:id="3161"/>
      <w:r>
        <w:rPr>
          <w:rtl/>
        </w:rPr>
        <w:t>צה"ל</w:t>
      </w:r>
      <w:r>
        <w:rPr>
          <w:rFonts w:hint="cs"/>
          <w:rtl/>
        </w:rPr>
        <w:t>.</w:t>
      </w:r>
      <w:r>
        <w:rPr>
          <w:rtl/>
        </w:rPr>
        <w:t xml:space="preserve"> </w:t>
      </w:r>
      <w:bookmarkStart w:id="3162" w:name="_ETM_Q6_727069"/>
      <w:bookmarkEnd w:id="3162"/>
      <w:r>
        <w:rPr>
          <w:rtl/>
        </w:rPr>
        <w:t xml:space="preserve">הבת </w:t>
      </w:r>
      <w:bookmarkStart w:id="3163" w:name="_ETM_Q6_727550"/>
      <w:bookmarkEnd w:id="3163"/>
      <w:r>
        <w:rPr>
          <w:rtl/>
        </w:rPr>
        <w:t xml:space="preserve">של </w:t>
      </w:r>
      <w:bookmarkStart w:id="3164" w:name="_ETM_Q6_727790"/>
      <w:bookmarkEnd w:id="3164"/>
      <w:r>
        <w:rPr>
          <w:rtl/>
        </w:rPr>
        <w:t>אילנה</w:t>
      </w:r>
      <w:r>
        <w:rPr>
          <w:rFonts w:hint="cs"/>
          <w:rtl/>
        </w:rPr>
        <w:t>,</w:t>
      </w:r>
      <w:r>
        <w:rPr>
          <w:rtl/>
        </w:rPr>
        <w:t xml:space="preserve"> </w:t>
      </w:r>
      <w:bookmarkStart w:id="3165" w:name="_ETM_Q6_729139"/>
      <w:bookmarkStart w:id="3166" w:name="_ETM_Q6_729590"/>
      <w:bookmarkEnd w:id="3165"/>
      <w:bookmarkEnd w:id="3166"/>
      <w:r w:rsidRPr="00EE0852">
        <w:rPr>
          <w:rtl/>
        </w:rPr>
        <w:t>עמית בוסקילה</w:t>
      </w:r>
      <w:r>
        <w:rPr>
          <w:rFonts w:hint="cs"/>
          <w:rtl/>
        </w:rPr>
        <w:t>,</w:t>
      </w:r>
      <w:bookmarkStart w:id="3167" w:name="_ETM_Q6_732700"/>
      <w:bookmarkEnd w:id="3167"/>
      <w:r>
        <w:rPr>
          <w:rFonts w:hint="cs"/>
          <w:rtl/>
        </w:rPr>
        <w:t xml:space="preserve"> </w:t>
      </w:r>
      <w:r>
        <w:rPr>
          <w:rtl/>
        </w:rPr>
        <w:t xml:space="preserve">בת </w:t>
      </w:r>
      <w:bookmarkStart w:id="3168" w:name="_ETM_Q6_732939"/>
      <w:bookmarkEnd w:id="3168"/>
      <w:r>
        <w:rPr>
          <w:rtl/>
        </w:rPr>
        <w:t>יחידה</w:t>
      </w:r>
      <w:r>
        <w:rPr>
          <w:rFonts w:hint="cs"/>
          <w:rtl/>
        </w:rPr>
        <w:t>,</w:t>
      </w:r>
      <w:r>
        <w:rPr>
          <w:rtl/>
        </w:rPr>
        <w:t xml:space="preserve"> </w:t>
      </w:r>
      <w:bookmarkStart w:id="3169" w:name="_ETM_Q6_734959"/>
      <w:bookmarkEnd w:id="3169"/>
      <w:r>
        <w:rPr>
          <w:rtl/>
        </w:rPr>
        <w:t xml:space="preserve">נלקחה </w:t>
      </w:r>
      <w:bookmarkStart w:id="3170" w:name="_ETM_Q6_735469"/>
      <w:bookmarkEnd w:id="3170"/>
      <w:r>
        <w:rPr>
          <w:rtl/>
        </w:rPr>
        <w:t>מא</w:t>
      </w:r>
      <w:r>
        <w:rPr>
          <w:rFonts w:hint="cs"/>
          <w:rtl/>
        </w:rPr>
        <w:t>י</w:t>
      </w:r>
      <w:r>
        <w:rPr>
          <w:rtl/>
        </w:rPr>
        <w:t xml:space="preserve">תנו </w:t>
      </w:r>
      <w:bookmarkStart w:id="3171" w:name="_ETM_Q6_738080"/>
      <w:bookmarkEnd w:id="3171"/>
      <w:r>
        <w:rPr>
          <w:rtl/>
        </w:rPr>
        <w:t xml:space="preserve">באכזריות </w:t>
      </w:r>
      <w:bookmarkStart w:id="3172" w:name="_ETM_Q6_739840"/>
      <w:bookmarkEnd w:id="3172"/>
      <w:r>
        <w:rPr>
          <w:rtl/>
        </w:rPr>
        <w:t xml:space="preserve">במסיבת </w:t>
      </w:r>
      <w:bookmarkStart w:id="3173" w:name="_ETM_Q6_740380"/>
      <w:bookmarkEnd w:id="3173"/>
      <w:proofErr w:type="spellStart"/>
      <w:r>
        <w:rPr>
          <w:rFonts w:hint="cs"/>
          <w:rtl/>
        </w:rPr>
        <w:t>הנובה</w:t>
      </w:r>
      <w:proofErr w:type="spellEnd"/>
      <w:r>
        <w:rPr>
          <w:rFonts w:hint="cs"/>
          <w:rtl/>
        </w:rPr>
        <w:t>.</w:t>
      </w:r>
      <w:r>
        <w:rPr>
          <w:rtl/>
        </w:rPr>
        <w:t xml:space="preserve"> </w:t>
      </w:r>
      <w:bookmarkStart w:id="3174" w:name="_ETM_Q6_743870"/>
      <w:bookmarkEnd w:id="3174"/>
      <w:r>
        <w:rPr>
          <w:rtl/>
        </w:rPr>
        <w:t xml:space="preserve">הרוח </w:t>
      </w:r>
      <w:bookmarkStart w:id="3175" w:name="_ETM_Q6_744440"/>
      <w:bookmarkEnd w:id="3175"/>
      <w:r>
        <w:rPr>
          <w:rtl/>
        </w:rPr>
        <w:t xml:space="preserve">של </w:t>
      </w:r>
      <w:bookmarkStart w:id="3176" w:name="_ETM_Q6_744710"/>
      <w:bookmarkEnd w:id="3176"/>
      <w:r>
        <w:rPr>
          <w:rFonts w:hint="cs"/>
          <w:rtl/>
        </w:rPr>
        <w:t>האימהו</w:t>
      </w:r>
      <w:r>
        <w:rPr>
          <w:rFonts w:hint="eastAsia"/>
          <w:rtl/>
        </w:rPr>
        <w:t>ת</w:t>
      </w:r>
      <w:r>
        <w:rPr>
          <w:rtl/>
        </w:rPr>
        <w:t xml:space="preserve"> </w:t>
      </w:r>
      <w:bookmarkStart w:id="3177" w:name="_ETM_Q6_745100"/>
      <w:bookmarkEnd w:id="3177"/>
      <w:r>
        <w:rPr>
          <w:rtl/>
        </w:rPr>
        <w:t>הללו</w:t>
      </w:r>
      <w:r>
        <w:rPr>
          <w:rFonts w:hint="cs"/>
          <w:rtl/>
        </w:rPr>
        <w:t>,</w:t>
      </w:r>
      <w:r>
        <w:rPr>
          <w:rtl/>
        </w:rPr>
        <w:t xml:space="preserve"> </w:t>
      </w:r>
      <w:bookmarkStart w:id="3178" w:name="_ETM_Q6_747520"/>
      <w:bookmarkEnd w:id="3178"/>
      <w:r>
        <w:rPr>
          <w:rtl/>
        </w:rPr>
        <w:t xml:space="preserve">הגיבורות </w:t>
      </w:r>
      <w:bookmarkStart w:id="3179" w:name="_ETM_Q6_748090"/>
      <w:bookmarkEnd w:id="3179"/>
      <w:r>
        <w:rPr>
          <w:rtl/>
        </w:rPr>
        <w:t>הללו</w:t>
      </w:r>
      <w:r>
        <w:rPr>
          <w:rFonts w:hint="cs"/>
          <w:rtl/>
        </w:rPr>
        <w:t>,</w:t>
      </w:r>
      <w:r>
        <w:rPr>
          <w:rtl/>
        </w:rPr>
        <w:t xml:space="preserve"> </w:t>
      </w:r>
      <w:bookmarkStart w:id="3180" w:name="_ETM_Q6_750530"/>
      <w:bookmarkEnd w:id="3180"/>
      <w:r>
        <w:rPr>
          <w:rtl/>
        </w:rPr>
        <w:t xml:space="preserve">הרוח </w:t>
      </w:r>
      <w:bookmarkStart w:id="3181" w:name="_ETM_Q6_750889"/>
      <w:bookmarkEnd w:id="3181"/>
      <w:r>
        <w:rPr>
          <w:rtl/>
        </w:rPr>
        <w:t xml:space="preserve">הזאת </w:t>
      </w:r>
      <w:bookmarkStart w:id="3182" w:name="_ETM_Q6_751160"/>
      <w:bookmarkEnd w:id="3182"/>
      <w:r>
        <w:rPr>
          <w:rtl/>
        </w:rPr>
        <w:t xml:space="preserve">מייצגת </w:t>
      </w:r>
      <w:bookmarkStart w:id="3183" w:name="_ETM_Q6_753980"/>
      <w:bookmarkEnd w:id="3183"/>
      <w:r>
        <w:rPr>
          <w:rtl/>
        </w:rPr>
        <w:t xml:space="preserve">את </w:t>
      </w:r>
      <w:bookmarkStart w:id="3184" w:name="_ETM_Q6_754130"/>
      <w:bookmarkEnd w:id="3184"/>
      <w:r>
        <w:rPr>
          <w:rtl/>
        </w:rPr>
        <w:t xml:space="preserve">הטוב </w:t>
      </w:r>
      <w:bookmarkStart w:id="3185" w:name="_ETM_Q6_754429"/>
      <w:bookmarkEnd w:id="3185"/>
      <w:r>
        <w:rPr>
          <w:rtl/>
        </w:rPr>
        <w:t xml:space="preserve">שבנו </w:t>
      </w:r>
      <w:bookmarkStart w:id="3186" w:name="_ETM_Q6_756910"/>
      <w:bookmarkEnd w:id="3186"/>
      <w:r>
        <w:rPr>
          <w:rFonts w:hint="cs"/>
          <w:rtl/>
        </w:rPr>
        <w:t>ו</w:t>
      </w:r>
      <w:r>
        <w:rPr>
          <w:rtl/>
        </w:rPr>
        <w:t xml:space="preserve">את </w:t>
      </w:r>
      <w:bookmarkStart w:id="3187" w:name="_ETM_Q6_757059"/>
      <w:bookmarkEnd w:id="3187"/>
      <w:r>
        <w:rPr>
          <w:rtl/>
        </w:rPr>
        <w:t xml:space="preserve">העוצמה </w:t>
      </w:r>
      <w:bookmarkStart w:id="3188" w:name="_ETM_Q6_757449"/>
      <w:bookmarkEnd w:id="3188"/>
      <w:r>
        <w:rPr>
          <w:rtl/>
        </w:rPr>
        <w:t>שבנו</w:t>
      </w:r>
      <w:r>
        <w:rPr>
          <w:rFonts w:hint="cs"/>
          <w:rtl/>
        </w:rPr>
        <w:t>.</w:t>
      </w:r>
      <w:r>
        <w:rPr>
          <w:rtl/>
        </w:rPr>
        <w:t xml:space="preserve"> </w:t>
      </w:r>
      <w:bookmarkStart w:id="3189" w:name="_ETM_Q6_759360"/>
      <w:bookmarkEnd w:id="3189"/>
    </w:p>
    <w:p w:rsidR="00125F0E" w:rsidRDefault="00125F0E" w:rsidP="00857D74">
      <w:pPr>
        <w:rPr>
          <w:rtl/>
          <w:lang w:eastAsia="he-IL"/>
        </w:rPr>
      </w:pPr>
      <w:bookmarkStart w:id="3190" w:name="_ETM_Q6_758728"/>
      <w:bookmarkStart w:id="3191" w:name="_ETM_Q6_758798"/>
      <w:bookmarkStart w:id="3192" w:name="_ETM_Q6_759038"/>
      <w:bookmarkEnd w:id="3190"/>
      <w:bookmarkEnd w:id="3191"/>
      <w:bookmarkEnd w:id="3192"/>
    </w:p>
    <w:p w:rsidR="00125F0E" w:rsidRDefault="00125F0E" w:rsidP="00A44169">
      <w:pPr>
        <w:rPr>
          <w:rtl/>
        </w:rPr>
      </w:pPr>
      <w:bookmarkStart w:id="3193" w:name="TOR_Q7"/>
      <w:bookmarkStart w:id="3194" w:name="_ETM_Q7_183009"/>
      <w:bookmarkEnd w:id="3193"/>
      <w:bookmarkEnd w:id="3194"/>
      <w:r>
        <w:rPr>
          <w:rFonts w:hint="cs"/>
          <w:rtl/>
        </w:rPr>
        <w:t xml:space="preserve">אני מבקש לומר לכם ולכל המשפחות השכולות: בנינו ובנותינו המופלאים לא נפלו לשווא. בזכות גבורתם והקרבתם יתאפשר עתידנו. מורשתם היא נצח ישראל. </w:t>
      </w:r>
      <w:bookmarkStart w:id="3195" w:name="_ETM_Q7_168846"/>
      <w:bookmarkStart w:id="3196" w:name="_ETM_Q7_168963"/>
      <w:bookmarkEnd w:id="3195"/>
      <w:bookmarkEnd w:id="3196"/>
      <w:r>
        <w:rPr>
          <w:rFonts w:hint="cs"/>
          <w:rtl/>
        </w:rPr>
        <w:t xml:space="preserve">החברה הישראלית </w:t>
      </w:r>
      <w:bookmarkStart w:id="3197" w:name="_ETM_Q7_183399"/>
      <w:bookmarkStart w:id="3198" w:name="_ETM_Q7_186830"/>
      <w:bookmarkStart w:id="3199" w:name="_ETM_Q7_187130"/>
      <w:bookmarkEnd w:id="3197"/>
      <w:bookmarkEnd w:id="3198"/>
      <w:bookmarkEnd w:id="3199"/>
      <w:r>
        <w:rPr>
          <w:rFonts w:hint="cs"/>
          <w:rtl/>
        </w:rPr>
        <w:t xml:space="preserve">לא מקורי </w:t>
      </w:r>
      <w:bookmarkStart w:id="3200" w:name="_ETM_Q7_187519"/>
      <w:bookmarkEnd w:id="3200"/>
      <w:r>
        <w:rPr>
          <w:rtl/>
        </w:rPr>
        <w:t xml:space="preserve">עכביש </w:t>
      </w:r>
      <w:bookmarkStart w:id="3201" w:name="_ETM_Q7_188000"/>
      <w:bookmarkEnd w:id="3201"/>
      <w:r>
        <w:rPr>
          <w:rtl/>
        </w:rPr>
        <w:t xml:space="preserve">היא </w:t>
      </w:r>
      <w:bookmarkStart w:id="3202" w:name="_ETM_Q7_188150"/>
      <w:bookmarkEnd w:id="3202"/>
      <w:r>
        <w:rPr>
          <w:rtl/>
        </w:rPr>
        <w:t>עשויה</w:t>
      </w:r>
      <w:r w:rsidR="00A44169">
        <w:rPr>
          <w:rFonts w:hint="cs"/>
          <w:rtl/>
        </w:rPr>
        <w:t>;</w:t>
      </w:r>
      <w:r>
        <w:rPr>
          <w:rtl/>
        </w:rPr>
        <w:t xml:space="preserve"> </w:t>
      </w:r>
      <w:bookmarkStart w:id="3203" w:name="_ETM_Q7_190679"/>
      <w:bookmarkEnd w:id="3203"/>
      <w:r>
        <w:rPr>
          <w:rtl/>
        </w:rPr>
        <w:t xml:space="preserve">היא </w:t>
      </w:r>
      <w:bookmarkStart w:id="3204" w:name="_ETM_Q7_190769"/>
      <w:bookmarkEnd w:id="3204"/>
      <w:r>
        <w:rPr>
          <w:rtl/>
        </w:rPr>
        <w:t>ק</w:t>
      </w:r>
      <w:r>
        <w:rPr>
          <w:rFonts w:hint="cs"/>
          <w:rtl/>
        </w:rPr>
        <w:t xml:space="preserve">ורצה מגידי </w:t>
      </w:r>
      <w:bookmarkStart w:id="3205" w:name="_ETM_Q7_192566"/>
      <w:bookmarkStart w:id="3206" w:name="_ETM_Q7_192250"/>
      <w:bookmarkStart w:id="3207" w:name="_ETM_Q7_192789"/>
      <w:bookmarkEnd w:id="3205"/>
      <w:bookmarkEnd w:id="3206"/>
      <w:bookmarkEnd w:id="3207"/>
      <w:r>
        <w:rPr>
          <w:rFonts w:hint="cs"/>
          <w:rtl/>
        </w:rPr>
        <w:t xml:space="preserve">פלדה. </w:t>
      </w:r>
      <w:bookmarkStart w:id="3208" w:name="_ETM_Q7_193030"/>
      <w:bookmarkStart w:id="3209" w:name="_ETM_Q7_195080"/>
      <w:bookmarkStart w:id="3210" w:name="_ETM_Q7_195290"/>
      <w:bookmarkEnd w:id="3208"/>
      <w:bookmarkEnd w:id="3209"/>
      <w:bookmarkEnd w:id="3210"/>
      <w:r>
        <w:rPr>
          <w:rFonts w:hint="cs"/>
          <w:rtl/>
        </w:rPr>
        <w:t xml:space="preserve">אויבנו </w:t>
      </w:r>
      <w:bookmarkStart w:id="3211" w:name="_ETM_Q7_195410"/>
      <w:bookmarkEnd w:id="3211"/>
      <w:r>
        <w:rPr>
          <w:rtl/>
        </w:rPr>
        <w:t xml:space="preserve">פשוט </w:t>
      </w:r>
      <w:bookmarkStart w:id="3212" w:name="_ETM_Q7_195799"/>
      <w:bookmarkEnd w:id="3212"/>
      <w:r>
        <w:rPr>
          <w:rtl/>
        </w:rPr>
        <w:t xml:space="preserve">לא </w:t>
      </w:r>
      <w:bookmarkStart w:id="3213" w:name="_ETM_Q7_195980"/>
      <w:bookmarkEnd w:id="3213"/>
      <w:r>
        <w:rPr>
          <w:rtl/>
        </w:rPr>
        <w:t xml:space="preserve">האמינו </w:t>
      </w:r>
      <w:bookmarkStart w:id="3214" w:name="_ETM_Q7_197220"/>
      <w:bookmarkEnd w:id="3214"/>
      <w:r>
        <w:rPr>
          <w:rtl/>
        </w:rPr>
        <w:t xml:space="preserve">שישראל </w:t>
      </w:r>
      <w:bookmarkStart w:id="3215" w:name="_ETM_Q7_197789"/>
      <w:bookmarkEnd w:id="3215"/>
      <w:r>
        <w:rPr>
          <w:rtl/>
        </w:rPr>
        <w:t xml:space="preserve">תעמוד </w:t>
      </w:r>
      <w:bookmarkStart w:id="3216" w:name="_ETM_Q7_198239"/>
      <w:bookmarkEnd w:id="3216"/>
      <w:r>
        <w:rPr>
          <w:rtl/>
        </w:rPr>
        <w:t xml:space="preserve">במלחמה </w:t>
      </w:r>
      <w:bookmarkStart w:id="3217" w:name="_ETM_Q7_198869"/>
      <w:bookmarkEnd w:id="3217"/>
      <w:r>
        <w:rPr>
          <w:rtl/>
        </w:rPr>
        <w:t xml:space="preserve">של </w:t>
      </w:r>
      <w:bookmarkStart w:id="3218" w:name="_ETM_Q7_199050"/>
      <w:bookmarkEnd w:id="3218"/>
      <w:r>
        <w:rPr>
          <w:rFonts w:hint="cs"/>
          <w:rtl/>
        </w:rPr>
        <w:t>שבע</w:t>
      </w:r>
      <w:r>
        <w:rPr>
          <w:rtl/>
        </w:rPr>
        <w:t xml:space="preserve"> </w:t>
      </w:r>
      <w:bookmarkStart w:id="3219" w:name="_ETM_Q7_199380"/>
      <w:bookmarkEnd w:id="3219"/>
      <w:r>
        <w:rPr>
          <w:rtl/>
        </w:rPr>
        <w:t xml:space="preserve">חזיתות </w:t>
      </w:r>
      <w:bookmarkStart w:id="3220" w:name="_ETM_Q7_199890"/>
      <w:bookmarkEnd w:id="3220"/>
      <w:r>
        <w:rPr>
          <w:rtl/>
        </w:rPr>
        <w:t xml:space="preserve">במשך </w:t>
      </w:r>
      <w:bookmarkStart w:id="3221" w:name="_ETM_Q7_200309"/>
      <w:bookmarkEnd w:id="3221"/>
      <w:r>
        <w:rPr>
          <w:rtl/>
        </w:rPr>
        <w:t xml:space="preserve">שנה </w:t>
      </w:r>
      <w:bookmarkStart w:id="3222" w:name="_ETM_Q7_200579"/>
      <w:bookmarkEnd w:id="3222"/>
      <w:r>
        <w:rPr>
          <w:rtl/>
        </w:rPr>
        <w:t>שלמה</w:t>
      </w:r>
      <w:r>
        <w:rPr>
          <w:rFonts w:hint="cs"/>
          <w:rtl/>
        </w:rPr>
        <w:t>,</w:t>
      </w:r>
      <w:r>
        <w:rPr>
          <w:rtl/>
        </w:rPr>
        <w:t xml:space="preserve"> </w:t>
      </w:r>
      <w:bookmarkStart w:id="3223" w:name="_ETM_Q7_202119"/>
      <w:bookmarkEnd w:id="3223"/>
      <w:r>
        <w:rPr>
          <w:rFonts w:hint="cs"/>
          <w:rtl/>
        </w:rPr>
        <w:t>ו</w:t>
      </w:r>
      <w:r>
        <w:rPr>
          <w:rtl/>
        </w:rPr>
        <w:t xml:space="preserve">בוודאי </w:t>
      </w:r>
      <w:bookmarkStart w:id="3224" w:name="_ETM_Q7_202509"/>
      <w:bookmarkEnd w:id="3224"/>
      <w:r>
        <w:rPr>
          <w:rtl/>
        </w:rPr>
        <w:t xml:space="preserve">שהם </w:t>
      </w:r>
      <w:bookmarkStart w:id="3225" w:name="_ETM_Q7_202720"/>
      <w:bookmarkEnd w:id="3225"/>
      <w:r>
        <w:rPr>
          <w:rtl/>
        </w:rPr>
        <w:t xml:space="preserve">לא </w:t>
      </w:r>
      <w:bookmarkStart w:id="3226" w:name="_ETM_Q7_202810"/>
      <w:bookmarkEnd w:id="3226"/>
      <w:r>
        <w:rPr>
          <w:rtl/>
        </w:rPr>
        <w:t xml:space="preserve">דמיינו </w:t>
      </w:r>
      <w:bookmarkStart w:id="3227" w:name="_ETM_Q7_204239"/>
      <w:bookmarkEnd w:id="3227"/>
      <w:r>
        <w:rPr>
          <w:rtl/>
        </w:rPr>
        <w:t xml:space="preserve">שנשיג </w:t>
      </w:r>
      <w:bookmarkStart w:id="3228" w:name="_ETM_Q7_204869"/>
      <w:bookmarkEnd w:id="3228"/>
      <w:r>
        <w:rPr>
          <w:rtl/>
        </w:rPr>
        <w:t xml:space="preserve">את </w:t>
      </w:r>
      <w:bookmarkStart w:id="3229" w:name="_ETM_Q7_204989"/>
      <w:bookmarkEnd w:id="3229"/>
      <w:r>
        <w:rPr>
          <w:rtl/>
        </w:rPr>
        <w:t xml:space="preserve">ההישגים </w:t>
      </w:r>
      <w:bookmarkStart w:id="3230" w:name="_ETM_Q7_205500"/>
      <w:bookmarkEnd w:id="3230"/>
      <w:r>
        <w:rPr>
          <w:rtl/>
        </w:rPr>
        <w:t>שהשגנו</w:t>
      </w:r>
      <w:r>
        <w:rPr>
          <w:rFonts w:hint="cs"/>
          <w:rtl/>
        </w:rPr>
        <w:t>.</w:t>
      </w:r>
      <w:r>
        <w:rPr>
          <w:rtl/>
        </w:rPr>
        <w:t xml:space="preserve"> </w:t>
      </w:r>
      <w:bookmarkStart w:id="3231" w:name="_ETM_Q7_207410"/>
      <w:bookmarkEnd w:id="3231"/>
    </w:p>
    <w:p w:rsidR="00125F0E" w:rsidRDefault="00125F0E" w:rsidP="00857D74">
      <w:pPr>
        <w:rPr>
          <w:rtl/>
        </w:rPr>
      </w:pPr>
      <w:bookmarkStart w:id="3232" w:name="_ETM_Q7_208251"/>
      <w:bookmarkStart w:id="3233" w:name="_ETM_Q7_208370"/>
      <w:bookmarkStart w:id="3234" w:name="_ETM_Q7_208807"/>
      <w:bookmarkEnd w:id="3232"/>
      <w:bookmarkEnd w:id="3233"/>
      <w:bookmarkEnd w:id="3234"/>
    </w:p>
    <w:p w:rsidR="00125F0E" w:rsidRDefault="00125F0E" w:rsidP="00C31F12">
      <w:pPr>
        <w:rPr>
          <w:rtl/>
        </w:rPr>
      </w:pPr>
      <w:bookmarkStart w:id="3235" w:name="_ETM_Q7_208963"/>
      <w:bookmarkEnd w:id="3235"/>
      <w:r>
        <w:rPr>
          <w:rtl/>
        </w:rPr>
        <w:t xml:space="preserve">בימי </w:t>
      </w:r>
      <w:bookmarkStart w:id="3236" w:name="_ETM_Q7_207890"/>
      <w:bookmarkEnd w:id="3236"/>
      <w:r>
        <w:rPr>
          <w:rtl/>
        </w:rPr>
        <w:t xml:space="preserve">טרום </w:t>
      </w:r>
      <w:bookmarkStart w:id="3237" w:name="_ETM_Q7_208189"/>
      <w:bookmarkEnd w:id="3237"/>
      <w:r>
        <w:rPr>
          <w:rtl/>
        </w:rPr>
        <w:t xml:space="preserve">המדינה </w:t>
      </w:r>
      <w:bookmarkStart w:id="3238" w:name="_ETM_Q7_209580"/>
      <w:bookmarkEnd w:id="3238"/>
      <w:r>
        <w:rPr>
          <w:rtl/>
        </w:rPr>
        <w:t xml:space="preserve">כתב </w:t>
      </w:r>
      <w:bookmarkStart w:id="3239" w:name="_ETM_Q7_209970"/>
      <w:bookmarkEnd w:id="3239"/>
      <w:r>
        <w:rPr>
          <w:rtl/>
        </w:rPr>
        <w:t xml:space="preserve">המשורר </w:t>
      </w:r>
      <w:bookmarkStart w:id="3240" w:name="_ETM_Q7_210689"/>
      <w:bookmarkEnd w:id="3240"/>
      <w:r>
        <w:rPr>
          <w:rtl/>
        </w:rPr>
        <w:t xml:space="preserve">אורי </w:t>
      </w:r>
      <w:bookmarkStart w:id="3241" w:name="_ETM_Q7_211019"/>
      <w:bookmarkEnd w:id="3241"/>
      <w:r>
        <w:rPr>
          <w:rtl/>
        </w:rPr>
        <w:t xml:space="preserve">צבי </w:t>
      </w:r>
      <w:bookmarkStart w:id="3242" w:name="_ETM_Q7_211349"/>
      <w:bookmarkEnd w:id="3242"/>
      <w:r>
        <w:rPr>
          <w:rtl/>
        </w:rPr>
        <w:t xml:space="preserve">גרינברג </w:t>
      </w:r>
      <w:bookmarkStart w:id="3243" w:name="_ETM_Q7_216700"/>
      <w:bookmarkEnd w:id="3243"/>
      <w:r>
        <w:rPr>
          <w:rtl/>
        </w:rPr>
        <w:t>–</w:t>
      </w:r>
      <w:r>
        <w:rPr>
          <w:rFonts w:hint="cs"/>
          <w:rtl/>
        </w:rPr>
        <w:t xml:space="preserve"> </w:t>
      </w:r>
      <w:r>
        <w:rPr>
          <w:rtl/>
        </w:rPr>
        <w:t xml:space="preserve">כדאי </w:t>
      </w:r>
      <w:bookmarkStart w:id="3244" w:name="_ETM_Q7_216970"/>
      <w:bookmarkEnd w:id="3244"/>
      <w:r>
        <w:rPr>
          <w:rtl/>
        </w:rPr>
        <w:t>להקשיב</w:t>
      </w:r>
      <w:r>
        <w:rPr>
          <w:rFonts w:hint="cs"/>
          <w:rtl/>
        </w:rPr>
        <w:t>:</w:t>
      </w:r>
      <w:r>
        <w:rPr>
          <w:rtl/>
        </w:rPr>
        <w:t xml:space="preserve"> </w:t>
      </w:r>
      <w:bookmarkStart w:id="3245" w:name="_ETM_Q7_219370"/>
      <w:bookmarkEnd w:id="3245"/>
      <w:r>
        <w:rPr>
          <w:rFonts w:hint="cs"/>
          <w:rtl/>
        </w:rPr>
        <w:t>"</w:t>
      </w:r>
      <w:r>
        <w:rPr>
          <w:rtl/>
        </w:rPr>
        <w:t xml:space="preserve">מותר </w:t>
      </w:r>
      <w:bookmarkStart w:id="3246" w:name="_ETM_Q7_220090"/>
      <w:bookmarkEnd w:id="3246"/>
      <w:r>
        <w:rPr>
          <w:rtl/>
        </w:rPr>
        <w:t xml:space="preserve">לבכות </w:t>
      </w:r>
      <w:bookmarkStart w:id="3247" w:name="_ETM_Q7_221050"/>
      <w:bookmarkEnd w:id="3247"/>
      <w:r>
        <w:rPr>
          <w:rtl/>
        </w:rPr>
        <w:t>ולקרוע</w:t>
      </w:r>
      <w:r>
        <w:rPr>
          <w:rFonts w:hint="cs"/>
          <w:rtl/>
        </w:rPr>
        <w:t>,</w:t>
      </w:r>
      <w:r>
        <w:rPr>
          <w:rtl/>
        </w:rPr>
        <w:t xml:space="preserve"> </w:t>
      </w:r>
      <w:bookmarkStart w:id="3248" w:name="_ETM_Q7_223309"/>
      <w:bookmarkEnd w:id="3248"/>
      <w:r>
        <w:rPr>
          <w:rtl/>
        </w:rPr>
        <w:t xml:space="preserve">אך </w:t>
      </w:r>
      <w:bookmarkStart w:id="3249" w:name="_ETM_Q7_223579"/>
      <w:bookmarkEnd w:id="3249"/>
      <w:r>
        <w:rPr>
          <w:rtl/>
        </w:rPr>
        <w:t xml:space="preserve">הבכי </w:t>
      </w:r>
      <w:bookmarkStart w:id="3250" w:name="_ETM_Q7_224120"/>
      <w:bookmarkEnd w:id="3250"/>
      <w:r>
        <w:rPr>
          <w:rtl/>
        </w:rPr>
        <w:t>וה</w:t>
      </w:r>
      <w:r>
        <w:rPr>
          <w:rFonts w:hint="cs"/>
          <w:rtl/>
        </w:rPr>
        <w:t xml:space="preserve">קרע </w:t>
      </w:r>
      <w:bookmarkStart w:id="3251" w:name="_ETM_Q7_224749"/>
      <w:bookmarkEnd w:id="3251"/>
      <w:r>
        <w:rPr>
          <w:rtl/>
        </w:rPr>
        <w:t>לשווא</w:t>
      </w:r>
      <w:r>
        <w:rPr>
          <w:rFonts w:hint="cs"/>
          <w:rtl/>
        </w:rPr>
        <w:t xml:space="preserve"> / –</w:t>
      </w:r>
      <w:r>
        <w:rPr>
          <w:rtl/>
        </w:rPr>
        <w:t xml:space="preserve"> </w:t>
      </w:r>
      <w:bookmarkStart w:id="3252" w:name="_ETM_Q7_226389"/>
      <w:bookmarkEnd w:id="3252"/>
      <w:r>
        <w:rPr>
          <w:rtl/>
        </w:rPr>
        <w:t xml:space="preserve">אם </w:t>
      </w:r>
      <w:bookmarkStart w:id="3253" w:name="_ETM_Q7_226600"/>
      <w:bookmarkEnd w:id="3253"/>
      <w:r>
        <w:rPr>
          <w:rtl/>
        </w:rPr>
        <w:t xml:space="preserve">לא </w:t>
      </w:r>
      <w:bookmarkStart w:id="3254" w:name="_ETM_Q7_226809"/>
      <w:bookmarkEnd w:id="3254"/>
      <w:r>
        <w:rPr>
          <w:rtl/>
        </w:rPr>
        <w:t>י</w:t>
      </w:r>
      <w:r>
        <w:rPr>
          <w:rFonts w:hint="cs"/>
          <w:rtl/>
        </w:rPr>
        <w:t>י</w:t>
      </w:r>
      <w:r>
        <w:rPr>
          <w:rtl/>
        </w:rPr>
        <w:t xml:space="preserve">הפך </w:t>
      </w:r>
      <w:bookmarkStart w:id="3255" w:name="_ETM_Q7_227469"/>
      <w:bookmarkEnd w:id="3255"/>
      <w:r>
        <w:rPr>
          <w:rtl/>
        </w:rPr>
        <w:t xml:space="preserve">זה </w:t>
      </w:r>
      <w:bookmarkStart w:id="3256" w:name="_ETM_Q7_227679"/>
      <w:bookmarkEnd w:id="3256"/>
      <w:r>
        <w:rPr>
          <w:rtl/>
        </w:rPr>
        <w:t xml:space="preserve">הבכי </w:t>
      </w:r>
      <w:bookmarkStart w:id="3257" w:name="_ETM_Q7_229220"/>
      <w:bookmarkEnd w:id="3257"/>
      <w:r>
        <w:rPr>
          <w:rFonts w:hint="cs"/>
          <w:rtl/>
        </w:rPr>
        <w:t xml:space="preserve">לראם </w:t>
      </w:r>
      <w:bookmarkStart w:id="3258" w:name="_ETM_Q7_229760"/>
      <w:bookmarkStart w:id="3259" w:name="_ETM_Q7_229909"/>
      <w:bookmarkEnd w:id="3258"/>
      <w:bookmarkEnd w:id="3259"/>
      <w:r>
        <w:rPr>
          <w:rFonts w:hint="cs"/>
          <w:rtl/>
        </w:rPr>
        <w:t>ה</w:t>
      </w:r>
      <w:r>
        <w:rPr>
          <w:rtl/>
        </w:rPr>
        <w:t xml:space="preserve">ברזל </w:t>
      </w:r>
      <w:bookmarkStart w:id="3260" w:name="_ETM_Q7_230870"/>
      <w:bookmarkEnd w:id="3260"/>
      <w:r>
        <w:rPr>
          <w:rtl/>
        </w:rPr>
        <w:t>בקרנ</w:t>
      </w:r>
      <w:r>
        <w:rPr>
          <w:rFonts w:hint="cs"/>
          <w:rtl/>
        </w:rPr>
        <w:t>יו".</w:t>
      </w:r>
      <w:r>
        <w:rPr>
          <w:rtl/>
        </w:rPr>
        <w:t xml:space="preserve"> </w:t>
      </w:r>
      <w:bookmarkStart w:id="3261" w:name="_ETM_Q7_234059"/>
      <w:bookmarkEnd w:id="3261"/>
      <w:r>
        <w:rPr>
          <w:rtl/>
        </w:rPr>
        <w:t xml:space="preserve">את </w:t>
      </w:r>
      <w:bookmarkStart w:id="3262" w:name="_ETM_Q7_234239"/>
      <w:bookmarkEnd w:id="3262"/>
      <w:r>
        <w:rPr>
          <w:rtl/>
        </w:rPr>
        <w:t xml:space="preserve">היגון </w:t>
      </w:r>
      <w:bookmarkStart w:id="3263" w:name="_ETM_Q7_234929"/>
      <w:bookmarkEnd w:id="3263"/>
      <w:r>
        <w:rPr>
          <w:rtl/>
        </w:rPr>
        <w:t xml:space="preserve">אנו </w:t>
      </w:r>
      <w:bookmarkStart w:id="3264" w:name="_ETM_Q7_235260"/>
      <w:bookmarkEnd w:id="3264"/>
      <w:r>
        <w:rPr>
          <w:rtl/>
        </w:rPr>
        <w:t xml:space="preserve">הופכים </w:t>
      </w:r>
      <w:bookmarkStart w:id="3265" w:name="_ETM_Q7_236010"/>
      <w:bookmarkEnd w:id="3265"/>
      <w:r>
        <w:rPr>
          <w:rtl/>
        </w:rPr>
        <w:t xml:space="preserve">למגן </w:t>
      </w:r>
      <w:bookmarkStart w:id="3266" w:name="_ETM_Q7_236729"/>
      <w:bookmarkEnd w:id="3266"/>
      <w:r>
        <w:rPr>
          <w:rtl/>
        </w:rPr>
        <w:t>וחרב</w:t>
      </w:r>
      <w:r>
        <w:rPr>
          <w:rFonts w:hint="cs"/>
          <w:rtl/>
        </w:rPr>
        <w:t>,</w:t>
      </w:r>
      <w:r>
        <w:rPr>
          <w:rtl/>
        </w:rPr>
        <w:t xml:space="preserve"> </w:t>
      </w:r>
      <w:bookmarkStart w:id="3267" w:name="_ETM_Q7_238879"/>
      <w:bookmarkEnd w:id="3267"/>
      <w:r>
        <w:rPr>
          <w:rtl/>
        </w:rPr>
        <w:t xml:space="preserve">את </w:t>
      </w:r>
      <w:bookmarkStart w:id="3268" w:name="_ETM_Q7_239120"/>
      <w:bookmarkEnd w:id="3268"/>
      <w:r>
        <w:rPr>
          <w:rtl/>
        </w:rPr>
        <w:t xml:space="preserve">האסון </w:t>
      </w:r>
      <w:bookmarkStart w:id="3269" w:name="_ETM_Q7_239899"/>
      <w:bookmarkEnd w:id="3269"/>
      <w:r>
        <w:rPr>
          <w:rtl/>
        </w:rPr>
        <w:t xml:space="preserve">אנו </w:t>
      </w:r>
      <w:bookmarkStart w:id="3270" w:name="_ETM_Q7_240199"/>
      <w:bookmarkEnd w:id="3270"/>
      <w:r>
        <w:rPr>
          <w:rtl/>
        </w:rPr>
        <w:t xml:space="preserve">הופכים </w:t>
      </w:r>
      <w:bookmarkStart w:id="3271" w:name="_ETM_Q7_240620"/>
      <w:bookmarkEnd w:id="3271"/>
      <w:r>
        <w:rPr>
          <w:rtl/>
        </w:rPr>
        <w:t>לתקומה</w:t>
      </w:r>
      <w:r>
        <w:rPr>
          <w:rFonts w:hint="cs"/>
          <w:rtl/>
        </w:rPr>
        <w:t>.</w:t>
      </w:r>
      <w:r>
        <w:rPr>
          <w:rtl/>
        </w:rPr>
        <w:t xml:space="preserve"> </w:t>
      </w:r>
      <w:bookmarkStart w:id="3272" w:name="_ETM_Q7_243489"/>
      <w:bookmarkEnd w:id="3272"/>
      <w:r>
        <w:rPr>
          <w:rtl/>
        </w:rPr>
        <w:t xml:space="preserve">יש </w:t>
      </w:r>
      <w:bookmarkStart w:id="3273" w:name="_ETM_Q7_243730"/>
      <w:bookmarkEnd w:id="3273"/>
      <w:r>
        <w:rPr>
          <w:rtl/>
        </w:rPr>
        <w:t xml:space="preserve">לנו </w:t>
      </w:r>
      <w:bookmarkStart w:id="3274" w:name="_ETM_Q7_243940"/>
      <w:bookmarkEnd w:id="3274"/>
      <w:r>
        <w:rPr>
          <w:rtl/>
        </w:rPr>
        <w:t xml:space="preserve">חוב </w:t>
      </w:r>
      <w:bookmarkStart w:id="3275" w:name="_ETM_Q7_244240"/>
      <w:bookmarkEnd w:id="3275"/>
      <w:r>
        <w:rPr>
          <w:rFonts w:hint="cs"/>
          <w:rtl/>
        </w:rPr>
        <w:t>נצחי</w:t>
      </w:r>
      <w:r>
        <w:rPr>
          <w:rtl/>
        </w:rPr>
        <w:t xml:space="preserve"> </w:t>
      </w:r>
      <w:bookmarkStart w:id="3276" w:name="_ETM_Q7_244720"/>
      <w:bookmarkEnd w:id="3276"/>
      <w:r>
        <w:rPr>
          <w:rtl/>
        </w:rPr>
        <w:t xml:space="preserve">כלפי </w:t>
      </w:r>
      <w:bookmarkStart w:id="3277" w:name="_ETM_Q7_245050"/>
      <w:bookmarkEnd w:id="3277"/>
      <w:r>
        <w:rPr>
          <w:rtl/>
        </w:rPr>
        <w:t>הנופלים</w:t>
      </w:r>
      <w:r>
        <w:rPr>
          <w:rFonts w:hint="cs"/>
          <w:rtl/>
        </w:rPr>
        <w:t>.</w:t>
      </w:r>
      <w:r>
        <w:rPr>
          <w:rtl/>
        </w:rPr>
        <w:t xml:space="preserve"> </w:t>
      </w:r>
      <w:bookmarkStart w:id="3278" w:name="_ETM_Q7_246600"/>
      <w:bookmarkEnd w:id="3278"/>
      <w:r>
        <w:rPr>
          <w:rtl/>
        </w:rPr>
        <w:t xml:space="preserve">השגת </w:t>
      </w:r>
      <w:bookmarkStart w:id="3279" w:name="_ETM_Q7_247110"/>
      <w:bookmarkEnd w:id="3279"/>
      <w:r>
        <w:rPr>
          <w:rtl/>
        </w:rPr>
        <w:t xml:space="preserve">הניצחון </w:t>
      </w:r>
      <w:bookmarkStart w:id="3280" w:name="_ETM_Q7_248619"/>
      <w:bookmarkEnd w:id="3280"/>
      <w:r>
        <w:rPr>
          <w:rFonts w:hint="cs"/>
          <w:rtl/>
        </w:rPr>
        <w:t xml:space="preserve">היא </w:t>
      </w:r>
      <w:r>
        <w:rPr>
          <w:rtl/>
        </w:rPr>
        <w:t xml:space="preserve">ביסוס </w:t>
      </w:r>
      <w:bookmarkStart w:id="3281" w:name="_ETM_Q7_249189"/>
      <w:bookmarkEnd w:id="3281"/>
      <w:r>
        <w:rPr>
          <w:rtl/>
        </w:rPr>
        <w:t xml:space="preserve">כוחה </w:t>
      </w:r>
      <w:bookmarkStart w:id="3282" w:name="_ETM_Q7_249609"/>
      <w:bookmarkEnd w:id="3282"/>
      <w:r>
        <w:rPr>
          <w:rtl/>
        </w:rPr>
        <w:t xml:space="preserve">של </w:t>
      </w:r>
      <w:bookmarkStart w:id="3283" w:name="_ETM_Q7_249819"/>
      <w:bookmarkEnd w:id="3283"/>
      <w:r>
        <w:rPr>
          <w:rtl/>
        </w:rPr>
        <w:t xml:space="preserve">מדינתנו </w:t>
      </w:r>
      <w:bookmarkStart w:id="3284" w:name="_ETM_Q7_250569"/>
      <w:bookmarkEnd w:id="3284"/>
      <w:r>
        <w:rPr>
          <w:rtl/>
        </w:rPr>
        <w:t>לעד</w:t>
      </w:r>
      <w:r>
        <w:rPr>
          <w:rFonts w:hint="cs"/>
          <w:rtl/>
        </w:rPr>
        <w:t>.</w:t>
      </w:r>
      <w:r>
        <w:rPr>
          <w:rtl/>
        </w:rPr>
        <w:t xml:space="preserve"> </w:t>
      </w:r>
      <w:bookmarkStart w:id="3285" w:name="_ETM_Q7_252880"/>
      <w:bookmarkStart w:id="3286" w:name="_ETM_Q7_254184"/>
      <w:bookmarkEnd w:id="3285"/>
      <w:bookmarkEnd w:id="3286"/>
    </w:p>
    <w:p w:rsidR="00125F0E" w:rsidRDefault="00125F0E" w:rsidP="00857D74">
      <w:pPr>
        <w:rPr>
          <w:rtl/>
        </w:rPr>
      </w:pPr>
      <w:bookmarkStart w:id="3287" w:name="_ETM_Q7_254301"/>
      <w:bookmarkStart w:id="3288" w:name="_ETM_Q7_254351"/>
      <w:bookmarkEnd w:id="3287"/>
      <w:bookmarkEnd w:id="3288"/>
    </w:p>
    <w:p w:rsidR="00125F0E" w:rsidRDefault="00125F0E" w:rsidP="00BD670A">
      <w:pPr>
        <w:rPr>
          <w:rtl/>
        </w:rPr>
      </w:pPr>
      <w:bookmarkStart w:id="3289" w:name="_ETM_Q7_254472"/>
      <w:bookmarkEnd w:id="3289"/>
      <w:r>
        <w:rPr>
          <w:rtl/>
        </w:rPr>
        <w:t xml:space="preserve">חברי </w:t>
      </w:r>
      <w:bookmarkStart w:id="3290" w:name="_ETM_Q7_253240"/>
      <w:bookmarkEnd w:id="3290"/>
      <w:r>
        <w:rPr>
          <w:rtl/>
        </w:rPr>
        <w:t>הכנסת</w:t>
      </w:r>
      <w:r>
        <w:rPr>
          <w:rFonts w:hint="cs"/>
          <w:rtl/>
        </w:rPr>
        <w:t>,</w:t>
      </w:r>
      <w:r>
        <w:rPr>
          <w:rtl/>
        </w:rPr>
        <w:t xml:space="preserve"> </w:t>
      </w:r>
      <w:bookmarkStart w:id="3291" w:name="_ETM_Q7_254340"/>
      <w:bookmarkEnd w:id="3291"/>
      <w:r>
        <w:rPr>
          <w:rtl/>
        </w:rPr>
        <w:t xml:space="preserve">ביום </w:t>
      </w:r>
      <w:bookmarkStart w:id="3292" w:name="_ETM_Q7_254819"/>
      <w:bookmarkEnd w:id="3292"/>
      <w:r>
        <w:rPr>
          <w:rtl/>
        </w:rPr>
        <w:t xml:space="preserve">שאחרי </w:t>
      </w:r>
      <w:bookmarkStart w:id="3293" w:name="_ETM_Q7_255450"/>
      <w:bookmarkEnd w:id="3293"/>
      <w:r>
        <w:rPr>
          <w:rtl/>
        </w:rPr>
        <w:t xml:space="preserve">חמאס </w:t>
      </w:r>
      <w:bookmarkStart w:id="3294" w:name="_ETM_Q7_256020"/>
      <w:bookmarkEnd w:id="3294"/>
      <w:r>
        <w:rPr>
          <w:rtl/>
        </w:rPr>
        <w:t xml:space="preserve">לא </w:t>
      </w:r>
      <w:bookmarkStart w:id="3295" w:name="_ETM_Q7_256200"/>
      <w:bookmarkEnd w:id="3295"/>
      <w:r>
        <w:rPr>
          <w:rtl/>
        </w:rPr>
        <w:t xml:space="preserve">ישלוט </w:t>
      </w:r>
      <w:bookmarkStart w:id="3296" w:name="_ETM_Q7_256560"/>
      <w:bookmarkEnd w:id="3296"/>
      <w:r>
        <w:rPr>
          <w:rtl/>
        </w:rPr>
        <w:t xml:space="preserve">יותר </w:t>
      </w:r>
      <w:bookmarkStart w:id="3297" w:name="_ETM_Q7_256860"/>
      <w:bookmarkEnd w:id="3297"/>
      <w:r>
        <w:rPr>
          <w:rtl/>
        </w:rPr>
        <w:t>בעזה</w:t>
      </w:r>
      <w:r>
        <w:rPr>
          <w:rFonts w:hint="cs"/>
          <w:rtl/>
        </w:rPr>
        <w:t>,</w:t>
      </w:r>
      <w:r>
        <w:rPr>
          <w:rtl/>
        </w:rPr>
        <w:t xml:space="preserve"> </w:t>
      </w:r>
      <w:bookmarkStart w:id="3298" w:name="_ETM_Q7_258359"/>
      <w:bookmarkEnd w:id="3298"/>
      <w:r>
        <w:rPr>
          <w:rtl/>
        </w:rPr>
        <w:t xml:space="preserve">וחיזבאללה </w:t>
      </w:r>
      <w:bookmarkStart w:id="3299" w:name="_ETM_Q7_259020"/>
      <w:bookmarkEnd w:id="3299"/>
      <w:r>
        <w:rPr>
          <w:rtl/>
        </w:rPr>
        <w:t xml:space="preserve">לא </w:t>
      </w:r>
      <w:bookmarkStart w:id="3300" w:name="_ETM_Q7_259170"/>
      <w:bookmarkEnd w:id="3300"/>
      <w:r>
        <w:rPr>
          <w:rtl/>
        </w:rPr>
        <w:t xml:space="preserve">ישב </w:t>
      </w:r>
      <w:bookmarkStart w:id="3301" w:name="_ETM_Q7_259499"/>
      <w:bookmarkEnd w:id="3301"/>
      <w:r>
        <w:rPr>
          <w:rtl/>
        </w:rPr>
        <w:t xml:space="preserve">יותר </w:t>
      </w:r>
      <w:bookmarkStart w:id="3302" w:name="_ETM_Q7_259799"/>
      <w:bookmarkEnd w:id="3302"/>
      <w:r>
        <w:rPr>
          <w:rtl/>
        </w:rPr>
        <w:t xml:space="preserve">על </w:t>
      </w:r>
      <w:bookmarkStart w:id="3303" w:name="_ETM_Q7_259920"/>
      <w:bookmarkEnd w:id="3303"/>
      <w:r>
        <w:rPr>
          <w:rtl/>
        </w:rPr>
        <w:t xml:space="preserve">גבולנו </w:t>
      </w:r>
      <w:bookmarkStart w:id="3304" w:name="_ETM_Q7_260340"/>
      <w:bookmarkEnd w:id="3304"/>
      <w:r>
        <w:rPr>
          <w:rtl/>
        </w:rPr>
        <w:t>הצפוני</w:t>
      </w:r>
      <w:r>
        <w:rPr>
          <w:rFonts w:hint="cs"/>
          <w:rtl/>
        </w:rPr>
        <w:t>.</w:t>
      </w:r>
      <w:r>
        <w:rPr>
          <w:rtl/>
        </w:rPr>
        <w:t xml:space="preserve"> </w:t>
      </w:r>
      <w:bookmarkStart w:id="3305" w:name="_ETM_Q7_261720"/>
      <w:bookmarkEnd w:id="3305"/>
      <w:r>
        <w:rPr>
          <w:rtl/>
        </w:rPr>
        <w:t xml:space="preserve">אנו </w:t>
      </w:r>
      <w:bookmarkStart w:id="3306" w:name="_ETM_Q7_262080"/>
      <w:bookmarkEnd w:id="3306"/>
      <w:r>
        <w:rPr>
          <w:rtl/>
        </w:rPr>
        <w:t xml:space="preserve">עסוקים </w:t>
      </w:r>
      <w:bookmarkStart w:id="3307" w:name="_ETM_Q7_262530"/>
      <w:bookmarkEnd w:id="3307"/>
      <w:r>
        <w:rPr>
          <w:rtl/>
        </w:rPr>
        <w:t xml:space="preserve">בימים </w:t>
      </w:r>
      <w:bookmarkStart w:id="3308" w:name="_ETM_Q7_262979"/>
      <w:bookmarkEnd w:id="3308"/>
      <w:r>
        <w:rPr>
          <w:rtl/>
        </w:rPr>
        <w:t>אל</w:t>
      </w:r>
      <w:r w:rsidR="00A44169">
        <w:rPr>
          <w:rFonts w:hint="cs"/>
          <w:rtl/>
        </w:rPr>
        <w:t>ו</w:t>
      </w:r>
      <w:r>
        <w:rPr>
          <w:rtl/>
        </w:rPr>
        <w:t xml:space="preserve"> </w:t>
      </w:r>
      <w:bookmarkStart w:id="3309" w:name="_ETM_Q7_263750"/>
      <w:bookmarkEnd w:id="3309"/>
      <w:r>
        <w:rPr>
          <w:rtl/>
        </w:rPr>
        <w:t xml:space="preserve">בגיבוש </w:t>
      </w:r>
      <w:bookmarkStart w:id="3310" w:name="_ETM_Q7_264259"/>
      <w:bookmarkEnd w:id="3310"/>
      <w:r>
        <w:rPr>
          <w:rtl/>
        </w:rPr>
        <w:t xml:space="preserve">התוכניות </w:t>
      </w:r>
      <w:bookmarkStart w:id="3311" w:name="_ETM_Q7_265520"/>
      <w:bookmarkEnd w:id="3311"/>
      <w:r>
        <w:rPr>
          <w:rtl/>
        </w:rPr>
        <w:t xml:space="preserve">לייצוב </w:t>
      </w:r>
      <w:bookmarkStart w:id="3312" w:name="_ETM_Q7_266149"/>
      <w:bookmarkEnd w:id="3312"/>
      <w:r>
        <w:rPr>
          <w:rtl/>
        </w:rPr>
        <w:t xml:space="preserve">שתי </w:t>
      </w:r>
      <w:bookmarkStart w:id="3313" w:name="_ETM_Q7_266450"/>
      <w:bookmarkEnd w:id="3313"/>
      <w:r>
        <w:rPr>
          <w:rtl/>
        </w:rPr>
        <w:t xml:space="preserve">החזיתות </w:t>
      </w:r>
      <w:bookmarkStart w:id="3314" w:name="_ETM_Q7_267049"/>
      <w:bookmarkEnd w:id="3314"/>
      <w:r>
        <w:rPr>
          <w:rtl/>
        </w:rPr>
        <w:t>הללו</w:t>
      </w:r>
      <w:r>
        <w:rPr>
          <w:rFonts w:hint="cs"/>
          <w:rtl/>
        </w:rPr>
        <w:t>.</w:t>
      </w:r>
      <w:r>
        <w:rPr>
          <w:rtl/>
        </w:rPr>
        <w:t xml:space="preserve"> </w:t>
      </w:r>
      <w:bookmarkStart w:id="3315" w:name="_ETM_Q7_268759"/>
      <w:bookmarkEnd w:id="3315"/>
      <w:r>
        <w:rPr>
          <w:rtl/>
        </w:rPr>
        <w:t xml:space="preserve">אבל </w:t>
      </w:r>
      <w:bookmarkStart w:id="3316" w:name="_ETM_Q7_269000"/>
      <w:bookmarkEnd w:id="3316"/>
      <w:r>
        <w:rPr>
          <w:rtl/>
        </w:rPr>
        <w:t xml:space="preserve">היום </w:t>
      </w:r>
      <w:bookmarkStart w:id="3317" w:name="_ETM_Q7_269240"/>
      <w:bookmarkEnd w:id="3317"/>
      <w:r>
        <w:rPr>
          <w:rtl/>
        </w:rPr>
        <w:t xml:space="preserve">שאחרי </w:t>
      </w:r>
      <w:bookmarkStart w:id="3318" w:name="_ETM_Q7_270610"/>
      <w:bookmarkEnd w:id="3318"/>
      <w:r>
        <w:rPr>
          <w:rtl/>
        </w:rPr>
        <w:t xml:space="preserve">כולל </w:t>
      </w:r>
      <w:bookmarkStart w:id="3319" w:name="_ETM_Q7_271209"/>
      <w:bookmarkEnd w:id="3319"/>
      <w:r>
        <w:rPr>
          <w:rtl/>
        </w:rPr>
        <w:t xml:space="preserve">עוד </w:t>
      </w:r>
      <w:bookmarkStart w:id="3320" w:name="_ETM_Q7_271450"/>
      <w:bookmarkEnd w:id="3320"/>
      <w:r>
        <w:rPr>
          <w:rtl/>
        </w:rPr>
        <w:t xml:space="preserve">דבר </w:t>
      </w:r>
      <w:bookmarkStart w:id="3321" w:name="_ETM_Q7_271810"/>
      <w:bookmarkEnd w:id="3321"/>
      <w:r>
        <w:rPr>
          <w:rtl/>
        </w:rPr>
        <w:t xml:space="preserve">חשוב </w:t>
      </w:r>
      <w:bookmarkStart w:id="3322" w:name="_ETM_Q7_272260"/>
      <w:bookmarkEnd w:id="3322"/>
      <w:r>
        <w:rPr>
          <w:rtl/>
        </w:rPr>
        <w:t xml:space="preserve">מאין </w:t>
      </w:r>
      <w:bookmarkStart w:id="3323" w:name="_ETM_Q7_272560"/>
      <w:bookmarkEnd w:id="3323"/>
      <w:r>
        <w:rPr>
          <w:rtl/>
        </w:rPr>
        <w:t>כמותו</w:t>
      </w:r>
      <w:r>
        <w:rPr>
          <w:rFonts w:hint="cs"/>
          <w:rtl/>
        </w:rPr>
        <w:t>.</w:t>
      </w:r>
      <w:r>
        <w:rPr>
          <w:rtl/>
        </w:rPr>
        <w:t xml:space="preserve"> </w:t>
      </w:r>
      <w:bookmarkStart w:id="3324" w:name="_ETM_Q7_272799"/>
      <w:bookmarkStart w:id="3325" w:name="_ETM_Q7_273999"/>
      <w:bookmarkEnd w:id="3324"/>
      <w:bookmarkEnd w:id="3325"/>
      <w:r>
        <w:rPr>
          <w:rtl/>
        </w:rPr>
        <w:t xml:space="preserve">אני </w:t>
      </w:r>
      <w:bookmarkStart w:id="3326" w:name="_ETM_Q7_274639"/>
      <w:bookmarkEnd w:id="3326"/>
      <w:r>
        <w:rPr>
          <w:rtl/>
        </w:rPr>
        <w:t>שוא</w:t>
      </w:r>
      <w:r>
        <w:rPr>
          <w:rFonts w:hint="cs"/>
          <w:rtl/>
        </w:rPr>
        <w:t>ף</w:t>
      </w:r>
      <w:r>
        <w:rPr>
          <w:rtl/>
        </w:rPr>
        <w:t xml:space="preserve"> </w:t>
      </w:r>
      <w:bookmarkStart w:id="3327" w:name="_ETM_Q7_274969"/>
      <w:bookmarkEnd w:id="3327"/>
      <w:r>
        <w:rPr>
          <w:rtl/>
        </w:rPr>
        <w:t xml:space="preserve">להמשיך </w:t>
      </w:r>
      <w:bookmarkStart w:id="3328" w:name="_ETM_Q7_275959"/>
      <w:bookmarkEnd w:id="3328"/>
      <w:r>
        <w:rPr>
          <w:rFonts w:hint="cs"/>
          <w:rtl/>
        </w:rPr>
        <w:t>ב</w:t>
      </w:r>
      <w:r>
        <w:rPr>
          <w:rtl/>
        </w:rPr>
        <w:t xml:space="preserve">תהליך </w:t>
      </w:r>
      <w:bookmarkStart w:id="3329" w:name="_ETM_Q7_276319"/>
      <w:bookmarkEnd w:id="3329"/>
      <w:r>
        <w:rPr>
          <w:rtl/>
        </w:rPr>
        <w:t>שה</w:t>
      </w:r>
      <w:r>
        <w:rPr>
          <w:rFonts w:hint="cs"/>
          <w:rtl/>
        </w:rPr>
        <w:t>ובלתי</w:t>
      </w:r>
      <w:r>
        <w:rPr>
          <w:rtl/>
        </w:rPr>
        <w:t xml:space="preserve"> </w:t>
      </w:r>
      <w:bookmarkStart w:id="3330" w:name="_ETM_Q7_276799"/>
      <w:bookmarkEnd w:id="3330"/>
      <w:r>
        <w:rPr>
          <w:rtl/>
        </w:rPr>
        <w:t xml:space="preserve">לפני </w:t>
      </w:r>
      <w:bookmarkStart w:id="3331" w:name="_ETM_Q7_277100"/>
      <w:bookmarkEnd w:id="3331"/>
      <w:r>
        <w:rPr>
          <w:rtl/>
        </w:rPr>
        <w:t xml:space="preserve">כמה </w:t>
      </w:r>
      <w:bookmarkStart w:id="3332" w:name="_ETM_Q7_277340"/>
      <w:bookmarkEnd w:id="3332"/>
      <w:r>
        <w:rPr>
          <w:rtl/>
        </w:rPr>
        <w:t>שנים</w:t>
      </w:r>
      <w:r>
        <w:rPr>
          <w:rFonts w:hint="cs"/>
          <w:rtl/>
        </w:rPr>
        <w:t>,</w:t>
      </w:r>
      <w:r>
        <w:rPr>
          <w:rtl/>
        </w:rPr>
        <w:t xml:space="preserve"> </w:t>
      </w:r>
      <w:bookmarkStart w:id="3333" w:name="_ETM_Q7_278470"/>
      <w:bookmarkEnd w:id="3333"/>
      <w:r>
        <w:rPr>
          <w:rtl/>
        </w:rPr>
        <w:t xml:space="preserve">עם </w:t>
      </w:r>
      <w:bookmarkStart w:id="3334" w:name="_ETM_Q7_278620"/>
      <w:bookmarkEnd w:id="3334"/>
      <w:r>
        <w:rPr>
          <w:rtl/>
        </w:rPr>
        <w:t xml:space="preserve">החתימה </w:t>
      </w:r>
      <w:bookmarkStart w:id="3335" w:name="_ETM_Q7_279310"/>
      <w:bookmarkEnd w:id="3335"/>
      <w:r>
        <w:rPr>
          <w:rtl/>
        </w:rPr>
        <w:t xml:space="preserve">על </w:t>
      </w:r>
      <w:bookmarkStart w:id="3336" w:name="_ETM_Q7_279459"/>
      <w:bookmarkEnd w:id="3336"/>
      <w:r>
        <w:rPr>
          <w:rtl/>
        </w:rPr>
        <w:t xml:space="preserve">הסכמי </w:t>
      </w:r>
      <w:bookmarkStart w:id="3337" w:name="_ETM_Q7_279880"/>
      <w:bookmarkEnd w:id="3337"/>
      <w:r>
        <w:rPr>
          <w:rtl/>
        </w:rPr>
        <w:t xml:space="preserve">אברהם </w:t>
      </w:r>
      <w:bookmarkStart w:id="3338" w:name="_ETM_Q7_280330"/>
      <w:bookmarkEnd w:id="3338"/>
      <w:r>
        <w:rPr>
          <w:rtl/>
        </w:rPr>
        <w:t>ההיסטוריים</w:t>
      </w:r>
      <w:r>
        <w:rPr>
          <w:rFonts w:hint="cs"/>
          <w:rtl/>
        </w:rPr>
        <w:t>,</w:t>
      </w:r>
      <w:r>
        <w:rPr>
          <w:rtl/>
        </w:rPr>
        <w:t xml:space="preserve"> </w:t>
      </w:r>
      <w:bookmarkStart w:id="3339" w:name="_ETM_Q7_281399"/>
      <w:bookmarkEnd w:id="3339"/>
      <w:r>
        <w:rPr>
          <w:rtl/>
        </w:rPr>
        <w:t xml:space="preserve">ולהשיג </w:t>
      </w:r>
      <w:bookmarkStart w:id="3340" w:name="_ETM_Q7_281939"/>
      <w:bookmarkEnd w:id="3340"/>
      <w:r>
        <w:rPr>
          <w:rtl/>
        </w:rPr>
        <w:t xml:space="preserve">שלום </w:t>
      </w:r>
      <w:bookmarkStart w:id="3341" w:name="_ETM_Q7_283079"/>
      <w:bookmarkEnd w:id="3341"/>
      <w:r>
        <w:rPr>
          <w:rtl/>
        </w:rPr>
        <w:t xml:space="preserve">עם </w:t>
      </w:r>
      <w:bookmarkStart w:id="3342" w:name="_ETM_Q7_283259"/>
      <w:bookmarkEnd w:id="3342"/>
      <w:r>
        <w:rPr>
          <w:rtl/>
        </w:rPr>
        <w:t xml:space="preserve">מדינות </w:t>
      </w:r>
      <w:bookmarkStart w:id="3343" w:name="_ETM_Q7_283740"/>
      <w:bookmarkEnd w:id="3343"/>
      <w:r>
        <w:rPr>
          <w:rtl/>
        </w:rPr>
        <w:t xml:space="preserve">ערביות </w:t>
      </w:r>
      <w:bookmarkStart w:id="3344" w:name="_ETM_Q7_284340"/>
      <w:bookmarkEnd w:id="3344"/>
      <w:r>
        <w:rPr>
          <w:rtl/>
        </w:rPr>
        <w:t>נוספות</w:t>
      </w:r>
      <w:r>
        <w:rPr>
          <w:rFonts w:hint="cs"/>
          <w:rtl/>
        </w:rPr>
        <w:t>.</w:t>
      </w:r>
      <w:r>
        <w:rPr>
          <w:rtl/>
        </w:rPr>
        <w:t xml:space="preserve"> </w:t>
      </w:r>
      <w:bookmarkStart w:id="3345" w:name="_ETM_Q7_286240"/>
      <w:bookmarkEnd w:id="3345"/>
      <w:r>
        <w:rPr>
          <w:rtl/>
        </w:rPr>
        <w:t xml:space="preserve">בהסכמי </w:t>
      </w:r>
      <w:bookmarkStart w:id="3346" w:name="_ETM_Q7_286869"/>
      <w:bookmarkEnd w:id="3346"/>
      <w:r>
        <w:rPr>
          <w:rtl/>
        </w:rPr>
        <w:t xml:space="preserve">אברהם </w:t>
      </w:r>
      <w:bookmarkStart w:id="3347" w:name="_ETM_Q7_287350"/>
      <w:bookmarkEnd w:id="3347"/>
      <w:r>
        <w:rPr>
          <w:rtl/>
        </w:rPr>
        <w:t xml:space="preserve">השגנו </w:t>
      </w:r>
      <w:bookmarkStart w:id="3348" w:name="_ETM_Q7_288040"/>
      <w:bookmarkEnd w:id="3348"/>
      <w:r>
        <w:rPr>
          <w:rFonts w:hint="cs"/>
          <w:rtl/>
        </w:rPr>
        <w:t>ארבעה</w:t>
      </w:r>
      <w:r>
        <w:rPr>
          <w:rtl/>
        </w:rPr>
        <w:t xml:space="preserve"> </w:t>
      </w:r>
      <w:bookmarkStart w:id="3349" w:name="_ETM_Q7_288460"/>
      <w:bookmarkEnd w:id="3349"/>
      <w:r>
        <w:rPr>
          <w:rtl/>
        </w:rPr>
        <w:t xml:space="preserve">הסכמי </w:t>
      </w:r>
      <w:bookmarkStart w:id="3350" w:name="_ETM_Q7_288880"/>
      <w:bookmarkEnd w:id="3350"/>
      <w:r>
        <w:rPr>
          <w:rtl/>
        </w:rPr>
        <w:t xml:space="preserve">שלום </w:t>
      </w:r>
      <w:bookmarkStart w:id="3351" w:name="_ETM_Q7_289820"/>
      <w:bookmarkEnd w:id="3351"/>
      <w:r w:rsidR="00BD670A">
        <w:rPr>
          <w:rFonts w:hint="cs"/>
          <w:rtl/>
        </w:rPr>
        <w:t xml:space="preserve">– </w:t>
      </w:r>
      <w:r>
        <w:rPr>
          <w:rtl/>
        </w:rPr>
        <w:t xml:space="preserve">ואני </w:t>
      </w:r>
      <w:bookmarkStart w:id="3352" w:name="_ETM_Q7_290030"/>
      <w:bookmarkEnd w:id="3352"/>
      <w:r>
        <w:rPr>
          <w:rtl/>
        </w:rPr>
        <w:t>מדגיש</w:t>
      </w:r>
      <w:r w:rsidR="00BD670A">
        <w:rPr>
          <w:rFonts w:hint="cs"/>
          <w:rtl/>
        </w:rPr>
        <w:t>:</w:t>
      </w:r>
      <w:r>
        <w:rPr>
          <w:rFonts w:hint="cs"/>
          <w:rtl/>
        </w:rPr>
        <w:t xml:space="preserve"> </w:t>
      </w:r>
      <w:r>
        <w:rPr>
          <w:rtl/>
        </w:rPr>
        <w:t xml:space="preserve">שלום </w:t>
      </w:r>
      <w:bookmarkStart w:id="3353" w:name="_ETM_Q7_291020"/>
      <w:bookmarkEnd w:id="3353"/>
      <w:r>
        <w:rPr>
          <w:rtl/>
        </w:rPr>
        <w:t xml:space="preserve">תמורת </w:t>
      </w:r>
      <w:bookmarkStart w:id="3354" w:name="_ETM_Q7_291409"/>
      <w:bookmarkEnd w:id="3354"/>
      <w:r>
        <w:rPr>
          <w:rtl/>
        </w:rPr>
        <w:t>שלום</w:t>
      </w:r>
      <w:r>
        <w:rPr>
          <w:rFonts w:hint="cs"/>
          <w:rtl/>
        </w:rPr>
        <w:t>,</w:t>
      </w:r>
      <w:r>
        <w:rPr>
          <w:rtl/>
        </w:rPr>
        <w:t xml:space="preserve"> </w:t>
      </w:r>
      <w:bookmarkStart w:id="3355" w:name="_ETM_Q7_292100"/>
      <w:bookmarkEnd w:id="3355"/>
      <w:r>
        <w:rPr>
          <w:rtl/>
        </w:rPr>
        <w:t xml:space="preserve">שלום </w:t>
      </w:r>
      <w:bookmarkStart w:id="3356" w:name="_ETM_Q7_292490"/>
      <w:bookmarkEnd w:id="3356"/>
      <w:r>
        <w:rPr>
          <w:rtl/>
        </w:rPr>
        <w:t xml:space="preserve">מתוך </w:t>
      </w:r>
      <w:bookmarkStart w:id="3357" w:name="_ETM_Q7_292789"/>
      <w:bookmarkEnd w:id="3357"/>
      <w:r>
        <w:rPr>
          <w:rtl/>
        </w:rPr>
        <w:t>עוצמה</w:t>
      </w:r>
      <w:r>
        <w:rPr>
          <w:rFonts w:hint="cs"/>
          <w:rtl/>
        </w:rPr>
        <w:t xml:space="preserve"> –</w:t>
      </w:r>
      <w:r>
        <w:rPr>
          <w:rtl/>
        </w:rPr>
        <w:t xml:space="preserve"> </w:t>
      </w:r>
      <w:bookmarkStart w:id="3358" w:name="_ETM_Q7_294020"/>
      <w:bookmarkEnd w:id="3358"/>
      <w:r>
        <w:rPr>
          <w:rtl/>
        </w:rPr>
        <w:t xml:space="preserve">עם </w:t>
      </w:r>
      <w:bookmarkStart w:id="3359" w:name="_ETM_Q7_294170"/>
      <w:bookmarkEnd w:id="3359"/>
      <w:r>
        <w:rPr>
          <w:rtl/>
        </w:rPr>
        <w:t xml:space="preserve">מדינות </w:t>
      </w:r>
      <w:bookmarkStart w:id="3360" w:name="_ETM_Q7_294560"/>
      <w:bookmarkEnd w:id="3360"/>
      <w:r>
        <w:rPr>
          <w:rtl/>
        </w:rPr>
        <w:t xml:space="preserve">חשובות </w:t>
      </w:r>
      <w:bookmarkStart w:id="3361" w:name="_ETM_Q7_295100"/>
      <w:bookmarkEnd w:id="3361"/>
      <w:r>
        <w:rPr>
          <w:rtl/>
        </w:rPr>
        <w:t xml:space="preserve">במזרח </w:t>
      </w:r>
      <w:bookmarkStart w:id="3362" w:name="_ETM_Q7_295609"/>
      <w:bookmarkEnd w:id="3362"/>
      <w:r>
        <w:rPr>
          <w:rtl/>
        </w:rPr>
        <w:t>התיכון</w:t>
      </w:r>
      <w:r>
        <w:rPr>
          <w:rFonts w:hint="cs"/>
          <w:rtl/>
        </w:rPr>
        <w:t>.</w:t>
      </w:r>
      <w:r>
        <w:rPr>
          <w:rtl/>
        </w:rPr>
        <w:t xml:space="preserve"> </w:t>
      </w:r>
      <w:bookmarkStart w:id="3363" w:name="_ETM_Q7_297469"/>
      <w:bookmarkEnd w:id="3363"/>
      <w:r>
        <w:rPr>
          <w:rFonts w:hint="cs"/>
          <w:rtl/>
        </w:rPr>
        <w:t>ה</w:t>
      </w:r>
      <w:r>
        <w:rPr>
          <w:rtl/>
        </w:rPr>
        <w:t xml:space="preserve">מדינות </w:t>
      </w:r>
      <w:bookmarkStart w:id="3364" w:name="_ETM_Q7_297979"/>
      <w:bookmarkEnd w:id="3364"/>
      <w:r>
        <w:rPr>
          <w:rtl/>
        </w:rPr>
        <w:t xml:space="preserve">הללו </w:t>
      </w:r>
      <w:bookmarkStart w:id="3365" w:name="_ETM_Q7_298670"/>
      <w:bookmarkEnd w:id="3365"/>
      <w:r>
        <w:rPr>
          <w:rtl/>
        </w:rPr>
        <w:t xml:space="preserve">ומדינות </w:t>
      </w:r>
      <w:bookmarkStart w:id="3366" w:name="_ETM_Q7_299090"/>
      <w:bookmarkEnd w:id="3366"/>
      <w:r>
        <w:rPr>
          <w:rtl/>
        </w:rPr>
        <w:t xml:space="preserve">נוספות </w:t>
      </w:r>
      <w:bookmarkStart w:id="3367" w:name="_ETM_Q7_300360"/>
      <w:bookmarkEnd w:id="3367"/>
      <w:r>
        <w:rPr>
          <w:rtl/>
        </w:rPr>
        <w:t>רו</w:t>
      </w:r>
      <w:r>
        <w:rPr>
          <w:rFonts w:hint="cs"/>
          <w:rtl/>
        </w:rPr>
        <w:t>אות</w:t>
      </w:r>
      <w:r>
        <w:rPr>
          <w:rtl/>
        </w:rPr>
        <w:t xml:space="preserve"> </w:t>
      </w:r>
      <w:bookmarkStart w:id="3368" w:name="_ETM_Q7_300690"/>
      <w:bookmarkEnd w:id="3368"/>
      <w:r>
        <w:rPr>
          <w:rtl/>
        </w:rPr>
        <w:t xml:space="preserve">היטב </w:t>
      </w:r>
      <w:bookmarkStart w:id="3369" w:name="_ETM_Q7_301439"/>
      <w:bookmarkEnd w:id="3369"/>
      <w:r>
        <w:rPr>
          <w:rtl/>
        </w:rPr>
        <w:t xml:space="preserve">את </w:t>
      </w:r>
      <w:bookmarkStart w:id="3370" w:name="_ETM_Q7_301619"/>
      <w:bookmarkEnd w:id="3370"/>
      <w:r>
        <w:rPr>
          <w:rtl/>
        </w:rPr>
        <w:t xml:space="preserve">המכות </w:t>
      </w:r>
      <w:bookmarkStart w:id="3371" w:name="_ETM_Q7_302039"/>
      <w:bookmarkEnd w:id="3371"/>
      <w:r>
        <w:rPr>
          <w:rtl/>
        </w:rPr>
        <w:t xml:space="preserve">שאנחנו </w:t>
      </w:r>
      <w:bookmarkStart w:id="3372" w:name="_ETM_Q7_302399"/>
      <w:bookmarkEnd w:id="3372"/>
      <w:r>
        <w:rPr>
          <w:rtl/>
        </w:rPr>
        <w:t xml:space="preserve">מנחיתים </w:t>
      </w:r>
      <w:bookmarkStart w:id="3373" w:name="_ETM_Q7_303329"/>
      <w:bookmarkEnd w:id="3373"/>
      <w:r>
        <w:rPr>
          <w:rtl/>
        </w:rPr>
        <w:t xml:space="preserve">על </w:t>
      </w:r>
      <w:bookmarkStart w:id="3374" w:name="_ETM_Q7_303479"/>
      <w:bookmarkEnd w:id="3374"/>
      <w:r>
        <w:rPr>
          <w:rtl/>
        </w:rPr>
        <w:t xml:space="preserve">מי </w:t>
      </w:r>
      <w:bookmarkStart w:id="3375" w:name="_ETM_Q7_303599"/>
      <w:bookmarkEnd w:id="3375"/>
      <w:r>
        <w:rPr>
          <w:rtl/>
        </w:rPr>
        <w:t xml:space="preserve">שתוקף </w:t>
      </w:r>
      <w:bookmarkStart w:id="3376" w:name="_ETM_Q7_304109"/>
      <w:bookmarkEnd w:id="3376"/>
      <w:r>
        <w:rPr>
          <w:rtl/>
        </w:rPr>
        <w:t>אותנו</w:t>
      </w:r>
      <w:r>
        <w:rPr>
          <w:rFonts w:hint="cs"/>
          <w:rtl/>
        </w:rPr>
        <w:t>,</w:t>
      </w:r>
      <w:r>
        <w:rPr>
          <w:rtl/>
        </w:rPr>
        <w:t xml:space="preserve"> </w:t>
      </w:r>
      <w:bookmarkStart w:id="3377" w:name="_ETM_Q7_304970"/>
      <w:bookmarkEnd w:id="3377"/>
      <w:r>
        <w:rPr>
          <w:rtl/>
        </w:rPr>
        <w:t xml:space="preserve">ציר </w:t>
      </w:r>
      <w:bookmarkStart w:id="3378" w:name="_ETM_Q7_305270"/>
      <w:bookmarkEnd w:id="3378"/>
      <w:r>
        <w:rPr>
          <w:rtl/>
        </w:rPr>
        <w:t xml:space="preserve">הרשע </w:t>
      </w:r>
      <w:bookmarkStart w:id="3379" w:name="_ETM_Q7_305690"/>
      <w:bookmarkEnd w:id="3379"/>
      <w:r>
        <w:rPr>
          <w:rtl/>
        </w:rPr>
        <w:t>האיראני</w:t>
      </w:r>
      <w:r>
        <w:rPr>
          <w:rFonts w:hint="cs"/>
          <w:rtl/>
        </w:rPr>
        <w:t>.</w:t>
      </w:r>
      <w:r>
        <w:rPr>
          <w:rtl/>
        </w:rPr>
        <w:t xml:space="preserve"> </w:t>
      </w:r>
      <w:bookmarkStart w:id="3380" w:name="_ETM_Q7_306919"/>
      <w:bookmarkEnd w:id="3380"/>
      <w:r>
        <w:rPr>
          <w:rFonts w:hint="cs"/>
          <w:rtl/>
        </w:rPr>
        <w:t>הן</w:t>
      </w:r>
      <w:r>
        <w:rPr>
          <w:rtl/>
        </w:rPr>
        <w:t xml:space="preserve"> </w:t>
      </w:r>
      <w:bookmarkStart w:id="3381" w:name="_ETM_Q7_307099"/>
      <w:bookmarkEnd w:id="3381"/>
      <w:r>
        <w:rPr>
          <w:rtl/>
        </w:rPr>
        <w:t xml:space="preserve">מתרשמות </w:t>
      </w:r>
      <w:bookmarkStart w:id="3382" w:name="_ETM_Q7_307759"/>
      <w:bookmarkEnd w:id="3382"/>
      <w:r>
        <w:rPr>
          <w:rFonts w:hint="cs"/>
          <w:rtl/>
        </w:rPr>
        <w:t>מ</w:t>
      </w:r>
      <w:r>
        <w:rPr>
          <w:rtl/>
        </w:rPr>
        <w:t xml:space="preserve">ן </w:t>
      </w:r>
      <w:bookmarkStart w:id="3383" w:name="_ETM_Q7_307939"/>
      <w:bookmarkEnd w:id="3383"/>
      <w:r>
        <w:rPr>
          <w:rtl/>
        </w:rPr>
        <w:t xml:space="preserve">הנחישות </w:t>
      </w:r>
      <w:bookmarkStart w:id="3384" w:name="_ETM_Q7_308540"/>
      <w:bookmarkEnd w:id="3384"/>
      <w:r>
        <w:rPr>
          <w:rtl/>
        </w:rPr>
        <w:t xml:space="preserve">והתעוזה </w:t>
      </w:r>
      <w:bookmarkStart w:id="3385" w:name="_ETM_Q7_309110"/>
      <w:bookmarkEnd w:id="3385"/>
      <w:r>
        <w:rPr>
          <w:rtl/>
        </w:rPr>
        <w:t>שלנו</w:t>
      </w:r>
      <w:r w:rsidR="00BD670A">
        <w:rPr>
          <w:rFonts w:hint="cs"/>
          <w:rtl/>
        </w:rPr>
        <w:t>.</w:t>
      </w:r>
      <w:r>
        <w:rPr>
          <w:rtl/>
        </w:rPr>
        <w:t xml:space="preserve"> </w:t>
      </w:r>
      <w:bookmarkStart w:id="3386" w:name="_ETM_Q7_310230"/>
      <w:bookmarkEnd w:id="3386"/>
      <w:r>
        <w:rPr>
          <w:rtl/>
        </w:rPr>
        <w:t>ה</w:t>
      </w:r>
      <w:r>
        <w:rPr>
          <w:rFonts w:hint="cs"/>
          <w:rtl/>
        </w:rPr>
        <w:t>ן</w:t>
      </w:r>
      <w:r>
        <w:rPr>
          <w:rtl/>
        </w:rPr>
        <w:t xml:space="preserve"> </w:t>
      </w:r>
      <w:bookmarkStart w:id="3387" w:name="_ETM_Q7_310349"/>
      <w:bookmarkEnd w:id="3387"/>
      <w:r>
        <w:rPr>
          <w:rtl/>
        </w:rPr>
        <w:t xml:space="preserve">שואפות </w:t>
      </w:r>
      <w:bookmarkStart w:id="3388" w:name="_ETM_Q7_310829"/>
      <w:bookmarkEnd w:id="3388"/>
      <w:r>
        <w:rPr>
          <w:rtl/>
        </w:rPr>
        <w:t>כמונ</w:t>
      </w:r>
      <w:r>
        <w:rPr>
          <w:rFonts w:hint="cs"/>
          <w:rtl/>
        </w:rPr>
        <w:t>ו</w:t>
      </w:r>
      <w:r>
        <w:rPr>
          <w:rtl/>
        </w:rPr>
        <w:t xml:space="preserve"> </w:t>
      </w:r>
      <w:bookmarkStart w:id="3389" w:name="_ETM_Q7_311850"/>
      <w:bookmarkEnd w:id="3389"/>
      <w:r>
        <w:rPr>
          <w:rtl/>
        </w:rPr>
        <w:t xml:space="preserve">למזרח </w:t>
      </w:r>
      <w:bookmarkStart w:id="3390" w:name="_ETM_Q7_312330"/>
      <w:bookmarkEnd w:id="3390"/>
      <w:r>
        <w:rPr>
          <w:rtl/>
        </w:rPr>
        <w:t xml:space="preserve">תיכון </w:t>
      </w:r>
      <w:bookmarkStart w:id="3391" w:name="_ETM_Q7_312660"/>
      <w:bookmarkEnd w:id="3391"/>
      <w:r>
        <w:rPr>
          <w:rtl/>
        </w:rPr>
        <w:t>יציב</w:t>
      </w:r>
      <w:r>
        <w:rPr>
          <w:rFonts w:hint="cs"/>
          <w:rtl/>
        </w:rPr>
        <w:t>,</w:t>
      </w:r>
      <w:r>
        <w:rPr>
          <w:rtl/>
        </w:rPr>
        <w:t xml:space="preserve"> </w:t>
      </w:r>
      <w:bookmarkStart w:id="3392" w:name="_ETM_Q7_313720"/>
      <w:bookmarkEnd w:id="3392"/>
      <w:r>
        <w:rPr>
          <w:rtl/>
        </w:rPr>
        <w:t>בטוח</w:t>
      </w:r>
      <w:r>
        <w:rPr>
          <w:rFonts w:hint="cs"/>
          <w:rtl/>
        </w:rPr>
        <w:t>,</w:t>
      </w:r>
      <w:r>
        <w:rPr>
          <w:rtl/>
        </w:rPr>
        <w:t xml:space="preserve"> </w:t>
      </w:r>
      <w:bookmarkStart w:id="3393" w:name="_ETM_Q7_314660"/>
      <w:bookmarkEnd w:id="3393"/>
      <w:r>
        <w:rPr>
          <w:rtl/>
        </w:rPr>
        <w:t>משגשג</w:t>
      </w:r>
      <w:r>
        <w:rPr>
          <w:rFonts w:hint="cs"/>
          <w:rtl/>
        </w:rPr>
        <w:t>.</w:t>
      </w:r>
      <w:r>
        <w:rPr>
          <w:rtl/>
        </w:rPr>
        <w:t xml:space="preserve"> </w:t>
      </w:r>
      <w:bookmarkStart w:id="3394" w:name="_ETM_Q7_316580"/>
      <w:bookmarkEnd w:id="3394"/>
    </w:p>
    <w:p w:rsidR="00125F0E" w:rsidRDefault="00125F0E" w:rsidP="00857D74">
      <w:pPr>
        <w:rPr>
          <w:rtl/>
        </w:rPr>
      </w:pPr>
      <w:bookmarkStart w:id="3395" w:name="_ETM_Q7_315829"/>
      <w:bookmarkStart w:id="3396" w:name="_ETM_Q7_315935"/>
      <w:bookmarkEnd w:id="3395"/>
      <w:bookmarkEnd w:id="3396"/>
    </w:p>
    <w:p w:rsidR="00125F0E" w:rsidRDefault="00125F0E" w:rsidP="00BD670A">
      <w:pPr>
        <w:rPr>
          <w:rtl/>
        </w:rPr>
      </w:pPr>
      <w:bookmarkStart w:id="3397" w:name="_ETM_Q7_315973"/>
      <w:bookmarkStart w:id="3398" w:name="_ETM_Q7_316060"/>
      <w:bookmarkEnd w:id="3397"/>
      <w:bookmarkEnd w:id="3398"/>
      <w:r>
        <w:rPr>
          <w:rtl/>
        </w:rPr>
        <w:t xml:space="preserve">אני </w:t>
      </w:r>
      <w:bookmarkStart w:id="3399" w:name="_ETM_Q7_316880"/>
      <w:bookmarkEnd w:id="3399"/>
      <w:r>
        <w:rPr>
          <w:rtl/>
        </w:rPr>
        <w:t xml:space="preserve">רוצה </w:t>
      </w:r>
      <w:bookmarkStart w:id="3400" w:name="_ETM_Q7_317120"/>
      <w:bookmarkEnd w:id="3400"/>
      <w:r>
        <w:rPr>
          <w:rtl/>
        </w:rPr>
        <w:t xml:space="preserve">לצטט </w:t>
      </w:r>
      <w:bookmarkStart w:id="3401" w:name="_ETM_Q7_317600"/>
      <w:bookmarkEnd w:id="3401"/>
      <w:r>
        <w:rPr>
          <w:rtl/>
        </w:rPr>
        <w:t xml:space="preserve">באוזניכם </w:t>
      </w:r>
      <w:bookmarkStart w:id="3402" w:name="_ETM_Q7_319160"/>
      <w:bookmarkEnd w:id="3402"/>
      <w:r>
        <w:rPr>
          <w:rtl/>
        </w:rPr>
        <w:t xml:space="preserve">את </w:t>
      </w:r>
      <w:bookmarkStart w:id="3403" w:name="_ETM_Q7_319310"/>
      <w:bookmarkEnd w:id="3403"/>
      <w:r>
        <w:rPr>
          <w:rtl/>
        </w:rPr>
        <w:t xml:space="preserve">מה </w:t>
      </w:r>
      <w:bookmarkStart w:id="3404" w:name="_ETM_Q7_319460"/>
      <w:bookmarkEnd w:id="3404"/>
      <w:r>
        <w:rPr>
          <w:rtl/>
        </w:rPr>
        <w:t xml:space="preserve">שכתב </w:t>
      </w:r>
      <w:bookmarkStart w:id="3405" w:name="_ETM_Q7_320030"/>
      <w:bookmarkEnd w:id="3405"/>
      <w:r>
        <w:rPr>
          <w:rtl/>
        </w:rPr>
        <w:t xml:space="preserve">לאחרונה </w:t>
      </w:r>
      <w:bookmarkStart w:id="3406" w:name="_ETM_Q7_321379"/>
      <w:bookmarkEnd w:id="3406"/>
      <w:r>
        <w:rPr>
          <w:rtl/>
        </w:rPr>
        <w:t xml:space="preserve">העיתונאי </w:t>
      </w:r>
      <w:bookmarkStart w:id="3407" w:name="_ETM_Q7_322459"/>
      <w:bookmarkEnd w:id="3407"/>
      <w:proofErr w:type="spellStart"/>
      <w:r>
        <w:rPr>
          <w:rtl/>
        </w:rPr>
        <w:t>אמג'ד</w:t>
      </w:r>
      <w:proofErr w:type="spellEnd"/>
      <w:r>
        <w:rPr>
          <w:rtl/>
        </w:rPr>
        <w:t xml:space="preserve"> </w:t>
      </w:r>
      <w:bookmarkStart w:id="3408" w:name="_ETM_Q7_322939"/>
      <w:bookmarkEnd w:id="3408"/>
      <w:r>
        <w:rPr>
          <w:rtl/>
        </w:rPr>
        <w:t xml:space="preserve">טאהא </w:t>
      </w:r>
      <w:bookmarkStart w:id="3409" w:name="_ETM_Q7_323769"/>
      <w:bookmarkEnd w:id="3409"/>
      <w:r>
        <w:rPr>
          <w:rFonts w:hint="cs"/>
          <w:rtl/>
        </w:rPr>
        <w:t>מא</w:t>
      </w:r>
      <w:r>
        <w:rPr>
          <w:rtl/>
        </w:rPr>
        <w:t xml:space="preserve">יחוד </w:t>
      </w:r>
      <w:bookmarkStart w:id="3410" w:name="_ETM_Q7_324340"/>
      <w:bookmarkEnd w:id="3410"/>
      <w:r>
        <w:rPr>
          <w:rFonts w:hint="cs"/>
          <w:rtl/>
        </w:rPr>
        <w:t>האמירויות.</w:t>
      </w:r>
      <w:r>
        <w:rPr>
          <w:rtl/>
        </w:rPr>
        <w:t xml:space="preserve"> </w:t>
      </w:r>
      <w:bookmarkStart w:id="3411" w:name="_ETM_Q7_325810"/>
      <w:bookmarkEnd w:id="3411"/>
      <w:r>
        <w:rPr>
          <w:rtl/>
        </w:rPr>
        <w:t xml:space="preserve">הוא </w:t>
      </w:r>
      <w:bookmarkStart w:id="3412" w:name="_ETM_Q7_325930"/>
      <w:bookmarkEnd w:id="3412"/>
      <w:r>
        <w:rPr>
          <w:rtl/>
        </w:rPr>
        <w:t xml:space="preserve">פנה </w:t>
      </w:r>
      <w:bookmarkStart w:id="3413" w:name="_ETM_Q7_326230"/>
      <w:bookmarkEnd w:id="3413"/>
      <w:r>
        <w:rPr>
          <w:rtl/>
        </w:rPr>
        <w:t>למ</w:t>
      </w:r>
      <w:r>
        <w:rPr>
          <w:rFonts w:hint="cs"/>
          <w:rtl/>
        </w:rPr>
        <w:t>ר</w:t>
      </w:r>
      <w:r>
        <w:rPr>
          <w:rtl/>
        </w:rPr>
        <w:t xml:space="preserve">צחי </w:t>
      </w:r>
      <w:bookmarkStart w:id="3414" w:name="_ETM_Q7_326800"/>
      <w:bookmarkEnd w:id="3414"/>
      <w:r>
        <w:rPr>
          <w:rtl/>
        </w:rPr>
        <w:t>חמאס</w:t>
      </w:r>
      <w:r>
        <w:rPr>
          <w:rFonts w:hint="cs"/>
          <w:rtl/>
        </w:rPr>
        <w:t>,</w:t>
      </w:r>
      <w:r>
        <w:rPr>
          <w:rtl/>
        </w:rPr>
        <w:t xml:space="preserve"> </w:t>
      </w:r>
      <w:bookmarkStart w:id="3415" w:name="_ETM_Q7_329410"/>
      <w:bookmarkEnd w:id="3415"/>
      <w:r>
        <w:rPr>
          <w:rtl/>
        </w:rPr>
        <w:t xml:space="preserve">והינה </w:t>
      </w:r>
      <w:bookmarkStart w:id="3416" w:name="_ETM_Q7_329709"/>
      <w:bookmarkEnd w:id="3416"/>
      <w:r>
        <w:rPr>
          <w:rtl/>
        </w:rPr>
        <w:t>דבריו</w:t>
      </w:r>
      <w:r>
        <w:rPr>
          <w:rFonts w:hint="cs"/>
          <w:rtl/>
        </w:rPr>
        <w:t>:</w:t>
      </w:r>
      <w:r>
        <w:rPr>
          <w:rtl/>
        </w:rPr>
        <w:t xml:space="preserve"> </w:t>
      </w:r>
      <w:bookmarkStart w:id="3417" w:name="_ETM_Q7_332000"/>
      <w:bookmarkEnd w:id="3417"/>
      <w:r>
        <w:rPr>
          <w:rFonts w:hint="cs"/>
          <w:rtl/>
        </w:rPr>
        <w:t xml:space="preserve">העזתם </w:t>
      </w:r>
      <w:bookmarkStart w:id="3418" w:name="_ETM_Q7_332450"/>
      <w:bookmarkStart w:id="3419" w:name="_ETM_Q7_332660"/>
      <w:bookmarkEnd w:id="3418"/>
      <w:bookmarkEnd w:id="3419"/>
      <w:r>
        <w:rPr>
          <w:rtl/>
        </w:rPr>
        <w:t xml:space="preserve">לפגוע </w:t>
      </w:r>
      <w:bookmarkStart w:id="3420" w:name="_ETM_Q7_333200"/>
      <w:bookmarkEnd w:id="3420"/>
      <w:r>
        <w:rPr>
          <w:rtl/>
        </w:rPr>
        <w:t xml:space="preserve">בעם </w:t>
      </w:r>
      <w:bookmarkStart w:id="3421" w:name="_ETM_Q7_333590"/>
      <w:bookmarkEnd w:id="3421"/>
      <w:r>
        <w:rPr>
          <w:rtl/>
        </w:rPr>
        <w:t xml:space="preserve">חכם </w:t>
      </w:r>
      <w:bookmarkStart w:id="3422" w:name="_ETM_Q7_334100"/>
      <w:bookmarkEnd w:id="3422"/>
      <w:r>
        <w:rPr>
          <w:rtl/>
        </w:rPr>
        <w:t>ואמיץ</w:t>
      </w:r>
      <w:r>
        <w:rPr>
          <w:rFonts w:hint="cs"/>
          <w:rtl/>
        </w:rPr>
        <w:t>,</w:t>
      </w:r>
      <w:r>
        <w:rPr>
          <w:rtl/>
        </w:rPr>
        <w:t xml:space="preserve"> </w:t>
      </w:r>
      <w:bookmarkStart w:id="3423" w:name="_ETM_Q7_336130"/>
      <w:bookmarkEnd w:id="3423"/>
      <w:r>
        <w:rPr>
          <w:rtl/>
        </w:rPr>
        <w:t xml:space="preserve">ביצעתם </w:t>
      </w:r>
      <w:bookmarkStart w:id="3424" w:name="_ETM_Q7_336790"/>
      <w:bookmarkEnd w:id="3424"/>
      <w:r>
        <w:rPr>
          <w:rFonts w:hint="cs"/>
          <w:rtl/>
        </w:rPr>
        <w:t>רצח עם,</w:t>
      </w:r>
      <w:bookmarkStart w:id="3425" w:name="_ETM_Q7_338450"/>
      <w:bookmarkEnd w:id="3425"/>
      <w:r>
        <w:rPr>
          <w:rFonts w:hint="cs"/>
          <w:rtl/>
        </w:rPr>
        <w:t xml:space="preserve"> </w:t>
      </w:r>
      <w:bookmarkStart w:id="3426" w:name="_ETM_Q7_341986"/>
      <w:bookmarkEnd w:id="3426"/>
      <w:r>
        <w:rPr>
          <w:rtl/>
        </w:rPr>
        <w:t xml:space="preserve">חטפתם </w:t>
      </w:r>
      <w:bookmarkStart w:id="3427" w:name="_ETM_Q7_339110"/>
      <w:bookmarkEnd w:id="3427"/>
      <w:r>
        <w:rPr>
          <w:rtl/>
        </w:rPr>
        <w:t xml:space="preserve">את </w:t>
      </w:r>
      <w:bookmarkStart w:id="3428" w:name="_ETM_Q7_339230"/>
      <w:bookmarkEnd w:id="3428"/>
      <w:r>
        <w:rPr>
          <w:rtl/>
        </w:rPr>
        <w:t xml:space="preserve">ילדיהם </w:t>
      </w:r>
      <w:bookmarkStart w:id="3429" w:name="_ETM_Q7_340689"/>
      <w:bookmarkEnd w:id="3429"/>
      <w:r>
        <w:rPr>
          <w:rtl/>
        </w:rPr>
        <w:t xml:space="preserve">וחיללתם </w:t>
      </w:r>
      <w:bookmarkStart w:id="3430" w:name="_ETM_Q7_341379"/>
      <w:bookmarkEnd w:id="3430"/>
      <w:r>
        <w:rPr>
          <w:rtl/>
        </w:rPr>
        <w:t xml:space="preserve">את </w:t>
      </w:r>
      <w:bookmarkStart w:id="3431" w:name="_ETM_Q7_341499"/>
      <w:bookmarkEnd w:id="3431"/>
      <w:r>
        <w:rPr>
          <w:rtl/>
        </w:rPr>
        <w:t>נשותיהם</w:t>
      </w:r>
      <w:r>
        <w:rPr>
          <w:rFonts w:hint="cs"/>
          <w:rtl/>
        </w:rPr>
        <w:t>.</w:t>
      </w:r>
      <w:r>
        <w:rPr>
          <w:rtl/>
        </w:rPr>
        <w:t xml:space="preserve"> </w:t>
      </w:r>
      <w:bookmarkStart w:id="3432" w:name="_ETM_Q7_343159"/>
      <w:bookmarkEnd w:id="3432"/>
      <w:r>
        <w:rPr>
          <w:rtl/>
        </w:rPr>
        <w:t xml:space="preserve">חשבתם </w:t>
      </w:r>
      <w:bookmarkStart w:id="3433" w:name="_ETM_Q7_343760"/>
      <w:bookmarkEnd w:id="3433"/>
      <w:r>
        <w:rPr>
          <w:rtl/>
        </w:rPr>
        <w:t xml:space="preserve">שהם </w:t>
      </w:r>
      <w:bookmarkStart w:id="3434" w:name="_ETM_Q7_343999"/>
      <w:bookmarkEnd w:id="3434"/>
      <w:r>
        <w:rPr>
          <w:rtl/>
        </w:rPr>
        <w:t>ייפלו</w:t>
      </w:r>
      <w:r>
        <w:rPr>
          <w:rFonts w:hint="cs"/>
          <w:rtl/>
        </w:rPr>
        <w:t>,</w:t>
      </w:r>
      <w:r>
        <w:rPr>
          <w:rtl/>
        </w:rPr>
        <w:t xml:space="preserve"> </w:t>
      </w:r>
      <w:bookmarkStart w:id="3435" w:name="_ETM_Q7_345379"/>
      <w:bookmarkEnd w:id="3435"/>
      <w:r>
        <w:rPr>
          <w:rtl/>
        </w:rPr>
        <w:t xml:space="preserve">אבל </w:t>
      </w:r>
      <w:bookmarkStart w:id="3436" w:name="_ETM_Q7_345680"/>
      <w:bookmarkEnd w:id="3436"/>
      <w:r>
        <w:rPr>
          <w:rtl/>
        </w:rPr>
        <w:t xml:space="preserve">הם </w:t>
      </w:r>
      <w:bookmarkStart w:id="3437" w:name="_ETM_Q7_345859"/>
      <w:bookmarkEnd w:id="3437"/>
      <w:r>
        <w:rPr>
          <w:rtl/>
        </w:rPr>
        <w:t xml:space="preserve">קמו </w:t>
      </w:r>
      <w:bookmarkStart w:id="3438" w:name="_ETM_Q7_346189"/>
      <w:bookmarkEnd w:id="3438"/>
      <w:r>
        <w:rPr>
          <w:rtl/>
        </w:rPr>
        <w:t>שוב</w:t>
      </w:r>
      <w:r>
        <w:rPr>
          <w:rFonts w:hint="cs"/>
          <w:rtl/>
        </w:rPr>
        <w:t>.</w:t>
      </w:r>
      <w:r>
        <w:rPr>
          <w:rtl/>
        </w:rPr>
        <w:t xml:space="preserve"> </w:t>
      </w:r>
      <w:bookmarkStart w:id="3439" w:name="_ETM_Q7_347540"/>
      <w:bookmarkEnd w:id="3439"/>
      <w:r>
        <w:rPr>
          <w:rtl/>
        </w:rPr>
        <w:t xml:space="preserve">עכשיו </w:t>
      </w:r>
      <w:bookmarkStart w:id="3440" w:name="_ETM_Q7_347989"/>
      <w:bookmarkEnd w:id="3440"/>
      <w:r>
        <w:rPr>
          <w:rtl/>
        </w:rPr>
        <w:t xml:space="preserve">הם </w:t>
      </w:r>
      <w:bookmarkStart w:id="3441" w:name="_ETM_Q7_348110"/>
      <w:bookmarkEnd w:id="3441"/>
      <w:r>
        <w:rPr>
          <w:rtl/>
        </w:rPr>
        <w:t xml:space="preserve">ישלחו </w:t>
      </w:r>
      <w:bookmarkStart w:id="3442" w:name="_ETM_Q7_348560"/>
      <w:bookmarkEnd w:id="3442"/>
      <w:r>
        <w:rPr>
          <w:rtl/>
        </w:rPr>
        <w:t xml:space="preserve">אתכם </w:t>
      </w:r>
      <w:bookmarkStart w:id="3443" w:name="_ETM_Q7_349620"/>
      <w:bookmarkEnd w:id="3443"/>
      <w:r w:rsidR="00BD670A">
        <w:rPr>
          <w:rFonts w:hint="cs"/>
          <w:rtl/>
        </w:rPr>
        <w:t>אלף</w:t>
      </w:r>
      <w:r>
        <w:rPr>
          <w:rtl/>
        </w:rPr>
        <w:t xml:space="preserve"> </w:t>
      </w:r>
      <w:bookmarkStart w:id="3444" w:name="_ETM_Q7_349980"/>
      <w:bookmarkEnd w:id="3444"/>
      <w:r>
        <w:rPr>
          <w:rtl/>
        </w:rPr>
        <w:t xml:space="preserve">שנים </w:t>
      </w:r>
      <w:bookmarkStart w:id="3445" w:name="_ETM_Q7_350459"/>
      <w:bookmarkEnd w:id="3445"/>
      <w:r>
        <w:rPr>
          <w:rtl/>
        </w:rPr>
        <w:t>אחורה</w:t>
      </w:r>
      <w:r>
        <w:rPr>
          <w:rFonts w:hint="cs"/>
          <w:rtl/>
        </w:rPr>
        <w:t>.</w:t>
      </w:r>
      <w:r>
        <w:rPr>
          <w:rtl/>
        </w:rPr>
        <w:t xml:space="preserve"> </w:t>
      </w:r>
      <w:bookmarkStart w:id="3446" w:name="_ETM_Q7_352120"/>
      <w:bookmarkEnd w:id="3446"/>
      <w:r>
        <w:rPr>
          <w:rFonts w:hint="cs"/>
          <w:rtl/>
        </w:rPr>
        <w:t>ה</w:t>
      </w:r>
      <w:r>
        <w:rPr>
          <w:rtl/>
        </w:rPr>
        <w:t xml:space="preserve">ם </w:t>
      </w:r>
      <w:bookmarkStart w:id="3447" w:name="_ETM_Q7_352300"/>
      <w:bookmarkEnd w:id="3447"/>
      <w:r>
        <w:rPr>
          <w:rtl/>
        </w:rPr>
        <w:t xml:space="preserve">יביסו </w:t>
      </w:r>
      <w:bookmarkStart w:id="3448" w:name="_ETM_Q7_352780"/>
      <w:bookmarkEnd w:id="3448"/>
      <w:r>
        <w:rPr>
          <w:rtl/>
        </w:rPr>
        <w:t>אתכם</w:t>
      </w:r>
      <w:r w:rsidR="00BD670A">
        <w:rPr>
          <w:rFonts w:hint="cs"/>
          <w:rtl/>
        </w:rPr>
        <w:t>.</w:t>
      </w:r>
      <w:r>
        <w:rPr>
          <w:rtl/>
        </w:rPr>
        <w:t xml:space="preserve"> </w:t>
      </w:r>
      <w:bookmarkStart w:id="3449" w:name="_ETM_Q7_353970"/>
      <w:bookmarkEnd w:id="3449"/>
      <w:r>
        <w:rPr>
          <w:rtl/>
        </w:rPr>
        <w:t xml:space="preserve">הם </w:t>
      </w:r>
      <w:bookmarkStart w:id="3450" w:name="_ETM_Q7_354150"/>
      <w:bookmarkEnd w:id="3450"/>
      <w:r>
        <w:rPr>
          <w:rtl/>
        </w:rPr>
        <w:t xml:space="preserve">יחתמו </w:t>
      </w:r>
      <w:bookmarkStart w:id="3451" w:name="_ETM_Q7_354720"/>
      <w:bookmarkEnd w:id="3451"/>
      <w:r>
        <w:rPr>
          <w:rFonts w:hint="cs"/>
          <w:rtl/>
        </w:rPr>
        <w:t xml:space="preserve">את </w:t>
      </w:r>
      <w:r>
        <w:rPr>
          <w:rtl/>
        </w:rPr>
        <w:t xml:space="preserve">גורלכם </w:t>
      </w:r>
      <w:bookmarkStart w:id="3452" w:name="_ETM_Q7_355989"/>
      <w:bookmarkEnd w:id="3452"/>
      <w:r>
        <w:rPr>
          <w:rFonts w:hint="cs"/>
          <w:rtl/>
        </w:rPr>
        <w:t>ו</w:t>
      </w:r>
      <w:r>
        <w:rPr>
          <w:rtl/>
        </w:rPr>
        <w:t xml:space="preserve">את </w:t>
      </w:r>
      <w:bookmarkStart w:id="3453" w:name="_ETM_Q7_356200"/>
      <w:bookmarkEnd w:id="3453"/>
      <w:r>
        <w:rPr>
          <w:rtl/>
        </w:rPr>
        <w:t xml:space="preserve">גורלו </w:t>
      </w:r>
      <w:bookmarkStart w:id="3454" w:name="_ETM_Q7_356590"/>
      <w:bookmarkEnd w:id="3454"/>
      <w:r>
        <w:rPr>
          <w:rtl/>
        </w:rPr>
        <w:t xml:space="preserve">של </w:t>
      </w:r>
      <w:bookmarkStart w:id="3455" w:name="_ETM_Q7_356799"/>
      <w:bookmarkEnd w:id="3455"/>
      <w:r>
        <w:rPr>
          <w:rtl/>
        </w:rPr>
        <w:t xml:space="preserve">כל </w:t>
      </w:r>
      <w:bookmarkStart w:id="3456" w:name="_ETM_Q7_357069"/>
      <w:bookmarkEnd w:id="3456"/>
      <w:r>
        <w:rPr>
          <w:rtl/>
        </w:rPr>
        <w:t xml:space="preserve">מי </w:t>
      </w:r>
      <w:bookmarkStart w:id="3457" w:name="_ETM_Q7_357219"/>
      <w:bookmarkEnd w:id="3457"/>
      <w:r>
        <w:rPr>
          <w:rtl/>
        </w:rPr>
        <w:t xml:space="preserve">שיעז </w:t>
      </w:r>
      <w:bookmarkStart w:id="3458" w:name="_ETM_Q7_357760"/>
      <w:bookmarkEnd w:id="3458"/>
      <w:r>
        <w:rPr>
          <w:rtl/>
        </w:rPr>
        <w:t xml:space="preserve">לפגוע </w:t>
      </w:r>
      <w:bookmarkStart w:id="3459" w:name="_ETM_Q7_358239"/>
      <w:bookmarkEnd w:id="3459"/>
      <w:r>
        <w:rPr>
          <w:rtl/>
        </w:rPr>
        <w:t>בילדיהם</w:t>
      </w:r>
      <w:r>
        <w:rPr>
          <w:rFonts w:hint="cs"/>
          <w:rtl/>
        </w:rPr>
        <w:t>.</w:t>
      </w:r>
      <w:r>
        <w:rPr>
          <w:rtl/>
        </w:rPr>
        <w:t xml:space="preserve"> </w:t>
      </w:r>
      <w:bookmarkStart w:id="3460" w:name="_ETM_Q7_359690"/>
      <w:bookmarkEnd w:id="3460"/>
      <w:r>
        <w:rPr>
          <w:rtl/>
        </w:rPr>
        <w:t xml:space="preserve">זוהי </w:t>
      </w:r>
      <w:bookmarkStart w:id="3461" w:name="_ETM_Q7_360290"/>
      <w:bookmarkStart w:id="3462" w:name="_ETM_Q7_360470"/>
      <w:bookmarkEnd w:id="3461"/>
      <w:bookmarkEnd w:id="3462"/>
      <w:r>
        <w:rPr>
          <w:rFonts w:hint="cs"/>
          <w:rtl/>
        </w:rPr>
        <w:t>או</w:t>
      </w:r>
      <w:r>
        <w:rPr>
          <w:rtl/>
        </w:rPr>
        <w:t xml:space="preserve">מה </w:t>
      </w:r>
      <w:bookmarkStart w:id="3463" w:name="_ETM_Q7_361380"/>
      <w:bookmarkEnd w:id="3463"/>
      <w:r>
        <w:rPr>
          <w:rtl/>
        </w:rPr>
        <w:t xml:space="preserve">שהעולם </w:t>
      </w:r>
      <w:bookmarkStart w:id="3464" w:name="_ETM_Q7_362370"/>
      <w:bookmarkEnd w:id="3464"/>
      <w:r>
        <w:rPr>
          <w:rtl/>
        </w:rPr>
        <w:t>מכבד</w:t>
      </w:r>
      <w:r>
        <w:rPr>
          <w:rFonts w:hint="cs"/>
          <w:rtl/>
        </w:rPr>
        <w:t>.</w:t>
      </w:r>
      <w:r>
        <w:rPr>
          <w:rtl/>
        </w:rPr>
        <w:t xml:space="preserve"> </w:t>
      </w:r>
      <w:bookmarkStart w:id="3465" w:name="_ETM_Q7_364299"/>
      <w:bookmarkEnd w:id="3465"/>
      <w:r>
        <w:rPr>
          <w:rtl/>
        </w:rPr>
        <w:t xml:space="preserve">הפרשן </w:t>
      </w:r>
      <w:bookmarkStart w:id="3466" w:name="_ETM_Q7_365049"/>
      <w:bookmarkStart w:id="3467" w:name="_ETM_Q7_365530"/>
      <w:bookmarkEnd w:id="3466"/>
      <w:bookmarkEnd w:id="3467"/>
      <w:proofErr w:type="spellStart"/>
      <w:r w:rsidRPr="00351D93">
        <w:rPr>
          <w:rtl/>
        </w:rPr>
        <w:t>ה</w:t>
      </w:r>
      <w:r w:rsidRPr="00351D93">
        <w:rPr>
          <w:rFonts w:hint="cs"/>
          <w:rtl/>
        </w:rPr>
        <w:t>אמירתי</w:t>
      </w:r>
      <w:proofErr w:type="spellEnd"/>
      <w:r w:rsidRPr="00351D93">
        <w:rPr>
          <w:rtl/>
        </w:rPr>
        <w:t xml:space="preserve"> </w:t>
      </w:r>
      <w:bookmarkStart w:id="3468" w:name="_ETM_Q7_366219"/>
      <w:bookmarkEnd w:id="3468"/>
      <w:r w:rsidRPr="00351D93">
        <w:rPr>
          <w:rtl/>
        </w:rPr>
        <w:t>מסיים</w:t>
      </w:r>
      <w:r>
        <w:rPr>
          <w:rtl/>
        </w:rPr>
        <w:t xml:space="preserve"> </w:t>
      </w:r>
      <w:bookmarkStart w:id="3469" w:name="_ETM_Q7_366669"/>
      <w:bookmarkEnd w:id="3469"/>
      <w:r>
        <w:rPr>
          <w:rtl/>
        </w:rPr>
        <w:t xml:space="preserve">את </w:t>
      </w:r>
      <w:bookmarkStart w:id="3470" w:name="_ETM_Q7_366760"/>
      <w:bookmarkEnd w:id="3470"/>
      <w:r>
        <w:rPr>
          <w:rtl/>
        </w:rPr>
        <w:t xml:space="preserve">דבריו </w:t>
      </w:r>
      <w:bookmarkStart w:id="3471" w:name="_ETM_Q7_368030"/>
      <w:bookmarkEnd w:id="3471"/>
      <w:r>
        <w:rPr>
          <w:rtl/>
        </w:rPr>
        <w:t xml:space="preserve">בהתייחסות </w:t>
      </w:r>
      <w:bookmarkStart w:id="3472" w:name="_ETM_Q7_368780"/>
      <w:bookmarkEnd w:id="3472"/>
      <w:r>
        <w:rPr>
          <w:rtl/>
        </w:rPr>
        <w:t xml:space="preserve">חדה </w:t>
      </w:r>
      <w:bookmarkStart w:id="3473" w:name="_ETM_Q7_369110"/>
      <w:bookmarkEnd w:id="3473"/>
      <w:r>
        <w:rPr>
          <w:rtl/>
        </w:rPr>
        <w:t xml:space="preserve">וברורה </w:t>
      </w:r>
      <w:bookmarkStart w:id="3474" w:name="_ETM_Q7_370669"/>
      <w:bookmarkEnd w:id="3474"/>
      <w:r>
        <w:rPr>
          <w:rtl/>
        </w:rPr>
        <w:t xml:space="preserve">לתוצאות </w:t>
      </w:r>
      <w:bookmarkStart w:id="3475" w:name="_ETM_Q7_371330"/>
      <w:bookmarkEnd w:id="3475"/>
      <w:r>
        <w:rPr>
          <w:rtl/>
        </w:rPr>
        <w:t>מלחמתנו</w:t>
      </w:r>
      <w:r>
        <w:rPr>
          <w:rFonts w:hint="cs"/>
          <w:rtl/>
        </w:rPr>
        <w:t>:</w:t>
      </w:r>
      <w:r>
        <w:rPr>
          <w:rtl/>
        </w:rPr>
        <w:t xml:space="preserve"> </w:t>
      </w:r>
      <w:bookmarkStart w:id="3476" w:name="_ETM_Q7_372750"/>
      <w:bookmarkEnd w:id="3476"/>
      <w:r>
        <w:rPr>
          <w:rtl/>
        </w:rPr>
        <w:t xml:space="preserve">זהו </w:t>
      </w:r>
      <w:bookmarkStart w:id="3477" w:name="_ETM_Q7_373169"/>
      <w:bookmarkEnd w:id="3477"/>
      <w:r>
        <w:rPr>
          <w:rtl/>
        </w:rPr>
        <w:t xml:space="preserve">ניצחון </w:t>
      </w:r>
      <w:bookmarkStart w:id="3478" w:name="_ETM_Q7_373830"/>
      <w:bookmarkEnd w:id="3478"/>
      <w:r>
        <w:rPr>
          <w:rtl/>
        </w:rPr>
        <w:t xml:space="preserve">למזרח </w:t>
      </w:r>
      <w:bookmarkStart w:id="3479" w:name="_ETM_Q7_374370"/>
      <w:bookmarkEnd w:id="3479"/>
      <w:r>
        <w:rPr>
          <w:rtl/>
        </w:rPr>
        <w:t xml:space="preserve">התיכון </w:t>
      </w:r>
      <w:bookmarkStart w:id="3480" w:name="_ETM_Q7_375400"/>
      <w:bookmarkEnd w:id="3480"/>
      <w:r>
        <w:rPr>
          <w:rtl/>
        </w:rPr>
        <w:t xml:space="preserve">על </w:t>
      </w:r>
      <w:bookmarkStart w:id="3481" w:name="_ETM_Q7_375580"/>
      <w:bookmarkEnd w:id="3481"/>
      <w:r>
        <w:rPr>
          <w:rtl/>
        </w:rPr>
        <w:t xml:space="preserve">הקיצוניות </w:t>
      </w:r>
      <w:bookmarkStart w:id="3482" w:name="_ETM_Q7_376300"/>
      <w:bookmarkEnd w:id="3482"/>
      <w:r>
        <w:rPr>
          <w:rtl/>
        </w:rPr>
        <w:t>והקנאות</w:t>
      </w:r>
      <w:r>
        <w:rPr>
          <w:rFonts w:hint="cs"/>
          <w:rtl/>
        </w:rPr>
        <w:t>,</w:t>
      </w:r>
      <w:r>
        <w:rPr>
          <w:rtl/>
        </w:rPr>
        <w:t xml:space="preserve"> </w:t>
      </w:r>
      <w:bookmarkStart w:id="3483" w:name="_ETM_Q7_377849"/>
      <w:bookmarkEnd w:id="3483"/>
      <w:r>
        <w:rPr>
          <w:rtl/>
        </w:rPr>
        <w:t xml:space="preserve">ניצחון </w:t>
      </w:r>
      <w:bookmarkStart w:id="3484" w:name="_ETM_Q7_378419"/>
      <w:bookmarkEnd w:id="3484"/>
      <w:r>
        <w:rPr>
          <w:rtl/>
        </w:rPr>
        <w:t xml:space="preserve">לא </w:t>
      </w:r>
      <w:bookmarkStart w:id="3485" w:name="_ETM_Q7_378569"/>
      <w:bookmarkEnd w:id="3485"/>
      <w:r>
        <w:rPr>
          <w:rtl/>
        </w:rPr>
        <w:t xml:space="preserve">רק </w:t>
      </w:r>
      <w:bookmarkStart w:id="3486" w:name="_ETM_Q7_378779"/>
      <w:bookmarkEnd w:id="3486"/>
      <w:r>
        <w:rPr>
          <w:rtl/>
        </w:rPr>
        <w:t xml:space="preserve">עבור </w:t>
      </w:r>
      <w:bookmarkStart w:id="3487" w:name="_ETM_Q7_379049"/>
      <w:bookmarkEnd w:id="3487"/>
      <w:r>
        <w:rPr>
          <w:rtl/>
        </w:rPr>
        <w:t xml:space="preserve">ישראל </w:t>
      </w:r>
      <w:bookmarkStart w:id="3488" w:name="_ETM_Q7_380750"/>
      <w:bookmarkEnd w:id="3488"/>
      <w:r>
        <w:rPr>
          <w:rtl/>
        </w:rPr>
        <w:t xml:space="preserve">אלא </w:t>
      </w:r>
      <w:bookmarkStart w:id="3489" w:name="_ETM_Q7_380960"/>
      <w:bookmarkEnd w:id="3489"/>
      <w:r>
        <w:rPr>
          <w:rtl/>
        </w:rPr>
        <w:t xml:space="preserve">לכל </w:t>
      </w:r>
      <w:bookmarkStart w:id="3490" w:name="_ETM_Q7_381350"/>
      <w:bookmarkEnd w:id="3490"/>
      <w:r>
        <w:rPr>
          <w:rtl/>
        </w:rPr>
        <w:t xml:space="preserve">מי </w:t>
      </w:r>
      <w:bookmarkStart w:id="3491" w:name="_ETM_Q7_381530"/>
      <w:bookmarkEnd w:id="3491"/>
      <w:r>
        <w:rPr>
          <w:rtl/>
        </w:rPr>
        <w:t xml:space="preserve">שמתנגד </w:t>
      </w:r>
      <w:bookmarkStart w:id="3492" w:name="_ETM_Q7_382280"/>
      <w:bookmarkEnd w:id="3492"/>
      <w:r>
        <w:rPr>
          <w:rtl/>
        </w:rPr>
        <w:t>לטרור</w:t>
      </w:r>
      <w:r>
        <w:rPr>
          <w:rFonts w:hint="cs"/>
          <w:rtl/>
        </w:rPr>
        <w:t>.</w:t>
      </w:r>
      <w:r>
        <w:rPr>
          <w:rtl/>
        </w:rPr>
        <w:t xml:space="preserve"> </w:t>
      </w:r>
      <w:bookmarkStart w:id="3493" w:name="_ETM_Q7_385490"/>
      <w:bookmarkStart w:id="3494" w:name="_ETM_Q7_383867"/>
      <w:bookmarkEnd w:id="3493"/>
      <w:bookmarkEnd w:id="3494"/>
    </w:p>
    <w:p w:rsidR="00125F0E" w:rsidRDefault="00125F0E" w:rsidP="00857D74">
      <w:pPr>
        <w:rPr>
          <w:rtl/>
        </w:rPr>
      </w:pPr>
      <w:bookmarkStart w:id="3495" w:name="_ETM_Q7_383997"/>
      <w:bookmarkEnd w:id="3495"/>
    </w:p>
    <w:p w:rsidR="00125F0E" w:rsidRDefault="00125F0E" w:rsidP="00BD670A">
      <w:pPr>
        <w:rPr>
          <w:rtl/>
        </w:rPr>
      </w:pPr>
      <w:bookmarkStart w:id="3496" w:name="_ETM_Q7_384075"/>
      <w:bookmarkStart w:id="3497" w:name="_ETM_Q7_384129"/>
      <w:bookmarkEnd w:id="3496"/>
      <w:bookmarkEnd w:id="3497"/>
      <w:r>
        <w:rPr>
          <w:rtl/>
        </w:rPr>
        <w:t>ידידיי</w:t>
      </w:r>
      <w:r>
        <w:rPr>
          <w:rFonts w:hint="cs"/>
          <w:rtl/>
        </w:rPr>
        <w:t>,</w:t>
      </w:r>
      <w:r>
        <w:rPr>
          <w:rtl/>
        </w:rPr>
        <w:t xml:space="preserve"> </w:t>
      </w:r>
      <w:bookmarkStart w:id="3498" w:name="_ETM_Q7_387159"/>
      <w:bookmarkEnd w:id="3498"/>
      <w:r>
        <w:rPr>
          <w:rtl/>
        </w:rPr>
        <w:t xml:space="preserve">זהו </w:t>
      </w:r>
      <w:bookmarkStart w:id="3499" w:name="_ETM_Q7_387519"/>
      <w:bookmarkEnd w:id="3499"/>
      <w:r>
        <w:rPr>
          <w:rtl/>
        </w:rPr>
        <w:t xml:space="preserve">עתידו </w:t>
      </w:r>
      <w:bookmarkStart w:id="3500" w:name="_ETM_Q7_387969"/>
      <w:bookmarkEnd w:id="3500"/>
      <w:r>
        <w:rPr>
          <w:rtl/>
        </w:rPr>
        <w:t xml:space="preserve">של </w:t>
      </w:r>
      <w:bookmarkStart w:id="3501" w:name="_ETM_Q7_388150"/>
      <w:bookmarkEnd w:id="3501"/>
      <w:r>
        <w:rPr>
          <w:rtl/>
        </w:rPr>
        <w:t xml:space="preserve">המזרח </w:t>
      </w:r>
      <w:bookmarkStart w:id="3502" w:name="_ETM_Q7_388599"/>
      <w:bookmarkEnd w:id="3502"/>
      <w:r>
        <w:rPr>
          <w:rtl/>
        </w:rPr>
        <w:t xml:space="preserve">התיכון </w:t>
      </w:r>
      <w:bookmarkStart w:id="3503" w:name="_ETM_Q7_389780"/>
      <w:bookmarkEnd w:id="3503"/>
      <w:r>
        <w:rPr>
          <w:rtl/>
        </w:rPr>
        <w:t xml:space="preserve">לאחר </w:t>
      </w:r>
      <w:bookmarkStart w:id="3504" w:name="_ETM_Q7_390200"/>
      <w:bookmarkEnd w:id="3504"/>
      <w:r>
        <w:rPr>
          <w:rtl/>
        </w:rPr>
        <w:t>ש</w:t>
      </w:r>
      <w:bookmarkStart w:id="3505" w:name="_ETM_Q7_390440"/>
      <w:bookmarkEnd w:id="3505"/>
      <w:r>
        <w:rPr>
          <w:rFonts w:hint="cs"/>
          <w:rtl/>
        </w:rPr>
        <w:t>ת</w:t>
      </w:r>
      <w:r>
        <w:rPr>
          <w:rtl/>
        </w:rPr>
        <w:t xml:space="preserve">מוגר </w:t>
      </w:r>
      <w:bookmarkStart w:id="3506" w:name="_ETM_Q7_390919"/>
      <w:bookmarkEnd w:id="3506"/>
      <w:r w:rsidRPr="00351D93">
        <w:rPr>
          <w:rFonts w:hint="cs"/>
          <w:rtl/>
        </w:rPr>
        <w:t>הזרוע</w:t>
      </w:r>
      <w:r w:rsidRPr="00351D93">
        <w:rPr>
          <w:rtl/>
        </w:rPr>
        <w:t xml:space="preserve"> </w:t>
      </w:r>
      <w:bookmarkStart w:id="3507" w:name="_ETM_Q7_391250"/>
      <w:bookmarkEnd w:id="3507"/>
      <w:r w:rsidRPr="00351D93">
        <w:rPr>
          <w:rtl/>
        </w:rPr>
        <w:t>הרצחני</w:t>
      </w:r>
      <w:r w:rsidRPr="00351D93">
        <w:rPr>
          <w:rFonts w:hint="cs"/>
          <w:rtl/>
        </w:rPr>
        <w:t>ת</w:t>
      </w:r>
      <w:r>
        <w:rPr>
          <w:rtl/>
        </w:rPr>
        <w:t xml:space="preserve"> </w:t>
      </w:r>
      <w:bookmarkStart w:id="3508" w:name="_ETM_Q7_391879"/>
      <w:bookmarkEnd w:id="3508"/>
      <w:r>
        <w:rPr>
          <w:rtl/>
        </w:rPr>
        <w:t xml:space="preserve">של </w:t>
      </w:r>
      <w:bookmarkStart w:id="3509" w:name="_ETM_Q7_392090"/>
      <w:bookmarkEnd w:id="3509"/>
      <w:r>
        <w:rPr>
          <w:rtl/>
        </w:rPr>
        <w:t xml:space="preserve">איראן </w:t>
      </w:r>
      <w:bookmarkStart w:id="3510" w:name="_ETM_Q7_392659"/>
      <w:bookmarkStart w:id="3511" w:name="_ETM_Q7_393260"/>
      <w:bookmarkEnd w:id="3510"/>
      <w:bookmarkEnd w:id="3511"/>
      <w:r>
        <w:rPr>
          <w:rtl/>
        </w:rPr>
        <w:t xml:space="preserve">ושלוחותיה </w:t>
      </w:r>
      <w:bookmarkStart w:id="3512" w:name="_ETM_Q7_393980"/>
      <w:bookmarkEnd w:id="3512"/>
      <w:r>
        <w:rPr>
          <w:rFonts w:hint="cs"/>
          <w:rtl/>
        </w:rPr>
        <w:t>ה</w:t>
      </w:r>
      <w:r>
        <w:rPr>
          <w:rtl/>
        </w:rPr>
        <w:t>רצחני</w:t>
      </w:r>
      <w:r>
        <w:rPr>
          <w:rFonts w:hint="cs"/>
          <w:rtl/>
        </w:rPr>
        <w:t>ו</w:t>
      </w:r>
      <w:r>
        <w:rPr>
          <w:rtl/>
        </w:rPr>
        <w:t>ת</w:t>
      </w:r>
      <w:r>
        <w:rPr>
          <w:rFonts w:hint="cs"/>
          <w:rtl/>
        </w:rPr>
        <w:t>.</w:t>
      </w:r>
      <w:r>
        <w:rPr>
          <w:rtl/>
        </w:rPr>
        <w:t xml:space="preserve"> </w:t>
      </w:r>
      <w:bookmarkStart w:id="3513" w:name="_ETM_Q7_395780"/>
      <w:bookmarkEnd w:id="3513"/>
      <w:r>
        <w:rPr>
          <w:rtl/>
        </w:rPr>
        <w:t xml:space="preserve">האור </w:t>
      </w:r>
      <w:bookmarkStart w:id="3514" w:name="_ETM_Q7_396230"/>
      <w:bookmarkEnd w:id="3514"/>
      <w:r>
        <w:rPr>
          <w:rtl/>
        </w:rPr>
        <w:t xml:space="preserve">ינצח </w:t>
      </w:r>
      <w:bookmarkStart w:id="3515" w:name="_ETM_Q7_396739"/>
      <w:bookmarkEnd w:id="3515"/>
      <w:r>
        <w:rPr>
          <w:rtl/>
        </w:rPr>
        <w:t xml:space="preserve">את </w:t>
      </w:r>
      <w:bookmarkStart w:id="3516" w:name="_ETM_Q7_396890"/>
      <w:bookmarkEnd w:id="3516"/>
      <w:r>
        <w:rPr>
          <w:rtl/>
        </w:rPr>
        <w:t>החושך</w:t>
      </w:r>
      <w:r w:rsidR="00BD670A">
        <w:rPr>
          <w:rFonts w:hint="cs"/>
          <w:rtl/>
        </w:rPr>
        <w:t>.</w:t>
      </w:r>
      <w:r>
        <w:rPr>
          <w:rFonts w:hint="cs"/>
          <w:rtl/>
        </w:rPr>
        <w:t xml:space="preserve"> הטוב יגבר על הרע</w:t>
      </w:r>
      <w:r w:rsidR="00BD670A">
        <w:rPr>
          <w:rFonts w:hint="cs"/>
          <w:rtl/>
        </w:rPr>
        <w:t>.</w:t>
      </w:r>
      <w:r>
        <w:rPr>
          <w:rFonts w:hint="cs"/>
          <w:rtl/>
        </w:rPr>
        <w:t xml:space="preserve"> </w:t>
      </w:r>
      <w:bookmarkStart w:id="3517" w:name="_ETM_Q7_398260"/>
      <w:bookmarkStart w:id="3518" w:name="_ETM_Q7_398470"/>
      <w:bookmarkStart w:id="3519" w:name="_ETM_Q7_398650"/>
      <w:bookmarkStart w:id="3520" w:name="_ETM_Q7_399069"/>
      <w:bookmarkStart w:id="3521" w:name="_ETM_Q7_400250"/>
      <w:bookmarkEnd w:id="3517"/>
      <w:bookmarkEnd w:id="3518"/>
      <w:bookmarkEnd w:id="3519"/>
      <w:bookmarkEnd w:id="3520"/>
      <w:bookmarkEnd w:id="3521"/>
      <w:r>
        <w:rPr>
          <w:rtl/>
        </w:rPr>
        <w:t xml:space="preserve">קדושת </w:t>
      </w:r>
      <w:bookmarkStart w:id="3522" w:name="_ETM_Q7_400730"/>
      <w:bookmarkEnd w:id="3522"/>
      <w:r>
        <w:rPr>
          <w:rtl/>
        </w:rPr>
        <w:t xml:space="preserve">החיים </w:t>
      </w:r>
      <w:bookmarkStart w:id="3523" w:name="_ETM_Q7_401819"/>
      <w:bookmarkEnd w:id="3523"/>
      <w:r>
        <w:rPr>
          <w:rFonts w:hint="cs"/>
          <w:rtl/>
        </w:rPr>
        <w:t xml:space="preserve">תכריע את </w:t>
      </w:r>
      <w:bookmarkStart w:id="3524" w:name="_ETM_Q7_404836"/>
      <w:bookmarkStart w:id="3525" w:name="_ETM_Q7_404986"/>
      <w:bookmarkEnd w:id="3524"/>
      <w:bookmarkEnd w:id="3525"/>
      <w:r>
        <w:rPr>
          <w:rFonts w:hint="cs"/>
          <w:rtl/>
        </w:rPr>
        <w:t>ס</w:t>
      </w:r>
      <w:bookmarkStart w:id="3526" w:name="_ETM_Q7_402480"/>
      <w:bookmarkEnd w:id="3526"/>
      <w:r>
        <w:rPr>
          <w:rtl/>
        </w:rPr>
        <w:t xml:space="preserve">גידת </w:t>
      </w:r>
      <w:bookmarkStart w:id="3527" w:name="_ETM_Q7_403049"/>
      <w:bookmarkEnd w:id="3527"/>
      <w:r>
        <w:rPr>
          <w:rtl/>
        </w:rPr>
        <w:t>המוות</w:t>
      </w:r>
      <w:bookmarkStart w:id="3528" w:name="_ETM_Q7_405370"/>
      <w:bookmarkEnd w:id="3528"/>
      <w:r>
        <w:rPr>
          <w:rFonts w:hint="cs"/>
          <w:rtl/>
        </w:rPr>
        <w:t xml:space="preserve">. </w:t>
      </w:r>
      <w:r>
        <w:rPr>
          <w:rtl/>
        </w:rPr>
        <w:t xml:space="preserve">עקרון </w:t>
      </w:r>
      <w:bookmarkStart w:id="3529" w:name="_ETM_Q7_405790"/>
      <w:bookmarkEnd w:id="3529"/>
      <w:r>
        <w:rPr>
          <w:rtl/>
        </w:rPr>
        <w:t xml:space="preserve">ברזל </w:t>
      </w:r>
      <w:bookmarkStart w:id="3530" w:name="_ETM_Q7_406239"/>
      <w:bookmarkStart w:id="3531" w:name="_ETM_Q7_406660"/>
      <w:bookmarkEnd w:id="3530"/>
      <w:bookmarkEnd w:id="3531"/>
      <w:r>
        <w:rPr>
          <w:rtl/>
        </w:rPr>
        <w:t xml:space="preserve">באזורנו </w:t>
      </w:r>
      <w:bookmarkStart w:id="3532" w:name="_ETM_Q7_407349"/>
      <w:bookmarkEnd w:id="3532"/>
      <w:r>
        <w:rPr>
          <w:rtl/>
        </w:rPr>
        <w:t xml:space="preserve">יקבל </w:t>
      </w:r>
      <w:bookmarkStart w:id="3533" w:name="_ETM_Q7_407890"/>
      <w:bookmarkEnd w:id="3533"/>
      <w:r>
        <w:rPr>
          <w:rtl/>
        </w:rPr>
        <w:t>אישו</w:t>
      </w:r>
      <w:r>
        <w:rPr>
          <w:rFonts w:hint="cs"/>
          <w:rtl/>
        </w:rPr>
        <w:t>ש</w:t>
      </w:r>
      <w:r>
        <w:rPr>
          <w:rtl/>
        </w:rPr>
        <w:t xml:space="preserve"> </w:t>
      </w:r>
      <w:bookmarkStart w:id="3534" w:name="_ETM_Q7_408340"/>
      <w:bookmarkEnd w:id="3534"/>
      <w:r>
        <w:rPr>
          <w:rtl/>
        </w:rPr>
        <w:t>נוסף</w:t>
      </w:r>
      <w:r>
        <w:rPr>
          <w:rFonts w:hint="cs"/>
          <w:rtl/>
        </w:rPr>
        <w:t>:</w:t>
      </w:r>
      <w:r>
        <w:rPr>
          <w:rtl/>
        </w:rPr>
        <w:t xml:space="preserve"> </w:t>
      </w:r>
      <w:bookmarkStart w:id="3535" w:name="_ETM_Q7_409689"/>
      <w:bookmarkEnd w:id="3535"/>
      <w:r>
        <w:rPr>
          <w:rtl/>
        </w:rPr>
        <w:t xml:space="preserve">החזקים </w:t>
      </w:r>
      <w:bookmarkStart w:id="3536" w:name="_ETM_Q7_410439"/>
      <w:bookmarkEnd w:id="3536"/>
      <w:r>
        <w:rPr>
          <w:rtl/>
        </w:rPr>
        <w:t>שורדים</w:t>
      </w:r>
      <w:r>
        <w:rPr>
          <w:rFonts w:hint="cs"/>
          <w:rtl/>
        </w:rPr>
        <w:t>.</w:t>
      </w:r>
      <w:r>
        <w:rPr>
          <w:rtl/>
        </w:rPr>
        <w:t xml:space="preserve"> </w:t>
      </w:r>
      <w:bookmarkStart w:id="3537" w:name="_ETM_Q7_411680"/>
      <w:bookmarkEnd w:id="3537"/>
      <w:r>
        <w:rPr>
          <w:rtl/>
        </w:rPr>
        <w:t xml:space="preserve">עם </w:t>
      </w:r>
      <w:bookmarkStart w:id="3538" w:name="_ETM_Q7_411830"/>
      <w:bookmarkEnd w:id="3538"/>
      <w:r>
        <w:rPr>
          <w:rtl/>
        </w:rPr>
        <w:t xml:space="preserve">החזקים </w:t>
      </w:r>
      <w:bookmarkStart w:id="3539" w:name="_ETM_Q7_413120"/>
      <w:bookmarkEnd w:id="3539"/>
      <w:r>
        <w:rPr>
          <w:rtl/>
        </w:rPr>
        <w:t xml:space="preserve">כורתים </w:t>
      </w:r>
      <w:bookmarkStart w:id="3540" w:name="_ETM_Q7_413510"/>
      <w:bookmarkEnd w:id="3540"/>
      <w:r>
        <w:rPr>
          <w:rtl/>
        </w:rPr>
        <w:t>בריתות</w:t>
      </w:r>
      <w:r w:rsidR="00BD670A">
        <w:rPr>
          <w:rFonts w:hint="cs"/>
          <w:rtl/>
        </w:rPr>
        <w:t>.</w:t>
      </w:r>
      <w:r>
        <w:rPr>
          <w:rtl/>
        </w:rPr>
        <w:t xml:space="preserve"> </w:t>
      </w:r>
      <w:bookmarkStart w:id="3541" w:name="_ETM_Q7_415049"/>
      <w:bookmarkEnd w:id="3541"/>
      <w:r>
        <w:rPr>
          <w:rtl/>
        </w:rPr>
        <w:t xml:space="preserve">עם </w:t>
      </w:r>
      <w:bookmarkStart w:id="3542" w:name="_ETM_Q7_415230"/>
      <w:bookmarkEnd w:id="3542"/>
      <w:r>
        <w:rPr>
          <w:rtl/>
        </w:rPr>
        <w:t xml:space="preserve">החזקים </w:t>
      </w:r>
      <w:bookmarkStart w:id="3543" w:name="_ETM_Q7_416489"/>
      <w:bookmarkEnd w:id="3543"/>
      <w:r>
        <w:rPr>
          <w:rtl/>
        </w:rPr>
        <w:t xml:space="preserve">עושים </w:t>
      </w:r>
      <w:bookmarkStart w:id="3544" w:name="_ETM_Q7_416999"/>
      <w:bookmarkEnd w:id="3544"/>
      <w:r>
        <w:rPr>
          <w:rtl/>
        </w:rPr>
        <w:t>שלום</w:t>
      </w:r>
      <w:r>
        <w:rPr>
          <w:rFonts w:hint="cs"/>
          <w:rtl/>
        </w:rPr>
        <w:t>.</w:t>
      </w:r>
      <w:r>
        <w:rPr>
          <w:rtl/>
        </w:rPr>
        <w:t xml:space="preserve"> </w:t>
      </w:r>
      <w:bookmarkStart w:id="3545" w:name="_ETM_Q7_418440"/>
      <w:bookmarkEnd w:id="3545"/>
    </w:p>
    <w:p w:rsidR="00125F0E" w:rsidRDefault="00125F0E" w:rsidP="00857D74">
      <w:pPr>
        <w:rPr>
          <w:rtl/>
        </w:rPr>
      </w:pPr>
      <w:bookmarkStart w:id="3546" w:name="_ETM_Q7_416546"/>
      <w:bookmarkStart w:id="3547" w:name="_ETM_Q7_416659"/>
      <w:bookmarkEnd w:id="3546"/>
      <w:bookmarkEnd w:id="3547"/>
    </w:p>
    <w:p w:rsidR="00125F0E" w:rsidRDefault="00125F0E" w:rsidP="00BD670A">
      <w:pPr>
        <w:rPr>
          <w:rtl/>
        </w:rPr>
      </w:pPr>
      <w:bookmarkStart w:id="3548" w:name="_ETM_Q7_416682"/>
      <w:bookmarkStart w:id="3549" w:name="_ETM_Q7_416802"/>
      <w:bookmarkEnd w:id="3548"/>
      <w:bookmarkEnd w:id="3549"/>
      <w:r>
        <w:rPr>
          <w:rtl/>
        </w:rPr>
        <w:t xml:space="preserve">אני </w:t>
      </w:r>
      <w:bookmarkStart w:id="3550" w:name="_ETM_Q7_418680"/>
      <w:bookmarkEnd w:id="3550"/>
      <w:r>
        <w:rPr>
          <w:rtl/>
        </w:rPr>
        <w:t xml:space="preserve">מבקש </w:t>
      </w:r>
      <w:bookmarkStart w:id="3551" w:name="_ETM_Q7_419010"/>
      <w:bookmarkEnd w:id="3551"/>
      <w:r>
        <w:rPr>
          <w:rtl/>
        </w:rPr>
        <w:t xml:space="preserve">לומר </w:t>
      </w:r>
      <w:bookmarkStart w:id="3552" w:name="_ETM_Q7_419340"/>
      <w:bookmarkEnd w:id="3552"/>
      <w:r>
        <w:rPr>
          <w:rtl/>
        </w:rPr>
        <w:t>לכם</w:t>
      </w:r>
      <w:r>
        <w:rPr>
          <w:rFonts w:hint="cs"/>
          <w:rtl/>
        </w:rPr>
        <w:t>,</w:t>
      </w:r>
      <w:r>
        <w:rPr>
          <w:rtl/>
        </w:rPr>
        <w:t xml:space="preserve"> </w:t>
      </w:r>
      <w:bookmarkStart w:id="3553" w:name="_ETM_Q7_419610"/>
      <w:bookmarkEnd w:id="3553"/>
      <w:r>
        <w:rPr>
          <w:rtl/>
        </w:rPr>
        <w:t xml:space="preserve">חברי </w:t>
      </w:r>
      <w:bookmarkStart w:id="3554" w:name="_ETM_Q7_419940"/>
      <w:bookmarkEnd w:id="3554"/>
      <w:r>
        <w:rPr>
          <w:rtl/>
        </w:rPr>
        <w:t>הכנסת</w:t>
      </w:r>
      <w:r>
        <w:rPr>
          <w:rFonts w:hint="cs"/>
          <w:rtl/>
        </w:rPr>
        <w:t>:</w:t>
      </w:r>
      <w:r>
        <w:rPr>
          <w:rtl/>
        </w:rPr>
        <w:t xml:space="preserve"> </w:t>
      </w:r>
      <w:bookmarkStart w:id="3555" w:name="_ETM_Q7_421050"/>
      <w:bookmarkEnd w:id="3555"/>
      <w:r>
        <w:rPr>
          <w:rtl/>
        </w:rPr>
        <w:t xml:space="preserve">ישראל </w:t>
      </w:r>
      <w:bookmarkStart w:id="3556" w:name="_ETM_Q7_422250"/>
      <w:bookmarkEnd w:id="3556"/>
      <w:r>
        <w:rPr>
          <w:rtl/>
        </w:rPr>
        <w:t xml:space="preserve">היא </w:t>
      </w:r>
      <w:bookmarkStart w:id="3557" w:name="_ETM_Q7_422400"/>
      <w:bookmarkEnd w:id="3557"/>
      <w:r>
        <w:rPr>
          <w:rtl/>
        </w:rPr>
        <w:t xml:space="preserve">מדינה </w:t>
      </w:r>
      <w:bookmarkStart w:id="3558" w:name="_ETM_Q7_423150"/>
      <w:bookmarkEnd w:id="3558"/>
      <w:r>
        <w:rPr>
          <w:rtl/>
        </w:rPr>
        <w:t xml:space="preserve">חזקה </w:t>
      </w:r>
      <w:bookmarkStart w:id="3559" w:name="_ETM_Q7_424079"/>
      <w:bookmarkEnd w:id="3559"/>
      <w:r>
        <w:rPr>
          <w:rtl/>
        </w:rPr>
        <w:t>מ</w:t>
      </w:r>
      <w:r>
        <w:rPr>
          <w:rFonts w:hint="cs"/>
          <w:rtl/>
        </w:rPr>
        <w:t>אי</w:t>
      </w:r>
      <w:bookmarkStart w:id="3560" w:name="_ETM_Q7_425234"/>
      <w:bookmarkStart w:id="3561" w:name="_ETM_Q7_424500"/>
      <w:bookmarkEnd w:id="3560"/>
      <w:bookmarkEnd w:id="3561"/>
      <w:r w:rsidR="00BD670A">
        <w:rPr>
          <w:rFonts w:hint="cs"/>
          <w:rtl/>
        </w:rPr>
        <w:t xml:space="preserve"> </w:t>
      </w:r>
      <w:r>
        <w:rPr>
          <w:rtl/>
        </w:rPr>
        <w:t>פעם</w:t>
      </w:r>
      <w:r w:rsidR="00BD670A">
        <w:rPr>
          <w:rFonts w:hint="cs"/>
          <w:rtl/>
        </w:rPr>
        <w:t>,</w:t>
      </w:r>
      <w:r>
        <w:rPr>
          <w:rtl/>
        </w:rPr>
        <w:t xml:space="preserve"> </w:t>
      </w:r>
      <w:bookmarkStart w:id="3562" w:name="_ETM_Q7_425540"/>
      <w:bookmarkEnd w:id="3562"/>
      <w:r>
        <w:rPr>
          <w:rtl/>
        </w:rPr>
        <w:t xml:space="preserve">והיא </w:t>
      </w:r>
      <w:bookmarkStart w:id="3563" w:name="_ETM_Q7_425749"/>
      <w:bookmarkEnd w:id="3563"/>
      <w:r>
        <w:rPr>
          <w:rtl/>
        </w:rPr>
        <w:t xml:space="preserve">תהיה </w:t>
      </w:r>
      <w:bookmarkStart w:id="3564" w:name="_ETM_Q7_426049"/>
      <w:bookmarkEnd w:id="3564"/>
      <w:r>
        <w:rPr>
          <w:rtl/>
        </w:rPr>
        <w:t xml:space="preserve">חזקה </w:t>
      </w:r>
      <w:bookmarkStart w:id="3565" w:name="_ETM_Q7_426769"/>
      <w:bookmarkEnd w:id="3565"/>
      <w:r>
        <w:rPr>
          <w:rtl/>
        </w:rPr>
        <w:t xml:space="preserve">עוד </w:t>
      </w:r>
      <w:bookmarkStart w:id="3566" w:name="_ETM_Q7_426950"/>
      <w:bookmarkEnd w:id="3566"/>
      <w:r>
        <w:rPr>
          <w:rtl/>
        </w:rPr>
        <w:t>יותר</w:t>
      </w:r>
      <w:r>
        <w:rPr>
          <w:rFonts w:hint="cs"/>
          <w:rtl/>
        </w:rPr>
        <w:t>.</w:t>
      </w:r>
      <w:r>
        <w:rPr>
          <w:rtl/>
        </w:rPr>
        <w:t xml:space="preserve"> </w:t>
      </w:r>
      <w:bookmarkStart w:id="3567" w:name="_ETM_Q7_428069"/>
      <w:bookmarkEnd w:id="3567"/>
      <w:r>
        <w:rPr>
          <w:rFonts w:hint="cs"/>
          <w:rtl/>
        </w:rPr>
        <w:t>נ</w:t>
      </w:r>
      <w:r>
        <w:rPr>
          <w:rtl/>
        </w:rPr>
        <w:t xml:space="preserve">שקיע </w:t>
      </w:r>
      <w:bookmarkStart w:id="3568" w:name="_ETM_Q7_428549"/>
      <w:bookmarkEnd w:id="3568"/>
      <w:r>
        <w:rPr>
          <w:rtl/>
        </w:rPr>
        <w:t>בהתעצמות</w:t>
      </w:r>
      <w:r w:rsidR="00BD670A">
        <w:rPr>
          <w:rFonts w:hint="cs"/>
          <w:rtl/>
        </w:rPr>
        <w:t>.</w:t>
      </w:r>
      <w:r>
        <w:rPr>
          <w:rtl/>
        </w:rPr>
        <w:t xml:space="preserve"> </w:t>
      </w:r>
      <w:bookmarkStart w:id="3569" w:name="_ETM_Q7_429930"/>
      <w:bookmarkEnd w:id="3569"/>
      <w:r>
        <w:rPr>
          <w:rFonts w:hint="cs"/>
          <w:rtl/>
        </w:rPr>
        <w:t>נ</w:t>
      </w:r>
      <w:r>
        <w:rPr>
          <w:rtl/>
        </w:rPr>
        <w:t xml:space="preserve">חזק </w:t>
      </w:r>
      <w:bookmarkStart w:id="3570" w:name="_ETM_Q7_430409"/>
      <w:bookmarkEnd w:id="3570"/>
      <w:r>
        <w:rPr>
          <w:rtl/>
        </w:rPr>
        <w:t xml:space="preserve">את </w:t>
      </w:r>
      <w:bookmarkStart w:id="3571" w:name="_ETM_Q7_430560"/>
      <w:bookmarkEnd w:id="3571"/>
      <w:r>
        <w:rPr>
          <w:rtl/>
        </w:rPr>
        <w:t xml:space="preserve">הלכידות </w:t>
      </w:r>
      <w:bookmarkStart w:id="3572" w:name="_ETM_Q7_431069"/>
      <w:bookmarkEnd w:id="3572"/>
      <w:r>
        <w:rPr>
          <w:rtl/>
        </w:rPr>
        <w:t>הפנימית</w:t>
      </w:r>
      <w:r>
        <w:rPr>
          <w:rFonts w:hint="cs"/>
          <w:rtl/>
        </w:rPr>
        <w:t>.</w:t>
      </w:r>
      <w:r>
        <w:rPr>
          <w:rtl/>
        </w:rPr>
        <w:t xml:space="preserve"> </w:t>
      </w:r>
      <w:bookmarkStart w:id="3573" w:name="_ETM_Q7_431549"/>
      <w:bookmarkEnd w:id="3573"/>
      <w:r>
        <w:rPr>
          <w:rtl/>
        </w:rPr>
        <w:t xml:space="preserve">זה </w:t>
      </w:r>
      <w:bookmarkStart w:id="3574" w:name="_ETM_Q7_431670"/>
      <w:bookmarkEnd w:id="3574"/>
      <w:r>
        <w:rPr>
          <w:rtl/>
        </w:rPr>
        <w:t xml:space="preserve">תלוי </w:t>
      </w:r>
      <w:bookmarkStart w:id="3575" w:name="_ETM_Q7_432030"/>
      <w:bookmarkEnd w:id="3575"/>
      <w:r>
        <w:rPr>
          <w:rtl/>
        </w:rPr>
        <w:t xml:space="preserve">בעיקר </w:t>
      </w:r>
      <w:bookmarkStart w:id="3576" w:name="_ETM_Q7_432480"/>
      <w:bookmarkEnd w:id="3576"/>
      <w:r>
        <w:rPr>
          <w:rtl/>
        </w:rPr>
        <w:t>בנו</w:t>
      </w:r>
      <w:r>
        <w:rPr>
          <w:rFonts w:hint="cs"/>
          <w:rtl/>
        </w:rPr>
        <w:t>,</w:t>
      </w:r>
      <w:r>
        <w:rPr>
          <w:rtl/>
        </w:rPr>
        <w:t xml:space="preserve"> </w:t>
      </w:r>
      <w:bookmarkStart w:id="3577" w:name="_ETM_Q7_432930"/>
      <w:bookmarkEnd w:id="3577"/>
      <w:r>
        <w:rPr>
          <w:rFonts w:hint="cs"/>
          <w:rtl/>
        </w:rPr>
        <w:t>ב</w:t>
      </w:r>
      <w:r>
        <w:rPr>
          <w:rtl/>
        </w:rPr>
        <w:t xml:space="preserve">יושבים </w:t>
      </w:r>
      <w:bookmarkStart w:id="3578" w:name="_ETM_Q7_433349"/>
      <w:bookmarkEnd w:id="3578"/>
      <w:r>
        <w:rPr>
          <w:rtl/>
        </w:rPr>
        <w:t xml:space="preserve">בבית </w:t>
      </w:r>
      <w:bookmarkStart w:id="3579" w:name="_ETM_Q7_434219"/>
      <w:bookmarkEnd w:id="3579"/>
      <w:r>
        <w:rPr>
          <w:rtl/>
        </w:rPr>
        <w:t>הזה</w:t>
      </w:r>
      <w:r>
        <w:rPr>
          <w:rFonts w:hint="cs"/>
          <w:rtl/>
        </w:rPr>
        <w:t>.</w:t>
      </w:r>
      <w:r>
        <w:rPr>
          <w:rtl/>
        </w:rPr>
        <w:t xml:space="preserve"> </w:t>
      </w:r>
      <w:bookmarkStart w:id="3580" w:name="_ETM_Q7_435549"/>
      <w:bookmarkEnd w:id="3580"/>
      <w:r>
        <w:rPr>
          <w:rFonts w:hint="cs"/>
          <w:rtl/>
        </w:rPr>
        <w:t>נ</w:t>
      </w:r>
      <w:r>
        <w:rPr>
          <w:rtl/>
        </w:rPr>
        <w:t xml:space="preserve">שקם </w:t>
      </w:r>
      <w:bookmarkStart w:id="3581" w:name="_ETM_Q7_436089"/>
      <w:bookmarkEnd w:id="3581"/>
      <w:r>
        <w:rPr>
          <w:rtl/>
        </w:rPr>
        <w:t xml:space="preserve">את </w:t>
      </w:r>
      <w:bookmarkStart w:id="3582" w:name="_ETM_Q7_436210"/>
      <w:bookmarkEnd w:id="3582"/>
      <w:r>
        <w:rPr>
          <w:rtl/>
        </w:rPr>
        <w:t>הכלכלה</w:t>
      </w:r>
      <w:r>
        <w:rPr>
          <w:rFonts w:hint="cs"/>
          <w:rtl/>
        </w:rPr>
        <w:t>,</w:t>
      </w:r>
      <w:r>
        <w:rPr>
          <w:rtl/>
        </w:rPr>
        <w:t xml:space="preserve"> </w:t>
      </w:r>
      <w:bookmarkStart w:id="3583" w:name="_ETM_Q7_437330"/>
      <w:bookmarkEnd w:id="3583"/>
      <w:r>
        <w:rPr>
          <w:rtl/>
        </w:rPr>
        <w:t xml:space="preserve">שתחזור </w:t>
      </w:r>
      <w:bookmarkStart w:id="3584" w:name="_ETM_Q7_437870"/>
      <w:bookmarkEnd w:id="3584"/>
      <w:r>
        <w:rPr>
          <w:rtl/>
        </w:rPr>
        <w:t xml:space="preserve">לפרוח </w:t>
      </w:r>
      <w:bookmarkStart w:id="3585" w:name="_ETM_Q7_438620"/>
      <w:bookmarkEnd w:id="3585"/>
      <w:r>
        <w:rPr>
          <w:rtl/>
        </w:rPr>
        <w:t xml:space="preserve">עם </w:t>
      </w:r>
      <w:bookmarkStart w:id="3586" w:name="_ETM_Q7_438770"/>
      <w:bookmarkEnd w:id="3586"/>
      <w:r>
        <w:rPr>
          <w:rtl/>
        </w:rPr>
        <w:t xml:space="preserve">בוא </w:t>
      </w:r>
      <w:bookmarkStart w:id="3587" w:name="_ETM_Q7_438949"/>
      <w:bookmarkEnd w:id="3587"/>
      <w:r>
        <w:rPr>
          <w:rtl/>
        </w:rPr>
        <w:t>הניצחון</w:t>
      </w:r>
      <w:r>
        <w:rPr>
          <w:rFonts w:hint="cs"/>
          <w:rtl/>
        </w:rPr>
        <w:t>.</w:t>
      </w:r>
      <w:r>
        <w:rPr>
          <w:rtl/>
        </w:rPr>
        <w:t xml:space="preserve"> </w:t>
      </w:r>
      <w:bookmarkStart w:id="3588" w:name="_ETM_Q7_440330"/>
      <w:bookmarkEnd w:id="3588"/>
      <w:r>
        <w:rPr>
          <w:rtl/>
        </w:rPr>
        <w:t xml:space="preserve">נבנה </w:t>
      </w:r>
      <w:bookmarkStart w:id="3589" w:name="_ETM_Q7_440690"/>
      <w:bookmarkEnd w:id="3589"/>
      <w:r>
        <w:rPr>
          <w:rtl/>
        </w:rPr>
        <w:t xml:space="preserve">מחדש </w:t>
      </w:r>
      <w:bookmarkStart w:id="3590" w:name="_ETM_Q7_442110"/>
      <w:bookmarkEnd w:id="3590"/>
      <w:r>
        <w:rPr>
          <w:rtl/>
        </w:rPr>
        <w:t xml:space="preserve">את </w:t>
      </w:r>
      <w:bookmarkStart w:id="3591" w:name="_ETM_Q7_442290"/>
      <w:bookmarkEnd w:id="3591"/>
      <w:r>
        <w:rPr>
          <w:rtl/>
        </w:rPr>
        <w:t xml:space="preserve">אזורי </w:t>
      </w:r>
      <w:bookmarkStart w:id="3592" w:name="_ETM_Q7_442650"/>
      <w:bookmarkEnd w:id="3592"/>
      <w:r>
        <w:rPr>
          <w:rtl/>
        </w:rPr>
        <w:t xml:space="preserve">ארצנו </w:t>
      </w:r>
      <w:bookmarkStart w:id="3593" w:name="_ETM_Q7_443130"/>
      <w:bookmarkEnd w:id="3593"/>
      <w:r>
        <w:rPr>
          <w:rtl/>
        </w:rPr>
        <w:t xml:space="preserve">שנפגעו </w:t>
      </w:r>
      <w:bookmarkStart w:id="3594" w:name="_ETM_Q7_443730"/>
      <w:bookmarkEnd w:id="3594"/>
      <w:r>
        <w:rPr>
          <w:rtl/>
        </w:rPr>
        <w:t xml:space="preserve">במלחמה </w:t>
      </w:r>
      <w:bookmarkStart w:id="3595" w:name="_ETM_Q7_444910"/>
      <w:bookmarkEnd w:id="3595"/>
      <w:r>
        <w:rPr>
          <w:rtl/>
        </w:rPr>
        <w:t>–</w:t>
      </w:r>
      <w:r>
        <w:rPr>
          <w:rFonts w:hint="cs"/>
          <w:rtl/>
        </w:rPr>
        <w:t xml:space="preserve"> </w:t>
      </w:r>
      <w:r>
        <w:rPr>
          <w:rtl/>
        </w:rPr>
        <w:t>הקיבוצים</w:t>
      </w:r>
      <w:r>
        <w:rPr>
          <w:rFonts w:hint="cs"/>
          <w:rtl/>
        </w:rPr>
        <w:t>,</w:t>
      </w:r>
      <w:r>
        <w:rPr>
          <w:rtl/>
        </w:rPr>
        <w:t xml:space="preserve"> </w:t>
      </w:r>
      <w:bookmarkStart w:id="3596" w:name="_ETM_Q7_445779"/>
      <w:bookmarkEnd w:id="3596"/>
      <w:r>
        <w:rPr>
          <w:rtl/>
        </w:rPr>
        <w:t xml:space="preserve">המושבים </w:t>
      </w:r>
      <w:bookmarkStart w:id="3597" w:name="_ETM_Q7_447729"/>
      <w:bookmarkEnd w:id="3597"/>
      <w:r>
        <w:rPr>
          <w:rtl/>
        </w:rPr>
        <w:t>ו</w:t>
      </w:r>
      <w:r>
        <w:rPr>
          <w:rFonts w:hint="cs"/>
          <w:rtl/>
        </w:rPr>
        <w:t>ע</w:t>
      </w:r>
      <w:r>
        <w:rPr>
          <w:rtl/>
        </w:rPr>
        <w:t xml:space="preserve">רי </w:t>
      </w:r>
      <w:bookmarkStart w:id="3598" w:name="_ETM_Q7_448089"/>
      <w:bookmarkEnd w:id="3598"/>
      <w:r>
        <w:rPr>
          <w:rtl/>
        </w:rPr>
        <w:t xml:space="preserve">צפון </w:t>
      </w:r>
      <w:bookmarkStart w:id="3599" w:name="_ETM_Q7_448389"/>
      <w:bookmarkEnd w:id="3599"/>
      <w:r>
        <w:rPr>
          <w:rtl/>
        </w:rPr>
        <w:t xml:space="preserve">הנגב </w:t>
      </w:r>
      <w:bookmarkStart w:id="3600" w:name="_ETM_Q7_448810"/>
      <w:bookmarkEnd w:id="3600"/>
      <w:r>
        <w:rPr>
          <w:rtl/>
        </w:rPr>
        <w:t>המערבי</w:t>
      </w:r>
      <w:r>
        <w:rPr>
          <w:rFonts w:hint="cs"/>
          <w:rtl/>
        </w:rPr>
        <w:t>.</w:t>
      </w:r>
      <w:r>
        <w:rPr>
          <w:rtl/>
        </w:rPr>
        <w:t xml:space="preserve"> </w:t>
      </w:r>
      <w:bookmarkStart w:id="3601" w:name="_ETM_Q7_450390"/>
      <w:bookmarkEnd w:id="3601"/>
      <w:r>
        <w:rPr>
          <w:rtl/>
        </w:rPr>
        <w:t xml:space="preserve">נהפוך </w:t>
      </w:r>
      <w:bookmarkStart w:id="3602" w:name="_ETM_Q7_450839"/>
      <w:bookmarkEnd w:id="3602"/>
      <w:r>
        <w:rPr>
          <w:rtl/>
        </w:rPr>
        <w:t xml:space="preserve">אותם </w:t>
      </w:r>
      <w:bookmarkStart w:id="3603" w:name="_ETM_Q7_451170"/>
      <w:bookmarkEnd w:id="3603"/>
      <w:r>
        <w:rPr>
          <w:rtl/>
        </w:rPr>
        <w:t xml:space="preserve">לחבלי </w:t>
      </w:r>
      <w:bookmarkStart w:id="3604" w:name="_ETM_Q7_451620"/>
      <w:bookmarkEnd w:id="3604"/>
      <w:r>
        <w:rPr>
          <w:rtl/>
        </w:rPr>
        <w:t xml:space="preserve">מולדת </w:t>
      </w:r>
      <w:bookmarkStart w:id="3605" w:name="_ETM_Q7_452100"/>
      <w:bookmarkEnd w:id="3605"/>
      <w:r>
        <w:rPr>
          <w:rtl/>
        </w:rPr>
        <w:t>תוססים</w:t>
      </w:r>
      <w:r>
        <w:rPr>
          <w:rFonts w:hint="cs"/>
          <w:rtl/>
        </w:rPr>
        <w:t>,</w:t>
      </w:r>
      <w:r>
        <w:rPr>
          <w:rtl/>
        </w:rPr>
        <w:t xml:space="preserve"> </w:t>
      </w:r>
      <w:bookmarkStart w:id="3606" w:name="_ETM_Q7_453240"/>
      <w:bookmarkEnd w:id="3606"/>
      <w:proofErr w:type="spellStart"/>
      <w:r>
        <w:rPr>
          <w:rtl/>
        </w:rPr>
        <w:t>שוקק</w:t>
      </w:r>
      <w:r>
        <w:rPr>
          <w:rFonts w:hint="cs"/>
          <w:rtl/>
        </w:rPr>
        <w:t>י</w:t>
      </w:r>
      <w:proofErr w:type="spellEnd"/>
      <w:r>
        <w:rPr>
          <w:rtl/>
        </w:rPr>
        <w:t xml:space="preserve"> </w:t>
      </w:r>
      <w:bookmarkStart w:id="3607" w:name="_ETM_Q7_453750"/>
      <w:bookmarkEnd w:id="3607"/>
      <w:r>
        <w:rPr>
          <w:rtl/>
        </w:rPr>
        <w:t>חיים</w:t>
      </w:r>
      <w:r>
        <w:rPr>
          <w:rFonts w:hint="cs"/>
          <w:rtl/>
        </w:rPr>
        <w:t>,</w:t>
      </w:r>
      <w:r>
        <w:rPr>
          <w:rtl/>
        </w:rPr>
        <w:t xml:space="preserve"> </w:t>
      </w:r>
      <w:bookmarkStart w:id="3608" w:name="_ETM_Q7_454710"/>
      <w:bookmarkEnd w:id="3608"/>
      <w:r w:rsidRPr="00B14268">
        <w:rPr>
          <w:rtl/>
        </w:rPr>
        <w:t xml:space="preserve">גדולים </w:t>
      </w:r>
      <w:bookmarkStart w:id="3609" w:name="_ETM_Q7_455100"/>
      <w:bookmarkEnd w:id="3609"/>
      <w:r w:rsidRPr="00B14268">
        <w:rPr>
          <w:rtl/>
        </w:rPr>
        <w:t>שבעתיים</w:t>
      </w:r>
      <w:r>
        <w:rPr>
          <w:rFonts w:hint="cs"/>
          <w:rtl/>
        </w:rPr>
        <w:t>.</w:t>
      </w:r>
      <w:r>
        <w:rPr>
          <w:rtl/>
        </w:rPr>
        <w:t xml:space="preserve"> </w:t>
      </w:r>
      <w:bookmarkStart w:id="3610" w:name="_ETM_Q7_457070"/>
      <w:bookmarkEnd w:id="3610"/>
      <w:r>
        <w:rPr>
          <w:rtl/>
        </w:rPr>
        <w:t xml:space="preserve">שדות </w:t>
      </w:r>
      <w:bookmarkStart w:id="3611" w:name="_ETM_Q7_457460"/>
      <w:bookmarkEnd w:id="3611"/>
      <w:r>
        <w:rPr>
          <w:rFonts w:hint="cs"/>
          <w:rtl/>
        </w:rPr>
        <w:t>פורחים</w:t>
      </w:r>
      <w:r>
        <w:rPr>
          <w:rtl/>
        </w:rPr>
        <w:t xml:space="preserve"> </w:t>
      </w:r>
      <w:bookmarkStart w:id="3612" w:name="_ETM_Q7_458300"/>
      <w:bookmarkEnd w:id="3612"/>
      <w:r>
        <w:rPr>
          <w:rFonts w:hint="cs"/>
          <w:rtl/>
        </w:rPr>
        <w:t>הפכו</w:t>
      </w:r>
      <w:r>
        <w:rPr>
          <w:rtl/>
        </w:rPr>
        <w:t xml:space="preserve"> </w:t>
      </w:r>
      <w:bookmarkStart w:id="3613" w:name="_ETM_Q7_458839"/>
      <w:bookmarkEnd w:id="3613"/>
      <w:r>
        <w:rPr>
          <w:rFonts w:hint="cs"/>
          <w:rtl/>
        </w:rPr>
        <w:t>לש</w:t>
      </w:r>
      <w:r>
        <w:rPr>
          <w:rtl/>
        </w:rPr>
        <w:t xml:space="preserve">דות </w:t>
      </w:r>
      <w:bookmarkStart w:id="3614" w:name="_ETM_Q7_459229"/>
      <w:bookmarkEnd w:id="3614"/>
      <w:r>
        <w:rPr>
          <w:rtl/>
        </w:rPr>
        <w:t xml:space="preserve">קרב </w:t>
      </w:r>
      <w:bookmarkStart w:id="3615" w:name="_ETM_Q7_460320"/>
      <w:bookmarkStart w:id="3616" w:name="_ETM_Q7_460410"/>
      <w:bookmarkEnd w:id="3615"/>
      <w:bookmarkEnd w:id="3616"/>
      <w:r>
        <w:rPr>
          <w:rFonts w:hint="cs"/>
          <w:rtl/>
        </w:rPr>
        <w:t>ו</w:t>
      </w:r>
      <w:r>
        <w:rPr>
          <w:rtl/>
        </w:rPr>
        <w:t xml:space="preserve">שדות </w:t>
      </w:r>
      <w:bookmarkStart w:id="3617" w:name="_ETM_Q7_460710"/>
      <w:bookmarkEnd w:id="3617"/>
      <w:r>
        <w:rPr>
          <w:rtl/>
        </w:rPr>
        <w:t xml:space="preserve">הקרב </w:t>
      </w:r>
      <w:bookmarkStart w:id="3618" w:name="_ETM_Q7_461819"/>
      <w:bookmarkStart w:id="3619" w:name="_ETM_Q7_461970"/>
      <w:bookmarkEnd w:id="3618"/>
      <w:bookmarkEnd w:id="3619"/>
      <w:r>
        <w:rPr>
          <w:rFonts w:hint="cs"/>
          <w:rtl/>
        </w:rPr>
        <w:t>י</w:t>
      </w:r>
      <w:r>
        <w:rPr>
          <w:rtl/>
        </w:rPr>
        <w:t xml:space="preserve">הפכו </w:t>
      </w:r>
      <w:bookmarkStart w:id="3620" w:name="_ETM_Q7_462240"/>
      <w:bookmarkEnd w:id="3620"/>
      <w:r>
        <w:rPr>
          <w:rtl/>
        </w:rPr>
        <w:t xml:space="preserve">מחדש </w:t>
      </w:r>
      <w:bookmarkStart w:id="3621" w:name="_ETM_Q7_463639"/>
      <w:bookmarkEnd w:id="3621"/>
      <w:r>
        <w:rPr>
          <w:rFonts w:hint="cs"/>
          <w:rtl/>
        </w:rPr>
        <w:t>ל</w:t>
      </w:r>
      <w:r>
        <w:rPr>
          <w:rtl/>
        </w:rPr>
        <w:t xml:space="preserve">שדות </w:t>
      </w:r>
      <w:bookmarkStart w:id="3622" w:name="_ETM_Q7_464089"/>
      <w:bookmarkEnd w:id="3622"/>
      <w:r>
        <w:rPr>
          <w:rFonts w:hint="cs"/>
          <w:rtl/>
        </w:rPr>
        <w:t>פורחים,</w:t>
      </w:r>
      <w:r>
        <w:rPr>
          <w:rtl/>
        </w:rPr>
        <w:t xml:space="preserve"> </w:t>
      </w:r>
      <w:bookmarkStart w:id="3623" w:name="_ETM_Q7_465190"/>
      <w:bookmarkEnd w:id="3623"/>
      <w:r>
        <w:rPr>
          <w:rtl/>
        </w:rPr>
        <w:t>לע</w:t>
      </w:r>
      <w:r>
        <w:rPr>
          <w:rFonts w:hint="cs"/>
          <w:rtl/>
        </w:rPr>
        <w:t>יי</w:t>
      </w:r>
      <w:r>
        <w:rPr>
          <w:rtl/>
        </w:rPr>
        <w:t xml:space="preserve">רות </w:t>
      </w:r>
      <w:bookmarkStart w:id="3624" w:name="_ETM_Q7_465790"/>
      <w:bookmarkEnd w:id="3624"/>
      <w:r>
        <w:rPr>
          <w:rtl/>
        </w:rPr>
        <w:t>פ</w:t>
      </w:r>
      <w:r>
        <w:rPr>
          <w:rFonts w:hint="cs"/>
          <w:rtl/>
        </w:rPr>
        <w:t>ור</w:t>
      </w:r>
      <w:r>
        <w:rPr>
          <w:rtl/>
        </w:rPr>
        <w:t>חות</w:t>
      </w:r>
      <w:r>
        <w:rPr>
          <w:rFonts w:hint="cs"/>
          <w:rtl/>
        </w:rPr>
        <w:t>,</w:t>
      </w:r>
      <w:r>
        <w:rPr>
          <w:rtl/>
        </w:rPr>
        <w:t xml:space="preserve"> </w:t>
      </w:r>
      <w:bookmarkStart w:id="3625" w:name="_ETM_Q7_466810"/>
      <w:bookmarkEnd w:id="3625"/>
      <w:r>
        <w:rPr>
          <w:rtl/>
        </w:rPr>
        <w:t>ל</w:t>
      </w:r>
      <w:r>
        <w:rPr>
          <w:rFonts w:hint="cs"/>
          <w:rtl/>
        </w:rPr>
        <w:t>י</w:t>
      </w:r>
      <w:r>
        <w:rPr>
          <w:rtl/>
        </w:rPr>
        <w:t xml:space="preserve">ישובים </w:t>
      </w:r>
      <w:bookmarkStart w:id="3626" w:name="_ETM_Q7_467380"/>
      <w:bookmarkEnd w:id="3626"/>
      <w:r>
        <w:rPr>
          <w:rtl/>
        </w:rPr>
        <w:t>פ</w:t>
      </w:r>
      <w:r>
        <w:rPr>
          <w:rFonts w:hint="cs"/>
          <w:rtl/>
        </w:rPr>
        <w:t>ורחים,</w:t>
      </w:r>
      <w:r>
        <w:rPr>
          <w:rtl/>
        </w:rPr>
        <w:t xml:space="preserve"> </w:t>
      </w:r>
      <w:bookmarkStart w:id="3627" w:name="_ETM_Q7_468289"/>
      <w:bookmarkEnd w:id="3627"/>
      <w:r>
        <w:rPr>
          <w:rFonts w:hint="cs"/>
          <w:rtl/>
        </w:rPr>
        <w:t>ל</w:t>
      </w:r>
      <w:r>
        <w:rPr>
          <w:rtl/>
        </w:rPr>
        <w:t xml:space="preserve">קיבוצים </w:t>
      </w:r>
      <w:bookmarkStart w:id="3628" w:name="_ETM_Q7_468919"/>
      <w:bookmarkEnd w:id="3628"/>
      <w:r>
        <w:rPr>
          <w:rFonts w:hint="cs"/>
          <w:rtl/>
        </w:rPr>
        <w:t xml:space="preserve">פורחים. </w:t>
      </w:r>
      <w:bookmarkStart w:id="3629" w:name="_ETM_Q7_470310"/>
      <w:bookmarkEnd w:id="3629"/>
      <w:r>
        <w:rPr>
          <w:rtl/>
        </w:rPr>
        <w:t>כד</w:t>
      </w:r>
      <w:r>
        <w:rPr>
          <w:rFonts w:hint="cs"/>
          <w:rtl/>
        </w:rPr>
        <w:t>ב</w:t>
      </w:r>
      <w:r>
        <w:rPr>
          <w:rtl/>
        </w:rPr>
        <w:t xml:space="preserve">ר </w:t>
      </w:r>
      <w:bookmarkStart w:id="3630" w:name="_ETM_Q7_470730"/>
      <w:bookmarkEnd w:id="3630"/>
      <w:r w:rsidRPr="00195B57">
        <w:rPr>
          <w:rtl/>
        </w:rPr>
        <w:t xml:space="preserve">הנביא </w:t>
      </w:r>
      <w:bookmarkStart w:id="3631" w:name="_ETM_Q7_471089"/>
      <w:bookmarkEnd w:id="3631"/>
      <w:r w:rsidRPr="00195B57">
        <w:rPr>
          <w:rtl/>
        </w:rPr>
        <w:t>ירמיהו</w:t>
      </w:r>
      <w:r w:rsidR="00BD670A">
        <w:rPr>
          <w:rFonts w:hint="cs"/>
          <w:rtl/>
        </w:rPr>
        <w:t>,</w:t>
      </w:r>
      <w:r w:rsidRPr="00195B57">
        <w:rPr>
          <w:rFonts w:hint="cs"/>
          <w:rtl/>
        </w:rPr>
        <w:t xml:space="preserve"> </w:t>
      </w:r>
      <w:bookmarkStart w:id="3632" w:name="_ETM_Q7_472450"/>
      <w:bookmarkStart w:id="3633" w:name="_ETM_Q7_472600"/>
      <w:bookmarkEnd w:id="3632"/>
      <w:bookmarkEnd w:id="3633"/>
      <w:r>
        <w:rPr>
          <w:rFonts w:hint="cs"/>
          <w:rtl/>
        </w:rPr>
        <w:t>"</w:t>
      </w:r>
      <w:r w:rsidRPr="00195B57">
        <w:rPr>
          <w:rFonts w:hint="cs"/>
          <w:rtl/>
        </w:rPr>
        <w:t xml:space="preserve">ונטעתים </w:t>
      </w:r>
      <w:bookmarkStart w:id="3634" w:name="_ETM_Q7_473440"/>
      <w:bookmarkEnd w:id="3634"/>
      <w:r w:rsidRPr="00195B57">
        <w:rPr>
          <w:rtl/>
        </w:rPr>
        <w:t xml:space="preserve">בארץ </w:t>
      </w:r>
      <w:bookmarkStart w:id="3635" w:name="_ETM_Q7_473950"/>
      <w:bookmarkEnd w:id="3635"/>
      <w:r w:rsidRPr="00195B57">
        <w:rPr>
          <w:rtl/>
        </w:rPr>
        <w:t xml:space="preserve">הזאת </w:t>
      </w:r>
      <w:bookmarkStart w:id="3636" w:name="_ETM_Q7_474430"/>
      <w:bookmarkEnd w:id="3636"/>
      <w:r w:rsidRPr="00195B57">
        <w:rPr>
          <w:rtl/>
        </w:rPr>
        <w:t xml:space="preserve">באמת </w:t>
      </w:r>
      <w:bookmarkStart w:id="3637" w:name="_ETM_Q7_475680"/>
      <w:bookmarkEnd w:id="3637"/>
      <w:r w:rsidRPr="00195B57">
        <w:rPr>
          <w:rtl/>
        </w:rPr>
        <w:t xml:space="preserve">בכל </w:t>
      </w:r>
      <w:bookmarkStart w:id="3638" w:name="_ETM_Q7_476100"/>
      <w:bookmarkEnd w:id="3638"/>
      <w:r w:rsidRPr="00444558">
        <w:rPr>
          <w:rFonts w:hint="cs"/>
          <w:rtl/>
        </w:rPr>
        <w:t>לִ</w:t>
      </w:r>
      <w:r w:rsidRPr="00195B57">
        <w:rPr>
          <w:rtl/>
        </w:rPr>
        <w:t xml:space="preserve">בי </w:t>
      </w:r>
      <w:bookmarkStart w:id="3639" w:name="_ETM_Q7_477000"/>
      <w:bookmarkEnd w:id="3639"/>
      <w:r w:rsidRPr="00195B57">
        <w:rPr>
          <w:rtl/>
        </w:rPr>
        <w:t xml:space="preserve">ובכל </w:t>
      </w:r>
      <w:bookmarkStart w:id="3640" w:name="_ETM_Q7_477419"/>
      <w:bookmarkEnd w:id="3640"/>
      <w:r w:rsidRPr="00195B57">
        <w:rPr>
          <w:rtl/>
        </w:rPr>
        <w:t>נפשי</w:t>
      </w:r>
      <w:r>
        <w:rPr>
          <w:rFonts w:hint="cs"/>
          <w:rtl/>
        </w:rPr>
        <w:t>"</w:t>
      </w:r>
      <w:r w:rsidR="00BD670A">
        <w:rPr>
          <w:rFonts w:hint="cs"/>
          <w:rtl/>
        </w:rPr>
        <w:t>.</w:t>
      </w:r>
      <w:r w:rsidRPr="00195B57">
        <w:rPr>
          <w:rtl/>
        </w:rPr>
        <w:t xml:space="preserve"> </w:t>
      </w:r>
      <w:bookmarkStart w:id="3641" w:name="_ETM_Q7_479110"/>
      <w:bookmarkEnd w:id="3641"/>
      <w:r w:rsidRPr="00195B57">
        <w:rPr>
          <w:rtl/>
        </w:rPr>
        <w:t xml:space="preserve">ניצחנו </w:t>
      </w:r>
      <w:bookmarkStart w:id="3642" w:name="_ETM_Q7_479680"/>
      <w:bookmarkEnd w:id="3642"/>
      <w:r w:rsidRPr="00195B57">
        <w:rPr>
          <w:rtl/>
        </w:rPr>
        <w:t>במ</w:t>
      </w:r>
      <w:r>
        <w:rPr>
          <w:rtl/>
        </w:rPr>
        <w:t xml:space="preserve">לחמת </w:t>
      </w:r>
      <w:bookmarkStart w:id="3643" w:name="_ETM_Q7_480339"/>
      <w:bookmarkEnd w:id="3643"/>
      <w:r>
        <w:rPr>
          <w:rtl/>
        </w:rPr>
        <w:t>העצמאות</w:t>
      </w:r>
      <w:r>
        <w:rPr>
          <w:rFonts w:hint="cs"/>
          <w:rtl/>
        </w:rPr>
        <w:t>,</w:t>
      </w:r>
      <w:r>
        <w:rPr>
          <w:rtl/>
        </w:rPr>
        <w:t xml:space="preserve"> </w:t>
      </w:r>
      <w:bookmarkStart w:id="3644" w:name="_ETM_Q7_481740"/>
      <w:bookmarkEnd w:id="3644"/>
      <w:r>
        <w:rPr>
          <w:rtl/>
        </w:rPr>
        <w:t>וחבר</w:t>
      </w:r>
      <w:r>
        <w:rPr>
          <w:rFonts w:hint="cs"/>
          <w:rtl/>
        </w:rPr>
        <w:t>י</w:t>
      </w:r>
      <w:r>
        <w:rPr>
          <w:rtl/>
        </w:rPr>
        <w:t xml:space="preserve"> </w:t>
      </w:r>
      <w:bookmarkStart w:id="3645" w:name="_ETM_Q7_480000"/>
      <w:bookmarkStart w:id="3646" w:name="_ETM_Q7_481410"/>
      <w:bookmarkStart w:id="3647" w:name="_ETM_Q7_481890"/>
      <w:bookmarkEnd w:id="3645"/>
      <w:bookmarkEnd w:id="3646"/>
      <w:bookmarkEnd w:id="3647"/>
      <w:r>
        <w:rPr>
          <w:rtl/>
        </w:rPr>
        <w:t>הכנסת</w:t>
      </w:r>
      <w:r>
        <w:rPr>
          <w:rFonts w:hint="cs"/>
          <w:rtl/>
        </w:rPr>
        <w:t>,</w:t>
      </w:r>
      <w:r>
        <w:rPr>
          <w:rtl/>
        </w:rPr>
        <w:t xml:space="preserve"> </w:t>
      </w:r>
      <w:bookmarkStart w:id="3648" w:name="_ETM_Q7_482909"/>
      <w:bookmarkEnd w:id="3648"/>
      <w:r>
        <w:rPr>
          <w:rtl/>
        </w:rPr>
        <w:t xml:space="preserve">בעזרת </w:t>
      </w:r>
      <w:bookmarkStart w:id="3649" w:name="_ETM_Q7_483419"/>
      <w:bookmarkEnd w:id="3649"/>
      <w:r>
        <w:rPr>
          <w:rtl/>
        </w:rPr>
        <w:t xml:space="preserve">השם </w:t>
      </w:r>
      <w:bookmarkStart w:id="3650" w:name="_ETM_Q7_484380"/>
      <w:bookmarkEnd w:id="3650"/>
      <w:r>
        <w:rPr>
          <w:rtl/>
        </w:rPr>
        <w:t xml:space="preserve">ננצח </w:t>
      </w:r>
      <w:bookmarkStart w:id="3651" w:name="_ETM_Q7_485520"/>
      <w:bookmarkEnd w:id="3651"/>
      <w:r>
        <w:rPr>
          <w:rtl/>
        </w:rPr>
        <w:t xml:space="preserve">במלחמת </w:t>
      </w:r>
      <w:bookmarkStart w:id="3652" w:name="_ETM_Q7_486390"/>
      <w:bookmarkEnd w:id="3652"/>
      <w:r>
        <w:rPr>
          <w:rtl/>
        </w:rPr>
        <w:t>התקומה</w:t>
      </w:r>
      <w:r>
        <w:rPr>
          <w:rFonts w:hint="cs"/>
          <w:rtl/>
        </w:rPr>
        <w:t>.</w:t>
      </w:r>
    </w:p>
    <w:p w:rsidR="00125F0E" w:rsidRDefault="00125F0E" w:rsidP="00857D74">
      <w:pPr>
        <w:rPr>
          <w:rtl/>
        </w:rPr>
      </w:pPr>
      <w:bookmarkStart w:id="3653" w:name="_ETM_Q7_487215"/>
      <w:bookmarkStart w:id="3654" w:name="_ETM_Q7_487338"/>
      <w:bookmarkStart w:id="3655" w:name="_ETM_Q7_487374"/>
      <w:bookmarkEnd w:id="3653"/>
      <w:bookmarkEnd w:id="3654"/>
      <w:bookmarkEnd w:id="3655"/>
    </w:p>
    <w:p w:rsidR="00125F0E" w:rsidRDefault="00125F0E" w:rsidP="00857D74">
      <w:pPr>
        <w:pStyle w:val="af7"/>
        <w:keepNext/>
        <w:rPr>
          <w:rtl/>
        </w:rPr>
      </w:pPr>
      <w:bookmarkStart w:id="3656" w:name="ET_yor_6423_8"/>
      <w:r w:rsidRPr="00E757D2">
        <w:rPr>
          <w:rStyle w:val="TagStyle"/>
          <w:rtl/>
        </w:rPr>
        <w:t xml:space="preserve"> &lt;&lt; יור &gt;&gt; </w:t>
      </w:r>
      <w:r>
        <w:rPr>
          <w:rtl/>
        </w:rPr>
        <w:t>היו"ר אמיר אוחנה:</w:t>
      </w:r>
      <w:r w:rsidRPr="00E757D2">
        <w:rPr>
          <w:rStyle w:val="TagStyle"/>
          <w:rtl/>
        </w:rPr>
        <w:t xml:space="preserve"> &lt;&lt; יור &gt;&gt;</w:t>
      </w:r>
      <w:r>
        <w:rPr>
          <w:rtl/>
        </w:rPr>
        <w:t xml:space="preserve">   </w:t>
      </w:r>
      <w:bookmarkEnd w:id="3656"/>
    </w:p>
    <w:p w:rsidR="00125F0E" w:rsidRDefault="00125F0E" w:rsidP="00D01126">
      <w:pPr>
        <w:rPr>
          <w:rtl/>
        </w:rPr>
      </w:pPr>
    </w:p>
    <w:p w:rsidR="00125F0E" w:rsidRDefault="00125F0E" w:rsidP="00857D74">
      <w:pPr>
        <w:rPr>
          <w:rtl/>
        </w:rPr>
      </w:pPr>
      <w:bookmarkStart w:id="3657" w:name="_ETM_Q7_493576"/>
      <w:bookmarkStart w:id="3658" w:name="_ETM_Q7_487491"/>
      <w:bookmarkStart w:id="3659" w:name="_ETM_Q7_488380"/>
      <w:bookmarkEnd w:id="3657"/>
      <w:bookmarkEnd w:id="3658"/>
      <w:bookmarkEnd w:id="3659"/>
      <w:r>
        <w:rPr>
          <w:rtl/>
        </w:rPr>
        <w:t xml:space="preserve">אדוני </w:t>
      </w:r>
      <w:bookmarkStart w:id="3660" w:name="_ETM_Q7_488620"/>
      <w:bookmarkEnd w:id="3660"/>
      <w:r>
        <w:rPr>
          <w:rtl/>
        </w:rPr>
        <w:t xml:space="preserve">ראש </w:t>
      </w:r>
      <w:bookmarkStart w:id="3661" w:name="_ETM_Q7_488770"/>
      <w:bookmarkEnd w:id="3661"/>
      <w:r>
        <w:rPr>
          <w:rtl/>
        </w:rPr>
        <w:t>הממשלה</w:t>
      </w:r>
      <w:r>
        <w:rPr>
          <w:rFonts w:hint="cs"/>
          <w:rtl/>
        </w:rPr>
        <w:t>, אני חושב ש</w:t>
      </w:r>
      <w:bookmarkStart w:id="3662" w:name="_ETM_Q7_489589"/>
      <w:bookmarkEnd w:id="3662"/>
      <w:r>
        <w:rPr>
          <w:rtl/>
        </w:rPr>
        <w:t xml:space="preserve">רצית </w:t>
      </w:r>
      <w:bookmarkStart w:id="3663" w:name="_ETM_Q7_490160"/>
      <w:bookmarkEnd w:id="3663"/>
      <w:r>
        <w:rPr>
          <w:rtl/>
        </w:rPr>
        <w:t xml:space="preserve">להודיע </w:t>
      </w:r>
      <w:bookmarkStart w:id="3664" w:name="_ETM_Q7_490610"/>
      <w:bookmarkEnd w:id="3664"/>
      <w:r>
        <w:rPr>
          <w:rtl/>
        </w:rPr>
        <w:t xml:space="preserve">הודעה </w:t>
      </w:r>
      <w:bookmarkStart w:id="3665" w:name="_ETM_Q7_490940"/>
      <w:bookmarkEnd w:id="3665"/>
      <w:r>
        <w:rPr>
          <w:rtl/>
        </w:rPr>
        <w:t xml:space="preserve">גם </w:t>
      </w:r>
      <w:bookmarkStart w:id="3666" w:name="_ETM_Q7_491150"/>
      <w:bookmarkEnd w:id="3666"/>
      <w:r>
        <w:rPr>
          <w:rtl/>
        </w:rPr>
        <w:t xml:space="preserve">לפי </w:t>
      </w:r>
      <w:bookmarkStart w:id="3667" w:name="_ETM_Q7_491390"/>
      <w:bookmarkEnd w:id="3667"/>
      <w:r>
        <w:rPr>
          <w:rtl/>
        </w:rPr>
        <w:t>סעיף</w:t>
      </w:r>
      <w:bookmarkStart w:id="3668" w:name="_ETM_Q7_491660"/>
      <w:bookmarkStart w:id="3669" w:name="_ETM_Q7_494210"/>
      <w:bookmarkEnd w:id="3668"/>
      <w:bookmarkEnd w:id="3669"/>
      <w:r>
        <w:rPr>
          <w:rFonts w:hint="cs"/>
          <w:rtl/>
        </w:rPr>
        <w:t xml:space="preserve"> </w:t>
      </w:r>
      <w:bookmarkStart w:id="3670" w:name="_ETM_Q7_491845"/>
      <w:bookmarkEnd w:id="3670"/>
      <w:r>
        <w:rPr>
          <w:rFonts w:hint="cs"/>
          <w:rtl/>
        </w:rPr>
        <w:t xml:space="preserve">40(ג) </w:t>
      </w:r>
      <w:r>
        <w:rPr>
          <w:rFonts w:hint="eastAsia"/>
          <w:rtl/>
        </w:rPr>
        <w:t>–</w:t>
      </w:r>
      <w:r>
        <w:rPr>
          <w:rFonts w:hint="cs"/>
          <w:rtl/>
        </w:rPr>
        <w:t xml:space="preserve"> רבותיי, </w:t>
      </w:r>
      <w:r>
        <w:rPr>
          <w:rtl/>
        </w:rPr>
        <w:t xml:space="preserve">אין </w:t>
      </w:r>
      <w:bookmarkStart w:id="3671" w:name="_ETM_Q7_494390"/>
      <w:bookmarkEnd w:id="3671"/>
      <w:r>
        <w:rPr>
          <w:rtl/>
        </w:rPr>
        <w:t xml:space="preserve">מחיאות </w:t>
      </w:r>
      <w:bookmarkStart w:id="3672" w:name="_ETM_Q7_494630"/>
      <w:bookmarkEnd w:id="3672"/>
      <w:r>
        <w:rPr>
          <w:rtl/>
        </w:rPr>
        <w:t xml:space="preserve">כפיים </w:t>
      </w:r>
      <w:bookmarkStart w:id="3673" w:name="_ETM_Q7_494990"/>
      <w:bookmarkEnd w:id="3673"/>
      <w:r>
        <w:rPr>
          <w:rtl/>
        </w:rPr>
        <w:t>בכנסת</w:t>
      </w:r>
      <w:r>
        <w:rPr>
          <w:rFonts w:hint="cs"/>
          <w:rtl/>
        </w:rPr>
        <w:t xml:space="preserve"> </w:t>
      </w:r>
      <w:r>
        <w:rPr>
          <w:rFonts w:hint="eastAsia"/>
          <w:rtl/>
        </w:rPr>
        <w:t>–</w:t>
      </w:r>
      <w:r>
        <w:rPr>
          <w:rtl/>
        </w:rPr>
        <w:t xml:space="preserve"> </w:t>
      </w:r>
      <w:bookmarkStart w:id="3674" w:name="_ETM_Q7_496110"/>
      <w:bookmarkEnd w:id="3674"/>
      <w:r>
        <w:rPr>
          <w:rtl/>
        </w:rPr>
        <w:t xml:space="preserve">אתה </w:t>
      </w:r>
      <w:bookmarkStart w:id="3675" w:name="_ETM_Q7_496500"/>
      <w:bookmarkEnd w:id="3675"/>
      <w:r>
        <w:rPr>
          <w:rtl/>
        </w:rPr>
        <w:t xml:space="preserve">צריך </w:t>
      </w:r>
      <w:bookmarkStart w:id="3676" w:name="_ETM_Q7_496650"/>
      <w:bookmarkEnd w:id="3676"/>
      <w:r>
        <w:rPr>
          <w:rtl/>
        </w:rPr>
        <w:t xml:space="preserve">את </w:t>
      </w:r>
      <w:bookmarkStart w:id="3677" w:name="_ETM_Q7_496710"/>
      <w:bookmarkEnd w:id="3677"/>
      <w:r>
        <w:rPr>
          <w:rtl/>
        </w:rPr>
        <w:t>הנוסח</w:t>
      </w:r>
      <w:r>
        <w:rPr>
          <w:rFonts w:hint="cs"/>
          <w:rtl/>
        </w:rPr>
        <w:t xml:space="preserve">? </w:t>
      </w:r>
    </w:p>
    <w:p w:rsidR="00125F0E" w:rsidRDefault="00125F0E" w:rsidP="00857D74">
      <w:pPr>
        <w:rPr>
          <w:rtl/>
        </w:rPr>
      </w:pPr>
    </w:p>
    <w:p w:rsidR="00125F0E" w:rsidRDefault="00125F0E" w:rsidP="00857D74">
      <w:pPr>
        <w:pStyle w:val="-"/>
        <w:keepNext/>
        <w:rPr>
          <w:rtl/>
        </w:rPr>
      </w:pPr>
      <w:bookmarkStart w:id="3678" w:name="ET_speakercontinue_5504_11"/>
      <w:r w:rsidRPr="00E757D2">
        <w:rPr>
          <w:rStyle w:val="TagStyle"/>
          <w:rtl/>
        </w:rPr>
        <w:t xml:space="preserve"> &lt;&lt; דובר_המשך &gt;&gt; </w:t>
      </w:r>
      <w:r>
        <w:rPr>
          <w:rtl/>
        </w:rPr>
        <w:t>ראש הממשלה בנימין נתניהו:</w:t>
      </w:r>
      <w:r w:rsidRPr="00E757D2">
        <w:rPr>
          <w:rStyle w:val="TagStyle"/>
          <w:rtl/>
        </w:rPr>
        <w:t xml:space="preserve"> &lt;&lt; דובר_המשך &gt;&gt;</w:t>
      </w:r>
      <w:r>
        <w:rPr>
          <w:rtl/>
        </w:rPr>
        <w:t xml:space="preserve">   </w:t>
      </w:r>
      <w:bookmarkEnd w:id="3678"/>
    </w:p>
    <w:p w:rsidR="00125F0E" w:rsidRDefault="00125F0E" w:rsidP="00857D74">
      <w:pPr>
        <w:rPr>
          <w:rtl/>
        </w:rPr>
      </w:pPr>
      <w:bookmarkStart w:id="3679" w:name="_ETM_Q7_501690"/>
      <w:bookmarkEnd w:id="3679"/>
    </w:p>
    <w:p w:rsidR="00125F0E" w:rsidRDefault="00125F0E" w:rsidP="00857D74">
      <w:pPr>
        <w:rPr>
          <w:rtl/>
        </w:rPr>
      </w:pPr>
      <w:bookmarkStart w:id="3680" w:name="_ETM_Q7_497659"/>
      <w:bookmarkStart w:id="3681" w:name="_ETM_Q7_497748"/>
      <w:bookmarkEnd w:id="3680"/>
      <w:bookmarkEnd w:id="3681"/>
      <w:r>
        <w:rPr>
          <w:rtl/>
        </w:rPr>
        <w:t xml:space="preserve">בהתאם </w:t>
      </w:r>
      <w:bookmarkStart w:id="3682" w:name="_ETM_Q7_502170"/>
      <w:bookmarkEnd w:id="3682"/>
      <w:r w:rsidRPr="007C3324">
        <w:rPr>
          <w:rtl/>
        </w:rPr>
        <w:t xml:space="preserve">לסעיף </w:t>
      </w:r>
      <w:bookmarkStart w:id="3683" w:name="_ETM_Q7_502560"/>
      <w:bookmarkEnd w:id="3683"/>
      <w:r w:rsidRPr="007C3324">
        <w:rPr>
          <w:rtl/>
        </w:rPr>
        <w:t>40</w:t>
      </w:r>
      <w:bookmarkStart w:id="3684" w:name="_ETM_Q7_502950"/>
      <w:bookmarkEnd w:id="3684"/>
      <w:r w:rsidRPr="007C3324">
        <w:rPr>
          <w:rFonts w:hint="cs"/>
          <w:rtl/>
        </w:rPr>
        <w:t>(</w:t>
      </w:r>
      <w:r w:rsidRPr="007C3324">
        <w:rPr>
          <w:rtl/>
        </w:rPr>
        <w:t>ג</w:t>
      </w:r>
      <w:r w:rsidRPr="007C3324">
        <w:rPr>
          <w:rFonts w:hint="cs"/>
          <w:rtl/>
        </w:rPr>
        <w:t>)</w:t>
      </w:r>
      <w:r w:rsidRPr="007C3324">
        <w:rPr>
          <w:rtl/>
        </w:rPr>
        <w:t xml:space="preserve"> </w:t>
      </w:r>
      <w:bookmarkStart w:id="3685" w:name="_ETM_Q7_503339"/>
      <w:bookmarkEnd w:id="3685"/>
      <w:r w:rsidRPr="007C3324">
        <w:rPr>
          <w:rtl/>
        </w:rPr>
        <w:t>לחוק</w:t>
      </w:r>
      <w:bookmarkStart w:id="3686" w:name="_ETM_Q7_503640"/>
      <w:bookmarkEnd w:id="3686"/>
      <w:r w:rsidRPr="007C3324">
        <w:rPr>
          <w:rFonts w:hint="cs"/>
          <w:rtl/>
        </w:rPr>
        <w:t>-</w:t>
      </w:r>
      <w:r w:rsidRPr="007C3324">
        <w:rPr>
          <w:rtl/>
        </w:rPr>
        <w:t>יסוד</w:t>
      </w:r>
      <w:r w:rsidRPr="007C3324">
        <w:rPr>
          <w:rFonts w:hint="cs"/>
          <w:rtl/>
        </w:rPr>
        <w:t>:</w:t>
      </w:r>
      <w:r w:rsidRPr="007C3324">
        <w:rPr>
          <w:rtl/>
        </w:rPr>
        <w:t xml:space="preserve"> </w:t>
      </w:r>
      <w:bookmarkStart w:id="3687" w:name="_ETM_Q7_504000"/>
      <w:bookmarkEnd w:id="3687"/>
      <w:r w:rsidRPr="007C3324">
        <w:rPr>
          <w:rtl/>
        </w:rPr>
        <w:t>הממשלה</w:t>
      </w:r>
      <w:r w:rsidRPr="007C3324">
        <w:rPr>
          <w:rFonts w:hint="cs"/>
          <w:rtl/>
        </w:rPr>
        <w:t>,</w:t>
      </w:r>
      <w:r w:rsidRPr="007C3324">
        <w:rPr>
          <w:rtl/>
        </w:rPr>
        <w:t xml:space="preserve"> </w:t>
      </w:r>
      <w:bookmarkStart w:id="3688" w:name="_ETM_Q7_505570"/>
      <w:bookmarkEnd w:id="3688"/>
      <w:r w:rsidRPr="007C3324">
        <w:rPr>
          <w:rFonts w:hint="cs"/>
          <w:rtl/>
        </w:rPr>
        <w:t>ו</w:t>
      </w:r>
      <w:r w:rsidRPr="007C3324">
        <w:rPr>
          <w:rtl/>
        </w:rPr>
        <w:t>בהמשך</w:t>
      </w:r>
      <w:r>
        <w:rPr>
          <w:rtl/>
        </w:rPr>
        <w:t xml:space="preserve"> </w:t>
      </w:r>
      <w:bookmarkStart w:id="3689" w:name="_ETM_Q7_505990"/>
      <w:bookmarkEnd w:id="3689"/>
      <w:r>
        <w:rPr>
          <w:rtl/>
        </w:rPr>
        <w:t xml:space="preserve">להודעות </w:t>
      </w:r>
      <w:bookmarkStart w:id="3690" w:name="_ETM_Q7_506589"/>
      <w:bookmarkEnd w:id="3690"/>
      <w:r>
        <w:rPr>
          <w:rtl/>
        </w:rPr>
        <w:t xml:space="preserve">שנמסרו </w:t>
      </w:r>
      <w:bookmarkStart w:id="3691" w:name="_ETM_Q7_507400"/>
      <w:bookmarkEnd w:id="3691"/>
      <w:r>
        <w:rPr>
          <w:rtl/>
        </w:rPr>
        <w:t xml:space="preserve">לממשלה </w:t>
      </w:r>
      <w:bookmarkStart w:id="3692" w:name="_ETM_Q7_507939"/>
      <w:bookmarkEnd w:id="3692"/>
      <w:r>
        <w:rPr>
          <w:rtl/>
        </w:rPr>
        <w:t xml:space="preserve">ולוועדת </w:t>
      </w:r>
      <w:bookmarkStart w:id="3693" w:name="_ETM_Q7_508480"/>
      <w:bookmarkEnd w:id="3693"/>
      <w:r>
        <w:rPr>
          <w:rtl/>
        </w:rPr>
        <w:t xml:space="preserve">המשנה </w:t>
      </w:r>
      <w:bookmarkStart w:id="3694" w:name="_ETM_Q7_508929"/>
      <w:bookmarkEnd w:id="3694"/>
      <w:r>
        <w:rPr>
          <w:rtl/>
        </w:rPr>
        <w:t xml:space="preserve">לוועדת </w:t>
      </w:r>
      <w:bookmarkStart w:id="3695" w:name="_ETM_Q7_509349"/>
      <w:bookmarkEnd w:id="3695"/>
      <w:r>
        <w:rPr>
          <w:rtl/>
        </w:rPr>
        <w:t xml:space="preserve">החוץ </w:t>
      </w:r>
      <w:bookmarkStart w:id="3696" w:name="_ETM_Q7_509649"/>
      <w:bookmarkEnd w:id="3696"/>
      <w:r>
        <w:rPr>
          <w:rtl/>
        </w:rPr>
        <w:t xml:space="preserve">והביטחון </w:t>
      </w:r>
      <w:bookmarkStart w:id="3697" w:name="_ETM_Q7_510550"/>
      <w:bookmarkEnd w:id="3697"/>
      <w:r>
        <w:rPr>
          <w:rtl/>
        </w:rPr>
        <w:t xml:space="preserve">של </w:t>
      </w:r>
      <w:bookmarkStart w:id="3698" w:name="_ETM_Q7_510759"/>
      <w:bookmarkEnd w:id="3698"/>
      <w:r>
        <w:rPr>
          <w:rtl/>
        </w:rPr>
        <w:t>הכנסת</w:t>
      </w:r>
      <w:r>
        <w:rPr>
          <w:rFonts w:hint="cs"/>
          <w:rtl/>
        </w:rPr>
        <w:t>,</w:t>
      </w:r>
      <w:r>
        <w:rPr>
          <w:rtl/>
        </w:rPr>
        <w:t xml:space="preserve"> </w:t>
      </w:r>
      <w:bookmarkStart w:id="3699" w:name="_ETM_Q7_511880"/>
      <w:bookmarkEnd w:id="3699"/>
      <w:r>
        <w:rPr>
          <w:rtl/>
        </w:rPr>
        <w:t xml:space="preserve">אני </w:t>
      </w:r>
      <w:bookmarkStart w:id="3700" w:name="_ETM_Q7_512059"/>
      <w:bookmarkEnd w:id="3700"/>
      <w:r>
        <w:rPr>
          <w:rtl/>
        </w:rPr>
        <w:t xml:space="preserve">מבקש </w:t>
      </w:r>
      <w:bookmarkStart w:id="3701" w:name="_ETM_Q7_512390"/>
      <w:bookmarkEnd w:id="3701"/>
      <w:r>
        <w:rPr>
          <w:rtl/>
        </w:rPr>
        <w:t>להודיע</w:t>
      </w:r>
      <w:bookmarkStart w:id="3702" w:name="_ETM_Q7_512660"/>
      <w:bookmarkEnd w:id="3702"/>
      <w:r>
        <w:rPr>
          <w:rtl/>
        </w:rPr>
        <w:t>כם</w:t>
      </w:r>
      <w:r>
        <w:rPr>
          <w:rFonts w:hint="cs"/>
          <w:rtl/>
        </w:rPr>
        <w:t>:</w:t>
      </w:r>
      <w:r>
        <w:rPr>
          <w:rtl/>
        </w:rPr>
        <w:t xml:space="preserve"> </w:t>
      </w:r>
      <w:bookmarkStart w:id="3703" w:name="_ETM_Q7_513779"/>
      <w:bookmarkEnd w:id="3703"/>
      <w:r>
        <w:rPr>
          <w:rtl/>
        </w:rPr>
        <w:t xml:space="preserve">במהלך </w:t>
      </w:r>
      <w:bookmarkStart w:id="3704" w:name="_ETM_Q7_514230"/>
      <w:bookmarkEnd w:id="3704"/>
      <w:r>
        <w:rPr>
          <w:rtl/>
        </w:rPr>
        <w:t xml:space="preserve">חודש </w:t>
      </w:r>
      <w:bookmarkStart w:id="3705" w:name="_ETM_Q7_514440"/>
      <w:bookmarkEnd w:id="3705"/>
      <w:r>
        <w:rPr>
          <w:rtl/>
        </w:rPr>
        <w:t xml:space="preserve">ספטמבר </w:t>
      </w:r>
      <w:bookmarkStart w:id="3706" w:name="_ETM_Q7_515570"/>
      <w:bookmarkEnd w:id="3706"/>
      <w:r>
        <w:rPr>
          <w:rtl/>
        </w:rPr>
        <w:t xml:space="preserve">התקבלו </w:t>
      </w:r>
      <w:bookmarkStart w:id="3707" w:name="_ETM_Q7_515989"/>
      <w:bookmarkEnd w:id="3707"/>
      <w:r>
        <w:rPr>
          <w:rtl/>
        </w:rPr>
        <w:t xml:space="preserve">החלטות </w:t>
      </w:r>
      <w:bookmarkStart w:id="3708" w:name="_ETM_Q7_516620"/>
      <w:bookmarkEnd w:id="3708"/>
      <w:r>
        <w:rPr>
          <w:rtl/>
        </w:rPr>
        <w:t xml:space="preserve">בוועדת </w:t>
      </w:r>
      <w:bookmarkStart w:id="3709" w:name="_ETM_Q7_517309"/>
      <w:bookmarkEnd w:id="3709"/>
      <w:r>
        <w:rPr>
          <w:rtl/>
        </w:rPr>
        <w:t xml:space="preserve">השרים </w:t>
      </w:r>
      <w:bookmarkStart w:id="3710" w:name="_ETM_Q7_517699"/>
      <w:bookmarkEnd w:id="3710"/>
      <w:r>
        <w:rPr>
          <w:rtl/>
        </w:rPr>
        <w:t xml:space="preserve">לענייני </w:t>
      </w:r>
      <w:bookmarkStart w:id="3711" w:name="_ETM_Q7_518089"/>
      <w:bookmarkEnd w:id="3711"/>
      <w:r>
        <w:rPr>
          <w:rtl/>
        </w:rPr>
        <w:t xml:space="preserve">ביטחון </w:t>
      </w:r>
      <w:bookmarkStart w:id="3712" w:name="_ETM_Q7_518480"/>
      <w:bookmarkEnd w:id="3712"/>
      <w:r>
        <w:rPr>
          <w:rtl/>
        </w:rPr>
        <w:t xml:space="preserve">לאומי </w:t>
      </w:r>
      <w:bookmarkStart w:id="3713" w:name="_ETM_Q7_519649"/>
      <w:bookmarkEnd w:id="3713"/>
      <w:r>
        <w:rPr>
          <w:rtl/>
        </w:rPr>
        <w:t xml:space="preserve">על </w:t>
      </w:r>
      <w:bookmarkStart w:id="3714" w:name="_ETM_Q7_519800"/>
      <w:bookmarkEnd w:id="3714"/>
      <w:r>
        <w:rPr>
          <w:rtl/>
        </w:rPr>
        <w:t xml:space="preserve">נקיטת </w:t>
      </w:r>
      <w:bookmarkStart w:id="3715" w:name="_ETM_Q7_520370"/>
      <w:bookmarkEnd w:id="3715"/>
      <w:r>
        <w:rPr>
          <w:rtl/>
        </w:rPr>
        <w:t xml:space="preserve">פעולות </w:t>
      </w:r>
      <w:bookmarkStart w:id="3716" w:name="_ETM_Q7_520760"/>
      <w:bookmarkEnd w:id="3716"/>
      <w:r>
        <w:rPr>
          <w:rtl/>
        </w:rPr>
        <w:t xml:space="preserve">צבאיות </w:t>
      </w:r>
      <w:bookmarkStart w:id="3717" w:name="_ETM_Q7_521300"/>
      <w:bookmarkEnd w:id="3717"/>
      <w:r>
        <w:rPr>
          <w:rtl/>
        </w:rPr>
        <w:t>משמעותיות</w:t>
      </w:r>
      <w:r>
        <w:rPr>
          <w:rFonts w:hint="cs"/>
          <w:rtl/>
        </w:rPr>
        <w:t>,</w:t>
      </w:r>
      <w:r>
        <w:rPr>
          <w:rtl/>
        </w:rPr>
        <w:t xml:space="preserve"> </w:t>
      </w:r>
      <w:bookmarkStart w:id="3718" w:name="_ETM_Q7_522900"/>
      <w:bookmarkEnd w:id="3718"/>
      <w:r>
        <w:rPr>
          <w:rtl/>
        </w:rPr>
        <w:t xml:space="preserve">מכוח </w:t>
      </w:r>
      <w:bookmarkStart w:id="3719" w:name="_ETM_Q7_523380"/>
      <w:bookmarkEnd w:id="3719"/>
      <w:r>
        <w:rPr>
          <w:rtl/>
        </w:rPr>
        <w:t xml:space="preserve">הסמכות </w:t>
      </w:r>
      <w:bookmarkStart w:id="3720" w:name="_ETM_Q7_523860"/>
      <w:bookmarkEnd w:id="3720"/>
      <w:r>
        <w:rPr>
          <w:rtl/>
        </w:rPr>
        <w:t xml:space="preserve">שניתנה </w:t>
      </w:r>
      <w:bookmarkStart w:id="3721" w:name="_ETM_Q7_524339"/>
      <w:bookmarkEnd w:id="3721"/>
      <w:r>
        <w:rPr>
          <w:rtl/>
        </w:rPr>
        <w:t xml:space="preserve">לה </w:t>
      </w:r>
      <w:bookmarkStart w:id="3722" w:name="_ETM_Q7_524460"/>
      <w:bookmarkEnd w:id="3722"/>
      <w:r>
        <w:rPr>
          <w:rtl/>
        </w:rPr>
        <w:t xml:space="preserve">בסעיפים </w:t>
      </w:r>
      <w:bookmarkStart w:id="3723" w:name="_ETM_Q7_525060"/>
      <w:bookmarkEnd w:id="3723"/>
      <w:r>
        <w:rPr>
          <w:rtl/>
        </w:rPr>
        <w:t>40</w:t>
      </w:r>
      <w:r>
        <w:rPr>
          <w:rFonts w:hint="cs"/>
          <w:rtl/>
        </w:rPr>
        <w:t>(א) ו-40(א1</w:t>
      </w:r>
      <w:bookmarkStart w:id="3724" w:name="_ETM_Q7_526980"/>
      <w:bookmarkEnd w:id="3724"/>
      <w:r>
        <w:rPr>
          <w:rFonts w:hint="cs"/>
          <w:rtl/>
        </w:rPr>
        <w:t>) לחוק</w:t>
      </w:r>
      <w:bookmarkStart w:id="3725" w:name="_ETM_Q7_527760"/>
      <w:bookmarkStart w:id="3726" w:name="_ETM_Q7_528180"/>
      <w:bookmarkEnd w:id="3725"/>
      <w:bookmarkEnd w:id="3726"/>
      <w:r>
        <w:rPr>
          <w:rFonts w:hint="cs"/>
          <w:rtl/>
        </w:rPr>
        <w:t>-</w:t>
      </w:r>
      <w:r>
        <w:rPr>
          <w:rtl/>
        </w:rPr>
        <w:t>יסוד</w:t>
      </w:r>
      <w:r>
        <w:rPr>
          <w:rFonts w:hint="cs"/>
          <w:rtl/>
        </w:rPr>
        <w:t>:</w:t>
      </w:r>
      <w:r>
        <w:rPr>
          <w:rtl/>
        </w:rPr>
        <w:t xml:space="preserve"> </w:t>
      </w:r>
      <w:bookmarkStart w:id="3727" w:name="_ETM_Q7_528480"/>
      <w:bookmarkEnd w:id="3727"/>
      <w:r>
        <w:rPr>
          <w:rtl/>
        </w:rPr>
        <w:t>הממשלה</w:t>
      </w:r>
      <w:r>
        <w:rPr>
          <w:rFonts w:hint="cs"/>
          <w:rtl/>
        </w:rPr>
        <w:t>,</w:t>
      </w:r>
      <w:r>
        <w:rPr>
          <w:rtl/>
        </w:rPr>
        <w:t xml:space="preserve"> </w:t>
      </w:r>
      <w:bookmarkStart w:id="3728" w:name="_ETM_Q7_529760"/>
      <w:bookmarkEnd w:id="3728"/>
      <w:r>
        <w:rPr>
          <w:rtl/>
        </w:rPr>
        <w:t xml:space="preserve">העלולות </w:t>
      </w:r>
      <w:bookmarkStart w:id="3729" w:name="_ETM_Q7_530420"/>
      <w:bookmarkEnd w:id="3729"/>
      <w:r>
        <w:rPr>
          <w:rtl/>
        </w:rPr>
        <w:t xml:space="preserve">להוביל </w:t>
      </w:r>
      <w:bookmarkStart w:id="3730" w:name="_ETM_Q7_530870"/>
      <w:bookmarkEnd w:id="3730"/>
      <w:r>
        <w:rPr>
          <w:rtl/>
        </w:rPr>
        <w:t xml:space="preserve">למלחמה </w:t>
      </w:r>
      <w:bookmarkStart w:id="3731" w:name="_ETM_Q7_531470"/>
      <w:bookmarkEnd w:id="3731"/>
      <w:r>
        <w:rPr>
          <w:rtl/>
        </w:rPr>
        <w:t xml:space="preserve">בלבנון </w:t>
      </w:r>
      <w:bookmarkStart w:id="3732" w:name="_ETM_Q7_532309"/>
      <w:bookmarkEnd w:id="3732"/>
      <w:r>
        <w:rPr>
          <w:rtl/>
        </w:rPr>
        <w:t xml:space="preserve">או </w:t>
      </w:r>
      <w:bookmarkStart w:id="3733" w:name="_ETM_Q7_532460"/>
      <w:bookmarkEnd w:id="3733"/>
      <w:r>
        <w:rPr>
          <w:rtl/>
        </w:rPr>
        <w:t xml:space="preserve">מול </w:t>
      </w:r>
      <w:bookmarkStart w:id="3734" w:name="_ETM_Q7_532670"/>
      <w:bookmarkEnd w:id="3734"/>
      <w:r>
        <w:rPr>
          <w:rtl/>
        </w:rPr>
        <w:t>איראן</w:t>
      </w:r>
      <w:r>
        <w:rPr>
          <w:rFonts w:hint="cs"/>
          <w:rtl/>
        </w:rPr>
        <w:t>.</w:t>
      </w:r>
      <w:r>
        <w:rPr>
          <w:rtl/>
        </w:rPr>
        <w:t xml:space="preserve"> </w:t>
      </w:r>
      <w:bookmarkStart w:id="3735" w:name="_ETM_Q7_533710"/>
      <w:bookmarkEnd w:id="3735"/>
      <w:r>
        <w:rPr>
          <w:rtl/>
        </w:rPr>
        <w:t xml:space="preserve">ההחלטות </w:t>
      </w:r>
      <w:bookmarkStart w:id="3736" w:name="_ETM_Q7_534160"/>
      <w:bookmarkEnd w:id="3736"/>
      <w:r>
        <w:rPr>
          <w:rtl/>
        </w:rPr>
        <w:t xml:space="preserve">התקבלו </w:t>
      </w:r>
      <w:bookmarkStart w:id="3737" w:name="_ETM_Q7_534640"/>
      <w:bookmarkEnd w:id="3737"/>
      <w:r>
        <w:rPr>
          <w:rtl/>
        </w:rPr>
        <w:t xml:space="preserve">בוועדת </w:t>
      </w:r>
      <w:bookmarkStart w:id="3738" w:name="_ETM_Q7_535150"/>
      <w:bookmarkEnd w:id="3738"/>
      <w:r>
        <w:rPr>
          <w:rtl/>
        </w:rPr>
        <w:t xml:space="preserve">השרים </w:t>
      </w:r>
      <w:bookmarkStart w:id="3739" w:name="_ETM_Q7_535600"/>
      <w:bookmarkEnd w:id="3739"/>
      <w:r>
        <w:rPr>
          <w:rtl/>
        </w:rPr>
        <w:t xml:space="preserve">לענייני </w:t>
      </w:r>
      <w:bookmarkStart w:id="3740" w:name="_ETM_Q7_535990"/>
      <w:bookmarkEnd w:id="3740"/>
      <w:r>
        <w:rPr>
          <w:rtl/>
        </w:rPr>
        <w:t xml:space="preserve">ביטחון </w:t>
      </w:r>
      <w:bookmarkStart w:id="3741" w:name="_ETM_Q7_536410"/>
      <w:bookmarkEnd w:id="3741"/>
      <w:r>
        <w:rPr>
          <w:rtl/>
        </w:rPr>
        <w:t xml:space="preserve">לאומי </w:t>
      </w:r>
      <w:bookmarkStart w:id="3742" w:name="_ETM_Q7_537760"/>
      <w:bookmarkEnd w:id="3742"/>
      <w:r>
        <w:rPr>
          <w:rtl/>
        </w:rPr>
        <w:t xml:space="preserve">לאחר </w:t>
      </w:r>
      <w:bookmarkStart w:id="3743" w:name="_ETM_Q7_538150"/>
      <w:bookmarkEnd w:id="3743"/>
      <w:r>
        <w:rPr>
          <w:rtl/>
        </w:rPr>
        <w:t xml:space="preserve">ששוכנעתי </w:t>
      </w:r>
      <w:bookmarkStart w:id="3744" w:name="_ETM_Q7_539449"/>
      <w:bookmarkEnd w:id="3744"/>
      <w:r>
        <w:rPr>
          <w:rtl/>
        </w:rPr>
        <w:t>ש</w:t>
      </w:r>
      <w:r>
        <w:rPr>
          <w:rFonts w:hint="cs"/>
          <w:rtl/>
        </w:rPr>
        <w:t xml:space="preserve">הכרחי </w:t>
      </w:r>
      <w:bookmarkStart w:id="3745" w:name="_ETM_Q7_540079"/>
      <w:bookmarkEnd w:id="3745"/>
      <w:r>
        <w:rPr>
          <w:rtl/>
        </w:rPr>
        <w:t xml:space="preserve">לקבלן </w:t>
      </w:r>
      <w:bookmarkStart w:id="3746" w:name="_ETM_Q7_540620"/>
      <w:bookmarkEnd w:id="3746"/>
      <w:r>
        <w:rPr>
          <w:rtl/>
        </w:rPr>
        <w:t xml:space="preserve">בוועדה </w:t>
      </w:r>
      <w:bookmarkStart w:id="3747" w:name="_ETM_Q7_541100"/>
      <w:bookmarkEnd w:id="3747"/>
      <w:r>
        <w:rPr>
          <w:rtl/>
        </w:rPr>
        <w:t>זו</w:t>
      </w:r>
      <w:r>
        <w:rPr>
          <w:rFonts w:hint="cs"/>
          <w:rtl/>
        </w:rPr>
        <w:t>,</w:t>
      </w:r>
      <w:r>
        <w:rPr>
          <w:rtl/>
        </w:rPr>
        <w:t xml:space="preserve"> </w:t>
      </w:r>
      <w:bookmarkStart w:id="3748" w:name="_ETM_Q7_541910"/>
      <w:bookmarkEnd w:id="3748"/>
      <w:r>
        <w:rPr>
          <w:rtl/>
        </w:rPr>
        <w:t xml:space="preserve">בשל </w:t>
      </w:r>
      <w:bookmarkStart w:id="3749" w:name="_ETM_Q7_542269"/>
      <w:bookmarkEnd w:id="3749"/>
      <w:r>
        <w:rPr>
          <w:rtl/>
        </w:rPr>
        <w:t xml:space="preserve">טעמים </w:t>
      </w:r>
      <w:bookmarkStart w:id="3750" w:name="_ETM_Q7_542750"/>
      <w:bookmarkEnd w:id="3750"/>
      <w:r>
        <w:rPr>
          <w:rtl/>
        </w:rPr>
        <w:t xml:space="preserve">של </w:t>
      </w:r>
      <w:bookmarkStart w:id="3751" w:name="_ETM_Q7_542929"/>
      <w:bookmarkEnd w:id="3751"/>
      <w:r>
        <w:rPr>
          <w:rtl/>
        </w:rPr>
        <w:t xml:space="preserve">ביטחון </w:t>
      </w:r>
      <w:bookmarkStart w:id="3752" w:name="_ETM_Q7_543289"/>
      <w:bookmarkEnd w:id="3752"/>
      <w:r>
        <w:rPr>
          <w:rtl/>
        </w:rPr>
        <w:t>המדינה</w:t>
      </w:r>
      <w:r>
        <w:rPr>
          <w:rFonts w:hint="cs"/>
          <w:rtl/>
        </w:rPr>
        <w:t>,</w:t>
      </w:r>
      <w:r>
        <w:rPr>
          <w:rtl/>
        </w:rPr>
        <w:t xml:space="preserve"> </w:t>
      </w:r>
      <w:bookmarkStart w:id="3753" w:name="_ETM_Q7_544430"/>
      <w:bookmarkEnd w:id="3753"/>
      <w:r>
        <w:rPr>
          <w:rtl/>
        </w:rPr>
        <w:t>לרבות</w:t>
      </w:r>
      <w:r>
        <w:rPr>
          <w:rFonts w:hint="cs"/>
          <w:rtl/>
        </w:rPr>
        <w:t xml:space="preserve"> טעמי</w:t>
      </w:r>
      <w:r>
        <w:rPr>
          <w:rtl/>
        </w:rPr>
        <w:t xml:space="preserve"> </w:t>
      </w:r>
      <w:bookmarkStart w:id="3754" w:name="_ETM_Q7_545750"/>
      <w:bookmarkEnd w:id="3754"/>
      <w:r>
        <w:rPr>
          <w:rtl/>
        </w:rPr>
        <w:t xml:space="preserve">הסודיות </w:t>
      </w:r>
      <w:bookmarkStart w:id="3755" w:name="_ETM_Q7_546560"/>
      <w:bookmarkEnd w:id="3755"/>
      <w:r>
        <w:rPr>
          <w:rtl/>
        </w:rPr>
        <w:t xml:space="preserve">הכרוכים </w:t>
      </w:r>
      <w:bookmarkStart w:id="3756" w:name="_ETM_Q7_547070"/>
      <w:bookmarkEnd w:id="3756"/>
      <w:r>
        <w:rPr>
          <w:rtl/>
        </w:rPr>
        <w:t>בה</w:t>
      </w:r>
      <w:r>
        <w:rPr>
          <w:rFonts w:hint="cs"/>
          <w:rtl/>
        </w:rPr>
        <w:t>ן.</w:t>
      </w:r>
      <w:r>
        <w:rPr>
          <w:rtl/>
        </w:rPr>
        <w:t xml:space="preserve"> </w:t>
      </w:r>
      <w:bookmarkStart w:id="3757" w:name="_ETM_Q7_547700"/>
      <w:bookmarkEnd w:id="3757"/>
    </w:p>
    <w:p w:rsidR="00125F0E" w:rsidRDefault="00125F0E" w:rsidP="00857D74">
      <w:pPr>
        <w:rPr>
          <w:rtl/>
        </w:rPr>
      </w:pPr>
      <w:bookmarkStart w:id="3758" w:name="_ETM_Q7_548188"/>
      <w:bookmarkStart w:id="3759" w:name="_ETM_Q7_548285"/>
      <w:bookmarkStart w:id="3760" w:name="_ETM_Q7_548332"/>
      <w:bookmarkEnd w:id="3758"/>
      <w:bookmarkEnd w:id="3759"/>
      <w:bookmarkEnd w:id="3760"/>
    </w:p>
    <w:p w:rsidR="00125F0E" w:rsidRDefault="00125F0E" w:rsidP="00857D74">
      <w:pPr>
        <w:pStyle w:val="af7"/>
        <w:keepNext/>
        <w:rPr>
          <w:rtl/>
        </w:rPr>
      </w:pPr>
      <w:bookmarkStart w:id="3761" w:name="ET_yor_6423_12"/>
      <w:r w:rsidRPr="00DD4816">
        <w:rPr>
          <w:rStyle w:val="TagStyle"/>
          <w:rtl/>
        </w:rPr>
        <w:t xml:space="preserve"> &lt;&lt; יור &gt;&gt; </w:t>
      </w:r>
      <w:r>
        <w:rPr>
          <w:rtl/>
        </w:rPr>
        <w:t>היו"ר אמיר אוחנה:</w:t>
      </w:r>
      <w:r w:rsidRPr="00DD4816">
        <w:rPr>
          <w:rStyle w:val="TagStyle"/>
          <w:rtl/>
        </w:rPr>
        <w:t xml:space="preserve"> &lt;&lt; יור &gt;&gt;</w:t>
      </w:r>
      <w:r>
        <w:rPr>
          <w:rtl/>
        </w:rPr>
        <w:t xml:space="preserve">   </w:t>
      </w:r>
      <w:bookmarkEnd w:id="3761"/>
    </w:p>
    <w:p w:rsidR="00125F0E" w:rsidRDefault="00125F0E" w:rsidP="00D01126">
      <w:pPr>
        <w:rPr>
          <w:rtl/>
        </w:rPr>
      </w:pPr>
    </w:p>
    <w:p w:rsidR="00125F0E" w:rsidRDefault="00125F0E" w:rsidP="00857D74">
      <w:pPr>
        <w:rPr>
          <w:rtl/>
        </w:rPr>
      </w:pPr>
      <w:bookmarkStart w:id="3762" w:name="_ETM_Q7_549821"/>
      <w:bookmarkStart w:id="3763" w:name="_ETM_Q7_548404"/>
      <w:bookmarkEnd w:id="3762"/>
      <w:bookmarkEnd w:id="3763"/>
      <w:r>
        <w:rPr>
          <w:rtl/>
        </w:rPr>
        <w:t xml:space="preserve">תודה </w:t>
      </w:r>
      <w:bookmarkStart w:id="3764" w:name="_ETM_Q7_548120"/>
      <w:bookmarkEnd w:id="3764"/>
      <w:r>
        <w:rPr>
          <w:rtl/>
        </w:rPr>
        <w:t xml:space="preserve">רבה </w:t>
      </w:r>
      <w:bookmarkStart w:id="3765" w:name="_ETM_Q7_548330"/>
      <w:bookmarkEnd w:id="3765"/>
      <w:r>
        <w:rPr>
          <w:rtl/>
        </w:rPr>
        <w:t xml:space="preserve">לאדוני </w:t>
      </w:r>
      <w:bookmarkStart w:id="3766" w:name="_ETM_Q7_548630"/>
      <w:bookmarkEnd w:id="3766"/>
      <w:r>
        <w:rPr>
          <w:rtl/>
        </w:rPr>
        <w:t xml:space="preserve">ראש </w:t>
      </w:r>
      <w:bookmarkStart w:id="3767" w:name="_ETM_Q7_548839"/>
      <w:bookmarkEnd w:id="3767"/>
      <w:r>
        <w:rPr>
          <w:rtl/>
        </w:rPr>
        <w:t>הממשלה</w:t>
      </w:r>
      <w:r>
        <w:rPr>
          <w:rFonts w:hint="cs"/>
          <w:rtl/>
        </w:rPr>
        <w:t>.</w:t>
      </w:r>
      <w:r>
        <w:rPr>
          <w:rtl/>
        </w:rPr>
        <w:t xml:space="preserve"> </w:t>
      </w:r>
      <w:bookmarkStart w:id="3768" w:name="_ETM_Q7_550359"/>
      <w:bookmarkEnd w:id="3768"/>
      <w:r>
        <w:rPr>
          <w:rtl/>
        </w:rPr>
        <w:t xml:space="preserve">אני </w:t>
      </w:r>
      <w:bookmarkStart w:id="3769" w:name="_ETM_Q7_550479"/>
      <w:bookmarkEnd w:id="3769"/>
      <w:r>
        <w:rPr>
          <w:rtl/>
        </w:rPr>
        <w:t xml:space="preserve">מתכבד </w:t>
      </w:r>
      <w:bookmarkStart w:id="3770" w:name="_ETM_Q7_550959"/>
      <w:bookmarkEnd w:id="3770"/>
      <w:r>
        <w:rPr>
          <w:rtl/>
        </w:rPr>
        <w:t xml:space="preserve">להזמין </w:t>
      </w:r>
      <w:bookmarkStart w:id="3771" w:name="_ETM_Q7_551560"/>
      <w:bookmarkEnd w:id="3771"/>
      <w:r>
        <w:rPr>
          <w:rtl/>
        </w:rPr>
        <w:t xml:space="preserve">את </w:t>
      </w:r>
      <w:bookmarkStart w:id="3772" w:name="_ETM_Q7_551709"/>
      <w:bookmarkEnd w:id="3772"/>
      <w:r>
        <w:rPr>
          <w:rtl/>
        </w:rPr>
        <w:t xml:space="preserve">ראש </w:t>
      </w:r>
      <w:bookmarkStart w:id="3773" w:name="_ETM_Q7_551979"/>
      <w:bookmarkEnd w:id="3773"/>
      <w:r>
        <w:rPr>
          <w:rtl/>
        </w:rPr>
        <w:t xml:space="preserve">האופוזיציה </w:t>
      </w:r>
      <w:bookmarkStart w:id="3774" w:name="_ETM_Q7_553509"/>
      <w:bookmarkEnd w:id="3774"/>
      <w:r>
        <w:rPr>
          <w:rtl/>
        </w:rPr>
        <w:t xml:space="preserve">חבר </w:t>
      </w:r>
      <w:bookmarkStart w:id="3775" w:name="_ETM_Q7_553929"/>
      <w:bookmarkEnd w:id="3775"/>
      <w:r>
        <w:rPr>
          <w:rtl/>
        </w:rPr>
        <w:t xml:space="preserve">הכנסת </w:t>
      </w:r>
      <w:bookmarkStart w:id="3776" w:name="_ETM_Q7_554619"/>
      <w:bookmarkEnd w:id="3776"/>
      <w:r>
        <w:rPr>
          <w:rtl/>
        </w:rPr>
        <w:t xml:space="preserve">יאיר </w:t>
      </w:r>
      <w:bookmarkStart w:id="3777" w:name="_ETM_Q7_555609"/>
      <w:bookmarkEnd w:id="3777"/>
      <w:r>
        <w:rPr>
          <w:rtl/>
        </w:rPr>
        <w:t>לפיד</w:t>
      </w:r>
      <w:r>
        <w:rPr>
          <w:rFonts w:hint="cs"/>
          <w:rtl/>
        </w:rPr>
        <w:t xml:space="preserve">. </w:t>
      </w:r>
    </w:p>
    <w:p w:rsidR="00125F0E" w:rsidRDefault="00125F0E" w:rsidP="00857D74">
      <w:pPr>
        <w:rPr>
          <w:rtl/>
        </w:rPr>
      </w:pPr>
      <w:bookmarkStart w:id="3778" w:name="_ETM_Q7_557757"/>
      <w:bookmarkStart w:id="3779" w:name="_ETM_Q7_557864"/>
      <w:bookmarkStart w:id="3780" w:name="_ETM_Q7_561044"/>
      <w:bookmarkEnd w:id="3778"/>
      <w:bookmarkEnd w:id="3779"/>
      <w:bookmarkEnd w:id="3780"/>
    </w:p>
    <w:p w:rsidR="00125F0E" w:rsidRDefault="00125F0E" w:rsidP="00857D74">
      <w:pPr>
        <w:pStyle w:val="a4"/>
        <w:keepNext/>
        <w:rPr>
          <w:rtl/>
        </w:rPr>
      </w:pPr>
      <w:bookmarkStart w:id="3781" w:name="ET_speaker_5087_13"/>
      <w:r w:rsidRPr="00DD4816">
        <w:rPr>
          <w:rStyle w:val="TagStyle"/>
          <w:rtl/>
        </w:rPr>
        <w:t xml:space="preserve"> &lt;&lt; דובר &gt;&gt; </w:t>
      </w:r>
      <w:bookmarkStart w:id="3782" w:name="_Toc181098013"/>
      <w:bookmarkStart w:id="3783" w:name="_Toc181103039"/>
      <w:bookmarkStart w:id="3784" w:name="_Toc181537773"/>
      <w:r>
        <w:rPr>
          <w:rtl/>
        </w:rPr>
        <w:t>יאיר לפיד (יש עתיד):</w:t>
      </w:r>
      <w:bookmarkEnd w:id="3782"/>
      <w:bookmarkEnd w:id="3783"/>
      <w:bookmarkEnd w:id="3784"/>
      <w:r w:rsidRPr="00DD4816">
        <w:rPr>
          <w:rStyle w:val="TagStyle"/>
          <w:rtl/>
        </w:rPr>
        <w:t xml:space="preserve"> &lt;&lt; דובר &gt;&gt;</w:t>
      </w:r>
      <w:r>
        <w:rPr>
          <w:rtl/>
        </w:rPr>
        <w:t xml:space="preserve">   </w:t>
      </w:r>
      <w:bookmarkEnd w:id="3781"/>
    </w:p>
    <w:p w:rsidR="00125F0E" w:rsidRDefault="00125F0E" w:rsidP="00D01126">
      <w:pPr>
        <w:rPr>
          <w:rtl/>
        </w:rPr>
      </w:pPr>
    </w:p>
    <w:p w:rsidR="00125F0E" w:rsidRDefault="00125F0E" w:rsidP="00857D74">
      <w:pPr>
        <w:rPr>
          <w:rtl/>
        </w:rPr>
      </w:pPr>
      <w:bookmarkStart w:id="3785" w:name="_ETM_Q7_561824"/>
      <w:bookmarkStart w:id="3786" w:name="_ETM_Q7_561870"/>
      <w:bookmarkStart w:id="3787" w:name="_ETM_Q7_557949"/>
      <w:bookmarkStart w:id="3788" w:name="_ETM_Q7_558044"/>
      <w:bookmarkStart w:id="3789" w:name="_ETM_Q7_564640"/>
      <w:bookmarkStart w:id="3790" w:name="_ETM_Q7_565990"/>
      <w:bookmarkEnd w:id="3785"/>
      <w:bookmarkEnd w:id="3786"/>
      <w:bookmarkEnd w:id="3787"/>
      <w:bookmarkEnd w:id="3788"/>
      <w:bookmarkEnd w:id="3789"/>
      <w:bookmarkEnd w:id="3790"/>
      <w:r>
        <w:rPr>
          <w:rtl/>
        </w:rPr>
        <w:t xml:space="preserve">אדוני </w:t>
      </w:r>
      <w:bookmarkStart w:id="3791" w:name="_ETM_Q7_566200"/>
      <w:bookmarkEnd w:id="3791"/>
      <w:r>
        <w:rPr>
          <w:rtl/>
        </w:rPr>
        <w:t>היושב-ראש</w:t>
      </w:r>
      <w:r>
        <w:rPr>
          <w:rFonts w:hint="cs"/>
          <w:rtl/>
        </w:rPr>
        <w:t>,</w:t>
      </w:r>
      <w:r>
        <w:rPr>
          <w:rtl/>
        </w:rPr>
        <w:t xml:space="preserve"> </w:t>
      </w:r>
      <w:bookmarkStart w:id="3792" w:name="_ETM_Q7_566560"/>
      <w:bookmarkEnd w:id="3792"/>
      <w:r>
        <w:rPr>
          <w:rtl/>
        </w:rPr>
        <w:t>ברשותך</w:t>
      </w:r>
      <w:r>
        <w:rPr>
          <w:rFonts w:hint="cs"/>
          <w:rtl/>
        </w:rPr>
        <w:t>,</w:t>
      </w:r>
      <w:r>
        <w:rPr>
          <w:rtl/>
        </w:rPr>
        <w:t xml:space="preserve"> </w:t>
      </w:r>
      <w:bookmarkStart w:id="3793" w:name="_ETM_Q7_567040"/>
      <w:bookmarkEnd w:id="3793"/>
      <w:r>
        <w:rPr>
          <w:rtl/>
        </w:rPr>
        <w:t xml:space="preserve">לפני </w:t>
      </w:r>
      <w:bookmarkStart w:id="3794" w:name="_ETM_Q7_567400"/>
      <w:bookmarkEnd w:id="3794"/>
      <w:r>
        <w:rPr>
          <w:rtl/>
        </w:rPr>
        <w:t xml:space="preserve">עצם </w:t>
      </w:r>
      <w:bookmarkStart w:id="3795" w:name="_ETM_Q7_567670"/>
      <w:bookmarkEnd w:id="3795"/>
      <w:r>
        <w:rPr>
          <w:rtl/>
        </w:rPr>
        <w:t>הדברים</w:t>
      </w:r>
      <w:r>
        <w:rPr>
          <w:rFonts w:hint="cs"/>
          <w:rtl/>
        </w:rPr>
        <w:t xml:space="preserve"> –</w:t>
      </w:r>
      <w:r>
        <w:rPr>
          <w:rtl/>
        </w:rPr>
        <w:t xml:space="preserve"> </w:t>
      </w:r>
      <w:bookmarkStart w:id="3796" w:name="_ETM_Q7_568270"/>
      <w:bookmarkEnd w:id="3796"/>
      <w:r>
        <w:rPr>
          <w:rtl/>
        </w:rPr>
        <w:t xml:space="preserve">היינו </w:t>
      </w:r>
      <w:bookmarkStart w:id="3797" w:name="_ETM_Q7_568510"/>
      <w:bookmarkEnd w:id="3797"/>
      <w:r>
        <w:rPr>
          <w:rtl/>
        </w:rPr>
        <w:t xml:space="preserve">עכשיו </w:t>
      </w:r>
      <w:bookmarkStart w:id="3798" w:name="_ETM_Q7_568779"/>
      <w:bookmarkEnd w:id="3798"/>
      <w:r>
        <w:rPr>
          <w:rtl/>
        </w:rPr>
        <w:t xml:space="preserve">בטקס למעלה </w:t>
      </w:r>
      <w:bookmarkStart w:id="3799" w:name="_ETM_Q7_569170"/>
      <w:bookmarkEnd w:id="3799"/>
      <w:r>
        <w:rPr>
          <w:rtl/>
        </w:rPr>
        <w:t>ברחבה</w:t>
      </w:r>
      <w:r>
        <w:rPr>
          <w:rFonts w:hint="cs"/>
          <w:rtl/>
        </w:rPr>
        <w:t>.</w:t>
      </w:r>
      <w:r>
        <w:rPr>
          <w:rtl/>
        </w:rPr>
        <w:t xml:space="preserve"> </w:t>
      </w:r>
      <w:bookmarkStart w:id="3800" w:name="_ETM_Q7_570670"/>
      <w:bookmarkEnd w:id="3800"/>
      <w:r>
        <w:rPr>
          <w:rtl/>
        </w:rPr>
        <w:t xml:space="preserve">לא </w:t>
      </w:r>
      <w:bookmarkStart w:id="3801" w:name="_ETM_Q7_570909"/>
      <w:bookmarkEnd w:id="3801"/>
      <w:r>
        <w:rPr>
          <w:rtl/>
        </w:rPr>
        <w:t xml:space="preserve">יכול </w:t>
      </w:r>
      <w:bookmarkStart w:id="3802" w:name="_ETM_Q7_571240"/>
      <w:bookmarkEnd w:id="3802"/>
      <w:r>
        <w:rPr>
          <w:rtl/>
        </w:rPr>
        <w:t xml:space="preserve">להיות </w:t>
      </w:r>
      <w:bookmarkStart w:id="3803" w:name="_ETM_Q7_571450"/>
      <w:bookmarkEnd w:id="3803"/>
      <w:r>
        <w:rPr>
          <w:rtl/>
        </w:rPr>
        <w:t xml:space="preserve">שיעלו </w:t>
      </w:r>
      <w:bookmarkStart w:id="3804" w:name="_ETM_Q7_571810"/>
      <w:bookmarkEnd w:id="3804"/>
      <w:r>
        <w:rPr>
          <w:rFonts w:hint="cs"/>
          <w:rtl/>
        </w:rPr>
        <w:t>תשעה</w:t>
      </w:r>
      <w:r>
        <w:rPr>
          <w:rtl/>
        </w:rPr>
        <w:t xml:space="preserve"> </w:t>
      </w:r>
      <w:bookmarkStart w:id="3805" w:name="_ETM_Q7_572259"/>
      <w:bookmarkEnd w:id="3805"/>
      <w:r>
        <w:rPr>
          <w:rtl/>
        </w:rPr>
        <w:t xml:space="preserve">גברים </w:t>
      </w:r>
      <w:bookmarkStart w:id="3806" w:name="_ETM_Q7_572740"/>
      <w:bookmarkEnd w:id="3806"/>
      <w:r>
        <w:rPr>
          <w:rFonts w:hint="cs"/>
          <w:rtl/>
        </w:rPr>
        <w:t xml:space="preserve">אחד </w:t>
      </w:r>
      <w:bookmarkStart w:id="3807" w:name="_ETM_Q7_573009"/>
      <w:bookmarkEnd w:id="3807"/>
      <w:r>
        <w:rPr>
          <w:rtl/>
        </w:rPr>
        <w:t xml:space="preserve">אחרי </w:t>
      </w:r>
      <w:bookmarkStart w:id="3808" w:name="_ETM_Q7_573250"/>
      <w:bookmarkEnd w:id="3808"/>
      <w:r>
        <w:rPr>
          <w:rtl/>
        </w:rPr>
        <w:t xml:space="preserve">השני </w:t>
      </w:r>
      <w:bookmarkStart w:id="3809" w:name="_ETM_Q7_573640"/>
      <w:bookmarkEnd w:id="3809"/>
      <w:r>
        <w:rPr>
          <w:rtl/>
        </w:rPr>
        <w:t xml:space="preserve">ואף </w:t>
      </w:r>
      <w:bookmarkStart w:id="3810" w:name="_ETM_Q7_574089"/>
      <w:bookmarkEnd w:id="3810"/>
      <w:r>
        <w:rPr>
          <w:rtl/>
        </w:rPr>
        <w:t xml:space="preserve">אישה </w:t>
      </w:r>
      <w:bookmarkStart w:id="3811" w:name="_ETM_Q7_574570"/>
      <w:bookmarkEnd w:id="3811"/>
      <w:r>
        <w:rPr>
          <w:rtl/>
        </w:rPr>
        <w:t xml:space="preserve">לא </w:t>
      </w:r>
      <w:bookmarkStart w:id="3812" w:name="_ETM_Q7_574720"/>
      <w:bookmarkEnd w:id="3812"/>
      <w:r>
        <w:rPr>
          <w:rtl/>
        </w:rPr>
        <w:t xml:space="preserve">תדבר </w:t>
      </w:r>
      <w:bookmarkStart w:id="3813" w:name="_ETM_Q7_575140"/>
      <w:bookmarkEnd w:id="3813"/>
      <w:r>
        <w:rPr>
          <w:rtl/>
        </w:rPr>
        <w:t>בטקס</w:t>
      </w:r>
      <w:r>
        <w:rPr>
          <w:rFonts w:hint="cs"/>
          <w:rtl/>
        </w:rPr>
        <w:t>.</w:t>
      </w:r>
      <w:r>
        <w:rPr>
          <w:rtl/>
        </w:rPr>
        <w:t xml:space="preserve"> </w:t>
      </w:r>
      <w:bookmarkStart w:id="3814" w:name="_ETM_Q7_575890"/>
      <w:bookmarkEnd w:id="3814"/>
      <w:r>
        <w:rPr>
          <w:rtl/>
        </w:rPr>
        <w:t xml:space="preserve">היו </w:t>
      </w:r>
      <w:bookmarkStart w:id="3815" w:name="_ETM_Q7_576070"/>
      <w:bookmarkEnd w:id="3815"/>
      <w:r>
        <w:rPr>
          <w:rtl/>
        </w:rPr>
        <w:t xml:space="preserve">304 </w:t>
      </w:r>
      <w:bookmarkStart w:id="3816" w:name="_ETM_Q7_577029"/>
      <w:bookmarkEnd w:id="3816"/>
      <w:r>
        <w:rPr>
          <w:rtl/>
        </w:rPr>
        <w:t xml:space="preserve">נרצחות </w:t>
      </w:r>
      <w:bookmarkStart w:id="3817" w:name="_ETM_Q7_578229"/>
      <w:bookmarkEnd w:id="3817"/>
      <w:r>
        <w:rPr>
          <w:rtl/>
        </w:rPr>
        <w:t>ב</w:t>
      </w:r>
      <w:r>
        <w:rPr>
          <w:rFonts w:hint="cs"/>
          <w:rtl/>
        </w:rPr>
        <w:t>-</w:t>
      </w:r>
      <w:bookmarkStart w:id="3818" w:name="_ETM_Q7_578560"/>
      <w:bookmarkEnd w:id="3818"/>
      <w:r>
        <w:rPr>
          <w:rtl/>
        </w:rPr>
        <w:t xml:space="preserve">7 </w:t>
      </w:r>
      <w:bookmarkStart w:id="3819" w:name="_ETM_Q7_578890"/>
      <w:bookmarkEnd w:id="3819"/>
      <w:r>
        <w:rPr>
          <w:rtl/>
        </w:rPr>
        <w:t>באוקטובר</w:t>
      </w:r>
      <w:r>
        <w:rPr>
          <w:rFonts w:hint="cs"/>
          <w:rtl/>
        </w:rPr>
        <w:t>.</w:t>
      </w:r>
      <w:r>
        <w:rPr>
          <w:rtl/>
        </w:rPr>
        <w:t xml:space="preserve"> </w:t>
      </w:r>
      <w:bookmarkStart w:id="3820" w:name="_ETM_Q7_579909"/>
      <w:bookmarkEnd w:id="3820"/>
      <w:r>
        <w:rPr>
          <w:rtl/>
        </w:rPr>
        <w:t xml:space="preserve">אני </w:t>
      </w:r>
      <w:bookmarkStart w:id="3821" w:name="_ETM_Q7_580089"/>
      <w:bookmarkEnd w:id="3821"/>
      <w:r>
        <w:rPr>
          <w:rtl/>
        </w:rPr>
        <w:t xml:space="preserve">מבקש </w:t>
      </w:r>
      <w:bookmarkStart w:id="3822" w:name="_ETM_Q7_580390"/>
      <w:bookmarkEnd w:id="3822"/>
      <w:r>
        <w:rPr>
          <w:rtl/>
        </w:rPr>
        <w:t xml:space="preserve">ממך </w:t>
      </w:r>
      <w:bookmarkStart w:id="3823" w:name="_ETM_Q7_580630"/>
      <w:bookmarkEnd w:id="3823"/>
      <w:r>
        <w:rPr>
          <w:rtl/>
        </w:rPr>
        <w:t xml:space="preserve">בשנה </w:t>
      </w:r>
      <w:bookmarkStart w:id="3824" w:name="_ETM_Q7_581049"/>
      <w:bookmarkEnd w:id="3824"/>
      <w:r>
        <w:rPr>
          <w:rtl/>
        </w:rPr>
        <w:t xml:space="preserve">הבאה </w:t>
      </w:r>
      <w:bookmarkStart w:id="3825" w:name="_ETM_Q7_581290"/>
      <w:bookmarkEnd w:id="3825"/>
      <w:r>
        <w:rPr>
          <w:rtl/>
        </w:rPr>
        <w:t xml:space="preserve">לתקן </w:t>
      </w:r>
      <w:bookmarkStart w:id="3826" w:name="_ETM_Q7_581740"/>
      <w:bookmarkEnd w:id="3826"/>
      <w:r>
        <w:rPr>
          <w:rtl/>
        </w:rPr>
        <w:t xml:space="preserve">את </w:t>
      </w:r>
      <w:bookmarkStart w:id="3827" w:name="_ETM_Q7_581890"/>
      <w:bookmarkEnd w:id="3827"/>
      <w:r>
        <w:rPr>
          <w:rtl/>
        </w:rPr>
        <w:t>זה</w:t>
      </w:r>
      <w:r>
        <w:rPr>
          <w:rFonts w:hint="cs"/>
          <w:rtl/>
        </w:rPr>
        <w:t xml:space="preserve">. </w:t>
      </w:r>
      <w:bookmarkStart w:id="3828" w:name="_ETM_Q7_580695"/>
      <w:bookmarkEnd w:id="3828"/>
    </w:p>
    <w:p w:rsidR="00125F0E" w:rsidRDefault="00125F0E" w:rsidP="00857D74">
      <w:pPr>
        <w:rPr>
          <w:rtl/>
        </w:rPr>
      </w:pPr>
    </w:p>
    <w:p w:rsidR="00125F0E" w:rsidRPr="00B14268" w:rsidRDefault="00125F0E" w:rsidP="00857D74">
      <w:pPr>
        <w:pStyle w:val="af6"/>
        <w:keepNext/>
        <w:rPr>
          <w:rtl/>
        </w:rPr>
      </w:pPr>
      <w:bookmarkStart w:id="3829" w:name="ET_interruption_קר_אה_14"/>
      <w:r w:rsidRPr="00DD4816">
        <w:rPr>
          <w:rStyle w:val="TagStyle"/>
          <w:rtl/>
        </w:rPr>
        <w:t xml:space="preserve"> </w:t>
      </w:r>
      <w:r w:rsidRPr="00B14268">
        <w:rPr>
          <w:rStyle w:val="TagStyle"/>
          <w:rtl/>
        </w:rPr>
        <w:t xml:space="preserve">&lt;&lt; קריאה &gt;&gt; </w:t>
      </w:r>
      <w:r w:rsidRPr="00B14268">
        <w:rPr>
          <w:rtl/>
        </w:rPr>
        <w:t>קריאה:</w:t>
      </w:r>
      <w:r w:rsidRPr="00B14268">
        <w:rPr>
          <w:rStyle w:val="TagStyle"/>
          <w:rtl/>
        </w:rPr>
        <w:t xml:space="preserve"> &lt;&lt; קריאה &gt;&gt;</w:t>
      </w:r>
      <w:r w:rsidRPr="00B14268">
        <w:rPr>
          <w:rtl/>
        </w:rPr>
        <w:t xml:space="preserve">   </w:t>
      </w:r>
      <w:bookmarkEnd w:id="3829"/>
    </w:p>
    <w:p w:rsidR="00125F0E" w:rsidRPr="00DD4816" w:rsidRDefault="00125F0E" w:rsidP="00D01126">
      <w:pPr>
        <w:rPr>
          <w:highlight w:val="yellow"/>
          <w:rtl/>
        </w:rPr>
      </w:pPr>
    </w:p>
    <w:p w:rsidR="00125F0E" w:rsidRDefault="00125F0E" w:rsidP="00857D74">
      <w:pPr>
        <w:rPr>
          <w:rtl/>
        </w:rPr>
      </w:pPr>
      <w:bookmarkStart w:id="3830" w:name="_ETM_Q7_583324"/>
      <w:bookmarkEnd w:id="3830"/>
      <w:r>
        <w:rPr>
          <w:rFonts w:hint="cs"/>
          <w:rtl/>
        </w:rPr>
        <w:t xml:space="preserve">איפה אורנה ברביבאי? </w:t>
      </w:r>
    </w:p>
    <w:p w:rsidR="00125F0E" w:rsidRDefault="00125F0E" w:rsidP="00857D74">
      <w:pPr>
        <w:rPr>
          <w:rtl/>
        </w:rPr>
      </w:pPr>
      <w:bookmarkStart w:id="3831" w:name="_ETM_Q7_583169"/>
      <w:bookmarkStart w:id="3832" w:name="_ETM_Q7_583265"/>
      <w:bookmarkEnd w:id="3831"/>
      <w:bookmarkEnd w:id="3832"/>
    </w:p>
    <w:p w:rsidR="00125F0E" w:rsidRDefault="00125F0E" w:rsidP="00857D74">
      <w:pPr>
        <w:pStyle w:val="af6"/>
        <w:keepNext/>
        <w:rPr>
          <w:rtl/>
        </w:rPr>
      </w:pPr>
      <w:bookmarkStart w:id="3833" w:name="ET_interruption_5300_15"/>
      <w:r w:rsidRPr="00DD4816">
        <w:rPr>
          <w:rStyle w:val="TagStyle"/>
          <w:rtl/>
        </w:rPr>
        <w:t xml:space="preserve"> &lt;&lt; קריאה &gt;&gt; </w:t>
      </w:r>
      <w:r>
        <w:rPr>
          <w:rtl/>
        </w:rPr>
        <w:t>מירב בן ארי (יש עתיד):</w:t>
      </w:r>
      <w:r w:rsidRPr="00DD4816">
        <w:rPr>
          <w:rStyle w:val="TagStyle"/>
          <w:rtl/>
        </w:rPr>
        <w:t xml:space="preserve"> &lt;&lt; קריאה &gt;&gt;</w:t>
      </w:r>
      <w:r>
        <w:rPr>
          <w:rtl/>
        </w:rPr>
        <w:t xml:space="preserve">   </w:t>
      </w:r>
      <w:bookmarkEnd w:id="3833"/>
    </w:p>
    <w:p w:rsidR="00125F0E" w:rsidRDefault="00125F0E" w:rsidP="00D01126">
      <w:pPr>
        <w:rPr>
          <w:rtl/>
        </w:rPr>
      </w:pPr>
    </w:p>
    <w:p w:rsidR="00125F0E" w:rsidRDefault="00125F0E" w:rsidP="00857D74">
      <w:pPr>
        <w:rPr>
          <w:rtl/>
        </w:rPr>
      </w:pPr>
      <w:bookmarkStart w:id="3834" w:name="_ETM_Q7_588440"/>
      <w:bookmarkEnd w:id="3834"/>
      <w:r>
        <w:rPr>
          <w:rFonts w:hint="cs"/>
          <w:rtl/>
        </w:rPr>
        <w:t xml:space="preserve">מה קשור? </w:t>
      </w:r>
    </w:p>
    <w:p w:rsidR="00125F0E" w:rsidRDefault="00125F0E" w:rsidP="00857D74">
      <w:pPr>
        <w:rPr>
          <w:rtl/>
        </w:rPr>
      </w:pPr>
      <w:bookmarkStart w:id="3835" w:name="_ETM_Q7_585399"/>
      <w:bookmarkStart w:id="3836" w:name="_ETM_Q7_585499"/>
      <w:bookmarkEnd w:id="3835"/>
      <w:bookmarkEnd w:id="3836"/>
    </w:p>
    <w:p w:rsidR="00125F0E" w:rsidRDefault="00125F0E" w:rsidP="00857D74">
      <w:pPr>
        <w:pStyle w:val="-"/>
        <w:keepNext/>
        <w:rPr>
          <w:rtl/>
        </w:rPr>
      </w:pPr>
      <w:bookmarkStart w:id="3837" w:name="ET_speakercontinue_5087_16"/>
      <w:r w:rsidRPr="00DD4816">
        <w:rPr>
          <w:rStyle w:val="TagStyle"/>
          <w:rtl/>
        </w:rPr>
        <w:t xml:space="preserve"> &lt;&lt; דובר_המשך &gt;&gt; </w:t>
      </w:r>
      <w:r>
        <w:rPr>
          <w:rtl/>
        </w:rPr>
        <w:t>יאיר לפיד (יש עתיד):</w:t>
      </w:r>
      <w:r w:rsidRPr="00DD4816">
        <w:rPr>
          <w:rStyle w:val="TagStyle"/>
          <w:rtl/>
        </w:rPr>
        <w:t xml:space="preserve"> &lt;&lt; דובר_המשך &gt;&gt;</w:t>
      </w:r>
      <w:r>
        <w:rPr>
          <w:rtl/>
        </w:rPr>
        <w:t xml:space="preserve">   </w:t>
      </w:r>
      <w:bookmarkEnd w:id="3837"/>
    </w:p>
    <w:p w:rsidR="00125F0E" w:rsidRDefault="00125F0E" w:rsidP="00D01126">
      <w:pPr>
        <w:rPr>
          <w:rtl/>
        </w:rPr>
      </w:pPr>
    </w:p>
    <w:p w:rsidR="00125F0E" w:rsidRDefault="00125F0E" w:rsidP="00D01126">
      <w:pPr>
        <w:rPr>
          <w:rtl/>
        </w:rPr>
      </w:pPr>
      <w:bookmarkStart w:id="3838" w:name="_ETM_Q7_587302"/>
      <w:bookmarkStart w:id="3839" w:name="_ETM_Q7_582775"/>
      <w:bookmarkStart w:id="3840" w:name="_ETM_Q7_582909"/>
      <w:bookmarkStart w:id="3841" w:name="_ETM_Q7_582983"/>
      <w:bookmarkStart w:id="3842" w:name="_ETM_Q7_583054"/>
      <w:bookmarkStart w:id="3843" w:name="_ETM_Q7_586399"/>
      <w:bookmarkEnd w:id="3838"/>
      <w:bookmarkEnd w:id="3839"/>
      <w:bookmarkEnd w:id="3840"/>
      <w:bookmarkEnd w:id="3841"/>
      <w:bookmarkEnd w:id="3842"/>
      <w:bookmarkEnd w:id="3843"/>
      <w:r>
        <w:rPr>
          <w:rtl/>
        </w:rPr>
        <w:t xml:space="preserve">אדוני </w:t>
      </w:r>
      <w:bookmarkStart w:id="3844" w:name="_ETM_Q7_586639"/>
      <w:bookmarkEnd w:id="3844"/>
      <w:r>
        <w:rPr>
          <w:rtl/>
        </w:rPr>
        <w:t>היושב-ראש</w:t>
      </w:r>
      <w:r>
        <w:rPr>
          <w:rFonts w:hint="cs"/>
          <w:rtl/>
        </w:rPr>
        <w:t>,</w:t>
      </w:r>
      <w:r>
        <w:rPr>
          <w:rtl/>
        </w:rPr>
        <w:t xml:space="preserve"> </w:t>
      </w:r>
      <w:bookmarkStart w:id="3845" w:name="_ETM_Q7_587089"/>
      <w:bookmarkEnd w:id="3845"/>
      <w:r>
        <w:rPr>
          <w:rtl/>
        </w:rPr>
        <w:t xml:space="preserve">כנסת </w:t>
      </w:r>
      <w:bookmarkStart w:id="3846" w:name="_ETM_Q7_587420"/>
      <w:bookmarkEnd w:id="3846"/>
      <w:r>
        <w:rPr>
          <w:rtl/>
        </w:rPr>
        <w:t>נכבדה</w:t>
      </w:r>
      <w:r>
        <w:rPr>
          <w:rFonts w:hint="cs"/>
          <w:rtl/>
        </w:rPr>
        <w:t>,</w:t>
      </w:r>
      <w:r>
        <w:rPr>
          <w:rtl/>
        </w:rPr>
        <w:t xml:space="preserve"> </w:t>
      </w:r>
      <w:bookmarkStart w:id="3847" w:name="_ETM_Q7_587990"/>
      <w:bookmarkEnd w:id="3847"/>
      <w:r>
        <w:rPr>
          <w:rtl/>
        </w:rPr>
        <w:t>במהל</w:t>
      </w:r>
      <w:r>
        <w:rPr>
          <w:rFonts w:hint="cs"/>
          <w:rtl/>
        </w:rPr>
        <w:t>ך</w:t>
      </w:r>
      <w:r>
        <w:rPr>
          <w:rtl/>
        </w:rPr>
        <w:t xml:space="preserve"> </w:t>
      </w:r>
      <w:bookmarkStart w:id="3848" w:name="_ETM_Q7_588790"/>
      <w:bookmarkEnd w:id="3848"/>
      <w:r>
        <w:rPr>
          <w:rFonts w:hint="cs"/>
          <w:rtl/>
        </w:rPr>
        <w:t>ה</w:t>
      </w:r>
      <w:r>
        <w:rPr>
          <w:rtl/>
        </w:rPr>
        <w:t xml:space="preserve">פגרה </w:t>
      </w:r>
      <w:bookmarkStart w:id="3849" w:name="_ETM_Q7_589360"/>
      <w:bookmarkEnd w:id="3849"/>
      <w:r>
        <w:rPr>
          <w:rtl/>
        </w:rPr>
        <w:t xml:space="preserve">האחרונה </w:t>
      </w:r>
      <w:bookmarkStart w:id="3850" w:name="_ETM_Q7_591320"/>
      <w:bookmarkEnd w:id="3850"/>
      <w:r>
        <w:rPr>
          <w:rtl/>
        </w:rPr>
        <w:t>–</w:t>
      </w:r>
      <w:r>
        <w:rPr>
          <w:rFonts w:hint="cs"/>
          <w:rtl/>
        </w:rPr>
        <w:t xml:space="preserve"> </w:t>
      </w:r>
      <w:r>
        <w:rPr>
          <w:rtl/>
        </w:rPr>
        <w:t xml:space="preserve">אני </w:t>
      </w:r>
      <w:bookmarkStart w:id="3851" w:name="_ETM_Q7_591560"/>
      <w:bookmarkEnd w:id="3851"/>
      <w:r>
        <w:rPr>
          <w:rtl/>
        </w:rPr>
        <w:t xml:space="preserve">אתן </w:t>
      </w:r>
      <w:bookmarkStart w:id="3852" w:name="_ETM_Q7_591770"/>
      <w:bookmarkEnd w:id="3852"/>
      <w:r>
        <w:rPr>
          <w:rtl/>
        </w:rPr>
        <w:t>לר</w:t>
      </w:r>
      <w:r>
        <w:rPr>
          <w:rFonts w:hint="cs"/>
          <w:rtl/>
        </w:rPr>
        <w:t xml:space="preserve">אש הממשלה </w:t>
      </w:r>
      <w:bookmarkStart w:id="3853" w:name="_ETM_Q7_592369"/>
      <w:bookmarkEnd w:id="3853"/>
      <w:r>
        <w:rPr>
          <w:rtl/>
        </w:rPr>
        <w:t>לשבת</w:t>
      </w:r>
      <w:r>
        <w:rPr>
          <w:rFonts w:hint="cs"/>
          <w:rtl/>
        </w:rPr>
        <w:t>.</w:t>
      </w:r>
      <w:r>
        <w:rPr>
          <w:rtl/>
        </w:rPr>
        <w:t xml:space="preserve"> </w:t>
      </w:r>
      <w:bookmarkStart w:id="3854" w:name="_ETM_Q7_608690"/>
      <w:bookmarkStart w:id="3855" w:name="_ETM_Q7_602135"/>
      <w:bookmarkStart w:id="3856" w:name="_ETM_Q7_602217"/>
      <w:bookmarkStart w:id="3857" w:name="_ETM_Q7_602308"/>
      <w:bookmarkStart w:id="3858" w:name="_ETM_Q7_602381"/>
      <w:bookmarkEnd w:id="3854"/>
      <w:bookmarkEnd w:id="3855"/>
      <w:bookmarkEnd w:id="3856"/>
      <w:bookmarkEnd w:id="3857"/>
      <w:bookmarkEnd w:id="3858"/>
      <w:r>
        <w:rPr>
          <w:rtl/>
        </w:rPr>
        <w:t xml:space="preserve">אדוני </w:t>
      </w:r>
      <w:bookmarkStart w:id="3859" w:name="_ETM_Q7_608990"/>
      <w:bookmarkEnd w:id="3859"/>
      <w:r>
        <w:rPr>
          <w:rtl/>
        </w:rPr>
        <w:t>היושב-ראש</w:t>
      </w:r>
      <w:r>
        <w:rPr>
          <w:rFonts w:hint="cs"/>
          <w:rtl/>
        </w:rPr>
        <w:t>,</w:t>
      </w:r>
      <w:r>
        <w:rPr>
          <w:rtl/>
        </w:rPr>
        <w:t xml:space="preserve"> </w:t>
      </w:r>
      <w:bookmarkStart w:id="3860" w:name="_ETM_Q7_609410"/>
      <w:bookmarkEnd w:id="3860"/>
      <w:r>
        <w:rPr>
          <w:rtl/>
        </w:rPr>
        <w:t xml:space="preserve">במהלך </w:t>
      </w:r>
      <w:bookmarkStart w:id="3861" w:name="_ETM_Q7_609890"/>
      <w:bookmarkEnd w:id="3861"/>
      <w:r>
        <w:rPr>
          <w:rtl/>
        </w:rPr>
        <w:t xml:space="preserve">הפגרה </w:t>
      </w:r>
      <w:bookmarkStart w:id="3862" w:name="_ETM_Q7_610400"/>
      <w:bookmarkEnd w:id="3862"/>
      <w:r>
        <w:rPr>
          <w:rtl/>
        </w:rPr>
        <w:t xml:space="preserve">האחרונה </w:t>
      </w:r>
      <w:bookmarkStart w:id="3863" w:name="_ETM_Q7_611060"/>
      <w:bookmarkEnd w:id="3863"/>
      <w:r>
        <w:rPr>
          <w:rtl/>
        </w:rPr>
        <w:t xml:space="preserve">היו </w:t>
      </w:r>
      <w:bookmarkStart w:id="3864" w:name="_ETM_Q7_611300"/>
      <w:bookmarkEnd w:id="3864"/>
      <w:r>
        <w:rPr>
          <w:rtl/>
        </w:rPr>
        <w:t>סוף</w:t>
      </w:r>
      <w:bookmarkStart w:id="3865" w:name="_ETM_Q7_611600"/>
      <w:bookmarkEnd w:id="3865"/>
      <w:r>
        <w:rPr>
          <w:rFonts w:hint="cs"/>
          <w:rtl/>
        </w:rPr>
        <w:t>-</w:t>
      </w:r>
      <w:r>
        <w:rPr>
          <w:rtl/>
        </w:rPr>
        <w:t xml:space="preserve">סוף </w:t>
      </w:r>
      <w:bookmarkStart w:id="3866" w:name="_ETM_Q7_611810"/>
      <w:bookmarkEnd w:id="3866"/>
      <w:r>
        <w:rPr>
          <w:rtl/>
        </w:rPr>
        <w:t xml:space="preserve">לישראל </w:t>
      </w:r>
      <w:bookmarkStart w:id="3867" w:name="_ETM_Q7_612290"/>
      <w:bookmarkEnd w:id="3867"/>
      <w:r>
        <w:rPr>
          <w:rtl/>
        </w:rPr>
        <w:t>הצלחות</w:t>
      </w:r>
      <w:r>
        <w:rPr>
          <w:rFonts w:hint="cs"/>
          <w:rtl/>
        </w:rPr>
        <w:t xml:space="preserve">. </w:t>
      </w:r>
      <w:bookmarkStart w:id="3868" w:name="_ETM_Q7_612021"/>
      <w:bookmarkEnd w:id="3868"/>
      <w:r>
        <w:rPr>
          <w:rFonts w:hint="cs"/>
          <w:rtl/>
        </w:rPr>
        <w:t>נסראללה</w:t>
      </w:r>
      <w:bookmarkStart w:id="3869" w:name="_ETM_Q7_614270"/>
      <w:bookmarkEnd w:id="3869"/>
      <w:r>
        <w:rPr>
          <w:rFonts w:hint="cs"/>
          <w:rtl/>
        </w:rPr>
        <w:t>, סנוואר, הנייה ודף</w:t>
      </w:r>
      <w:r>
        <w:rPr>
          <w:rtl/>
        </w:rPr>
        <w:t xml:space="preserve"> </w:t>
      </w:r>
      <w:bookmarkStart w:id="3870" w:name="_ETM_Q7_616760"/>
      <w:bookmarkEnd w:id="3870"/>
      <w:r>
        <w:rPr>
          <w:rtl/>
        </w:rPr>
        <w:t>חוסלו</w:t>
      </w:r>
      <w:r>
        <w:rPr>
          <w:rFonts w:hint="cs"/>
          <w:rtl/>
        </w:rPr>
        <w:t>.</w:t>
      </w:r>
      <w:r>
        <w:rPr>
          <w:rtl/>
        </w:rPr>
        <w:t xml:space="preserve"> </w:t>
      </w:r>
      <w:bookmarkStart w:id="3871" w:name="_ETM_Q7_617700"/>
      <w:bookmarkEnd w:id="3871"/>
      <w:r>
        <w:rPr>
          <w:rtl/>
        </w:rPr>
        <w:t xml:space="preserve">אני </w:t>
      </w:r>
      <w:bookmarkStart w:id="3872" w:name="_ETM_Q7_617939"/>
      <w:bookmarkEnd w:id="3872"/>
      <w:r>
        <w:rPr>
          <w:rtl/>
        </w:rPr>
        <w:t xml:space="preserve">מברך </w:t>
      </w:r>
      <w:bookmarkStart w:id="3873" w:name="_ETM_Q7_618359"/>
      <w:bookmarkEnd w:id="3873"/>
      <w:r>
        <w:rPr>
          <w:rtl/>
        </w:rPr>
        <w:t xml:space="preserve">על </w:t>
      </w:r>
      <w:bookmarkStart w:id="3874" w:name="_ETM_Q7_618480"/>
      <w:bookmarkEnd w:id="3874"/>
      <w:r>
        <w:rPr>
          <w:rtl/>
        </w:rPr>
        <w:t>זה</w:t>
      </w:r>
      <w:r>
        <w:rPr>
          <w:rFonts w:hint="cs"/>
          <w:rtl/>
        </w:rPr>
        <w:t>,</w:t>
      </w:r>
      <w:r>
        <w:rPr>
          <w:rtl/>
        </w:rPr>
        <w:t xml:space="preserve"> </w:t>
      </w:r>
      <w:bookmarkStart w:id="3875" w:name="_ETM_Q7_618659"/>
      <w:bookmarkEnd w:id="3875"/>
      <w:r>
        <w:rPr>
          <w:rtl/>
        </w:rPr>
        <w:t xml:space="preserve">כן </w:t>
      </w:r>
      <w:bookmarkStart w:id="3876" w:name="_ETM_Q7_618870"/>
      <w:bookmarkEnd w:id="3876"/>
      <w:r>
        <w:rPr>
          <w:rtl/>
        </w:rPr>
        <w:t xml:space="preserve">יאבדו </w:t>
      </w:r>
      <w:bookmarkStart w:id="3877" w:name="_ETM_Q7_619319"/>
      <w:bookmarkEnd w:id="3877"/>
      <w:r>
        <w:rPr>
          <w:rtl/>
        </w:rPr>
        <w:t xml:space="preserve">כל </w:t>
      </w:r>
      <w:bookmarkStart w:id="3878" w:name="_ETM_Q7_619499"/>
      <w:bookmarkEnd w:id="3878"/>
      <w:r w:rsidRPr="007C3324">
        <w:rPr>
          <w:rtl/>
        </w:rPr>
        <w:t xml:space="preserve">אויביך </w:t>
      </w:r>
      <w:bookmarkStart w:id="3879" w:name="_ETM_Q7_619950"/>
      <w:bookmarkEnd w:id="3879"/>
      <w:r w:rsidRPr="007C3324">
        <w:rPr>
          <w:rtl/>
        </w:rPr>
        <w:t>ישראל</w:t>
      </w:r>
      <w:r>
        <w:rPr>
          <w:rFonts w:hint="cs"/>
          <w:rtl/>
        </w:rPr>
        <w:t>.</w:t>
      </w:r>
      <w:r>
        <w:rPr>
          <w:rtl/>
        </w:rPr>
        <w:t xml:space="preserve"> </w:t>
      </w:r>
      <w:bookmarkStart w:id="3880" w:name="_ETM_Q7_620549"/>
      <w:bookmarkEnd w:id="3880"/>
      <w:r>
        <w:rPr>
          <w:rtl/>
        </w:rPr>
        <w:t xml:space="preserve">אין </w:t>
      </w:r>
      <w:bookmarkStart w:id="3881" w:name="_ETM_Q7_621239"/>
      <w:bookmarkEnd w:id="3881"/>
      <w:r>
        <w:rPr>
          <w:rtl/>
        </w:rPr>
        <w:t xml:space="preserve">ישראלי </w:t>
      </w:r>
      <w:bookmarkStart w:id="3882" w:name="_ETM_Q7_621900"/>
      <w:bookmarkEnd w:id="3882"/>
      <w:r>
        <w:rPr>
          <w:rtl/>
        </w:rPr>
        <w:t xml:space="preserve">שפוי </w:t>
      </w:r>
      <w:bookmarkStart w:id="3883" w:name="_ETM_Q7_623010"/>
      <w:bookmarkEnd w:id="3883"/>
      <w:r>
        <w:rPr>
          <w:rtl/>
        </w:rPr>
        <w:t xml:space="preserve">שלא </w:t>
      </w:r>
      <w:bookmarkStart w:id="3884" w:name="_ETM_Q7_623340"/>
      <w:bookmarkEnd w:id="3884"/>
      <w:r>
        <w:rPr>
          <w:rtl/>
        </w:rPr>
        <w:t xml:space="preserve">שמח </w:t>
      </w:r>
      <w:bookmarkStart w:id="3885" w:name="_ETM_Q7_623909"/>
      <w:bookmarkEnd w:id="3885"/>
      <w:r>
        <w:rPr>
          <w:rtl/>
        </w:rPr>
        <w:t xml:space="preserve">לראות </w:t>
      </w:r>
      <w:bookmarkStart w:id="3886" w:name="_ETM_Q7_624239"/>
      <w:bookmarkEnd w:id="3886"/>
      <w:r>
        <w:rPr>
          <w:rtl/>
        </w:rPr>
        <w:t xml:space="preserve">אותם </w:t>
      </w:r>
      <w:bookmarkStart w:id="3887" w:name="_ETM_Q7_626050"/>
      <w:bookmarkEnd w:id="3887"/>
      <w:r>
        <w:rPr>
          <w:rFonts w:hint="cs"/>
          <w:rtl/>
        </w:rPr>
        <w:t xml:space="preserve">מתים. </w:t>
      </w:r>
      <w:r>
        <w:rPr>
          <w:rtl/>
        </w:rPr>
        <w:t xml:space="preserve">אני </w:t>
      </w:r>
      <w:bookmarkStart w:id="3888" w:name="_ETM_Q7_626290"/>
      <w:bookmarkEnd w:id="3888"/>
      <w:r>
        <w:rPr>
          <w:rtl/>
        </w:rPr>
        <w:t xml:space="preserve">רק </w:t>
      </w:r>
      <w:bookmarkStart w:id="3889" w:name="_ETM_Q7_626560"/>
      <w:bookmarkEnd w:id="3889"/>
      <w:r>
        <w:rPr>
          <w:rtl/>
        </w:rPr>
        <w:t xml:space="preserve">מציע </w:t>
      </w:r>
      <w:bookmarkStart w:id="3890" w:name="_ETM_Q7_627040"/>
      <w:bookmarkEnd w:id="3890"/>
      <w:r>
        <w:rPr>
          <w:rtl/>
        </w:rPr>
        <w:t>לממשלה</w:t>
      </w:r>
      <w:r>
        <w:rPr>
          <w:rFonts w:hint="cs"/>
          <w:rtl/>
        </w:rPr>
        <w:t>,</w:t>
      </w:r>
      <w:r>
        <w:rPr>
          <w:rtl/>
        </w:rPr>
        <w:t xml:space="preserve"> </w:t>
      </w:r>
      <w:bookmarkStart w:id="3891" w:name="_ETM_Q7_627700"/>
      <w:bookmarkEnd w:id="3891"/>
      <w:r>
        <w:rPr>
          <w:rtl/>
        </w:rPr>
        <w:t xml:space="preserve">ובעיקר </w:t>
      </w:r>
      <w:bookmarkStart w:id="3892" w:name="_ETM_Q7_628300"/>
      <w:bookmarkEnd w:id="3892"/>
      <w:r>
        <w:rPr>
          <w:rtl/>
        </w:rPr>
        <w:t>לר</w:t>
      </w:r>
      <w:r>
        <w:rPr>
          <w:rFonts w:hint="cs"/>
          <w:rtl/>
        </w:rPr>
        <w:t xml:space="preserve">אש הממשלה, </w:t>
      </w:r>
      <w:bookmarkStart w:id="3893" w:name="_ETM_Q7_629260"/>
      <w:bookmarkEnd w:id="3893"/>
      <w:r w:rsidRPr="00DD4816">
        <w:rPr>
          <w:rtl/>
        </w:rPr>
        <w:t xml:space="preserve">להירגע </w:t>
      </w:r>
      <w:bookmarkStart w:id="3894" w:name="_ETM_Q7_629710"/>
      <w:bookmarkEnd w:id="3894"/>
      <w:r w:rsidRPr="00DD4816">
        <w:rPr>
          <w:rtl/>
        </w:rPr>
        <w:t xml:space="preserve">עם </w:t>
      </w:r>
      <w:bookmarkStart w:id="3895" w:name="_ETM_Q7_629830"/>
      <w:bookmarkEnd w:id="3895"/>
      <w:r w:rsidRPr="00DD4816">
        <w:rPr>
          <w:rtl/>
        </w:rPr>
        <w:t>ההיבריס</w:t>
      </w:r>
      <w:r w:rsidRPr="00DD4816">
        <w:rPr>
          <w:rFonts w:hint="cs"/>
          <w:rtl/>
        </w:rPr>
        <w:t>,</w:t>
      </w:r>
      <w:r>
        <w:rPr>
          <w:rtl/>
        </w:rPr>
        <w:t xml:space="preserve"> </w:t>
      </w:r>
      <w:bookmarkStart w:id="3896" w:name="_ETM_Q7_631349"/>
      <w:bookmarkEnd w:id="3896"/>
      <w:r>
        <w:rPr>
          <w:rtl/>
        </w:rPr>
        <w:t xml:space="preserve">עם </w:t>
      </w:r>
      <w:bookmarkStart w:id="3897" w:name="_ETM_Q7_631500"/>
      <w:bookmarkEnd w:id="3897"/>
      <w:r>
        <w:rPr>
          <w:rtl/>
        </w:rPr>
        <w:t xml:space="preserve">כל </w:t>
      </w:r>
      <w:bookmarkStart w:id="3898" w:name="_ETM_Q7_631769"/>
      <w:bookmarkEnd w:id="3898"/>
      <w:r>
        <w:rPr>
          <w:rtl/>
        </w:rPr>
        <w:t xml:space="preserve">דיבורי </w:t>
      </w:r>
      <w:bookmarkStart w:id="3899" w:name="_ETM_Q7_632159"/>
      <w:bookmarkEnd w:id="3899"/>
      <w:r>
        <w:rPr>
          <w:rtl/>
        </w:rPr>
        <w:t>הר</w:t>
      </w:r>
      <w:r>
        <w:rPr>
          <w:rFonts w:hint="cs"/>
          <w:rtl/>
        </w:rPr>
        <w:t>ה</w:t>
      </w:r>
      <w:r>
        <w:rPr>
          <w:rtl/>
        </w:rPr>
        <w:t>ב</w:t>
      </w:r>
      <w:r>
        <w:rPr>
          <w:rFonts w:hint="cs"/>
          <w:rtl/>
        </w:rPr>
        <w:t>.</w:t>
      </w:r>
      <w:r>
        <w:rPr>
          <w:rtl/>
        </w:rPr>
        <w:t xml:space="preserve"> </w:t>
      </w:r>
      <w:bookmarkStart w:id="3900" w:name="_ETM_Q7_633599"/>
      <w:bookmarkEnd w:id="3900"/>
      <w:r>
        <w:rPr>
          <w:rtl/>
        </w:rPr>
        <w:t xml:space="preserve">אם </w:t>
      </w:r>
      <w:bookmarkStart w:id="3901" w:name="_ETM_Q7_633749"/>
      <w:bookmarkEnd w:id="3901"/>
      <w:r>
        <w:rPr>
          <w:rtl/>
        </w:rPr>
        <w:t xml:space="preserve">אתם </w:t>
      </w:r>
      <w:bookmarkStart w:id="3902" w:name="_ETM_Q7_634049"/>
      <w:bookmarkEnd w:id="3902"/>
      <w:r>
        <w:rPr>
          <w:rtl/>
        </w:rPr>
        <w:t xml:space="preserve">רוצים </w:t>
      </w:r>
      <w:bookmarkStart w:id="3903" w:name="_ETM_Q7_634469"/>
      <w:bookmarkEnd w:id="3903"/>
      <w:r>
        <w:rPr>
          <w:rtl/>
        </w:rPr>
        <w:t xml:space="preserve">קרדיט </w:t>
      </w:r>
      <w:bookmarkStart w:id="3904" w:name="_ETM_Q7_634920"/>
      <w:bookmarkEnd w:id="3904"/>
      <w:r>
        <w:rPr>
          <w:rtl/>
        </w:rPr>
        <w:t xml:space="preserve">על </w:t>
      </w:r>
      <w:bookmarkStart w:id="3905" w:name="_ETM_Q7_635069"/>
      <w:bookmarkEnd w:id="3905"/>
      <w:r>
        <w:rPr>
          <w:rtl/>
        </w:rPr>
        <w:t>ההצלחות</w:t>
      </w:r>
      <w:r>
        <w:rPr>
          <w:rFonts w:hint="cs"/>
          <w:rtl/>
        </w:rPr>
        <w:t>,</w:t>
      </w:r>
      <w:r>
        <w:rPr>
          <w:rtl/>
        </w:rPr>
        <w:t xml:space="preserve"> </w:t>
      </w:r>
      <w:bookmarkStart w:id="3906" w:name="_ETM_Q7_636709"/>
      <w:bookmarkEnd w:id="3906"/>
      <w:r>
        <w:rPr>
          <w:rtl/>
        </w:rPr>
        <w:t xml:space="preserve">קחו </w:t>
      </w:r>
      <w:bookmarkStart w:id="3907" w:name="_ETM_Q7_636980"/>
      <w:bookmarkEnd w:id="3907"/>
      <w:r>
        <w:rPr>
          <w:rtl/>
        </w:rPr>
        <w:t xml:space="preserve">אחריות </w:t>
      </w:r>
      <w:bookmarkStart w:id="3908" w:name="_ETM_Q7_637430"/>
      <w:bookmarkEnd w:id="3908"/>
      <w:r>
        <w:rPr>
          <w:rtl/>
        </w:rPr>
        <w:t xml:space="preserve">על </w:t>
      </w:r>
      <w:bookmarkStart w:id="3909" w:name="_ETM_Q7_637549"/>
      <w:bookmarkEnd w:id="3909"/>
      <w:r>
        <w:rPr>
          <w:rtl/>
        </w:rPr>
        <w:t xml:space="preserve">הכישלונות </w:t>
      </w:r>
      <w:bookmarkStart w:id="3910" w:name="_ETM_Q7_639379"/>
      <w:bookmarkEnd w:id="3910"/>
      <w:r w:rsidR="00D01126">
        <w:rPr>
          <w:rFonts w:hint="cs"/>
          <w:rtl/>
        </w:rPr>
        <w:t xml:space="preserve">– </w:t>
      </w:r>
      <w:r>
        <w:rPr>
          <w:rtl/>
        </w:rPr>
        <w:t xml:space="preserve">אם </w:t>
      </w:r>
      <w:bookmarkStart w:id="3911" w:name="_ETM_Q7_639500"/>
      <w:bookmarkEnd w:id="3911"/>
      <w:r>
        <w:rPr>
          <w:rtl/>
        </w:rPr>
        <w:t xml:space="preserve">אתם </w:t>
      </w:r>
      <w:bookmarkStart w:id="3912" w:name="_ETM_Q7_639680"/>
      <w:bookmarkEnd w:id="3912"/>
      <w:r>
        <w:rPr>
          <w:rtl/>
        </w:rPr>
        <w:t xml:space="preserve">רוצים </w:t>
      </w:r>
      <w:bookmarkStart w:id="3913" w:name="_ETM_Q7_639950"/>
      <w:bookmarkEnd w:id="3913"/>
      <w:r>
        <w:rPr>
          <w:rtl/>
        </w:rPr>
        <w:t xml:space="preserve">קרדיט </w:t>
      </w:r>
      <w:bookmarkStart w:id="3914" w:name="_ETM_Q7_640370"/>
      <w:bookmarkEnd w:id="3914"/>
      <w:r>
        <w:rPr>
          <w:rtl/>
        </w:rPr>
        <w:t xml:space="preserve">על </w:t>
      </w:r>
      <w:bookmarkStart w:id="3915" w:name="_ETM_Q7_640489"/>
      <w:bookmarkEnd w:id="3915"/>
      <w:r>
        <w:rPr>
          <w:rtl/>
        </w:rPr>
        <w:t xml:space="preserve">מותו </w:t>
      </w:r>
      <w:bookmarkStart w:id="3916" w:name="_ETM_Q7_640790"/>
      <w:bookmarkEnd w:id="3916"/>
      <w:r>
        <w:rPr>
          <w:rtl/>
        </w:rPr>
        <w:t xml:space="preserve">של </w:t>
      </w:r>
      <w:bookmarkStart w:id="3917" w:name="_ETM_Q7_641000"/>
      <w:bookmarkEnd w:id="3917"/>
      <w:r>
        <w:rPr>
          <w:rtl/>
        </w:rPr>
        <w:t>נסראללה</w:t>
      </w:r>
      <w:r>
        <w:rPr>
          <w:rFonts w:hint="cs"/>
          <w:rtl/>
        </w:rPr>
        <w:t>,</w:t>
      </w:r>
      <w:r>
        <w:rPr>
          <w:rtl/>
        </w:rPr>
        <w:t xml:space="preserve"> </w:t>
      </w:r>
      <w:bookmarkStart w:id="3918" w:name="_ETM_Q7_642019"/>
      <w:bookmarkEnd w:id="3918"/>
      <w:r>
        <w:rPr>
          <w:rtl/>
        </w:rPr>
        <w:t xml:space="preserve">קחו </w:t>
      </w:r>
      <w:bookmarkStart w:id="3919" w:name="_ETM_Q7_642440"/>
      <w:bookmarkEnd w:id="3919"/>
      <w:r>
        <w:rPr>
          <w:rtl/>
        </w:rPr>
        <w:t xml:space="preserve">אחריות </w:t>
      </w:r>
      <w:bookmarkStart w:id="3920" w:name="_ETM_Q7_642920"/>
      <w:bookmarkEnd w:id="3920"/>
      <w:r>
        <w:rPr>
          <w:rtl/>
        </w:rPr>
        <w:t xml:space="preserve">על </w:t>
      </w:r>
      <w:bookmarkStart w:id="3921" w:name="_ETM_Q7_643040"/>
      <w:bookmarkEnd w:id="3921"/>
      <w:r>
        <w:rPr>
          <w:rtl/>
        </w:rPr>
        <w:t xml:space="preserve">מותה </w:t>
      </w:r>
      <w:bookmarkStart w:id="3922" w:name="_ETM_Q7_643370"/>
      <w:bookmarkEnd w:id="3922"/>
      <w:r>
        <w:rPr>
          <w:rtl/>
        </w:rPr>
        <w:t xml:space="preserve">של </w:t>
      </w:r>
      <w:bookmarkStart w:id="3923" w:name="_ETM_Q7_643519"/>
      <w:bookmarkEnd w:id="3923"/>
      <w:r>
        <w:rPr>
          <w:rtl/>
        </w:rPr>
        <w:t xml:space="preserve">כרמל </w:t>
      </w:r>
      <w:bookmarkStart w:id="3924" w:name="_ETM_Q7_643910"/>
      <w:bookmarkEnd w:id="3924"/>
      <w:r>
        <w:rPr>
          <w:rtl/>
        </w:rPr>
        <w:t>גת</w:t>
      </w:r>
      <w:r>
        <w:rPr>
          <w:rFonts w:hint="cs"/>
          <w:rtl/>
        </w:rPr>
        <w:t>;</w:t>
      </w:r>
      <w:r>
        <w:rPr>
          <w:rtl/>
        </w:rPr>
        <w:t xml:space="preserve"> </w:t>
      </w:r>
      <w:bookmarkStart w:id="3925" w:name="_ETM_Q7_644989"/>
      <w:bookmarkEnd w:id="3925"/>
      <w:r>
        <w:rPr>
          <w:rtl/>
        </w:rPr>
        <w:t xml:space="preserve">אם </w:t>
      </w:r>
      <w:bookmarkStart w:id="3926" w:name="_ETM_Q7_645140"/>
      <w:bookmarkEnd w:id="3926"/>
      <w:r>
        <w:rPr>
          <w:rtl/>
        </w:rPr>
        <w:t xml:space="preserve">אתם </w:t>
      </w:r>
      <w:bookmarkStart w:id="3927" w:name="_ETM_Q7_645319"/>
      <w:bookmarkEnd w:id="3927"/>
      <w:r>
        <w:rPr>
          <w:rtl/>
        </w:rPr>
        <w:t xml:space="preserve">רוצים </w:t>
      </w:r>
      <w:bookmarkStart w:id="3928" w:name="_ETM_Q7_645590"/>
      <w:bookmarkEnd w:id="3928"/>
      <w:r>
        <w:rPr>
          <w:rtl/>
        </w:rPr>
        <w:t xml:space="preserve">קרדיט </w:t>
      </w:r>
      <w:bookmarkStart w:id="3929" w:name="_ETM_Q7_646010"/>
      <w:bookmarkEnd w:id="3929"/>
      <w:r>
        <w:rPr>
          <w:rtl/>
        </w:rPr>
        <w:t xml:space="preserve">על </w:t>
      </w:r>
      <w:bookmarkStart w:id="3930" w:name="_ETM_Q7_646099"/>
      <w:bookmarkEnd w:id="3930"/>
      <w:r>
        <w:rPr>
          <w:rtl/>
        </w:rPr>
        <w:t xml:space="preserve">מותו </w:t>
      </w:r>
      <w:bookmarkStart w:id="3931" w:name="_ETM_Q7_646370"/>
      <w:bookmarkEnd w:id="3931"/>
      <w:r>
        <w:rPr>
          <w:rFonts w:hint="cs"/>
          <w:rtl/>
        </w:rPr>
        <w:t xml:space="preserve">של סנוואר, </w:t>
      </w:r>
      <w:bookmarkStart w:id="3932" w:name="_ETM_Q7_647120"/>
      <w:bookmarkEnd w:id="3932"/>
      <w:r>
        <w:rPr>
          <w:rtl/>
        </w:rPr>
        <w:t xml:space="preserve">קחו </w:t>
      </w:r>
      <w:bookmarkStart w:id="3933" w:name="_ETM_Q7_647359"/>
      <w:bookmarkEnd w:id="3933"/>
      <w:r>
        <w:rPr>
          <w:rtl/>
        </w:rPr>
        <w:t xml:space="preserve">אחריות </w:t>
      </w:r>
      <w:bookmarkStart w:id="3934" w:name="_ETM_Q7_648500"/>
      <w:bookmarkEnd w:id="3934"/>
      <w:r>
        <w:rPr>
          <w:rtl/>
        </w:rPr>
        <w:t xml:space="preserve">על </w:t>
      </w:r>
      <w:bookmarkStart w:id="3935" w:name="_ETM_Q7_648680"/>
      <w:bookmarkEnd w:id="3935"/>
      <w:r>
        <w:rPr>
          <w:rtl/>
        </w:rPr>
        <w:t xml:space="preserve">נרצחי </w:t>
      </w:r>
      <w:bookmarkStart w:id="3936" w:name="_ETM_Q7_649219"/>
      <w:bookmarkEnd w:id="3936"/>
      <w:r>
        <w:rPr>
          <w:rFonts w:hint="cs"/>
          <w:rtl/>
        </w:rPr>
        <w:t xml:space="preserve">ניר עוז; </w:t>
      </w:r>
      <w:bookmarkStart w:id="3937" w:name="_ETM_Q7_651044"/>
      <w:bookmarkStart w:id="3938" w:name="_ETM_Q7_650540"/>
      <w:bookmarkEnd w:id="3937"/>
      <w:bookmarkEnd w:id="3938"/>
      <w:r>
        <w:rPr>
          <w:rtl/>
        </w:rPr>
        <w:t xml:space="preserve">אם </w:t>
      </w:r>
      <w:bookmarkStart w:id="3939" w:name="_ETM_Q7_650689"/>
      <w:bookmarkEnd w:id="3939"/>
      <w:r>
        <w:rPr>
          <w:rtl/>
        </w:rPr>
        <w:t xml:space="preserve">אתם </w:t>
      </w:r>
      <w:bookmarkStart w:id="3940" w:name="_ETM_Q7_650900"/>
      <w:bookmarkEnd w:id="3940"/>
      <w:r>
        <w:rPr>
          <w:rtl/>
        </w:rPr>
        <w:t xml:space="preserve">רוצים </w:t>
      </w:r>
      <w:bookmarkStart w:id="3941" w:name="_ETM_Q7_651140"/>
      <w:bookmarkEnd w:id="3941"/>
      <w:r>
        <w:rPr>
          <w:rFonts w:hint="cs"/>
          <w:rtl/>
        </w:rPr>
        <w:t xml:space="preserve">קרדיט על ההתנקשות בהנייה, </w:t>
      </w:r>
      <w:bookmarkStart w:id="3942" w:name="_ETM_Q7_651319"/>
      <w:bookmarkStart w:id="3943" w:name="_ETM_Q7_651439"/>
      <w:bookmarkStart w:id="3944" w:name="_ETM_Q7_651590"/>
      <w:bookmarkStart w:id="3945" w:name="_ETM_Q7_652700"/>
      <w:bookmarkStart w:id="3946" w:name="_ETM_Q7_653610"/>
      <w:bookmarkEnd w:id="3942"/>
      <w:bookmarkEnd w:id="3943"/>
      <w:bookmarkEnd w:id="3944"/>
      <w:bookmarkEnd w:id="3945"/>
      <w:bookmarkEnd w:id="3946"/>
      <w:r>
        <w:rPr>
          <w:rtl/>
        </w:rPr>
        <w:t xml:space="preserve">קחו </w:t>
      </w:r>
      <w:bookmarkStart w:id="3947" w:name="_ETM_Q7_654000"/>
      <w:bookmarkEnd w:id="3947"/>
      <w:r>
        <w:rPr>
          <w:rtl/>
        </w:rPr>
        <w:t xml:space="preserve">אחריות </w:t>
      </w:r>
      <w:bookmarkStart w:id="3948" w:name="_ETM_Q7_654420"/>
      <w:bookmarkEnd w:id="3948"/>
      <w:r>
        <w:rPr>
          <w:rtl/>
        </w:rPr>
        <w:t xml:space="preserve">על </w:t>
      </w:r>
      <w:bookmarkStart w:id="3949" w:name="_ETM_Q7_654600"/>
      <w:bookmarkEnd w:id="3949"/>
      <w:proofErr w:type="spellStart"/>
      <w:r>
        <w:rPr>
          <w:rFonts w:hint="cs"/>
          <w:rtl/>
        </w:rPr>
        <w:t>ה</w:t>
      </w:r>
      <w:r>
        <w:rPr>
          <w:rtl/>
        </w:rPr>
        <w:t>נובה</w:t>
      </w:r>
      <w:proofErr w:type="spellEnd"/>
      <w:r>
        <w:rPr>
          <w:rFonts w:hint="cs"/>
          <w:rtl/>
        </w:rPr>
        <w:t>; אם</w:t>
      </w:r>
      <w:r>
        <w:rPr>
          <w:rtl/>
        </w:rPr>
        <w:t xml:space="preserve"> </w:t>
      </w:r>
      <w:bookmarkStart w:id="3950" w:name="_ETM_Q7_655580"/>
      <w:bookmarkEnd w:id="3950"/>
      <w:r>
        <w:rPr>
          <w:rtl/>
        </w:rPr>
        <w:t xml:space="preserve">אתם </w:t>
      </w:r>
      <w:bookmarkStart w:id="3951" w:name="_ETM_Q7_655730"/>
      <w:bookmarkEnd w:id="3951"/>
      <w:r>
        <w:rPr>
          <w:rtl/>
        </w:rPr>
        <w:t xml:space="preserve">רוצים </w:t>
      </w:r>
      <w:bookmarkStart w:id="3952" w:name="_ETM_Q7_655939"/>
      <w:bookmarkEnd w:id="3952"/>
      <w:r>
        <w:rPr>
          <w:rFonts w:hint="cs"/>
          <w:rtl/>
        </w:rPr>
        <w:t xml:space="preserve">קרדיט </w:t>
      </w:r>
      <w:bookmarkStart w:id="3953" w:name="_ETM_Q7_656090"/>
      <w:bookmarkStart w:id="3954" w:name="_ETM_Q7_656239"/>
      <w:bookmarkEnd w:id="3953"/>
      <w:bookmarkEnd w:id="3954"/>
      <w:r>
        <w:rPr>
          <w:rFonts w:hint="cs"/>
          <w:rtl/>
        </w:rPr>
        <w:t>על זה</w:t>
      </w:r>
      <w:r>
        <w:rPr>
          <w:rtl/>
        </w:rPr>
        <w:t xml:space="preserve"> </w:t>
      </w:r>
      <w:bookmarkStart w:id="3955" w:name="_ETM_Q7_656569"/>
      <w:bookmarkEnd w:id="3955"/>
      <w:r>
        <w:rPr>
          <w:rtl/>
        </w:rPr>
        <w:t xml:space="preserve">שהרגתם </w:t>
      </w:r>
      <w:bookmarkStart w:id="3956" w:name="_ETM_Q7_657080"/>
      <w:bookmarkEnd w:id="3956"/>
      <w:r>
        <w:rPr>
          <w:rtl/>
        </w:rPr>
        <w:t xml:space="preserve">את </w:t>
      </w:r>
      <w:bookmarkStart w:id="3957" w:name="_ETM_Q7_657170"/>
      <w:bookmarkEnd w:id="3957"/>
      <w:r>
        <w:rPr>
          <w:rtl/>
        </w:rPr>
        <w:t xml:space="preserve">מוחמד </w:t>
      </w:r>
      <w:bookmarkStart w:id="3958" w:name="_ETM_Q7_657620"/>
      <w:bookmarkEnd w:id="3958"/>
      <w:r>
        <w:rPr>
          <w:rtl/>
        </w:rPr>
        <w:t>דף</w:t>
      </w:r>
      <w:r>
        <w:rPr>
          <w:rFonts w:hint="cs"/>
          <w:rtl/>
        </w:rPr>
        <w:t>,</w:t>
      </w:r>
      <w:r>
        <w:rPr>
          <w:rtl/>
        </w:rPr>
        <w:t xml:space="preserve"> </w:t>
      </w:r>
      <w:bookmarkStart w:id="3959" w:name="_ETM_Q7_658569"/>
      <w:bookmarkEnd w:id="3959"/>
      <w:r>
        <w:rPr>
          <w:rtl/>
        </w:rPr>
        <w:t xml:space="preserve">קחו </w:t>
      </w:r>
      <w:bookmarkStart w:id="3960" w:name="_ETM_Q7_659019"/>
      <w:bookmarkEnd w:id="3960"/>
      <w:r>
        <w:rPr>
          <w:rtl/>
        </w:rPr>
        <w:t xml:space="preserve">אחריות </w:t>
      </w:r>
      <w:bookmarkStart w:id="3961" w:name="_ETM_Q7_659680"/>
      <w:bookmarkEnd w:id="3961"/>
      <w:r>
        <w:rPr>
          <w:rtl/>
        </w:rPr>
        <w:t xml:space="preserve">על </w:t>
      </w:r>
      <w:bookmarkStart w:id="3962" w:name="_ETM_Q7_659799"/>
      <w:bookmarkEnd w:id="3962"/>
      <w:r>
        <w:rPr>
          <w:rtl/>
        </w:rPr>
        <w:t xml:space="preserve">מזוודות </w:t>
      </w:r>
      <w:bookmarkStart w:id="3963" w:name="_ETM_Q7_660279"/>
      <w:bookmarkEnd w:id="3963"/>
      <w:r>
        <w:rPr>
          <w:rtl/>
        </w:rPr>
        <w:t>הדולרים</w:t>
      </w:r>
      <w:r>
        <w:rPr>
          <w:rFonts w:hint="cs"/>
          <w:rtl/>
        </w:rPr>
        <w:t xml:space="preserve">, על </w:t>
      </w:r>
      <w:bookmarkStart w:id="3964" w:name="_ETM_Q7_663389"/>
      <w:bookmarkEnd w:id="3964"/>
      <w:r>
        <w:rPr>
          <w:rFonts w:hint="cs"/>
          <w:rtl/>
        </w:rPr>
        <w:t xml:space="preserve">זה </w:t>
      </w:r>
      <w:bookmarkStart w:id="3965" w:name="_ETM_Q7_661329"/>
      <w:bookmarkStart w:id="3966" w:name="_ETM_Q7_661629"/>
      <w:bookmarkEnd w:id="3965"/>
      <w:bookmarkEnd w:id="3966"/>
      <w:r>
        <w:rPr>
          <w:rtl/>
        </w:rPr>
        <w:t>שחיזקת</w:t>
      </w:r>
      <w:r>
        <w:rPr>
          <w:rFonts w:hint="cs"/>
          <w:rtl/>
        </w:rPr>
        <w:t>ם</w:t>
      </w:r>
      <w:r>
        <w:rPr>
          <w:rtl/>
        </w:rPr>
        <w:t xml:space="preserve"> </w:t>
      </w:r>
      <w:bookmarkStart w:id="3967" w:name="_ETM_Q7_662379"/>
      <w:bookmarkEnd w:id="3967"/>
      <w:r>
        <w:rPr>
          <w:rtl/>
        </w:rPr>
        <w:t xml:space="preserve">במשך </w:t>
      </w:r>
      <w:bookmarkStart w:id="3968" w:name="_ETM_Q7_662829"/>
      <w:bookmarkEnd w:id="3968"/>
      <w:r>
        <w:rPr>
          <w:rtl/>
        </w:rPr>
        <w:t xml:space="preserve">שנים </w:t>
      </w:r>
      <w:bookmarkStart w:id="3969" w:name="_ETM_Q7_663849"/>
      <w:bookmarkEnd w:id="3969"/>
      <w:r>
        <w:rPr>
          <w:rtl/>
        </w:rPr>
        <w:t xml:space="preserve">את </w:t>
      </w:r>
      <w:bookmarkStart w:id="3970" w:name="_ETM_Q7_664029"/>
      <w:bookmarkEnd w:id="3970"/>
      <w:r>
        <w:rPr>
          <w:rtl/>
        </w:rPr>
        <w:t xml:space="preserve">מוחמד </w:t>
      </w:r>
      <w:bookmarkStart w:id="3971" w:name="_ETM_Q7_664779"/>
      <w:bookmarkEnd w:id="3971"/>
      <w:r>
        <w:rPr>
          <w:rFonts w:hint="cs"/>
          <w:rtl/>
        </w:rPr>
        <w:t xml:space="preserve">דף. </w:t>
      </w:r>
      <w:r>
        <w:rPr>
          <w:rtl/>
        </w:rPr>
        <w:t xml:space="preserve">מי </w:t>
      </w:r>
      <w:bookmarkStart w:id="3972" w:name="_ETM_Q7_664930"/>
      <w:bookmarkEnd w:id="3972"/>
      <w:r>
        <w:rPr>
          <w:rtl/>
        </w:rPr>
        <w:t xml:space="preserve">שהוביל </w:t>
      </w:r>
      <w:bookmarkStart w:id="3973" w:name="_ETM_Q7_665409"/>
      <w:bookmarkEnd w:id="3973"/>
      <w:r>
        <w:rPr>
          <w:rtl/>
        </w:rPr>
        <w:t xml:space="preserve">אותנו </w:t>
      </w:r>
      <w:bookmarkStart w:id="3974" w:name="_ETM_Q7_666279"/>
      <w:bookmarkEnd w:id="3974"/>
      <w:r>
        <w:rPr>
          <w:rtl/>
        </w:rPr>
        <w:t xml:space="preserve">לאסון </w:t>
      </w:r>
      <w:bookmarkStart w:id="3975" w:name="_ETM_Q7_666790"/>
      <w:bookmarkEnd w:id="3975"/>
      <w:r>
        <w:rPr>
          <w:rtl/>
        </w:rPr>
        <w:t xml:space="preserve">הגדול </w:t>
      </w:r>
      <w:bookmarkStart w:id="3976" w:name="_ETM_Q7_667180"/>
      <w:bookmarkEnd w:id="3976"/>
      <w:r>
        <w:rPr>
          <w:rtl/>
        </w:rPr>
        <w:t xml:space="preserve">בתולדותינו </w:t>
      </w:r>
      <w:bookmarkStart w:id="3977" w:name="_ETM_Q7_668349"/>
      <w:bookmarkEnd w:id="3977"/>
      <w:r>
        <w:rPr>
          <w:rtl/>
        </w:rPr>
        <w:t xml:space="preserve">לא </w:t>
      </w:r>
      <w:bookmarkStart w:id="3978" w:name="_ETM_Q7_668589"/>
      <w:bookmarkEnd w:id="3978"/>
      <w:r>
        <w:rPr>
          <w:rtl/>
        </w:rPr>
        <w:t xml:space="preserve">יכול </w:t>
      </w:r>
      <w:bookmarkStart w:id="3979" w:name="_ETM_Q7_669040"/>
      <w:bookmarkEnd w:id="3979"/>
      <w:r>
        <w:rPr>
          <w:rtl/>
        </w:rPr>
        <w:t xml:space="preserve">לטעון </w:t>
      </w:r>
      <w:bookmarkStart w:id="3980" w:name="_ETM_Q7_669579"/>
      <w:bookmarkEnd w:id="3980"/>
      <w:r>
        <w:rPr>
          <w:rtl/>
        </w:rPr>
        <w:t xml:space="preserve">שהוא </w:t>
      </w:r>
      <w:bookmarkStart w:id="3981" w:name="_ETM_Q7_669909"/>
      <w:bookmarkEnd w:id="3981"/>
      <w:r>
        <w:rPr>
          <w:rtl/>
        </w:rPr>
        <w:t xml:space="preserve">האיש </w:t>
      </w:r>
      <w:bookmarkStart w:id="3982" w:name="_ETM_Q7_670180"/>
      <w:bookmarkEnd w:id="3982"/>
      <w:r>
        <w:rPr>
          <w:rtl/>
        </w:rPr>
        <w:t xml:space="preserve">המתאים </w:t>
      </w:r>
      <w:bookmarkStart w:id="3983" w:name="_ETM_Q7_670629"/>
      <w:bookmarkEnd w:id="3983"/>
      <w:r>
        <w:rPr>
          <w:rtl/>
        </w:rPr>
        <w:t xml:space="preserve">להוציא </w:t>
      </w:r>
      <w:bookmarkStart w:id="3984" w:name="_ETM_Q7_670989"/>
      <w:bookmarkEnd w:id="3984"/>
      <w:r>
        <w:rPr>
          <w:rtl/>
        </w:rPr>
        <w:t xml:space="preserve">אותנו </w:t>
      </w:r>
      <w:bookmarkStart w:id="3985" w:name="_ETM_Q7_671349"/>
      <w:bookmarkEnd w:id="3985"/>
      <w:r>
        <w:rPr>
          <w:rtl/>
        </w:rPr>
        <w:t>מזה</w:t>
      </w:r>
      <w:r>
        <w:rPr>
          <w:rFonts w:hint="cs"/>
          <w:rtl/>
        </w:rPr>
        <w:t>.</w:t>
      </w:r>
      <w:r>
        <w:rPr>
          <w:rtl/>
        </w:rPr>
        <w:t xml:space="preserve"> </w:t>
      </w:r>
      <w:bookmarkStart w:id="3986" w:name="_ETM_Q7_671989"/>
      <w:bookmarkEnd w:id="3986"/>
      <w:r>
        <w:rPr>
          <w:rtl/>
        </w:rPr>
        <w:t xml:space="preserve">הוא </w:t>
      </w:r>
      <w:bookmarkStart w:id="3987" w:name="_ETM_Q7_672139"/>
      <w:bookmarkEnd w:id="3987"/>
      <w:r>
        <w:rPr>
          <w:rtl/>
        </w:rPr>
        <w:t>לא</w:t>
      </w:r>
      <w:r>
        <w:rPr>
          <w:rFonts w:hint="cs"/>
          <w:rtl/>
        </w:rPr>
        <w:t>.</w:t>
      </w:r>
      <w:r>
        <w:rPr>
          <w:rtl/>
        </w:rPr>
        <w:t xml:space="preserve"> </w:t>
      </w:r>
      <w:bookmarkStart w:id="3988" w:name="_ETM_Q7_673390"/>
      <w:bookmarkEnd w:id="3988"/>
      <w:r>
        <w:rPr>
          <w:rtl/>
        </w:rPr>
        <w:t xml:space="preserve">אתה </w:t>
      </w:r>
      <w:bookmarkStart w:id="3989" w:name="_ETM_Q7_673720"/>
      <w:bookmarkEnd w:id="3989"/>
      <w:r>
        <w:rPr>
          <w:rtl/>
        </w:rPr>
        <w:t>לא</w:t>
      </w:r>
      <w:r>
        <w:rPr>
          <w:rFonts w:hint="cs"/>
          <w:rtl/>
        </w:rPr>
        <w:t>.</w:t>
      </w:r>
      <w:r>
        <w:rPr>
          <w:rtl/>
        </w:rPr>
        <w:t xml:space="preserve"> </w:t>
      </w:r>
      <w:bookmarkStart w:id="3990" w:name="_ETM_Q7_678519"/>
      <w:bookmarkStart w:id="3991" w:name="_ETM_Q7_676273"/>
      <w:bookmarkEnd w:id="3990"/>
      <w:bookmarkEnd w:id="3991"/>
    </w:p>
    <w:p w:rsidR="00125F0E" w:rsidRDefault="00125F0E" w:rsidP="00857D74">
      <w:pPr>
        <w:rPr>
          <w:rtl/>
        </w:rPr>
      </w:pPr>
      <w:bookmarkStart w:id="3992" w:name="_ETM_Q7_676724"/>
      <w:bookmarkStart w:id="3993" w:name="_ETM_Q7_676856"/>
      <w:bookmarkEnd w:id="3992"/>
      <w:bookmarkEnd w:id="3993"/>
    </w:p>
    <w:p w:rsidR="00125F0E" w:rsidRDefault="00125F0E" w:rsidP="00857D74">
      <w:pPr>
        <w:pStyle w:val="af6"/>
        <w:keepNext/>
        <w:rPr>
          <w:rtl/>
        </w:rPr>
      </w:pPr>
      <w:bookmarkStart w:id="3994" w:name="ET_interruption_6345_16"/>
      <w:r w:rsidRPr="00711165">
        <w:rPr>
          <w:rStyle w:val="TagStyle"/>
          <w:rtl/>
        </w:rPr>
        <w:t xml:space="preserve"> &lt;&lt; קריאה &gt;&gt; </w:t>
      </w:r>
      <w:r>
        <w:rPr>
          <w:rtl/>
        </w:rPr>
        <w:t>טלי גוטליב (הליכוד):</w:t>
      </w:r>
      <w:r w:rsidRPr="00711165">
        <w:rPr>
          <w:rStyle w:val="TagStyle"/>
          <w:rtl/>
        </w:rPr>
        <w:t xml:space="preserve"> &lt;&lt; קריאה &gt;&gt;</w:t>
      </w:r>
      <w:r>
        <w:rPr>
          <w:rtl/>
        </w:rPr>
        <w:t xml:space="preserve">   </w:t>
      </w:r>
      <w:bookmarkEnd w:id="3994"/>
    </w:p>
    <w:p w:rsidR="00125F0E" w:rsidRDefault="00125F0E" w:rsidP="00D01126">
      <w:pPr>
        <w:rPr>
          <w:rtl/>
        </w:rPr>
      </w:pPr>
    </w:p>
    <w:p w:rsidR="00125F0E" w:rsidRPr="00711165" w:rsidRDefault="00125F0E" w:rsidP="00857D74">
      <w:pPr>
        <w:rPr>
          <w:rtl/>
        </w:rPr>
      </w:pPr>
      <w:r>
        <w:rPr>
          <w:rFonts w:hint="cs"/>
          <w:rtl/>
        </w:rPr>
        <w:t xml:space="preserve">הוא היחיד. </w:t>
      </w:r>
    </w:p>
    <w:p w:rsidR="00125F0E" w:rsidRDefault="00125F0E" w:rsidP="00857D74">
      <w:pPr>
        <w:rPr>
          <w:rtl/>
        </w:rPr>
      </w:pPr>
      <w:bookmarkStart w:id="3995" w:name="_ETM_Q7_676362"/>
      <w:bookmarkStart w:id="3996" w:name="_ETM_Q7_676448"/>
      <w:bookmarkStart w:id="3997" w:name="_ETM_Q7_676293"/>
      <w:bookmarkEnd w:id="3995"/>
      <w:bookmarkEnd w:id="3996"/>
      <w:bookmarkEnd w:id="3997"/>
    </w:p>
    <w:p w:rsidR="00125F0E" w:rsidRDefault="00125F0E" w:rsidP="00857D74">
      <w:pPr>
        <w:pStyle w:val="-"/>
        <w:keepNext/>
        <w:rPr>
          <w:rtl/>
        </w:rPr>
      </w:pPr>
      <w:bookmarkStart w:id="3998" w:name="ET_speakercontinue_5087_18"/>
      <w:r w:rsidRPr="00DD4816">
        <w:rPr>
          <w:rStyle w:val="TagStyle"/>
          <w:rtl/>
        </w:rPr>
        <w:t xml:space="preserve"> &lt;&lt; דובר_המשך &gt;&gt; </w:t>
      </w:r>
      <w:r>
        <w:rPr>
          <w:rtl/>
        </w:rPr>
        <w:t>יאיר לפיד (יש עתיד):</w:t>
      </w:r>
      <w:r w:rsidRPr="00DD4816">
        <w:rPr>
          <w:rStyle w:val="TagStyle"/>
          <w:rtl/>
        </w:rPr>
        <w:t xml:space="preserve"> &lt;&lt; דובר_המשך &gt;&gt;</w:t>
      </w:r>
      <w:r>
        <w:rPr>
          <w:rtl/>
        </w:rPr>
        <w:t xml:space="preserve">   </w:t>
      </w:r>
      <w:bookmarkEnd w:id="3998"/>
    </w:p>
    <w:p w:rsidR="00125F0E" w:rsidRDefault="00125F0E" w:rsidP="00D01126">
      <w:pPr>
        <w:rPr>
          <w:rtl/>
        </w:rPr>
      </w:pPr>
    </w:p>
    <w:p w:rsidR="00125F0E" w:rsidRDefault="00125F0E" w:rsidP="00857D74">
      <w:pPr>
        <w:rPr>
          <w:rtl/>
        </w:rPr>
      </w:pPr>
      <w:bookmarkStart w:id="3999" w:name="_ETM_Q7_678303"/>
      <w:bookmarkStart w:id="4000" w:name="_ETM_Q7_676514"/>
      <w:bookmarkStart w:id="4001" w:name="_ETM_Q7_676561"/>
      <w:bookmarkStart w:id="4002" w:name="_ETM_Q7_676619"/>
      <w:bookmarkEnd w:id="3999"/>
      <w:bookmarkEnd w:id="4000"/>
      <w:bookmarkEnd w:id="4001"/>
      <w:bookmarkEnd w:id="4002"/>
      <w:r>
        <w:rPr>
          <w:rFonts w:hint="cs"/>
          <w:rtl/>
        </w:rPr>
        <w:t xml:space="preserve">מר </w:t>
      </w:r>
      <w:r>
        <w:rPr>
          <w:rtl/>
        </w:rPr>
        <w:t>נתניהו</w:t>
      </w:r>
      <w:r>
        <w:rPr>
          <w:rFonts w:hint="cs"/>
          <w:rtl/>
        </w:rPr>
        <w:t>,</w:t>
      </w:r>
      <w:r>
        <w:rPr>
          <w:rtl/>
        </w:rPr>
        <w:t xml:space="preserve"> </w:t>
      </w:r>
      <w:bookmarkStart w:id="4003" w:name="_ETM_Q7_679030"/>
      <w:bookmarkEnd w:id="4003"/>
      <w:r>
        <w:rPr>
          <w:rtl/>
        </w:rPr>
        <w:t xml:space="preserve">לא </w:t>
      </w:r>
      <w:bookmarkStart w:id="4004" w:name="_ETM_Q7_679150"/>
      <w:bookmarkEnd w:id="4004"/>
      <w:r>
        <w:rPr>
          <w:rtl/>
        </w:rPr>
        <w:t xml:space="preserve">היה </w:t>
      </w:r>
      <w:bookmarkStart w:id="4005" w:name="_ETM_Q7_679450"/>
      <w:bookmarkEnd w:id="4005"/>
      <w:r>
        <w:rPr>
          <w:rtl/>
        </w:rPr>
        <w:t xml:space="preserve">ראש </w:t>
      </w:r>
      <w:bookmarkStart w:id="4006" w:name="_ETM_Q7_679720"/>
      <w:bookmarkEnd w:id="4006"/>
      <w:r>
        <w:rPr>
          <w:rtl/>
        </w:rPr>
        <w:t xml:space="preserve">ממשלה </w:t>
      </w:r>
      <w:bookmarkStart w:id="4007" w:name="_ETM_Q7_680319"/>
      <w:bookmarkEnd w:id="4007"/>
      <w:r>
        <w:rPr>
          <w:rtl/>
        </w:rPr>
        <w:t xml:space="preserve">שהחליש </w:t>
      </w:r>
      <w:bookmarkStart w:id="4008" w:name="_ETM_Q7_680890"/>
      <w:bookmarkEnd w:id="4008"/>
      <w:r>
        <w:rPr>
          <w:rtl/>
        </w:rPr>
        <w:t xml:space="preserve">את </w:t>
      </w:r>
      <w:bookmarkStart w:id="4009" w:name="_ETM_Q7_681010"/>
      <w:bookmarkEnd w:id="4009"/>
      <w:r>
        <w:rPr>
          <w:rtl/>
        </w:rPr>
        <w:t xml:space="preserve">מדינת </w:t>
      </w:r>
      <w:bookmarkStart w:id="4010" w:name="_ETM_Q7_681400"/>
      <w:bookmarkEnd w:id="4010"/>
      <w:r>
        <w:rPr>
          <w:rtl/>
        </w:rPr>
        <w:t xml:space="preserve">ישראל </w:t>
      </w:r>
      <w:bookmarkStart w:id="4011" w:name="_ETM_Q7_681879"/>
      <w:bookmarkEnd w:id="4011"/>
      <w:r>
        <w:rPr>
          <w:rtl/>
        </w:rPr>
        <w:t xml:space="preserve">יותר </w:t>
      </w:r>
      <w:bookmarkStart w:id="4012" w:name="_ETM_Q7_682209"/>
      <w:bookmarkEnd w:id="4012"/>
      <w:r>
        <w:rPr>
          <w:rtl/>
        </w:rPr>
        <w:t>ממך</w:t>
      </w:r>
      <w:r>
        <w:rPr>
          <w:rFonts w:hint="cs"/>
          <w:rtl/>
        </w:rPr>
        <w:t>.</w:t>
      </w:r>
      <w:r>
        <w:rPr>
          <w:rtl/>
        </w:rPr>
        <w:t xml:space="preserve"> </w:t>
      </w:r>
      <w:bookmarkStart w:id="4013" w:name="_ETM_Q7_683930"/>
      <w:bookmarkEnd w:id="4013"/>
    </w:p>
    <w:p w:rsidR="00125F0E" w:rsidRDefault="00125F0E" w:rsidP="00857D74">
      <w:pPr>
        <w:rPr>
          <w:rtl/>
        </w:rPr>
      </w:pPr>
    </w:p>
    <w:p w:rsidR="00125F0E" w:rsidRDefault="00125F0E" w:rsidP="00857D74">
      <w:pPr>
        <w:pStyle w:val="af6"/>
        <w:keepNext/>
        <w:rPr>
          <w:rtl/>
        </w:rPr>
      </w:pPr>
      <w:bookmarkStart w:id="4014" w:name="ET_interruption_6537_19"/>
      <w:r w:rsidRPr="007C3324">
        <w:rPr>
          <w:rStyle w:val="TagStyle"/>
          <w:rtl/>
        </w:rPr>
        <w:t xml:space="preserve"> &lt;&lt; קריאה &gt;&gt; </w:t>
      </w:r>
      <w:r>
        <w:rPr>
          <w:rtl/>
        </w:rPr>
        <w:t>אושר שקלים (הליכוד):</w:t>
      </w:r>
      <w:r w:rsidRPr="007C3324">
        <w:rPr>
          <w:rStyle w:val="TagStyle"/>
          <w:rtl/>
        </w:rPr>
        <w:t xml:space="preserve"> &lt;&lt; קריאה &gt;&gt;</w:t>
      </w:r>
      <w:r>
        <w:rPr>
          <w:rtl/>
        </w:rPr>
        <w:t xml:space="preserve">   </w:t>
      </w:r>
      <w:bookmarkEnd w:id="4014"/>
    </w:p>
    <w:p w:rsidR="00125F0E" w:rsidRDefault="00125F0E" w:rsidP="00D01126">
      <w:pPr>
        <w:rPr>
          <w:rtl/>
        </w:rPr>
      </w:pPr>
    </w:p>
    <w:p w:rsidR="00125F0E" w:rsidRDefault="00125F0E" w:rsidP="00857D74">
      <w:pPr>
        <w:rPr>
          <w:rtl/>
        </w:rPr>
      </w:pPr>
      <w:r w:rsidRPr="007C3324">
        <w:rPr>
          <w:rFonts w:hint="cs"/>
          <w:rtl/>
        </w:rPr>
        <w:t xml:space="preserve">רק </w:t>
      </w:r>
      <w:bookmarkStart w:id="4015" w:name="_ETM_Q7_680017"/>
      <w:bookmarkEnd w:id="4015"/>
      <w:r w:rsidRPr="007C3324">
        <w:rPr>
          <w:rFonts w:hint="cs"/>
          <w:rtl/>
        </w:rPr>
        <w:t>תכבד את הנשיא.</w:t>
      </w:r>
      <w:r>
        <w:rPr>
          <w:rFonts w:hint="cs"/>
          <w:rtl/>
        </w:rPr>
        <w:t xml:space="preserve"> </w:t>
      </w:r>
    </w:p>
    <w:p w:rsidR="00125F0E" w:rsidRDefault="00125F0E" w:rsidP="00857D74">
      <w:pPr>
        <w:rPr>
          <w:rtl/>
        </w:rPr>
      </w:pPr>
    </w:p>
    <w:p w:rsidR="00125F0E" w:rsidRDefault="00125F0E" w:rsidP="00857D74">
      <w:pPr>
        <w:pStyle w:val="af6"/>
        <w:keepNext/>
        <w:rPr>
          <w:rtl/>
        </w:rPr>
      </w:pPr>
      <w:bookmarkStart w:id="4016" w:name="ET_interruption_6345_18"/>
      <w:r w:rsidRPr="004B6255">
        <w:rPr>
          <w:rStyle w:val="TagStyle"/>
          <w:rtl/>
        </w:rPr>
        <w:t xml:space="preserve"> &lt;&lt; קריאה &gt;&gt; </w:t>
      </w:r>
      <w:r>
        <w:rPr>
          <w:rtl/>
        </w:rPr>
        <w:t>טלי גוטליב (הליכוד):</w:t>
      </w:r>
      <w:r w:rsidRPr="004B6255">
        <w:rPr>
          <w:rStyle w:val="TagStyle"/>
          <w:rtl/>
        </w:rPr>
        <w:t xml:space="preserve"> &lt;&lt; קריאה &gt;&gt;</w:t>
      </w:r>
      <w:r>
        <w:rPr>
          <w:rtl/>
        </w:rPr>
        <w:t xml:space="preserve">   </w:t>
      </w:r>
      <w:bookmarkEnd w:id="4016"/>
    </w:p>
    <w:p w:rsidR="00125F0E" w:rsidRDefault="00125F0E" w:rsidP="00D01126">
      <w:pPr>
        <w:rPr>
          <w:rtl/>
        </w:rPr>
      </w:pPr>
    </w:p>
    <w:p w:rsidR="00125F0E" w:rsidRPr="00711165" w:rsidRDefault="00125F0E" w:rsidP="00D01126">
      <w:pPr>
        <w:rPr>
          <w:rtl/>
        </w:rPr>
      </w:pPr>
      <w:bookmarkStart w:id="4017" w:name="_ETM_Q7_683920"/>
      <w:bookmarkEnd w:id="4017"/>
      <w:r>
        <w:rPr>
          <w:rFonts w:hint="cs"/>
          <w:rtl/>
        </w:rPr>
        <w:t xml:space="preserve">אתה </w:t>
      </w:r>
      <w:r w:rsidR="00D01126">
        <w:rPr>
          <w:rFonts w:hint="cs"/>
          <w:rtl/>
        </w:rPr>
        <w:t>– – –</w:t>
      </w:r>
      <w:r>
        <w:rPr>
          <w:rFonts w:hint="cs"/>
          <w:rtl/>
        </w:rPr>
        <w:t xml:space="preserve">  </w:t>
      </w:r>
      <w:bookmarkStart w:id="4018" w:name="_ETM_Q7_682637"/>
      <w:bookmarkEnd w:id="4018"/>
    </w:p>
    <w:p w:rsidR="00125F0E" w:rsidRDefault="00125F0E" w:rsidP="00857D74">
      <w:pPr>
        <w:rPr>
          <w:rtl/>
        </w:rPr>
      </w:pPr>
      <w:bookmarkStart w:id="4019" w:name="_ETM_Q7_680255"/>
      <w:bookmarkStart w:id="4020" w:name="_ETM_Q7_680345"/>
      <w:bookmarkEnd w:id="4019"/>
      <w:bookmarkEnd w:id="4020"/>
    </w:p>
    <w:p w:rsidR="00125F0E" w:rsidRDefault="00125F0E" w:rsidP="00857D74">
      <w:pPr>
        <w:pStyle w:val="af7"/>
        <w:keepNext/>
        <w:rPr>
          <w:rtl/>
        </w:rPr>
      </w:pPr>
      <w:bookmarkStart w:id="4021" w:name="ET_yor_6423_19"/>
      <w:r w:rsidRPr="00DD4816">
        <w:rPr>
          <w:rStyle w:val="TagStyle"/>
          <w:rtl/>
        </w:rPr>
        <w:t xml:space="preserve"> &lt;&lt; יור &gt;&gt; </w:t>
      </w:r>
      <w:r>
        <w:rPr>
          <w:rtl/>
        </w:rPr>
        <w:t>היו"ר אמיר אוחנה:</w:t>
      </w:r>
      <w:r w:rsidRPr="00DD4816">
        <w:rPr>
          <w:rStyle w:val="TagStyle"/>
          <w:rtl/>
        </w:rPr>
        <w:t xml:space="preserve"> &lt;&lt; יור &gt;&gt;</w:t>
      </w:r>
      <w:r>
        <w:rPr>
          <w:rtl/>
        </w:rPr>
        <w:t xml:space="preserve">   </w:t>
      </w:r>
      <w:bookmarkEnd w:id="4021"/>
    </w:p>
    <w:p w:rsidR="00125F0E" w:rsidRDefault="00125F0E" w:rsidP="00D01126">
      <w:pPr>
        <w:rPr>
          <w:rtl/>
        </w:rPr>
      </w:pPr>
    </w:p>
    <w:p w:rsidR="00125F0E" w:rsidRDefault="00125F0E" w:rsidP="00857D74">
      <w:pPr>
        <w:rPr>
          <w:rtl/>
        </w:rPr>
      </w:pPr>
      <w:bookmarkStart w:id="4022" w:name="_ETM_Q7_681683"/>
      <w:bookmarkEnd w:id="4022"/>
      <w:r>
        <w:rPr>
          <w:rFonts w:hint="cs"/>
          <w:rtl/>
        </w:rPr>
        <w:t>חברי הכנסת.</w:t>
      </w:r>
    </w:p>
    <w:p w:rsidR="00125F0E" w:rsidRDefault="00125F0E" w:rsidP="00857D74">
      <w:pPr>
        <w:rPr>
          <w:rtl/>
        </w:rPr>
      </w:pPr>
      <w:bookmarkStart w:id="4023" w:name="_ETM_Q7_675698"/>
      <w:bookmarkStart w:id="4024" w:name="_ETM_Q7_675803"/>
      <w:bookmarkEnd w:id="4023"/>
      <w:bookmarkEnd w:id="4024"/>
    </w:p>
    <w:p w:rsidR="00125F0E" w:rsidRDefault="00125F0E" w:rsidP="00857D74">
      <w:pPr>
        <w:pStyle w:val="-"/>
        <w:keepNext/>
        <w:rPr>
          <w:rtl/>
        </w:rPr>
      </w:pPr>
      <w:bookmarkStart w:id="4025" w:name="ET_speakercontinue_5087_21"/>
      <w:r w:rsidRPr="00DD4816">
        <w:rPr>
          <w:rStyle w:val="TagStyle"/>
          <w:rtl/>
        </w:rPr>
        <w:t xml:space="preserve"> &lt;&lt; דובר_המשך &gt;&gt; </w:t>
      </w:r>
      <w:r>
        <w:rPr>
          <w:rtl/>
        </w:rPr>
        <w:t>יאיר לפיד (יש עתיד):</w:t>
      </w:r>
      <w:r w:rsidRPr="00DD4816">
        <w:rPr>
          <w:rStyle w:val="TagStyle"/>
          <w:rtl/>
        </w:rPr>
        <w:t xml:space="preserve"> &lt;&lt; דובר_המשך &gt;&gt;</w:t>
      </w:r>
      <w:r>
        <w:rPr>
          <w:rtl/>
        </w:rPr>
        <w:t xml:space="preserve">   </w:t>
      </w:r>
      <w:bookmarkEnd w:id="4025"/>
    </w:p>
    <w:p w:rsidR="00125F0E" w:rsidRDefault="00125F0E" w:rsidP="00D01126">
      <w:pPr>
        <w:rPr>
          <w:rtl/>
        </w:rPr>
      </w:pPr>
    </w:p>
    <w:p w:rsidR="00125F0E" w:rsidRDefault="00125F0E" w:rsidP="00D01126">
      <w:pPr>
        <w:rPr>
          <w:rtl/>
        </w:rPr>
      </w:pPr>
      <w:bookmarkStart w:id="4026" w:name="_ETM_Q7_677223"/>
      <w:bookmarkEnd w:id="4026"/>
      <w:r>
        <w:rPr>
          <w:rtl/>
        </w:rPr>
        <w:t xml:space="preserve">אם </w:t>
      </w:r>
      <w:bookmarkStart w:id="4027" w:name="_ETM_Q7_683990"/>
      <w:bookmarkEnd w:id="4027"/>
      <w:r>
        <w:rPr>
          <w:rtl/>
        </w:rPr>
        <w:t xml:space="preserve">היית </w:t>
      </w:r>
      <w:bookmarkStart w:id="4028" w:name="_ETM_Q7_684350"/>
      <w:bookmarkEnd w:id="4028"/>
      <w:r>
        <w:rPr>
          <w:rtl/>
        </w:rPr>
        <w:t xml:space="preserve">באמת </w:t>
      </w:r>
      <w:bookmarkStart w:id="4029" w:name="_ETM_Q7_685100"/>
      <w:bookmarkEnd w:id="4029"/>
      <w:r>
        <w:rPr>
          <w:rtl/>
        </w:rPr>
        <w:t xml:space="preserve">ראש </w:t>
      </w:r>
      <w:bookmarkStart w:id="4030" w:name="_ETM_Q7_685430"/>
      <w:bookmarkEnd w:id="4030"/>
      <w:r>
        <w:rPr>
          <w:rtl/>
        </w:rPr>
        <w:t xml:space="preserve">ממשלה </w:t>
      </w:r>
      <w:bookmarkStart w:id="4031" w:name="_ETM_Q7_685940"/>
      <w:bookmarkEnd w:id="4031"/>
      <w:r>
        <w:rPr>
          <w:rtl/>
        </w:rPr>
        <w:t xml:space="preserve">חזק </w:t>
      </w:r>
      <w:bookmarkStart w:id="4032" w:name="_ETM_Q7_686660"/>
      <w:bookmarkEnd w:id="4032"/>
      <w:r w:rsidR="00D01126">
        <w:rPr>
          <w:rFonts w:hint="cs"/>
          <w:rtl/>
        </w:rPr>
        <w:t>– – –</w:t>
      </w:r>
      <w:r>
        <w:rPr>
          <w:rFonts w:hint="cs"/>
          <w:rtl/>
        </w:rPr>
        <w:t xml:space="preserve"> </w:t>
      </w:r>
    </w:p>
    <w:p w:rsidR="00125F0E" w:rsidRDefault="00125F0E" w:rsidP="00857D74">
      <w:pPr>
        <w:rPr>
          <w:rtl/>
        </w:rPr>
      </w:pPr>
      <w:bookmarkStart w:id="4033" w:name="_ETM_Q7_686178"/>
      <w:bookmarkStart w:id="4034" w:name="_ETM_Q7_686269"/>
      <w:bookmarkEnd w:id="4033"/>
      <w:bookmarkEnd w:id="4034"/>
    </w:p>
    <w:p w:rsidR="00125F0E" w:rsidRDefault="00125F0E" w:rsidP="00857D74">
      <w:pPr>
        <w:pStyle w:val="af7"/>
        <w:keepNext/>
        <w:rPr>
          <w:rtl/>
        </w:rPr>
      </w:pPr>
      <w:bookmarkStart w:id="4035" w:name="ET_yor_6423_22"/>
      <w:r w:rsidRPr="00303BC0">
        <w:rPr>
          <w:rStyle w:val="TagStyle"/>
          <w:rtl/>
        </w:rPr>
        <w:t xml:space="preserve"> &lt;&lt; יור &gt;&gt; </w:t>
      </w:r>
      <w:r>
        <w:rPr>
          <w:rtl/>
        </w:rPr>
        <w:t>היו"ר אמיר אוחנה:</w:t>
      </w:r>
      <w:r w:rsidRPr="00303BC0">
        <w:rPr>
          <w:rStyle w:val="TagStyle"/>
          <w:rtl/>
        </w:rPr>
        <w:t xml:space="preserve"> &lt;&lt; יור &gt;&gt;</w:t>
      </w:r>
      <w:r>
        <w:rPr>
          <w:rtl/>
        </w:rPr>
        <w:t xml:space="preserve">   </w:t>
      </w:r>
      <w:bookmarkEnd w:id="4035"/>
    </w:p>
    <w:p w:rsidR="00125F0E" w:rsidRDefault="00125F0E" w:rsidP="00D01126">
      <w:pPr>
        <w:rPr>
          <w:rtl/>
        </w:rPr>
      </w:pPr>
    </w:p>
    <w:p w:rsidR="00125F0E" w:rsidRDefault="00125F0E" w:rsidP="00857D74">
      <w:pPr>
        <w:rPr>
          <w:rtl/>
        </w:rPr>
      </w:pPr>
      <w:bookmarkStart w:id="4036" w:name="_ETM_Q7_687388"/>
      <w:bookmarkEnd w:id="4036"/>
      <w:r>
        <w:rPr>
          <w:rtl/>
        </w:rPr>
        <w:t>סליחה</w:t>
      </w:r>
      <w:r>
        <w:rPr>
          <w:rFonts w:hint="cs"/>
          <w:rtl/>
        </w:rPr>
        <w:t>.</w:t>
      </w:r>
      <w:r>
        <w:rPr>
          <w:rtl/>
        </w:rPr>
        <w:t xml:space="preserve"> </w:t>
      </w:r>
      <w:bookmarkStart w:id="4037" w:name="_ETM_Q7_687050"/>
      <w:bookmarkEnd w:id="4037"/>
      <w:r>
        <w:rPr>
          <w:rtl/>
        </w:rPr>
        <w:t>סליחה</w:t>
      </w:r>
      <w:r>
        <w:rPr>
          <w:rFonts w:hint="cs"/>
          <w:rtl/>
        </w:rPr>
        <w:t>,</w:t>
      </w:r>
      <w:r>
        <w:rPr>
          <w:rtl/>
        </w:rPr>
        <w:t xml:space="preserve"> </w:t>
      </w:r>
      <w:bookmarkStart w:id="4038" w:name="_ETM_Q7_687380"/>
      <w:bookmarkEnd w:id="4038"/>
      <w:r>
        <w:rPr>
          <w:rtl/>
        </w:rPr>
        <w:t xml:space="preserve">ראש </w:t>
      </w:r>
      <w:bookmarkStart w:id="4039" w:name="_ETM_Q7_687590"/>
      <w:bookmarkEnd w:id="4039"/>
      <w:r>
        <w:rPr>
          <w:rtl/>
        </w:rPr>
        <w:t>האופוזיציה</w:t>
      </w:r>
      <w:r>
        <w:rPr>
          <w:rFonts w:hint="cs"/>
          <w:rtl/>
        </w:rPr>
        <w:t>.</w:t>
      </w:r>
      <w:r>
        <w:rPr>
          <w:rtl/>
        </w:rPr>
        <w:t xml:space="preserve"> </w:t>
      </w:r>
      <w:bookmarkStart w:id="4040" w:name="_ETM_Q7_688160"/>
      <w:bookmarkEnd w:id="4040"/>
      <w:r>
        <w:rPr>
          <w:rtl/>
        </w:rPr>
        <w:t>סליחה</w:t>
      </w:r>
      <w:r>
        <w:rPr>
          <w:rFonts w:hint="cs"/>
          <w:rtl/>
        </w:rPr>
        <w:t>,</w:t>
      </w:r>
      <w:r>
        <w:rPr>
          <w:rtl/>
        </w:rPr>
        <w:t xml:space="preserve"> </w:t>
      </w:r>
      <w:bookmarkStart w:id="4041" w:name="_ETM_Q7_688460"/>
      <w:bookmarkEnd w:id="4041"/>
      <w:r>
        <w:rPr>
          <w:rtl/>
        </w:rPr>
        <w:t>רגע</w:t>
      </w:r>
      <w:r>
        <w:rPr>
          <w:rFonts w:hint="cs"/>
          <w:rtl/>
        </w:rPr>
        <w:t>.</w:t>
      </w:r>
      <w:r>
        <w:rPr>
          <w:rtl/>
        </w:rPr>
        <w:t xml:space="preserve"> </w:t>
      </w:r>
      <w:bookmarkStart w:id="4042" w:name="_ETM_Q7_689120"/>
      <w:bookmarkEnd w:id="4042"/>
      <w:r>
        <w:rPr>
          <w:rtl/>
        </w:rPr>
        <w:t xml:space="preserve">חברות </w:t>
      </w:r>
      <w:bookmarkStart w:id="4043" w:name="_ETM_Q7_689600"/>
      <w:bookmarkEnd w:id="4043"/>
      <w:r>
        <w:rPr>
          <w:rtl/>
        </w:rPr>
        <w:t xml:space="preserve">וחברי </w:t>
      </w:r>
      <w:bookmarkStart w:id="4044" w:name="_ETM_Q7_689990"/>
      <w:bookmarkEnd w:id="4044"/>
      <w:r>
        <w:rPr>
          <w:rtl/>
        </w:rPr>
        <w:t>הכנסת</w:t>
      </w:r>
      <w:r>
        <w:rPr>
          <w:rFonts w:hint="cs"/>
          <w:rtl/>
        </w:rPr>
        <w:t>,</w:t>
      </w:r>
      <w:r>
        <w:rPr>
          <w:rtl/>
        </w:rPr>
        <w:t xml:space="preserve"> </w:t>
      </w:r>
      <w:bookmarkStart w:id="4045" w:name="_ETM_Q7_690440"/>
      <w:bookmarkEnd w:id="4045"/>
      <w:r>
        <w:rPr>
          <w:rtl/>
        </w:rPr>
        <w:t xml:space="preserve">אני </w:t>
      </w:r>
      <w:bookmarkStart w:id="4046" w:name="_ETM_Q7_690620"/>
      <w:bookmarkEnd w:id="4046"/>
      <w:r>
        <w:rPr>
          <w:rtl/>
        </w:rPr>
        <w:t xml:space="preserve">מזכיר </w:t>
      </w:r>
      <w:bookmarkStart w:id="4047" w:name="_ETM_Q7_690980"/>
      <w:bookmarkEnd w:id="4047"/>
      <w:r>
        <w:rPr>
          <w:rtl/>
        </w:rPr>
        <w:t xml:space="preserve">לכולם </w:t>
      </w:r>
      <w:bookmarkStart w:id="4048" w:name="_ETM_Q7_691580"/>
      <w:bookmarkEnd w:id="4048"/>
      <w:r>
        <w:rPr>
          <w:rtl/>
        </w:rPr>
        <w:t xml:space="preserve">שאנחנו </w:t>
      </w:r>
      <w:bookmarkStart w:id="4049" w:name="_ETM_Q7_691940"/>
      <w:bookmarkEnd w:id="4049"/>
      <w:r>
        <w:rPr>
          <w:rtl/>
        </w:rPr>
        <w:t xml:space="preserve">עדיין </w:t>
      </w:r>
      <w:bookmarkStart w:id="4050" w:name="_ETM_Q7_692210"/>
      <w:bookmarkEnd w:id="4050"/>
      <w:r>
        <w:rPr>
          <w:rtl/>
        </w:rPr>
        <w:t xml:space="preserve">בשלב </w:t>
      </w:r>
      <w:bookmarkStart w:id="4051" w:name="_ETM_Q7_692600"/>
      <w:bookmarkEnd w:id="4051"/>
      <w:r>
        <w:rPr>
          <w:rtl/>
        </w:rPr>
        <w:t xml:space="preserve">הדיון </w:t>
      </w:r>
      <w:bookmarkStart w:id="4052" w:name="_ETM_Q7_692900"/>
      <w:bookmarkEnd w:id="4052"/>
      <w:r>
        <w:rPr>
          <w:rtl/>
        </w:rPr>
        <w:t>המיוחד</w:t>
      </w:r>
      <w:r>
        <w:rPr>
          <w:rFonts w:hint="cs"/>
          <w:rtl/>
        </w:rPr>
        <w:t>.</w:t>
      </w:r>
      <w:r>
        <w:rPr>
          <w:rtl/>
        </w:rPr>
        <w:t xml:space="preserve"> </w:t>
      </w:r>
      <w:bookmarkStart w:id="4053" w:name="_ETM_Q7_693980"/>
      <w:bookmarkEnd w:id="4053"/>
      <w:r>
        <w:rPr>
          <w:rtl/>
        </w:rPr>
        <w:t xml:space="preserve">אין </w:t>
      </w:r>
      <w:bookmarkStart w:id="4054" w:name="_ETM_Q7_694250"/>
      <w:bookmarkStart w:id="4055" w:name="_ETM_Q7_694730"/>
      <w:bookmarkEnd w:id="4054"/>
      <w:bookmarkEnd w:id="4055"/>
      <w:r>
        <w:rPr>
          <w:rFonts w:hint="cs"/>
          <w:rtl/>
        </w:rPr>
        <w:t xml:space="preserve">כאן </w:t>
      </w:r>
      <w:bookmarkStart w:id="4056" w:name="_ETM_Q7_695059"/>
      <w:bookmarkStart w:id="4057" w:name="_ETM_Q7_695270"/>
      <w:bookmarkStart w:id="4058" w:name="_ETM_Q7_695450"/>
      <w:bookmarkEnd w:id="4056"/>
      <w:bookmarkEnd w:id="4057"/>
      <w:bookmarkEnd w:id="4058"/>
      <w:r>
        <w:rPr>
          <w:rtl/>
        </w:rPr>
        <w:t xml:space="preserve">ולא </w:t>
      </w:r>
      <w:bookmarkStart w:id="4059" w:name="_ETM_Q7_695720"/>
      <w:bookmarkEnd w:id="4059"/>
      <w:r>
        <w:rPr>
          <w:rFonts w:hint="cs"/>
          <w:rtl/>
        </w:rPr>
        <w:t>י</w:t>
      </w:r>
      <w:r>
        <w:rPr>
          <w:rtl/>
        </w:rPr>
        <w:t>הי</w:t>
      </w:r>
      <w:r>
        <w:rPr>
          <w:rFonts w:hint="cs"/>
          <w:rtl/>
        </w:rPr>
        <w:t>ו</w:t>
      </w:r>
      <w:r>
        <w:rPr>
          <w:rtl/>
        </w:rPr>
        <w:t xml:space="preserve"> </w:t>
      </w:r>
      <w:bookmarkStart w:id="4060" w:name="_ETM_Q7_695930"/>
      <w:bookmarkEnd w:id="4060"/>
      <w:r>
        <w:rPr>
          <w:rtl/>
        </w:rPr>
        <w:t xml:space="preserve">פה </w:t>
      </w:r>
      <w:bookmarkStart w:id="4061" w:name="_ETM_Q7_696410"/>
      <w:bookmarkEnd w:id="4061"/>
      <w:r>
        <w:rPr>
          <w:rtl/>
        </w:rPr>
        <w:t xml:space="preserve">התראה </w:t>
      </w:r>
      <w:bookmarkStart w:id="4062" w:name="_ETM_Q7_696800"/>
      <w:bookmarkEnd w:id="4062"/>
      <w:r>
        <w:rPr>
          <w:rtl/>
        </w:rPr>
        <w:t>ראשונה</w:t>
      </w:r>
      <w:r>
        <w:rPr>
          <w:rFonts w:hint="cs"/>
          <w:rtl/>
        </w:rPr>
        <w:t>,</w:t>
      </w:r>
      <w:r>
        <w:rPr>
          <w:rtl/>
        </w:rPr>
        <w:t xml:space="preserve"> </w:t>
      </w:r>
      <w:bookmarkStart w:id="4063" w:name="_ETM_Q7_697220"/>
      <w:bookmarkEnd w:id="4063"/>
      <w:r>
        <w:rPr>
          <w:rtl/>
        </w:rPr>
        <w:t xml:space="preserve">שנייה </w:t>
      </w:r>
      <w:bookmarkStart w:id="4064" w:name="_ETM_Q7_697490"/>
      <w:bookmarkEnd w:id="4064"/>
      <w:r>
        <w:rPr>
          <w:rtl/>
        </w:rPr>
        <w:t>ושלישית</w:t>
      </w:r>
      <w:r>
        <w:rPr>
          <w:rFonts w:hint="cs"/>
          <w:rtl/>
        </w:rPr>
        <w:t>.</w:t>
      </w:r>
      <w:r>
        <w:rPr>
          <w:rtl/>
        </w:rPr>
        <w:t xml:space="preserve"> </w:t>
      </w:r>
      <w:bookmarkStart w:id="4065" w:name="_ETM_Q7_697970"/>
      <w:bookmarkEnd w:id="4065"/>
      <w:r>
        <w:rPr>
          <w:rtl/>
        </w:rPr>
        <w:t xml:space="preserve">מי </w:t>
      </w:r>
      <w:bookmarkStart w:id="4066" w:name="_ETM_Q7_698090"/>
      <w:bookmarkEnd w:id="4066"/>
      <w:r>
        <w:rPr>
          <w:rtl/>
        </w:rPr>
        <w:t xml:space="preserve">שיפריע </w:t>
      </w:r>
      <w:bookmarkStart w:id="4067" w:name="_ETM_Q7_698570"/>
      <w:bookmarkEnd w:id="4067"/>
      <w:r>
        <w:rPr>
          <w:rtl/>
        </w:rPr>
        <w:t xml:space="preserve">מכאן </w:t>
      </w:r>
      <w:bookmarkStart w:id="4068" w:name="_ETM_Q7_698840"/>
      <w:bookmarkEnd w:id="4068"/>
      <w:r>
        <w:rPr>
          <w:rtl/>
        </w:rPr>
        <w:t xml:space="preserve">ואילך </w:t>
      </w:r>
      <w:bookmarkStart w:id="4069" w:name="_ETM_Q7_699530"/>
      <w:bookmarkEnd w:id="4069"/>
      <w:r>
        <w:rPr>
          <w:rtl/>
        </w:rPr>
        <w:t xml:space="preserve">פשוט </w:t>
      </w:r>
      <w:bookmarkStart w:id="4070" w:name="_ETM_Q7_699830"/>
      <w:bookmarkEnd w:id="4070"/>
      <w:r>
        <w:rPr>
          <w:rFonts w:hint="cs"/>
          <w:rtl/>
        </w:rPr>
        <w:t>י</w:t>
      </w:r>
      <w:r>
        <w:rPr>
          <w:rtl/>
        </w:rPr>
        <w:t xml:space="preserve">צא </w:t>
      </w:r>
      <w:bookmarkStart w:id="4071" w:name="_ETM_Q7_700160"/>
      <w:bookmarkEnd w:id="4071"/>
      <w:r>
        <w:rPr>
          <w:rtl/>
        </w:rPr>
        <w:t xml:space="preserve">החוצה </w:t>
      </w:r>
      <w:bookmarkStart w:id="4072" w:name="_ETM_Q7_700490"/>
      <w:bookmarkEnd w:id="4072"/>
      <w:r>
        <w:rPr>
          <w:rFonts w:hint="cs"/>
          <w:rtl/>
        </w:rPr>
        <w:t xml:space="preserve">עד </w:t>
      </w:r>
      <w:bookmarkStart w:id="4073" w:name="_ETM_Q7_700550"/>
      <w:bookmarkEnd w:id="4073"/>
      <w:r>
        <w:rPr>
          <w:rFonts w:hint="cs"/>
          <w:rtl/>
        </w:rPr>
        <w:t xml:space="preserve">להצבעה. </w:t>
      </w:r>
      <w:bookmarkStart w:id="4074" w:name="_ETM_Q7_704144"/>
      <w:bookmarkStart w:id="4075" w:name="_ETM_Q7_701549"/>
      <w:bookmarkEnd w:id="4074"/>
      <w:bookmarkEnd w:id="4075"/>
      <w:r>
        <w:rPr>
          <w:rtl/>
        </w:rPr>
        <w:t xml:space="preserve">תודה </w:t>
      </w:r>
      <w:bookmarkStart w:id="4076" w:name="_ETM_Q7_701849"/>
      <w:bookmarkEnd w:id="4076"/>
      <w:r>
        <w:rPr>
          <w:rtl/>
        </w:rPr>
        <w:t>רבה</w:t>
      </w:r>
      <w:r>
        <w:rPr>
          <w:rFonts w:hint="cs"/>
          <w:rtl/>
        </w:rPr>
        <w:t>.</w:t>
      </w:r>
      <w:r>
        <w:rPr>
          <w:rtl/>
        </w:rPr>
        <w:t xml:space="preserve"> </w:t>
      </w:r>
      <w:bookmarkStart w:id="4077" w:name="_ETM_Q7_703140"/>
      <w:bookmarkEnd w:id="4077"/>
    </w:p>
    <w:p w:rsidR="00125F0E" w:rsidRDefault="00125F0E" w:rsidP="00857D74">
      <w:pPr>
        <w:rPr>
          <w:rtl/>
        </w:rPr>
      </w:pPr>
      <w:bookmarkStart w:id="4078" w:name="_ETM_Q7_701095"/>
      <w:bookmarkStart w:id="4079" w:name="_ETM_Q7_701173"/>
      <w:bookmarkEnd w:id="4078"/>
      <w:bookmarkEnd w:id="4079"/>
    </w:p>
    <w:p w:rsidR="00125F0E" w:rsidRDefault="00125F0E" w:rsidP="00857D74">
      <w:pPr>
        <w:pStyle w:val="-"/>
        <w:keepNext/>
        <w:rPr>
          <w:rtl/>
        </w:rPr>
      </w:pPr>
      <w:bookmarkStart w:id="4080" w:name="ET_speakercontinue_5087_23"/>
      <w:r w:rsidRPr="006A4557">
        <w:rPr>
          <w:rStyle w:val="TagStyle"/>
          <w:rtl/>
        </w:rPr>
        <w:t xml:space="preserve"> &lt;&lt; דובר_המשך &gt;&gt; </w:t>
      </w:r>
      <w:r>
        <w:rPr>
          <w:rtl/>
        </w:rPr>
        <w:t>יאיר לפיד (יש עתיד):</w:t>
      </w:r>
      <w:r w:rsidRPr="006A4557">
        <w:rPr>
          <w:rStyle w:val="TagStyle"/>
          <w:rtl/>
        </w:rPr>
        <w:t xml:space="preserve"> &lt;&lt; דובר_המשך &gt;&gt;</w:t>
      </w:r>
      <w:r>
        <w:rPr>
          <w:rtl/>
        </w:rPr>
        <w:t xml:space="preserve">   </w:t>
      </w:r>
      <w:bookmarkEnd w:id="4080"/>
    </w:p>
    <w:p w:rsidR="00125F0E" w:rsidRDefault="00125F0E" w:rsidP="00D01126">
      <w:pPr>
        <w:rPr>
          <w:rtl/>
        </w:rPr>
      </w:pPr>
    </w:p>
    <w:p w:rsidR="00125F0E" w:rsidRDefault="00125F0E" w:rsidP="00D01126">
      <w:pPr>
        <w:rPr>
          <w:rtl/>
          <w:lang w:eastAsia="he-IL"/>
        </w:rPr>
      </w:pPr>
      <w:bookmarkStart w:id="4081" w:name="_ETM_Q7_702683"/>
      <w:bookmarkEnd w:id="4081"/>
      <w:r>
        <w:rPr>
          <w:rtl/>
        </w:rPr>
        <w:t>תודה</w:t>
      </w:r>
      <w:r>
        <w:rPr>
          <w:rFonts w:hint="cs"/>
          <w:rtl/>
        </w:rPr>
        <w:t>.</w:t>
      </w:r>
      <w:r>
        <w:rPr>
          <w:rtl/>
        </w:rPr>
        <w:t xml:space="preserve"> </w:t>
      </w:r>
      <w:bookmarkStart w:id="4082" w:name="_ETM_Q7_704559"/>
      <w:bookmarkEnd w:id="4082"/>
      <w:r>
        <w:rPr>
          <w:rtl/>
        </w:rPr>
        <w:t xml:space="preserve">אם </w:t>
      </w:r>
      <w:bookmarkStart w:id="4083" w:name="_ETM_Q7_704739"/>
      <w:bookmarkEnd w:id="4083"/>
      <w:r>
        <w:rPr>
          <w:rtl/>
        </w:rPr>
        <w:t xml:space="preserve">היית </w:t>
      </w:r>
      <w:bookmarkStart w:id="4084" w:name="_ETM_Q7_704950"/>
      <w:bookmarkEnd w:id="4084"/>
      <w:r>
        <w:rPr>
          <w:rtl/>
        </w:rPr>
        <w:t xml:space="preserve">ראש </w:t>
      </w:r>
      <w:bookmarkStart w:id="4085" w:name="_ETM_Q7_705189"/>
      <w:bookmarkEnd w:id="4085"/>
      <w:r>
        <w:rPr>
          <w:rtl/>
        </w:rPr>
        <w:t xml:space="preserve">ממשלה </w:t>
      </w:r>
      <w:bookmarkStart w:id="4086" w:name="_ETM_Q7_705639"/>
      <w:bookmarkEnd w:id="4086"/>
      <w:r>
        <w:rPr>
          <w:rtl/>
        </w:rPr>
        <w:t xml:space="preserve">חזק </w:t>
      </w:r>
      <w:bookmarkStart w:id="4087" w:name="_ETM_Q7_706090"/>
      <w:bookmarkEnd w:id="4087"/>
      <w:r>
        <w:rPr>
          <w:rtl/>
        </w:rPr>
        <w:t>באמת</w:t>
      </w:r>
      <w:r>
        <w:rPr>
          <w:rFonts w:hint="cs"/>
          <w:rtl/>
        </w:rPr>
        <w:t>,</w:t>
      </w:r>
      <w:r>
        <w:rPr>
          <w:rtl/>
        </w:rPr>
        <w:t xml:space="preserve"> </w:t>
      </w:r>
      <w:bookmarkStart w:id="4088" w:name="_ETM_Q7_706870"/>
      <w:bookmarkEnd w:id="4088"/>
      <w:r>
        <w:rPr>
          <w:rtl/>
        </w:rPr>
        <w:t xml:space="preserve">אתה </w:t>
      </w:r>
      <w:bookmarkStart w:id="4089" w:name="_ETM_Q7_706989"/>
      <w:bookmarkEnd w:id="4089"/>
      <w:r>
        <w:rPr>
          <w:rtl/>
        </w:rPr>
        <w:t xml:space="preserve">יודע </w:t>
      </w:r>
      <w:bookmarkStart w:id="4090" w:name="_ETM_Q7_707169"/>
      <w:bookmarkEnd w:id="4090"/>
      <w:r>
        <w:rPr>
          <w:rtl/>
        </w:rPr>
        <w:t xml:space="preserve">מה </w:t>
      </w:r>
      <w:bookmarkStart w:id="4091" w:name="_ETM_Q7_707290"/>
      <w:bookmarkEnd w:id="4091"/>
      <w:r>
        <w:rPr>
          <w:rtl/>
        </w:rPr>
        <w:t xml:space="preserve">היית </w:t>
      </w:r>
      <w:bookmarkStart w:id="4092" w:name="_ETM_Q7_707529"/>
      <w:bookmarkEnd w:id="4092"/>
      <w:r>
        <w:rPr>
          <w:rtl/>
        </w:rPr>
        <w:t>עושה</w:t>
      </w:r>
      <w:r>
        <w:rPr>
          <w:rFonts w:hint="cs"/>
          <w:rtl/>
        </w:rPr>
        <w:t>?</w:t>
      </w:r>
      <w:r>
        <w:rPr>
          <w:rtl/>
        </w:rPr>
        <w:t xml:space="preserve"> </w:t>
      </w:r>
      <w:bookmarkStart w:id="4093" w:name="_ETM_Q7_708849"/>
      <w:bookmarkEnd w:id="4093"/>
      <w:r>
        <w:rPr>
          <w:rtl/>
        </w:rPr>
        <w:t xml:space="preserve">היית </w:t>
      </w:r>
      <w:bookmarkStart w:id="4094" w:name="_ETM_Q7_709150"/>
      <w:bookmarkEnd w:id="4094"/>
      <w:r>
        <w:rPr>
          <w:rtl/>
        </w:rPr>
        <w:t xml:space="preserve">מודיע </w:t>
      </w:r>
      <w:bookmarkStart w:id="4095" w:name="_ETM_Q7_709510"/>
      <w:bookmarkEnd w:id="4095"/>
      <w:r>
        <w:rPr>
          <w:rtl/>
        </w:rPr>
        <w:t xml:space="preserve">לשותפים </w:t>
      </w:r>
      <w:bookmarkStart w:id="4096" w:name="_ETM_Q7_710170"/>
      <w:bookmarkEnd w:id="4096"/>
      <w:r>
        <w:rPr>
          <w:rtl/>
        </w:rPr>
        <w:t xml:space="preserve">שלך </w:t>
      </w:r>
      <w:bookmarkStart w:id="4097" w:name="_ETM_Q7_711400"/>
      <w:bookmarkEnd w:id="4097"/>
      <w:r>
        <w:rPr>
          <w:rtl/>
        </w:rPr>
        <w:t xml:space="preserve">שמדינת </w:t>
      </w:r>
      <w:bookmarkStart w:id="4098" w:name="_ETM_Q7_712030"/>
      <w:bookmarkEnd w:id="4098"/>
      <w:r>
        <w:rPr>
          <w:rtl/>
        </w:rPr>
        <w:t xml:space="preserve">ישראל </w:t>
      </w:r>
      <w:bookmarkStart w:id="4099" w:name="_ETM_Q7_712390"/>
      <w:bookmarkEnd w:id="4099"/>
      <w:r>
        <w:rPr>
          <w:rtl/>
        </w:rPr>
        <w:t>במלחמה</w:t>
      </w:r>
      <w:r>
        <w:rPr>
          <w:rFonts w:hint="cs"/>
          <w:rtl/>
        </w:rPr>
        <w:t>,</w:t>
      </w:r>
      <w:r>
        <w:rPr>
          <w:rtl/>
        </w:rPr>
        <w:t xml:space="preserve"> </w:t>
      </w:r>
      <w:bookmarkStart w:id="4100" w:name="_ETM_Q7_713709"/>
      <w:bookmarkEnd w:id="4100"/>
      <w:r>
        <w:rPr>
          <w:rtl/>
        </w:rPr>
        <w:t xml:space="preserve">שחיילים </w:t>
      </w:r>
      <w:bookmarkStart w:id="4101" w:name="_ETM_Q7_714939"/>
      <w:bookmarkEnd w:id="4101"/>
      <w:r>
        <w:rPr>
          <w:rtl/>
        </w:rPr>
        <w:t xml:space="preserve">נהרגים </w:t>
      </w:r>
      <w:bookmarkStart w:id="4102" w:name="_ETM_Q7_715569"/>
      <w:bookmarkEnd w:id="4102"/>
      <w:r>
        <w:rPr>
          <w:rtl/>
        </w:rPr>
        <w:t xml:space="preserve">ונפצעים </w:t>
      </w:r>
      <w:bookmarkStart w:id="4103" w:name="_ETM_Q7_716200"/>
      <w:bookmarkEnd w:id="4103"/>
      <w:r>
        <w:rPr>
          <w:rtl/>
        </w:rPr>
        <w:t xml:space="preserve">כל </w:t>
      </w:r>
      <w:bookmarkStart w:id="4104" w:name="_ETM_Q7_716469"/>
      <w:bookmarkEnd w:id="4104"/>
      <w:r>
        <w:rPr>
          <w:rtl/>
        </w:rPr>
        <w:t>יום</w:t>
      </w:r>
      <w:r>
        <w:rPr>
          <w:rFonts w:hint="cs"/>
          <w:rtl/>
        </w:rPr>
        <w:t>,</w:t>
      </w:r>
      <w:r>
        <w:rPr>
          <w:rtl/>
        </w:rPr>
        <w:t xml:space="preserve"> </w:t>
      </w:r>
      <w:bookmarkStart w:id="4105" w:name="_ETM_Q7_717069"/>
      <w:bookmarkEnd w:id="4105"/>
      <w:r>
        <w:rPr>
          <w:rtl/>
        </w:rPr>
        <w:t xml:space="preserve">אז </w:t>
      </w:r>
      <w:bookmarkStart w:id="4106" w:name="_ETM_Q7_717309"/>
      <w:bookmarkEnd w:id="4106"/>
      <w:r>
        <w:rPr>
          <w:rtl/>
        </w:rPr>
        <w:t xml:space="preserve">לא </w:t>
      </w:r>
      <w:bookmarkStart w:id="4107" w:name="_ETM_Q7_717939"/>
      <w:bookmarkEnd w:id="4107"/>
      <w:r>
        <w:rPr>
          <w:rtl/>
        </w:rPr>
        <w:t xml:space="preserve">יהיה </w:t>
      </w:r>
      <w:bookmarkStart w:id="4108" w:name="_ETM_Q7_718719"/>
      <w:bookmarkEnd w:id="4108"/>
      <w:r>
        <w:rPr>
          <w:rtl/>
        </w:rPr>
        <w:t xml:space="preserve">חוק </w:t>
      </w:r>
      <w:bookmarkStart w:id="4109" w:name="_ETM_Q7_719079"/>
      <w:bookmarkEnd w:id="4109"/>
      <w:r>
        <w:rPr>
          <w:rtl/>
        </w:rPr>
        <w:t>השתמטות</w:t>
      </w:r>
      <w:r>
        <w:rPr>
          <w:rFonts w:hint="cs"/>
          <w:rtl/>
        </w:rPr>
        <w:t>.</w:t>
      </w:r>
      <w:r>
        <w:rPr>
          <w:rtl/>
        </w:rPr>
        <w:t xml:space="preserve"> </w:t>
      </w:r>
      <w:bookmarkStart w:id="4110" w:name="_ETM_Q7_720960"/>
      <w:bookmarkEnd w:id="4110"/>
      <w:r>
        <w:rPr>
          <w:rtl/>
        </w:rPr>
        <w:t xml:space="preserve">רק </w:t>
      </w:r>
      <w:bookmarkStart w:id="4111" w:name="_ETM_Q7_721230"/>
      <w:bookmarkEnd w:id="4111"/>
      <w:r>
        <w:rPr>
          <w:rtl/>
        </w:rPr>
        <w:t xml:space="preserve">השבוע </w:t>
      </w:r>
      <w:bookmarkStart w:id="4112" w:name="_ETM_Q7_723019"/>
      <w:bookmarkEnd w:id="4112"/>
      <w:r>
        <w:rPr>
          <w:rtl/>
        </w:rPr>
        <w:t xml:space="preserve">התייתמו </w:t>
      </w:r>
      <w:bookmarkStart w:id="4113" w:name="_ETM_Q7_724159"/>
      <w:bookmarkEnd w:id="4113"/>
      <w:r>
        <w:rPr>
          <w:rtl/>
        </w:rPr>
        <w:t xml:space="preserve">56 </w:t>
      </w:r>
      <w:bookmarkStart w:id="4114" w:name="_ETM_Q7_725659"/>
      <w:bookmarkEnd w:id="4114"/>
      <w:r>
        <w:rPr>
          <w:rtl/>
        </w:rPr>
        <w:t xml:space="preserve">ילדים </w:t>
      </w:r>
      <w:bookmarkStart w:id="4115" w:name="_ETM_Q7_726650"/>
      <w:bookmarkEnd w:id="4115"/>
      <w:r>
        <w:rPr>
          <w:rtl/>
        </w:rPr>
        <w:t xml:space="preserve">מהאבות </w:t>
      </w:r>
      <w:bookmarkStart w:id="4116" w:name="_ETM_Q7_727189"/>
      <w:bookmarkEnd w:id="4116"/>
      <w:r>
        <w:rPr>
          <w:rtl/>
        </w:rPr>
        <w:t xml:space="preserve">שלהם </w:t>
      </w:r>
      <w:bookmarkStart w:id="4117" w:name="_ETM_Q7_727640"/>
      <w:bookmarkEnd w:id="4117"/>
      <w:r>
        <w:rPr>
          <w:rtl/>
        </w:rPr>
        <w:t xml:space="preserve">שנהרגו </w:t>
      </w:r>
      <w:bookmarkStart w:id="4118" w:name="_ETM_Q7_728179"/>
      <w:bookmarkEnd w:id="4118"/>
      <w:r>
        <w:rPr>
          <w:rtl/>
        </w:rPr>
        <w:t>במלחמה</w:t>
      </w:r>
      <w:r w:rsidR="00D01126">
        <w:rPr>
          <w:rFonts w:hint="cs"/>
          <w:rtl/>
        </w:rPr>
        <w:t>,</w:t>
      </w:r>
      <w:r>
        <w:rPr>
          <w:rtl/>
        </w:rPr>
        <w:t xml:space="preserve"> </w:t>
      </w:r>
      <w:bookmarkStart w:id="4119" w:name="_ETM_Q7_729409"/>
      <w:bookmarkEnd w:id="4119"/>
      <w:r>
        <w:rPr>
          <w:rtl/>
        </w:rPr>
        <w:t xml:space="preserve">אז </w:t>
      </w:r>
      <w:bookmarkStart w:id="4120" w:name="_ETM_Q7_729679"/>
      <w:bookmarkEnd w:id="4120"/>
      <w:r>
        <w:rPr>
          <w:rtl/>
        </w:rPr>
        <w:t xml:space="preserve">לא </w:t>
      </w:r>
      <w:bookmarkStart w:id="4121" w:name="_ETM_Q7_729890"/>
      <w:bookmarkEnd w:id="4121"/>
      <w:r>
        <w:rPr>
          <w:rtl/>
        </w:rPr>
        <w:t xml:space="preserve">יהיה </w:t>
      </w:r>
      <w:bookmarkStart w:id="4122" w:name="_ETM_Q7_730700"/>
      <w:bookmarkEnd w:id="4122"/>
      <w:r>
        <w:rPr>
          <w:rtl/>
        </w:rPr>
        <w:t xml:space="preserve">חוק </w:t>
      </w:r>
      <w:bookmarkStart w:id="4123" w:name="_ETM_Q7_731000"/>
      <w:bookmarkEnd w:id="4123"/>
      <w:r>
        <w:rPr>
          <w:rtl/>
        </w:rPr>
        <w:t>השתמטות</w:t>
      </w:r>
      <w:r>
        <w:rPr>
          <w:rFonts w:hint="cs"/>
          <w:rtl/>
        </w:rPr>
        <w:t>.</w:t>
      </w:r>
      <w:r>
        <w:rPr>
          <w:rtl/>
        </w:rPr>
        <w:t xml:space="preserve"> </w:t>
      </w:r>
      <w:bookmarkStart w:id="4124" w:name="_ETM_Q7_732099"/>
      <w:bookmarkEnd w:id="4124"/>
      <w:r>
        <w:rPr>
          <w:rtl/>
        </w:rPr>
        <w:t xml:space="preserve">אם </w:t>
      </w:r>
      <w:bookmarkStart w:id="4125" w:name="_ETM_Q7_732250"/>
      <w:bookmarkEnd w:id="4125"/>
      <w:r>
        <w:rPr>
          <w:rtl/>
        </w:rPr>
        <w:t xml:space="preserve">היה </w:t>
      </w:r>
      <w:bookmarkStart w:id="4126" w:name="_ETM_Q7_732519"/>
      <w:bookmarkEnd w:id="4126"/>
      <w:r>
        <w:rPr>
          <w:rtl/>
        </w:rPr>
        <w:t xml:space="preserve">אכפת </w:t>
      </w:r>
      <w:bookmarkStart w:id="4127" w:name="_ETM_Q7_732970"/>
      <w:bookmarkEnd w:id="4127"/>
      <w:r>
        <w:rPr>
          <w:rtl/>
        </w:rPr>
        <w:t xml:space="preserve">לך </w:t>
      </w:r>
      <w:bookmarkStart w:id="4128" w:name="_ETM_Q7_733299"/>
      <w:bookmarkEnd w:id="4128"/>
      <w:r>
        <w:rPr>
          <w:rtl/>
        </w:rPr>
        <w:t>מהמדינה</w:t>
      </w:r>
      <w:r>
        <w:rPr>
          <w:rFonts w:hint="cs"/>
          <w:rtl/>
        </w:rPr>
        <w:t>,</w:t>
      </w:r>
      <w:r>
        <w:rPr>
          <w:rtl/>
        </w:rPr>
        <w:t xml:space="preserve"> </w:t>
      </w:r>
      <w:bookmarkStart w:id="4129" w:name="_ETM_Q7_733989"/>
      <w:bookmarkEnd w:id="4129"/>
      <w:r>
        <w:rPr>
          <w:rtl/>
        </w:rPr>
        <w:t xml:space="preserve">היית </w:t>
      </w:r>
      <w:bookmarkStart w:id="4130" w:name="_ETM_Q7_734260"/>
      <w:bookmarkEnd w:id="4130"/>
      <w:r>
        <w:rPr>
          <w:rtl/>
        </w:rPr>
        <w:t xml:space="preserve">אומר </w:t>
      </w:r>
      <w:bookmarkStart w:id="4131" w:name="_ETM_Q7_734980"/>
      <w:bookmarkEnd w:id="4131"/>
      <w:proofErr w:type="spellStart"/>
      <w:r>
        <w:rPr>
          <w:rtl/>
        </w:rPr>
        <w:t>לגולד</w:t>
      </w:r>
      <w:bookmarkStart w:id="4132" w:name="_ETM_Q7_735459"/>
      <w:bookmarkEnd w:id="4132"/>
      <w:r>
        <w:rPr>
          <w:rFonts w:hint="cs"/>
          <w:rtl/>
        </w:rPr>
        <w:t>קנופ</w:t>
      </w:r>
      <w:proofErr w:type="spellEnd"/>
      <w:r>
        <w:rPr>
          <w:rFonts w:hint="cs"/>
          <w:rtl/>
        </w:rPr>
        <w:t xml:space="preserve"> </w:t>
      </w:r>
      <w:bookmarkStart w:id="4133" w:name="_ETM_Q7_735790"/>
      <w:bookmarkEnd w:id="4133"/>
      <w:r>
        <w:rPr>
          <w:rFonts w:hint="cs"/>
          <w:rtl/>
        </w:rPr>
        <w:t>ו</w:t>
      </w:r>
      <w:r>
        <w:rPr>
          <w:rtl/>
        </w:rPr>
        <w:t>דרעי</w:t>
      </w:r>
      <w:r>
        <w:rPr>
          <w:rFonts w:hint="cs"/>
          <w:rtl/>
        </w:rPr>
        <w:t>:</w:t>
      </w:r>
      <w:r>
        <w:rPr>
          <w:rtl/>
        </w:rPr>
        <w:t xml:space="preserve"> </w:t>
      </w:r>
      <w:bookmarkStart w:id="4134" w:name="_ETM_Q7_736479"/>
      <w:bookmarkEnd w:id="4134"/>
      <w:r>
        <w:rPr>
          <w:rtl/>
        </w:rPr>
        <w:t xml:space="preserve">אני </w:t>
      </w:r>
      <w:bookmarkStart w:id="4135" w:name="_ETM_Q7_736870"/>
      <w:bookmarkEnd w:id="4135"/>
      <w:r>
        <w:rPr>
          <w:rtl/>
        </w:rPr>
        <w:t xml:space="preserve">לא </w:t>
      </w:r>
      <w:bookmarkStart w:id="4136" w:name="_ETM_Q7_737290"/>
      <w:bookmarkEnd w:id="4136"/>
      <w:r>
        <w:rPr>
          <w:rFonts w:hint="cs"/>
          <w:rtl/>
        </w:rPr>
        <w:t>א</w:t>
      </w:r>
      <w:r>
        <w:rPr>
          <w:rtl/>
        </w:rPr>
        <w:t xml:space="preserve">פלה </w:t>
      </w:r>
      <w:bookmarkStart w:id="4137" w:name="_ETM_Q7_737800"/>
      <w:bookmarkEnd w:id="4137"/>
      <w:r>
        <w:rPr>
          <w:rtl/>
        </w:rPr>
        <w:t xml:space="preserve">בין </w:t>
      </w:r>
      <w:bookmarkStart w:id="4138" w:name="_ETM_Q7_738070"/>
      <w:bookmarkEnd w:id="4138"/>
      <w:r>
        <w:rPr>
          <w:rtl/>
        </w:rPr>
        <w:t xml:space="preserve">דם </w:t>
      </w:r>
      <w:bookmarkStart w:id="4139" w:name="_ETM_Q7_738400"/>
      <w:bookmarkEnd w:id="4139"/>
      <w:r>
        <w:rPr>
          <w:rtl/>
        </w:rPr>
        <w:t xml:space="preserve">לדם </w:t>
      </w:r>
      <w:bookmarkStart w:id="4140" w:name="_ETM_Q7_738910"/>
      <w:bookmarkEnd w:id="4140"/>
      <w:r>
        <w:rPr>
          <w:rtl/>
        </w:rPr>
        <w:t xml:space="preserve">בזמן </w:t>
      </w:r>
      <w:bookmarkStart w:id="4141" w:name="_ETM_Q7_739300"/>
      <w:bookmarkEnd w:id="4141"/>
      <w:r>
        <w:rPr>
          <w:rtl/>
        </w:rPr>
        <w:t xml:space="preserve">שמדינת </w:t>
      </w:r>
      <w:bookmarkStart w:id="4142" w:name="_ETM_Q7_739870"/>
      <w:bookmarkEnd w:id="4142"/>
      <w:r>
        <w:rPr>
          <w:rtl/>
        </w:rPr>
        <w:t xml:space="preserve">ישראל </w:t>
      </w:r>
      <w:bookmarkStart w:id="4143" w:name="_ETM_Q7_740710"/>
      <w:bookmarkEnd w:id="4143"/>
      <w:r>
        <w:rPr>
          <w:rtl/>
        </w:rPr>
        <w:t xml:space="preserve">נלחמת </w:t>
      </w:r>
      <w:bookmarkStart w:id="4144" w:name="_ETM_Q7_741400"/>
      <w:bookmarkEnd w:id="4144"/>
      <w:r>
        <w:rPr>
          <w:rtl/>
        </w:rPr>
        <w:t xml:space="preserve">על </w:t>
      </w:r>
      <w:bookmarkStart w:id="4145" w:name="_ETM_Q7_741520"/>
      <w:bookmarkEnd w:id="4145"/>
      <w:r>
        <w:rPr>
          <w:rtl/>
        </w:rPr>
        <w:t>קיומה</w:t>
      </w:r>
      <w:r>
        <w:rPr>
          <w:rFonts w:hint="cs"/>
          <w:rtl/>
        </w:rPr>
        <w:t>.</w:t>
      </w:r>
      <w:r>
        <w:rPr>
          <w:rtl/>
        </w:rPr>
        <w:t xml:space="preserve"> </w:t>
      </w:r>
      <w:bookmarkStart w:id="4146" w:name="_ETM_Q7_743130"/>
      <w:bookmarkStart w:id="4147" w:name="_ETM_Q7_740265"/>
      <w:bookmarkStart w:id="4148" w:name="_ETM_Q7_740371"/>
      <w:bookmarkStart w:id="4149" w:name="_ETM_Q7_740408"/>
      <w:bookmarkStart w:id="4150" w:name="_ETM_Q7_740517"/>
      <w:bookmarkStart w:id="4151" w:name="TOR_Q8"/>
      <w:bookmarkEnd w:id="4146"/>
      <w:bookmarkEnd w:id="4147"/>
      <w:bookmarkEnd w:id="4148"/>
      <w:bookmarkEnd w:id="4149"/>
      <w:bookmarkEnd w:id="4150"/>
      <w:bookmarkEnd w:id="4151"/>
      <w:r>
        <w:rPr>
          <w:rFonts w:hint="cs"/>
          <w:rtl/>
          <w:lang w:eastAsia="he-IL"/>
        </w:rPr>
        <w:t>האיומים שלכם לא עובדים עליי</w:t>
      </w:r>
      <w:r w:rsidR="00D01126">
        <w:rPr>
          <w:rFonts w:hint="cs"/>
          <w:rtl/>
          <w:lang w:eastAsia="he-IL"/>
        </w:rPr>
        <w:t>.</w:t>
      </w:r>
      <w:r>
        <w:rPr>
          <w:rFonts w:hint="cs"/>
          <w:rtl/>
          <w:lang w:eastAsia="he-IL"/>
        </w:rPr>
        <w:t xml:space="preserve"> אין שום סתירה, מעולם לא הייתה, בין </w:t>
      </w:r>
      <w:bookmarkStart w:id="4152" w:name="_ETM_Q8_146000"/>
      <w:bookmarkEnd w:id="4152"/>
      <w:r>
        <w:rPr>
          <w:rFonts w:hint="cs"/>
          <w:rtl/>
          <w:lang w:eastAsia="he-IL"/>
        </w:rPr>
        <w:t>לימודי תורה לבין הגנה על המולדת. זה נגמר עכשיו</w:t>
      </w:r>
      <w:r w:rsidR="00D01126">
        <w:rPr>
          <w:rFonts w:hint="cs"/>
          <w:rtl/>
          <w:lang w:eastAsia="he-IL"/>
        </w:rPr>
        <w:t>.</w:t>
      </w:r>
      <w:r>
        <w:rPr>
          <w:rFonts w:hint="cs"/>
          <w:rtl/>
          <w:lang w:eastAsia="he-IL"/>
        </w:rPr>
        <w:t xml:space="preserve"> לא </w:t>
      </w:r>
      <w:bookmarkStart w:id="4153" w:name="_ETM_Q8_151000"/>
      <w:bookmarkEnd w:id="4153"/>
      <w:r>
        <w:rPr>
          <w:rFonts w:hint="cs"/>
          <w:rtl/>
          <w:lang w:eastAsia="he-IL"/>
        </w:rPr>
        <w:t>יהיה חוק השתמטות ולא יהיה חוק המעונות</w:t>
      </w:r>
      <w:r w:rsidR="00D01126">
        <w:rPr>
          <w:rFonts w:hint="cs"/>
          <w:rtl/>
          <w:lang w:eastAsia="he-IL"/>
        </w:rPr>
        <w:t>,</w:t>
      </w:r>
      <w:r>
        <w:rPr>
          <w:rFonts w:hint="cs"/>
          <w:rtl/>
          <w:lang w:eastAsia="he-IL"/>
        </w:rPr>
        <w:t xml:space="preserve"> שהוא פשוט חוק </w:t>
      </w:r>
      <w:bookmarkStart w:id="4154" w:name="_ETM_Q8_157000"/>
      <w:bookmarkEnd w:id="4154"/>
      <w:r>
        <w:rPr>
          <w:rFonts w:hint="cs"/>
          <w:rtl/>
          <w:lang w:eastAsia="he-IL"/>
        </w:rPr>
        <w:t xml:space="preserve">מימון ההשתמטות. </w:t>
      </w:r>
    </w:p>
    <w:p w:rsidR="00125F0E" w:rsidRDefault="00125F0E" w:rsidP="00857D74">
      <w:pPr>
        <w:rPr>
          <w:rtl/>
          <w:lang w:eastAsia="he-IL"/>
        </w:rPr>
      </w:pPr>
    </w:p>
    <w:p w:rsidR="00125F0E" w:rsidRDefault="00125F0E" w:rsidP="00D01126">
      <w:pPr>
        <w:rPr>
          <w:rtl/>
          <w:lang w:eastAsia="he-IL"/>
        </w:rPr>
      </w:pPr>
      <w:bookmarkStart w:id="4155" w:name="_ETM_Q8_160000"/>
      <w:bookmarkEnd w:id="4155"/>
      <w:r>
        <w:rPr>
          <w:rFonts w:hint="cs"/>
          <w:rtl/>
          <w:lang w:eastAsia="he-IL"/>
        </w:rPr>
        <w:t>כשהתחיל הדיון על חוק ההשתמטות שאלו את הרמטכ"ל</w:t>
      </w:r>
      <w:bookmarkStart w:id="4156" w:name="_ETM_Q8_161000"/>
      <w:bookmarkEnd w:id="4156"/>
      <w:r>
        <w:rPr>
          <w:rFonts w:hint="cs"/>
          <w:rtl/>
          <w:lang w:eastAsia="he-IL"/>
        </w:rPr>
        <w:t xml:space="preserve">: כמה חיילים חסרים לצה"ל? הוא אמר: 10,000. שאלו את שר הביטחון והוא אמר את אותו מספר: 10,000. מאז </w:t>
      </w:r>
      <w:bookmarkStart w:id="4157" w:name="_ETM_Q8_174000"/>
      <w:bookmarkEnd w:id="4157"/>
      <w:r>
        <w:rPr>
          <w:rFonts w:hint="cs"/>
          <w:rtl/>
          <w:lang w:eastAsia="he-IL"/>
        </w:rPr>
        <w:t xml:space="preserve">שהם אמרו את זה יש לצה"ל ולמערכת הביטחון יותר מ-11,000 </w:t>
      </w:r>
      <w:bookmarkStart w:id="4158" w:name="_ETM_Q8_177000"/>
      <w:bookmarkEnd w:id="4158"/>
      <w:r>
        <w:rPr>
          <w:rFonts w:hint="cs"/>
          <w:rtl/>
          <w:lang w:eastAsia="he-IL"/>
        </w:rPr>
        <w:t>פצועים, יש לנו 900 לוחמים הרוגים</w:t>
      </w:r>
      <w:r w:rsidR="00D01126">
        <w:rPr>
          <w:rFonts w:hint="cs"/>
          <w:rtl/>
          <w:lang w:eastAsia="he-IL"/>
        </w:rPr>
        <w:t>,</w:t>
      </w:r>
      <w:r>
        <w:rPr>
          <w:rFonts w:hint="cs"/>
          <w:rtl/>
          <w:lang w:eastAsia="he-IL"/>
        </w:rPr>
        <w:t xml:space="preserve"> אז כבר לא </w:t>
      </w:r>
      <w:bookmarkStart w:id="4159" w:name="_ETM_Q8_181000"/>
      <w:bookmarkEnd w:id="4159"/>
      <w:r>
        <w:rPr>
          <w:rFonts w:hint="cs"/>
          <w:rtl/>
          <w:lang w:eastAsia="he-IL"/>
        </w:rPr>
        <w:t xml:space="preserve">חסרים 10,000 </w:t>
      </w:r>
      <w:r>
        <w:rPr>
          <w:rtl/>
          <w:lang w:eastAsia="he-IL"/>
        </w:rPr>
        <w:t>–</w:t>
      </w:r>
      <w:r>
        <w:rPr>
          <w:rFonts w:hint="cs"/>
          <w:rtl/>
          <w:lang w:eastAsia="he-IL"/>
        </w:rPr>
        <w:t xml:space="preserve"> חסרים הרבה יותר. אנחנו נלחמים על חיינו, החטופים עדיין במנהרות, תושבי הצפון עדיין במלונות, אנחנו נלחמים בשבע </w:t>
      </w:r>
      <w:bookmarkStart w:id="4160" w:name="_ETM_Q8_194000"/>
      <w:bookmarkEnd w:id="4160"/>
      <w:r>
        <w:rPr>
          <w:rFonts w:hint="cs"/>
          <w:rtl/>
          <w:lang w:eastAsia="he-IL"/>
        </w:rPr>
        <w:t xml:space="preserve">זירות. </w:t>
      </w:r>
    </w:p>
    <w:p w:rsidR="00125F0E" w:rsidRDefault="00125F0E" w:rsidP="00857D74">
      <w:pPr>
        <w:rPr>
          <w:rtl/>
          <w:lang w:eastAsia="he-IL"/>
        </w:rPr>
      </w:pPr>
    </w:p>
    <w:p w:rsidR="00125F0E" w:rsidRDefault="00125F0E" w:rsidP="00D01126">
      <w:pPr>
        <w:rPr>
          <w:rtl/>
          <w:lang w:eastAsia="he-IL"/>
        </w:rPr>
      </w:pPr>
      <w:r>
        <w:rPr>
          <w:rFonts w:hint="cs"/>
          <w:rtl/>
          <w:lang w:eastAsia="he-IL"/>
        </w:rPr>
        <w:t xml:space="preserve">זה נחמד מאוד שאמרת פה שעכשיו אתם בונים </w:t>
      </w:r>
      <w:bookmarkStart w:id="4161" w:name="_ETM_Q8_198000"/>
      <w:bookmarkEnd w:id="4161"/>
      <w:r>
        <w:rPr>
          <w:rFonts w:hint="cs"/>
          <w:rtl/>
          <w:lang w:eastAsia="he-IL"/>
        </w:rPr>
        <w:t xml:space="preserve">את התוכניות לשיקום. איפה הייתם שנה? ממשלה ציונית באמת לא הייתה חולמת אפילו להעביר את הביזיון הקרוי "חוק ההשתמטות" או </w:t>
      </w:r>
      <w:bookmarkStart w:id="4162" w:name="_ETM_Q8_212000"/>
      <w:bookmarkEnd w:id="4162"/>
      <w:r>
        <w:rPr>
          <w:rFonts w:hint="cs"/>
          <w:rtl/>
          <w:lang w:eastAsia="he-IL"/>
        </w:rPr>
        <w:t xml:space="preserve">את הביזיון הקרוי "חוק המעונות למימון ההשתמטות". ממשלה פטריוטית באמת הייתה אומרת </w:t>
      </w:r>
      <w:bookmarkStart w:id="4163" w:name="_ETM_Q8_221000"/>
      <w:bookmarkEnd w:id="4163"/>
      <w:r>
        <w:rPr>
          <w:rFonts w:hint="cs"/>
          <w:rtl/>
          <w:lang w:eastAsia="he-IL"/>
        </w:rPr>
        <w:t xml:space="preserve">לחרדים: להשתמט זה מעשה לא יהודי. לתת לאחרים למות </w:t>
      </w:r>
      <w:bookmarkStart w:id="4164" w:name="_ETM_Q8_222000"/>
      <w:bookmarkEnd w:id="4164"/>
      <w:r>
        <w:rPr>
          <w:rFonts w:hint="cs"/>
          <w:rtl/>
          <w:lang w:eastAsia="he-IL"/>
        </w:rPr>
        <w:t xml:space="preserve">במקומך זה מעשה לא יהודי. </w:t>
      </w:r>
      <w:bookmarkStart w:id="4165" w:name="_ETM_Q8_231000"/>
      <w:bookmarkEnd w:id="4165"/>
      <w:r>
        <w:rPr>
          <w:rFonts w:hint="cs"/>
          <w:rtl/>
          <w:lang w:eastAsia="he-IL"/>
        </w:rPr>
        <w:t>והדבר הנורא</w:t>
      </w:r>
      <w:r w:rsidR="00D01126">
        <w:rPr>
          <w:rFonts w:hint="cs"/>
          <w:rtl/>
          <w:lang w:eastAsia="he-IL"/>
        </w:rPr>
        <w:t xml:space="preserve"> </w:t>
      </w:r>
      <w:r>
        <w:rPr>
          <w:rFonts w:hint="cs"/>
          <w:rtl/>
          <w:lang w:eastAsia="he-IL"/>
        </w:rPr>
        <w:t xml:space="preserve">והציני הוא שרוב האנשים שיושבים בצד הזה של </w:t>
      </w:r>
      <w:bookmarkStart w:id="4166" w:name="_ETM_Q8_232000"/>
      <w:bookmarkEnd w:id="4166"/>
      <w:r>
        <w:rPr>
          <w:rFonts w:hint="cs"/>
          <w:rtl/>
          <w:lang w:eastAsia="he-IL"/>
        </w:rPr>
        <w:t xml:space="preserve">האולם חושבים על זה בדיוק כמוני. </w:t>
      </w:r>
      <w:bookmarkStart w:id="4167" w:name="_ETM_Q8_245000"/>
      <w:bookmarkEnd w:id="4167"/>
      <w:r>
        <w:rPr>
          <w:rFonts w:hint="cs"/>
          <w:rtl/>
          <w:lang w:eastAsia="he-IL"/>
        </w:rPr>
        <w:t xml:space="preserve">השר סמוטריץ', שלא נמצא </w:t>
      </w:r>
      <w:bookmarkStart w:id="4168" w:name="_ETM_Q8_235000"/>
      <w:bookmarkEnd w:id="4168"/>
      <w:r>
        <w:rPr>
          <w:rFonts w:hint="cs"/>
          <w:rtl/>
          <w:lang w:eastAsia="he-IL"/>
        </w:rPr>
        <w:t>פה, אחרי כל ההרוגים, אחרי כל הפצועים, אתה לא חייב להם כלום. הם מתים ואתה תעביר מיליארדים לממן השתמטות?</w:t>
      </w:r>
      <w:r w:rsidR="00D01126">
        <w:rPr>
          <w:rFonts w:hint="cs"/>
          <w:rtl/>
          <w:lang w:eastAsia="he-IL"/>
        </w:rPr>
        <w:t xml:space="preserve"> </w:t>
      </w:r>
      <w:r>
        <w:rPr>
          <w:rFonts w:hint="cs"/>
          <w:rtl/>
          <w:lang w:eastAsia="he-IL"/>
        </w:rPr>
        <w:t xml:space="preserve">אתה לא מתבייש להעביר עוד ועוד </w:t>
      </w:r>
      <w:proofErr w:type="spellStart"/>
      <w:r>
        <w:rPr>
          <w:rFonts w:hint="cs"/>
          <w:rtl/>
          <w:lang w:eastAsia="he-IL"/>
        </w:rPr>
        <w:t>ועוד</w:t>
      </w:r>
      <w:proofErr w:type="spellEnd"/>
      <w:r>
        <w:rPr>
          <w:rFonts w:hint="cs"/>
          <w:rtl/>
          <w:lang w:eastAsia="he-IL"/>
        </w:rPr>
        <w:t xml:space="preserve"> כסף לאנשים </w:t>
      </w:r>
      <w:bookmarkStart w:id="4169" w:name="_ETM_Q8_255000"/>
      <w:bookmarkEnd w:id="4169"/>
      <w:r>
        <w:rPr>
          <w:rFonts w:hint="cs"/>
          <w:rtl/>
          <w:lang w:eastAsia="he-IL"/>
        </w:rPr>
        <w:t xml:space="preserve">שמבזים את הציבור שלך, שלא מכירים בלימוד התורה שלך? </w:t>
      </w:r>
    </w:p>
    <w:p w:rsidR="00125F0E" w:rsidRDefault="00125F0E" w:rsidP="00857D74">
      <w:pPr>
        <w:rPr>
          <w:rtl/>
          <w:lang w:eastAsia="he-IL"/>
        </w:rPr>
      </w:pPr>
    </w:p>
    <w:p w:rsidR="00125F0E" w:rsidRDefault="00125F0E" w:rsidP="00D01126">
      <w:pPr>
        <w:rPr>
          <w:rtl/>
          <w:lang w:eastAsia="he-IL"/>
        </w:rPr>
      </w:pPr>
      <w:r>
        <w:rPr>
          <w:rFonts w:hint="cs"/>
          <w:rtl/>
          <w:lang w:eastAsia="he-IL"/>
        </w:rPr>
        <w:t>הממשלה הזאת מכהנת שנתיים, מדצמבר 2022. האם יש שינוי חיובי אחד שהממשלה הזאת מסוגלת לנקוב בו? משהו</w:t>
      </w:r>
      <w:bookmarkStart w:id="4170" w:name="_ETM_Q8_272000"/>
      <w:bookmarkEnd w:id="4170"/>
      <w:r>
        <w:rPr>
          <w:rFonts w:hint="cs"/>
          <w:rtl/>
          <w:lang w:eastAsia="he-IL"/>
        </w:rPr>
        <w:t xml:space="preserve"> טוב אחד שעשיתם למען אזרחי ישראל</w:t>
      </w:r>
      <w:r w:rsidR="00D01126">
        <w:rPr>
          <w:rFonts w:hint="cs"/>
          <w:rtl/>
          <w:lang w:eastAsia="he-IL"/>
        </w:rPr>
        <w:t>?</w:t>
      </w:r>
      <w:r>
        <w:rPr>
          <w:rFonts w:hint="cs"/>
          <w:rtl/>
          <w:lang w:eastAsia="he-IL"/>
        </w:rPr>
        <w:t xml:space="preserve"> דבר אחד שבו חיינו </w:t>
      </w:r>
      <w:bookmarkStart w:id="4171" w:name="_ETM_Q8_278000"/>
      <w:bookmarkEnd w:id="4171"/>
      <w:r>
        <w:rPr>
          <w:rFonts w:hint="cs"/>
          <w:rtl/>
          <w:lang w:eastAsia="he-IL"/>
        </w:rPr>
        <w:t>השתפרו? האם אי</w:t>
      </w:r>
      <w:r w:rsidR="00D01126">
        <w:rPr>
          <w:rFonts w:hint="cs"/>
          <w:rtl/>
          <w:lang w:eastAsia="he-IL"/>
        </w:rPr>
        <w:t xml:space="preserve"> </w:t>
      </w:r>
      <w:r>
        <w:rPr>
          <w:rFonts w:hint="cs"/>
          <w:rtl/>
          <w:lang w:eastAsia="he-IL"/>
        </w:rPr>
        <w:t>פעם פגעו בישראל יותר טילים? האם אי</w:t>
      </w:r>
      <w:r w:rsidR="00D01126">
        <w:rPr>
          <w:rFonts w:hint="cs"/>
          <w:rtl/>
          <w:lang w:eastAsia="he-IL"/>
        </w:rPr>
        <w:t xml:space="preserve"> </w:t>
      </w:r>
      <w:r>
        <w:rPr>
          <w:rFonts w:hint="cs"/>
          <w:rtl/>
          <w:lang w:eastAsia="he-IL"/>
        </w:rPr>
        <w:t>פעם מתו בישראל יותר אזרחים וחיילים? האם אי</w:t>
      </w:r>
      <w:r w:rsidR="00D01126">
        <w:rPr>
          <w:rFonts w:hint="cs"/>
          <w:rtl/>
          <w:lang w:eastAsia="he-IL"/>
        </w:rPr>
        <w:t xml:space="preserve"> </w:t>
      </w:r>
      <w:r>
        <w:rPr>
          <w:rFonts w:hint="cs"/>
          <w:rtl/>
          <w:lang w:eastAsia="he-IL"/>
        </w:rPr>
        <w:t xml:space="preserve">פעם </w:t>
      </w:r>
      <w:bookmarkStart w:id="4172" w:name="_ETM_Q8_292000"/>
      <w:bookmarkEnd w:id="4172"/>
      <w:r>
        <w:rPr>
          <w:rFonts w:hint="cs"/>
          <w:rtl/>
          <w:lang w:eastAsia="he-IL"/>
        </w:rPr>
        <w:t>פונו תושבים מבתיהם ליותר זמן מעכשיו? האם אי</w:t>
      </w:r>
      <w:r w:rsidR="00D01126">
        <w:rPr>
          <w:rFonts w:hint="cs"/>
          <w:rtl/>
          <w:lang w:eastAsia="he-IL"/>
        </w:rPr>
        <w:t xml:space="preserve"> </w:t>
      </w:r>
      <w:r>
        <w:rPr>
          <w:rFonts w:hint="cs"/>
          <w:rtl/>
          <w:lang w:eastAsia="he-IL"/>
        </w:rPr>
        <w:t>פעם חשבתם, בסיוטים הכי נוראים שלכם, שמאות אזרחים ישראלים יופקרו בידי ארגון טרור, ימותו לאט-לאט במנהרות</w:t>
      </w:r>
      <w:r w:rsidR="00D01126">
        <w:rPr>
          <w:rFonts w:hint="cs"/>
          <w:rtl/>
          <w:lang w:eastAsia="he-IL"/>
        </w:rPr>
        <w:t>,</w:t>
      </w:r>
      <w:r>
        <w:rPr>
          <w:rFonts w:hint="cs"/>
          <w:rtl/>
          <w:lang w:eastAsia="he-IL"/>
        </w:rPr>
        <w:t xml:space="preserve"> וממשלתם לא תעשה עסקה כדי </w:t>
      </w:r>
      <w:bookmarkStart w:id="4173" w:name="_ETM_Q8_309000"/>
      <w:bookmarkEnd w:id="4173"/>
      <w:r>
        <w:rPr>
          <w:rFonts w:hint="cs"/>
          <w:rtl/>
          <w:lang w:eastAsia="he-IL"/>
        </w:rPr>
        <w:t>להציל אותם?</w:t>
      </w:r>
    </w:p>
    <w:p w:rsidR="00125F0E" w:rsidRDefault="00125F0E" w:rsidP="00857D74">
      <w:pPr>
        <w:rPr>
          <w:rtl/>
          <w:lang w:eastAsia="he-IL"/>
        </w:rPr>
      </w:pPr>
    </w:p>
    <w:p w:rsidR="00125F0E" w:rsidRDefault="00125F0E" w:rsidP="00D01126">
      <w:pPr>
        <w:rPr>
          <w:rtl/>
          <w:lang w:eastAsia="he-IL"/>
        </w:rPr>
      </w:pPr>
      <w:r>
        <w:rPr>
          <w:rFonts w:hint="cs"/>
          <w:rtl/>
          <w:lang w:eastAsia="he-IL"/>
        </w:rPr>
        <w:t>כמה ימים אחרי 7 באוקטובר הייתי בנתיב העשרה</w:t>
      </w:r>
      <w:r w:rsidR="00D01126">
        <w:rPr>
          <w:rFonts w:hint="cs"/>
          <w:rtl/>
          <w:lang w:eastAsia="he-IL"/>
        </w:rPr>
        <w:t>.</w:t>
      </w:r>
      <w:r>
        <w:rPr>
          <w:rFonts w:hint="cs"/>
          <w:rtl/>
          <w:lang w:eastAsia="he-IL"/>
        </w:rPr>
        <w:t xml:space="preserve"> עוד היו גופות של מחבלים </w:t>
      </w:r>
      <w:bookmarkStart w:id="4174" w:name="_ETM_Q8_318000"/>
      <w:bookmarkEnd w:id="4174"/>
      <w:r>
        <w:rPr>
          <w:rFonts w:hint="cs"/>
          <w:rtl/>
          <w:lang w:eastAsia="he-IL"/>
        </w:rPr>
        <w:t xml:space="preserve">מוטלות בכניסה ליישוב. קיבל אותי איתי לוי </w:t>
      </w:r>
      <w:r>
        <w:rPr>
          <w:rtl/>
          <w:lang w:eastAsia="he-IL"/>
        </w:rPr>
        <w:t>–</w:t>
      </w:r>
      <w:r>
        <w:rPr>
          <w:rFonts w:hint="cs"/>
          <w:rtl/>
          <w:lang w:eastAsia="he-IL"/>
        </w:rPr>
        <w:t xml:space="preserve"> היה בכיתת הכוננות, לחם במחבלים, החברים שלו נרצחו לנגד עיניו. אתמול ביקרתי את הבן שלו בבית החולים תל </w:t>
      </w:r>
      <w:bookmarkStart w:id="4175" w:name="_ETM_Q8_337000"/>
      <w:bookmarkEnd w:id="4175"/>
      <w:r>
        <w:rPr>
          <w:rFonts w:hint="cs"/>
          <w:rtl/>
          <w:lang w:eastAsia="he-IL"/>
        </w:rPr>
        <w:t xml:space="preserve">השומר, הוא נפצע קשה בלחימה בלבנון. נראה אתכם מספרים למשפחת לוי שחיזקתם את הביטחון. תראו מה קרה אתמול בגלילות, מה קרה </w:t>
      </w:r>
      <w:bookmarkStart w:id="4176" w:name="_ETM_Q8_347000"/>
      <w:bookmarkEnd w:id="4176"/>
      <w:r>
        <w:rPr>
          <w:rFonts w:hint="cs"/>
          <w:rtl/>
          <w:lang w:eastAsia="he-IL"/>
        </w:rPr>
        <w:t xml:space="preserve">לביטחון האישי של כל אזרח מאז שבן גביר אחראי </w:t>
      </w:r>
      <w:bookmarkStart w:id="4177" w:name="_ETM_Q8_354000"/>
      <w:bookmarkEnd w:id="4177"/>
      <w:r>
        <w:rPr>
          <w:rFonts w:hint="cs"/>
          <w:rtl/>
          <w:lang w:eastAsia="he-IL"/>
        </w:rPr>
        <w:t>למשטרה. בפעם הראשונה בתולדות המדינה השר הממונה על המשטרה רוקד על הדם בזירות פיגועים שהוא בעצמו היה אמור למנוע. הוא אמור היה למנוע את הפיגוע</w:t>
      </w:r>
      <w:bookmarkStart w:id="4178" w:name="_ETM_Q8_369000"/>
      <w:bookmarkEnd w:id="4178"/>
      <w:r>
        <w:rPr>
          <w:rFonts w:hint="cs"/>
          <w:rtl/>
          <w:lang w:eastAsia="he-IL"/>
        </w:rPr>
        <w:t xml:space="preserve"> אתמול בגלילות, לא לצייץ עליו ולא לעשות </w:t>
      </w:r>
      <w:r w:rsidR="00E716AB">
        <w:rPr>
          <w:rFonts w:hint="cs"/>
          <w:rtl/>
          <w:lang w:eastAsia="he-IL"/>
        </w:rPr>
        <w:t xml:space="preserve">עליו </w:t>
      </w:r>
      <w:r>
        <w:rPr>
          <w:rFonts w:hint="cs"/>
          <w:rtl/>
          <w:lang w:eastAsia="he-IL"/>
        </w:rPr>
        <w:t>סרטונים</w:t>
      </w:r>
      <w:r w:rsidR="00D01126">
        <w:rPr>
          <w:rFonts w:hint="cs"/>
          <w:rtl/>
          <w:lang w:eastAsia="he-IL"/>
        </w:rPr>
        <w:t>.</w:t>
      </w:r>
      <w:r>
        <w:rPr>
          <w:rFonts w:hint="cs"/>
          <w:rtl/>
          <w:lang w:eastAsia="he-IL"/>
        </w:rPr>
        <w:t xml:space="preserve"> למנוע אותו. יש רק אדם אחד בכנסת ישראל שהורשע בתמיכה בטרור</w:t>
      </w:r>
      <w:r w:rsidR="00D01126">
        <w:rPr>
          <w:rFonts w:hint="cs"/>
          <w:rtl/>
          <w:lang w:eastAsia="he-IL"/>
        </w:rPr>
        <w:t>,</w:t>
      </w:r>
      <w:r>
        <w:rPr>
          <w:rFonts w:hint="cs"/>
          <w:rtl/>
          <w:lang w:eastAsia="he-IL"/>
        </w:rPr>
        <w:t xml:space="preserve"> ונתתם לו את המפתחות למשטרה. </w:t>
      </w:r>
    </w:p>
    <w:p w:rsidR="00125F0E" w:rsidRDefault="00125F0E" w:rsidP="00857D74">
      <w:pPr>
        <w:rPr>
          <w:rtl/>
          <w:lang w:eastAsia="he-IL"/>
        </w:rPr>
      </w:pPr>
    </w:p>
    <w:p w:rsidR="00125F0E" w:rsidRDefault="00125F0E" w:rsidP="00857D74">
      <w:pPr>
        <w:pStyle w:val="af6"/>
        <w:keepNext/>
        <w:rPr>
          <w:rtl/>
        </w:rPr>
      </w:pPr>
      <w:bookmarkStart w:id="4179" w:name="ET_interruption_6427_16"/>
      <w:r w:rsidRPr="001A315A">
        <w:rPr>
          <w:rStyle w:val="TagStyle"/>
          <w:rtl/>
        </w:rPr>
        <w:t xml:space="preserve"> &lt;&lt; קריאה &gt;&gt;</w:t>
      </w:r>
      <w:r w:rsidRPr="004017E2">
        <w:rPr>
          <w:rStyle w:val="TagStyle"/>
          <w:rtl/>
        </w:rPr>
        <w:t xml:space="preserve"> </w:t>
      </w:r>
      <w:r>
        <w:rPr>
          <w:rtl/>
        </w:rPr>
        <w:t>השר לביטחון לאומי איתמר בן גביר:</w:t>
      </w:r>
      <w:r w:rsidRPr="004017E2">
        <w:rPr>
          <w:rStyle w:val="TagStyle"/>
          <w:rtl/>
        </w:rPr>
        <w:t xml:space="preserve"> </w:t>
      </w:r>
      <w:r w:rsidRPr="001A315A">
        <w:rPr>
          <w:rStyle w:val="TagStyle"/>
          <w:rtl/>
        </w:rPr>
        <w:t>&lt;&lt; קריאה &gt;&gt;</w:t>
      </w:r>
      <w:r>
        <w:rPr>
          <w:rtl/>
        </w:rPr>
        <w:t xml:space="preserve">   </w:t>
      </w:r>
      <w:bookmarkEnd w:id="4179"/>
    </w:p>
    <w:p w:rsidR="00125F0E" w:rsidRDefault="00125F0E" w:rsidP="00D01126">
      <w:pPr>
        <w:rPr>
          <w:rtl/>
          <w:lang w:eastAsia="he-IL"/>
        </w:rPr>
      </w:pPr>
    </w:p>
    <w:p w:rsidR="00125F0E" w:rsidRDefault="00D01126" w:rsidP="00D01126">
      <w:pPr>
        <w:rPr>
          <w:rtl/>
          <w:lang w:eastAsia="he-IL"/>
        </w:rPr>
      </w:pPr>
      <w:r>
        <w:rPr>
          <w:rFonts w:hint="cs"/>
          <w:rtl/>
          <w:lang w:eastAsia="he-IL"/>
        </w:rPr>
        <w:t>– – –</w:t>
      </w:r>
      <w:r w:rsidR="00125F0E">
        <w:rPr>
          <w:rFonts w:hint="cs"/>
          <w:rtl/>
          <w:lang w:eastAsia="he-IL"/>
        </w:rPr>
        <w:t xml:space="preserve"> אלה החברים המחבלים שלך </w:t>
      </w:r>
      <w:r>
        <w:rPr>
          <w:rFonts w:hint="cs"/>
          <w:rtl/>
          <w:lang w:eastAsia="he-IL"/>
        </w:rPr>
        <w:t>– – –</w:t>
      </w:r>
      <w:r w:rsidR="00125F0E">
        <w:rPr>
          <w:rFonts w:hint="cs"/>
          <w:rtl/>
          <w:lang w:eastAsia="he-IL"/>
        </w:rPr>
        <w:t xml:space="preserve"> </w:t>
      </w:r>
    </w:p>
    <w:p w:rsidR="00125F0E" w:rsidRDefault="00125F0E" w:rsidP="00857D74">
      <w:pPr>
        <w:rPr>
          <w:rtl/>
          <w:lang w:eastAsia="he-IL"/>
        </w:rPr>
      </w:pPr>
    </w:p>
    <w:p w:rsidR="00125F0E" w:rsidRDefault="00125F0E" w:rsidP="00857D74">
      <w:pPr>
        <w:pStyle w:val="af6"/>
        <w:keepNext/>
        <w:rPr>
          <w:rtl/>
        </w:rPr>
      </w:pPr>
      <w:bookmarkStart w:id="4180" w:name="ET_interruption_קריאות_17"/>
      <w:r w:rsidRPr="001A315A">
        <w:rPr>
          <w:rStyle w:val="TagStyle"/>
          <w:rtl/>
        </w:rPr>
        <w:t xml:space="preserve"> &lt;&lt; קריאה &gt;&gt;</w:t>
      </w:r>
      <w:r w:rsidRPr="004017E2">
        <w:rPr>
          <w:rStyle w:val="TagStyle"/>
          <w:rtl/>
        </w:rPr>
        <w:t xml:space="preserve"> </w:t>
      </w:r>
      <w:r>
        <w:rPr>
          <w:rtl/>
        </w:rPr>
        <w:t>קריאות:</w:t>
      </w:r>
      <w:r w:rsidRPr="004017E2">
        <w:rPr>
          <w:rStyle w:val="TagStyle"/>
          <w:rtl/>
        </w:rPr>
        <w:t xml:space="preserve"> </w:t>
      </w:r>
      <w:r w:rsidRPr="001A315A">
        <w:rPr>
          <w:rStyle w:val="TagStyle"/>
          <w:rtl/>
        </w:rPr>
        <w:t>&lt;&lt; קריאה &gt;&gt;</w:t>
      </w:r>
      <w:r>
        <w:rPr>
          <w:rtl/>
        </w:rPr>
        <w:t xml:space="preserve">   </w:t>
      </w:r>
      <w:bookmarkEnd w:id="4180"/>
    </w:p>
    <w:p w:rsidR="00125F0E" w:rsidRDefault="00125F0E" w:rsidP="00D01126">
      <w:pPr>
        <w:rPr>
          <w:rtl/>
          <w:lang w:eastAsia="he-IL"/>
        </w:rPr>
      </w:pPr>
    </w:p>
    <w:p w:rsidR="00125F0E" w:rsidRPr="004017E2" w:rsidRDefault="00D01126" w:rsidP="00D01126">
      <w:pPr>
        <w:rPr>
          <w:rtl/>
          <w:lang w:eastAsia="he-IL"/>
        </w:rPr>
      </w:pPr>
      <w:r>
        <w:rPr>
          <w:rFonts w:hint="cs"/>
          <w:rtl/>
          <w:lang w:eastAsia="he-IL"/>
        </w:rPr>
        <w:t>– – –</w:t>
      </w:r>
    </w:p>
    <w:p w:rsidR="00125F0E" w:rsidRPr="001A315A" w:rsidRDefault="00125F0E" w:rsidP="00857D74">
      <w:pPr>
        <w:rPr>
          <w:rtl/>
        </w:rPr>
      </w:pPr>
    </w:p>
    <w:p w:rsidR="00125F0E" w:rsidRDefault="00125F0E" w:rsidP="00857D74">
      <w:pPr>
        <w:pStyle w:val="af7"/>
        <w:keepNext/>
        <w:rPr>
          <w:rtl/>
        </w:rPr>
      </w:pPr>
      <w:bookmarkStart w:id="4181" w:name="_ETM_Q8_384000"/>
      <w:bookmarkEnd w:id="4181"/>
      <w:r w:rsidRPr="001A315A">
        <w:rPr>
          <w:rStyle w:val="TagStyle"/>
          <w:rtl/>
        </w:rPr>
        <w:t xml:space="preserve"> &lt;&lt; יור &gt;&gt;</w:t>
      </w:r>
      <w:r w:rsidRPr="003F0C3E">
        <w:rPr>
          <w:rStyle w:val="TagStyle"/>
          <w:rtl/>
        </w:rPr>
        <w:t xml:space="preserve"> </w:t>
      </w:r>
      <w:r>
        <w:rPr>
          <w:rtl/>
        </w:rPr>
        <w:t>היו"ר אמיר אוחנה:</w:t>
      </w:r>
      <w:r w:rsidRPr="003F0C3E">
        <w:rPr>
          <w:rStyle w:val="TagStyle"/>
          <w:rtl/>
        </w:rPr>
        <w:t xml:space="preserve"> </w:t>
      </w:r>
      <w:r w:rsidRPr="001A315A">
        <w:rPr>
          <w:rStyle w:val="TagStyle"/>
          <w:rtl/>
        </w:rPr>
        <w:t>&lt;&lt; יור &gt;&gt;</w:t>
      </w:r>
      <w:r>
        <w:rPr>
          <w:rtl/>
        </w:rPr>
        <w:t xml:space="preserve">   </w:t>
      </w:r>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השר </w:t>
      </w:r>
      <w:bookmarkStart w:id="4182" w:name="_ETM_Q8_387000"/>
      <w:bookmarkEnd w:id="4182"/>
      <w:r>
        <w:rPr>
          <w:rFonts w:hint="cs"/>
          <w:rtl/>
          <w:lang w:eastAsia="he-IL"/>
        </w:rPr>
        <w:t xml:space="preserve">בן גביר. </w:t>
      </w:r>
    </w:p>
    <w:p w:rsidR="00125F0E" w:rsidRDefault="00125F0E" w:rsidP="00857D74">
      <w:pPr>
        <w:rPr>
          <w:rtl/>
          <w:lang w:eastAsia="he-IL"/>
        </w:rPr>
      </w:pPr>
      <w:bookmarkStart w:id="4183" w:name="_ETM_Q8_382000"/>
      <w:bookmarkEnd w:id="4183"/>
    </w:p>
    <w:p w:rsidR="00125F0E" w:rsidRDefault="00125F0E" w:rsidP="00857D74">
      <w:pPr>
        <w:pStyle w:val="-"/>
        <w:keepNext/>
        <w:rPr>
          <w:rtl/>
        </w:rPr>
      </w:pPr>
      <w:bookmarkStart w:id="4184" w:name="_ETM_Q8_377000"/>
      <w:bookmarkStart w:id="4185" w:name="ET_speakercontinue_5087_35"/>
      <w:bookmarkEnd w:id="4184"/>
      <w:r w:rsidRPr="001A315A">
        <w:rPr>
          <w:rStyle w:val="TagStyle"/>
          <w:rtl/>
        </w:rPr>
        <w:t>&lt;&lt; דובר_המשך &gt;&gt;</w:t>
      </w:r>
      <w:r w:rsidRPr="003F0C3E">
        <w:rPr>
          <w:rStyle w:val="TagStyle"/>
          <w:rtl/>
        </w:rPr>
        <w:t xml:space="preserve"> </w:t>
      </w:r>
      <w:r>
        <w:rPr>
          <w:rtl/>
        </w:rPr>
        <w:t>יאיר לפיד (יש עתיד):</w:t>
      </w:r>
      <w:r w:rsidRPr="003F0C3E">
        <w:rPr>
          <w:rStyle w:val="TagStyle"/>
          <w:rtl/>
        </w:rPr>
        <w:t xml:space="preserve"> </w:t>
      </w:r>
      <w:r w:rsidRPr="001A315A">
        <w:rPr>
          <w:rStyle w:val="TagStyle"/>
          <w:rtl/>
        </w:rPr>
        <w:t>&lt;&lt; דובר_המשך &gt;&gt;</w:t>
      </w:r>
      <w:bookmarkEnd w:id="4185"/>
      <w:r>
        <w:rPr>
          <w:rtl/>
        </w:rPr>
        <w:t xml:space="preserve">   </w:t>
      </w:r>
    </w:p>
    <w:p w:rsidR="00125F0E" w:rsidRDefault="00125F0E" w:rsidP="00D01126">
      <w:pPr>
        <w:rPr>
          <w:rtl/>
          <w:lang w:eastAsia="he-IL"/>
        </w:rPr>
      </w:pPr>
    </w:p>
    <w:p w:rsidR="00125F0E" w:rsidRDefault="00125F0E" w:rsidP="00D01126">
      <w:pPr>
        <w:rPr>
          <w:rtl/>
          <w:lang w:eastAsia="he-IL"/>
        </w:rPr>
      </w:pPr>
      <w:r>
        <w:rPr>
          <w:rFonts w:hint="cs"/>
          <w:rtl/>
          <w:lang w:eastAsia="he-IL"/>
        </w:rPr>
        <w:t xml:space="preserve">נתתם לו את המפתחות למשטרה. </w:t>
      </w:r>
      <w:bookmarkStart w:id="4186" w:name="_ETM_Q8_386000"/>
      <w:bookmarkEnd w:id="4186"/>
      <w:r>
        <w:rPr>
          <w:rFonts w:hint="cs"/>
          <w:rtl/>
          <w:lang w:eastAsia="he-IL"/>
        </w:rPr>
        <w:t>מה חשבתם שיקרה?</w:t>
      </w:r>
    </w:p>
    <w:p w:rsidR="00125F0E" w:rsidRDefault="00125F0E" w:rsidP="00857D74">
      <w:pPr>
        <w:keepNext/>
        <w:rPr>
          <w:rtl/>
        </w:rPr>
      </w:pPr>
      <w:bookmarkStart w:id="4187" w:name="_ETM_Q8_385000"/>
      <w:bookmarkStart w:id="4188" w:name="ET_interruption_קריאות_19"/>
      <w:bookmarkEnd w:id="4187"/>
    </w:p>
    <w:p w:rsidR="00125F0E" w:rsidRDefault="00125F0E" w:rsidP="00C31F12">
      <w:pPr>
        <w:pStyle w:val="af6"/>
        <w:rPr>
          <w:rtl/>
        </w:rPr>
      </w:pPr>
      <w:r w:rsidRPr="00C31F12">
        <w:rPr>
          <w:rStyle w:val="TagStyle"/>
          <w:rtl/>
        </w:rPr>
        <w:t xml:space="preserve"> &lt;&lt; קריאה &gt;&gt; </w:t>
      </w:r>
      <w:r>
        <w:rPr>
          <w:rtl/>
        </w:rPr>
        <w:t>קריאות:</w:t>
      </w:r>
      <w:r w:rsidRPr="00C31F12">
        <w:rPr>
          <w:rStyle w:val="TagStyle"/>
          <w:rtl/>
        </w:rPr>
        <w:t xml:space="preserve"> &lt;&lt; קריאה &gt;&gt;</w:t>
      </w:r>
      <w:r>
        <w:rPr>
          <w:rtl/>
        </w:rPr>
        <w:t xml:space="preserve">  </w:t>
      </w:r>
    </w:p>
    <w:p w:rsidR="00125F0E" w:rsidRPr="001A315A" w:rsidRDefault="00125F0E" w:rsidP="00857D74">
      <w:pPr>
        <w:rPr>
          <w:rtl/>
        </w:rPr>
      </w:pPr>
    </w:p>
    <w:bookmarkEnd w:id="4188"/>
    <w:p w:rsidR="00125F0E" w:rsidRDefault="00D01126" w:rsidP="00D01126">
      <w:pPr>
        <w:rPr>
          <w:rtl/>
          <w:lang w:eastAsia="he-IL"/>
        </w:rPr>
      </w:pPr>
      <w:r>
        <w:rPr>
          <w:rFonts w:hint="cs"/>
          <w:rtl/>
          <w:lang w:eastAsia="he-IL"/>
        </w:rPr>
        <w:t>– – –</w:t>
      </w:r>
      <w:r w:rsidR="00125F0E">
        <w:rPr>
          <w:rFonts w:hint="cs"/>
          <w:rtl/>
          <w:lang w:eastAsia="he-IL"/>
        </w:rPr>
        <w:t xml:space="preserve"> </w:t>
      </w:r>
    </w:p>
    <w:p w:rsidR="00125F0E" w:rsidRDefault="00125F0E" w:rsidP="00857D74">
      <w:pPr>
        <w:rPr>
          <w:rtl/>
          <w:lang w:eastAsia="he-IL"/>
        </w:rPr>
      </w:pPr>
    </w:p>
    <w:p w:rsidR="00125F0E" w:rsidRDefault="00125F0E" w:rsidP="00857D74">
      <w:pPr>
        <w:pStyle w:val="-"/>
        <w:keepNext/>
        <w:rPr>
          <w:rtl/>
        </w:rPr>
      </w:pPr>
      <w:bookmarkStart w:id="4189" w:name="ET_speakercontinue_5087_36"/>
      <w:r w:rsidRPr="001A315A">
        <w:rPr>
          <w:rStyle w:val="TagStyle"/>
          <w:rtl/>
        </w:rPr>
        <w:t>&lt;&lt; דובר_המשך &gt;&gt;</w:t>
      </w:r>
      <w:r w:rsidRPr="003F0C3E">
        <w:rPr>
          <w:rStyle w:val="TagStyle"/>
          <w:rtl/>
        </w:rPr>
        <w:t xml:space="preserve"> </w:t>
      </w:r>
      <w:r>
        <w:rPr>
          <w:rtl/>
        </w:rPr>
        <w:t>יאיר לפיד (יש עתיד):</w:t>
      </w:r>
      <w:r w:rsidRPr="003F0C3E">
        <w:rPr>
          <w:rStyle w:val="TagStyle"/>
          <w:rtl/>
        </w:rPr>
        <w:t xml:space="preserve"> </w:t>
      </w:r>
      <w:r w:rsidRPr="001A315A">
        <w:rPr>
          <w:rStyle w:val="TagStyle"/>
          <w:rtl/>
        </w:rPr>
        <w:t>&lt;&lt; דובר_המשך &gt;&gt;</w:t>
      </w:r>
      <w:bookmarkEnd w:id="4189"/>
      <w:r>
        <w:rPr>
          <w:rtl/>
        </w:rPr>
        <w:t xml:space="preserve">   </w:t>
      </w:r>
    </w:p>
    <w:p w:rsidR="00125F0E" w:rsidRDefault="00125F0E" w:rsidP="00D01126">
      <w:pPr>
        <w:rPr>
          <w:rtl/>
          <w:lang w:eastAsia="he-IL"/>
        </w:rPr>
      </w:pPr>
    </w:p>
    <w:p w:rsidR="00125F0E" w:rsidRDefault="00125F0E" w:rsidP="00E716AB">
      <w:pPr>
        <w:rPr>
          <w:rtl/>
          <w:lang w:eastAsia="he-IL"/>
        </w:rPr>
      </w:pPr>
      <w:bookmarkStart w:id="4190" w:name="_ETM_Q8_390000"/>
      <w:bookmarkEnd w:id="4190"/>
      <w:r>
        <w:rPr>
          <w:rFonts w:hint="cs"/>
          <w:rtl/>
          <w:lang w:eastAsia="he-IL"/>
        </w:rPr>
        <w:t>גם שרים</w:t>
      </w:r>
      <w:r w:rsidR="00E716AB">
        <w:rPr>
          <w:rFonts w:hint="cs"/>
          <w:rtl/>
          <w:lang w:eastAsia="he-IL"/>
        </w:rPr>
        <w:t>, בנאום כזה, מוציאים אותם החוצה</w:t>
      </w:r>
      <w:r>
        <w:rPr>
          <w:rFonts w:hint="cs"/>
          <w:rtl/>
          <w:lang w:eastAsia="he-IL"/>
        </w:rPr>
        <w:t xml:space="preserve"> אם הם צועקים</w:t>
      </w:r>
      <w:r w:rsidR="00E716AB">
        <w:rPr>
          <w:rFonts w:hint="cs"/>
          <w:rtl/>
          <w:lang w:eastAsia="he-IL"/>
        </w:rPr>
        <w:t xml:space="preserve">, </w:t>
      </w:r>
      <w:r>
        <w:rPr>
          <w:rFonts w:hint="cs"/>
          <w:rtl/>
          <w:lang w:eastAsia="he-IL"/>
        </w:rPr>
        <w:t>אדוני היושב-ראש.</w:t>
      </w:r>
    </w:p>
    <w:p w:rsidR="00125F0E" w:rsidRDefault="00125F0E" w:rsidP="00857D74">
      <w:pPr>
        <w:rPr>
          <w:rtl/>
          <w:lang w:eastAsia="he-IL"/>
        </w:rPr>
      </w:pPr>
    </w:p>
    <w:p w:rsidR="00125F0E" w:rsidRDefault="00125F0E" w:rsidP="00857D74">
      <w:pPr>
        <w:pStyle w:val="af6"/>
        <w:keepNext/>
        <w:rPr>
          <w:rtl/>
        </w:rPr>
      </w:pPr>
      <w:bookmarkStart w:id="4191" w:name="ET_interruption_6427_21"/>
      <w:r w:rsidRPr="001A315A">
        <w:rPr>
          <w:rStyle w:val="TagStyle"/>
          <w:rtl/>
        </w:rPr>
        <w:t xml:space="preserve"> &lt;&lt; קריאה &gt;&gt;</w:t>
      </w:r>
      <w:r w:rsidRPr="004017E2">
        <w:rPr>
          <w:rStyle w:val="TagStyle"/>
          <w:rtl/>
        </w:rPr>
        <w:t xml:space="preserve"> </w:t>
      </w:r>
      <w:r>
        <w:rPr>
          <w:rtl/>
        </w:rPr>
        <w:t>השר לביטחון לאומי איתמר בן גביר:</w:t>
      </w:r>
      <w:r w:rsidRPr="004017E2">
        <w:rPr>
          <w:rStyle w:val="TagStyle"/>
          <w:rtl/>
        </w:rPr>
        <w:t xml:space="preserve"> </w:t>
      </w:r>
      <w:r w:rsidRPr="001A315A">
        <w:rPr>
          <w:rStyle w:val="TagStyle"/>
          <w:rtl/>
        </w:rPr>
        <w:t>&lt;&lt; קריאה &gt;&gt;</w:t>
      </w:r>
      <w:r>
        <w:rPr>
          <w:rtl/>
        </w:rPr>
        <w:t xml:space="preserve">   </w:t>
      </w:r>
      <w:bookmarkEnd w:id="4191"/>
    </w:p>
    <w:p w:rsidR="00125F0E" w:rsidRDefault="00125F0E" w:rsidP="00D01126">
      <w:pPr>
        <w:rPr>
          <w:rtl/>
          <w:lang w:eastAsia="he-IL"/>
        </w:rPr>
      </w:pPr>
    </w:p>
    <w:p w:rsidR="00125F0E" w:rsidRDefault="00125F0E" w:rsidP="00D01126">
      <w:pPr>
        <w:rPr>
          <w:rtl/>
          <w:lang w:eastAsia="he-IL"/>
        </w:rPr>
      </w:pPr>
      <w:proofErr w:type="spellStart"/>
      <w:r>
        <w:rPr>
          <w:rFonts w:hint="cs"/>
          <w:rtl/>
          <w:lang w:eastAsia="he-IL"/>
        </w:rPr>
        <w:t>למנסור</w:t>
      </w:r>
      <w:proofErr w:type="spellEnd"/>
      <w:r>
        <w:rPr>
          <w:rFonts w:hint="cs"/>
          <w:rtl/>
          <w:lang w:eastAsia="he-IL"/>
        </w:rPr>
        <w:t xml:space="preserve"> עבאס </w:t>
      </w:r>
      <w:r w:rsidR="00D01126">
        <w:rPr>
          <w:rFonts w:hint="cs"/>
          <w:rtl/>
          <w:lang w:eastAsia="he-IL"/>
        </w:rPr>
        <w:t>– – –</w:t>
      </w:r>
      <w:r>
        <w:rPr>
          <w:rFonts w:hint="cs"/>
          <w:rtl/>
          <w:lang w:eastAsia="he-IL"/>
        </w:rPr>
        <w:t xml:space="preserve"> </w:t>
      </w:r>
    </w:p>
    <w:p w:rsidR="00125F0E" w:rsidRDefault="00125F0E" w:rsidP="00857D74">
      <w:pPr>
        <w:rPr>
          <w:rtl/>
          <w:lang w:eastAsia="he-IL"/>
        </w:rPr>
      </w:pPr>
    </w:p>
    <w:p w:rsidR="00125F0E" w:rsidRDefault="00125F0E" w:rsidP="00857D74">
      <w:pPr>
        <w:pStyle w:val="af7"/>
        <w:keepNext/>
        <w:rPr>
          <w:rtl/>
        </w:rPr>
      </w:pPr>
      <w:bookmarkStart w:id="4192" w:name="ET_yor_6423_37"/>
      <w:r w:rsidRPr="001A315A">
        <w:rPr>
          <w:rStyle w:val="TagStyle"/>
          <w:rtl/>
        </w:rPr>
        <w:t>&lt;&lt; יור &gt;&gt;</w:t>
      </w:r>
      <w:r w:rsidRPr="003F0C3E">
        <w:rPr>
          <w:rStyle w:val="TagStyle"/>
          <w:rtl/>
        </w:rPr>
        <w:t xml:space="preserve"> </w:t>
      </w:r>
      <w:r>
        <w:rPr>
          <w:rtl/>
        </w:rPr>
        <w:t>היו"ר אמיר אוחנה:</w:t>
      </w:r>
      <w:r w:rsidRPr="003F0C3E">
        <w:rPr>
          <w:rStyle w:val="TagStyle"/>
          <w:rtl/>
        </w:rPr>
        <w:t xml:space="preserve"> </w:t>
      </w:r>
      <w:r w:rsidRPr="001A315A">
        <w:rPr>
          <w:rStyle w:val="TagStyle"/>
          <w:rtl/>
        </w:rPr>
        <w:t>&lt;&lt; יור &gt;&gt;</w:t>
      </w:r>
      <w:bookmarkEnd w:id="4192"/>
      <w:r>
        <w:rPr>
          <w:rtl/>
        </w:rPr>
        <w:t xml:space="preserve">   </w:t>
      </w:r>
    </w:p>
    <w:p w:rsidR="00125F0E" w:rsidRPr="004017E2" w:rsidRDefault="00125F0E" w:rsidP="00D01126">
      <w:pPr>
        <w:rPr>
          <w:rtl/>
          <w:lang w:eastAsia="he-IL"/>
        </w:rPr>
      </w:pPr>
    </w:p>
    <w:p w:rsidR="00125F0E" w:rsidRDefault="00125F0E" w:rsidP="00857D74">
      <w:pPr>
        <w:rPr>
          <w:rtl/>
          <w:lang w:eastAsia="he-IL"/>
        </w:rPr>
      </w:pPr>
      <w:r>
        <w:rPr>
          <w:rFonts w:hint="cs"/>
          <w:rtl/>
          <w:lang w:eastAsia="he-IL"/>
        </w:rPr>
        <w:t xml:space="preserve">השר בן גביר, </w:t>
      </w:r>
      <w:bookmarkStart w:id="4193" w:name="_ETM_Q8_383000"/>
      <w:bookmarkEnd w:id="4193"/>
      <w:r>
        <w:rPr>
          <w:rFonts w:hint="cs"/>
          <w:rtl/>
          <w:lang w:eastAsia="he-IL"/>
        </w:rPr>
        <w:t xml:space="preserve">אם השר יבקש הודעה אישית אחרי ההצבעה, הוא יקבל אותה. </w:t>
      </w:r>
    </w:p>
    <w:p w:rsidR="00125F0E" w:rsidRDefault="00125F0E" w:rsidP="00857D74">
      <w:pPr>
        <w:rPr>
          <w:rtl/>
          <w:lang w:eastAsia="he-IL"/>
        </w:rPr>
      </w:pPr>
    </w:p>
    <w:p w:rsidR="00125F0E" w:rsidRDefault="00125F0E" w:rsidP="00857D74">
      <w:pPr>
        <w:pStyle w:val="-"/>
        <w:keepNext/>
        <w:rPr>
          <w:rtl/>
        </w:rPr>
      </w:pPr>
      <w:bookmarkStart w:id="4194" w:name="ET_speakercontinue_5087_3"/>
      <w:r w:rsidRPr="001A315A">
        <w:rPr>
          <w:rStyle w:val="TagStyle"/>
          <w:rtl/>
        </w:rPr>
        <w:t xml:space="preserve"> &lt;&lt; דובר_המשך &gt;&gt;</w:t>
      </w:r>
      <w:r w:rsidRPr="003F0C3E">
        <w:rPr>
          <w:rStyle w:val="TagStyle"/>
          <w:rtl/>
        </w:rPr>
        <w:t xml:space="preserve"> </w:t>
      </w:r>
      <w:r>
        <w:rPr>
          <w:rtl/>
        </w:rPr>
        <w:t>יאיר לפיד (יש עתיד):</w:t>
      </w:r>
      <w:r w:rsidRPr="003F0C3E">
        <w:rPr>
          <w:rStyle w:val="TagStyle"/>
          <w:rtl/>
        </w:rPr>
        <w:t xml:space="preserve"> </w:t>
      </w:r>
      <w:r w:rsidRPr="001A315A">
        <w:rPr>
          <w:rStyle w:val="TagStyle"/>
          <w:rtl/>
        </w:rPr>
        <w:t>&lt;&lt; דובר_המשך &gt;&gt;</w:t>
      </w:r>
      <w:r>
        <w:rPr>
          <w:rtl/>
        </w:rPr>
        <w:t xml:space="preserve">   </w:t>
      </w:r>
      <w:bookmarkEnd w:id="4194"/>
    </w:p>
    <w:p w:rsidR="00125F0E" w:rsidRDefault="00125F0E" w:rsidP="00D01126">
      <w:pPr>
        <w:rPr>
          <w:rtl/>
          <w:lang w:eastAsia="he-IL"/>
        </w:rPr>
      </w:pPr>
    </w:p>
    <w:p w:rsidR="00125F0E" w:rsidRDefault="00125F0E" w:rsidP="00D01126">
      <w:pPr>
        <w:rPr>
          <w:rtl/>
          <w:lang w:eastAsia="he-IL"/>
        </w:rPr>
      </w:pPr>
      <w:r>
        <w:rPr>
          <w:rFonts w:hint="cs"/>
          <w:rtl/>
          <w:lang w:eastAsia="he-IL"/>
        </w:rPr>
        <w:t>השר בן גביר, הסטטיסטיקה</w:t>
      </w:r>
      <w:bookmarkStart w:id="4195" w:name="_ETM_Q8_402000"/>
      <w:bookmarkEnd w:id="4195"/>
      <w:r>
        <w:rPr>
          <w:rFonts w:hint="cs"/>
          <w:rtl/>
          <w:lang w:eastAsia="he-IL"/>
        </w:rPr>
        <w:t xml:space="preserve"> לא משקרת. מאז שאתה שר </w:t>
      </w:r>
      <w:r w:rsidR="00D01126">
        <w:rPr>
          <w:rFonts w:hint="eastAsia"/>
          <w:rtl/>
          <w:lang w:eastAsia="he-IL"/>
        </w:rPr>
        <w:t xml:space="preserve">– </w:t>
      </w:r>
      <w:r>
        <w:rPr>
          <w:rFonts w:hint="cs"/>
          <w:rtl/>
          <w:lang w:eastAsia="he-IL"/>
        </w:rPr>
        <w:t xml:space="preserve">יותר פיגועים, יותר נרצחים, יותר </w:t>
      </w:r>
      <w:bookmarkStart w:id="4196" w:name="_ETM_Q8_411000"/>
      <w:bookmarkEnd w:id="4196"/>
      <w:r>
        <w:rPr>
          <w:rFonts w:hint="cs"/>
          <w:rtl/>
          <w:lang w:eastAsia="he-IL"/>
        </w:rPr>
        <w:t xml:space="preserve">טרור, יותר אזרחים מתים. </w:t>
      </w:r>
      <w:r w:rsidR="00D01126">
        <w:rPr>
          <w:rFonts w:hint="cs"/>
          <w:rtl/>
          <w:lang w:eastAsia="he-IL"/>
        </w:rPr>
        <w:t>מאה</w:t>
      </w:r>
      <w:r>
        <w:rPr>
          <w:rFonts w:hint="cs"/>
          <w:rtl/>
          <w:lang w:eastAsia="he-IL"/>
        </w:rPr>
        <w:t xml:space="preserve"> בדיבורים </w:t>
      </w:r>
      <w:r>
        <w:rPr>
          <w:rFonts w:hint="eastAsia"/>
          <w:rtl/>
          <w:lang w:eastAsia="he-IL"/>
        </w:rPr>
        <w:t xml:space="preserve">– </w:t>
      </w:r>
      <w:r>
        <w:rPr>
          <w:rFonts w:hint="cs"/>
          <w:rtl/>
          <w:lang w:eastAsia="he-IL"/>
        </w:rPr>
        <w:t xml:space="preserve">אפס במעשים. </w:t>
      </w:r>
    </w:p>
    <w:p w:rsidR="00125F0E" w:rsidRDefault="00125F0E" w:rsidP="00D82F44">
      <w:pPr>
        <w:rPr>
          <w:rtl/>
          <w:lang w:eastAsia="he-IL"/>
        </w:rPr>
      </w:pPr>
    </w:p>
    <w:p w:rsidR="00125F0E" w:rsidRDefault="00125F0E" w:rsidP="00857D74">
      <w:pPr>
        <w:pStyle w:val="af6"/>
        <w:keepNext/>
        <w:rPr>
          <w:rtl/>
        </w:rPr>
      </w:pPr>
      <w:bookmarkStart w:id="4197" w:name="ET_interruption_קר_אה_22"/>
      <w:r w:rsidRPr="001A315A">
        <w:rPr>
          <w:rStyle w:val="TagStyle"/>
          <w:rtl/>
        </w:rPr>
        <w:t xml:space="preserve"> &lt;&lt; קריאה &gt;&gt;</w:t>
      </w:r>
      <w:r w:rsidRPr="004017E2">
        <w:rPr>
          <w:rStyle w:val="TagStyle"/>
          <w:rtl/>
        </w:rPr>
        <w:t xml:space="preserve"> </w:t>
      </w:r>
      <w:r>
        <w:rPr>
          <w:rtl/>
        </w:rPr>
        <w:t>קריאה:</w:t>
      </w:r>
      <w:r w:rsidRPr="004017E2">
        <w:rPr>
          <w:rStyle w:val="TagStyle"/>
          <w:rtl/>
        </w:rPr>
        <w:t xml:space="preserve"> </w:t>
      </w:r>
      <w:r w:rsidRPr="001A315A">
        <w:rPr>
          <w:rStyle w:val="TagStyle"/>
          <w:rtl/>
        </w:rPr>
        <w:t>&lt;&lt; קריאה &gt;&gt;</w:t>
      </w:r>
      <w:r>
        <w:rPr>
          <w:rtl/>
        </w:rPr>
        <w:t xml:space="preserve">   </w:t>
      </w:r>
      <w:bookmarkEnd w:id="4197"/>
    </w:p>
    <w:p w:rsidR="00125F0E" w:rsidRDefault="00125F0E" w:rsidP="00D01126">
      <w:pPr>
        <w:rPr>
          <w:rtl/>
          <w:lang w:eastAsia="he-IL"/>
        </w:rPr>
      </w:pPr>
    </w:p>
    <w:p w:rsidR="00125F0E" w:rsidRDefault="00D01126" w:rsidP="00D01126">
      <w:pPr>
        <w:rPr>
          <w:rtl/>
          <w:lang w:eastAsia="he-IL"/>
        </w:rPr>
      </w:pPr>
      <w:r>
        <w:rPr>
          <w:rFonts w:hint="cs"/>
          <w:rtl/>
          <w:lang w:eastAsia="he-IL"/>
        </w:rPr>
        <w:t>– – –</w:t>
      </w:r>
      <w:r w:rsidR="00125F0E">
        <w:rPr>
          <w:rFonts w:hint="cs"/>
          <w:rtl/>
          <w:lang w:eastAsia="he-IL"/>
        </w:rPr>
        <w:t xml:space="preserve"> מה אתה עושה ככה </w:t>
      </w:r>
      <w:r>
        <w:rPr>
          <w:rFonts w:hint="cs"/>
          <w:rtl/>
          <w:lang w:eastAsia="he-IL"/>
        </w:rPr>
        <w:t>– – –</w:t>
      </w:r>
      <w:r w:rsidR="00125F0E">
        <w:rPr>
          <w:rFonts w:hint="cs"/>
          <w:rtl/>
          <w:lang w:eastAsia="he-IL"/>
        </w:rPr>
        <w:t xml:space="preserve"> </w:t>
      </w:r>
    </w:p>
    <w:p w:rsidR="00125F0E" w:rsidRPr="004017E2" w:rsidRDefault="00125F0E" w:rsidP="00857D74">
      <w:pPr>
        <w:rPr>
          <w:rtl/>
          <w:lang w:eastAsia="he-IL"/>
        </w:rPr>
      </w:pPr>
      <w:bookmarkStart w:id="4198" w:name="_ETM_Q8_419000"/>
      <w:bookmarkEnd w:id="4198"/>
    </w:p>
    <w:p w:rsidR="00125F0E" w:rsidRDefault="00125F0E" w:rsidP="00857D74">
      <w:pPr>
        <w:pStyle w:val="-"/>
        <w:keepNext/>
        <w:rPr>
          <w:rtl/>
        </w:rPr>
      </w:pPr>
      <w:bookmarkStart w:id="4199" w:name="ET_speakercontinue_5087_38"/>
      <w:r w:rsidRPr="001A315A">
        <w:rPr>
          <w:rStyle w:val="TagStyle"/>
          <w:rtl/>
        </w:rPr>
        <w:t>&lt;&lt; דובר_המשך &gt;&gt;</w:t>
      </w:r>
      <w:r w:rsidRPr="003F0C3E">
        <w:rPr>
          <w:rStyle w:val="TagStyle"/>
          <w:rtl/>
        </w:rPr>
        <w:t xml:space="preserve"> </w:t>
      </w:r>
      <w:r>
        <w:rPr>
          <w:rtl/>
        </w:rPr>
        <w:t>יאיר לפיד (יש עתיד):</w:t>
      </w:r>
      <w:r w:rsidRPr="003F0C3E">
        <w:rPr>
          <w:rStyle w:val="TagStyle"/>
          <w:rtl/>
        </w:rPr>
        <w:t xml:space="preserve"> </w:t>
      </w:r>
      <w:r w:rsidRPr="001A315A">
        <w:rPr>
          <w:rStyle w:val="TagStyle"/>
          <w:rtl/>
        </w:rPr>
        <w:t>&lt;&lt; דובר_המשך &gt;&gt;</w:t>
      </w:r>
      <w:bookmarkEnd w:id="4199"/>
      <w:r>
        <w:rPr>
          <w:rtl/>
        </w:rPr>
        <w:t xml:space="preserve">   </w:t>
      </w:r>
    </w:p>
    <w:p w:rsidR="00125F0E" w:rsidRDefault="00125F0E" w:rsidP="00D01126">
      <w:pPr>
        <w:rPr>
          <w:rtl/>
          <w:lang w:eastAsia="he-IL"/>
        </w:rPr>
      </w:pPr>
    </w:p>
    <w:p w:rsidR="00125F0E" w:rsidRDefault="00125F0E" w:rsidP="00D01126">
      <w:pPr>
        <w:rPr>
          <w:rtl/>
          <w:lang w:eastAsia="he-IL"/>
        </w:rPr>
      </w:pPr>
      <w:bookmarkStart w:id="4200" w:name="_ETM_Q8_417000"/>
      <w:bookmarkEnd w:id="4200"/>
      <w:r>
        <w:rPr>
          <w:rFonts w:hint="cs"/>
          <w:rtl/>
          <w:lang w:eastAsia="he-IL"/>
        </w:rPr>
        <w:t>אותו הדבר בכלכלה</w:t>
      </w:r>
      <w:r w:rsidR="00E716AB">
        <w:rPr>
          <w:rFonts w:hint="cs"/>
          <w:rtl/>
          <w:lang w:eastAsia="he-IL"/>
        </w:rPr>
        <w:t>, אגב</w:t>
      </w:r>
      <w:r>
        <w:rPr>
          <w:rFonts w:hint="cs"/>
          <w:rtl/>
          <w:lang w:eastAsia="he-IL"/>
        </w:rPr>
        <w:t xml:space="preserve">: </w:t>
      </w:r>
      <w:r w:rsidR="00D01126">
        <w:rPr>
          <w:rFonts w:hint="cs"/>
          <w:rtl/>
          <w:lang w:eastAsia="he-IL"/>
        </w:rPr>
        <w:t>מאה</w:t>
      </w:r>
      <w:r>
        <w:rPr>
          <w:rFonts w:hint="cs"/>
          <w:rtl/>
          <w:lang w:eastAsia="he-IL"/>
        </w:rPr>
        <w:t xml:space="preserve"> בדיבורים </w:t>
      </w:r>
      <w:r>
        <w:rPr>
          <w:rFonts w:hint="eastAsia"/>
          <w:rtl/>
          <w:lang w:eastAsia="he-IL"/>
        </w:rPr>
        <w:t xml:space="preserve">– </w:t>
      </w:r>
      <w:r>
        <w:rPr>
          <w:rFonts w:hint="cs"/>
          <w:rtl/>
          <w:lang w:eastAsia="he-IL"/>
        </w:rPr>
        <w:t xml:space="preserve">אפס במעשים. הבנק </w:t>
      </w:r>
      <w:bookmarkStart w:id="4201" w:name="_ETM_Q8_426000"/>
      <w:bookmarkEnd w:id="4201"/>
      <w:r>
        <w:rPr>
          <w:rFonts w:hint="cs"/>
          <w:rtl/>
          <w:lang w:eastAsia="he-IL"/>
        </w:rPr>
        <w:t xml:space="preserve">העולמי, המוסד הפיננסי החשוב בעולם, הודיע השבוע ששר האוצר הישראלי בצלאל סמוטריץ' טעה ב-40 מיליארד שקל בחישוב הגירעון </w:t>
      </w:r>
      <w:bookmarkStart w:id="4202" w:name="_ETM_Q8_437000"/>
      <w:bookmarkEnd w:id="4202"/>
      <w:r>
        <w:rPr>
          <w:rFonts w:hint="cs"/>
          <w:rtl/>
          <w:lang w:eastAsia="he-IL"/>
        </w:rPr>
        <w:t xml:space="preserve">הלאומי. אין לו מחשבון במשרד. איך טועים ב-40 מיליארד </w:t>
      </w:r>
      <w:bookmarkStart w:id="4203" w:name="_ETM_Q8_441000"/>
      <w:bookmarkEnd w:id="4203"/>
      <w:r>
        <w:rPr>
          <w:rFonts w:hint="cs"/>
          <w:rtl/>
          <w:lang w:eastAsia="he-IL"/>
        </w:rPr>
        <w:t xml:space="preserve">שקל? מעמד הביניים הישראלי קורס, אנשים מצלצלים הביתה מהסופר לשאול אם אנחנו </w:t>
      </w:r>
      <w:bookmarkStart w:id="4204" w:name="_ETM_Q8_447000"/>
      <w:bookmarkEnd w:id="4204"/>
      <w:r>
        <w:rPr>
          <w:rFonts w:hint="cs"/>
          <w:rtl/>
          <w:lang w:eastAsia="he-IL"/>
        </w:rPr>
        <w:t xml:space="preserve">יכולים להרשות לעצמנו לקנות עגבניות. פירות וירקות עלו, מוצרי ניקיון עלו, הדלק עלה השנה שלוש פעמים, הריביות של </w:t>
      </w:r>
      <w:bookmarkStart w:id="4205" w:name="_ETM_Q8_460000"/>
      <w:bookmarkEnd w:id="4205"/>
      <w:r>
        <w:rPr>
          <w:rFonts w:hint="cs"/>
          <w:rtl/>
          <w:lang w:eastAsia="he-IL"/>
        </w:rPr>
        <w:t xml:space="preserve">המשכנתאות זינקו, ב-1 ביולי יעלה המע"מ. מעמד הביניים מתרסק.  </w:t>
      </w:r>
    </w:p>
    <w:p w:rsidR="00125F0E" w:rsidRDefault="00125F0E" w:rsidP="00857D74">
      <w:pPr>
        <w:rPr>
          <w:rtl/>
          <w:lang w:eastAsia="he-IL"/>
        </w:rPr>
      </w:pPr>
    </w:p>
    <w:p w:rsidR="00125F0E" w:rsidRDefault="00125F0E" w:rsidP="00857D74">
      <w:pPr>
        <w:rPr>
          <w:rtl/>
          <w:lang w:eastAsia="he-IL"/>
        </w:rPr>
      </w:pPr>
      <w:r>
        <w:rPr>
          <w:rFonts w:hint="cs"/>
          <w:rtl/>
          <w:lang w:eastAsia="he-IL"/>
        </w:rPr>
        <w:t>אם אפשר שם להושיב אותם.</w:t>
      </w:r>
    </w:p>
    <w:p w:rsidR="00125F0E" w:rsidRDefault="00125F0E" w:rsidP="00857D74">
      <w:pPr>
        <w:rPr>
          <w:rtl/>
          <w:lang w:eastAsia="he-IL"/>
        </w:rPr>
      </w:pPr>
    </w:p>
    <w:p w:rsidR="00125F0E" w:rsidRDefault="00125F0E" w:rsidP="00857D74">
      <w:pPr>
        <w:pStyle w:val="af7"/>
        <w:keepNext/>
        <w:rPr>
          <w:rtl/>
        </w:rPr>
      </w:pPr>
      <w:r w:rsidRPr="001A315A">
        <w:rPr>
          <w:rStyle w:val="TagStyle"/>
          <w:rtl/>
        </w:rPr>
        <w:t xml:space="preserve"> &lt;&lt; יור &gt;&gt;</w:t>
      </w:r>
      <w:r w:rsidRPr="003F0C3E">
        <w:rPr>
          <w:rStyle w:val="TagStyle"/>
          <w:rtl/>
        </w:rPr>
        <w:t xml:space="preserve"> </w:t>
      </w:r>
      <w:r>
        <w:rPr>
          <w:rtl/>
        </w:rPr>
        <w:t>היו"ר אמיר אוחנה:</w:t>
      </w:r>
      <w:r w:rsidRPr="003F0C3E">
        <w:rPr>
          <w:rStyle w:val="TagStyle"/>
          <w:rtl/>
        </w:rPr>
        <w:t xml:space="preserve"> </w:t>
      </w:r>
      <w:r w:rsidRPr="001A315A">
        <w:rPr>
          <w:rStyle w:val="TagStyle"/>
          <w:rtl/>
        </w:rPr>
        <w:t>&lt;&lt; יור &gt;&gt;</w:t>
      </w:r>
      <w:r>
        <w:rPr>
          <w:rtl/>
        </w:rPr>
        <w:t xml:space="preserve">   </w:t>
      </w:r>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חברי הכנסת, מי שנמצא, </w:t>
      </w:r>
      <w:bookmarkStart w:id="4206" w:name="_ETM_Q8_475000"/>
      <w:bookmarkEnd w:id="4206"/>
      <w:r>
        <w:rPr>
          <w:rFonts w:hint="cs"/>
          <w:rtl/>
          <w:lang w:eastAsia="he-IL"/>
        </w:rPr>
        <w:t xml:space="preserve">ישב במקומו. מי שמבקש לצאת, יכול לצאת. חבר הכנסת ליברמן, אנא. </w:t>
      </w:r>
    </w:p>
    <w:p w:rsidR="00125F0E" w:rsidRDefault="00125F0E" w:rsidP="00857D74">
      <w:pPr>
        <w:rPr>
          <w:rtl/>
          <w:lang w:eastAsia="he-IL"/>
        </w:rPr>
      </w:pPr>
    </w:p>
    <w:p w:rsidR="00125F0E" w:rsidRDefault="00125F0E" w:rsidP="00857D74">
      <w:pPr>
        <w:pStyle w:val="-"/>
        <w:keepNext/>
        <w:rPr>
          <w:rtl/>
        </w:rPr>
      </w:pPr>
      <w:bookmarkStart w:id="4207" w:name="ET_speakercontinue_5087_5"/>
      <w:r w:rsidRPr="001A315A">
        <w:rPr>
          <w:rStyle w:val="TagStyle"/>
          <w:rtl/>
        </w:rPr>
        <w:t xml:space="preserve"> &lt;&lt; דובר_המשך &gt;&gt;</w:t>
      </w:r>
      <w:r w:rsidRPr="003F0C3E">
        <w:rPr>
          <w:rStyle w:val="TagStyle"/>
          <w:rtl/>
        </w:rPr>
        <w:t xml:space="preserve"> </w:t>
      </w:r>
      <w:r>
        <w:rPr>
          <w:rtl/>
        </w:rPr>
        <w:t>יאיר לפיד (יש עתיד):</w:t>
      </w:r>
      <w:r w:rsidRPr="003F0C3E">
        <w:rPr>
          <w:rStyle w:val="TagStyle"/>
          <w:rtl/>
        </w:rPr>
        <w:t xml:space="preserve"> </w:t>
      </w:r>
      <w:r w:rsidRPr="001A315A">
        <w:rPr>
          <w:rStyle w:val="TagStyle"/>
          <w:rtl/>
        </w:rPr>
        <w:t>&lt;&lt; דובר_המשך &gt;&gt;</w:t>
      </w:r>
      <w:r>
        <w:rPr>
          <w:rtl/>
        </w:rPr>
        <w:t xml:space="preserve">   </w:t>
      </w:r>
      <w:bookmarkEnd w:id="4207"/>
    </w:p>
    <w:p w:rsidR="00125F0E" w:rsidRDefault="00125F0E" w:rsidP="00D01126">
      <w:pPr>
        <w:rPr>
          <w:rtl/>
          <w:lang w:eastAsia="he-IL"/>
        </w:rPr>
      </w:pPr>
    </w:p>
    <w:p w:rsidR="00125F0E" w:rsidRDefault="00125F0E" w:rsidP="00D01126">
      <w:pPr>
        <w:rPr>
          <w:rtl/>
          <w:lang w:eastAsia="he-IL"/>
        </w:rPr>
      </w:pPr>
      <w:r>
        <w:rPr>
          <w:rFonts w:hint="cs"/>
          <w:rtl/>
          <w:lang w:eastAsia="he-IL"/>
        </w:rPr>
        <w:t xml:space="preserve">ב-7 באוקטובר היה רגע </w:t>
      </w:r>
      <w:bookmarkStart w:id="4208" w:name="_ETM_Q8_485000"/>
      <w:bookmarkEnd w:id="4208"/>
      <w:r>
        <w:rPr>
          <w:rFonts w:hint="cs"/>
          <w:rtl/>
          <w:lang w:eastAsia="he-IL"/>
        </w:rPr>
        <w:t>ש</w:t>
      </w:r>
      <w:r w:rsidR="00E716AB">
        <w:rPr>
          <w:rFonts w:hint="cs"/>
          <w:rtl/>
          <w:lang w:eastAsia="he-IL"/>
        </w:rPr>
        <w:t xml:space="preserve">באמת </w:t>
      </w:r>
      <w:r>
        <w:rPr>
          <w:rFonts w:hint="cs"/>
          <w:rtl/>
          <w:lang w:eastAsia="he-IL"/>
        </w:rPr>
        <w:t>הרגשנו שיש בישראל ערבות הדדית, יש סולידריות. כולנו התגייסנו, כולנו באנו לעזור, עד שהתברר</w:t>
      </w:r>
      <w:r w:rsidR="00D01126">
        <w:rPr>
          <w:rFonts w:hint="cs"/>
          <w:rtl/>
          <w:lang w:eastAsia="he-IL"/>
        </w:rPr>
        <w:t>,</w:t>
      </w:r>
      <w:r>
        <w:rPr>
          <w:rFonts w:hint="cs"/>
          <w:rtl/>
          <w:lang w:eastAsia="he-IL"/>
        </w:rPr>
        <w:t xml:space="preserve"> </w:t>
      </w:r>
      <w:bookmarkStart w:id="4209" w:name="_ETM_Q8_492000"/>
      <w:bookmarkEnd w:id="4209"/>
      <w:r>
        <w:rPr>
          <w:rFonts w:hint="cs"/>
          <w:rtl/>
          <w:lang w:eastAsia="he-IL"/>
        </w:rPr>
        <w:t>כמו תמיד</w:t>
      </w:r>
      <w:r w:rsidR="00D01126">
        <w:rPr>
          <w:rFonts w:hint="cs"/>
          <w:rtl/>
          <w:lang w:eastAsia="he-IL"/>
        </w:rPr>
        <w:t>,</w:t>
      </w:r>
      <w:r>
        <w:rPr>
          <w:rFonts w:hint="cs"/>
          <w:rtl/>
          <w:lang w:eastAsia="he-IL"/>
        </w:rPr>
        <w:t xml:space="preserve"> ש</w:t>
      </w:r>
      <w:bookmarkStart w:id="4210" w:name="_ETM_Q8_486179"/>
      <w:bookmarkEnd w:id="4210"/>
      <w:r>
        <w:rPr>
          <w:rFonts w:hint="cs"/>
          <w:rtl/>
          <w:lang w:eastAsia="he-IL"/>
        </w:rPr>
        <w:t xml:space="preserve">הממשלה שמחה לנצל אותנו, אבל לא עולה בדעתה שהיא גם חייבת לנו משהו </w:t>
      </w:r>
      <w:r w:rsidR="00D01126">
        <w:rPr>
          <w:rFonts w:hint="eastAsia"/>
          <w:rtl/>
          <w:lang w:eastAsia="he-IL"/>
        </w:rPr>
        <w:t xml:space="preserve">– </w:t>
      </w:r>
      <w:r>
        <w:rPr>
          <w:rFonts w:hint="cs"/>
          <w:rtl/>
          <w:lang w:eastAsia="he-IL"/>
        </w:rPr>
        <w:t>לא עולה בדעתה לקצץ בכספים הקואליציוניים,</w:t>
      </w:r>
      <w:bookmarkStart w:id="4211" w:name="_ETM_Q8_506000"/>
      <w:bookmarkEnd w:id="4211"/>
      <w:r>
        <w:rPr>
          <w:rFonts w:hint="cs"/>
          <w:rtl/>
          <w:lang w:eastAsia="he-IL"/>
        </w:rPr>
        <w:t xml:space="preserve"> לא עולה בדעתה לסגור משרדים ממשלתיים מיותרים, לא עולה</w:t>
      </w:r>
      <w:bookmarkStart w:id="4212" w:name="_ETM_Q8_507000"/>
      <w:bookmarkEnd w:id="4212"/>
      <w:r>
        <w:rPr>
          <w:rFonts w:hint="cs"/>
          <w:rtl/>
          <w:lang w:eastAsia="he-IL"/>
        </w:rPr>
        <w:t xml:space="preserve"> בדעתה לכבות את מכונת הרעל של מגל וברדוגו, לא עולה בדעתה </w:t>
      </w:r>
      <w:bookmarkStart w:id="4213" w:name="_ETM_Q8_513000"/>
      <w:bookmarkEnd w:id="4213"/>
      <w:r>
        <w:rPr>
          <w:rFonts w:hint="cs"/>
          <w:rtl/>
          <w:lang w:eastAsia="he-IL"/>
        </w:rPr>
        <w:t xml:space="preserve">להפסיק לחלק ג'ובים למקורבים על חשבון המדינה. </w:t>
      </w:r>
    </w:p>
    <w:p w:rsidR="00125F0E" w:rsidRDefault="00125F0E" w:rsidP="00857D74">
      <w:pPr>
        <w:rPr>
          <w:rtl/>
          <w:lang w:eastAsia="he-IL"/>
        </w:rPr>
      </w:pPr>
    </w:p>
    <w:p w:rsidR="00125F0E" w:rsidRDefault="00125F0E" w:rsidP="00D01126">
      <w:pPr>
        <w:rPr>
          <w:rtl/>
          <w:lang w:eastAsia="he-IL"/>
        </w:rPr>
      </w:pPr>
      <w:r>
        <w:rPr>
          <w:rFonts w:hint="cs"/>
          <w:rtl/>
          <w:lang w:eastAsia="he-IL"/>
        </w:rPr>
        <w:t>הממשלה הזאת לא מנהלת את</w:t>
      </w:r>
      <w:r w:rsidR="00D01126">
        <w:rPr>
          <w:rFonts w:hint="cs"/>
          <w:rtl/>
          <w:lang w:eastAsia="he-IL"/>
        </w:rPr>
        <w:t xml:space="preserve"> </w:t>
      </w:r>
      <w:r>
        <w:rPr>
          <w:rFonts w:hint="cs"/>
          <w:rtl/>
          <w:lang w:eastAsia="he-IL"/>
        </w:rPr>
        <w:t xml:space="preserve">מדינת ישראל. כן, הלוחמים הטובים ביותר בעולם יודעים להילחם. כן, צבא ההגנה </w:t>
      </w:r>
      <w:bookmarkStart w:id="4214" w:name="_ETM_Q8_530000"/>
      <w:bookmarkEnd w:id="4214"/>
      <w:r>
        <w:rPr>
          <w:rFonts w:hint="cs"/>
          <w:rtl/>
          <w:lang w:eastAsia="he-IL"/>
        </w:rPr>
        <w:t xml:space="preserve">לישראל יודע להפציץ, רק שניהול מדינה הוא לא רק להפציץ. ניהול מדינה הוא </w:t>
      </w:r>
      <w:bookmarkStart w:id="4215" w:name="_ETM_Q8_535000"/>
      <w:bookmarkEnd w:id="4215"/>
      <w:r>
        <w:rPr>
          <w:rFonts w:hint="cs"/>
          <w:rtl/>
          <w:lang w:eastAsia="he-IL"/>
        </w:rPr>
        <w:t xml:space="preserve">לחזק את הביטחון, לחזק את הכלכלה, לגייס משתמטים, לחזק את היחסים הבין-לאומיים </w:t>
      </w:r>
      <w:r>
        <w:rPr>
          <w:rtl/>
          <w:lang w:eastAsia="he-IL"/>
        </w:rPr>
        <w:t>–</w:t>
      </w:r>
      <w:r>
        <w:rPr>
          <w:rFonts w:hint="cs"/>
          <w:rtl/>
          <w:lang w:eastAsia="he-IL"/>
        </w:rPr>
        <w:t xml:space="preserve"> כל מה שאתם לא עושים. </w:t>
      </w:r>
    </w:p>
    <w:p w:rsidR="00125F0E" w:rsidRDefault="00125F0E" w:rsidP="00857D74">
      <w:pPr>
        <w:rPr>
          <w:rtl/>
          <w:lang w:eastAsia="he-IL"/>
        </w:rPr>
      </w:pPr>
    </w:p>
    <w:p w:rsidR="00125F0E" w:rsidRDefault="00125F0E" w:rsidP="00D01126">
      <w:pPr>
        <w:rPr>
          <w:rtl/>
          <w:lang w:eastAsia="he-IL"/>
        </w:rPr>
      </w:pPr>
      <w:r>
        <w:rPr>
          <w:rFonts w:hint="cs"/>
          <w:rtl/>
          <w:lang w:eastAsia="he-IL"/>
        </w:rPr>
        <w:t xml:space="preserve">לפני שנה, באוקטובר, היינו פה, </w:t>
      </w:r>
      <w:bookmarkStart w:id="4216" w:name="_ETM_Q8_547000"/>
      <w:bookmarkEnd w:id="4216"/>
      <w:r>
        <w:rPr>
          <w:rFonts w:hint="cs"/>
          <w:rtl/>
          <w:lang w:eastAsia="he-IL"/>
        </w:rPr>
        <w:t xml:space="preserve">כמו שהזכיר היושב-ראש, ולפחות אז עשיתם דבר אחד שאפשר היה לכבד: התביישתם. התביישתם, והיה לכם במה להתבייש, והיה לך במה להתבייש. מדינת ישראל ספרה את מתיה, ואתם השפלתם את מבטכם. אפילו </w:t>
      </w:r>
      <w:bookmarkStart w:id="4217" w:name="_ETM_Q8_572000"/>
      <w:bookmarkEnd w:id="4217"/>
      <w:r>
        <w:rPr>
          <w:rFonts w:hint="cs"/>
          <w:rtl/>
          <w:lang w:eastAsia="he-IL"/>
        </w:rPr>
        <w:t xml:space="preserve">זה נגמר </w:t>
      </w:r>
      <w:r>
        <w:rPr>
          <w:rtl/>
          <w:lang w:eastAsia="he-IL"/>
        </w:rPr>
        <w:t>–</w:t>
      </w:r>
      <w:r>
        <w:rPr>
          <w:rFonts w:hint="cs"/>
          <w:rtl/>
          <w:lang w:eastAsia="he-IL"/>
        </w:rPr>
        <w:t xml:space="preserve"> אתם כבר לא מתביישים, לא מפני משפחות החטופים, לא מפני </w:t>
      </w:r>
      <w:bookmarkStart w:id="4218" w:name="_ETM_Q8_574000"/>
      <w:bookmarkEnd w:id="4218"/>
      <w:r>
        <w:rPr>
          <w:rFonts w:hint="cs"/>
          <w:rtl/>
          <w:lang w:eastAsia="he-IL"/>
        </w:rPr>
        <w:t xml:space="preserve">ההרוגים, לא מפני הפצועים </w:t>
      </w:r>
      <w:r w:rsidR="00D01126">
        <w:rPr>
          <w:rFonts w:hint="cs"/>
          <w:rtl/>
          <w:lang w:eastAsia="he-IL"/>
        </w:rPr>
        <w:t>– –</w:t>
      </w:r>
      <w:r>
        <w:rPr>
          <w:rFonts w:hint="cs"/>
          <w:rtl/>
          <w:lang w:eastAsia="he-IL"/>
        </w:rPr>
        <w:t xml:space="preserve">  </w:t>
      </w:r>
    </w:p>
    <w:p w:rsidR="00125F0E" w:rsidRDefault="00125F0E" w:rsidP="00857D74">
      <w:pPr>
        <w:rPr>
          <w:rtl/>
          <w:lang w:eastAsia="he-IL"/>
        </w:rPr>
      </w:pPr>
    </w:p>
    <w:p w:rsidR="00125F0E" w:rsidRDefault="00125F0E" w:rsidP="00857D74">
      <w:pPr>
        <w:pStyle w:val="af6"/>
        <w:keepNext/>
        <w:rPr>
          <w:rtl/>
        </w:rPr>
      </w:pPr>
      <w:bookmarkStart w:id="4219" w:name="ET_interruption_6345_6"/>
      <w:r w:rsidRPr="001A315A">
        <w:rPr>
          <w:rStyle w:val="TagStyle"/>
          <w:rtl/>
        </w:rPr>
        <w:t xml:space="preserve"> &lt;&lt; קריאה &gt;&gt;</w:t>
      </w:r>
      <w:r w:rsidRPr="003F0C3E">
        <w:rPr>
          <w:rStyle w:val="TagStyle"/>
          <w:rtl/>
        </w:rPr>
        <w:t xml:space="preserve"> </w:t>
      </w:r>
      <w:r>
        <w:rPr>
          <w:rtl/>
        </w:rPr>
        <w:t>טלי גוטליב (הליכוד):</w:t>
      </w:r>
      <w:r w:rsidRPr="003F0C3E">
        <w:rPr>
          <w:rStyle w:val="TagStyle"/>
          <w:rtl/>
        </w:rPr>
        <w:t xml:space="preserve"> </w:t>
      </w:r>
      <w:r w:rsidRPr="001A315A">
        <w:rPr>
          <w:rStyle w:val="TagStyle"/>
          <w:rtl/>
        </w:rPr>
        <w:t>&lt;&lt; קריאה &gt;&gt;</w:t>
      </w:r>
      <w:r w:rsidRPr="00515AA7">
        <w:rPr>
          <w:rStyle w:val="TagStyle"/>
          <w:rtl/>
        </w:rPr>
        <w:t xml:space="preserve"> </w:t>
      </w:r>
      <w:r>
        <w:rPr>
          <w:rtl/>
        </w:rPr>
        <w:t xml:space="preserve">   </w:t>
      </w:r>
      <w:bookmarkEnd w:id="4219"/>
    </w:p>
    <w:p w:rsidR="00125F0E" w:rsidRDefault="00125F0E" w:rsidP="00D01126">
      <w:pPr>
        <w:rPr>
          <w:rtl/>
          <w:lang w:eastAsia="he-IL"/>
        </w:rPr>
      </w:pPr>
    </w:p>
    <w:p w:rsidR="00125F0E" w:rsidRDefault="00D01126" w:rsidP="00D01126">
      <w:pPr>
        <w:rPr>
          <w:rtl/>
          <w:lang w:eastAsia="he-IL"/>
        </w:rPr>
      </w:pPr>
      <w:r>
        <w:rPr>
          <w:rFonts w:hint="cs"/>
          <w:rtl/>
          <w:lang w:eastAsia="he-IL"/>
        </w:rPr>
        <w:t>– – –</w:t>
      </w:r>
      <w:r w:rsidR="00125F0E">
        <w:rPr>
          <w:rFonts w:hint="cs"/>
          <w:rtl/>
          <w:lang w:eastAsia="he-IL"/>
        </w:rPr>
        <w:t xml:space="preserve"> </w:t>
      </w:r>
    </w:p>
    <w:p w:rsidR="00125F0E" w:rsidRDefault="00125F0E" w:rsidP="00857D74">
      <w:pPr>
        <w:rPr>
          <w:rtl/>
          <w:lang w:eastAsia="he-IL"/>
        </w:rPr>
      </w:pPr>
    </w:p>
    <w:p w:rsidR="00125F0E" w:rsidRDefault="00125F0E" w:rsidP="00857D74">
      <w:pPr>
        <w:pStyle w:val="af7"/>
        <w:keepNext/>
        <w:rPr>
          <w:rtl/>
        </w:rPr>
      </w:pPr>
      <w:bookmarkStart w:id="4220" w:name="ET_yor_6423_7"/>
      <w:r w:rsidRPr="001A315A">
        <w:rPr>
          <w:rStyle w:val="TagStyle"/>
          <w:rtl/>
        </w:rPr>
        <w:t xml:space="preserve"> &lt;&lt; יור &gt;&gt;</w:t>
      </w:r>
      <w:r w:rsidRPr="003F0C3E">
        <w:rPr>
          <w:rStyle w:val="TagStyle"/>
          <w:rtl/>
        </w:rPr>
        <w:t xml:space="preserve"> </w:t>
      </w:r>
      <w:r>
        <w:rPr>
          <w:rtl/>
        </w:rPr>
        <w:t>היו"ר אמיר אוחנה:</w:t>
      </w:r>
      <w:r w:rsidRPr="003F0C3E">
        <w:rPr>
          <w:rStyle w:val="TagStyle"/>
          <w:rtl/>
        </w:rPr>
        <w:t xml:space="preserve"> </w:t>
      </w:r>
      <w:r w:rsidRPr="001A315A">
        <w:rPr>
          <w:rStyle w:val="TagStyle"/>
          <w:rtl/>
        </w:rPr>
        <w:t>&lt;&lt; יור &gt;&gt;</w:t>
      </w:r>
      <w:r>
        <w:rPr>
          <w:rtl/>
        </w:rPr>
        <w:t xml:space="preserve">   </w:t>
      </w:r>
      <w:bookmarkEnd w:id="4220"/>
    </w:p>
    <w:p w:rsidR="00125F0E" w:rsidRDefault="00125F0E" w:rsidP="00D01126">
      <w:pPr>
        <w:rPr>
          <w:rtl/>
          <w:lang w:eastAsia="he-IL"/>
        </w:rPr>
      </w:pPr>
    </w:p>
    <w:p w:rsidR="00125F0E" w:rsidRDefault="00125F0E" w:rsidP="00857D74">
      <w:pPr>
        <w:rPr>
          <w:rtl/>
          <w:lang w:eastAsia="he-IL"/>
        </w:rPr>
      </w:pPr>
      <w:r>
        <w:rPr>
          <w:rFonts w:hint="cs"/>
          <w:rtl/>
          <w:lang w:eastAsia="he-IL"/>
        </w:rPr>
        <w:t>חברת הכנסת טלי גוטליב,</w:t>
      </w:r>
      <w:bookmarkStart w:id="4221" w:name="_ETM_Q8_566000"/>
      <w:bookmarkEnd w:id="4221"/>
      <w:r>
        <w:rPr>
          <w:rFonts w:hint="cs"/>
          <w:rtl/>
          <w:lang w:eastAsia="he-IL"/>
        </w:rPr>
        <w:t xml:space="preserve"> נא לצאת. תודה. </w:t>
      </w:r>
    </w:p>
    <w:p w:rsidR="00125F0E" w:rsidRDefault="00125F0E" w:rsidP="00857D74">
      <w:pPr>
        <w:rPr>
          <w:rtl/>
          <w:lang w:eastAsia="he-IL"/>
        </w:rPr>
      </w:pPr>
    </w:p>
    <w:p w:rsidR="00125F0E" w:rsidRDefault="00125F0E" w:rsidP="00857D74">
      <w:pPr>
        <w:pStyle w:val="-"/>
        <w:keepNext/>
        <w:rPr>
          <w:rtl/>
        </w:rPr>
      </w:pPr>
      <w:bookmarkStart w:id="4222" w:name="ET_speakercontinue_5087_24"/>
      <w:r w:rsidRPr="001A315A">
        <w:rPr>
          <w:rStyle w:val="TagStyle"/>
          <w:rtl/>
        </w:rPr>
        <w:t xml:space="preserve"> &lt;&lt; דובר_המשך &gt;&gt;</w:t>
      </w:r>
      <w:r w:rsidRPr="00515AA7">
        <w:rPr>
          <w:rStyle w:val="TagStyle"/>
          <w:rtl/>
        </w:rPr>
        <w:t xml:space="preserve"> </w:t>
      </w:r>
      <w:r>
        <w:rPr>
          <w:rtl/>
        </w:rPr>
        <w:t>יאיר לפיד (יש עתיד):</w:t>
      </w:r>
      <w:r w:rsidRPr="00515AA7">
        <w:rPr>
          <w:rStyle w:val="TagStyle"/>
          <w:rtl/>
        </w:rPr>
        <w:t xml:space="preserve"> </w:t>
      </w:r>
      <w:r w:rsidRPr="001A315A">
        <w:rPr>
          <w:rStyle w:val="TagStyle"/>
          <w:rtl/>
        </w:rPr>
        <w:t>&lt;&lt; דובר_המשך &gt;&gt;</w:t>
      </w:r>
      <w:r>
        <w:rPr>
          <w:rtl/>
        </w:rPr>
        <w:t xml:space="preserve">   </w:t>
      </w:r>
      <w:bookmarkEnd w:id="4222"/>
    </w:p>
    <w:p w:rsidR="00125F0E" w:rsidRDefault="00125F0E" w:rsidP="00D01126">
      <w:pPr>
        <w:rPr>
          <w:rtl/>
          <w:lang w:eastAsia="he-IL"/>
        </w:rPr>
      </w:pPr>
    </w:p>
    <w:p w:rsidR="00125F0E" w:rsidRDefault="00D01126" w:rsidP="00D01126">
      <w:pPr>
        <w:rPr>
          <w:rtl/>
          <w:lang w:eastAsia="he-IL"/>
        </w:rPr>
      </w:pPr>
      <w:r>
        <w:rPr>
          <w:rFonts w:hint="cs"/>
          <w:rtl/>
          <w:lang w:eastAsia="he-IL"/>
        </w:rPr>
        <w:t>– –</w:t>
      </w:r>
      <w:r w:rsidR="00125F0E">
        <w:rPr>
          <w:rFonts w:hint="cs"/>
          <w:rtl/>
          <w:lang w:eastAsia="he-IL"/>
        </w:rPr>
        <w:t xml:space="preserve"> לא מפני אזרחיה של מדינה שחייהם מתפרקים לנגד עיניהם. </w:t>
      </w:r>
      <w:bookmarkStart w:id="4223" w:name="_ETM_Q8_583000"/>
      <w:bookmarkEnd w:id="4223"/>
    </w:p>
    <w:p w:rsidR="00125F0E" w:rsidRPr="00515AA7" w:rsidRDefault="00125F0E" w:rsidP="00857D74">
      <w:pPr>
        <w:rPr>
          <w:rtl/>
          <w:lang w:eastAsia="he-IL"/>
        </w:rPr>
      </w:pPr>
    </w:p>
    <w:p w:rsidR="00125F0E" w:rsidRDefault="00125F0E" w:rsidP="00857D74">
      <w:pPr>
        <w:pStyle w:val="af6"/>
        <w:keepNext/>
        <w:rPr>
          <w:rtl/>
        </w:rPr>
      </w:pPr>
      <w:bookmarkStart w:id="4224" w:name="_ETM_Q8_582000"/>
      <w:bookmarkStart w:id="4225" w:name="ET_interruption_6345_9"/>
      <w:bookmarkEnd w:id="4224"/>
      <w:r w:rsidRPr="001A315A">
        <w:rPr>
          <w:rStyle w:val="TagStyle"/>
          <w:rtl/>
        </w:rPr>
        <w:t xml:space="preserve"> &lt;&lt; קריאה &gt;&gt;</w:t>
      </w:r>
      <w:r w:rsidRPr="003F0C3E">
        <w:rPr>
          <w:rStyle w:val="TagStyle"/>
          <w:rtl/>
        </w:rPr>
        <w:t xml:space="preserve"> </w:t>
      </w:r>
      <w:r>
        <w:rPr>
          <w:rtl/>
        </w:rPr>
        <w:t>טלי גוטליב (הליכוד):</w:t>
      </w:r>
      <w:r w:rsidRPr="003F0C3E">
        <w:rPr>
          <w:rStyle w:val="TagStyle"/>
          <w:rtl/>
        </w:rPr>
        <w:t xml:space="preserve"> </w:t>
      </w:r>
      <w:r w:rsidRPr="001A315A">
        <w:rPr>
          <w:rStyle w:val="TagStyle"/>
          <w:rtl/>
        </w:rPr>
        <w:t>&lt;&lt; קריאה &gt;&gt;</w:t>
      </w:r>
      <w:r w:rsidRPr="00515AA7">
        <w:rPr>
          <w:rStyle w:val="TagStyle"/>
          <w:rtl/>
        </w:rPr>
        <w:t xml:space="preserve"> </w:t>
      </w:r>
      <w:r>
        <w:rPr>
          <w:rtl/>
        </w:rPr>
        <w:t xml:space="preserve">   </w:t>
      </w:r>
      <w:bookmarkEnd w:id="4225"/>
    </w:p>
    <w:p w:rsidR="00125F0E" w:rsidRDefault="00125F0E" w:rsidP="00D01126">
      <w:pPr>
        <w:rPr>
          <w:rtl/>
          <w:lang w:eastAsia="he-IL"/>
        </w:rPr>
      </w:pPr>
    </w:p>
    <w:p w:rsidR="00125F0E" w:rsidRPr="00166761" w:rsidRDefault="00D01126" w:rsidP="00364156">
      <w:pPr>
        <w:rPr>
          <w:rtl/>
          <w:lang w:eastAsia="he-IL"/>
        </w:rPr>
      </w:pPr>
      <w:bookmarkStart w:id="4226" w:name="_ETM_Q8_584000"/>
      <w:bookmarkEnd w:id="4226"/>
      <w:r>
        <w:rPr>
          <w:rFonts w:hint="cs"/>
          <w:rtl/>
          <w:lang w:eastAsia="he-IL"/>
        </w:rPr>
        <w:t>– – –</w:t>
      </w:r>
      <w:r w:rsidR="00125F0E">
        <w:rPr>
          <w:rFonts w:hint="cs"/>
          <w:rtl/>
          <w:lang w:eastAsia="he-IL"/>
        </w:rPr>
        <w:t xml:space="preserve"> רק שיסוי, רק פילוג</w:t>
      </w:r>
      <w:r w:rsidR="00364156">
        <w:rPr>
          <w:rFonts w:hint="cs"/>
          <w:rtl/>
          <w:lang w:eastAsia="he-IL"/>
        </w:rPr>
        <w:t>,</w:t>
      </w:r>
      <w:r w:rsidR="00125F0E">
        <w:rPr>
          <w:rFonts w:hint="cs"/>
          <w:rtl/>
          <w:lang w:eastAsia="he-IL"/>
        </w:rPr>
        <w:t xml:space="preserve"> רק שנאה, רק שקרים. די. </w:t>
      </w:r>
    </w:p>
    <w:p w:rsidR="00125F0E" w:rsidRPr="003F0C3E" w:rsidRDefault="00125F0E" w:rsidP="00857D74">
      <w:pPr>
        <w:rPr>
          <w:rtl/>
          <w:lang w:eastAsia="he-IL"/>
        </w:rPr>
      </w:pPr>
    </w:p>
    <w:p w:rsidR="00125F0E" w:rsidRDefault="00125F0E" w:rsidP="00857D74">
      <w:pPr>
        <w:pStyle w:val="af7"/>
        <w:keepNext/>
        <w:rPr>
          <w:rtl/>
        </w:rPr>
      </w:pPr>
      <w:r w:rsidRPr="001A315A">
        <w:rPr>
          <w:rStyle w:val="TagStyle"/>
          <w:rtl/>
        </w:rPr>
        <w:t xml:space="preserve"> &lt;&lt; יור &gt;&gt;</w:t>
      </w:r>
      <w:r w:rsidRPr="003F0C3E">
        <w:rPr>
          <w:rStyle w:val="TagStyle"/>
          <w:rtl/>
        </w:rPr>
        <w:t xml:space="preserve"> </w:t>
      </w:r>
      <w:r>
        <w:rPr>
          <w:rtl/>
        </w:rPr>
        <w:t>היו"ר אמיר אוחנה:</w:t>
      </w:r>
      <w:r w:rsidRPr="003F0C3E">
        <w:rPr>
          <w:rStyle w:val="TagStyle"/>
          <w:rtl/>
        </w:rPr>
        <w:t xml:space="preserve"> </w:t>
      </w:r>
      <w:r w:rsidRPr="001A315A">
        <w:rPr>
          <w:rStyle w:val="TagStyle"/>
          <w:rtl/>
        </w:rPr>
        <w:t>&lt;&lt; יור &gt;&gt;</w:t>
      </w:r>
      <w:r>
        <w:rPr>
          <w:rtl/>
        </w:rPr>
        <w:t xml:space="preserve">   </w:t>
      </w:r>
    </w:p>
    <w:p w:rsidR="00125F0E" w:rsidRDefault="00125F0E" w:rsidP="00D01126">
      <w:pPr>
        <w:rPr>
          <w:rtl/>
          <w:lang w:eastAsia="he-IL"/>
        </w:rPr>
      </w:pPr>
    </w:p>
    <w:p w:rsidR="00125F0E" w:rsidRDefault="00125F0E" w:rsidP="00857D74">
      <w:pPr>
        <w:rPr>
          <w:rtl/>
          <w:lang w:eastAsia="he-IL"/>
        </w:rPr>
      </w:pPr>
      <w:r>
        <w:rPr>
          <w:rFonts w:hint="cs"/>
          <w:rtl/>
          <w:lang w:eastAsia="he-IL"/>
        </w:rPr>
        <w:t>מי שיעזור, יצא גם הוא. אנא.</w:t>
      </w:r>
    </w:p>
    <w:p w:rsidR="00125F0E" w:rsidRDefault="00125F0E" w:rsidP="00857D74">
      <w:pPr>
        <w:rPr>
          <w:rtl/>
          <w:lang w:eastAsia="he-IL"/>
        </w:rPr>
      </w:pPr>
    </w:p>
    <w:p w:rsidR="00125F0E" w:rsidRDefault="00125F0E" w:rsidP="00857D74">
      <w:pPr>
        <w:pStyle w:val="af6"/>
        <w:keepNext/>
        <w:rPr>
          <w:rtl/>
        </w:rPr>
      </w:pPr>
      <w:bookmarkStart w:id="4227" w:name="ET_interruption_6345_25"/>
      <w:r w:rsidRPr="001A315A">
        <w:rPr>
          <w:rStyle w:val="TagStyle"/>
          <w:rtl/>
        </w:rPr>
        <w:t xml:space="preserve"> &lt;&lt; קריאה &gt;&gt;</w:t>
      </w:r>
      <w:r w:rsidRPr="00166761">
        <w:rPr>
          <w:rStyle w:val="TagStyle"/>
          <w:rtl/>
        </w:rPr>
        <w:t xml:space="preserve"> </w:t>
      </w:r>
      <w:r>
        <w:rPr>
          <w:rtl/>
        </w:rPr>
        <w:t>טלי גוטליב (הליכוד):</w:t>
      </w:r>
      <w:r w:rsidRPr="00166761">
        <w:rPr>
          <w:rStyle w:val="TagStyle"/>
          <w:rtl/>
        </w:rPr>
        <w:t xml:space="preserve"> </w:t>
      </w:r>
      <w:r w:rsidRPr="001A315A">
        <w:rPr>
          <w:rStyle w:val="TagStyle"/>
          <w:rtl/>
        </w:rPr>
        <w:t>&lt;&lt; קריאה &gt;&gt;</w:t>
      </w:r>
      <w:r>
        <w:rPr>
          <w:rtl/>
        </w:rPr>
        <w:t xml:space="preserve">   </w:t>
      </w:r>
      <w:bookmarkEnd w:id="4227"/>
    </w:p>
    <w:p w:rsidR="00125F0E" w:rsidRDefault="00125F0E" w:rsidP="00D01126">
      <w:pPr>
        <w:rPr>
          <w:rtl/>
          <w:lang w:eastAsia="he-IL"/>
        </w:rPr>
      </w:pPr>
    </w:p>
    <w:p w:rsidR="00125F0E" w:rsidRDefault="00125F0E" w:rsidP="00857D74">
      <w:pPr>
        <w:rPr>
          <w:rtl/>
          <w:lang w:eastAsia="he-IL"/>
        </w:rPr>
      </w:pPr>
      <w:bookmarkStart w:id="4228" w:name="_ETM_Q8_588000"/>
      <w:bookmarkEnd w:id="4228"/>
      <w:r>
        <w:rPr>
          <w:rFonts w:hint="cs"/>
          <w:rtl/>
          <w:lang w:eastAsia="he-IL"/>
        </w:rPr>
        <w:t>די, די כבר.</w:t>
      </w:r>
    </w:p>
    <w:p w:rsidR="00125F0E" w:rsidRPr="00166761" w:rsidRDefault="00125F0E" w:rsidP="00857D74">
      <w:pPr>
        <w:rPr>
          <w:rtl/>
          <w:lang w:eastAsia="he-IL"/>
        </w:rPr>
      </w:pPr>
      <w:bookmarkStart w:id="4229" w:name="_ETM_Q8_592000"/>
      <w:bookmarkEnd w:id="4229"/>
    </w:p>
    <w:p w:rsidR="00125F0E" w:rsidRDefault="00125F0E" w:rsidP="00D82F44">
      <w:pPr>
        <w:ind w:firstLine="0"/>
        <w:jc w:val="center"/>
        <w:rPr>
          <w:rtl/>
          <w:lang w:eastAsia="he-IL"/>
        </w:rPr>
      </w:pPr>
      <w:r>
        <w:rPr>
          <w:rFonts w:hint="cs"/>
          <w:rtl/>
          <w:lang w:eastAsia="he-IL"/>
        </w:rPr>
        <w:t>(חברת הכנסת טלי גוטליב יוצאת מאולם המליאה.)</w:t>
      </w:r>
    </w:p>
    <w:p w:rsidR="00125F0E" w:rsidRDefault="00125F0E" w:rsidP="00D01126">
      <w:pPr>
        <w:rPr>
          <w:rtl/>
          <w:lang w:eastAsia="he-IL"/>
        </w:rPr>
      </w:pPr>
    </w:p>
    <w:p w:rsidR="00125F0E" w:rsidRDefault="00125F0E" w:rsidP="00857D74">
      <w:pPr>
        <w:pStyle w:val="-"/>
        <w:keepNext/>
        <w:rPr>
          <w:rtl/>
        </w:rPr>
      </w:pPr>
      <w:bookmarkStart w:id="4230" w:name="ET_speakercontinue_5087_26"/>
      <w:r w:rsidRPr="001A315A">
        <w:rPr>
          <w:rStyle w:val="TagStyle"/>
          <w:rtl/>
        </w:rPr>
        <w:t xml:space="preserve"> &lt;&lt; דובר_המשך &gt;&gt;</w:t>
      </w:r>
      <w:r w:rsidRPr="00166761">
        <w:rPr>
          <w:rStyle w:val="TagStyle"/>
          <w:rtl/>
        </w:rPr>
        <w:t xml:space="preserve"> </w:t>
      </w:r>
      <w:r>
        <w:rPr>
          <w:rtl/>
        </w:rPr>
        <w:t>יאיר לפיד (יש עתיד):</w:t>
      </w:r>
      <w:r w:rsidRPr="00166761">
        <w:rPr>
          <w:rStyle w:val="TagStyle"/>
          <w:rtl/>
        </w:rPr>
        <w:t xml:space="preserve"> </w:t>
      </w:r>
      <w:r w:rsidRPr="001A315A">
        <w:rPr>
          <w:rStyle w:val="TagStyle"/>
          <w:rtl/>
        </w:rPr>
        <w:t>&lt;&lt; דובר_המשך &gt;&gt;</w:t>
      </w:r>
      <w:r>
        <w:rPr>
          <w:rtl/>
        </w:rPr>
        <w:t xml:space="preserve">   </w:t>
      </w:r>
      <w:bookmarkEnd w:id="4230"/>
    </w:p>
    <w:p w:rsidR="00125F0E" w:rsidRDefault="00125F0E" w:rsidP="00D01126">
      <w:pPr>
        <w:rPr>
          <w:rtl/>
          <w:lang w:eastAsia="he-IL"/>
        </w:rPr>
      </w:pPr>
    </w:p>
    <w:p w:rsidR="00125F0E" w:rsidRDefault="00125F0E" w:rsidP="00857D74">
      <w:pPr>
        <w:rPr>
          <w:rtl/>
          <w:lang w:eastAsia="he-IL"/>
        </w:rPr>
      </w:pPr>
      <w:r>
        <w:rPr>
          <w:rFonts w:hint="cs"/>
          <w:rtl/>
          <w:lang w:eastAsia="he-IL"/>
        </w:rPr>
        <w:t>יש דבר אחד שלא תצליחו להרוג, וזה את התקווה</w:t>
      </w:r>
      <w:bookmarkStart w:id="4231" w:name="_ETM_Q8_596000"/>
      <w:bookmarkEnd w:id="4231"/>
      <w:r>
        <w:rPr>
          <w:rFonts w:hint="cs"/>
          <w:rtl/>
          <w:lang w:eastAsia="he-IL"/>
        </w:rPr>
        <w:t xml:space="preserve">, את האמונה שלנו במדינה הזאת, את הפטריוטיות שלנו, </w:t>
      </w:r>
      <w:bookmarkStart w:id="4232" w:name="_ETM_Q8_603000"/>
      <w:bookmarkEnd w:id="4232"/>
      <w:r>
        <w:rPr>
          <w:rFonts w:hint="cs"/>
          <w:rtl/>
          <w:lang w:eastAsia="he-IL"/>
        </w:rPr>
        <w:t xml:space="preserve">את אהבת הארץ שלנו. אנחנו לא נפסיק להיאבק. זה </w:t>
      </w:r>
      <w:bookmarkStart w:id="4233" w:name="_ETM_Q8_606000"/>
      <w:bookmarkEnd w:id="4233"/>
      <w:r>
        <w:rPr>
          <w:rFonts w:hint="cs"/>
          <w:rtl/>
          <w:lang w:eastAsia="he-IL"/>
        </w:rPr>
        <w:t xml:space="preserve">יהיה קשה, זה יהיה ארוך, אבל אנחנו פה כדי להילחם. </w:t>
      </w:r>
      <w:bookmarkStart w:id="4234" w:name="_ETM_Q8_615000"/>
      <w:bookmarkEnd w:id="4234"/>
      <w:r>
        <w:rPr>
          <w:rFonts w:hint="cs"/>
          <w:rtl/>
          <w:lang w:eastAsia="he-IL"/>
        </w:rPr>
        <w:t xml:space="preserve">אנחנו נילחם במהפכה המשטרית, שאותה יריב לוין מנסה להחזיר; אנחנו נילחם </w:t>
      </w:r>
      <w:bookmarkStart w:id="4235" w:name="_ETM_Q8_618000"/>
      <w:bookmarkEnd w:id="4235"/>
      <w:r>
        <w:rPr>
          <w:rFonts w:hint="cs"/>
          <w:rtl/>
          <w:lang w:eastAsia="he-IL"/>
        </w:rPr>
        <w:t>בחוק ההשתמטות המחפיר ובכל</w:t>
      </w:r>
      <w:r w:rsidR="005702A2">
        <w:rPr>
          <w:rFonts w:hint="cs"/>
          <w:rtl/>
          <w:lang w:eastAsia="he-IL"/>
        </w:rPr>
        <w:t xml:space="preserve"> החוקים שאתם מנסים להמציא עכשיו;</w:t>
      </w:r>
      <w:r>
        <w:rPr>
          <w:rFonts w:hint="cs"/>
          <w:rtl/>
          <w:lang w:eastAsia="he-IL"/>
        </w:rPr>
        <w:t xml:space="preserve"> אנחנו נילחם בתקציב שדופק שוב את מעמד הביניים המנוצל.</w:t>
      </w:r>
    </w:p>
    <w:p w:rsidR="00125F0E" w:rsidRDefault="00125F0E" w:rsidP="00857D74">
      <w:pPr>
        <w:rPr>
          <w:rtl/>
          <w:lang w:eastAsia="he-IL"/>
        </w:rPr>
      </w:pPr>
    </w:p>
    <w:p w:rsidR="00125F0E" w:rsidRDefault="00125F0E" w:rsidP="00857D74">
      <w:pPr>
        <w:pStyle w:val="af6"/>
        <w:keepNext/>
        <w:rPr>
          <w:rtl/>
        </w:rPr>
      </w:pPr>
      <w:bookmarkStart w:id="4236" w:name="ET_interruption_6605_12"/>
      <w:r w:rsidRPr="001A315A">
        <w:rPr>
          <w:rStyle w:val="TagStyle"/>
          <w:rtl/>
        </w:rPr>
        <w:t xml:space="preserve"> &lt;&lt; קריאה &gt;&gt;</w:t>
      </w:r>
      <w:r w:rsidRPr="003F0C3E">
        <w:rPr>
          <w:rStyle w:val="TagStyle"/>
          <w:rtl/>
        </w:rPr>
        <w:t xml:space="preserve"> </w:t>
      </w:r>
      <w:r>
        <w:rPr>
          <w:rtl/>
        </w:rPr>
        <w:t>השרה לשוויון חברתי וקידום מעמד האישה מאי גולן:</w:t>
      </w:r>
      <w:r w:rsidRPr="003F0C3E">
        <w:rPr>
          <w:rStyle w:val="TagStyle"/>
          <w:rtl/>
        </w:rPr>
        <w:t xml:space="preserve"> </w:t>
      </w:r>
      <w:r w:rsidRPr="001A315A">
        <w:rPr>
          <w:rStyle w:val="TagStyle"/>
          <w:rtl/>
        </w:rPr>
        <w:t>&lt;&lt; קריאה &gt;&gt;</w:t>
      </w:r>
      <w:r w:rsidRPr="00166761">
        <w:rPr>
          <w:rStyle w:val="TagStyle"/>
          <w:rtl/>
        </w:rPr>
        <w:t xml:space="preserve"> </w:t>
      </w:r>
      <w:r>
        <w:rPr>
          <w:rtl/>
        </w:rPr>
        <w:t xml:space="preserve">   </w:t>
      </w:r>
      <w:bookmarkEnd w:id="4236"/>
    </w:p>
    <w:p w:rsidR="00125F0E" w:rsidRDefault="00125F0E" w:rsidP="00D01126">
      <w:pPr>
        <w:rPr>
          <w:rtl/>
          <w:lang w:eastAsia="he-IL"/>
        </w:rPr>
      </w:pPr>
    </w:p>
    <w:p w:rsidR="00125F0E" w:rsidRDefault="00D01126" w:rsidP="00D01126">
      <w:pPr>
        <w:rPr>
          <w:rtl/>
          <w:lang w:eastAsia="he-IL"/>
        </w:rPr>
      </w:pPr>
      <w:r>
        <w:rPr>
          <w:rFonts w:hint="cs"/>
          <w:rtl/>
          <w:lang w:eastAsia="he-IL"/>
        </w:rPr>
        <w:t>– – –</w:t>
      </w:r>
      <w:r w:rsidR="00125F0E">
        <w:rPr>
          <w:rFonts w:hint="cs"/>
          <w:rtl/>
          <w:lang w:eastAsia="he-IL"/>
        </w:rPr>
        <w:t xml:space="preserve"> </w:t>
      </w:r>
    </w:p>
    <w:p w:rsidR="00125F0E" w:rsidRDefault="00125F0E" w:rsidP="00857D74">
      <w:pPr>
        <w:rPr>
          <w:rtl/>
          <w:lang w:eastAsia="he-IL"/>
        </w:rPr>
      </w:pPr>
    </w:p>
    <w:p w:rsidR="00125F0E" w:rsidRDefault="00125F0E" w:rsidP="00857D74">
      <w:pPr>
        <w:pStyle w:val="af7"/>
        <w:keepNext/>
        <w:rPr>
          <w:rtl/>
        </w:rPr>
      </w:pPr>
      <w:bookmarkStart w:id="4237" w:name="ET_yor_6423_39"/>
      <w:r w:rsidRPr="001A315A">
        <w:rPr>
          <w:rStyle w:val="TagStyle"/>
          <w:rtl/>
        </w:rPr>
        <w:t>&lt;&lt; יור &gt;&gt;</w:t>
      </w:r>
      <w:r w:rsidRPr="003F0C3E">
        <w:rPr>
          <w:rStyle w:val="TagStyle"/>
          <w:rtl/>
        </w:rPr>
        <w:t xml:space="preserve"> </w:t>
      </w:r>
      <w:r>
        <w:rPr>
          <w:rtl/>
        </w:rPr>
        <w:t>היו"ר אמיר אוחנה:</w:t>
      </w:r>
      <w:r w:rsidRPr="003F0C3E">
        <w:rPr>
          <w:rStyle w:val="TagStyle"/>
          <w:rtl/>
        </w:rPr>
        <w:t xml:space="preserve"> </w:t>
      </w:r>
      <w:r w:rsidRPr="001A315A">
        <w:rPr>
          <w:rStyle w:val="TagStyle"/>
          <w:rtl/>
        </w:rPr>
        <w:t>&lt;&lt; יור &gt;&gt;</w:t>
      </w:r>
      <w:bookmarkEnd w:id="4237"/>
      <w:r>
        <w:rPr>
          <w:rtl/>
        </w:rPr>
        <w:t xml:space="preserve">   </w:t>
      </w:r>
    </w:p>
    <w:p w:rsidR="00125F0E" w:rsidRDefault="00125F0E" w:rsidP="00D01126">
      <w:pPr>
        <w:rPr>
          <w:rtl/>
          <w:lang w:eastAsia="he-IL"/>
        </w:rPr>
      </w:pPr>
    </w:p>
    <w:p w:rsidR="00125F0E" w:rsidRDefault="00125F0E" w:rsidP="00857D74">
      <w:pPr>
        <w:rPr>
          <w:rtl/>
          <w:lang w:eastAsia="he-IL"/>
        </w:rPr>
      </w:pPr>
      <w:bookmarkStart w:id="4238" w:name="_ETM_Q8_621000"/>
      <w:bookmarkEnd w:id="4238"/>
      <w:r>
        <w:rPr>
          <w:rFonts w:hint="cs"/>
          <w:rtl/>
          <w:lang w:eastAsia="he-IL"/>
        </w:rPr>
        <w:t xml:space="preserve">השרה מאי גולן. </w:t>
      </w:r>
    </w:p>
    <w:p w:rsidR="00125F0E" w:rsidRDefault="00125F0E" w:rsidP="00857D74">
      <w:pPr>
        <w:rPr>
          <w:rtl/>
          <w:lang w:eastAsia="he-IL"/>
        </w:rPr>
      </w:pPr>
    </w:p>
    <w:p w:rsidR="00125F0E" w:rsidRDefault="00125F0E" w:rsidP="00857D74">
      <w:pPr>
        <w:pStyle w:val="-"/>
        <w:keepNext/>
        <w:rPr>
          <w:rtl/>
        </w:rPr>
      </w:pPr>
      <w:bookmarkStart w:id="4239" w:name="ET_speakercontinue_5087_27"/>
      <w:r w:rsidRPr="001A315A">
        <w:rPr>
          <w:rStyle w:val="TagStyle"/>
          <w:rtl/>
        </w:rPr>
        <w:t xml:space="preserve"> &lt;&lt; דובר_המשך &gt;&gt;</w:t>
      </w:r>
      <w:r w:rsidRPr="00166761">
        <w:rPr>
          <w:rStyle w:val="TagStyle"/>
          <w:rtl/>
        </w:rPr>
        <w:t xml:space="preserve"> </w:t>
      </w:r>
      <w:r>
        <w:rPr>
          <w:rtl/>
        </w:rPr>
        <w:t>יאיר לפיד (יש עתיד):</w:t>
      </w:r>
      <w:r w:rsidRPr="00166761">
        <w:rPr>
          <w:rStyle w:val="TagStyle"/>
          <w:rtl/>
        </w:rPr>
        <w:t xml:space="preserve"> </w:t>
      </w:r>
      <w:r w:rsidRPr="001A315A">
        <w:rPr>
          <w:rStyle w:val="TagStyle"/>
          <w:rtl/>
        </w:rPr>
        <w:t>&lt;&lt; דובר_המשך &gt;&gt;</w:t>
      </w:r>
      <w:r>
        <w:rPr>
          <w:rtl/>
        </w:rPr>
        <w:t xml:space="preserve">   </w:t>
      </w:r>
      <w:bookmarkEnd w:id="4239"/>
    </w:p>
    <w:p w:rsidR="00125F0E" w:rsidRDefault="00125F0E" w:rsidP="00D01126">
      <w:pPr>
        <w:rPr>
          <w:rtl/>
          <w:lang w:eastAsia="he-IL"/>
        </w:rPr>
      </w:pPr>
    </w:p>
    <w:p w:rsidR="00125F0E" w:rsidRDefault="00125F0E" w:rsidP="00D01126">
      <w:pPr>
        <w:rPr>
          <w:rtl/>
          <w:lang w:eastAsia="he-IL"/>
        </w:rPr>
      </w:pPr>
      <w:bookmarkStart w:id="4240" w:name="_ETM_Q8_628000"/>
      <w:bookmarkEnd w:id="4240"/>
      <w:r>
        <w:rPr>
          <w:rFonts w:hint="cs"/>
          <w:rtl/>
          <w:lang w:eastAsia="he-IL"/>
        </w:rPr>
        <w:t xml:space="preserve">יש לכם רוב פה בכנסת. יש לכם רוב בכנסת, אבל אין לכם רוב בציבור הישראלי. אין </w:t>
      </w:r>
      <w:bookmarkStart w:id="4241" w:name="_ETM_Q8_635000"/>
      <w:bookmarkEnd w:id="4241"/>
      <w:r>
        <w:rPr>
          <w:rFonts w:hint="cs"/>
          <w:rtl/>
          <w:lang w:eastAsia="he-IL"/>
        </w:rPr>
        <w:t>עם מאחוריכם, וזה מה שישבור אתכם בסוף. השינוי בוא יבוא</w:t>
      </w:r>
      <w:bookmarkStart w:id="4242" w:name="_ETM_Q8_642000"/>
      <w:bookmarkEnd w:id="4242"/>
      <w:r>
        <w:rPr>
          <w:rFonts w:hint="cs"/>
          <w:rtl/>
          <w:lang w:eastAsia="he-IL"/>
        </w:rPr>
        <w:t>. אתם תלכו הביתה ותקום פה ממשלה שתחזק את המדינה</w:t>
      </w:r>
      <w:bookmarkStart w:id="4243" w:name="_ETM_Q8_644000"/>
      <w:bookmarkEnd w:id="4243"/>
      <w:r>
        <w:rPr>
          <w:rFonts w:hint="cs"/>
          <w:rtl/>
          <w:lang w:eastAsia="he-IL"/>
        </w:rPr>
        <w:t xml:space="preserve">, תחזק את אזרחיה, תעשה הסכם נורמליזציה עם סעודיה, תעזור </w:t>
      </w:r>
      <w:bookmarkStart w:id="4244" w:name="_ETM_Q8_652000"/>
      <w:bookmarkEnd w:id="4244"/>
      <w:r>
        <w:rPr>
          <w:rFonts w:hint="cs"/>
          <w:rtl/>
          <w:lang w:eastAsia="he-IL"/>
        </w:rPr>
        <w:t xml:space="preserve">להורים צעירים </w:t>
      </w:r>
      <w:r w:rsidR="00D01126">
        <w:rPr>
          <w:rFonts w:hint="cs"/>
          <w:rtl/>
          <w:lang w:eastAsia="he-IL"/>
        </w:rPr>
        <w:t>– –</w:t>
      </w:r>
      <w:r>
        <w:rPr>
          <w:rFonts w:hint="cs"/>
          <w:rtl/>
          <w:lang w:eastAsia="he-IL"/>
        </w:rPr>
        <w:t xml:space="preserve"> </w:t>
      </w:r>
    </w:p>
    <w:p w:rsidR="00125F0E" w:rsidRDefault="00125F0E" w:rsidP="00857D74">
      <w:pPr>
        <w:rPr>
          <w:rtl/>
          <w:lang w:eastAsia="he-IL"/>
        </w:rPr>
      </w:pPr>
    </w:p>
    <w:p w:rsidR="00125F0E" w:rsidRDefault="00125F0E" w:rsidP="00857D74">
      <w:pPr>
        <w:pStyle w:val="af6"/>
        <w:keepNext/>
        <w:rPr>
          <w:rtl/>
        </w:rPr>
      </w:pPr>
      <w:bookmarkStart w:id="4245" w:name="ET_interruption_6605_28"/>
      <w:r w:rsidRPr="001A315A">
        <w:rPr>
          <w:rStyle w:val="TagStyle"/>
          <w:rtl/>
        </w:rPr>
        <w:t xml:space="preserve"> &lt;&lt; קריאה &gt;&gt;</w:t>
      </w:r>
      <w:r w:rsidRPr="00166761">
        <w:rPr>
          <w:rStyle w:val="TagStyle"/>
          <w:rtl/>
        </w:rPr>
        <w:t xml:space="preserve"> </w:t>
      </w:r>
      <w:r>
        <w:rPr>
          <w:rtl/>
        </w:rPr>
        <w:t>השרה לשוויון חברתי וקידום מעמד האישה מאי גולן:</w:t>
      </w:r>
      <w:r w:rsidRPr="00166761">
        <w:rPr>
          <w:rStyle w:val="TagStyle"/>
          <w:rtl/>
        </w:rPr>
        <w:t xml:space="preserve"> </w:t>
      </w:r>
      <w:r w:rsidRPr="001A315A">
        <w:rPr>
          <w:rStyle w:val="TagStyle"/>
          <w:rtl/>
        </w:rPr>
        <w:t>&lt;&lt; קריאה &gt;&gt;</w:t>
      </w:r>
      <w:r>
        <w:rPr>
          <w:rtl/>
        </w:rPr>
        <w:t xml:space="preserve">   </w:t>
      </w:r>
      <w:bookmarkEnd w:id="4245"/>
    </w:p>
    <w:p w:rsidR="00125F0E" w:rsidRDefault="00125F0E" w:rsidP="00D01126">
      <w:pPr>
        <w:rPr>
          <w:rtl/>
          <w:lang w:eastAsia="he-IL"/>
        </w:rPr>
      </w:pPr>
    </w:p>
    <w:p w:rsidR="00125F0E" w:rsidRPr="00166761" w:rsidRDefault="00D01126" w:rsidP="00D01126">
      <w:pPr>
        <w:rPr>
          <w:rtl/>
          <w:lang w:eastAsia="he-IL"/>
        </w:rPr>
      </w:pPr>
      <w:r>
        <w:rPr>
          <w:rFonts w:hint="cs"/>
          <w:rtl/>
          <w:lang w:eastAsia="he-IL"/>
        </w:rPr>
        <w:t>– – –</w:t>
      </w:r>
      <w:r w:rsidR="00125F0E">
        <w:rPr>
          <w:rFonts w:hint="cs"/>
          <w:rtl/>
          <w:lang w:eastAsia="he-IL"/>
        </w:rPr>
        <w:t xml:space="preserve"> </w:t>
      </w:r>
    </w:p>
    <w:p w:rsidR="00125F0E" w:rsidRDefault="00125F0E" w:rsidP="00857D74">
      <w:pPr>
        <w:rPr>
          <w:rtl/>
          <w:lang w:eastAsia="he-IL"/>
        </w:rPr>
      </w:pPr>
    </w:p>
    <w:p w:rsidR="00125F0E" w:rsidRDefault="00125F0E" w:rsidP="00857D74">
      <w:pPr>
        <w:pStyle w:val="af7"/>
        <w:keepNext/>
        <w:rPr>
          <w:rtl/>
        </w:rPr>
      </w:pPr>
      <w:bookmarkStart w:id="4246" w:name="ET_yor_6423_13"/>
      <w:r w:rsidRPr="001A315A">
        <w:rPr>
          <w:rStyle w:val="TagStyle"/>
          <w:rtl/>
        </w:rPr>
        <w:t xml:space="preserve"> &lt;&lt; יור &gt;&gt;</w:t>
      </w:r>
      <w:r w:rsidRPr="003F0C3E">
        <w:rPr>
          <w:rStyle w:val="TagStyle"/>
          <w:rtl/>
        </w:rPr>
        <w:t xml:space="preserve"> </w:t>
      </w:r>
      <w:r>
        <w:rPr>
          <w:rtl/>
        </w:rPr>
        <w:t>היו"ר אמיר אוחנה:</w:t>
      </w:r>
      <w:r w:rsidRPr="003F0C3E">
        <w:rPr>
          <w:rStyle w:val="TagStyle"/>
          <w:rtl/>
        </w:rPr>
        <w:t xml:space="preserve"> </w:t>
      </w:r>
      <w:r w:rsidRPr="001A315A">
        <w:rPr>
          <w:rStyle w:val="TagStyle"/>
          <w:rtl/>
        </w:rPr>
        <w:t>&lt;&lt; יור &gt;&gt;</w:t>
      </w:r>
      <w:r>
        <w:rPr>
          <w:rtl/>
        </w:rPr>
        <w:t xml:space="preserve">   </w:t>
      </w:r>
      <w:bookmarkEnd w:id="4246"/>
    </w:p>
    <w:p w:rsidR="00125F0E" w:rsidRDefault="00125F0E" w:rsidP="00D01126">
      <w:pPr>
        <w:rPr>
          <w:rtl/>
          <w:lang w:eastAsia="he-IL"/>
        </w:rPr>
      </w:pPr>
    </w:p>
    <w:p w:rsidR="00125F0E" w:rsidRDefault="00125F0E" w:rsidP="00857D74">
      <w:pPr>
        <w:rPr>
          <w:rtl/>
          <w:lang w:eastAsia="he-IL"/>
        </w:rPr>
      </w:pPr>
      <w:r>
        <w:rPr>
          <w:rFonts w:hint="cs"/>
          <w:rtl/>
          <w:lang w:eastAsia="he-IL"/>
        </w:rPr>
        <w:t>השרה גולן, אני ממש לא רוצה להוציא שרים. ממש.</w:t>
      </w:r>
    </w:p>
    <w:p w:rsidR="00125F0E" w:rsidRDefault="00125F0E" w:rsidP="00D01126">
      <w:pPr>
        <w:rPr>
          <w:rtl/>
          <w:lang w:eastAsia="he-IL"/>
        </w:rPr>
      </w:pPr>
    </w:p>
    <w:p w:rsidR="00125F0E" w:rsidRDefault="00125F0E" w:rsidP="00857D74">
      <w:pPr>
        <w:pStyle w:val="-"/>
        <w:keepNext/>
        <w:rPr>
          <w:rtl/>
        </w:rPr>
      </w:pPr>
      <w:bookmarkStart w:id="4247" w:name="ET_speakercontinue_5087_29"/>
      <w:r w:rsidRPr="001A315A">
        <w:rPr>
          <w:rStyle w:val="TagStyle"/>
          <w:rtl/>
        </w:rPr>
        <w:t xml:space="preserve"> &lt;&lt; דובר_המשך &gt;&gt;</w:t>
      </w:r>
      <w:r w:rsidRPr="00166761">
        <w:rPr>
          <w:rStyle w:val="TagStyle"/>
          <w:rtl/>
        </w:rPr>
        <w:t xml:space="preserve"> </w:t>
      </w:r>
      <w:r>
        <w:rPr>
          <w:rtl/>
        </w:rPr>
        <w:t>יאיר לפיד (יש עתיד):</w:t>
      </w:r>
      <w:r w:rsidRPr="00166761">
        <w:rPr>
          <w:rStyle w:val="TagStyle"/>
          <w:rtl/>
        </w:rPr>
        <w:t xml:space="preserve"> </w:t>
      </w:r>
      <w:r w:rsidRPr="001A315A">
        <w:rPr>
          <w:rStyle w:val="TagStyle"/>
          <w:rtl/>
        </w:rPr>
        <w:t>&lt;&lt; דובר_המשך &gt;&gt;</w:t>
      </w:r>
      <w:r>
        <w:rPr>
          <w:rtl/>
        </w:rPr>
        <w:t xml:space="preserve">   </w:t>
      </w:r>
      <w:bookmarkEnd w:id="4247"/>
    </w:p>
    <w:p w:rsidR="00125F0E" w:rsidRPr="00166761" w:rsidRDefault="00125F0E" w:rsidP="00D01126">
      <w:pPr>
        <w:rPr>
          <w:rtl/>
          <w:lang w:eastAsia="he-IL"/>
        </w:rPr>
      </w:pPr>
    </w:p>
    <w:p w:rsidR="00125F0E" w:rsidRDefault="00D01126" w:rsidP="00D01126">
      <w:pPr>
        <w:rPr>
          <w:rtl/>
          <w:lang w:eastAsia="he-IL"/>
        </w:rPr>
      </w:pPr>
      <w:r>
        <w:rPr>
          <w:rFonts w:hint="cs"/>
          <w:rtl/>
          <w:lang w:eastAsia="he-IL"/>
        </w:rPr>
        <w:t>– –</w:t>
      </w:r>
      <w:r w:rsidR="00125F0E">
        <w:rPr>
          <w:rFonts w:hint="cs"/>
          <w:rtl/>
          <w:lang w:eastAsia="he-IL"/>
        </w:rPr>
        <w:t xml:space="preserve"> שעובדים ומתפרנסים. עד אז </w:t>
      </w:r>
      <w:bookmarkStart w:id="4248" w:name="_ETM_Q8_657000"/>
      <w:bookmarkEnd w:id="4248"/>
      <w:r w:rsidR="00125F0E">
        <w:rPr>
          <w:rFonts w:hint="cs"/>
          <w:rtl/>
          <w:lang w:eastAsia="he-IL"/>
        </w:rPr>
        <w:t>אתם תמשיכו להרוס כל חלקה טובה, ואז לעלות לכאן לדוכן</w:t>
      </w:r>
      <w:bookmarkStart w:id="4249" w:name="_ETM_Q8_661000"/>
      <w:bookmarkEnd w:id="4249"/>
      <w:r w:rsidR="00125F0E">
        <w:rPr>
          <w:rFonts w:hint="cs"/>
          <w:rtl/>
          <w:lang w:eastAsia="he-IL"/>
        </w:rPr>
        <w:t xml:space="preserve"> ולספר לנו על אחדות. </w:t>
      </w:r>
    </w:p>
    <w:p w:rsidR="00125F0E" w:rsidRDefault="00125F0E" w:rsidP="00857D74">
      <w:pPr>
        <w:rPr>
          <w:rtl/>
          <w:lang w:eastAsia="he-IL"/>
        </w:rPr>
      </w:pPr>
    </w:p>
    <w:p w:rsidR="00125F0E" w:rsidRDefault="00125F0E" w:rsidP="005702A2">
      <w:pPr>
        <w:rPr>
          <w:rtl/>
          <w:lang w:eastAsia="he-IL"/>
        </w:rPr>
      </w:pPr>
      <w:r>
        <w:rPr>
          <w:rFonts w:hint="cs"/>
          <w:rtl/>
          <w:lang w:eastAsia="he-IL"/>
        </w:rPr>
        <w:t xml:space="preserve">אין לי ציפיות מהממשלה הזאת </w:t>
      </w:r>
      <w:r w:rsidR="005702A2">
        <w:rPr>
          <w:rFonts w:hint="eastAsia"/>
          <w:rtl/>
          <w:lang w:eastAsia="he-IL"/>
        </w:rPr>
        <w:t xml:space="preserve">– </w:t>
      </w:r>
      <w:r>
        <w:rPr>
          <w:rFonts w:hint="cs"/>
          <w:rtl/>
          <w:lang w:eastAsia="he-IL"/>
        </w:rPr>
        <w:t xml:space="preserve">היא החלישה ופגעה במדינת ישראל יותר </w:t>
      </w:r>
      <w:bookmarkStart w:id="4250" w:name="_ETM_Q8_668000"/>
      <w:bookmarkEnd w:id="4250"/>
      <w:r>
        <w:rPr>
          <w:rFonts w:hint="cs"/>
          <w:rtl/>
          <w:lang w:eastAsia="he-IL"/>
        </w:rPr>
        <w:t>מכל ממשלה אחרת בתולדות המדינה</w:t>
      </w:r>
      <w:r w:rsidR="005702A2">
        <w:rPr>
          <w:rFonts w:hint="cs"/>
          <w:rtl/>
          <w:lang w:eastAsia="he-IL"/>
        </w:rPr>
        <w:t>.</w:t>
      </w:r>
      <w:r>
        <w:rPr>
          <w:rFonts w:hint="cs"/>
          <w:rtl/>
          <w:lang w:eastAsia="he-IL"/>
        </w:rPr>
        <w:t xml:space="preserve"> אבל היה יפה, היה יפה, אם מול כל אלפי ההרוגים והנרצחים והפצועים והחטופים </w:t>
      </w:r>
      <w:r>
        <w:rPr>
          <w:rtl/>
          <w:lang w:eastAsia="he-IL"/>
        </w:rPr>
        <w:t>–</w:t>
      </w:r>
      <w:r>
        <w:rPr>
          <w:rFonts w:hint="cs"/>
          <w:rtl/>
          <w:lang w:eastAsia="he-IL"/>
        </w:rPr>
        <w:t xml:space="preserve"> היה יפה אם הייתם קצת פחות מרוצים מעצמכם. </w:t>
      </w:r>
      <w:bookmarkStart w:id="4251" w:name="_ETM_Q8_689000"/>
      <w:bookmarkEnd w:id="4251"/>
      <w:r>
        <w:rPr>
          <w:rFonts w:hint="cs"/>
          <w:rtl/>
          <w:lang w:eastAsia="he-IL"/>
        </w:rPr>
        <w:t xml:space="preserve">תודה רבה. </w:t>
      </w:r>
    </w:p>
    <w:p w:rsidR="00125F0E" w:rsidRDefault="00125F0E" w:rsidP="00857D74">
      <w:pPr>
        <w:rPr>
          <w:rtl/>
          <w:lang w:eastAsia="he-IL"/>
        </w:rPr>
      </w:pPr>
    </w:p>
    <w:p w:rsidR="00125F0E" w:rsidRDefault="00125F0E" w:rsidP="00857D74">
      <w:pPr>
        <w:pStyle w:val="af7"/>
        <w:keepNext/>
        <w:rPr>
          <w:rtl/>
        </w:rPr>
      </w:pPr>
      <w:bookmarkStart w:id="4252" w:name="_ETM_Q8_691000"/>
      <w:bookmarkStart w:id="4253" w:name="ET_yor_6423_40"/>
      <w:bookmarkEnd w:id="4252"/>
      <w:r w:rsidRPr="001A315A">
        <w:rPr>
          <w:rStyle w:val="TagStyle"/>
          <w:rtl/>
        </w:rPr>
        <w:t>&lt;&lt; יור &gt;&gt;</w:t>
      </w:r>
      <w:r w:rsidRPr="003F0C3E">
        <w:rPr>
          <w:rStyle w:val="TagStyle"/>
          <w:rtl/>
        </w:rPr>
        <w:t xml:space="preserve"> </w:t>
      </w:r>
      <w:r>
        <w:rPr>
          <w:rtl/>
        </w:rPr>
        <w:t>היו"ר אמיר אוחנה:</w:t>
      </w:r>
      <w:r w:rsidRPr="003F0C3E">
        <w:rPr>
          <w:rStyle w:val="TagStyle"/>
          <w:rtl/>
        </w:rPr>
        <w:t xml:space="preserve"> </w:t>
      </w:r>
      <w:r w:rsidRPr="001A315A">
        <w:rPr>
          <w:rStyle w:val="TagStyle"/>
          <w:rtl/>
        </w:rPr>
        <w:t>&lt;&lt; יור &gt;&gt;</w:t>
      </w:r>
      <w:bookmarkEnd w:id="4253"/>
      <w:r>
        <w:rPr>
          <w:rtl/>
        </w:rPr>
        <w:t xml:space="preserve">   </w:t>
      </w:r>
    </w:p>
    <w:p w:rsidR="00125F0E" w:rsidRDefault="00125F0E" w:rsidP="00D01126">
      <w:pPr>
        <w:rPr>
          <w:rtl/>
          <w:lang w:eastAsia="he-IL"/>
        </w:rPr>
      </w:pPr>
    </w:p>
    <w:p w:rsidR="00125F0E" w:rsidRDefault="00125F0E" w:rsidP="00857D74">
      <w:pPr>
        <w:rPr>
          <w:rtl/>
          <w:lang w:eastAsia="he-IL"/>
        </w:rPr>
      </w:pPr>
      <w:bookmarkStart w:id="4254" w:name="_ETM_Q8_693000"/>
      <w:bookmarkEnd w:id="4254"/>
      <w:r>
        <w:rPr>
          <w:rFonts w:hint="cs"/>
          <w:rtl/>
          <w:lang w:eastAsia="he-IL"/>
        </w:rPr>
        <w:t xml:space="preserve">תודה. בלי מחיאות כפיים. </w:t>
      </w:r>
    </w:p>
    <w:p w:rsidR="00125F0E" w:rsidRDefault="00125F0E" w:rsidP="00857D74">
      <w:pPr>
        <w:rPr>
          <w:rtl/>
          <w:lang w:eastAsia="he-IL"/>
        </w:rPr>
      </w:pPr>
    </w:p>
    <w:p w:rsidR="00125F0E" w:rsidRDefault="00125F0E" w:rsidP="00857D74">
      <w:pPr>
        <w:rPr>
          <w:rtl/>
          <w:lang w:eastAsia="he-IL"/>
        </w:rPr>
      </w:pPr>
    </w:p>
    <w:p w:rsidR="00125F0E" w:rsidRDefault="00125F0E" w:rsidP="00857D74">
      <w:pPr>
        <w:pStyle w:val="a4"/>
        <w:keepNext/>
        <w:rPr>
          <w:rtl/>
        </w:rPr>
      </w:pPr>
      <w:bookmarkStart w:id="4255" w:name="ET_speaker_6327_31"/>
      <w:r w:rsidRPr="001A315A">
        <w:rPr>
          <w:rStyle w:val="TagStyle"/>
          <w:rtl/>
        </w:rPr>
        <w:t xml:space="preserve"> &lt;&lt; דובר &gt;&gt;</w:t>
      </w:r>
      <w:r w:rsidRPr="00166761">
        <w:rPr>
          <w:rStyle w:val="TagStyle"/>
          <w:rtl/>
        </w:rPr>
        <w:t xml:space="preserve"> </w:t>
      </w:r>
      <w:bookmarkStart w:id="4256" w:name="_Toc181098014"/>
      <w:bookmarkStart w:id="4257" w:name="_Toc181103040"/>
      <w:bookmarkStart w:id="4258" w:name="_Toc181537774"/>
      <w:r>
        <w:rPr>
          <w:rtl/>
        </w:rPr>
        <w:t>מזכיר הכנסת דן מרזוק:</w:t>
      </w:r>
      <w:bookmarkEnd w:id="4256"/>
      <w:bookmarkEnd w:id="4257"/>
      <w:bookmarkEnd w:id="4258"/>
      <w:r w:rsidRPr="00166761">
        <w:rPr>
          <w:rStyle w:val="TagStyle"/>
          <w:rtl/>
        </w:rPr>
        <w:t xml:space="preserve"> </w:t>
      </w:r>
      <w:r w:rsidRPr="001A315A">
        <w:rPr>
          <w:rStyle w:val="TagStyle"/>
          <w:rtl/>
        </w:rPr>
        <w:t>&lt;&lt; דובר &gt;&gt;</w:t>
      </w:r>
      <w:r>
        <w:rPr>
          <w:rtl/>
        </w:rPr>
        <w:t xml:space="preserve">   </w:t>
      </w:r>
      <w:bookmarkEnd w:id="4255"/>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חברי הכנסת והקהל </w:t>
      </w:r>
      <w:bookmarkStart w:id="4259" w:name="_ETM_Q8_694000"/>
      <w:bookmarkEnd w:id="4259"/>
      <w:r>
        <w:rPr>
          <w:rFonts w:hint="cs"/>
          <w:rtl/>
          <w:lang w:eastAsia="he-IL"/>
        </w:rPr>
        <w:t xml:space="preserve">מתבקשים לכבד בקימה את יציאת נשיא המדינה ויושב-ראש הכנסת. </w:t>
      </w:r>
      <w:bookmarkStart w:id="4260" w:name="_ETM_Q8_701000"/>
      <w:bookmarkEnd w:id="4260"/>
    </w:p>
    <w:p w:rsidR="00125F0E" w:rsidRDefault="00125F0E" w:rsidP="00D82F44">
      <w:pPr>
        <w:ind w:firstLine="0"/>
        <w:rPr>
          <w:rtl/>
          <w:lang w:eastAsia="he-IL"/>
        </w:rPr>
      </w:pPr>
      <w:bookmarkStart w:id="4261" w:name="_ETM_Q8_702000"/>
      <w:bookmarkEnd w:id="4261"/>
    </w:p>
    <w:p w:rsidR="00125F0E" w:rsidRPr="00166761" w:rsidRDefault="00125F0E" w:rsidP="00D82F44">
      <w:pPr>
        <w:ind w:firstLine="0"/>
        <w:jc w:val="center"/>
        <w:rPr>
          <w:rtl/>
          <w:lang w:eastAsia="he-IL"/>
        </w:rPr>
      </w:pPr>
      <w:r>
        <w:rPr>
          <w:rFonts w:hint="cs"/>
          <w:rtl/>
          <w:lang w:eastAsia="he-IL"/>
        </w:rPr>
        <w:t>(חברי הכנסת מכבדים בקימה את יציאת נשיא המדינה ויושב-ראש הכנסת מאולם המליאה.)</w:t>
      </w:r>
    </w:p>
    <w:p w:rsidR="00125F0E" w:rsidRDefault="00125F0E" w:rsidP="00857D74">
      <w:pPr>
        <w:pStyle w:val="-"/>
        <w:keepNext/>
        <w:rPr>
          <w:rStyle w:val="TagStyle"/>
          <w:rtl/>
        </w:rPr>
      </w:pPr>
      <w:bookmarkStart w:id="4262" w:name="_ETM_Q8_692000"/>
      <w:bookmarkStart w:id="4263" w:name="ET_speakercontinue_6327_41"/>
      <w:bookmarkEnd w:id="4262"/>
      <w:r w:rsidRPr="001A315A">
        <w:rPr>
          <w:rStyle w:val="TagStyle"/>
          <w:rtl/>
        </w:rPr>
        <w:t>&lt;&lt; דובר_המשך &gt;&gt;</w:t>
      </w:r>
      <w:r w:rsidRPr="001A315A">
        <w:rPr>
          <w:rStyle w:val="TagStyle"/>
          <w:color w:val="auto"/>
          <w:bdr w:val="none" w:sz="0" w:space="0" w:color="auto"/>
          <w:rtl/>
        </w:rPr>
        <w:t xml:space="preserve"> מזכיר הכנסת דן מרזוק: </w:t>
      </w:r>
      <w:r w:rsidRPr="001A315A">
        <w:rPr>
          <w:rStyle w:val="TagStyle"/>
          <w:rtl/>
        </w:rPr>
        <w:t>&lt;&lt; דובר_המשך &gt;&gt;</w:t>
      </w:r>
      <w:bookmarkEnd w:id="4263"/>
      <w:r>
        <w:rPr>
          <w:rStyle w:val="TagStyle"/>
          <w:rtl/>
        </w:rPr>
        <w:t xml:space="preserve">   </w:t>
      </w:r>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נא לשבת. </w:t>
      </w:r>
    </w:p>
    <w:p w:rsidR="00125F0E" w:rsidRDefault="00125F0E" w:rsidP="00857D74">
      <w:pPr>
        <w:rPr>
          <w:rtl/>
          <w:lang w:eastAsia="he-IL"/>
        </w:rPr>
      </w:pPr>
      <w:bookmarkStart w:id="4264" w:name="_ETM_Q8_725000"/>
      <w:bookmarkEnd w:id="4264"/>
    </w:p>
    <w:p w:rsidR="00125F0E" w:rsidRDefault="00125F0E" w:rsidP="00D82F44">
      <w:pPr>
        <w:rPr>
          <w:lang w:eastAsia="he-IL"/>
        </w:rPr>
      </w:pPr>
      <w:bookmarkStart w:id="4265" w:name="ET_subject_643413_15"/>
    </w:p>
    <w:p w:rsidR="00125F0E" w:rsidRDefault="00125F0E" w:rsidP="00D82F44">
      <w:pPr>
        <w:pStyle w:val="a7"/>
        <w:rPr>
          <w:lang w:eastAsia="he-IL"/>
        </w:rPr>
      </w:pPr>
      <w:bookmarkStart w:id="4266" w:name="_ETM_Q8_731000"/>
      <w:bookmarkEnd w:id="4266"/>
      <w:r w:rsidRPr="001A315A">
        <w:rPr>
          <w:rStyle w:val="TagStyle"/>
          <w:rFonts w:hint="cs"/>
          <w:rtl/>
        </w:rPr>
        <w:t>&lt;&lt; נושא &gt;&gt;</w:t>
      </w:r>
      <w:r>
        <w:rPr>
          <w:rStyle w:val="TagStyle"/>
          <w:rFonts w:hint="cs"/>
          <w:rtl/>
        </w:rPr>
        <w:t xml:space="preserve"> </w:t>
      </w:r>
      <w:bookmarkStart w:id="4267" w:name="_Toc171376465"/>
      <w:bookmarkStart w:id="4268" w:name="_Toc171376345"/>
      <w:bookmarkStart w:id="4269" w:name="_Toc171374434"/>
      <w:bookmarkStart w:id="4270" w:name="_Toc171366412"/>
      <w:bookmarkStart w:id="4271" w:name="_Toc181098015"/>
      <w:bookmarkStart w:id="4272" w:name="_Toc181103041"/>
      <w:bookmarkStart w:id="4273" w:name="_Toc181537775"/>
      <w:r>
        <w:rPr>
          <w:rFonts w:hint="cs"/>
          <w:rtl/>
          <w:lang w:eastAsia="he-IL"/>
        </w:rPr>
        <w:t>הצעות סיעות יש עתיד, המחנה הממלכתי, ישראל ביתנו, העבודה  וחד"ש-תע"ל להביע אי-אמון בממשלה בשל:</w:t>
      </w:r>
      <w:bookmarkEnd w:id="4267"/>
      <w:bookmarkEnd w:id="4268"/>
      <w:bookmarkEnd w:id="4269"/>
      <w:bookmarkEnd w:id="4270"/>
      <w:bookmarkEnd w:id="4271"/>
      <w:bookmarkEnd w:id="4272"/>
      <w:bookmarkEnd w:id="4273"/>
      <w:r>
        <w:rPr>
          <w:rFonts w:hint="cs"/>
          <w:rtl/>
          <w:lang w:eastAsia="he-IL"/>
        </w:rPr>
        <w:t xml:space="preserve"> </w:t>
      </w:r>
      <w:r>
        <w:rPr>
          <w:rStyle w:val="TagStyle"/>
          <w:rFonts w:hint="cs"/>
          <w:rtl/>
        </w:rPr>
        <w:t xml:space="preserve"> </w:t>
      </w:r>
      <w:r w:rsidRPr="001A315A">
        <w:rPr>
          <w:rStyle w:val="TagStyle"/>
          <w:rFonts w:hint="cs"/>
          <w:rtl/>
        </w:rPr>
        <w:t>&lt;&lt; נושא &gt;&gt;</w:t>
      </w:r>
      <w:r>
        <w:rPr>
          <w:rFonts w:hint="cs"/>
          <w:rtl/>
          <w:lang w:eastAsia="he-IL"/>
        </w:rPr>
        <w:t xml:space="preserve">   </w:t>
      </w:r>
      <w:bookmarkEnd w:id="4265"/>
    </w:p>
    <w:p w:rsidR="00125F0E" w:rsidRDefault="00125F0E" w:rsidP="00857D74">
      <w:pPr>
        <w:pStyle w:val="a7"/>
        <w:rPr>
          <w:rtl/>
          <w:lang w:eastAsia="he-IL"/>
        </w:rPr>
      </w:pPr>
      <w:bookmarkStart w:id="4274" w:name="ET_subject_643413_12"/>
      <w:r w:rsidRPr="001A315A">
        <w:rPr>
          <w:rStyle w:val="TagStyle"/>
          <w:rFonts w:hint="cs"/>
          <w:rtl/>
        </w:rPr>
        <w:t xml:space="preserve"> &lt;&lt; נושא &gt;&gt;</w:t>
      </w:r>
      <w:r>
        <w:rPr>
          <w:rFonts w:hint="cs"/>
          <w:rtl/>
          <w:lang w:eastAsia="he-IL"/>
        </w:rPr>
        <w:t xml:space="preserve"> </w:t>
      </w:r>
      <w:bookmarkStart w:id="4275" w:name="_Toc171376466"/>
      <w:bookmarkStart w:id="4276" w:name="_Toc171376346"/>
      <w:bookmarkStart w:id="4277" w:name="_Toc171374435"/>
      <w:bookmarkStart w:id="4278" w:name="_Toc171366413"/>
      <w:bookmarkStart w:id="4279" w:name="_Toc181098016"/>
      <w:bookmarkStart w:id="4280" w:name="_Toc181103042"/>
      <w:bookmarkStart w:id="4281" w:name="_Toc181537776"/>
      <w:r>
        <w:rPr>
          <w:rFonts w:hint="cs"/>
          <w:rtl/>
          <w:lang w:eastAsia="he-IL"/>
        </w:rPr>
        <w:t>1. ממשלה המקדמת השתמטות ומגדילה את העול הכלכלי-קיומי על הרוב העובד והמשרת;</w:t>
      </w:r>
      <w:bookmarkEnd w:id="4275"/>
      <w:bookmarkEnd w:id="4276"/>
      <w:bookmarkEnd w:id="4277"/>
      <w:bookmarkEnd w:id="4278"/>
      <w:bookmarkEnd w:id="4279"/>
      <w:bookmarkEnd w:id="4280"/>
      <w:bookmarkEnd w:id="4281"/>
      <w:r>
        <w:rPr>
          <w:rStyle w:val="TagStyle"/>
          <w:rFonts w:hint="cs"/>
          <w:rtl/>
        </w:rPr>
        <w:t xml:space="preserve"> </w:t>
      </w:r>
      <w:r w:rsidRPr="001A315A">
        <w:rPr>
          <w:rStyle w:val="TagStyle"/>
          <w:rFonts w:hint="cs"/>
          <w:rtl/>
        </w:rPr>
        <w:t>&lt;&lt; נושא &gt;&gt;</w:t>
      </w:r>
      <w:r>
        <w:rPr>
          <w:rFonts w:hint="cs"/>
          <w:rtl/>
          <w:lang w:eastAsia="he-IL"/>
        </w:rPr>
        <w:t xml:space="preserve">   </w:t>
      </w:r>
      <w:bookmarkEnd w:id="4274"/>
    </w:p>
    <w:p w:rsidR="00125F0E" w:rsidRDefault="00125F0E" w:rsidP="00D82F44">
      <w:pPr>
        <w:pStyle w:val="a7"/>
        <w:rPr>
          <w:rtl/>
          <w:lang w:eastAsia="he-IL"/>
        </w:rPr>
      </w:pPr>
      <w:bookmarkStart w:id="4282" w:name="ET_subject_643415_13"/>
      <w:r w:rsidRPr="001A315A">
        <w:rPr>
          <w:rStyle w:val="TagStyle"/>
          <w:rFonts w:hint="cs"/>
          <w:rtl/>
        </w:rPr>
        <w:t xml:space="preserve"> &lt;&lt; נושא &gt;&gt;</w:t>
      </w:r>
      <w:r>
        <w:rPr>
          <w:rStyle w:val="TagStyle"/>
          <w:rFonts w:hint="cs"/>
          <w:rtl/>
        </w:rPr>
        <w:t xml:space="preserve"> </w:t>
      </w:r>
      <w:bookmarkStart w:id="4283" w:name="_Toc171376467"/>
      <w:bookmarkStart w:id="4284" w:name="_Toc171376347"/>
      <w:bookmarkStart w:id="4285" w:name="_Toc171374436"/>
      <w:bookmarkStart w:id="4286" w:name="_Toc171366414"/>
      <w:bookmarkStart w:id="4287" w:name="_Toc181098017"/>
      <w:bookmarkStart w:id="4288" w:name="_Toc181103043"/>
      <w:bookmarkStart w:id="4289" w:name="_Toc181537777"/>
      <w:r>
        <w:rPr>
          <w:rFonts w:hint="cs"/>
          <w:rtl/>
          <w:lang w:eastAsia="he-IL"/>
        </w:rPr>
        <w:t>2. ממשלה כושלת בכל תפקידיה, המפקירה את העם בישראל;</w:t>
      </w:r>
      <w:bookmarkEnd w:id="4283"/>
      <w:bookmarkEnd w:id="4284"/>
      <w:bookmarkEnd w:id="4285"/>
      <w:bookmarkEnd w:id="4286"/>
      <w:bookmarkEnd w:id="4287"/>
      <w:bookmarkEnd w:id="4288"/>
      <w:bookmarkEnd w:id="4289"/>
      <w:r>
        <w:rPr>
          <w:rStyle w:val="TagStyle"/>
          <w:rFonts w:hint="cs"/>
          <w:rtl/>
        </w:rPr>
        <w:t xml:space="preserve"> </w:t>
      </w:r>
      <w:r w:rsidRPr="001A315A">
        <w:rPr>
          <w:rStyle w:val="TagStyle"/>
          <w:rFonts w:hint="cs"/>
          <w:rtl/>
        </w:rPr>
        <w:t>&lt;&lt; נושא &gt;&gt;</w:t>
      </w:r>
      <w:r>
        <w:rPr>
          <w:rFonts w:hint="cs"/>
          <w:rtl/>
          <w:lang w:eastAsia="he-IL"/>
        </w:rPr>
        <w:t xml:space="preserve">   </w:t>
      </w:r>
      <w:bookmarkEnd w:id="4282"/>
    </w:p>
    <w:p w:rsidR="00125F0E" w:rsidRDefault="00125F0E" w:rsidP="00857D74">
      <w:pPr>
        <w:pStyle w:val="a7"/>
        <w:rPr>
          <w:rtl/>
          <w:lang w:eastAsia="he-IL"/>
        </w:rPr>
      </w:pPr>
      <w:bookmarkStart w:id="4290" w:name="ET_subject_643415_14"/>
      <w:r w:rsidRPr="001A315A">
        <w:rPr>
          <w:rStyle w:val="TagStyle"/>
          <w:rFonts w:hint="cs"/>
          <w:rtl/>
        </w:rPr>
        <w:t xml:space="preserve"> &lt;&lt; נושא &gt;&gt;</w:t>
      </w:r>
      <w:bookmarkStart w:id="4291" w:name="_Toc171376468"/>
      <w:bookmarkStart w:id="4292" w:name="_Toc171376348"/>
      <w:bookmarkStart w:id="4293" w:name="_Toc171374437"/>
      <w:bookmarkStart w:id="4294" w:name="_Toc171366415"/>
      <w:bookmarkStart w:id="4295" w:name="_Toc181098018"/>
      <w:bookmarkStart w:id="4296" w:name="_Toc181103044"/>
      <w:bookmarkStart w:id="4297" w:name="_Toc181537778"/>
      <w:r>
        <w:rPr>
          <w:rFonts w:hint="cs"/>
          <w:rtl/>
          <w:lang w:eastAsia="he-IL"/>
        </w:rPr>
        <w:t>3. כישלון הממשלה בניהול הביטחוני והכלכלי</w:t>
      </w:r>
      <w:bookmarkEnd w:id="4291"/>
      <w:bookmarkEnd w:id="4292"/>
      <w:bookmarkEnd w:id="4293"/>
      <w:bookmarkEnd w:id="4294"/>
      <w:r>
        <w:rPr>
          <w:rFonts w:hint="cs"/>
          <w:rtl/>
          <w:lang w:eastAsia="he-IL"/>
        </w:rPr>
        <w:t>;</w:t>
      </w:r>
      <w:bookmarkEnd w:id="4295"/>
      <w:bookmarkEnd w:id="4296"/>
      <w:bookmarkEnd w:id="4297"/>
      <w:r>
        <w:rPr>
          <w:rStyle w:val="TagStyle"/>
          <w:rFonts w:hint="cs"/>
          <w:rtl/>
        </w:rPr>
        <w:t xml:space="preserve"> </w:t>
      </w:r>
      <w:r w:rsidRPr="001A315A">
        <w:rPr>
          <w:rStyle w:val="TagStyle"/>
          <w:rFonts w:hint="cs"/>
          <w:rtl/>
        </w:rPr>
        <w:t>&lt;&lt; נושא &gt;&gt;</w:t>
      </w:r>
      <w:r>
        <w:rPr>
          <w:rFonts w:hint="cs"/>
          <w:rtl/>
          <w:lang w:eastAsia="he-IL"/>
        </w:rPr>
        <w:t xml:space="preserve">   </w:t>
      </w:r>
      <w:bookmarkEnd w:id="4290"/>
    </w:p>
    <w:p w:rsidR="00125F0E" w:rsidRPr="0017276A" w:rsidRDefault="00125F0E" w:rsidP="00857D74">
      <w:pPr>
        <w:pStyle w:val="a7"/>
        <w:rPr>
          <w:rtl/>
          <w:lang w:eastAsia="he-IL"/>
        </w:rPr>
      </w:pPr>
      <w:r w:rsidRPr="0017276A">
        <w:rPr>
          <w:rStyle w:val="TagStyle"/>
          <w:rFonts w:hint="cs"/>
          <w:rtl/>
        </w:rPr>
        <w:t>&lt;&lt; נושא &gt;</w:t>
      </w:r>
      <w:bookmarkStart w:id="4298" w:name="_Toc181098019"/>
      <w:bookmarkStart w:id="4299" w:name="_Toc181103045"/>
      <w:bookmarkStart w:id="4300" w:name="_Toc181537779"/>
      <w:r w:rsidRPr="0017276A">
        <w:rPr>
          <w:rFonts w:hint="cs"/>
          <w:rtl/>
          <w:lang w:eastAsia="he-IL"/>
        </w:rPr>
        <w:t>4. ממשלה ללא תקומה שפוגעת בחזון הציוני;</w:t>
      </w:r>
      <w:bookmarkEnd w:id="4298"/>
      <w:bookmarkEnd w:id="4299"/>
      <w:bookmarkEnd w:id="4300"/>
      <w:r w:rsidRPr="0017276A">
        <w:rPr>
          <w:rStyle w:val="TagStyle"/>
          <w:rFonts w:hint="cs"/>
          <w:rtl/>
        </w:rPr>
        <w:t xml:space="preserve"> &lt;&lt; נושא &gt;&gt;</w:t>
      </w:r>
      <w:r w:rsidRPr="0017276A">
        <w:rPr>
          <w:rFonts w:hint="cs"/>
          <w:rtl/>
          <w:lang w:eastAsia="he-IL"/>
        </w:rPr>
        <w:t xml:space="preserve">   </w:t>
      </w:r>
    </w:p>
    <w:p w:rsidR="00125F0E" w:rsidRDefault="00125F0E" w:rsidP="00857D74">
      <w:pPr>
        <w:pStyle w:val="a7"/>
        <w:rPr>
          <w:rtl/>
          <w:lang w:eastAsia="he-IL"/>
        </w:rPr>
      </w:pPr>
      <w:bookmarkStart w:id="4301" w:name="ET_subject_5_המשך_המלחמה_והשלכותיה_42"/>
      <w:r w:rsidRPr="001A315A">
        <w:rPr>
          <w:rStyle w:val="TagStyle"/>
          <w:rFonts w:hint="cs"/>
          <w:rtl/>
        </w:rPr>
        <w:t>&lt;&lt; נושא &gt;&gt;</w:t>
      </w:r>
      <w:bookmarkStart w:id="4302" w:name="_Toc181098020"/>
      <w:bookmarkStart w:id="4303" w:name="_Toc181103046"/>
      <w:bookmarkStart w:id="4304" w:name="_Toc181537780"/>
      <w:r>
        <w:rPr>
          <w:rFonts w:hint="cs"/>
          <w:rtl/>
          <w:lang w:eastAsia="he-IL"/>
        </w:rPr>
        <w:t>5. המשך המלחמה והשלכותיה ההרסניות על הציבור, לרבות הציבור הערבי</w:t>
      </w:r>
      <w:bookmarkEnd w:id="4302"/>
      <w:bookmarkEnd w:id="4303"/>
      <w:bookmarkEnd w:id="4304"/>
      <w:r>
        <w:rPr>
          <w:rStyle w:val="TagStyle"/>
          <w:rFonts w:hint="cs"/>
          <w:rtl/>
        </w:rPr>
        <w:t xml:space="preserve"> </w:t>
      </w:r>
      <w:r w:rsidRPr="001A315A">
        <w:rPr>
          <w:rStyle w:val="TagStyle"/>
          <w:rFonts w:hint="cs"/>
          <w:rtl/>
        </w:rPr>
        <w:t>&lt;&lt; נושא &gt;&gt;</w:t>
      </w:r>
      <w:r>
        <w:rPr>
          <w:rFonts w:hint="cs"/>
          <w:rtl/>
          <w:lang w:eastAsia="he-IL"/>
        </w:rPr>
        <w:t xml:space="preserve">   </w:t>
      </w:r>
    </w:p>
    <w:bookmarkEnd w:id="4301"/>
    <w:p w:rsidR="00125F0E" w:rsidRDefault="00125F0E" w:rsidP="00D01126">
      <w:pPr>
        <w:rPr>
          <w:rtl/>
          <w:lang w:eastAsia="he-IL"/>
        </w:rPr>
      </w:pPr>
      <w:r>
        <w:rPr>
          <w:rFonts w:eastAsia="David"/>
          <w:rtl/>
        </w:rPr>
        <w:tab/>
      </w:r>
    </w:p>
    <w:p w:rsidR="00125F0E" w:rsidRDefault="00125F0E" w:rsidP="00857D74">
      <w:pPr>
        <w:pStyle w:val="af7"/>
        <w:keepNext/>
        <w:rPr>
          <w:rtl/>
        </w:rPr>
      </w:pPr>
      <w:bookmarkStart w:id="4305" w:name="ET_yor_6595_16"/>
      <w:r w:rsidRPr="001A315A">
        <w:rPr>
          <w:rStyle w:val="TagStyle"/>
          <w:rtl/>
        </w:rPr>
        <w:t xml:space="preserve"> &lt;&lt; יור &gt;&gt;</w:t>
      </w:r>
      <w:r w:rsidRPr="00B26271">
        <w:rPr>
          <w:rStyle w:val="TagStyle"/>
          <w:rtl/>
        </w:rPr>
        <w:t xml:space="preserve"> </w:t>
      </w:r>
      <w:r>
        <w:rPr>
          <w:rtl/>
        </w:rPr>
        <w:t>היו"ר ארז מלול:</w:t>
      </w:r>
      <w:r w:rsidRPr="00B26271">
        <w:rPr>
          <w:rStyle w:val="TagStyle"/>
          <w:rtl/>
        </w:rPr>
        <w:t xml:space="preserve"> </w:t>
      </w:r>
      <w:r w:rsidRPr="001A315A">
        <w:rPr>
          <w:rStyle w:val="TagStyle"/>
          <w:rtl/>
        </w:rPr>
        <w:t>&lt;&lt; יור &gt;&gt;</w:t>
      </w:r>
      <w:r>
        <w:rPr>
          <w:rtl/>
        </w:rPr>
        <w:t xml:space="preserve">   </w:t>
      </w:r>
      <w:bookmarkEnd w:id="4305"/>
    </w:p>
    <w:p w:rsidR="00125F0E" w:rsidRDefault="00125F0E" w:rsidP="00D01126">
      <w:pPr>
        <w:rPr>
          <w:rtl/>
          <w:lang w:eastAsia="he-IL"/>
        </w:rPr>
      </w:pPr>
    </w:p>
    <w:p w:rsidR="00125F0E" w:rsidRDefault="00125F0E" w:rsidP="00D82F44">
      <w:pPr>
        <w:rPr>
          <w:rtl/>
          <w:lang w:eastAsia="he-IL"/>
        </w:rPr>
      </w:pPr>
      <w:r>
        <w:rPr>
          <w:rFonts w:hint="cs"/>
          <w:rtl/>
          <w:lang w:eastAsia="he-IL"/>
        </w:rPr>
        <w:t xml:space="preserve">חברות וחברי הכנסת, נעבור עתה להנמקת </w:t>
      </w:r>
      <w:bookmarkStart w:id="4306" w:name="_ETM_Q8_738000"/>
      <w:bookmarkEnd w:id="4306"/>
      <w:r>
        <w:rPr>
          <w:rFonts w:hint="cs"/>
          <w:rtl/>
          <w:lang w:eastAsia="he-IL"/>
        </w:rPr>
        <w:t xml:space="preserve">ההצעות להביע אי-אמון בממשלה. אני מזמין את חבר הכנסת משה </w:t>
      </w:r>
      <w:bookmarkStart w:id="4307" w:name="_ETM_Q8_743000"/>
      <w:bookmarkEnd w:id="4307"/>
      <w:r>
        <w:rPr>
          <w:rFonts w:hint="cs"/>
          <w:rtl/>
          <w:lang w:eastAsia="he-IL"/>
        </w:rPr>
        <w:t xml:space="preserve">טור פז לנמק את ההצעה מטעם סיעת יש עתיד. לרשותך </w:t>
      </w:r>
      <w:bookmarkStart w:id="4308" w:name="_ETM_Q8_752000"/>
      <w:bookmarkEnd w:id="4308"/>
      <w:r>
        <w:rPr>
          <w:rFonts w:hint="cs"/>
          <w:rtl/>
          <w:lang w:eastAsia="he-IL"/>
        </w:rPr>
        <w:t xml:space="preserve">עד עשר דקות, בבקשה. </w:t>
      </w:r>
    </w:p>
    <w:p w:rsidR="00125F0E" w:rsidRDefault="00125F0E" w:rsidP="00857D74">
      <w:pPr>
        <w:rPr>
          <w:rtl/>
          <w:lang w:eastAsia="he-IL"/>
        </w:rPr>
      </w:pPr>
    </w:p>
    <w:p w:rsidR="00125F0E" w:rsidRDefault="00125F0E" w:rsidP="00857D74">
      <w:pPr>
        <w:pStyle w:val="a4"/>
        <w:keepNext/>
        <w:rPr>
          <w:rtl/>
        </w:rPr>
      </w:pPr>
      <w:bookmarkStart w:id="4309" w:name="ET_speaker_6128_2"/>
      <w:r w:rsidRPr="00CF6C13">
        <w:rPr>
          <w:rStyle w:val="TagStyle"/>
          <w:rtl/>
        </w:rPr>
        <w:t xml:space="preserve">&lt;&lt; דובר &gt;&gt; </w:t>
      </w:r>
      <w:bookmarkStart w:id="4310" w:name="_Toc181098021"/>
      <w:bookmarkStart w:id="4311" w:name="_Toc181103047"/>
      <w:bookmarkStart w:id="4312" w:name="_Toc181537781"/>
      <w:r>
        <w:rPr>
          <w:rtl/>
        </w:rPr>
        <w:t>משה טור פז (יש עתיד):</w:t>
      </w:r>
      <w:bookmarkEnd w:id="4310"/>
      <w:bookmarkEnd w:id="4311"/>
      <w:bookmarkEnd w:id="4312"/>
      <w:r w:rsidRPr="00CF6C13">
        <w:rPr>
          <w:rStyle w:val="TagStyle"/>
          <w:rtl/>
        </w:rPr>
        <w:t xml:space="preserve"> &lt;&lt; דובר &gt;&gt;</w:t>
      </w:r>
      <w:r>
        <w:rPr>
          <w:rtl/>
        </w:rPr>
        <w:t xml:space="preserve">   </w:t>
      </w:r>
      <w:bookmarkEnd w:id="4309"/>
    </w:p>
    <w:p w:rsidR="00125F0E" w:rsidRDefault="00125F0E" w:rsidP="00D01126">
      <w:pPr>
        <w:rPr>
          <w:rtl/>
          <w:lang w:eastAsia="he-IL"/>
        </w:rPr>
      </w:pPr>
    </w:p>
    <w:p w:rsidR="00125F0E" w:rsidRDefault="00125F0E" w:rsidP="005702A2">
      <w:pPr>
        <w:rPr>
          <w:rtl/>
          <w:lang w:eastAsia="he-IL"/>
        </w:rPr>
      </w:pPr>
      <w:r>
        <w:rPr>
          <w:rFonts w:hint="cs"/>
          <w:rtl/>
          <w:lang w:eastAsia="he-IL"/>
        </w:rPr>
        <w:t xml:space="preserve">אדוני היושב-ראש, חבריי חברי הכנסת, ברגעים </w:t>
      </w:r>
      <w:bookmarkStart w:id="4313" w:name="_ETM_Q9_170759"/>
      <w:bookmarkEnd w:id="4313"/>
      <w:r>
        <w:rPr>
          <w:rFonts w:hint="cs"/>
          <w:rtl/>
          <w:lang w:eastAsia="he-IL"/>
        </w:rPr>
        <w:t xml:space="preserve">אלו, כשמתפזרים אלה שהולכים לדרכם ונשארים אלה שרוצים או </w:t>
      </w:r>
      <w:bookmarkStart w:id="4314" w:name="_ETM_Q9_176955"/>
      <w:bookmarkEnd w:id="4314"/>
      <w:r>
        <w:rPr>
          <w:rFonts w:hint="cs"/>
          <w:rtl/>
          <w:lang w:eastAsia="he-IL"/>
        </w:rPr>
        <w:t>חייבים, אולי שווה</w:t>
      </w:r>
      <w:r w:rsidRPr="00CF6C13">
        <w:rPr>
          <w:rtl/>
          <w:lang w:eastAsia="he-IL"/>
        </w:rPr>
        <w:t xml:space="preserve"> </w:t>
      </w:r>
      <w:bookmarkStart w:id="4315" w:name="_ETM_Q9_180269"/>
      <w:bookmarkEnd w:id="4315"/>
      <w:r w:rsidRPr="00CF6C13">
        <w:rPr>
          <w:rtl/>
          <w:lang w:eastAsia="he-IL"/>
        </w:rPr>
        <w:t xml:space="preserve">לדבר </w:t>
      </w:r>
      <w:bookmarkStart w:id="4316" w:name="_ETM_Q9_180750"/>
      <w:bookmarkEnd w:id="4316"/>
      <w:r w:rsidRPr="00CF6C13">
        <w:rPr>
          <w:rtl/>
          <w:lang w:eastAsia="he-IL"/>
        </w:rPr>
        <w:t xml:space="preserve">על </w:t>
      </w:r>
      <w:bookmarkStart w:id="4317" w:name="_ETM_Q9_180840"/>
      <w:bookmarkEnd w:id="4317"/>
      <w:r w:rsidRPr="00CF6C13">
        <w:rPr>
          <w:rtl/>
          <w:lang w:eastAsia="he-IL"/>
        </w:rPr>
        <w:t xml:space="preserve">מה </w:t>
      </w:r>
      <w:bookmarkStart w:id="4318" w:name="_ETM_Q9_181020"/>
      <w:bookmarkEnd w:id="4318"/>
      <w:r w:rsidRPr="00CF6C13">
        <w:rPr>
          <w:rtl/>
          <w:lang w:eastAsia="he-IL"/>
        </w:rPr>
        <w:t xml:space="preserve">זה </w:t>
      </w:r>
      <w:bookmarkStart w:id="4319" w:name="_ETM_Q9_181230"/>
      <w:bookmarkEnd w:id="4319"/>
      <w:r w:rsidRPr="00CF6C13">
        <w:rPr>
          <w:rtl/>
          <w:lang w:eastAsia="he-IL"/>
        </w:rPr>
        <w:t>אי</w:t>
      </w:r>
      <w:bookmarkStart w:id="4320" w:name="_ETM_Q9_181410"/>
      <w:bookmarkEnd w:id="4320"/>
      <w:r>
        <w:rPr>
          <w:rFonts w:hint="cs"/>
          <w:rtl/>
          <w:lang w:eastAsia="he-IL"/>
        </w:rPr>
        <w:t>-</w:t>
      </w:r>
      <w:r w:rsidRPr="00CF6C13">
        <w:rPr>
          <w:rtl/>
          <w:lang w:eastAsia="he-IL"/>
        </w:rPr>
        <w:t>אמון</w:t>
      </w:r>
      <w:r>
        <w:rPr>
          <w:rFonts w:hint="cs"/>
          <w:rtl/>
          <w:lang w:eastAsia="he-IL"/>
        </w:rPr>
        <w:t>.</w:t>
      </w:r>
      <w:r w:rsidRPr="00CF6C13">
        <w:rPr>
          <w:rtl/>
          <w:lang w:eastAsia="he-IL"/>
        </w:rPr>
        <w:t xml:space="preserve"> </w:t>
      </w:r>
      <w:bookmarkStart w:id="4321" w:name="_ETM_Q9_181860"/>
      <w:bookmarkEnd w:id="4321"/>
      <w:r w:rsidRPr="00CF6C13">
        <w:rPr>
          <w:rtl/>
          <w:lang w:eastAsia="he-IL"/>
        </w:rPr>
        <w:t xml:space="preserve">אתה </w:t>
      </w:r>
      <w:bookmarkStart w:id="4322" w:name="_ETM_Q9_182009"/>
      <w:bookmarkEnd w:id="4322"/>
      <w:r w:rsidRPr="00CF6C13">
        <w:rPr>
          <w:rtl/>
          <w:lang w:eastAsia="he-IL"/>
        </w:rPr>
        <w:t>יודע</w:t>
      </w:r>
      <w:r>
        <w:rPr>
          <w:rFonts w:hint="cs"/>
          <w:rtl/>
          <w:lang w:eastAsia="he-IL"/>
        </w:rPr>
        <w:t>,</w:t>
      </w:r>
      <w:r w:rsidRPr="00CF6C13">
        <w:rPr>
          <w:rtl/>
          <w:lang w:eastAsia="he-IL"/>
        </w:rPr>
        <w:t xml:space="preserve"> </w:t>
      </w:r>
      <w:bookmarkStart w:id="4323" w:name="_ETM_Q9_182580"/>
      <w:bookmarkEnd w:id="4323"/>
      <w:r w:rsidRPr="00CF6C13">
        <w:rPr>
          <w:rtl/>
          <w:lang w:eastAsia="he-IL"/>
        </w:rPr>
        <w:t xml:space="preserve">בבית </w:t>
      </w:r>
      <w:bookmarkStart w:id="4324" w:name="_ETM_Q9_183210"/>
      <w:bookmarkEnd w:id="4324"/>
      <w:r w:rsidRPr="00CF6C13">
        <w:rPr>
          <w:rtl/>
          <w:lang w:eastAsia="he-IL"/>
        </w:rPr>
        <w:t>הזה</w:t>
      </w:r>
      <w:bookmarkStart w:id="4325" w:name="_ETM_Q9_183449"/>
      <w:bookmarkStart w:id="4326" w:name="_ETM_Q9_183540"/>
      <w:bookmarkEnd w:id="4325"/>
      <w:bookmarkEnd w:id="4326"/>
      <w:r w:rsidRPr="00CF6C13">
        <w:rPr>
          <w:rtl/>
          <w:lang w:eastAsia="he-IL"/>
        </w:rPr>
        <w:t xml:space="preserve"> </w:t>
      </w:r>
      <w:bookmarkStart w:id="4327" w:name="_ETM_Q9_183629"/>
      <w:bookmarkEnd w:id="4327"/>
      <w:r w:rsidRPr="00CF6C13">
        <w:rPr>
          <w:rtl/>
          <w:lang w:eastAsia="he-IL"/>
        </w:rPr>
        <w:t xml:space="preserve">מדברים </w:t>
      </w:r>
      <w:bookmarkStart w:id="4328" w:name="_ETM_Q9_183990"/>
      <w:bookmarkEnd w:id="4328"/>
      <w:r w:rsidRPr="00CF6C13">
        <w:rPr>
          <w:rtl/>
          <w:lang w:eastAsia="he-IL"/>
        </w:rPr>
        <w:t xml:space="preserve">הרבה </w:t>
      </w:r>
      <w:bookmarkStart w:id="4329" w:name="_ETM_Q9_184290"/>
      <w:bookmarkEnd w:id="4329"/>
      <w:r w:rsidRPr="00CF6C13">
        <w:rPr>
          <w:rtl/>
          <w:lang w:eastAsia="he-IL"/>
        </w:rPr>
        <w:t xml:space="preserve">על </w:t>
      </w:r>
      <w:bookmarkStart w:id="4330" w:name="_ETM_Q9_184410"/>
      <w:bookmarkEnd w:id="4330"/>
      <w:r w:rsidRPr="00CF6C13">
        <w:rPr>
          <w:rtl/>
          <w:lang w:eastAsia="he-IL"/>
        </w:rPr>
        <w:t>אי</w:t>
      </w:r>
      <w:bookmarkStart w:id="4331" w:name="_ETM_Q9_184559"/>
      <w:bookmarkEnd w:id="4331"/>
      <w:r>
        <w:rPr>
          <w:rFonts w:hint="cs"/>
          <w:rtl/>
          <w:lang w:eastAsia="he-IL"/>
        </w:rPr>
        <w:t>-</w:t>
      </w:r>
      <w:r w:rsidRPr="00CF6C13">
        <w:rPr>
          <w:rtl/>
          <w:lang w:eastAsia="he-IL"/>
        </w:rPr>
        <w:t>אמון</w:t>
      </w:r>
      <w:r>
        <w:rPr>
          <w:rFonts w:hint="cs"/>
          <w:rtl/>
          <w:lang w:eastAsia="he-IL"/>
        </w:rPr>
        <w:t>.</w:t>
      </w:r>
      <w:r w:rsidRPr="00CF6C13">
        <w:rPr>
          <w:rtl/>
          <w:lang w:eastAsia="he-IL"/>
        </w:rPr>
        <w:t xml:space="preserve"> </w:t>
      </w:r>
      <w:bookmarkStart w:id="4332" w:name="_ETM_Q9_185859"/>
      <w:bookmarkEnd w:id="4332"/>
      <w:r w:rsidRPr="00CF6C13">
        <w:rPr>
          <w:rtl/>
          <w:lang w:eastAsia="he-IL"/>
        </w:rPr>
        <w:t xml:space="preserve">אנחנו </w:t>
      </w:r>
      <w:bookmarkStart w:id="4333" w:name="_ETM_Q9_186249"/>
      <w:bookmarkEnd w:id="4333"/>
      <w:r w:rsidRPr="00CF6C13">
        <w:rPr>
          <w:rtl/>
          <w:lang w:eastAsia="he-IL"/>
        </w:rPr>
        <w:t xml:space="preserve">כאן </w:t>
      </w:r>
      <w:bookmarkStart w:id="4334" w:name="_ETM_Q9_186609"/>
      <w:bookmarkStart w:id="4335" w:name="_ETM_Q9_186849"/>
      <w:bookmarkEnd w:id="4334"/>
      <w:bookmarkEnd w:id="4335"/>
      <w:r>
        <w:rPr>
          <w:rFonts w:hint="cs"/>
          <w:rtl/>
          <w:lang w:eastAsia="he-IL"/>
        </w:rPr>
        <w:t>מעלים אי-</w:t>
      </w:r>
      <w:bookmarkStart w:id="4336" w:name="_ETM_Q9_186999"/>
      <w:bookmarkEnd w:id="4336"/>
      <w:r>
        <w:rPr>
          <w:rFonts w:hint="cs"/>
          <w:rtl/>
          <w:lang w:eastAsia="he-IL"/>
        </w:rPr>
        <w:t>א</w:t>
      </w:r>
      <w:r w:rsidRPr="00CF6C13">
        <w:rPr>
          <w:rtl/>
          <w:lang w:eastAsia="he-IL"/>
        </w:rPr>
        <w:t>מון</w:t>
      </w:r>
      <w:r>
        <w:rPr>
          <w:rFonts w:hint="cs"/>
          <w:rtl/>
          <w:lang w:eastAsia="he-IL"/>
        </w:rPr>
        <w:t>.</w:t>
      </w:r>
      <w:r w:rsidRPr="00CF6C13">
        <w:rPr>
          <w:rtl/>
          <w:lang w:eastAsia="he-IL"/>
        </w:rPr>
        <w:t xml:space="preserve"> </w:t>
      </w:r>
      <w:bookmarkStart w:id="4337" w:name="_ETM_Q9_188070"/>
      <w:bookmarkEnd w:id="4337"/>
      <w:r w:rsidRPr="00CF6C13">
        <w:rPr>
          <w:rtl/>
          <w:lang w:eastAsia="he-IL"/>
        </w:rPr>
        <w:t xml:space="preserve">למה </w:t>
      </w:r>
      <w:bookmarkStart w:id="4338" w:name="_ETM_Q9_188400"/>
      <w:bookmarkEnd w:id="4338"/>
      <w:r w:rsidRPr="00CF6C13">
        <w:rPr>
          <w:rtl/>
          <w:lang w:eastAsia="he-IL"/>
        </w:rPr>
        <w:t xml:space="preserve">אנחנו </w:t>
      </w:r>
      <w:bookmarkStart w:id="4339" w:name="_ETM_Q9_188670"/>
      <w:bookmarkEnd w:id="4339"/>
      <w:r w:rsidRPr="00CF6C13">
        <w:rPr>
          <w:rtl/>
          <w:lang w:eastAsia="he-IL"/>
        </w:rPr>
        <w:t xml:space="preserve">עושים </w:t>
      </w:r>
      <w:bookmarkStart w:id="4340" w:name="_ETM_Q9_189030"/>
      <w:bookmarkEnd w:id="4340"/>
      <w:r w:rsidRPr="00CF6C13">
        <w:rPr>
          <w:rtl/>
          <w:lang w:eastAsia="he-IL"/>
        </w:rPr>
        <w:t xml:space="preserve">את </w:t>
      </w:r>
      <w:bookmarkStart w:id="4341" w:name="_ETM_Q9_189119"/>
      <w:bookmarkEnd w:id="4341"/>
      <w:r w:rsidRPr="00CF6C13">
        <w:rPr>
          <w:rtl/>
          <w:lang w:eastAsia="he-IL"/>
        </w:rPr>
        <w:t>זה</w:t>
      </w:r>
      <w:r>
        <w:rPr>
          <w:rFonts w:hint="cs"/>
          <w:rtl/>
          <w:lang w:eastAsia="he-IL"/>
        </w:rPr>
        <w:t>?</w:t>
      </w:r>
      <w:r w:rsidRPr="00CF6C13">
        <w:rPr>
          <w:rtl/>
          <w:lang w:eastAsia="he-IL"/>
        </w:rPr>
        <w:t xml:space="preserve"> </w:t>
      </w:r>
      <w:bookmarkStart w:id="4342" w:name="_ETM_Q9_191119"/>
      <w:bookmarkEnd w:id="4342"/>
      <w:r w:rsidRPr="00CF6C13">
        <w:rPr>
          <w:rtl/>
          <w:lang w:eastAsia="he-IL"/>
        </w:rPr>
        <w:t xml:space="preserve">אנחנו </w:t>
      </w:r>
      <w:bookmarkStart w:id="4343" w:name="_ETM_Q9_191570"/>
      <w:bookmarkEnd w:id="4343"/>
      <w:r w:rsidRPr="00CF6C13">
        <w:rPr>
          <w:rtl/>
          <w:lang w:eastAsia="he-IL"/>
        </w:rPr>
        <w:t xml:space="preserve">עושים </w:t>
      </w:r>
      <w:bookmarkStart w:id="4344" w:name="_ETM_Q9_191900"/>
      <w:bookmarkEnd w:id="4344"/>
      <w:r w:rsidRPr="00CF6C13">
        <w:rPr>
          <w:rtl/>
          <w:lang w:eastAsia="he-IL"/>
        </w:rPr>
        <w:t xml:space="preserve">את </w:t>
      </w:r>
      <w:bookmarkStart w:id="4345" w:name="_ETM_Q9_191990"/>
      <w:bookmarkEnd w:id="4345"/>
      <w:r w:rsidRPr="00CF6C13">
        <w:rPr>
          <w:rtl/>
          <w:lang w:eastAsia="he-IL"/>
        </w:rPr>
        <w:t xml:space="preserve">זה </w:t>
      </w:r>
      <w:bookmarkStart w:id="4346" w:name="_ETM_Q9_192139"/>
      <w:bookmarkEnd w:id="4346"/>
      <w:r w:rsidRPr="00CF6C13">
        <w:rPr>
          <w:rtl/>
          <w:lang w:eastAsia="he-IL"/>
        </w:rPr>
        <w:t xml:space="preserve">כי </w:t>
      </w:r>
      <w:bookmarkStart w:id="4347" w:name="_ETM_Q9_192349"/>
      <w:bookmarkEnd w:id="4347"/>
      <w:r w:rsidRPr="00CF6C13">
        <w:rPr>
          <w:rtl/>
          <w:lang w:eastAsia="he-IL"/>
        </w:rPr>
        <w:t xml:space="preserve">אמון </w:t>
      </w:r>
      <w:bookmarkStart w:id="4348" w:name="_ETM_Q9_192980"/>
      <w:bookmarkEnd w:id="4348"/>
      <w:r w:rsidRPr="00CF6C13">
        <w:rPr>
          <w:rtl/>
          <w:lang w:eastAsia="he-IL"/>
        </w:rPr>
        <w:t xml:space="preserve">הוא </w:t>
      </w:r>
      <w:bookmarkStart w:id="4349" w:name="_ETM_Q9_193099"/>
      <w:bookmarkEnd w:id="4349"/>
      <w:r w:rsidRPr="00CF6C13">
        <w:rPr>
          <w:rtl/>
          <w:lang w:eastAsia="he-IL"/>
        </w:rPr>
        <w:t xml:space="preserve">תנאי </w:t>
      </w:r>
      <w:bookmarkStart w:id="4350" w:name="_ETM_Q9_193519"/>
      <w:bookmarkEnd w:id="4350"/>
      <w:r w:rsidRPr="00CF6C13">
        <w:rPr>
          <w:rtl/>
          <w:lang w:eastAsia="he-IL"/>
        </w:rPr>
        <w:t xml:space="preserve">בסיסי </w:t>
      </w:r>
      <w:bookmarkStart w:id="4351" w:name="_ETM_Q9_194030"/>
      <w:bookmarkEnd w:id="4351"/>
      <w:r w:rsidRPr="00CF6C13">
        <w:rPr>
          <w:rtl/>
          <w:lang w:eastAsia="he-IL"/>
        </w:rPr>
        <w:t xml:space="preserve">לכל </w:t>
      </w:r>
      <w:bookmarkStart w:id="4352" w:name="_ETM_Q9_194389"/>
      <w:bookmarkEnd w:id="4352"/>
      <w:r w:rsidRPr="00CF6C13">
        <w:rPr>
          <w:rtl/>
          <w:lang w:eastAsia="he-IL"/>
        </w:rPr>
        <w:t>שלטון</w:t>
      </w:r>
      <w:r>
        <w:rPr>
          <w:rFonts w:hint="cs"/>
          <w:rtl/>
          <w:lang w:eastAsia="he-IL"/>
        </w:rPr>
        <w:t>.</w:t>
      </w:r>
      <w:r w:rsidRPr="00CF6C13">
        <w:rPr>
          <w:rtl/>
          <w:lang w:eastAsia="he-IL"/>
        </w:rPr>
        <w:t xml:space="preserve"> </w:t>
      </w:r>
      <w:bookmarkStart w:id="4353" w:name="_ETM_Q9_196140"/>
      <w:bookmarkStart w:id="4354" w:name="_ETM_Q9_194724"/>
      <w:bookmarkStart w:id="4355" w:name="_ETM_Q9_194870"/>
      <w:bookmarkStart w:id="4356" w:name="_ETM_Q9_195267"/>
      <w:bookmarkStart w:id="4357" w:name="_ETM_Q9_195377"/>
      <w:bookmarkEnd w:id="4353"/>
      <w:bookmarkEnd w:id="4354"/>
      <w:bookmarkEnd w:id="4355"/>
      <w:bookmarkEnd w:id="4356"/>
      <w:bookmarkEnd w:id="4357"/>
      <w:r w:rsidRPr="00CF6C13">
        <w:rPr>
          <w:rtl/>
          <w:lang w:eastAsia="he-IL"/>
        </w:rPr>
        <w:t xml:space="preserve">שלטון </w:t>
      </w:r>
      <w:bookmarkStart w:id="4358" w:name="_ETM_Q9_196980"/>
      <w:bookmarkEnd w:id="4358"/>
      <w:r>
        <w:rPr>
          <w:rFonts w:hint="cs"/>
          <w:rtl/>
          <w:lang w:eastAsia="he-IL"/>
        </w:rPr>
        <w:t>אולי</w:t>
      </w:r>
      <w:r w:rsidRPr="00CF6C13">
        <w:rPr>
          <w:rtl/>
          <w:lang w:eastAsia="he-IL"/>
        </w:rPr>
        <w:t xml:space="preserve"> </w:t>
      </w:r>
      <w:bookmarkStart w:id="4359" w:name="_ETM_Q9_197250"/>
      <w:bookmarkEnd w:id="4359"/>
      <w:r w:rsidRPr="00CF6C13">
        <w:rPr>
          <w:rtl/>
          <w:lang w:eastAsia="he-IL"/>
        </w:rPr>
        <w:t xml:space="preserve">יכול </w:t>
      </w:r>
      <w:bookmarkStart w:id="4360" w:name="_ETM_Q9_197670"/>
      <w:bookmarkEnd w:id="4360"/>
      <w:r w:rsidRPr="00CF6C13">
        <w:rPr>
          <w:rtl/>
          <w:lang w:eastAsia="he-IL"/>
        </w:rPr>
        <w:t xml:space="preserve">להחזיק </w:t>
      </w:r>
      <w:bookmarkStart w:id="4361" w:name="_ETM_Q9_198239"/>
      <w:bookmarkEnd w:id="4361"/>
      <w:r>
        <w:rPr>
          <w:rFonts w:hint="cs"/>
          <w:rtl/>
          <w:lang w:eastAsia="he-IL"/>
        </w:rPr>
        <w:t>טכנית עם</w:t>
      </w:r>
      <w:r w:rsidRPr="00CF6C13">
        <w:rPr>
          <w:rtl/>
          <w:lang w:eastAsia="he-IL"/>
        </w:rPr>
        <w:t xml:space="preserve"> </w:t>
      </w:r>
      <w:bookmarkStart w:id="4362" w:name="_ETM_Q9_198930"/>
      <w:bookmarkEnd w:id="4362"/>
      <w:r w:rsidRPr="00CF6C13">
        <w:rPr>
          <w:rtl/>
          <w:lang w:eastAsia="he-IL"/>
        </w:rPr>
        <w:t>אצבעות</w:t>
      </w:r>
      <w:r>
        <w:rPr>
          <w:rFonts w:hint="cs"/>
          <w:rtl/>
          <w:lang w:eastAsia="he-IL"/>
        </w:rPr>
        <w:t>,</w:t>
      </w:r>
      <w:r w:rsidRPr="00CF6C13">
        <w:rPr>
          <w:rtl/>
          <w:lang w:eastAsia="he-IL"/>
        </w:rPr>
        <w:t xml:space="preserve"> </w:t>
      </w:r>
      <w:bookmarkStart w:id="4363" w:name="_ETM_Q9_200189"/>
      <w:bookmarkEnd w:id="4363"/>
      <w:r w:rsidRPr="00CF6C13">
        <w:rPr>
          <w:rtl/>
          <w:lang w:eastAsia="he-IL"/>
        </w:rPr>
        <w:t xml:space="preserve">אבל </w:t>
      </w:r>
      <w:bookmarkStart w:id="4364" w:name="_ETM_Q9_200460"/>
      <w:bookmarkEnd w:id="4364"/>
      <w:r w:rsidRPr="00CF6C13">
        <w:rPr>
          <w:rtl/>
          <w:lang w:eastAsia="he-IL"/>
        </w:rPr>
        <w:t xml:space="preserve">שלטון </w:t>
      </w:r>
      <w:bookmarkStart w:id="4365" w:name="_ETM_Q9_201060"/>
      <w:bookmarkEnd w:id="4365"/>
      <w:r w:rsidRPr="00CF6C13">
        <w:rPr>
          <w:rtl/>
          <w:lang w:eastAsia="he-IL"/>
        </w:rPr>
        <w:t xml:space="preserve">שאין </w:t>
      </w:r>
      <w:bookmarkStart w:id="4366" w:name="_ETM_Q9_201449"/>
      <w:bookmarkEnd w:id="4366"/>
      <w:r w:rsidRPr="00CF6C13">
        <w:rPr>
          <w:rtl/>
          <w:lang w:eastAsia="he-IL"/>
        </w:rPr>
        <w:t xml:space="preserve">בו </w:t>
      </w:r>
      <w:bookmarkStart w:id="4367" w:name="_ETM_Q9_201660"/>
      <w:bookmarkEnd w:id="4367"/>
      <w:r w:rsidRPr="00CF6C13">
        <w:rPr>
          <w:rtl/>
          <w:lang w:eastAsia="he-IL"/>
        </w:rPr>
        <w:t xml:space="preserve">אמון </w:t>
      </w:r>
      <w:bookmarkStart w:id="4368" w:name="_ETM_Q9_202790"/>
      <w:bookmarkEnd w:id="4368"/>
      <w:r w:rsidRPr="00CF6C13">
        <w:rPr>
          <w:rtl/>
          <w:lang w:eastAsia="he-IL"/>
        </w:rPr>
        <w:t xml:space="preserve">הוא </w:t>
      </w:r>
      <w:bookmarkStart w:id="4369" w:name="_ETM_Q9_202910"/>
      <w:bookmarkEnd w:id="4369"/>
      <w:r w:rsidRPr="00CF6C13">
        <w:rPr>
          <w:rtl/>
          <w:lang w:eastAsia="he-IL"/>
        </w:rPr>
        <w:t xml:space="preserve">שלטון </w:t>
      </w:r>
      <w:bookmarkStart w:id="4370" w:name="_ETM_Q9_203450"/>
      <w:bookmarkEnd w:id="4370"/>
      <w:r w:rsidRPr="00CF6C13">
        <w:rPr>
          <w:rtl/>
          <w:lang w:eastAsia="he-IL"/>
        </w:rPr>
        <w:t xml:space="preserve">שאיבד </w:t>
      </w:r>
      <w:bookmarkStart w:id="4371" w:name="_ETM_Q9_204710"/>
      <w:bookmarkEnd w:id="4371"/>
      <w:r w:rsidRPr="00CF6C13">
        <w:rPr>
          <w:rtl/>
          <w:lang w:eastAsia="he-IL"/>
        </w:rPr>
        <w:t xml:space="preserve">את </w:t>
      </w:r>
      <w:bookmarkStart w:id="4372" w:name="_ETM_Q9_204920"/>
      <w:bookmarkEnd w:id="4372"/>
      <w:r w:rsidRPr="00CF6C13">
        <w:rPr>
          <w:rtl/>
          <w:lang w:eastAsia="he-IL"/>
        </w:rPr>
        <w:t>עיקר</w:t>
      </w:r>
      <w:bookmarkStart w:id="4373" w:name="_ETM_Q9_205590"/>
      <w:bookmarkEnd w:id="4373"/>
      <w:r>
        <w:rPr>
          <w:rFonts w:hint="cs"/>
          <w:rtl/>
          <w:lang w:eastAsia="he-IL"/>
        </w:rPr>
        <w:t xml:space="preserve"> בסיס</w:t>
      </w:r>
      <w:r w:rsidRPr="00CF6C13">
        <w:rPr>
          <w:rtl/>
          <w:lang w:eastAsia="he-IL"/>
        </w:rPr>
        <w:t xml:space="preserve">ו </w:t>
      </w:r>
      <w:bookmarkStart w:id="4374" w:name="_ETM_Q9_206670"/>
      <w:bookmarkEnd w:id="4374"/>
      <w:r w:rsidRPr="00CF6C13">
        <w:rPr>
          <w:rtl/>
          <w:lang w:eastAsia="he-IL"/>
        </w:rPr>
        <w:t>והצדק</w:t>
      </w:r>
      <w:r>
        <w:rPr>
          <w:rFonts w:hint="cs"/>
          <w:rtl/>
          <w:lang w:eastAsia="he-IL"/>
        </w:rPr>
        <w:t>ת</w:t>
      </w:r>
      <w:r w:rsidRPr="00CF6C13">
        <w:rPr>
          <w:rtl/>
          <w:lang w:eastAsia="he-IL"/>
        </w:rPr>
        <w:t xml:space="preserve"> </w:t>
      </w:r>
      <w:bookmarkStart w:id="4375" w:name="_ETM_Q9_207450"/>
      <w:bookmarkStart w:id="4376" w:name="_ETM_Q9_207570"/>
      <w:bookmarkEnd w:id="4375"/>
      <w:bookmarkEnd w:id="4376"/>
      <w:r w:rsidRPr="00CF6C13">
        <w:rPr>
          <w:rtl/>
          <w:lang w:eastAsia="he-IL"/>
        </w:rPr>
        <w:t>קיומו</w:t>
      </w:r>
      <w:r>
        <w:rPr>
          <w:rFonts w:hint="cs"/>
          <w:rtl/>
          <w:lang w:eastAsia="he-IL"/>
        </w:rPr>
        <w:t>.</w:t>
      </w:r>
      <w:r w:rsidRPr="00CF6C13">
        <w:rPr>
          <w:rtl/>
          <w:lang w:eastAsia="he-IL"/>
        </w:rPr>
        <w:t xml:space="preserve"> </w:t>
      </w:r>
      <w:bookmarkStart w:id="4377" w:name="_ETM_Q9_209910"/>
      <w:bookmarkEnd w:id="4377"/>
      <w:r w:rsidRPr="00CF6C13">
        <w:rPr>
          <w:rtl/>
          <w:lang w:eastAsia="he-IL"/>
        </w:rPr>
        <w:t xml:space="preserve">בכל </w:t>
      </w:r>
      <w:bookmarkStart w:id="4378" w:name="_ETM_Q9_210300"/>
      <w:bookmarkEnd w:id="4378"/>
      <w:r w:rsidRPr="00CF6C13">
        <w:rPr>
          <w:rtl/>
          <w:lang w:eastAsia="he-IL"/>
        </w:rPr>
        <w:t xml:space="preserve">הסקרים </w:t>
      </w:r>
      <w:bookmarkStart w:id="4379" w:name="_ETM_Q9_211560"/>
      <w:bookmarkEnd w:id="4379"/>
      <w:r w:rsidRPr="00CF6C13">
        <w:rPr>
          <w:rtl/>
          <w:lang w:eastAsia="he-IL"/>
        </w:rPr>
        <w:t xml:space="preserve">שמתבצעים </w:t>
      </w:r>
      <w:bookmarkStart w:id="4380" w:name="_ETM_Q9_212309"/>
      <w:bookmarkEnd w:id="4380"/>
      <w:r w:rsidRPr="00CF6C13">
        <w:rPr>
          <w:rtl/>
          <w:lang w:eastAsia="he-IL"/>
        </w:rPr>
        <w:t xml:space="preserve">במדינת </w:t>
      </w:r>
      <w:bookmarkStart w:id="4381" w:name="_ETM_Q9_212820"/>
      <w:bookmarkEnd w:id="4381"/>
      <w:r w:rsidRPr="00CF6C13">
        <w:rPr>
          <w:rtl/>
          <w:lang w:eastAsia="he-IL"/>
        </w:rPr>
        <w:t xml:space="preserve">ישראל </w:t>
      </w:r>
      <w:bookmarkStart w:id="4382" w:name="_ETM_Q9_213920"/>
      <w:bookmarkStart w:id="4383" w:name="_ETM_Q9_214159"/>
      <w:bookmarkEnd w:id="4382"/>
      <w:bookmarkEnd w:id="4383"/>
      <w:r>
        <w:rPr>
          <w:rFonts w:hint="cs"/>
          <w:rtl/>
          <w:lang w:eastAsia="he-IL"/>
        </w:rPr>
        <w:t>הח</w:t>
      </w:r>
      <w:r w:rsidRPr="00CF6C13">
        <w:rPr>
          <w:rtl/>
          <w:lang w:eastAsia="he-IL"/>
        </w:rPr>
        <w:t xml:space="preserve">ל </w:t>
      </w:r>
      <w:bookmarkStart w:id="4384" w:name="_ETM_Q9_214280"/>
      <w:bookmarkEnd w:id="4384"/>
      <w:r w:rsidRPr="00CF6C13">
        <w:rPr>
          <w:rtl/>
          <w:lang w:eastAsia="he-IL"/>
        </w:rPr>
        <w:t>מ-</w:t>
      </w:r>
      <w:r>
        <w:rPr>
          <w:rFonts w:hint="cs"/>
          <w:rtl/>
          <w:lang w:eastAsia="he-IL"/>
        </w:rPr>
        <w:t>4 בינואר 2023,</w:t>
      </w:r>
      <w:r w:rsidRPr="00CF6C13">
        <w:rPr>
          <w:rtl/>
          <w:lang w:eastAsia="he-IL"/>
        </w:rPr>
        <w:t xml:space="preserve"> </w:t>
      </w:r>
      <w:bookmarkStart w:id="4385" w:name="_ETM_Q9_217180"/>
      <w:bookmarkEnd w:id="4385"/>
      <w:r w:rsidRPr="00CF6C13">
        <w:rPr>
          <w:rtl/>
          <w:lang w:eastAsia="he-IL"/>
        </w:rPr>
        <w:t xml:space="preserve">יש </w:t>
      </w:r>
      <w:bookmarkStart w:id="4386" w:name="_ETM_Q9_217450"/>
      <w:bookmarkStart w:id="4387" w:name="_ETM_Q9_217690"/>
      <w:bookmarkEnd w:id="4386"/>
      <w:bookmarkEnd w:id="4387"/>
      <w:r>
        <w:rPr>
          <w:rFonts w:hint="cs"/>
          <w:rtl/>
          <w:lang w:eastAsia="he-IL"/>
        </w:rPr>
        <w:t>אי-</w:t>
      </w:r>
      <w:r w:rsidRPr="00CF6C13">
        <w:rPr>
          <w:rtl/>
          <w:lang w:eastAsia="he-IL"/>
        </w:rPr>
        <w:t xml:space="preserve">אמון </w:t>
      </w:r>
      <w:bookmarkStart w:id="4388" w:name="_ETM_Q9_217930"/>
      <w:bookmarkEnd w:id="4388"/>
      <w:r w:rsidRPr="00CF6C13">
        <w:rPr>
          <w:rtl/>
          <w:lang w:eastAsia="he-IL"/>
        </w:rPr>
        <w:t xml:space="preserve">ציבורי </w:t>
      </w:r>
      <w:bookmarkStart w:id="4389" w:name="_ETM_Q9_218440"/>
      <w:bookmarkEnd w:id="4389"/>
      <w:r w:rsidRPr="00CF6C13">
        <w:rPr>
          <w:rtl/>
          <w:lang w:eastAsia="he-IL"/>
        </w:rPr>
        <w:t>בממשלה</w:t>
      </w:r>
      <w:r>
        <w:rPr>
          <w:rFonts w:hint="cs"/>
          <w:rtl/>
          <w:lang w:eastAsia="he-IL"/>
        </w:rPr>
        <w:t>.</w:t>
      </w:r>
      <w:r w:rsidRPr="00CF6C13">
        <w:rPr>
          <w:rtl/>
          <w:lang w:eastAsia="he-IL"/>
        </w:rPr>
        <w:t xml:space="preserve"> </w:t>
      </w:r>
      <w:bookmarkStart w:id="4390" w:name="_ETM_Q9_220190"/>
      <w:bookmarkEnd w:id="4390"/>
      <w:r w:rsidRPr="00CF6C13">
        <w:rPr>
          <w:rtl/>
          <w:lang w:eastAsia="he-IL"/>
        </w:rPr>
        <w:t xml:space="preserve">אם </w:t>
      </w:r>
      <w:bookmarkStart w:id="4391" w:name="_ETM_Q9_220340"/>
      <w:bookmarkEnd w:id="4391"/>
      <w:r w:rsidRPr="00CF6C13">
        <w:rPr>
          <w:rtl/>
          <w:lang w:eastAsia="he-IL"/>
        </w:rPr>
        <w:t xml:space="preserve">נתעלם </w:t>
      </w:r>
      <w:bookmarkStart w:id="4392" w:name="_ETM_Q9_220729"/>
      <w:bookmarkEnd w:id="4392"/>
      <w:r w:rsidRPr="00CF6C13">
        <w:rPr>
          <w:rtl/>
          <w:lang w:eastAsia="he-IL"/>
        </w:rPr>
        <w:t>שני</w:t>
      </w:r>
      <w:r>
        <w:rPr>
          <w:rFonts w:hint="cs"/>
          <w:rtl/>
          <w:lang w:eastAsia="he-IL"/>
        </w:rPr>
        <w:t>יה</w:t>
      </w:r>
      <w:r w:rsidRPr="00CF6C13">
        <w:rPr>
          <w:rtl/>
          <w:lang w:eastAsia="he-IL"/>
        </w:rPr>
        <w:t xml:space="preserve"> </w:t>
      </w:r>
      <w:bookmarkStart w:id="4393" w:name="_ETM_Q9_221060"/>
      <w:bookmarkEnd w:id="4393"/>
      <w:r w:rsidRPr="00CF6C13">
        <w:rPr>
          <w:rtl/>
          <w:lang w:eastAsia="he-IL"/>
        </w:rPr>
        <w:t xml:space="preserve">מהסקרים </w:t>
      </w:r>
      <w:bookmarkStart w:id="4394" w:name="_ETM_Q9_221630"/>
      <w:bookmarkEnd w:id="4394"/>
      <w:r w:rsidRPr="00CF6C13">
        <w:rPr>
          <w:rtl/>
          <w:lang w:eastAsia="he-IL"/>
        </w:rPr>
        <w:t xml:space="preserve">של </w:t>
      </w:r>
      <w:bookmarkStart w:id="4395" w:name="_ETM_Q9_221810"/>
      <w:bookmarkEnd w:id="4395"/>
      <w:r w:rsidRPr="00CF6C13">
        <w:rPr>
          <w:rtl/>
          <w:lang w:eastAsia="he-IL"/>
        </w:rPr>
        <w:t xml:space="preserve">מנכ"ל </w:t>
      </w:r>
      <w:bookmarkStart w:id="4396" w:name="_ETM_Q9_222170"/>
      <w:bookmarkEnd w:id="4396"/>
      <w:r w:rsidRPr="00CF6C13">
        <w:rPr>
          <w:rtl/>
          <w:lang w:eastAsia="he-IL"/>
        </w:rPr>
        <w:t xml:space="preserve">משרד </w:t>
      </w:r>
      <w:bookmarkStart w:id="4397" w:name="_ETM_Q9_222500"/>
      <w:bookmarkEnd w:id="4397"/>
      <w:r w:rsidRPr="00CF6C13">
        <w:rPr>
          <w:rtl/>
          <w:lang w:eastAsia="he-IL"/>
        </w:rPr>
        <w:t xml:space="preserve">התקשורת </w:t>
      </w:r>
      <w:bookmarkStart w:id="4398" w:name="_ETM_Q9_223010"/>
      <w:bookmarkEnd w:id="4398"/>
      <w:r w:rsidRPr="00CF6C13">
        <w:rPr>
          <w:rtl/>
          <w:lang w:eastAsia="he-IL"/>
        </w:rPr>
        <w:t>לשעבר</w:t>
      </w:r>
      <w:r>
        <w:rPr>
          <w:rFonts w:hint="cs"/>
          <w:rtl/>
          <w:lang w:eastAsia="he-IL"/>
        </w:rPr>
        <w:t>,</w:t>
      </w:r>
      <w:r w:rsidRPr="00CF6C13">
        <w:rPr>
          <w:rtl/>
          <w:lang w:eastAsia="he-IL"/>
        </w:rPr>
        <w:t xml:space="preserve"> </w:t>
      </w:r>
      <w:bookmarkStart w:id="4399" w:name="_ETM_Q9_223850"/>
      <w:bookmarkEnd w:id="4399"/>
      <w:r w:rsidRPr="00CF6C13">
        <w:rPr>
          <w:rtl/>
          <w:lang w:eastAsia="he-IL"/>
        </w:rPr>
        <w:t xml:space="preserve">כל </w:t>
      </w:r>
      <w:bookmarkStart w:id="4400" w:name="_ETM_Q9_224059"/>
      <w:bookmarkEnd w:id="4400"/>
      <w:r w:rsidRPr="00CF6C13">
        <w:rPr>
          <w:rtl/>
          <w:lang w:eastAsia="he-IL"/>
        </w:rPr>
        <w:t xml:space="preserve">שאר </w:t>
      </w:r>
      <w:bookmarkStart w:id="4401" w:name="_ETM_Q9_224360"/>
      <w:bookmarkEnd w:id="4401"/>
      <w:r w:rsidRPr="00CF6C13">
        <w:rPr>
          <w:rtl/>
          <w:lang w:eastAsia="he-IL"/>
        </w:rPr>
        <w:t xml:space="preserve">הסקרים </w:t>
      </w:r>
      <w:bookmarkStart w:id="4402" w:name="_ETM_Q9_225320"/>
      <w:bookmarkEnd w:id="4402"/>
      <w:r w:rsidRPr="00CF6C13">
        <w:rPr>
          <w:rtl/>
          <w:lang w:eastAsia="he-IL"/>
        </w:rPr>
        <w:t xml:space="preserve">מראים </w:t>
      </w:r>
      <w:bookmarkStart w:id="4403" w:name="_ETM_Q9_225710"/>
      <w:bookmarkEnd w:id="4403"/>
      <w:r w:rsidRPr="00CF6C13">
        <w:rPr>
          <w:rtl/>
          <w:lang w:eastAsia="he-IL"/>
        </w:rPr>
        <w:t xml:space="preserve">בצורה </w:t>
      </w:r>
      <w:bookmarkStart w:id="4404" w:name="_ETM_Q9_226100"/>
      <w:bookmarkEnd w:id="4404"/>
      <w:r w:rsidRPr="00CF6C13">
        <w:rPr>
          <w:rtl/>
          <w:lang w:eastAsia="he-IL"/>
        </w:rPr>
        <w:t xml:space="preserve">עקבית </w:t>
      </w:r>
      <w:bookmarkStart w:id="4405" w:name="_ETM_Q9_227210"/>
      <w:bookmarkEnd w:id="4405"/>
      <w:r w:rsidRPr="00CF6C13">
        <w:rPr>
          <w:rtl/>
          <w:lang w:eastAsia="he-IL"/>
        </w:rPr>
        <w:t xml:space="preserve">זה </w:t>
      </w:r>
      <w:bookmarkStart w:id="4406" w:name="_ETM_Q9_227600"/>
      <w:bookmarkEnd w:id="4406"/>
      <w:r w:rsidRPr="00CF6C13">
        <w:rPr>
          <w:rtl/>
          <w:lang w:eastAsia="he-IL"/>
        </w:rPr>
        <w:t xml:space="preserve">שנה </w:t>
      </w:r>
      <w:bookmarkStart w:id="4407" w:name="_ETM_Q9_227990"/>
      <w:bookmarkEnd w:id="4407"/>
      <w:r>
        <w:rPr>
          <w:rtl/>
          <w:lang w:eastAsia="he-IL"/>
        </w:rPr>
        <w:t>ו</w:t>
      </w:r>
      <w:r>
        <w:rPr>
          <w:rFonts w:hint="cs"/>
          <w:rtl/>
          <w:lang w:eastAsia="he-IL"/>
        </w:rPr>
        <w:t>עשרה</w:t>
      </w:r>
      <w:r w:rsidRPr="00CF6C13">
        <w:rPr>
          <w:rtl/>
          <w:lang w:eastAsia="he-IL"/>
        </w:rPr>
        <w:t xml:space="preserve"> </w:t>
      </w:r>
      <w:bookmarkStart w:id="4408" w:name="_ETM_Q9_228530"/>
      <w:bookmarkEnd w:id="4408"/>
      <w:r w:rsidRPr="00CF6C13">
        <w:rPr>
          <w:rtl/>
          <w:lang w:eastAsia="he-IL"/>
        </w:rPr>
        <w:t xml:space="preserve">חודשים </w:t>
      </w:r>
      <w:bookmarkStart w:id="4409" w:name="_ETM_Q9_229670"/>
      <w:bookmarkEnd w:id="4409"/>
      <w:r>
        <w:rPr>
          <w:rFonts w:hint="cs"/>
          <w:rtl/>
          <w:lang w:eastAsia="he-IL"/>
        </w:rPr>
        <w:t>אי-</w:t>
      </w:r>
      <w:r w:rsidRPr="00CF6C13">
        <w:rPr>
          <w:rtl/>
          <w:lang w:eastAsia="he-IL"/>
        </w:rPr>
        <w:t xml:space="preserve">אמון </w:t>
      </w:r>
      <w:bookmarkStart w:id="4410" w:name="_ETM_Q9_230239"/>
      <w:bookmarkEnd w:id="4410"/>
      <w:r w:rsidRPr="00CF6C13">
        <w:rPr>
          <w:rtl/>
          <w:lang w:eastAsia="he-IL"/>
        </w:rPr>
        <w:t xml:space="preserve">ציבורי </w:t>
      </w:r>
      <w:bookmarkStart w:id="4411" w:name="_ETM_Q9_230780"/>
      <w:bookmarkEnd w:id="4411"/>
      <w:r w:rsidRPr="00CF6C13">
        <w:rPr>
          <w:rtl/>
          <w:lang w:eastAsia="he-IL"/>
        </w:rPr>
        <w:t xml:space="preserve">בממשלת </w:t>
      </w:r>
      <w:bookmarkStart w:id="4412" w:name="_ETM_Q9_231350"/>
      <w:bookmarkEnd w:id="4412"/>
      <w:r w:rsidRPr="00CF6C13">
        <w:rPr>
          <w:rtl/>
          <w:lang w:eastAsia="he-IL"/>
        </w:rPr>
        <w:t>ישראל</w:t>
      </w:r>
      <w:r>
        <w:rPr>
          <w:rFonts w:hint="cs"/>
          <w:rtl/>
          <w:lang w:eastAsia="he-IL"/>
        </w:rPr>
        <w:t>.</w:t>
      </w:r>
      <w:r w:rsidRPr="00CF6C13">
        <w:rPr>
          <w:rtl/>
          <w:lang w:eastAsia="he-IL"/>
        </w:rPr>
        <w:t xml:space="preserve"> </w:t>
      </w:r>
      <w:bookmarkStart w:id="4413" w:name="_ETM_Q9_233390"/>
      <w:bookmarkEnd w:id="4413"/>
      <w:r>
        <w:rPr>
          <w:rFonts w:hint="cs"/>
          <w:rtl/>
          <w:lang w:eastAsia="he-IL"/>
        </w:rPr>
        <w:t>ו</w:t>
      </w:r>
      <w:r w:rsidRPr="00CF6C13">
        <w:rPr>
          <w:rtl/>
          <w:lang w:eastAsia="he-IL"/>
        </w:rPr>
        <w:t xml:space="preserve">צריך </w:t>
      </w:r>
      <w:bookmarkStart w:id="4414" w:name="_ETM_Q9_233989"/>
      <w:bookmarkEnd w:id="4414"/>
      <w:r w:rsidRPr="00CF6C13">
        <w:rPr>
          <w:rtl/>
          <w:lang w:eastAsia="he-IL"/>
        </w:rPr>
        <w:t xml:space="preserve">לומר </w:t>
      </w:r>
      <w:bookmarkStart w:id="4415" w:name="_ETM_Q9_235409"/>
      <w:bookmarkEnd w:id="4415"/>
      <w:r w:rsidRPr="00CF6C13">
        <w:rPr>
          <w:rtl/>
          <w:lang w:eastAsia="he-IL"/>
        </w:rPr>
        <w:t xml:space="preserve">שאנחנו </w:t>
      </w:r>
      <w:bookmarkStart w:id="4416" w:name="_ETM_Q9_236219"/>
      <w:bookmarkEnd w:id="4416"/>
      <w:r w:rsidRPr="00CF6C13">
        <w:rPr>
          <w:rtl/>
          <w:lang w:eastAsia="he-IL"/>
        </w:rPr>
        <w:t xml:space="preserve">באופוזיציה </w:t>
      </w:r>
      <w:bookmarkStart w:id="4417" w:name="_ETM_Q9_237059"/>
      <w:bookmarkEnd w:id="4417"/>
      <w:r w:rsidRPr="00CF6C13">
        <w:rPr>
          <w:rtl/>
          <w:lang w:eastAsia="he-IL"/>
        </w:rPr>
        <w:t xml:space="preserve">לא </w:t>
      </w:r>
      <w:bookmarkStart w:id="4418" w:name="_ETM_Q9_237179"/>
      <w:bookmarkEnd w:id="4418"/>
      <w:r w:rsidRPr="00CF6C13">
        <w:rPr>
          <w:rtl/>
          <w:lang w:eastAsia="he-IL"/>
        </w:rPr>
        <w:t xml:space="preserve">רואים </w:t>
      </w:r>
      <w:bookmarkStart w:id="4419" w:name="_ETM_Q9_237420"/>
      <w:bookmarkEnd w:id="4419"/>
      <w:r w:rsidRPr="00CF6C13">
        <w:rPr>
          <w:rtl/>
          <w:lang w:eastAsia="he-IL"/>
        </w:rPr>
        <w:t xml:space="preserve">את </w:t>
      </w:r>
      <w:bookmarkStart w:id="4420" w:name="_ETM_Q9_237479"/>
      <w:bookmarkEnd w:id="4420"/>
      <w:r w:rsidRPr="00CF6C13">
        <w:rPr>
          <w:rtl/>
          <w:lang w:eastAsia="he-IL"/>
        </w:rPr>
        <w:t xml:space="preserve">עצמנו </w:t>
      </w:r>
      <w:bookmarkStart w:id="4421" w:name="_ETM_Q9_237929"/>
      <w:bookmarkEnd w:id="4421"/>
      <w:r w:rsidRPr="00CF6C13">
        <w:rPr>
          <w:rtl/>
          <w:lang w:eastAsia="he-IL"/>
        </w:rPr>
        <w:t xml:space="preserve">כדובון </w:t>
      </w:r>
      <w:bookmarkStart w:id="4422" w:name="_ETM_Q9_238620"/>
      <w:bookmarkEnd w:id="4422"/>
      <w:r w:rsidRPr="00CF6C13">
        <w:rPr>
          <w:rtl/>
          <w:lang w:eastAsia="he-IL"/>
        </w:rPr>
        <w:t>לא</w:t>
      </w:r>
      <w:bookmarkStart w:id="4423" w:name="_ETM_Q9_238769"/>
      <w:bookmarkEnd w:id="4423"/>
      <w:r>
        <w:rPr>
          <w:rFonts w:hint="cs"/>
          <w:rtl/>
          <w:lang w:eastAsia="he-IL"/>
        </w:rPr>
        <w:t>-</w:t>
      </w:r>
      <w:r w:rsidRPr="00CF6C13">
        <w:rPr>
          <w:rtl/>
          <w:lang w:eastAsia="he-IL"/>
        </w:rPr>
        <w:t>לא</w:t>
      </w:r>
      <w:r w:rsidR="005702A2">
        <w:rPr>
          <w:rFonts w:hint="cs"/>
          <w:rtl/>
          <w:lang w:eastAsia="he-IL"/>
        </w:rPr>
        <w:t>;</w:t>
      </w:r>
      <w:r w:rsidRPr="00CF6C13">
        <w:rPr>
          <w:rtl/>
          <w:lang w:eastAsia="he-IL"/>
        </w:rPr>
        <w:t xml:space="preserve"> </w:t>
      </w:r>
      <w:bookmarkStart w:id="4424" w:name="_ETM_Q9_239249"/>
      <w:bookmarkEnd w:id="4424"/>
      <w:r w:rsidRPr="00CF6C13">
        <w:rPr>
          <w:rtl/>
          <w:lang w:eastAsia="he-IL"/>
        </w:rPr>
        <w:t xml:space="preserve">לא </w:t>
      </w:r>
      <w:bookmarkStart w:id="4425" w:name="_ETM_Q9_239489"/>
      <w:bookmarkEnd w:id="4425"/>
      <w:r w:rsidRPr="00CF6C13">
        <w:rPr>
          <w:rtl/>
          <w:lang w:eastAsia="he-IL"/>
        </w:rPr>
        <w:t xml:space="preserve">על </w:t>
      </w:r>
      <w:bookmarkStart w:id="4426" w:name="_ETM_Q9_239609"/>
      <w:bookmarkEnd w:id="4426"/>
      <w:r w:rsidRPr="00CF6C13">
        <w:rPr>
          <w:rtl/>
          <w:lang w:eastAsia="he-IL"/>
        </w:rPr>
        <w:t xml:space="preserve">כל </w:t>
      </w:r>
      <w:bookmarkStart w:id="4427" w:name="_ETM_Q9_239850"/>
      <w:bookmarkEnd w:id="4427"/>
      <w:r w:rsidRPr="00CF6C13">
        <w:rPr>
          <w:rtl/>
          <w:lang w:eastAsia="he-IL"/>
        </w:rPr>
        <w:t xml:space="preserve">דבר </w:t>
      </w:r>
      <w:bookmarkStart w:id="4428" w:name="_ETM_Q9_240210"/>
      <w:bookmarkEnd w:id="4428"/>
      <w:r w:rsidRPr="00CF6C13">
        <w:rPr>
          <w:rtl/>
          <w:lang w:eastAsia="he-IL"/>
        </w:rPr>
        <w:t xml:space="preserve">אופוזיציה </w:t>
      </w:r>
      <w:bookmarkStart w:id="4429" w:name="_ETM_Q9_240719"/>
      <w:bookmarkEnd w:id="4429"/>
      <w:r w:rsidRPr="00CF6C13">
        <w:rPr>
          <w:rtl/>
          <w:lang w:eastAsia="he-IL"/>
        </w:rPr>
        <w:t xml:space="preserve">צריכה </w:t>
      </w:r>
      <w:bookmarkStart w:id="4430" w:name="_ETM_Q9_241019"/>
      <w:bookmarkEnd w:id="4430"/>
      <w:r w:rsidRPr="00CF6C13">
        <w:rPr>
          <w:rtl/>
          <w:lang w:eastAsia="he-IL"/>
        </w:rPr>
        <w:t xml:space="preserve">לומר </w:t>
      </w:r>
      <w:bookmarkStart w:id="4431" w:name="_ETM_Q9_241350"/>
      <w:bookmarkEnd w:id="4431"/>
      <w:r w:rsidRPr="00CF6C13">
        <w:rPr>
          <w:rtl/>
          <w:lang w:eastAsia="he-IL"/>
        </w:rPr>
        <w:t>לא</w:t>
      </w:r>
      <w:r>
        <w:rPr>
          <w:rFonts w:hint="cs"/>
          <w:rtl/>
          <w:lang w:eastAsia="he-IL"/>
        </w:rPr>
        <w:t>.</w:t>
      </w:r>
      <w:r w:rsidRPr="00CF6C13">
        <w:rPr>
          <w:rtl/>
          <w:lang w:eastAsia="he-IL"/>
        </w:rPr>
        <w:t xml:space="preserve"> </w:t>
      </w:r>
      <w:bookmarkStart w:id="4432" w:name="_ETM_Q9_242479"/>
      <w:bookmarkStart w:id="4433" w:name="_ETM_Q9_242148"/>
      <w:bookmarkStart w:id="4434" w:name="_ETM_Q9_242242"/>
      <w:bookmarkStart w:id="4435" w:name="_ETM_Q9_242339"/>
      <w:bookmarkStart w:id="4436" w:name="_ETM_Q9_242406"/>
      <w:bookmarkEnd w:id="4432"/>
      <w:bookmarkEnd w:id="4433"/>
      <w:bookmarkEnd w:id="4434"/>
      <w:bookmarkEnd w:id="4435"/>
      <w:bookmarkEnd w:id="4436"/>
    </w:p>
    <w:p w:rsidR="00125F0E" w:rsidRDefault="00125F0E" w:rsidP="00857D74">
      <w:pPr>
        <w:rPr>
          <w:rtl/>
          <w:lang w:eastAsia="he-IL"/>
        </w:rPr>
      </w:pPr>
      <w:bookmarkStart w:id="4437" w:name="_ETM_Q9_245531"/>
      <w:bookmarkStart w:id="4438" w:name="_ETM_Q9_245591"/>
      <w:bookmarkStart w:id="4439" w:name="_ETM_Q9_245710"/>
      <w:bookmarkEnd w:id="4437"/>
      <w:bookmarkEnd w:id="4438"/>
      <w:bookmarkEnd w:id="4439"/>
    </w:p>
    <w:p w:rsidR="00125F0E" w:rsidRDefault="00125F0E" w:rsidP="00D01126">
      <w:pPr>
        <w:rPr>
          <w:rtl/>
          <w:lang w:eastAsia="he-IL"/>
        </w:rPr>
      </w:pPr>
      <w:bookmarkStart w:id="4440" w:name="_ETM_Q9_245761"/>
      <w:bookmarkEnd w:id="4440"/>
      <w:r w:rsidRPr="00CF6C13">
        <w:rPr>
          <w:rtl/>
          <w:lang w:eastAsia="he-IL"/>
        </w:rPr>
        <w:t xml:space="preserve">בחודשים </w:t>
      </w:r>
      <w:bookmarkStart w:id="4441" w:name="_ETM_Q9_243139"/>
      <w:bookmarkEnd w:id="4441"/>
      <w:r w:rsidRPr="00CF6C13">
        <w:rPr>
          <w:rtl/>
          <w:lang w:eastAsia="he-IL"/>
        </w:rPr>
        <w:t>האחרונים</w:t>
      </w:r>
      <w:bookmarkStart w:id="4442" w:name="_ETM_Q9_244659"/>
      <w:bookmarkEnd w:id="4442"/>
      <w:r>
        <w:rPr>
          <w:rFonts w:hint="cs"/>
          <w:rtl/>
          <w:lang w:eastAsia="he-IL"/>
        </w:rPr>
        <w:t xml:space="preserve"> ראינו </w:t>
      </w:r>
      <w:bookmarkStart w:id="4443" w:name="_ETM_Q9_244460"/>
      <w:bookmarkEnd w:id="4443"/>
      <w:r>
        <w:rPr>
          <w:rFonts w:hint="cs"/>
          <w:rtl/>
          <w:lang w:eastAsia="he-IL"/>
        </w:rPr>
        <w:t xml:space="preserve">שממשלת ישראל </w:t>
      </w:r>
      <w:r w:rsidR="00D01126">
        <w:rPr>
          <w:rFonts w:hint="cs"/>
          <w:rtl/>
          <w:lang w:eastAsia="he-IL"/>
        </w:rPr>
        <w:t>– – –</w:t>
      </w:r>
      <w:r w:rsidRPr="00CF6C13">
        <w:rPr>
          <w:rtl/>
          <w:lang w:eastAsia="he-IL"/>
        </w:rPr>
        <w:t xml:space="preserve"> </w:t>
      </w:r>
      <w:bookmarkStart w:id="4444" w:name="_ETM_Q9_245049"/>
      <w:bookmarkEnd w:id="4444"/>
    </w:p>
    <w:p w:rsidR="00125F0E" w:rsidRDefault="00125F0E" w:rsidP="00857D74">
      <w:pPr>
        <w:rPr>
          <w:rtl/>
          <w:lang w:eastAsia="he-IL"/>
        </w:rPr>
      </w:pPr>
    </w:p>
    <w:p w:rsidR="00125F0E" w:rsidRDefault="00125F0E" w:rsidP="00857D74">
      <w:pPr>
        <w:pStyle w:val="af7"/>
        <w:keepNext/>
        <w:rPr>
          <w:rtl/>
        </w:rPr>
      </w:pPr>
      <w:bookmarkStart w:id="4445" w:name="ET_yor_6595_3"/>
      <w:r w:rsidRPr="00F05940">
        <w:rPr>
          <w:rStyle w:val="TagStyle"/>
          <w:rtl/>
        </w:rPr>
        <w:t xml:space="preserve"> &lt;&lt; יור &gt;&gt; </w:t>
      </w:r>
      <w:r>
        <w:rPr>
          <w:rtl/>
        </w:rPr>
        <w:t>היו"ר ארז מלול:</w:t>
      </w:r>
      <w:r w:rsidRPr="00F05940">
        <w:rPr>
          <w:rStyle w:val="TagStyle"/>
          <w:rtl/>
        </w:rPr>
        <w:t xml:space="preserve"> &lt;&lt; יור &gt;&gt;</w:t>
      </w:r>
      <w:r>
        <w:rPr>
          <w:rtl/>
        </w:rPr>
        <w:t xml:space="preserve">   </w:t>
      </w:r>
      <w:bookmarkEnd w:id="4445"/>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ששש. </w:t>
      </w:r>
      <w:bookmarkStart w:id="4446" w:name="_ETM_Q9_246404"/>
      <w:bookmarkEnd w:id="4446"/>
      <w:r>
        <w:rPr>
          <w:rFonts w:hint="cs"/>
          <w:rtl/>
          <w:lang w:eastAsia="he-IL"/>
        </w:rPr>
        <w:t>חברי האופוזיציה, אתם מפריעים לחבר שלכם.</w:t>
      </w:r>
    </w:p>
    <w:p w:rsidR="00125F0E" w:rsidRDefault="00125F0E" w:rsidP="00857D74">
      <w:pPr>
        <w:rPr>
          <w:rtl/>
          <w:lang w:eastAsia="he-IL"/>
        </w:rPr>
      </w:pPr>
      <w:bookmarkStart w:id="4447" w:name="_ETM_Q9_246540"/>
      <w:bookmarkStart w:id="4448" w:name="_ETM_Q9_246663"/>
      <w:bookmarkEnd w:id="4447"/>
      <w:bookmarkEnd w:id="4448"/>
    </w:p>
    <w:p w:rsidR="00125F0E" w:rsidRDefault="00125F0E" w:rsidP="00857D74">
      <w:pPr>
        <w:pStyle w:val="-"/>
        <w:keepNext/>
        <w:rPr>
          <w:rtl/>
        </w:rPr>
      </w:pPr>
      <w:bookmarkStart w:id="4449" w:name="ET_speakercontinue_6128_5"/>
      <w:r w:rsidRPr="007A0CBF">
        <w:rPr>
          <w:rStyle w:val="TagStyle"/>
          <w:rtl/>
        </w:rPr>
        <w:t xml:space="preserve"> &lt;&lt; דובר_המשך &gt;&gt; </w:t>
      </w:r>
      <w:r>
        <w:rPr>
          <w:rtl/>
        </w:rPr>
        <w:t>משה טור פז (יש עתיד):</w:t>
      </w:r>
      <w:r w:rsidRPr="007A0CBF">
        <w:rPr>
          <w:rStyle w:val="TagStyle"/>
          <w:rtl/>
        </w:rPr>
        <w:t xml:space="preserve"> &lt;&lt; דובר_המשך &gt;&gt;</w:t>
      </w:r>
      <w:r>
        <w:rPr>
          <w:rtl/>
        </w:rPr>
        <w:t xml:space="preserve">   </w:t>
      </w:r>
      <w:bookmarkEnd w:id="4449"/>
    </w:p>
    <w:p w:rsidR="00125F0E" w:rsidRDefault="00125F0E" w:rsidP="00D01126">
      <w:pPr>
        <w:rPr>
          <w:rtl/>
          <w:lang w:eastAsia="he-IL"/>
        </w:rPr>
      </w:pPr>
    </w:p>
    <w:p w:rsidR="00125F0E" w:rsidRDefault="00125F0E" w:rsidP="00857D74">
      <w:pPr>
        <w:rPr>
          <w:rtl/>
          <w:lang w:eastAsia="he-IL"/>
        </w:rPr>
      </w:pPr>
      <w:bookmarkStart w:id="4450" w:name="_ETM_Q9_244567"/>
      <w:bookmarkStart w:id="4451" w:name="_ETM_Q9_244706"/>
      <w:bookmarkStart w:id="4452" w:name="_ETM_Q9_249950"/>
      <w:bookmarkEnd w:id="4450"/>
      <w:bookmarkEnd w:id="4451"/>
      <w:bookmarkEnd w:id="4452"/>
      <w:r w:rsidRPr="00CF6C13">
        <w:rPr>
          <w:rtl/>
          <w:lang w:eastAsia="he-IL"/>
        </w:rPr>
        <w:t xml:space="preserve">בחודשים </w:t>
      </w:r>
      <w:bookmarkStart w:id="4453" w:name="_ETM_Q9_250549"/>
      <w:bookmarkEnd w:id="4453"/>
      <w:r w:rsidRPr="00CF6C13">
        <w:rPr>
          <w:rtl/>
          <w:lang w:eastAsia="he-IL"/>
        </w:rPr>
        <w:t>האחרונים</w:t>
      </w:r>
      <w:r>
        <w:rPr>
          <w:rFonts w:hint="cs"/>
          <w:rtl/>
          <w:lang w:eastAsia="he-IL"/>
        </w:rPr>
        <w:t>,</w:t>
      </w:r>
      <w:r w:rsidRPr="00CF6C13">
        <w:rPr>
          <w:rtl/>
          <w:lang w:eastAsia="he-IL"/>
        </w:rPr>
        <w:t xml:space="preserve"> </w:t>
      </w:r>
      <w:bookmarkStart w:id="4454" w:name="_ETM_Q9_251030"/>
      <w:bookmarkEnd w:id="4454"/>
      <w:r w:rsidRPr="00CF6C13">
        <w:rPr>
          <w:rtl/>
          <w:lang w:eastAsia="he-IL"/>
        </w:rPr>
        <w:t xml:space="preserve">כשנעשו </w:t>
      </w:r>
      <w:bookmarkStart w:id="4455" w:name="_ETM_Q9_251630"/>
      <w:bookmarkEnd w:id="4455"/>
      <w:r w:rsidRPr="00CF6C13">
        <w:rPr>
          <w:rtl/>
          <w:lang w:eastAsia="he-IL"/>
        </w:rPr>
        <w:t xml:space="preserve">דברים </w:t>
      </w:r>
      <w:bookmarkStart w:id="4456" w:name="_ETM_Q9_251959"/>
      <w:bookmarkEnd w:id="4456"/>
      <w:r w:rsidRPr="00CF6C13">
        <w:rPr>
          <w:rtl/>
          <w:lang w:eastAsia="he-IL"/>
        </w:rPr>
        <w:t>טובים</w:t>
      </w:r>
      <w:r>
        <w:rPr>
          <w:rFonts w:hint="cs"/>
          <w:rtl/>
          <w:lang w:eastAsia="he-IL"/>
        </w:rPr>
        <w:t>,</w:t>
      </w:r>
      <w:r w:rsidRPr="00CF6C13">
        <w:rPr>
          <w:rtl/>
          <w:lang w:eastAsia="he-IL"/>
        </w:rPr>
        <w:t xml:space="preserve"> </w:t>
      </w:r>
      <w:bookmarkStart w:id="4457" w:name="_ETM_Q9_252500"/>
      <w:bookmarkEnd w:id="4457"/>
      <w:r w:rsidRPr="00CF6C13">
        <w:rPr>
          <w:rtl/>
          <w:lang w:eastAsia="he-IL"/>
        </w:rPr>
        <w:t>אמרנו</w:t>
      </w:r>
      <w:r>
        <w:rPr>
          <w:rFonts w:hint="cs"/>
          <w:rtl/>
          <w:lang w:eastAsia="he-IL"/>
        </w:rPr>
        <w:t>:</w:t>
      </w:r>
      <w:r w:rsidRPr="00CF6C13">
        <w:rPr>
          <w:rtl/>
          <w:lang w:eastAsia="he-IL"/>
        </w:rPr>
        <w:t xml:space="preserve"> </w:t>
      </w:r>
      <w:bookmarkStart w:id="4458" w:name="_ETM_Q9_253709"/>
      <w:bookmarkEnd w:id="4458"/>
      <w:r w:rsidRPr="00CF6C13">
        <w:rPr>
          <w:rtl/>
          <w:lang w:eastAsia="he-IL"/>
        </w:rPr>
        <w:t xml:space="preserve">כשהיו </w:t>
      </w:r>
      <w:bookmarkStart w:id="4459" w:name="_ETM_Q9_254010"/>
      <w:bookmarkEnd w:id="4459"/>
      <w:r w:rsidRPr="00CF6C13">
        <w:rPr>
          <w:rtl/>
          <w:lang w:eastAsia="he-IL"/>
        </w:rPr>
        <w:t xml:space="preserve">חיסולים </w:t>
      </w:r>
      <w:bookmarkStart w:id="4460" w:name="_ETM_Q9_254520"/>
      <w:bookmarkEnd w:id="4460"/>
      <w:r w:rsidRPr="00CF6C13">
        <w:rPr>
          <w:rtl/>
          <w:lang w:eastAsia="he-IL"/>
        </w:rPr>
        <w:t>ממוקדים</w:t>
      </w:r>
      <w:r>
        <w:rPr>
          <w:rFonts w:hint="cs"/>
          <w:rtl/>
          <w:lang w:eastAsia="he-IL"/>
        </w:rPr>
        <w:t>,</w:t>
      </w:r>
      <w:r w:rsidRPr="00CF6C13">
        <w:rPr>
          <w:rtl/>
          <w:lang w:eastAsia="he-IL"/>
        </w:rPr>
        <w:t xml:space="preserve"> </w:t>
      </w:r>
      <w:bookmarkStart w:id="4461" w:name="_ETM_Q9_256509"/>
      <w:bookmarkEnd w:id="4461"/>
      <w:r w:rsidRPr="00CF6C13">
        <w:rPr>
          <w:rtl/>
          <w:lang w:eastAsia="he-IL"/>
        </w:rPr>
        <w:t xml:space="preserve">הצבענו </w:t>
      </w:r>
      <w:bookmarkStart w:id="4462" w:name="_ETM_Q9_257049"/>
      <w:bookmarkEnd w:id="4462"/>
      <w:r>
        <w:rPr>
          <w:rFonts w:hint="cs"/>
          <w:rtl/>
          <w:lang w:eastAsia="he-IL"/>
        </w:rPr>
        <w:t>על כך;</w:t>
      </w:r>
      <w:r w:rsidRPr="00CF6C13">
        <w:rPr>
          <w:rtl/>
          <w:lang w:eastAsia="he-IL"/>
        </w:rPr>
        <w:t xml:space="preserve"> </w:t>
      </w:r>
      <w:bookmarkStart w:id="4463" w:name="_ETM_Q9_258100"/>
      <w:bookmarkStart w:id="4464" w:name="_ETM_Q9_258640"/>
      <w:bookmarkEnd w:id="4463"/>
      <w:bookmarkEnd w:id="4464"/>
      <w:r>
        <w:rPr>
          <w:rFonts w:hint="cs"/>
          <w:rtl/>
          <w:lang w:eastAsia="he-IL"/>
        </w:rPr>
        <w:t>הי</w:t>
      </w:r>
      <w:r w:rsidRPr="00CF6C13">
        <w:rPr>
          <w:rtl/>
          <w:lang w:eastAsia="he-IL"/>
        </w:rPr>
        <w:t xml:space="preserve">ינו </w:t>
      </w:r>
      <w:bookmarkStart w:id="4465" w:name="_ETM_Q9_258910"/>
      <w:bookmarkEnd w:id="4465"/>
      <w:r w:rsidRPr="00CF6C13">
        <w:rPr>
          <w:rtl/>
          <w:lang w:eastAsia="he-IL"/>
        </w:rPr>
        <w:t xml:space="preserve">בעד </w:t>
      </w:r>
      <w:bookmarkStart w:id="4466" w:name="_ETM_Q9_259180"/>
      <w:bookmarkEnd w:id="4466"/>
      <w:r w:rsidRPr="00CF6C13">
        <w:rPr>
          <w:rtl/>
          <w:lang w:eastAsia="he-IL"/>
        </w:rPr>
        <w:t xml:space="preserve">התמרון </w:t>
      </w:r>
      <w:bookmarkStart w:id="4467" w:name="_ETM_Q9_259600"/>
      <w:bookmarkEnd w:id="4467"/>
      <w:r w:rsidRPr="00CF6C13">
        <w:rPr>
          <w:rtl/>
          <w:lang w:eastAsia="he-IL"/>
        </w:rPr>
        <w:t xml:space="preserve">בלבנון </w:t>
      </w:r>
      <w:bookmarkStart w:id="4468" w:name="_ETM_Q9_260230"/>
      <w:bookmarkEnd w:id="4468"/>
      <w:r>
        <w:rPr>
          <w:rFonts w:hint="cs"/>
          <w:rtl/>
          <w:lang w:eastAsia="he-IL"/>
        </w:rPr>
        <w:t xml:space="preserve">– </w:t>
      </w:r>
      <w:r w:rsidRPr="00CF6C13">
        <w:rPr>
          <w:rtl/>
          <w:lang w:eastAsia="he-IL"/>
        </w:rPr>
        <w:t xml:space="preserve">אנחנו </w:t>
      </w:r>
      <w:bookmarkStart w:id="4469" w:name="_ETM_Q9_260470"/>
      <w:bookmarkEnd w:id="4469"/>
      <w:r w:rsidRPr="00CF6C13">
        <w:rPr>
          <w:rtl/>
          <w:lang w:eastAsia="he-IL"/>
        </w:rPr>
        <w:t xml:space="preserve">חושבים </w:t>
      </w:r>
      <w:bookmarkStart w:id="4470" w:name="_ETM_Q9_260770"/>
      <w:bookmarkEnd w:id="4470"/>
      <w:r w:rsidRPr="00CF6C13">
        <w:rPr>
          <w:rtl/>
          <w:lang w:eastAsia="he-IL"/>
        </w:rPr>
        <w:t xml:space="preserve">שהוא </w:t>
      </w:r>
      <w:bookmarkStart w:id="4471" w:name="_ETM_Q9_260980"/>
      <w:bookmarkEnd w:id="4471"/>
      <w:r w:rsidRPr="00CF6C13">
        <w:rPr>
          <w:rtl/>
          <w:lang w:eastAsia="he-IL"/>
        </w:rPr>
        <w:t xml:space="preserve">נדרש </w:t>
      </w:r>
      <w:bookmarkStart w:id="4472" w:name="_ETM_Q9_262150"/>
      <w:bookmarkEnd w:id="4472"/>
      <w:r>
        <w:rPr>
          <w:rFonts w:hint="cs"/>
          <w:rtl/>
          <w:lang w:eastAsia="he-IL"/>
        </w:rPr>
        <w:t>– ו</w:t>
      </w:r>
      <w:r w:rsidRPr="00CF6C13">
        <w:rPr>
          <w:rtl/>
          <w:lang w:eastAsia="he-IL"/>
        </w:rPr>
        <w:t>כמובן</w:t>
      </w:r>
      <w:r>
        <w:rPr>
          <w:rFonts w:hint="cs"/>
          <w:rtl/>
          <w:lang w:eastAsia="he-IL"/>
        </w:rPr>
        <w:t>,</w:t>
      </w:r>
      <w:r w:rsidRPr="00CF6C13">
        <w:rPr>
          <w:rtl/>
          <w:lang w:eastAsia="he-IL"/>
        </w:rPr>
        <w:t xml:space="preserve"> </w:t>
      </w:r>
      <w:bookmarkStart w:id="4473" w:name="_ETM_Q9_262600"/>
      <w:bookmarkEnd w:id="4473"/>
      <w:r w:rsidRPr="00CF6C13">
        <w:rPr>
          <w:rtl/>
          <w:lang w:eastAsia="he-IL"/>
        </w:rPr>
        <w:t xml:space="preserve">ההתקפה </w:t>
      </w:r>
      <w:bookmarkStart w:id="4474" w:name="_ETM_Q9_263140"/>
      <w:bookmarkEnd w:id="4474"/>
      <w:r w:rsidRPr="00CF6C13">
        <w:rPr>
          <w:rtl/>
          <w:lang w:eastAsia="he-IL"/>
        </w:rPr>
        <w:t>באיראן</w:t>
      </w:r>
      <w:r>
        <w:rPr>
          <w:rFonts w:hint="cs"/>
          <w:rtl/>
          <w:lang w:eastAsia="he-IL"/>
        </w:rPr>
        <w:t>;</w:t>
      </w:r>
      <w:r w:rsidRPr="00CF6C13">
        <w:rPr>
          <w:rtl/>
          <w:lang w:eastAsia="he-IL"/>
        </w:rPr>
        <w:t xml:space="preserve"> </w:t>
      </w:r>
      <w:bookmarkStart w:id="4475" w:name="_ETM_Q9_264100"/>
      <w:bookmarkEnd w:id="4475"/>
      <w:r w:rsidRPr="00CF6C13">
        <w:rPr>
          <w:rtl/>
          <w:lang w:eastAsia="he-IL"/>
        </w:rPr>
        <w:t xml:space="preserve">אפילו </w:t>
      </w:r>
      <w:bookmarkStart w:id="4476" w:name="_ETM_Q9_264490"/>
      <w:bookmarkEnd w:id="4476"/>
      <w:r w:rsidRPr="00CF6C13">
        <w:rPr>
          <w:rtl/>
          <w:lang w:eastAsia="he-IL"/>
        </w:rPr>
        <w:t>יע</w:t>
      </w:r>
      <w:r>
        <w:rPr>
          <w:rFonts w:hint="cs"/>
          <w:rtl/>
          <w:lang w:eastAsia="he-IL"/>
        </w:rPr>
        <w:t>ל</w:t>
      </w:r>
      <w:r w:rsidRPr="00CF6C13">
        <w:rPr>
          <w:rtl/>
          <w:lang w:eastAsia="he-IL"/>
        </w:rPr>
        <w:t xml:space="preserve">ה </w:t>
      </w:r>
      <w:bookmarkStart w:id="4477" w:name="_ETM_Q9_264880"/>
      <w:bookmarkEnd w:id="4477"/>
      <w:r w:rsidRPr="00CF6C13">
        <w:rPr>
          <w:rtl/>
          <w:lang w:eastAsia="he-IL"/>
        </w:rPr>
        <w:t xml:space="preserve">היום </w:t>
      </w:r>
      <w:bookmarkStart w:id="4478" w:name="_ETM_Q9_265120"/>
      <w:bookmarkEnd w:id="4478"/>
      <w:r w:rsidRPr="00CF6C13">
        <w:rPr>
          <w:rtl/>
          <w:lang w:eastAsia="he-IL"/>
        </w:rPr>
        <w:t xml:space="preserve">חוק </w:t>
      </w:r>
      <w:bookmarkStart w:id="4479" w:name="_ETM_Q9_265360"/>
      <w:bookmarkEnd w:id="4479"/>
      <w:r w:rsidRPr="00CF6C13">
        <w:rPr>
          <w:rtl/>
          <w:lang w:eastAsia="he-IL"/>
        </w:rPr>
        <w:t xml:space="preserve">חשוב </w:t>
      </w:r>
      <w:bookmarkStart w:id="4480" w:name="_ETM_Q9_265810"/>
      <w:bookmarkEnd w:id="4480"/>
      <w:r w:rsidRPr="00CF6C13">
        <w:rPr>
          <w:rtl/>
          <w:lang w:eastAsia="he-IL"/>
        </w:rPr>
        <w:t xml:space="preserve">המכונה חוק </w:t>
      </w:r>
      <w:bookmarkStart w:id="4481" w:name="_ETM_Q9_266440"/>
      <w:bookmarkEnd w:id="4481"/>
      <w:r w:rsidRPr="00CF6C13">
        <w:rPr>
          <w:rtl/>
          <w:lang w:eastAsia="he-IL"/>
        </w:rPr>
        <w:t>אונר"א</w:t>
      </w:r>
      <w:bookmarkStart w:id="4482" w:name="_ETM_Q9_267850"/>
      <w:bookmarkEnd w:id="4482"/>
      <w:r>
        <w:rPr>
          <w:rFonts w:hint="cs"/>
          <w:rtl/>
          <w:lang w:eastAsia="he-IL"/>
        </w:rPr>
        <w:t xml:space="preserve">. </w:t>
      </w:r>
      <w:r w:rsidRPr="00CF6C13">
        <w:rPr>
          <w:rtl/>
          <w:lang w:eastAsia="he-IL"/>
        </w:rPr>
        <w:t xml:space="preserve">למרות </w:t>
      </w:r>
      <w:bookmarkStart w:id="4483" w:name="_ETM_Q9_268330"/>
      <w:bookmarkEnd w:id="4483"/>
      <w:r w:rsidRPr="00CF6C13">
        <w:rPr>
          <w:rtl/>
          <w:lang w:eastAsia="he-IL"/>
        </w:rPr>
        <w:t xml:space="preserve">לחץ </w:t>
      </w:r>
      <w:bookmarkStart w:id="4484" w:name="_ETM_Q9_268690"/>
      <w:bookmarkEnd w:id="4484"/>
      <w:r>
        <w:rPr>
          <w:rFonts w:hint="cs"/>
          <w:rtl/>
          <w:lang w:eastAsia="he-IL"/>
        </w:rPr>
        <w:t>בין-לאומי,</w:t>
      </w:r>
      <w:r w:rsidRPr="00CF6C13">
        <w:rPr>
          <w:rtl/>
          <w:lang w:eastAsia="he-IL"/>
        </w:rPr>
        <w:t xml:space="preserve"> </w:t>
      </w:r>
      <w:bookmarkStart w:id="4485" w:name="_ETM_Q9_270030"/>
      <w:bookmarkEnd w:id="4485"/>
      <w:r w:rsidRPr="00CF6C13">
        <w:rPr>
          <w:rtl/>
          <w:lang w:eastAsia="he-IL"/>
        </w:rPr>
        <w:t>האופוזיציה</w:t>
      </w:r>
      <w:r>
        <w:rPr>
          <w:rFonts w:hint="cs"/>
          <w:rtl/>
          <w:lang w:eastAsia="he-IL"/>
        </w:rPr>
        <w:t>,</w:t>
      </w:r>
      <w:r w:rsidRPr="00CF6C13">
        <w:rPr>
          <w:rtl/>
          <w:lang w:eastAsia="he-IL"/>
        </w:rPr>
        <w:t xml:space="preserve"> </w:t>
      </w:r>
      <w:bookmarkStart w:id="4486" w:name="_ETM_Q9_270810"/>
      <w:bookmarkEnd w:id="4486"/>
      <w:r w:rsidRPr="00CF6C13">
        <w:rPr>
          <w:rtl/>
          <w:lang w:eastAsia="he-IL"/>
        </w:rPr>
        <w:t xml:space="preserve">לפחות </w:t>
      </w:r>
      <w:bookmarkStart w:id="4487" w:name="_ETM_Q9_271170"/>
      <w:bookmarkEnd w:id="4487"/>
      <w:r w:rsidRPr="00CF6C13">
        <w:rPr>
          <w:rtl/>
          <w:lang w:eastAsia="he-IL"/>
        </w:rPr>
        <w:t>יש</w:t>
      </w:r>
      <w:r>
        <w:rPr>
          <w:rFonts w:hint="cs"/>
          <w:rtl/>
          <w:lang w:eastAsia="he-IL"/>
        </w:rPr>
        <w:t xml:space="preserve"> עתיד,</w:t>
      </w:r>
      <w:r w:rsidRPr="00CF6C13">
        <w:rPr>
          <w:rtl/>
          <w:lang w:eastAsia="he-IL"/>
        </w:rPr>
        <w:t xml:space="preserve"> </w:t>
      </w:r>
      <w:bookmarkStart w:id="4488" w:name="_ETM_Q9_271740"/>
      <w:bookmarkEnd w:id="4488"/>
      <w:r w:rsidRPr="00CF6C13">
        <w:rPr>
          <w:rtl/>
          <w:lang w:eastAsia="he-IL"/>
        </w:rPr>
        <w:t xml:space="preserve">תתמוך </w:t>
      </w:r>
      <w:bookmarkStart w:id="4489" w:name="_ETM_Q9_272399"/>
      <w:bookmarkEnd w:id="4489"/>
      <w:r w:rsidRPr="00CF6C13">
        <w:rPr>
          <w:rtl/>
          <w:lang w:eastAsia="he-IL"/>
        </w:rPr>
        <w:t>בו</w:t>
      </w:r>
      <w:r>
        <w:rPr>
          <w:rFonts w:hint="cs"/>
          <w:rtl/>
          <w:lang w:eastAsia="he-IL"/>
        </w:rPr>
        <w:t>,</w:t>
      </w:r>
      <w:r w:rsidRPr="00CF6C13">
        <w:rPr>
          <w:rtl/>
          <w:lang w:eastAsia="he-IL"/>
        </w:rPr>
        <w:t xml:space="preserve"> </w:t>
      </w:r>
      <w:bookmarkStart w:id="4490" w:name="_ETM_Q9_273090"/>
      <w:bookmarkEnd w:id="4490"/>
      <w:r w:rsidRPr="00CF6C13">
        <w:rPr>
          <w:rtl/>
          <w:lang w:eastAsia="he-IL"/>
        </w:rPr>
        <w:t xml:space="preserve">כי </w:t>
      </w:r>
      <w:bookmarkStart w:id="4491" w:name="_ETM_Q9_273270"/>
      <w:bookmarkEnd w:id="4491"/>
      <w:r w:rsidRPr="00CF6C13">
        <w:rPr>
          <w:rtl/>
          <w:lang w:eastAsia="he-IL"/>
        </w:rPr>
        <w:t xml:space="preserve">בסוף </w:t>
      </w:r>
      <w:bookmarkStart w:id="4492" w:name="_ETM_Q9_273750"/>
      <w:bookmarkEnd w:id="4492"/>
      <w:r w:rsidRPr="00CF6C13">
        <w:rPr>
          <w:rtl/>
          <w:lang w:eastAsia="he-IL"/>
        </w:rPr>
        <w:t xml:space="preserve">אנחנו </w:t>
      </w:r>
      <w:bookmarkStart w:id="4493" w:name="_ETM_Q9_274380"/>
      <w:bookmarkEnd w:id="4493"/>
      <w:r w:rsidRPr="00CF6C13">
        <w:rPr>
          <w:rtl/>
          <w:lang w:eastAsia="he-IL"/>
        </w:rPr>
        <w:t xml:space="preserve">רוצים </w:t>
      </w:r>
      <w:bookmarkStart w:id="4494" w:name="_ETM_Q9_274740"/>
      <w:bookmarkEnd w:id="4494"/>
      <w:r w:rsidRPr="00CF6C13">
        <w:rPr>
          <w:rtl/>
          <w:lang w:eastAsia="he-IL"/>
        </w:rPr>
        <w:t xml:space="preserve">להיות </w:t>
      </w:r>
      <w:bookmarkStart w:id="4495" w:name="_ETM_Q9_274979"/>
      <w:bookmarkEnd w:id="4495"/>
      <w:r w:rsidRPr="00CF6C13">
        <w:rPr>
          <w:rtl/>
          <w:lang w:eastAsia="he-IL"/>
        </w:rPr>
        <w:t xml:space="preserve">אופוזיציה </w:t>
      </w:r>
      <w:bookmarkStart w:id="4496" w:name="_ETM_Q9_275880"/>
      <w:bookmarkEnd w:id="4496"/>
      <w:r w:rsidRPr="00CF6C13">
        <w:rPr>
          <w:rtl/>
          <w:lang w:eastAsia="he-IL"/>
        </w:rPr>
        <w:t>ל</w:t>
      </w:r>
      <w:bookmarkStart w:id="4497" w:name="_ETM_Q9_276149"/>
      <w:bookmarkEnd w:id="4497"/>
      <w:r w:rsidRPr="00CF6C13">
        <w:rPr>
          <w:rtl/>
          <w:lang w:eastAsia="he-IL"/>
        </w:rPr>
        <w:t xml:space="preserve">מעשים </w:t>
      </w:r>
      <w:bookmarkStart w:id="4498" w:name="_ETM_Q9_276600"/>
      <w:bookmarkEnd w:id="4498"/>
      <w:r w:rsidRPr="00CF6C13">
        <w:rPr>
          <w:rtl/>
          <w:lang w:eastAsia="he-IL"/>
        </w:rPr>
        <w:t>הרעים</w:t>
      </w:r>
      <w:r>
        <w:rPr>
          <w:rFonts w:hint="cs"/>
          <w:rtl/>
          <w:lang w:eastAsia="he-IL"/>
        </w:rPr>
        <w:t>,</w:t>
      </w:r>
      <w:r w:rsidRPr="00CF6C13">
        <w:rPr>
          <w:rtl/>
          <w:lang w:eastAsia="he-IL"/>
        </w:rPr>
        <w:t xml:space="preserve"> </w:t>
      </w:r>
      <w:bookmarkStart w:id="4499" w:name="_ETM_Q9_277259"/>
      <w:bookmarkEnd w:id="4499"/>
      <w:r w:rsidRPr="00CF6C13">
        <w:rPr>
          <w:rtl/>
          <w:lang w:eastAsia="he-IL"/>
        </w:rPr>
        <w:t xml:space="preserve">בוודאי </w:t>
      </w:r>
      <w:bookmarkStart w:id="4500" w:name="_ETM_Q9_277709"/>
      <w:bookmarkEnd w:id="4500"/>
      <w:r w:rsidRPr="00CF6C13">
        <w:rPr>
          <w:rtl/>
          <w:lang w:eastAsia="he-IL"/>
        </w:rPr>
        <w:t xml:space="preserve">לא </w:t>
      </w:r>
      <w:bookmarkStart w:id="4501" w:name="_ETM_Q9_277860"/>
      <w:bookmarkEnd w:id="4501"/>
      <w:r w:rsidRPr="00CF6C13">
        <w:rPr>
          <w:rtl/>
          <w:lang w:eastAsia="he-IL"/>
        </w:rPr>
        <w:t>למדינה</w:t>
      </w:r>
      <w:r>
        <w:rPr>
          <w:rFonts w:hint="cs"/>
          <w:rtl/>
          <w:lang w:eastAsia="he-IL"/>
        </w:rPr>
        <w:t>.</w:t>
      </w:r>
      <w:r w:rsidRPr="00CF6C13">
        <w:rPr>
          <w:rtl/>
          <w:lang w:eastAsia="he-IL"/>
        </w:rPr>
        <w:t xml:space="preserve"> </w:t>
      </w:r>
      <w:bookmarkStart w:id="4502" w:name="_ETM_Q9_278430"/>
      <w:bookmarkEnd w:id="4502"/>
    </w:p>
    <w:p w:rsidR="00125F0E" w:rsidRDefault="00125F0E" w:rsidP="00857D74">
      <w:pPr>
        <w:rPr>
          <w:rtl/>
          <w:lang w:eastAsia="he-IL"/>
        </w:rPr>
      </w:pPr>
      <w:bookmarkStart w:id="4503" w:name="_ETM_Q9_277325"/>
      <w:bookmarkStart w:id="4504" w:name="_ETM_Q9_277441"/>
      <w:bookmarkEnd w:id="4503"/>
      <w:bookmarkEnd w:id="4504"/>
    </w:p>
    <w:p w:rsidR="00125F0E" w:rsidRDefault="00125F0E" w:rsidP="005702A2">
      <w:pPr>
        <w:rPr>
          <w:rtl/>
          <w:lang w:eastAsia="he-IL"/>
        </w:rPr>
      </w:pPr>
      <w:bookmarkStart w:id="4505" w:name="_ETM_Q9_277677"/>
      <w:bookmarkStart w:id="4506" w:name="_ETM_Q9_277758"/>
      <w:bookmarkEnd w:id="4505"/>
      <w:bookmarkEnd w:id="4506"/>
      <w:r w:rsidRPr="00CF6C13">
        <w:rPr>
          <w:rtl/>
          <w:lang w:eastAsia="he-IL"/>
        </w:rPr>
        <w:t xml:space="preserve">אבל </w:t>
      </w:r>
      <w:bookmarkStart w:id="4507" w:name="_ETM_Q9_279630"/>
      <w:bookmarkEnd w:id="4507"/>
      <w:r w:rsidRPr="00CF6C13">
        <w:rPr>
          <w:rtl/>
          <w:lang w:eastAsia="he-IL"/>
        </w:rPr>
        <w:t xml:space="preserve">אחרי </w:t>
      </w:r>
      <w:bookmarkStart w:id="4508" w:name="_ETM_Q9_279930"/>
      <w:bookmarkEnd w:id="4508"/>
      <w:r w:rsidRPr="00CF6C13">
        <w:rPr>
          <w:rtl/>
          <w:lang w:eastAsia="he-IL"/>
        </w:rPr>
        <w:t xml:space="preserve">הדברים </w:t>
      </w:r>
      <w:bookmarkStart w:id="4509" w:name="_ETM_Q9_280290"/>
      <w:bookmarkEnd w:id="4509"/>
      <w:r w:rsidRPr="00CF6C13">
        <w:rPr>
          <w:rtl/>
          <w:lang w:eastAsia="he-IL"/>
        </w:rPr>
        <w:t xml:space="preserve">האלה </w:t>
      </w:r>
      <w:bookmarkStart w:id="4510" w:name="_ETM_Q9_280530"/>
      <w:bookmarkEnd w:id="4510"/>
      <w:r w:rsidRPr="00CF6C13">
        <w:rPr>
          <w:rtl/>
          <w:lang w:eastAsia="he-IL"/>
        </w:rPr>
        <w:t>שאמרתי</w:t>
      </w:r>
      <w:r>
        <w:rPr>
          <w:rFonts w:hint="cs"/>
          <w:rtl/>
          <w:lang w:eastAsia="he-IL"/>
        </w:rPr>
        <w:t>,</w:t>
      </w:r>
      <w:r w:rsidRPr="00CF6C13">
        <w:rPr>
          <w:rtl/>
          <w:lang w:eastAsia="he-IL"/>
        </w:rPr>
        <w:t xml:space="preserve"> </w:t>
      </w:r>
      <w:bookmarkStart w:id="4511" w:name="_ETM_Q9_281880"/>
      <w:bookmarkEnd w:id="4511"/>
      <w:r w:rsidRPr="00CF6C13">
        <w:rPr>
          <w:rtl/>
          <w:lang w:eastAsia="he-IL"/>
        </w:rPr>
        <w:t xml:space="preserve">יש </w:t>
      </w:r>
      <w:bookmarkStart w:id="4512" w:name="_ETM_Q9_282120"/>
      <w:bookmarkEnd w:id="4512"/>
      <w:r w:rsidRPr="00CF6C13">
        <w:rPr>
          <w:rtl/>
          <w:lang w:eastAsia="he-IL"/>
        </w:rPr>
        <w:t xml:space="preserve">כאן </w:t>
      </w:r>
      <w:bookmarkStart w:id="4513" w:name="_ETM_Q9_282510"/>
      <w:bookmarkEnd w:id="4513"/>
      <w:r w:rsidRPr="00CF6C13">
        <w:rPr>
          <w:rtl/>
          <w:lang w:eastAsia="he-IL"/>
        </w:rPr>
        <w:t xml:space="preserve">ממשלה </w:t>
      </w:r>
      <w:bookmarkStart w:id="4514" w:name="_ETM_Q9_283380"/>
      <w:bookmarkEnd w:id="4514"/>
      <w:r w:rsidRPr="00CF6C13">
        <w:rPr>
          <w:rtl/>
          <w:lang w:eastAsia="he-IL"/>
        </w:rPr>
        <w:t>נוראית</w:t>
      </w:r>
      <w:r>
        <w:rPr>
          <w:rFonts w:hint="cs"/>
          <w:rtl/>
          <w:lang w:eastAsia="he-IL"/>
        </w:rPr>
        <w:t>,</w:t>
      </w:r>
      <w:r w:rsidRPr="00CF6C13">
        <w:rPr>
          <w:rtl/>
          <w:lang w:eastAsia="he-IL"/>
        </w:rPr>
        <w:t xml:space="preserve"> </w:t>
      </w:r>
      <w:bookmarkStart w:id="4515" w:name="_ETM_Q9_284430"/>
      <w:bookmarkEnd w:id="4515"/>
      <w:r w:rsidRPr="00CF6C13">
        <w:rPr>
          <w:rtl/>
          <w:lang w:eastAsia="he-IL"/>
        </w:rPr>
        <w:t xml:space="preserve">שכאמור </w:t>
      </w:r>
      <w:bookmarkStart w:id="4516" w:name="_ETM_Q9_285030"/>
      <w:bookmarkEnd w:id="4516"/>
      <w:r w:rsidRPr="00CF6C13">
        <w:rPr>
          <w:rtl/>
          <w:lang w:eastAsia="he-IL"/>
        </w:rPr>
        <w:t xml:space="preserve">לרוב </w:t>
      </w:r>
      <w:bookmarkStart w:id="4517" w:name="_ETM_Q9_285799"/>
      <w:bookmarkEnd w:id="4517"/>
      <w:r w:rsidRPr="00CF6C13">
        <w:rPr>
          <w:rtl/>
          <w:lang w:eastAsia="he-IL"/>
        </w:rPr>
        <w:t xml:space="preserve">הישראלים </w:t>
      </w:r>
      <w:bookmarkStart w:id="4518" w:name="_ETM_Q9_286670"/>
      <w:bookmarkEnd w:id="4518"/>
      <w:r w:rsidRPr="00CF6C13">
        <w:rPr>
          <w:rtl/>
          <w:lang w:eastAsia="he-IL"/>
        </w:rPr>
        <w:t xml:space="preserve">אין </w:t>
      </w:r>
      <w:bookmarkStart w:id="4519" w:name="_ETM_Q9_286850"/>
      <w:bookmarkEnd w:id="4519"/>
      <w:r w:rsidRPr="00CF6C13">
        <w:rPr>
          <w:rtl/>
          <w:lang w:eastAsia="he-IL"/>
        </w:rPr>
        <w:t xml:space="preserve">אמון </w:t>
      </w:r>
      <w:bookmarkStart w:id="4520" w:name="_ETM_Q9_287150"/>
      <w:bookmarkEnd w:id="4520"/>
      <w:r w:rsidRPr="00CF6C13">
        <w:rPr>
          <w:rtl/>
          <w:lang w:eastAsia="he-IL"/>
        </w:rPr>
        <w:t>ב</w:t>
      </w:r>
      <w:r>
        <w:rPr>
          <w:rFonts w:hint="cs"/>
          <w:rtl/>
          <w:lang w:eastAsia="he-IL"/>
        </w:rPr>
        <w:t>ה.</w:t>
      </w:r>
      <w:r w:rsidRPr="00CF6C13">
        <w:rPr>
          <w:rtl/>
          <w:lang w:eastAsia="he-IL"/>
        </w:rPr>
        <w:t xml:space="preserve"> </w:t>
      </w:r>
      <w:bookmarkStart w:id="4521" w:name="_ETM_Q9_288060"/>
      <w:bookmarkEnd w:id="4521"/>
      <w:r w:rsidRPr="00CF6C13">
        <w:rPr>
          <w:rtl/>
          <w:lang w:eastAsia="he-IL"/>
        </w:rPr>
        <w:t xml:space="preserve">על </w:t>
      </w:r>
      <w:bookmarkStart w:id="4522" w:name="_ETM_Q9_288390"/>
      <w:bookmarkEnd w:id="4522"/>
      <w:r w:rsidRPr="00CF6C13">
        <w:rPr>
          <w:rtl/>
          <w:lang w:eastAsia="he-IL"/>
        </w:rPr>
        <w:t xml:space="preserve">מה </w:t>
      </w:r>
      <w:bookmarkStart w:id="4523" w:name="_ETM_Q9_288570"/>
      <w:bookmarkEnd w:id="4523"/>
      <w:r w:rsidRPr="00CF6C13">
        <w:rPr>
          <w:rtl/>
          <w:lang w:eastAsia="he-IL"/>
        </w:rPr>
        <w:t xml:space="preserve">אנחנו </w:t>
      </w:r>
      <w:bookmarkStart w:id="4524" w:name="_ETM_Q9_288870"/>
      <w:bookmarkEnd w:id="4524"/>
      <w:r w:rsidRPr="00CF6C13">
        <w:rPr>
          <w:rtl/>
          <w:lang w:eastAsia="he-IL"/>
        </w:rPr>
        <w:t xml:space="preserve">מצביעים </w:t>
      </w:r>
      <w:bookmarkStart w:id="4525" w:name="_ETM_Q9_289320"/>
      <w:bookmarkEnd w:id="4525"/>
      <w:r w:rsidRPr="00CF6C13">
        <w:rPr>
          <w:rtl/>
          <w:lang w:eastAsia="he-IL"/>
        </w:rPr>
        <w:t xml:space="preserve">היום </w:t>
      </w:r>
      <w:bookmarkStart w:id="4526" w:name="_ETM_Q9_289560"/>
      <w:bookmarkEnd w:id="4526"/>
      <w:r w:rsidRPr="00CF6C13">
        <w:rPr>
          <w:rtl/>
          <w:lang w:eastAsia="he-IL"/>
        </w:rPr>
        <w:t>אי-אמון</w:t>
      </w:r>
      <w:r>
        <w:rPr>
          <w:rFonts w:hint="cs"/>
          <w:rtl/>
          <w:lang w:eastAsia="he-IL"/>
        </w:rPr>
        <w:t>?</w:t>
      </w:r>
      <w:r w:rsidRPr="00CF6C13">
        <w:rPr>
          <w:rtl/>
          <w:lang w:eastAsia="he-IL"/>
        </w:rPr>
        <w:t xml:space="preserve"> </w:t>
      </w:r>
      <w:bookmarkStart w:id="4527" w:name="_ETM_Q9_291520"/>
      <w:bookmarkEnd w:id="4527"/>
      <w:r>
        <w:rPr>
          <w:rFonts w:hint="cs"/>
          <w:rtl/>
          <w:lang w:eastAsia="he-IL"/>
        </w:rPr>
        <w:t>אמרנו כך:</w:t>
      </w:r>
      <w:r w:rsidRPr="00CF6C13">
        <w:rPr>
          <w:rtl/>
          <w:lang w:eastAsia="he-IL"/>
        </w:rPr>
        <w:t xml:space="preserve"> </w:t>
      </w:r>
      <w:bookmarkStart w:id="4528" w:name="_ETM_Q9_292299"/>
      <w:bookmarkEnd w:id="4528"/>
      <w:r w:rsidRPr="00CF6C13">
        <w:rPr>
          <w:rtl/>
          <w:lang w:eastAsia="he-IL"/>
        </w:rPr>
        <w:t>מ</w:t>
      </w:r>
      <w:bookmarkStart w:id="4529" w:name="_ETM_Q9_292539"/>
      <w:bookmarkEnd w:id="4529"/>
      <w:r>
        <w:rPr>
          <w:rFonts w:hint="cs"/>
          <w:rtl/>
          <w:lang w:eastAsia="he-IL"/>
        </w:rPr>
        <w:t>משל</w:t>
      </w:r>
      <w:r w:rsidRPr="00CF6C13">
        <w:rPr>
          <w:rtl/>
          <w:lang w:eastAsia="he-IL"/>
        </w:rPr>
        <w:t xml:space="preserve">ה </w:t>
      </w:r>
      <w:bookmarkStart w:id="4530" w:name="_ETM_Q9_293579"/>
      <w:bookmarkEnd w:id="4530"/>
      <w:r w:rsidRPr="00CF6C13">
        <w:rPr>
          <w:rtl/>
          <w:lang w:eastAsia="he-IL"/>
        </w:rPr>
        <w:t xml:space="preserve">שמקדמת </w:t>
      </w:r>
      <w:bookmarkStart w:id="4531" w:name="_ETM_Q9_294450"/>
      <w:bookmarkEnd w:id="4531"/>
      <w:r w:rsidRPr="00CF6C13">
        <w:rPr>
          <w:rtl/>
          <w:lang w:eastAsia="he-IL"/>
        </w:rPr>
        <w:t>השתמטות</w:t>
      </w:r>
      <w:r w:rsidR="005702A2">
        <w:rPr>
          <w:rFonts w:hint="cs"/>
          <w:rtl/>
          <w:lang w:eastAsia="he-IL"/>
        </w:rPr>
        <w:t xml:space="preserve"> ו</w:t>
      </w:r>
      <w:bookmarkStart w:id="4532" w:name="_ETM_Q9_295789"/>
      <w:bookmarkEnd w:id="4532"/>
      <w:r w:rsidRPr="00CF6C13">
        <w:rPr>
          <w:rtl/>
          <w:lang w:eastAsia="he-IL"/>
        </w:rPr>
        <w:t xml:space="preserve">מגדילה </w:t>
      </w:r>
      <w:bookmarkStart w:id="4533" w:name="_ETM_Q9_296479"/>
      <w:bookmarkEnd w:id="4533"/>
      <w:r w:rsidRPr="00CF6C13">
        <w:rPr>
          <w:rtl/>
          <w:lang w:eastAsia="he-IL"/>
        </w:rPr>
        <w:t xml:space="preserve">את </w:t>
      </w:r>
      <w:bookmarkStart w:id="4534" w:name="_ETM_Q9_296659"/>
      <w:bookmarkEnd w:id="4534"/>
      <w:r w:rsidRPr="00CF6C13">
        <w:rPr>
          <w:rtl/>
          <w:lang w:eastAsia="he-IL"/>
        </w:rPr>
        <w:t xml:space="preserve">העול </w:t>
      </w:r>
      <w:bookmarkStart w:id="4535" w:name="_ETM_Q9_296899"/>
      <w:bookmarkEnd w:id="4535"/>
      <w:r w:rsidRPr="00CF6C13">
        <w:rPr>
          <w:rtl/>
          <w:lang w:eastAsia="he-IL"/>
        </w:rPr>
        <w:t xml:space="preserve">הכלכלי </w:t>
      </w:r>
      <w:bookmarkStart w:id="4536" w:name="_ETM_Q9_297530"/>
      <w:bookmarkEnd w:id="4536"/>
      <w:r w:rsidRPr="00CF6C13">
        <w:rPr>
          <w:rtl/>
          <w:lang w:eastAsia="he-IL"/>
        </w:rPr>
        <w:t xml:space="preserve">הקיומי </w:t>
      </w:r>
      <w:bookmarkStart w:id="4537" w:name="_ETM_Q9_298650"/>
      <w:bookmarkEnd w:id="4537"/>
      <w:r w:rsidRPr="00CF6C13">
        <w:rPr>
          <w:rtl/>
          <w:lang w:eastAsia="he-IL"/>
        </w:rPr>
        <w:t xml:space="preserve">על </w:t>
      </w:r>
      <w:bookmarkStart w:id="4538" w:name="_ETM_Q9_298950"/>
      <w:bookmarkEnd w:id="4538"/>
      <w:r w:rsidRPr="00CF6C13">
        <w:rPr>
          <w:rtl/>
          <w:lang w:eastAsia="he-IL"/>
        </w:rPr>
        <w:t>ה</w:t>
      </w:r>
      <w:bookmarkStart w:id="4539" w:name="_ETM_Q9_299280"/>
      <w:bookmarkEnd w:id="4539"/>
      <w:r>
        <w:rPr>
          <w:rFonts w:hint="cs"/>
          <w:rtl/>
          <w:lang w:eastAsia="he-IL"/>
        </w:rPr>
        <w:t xml:space="preserve">רוב </w:t>
      </w:r>
      <w:r w:rsidRPr="00CF6C13">
        <w:rPr>
          <w:rtl/>
          <w:lang w:eastAsia="he-IL"/>
        </w:rPr>
        <w:t xml:space="preserve">העובד </w:t>
      </w:r>
      <w:bookmarkStart w:id="4540" w:name="_ETM_Q9_300000"/>
      <w:bookmarkEnd w:id="4540"/>
      <w:r w:rsidRPr="00CF6C13">
        <w:rPr>
          <w:rtl/>
          <w:lang w:eastAsia="he-IL"/>
        </w:rPr>
        <w:t>והמשרת</w:t>
      </w:r>
      <w:r>
        <w:rPr>
          <w:rFonts w:hint="cs"/>
          <w:rtl/>
          <w:lang w:eastAsia="he-IL"/>
        </w:rPr>
        <w:t>,</w:t>
      </w:r>
      <w:r w:rsidRPr="00CF6C13">
        <w:rPr>
          <w:rtl/>
          <w:lang w:eastAsia="he-IL"/>
        </w:rPr>
        <w:t xml:space="preserve"> </w:t>
      </w:r>
      <w:bookmarkStart w:id="4541" w:name="_ETM_Q9_300690"/>
      <w:bookmarkEnd w:id="4541"/>
      <w:r w:rsidRPr="00CF6C13">
        <w:rPr>
          <w:rtl/>
          <w:lang w:eastAsia="he-IL"/>
        </w:rPr>
        <w:t xml:space="preserve">אין </w:t>
      </w:r>
      <w:bookmarkStart w:id="4542" w:name="_ETM_Q9_300990"/>
      <w:bookmarkEnd w:id="4542"/>
      <w:r w:rsidRPr="00CF6C13">
        <w:rPr>
          <w:rtl/>
          <w:lang w:eastAsia="he-IL"/>
        </w:rPr>
        <w:t xml:space="preserve">לה </w:t>
      </w:r>
      <w:bookmarkStart w:id="4543" w:name="_ETM_Q9_301170"/>
      <w:bookmarkEnd w:id="4543"/>
      <w:r w:rsidRPr="00CF6C13">
        <w:rPr>
          <w:rtl/>
          <w:lang w:eastAsia="he-IL"/>
        </w:rPr>
        <w:t xml:space="preserve">זכות </w:t>
      </w:r>
      <w:bookmarkStart w:id="4544" w:name="_ETM_Q9_301650"/>
      <w:bookmarkEnd w:id="4544"/>
      <w:r w:rsidRPr="00CF6C13">
        <w:rPr>
          <w:rtl/>
          <w:lang w:eastAsia="he-IL"/>
        </w:rPr>
        <w:t>קיום</w:t>
      </w:r>
      <w:r>
        <w:rPr>
          <w:rFonts w:hint="cs"/>
          <w:rtl/>
          <w:lang w:eastAsia="he-IL"/>
        </w:rPr>
        <w:t>.</w:t>
      </w:r>
      <w:r w:rsidRPr="00CF6C13">
        <w:rPr>
          <w:rtl/>
          <w:lang w:eastAsia="he-IL"/>
        </w:rPr>
        <w:t xml:space="preserve"> </w:t>
      </w:r>
      <w:bookmarkStart w:id="4545" w:name="_ETM_Q9_302560"/>
      <w:bookmarkEnd w:id="4545"/>
      <w:r w:rsidRPr="00CF6C13">
        <w:rPr>
          <w:rtl/>
          <w:lang w:eastAsia="he-IL"/>
        </w:rPr>
        <w:t xml:space="preserve">כי </w:t>
      </w:r>
      <w:bookmarkStart w:id="4546" w:name="_ETM_Q9_302710"/>
      <w:bookmarkEnd w:id="4546"/>
      <w:r w:rsidRPr="00CF6C13">
        <w:rPr>
          <w:rtl/>
          <w:lang w:eastAsia="he-IL"/>
        </w:rPr>
        <w:t xml:space="preserve">זה </w:t>
      </w:r>
      <w:bookmarkStart w:id="4547" w:name="_ETM_Q9_302860"/>
      <w:bookmarkEnd w:id="4547"/>
      <w:r w:rsidRPr="00CF6C13">
        <w:rPr>
          <w:rtl/>
          <w:lang w:eastAsia="he-IL"/>
        </w:rPr>
        <w:t xml:space="preserve">די </w:t>
      </w:r>
      <w:bookmarkStart w:id="4548" w:name="_ETM_Q9_303070"/>
      <w:bookmarkEnd w:id="4548"/>
      <w:r w:rsidRPr="00CF6C13">
        <w:rPr>
          <w:rtl/>
          <w:lang w:eastAsia="he-IL"/>
        </w:rPr>
        <w:t>מדהים</w:t>
      </w:r>
      <w:r>
        <w:rPr>
          <w:rFonts w:hint="cs"/>
          <w:rtl/>
          <w:lang w:eastAsia="he-IL"/>
        </w:rPr>
        <w:t>,</w:t>
      </w:r>
      <w:r w:rsidRPr="00CF6C13">
        <w:rPr>
          <w:rtl/>
          <w:lang w:eastAsia="he-IL"/>
        </w:rPr>
        <w:t xml:space="preserve"> </w:t>
      </w:r>
      <w:bookmarkStart w:id="4549" w:name="_ETM_Q9_303430"/>
      <w:bookmarkEnd w:id="4549"/>
      <w:r w:rsidRPr="00CF6C13">
        <w:rPr>
          <w:rtl/>
          <w:lang w:eastAsia="he-IL"/>
        </w:rPr>
        <w:t xml:space="preserve">אדוני </w:t>
      </w:r>
      <w:bookmarkStart w:id="4550" w:name="_ETM_Q9_303729"/>
      <w:bookmarkEnd w:id="4550"/>
      <w:r>
        <w:rPr>
          <w:rFonts w:hint="cs"/>
          <w:rtl/>
          <w:lang w:eastAsia="he-IL"/>
        </w:rPr>
        <w:t>ה</w:t>
      </w:r>
      <w:r w:rsidRPr="00CF6C13">
        <w:rPr>
          <w:rtl/>
          <w:lang w:eastAsia="he-IL"/>
        </w:rPr>
        <w:t>יושב</w:t>
      </w:r>
      <w:r>
        <w:rPr>
          <w:rFonts w:hint="cs"/>
          <w:rtl/>
          <w:lang w:eastAsia="he-IL"/>
        </w:rPr>
        <w:t>-</w:t>
      </w:r>
      <w:r w:rsidRPr="00CF6C13">
        <w:rPr>
          <w:rtl/>
          <w:lang w:eastAsia="he-IL"/>
        </w:rPr>
        <w:t xml:space="preserve">ראש </w:t>
      </w:r>
      <w:bookmarkStart w:id="4551" w:name="_ETM_Q9_304909"/>
      <w:bookmarkEnd w:id="4551"/>
      <w:r w:rsidR="005702A2">
        <w:rPr>
          <w:rFonts w:hint="cs"/>
          <w:rtl/>
          <w:lang w:eastAsia="he-IL"/>
        </w:rPr>
        <w:t xml:space="preserve">– </w:t>
      </w:r>
      <w:r w:rsidRPr="00CF6C13">
        <w:rPr>
          <w:rtl/>
          <w:lang w:eastAsia="he-IL"/>
        </w:rPr>
        <w:t xml:space="preserve">קוראים </w:t>
      </w:r>
      <w:bookmarkStart w:id="4552" w:name="_ETM_Q9_305360"/>
      <w:bookmarkEnd w:id="4552"/>
      <w:r w:rsidRPr="00CF6C13">
        <w:rPr>
          <w:rtl/>
          <w:lang w:eastAsia="he-IL"/>
        </w:rPr>
        <w:t>ל</w:t>
      </w:r>
      <w:bookmarkStart w:id="4553" w:name="_ETM_Q9_305450"/>
      <w:bookmarkEnd w:id="4553"/>
      <w:r w:rsidRPr="00CF6C13">
        <w:rPr>
          <w:rtl/>
          <w:lang w:eastAsia="he-IL"/>
        </w:rPr>
        <w:t xml:space="preserve">ממשלה </w:t>
      </w:r>
      <w:bookmarkStart w:id="4554" w:name="_ETM_Q9_305990"/>
      <w:bookmarkEnd w:id="4554"/>
      <w:r>
        <w:rPr>
          <w:rFonts w:hint="cs"/>
          <w:rtl/>
          <w:lang w:eastAsia="he-IL"/>
        </w:rPr>
        <w:t>ה</w:t>
      </w:r>
      <w:r w:rsidRPr="00CF6C13">
        <w:rPr>
          <w:rtl/>
          <w:lang w:eastAsia="he-IL"/>
        </w:rPr>
        <w:t xml:space="preserve">זו </w:t>
      </w:r>
      <w:bookmarkStart w:id="4555" w:name="_ETM_Q9_306200"/>
      <w:bookmarkEnd w:id="4555"/>
      <w:r w:rsidRPr="00CF6C13">
        <w:rPr>
          <w:rtl/>
          <w:lang w:eastAsia="he-IL"/>
        </w:rPr>
        <w:t xml:space="preserve">ממשלת </w:t>
      </w:r>
      <w:bookmarkStart w:id="4556" w:name="_ETM_Q9_306799"/>
      <w:bookmarkEnd w:id="4556"/>
      <w:r w:rsidRPr="00CF6C13">
        <w:rPr>
          <w:rtl/>
          <w:lang w:eastAsia="he-IL"/>
        </w:rPr>
        <w:t xml:space="preserve">ימין </w:t>
      </w:r>
      <w:bookmarkStart w:id="4557" w:name="_ETM_Q9_307250"/>
      <w:bookmarkEnd w:id="4557"/>
      <w:r w:rsidRPr="00CF6C13">
        <w:rPr>
          <w:rtl/>
          <w:lang w:eastAsia="he-IL"/>
        </w:rPr>
        <w:t xml:space="preserve">מלא </w:t>
      </w:r>
      <w:bookmarkStart w:id="4558" w:name="_ETM_Q9_307520"/>
      <w:bookmarkEnd w:id="4558"/>
      <w:proofErr w:type="spellStart"/>
      <w:r w:rsidRPr="00CF6C13">
        <w:rPr>
          <w:rtl/>
          <w:lang w:eastAsia="he-IL"/>
        </w:rPr>
        <w:t>מלא</w:t>
      </w:r>
      <w:proofErr w:type="spellEnd"/>
      <w:r>
        <w:rPr>
          <w:rFonts w:hint="cs"/>
          <w:rtl/>
          <w:lang w:eastAsia="he-IL"/>
        </w:rPr>
        <w:t>.</w:t>
      </w:r>
      <w:r w:rsidRPr="00CF6C13">
        <w:rPr>
          <w:rtl/>
          <w:lang w:eastAsia="he-IL"/>
        </w:rPr>
        <w:t xml:space="preserve"> </w:t>
      </w:r>
      <w:bookmarkStart w:id="4559" w:name="_ETM_Q9_307820"/>
      <w:bookmarkEnd w:id="4559"/>
      <w:r w:rsidRPr="00CF6C13">
        <w:rPr>
          <w:rtl/>
          <w:lang w:eastAsia="he-IL"/>
        </w:rPr>
        <w:t xml:space="preserve">מישהו </w:t>
      </w:r>
      <w:bookmarkStart w:id="4560" w:name="_ETM_Q9_308209"/>
      <w:bookmarkEnd w:id="4560"/>
      <w:r>
        <w:rPr>
          <w:rFonts w:hint="cs"/>
          <w:rtl/>
          <w:lang w:eastAsia="he-IL"/>
        </w:rPr>
        <w:t xml:space="preserve">עוד </w:t>
      </w:r>
      <w:r w:rsidRPr="00CF6C13">
        <w:rPr>
          <w:rtl/>
          <w:lang w:eastAsia="he-IL"/>
        </w:rPr>
        <w:t>זוכר</w:t>
      </w:r>
      <w:r>
        <w:rPr>
          <w:rFonts w:hint="cs"/>
          <w:rtl/>
          <w:lang w:eastAsia="he-IL"/>
        </w:rPr>
        <w:t>?</w:t>
      </w:r>
      <w:r w:rsidRPr="00CF6C13">
        <w:rPr>
          <w:rtl/>
          <w:lang w:eastAsia="he-IL"/>
        </w:rPr>
        <w:t xml:space="preserve"> </w:t>
      </w:r>
      <w:bookmarkStart w:id="4561" w:name="_ETM_Q9_309590"/>
      <w:bookmarkEnd w:id="4561"/>
      <w:r w:rsidRPr="00CF6C13">
        <w:rPr>
          <w:rtl/>
          <w:lang w:eastAsia="he-IL"/>
        </w:rPr>
        <w:t xml:space="preserve">איזה </w:t>
      </w:r>
      <w:bookmarkStart w:id="4562" w:name="_ETM_Q9_309950"/>
      <w:bookmarkEnd w:id="4562"/>
      <w:r>
        <w:rPr>
          <w:rtl/>
          <w:lang w:eastAsia="he-IL"/>
        </w:rPr>
        <w:t>ימי</w:t>
      </w:r>
      <w:r>
        <w:rPr>
          <w:rFonts w:hint="cs"/>
          <w:rtl/>
          <w:lang w:eastAsia="he-IL"/>
        </w:rPr>
        <w:t>ן</w:t>
      </w:r>
      <w:r w:rsidRPr="00CF6C13">
        <w:rPr>
          <w:rtl/>
          <w:lang w:eastAsia="he-IL"/>
        </w:rPr>
        <w:t xml:space="preserve"> </w:t>
      </w:r>
      <w:bookmarkStart w:id="4563" w:name="_ETM_Q9_310340"/>
      <w:bookmarkEnd w:id="4563"/>
      <w:r w:rsidRPr="00CF6C13">
        <w:rPr>
          <w:rtl/>
          <w:lang w:eastAsia="he-IL"/>
        </w:rPr>
        <w:t xml:space="preserve">ואיזה </w:t>
      </w:r>
      <w:bookmarkStart w:id="4564" w:name="_ETM_Q9_310700"/>
      <w:bookmarkEnd w:id="4564"/>
      <w:r w:rsidRPr="00CF6C13">
        <w:rPr>
          <w:rtl/>
          <w:lang w:eastAsia="he-IL"/>
        </w:rPr>
        <w:t>מלא</w:t>
      </w:r>
      <w:r>
        <w:rPr>
          <w:rFonts w:hint="cs"/>
          <w:rtl/>
          <w:lang w:eastAsia="he-IL"/>
        </w:rPr>
        <w:t>.</w:t>
      </w:r>
      <w:r w:rsidRPr="00CF6C13">
        <w:rPr>
          <w:rtl/>
          <w:lang w:eastAsia="he-IL"/>
        </w:rPr>
        <w:t xml:space="preserve"> </w:t>
      </w:r>
      <w:bookmarkStart w:id="4565" w:name="_ETM_Q9_311090"/>
      <w:bookmarkEnd w:id="4565"/>
      <w:r w:rsidRPr="00CF6C13">
        <w:rPr>
          <w:rtl/>
          <w:lang w:eastAsia="he-IL"/>
        </w:rPr>
        <w:t xml:space="preserve">כל </w:t>
      </w:r>
      <w:bookmarkStart w:id="4566" w:name="_ETM_Q9_311780"/>
      <w:bookmarkEnd w:id="4566"/>
      <w:r w:rsidRPr="00CF6C13">
        <w:rPr>
          <w:rtl/>
          <w:lang w:eastAsia="he-IL"/>
        </w:rPr>
        <w:t xml:space="preserve">הפעולות </w:t>
      </w:r>
      <w:bookmarkStart w:id="4567" w:name="_ETM_Q9_312290"/>
      <w:bookmarkEnd w:id="4567"/>
      <w:r w:rsidRPr="00CF6C13">
        <w:rPr>
          <w:rtl/>
          <w:lang w:eastAsia="he-IL"/>
        </w:rPr>
        <w:t xml:space="preserve">הכלכליות </w:t>
      </w:r>
      <w:bookmarkStart w:id="4568" w:name="_ETM_Q9_313520"/>
      <w:bookmarkEnd w:id="4568"/>
      <w:r w:rsidRPr="00CF6C13">
        <w:rPr>
          <w:rtl/>
          <w:lang w:eastAsia="he-IL"/>
        </w:rPr>
        <w:t xml:space="preserve">והביטחוניות </w:t>
      </w:r>
      <w:bookmarkStart w:id="4569" w:name="_ETM_Q9_314480"/>
      <w:bookmarkEnd w:id="4569"/>
      <w:r w:rsidRPr="00CF6C13">
        <w:rPr>
          <w:rtl/>
          <w:lang w:eastAsia="he-IL"/>
        </w:rPr>
        <w:t xml:space="preserve">שהממשלה </w:t>
      </w:r>
      <w:bookmarkStart w:id="4570" w:name="_ETM_Q9_314930"/>
      <w:bookmarkEnd w:id="4570"/>
      <w:r w:rsidRPr="00CF6C13">
        <w:rPr>
          <w:rtl/>
          <w:lang w:eastAsia="he-IL"/>
        </w:rPr>
        <w:t xml:space="preserve">הזו </w:t>
      </w:r>
      <w:bookmarkStart w:id="4571" w:name="_ETM_Q9_315139"/>
      <w:bookmarkEnd w:id="4571"/>
      <w:r w:rsidRPr="00CF6C13">
        <w:rPr>
          <w:rtl/>
          <w:lang w:eastAsia="he-IL"/>
        </w:rPr>
        <w:t xml:space="preserve">עושה </w:t>
      </w:r>
      <w:bookmarkStart w:id="4572" w:name="_ETM_Q9_315959"/>
      <w:bookmarkEnd w:id="4572"/>
      <w:r w:rsidRPr="00CF6C13">
        <w:rPr>
          <w:rtl/>
          <w:lang w:eastAsia="he-IL"/>
        </w:rPr>
        <w:t xml:space="preserve">לא </w:t>
      </w:r>
      <w:bookmarkStart w:id="4573" w:name="_ETM_Q9_316169"/>
      <w:bookmarkEnd w:id="4573"/>
      <w:r w:rsidRPr="00CF6C13">
        <w:rPr>
          <w:rtl/>
          <w:lang w:eastAsia="he-IL"/>
        </w:rPr>
        <w:t xml:space="preserve">מצדיקות </w:t>
      </w:r>
      <w:bookmarkStart w:id="4574" w:name="_ETM_Q9_316769"/>
      <w:bookmarkEnd w:id="4574"/>
      <w:r w:rsidRPr="00CF6C13">
        <w:rPr>
          <w:rtl/>
          <w:lang w:eastAsia="he-IL"/>
        </w:rPr>
        <w:t xml:space="preserve">שום </w:t>
      </w:r>
      <w:bookmarkStart w:id="4575" w:name="_ETM_Q9_317040"/>
      <w:bookmarkEnd w:id="4575"/>
      <w:r w:rsidRPr="00CF6C13">
        <w:rPr>
          <w:rtl/>
          <w:lang w:eastAsia="he-IL"/>
        </w:rPr>
        <w:t xml:space="preserve">דבר </w:t>
      </w:r>
      <w:bookmarkStart w:id="4576" w:name="_ETM_Q9_317370"/>
      <w:bookmarkEnd w:id="4576"/>
      <w:r w:rsidRPr="00CF6C13">
        <w:rPr>
          <w:rtl/>
          <w:lang w:eastAsia="he-IL"/>
        </w:rPr>
        <w:t xml:space="preserve">מהדברים </w:t>
      </w:r>
      <w:bookmarkStart w:id="4577" w:name="_ETM_Q9_317909"/>
      <w:bookmarkEnd w:id="4577"/>
      <w:r w:rsidRPr="00CF6C13">
        <w:rPr>
          <w:rtl/>
          <w:lang w:eastAsia="he-IL"/>
        </w:rPr>
        <w:t>האלה</w:t>
      </w:r>
      <w:r>
        <w:rPr>
          <w:rFonts w:hint="cs"/>
          <w:rtl/>
          <w:lang w:eastAsia="he-IL"/>
        </w:rPr>
        <w:t>.</w:t>
      </w:r>
      <w:r w:rsidRPr="00CF6C13">
        <w:rPr>
          <w:rtl/>
          <w:lang w:eastAsia="he-IL"/>
        </w:rPr>
        <w:t xml:space="preserve"> </w:t>
      </w:r>
      <w:bookmarkStart w:id="4578" w:name="_ETM_Q9_318629"/>
      <w:bookmarkEnd w:id="4578"/>
    </w:p>
    <w:p w:rsidR="00125F0E" w:rsidRDefault="00125F0E" w:rsidP="00857D74">
      <w:pPr>
        <w:rPr>
          <w:rtl/>
          <w:lang w:eastAsia="he-IL"/>
        </w:rPr>
      </w:pPr>
      <w:bookmarkStart w:id="4579" w:name="_ETM_Q9_327806"/>
      <w:bookmarkStart w:id="4580" w:name="_ETM_Q9_327854"/>
      <w:bookmarkStart w:id="4581" w:name="_ETM_Q9_327998"/>
      <w:bookmarkEnd w:id="4579"/>
      <w:bookmarkEnd w:id="4580"/>
      <w:bookmarkEnd w:id="4581"/>
    </w:p>
    <w:p w:rsidR="00125F0E" w:rsidRDefault="00125F0E" w:rsidP="005702A2">
      <w:pPr>
        <w:rPr>
          <w:rtl/>
          <w:lang w:eastAsia="he-IL"/>
        </w:rPr>
      </w:pPr>
      <w:bookmarkStart w:id="4582" w:name="_ETM_Q9_328043"/>
      <w:bookmarkEnd w:id="4582"/>
      <w:r w:rsidRPr="00CF6C13">
        <w:rPr>
          <w:rtl/>
          <w:lang w:eastAsia="he-IL"/>
        </w:rPr>
        <w:t xml:space="preserve">אז </w:t>
      </w:r>
      <w:bookmarkStart w:id="4583" w:name="_ETM_Q9_318809"/>
      <w:bookmarkEnd w:id="4583"/>
      <w:r w:rsidRPr="00CF6C13">
        <w:rPr>
          <w:rtl/>
          <w:lang w:eastAsia="he-IL"/>
        </w:rPr>
        <w:t xml:space="preserve">בואו </w:t>
      </w:r>
      <w:bookmarkStart w:id="4584" w:name="_ETM_Q9_318959"/>
      <w:bookmarkEnd w:id="4584"/>
      <w:r w:rsidRPr="00CF6C13">
        <w:rPr>
          <w:rtl/>
          <w:lang w:eastAsia="he-IL"/>
        </w:rPr>
        <w:t xml:space="preserve">נוציא </w:t>
      </w:r>
      <w:bookmarkStart w:id="4585" w:name="_ETM_Q9_319260"/>
      <w:bookmarkEnd w:id="4585"/>
      <w:r w:rsidRPr="00CF6C13">
        <w:rPr>
          <w:rtl/>
          <w:lang w:eastAsia="he-IL"/>
        </w:rPr>
        <w:t xml:space="preserve">את </w:t>
      </w:r>
      <w:bookmarkStart w:id="4586" w:name="_ETM_Q9_319349"/>
      <w:bookmarkEnd w:id="4586"/>
      <w:r w:rsidRPr="00CF6C13">
        <w:rPr>
          <w:rtl/>
          <w:lang w:eastAsia="he-IL"/>
        </w:rPr>
        <w:t xml:space="preserve">האוויר </w:t>
      </w:r>
      <w:bookmarkStart w:id="4587" w:name="_ETM_Q9_319680"/>
      <w:bookmarkEnd w:id="4587"/>
      <w:r w:rsidRPr="00CF6C13">
        <w:rPr>
          <w:rtl/>
          <w:lang w:eastAsia="he-IL"/>
        </w:rPr>
        <w:t>מה</w:t>
      </w:r>
      <w:bookmarkStart w:id="4588" w:name="_ETM_Q9_320010"/>
      <w:bookmarkEnd w:id="4588"/>
      <w:r w:rsidRPr="00CF6C13">
        <w:rPr>
          <w:rtl/>
          <w:lang w:eastAsia="he-IL"/>
        </w:rPr>
        <w:t>בלון</w:t>
      </w:r>
      <w:r>
        <w:rPr>
          <w:rFonts w:hint="cs"/>
          <w:rtl/>
          <w:lang w:eastAsia="he-IL"/>
        </w:rPr>
        <w:t>.</w:t>
      </w:r>
      <w:r w:rsidRPr="00CF6C13">
        <w:rPr>
          <w:rtl/>
          <w:lang w:eastAsia="he-IL"/>
        </w:rPr>
        <w:t xml:space="preserve"> </w:t>
      </w:r>
      <w:bookmarkStart w:id="4589" w:name="_ETM_Q9_321930"/>
      <w:bookmarkStart w:id="4590" w:name="_ETM_Q9_321981"/>
      <w:bookmarkStart w:id="4591" w:name="_ETM_Q9_322120"/>
      <w:bookmarkStart w:id="4592" w:name="_ETM_Q9_323325"/>
      <w:bookmarkStart w:id="4593" w:name="_ETM_Q9_323418"/>
      <w:bookmarkStart w:id="4594" w:name="_ETM_Q9_319496"/>
      <w:bookmarkStart w:id="4595" w:name="_ETM_Q9_319632"/>
      <w:bookmarkStart w:id="4596" w:name="_ETM_Q9_319693"/>
      <w:bookmarkStart w:id="4597" w:name="_ETM_Q9_319733"/>
      <w:bookmarkEnd w:id="4589"/>
      <w:bookmarkEnd w:id="4590"/>
      <w:bookmarkEnd w:id="4591"/>
      <w:bookmarkEnd w:id="4592"/>
      <w:bookmarkEnd w:id="4593"/>
      <w:bookmarkEnd w:id="4594"/>
      <w:bookmarkEnd w:id="4595"/>
      <w:bookmarkEnd w:id="4596"/>
      <w:bookmarkEnd w:id="4597"/>
      <w:r w:rsidRPr="00CF6C13">
        <w:rPr>
          <w:rtl/>
          <w:lang w:eastAsia="he-IL"/>
        </w:rPr>
        <w:t xml:space="preserve">חוק </w:t>
      </w:r>
      <w:bookmarkStart w:id="4598" w:name="_ETM_Q9_322260"/>
      <w:bookmarkEnd w:id="4598"/>
      <w:r w:rsidRPr="00CF6C13">
        <w:rPr>
          <w:rtl/>
          <w:lang w:eastAsia="he-IL"/>
        </w:rPr>
        <w:t xml:space="preserve">הגיוס </w:t>
      </w:r>
      <w:bookmarkStart w:id="4599" w:name="_ETM_Q9_322740"/>
      <w:bookmarkEnd w:id="4599"/>
      <w:r w:rsidRPr="00CF6C13">
        <w:rPr>
          <w:rtl/>
          <w:lang w:eastAsia="he-IL"/>
        </w:rPr>
        <w:t xml:space="preserve">על </w:t>
      </w:r>
      <w:bookmarkStart w:id="4600" w:name="_ETM_Q9_322860"/>
      <w:bookmarkEnd w:id="4600"/>
      <w:r w:rsidRPr="00CF6C13">
        <w:rPr>
          <w:rtl/>
          <w:lang w:eastAsia="he-IL"/>
        </w:rPr>
        <w:t>הפרק</w:t>
      </w:r>
      <w:r>
        <w:rPr>
          <w:rFonts w:hint="cs"/>
          <w:rtl/>
          <w:lang w:eastAsia="he-IL"/>
        </w:rPr>
        <w:t>.</w:t>
      </w:r>
      <w:r w:rsidRPr="00CF6C13">
        <w:rPr>
          <w:rtl/>
          <w:lang w:eastAsia="he-IL"/>
        </w:rPr>
        <w:t xml:space="preserve"> </w:t>
      </w:r>
      <w:bookmarkStart w:id="4601" w:name="_ETM_Q9_323490"/>
      <w:bookmarkEnd w:id="4601"/>
      <w:r w:rsidRPr="00CF6C13">
        <w:rPr>
          <w:rtl/>
          <w:lang w:eastAsia="he-IL"/>
        </w:rPr>
        <w:t xml:space="preserve">אין </w:t>
      </w:r>
      <w:bookmarkStart w:id="4602" w:name="_ETM_Q9_323760"/>
      <w:bookmarkEnd w:id="4602"/>
      <w:r w:rsidRPr="00CF6C13">
        <w:rPr>
          <w:rtl/>
          <w:lang w:eastAsia="he-IL"/>
        </w:rPr>
        <w:t xml:space="preserve">חוק </w:t>
      </w:r>
      <w:bookmarkStart w:id="4603" w:name="_ETM_Q9_324000"/>
      <w:bookmarkEnd w:id="4603"/>
      <w:r w:rsidRPr="00CF6C13">
        <w:rPr>
          <w:rtl/>
          <w:lang w:eastAsia="he-IL"/>
        </w:rPr>
        <w:t xml:space="preserve">גיוס </w:t>
      </w:r>
      <w:bookmarkStart w:id="4604" w:name="_ETM_Q9_324270"/>
      <w:bookmarkEnd w:id="4604"/>
      <w:r w:rsidRPr="00CF6C13">
        <w:rPr>
          <w:rtl/>
          <w:lang w:eastAsia="he-IL"/>
        </w:rPr>
        <w:t xml:space="preserve">על </w:t>
      </w:r>
      <w:bookmarkStart w:id="4605" w:name="_ETM_Q9_324389"/>
      <w:bookmarkEnd w:id="4605"/>
      <w:r w:rsidRPr="00CF6C13">
        <w:rPr>
          <w:rtl/>
          <w:lang w:eastAsia="he-IL"/>
        </w:rPr>
        <w:t>הפרק</w:t>
      </w:r>
      <w:r>
        <w:rPr>
          <w:rFonts w:hint="cs"/>
          <w:rtl/>
          <w:lang w:eastAsia="he-IL"/>
        </w:rPr>
        <w:t>,</w:t>
      </w:r>
      <w:r w:rsidRPr="00CF6C13">
        <w:rPr>
          <w:rtl/>
          <w:lang w:eastAsia="he-IL"/>
        </w:rPr>
        <w:t xml:space="preserve"> </w:t>
      </w:r>
      <w:bookmarkStart w:id="4606" w:name="_ETM_Q9_324780"/>
      <w:bookmarkEnd w:id="4606"/>
      <w:r w:rsidRPr="00CF6C13">
        <w:rPr>
          <w:rtl/>
          <w:lang w:eastAsia="he-IL"/>
        </w:rPr>
        <w:t xml:space="preserve">כולם </w:t>
      </w:r>
      <w:bookmarkStart w:id="4607" w:name="_ETM_Q9_325080"/>
      <w:bookmarkEnd w:id="4607"/>
      <w:r w:rsidRPr="00CF6C13">
        <w:rPr>
          <w:rtl/>
          <w:lang w:eastAsia="he-IL"/>
        </w:rPr>
        <w:t xml:space="preserve">יודעים </w:t>
      </w:r>
      <w:bookmarkStart w:id="4608" w:name="_ETM_Q9_325410"/>
      <w:bookmarkEnd w:id="4608"/>
      <w:r w:rsidRPr="00CF6C13">
        <w:rPr>
          <w:rtl/>
          <w:lang w:eastAsia="he-IL"/>
        </w:rPr>
        <w:t xml:space="preserve">את </w:t>
      </w:r>
      <w:bookmarkStart w:id="4609" w:name="_ETM_Q9_325500"/>
      <w:bookmarkEnd w:id="4609"/>
      <w:r w:rsidRPr="00CF6C13">
        <w:rPr>
          <w:rtl/>
          <w:lang w:eastAsia="he-IL"/>
        </w:rPr>
        <w:t xml:space="preserve">זה </w:t>
      </w:r>
      <w:bookmarkStart w:id="4610" w:name="_ETM_Q9_325620"/>
      <w:bookmarkEnd w:id="4610"/>
      <w:r w:rsidRPr="00CF6C13">
        <w:rPr>
          <w:rtl/>
          <w:lang w:eastAsia="he-IL"/>
        </w:rPr>
        <w:t xml:space="preserve">עכשיו </w:t>
      </w:r>
      <w:bookmarkStart w:id="4611" w:name="_ETM_Q9_326630"/>
      <w:bookmarkEnd w:id="4611"/>
      <w:r w:rsidR="005702A2">
        <w:rPr>
          <w:rFonts w:hint="cs"/>
          <w:rtl/>
          <w:lang w:eastAsia="he-IL"/>
        </w:rPr>
        <w:t xml:space="preserve">– </w:t>
      </w:r>
      <w:r w:rsidRPr="00CF6C13">
        <w:rPr>
          <w:rtl/>
          <w:lang w:eastAsia="he-IL"/>
        </w:rPr>
        <w:t xml:space="preserve">יש </w:t>
      </w:r>
      <w:bookmarkStart w:id="4612" w:name="_ETM_Q9_327139"/>
      <w:bookmarkEnd w:id="4612"/>
      <w:r>
        <w:rPr>
          <w:rFonts w:hint="cs"/>
          <w:rtl/>
          <w:lang w:eastAsia="he-IL"/>
        </w:rPr>
        <w:t>חו</w:t>
      </w:r>
      <w:r w:rsidRPr="00CF6C13">
        <w:rPr>
          <w:rtl/>
          <w:lang w:eastAsia="he-IL"/>
        </w:rPr>
        <w:t xml:space="preserve">ק </w:t>
      </w:r>
      <w:bookmarkStart w:id="4613" w:name="_ETM_Q9_327410"/>
      <w:bookmarkEnd w:id="4613"/>
      <w:r w:rsidRPr="00CF6C13">
        <w:rPr>
          <w:rtl/>
          <w:lang w:eastAsia="he-IL"/>
        </w:rPr>
        <w:t xml:space="preserve">השתמטות </w:t>
      </w:r>
      <w:bookmarkStart w:id="4614" w:name="_ETM_Q9_328760"/>
      <w:bookmarkEnd w:id="4614"/>
      <w:r w:rsidRPr="00CF6C13">
        <w:rPr>
          <w:rtl/>
          <w:lang w:eastAsia="he-IL"/>
        </w:rPr>
        <w:t xml:space="preserve">שעומד </w:t>
      </w:r>
      <w:bookmarkStart w:id="4615" w:name="_ETM_Q9_329330"/>
      <w:bookmarkEnd w:id="4615"/>
      <w:r w:rsidRPr="00CF6C13">
        <w:rPr>
          <w:rtl/>
          <w:lang w:eastAsia="he-IL"/>
        </w:rPr>
        <w:t xml:space="preserve">על </w:t>
      </w:r>
      <w:bookmarkStart w:id="4616" w:name="_ETM_Q9_329450"/>
      <w:bookmarkEnd w:id="4616"/>
      <w:r w:rsidRPr="00CF6C13">
        <w:rPr>
          <w:rtl/>
          <w:lang w:eastAsia="he-IL"/>
        </w:rPr>
        <w:t>סדר</w:t>
      </w:r>
      <w:bookmarkStart w:id="4617" w:name="_ETM_Q9_329840"/>
      <w:bookmarkEnd w:id="4617"/>
      <w:r>
        <w:rPr>
          <w:rFonts w:hint="cs"/>
          <w:rtl/>
          <w:lang w:eastAsia="he-IL"/>
        </w:rPr>
        <w:t>-</w:t>
      </w:r>
      <w:r w:rsidRPr="00CF6C13">
        <w:rPr>
          <w:rtl/>
          <w:lang w:eastAsia="he-IL"/>
        </w:rPr>
        <w:t>היום</w:t>
      </w:r>
      <w:r>
        <w:rPr>
          <w:rFonts w:hint="cs"/>
          <w:rtl/>
          <w:lang w:eastAsia="he-IL"/>
        </w:rPr>
        <w:t>.</w:t>
      </w:r>
      <w:r w:rsidRPr="00CF6C13">
        <w:rPr>
          <w:rtl/>
          <w:lang w:eastAsia="he-IL"/>
        </w:rPr>
        <w:t xml:space="preserve"> </w:t>
      </w:r>
      <w:bookmarkStart w:id="4618" w:name="_ETM_Q9_330110"/>
      <w:bookmarkEnd w:id="4618"/>
      <w:r w:rsidRPr="00CF6C13">
        <w:rPr>
          <w:rtl/>
          <w:lang w:eastAsia="he-IL"/>
        </w:rPr>
        <w:t xml:space="preserve">אבל </w:t>
      </w:r>
      <w:bookmarkStart w:id="4619" w:name="_ETM_Q9_330349"/>
      <w:bookmarkEnd w:id="4619"/>
      <w:r w:rsidRPr="00CF6C13">
        <w:rPr>
          <w:rtl/>
          <w:lang w:eastAsia="he-IL"/>
        </w:rPr>
        <w:t xml:space="preserve">אדוני </w:t>
      </w:r>
      <w:bookmarkStart w:id="4620" w:name="_ETM_Q9_330620"/>
      <w:bookmarkEnd w:id="4620"/>
      <w:r>
        <w:rPr>
          <w:rFonts w:hint="cs"/>
          <w:rtl/>
          <w:lang w:eastAsia="he-IL"/>
        </w:rPr>
        <w:t>ה</w:t>
      </w:r>
      <w:r w:rsidRPr="00CF6C13">
        <w:rPr>
          <w:rtl/>
          <w:lang w:eastAsia="he-IL"/>
        </w:rPr>
        <w:t>יושב</w:t>
      </w:r>
      <w:r>
        <w:rPr>
          <w:rFonts w:hint="cs"/>
          <w:rtl/>
          <w:lang w:eastAsia="he-IL"/>
        </w:rPr>
        <w:t>-</w:t>
      </w:r>
      <w:r w:rsidRPr="00CF6C13">
        <w:rPr>
          <w:rtl/>
          <w:lang w:eastAsia="he-IL"/>
        </w:rPr>
        <w:t>ראש</w:t>
      </w:r>
      <w:r>
        <w:rPr>
          <w:rFonts w:hint="cs"/>
          <w:rtl/>
          <w:lang w:eastAsia="he-IL"/>
        </w:rPr>
        <w:t>,</w:t>
      </w:r>
      <w:r w:rsidRPr="00CF6C13">
        <w:rPr>
          <w:rtl/>
          <w:lang w:eastAsia="he-IL"/>
        </w:rPr>
        <w:t xml:space="preserve"> </w:t>
      </w:r>
      <w:bookmarkStart w:id="4621" w:name="_ETM_Q9_331790"/>
      <w:bookmarkEnd w:id="4621"/>
      <w:r w:rsidRPr="00CF6C13">
        <w:rPr>
          <w:rtl/>
          <w:lang w:eastAsia="he-IL"/>
        </w:rPr>
        <w:t xml:space="preserve">האמת </w:t>
      </w:r>
      <w:bookmarkStart w:id="4622" w:name="_ETM_Q9_332209"/>
      <w:bookmarkEnd w:id="4622"/>
      <w:r>
        <w:rPr>
          <w:rFonts w:hint="cs"/>
          <w:rtl/>
          <w:lang w:eastAsia="he-IL"/>
        </w:rPr>
        <w:t>ה</w:t>
      </w:r>
      <w:r w:rsidRPr="00CF6C13">
        <w:rPr>
          <w:rtl/>
          <w:lang w:eastAsia="he-IL"/>
        </w:rPr>
        <w:t xml:space="preserve">עצובה </w:t>
      </w:r>
      <w:bookmarkStart w:id="4623" w:name="_ETM_Q9_332810"/>
      <w:bookmarkEnd w:id="4623"/>
      <w:r w:rsidRPr="00CF6C13">
        <w:rPr>
          <w:rtl/>
          <w:lang w:eastAsia="he-IL"/>
        </w:rPr>
        <w:t>היא</w:t>
      </w:r>
      <w:r w:rsidR="005702A2">
        <w:rPr>
          <w:rFonts w:hint="cs"/>
          <w:rtl/>
          <w:lang w:eastAsia="he-IL"/>
        </w:rPr>
        <w:t xml:space="preserve"> ש</w:t>
      </w:r>
      <w:bookmarkStart w:id="4624" w:name="_ETM_Q9_333312"/>
      <w:bookmarkStart w:id="4625" w:name="_ETM_Q9_333379"/>
      <w:bookmarkEnd w:id="4624"/>
      <w:bookmarkEnd w:id="4625"/>
      <w:r w:rsidRPr="00CF6C13">
        <w:rPr>
          <w:rtl/>
          <w:lang w:eastAsia="he-IL"/>
        </w:rPr>
        <w:t xml:space="preserve">לא </w:t>
      </w:r>
      <w:bookmarkStart w:id="4626" w:name="_ETM_Q9_333560"/>
      <w:bookmarkEnd w:id="4626"/>
      <w:r w:rsidRPr="00CF6C13">
        <w:rPr>
          <w:rtl/>
          <w:lang w:eastAsia="he-IL"/>
        </w:rPr>
        <w:t xml:space="preserve">צריך </w:t>
      </w:r>
      <w:bookmarkStart w:id="4627" w:name="_ETM_Q9_333950"/>
      <w:bookmarkEnd w:id="4627"/>
      <w:r>
        <w:rPr>
          <w:rFonts w:hint="cs"/>
          <w:rtl/>
          <w:lang w:eastAsia="he-IL"/>
        </w:rPr>
        <w:t xml:space="preserve">חוק </w:t>
      </w:r>
      <w:r w:rsidRPr="00CF6C13">
        <w:rPr>
          <w:rtl/>
          <w:lang w:eastAsia="he-IL"/>
        </w:rPr>
        <w:t>גיוס</w:t>
      </w:r>
      <w:r>
        <w:rPr>
          <w:rFonts w:hint="cs"/>
          <w:rtl/>
          <w:lang w:eastAsia="he-IL"/>
        </w:rPr>
        <w:t>.</w:t>
      </w:r>
      <w:r w:rsidRPr="00CF6C13">
        <w:rPr>
          <w:rtl/>
          <w:lang w:eastAsia="he-IL"/>
        </w:rPr>
        <w:t xml:space="preserve"> </w:t>
      </w:r>
      <w:bookmarkStart w:id="4628" w:name="_ETM_Q9_335069"/>
      <w:bookmarkEnd w:id="4628"/>
      <w:r w:rsidRPr="00CF6C13">
        <w:rPr>
          <w:rtl/>
          <w:lang w:eastAsia="he-IL"/>
        </w:rPr>
        <w:t xml:space="preserve">במדינת </w:t>
      </w:r>
      <w:bookmarkStart w:id="4629" w:name="_ETM_Q9_335699"/>
      <w:bookmarkEnd w:id="4629"/>
      <w:r w:rsidRPr="00CF6C13">
        <w:rPr>
          <w:rtl/>
          <w:lang w:eastAsia="he-IL"/>
        </w:rPr>
        <w:t xml:space="preserve">ישראל </w:t>
      </w:r>
      <w:bookmarkStart w:id="4630" w:name="_ETM_Q9_336180"/>
      <w:bookmarkEnd w:id="4630"/>
      <w:r w:rsidRPr="00CF6C13">
        <w:rPr>
          <w:rtl/>
          <w:lang w:eastAsia="he-IL"/>
        </w:rPr>
        <w:t>היום</w:t>
      </w:r>
      <w:r>
        <w:rPr>
          <w:rFonts w:hint="cs"/>
          <w:rtl/>
          <w:lang w:eastAsia="he-IL"/>
        </w:rPr>
        <w:t>,</w:t>
      </w:r>
      <w:r w:rsidRPr="00CF6C13">
        <w:rPr>
          <w:rtl/>
          <w:lang w:eastAsia="he-IL"/>
        </w:rPr>
        <w:t xml:space="preserve"> </w:t>
      </w:r>
      <w:bookmarkStart w:id="4631" w:name="_ETM_Q9_337030"/>
      <w:bookmarkEnd w:id="4631"/>
      <w:r w:rsidRPr="00CF6C13">
        <w:rPr>
          <w:rtl/>
          <w:lang w:eastAsia="he-IL"/>
        </w:rPr>
        <w:t xml:space="preserve">למעשה </w:t>
      </w:r>
      <w:bookmarkStart w:id="4632" w:name="_ETM_Q9_337689"/>
      <w:bookmarkEnd w:id="4632"/>
      <w:r w:rsidRPr="00CF6C13">
        <w:rPr>
          <w:rtl/>
          <w:lang w:eastAsia="he-IL"/>
        </w:rPr>
        <w:t xml:space="preserve">מיוני </w:t>
      </w:r>
      <w:bookmarkStart w:id="4633" w:name="_ETM_Q9_338169"/>
      <w:bookmarkStart w:id="4634" w:name="_ETM_Q9_339790"/>
      <w:bookmarkEnd w:id="4633"/>
      <w:bookmarkEnd w:id="4634"/>
      <w:r>
        <w:rPr>
          <w:rFonts w:hint="cs"/>
          <w:rtl/>
          <w:lang w:eastAsia="he-IL"/>
        </w:rPr>
        <w:t>2023,</w:t>
      </w:r>
      <w:r w:rsidRPr="00CF6C13">
        <w:rPr>
          <w:rtl/>
          <w:lang w:eastAsia="he-IL"/>
        </w:rPr>
        <w:t xml:space="preserve"> </w:t>
      </w:r>
      <w:bookmarkStart w:id="4635" w:name="_ETM_Q9_340299"/>
      <w:bookmarkEnd w:id="4635"/>
      <w:r>
        <w:rPr>
          <w:rFonts w:hint="cs"/>
          <w:rtl/>
          <w:lang w:eastAsia="he-IL"/>
        </w:rPr>
        <w:t xml:space="preserve">יש </w:t>
      </w:r>
      <w:r w:rsidRPr="00CF6C13">
        <w:rPr>
          <w:rtl/>
          <w:lang w:eastAsia="he-IL"/>
        </w:rPr>
        <w:t xml:space="preserve">חוק </w:t>
      </w:r>
      <w:bookmarkStart w:id="4636" w:name="_ETM_Q9_340629"/>
      <w:bookmarkEnd w:id="4636"/>
      <w:r w:rsidRPr="00CF6C13">
        <w:rPr>
          <w:rtl/>
          <w:lang w:eastAsia="he-IL"/>
        </w:rPr>
        <w:t>בתוקף</w:t>
      </w:r>
      <w:r>
        <w:rPr>
          <w:rFonts w:hint="cs"/>
          <w:rtl/>
          <w:lang w:eastAsia="he-IL"/>
        </w:rPr>
        <w:t>:</w:t>
      </w:r>
      <w:r w:rsidRPr="00CF6C13">
        <w:rPr>
          <w:rtl/>
          <w:lang w:eastAsia="he-IL"/>
        </w:rPr>
        <w:t xml:space="preserve"> </w:t>
      </w:r>
      <w:bookmarkStart w:id="4637" w:name="_ETM_Q9_341739"/>
      <w:bookmarkEnd w:id="4637"/>
      <w:r w:rsidRPr="00CF6C13">
        <w:rPr>
          <w:rtl/>
          <w:lang w:eastAsia="he-IL"/>
        </w:rPr>
        <w:t xml:space="preserve">כל </w:t>
      </w:r>
      <w:bookmarkStart w:id="4638" w:name="_ETM_Q9_342159"/>
      <w:bookmarkEnd w:id="4638"/>
      <w:r w:rsidRPr="00CF6C13">
        <w:rPr>
          <w:rtl/>
          <w:lang w:eastAsia="he-IL"/>
        </w:rPr>
        <w:t>צעיר</w:t>
      </w:r>
      <w:r>
        <w:rPr>
          <w:rFonts w:hint="cs"/>
          <w:rtl/>
          <w:lang w:eastAsia="he-IL"/>
        </w:rPr>
        <w:t>,</w:t>
      </w:r>
      <w:r w:rsidRPr="00CF6C13">
        <w:rPr>
          <w:rtl/>
          <w:lang w:eastAsia="he-IL"/>
        </w:rPr>
        <w:t xml:space="preserve"> </w:t>
      </w:r>
      <w:bookmarkStart w:id="4639" w:name="_ETM_Q9_343110"/>
      <w:bookmarkEnd w:id="4639"/>
      <w:r w:rsidRPr="00CF6C13">
        <w:rPr>
          <w:rtl/>
          <w:lang w:eastAsia="he-IL"/>
        </w:rPr>
        <w:t xml:space="preserve">כל </w:t>
      </w:r>
      <w:bookmarkStart w:id="4640" w:name="_ETM_Q9_343320"/>
      <w:bookmarkEnd w:id="4640"/>
      <w:r w:rsidRPr="00CF6C13">
        <w:rPr>
          <w:rtl/>
          <w:lang w:eastAsia="he-IL"/>
        </w:rPr>
        <w:t xml:space="preserve">בחור </w:t>
      </w:r>
      <w:bookmarkStart w:id="4641" w:name="_ETM_Q9_343800"/>
      <w:bookmarkEnd w:id="4641"/>
      <w:r w:rsidRPr="00CF6C13">
        <w:rPr>
          <w:rtl/>
          <w:lang w:eastAsia="he-IL"/>
        </w:rPr>
        <w:t>וטוב</w:t>
      </w:r>
      <w:r>
        <w:rPr>
          <w:rFonts w:hint="cs"/>
          <w:rtl/>
          <w:lang w:eastAsia="he-IL"/>
        </w:rPr>
        <w:t>,</w:t>
      </w:r>
      <w:r w:rsidRPr="00CF6C13">
        <w:rPr>
          <w:rtl/>
          <w:lang w:eastAsia="he-IL"/>
        </w:rPr>
        <w:t xml:space="preserve"> </w:t>
      </w:r>
      <w:bookmarkStart w:id="4642" w:name="_ETM_Q9_345349"/>
      <w:bookmarkEnd w:id="4642"/>
      <w:r w:rsidRPr="00CF6C13">
        <w:rPr>
          <w:rtl/>
          <w:lang w:eastAsia="he-IL"/>
        </w:rPr>
        <w:t xml:space="preserve">צריכים </w:t>
      </w:r>
      <w:bookmarkStart w:id="4643" w:name="_ETM_Q9_345799"/>
      <w:bookmarkEnd w:id="4643"/>
      <w:r w:rsidRPr="00CF6C13">
        <w:rPr>
          <w:rtl/>
          <w:lang w:eastAsia="he-IL"/>
        </w:rPr>
        <w:t>להתגייס</w:t>
      </w:r>
      <w:r>
        <w:rPr>
          <w:rFonts w:hint="cs"/>
          <w:rtl/>
          <w:lang w:eastAsia="he-IL"/>
        </w:rPr>
        <w:t>;</w:t>
      </w:r>
      <w:r w:rsidRPr="00CF6C13">
        <w:rPr>
          <w:rtl/>
          <w:lang w:eastAsia="he-IL"/>
        </w:rPr>
        <w:t xml:space="preserve"> </w:t>
      </w:r>
      <w:bookmarkStart w:id="4644" w:name="_ETM_Q9_346400"/>
      <w:bookmarkEnd w:id="4644"/>
      <w:r w:rsidRPr="00CF6C13">
        <w:rPr>
          <w:rtl/>
          <w:lang w:eastAsia="he-IL"/>
        </w:rPr>
        <w:t xml:space="preserve">גם </w:t>
      </w:r>
      <w:bookmarkStart w:id="4645" w:name="_ETM_Q9_346639"/>
      <w:bookmarkEnd w:id="4645"/>
      <w:r w:rsidRPr="00CF6C13">
        <w:rPr>
          <w:rtl/>
          <w:lang w:eastAsia="he-IL"/>
        </w:rPr>
        <w:t>בחורה</w:t>
      </w:r>
      <w:r>
        <w:rPr>
          <w:rFonts w:hint="cs"/>
          <w:rtl/>
          <w:lang w:eastAsia="he-IL"/>
        </w:rPr>
        <w:t>,</w:t>
      </w:r>
      <w:r w:rsidRPr="00CF6C13">
        <w:rPr>
          <w:rtl/>
          <w:lang w:eastAsia="he-IL"/>
        </w:rPr>
        <w:t xml:space="preserve"> </w:t>
      </w:r>
      <w:bookmarkStart w:id="4646" w:name="_ETM_Q9_346999"/>
      <w:bookmarkEnd w:id="4646"/>
      <w:r w:rsidRPr="00CF6C13">
        <w:rPr>
          <w:rtl/>
          <w:lang w:eastAsia="he-IL"/>
        </w:rPr>
        <w:t xml:space="preserve">דרך </w:t>
      </w:r>
      <w:bookmarkStart w:id="4647" w:name="_ETM_Q9_347299"/>
      <w:bookmarkEnd w:id="4647"/>
      <w:r w:rsidRPr="00CF6C13">
        <w:rPr>
          <w:rtl/>
          <w:lang w:eastAsia="he-IL"/>
        </w:rPr>
        <w:t>אגב</w:t>
      </w:r>
      <w:r>
        <w:rPr>
          <w:rFonts w:hint="cs"/>
          <w:rtl/>
          <w:lang w:eastAsia="he-IL"/>
        </w:rPr>
        <w:t>.</w:t>
      </w:r>
      <w:r w:rsidRPr="00CF6C13">
        <w:rPr>
          <w:rtl/>
          <w:lang w:eastAsia="he-IL"/>
        </w:rPr>
        <w:t xml:space="preserve"> </w:t>
      </w:r>
      <w:bookmarkStart w:id="4648" w:name="_ETM_Q9_347629"/>
      <w:bookmarkEnd w:id="4648"/>
      <w:r>
        <w:rPr>
          <w:rFonts w:hint="cs"/>
          <w:rtl/>
          <w:lang w:eastAsia="he-IL"/>
        </w:rPr>
        <w:t>כ</w:t>
      </w:r>
      <w:r w:rsidRPr="00CF6C13">
        <w:rPr>
          <w:rtl/>
          <w:lang w:eastAsia="he-IL"/>
        </w:rPr>
        <w:t>מה</w:t>
      </w:r>
      <w:r>
        <w:rPr>
          <w:rFonts w:hint="cs"/>
          <w:rtl/>
          <w:lang w:eastAsia="he-IL"/>
        </w:rPr>
        <w:t>?</w:t>
      </w:r>
      <w:r w:rsidRPr="00CF6C13">
        <w:rPr>
          <w:rtl/>
          <w:lang w:eastAsia="he-IL"/>
        </w:rPr>
        <w:t xml:space="preserve"> </w:t>
      </w:r>
      <w:bookmarkStart w:id="4649" w:name="_ETM_Q9_349460"/>
      <w:bookmarkEnd w:id="4649"/>
      <w:r w:rsidRPr="00CF6C13">
        <w:rPr>
          <w:rtl/>
          <w:lang w:eastAsia="he-IL"/>
        </w:rPr>
        <w:t xml:space="preserve">אז </w:t>
      </w:r>
      <w:bookmarkStart w:id="4650" w:name="_ETM_Q9_349610"/>
      <w:bookmarkStart w:id="4651" w:name="_ETM_Q9_349700"/>
      <w:bookmarkStart w:id="4652" w:name="_ETM_Q9_350000"/>
      <w:bookmarkEnd w:id="4650"/>
      <w:bookmarkEnd w:id="4651"/>
      <w:bookmarkEnd w:id="4652"/>
      <w:r>
        <w:rPr>
          <w:rFonts w:hint="cs"/>
          <w:rtl/>
          <w:lang w:eastAsia="he-IL"/>
        </w:rPr>
        <w:t>יש 90,000</w:t>
      </w:r>
      <w:r w:rsidRPr="00CF6C13">
        <w:rPr>
          <w:rtl/>
          <w:lang w:eastAsia="he-IL"/>
        </w:rPr>
        <w:t xml:space="preserve"> </w:t>
      </w:r>
      <w:bookmarkStart w:id="4653" w:name="_ETM_Q9_350510"/>
      <w:bookmarkEnd w:id="4653"/>
      <w:r w:rsidRPr="00CF6C13">
        <w:rPr>
          <w:rtl/>
          <w:lang w:eastAsia="he-IL"/>
        </w:rPr>
        <w:t xml:space="preserve">חרדים </w:t>
      </w:r>
      <w:bookmarkStart w:id="4654" w:name="_ETM_Q9_351550"/>
      <w:bookmarkEnd w:id="4654"/>
      <w:r>
        <w:rPr>
          <w:rFonts w:hint="eastAsia"/>
          <w:rtl/>
          <w:lang w:eastAsia="he-IL"/>
        </w:rPr>
        <w:t>–</w:t>
      </w:r>
      <w:r>
        <w:rPr>
          <w:rFonts w:hint="cs"/>
          <w:rtl/>
          <w:lang w:eastAsia="he-IL"/>
        </w:rPr>
        <w:t xml:space="preserve"> </w:t>
      </w:r>
      <w:r w:rsidRPr="00CF6C13">
        <w:rPr>
          <w:rtl/>
          <w:lang w:eastAsia="he-IL"/>
        </w:rPr>
        <w:t xml:space="preserve">בוגרי </w:t>
      </w:r>
      <w:bookmarkStart w:id="4655" w:name="_ETM_Q9_352030"/>
      <w:bookmarkEnd w:id="4655"/>
      <w:r w:rsidRPr="00CF6C13">
        <w:rPr>
          <w:rtl/>
          <w:lang w:eastAsia="he-IL"/>
        </w:rPr>
        <w:t xml:space="preserve">החינוך </w:t>
      </w:r>
      <w:bookmarkStart w:id="4656" w:name="_ETM_Q9_352389"/>
      <w:bookmarkEnd w:id="4656"/>
      <w:r w:rsidRPr="00CF6C13">
        <w:rPr>
          <w:rtl/>
          <w:lang w:eastAsia="he-IL"/>
        </w:rPr>
        <w:t>החרדי</w:t>
      </w:r>
      <w:r>
        <w:rPr>
          <w:rFonts w:hint="cs"/>
          <w:rtl/>
          <w:lang w:eastAsia="he-IL"/>
        </w:rPr>
        <w:t>,</w:t>
      </w:r>
      <w:r w:rsidRPr="00CF6C13">
        <w:rPr>
          <w:rtl/>
          <w:lang w:eastAsia="he-IL"/>
        </w:rPr>
        <w:t xml:space="preserve"> </w:t>
      </w:r>
      <w:bookmarkStart w:id="4657" w:name="_ETM_Q9_352840"/>
      <w:bookmarkEnd w:id="4657"/>
      <w:r w:rsidRPr="00CF6C13">
        <w:rPr>
          <w:rtl/>
          <w:lang w:eastAsia="he-IL"/>
        </w:rPr>
        <w:t xml:space="preserve">ליתר </w:t>
      </w:r>
      <w:bookmarkStart w:id="4658" w:name="_ETM_Q9_353169"/>
      <w:bookmarkEnd w:id="4658"/>
      <w:r w:rsidRPr="00CF6C13">
        <w:rPr>
          <w:rtl/>
          <w:lang w:eastAsia="he-IL"/>
        </w:rPr>
        <w:t xml:space="preserve">דיוק </w:t>
      </w:r>
      <w:bookmarkStart w:id="4659" w:name="_ETM_Q9_353889"/>
      <w:bookmarkEnd w:id="4659"/>
      <w:r>
        <w:rPr>
          <w:rFonts w:hint="cs"/>
          <w:rtl/>
          <w:lang w:eastAsia="he-IL"/>
        </w:rPr>
        <w:t xml:space="preserve">– </w:t>
      </w:r>
      <w:r w:rsidRPr="00CF6C13">
        <w:rPr>
          <w:rtl/>
          <w:lang w:eastAsia="he-IL"/>
        </w:rPr>
        <w:t xml:space="preserve">מגיל </w:t>
      </w:r>
      <w:bookmarkStart w:id="4660" w:name="_ETM_Q9_354250"/>
      <w:bookmarkEnd w:id="4660"/>
      <w:r w:rsidRPr="00CF6C13">
        <w:rPr>
          <w:rtl/>
          <w:lang w:eastAsia="he-IL"/>
        </w:rPr>
        <w:t xml:space="preserve">18 </w:t>
      </w:r>
      <w:bookmarkStart w:id="4661" w:name="_ETM_Q9_355450"/>
      <w:bookmarkEnd w:id="4661"/>
      <w:r w:rsidRPr="00CF6C13">
        <w:rPr>
          <w:rtl/>
          <w:lang w:eastAsia="he-IL"/>
        </w:rPr>
        <w:t xml:space="preserve">עד </w:t>
      </w:r>
      <w:bookmarkStart w:id="4662" w:name="_ETM_Q9_355690"/>
      <w:bookmarkEnd w:id="4662"/>
      <w:r w:rsidRPr="00CF6C13">
        <w:rPr>
          <w:rtl/>
          <w:lang w:eastAsia="he-IL"/>
        </w:rPr>
        <w:t xml:space="preserve">גיל </w:t>
      </w:r>
      <w:bookmarkStart w:id="4663" w:name="_ETM_Q9_355900"/>
      <w:bookmarkEnd w:id="4663"/>
      <w:r w:rsidRPr="00CF6C13">
        <w:rPr>
          <w:rtl/>
          <w:lang w:eastAsia="he-IL"/>
        </w:rPr>
        <w:t>27</w:t>
      </w:r>
      <w:r>
        <w:rPr>
          <w:rFonts w:hint="cs"/>
          <w:rtl/>
          <w:lang w:eastAsia="he-IL"/>
        </w:rPr>
        <w:t>,</w:t>
      </w:r>
      <w:r w:rsidRPr="00CF6C13">
        <w:rPr>
          <w:rtl/>
          <w:lang w:eastAsia="he-IL"/>
        </w:rPr>
        <w:t xml:space="preserve"> </w:t>
      </w:r>
      <w:bookmarkStart w:id="4664" w:name="_ETM_Q9_357160"/>
      <w:bookmarkEnd w:id="4664"/>
      <w:r w:rsidRPr="00CF6C13">
        <w:rPr>
          <w:rtl/>
          <w:lang w:eastAsia="he-IL"/>
        </w:rPr>
        <w:t>שעל</w:t>
      </w:r>
      <w:r>
        <w:rPr>
          <w:rFonts w:hint="cs"/>
          <w:rtl/>
          <w:lang w:eastAsia="he-IL"/>
        </w:rPr>
        <w:t xml:space="preserve"> </w:t>
      </w:r>
      <w:r w:rsidRPr="00CF6C13">
        <w:rPr>
          <w:rtl/>
          <w:lang w:eastAsia="he-IL"/>
        </w:rPr>
        <w:t xml:space="preserve">פי </w:t>
      </w:r>
      <w:bookmarkStart w:id="4665" w:name="_ETM_Q9_357610"/>
      <w:bookmarkEnd w:id="4665"/>
      <w:r w:rsidRPr="00CF6C13">
        <w:rPr>
          <w:rtl/>
          <w:lang w:eastAsia="he-IL"/>
        </w:rPr>
        <w:t xml:space="preserve">החוק </w:t>
      </w:r>
      <w:bookmarkStart w:id="4666" w:name="_ETM_Q9_357940"/>
      <w:bookmarkEnd w:id="4666"/>
      <w:r w:rsidRPr="00CF6C13">
        <w:rPr>
          <w:rtl/>
          <w:lang w:eastAsia="he-IL"/>
        </w:rPr>
        <w:t xml:space="preserve">מיוני </w:t>
      </w:r>
      <w:bookmarkStart w:id="4667" w:name="_ETM_Q9_358270"/>
      <w:bookmarkEnd w:id="4667"/>
      <w:r>
        <w:rPr>
          <w:rFonts w:hint="cs"/>
          <w:rtl/>
          <w:lang w:eastAsia="he-IL"/>
        </w:rPr>
        <w:t xml:space="preserve">2023 </w:t>
      </w:r>
      <w:r w:rsidRPr="00CF6C13">
        <w:rPr>
          <w:rtl/>
          <w:lang w:eastAsia="he-IL"/>
        </w:rPr>
        <w:t xml:space="preserve">היו </w:t>
      </w:r>
      <w:bookmarkStart w:id="4668" w:name="_ETM_Q9_360169"/>
      <w:bookmarkEnd w:id="4668"/>
      <w:r w:rsidRPr="00CF6C13">
        <w:rPr>
          <w:rtl/>
          <w:lang w:eastAsia="he-IL"/>
        </w:rPr>
        <w:t xml:space="preserve">אמורים </w:t>
      </w:r>
      <w:bookmarkStart w:id="4669" w:name="_ETM_Q9_360470"/>
      <w:bookmarkEnd w:id="4669"/>
      <w:r w:rsidRPr="00CF6C13">
        <w:rPr>
          <w:rtl/>
          <w:lang w:eastAsia="he-IL"/>
        </w:rPr>
        <w:t xml:space="preserve">כבר </w:t>
      </w:r>
      <w:bookmarkStart w:id="4670" w:name="_ETM_Q9_360650"/>
      <w:bookmarkEnd w:id="4670"/>
      <w:r w:rsidRPr="00CF6C13">
        <w:rPr>
          <w:rtl/>
          <w:lang w:eastAsia="he-IL"/>
        </w:rPr>
        <w:t>להתגייס</w:t>
      </w:r>
      <w:r>
        <w:rPr>
          <w:rFonts w:hint="cs"/>
          <w:rtl/>
          <w:lang w:eastAsia="he-IL"/>
        </w:rPr>
        <w:t>.</w:t>
      </w:r>
      <w:r w:rsidRPr="00CF6C13">
        <w:rPr>
          <w:rtl/>
          <w:lang w:eastAsia="he-IL"/>
        </w:rPr>
        <w:t xml:space="preserve"> </w:t>
      </w:r>
      <w:bookmarkStart w:id="4671" w:name="_ETM_Q9_361760"/>
      <w:bookmarkEnd w:id="4671"/>
      <w:r w:rsidRPr="00CF6C13">
        <w:rPr>
          <w:rtl/>
          <w:lang w:eastAsia="he-IL"/>
        </w:rPr>
        <w:t xml:space="preserve">אם </w:t>
      </w:r>
      <w:bookmarkStart w:id="4672" w:name="_ETM_Q9_361970"/>
      <w:bookmarkStart w:id="4673" w:name="_ETM_Q9_362919"/>
      <w:bookmarkEnd w:id="4672"/>
      <w:bookmarkEnd w:id="4673"/>
      <w:r>
        <w:rPr>
          <w:rFonts w:hint="cs"/>
          <w:rtl/>
          <w:lang w:eastAsia="he-IL"/>
        </w:rPr>
        <w:t xml:space="preserve">מחציתם, </w:t>
      </w:r>
      <w:r w:rsidRPr="00CF6C13">
        <w:rPr>
          <w:rtl/>
          <w:lang w:eastAsia="he-IL"/>
        </w:rPr>
        <w:t xml:space="preserve">רק </w:t>
      </w:r>
      <w:bookmarkStart w:id="4674" w:name="_ETM_Q9_363249"/>
      <w:bookmarkEnd w:id="4674"/>
      <w:r w:rsidRPr="00CF6C13">
        <w:rPr>
          <w:rtl/>
          <w:lang w:eastAsia="he-IL"/>
        </w:rPr>
        <w:t xml:space="preserve">חצי </w:t>
      </w:r>
      <w:bookmarkStart w:id="4675" w:name="_ETM_Q9_363730"/>
      <w:bookmarkEnd w:id="4675"/>
      <w:r w:rsidRPr="00CF6C13">
        <w:rPr>
          <w:rtl/>
          <w:lang w:eastAsia="he-IL"/>
        </w:rPr>
        <w:t>מהם</w:t>
      </w:r>
      <w:r>
        <w:rPr>
          <w:rFonts w:hint="cs"/>
          <w:rtl/>
          <w:lang w:eastAsia="he-IL"/>
        </w:rPr>
        <w:t>,</w:t>
      </w:r>
      <w:r w:rsidRPr="00CF6C13">
        <w:rPr>
          <w:rtl/>
          <w:lang w:eastAsia="he-IL"/>
        </w:rPr>
        <w:t xml:space="preserve"> </w:t>
      </w:r>
      <w:bookmarkStart w:id="4676" w:name="_ETM_Q9_364419"/>
      <w:bookmarkEnd w:id="4676"/>
      <w:r w:rsidRPr="00CF6C13">
        <w:rPr>
          <w:rtl/>
          <w:lang w:eastAsia="he-IL"/>
        </w:rPr>
        <w:t>45</w:t>
      </w:r>
      <w:r>
        <w:rPr>
          <w:rFonts w:hint="cs"/>
          <w:rtl/>
          <w:lang w:eastAsia="he-IL"/>
        </w:rPr>
        <w:t>,</w:t>
      </w:r>
      <w:r w:rsidRPr="00CF6C13">
        <w:rPr>
          <w:rtl/>
          <w:lang w:eastAsia="he-IL"/>
        </w:rPr>
        <w:t>000</w:t>
      </w:r>
      <w:r>
        <w:rPr>
          <w:rFonts w:hint="cs"/>
          <w:rtl/>
          <w:lang w:eastAsia="he-IL"/>
        </w:rPr>
        <w:t>,</w:t>
      </w:r>
      <w:r w:rsidRPr="00CF6C13">
        <w:rPr>
          <w:rtl/>
          <w:lang w:eastAsia="he-IL"/>
        </w:rPr>
        <w:t xml:space="preserve"> </w:t>
      </w:r>
      <w:bookmarkStart w:id="4677" w:name="_ETM_Q9_365620"/>
      <w:bookmarkEnd w:id="4677"/>
      <w:r w:rsidRPr="00CF6C13">
        <w:rPr>
          <w:rtl/>
          <w:lang w:eastAsia="he-IL"/>
        </w:rPr>
        <w:t xml:space="preserve">היו </w:t>
      </w:r>
      <w:bookmarkStart w:id="4678" w:name="_ETM_Q9_365799"/>
      <w:bookmarkEnd w:id="4678"/>
      <w:r w:rsidRPr="00CF6C13">
        <w:rPr>
          <w:rtl/>
          <w:lang w:eastAsia="he-IL"/>
        </w:rPr>
        <w:t>מתגייסים</w:t>
      </w:r>
      <w:r>
        <w:rPr>
          <w:rFonts w:hint="cs"/>
          <w:rtl/>
          <w:lang w:eastAsia="he-IL"/>
        </w:rPr>
        <w:t>,</w:t>
      </w:r>
      <w:r w:rsidRPr="00CF6C13">
        <w:rPr>
          <w:rtl/>
          <w:lang w:eastAsia="he-IL"/>
        </w:rPr>
        <w:t xml:space="preserve"> </w:t>
      </w:r>
      <w:bookmarkStart w:id="4679" w:name="_ETM_Q9_366969"/>
      <w:bookmarkEnd w:id="4679"/>
      <w:r w:rsidRPr="00CF6C13">
        <w:rPr>
          <w:rtl/>
          <w:lang w:eastAsia="he-IL"/>
        </w:rPr>
        <w:t xml:space="preserve">ומתוכם </w:t>
      </w:r>
      <w:bookmarkStart w:id="4680" w:name="_ETM_Q9_368019"/>
      <w:bookmarkEnd w:id="4680"/>
      <w:r w:rsidRPr="00CF6C13">
        <w:rPr>
          <w:rtl/>
          <w:lang w:eastAsia="he-IL"/>
        </w:rPr>
        <w:t xml:space="preserve">שליש </w:t>
      </w:r>
      <w:bookmarkStart w:id="4681" w:name="_ETM_Q9_368620"/>
      <w:bookmarkEnd w:id="4681"/>
      <w:r w:rsidRPr="00CF6C13">
        <w:rPr>
          <w:rtl/>
          <w:lang w:eastAsia="he-IL"/>
        </w:rPr>
        <w:t>מה</w:t>
      </w:r>
      <w:bookmarkStart w:id="4682" w:name="_ETM_Q9_368799"/>
      <w:bookmarkEnd w:id="4682"/>
      <w:r w:rsidRPr="00CF6C13">
        <w:rPr>
          <w:rtl/>
          <w:lang w:eastAsia="he-IL"/>
        </w:rPr>
        <w:t xml:space="preserve">חצי </w:t>
      </w:r>
      <w:bookmarkStart w:id="4683" w:name="_ETM_Q9_370109"/>
      <w:bookmarkEnd w:id="4683"/>
      <w:r w:rsidRPr="00CF6C13">
        <w:rPr>
          <w:rtl/>
          <w:lang w:eastAsia="he-IL"/>
        </w:rPr>
        <w:t xml:space="preserve">היו </w:t>
      </w:r>
      <w:bookmarkStart w:id="4684" w:name="_ETM_Q9_370469"/>
      <w:bookmarkEnd w:id="4684"/>
      <w:r w:rsidRPr="00CF6C13">
        <w:rPr>
          <w:rtl/>
          <w:lang w:eastAsia="he-IL"/>
        </w:rPr>
        <w:t xml:space="preserve">הולכים </w:t>
      </w:r>
      <w:bookmarkStart w:id="4685" w:name="_ETM_Q9_370829"/>
      <w:bookmarkEnd w:id="4685"/>
      <w:r w:rsidRPr="00CF6C13">
        <w:rPr>
          <w:rtl/>
          <w:lang w:eastAsia="he-IL"/>
        </w:rPr>
        <w:t>לקרבי</w:t>
      </w:r>
      <w:r>
        <w:rPr>
          <w:rFonts w:hint="cs"/>
          <w:rtl/>
          <w:lang w:eastAsia="he-IL"/>
        </w:rPr>
        <w:t>,</w:t>
      </w:r>
      <w:r w:rsidRPr="00CF6C13">
        <w:rPr>
          <w:rtl/>
          <w:lang w:eastAsia="he-IL"/>
        </w:rPr>
        <w:t xml:space="preserve"> </w:t>
      </w:r>
      <w:bookmarkStart w:id="4686" w:name="_ETM_Q9_371370"/>
      <w:bookmarkEnd w:id="4686"/>
      <w:r w:rsidRPr="00CF6C13">
        <w:rPr>
          <w:rtl/>
          <w:lang w:eastAsia="he-IL"/>
        </w:rPr>
        <w:t xml:space="preserve">שזה </w:t>
      </w:r>
      <w:bookmarkStart w:id="4687" w:name="_ETM_Q9_371730"/>
      <w:bookmarkEnd w:id="4687"/>
      <w:r w:rsidRPr="00CF6C13">
        <w:rPr>
          <w:rtl/>
          <w:lang w:eastAsia="he-IL"/>
        </w:rPr>
        <w:t xml:space="preserve">ממוצע </w:t>
      </w:r>
      <w:bookmarkStart w:id="4688" w:name="_ETM_Q9_372239"/>
      <w:bookmarkEnd w:id="4688"/>
      <w:r w:rsidRPr="00CF6C13">
        <w:rPr>
          <w:rtl/>
          <w:lang w:eastAsia="he-IL"/>
        </w:rPr>
        <w:t>יפה</w:t>
      </w:r>
      <w:r>
        <w:rPr>
          <w:rFonts w:hint="cs"/>
          <w:rtl/>
          <w:lang w:eastAsia="he-IL"/>
        </w:rPr>
        <w:t>,</w:t>
      </w:r>
      <w:r w:rsidRPr="00CF6C13">
        <w:rPr>
          <w:rtl/>
          <w:lang w:eastAsia="he-IL"/>
        </w:rPr>
        <w:t xml:space="preserve"> </w:t>
      </w:r>
      <w:bookmarkStart w:id="4689" w:name="_ETM_Q9_373049"/>
      <w:bookmarkEnd w:id="4689"/>
      <w:r w:rsidRPr="00CF6C13">
        <w:rPr>
          <w:rtl/>
          <w:lang w:eastAsia="he-IL"/>
        </w:rPr>
        <w:t xml:space="preserve">היו </w:t>
      </w:r>
      <w:bookmarkStart w:id="4690" w:name="_ETM_Q9_373379"/>
      <w:bookmarkEnd w:id="4690"/>
      <w:r w:rsidRPr="00CF6C13">
        <w:rPr>
          <w:rtl/>
          <w:lang w:eastAsia="he-IL"/>
        </w:rPr>
        <w:t xml:space="preserve">לנו </w:t>
      </w:r>
      <w:bookmarkStart w:id="4691" w:name="_ETM_Q9_373620"/>
      <w:bookmarkEnd w:id="4691"/>
      <w:r w:rsidRPr="00CF6C13">
        <w:rPr>
          <w:rtl/>
          <w:lang w:eastAsia="he-IL"/>
        </w:rPr>
        <w:t xml:space="preserve">היום </w:t>
      </w:r>
      <w:bookmarkStart w:id="4692" w:name="_ETM_Q9_374309"/>
      <w:bookmarkEnd w:id="4692"/>
      <w:r w:rsidRPr="00CF6C13">
        <w:rPr>
          <w:rtl/>
          <w:lang w:eastAsia="he-IL"/>
        </w:rPr>
        <w:t xml:space="preserve">עוד </w:t>
      </w:r>
      <w:bookmarkStart w:id="4693" w:name="_ETM_Q9_374579"/>
      <w:bookmarkEnd w:id="4693"/>
      <w:r w:rsidRPr="00CF6C13">
        <w:rPr>
          <w:rtl/>
          <w:lang w:eastAsia="he-IL"/>
        </w:rPr>
        <w:t>15</w:t>
      </w:r>
      <w:r>
        <w:rPr>
          <w:rFonts w:hint="cs"/>
          <w:rtl/>
          <w:lang w:eastAsia="he-IL"/>
        </w:rPr>
        <w:t>,</w:t>
      </w:r>
      <w:r w:rsidRPr="00CF6C13">
        <w:rPr>
          <w:rtl/>
          <w:lang w:eastAsia="he-IL"/>
        </w:rPr>
        <w:t xml:space="preserve">000 </w:t>
      </w:r>
      <w:bookmarkStart w:id="4694" w:name="_ETM_Q9_375599"/>
      <w:bookmarkEnd w:id="4694"/>
      <w:r w:rsidRPr="00CF6C13">
        <w:rPr>
          <w:rtl/>
          <w:lang w:eastAsia="he-IL"/>
        </w:rPr>
        <w:t xml:space="preserve">לוחמים </w:t>
      </w:r>
      <w:bookmarkStart w:id="4695" w:name="_ETM_Q9_376079"/>
      <w:bookmarkEnd w:id="4695"/>
      <w:r w:rsidRPr="00CF6C13">
        <w:rPr>
          <w:rtl/>
          <w:lang w:eastAsia="he-IL"/>
        </w:rPr>
        <w:t>בסדיר</w:t>
      </w:r>
      <w:r>
        <w:rPr>
          <w:rFonts w:hint="cs"/>
          <w:rtl/>
          <w:lang w:eastAsia="he-IL"/>
        </w:rPr>
        <w:t>.</w:t>
      </w:r>
      <w:r w:rsidRPr="00CF6C13">
        <w:rPr>
          <w:rtl/>
          <w:lang w:eastAsia="he-IL"/>
        </w:rPr>
        <w:t xml:space="preserve"> </w:t>
      </w:r>
      <w:bookmarkStart w:id="4696" w:name="_ETM_Q9_377279"/>
      <w:bookmarkStart w:id="4697" w:name="_ETM_Q9_374066"/>
      <w:bookmarkStart w:id="4698" w:name="_ETM_Q9_374139"/>
      <w:bookmarkStart w:id="4699" w:name="_ETM_Q9_374240"/>
      <w:bookmarkStart w:id="4700" w:name="_ETM_Q9_374305"/>
      <w:bookmarkEnd w:id="4696"/>
      <w:bookmarkEnd w:id="4697"/>
      <w:bookmarkEnd w:id="4698"/>
      <w:bookmarkEnd w:id="4699"/>
      <w:bookmarkEnd w:id="4700"/>
      <w:r w:rsidRPr="00CF6C13">
        <w:rPr>
          <w:rtl/>
          <w:lang w:eastAsia="he-IL"/>
        </w:rPr>
        <w:t xml:space="preserve">עוד </w:t>
      </w:r>
      <w:bookmarkStart w:id="4701" w:name="_ETM_Q9_377519"/>
      <w:bookmarkEnd w:id="4701"/>
      <w:r w:rsidRPr="00CF6C13">
        <w:rPr>
          <w:rtl/>
          <w:lang w:eastAsia="he-IL"/>
        </w:rPr>
        <w:t xml:space="preserve">מספר </w:t>
      </w:r>
      <w:bookmarkStart w:id="4702" w:name="_ETM_Q9_377999"/>
      <w:bookmarkEnd w:id="4702"/>
      <w:r w:rsidRPr="00CF6C13">
        <w:rPr>
          <w:rtl/>
          <w:lang w:eastAsia="he-IL"/>
        </w:rPr>
        <w:t>מהיר</w:t>
      </w:r>
      <w:r>
        <w:rPr>
          <w:rFonts w:hint="cs"/>
          <w:rtl/>
          <w:lang w:eastAsia="he-IL"/>
        </w:rPr>
        <w:t>:</w:t>
      </w:r>
      <w:r w:rsidRPr="00CF6C13">
        <w:rPr>
          <w:rtl/>
          <w:lang w:eastAsia="he-IL"/>
        </w:rPr>
        <w:t xml:space="preserve"> </w:t>
      </w:r>
      <w:bookmarkStart w:id="4703" w:name="_ETM_Q9_379180"/>
      <w:bookmarkEnd w:id="4703"/>
      <w:r w:rsidRPr="00CF6C13">
        <w:rPr>
          <w:rtl/>
          <w:lang w:eastAsia="he-IL"/>
        </w:rPr>
        <w:t xml:space="preserve">לוקח </w:t>
      </w:r>
      <w:bookmarkStart w:id="4704" w:name="_ETM_Q9_379659"/>
      <w:bookmarkEnd w:id="4704"/>
      <w:r w:rsidRPr="00CF6C13">
        <w:rPr>
          <w:rtl/>
          <w:lang w:eastAsia="he-IL"/>
        </w:rPr>
        <w:t xml:space="preserve">לנו </w:t>
      </w:r>
      <w:bookmarkStart w:id="4705" w:name="_ETM_Q9_379900"/>
      <w:bookmarkStart w:id="4706" w:name="_ETM_Q9_380110"/>
      <w:bookmarkEnd w:id="4705"/>
      <w:bookmarkEnd w:id="4706"/>
      <w:r w:rsidRPr="00CF6C13">
        <w:rPr>
          <w:rtl/>
          <w:lang w:eastAsia="he-IL"/>
        </w:rPr>
        <w:t xml:space="preserve">היום להכשיר </w:t>
      </w:r>
      <w:bookmarkStart w:id="4707" w:name="_ETM_Q9_380500"/>
      <w:bookmarkEnd w:id="4707"/>
      <w:r w:rsidRPr="00CF6C13">
        <w:rPr>
          <w:rtl/>
          <w:lang w:eastAsia="he-IL"/>
        </w:rPr>
        <w:t xml:space="preserve">לוחמים </w:t>
      </w:r>
      <w:bookmarkStart w:id="4708" w:name="_ETM_Q9_380889"/>
      <w:bookmarkEnd w:id="4708"/>
      <w:r w:rsidRPr="00CF6C13">
        <w:rPr>
          <w:rtl/>
          <w:lang w:eastAsia="he-IL"/>
        </w:rPr>
        <w:t xml:space="preserve">בצה"ל </w:t>
      </w:r>
      <w:bookmarkStart w:id="4709" w:name="_ETM_Q9_381310"/>
      <w:bookmarkEnd w:id="4709"/>
      <w:r w:rsidRPr="00CF6C13">
        <w:rPr>
          <w:rtl/>
          <w:lang w:eastAsia="he-IL"/>
        </w:rPr>
        <w:t>בממוצע</w:t>
      </w:r>
      <w:bookmarkStart w:id="4710" w:name="_ETM_Q9_381849"/>
      <w:bookmarkEnd w:id="4710"/>
      <w:r>
        <w:rPr>
          <w:rFonts w:hint="cs"/>
          <w:rtl/>
          <w:lang w:eastAsia="he-IL"/>
        </w:rPr>
        <w:t xml:space="preserve"> שבעה</w:t>
      </w:r>
      <w:r w:rsidRPr="00CF6C13">
        <w:rPr>
          <w:rtl/>
          <w:lang w:eastAsia="he-IL"/>
        </w:rPr>
        <w:t xml:space="preserve"> </w:t>
      </w:r>
      <w:bookmarkStart w:id="4711" w:name="_ETM_Q9_382209"/>
      <w:bookmarkEnd w:id="4711"/>
      <w:r w:rsidRPr="00CF6C13">
        <w:rPr>
          <w:rtl/>
          <w:lang w:eastAsia="he-IL"/>
        </w:rPr>
        <w:t>חודשים</w:t>
      </w:r>
      <w:r>
        <w:rPr>
          <w:rFonts w:hint="cs"/>
          <w:rtl/>
          <w:lang w:eastAsia="he-IL"/>
        </w:rPr>
        <w:t>.</w:t>
      </w:r>
      <w:r w:rsidRPr="00CF6C13">
        <w:rPr>
          <w:rtl/>
          <w:lang w:eastAsia="he-IL"/>
        </w:rPr>
        <w:t xml:space="preserve"> </w:t>
      </w:r>
      <w:bookmarkStart w:id="4712" w:name="_ETM_Q9_383260"/>
      <w:bookmarkEnd w:id="4712"/>
      <w:r w:rsidRPr="00CF6C13">
        <w:rPr>
          <w:rtl/>
          <w:lang w:eastAsia="he-IL"/>
        </w:rPr>
        <w:t>יכול</w:t>
      </w:r>
      <w:bookmarkStart w:id="4713" w:name="_ETM_Q9_383739"/>
      <w:bookmarkStart w:id="4714" w:name="_ETM_Q9_384370"/>
      <w:bookmarkEnd w:id="4713"/>
      <w:bookmarkEnd w:id="4714"/>
      <w:r>
        <w:rPr>
          <w:rFonts w:hint="cs"/>
          <w:rtl/>
          <w:lang w:eastAsia="he-IL"/>
        </w:rPr>
        <w:t>נו מ</w:t>
      </w:r>
      <w:r w:rsidRPr="00CF6C13">
        <w:rPr>
          <w:rtl/>
          <w:lang w:eastAsia="he-IL"/>
        </w:rPr>
        <w:t xml:space="preserve">פרוץ </w:t>
      </w:r>
      <w:bookmarkStart w:id="4715" w:name="_ETM_Q9_384730"/>
      <w:bookmarkEnd w:id="4715"/>
      <w:r w:rsidRPr="00CF6C13">
        <w:rPr>
          <w:rtl/>
          <w:lang w:eastAsia="he-IL"/>
        </w:rPr>
        <w:t xml:space="preserve">המלחמה </w:t>
      </w:r>
      <w:bookmarkStart w:id="4716" w:name="_ETM_Q9_385269"/>
      <w:bookmarkEnd w:id="4716"/>
      <w:r w:rsidRPr="00CF6C13">
        <w:rPr>
          <w:rtl/>
          <w:lang w:eastAsia="he-IL"/>
        </w:rPr>
        <w:t xml:space="preserve">ועד </w:t>
      </w:r>
      <w:bookmarkStart w:id="4717" w:name="_ETM_Q9_385569"/>
      <w:bookmarkEnd w:id="4717"/>
      <w:r w:rsidRPr="00CF6C13">
        <w:rPr>
          <w:rtl/>
          <w:lang w:eastAsia="he-IL"/>
        </w:rPr>
        <w:t xml:space="preserve">היום </w:t>
      </w:r>
      <w:bookmarkStart w:id="4718" w:name="_ETM_Q9_386200"/>
      <w:bookmarkEnd w:id="4718"/>
      <w:r w:rsidRPr="00CF6C13">
        <w:rPr>
          <w:rtl/>
          <w:lang w:eastAsia="he-IL"/>
        </w:rPr>
        <w:t xml:space="preserve">להכשיר </w:t>
      </w:r>
      <w:bookmarkStart w:id="4719" w:name="_ETM_Q9_387250"/>
      <w:bookmarkEnd w:id="4719"/>
      <w:r w:rsidRPr="00CF6C13">
        <w:rPr>
          <w:rtl/>
          <w:lang w:eastAsia="he-IL"/>
        </w:rPr>
        <w:t xml:space="preserve">את </w:t>
      </w:r>
      <w:bookmarkStart w:id="4720" w:name="_ETM_Q9_387459"/>
      <w:bookmarkEnd w:id="4720"/>
      <w:r w:rsidRPr="00CF6C13">
        <w:rPr>
          <w:rtl/>
          <w:lang w:eastAsia="he-IL"/>
        </w:rPr>
        <w:t xml:space="preserve">כל </w:t>
      </w:r>
      <w:bookmarkStart w:id="4721" w:name="_ETM_Q9_387700"/>
      <w:bookmarkEnd w:id="4721"/>
      <w:r w:rsidRPr="00CF6C13">
        <w:rPr>
          <w:rtl/>
          <w:lang w:eastAsia="he-IL"/>
        </w:rPr>
        <w:t>15</w:t>
      </w:r>
      <w:r>
        <w:rPr>
          <w:rFonts w:hint="cs"/>
          <w:rtl/>
          <w:lang w:eastAsia="he-IL"/>
        </w:rPr>
        <w:t>,</w:t>
      </w:r>
      <w:r w:rsidRPr="00CF6C13">
        <w:rPr>
          <w:rtl/>
          <w:lang w:eastAsia="he-IL"/>
        </w:rPr>
        <w:t xml:space="preserve">000 </w:t>
      </w:r>
      <w:bookmarkStart w:id="4722" w:name="_ETM_Q9_388689"/>
      <w:bookmarkEnd w:id="4722"/>
      <w:r w:rsidRPr="00CF6C13">
        <w:rPr>
          <w:rtl/>
          <w:lang w:eastAsia="he-IL"/>
        </w:rPr>
        <w:t>החבר</w:t>
      </w:r>
      <w:r>
        <w:rPr>
          <w:rFonts w:hint="cs"/>
          <w:rtl/>
          <w:lang w:eastAsia="he-IL"/>
        </w:rPr>
        <w:t>'</w:t>
      </w:r>
      <w:r w:rsidRPr="00CF6C13">
        <w:rPr>
          <w:rtl/>
          <w:lang w:eastAsia="he-IL"/>
        </w:rPr>
        <w:t xml:space="preserve">ה </w:t>
      </w:r>
      <w:bookmarkStart w:id="4723" w:name="_ETM_Q9_389169"/>
      <w:bookmarkEnd w:id="4723"/>
      <w:r w:rsidRPr="00CF6C13">
        <w:rPr>
          <w:rtl/>
          <w:lang w:eastAsia="he-IL"/>
        </w:rPr>
        <w:t>האלה</w:t>
      </w:r>
      <w:r>
        <w:rPr>
          <w:rFonts w:hint="cs"/>
          <w:rtl/>
          <w:lang w:eastAsia="he-IL"/>
        </w:rPr>
        <w:t>;</w:t>
      </w:r>
      <w:r w:rsidRPr="00CF6C13">
        <w:rPr>
          <w:rtl/>
          <w:lang w:eastAsia="he-IL"/>
        </w:rPr>
        <w:t xml:space="preserve"> </w:t>
      </w:r>
      <w:bookmarkStart w:id="4724" w:name="_ETM_Q9_389889"/>
      <w:bookmarkEnd w:id="4724"/>
      <w:r w:rsidRPr="00CF6C13">
        <w:rPr>
          <w:rtl/>
          <w:lang w:eastAsia="he-IL"/>
        </w:rPr>
        <w:t xml:space="preserve">לא </w:t>
      </w:r>
      <w:bookmarkStart w:id="4725" w:name="_ETM_Q9_390069"/>
      <w:bookmarkEnd w:id="4725"/>
      <w:r w:rsidRPr="00CF6C13">
        <w:rPr>
          <w:rtl/>
          <w:lang w:eastAsia="he-IL"/>
        </w:rPr>
        <w:t xml:space="preserve">רק </w:t>
      </w:r>
      <w:bookmarkStart w:id="4726" w:name="_ETM_Q9_390250"/>
      <w:bookmarkEnd w:id="4726"/>
      <w:r w:rsidRPr="00CF6C13">
        <w:rPr>
          <w:rtl/>
          <w:lang w:eastAsia="he-IL"/>
        </w:rPr>
        <w:t>זה</w:t>
      </w:r>
      <w:r>
        <w:rPr>
          <w:rFonts w:hint="cs"/>
          <w:rtl/>
          <w:lang w:eastAsia="he-IL"/>
        </w:rPr>
        <w:t>,</w:t>
      </w:r>
      <w:r w:rsidRPr="00CF6C13">
        <w:rPr>
          <w:rtl/>
          <w:lang w:eastAsia="he-IL"/>
        </w:rPr>
        <w:t xml:space="preserve"> </w:t>
      </w:r>
      <w:bookmarkStart w:id="4727" w:name="_ETM_Q9_390459"/>
      <w:bookmarkEnd w:id="4727"/>
      <w:r w:rsidRPr="00CF6C13">
        <w:rPr>
          <w:rtl/>
          <w:lang w:eastAsia="he-IL"/>
        </w:rPr>
        <w:t>חלקם</w:t>
      </w:r>
      <w:bookmarkStart w:id="4728" w:name="_ETM_Q9_390819"/>
      <w:bookmarkEnd w:id="4728"/>
      <w:r w:rsidRPr="00CF6C13">
        <w:rPr>
          <w:rtl/>
          <w:lang w:eastAsia="he-IL"/>
        </w:rPr>
        <w:t xml:space="preserve"> </w:t>
      </w:r>
      <w:bookmarkStart w:id="4729" w:name="_ETM_Q9_390879"/>
      <w:bookmarkEnd w:id="4729"/>
      <w:r w:rsidRPr="00CF6C13">
        <w:rPr>
          <w:rtl/>
          <w:lang w:eastAsia="he-IL"/>
        </w:rPr>
        <w:t xml:space="preserve">כבר </w:t>
      </w:r>
      <w:bookmarkStart w:id="4730" w:name="_ETM_Q9_391060"/>
      <w:bookmarkEnd w:id="4730"/>
      <w:r w:rsidRPr="00CF6C13">
        <w:rPr>
          <w:rtl/>
          <w:lang w:eastAsia="he-IL"/>
        </w:rPr>
        <w:t xml:space="preserve">היו </w:t>
      </w:r>
      <w:bookmarkStart w:id="4731" w:name="_ETM_Q9_391239"/>
      <w:bookmarkEnd w:id="4731"/>
      <w:r w:rsidRPr="00CF6C13">
        <w:rPr>
          <w:rtl/>
          <w:lang w:eastAsia="he-IL"/>
        </w:rPr>
        <w:t xml:space="preserve">מסיימים </w:t>
      </w:r>
      <w:bookmarkStart w:id="4732" w:name="_ETM_Q9_391689"/>
      <w:bookmarkEnd w:id="4732"/>
      <w:r w:rsidRPr="00CF6C13">
        <w:rPr>
          <w:rtl/>
          <w:lang w:eastAsia="he-IL"/>
        </w:rPr>
        <w:t xml:space="preserve">היום </w:t>
      </w:r>
      <w:bookmarkStart w:id="4733" w:name="_ETM_Q9_391930"/>
      <w:bookmarkEnd w:id="4733"/>
      <w:r w:rsidRPr="00CF6C13">
        <w:rPr>
          <w:rtl/>
          <w:lang w:eastAsia="he-IL"/>
        </w:rPr>
        <w:t xml:space="preserve">קורס </w:t>
      </w:r>
      <w:bookmarkStart w:id="4734" w:name="_ETM_Q9_392260"/>
      <w:bookmarkEnd w:id="4734"/>
      <w:r w:rsidRPr="00CF6C13">
        <w:rPr>
          <w:rtl/>
          <w:lang w:eastAsia="he-IL"/>
        </w:rPr>
        <w:t>מ</w:t>
      </w:r>
      <w:r>
        <w:rPr>
          <w:rFonts w:hint="cs"/>
          <w:rtl/>
          <w:lang w:eastAsia="he-IL"/>
        </w:rPr>
        <w:t>"</w:t>
      </w:r>
      <w:r w:rsidRPr="00CF6C13">
        <w:rPr>
          <w:rtl/>
          <w:lang w:eastAsia="he-IL"/>
        </w:rPr>
        <w:t xml:space="preserve">כים </w:t>
      </w:r>
      <w:bookmarkStart w:id="4735" w:name="_ETM_Q9_393159"/>
      <w:bookmarkEnd w:id="4735"/>
      <w:r w:rsidRPr="00CF6C13">
        <w:rPr>
          <w:rtl/>
          <w:lang w:eastAsia="he-IL"/>
        </w:rPr>
        <w:t xml:space="preserve">ונמצאים </w:t>
      </w:r>
      <w:bookmarkStart w:id="4736" w:name="_ETM_Q9_393730"/>
      <w:bookmarkEnd w:id="4736"/>
      <w:r w:rsidRPr="00CF6C13">
        <w:rPr>
          <w:rtl/>
          <w:lang w:eastAsia="he-IL"/>
        </w:rPr>
        <w:t xml:space="preserve">באמצע </w:t>
      </w:r>
      <w:bookmarkStart w:id="4737" w:name="_ETM_Q9_394120"/>
      <w:bookmarkStart w:id="4738" w:name="_ETM_Q9_394329"/>
      <w:bookmarkEnd w:id="4737"/>
      <w:bookmarkEnd w:id="4738"/>
      <w:r>
        <w:rPr>
          <w:rFonts w:hint="cs"/>
          <w:rtl/>
          <w:lang w:eastAsia="he-IL"/>
        </w:rPr>
        <w:t xml:space="preserve">בה"ד </w:t>
      </w:r>
      <w:r w:rsidRPr="00CF6C13">
        <w:rPr>
          <w:rtl/>
          <w:lang w:eastAsia="he-IL"/>
        </w:rPr>
        <w:t>1</w:t>
      </w:r>
      <w:bookmarkStart w:id="4739" w:name="_ETM_Q9_396360"/>
      <w:bookmarkEnd w:id="4739"/>
      <w:r>
        <w:rPr>
          <w:rFonts w:hint="cs"/>
          <w:rtl/>
          <w:lang w:eastAsia="he-IL"/>
        </w:rPr>
        <w:t xml:space="preserve">. </w:t>
      </w:r>
      <w:bookmarkStart w:id="4740" w:name="_ETM_Q9_395613"/>
      <w:bookmarkEnd w:id="4740"/>
      <w:r w:rsidRPr="00CF6C13">
        <w:rPr>
          <w:rtl/>
          <w:lang w:eastAsia="he-IL"/>
        </w:rPr>
        <w:t xml:space="preserve">אבל </w:t>
      </w:r>
      <w:bookmarkStart w:id="4741" w:name="_ETM_Q9_396659"/>
      <w:bookmarkEnd w:id="4741"/>
      <w:r w:rsidRPr="00CF6C13">
        <w:rPr>
          <w:rtl/>
          <w:lang w:eastAsia="he-IL"/>
        </w:rPr>
        <w:t>לא</w:t>
      </w:r>
      <w:r>
        <w:rPr>
          <w:rFonts w:hint="cs"/>
          <w:rtl/>
          <w:lang w:eastAsia="he-IL"/>
        </w:rPr>
        <w:t xml:space="preserve">. </w:t>
      </w:r>
      <w:bookmarkStart w:id="4742" w:name="_ETM_Q9_396946"/>
      <w:bookmarkStart w:id="4743" w:name="_ETM_Q9_397042"/>
      <w:bookmarkStart w:id="4744" w:name="_ETM_Q9_397154"/>
      <w:bookmarkStart w:id="4745" w:name="_ETM_Q9_397223"/>
      <w:bookmarkStart w:id="4746" w:name="_ETM_Q9_398290"/>
      <w:bookmarkEnd w:id="4742"/>
      <w:bookmarkEnd w:id="4743"/>
      <w:bookmarkEnd w:id="4744"/>
      <w:bookmarkEnd w:id="4745"/>
      <w:bookmarkEnd w:id="4746"/>
    </w:p>
    <w:p w:rsidR="00125F0E" w:rsidRDefault="00125F0E" w:rsidP="00857D74">
      <w:pPr>
        <w:rPr>
          <w:rtl/>
          <w:lang w:eastAsia="he-IL"/>
        </w:rPr>
      </w:pPr>
    </w:p>
    <w:p w:rsidR="00125F0E" w:rsidRDefault="00125F0E" w:rsidP="00857D74">
      <w:pPr>
        <w:rPr>
          <w:rtl/>
          <w:lang w:eastAsia="he-IL"/>
        </w:rPr>
      </w:pPr>
      <w:r w:rsidRPr="00CF6C13">
        <w:rPr>
          <w:rtl/>
          <w:lang w:eastAsia="he-IL"/>
        </w:rPr>
        <w:t xml:space="preserve">חוק </w:t>
      </w:r>
      <w:bookmarkStart w:id="4747" w:name="_ETM_Q9_398590"/>
      <w:bookmarkEnd w:id="4747"/>
      <w:r w:rsidRPr="00CF6C13">
        <w:rPr>
          <w:rtl/>
          <w:lang w:eastAsia="he-IL"/>
        </w:rPr>
        <w:t xml:space="preserve">ההשתמטות </w:t>
      </w:r>
      <w:bookmarkStart w:id="4748" w:name="_ETM_Q9_399310"/>
      <w:bookmarkEnd w:id="4748"/>
      <w:r w:rsidRPr="00CF6C13">
        <w:rPr>
          <w:rtl/>
          <w:lang w:eastAsia="he-IL"/>
        </w:rPr>
        <w:t xml:space="preserve">הוא </w:t>
      </w:r>
      <w:bookmarkStart w:id="4749" w:name="_ETM_Q9_399370"/>
      <w:bookmarkEnd w:id="4749"/>
      <w:r w:rsidRPr="00CF6C13">
        <w:rPr>
          <w:rtl/>
          <w:lang w:eastAsia="he-IL"/>
        </w:rPr>
        <w:t>ביזיון</w:t>
      </w:r>
      <w:r>
        <w:rPr>
          <w:rFonts w:hint="cs"/>
          <w:rtl/>
          <w:lang w:eastAsia="he-IL"/>
        </w:rPr>
        <w:t>,</w:t>
      </w:r>
      <w:r w:rsidRPr="00CF6C13">
        <w:rPr>
          <w:rtl/>
          <w:lang w:eastAsia="he-IL"/>
        </w:rPr>
        <w:t xml:space="preserve"> </w:t>
      </w:r>
      <w:bookmarkStart w:id="4750" w:name="_ETM_Q9_400950"/>
      <w:bookmarkEnd w:id="4750"/>
      <w:r w:rsidRPr="00CF6C13">
        <w:rPr>
          <w:rtl/>
          <w:lang w:eastAsia="he-IL"/>
        </w:rPr>
        <w:t xml:space="preserve">לא </w:t>
      </w:r>
      <w:bookmarkStart w:id="4751" w:name="_ETM_Q9_401250"/>
      <w:bookmarkEnd w:id="4751"/>
      <w:r w:rsidRPr="00CF6C13">
        <w:rPr>
          <w:rtl/>
          <w:lang w:eastAsia="he-IL"/>
        </w:rPr>
        <w:t xml:space="preserve">בגלל </w:t>
      </w:r>
      <w:bookmarkStart w:id="4752" w:name="_ETM_Q9_401640"/>
      <w:bookmarkEnd w:id="4752"/>
      <w:r w:rsidRPr="00CF6C13">
        <w:rPr>
          <w:rtl/>
          <w:lang w:eastAsia="he-IL"/>
        </w:rPr>
        <w:t>שוויון</w:t>
      </w:r>
      <w:r>
        <w:rPr>
          <w:rFonts w:hint="cs"/>
          <w:rtl/>
          <w:lang w:eastAsia="he-IL"/>
        </w:rPr>
        <w:t>,</w:t>
      </w:r>
      <w:r w:rsidRPr="00CF6C13">
        <w:rPr>
          <w:rtl/>
          <w:lang w:eastAsia="he-IL"/>
        </w:rPr>
        <w:t xml:space="preserve"> </w:t>
      </w:r>
      <w:bookmarkStart w:id="4753" w:name="_ETM_Q9_402959"/>
      <w:bookmarkEnd w:id="4753"/>
      <w:r w:rsidRPr="00CF6C13">
        <w:rPr>
          <w:rtl/>
          <w:lang w:eastAsia="he-IL"/>
        </w:rPr>
        <w:t xml:space="preserve">לא </w:t>
      </w:r>
      <w:bookmarkStart w:id="4754" w:name="_ETM_Q9_403260"/>
      <w:bookmarkEnd w:id="4754"/>
      <w:r w:rsidRPr="00CF6C13">
        <w:rPr>
          <w:rtl/>
          <w:lang w:eastAsia="he-IL"/>
        </w:rPr>
        <w:t xml:space="preserve">בגלל </w:t>
      </w:r>
      <w:bookmarkStart w:id="4755" w:name="_ETM_Q9_403709"/>
      <w:bookmarkEnd w:id="4755"/>
      <w:r>
        <w:rPr>
          <w:rFonts w:hint="cs"/>
          <w:rtl/>
          <w:lang w:eastAsia="he-IL"/>
        </w:rPr>
        <w:t>צד</w:t>
      </w:r>
      <w:r w:rsidRPr="00CF6C13">
        <w:rPr>
          <w:rtl/>
          <w:lang w:eastAsia="he-IL"/>
        </w:rPr>
        <w:t>ק</w:t>
      </w:r>
      <w:r>
        <w:rPr>
          <w:rFonts w:hint="cs"/>
          <w:rtl/>
          <w:lang w:eastAsia="he-IL"/>
        </w:rPr>
        <w:t>,</w:t>
      </w:r>
      <w:r w:rsidRPr="00CF6C13">
        <w:rPr>
          <w:rtl/>
          <w:lang w:eastAsia="he-IL"/>
        </w:rPr>
        <w:t xml:space="preserve"> </w:t>
      </w:r>
      <w:bookmarkStart w:id="4756" w:name="_ETM_Q9_404159"/>
      <w:bookmarkEnd w:id="4756"/>
      <w:r w:rsidRPr="00CF6C13">
        <w:rPr>
          <w:rtl/>
          <w:lang w:eastAsia="he-IL"/>
        </w:rPr>
        <w:t xml:space="preserve">למרות </w:t>
      </w:r>
      <w:bookmarkStart w:id="4757" w:name="_ETM_Q9_404489"/>
      <w:bookmarkEnd w:id="4757"/>
      <w:r w:rsidRPr="00CF6C13">
        <w:rPr>
          <w:rtl/>
          <w:lang w:eastAsia="he-IL"/>
        </w:rPr>
        <w:t xml:space="preserve">שגם </w:t>
      </w:r>
      <w:bookmarkStart w:id="4758" w:name="_ETM_Q9_404790"/>
      <w:bookmarkEnd w:id="4758"/>
      <w:r w:rsidRPr="00CF6C13">
        <w:rPr>
          <w:rtl/>
          <w:lang w:eastAsia="he-IL"/>
        </w:rPr>
        <w:t xml:space="preserve">זה </w:t>
      </w:r>
      <w:bookmarkStart w:id="4759" w:name="_ETM_Q9_404969"/>
      <w:bookmarkEnd w:id="4759"/>
      <w:r w:rsidRPr="00CF6C13">
        <w:rPr>
          <w:rtl/>
          <w:lang w:eastAsia="he-IL"/>
        </w:rPr>
        <w:t>חשוב</w:t>
      </w:r>
      <w:r>
        <w:rPr>
          <w:rFonts w:hint="cs"/>
          <w:rtl/>
          <w:lang w:eastAsia="he-IL"/>
        </w:rPr>
        <w:t>.</w:t>
      </w:r>
      <w:r w:rsidRPr="00CF6C13">
        <w:rPr>
          <w:rtl/>
          <w:lang w:eastAsia="he-IL"/>
        </w:rPr>
        <w:t xml:space="preserve"> </w:t>
      </w:r>
      <w:bookmarkStart w:id="4760" w:name="_ETM_Q9_405980"/>
      <w:bookmarkEnd w:id="4760"/>
      <w:r w:rsidRPr="00CF6C13">
        <w:rPr>
          <w:rtl/>
          <w:lang w:eastAsia="he-IL"/>
        </w:rPr>
        <w:t xml:space="preserve">פשוט </w:t>
      </w:r>
      <w:bookmarkStart w:id="4761" w:name="_ETM_Q9_406519"/>
      <w:bookmarkEnd w:id="4761"/>
      <w:r w:rsidRPr="00CF6C13">
        <w:rPr>
          <w:rtl/>
          <w:lang w:eastAsia="he-IL"/>
        </w:rPr>
        <w:t xml:space="preserve">כי </w:t>
      </w:r>
      <w:bookmarkStart w:id="4762" w:name="_ETM_Q9_406790"/>
      <w:bookmarkEnd w:id="4762"/>
      <w:r w:rsidRPr="00CF6C13">
        <w:rPr>
          <w:rtl/>
          <w:lang w:eastAsia="he-IL"/>
        </w:rPr>
        <w:t>אי</w:t>
      </w:r>
      <w:bookmarkStart w:id="4763" w:name="_ETM_Q9_406819"/>
      <w:bookmarkEnd w:id="4763"/>
      <w:r>
        <w:rPr>
          <w:rFonts w:hint="cs"/>
          <w:rtl/>
          <w:lang w:eastAsia="he-IL"/>
        </w:rPr>
        <w:t>-</w:t>
      </w:r>
      <w:r w:rsidRPr="00CF6C13">
        <w:rPr>
          <w:rtl/>
          <w:lang w:eastAsia="he-IL"/>
        </w:rPr>
        <w:t xml:space="preserve">אפשר </w:t>
      </w:r>
      <w:bookmarkStart w:id="4764" w:name="_ETM_Q9_407269"/>
      <w:bookmarkEnd w:id="4764"/>
      <w:r w:rsidRPr="00CF6C13">
        <w:rPr>
          <w:rtl/>
          <w:lang w:eastAsia="he-IL"/>
        </w:rPr>
        <w:t>כבר</w:t>
      </w:r>
      <w:r>
        <w:rPr>
          <w:rFonts w:hint="cs"/>
          <w:rtl/>
          <w:lang w:eastAsia="he-IL"/>
        </w:rPr>
        <w:t>.</w:t>
      </w:r>
      <w:r w:rsidRPr="00CF6C13">
        <w:rPr>
          <w:rtl/>
          <w:lang w:eastAsia="he-IL"/>
        </w:rPr>
        <w:t xml:space="preserve"> </w:t>
      </w:r>
      <w:bookmarkStart w:id="4765" w:name="_ETM_Q9_408790"/>
      <w:bookmarkEnd w:id="4765"/>
      <w:r w:rsidRPr="00CF6C13">
        <w:rPr>
          <w:rtl/>
          <w:lang w:eastAsia="he-IL"/>
        </w:rPr>
        <w:t>אי</w:t>
      </w:r>
      <w:bookmarkStart w:id="4766" w:name="_ETM_Q9_408970"/>
      <w:bookmarkEnd w:id="4766"/>
      <w:r>
        <w:rPr>
          <w:rFonts w:hint="cs"/>
          <w:rtl/>
          <w:lang w:eastAsia="he-IL"/>
        </w:rPr>
        <w:t>-</w:t>
      </w:r>
      <w:r w:rsidRPr="00CF6C13">
        <w:rPr>
          <w:rtl/>
          <w:lang w:eastAsia="he-IL"/>
        </w:rPr>
        <w:t xml:space="preserve">אפשר </w:t>
      </w:r>
      <w:bookmarkStart w:id="4767" w:name="_ETM_Q9_409989"/>
      <w:bookmarkEnd w:id="4767"/>
      <w:r w:rsidRPr="00CF6C13">
        <w:rPr>
          <w:rtl/>
          <w:lang w:eastAsia="he-IL"/>
        </w:rPr>
        <w:t xml:space="preserve">להחזיק </w:t>
      </w:r>
      <w:bookmarkStart w:id="4768" w:name="_ETM_Q9_410800"/>
      <w:bookmarkEnd w:id="4768"/>
      <w:r w:rsidRPr="00CF6C13">
        <w:rPr>
          <w:rtl/>
          <w:lang w:eastAsia="he-IL"/>
        </w:rPr>
        <w:t xml:space="preserve">מדינה </w:t>
      </w:r>
      <w:bookmarkStart w:id="4769" w:name="_ETM_Q9_411280"/>
      <w:bookmarkEnd w:id="4769"/>
      <w:r w:rsidRPr="00CF6C13">
        <w:rPr>
          <w:rtl/>
          <w:lang w:eastAsia="he-IL"/>
        </w:rPr>
        <w:t xml:space="preserve">מודרנית </w:t>
      </w:r>
      <w:bookmarkStart w:id="4770" w:name="_ETM_Q9_411910"/>
      <w:bookmarkEnd w:id="4770"/>
      <w:r>
        <w:rPr>
          <w:rFonts w:hint="cs"/>
          <w:rtl/>
          <w:lang w:eastAsia="he-IL"/>
        </w:rPr>
        <w:t>ו</w:t>
      </w:r>
      <w:r w:rsidRPr="00CF6C13">
        <w:rPr>
          <w:rtl/>
          <w:lang w:eastAsia="he-IL"/>
        </w:rPr>
        <w:t xml:space="preserve">צבא </w:t>
      </w:r>
      <w:bookmarkStart w:id="4771" w:name="_ETM_Q9_413250"/>
      <w:bookmarkEnd w:id="4771"/>
      <w:r w:rsidRPr="00CF6C13">
        <w:rPr>
          <w:rtl/>
          <w:lang w:eastAsia="he-IL"/>
        </w:rPr>
        <w:t xml:space="preserve">בלי </w:t>
      </w:r>
      <w:bookmarkStart w:id="4772" w:name="_ETM_Q9_413519"/>
      <w:bookmarkEnd w:id="4772"/>
      <w:r w:rsidRPr="00CF6C13">
        <w:rPr>
          <w:rtl/>
          <w:lang w:eastAsia="he-IL"/>
        </w:rPr>
        <w:t>החרדים</w:t>
      </w:r>
      <w:r>
        <w:rPr>
          <w:rFonts w:hint="cs"/>
          <w:rtl/>
          <w:lang w:eastAsia="he-IL"/>
        </w:rPr>
        <w:t>.</w:t>
      </w:r>
      <w:r w:rsidRPr="00CF6C13">
        <w:rPr>
          <w:rtl/>
          <w:lang w:eastAsia="he-IL"/>
        </w:rPr>
        <w:t xml:space="preserve"> </w:t>
      </w:r>
      <w:bookmarkStart w:id="4773" w:name="_ETM_Q9_414959"/>
      <w:bookmarkEnd w:id="4773"/>
      <w:r w:rsidRPr="00CF6C13">
        <w:rPr>
          <w:rtl/>
          <w:lang w:eastAsia="he-IL"/>
        </w:rPr>
        <w:t xml:space="preserve">אין </w:t>
      </w:r>
      <w:bookmarkStart w:id="4774" w:name="_ETM_Q9_415200"/>
      <w:bookmarkEnd w:id="4774"/>
      <w:r w:rsidRPr="00CF6C13">
        <w:rPr>
          <w:rtl/>
          <w:lang w:eastAsia="he-IL"/>
        </w:rPr>
        <w:t xml:space="preserve">דרך </w:t>
      </w:r>
      <w:bookmarkStart w:id="4775" w:name="_ETM_Q9_415499"/>
      <w:bookmarkEnd w:id="4775"/>
      <w:r w:rsidRPr="00CF6C13">
        <w:rPr>
          <w:rtl/>
          <w:lang w:eastAsia="he-IL"/>
        </w:rPr>
        <w:t xml:space="preserve">להצדיק </w:t>
      </w:r>
      <w:bookmarkStart w:id="4776" w:name="_ETM_Q9_416010"/>
      <w:bookmarkEnd w:id="4776"/>
      <w:r w:rsidRPr="00CF6C13">
        <w:rPr>
          <w:rtl/>
          <w:lang w:eastAsia="he-IL"/>
        </w:rPr>
        <w:t xml:space="preserve">את </w:t>
      </w:r>
      <w:bookmarkStart w:id="4777" w:name="_ETM_Q9_416129"/>
      <w:bookmarkEnd w:id="4777"/>
      <w:r w:rsidRPr="00CF6C13">
        <w:rPr>
          <w:rtl/>
          <w:lang w:eastAsia="he-IL"/>
        </w:rPr>
        <w:t>זה</w:t>
      </w:r>
      <w:r>
        <w:rPr>
          <w:rFonts w:hint="cs"/>
          <w:rtl/>
          <w:lang w:eastAsia="he-IL"/>
        </w:rPr>
        <w:t>.</w:t>
      </w:r>
      <w:r w:rsidRPr="00CF6C13">
        <w:rPr>
          <w:rtl/>
          <w:lang w:eastAsia="he-IL"/>
        </w:rPr>
        <w:t xml:space="preserve"> </w:t>
      </w:r>
      <w:bookmarkStart w:id="4778" w:name="_ETM_Q9_417099"/>
      <w:bookmarkEnd w:id="4778"/>
      <w:r w:rsidRPr="00CF6C13">
        <w:rPr>
          <w:rtl/>
          <w:lang w:eastAsia="he-IL"/>
        </w:rPr>
        <w:t xml:space="preserve">בתור </w:t>
      </w:r>
      <w:bookmarkStart w:id="4779" w:name="_ETM_Q9_417519"/>
      <w:bookmarkEnd w:id="4779"/>
      <w:r>
        <w:rPr>
          <w:rtl/>
          <w:lang w:eastAsia="he-IL"/>
        </w:rPr>
        <w:t>בן</w:t>
      </w:r>
      <w:r>
        <w:rPr>
          <w:rFonts w:hint="cs"/>
          <w:rtl/>
          <w:lang w:eastAsia="he-IL"/>
        </w:rPr>
        <w:t xml:space="preserve"> </w:t>
      </w:r>
      <w:r w:rsidRPr="00CF6C13">
        <w:rPr>
          <w:rtl/>
          <w:lang w:eastAsia="he-IL"/>
        </w:rPr>
        <w:t xml:space="preserve">אדם </w:t>
      </w:r>
      <w:bookmarkStart w:id="4780" w:name="_ETM_Q9_417879"/>
      <w:bookmarkEnd w:id="4780"/>
      <w:r w:rsidRPr="00CF6C13">
        <w:rPr>
          <w:rtl/>
          <w:lang w:eastAsia="he-IL"/>
        </w:rPr>
        <w:t xml:space="preserve">שעונה </w:t>
      </w:r>
      <w:bookmarkStart w:id="4781" w:name="_ETM_Q9_418389"/>
      <w:bookmarkEnd w:id="4781"/>
      <w:r>
        <w:rPr>
          <w:rFonts w:hint="cs"/>
          <w:rtl/>
          <w:lang w:eastAsia="he-IL"/>
        </w:rPr>
        <w:t xml:space="preserve">על </w:t>
      </w:r>
      <w:r w:rsidRPr="00CF6C13">
        <w:rPr>
          <w:rtl/>
          <w:lang w:eastAsia="he-IL"/>
        </w:rPr>
        <w:t xml:space="preserve">פניות </w:t>
      </w:r>
      <w:bookmarkStart w:id="4782" w:name="_ETM_Q9_418840"/>
      <w:bookmarkEnd w:id="4782"/>
      <w:r w:rsidRPr="00CF6C13">
        <w:rPr>
          <w:rtl/>
          <w:lang w:eastAsia="he-IL"/>
        </w:rPr>
        <w:t xml:space="preserve">רבות </w:t>
      </w:r>
      <w:bookmarkStart w:id="4783" w:name="_ETM_Q9_419230"/>
      <w:bookmarkStart w:id="4784" w:name="_ETM_Q9_419379"/>
      <w:bookmarkEnd w:id="4783"/>
      <w:bookmarkEnd w:id="4784"/>
      <w:r w:rsidRPr="00CF6C13">
        <w:rPr>
          <w:rtl/>
          <w:lang w:eastAsia="he-IL"/>
        </w:rPr>
        <w:t xml:space="preserve">מהציבור </w:t>
      </w:r>
      <w:bookmarkStart w:id="4785" w:name="_ETM_Q9_419889"/>
      <w:bookmarkEnd w:id="4785"/>
      <w:r w:rsidRPr="00CF6C13">
        <w:rPr>
          <w:rtl/>
          <w:lang w:eastAsia="he-IL"/>
        </w:rPr>
        <w:t>החרדי</w:t>
      </w:r>
      <w:r>
        <w:rPr>
          <w:rFonts w:hint="cs"/>
          <w:rtl/>
          <w:lang w:eastAsia="he-IL"/>
        </w:rPr>
        <w:t>,</w:t>
      </w:r>
      <w:r w:rsidRPr="00CF6C13">
        <w:rPr>
          <w:rtl/>
          <w:lang w:eastAsia="he-IL"/>
        </w:rPr>
        <w:t xml:space="preserve"> </w:t>
      </w:r>
      <w:bookmarkStart w:id="4786" w:name="_ETM_Q9_420990"/>
      <w:bookmarkStart w:id="4787" w:name="_ETM_Q9_421260"/>
      <w:bookmarkEnd w:id="4786"/>
      <w:bookmarkEnd w:id="4787"/>
      <w:r w:rsidRPr="00CF6C13">
        <w:rPr>
          <w:rtl/>
          <w:lang w:eastAsia="he-IL"/>
        </w:rPr>
        <w:t xml:space="preserve">אם </w:t>
      </w:r>
      <w:bookmarkStart w:id="4788" w:name="_ETM_Q9_421350"/>
      <w:bookmarkEnd w:id="4788"/>
      <w:r w:rsidRPr="00CF6C13">
        <w:rPr>
          <w:rtl/>
          <w:lang w:eastAsia="he-IL"/>
        </w:rPr>
        <w:t xml:space="preserve">זה </w:t>
      </w:r>
      <w:bookmarkStart w:id="4789" w:name="_ETM_Q9_421500"/>
      <w:bookmarkEnd w:id="4789"/>
      <w:proofErr w:type="spellStart"/>
      <w:r w:rsidRPr="00CF6C13">
        <w:rPr>
          <w:rtl/>
          <w:lang w:eastAsia="he-IL"/>
        </w:rPr>
        <w:t>ב</w:t>
      </w:r>
      <w:bookmarkStart w:id="4790" w:name="_ETM_Q9_421650"/>
      <w:bookmarkEnd w:id="4790"/>
      <w:r>
        <w:rPr>
          <w:rFonts w:hint="cs"/>
          <w:rtl/>
          <w:lang w:eastAsia="he-IL"/>
        </w:rPr>
        <w:t>ממ"ח</w:t>
      </w:r>
      <w:proofErr w:type="spellEnd"/>
      <w:r>
        <w:rPr>
          <w:rFonts w:hint="cs"/>
          <w:rtl/>
          <w:lang w:eastAsia="he-IL"/>
        </w:rPr>
        <w:t>,</w:t>
      </w:r>
      <w:r w:rsidRPr="00CF6C13">
        <w:rPr>
          <w:rtl/>
          <w:lang w:eastAsia="he-IL"/>
        </w:rPr>
        <w:t xml:space="preserve"> </w:t>
      </w:r>
      <w:bookmarkStart w:id="4791" w:name="_ETM_Q9_422520"/>
      <w:bookmarkStart w:id="4792" w:name="_ETM_Q9_422730"/>
      <w:bookmarkEnd w:id="4791"/>
      <w:bookmarkEnd w:id="4792"/>
      <w:r w:rsidRPr="00CF6C13">
        <w:rPr>
          <w:rtl/>
          <w:lang w:eastAsia="he-IL"/>
        </w:rPr>
        <w:t xml:space="preserve">אם </w:t>
      </w:r>
      <w:bookmarkStart w:id="4793" w:name="_ETM_Q9_422820"/>
      <w:bookmarkEnd w:id="4793"/>
      <w:r w:rsidRPr="00CF6C13">
        <w:rPr>
          <w:rtl/>
          <w:lang w:eastAsia="he-IL"/>
        </w:rPr>
        <w:t xml:space="preserve">זה </w:t>
      </w:r>
      <w:bookmarkStart w:id="4794" w:name="_ETM_Q9_422970"/>
      <w:bookmarkEnd w:id="4794"/>
      <w:r w:rsidRPr="00CF6C13">
        <w:rPr>
          <w:rtl/>
          <w:lang w:eastAsia="he-IL"/>
        </w:rPr>
        <w:t xml:space="preserve">ביחידות </w:t>
      </w:r>
      <w:bookmarkStart w:id="4795" w:name="_ETM_Q9_423510"/>
      <w:bookmarkEnd w:id="4795"/>
      <w:r w:rsidRPr="00CF6C13">
        <w:rPr>
          <w:rtl/>
          <w:lang w:eastAsia="he-IL"/>
        </w:rPr>
        <w:t xml:space="preserve">החרדיות </w:t>
      </w:r>
      <w:bookmarkStart w:id="4796" w:name="_ETM_Q9_424080"/>
      <w:bookmarkEnd w:id="4796"/>
      <w:r w:rsidRPr="00CF6C13">
        <w:rPr>
          <w:rtl/>
          <w:lang w:eastAsia="he-IL"/>
        </w:rPr>
        <w:t xml:space="preserve">הקטנות </w:t>
      </w:r>
      <w:bookmarkStart w:id="4797" w:name="_ETM_Q9_424500"/>
      <w:bookmarkEnd w:id="4797"/>
      <w:r w:rsidRPr="00CF6C13">
        <w:rPr>
          <w:rtl/>
          <w:lang w:eastAsia="he-IL"/>
        </w:rPr>
        <w:t>שקיימות</w:t>
      </w:r>
      <w:r>
        <w:rPr>
          <w:rFonts w:hint="cs"/>
          <w:rtl/>
          <w:lang w:eastAsia="he-IL"/>
        </w:rPr>
        <w:t>,</w:t>
      </w:r>
      <w:r w:rsidRPr="00CF6C13">
        <w:rPr>
          <w:rtl/>
          <w:lang w:eastAsia="he-IL"/>
        </w:rPr>
        <w:t xml:space="preserve"> </w:t>
      </w:r>
      <w:bookmarkStart w:id="4798" w:name="_ETM_Q9_425520"/>
      <w:bookmarkStart w:id="4799" w:name="_ETM_Q9_425760"/>
      <w:bookmarkEnd w:id="4798"/>
      <w:bookmarkEnd w:id="4799"/>
      <w:r w:rsidRPr="00CF6C13">
        <w:rPr>
          <w:rtl/>
          <w:lang w:eastAsia="he-IL"/>
        </w:rPr>
        <w:t xml:space="preserve">אם </w:t>
      </w:r>
      <w:bookmarkStart w:id="4800" w:name="_ETM_Q9_425850"/>
      <w:bookmarkEnd w:id="4800"/>
      <w:r w:rsidRPr="00CF6C13">
        <w:rPr>
          <w:rtl/>
          <w:lang w:eastAsia="he-IL"/>
        </w:rPr>
        <w:t xml:space="preserve">זה </w:t>
      </w:r>
      <w:bookmarkStart w:id="4801" w:name="_ETM_Q9_425970"/>
      <w:bookmarkEnd w:id="4801"/>
      <w:r w:rsidRPr="00CF6C13">
        <w:rPr>
          <w:rtl/>
          <w:lang w:eastAsia="he-IL"/>
        </w:rPr>
        <w:t xml:space="preserve">לטיפול </w:t>
      </w:r>
      <w:bookmarkStart w:id="4802" w:name="_ETM_Q9_426390"/>
      <w:bookmarkEnd w:id="4802"/>
      <w:r w:rsidRPr="00CF6C13">
        <w:rPr>
          <w:rtl/>
          <w:lang w:eastAsia="he-IL"/>
        </w:rPr>
        <w:t>בעוולות</w:t>
      </w:r>
      <w:r>
        <w:rPr>
          <w:rFonts w:hint="cs"/>
          <w:rtl/>
          <w:lang w:eastAsia="he-IL"/>
        </w:rPr>
        <w:t>,</w:t>
      </w:r>
      <w:r w:rsidRPr="00CF6C13">
        <w:rPr>
          <w:rtl/>
          <w:lang w:eastAsia="he-IL"/>
        </w:rPr>
        <w:t xml:space="preserve"> </w:t>
      </w:r>
      <w:bookmarkStart w:id="4803" w:name="_ETM_Q9_426900"/>
      <w:bookmarkEnd w:id="4803"/>
      <w:r w:rsidRPr="00CF6C13">
        <w:rPr>
          <w:rtl/>
          <w:lang w:eastAsia="he-IL"/>
        </w:rPr>
        <w:t xml:space="preserve">קשה </w:t>
      </w:r>
      <w:bookmarkStart w:id="4804" w:name="_ETM_Q9_427230"/>
      <w:bookmarkEnd w:id="4804"/>
      <w:r w:rsidRPr="00CF6C13">
        <w:rPr>
          <w:rtl/>
          <w:lang w:eastAsia="he-IL"/>
        </w:rPr>
        <w:t xml:space="preserve">להאשים </w:t>
      </w:r>
      <w:bookmarkStart w:id="4805" w:name="_ETM_Q9_427650"/>
      <w:bookmarkEnd w:id="4805"/>
      <w:r w:rsidRPr="00CF6C13">
        <w:rPr>
          <w:rtl/>
          <w:lang w:eastAsia="he-IL"/>
        </w:rPr>
        <w:t xml:space="preserve">אותי </w:t>
      </w:r>
      <w:bookmarkStart w:id="4806" w:name="_ETM_Q9_428250"/>
      <w:bookmarkEnd w:id="4806"/>
      <w:r w:rsidRPr="00CF6C13">
        <w:rPr>
          <w:rtl/>
          <w:lang w:eastAsia="he-IL"/>
        </w:rPr>
        <w:t xml:space="preserve">שאין </w:t>
      </w:r>
      <w:bookmarkStart w:id="4807" w:name="_ETM_Q9_428520"/>
      <w:bookmarkEnd w:id="4807"/>
      <w:r w:rsidRPr="00CF6C13">
        <w:rPr>
          <w:rtl/>
          <w:lang w:eastAsia="he-IL"/>
        </w:rPr>
        <w:t xml:space="preserve">לי </w:t>
      </w:r>
      <w:bookmarkStart w:id="4808" w:name="_ETM_Q9_428640"/>
      <w:bookmarkEnd w:id="4808"/>
      <w:r w:rsidRPr="00CF6C13">
        <w:rPr>
          <w:rtl/>
          <w:lang w:eastAsia="he-IL"/>
        </w:rPr>
        <w:t xml:space="preserve">קשר </w:t>
      </w:r>
      <w:bookmarkStart w:id="4809" w:name="_ETM_Q9_429480"/>
      <w:bookmarkEnd w:id="4809"/>
      <w:r w:rsidRPr="00CF6C13">
        <w:rPr>
          <w:rtl/>
          <w:lang w:eastAsia="he-IL"/>
        </w:rPr>
        <w:t xml:space="preserve">או </w:t>
      </w:r>
      <w:bookmarkStart w:id="4810" w:name="_ETM_Q9_429960"/>
      <w:bookmarkEnd w:id="4810"/>
      <w:r w:rsidRPr="00CF6C13">
        <w:rPr>
          <w:rtl/>
          <w:lang w:eastAsia="he-IL"/>
        </w:rPr>
        <w:t xml:space="preserve">שאני </w:t>
      </w:r>
      <w:bookmarkStart w:id="4811" w:name="_ETM_Q9_430320"/>
      <w:bookmarkEnd w:id="4811"/>
      <w:r w:rsidRPr="00CF6C13">
        <w:rPr>
          <w:rtl/>
          <w:lang w:eastAsia="he-IL"/>
        </w:rPr>
        <w:t xml:space="preserve">אנטי </w:t>
      </w:r>
      <w:bookmarkStart w:id="4812" w:name="_ETM_Q9_430680"/>
      <w:bookmarkEnd w:id="4812"/>
      <w:r w:rsidRPr="00CF6C13">
        <w:rPr>
          <w:rtl/>
          <w:lang w:eastAsia="he-IL"/>
        </w:rPr>
        <w:t xml:space="preserve">המגזר </w:t>
      </w:r>
      <w:bookmarkStart w:id="4813" w:name="_ETM_Q9_431190"/>
      <w:bookmarkEnd w:id="4813"/>
      <w:r w:rsidRPr="00CF6C13">
        <w:rPr>
          <w:rtl/>
          <w:lang w:eastAsia="he-IL"/>
        </w:rPr>
        <w:t>הזה</w:t>
      </w:r>
      <w:r>
        <w:rPr>
          <w:rFonts w:hint="cs"/>
          <w:rtl/>
          <w:lang w:eastAsia="he-IL"/>
        </w:rPr>
        <w:t>.</w:t>
      </w:r>
      <w:r w:rsidRPr="00CF6C13">
        <w:rPr>
          <w:rtl/>
          <w:lang w:eastAsia="he-IL"/>
        </w:rPr>
        <w:t xml:space="preserve"> </w:t>
      </w:r>
      <w:bookmarkStart w:id="4814" w:name="_ETM_Q9_432090"/>
      <w:bookmarkEnd w:id="4814"/>
    </w:p>
    <w:p w:rsidR="00125F0E" w:rsidRDefault="00125F0E" w:rsidP="00857D74">
      <w:pPr>
        <w:rPr>
          <w:rtl/>
          <w:lang w:eastAsia="he-IL"/>
        </w:rPr>
      </w:pPr>
    </w:p>
    <w:p w:rsidR="00125F0E" w:rsidRDefault="00125F0E" w:rsidP="005702A2">
      <w:pPr>
        <w:rPr>
          <w:rtl/>
          <w:lang w:eastAsia="he-IL"/>
        </w:rPr>
      </w:pPr>
      <w:r w:rsidRPr="00CF6C13">
        <w:rPr>
          <w:rtl/>
          <w:lang w:eastAsia="he-IL"/>
        </w:rPr>
        <w:t>אז</w:t>
      </w:r>
      <w:bookmarkStart w:id="4815" w:name="_ETM_Q9_432270"/>
      <w:bookmarkStart w:id="4816" w:name="_ETM_Q9_432510"/>
      <w:bookmarkEnd w:id="4815"/>
      <w:bookmarkEnd w:id="4816"/>
      <w:r>
        <w:rPr>
          <w:rFonts w:hint="cs"/>
          <w:rtl/>
          <w:lang w:eastAsia="he-IL"/>
        </w:rPr>
        <w:t xml:space="preserve"> למה אי-אמון?</w:t>
      </w:r>
      <w:r w:rsidRPr="00CF6C13">
        <w:rPr>
          <w:rtl/>
          <w:lang w:eastAsia="he-IL"/>
        </w:rPr>
        <w:t xml:space="preserve"> </w:t>
      </w:r>
      <w:bookmarkStart w:id="4817" w:name="_ETM_Q9_432799"/>
      <w:bookmarkStart w:id="4818" w:name="_ETM_Q9_433999"/>
      <w:bookmarkStart w:id="4819" w:name="_ETM_Q9_434150"/>
      <w:bookmarkEnd w:id="4817"/>
      <w:bookmarkEnd w:id="4818"/>
      <w:bookmarkEnd w:id="4819"/>
      <w:r>
        <w:rPr>
          <w:rFonts w:hint="cs"/>
          <w:rtl/>
          <w:lang w:eastAsia="he-IL"/>
        </w:rPr>
        <w:t>אי-</w:t>
      </w:r>
      <w:r w:rsidRPr="00CF6C13">
        <w:rPr>
          <w:rtl/>
          <w:lang w:eastAsia="he-IL"/>
        </w:rPr>
        <w:t xml:space="preserve">אמון </w:t>
      </w:r>
      <w:bookmarkStart w:id="4820" w:name="_ETM_Q9_434479"/>
      <w:bookmarkEnd w:id="4820"/>
      <w:r w:rsidRPr="00CF6C13">
        <w:rPr>
          <w:rtl/>
          <w:lang w:eastAsia="he-IL"/>
        </w:rPr>
        <w:t xml:space="preserve">כי </w:t>
      </w:r>
      <w:bookmarkStart w:id="4821" w:name="_ETM_Q9_434629"/>
      <w:bookmarkEnd w:id="4821"/>
      <w:r w:rsidRPr="00CF6C13">
        <w:rPr>
          <w:rtl/>
          <w:lang w:eastAsia="he-IL"/>
        </w:rPr>
        <w:t xml:space="preserve">ברגע </w:t>
      </w:r>
      <w:bookmarkStart w:id="4822" w:name="_ETM_Q9_434959"/>
      <w:bookmarkEnd w:id="4822"/>
      <w:r w:rsidRPr="00CF6C13">
        <w:rPr>
          <w:rtl/>
          <w:lang w:eastAsia="he-IL"/>
        </w:rPr>
        <w:t xml:space="preserve">זה </w:t>
      </w:r>
      <w:bookmarkStart w:id="4823" w:name="_ETM_Q9_435139"/>
      <w:bookmarkEnd w:id="4823"/>
      <w:r>
        <w:rPr>
          <w:rFonts w:hint="cs"/>
          <w:rtl/>
          <w:lang w:eastAsia="he-IL"/>
        </w:rPr>
        <w:t>כ</w:t>
      </w:r>
      <w:r w:rsidRPr="00CF6C13">
        <w:rPr>
          <w:rtl/>
          <w:lang w:eastAsia="he-IL"/>
        </w:rPr>
        <w:t xml:space="preserve">שאנחנו </w:t>
      </w:r>
      <w:bookmarkStart w:id="4824" w:name="_ETM_Q9_435559"/>
      <w:bookmarkEnd w:id="4824"/>
      <w:r w:rsidRPr="00CF6C13">
        <w:rPr>
          <w:rtl/>
          <w:lang w:eastAsia="he-IL"/>
        </w:rPr>
        <w:t xml:space="preserve">מדברים </w:t>
      </w:r>
      <w:bookmarkStart w:id="4825" w:name="_ETM_Q9_436629"/>
      <w:bookmarkEnd w:id="4825"/>
      <w:r>
        <w:rPr>
          <w:rFonts w:hint="cs"/>
          <w:rtl/>
          <w:lang w:eastAsia="he-IL"/>
        </w:rPr>
        <w:t xml:space="preserve">– </w:t>
      </w:r>
      <w:r w:rsidRPr="00CF6C13">
        <w:rPr>
          <w:rtl/>
          <w:lang w:eastAsia="he-IL"/>
        </w:rPr>
        <w:t xml:space="preserve">וזה </w:t>
      </w:r>
      <w:bookmarkStart w:id="4826" w:name="_ETM_Q9_436930"/>
      <w:bookmarkEnd w:id="4826"/>
      <w:r w:rsidRPr="00CF6C13">
        <w:rPr>
          <w:rtl/>
          <w:lang w:eastAsia="he-IL"/>
        </w:rPr>
        <w:t xml:space="preserve">אולי </w:t>
      </w:r>
      <w:bookmarkStart w:id="4827" w:name="_ETM_Q9_437169"/>
      <w:bookmarkEnd w:id="4827"/>
      <w:r w:rsidRPr="00CF6C13">
        <w:rPr>
          <w:rtl/>
          <w:lang w:eastAsia="he-IL"/>
        </w:rPr>
        <w:t xml:space="preserve">הכי </w:t>
      </w:r>
      <w:bookmarkStart w:id="4828" w:name="_ETM_Q9_437379"/>
      <w:bookmarkEnd w:id="4828"/>
      <w:r w:rsidRPr="00CF6C13">
        <w:rPr>
          <w:rtl/>
          <w:lang w:eastAsia="he-IL"/>
        </w:rPr>
        <w:t xml:space="preserve">חשוב </w:t>
      </w:r>
      <w:bookmarkStart w:id="4829" w:name="_ETM_Q9_437740"/>
      <w:bookmarkEnd w:id="4829"/>
      <w:r>
        <w:rPr>
          <w:rFonts w:hint="cs"/>
          <w:rtl/>
          <w:lang w:eastAsia="he-IL"/>
        </w:rPr>
        <w:t>– יש 101</w:t>
      </w:r>
      <w:bookmarkStart w:id="4830" w:name="_ETM_Q9_438129"/>
      <w:bookmarkEnd w:id="4830"/>
      <w:r w:rsidRPr="00CF6C13">
        <w:rPr>
          <w:rtl/>
          <w:lang w:eastAsia="he-IL"/>
        </w:rPr>
        <w:t xml:space="preserve"> </w:t>
      </w:r>
      <w:bookmarkStart w:id="4831" w:name="_ETM_Q9_438580"/>
      <w:bookmarkEnd w:id="4831"/>
      <w:r w:rsidRPr="00CF6C13">
        <w:rPr>
          <w:rtl/>
          <w:lang w:eastAsia="he-IL"/>
        </w:rPr>
        <w:t xml:space="preserve">חטופים </w:t>
      </w:r>
      <w:bookmarkStart w:id="4832" w:name="_ETM_Q9_439060"/>
      <w:bookmarkEnd w:id="4832"/>
      <w:r w:rsidRPr="00CF6C13">
        <w:rPr>
          <w:rtl/>
          <w:lang w:eastAsia="he-IL"/>
        </w:rPr>
        <w:t>בעזה</w:t>
      </w:r>
      <w:r>
        <w:rPr>
          <w:rFonts w:hint="cs"/>
          <w:rtl/>
          <w:lang w:eastAsia="he-IL"/>
        </w:rPr>
        <w:t>,</w:t>
      </w:r>
      <w:r w:rsidRPr="00CF6C13">
        <w:rPr>
          <w:rtl/>
          <w:lang w:eastAsia="he-IL"/>
        </w:rPr>
        <w:t xml:space="preserve"> </w:t>
      </w:r>
      <w:bookmarkStart w:id="4833" w:name="_ETM_Q9_440279"/>
      <w:bookmarkEnd w:id="4833"/>
      <w:r w:rsidRPr="00CF6C13">
        <w:rPr>
          <w:rtl/>
          <w:lang w:eastAsia="he-IL"/>
        </w:rPr>
        <w:t xml:space="preserve">ולא </w:t>
      </w:r>
      <w:bookmarkStart w:id="4834" w:name="_ETM_Q9_440669"/>
      <w:bookmarkEnd w:id="4834"/>
      <w:r w:rsidRPr="00CF6C13">
        <w:rPr>
          <w:rtl/>
          <w:lang w:eastAsia="he-IL"/>
        </w:rPr>
        <w:t xml:space="preserve">שכנעתם </w:t>
      </w:r>
      <w:bookmarkStart w:id="4835" w:name="_ETM_Q9_441419"/>
      <w:bookmarkEnd w:id="4835"/>
      <w:r w:rsidRPr="00CF6C13">
        <w:rPr>
          <w:rtl/>
          <w:lang w:eastAsia="he-IL"/>
        </w:rPr>
        <w:t xml:space="preserve">את </w:t>
      </w:r>
      <w:bookmarkStart w:id="4836" w:name="_ETM_Q9_441540"/>
      <w:bookmarkEnd w:id="4836"/>
      <w:r w:rsidRPr="00CF6C13">
        <w:rPr>
          <w:rtl/>
          <w:lang w:eastAsia="he-IL"/>
        </w:rPr>
        <w:t>הציבור</w:t>
      </w:r>
      <w:r>
        <w:rPr>
          <w:rFonts w:hint="cs"/>
          <w:rtl/>
          <w:lang w:eastAsia="he-IL"/>
        </w:rPr>
        <w:t>,</w:t>
      </w:r>
      <w:r w:rsidRPr="00CF6C13">
        <w:rPr>
          <w:rtl/>
          <w:lang w:eastAsia="he-IL"/>
        </w:rPr>
        <w:t xml:space="preserve"> </w:t>
      </w:r>
      <w:bookmarkStart w:id="4837" w:name="_ETM_Q9_442110"/>
      <w:bookmarkEnd w:id="4837"/>
      <w:r w:rsidRPr="00CF6C13">
        <w:rPr>
          <w:rtl/>
          <w:lang w:eastAsia="he-IL"/>
        </w:rPr>
        <w:t xml:space="preserve">הציבור </w:t>
      </w:r>
      <w:bookmarkStart w:id="4838" w:name="_ETM_Q9_442500"/>
      <w:bookmarkEnd w:id="4838"/>
      <w:r w:rsidRPr="00CF6C13">
        <w:rPr>
          <w:rtl/>
          <w:lang w:eastAsia="he-IL"/>
        </w:rPr>
        <w:t xml:space="preserve">לא </w:t>
      </w:r>
      <w:bookmarkStart w:id="4839" w:name="_ETM_Q9_442589"/>
      <w:bookmarkEnd w:id="4839"/>
      <w:r w:rsidRPr="00CF6C13">
        <w:rPr>
          <w:rtl/>
          <w:lang w:eastAsia="he-IL"/>
        </w:rPr>
        <w:t xml:space="preserve">נותן </w:t>
      </w:r>
      <w:bookmarkStart w:id="4840" w:name="_ETM_Q9_442919"/>
      <w:bookmarkEnd w:id="4840"/>
      <w:r w:rsidRPr="00CF6C13">
        <w:rPr>
          <w:rtl/>
          <w:lang w:eastAsia="he-IL"/>
        </w:rPr>
        <w:t xml:space="preserve">אמון </w:t>
      </w:r>
      <w:bookmarkStart w:id="4841" w:name="_ETM_Q9_443700"/>
      <w:bookmarkEnd w:id="4841"/>
      <w:r w:rsidRPr="00CF6C13">
        <w:rPr>
          <w:rtl/>
          <w:lang w:eastAsia="he-IL"/>
        </w:rPr>
        <w:t xml:space="preserve">שאתם </w:t>
      </w:r>
      <w:bookmarkStart w:id="4842" w:name="_ETM_Q9_444120"/>
      <w:bookmarkEnd w:id="4842"/>
      <w:r w:rsidRPr="00CF6C13">
        <w:rPr>
          <w:rtl/>
          <w:lang w:eastAsia="he-IL"/>
        </w:rPr>
        <w:t xml:space="preserve">עושים </w:t>
      </w:r>
      <w:bookmarkStart w:id="4843" w:name="_ETM_Q9_444480"/>
      <w:bookmarkEnd w:id="4843"/>
      <w:r w:rsidRPr="00CF6C13">
        <w:rPr>
          <w:rtl/>
          <w:lang w:eastAsia="he-IL"/>
        </w:rPr>
        <w:t xml:space="preserve">הכול </w:t>
      </w:r>
      <w:bookmarkStart w:id="4844" w:name="_ETM_Q9_445440"/>
      <w:bookmarkEnd w:id="4844"/>
      <w:r w:rsidRPr="00CF6C13">
        <w:rPr>
          <w:rtl/>
          <w:lang w:eastAsia="he-IL"/>
        </w:rPr>
        <w:t xml:space="preserve">כדי </w:t>
      </w:r>
      <w:bookmarkStart w:id="4845" w:name="_ETM_Q9_445710"/>
      <w:bookmarkEnd w:id="4845"/>
      <w:r w:rsidRPr="00CF6C13">
        <w:rPr>
          <w:rtl/>
          <w:lang w:eastAsia="he-IL"/>
        </w:rPr>
        <w:t xml:space="preserve">להוציא </w:t>
      </w:r>
      <w:bookmarkStart w:id="4846" w:name="_ETM_Q9_446100"/>
      <w:bookmarkEnd w:id="4846"/>
      <w:r w:rsidRPr="00CF6C13">
        <w:rPr>
          <w:rtl/>
          <w:lang w:eastAsia="he-IL"/>
        </w:rPr>
        <w:t>אותם</w:t>
      </w:r>
      <w:r w:rsidR="005702A2">
        <w:rPr>
          <w:rFonts w:hint="cs"/>
          <w:rtl/>
          <w:lang w:eastAsia="he-IL"/>
        </w:rPr>
        <w:t>;</w:t>
      </w:r>
      <w:r w:rsidRPr="00CF6C13">
        <w:rPr>
          <w:rtl/>
          <w:lang w:eastAsia="he-IL"/>
        </w:rPr>
        <w:t xml:space="preserve"> </w:t>
      </w:r>
      <w:bookmarkStart w:id="4847" w:name="_ETM_Q9_447560"/>
      <w:bookmarkEnd w:id="4847"/>
      <w:r w:rsidRPr="00CF6C13">
        <w:rPr>
          <w:rtl/>
          <w:lang w:eastAsia="he-IL"/>
        </w:rPr>
        <w:t xml:space="preserve">כי </w:t>
      </w:r>
      <w:bookmarkStart w:id="4848" w:name="_ETM_Q9_447740"/>
      <w:bookmarkEnd w:id="4848"/>
      <w:r w:rsidRPr="00CF6C13">
        <w:rPr>
          <w:rtl/>
          <w:lang w:eastAsia="he-IL"/>
        </w:rPr>
        <w:t xml:space="preserve">ברגע </w:t>
      </w:r>
      <w:bookmarkStart w:id="4849" w:name="_ETM_Q9_448099"/>
      <w:bookmarkEnd w:id="4849"/>
      <w:r w:rsidRPr="00CF6C13">
        <w:rPr>
          <w:rtl/>
          <w:lang w:eastAsia="he-IL"/>
        </w:rPr>
        <w:t xml:space="preserve">זה </w:t>
      </w:r>
      <w:bookmarkStart w:id="4850" w:name="_ETM_Q9_448250"/>
      <w:bookmarkEnd w:id="4850"/>
      <w:r w:rsidRPr="00CF6C13">
        <w:rPr>
          <w:rtl/>
          <w:lang w:eastAsia="he-IL"/>
        </w:rPr>
        <w:t xml:space="preserve">מתמרנים </w:t>
      </w:r>
      <w:bookmarkStart w:id="4851" w:name="_ETM_Q9_448910"/>
      <w:bookmarkEnd w:id="4851"/>
      <w:r w:rsidRPr="00CF6C13">
        <w:rPr>
          <w:rtl/>
          <w:lang w:eastAsia="he-IL"/>
        </w:rPr>
        <w:t xml:space="preserve">עשרות </w:t>
      </w:r>
      <w:bookmarkStart w:id="4852" w:name="_ETM_Q9_449330"/>
      <w:bookmarkEnd w:id="4852"/>
      <w:r w:rsidRPr="00CF6C13">
        <w:rPr>
          <w:rtl/>
          <w:lang w:eastAsia="he-IL"/>
        </w:rPr>
        <w:t xml:space="preserve">גדודי </w:t>
      </w:r>
      <w:bookmarkStart w:id="4853" w:name="_ETM_Q9_450580"/>
      <w:bookmarkEnd w:id="4853"/>
      <w:r w:rsidRPr="00CF6C13">
        <w:rPr>
          <w:rtl/>
          <w:lang w:eastAsia="he-IL"/>
        </w:rPr>
        <w:t xml:space="preserve">סדיר </w:t>
      </w:r>
      <w:bookmarkStart w:id="4854" w:name="_ETM_Q9_451150"/>
      <w:bookmarkEnd w:id="4854"/>
      <w:r w:rsidRPr="00CF6C13">
        <w:rPr>
          <w:rtl/>
          <w:lang w:eastAsia="he-IL"/>
        </w:rPr>
        <w:t xml:space="preserve">ומילואים </w:t>
      </w:r>
      <w:bookmarkStart w:id="4855" w:name="_ETM_Q9_452120"/>
      <w:bookmarkEnd w:id="4855"/>
      <w:r w:rsidRPr="00CF6C13">
        <w:rPr>
          <w:rtl/>
          <w:lang w:eastAsia="he-IL"/>
        </w:rPr>
        <w:t xml:space="preserve">בעזה </w:t>
      </w:r>
      <w:bookmarkStart w:id="4856" w:name="_ETM_Q9_452660"/>
      <w:bookmarkEnd w:id="4856"/>
      <w:r w:rsidRPr="00CF6C13">
        <w:rPr>
          <w:rtl/>
          <w:lang w:eastAsia="he-IL"/>
        </w:rPr>
        <w:t>ובלבנון</w:t>
      </w:r>
      <w:r>
        <w:rPr>
          <w:rFonts w:hint="cs"/>
          <w:rtl/>
          <w:lang w:eastAsia="he-IL"/>
        </w:rPr>
        <w:t>,</w:t>
      </w:r>
      <w:r w:rsidRPr="00CF6C13">
        <w:rPr>
          <w:rtl/>
          <w:lang w:eastAsia="he-IL"/>
        </w:rPr>
        <w:t xml:space="preserve"> </w:t>
      </w:r>
      <w:bookmarkStart w:id="4857" w:name="_ETM_Q9_453610"/>
      <w:bookmarkEnd w:id="4857"/>
      <w:r w:rsidRPr="00CF6C13">
        <w:rPr>
          <w:rtl/>
          <w:lang w:eastAsia="he-IL"/>
        </w:rPr>
        <w:t>אבל</w:t>
      </w:r>
      <w:bookmarkStart w:id="4858" w:name="_ETM_Q9_454360"/>
      <w:bookmarkStart w:id="4859" w:name="_ETM_Q9_455020"/>
      <w:bookmarkEnd w:id="4858"/>
      <w:bookmarkEnd w:id="4859"/>
      <w:r w:rsidRPr="00CF6C13">
        <w:rPr>
          <w:rtl/>
          <w:lang w:eastAsia="he-IL"/>
        </w:rPr>
        <w:t xml:space="preserve"> </w:t>
      </w:r>
      <w:bookmarkStart w:id="4860" w:name="_ETM_Q9_455290"/>
      <w:bookmarkEnd w:id="4860"/>
      <w:r w:rsidRPr="00CF6C13">
        <w:rPr>
          <w:rtl/>
          <w:lang w:eastAsia="he-IL"/>
        </w:rPr>
        <w:t xml:space="preserve">13 </w:t>
      </w:r>
      <w:bookmarkStart w:id="4861" w:name="_ETM_Q9_455770"/>
      <w:bookmarkEnd w:id="4861"/>
      <w:r w:rsidRPr="00CF6C13">
        <w:rPr>
          <w:rtl/>
          <w:lang w:eastAsia="he-IL"/>
        </w:rPr>
        <w:t xml:space="preserve">חודשים </w:t>
      </w:r>
      <w:bookmarkStart w:id="4862" w:name="_ETM_Q9_456160"/>
      <w:bookmarkEnd w:id="4862"/>
      <w:r w:rsidRPr="00CF6C13">
        <w:rPr>
          <w:rtl/>
          <w:lang w:eastAsia="he-IL"/>
        </w:rPr>
        <w:t xml:space="preserve">מתחילת </w:t>
      </w:r>
      <w:bookmarkStart w:id="4863" w:name="_ETM_Q9_456550"/>
      <w:bookmarkEnd w:id="4863"/>
      <w:r w:rsidRPr="00CF6C13">
        <w:rPr>
          <w:rtl/>
          <w:lang w:eastAsia="he-IL"/>
        </w:rPr>
        <w:t xml:space="preserve">המלחמה </w:t>
      </w:r>
      <w:bookmarkStart w:id="4864" w:name="_ETM_Q9_457480"/>
      <w:bookmarkEnd w:id="4864"/>
      <w:r w:rsidRPr="00CF6C13">
        <w:rPr>
          <w:rtl/>
          <w:lang w:eastAsia="he-IL"/>
        </w:rPr>
        <w:t xml:space="preserve">לא </w:t>
      </w:r>
      <w:bookmarkStart w:id="4865" w:name="_ETM_Q9_457690"/>
      <w:bookmarkEnd w:id="4865"/>
      <w:r>
        <w:rPr>
          <w:rFonts w:hint="cs"/>
          <w:rtl/>
          <w:lang w:eastAsia="he-IL"/>
        </w:rPr>
        <w:t>ה</w:t>
      </w:r>
      <w:r w:rsidRPr="00CF6C13">
        <w:rPr>
          <w:rtl/>
          <w:lang w:eastAsia="he-IL"/>
        </w:rPr>
        <w:t xml:space="preserve">תגייס </w:t>
      </w:r>
      <w:bookmarkStart w:id="4866" w:name="_ETM_Q9_459040"/>
      <w:bookmarkEnd w:id="4866"/>
      <w:r w:rsidRPr="00CF6C13">
        <w:rPr>
          <w:rtl/>
          <w:lang w:eastAsia="he-IL"/>
        </w:rPr>
        <w:t xml:space="preserve">חרדי </w:t>
      </w:r>
      <w:bookmarkStart w:id="4867" w:name="_ETM_Q9_459550"/>
      <w:bookmarkEnd w:id="4867"/>
      <w:r>
        <w:rPr>
          <w:rFonts w:hint="cs"/>
          <w:rtl/>
          <w:lang w:eastAsia="he-IL"/>
        </w:rPr>
        <w:t>אחד</w:t>
      </w:r>
      <w:r w:rsidRPr="00CF6C13">
        <w:rPr>
          <w:rtl/>
          <w:lang w:eastAsia="he-IL"/>
        </w:rPr>
        <w:t xml:space="preserve"> </w:t>
      </w:r>
      <w:bookmarkStart w:id="4868" w:name="_ETM_Q9_459850"/>
      <w:bookmarkEnd w:id="4868"/>
      <w:r w:rsidRPr="00CF6C13">
        <w:rPr>
          <w:rtl/>
          <w:lang w:eastAsia="he-IL"/>
        </w:rPr>
        <w:t>נוסף</w:t>
      </w:r>
      <w:r w:rsidR="005702A2">
        <w:rPr>
          <w:rFonts w:hint="cs"/>
          <w:rtl/>
          <w:lang w:eastAsia="he-IL"/>
        </w:rPr>
        <w:t>;</w:t>
      </w:r>
      <w:r w:rsidRPr="00CF6C13">
        <w:rPr>
          <w:rtl/>
          <w:lang w:eastAsia="he-IL"/>
        </w:rPr>
        <w:t xml:space="preserve"> </w:t>
      </w:r>
      <w:bookmarkStart w:id="4869" w:name="_ETM_Q9_461560"/>
      <w:bookmarkEnd w:id="4869"/>
      <w:r w:rsidRPr="00CF6C13">
        <w:rPr>
          <w:rtl/>
          <w:lang w:eastAsia="he-IL"/>
        </w:rPr>
        <w:t>אי</w:t>
      </w:r>
      <w:bookmarkStart w:id="4870" w:name="_ETM_Q9_461710"/>
      <w:bookmarkEnd w:id="4870"/>
      <w:r>
        <w:rPr>
          <w:rFonts w:hint="cs"/>
          <w:rtl/>
          <w:lang w:eastAsia="he-IL"/>
        </w:rPr>
        <w:t>-</w:t>
      </w:r>
      <w:r w:rsidRPr="00CF6C13">
        <w:rPr>
          <w:rtl/>
          <w:lang w:eastAsia="he-IL"/>
        </w:rPr>
        <w:t xml:space="preserve">אמון </w:t>
      </w:r>
      <w:bookmarkStart w:id="4871" w:name="_ETM_Q9_462069"/>
      <w:bookmarkEnd w:id="4871"/>
      <w:r w:rsidRPr="00CF6C13">
        <w:rPr>
          <w:rtl/>
          <w:lang w:eastAsia="he-IL"/>
        </w:rPr>
        <w:t>כ</w:t>
      </w:r>
      <w:r>
        <w:rPr>
          <w:rFonts w:hint="cs"/>
          <w:rtl/>
          <w:lang w:eastAsia="he-IL"/>
        </w:rPr>
        <w:t xml:space="preserve">י </w:t>
      </w:r>
      <w:r w:rsidRPr="00CF6C13">
        <w:rPr>
          <w:rtl/>
          <w:lang w:eastAsia="he-IL"/>
        </w:rPr>
        <w:t xml:space="preserve">שר </w:t>
      </w:r>
      <w:bookmarkStart w:id="4872" w:name="_ETM_Q9_462490"/>
      <w:bookmarkEnd w:id="4872"/>
      <w:r w:rsidRPr="00CF6C13">
        <w:rPr>
          <w:rtl/>
          <w:lang w:eastAsia="he-IL"/>
        </w:rPr>
        <w:t xml:space="preserve">האוצר </w:t>
      </w:r>
      <w:bookmarkStart w:id="4873" w:name="_ETM_Q9_463629"/>
      <w:bookmarkEnd w:id="4873"/>
      <w:r>
        <w:rPr>
          <w:rtl/>
          <w:lang w:eastAsia="he-IL"/>
        </w:rPr>
        <w:t>א</w:t>
      </w:r>
      <w:r w:rsidRPr="00CF6C13">
        <w:rPr>
          <w:rtl/>
          <w:lang w:eastAsia="he-IL"/>
        </w:rPr>
        <w:t>מר</w:t>
      </w:r>
      <w:r>
        <w:rPr>
          <w:rFonts w:hint="cs"/>
          <w:rtl/>
          <w:lang w:eastAsia="he-IL"/>
        </w:rPr>
        <w:t>,</w:t>
      </w:r>
      <w:r w:rsidRPr="00CF6C13">
        <w:rPr>
          <w:rtl/>
          <w:lang w:eastAsia="he-IL"/>
        </w:rPr>
        <w:t xml:space="preserve"> </w:t>
      </w:r>
      <w:bookmarkStart w:id="4874" w:name="_ETM_Q9_464139"/>
      <w:bookmarkEnd w:id="4874"/>
      <w:r w:rsidRPr="00CF6C13">
        <w:rPr>
          <w:rtl/>
          <w:lang w:eastAsia="he-IL"/>
        </w:rPr>
        <w:t xml:space="preserve">אפילו </w:t>
      </w:r>
      <w:bookmarkStart w:id="4875" w:name="_ETM_Q9_464849"/>
      <w:bookmarkEnd w:id="4875"/>
      <w:r w:rsidRPr="00CF6C13">
        <w:rPr>
          <w:rtl/>
          <w:lang w:eastAsia="he-IL"/>
        </w:rPr>
        <w:t xml:space="preserve">התחייב </w:t>
      </w:r>
      <w:bookmarkStart w:id="4876" w:name="_ETM_Q9_465330"/>
      <w:bookmarkEnd w:id="4876"/>
      <w:r w:rsidRPr="00CF6C13">
        <w:rPr>
          <w:rtl/>
          <w:lang w:eastAsia="he-IL"/>
        </w:rPr>
        <w:t>ל</w:t>
      </w:r>
      <w:bookmarkStart w:id="4877" w:name="_ETM_Q9_465449"/>
      <w:bookmarkEnd w:id="4877"/>
      <w:r w:rsidRPr="00CF6C13">
        <w:rPr>
          <w:rtl/>
          <w:lang w:eastAsia="he-IL"/>
        </w:rPr>
        <w:t xml:space="preserve">בקבוק </w:t>
      </w:r>
      <w:bookmarkStart w:id="4878" w:name="_ETM_Q9_465900"/>
      <w:bookmarkEnd w:id="4878"/>
      <w:r w:rsidRPr="00CF6C13">
        <w:rPr>
          <w:rtl/>
          <w:lang w:eastAsia="he-IL"/>
        </w:rPr>
        <w:t>ויסקי</w:t>
      </w:r>
      <w:r>
        <w:rPr>
          <w:rFonts w:hint="cs"/>
          <w:rtl/>
          <w:lang w:eastAsia="he-IL"/>
        </w:rPr>
        <w:t>,</w:t>
      </w:r>
      <w:r w:rsidRPr="00CF6C13">
        <w:rPr>
          <w:rtl/>
          <w:lang w:eastAsia="he-IL"/>
        </w:rPr>
        <w:t xml:space="preserve"> </w:t>
      </w:r>
      <w:bookmarkStart w:id="4879" w:name="_ETM_Q9_467199"/>
      <w:bookmarkEnd w:id="4879"/>
      <w:r w:rsidRPr="00CF6C13">
        <w:rPr>
          <w:rtl/>
          <w:lang w:eastAsia="he-IL"/>
        </w:rPr>
        <w:t xml:space="preserve">שהגירעון </w:t>
      </w:r>
      <w:bookmarkStart w:id="4880" w:name="_ETM_Q9_467889"/>
      <w:bookmarkEnd w:id="4880"/>
      <w:r w:rsidRPr="00CF6C13">
        <w:rPr>
          <w:rtl/>
          <w:lang w:eastAsia="he-IL"/>
        </w:rPr>
        <w:t xml:space="preserve">יהיה </w:t>
      </w:r>
      <w:bookmarkStart w:id="4881" w:name="_ETM_Q9_468070"/>
      <w:bookmarkEnd w:id="4881"/>
      <w:r w:rsidRPr="00CF6C13">
        <w:rPr>
          <w:rtl/>
          <w:lang w:eastAsia="he-IL"/>
        </w:rPr>
        <w:t>6.6%</w:t>
      </w:r>
      <w:r>
        <w:rPr>
          <w:rFonts w:hint="cs"/>
          <w:rtl/>
          <w:lang w:eastAsia="he-IL"/>
        </w:rPr>
        <w:t>,</w:t>
      </w:r>
      <w:r w:rsidRPr="00CF6C13">
        <w:rPr>
          <w:rtl/>
          <w:lang w:eastAsia="he-IL"/>
        </w:rPr>
        <w:t xml:space="preserve"> </w:t>
      </w:r>
      <w:bookmarkStart w:id="4882" w:name="_ETM_Q9_469330"/>
      <w:bookmarkEnd w:id="4882"/>
      <w:r w:rsidRPr="00CF6C13">
        <w:rPr>
          <w:rtl/>
          <w:lang w:eastAsia="he-IL"/>
        </w:rPr>
        <w:t xml:space="preserve">אבל </w:t>
      </w:r>
      <w:bookmarkStart w:id="4883" w:name="_ETM_Q9_469479"/>
      <w:bookmarkEnd w:id="4883"/>
      <w:r w:rsidRPr="00CF6C13">
        <w:rPr>
          <w:rtl/>
          <w:lang w:eastAsia="he-IL"/>
        </w:rPr>
        <w:t xml:space="preserve">אנחנו </w:t>
      </w:r>
      <w:bookmarkStart w:id="4884" w:name="_ETM_Q9_469690"/>
      <w:bookmarkEnd w:id="4884"/>
      <w:r w:rsidRPr="00CF6C13">
        <w:rPr>
          <w:rtl/>
          <w:lang w:eastAsia="he-IL"/>
        </w:rPr>
        <w:t xml:space="preserve">רואים </w:t>
      </w:r>
      <w:bookmarkStart w:id="4885" w:name="_ETM_Q9_469900"/>
      <w:bookmarkStart w:id="4886" w:name="_ETM_Q9_470470"/>
      <w:bookmarkEnd w:id="4885"/>
      <w:bookmarkEnd w:id="4886"/>
      <w:r w:rsidRPr="00CF6C13">
        <w:rPr>
          <w:rtl/>
          <w:lang w:eastAsia="he-IL"/>
        </w:rPr>
        <w:t xml:space="preserve">שהוא </w:t>
      </w:r>
      <w:bookmarkStart w:id="4887" w:name="_ETM_Q9_470680"/>
      <w:bookmarkEnd w:id="4887"/>
      <w:r w:rsidRPr="00CF6C13">
        <w:rPr>
          <w:rtl/>
          <w:lang w:eastAsia="he-IL"/>
        </w:rPr>
        <w:t xml:space="preserve">כבר עבר </w:t>
      </w:r>
      <w:bookmarkStart w:id="4888" w:name="_ETM_Q9_470919"/>
      <w:bookmarkEnd w:id="4888"/>
      <w:r w:rsidRPr="00CF6C13">
        <w:rPr>
          <w:rtl/>
          <w:lang w:eastAsia="he-IL"/>
        </w:rPr>
        <w:t xml:space="preserve">את </w:t>
      </w:r>
      <w:bookmarkStart w:id="4889" w:name="_ETM_Q9_471040"/>
      <w:bookmarkEnd w:id="4889"/>
      <w:r w:rsidRPr="00CF6C13">
        <w:rPr>
          <w:rtl/>
          <w:lang w:eastAsia="he-IL"/>
        </w:rPr>
        <w:t>ה-8%</w:t>
      </w:r>
      <w:r>
        <w:rPr>
          <w:rFonts w:hint="cs"/>
          <w:rtl/>
          <w:lang w:eastAsia="he-IL"/>
        </w:rPr>
        <w:t>,</w:t>
      </w:r>
      <w:r w:rsidRPr="00CF6C13">
        <w:rPr>
          <w:rtl/>
          <w:lang w:eastAsia="he-IL"/>
        </w:rPr>
        <w:t xml:space="preserve"> </w:t>
      </w:r>
      <w:bookmarkStart w:id="4890" w:name="_ETM_Q9_472330"/>
      <w:bookmarkEnd w:id="4890"/>
      <w:r w:rsidRPr="00CF6C13">
        <w:rPr>
          <w:rtl/>
          <w:lang w:eastAsia="he-IL"/>
        </w:rPr>
        <w:t xml:space="preserve">ויכול </w:t>
      </w:r>
      <w:bookmarkStart w:id="4891" w:name="_ETM_Q9_472779"/>
      <w:bookmarkEnd w:id="4891"/>
      <w:r w:rsidRPr="00CF6C13">
        <w:rPr>
          <w:rtl/>
          <w:lang w:eastAsia="he-IL"/>
        </w:rPr>
        <w:t xml:space="preserve">להיות </w:t>
      </w:r>
      <w:bookmarkStart w:id="4892" w:name="_ETM_Q9_472990"/>
      <w:bookmarkEnd w:id="4892"/>
      <w:r w:rsidRPr="00CF6C13">
        <w:rPr>
          <w:rtl/>
          <w:lang w:eastAsia="he-IL"/>
        </w:rPr>
        <w:t>ש</w:t>
      </w:r>
      <w:r>
        <w:rPr>
          <w:rFonts w:hint="cs"/>
          <w:rtl/>
          <w:lang w:eastAsia="he-IL"/>
        </w:rPr>
        <w:t>י</w:t>
      </w:r>
      <w:r w:rsidRPr="00CF6C13">
        <w:rPr>
          <w:rtl/>
          <w:lang w:eastAsia="he-IL"/>
        </w:rPr>
        <w:t xml:space="preserve">היה </w:t>
      </w:r>
      <w:bookmarkStart w:id="4893" w:name="_ETM_Q9_473169"/>
      <w:bookmarkEnd w:id="4893"/>
      <w:r w:rsidRPr="00CF6C13">
        <w:rPr>
          <w:rtl/>
          <w:lang w:eastAsia="he-IL"/>
        </w:rPr>
        <w:t xml:space="preserve">לנו </w:t>
      </w:r>
      <w:bookmarkStart w:id="4894" w:name="_ETM_Q9_473350"/>
      <w:bookmarkEnd w:id="4894"/>
      <w:r w:rsidRPr="00CF6C13">
        <w:rPr>
          <w:rtl/>
          <w:lang w:eastAsia="he-IL"/>
        </w:rPr>
        <w:t xml:space="preserve">גירעון </w:t>
      </w:r>
      <w:bookmarkStart w:id="4895" w:name="_ETM_Q9_473770"/>
      <w:bookmarkEnd w:id="4895"/>
      <w:r w:rsidRPr="00CF6C13">
        <w:rPr>
          <w:rtl/>
          <w:lang w:eastAsia="he-IL"/>
        </w:rPr>
        <w:t>דו</w:t>
      </w:r>
      <w:bookmarkStart w:id="4896" w:name="_ETM_Q9_473949"/>
      <w:bookmarkEnd w:id="4896"/>
      <w:r>
        <w:rPr>
          <w:rFonts w:hint="cs"/>
          <w:rtl/>
          <w:lang w:eastAsia="he-IL"/>
        </w:rPr>
        <w:t>-</w:t>
      </w:r>
      <w:r w:rsidRPr="00CF6C13">
        <w:rPr>
          <w:rtl/>
          <w:lang w:eastAsia="he-IL"/>
        </w:rPr>
        <w:t>ספרתי</w:t>
      </w:r>
      <w:r>
        <w:rPr>
          <w:rFonts w:hint="cs"/>
          <w:rtl/>
          <w:lang w:eastAsia="he-IL"/>
        </w:rPr>
        <w:t>,</w:t>
      </w:r>
      <w:r w:rsidRPr="00CF6C13">
        <w:rPr>
          <w:rtl/>
          <w:lang w:eastAsia="he-IL"/>
        </w:rPr>
        <w:t xml:space="preserve"> </w:t>
      </w:r>
      <w:bookmarkStart w:id="4897" w:name="_ETM_Q9_474850"/>
      <w:bookmarkEnd w:id="4897"/>
      <w:r w:rsidRPr="00CF6C13">
        <w:rPr>
          <w:rtl/>
          <w:lang w:eastAsia="he-IL"/>
        </w:rPr>
        <w:t>והעולם</w:t>
      </w:r>
      <w:bookmarkStart w:id="4898" w:name="_ETM_Q9_475900"/>
      <w:bookmarkEnd w:id="4898"/>
      <w:r>
        <w:rPr>
          <w:rFonts w:hint="cs"/>
          <w:rtl/>
          <w:lang w:eastAsia="he-IL"/>
        </w:rPr>
        <w:t>, העולם</w:t>
      </w:r>
      <w:r w:rsidRPr="00CF6C13">
        <w:rPr>
          <w:rtl/>
          <w:lang w:eastAsia="he-IL"/>
        </w:rPr>
        <w:t xml:space="preserve"> </w:t>
      </w:r>
      <w:bookmarkStart w:id="4899" w:name="_ETM_Q9_476350"/>
      <w:bookmarkEnd w:id="4899"/>
      <w:r w:rsidRPr="00CF6C13">
        <w:rPr>
          <w:rtl/>
          <w:lang w:eastAsia="he-IL"/>
        </w:rPr>
        <w:t xml:space="preserve">מביע </w:t>
      </w:r>
      <w:bookmarkStart w:id="4900" w:name="_ETM_Q9_476740"/>
      <w:bookmarkEnd w:id="4900"/>
      <w:r w:rsidRPr="00CF6C13">
        <w:rPr>
          <w:rtl/>
          <w:lang w:eastAsia="he-IL"/>
        </w:rPr>
        <w:t xml:space="preserve">אי-אמון </w:t>
      </w:r>
      <w:bookmarkStart w:id="4901" w:name="_ETM_Q9_477190"/>
      <w:bookmarkEnd w:id="4901"/>
      <w:r w:rsidRPr="00CF6C13">
        <w:rPr>
          <w:rtl/>
          <w:lang w:eastAsia="he-IL"/>
        </w:rPr>
        <w:t xml:space="preserve">בכלכלת </w:t>
      </w:r>
      <w:bookmarkStart w:id="4902" w:name="_ETM_Q9_477759"/>
      <w:bookmarkEnd w:id="4902"/>
      <w:r w:rsidRPr="00CF6C13">
        <w:rPr>
          <w:rtl/>
          <w:lang w:eastAsia="he-IL"/>
        </w:rPr>
        <w:t>ישראל</w:t>
      </w:r>
      <w:r w:rsidR="005702A2">
        <w:rPr>
          <w:rFonts w:hint="cs"/>
          <w:rtl/>
          <w:lang w:eastAsia="he-IL"/>
        </w:rPr>
        <w:t>;</w:t>
      </w:r>
      <w:r w:rsidRPr="00CF6C13">
        <w:rPr>
          <w:rtl/>
          <w:lang w:eastAsia="he-IL"/>
        </w:rPr>
        <w:t xml:space="preserve"> </w:t>
      </w:r>
      <w:bookmarkStart w:id="4903" w:name="_ETM_Q9_479270"/>
      <w:bookmarkStart w:id="4904" w:name="_ETM_Q9_479750"/>
      <w:bookmarkEnd w:id="4903"/>
      <w:bookmarkEnd w:id="4904"/>
      <w:r>
        <w:rPr>
          <w:rFonts w:hint="cs"/>
          <w:rtl/>
          <w:lang w:eastAsia="he-IL"/>
        </w:rPr>
        <w:t>אי-אמון</w:t>
      </w:r>
      <w:bookmarkStart w:id="4905" w:name="_ETM_Q9_481300"/>
      <w:bookmarkEnd w:id="4905"/>
      <w:r w:rsidRPr="00CF6C13">
        <w:rPr>
          <w:rtl/>
          <w:lang w:eastAsia="he-IL"/>
        </w:rPr>
        <w:t xml:space="preserve"> </w:t>
      </w:r>
      <w:bookmarkStart w:id="4906" w:name="_ETM_Q9_480960"/>
      <w:bookmarkEnd w:id="4906"/>
      <w:r w:rsidRPr="00CF6C13">
        <w:rPr>
          <w:rtl/>
          <w:lang w:eastAsia="he-IL"/>
        </w:rPr>
        <w:t xml:space="preserve">כי </w:t>
      </w:r>
      <w:bookmarkStart w:id="4907" w:name="_ETM_Q9_481110"/>
      <w:bookmarkEnd w:id="4907"/>
      <w:r w:rsidRPr="00CF6C13">
        <w:rPr>
          <w:rtl/>
          <w:lang w:eastAsia="he-IL"/>
        </w:rPr>
        <w:t xml:space="preserve">עושה </w:t>
      </w:r>
      <w:bookmarkStart w:id="4908" w:name="_ETM_Q9_481380"/>
      <w:bookmarkEnd w:id="4908"/>
      <w:r w:rsidRPr="00CF6C13">
        <w:rPr>
          <w:rtl/>
          <w:lang w:eastAsia="he-IL"/>
        </w:rPr>
        <w:t xml:space="preserve">רושם </w:t>
      </w:r>
      <w:bookmarkStart w:id="4909" w:name="_ETM_Q9_482339"/>
      <w:bookmarkEnd w:id="4909"/>
      <w:r w:rsidRPr="00CF6C13">
        <w:rPr>
          <w:rtl/>
          <w:lang w:eastAsia="he-IL"/>
        </w:rPr>
        <w:t>שאת</w:t>
      </w:r>
      <w:r>
        <w:rPr>
          <w:rFonts w:hint="cs"/>
          <w:rtl/>
          <w:lang w:eastAsia="he-IL"/>
        </w:rPr>
        <w:t>ם</w:t>
      </w:r>
      <w:r w:rsidRPr="00CF6C13">
        <w:rPr>
          <w:rtl/>
          <w:lang w:eastAsia="he-IL"/>
        </w:rPr>
        <w:t xml:space="preserve"> </w:t>
      </w:r>
      <w:bookmarkStart w:id="4910" w:name="_ETM_Q9_482730"/>
      <w:bookmarkEnd w:id="4910"/>
      <w:r w:rsidRPr="00CF6C13">
        <w:rPr>
          <w:rtl/>
          <w:lang w:eastAsia="he-IL"/>
        </w:rPr>
        <w:t xml:space="preserve">תעשו </w:t>
      </w:r>
      <w:bookmarkStart w:id="4911" w:name="_ETM_Q9_483210"/>
      <w:bookmarkEnd w:id="4911"/>
      <w:r w:rsidRPr="00CF6C13">
        <w:rPr>
          <w:rtl/>
          <w:lang w:eastAsia="he-IL"/>
        </w:rPr>
        <w:t>הכ</w:t>
      </w:r>
      <w:r>
        <w:rPr>
          <w:rFonts w:hint="cs"/>
          <w:rtl/>
          <w:lang w:eastAsia="he-IL"/>
        </w:rPr>
        <w:t>ו</w:t>
      </w:r>
      <w:r w:rsidRPr="00CF6C13">
        <w:rPr>
          <w:rtl/>
          <w:lang w:eastAsia="he-IL"/>
        </w:rPr>
        <w:t>ל</w:t>
      </w:r>
      <w:r>
        <w:rPr>
          <w:rFonts w:hint="cs"/>
          <w:rtl/>
          <w:lang w:eastAsia="he-IL"/>
        </w:rPr>
        <w:t>,</w:t>
      </w:r>
      <w:r w:rsidRPr="00CF6C13">
        <w:rPr>
          <w:rtl/>
          <w:lang w:eastAsia="he-IL"/>
        </w:rPr>
        <w:t xml:space="preserve"> </w:t>
      </w:r>
      <w:bookmarkStart w:id="4912" w:name="_ETM_Q9_483720"/>
      <w:bookmarkEnd w:id="4912"/>
      <w:r w:rsidRPr="00CF6C13">
        <w:rPr>
          <w:rtl/>
          <w:lang w:eastAsia="he-IL"/>
        </w:rPr>
        <w:t xml:space="preserve">אבל </w:t>
      </w:r>
      <w:bookmarkStart w:id="4913" w:name="_ETM_Q9_483990"/>
      <w:bookmarkEnd w:id="4913"/>
      <w:r w:rsidRPr="00CF6C13">
        <w:rPr>
          <w:rtl/>
          <w:lang w:eastAsia="he-IL"/>
        </w:rPr>
        <w:t>הכ</w:t>
      </w:r>
      <w:r>
        <w:rPr>
          <w:rFonts w:hint="cs"/>
          <w:rtl/>
          <w:lang w:eastAsia="he-IL"/>
        </w:rPr>
        <w:t>ו</w:t>
      </w:r>
      <w:r w:rsidRPr="00CF6C13">
        <w:rPr>
          <w:rtl/>
          <w:lang w:eastAsia="he-IL"/>
        </w:rPr>
        <w:t>ל</w:t>
      </w:r>
      <w:r>
        <w:rPr>
          <w:rFonts w:hint="cs"/>
          <w:rtl/>
          <w:lang w:eastAsia="he-IL"/>
        </w:rPr>
        <w:t xml:space="preserve">, </w:t>
      </w:r>
      <w:bookmarkStart w:id="4914" w:name="_ETM_Q9_484920"/>
      <w:bookmarkEnd w:id="4914"/>
      <w:r w:rsidRPr="00CF6C13">
        <w:rPr>
          <w:rtl/>
          <w:lang w:eastAsia="he-IL"/>
        </w:rPr>
        <w:t xml:space="preserve">לא </w:t>
      </w:r>
      <w:bookmarkStart w:id="4915" w:name="_ETM_Q9_485130"/>
      <w:bookmarkEnd w:id="4915"/>
      <w:r w:rsidRPr="00CF6C13">
        <w:rPr>
          <w:rtl/>
          <w:lang w:eastAsia="he-IL"/>
        </w:rPr>
        <w:t xml:space="preserve">בשביל </w:t>
      </w:r>
      <w:bookmarkStart w:id="4916" w:name="_ETM_Q9_485520"/>
      <w:bookmarkEnd w:id="4916"/>
      <w:r w:rsidRPr="00CF6C13">
        <w:rPr>
          <w:rtl/>
          <w:lang w:eastAsia="he-IL"/>
        </w:rPr>
        <w:t>החטופים</w:t>
      </w:r>
      <w:r>
        <w:rPr>
          <w:rFonts w:hint="cs"/>
          <w:rtl/>
          <w:lang w:eastAsia="he-IL"/>
        </w:rPr>
        <w:t>,</w:t>
      </w:r>
      <w:r w:rsidRPr="00CF6C13">
        <w:rPr>
          <w:rtl/>
          <w:lang w:eastAsia="he-IL"/>
        </w:rPr>
        <w:t xml:space="preserve"> </w:t>
      </w:r>
      <w:bookmarkStart w:id="4917" w:name="_ETM_Q9_486569"/>
      <w:bookmarkEnd w:id="4917"/>
      <w:r w:rsidRPr="00CF6C13">
        <w:rPr>
          <w:rtl/>
          <w:lang w:eastAsia="he-IL"/>
        </w:rPr>
        <w:t xml:space="preserve">לא </w:t>
      </w:r>
      <w:bookmarkStart w:id="4918" w:name="_ETM_Q9_486750"/>
      <w:bookmarkEnd w:id="4918"/>
      <w:r w:rsidRPr="00CF6C13">
        <w:rPr>
          <w:rtl/>
          <w:lang w:eastAsia="he-IL"/>
        </w:rPr>
        <w:t xml:space="preserve">בשביל </w:t>
      </w:r>
      <w:bookmarkStart w:id="4919" w:name="_ETM_Q9_487140"/>
      <w:bookmarkEnd w:id="4919"/>
      <w:r w:rsidRPr="00CF6C13">
        <w:rPr>
          <w:rtl/>
          <w:lang w:eastAsia="he-IL"/>
        </w:rPr>
        <w:t>החיילים</w:t>
      </w:r>
      <w:r>
        <w:rPr>
          <w:rFonts w:hint="cs"/>
          <w:rtl/>
          <w:lang w:eastAsia="he-IL"/>
        </w:rPr>
        <w:t>,</w:t>
      </w:r>
      <w:r w:rsidRPr="00CF6C13">
        <w:rPr>
          <w:rtl/>
          <w:lang w:eastAsia="he-IL"/>
        </w:rPr>
        <w:t xml:space="preserve"> </w:t>
      </w:r>
      <w:bookmarkStart w:id="4920" w:name="_ETM_Q9_488070"/>
      <w:bookmarkEnd w:id="4920"/>
      <w:r w:rsidRPr="00CF6C13">
        <w:rPr>
          <w:rtl/>
          <w:lang w:eastAsia="he-IL"/>
        </w:rPr>
        <w:t xml:space="preserve">לא </w:t>
      </w:r>
      <w:bookmarkStart w:id="4921" w:name="_ETM_Q9_488279"/>
      <w:bookmarkEnd w:id="4921"/>
      <w:r w:rsidRPr="00CF6C13">
        <w:rPr>
          <w:rtl/>
          <w:lang w:eastAsia="he-IL"/>
        </w:rPr>
        <w:t xml:space="preserve">בשביל </w:t>
      </w:r>
      <w:bookmarkStart w:id="4922" w:name="_ETM_Q9_488670"/>
      <w:bookmarkEnd w:id="4922"/>
      <w:r w:rsidRPr="00CF6C13">
        <w:rPr>
          <w:rtl/>
          <w:lang w:eastAsia="he-IL"/>
        </w:rPr>
        <w:t>הכלכלה</w:t>
      </w:r>
      <w:r>
        <w:rPr>
          <w:rFonts w:hint="cs"/>
          <w:rtl/>
          <w:lang w:eastAsia="he-IL"/>
        </w:rPr>
        <w:t xml:space="preserve"> </w:t>
      </w:r>
      <w:r>
        <w:rPr>
          <w:rFonts w:hint="eastAsia"/>
          <w:rtl/>
          <w:lang w:eastAsia="he-IL"/>
        </w:rPr>
        <w:t>–</w:t>
      </w:r>
      <w:r w:rsidRPr="00CF6C13">
        <w:rPr>
          <w:rtl/>
          <w:lang w:eastAsia="he-IL"/>
        </w:rPr>
        <w:t xml:space="preserve"> </w:t>
      </w:r>
      <w:bookmarkStart w:id="4923" w:name="_ETM_Q9_489589"/>
      <w:bookmarkEnd w:id="4923"/>
      <w:r w:rsidRPr="00CF6C13">
        <w:rPr>
          <w:rtl/>
          <w:lang w:eastAsia="he-IL"/>
        </w:rPr>
        <w:t xml:space="preserve">רק </w:t>
      </w:r>
      <w:bookmarkStart w:id="4924" w:name="_ETM_Q9_490070"/>
      <w:bookmarkEnd w:id="4924"/>
      <w:r w:rsidRPr="00CF6C13">
        <w:rPr>
          <w:rtl/>
          <w:lang w:eastAsia="he-IL"/>
        </w:rPr>
        <w:t xml:space="preserve">בשביל </w:t>
      </w:r>
      <w:bookmarkStart w:id="4925" w:name="_ETM_Q9_490400"/>
      <w:bookmarkEnd w:id="4925"/>
      <w:r w:rsidRPr="00CF6C13">
        <w:rPr>
          <w:rtl/>
          <w:lang w:eastAsia="he-IL"/>
        </w:rPr>
        <w:t xml:space="preserve">שרידות </w:t>
      </w:r>
      <w:bookmarkStart w:id="4926" w:name="_ETM_Q9_490910"/>
      <w:bookmarkEnd w:id="4926"/>
      <w:r w:rsidRPr="00CF6C13">
        <w:rPr>
          <w:rtl/>
          <w:lang w:eastAsia="he-IL"/>
        </w:rPr>
        <w:t>הממשלה</w:t>
      </w:r>
      <w:r>
        <w:rPr>
          <w:rFonts w:hint="cs"/>
          <w:rtl/>
          <w:lang w:eastAsia="he-IL"/>
        </w:rPr>
        <w:t>.</w:t>
      </w:r>
      <w:r w:rsidRPr="00CF6C13">
        <w:rPr>
          <w:rtl/>
          <w:lang w:eastAsia="he-IL"/>
        </w:rPr>
        <w:t xml:space="preserve"> </w:t>
      </w:r>
      <w:bookmarkStart w:id="4927" w:name="_ETM_Q9_492350"/>
      <w:bookmarkEnd w:id="4927"/>
    </w:p>
    <w:p w:rsidR="00125F0E" w:rsidRDefault="00125F0E" w:rsidP="00857D74">
      <w:pPr>
        <w:rPr>
          <w:rtl/>
          <w:lang w:eastAsia="he-IL"/>
        </w:rPr>
      </w:pPr>
      <w:bookmarkStart w:id="4928" w:name="_ETM_Q9_492744"/>
      <w:bookmarkStart w:id="4929" w:name="_ETM_Q9_492851"/>
      <w:bookmarkStart w:id="4930" w:name="_ETM_Q9_492872"/>
      <w:bookmarkEnd w:id="4928"/>
      <w:bookmarkEnd w:id="4929"/>
      <w:bookmarkEnd w:id="4930"/>
    </w:p>
    <w:p w:rsidR="00125F0E" w:rsidRDefault="00125F0E" w:rsidP="005702A2">
      <w:pPr>
        <w:rPr>
          <w:rtl/>
          <w:lang w:eastAsia="he-IL"/>
        </w:rPr>
      </w:pPr>
      <w:bookmarkStart w:id="4931" w:name="_ETM_Q9_492932"/>
      <w:bookmarkEnd w:id="4931"/>
      <w:r w:rsidRPr="00CF6C13">
        <w:rPr>
          <w:rtl/>
          <w:lang w:eastAsia="he-IL"/>
        </w:rPr>
        <w:t xml:space="preserve">אני </w:t>
      </w:r>
      <w:bookmarkStart w:id="4932" w:name="_ETM_Q9_492710"/>
      <w:bookmarkEnd w:id="4932"/>
      <w:r w:rsidRPr="00CF6C13">
        <w:rPr>
          <w:rtl/>
          <w:lang w:eastAsia="he-IL"/>
        </w:rPr>
        <w:t xml:space="preserve">פונה </w:t>
      </w:r>
      <w:bookmarkStart w:id="4933" w:name="_ETM_Q9_493040"/>
      <w:bookmarkEnd w:id="4933"/>
      <w:r w:rsidRPr="00CF6C13">
        <w:rPr>
          <w:rtl/>
          <w:lang w:eastAsia="he-IL"/>
        </w:rPr>
        <w:t xml:space="preserve">כאן </w:t>
      </w:r>
      <w:bookmarkStart w:id="4934" w:name="_ETM_Q9_493220"/>
      <w:bookmarkEnd w:id="4934"/>
      <w:r w:rsidRPr="00CF6C13">
        <w:rPr>
          <w:rtl/>
          <w:lang w:eastAsia="he-IL"/>
        </w:rPr>
        <w:t xml:space="preserve">באופן </w:t>
      </w:r>
      <w:bookmarkStart w:id="4935" w:name="_ETM_Q9_493580"/>
      <w:bookmarkEnd w:id="4935"/>
      <w:r w:rsidRPr="00CF6C13">
        <w:rPr>
          <w:rtl/>
          <w:lang w:eastAsia="he-IL"/>
        </w:rPr>
        <w:t xml:space="preserve">מיוחד </w:t>
      </w:r>
      <w:bookmarkStart w:id="4936" w:name="_ETM_Q9_493970"/>
      <w:bookmarkEnd w:id="4936"/>
      <w:r w:rsidRPr="00CF6C13">
        <w:rPr>
          <w:rtl/>
          <w:lang w:eastAsia="he-IL"/>
        </w:rPr>
        <w:t xml:space="preserve">לחברי </w:t>
      </w:r>
      <w:bookmarkStart w:id="4937" w:name="_ETM_Q9_494330"/>
      <w:bookmarkEnd w:id="4937"/>
      <w:r w:rsidRPr="00CF6C13">
        <w:rPr>
          <w:rtl/>
          <w:lang w:eastAsia="he-IL"/>
        </w:rPr>
        <w:t xml:space="preserve">הכנסת </w:t>
      </w:r>
      <w:bookmarkStart w:id="4938" w:name="_ETM_Q9_494720"/>
      <w:bookmarkEnd w:id="4938"/>
      <w:r>
        <w:rPr>
          <w:rFonts w:hint="cs"/>
          <w:rtl/>
          <w:lang w:eastAsia="he-IL"/>
        </w:rPr>
        <w:t>ה</w:t>
      </w:r>
      <w:r w:rsidRPr="00CF6C13">
        <w:rPr>
          <w:rtl/>
          <w:lang w:eastAsia="he-IL"/>
        </w:rPr>
        <w:t>דתיים</w:t>
      </w:r>
      <w:r>
        <w:rPr>
          <w:rFonts w:hint="cs"/>
          <w:rtl/>
          <w:lang w:eastAsia="he-IL"/>
        </w:rPr>
        <w:t>,</w:t>
      </w:r>
      <w:r w:rsidRPr="00CF6C13">
        <w:rPr>
          <w:rtl/>
          <w:lang w:eastAsia="he-IL"/>
        </w:rPr>
        <w:t xml:space="preserve"> </w:t>
      </w:r>
      <w:bookmarkStart w:id="4939" w:name="_ETM_Q9_495900"/>
      <w:bookmarkEnd w:id="4939"/>
      <w:r w:rsidRPr="00CF6C13">
        <w:rPr>
          <w:rtl/>
          <w:lang w:eastAsia="he-IL"/>
        </w:rPr>
        <w:t xml:space="preserve">ויסלחו </w:t>
      </w:r>
      <w:bookmarkStart w:id="4940" w:name="_ETM_Q9_496440"/>
      <w:bookmarkEnd w:id="4940"/>
      <w:r w:rsidRPr="00CF6C13">
        <w:rPr>
          <w:rtl/>
          <w:lang w:eastAsia="he-IL"/>
        </w:rPr>
        <w:t xml:space="preserve">לי </w:t>
      </w:r>
      <w:bookmarkStart w:id="4941" w:name="_ETM_Q9_496529"/>
      <w:bookmarkStart w:id="4942" w:name="_ETM_Q9_496619"/>
      <w:bookmarkStart w:id="4943" w:name="_ETM_Q9_496710"/>
      <w:bookmarkEnd w:id="4941"/>
      <w:bookmarkEnd w:id="4942"/>
      <w:bookmarkEnd w:id="4943"/>
      <w:r>
        <w:rPr>
          <w:rFonts w:hint="cs"/>
          <w:rtl/>
          <w:lang w:eastAsia="he-IL"/>
        </w:rPr>
        <w:t>אלה</w:t>
      </w:r>
      <w:r w:rsidRPr="00CF6C13">
        <w:rPr>
          <w:rtl/>
          <w:lang w:eastAsia="he-IL"/>
        </w:rPr>
        <w:t xml:space="preserve"> </w:t>
      </w:r>
      <w:bookmarkStart w:id="4944" w:name="_ETM_Q9_496740"/>
      <w:bookmarkEnd w:id="4944"/>
      <w:r w:rsidRPr="00CF6C13">
        <w:rPr>
          <w:rtl/>
          <w:lang w:eastAsia="he-IL"/>
        </w:rPr>
        <w:t xml:space="preserve">שאני </w:t>
      </w:r>
      <w:bookmarkStart w:id="4945" w:name="_ETM_Q9_497010"/>
      <w:bookmarkEnd w:id="4945"/>
      <w:r w:rsidRPr="00CF6C13">
        <w:rPr>
          <w:rtl/>
          <w:lang w:eastAsia="he-IL"/>
        </w:rPr>
        <w:t xml:space="preserve">לא </w:t>
      </w:r>
      <w:bookmarkStart w:id="4946" w:name="_ETM_Q9_497130"/>
      <w:bookmarkEnd w:id="4946"/>
      <w:r>
        <w:rPr>
          <w:rFonts w:hint="cs"/>
          <w:rtl/>
          <w:lang w:eastAsia="he-IL"/>
        </w:rPr>
        <w:t>א</w:t>
      </w:r>
      <w:r w:rsidRPr="00CF6C13">
        <w:rPr>
          <w:rtl/>
          <w:lang w:eastAsia="he-IL"/>
        </w:rPr>
        <w:t xml:space="preserve">זכיר </w:t>
      </w:r>
      <w:bookmarkStart w:id="4947" w:name="_ETM_Q9_497490"/>
      <w:bookmarkEnd w:id="4947"/>
      <w:r w:rsidRPr="00CF6C13">
        <w:rPr>
          <w:rtl/>
          <w:lang w:eastAsia="he-IL"/>
        </w:rPr>
        <w:t>אותם</w:t>
      </w:r>
      <w:r>
        <w:rPr>
          <w:rFonts w:hint="cs"/>
          <w:rtl/>
          <w:lang w:eastAsia="he-IL"/>
        </w:rPr>
        <w:t>,</w:t>
      </w:r>
      <w:r w:rsidRPr="00CF6C13">
        <w:rPr>
          <w:rtl/>
          <w:lang w:eastAsia="he-IL"/>
        </w:rPr>
        <w:t xml:space="preserve"> </w:t>
      </w:r>
      <w:bookmarkStart w:id="4948" w:name="_ETM_Q9_498210"/>
      <w:bookmarkEnd w:id="4948"/>
      <w:r w:rsidRPr="00CF6C13">
        <w:rPr>
          <w:rtl/>
          <w:lang w:eastAsia="he-IL"/>
        </w:rPr>
        <w:t xml:space="preserve">אבל </w:t>
      </w:r>
      <w:bookmarkStart w:id="4949" w:name="_ETM_Q9_498480"/>
      <w:bookmarkEnd w:id="4949"/>
      <w:r w:rsidRPr="00CF6C13">
        <w:rPr>
          <w:rtl/>
          <w:lang w:eastAsia="he-IL"/>
        </w:rPr>
        <w:t>כן</w:t>
      </w:r>
      <w:r>
        <w:rPr>
          <w:rFonts w:hint="cs"/>
          <w:rtl/>
          <w:lang w:eastAsia="he-IL"/>
        </w:rPr>
        <w:t>,</w:t>
      </w:r>
      <w:r w:rsidRPr="00CF6C13">
        <w:rPr>
          <w:rtl/>
          <w:lang w:eastAsia="he-IL"/>
        </w:rPr>
        <w:t xml:space="preserve"> </w:t>
      </w:r>
      <w:bookmarkStart w:id="4950" w:name="_ETM_Q9_498720"/>
      <w:bookmarkEnd w:id="4950"/>
      <w:r w:rsidRPr="00CF6C13">
        <w:rPr>
          <w:rtl/>
          <w:lang w:eastAsia="he-IL"/>
        </w:rPr>
        <w:t xml:space="preserve">אני </w:t>
      </w:r>
      <w:bookmarkStart w:id="4951" w:name="_ETM_Q9_498839"/>
      <w:bookmarkEnd w:id="4951"/>
      <w:r w:rsidRPr="00CF6C13">
        <w:rPr>
          <w:rtl/>
          <w:lang w:eastAsia="he-IL"/>
        </w:rPr>
        <w:t xml:space="preserve">מדבר </w:t>
      </w:r>
      <w:bookmarkStart w:id="4952" w:name="_ETM_Q9_499170"/>
      <w:bookmarkEnd w:id="4952"/>
      <w:r>
        <w:rPr>
          <w:rFonts w:hint="cs"/>
          <w:rtl/>
          <w:lang w:eastAsia="he-IL"/>
        </w:rPr>
        <w:t>א</w:t>
      </w:r>
      <w:r w:rsidRPr="00CF6C13">
        <w:rPr>
          <w:rtl/>
          <w:lang w:eastAsia="he-IL"/>
        </w:rPr>
        <w:t>ליכם</w:t>
      </w:r>
      <w:r>
        <w:rPr>
          <w:rFonts w:hint="cs"/>
          <w:rtl/>
          <w:lang w:eastAsia="he-IL"/>
        </w:rPr>
        <w:t>,</w:t>
      </w:r>
      <w:r w:rsidRPr="00CF6C13">
        <w:rPr>
          <w:rtl/>
          <w:lang w:eastAsia="he-IL"/>
        </w:rPr>
        <w:t xml:space="preserve"> </w:t>
      </w:r>
      <w:bookmarkStart w:id="4953" w:name="_ETM_Q9_499529"/>
      <w:bookmarkEnd w:id="4953"/>
      <w:r w:rsidRPr="00CF6C13">
        <w:rPr>
          <w:rtl/>
          <w:lang w:eastAsia="he-IL"/>
        </w:rPr>
        <w:t>ד</w:t>
      </w:r>
      <w:r>
        <w:rPr>
          <w:rFonts w:hint="cs"/>
          <w:rtl/>
          <w:lang w:eastAsia="he-IL"/>
        </w:rPr>
        <w:t>ן</w:t>
      </w:r>
      <w:r w:rsidRPr="00CF6C13">
        <w:rPr>
          <w:rtl/>
          <w:lang w:eastAsia="he-IL"/>
        </w:rPr>
        <w:t xml:space="preserve"> </w:t>
      </w:r>
      <w:bookmarkStart w:id="4954" w:name="_ETM_Q9_499830"/>
      <w:bookmarkEnd w:id="4954"/>
      <w:r w:rsidRPr="00CF6C13">
        <w:rPr>
          <w:rtl/>
          <w:lang w:eastAsia="he-IL"/>
        </w:rPr>
        <w:t>אילוז</w:t>
      </w:r>
      <w:bookmarkStart w:id="4955" w:name="_ETM_Q9_500430"/>
      <w:bookmarkEnd w:id="4955"/>
      <w:r>
        <w:rPr>
          <w:rFonts w:hint="cs"/>
          <w:rtl/>
          <w:lang w:eastAsia="he-IL"/>
        </w:rPr>
        <w:t xml:space="preserve">, </w:t>
      </w:r>
      <w:r w:rsidRPr="00CF6C13">
        <w:rPr>
          <w:rtl/>
          <w:lang w:eastAsia="he-IL"/>
        </w:rPr>
        <w:t xml:space="preserve">משה </w:t>
      </w:r>
      <w:bookmarkStart w:id="4956" w:name="_ETM_Q9_501029"/>
      <w:bookmarkEnd w:id="4956"/>
      <w:r>
        <w:rPr>
          <w:rFonts w:hint="cs"/>
          <w:rtl/>
          <w:lang w:eastAsia="he-IL"/>
        </w:rPr>
        <w:t>סע</w:t>
      </w:r>
      <w:r w:rsidRPr="00CF6C13">
        <w:rPr>
          <w:rtl/>
          <w:lang w:eastAsia="he-IL"/>
        </w:rPr>
        <w:t>דה</w:t>
      </w:r>
      <w:r>
        <w:rPr>
          <w:rFonts w:hint="cs"/>
          <w:rtl/>
          <w:lang w:eastAsia="he-IL"/>
        </w:rPr>
        <w:t>,</w:t>
      </w:r>
      <w:r w:rsidRPr="00CF6C13">
        <w:rPr>
          <w:rtl/>
          <w:lang w:eastAsia="he-IL"/>
        </w:rPr>
        <w:t xml:space="preserve"> </w:t>
      </w:r>
      <w:bookmarkStart w:id="4957" w:name="_ETM_Q9_501810"/>
      <w:bookmarkEnd w:id="4957"/>
      <w:r w:rsidRPr="00CF6C13">
        <w:rPr>
          <w:rtl/>
          <w:lang w:eastAsia="he-IL"/>
        </w:rPr>
        <w:t xml:space="preserve">בועז </w:t>
      </w:r>
      <w:bookmarkStart w:id="4958" w:name="_ETM_Q9_502260"/>
      <w:bookmarkEnd w:id="4958"/>
      <w:r w:rsidRPr="00CF6C13">
        <w:rPr>
          <w:rtl/>
          <w:lang w:eastAsia="he-IL"/>
        </w:rPr>
        <w:t>ביסמוט</w:t>
      </w:r>
      <w:r>
        <w:rPr>
          <w:rFonts w:hint="cs"/>
          <w:rtl/>
          <w:lang w:eastAsia="he-IL"/>
        </w:rPr>
        <w:t>,</w:t>
      </w:r>
      <w:r w:rsidRPr="00CF6C13">
        <w:rPr>
          <w:rtl/>
          <w:lang w:eastAsia="he-IL"/>
        </w:rPr>
        <w:t xml:space="preserve"> </w:t>
      </w:r>
      <w:bookmarkStart w:id="4959" w:name="_ETM_Q9_502710"/>
      <w:bookmarkEnd w:id="4959"/>
      <w:r w:rsidRPr="00CF6C13">
        <w:rPr>
          <w:rtl/>
          <w:lang w:eastAsia="he-IL"/>
        </w:rPr>
        <w:t xml:space="preserve">שהולך </w:t>
      </w:r>
      <w:bookmarkStart w:id="4960" w:name="_ETM_Q9_503010"/>
      <w:bookmarkEnd w:id="4960"/>
      <w:r w:rsidRPr="00CF6C13">
        <w:rPr>
          <w:rtl/>
          <w:lang w:eastAsia="he-IL"/>
        </w:rPr>
        <w:t xml:space="preserve">לבית </w:t>
      </w:r>
      <w:bookmarkStart w:id="4961" w:name="_ETM_Q9_503220"/>
      <w:bookmarkEnd w:id="4961"/>
      <w:r w:rsidRPr="00CF6C13">
        <w:rPr>
          <w:rtl/>
          <w:lang w:eastAsia="he-IL"/>
        </w:rPr>
        <w:t xml:space="preserve">כנסת </w:t>
      </w:r>
      <w:bookmarkStart w:id="4962" w:name="_ETM_Q9_503550"/>
      <w:bookmarkEnd w:id="4962"/>
      <w:r w:rsidRPr="00CF6C13">
        <w:rPr>
          <w:rtl/>
          <w:lang w:eastAsia="he-IL"/>
        </w:rPr>
        <w:t xml:space="preserve">שאני </w:t>
      </w:r>
      <w:bookmarkStart w:id="4963" w:name="_ETM_Q9_503730"/>
      <w:bookmarkEnd w:id="4963"/>
      <w:r w:rsidRPr="00CF6C13">
        <w:rPr>
          <w:rtl/>
          <w:lang w:eastAsia="he-IL"/>
        </w:rPr>
        <w:t xml:space="preserve">מכיר </w:t>
      </w:r>
      <w:bookmarkStart w:id="4964" w:name="_ETM_Q9_504000"/>
      <w:bookmarkEnd w:id="4964"/>
      <w:r w:rsidRPr="00CF6C13">
        <w:rPr>
          <w:rtl/>
          <w:lang w:eastAsia="he-IL"/>
        </w:rPr>
        <w:t xml:space="preserve">כל </w:t>
      </w:r>
      <w:bookmarkStart w:id="4965" w:name="_ETM_Q9_504180"/>
      <w:bookmarkEnd w:id="4965"/>
      <w:r w:rsidRPr="00CF6C13">
        <w:rPr>
          <w:rtl/>
          <w:lang w:eastAsia="he-IL"/>
        </w:rPr>
        <w:t>שבת</w:t>
      </w:r>
      <w:r>
        <w:rPr>
          <w:rFonts w:hint="cs"/>
          <w:rtl/>
          <w:lang w:eastAsia="he-IL"/>
        </w:rPr>
        <w:t>,</w:t>
      </w:r>
      <w:r w:rsidRPr="00CF6C13">
        <w:rPr>
          <w:rtl/>
          <w:lang w:eastAsia="he-IL"/>
        </w:rPr>
        <w:t xml:space="preserve"> </w:t>
      </w:r>
      <w:bookmarkStart w:id="4966" w:name="_ETM_Q9_504540"/>
      <w:bookmarkStart w:id="4967" w:name="_ETM_Q9_504839"/>
      <w:bookmarkEnd w:id="4966"/>
      <w:bookmarkEnd w:id="4967"/>
      <w:r>
        <w:rPr>
          <w:rFonts w:hint="cs"/>
          <w:rtl/>
          <w:lang w:eastAsia="he-IL"/>
        </w:rPr>
        <w:t xml:space="preserve">טלי </w:t>
      </w:r>
      <w:r w:rsidRPr="00CF6C13">
        <w:rPr>
          <w:rtl/>
          <w:lang w:eastAsia="he-IL"/>
        </w:rPr>
        <w:t>גוטליב</w:t>
      </w:r>
      <w:bookmarkStart w:id="4968" w:name="_ETM_Q9_505830"/>
      <w:bookmarkEnd w:id="4968"/>
      <w:r>
        <w:rPr>
          <w:rFonts w:hint="cs"/>
          <w:rtl/>
          <w:lang w:eastAsia="he-IL"/>
        </w:rPr>
        <w:t xml:space="preserve">, </w:t>
      </w:r>
      <w:r w:rsidRPr="00CF6C13">
        <w:rPr>
          <w:rtl/>
          <w:lang w:eastAsia="he-IL"/>
        </w:rPr>
        <w:t xml:space="preserve">אביחי </w:t>
      </w:r>
      <w:bookmarkStart w:id="4969" w:name="_ETM_Q9_506460"/>
      <w:bookmarkEnd w:id="4969"/>
      <w:r w:rsidRPr="00CF6C13">
        <w:rPr>
          <w:rtl/>
          <w:lang w:eastAsia="he-IL"/>
        </w:rPr>
        <w:t>בו</w:t>
      </w:r>
      <w:bookmarkStart w:id="4970" w:name="_ETM_Q9_506730"/>
      <w:bookmarkEnd w:id="4970"/>
      <w:r>
        <w:rPr>
          <w:rFonts w:hint="cs"/>
          <w:rtl/>
          <w:lang w:eastAsia="he-IL"/>
        </w:rPr>
        <w:t>א</w:t>
      </w:r>
      <w:r w:rsidRPr="00CF6C13">
        <w:rPr>
          <w:rtl/>
          <w:lang w:eastAsia="he-IL"/>
        </w:rPr>
        <w:t>רון</w:t>
      </w:r>
      <w:r>
        <w:rPr>
          <w:rFonts w:hint="cs"/>
          <w:rtl/>
          <w:lang w:eastAsia="he-IL"/>
        </w:rPr>
        <w:t>,</w:t>
      </w:r>
      <w:r w:rsidRPr="00CF6C13">
        <w:rPr>
          <w:rtl/>
          <w:lang w:eastAsia="he-IL"/>
        </w:rPr>
        <w:t xml:space="preserve"> </w:t>
      </w:r>
      <w:bookmarkStart w:id="4971" w:name="_ETM_Q9_507000"/>
      <w:bookmarkEnd w:id="4971"/>
      <w:r w:rsidRPr="00CF6C13">
        <w:rPr>
          <w:rtl/>
          <w:lang w:eastAsia="he-IL"/>
        </w:rPr>
        <w:t xml:space="preserve">משה </w:t>
      </w:r>
      <w:bookmarkStart w:id="4972" w:name="_ETM_Q9_507330"/>
      <w:bookmarkEnd w:id="4972"/>
      <w:r w:rsidRPr="00CF6C13">
        <w:rPr>
          <w:rtl/>
          <w:lang w:eastAsia="he-IL"/>
        </w:rPr>
        <w:t>סולומון</w:t>
      </w:r>
      <w:r>
        <w:rPr>
          <w:rFonts w:hint="cs"/>
          <w:rtl/>
          <w:lang w:eastAsia="he-IL"/>
        </w:rPr>
        <w:t>,</w:t>
      </w:r>
      <w:r w:rsidRPr="00CF6C13">
        <w:rPr>
          <w:rtl/>
          <w:lang w:eastAsia="he-IL"/>
        </w:rPr>
        <w:t xml:space="preserve"> </w:t>
      </w:r>
      <w:bookmarkStart w:id="4973" w:name="_ETM_Q9_507779"/>
      <w:bookmarkEnd w:id="4973"/>
      <w:r>
        <w:rPr>
          <w:rFonts w:hint="cs"/>
          <w:rtl/>
          <w:lang w:eastAsia="he-IL"/>
        </w:rPr>
        <w:t xml:space="preserve">אוהד טל, מיכל וולדיגר </w:t>
      </w:r>
      <w:bookmarkStart w:id="4974" w:name="_ETM_Q9_509400"/>
      <w:bookmarkEnd w:id="4974"/>
      <w:r w:rsidRPr="00CF6C13">
        <w:rPr>
          <w:rtl/>
          <w:lang w:eastAsia="he-IL"/>
        </w:rPr>
        <w:t xml:space="preserve">ורבים </w:t>
      </w:r>
      <w:bookmarkStart w:id="4975" w:name="_ETM_Q9_510060"/>
      <w:bookmarkEnd w:id="4975"/>
      <w:r w:rsidRPr="00CF6C13">
        <w:rPr>
          <w:rtl/>
          <w:lang w:eastAsia="he-IL"/>
        </w:rPr>
        <w:t xml:space="preserve">רבים </w:t>
      </w:r>
      <w:bookmarkStart w:id="4976" w:name="_ETM_Q9_510480"/>
      <w:bookmarkEnd w:id="4976"/>
      <w:r w:rsidRPr="00CF6C13">
        <w:rPr>
          <w:rtl/>
          <w:lang w:eastAsia="he-IL"/>
        </w:rPr>
        <w:t>אחרים</w:t>
      </w:r>
      <w:r>
        <w:rPr>
          <w:rFonts w:hint="cs"/>
          <w:rtl/>
          <w:lang w:eastAsia="he-IL"/>
        </w:rPr>
        <w:t>:</w:t>
      </w:r>
      <w:r w:rsidRPr="00CF6C13">
        <w:rPr>
          <w:rtl/>
          <w:lang w:eastAsia="he-IL"/>
        </w:rPr>
        <w:t xml:space="preserve"> </w:t>
      </w:r>
      <w:bookmarkStart w:id="4977" w:name="_ETM_Q9_512339"/>
      <w:bookmarkEnd w:id="4977"/>
      <w:r w:rsidRPr="00CF6C13">
        <w:rPr>
          <w:rtl/>
          <w:lang w:eastAsia="he-IL"/>
        </w:rPr>
        <w:t xml:space="preserve">כולם </w:t>
      </w:r>
      <w:bookmarkStart w:id="4978" w:name="_ETM_Q9_512670"/>
      <w:bookmarkEnd w:id="4978"/>
      <w:r>
        <w:rPr>
          <w:rFonts w:hint="cs"/>
          <w:rtl/>
          <w:lang w:eastAsia="he-IL"/>
        </w:rPr>
        <w:t>יודע</w:t>
      </w:r>
      <w:r w:rsidRPr="00CF6C13">
        <w:rPr>
          <w:rtl/>
          <w:lang w:eastAsia="he-IL"/>
        </w:rPr>
        <w:t xml:space="preserve">ים </w:t>
      </w:r>
      <w:bookmarkStart w:id="4979" w:name="_ETM_Q9_512969"/>
      <w:bookmarkEnd w:id="4979"/>
      <w:r w:rsidRPr="00CF6C13">
        <w:rPr>
          <w:rtl/>
          <w:lang w:eastAsia="he-IL"/>
        </w:rPr>
        <w:t>ש</w:t>
      </w:r>
      <w:bookmarkStart w:id="4980" w:name="_ETM_Q9_513719"/>
      <w:bookmarkEnd w:id="4980"/>
      <w:r w:rsidRPr="00CF6C13">
        <w:rPr>
          <w:rtl/>
          <w:lang w:eastAsia="he-IL"/>
        </w:rPr>
        <w:t xml:space="preserve">מגזר </w:t>
      </w:r>
      <w:bookmarkStart w:id="4981" w:name="_ETM_Q9_514320"/>
      <w:bookmarkEnd w:id="4981"/>
      <w:r w:rsidRPr="00CF6C13">
        <w:rPr>
          <w:rtl/>
          <w:lang w:eastAsia="he-IL"/>
        </w:rPr>
        <w:t xml:space="preserve">הציונות </w:t>
      </w:r>
      <w:bookmarkStart w:id="4982" w:name="_ETM_Q9_514829"/>
      <w:bookmarkEnd w:id="4982"/>
      <w:r w:rsidRPr="00CF6C13">
        <w:rPr>
          <w:rtl/>
          <w:lang w:eastAsia="he-IL"/>
        </w:rPr>
        <w:t xml:space="preserve">הדתית </w:t>
      </w:r>
      <w:bookmarkStart w:id="4983" w:name="_ETM_Q9_515900"/>
      <w:bookmarkEnd w:id="4983"/>
      <w:r w:rsidRPr="00CF6C13">
        <w:rPr>
          <w:rtl/>
          <w:lang w:eastAsia="he-IL"/>
        </w:rPr>
        <w:t xml:space="preserve">משלם </w:t>
      </w:r>
      <w:bookmarkStart w:id="4984" w:name="_ETM_Q9_516650"/>
      <w:bookmarkEnd w:id="4984"/>
      <w:r w:rsidRPr="00CF6C13">
        <w:rPr>
          <w:rtl/>
          <w:lang w:eastAsia="he-IL"/>
        </w:rPr>
        <w:t xml:space="preserve">במלחמה </w:t>
      </w:r>
      <w:bookmarkStart w:id="4985" w:name="_ETM_Q9_517310"/>
      <w:bookmarkEnd w:id="4985"/>
      <w:r w:rsidRPr="00CF6C13">
        <w:rPr>
          <w:rtl/>
          <w:lang w:eastAsia="he-IL"/>
        </w:rPr>
        <w:t xml:space="preserve">הזו </w:t>
      </w:r>
      <w:bookmarkStart w:id="4986" w:name="_ETM_Q9_518120"/>
      <w:bookmarkEnd w:id="4986"/>
      <w:r w:rsidRPr="00CF6C13">
        <w:rPr>
          <w:rtl/>
          <w:lang w:eastAsia="he-IL"/>
        </w:rPr>
        <w:t>פי</w:t>
      </w:r>
      <w:bookmarkStart w:id="4987" w:name="_ETM_Q9_518300"/>
      <w:bookmarkStart w:id="4988" w:name="_ETM_Q9_518870"/>
      <w:bookmarkStart w:id="4989" w:name="_ETM_Q9_519200"/>
      <w:bookmarkEnd w:id="4987"/>
      <w:bookmarkEnd w:id="4988"/>
      <w:bookmarkEnd w:id="4989"/>
      <w:r>
        <w:rPr>
          <w:rFonts w:hint="cs"/>
          <w:rtl/>
          <w:lang w:eastAsia="he-IL"/>
        </w:rPr>
        <w:t xml:space="preserve"> שלושה ופי ארבעה</w:t>
      </w:r>
      <w:r w:rsidRPr="00CF6C13">
        <w:rPr>
          <w:rtl/>
          <w:lang w:eastAsia="he-IL"/>
        </w:rPr>
        <w:t xml:space="preserve"> </w:t>
      </w:r>
      <w:bookmarkStart w:id="4990" w:name="_ETM_Q9_519620"/>
      <w:bookmarkEnd w:id="4990"/>
      <w:r>
        <w:rPr>
          <w:rFonts w:hint="cs"/>
          <w:rtl/>
          <w:lang w:eastAsia="he-IL"/>
        </w:rPr>
        <w:t>מח</w:t>
      </w:r>
      <w:r w:rsidRPr="00CF6C13">
        <w:rPr>
          <w:rtl/>
          <w:lang w:eastAsia="he-IL"/>
        </w:rPr>
        <w:t xml:space="preserve">לקו </w:t>
      </w:r>
      <w:bookmarkStart w:id="4991" w:name="_ETM_Q9_520070"/>
      <w:bookmarkEnd w:id="4991"/>
      <w:r w:rsidRPr="00CF6C13">
        <w:rPr>
          <w:rtl/>
          <w:lang w:eastAsia="he-IL"/>
        </w:rPr>
        <w:t xml:space="preserve">היחסי </w:t>
      </w:r>
      <w:bookmarkStart w:id="4992" w:name="_ETM_Q9_520610"/>
      <w:bookmarkEnd w:id="4992"/>
      <w:r w:rsidRPr="00CF6C13">
        <w:rPr>
          <w:rtl/>
          <w:lang w:eastAsia="he-IL"/>
        </w:rPr>
        <w:t xml:space="preserve">באוכלוסייה </w:t>
      </w:r>
      <w:bookmarkStart w:id="4993" w:name="_ETM_Q9_521810"/>
      <w:bookmarkEnd w:id="4993"/>
      <w:r w:rsidRPr="00CF6C13">
        <w:rPr>
          <w:rtl/>
          <w:lang w:eastAsia="he-IL"/>
        </w:rPr>
        <w:t>בהרוגים</w:t>
      </w:r>
      <w:r>
        <w:rPr>
          <w:rFonts w:hint="cs"/>
          <w:rtl/>
          <w:lang w:eastAsia="he-IL"/>
        </w:rPr>
        <w:t>.</w:t>
      </w:r>
      <w:r w:rsidRPr="00CF6C13">
        <w:rPr>
          <w:rtl/>
          <w:lang w:eastAsia="he-IL"/>
        </w:rPr>
        <w:t xml:space="preserve"> </w:t>
      </w:r>
      <w:bookmarkStart w:id="4994" w:name="_ETM_Q9_523239"/>
      <w:bookmarkEnd w:id="4994"/>
      <w:r w:rsidRPr="00CF6C13">
        <w:rPr>
          <w:rtl/>
          <w:lang w:eastAsia="he-IL"/>
        </w:rPr>
        <w:t xml:space="preserve">האם </w:t>
      </w:r>
      <w:bookmarkStart w:id="4995" w:name="_ETM_Q9_523539"/>
      <w:bookmarkEnd w:id="4995"/>
      <w:r w:rsidRPr="00CF6C13">
        <w:rPr>
          <w:rtl/>
          <w:lang w:eastAsia="he-IL"/>
        </w:rPr>
        <w:t xml:space="preserve">מישהו </w:t>
      </w:r>
      <w:bookmarkStart w:id="4996" w:name="_ETM_Q9_523899"/>
      <w:bookmarkEnd w:id="4996"/>
      <w:r w:rsidRPr="00CF6C13">
        <w:rPr>
          <w:rtl/>
          <w:lang w:eastAsia="he-IL"/>
        </w:rPr>
        <w:t xml:space="preserve">מכם </w:t>
      </w:r>
      <w:bookmarkStart w:id="4997" w:name="_ETM_Q9_525000"/>
      <w:bookmarkEnd w:id="4997"/>
      <w:r w:rsidRPr="00CF6C13">
        <w:rPr>
          <w:rtl/>
          <w:lang w:eastAsia="he-IL"/>
        </w:rPr>
        <w:t xml:space="preserve">מכיר </w:t>
      </w:r>
      <w:bookmarkStart w:id="4998" w:name="_ETM_Q9_525480"/>
      <w:bookmarkEnd w:id="4998"/>
      <w:r w:rsidRPr="00CF6C13">
        <w:rPr>
          <w:rtl/>
          <w:lang w:eastAsia="he-IL"/>
        </w:rPr>
        <w:t xml:space="preserve">בסביבתו </w:t>
      </w:r>
      <w:bookmarkStart w:id="4999" w:name="_ETM_Q9_526140"/>
      <w:bookmarkEnd w:id="4999"/>
      <w:r w:rsidRPr="00CF6C13">
        <w:rPr>
          <w:rtl/>
          <w:lang w:eastAsia="he-IL"/>
        </w:rPr>
        <w:t xml:space="preserve">הקרובה </w:t>
      </w:r>
      <w:bookmarkStart w:id="5000" w:name="_ETM_Q9_527100"/>
      <w:bookmarkEnd w:id="5000"/>
      <w:r>
        <w:rPr>
          <w:rFonts w:hint="cs"/>
          <w:rtl/>
          <w:lang w:eastAsia="he-IL"/>
        </w:rPr>
        <w:t xml:space="preserve">– </w:t>
      </w:r>
      <w:r w:rsidRPr="00CF6C13">
        <w:rPr>
          <w:rtl/>
          <w:lang w:eastAsia="he-IL"/>
        </w:rPr>
        <w:t xml:space="preserve">קהילתו </w:t>
      </w:r>
      <w:bookmarkStart w:id="5001" w:name="_ETM_Q9_528230"/>
      <w:bookmarkEnd w:id="5001"/>
      <w:r w:rsidRPr="00CF6C13">
        <w:rPr>
          <w:rtl/>
          <w:lang w:eastAsia="he-IL"/>
        </w:rPr>
        <w:t xml:space="preserve">תומכת </w:t>
      </w:r>
      <w:bookmarkStart w:id="5002" w:name="_ETM_Q9_528980"/>
      <w:bookmarkEnd w:id="5002"/>
      <w:r w:rsidRPr="00CF6C13">
        <w:rPr>
          <w:rtl/>
          <w:lang w:eastAsia="he-IL"/>
        </w:rPr>
        <w:t>בהשתמטות</w:t>
      </w:r>
      <w:r>
        <w:rPr>
          <w:rFonts w:hint="cs"/>
          <w:rtl/>
          <w:lang w:eastAsia="he-IL"/>
        </w:rPr>
        <w:t>?</w:t>
      </w:r>
      <w:r w:rsidRPr="00CF6C13">
        <w:rPr>
          <w:rtl/>
          <w:lang w:eastAsia="he-IL"/>
        </w:rPr>
        <w:t xml:space="preserve"> </w:t>
      </w:r>
      <w:bookmarkStart w:id="5003" w:name="_ETM_Q9_530899"/>
      <w:bookmarkStart w:id="5004" w:name="_ETM_Q9_529196"/>
      <w:bookmarkStart w:id="5005" w:name="_ETM_Q9_529213"/>
      <w:bookmarkEnd w:id="5003"/>
      <w:bookmarkEnd w:id="5004"/>
      <w:bookmarkEnd w:id="5005"/>
      <w:r w:rsidRPr="00CF6C13">
        <w:rPr>
          <w:rtl/>
          <w:lang w:eastAsia="he-IL"/>
        </w:rPr>
        <w:t xml:space="preserve">עכשיו </w:t>
      </w:r>
      <w:bookmarkStart w:id="5006" w:name="_ETM_Q9_531140"/>
      <w:bookmarkEnd w:id="5006"/>
      <w:r w:rsidRPr="00CF6C13">
        <w:rPr>
          <w:rtl/>
          <w:lang w:eastAsia="he-IL"/>
        </w:rPr>
        <w:t xml:space="preserve">אני </w:t>
      </w:r>
      <w:bookmarkStart w:id="5007" w:name="_ETM_Q9_531289"/>
      <w:bookmarkEnd w:id="5007"/>
      <w:r w:rsidRPr="00CF6C13">
        <w:rPr>
          <w:rtl/>
          <w:lang w:eastAsia="he-IL"/>
        </w:rPr>
        <w:t xml:space="preserve">רוצה </w:t>
      </w:r>
      <w:bookmarkStart w:id="5008" w:name="_ETM_Q9_531529"/>
      <w:bookmarkEnd w:id="5008"/>
      <w:r w:rsidRPr="00CF6C13">
        <w:rPr>
          <w:rtl/>
          <w:lang w:eastAsia="he-IL"/>
        </w:rPr>
        <w:t>לומר</w:t>
      </w:r>
      <w:r>
        <w:rPr>
          <w:rFonts w:hint="cs"/>
          <w:rtl/>
          <w:lang w:eastAsia="he-IL"/>
        </w:rPr>
        <w:t>,</w:t>
      </w:r>
      <w:r w:rsidRPr="00CF6C13">
        <w:rPr>
          <w:rtl/>
          <w:lang w:eastAsia="he-IL"/>
        </w:rPr>
        <w:t xml:space="preserve"> </w:t>
      </w:r>
      <w:bookmarkStart w:id="5009" w:name="_ETM_Q9_531860"/>
      <w:bookmarkEnd w:id="5009"/>
      <w:r w:rsidRPr="00CF6C13">
        <w:rPr>
          <w:rtl/>
          <w:lang w:eastAsia="he-IL"/>
        </w:rPr>
        <w:t xml:space="preserve">הרי </w:t>
      </w:r>
      <w:bookmarkStart w:id="5010" w:name="_ETM_Q9_532070"/>
      <w:bookmarkEnd w:id="5010"/>
      <w:r w:rsidRPr="00CF6C13">
        <w:rPr>
          <w:rtl/>
          <w:lang w:eastAsia="he-IL"/>
        </w:rPr>
        <w:t xml:space="preserve">חוק </w:t>
      </w:r>
      <w:bookmarkStart w:id="5011" w:name="_ETM_Q9_532309"/>
      <w:bookmarkEnd w:id="5011"/>
      <w:r w:rsidRPr="00CF6C13">
        <w:rPr>
          <w:rtl/>
          <w:lang w:eastAsia="he-IL"/>
        </w:rPr>
        <w:t>ההשתמטות</w:t>
      </w:r>
      <w:r>
        <w:rPr>
          <w:rFonts w:hint="cs"/>
          <w:rtl/>
          <w:lang w:eastAsia="he-IL"/>
        </w:rPr>
        <w:t>,</w:t>
      </w:r>
      <w:r w:rsidRPr="00CF6C13">
        <w:rPr>
          <w:rtl/>
          <w:lang w:eastAsia="he-IL"/>
        </w:rPr>
        <w:t xml:space="preserve"> </w:t>
      </w:r>
      <w:bookmarkStart w:id="5012" w:name="_ETM_Q9_533770"/>
      <w:bookmarkEnd w:id="5012"/>
      <w:r w:rsidRPr="00CF6C13">
        <w:rPr>
          <w:rtl/>
          <w:lang w:eastAsia="he-IL"/>
        </w:rPr>
        <w:t xml:space="preserve">אני </w:t>
      </w:r>
      <w:bookmarkStart w:id="5013" w:name="_ETM_Q9_533950"/>
      <w:bookmarkEnd w:id="5013"/>
      <w:r w:rsidRPr="00CF6C13">
        <w:rPr>
          <w:rtl/>
          <w:lang w:eastAsia="he-IL"/>
        </w:rPr>
        <w:t xml:space="preserve">רוצה </w:t>
      </w:r>
      <w:bookmarkStart w:id="5014" w:name="_ETM_Q9_534250"/>
      <w:bookmarkEnd w:id="5014"/>
      <w:r w:rsidRPr="00CF6C13">
        <w:rPr>
          <w:rtl/>
          <w:lang w:eastAsia="he-IL"/>
        </w:rPr>
        <w:t>להמר</w:t>
      </w:r>
      <w:r>
        <w:rPr>
          <w:rFonts w:hint="cs"/>
          <w:rtl/>
          <w:lang w:eastAsia="he-IL"/>
        </w:rPr>
        <w:t>,</w:t>
      </w:r>
      <w:r w:rsidRPr="00CF6C13">
        <w:rPr>
          <w:rtl/>
          <w:lang w:eastAsia="he-IL"/>
        </w:rPr>
        <w:t xml:space="preserve"> </w:t>
      </w:r>
      <w:bookmarkStart w:id="5015" w:name="_ETM_Q9_534880"/>
      <w:bookmarkEnd w:id="5015"/>
      <w:r w:rsidRPr="00CF6C13">
        <w:rPr>
          <w:rtl/>
          <w:lang w:eastAsia="he-IL"/>
        </w:rPr>
        <w:t xml:space="preserve">לא </w:t>
      </w:r>
      <w:bookmarkStart w:id="5016" w:name="_ETM_Q9_535089"/>
      <w:bookmarkEnd w:id="5016"/>
      <w:r w:rsidRPr="00CF6C13">
        <w:rPr>
          <w:rtl/>
          <w:lang w:eastAsia="he-IL"/>
        </w:rPr>
        <w:t>יעבור</w:t>
      </w:r>
      <w:r>
        <w:rPr>
          <w:rFonts w:hint="cs"/>
          <w:rtl/>
          <w:lang w:eastAsia="he-IL"/>
        </w:rPr>
        <w:t>,</w:t>
      </w:r>
      <w:r w:rsidRPr="00CF6C13">
        <w:rPr>
          <w:rtl/>
          <w:lang w:eastAsia="he-IL"/>
        </w:rPr>
        <w:t xml:space="preserve"> </w:t>
      </w:r>
      <w:bookmarkStart w:id="5017" w:name="_ETM_Q9_535660"/>
      <w:bookmarkEnd w:id="5017"/>
      <w:r w:rsidRPr="00CF6C13">
        <w:rPr>
          <w:rtl/>
          <w:lang w:eastAsia="he-IL"/>
        </w:rPr>
        <w:t xml:space="preserve">בטח </w:t>
      </w:r>
      <w:bookmarkStart w:id="5018" w:name="_ETM_Q9_535990"/>
      <w:bookmarkEnd w:id="5018"/>
      <w:r w:rsidRPr="00CF6C13">
        <w:rPr>
          <w:rtl/>
          <w:lang w:eastAsia="he-IL"/>
        </w:rPr>
        <w:t xml:space="preserve">לא </w:t>
      </w:r>
      <w:bookmarkStart w:id="5019" w:name="_ETM_Q9_536080"/>
      <w:bookmarkEnd w:id="5019"/>
      <w:r w:rsidRPr="00CF6C13">
        <w:rPr>
          <w:rtl/>
          <w:lang w:eastAsia="he-IL"/>
        </w:rPr>
        <w:t>ב</w:t>
      </w:r>
      <w:r>
        <w:rPr>
          <w:rFonts w:hint="cs"/>
          <w:rtl/>
          <w:lang w:eastAsia="he-IL"/>
        </w:rPr>
        <w:t>ת</w:t>
      </w:r>
      <w:r w:rsidRPr="00CF6C13">
        <w:rPr>
          <w:rtl/>
          <w:lang w:eastAsia="he-IL"/>
        </w:rPr>
        <w:t xml:space="preserve">צורה </w:t>
      </w:r>
      <w:bookmarkStart w:id="5020" w:name="_ETM_Q9_536650"/>
      <w:bookmarkEnd w:id="5020"/>
      <w:r w:rsidRPr="00CF6C13">
        <w:rPr>
          <w:rtl/>
          <w:lang w:eastAsia="he-IL"/>
        </w:rPr>
        <w:t>הזו</w:t>
      </w:r>
      <w:r>
        <w:rPr>
          <w:rFonts w:hint="cs"/>
          <w:rtl/>
          <w:lang w:eastAsia="he-IL"/>
        </w:rPr>
        <w:t>.</w:t>
      </w:r>
      <w:r w:rsidRPr="00CF6C13">
        <w:rPr>
          <w:rtl/>
          <w:lang w:eastAsia="he-IL"/>
        </w:rPr>
        <w:t xml:space="preserve"> </w:t>
      </w:r>
      <w:bookmarkStart w:id="5021" w:name="_ETM_Q9_537480"/>
      <w:bookmarkEnd w:id="5021"/>
      <w:r w:rsidRPr="00CF6C13">
        <w:rPr>
          <w:rtl/>
          <w:lang w:eastAsia="he-IL"/>
        </w:rPr>
        <w:t xml:space="preserve">אבל </w:t>
      </w:r>
      <w:bookmarkStart w:id="5022" w:name="_ETM_Q9_537720"/>
      <w:bookmarkEnd w:id="5022"/>
      <w:r w:rsidRPr="00CF6C13">
        <w:rPr>
          <w:rtl/>
          <w:lang w:eastAsia="he-IL"/>
        </w:rPr>
        <w:t xml:space="preserve">זה </w:t>
      </w:r>
      <w:bookmarkStart w:id="5023" w:name="_ETM_Q9_537900"/>
      <w:bookmarkEnd w:id="5023"/>
      <w:r w:rsidRPr="00CF6C13">
        <w:rPr>
          <w:rtl/>
          <w:lang w:eastAsia="he-IL"/>
        </w:rPr>
        <w:t xml:space="preserve">לא </w:t>
      </w:r>
      <w:bookmarkStart w:id="5024" w:name="_ETM_Q9_537990"/>
      <w:bookmarkEnd w:id="5024"/>
      <w:r w:rsidRPr="00CF6C13">
        <w:rPr>
          <w:rtl/>
          <w:lang w:eastAsia="he-IL"/>
        </w:rPr>
        <w:t>מספיק</w:t>
      </w:r>
      <w:r>
        <w:rPr>
          <w:rFonts w:hint="cs"/>
          <w:rtl/>
          <w:lang w:eastAsia="he-IL"/>
        </w:rPr>
        <w:t>,</w:t>
      </w:r>
      <w:r w:rsidRPr="00CF6C13">
        <w:rPr>
          <w:rtl/>
          <w:lang w:eastAsia="he-IL"/>
        </w:rPr>
        <w:t xml:space="preserve"> </w:t>
      </w:r>
      <w:bookmarkStart w:id="5025" w:name="_ETM_Q9_539300"/>
      <w:bookmarkEnd w:id="5025"/>
      <w:r w:rsidRPr="00CF6C13">
        <w:rPr>
          <w:rtl/>
          <w:lang w:eastAsia="he-IL"/>
        </w:rPr>
        <w:t>כ</w:t>
      </w:r>
      <w:r>
        <w:rPr>
          <w:rFonts w:hint="cs"/>
          <w:rtl/>
          <w:lang w:eastAsia="he-IL"/>
        </w:rPr>
        <w:t xml:space="preserve">י </w:t>
      </w:r>
      <w:r w:rsidRPr="00CF6C13">
        <w:rPr>
          <w:rtl/>
          <w:lang w:eastAsia="he-IL"/>
        </w:rPr>
        <w:t>מ</w:t>
      </w:r>
      <w:r>
        <w:rPr>
          <w:rFonts w:hint="cs"/>
          <w:rtl/>
          <w:lang w:eastAsia="he-IL"/>
        </w:rPr>
        <w:t>ה</w:t>
      </w:r>
      <w:bookmarkStart w:id="5026" w:name="_ETM_Q9_539779"/>
      <w:bookmarkEnd w:id="5026"/>
      <w:r>
        <w:rPr>
          <w:rFonts w:hint="cs"/>
          <w:rtl/>
          <w:lang w:eastAsia="he-IL"/>
        </w:rPr>
        <w:t xml:space="preserve"> ש</w:t>
      </w:r>
      <w:r w:rsidRPr="00CF6C13">
        <w:rPr>
          <w:rtl/>
          <w:lang w:eastAsia="he-IL"/>
        </w:rPr>
        <w:t xml:space="preserve">מדינת </w:t>
      </w:r>
      <w:bookmarkStart w:id="5027" w:name="_ETM_Q9_540170"/>
      <w:bookmarkEnd w:id="5027"/>
      <w:r w:rsidRPr="00CF6C13">
        <w:rPr>
          <w:rtl/>
          <w:lang w:eastAsia="he-IL"/>
        </w:rPr>
        <w:t xml:space="preserve">ישראל </w:t>
      </w:r>
      <w:bookmarkStart w:id="5028" w:name="_ETM_Q9_540559"/>
      <w:bookmarkEnd w:id="5028"/>
      <w:r w:rsidRPr="00CF6C13">
        <w:rPr>
          <w:rtl/>
          <w:lang w:eastAsia="he-IL"/>
        </w:rPr>
        <w:t xml:space="preserve">דורשת </w:t>
      </w:r>
      <w:bookmarkStart w:id="5029" w:name="_ETM_Q9_541010"/>
      <w:bookmarkEnd w:id="5029"/>
      <w:r w:rsidRPr="00CF6C13">
        <w:rPr>
          <w:rtl/>
          <w:lang w:eastAsia="he-IL"/>
        </w:rPr>
        <w:t xml:space="preserve">מכם </w:t>
      </w:r>
      <w:bookmarkStart w:id="5030" w:name="_ETM_Q9_541820"/>
      <w:bookmarkEnd w:id="5030"/>
      <w:r w:rsidRPr="00CF6C13">
        <w:rPr>
          <w:rtl/>
          <w:lang w:eastAsia="he-IL"/>
        </w:rPr>
        <w:t xml:space="preserve">והמגזר </w:t>
      </w:r>
      <w:bookmarkStart w:id="5031" w:name="_ETM_Q9_542539"/>
      <w:bookmarkEnd w:id="5031"/>
      <w:r w:rsidRPr="00CF6C13">
        <w:rPr>
          <w:rtl/>
          <w:lang w:eastAsia="he-IL"/>
        </w:rPr>
        <w:t>הציוני</w:t>
      </w:r>
      <w:r>
        <w:rPr>
          <w:rFonts w:hint="cs"/>
          <w:rtl/>
          <w:lang w:eastAsia="he-IL"/>
        </w:rPr>
        <w:t>-דתי</w:t>
      </w:r>
      <w:r w:rsidRPr="00CF6C13">
        <w:rPr>
          <w:rtl/>
          <w:lang w:eastAsia="he-IL"/>
        </w:rPr>
        <w:t xml:space="preserve"> </w:t>
      </w:r>
      <w:bookmarkStart w:id="5032" w:name="_ETM_Q9_542960"/>
      <w:bookmarkStart w:id="5033" w:name="_ETM_Q9_543440"/>
      <w:bookmarkEnd w:id="5032"/>
      <w:bookmarkEnd w:id="5033"/>
      <w:r w:rsidRPr="00CF6C13">
        <w:rPr>
          <w:rtl/>
          <w:lang w:eastAsia="he-IL"/>
        </w:rPr>
        <w:t xml:space="preserve">דורש </w:t>
      </w:r>
      <w:bookmarkStart w:id="5034" w:name="_ETM_Q9_543769"/>
      <w:bookmarkEnd w:id="5034"/>
      <w:r w:rsidRPr="00CF6C13">
        <w:rPr>
          <w:rtl/>
          <w:lang w:eastAsia="he-IL"/>
        </w:rPr>
        <w:t xml:space="preserve">מכם </w:t>
      </w:r>
      <w:bookmarkStart w:id="5035" w:name="_ETM_Q9_544520"/>
      <w:bookmarkEnd w:id="5035"/>
      <w:r>
        <w:rPr>
          <w:rtl/>
          <w:lang w:eastAsia="he-IL"/>
        </w:rPr>
        <w:t>ז</w:t>
      </w:r>
      <w:r>
        <w:rPr>
          <w:rFonts w:hint="cs"/>
          <w:rtl/>
          <w:lang w:eastAsia="he-IL"/>
        </w:rPr>
        <w:t>ה</w:t>
      </w:r>
      <w:r w:rsidRPr="00CF6C13">
        <w:rPr>
          <w:rtl/>
          <w:lang w:eastAsia="he-IL"/>
        </w:rPr>
        <w:t xml:space="preserve"> </w:t>
      </w:r>
      <w:bookmarkStart w:id="5036" w:name="_ETM_Q9_544700"/>
      <w:bookmarkEnd w:id="5036"/>
      <w:r w:rsidRPr="00CF6C13">
        <w:rPr>
          <w:rtl/>
          <w:lang w:eastAsia="he-IL"/>
        </w:rPr>
        <w:t xml:space="preserve">פעולה </w:t>
      </w:r>
      <w:bookmarkStart w:id="5037" w:name="_ETM_Q9_545149"/>
      <w:bookmarkEnd w:id="5037"/>
      <w:r w:rsidRPr="00CF6C13">
        <w:rPr>
          <w:rtl/>
          <w:lang w:eastAsia="he-IL"/>
        </w:rPr>
        <w:t xml:space="preserve">אקטיבית </w:t>
      </w:r>
      <w:bookmarkStart w:id="5038" w:name="_ETM_Q9_545689"/>
      <w:bookmarkEnd w:id="5038"/>
      <w:r w:rsidRPr="00CF6C13">
        <w:rPr>
          <w:rtl/>
          <w:lang w:eastAsia="he-IL"/>
        </w:rPr>
        <w:t xml:space="preserve">שתרחיב </w:t>
      </w:r>
      <w:bookmarkStart w:id="5039" w:name="_ETM_Q9_546680"/>
      <w:bookmarkEnd w:id="5039"/>
      <w:r w:rsidRPr="00CF6C13">
        <w:rPr>
          <w:rtl/>
          <w:lang w:eastAsia="he-IL"/>
        </w:rPr>
        <w:t xml:space="preserve">את </w:t>
      </w:r>
      <w:bookmarkStart w:id="5040" w:name="_ETM_Q9_546860"/>
      <w:bookmarkEnd w:id="5040"/>
      <w:r w:rsidRPr="00CF6C13">
        <w:rPr>
          <w:rtl/>
          <w:lang w:eastAsia="he-IL"/>
        </w:rPr>
        <w:t xml:space="preserve">הנשיאה </w:t>
      </w:r>
      <w:bookmarkStart w:id="5041" w:name="_ETM_Q9_547369"/>
      <w:bookmarkEnd w:id="5041"/>
      <w:r w:rsidRPr="00CF6C13">
        <w:rPr>
          <w:rtl/>
          <w:lang w:eastAsia="he-IL"/>
        </w:rPr>
        <w:t>בנטל</w:t>
      </w:r>
      <w:r>
        <w:rPr>
          <w:rFonts w:hint="cs"/>
          <w:rtl/>
          <w:lang w:eastAsia="he-IL"/>
        </w:rPr>
        <w:t>.</w:t>
      </w:r>
      <w:r w:rsidRPr="00CF6C13">
        <w:rPr>
          <w:rtl/>
          <w:lang w:eastAsia="he-IL"/>
        </w:rPr>
        <w:t xml:space="preserve"> </w:t>
      </w:r>
      <w:bookmarkStart w:id="5042" w:name="_ETM_Q9_548789"/>
      <w:bookmarkStart w:id="5043" w:name="_ETM_Q9_548939"/>
      <w:bookmarkEnd w:id="5042"/>
      <w:bookmarkEnd w:id="5043"/>
    </w:p>
    <w:p w:rsidR="00125F0E" w:rsidRDefault="00125F0E" w:rsidP="00857D74">
      <w:pPr>
        <w:rPr>
          <w:rtl/>
          <w:lang w:eastAsia="he-IL"/>
        </w:rPr>
      </w:pPr>
      <w:bookmarkStart w:id="5044" w:name="_ETM_Q9_578156"/>
      <w:bookmarkStart w:id="5045" w:name="_ETM_Q9_578211"/>
      <w:bookmarkStart w:id="5046" w:name="_ETM_Q9_578363"/>
      <w:bookmarkEnd w:id="5044"/>
      <w:bookmarkEnd w:id="5045"/>
      <w:bookmarkEnd w:id="5046"/>
    </w:p>
    <w:p w:rsidR="00125F0E" w:rsidRDefault="00125F0E" w:rsidP="00857D74">
      <w:pPr>
        <w:rPr>
          <w:rtl/>
          <w:lang w:eastAsia="he-IL"/>
        </w:rPr>
      </w:pPr>
      <w:bookmarkStart w:id="5047" w:name="_ETM_Q9_578403"/>
      <w:bookmarkEnd w:id="5047"/>
      <w:r w:rsidRPr="00CF6C13">
        <w:rPr>
          <w:rtl/>
          <w:lang w:eastAsia="he-IL"/>
        </w:rPr>
        <w:t xml:space="preserve">כדי </w:t>
      </w:r>
      <w:bookmarkStart w:id="5048" w:name="_ETM_Q9_549149"/>
      <w:bookmarkEnd w:id="5048"/>
      <w:r w:rsidRPr="00CF6C13">
        <w:rPr>
          <w:rtl/>
          <w:lang w:eastAsia="he-IL"/>
        </w:rPr>
        <w:t xml:space="preserve">שזה </w:t>
      </w:r>
      <w:bookmarkStart w:id="5049" w:name="_ETM_Q9_549420"/>
      <w:bookmarkEnd w:id="5049"/>
      <w:r w:rsidRPr="00CF6C13">
        <w:rPr>
          <w:rtl/>
          <w:lang w:eastAsia="he-IL"/>
        </w:rPr>
        <w:t xml:space="preserve">לא </w:t>
      </w:r>
      <w:bookmarkStart w:id="5050" w:name="_ETM_Q9_549539"/>
      <w:bookmarkEnd w:id="5050"/>
      <w:r w:rsidRPr="00CF6C13">
        <w:rPr>
          <w:rtl/>
          <w:lang w:eastAsia="he-IL"/>
        </w:rPr>
        <w:t xml:space="preserve">יהיה </w:t>
      </w:r>
      <w:bookmarkStart w:id="5051" w:name="_ETM_Q9_549689"/>
      <w:bookmarkEnd w:id="5051"/>
      <w:r w:rsidRPr="00CF6C13">
        <w:rPr>
          <w:rtl/>
          <w:lang w:eastAsia="he-IL"/>
        </w:rPr>
        <w:t xml:space="preserve">רק </w:t>
      </w:r>
      <w:bookmarkStart w:id="5052" w:name="_ETM_Q9_549839"/>
      <w:bookmarkEnd w:id="5052"/>
      <w:r w:rsidRPr="00CF6C13">
        <w:rPr>
          <w:rtl/>
          <w:lang w:eastAsia="he-IL"/>
        </w:rPr>
        <w:t xml:space="preserve">דברים </w:t>
      </w:r>
      <w:bookmarkStart w:id="5053" w:name="_ETM_Q9_550170"/>
      <w:bookmarkEnd w:id="5053"/>
      <w:r w:rsidRPr="00CF6C13">
        <w:rPr>
          <w:rtl/>
          <w:lang w:eastAsia="he-IL"/>
        </w:rPr>
        <w:t>שלי</w:t>
      </w:r>
      <w:r>
        <w:rPr>
          <w:rFonts w:hint="cs"/>
          <w:rtl/>
          <w:lang w:eastAsia="he-IL"/>
        </w:rPr>
        <w:t>,</w:t>
      </w:r>
      <w:r w:rsidRPr="00CF6C13">
        <w:rPr>
          <w:rtl/>
          <w:lang w:eastAsia="he-IL"/>
        </w:rPr>
        <w:t xml:space="preserve"> </w:t>
      </w:r>
      <w:bookmarkStart w:id="5054" w:name="_ETM_Q9_551110"/>
      <w:bookmarkEnd w:id="5054"/>
      <w:r w:rsidRPr="00CF6C13">
        <w:rPr>
          <w:rtl/>
          <w:lang w:eastAsia="he-IL"/>
        </w:rPr>
        <w:t xml:space="preserve">אני </w:t>
      </w:r>
      <w:bookmarkStart w:id="5055" w:name="_ETM_Q9_551320"/>
      <w:bookmarkEnd w:id="5055"/>
      <w:r w:rsidRPr="00CF6C13">
        <w:rPr>
          <w:rtl/>
          <w:lang w:eastAsia="he-IL"/>
        </w:rPr>
        <w:t xml:space="preserve">רוצה </w:t>
      </w:r>
      <w:bookmarkStart w:id="5056" w:name="_ETM_Q9_551589"/>
      <w:bookmarkEnd w:id="5056"/>
      <w:r w:rsidRPr="00CF6C13">
        <w:rPr>
          <w:rtl/>
          <w:lang w:eastAsia="he-IL"/>
        </w:rPr>
        <w:t xml:space="preserve">לקרוא </w:t>
      </w:r>
      <w:bookmarkStart w:id="5057" w:name="_ETM_Q9_551890"/>
      <w:bookmarkEnd w:id="5057"/>
      <w:r w:rsidRPr="00CF6C13">
        <w:rPr>
          <w:rtl/>
          <w:lang w:eastAsia="he-IL"/>
        </w:rPr>
        <w:t xml:space="preserve">לכם </w:t>
      </w:r>
      <w:bookmarkStart w:id="5058" w:name="_ETM_Q9_552130"/>
      <w:bookmarkEnd w:id="5058"/>
      <w:r w:rsidRPr="00CF6C13">
        <w:rPr>
          <w:rtl/>
          <w:lang w:eastAsia="he-IL"/>
        </w:rPr>
        <w:t>דברים</w:t>
      </w:r>
      <w:r>
        <w:rPr>
          <w:rFonts w:hint="cs"/>
          <w:rtl/>
          <w:lang w:eastAsia="he-IL"/>
        </w:rPr>
        <w:t>,</w:t>
      </w:r>
      <w:r w:rsidRPr="00CF6C13">
        <w:rPr>
          <w:rtl/>
          <w:lang w:eastAsia="he-IL"/>
        </w:rPr>
        <w:t xml:space="preserve"> </w:t>
      </w:r>
      <w:bookmarkStart w:id="5059" w:name="_ETM_Q9_553439"/>
      <w:bookmarkEnd w:id="5059"/>
      <w:r>
        <w:rPr>
          <w:rFonts w:hint="cs"/>
          <w:rtl/>
          <w:lang w:eastAsia="he-IL"/>
        </w:rPr>
        <w:t>ד</w:t>
      </w:r>
      <w:r w:rsidRPr="00CF6C13">
        <w:rPr>
          <w:rtl/>
          <w:lang w:eastAsia="he-IL"/>
        </w:rPr>
        <w:t xml:space="preserve">ברים </w:t>
      </w:r>
      <w:bookmarkStart w:id="5060" w:name="_ETM_Q9_553799"/>
      <w:bookmarkEnd w:id="5060"/>
      <w:r w:rsidRPr="00CF6C13">
        <w:rPr>
          <w:rtl/>
          <w:lang w:eastAsia="he-IL"/>
        </w:rPr>
        <w:t xml:space="preserve">שכתבה </w:t>
      </w:r>
      <w:bookmarkStart w:id="5061" w:name="_ETM_Q9_554339"/>
      <w:bookmarkEnd w:id="5061"/>
      <w:r w:rsidRPr="00CF6C13">
        <w:rPr>
          <w:rtl/>
          <w:lang w:eastAsia="he-IL"/>
        </w:rPr>
        <w:t xml:space="preserve">לחברי </w:t>
      </w:r>
      <w:bookmarkStart w:id="5062" w:name="_ETM_Q9_554759"/>
      <w:bookmarkEnd w:id="5062"/>
      <w:r w:rsidRPr="00CF6C13">
        <w:rPr>
          <w:rtl/>
          <w:lang w:eastAsia="he-IL"/>
        </w:rPr>
        <w:t xml:space="preserve">הכנסת </w:t>
      </w:r>
      <w:bookmarkStart w:id="5063" w:name="_ETM_Q9_555390"/>
      <w:bookmarkEnd w:id="5063"/>
      <w:r w:rsidRPr="00CF6C13">
        <w:rPr>
          <w:rtl/>
          <w:lang w:eastAsia="he-IL"/>
        </w:rPr>
        <w:t xml:space="preserve">לפני </w:t>
      </w:r>
      <w:bookmarkStart w:id="5064" w:name="_ETM_Q9_555689"/>
      <w:bookmarkEnd w:id="5064"/>
      <w:r>
        <w:rPr>
          <w:rFonts w:hint="cs"/>
          <w:rtl/>
          <w:lang w:eastAsia="he-IL"/>
        </w:rPr>
        <w:t>כמה</w:t>
      </w:r>
      <w:r w:rsidRPr="00CF6C13">
        <w:rPr>
          <w:rtl/>
          <w:lang w:eastAsia="he-IL"/>
        </w:rPr>
        <w:t xml:space="preserve"> </w:t>
      </w:r>
      <w:bookmarkStart w:id="5065" w:name="_ETM_Q9_556079"/>
      <w:bookmarkEnd w:id="5065"/>
      <w:r w:rsidRPr="00CF6C13">
        <w:rPr>
          <w:rtl/>
          <w:lang w:eastAsia="he-IL"/>
        </w:rPr>
        <w:t xml:space="preserve">שבועות </w:t>
      </w:r>
      <w:bookmarkStart w:id="5066" w:name="_ETM_Q9_556899"/>
      <w:bookmarkEnd w:id="5066"/>
      <w:r>
        <w:rPr>
          <w:rFonts w:hint="cs"/>
          <w:rtl/>
          <w:lang w:eastAsia="he-IL"/>
        </w:rPr>
        <w:t>ג</w:t>
      </w:r>
      <w:r w:rsidRPr="00CF6C13">
        <w:rPr>
          <w:rtl/>
          <w:lang w:eastAsia="he-IL"/>
        </w:rPr>
        <w:t xml:space="preserve">ברת </w:t>
      </w:r>
      <w:bookmarkStart w:id="5067" w:name="_ETM_Q9_558159"/>
      <w:bookmarkEnd w:id="5067"/>
      <w:r w:rsidRPr="00CF6C13">
        <w:rPr>
          <w:rtl/>
          <w:lang w:eastAsia="he-IL"/>
        </w:rPr>
        <w:t xml:space="preserve">שבמקרה </w:t>
      </w:r>
      <w:bookmarkStart w:id="5068" w:name="_ETM_Q9_558759"/>
      <w:bookmarkEnd w:id="5068"/>
      <w:r w:rsidRPr="00CF6C13">
        <w:rPr>
          <w:rtl/>
          <w:lang w:eastAsia="he-IL"/>
        </w:rPr>
        <w:t xml:space="preserve">אני </w:t>
      </w:r>
      <w:bookmarkStart w:id="5069" w:name="_ETM_Q9_558939"/>
      <w:bookmarkEnd w:id="5069"/>
      <w:r w:rsidRPr="00CF6C13">
        <w:rPr>
          <w:rtl/>
          <w:lang w:eastAsia="he-IL"/>
        </w:rPr>
        <w:t>מכיר</w:t>
      </w:r>
      <w:r>
        <w:rPr>
          <w:rFonts w:hint="cs"/>
          <w:rtl/>
          <w:lang w:eastAsia="he-IL"/>
        </w:rPr>
        <w:t>.</w:t>
      </w:r>
      <w:r w:rsidRPr="00CF6C13">
        <w:rPr>
          <w:rtl/>
          <w:lang w:eastAsia="he-IL"/>
        </w:rPr>
        <w:t xml:space="preserve"> </w:t>
      </w:r>
      <w:bookmarkStart w:id="5070" w:name="_ETM_Q9_559420"/>
      <w:bookmarkEnd w:id="5070"/>
      <w:r w:rsidRPr="00CF6C13">
        <w:rPr>
          <w:rtl/>
          <w:lang w:eastAsia="he-IL"/>
        </w:rPr>
        <w:t xml:space="preserve">שמה </w:t>
      </w:r>
      <w:bookmarkStart w:id="5071" w:name="_ETM_Q9_559689"/>
      <w:bookmarkEnd w:id="5071"/>
      <w:r w:rsidRPr="00CF6C13">
        <w:rPr>
          <w:rtl/>
          <w:lang w:eastAsia="he-IL"/>
        </w:rPr>
        <w:t>רחל</w:t>
      </w:r>
      <w:r>
        <w:rPr>
          <w:rFonts w:hint="cs"/>
          <w:rtl/>
          <w:lang w:eastAsia="he-IL"/>
        </w:rPr>
        <w:t>,</w:t>
      </w:r>
      <w:r w:rsidRPr="00CF6C13">
        <w:rPr>
          <w:rtl/>
          <w:lang w:eastAsia="he-IL"/>
        </w:rPr>
        <w:t xml:space="preserve"> </w:t>
      </w:r>
      <w:bookmarkStart w:id="5072" w:name="_ETM_Q9_561249"/>
      <w:bookmarkStart w:id="5073" w:name="_ETM_Q9_561609"/>
      <w:bookmarkStart w:id="5074" w:name="_ETM_Q9_561819"/>
      <w:bookmarkStart w:id="5075" w:name="_ETM_Q9_561909"/>
      <w:bookmarkEnd w:id="5072"/>
      <w:bookmarkEnd w:id="5073"/>
      <w:bookmarkEnd w:id="5074"/>
      <w:bookmarkEnd w:id="5075"/>
      <w:r>
        <w:rPr>
          <w:rFonts w:hint="cs"/>
          <w:rtl/>
          <w:lang w:eastAsia="he-IL"/>
        </w:rPr>
        <w:t xml:space="preserve">שמה רחל </w:t>
      </w:r>
      <w:r w:rsidRPr="00CF6C13">
        <w:rPr>
          <w:rtl/>
          <w:lang w:eastAsia="he-IL"/>
        </w:rPr>
        <w:t>גולדברג</w:t>
      </w:r>
      <w:r>
        <w:rPr>
          <w:rFonts w:hint="cs"/>
          <w:rtl/>
          <w:lang w:eastAsia="he-IL"/>
        </w:rPr>
        <w:t>,</w:t>
      </w:r>
      <w:r w:rsidRPr="00CF6C13">
        <w:rPr>
          <w:rtl/>
          <w:lang w:eastAsia="he-IL"/>
        </w:rPr>
        <w:t xml:space="preserve"> </w:t>
      </w:r>
      <w:bookmarkStart w:id="5076" w:name="_ETM_Q9_562450"/>
      <w:bookmarkEnd w:id="5076"/>
      <w:r>
        <w:rPr>
          <w:rFonts w:hint="cs"/>
          <w:rtl/>
          <w:lang w:eastAsia="he-IL"/>
        </w:rPr>
        <w:t xml:space="preserve">היא </w:t>
      </w:r>
      <w:r w:rsidRPr="00CF6C13">
        <w:rPr>
          <w:rtl/>
          <w:lang w:eastAsia="he-IL"/>
        </w:rPr>
        <w:t xml:space="preserve">בת </w:t>
      </w:r>
      <w:bookmarkStart w:id="5077" w:name="_ETM_Q9_562749"/>
      <w:bookmarkEnd w:id="5077"/>
      <w:r w:rsidRPr="00CF6C13">
        <w:rPr>
          <w:rtl/>
          <w:lang w:eastAsia="he-IL"/>
        </w:rPr>
        <w:t xml:space="preserve">43 </w:t>
      </w:r>
      <w:bookmarkStart w:id="5078" w:name="_ETM_Q9_563529"/>
      <w:bookmarkEnd w:id="5078"/>
      <w:r w:rsidRPr="00CF6C13">
        <w:rPr>
          <w:rtl/>
          <w:lang w:eastAsia="he-IL"/>
        </w:rPr>
        <w:t>מירושלים</w:t>
      </w:r>
      <w:r>
        <w:rPr>
          <w:rFonts w:hint="cs"/>
          <w:rtl/>
          <w:lang w:eastAsia="he-IL"/>
        </w:rPr>
        <w:t>.</w:t>
      </w:r>
      <w:r w:rsidRPr="00CF6C13">
        <w:rPr>
          <w:rtl/>
          <w:lang w:eastAsia="he-IL"/>
        </w:rPr>
        <w:t xml:space="preserve"> </w:t>
      </w:r>
      <w:bookmarkStart w:id="5079" w:name="_ETM_Q9_565100"/>
      <w:bookmarkEnd w:id="5079"/>
      <w:r w:rsidRPr="00CF6C13">
        <w:rPr>
          <w:rtl/>
          <w:lang w:eastAsia="he-IL"/>
        </w:rPr>
        <w:t xml:space="preserve">היא </w:t>
      </w:r>
      <w:bookmarkStart w:id="5080" w:name="_ETM_Q9_565250"/>
      <w:bookmarkEnd w:id="5080"/>
      <w:r w:rsidRPr="00CF6C13">
        <w:rPr>
          <w:rtl/>
          <w:lang w:eastAsia="he-IL"/>
        </w:rPr>
        <w:t xml:space="preserve">נשואה </w:t>
      </w:r>
      <w:bookmarkStart w:id="5081" w:name="_ETM_Q9_566890"/>
      <w:bookmarkStart w:id="5082" w:name="_ETM_Q9_567369"/>
      <w:bookmarkStart w:id="5083" w:name="_ETM_Q9_567700"/>
      <w:bookmarkEnd w:id="5081"/>
      <w:bookmarkEnd w:id="5082"/>
      <w:bookmarkEnd w:id="5083"/>
      <w:r>
        <w:rPr>
          <w:rFonts w:hint="cs"/>
          <w:rtl/>
          <w:lang w:eastAsia="he-IL"/>
        </w:rPr>
        <w:t>לסרן אבי</w:t>
      </w:r>
      <w:r w:rsidRPr="00CF6C13">
        <w:rPr>
          <w:rtl/>
          <w:lang w:eastAsia="he-IL"/>
        </w:rPr>
        <w:t xml:space="preserve"> </w:t>
      </w:r>
      <w:bookmarkStart w:id="5084" w:name="_ETM_Q9_567789"/>
      <w:bookmarkEnd w:id="5084"/>
      <w:r w:rsidRPr="00CF6C13">
        <w:rPr>
          <w:rtl/>
          <w:lang w:eastAsia="he-IL"/>
        </w:rPr>
        <w:t>גולדברג</w:t>
      </w:r>
      <w:r>
        <w:rPr>
          <w:rFonts w:hint="cs"/>
          <w:rtl/>
          <w:lang w:eastAsia="he-IL"/>
        </w:rPr>
        <w:t>,</w:t>
      </w:r>
      <w:r w:rsidRPr="00CF6C13">
        <w:rPr>
          <w:rtl/>
          <w:lang w:eastAsia="he-IL"/>
        </w:rPr>
        <w:t xml:space="preserve"> </w:t>
      </w:r>
      <w:bookmarkStart w:id="5085" w:name="_ETM_Q9_568840"/>
      <w:bookmarkEnd w:id="5085"/>
      <w:r w:rsidRPr="00CF6C13">
        <w:rPr>
          <w:rtl/>
          <w:lang w:eastAsia="he-IL"/>
        </w:rPr>
        <w:t xml:space="preserve">שנהרג </w:t>
      </w:r>
      <w:bookmarkStart w:id="5086" w:name="_ETM_Q9_570010"/>
      <w:bookmarkEnd w:id="5086"/>
      <w:r w:rsidRPr="00CF6C13">
        <w:rPr>
          <w:rtl/>
          <w:lang w:eastAsia="he-IL"/>
        </w:rPr>
        <w:t xml:space="preserve">ממש </w:t>
      </w:r>
      <w:bookmarkStart w:id="5087" w:name="_ETM_Q9_571000"/>
      <w:bookmarkEnd w:id="5087"/>
      <w:r w:rsidRPr="00CF6C13">
        <w:rPr>
          <w:rtl/>
          <w:lang w:eastAsia="he-IL"/>
        </w:rPr>
        <w:t xml:space="preserve">בימים </w:t>
      </w:r>
      <w:bookmarkStart w:id="5088" w:name="_ETM_Q9_571450"/>
      <w:bookmarkEnd w:id="5088"/>
      <w:r w:rsidRPr="00CF6C13">
        <w:rPr>
          <w:rtl/>
          <w:lang w:eastAsia="he-IL"/>
        </w:rPr>
        <w:t>האחרונים</w:t>
      </w:r>
      <w:r>
        <w:rPr>
          <w:rFonts w:hint="cs"/>
          <w:rtl/>
          <w:lang w:eastAsia="he-IL"/>
        </w:rPr>
        <w:t>,</w:t>
      </w:r>
      <w:r w:rsidRPr="00CF6C13">
        <w:rPr>
          <w:rtl/>
          <w:lang w:eastAsia="he-IL"/>
        </w:rPr>
        <w:t xml:space="preserve"> </w:t>
      </w:r>
      <w:bookmarkStart w:id="5089" w:name="_ETM_Q9_572759"/>
      <w:bookmarkEnd w:id="5089"/>
      <w:r w:rsidRPr="00CF6C13">
        <w:rPr>
          <w:rtl/>
          <w:lang w:eastAsia="he-IL"/>
        </w:rPr>
        <w:t xml:space="preserve">אבל </w:t>
      </w:r>
      <w:bookmarkStart w:id="5090" w:name="_ETM_Q9_572969"/>
      <w:bookmarkEnd w:id="5090"/>
      <w:r w:rsidRPr="00CF6C13">
        <w:rPr>
          <w:rtl/>
          <w:lang w:eastAsia="he-IL"/>
        </w:rPr>
        <w:t xml:space="preserve">כשהיא </w:t>
      </w:r>
      <w:bookmarkStart w:id="5091" w:name="_ETM_Q9_573240"/>
      <w:bookmarkEnd w:id="5091"/>
      <w:r w:rsidRPr="00CF6C13">
        <w:rPr>
          <w:rtl/>
          <w:lang w:eastAsia="he-IL"/>
        </w:rPr>
        <w:t xml:space="preserve">כתבה </w:t>
      </w:r>
      <w:bookmarkStart w:id="5092" w:name="_ETM_Q9_573569"/>
      <w:bookmarkStart w:id="5093" w:name="_ETM_Q9_573749"/>
      <w:bookmarkEnd w:id="5092"/>
      <w:bookmarkEnd w:id="5093"/>
      <w:r>
        <w:rPr>
          <w:rFonts w:hint="cs"/>
          <w:rtl/>
          <w:lang w:eastAsia="he-IL"/>
        </w:rPr>
        <w:t>את ה</w:t>
      </w:r>
      <w:r w:rsidRPr="00CF6C13">
        <w:rPr>
          <w:rtl/>
          <w:lang w:eastAsia="he-IL"/>
        </w:rPr>
        <w:t xml:space="preserve">דברים </w:t>
      </w:r>
      <w:bookmarkStart w:id="5094" w:name="_ETM_Q9_574079"/>
      <w:bookmarkEnd w:id="5094"/>
      <w:r>
        <w:rPr>
          <w:rtl/>
          <w:lang w:eastAsia="he-IL"/>
        </w:rPr>
        <w:t>ה</w:t>
      </w:r>
      <w:r>
        <w:rPr>
          <w:rFonts w:hint="cs"/>
          <w:rtl/>
          <w:lang w:eastAsia="he-IL"/>
        </w:rPr>
        <w:t>י</w:t>
      </w:r>
      <w:r w:rsidRPr="00CF6C13">
        <w:rPr>
          <w:rtl/>
          <w:lang w:eastAsia="he-IL"/>
        </w:rPr>
        <w:t xml:space="preserve">א </w:t>
      </w:r>
      <w:bookmarkStart w:id="5095" w:name="_ETM_Q9_574139"/>
      <w:bookmarkEnd w:id="5095"/>
      <w:r w:rsidRPr="00CF6C13">
        <w:rPr>
          <w:rtl/>
          <w:lang w:eastAsia="he-IL"/>
        </w:rPr>
        <w:t xml:space="preserve">לא </w:t>
      </w:r>
      <w:bookmarkStart w:id="5096" w:name="_ETM_Q9_574259"/>
      <w:bookmarkEnd w:id="5096"/>
      <w:r w:rsidRPr="00CF6C13">
        <w:rPr>
          <w:rtl/>
          <w:lang w:eastAsia="he-IL"/>
        </w:rPr>
        <w:t>ידע</w:t>
      </w:r>
      <w:r>
        <w:rPr>
          <w:rFonts w:hint="cs"/>
          <w:rtl/>
          <w:lang w:eastAsia="he-IL"/>
        </w:rPr>
        <w:t>ה</w:t>
      </w:r>
      <w:r w:rsidRPr="00CF6C13">
        <w:rPr>
          <w:rtl/>
          <w:lang w:eastAsia="he-IL"/>
        </w:rPr>
        <w:t xml:space="preserve"> </w:t>
      </w:r>
      <w:bookmarkStart w:id="5097" w:name="_ETM_Q9_575329"/>
      <w:bookmarkEnd w:id="5097"/>
      <w:r w:rsidRPr="00CF6C13">
        <w:rPr>
          <w:rtl/>
          <w:lang w:eastAsia="he-IL"/>
        </w:rPr>
        <w:t xml:space="preserve">שבעלה </w:t>
      </w:r>
      <w:bookmarkStart w:id="5098" w:name="_ETM_Q9_577230"/>
      <w:bookmarkStart w:id="5099" w:name="_ETM_Q9_577639"/>
      <w:bookmarkEnd w:id="5098"/>
      <w:bookmarkEnd w:id="5099"/>
      <w:r w:rsidRPr="00CF6C13">
        <w:rPr>
          <w:rtl/>
          <w:lang w:eastAsia="he-IL"/>
        </w:rPr>
        <w:t xml:space="preserve">בעוד </w:t>
      </w:r>
      <w:bookmarkStart w:id="5100" w:name="_ETM_Q9_578209"/>
      <w:bookmarkEnd w:id="5100"/>
      <w:r>
        <w:rPr>
          <w:rFonts w:hint="cs"/>
          <w:rtl/>
          <w:lang w:eastAsia="he-IL"/>
        </w:rPr>
        <w:t>כמה</w:t>
      </w:r>
      <w:r w:rsidRPr="00CF6C13">
        <w:rPr>
          <w:rtl/>
          <w:lang w:eastAsia="he-IL"/>
        </w:rPr>
        <w:t xml:space="preserve"> </w:t>
      </w:r>
      <w:bookmarkStart w:id="5101" w:name="_ETM_Q9_578630"/>
      <w:bookmarkEnd w:id="5101"/>
      <w:r w:rsidRPr="00CF6C13">
        <w:rPr>
          <w:rtl/>
          <w:lang w:eastAsia="he-IL"/>
        </w:rPr>
        <w:t xml:space="preserve">ימים </w:t>
      </w:r>
      <w:bookmarkStart w:id="5102" w:name="_ETM_Q9_578899"/>
      <w:bookmarkEnd w:id="5102"/>
      <w:r>
        <w:rPr>
          <w:rFonts w:hint="cs"/>
          <w:rtl/>
          <w:lang w:eastAsia="he-IL"/>
        </w:rPr>
        <w:t>כבר</w:t>
      </w:r>
      <w:r w:rsidRPr="00CF6C13">
        <w:rPr>
          <w:rtl/>
          <w:lang w:eastAsia="he-IL"/>
        </w:rPr>
        <w:t xml:space="preserve"> </w:t>
      </w:r>
      <w:bookmarkStart w:id="5103" w:name="_ETM_Q9_579049"/>
      <w:bookmarkEnd w:id="5103"/>
      <w:r w:rsidRPr="00CF6C13">
        <w:rPr>
          <w:rtl/>
          <w:lang w:eastAsia="he-IL"/>
        </w:rPr>
        <w:t xml:space="preserve">לא </w:t>
      </w:r>
      <w:bookmarkStart w:id="5104" w:name="_ETM_Q9_579170"/>
      <w:bookmarkEnd w:id="5104"/>
      <w:r w:rsidRPr="00CF6C13">
        <w:rPr>
          <w:rtl/>
          <w:lang w:eastAsia="he-IL"/>
        </w:rPr>
        <w:t xml:space="preserve">יהיה </w:t>
      </w:r>
      <w:bookmarkStart w:id="5105" w:name="_ETM_Q9_579350"/>
      <w:bookmarkEnd w:id="5105"/>
      <w:r w:rsidRPr="00CF6C13">
        <w:rPr>
          <w:rtl/>
          <w:lang w:eastAsia="he-IL"/>
        </w:rPr>
        <w:t xml:space="preserve">בין </w:t>
      </w:r>
      <w:bookmarkStart w:id="5106" w:name="_ETM_Q9_579529"/>
      <w:bookmarkEnd w:id="5106"/>
      <w:r w:rsidRPr="00CF6C13">
        <w:rPr>
          <w:rtl/>
          <w:lang w:eastAsia="he-IL"/>
        </w:rPr>
        <w:t>החיים</w:t>
      </w:r>
      <w:r>
        <w:rPr>
          <w:rFonts w:hint="cs"/>
          <w:rtl/>
          <w:lang w:eastAsia="he-IL"/>
        </w:rPr>
        <w:t>.</w:t>
      </w:r>
      <w:r w:rsidRPr="00CF6C13">
        <w:rPr>
          <w:rtl/>
          <w:lang w:eastAsia="he-IL"/>
        </w:rPr>
        <w:t xml:space="preserve"> </w:t>
      </w:r>
      <w:bookmarkStart w:id="5107" w:name="_ETM_Q9_580039"/>
      <w:bookmarkEnd w:id="5107"/>
      <w:r>
        <w:rPr>
          <w:rFonts w:hint="cs"/>
          <w:rtl/>
          <w:lang w:eastAsia="he-IL"/>
        </w:rPr>
        <w:t>כ</w:t>
      </w:r>
      <w:r w:rsidRPr="00CF6C13">
        <w:rPr>
          <w:rtl/>
          <w:lang w:eastAsia="he-IL"/>
        </w:rPr>
        <w:t xml:space="preserve">כה </w:t>
      </w:r>
      <w:bookmarkStart w:id="5108" w:name="_ETM_Q9_580520"/>
      <w:bookmarkEnd w:id="5108"/>
      <w:r w:rsidRPr="00CF6C13">
        <w:rPr>
          <w:rtl/>
          <w:lang w:eastAsia="he-IL"/>
        </w:rPr>
        <w:t xml:space="preserve">היא </w:t>
      </w:r>
      <w:bookmarkStart w:id="5109" w:name="_ETM_Q9_580609"/>
      <w:bookmarkEnd w:id="5109"/>
      <w:r w:rsidRPr="00CF6C13">
        <w:rPr>
          <w:rtl/>
          <w:lang w:eastAsia="he-IL"/>
        </w:rPr>
        <w:t>כתבה</w:t>
      </w:r>
      <w:r>
        <w:rPr>
          <w:rFonts w:hint="cs"/>
          <w:rtl/>
          <w:lang w:eastAsia="he-IL"/>
        </w:rPr>
        <w:t>:</w:t>
      </w:r>
      <w:r w:rsidRPr="00CF6C13">
        <w:rPr>
          <w:rtl/>
          <w:lang w:eastAsia="he-IL"/>
        </w:rPr>
        <w:t xml:space="preserve"> </w:t>
      </w:r>
      <w:bookmarkStart w:id="5110" w:name="_ETM_Q9_581690"/>
      <w:bookmarkEnd w:id="5110"/>
      <w:r w:rsidRPr="00CF6C13">
        <w:rPr>
          <w:rtl/>
          <w:lang w:eastAsia="he-IL"/>
        </w:rPr>
        <w:t xml:space="preserve">שמי </w:t>
      </w:r>
      <w:bookmarkStart w:id="5111" w:name="_ETM_Q9_581990"/>
      <w:bookmarkEnd w:id="5111"/>
      <w:r>
        <w:rPr>
          <w:rFonts w:hint="cs"/>
          <w:rtl/>
          <w:lang w:eastAsia="he-IL"/>
        </w:rPr>
        <w:t>ר</w:t>
      </w:r>
      <w:r w:rsidRPr="00CF6C13">
        <w:rPr>
          <w:rtl/>
          <w:lang w:eastAsia="he-IL"/>
        </w:rPr>
        <w:t xml:space="preserve">חל </w:t>
      </w:r>
      <w:bookmarkStart w:id="5112" w:name="_ETM_Q9_582350"/>
      <w:bookmarkEnd w:id="5112"/>
      <w:r w:rsidRPr="00CF6C13">
        <w:rPr>
          <w:rtl/>
          <w:lang w:eastAsia="he-IL"/>
        </w:rPr>
        <w:t>גולדברג</w:t>
      </w:r>
      <w:r>
        <w:rPr>
          <w:rFonts w:hint="cs"/>
          <w:rtl/>
          <w:lang w:eastAsia="he-IL"/>
        </w:rPr>
        <w:t>,</w:t>
      </w:r>
      <w:r w:rsidRPr="00CF6C13">
        <w:rPr>
          <w:rtl/>
          <w:lang w:eastAsia="he-IL"/>
        </w:rPr>
        <w:t xml:space="preserve"> </w:t>
      </w:r>
      <w:bookmarkStart w:id="5113" w:name="_ETM_Q9_583389"/>
      <w:bookmarkEnd w:id="5113"/>
      <w:r w:rsidRPr="00CF6C13">
        <w:rPr>
          <w:rtl/>
          <w:lang w:eastAsia="he-IL"/>
        </w:rPr>
        <w:t xml:space="preserve">בת </w:t>
      </w:r>
      <w:bookmarkStart w:id="5114" w:name="_ETM_Q9_583689"/>
      <w:bookmarkEnd w:id="5114"/>
      <w:r w:rsidRPr="00CF6C13">
        <w:rPr>
          <w:rtl/>
          <w:lang w:eastAsia="he-IL"/>
        </w:rPr>
        <w:t xml:space="preserve">43 </w:t>
      </w:r>
      <w:bookmarkStart w:id="5115" w:name="_ETM_Q9_584409"/>
      <w:bookmarkEnd w:id="5115"/>
      <w:r w:rsidRPr="00CF6C13">
        <w:rPr>
          <w:rtl/>
          <w:lang w:eastAsia="he-IL"/>
        </w:rPr>
        <w:t>מירושלים</w:t>
      </w:r>
      <w:r>
        <w:rPr>
          <w:rFonts w:hint="cs"/>
          <w:rtl/>
          <w:lang w:eastAsia="he-IL"/>
        </w:rPr>
        <w:t>,</w:t>
      </w:r>
      <w:r w:rsidRPr="00CF6C13">
        <w:rPr>
          <w:rtl/>
          <w:lang w:eastAsia="he-IL"/>
        </w:rPr>
        <w:t xml:space="preserve"> </w:t>
      </w:r>
      <w:bookmarkStart w:id="5116" w:name="_ETM_Q9_585619"/>
      <w:bookmarkEnd w:id="5116"/>
      <w:r w:rsidRPr="00CF6C13">
        <w:rPr>
          <w:rtl/>
          <w:lang w:eastAsia="he-IL"/>
        </w:rPr>
        <w:t xml:space="preserve">נשואה </w:t>
      </w:r>
      <w:bookmarkStart w:id="5117" w:name="_ETM_Q9_586159"/>
      <w:bookmarkEnd w:id="5117"/>
      <w:r w:rsidRPr="00CF6C13">
        <w:rPr>
          <w:rtl/>
          <w:lang w:eastAsia="he-IL"/>
        </w:rPr>
        <w:t>לסר</w:t>
      </w:r>
      <w:r>
        <w:rPr>
          <w:rFonts w:hint="cs"/>
          <w:rtl/>
          <w:lang w:eastAsia="he-IL"/>
        </w:rPr>
        <w:t>ן</w:t>
      </w:r>
      <w:r w:rsidRPr="00CF6C13">
        <w:rPr>
          <w:rtl/>
          <w:lang w:eastAsia="he-IL"/>
        </w:rPr>
        <w:t xml:space="preserve"> </w:t>
      </w:r>
      <w:bookmarkStart w:id="5118" w:name="_ETM_Q9_586609"/>
      <w:bookmarkStart w:id="5119" w:name="_ETM_Q9_586700"/>
      <w:bookmarkEnd w:id="5118"/>
      <w:bookmarkEnd w:id="5119"/>
      <w:r w:rsidRPr="00CF6C13">
        <w:rPr>
          <w:rtl/>
          <w:lang w:eastAsia="he-IL"/>
        </w:rPr>
        <w:t xml:space="preserve">אבי </w:t>
      </w:r>
      <w:bookmarkStart w:id="5120" w:name="_ETM_Q9_586880"/>
      <w:bookmarkEnd w:id="5120"/>
      <w:r w:rsidRPr="00CF6C13">
        <w:rPr>
          <w:rtl/>
          <w:lang w:eastAsia="he-IL"/>
        </w:rPr>
        <w:t>גולדברג</w:t>
      </w:r>
      <w:r>
        <w:rPr>
          <w:rFonts w:hint="cs"/>
          <w:rtl/>
          <w:lang w:eastAsia="he-IL"/>
        </w:rPr>
        <w:t>,</w:t>
      </w:r>
      <w:r w:rsidRPr="00CF6C13">
        <w:rPr>
          <w:rtl/>
          <w:lang w:eastAsia="he-IL"/>
        </w:rPr>
        <w:t xml:space="preserve"> </w:t>
      </w:r>
      <w:bookmarkStart w:id="5121" w:name="_ETM_Q9_587799"/>
      <w:bookmarkEnd w:id="5121"/>
      <w:r w:rsidRPr="00CF6C13">
        <w:rPr>
          <w:rtl/>
          <w:lang w:eastAsia="he-IL"/>
        </w:rPr>
        <w:t xml:space="preserve">המשרת </w:t>
      </w:r>
      <w:bookmarkStart w:id="5122" w:name="_ETM_Q9_588399"/>
      <w:bookmarkEnd w:id="5122"/>
      <w:r w:rsidRPr="00CF6C13">
        <w:rPr>
          <w:rtl/>
          <w:lang w:eastAsia="he-IL"/>
        </w:rPr>
        <w:t xml:space="preserve">בגדוד </w:t>
      </w:r>
      <w:bookmarkStart w:id="5123" w:name="_ETM_Q9_588759"/>
      <w:bookmarkEnd w:id="5123"/>
      <w:r w:rsidRPr="00CF6C13">
        <w:rPr>
          <w:rtl/>
          <w:lang w:eastAsia="he-IL"/>
        </w:rPr>
        <w:t xml:space="preserve">8207 </w:t>
      </w:r>
      <w:bookmarkStart w:id="5124" w:name="_ETM_Q9_590589"/>
      <w:bookmarkEnd w:id="5124"/>
      <w:r w:rsidRPr="00CF6C13">
        <w:rPr>
          <w:rtl/>
          <w:lang w:eastAsia="he-IL"/>
        </w:rPr>
        <w:t xml:space="preserve">של </w:t>
      </w:r>
      <w:bookmarkStart w:id="5125" w:name="_ETM_Q9_590799"/>
      <w:bookmarkEnd w:id="5125"/>
      <w:r w:rsidRPr="00CF6C13">
        <w:rPr>
          <w:rtl/>
          <w:lang w:eastAsia="he-IL"/>
        </w:rPr>
        <w:t xml:space="preserve">חטיבת </w:t>
      </w:r>
      <w:bookmarkStart w:id="5126" w:name="_ETM_Q9_591279"/>
      <w:bookmarkEnd w:id="5126"/>
      <w:r w:rsidRPr="00CF6C13">
        <w:rPr>
          <w:rtl/>
          <w:lang w:eastAsia="he-IL"/>
        </w:rPr>
        <w:t>הנח</w:t>
      </w:r>
      <w:r>
        <w:rPr>
          <w:rFonts w:hint="cs"/>
          <w:rtl/>
          <w:lang w:eastAsia="he-IL"/>
        </w:rPr>
        <w:t>"</w:t>
      </w:r>
      <w:r w:rsidRPr="00CF6C13">
        <w:rPr>
          <w:rtl/>
          <w:lang w:eastAsia="he-IL"/>
        </w:rPr>
        <w:t xml:space="preserve">ל </w:t>
      </w:r>
      <w:bookmarkStart w:id="5127" w:name="_ETM_Q9_591640"/>
      <w:bookmarkEnd w:id="5127"/>
      <w:r w:rsidRPr="00CF6C13">
        <w:rPr>
          <w:rtl/>
          <w:lang w:eastAsia="he-IL"/>
        </w:rPr>
        <w:t xml:space="preserve">הצפונית </w:t>
      </w:r>
      <w:bookmarkStart w:id="5128" w:name="_ETM_Q9_592479"/>
      <w:bookmarkEnd w:id="5128"/>
      <w:r w:rsidRPr="00CF6C13">
        <w:rPr>
          <w:rtl/>
          <w:lang w:eastAsia="he-IL"/>
        </w:rPr>
        <w:t>228</w:t>
      </w:r>
      <w:r>
        <w:rPr>
          <w:rFonts w:hint="cs"/>
          <w:rtl/>
          <w:lang w:eastAsia="he-IL"/>
        </w:rPr>
        <w:t>.</w:t>
      </w:r>
      <w:r w:rsidRPr="00CF6C13">
        <w:rPr>
          <w:rtl/>
          <w:lang w:eastAsia="he-IL"/>
        </w:rPr>
        <w:t xml:space="preserve"> </w:t>
      </w:r>
      <w:bookmarkStart w:id="5129" w:name="_ETM_Q9_594209"/>
      <w:bookmarkEnd w:id="5129"/>
      <w:r w:rsidRPr="00CF6C13">
        <w:rPr>
          <w:rtl/>
          <w:lang w:eastAsia="he-IL"/>
        </w:rPr>
        <w:t xml:space="preserve">אני </w:t>
      </w:r>
      <w:bookmarkStart w:id="5130" w:name="_ETM_Q9_594630"/>
      <w:bookmarkEnd w:id="5130"/>
      <w:r w:rsidRPr="00CF6C13">
        <w:rPr>
          <w:rtl/>
          <w:lang w:eastAsia="he-IL"/>
        </w:rPr>
        <w:t>א</w:t>
      </w:r>
      <w:bookmarkStart w:id="5131" w:name="_ETM_Q9_594899"/>
      <w:bookmarkEnd w:id="5131"/>
      <w:r>
        <w:rPr>
          <w:rFonts w:hint="cs"/>
          <w:rtl/>
          <w:lang w:eastAsia="he-IL"/>
        </w:rPr>
        <w:t xml:space="preserve">ימא </w:t>
      </w:r>
      <w:bookmarkStart w:id="5132" w:name="_ETM_Q9_593553"/>
      <w:bookmarkEnd w:id="5132"/>
      <w:r>
        <w:rPr>
          <w:rFonts w:hint="cs"/>
          <w:rtl/>
          <w:lang w:eastAsia="he-IL"/>
        </w:rPr>
        <w:t>לשמונה</w:t>
      </w:r>
      <w:r w:rsidRPr="00CF6C13">
        <w:rPr>
          <w:rtl/>
          <w:lang w:eastAsia="he-IL"/>
        </w:rPr>
        <w:t xml:space="preserve"> </w:t>
      </w:r>
      <w:bookmarkStart w:id="5133" w:name="_ETM_Q9_595380"/>
      <w:bookmarkEnd w:id="5133"/>
      <w:r w:rsidRPr="00CF6C13">
        <w:rPr>
          <w:rtl/>
          <w:lang w:eastAsia="he-IL"/>
        </w:rPr>
        <w:t>ילדים</w:t>
      </w:r>
      <w:r>
        <w:rPr>
          <w:rFonts w:hint="cs"/>
          <w:rtl/>
          <w:lang w:eastAsia="he-IL"/>
        </w:rPr>
        <w:t>,</w:t>
      </w:r>
      <w:r w:rsidRPr="00CF6C13">
        <w:rPr>
          <w:rtl/>
          <w:lang w:eastAsia="he-IL"/>
        </w:rPr>
        <w:t xml:space="preserve"> </w:t>
      </w:r>
      <w:bookmarkStart w:id="5134" w:name="_ETM_Q9_596520"/>
      <w:bookmarkEnd w:id="5134"/>
      <w:r w:rsidRPr="00CF6C13">
        <w:rPr>
          <w:rtl/>
          <w:lang w:eastAsia="he-IL"/>
        </w:rPr>
        <w:t xml:space="preserve">הגדול </w:t>
      </w:r>
      <w:bookmarkStart w:id="5135" w:name="_ETM_Q9_597209"/>
      <w:bookmarkEnd w:id="5135"/>
      <w:r w:rsidRPr="00CF6C13">
        <w:rPr>
          <w:rtl/>
          <w:lang w:eastAsia="he-IL"/>
        </w:rPr>
        <w:t xml:space="preserve">משרת </w:t>
      </w:r>
      <w:bookmarkStart w:id="5136" w:name="_ETM_Q9_597659"/>
      <w:bookmarkEnd w:id="5136"/>
      <w:r w:rsidRPr="00CF6C13">
        <w:rPr>
          <w:rtl/>
          <w:lang w:eastAsia="he-IL"/>
        </w:rPr>
        <w:t>בצבא</w:t>
      </w:r>
      <w:r>
        <w:rPr>
          <w:rFonts w:hint="cs"/>
          <w:rtl/>
          <w:lang w:eastAsia="he-IL"/>
        </w:rPr>
        <w:t>.</w:t>
      </w:r>
      <w:r w:rsidRPr="00CF6C13">
        <w:rPr>
          <w:rtl/>
          <w:lang w:eastAsia="he-IL"/>
        </w:rPr>
        <w:t xml:space="preserve"> </w:t>
      </w:r>
      <w:bookmarkStart w:id="5137" w:name="_ETM_Q9_598659"/>
      <w:bookmarkEnd w:id="5137"/>
      <w:r w:rsidRPr="00CF6C13">
        <w:rPr>
          <w:rtl/>
          <w:lang w:eastAsia="he-IL"/>
        </w:rPr>
        <w:t>ב</w:t>
      </w:r>
      <w:bookmarkStart w:id="5138" w:name="_ETM_Q9_598900"/>
      <w:bookmarkEnd w:id="5138"/>
      <w:r>
        <w:rPr>
          <w:rFonts w:hint="cs"/>
          <w:rtl/>
          <w:lang w:eastAsia="he-IL"/>
        </w:rPr>
        <w:t>ע</w:t>
      </w:r>
      <w:r w:rsidRPr="00CF6C13">
        <w:rPr>
          <w:rtl/>
          <w:lang w:eastAsia="he-IL"/>
        </w:rPr>
        <w:t xml:space="preserve">לי </w:t>
      </w:r>
      <w:bookmarkStart w:id="5139" w:name="_ETM_Q9_599020"/>
      <w:bookmarkEnd w:id="5139"/>
      <w:r w:rsidRPr="00CF6C13">
        <w:rPr>
          <w:rtl/>
          <w:lang w:eastAsia="he-IL"/>
        </w:rPr>
        <w:t xml:space="preserve">עבר </w:t>
      </w:r>
      <w:bookmarkStart w:id="5140" w:name="_ETM_Q9_599380"/>
      <w:bookmarkEnd w:id="5140"/>
      <w:r w:rsidRPr="00CF6C13">
        <w:rPr>
          <w:rtl/>
          <w:lang w:eastAsia="he-IL"/>
        </w:rPr>
        <w:t xml:space="preserve">כבר </w:t>
      </w:r>
      <w:bookmarkStart w:id="5141" w:name="_ETM_Q9_599560"/>
      <w:bookmarkEnd w:id="5141"/>
      <w:r w:rsidRPr="00CF6C13">
        <w:rPr>
          <w:rtl/>
          <w:lang w:eastAsia="he-IL"/>
        </w:rPr>
        <w:t xml:space="preserve">את </w:t>
      </w:r>
      <w:bookmarkStart w:id="5142" w:name="_ETM_Q9_599680"/>
      <w:bookmarkEnd w:id="5142"/>
      <w:r w:rsidRPr="00CF6C13">
        <w:rPr>
          <w:rtl/>
          <w:lang w:eastAsia="he-IL"/>
        </w:rPr>
        <w:t xml:space="preserve">230 </w:t>
      </w:r>
      <w:bookmarkStart w:id="5143" w:name="_ETM_Q9_601029"/>
      <w:bookmarkEnd w:id="5143"/>
      <w:r w:rsidRPr="00CF6C13">
        <w:rPr>
          <w:rtl/>
          <w:lang w:eastAsia="he-IL"/>
        </w:rPr>
        <w:t xml:space="preserve">ימי </w:t>
      </w:r>
      <w:bookmarkStart w:id="5144" w:name="_ETM_Q9_601360"/>
      <w:bookmarkEnd w:id="5144"/>
      <w:r w:rsidRPr="00CF6C13">
        <w:rPr>
          <w:rtl/>
          <w:lang w:eastAsia="he-IL"/>
        </w:rPr>
        <w:t xml:space="preserve">המילואים </w:t>
      </w:r>
      <w:bookmarkStart w:id="5145" w:name="_ETM_Q9_601810"/>
      <w:bookmarkEnd w:id="5145"/>
      <w:r w:rsidRPr="00CF6C13">
        <w:rPr>
          <w:rtl/>
          <w:lang w:eastAsia="he-IL"/>
        </w:rPr>
        <w:t xml:space="preserve">בשנה </w:t>
      </w:r>
      <w:bookmarkStart w:id="5146" w:name="_ETM_Q9_602200"/>
      <w:bookmarkEnd w:id="5146"/>
      <w:r w:rsidRPr="00CF6C13">
        <w:rPr>
          <w:rtl/>
          <w:lang w:eastAsia="he-IL"/>
        </w:rPr>
        <w:t>האחרונה</w:t>
      </w:r>
      <w:r>
        <w:rPr>
          <w:rFonts w:hint="cs"/>
          <w:rtl/>
          <w:lang w:eastAsia="he-IL"/>
        </w:rPr>
        <w:t>.</w:t>
      </w:r>
      <w:r w:rsidRPr="00CF6C13">
        <w:rPr>
          <w:rtl/>
          <w:lang w:eastAsia="he-IL"/>
        </w:rPr>
        <w:t xml:space="preserve"> </w:t>
      </w:r>
      <w:bookmarkStart w:id="5147" w:name="_ETM_Q9_603100"/>
      <w:bookmarkEnd w:id="5147"/>
      <w:r w:rsidRPr="00CF6C13">
        <w:rPr>
          <w:rtl/>
          <w:lang w:eastAsia="he-IL"/>
        </w:rPr>
        <w:t xml:space="preserve">בעשרת </w:t>
      </w:r>
      <w:bookmarkStart w:id="5148" w:name="_ETM_Q9_603760"/>
      <w:bookmarkEnd w:id="5148"/>
      <w:r w:rsidRPr="00CF6C13">
        <w:rPr>
          <w:rtl/>
          <w:lang w:eastAsia="he-IL"/>
        </w:rPr>
        <w:t xml:space="preserve">הימים </w:t>
      </w:r>
      <w:bookmarkStart w:id="5149" w:name="_ETM_Q9_604029"/>
      <w:bookmarkEnd w:id="5149"/>
      <w:r w:rsidRPr="00CF6C13">
        <w:rPr>
          <w:rtl/>
          <w:lang w:eastAsia="he-IL"/>
        </w:rPr>
        <w:t xml:space="preserve">האחרונים </w:t>
      </w:r>
      <w:bookmarkStart w:id="5150" w:name="_ETM_Q9_604510"/>
      <w:bookmarkEnd w:id="5150"/>
      <w:r w:rsidRPr="00CF6C13">
        <w:rPr>
          <w:rtl/>
          <w:lang w:eastAsia="he-IL"/>
        </w:rPr>
        <w:t xml:space="preserve">לחם </w:t>
      </w:r>
      <w:bookmarkStart w:id="5151" w:name="_ETM_Q9_604810"/>
      <w:bookmarkEnd w:id="5151"/>
      <w:r>
        <w:rPr>
          <w:rFonts w:hint="cs"/>
          <w:rtl/>
          <w:lang w:eastAsia="he-IL"/>
        </w:rPr>
        <w:t>עם הגדוד</w:t>
      </w:r>
      <w:r w:rsidRPr="00CF6C13">
        <w:rPr>
          <w:rtl/>
          <w:lang w:eastAsia="he-IL"/>
        </w:rPr>
        <w:t xml:space="preserve"> </w:t>
      </w:r>
      <w:bookmarkStart w:id="5152" w:name="_ETM_Q9_605260"/>
      <w:bookmarkEnd w:id="5152"/>
      <w:r w:rsidRPr="00CF6C13">
        <w:rPr>
          <w:rtl/>
          <w:lang w:eastAsia="he-IL"/>
        </w:rPr>
        <w:t xml:space="preserve">שלו </w:t>
      </w:r>
      <w:bookmarkStart w:id="5153" w:name="_ETM_Q9_605860"/>
      <w:bookmarkEnd w:id="5153"/>
      <w:r w:rsidRPr="00CF6C13">
        <w:rPr>
          <w:rtl/>
          <w:lang w:eastAsia="he-IL"/>
        </w:rPr>
        <w:t>בכפר</w:t>
      </w:r>
      <w:bookmarkStart w:id="5154" w:name="_ETM_Q9_606279"/>
      <w:bookmarkStart w:id="5155" w:name="_ETM_Q9_607189"/>
      <w:bookmarkEnd w:id="5154"/>
      <w:bookmarkEnd w:id="5155"/>
      <w:r>
        <w:rPr>
          <w:rFonts w:hint="cs"/>
          <w:rtl/>
          <w:lang w:eastAsia="he-IL"/>
        </w:rPr>
        <w:t xml:space="preserve"> </w:t>
      </w:r>
      <w:proofErr w:type="spellStart"/>
      <w:r>
        <w:rPr>
          <w:rFonts w:hint="cs"/>
          <w:rtl/>
          <w:lang w:eastAsia="he-IL"/>
        </w:rPr>
        <w:t>בלידא</w:t>
      </w:r>
      <w:proofErr w:type="spellEnd"/>
      <w:r>
        <w:rPr>
          <w:rFonts w:hint="cs"/>
          <w:rtl/>
          <w:lang w:eastAsia="he-IL"/>
        </w:rPr>
        <w:t xml:space="preserve"> </w:t>
      </w:r>
      <w:r w:rsidRPr="00CF6C13">
        <w:rPr>
          <w:rtl/>
          <w:lang w:eastAsia="he-IL"/>
        </w:rPr>
        <w:t>בלבנון</w:t>
      </w:r>
      <w:r>
        <w:rPr>
          <w:rFonts w:hint="cs"/>
          <w:rtl/>
          <w:lang w:eastAsia="he-IL"/>
        </w:rPr>
        <w:t>.</w:t>
      </w:r>
      <w:r w:rsidRPr="00CF6C13">
        <w:rPr>
          <w:rtl/>
          <w:lang w:eastAsia="he-IL"/>
        </w:rPr>
        <w:t xml:space="preserve"> </w:t>
      </w:r>
      <w:bookmarkStart w:id="5156" w:name="_ETM_Q9_609060"/>
      <w:bookmarkEnd w:id="5156"/>
      <w:r w:rsidRPr="00CF6C13">
        <w:rPr>
          <w:rtl/>
          <w:lang w:eastAsia="he-IL"/>
        </w:rPr>
        <w:t xml:space="preserve">לא </w:t>
      </w:r>
      <w:bookmarkStart w:id="5157" w:name="_ETM_Q9_609300"/>
      <w:bookmarkEnd w:id="5157"/>
      <w:r w:rsidRPr="00CF6C13">
        <w:rPr>
          <w:rtl/>
          <w:lang w:eastAsia="he-IL"/>
        </w:rPr>
        <w:t xml:space="preserve">דיברנו </w:t>
      </w:r>
      <w:bookmarkStart w:id="5158" w:name="_ETM_Q9_609840"/>
      <w:bookmarkEnd w:id="5158"/>
      <w:r w:rsidRPr="00CF6C13">
        <w:rPr>
          <w:rtl/>
          <w:lang w:eastAsia="he-IL"/>
        </w:rPr>
        <w:t xml:space="preserve">איתו </w:t>
      </w:r>
      <w:bookmarkStart w:id="5159" w:name="_ETM_Q9_610050"/>
      <w:bookmarkEnd w:id="5159"/>
      <w:r w:rsidRPr="00CF6C13">
        <w:rPr>
          <w:rtl/>
          <w:lang w:eastAsia="he-IL"/>
        </w:rPr>
        <w:t xml:space="preserve">לאורך </w:t>
      </w:r>
      <w:bookmarkStart w:id="5160" w:name="_ETM_Q9_610380"/>
      <w:bookmarkEnd w:id="5160"/>
      <w:r w:rsidRPr="00CF6C13">
        <w:rPr>
          <w:rtl/>
          <w:lang w:eastAsia="he-IL"/>
        </w:rPr>
        <w:t xml:space="preserve">הימים </w:t>
      </w:r>
      <w:bookmarkStart w:id="5161" w:name="_ETM_Q9_610739"/>
      <w:bookmarkEnd w:id="5161"/>
      <w:r w:rsidRPr="00CF6C13">
        <w:rPr>
          <w:rtl/>
          <w:lang w:eastAsia="he-IL"/>
        </w:rPr>
        <w:t>האלה</w:t>
      </w:r>
      <w:r>
        <w:rPr>
          <w:rFonts w:hint="cs"/>
          <w:rtl/>
          <w:lang w:eastAsia="he-IL"/>
        </w:rPr>
        <w:t>.</w:t>
      </w:r>
      <w:r w:rsidRPr="00CF6C13">
        <w:rPr>
          <w:rtl/>
          <w:lang w:eastAsia="he-IL"/>
        </w:rPr>
        <w:t xml:space="preserve"> </w:t>
      </w:r>
      <w:bookmarkStart w:id="5162" w:name="_ETM_Q9_611430"/>
      <w:bookmarkEnd w:id="5162"/>
      <w:r w:rsidRPr="00CF6C13">
        <w:rPr>
          <w:rtl/>
          <w:lang w:eastAsia="he-IL"/>
        </w:rPr>
        <w:t xml:space="preserve">אני </w:t>
      </w:r>
      <w:bookmarkStart w:id="5163" w:name="_ETM_Q9_611640"/>
      <w:bookmarkEnd w:id="5163"/>
      <w:r>
        <w:rPr>
          <w:rFonts w:hint="cs"/>
          <w:rtl/>
          <w:lang w:eastAsia="he-IL"/>
        </w:rPr>
        <w:t>אחות</w:t>
      </w:r>
      <w:r w:rsidRPr="00CF6C13">
        <w:rPr>
          <w:rtl/>
          <w:lang w:eastAsia="he-IL"/>
        </w:rPr>
        <w:t xml:space="preserve"> </w:t>
      </w:r>
      <w:bookmarkStart w:id="5164" w:name="_ETM_Q9_612000"/>
      <w:bookmarkEnd w:id="5164"/>
      <w:r w:rsidRPr="00CF6C13">
        <w:rPr>
          <w:rtl/>
          <w:lang w:eastAsia="he-IL"/>
        </w:rPr>
        <w:t xml:space="preserve">במרפאות </w:t>
      </w:r>
      <w:bookmarkStart w:id="5165" w:name="_ETM_Q9_612570"/>
      <w:bookmarkEnd w:id="5165"/>
      <w:r w:rsidRPr="00CF6C13">
        <w:rPr>
          <w:rtl/>
          <w:lang w:eastAsia="he-IL"/>
        </w:rPr>
        <w:t xml:space="preserve">שונות </w:t>
      </w:r>
      <w:bookmarkStart w:id="5166" w:name="_ETM_Q9_612930"/>
      <w:bookmarkEnd w:id="5166"/>
      <w:r w:rsidRPr="00CF6C13">
        <w:rPr>
          <w:rtl/>
          <w:lang w:eastAsia="he-IL"/>
        </w:rPr>
        <w:t xml:space="preserve">של </w:t>
      </w:r>
      <w:bookmarkStart w:id="5167" w:name="_ETM_Q9_613050"/>
      <w:bookmarkEnd w:id="5167"/>
      <w:r w:rsidRPr="00CF6C13">
        <w:rPr>
          <w:rtl/>
          <w:lang w:eastAsia="he-IL"/>
        </w:rPr>
        <w:t>מכבי</w:t>
      </w:r>
      <w:r>
        <w:rPr>
          <w:rFonts w:hint="cs"/>
          <w:rtl/>
          <w:lang w:eastAsia="he-IL"/>
        </w:rPr>
        <w:t>,</w:t>
      </w:r>
      <w:r w:rsidRPr="00CF6C13">
        <w:rPr>
          <w:rtl/>
          <w:lang w:eastAsia="he-IL"/>
        </w:rPr>
        <w:t xml:space="preserve"> </w:t>
      </w:r>
      <w:bookmarkStart w:id="5168" w:name="_ETM_Q9_613920"/>
      <w:bookmarkEnd w:id="5168"/>
      <w:r w:rsidRPr="00CF6C13">
        <w:rPr>
          <w:rtl/>
          <w:lang w:eastAsia="he-IL"/>
        </w:rPr>
        <w:t xml:space="preserve">פוגשת </w:t>
      </w:r>
      <w:bookmarkStart w:id="5169" w:name="_ETM_Q9_614430"/>
      <w:bookmarkEnd w:id="5169"/>
      <w:r w:rsidRPr="00CF6C13">
        <w:rPr>
          <w:rtl/>
          <w:lang w:eastAsia="he-IL"/>
        </w:rPr>
        <w:t xml:space="preserve">אוכלוסיות </w:t>
      </w:r>
      <w:bookmarkStart w:id="5170" w:name="_ETM_Q9_615000"/>
      <w:bookmarkEnd w:id="5170"/>
      <w:r w:rsidRPr="00CF6C13">
        <w:rPr>
          <w:rtl/>
          <w:lang w:eastAsia="he-IL"/>
        </w:rPr>
        <w:t>מגוונות</w:t>
      </w:r>
      <w:r>
        <w:rPr>
          <w:rFonts w:hint="cs"/>
          <w:rtl/>
          <w:lang w:eastAsia="he-IL"/>
        </w:rPr>
        <w:t>,</w:t>
      </w:r>
      <w:r w:rsidRPr="00CF6C13">
        <w:rPr>
          <w:rtl/>
          <w:lang w:eastAsia="he-IL"/>
        </w:rPr>
        <w:t xml:space="preserve"> </w:t>
      </w:r>
      <w:bookmarkStart w:id="5171" w:name="_ETM_Q9_615600"/>
      <w:bookmarkEnd w:id="5171"/>
      <w:r w:rsidRPr="00CF6C13">
        <w:rPr>
          <w:rtl/>
          <w:lang w:eastAsia="he-IL"/>
        </w:rPr>
        <w:t>וביניה</w:t>
      </w:r>
      <w:r>
        <w:rPr>
          <w:rFonts w:hint="cs"/>
          <w:rtl/>
          <w:lang w:eastAsia="he-IL"/>
        </w:rPr>
        <w:t>ן</w:t>
      </w:r>
      <w:r w:rsidRPr="00CF6C13">
        <w:rPr>
          <w:rtl/>
          <w:lang w:eastAsia="he-IL"/>
        </w:rPr>
        <w:t xml:space="preserve"> </w:t>
      </w:r>
      <w:bookmarkStart w:id="5172" w:name="_ETM_Q9_616020"/>
      <w:bookmarkEnd w:id="5172"/>
      <w:r w:rsidRPr="00CF6C13">
        <w:rPr>
          <w:rtl/>
          <w:lang w:eastAsia="he-IL"/>
        </w:rPr>
        <w:t>חרדים</w:t>
      </w:r>
      <w:r>
        <w:rPr>
          <w:rFonts w:hint="cs"/>
          <w:rtl/>
          <w:lang w:eastAsia="he-IL"/>
        </w:rPr>
        <w:t>.</w:t>
      </w:r>
      <w:r w:rsidRPr="00CF6C13">
        <w:rPr>
          <w:rtl/>
          <w:lang w:eastAsia="he-IL"/>
        </w:rPr>
        <w:t xml:space="preserve"> </w:t>
      </w:r>
      <w:bookmarkStart w:id="5173" w:name="_ETM_Q9_617070"/>
      <w:bookmarkEnd w:id="5173"/>
    </w:p>
    <w:p w:rsidR="00125F0E" w:rsidRDefault="00125F0E" w:rsidP="00857D74">
      <w:pPr>
        <w:rPr>
          <w:rtl/>
          <w:lang w:eastAsia="he-IL"/>
        </w:rPr>
      </w:pPr>
    </w:p>
    <w:p w:rsidR="00125F0E" w:rsidRDefault="00125F0E" w:rsidP="00857D74">
      <w:pPr>
        <w:rPr>
          <w:rtl/>
          <w:lang w:eastAsia="he-IL"/>
        </w:rPr>
      </w:pPr>
      <w:bookmarkStart w:id="5174" w:name="_ETM_Q9_615746"/>
      <w:bookmarkStart w:id="5175" w:name="_ETM_Q9_615783"/>
      <w:bookmarkEnd w:id="5174"/>
      <w:bookmarkEnd w:id="5175"/>
      <w:r w:rsidRPr="00CF6C13">
        <w:rPr>
          <w:rtl/>
          <w:lang w:eastAsia="he-IL"/>
        </w:rPr>
        <w:t xml:space="preserve">אומרת </w:t>
      </w:r>
      <w:bookmarkStart w:id="5176" w:name="_ETM_Q9_617550"/>
      <w:bookmarkEnd w:id="5176"/>
      <w:r w:rsidRPr="00CF6C13">
        <w:rPr>
          <w:rtl/>
          <w:lang w:eastAsia="he-IL"/>
        </w:rPr>
        <w:t xml:space="preserve">רחל </w:t>
      </w:r>
      <w:bookmarkStart w:id="5177" w:name="_ETM_Q9_617910"/>
      <w:bookmarkEnd w:id="5177"/>
      <w:r w:rsidRPr="00CF6C13">
        <w:rPr>
          <w:rtl/>
          <w:lang w:eastAsia="he-IL"/>
        </w:rPr>
        <w:t xml:space="preserve">גולדברג </w:t>
      </w:r>
      <w:bookmarkStart w:id="5178" w:name="_ETM_Q9_618870"/>
      <w:bookmarkEnd w:id="5178"/>
      <w:r>
        <w:rPr>
          <w:rFonts w:hint="cs"/>
          <w:rtl/>
          <w:lang w:eastAsia="he-IL"/>
        </w:rPr>
        <w:t xml:space="preserve">– </w:t>
      </w:r>
      <w:r w:rsidRPr="00CF6C13">
        <w:rPr>
          <w:rtl/>
          <w:lang w:eastAsia="he-IL"/>
        </w:rPr>
        <w:t xml:space="preserve">היום </w:t>
      </w:r>
      <w:bookmarkStart w:id="5179" w:name="_ETM_Q9_619110"/>
      <w:bookmarkEnd w:id="5179"/>
      <w:r w:rsidRPr="00CF6C13">
        <w:rPr>
          <w:rtl/>
          <w:lang w:eastAsia="he-IL"/>
        </w:rPr>
        <w:t xml:space="preserve">אנחנו </w:t>
      </w:r>
      <w:bookmarkStart w:id="5180" w:name="_ETM_Q9_619320"/>
      <w:bookmarkEnd w:id="5180"/>
      <w:r w:rsidRPr="00CF6C13">
        <w:rPr>
          <w:rtl/>
          <w:lang w:eastAsia="he-IL"/>
        </w:rPr>
        <w:t xml:space="preserve">יכולים </w:t>
      </w:r>
      <w:bookmarkStart w:id="5181" w:name="_ETM_Q9_619560"/>
      <w:bookmarkEnd w:id="5181"/>
      <w:r w:rsidRPr="00CF6C13">
        <w:rPr>
          <w:rtl/>
          <w:lang w:eastAsia="he-IL"/>
        </w:rPr>
        <w:t xml:space="preserve">לומר </w:t>
      </w:r>
      <w:bookmarkStart w:id="5182" w:name="_ETM_Q9_619830"/>
      <w:bookmarkEnd w:id="5182"/>
      <w:r w:rsidRPr="00CF6C13">
        <w:rPr>
          <w:rtl/>
          <w:lang w:eastAsia="he-IL"/>
        </w:rPr>
        <w:t>האלמנה</w:t>
      </w:r>
      <w:r>
        <w:rPr>
          <w:rFonts w:hint="cs"/>
          <w:rtl/>
          <w:lang w:eastAsia="he-IL"/>
        </w:rPr>
        <w:t>:</w:t>
      </w:r>
      <w:r w:rsidRPr="00CF6C13">
        <w:rPr>
          <w:rtl/>
          <w:lang w:eastAsia="he-IL"/>
        </w:rPr>
        <w:t xml:space="preserve"> </w:t>
      </w:r>
      <w:bookmarkStart w:id="5183" w:name="_ETM_Q9_620730"/>
      <w:bookmarkEnd w:id="5183"/>
      <w:r w:rsidRPr="00CF6C13">
        <w:rPr>
          <w:rtl/>
          <w:lang w:eastAsia="he-IL"/>
        </w:rPr>
        <w:t xml:space="preserve">אינני </w:t>
      </w:r>
      <w:bookmarkStart w:id="5184" w:name="_ETM_Q9_621210"/>
      <w:bookmarkEnd w:id="5184"/>
      <w:r w:rsidRPr="00CF6C13">
        <w:rPr>
          <w:rtl/>
          <w:lang w:eastAsia="he-IL"/>
        </w:rPr>
        <w:t>מבינה</w:t>
      </w:r>
      <w:r>
        <w:rPr>
          <w:rFonts w:hint="cs"/>
          <w:rtl/>
          <w:lang w:eastAsia="he-IL"/>
        </w:rPr>
        <w:t>.</w:t>
      </w:r>
      <w:r w:rsidRPr="00CF6C13">
        <w:rPr>
          <w:rtl/>
          <w:lang w:eastAsia="he-IL"/>
        </w:rPr>
        <w:t xml:space="preserve"> </w:t>
      </w:r>
      <w:bookmarkStart w:id="5185" w:name="_ETM_Q9_622610"/>
      <w:bookmarkEnd w:id="5185"/>
      <w:r w:rsidRPr="00CF6C13">
        <w:rPr>
          <w:rtl/>
          <w:lang w:eastAsia="he-IL"/>
        </w:rPr>
        <w:t xml:space="preserve">אינני </w:t>
      </w:r>
      <w:bookmarkStart w:id="5186" w:name="_ETM_Q9_623240"/>
      <w:bookmarkEnd w:id="5186"/>
      <w:r w:rsidRPr="00CF6C13">
        <w:rPr>
          <w:rtl/>
          <w:lang w:eastAsia="he-IL"/>
        </w:rPr>
        <w:t xml:space="preserve">מבינה </w:t>
      </w:r>
      <w:bookmarkStart w:id="5187" w:name="_ETM_Q9_623780"/>
      <w:bookmarkEnd w:id="5187"/>
      <w:r w:rsidRPr="00CF6C13">
        <w:rPr>
          <w:rtl/>
          <w:lang w:eastAsia="he-IL"/>
        </w:rPr>
        <w:t xml:space="preserve">כיצד </w:t>
      </w:r>
      <w:bookmarkStart w:id="5188" w:name="_ETM_Q9_624319"/>
      <w:bookmarkEnd w:id="5188"/>
      <w:r w:rsidRPr="00CF6C13">
        <w:rPr>
          <w:rtl/>
          <w:lang w:eastAsia="he-IL"/>
        </w:rPr>
        <w:t xml:space="preserve">אפשר </w:t>
      </w:r>
      <w:bookmarkStart w:id="5189" w:name="_ETM_Q9_624620"/>
      <w:bookmarkEnd w:id="5189"/>
      <w:r w:rsidRPr="00CF6C13">
        <w:rPr>
          <w:rtl/>
          <w:lang w:eastAsia="he-IL"/>
        </w:rPr>
        <w:t xml:space="preserve">לתמוך </w:t>
      </w:r>
      <w:bookmarkStart w:id="5190" w:name="_ETM_Q9_625430"/>
      <w:bookmarkEnd w:id="5190"/>
      <w:r w:rsidRPr="00CF6C13">
        <w:rPr>
          <w:rtl/>
          <w:lang w:eastAsia="he-IL"/>
        </w:rPr>
        <w:t xml:space="preserve">בחוק </w:t>
      </w:r>
      <w:bookmarkStart w:id="5191" w:name="_ETM_Q9_626239"/>
      <w:bookmarkStart w:id="5192" w:name="_ETM_Q9_626480"/>
      <w:bookmarkEnd w:id="5191"/>
      <w:bookmarkEnd w:id="5192"/>
      <w:r>
        <w:rPr>
          <w:rFonts w:hint="cs"/>
          <w:rtl/>
          <w:lang w:eastAsia="he-IL"/>
        </w:rPr>
        <w:t>הפוט</w:t>
      </w:r>
      <w:r w:rsidRPr="00CF6C13">
        <w:rPr>
          <w:rtl/>
          <w:lang w:eastAsia="he-IL"/>
        </w:rPr>
        <w:t xml:space="preserve">ר </w:t>
      </w:r>
      <w:bookmarkStart w:id="5193" w:name="_ETM_Q9_626959"/>
      <w:bookmarkEnd w:id="5193"/>
      <w:r w:rsidRPr="00CF6C13">
        <w:rPr>
          <w:rtl/>
          <w:lang w:eastAsia="he-IL"/>
        </w:rPr>
        <w:t xml:space="preserve">קבוצות </w:t>
      </w:r>
      <w:bookmarkStart w:id="5194" w:name="_ETM_Q9_627469"/>
      <w:bookmarkEnd w:id="5194"/>
      <w:r w:rsidRPr="00CF6C13">
        <w:rPr>
          <w:rtl/>
          <w:lang w:eastAsia="he-IL"/>
        </w:rPr>
        <w:t xml:space="preserve">גדולות </w:t>
      </w:r>
      <w:bookmarkStart w:id="5195" w:name="_ETM_Q9_627890"/>
      <w:bookmarkEnd w:id="5195"/>
      <w:r>
        <w:rPr>
          <w:rFonts w:hint="cs"/>
          <w:rtl/>
          <w:lang w:eastAsia="he-IL"/>
        </w:rPr>
        <w:t>כל כך</w:t>
      </w:r>
      <w:r w:rsidRPr="00CF6C13">
        <w:rPr>
          <w:rtl/>
          <w:lang w:eastAsia="he-IL"/>
        </w:rPr>
        <w:t xml:space="preserve"> </w:t>
      </w:r>
      <w:bookmarkStart w:id="5196" w:name="_ETM_Q9_628189"/>
      <w:bookmarkEnd w:id="5196"/>
      <w:r w:rsidRPr="00CF6C13">
        <w:rPr>
          <w:rtl/>
          <w:lang w:eastAsia="he-IL"/>
        </w:rPr>
        <w:t>מגיוס</w:t>
      </w:r>
      <w:r>
        <w:rPr>
          <w:rFonts w:hint="cs"/>
          <w:rtl/>
          <w:lang w:eastAsia="he-IL"/>
        </w:rPr>
        <w:t>.</w:t>
      </w:r>
      <w:r w:rsidRPr="00CF6C13">
        <w:rPr>
          <w:rtl/>
          <w:lang w:eastAsia="he-IL"/>
        </w:rPr>
        <w:t xml:space="preserve"> </w:t>
      </w:r>
      <w:bookmarkStart w:id="5197" w:name="_ETM_Q9_629450"/>
      <w:bookmarkEnd w:id="5197"/>
      <w:r w:rsidRPr="00CF6C13">
        <w:rPr>
          <w:rtl/>
          <w:lang w:eastAsia="he-IL"/>
        </w:rPr>
        <w:t xml:space="preserve">איפה </w:t>
      </w:r>
      <w:bookmarkStart w:id="5198" w:name="_ETM_Q9_629960"/>
      <w:bookmarkEnd w:id="5198"/>
      <w:r w:rsidRPr="00CF6C13">
        <w:rPr>
          <w:rtl/>
          <w:lang w:eastAsia="he-IL"/>
        </w:rPr>
        <w:t>המוסר</w:t>
      </w:r>
      <w:r>
        <w:rPr>
          <w:rFonts w:hint="cs"/>
          <w:rtl/>
          <w:lang w:eastAsia="he-IL"/>
        </w:rPr>
        <w:t>?</w:t>
      </w:r>
      <w:r w:rsidRPr="00CF6C13">
        <w:rPr>
          <w:rtl/>
          <w:lang w:eastAsia="he-IL"/>
        </w:rPr>
        <w:t xml:space="preserve"> </w:t>
      </w:r>
      <w:bookmarkStart w:id="5199" w:name="_ETM_Q9_631260"/>
      <w:bookmarkEnd w:id="5199"/>
      <w:r w:rsidRPr="00CF6C13">
        <w:rPr>
          <w:rtl/>
          <w:lang w:eastAsia="he-IL"/>
        </w:rPr>
        <w:t>אי</w:t>
      </w:r>
      <w:bookmarkStart w:id="5200" w:name="_ETM_Q9_631439"/>
      <w:bookmarkEnd w:id="5200"/>
      <w:r w:rsidRPr="00CF6C13">
        <w:rPr>
          <w:rtl/>
          <w:lang w:eastAsia="he-IL"/>
        </w:rPr>
        <w:t xml:space="preserve">פה </w:t>
      </w:r>
      <w:bookmarkStart w:id="5201" w:name="_ETM_Q9_631590"/>
      <w:bookmarkEnd w:id="5201"/>
      <w:r w:rsidRPr="00CF6C13">
        <w:rPr>
          <w:rtl/>
          <w:lang w:eastAsia="he-IL"/>
        </w:rPr>
        <w:t xml:space="preserve">הנשיאה </w:t>
      </w:r>
      <w:bookmarkStart w:id="5202" w:name="_ETM_Q9_632129"/>
      <w:bookmarkEnd w:id="5202"/>
      <w:r w:rsidRPr="00CF6C13">
        <w:rPr>
          <w:rtl/>
          <w:lang w:eastAsia="he-IL"/>
        </w:rPr>
        <w:t>בנטל</w:t>
      </w:r>
      <w:r>
        <w:rPr>
          <w:rFonts w:hint="cs"/>
          <w:rtl/>
          <w:lang w:eastAsia="he-IL"/>
        </w:rPr>
        <w:t>?</w:t>
      </w:r>
      <w:r w:rsidRPr="00CF6C13">
        <w:rPr>
          <w:rtl/>
          <w:lang w:eastAsia="he-IL"/>
        </w:rPr>
        <w:t xml:space="preserve"> </w:t>
      </w:r>
      <w:bookmarkStart w:id="5203" w:name="_ETM_Q9_633209"/>
      <w:bookmarkEnd w:id="5203"/>
      <w:r w:rsidRPr="00CF6C13">
        <w:rPr>
          <w:rtl/>
          <w:lang w:eastAsia="he-IL"/>
        </w:rPr>
        <w:t xml:space="preserve">מדוע </w:t>
      </w:r>
      <w:bookmarkStart w:id="5204" w:name="_ETM_Q9_633689"/>
      <w:bookmarkEnd w:id="5204"/>
      <w:r w:rsidRPr="00CF6C13">
        <w:rPr>
          <w:rtl/>
          <w:lang w:eastAsia="he-IL"/>
        </w:rPr>
        <w:t xml:space="preserve">אנחנו </w:t>
      </w:r>
      <w:bookmarkStart w:id="5205" w:name="_ETM_Q9_634049"/>
      <w:bookmarkEnd w:id="5205"/>
      <w:r w:rsidRPr="00CF6C13">
        <w:rPr>
          <w:rtl/>
          <w:lang w:eastAsia="he-IL"/>
        </w:rPr>
        <w:t xml:space="preserve">כמשפחה </w:t>
      </w:r>
      <w:bookmarkStart w:id="5206" w:name="_ETM_Q9_635310"/>
      <w:bookmarkEnd w:id="5206"/>
      <w:r w:rsidRPr="00CF6C13">
        <w:rPr>
          <w:rtl/>
          <w:lang w:eastAsia="he-IL"/>
        </w:rPr>
        <w:t xml:space="preserve">צריכים </w:t>
      </w:r>
      <w:bookmarkStart w:id="5207" w:name="_ETM_Q9_635700"/>
      <w:bookmarkEnd w:id="5207"/>
      <w:r>
        <w:rPr>
          <w:rtl/>
          <w:lang w:eastAsia="he-IL"/>
        </w:rPr>
        <w:t>לה</w:t>
      </w:r>
      <w:r>
        <w:rPr>
          <w:rFonts w:hint="cs"/>
          <w:rtl/>
          <w:lang w:eastAsia="he-IL"/>
        </w:rPr>
        <w:t>קריב</w:t>
      </w:r>
      <w:r w:rsidRPr="00CF6C13">
        <w:rPr>
          <w:rtl/>
          <w:lang w:eastAsia="he-IL"/>
        </w:rPr>
        <w:t xml:space="preserve"> </w:t>
      </w:r>
      <w:bookmarkStart w:id="5208" w:name="_ETM_Q9_636180"/>
      <w:bookmarkEnd w:id="5208"/>
      <w:r w:rsidRPr="00CF6C13">
        <w:rPr>
          <w:rtl/>
          <w:lang w:eastAsia="he-IL"/>
        </w:rPr>
        <w:t>כל</w:t>
      </w:r>
      <w:bookmarkStart w:id="5209" w:name="_ETM_Q9_636359"/>
      <w:bookmarkEnd w:id="5209"/>
      <w:r>
        <w:rPr>
          <w:rFonts w:hint="cs"/>
          <w:rtl/>
          <w:lang w:eastAsia="he-IL"/>
        </w:rPr>
        <w:t xml:space="preserve"> </w:t>
      </w:r>
      <w:r w:rsidRPr="00CF6C13">
        <w:rPr>
          <w:rtl/>
          <w:lang w:eastAsia="he-IL"/>
        </w:rPr>
        <w:t xml:space="preserve">כך </w:t>
      </w:r>
      <w:bookmarkStart w:id="5210" w:name="_ETM_Q9_636629"/>
      <w:bookmarkEnd w:id="5210"/>
      <w:r w:rsidRPr="00CF6C13">
        <w:rPr>
          <w:rtl/>
          <w:lang w:eastAsia="he-IL"/>
        </w:rPr>
        <w:t xml:space="preserve">הרבה </w:t>
      </w:r>
      <w:bookmarkStart w:id="5211" w:name="_ETM_Q9_636900"/>
      <w:bookmarkEnd w:id="5211"/>
      <w:r w:rsidRPr="00CF6C13">
        <w:rPr>
          <w:rtl/>
          <w:lang w:eastAsia="he-IL"/>
        </w:rPr>
        <w:t xml:space="preserve">למען </w:t>
      </w:r>
      <w:bookmarkStart w:id="5212" w:name="_ETM_Q9_637260"/>
      <w:bookmarkEnd w:id="5212"/>
      <w:r w:rsidRPr="00CF6C13">
        <w:rPr>
          <w:rtl/>
          <w:lang w:eastAsia="he-IL"/>
        </w:rPr>
        <w:t>המדינה</w:t>
      </w:r>
      <w:r>
        <w:rPr>
          <w:rFonts w:hint="cs"/>
          <w:rtl/>
          <w:lang w:eastAsia="he-IL"/>
        </w:rPr>
        <w:t>,</w:t>
      </w:r>
      <w:r w:rsidRPr="00CF6C13">
        <w:rPr>
          <w:rtl/>
          <w:lang w:eastAsia="he-IL"/>
        </w:rPr>
        <w:t xml:space="preserve"> </w:t>
      </w:r>
      <w:bookmarkStart w:id="5213" w:name="_ETM_Q9_638219"/>
      <w:bookmarkEnd w:id="5213"/>
      <w:r w:rsidRPr="00CF6C13">
        <w:rPr>
          <w:rtl/>
          <w:lang w:eastAsia="he-IL"/>
        </w:rPr>
        <w:t xml:space="preserve">תוך </w:t>
      </w:r>
      <w:bookmarkStart w:id="5214" w:name="_ETM_Q9_638459"/>
      <w:bookmarkEnd w:id="5214"/>
      <w:r w:rsidRPr="00CF6C13">
        <w:rPr>
          <w:rtl/>
          <w:lang w:eastAsia="he-IL"/>
        </w:rPr>
        <w:t xml:space="preserve">סיכון </w:t>
      </w:r>
      <w:bookmarkStart w:id="5215" w:name="_ETM_Q9_638879"/>
      <w:bookmarkEnd w:id="5215"/>
      <w:r w:rsidRPr="00CF6C13">
        <w:rPr>
          <w:rtl/>
          <w:lang w:eastAsia="he-IL"/>
        </w:rPr>
        <w:t>משמעותי</w:t>
      </w:r>
      <w:bookmarkStart w:id="5216" w:name="_ETM_Q9_639980"/>
      <w:bookmarkStart w:id="5217" w:name="_ETM_Q9_640400"/>
      <w:bookmarkEnd w:id="5216"/>
      <w:bookmarkEnd w:id="5217"/>
      <w:r>
        <w:rPr>
          <w:rFonts w:hint="cs"/>
          <w:rtl/>
          <w:lang w:eastAsia="he-IL"/>
        </w:rPr>
        <w:t xml:space="preserve">, צווי </w:t>
      </w:r>
      <w:r w:rsidRPr="00CF6C13">
        <w:rPr>
          <w:rtl/>
          <w:lang w:eastAsia="he-IL"/>
        </w:rPr>
        <w:t xml:space="preserve">8 </w:t>
      </w:r>
      <w:bookmarkStart w:id="5218" w:name="_ETM_Q9_640790"/>
      <w:bookmarkEnd w:id="5218"/>
      <w:r w:rsidRPr="00CF6C13">
        <w:rPr>
          <w:rtl/>
          <w:lang w:eastAsia="he-IL"/>
        </w:rPr>
        <w:t>ש</w:t>
      </w:r>
      <w:r>
        <w:rPr>
          <w:rFonts w:hint="cs"/>
          <w:rtl/>
          <w:lang w:eastAsia="he-IL"/>
        </w:rPr>
        <w:t>ל</w:t>
      </w:r>
      <w:r w:rsidRPr="00CF6C13">
        <w:rPr>
          <w:rtl/>
          <w:lang w:eastAsia="he-IL"/>
        </w:rPr>
        <w:t xml:space="preserve"> </w:t>
      </w:r>
      <w:bookmarkStart w:id="5219" w:name="_ETM_Q9_640970"/>
      <w:bookmarkEnd w:id="5219"/>
      <w:r w:rsidRPr="00CF6C13">
        <w:rPr>
          <w:rtl/>
          <w:lang w:eastAsia="he-IL"/>
        </w:rPr>
        <w:t xml:space="preserve">קריאה </w:t>
      </w:r>
      <w:bookmarkStart w:id="5220" w:name="_ETM_Q9_641300"/>
      <w:bookmarkEnd w:id="5220"/>
      <w:r w:rsidRPr="00CF6C13">
        <w:rPr>
          <w:rtl/>
          <w:lang w:eastAsia="he-IL"/>
        </w:rPr>
        <w:t>מיידית</w:t>
      </w:r>
      <w:r>
        <w:rPr>
          <w:rFonts w:hint="cs"/>
          <w:rtl/>
          <w:lang w:eastAsia="he-IL"/>
        </w:rPr>
        <w:t>,</w:t>
      </w:r>
      <w:r w:rsidRPr="00CF6C13">
        <w:rPr>
          <w:rtl/>
          <w:lang w:eastAsia="he-IL"/>
        </w:rPr>
        <w:t xml:space="preserve"> </w:t>
      </w:r>
      <w:bookmarkStart w:id="5221" w:name="_ETM_Q9_642260"/>
      <w:bookmarkEnd w:id="5221"/>
      <w:r w:rsidRPr="00CF6C13">
        <w:rPr>
          <w:rtl/>
          <w:lang w:eastAsia="he-IL"/>
        </w:rPr>
        <w:t xml:space="preserve">חודשים </w:t>
      </w:r>
      <w:bookmarkStart w:id="5222" w:name="_ETM_Q9_642860"/>
      <w:bookmarkEnd w:id="5222"/>
      <w:r w:rsidRPr="00CF6C13">
        <w:rPr>
          <w:rtl/>
          <w:lang w:eastAsia="he-IL"/>
        </w:rPr>
        <w:t xml:space="preserve">שלמים </w:t>
      </w:r>
      <w:bookmarkStart w:id="5223" w:name="_ETM_Q9_643310"/>
      <w:bookmarkEnd w:id="5223"/>
      <w:r w:rsidRPr="00CF6C13">
        <w:rPr>
          <w:rtl/>
          <w:lang w:eastAsia="he-IL"/>
        </w:rPr>
        <w:t xml:space="preserve">ללא </w:t>
      </w:r>
      <w:bookmarkStart w:id="5224" w:name="_ETM_Q9_643580"/>
      <w:bookmarkEnd w:id="5224"/>
      <w:r w:rsidRPr="00CF6C13">
        <w:rPr>
          <w:rtl/>
          <w:lang w:eastAsia="he-IL"/>
        </w:rPr>
        <w:t xml:space="preserve">בעל </w:t>
      </w:r>
      <w:bookmarkStart w:id="5225" w:name="_ETM_Q9_644240"/>
      <w:bookmarkEnd w:id="5225"/>
      <w:r w:rsidRPr="00CF6C13">
        <w:rPr>
          <w:rtl/>
          <w:lang w:eastAsia="he-IL"/>
        </w:rPr>
        <w:t xml:space="preserve">ואבא </w:t>
      </w:r>
      <w:bookmarkStart w:id="5226" w:name="_ETM_Q9_644630"/>
      <w:bookmarkEnd w:id="5226"/>
      <w:r w:rsidRPr="00CF6C13">
        <w:rPr>
          <w:rtl/>
          <w:lang w:eastAsia="he-IL"/>
        </w:rPr>
        <w:t xml:space="preserve">בבית </w:t>
      </w:r>
      <w:bookmarkStart w:id="5227" w:name="_ETM_Q9_645170"/>
      <w:bookmarkEnd w:id="5227"/>
      <w:r>
        <w:rPr>
          <w:rFonts w:hint="cs"/>
          <w:rtl/>
          <w:lang w:eastAsia="he-IL"/>
        </w:rPr>
        <w:t xml:space="preserve">– </w:t>
      </w:r>
      <w:r w:rsidRPr="00CF6C13">
        <w:rPr>
          <w:rtl/>
          <w:lang w:eastAsia="he-IL"/>
        </w:rPr>
        <w:t>וכ</w:t>
      </w:r>
      <w:r>
        <w:rPr>
          <w:rFonts w:hint="cs"/>
          <w:rtl/>
          <w:lang w:eastAsia="he-IL"/>
        </w:rPr>
        <w:t>א</w:t>
      </w:r>
      <w:r w:rsidRPr="00CF6C13">
        <w:rPr>
          <w:rtl/>
          <w:lang w:eastAsia="he-IL"/>
        </w:rPr>
        <w:t xml:space="preserve">ן </w:t>
      </w:r>
      <w:bookmarkStart w:id="5228" w:name="_ETM_Q9_645470"/>
      <w:bookmarkEnd w:id="5228"/>
      <w:r w:rsidRPr="00CF6C13">
        <w:rPr>
          <w:rtl/>
          <w:lang w:eastAsia="he-IL"/>
        </w:rPr>
        <w:t xml:space="preserve">יש </w:t>
      </w:r>
      <w:bookmarkStart w:id="5229" w:name="_ETM_Q9_645620"/>
      <w:bookmarkEnd w:id="5229"/>
      <w:r>
        <w:rPr>
          <w:rtl/>
          <w:lang w:eastAsia="he-IL"/>
        </w:rPr>
        <w:t>מ</w:t>
      </w:r>
      <w:r w:rsidRPr="00CF6C13">
        <w:rPr>
          <w:rtl/>
          <w:lang w:eastAsia="he-IL"/>
        </w:rPr>
        <w:t xml:space="preserve">ילה </w:t>
      </w:r>
      <w:bookmarkStart w:id="5230" w:name="_ETM_Q9_646190"/>
      <w:bookmarkEnd w:id="5230"/>
      <w:r w:rsidRPr="00CF6C13">
        <w:rPr>
          <w:rtl/>
          <w:lang w:eastAsia="he-IL"/>
        </w:rPr>
        <w:t>מצמררת</w:t>
      </w:r>
      <w:r>
        <w:rPr>
          <w:rFonts w:hint="cs"/>
          <w:rtl/>
          <w:lang w:eastAsia="he-IL"/>
        </w:rPr>
        <w:t>,</w:t>
      </w:r>
      <w:r w:rsidRPr="00CF6C13">
        <w:rPr>
          <w:rtl/>
          <w:lang w:eastAsia="he-IL"/>
        </w:rPr>
        <w:t xml:space="preserve"> </w:t>
      </w:r>
      <w:bookmarkStart w:id="5231" w:name="_ETM_Q9_647300"/>
      <w:bookmarkEnd w:id="5231"/>
      <w:r w:rsidRPr="00CF6C13">
        <w:rPr>
          <w:rtl/>
          <w:lang w:eastAsia="he-IL"/>
        </w:rPr>
        <w:t xml:space="preserve">היא </w:t>
      </w:r>
      <w:bookmarkStart w:id="5232" w:name="_ETM_Q9_647420"/>
      <w:bookmarkEnd w:id="5232"/>
      <w:r w:rsidRPr="00CF6C13">
        <w:rPr>
          <w:rtl/>
          <w:lang w:eastAsia="he-IL"/>
        </w:rPr>
        <w:t xml:space="preserve">אומרת </w:t>
      </w:r>
      <w:bookmarkStart w:id="5233" w:name="_ETM_Q9_647840"/>
      <w:bookmarkEnd w:id="5233"/>
      <w:r>
        <w:rPr>
          <w:rFonts w:hint="cs"/>
          <w:rtl/>
          <w:lang w:eastAsia="he-IL"/>
        </w:rPr>
        <w:t xml:space="preserve">– </w:t>
      </w:r>
      <w:r w:rsidRPr="007A0CBF">
        <w:rPr>
          <w:rtl/>
          <w:lang w:eastAsia="he-IL"/>
        </w:rPr>
        <w:t>ועוד</w:t>
      </w:r>
      <w:r>
        <w:rPr>
          <w:rFonts w:hint="cs"/>
          <w:rtl/>
          <w:lang w:eastAsia="he-IL"/>
        </w:rPr>
        <w:t>,</w:t>
      </w:r>
      <w:r w:rsidRPr="007A0CBF">
        <w:rPr>
          <w:rtl/>
          <w:lang w:eastAsia="he-IL"/>
        </w:rPr>
        <w:t xml:space="preserve"> </w:t>
      </w:r>
      <w:bookmarkStart w:id="5234" w:name="_ETM_Q9_648710"/>
      <w:bookmarkEnd w:id="5234"/>
      <w:r w:rsidRPr="007A0CBF">
        <w:rPr>
          <w:rtl/>
          <w:lang w:eastAsia="he-IL"/>
        </w:rPr>
        <w:t xml:space="preserve">עם </w:t>
      </w:r>
      <w:bookmarkStart w:id="5235" w:name="_ETM_Q9_648830"/>
      <w:bookmarkEnd w:id="5235"/>
      <w:r w:rsidRPr="007A0CBF">
        <w:rPr>
          <w:rFonts w:hint="cs"/>
          <w:rtl/>
          <w:lang w:eastAsia="he-IL"/>
        </w:rPr>
        <w:t>שלוש</w:t>
      </w:r>
      <w:r w:rsidRPr="007A0CBF">
        <w:rPr>
          <w:rtl/>
          <w:lang w:eastAsia="he-IL"/>
        </w:rPr>
        <w:t xml:space="preserve"> </w:t>
      </w:r>
      <w:bookmarkStart w:id="5236" w:name="_ETM_Q9_649220"/>
      <w:bookmarkEnd w:id="5236"/>
      <w:r w:rsidRPr="007A0CBF">
        <w:rPr>
          <w:rtl/>
          <w:lang w:eastAsia="he-IL"/>
        </w:rPr>
        <w:t>נקודות</w:t>
      </w:r>
      <w:r w:rsidRPr="007A0CBF">
        <w:rPr>
          <w:rFonts w:hint="cs"/>
          <w:rtl/>
          <w:lang w:eastAsia="he-IL"/>
        </w:rPr>
        <w:t>.</w:t>
      </w:r>
      <w:r w:rsidRPr="00CF6C13">
        <w:rPr>
          <w:rtl/>
          <w:lang w:eastAsia="he-IL"/>
        </w:rPr>
        <w:t xml:space="preserve"> </w:t>
      </w:r>
      <w:bookmarkStart w:id="5237" w:name="_ETM_Q9_651700"/>
      <w:bookmarkEnd w:id="5237"/>
    </w:p>
    <w:p w:rsidR="00125F0E" w:rsidRDefault="00125F0E" w:rsidP="00857D74">
      <w:pPr>
        <w:rPr>
          <w:rtl/>
          <w:lang w:eastAsia="he-IL"/>
        </w:rPr>
      </w:pPr>
      <w:bookmarkStart w:id="5238" w:name="_ETM_Q9_651519"/>
      <w:bookmarkStart w:id="5239" w:name="_ETM_Q9_651598"/>
      <w:bookmarkEnd w:id="5238"/>
      <w:bookmarkEnd w:id="5239"/>
    </w:p>
    <w:p w:rsidR="00125F0E" w:rsidRDefault="00125F0E" w:rsidP="005702A2">
      <w:pPr>
        <w:rPr>
          <w:rtl/>
          <w:lang w:eastAsia="he-IL"/>
        </w:rPr>
      </w:pPr>
      <w:bookmarkStart w:id="5240" w:name="_ETM_Q9_651694"/>
      <w:bookmarkStart w:id="5241" w:name="_ETM_Q9_651752"/>
      <w:bookmarkEnd w:id="5240"/>
      <w:bookmarkEnd w:id="5241"/>
      <w:r w:rsidRPr="00CF6C13">
        <w:rPr>
          <w:rtl/>
          <w:lang w:eastAsia="he-IL"/>
        </w:rPr>
        <w:t xml:space="preserve">בעלי </w:t>
      </w:r>
      <w:bookmarkStart w:id="5242" w:name="_ETM_Q9_653240"/>
      <w:bookmarkEnd w:id="5242"/>
      <w:r w:rsidRPr="00CF6C13">
        <w:rPr>
          <w:rtl/>
          <w:lang w:eastAsia="he-IL"/>
        </w:rPr>
        <w:t xml:space="preserve">משמש </w:t>
      </w:r>
      <w:bookmarkStart w:id="5243" w:name="_ETM_Q9_653810"/>
      <w:bookmarkEnd w:id="5243"/>
      <w:r w:rsidRPr="00CF6C13">
        <w:rPr>
          <w:rtl/>
          <w:lang w:eastAsia="he-IL"/>
        </w:rPr>
        <w:t>כ</w:t>
      </w:r>
      <w:bookmarkStart w:id="5244" w:name="_ETM_Q9_654020"/>
      <w:bookmarkEnd w:id="5244"/>
      <w:r w:rsidRPr="00CF6C13">
        <w:rPr>
          <w:rtl/>
          <w:lang w:eastAsia="he-IL"/>
        </w:rPr>
        <w:t xml:space="preserve">מחנך </w:t>
      </w:r>
      <w:bookmarkStart w:id="5245" w:name="_ETM_Q9_654470"/>
      <w:bookmarkEnd w:id="5245"/>
      <w:r w:rsidRPr="00CF6C13">
        <w:rPr>
          <w:rtl/>
          <w:lang w:eastAsia="he-IL"/>
        </w:rPr>
        <w:t xml:space="preserve">ורב </w:t>
      </w:r>
      <w:bookmarkStart w:id="5246" w:name="_ETM_Q9_654830"/>
      <w:bookmarkEnd w:id="5246"/>
      <w:r w:rsidRPr="00CF6C13">
        <w:rPr>
          <w:rtl/>
          <w:lang w:eastAsia="he-IL"/>
        </w:rPr>
        <w:t xml:space="preserve">בבית </w:t>
      </w:r>
      <w:bookmarkStart w:id="5247" w:name="_ETM_Q9_655070"/>
      <w:bookmarkEnd w:id="5247"/>
      <w:r w:rsidRPr="00CF6C13">
        <w:rPr>
          <w:rtl/>
          <w:lang w:eastAsia="he-IL"/>
        </w:rPr>
        <w:t xml:space="preserve">ספר </w:t>
      </w:r>
      <w:bookmarkStart w:id="5248" w:name="_ETM_Q9_655340"/>
      <w:bookmarkEnd w:id="5248"/>
      <w:r w:rsidRPr="00CF6C13">
        <w:rPr>
          <w:rtl/>
          <w:lang w:eastAsia="he-IL"/>
        </w:rPr>
        <w:t xml:space="preserve">תיכון </w:t>
      </w:r>
      <w:bookmarkStart w:id="5249" w:name="_ETM_Q9_655730"/>
      <w:bookmarkEnd w:id="5249"/>
      <w:r w:rsidRPr="00CF6C13">
        <w:rPr>
          <w:rtl/>
          <w:lang w:eastAsia="he-IL"/>
        </w:rPr>
        <w:t xml:space="preserve">תורני </w:t>
      </w:r>
      <w:bookmarkStart w:id="5250" w:name="_ETM_Q9_656120"/>
      <w:bookmarkEnd w:id="5250"/>
      <w:r w:rsidRPr="00CF6C13">
        <w:rPr>
          <w:rtl/>
          <w:lang w:eastAsia="he-IL"/>
        </w:rPr>
        <w:t>בירושלים</w:t>
      </w:r>
      <w:r>
        <w:rPr>
          <w:rFonts w:hint="cs"/>
          <w:rtl/>
          <w:lang w:eastAsia="he-IL"/>
        </w:rPr>
        <w:t>,</w:t>
      </w:r>
      <w:r w:rsidRPr="00CF6C13">
        <w:rPr>
          <w:rtl/>
          <w:lang w:eastAsia="he-IL"/>
        </w:rPr>
        <w:t xml:space="preserve"> </w:t>
      </w:r>
      <w:bookmarkStart w:id="5251" w:name="_ETM_Q9_657440"/>
      <w:bookmarkEnd w:id="5251"/>
      <w:r w:rsidRPr="00CF6C13">
        <w:rPr>
          <w:rtl/>
          <w:lang w:eastAsia="he-IL"/>
        </w:rPr>
        <w:t xml:space="preserve">מוסמך </w:t>
      </w:r>
      <w:bookmarkStart w:id="5252" w:name="_ETM_Q9_658010"/>
      <w:bookmarkEnd w:id="5252"/>
      <w:r w:rsidRPr="00CF6C13">
        <w:rPr>
          <w:rtl/>
          <w:lang w:eastAsia="he-IL"/>
        </w:rPr>
        <w:t xml:space="preserve">לרבנות </w:t>
      </w:r>
      <w:bookmarkStart w:id="5253" w:name="_ETM_Q9_658550"/>
      <w:bookmarkEnd w:id="5253"/>
      <w:r w:rsidRPr="00CF6C13">
        <w:rPr>
          <w:rtl/>
          <w:lang w:eastAsia="he-IL"/>
        </w:rPr>
        <w:t>ע</w:t>
      </w:r>
      <w:r>
        <w:rPr>
          <w:rFonts w:hint="cs"/>
          <w:rtl/>
          <w:lang w:eastAsia="he-IL"/>
        </w:rPr>
        <w:t>ל ידי</w:t>
      </w:r>
      <w:r w:rsidRPr="00CF6C13">
        <w:rPr>
          <w:rtl/>
          <w:lang w:eastAsia="he-IL"/>
        </w:rPr>
        <w:t xml:space="preserve"> </w:t>
      </w:r>
      <w:bookmarkStart w:id="5254" w:name="_ETM_Q9_658880"/>
      <w:bookmarkEnd w:id="5254"/>
      <w:r w:rsidRPr="00CF6C13">
        <w:rPr>
          <w:rtl/>
          <w:lang w:eastAsia="he-IL"/>
        </w:rPr>
        <w:t xml:space="preserve">הרבנות </w:t>
      </w:r>
      <w:bookmarkStart w:id="5255" w:name="_ETM_Q9_659330"/>
      <w:bookmarkEnd w:id="5255"/>
      <w:r w:rsidRPr="00CF6C13">
        <w:rPr>
          <w:rtl/>
          <w:lang w:eastAsia="he-IL"/>
        </w:rPr>
        <w:t>הראשית</w:t>
      </w:r>
      <w:r>
        <w:rPr>
          <w:rFonts w:hint="cs"/>
          <w:rtl/>
          <w:lang w:eastAsia="he-IL"/>
        </w:rPr>
        <w:t>,</w:t>
      </w:r>
      <w:r w:rsidRPr="00CF6C13">
        <w:rPr>
          <w:rtl/>
          <w:lang w:eastAsia="he-IL"/>
        </w:rPr>
        <w:t xml:space="preserve"> </w:t>
      </w:r>
      <w:bookmarkStart w:id="5256" w:name="_ETM_Q9_660380"/>
      <w:bookmarkEnd w:id="5256"/>
      <w:r w:rsidRPr="00CF6C13">
        <w:rPr>
          <w:rtl/>
          <w:lang w:eastAsia="he-IL"/>
        </w:rPr>
        <w:t xml:space="preserve">ולא </w:t>
      </w:r>
      <w:bookmarkStart w:id="5257" w:name="_ETM_Q9_660710"/>
      <w:bookmarkEnd w:id="5257"/>
      <w:r w:rsidRPr="00CF6C13">
        <w:rPr>
          <w:rtl/>
          <w:lang w:eastAsia="he-IL"/>
        </w:rPr>
        <w:t xml:space="preserve">רואה </w:t>
      </w:r>
      <w:bookmarkStart w:id="5258" w:name="_ETM_Q9_660890"/>
      <w:bookmarkEnd w:id="5258"/>
      <w:r w:rsidRPr="00CF6C13">
        <w:rPr>
          <w:rtl/>
          <w:lang w:eastAsia="he-IL"/>
        </w:rPr>
        <w:t xml:space="preserve">עצמו </w:t>
      </w:r>
      <w:bookmarkStart w:id="5259" w:name="_ETM_Q9_661190"/>
      <w:bookmarkEnd w:id="5259"/>
      <w:r w:rsidRPr="00CF6C13">
        <w:rPr>
          <w:rtl/>
          <w:lang w:eastAsia="he-IL"/>
        </w:rPr>
        <w:t xml:space="preserve">פטור </w:t>
      </w:r>
      <w:bookmarkStart w:id="5260" w:name="_ETM_Q9_661580"/>
      <w:bookmarkEnd w:id="5260"/>
      <w:r w:rsidRPr="00CF6C13">
        <w:rPr>
          <w:rtl/>
          <w:lang w:eastAsia="he-IL"/>
        </w:rPr>
        <w:t xml:space="preserve">מהחובה </w:t>
      </w:r>
      <w:bookmarkStart w:id="5261" w:name="_ETM_Q9_662120"/>
      <w:bookmarkEnd w:id="5261"/>
      <w:r>
        <w:rPr>
          <w:rFonts w:hint="cs"/>
          <w:rtl/>
          <w:lang w:eastAsia="he-IL"/>
        </w:rPr>
        <w:t>ה</w:t>
      </w:r>
      <w:r w:rsidRPr="00CF6C13">
        <w:rPr>
          <w:rtl/>
          <w:lang w:eastAsia="he-IL"/>
        </w:rPr>
        <w:t xml:space="preserve">פשוטה </w:t>
      </w:r>
      <w:bookmarkStart w:id="5262" w:name="_ETM_Q9_663230"/>
      <w:bookmarkEnd w:id="5262"/>
      <w:r w:rsidRPr="00CF6C13">
        <w:rPr>
          <w:rtl/>
          <w:lang w:eastAsia="he-IL"/>
        </w:rPr>
        <w:t xml:space="preserve">של </w:t>
      </w:r>
      <w:bookmarkStart w:id="5263" w:name="_ETM_Q9_663470"/>
      <w:bookmarkEnd w:id="5263"/>
      <w:r w:rsidRPr="00CF6C13">
        <w:rPr>
          <w:rtl/>
          <w:lang w:eastAsia="he-IL"/>
        </w:rPr>
        <w:t xml:space="preserve">עזרת </w:t>
      </w:r>
      <w:bookmarkStart w:id="5264" w:name="_ETM_Q9_663860"/>
      <w:bookmarkEnd w:id="5264"/>
      <w:r w:rsidRPr="00CF6C13">
        <w:rPr>
          <w:rtl/>
          <w:lang w:eastAsia="he-IL"/>
        </w:rPr>
        <w:t xml:space="preserve">ישראל </w:t>
      </w:r>
      <w:bookmarkStart w:id="5265" w:name="_ETM_Q9_664280"/>
      <w:bookmarkEnd w:id="5265"/>
      <w:r w:rsidRPr="00CF6C13">
        <w:rPr>
          <w:rtl/>
          <w:lang w:eastAsia="he-IL"/>
        </w:rPr>
        <w:t xml:space="preserve">מיד </w:t>
      </w:r>
      <w:bookmarkStart w:id="5266" w:name="_ETM_Q9_664610"/>
      <w:bookmarkEnd w:id="5266"/>
      <w:r>
        <w:rPr>
          <w:rFonts w:hint="cs"/>
          <w:rtl/>
          <w:lang w:eastAsia="he-IL"/>
        </w:rPr>
        <w:t>צ</w:t>
      </w:r>
      <w:r w:rsidRPr="00CF6C13">
        <w:rPr>
          <w:rtl/>
          <w:lang w:eastAsia="he-IL"/>
        </w:rPr>
        <w:t>ר</w:t>
      </w:r>
      <w:r>
        <w:rPr>
          <w:rFonts w:hint="cs"/>
          <w:rtl/>
          <w:lang w:eastAsia="he-IL"/>
        </w:rPr>
        <w:t>,</w:t>
      </w:r>
      <w:r w:rsidRPr="00CF6C13">
        <w:rPr>
          <w:rtl/>
          <w:lang w:eastAsia="he-IL"/>
        </w:rPr>
        <w:t xml:space="preserve"> </w:t>
      </w:r>
      <w:bookmarkStart w:id="5267" w:name="_ETM_Q9_665450"/>
      <w:bookmarkEnd w:id="5267"/>
      <w:r w:rsidRPr="00CF6C13">
        <w:rPr>
          <w:rtl/>
          <w:lang w:eastAsia="he-IL"/>
        </w:rPr>
        <w:t>ש</w:t>
      </w:r>
      <w:bookmarkStart w:id="5268" w:name="_ETM_Q9_665780"/>
      <w:bookmarkEnd w:id="5268"/>
      <w:r>
        <w:rPr>
          <w:rFonts w:hint="cs"/>
          <w:rtl/>
          <w:lang w:eastAsia="he-IL"/>
        </w:rPr>
        <w:t>אליה יוצא</w:t>
      </w:r>
      <w:r w:rsidRPr="00CF6C13">
        <w:rPr>
          <w:rtl/>
          <w:lang w:eastAsia="he-IL"/>
        </w:rPr>
        <w:t xml:space="preserve"> </w:t>
      </w:r>
      <w:bookmarkStart w:id="5269" w:name="_ETM_Q9_666200"/>
      <w:bookmarkEnd w:id="5269"/>
      <w:r w:rsidRPr="00CF6C13">
        <w:rPr>
          <w:rtl/>
          <w:lang w:eastAsia="he-IL"/>
        </w:rPr>
        <w:t xml:space="preserve">אפילו </w:t>
      </w:r>
      <w:bookmarkStart w:id="5270" w:name="_ETM_Q9_666500"/>
      <w:bookmarkEnd w:id="5270"/>
      <w:r w:rsidRPr="00CF6C13">
        <w:rPr>
          <w:rtl/>
          <w:lang w:eastAsia="he-IL"/>
        </w:rPr>
        <w:t xml:space="preserve">חתן </w:t>
      </w:r>
      <w:bookmarkStart w:id="5271" w:name="_ETM_Q9_666980"/>
      <w:bookmarkEnd w:id="5271"/>
      <w:r w:rsidRPr="00CF6C13">
        <w:rPr>
          <w:rtl/>
          <w:lang w:eastAsia="he-IL"/>
        </w:rPr>
        <w:t xml:space="preserve">מחדרו </w:t>
      </w:r>
      <w:bookmarkStart w:id="5272" w:name="_ETM_Q9_668030"/>
      <w:bookmarkEnd w:id="5272"/>
      <w:r w:rsidRPr="00CF6C13">
        <w:rPr>
          <w:rtl/>
          <w:lang w:eastAsia="he-IL"/>
        </w:rPr>
        <w:t xml:space="preserve">וכלה </w:t>
      </w:r>
      <w:bookmarkStart w:id="5273" w:name="_ETM_Q9_668600"/>
      <w:bookmarkEnd w:id="5273"/>
      <w:r w:rsidRPr="00CF6C13">
        <w:rPr>
          <w:rtl/>
          <w:lang w:eastAsia="he-IL"/>
        </w:rPr>
        <w:t>מחופתה</w:t>
      </w:r>
      <w:r>
        <w:rPr>
          <w:rFonts w:hint="cs"/>
          <w:rtl/>
          <w:lang w:eastAsia="he-IL"/>
        </w:rPr>
        <w:t>.</w:t>
      </w:r>
      <w:r w:rsidRPr="00CF6C13">
        <w:rPr>
          <w:rtl/>
          <w:lang w:eastAsia="he-IL"/>
        </w:rPr>
        <w:t xml:space="preserve"> </w:t>
      </w:r>
      <w:bookmarkStart w:id="5274" w:name="_ETM_Q9_669680"/>
      <w:bookmarkEnd w:id="5274"/>
      <w:r w:rsidRPr="00CF6C13">
        <w:rPr>
          <w:rtl/>
          <w:lang w:eastAsia="he-IL"/>
        </w:rPr>
        <w:t xml:space="preserve">הציבור </w:t>
      </w:r>
      <w:bookmarkStart w:id="5275" w:name="_ETM_Q9_670190"/>
      <w:bookmarkEnd w:id="5275"/>
      <w:r w:rsidRPr="00CF6C13">
        <w:rPr>
          <w:rtl/>
          <w:lang w:eastAsia="he-IL"/>
        </w:rPr>
        <w:t>הציוני</w:t>
      </w:r>
      <w:bookmarkStart w:id="5276" w:name="_ETM_Q9_670550"/>
      <w:bookmarkEnd w:id="5276"/>
      <w:r>
        <w:rPr>
          <w:rFonts w:hint="cs"/>
          <w:rtl/>
          <w:lang w:eastAsia="he-IL"/>
        </w:rPr>
        <w:t>-</w:t>
      </w:r>
      <w:r w:rsidRPr="00CF6C13">
        <w:rPr>
          <w:rtl/>
          <w:lang w:eastAsia="he-IL"/>
        </w:rPr>
        <w:t xml:space="preserve">דתי </w:t>
      </w:r>
      <w:bookmarkStart w:id="5277" w:name="_ETM_Q9_670850"/>
      <w:bookmarkEnd w:id="5277"/>
      <w:r w:rsidRPr="00CF6C13">
        <w:rPr>
          <w:rtl/>
          <w:lang w:eastAsia="he-IL"/>
        </w:rPr>
        <w:t xml:space="preserve">גם </w:t>
      </w:r>
      <w:bookmarkStart w:id="5278" w:name="_ETM_Q9_671030"/>
      <w:bookmarkEnd w:id="5278"/>
      <w:r w:rsidRPr="00CF6C13">
        <w:rPr>
          <w:rtl/>
          <w:lang w:eastAsia="he-IL"/>
        </w:rPr>
        <w:t xml:space="preserve">הוא </w:t>
      </w:r>
      <w:bookmarkStart w:id="5279" w:name="_ETM_Q9_671090"/>
      <w:bookmarkEnd w:id="5279"/>
      <w:r w:rsidRPr="00CF6C13">
        <w:rPr>
          <w:rtl/>
          <w:lang w:eastAsia="he-IL"/>
        </w:rPr>
        <w:t xml:space="preserve">לומד </w:t>
      </w:r>
      <w:bookmarkStart w:id="5280" w:name="_ETM_Q9_671420"/>
      <w:bookmarkEnd w:id="5280"/>
      <w:r w:rsidRPr="00CF6C13">
        <w:rPr>
          <w:rtl/>
          <w:lang w:eastAsia="he-IL"/>
        </w:rPr>
        <w:t>תורה</w:t>
      </w:r>
      <w:r>
        <w:rPr>
          <w:rFonts w:hint="cs"/>
          <w:rtl/>
          <w:lang w:eastAsia="he-IL"/>
        </w:rPr>
        <w:t>,</w:t>
      </w:r>
      <w:r w:rsidRPr="00CF6C13">
        <w:rPr>
          <w:rtl/>
          <w:lang w:eastAsia="he-IL"/>
        </w:rPr>
        <w:t xml:space="preserve"> </w:t>
      </w:r>
      <w:bookmarkStart w:id="5281" w:name="_ETM_Q9_671989"/>
      <w:bookmarkEnd w:id="5281"/>
      <w:r w:rsidRPr="00CF6C13">
        <w:rPr>
          <w:rtl/>
          <w:lang w:eastAsia="he-IL"/>
        </w:rPr>
        <w:t xml:space="preserve">חי </w:t>
      </w:r>
      <w:bookmarkStart w:id="5282" w:name="_ETM_Q9_672469"/>
      <w:bookmarkEnd w:id="5282"/>
      <w:r w:rsidRPr="00CF6C13">
        <w:rPr>
          <w:rtl/>
          <w:lang w:eastAsia="he-IL"/>
        </w:rPr>
        <w:t>תורה</w:t>
      </w:r>
      <w:r>
        <w:rPr>
          <w:rFonts w:hint="cs"/>
          <w:rtl/>
          <w:lang w:eastAsia="he-IL"/>
        </w:rPr>
        <w:t>,</w:t>
      </w:r>
      <w:r w:rsidRPr="00CF6C13">
        <w:rPr>
          <w:rtl/>
          <w:lang w:eastAsia="he-IL"/>
        </w:rPr>
        <w:t xml:space="preserve"> </w:t>
      </w:r>
      <w:bookmarkStart w:id="5283" w:name="_ETM_Q9_673129"/>
      <w:bookmarkEnd w:id="5283"/>
      <w:r w:rsidRPr="00CF6C13">
        <w:rPr>
          <w:rtl/>
          <w:lang w:eastAsia="he-IL"/>
        </w:rPr>
        <w:t xml:space="preserve">שומר </w:t>
      </w:r>
      <w:bookmarkStart w:id="5284" w:name="_ETM_Q9_673579"/>
      <w:bookmarkEnd w:id="5284"/>
      <w:r w:rsidRPr="00CF6C13">
        <w:rPr>
          <w:rtl/>
          <w:lang w:eastAsia="he-IL"/>
        </w:rPr>
        <w:t>מצוות</w:t>
      </w:r>
      <w:r>
        <w:rPr>
          <w:rFonts w:hint="cs"/>
          <w:rtl/>
          <w:lang w:eastAsia="he-IL"/>
        </w:rPr>
        <w:t>,</w:t>
      </w:r>
      <w:r w:rsidRPr="00CF6C13">
        <w:rPr>
          <w:rtl/>
          <w:lang w:eastAsia="he-IL"/>
        </w:rPr>
        <w:t xml:space="preserve"> </w:t>
      </w:r>
      <w:bookmarkStart w:id="5285" w:name="_ETM_Q9_674659"/>
      <w:bookmarkEnd w:id="5285"/>
      <w:r w:rsidRPr="00CF6C13">
        <w:rPr>
          <w:rtl/>
          <w:lang w:eastAsia="he-IL"/>
        </w:rPr>
        <w:t xml:space="preserve">ובכל </w:t>
      </w:r>
      <w:bookmarkStart w:id="5286" w:name="_ETM_Q9_675169"/>
      <w:bookmarkEnd w:id="5286"/>
      <w:r w:rsidRPr="00CF6C13">
        <w:rPr>
          <w:rtl/>
          <w:lang w:eastAsia="he-IL"/>
        </w:rPr>
        <w:t xml:space="preserve">זאת </w:t>
      </w:r>
      <w:bookmarkStart w:id="5287" w:name="_ETM_Q9_675349"/>
      <w:bookmarkEnd w:id="5287"/>
      <w:r w:rsidRPr="00CF6C13">
        <w:rPr>
          <w:rtl/>
          <w:lang w:eastAsia="he-IL"/>
        </w:rPr>
        <w:t xml:space="preserve">משרת </w:t>
      </w:r>
      <w:bookmarkStart w:id="5288" w:name="_ETM_Q9_675799"/>
      <w:bookmarkEnd w:id="5288"/>
      <w:r w:rsidRPr="00CF6C13">
        <w:rPr>
          <w:rtl/>
          <w:lang w:eastAsia="he-IL"/>
        </w:rPr>
        <w:t xml:space="preserve">את </w:t>
      </w:r>
      <w:bookmarkStart w:id="5289" w:name="_ETM_Q9_675950"/>
      <w:bookmarkEnd w:id="5289"/>
      <w:r w:rsidRPr="00CF6C13">
        <w:rPr>
          <w:rtl/>
          <w:lang w:eastAsia="he-IL"/>
        </w:rPr>
        <w:t xml:space="preserve">עם </w:t>
      </w:r>
      <w:bookmarkStart w:id="5290" w:name="_ETM_Q9_676069"/>
      <w:bookmarkEnd w:id="5290"/>
      <w:r w:rsidRPr="00CF6C13">
        <w:rPr>
          <w:rtl/>
          <w:lang w:eastAsia="he-IL"/>
        </w:rPr>
        <w:t xml:space="preserve">ישראל </w:t>
      </w:r>
      <w:bookmarkStart w:id="5291" w:name="_ETM_Q9_676519"/>
      <w:bookmarkEnd w:id="5291"/>
      <w:r w:rsidRPr="00CF6C13">
        <w:rPr>
          <w:rtl/>
          <w:lang w:eastAsia="he-IL"/>
        </w:rPr>
        <w:t xml:space="preserve">ואת </w:t>
      </w:r>
      <w:bookmarkStart w:id="5292" w:name="_ETM_Q9_676730"/>
      <w:bookmarkEnd w:id="5292"/>
      <w:r w:rsidRPr="00CF6C13">
        <w:rPr>
          <w:rtl/>
          <w:lang w:eastAsia="he-IL"/>
        </w:rPr>
        <w:t xml:space="preserve">המדינה </w:t>
      </w:r>
      <w:bookmarkStart w:id="5293" w:name="_ETM_Q9_677560"/>
      <w:bookmarkEnd w:id="5293"/>
      <w:r w:rsidRPr="00CF6C13">
        <w:rPr>
          <w:rtl/>
          <w:lang w:eastAsia="he-IL"/>
        </w:rPr>
        <w:t xml:space="preserve">כדי </w:t>
      </w:r>
      <w:bookmarkStart w:id="5294" w:name="_ETM_Q9_677920"/>
      <w:bookmarkEnd w:id="5294"/>
      <w:r w:rsidRPr="00CF6C13">
        <w:rPr>
          <w:rtl/>
          <w:lang w:eastAsia="he-IL"/>
        </w:rPr>
        <w:t xml:space="preserve">שתוכל </w:t>
      </w:r>
      <w:bookmarkStart w:id="5295" w:name="_ETM_Q9_678460"/>
      <w:bookmarkEnd w:id="5295"/>
      <w:r w:rsidRPr="00CF6C13">
        <w:rPr>
          <w:rtl/>
          <w:lang w:eastAsia="he-IL"/>
        </w:rPr>
        <w:t xml:space="preserve">להמשיך </w:t>
      </w:r>
      <w:bookmarkStart w:id="5296" w:name="_ETM_Q9_678850"/>
      <w:bookmarkEnd w:id="5296"/>
      <w:r w:rsidRPr="00CF6C13">
        <w:rPr>
          <w:rtl/>
          <w:lang w:eastAsia="he-IL"/>
        </w:rPr>
        <w:t>להתקיים</w:t>
      </w:r>
      <w:r>
        <w:rPr>
          <w:rFonts w:hint="cs"/>
          <w:rtl/>
          <w:lang w:eastAsia="he-IL"/>
        </w:rPr>
        <w:t>.</w:t>
      </w:r>
      <w:r w:rsidRPr="00CF6C13">
        <w:rPr>
          <w:rtl/>
          <w:lang w:eastAsia="he-IL"/>
        </w:rPr>
        <w:t xml:space="preserve"> </w:t>
      </w:r>
      <w:bookmarkStart w:id="5297" w:name="_ETM_Q9_679900"/>
      <w:bookmarkStart w:id="5298" w:name="_ETM_Q9_680952"/>
      <w:bookmarkStart w:id="5299" w:name="_ETM_Q9_681024"/>
      <w:bookmarkStart w:id="5300" w:name="_ETM_Q9_681129"/>
      <w:bookmarkStart w:id="5301" w:name="_ETM_Q9_681206"/>
      <w:bookmarkEnd w:id="5297"/>
      <w:bookmarkEnd w:id="5298"/>
      <w:bookmarkEnd w:id="5299"/>
      <w:bookmarkEnd w:id="5300"/>
      <w:bookmarkEnd w:id="5301"/>
      <w:r w:rsidRPr="00CF6C13">
        <w:rPr>
          <w:rtl/>
          <w:lang w:eastAsia="he-IL"/>
        </w:rPr>
        <w:t xml:space="preserve">עכשיו </w:t>
      </w:r>
      <w:bookmarkStart w:id="5302" w:name="_ETM_Q9_680140"/>
      <w:bookmarkEnd w:id="5302"/>
      <w:r w:rsidRPr="00CF6C13">
        <w:rPr>
          <w:rtl/>
          <w:lang w:eastAsia="he-IL"/>
        </w:rPr>
        <w:t xml:space="preserve">היא </w:t>
      </w:r>
      <w:bookmarkStart w:id="5303" w:name="_ETM_Q9_680230"/>
      <w:bookmarkEnd w:id="5303"/>
      <w:r w:rsidRPr="00CF6C13">
        <w:rPr>
          <w:rtl/>
          <w:lang w:eastAsia="he-IL"/>
        </w:rPr>
        <w:t xml:space="preserve">פונה </w:t>
      </w:r>
      <w:bookmarkStart w:id="5304" w:name="_ETM_Q9_680620"/>
      <w:bookmarkEnd w:id="5304"/>
      <w:r w:rsidRPr="00CF6C13">
        <w:rPr>
          <w:rtl/>
          <w:lang w:eastAsia="he-IL"/>
        </w:rPr>
        <w:t>אל</w:t>
      </w:r>
      <w:bookmarkStart w:id="5305" w:name="_ETM_Q9_680770"/>
      <w:bookmarkStart w:id="5306" w:name="_ETM_Q9_681010"/>
      <w:bookmarkStart w:id="5307" w:name="_ETM_Q9_681190"/>
      <w:bookmarkEnd w:id="5305"/>
      <w:bookmarkEnd w:id="5306"/>
      <w:bookmarkEnd w:id="5307"/>
      <w:r>
        <w:rPr>
          <w:rFonts w:hint="cs"/>
          <w:rtl/>
          <w:lang w:eastAsia="he-IL"/>
        </w:rPr>
        <w:t xml:space="preserve"> </w:t>
      </w:r>
      <w:bookmarkStart w:id="5308" w:name="_ETM_Q9_678012"/>
      <w:bookmarkEnd w:id="5308"/>
      <w:r>
        <w:rPr>
          <w:rFonts w:hint="cs"/>
          <w:rtl/>
          <w:lang w:eastAsia="he-IL"/>
        </w:rPr>
        <w:t>הח"כ ה</w:t>
      </w:r>
      <w:r w:rsidRPr="00CF6C13">
        <w:rPr>
          <w:rtl/>
          <w:lang w:eastAsia="he-IL"/>
        </w:rPr>
        <w:t>חרדי</w:t>
      </w:r>
      <w:r>
        <w:rPr>
          <w:rFonts w:hint="cs"/>
          <w:rtl/>
          <w:lang w:eastAsia="he-IL"/>
        </w:rPr>
        <w:t>,</w:t>
      </w:r>
      <w:r w:rsidRPr="00CF6C13">
        <w:rPr>
          <w:rtl/>
          <w:lang w:eastAsia="he-IL"/>
        </w:rPr>
        <w:t xml:space="preserve"> </w:t>
      </w:r>
      <w:bookmarkStart w:id="5309" w:name="_ETM_Q9_681580"/>
      <w:bookmarkEnd w:id="5309"/>
      <w:r w:rsidRPr="00CF6C13">
        <w:rPr>
          <w:rtl/>
          <w:lang w:eastAsia="he-IL"/>
        </w:rPr>
        <w:t>הציוני</w:t>
      </w:r>
      <w:bookmarkStart w:id="5310" w:name="_ETM_Q9_682090"/>
      <w:bookmarkEnd w:id="5310"/>
      <w:r>
        <w:rPr>
          <w:rFonts w:hint="cs"/>
          <w:rtl/>
          <w:lang w:eastAsia="he-IL"/>
        </w:rPr>
        <w:t>-</w:t>
      </w:r>
      <w:r w:rsidRPr="00CF6C13">
        <w:rPr>
          <w:rtl/>
          <w:lang w:eastAsia="he-IL"/>
        </w:rPr>
        <w:t>דתי</w:t>
      </w:r>
      <w:r>
        <w:rPr>
          <w:rFonts w:hint="cs"/>
          <w:rtl/>
          <w:lang w:eastAsia="he-IL"/>
        </w:rPr>
        <w:t>,</w:t>
      </w:r>
      <w:r w:rsidRPr="00CF6C13">
        <w:rPr>
          <w:rtl/>
          <w:lang w:eastAsia="he-IL"/>
        </w:rPr>
        <w:t xml:space="preserve"> </w:t>
      </w:r>
      <w:bookmarkStart w:id="5311" w:name="_ETM_Q9_682780"/>
      <w:bookmarkEnd w:id="5311"/>
      <w:r w:rsidRPr="00CF6C13">
        <w:rPr>
          <w:rtl/>
          <w:lang w:eastAsia="he-IL"/>
        </w:rPr>
        <w:t xml:space="preserve">ואומרת </w:t>
      </w:r>
      <w:bookmarkStart w:id="5312" w:name="_ETM_Q9_683320"/>
      <w:bookmarkEnd w:id="5312"/>
      <w:r w:rsidRPr="00CF6C13">
        <w:rPr>
          <w:rtl/>
          <w:lang w:eastAsia="he-IL"/>
        </w:rPr>
        <w:t>לו</w:t>
      </w:r>
      <w:r>
        <w:rPr>
          <w:rFonts w:hint="cs"/>
          <w:rtl/>
          <w:lang w:eastAsia="he-IL"/>
        </w:rPr>
        <w:t>:</w:t>
      </w:r>
      <w:r w:rsidRPr="00CF6C13">
        <w:rPr>
          <w:rtl/>
          <w:lang w:eastAsia="he-IL"/>
        </w:rPr>
        <w:t xml:space="preserve"> </w:t>
      </w:r>
      <w:bookmarkStart w:id="5313" w:name="_ETM_Q9_683410"/>
      <w:bookmarkEnd w:id="5313"/>
      <w:r w:rsidRPr="00CF6C13">
        <w:rPr>
          <w:rtl/>
          <w:lang w:eastAsia="he-IL"/>
        </w:rPr>
        <w:t xml:space="preserve">בתמיכה </w:t>
      </w:r>
      <w:bookmarkStart w:id="5314" w:name="_ETM_Q9_683950"/>
      <w:bookmarkEnd w:id="5314"/>
      <w:r w:rsidRPr="00CF6C13">
        <w:rPr>
          <w:rtl/>
          <w:lang w:eastAsia="he-IL"/>
        </w:rPr>
        <w:t xml:space="preserve">שלך </w:t>
      </w:r>
      <w:bookmarkStart w:id="5315" w:name="_ETM_Q9_684280"/>
      <w:bookmarkEnd w:id="5315"/>
      <w:r w:rsidRPr="00CF6C13">
        <w:rPr>
          <w:rtl/>
          <w:lang w:eastAsia="he-IL"/>
        </w:rPr>
        <w:t xml:space="preserve">בחוק </w:t>
      </w:r>
      <w:bookmarkStart w:id="5316" w:name="_ETM_Q9_684999"/>
      <w:bookmarkEnd w:id="5316"/>
      <w:r w:rsidRPr="00CF6C13">
        <w:rPr>
          <w:rtl/>
          <w:lang w:eastAsia="he-IL"/>
        </w:rPr>
        <w:t>ת</w:t>
      </w:r>
      <w:r>
        <w:rPr>
          <w:rFonts w:hint="cs"/>
          <w:rtl/>
          <w:lang w:eastAsia="he-IL"/>
        </w:rPr>
        <w:t>א</w:t>
      </w:r>
      <w:r w:rsidRPr="00CF6C13">
        <w:rPr>
          <w:rtl/>
          <w:lang w:eastAsia="he-IL"/>
        </w:rPr>
        <w:t xml:space="preserve">בד </w:t>
      </w:r>
      <w:bookmarkStart w:id="5317" w:name="_ETM_Q9_685510"/>
      <w:bookmarkEnd w:id="5317"/>
      <w:r w:rsidRPr="00CF6C13">
        <w:rPr>
          <w:rtl/>
          <w:lang w:eastAsia="he-IL"/>
        </w:rPr>
        <w:t xml:space="preserve">את </w:t>
      </w:r>
      <w:bookmarkStart w:id="5318" w:name="_ETM_Q9_685629"/>
      <w:bookmarkEnd w:id="5318"/>
      <w:r w:rsidRPr="00CF6C13">
        <w:rPr>
          <w:rtl/>
          <w:lang w:eastAsia="he-IL"/>
        </w:rPr>
        <w:t xml:space="preserve">הקולות </w:t>
      </w:r>
      <w:bookmarkStart w:id="5319" w:name="_ETM_Q9_686019"/>
      <w:bookmarkEnd w:id="5319"/>
      <w:r w:rsidRPr="00CF6C13">
        <w:rPr>
          <w:rtl/>
          <w:lang w:eastAsia="he-IL"/>
        </w:rPr>
        <w:t xml:space="preserve">שלנו </w:t>
      </w:r>
      <w:bookmarkStart w:id="5320" w:name="_ETM_Q9_686409"/>
      <w:bookmarkEnd w:id="5320"/>
      <w:r w:rsidRPr="00CF6C13">
        <w:rPr>
          <w:rtl/>
          <w:lang w:eastAsia="he-IL"/>
        </w:rPr>
        <w:t xml:space="preserve">כמשפחה </w:t>
      </w:r>
      <w:bookmarkStart w:id="5321" w:name="_ETM_Q9_687430"/>
      <w:bookmarkEnd w:id="5321"/>
      <w:r w:rsidRPr="00CF6C13">
        <w:rPr>
          <w:rtl/>
          <w:lang w:eastAsia="he-IL"/>
        </w:rPr>
        <w:t xml:space="preserve">וקולות </w:t>
      </w:r>
      <w:bookmarkStart w:id="5322" w:name="_ETM_Q9_687969"/>
      <w:bookmarkEnd w:id="5322"/>
      <w:r w:rsidRPr="00CF6C13">
        <w:rPr>
          <w:rtl/>
          <w:lang w:eastAsia="he-IL"/>
        </w:rPr>
        <w:t xml:space="preserve">רבים </w:t>
      </w:r>
      <w:bookmarkStart w:id="5323" w:name="_ETM_Q9_688389"/>
      <w:bookmarkEnd w:id="5323"/>
      <w:proofErr w:type="spellStart"/>
      <w:r w:rsidRPr="00CF6C13">
        <w:rPr>
          <w:rtl/>
          <w:lang w:eastAsia="he-IL"/>
        </w:rPr>
        <w:t>רבים</w:t>
      </w:r>
      <w:proofErr w:type="spellEnd"/>
      <w:r w:rsidRPr="00CF6C13">
        <w:rPr>
          <w:rtl/>
          <w:lang w:eastAsia="he-IL"/>
        </w:rPr>
        <w:t xml:space="preserve"> </w:t>
      </w:r>
      <w:bookmarkStart w:id="5324" w:name="_ETM_Q9_688719"/>
      <w:bookmarkEnd w:id="5324"/>
      <w:r w:rsidRPr="00CF6C13">
        <w:rPr>
          <w:rtl/>
          <w:lang w:eastAsia="he-IL"/>
        </w:rPr>
        <w:t xml:space="preserve">נוספים </w:t>
      </w:r>
      <w:bookmarkStart w:id="5325" w:name="_ETM_Q9_689709"/>
      <w:bookmarkEnd w:id="5325"/>
      <w:r w:rsidRPr="00CF6C13">
        <w:rPr>
          <w:rtl/>
          <w:lang w:eastAsia="he-IL"/>
        </w:rPr>
        <w:t xml:space="preserve">בקהילה </w:t>
      </w:r>
      <w:bookmarkStart w:id="5326" w:name="_ETM_Q9_690309"/>
      <w:bookmarkEnd w:id="5326"/>
      <w:r w:rsidRPr="00CF6C13">
        <w:rPr>
          <w:rtl/>
          <w:lang w:eastAsia="he-IL"/>
        </w:rPr>
        <w:t>שלנו</w:t>
      </w:r>
      <w:r>
        <w:rPr>
          <w:rFonts w:hint="cs"/>
          <w:rtl/>
          <w:lang w:eastAsia="he-IL"/>
        </w:rPr>
        <w:t>.</w:t>
      </w:r>
      <w:r w:rsidRPr="00CF6C13">
        <w:rPr>
          <w:rtl/>
          <w:lang w:eastAsia="he-IL"/>
        </w:rPr>
        <w:t xml:space="preserve"> </w:t>
      </w:r>
      <w:bookmarkStart w:id="5327" w:name="_ETM_Q9_691029"/>
      <w:bookmarkEnd w:id="5327"/>
      <w:r w:rsidRPr="00CF6C13">
        <w:rPr>
          <w:rtl/>
          <w:lang w:eastAsia="he-IL"/>
        </w:rPr>
        <w:t xml:space="preserve">כך </w:t>
      </w:r>
      <w:bookmarkStart w:id="5328" w:name="_ETM_Q9_691269"/>
      <w:bookmarkEnd w:id="5328"/>
      <w:r w:rsidRPr="00CF6C13">
        <w:rPr>
          <w:rtl/>
          <w:lang w:eastAsia="he-IL"/>
        </w:rPr>
        <w:t xml:space="preserve">כתבה </w:t>
      </w:r>
      <w:bookmarkStart w:id="5329" w:name="_ETM_Q9_691719"/>
      <w:bookmarkEnd w:id="5329"/>
      <w:r w:rsidRPr="00CF6C13">
        <w:rPr>
          <w:rtl/>
          <w:lang w:eastAsia="he-IL"/>
        </w:rPr>
        <w:t xml:space="preserve">לפני </w:t>
      </w:r>
      <w:bookmarkStart w:id="5330" w:name="_ETM_Q9_692019"/>
      <w:bookmarkEnd w:id="5330"/>
      <w:r w:rsidRPr="00CF6C13">
        <w:rPr>
          <w:rtl/>
          <w:lang w:eastAsia="he-IL"/>
        </w:rPr>
        <w:t xml:space="preserve">שבועות </w:t>
      </w:r>
      <w:bookmarkStart w:id="5331" w:name="_ETM_Q9_692379"/>
      <w:bookmarkEnd w:id="5331"/>
      <w:r w:rsidRPr="00CF6C13">
        <w:rPr>
          <w:rtl/>
          <w:lang w:eastAsia="he-IL"/>
        </w:rPr>
        <w:t xml:space="preserve">ספורים </w:t>
      </w:r>
      <w:bookmarkStart w:id="5332" w:name="_ETM_Q9_693249"/>
      <w:bookmarkEnd w:id="5332"/>
      <w:r w:rsidRPr="00CF6C13">
        <w:rPr>
          <w:rtl/>
          <w:lang w:eastAsia="he-IL"/>
        </w:rPr>
        <w:t xml:space="preserve">רחל </w:t>
      </w:r>
      <w:bookmarkStart w:id="5333" w:name="_ETM_Q9_693699"/>
      <w:bookmarkEnd w:id="5333"/>
      <w:r w:rsidRPr="00CF6C13">
        <w:rPr>
          <w:rtl/>
          <w:lang w:eastAsia="he-IL"/>
        </w:rPr>
        <w:t>גולדברג</w:t>
      </w:r>
      <w:r>
        <w:rPr>
          <w:rFonts w:hint="cs"/>
          <w:rtl/>
          <w:lang w:eastAsia="he-IL"/>
        </w:rPr>
        <w:t>,</w:t>
      </w:r>
      <w:r w:rsidRPr="00CF6C13">
        <w:rPr>
          <w:rtl/>
          <w:lang w:eastAsia="he-IL"/>
        </w:rPr>
        <w:t xml:space="preserve"> </w:t>
      </w:r>
      <w:bookmarkStart w:id="5334" w:name="_ETM_Q9_694569"/>
      <w:bookmarkEnd w:id="5334"/>
      <w:r w:rsidRPr="00CF6C13">
        <w:rPr>
          <w:rtl/>
          <w:lang w:eastAsia="he-IL"/>
        </w:rPr>
        <w:t xml:space="preserve">שכאמור </w:t>
      </w:r>
      <w:bookmarkStart w:id="5335" w:name="_ETM_Q9_695200"/>
      <w:bookmarkEnd w:id="5335"/>
      <w:r w:rsidRPr="00CF6C13">
        <w:rPr>
          <w:rtl/>
          <w:lang w:eastAsia="he-IL"/>
        </w:rPr>
        <w:t>בעלה</w:t>
      </w:r>
      <w:r w:rsidR="005702A2">
        <w:rPr>
          <w:rFonts w:hint="cs"/>
          <w:rtl/>
          <w:lang w:eastAsia="he-IL"/>
        </w:rPr>
        <w:t>,</w:t>
      </w:r>
      <w:r w:rsidRPr="00CF6C13">
        <w:rPr>
          <w:rtl/>
          <w:lang w:eastAsia="he-IL"/>
        </w:rPr>
        <w:t xml:space="preserve"> </w:t>
      </w:r>
      <w:bookmarkStart w:id="5336" w:name="_ETM_Q9_695559"/>
      <w:bookmarkEnd w:id="5336"/>
      <w:r w:rsidRPr="00CF6C13">
        <w:rPr>
          <w:rtl/>
          <w:lang w:eastAsia="he-IL"/>
        </w:rPr>
        <w:t xml:space="preserve">סרן </w:t>
      </w:r>
      <w:bookmarkStart w:id="5337" w:name="_ETM_Q9_695890"/>
      <w:bookmarkEnd w:id="5337"/>
      <w:r w:rsidRPr="00CF6C13">
        <w:rPr>
          <w:rtl/>
          <w:lang w:eastAsia="he-IL"/>
        </w:rPr>
        <w:t xml:space="preserve">אבי </w:t>
      </w:r>
      <w:bookmarkStart w:id="5338" w:name="_ETM_Q9_696160"/>
      <w:bookmarkEnd w:id="5338"/>
      <w:r w:rsidRPr="00CF6C13">
        <w:rPr>
          <w:rtl/>
          <w:lang w:eastAsia="he-IL"/>
        </w:rPr>
        <w:t>גולדברג</w:t>
      </w:r>
      <w:bookmarkStart w:id="5339" w:name="_ETM_Q9_696580"/>
      <w:bookmarkEnd w:id="5339"/>
      <w:r>
        <w:rPr>
          <w:rFonts w:hint="cs"/>
          <w:rtl/>
          <w:lang w:eastAsia="he-IL"/>
        </w:rPr>
        <w:t>, הרב</w:t>
      </w:r>
      <w:r w:rsidRPr="00CF6C13">
        <w:rPr>
          <w:rtl/>
          <w:lang w:eastAsia="he-IL"/>
        </w:rPr>
        <w:t xml:space="preserve"> </w:t>
      </w:r>
      <w:bookmarkStart w:id="5340" w:name="_ETM_Q9_696819"/>
      <w:bookmarkEnd w:id="5340"/>
      <w:r w:rsidRPr="00CF6C13">
        <w:rPr>
          <w:rtl/>
          <w:lang w:eastAsia="he-IL"/>
        </w:rPr>
        <w:t xml:space="preserve">אבי </w:t>
      </w:r>
      <w:bookmarkStart w:id="5341" w:name="_ETM_Q9_697120"/>
      <w:bookmarkEnd w:id="5341"/>
      <w:r w:rsidRPr="00CF6C13">
        <w:rPr>
          <w:rtl/>
          <w:lang w:eastAsia="he-IL"/>
        </w:rPr>
        <w:t>גולדברג</w:t>
      </w:r>
      <w:r>
        <w:rPr>
          <w:rFonts w:hint="cs"/>
          <w:rtl/>
          <w:lang w:eastAsia="he-IL"/>
        </w:rPr>
        <w:t>,</w:t>
      </w:r>
      <w:r w:rsidRPr="00CF6C13">
        <w:rPr>
          <w:rtl/>
          <w:lang w:eastAsia="he-IL"/>
        </w:rPr>
        <w:t xml:space="preserve"> </w:t>
      </w:r>
      <w:bookmarkStart w:id="5342" w:name="_ETM_Q9_697870"/>
      <w:bookmarkEnd w:id="5342"/>
      <w:r w:rsidRPr="00CF6C13">
        <w:rPr>
          <w:rtl/>
          <w:lang w:eastAsia="he-IL"/>
        </w:rPr>
        <w:t xml:space="preserve">נהרג </w:t>
      </w:r>
      <w:bookmarkStart w:id="5343" w:name="_ETM_Q9_698350"/>
      <w:bookmarkEnd w:id="5343"/>
      <w:r w:rsidRPr="00CF6C13">
        <w:rPr>
          <w:rtl/>
          <w:lang w:eastAsia="he-IL"/>
        </w:rPr>
        <w:t xml:space="preserve">בסוף </w:t>
      </w:r>
      <w:bookmarkStart w:id="5344" w:name="_ETM_Q9_698650"/>
      <w:bookmarkEnd w:id="5344"/>
      <w:r w:rsidRPr="00CF6C13">
        <w:rPr>
          <w:rtl/>
          <w:lang w:eastAsia="he-IL"/>
        </w:rPr>
        <w:t xml:space="preserve">השבוע </w:t>
      </w:r>
      <w:bookmarkStart w:id="5345" w:name="_ETM_Q9_699069"/>
      <w:bookmarkEnd w:id="5345"/>
      <w:r w:rsidRPr="00CF6C13">
        <w:rPr>
          <w:rtl/>
          <w:lang w:eastAsia="he-IL"/>
        </w:rPr>
        <w:t xml:space="preserve">האחרון </w:t>
      </w:r>
      <w:bookmarkStart w:id="5346" w:name="_ETM_Q9_700319"/>
      <w:bookmarkEnd w:id="5346"/>
      <w:r w:rsidRPr="00CF6C13">
        <w:rPr>
          <w:rtl/>
          <w:lang w:eastAsia="he-IL"/>
        </w:rPr>
        <w:t>בלבנון</w:t>
      </w:r>
      <w:r>
        <w:rPr>
          <w:rFonts w:hint="cs"/>
          <w:rtl/>
          <w:lang w:eastAsia="he-IL"/>
        </w:rPr>
        <w:t>,</w:t>
      </w:r>
      <w:r w:rsidRPr="00CF6C13">
        <w:rPr>
          <w:rtl/>
          <w:lang w:eastAsia="he-IL"/>
        </w:rPr>
        <w:t xml:space="preserve"> </w:t>
      </w:r>
      <w:bookmarkStart w:id="5347" w:name="_ETM_Q9_701370"/>
      <w:bookmarkStart w:id="5348" w:name="_ETM_Q9_700997"/>
      <w:bookmarkStart w:id="5349" w:name="_ETM_Q9_701058"/>
      <w:bookmarkStart w:id="5350" w:name="_ETM_Q9_701862"/>
      <w:bookmarkStart w:id="5351" w:name="_ETM_Q9_701921"/>
      <w:bookmarkEnd w:id="5347"/>
      <w:bookmarkEnd w:id="5348"/>
      <w:bookmarkEnd w:id="5349"/>
      <w:bookmarkEnd w:id="5350"/>
      <w:bookmarkEnd w:id="5351"/>
      <w:r w:rsidRPr="00CF6C13">
        <w:rPr>
          <w:rtl/>
          <w:lang w:eastAsia="he-IL"/>
        </w:rPr>
        <w:t xml:space="preserve">רב </w:t>
      </w:r>
      <w:bookmarkStart w:id="5352" w:name="_ETM_Q9_701639"/>
      <w:bookmarkEnd w:id="5352"/>
      <w:r w:rsidRPr="00CF6C13">
        <w:rPr>
          <w:rtl/>
          <w:lang w:eastAsia="he-IL"/>
        </w:rPr>
        <w:t xml:space="preserve">בית </w:t>
      </w:r>
      <w:bookmarkStart w:id="5353" w:name="_ETM_Q9_701849"/>
      <w:bookmarkEnd w:id="5353"/>
      <w:r w:rsidRPr="00CF6C13">
        <w:rPr>
          <w:rtl/>
          <w:lang w:eastAsia="he-IL"/>
        </w:rPr>
        <w:t xml:space="preserve">הספר </w:t>
      </w:r>
      <w:bookmarkStart w:id="5354" w:name="_ETM_Q9_702269"/>
      <w:bookmarkEnd w:id="5354"/>
      <w:proofErr w:type="spellStart"/>
      <w:r>
        <w:rPr>
          <w:rFonts w:hint="cs"/>
          <w:rtl/>
          <w:lang w:eastAsia="he-IL"/>
        </w:rPr>
        <w:t>הימלפרב</w:t>
      </w:r>
      <w:proofErr w:type="spellEnd"/>
      <w:r>
        <w:rPr>
          <w:rFonts w:hint="cs"/>
          <w:rtl/>
          <w:lang w:eastAsia="he-IL"/>
        </w:rPr>
        <w:t>,</w:t>
      </w:r>
      <w:r w:rsidRPr="00CF6C13">
        <w:rPr>
          <w:rtl/>
          <w:lang w:eastAsia="he-IL"/>
        </w:rPr>
        <w:t xml:space="preserve"> </w:t>
      </w:r>
      <w:bookmarkStart w:id="5355" w:name="_ETM_Q9_702840"/>
      <w:bookmarkEnd w:id="5355"/>
      <w:r w:rsidRPr="00CF6C13">
        <w:rPr>
          <w:rtl/>
          <w:lang w:eastAsia="he-IL"/>
        </w:rPr>
        <w:t xml:space="preserve">יהי </w:t>
      </w:r>
      <w:bookmarkStart w:id="5356" w:name="_ETM_Q9_703019"/>
      <w:bookmarkEnd w:id="5356"/>
      <w:r w:rsidRPr="00CF6C13">
        <w:rPr>
          <w:rtl/>
          <w:lang w:eastAsia="he-IL"/>
        </w:rPr>
        <w:t xml:space="preserve">זכרו </w:t>
      </w:r>
      <w:bookmarkStart w:id="5357" w:name="_ETM_Q9_703409"/>
      <w:bookmarkEnd w:id="5357"/>
      <w:r w:rsidRPr="00CF6C13">
        <w:rPr>
          <w:rtl/>
          <w:lang w:eastAsia="he-IL"/>
        </w:rPr>
        <w:t>ברוך</w:t>
      </w:r>
      <w:r>
        <w:rPr>
          <w:rFonts w:hint="cs"/>
          <w:rtl/>
          <w:lang w:eastAsia="he-IL"/>
        </w:rPr>
        <w:t>.</w:t>
      </w:r>
      <w:r w:rsidRPr="00CF6C13">
        <w:rPr>
          <w:rtl/>
          <w:lang w:eastAsia="he-IL"/>
        </w:rPr>
        <w:t xml:space="preserve"> </w:t>
      </w:r>
      <w:bookmarkStart w:id="5358" w:name="_ETM_Q9_704230"/>
      <w:bookmarkEnd w:id="5358"/>
      <w:r w:rsidRPr="00CF6C13">
        <w:rPr>
          <w:rtl/>
          <w:lang w:eastAsia="he-IL"/>
        </w:rPr>
        <w:t xml:space="preserve">אז </w:t>
      </w:r>
      <w:bookmarkStart w:id="5359" w:name="_ETM_Q9_704439"/>
      <w:bookmarkEnd w:id="5359"/>
      <w:r w:rsidRPr="00CF6C13">
        <w:rPr>
          <w:rtl/>
          <w:lang w:eastAsia="he-IL"/>
        </w:rPr>
        <w:t xml:space="preserve">מה </w:t>
      </w:r>
      <w:bookmarkStart w:id="5360" w:name="_ETM_Q9_704590"/>
      <w:bookmarkEnd w:id="5360"/>
      <w:r w:rsidRPr="00CF6C13">
        <w:rPr>
          <w:rtl/>
          <w:lang w:eastAsia="he-IL"/>
        </w:rPr>
        <w:t xml:space="preserve">יש </w:t>
      </w:r>
      <w:bookmarkStart w:id="5361" w:name="_ETM_Q9_704769"/>
      <w:bookmarkEnd w:id="5361"/>
      <w:r w:rsidRPr="00CF6C13">
        <w:rPr>
          <w:rtl/>
          <w:lang w:eastAsia="he-IL"/>
        </w:rPr>
        <w:t xml:space="preserve">לנו </w:t>
      </w:r>
      <w:bookmarkStart w:id="5362" w:name="_ETM_Q9_705040"/>
      <w:bookmarkEnd w:id="5362"/>
      <w:r w:rsidRPr="00CF6C13">
        <w:rPr>
          <w:rtl/>
          <w:lang w:eastAsia="he-IL"/>
        </w:rPr>
        <w:t>כאן</w:t>
      </w:r>
      <w:r>
        <w:rPr>
          <w:rFonts w:hint="cs"/>
          <w:rtl/>
          <w:lang w:eastAsia="he-IL"/>
        </w:rPr>
        <w:t>?</w:t>
      </w:r>
      <w:r w:rsidRPr="00CF6C13">
        <w:rPr>
          <w:rtl/>
          <w:lang w:eastAsia="he-IL"/>
        </w:rPr>
        <w:t xml:space="preserve"> </w:t>
      </w:r>
      <w:bookmarkStart w:id="5363" w:name="_ETM_Q9_705579"/>
      <w:bookmarkEnd w:id="5363"/>
      <w:r>
        <w:rPr>
          <w:rFonts w:hint="cs"/>
          <w:rtl/>
          <w:lang w:eastAsia="he-IL"/>
        </w:rPr>
        <w:t>רב ערכי,</w:t>
      </w:r>
      <w:r w:rsidRPr="00CF6C13">
        <w:rPr>
          <w:rtl/>
          <w:lang w:eastAsia="he-IL"/>
        </w:rPr>
        <w:t xml:space="preserve"> </w:t>
      </w:r>
      <w:bookmarkStart w:id="5364" w:name="_ETM_Q9_707409"/>
      <w:bookmarkEnd w:id="5364"/>
      <w:r w:rsidRPr="00CF6C13">
        <w:rPr>
          <w:rtl/>
          <w:lang w:eastAsia="he-IL"/>
        </w:rPr>
        <w:t>אנושי</w:t>
      </w:r>
      <w:r>
        <w:rPr>
          <w:rFonts w:hint="cs"/>
          <w:rtl/>
          <w:lang w:eastAsia="he-IL"/>
        </w:rPr>
        <w:t>,</w:t>
      </w:r>
      <w:r w:rsidRPr="00CF6C13">
        <w:rPr>
          <w:rtl/>
          <w:lang w:eastAsia="he-IL"/>
        </w:rPr>
        <w:t xml:space="preserve"> </w:t>
      </w:r>
      <w:bookmarkStart w:id="5365" w:name="_ETM_Q9_708549"/>
      <w:bookmarkEnd w:id="5365"/>
      <w:r w:rsidRPr="00CF6C13">
        <w:rPr>
          <w:rtl/>
          <w:lang w:eastAsia="he-IL"/>
        </w:rPr>
        <w:t xml:space="preserve">תלמיד </w:t>
      </w:r>
      <w:bookmarkStart w:id="5366" w:name="_ETM_Q9_708939"/>
      <w:bookmarkEnd w:id="5366"/>
      <w:r w:rsidRPr="00CF6C13">
        <w:rPr>
          <w:rtl/>
          <w:lang w:eastAsia="he-IL"/>
        </w:rPr>
        <w:t>חכם</w:t>
      </w:r>
      <w:r>
        <w:rPr>
          <w:rFonts w:hint="cs"/>
          <w:rtl/>
          <w:lang w:eastAsia="he-IL"/>
        </w:rPr>
        <w:t>,</w:t>
      </w:r>
      <w:r w:rsidRPr="00CF6C13">
        <w:rPr>
          <w:rtl/>
          <w:lang w:eastAsia="he-IL"/>
        </w:rPr>
        <w:t xml:space="preserve"> </w:t>
      </w:r>
      <w:bookmarkStart w:id="5367" w:name="_ETM_Q9_709809"/>
      <w:bookmarkEnd w:id="5367"/>
      <w:r w:rsidRPr="00CF6C13">
        <w:rPr>
          <w:rtl/>
          <w:lang w:eastAsia="he-IL"/>
        </w:rPr>
        <w:t xml:space="preserve">משרת </w:t>
      </w:r>
      <w:bookmarkStart w:id="5368" w:name="_ETM_Q9_710409"/>
      <w:bookmarkEnd w:id="5368"/>
      <w:r w:rsidRPr="00CF6C13">
        <w:rPr>
          <w:rtl/>
          <w:lang w:eastAsia="he-IL"/>
        </w:rPr>
        <w:t xml:space="preserve">על </w:t>
      </w:r>
      <w:bookmarkStart w:id="5369" w:name="_ETM_Q9_710529"/>
      <w:bookmarkEnd w:id="5369"/>
      <w:r w:rsidRPr="00CF6C13">
        <w:rPr>
          <w:rtl/>
          <w:lang w:eastAsia="he-IL"/>
        </w:rPr>
        <w:t>מלא</w:t>
      </w:r>
      <w:r w:rsidR="005702A2">
        <w:rPr>
          <w:rFonts w:hint="cs"/>
          <w:rtl/>
          <w:lang w:eastAsia="he-IL"/>
        </w:rPr>
        <w:t>;</w:t>
      </w:r>
      <w:r w:rsidRPr="00CF6C13">
        <w:rPr>
          <w:rtl/>
          <w:lang w:eastAsia="he-IL"/>
        </w:rPr>
        <w:t xml:space="preserve"> </w:t>
      </w:r>
      <w:bookmarkStart w:id="5370" w:name="_ETM_Q9_711279"/>
      <w:bookmarkEnd w:id="5370"/>
      <w:r w:rsidRPr="00CF6C13">
        <w:rPr>
          <w:rtl/>
          <w:lang w:eastAsia="he-IL"/>
        </w:rPr>
        <w:t xml:space="preserve">אם </w:t>
      </w:r>
      <w:bookmarkStart w:id="5371" w:name="_ETM_Q9_711429"/>
      <w:bookmarkEnd w:id="5371"/>
      <w:r w:rsidRPr="00CF6C13">
        <w:rPr>
          <w:rtl/>
          <w:lang w:eastAsia="he-IL"/>
        </w:rPr>
        <w:t xml:space="preserve">יורשה </w:t>
      </w:r>
      <w:bookmarkStart w:id="5372" w:name="_ETM_Q9_711760"/>
      <w:bookmarkEnd w:id="5372"/>
      <w:r w:rsidRPr="00CF6C13">
        <w:rPr>
          <w:rtl/>
          <w:lang w:eastAsia="he-IL"/>
        </w:rPr>
        <w:t xml:space="preserve">לי </w:t>
      </w:r>
      <w:bookmarkStart w:id="5373" w:name="_ETM_Q9_711849"/>
      <w:bookmarkStart w:id="5374" w:name="_ETM_Q9_712120"/>
      <w:bookmarkStart w:id="5375" w:name="_ETM_Q9_712329"/>
      <w:bookmarkEnd w:id="5373"/>
      <w:bookmarkEnd w:id="5374"/>
      <w:bookmarkEnd w:id="5375"/>
      <w:r w:rsidRPr="00CF6C13">
        <w:rPr>
          <w:rtl/>
          <w:lang w:eastAsia="he-IL"/>
        </w:rPr>
        <w:t xml:space="preserve">להוסיף </w:t>
      </w:r>
      <w:bookmarkStart w:id="5376" w:name="_ETM_Q9_712719"/>
      <w:bookmarkEnd w:id="5376"/>
      <w:r w:rsidRPr="00CF6C13">
        <w:rPr>
          <w:rtl/>
          <w:lang w:eastAsia="he-IL"/>
        </w:rPr>
        <w:t xml:space="preserve">בנימה </w:t>
      </w:r>
      <w:bookmarkStart w:id="5377" w:name="_ETM_Q9_713049"/>
      <w:bookmarkEnd w:id="5377"/>
      <w:r w:rsidRPr="00CF6C13">
        <w:rPr>
          <w:rtl/>
          <w:lang w:eastAsia="he-IL"/>
        </w:rPr>
        <w:t xml:space="preserve">אישית </w:t>
      </w:r>
      <w:bookmarkStart w:id="5378" w:name="_ETM_Q9_713379"/>
      <w:bookmarkEnd w:id="5378"/>
      <w:r>
        <w:rPr>
          <w:rFonts w:hint="cs"/>
          <w:rtl/>
          <w:lang w:eastAsia="he-IL"/>
        </w:rPr>
        <w:t xml:space="preserve">– </w:t>
      </w:r>
      <w:r w:rsidRPr="00CF6C13">
        <w:rPr>
          <w:rtl/>
          <w:lang w:eastAsia="he-IL"/>
        </w:rPr>
        <w:t xml:space="preserve">גם </w:t>
      </w:r>
      <w:bookmarkStart w:id="5379" w:name="_ETM_Q9_713559"/>
      <w:bookmarkEnd w:id="5379"/>
      <w:r w:rsidRPr="00CF6C13">
        <w:rPr>
          <w:rtl/>
          <w:lang w:eastAsia="he-IL"/>
        </w:rPr>
        <w:t xml:space="preserve">הכרתי </w:t>
      </w:r>
      <w:bookmarkStart w:id="5380" w:name="_ETM_Q9_714040"/>
      <w:bookmarkEnd w:id="5380"/>
      <w:r w:rsidRPr="00CF6C13">
        <w:rPr>
          <w:rtl/>
          <w:lang w:eastAsia="he-IL"/>
        </w:rPr>
        <w:t xml:space="preserve">אותו </w:t>
      </w:r>
      <w:bookmarkStart w:id="5381" w:name="_ETM_Q9_714669"/>
      <w:bookmarkEnd w:id="5381"/>
      <w:r>
        <w:rPr>
          <w:rFonts w:hint="cs"/>
          <w:rtl/>
          <w:lang w:eastAsia="he-IL"/>
        </w:rPr>
        <w:t xml:space="preserve">– </w:t>
      </w:r>
      <w:r w:rsidRPr="00CF6C13">
        <w:rPr>
          <w:rtl/>
          <w:lang w:eastAsia="he-IL"/>
        </w:rPr>
        <w:t xml:space="preserve">איש </w:t>
      </w:r>
      <w:bookmarkStart w:id="5382" w:name="_ETM_Q9_714909"/>
      <w:bookmarkEnd w:id="5382"/>
      <w:r w:rsidRPr="00CF6C13">
        <w:rPr>
          <w:rtl/>
          <w:lang w:eastAsia="he-IL"/>
        </w:rPr>
        <w:t xml:space="preserve">נעים </w:t>
      </w:r>
      <w:bookmarkStart w:id="5383" w:name="_ETM_Q9_715239"/>
      <w:bookmarkEnd w:id="5383"/>
      <w:r w:rsidRPr="00CF6C13">
        <w:rPr>
          <w:rtl/>
          <w:lang w:eastAsia="he-IL"/>
        </w:rPr>
        <w:t>הליכות</w:t>
      </w:r>
      <w:r>
        <w:rPr>
          <w:rFonts w:hint="cs"/>
          <w:rtl/>
          <w:lang w:eastAsia="he-IL"/>
        </w:rPr>
        <w:t>,</w:t>
      </w:r>
      <w:r w:rsidRPr="00CF6C13">
        <w:rPr>
          <w:rtl/>
          <w:lang w:eastAsia="he-IL"/>
        </w:rPr>
        <w:t xml:space="preserve"> </w:t>
      </w:r>
      <w:bookmarkStart w:id="5384" w:name="_ETM_Q9_715749"/>
      <w:bookmarkEnd w:id="5384"/>
      <w:r w:rsidRPr="00CF6C13">
        <w:rPr>
          <w:rtl/>
          <w:lang w:eastAsia="he-IL"/>
        </w:rPr>
        <w:t xml:space="preserve">טוב </w:t>
      </w:r>
      <w:bookmarkStart w:id="5385" w:name="_ETM_Q9_716049"/>
      <w:bookmarkEnd w:id="5385"/>
      <w:r w:rsidRPr="00CF6C13">
        <w:rPr>
          <w:rtl/>
          <w:lang w:eastAsia="he-IL"/>
        </w:rPr>
        <w:t>לבריות</w:t>
      </w:r>
      <w:r>
        <w:rPr>
          <w:rFonts w:hint="cs"/>
          <w:rtl/>
          <w:lang w:eastAsia="he-IL"/>
        </w:rPr>
        <w:t>.</w:t>
      </w:r>
    </w:p>
    <w:p w:rsidR="00125F0E" w:rsidRDefault="00125F0E" w:rsidP="00857D74">
      <w:pPr>
        <w:rPr>
          <w:rtl/>
          <w:lang w:eastAsia="he-IL"/>
        </w:rPr>
      </w:pPr>
    </w:p>
    <w:p w:rsidR="00125F0E" w:rsidRDefault="00125F0E" w:rsidP="005702A2">
      <w:pPr>
        <w:rPr>
          <w:rtl/>
          <w:lang w:eastAsia="he-IL"/>
        </w:rPr>
      </w:pPr>
      <w:bookmarkStart w:id="5386" w:name="_ETM_Q9_717409"/>
      <w:bookmarkEnd w:id="5386"/>
      <w:r w:rsidRPr="00CF6C13">
        <w:rPr>
          <w:rtl/>
          <w:lang w:eastAsia="he-IL"/>
        </w:rPr>
        <w:t xml:space="preserve">צה"ל </w:t>
      </w:r>
      <w:bookmarkStart w:id="5387" w:name="_ETM_Q9_717859"/>
      <w:bookmarkEnd w:id="5387"/>
      <w:r w:rsidRPr="00CF6C13">
        <w:rPr>
          <w:rtl/>
          <w:lang w:eastAsia="he-IL"/>
        </w:rPr>
        <w:t xml:space="preserve">צריך </w:t>
      </w:r>
      <w:bookmarkStart w:id="5388" w:name="_ETM_Q9_718219"/>
      <w:bookmarkEnd w:id="5388"/>
      <w:r w:rsidRPr="00CF6C13">
        <w:rPr>
          <w:rtl/>
          <w:lang w:eastAsia="he-IL"/>
        </w:rPr>
        <w:t xml:space="preserve">את </w:t>
      </w:r>
      <w:bookmarkStart w:id="5389" w:name="_ETM_Q9_718339"/>
      <w:bookmarkEnd w:id="5389"/>
      <w:r w:rsidRPr="00CF6C13">
        <w:rPr>
          <w:rtl/>
          <w:lang w:eastAsia="he-IL"/>
        </w:rPr>
        <w:t>כולם</w:t>
      </w:r>
      <w:r>
        <w:rPr>
          <w:rFonts w:hint="cs"/>
          <w:rtl/>
          <w:lang w:eastAsia="he-IL"/>
        </w:rPr>
        <w:t>,</w:t>
      </w:r>
      <w:r w:rsidRPr="00CF6C13">
        <w:rPr>
          <w:rtl/>
          <w:lang w:eastAsia="he-IL"/>
        </w:rPr>
        <w:t xml:space="preserve"> </w:t>
      </w:r>
      <w:bookmarkStart w:id="5390" w:name="_ETM_Q9_719300"/>
      <w:bookmarkEnd w:id="5390"/>
      <w:r w:rsidRPr="00CF6C13">
        <w:rPr>
          <w:rtl/>
          <w:lang w:eastAsia="he-IL"/>
        </w:rPr>
        <w:t xml:space="preserve">לא </w:t>
      </w:r>
      <w:bookmarkStart w:id="5391" w:name="_ETM_Q9_719480"/>
      <w:bookmarkStart w:id="5392" w:name="_ETM_Q9_719959"/>
      <w:bookmarkEnd w:id="5391"/>
      <w:bookmarkEnd w:id="5392"/>
      <w:r>
        <w:rPr>
          <w:rFonts w:hint="cs"/>
          <w:rtl/>
          <w:lang w:eastAsia="he-IL"/>
        </w:rPr>
        <w:t>3,000</w:t>
      </w:r>
      <w:r w:rsidRPr="00CF6C13">
        <w:rPr>
          <w:rtl/>
          <w:lang w:eastAsia="he-IL"/>
        </w:rPr>
        <w:t xml:space="preserve"> </w:t>
      </w:r>
      <w:bookmarkStart w:id="5393" w:name="_ETM_Q9_720319"/>
      <w:bookmarkEnd w:id="5393"/>
      <w:r w:rsidRPr="00CF6C13">
        <w:rPr>
          <w:rtl/>
          <w:lang w:eastAsia="he-IL"/>
        </w:rPr>
        <w:t xml:space="preserve">ולא </w:t>
      </w:r>
      <w:bookmarkStart w:id="5394" w:name="_ETM_Q9_720500"/>
      <w:bookmarkEnd w:id="5394"/>
      <w:r w:rsidRPr="00CF6C13">
        <w:rPr>
          <w:rtl/>
          <w:lang w:eastAsia="he-IL"/>
        </w:rPr>
        <w:t xml:space="preserve">מספר </w:t>
      </w:r>
      <w:bookmarkStart w:id="5395" w:name="_ETM_Q9_721010"/>
      <w:bookmarkEnd w:id="5395"/>
      <w:r w:rsidRPr="00CF6C13">
        <w:rPr>
          <w:rtl/>
          <w:lang w:eastAsia="he-IL"/>
        </w:rPr>
        <w:t>שתגידו</w:t>
      </w:r>
      <w:r>
        <w:rPr>
          <w:rFonts w:hint="cs"/>
          <w:rtl/>
          <w:lang w:eastAsia="he-IL"/>
        </w:rPr>
        <w:t xml:space="preserve">. כמה </w:t>
      </w:r>
      <w:bookmarkStart w:id="5396" w:name="_ETM_Q9_721520"/>
      <w:bookmarkStart w:id="5397" w:name="_ETM_Q9_721970"/>
      <w:bookmarkEnd w:id="5396"/>
      <w:bookmarkEnd w:id="5397"/>
      <w:r w:rsidRPr="00CF6C13">
        <w:rPr>
          <w:rtl/>
          <w:lang w:eastAsia="he-IL"/>
        </w:rPr>
        <w:t>שיותר</w:t>
      </w:r>
      <w:r>
        <w:rPr>
          <w:rFonts w:hint="cs"/>
          <w:rtl/>
          <w:lang w:eastAsia="he-IL"/>
        </w:rPr>
        <w:t>.</w:t>
      </w:r>
      <w:r w:rsidRPr="00CF6C13">
        <w:rPr>
          <w:rtl/>
          <w:lang w:eastAsia="he-IL"/>
        </w:rPr>
        <w:t xml:space="preserve"> </w:t>
      </w:r>
      <w:bookmarkStart w:id="5398" w:name="_ETM_Q9_723190"/>
      <w:bookmarkEnd w:id="5398"/>
      <w:r w:rsidRPr="00CF6C13">
        <w:rPr>
          <w:rtl/>
          <w:lang w:eastAsia="he-IL"/>
        </w:rPr>
        <w:t xml:space="preserve">כשנהרגים </w:t>
      </w:r>
      <w:bookmarkStart w:id="5399" w:name="_ETM_Q9_723970"/>
      <w:bookmarkEnd w:id="5399"/>
      <w:r w:rsidRPr="00CF6C13">
        <w:rPr>
          <w:rtl/>
          <w:lang w:eastAsia="he-IL"/>
        </w:rPr>
        <w:t xml:space="preserve">אנשי </w:t>
      </w:r>
      <w:bookmarkStart w:id="5400" w:name="_ETM_Q9_724300"/>
      <w:bookmarkEnd w:id="5400"/>
      <w:r w:rsidRPr="00CF6C13">
        <w:rPr>
          <w:rtl/>
          <w:lang w:eastAsia="he-IL"/>
        </w:rPr>
        <w:t xml:space="preserve">מילואים </w:t>
      </w:r>
      <w:bookmarkStart w:id="5401" w:name="_ETM_Q9_725200"/>
      <w:bookmarkEnd w:id="5401"/>
      <w:r>
        <w:rPr>
          <w:rFonts w:hint="cs"/>
          <w:rtl/>
          <w:lang w:eastAsia="he-IL"/>
        </w:rPr>
        <w:t xml:space="preserve">– </w:t>
      </w:r>
      <w:r w:rsidRPr="00CF6C13">
        <w:rPr>
          <w:rtl/>
          <w:lang w:eastAsia="he-IL"/>
        </w:rPr>
        <w:t xml:space="preserve">ומתוך </w:t>
      </w:r>
      <w:bookmarkStart w:id="5402" w:name="_ETM_Q9_725650"/>
      <w:bookmarkEnd w:id="5402"/>
      <w:r w:rsidRPr="00CF6C13">
        <w:rPr>
          <w:rtl/>
          <w:lang w:eastAsia="he-IL"/>
        </w:rPr>
        <w:t xml:space="preserve">23 </w:t>
      </w:r>
      <w:bookmarkStart w:id="5403" w:name="_ETM_Q9_726459"/>
      <w:bookmarkEnd w:id="5403"/>
      <w:r>
        <w:rPr>
          <w:rFonts w:hint="cs"/>
          <w:rtl/>
          <w:lang w:eastAsia="he-IL"/>
        </w:rPr>
        <w:t>ה</w:t>
      </w:r>
      <w:r w:rsidRPr="00CF6C13">
        <w:rPr>
          <w:rtl/>
          <w:lang w:eastAsia="he-IL"/>
        </w:rPr>
        <w:t xml:space="preserve">נופלים </w:t>
      </w:r>
      <w:bookmarkStart w:id="5404" w:name="_ETM_Q9_726819"/>
      <w:bookmarkEnd w:id="5404"/>
      <w:r w:rsidRPr="00CF6C13">
        <w:rPr>
          <w:rtl/>
          <w:lang w:eastAsia="he-IL"/>
        </w:rPr>
        <w:t xml:space="preserve">האחרונים </w:t>
      </w:r>
      <w:bookmarkStart w:id="5405" w:name="_ETM_Q9_727720"/>
      <w:bookmarkEnd w:id="5405"/>
      <w:r w:rsidRPr="00CF6C13">
        <w:rPr>
          <w:rtl/>
          <w:lang w:eastAsia="he-IL"/>
        </w:rPr>
        <w:t xml:space="preserve">16 </w:t>
      </w:r>
      <w:bookmarkStart w:id="5406" w:name="_ETM_Q9_728559"/>
      <w:bookmarkEnd w:id="5406"/>
      <w:r w:rsidRPr="00CF6C13">
        <w:rPr>
          <w:rtl/>
          <w:lang w:eastAsia="he-IL"/>
        </w:rPr>
        <w:t xml:space="preserve">הם </w:t>
      </w:r>
      <w:bookmarkStart w:id="5407" w:name="_ETM_Q9_728650"/>
      <w:bookmarkEnd w:id="5407"/>
      <w:r w:rsidRPr="00CF6C13">
        <w:rPr>
          <w:rtl/>
          <w:lang w:eastAsia="he-IL"/>
        </w:rPr>
        <w:t xml:space="preserve">אנשי </w:t>
      </w:r>
      <w:bookmarkStart w:id="5408" w:name="_ETM_Q9_728950"/>
      <w:bookmarkEnd w:id="5408"/>
      <w:r w:rsidRPr="00CF6C13">
        <w:rPr>
          <w:rtl/>
          <w:lang w:eastAsia="he-IL"/>
        </w:rPr>
        <w:t xml:space="preserve">מילואים </w:t>
      </w:r>
      <w:bookmarkStart w:id="5409" w:name="_ETM_Q9_729699"/>
      <w:bookmarkEnd w:id="5409"/>
      <w:r w:rsidRPr="00CF6C13">
        <w:rPr>
          <w:rtl/>
          <w:lang w:eastAsia="he-IL"/>
        </w:rPr>
        <w:t xml:space="preserve">שהשאירו </w:t>
      </w:r>
      <w:bookmarkStart w:id="5410" w:name="_ETM_Q9_730239"/>
      <w:bookmarkEnd w:id="5410"/>
      <w:r w:rsidRPr="00CF6C13">
        <w:rPr>
          <w:rtl/>
          <w:lang w:eastAsia="he-IL"/>
        </w:rPr>
        <w:t>אח</w:t>
      </w:r>
      <w:r>
        <w:rPr>
          <w:rFonts w:hint="cs"/>
          <w:rtl/>
          <w:lang w:eastAsia="he-IL"/>
        </w:rPr>
        <w:t>ר</w:t>
      </w:r>
      <w:r w:rsidRPr="00CF6C13">
        <w:rPr>
          <w:rtl/>
          <w:lang w:eastAsia="he-IL"/>
        </w:rPr>
        <w:t xml:space="preserve">יהם </w:t>
      </w:r>
      <w:bookmarkStart w:id="5411" w:name="_ETM_Q9_730900"/>
      <w:bookmarkEnd w:id="5411"/>
      <w:r w:rsidRPr="00CF6C13">
        <w:rPr>
          <w:rtl/>
          <w:lang w:eastAsia="he-IL"/>
        </w:rPr>
        <w:t xml:space="preserve">56 </w:t>
      </w:r>
      <w:bookmarkStart w:id="5412" w:name="_ETM_Q9_732129"/>
      <w:bookmarkEnd w:id="5412"/>
      <w:r w:rsidRPr="00CF6C13">
        <w:rPr>
          <w:rtl/>
          <w:lang w:eastAsia="he-IL"/>
        </w:rPr>
        <w:t>יתומים</w:t>
      </w:r>
      <w:r>
        <w:rPr>
          <w:rFonts w:hint="cs"/>
          <w:rtl/>
          <w:lang w:eastAsia="he-IL"/>
        </w:rPr>
        <w:t>,</w:t>
      </w:r>
      <w:r w:rsidRPr="00CF6C13">
        <w:rPr>
          <w:rtl/>
          <w:lang w:eastAsia="he-IL"/>
        </w:rPr>
        <w:t xml:space="preserve"> </w:t>
      </w:r>
      <w:bookmarkStart w:id="5413" w:name="_ETM_Q9_733530"/>
      <w:bookmarkStart w:id="5414" w:name="_ETM_Q9_734069"/>
      <w:bookmarkEnd w:id="5413"/>
      <w:bookmarkEnd w:id="5414"/>
      <w:r>
        <w:rPr>
          <w:rFonts w:hint="cs"/>
          <w:rtl/>
          <w:lang w:eastAsia="he-IL"/>
        </w:rPr>
        <w:t>ו</w:t>
      </w:r>
      <w:r w:rsidRPr="00CF6C13">
        <w:rPr>
          <w:rtl/>
          <w:lang w:eastAsia="he-IL"/>
        </w:rPr>
        <w:t xml:space="preserve">הנופלים </w:t>
      </w:r>
      <w:bookmarkStart w:id="5415" w:name="_ETM_Q9_734550"/>
      <w:bookmarkEnd w:id="5415"/>
      <w:r w:rsidRPr="00CF6C13">
        <w:rPr>
          <w:rtl/>
          <w:lang w:eastAsia="he-IL"/>
        </w:rPr>
        <w:t xml:space="preserve">הם </w:t>
      </w:r>
      <w:bookmarkStart w:id="5416" w:name="_ETM_Q9_734640"/>
      <w:bookmarkEnd w:id="5416"/>
      <w:r w:rsidRPr="00CF6C13">
        <w:rPr>
          <w:rtl/>
          <w:lang w:eastAsia="he-IL"/>
        </w:rPr>
        <w:t xml:space="preserve">בני </w:t>
      </w:r>
      <w:bookmarkStart w:id="5417" w:name="_ETM_Q9_734850"/>
      <w:bookmarkEnd w:id="5417"/>
      <w:r w:rsidRPr="00CF6C13">
        <w:rPr>
          <w:rtl/>
          <w:lang w:eastAsia="he-IL"/>
        </w:rPr>
        <w:t xml:space="preserve">40 </w:t>
      </w:r>
      <w:bookmarkStart w:id="5418" w:name="_ETM_Q9_735270"/>
      <w:bookmarkEnd w:id="5418"/>
      <w:r w:rsidRPr="00CF6C13">
        <w:rPr>
          <w:rtl/>
          <w:lang w:eastAsia="he-IL"/>
        </w:rPr>
        <w:t>ו-50</w:t>
      </w:r>
      <w:bookmarkStart w:id="5419" w:name="_ETM_Q9_736020"/>
      <w:bookmarkEnd w:id="5419"/>
      <w:r w:rsidRPr="00CF6C13">
        <w:rPr>
          <w:rtl/>
          <w:lang w:eastAsia="he-IL"/>
        </w:rPr>
        <w:t xml:space="preserve"> </w:t>
      </w:r>
      <w:bookmarkStart w:id="5420" w:name="_ETM_Q9_736170"/>
      <w:bookmarkEnd w:id="5420"/>
      <w:r>
        <w:rPr>
          <w:rFonts w:hint="cs"/>
          <w:rtl/>
          <w:lang w:eastAsia="he-IL"/>
        </w:rPr>
        <w:t xml:space="preserve">– </w:t>
      </w:r>
      <w:r w:rsidRPr="00CF6C13">
        <w:rPr>
          <w:rtl/>
          <w:lang w:eastAsia="he-IL"/>
        </w:rPr>
        <w:t xml:space="preserve">זה </w:t>
      </w:r>
      <w:bookmarkStart w:id="5421" w:name="_ETM_Q9_736350"/>
      <w:bookmarkEnd w:id="5421"/>
      <w:r w:rsidRPr="00CF6C13">
        <w:rPr>
          <w:rtl/>
          <w:lang w:eastAsia="he-IL"/>
        </w:rPr>
        <w:t xml:space="preserve">אומר </w:t>
      </w:r>
      <w:bookmarkStart w:id="5422" w:name="_ETM_Q9_736740"/>
      <w:bookmarkEnd w:id="5422"/>
      <w:r w:rsidRPr="00CF6C13">
        <w:rPr>
          <w:rtl/>
          <w:lang w:eastAsia="he-IL"/>
        </w:rPr>
        <w:t>משהו</w:t>
      </w:r>
      <w:r>
        <w:rPr>
          <w:rFonts w:hint="cs"/>
          <w:rtl/>
          <w:lang w:eastAsia="he-IL"/>
        </w:rPr>
        <w:t>,</w:t>
      </w:r>
      <w:r w:rsidRPr="00CF6C13">
        <w:rPr>
          <w:rtl/>
          <w:lang w:eastAsia="he-IL"/>
        </w:rPr>
        <w:t xml:space="preserve"> </w:t>
      </w:r>
      <w:bookmarkStart w:id="5423" w:name="_ETM_Q9_737520"/>
      <w:bookmarkEnd w:id="5423"/>
      <w:r w:rsidRPr="00CF6C13">
        <w:rPr>
          <w:rtl/>
          <w:lang w:eastAsia="he-IL"/>
        </w:rPr>
        <w:t xml:space="preserve">זה </w:t>
      </w:r>
      <w:bookmarkStart w:id="5424" w:name="_ETM_Q9_737730"/>
      <w:bookmarkEnd w:id="5424"/>
      <w:r w:rsidRPr="00CF6C13">
        <w:rPr>
          <w:rtl/>
          <w:lang w:eastAsia="he-IL"/>
        </w:rPr>
        <w:t xml:space="preserve">אומר </w:t>
      </w:r>
      <w:bookmarkStart w:id="5425" w:name="_ETM_Q9_737970"/>
      <w:bookmarkEnd w:id="5425"/>
      <w:r w:rsidRPr="00CF6C13">
        <w:rPr>
          <w:rtl/>
          <w:lang w:eastAsia="he-IL"/>
        </w:rPr>
        <w:t xml:space="preserve">שצה"ל </w:t>
      </w:r>
      <w:bookmarkStart w:id="5426" w:name="_ETM_Q9_738510"/>
      <w:bookmarkEnd w:id="5426"/>
      <w:r w:rsidRPr="00CF6C13">
        <w:rPr>
          <w:rtl/>
          <w:lang w:eastAsia="he-IL"/>
        </w:rPr>
        <w:t xml:space="preserve">צריך </w:t>
      </w:r>
      <w:bookmarkStart w:id="5427" w:name="_ETM_Q9_738929"/>
      <w:bookmarkEnd w:id="5427"/>
      <w:r w:rsidRPr="00CF6C13">
        <w:rPr>
          <w:rtl/>
          <w:lang w:eastAsia="he-IL"/>
        </w:rPr>
        <w:t>אותם</w:t>
      </w:r>
      <w:r>
        <w:rPr>
          <w:rFonts w:hint="cs"/>
          <w:rtl/>
          <w:lang w:eastAsia="he-IL"/>
        </w:rPr>
        <w:t>.</w:t>
      </w:r>
      <w:r w:rsidRPr="00CF6C13">
        <w:rPr>
          <w:rtl/>
          <w:lang w:eastAsia="he-IL"/>
        </w:rPr>
        <w:t xml:space="preserve"> </w:t>
      </w:r>
      <w:bookmarkStart w:id="5428" w:name="_ETM_Q9_740250"/>
      <w:bookmarkEnd w:id="5428"/>
      <w:r w:rsidRPr="00CF6C13">
        <w:rPr>
          <w:rtl/>
          <w:lang w:eastAsia="he-IL"/>
        </w:rPr>
        <w:t xml:space="preserve">לכן </w:t>
      </w:r>
      <w:bookmarkStart w:id="5429" w:name="_ETM_Q9_741150"/>
      <w:bookmarkEnd w:id="5429"/>
      <w:r w:rsidRPr="00CF6C13">
        <w:rPr>
          <w:rtl/>
          <w:lang w:eastAsia="he-IL"/>
        </w:rPr>
        <w:t xml:space="preserve">הפתרון </w:t>
      </w:r>
      <w:bookmarkStart w:id="5430" w:name="_ETM_Q9_741750"/>
      <w:bookmarkEnd w:id="5430"/>
      <w:r w:rsidRPr="00CF6C13">
        <w:rPr>
          <w:rtl/>
          <w:lang w:eastAsia="he-IL"/>
        </w:rPr>
        <w:t xml:space="preserve">היחיד </w:t>
      </w:r>
      <w:bookmarkStart w:id="5431" w:name="_ETM_Q9_742320"/>
      <w:bookmarkEnd w:id="5431"/>
      <w:r w:rsidRPr="00CF6C13">
        <w:rPr>
          <w:rtl/>
          <w:lang w:eastAsia="he-IL"/>
        </w:rPr>
        <w:t xml:space="preserve">הוא </w:t>
      </w:r>
      <w:bookmarkStart w:id="5432" w:name="_ETM_Q9_742410"/>
      <w:bookmarkEnd w:id="5432"/>
      <w:r w:rsidRPr="00CF6C13">
        <w:rPr>
          <w:rtl/>
          <w:lang w:eastAsia="he-IL"/>
        </w:rPr>
        <w:t xml:space="preserve">להוציא </w:t>
      </w:r>
      <w:bookmarkStart w:id="5433" w:name="_ETM_Q9_742770"/>
      <w:bookmarkEnd w:id="5433"/>
      <w:r w:rsidRPr="00CF6C13">
        <w:rPr>
          <w:rtl/>
          <w:lang w:eastAsia="he-IL"/>
        </w:rPr>
        <w:t xml:space="preserve">צווים </w:t>
      </w:r>
      <w:bookmarkStart w:id="5434" w:name="_ETM_Q9_743190"/>
      <w:bookmarkEnd w:id="5434"/>
      <w:r w:rsidRPr="00CF6C13">
        <w:rPr>
          <w:rtl/>
          <w:lang w:eastAsia="he-IL"/>
        </w:rPr>
        <w:t>לכולם</w:t>
      </w:r>
      <w:r>
        <w:rPr>
          <w:rFonts w:hint="cs"/>
          <w:rtl/>
          <w:lang w:eastAsia="he-IL"/>
        </w:rPr>
        <w:t>,</w:t>
      </w:r>
      <w:r w:rsidRPr="00CF6C13">
        <w:rPr>
          <w:rtl/>
          <w:lang w:eastAsia="he-IL"/>
        </w:rPr>
        <w:t xml:space="preserve"> </w:t>
      </w:r>
      <w:bookmarkStart w:id="5435" w:name="_ETM_Q9_744150"/>
      <w:bookmarkEnd w:id="5435"/>
      <w:r w:rsidRPr="00CF6C13">
        <w:rPr>
          <w:rtl/>
          <w:lang w:eastAsia="he-IL"/>
        </w:rPr>
        <w:t xml:space="preserve">לא </w:t>
      </w:r>
      <w:bookmarkStart w:id="5436" w:name="_ETM_Q9_744360"/>
      <w:bookmarkStart w:id="5437" w:name="_ETM_Q9_744809"/>
      <w:bookmarkStart w:id="5438" w:name="_ETM_Q9_745170"/>
      <w:bookmarkStart w:id="5439" w:name="_ETM_Q9_745380"/>
      <w:bookmarkStart w:id="5440" w:name="_ETM_Q9_745830"/>
      <w:bookmarkEnd w:id="5436"/>
      <w:bookmarkEnd w:id="5437"/>
      <w:bookmarkEnd w:id="5438"/>
      <w:bookmarkEnd w:id="5439"/>
      <w:bookmarkEnd w:id="5440"/>
      <w:r>
        <w:rPr>
          <w:rFonts w:hint="cs"/>
          <w:rtl/>
          <w:lang w:eastAsia="he-IL"/>
        </w:rPr>
        <w:t xml:space="preserve">3,000 ולא 10,000 </w:t>
      </w:r>
      <w:bookmarkStart w:id="5441" w:name="_ETM_Q9_746228"/>
      <w:bookmarkEnd w:id="5441"/>
      <w:r>
        <w:rPr>
          <w:rFonts w:hint="eastAsia"/>
          <w:rtl/>
          <w:lang w:eastAsia="he-IL"/>
        </w:rPr>
        <w:t>–</w:t>
      </w:r>
      <w:r w:rsidRPr="00CF6C13">
        <w:rPr>
          <w:rtl/>
          <w:lang w:eastAsia="he-IL"/>
        </w:rPr>
        <w:t xml:space="preserve"> </w:t>
      </w:r>
      <w:bookmarkStart w:id="5442" w:name="_ETM_Q9_746900"/>
      <w:bookmarkEnd w:id="5442"/>
      <w:r w:rsidRPr="00CF6C13">
        <w:rPr>
          <w:rtl/>
          <w:lang w:eastAsia="he-IL"/>
        </w:rPr>
        <w:t>לכולם</w:t>
      </w:r>
      <w:r>
        <w:rPr>
          <w:rFonts w:hint="cs"/>
          <w:rtl/>
          <w:lang w:eastAsia="he-IL"/>
        </w:rPr>
        <w:t>,</w:t>
      </w:r>
      <w:r w:rsidRPr="00CF6C13">
        <w:rPr>
          <w:rtl/>
          <w:lang w:eastAsia="he-IL"/>
        </w:rPr>
        <w:t xml:space="preserve"> </w:t>
      </w:r>
      <w:bookmarkStart w:id="5443" w:name="_ETM_Q9_747860"/>
      <w:bookmarkEnd w:id="5443"/>
      <w:r w:rsidRPr="00CF6C13">
        <w:rPr>
          <w:rtl/>
          <w:lang w:eastAsia="he-IL"/>
        </w:rPr>
        <w:t xml:space="preserve">לכל </w:t>
      </w:r>
      <w:bookmarkStart w:id="5444" w:name="_ETM_Q9_748190"/>
      <w:bookmarkEnd w:id="5444"/>
      <w:r>
        <w:rPr>
          <w:rFonts w:hint="cs"/>
          <w:rtl/>
          <w:lang w:eastAsia="he-IL"/>
        </w:rPr>
        <w:t>90,000</w:t>
      </w:r>
      <w:r w:rsidRPr="00CF6C13">
        <w:rPr>
          <w:rtl/>
          <w:lang w:eastAsia="he-IL"/>
        </w:rPr>
        <w:t xml:space="preserve"> </w:t>
      </w:r>
      <w:bookmarkStart w:id="5445" w:name="_ETM_Q9_748910"/>
      <w:bookmarkEnd w:id="5445"/>
      <w:r w:rsidRPr="00CF6C13">
        <w:rPr>
          <w:rtl/>
          <w:lang w:eastAsia="he-IL"/>
        </w:rPr>
        <w:t>האחרים</w:t>
      </w:r>
      <w:r w:rsidR="005702A2">
        <w:rPr>
          <w:rFonts w:hint="cs"/>
          <w:rtl/>
          <w:lang w:eastAsia="he-IL"/>
        </w:rPr>
        <w:t>,</w:t>
      </w:r>
      <w:r w:rsidRPr="00CF6C13">
        <w:rPr>
          <w:rtl/>
          <w:lang w:eastAsia="he-IL"/>
        </w:rPr>
        <w:t xml:space="preserve"> </w:t>
      </w:r>
      <w:bookmarkStart w:id="5446" w:name="_ETM_Q9_750070"/>
      <w:bookmarkStart w:id="5447" w:name="_ETM_Q9_748672"/>
      <w:bookmarkStart w:id="5448" w:name="_ETM_Q9_748765"/>
      <w:bookmarkStart w:id="5449" w:name="_ETM_Q9_748800"/>
      <w:bookmarkStart w:id="5450" w:name="_ETM_Q9_748880"/>
      <w:bookmarkEnd w:id="5446"/>
      <w:bookmarkEnd w:id="5447"/>
      <w:bookmarkEnd w:id="5448"/>
      <w:bookmarkEnd w:id="5449"/>
      <w:bookmarkEnd w:id="5450"/>
      <w:r w:rsidRPr="00CF6C13">
        <w:rPr>
          <w:rtl/>
          <w:lang w:eastAsia="he-IL"/>
        </w:rPr>
        <w:t xml:space="preserve">להפסיק </w:t>
      </w:r>
      <w:bookmarkStart w:id="5451" w:name="_ETM_Q9_750670"/>
      <w:bookmarkEnd w:id="5451"/>
      <w:r w:rsidRPr="00CF6C13">
        <w:rPr>
          <w:rtl/>
          <w:lang w:eastAsia="he-IL"/>
        </w:rPr>
        <w:t xml:space="preserve">את </w:t>
      </w:r>
      <w:bookmarkStart w:id="5452" w:name="_ETM_Q9_750790"/>
      <w:bookmarkEnd w:id="5452"/>
      <w:r w:rsidRPr="00CF6C13">
        <w:rPr>
          <w:rtl/>
          <w:lang w:eastAsia="he-IL"/>
        </w:rPr>
        <w:t xml:space="preserve">כל </w:t>
      </w:r>
      <w:bookmarkStart w:id="5453" w:name="_ETM_Q9_751000"/>
      <w:bookmarkEnd w:id="5453"/>
      <w:r w:rsidRPr="00CF6C13">
        <w:rPr>
          <w:rtl/>
          <w:lang w:eastAsia="he-IL"/>
        </w:rPr>
        <w:t xml:space="preserve">התקציבים </w:t>
      </w:r>
      <w:bookmarkStart w:id="5454" w:name="_ETM_Q9_751630"/>
      <w:bookmarkEnd w:id="5454"/>
      <w:r w:rsidRPr="00CF6C13">
        <w:rPr>
          <w:rtl/>
          <w:lang w:eastAsia="he-IL"/>
        </w:rPr>
        <w:t xml:space="preserve">למי </w:t>
      </w:r>
      <w:bookmarkStart w:id="5455" w:name="_ETM_Q9_751870"/>
      <w:bookmarkEnd w:id="5455"/>
      <w:r w:rsidRPr="00CF6C13">
        <w:rPr>
          <w:rtl/>
          <w:lang w:eastAsia="he-IL"/>
        </w:rPr>
        <w:t xml:space="preserve">שלא </w:t>
      </w:r>
      <w:bookmarkStart w:id="5456" w:name="_ETM_Q9_752140"/>
      <w:bookmarkEnd w:id="5456"/>
      <w:r w:rsidRPr="00CF6C13">
        <w:rPr>
          <w:rtl/>
          <w:lang w:eastAsia="he-IL"/>
        </w:rPr>
        <w:t>משרת</w:t>
      </w:r>
      <w:r>
        <w:rPr>
          <w:rFonts w:hint="cs"/>
          <w:rtl/>
          <w:lang w:eastAsia="he-IL"/>
        </w:rPr>
        <w:t>,</w:t>
      </w:r>
      <w:r w:rsidRPr="00CF6C13">
        <w:rPr>
          <w:rtl/>
          <w:lang w:eastAsia="he-IL"/>
        </w:rPr>
        <w:t xml:space="preserve"> </w:t>
      </w:r>
      <w:bookmarkStart w:id="5457" w:name="_ETM_Q9_752890"/>
      <w:bookmarkEnd w:id="5457"/>
      <w:r w:rsidR="005702A2">
        <w:rPr>
          <w:rFonts w:hint="cs"/>
          <w:rtl/>
          <w:lang w:eastAsia="he-IL"/>
        </w:rPr>
        <w:t>ו</w:t>
      </w:r>
      <w:r w:rsidRPr="00CF6C13">
        <w:rPr>
          <w:rtl/>
          <w:lang w:eastAsia="he-IL"/>
        </w:rPr>
        <w:t xml:space="preserve">לא </w:t>
      </w:r>
      <w:bookmarkStart w:id="5458" w:name="_ETM_Q9_753130"/>
      <w:bookmarkEnd w:id="5458"/>
      <w:r w:rsidRPr="00CF6C13">
        <w:rPr>
          <w:rtl/>
          <w:lang w:eastAsia="he-IL"/>
        </w:rPr>
        <w:t xml:space="preserve">להעביר </w:t>
      </w:r>
      <w:bookmarkStart w:id="5459" w:name="_ETM_Q9_753580"/>
      <w:bookmarkEnd w:id="5459"/>
      <w:r w:rsidRPr="00CF6C13">
        <w:rPr>
          <w:rtl/>
          <w:lang w:eastAsia="he-IL"/>
        </w:rPr>
        <w:t xml:space="preserve">חוק </w:t>
      </w:r>
      <w:bookmarkStart w:id="5460" w:name="_ETM_Q9_753850"/>
      <w:bookmarkEnd w:id="5460"/>
      <w:r w:rsidRPr="00CF6C13">
        <w:rPr>
          <w:rtl/>
          <w:lang w:eastAsia="he-IL"/>
        </w:rPr>
        <w:t xml:space="preserve">ביזיוני </w:t>
      </w:r>
      <w:bookmarkStart w:id="5461" w:name="_ETM_Q9_754780"/>
      <w:bookmarkEnd w:id="5461"/>
      <w:r w:rsidRPr="00CF6C13">
        <w:rPr>
          <w:rtl/>
          <w:lang w:eastAsia="he-IL"/>
        </w:rPr>
        <w:t xml:space="preserve">כמו </w:t>
      </w:r>
      <w:bookmarkStart w:id="5462" w:name="_ETM_Q9_755020"/>
      <w:bookmarkEnd w:id="5462"/>
      <w:r w:rsidRPr="00CF6C13">
        <w:rPr>
          <w:rtl/>
          <w:lang w:eastAsia="he-IL"/>
        </w:rPr>
        <w:t xml:space="preserve">שמוגש </w:t>
      </w:r>
      <w:bookmarkStart w:id="5463" w:name="_ETM_Q9_755590"/>
      <w:bookmarkEnd w:id="5463"/>
      <w:r w:rsidRPr="00CF6C13">
        <w:rPr>
          <w:rtl/>
          <w:lang w:eastAsia="he-IL"/>
        </w:rPr>
        <w:t xml:space="preserve">לוועדת </w:t>
      </w:r>
      <w:bookmarkStart w:id="5464" w:name="_ETM_Q9_755980"/>
      <w:bookmarkEnd w:id="5464"/>
      <w:r w:rsidRPr="00CF6C13">
        <w:rPr>
          <w:rtl/>
          <w:lang w:eastAsia="he-IL"/>
        </w:rPr>
        <w:t xml:space="preserve">שרים </w:t>
      </w:r>
      <w:bookmarkStart w:id="5465" w:name="_ETM_Q9_756280"/>
      <w:bookmarkEnd w:id="5465"/>
      <w:r w:rsidRPr="00CF6C13">
        <w:rPr>
          <w:rtl/>
          <w:lang w:eastAsia="he-IL"/>
        </w:rPr>
        <w:t xml:space="preserve">לחקיקה </w:t>
      </w:r>
      <w:bookmarkStart w:id="5466" w:name="_ETM_Q9_756790"/>
      <w:bookmarkEnd w:id="5466"/>
      <w:r w:rsidRPr="00CF6C13">
        <w:rPr>
          <w:rtl/>
          <w:lang w:eastAsia="he-IL"/>
        </w:rPr>
        <w:t>עכשיו</w:t>
      </w:r>
      <w:r>
        <w:rPr>
          <w:rFonts w:hint="cs"/>
          <w:rtl/>
          <w:lang w:eastAsia="he-IL"/>
        </w:rPr>
        <w:t>.</w:t>
      </w:r>
      <w:bookmarkStart w:id="5467" w:name="TOR_Q10"/>
      <w:bookmarkStart w:id="5468" w:name="_ETM_Q10_180500"/>
      <w:bookmarkEnd w:id="5467"/>
      <w:bookmarkEnd w:id="5468"/>
      <w:r>
        <w:rPr>
          <w:rFonts w:hint="cs"/>
          <w:rtl/>
          <w:lang w:eastAsia="he-IL"/>
        </w:rPr>
        <w:t xml:space="preserve"> לפנות לציבור החרדי, לומר לו </w:t>
      </w:r>
      <w:r>
        <w:rPr>
          <w:rFonts w:hint="eastAsia"/>
          <w:rtl/>
          <w:lang w:eastAsia="he-IL"/>
        </w:rPr>
        <w:t>–</w:t>
      </w:r>
      <w:r>
        <w:rPr>
          <w:rFonts w:hint="cs"/>
          <w:rtl/>
          <w:lang w:eastAsia="he-IL"/>
        </w:rPr>
        <w:t xml:space="preserve"> או-טו-טו גיוס דצמבר</w:t>
      </w:r>
      <w:bookmarkStart w:id="5469" w:name="_ETM_Q10_164520"/>
      <w:bookmarkEnd w:id="5469"/>
      <w:r>
        <w:rPr>
          <w:rFonts w:hint="cs"/>
          <w:rtl/>
          <w:lang w:eastAsia="he-IL"/>
        </w:rPr>
        <w:t>: אלפי הראשונים שיבואו מבני ה-18 וה-19, אלה שאך עתה</w:t>
      </w:r>
      <w:bookmarkStart w:id="5470" w:name="_ETM_Q10_167710"/>
      <w:bookmarkEnd w:id="5470"/>
      <w:r>
        <w:rPr>
          <w:rFonts w:hint="cs"/>
          <w:rtl/>
          <w:lang w:eastAsia="he-IL"/>
        </w:rPr>
        <w:t xml:space="preserve"> סיימו את המקבילה בי"ב, אל תבואו אלינו בדרישות</w:t>
      </w:r>
      <w:bookmarkStart w:id="5471" w:name="_ETM_Q10_170800"/>
      <w:bookmarkEnd w:id="5471"/>
      <w:r>
        <w:rPr>
          <w:rFonts w:hint="cs"/>
          <w:rtl/>
          <w:lang w:eastAsia="he-IL"/>
        </w:rPr>
        <w:t>. אתם, קחו אחריות. זו אחריות שלכם. ז</w:t>
      </w:r>
      <w:bookmarkStart w:id="5472" w:name="_ETM_Q10_174780"/>
      <w:bookmarkEnd w:id="5472"/>
      <w:r>
        <w:rPr>
          <w:rFonts w:hint="cs"/>
          <w:rtl/>
          <w:lang w:eastAsia="he-IL"/>
        </w:rPr>
        <w:t>ו האחריות שלכם, על כן אנחנו מגישים אי-אמון היום. תודה.</w:t>
      </w:r>
    </w:p>
    <w:p w:rsidR="00125F0E" w:rsidRDefault="00125F0E" w:rsidP="00D01126">
      <w:pPr>
        <w:rPr>
          <w:rtl/>
          <w:lang w:eastAsia="he-IL"/>
        </w:rPr>
      </w:pPr>
      <w:bookmarkStart w:id="5473" w:name="_ETM_Q10_199933"/>
      <w:bookmarkEnd w:id="5473"/>
    </w:p>
    <w:p w:rsidR="00125F0E" w:rsidRDefault="00125F0E" w:rsidP="00857D74">
      <w:pPr>
        <w:pStyle w:val="af7"/>
        <w:keepNext/>
        <w:rPr>
          <w:rtl/>
        </w:rPr>
      </w:pPr>
      <w:bookmarkStart w:id="5474" w:name="ET_yor_6595_1"/>
      <w:r w:rsidRPr="0010760D">
        <w:rPr>
          <w:rStyle w:val="TagStyle"/>
          <w:rtl/>
        </w:rPr>
        <w:t xml:space="preserve"> &lt;&lt; יור &gt;&gt; </w:t>
      </w:r>
      <w:r>
        <w:rPr>
          <w:rtl/>
        </w:rPr>
        <w:t>היו"ר ארז מלול:</w:t>
      </w:r>
      <w:r w:rsidRPr="0010760D">
        <w:rPr>
          <w:rStyle w:val="TagStyle"/>
          <w:rtl/>
        </w:rPr>
        <w:t xml:space="preserve"> &lt;&lt; יור &gt;&gt;</w:t>
      </w:r>
      <w:r>
        <w:rPr>
          <w:rtl/>
        </w:rPr>
        <w:t xml:space="preserve"> </w:t>
      </w:r>
      <w:bookmarkEnd w:id="5474"/>
    </w:p>
    <w:p w:rsidR="00125F0E" w:rsidRPr="0010760D" w:rsidRDefault="00125F0E" w:rsidP="00857D74">
      <w:pPr>
        <w:rPr>
          <w:rtl/>
          <w:lang w:eastAsia="he-IL"/>
        </w:rPr>
      </w:pPr>
      <w:bookmarkStart w:id="5475" w:name="_ETM_Q10_179994"/>
      <w:bookmarkEnd w:id="5475"/>
    </w:p>
    <w:p w:rsidR="00125F0E" w:rsidRDefault="00125F0E" w:rsidP="00857D74">
      <w:pPr>
        <w:rPr>
          <w:rtl/>
          <w:lang w:eastAsia="he-IL"/>
        </w:rPr>
      </w:pPr>
      <w:bookmarkStart w:id="5476" w:name="_ETM_Q10_137080"/>
      <w:bookmarkStart w:id="5477" w:name="_ETM_Q10_137112"/>
      <w:bookmarkEnd w:id="5476"/>
      <w:bookmarkEnd w:id="5477"/>
      <w:r>
        <w:rPr>
          <w:rtl/>
          <w:lang w:eastAsia="he-IL"/>
        </w:rPr>
        <w:t xml:space="preserve">תודה </w:t>
      </w:r>
      <w:bookmarkStart w:id="5478" w:name="_ETM_Q10_180770"/>
      <w:bookmarkEnd w:id="5478"/>
      <w:r>
        <w:rPr>
          <w:rtl/>
          <w:lang w:eastAsia="he-IL"/>
        </w:rPr>
        <w:t>רבה</w:t>
      </w:r>
      <w:r>
        <w:rPr>
          <w:rFonts w:hint="cs"/>
          <w:rtl/>
          <w:lang w:eastAsia="he-IL"/>
        </w:rPr>
        <w:t>.</w:t>
      </w:r>
      <w:r>
        <w:rPr>
          <w:rtl/>
          <w:lang w:eastAsia="he-IL"/>
        </w:rPr>
        <w:t xml:space="preserve"> </w:t>
      </w:r>
      <w:bookmarkStart w:id="5479" w:name="_ETM_Q10_182429"/>
      <w:bookmarkEnd w:id="5479"/>
    </w:p>
    <w:p w:rsidR="00125F0E" w:rsidRDefault="00125F0E" w:rsidP="00857D74">
      <w:pPr>
        <w:rPr>
          <w:rtl/>
          <w:lang w:eastAsia="he-IL"/>
        </w:rPr>
      </w:pPr>
    </w:p>
    <w:p w:rsidR="00125F0E" w:rsidRDefault="00125F0E" w:rsidP="00857D74">
      <w:pPr>
        <w:rPr>
          <w:rtl/>
          <w:lang w:eastAsia="he-IL"/>
        </w:rPr>
      </w:pPr>
      <w:r>
        <w:rPr>
          <w:rtl/>
          <w:lang w:eastAsia="he-IL"/>
        </w:rPr>
        <w:t xml:space="preserve">נעבור </w:t>
      </w:r>
      <w:bookmarkStart w:id="5480" w:name="_ETM_Q10_183090"/>
      <w:bookmarkEnd w:id="5480"/>
      <w:r>
        <w:rPr>
          <w:rtl/>
          <w:lang w:eastAsia="he-IL"/>
        </w:rPr>
        <w:t xml:space="preserve">לסיעת </w:t>
      </w:r>
      <w:bookmarkStart w:id="5481" w:name="_ETM_Q10_183989"/>
      <w:bookmarkEnd w:id="5481"/>
      <w:r>
        <w:rPr>
          <w:rtl/>
          <w:lang w:eastAsia="he-IL"/>
        </w:rPr>
        <w:t xml:space="preserve">המחנה </w:t>
      </w:r>
      <w:bookmarkStart w:id="5482" w:name="_ETM_Q10_184410"/>
      <w:bookmarkEnd w:id="5482"/>
      <w:r>
        <w:rPr>
          <w:rtl/>
          <w:lang w:eastAsia="he-IL"/>
        </w:rPr>
        <w:t>הממלכתי</w:t>
      </w:r>
      <w:r>
        <w:rPr>
          <w:rFonts w:hint="cs"/>
          <w:rtl/>
          <w:lang w:eastAsia="he-IL"/>
        </w:rPr>
        <w:t>.</w:t>
      </w:r>
      <w:r>
        <w:rPr>
          <w:rtl/>
          <w:lang w:eastAsia="he-IL"/>
        </w:rPr>
        <w:t xml:space="preserve"> </w:t>
      </w:r>
      <w:bookmarkStart w:id="5483" w:name="_ETM_Q10_184920"/>
      <w:bookmarkEnd w:id="5483"/>
      <w:r>
        <w:rPr>
          <w:rtl/>
          <w:lang w:eastAsia="he-IL"/>
        </w:rPr>
        <w:t xml:space="preserve">אני </w:t>
      </w:r>
      <w:bookmarkStart w:id="5484" w:name="_ETM_Q10_185040"/>
      <w:bookmarkEnd w:id="5484"/>
      <w:r>
        <w:rPr>
          <w:rtl/>
          <w:lang w:eastAsia="he-IL"/>
        </w:rPr>
        <w:t xml:space="preserve">מזמין </w:t>
      </w:r>
      <w:bookmarkStart w:id="5485" w:name="_ETM_Q10_185339"/>
      <w:bookmarkEnd w:id="5485"/>
      <w:r>
        <w:rPr>
          <w:rtl/>
          <w:lang w:eastAsia="he-IL"/>
        </w:rPr>
        <w:t xml:space="preserve">את </w:t>
      </w:r>
      <w:bookmarkStart w:id="5486" w:name="_ETM_Q10_185430"/>
      <w:bookmarkEnd w:id="5486"/>
      <w:r>
        <w:rPr>
          <w:rtl/>
          <w:lang w:eastAsia="he-IL"/>
        </w:rPr>
        <w:t xml:space="preserve">חבר </w:t>
      </w:r>
      <w:bookmarkStart w:id="5487" w:name="_ETM_Q10_185669"/>
      <w:bookmarkEnd w:id="5487"/>
      <w:r>
        <w:rPr>
          <w:rtl/>
          <w:lang w:eastAsia="he-IL"/>
        </w:rPr>
        <w:t xml:space="preserve">הכנסת </w:t>
      </w:r>
      <w:bookmarkStart w:id="5488" w:name="_ETM_Q10_186029"/>
      <w:bookmarkEnd w:id="5488"/>
      <w:r>
        <w:rPr>
          <w:rtl/>
          <w:lang w:eastAsia="he-IL"/>
        </w:rPr>
        <w:t xml:space="preserve">בנימין </w:t>
      </w:r>
      <w:bookmarkStart w:id="5489" w:name="_ETM_Q10_186450"/>
      <w:bookmarkEnd w:id="5489"/>
      <w:r>
        <w:rPr>
          <w:rtl/>
          <w:lang w:eastAsia="he-IL"/>
        </w:rPr>
        <w:t>ג</w:t>
      </w:r>
      <w:r>
        <w:rPr>
          <w:rFonts w:hint="cs"/>
          <w:rtl/>
          <w:lang w:eastAsia="he-IL"/>
        </w:rPr>
        <w:t>נץ</w:t>
      </w:r>
      <w:r>
        <w:rPr>
          <w:rtl/>
          <w:lang w:eastAsia="he-IL"/>
        </w:rPr>
        <w:t xml:space="preserve"> </w:t>
      </w:r>
      <w:bookmarkStart w:id="5490" w:name="_ETM_Q10_187430"/>
      <w:bookmarkEnd w:id="5490"/>
      <w:r>
        <w:rPr>
          <w:rtl/>
          <w:lang w:eastAsia="he-IL"/>
        </w:rPr>
        <w:t xml:space="preserve">לנמק </w:t>
      </w:r>
      <w:bookmarkStart w:id="5491" w:name="_ETM_Q10_187939"/>
      <w:bookmarkEnd w:id="5491"/>
      <w:r>
        <w:rPr>
          <w:rtl/>
          <w:lang w:eastAsia="he-IL"/>
        </w:rPr>
        <w:t xml:space="preserve">את </w:t>
      </w:r>
      <w:bookmarkStart w:id="5492" w:name="_ETM_Q10_188059"/>
      <w:bookmarkEnd w:id="5492"/>
      <w:r>
        <w:rPr>
          <w:rtl/>
          <w:lang w:eastAsia="he-IL"/>
        </w:rPr>
        <w:t xml:space="preserve">ההצעה </w:t>
      </w:r>
      <w:bookmarkStart w:id="5493" w:name="_ETM_Q10_188539"/>
      <w:bookmarkEnd w:id="5493"/>
      <w:r>
        <w:rPr>
          <w:rtl/>
          <w:lang w:eastAsia="he-IL"/>
        </w:rPr>
        <w:t xml:space="preserve">מטעם </w:t>
      </w:r>
      <w:bookmarkStart w:id="5494" w:name="_ETM_Q10_188990"/>
      <w:bookmarkEnd w:id="5494"/>
      <w:r>
        <w:rPr>
          <w:rtl/>
          <w:lang w:eastAsia="he-IL"/>
        </w:rPr>
        <w:t>סיעתו</w:t>
      </w:r>
      <w:r>
        <w:rPr>
          <w:rFonts w:hint="cs"/>
          <w:rtl/>
          <w:lang w:eastAsia="he-IL"/>
        </w:rPr>
        <w:t>.</w:t>
      </w:r>
      <w:bookmarkStart w:id="5495" w:name="_ETM_Q10_189523"/>
      <w:bookmarkEnd w:id="5495"/>
      <w:r>
        <w:rPr>
          <w:rtl/>
          <w:lang w:eastAsia="he-IL"/>
        </w:rPr>
        <w:t xml:space="preserve"> </w:t>
      </w:r>
      <w:bookmarkStart w:id="5496" w:name="_ETM_Q10_195650"/>
      <w:bookmarkEnd w:id="5496"/>
      <w:r>
        <w:rPr>
          <w:rFonts w:hint="cs"/>
          <w:rtl/>
          <w:lang w:eastAsia="he-IL"/>
        </w:rPr>
        <w:t>עשר</w:t>
      </w:r>
      <w:r>
        <w:rPr>
          <w:rtl/>
          <w:lang w:eastAsia="he-IL"/>
        </w:rPr>
        <w:t xml:space="preserve"> </w:t>
      </w:r>
      <w:bookmarkStart w:id="5497" w:name="_ETM_Q10_195980"/>
      <w:bookmarkEnd w:id="5497"/>
      <w:r>
        <w:rPr>
          <w:rtl/>
          <w:lang w:eastAsia="he-IL"/>
        </w:rPr>
        <w:t xml:space="preserve">דקות </w:t>
      </w:r>
      <w:bookmarkStart w:id="5498" w:name="_ETM_Q10_196369"/>
      <w:bookmarkEnd w:id="5498"/>
      <w:r>
        <w:rPr>
          <w:rtl/>
          <w:lang w:eastAsia="he-IL"/>
        </w:rPr>
        <w:t>לרשותך</w:t>
      </w:r>
      <w:r>
        <w:rPr>
          <w:rFonts w:hint="cs"/>
          <w:rtl/>
          <w:lang w:eastAsia="he-IL"/>
        </w:rPr>
        <w:t>,</w:t>
      </w:r>
      <w:r>
        <w:rPr>
          <w:rtl/>
          <w:lang w:eastAsia="he-IL"/>
        </w:rPr>
        <w:t xml:space="preserve"> </w:t>
      </w:r>
      <w:bookmarkStart w:id="5499" w:name="_ETM_Q10_196939"/>
      <w:bookmarkEnd w:id="5499"/>
      <w:r>
        <w:rPr>
          <w:rtl/>
          <w:lang w:eastAsia="he-IL"/>
        </w:rPr>
        <w:t>בבקשה</w:t>
      </w:r>
      <w:r>
        <w:rPr>
          <w:rFonts w:hint="cs"/>
          <w:rtl/>
          <w:lang w:eastAsia="he-IL"/>
        </w:rPr>
        <w:t>.</w:t>
      </w:r>
    </w:p>
    <w:p w:rsidR="00125F0E" w:rsidRDefault="00125F0E" w:rsidP="00D01126">
      <w:pPr>
        <w:rPr>
          <w:rtl/>
          <w:lang w:eastAsia="he-IL"/>
        </w:rPr>
      </w:pPr>
    </w:p>
    <w:p w:rsidR="00125F0E" w:rsidRDefault="00125F0E" w:rsidP="00857D74">
      <w:pPr>
        <w:pStyle w:val="a4"/>
        <w:keepNext/>
        <w:rPr>
          <w:rtl/>
        </w:rPr>
      </w:pPr>
      <w:bookmarkStart w:id="5500" w:name="ET_speaker_5772_2"/>
      <w:r w:rsidRPr="0010760D">
        <w:rPr>
          <w:rStyle w:val="TagStyle"/>
          <w:rtl/>
        </w:rPr>
        <w:t xml:space="preserve"> &lt;&lt; דובר &gt;&gt; </w:t>
      </w:r>
      <w:bookmarkStart w:id="5501" w:name="_Toc181098022"/>
      <w:bookmarkStart w:id="5502" w:name="_Toc181103048"/>
      <w:bookmarkStart w:id="5503" w:name="_Toc181537782"/>
      <w:r>
        <w:rPr>
          <w:rtl/>
        </w:rPr>
        <w:t>בנימין גנץ (המחנה הממלכתי):</w:t>
      </w:r>
      <w:bookmarkEnd w:id="5501"/>
      <w:bookmarkEnd w:id="5502"/>
      <w:bookmarkEnd w:id="5503"/>
      <w:r w:rsidRPr="0010760D">
        <w:rPr>
          <w:rStyle w:val="TagStyle"/>
          <w:rtl/>
        </w:rPr>
        <w:t xml:space="preserve"> &lt;&lt; דובר &gt;&gt;</w:t>
      </w:r>
      <w:r>
        <w:rPr>
          <w:rtl/>
        </w:rPr>
        <w:t xml:space="preserve"> </w:t>
      </w:r>
      <w:bookmarkEnd w:id="5500"/>
    </w:p>
    <w:p w:rsidR="00125F0E" w:rsidRDefault="00125F0E" w:rsidP="00D01126">
      <w:pPr>
        <w:rPr>
          <w:rtl/>
          <w:lang w:eastAsia="he-IL"/>
        </w:rPr>
      </w:pPr>
    </w:p>
    <w:p w:rsidR="00125F0E" w:rsidRDefault="00125F0E" w:rsidP="005702A2">
      <w:pPr>
        <w:rPr>
          <w:rtl/>
          <w:lang w:eastAsia="he-IL"/>
        </w:rPr>
      </w:pPr>
      <w:r>
        <w:rPr>
          <w:rtl/>
          <w:lang w:eastAsia="he-IL"/>
        </w:rPr>
        <w:t xml:space="preserve"> </w:t>
      </w:r>
      <w:bookmarkStart w:id="5504" w:name="_ETM_Q10_209320"/>
      <w:bookmarkEnd w:id="5504"/>
      <w:r>
        <w:rPr>
          <w:rtl/>
          <w:lang w:eastAsia="he-IL"/>
        </w:rPr>
        <w:t xml:space="preserve">אדוני </w:t>
      </w:r>
      <w:bookmarkStart w:id="5505" w:name="_ETM_Q10_209529"/>
      <w:bookmarkEnd w:id="5505"/>
      <w:r>
        <w:rPr>
          <w:rtl/>
          <w:lang w:eastAsia="he-IL"/>
        </w:rPr>
        <w:t xml:space="preserve">היושב </w:t>
      </w:r>
      <w:bookmarkStart w:id="5506" w:name="_ETM_Q10_209829"/>
      <w:bookmarkEnd w:id="5506"/>
      <w:r>
        <w:rPr>
          <w:rtl/>
          <w:lang w:eastAsia="he-IL"/>
        </w:rPr>
        <w:t>בראש</w:t>
      </w:r>
      <w:r>
        <w:rPr>
          <w:rFonts w:hint="cs"/>
          <w:rtl/>
          <w:lang w:eastAsia="he-IL"/>
        </w:rPr>
        <w:t>,</w:t>
      </w:r>
      <w:r>
        <w:rPr>
          <w:rtl/>
          <w:lang w:eastAsia="he-IL"/>
        </w:rPr>
        <w:t xml:space="preserve"> </w:t>
      </w:r>
      <w:bookmarkStart w:id="5507" w:name="_ETM_Q10_210730"/>
      <w:bookmarkEnd w:id="5507"/>
      <w:r>
        <w:rPr>
          <w:rtl/>
          <w:lang w:eastAsia="he-IL"/>
        </w:rPr>
        <w:t>מעולם</w:t>
      </w:r>
      <w:r>
        <w:rPr>
          <w:rFonts w:hint="cs"/>
          <w:rtl/>
          <w:lang w:eastAsia="he-IL"/>
        </w:rPr>
        <w:t xml:space="preserve"> –</w:t>
      </w:r>
      <w:r>
        <w:rPr>
          <w:rtl/>
          <w:lang w:eastAsia="he-IL"/>
        </w:rPr>
        <w:t xml:space="preserve"> </w:t>
      </w:r>
      <w:bookmarkStart w:id="5508" w:name="_ETM_Q10_213950"/>
      <w:bookmarkEnd w:id="5508"/>
      <w:r>
        <w:rPr>
          <w:rtl/>
          <w:lang w:eastAsia="he-IL"/>
        </w:rPr>
        <w:t>ב</w:t>
      </w:r>
      <w:bookmarkStart w:id="5509" w:name="_ETM_Q10_214370"/>
      <w:bookmarkEnd w:id="5509"/>
      <w:r>
        <w:rPr>
          <w:rFonts w:hint="cs"/>
          <w:rtl/>
          <w:lang w:eastAsia="he-IL"/>
        </w:rPr>
        <w:t xml:space="preserve">שש </w:t>
      </w:r>
      <w:r>
        <w:rPr>
          <w:rtl/>
          <w:lang w:eastAsia="he-IL"/>
        </w:rPr>
        <w:t xml:space="preserve">השנים </w:t>
      </w:r>
      <w:bookmarkStart w:id="5510" w:name="_ETM_Q10_214610"/>
      <w:bookmarkEnd w:id="5510"/>
      <w:r>
        <w:rPr>
          <w:rtl/>
          <w:lang w:eastAsia="he-IL"/>
        </w:rPr>
        <w:t xml:space="preserve">שאני </w:t>
      </w:r>
      <w:bookmarkStart w:id="5511" w:name="_ETM_Q10_214850"/>
      <w:bookmarkEnd w:id="5511"/>
      <w:r>
        <w:rPr>
          <w:rtl/>
          <w:lang w:eastAsia="he-IL"/>
        </w:rPr>
        <w:t>בכנסת</w:t>
      </w:r>
      <w:r>
        <w:rPr>
          <w:rFonts w:hint="cs"/>
          <w:rtl/>
          <w:lang w:eastAsia="he-IL"/>
        </w:rPr>
        <w:t xml:space="preserve"> –</w:t>
      </w:r>
      <w:r>
        <w:rPr>
          <w:rtl/>
          <w:lang w:eastAsia="he-IL"/>
        </w:rPr>
        <w:t xml:space="preserve"> </w:t>
      </w:r>
      <w:bookmarkStart w:id="5512" w:name="_ETM_Q10_215360"/>
      <w:bookmarkEnd w:id="5512"/>
      <w:r>
        <w:rPr>
          <w:rtl/>
          <w:lang w:eastAsia="he-IL"/>
        </w:rPr>
        <w:t>מ</w:t>
      </w:r>
      <w:r>
        <w:rPr>
          <w:rFonts w:hint="cs"/>
          <w:rtl/>
          <w:lang w:eastAsia="he-IL"/>
        </w:rPr>
        <w:t>ע</w:t>
      </w:r>
      <w:r>
        <w:rPr>
          <w:rtl/>
          <w:lang w:eastAsia="he-IL"/>
        </w:rPr>
        <w:t xml:space="preserve">ולם </w:t>
      </w:r>
      <w:bookmarkStart w:id="5513" w:name="_ETM_Q10_215659"/>
      <w:bookmarkEnd w:id="5513"/>
      <w:r>
        <w:rPr>
          <w:rtl/>
          <w:lang w:eastAsia="he-IL"/>
        </w:rPr>
        <w:t xml:space="preserve">לא </w:t>
      </w:r>
      <w:bookmarkStart w:id="5514" w:name="_ETM_Q10_215780"/>
      <w:bookmarkEnd w:id="5514"/>
      <w:r>
        <w:rPr>
          <w:rFonts w:hint="cs"/>
          <w:rtl/>
          <w:lang w:eastAsia="he-IL"/>
        </w:rPr>
        <w:t>היה לי</w:t>
      </w:r>
      <w:bookmarkStart w:id="5515" w:name="_ETM_Q10_216384"/>
      <w:bookmarkEnd w:id="5515"/>
      <w:r>
        <w:rPr>
          <w:rtl/>
          <w:lang w:eastAsia="he-IL"/>
        </w:rPr>
        <w:t xml:space="preserve"> </w:t>
      </w:r>
      <w:bookmarkStart w:id="5516" w:name="_ETM_Q10_215930"/>
      <w:bookmarkEnd w:id="5516"/>
      <w:r>
        <w:rPr>
          <w:rtl/>
          <w:lang w:eastAsia="he-IL"/>
        </w:rPr>
        <w:t xml:space="preserve">חבל </w:t>
      </w:r>
      <w:bookmarkStart w:id="5517" w:name="_ETM_Q10_216290"/>
      <w:bookmarkEnd w:id="5517"/>
      <w:r>
        <w:rPr>
          <w:rtl/>
          <w:lang w:eastAsia="he-IL"/>
        </w:rPr>
        <w:t xml:space="preserve">כל </w:t>
      </w:r>
      <w:bookmarkStart w:id="5518" w:name="_ETM_Q10_216470"/>
      <w:bookmarkEnd w:id="5518"/>
      <w:r>
        <w:rPr>
          <w:rtl/>
          <w:lang w:eastAsia="he-IL"/>
        </w:rPr>
        <w:t xml:space="preserve">כך </w:t>
      </w:r>
      <w:bookmarkStart w:id="5519" w:name="_ETM_Q10_216650"/>
      <w:bookmarkEnd w:id="5519"/>
      <w:r>
        <w:rPr>
          <w:rtl/>
          <w:lang w:eastAsia="he-IL"/>
        </w:rPr>
        <w:t xml:space="preserve">לנאום </w:t>
      </w:r>
      <w:bookmarkStart w:id="5520" w:name="_ETM_Q10_216979"/>
      <w:bookmarkEnd w:id="5520"/>
      <w:r>
        <w:rPr>
          <w:rFonts w:hint="cs"/>
          <w:rtl/>
          <w:lang w:eastAsia="he-IL"/>
        </w:rPr>
        <w:t xml:space="preserve">לפני </w:t>
      </w:r>
      <w:bookmarkStart w:id="5521" w:name="_ETM_Q10_218000"/>
      <w:bookmarkEnd w:id="5521"/>
      <w:r>
        <w:rPr>
          <w:rtl/>
          <w:lang w:eastAsia="he-IL"/>
        </w:rPr>
        <w:t>מל</w:t>
      </w:r>
      <w:r>
        <w:rPr>
          <w:rFonts w:hint="cs"/>
          <w:rtl/>
          <w:lang w:eastAsia="he-IL"/>
        </w:rPr>
        <w:t>י</w:t>
      </w:r>
      <w:r>
        <w:rPr>
          <w:rtl/>
          <w:lang w:eastAsia="he-IL"/>
        </w:rPr>
        <w:t xml:space="preserve">אה </w:t>
      </w:r>
      <w:bookmarkStart w:id="5522" w:name="_ETM_Q10_218399"/>
      <w:bookmarkEnd w:id="5522"/>
      <w:r>
        <w:rPr>
          <w:rtl/>
          <w:lang w:eastAsia="he-IL"/>
        </w:rPr>
        <w:t>ר</w:t>
      </w:r>
      <w:r>
        <w:rPr>
          <w:rFonts w:hint="cs"/>
          <w:rtl/>
          <w:lang w:eastAsia="he-IL"/>
        </w:rPr>
        <w:t>יקה</w:t>
      </w:r>
      <w:r>
        <w:rPr>
          <w:rtl/>
          <w:lang w:eastAsia="he-IL"/>
        </w:rPr>
        <w:t xml:space="preserve"> </w:t>
      </w:r>
      <w:bookmarkStart w:id="5523" w:name="_ETM_Q10_218640"/>
      <w:bookmarkEnd w:id="5523"/>
      <w:r>
        <w:rPr>
          <w:rtl/>
          <w:lang w:eastAsia="he-IL"/>
        </w:rPr>
        <w:t xml:space="preserve">כמו </w:t>
      </w:r>
      <w:bookmarkStart w:id="5524" w:name="_ETM_Q10_218879"/>
      <w:bookmarkEnd w:id="5524"/>
      <w:r>
        <w:rPr>
          <w:rtl/>
          <w:lang w:eastAsia="he-IL"/>
        </w:rPr>
        <w:t>הפעם</w:t>
      </w:r>
      <w:r w:rsidR="005702A2">
        <w:rPr>
          <w:rFonts w:hint="cs"/>
          <w:rtl/>
          <w:lang w:eastAsia="he-IL"/>
        </w:rPr>
        <w:t>,</w:t>
      </w:r>
      <w:bookmarkStart w:id="5525" w:name="_ETM_Q10_219633"/>
      <w:bookmarkEnd w:id="5525"/>
      <w:r>
        <w:rPr>
          <w:rtl/>
          <w:lang w:eastAsia="he-IL"/>
        </w:rPr>
        <w:t xml:space="preserve"> </w:t>
      </w:r>
      <w:bookmarkStart w:id="5526" w:name="_ETM_Q10_220340"/>
      <w:bookmarkEnd w:id="5526"/>
      <w:r>
        <w:rPr>
          <w:rtl/>
          <w:lang w:eastAsia="he-IL"/>
        </w:rPr>
        <w:t xml:space="preserve">אבל </w:t>
      </w:r>
      <w:bookmarkStart w:id="5527" w:name="_ETM_Q10_220640"/>
      <w:bookmarkEnd w:id="5527"/>
      <w:r>
        <w:rPr>
          <w:rtl/>
          <w:lang w:eastAsia="he-IL"/>
        </w:rPr>
        <w:t xml:space="preserve">בכל </w:t>
      </w:r>
      <w:bookmarkStart w:id="5528" w:name="_ETM_Q10_220970"/>
      <w:bookmarkEnd w:id="5528"/>
      <w:r>
        <w:rPr>
          <w:rtl/>
          <w:lang w:eastAsia="he-IL"/>
        </w:rPr>
        <w:t>זאת</w:t>
      </w:r>
      <w:r w:rsidR="005702A2">
        <w:rPr>
          <w:rFonts w:hint="cs"/>
          <w:rtl/>
          <w:lang w:eastAsia="he-IL"/>
        </w:rPr>
        <w:t>,</w:t>
      </w:r>
      <w:r>
        <w:rPr>
          <w:rtl/>
          <w:lang w:eastAsia="he-IL"/>
        </w:rPr>
        <w:t xml:space="preserve"> </w:t>
      </w:r>
      <w:bookmarkStart w:id="5529" w:name="_ETM_Q10_222930"/>
      <w:bookmarkEnd w:id="5529"/>
      <w:r>
        <w:rPr>
          <w:rtl/>
          <w:lang w:eastAsia="he-IL"/>
        </w:rPr>
        <w:t xml:space="preserve">היום </w:t>
      </w:r>
      <w:bookmarkStart w:id="5530" w:name="_ETM_Q10_224159"/>
      <w:bookmarkEnd w:id="5530"/>
      <w:r>
        <w:rPr>
          <w:rtl/>
          <w:lang w:eastAsia="he-IL"/>
        </w:rPr>
        <w:t xml:space="preserve">היה </w:t>
      </w:r>
      <w:bookmarkStart w:id="5531" w:name="_ETM_Q10_224430"/>
      <w:bookmarkEnd w:id="5531"/>
      <w:r>
        <w:rPr>
          <w:rtl/>
          <w:lang w:eastAsia="he-IL"/>
        </w:rPr>
        <w:t xml:space="preserve">טקס </w:t>
      </w:r>
      <w:bookmarkStart w:id="5532" w:name="_ETM_Q10_224940"/>
      <w:bookmarkEnd w:id="5532"/>
      <w:r>
        <w:rPr>
          <w:rtl/>
          <w:lang w:eastAsia="he-IL"/>
        </w:rPr>
        <w:t xml:space="preserve">יפה </w:t>
      </w:r>
      <w:bookmarkStart w:id="5533" w:name="_ETM_Q10_225570"/>
      <w:bookmarkEnd w:id="5533"/>
      <w:r>
        <w:rPr>
          <w:rtl/>
          <w:lang w:eastAsia="he-IL"/>
        </w:rPr>
        <w:t xml:space="preserve">וחשוב </w:t>
      </w:r>
      <w:bookmarkStart w:id="5534" w:name="_ETM_Q10_226379"/>
      <w:bookmarkEnd w:id="5534"/>
      <w:r>
        <w:rPr>
          <w:rtl/>
          <w:lang w:eastAsia="he-IL"/>
        </w:rPr>
        <w:t xml:space="preserve">להנצחת </w:t>
      </w:r>
      <w:bookmarkStart w:id="5535" w:name="_ETM_Q10_227159"/>
      <w:bookmarkEnd w:id="5535"/>
      <w:r>
        <w:rPr>
          <w:rtl/>
          <w:lang w:eastAsia="he-IL"/>
        </w:rPr>
        <w:t xml:space="preserve">נפגעי </w:t>
      </w:r>
      <w:bookmarkStart w:id="5536" w:name="_ETM_Q10_227729"/>
      <w:bookmarkEnd w:id="5536"/>
      <w:r>
        <w:rPr>
          <w:rtl/>
          <w:lang w:eastAsia="he-IL"/>
        </w:rPr>
        <w:t xml:space="preserve">פעולות </w:t>
      </w:r>
      <w:bookmarkStart w:id="5537" w:name="_ETM_Q10_228180"/>
      <w:bookmarkEnd w:id="5537"/>
      <w:r>
        <w:rPr>
          <w:rtl/>
          <w:lang w:eastAsia="he-IL"/>
        </w:rPr>
        <w:t xml:space="preserve">האיבה </w:t>
      </w:r>
      <w:bookmarkStart w:id="5538" w:name="_ETM_Q10_228510"/>
      <w:bookmarkEnd w:id="5538"/>
      <w:r>
        <w:rPr>
          <w:rtl/>
          <w:lang w:eastAsia="he-IL"/>
        </w:rPr>
        <w:t xml:space="preserve">והטרור </w:t>
      </w:r>
      <w:bookmarkStart w:id="5539" w:name="_ETM_Q10_229229"/>
      <w:bookmarkEnd w:id="5539"/>
      <w:r>
        <w:rPr>
          <w:rtl/>
          <w:lang w:eastAsia="he-IL"/>
        </w:rPr>
        <w:t xml:space="preserve">כאן </w:t>
      </w:r>
      <w:bookmarkStart w:id="5540" w:name="_ETM_Q10_229470"/>
      <w:bookmarkEnd w:id="5540"/>
      <w:r>
        <w:rPr>
          <w:rtl/>
          <w:lang w:eastAsia="he-IL"/>
        </w:rPr>
        <w:t>בכנסת</w:t>
      </w:r>
      <w:r>
        <w:rPr>
          <w:rFonts w:hint="cs"/>
          <w:rtl/>
          <w:lang w:eastAsia="he-IL"/>
        </w:rPr>
        <w:t>.</w:t>
      </w:r>
      <w:bookmarkStart w:id="5541" w:name="_ETM_Q10_232753"/>
      <w:bookmarkEnd w:id="5541"/>
      <w:r>
        <w:rPr>
          <w:rtl/>
          <w:lang w:eastAsia="he-IL"/>
        </w:rPr>
        <w:t xml:space="preserve"> </w:t>
      </w:r>
      <w:bookmarkStart w:id="5542" w:name="_ETM_Q10_231290"/>
      <w:bookmarkEnd w:id="5542"/>
      <w:r>
        <w:rPr>
          <w:rtl/>
          <w:lang w:eastAsia="he-IL"/>
        </w:rPr>
        <w:t xml:space="preserve">ללא </w:t>
      </w:r>
      <w:bookmarkStart w:id="5543" w:name="_ETM_Q10_231620"/>
      <w:bookmarkEnd w:id="5543"/>
      <w:r>
        <w:rPr>
          <w:rtl/>
          <w:lang w:eastAsia="he-IL"/>
        </w:rPr>
        <w:t xml:space="preserve">שום </w:t>
      </w:r>
      <w:bookmarkStart w:id="5544" w:name="_ETM_Q10_232070"/>
      <w:bookmarkEnd w:id="5544"/>
      <w:r>
        <w:rPr>
          <w:rtl/>
          <w:lang w:eastAsia="he-IL"/>
        </w:rPr>
        <w:t xml:space="preserve">נימה </w:t>
      </w:r>
      <w:bookmarkStart w:id="5545" w:name="_ETM_Q10_232370"/>
      <w:bookmarkEnd w:id="5545"/>
      <w:r>
        <w:rPr>
          <w:rtl/>
          <w:lang w:eastAsia="he-IL"/>
        </w:rPr>
        <w:t xml:space="preserve">של </w:t>
      </w:r>
      <w:bookmarkStart w:id="5546" w:name="_ETM_Q10_232579"/>
      <w:bookmarkEnd w:id="5546"/>
      <w:r>
        <w:rPr>
          <w:rtl/>
          <w:lang w:eastAsia="he-IL"/>
        </w:rPr>
        <w:t>ציניות</w:t>
      </w:r>
      <w:r w:rsidR="005702A2">
        <w:rPr>
          <w:rFonts w:hint="cs"/>
          <w:rtl/>
          <w:lang w:eastAsia="he-IL"/>
        </w:rPr>
        <w:t>,</w:t>
      </w:r>
      <w:r>
        <w:rPr>
          <w:rtl/>
          <w:lang w:eastAsia="he-IL"/>
        </w:rPr>
        <w:t xml:space="preserve"> </w:t>
      </w:r>
      <w:bookmarkStart w:id="5547" w:name="_ETM_Q10_234160"/>
      <w:bookmarkEnd w:id="5547"/>
      <w:r>
        <w:rPr>
          <w:rtl/>
          <w:lang w:eastAsia="he-IL"/>
        </w:rPr>
        <w:t xml:space="preserve">היה </w:t>
      </w:r>
      <w:bookmarkStart w:id="5548" w:name="_ETM_Q10_234579"/>
      <w:bookmarkEnd w:id="5548"/>
      <w:r>
        <w:rPr>
          <w:rtl/>
          <w:lang w:eastAsia="he-IL"/>
        </w:rPr>
        <w:t xml:space="preserve">זה </w:t>
      </w:r>
      <w:bookmarkStart w:id="5549" w:name="_ETM_Q10_234730"/>
      <w:bookmarkEnd w:id="5549"/>
      <w:r>
        <w:rPr>
          <w:rtl/>
          <w:lang w:eastAsia="he-IL"/>
        </w:rPr>
        <w:t xml:space="preserve">טקס </w:t>
      </w:r>
      <w:bookmarkStart w:id="5550" w:name="_ETM_Q10_235360"/>
      <w:bookmarkEnd w:id="5550"/>
      <w:r>
        <w:rPr>
          <w:rtl/>
          <w:lang w:eastAsia="he-IL"/>
        </w:rPr>
        <w:t xml:space="preserve">ראוי </w:t>
      </w:r>
      <w:bookmarkStart w:id="5551" w:name="_ETM_Q10_235750"/>
      <w:bookmarkEnd w:id="5551"/>
      <w:r>
        <w:rPr>
          <w:rtl/>
          <w:lang w:eastAsia="he-IL"/>
        </w:rPr>
        <w:t>וחשוב</w:t>
      </w:r>
      <w:r>
        <w:rPr>
          <w:rFonts w:hint="cs"/>
          <w:rtl/>
          <w:lang w:eastAsia="he-IL"/>
        </w:rPr>
        <w:t>,</w:t>
      </w:r>
      <w:r>
        <w:rPr>
          <w:rtl/>
          <w:lang w:eastAsia="he-IL"/>
        </w:rPr>
        <w:t xml:space="preserve"> </w:t>
      </w:r>
      <w:bookmarkStart w:id="5552" w:name="_ETM_Q10_237399"/>
      <w:bookmarkEnd w:id="5552"/>
      <w:r>
        <w:rPr>
          <w:rtl/>
          <w:lang w:eastAsia="he-IL"/>
        </w:rPr>
        <w:t>מרשים</w:t>
      </w:r>
      <w:r>
        <w:rPr>
          <w:rFonts w:hint="cs"/>
          <w:rtl/>
          <w:lang w:eastAsia="he-IL"/>
        </w:rPr>
        <w:t>,</w:t>
      </w:r>
      <w:r>
        <w:rPr>
          <w:rtl/>
          <w:lang w:eastAsia="he-IL"/>
        </w:rPr>
        <w:t xml:space="preserve"> </w:t>
      </w:r>
      <w:bookmarkStart w:id="5553" w:name="_ETM_Q10_238870"/>
      <w:bookmarkEnd w:id="5553"/>
      <w:r>
        <w:rPr>
          <w:rtl/>
          <w:lang w:eastAsia="he-IL"/>
        </w:rPr>
        <w:t xml:space="preserve">מלא </w:t>
      </w:r>
      <w:bookmarkStart w:id="5554" w:name="_ETM_Q10_239230"/>
      <w:bookmarkEnd w:id="5554"/>
      <w:r>
        <w:rPr>
          <w:rtl/>
          <w:lang w:eastAsia="he-IL"/>
        </w:rPr>
        <w:t xml:space="preserve">כבוד </w:t>
      </w:r>
      <w:bookmarkStart w:id="5555" w:name="_ETM_Q10_239860"/>
      <w:bookmarkEnd w:id="5555"/>
      <w:r>
        <w:rPr>
          <w:rtl/>
          <w:lang w:eastAsia="he-IL"/>
        </w:rPr>
        <w:t xml:space="preserve">וכאב </w:t>
      </w:r>
      <w:bookmarkStart w:id="5556" w:name="_ETM_Q10_240610"/>
      <w:bookmarkEnd w:id="5556"/>
      <w:r>
        <w:rPr>
          <w:rtl/>
          <w:lang w:eastAsia="he-IL"/>
        </w:rPr>
        <w:t xml:space="preserve">כלפי </w:t>
      </w:r>
      <w:bookmarkStart w:id="5557" w:name="_ETM_Q10_241150"/>
      <w:bookmarkEnd w:id="5557"/>
      <w:r>
        <w:rPr>
          <w:rtl/>
          <w:lang w:eastAsia="he-IL"/>
        </w:rPr>
        <w:t>הנרצחים</w:t>
      </w:r>
      <w:r>
        <w:rPr>
          <w:rFonts w:hint="cs"/>
          <w:rtl/>
          <w:lang w:eastAsia="he-IL"/>
        </w:rPr>
        <w:t>.</w:t>
      </w:r>
      <w:r>
        <w:rPr>
          <w:rtl/>
          <w:lang w:eastAsia="he-IL"/>
        </w:rPr>
        <w:t xml:space="preserve"> </w:t>
      </w:r>
      <w:bookmarkStart w:id="5558" w:name="_ETM_Q10_243579"/>
      <w:bookmarkEnd w:id="5558"/>
      <w:r>
        <w:rPr>
          <w:rtl/>
          <w:lang w:eastAsia="he-IL"/>
        </w:rPr>
        <w:t xml:space="preserve">מעצם </w:t>
      </w:r>
      <w:bookmarkStart w:id="5559" w:name="_ETM_Q10_244119"/>
      <w:bookmarkEnd w:id="5559"/>
      <w:r>
        <w:rPr>
          <w:rtl/>
          <w:lang w:eastAsia="he-IL"/>
        </w:rPr>
        <w:t xml:space="preserve">קיומו </w:t>
      </w:r>
      <w:bookmarkStart w:id="5560" w:name="_ETM_Q10_245959"/>
      <w:bookmarkEnd w:id="5560"/>
      <w:r>
        <w:rPr>
          <w:rtl/>
          <w:lang w:eastAsia="he-IL"/>
        </w:rPr>
        <w:t xml:space="preserve">היה </w:t>
      </w:r>
      <w:bookmarkStart w:id="5561" w:name="_ETM_Q10_246229"/>
      <w:bookmarkEnd w:id="5561"/>
      <w:r>
        <w:rPr>
          <w:rtl/>
          <w:lang w:eastAsia="he-IL"/>
        </w:rPr>
        <w:t xml:space="preserve">בו </w:t>
      </w:r>
      <w:bookmarkStart w:id="5562" w:name="_ETM_Q10_246380"/>
      <w:bookmarkEnd w:id="5562"/>
      <w:r>
        <w:rPr>
          <w:rtl/>
          <w:lang w:eastAsia="he-IL"/>
        </w:rPr>
        <w:t xml:space="preserve">גם </w:t>
      </w:r>
      <w:bookmarkStart w:id="5563" w:name="_ETM_Q10_246619"/>
      <w:bookmarkEnd w:id="5563"/>
      <w:r>
        <w:rPr>
          <w:rtl/>
          <w:lang w:eastAsia="he-IL"/>
        </w:rPr>
        <w:t xml:space="preserve">יסוד </w:t>
      </w:r>
      <w:bookmarkStart w:id="5564" w:name="_ETM_Q10_247100"/>
      <w:bookmarkEnd w:id="5564"/>
      <w:r>
        <w:rPr>
          <w:rtl/>
          <w:lang w:eastAsia="he-IL"/>
        </w:rPr>
        <w:t xml:space="preserve">מוסרי </w:t>
      </w:r>
      <w:bookmarkStart w:id="5565" w:name="_ETM_Q10_247759"/>
      <w:bookmarkEnd w:id="5565"/>
      <w:r>
        <w:rPr>
          <w:rFonts w:hint="cs"/>
          <w:rtl/>
          <w:lang w:eastAsia="he-IL"/>
        </w:rPr>
        <w:t>ש</w:t>
      </w:r>
      <w:r>
        <w:rPr>
          <w:rtl/>
          <w:lang w:eastAsia="he-IL"/>
        </w:rPr>
        <w:t>ל</w:t>
      </w:r>
      <w:r>
        <w:rPr>
          <w:rFonts w:hint="cs"/>
          <w:rtl/>
          <w:lang w:eastAsia="he-IL"/>
        </w:rPr>
        <w:t xml:space="preserve"> </w:t>
      </w:r>
      <w:r>
        <w:rPr>
          <w:rtl/>
          <w:lang w:eastAsia="he-IL"/>
        </w:rPr>
        <w:t xml:space="preserve">תקווה </w:t>
      </w:r>
      <w:bookmarkStart w:id="5566" w:name="_ETM_Q10_248390"/>
      <w:bookmarkEnd w:id="5566"/>
      <w:r>
        <w:rPr>
          <w:rtl/>
          <w:lang w:eastAsia="he-IL"/>
        </w:rPr>
        <w:t xml:space="preserve">לעתיד </w:t>
      </w:r>
      <w:bookmarkStart w:id="5567" w:name="_ETM_Q10_248810"/>
      <w:bookmarkEnd w:id="5567"/>
      <w:r>
        <w:rPr>
          <w:rtl/>
          <w:lang w:eastAsia="he-IL"/>
        </w:rPr>
        <w:t xml:space="preserve">טוב </w:t>
      </w:r>
      <w:bookmarkStart w:id="5568" w:name="_ETM_Q10_249020"/>
      <w:bookmarkEnd w:id="5568"/>
      <w:r>
        <w:rPr>
          <w:rtl/>
          <w:lang w:eastAsia="he-IL"/>
        </w:rPr>
        <w:t xml:space="preserve">יותר </w:t>
      </w:r>
      <w:bookmarkStart w:id="5569" w:name="_ETM_Q10_250069"/>
      <w:bookmarkEnd w:id="5569"/>
      <w:r>
        <w:rPr>
          <w:rtl/>
          <w:lang w:eastAsia="he-IL"/>
        </w:rPr>
        <w:t xml:space="preserve">נוכח </w:t>
      </w:r>
      <w:bookmarkStart w:id="5570" w:name="_ETM_Q10_250670"/>
      <w:bookmarkEnd w:id="5570"/>
      <w:r>
        <w:rPr>
          <w:rtl/>
          <w:lang w:eastAsia="he-IL"/>
        </w:rPr>
        <w:t xml:space="preserve">כל </w:t>
      </w:r>
      <w:bookmarkStart w:id="5571" w:name="_ETM_Q10_251030"/>
      <w:bookmarkEnd w:id="5571"/>
      <w:r>
        <w:rPr>
          <w:rtl/>
          <w:lang w:eastAsia="he-IL"/>
        </w:rPr>
        <w:t>קושי</w:t>
      </w:r>
      <w:r>
        <w:rPr>
          <w:rFonts w:hint="cs"/>
          <w:rtl/>
          <w:lang w:eastAsia="he-IL"/>
        </w:rPr>
        <w:t>,</w:t>
      </w:r>
      <w:r>
        <w:rPr>
          <w:rtl/>
          <w:lang w:eastAsia="he-IL"/>
        </w:rPr>
        <w:t xml:space="preserve"> </w:t>
      </w:r>
      <w:bookmarkStart w:id="5572" w:name="_ETM_Q10_252229"/>
      <w:bookmarkEnd w:id="5572"/>
      <w:r>
        <w:rPr>
          <w:rtl/>
          <w:lang w:eastAsia="he-IL"/>
        </w:rPr>
        <w:t xml:space="preserve">ואני </w:t>
      </w:r>
      <w:bookmarkStart w:id="5573" w:name="_ETM_Q10_252500"/>
      <w:bookmarkEnd w:id="5573"/>
      <w:r>
        <w:rPr>
          <w:rtl/>
          <w:lang w:eastAsia="he-IL"/>
        </w:rPr>
        <w:t xml:space="preserve">מבקש </w:t>
      </w:r>
      <w:bookmarkStart w:id="5574" w:name="_ETM_Q10_252979"/>
      <w:bookmarkEnd w:id="5574"/>
      <w:r>
        <w:rPr>
          <w:rtl/>
          <w:lang w:eastAsia="he-IL"/>
        </w:rPr>
        <w:t xml:space="preserve">להודות </w:t>
      </w:r>
      <w:bookmarkStart w:id="5575" w:name="_ETM_Q10_253549"/>
      <w:bookmarkEnd w:id="5575"/>
      <w:r>
        <w:rPr>
          <w:rtl/>
          <w:lang w:eastAsia="he-IL"/>
        </w:rPr>
        <w:t xml:space="preserve">ליושב-ראש </w:t>
      </w:r>
      <w:bookmarkStart w:id="5576" w:name="_ETM_Q10_254180"/>
      <w:bookmarkEnd w:id="5576"/>
      <w:r>
        <w:rPr>
          <w:rtl/>
          <w:lang w:eastAsia="he-IL"/>
        </w:rPr>
        <w:t xml:space="preserve">הכנסת </w:t>
      </w:r>
      <w:bookmarkStart w:id="5577" w:name="_ETM_Q10_255270"/>
      <w:bookmarkEnd w:id="5577"/>
      <w:r>
        <w:rPr>
          <w:rtl/>
          <w:lang w:eastAsia="he-IL"/>
        </w:rPr>
        <w:t xml:space="preserve">על </w:t>
      </w:r>
      <w:bookmarkStart w:id="5578" w:name="_ETM_Q10_255450"/>
      <w:bookmarkEnd w:id="5578"/>
      <w:r>
        <w:rPr>
          <w:rtl/>
          <w:lang w:eastAsia="he-IL"/>
        </w:rPr>
        <w:t xml:space="preserve">היוזמה </w:t>
      </w:r>
      <w:bookmarkStart w:id="5579" w:name="_ETM_Q10_256230"/>
      <w:bookmarkEnd w:id="5579"/>
      <w:r>
        <w:rPr>
          <w:rtl/>
          <w:lang w:eastAsia="he-IL"/>
        </w:rPr>
        <w:t xml:space="preserve">הברוכה </w:t>
      </w:r>
      <w:bookmarkStart w:id="5580" w:name="_ETM_Q10_257040"/>
      <w:bookmarkEnd w:id="5580"/>
      <w:r>
        <w:rPr>
          <w:rtl/>
          <w:lang w:eastAsia="he-IL"/>
        </w:rPr>
        <w:t>הזאת</w:t>
      </w:r>
      <w:r>
        <w:rPr>
          <w:rFonts w:hint="cs"/>
          <w:rtl/>
          <w:lang w:eastAsia="he-IL"/>
        </w:rPr>
        <w:t>.</w:t>
      </w:r>
    </w:p>
    <w:p w:rsidR="00125F0E" w:rsidRDefault="00125F0E" w:rsidP="00857D74">
      <w:pPr>
        <w:rPr>
          <w:rtl/>
          <w:lang w:eastAsia="he-IL"/>
        </w:rPr>
      </w:pPr>
      <w:bookmarkStart w:id="5581" w:name="_ETM_Q10_260126"/>
      <w:bookmarkStart w:id="5582" w:name="_ETM_Q10_260165"/>
      <w:bookmarkEnd w:id="5581"/>
      <w:bookmarkEnd w:id="5582"/>
    </w:p>
    <w:p w:rsidR="00125F0E" w:rsidRDefault="00125F0E" w:rsidP="005702A2">
      <w:pPr>
        <w:rPr>
          <w:rtl/>
          <w:lang w:eastAsia="he-IL"/>
        </w:rPr>
      </w:pPr>
      <w:bookmarkStart w:id="5583" w:name="_ETM_Q10_260718"/>
      <w:bookmarkStart w:id="5584" w:name="_ETM_Q10_260752"/>
      <w:bookmarkEnd w:id="5583"/>
      <w:bookmarkEnd w:id="5584"/>
      <w:r>
        <w:rPr>
          <w:rtl/>
          <w:lang w:eastAsia="he-IL"/>
        </w:rPr>
        <w:t xml:space="preserve"> </w:t>
      </w:r>
      <w:bookmarkStart w:id="5585" w:name="_ETM_Q10_259479"/>
      <w:bookmarkEnd w:id="5585"/>
      <w:r>
        <w:rPr>
          <w:rtl/>
          <w:lang w:eastAsia="he-IL"/>
        </w:rPr>
        <w:t xml:space="preserve">אבל </w:t>
      </w:r>
      <w:bookmarkStart w:id="5586" w:name="_ETM_Q10_259869"/>
      <w:bookmarkEnd w:id="5586"/>
      <w:r>
        <w:rPr>
          <w:rFonts w:hint="cs"/>
          <w:rtl/>
          <w:lang w:eastAsia="he-IL"/>
        </w:rPr>
        <w:t xml:space="preserve">לצד </w:t>
      </w:r>
      <w:r>
        <w:rPr>
          <w:rtl/>
          <w:lang w:eastAsia="he-IL"/>
        </w:rPr>
        <w:t>זאת</w:t>
      </w:r>
      <w:r>
        <w:rPr>
          <w:rFonts w:hint="cs"/>
          <w:rtl/>
          <w:lang w:eastAsia="he-IL"/>
        </w:rPr>
        <w:t>,</w:t>
      </w:r>
      <w:bookmarkStart w:id="5587" w:name="_ETM_Q10_261803"/>
      <w:bookmarkEnd w:id="5587"/>
      <w:r>
        <w:rPr>
          <w:rtl/>
          <w:lang w:eastAsia="he-IL"/>
        </w:rPr>
        <w:t xml:space="preserve"> </w:t>
      </w:r>
      <w:bookmarkStart w:id="5588" w:name="_ETM_Q10_262010"/>
      <w:bookmarkEnd w:id="5588"/>
      <w:r>
        <w:rPr>
          <w:rtl/>
          <w:lang w:eastAsia="he-IL"/>
        </w:rPr>
        <w:t xml:space="preserve">אני </w:t>
      </w:r>
      <w:bookmarkStart w:id="5589" w:name="_ETM_Q10_262340"/>
      <w:bookmarkEnd w:id="5589"/>
      <w:r>
        <w:rPr>
          <w:rtl/>
          <w:lang w:eastAsia="he-IL"/>
        </w:rPr>
        <w:t xml:space="preserve">מבקש </w:t>
      </w:r>
      <w:bookmarkStart w:id="5590" w:name="_ETM_Q10_262970"/>
      <w:bookmarkEnd w:id="5590"/>
      <w:r>
        <w:rPr>
          <w:rtl/>
          <w:lang w:eastAsia="he-IL"/>
        </w:rPr>
        <w:t xml:space="preserve">להוסיף </w:t>
      </w:r>
      <w:bookmarkStart w:id="5591" w:name="_ETM_Q10_263569"/>
      <w:bookmarkEnd w:id="5591"/>
      <w:r>
        <w:rPr>
          <w:rtl/>
          <w:lang w:eastAsia="he-IL"/>
        </w:rPr>
        <w:t xml:space="preserve">משהו </w:t>
      </w:r>
      <w:bookmarkStart w:id="5592" w:name="_ETM_Q10_264630"/>
      <w:bookmarkEnd w:id="5592"/>
      <w:r>
        <w:rPr>
          <w:rtl/>
          <w:lang w:eastAsia="he-IL"/>
        </w:rPr>
        <w:t xml:space="preserve">לראש </w:t>
      </w:r>
      <w:bookmarkStart w:id="5593" w:name="_ETM_Q10_265200"/>
      <w:bookmarkEnd w:id="5593"/>
      <w:r>
        <w:rPr>
          <w:rtl/>
          <w:lang w:eastAsia="he-IL"/>
        </w:rPr>
        <w:t>הממשלה</w:t>
      </w:r>
      <w:r>
        <w:rPr>
          <w:rFonts w:hint="cs"/>
          <w:rtl/>
          <w:lang w:eastAsia="he-IL"/>
        </w:rPr>
        <w:t>,</w:t>
      </w:r>
      <w:r>
        <w:rPr>
          <w:rtl/>
          <w:lang w:eastAsia="he-IL"/>
        </w:rPr>
        <w:t xml:space="preserve"> </w:t>
      </w:r>
      <w:bookmarkStart w:id="5594" w:name="_ETM_Q10_266340"/>
      <w:bookmarkEnd w:id="5594"/>
      <w:r>
        <w:rPr>
          <w:rtl/>
          <w:lang w:eastAsia="he-IL"/>
        </w:rPr>
        <w:t xml:space="preserve">שנפקד </w:t>
      </w:r>
      <w:bookmarkStart w:id="5595" w:name="_ETM_Q10_267119"/>
      <w:bookmarkEnd w:id="5595"/>
      <w:r>
        <w:rPr>
          <w:rtl/>
          <w:lang w:eastAsia="he-IL"/>
        </w:rPr>
        <w:t xml:space="preserve">מהדיון </w:t>
      </w:r>
      <w:bookmarkStart w:id="5596" w:name="_ETM_Q10_267689"/>
      <w:bookmarkEnd w:id="5596"/>
      <w:r>
        <w:rPr>
          <w:rtl/>
          <w:lang w:eastAsia="he-IL"/>
        </w:rPr>
        <w:t>כ</w:t>
      </w:r>
      <w:r>
        <w:rPr>
          <w:rFonts w:hint="cs"/>
          <w:rtl/>
          <w:lang w:eastAsia="he-IL"/>
        </w:rPr>
        <w:t>א</w:t>
      </w:r>
      <w:r>
        <w:rPr>
          <w:rtl/>
          <w:lang w:eastAsia="he-IL"/>
        </w:rPr>
        <w:t xml:space="preserve">ן </w:t>
      </w:r>
      <w:bookmarkStart w:id="5597" w:name="_ETM_Q10_267959"/>
      <w:bookmarkEnd w:id="5597"/>
      <w:r>
        <w:rPr>
          <w:rtl/>
          <w:lang w:eastAsia="he-IL"/>
        </w:rPr>
        <w:t>עכשיו</w:t>
      </w:r>
      <w:bookmarkStart w:id="5598" w:name="_ETM_Q10_276563"/>
      <w:bookmarkEnd w:id="5598"/>
      <w:r>
        <w:rPr>
          <w:rFonts w:hint="cs"/>
          <w:rtl/>
          <w:lang w:eastAsia="he-IL"/>
        </w:rPr>
        <w:t>.</w:t>
      </w:r>
      <w:r>
        <w:rPr>
          <w:rtl/>
          <w:lang w:eastAsia="he-IL"/>
        </w:rPr>
        <w:t xml:space="preserve"> </w:t>
      </w:r>
      <w:bookmarkStart w:id="5599" w:name="_ETM_Q10_270600"/>
      <w:bookmarkEnd w:id="5599"/>
      <w:r>
        <w:rPr>
          <w:rtl/>
          <w:lang w:eastAsia="he-IL"/>
        </w:rPr>
        <w:t xml:space="preserve">אדוני </w:t>
      </w:r>
      <w:bookmarkStart w:id="5600" w:name="_ETM_Q10_270899"/>
      <w:bookmarkEnd w:id="5600"/>
      <w:r>
        <w:rPr>
          <w:rtl/>
          <w:lang w:eastAsia="he-IL"/>
        </w:rPr>
        <w:t xml:space="preserve">ראש </w:t>
      </w:r>
      <w:bookmarkStart w:id="5601" w:name="_ETM_Q10_271140"/>
      <w:bookmarkEnd w:id="5601"/>
      <w:r>
        <w:rPr>
          <w:rtl/>
          <w:lang w:eastAsia="he-IL"/>
        </w:rPr>
        <w:t>הממשלה</w:t>
      </w:r>
      <w:r>
        <w:rPr>
          <w:rFonts w:hint="cs"/>
          <w:rtl/>
          <w:lang w:eastAsia="he-IL"/>
        </w:rPr>
        <w:t>,</w:t>
      </w:r>
      <w:r>
        <w:rPr>
          <w:rtl/>
          <w:lang w:eastAsia="he-IL"/>
        </w:rPr>
        <w:t xml:space="preserve"> </w:t>
      </w:r>
      <w:bookmarkStart w:id="5602" w:name="_ETM_Q10_271680"/>
      <w:bookmarkEnd w:id="5602"/>
      <w:r>
        <w:rPr>
          <w:rtl/>
          <w:lang w:eastAsia="he-IL"/>
        </w:rPr>
        <w:t xml:space="preserve">אתה </w:t>
      </w:r>
      <w:bookmarkStart w:id="5603" w:name="_ETM_Q10_271950"/>
      <w:bookmarkEnd w:id="5603"/>
      <w:r>
        <w:rPr>
          <w:rtl/>
          <w:lang w:eastAsia="he-IL"/>
        </w:rPr>
        <w:t>דיברת</w:t>
      </w:r>
      <w:r>
        <w:rPr>
          <w:rFonts w:hint="cs"/>
          <w:rtl/>
          <w:lang w:eastAsia="he-IL"/>
        </w:rPr>
        <w:t>,</w:t>
      </w:r>
      <w:r>
        <w:rPr>
          <w:rtl/>
          <w:lang w:eastAsia="he-IL"/>
        </w:rPr>
        <w:t xml:space="preserve"> </w:t>
      </w:r>
      <w:bookmarkStart w:id="5604" w:name="_ETM_Q10_272549"/>
      <w:bookmarkEnd w:id="5604"/>
      <w:r>
        <w:rPr>
          <w:rtl/>
          <w:lang w:eastAsia="he-IL"/>
        </w:rPr>
        <w:t>ובצדק</w:t>
      </w:r>
      <w:r>
        <w:rPr>
          <w:rFonts w:hint="cs"/>
          <w:rtl/>
          <w:lang w:eastAsia="he-IL"/>
        </w:rPr>
        <w:t>,</w:t>
      </w:r>
      <w:r>
        <w:rPr>
          <w:rtl/>
          <w:lang w:eastAsia="he-IL"/>
        </w:rPr>
        <w:t xml:space="preserve"> </w:t>
      </w:r>
      <w:bookmarkStart w:id="5605" w:name="_ETM_Q10_274619"/>
      <w:bookmarkEnd w:id="5605"/>
      <w:r>
        <w:rPr>
          <w:rtl/>
          <w:lang w:eastAsia="he-IL"/>
        </w:rPr>
        <w:t xml:space="preserve">על </w:t>
      </w:r>
      <w:bookmarkStart w:id="5606" w:name="_ETM_Q10_274859"/>
      <w:bookmarkEnd w:id="5606"/>
      <w:r>
        <w:rPr>
          <w:rtl/>
          <w:lang w:eastAsia="he-IL"/>
        </w:rPr>
        <w:t>כ</w:t>
      </w:r>
      <w:bookmarkStart w:id="5607" w:name="_ETM_Q10_275189"/>
      <w:bookmarkEnd w:id="5607"/>
      <w:r>
        <w:rPr>
          <w:rFonts w:hint="cs"/>
          <w:rtl/>
          <w:lang w:eastAsia="he-IL"/>
        </w:rPr>
        <w:t>וח</w:t>
      </w:r>
      <w:r>
        <w:rPr>
          <w:rtl/>
          <w:lang w:eastAsia="he-IL"/>
        </w:rPr>
        <w:t xml:space="preserve"> </w:t>
      </w:r>
      <w:bookmarkStart w:id="5608" w:name="_ETM_Q10_275609"/>
      <w:bookmarkEnd w:id="5608"/>
      <w:r>
        <w:rPr>
          <w:rFonts w:hint="cs"/>
          <w:rtl/>
          <w:lang w:eastAsia="he-IL"/>
        </w:rPr>
        <w:t>ה</w:t>
      </w:r>
      <w:r>
        <w:rPr>
          <w:rtl/>
          <w:lang w:eastAsia="he-IL"/>
        </w:rPr>
        <w:t>עמידה</w:t>
      </w:r>
      <w:r>
        <w:rPr>
          <w:rFonts w:hint="cs"/>
          <w:rtl/>
          <w:lang w:eastAsia="he-IL"/>
        </w:rPr>
        <w:t>,</w:t>
      </w:r>
      <w:r>
        <w:rPr>
          <w:rtl/>
          <w:lang w:eastAsia="he-IL"/>
        </w:rPr>
        <w:t xml:space="preserve"> </w:t>
      </w:r>
      <w:bookmarkStart w:id="5609" w:name="_ETM_Q10_277200"/>
      <w:bookmarkEnd w:id="5609"/>
      <w:r>
        <w:rPr>
          <w:rFonts w:hint="cs"/>
          <w:rtl/>
          <w:lang w:eastAsia="he-IL"/>
        </w:rPr>
        <w:t>ע</w:t>
      </w:r>
      <w:r>
        <w:rPr>
          <w:rtl/>
          <w:lang w:eastAsia="he-IL"/>
        </w:rPr>
        <w:t xml:space="preserve">ל </w:t>
      </w:r>
      <w:bookmarkStart w:id="5610" w:name="_ETM_Q10_277560"/>
      <w:bookmarkEnd w:id="5610"/>
      <w:r>
        <w:rPr>
          <w:rtl/>
          <w:lang w:eastAsia="he-IL"/>
        </w:rPr>
        <w:t>עוצמה</w:t>
      </w:r>
      <w:r>
        <w:rPr>
          <w:rFonts w:hint="cs"/>
          <w:rtl/>
          <w:lang w:eastAsia="he-IL"/>
        </w:rPr>
        <w:t>,</w:t>
      </w:r>
      <w:bookmarkStart w:id="5611" w:name="_ETM_Q10_279205"/>
      <w:bookmarkEnd w:id="5611"/>
      <w:r>
        <w:rPr>
          <w:rtl/>
          <w:lang w:eastAsia="he-IL"/>
        </w:rPr>
        <w:t xml:space="preserve"> </w:t>
      </w:r>
      <w:bookmarkStart w:id="5612" w:name="_ETM_Q10_279009"/>
      <w:bookmarkEnd w:id="5612"/>
      <w:r>
        <w:rPr>
          <w:rtl/>
          <w:lang w:eastAsia="he-IL"/>
        </w:rPr>
        <w:t xml:space="preserve">על </w:t>
      </w:r>
      <w:bookmarkStart w:id="5613" w:name="_ETM_Q10_279219"/>
      <w:bookmarkEnd w:id="5613"/>
      <w:r>
        <w:rPr>
          <w:rtl/>
          <w:lang w:eastAsia="he-IL"/>
        </w:rPr>
        <w:t>גבורה</w:t>
      </w:r>
      <w:r>
        <w:rPr>
          <w:rFonts w:hint="cs"/>
          <w:rtl/>
          <w:lang w:eastAsia="he-IL"/>
        </w:rPr>
        <w:t>,</w:t>
      </w:r>
      <w:r>
        <w:rPr>
          <w:rtl/>
          <w:lang w:eastAsia="he-IL"/>
        </w:rPr>
        <w:t xml:space="preserve"> </w:t>
      </w:r>
      <w:bookmarkStart w:id="5614" w:name="_ETM_Q10_280719"/>
      <w:bookmarkEnd w:id="5614"/>
      <w:r>
        <w:rPr>
          <w:rFonts w:hint="cs"/>
          <w:rtl/>
          <w:lang w:eastAsia="he-IL"/>
        </w:rPr>
        <w:t>ע</w:t>
      </w:r>
      <w:r>
        <w:rPr>
          <w:rtl/>
          <w:lang w:eastAsia="he-IL"/>
        </w:rPr>
        <w:t xml:space="preserve">ל </w:t>
      </w:r>
      <w:bookmarkStart w:id="5615" w:name="_ETM_Q10_281049"/>
      <w:bookmarkEnd w:id="5615"/>
      <w:r>
        <w:rPr>
          <w:rtl/>
          <w:lang w:eastAsia="he-IL"/>
        </w:rPr>
        <w:t>ביחד</w:t>
      </w:r>
      <w:r>
        <w:rPr>
          <w:rFonts w:hint="cs"/>
          <w:rtl/>
          <w:lang w:eastAsia="he-IL"/>
        </w:rPr>
        <w:t>,</w:t>
      </w:r>
      <w:r>
        <w:rPr>
          <w:rtl/>
          <w:lang w:eastAsia="he-IL"/>
        </w:rPr>
        <w:t xml:space="preserve"> </w:t>
      </w:r>
      <w:bookmarkStart w:id="5616" w:name="_ETM_Q10_282750"/>
      <w:bookmarkEnd w:id="5616"/>
      <w:r>
        <w:rPr>
          <w:rFonts w:hint="cs"/>
          <w:rtl/>
          <w:lang w:eastAsia="he-IL"/>
        </w:rPr>
        <w:t>ע</w:t>
      </w:r>
      <w:r>
        <w:rPr>
          <w:rtl/>
          <w:lang w:eastAsia="he-IL"/>
        </w:rPr>
        <w:t xml:space="preserve">ל </w:t>
      </w:r>
      <w:bookmarkStart w:id="5617" w:name="_ETM_Q10_283050"/>
      <w:bookmarkEnd w:id="5617"/>
      <w:r>
        <w:rPr>
          <w:rtl/>
          <w:lang w:eastAsia="he-IL"/>
        </w:rPr>
        <w:t>באומץ</w:t>
      </w:r>
      <w:r>
        <w:rPr>
          <w:rFonts w:hint="cs"/>
          <w:rtl/>
          <w:lang w:eastAsia="he-IL"/>
        </w:rPr>
        <w:t>.</w:t>
      </w:r>
      <w:r>
        <w:rPr>
          <w:rtl/>
          <w:lang w:eastAsia="he-IL"/>
        </w:rPr>
        <w:t xml:space="preserve"> </w:t>
      </w:r>
      <w:bookmarkStart w:id="5618" w:name="_ETM_Q10_284749"/>
      <w:bookmarkEnd w:id="5618"/>
      <w:r>
        <w:rPr>
          <w:rtl/>
          <w:lang w:eastAsia="he-IL"/>
        </w:rPr>
        <w:t>הכ</w:t>
      </w:r>
      <w:r>
        <w:rPr>
          <w:rFonts w:hint="cs"/>
          <w:rtl/>
          <w:lang w:eastAsia="he-IL"/>
        </w:rPr>
        <w:t>ו</w:t>
      </w:r>
      <w:r>
        <w:rPr>
          <w:rtl/>
          <w:lang w:eastAsia="he-IL"/>
        </w:rPr>
        <w:t xml:space="preserve">ל </w:t>
      </w:r>
      <w:bookmarkStart w:id="5619" w:name="_ETM_Q10_285139"/>
      <w:bookmarkEnd w:id="5619"/>
      <w:r>
        <w:rPr>
          <w:rtl/>
          <w:lang w:eastAsia="he-IL"/>
        </w:rPr>
        <w:t>נכון</w:t>
      </w:r>
      <w:bookmarkStart w:id="5620" w:name="_ETM_Q10_287170"/>
      <w:bookmarkEnd w:id="5620"/>
      <w:r>
        <w:rPr>
          <w:rFonts w:hint="cs"/>
          <w:rtl/>
          <w:lang w:eastAsia="he-IL"/>
        </w:rPr>
        <w:t xml:space="preserve">, </w:t>
      </w:r>
      <w:bookmarkStart w:id="5621" w:name="_ETM_Q10_287366"/>
      <w:bookmarkEnd w:id="5621"/>
      <w:r>
        <w:rPr>
          <w:rtl/>
          <w:lang w:eastAsia="he-IL"/>
        </w:rPr>
        <w:t xml:space="preserve">אבל </w:t>
      </w:r>
      <w:bookmarkStart w:id="5622" w:name="_ETM_Q10_287469"/>
      <w:bookmarkEnd w:id="5622"/>
      <w:r>
        <w:rPr>
          <w:rtl/>
          <w:lang w:eastAsia="he-IL"/>
        </w:rPr>
        <w:t xml:space="preserve">שכחת </w:t>
      </w:r>
      <w:bookmarkStart w:id="5623" w:name="_ETM_Q10_288790"/>
      <w:bookmarkStart w:id="5624" w:name="_ETM_Q10_289150"/>
      <w:bookmarkEnd w:id="5623"/>
      <w:bookmarkEnd w:id="5624"/>
      <w:r>
        <w:rPr>
          <w:rFonts w:hint="cs"/>
          <w:rtl/>
          <w:lang w:eastAsia="he-IL"/>
        </w:rPr>
        <w:t xml:space="preserve">פסקה </w:t>
      </w:r>
      <w:bookmarkStart w:id="5625" w:name="_ETM_Q10_291156"/>
      <w:bookmarkEnd w:id="5625"/>
      <w:r>
        <w:rPr>
          <w:rtl/>
          <w:lang w:eastAsia="he-IL"/>
        </w:rPr>
        <w:t xml:space="preserve">חשובה </w:t>
      </w:r>
      <w:bookmarkStart w:id="5626" w:name="_ETM_Q10_290170"/>
      <w:bookmarkEnd w:id="5626"/>
      <w:r>
        <w:rPr>
          <w:rFonts w:hint="cs"/>
          <w:rtl/>
          <w:lang w:eastAsia="he-IL"/>
        </w:rPr>
        <w:t>אחת,</w:t>
      </w:r>
      <w:r>
        <w:rPr>
          <w:rtl/>
          <w:lang w:eastAsia="he-IL"/>
        </w:rPr>
        <w:t xml:space="preserve"> </w:t>
      </w:r>
      <w:bookmarkStart w:id="5627" w:name="_ETM_Q10_291360"/>
      <w:bookmarkEnd w:id="5627"/>
      <w:r>
        <w:rPr>
          <w:rtl/>
          <w:lang w:eastAsia="he-IL"/>
        </w:rPr>
        <w:t xml:space="preserve">ושכחת </w:t>
      </w:r>
      <w:bookmarkStart w:id="5628" w:name="_ETM_Q10_292200"/>
      <w:bookmarkEnd w:id="5628"/>
      <w:r>
        <w:rPr>
          <w:rtl/>
          <w:lang w:eastAsia="he-IL"/>
        </w:rPr>
        <w:t xml:space="preserve">אותה </w:t>
      </w:r>
      <w:bookmarkStart w:id="5629" w:name="_ETM_Q10_292530"/>
      <w:bookmarkEnd w:id="5629"/>
      <w:r>
        <w:rPr>
          <w:rtl/>
          <w:lang w:eastAsia="he-IL"/>
        </w:rPr>
        <w:t xml:space="preserve">גם </w:t>
      </w:r>
      <w:bookmarkStart w:id="5630" w:name="_ETM_Q10_292920"/>
      <w:bookmarkEnd w:id="5630"/>
      <w:r>
        <w:rPr>
          <w:rtl/>
          <w:lang w:eastAsia="he-IL"/>
        </w:rPr>
        <w:t>היום</w:t>
      </w:r>
      <w:r>
        <w:rPr>
          <w:rFonts w:hint="cs"/>
          <w:rtl/>
          <w:lang w:eastAsia="he-IL"/>
        </w:rPr>
        <w:t>,</w:t>
      </w:r>
      <w:r>
        <w:rPr>
          <w:rtl/>
          <w:lang w:eastAsia="he-IL"/>
        </w:rPr>
        <w:t xml:space="preserve"> </w:t>
      </w:r>
      <w:bookmarkStart w:id="5631" w:name="_ETM_Q10_293490"/>
      <w:bookmarkEnd w:id="5631"/>
      <w:r>
        <w:rPr>
          <w:rtl/>
          <w:lang w:eastAsia="he-IL"/>
        </w:rPr>
        <w:t>כ</w:t>
      </w:r>
      <w:r>
        <w:rPr>
          <w:rFonts w:hint="cs"/>
          <w:rtl/>
          <w:lang w:eastAsia="he-IL"/>
        </w:rPr>
        <w:t>א</w:t>
      </w:r>
      <w:r>
        <w:rPr>
          <w:rtl/>
          <w:lang w:eastAsia="he-IL"/>
        </w:rPr>
        <w:t>ן</w:t>
      </w:r>
      <w:r w:rsidR="005702A2">
        <w:rPr>
          <w:rFonts w:hint="cs"/>
          <w:rtl/>
          <w:lang w:eastAsia="he-IL"/>
        </w:rPr>
        <w:t>,</w:t>
      </w:r>
      <w:r>
        <w:rPr>
          <w:rtl/>
          <w:lang w:eastAsia="he-IL"/>
        </w:rPr>
        <w:t xml:space="preserve"> </w:t>
      </w:r>
      <w:bookmarkStart w:id="5632" w:name="_ETM_Q10_294509"/>
      <w:bookmarkEnd w:id="5632"/>
      <w:r>
        <w:rPr>
          <w:rtl/>
          <w:lang w:eastAsia="he-IL"/>
        </w:rPr>
        <w:t xml:space="preserve">בנאום </w:t>
      </w:r>
      <w:bookmarkStart w:id="5633" w:name="_ETM_Q10_295140"/>
      <w:bookmarkEnd w:id="5633"/>
      <w:r>
        <w:rPr>
          <w:rtl/>
          <w:lang w:eastAsia="he-IL"/>
        </w:rPr>
        <w:t>בכנסת</w:t>
      </w:r>
      <w:r>
        <w:rPr>
          <w:rFonts w:hint="cs"/>
          <w:rtl/>
          <w:lang w:eastAsia="he-IL"/>
        </w:rPr>
        <w:t>.</w:t>
      </w:r>
      <w:bookmarkStart w:id="5634" w:name="_ETM_Q10_295235"/>
      <w:bookmarkEnd w:id="5634"/>
      <w:r>
        <w:rPr>
          <w:rtl/>
          <w:lang w:eastAsia="he-IL"/>
        </w:rPr>
        <w:t xml:space="preserve"> </w:t>
      </w:r>
      <w:bookmarkStart w:id="5635" w:name="_ETM_Q10_296759"/>
      <w:bookmarkEnd w:id="5635"/>
      <w:r>
        <w:rPr>
          <w:rtl/>
          <w:lang w:eastAsia="he-IL"/>
        </w:rPr>
        <w:t xml:space="preserve">שכחת </w:t>
      </w:r>
      <w:bookmarkStart w:id="5636" w:name="_ETM_Q10_298230"/>
      <w:bookmarkEnd w:id="5636"/>
      <w:r>
        <w:rPr>
          <w:rtl/>
          <w:lang w:eastAsia="he-IL"/>
        </w:rPr>
        <w:t xml:space="preserve">את </w:t>
      </w:r>
      <w:bookmarkStart w:id="5637" w:name="_ETM_Q10_298440"/>
      <w:bookmarkEnd w:id="5637"/>
      <w:r>
        <w:rPr>
          <w:rtl/>
          <w:lang w:eastAsia="he-IL"/>
        </w:rPr>
        <w:t>פ</w:t>
      </w:r>
      <w:r>
        <w:rPr>
          <w:rFonts w:hint="cs"/>
          <w:rtl/>
          <w:lang w:eastAsia="he-IL"/>
        </w:rPr>
        <w:t>ס</w:t>
      </w:r>
      <w:r>
        <w:rPr>
          <w:rtl/>
          <w:lang w:eastAsia="he-IL"/>
        </w:rPr>
        <w:t>ק</w:t>
      </w:r>
      <w:r>
        <w:rPr>
          <w:rFonts w:hint="cs"/>
          <w:rtl/>
          <w:lang w:eastAsia="he-IL"/>
        </w:rPr>
        <w:t>ת</w:t>
      </w:r>
      <w:r>
        <w:rPr>
          <w:rtl/>
          <w:lang w:eastAsia="he-IL"/>
        </w:rPr>
        <w:t xml:space="preserve"> </w:t>
      </w:r>
      <w:bookmarkStart w:id="5638" w:name="_ETM_Q10_298920"/>
      <w:bookmarkStart w:id="5639" w:name="_ETM_Q10_299070"/>
      <w:bookmarkEnd w:id="5638"/>
      <w:bookmarkEnd w:id="5639"/>
      <w:r>
        <w:rPr>
          <w:rFonts w:hint="cs"/>
          <w:rtl/>
          <w:lang w:eastAsia="he-IL"/>
        </w:rPr>
        <w:t>ה</w:t>
      </w:r>
      <w:r>
        <w:rPr>
          <w:rtl/>
          <w:lang w:eastAsia="he-IL"/>
        </w:rPr>
        <w:t>סליחה</w:t>
      </w:r>
      <w:r>
        <w:rPr>
          <w:rFonts w:hint="cs"/>
          <w:rtl/>
          <w:lang w:eastAsia="he-IL"/>
        </w:rPr>
        <w:t>,</w:t>
      </w:r>
      <w:r>
        <w:rPr>
          <w:rtl/>
          <w:lang w:eastAsia="he-IL"/>
        </w:rPr>
        <w:t xml:space="preserve"> </w:t>
      </w:r>
      <w:bookmarkStart w:id="5640" w:name="_ETM_Q10_300659"/>
      <w:bookmarkEnd w:id="5640"/>
      <w:r>
        <w:rPr>
          <w:rtl/>
          <w:lang w:eastAsia="he-IL"/>
        </w:rPr>
        <w:t xml:space="preserve">את </w:t>
      </w:r>
      <w:bookmarkStart w:id="5641" w:name="_ETM_Q10_300840"/>
      <w:bookmarkEnd w:id="5641"/>
      <w:r>
        <w:rPr>
          <w:rtl/>
          <w:lang w:eastAsia="he-IL"/>
        </w:rPr>
        <w:t>פ</w:t>
      </w:r>
      <w:r>
        <w:rPr>
          <w:rFonts w:hint="cs"/>
          <w:rtl/>
          <w:lang w:eastAsia="he-IL"/>
        </w:rPr>
        <w:t>ס</w:t>
      </w:r>
      <w:r>
        <w:rPr>
          <w:rtl/>
          <w:lang w:eastAsia="he-IL"/>
        </w:rPr>
        <w:t>ק</w:t>
      </w:r>
      <w:r>
        <w:rPr>
          <w:rFonts w:hint="cs"/>
          <w:rtl/>
          <w:lang w:eastAsia="he-IL"/>
        </w:rPr>
        <w:t>ת</w:t>
      </w:r>
      <w:bookmarkStart w:id="5642" w:name="_ETM_Q10_302095"/>
      <w:bookmarkEnd w:id="5642"/>
      <w:r>
        <w:rPr>
          <w:rtl/>
          <w:lang w:eastAsia="he-IL"/>
        </w:rPr>
        <w:t xml:space="preserve"> </w:t>
      </w:r>
      <w:bookmarkStart w:id="5643" w:name="_ETM_Q10_301470"/>
      <w:bookmarkStart w:id="5644" w:name="_ETM_Q10_301710"/>
      <w:bookmarkEnd w:id="5643"/>
      <w:bookmarkEnd w:id="5644"/>
      <w:r>
        <w:rPr>
          <w:rFonts w:hint="cs"/>
          <w:rtl/>
          <w:lang w:eastAsia="he-IL"/>
        </w:rPr>
        <w:t>ה</w:t>
      </w:r>
      <w:r>
        <w:rPr>
          <w:rtl/>
          <w:lang w:eastAsia="he-IL"/>
        </w:rPr>
        <w:t xml:space="preserve">סליחה </w:t>
      </w:r>
      <w:bookmarkStart w:id="5645" w:name="_ETM_Q10_302520"/>
      <w:bookmarkEnd w:id="5645"/>
      <w:r>
        <w:rPr>
          <w:rtl/>
          <w:lang w:eastAsia="he-IL"/>
        </w:rPr>
        <w:t>הנפקדת</w:t>
      </w:r>
      <w:bookmarkStart w:id="5646" w:name="_ETM_Q10_304829"/>
      <w:bookmarkEnd w:id="5646"/>
      <w:r>
        <w:rPr>
          <w:rFonts w:hint="cs"/>
          <w:rtl/>
          <w:lang w:eastAsia="he-IL"/>
        </w:rPr>
        <w:t xml:space="preserve">. </w:t>
      </w:r>
      <w:r>
        <w:rPr>
          <w:rtl/>
          <w:lang w:eastAsia="he-IL"/>
        </w:rPr>
        <w:t xml:space="preserve">אז </w:t>
      </w:r>
      <w:bookmarkStart w:id="5647" w:name="_ETM_Q10_305070"/>
      <w:bookmarkEnd w:id="5647"/>
      <w:r>
        <w:rPr>
          <w:rtl/>
          <w:lang w:eastAsia="he-IL"/>
        </w:rPr>
        <w:t>ה</w:t>
      </w:r>
      <w:r>
        <w:rPr>
          <w:rFonts w:hint="cs"/>
          <w:rtl/>
          <w:lang w:eastAsia="he-IL"/>
        </w:rPr>
        <w:t>י</w:t>
      </w:r>
      <w:r>
        <w:rPr>
          <w:rtl/>
          <w:lang w:eastAsia="he-IL"/>
        </w:rPr>
        <w:t>נה</w:t>
      </w:r>
      <w:r w:rsidR="005702A2">
        <w:rPr>
          <w:rFonts w:hint="cs"/>
          <w:rtl/>
          <w:lang w:eastAsia="he-IL"/>
        </w:rPr>
        <w:t>,</w:t>
      </w:r>
      <w:r>
        <w:rPr>
          <w:rtl/>
          <w:lang w:eastAsia="he-IL"/>
        </w:rPr>
        <w:t xml:space="preserve"> </w:t>
      </w:r>
      <w:bookmarkStart w:id="5648" w:name="_ETM_Q10_305280"/>
      <w:bookmarkEnd w:id="5648"/>
      <w:r>
        <w:rPr>
          <w:rtl/>
          <w:lang w:eastAsia="he-IL"/>
        </w:rPr>
        <w:t xml:space="preserve">אני </w:t>
      </w:r>
      <w:bookmarkStart w:id="5649" w:name="_ETM_Q10_305430"/>
      <w:bookmarkEnd w:id="5649"/>
      <w:r>
        <w:rPr>
          <w:rtl/>
          <w:lang w:eastAsia="he-IL"/>
        </w:rPr>
        <w:t xml:space="preserve">מציע </w:t>
      </w:r>
      <w:bookmarkStart w:id="5650" w:name="_ETM_Q10_305820"/>
      <w:bookmarkEnd w:id="5650"/>
      <w:r>
        <w:rPr>
          <w:rtl/>
          <w:lang w:eastAsia="he-IL"/>
        </w:rPr>
        <w:t>לך</w:t>
      </w:r>
      <w:r>
        <w:rPr>
          <w:rFonts w:hint="cs"/>
          <w:rtl/>
          <w:lang w:eastAsia="he-IL"/>
        </w:rPr>
        <w:t>, אדוני</w:t>
      </w:r>
      <w:r>
        <w:rPr>
          <w:rtl/>
          <w:lang w:eastAsia="he-IL"/>
        </w:rPr>
        <w:t xml:space="preserve"> </w:t>
      </w:r>
      <w:bookmarkStart w:id="5651" w:name="_ETM_Q10_306060"/>
      <w:bookmarkEnd w:id="5651"/>
      <w:r>
        <w:rPr>
          <w:rtl/>
          <w:lang w:eastAsia="he-IL"/>
        </w:rPr>
        <w:t>ר</w:t>
      </w:r>
      <w:r>
        <w:rPr>
          <w:rFonts w:hint="cs"/>
          <w:rtl/>
          <w:lang w:eastAsia="he-IL"/>
        </w:rPr>
        <w:t>אש הממשלה,</w:t>
      </w:r>
      <w:r>
        <w:rPr>
          <w:rtl/>
          <w:lang w:eastAsia="he-IL"/>
        </w:rPr>
        <w:t xml:space="preserve"> </w:t>
      </w:r>
      <w:bookmarkStart w:id="5652" w:name="_ETM_Q10_307400"/>
      <w:bookmarkEnd w:id="5652"/>
      <w:r>
        <w:rPr>
          <w:rtl/>
          <w:lang w:eastAsia="he-IL"/>
        </w:rPr>
        <w:t xml:space="preserve">את </w:t>
      </w:r>
      <w:bookmarkStart w:id="5653" w:name="_ETM_Q10_307610"/>
      <w:bookmarkEnd w:id="5653"/>
      <w:r>
        <w:rPr>
          <w:rtl/>
          <w:lang w:eastAsia="he-IL"/>
        </w:rPr>
        <w:t xml:space="preserve">הפסקה </w:t>
      </w:r>
      <w:bookmarkStart w:id="5654" w:name="_ETM_Q10_308239"/>
      <w:bookmarkEnd w:id="5654"/>
      <w:r>
        <w:rPr>
          <w:rtl/>
          <w:lang w:eastAsia="he-IL"/>
        </w:rPr>
        <w:t>הבא</w:t>
      </w:r>
      <w:r>
        <w:rPr>
          <w:rFonts w:hint="cs"/>
          <w:rtl/>
          <w:lang w:eastAsia="he-IL"/>
        </w:rPr>
        <w:t>ה</w:t>
      </w:r>
      <w:bookmarkStart w:id="5655" w:name="_ETM_Q10_307685"/>
      <w:bookmarkEnd w:id="5655"/>
      <w:r w:rsidR="005702A2">
        <w:rPr>
          <w:rFonts w:hint="cs"/>
          <w:rtl/>
          <w:lang w:eastAsia="he-IL"/>
        </w:rPr>
        <w:t>;</w:t>
      </w:r>
      <w:r>
        <w:rPr>
          <w:rtl/>
          <w:lang w:eastAsia="he-IL"/>
        </w:rPr>
        <w:t xml:space="preserve"> </w:t>
      </w:r>
      <w:bookmarkStart w:id="5656" w:name="_ETM_Q10_309510"/>
      <w:bookmarkEnd w:id="5656"/>
      <w:r>
        <w:rPr>
          <w:rtl/>
          <w:lang w:eastAsia="he-IL"/>
        </w:rPr>
        <w:t xml:space="preserve">אולי </w:t>
      </w:r>
      <w:bookmarkStart w:id="5657" w:name="_ETM_Q10_309900"/>
      <w:bookmarkEnd w:id="5657"/>
      <w:r>
        <w:rPr>
          <w:rtl/>
          <w:lang w:eastAsia="he-IL"/>
        </w:rPr>
        <w:t xml:space="preserve">תמצא </w:t>
      </w:r>
      <w:bookmarkStart w:id="5658" w:name="_ETM_Q10_310380"/>
      <w:bookmarkEnd w:id="5658"/>
      <w:r>
        <w:rPr>
          <w:rtl/>
          <w:lang w:eastAsia="he-IL"/>
        </w:rPr>
        <w:t xml:space="preserve">הזדמנות </w:t>
      </w:r>
      <w:bookmarkStart w:id="5659" w:name="_ETM_Q10_311069"/>
      <w:bookmarkEnd w:id="5659"/>
      <w:r>
        <w:rPr>
          <w:rtl/>
          <w:lang w:eastAsia="he-IL"/>
        </w:rPr>
        <w:t xml:space="preserve">לעשות </w:t>
      </w:r>
      <w:bookmarkStart w:id="5660" w:name="_ETM_Q10_311520"/>
      <w:bookmarkEnd w:id="5660"/>
      <w:r>
        <w:rPr>
          <w:rtl/>
          <w:lang w:eastAsia="he-IL"/>
        </w:rPr>
        <w:t xml:space="preserve">בה </w:t>
      </w:r>
      <w:bookmarkStart w:id="5661" w:name="_ETM_Q10_311669"/>
      <w:bookmarkEnd w:id="5661"/>
      <w:r>
        <w:rPr>
          <w:rtl/>
          <w:lang w:eastAsia="he-IL"/>
        </w:rPr>
        <w:t>שימוש</w:t>
      </w:r>
      <w:r w:rsidR="005702A2">
        <w:rPr>
          <w:rFonts w:hint="cs"/>
          <w:rtl/>
          <w:lang w:eastAsia="he-IL"/>
        </w:rPr>
        <w:t>:</w:t>
      </w:r>
      <w:r>
        <w:rPr>
          <w:rtl/>
          <w:lang w:eastAsia="he-IL"/>
        </w:rPr>
        <w:t xml:space="preserve"> </w:t>
      </w:r>
      <w:bookmarkStart w:id="5662" w:name="_ETM_Q10_313810"/>
      <w:bookmarkEnd w:id="5662"/>
    </w:p>
    <w:p w:rsidR="00125F0E" w:rsidRDefault="00125F0E" w:rsidP="00857D74">
      <w:pPr>
        <w:rPr>
          <w:rtl/>
          <w:lang w:eastAsia="he-IL"/>
        </w:rPr>
      </w:pPr>
    </w:p>
    <w:p w:rsidR="00125F0E" w:rsidRDefault="00125F0E" w:rsidP="005702A2">
      <w:pPr>
        <w:rPr>
          <w:rtl/>
          <w:lang w:eastAsia="he-IL"/>
        </w:rPr>
      </w:pPr>
      <w:r>
        <w:rPr>
          <w:rtl/>
          <w:lang w:eastAsia="he-IL"/>
        </w:rPr>
        <w:t xml:space="preserve">ציבור </w:t>
      </w:r>
      <w:bookmarkStart w:id="5663" w:name="_ETM_Q10_314290"/>
      <w:bookmarkEnd w:id="5663"/>
      <w:r>
        <w:rPr>
          <w:rtl/>
          <w:lang w:eastAsia="he-IL"/>
        </w:rPr>
        <w:t>יקר</w:t>
      </w:r>
      <w:r>
        <w:rPr>
          <w:rFonts w:hint="cs"/>
          <w:rtl/>
          <w:lang w:eastAsia="he-IL"/>
        </w:rPr>
        <w:t>,</w:t>
      </w:r>
      <w:bookmarkStart w:id="5664" w:name="_ETM_Q10_317044"/>
      <w:bookmarkEnd w:id="5664"/>
      <w:r>
        <w:rPr>
          <w:rtl/>
          <w:lang w:eastAsia="he-IL"/>
        </w:rPr>
        <w:t xml:space="preserve"> </w:t>
      </w:r>
      <w:bookmarkStart w:id="5665" w:name="_ETM_Q10_315459"/>
      <w:bookmarkEnd w:id="5665"/>
      <w:r>
        <w:rPr>
          <w:rtl/>
          <w:lang w:eastAsia="he-IL"/>
        </w:rPr>
        <w:t xml:space="preserve">משפחות </w:t>
      </w:r>
      <w:bookmarkStart w:id="5666" w:name="_ETM_Q10_316120"/>
      <w:bookmarkEnd w:id="5666"/>
      <w:r>
        <w:rPr>
          <w:rtl/>
          <w:lang w:eastAsia="he-IL"/>
        </w:rPr>
        <w:t xml:space="preserve">יקרות </w:t>
      </w:r>
      <w:bookmarkStart w:id="5667" w:name="_ETM_Q10_316569"/>
      <w:bookmarkEnd w:id="5667"/>
      <w:r>
        <w:rPr>
          <w:rtl/>
          <w:lang w:eastAsia="he-IL"/>
        </w:rPr>
        <w:t>וכואבות</w:t>
      </w:r>
      <w:r>
        <w:rPr>
          <w:rFonts w:hint="cs"/>
          <w:rtl/>
          <w:lang w:eastAsia="he-IL"/>
        </w:rPr>
        <w:t xml:space="preserve"> –</w:t>
      </w:r>
      <w:r>
        <w:rPr>
          <w:rtl/>
          <w:lang w:eastAsia="he-IL"/>
        </w:rPr>
        <w:t xml:space="preserve"> </w:t>
      </w:r>
      <w:bookmarkStart w:id="5668" w:name="_ETM_Q10_317409"/>
      <w:bookmarkEnd w:id="5668"/>
      <w:r>
        <w:rPr>
          <w:rtl/>
          <w:lang w:eastAsia="he-IL"/>
        </w:rPr>
        <w:t xml:space="preserve">כך </w:t>
      </w:r>
      <w:bookmarkStart w:id="5669" w:name="_ETM_Q10_317739"/>
      <w:bookmarkEnd w:id="5669"/>
      <w:r>
        <w:rPr>
          <w:rtl/>
          <w:lang w:eastAsia="he-IL"/>
        </w:rPr>
        <w:t xml:space="preserve">אולי </w:t>
      </w:r>
      <w:bookmarkStart w:id="5670" w:name="_ETM_Q10_318159"/>
      <w:bookmarkEnd w:id="5670"/>
      <w:r>
        <w:rPr>
          <w:rtl/>
          <w:lang w:eastAsia="he-IL"/>
        </w:rPr>
        <w:t>תאמר</w:t>
      </w:r>
      <w:r>
        <w:rPr>
          <w:rFonts w:hint="cs"/>
          <w:rtl/>
          <w:lang w:eastAsia="he-IL"/>
        </w:rPr>
        <w:t xml:space="preserve"> –</w:t>
      </w:r>
      <w:r>
        <w:rPr>
          <w:rtl/>
          <w:lang w:eastAsia="he-IL"/>
        </w:rPr>
        <w:t xml:space="preserve"> </w:t>
      </w:r>
      <w:bookmarkStart w:id="5671" w:name="_ETM_Q10_319780"/>
      <w:bookmarkEnd w:id="5671"/>
      <w:r>
        <w:rPr>
          <w:rtl/>
          <w:lang w:eastAsia="he-IL"/>
        </w:rPr>
        <w:t xml:space="preserve">אני </w:t>
      </w:r>
      <w:bookmarkStart w:id="5672" w:name="_ETM_Q10_319960"/>
      <w:bookmarkEnd w:id="5672"/>
      <w:r>
        <w:rPr>
          <w:rtl/>
          <w:lang w:eastAsia="he-IL"/>
        </w:rPr>
        <w:t xml:space="preserve">מבקש </w:t>
      </w:r>
      <w:bookmarkStart w:id="5673" w:name="_ETM_Q10_320380"/>
      <w:bookmarkEnd w:id="5673"/>
      <w:r>
        <w:rPr>
          <w:rtl/>
          <w:lang w:eastAsia="he-IL"/>
        </w:rPr>
        <w:t xml:space="preserve">להתחיל </w:t>
      </w:r>
      <w:bookmarkStart w:id="5674" w:name="_ETM_Q10_320919"/>
      <w:bookmarkEnd w:id="5674"/>
      <w:r>
        <w:rPr>
          <w:rtl/>
          <w:lang w:eastAsia="he-IL"/>
        </w:rPr>
        <w:t>בבקש</w:t>
      </w:r>
      <w:r>
        <w:rPr>
          <w:rFonts w:hint="cs"/>
          <w:rtl/>
          <w:lang w:eastAsia="he-IL"/>
        </w:rPr>
        <w:t>ת</w:t>
      </w:r>
      <w:r>
        <w:rPr>
          <w:rtl/>
          <w:lang w:eastAsia="he-IL"/>
        </w:rPr>
        <w:t xml:space="preserve"> </w:t>
      </w:r>
      <w:bookmarkStart w:id="5675" w:name="_ETM_Q10_321520"/>
      <w:bookmarkEnd w:id="5675"/>
      <w:r>
        <w:rPr>
          <w:rtl/>
          <w:lang w:eastAsia="he-IL"/>
        </w:rPr>
        <w:t>סליחה</w:t>
      </w:r>
      <w:r>
        <w:rPr>
          <w:rFonts w:hint="cs"/>
          <w:rtl/>
          <w:lang w:eastAsia="he-IL"/>
        </w:rPr>
        <w:t>.</w:t>
      </w:r>
      <w:bookmarkStart w:id="5676" w:name="_ETM_Q10_323995"/>
      <w:bookmarkEnd w:id="5676"/>
      <w:r>
        <w:rPr>
          <w:rtl/>
          <w:lang w:eastAsia="he-IL"/>
        </w:rPr>
        <w:t xml:space="preserve"> </w:t>
      </w:r>
      <w:bookmarkStart w:id="5677" w:name="_ETM_Q10_323139"/>
      <w:bookmarkEnd w:id="5677"/>
      <w:r>
        <w:rPr>
          <w:rtl/>
          <w:lang w:eastAsia="he-IL"/>
        </w:rPr>
        <w:t xml:space="preserve">המאבק </w:t>
      </w:r>
      <w:bookmarkStart w:id="5678" w:name="_ETM_Q10_323879"/>
      <w:bookmarkEnd w:id="5678"/>
      <w:r>
        <w:rPr>
          <w:rtl/>
          <w:lang w:eastAsia="he-IL"/>
        </w:rPr>
        <w:t xml:space="preserve">בטרור </w:t>
      </w:r>
      <w:bookmarkStart w:id="5679" w:name="_ETM_Q10_324450"/>
      <w:bookmarkEnd w:id="5679"/>
      <w:r>
        <w:rPr>
          <w:rtl/>
          <w:lang w:eastAsia="he-IL"/>
        </w:rPr>
        <w:t xml:space="preserve">היה </w:t>
      </w:r>
      <w:bookmarkStart w:id="5680" w:name="_ETM_Q10_324629"/>
      <w:bookmarkEnd w:id="5680"/>
      <w:r>
        <w:rPr>
          <w:rtl/>
          <w:lang w:eastAsia="he-IL"/>
        </w:rPr>
        <w:t xml:space="preserve">חלק </w:t>
      </w:r>
      <w:bookmarkStart w:id="5681" w:name="_ETM_Q10_325019"/>
      <w:bookmarkEnd w:id="5681"/>
      <w:r>
        <w:rPr>
          <w:rtl/>
          <w:lang w:eastAsia="he-IL"/>
        </w:rPr>
        <w:t>מעשי</w:t>
      </w:r>
      <w:r>
        <w:rPr>
          <w:rFonts w:hint="cs"/>
          <w:rtl/>
          <w:lang w:eastAsia="he-IL"/>
        </w:rPr>
        <w:t>י</w:t>
      </w:r>
      <w:r>
        <w:rPr>
          <w:rtl/>
          <w:lang w:eastAsia="he-IL"/>
        </w:rPr>
        <w:t xml:space="preserve">תנו </w:t>
      </w:r>
      <w:bookmarkStart w:id="5682" w:name="_ETM_Q10_325799"/>
      <w:bookmarkEnd w:id="5682"/>
      <w:r>
        <w:rPr>
          <w:rtl/>
          <w:lang w:eastAsia="he-IL"/>
        </w:rPr>
        <w:t xml:space="preserve">לאורך </w:t>
      </w:r>
      <w:bookmarkStart w:id="5683" w:name="_ETM_Q10_326129"/>
      <w:bookmarkStart w:id="5684" w:name="_ETM_Q10_326394"/>
      <w:bookmarkEnd w:id="5683"/>
      <w:bookmarkEnd w:id="5684"/>
      <w:r>
        <w:rPr>
          <w:rtl/>
          <w:lang w:eastAsia="he-IL"/>
        </w:rPr>
        <w:t>שנים</w:t>
      </w:r>
      <w:r>
        <w:rPr>
          <w:rFonts w:hint="cs"/>
          <w:rtl/>
          <w:lang w:eastAsia="he-IL"/>
        </w:rPr>
        <w:t>,</w:t>
      </w:r>
      <w:r>
        <w:rPr>
          <w:rtl/>
          <w:lang w:eastAsia="he-IL"/>
        </w:rPr>
        <w:t xml:space="preserve"> </w:t>
      </w:r>
      <w:bookmarkStart w:id="5685" w:name="_ETM_Q10_327879"/>
      <w:bookmarkEnd w:id="5685"/>
      <w:r>
        <w:rPr>
          <w:rtl/>
          <w:lang w:eastAsia="he-IL"/>
        </w:rPr>
        <w:t>ולצערנו</w:t>
      </w:r>
      <w:r>
        <w:rPr>
          <w:rFonts w:hint="cs"/>
          <w:rtl/>
          <w:lang w:eastAsia="he-IL"/>
        </w:rPr>
        <w:t>,</w:t>
      </w:r>
      <w:r>
        <w:rPr>
          <w:rtl/>
          <w:lang w:eastAsia="he-IL"/>
        </w:rPr>
        <w:t xml:space="preserve"> </w:t>
      </w:r>
      <w:bookmarkStart w:id="5686" w:name="_ETM_Q10_328959"/>
      <w:bookmarkEnd w:id="5686"/>
      <w:r>
        <w:rPr>
          <w:rtl/>
          <w:lang w:eastAsia="he-IL"/>
        </w:rPr>
        <w:t xml:space="preserve">עלול </w:t>
      </w:r>
      <w:bookmarkStart w:id="5687" w:name="_ETM_Q10_329230"/>
      <w:bookmarkEnd w:id="5687"/>
      <w:r>
        <w:rPr>
          <w:rtl/>
          <w:lang w:eastAsia="he-IL"/>
        </w:rPr>
        <w:t xml:space="preserve">להיות </w:t>
      </w:r>
      <w:bookmarkStart w:id="5688" w:name="_ETM_Q10_329470"/>
      <w:bookmarkEnd w:id="5688"/>
      <w:r>
        <w:rPr>
          <w:rtl/>
          <w:lang w:eastAsia="he-IL"/>
        </w:rPr>
        <w:t xml:space="preserve">חלק </w:t>
      </w:r>
      <w:bookmarkStart w:id="5689" w:name="_ETM_Q10_330010"/>
      <w:bookmarkEnd w:id="5689"/>
      <w:r>
        <w:rPr>
          <w:rtl/>
          <w:lang w:eastAsia="he-IL"/>
        </w:rPr>
        <w:t xml:space="preserve">מנוף </w:t>
      </w:r>
      <w:bookmarkStart w:id="5690" w:name="_ETM_Q10_330400"/>
      <w:bookmarkEnd w:id="5690"/>
      <w:r>
        <w:rPr>
          <w:rtl/>
          <w:lang w:eastAsia="he-IL"/>
        </w:rPr>
        <w:t xml:space="preserve">עמידתנו </w:t>
      </w:r>
      <w:bookmarkStart w:id="5691" w:name="_ETM_Q10_331669"/>
      <w:bookmarkEnd w:id="5691"/>
      <w:r>
        <w:rPr>
          <w:rtl/>
          <w:lang w:eastAsia="he-IL"/>
        </w:rPr>
        <w:t xml:space="preserve">גם </w:t>
      </w:r>
      <w:bookmarkStart w:id="5692" w:name="_ETM_Q10_332480"/>
      <w:bookmarkEnd w:id="5692"/>
      <w:r>
        <w:rPr>
          <w:rtl/>
          <w:lang w:eastAsia="he-IL"/>
        </w:rPr>
        <w:t>בהמשך</w:t>
      </w:r>
      <w:r>
        <w:rPr>
          <w:rFonts w:hint="cs"/>
          <w:rtl/>
          <w:lang w:eastAsia="he-IL"/>
        </w:rPr>
        <w:t>.</w:t>
      </w:r>
      <w:r>
        <w:rPr>
          <w:rtl/>
          <w:lang w:eastAsia="he-IL"/>
        </w:rPr>
        <w:t xml:space="preserve"> </w:t>
      </w:r>
      <w:bookmarkStart w:id="5693" w:name="_ETM_Q10_334180"/>
      <w:bookmarkEnd w:id="5693"/>
      <w:r>
        <w:rPr>
          <w:rtl/>
          <w:lang w:eastAsia="he-IL"/>
        </w:rPr>
        <w:t xml:space="preserve">אבל </w:t>
      </w:r>
      <w:bookmarkStart w:id="5694" w:name="_ETM_Q10_334450"/>
      <w:bookmarkEnd w:id="5694"/>
      <w:r>
        <w:rPr>
          <w:rtl/>
          <w:lang w:eastAsia="he-IL"/>
        </w:rPr>
        <w:t>ביושר</w:t>
      </w:r>
      <w:r w:rsidR="005702A2">
        <w:rPr>
          <w:rFonts w:hint="cs"/>
          <w:rtl/>
          <w:lang w:eastAsia="he-IL"/>
        </w:rPr>
        <w:t>,</w:t>
      </w:r>
      <w:r>
        <w:rPr>
          <w:rtl/>
          <w:lang w:eastAsia="he-IL"/>
        </w:rPr>
        <w:t xml:space="preserve"> </w:t>
      </w:r>
      <w:bookmarkStart w:id="5695" w:name="_ETM_Q10_335919"/>
      <w:bookmarkEnd w:id="5695"/>
      <w:r>
        <w:rPr>
          <w:rtl/>
          <w:lang w:eastAsia="he-IL"/>
        </w:rPr>
        <w:t>הפעם</w:t>
      </w:r>
      <w:r>
        <w:rPr>
          <w:rFonts w:hint="cs"/>
          <w:rtl/>
          <w:lang w:eastAsia="he-IL"/>
        </w:rPr>
        <w:t>,</w:t>
      </w:r>
      <w:r>
        <w:rPr>
          <w:rtl/>
          <w:lang w:eastAsia="he-IL"/>
        </w:rPr>
        <w:t xml:space="preserve"> </w:t>
      </w:r>
      <w:bookmarkStart w:id="5696" w:name="_ETM_Q10_337939"/>
      <w:bookmarkEnd w:id="5696"/>
      <w:r>
        <w:rPr>
          <w:rtl/>
          <w:lang w:eastAsia="he-IL"/>
        </w:rPr>
        <w:t xml:space="preserve">הפעם </w:t>
      </w:r>
      <w:bookmarkStart w:id="5697" w:name="_ETM_Q10_338480"/>
      <w:bookmarkEnd w:id="5697"/>
      <w:r>
        <w:rPr>
          <w:rtl/>
          <w:lang w:eastAsia="he-IL"/>
        </w:rPr>
        <w:t>הזו</w:t>
      </w:r>
      <w:r>
        <w:rPr>
          <w:rFonts w:hint="cs"/>
          <w:rtl/>
          <w:lang w:eastAsia="he-IL"/>
        </w:rPr>
        <w:t>,</w:t>
      </w:r>
      <w:r>
        <w:rPr>
          <w:rtl/>
          <w:lang w:eastAsia="he-IL"/>
        </w:rPr>
        <w:t xml:space="preserve"> </w:t>
      </w:r>
      <w:bookmarkStart w:id="5698" w:name="_ETM_Q10_339999"/>
      <w:bookmarkEnd w:id="5698"/>
      <w:r>
        <w:rPr>
          <w:rtl/>
          <w:lang w:eastAsia="he-IL"/>
        </w:rPr>
        <w:t xml:space="preserve">חדלנו </w:t>
      </w:r>
      <w:bookmarkStart w:id="5699" w:name="_ETM_Q10_340870"/>
      <w:bookmarkEnd w:id="5699"/>
      <w:r>
        <w:rPr>
          <w:rtl/>
          <w:lang w:eastAsia="he-IL"/>
        </w:rPr>
        <w:t xml:space="preserve">מעשות </w:t>
      </w:r>
      <w:bookmarkStart w:id="5700" w:name="_ETM_Q10_341559"/>
      <w:bookmarkEnd w:id="5700"/>
      <w:r>
        <w:rPr>
          <w:rtl/>
          <w:lang w:eastAsia="he-IL"/>
        </w:rPr>
        <w:t xml:space="preserve">בזמן </w:t>
      </w:r>
      <w:bookmarkStart w:id="5701" w:name="_ETM_Q10_343190"/>
      <w:bookmarkEnd w:id="5701"/>
      <w:r>
        <w:rPr>
          <w:rtl/>
          <w:lang w:eastAsia="he-IL"/>
        </w:rPr>
        <w:t>ומ</w:t>
      </w:r>
      <w:bookmarkStart w:id="5702" w:name="_ETM_Q10_343490"/>
      <w:bookmarkEnd w:id="5702"/>
      <w:r>
        <w:rPr>
          <w:rtl/>
          <w:lang w:eastAsia="he-IL"/>
        </w:rPr>
        <w:t xml:space="preserve">עשות </w:t>
      </w:r>
      <w:bookmarkStart w:id="5703" w:name="_ETM_Q10_344000"/>
      <w:bookmarkEnd w:id="5703"/>
      <w:r>
        <w:rPr>
          <w:rtl/>
          <w:lang w:eastAsia="he-IL"/>
        </w:rPr>
        <w:t>נכון</w:t>
      </w:r>
      <w:r>
        <w:rPr>
          <w:rFonts w:hint="cs"/>
          <w:rtl/>
          <w:lang w:eastAsia="he-IL"/>
        </w:rPr>
        <w:t>.</w:t>
      </w:r>
      <w:r>
        <w:rPr>
          <w:rtl/>
          <w:lang w:eastAsia="he-IL"/>
        </w:rPr>
        <w:t xml:space="preserve"> </w:t>
      </w:r>
      <w:bookmarkStart w:id="5704" w:name="_ETM_Q10_345629"/>
      <w:bookmarkEnd w:id="5704"/>
      <w:r>
        <w:rPr>
          <w:rtl/>
          <w:lang w:eastAsia="he-IL"/>
        </w:rPr>
        <w:t xml:space="preserve">אני </w:t>
      </w:r>
      <w:bookmarkStart w:id="5705" w:name="_ETM_Q10_345989"/>
      <w:bookmarkEnd w:id="5705"/>
      <w:r>
        <w:rPr>
          <w:rtl/>
          <w:lang w:eastAsia="he-IL"/>
        </w:rPr>
        <w:t xml:space="preserve">מודה </w:t>
      </w:r>
      <w:bookmarkStart w:id="5706" w:name="_ETM_Q10_346290"/>
      <w:bookmarkEnd w:id="5706"/>
      <w:r>
        <w:rPr>
          <w:rtl/>
          <w:lang w:eastAsia="he-IL"/>
        </w:rPr>
        <w:t>בכאב</w:t>
      </w:r>
      <w:bookmarkStart w:id="5707" w:name="_ETM_Q10_346905"/>
      <w:bookmarkEnd w:id="5707"/>
      <w:r>
        <w:rPr>
          <w:rFonts w:hint="cs"/>
          <w:rtl/>
          <w:lang w:eastAsia="he-IL"/>
        </w:rPr>
        <w:t xml:space="preserve"> –</w:t>
      </w:r>
      <w:r>
        <w:rPr>
          <w:rtl/>
          <w:lang w:eastAsia="he-IL"/>
        </w:rPr>
        <w:t xml:space="preserve"> </w:t>
      </w:r>
      <w:bookmarkStart w:id="5708" w:name="_ETM_Q10_346859"/>
      <w:bookmarkEnd w:id="5708"/>
      <w:r>
        <w:rPr>
          <w:rtl/>
          <w:lang w:eastAsia="he-IL"/>
        </w:rPr>
        <w:t xml:space="preserve">כך </w:t>
      </w:r>
      <w:bookmarkStart w:id="5709" w:name="_ETM_Q10_347189"/>
      <w:bookmarkEnd w:id="5709"/>
      <w:r>
        <w:rPr>
          <w:rtl/>
          <w:lang w:eastAsia="he-IL"/>
        </w:rPr>
        <w:t>תאמר</w:t>
      </w:r>
      <w:r>
        <w:rPr>
          <w:rFonts w:hint="cs"/>
          <w:rtl/>
          <w:lang w:eastAsia="he-IL"/>
        </w:rPr>
        <w:t xml:space="preserve"> –</w:t>
      </w:r>
      <w:r>
        <w:rPr>
          <w:rtl/>
          <w:lang w:eastAsia="he-IL"/>
        </w:rPr>
        <w:t xml:space="preserve"> </w:t>
      </w:r>
      <w:bookmarkStart w:id="5710" w:name="_ETM_Q10_348440"/>
      <w:bookmarkEnd w:id="5710"/>
      <w:r>
        <w:rPr>
          <w:rtl/>
          <w:lang w:eastAsia="he-IL"/>
        </w:rPr>
        <w:t xml:space="preserve">שהמדינה </w:t>
      </w:r>
      <w:bookmarkStart w:id="5711" w:name="_ETM_Q10_349190"/>
      <w:bookmarkEnd w:id="5711"/>
      <w:r>
        <w:rPr>
          <w:rtl/>
          <w:lang w:eastAsia="he-IL"/>
        </w:rPr>
        <w:t xml:space="preserve">לא </w:t>
      </w:r>
      <w:bookmarkStart w:id="5712" w:name="_ETM_Q10_349370"/>
      <w:bookmarkEnd w:id="5712"/>
      <w:r>
        <w:rPr>
          <w:rtl/>
          <w:lang w:eastAsia="he-IL"/>
        </w:rPr>
        <w:t>פ</w:t>
      </w:r>
      <w:r>
        <w:rPr>
          <w:rFonts w:hint="cs"/>
          <w:rtl/>
          <w:lang w:eastAsia="he-IL"/>
        </w:rPr>
        <w:t>ק</w:t>
      </w:r>
      <w:r>
        <w:rPr>
          <w:rtl/>
          <w:lang w:eastAsia="he-IL"/>
        </w:rPr>
        <w:t xml:space="preserve">חה </w:t>
      </w:r>
      <w:bookmarkStart w:id="5713" w:name="_ETM_Q10_349940"/>
      <w:bookmarkEnd w:id="5713"/>
      <w:r>
        <w:rPr>
          <w:rtl/>
          <w:lang w:eastAsia="he-IL"/>
        </w:rPr>
        <w:t>ע</w:t>
      </w:r>
      <w:r>
        <w:rPr>
          <w:rFonts w:hint="cs"/>
          <w:rtl/>
          <w:lang w:eastAsia="he-IL"/>
        </w:rPr>
        <w:t>ין,</w:t>
      </w:r>
      <w:r>
        <w:rPr>
          <w:rtl/>
          <w:lang w:eastAsia="he-IL"/>
        </w:rPr>
        <w:t xml:space="preserve"> </w:t>
      </w:r>
      <w:bookmarkStart w:id="5714" w:name="_ETM_Q10_351370"/>
      <w:bookmarkEnd w:id="5714"/>
      <w:r>
        <w:rPr>
          <w:rtl/>
          <w:lang w:eastAsia="he-IL"/>
        </w:rPr>
        <w:t xml:space="preserve">שהמדינה </w:t>
      </w:r>
      <w:bookmarkStart w:id="5715" w:name="_ETM_Q10_352209"/>
      <w:bookmarkEnd w:id="5715"/>
      <w:r>
        <w:rPr>
          <w:rtl/>
          <w:lang w:eastAsia="he-IL"/>
        </w:rPr>
        <w:t>לא</w:t>
      </w:r>
      <w:bookmarkStart w:id="5716" w:name="_ETM_Q10_352085"/>
      <w:bookmarkEnd w:id="5716"/>
      <w:r>
        <w:rPr>
          <w:rtl/>
          <w:lang w:eastAsia="he-IL"/>
        </w:rPr>
        <w:t xml:space="preserve"> </w:t>
      </w:r>
      <w:bookmarkStart w:id="5717" w:name="_ETM_Q10_352419"/>
      <w:bookmarkEnd w:id="5717"/>
      <w:r>
        <w:rPr>
          <w:rtl/>
          <w:lang w:eastAsia="he-IL"/>
        </w:rPr>
        <w:t xml:space="preserve">הייתה </w:t>
      </w:r>
      <w:bookmarkStart w:id="5718" w:name="_ETM_Q10_352809"/>
      <w:bookmarkEnd w:id="5718"/>
      <w:r>
        <w:rPr>
          <w:rtl/>
          <w:lang w:eastAsia="he-IL"/>
        </w:rPr>
        <w:t xml:space="preserve">שם </w:t>
      </w:r>
      <w:bookmarkStart w:id="5719" w:name="_ETM_Q10_353079"/>
      <w:bookmarkEnd w:id="5719"/>
      <w:r>
        <w:rPr>
          <w:rtl/>
          <w:lang w:eastAsia="he-IL"/>
        </w:rPr>
        <w:t>בשבילכם</w:t>
      </w:r>
      <w:r>
        <w:rPr>
          <w:rFonts w:hint="cs"/>
          <w:rtl/>
          <w:lang w:eastAsia="he-IL"/>
        </w:rPr>
        <w:t>,</w:t>
      </w:r>
      <w:r>
        <w:rPr>
          <w:rtl/>
          <w:lang w:eastAsia="he-IL"/>
        </w:rPr>
        <w:t xml:space="preserve"> </w:t>
      </w:r>
      <w:bookmarkStart w:id="5720" w:name="_ETM_Q10_354870"/>
      <w:bookmarkEnd w:id="5720"/>
      <w:r>
        <w:rPr>
          <w:rtl/>
          <w:lang w:eastAsia="he-IL"/>
        </w:rPr>
        <w:t xml:space="preserve">שצה"ל </w:t>
      </w:r>
      <w:bookmarkStart w:id="5721" w:name="_ETM_Q10_355740"/>
      <w:bookmarkEnd w:id="5721"/>
      <w:r>
        <w:rPr>
          <w:rtl/>
          <w:lang w:eastAsia="he-IL"/>
        </w:rPr>
        <w:t xml:space="preserve">לא </w:t>
      </w:r>
      <w:bookmarkStart w:id="5722" w:name="_ETM_Q10_355919"/>
      <w:bookmarkEnd w:id="5722"/>
      <w:r>
        <w:rPr>
          <w:rtl/>
          <w:lang w:eastAsia="he-IL"/>
        </w:rPr>
        <w:t>הגן</w:t>
      </w:r>
      <w:bookmarkStart w:id="5723" w:name="_ETM_Q10_356580"/>
      <w:bookmarkEnd w:id="5723"/>
      <w:r>
        <w:rPr>
          <w:rFonts w:hint="cs"/>
          <w:rtl/>
          <w:lang w:eastAsia="he-IL"/>
        </w:rPr>
        <w:t xml:space="preserve"> ואיחר</w:t>
      </w:r>
      <w:r>
        <w:rPr>
          <w:rtl/>
          <w:lang w:eastAsia="he-IL"/>
        </w:rPr>
        <w:t xml:space="preserve"> </w:t>
      </w:r>
      <w:bookmarkStart w:id="5724" w:name="_ETM_Q10_357270"/>
      <w:bookmarkEnd w:id="5724"/>
      <w:r>
        <w:rPr>
          <w:rtl/>
          <w:lang w:eastAsia="he-IL"/>
        </w:rPr>
        <w:t>לבוא</w:t>
      </w:r>
      <w:r>
        <w:rPr>
          <w:rFonts w:hint="cs"/>
          <w:rtl/>
          <w:lang w:eastAsia="he-IL"/>
        </w:rPr>
        <w:t>,</w:t>
      </w:r>
      <w:r>
        <w:rPr>
          <w:rtl/>
          <w:lang w:eastAsia="he-IL"/>
        </w:rPr>
        <w:t xml:space="preserve"> </w:t>
      </w:r>
      <w:bookmarkStart w:id="5725" w:name="_ETM_Q10_358799"/>
      <w:bookmarkStart w:id="5726" w:name="_ETM_Q10_357854"/>
      <w:bookmarkStart w:id="5727" w:name="_ETM_Q10_359969"/>
      <w:bookmarkEnd w:id="5725"/>
      <w:bookmarkEnd w:id="5726"/>
      <w:bookmarkEnd w:id="5727"/>
      <w:r>
        <w:rPr>
          <w:rtl/>
          <w:lang w:eastAsia="he-IL"/>
        </w:rPr>
        <w:t xml:space="preserve">שמחשבתנו </w:t>
      </w:r>
      <w:bookmarkStart w:id="5728" w:name="_ETM_Q10_360989"/>
      <w:bookmarkEnd w:id="5728"/>
      <w:r>
        <w:rPr>
          <w:rtl/>
          <w:lang w:eastAsia="he-IL"/>
        </w:rPr>
        <w:t>כ</w:t>
      </w:r>
      <w:r>
        <w:rPr>
          <w:rFonts w:hint="cs"/>
          <w:rtl/>
          <w:lang w:eastAsia="he-IL"/>
        </w:rPr>
        <w:t>הת</w:t>
      </w:r>
      <w:bookmarkStart w:id="5729" w:name="_ETM_Q10_362184"/>
      <w:bookmarkEnd w:id="5729"/>
      <w:r>
        <w:rPr>
          <w:rtl/>
          <w:lang w:eastAsia="he-IL"/>
        </w:rPr>
        <w:t xml:space="preserve">ה </w:t>
      </w:r>
      <w:bookmarkStart w:id="5730" w:name="_ETM_Q10_361919"/>
      <w:bookmarkEnd w:id="5730"/>
      <w:r>
        <w:rPr>
          <w:rFonts w:hint="cs"/>
          <w:rtl/>
          <w:lang w:eastAsia="he-IL"/>
        </w:rPr>
        <w:t>ער</w:t>
      </w:r>
      <w:r>
        <w:rPr>
          <w:rtl/>
          <w:lang w:eastAsia="he-IL"/>
        </w:rPr>
        <w:t>ב</w:t>
      </w:r>
      <w:r>
        <w:rPr>
          <w:rFonts w:hint="cs"/>
          <w:rtl/>
          <w:lang w:eastAsia="he-IL"/>
        </w:rPr>
        <w:t xml:space="preserve"> ה</w:t>
      </w:r>
      <w:r>
        <w:rPr>
          <w:rtl/>
          <w:lang w:eastAsia="he-IL"/>
        </w:rPr>
        <w:t>מלחמה</w:t>
      </w:r>
      <w:r>
        <w:rPr>
          <w:rFonts w:hint="cs"/>
          <w:rtl/>
          <w:lang w:eastAsia="he-IL"/>
        </w:rPr>
        <w:t>,</w:t>
      </w:r>
      <w:bookmarkStart w:id="5731" w:name="_ETM_Q10_362812"/>
      <w:bookmarkEnd w:id="5731"/>
      <w:r>
        <w:rPr>
          <w:rtl/>
          <w:lang w:eastAsia="he-IL"/>
        </w:rPr>
        <w:t xml:space="preserve"> </w:t>
      </w:r>
      <w:bookmarkStart w:id="5732" w:name="_ETM_Q10_363819"/>
      <w:bookmarkEnd w:id="5732"/>
      <w:r>
        <w:rPr>
          <w:rtl/>
          <w:lang w:eastAsia="he-IL"/>
        </w:rPr>
        <w:t>ורגישות</w:t>
      </w:r>
      <w:r>
        <w:rPr>
          <w:rFonts w:hint="cs"/>
          <w:rtl/>
          <w:lang w:eastAsia="he-IL"/>
        </w:rPr>
        <w:t>נו</w:t>
      </w:r>
      <w:bookmarkStart w:id="5733" w:name="_ETM_Q10_364599"/>
      <w:bookmarkEnd w:id="5733"/>
      <w:r>
        <w:rPr>
          <w:rtl/>
          <w:lang w:eastAsia="he-IL"/>
        </w:rPr>
        <w:t xml:space="preserve"> </w:t>
      </w:r>
      <w:bookmarkStart w:id="5734" w:name="_ETM_Q10_364930"/>
      <w:bookmarkEnd w:id="5734"/>
      <w:r>
        <w:rPr>
          <w:rtl/>
          <w:lang w:eastAsia="he-IL"/>
        </w:rPr>
        <w:t xml:space="preserve">לא </w:t>
      </w:r>
      <w:bookmarkStart w:id="5735" w:name="_ETM_Q10_365110"/>
      <w:bookmarkEnd w:id="5735"/>
      <w:r>
        <w:rPr>
          <w:rtl/>
          <w:lang w:eastAsia="he-IL"/>
        </w:rPr>
        <w:t xml:space="preserve">הייתה </w:t>
      </w:r>
      <w:bookmarkStart w:id="5736" w:name="_ETM_Q10_365379"/>
      <w:bookmarkEnd w:id="5736"/>
      <w:r>
        <w:rPr>
          <w:rtl/>
          <w:lang w:eastAsia="he-IL"/>
        </w:rPr>
        <w:t>שם</w:t>
      </w:r>
      <w:r>
        <w:rPr>
          <w:rFonts w:hint="cs"/>
          <w:rtl/>
          <w:lang w:eastAsia="he-IL"/>
        </w:rPr>
        <w:t>,</w:t>
      </w:r>
      <w:bookmarkStart w:id="5737" w:name="_ETM_Q10_365923"/>
      <w:bookmarkEnd w:id="5737"/>
      <w:r>
        <w:rPr>
          <w:rtl/>
          <w:lang w:eastAsia="he-IL"/>
        </w:rPr>
        <w:t xml:space="preserve"> </w:t>
      </w:r>
      <w:bookmarkStart w:id="5738" w:name="_ETM_Q10_365590"/>
      <w:bookmarkEnd w:id="5738"/>
      <w:r>
        <w:rPr>
          <w:rtl/>
          <w:lang w:eastAsia="he-IL"/>
        </w:rPr>
        <w:t xml:space="preserve">לא </w:t>
      </w:r>
      <w:bookmarkStart w:id="5739" w:name="_ETM_Q10_365709"/>
      <w:bookmarkEnd w:id="5739"/>
      <w:r>
        <w:rPr>
          <w:rtl/>
          <w:lang w:eastAsia="he-IL"/>
        </w:rPr>
        <w:t xml:space="preserve">לפני </w:t>
      </w:r>
      <w:bookmarkStart w:id="5740" w:name="_ETM_Q10_366280"/>
      <w:bookmarkEnd w:id="5740"/>
      <w:r>
        <w:rPr>
          <w:rtl/>
          <w:lang w:eastAsia="he-IL"/>
        </w:rPr>
        <w:t xml:space="preserve">ולא </w:t>
      </w:r>
      <w:bookmarkStart w:id="5741" w:name="_ETM_Q10_366580"/>
      <w:bookmarkEnd w:id="5741"/>
      <w:r>
        <w:rPr>
          <w:rtl/>
          <w:lang w:eastAsia="he-IL"/>
        </w:rPr>
        <w:t>אחרי</w:t>
      </w:r>
      <w:r>
        <w:rPr>
          <w:rFonts w:hint="cs"/>
          <w:rtl/>
          <w:lang w:eastAsia="he-IL"/>
        </w:rPr>
        <w:t>.</w:t>
      </w:r>
      <w:r>
        <w:rPr>
          <w:rtl/>
          <w:lang w:eastAsia="he-IL"/>
        </w:rPr>
        <w:t xml:space="preserve"> </w:t>
      </w:r>
      <w:bookmarkStart w:id="5742" w:name="_ETM_Q10_368470"/>
      <w:bookmarkEnd w:id="5742"/>
      <w:r>
        <w:rPr>
          <w:rtl/>
          <w:lang w:eastAsia="he-IL"/>
        </w:rPr>
        <w:t xml:space="preserve">אז </w:t>
      </w:r>
      <w:bookmarkStart w:id="5743" w:name="_ETM_Q10_368710"/>
      <w:bookmarkEnd w:id="5743"/>
      <w:r>
        <w:rPr>
          <w:rtl/>
          <w:lang w:eastAsia="he-IL"/>
        </w:rPr>
        <w:t xml:space="preserve">לפני </w:t>
      </w:r>
      <w:bookmarkStart w:id="5744" w:name="_ETM_Q10_369340"/>
      <w:bookmarkEnd w:id="5744"/>
      <w:r>
        <w:rPr>
          <w:rtl/>
          <w:lang w:eastAsia="he-IL"/>
        </w:rPr>
        <w:t xml:space="preserve">ולצד </w:t>
      </w:r>
      <w:bookmarkStart w:id="5745" w:name="_ETM_Q10_369940"/>
      <w:bookmarkEnd w:id="5745"/>
      <w:r>
        <w:rPr>
          <w:rtl/>
          <w:lang w:eastAsia="he-IL"/>
        </w:rPr>
        <w:t xml:space="preserve">הנחישות </w:t>
      </w:r>
      <w:bookmarkStart w:id="5746" w:name="_ETM_Q10_370630"/>
      <w:bookmarkEnd w:id="5746"/>
      <w:r>
        <w:rPr>
          <w:rtl/>
          <w:lang w:eastAsia="he-IL"/>
        </w:rPr>
        <w:t>והגבורה</w:t>
      </w:r>
      <w:r>
        <w:rPr>
          <w:rFonts w:hint="cs"/>
          <w:rtl/>
          <w:lang w:eastAsia="he-IL"/>
        </w:rPr>
        <w:t>,</w:t>
      </w:r>
      <w:bookmarkStart w:id="5747" w:name="_ETM_Q10_373772"/>
      <w:bookmarkEnd w:id="5747"/>
      <w:r>
        <w:rPr>
          <w:rtl/>
          <w:lang w:eastAsia="he-IL"/>
        </w:rPr>
        <w:t xml:space="preserve"> </w:t>
      </w:r>
      <w:bookmarkStart w:id="5748" w:name="_ETM_Q10_372220"/>
      <w:bookmarkEnd w:id="5748"/>
      <w:r>
        <w:rPr>
          <w:rtl/>
          <w:lang w:eastAsia="he-IL"/>
        </w:rPr>
        <w:t xml:space="preserve">לצד </w:t>
      </w:r>
      <w:bookmarkStart w:id="5749" w:name="_ETM_Q10_372760"/>
      <w:bookmarkEnd w:id="5749"/>
      <w:proofErr w:type="spellStart"/>
      <w:r>
        <w:rPr>
          <w:rFonts w:hint="cs"/>
          <w:rtl/>
          <w:lang w:eastAsia="he-IL"/>
        </w:rPr>
        <w:t>ה</w:t>
      </w:r>
      <w:r>
        <w:rPr>
          <w:rtl/>
          <w:lang w:eastAsia="he-IL"/>
        </w:rPr>
        <w:t>יחד</w:t>
      </w:r>
      <w:proofErr w:type="spellEnd"/>
      <w:r>
        <w:rPr>
          <w:rFonts w:hint="cs"/>
          <w:rtl/>
          <w:lang w:eastAsia="he-IL"/>
        </w:rPr>
        <w:t>,</w:t>
      </w:r>
      <w:r>
        <w:rPr>
          <w:rtl/>
          <w:lang w:eastAsia="he-IL"/>
        </w:rPr>
        <w:t xml:space="preserve"> </w:t>
      </w:r>
      <w:bookmarkStart w:id="5750" w:name="_ETM_Q10_373919"/>
      <w:bookmarkEnd w:id="5750"/>
      <w:r>
        <w:rPr>
          <w:rtl/>
          <w:lang w:eastAsia="he-IL"/>
        </w:rPr>
        <w:t xml:space="preserve">וממש </w:t>
      </w:r>
      <w:bookmarkStart w:id="5751" w:name="_ETM_Q10_374639"/>
      <w:bookmarkEnd w:id="5751"/>
      <w:r>
        <w:rPr>
          <w:rtl/>
          <w:lang w:eastAsia="he-IL"/>
        </w:rPr>
        <w:t xml:space="preserve">בשביל </w:t>
      </w:r>
      <w:bookmarkStart w:id="5752" w:name="_ETM_Q10_375150"/>
      <w:bookmarkEnd w:id="5752"/>
      <w:r>
        <w:rPr>
          <w:rtl/>
          <w:lang w:eastAsia="he-IL"/>
        </w:rPr>
        <w:t>ש</w:t>
      </w:r>
      <w:bookmarkStart w:id="5753" w:name="_ETM_Q10_375360"/>
      <w:bookmarkEnd w:id="5753"/>
      <w:r>
        <w:rPr>
          <w:rtl/>
          <w:lang w:eastAsia="he-IL"/>
        </w:rPr>
        <w:t xml:space="preserve">יוכל </w:t>
      </w:r>
      <w:bookmarkStart w:id="5754" w:name="_ETM_Q10_375840"/>
      <w:bookmarkEnd w:id="5754"/>
      <w:r>
        <w:rPr>
          <w:rtl/>
          <w:lang w:eastAsia="he-IL"/>
        </w:rPr>
        <w:t>להתקיים</w:t>
      </w:r>
      <w:r>
        <w:rPr>
          <w:rFonts w:hint="cs"/>
          <w:rtl/>
          <w:lang w:eastAsia="he-IL"/>
        </w:rPr>
        <w:t>,</w:t>
      </w:r>
      <w:r>
        <w:rPr>
          <w:rtl/>
          <w:lang w:eastAsia="he-IL"/>
        </w:rPr>
        <w:t xml:space="preserve"> </w:t>
      </w:r>
      <w:bookmarkStart w:id="5755" w:name="_ETM_Q10_377319"/>
      <w:bookmarkEnd w:id="5755"/>
      <w:r>
        <w:rPr>
          <w:rtl/>
          <w:lang w:eastAsia="he-IL"/>
        </w:rPr>
        <w:t>ה</w:t>
      </w:r>
      <w:r>
        <w:rPr>
          <w:rFonts w:hint="cs"/>
          <w:rtl/>
          <w:lang w:eastAsia="he-IL"/>
        </w:rPr>
        <w:t>י</w:t>
      </w:r>
      <w:r>
        <w:rPr>
          <w:rtl/>
          <w:lang w:eastAsia="he-IL"/>
        </w:rPr>
        <w:t xml:space="preserve">נה </w:t>
      </w:r>
      <w:bookmarkStart w:id="5756" w:name="_ETM_Q10_377620"/>
      <w:bookmarkEnd w:id="5756"/>
      <w:r>
        <w:rPr>
          <w:rtl/>
          <w:lang w:eastAsia="he-IL"/>
        </w:rPr>
        <w:t>אני</w:t>
      </w:r>
      <w:r>
        <w:rPr>
          <w:rFonts w:hint="cs"/>
          <w:rtl/>
          <w:lang w:eastAsia="he-IL"/>
        </w:rPr>
        <w:t>,</w:t>
      </w:r>
      <w:bookmarkStart w:id="5757" w:name="_ETM_Q10_378693"/>
      <w:bookmarkEnd w:id="5757"/>
      <w:r>
        <w:rPr>
          <w:rtl/>
          <w:lang w:eastAsia="he-IL"/>
        </w:rPr>
        <w:t xml:space="preserve"> </w:t>
      </w:r>
      <w:bookmarkStart w:id="5758" w:name="_ETM_Q10_377980"/>
      <w:bookmarkEnd w:id="5758"/>
      <w:r>
        <w:rPr>
          <w:rtl/>
          <w:lang w:eastAsia="he-IL"/>
        </w:rPr>
        <w:t xml:space="preserve">ראש </w:t>
      </w:r>
      <w:bookmarkStart w:id="5759" w:name="_ETM_Q10_378310"/>
      <w:bookmarkEnd w:id="5759"/>
      <w:r>
        <w:rPr>
          <w:rtl/>
          <w:lang w:eastAsia="he-IL"/>
        </w:rPr>
        <w:t xml:space="preserve">הממשלה </w:t>
      </w:r>
      <w:bookmarkStart w:id="5760" w:name="_ETM_Q10_378849"/>
      <w:bookmarkEnd w:id="5760"/>
      <w:r>
        <w:rPr>
          <w:rtl/>
          <w:lang w:eastAsia="he-IL"/>
        </w:rPr>
        <w:t xml:space="preserve">בנימין </w:t>
      </w:r>
      <w:bookmarkStart w:id="5761" w:name="_ETM_Q10_379359"/>
      <w:bookmarkEnd w:id="5761"/>
      <w:r>
        <w:rPr>
          <w:rtl/>
          <w:lang w:eastAsia="he-IL"/>
        </w:rPr>
        <w:t>נתניהו</w:t>
      </w:r>
      <w:r>
        <w:rPr>
          <w:rFonts w:hint="cs"/>
          <w:rtl/>
          <w:lang w:eastAsia="he-IL"/>
        </w:rPr>
        <w:t xml:space="preserve"> –</w:t>
      </w:r>
      <w:r>
        <w:rPr>
          <w:rtl/>
          <w:lang w:eastAsia="he-IL"/>
        </w:rPr>
        <w:t xml:space="preserve"> </w:t>
      </w:r>
      <w:bookmarkStart w:id="5762" w:name="_ETM_Q10_379959"/>
      <w:bookmarkEnd w:id="5762"/>
      <w:r>
        <w:rPr>
          <w:rtl/>
          <w:lang w:eastAsia="he-IL"/>
        </w:rPr>
        <w:t xml:space="preserve">כך </w:t>
      </w:r>
      <w:bookmarkStart w:id="5763" w:name="_ETM_Q10_380230"/>
      <w:bookmarkEnd w:id="5763"/>
      <w:r>
        <w:rPr>
          <w:rtl/>
          <w:lang w:eastAsia="he-IL"/>
        </w:rPr>
        <w:t>תאמר</w:t>
      </w:r>
      <w:r>
        <w:rPr>
          <w:rFonts w:hint="cs"/>
          <w:rtl/>
          <w:lang w:eastAsia="he-IL"/>
        </w:rPr>
        <w:t>,</w:t>
      </w:r>
      <w:r>
        <w:rPr>
          <w:rtl/>
          <w:lang w:eastAsia="he-IL"/>
        </w:rPr>
        <w:t xml:space="preserve"> </w:t>
      </w:r>
      <w:bookmarkStart w:id="5764" w:name="_ETM_Q10_380560"/>
      <w:bookmarkEnd w:id="5764"/>
      <w:r>
        <w:rPr>
          <w:rtl/>
          <w:lang w:eastAsia="he-IL"/>
        </w:rPr>
        <w:t>אולי</w:t>
      </w:r>
      <w:r>
        <w:rPr>
          <w:rFonts w:hint="cs"/>
          <w:rtl/>
          <w:lang w:eastAsia="he-IL"/>
        </w:rPr>
        <w:t xml:space="preserve"> –</w:t>
      </w:r>
      <w:r>
        <w:rPr>
          <w:rtl/>
          <w:lang w:eastAsia="he-IL"/>
        </w:rPr>
        <w:t xml:space="preserve"> </w:t>
      </w:r>
      <w:bookmarkStart w:id="5765" w:name="_ETM_Q10_381930"/>
      <w:bookmarkEnd w:id="5765"/>
      <w:r>
        <w:rPr>
          <w:rtl/>
          <w:lang w:eastAsia="he-IL"/>
        </w:rPr>
        <w:t xml:space="preserve">פשוט </w:t>
      </w:r>
      <w:bookmarkStart w:id="5766" w:name="_ETM_Q10_382680"/>
      <w:bookmarkEnd w:id="5766"/>
      <w:r>
        <w:rPr>
          <w:rFonts w:hint="cs"/>
          <w:rtl/>
          <w:lang w:eastAsia="he-IL"/>
        </w:rPr>
        <w:t>מ</w:t>
      </w:r>
      <w:r>
        <w:rPr>
          <w:rtl/>
          <w:lang w:eastAsia="he-IL"/>
        </w:rPr>
        <w:t xml:space="preserve">גייס </w:t>
      </w:r>
      <w:bookmarkStart w:id="5767" w:name="_ETM_Q10_383459"/>
      <w:bookmarkEnd w:id="5767"/>
      <w:r>
        <w:rPr>
          <w:rtl/>
          <w:lang w:eastAsia="he-IL"/>
        </w:rPr>
        <w:t xml:space="preserve">את </w:t>
      </w:r>
      <w:bookmarkStart w:id="5768" w:name="_ETM_Q10_383609"/>
      <w:bookmarkEnd w:id="5768"/>
      <w:r>
        <w:rPr>
          <w:rtl/>
          <w:lang w:eastAsia="he-IL"/>
        </w:rPr>
        <w:t xml:space="preserve">כל </w:t>
      </w:r>
      <w:bookmarkStart w:id="5769" w:name="_ETM_Q10_384029"/>
      <w:bookmarkEnd w:id="5769"/>
      <w:r>
        <w:rPr>
          <w:rtl/>
          <w:lang w:eastAsia="he-IL"/>
        </w:rPr>
        <w:t xml:space="preserve">האומץ </w:t>
      </w:r>
      <w:bookmarkStart w:id="5770" w:name="_ETM_Q10_384510"/>
      <w:bookmarkEnd w:id="5770"/>
      <w:r>
        <w:rPr>
          <w:rtl/>
          <w:lang w:eastAsia="he-IL"/>
        </w:rPr>
        <w:t xml:space="preserve">הציבורי </w:t>
      </w:r>
      <w:bookmarkStart w:id="5771" w:name="_ETM_Q10_385230"/>
      <w:bookmarkEnd w:id="5771"/>
      <w:r>
        <w:rPr>
          <w:rtl/>
          <w:lang w:eastAsia="he-IL"/>
        </w:rPr>
        <w:t xml:space="preserve">והאישי </w:t>
      </w:r>
      <w:bookmarkStart w:id="5772" w:name="_ETM_Q10_385739"/>
      <w:bookmarkEnd w:id="5772"/>
      <w:r>
        <w:rPr>
          <w:rtl/>
          <w:lang w:eastAsia="he-IL"/>
        </w:rPr>
        <w:t xml:space="preserve">כמנהיג </w:t>
      </w:r>
      <w:bookmarkStart w:id="5773" w:name="_ETM_Q10_387290"/>
      <w:bookmarkEnd w:id="5773"/>
      <w:r>
        <w:rPr>
          <w:rtl/>
          <w:lang w:eastAsia="he-IL"/>
        </w:rPr>
        <w:t>ו</w:t>
      </w:r>
      <w:bookmarkStart w:id="5774" w:name="_ETM_Q10_387409"/>
      <w:bookmarkStart w:id="5775" w:name="_ETM_Q10_385992"/>
      <w:bookmarkEnd w:id="5774"/>
      <w:bookmarkEnd w:id="5775"/>
      <w:r>
        <w:rPr>
          <w:rtl/>
          <w:lang w:eastAsia="he-IL"/>
        </w:rPr>
        <w:t xml:space="preserve">מבקש </w:t>
      </w:r>
      <w:bookmarkStart w:id="5776" w:name="_ETM_Q10_388360"/>
      <w:bookmarkEnd w:id="5776"/>
      <w:r>
        <w:rPr>
          <w:rtl/>
          <w:lang w:eastAsia="he-IL"/>
        </w:rPr>
        <w:t xml:space="preserve">מכם </w:t>
      </w:r>
      <w:bookmarkStart w:id="5777" w:name="_ETM_Q10_389020"/>
      <w:bookmarkEnd w:id="5777"/>
      <w:r>
        <w:rPr>
          <w:rtl/>
          <w:lang w:eastAsia="he-IL"/>
        </w:rPr>
        <w:t>סליחה</w:t>
      </w:r>
      <w:r>
        <w:rPr>
          <w:rFonts w:hint="cs"/>
          <w:rtl/>
          <w:lang w:eastAsia="he-IL"/>
        </w:rPr>
        <w:t>.</w:t>
      </w:r>
      <w:r>
        <w:rPr>
          <w:rtl/>
          <w:lang w:eastAsia="he-IL"/>
        </w:rPr>
        <w:t xml:space="preserve"> </w:t>
      </w:r>
      <w:bookmarkStart w:id="5778" w:name="_ETM_Q10_391169"/>
      <w:bookmarkEnd w:id="5778"/>
      <w:r>
        <w:rPr>
          <w:rtl/>
          <w:lang w:eastAsia="he-IL"/>
        </w:rPr>
        <w:t xml:space="preserve">זהו </w:t>
      </w:r>
      <w:bookmarkStart w:id="5779" w:name="_ETM_Q10_391620"/>
      <w:bookmarkEnd w:id="5779"/>
      <w:r>
        <w:rPr>
          <w:rtl/>
          <w:lang w:eastAsia="he-IL"/>
        </w:rPr>
        <w:t xml:space="preserve">סופה </w:t>
      </w:r>
      <w:bookmarkStart w:id="5780" w:name="_ETM_Q10_392190"/>
      <w:bookmarkEnd w:id="5780"/>
      <w:r>
        <w:rPr>
          <w:rtl/>
          <w:lang w:eastAsia="he-IL"/>
        </w:rPr>
        <w:t xml:space="preserve">של </w:t>
      </w:r>
      <w:bookmarkStart w:id="5781" w:name="_ETM_Q10_392430"/>
      <w:bookmarkEnd w:id="5781"/>
      <w:r>
        <w:rPr>
          <w:rtl/>
          <w:lang w:eastAsia="he-IL"/>
        </w:rPr>
        <w:t>פ</w:t>
      </w:r>
      <w:r>
        <w:rPr>
          <w:rFonts w:hint="cs"/>
          <w:rtl/>
          <w:lang w:eastAsia="he-IL"/>
        </w:rPr>
        <w:t>ס</w:t>
      </w:r>
      <w:r>
        <w:rPr>
          <w:rtl/>
          <w:lang w:eastAsia="he-IL"/>
        </w:rPr>
        <w:t xml:space="preserve">קה </w:t>
      </w:r>
      <w:bookmarkStart w:id="5782" w:name="_ETM_Q10_394000"/>
      <w:bookmarkEnd w:id="5782"/>
      <w:r>
        <w:rPr>
          <w:rtl/>
          <w:lang w:eastAsia="he-IL"/>
        </w:rPr>
        <w:t>שלעולם</w:t>
      </w:r>
      <w:r>
        <w:rPr>
          <w:rFonts w:hint="cs"/>
          <w:rtl/>
          <w:lang w:eastAsia="he-IL"/>
        </w:rPr>
        <w:t>,</w:t>
      </w:r>
      <w:r>
        <w:rPr>
          <w:rtl/>
          <w:lang w:eastAsia="he-IL"/>
        </w:rPr>
        <w:t xml:space="preserve"> </w:t>
      </w:r>
      <w:bookmarkStart w:id="5783" w:name="_ETM_Q10_394990"/>
      <w:bookmarkEnd w:id="5783"/>
      <w:r>
        <w:rPr>
          <w:rtl/>
          <w:lang w:eastAsia="he-IL"/>
        </w:rPr>
        <w:t>לצערי</w:t>
      </w:r>
      <w:r>
        <w:rPr>
          <w:rFonts w:hint="cs"/>
          <w:rtl/>
          <w:lang w:eastAsia="he-IL"/>
        </w:rPr>
        <w:t>,</w:t>
      </w:r>
      <w:bookmarkStart w:id="5784" w:name="_ETM_Q10_394642"/>
      <w:bookmarkEnd w:id="5784"/>
      <w:r>
        <w:rPr>
          <w:rtl/>
          <w:lang w:eastAsia="he-IL"/>
        </w:rPr>
        <w:t xml:space="preserve"> </w:t>
      </w:r>
      <w:bookmarkStart w:id="5785" w:name="_ETM_Q10_395650"/>
      <w:bookmarkEnd w:id="5785"/>
      <w:r>
        <w:rPr>
          <w:rtl/>
          <w:lang w:eastAsia="he-IL"/>
        </w:rPr>
        <w:t xml:space="preserve">לא </w:t>
      </w:r>
      <w:bookmarkStart w:id="5786" w:name="_ETM_Q10_395830"/>
      <w:bookmarkEnd w:id="5786"/>
      <w:r>
        <w:rPr>
          <w:rtl/>
          <w:lang w:eastAsia="he-IL"/>
        </w:rPr>
        <w:t>ת</w:t>
      </w:r>
      <w:r>
        <w:rPr>
          <w:rFonts w:hint="cs"/>
          <w:rtl/>
          <w:lang w:eastAsia="he-IL"/>
        </w:rPr>
        <w:t>י</w:t>
      </w:r>
      <w:r>
        <w:rPr>
          <w:rtl/>
          <w:lang w:eastAsia="he-IL"/>
        </w:rPr>
        <w:t xml:space="preserve">אמר </w:t>
      </w:r>
      <w:bookmarkStart w:id="5787" w:name="_ETM_Q10_397140"/>
      <w:bookmarkEnd w:id="5787"/>
      <w:r>
        <w:rPr>
          <w:rtl/>
          <w:lang w:eastAsia="he-IL"/>
        </w:rPr>
        <w:t>ע</w:t>
      </w:r>
      <w:r>
        <w:rPr>
          <w:rFonts w:hint="cs"/>
          <w:rtl/>
          <w:lang w:eastAsia="he-IL"/>
        </w:rPr>
        <w:t xml:space="preserve">ל </w:t>
      </w:r>
      <w:r>
        <w:rPr>
          <w:rtl/>
          <w:lang w:eastAsia="he-IL"/>
        </w:rPr>
        <w:t>י</w:t>
      </w:r>
      <w:r>
        <w:rPr>
          <w:rFonts w:hint="cs"/>
          <w:rtl/>
          <w:lang w:eastAsia="he-IL"/>
        </w:rPr>
        <w:t>די</w:t>
      </w:r>
      <w:r>
        <w:rPr>
          <w:rtl/>
          <w:lang w:eastAsia="he-IL"/>
        </w:rPr>
        <w:t xml:space="preserve"> </w:t>
      </w:r>
      <w:bookmarkStart w:id="5788" w:name="_ETM_Q10_397620"/>
      <w:bookmarkEnd w:id="5788"/>
      <w:r>
        <w:rPr>
          <w:rtl/>
          <w:lang w:eastAsia="he-IL"/>
        </w:rPr>
        <w:t>ר</w:t>
      </w:r>
      <w:r>
        <w:rPr>
          <w:rFonts w:hint="cs"/>
          <w:rtl/>
          <w:lang w:eastAsia="he-IL"/>
        </w:rPr>
        <w:t xml:space="preserve">אש </w:t>
      </w:r>
      <w:r>
        <w:rPr>
          <w:rtl/>
          <w:lang w:eastAsia="he-IL"/>
        </w:rPr>
        <w:t>המ</w:t>
      </w:r>
      <w:r>
        <w:rPr>
          <w:rFonts w:hint="cs"/>
          <w:rtl/>
          <w:lang w:eastAsia="he-IL"/>
        </w:rPr>
        <w:t>משלה.</w:t>
      </w:r>
    </w:p>
    <w:p w:rsidR="00125F0E" w:rsidRDefault="00125F0E" w:rsidP="00857D74">
      <w:pPr>
        <w:rPr>
          <w:rtl/>
          <w:lang w:eastAsia="he-IL"/>
        </w:rPr>
      </w:pPr>
    </w:p>
    <w:p w:rsidR="00125F0E" w:rsidRDefault="00125F0E" w:rsidP="005702A2">
      <w:pPr>
        <w:rPr>
          <w:rtl/>
          <w:lang w:eastAsia="he-IL"/>
        </w:rPr>
      </w:pPr>
      <w:r>
        <w:rPr>
          <w:rtl/>
          <w:lang w:eastAsia="he-IL"/>
        </w:rPr>
        <w:t xml:space="preserve"> </w:t>
      </w:r>
      <w:bookmarkStart w:id="5789" w:name="_ETM_Q10_400469"/>
      <w:bookmarkEnd w:id="5789"/>
      <w:r>
        <w:rPr>
          <w:rtl/>
          <w:lang w:eastAsia="he-IL"/>
        </w:rPr>
        <w:t>חבריי</w:t>
      </w:r>
      <w:bookmarkStart w:id="5790" w:name="_ETM_Q10_402233"/>
      <w:bookmarkEnd w:id="5790"/>
      <w:r>
        <w:rPr>
          <w:rtl/>
          <w:lang w:eastAsia="he-IL"/>
        </w:rPr>
        <w:t xml:space="preserve"> </w:t>
      </w:r>
      <w:bookmarkStart w:id="5791" w:name="_ETM_Q10_400949"/>
      <w:bookmarkEnd w:id="5791"/>
      <w:r>
        <w:rPr>
          <w:rtl/>
          <w:lang w:eastAsia="he-IL"/>
        </w:rPr>
        <w:t xml:space="preserve">חברי </w:t>
      </w:r>
      <w:bookmarkStart w:id="5792" w:name="_ETM_Q10_401340"/>
      <w:bookmarkEnd w:id="5792"/>
      <w:r>
        <w:rPr>
          <w:rtl/>
          <w:lang w:eastAsia="he-IL"/>
        </w:rPr>
        <w:t>הכנסת</w:t>
      </w:r>
      <w:r>
        <w:rPr>
          <w:rFonts w:hint="cs"/>
          <w:rtl/>
          <w:lang w:eastAsia="he-IL"/>
        </w:rPr>
        <w:t>,</w:t>
      </w:r>
      <w:r>
        <w:rPr>
          <w:rtl/>
          <w:lang w:eastAsia="he-IL"/>
        </w:rPr>
        <w:t xml:space="preserve"> </w:t>
      </w:r>
      <w:bookmarkStart w:id="5793" w:name="_ETM_Q10_402410"/>
      <w:bookmarkEnd w:id="5793"/>
      <w:r>
        <w:rPr>
          <w:rtl/>
          <w:lang w:eastAsia="he-IL"/>
        </w:rPr>
        <w:t xml:space="preserve">עד </w:t>
      </w:r>
      <w:bookmarkStart w:id="5794" w:name="_ETM_Q10_402680"/>
      <w:bookmarkEnd w:id="5794"/>
      <w:r>
        <w:rPr>
          <w:rtl/>
          <w:lang w:eastAsia="he-IL"/>
        </w:rPr>
        <w:t xml:space="preserve">כאן </w:t>
      </w:r>
      <w:bookmarkStart w:id="5795" w:name="_ETM_Q10_402950"/>
      <w:bookmarkEnd w:id="5795"/>
      <w:r>
        <w:rPr>
          <w:rtl/>
          <w:lang w:eastAsia="he-IL"/>
        </w:rPr>
        <w:t xml:space="preserve">על </w:t>
      </w:r>
      <w:bookmarkStart w:id="5796" w:name="_ETM_Q10_403069"/>
      <w:bookmarkEnd w:id="5796"/>
      <w:r>
        <w:rPr>
          <w:rtl/>
          <w:lang w:eastAsia="he-IL"/>
        </w:rPr>
        <w:t xml:space="preserve">מה </w:t>
      </w:r>
      <w:bookmarkStart w:id="5797" w:name="_ETM_Q10_403190"/>
      <w:bookmarkEnd w:id="5797"/>
      <w:r>
        <w:rPr>
          <w:rtl/>
          <w:lang w:eastAsia="he-IL"/>
        </w:rPr>
        <w:t xml:space="preserve">שלא </w:t>
      </w:r>
      <w:bookmarkStart w:id="5798" w:name="_ETM_Q10_403580"/>
      <w:bookmarkEnd w:id="5798"/>
      <w:r>
        <w:rPr>
          <w:rtl/>
          <w:lang w:eastAsia="he-IL"/>
        </w:rPr>
        <w:t>היה</w:t>
      </w:r>
      <w:r>
        <w:rPr>
          <w:rFonts w:hint="cs"/>
          <w:rtl/>
          <w:lang w:eastAsia="he-IL"/>
        </w:rPr>
        <w:t>,</w:t>
      </w:r>
      <w:r>
        <w:rPr>
          <w:rtl/>
          <w:lang w:eastAsia="he-IL"/>
        </w:rPr>
        <w:t xml:space="preserve"> </w:t>
      </w:r>
      <w:bookmarkStart w:id="5799" w:name="_ETM_Q10_404380"/>
      <w:bookmarkEnd w:id="5799"/>
      <w:r>
        <w:rPr>
          <w:rtl/>
          <w:lang w:eastAsia="he-IL"/>
        </w:rPr>
        <w:t xml:space="preserve">וכעת </w:t>
      </w:r>
      <w:bookmarkStart w:id="5800" w:name="_ETM_Q10_404950"/>
      <w:bookmarkEnd w:id="5800"/>
      <w:r>
        <w:rPr>
          <w:rFonts w:hint="cs"/>
          <w:rtl/>
          <w:lang w:eastAsia="he-IL"/>
        </w:rPr>
        <w:t xml:space="preserve">– </w:t>
      </w:r>
      <w:r>
        <w:rPr>
          <w:rtl/>
          <w:lang w:eastAsia="he-IL"/>
        </w:rPr>
        <w:t xml:space="preserve">על </w:t>
      </w:r>
      <w:bookmarkStart w:id="5801" w:name="_ETM_Q10_405070"/>
      <w:bookmarkEnd w:id="5801"/>
      <w:r>
        <w:rPr>
          <w:rtl/>
          <w:lang w:eastAsia="he-IL"/>
        </w:rPr>
        <w:t xml:space="preserve">מה </w:t>
      </w:r>
      <w:bookmarkStart w:id="5802" w:name="_ETM_Q10_405220"/>
      <w:bookmarkEnd w:id="5802"/>
      <w:r>
        <w:rPr>
          <w:rtl/>
          <w:lang w:eastAsia="he-IL"/>
        </w:rPr>
        <w:t xml:space="preserve">שצריך </w:t>
      </w:r>
      <w:bookmarkStart w:id="5803" w:name="_ETM_Q10_405850"/>
      <w:bookmarkEnd w:id="5803"/>
      <w:r>
        <w:rPr>
          <w:rtl/>
          <w:lang w:eastAsia="he-IL"/>
        </w:rPr>
        <w:t>להיות</w:t>
      </w:r>
      <w:r>
        <w:rPr>
          <w:rFonts w:hint="cs"/>
          <w:rtl/>
          <w:lang w:eastAsia="he-IL"/>
        </w:rPr>
        <w:t>.</w:t>
      </w:r>
      <w:r>
        <w:rPr>
          <w:rtl/>
          <w:lang w:eastAsia="he-IL"/>
        </w:rPr>
        <w:t xml:space="preserve"> </w:t>
      </w:r>
      <w:bookmarkStart w:id="5804" w:name="_ETM_Q10_407700"/>
      <w:bookmarkEnd w:id="5804"/>
      <w:r>
        <w:rPr>
          <w:rtl/>
          <w:lang w:eastAsia="he-IL"/>
        </w:rPr>
        <w:t xml:space="preserve">אנחנו </w:t>
      </w:r>
      <w:bookmarkStart w:id="5805" w:name="_ETM_Q10_409220"/>
      <w:bookmarkEnd w:id="5805"/>
      <w:r>
        <w:rPr>
          <w:rFonts w:hint="cs"/>
          <w:rtl/>
          <w:lang w:eastAsia="he-IL"/>
        </w:rPr>
        <w:t>ל</w:t>
      </w:r>
      <w:r>
        <w:rPr>
          <w:rtl/>
          <w:lang w:eastAsia="he-IL"/>
        </w:rPr>
        <w:t xml:space="preserve">פני </w:t>
      </w:r>
      <w:bookmarkStart w:id="5806" w:name="_ETM_Q10_409730"/>
      <w:bookmarkEnd w:id="5806"/>
      <w:r>
        <w:rPr>
          <w:rtl/>
          <w:lang w:eastAsia="he-IL"/>
        </w:rPr>
        <w:t xml:space="preserve">המשך </w:t>
      </w:r>
      <w:bookmarkStart w:id="5807" w:name="_ETM_Q10_410270"/>
      <w:bookmarkEnd w:id="5807"/>
      <w:r>
        <w:rPr>
          <w:rtl/>
          <w:lang w:eastAsia="he-IL"/>
        </w:rPr>
        <w:t xml:space="preserve">מערכה </w:t>
      </w:r>
      <w:bookmarkStart w:id="5808" w:name="_ETM_Q10_410870"/>
      <w:bookmarkEnd w:id="5808"/>
      <w:r>
        <w:rPr>
          <w:rtl/>
          <w:lang w:eastAsia="he-IL"/>
        </w:rPr>
        <w:t xml:space="preserve">בכל </w:t>
      </w:r>
      <w:bookmarkStart w:id="5809" w:name="_ETM_Q10_411470"/>
      <w:bookmarkEnd w:id="5809"/>
      <w:r>
        <w:rPr>
          <w:rtl/>
          <w:lang w:eastAsia="he-IL"/>
        </w:rPr>
        <w:t>הזירות</w:t>
      </w:r>
      <w:r>
        <w:rPr>
          <w:rFonts w:hint="cs"/>
          <w:rtl/>
          <w:lang w:eastAsia="he-IL"/>
        </w:rPr>
        <w:t>.</w:t>
      </w:r>
      <w:r>
        <w:rPr>
          <w:rtl/>
          <w:lang w:eastAsia="he-IL"/>
        </w:rPr>
        <w:t xml:space="preserve"> </w:t>
      </w:r>
      <w:bookmarkStart w:id="5810" w:name="_ETM_Q10_413050"/>
      <w:bookmarkEnd w:id="5810"/>
      <w:r>
        <w:rPr>
          <w:rtl/>
          <w:lang w:eastAsia="he-IL"/>
        </w:rPr>
        <w:t xml:space="preserve">הלחימה </w:t>
      </w:r>
      <w:bookmarkStart w:id="5811" w:name="_ETM_Q10_413860"/>
      <w:bookmarkEnd w:id="5811"/>
      <w:r>
        <w:rPr>
          <w:rtl/>
          <w:lang w:eastAsia="he-IL"/>
        </w:rPr>
        <w:t xml:space="preserve">מבוצעת </w:t>
      </w:r>
      <w:bookmarkStart w:id="5812" w:name="_ETM_Q10_414730"/>
      <w:bookmarkEnd w:id="5812"/>
      <w:r>
        <w:rPr>
          <w:rtl/>
          <w:lang w:eastAsia="he-IL"/>
        </w:rPr>
        <w:t xml:space="preserve">בצורה </w:t>
      </w:r>
      <w:bookmarkStart w:id="5813" w:name="_ETM_Q10_415210"/>
      <w:bookmarkEnd w:id="5813"/>
      <w:r>
        <w:rPr>
          <w:rtl/>
          <w:lang w:eastAsia="he-IL"/>
        </w:rPr>
        <w:t>מקצועי</w:t>
      </w:r>
      <w:r>
        <w:rPr>
          <w:rFonts w:hint="cs"/>
          <w:rtl/>
          <w:lang w:eastAsia="he-IL"/>
        </w:rPr>
        <w:t>ת,</w:t>
      </w:r>
      <w:r>
        <w:rPr>
          <w:rtl/>
          <w:lang w:eastAsia="he-IL"/>
        </w:rPr>
        <w:t xml:space="preserve"> </w:t>
      </w:r>
      <w:bookmarkStart w:id="5814" w:name="_ETM_Q10_416650"/>
      <w:bookmarkEnd w:id="5814"/>
      <w:r>
        <w:rPr>
          <w:rtl/>
          <w:lang w:eastAsia="he-IL"/>
        </w:rPr>
        <w:t xml:space="preserve">בצורה </w:t>
      </w:r>
      <w:bookmarkStart w:id="5815" w:name="_ETM_Q10_417189"/>
      <w:bookmarkEnd w:id="5815"/>
      <w:r>
        <w:rPr>
          <w:rtl/>
          <w:lang w:eastAsia="he-IL"/>
        </w:rPr>
        <w:t>נחושה</w:t>
      </w:r>
      <w:bookmarkStart w:id="5816" w:name="_ETM_Q10_417413"/>
      <w:bookmarkEnd w:id="5816"/>
      <w:r>
        <w:rPr>
          <w:rtl/>
          <w:lang w:eastAsia="he-IL"/>
        </w:rPr>
        <w:t xml:space="preserve"> </w:t>
      </w:r>
      <w:bookmarkStart w:id="5817" w:name="_ETM_Q10_418419"/>
      <w:bookmarkEnd w:id="5817"/>
      <w:r>
        <w:rPr>
          <w:rtl/>
          <w:lang w:eastAsia="he-IL"/>
        </w:rPr>
        <w:t xml:space="preserve">ובגבורה </w:t>
      </w:r>
      <w:bookmarkStart w:id="5818" w:name="_ETM_Q10_419200"/>
      <w:bookmarkEnd w:id="5818"/>
      <w:r>
        <w:rPr>
          <w:rtl/>
          <w:lang w:eastAsia="he-IL"/>
        </w:rPr>
        <w:t xml:space="preserve">גדולה </w:t>
      </w:r>
      <w:bookmarkStart w:id="5819" w:name="_ETM_Q10_419709"/>
      <w:bookmarkEnd w:id="5819"/>
      <w:r>
        <w:rPr>
          <w:rtl/>
          <w:lang w:eastAsia="he-IL"/>
        </w:rPr>
        <w:t>ש</w:t>
      </w:r>
      <w:bookmarkStart w:id="5820" w:name="_ETM_Q10_419980"/>
      <w:bookmarkEnd w:id="5820"/>
      <w:r>
        <w:rPr>
          <w:rtl/>
          <w:lang w:eastAsia="he-IL"/>
        </w:rPr>
        <w:t xml:space="preserve">ראויה </w:t>
      </w:r>
      <w:bookmarkStart w:id="5821" w:name="_ETM_Q10_420400"/>
      <w:bookmarkEnd w:id="5821"/>
      <w:r>
        <w:rPr>
          <w:rtl/>
          <w:lang w:eastAsia="he-IL"/>
        </w:rPr>
        <w:t>להערכה</w:t>
      </w:r>
      <w:bookmarkStart w:id="5822" w:name="_ETM_Q10_421732"/>
      <w:bookmarkEnd w:id="5822"/>
      <w:r>
        <w:rPr>
          <w:rFonts w:hint="cs"/>
          <w:rtl/>
          <w:lang w:eastAsia="he-IL"/>
        </w:rPr>
        <w:t>,</w:t>
      </w:r>
      <w:r>
        <w:rPr>
          <w:rtl/>
          <w:lang w:eastAsia="he-IL"/>
        </w:rPr>
        <w:t xml:space="preserve"> </w:t>
      </w:r>
      <w:bookmarkStart w:id="5823" w:name="_ETM_Q10_421640"/>
      <w:bookmarkEnd w:id="5823"/>
      <w:r>
        <w:rPr>
          <w:rtl/>
          <w:lang w:eastAsia="he-IL"/>
        </w:rPr>
        <w:t xml:space="preserve">והיא </w:t>
      </w:r>
      <w:bookmarkStart w:id="5824" w:name="_ETM_Q10_421909"/>
      <w:bookmarkEnd w:id="5824"/>
      <w:r>
        <w:rPr>
          <w:rtl/>
          <w:lang w:eastAsia="he-IL"/>
        </w:rPr>
        <w:t xml:space="preserve">תזכה </w:t>
      </w:r>
      <w:bookmarkStart w:id="5825" w:name="_ETM_Q10_422879"/>
      <w:bookmarkStart w:id="5826" w:name="_ETM_Q10_423629"/>
      <w:bookmarkEnd w:id="5825"/>
      <w:bookmarkEnd w:id="5826"/>
      <w:r>
        <w:rPr>
          <w:rtl/>
          <w:lang w:eastAsia="he-IL"/>
        </w:rPr>
        <w:t xml:space="preserve">לגיבוי </w:t>
      </w:r>
      <w:bookmarkStart w:id="5827" w:name="_ETM_Q10_424349"/>
      <w:bookmarkEnd w:id="5827"/>
      <w:r>
        <w:rPr>
          <w:rtl/>
          <w:lang w:eastAsia="he-IL"/>
        </w:rPr>
        <w:t>הנדרש</w:t>
      </w:r>
      <w:r>
        <w:rPr>
          <w:rFonts w:hint="cs"/>
          <w:rtl/>
          <w:lang w:eastAsia="he-IL"/>
        </w:rPr>
        <w:t>,</w:t>
      </w:r>
      <w:bookmarkStart w:id="5828" w:name="_ETM_Q10_425543"/>
      <w:bookmarkEnd w:id="5828"/>
      <w:r>
        <w:rPr>
          <w:rtl/>
          <w:lang w:eastAsia="he-IL"/>
        </w:rPr>
        <w:t xml:space="preserve"> </w:t>
      </w:r>
      <w:bookmarkStart w:id="5829" w:name="_ETM_Q10_425459"/>
      <w:bookmarkEnd w:id="5829"/>
      <w:r>
        <w:rPr>
          <w:rtl/>
          <w:lang w:eastAsia="he-IL"/>
        </w:rPr>
        <w:t xml:space="preserve">כי </w:t>
      </w:r>
      <w:bookmarkStart w:id="5830" w:name="_ETM_Q10_425699"/>
      <w:bookmarkEnd w:id="5830"/>
      <w:r>
        <w:rPr>
          <w:rtl/>
          <w:lang w:eastAsia="he-IL"/>
        </w:rPr>
        <w:t xml:space="preserve">כך </w:t>
      </w:r>
      <w:bookmarkStart w:id="5831" w:name="_ETM_Q10_426299"/>
      <w:bookmarkEnd w:id="5831"/>
      <w:r>
        <w:rPr>
          <w:rtl/>
          <w:lang w:eastAsia="he-IL"/>
        </w:rPr>
        <w:t xml:space="preserve">נכון </w:t>
      </w:r>
      <w:bookmarkStart w:id="5832" w:name="_ETM_Q10_426809"/>
      <w:bookmarkEnd w:id="5832"/>
      <w:r>
        <w:rPr>
          <w:rtl/>
          <w:lang w:eastAsia="he-IL"/>
        </w:rPr>
        <w:t>שיהיה</w:t>
      </w:r>
      <w:r>
        <w:rPr>
          <w:rFonts w:hint="cs"/>
          <w:rtl/>
          <w:lang w:eastAsia="he-IL"/>
        </w:rPr>
        <w:t>.</w:t>
      </w:r>
      <w:r>
        <w:rPr>
          <w:rtl/>
          <w:lang w:eastAsia="he-IL"/>
        </w:rPr>
        <w:t xml:space="preserve"> </w:t>
      </w:r>
      <w:bookmarkStart w:id="5833" w:name="_ETM_Q10_428760"/>
      <w:bookmarkEnd w:id="5833"/>
      <w:r>
        <w:rPr>
          <w:rtl/>
          <w:lang w:eastAsia="he-IL"/>
        </w:rPr>
        <w:t xml:space="preserve">אבל </w:t>
      </w:r>
      <w:bookmarkStart w:id="5834" w:name="_ETM_Q10_429060"/>
      <w:bookmarkEnd w:id="5834"/>
      <w:r>
        <w:rPr>
          <w:rtl/>
          <w:lang w:eastAsia="he-IL"/>
        </w:rPr>
        <w:t xml:space="preserve">לצד </w:t>
      </w:r>
      <w:bookmarkStart w:id="5835" w:name="_ETM_Q10_429390"/>
      <w:bookmarkEnd w:id="5835"/>
      <w:r>
        <w:rPr>
          <w:rtl/>
          <w:lang w:eastAsia="he-IL"/>
        </w:rPr>
        <w:t xml:space="preserve">הגיבוי </w:t>
      </w:r>
      <w:bookmarkStart w:id="5836" w:name="_ETM_Q10_429900"/>
      <w:bookmarkEnd w:id="5836"/>
      <w:r>
        <w:rPr>
          <w:rtl/>
          <w:lang w:eastAsia="he-IL"/>
        </w:rPr>
        <w:t>הזה</w:t>
      </w:r>
      <w:r>
        <w:rPr>
          <w:rFonts w:hint="cs"/>
          <w:rtl/>
          <w:lang w:eastAsia="he-IL"/>
        </w:rPr>
        <w:t>,</w:t>
      </w:r>
      <w:r>
        <w:rPr>
          <w:rtl/>
          <w:lang w:eastAsia="he-IL"/>
        </w:rPr>
        <w:t xml:space="preserve"> </w:t>
      </w:r>
      <w:bookmarkStart w:id="5837" w:name="_ETM_Q10_430260"/>
      <w:bookmarkEnd w:id="5837"/>
      <w:r>
        <w:rPr>
          <w:rtl/>
          <w:lang w:eastAsia="he-IL"/>
        </w:rPr>
        <w:t xml:space="preserve">צריך </w:t>
      </w:r>
      <w:bookmarkStart w:id="5838" w:name="_ETM_Q10_430709"/>
      <w:bookmarkEnd w:id="5838"/>
      <w:r>
        <w:rPr>
          <w:rtl/>
          <w:lang w:eastAsia="he-IL"/>
        </w:rPr>
        <w:t xml:space="preserve">לעמוד </w:t>
      </w:r>
      <w:bookmarkStart w:id="5839" w:name="_ETM_Q10_431099"/>
      <w:bookmarkEnd w:id="5839"/>
      <w:r>
        <w:rPr>
          <w:rtl/>
          <w:lang w:eastAsia="he-IL"/>
        </w:rPr>
        <w:t xml:space="preserve">גם </w:t>
      </w:r>
      <w:bookmarkStart w:id="5840" w:name="_ETM_Q10_431310"/>
      <w:bookmarkEnd w:id="5840"/>
      <w:r>
        <w:rPr>
          <w:rtl/>
          <w:lang w:eastAsia="he-IL"/>
        </w:rPr>
        <w:t xml:space="preserve">על </w:t>
      </w:r>
      <w:bookmarkStart w:id="5841" w:name="_ETM_Q10_431430"/>
      <w:bookmarkEnd w:id="5841"/>
      <w:r>
        <w:rPr>
          <w:rFonts w:hint="cs"/>
          <w:rtl/>
          <w:lang w:eastAsia="he-IL"/>
        </w:rPr>
        <w:t>כמה</w:t>
      </w:r>
      <w:r>
        <w:rPr>
          <w:rtl/>
          <w:lang w:eastAsia="he-IL"/>
        </w:rPr>
        <w:t xml:space="preserve"> </w:t>
      </w:r>
      <w:bookmarkStart w:id="5842" w:name="_ETM_Q10_431969"/>
      <w:bookmarkEnd w:id="5842"/>
      <w:r>
        <w:rPr>
          <w:rtl/>
          <w:lang w:eastAsia="he-IL"/>
        </w:rPr>
        <w:t>דגשים</w:t>
      </w:r>
      <w:r>
        <w:rPr>
          <w:rFonts w:hint="cs"/>
          <w:rtl/>
          <w:lang w:eastAsia="he-IL"/>
        </w:rPr>
        <w:t>:</w:t>
      </w:r>
      <w:r>
        <w:rPr>
          <w:rtl/>
          <w:lang w:eastAsia="he-IL"/>
        </w:rPr>
        <w:t xml:space="preserve"> </w:t>
      </w:r>
      <w:bookmarkStart w:id="5843" w:name="_ETM_Q10_434499"/>
      <w:bookmarkEnd w:id="5843"/>
      <w:r>
        <w:rPr>
          <w:rtl/>
          <w:lang w:eastAsia="he-IL"/>
        </w:rPr>
        <w:t xml:space="preserve">כן </w:t>
      </w:r>
      <w:bookmarkStart w:id="5844" w:name="_ETM_Q10_434889"/>
      <w:bookmarkEnd w:id="5844"/>
      <w:r>
        <w:rPr>
          <w:rtl/>
          <w:lang w:eastAsia="he-IL"/>
        </w:rPr>
        <w:t>להילחם</w:t>
      </w:r>
      <w:r>
        <w:rPr>
          <w:rFonts w:hint="cs"/>
          <w:rtl/>
          <w:lang w:eastAsia="he-IL"/>
        </w:rPr>
        <w:t>;</w:t>
      </w:r>
      <w:r>
        <w:rPr>
          <w:rtl/>
          <w:lang w:eastAsia="he-IL"/>
        </w:rPr>
        <w:t xml:space="preserve"> </w:t>
      </w:r>
      <w:bookmarkStart w:id="5845" w:name="_ETM_Q10_436539"/>
      <w:bookmarkEnd w:id="5845"/>
      <w:r>
        <w:rPr>
          <w:rtl/>
          <w:lang w:eastAsia="he-IL"/>
        </w:rPr>
        <w:t xml:space="preserve">לא </w:t>
      </w:r>
      <w:bookmarkStart w:id="5846" w:name="_ETM_Q10_436839"/>
      <w:bookmarkEnd w:id="5846"/>
      <w:r>
        <w:rPr>
          <w:rtl/>
          <w:lang w:eastAsia="he-IL"/>
        </w:rPr>
        <w:t>להסתבך</w:t>
      </w:r>
      <w:r>
        <w:rPr>
          <w:rFonts w:hint="cs"/>
          <w:rtl/>
          <w:lang w:eastAsia="he-IL"/>
        </w:rPr>
        <w:t>.</w:t>
      </w:r>
      <w:bookmarkStart w:id="5847" w:name="_ETM_Q10_438970"/>
      <w:bookmarkEnd w:id="5847"/>
      <w:r w:rsidR="005702A2">
        <w:rPr>
          <w:rFonts w:hint="cs"/>
          <w:rtl/>
          <w:lang w:eastAsia="he-IL"/>
        </w:rPr>
        <w:t xml:space="preserve"> </w:t>
      </w:r>
      <w:r>
        <w:rPr>
          <w:rtl/>
          <w:lang w:eastAsia="he-IL"/>
        </w:rPr>
        <w:t>בעזה</w:t>
      </w:r>
      <w:r>
        <w:rPr>
          <w:rFonts w:hint="cs"/>
          <w:rtl/>
          <w:lang w:eastAsia="he-IL"/>
        </w:rPr>
        <w:t xml:space="preserve"> –</w:t>
      </w:r>
      <w:r>
        <w:rPr>
          <w:rtl/>
          <w:lang w:eastAsia="he-IL"/>
        </w:rPr>
        <w:t xml:space="preserve"> </w:t>
      </w:r>
      <w:bookmarkStart w:id="5848" w:name="_ETM_Q10_440450"/>
      <w:bookmarkEnd w:id="5848"/>
      <w:r>
        <w:rPr>
          <w:rtl/>
          <w:lang w:eastAsia="he-IL"/>
        </w:rPr>
        <w:t xml:space="preserve">להמשיך </w:t>
      </w:r>
      <w:bookmarkStart w:id="5849" w:name="_ETM_Q10_441169"/>
      <w:bookmarkEnd w:id="5849"/>
      <w:r>
        <w:rPr>
          <w:rtl/>
          <w:lang w:eastAsia="he-IL"/>
        </w:rPr>
        <w:t xml:space="preserve">להלום </w:t>
      </w:r>
      <w:bookmarkStart w:id="5850" w:name="_ETM_Q10_441680"/>
      <w:bookmarkEnd w:id="5850"/>
      <w:r>
        <w:rPr>
          <w:rtl/>
          <w:lang w:eastAsia="he-IL"/>
        </w:rPr>
        <w:t>בחמאס</w:t>
      </w:r>
      <w:r w:rsidR="005702A2">
        <w:rPr>
          <w:rFonts w:hint="cs"/>
          <w:rtl/>
          <w:lang w:eastAsia="he-IL"/>
        </w:rPr>
        <w:t>,</w:t>
      </w:r>
      <w:bookmarkStart w:id="5851" w:name="_ETM_Q10_444752"/>
      <w:bookmarkEnd w:id="5851"/>
      <w:r>
        <w:rPr>
          <w:rtl/>
          <w:lang w:eastAsia="he-IL"/>
        </w:rPr>
        <w:t xml:space="preserve"> </w:t>
      </w:r>
      <w:bookmarkStart w:id="5852" w:name="_ETM_Q10_443410"/>
      <w:bookmarkEnd w:id="5852"/>
      <w:r>
        <w:rPr>
          <w:rtl/>
          <w:lang w:eastAsia="he-IL"/>
        </w:rPr>
        <w:t xml:space="preserve">לקדם </w:t>
      </w:r>
      <w:bookmarkStart w:id="5853" w:name="_ETM_Q10_444070"/>
      <w:bookmarkEnd w:id="5853"/>
      <w:r>
        <w:rPr>
          <w:rFonts w:hint="cs"/>
          <w:rtl/>
          <w:lang w:eastAsia="he-IL"/>
        </w:rPr>
        <w:t>מייד</w:t>
      </w:r>
      <w:r>
        <w:rPr>
          <w:rtl/>
          <w:lang w:eastAsia="he-IL"/>
        </w:rPr>
        <w:t xml:space="preserve"> </w:t>
      </w:r>
      <w:bookmarkStart w:id="5854" w:name="_ETM_Q10_444759"/>
      <w:bookmarkEnd w:id="5854"/>
      <w:r>
        <w:rPr>
          <w:rtl/>
          <w:lang w:eastAsia="he-IL"/>
        </w:rPr>
        <w:t xml:space="preserve">מתווה </w:t>
      </w:r>
      <w:bookmarkStart w:id="5855" w:name="_ETM_Q10_445180"/>
      <w:bookmarkEnd w:id="5855"/>
      <w:r>
        <w:rPr>
          <w:rtl/>
          <w:lang w:eastAsia="he-IL"/>
        </w:rPr>
        <w:t xml:space="preserve">להשבת </w:t>
      </w:r>
      <w:bookmarkStart w:id="5856" w:name="_ETM_Q10_445779"/>
      <w:bookmarkEnd w:id="5856"/>
      <w:r>
        <w:rPr>
          <w:rtl/>
          <w:lang w:eastAsia="he-IL"/>
        </w:rPr>
        <w:t>חטופים</w:t>
      </w:r>
      <w:r w:rsidR="005702A2">
        <w:rPr>
          <w:rFonts w:hint="cs"/>
          <w:rtl/>
          <w:lang w:eastAsia="he-IL"/>
        </w:rPr>
        <w:t>,</w:t>
      </w:r>
      <w:bookmarkStart w:id="5857" w:name="_ETM_Q10_448062"/>
      <w:bookmarkEnd w:id="5857"/>
      <w:r>
        <w:rPr>
          <w:rtl/>
          <w:lang w:eastAsia="he-IL"/>
        </w:rPr>
        <w:t xml:space="preserve"> </w:t>
      </w:r>
      <w:bookmarkStart w:id="5858" w:name="_ETM_Q10_447319"/>
      <w:bookmarkEnd w:id="5858"/>
      <w:r>
        <w:rPr>
          <w:rtl/>
          <w:lang w:eastAsia="he-IL"/>
        </w:rPr>
        <w:t xml:space="preserve">לטפל </w:t>
      </w:r>
      <w:bookmarkStart w:id="5859" w:name="_ETM_Q10_448250"/>
      <w:bookmarkEnd w:id="5859"/>
      <w:r>
        <w:rPr>
          <w:rtl/>
          <w:lang w:eastAsia="he-IL"/>
        </w:rPr>
        <w:t xml:space="preserve">בלי </w:t>
      </w:r>
      <w:bookmarkStart w:id="5860" w:name="_ETM_Q10_448790"/>
      <w:bookmarkEnd w:id="5860"/>
      <w:r>
        <w:rPr>
          <w:rFonts w:hint="cs"/>
          <w:rtl/>
          <w:lang w:eastAsia="he-IL"/>
        </w:rPr>
        <w:t>קטנו</w:t>
      </w:r>
      <w:r>
        <w:rPr>
          <w:rtl/>
          <w:lang w:eastAsia="he-IL"/>
        </w:rPr>
        <w:t xml:space="preserve">ת </w:t>
      </w:r>
      <w:bookmarkStart w:id="5861" w:name="_ETM_Q10_449180"/>
      <w:bookmarkEnd w:id="5861"/>
      <w:r>
        <w:rPr>
          <w:rFonts w:hint="cs"/>
          <w:rtl/>
          <w:lang w:eastAsia="he-IL"/>
        </w:rPr>
        <w:t>ביישובינ</w:t>
      </w:r>
      <w:r>
        <w:rPr>
          <w:rFonts w:hint="eastAsia"/>
          <w:rtl/>
          <w:lang w:eastAsia="he-IL"/>
        </w:rPr>
        <w:t>ו</w:t>
      </w:r>
      <w:r>
        <w:rPr>
          <w:rFonts w:hint="cs"/>
          <w:rtl/>
          <w:lang w:eastAsia="he-IL"/>
        </w:rPr>
        <w:t xml:space="preserve"> ולה</w:t>
      </w:r>
      <w:bookmarkStart w:id="5862" w:name="_ETM_Q10_451380"/>
      <w:bookmarkStart w:id="5863" w:name="_ETM_Q10_451500"/>
      <w:bookmarkStart w:id="5864" w:name="_ETM_Q10_452482"/>
      <w:bookmarkEnd w:id="5862"/>
      <w:bookmarkEnd w:id="5863"/>
      <w:bookmarkEnd w:id="5864"/>
      <w:r>
        <w:rPr>
          <w:rtl/>
          <w:lang w:eastAsia="he-IL"/>
        </w:rPr>
        <w:t xml:space="preserve">צמיח </w:t>
      </w:r>
      <w:bookmarkStart w:id="5865" w:name="_ETM_Q10_452370"/>
      <w:bookmarkEnd w:id="5865"/>
      <w:r>
        <w:rPr>
          <w:rtl/>
          <w:lang w:eastAsia="he-IL"/>
        </w:rPr>
        <w:t xml:space="preserve">מנגנון </w:t>
      </w:r>
      <w:bookmarkStart w:id="5866" w:name="_ETM_Q10_453000"/>
      <w:bookmarkEnd w:id="5866"/>
      <w:r>
        <w:rPr>
          <w:rtl/>
          <w:lang w:eastAsia="he-IL"/>
        </w:rPr>
        <w:t xml:space="preserve">ניהול </w:t>
      </w:r>
      <w:bookmarkStart w:id="5867" w:name="_ETM_Q10_453389"/>
      <w:bookmarkEnd w:id="5867"/>
      <w:r>
        <w:rPr>
          <w:rtl/>
          <w:lang w:eastAsia="he-IL"/>
        </w:rPr>
        <w:t xml:space="preserve">חליפי </w:t>
      </w:r>
      <w:bookmarkStart w:id="5868" w:name="_ETM_Q10_453839"/>
      <w:bookmarkEnd w:id="5868"/>
      <w:r>
        <w:rPr>
          <w:rtl/>
          <w:lang w:eastAsia="he-IL"/>
        </w:rPr>
        <w:t>לחמאס</w:t>
      </w:r>
      <w:r w:rsidR="005702A2">
        <w:rPr>
          <w:rFonts w:hint="cs"/>
          <w:rtl/>
          <w:lang w:eastAsia="he-IL"/>
        </w:rPr>
        <w:t>;</w:t>
      </w:r>
      <w:r>
        <w:rPr>
          <w:rtl/>
          <w:lang w:eastAsia="he-IL"/>
        </w:rPr>
        <w:t xml:space="preserve"> </w:t>
      </w:r>
      <w:bookmarkStart w:id="5869" w:name="_ETM_Q10_455820"/>
      <w:bookmarkEnd w:id="5869"/>
      <w:r>
        <w:rPr>
          <w:rtl/>
          <w:lang w:eastAsia="he-IL"/>
        </w:rPr>
        <w:t>בלבנון</w:t>
      </w:r>
      <w:r>
        <w:rPr>
          <w:rFonts w:hint="cs"/>
          <w:rtl/>
          <w:lang w:eastAsia="he-IL"/>
        </w:rPr>
        <w:t xml:space="preserve"> </w:t>
      </w:r>
      <w:r>
        <w:rPr>
          <w:rFonts w:hint="eastAsia"/>
          <w:rtl/>
          <w:lang w:eastAsia="he-IL"/>
        </w:rPr>
        <w:t>–</w:t>
      </w:r>
      <w:r>
        <w:rPr>
          <w:rtl/>
          <w:lang w:eastAsia="he-IL"/>
        </w:rPr>
        <w:t xml:space="preserve"> </w:t>
      </w:r>
      <w:bookmarkStart w:id="5870" w:name="_ETM_Q10_457589"/>
      <w:bookmarkEnd w:id="5870"/>
      <w:r>
        <w:rPr>
          <w:rtl/>
          <w:lang w:eastAsia="he-IL"/>
        </w:rPr>
        <w:t xml:space="preserve">לצד </w:t>
      </w:r>
      <w:bookmarkStart w:id="5871" w:name="_ETM_Q10_458100"/>
      <w:bookmarkEnd w:id="5871"/>
      <w:r>
        <w:rPr>
          <w:rtl/>
          <w:lang w:eastAsia="he-IL"/>
        </w:rPr>
        <w:t xml:space="preserve">המשך </w:t>
      </w:r>
      <w:bookmarkStart w:id="5872" w:name="_ETM_Q10_458580"/>
      <w:bookmarkEnd w:id="5872"/>
      <w:r>
        <w:rPr>
          <w:rtl/>
          <w:lang w:eastAsia="he-IL"/>
        </w:rPr>
        <w:t xml:space="preserve">ההתקפה </w:t>
      </w:r>
      <w:bookmarkStart w:id="5873" w:name="_ETM_Q10_459089"/>
      <w:bookmarkEnd w:id="5873"/>
      <w:r>
        <w:rPr>
          <w:rtl/>
          <w:lang w:eastAsia="he-IL"/>
        </w:rPr>
        <w:t xml:space="preserve">בכל </w:t>
      </w:r>
      <w:bookmarkStart w:id="5874" w:name="_ETM_Q10_459510"/>
      <w:bookmarkEnd w:id="5874"/>
      <w:r>
        <w:rPr>
          <w:rtl/>
          <w:lang w:eastAsia="he-IL"/>
        </w:rPr>
        <w:t>הממדים</w:t>
      </w:r>
      <w:r>
        <w:rPr>
          <w:rFonts w:hint="cs"/>
          <w:rtl/>
          <w:lang w:eastAsia="he-IL"/>
        </w:rPr>
        <w:t>,</w:t>
      </w:r>
      <w:r>
        <w:rPr>
          <w:rtl/>
          <w:lang w:eastAsia="he-IL"/>
        </w:rPr>
        <w:t xml:space="preserve"> </w:t>
      </w:r>
      <w:bookmarkStart w:id="5875" w:name="_ETM_Q10_461029"/>
      <w:bookmarkEnd w:id="5875"/>
      <w:r>
        <w:rPr>
          <w:rtl/>
          <w:lang w:eastAsia="he-IL"/>
        </w:rPr>
        <w:t xml:space="preserve">חייבים </w:t>
      </w:r>
      <w:bookmarkStart w:id="5876" w:name="_ETM_Q10_461810"/>
      <w:bookmarkEnd w:id="5876"/>
      <w:r>
        <w:rPr>
          <w:rtl/>
          <w:lang w:eastAsia="he-IL"/>
        </w:rPr>
        <w:t xml:space="preserve">להכין </w:t>
      </w:r>
      <w:bookmarkStart w:id="5877" w:name="_ETM_Q10_462290"/>
      <w:bookmarkEnd w:id="5877"/>
      <w:r>
        <w:rPr>
          <w:rtl/>
          <w:lang w:eastAsia="he-IL"/>
        </w:rPr>
        <w:t xml:space="preserve">את </w:t>
      </w:r>
      <w:bookmarkStart w:id="5878" w:name="_ETM_Q10_462470"/>
      <w:bookmarkEnd w:id="5878"/>
      <w:r w:rsidRPr="00143CDA">
        <w:rPr>
          <w:rtl/>
          <w:lang w:eastAsia="he-IL"/>
        </w:rPr>
        <w:t>ההסד</w:t>
      </w:r>
      <w:bookmarkStart w:id="5879" w:name="_ETM_Q10_463382"/>
      <w:bookmarkEnd w:id="5879"/>
      <w:r w:rsidRPr="00143CDA">
        <w:rPr>
          <w:rtl/>
          <w:lang w:eastAsia="he-IL"/>
        </w:rPr>
        <w:t xml:space="preserve">ר </w:t>
      </w:r>
      <w:bookmarkStart w:id="5880" w:name="_ETM_Q10_462950"/>
      <w:bookmarkStart w:id="5881" w:name="_ETM_Q10_469624"/>
      <w:bookmarkEnd w:id="5880"/>
      <w:bookmarkEnd w:id="5881"/>
      <w:r w:rsidRPr="00143CDA">
        <w:rPr>
          <w:rtl/>
          <w:lang w:eastAsia="he-IL"/>
        </w:rPr>
        <w:t>ה</w:t>
      </w:r>
      <w:r w:rsidRPr="00143CDA">
        <w:rPr>
          <w:rFonts w:hint="cs"/>
          <w:rtl/>
          <w:lang w:eastAsia="he-IL"/>
        </w:rPr>
        <w:t>אחר,</w:t>
      </w:r>
      <w:r w:rsidRPr="00143CDA">
        <w:rPr>
          <w:rtl/>
          <w:lang w:eastAsia="he-IL"/>
        </w:rPr>
        <w:t xml:space="preserve"> </w:t>
      </w:r>
      <w:bookmarkStart w:id="5882" w:name="_ETM_Q10_463490"/>
      <w:bookmarkEnd w:id="5882"/>
      <w:r w:rsidRPr="00143CDA">
        <w:rPr>
          <w:rtl/>
          <w:lang w:eastAsia="he-IL"/>
        </w:rPr>
        <w:t>שיאפשר</w:t>
      </w:r>
      <w:r>
        <w:rPr>
          <w:rtl/>
          <w:lang w:eastAsia="he-IL"/>
        </w:rPr>
        <w:t xml:space="preserve"> </w:t>
      </w:r>
      <w:bookmarkStart w:id="5883" w:name="_ETM_Q10_464029"/>
      <w:bookmarkEnd w:id="5883"/>
      <w:r>
        <w:rPr>
          <w:rtl/>
          <w:lang w:eastAsia="he-IL"/>
        </w:rPr>
        <w:t xml:space="preserve">את </w:t>
      </w:r>
      <w:bookmarkStart w:id="5884" w:name="_ETM_Q10_464150"/>
      <w:bookmarkEnd w:id="5884"/>
      <w:r>
        <w:rPr>
          <w:rtl/>
          <w:lang w:eastAsia="he-IL"/>
        </w:rPr>
        <w:t>חזר</w:t>
      </w:r>
      <w:r>
        <w:rPr>
          <w:rFonts w:hint="cs"/>
          <w:rtl/>
          <w:lang w:eastAsia="he-IL"/>
        </w:rPr>
        <w:t>ת</w:t>
      </w:r>
      <w:r>
        <w:rPr>
          <w:rtl/>
          <w:lang w:eastAsia="he-IL"/>
        </w:rPr>
        <w:t xml:space="preserve"> </w:t>
      </w:r>
      <w:bookmarkStart w:id="5885" w:name="_ETM_Q10_464630"/>
      <w:bookmarkEnd w:id="5885"/>
      <w:r>
        <w:rPr>
          <w:rtl/>
          <w:lang w:eastAsia="he-IL"/>
        </w:rPr>
        <w:t xml:space="preserve">תושבי </w:t>
      </w:r>
      <w:bookmarkStart w:id="5886" w:name="_ETM_Q10_465080"/>
      <w:bookmarkEnd w:id="5886"/>
      <w:r>
        <w:rPr>
          <w:rtl/>
          <w:lang w:eastAsia="he-IL"/>
        </w:rPr>
        <w:t xml:space="preserve">הצפון </w:t>
      </w:r>
      <w:bookmarkStart w:id="5887" w:name="_ETM_Q10_465560"/>
      <w:bookmarkEnd w:id="5887"/>
      <w:r>
        <w:rPr>
          <w:rtl/>
          <w:lang w:eastAsia="he-IL"/>
        </w:rPr>
        <w:t>לביתם</w:t>
      </w:r>
      <w:bookmarkStart w:id="5888" w:name="_ETM_Q10_465836"/>
      <w:bookmarkEnd w:id="5888"/>
      <w:r>
        <w:rPr>
          <w:rtl/>
          <w:lang w:eastAsia="he-IL"/>
        </w:rPr>
        <w:t xml:space="preserve"> </w:t>
      </w:r>
      <w:bookmarkStart w:id="5889" w:name="_ETM_Q10_466949"/>
      <w:bookmarkEnd w:id="5889"/>
      <w:r>
        <w:rPr>
          <w:rtl/>
          <w:lang w:eastAsia="he-IL"/>
        </w:rPr>
        <w:t xml:space="preserve">ושישאיר </w:t>
      </w:r>
      <w:bookmarkStart w:id="5890" w:name="_ETM_Q10_467730"/>
      <w:bookmarkEnd w:id="5890"/>
      <w:r>
        <w:rPr>
          <w:rtl/>
          <w:lang w:eastAsia="he-IL"/>
        </w:rPr>
        <w:t xml:space="preserve">לנו </w:t>
      </w:r>
      <w:bookmarkStart w:id="5891" w:name="_ETM_Q10_468000"/>
      <w:bookmarkEnd w:id="5891"/>
      <w:r>
        <w:rPr>
          <w:rtl/>
          <w:lang w:eastAsia="he-IL"/>
        </w:rPr>
        <w:t xml:space="preserve">את </w:t>
      </w:r>
      <w:bookmarkStart w:id="5892" w:name="_ETM_Q10_468120"/>
      <w:bookmarkEnd w:id="5892"/>
      <w:r>
        <w:rPr>
          <w:rtl/>
          <w:lang w:eastAsia="he-IL"/>
        </w:rPr>
        <w:t xml:space="preserve">יכולת </w:t>
      </w:r>
      <w:bookmarkStart w:id="5893" w:name="_ETM_Q10_468720"/>
      <w:bookmarkEnd w:id="5893"/>
      <w:r>
        <w:rPr>
          <w:rtl/>
          <w:lang w:eastAsia="he-IL"/>
        </w:rPr>
        <w:t xml:space="preserve">הפעולה </w:t>
      </w:r>
      <w:bookmarkStart w:id="5894" w:name="_ETM_Q10_470070"/>
      <w:bookmarkEnd w:id="5894"/>
      <w:r>
        <w:rPr>
          <w:rtl/>
          <w:lang w:eastAsia="he-IL"/>
        </w:rPr>
        <w:t xml:space="preserve">על </w:t>
      </w:r>
      <w:bookmarkStart w:id="5895" w:name="_ETM_Q10_470310"/>
      <w:bookmarkEnd w:id="5895"/>
      <w:r>
        <w:rPr>
          <w:rtl/>
          <w:lang w:eastAsia="he-IL"/>
        </w:rPr>
        <w:t xml:space="preserve">מנת </w:t>
      </w:r>
      <w:bookmarkStart w:id="5896" w:name="_ETM_Q10_470550"/>
      <w:bookmarkEnd w:id="5896"/>
      <w:r>
        <w:rPr>
          <w:rtl/>
          <w:lang w:eastAsia="he-IL"/>
        </w:rPr>
        <w:t xml:space="preserve">שנוודא </w:t>
      </w:r>
      <w:bookmarkStart w:id="5897" w:name="_ETM_Q10_472110"/>
      <w:bookmarkEnd w:id="5897"/>
      <w:r>
        <w:rPr>
          <w:rtl/>
          <w:lang w:eastAsia="he-IL"/>
        </w:rPr>
        <w:t>שה</w:t>
      </w:r>
      <w:r>
        <w:rPr>
          <w:rFonts w:hint="cs"/>
          <w:rtl/>
          <w:lang w:eastAsia="he-IL"/>
        </w:rPr>
        <w:t>א</w:t>
      </w:r>
      <w:r>
        <w:rPr>
          <w:rtl/>
          <w:lang w:eastAsia="he-IL"/>
        </w:rPr>
        <w:t xml:space="preserve">יום </w:t>
      </w:r>
      <w:bookmarkStart w:id="5898" w:name="_ETM_Q10_473310"/>
      <w:bookmarkEnd w:id="5898"/>
      <w:r>
        <w:rPr>
          <w:rtl/>
          <w:lang w:eastAsia="he-IL"/>
        </w:rPr>
        <w:t xml:space="preserve">לא </w:t>
      </w:r>
      <w:bookmarkStart w:id="5899" w:name="_ETM_Q10_473790"/>
      <w:bookmarkEnd w:id="5899"/>
      <w:r>
        <w:rPr>
          <w:rtl/>
          <w:lang w:eastAsia="he-IL"/>
        </w:rPr>
        <w:t>משוח</w:t>
      </w:r>
      <w:r>
        <w:rPr>
          <w:rFonts w:hint="cs"/>
          <w:rtl/>
          <w:lang w:eastAsia="he-IL"/>
        </w:rPr>
        <w:t>ז</w:t>
      </w:r>
      <w:r>
        <w:rPr>
          <w:rtl/>
          <w:lang w:eastAsia="he-IL"/>
        </w:rPr>
        <w:t>ר</w:t>
      </w:r>
      <w:r w:rsidR="005702A2">
        <w:rPr>
          <w:rFonts w:hint="cs"/>
          <w:rtl/>
          <w:lang w:eastAsia="he-IL"/>
        </w:rPr>
        <w:t>;</w:t>
      </w:r>
      <w:r>
        <w:rPr>
          <w:rFonts w:hint="cs"/>
          <w:rtl/>
          <w:lang w:eastAsia="he-IL"/>
        </w:rPr>
        <w:t xml:space="preserve"> </w:t>
      </w:r>
      <w:bookmarkStart w:id="5900" w:name="_ETM_Q10_474586"/>
      <w:bookmarkStart w:id="5901" w:name="_ETM_Q10_476000"/>
      <w:bookmarkEnd w:id="5900"/>
      <w:bookmarkEnd w:id="5901"/>
      <w:r>
        <w:rPr>
          <w:rtl/>
          <w:lang w:eastAsia="he-IL"/>
        </w:rPr>
        <w:t xml:space="preserve">באיראן </w:t>
      </w:r>
      <w:bookmarkStart w:id="5902" w:name="_ETM_Q10_476990"/>
      <w:bookmarkEnd w:id="5902"/>
      <w:r>
        <w:rPr>
          <w:rtl/>
          <w:lang w:eastAsia="he-IL"/>
        </w:rPr>
        <w:t xml:space="preserve">אכן </w:t>
      </w:r>
      <w:bookmarkStart w:id="5903" w:name="_ETM_Q10_477410"/>
      <w:bookmarkEnd w:id="5903"/>
      <w:r>
        <w:rPr>
          <w:rtl/>
          <w:lang w:eastAsia="he-IL"/>
        </w:rPr>
        <w:t xml:space="preserve">יש </w:t>
      </w:r>
      <w:bookmarkStart w:id="5904" w:name="_ETM_Q10_477710"/>
      <w:bookmarkEnd w:id="5904"/>
      <w:r>
        <w:rPr>
          <w:rtl/>
          <w:lang w:eastAsia="he-IL"/>
        </w:rPr>
        <w:t>להלום</w:t>
      </w:r>
      <w:r>
        <w:rPr>
          <w:rFonts w:hint="cs"/>
          <w:rtl/>
          <w:lang w:eastAsia="he-IL"/>
        </w:rPr>
        <w:t>,</w:t>
      </w:r>
      <w:r>
        <w:rPr>
          <w:rtl/>
          <w:lang w:eastAsia="he-IL"/>
        </w:rPr>
        <w:t xml:space="preserve"> </w:t>
      </w:r>
      <w:bookmarkStart w:id="5905" w:name="_ETM_Q10_479389"/>
      <w:bookmarkEnd w:id="5905"/>
      <w:r>
        <w:rPr>
          <w:rtl/>
          <w:lang w:eastAsia="he-IL"/>
        </w:rPr>
        <w:t xml:space="preserve">אך </w:t>
      </w:r>
      <w:bookmarkStart w:id="5906" w:name="_ETM_Q10_479660"/>
      <w:bookmarkEnd w:id="5906"/>
      <w:r>
        <w:rPr>
          <w:rtl/>
          <w:lang w:eastAsia="he-IL"/>
        </w:rPr>
        <w:t xml:space="preserve">מולה </w:t>
      </w:r>
      <w:bookmarkStart w:id="5907" w:name="_ETM_Q10_480199"/>
      <w:bookmarkEnd w:id="5907"/>
      <w:r>
        <w:rPr>
          <w:rtl/>
          <w:lang w:eastAsia="he-IL"/>
        </w:rPr>
        <w:t xml:space="preserve">ומול </w:t>
      </w:r>
      <w:bookmarkStart w:id="5908" w:name="_ETM_Q10_480529"/>
      <w:bookmarkEnd w:id="5908"/>
      <w:r>
        <w:rPr>
          <w:rtl/>
          <w:lang w:eastAsia="he-IL"/>
        </w:rPr>
        <w:t>ש</w:t>
      </w:r>
      <w:r>
        <w:rPr>
          <w:rFonts w:hint="cs"/>
          <w:rtl/>
          <w:lang w:eastAsia="he-IL"/>
        </w:rPr>
        <w:t>א</w:t>
      </w:r>
      <w:r>
        <w:rPr>
          <w:rtl/>
          <w:lang w:eastAsia="he-IL"/>
        </w:rPr>
        <w:t>יפ</w:t>
      </w:r>
      <w:r>
        <w:rPr>
          <w:rFonts w:hint="cs"/>
          <w:rtl/>
          <w:lang w:eastAsia="he-IL"/>
        </w:rPr>
        <w:t>ו</w:t>
      </w:r>
      <w:r>
        <w:rPr>
          <w:rtl/>
          <w:lang w:eastAsia="he-IL"/>
        </w:rPr>
        <w:t>ת</w:t>
      </w:r>
      <w:r>
        <w:rPr>
          <w:rFonts w:hint="cs"/>
          <w:rtl/>
          <w:lang w:eastAsia="he-IL"/>
        </w:rPr>
        <w:t>י</w:t>
      </w:r>
      <w:r>
        <w:rPr>
          <w:rtl/>
          <w:lang w:eastAsia="he-IL"/>
        </w:rPr>
        <w:t xml:space="preserve">ה </w:t>
      </w:r>
      <w:bookmarkStart w:id="5909" w:name="_ETM_Q10_481250"/>
      <w:bookmarkEnd w:id="5909"/>
      <w:r>
        <w:rPr>
          <w:rtl/>
          <w:lang w:eastAsia="he-IL"/>
        </w:rPr>
        <w:t xml:space="preserve">האזוריות </w:t>
      </w:r>
      <w:bookmarkStart w:id="5910" w:name="_ETM_Q10_481879"/>
      <w:bookmarkEnd w:id="5910"/>
      <w:r>
        <w:rPr>
          <w:rFonts w:hint="cs"/>
          <w:rtl/>
          <w:lang w:eastAsia="he-IL"/>
        </w:rPr>
        <w:t>והגרעיניות</w:t>
      </w:r>
      <w:bookmarkStart w:id="5911" w:name="_ETM_Q10_481926"/>
      <w:bookmarkStart w:id="5912" w:name="_ETM_Q10_484335"/>
      <w:bookmarkEnd w:id="5911"/>
      <w:bookmarkEnd w:id="5912"/>
      <w:r>
        <w:rPr>
          <w:rtl/>
          <w:lang w:eastAsia="he-IL"/>
        </w:rPr>
        <w:t xml:space="preserve"> </w:t>
      </w:r>
      <w:bookmarkStart w:id="5913" w:name="_ETM_Q10_482279"/>
      <w:bookmarkEnd w:id="5913"/>
      <w:r>
        <w:rPr>
          <w:rtl/>
          <w:lang w:eastAsia="he-IL"/>
        </w:rPr>
        <w:t xml:space="preserve">יש </w:t>
      </w:r>
      <w:bookmarkStart w:id="5914" w:name="_ETM_Q10_482490"/>
      <w:bookmarkEnd w:id="5914"/>
      <w:r>
        <w:rPr>
          <w:rtl/>
          <w:lang w:eastAsia="he-IL"/>
        </w:rPr>
        <w:t xml:space="preserve">בעיקר </w:t>
      </w:r>
      <w:bookmarkStart w:id="5915" w:name="_ETM_Q10_483000"/>
      <w:bookmarkEnd w:id="5915"/>
      <w:r>
        <w:rPr>
          <w:rtl/>
          <w:lang w:eastAsia="he-IL"/>
        </w:rPr>
        <w:t xml:space="preserve">צורך </w:t>
      </w:r>
      <w:bookmarkStart w:id="5916" w:name="_ETM_Q10_483389"/>
      <w:bookmarkEnd w:id="5916"/>
      <w:r>
        <w:rPr>
          <w:rtl/>
          <w:lang w:eastAsia="he-IL"/>
        </w:rPr>
        <w:t xml:space="preserve">לגבש </w:t>
      </w:r>
      <w:bookmarkStart w:id="5917" w:name="_ETM_Q10_483990"/>
      <w:bookmarkEnd w:id="5917"/>
      <w:r>
        <w:rPr>
          <w:rtl/>
          <w:lang w:eastAsia="he-IL"/>
        </w:rPr>
        <w:t xml:space="preserve">מחנה </w:t>
      </w:r>
      <w:bookmarkStart w:id="5918" w:name="_ETM_Q10_484560"/>
      <w:bookmarkEnd w:id="5918"/>
      <w:r>
        <w:rPr>
          <w:rtl/>
          <w:lang w:eastAsia="he-IL"/>
        </w:rPr>
        <w:t xml:space="preserve">אזורי </w:t>
      </w:r>
      <w:bookmarkStart w:id="5919" w:name="_ETM_Q10_485190"/>
      <w:bookmarkEnd w:id="5919"/>
      <w:r>
        <w:rPr>
          <w:rtl/>
          <w:lang w:eastAsia="he-IL"/>
        </w:rPr>
        <w:t xml:space="preserve">בגיבוי </w:t>
      </w:r>
      <w:bookmarkStart w:id="5920" w:name="_ETM_Q10_485879"/>
      <w:bookmarkEnd w:id="5920"/>
      <w:r>
        <w:rPr>
          <w:rtl/>
          <w:lang w:eastAsia="he-IL"/>
        </w:rPr>
        <w:t>בי</w:t>
      </w:r>
      <w:r>
        <w:rPr>
          <w:rFonts w:hint="cs"/>
          <w:rtl/>
          <w:lang w:eastAsia="he-IL"/>
        </w:rPr>
        <w:t>ן-</w:t>
      </w:r>
      <w:r>
        <w:rPr>
          <w:rtl/>
          <w:lang w:eastAsia="he-IL"/>
        </w:rPr>
        <w:t>ל</w:t>
      </w:r>
      <w:r>
        <w:rPr>
          <w:rFonts w:hint="cs"/>
          <w:rtl/>
          <w:lang w:eastAsia="he-IL"/>
        </w:rPr>
        <w:t>אומי,</w:t>
      </w:r>
      <w:bookmarkStart w:id="5921" w:name="_ETM_Q10_487606"/>
      <w:bookmarkEnd w:id="5921"/>
      <w:r>
        <w:rPr>
          <w:rtl/>
          <w:lang w:eastAsia="he-IL"/>
        </w:rPr>
        <w:t xml:space="preserve"> </w:t>
      </w:r>
      <w:bookmarkStart w:id="5922" w:name="_ETM_Q10_487390"/>
      <w:bookmarkEnd w:id="5922"/>
      <w:r>
        <w:rPr>
          <w:rtl/>
          <w:lang w:eastAsia="he-IL"/>
        </w:rPr>
        <w:t xml:space="preserve">וזה </w:t>
      </w:r>
      <w:bookmarkStart w:id="5923" w:name="_ETM_Q10_488170"/>
      <w:bookmarkEnd w:id="5923"/>
      <w:r>
        <w:rPr>
          <w:rtl/>
          <w:lang w:eastAsia="he-IL"/>
        </w:rPr>
        <w:t>אפשרי</w:t>
      </w:r>
      <w:r w:rsidR="005702A2">
        <w:rPr>
          <w:rFonts w:hint="cs"/>
          <w:rtl/>
          <w:lang w:eastAsia="he-IL"/>
        </w:rPr>
        <w:t>;</w:t>
      </w:r>
      <w:bookmarkStart w:id="5924" w:name="_ETM_Q10_491493"/>
      <w:bookmarkStart w:id="5925" w:name="_ETM_Q10_491545"/>
      <w:bookmarkStart w:id="5926" w:name="_ETM_Q10_491861"/>
      <w:bookmarkStart w:id="5927" w:name="_ETM_Q10_491897"/>
      <w:bookmarkEnd w:id="5924"/>
      <w:bookmarkEnd w:id="5925"/>
      <w:bookmarkEnd w:id="5926"/>
      <w:bookmarkEnd w:id="5927"/>
      <w:r>
        <w:rPr>
          <w:rtl/>
          <w:lang w:eastAsia="he-IL"/>
        </w:rPr>
        <w:t xml:space="preserve"> </w:t>
      </w:r>
      <w:bookmarkStart w:id="5928" w:name="_ETM_Q10_490310"/>
      <w:bookmarkEnd w:id="5928"/>
      <w:proofErr w:type="spellStart"/>
      <w:r>
        <w:rPr>
          <w:rtl/>
          <w:lang w:eastAsia="he-IL"/>
        </w:rPr>
        <w:t>ב</w:t>
      </w:r>
      <w:r>
        <w:rPr>
          <w:rFonts w:hint="cs"/>
          <w:rtl/>
          <w:lang w:eastAsia="he-IL"/>
        </w:rPr>
        <w:t>איו"ש</w:t>
      </w:r>
      <w:bookmarkStart w:id="5929" w:name="_ETM_Q10_490850"/>
      <w:bookmarkStart w:id="5930" w:name="_ETM_Q10_491029"/>
      <w:bookmarkEnd w:id="5929"/>
      <w:bookmarkEnd w:id="5930"/>
      <w:proofErr w:type="spellEnd"/>
      <w:r>
        <w:rPr>
          <w:rFonts w:hint="cs"/>
          <w:rtl/>
          <w:lang w:eastAsia="he-IL"/>
        </w:rPr>
        <w:t xml:space="preserve"> ו</w:t>
      </w:r>
      <w:bookmarkStart w:id="5931" w:name="_ETM_Q10_492716"/>
      <w:bookmarkEnd w:id="5931"/>
      <w:r>
        <w:rPr>
          <w:rtl/>
          <w:lang w:eastAsia="he-IL"/>
        </w:rPr>
        <w:t xml:space="preserve">בבקעת </w:t>
      </w:r>
      <w:bookmarkStart w:id="5932" w:name="_ETM_Q10_491540"/>
      <w:bookmarkEnd w:id="5932"/>
      <w:r>
        <w:rPr>
          <w:rtl/>
          <w:lang w:eastAsia="he-IL"/>
        </w:rPr>
        <w:t xml:space="preserve">הירדן </w:t>
      </w:r>
      <w:bookmarkStart w:id="5933" w:name="_ETM_Q10_492850"/>
      <w:bookmarkEnd w:id="5933"/>
      <w:r>
        <w:rPr>
          <w:rtl/>
          <w:lang w:eastAsia="he-IL"/>
        </w:rPr>
        <w:t xml:space="preserve">יש </w:t>
      </w:r>
      <w:bookmarkStart w:id="5934" w:name="_ETM_Q10_493089"/>
      <w:bookmarkEnd w:id="5934"/>
      <w:r>
        <w:rPr>
          <w:rtl/>
          <w:lang w:eastAsia="he-IL"/>
        </w:rPr>
        <w:t xml:space="preserve">לחזק </w:t>
      </w:r>
      <w:bookmarkStart w:id="5935" w:name="_ETM_Q10_493600"/>
      <w:bookmarkEnd w:id="5935"/>
      <w:r>
        <w:rPr>
          <w:rtl/>
          <w:lang w:eastAsia="he-IL"/>
        </w:rPr>
        <w:t xml:space="preserve">את </w:t>
      </w:r>
      <w:bookmarkStart w:id="5936" w:name="_ETM_Q10_493750"/>
      <w:bookmarkEnd w:id="5936"/>
      <w:r>
        <w:rPr>
          <w:rtl/>
          <w:lang w:eastAsia="he-IL"/>
        </w:rPr>
        <w:t>ההתיישבות</w:t>
      </w:r>
      <w:r>
        <w:rPr>
          <w:rFonts w:hint="cs"/>
          <w:rtl/>
          <w:lang w:eastAsia="he-IL"/>
        </w:rPr>
        <w:t>,</w:t>
      </w:r>
      <w:r>
        <w:rPr>
          <w:rtl/>
          <w:lang w:eastAsia="he-IL"/>
        </w:rPr>
        <w:t xml:space="preserve"> </w:t>
      </w:r>
      <w:bookmarkStart w:id="5937" w:name="_ETM_Q10_495130"/>
      <w:bookmarkEnd w:id="5937"/>
      <w:r>
        <w:rPr>
          <w:rtl/>
          <w:lang w:eastAsia="he-IL"/>
        </w:rPr>
        <w:t xml:space="preserve">ולא </w:t>
      </w:r>
      <w:bookmarkStart w:id="5938" w:name="_ETM_Q10_495430"/>
      <w:bookmarkEnd w:id="5938"/>
      <w:r>
        <w:rPr>
          <w:rtl/>
          <w:lang w:eastAsia="he-IL"/>
        </w:rPr>
        <w:t xml:space="preserve">לסבך </w:t>
      </w:r>
      <w:bookmarkStart w:id="5939" w:name="_ETM_Q10_496029"/>
      <w:bookmarkEnd w:id="5939"/>
      <w:r>
        <w:rPr>
          <w:rtl/>
          <w:lang w:eastAsia="he-IL"/>
        </w:rPr>
        <w:t xml:space="preserve">את </w:t>
      </w:r>
      <w:bookmarkStart w:id="5940" w:name="_ETM_Q10_496180"/>
      <w:bookmarkEnd w:id="5940"/>
      <w:r>
        <w:rPr>
          <w:rtl/>
          <w:lang w:eastAsia="he-IL"/>
        </w:rPr>
        <w:t xml:space="preserve">ישראל </w:t>
      </w:r>
      <w:bookmarkStart w:id="5941" w:name="_ETM_Q10_496600"/>
      <w:bookmarkEnd w:id="5941"/>
      <w:r>
        <w:rPr>
          <w:rtl/>
          <w:lang w:eastAsia="he-IL"/>
        </w:rPr>
        <w:t xml:space="preserve">בהצפה </w:t>
      </w:r>
      <w:bookmarkStart w:id="5942" w:name="_ETM_Q10_497170"/>
      <w:bookmarkEnd w:id="5942"/>
      <w:r>
        <w:rPr>
          <w:rtl/>
          <w:lang w:eastAsia="he-IL"/>
        </w:rPr>
        <w:t xml:space="preserve">של </w:t>
      </w:r>
      <w:bookmarkStart w:id="5943" w:name="_ETM_Q10_497380"/>
      <w:bookmarkEnd w:id="5943"/>
      <w:r>
        <w:rPr>
          <w:rtl/>
          <w:lang w:eastAsia="he-IL"/>
        </w:rPr>
        <w:t xml:space="preserve">מאחזים </w:t>
      </w:r>
      <w:bookmarkStart w:id="5944" w:name="_ETM_Q10_498010"/>
      <w:bookmarkEnd w:id="5944"/>
      <w:r>
        <w:rPr>
          <w:rtl/>
          <w:lang w:eastAsia="he-IL"/>
        </w:rPr>
        <w:t xml:space="preserve">בלתי </w:t>
      </w:r>
      <w:bookmarkStart w:id="5945" w:name="_ETM_Q10_498400"/>
      <w:bookmarkEnd w:id="5945"/>
      <w:r>
        <w:rPr>
          <w:rtl/>
          <w:lang w:eastAsia="he-IL"/>
        </w:rPr>
        <w:t>חוקיים</w:t>
      </w:r>
      <w:r>
        <w:rPr>
          <w:rFonts w:hint="cs"/>
          <w:rtl/>
          <w:lang w:eastAsia="he-IL"/>
        </w:rPr>
        <w:t>,</w:t>
      </w:r>
      <w:r>
        <w:rPr>
          <w:rtl/>
          <w:lang w:eastAsia="he-IL"/>
        </w:rPr>
        <w:t xml:space="preserve"> </w:t>
      </w:r>
      <w:bookmarkStart w:id="5946" w:name="_ETM_Q10_499700"/>
      <w:bookmarkEnd w:id="5946"/>
      <w:r>
        <w:rPr>
          <w:rtl/>
          <w:lang w:eastAsia="he-IL"/>
        </w:rPr>
        <w:t xml:space="preserve">שכל </w:t>
      </w:r>
      <w:bookmarkStart w:id="5947" w:name="_ETM_Q10_500360"/>
      <w:bookmarkEnd w:id="5947"/>
      <w:r>
        <w:rPr>
          <w:rtl/>
          <w:lang w:eastAsia="he-IL"/>
        </w:rPr>
        <w:t xml:space="preserve">מה </w:t>
      </w:r>
      <w:bookmarkStart w:id="5948" w:name="_ETM_Q10_500480"/>
      <w:bookmarkEnd w:id="5948"/>
      <w:r>
        <w:rPr>
          <w:rtl/>
          <w:lang w:eastAsia="he-IL"/>
        </w:rPr>
        <w:t xml:space="preserve">שהם </w:t>
      </w:r>
      <w:bookmarkStart w:id="5949" w:name="_ETM_Q10_500810"/>
      <w:bookmarkEnd w:id="5949"/>
      <w:r>
        <w:rPr>
          <w:rtl/>
          <w:lang w:eastAsia="he-IL"/>
        </w:rPr>
        <w:t xml:space="preserve">ייתנו </w:t>
      </w:r>
      <w:bookmarkStart w:id="5950" w:name="_ETM_Q10_501200"/>
      <w:bookmarkEnd w:id="5950"/>
      <w:r>
        <w:rPr>
          <w:rtl/>
          <w:lang w:eastAsia="he-IL"/>
        </w:rPr>
        <w:t xml:space="preserve">זה </w:t>
      </w:r>
      <w:bookmarkStart w:id="5951" w:name="_ETM_Q10_501350"/>
      <w:bookmarkEnd w:id="5951"/>
      <w:r>
        <w:rPr>
          <w:rtl/>
          <w:lang w:eastAsia="he-IL"/>
        </w:rPr>
        <w:t xml:space="preserve">שהם </w:t>
      </w:r>
      <w:bookmarkStart w:id="5952" w:name="_ETM_Q10_501589"/>
      <w:bookmarkEnd w:id="5952"/>
      <w:r>
        <w:rPr>
          <w:rtl/>
          <w:lang w:eastAsia="he-IL"/>
        </w:rPr>
        <w:t xml:space="preserve">יקדמו </w:t>
      </w:r>
      <w:bookmarkStart w:id="5953" w:name="_ETM_Q10_502100"/>
      <w:bookmarkEnd w:id="5953"/>
      <w:r>
        <w:rPr>
          <w:rtl/>
          <w:lang w:eastAsia="he-IL"/>
        </w:rPr>
        <w:t xml:space="preserve">אותנו </w:t>
      </w:r>
      <w:bookmarkStart w:id="5954" w:name="_ETM_Q10_502460"/>
      <w:bookmarkEnd w:id="5954"/>
      <w:r>
        <w:rPr>
          <w:rtl/>
          <w:lang w:eastAsia="he-IL"/>
        </w:rPr>
        <w:t>למדינ</w:t>
      </w:r>
      <w:bookmarkStart w:id="5955" w:name="_ETM_Q10_503076"/>
      <w:bookmarkEnd w:id="5955"/>
      <w:r>
        <w:rPr>
          <w:rtl/>
          <w:lang w:eastAsia="he-IL"/>
        </w:rPr>
        <w:t xml:space="preserve">ה </w:t>
      </w:r>
      <w:bookmarkStart w:id="5956" w:name="_ETM_Q10_503210"/>
      <w:bookmarkEnd w:id="5956"/>
      <w:r>
        <w:rPr>
          <w:rFonts w:hint="cs"/>
          <w:rtl/>
          <w:lang w:eastAsia="he-IL"/>
        </w:rPr>
        <w:t>אחת</w:t>
      </w:r>
      <w:bookmarkStart w:id="5957" w:name="_ETM_Q10_504846"/>
      <w:bookmarkEnd w:id="5957"/>
      <w:r>
        <w:rPr>
          <w:rtl/>
          <w:lang w:eastAsia="he-IL"/>
        </w:rPr>
        <w:t xml:space="preserve"> </w:t>
      </w:r>
      <w:bookmarkStart w:id="5958" w:name="_ETM_Q10_503839"/>
      <w:bookmarkEnd w:id="5958"/>
      <w:r>
        <w:rPr>
          <w:rtl/>
          <w:lang w:eastAsia="he-IL"/>
        </w:rPr>
        <w:t>ודו-לאומית</w:t>
      </w:r>
      <w:r>
        <w:rPr>
          <w:rFonts w:hint="cs"/>
          <w:rtl/>
          <w:lang w:eastAsia="he-IL"/>
        </w:rPr>
        <w:t>.</w:t>
      </w:r>
    </w:p>
    <w:p w:rsidR="00125F0E" w:rsidRDefault="00125F0E" w:rsidP="00857D74">
      <w:pPr>
        <w:rPr>
          <w:rtl/>
          <w:lang w:eastAsia="he-IL"/>
        </w:rPr>
      </w:pPr>
      <w:bookmarkStart w:id="5959" w:name="_ETM_Q10_509380"/>
      <w:bookmarkStart w:id="5960" w:name="_ETM_Q10_509423"/>
      <w:bookmarkEnd w:id="5959"/>
      <w:bookmarkEnd w:id="5960"/>
    </w:p>
    <w:p w:rsidR="00125F0E" w:rsidRDefault="00125F0E" w:rsidP="005702A2">
      <w:pPr>
        <w:rPr>
          <w:rtl/>
          <w:lang w:eastAsia="he-IL"/>
        </w:rPr>
      </w:pPr>
      <w:bookmarkStart w:id="5961" w:name="_ETM_Q10_510292"/>
      <w:bookmarkStart w:id="5962" w:name="_ETM_Q10_510329"/>
      <w:bookmarkEnd w:id="5961"/>
      <w:bookmarkEnd w:id="5962"/>
      <w:r>
        <w:rPr>
          <w:rtl/>
          <w:lang w:eastAsia="he-IL"/>
        </w:rPr>
        <w:t xml:space="preserve"> </w:t>
      </w:r>
      <w:bookmarkStart w:id="5963" w:name="_ETM_Q10_506650"/>
      <w:bookmarkEnd w:id="5963"/>
      <w:r>
        <w:rPr>
          <w:rtl/>
          <w:lang w:eastAsia="he-IL"/>
        </w:rPr>
        <w:t xml:space="preserve">המערכה </w:t>
      </w:r>
      <w:bookmarkStart w:id="5964" w:name="_ETM_Q10_507640"/>
      <w:bookmarkEnd w:id="5964"/>
      <w:r>
        <w:rPr>
          <w:rtl/>
          <w:lang w:eastAsia="he-IL"/>
        </w:rPr>
        <w:t>ארוכה</w:t>
      </w:r>
      <w:r>
        <w:rPr>
          <w:rFonts w:hint="cs"/>
          <w:rtl/>
          <w:lang w:eastAsia="he-IL"/>
        </w:rPr>
        <w:t>,</w:t>
      </w:r>
      <w:r>
        <w:rPr>
          <w:rtl/>
          <w:lang w:eastAsia="he-IL"/>
        </w:rPr>
        <w:t xml:space="preserve"> </w:t>
      </w:r>
      <w:bookmarkStart w:id="5965" w:name="_ETM_Q10_509900"/>
      <w:bookmarkEnd w:id="5965"/>
      <w:r>
        <w:rPr>
          <w:rtl/>
          <w:lang w:eastAsia="he-IL"/>
        </w:rPr>
        <w:t xml:space="preserve">אז </w:t>
      </w:r>
      <w:bookmarkStart w:id="5966" w:name="_ETM_Q10_510230"/>
      <w:bookmarkEnd w:id="5966"/>
      <w:r>
        <w:rPr>
          <w:rtl/>
          <w:lang w:eastAsia="he-IL"/>
        </w:rPr>
        <w:t xml:space="preserve">מי </w:t>
      </w:r>
      <w:bookmarkStart w:id="5967" w:name="_ETM_Q10_510440"/>
      <w:bookmarkEnd w:id="5967"/>
      <w:r>
        <w:rPr>
          <w:rFonts w:hint="cs"/>
          <w:rtl/>
          <w:lang w:eastAsia="he-IL"/>
        </w:rPr>
        <w:t>י</w:t>
      </w:r>
      <w:r>
        <w:rPr>
          <w:rtl/>
          <w:lang w:eastAsia="he-IL"/>
        </w:rPr>
        <w:t>שרת</w:t>
      </w:r>
      <w:r>
        <w:rPr>
          <w:rFonts w:hint="cs"/>
          <w:rtl/>
          <w:lang w:eastAsia="he-IL"/>
        </w:rPr>
        <w:t>?</w:t>
      </w:r>
      <w:bookmarkStart w:id="5968" w:name="_ETM_Q10_511736"/>
      <w:bookmarkEnd w:id="5968"/>
      <w:r>
        <w:rPr>
          <w:rtl/>
          <w:lang w:eastAsia="he-IL"/>
        </w:rPr>
        <w:t xml:space="preserve"> </w:t>
      </w:r>
      <w:bookmarkStart w:id="5969" w:name="_ETM_Q10_512270"/>
      <w:bookmarkEnd w:id="5969"/>
      <w:r>
        <w:rPr>
          <w:rtl/>
          <w:lang w:eastAsia="he-IL"/>
        </w:rPr>
        <w:t xml:space="preserve">נדרש </w:t>
      </w:r>
      <w:bookmarkStart w:id="5970" w:name="_ETM_Q10_512930"/>
      <w:bookmarkEnd w:id="5970"/>
      <w:r>
        <w:rPr>
          <w:rtl/>
          <w:lang w:eastAsia="he-IL"/>
        </w:rPr>
        <w:t xml:space="preserve">מתווה </w:t>
      </w:r>
      <w:bookmarkStart w:id="5971" w:name="_ETM_Q10_513320"/>
      <w:bookmarkEnd w:id="5971"/>
      <w:r>
        <w:rPr>
          <w:rtl/>
          <w:lang w:eastAsia="he-IL"/>
        </w:rPr>
        <w:t xml:space="preserve">שירות </w:t>
      </w:r>
      <w:bookmarkStart w:id="5972" w:name="_ETM_Q10_514100"/>
      <w:bookmarkStart w:id="5973" w:name="_ETM_Q10_514640"/>
      <w:bookmarkEnd w:id="5972"/>
      <w:bookmarkEnd w:id="5973"/>
      <w:r>
        <w:rPr>
          <w:rtl/>
          <w:lang w:eastAsia="he-IL"/>
        </w:rPr>
        <w:t xml:space="preserve">עם </w:t>
      </w:r>
      <w:bookmarkStart w:id="5974" w:name="_ETM_Q10_515000"/>
      <w:bookmarkEnd w:id="5974"/>
      <w:r>
        <w:rPr>
          <w:rtl/>
          <w:lang w:eastAsia="he-IL"/>
        </w:rPr>
        <w:t xml:space="preserve">גידול </w:t>
      </w:r>
      <w:bookmarkStart w:id="5975" w:name="_ETM_Q10_515600"/>
      <w:bookmarkEnd w:id="5975"/>
      <w:r>
        <w:rPr>
          <w:rtl/>
          <w:lang w:eastAsia="he-IL"/>
        </w:rPr>
        <w:t xml:space="preserve">ניכר </w:t>
      </w:r>
      <w:bookmarkStart w:id="5976" w:name="_ETM_Q10_516050"/>
      <w:bookmarkEnd w:id="5976"/>
      <w:r>
        <w:rPr>
          <w:rtl/>
          <w:lang w:eastAsia="he-IL"/>
        </w:rPr>
        <w:t>בגיוס</w:t>
      </w:r>
      <w:r>
        <w:rPr>
          <w:rFonts w:hint="cs"/>
          <w:rtl/>
          <w:lang w:eastAsia="he-IL"/>
        </w:rPr>
        <w:t>,</w:t>
      </w:r>
      <w:bookmarkStart w:id="5977" w:name="_ETM_Q10_518646"/>
      <w:bookmarkEnd w:id="5977"/>
      <w:r>
        <w:rPr>
          <w:rtl/>
          <w:lang w:eastAsia="he-IL"/>
        </w:rPr>
        <w:t xml:space="preserve"> </w:t>
      </w:r>
      <w:bookmarkStart w:id="5978" w:name="_ETM_Q10_517430"/>
      <w:bookmarkEnd w:id="5978"/>
      <w:r>
        <w:rPr>
          <w:rtl/>
          <w:lang w:eastAsia="he-IL"/>
        </w:rPr>
        <w:t xml:space="preserve">ובינתיים </w:t>
      </w:r>
      <w:bookmarkStart w:id="5979" w:name="_ETM_Q10_518949"/>
      <w:bookmarkEnd w:id="5979"/>
      <w:r>
        <w:rPr>
          <w:rtl/>
          <w:lang w:eastAsia="he-IL"/>
        </w:rPr>
        <w:t xml:space="preserve">נדרש </w:t>
      </w:r>
      <w:bookmarkStart w:id="5980" w:name="_ETM_Q10_519550"/>
      <w:bookmarkEnd w:id="5980"/>
      <w:r>
        <w:rPr>
          <w:rtl/>
          <w:lang w:eastAsia="he-IL"/>
        </w:rPr>
        <w:t xml:space="preserve">לתמוך </w:t>
      </w:r>
      <w:bookmarkStart w:id="5981" w:name="_ETM_Q10_520059"/>
      <w:bookmarkEnd w:id="5981"/>
      <w:r>
        <w:rPr>
          <w:rtl/>
          <w:lang w:eastAsia="he-IL"/>
        </w:rPr>
        <w:t>דרמטי</w:t>
      </w:r>
      <w:r>
        <w:rPr>
          <w:rFonts w:hint="cs"/>
          <w:rtl/>
          <w:lang w:eastAsia="he-IL"/>
        </w:rPr>
        <w:t>ת</w:t>
      </w:r>
      <w:bookmarkStart w:id="5982" w:name="_ETM_Q10_521836"/>
      <w:bookmarkEnd w:id="5982"/>
      <w:r>
        <w:rPr>
          <w:rtl/>
          <w:lang w:eastAsia="he-IL"/>
        </w:rPr>
        <w:t xml:space="preserve"> </w:t>
      </w:r>
      <w:bookmarkStart w:id="5983" w:name="_ETM_Q10_520899"/>
      <w:bookmarkEnd w:id="5983"/>
      <w:r>
        <w:rPr>
          <w:rtl/>
          <w:lang w:eastAsia="he-IL"/>
        </w:rPr>
        <w:t xml:space="preserve">במילואים </w:t>
      </w:r>
      <w:bookmarkStart w:id="5984" w:name="_ETM_Q10_522149"/>
      <w:bookmarkEnd w:id="5984"/>
      <w:r>
        <w:rPr>
          <w:rFonts w:hint="cs"/>
          <w:rtl/>
          <w:lang w:eastAsia="he-IL"/>
        </w:rPr>
        <w:t>ו</w:t>
      </w:r>
      <w:r>
        <w:rPr>
          <w:rtl/>
          <w:lang w:eastAsia="he-IL"/>
        </w:rPr>
        <w:t>ל</w:t>
      </w:r>
      <w:bookmarkStart w:id="5985" w:name="_ETM_Q10_522449"/>
      <w:bookmarkEnd w:id="5985"/>
      <w:r>
        <w:rPr>
          <w:rFonts w:hint="cs"/>
          <w:rtl/>
          <w:lang w:eastAsia="he-IL"/>
        </w:rPr>
        <w:t>ה</w:t>
      </w:r>
      <w:r>
        <w:rPr>
          <w:rtl/>
          <w:lang w:eastAsia="he-IL"/>
        </w:rPr>
        <w:t>פ</w:t>
      </w:r>
      <w:bookmarkStart w:id="5986" w:name="_ETM_Q10_523976"/>
      <w:bookmarkEnd w:id="5986"/>
      <w:r>
        <w:rPr>
          <w:rFonts w:hint="cs"/>
          <w:rtl/>
          <w:lang w:eastAsia="he-IL"/>
        </w:rPr>
        <w:t>נ</w:t>
      </w:r>
      <w:r>
        <w:rPr>
          <w:rtl/>
          <w:lang w:eastAsia="he-IL"/>
        </w:rPr>
        <w:t xml:space="preserve">ות </w:t>
      </w:r>
      <w:bookmarkStart w:id="5987" w:name="_ETM_Q10_522839"/>
      <w:bookmarkEnd w:id="5987"/>
      <w:r>
        <w:rPr>
          <w:rtl/>
          <w:lang w:eastAsia="he-IL"/>
        </w:rPr>
        <w:t xml:space="preserve">לכך </w:t>
      </w:r>
      <w:bookmarkStart w:id="5988" w:name="_ETM_Q10_523289"/>
      <w:bookmarkEnd w:id="5988"/>
      <w:r>
        <w:rPr>
          <w:rtl/>
          <w:lang w:eastAsia="he-IL"/>
        </w:rPr>
        <w:t xml:space="preserve">את </w:t>
      </w:r>
      <w:bookmarkStart w:id="5989" w:name="_ETM_Q10_523500"/>
      <w:bookmarkEnd w:id="5989"/>
      <w:r>
        <w:rPr>
          <w:rtl/>
          <w:lang w:eastAsia="he-IL"/>
        </w:rPr>
        <w:t xml:space="preserve">כל </w:t>
      </w:r>
      <w:bookmarkStart w:id="5990" w:name="_ETM_Q10_523980"/>
      <w:bookmarkEnd w:id="5990"/>
      <w:r>
        <w:rPr>
          <w:rtl/>
          <w:lang w:eastAsia="he-IL"/>
        </w:rPr>
        <w:t xml:space="preserve">המשאבים </w:t>
      </w:r>
      <w:bookmarkStart w:id="5991" w:name="_ETM_Q10_524820"/>
      <w:bookmarkEnd w:id="5991"/>
      <w:r>
        <w:rPr>
          <w:rtl/>
          <w:lang w:eastAsia="he-IL"/>
        </w:rPr>
        <w:t>הנדרשים</w:t>
      </w:r>
      <w:r>
        <w:rPr>
          <w:rFonts w:hint="cs"/>
          <w:rtl/>
          <w:lang w:eastAsia="he-IL"/>
        </w:rPr>
        <w:t>.</w:t>
      </w:r>
      <w:r>
        <w:rPr>
          <w:rtl/>
          <w:lang w:eastAsia="he-IL"/>
        </w:rPr>
        <w:t xml:space="preserve"> </w:t>
      </w:r>
      <w:bookmarkStart w:id="5992" w:name="_ETM_Q10_526719"/>
      <w:bookmarkEnd w:id="5992"/>
      <w:r>
        <w:rPr>
          <w:rtl/>
          <w:lang w:eastAsia="he-IL"/>
        </w:rPr>
        <w:t xml:space="preserve">בכלכלה </w:t>
      </w:r>
      <w:bookmarkStart w:id="5993" w:name="_ETM_Q10_528909"/>
      <w:bookmarkEnd w:id="5993"/>
      <w:r>
        <w:rPr>
          <w:rtl/>
          <w:lang w:eastAsia="he-IL"/>
        </w:rPr>
        <w:t xml:space="preserve">צריך </w:t>
      </w:r>
      <w:bookmarkStart w:id="5994" w:name="_ETM_Q10_529329"/>
      <w:bookmarkEnd w:id="5994"/>
      <w:r>
        <w:rPr>
          <w:rtl/>
          <w:lang w:eastAsia="he-IL"/>
        </w:rPr>
        <w:t>ש</w:t>
      </w:r>
      <w:r>
        <w:rPr>
          <w:rFonts w:hint="cs"/>
          <w:rtl/>
          <w:lang w:eastAsia="he-IL"/>
        </w:rPr>
        <w:t>ית</w:t>
      </w:r>
      <w:r>
        <w:rPr>
          <w:rtl/>
          <w:lang w:eastAsia="he-IL"/>
        </w:rPr>
        <w:t xml:space="preserve">וקצב </w:t>
      </w:r>
      <w:bookmarkStart w:id="5995" w:name="_ETM_Q10_530260"/>
      <w:bookmarkEnd w:id="5995"/>
      <w:r>
        <w:rPr>
          <w:rtl/>
          <w:lang w:eastAsia="he-IL"/>
        </w:rPr>
        <w:t xml:space="preserve">רק </w:t>
      </w:r>
      <w:bookmarkStart w:id="5996" w:name="_ETM_Q10_530469"/>
      <w:bookmarkEnd w:id="5996"/>
      <w:r>
        <w:rPr>
          <w:rtl/>
          <w:lang w:eastAsia="he-IL"/>
        </w:rPr>
        <w:t xml:space="preserve">מה </w:t>
      </w:r>
      <w:bookmarkStart w:id="5997" w:name="_ETM_Q10_530620"/>
      <w:bookmarkEnd w:id="5997"/>
      <w:r>
        <w:rPr>
          <w:rtl/>
          <w:lang w:eastAsia="he-IL"/>
        </w:rPr>
        <w:t>שצריך</w:t>
      </w:r>
      <w:r w:rsidR="005702A2">
        <w:rPr>
          <w:rFonts w:hint="cs"/>
          <w:rtl/>
          <w:lang w:eastAsia="he-IL"/>
        </w:rPr>
        <w:t>,</w:t>
      </w:r>
      <w:r>
        <w:rPr>
          <w:rtl/>
          <w:lang w:eastAsia="he-IL"/>
        </w:rPr>
        <w:t xml:space="preserve"> </w:t>
      </w:r>
      <w:bookmarkStart w:id="5998" w:name="_ETM_Q10_531190"/>
      <w:bookmarkEnd w:id="5998"/>
      <w:r>
        <w:rPr>
          <w:rtl/>
          <w:lang w:eastAsia="he-IL"/>
        </w:rPr>
        <w:t xml:space="preserve">נוכח </w:t>
      </w:r>
      <w:bookmarkStart w:id="5999" w:name="_ETM_Q10_531579"/>
      <w:bookmarkEnd w:id="5999"/>
      <w:r>
        <w:rPr>
          <w:rtl/>
          <w:lang w:eastAsia="he-IL"/>
        </w:rPr>
        <w:t>צ</w:t>
      </w:r>
      <w:bookmarkStart w:id="6000" w:name="_ETM_Q10_532726"/>
      <w:bookmarkEnd w:id="6000"/>
      <w:r w:rsidR="005702A2">
        <w:rPr>
          <w:rFonts w:hint="cs"/>
          <w:rtl/>
          <w:lang w:eastAsia="he-IL"/>
        </w:rPr>
        <w:t>ו</w:t>
      </w:r>
      <w:r>
        <w:rPr>
          <w:rtl/>
          <w:lang w:eastAsia="he-IL"/>
        </w:rPr>
        <w:t xml:space="preserve">רכי </w:t>
      </w:r>
      <w:bookmarkStart w:id="6001" w:name="_ETM_Q10_531999"/>
      <w:bookmarkEnd w:id="6001"/>
      <w:r>
        <w:rPr>
          <w:rtl/>
          <w:lang w:eastAsia="he-IL"/>
        </w:rPr>
        <w:t>הביטחון</w:t>
      </w:r>
      <w:r>
        <w:rPr>
          <w:rFonts w:hint="cs"/>
          <w:rtl/>
          <w:lang w:eastAsia="he-IL"/>
        </w:rPr>
        <w:t>;</w:t>
      </w:r>
      <w:r>
        <w:rPr>
          <w:rtl/>
          <w:lang w:eastAsia="he-IL"/>
        </w:rPr>
        <w:t xml:space="preserve"> </w:t>
      </w:r>
      <w:bookmarkStart w:id="6002" w:name="_ETM_Q10_533690"/>
      <w:bookmarkEnd w:id="6002"/>
      <w:r>
        <w:rPr>
          <w:rtl/>
          <w:lang w:eastAsia="he-IL"/>
        </w:rPr>
        <w:t xml:space="preserve">להשקיע </w:t>
      </w:r>
      <w:bookmarkStart w:id="6003" w:name="_ETM_Q10_534440"/>
      <w:bookmarkEnd w:id="6003"/>
      <w:r>
        <w:rPr>
          <w:rtl/>
          <w:lang w:eastAsia="he-IL"/>
        </w:rPr>
        <w:t xml:space="preserve">במה </w:t>
      </w:r>
      <w:bookmarkStart w:id="6004" w:name="_ETM_Q10_534739"/>
      <w:bookmarkEnd w:id="6004"/>
      <w:r>
        <w:rPr>
          <w:rtl/>
          <w:lang w:eastAsia="he-IL"/>
        </w:rPr>
        <w:t xml:space="preserve">שיכול </w:t>
      </w:r>
      <w:bookmarkStart w:id="6005" w:name="_ETM_Q10_535250"/>
      <w:bookmarkEnd w:id="6005"/>
      <w:r>
        <w:rPr>
          <w:rtl/>
          <w:lang w:eastAsia="he-IL"/>
        </w:rPr>
        <w:t xml:space="preserve">להחזיר </w:t>
      </w:r>
      <w:bookmarkStart w:id="6006" w:name="_ETM_Q10_535700"/>
      <w:bookmarkEnd w:id="6006"/>
      <w:r>
        <w:rPr>
          <w:rtl/>
          <w:lang w:eastAsia="he-IL"/>
        </w:rPr>
        <w:t xml:space="preserve">אותנו </w:t>
      </w:r>
      <w:bookmarkStart w:id="6007" w:name="_ETM_Q10_536029"/>
      <w:bookmarkEnd w:id="6007"/>
      <w:r>
        <w:rPr>
          <w:rtl/>
          <w:lang w:eastAsia="he-IL"/>
        </w:rPr>
        <w:t xml:space="preserve">בהמשך </w:t>
      </w:r>
      <w:bookmarkStart w:id="6008" w:name="_ETM_Q10_536600"/>
      <w:bookmarkEnd w:id="6008"/>
      <w:r>
        <w:rPr>
          <w:rtl/>
          <w:lang w:eastAsia="he-IL"/>
        </w:rPr>
        <w:t>לצמיחה</w:t>
      </w:r>
      <w:r>
        <w:rPr>
          <w:rFonts w:hint="cs"/>
          <w:rtl/>
          <w:lang w:eastAsia="he-IL"/>
        </w:rPr>
        <w:t>,</w:t>
      </w:r>
      <w:r>
        <w:rPr>
          <w:rtl/>
          <w:lang w:eastAsia="he-IL"/>
        </w:rPr>
        <w:t xml:space="preserve"> </w:t>
      </w:r>
      <w:bookmarkStart w:id="6009" w:name="_ETM_Q10_538200"/>
      <w:bookmarkEnd w:id="6009"/>
      <w:r>
        <w:rPr>
          <w:rtl/>
          <w:lang w:eastAsia="he-IL"/>
        </w:rPr>
        <w:t xml:space="preserve">ולהקפיד </w:t>
      </w:r>
      <w:bookmarkStart w:id="6010" w:name="_ETM_Q10_539220"/>
      <w:bookmarkEnd w:id="6010"/>
      <w:r>
        <w:rPr>
          <w:rtl/>
          <w:lang w:eastAsia="he-IL"/>
        </w:rPr>
        <w:t xml:space="preserve">להיות </w:t>
      </w:r>
      <w:bookmarkStart w:id="6011" w:name="_ETM_Q10_539550"/>
      <w:bookmarkEnd w:id="6011"/>
      <w:r>
        <w:rPr>
          <w:rtl/>
          <w:lang w:eastAsia="he-IL"/>
        </w:rPr>
        <w:t>הוגנים</w:t>
      </w:r>
      <w:r>
        <w:rPr>
          <w:rFonts w:hint="cs"/>
          <w:rtl/>
          <w:lang w:eastAsia="he-IL"/>
        </w:rPr>
        <w:t xml:space="preserve"> </w:t>
      </w:r>
      <w:bookmarkStart w:id="6012" w:name="_ETM_Q10_542336"/>
      <w:bookmarkEnd w:id="6012"/>
      <w:r>
        <w:rPr>
          <w:rFonts w:hint="eastAsia"/>
          <w:rtl/>
          <w:lang w:eastAsia="he-IL"/>
        </w:rPr>
        <w:t>–</w:t>
      </w:r>
      <w:r>
        <w:rPr>
          <w:rtl/>
          <w:lang w:eastAsia="he-IL"/>
        </w:rPr>
        <w:t xml:space="preserve"> </w:t>
      </w:r>
      <w:bookmarkStart w:id="6013" w:name="_ETM_Q10_541290"/>
      <w:bookmarkEnd w:id="6013"/>
      <w:r>
        <w:rPr>
          <w:rtl/>
          <w:lang w:eastAsia="he-IL"/>
        </w:rPr>
        <w:t>הוגני</w:t>
      </w:r>
      <w:bookmarkStart w:id="6014" w:name="_ETM_Q10_540505"/>
      <w:bookmarkEnd w:id="6014"/>
      <w:r>
        <w:rPr>
          <w:rtl/>
          <w:lang w:eastAsia="he-IL"/>
        </w:rPr>
        <w:t xml:space="preserve">ם </w:t>
      </w:r>
      <w:bookmarkStart w:id="6015" w:name="_ETM_Q10_541860"/>
      <w:bookmarkEnd w:id="6015"/>
      <w:r>
        <w:rPr>
          <w:rtl/>
          <w:lang w:eastAsia="he-IL"/>
        </w:rPr>
        <w:t>למשרתים</w:t>
      </w:r>
      <w:r>
        <w:rPr>
          <w:rFonts w:hint="cs"/>
          <w:rtl/>
          <w:lang w:eastAsia="he-IL"/>
        </w:rPr>
        <w:t>,</w:t>
      </w:r>
      <w:r>
        <w:rPr>
          <w:rtl/>
          <w:lang w:eastAsia="he-IL"/>
        </w:rPr>
        <w:t xml:space="preserve"> </w:t>
      </w:r>
      <w:bookmarkStart w:id="6016" w:name="_ETM_Q10_543409"/>
      <w:bookmarkEnd w:id="6016"/>
      <w:r>
        <w:rPr>
          <w:rtl/>
          <w:lang w:eastAsia="he-IL"/>
        </w:rPr>
        <w:t xml:space="preserve">למשפחות </w:t>
      </w:r>
      <w:bookmarkStart w:id="6017" w:name="_ETM_Q10_544250"/>
      <w:bookmarkEnd w:id="6017"/>
      <w:r>
        <w:rPr>
          <w:rtl/>
          <w:lang w:eastAsia="he-IL"/>
        </w:rPr>
        <w:t>השכולות</w:t>
      </w:r>
      <w:r>
        <w:rPr>
          <w:rFonts w:hint="cs"/>
          <w:rtl/>
          <w:lang w:eastAsia="he-IL"/>
        </w:rPr>
        <w:t>,</w:t>
      </w:r>
      <w:r>
        <w:rPr>
          <w:rtl/>
          <w:lang w:eastAsia="he-IL"/>
        </w:rPr>
        <w:t xml:space="preserve"> </w:t>
      </w:r>
      <w:bookmarkStart w:id="6018" w:name="_ETM_Q10_545640"/>
      <w:bookmarkEnd w:id="6018"/>
      <w:r>
        <w:rPr>
          <w:rtl/>
          <w:lang w:eastAsia="he-IL"/>
        </w:rPr>
        <w:t>לפצועים</w:t>
      </w:r>
      <w:bookmarkStart w:id="6019" w:name="_ETM_Q10_546285"/>
      <w:bookmarkEnd w:id="6019"/>
      <w:r>
        <w:rPr>
          <w:rtl/>
          <w:lang w:eastAsia="he-IL"/>
        </w:rPr>
        <w:t xml:space="preserve"> </w:t>
      </w:r>
      <w:bookmarkStart w:id="6020" w:name="_ETM_Q10_546539"/>
      <w:bookmarkEnd w:id="6020"/>
      <w:r>
        <w:rPr>
          <w:rtl/>
          <w:lang w:eastAsia="he-IL"/>
        </w:rPr>
        <w:t xml:space="preserve">בגוף </w:t>
      </w:r>
      <w:bookmarkStart w:id="6021" w:name="_ETM_Q10_546990"/>
      <w:bookmarkEnd w:id="6021"/>
      <w:r>
        <w:rPr>
          <w:rtl/>
          <w:lang w:eastAsia="he-IL"/>
        </w:rPr>
        <w:t>ובנפש</w:t>
      </w:r>
      <w:r>
        <w:rPr>
          <w:rFonts w:hint="cs"/>
          <w:rtl/>
          <w:lang w:eastAsia="he-IL"/>
        </w:rPr>
        <w:t>,</w:t>
      </w:r>
      <w:r>
        <w:rPr>
          <w:rtl/>
          <w:lang w:eastAsia="he-IL"/>
        </w:rPr>
        <w:t xml:space="preserve"> </w:t>
      </w:r>
      <w:bookmarkStart w:id="6022" w:name="_ETM_Q10_548339"/>
      <w:bookmarkEnd w:id="6022"/>
      <w:r>
        <w:rPr>
          <w:rtl/>
          <w:lang w:eastAsia="he-IL"/>
        </w:rPr>
        <w:t>למפונים</w:t>
      </w:r>
      <w:r>
        <w:rPr>
          <w:rFonts w:hint="cs"/>
          <w:rtl/>
          <w:lang w:eastAsia="he-IL"/>
        </w:rPr>
        <w:t>,</w:t>
      </w:r>
      <w:r>
        <w:rPr>
          <w:rtl/>
          <w:lang w:eastAsia="he-IL"/>
        </w:rPr>
        <w:t xml:space="preserve"> </w:t>
      </w:r>
      <w:bookmarkStart w:id="6023" w:name="_ETM_Q10_549980"/>
      <w:bookmarkEnd w:id="6023"/>
      <w:r>
        <w:rPr>
          <w:rtl/>
          <w:lang w:eastAsia="he-IL"/>
        </w:rPr>
        <w:t>לי</w:t>
      </w:r>
      <w:r>
        <w:rPr>
          <w:rFonts w:hint="cs"/>
          <w:rtl/>
          <w:lang w:eastAsia="he-IL"/>
        </w:rPr>
        <w:t>י</w:t>
      </w:r>
      <w:r>
        <w:rPr>
          <w:rtl/>
          <w:lang w:eastAsia="he-IL"/>
        </w:rPr>
        <w:t xml:space="preserve">שובים </w:t>
      </w:r>
      <w:bookmarkStart w:id="6024" w:name="_ETM_Q10_550670"/>
      <w:bookmarkEnd w:id="6024"/>
      <w:r>
        <w:rPr>
          <w:rtl/>
          <w:lang w:eastAsia="he-IL"/>
        </w:rPr>
        <w:t>שנפגעו</w:t>
      </w:r>
      <w:r>
        <w:rPr>
          <w:rFonts w:hint="cs"/>
          <w:rtl/>
          <w:lang w:eastAsia="he-IL"/>
        </w:rPr>
        <w:t>.</w:t>
      </w:r>
      <w:r>
        <w:rPr>
          <w:rtl/>
          <w:lang w:eastAsia="he-IL"/>
        </w:rPr>
        <w:t xml:space="preserve"> </w:t>
      </w:r>
      <w:bookmarkStart w:id="6025" w:name="_ETM_Q10_552610"/>
      <w:bookmarkEnd w:id="6025"/>
      <w:r>
        <w:rPr>
          <w:rtl/>
          <w:lang w:eastAsia="he-IL"/>
        </w:rPr>
        <w:t xml:space="preserve">אז </w:t>
      </w:r>
      <w:bookmarkStart w:id="6026" w:name="_ETM_Q10_552850"/>
      <w:bookmarkEnd w:id="6026"/>
      <w:r>
        <w:rPr>
          <w:rtl/>
          <w:lang w:eastAsia="he-IL"/>
        </w:rPr>
        <w:t xml:space="preserve">מאיפה </w:t>
      </w:r>
      <w:bookmarkStart w:id="6027" w:name="_ETM_Q10_553270"/>
      <w:bookmarkEnd w:id="6027"/>
      <w:r>
        <w:rPr>
          <w:rtl/>
          <w:lang w:eastAsia="he-IL"/>
        </w:rPr>
        <w:t xml:space="preserve">נביא </w:t>
      </w:r>
      <w:bookmarkStart w:id="6028" w:name="_ETM_Q10_553600"/>
      <w:bookmarkEnd w:id="6028"/>
      <w:r>
        <w:rPr>
          <w:rtl/>
          <w:lang w:eastAsia="he-IL"/>
        </w:rPr>
        <w:t xml:space="preserve">את </w:t>
      </w:r>
      <w:bookmarkStart w:id="6029" w:name="_ETM_Q10_553689"/>
      <w:bookmarkEnd w:id="6029"/>
      <w:r>
        <w:rPr>
          <w:rtl/>
          <w:lang w:eastAsia="he-IL"/>
        </w:rPr>
        <w:t>המשאבים</w:t>
      </w:r>
      <w:r>
        <w:rPr>
          <w:rFonts w:hint="cs"/>
          <w:rtl/>
          <w:lang w:eastAsia="he-IL"/>
        </w:rPr>
        <w:t>?</w:t>
      </w:r>
      <w:r>
        <w:rPr>
          <w:rtl/>
          <w:lang w:eastAsia="he-IL"/>
        </w:rPr>
        <w:t xml:space="preserve"> </w:t>
      </w:r>
      <w:bookmarkStart w:id="6030" w:name="_ETM_Q10_555189"/>
      <w:bookmarkEnd w:id="6030"/>
      <w:r>
        <w:rPr>
          <w:rFonts w:hint="cs"/>
          <w:rtl/>
          <w:lang w:eastAsia="he-IL"/>
        </w:rPr>
        <w:t>נ</w:t>
      </w:r>
      <w:r>
        <w:rPr>
          <w:rtl/>
          <w:lang w:eastAsia="he-IL"/>
        </w:rPr>
        <w:t xml:space="preserve">ביא </w:t>
      </w:r>
      <w:bookmarkStart w:id="6031" w:name="_ETM_Q10_555579"/>
      <w:bookmarkEnd w:id="6031"/>
      <w:r>
        <w:rPr>
          <w:rtl/>
          <w:lang w:eastAsia="he-IL"/>
        </w:rPr>
        <w:t xml:space="preserve">אותם </w:t>
      </w:r>
      <w:bookmarkStart w:id="6032" w:name="_ETM_Q10_555909"/>
      <w:bookmarkEnd w:id="6032"/>
      <w:r>
        <w:rPr>
          <w:rtl/>
          <w:lang w:eastAsia="he-IL"/>
        </w:rPr>
        <w:t>ע</w:t>
      </w:r>
      <w:r>
        <w:rPr>
          <w:rFonts w:hint="cs"/>
          <w:rtl/>
          <w:lang w:eastAsia="he-IL"/>
        </w:rPr>
        <w:t xml:space="preserve">ל </w:t>
      </w:r>
      <w:r>
        <w:rPr>
          <w:rtl/>
          <w:lang w:eastAsia="he-IL"/>
        </w:rPr>
        <w:t>י</w:t>
      </w:r>
      <w:r>
        <w:rPr>
          <w:rFonts w:hint="cs"/>
          <w:rtl/>
          <w:lang w:eastAsia="he-IL"/>
        </w:rPr>
        <w:t>די</w:t>
      </w:r>
      <w:bookmarkStart w:id="6033" w:name="_ETM_Q10_556496"/>
      <w:bookmarkEnd w:id="6033"/>
      <w:r>
        <w:rPr>
          <w:rtl/>
          <w:lang w:eastAsia="he-IL"/>
        </w:rPr>
        <w:t xml:space="preserve"> </w:t>
      </w:r>
      <w:bookmarkStart w:id="6034" w:name="_ETM_Q10_556299"/>
      <w:bookmarkEnd w:id="6034"/>
      <w:r>
        <w:rPr>
          <w:rtl/>
          <w:lang w:eastAsia="he-IL"/>
        </w:rPr>
        <w:t>ת</w:t>
      </w:r>
      <w:bookmarkStart w:id="6035" w:name="_ETM_Q10_634327"/>
      <w:bookmarkEnd w:id="6035"/>
      <w:r>
        <w:rPr>
          <w:rFonts w:hint="cs"/>
          <w:rtl/>
          <w:lang w:eastAsia="he-IL"/>
        </w:rPr>
        <w:t>י</w:t>
      </w:r>
      <w:r>
        <w:rPr>
          <w:rtl/>
          <w:lang w:eastAsia="he-IL"/>
        </w:rPr>
        <w:t xml:space="preserve">עדוף </w:t>
      </w:r>
      <w:bookmarkStart w:id="6036" w:name="_ETM_Q10_556899"/>
      <w:bookmarkEnd w:id="6036"/>
      <w:r>
        <w:rPr>
          <w:rtl/>
          <w:lang w:eastAsia="he-IL"/>
        </w:rPr>
        <w:t xml:space="preserve">לאומי </w:t>
      </w:r>
      <w:bookmarkStart w:id="6037" w:name="_ETM_Q10_558130"/>
      <w:bookmarkEnd w:id="6037"/>
      <w:r>
        <w:rPr>
          <w:rtl/>
          <w:lang w:eastAsia="he-IL"/>
        </w:rPr>
        <w:t xml:space="preserve">מול </w:t>
      </w:r>
      <w:bookmarkStart w:id="6038" w:name="_ETM_Q10_558460"/>
      <w:bookmarkEnd w:id="6038"/>
      <w:r>
        <w:rPr>
          <w:rtl/>
          <w:lang w:eastAsia="he-IL"/>
        </w:rPr>
        <w:t xml:space="preserve">מה </w:t>
      </w:r>
      <w:bookmarkStart w:id="6039" w:name="_ETM_Q10_558790"/>
      <w:bookmarkEnd w:id="6039"/>
      <w:r>
        <w:rPr>
          <w:rtl/>
          <w:lang w:eastAsia="he-IL"/>
        </w:rPr>
        <w:t xml:space="preserve">שלא </w:t>
      </w:r>
      <w:bookmarkStart w:id="6040" w:name="_ETM_Q10_559630"/>
      <w:bookmarkEnd w:id="6040"/>
      <w:r>
        <w:rPr>
          <w:rtl/>
          <w:lang w:eastAsia="he-IL"/>
        </w:rPr>
        <w:t xml:space="preserve">ממש </w:t>
      </w:r>
      <w:bookmarkStart w:id="6041" w:name="_ETM_Q10_560350"/>
      <w:bookmarkEnd w:id="6041"/>
      <w:r>
        <w:rPr>
          <w:rtl/>
          <w:lang w:eastAsia="he-IL"/>
        </w:rPr>
        <w:t xml:space="preserve">צריך </w:t>
      </w:r>
      <w:bookmarkStart w:id="6042" w:name="_ETM_Q10_560950"/>
      <w:bookmarkEnd w:id="6042"/>
      <w:r>
        <w:rPr>
          <w:rtl/>
          <w:lang w:eastAsia="he-IL"/>
        </w:rPr>
        <w:t>כ</w:t>
      </w:r>
      <w:r>
        <w:rPr>
          <w:rFonts w:hint="cs"/>
          <w:rtl/>
          <w:lang w:eastAsia="he-IL"/>
        </w:rPr>
        <w:t>עת:</w:t>
      </w:r>
      <w:bookmarkStart w:id="6043" w:name="_ETM_Q10_562655"/>
      <w:bookmarkEnd w:id="6043"/>
      <w:r>
        <w:rPr>
          <w:rtl/>
          <w:lang w:eastAsia="he-IL"/>
        </w:rPr>
        <w:t xml:space="preserve"> </w:t>
      </w:r>
      <w:bookmarkStart w:id="6044" w:name="_ETM_Q10_562320"/>
      <w:bookmarkEnd w:id="6044"/>
      <w:r>
        <w:rPr>
          <w:rtl/>
          <w:lang w:eastAsia="he-IL"/>
        </w:rPr>
        <w:t xml:space="preserve">משרדים </w:t>
      </w:r>
      <w:bookmarkStart w:id="6045" w:name="_ETM_Q10_562950"/>
      <w:bookmarkEnd w:id="6045"/>
      <w:r>
        <w:rPr>
          <w:rtl/>
          <w:lang w:eastAsia="he-IL"/>
        </w:rPr>
        <w:t xml:space="preserve">מיותרים </w:t>
      </w:r>
      <w:bookmarkStart w:id="6046" w:name="_ETM_Q10_563970"/>
      <w:bookmarkEnd w:id="6046"/>
      <w:r>
        <w:rPr>
          <w:rtl/>
          <w:lang w:eastAsia="he-IL"/>
        </w:rPr>
        <w:t xml:space="preserve">והוצאות </w:t>
      </w:r>
      <w:bookmarkStart w:id="6047" w:name="_ETM_Q10_564690"/>
      <w:bookmarkEnd w:id="6047"/>
      <w:r>
        <w:rPr>
          <w:rtl/>
          <w:lang w:eastAsia="he-IL"/>
        </w:rPr>
        <w:t>סקטוריאליות</w:t>
      </w:r>
      <w:r w:rsidR="005702A2">
        <w:rPr>
          <w:rFonts w:hint="cs"/>
          <w:rtl/>
          <w:lang w:eastAsia="he-IL"/>
        </w:rPr>
        <w:t>,</w:t>
      </w:r>
      <w:r>
        <w:rPr>
          <w:rtl/>
          <w:lang w:eastAsia="he-IL"/>
        </w:rPr>
        <w:t xml:space="preserve"> </w:t>
      </w:r>
      <w:bookmarkStart w:id="6048" w:name="_ETM_Q10_565770"/>
      <w:bookmarkEnd w:id="6048"/>
      <w:r>
        <w:rPr>
          <w:rtl/>
          <w:lang w:eastAsia="he-IL"/>
        </w:rPr>
        <w:t xml:space="preserve">שאין </w:t>
      </w:r>
      <w:bookmarkStart w:id="6049" w:name="_ETM_Q10_566220"/>
      <w:bookmarkEnd w:id="6049"/>
      <w:r>
        <w:rPr>
          <w:rtl/>
          <w:lang w:eastAsia="he-IL"/>
        </w:rPr>
        <w:t>לה</w:t>
      </w:r>
      <w:r>
        <w:rPr>
          <w:rFonts w:hint="cs"/>
          <w:rtl/>
          <w:lang w:eastAsia="he-IL"/>
        </w:rPr>
        <w:t>ם</w:t>
      </w:r>
      <w:r>
        <w:rPr>
          <w:rtl/>
          <w:lang w:eastAsia="he-IL"/>
        </w:rPr>
        <w:t xml:space="preserve"> </w:t>
      </w:r>
      <w:bookmarkStart w:id="6050" w:name="_ETM_Q10_566370"/>
      <w:bookmarkEnd w:id="6050"/>
      <w:r>
        <w:rPr>
          <w:rtl/>
          <w:lang w:eastAsia="he-IL"/>
        </w:rPr>
        <w:t xml:space="preserve">מקום </w:t>
      </w:r>
      <w:bookmarkStart w:id="6051" w:name="_ETM_Q10_566790"/>
      <w:bookmarkEnd w:id="6051"/>
      <w:r>
        <w:rPr>
          <w:rtl/>
          <w:lang w:eastAsia="he-IL"/>
        </w:rPr>
        <w:t>בכלל</w:t>
      </w:r>
      <w:r>
        <w:rPr>
          <w:rFonts w:hint="cs"/>
          <w:rtl/>
          <w:lang w:eastAsia="he-IL"/>
        </w:rPr>
        <w:t>,</w:t>
      </w:r>
      <w:r>
        <w:rPr>
          <w:rtl/>
          <w:lang w:eastAsia="he-IL"/>
        </w:rPr>
        <w:t xml:space="preserve"> </w:t>
      </w:r>
      <w:bookmarkStart w:id="6052" w:name="_ETM_Q10_567810"/>
      <w:bookmarkEnd w:id="6052"/>
      <w:r>
        <w:rPr>
          <w:rtl/>
          <w:lang w:eastAsia="he-IL"/>
        </w:rPr>
        <w:t xml:space="preserve">ובוודאי </w:t>
      </w:r>
      <w:bookmarkStart w:id="6053" w:name="_ETM_Q10_568650"/>
      <w:bookmarkEnd w:id="6053"/>
      <w:r>
        <w:rPr>
          <w:rtl/>
          <w:lang w:eastAsia="he-IL"/>
        </w:rPr>
        <w:t xml:space="preserve">שלא </w:t>
      </w:r>
      <w:bookmarkStart w:id="6054" w:name="_ETM_Q10_569220"/>
      <w:bookmarkEnd w:id="6054"/>
      <w:r>
        <w:rPr>
          <w:rtl/>
          <w:lang w:eastAsia="he-IL"/>
        </w:rPr>
        <w:t xml:space="preserve">בעת </w:t>
      </w:r>
      <w:bookmarkStart w:id="6055" w:name="_ETM_Q10_569760"/>
      <w:bookmarkEnd w:id="6055"/>
      <w:r>
        <w:rPr>
          <w:rtl/>
          <w:lang w:eastAsia="he-IL"/>
        </w:rPr>
        <w:t>הזו</w:t>
      </w:r>
      <w:r>
        <w:rPr>
          <w:rFonts w:hint="cs"/>
          <w:rtl/>
          <w:lang w:eastAsia="he-IL"/>
        </w:rPr>
        <w:t>.</w:t>
      </w:r>
    </w:p>
    <w:p w:rsidR="00125F0E" w:rsidRDefault="00125F0E" w:rsidP="00857D74">
      <w:pPr>
        <w:rPr>
          <w:rtl/>
          <w:lang w:eastAsia="he-IL"/>
        </w:rPr>
      </w:pPr>
    </w:p>
    <w:p w:rsidR="00125F0E" w:rsidRDefault="00125F0E" w:rsidP="00523C06">
      <w:pPr>
        <w:rPr>
          <w:rtl/>
          <w:lang w:eastAsia="he-IL"/>
        </w:rPr>
      </w:pPr>
      <w:bookmarkStart w:id="6056" w:name="_ETM_Q10_571610"/>
      <w:bookmarkEnd w:id="6056"/>
      <w:r>
        <w:rPr>
          <w:rtl/>
          <w:lang w:eastAsia="he-IL"/>
        </w:rPr>
        <w:t xml:space="preserve">אני </w:t>
      </w:r>
      <w:bookmarkStart w:id="6057" w:name="_ETM_Q10_571940"/>
      <w:bookmarkEnd w:id="6057"/>
      <w:r>
        <w:rPr>
          <w:rtl/>
          <w:lang w:eastAsia="he-IL"/>
        </w:rPr>
        <w:t xml:space="preserve">מציע </w:t>
      </w:r>
      <w:bookmarkStart w:id="6058" w:name="_ETM_Q10_572299"/>
      <w:bookmarkEnd w:id="6058"/>
      <w:r>
        <w:rPr>
          <w:rtl/>
          <w:lang w:eastAsia="he-IL"/>
        </w:rPr>
        <w:t>לכם</w:t>
      </w:r>
      <w:r>
        <w:rPr>
          <w:rFonts w:hint="cs"/>
          <w:rtl/>
          <w:lang w:eastAsia="he-IL"/>
        </w:rPr>
        <w:t>,</w:t>
      </w:r>
      <w:r>
        <w:rPr>
          <w:rtl/>
          <w:lang w:eastAsia="he-IL"/>
        </w:rPr>
        <w:t xml:space="preserve"> </w:t>
      </w:r>
      <w:bookmarkStart w:id="6059" w:name="_ETM_Q10_572930"/>
      <w:bookmarkEnd w:id="6059"/>
      <w:r>
        <w:rPr>
          <w:rtl/>
          <w:lang w:eastAsia="he-IL"/>
        </w:rPr>
        <w:t xml:space="preserve">חבריי </w:t>
      </w:r>
      <w:bookmarkStart w:id="6060" w:name="_ETM_Q10_573409"/>
      <w:bookmarkEnd w:id="6060"/>
      <w:r>
        <w:rPr>
          <w:rFonts w:hint="cs"/>
          <w:rtl/>
          <w:lang w:eastAsia="he-IL"/>
        </w:rPr>
        <w:t>ב</w:t>
      </w:r>
      <w:r>
        <w:rPr>
          <w:rtl/>
          <w:lang w:eastAsia="he-IL"/>
        </w:rPr>
        <w:t>ממשלה</w:t>
      </w:r>
      <w:r>
        <w:rPr>
          <w:rFonts w:hint="cs"/>
          <w:rtl/>
          <w:lang w:eastAsia="he-IL"/>
        </w:rPr>
        <w:t>,</w:t>
      </w:r>
      <w:bookmarkStart w:id="6061" w:name="_ETM_Q10_575315"/>
      <w:bookmarkEnd w:id="6061"/>
      <w:r>
        <w:rPr>
          <w:rtl/>
          <w:lang w:eastAsia="he-IL"/>
        </w:rPr>
        <w:t xml:space="preserve"> </w:t>
      </w:r>
      <w:bookmarkStart w:id="6062" w:name="_ETM_Q10_574040"/>
      <w:bookmarkEnd w:id="6062"/>
      <w:r>
        <w:rPr>
          <w:rtl/>
          <w:lang w:eastAsia="he-IL"/>
        </w:rPr>
        <w:t xml:space="preserve">לנקוט </w:t>
      </w:r>
      <w:bookmarkStart w:id="6063" w:name="_ETM_Q10_574700"/>
      <w:bookmarkEnd w:id="6063"/>
      <w:r>
        <w:rPr>
          <w:rtl/>
          <w:lang w:eastAsia="he-IL"/>
        </w:rPr>
        <w:t xml:space="preserve">זהירות </w:t>
      </w:r>
      <w:bookmarkStart w:id="6064" w:name="_ETM_Q10_575270"/>
      <w:bookmarkEnd w:id="6064"/>
      <w:r>
        <w:rPr>
          <w:rFonts w:hint="cs"/>
          <w:rtl/>
          <w:lang w:eastAsia="he-IL"/>
        </w:rPr>
        <w:t>ג</w:t>
      </w:r>
      <w:r>
        <w:rPr>
          <w:rtl/>
          <w:lang w:eastAsia="he-IL"/>
        </w:rPr>
        <w:t>דול</w:t>
      </w:r>
      <w:r>
        <w:rPr>
          <w:rFonts w:hint="cs"/>
          <w:rtl/>
          <w:lang w:eastAsia="he-IL"/>
        </w:rPr>
        <w:t>ה</w:t>
      </w:r>
      <w:r>
        <w:rPr>
          <w:rtl/>
          <w:lang w:eastAsia="he-IL"/>
        </w:rPr>
        <w:t xml:space="preserve"> </w:t>
      </w:r>
      <w:bookmarkStart w:id="6065" w:name="_ETM_Q10_576839"/>
      <w:bookmarkStart w:id="6066" w:name="_ETM_Q10_577526"/>
      <w:bookmarkEnd w:id="6065"/>
      <w:bookmarkEnd w:id="6066"/>
      <w:r>
        <w:rPr>
          <w:rtl/>
          <w:lang w:eastAsia="he-IL"/>
        </w:rPr>
        <w:t xml:space="preserve">עם </w:t>
      </w:r>
      <w:bookmarkStart w:id="6067" w:name="_ETM_Q10_576990"/>
      <w:bookmarkEnd w:id="6067"/>
      <w:r>
        <w:rPr>
          <w:rtl/>
          <w:lang w:eastAsia="he-IL"/>
        </w:rPr>
        <w:t xml:space="preserve">הניסיון </w:t>
      </w:r>
      <w:bookmarkStart w:id="6068" w:name="_ETM_Q10_577560"/>
      <w:bookmarkEnd w:id="6068"/>
      <w:r>
        <w:rPr>
          <w:rtl/>
          <w:lang w:eastAsia="he-IL"/>
        </w:rPr>
        <w:t xml:space="preserve">לשחזר </w:t>
      </w:r>
      <w:bookmarkStart w:id="6069" w:name="_ETM_Q10_578279"/>
      <w:bookmarkEnd w:id="6069"/>
      <w:r>
        <w:rPr>
          <w:rtl/>
          <w:lang w:eastAsia="he-IL"/>
        </w:rPr>
        <w:t xml:space="preserve">את </w:t>
      </w:r>
      <w:bookmarkStart w:id="6070" w:name="_ETM_Q10_578430"/>
      <w:bookmarkEnd w:id="6070"/>
      <w:r>
        <w:rPr>
          <w:rtl/>
          <w:lang w:eastAsia="he-IL"/>
        </w:rPr>
        <w:t xml:space="preserve">ההפיכה </w:t>
      </w:r>
      <w:bookmarkStart w:id="6071" w:name="_ETM_Q10_579029"/>
      <w:bookmarkEnd w:id="6071"/>
      <w:r>
        <w:rPr>
          <w:rtl/>
          <w:lang w:eastAsia="he-IL"/>
        </w:rPr>
        <w:t>המשטרי</w:t>
      </w:r>
      <w:r>
        <w:rPr>
          <w:rFonts w:hint="cs"/>
          <w:rtl/>
          <w:lang w:eastAsia="he-IL"/>
        </w:rPr>
        <w:t>ת.</w:t>
      </w:r>
      <w:r>
        <w:rPr>
          <w:rtl/>
          <w:lang w:eastAsia="he-IL"/>
        </w:rPr>
        <w:t xml:space="preserve"> </w:t>
      </w:r>
      <w:bookmarkStart w:id="6072" w:name="_ETM_Q10_581450"/>
      <w:bookmarkEnd w:id="6072"/>
      <w:r>
        <w:rPr>
          <w:rtl/>
          <w:lang w:eastAsia="he-IL"/>
        </w:rPr>
        <w:t xml:space="preserve">אל </w:t>
      </w:r>
      <w:bookmarkStart w:id="6073" w:name="_ETM_Q10_581720"/>
      <w:bookmarkEnd w:id="6073"/>
      <w:r>
        <w:rPr>
          <w:rtl/>
          <w:lang w:eastAsia="he-IL"/>
        </w:rPr>
        <w:t>תע</w:t>
      </w:r>
      <w:bookmarkStart w:id="6074" w:name="_ETM_Q10_582140"/>
      <w:bookmarkEnd w:id="6074"/>
      <w:r>
        <w:rPr>
          <w:rtl/>
          <w:lang w:eastAsia="he-IL"/>
        </w:rPr>
        <w:t xml:space="preserve">זו </w:t>
      </w:r>
      <w:bookmarkStart w:id="6075" w:name="_ETM_Q10_582290"/>
      <w:bookmarkEnd w:id="6075"/>
      <w:r>
        <w:rPr>
          <w:rtl/>
          <w:lang w:eastAsia="he-IL"/>
        </w:rPr>
        <w:t xml:space="preserve">לעשות </w:t>
      </w:r>
      <w:bookmarkStart w:id="6076" w:name="_ETM_Q10_582799"/>
      <w:bookmarkEnd w:id="6076"/>
      <w:r>
        <w:rPr>
          <w:rtl/>
          <w:lang w:eastAsia="he-IL"/>
        </w:rPr>
        <w:t xml:space="preserve">זאת </w:t>
      </w:r>
      <w:bookmarkStart w:id="6077" w:name="_ETM_Q10_583070"/>
      <w:bookmarkEnd w:id="6077"/>
      <w:r>
        <w:rPr>
          <w:rtl/>
          <w:lang w:eastAsia="he-IL"/>
        </w:rPr>
        <w:t xml:space="preserve">מתוך </w:t>
      </w:r>
      <w:bookmarkStart w:id="6078" w:name="_ETM_Q10_583520"/>
      <w:bookmarkEnd w:id="6078"/>
      <w:r>
        <w:rPr>
          <w:rtl/>
          <w:lang w:eastAsia="he-IL"/>
        </w:rPr>
        <w:t xml:space="preserve">היוהרה </w:t>
      </w:r>
      <w:bookmarkStart w:id="6079" w:name="_ETM_Q10_584299"/>
      <w:bookmarkEnd w:id="6079"/>
      <w:r>
        <w:rPr>
          <w:rtl/>
          <w:lang w:eastAsia="he-IL"/>
        </w:rPr>
        <w:t xml:space="preserve">השלטונית </w:t>
      </w:r>
      <w:bookmarkStart w:id="6080" w:name="_ETM_Q10_585140"/>
      <w:bookmarkEnd w:id="6080"/>
      <w:r>
        <w:rPr>
          <w:rtl/>
          <w:lang w:eastAsia="he-IL"/>
        </w:rPr>
        <w:t xml:space="preserve">שקדמה </w:t>
      </w:r>
      <w:bookmarkStart w:id="6081" w:name="_ETM_Q10_585829"/>
      <w:bookmarkEnd w:id="6081"/>
      <w:r>
        <w:rPr>
          <w:rtl/>
          <w:lang w:eastAsia="he-IL"/>
        </w:rPr>
        <w:t>למלחמה</w:t>
      </w:r>
      <w:bookmarkStart w:id="6082" w:name="_ETM_Q10_585816"/>
      <w:bookmarkEnd w:id="6082"/>
      <w:r>
        <w:rPr>
          <w:rFonts w:hint="cs"/>
          <w:rtl/>
          <w:lang w:eastAsia="he-IL"/>
        </w:rPr>
        <w:t>,</w:t>
      </w:r>
      <w:r>
        <w:rPr>
          <w:rtl/>
          <w:lang w:eastAsia="he-IL"/>
        </w:rPr>
        <w:t xml:space="preserve"> </w:t>
      </w:r>
      <w:bookmarkStart w:id="6083" w:name="_ETM_Q10_587829"/>
      <w:bookmarkEnd w:id="6083"/>
      <w:r>
        <w:rPr>
          <w:rFonts w:hint="cs"/>
          <w:rtl/>
          <w:lang w:eastAsia="he-IL"/>
        </w:rPr>
        <w:t>או</w:t>
      </w:r>
      <w:r>
        <w:rPr>
          <w:rtl/>
          <w:lang w:eastAsia="he-IL"/>
        </w:rPr>
        <w:t xml:space="preserve"> </w:t>
      </w:r>
      <w:bookmarkStart w:id="6084" w:name="_ETM_Q10_588099"/>
      <w:bookmarkEnd w:id="6084"/>
      <w:r>
        <w:rPr>
          <w:rtl/>
          <w:lang w:eastAsia="he-IL"/>
        </w:rPr>
        <w:t xml:space="preserve">בקולה </w:t>
      </w:r>
      <w:bookmarkStart w:id="6085" w:name="_ETM_Q10_588759"/>
      <w:bookmarkEnd w:id="6085"/>
      <w:r>
        <w:rPr>
          <w:rtl/>
          <w:lang w:eastAsia="he-IL"/>
        </w:rPr>
        <w:t xml:space="preserve">של </w:t>
      </w:r>
      <w:bookmarkStart w:id="6086" w:name="_ETM_Q10_588999"/>
      <w:bookmarkEnd w:id="6086"/>
      <w:r>
        <w:rPr>
          <w:rtl/>
          <w:lang w:eastAsia="he-IL"/>
        </w:rPr>
        <w:t>סי</w:t>
      </w:r>
      <w:r>
        <w:rPr>
          <w:rFonts w:hint="cs"/>
          <w:rtl/>
          <w:lang w:eastAsia="he-IL"/>
        </w:rPr>
        <w:t>ע</w:t>
      </w:r>
      <w:r>
        <w:rPr>
          <w:rtl/>
          <w:lang w:eastAsia="he-IL"/>
        </w:rPr>
        <w:t xml:space="preserve">ת </w:t>
      </w:r>
      <w:bookmarkStart w:id="6087" w:name="_ETM_Q10_589389"/>
      <w:bookmarkEnd w:id="6087"/>
      <w:r>
        <w:rPr>
          <w:rtl/>
          <w:lang w:eastAsia="he-IL"/>
        </w:rPr>
        <w:t xml:space="preserve">תקווה </w:t>
      </w:r>
      <w:bookmarkStart w:id="6088" w:name="_ETM_Q10_589779"/>
      <w:bookmarkEnd w:id="6088"/>
      <w:r>
        <w:rPr>
          <w:rtl/>
          <w:lang w:eastAsia="he-IL"/>
        </w:rPr>
        <w:t>חדשה</w:t>
      </w:r>
      <w:r>
        <w:rPr>
          <w:rFonts w:hint="cs"/>
          <w:rtl/>
          <w:lang w:eastAsia="he-IL"/>
        </w:rPr>
        <w:t>,</w:t>
      </w:r>
      <w:r>
        <w:rPr>
          <w:rtl/>
          <w:lang w:eastAsia="he-IL"/>
        </w:rPr>
        <w:t xml:space="preserve"> </w:t>
      </w:r>
      <w:bookmarkStart w:id="6089" w:name="_ETM_Q10_590319"/>
      <w:bookmarkEnd w:id="6089"/>
      <w:r>
        <w:rPr>
          <w:rtl/>
          <w:lang w:eastAsia="he-IL"/>
        </w:rPr>
        <w:t>ש</w:t>
      </w:r>
      <w:bookmarkStart w:id="6090" w:name="_ETM_Q10_590739"/>
      <w:bookmarkEnd w:id="6090"/>
      <w:r>
        <w:rPr>
          <w:rFonts w:hint="cs"/>
          <w:rtl/>
          <w:lang w:eastAsia="he-IL"/>
        </w:rPr>
        <w:t xml:space="preserve">מול </w:t>
      </w:r>
      <w:r>
        <w:rPr>
          <w:rtl/>
          <w:lang w:eastAsia="he-IL"/>
        </w:rPr>
        <w:t xml:space="preserve">ביטוח </w:t>
      </w:r>
      <w:bookmarkStart w:id="6091" w:name="_ETM_Q10_591310"/>
      <w:bookmarkEnd w:id="6091"/>
      <w:r>
        <w:rPr>
          <w:rtl/>
          <w:lang w:eastAsia="he-IL"/>
        </w:rPr>
        <w:t>פוליטי</w:t>
      </w:r>
      <w:bookmarkStart w:id="6092" w:name="_ETM_Q10_593536"/>
      <w:bookmarkEnd w:id="6092"/>
      <w:r>
        <w:rPr>
          <w:rtl/>
          <w:lang w:eastAsia="he-IL"/>
        </w:rPr>
        <w:t xml:space="preserve"> </w:t>
      </w:r>
      <w:bookmarkStart w:id="6093" w:name="_ETM_Q10_592670"/>
      <w:bookmarkEnd w:id="6093"/>
      <w:r>
        <w:rPr>
          <w:rtl/>
          <w:lang w:eastAsia="he-IL"/>
        </w:rPr>
        <w:t xml:space="preserve">תאפשר </w:t>
      </w:r>
      <w:bookmarkStart w:id="6094" w:name="_ETM_Q10_593330"/>
      <w:bookmarkEnd w:id="6094"/>
      <w:r>
        <w:rPr>
          <w:rtl/>
          <w:lang w:eastAsia="he-IL"/>
        </w:rPr>
        <w:t xml:space="preserve">פגיעה </w:t>
      </w:r>
      <w:bookmarkStart w:id="6095" w:name="_ETM_Q10_593690"/>
      <w:bookmarkEnd w:id="6095"/>
      <w:r>
        <w:rPr>
          <w:rtl/>
          <w:lang w:eastAsia="he-IL"/>
        </w:rPr>
        <w:t xml:space="preserve">במוסד </w:t>
      </w:r>
      <w:bookmarkStart w:id="6096" w:name="_ETM_Q10_594290"/>
      <w:bookmarkEnd w:id="6096"/>
      <w:r>
        <w:rPr>
          <w:rtl/>
          <w:lang w:eastAsia="he-IL"/>
        </w:rPr>
        <w:t>הלאומי</w:t>
      </w:r>
      <w:r>
        <w:rPr>
          <w:rFonts w:hint="cs"/>
          <w:rtl/>
          <w:lang w:eastAsia="he-IL"/>
        </w:rPr>
        <w:t>-</w:t>
      </w:r>
      <w:bookmarkStart w:id="6097" w:name="_ETM_Q10_594770"/>
      <w:bookmarkEnd w:id="6097"/>
      <w:r>
        <w:rPr>
          <w:rtl/>
          <w:lang w:eastAsia="he-IL"/>
        </w:rPr>
        <w:t xml:space="preserve">דמוקרטי </w:t>
      </w:r>
      <w:bookmarkStart w:id="6098" w:name="_ETM_Q10_595490"/>
      <w:bookmarkEnd w:id="6098"/>
      <w:r>
        <w:rPr>
          <w:rtl/>
          <w:lang w:eastAsia="he-IL"/>
        </w:rPr>
        <w:t xml:space="preserve">של </w:t>
      </w:r>
      <w:bookmarkStart w:id="6099" w:name="_ETM_Q10_595700"/>
      <w:bookmarkEnd w:id="6099"/>
      <w:r>
        <w:rPr>
          <w:rtl/>
          <w:lang w:eastAsia="he-IL"/>
        </w:rPr>
        <w:t>כולנו</w:t>
      </w:r>
      <w:r>
        <w:rPr>
          <w:rFonts w:hint="cs"/>
          <w:rtl/>
          <w:lang w:eastAsia="he-IL"/>
        </w:rPr>
        <w:t>.</w:t>
      </w:r>
      <w:bookmarkStart w:id="6100" w:name="_ETM_Q10_597196"/>
      <w:bookmarkStart w:id="6101" w:name="_ETM_Q10_597646"/>
      <w:bookmarkStart w:id="6102" w:name="_ETM_Q10_597682"/>
      <w:bookmarkStart w:id="6103" w:name="_ETM_Q10_598141"/>
      <w:bookmarkStart w:id="6104" w:name="_ETM_Q10_598179"/>
      <w:bookmarkEnd w:id="6100"/>
      <w:bookmarkEnd w:id="6101"/>
      <w:bookmarkEnd w:id="6102"/>
      <w:bookmarkEnd w:id="6103"/>
      <w:bookmarkEnd w:id="6104"/>
      <w:r w:rsidR="00523C06">
        <w:rPr>
          <w:rFonts w:hint="cs"/>
          <w:rtl/>
          <w:lang w:eastAsia="he-IL"/>
        </w:rPr>
        <w:t xml:space="preserve"> </w:t>
      </w:r>
      <w:bookmarkStart w:id="6105" w:name="_ETM_Q10_597960"/>
      <w:bookmarkEnd w:id="6105"/>
      <w:r>
        <w:rPr>
          <w:rtl/>
          <w:lang w:eastAsia="he-IL"/>
        </w:rPr>
        <w:t xml:space="preserve">ביחד </w:t>
      </w:r>
      <w:bookmarkStart w:id="6106" w:name="_ETM_Q10_598740"/>
      <w:bookmarkEnd w:id="6106"/>
      <w:r>
        <w:rPr>
          <w:rtl/>
          <w:lang w:eastAsia="he-IL"/>
        </w:rPr>
        <w:t>ננצח</w:t>
      </w:r>
      <w:r>
        <w:rPr>
          <w:rFonts w:hint="cs"/>
          <w:rtl/>
          <w:lang w:eastAsia="he-IL"/>
        </w:rPr>
        <w:t xml:space="preserve"> –</w:t>
      </w:r>
      <w:r>
        <w:rPr>
          <w:rtl/>
          <w:lang w:eastAsia="he-IL"/>
        </w:rPr>
        <w:t xml:space="preserve"> </w:t>
      </w:r>
      <w:bookmarkStart w:id="6107" w:name="_ETM_Q10_600640"/>
      <w:bookmarkEnd w:id="6107"/>
      <w:r>
        <w:rPr>
          <w:rtl/>
          <w:lang w:eastAsia="he-IL"/>
        </w:rPr>
        <w:t xml:space="preserve">זה </w:t>
      </w:r>
      <w:bookmarkStart w:id="6108" w:name="_ETM_Q10_600909"/>
      <w:bookmarkEnd w:id="6108"/>
      <w:r>
        <w:rPr>
          <w:rtl/>
          <w:lang w:eastAsia="he-IL"/>
        </w:rPr>
        <w:t xml:space="preserve">אומר </w:t>
      </w:r>
      <w:bookmarkStart w:id="6109" w:name="_ETM_Q10_601390"/>
      <w:bookmarkEnd w:id="6109"/>
      <w:r>
        <w:rPr>
          <w:rtl/>
          <w:lang w:eastAsia="he-IL"/>
        </w:rPr>
        <w:t xml:space="preserve">שנלחמים </w:t>
      </w:r>
      <w:bookmarkStart w:id="6110" w:name="_ETM_Q10_602589"/>
      <w:bookmarkEnd w:id="6110"/>
      <w:r>
        <w:rPr>
          <w:rtl/>
          <w:lang w:eastAsia="he-IL"/>
        </w:rPr>
        <w:t xml:space="preserve">מול </w:t>
      </w:r>
      <w:bookmarkStart w:id="6111" w:name="_ETM_Q10_603070"/>
      <w:bookmarkEnd w:id="6111"/>
      <w:r>
        <w:rPr>
          <w:rtl/>
          <w:lang w:eastAsia="he-IL"/>
        </w:rPr>
        <w:t>אויב</w:t>
      </w:r>
      <w:r>
        <w:rPr>
          <w:rFonts w:hint="cs"/>
          <w:rtl/>
          <w:lang w:eastAsia="he-IL"/>
        </w:rPr>
        <w:t>,</w:t>
      </w:r>
      <w:r>
        <w:rPr>
          <w:rtl/>
          <w:lang w:eastAsia="he-IL"/>
        </w:rPr>
        <w:t xml:space="preserve"> </w:t>
      </w:r>
      <w:bookmarkStart w:id="6112" w:name="_ETM_Q10_604359"/>
      <w:bookmarkEnd w:id="6112"/>
      <w:r>
        <w:rPr>
          <w:rtl/>
          <w:lang w:eastAsia="he-IL"/>
        </w:rPr>
        <w:t xml:space="preserve">ולא </w:t>
      </w:r>
      <w:bookmarkStart w:id="6113" w:name="_ETM_Q10_604839"/>
      <w:bookmarkEnd w:id="6113"/>
      <w:r>
        <w:rPr>
          <w:rtl/>
          <w:lang w:eastAsia="he-IL"/>
        </w:rPr>
        <w:t xml:space="preserve">נוהגים </w:t>
      </w:r>
      <w:bookmarkStart w:id="6114" w:name="_ETM_Q10_606069"/>
      <w:bookmarkEnd w:id="6114"/>
      <w:r>
        <w:rPr>
          <w:rtl/>
          <w:lang w:eastAsia="he-IL"/>
        </w:rPr>
        <w:t xml:space="preserve">רק </w:t>
      </w:r>
      <w:bookmarkStart w:id="6115" w:name="_ETM_Q10_606489"/>
      <w:bookmarkEnd w:id="6115"/>
      <w:r>
        <w:rPr>
          <w:rtl/>
          <w:lang w:eastAsia="he-IL"/>
        </w:rPr>
        <w:t xml:space="preserve">כגוף </w:t>
      </w:r>
      <w:bookmarkStart w:id="6116" w:name="_ETM_Q10_607059"/>
      <w:bookmarkEnd w:id="6116"/>
      <w:r>
        <w:rPr>
          <w:rtl/>
          <w:lang w:eastAsia="he-IL"/>
        </w:rPr>
        <w:t xml:space="preserve">פוליטי </w:t>
      </w:r>
      <w:bookmarkStart w:id="6117" w:name="_ETM_Q10_608300"/>
      <w:bookmarkEnd w:id="6117"/>
      <w:r>
        <w:rPr>
          <w:rtl/>
          <w:lang w:eastAsia="he-IL"/>
        </w:rPr>
        <w:t xml:space="preserve">שממצה </w:t>
      </w:r>
      <w:bookmarkStart w:id="6118" w:name="_ETM_Q10_609290"/>
      <w:bookmarkEnd w:id="6118"/>
      <w:r>
        <w:rPr>
          <w:rtl/>
          <w:lang w:eastAsia="he-IL"/>
        </w:rPr>
        <w:t xml:space="preserve">את </w:t>
      </w:r>
      <w:bookmarkStart w:id="6119" w:name="_ETM_Q10_609500"/>
      <w:bookmarkEnd w:id="6119"/>
      <w:r>
        <w:rPr>
          <w:rtl/>
          <w:lang w:eastAsia="he-IL"/>
        </w:rPr>
        <w:t xml:space="preserve">המציאות </w:t>
      </w:r>
      <w:bookmarkStart w:id="6120" w:name="_ETM_Q10_610160"/>
      <w:bookmarkEnd w:id="6120"/>
      <w:r>
        <w:rPr>
          <w:rtl/>
          <w:lang w:eastAsia="he-IL"/>
        </w:rPr>
        <w:t xml:space="preserve">לצרכיו </w:t>
      </w:r>
      <w:bookmarkStart w:id="6121" w:name="_ETM_Q10_610880"/>
      <w:bookmarkEnd w:id="6121"/>
      <w:r>
        <w:rPr>
          <w:rtl/>
          <w:lang w:eastAsia="he-IL"/>
        </w:rPr>
        <w:t>שלו</w:t>
      </w:r>
      <w:r>
        <w:rPr>
          <w:rFonts w:hint="cs"/>
          <w:rtl/>
          <w:lang w:eastAsia="he-IL"/>
        </w:rPr>
        <w:t>,</w:t>
      </w:r>
      <w:r>
        <w:rPr>
          <w:rtl/>
          <w:lang w:eastAsia="he-IL"/>
        </w:rPr>
        <w:t xml:space="preserve"> </w:t>
      </w:r>
      <w:bookmarkStart w:id="6122" w:name="_ETM_Q10_612280"/>
      <w:bookmarkEnd w:id="6122"/>
      <w:r>
        <w:rPr>
          <w:rtl/>
          <w:lang w:eastAsia="he-IL"/>
        </w:rPr>
        <w:t xml:space="preserve">אלא </w:t>
      </w:r>
      <w:bookmarkStart w:id="6123" w:name="_ETM_Q10_612550"/>
      <w:bookmarkEnd w:id="6123"/>
      <w:r>
        <w:rPr>
          <w:rFonts w:hint="cs"/>
          <w:rtl/>
          <w:lang w:eastAsia="he-IL"/>
        </w:rPr>
        <w:t>כ</w:t>
      </w:r>
      <w:r>
        <w:rPr>
          <w:rtl/>
          <w:lang w:eastAsia="he-IL"/>
        </w:rPr>
        <w:t xml:space="preserve">ממשלה </w:t>
      </w:r>
      <w:bookmarkStart w:id="6124" w:name="_ETM_Q10_613930"/>
      <w:bookmarkEnd w:id="6124"/>
      <w:r>
        <w:rPr>
          <w:rtl/>
          <w:lang w:eastAsia="he-IL"/>
        </w:rPr>
        <w:t xml:space="preserve">שמשרתת </w:t>
      </w:r>
      <w:bookmarkStart w:id="6125" w:name="_ETM_Q10_614890"/>
      <w:bookmarkEnd w:id="6125"/>
      <w:r>
        <w:rPr>
          <w:rtl/>
          <w:lang w:eastAsia="he-IL"/>
        </w:rPr>
        <w:t xml:space="preserve">את </w:t>
      </w:r>
      <w:bookmarkStart w:id="6126" w:name="_ETM_Q10_615070"/>
      <w:bookmarkEnd w:id="6126"/>
      <w:r>
        <w:rPr>
          <w:rtl/>
          <w:lang w:eastAsia="he-IL"/>
        </w:rPr>
        <w:t xml:space="preserve">הצרכים </w:t>
      </w:r>
      <w:bookmarkStart w:id="6127" w:name="_ETM_Q10_615580"/>
      <w:bookmarkEnd w:id="6127"/>
      <w:r>
        <w:rPr>
          <w:rtl/>
          <w:lang w:eastAsia="he-IL"/>
        </w:rPr>
        <w:t xml:space="preserve">של </w:t>
      </w:r>
      <w:bookmarkStart w:id="6128" w:name="_ETM_Q10_615820"/>
      <w:bookmarkEnd w:id="6128"/>
      <w:r>
        <w:rPr>
          <w:rtl/>
          <w:lang w:eastAsia="he-IL"/>
        </w:rPr>
        <w:t>כולנו</w:t>
      </w:r>
      <w:r>
        <w:rPr>
          <w:rFonts w:hint="cs"/>
          <w:rtl/>
          <w:lang w:eastAsia="he-IL"/>
        </w:rPr>
        <w:t xml:space="preserve">. </w:t>
      </w:r>
      <w:bookmarkStart w:id="6129" w:name="_ETM_Q10_617853"/>
      <w:bookmarkStart w:id="6130" w:name="_ETM_Q10_617893"/>
      <w:bookmarkStart w:id="6131" w:name="_ETM_Q10_618365"/>
      <w:bookmarkStart w:id="6132" w:name="_ETM_Q10_618400"/>
      <w:bookmarkStart w:id="6133" w:name="_ETM_Q10_617400"/>
      <w:bookmarkEnd w:id="6129"/>
      <w:bookmarkEnd w:id="6130"/>
      <w:bookmarkEnd w:id="6131"/>
      <w:bookmarkEnd w:id="6132"/>
      <w:bookmarkEnd w:id="6133"/>
      <w:r>
        <w:rPr>
          <w:rtl/>
          <w:lang w:eastAsia="he-IL"/>
        </w:rPr>
        <w:t>ולסיום</w:t>
      </w:r>
      <w:r>
        <w:rPr>
          <w:rFonts w:hint="cs"/>
          <w:rtl/>
          <w:lang w:eastAsia="he-IL"/>
        </w:rPr>
        <w:t>,</w:t>
      </w:r>
      <w:r>
        <w:rPr>
          <w:rtl/>
          <w:lang w:eastAsia="he-IL"/>
        </w:rPr>
        <w:t xml:space="preserve"> </w:t>
      </w:r>
      <w:bookmarkStart w:id="6134" w:name="_ETM_Q10_618960"/>
      <w:bookmarkEnd w:id="6134"/>
      <w:r>
        <w:rPr>
          <w:rtl/>
          <w:lang w:eastAsia="he-IL"/>
        </w:rPr>
        <w:t xml:space="preserve">ובעיקר </w:t>
      </w:r>
      <w:bookmarkStart w:id="6135" w:name="_ETM_Q10_620709"/>
      <w:bookmarkEnd w:id="6135"/>
      <w:r>
        <w:rPr>
          <w:rFonts w:hint="cs"/>
          <w:rtl/>
          <w:lang w:eastAsia="he-IL"/>
        </w:rPr>
        <w:t xml:space="preserve">– </w:t>
      </w:r>
      <w:r>
        <w:rPr>
          <w:rtl/>
          <w:lang w:eastAsia="he-IL"/>
        </w:rPr>
        <w:t xml:space="preserve">הדרך </w:t>
      </w:r>
      <w:bookmarkStart w:id="6136" w:name="_ETM_Q10_621400"/>
      <w:bookmarkEnd w:id="6136"/>
      <w:r>
        <w:rPr>
          <w:rtl/>
          <w:lang w:eastAsia="he-IL"/>
        </w:rPr>
        <w:t xml:space="preserve">להיות </w:t>
      </w:r>
      <w:bookmarkStart w:id="6137" w:name="_ETM_Q10_621879"/>
      <w:bookmarkEnd w:id="6137"/>
      <w:r>
        <w:rPr>
          <w:rtl/>
          <w:lang w:eastAsia="he-IL"/>
        </w:rPr>
        <w:t xml:space="preserve">ראויים </w:t>
      </w:r>
      <w:bookmarkStart w:id="6138" w:name="_ETM_Q10_622450"/>
      <w:bookmarkEnd w:id="6138"/>
      <w:r>
        <w:rPr>
          <w:rtl/>
          <w:lang w:eastAsia="he-IL"/>
        </w:rPr>
        <w:t xml:space="preserve">לאמון </w:t>
      </w:r>
      <w:bookmarkStart w:id="6139" w:name="_ETM_Q10_622959"/>
      <w:bookmarkEnd w:id="6139"/>
      <w:r>
        <w:rPr>
          <w:rtl/>
          <w:lang w:eastAsia="he-IL"/>
        </w:rPr>
        <w:t>העם</w:t>
      </w:r>
      <w:r>
        <w:rPr>
          <w:rFonts w:hint="cs"/>
          <w:rtl/>
          <w:lang w:eastAsia="he-IL"/>
        </w:rPr>
        <w:t>,</w:t>
      </w:r>
      <w:r>
        <w:rPr>
          <w:rtl/>
          <w:lang w:eastAsia="he-IL"/>
        </w:rPr>
        <w:t xml:space="preserve"> </w:t>
      </w:r>
      <w:bookmarkStart w:id="6140" w:name="_ETM_Q10_624180"/>
      <w:bookmarkEnd w:id="6140"/>
      <w:r>
        <w:rPr>
          <w:rtl/>
          <w:lang w:eastAsia="he-IL"/>
        </w:rPr>
        <w:t xml:space="preserve">הדרך </w:t>
      </w:r>
      <w:bookmarkStart w:id="6141" w:name="_ETM_Q10_625020"/>
      <w:bookmarkEnd w:id="6141"/>
      <w:r>
        <w:rPr>
          <w:rtl/>
          <w:lang w:eastAsia="he-IL"/>
        </w:rPr>
        <w:t xml:space="preserve">להיות </w:t>
      </w:r>
      <w:bookmarkStart w:id="6142" w:name="_ETM_Q10_625620"/>
      <w:bookmarkEnd w:id="6142"/>
      <w:r>
        <w:rPr>
          <w:rtl/>
          <w:lang w:eastAsia="he-IL"/>
        </w:rPr>
        <w:t>ביחד</w:t>
      </w:r>
      <w:r w:rsidR="00523C06">
        <w:rPr>
          <w:rFonts w:hint="cs"/>
          <w:rtl/>
          <w:lang w:eastAsia="he-IL"/>
        </w:rPr>
        <w:t>,</w:t>
      </w:r>
      <w:r>
        <w:rPr>
          <w:rtl/>
          <w:lang w:eastAsia="he-IL"/>
        </w:rPr>
        <w:t xml:space="preserve"> </w:t>
      </w:r>
      <w:bookmarkStart w:id="6143" w:name="_ETM_Q10_627209"/>
      <w:bookmarkEnd w:id="6143"/>
      <w:r>
        <w:rPr>
          <w:rtl/>
          <w:lang w:eastAsia="he-IL"/>
        </w:rPr>
        <w:t xml:space="preserve">זה </w:t>
      </w:r>
      <w:bookmarkStart w:id="6144" w:name="_ETM_Q10_627450"/>
      <w:bookmarkEnd w:id="6144"/>
      <w:r>
        <w:rPr>
          <w:rtl/>
          <w:lang w:eastAsia="he-IL"/>
        </w:rPr>
        <w:t xml:space="preserve">לבקש </w:t>
      </w:r>
      <w:bookmarkStart w:id="6145" w:name="_ETM_Q10_627989"/>
      <w:bookmarkEnd w:id="6145"/>
      <w:r>
        <w:rPr>
          <w:rtl/>
          <w:lang w:eastAsia="he-IL"/>
        </w:rPr>
        <w:t>סליחה</w:t>
      </w:r>
      <w:r>
        <w:rPr>
          <w:rFonts w:hint="cs"/>
          <w:rtl/>
          <w:lang w:eastAsia="he-IL"/>
        </w:rPr>
        <w:t>,</w:t>
      </w:r>
      <w:r>
        <w:rPr>
          <w:rtl/>
          <w:lang w:eastAsia="he-IL"/>
        </w:rPr>
        <w:t xml:space="preserve"> </w:t>
      </w:r>
      <w:bookmarkStart w:id="6146" w:name="_ETM_Q10_629239"/>
      <w:bookmarkEnd w:id="6146"/>
      <w:r>
        <w:rPr>
          <w:rtl/>
          <w:lang w:eastAsia="he-IL"/>
        </w:rPr>
        <w:t>סליח</w:t>
      </w:r>
      <w:r>
        <w:rPr>
          <w:rFonts w:hint="cs"/>
          <w:rtl/>
          <w:lang w:eastAsia="he-IL"/>
        </w:rPr>
        <w:t>ת</w:t>
      </w:r>
      <w:r>
        <w:rPr>
          <w:rtl/>
          <w:lang w:eastAsia="he-IL"/>
        </w:rPr>
        <w:t xml:space="preserve"> </w:t>
      </w:r>
      <w:bookmarkStart w:id="6147" w:name="_ETM_Q10_630460"/>
      <w:bookmarkEnd w:id="6147"/>
      <w:r>
        <w:rPr>
          <w:rtl/>
          <w:lang w:eastAsia="he-IL"/>
        </w:rPr>
        <w:t>אמת</w:t>
      </w:r>
      <w:r>
        <w:rPr>
          <w:rFonts w:hint="cs"/>
          <w:rtl/>
          <w:lang w:eastAsia="he-IL"/>
        </w:rPr>
        <w:t>.</w:t>
      </w:r>
      <w:bookmarkStart w:id="6148" w:name="_ETM_Q10_632166"/>
      <w:bookmarkEnd w:id="6148"/>
    </w:p>
    <w:p w:rsidR="00125F0E" w:rsidRDefault="00125F0E" w:rsidP="00857D74">
      <w:pPr>
        <w:rPr>
          <w:rtl/>
          <w:lang w:eastAsia="he-IL"/>
        </w:rPr>
      </w:pPr>
    </w:p>
    <w:p w:rsidR="00125F0E" w:rsidRDefault="00125F0E" w:rsidP="00857D74">
      <w:pPr>
        <w:pStyle w:val="af7"/>
        <w:keepNext/>
        <w:rPr>
          <w:rtl/>
        </w:rPr>
      </w:pPr>
      <w:r w:rsidRPr="00BD0C13">
        <w:rPr>
          <w:rStyle w:val="TagStyle"/>
          <w:rtl/>
        </w:rPr>
        <w:t xml:space="preserve"> &lt;&lt; יור &gt;&gt; </w:t>
      </w:r>
      <w:r>
        <w:rPr>
          <w:rtl/>
        </w:rPr>
        <w:t>היו"ר ארז מלול:</w:t>
      </w:r>
      <w:r w:rsidRPr="00BD0C13">
        <w:rPr>
          <w:rStyle w:val="TagStyle"/>
          <w:rtl/>
        </w:rPr>
        <w:t xml:space="preserve"> &lt;&lt; יור &gt;&gt;</w:t>
      </w:r>
      <w:r>
        <w:rPr>
          <w:rtl/>
        </w:rPr>
        <w:t xml:space="preserve"> </w:t>
      </w:r>
    </w:p>
    <w:p w:rsidR="00125F0E" w:rsidRDefault="00125F0E" w:rsidP="00D01126">
      <w:pPr>
        <w:rPr>
          <w:rtl/>
          <w:lang w:eastAsia="he-IL"/>
        </w:rPr>
      </w:pPr>
    </w:p>
    <w:p w:rsidR="00125F0E" w:rsidRDefault="00125F0E" w:rsidP="00857D74">
      <w:pPr>
        <w:rPr>
          <w:rtl/>
          <w:lang w:eastAsia="he-IL"/>
        </w:rPr>
      </w:pPr>
      <w:r>
        <w:rPr>
          <w:rtl/>
          <w:lang w:eastAsia="he-IL"/>
        </w:rPr>
        <w:t xml:space="preserve"> </w:t>
      </w:r>
      <w:bookmarkStart w:id="6149" w:name="_ETM_Q10_632650"/>
      <w:bookmarkEnd w:id="6149"/>
      <w:r>
        <w:rPr>
          <w:rtl/>
          <w:lang w:eastAsia="he-IL"/>
        </w:rPr>
        <w:t xml:space="preserve">תודה </w:t>
      </w:r>
      <w:bookmarkStart w:id="6150" w:name="_ETM_Q10_633040"/>
      <w:bookmarkEnd w:id="6150"/>
      <w:r>
        <w:rPr>
          <w:rtl/>
          <w:lang w:eastAsia="he-IL"/>
        </w:rPr>
        <w:t>רבה</w:t>
      </w:r>
      <w:r>
        <w:rPr>
          <w:rFonts w:hint="cs"/>
          <w:rtl/>
          <w:lang w:eastAsia="he-IL"/>
        </w:rPr>
        <w:t>.</w:t>
      </w:r>
      <w:r>
        <w:rPr>
          <w:rtl/>
          <w:lang w:eastAsia="he-IL"/>
        </w:rPr>
        <w:t xml:space="preserve"> </w:t>
      </w:r>
      <w:bookmarkStart w:id="6151" w:name="_ETM_Q10_633999"/>
      <w:bookmarkEnd w:id="6151"/>
    </w:p>
    <w:p w:rsidR="00125F0E" w:rsidRDefault="00125F0E" w:rsidP="00857D74">
      <w:pPr>
        <w:rPr>
          <w:rtl/>
          <w:lang w:eastAsia="he-IL"/>
        </w:rPr>
      </w:pPr>
    </w:p>
    <w:p w:rsidR="00125F0E" w:rsidRDefault="00125F0E" w:rsidP="00857D74">
      <w:pPr>
        <w:rPr>
          <w:rtl/>
          <w:lang w:eastAsia="he-IL"/>
        </w:rPr>
      </w:pPr>
      <w:r>
        <w:rPr>
          <w:rtl/>
          <w:lang w:eastAsia="he-IL"/>
        </w:rPr>
        <w:t xml:space="preserve">נעבור </w:t>
      </w:r>
      <w:bookmarkStart w:id="6152" w:name="_ETM_Q10_634749"/>
      <w:bookmarkEnd w:id="6152"/>
      <w:r>
        <w:rPr>
          <w:rtl/>
          <w:lang w:eastAsia="he-IL"/>
        </w:rPr>
        <w:t xml:space="preserve">להצעה </w:t>
      </w:r>
      <w:bookmarkStart w:id="6153" w:name="_ETM_Q10_635709"/>
      <w:bookmarkEnd w:id="6153"/>
      <w:r>
        <w:rPr>
          <w:rtl/>
          <w:lang w:eastAsia="he-IL"/>
        </w:rPr>
        <w:t xml:space="preserve">מטעם </w:t>
      </w:r>
      <w:bookmarkStart w:id="6154" w:name="_ETM_Q10_636040"/>
      <w:bookmarkEnd w:id="6154"/>
      <w:r>
        <w:rPr>
          <w:rtl/>
          <w:lang w:eastAsia="he-IL"/>
        </w:rPr>
        <w:t xml:space="preserve">ישראל </w:t>
      </w:r>
      <w:bookmarkStart w:id="6155" w:name="_ETM_Q10_636370"/>
      <w:bookmarkEnd w:id="6155"/>
      <w:r>
        <w:rPr>
          <w:rtl/>
          <w:lang w:eastAsia="he-IL"/>
        </w:rPr>
        <w:t>ביתנו</w:t>
      </w:r>
      <w:r>
        <w:rPr>
          <w:rFonts w:hint="cs"/>
          <w:rtl/>
          <w:lang w:eastAsia="he-IL"/>
        </w:rPr>
        <w:t>.</w:t>
      </w:r>
      <w:r>
        <w:rPr>
          <w:rtl/>
          <w:lang w:eastAsia="he-IL"/>
        </w:rPr>
        <w:t xml:space="preserve"> </w:t>
      </w:r>
      <w:bookmarkStart w:id="6156" w:name="_ETM_Q10_636730"/>
      <w:bookmarkEnd w:id="6156"/>
      <w:r>
        <w:rPr>
          <w:rtl/>
          <w:lang w:eastAsia="he-IL"/>
        </w:rPr>
        <w:t xml:space="preserve">אני </w:t>
      </w:r>
      <w:bookmarkStart w:id="6157" w:name="_ETM_Q10_636849"/>
      <w:bookmarkEnd w:id="6157"/>
      <w:r>
        <w:rPr>
          <w:rtl/>
          <w:lang w:eastAsia="he-IL"/>
        </w:rPr>
        <w:t xml:space="preserve">מזמין </w:t>
      </w:r>
      <w:bookmarkStart w:id="6158" w:name="_ETM_Q10_637180"/>
      <w:bookmarkEnd w:id="6158"/>
      <w:r>
        <w:rPr>
          <w:rtl/>
          <w:lang w:eastAsia="he-IL"/>
        </w:rPr>
        <w:t xml:space="preserve">את </w:t>
      </w:r>
      <w:bookmarkStart w:id="6159" w:name="_ETM_Q10_637269"/>
      <w:bookmarkEnd w:id="6159"/>
      <w:r>
        <w:rPr>
          <w:rtl/>
          <w:lang w:eastAsia="he-IL"/>
        </w:rPr>
        <w:t xml:space="preserve">חבר </w:t>
      </w:r>
      <w:bookmarkStart w:id="6160" w:name="_ETM_Q10_637569"/>
      <w:bookmarkEnd w:id="6160"/>
      <w:r>
        <w:rPr>
          <w:rtl/>
          <w:lang w:eastAsia="he-IL"/>
        </w:rPr>
        <w:t xml:space="preserve">הכנסת </w:t>
      </w:r>
      <w:bookmarkStart w:id="6161" w:name="_ETM_Q10_638139"/>
      <w:bookmarkEnd w:id="6161"/>
      <w:r>
        <w:rPr>
          <w:rtl/>
          <w:lang w:eastAsia="he-IL"/>
        </w:rPr>
        <w:t xml:space="preserve">אביגדור </w:t>
      </w:r>
      <w:bookmarkStart w:id="6162" w:name="_ETM_Q10_638650"/>
      <w:bookmarkEnd w:id="6162"/>
      <w:r>
        <w:rPr>
          <w:rtl/>
          <w:lang w:eastAsia="he-IL"/>
        </w:rPr>
        <w:t xml:space="preserve">ליברמן </w:t>
      </w:r>
      <w:bookmarkStart w:id="6163" w:name="_ETM_Q10_639340"/>
      <w:bookmarkEnd w:id="6163"/>
      <w:r>
        <w:rPr>
          <w:rtl/>
          <w:lang w:eastAsia="he-IL"/>
        </w:rPr>
        <w:t xml:space="preserve">לנמק </w:t>
      </w:r>
      <w:bookmarkStart w:id="6164" w:name="_ETM_Q10_640530"/>
      <w:bookmarkEnd w:id="6164"/>
      <w:r>
        <w:rPr>
          <w:rtl/>
          <w:lang w:eastAsia="he-IL"/>
        </w:rPr>
        <w:t xml:space="preserve">את </w:t>
      </w:r>
      <w:bookmarkStart w:id="6165" w:name="_ETM_Q10_640770"/>
      <w:bookmarkEnd w:id="6165"/>
      <w:r>
        <w:rPr>
          <w:rtl/>
          <w:lang w:eastAsia="he-IL"/>
        </w:rPr>
        <w:t xml:space="preserve">ההצעה </w:t>
      </w:r>
      <w:bookmarkStart w:id="6166" w:name="_ETM_Q10_641250"/>
      <w:bookmarkEnd w:id="6166"/>
      <w:r>
        <w:rPr>
          <w:rtl/>
          <w:lang w:eastAsia="he-IL"/>
        </w:rPr>
        <w:t xml:space="preserve">של </w:t>
      </w:r>
      <w:bookmarkStart w:id="6167" w:name="_ETM_Q10_641430"/>
      <w:bookmarkEnd w:id="6167"/>
      <w:r>
        <w:rPr>
          <w:rtl/>
          <w:lang w:eastAsia="he-IL"/>
        </w:rPr>
        <w:t>סיעתו</w:t>
      </w:r>
      <w:r>
        <w:rPr>
          <w:rFonts w:hint="cs"/>
          <w:rtl/>
          <w:lang w:eastAsia="he-IL"/>
        </w:rPr>
        <w:t>.</w:t>
      </w:r>
      <w:r>
        <w:rPr>
          <w:rtl/>
          <w:lang w:eastAsia="he-IL"/>
        </w:rPr>
        <w:t xml:space="preserve"> </w:t>
      </w:r>
      <w:bookmarkStart w:id="6168" w:name="_ETM_Q10_642849"/>
      <w:bookmarkEnd w:id="6168"/>
      <w:r>
        <w:rPr>
          <w:rtl/>
          <w:lang w:eastAsia="he-IL"/>
        </w:rPr>
        <w:t xml:space="preserve">עד </w:t>
      </w:r>
      <w:bookmarkStart w:id="6169" w:name="_ETM_Q10_643090"/>
      <w:bookmarkEnd w:id="6169"/>
      <w:r>
        <w:rPr>
          <w:rFonts w:hint="cs"/>
          <w:rtl/>
          <w:lang w:eastAsia="he-IL"/>
        </w:rPr>
        <w:t>עשר</w:t>
      </w:r>
      <w:r>
        <w:rPr>
          <w:rtl/>
          <w:lang w:eastAsia="he-IL"/>
        </w:rPr>
        <w:t xml:space="preserve"> </w:t>
      </w:r>
      <w:bookmarkStart w:id="6170" w:name="_ETM_Q10_643360"/>
      <w:bookmarkEnd w:id="6170"/>
      <w:r>
        <w:rPr>
          <w:rtl/>
          <w:lang w:eastAsia="he-IL"/>
        </w:rPr>
        <w:t xml:space="preserve">דקות </w:t>
      </w:r>
      <w:bookmarkStart w:id="6171" w:name="_ETM_Q10_643840"/>
      <w:bookmarkEnd w:id="6171"/>
      <w:r>
        <w:rPr>
          <w:rtl/>
          <w:lang w:eastAsia="he-IL"/>
        </w:rPr>
        <w:t>לרשותך</w:t>
      </w:r>
      <w:r>
        <w:rPr>
          <w:rFonts w:hint="cs"/>
          <w:rtl/>
          <w:lang w:eastAsia="he-IL"/>
        </w:rPr>
        <w:t>.</w:t>
      </w:r>
    </w:p>
    <w:p w:rsidR="00125F0E" w:rsidRDefault="00125F0E" w:rsidP="00857D74">
      <w:pPr>
        <w:rPr>
          <w:rtl/>
          <w:lang w:eastAsia="he-IL"/>
        </w:rPr>
      </w:pPr>
    </w:p>
    <w:p w:rsidR="00125F0E" w:rsidRDefault="00125F0E" w:rsidP="00857D74">
      <w:pPr>
        <w:pStyle w:val="a4"/>
        <w:keepNext/>
        <w:rPr>
          <w:rtl/>
        </w:rPr>
      </w:pPr>
      <w:bookmarkStart w:id="6172" w:name="ET_speaker_4739_4"/>
      <w:r w:rsidRPr="00BD0C13">
        <w:rPr>
          <w:rStyle w:val="TagStyle"/>
          <w:rtl/>
        </w:rPr>
        <w:t xml:space="preserve"> &lt;&lt; דובר &gt;&gt; </w:t>
      </w:r>
      <w:bookmarkStart w:id="6173" w:name="_Toc181098023"/>
      <w:bookmarkStart w:id="6174" w:name="_Toc181103049"/>
      <w:bookmarkStart w:id="6175" w:name="_Toc181537783"/>
      <w:r>
        <w:rPr>
          <w:rtl/>
        </w:rPr>
        <w:t>אביגדור ליברמן (ישראל ביתנו):</w:t>
      </w:r>
      <w:bookmarkEnd w:id="6173"/>
      <w:bookmarkEnd w:id="6174"/>
      <w:bookmarkEnd w:id="6175"/>
      <w:r w:rsidRPr="00BD0C13">
        <w:rPr>
          <w:rStyle w:val="TagStyle"/>
          <w:rtl/>
        </w:rPr>
        <w:t xml:space="preserve"> &lt;&lt; דובר &gt;&gt;</w:t>
      </w:r>
      <w:r>
        <w:rPr>
          <w:rtl/>
        </w:rPr>
        <w:t xml:space="preserve"> </w:t>
      </w:r>
      <w:bookmarkEnd w:id="6172"/>
    </w:p>
    <w:p w:rsidR="00125F0E" w:rsidRDefault="00125F0E" w:rsidP="00D01126">
      <w:pPr>
        <w:rPr>
          <w:rtl/>
          <w:lang w:eastAsia="he-IL"/>
        </w:rPr>
      </w:pPr>
      <w:bookmarkStart w:id="6176" w:name="_ETM_Q10_646536"/>
      <w:bookmarkEnd w:id="6176"/>
    </w:p>
    <w:p w:rsidR="00125F0E" w:rsidRDefault="00125F0E" w:rsidP="00523C06">
      <w:pPr>
        <w:rPr>
          <w:rtl/>
          <w:lang w:eastAsia="he-IL"/>
        </w:rPr>
      </w:pPr>
      <w:r>
        <w:rPr>
          <w:rtl/>
          <w:lang w:eastAsia="he-IL"/>
        </w:rPr>
        <w:t xml:space="preserve"> </w:t>
      </w:r>
      <w:bookmarkStart w:id="6177" w:name="_ETM_Q10_660019"/>
      <w:bookmarkEnd w:id="6177"/>
      <w:r>
        <w:rPr>
          <w:rtl/>
          <w:lang w:eastAsia="he-IL"/>
        </w:rPr>
        <w:t xml:space="preserve">אדוני </w:t>
      </w:r>
      <w:bookmarkStart w:id="6178" w:name="_ETM_Q10_660499"/>
      <w:bookmarkEnd w:id="6178"/>
      <w:r>
        <w:rPr>
          <w:rtl/>
          <w:lang w:eastAsia="he-IL"/>
        </w:rPr>
        <w:t>היושב-ראש</w:t>
      </w:r>
      <w:r>
        <w:rPr>
          <w:rFonts w:hint="cs"/>
          <w:rtl/>
          <w:lang w:eastAsia="he-IL"/>
        </w:rPr>
        <w:t>,</w:t>
      </w:r>
      <w:bookmarkStart w:id="6179" w:name="_ETM_Q10_653287"/>
      <w:bookmarkEnd w:id="6179"/>
      <w:r>
        <w:rPr>
          <w:rtl/>
          <w:lang w:eastAsia="he-IL"/>
        </w:rPr>
        <w:t xml:space="preserve"> </w:t>
      </w:r>
      <w:bookmarkStart w:id="6180" w:name="_ETM_Q10_661189"/>
      <w:bookmarkEnd w:id="6180"/>
      <w:r>
        <w:rPr>
          <w:rtl/>
          <w:lang w:eastAsia="he-IL"/>
        </w:rPr>
        <w:t xml:space="preserve">כנסת </w:t>
      </w:r>
      <w:bookmarkStart w:id="6181" w:name="_ETM_Q10_661699"/>
      <w:bookmarkEnd w:id="6181"/>
      <w:r>
        <w:rPr>
          <w:rtl/>
          <w:lang w:eastAsia="he-IL"/>
        </w:rPr>
        <w:t>נכבדה</w:t>
      </w:r>
      <w:r>
        <w:rPr>
          <w:rFonts w:hint="cs"/>
          <w:rtl/>
          <w:lang w:eastAsia="he-IL"/>
        </w:rPr>
        <w:t>,</w:t>
      </w:r>
      <w:r>
        <w:rPr>
          <w:rtl/>
          <w:lang w:eastAsia="he-IL"/>
        </w:rPr>
        <w:t xml:space="preserve"> </w:t>
      </w:r>
      <w:bookmarkStart w:id="6182" w:name="_ETM_Q10_663579"/>
      <w:bookmarkEnd w:id="6182"/>
      <w:r>
        <w:rPr>
          <w:rtl/>
          <w:lang w:eastAsia="he-IL"/>
        </w:rPr>
        <w:t xml:space="preserve">מדינת </w:t>
      </w:r>
      <w:bookmarkStart w:id="6183" w:name="_ETM_Q10_664150"/>
      <w:bookmarkEnd w:id="6183"/>
      <w:r>
        <w:rPr>
          <w:rtl/>
          <w:lang w:eastAsia="he-IL"/>
        </w:rPr>
        <w:t xml:space="preserve">ישראל </w:t>
      </w:r>
      <w:bookmarkStart w:id="6184" w:name="_ETM_Q10_665319"/>
      <w:bookmarkEnd w:id="6184"/>
      <w:r>
        <w:rPr>
          <w:rtl/>
          <w:lang w:eastAsia="he-IL"/>
        </w:rPr>
        <w:t xml:space="preserve">מתמודדת </w:t>
      </w:r>
      <w:bookmarkStart w:id="6185" w:name="_ETM_Q10_666370"/>
      <w:bookmarkEnd w:id="6185"/>
      <w:r>
        <w:rPr>
          <w:rtl/>
          <w:lang w:eastAsia="he-IL"/>
        </w:rPr>
        <w:t xml:space="preserve">כרגע </w:t>
      </w:r>
      <w:bookmarkStart w:id="6186" w:name="_ETM_Q10_667239"/>
      <w:bookmarkEnd w:id="6186"/>
      <w:r>
        <w:rPr>
          <w:rtl/>
          <w:lang w:eastAsia="he-IL"/>
        </w:rPr>
        <w:t>בו</w:t>
      </w:r>
      <w:r w:rsidR="00523C06">
        <w:rPr>
          <w:rFonts w:hint="cs"/>
          <w:rtl/>
          <w:lang w:eastAsia="he-IL"/>
        </w:rPr>
        <w:t xml:space="preserve"> </w:t>
      </w:r>
      <w:r>
        <w:rPr>
          <w:rtl/>
          <w:lang w:eastAsia="he-IL"/>
        </w:rPr>
        <w:t xml:space="preserve">זמנית </w:t>
      </w:r>
      <w:bookmarkStart w:id="6187" w:name="_ETM_Q10_668799"/>
      <w:bookmarkEnd w:id="6187"/>
      <w:r>
        <w:rPr>
          <w:rtl/>
          <w:lang w:eastAsia="he-IL"/>
        </w:rPr>
        <w:t xml:space="preserve">עם </w:t>
      </w:r>
      <w:bookmarkStart w:id="6188" w:name="_ETM_Q10_669040"/>
      <w:bookmarkEnd w:id="6188"/>
      <w:r>
        <w:rPr>
          <w:rtl/>
          <w:lang w:eastAsia="he-IL"/>
        </w:rPr>
        <w:t xml:space="preserve">אין-ספור </w:t>
      </w:r>
      <w:bookmarkStart w:id="6189" w:name="_ETM_Q10_670280"/>
      <w:bookmarkEnd w:id="6189"/>
      <w:r>
        <w:rPr>
          <w:rtl/>
          <w:lang w:eastAsia="he-IL"/>
        </w:rPr>
        <w:t xml:space="preserve">איומים </w:t>
      </w:r>
      <w:bookmarkStart w:id="6190" w:name="_ETM_Q10_670790"/>
      <w:bookmarkEnd w:id="6190"/>
      <w:r>
        <w:rPr>
          <w:rtl/>
          <w:lang w:eastAsia="he-IL"/>
        </w:rPr>
        <w:t>ואתגרים</w:t>
      </w:r>
      <w:r>
        <w:rPr>
          <w:rFonts w:hint="cs"/>
          <w:rtl/>
          <w:lang w:eastAsia="he-IL"/>
        </w:rPr>
        <w:t>,</w:t>
      </w:r>
      <w:r>
        <w:rPr>
          <w:rtl/>
          <w:lang w:eastAsia="he-IL"/>
        </w:rPr>
        <w:t xml:space="preserve"> </w:t>
      </w:r>
      <w:bookmarkStart w:id="6191" w:name="_ETM_Q10_672790"/>
      <w:bookmarkEnd w:id="6191"/>
      <w:r>
        <w:rPr>
          <w:rtl/>
          <w:lang w:eastAsia="he-IL"/>
        </w:rPr>
        <w:t xml:space="preserve">אבל </w:t>
      </w:r>
      <w:bookmarkStart w:id="6192" w:name="_ETM_Q10_673209"/>
      <w:bookmarkEnd w:id="6192"/>
      <w:r>
        <w:rPr>
          <w:rtl/>
          <w:lang w:eastAsia="he-IL"/>
        </w:rPr>
        <w:t xml:space="preserve">האיום </w:t>
      </w:r>
      <w:bookmarkStart w:id="6193" w:name="_ETM_Q10_673510"/>
      <w:bookmarkEnd w:id="6193"/>
      <w:r>
        <w:rPr>
          <w:rtl/>
          <w:lang w:eastAsia="he-IL"/>
        </w:rPr>
        <w:t xml:space="preserve">הגדול </w:t>
      </w:r>
      <w:bookmarkStart w:id="6194" w:name="_ETM_Q10_674019"/>
      <w:bookmarkEnd w:id="6194"/>
      <w:r>
        <w:rPr>
          <w:rtl/>
          <w:lang w:eastAsia="he-IL"/>
        </w:rPr>
        <w:t xml:space="preserve">ביותר </w:t>
      </w:r>
      <w:bookmarkStart w:id="6195" w:name="_ETM_Q10_675450"/>
      <w:bookmarkEnd w:id="6195"/>
      <w:r>
        <w:rPr>
          <w:rtl/>
          <w:lang w:eastAsia="he-IL"/>
        </w:rPr>
        <w:t xml:space="preserve">זה </w:t>
      </w:r>
      <w:bookmarkStart w:id="6196" w:name="_ETM_Q10_675690"/>
      <w:bookmarkEnd w:id="6196"/>
      <w:r>
        <w:rPr>
          <w:rtl/>
          <w:lang w:eastAsia="he-IL"/>
        </w:rPr>
        <w:t xml:space="preserve">לא </w:t>
      </w:r>
      <w:bookmarkStart w:id="6197" w:name="_ETM_Q10_675840"/>
      <w:bookmarkEnd w:id="6197"/>
      <w:r>
        <w:rPr>
          <w:rtl/>
          <w:lang w:eastAsia="he-IL"/>
        </w:rPr>
        <w:t>איראן</w:t>
      </w:r>
      <w:r>
        <w:rPr>
          <w:rFonts w:hint="cs"/>
          <w:rtl/>
          <w:lang w:eastAsia="he-IL"/>
        </w:rPr>
        <w:t>,</w:t>
      </w:r>
      <w:r>
        <w:rPr>
          <w:rtl/>
          <w:lang w:eastAsia="he-IL"/>
        </w:rPr>
        <w:t xml:space="preserve"> </w:t>
      </w:r>
      <w:bookmarkStart w:id="6198" w:name="_ETM_Q10_677440"/>
      <w:bookmarkEnd w:id="6198"/>
      <w:r>
        <w:rPr>
          <w:rtl/>
          <w:lang w:eastAsia="he-IL"/>
        </w:rPr>
        <w:t xml:space="preserve">וזה </w:t>
      </w:r>
      <w:bookmarkStart w:id="6199" w:name="_ETM_Q10_677830"/>
      <w:bookmarkEnd w:id="6199"/>
      <w:r>
        <w:rPr>
          <w:rtl/>
          <w:lang w:eastAsia="he-IL"/>
        </w:rPr>
        <w:t xml:space="preserve">לא </w:t>
      </w:r>
      <w:bookmarkStart w:id="6200" w:name="_ETM_Q10_677980"/>
      <w:bookmarkEnd w:id="6200"/>
      <w:r>
        <w:rPr>
          <w:rtl/>
          <w:lang w:eastAsia="he-IL"/>
        </w:rPr>
        <w:t>חמאס</w:t>
      </w:r>
      <w:r>
        <w:rPr>
          <w:rFonts w:hint="cs"/>
          <w:rtl/>
          <w:lang w:eastAsia="he-IL"/>
        </w:rPr>
        <w:t>,</w:t>
      </w:r>
      <w:r>
        <w:rPr>
          <w:rtl/>
          <w:lang w:eastAsia="he-IL"/>
        </w:rPr>
        <w:t xml:space="preserve"> </w:t>
      </w:r>
      <w:bookmarkStart w:id="6201" w:name="_ETM_Q10_678700"/>
      <w:bookmarkEnd w:id="6201"/>
      <w:r>
        <w:rPr>
          <w:rtl/>
          <w:lang w:eastAsia="he-IL"/>
        </w:rPr>
        <w:t xml:space="preserve">וזה </w:t>
      </w:r>
      <w:bookmarkStart w:id="6202" w:name="_ETM_Q10_679000"/>
      <w:bookmarkEnd w:id="6202"/>
      <w:r>
        <w:rPr>
          <w:rtl/>
          <w:lang w:eastAsia="he-IL"/>
        </w:rPr>
        <w:t xml:space="preserve">לא </w:t>
      </w:r>
      <w:bookmarkStart w:id="6203" w:name="_ETM_Q10_679180"/>
      <w:bookmarkEnd w:id="6203"/>
      <w:r>
        <w:rPr>
          <w:rtl/>
          <w:lang w:eastAsia="he-IL"/>
        </w:rPr>
        <w:t>חיזבאללה</w:t>
      </w:r>
      <w:r>
        <w:rPr>
          <w:rFonts w:hint="cs"/>
          <w:rtl/>
          <w:lang w:eastAsia="he-IL"/>
        </w:rPr>
        <w:t>,</w:t>
      </w:r>
      <w:bookmarkStart w:id="6204" w:name="_ETM_Q10_683066"/>
      <w:bookmarkEnd w:id="6204"/>
      <w:r>
        <w:rPr>
          <w:rtl/>
          <w:lang w:eastAsia="he-IL"/>
        </w:rPr>
        <w:t xml:space="preserve"> </w:t>
      </w:r>
      <w:bookmarkStart w:id="6205" w:name="_ETM_Q10_680660"/>
      <w:bookmarkEnd w:id="6205"/>
      <w:r>
        <w:rPr>
          <w:rtl/>
          <w:lang w:eastAsia="he-IL"/>
        </w:rPr>
        <w:t xml:space="preserve">זה </w:t>
      </w:r>
      <w:bookmarkStart w:id="6206" w:name="_ETM_Q10_680900"/>
      <w:bookmarkEnd w:id="6206"/>
      <w:r>
        <w:rPr>
          <w:rtl/>
          <w:lang w:eastAsia="he-IL"/>
        </w:rPr>
        <w:t xml:space="preserve">החזית </w:t>
      </w:r>
      <w:bookmarkStart w:id="6207" w:name="_ETM_Q10_681380"/>
      <w:bookmarkEnd w:id="6207"/>
      <w:r>
        <w:rPr>
          <w:rtl/>
          <w:lang w:eastAsia="he-IL"/>
        </w:rPr>
        <w:t xml:space="preserve">הפנימית </w:t>
      </w:r>
      <w:bookmarkStart w:id="6208" w:name="_ETM_Q10_681860"/>
      <w:bookmarkEnd w:id="6208"/>
      <w:r>
        <w:rPr>
          <w:rtl/>
          <w:lang w:eastAsia="he-IL"/>
        </w:rPr>
        <w:t>שלנו</w:t>
      </w:r>
      <w:r>
        <w:rPr>
          <w:rFonts w:hint="cs"/>
          <w:rtl/>
          <w:lang w:eastAsia="he-IL"/>
        </w:rPr>
        <w:t xml:space="preserve"> –</w:t>
      </w:r>
      <w:r>
        <w:rPr>
          <w:rtl/>
          <w:lang w:eastAsia="he-IL"/>
        </w:rPr>
        <w:t xml:space="preserve"> </w:t>
      </w:r>
      <w:bookmarkStart w:id="6209" w:name="_ETM_Q10_683299"/>
      <w:bookmarkEnd w:id="6209"/>
      <w:r>
        <w:rPr>
          <w:rtl/>
          <w:lang w:eastAsia="he-IL"/>
        </w:rPr>
        <w:t xml:space="preserve">אחדות </w:t>
      </w:r>
      <w:bookmarkStart w:id="6210" w:name="_ETM_Q10_683870"/>
      <w:bookmarkEnd w:id="6210"/>
      <w:r>
        <w:rPr>
          <w:rtl/>
          <w:lang w:eastAsia="he-IL"/>
        </w:rPr>
        <w:t>העם</w:t>
      </w:r>
      <w:r w:rsidR="00523C06">
        <w:rPr>
          <w:rFonts w:hint="cs"/>
          <w:rtl/>
          <w:lang w:eastAsia="he-IL"/>
        </w:rPr>
        <w:t>;</w:t>
      </w:r>
      <w:r>
        <w:rPr>
          <w:rtl/>
          <w:lang w:eastAsia="he-IL"/>
        </w:rPr>
        <w:t xml:space="preserve"> </w:t>
      </w:r>
      <w:bookmarkStart w:id="6211" w:name="_ETM_Q10_685069"/>
      <w:bookmarkEnd w:id="6211"/>
      <w:r>
        <w:rPr>
          <w:rtl/>
          <w:lang w:eastAsia="he-IL"/>
        </w:rPr>
        <w:t xml:space="preserve">הפגיעה </w:t>
      </w:r>
      <w:bookmarkStart w:id="6212" w:name="_ETM_Q10_685790"/>
      <w:bookmarkEnd w:id="6212"/>
      <w:r>
        <w:rPr>
          <w:rtl/>
          <w:lang w:eastAsia="he-IL"/>
        </w:rPr>
        <w:t xml:space="preserve">המתמשכת </w:t>
      </w:r>
      <w:bookmarkStart w:id="6213" w:name="_ETM_Q10_686629"/>
      <w:bookmarkEnd w:id="6213"/>
      <w:r>
        <w:rPr>
          <w:rtl/>
          <w:lang w:eastAsia="he-IL"/>
        </w:rPr>
        <w:t xml:space="preserve">בחוסן </w:t>
      </w:r>
      <w:bookmarkStart w:id="6214" w:name="_ETM_Q10_687200"/>
      <w:bookmarkEnd w:id="6214"/>
      <w:r>
        <w:rPr>
          <w:rtl/>
          <w:lang w:eastAsia="he-IL"/>
        </w:rPr>
        <w:t>הלאומי</w:t>
      </w:r>
      <w:r>
        <w:rPr>
          <w:rFonts w:hint="cs"/>
          <w:rtl/>
          <w:lang w:eastAsia="he-IL"/>
        </w:rPr>
        <w:t>,</w:t>
      </w:r>
      <w:r>
        <w:rPr>
          <w:rtl/>
          <w:lang w:eastAsia="he-IL"/>
        </w:rPr>
        <w:t xml:space="preserve"> </w:t>
      </w:r>
      <w:bookmarkStart w:id="6215" w:name="_ETM_Q10_688909"/>
      <w:bookmarkEnd w:id="6215"/>
      <w:r>
        <w:rPr>
          <w:rtl/>
          <w:lang w:eastAsia="he-IL"/>
        </w:rPr>
        <w:t xml:space="preserve">הפגיעה </w:t>
      </w:r>
      <w:bookmarkStart w:id="6216" w:name="_ETM_Q10_689569"/>
      <w:bookmarkEnd w:id="6216"/>
      <w:r>
        <w:rPr>
          <w:rtl/>
          <w:lang w:eastAsia="he-IL"/>
        </w:rPr>
        <w:t xml:space="preserve">בערכים </w:t>
      </w:r>
      <w:bookmarkStart w:id="6217" w:name="_ETM_Q10_690199"/>
      <w:bookmarkEnd w:id="6217"/>
      <w:r>
        <w:rPr>
          <w:rtl/>
          <w:lang w:eastAsia="he-IL"/>
        </w:rPr>
        <w:t>משותפים</w:t>
      </w:r>
      <w:r>
        <w:rPr>
          <w:rFonts w:hint="cs"/>
          <w:rtl/>
          <w:lang w:eastAsia="he-IL"/>
        </w:rPr>
        <w:t>,</w:t>
      </w:r>
      <w:r>
        <w:rPr>
          <w:rtl/>
          <w:lang w:eastAsia="he-IL"/>
        </w:rPr>
        <w:t xml:space="preserve"> </w:t>
      </w:r>
      <w:bookmarkStart w:id="6218" w:name="_ETM_Q10_691739"/>
      <w:bookmarkEnd w:id="6218"/>
      <w:r>
        <w:rPr>
          <w:rtl/>
          <w:lang w:eastAsia="he-IL"/>
        </w:rPr>
        <w:t xml:space="preserve">בחזון </w:t>
      </w:r>
      <w:bookmarkStart w:id="6219" w:name="_ETM_Q10_692459"/>
      <w:bookmarkEnd w:id="6219"/>
      <w:r>
        <w:rPr>
          <w:rtl/>
          <w:lang w:eastAsia="he-IL"/>
        </w:rPr>
        <w:t>משותף</w:t>
      </w:r>
      <w:r>
        <w:rPr>
          <w:rFonts w:hint="cs"/>
          <w:rtl/>
          <w:lang w:eastAsia="he-IL"/>
        </w:rPr>
        <w:t>.</w:t>
      </w:r>
      <w:r>
        <w:rPr>
          <w:rtl/>
          <w:lang w:eastAsia="he-IL"/>
        </w:rPr>
        <w:t xml:space="preserve"> </w:t>
      </w:r>
      <w:bookmarkStart w:id="6220" w:name="_ETM_Q10_693959"/>
      <w:bookmarkEnd w:id="6220"/>
      <w:r>
        <w:rPr>
          <w:rtl/>
          <w:lang w:eastAsia="he-IL"/>
        </w:rPr>
        <w:t xml:space="preserve">דיברו </w:t>
      </w:r>
      <w:bookmarkStart w:id="6221" w:name="_ETM_Q10_694409"/>
      <w:bookmarkEnd w:id="6221"/>
      <w:r>
        <w:rPr>
          <w:rtl/>
          <w:lang w:eastAsia="he-IL"/>
        </w:rPr>
        <w:t xml:space="preserve">לפניי </w:t>
      </w:r>
      <w:bookmarkStart w:id="6222" w:name="_ETM_Q10_695760"/>
      <w:bookmarkEnd w:id="6222"/>
      <w:r>
        <w:rPr>
          <w:rtl/>
          <w:lang w:eastAsia="he-IL"/>
        </w:rPr>
        <w:t xml:space="preserve">כמעט </w:t>
      </w:r>
      <w:bookmarkStart w:id="6223" w:name="_ETM_Q10_696239"/>
      <w:bookmarkEnd w:id="6223"/>
      <w:r>
        <w:rPr>
          <w:rtl/>
          <w:lang w:eastAsia="he-IL"/>
        </w:rPr>
        <w:t>כולם</w:t>
      </w:r>
      <w:bookmarkStart w:id="6224" w:name="_ETM_Q10_698066"/>
      <w:bookmarkEnd w:id="6224"/>
      <w:r>
        <w:rPr>
          <w:rtl/>
          <w:lang w:eastAsia="he-IL"/>
        </w:rPr>
        <w:t xml:space="preserve"> </w:t>
      </w:r>
      <w:bookmarkStart w:id="6225" w:name="_ETM_Q10_697340"/>
      <w:bookmarkEnd w:id="6225"/>
      <w:r>
        <w:rPr>
          <w:rtl/>
          <w:lang w:eastAsia="he-IL"/>
        </w:rPr>
        <w:t xml:space="preserve">על </w:t>
      </w:r>
      <w:bookmarkStart w:id="6226" w:name="_ETM_Q10_697579"/>
      <w:bookmarkEnd w:id="6226"/>
      <w:r>
        <w:rPr>
          <w:rtl/>
          <w:lang w:eastAsia="he-IL"/>
        </w:rPr>
        <w:t xml:space="preserve">חוק </w:t>
      </w:r>
      <w:bookmarkStart w:id="6227" w:name="_ETM_Q10_697909"/>
      <w:bookmarkEnd w:id="6227"/>
      <w:r>
        <w:rPr>
          <w:rtl/>
          <w:lang w:eastAsia="he-IL"/>
        </w:rPr>
        <w:t>ההשתמטות</w:t>
      </w:r>
      <w:r>
        <w:rPr>
          <w:rFonts w:hint="cs"/>
          <w:rtl/>
          <w:lang w:eastAsia="he-IL"/>
        </w:rPr>
        <w:t>.</w:t>
      </w:r>
      <w:r>
        <w:rPr>
          <w:rtl/>
          <w:lang w:eastAsia="he-IL"/>
        </w:rPr>
        <w:t xml:space="preserve"> </w:t>
      </w:r>
      <w:bookmarkStart w:id="6228" w:name="_ETM_Q10_699940"/>
      <w:bookmarkEnd w:id="6228"/>
      <w:r>
        <w:rPr>
          <w:rtl/>
          <w:lang w:eastAsia="he-IL"/>
        </w:rPr>
        <w:t xml:space="preserve">הדבר </w:t>
      </w:r>
      <w:bookmarkStart w:id="6229" w:name="_ETM_Q10_700569"/>
      <w:bookmarkEnd w:id="6229"/>
      <w:r>
        <w:rPr>
          <w:rtl/>
          <w:lang w:eastAsia="he-IL"/>
        </w:rPr>
        <w:t xml:space="preserve">חמור </w:t>
      </w:r>
      <w:bookmarkStart w:id="6230" w:name="_ETM_Q10_701080"/>
      <w:bookmarkStart w:id="6231" w:name="_ETM_Q10_701230"/>
      <w:bookmarkEnd w:id="6230"/>
      <w:bookmarkEnd w:id="6231"/>
      <w:r>
        <w:rPr>
          <w:rFonts w:hint="cs"/>
          <w:rtl/>
          <w:lang w:eastAsia="he-IL"/>
        </w:rPr>
        <w:t>ב</w:t>
      </w:r>
      <w:r>
        <w:rPr>
          <w:rtl/>
          <w:lang w:eastAsia="he-IL"/>
        </w:rPr>
        <w:t>יותר</w:t>
      </w:r>
      <w:bookmarkStart w:id="6232" w:name="_ETM_Q10_704486"/>
      <w:bookmarkEnd w:id="6232"/>
      <w:r w:rsidR="00523C06">
        <w:rPr>
          <w:rFonts w:hint="cs"/>
          <w:rtl/>
          <w:lang w:eastAsia="he-IL"/>
        </w:rPr>
        <w:t>,</w:t>
      </w:r>
      <w:r>
        <w:rPr>
          <w:rtl/>
          <w:lang w:eastAsia="he-IL"/>
        </w:rPr>
        <w:t xml:space="preserve"> </w:t>
      </w:r>
      <w:bookmarkStart w:id="6233" w:name="_ETM_Q10_702470"/>
      <w:bookmarkEnd w:id="6233"/>
      <w:r>
        <w:rPr>
          <w:rtl/>
          <w:lang w:eastAsia="he-IL"/>
        </w:rPr>
        <w:t xml:space="preserve">על </w:t>
      </w:r>
      <w:bookmarkStart w:id="6234" w:name="_ETM_Q10_702679"/>
      <w:bookmarkEnd w:id="6234"/>
      <w:r>
        <w:rPr>
          <w:rtl/>
          <w:lang w:eastAsia="he-IL"/>
        </w:rPr>
        <w:t xml:space="preserve">רקע </w:t>
      </w:r>
      <w:bookmarkStart w:id="6235" w:name="_ETM_Q10_703100"/>
      <w:bookmarkEnd w:id="6235"/>
      <w:r>
        <w:rPr>
          <w:rtl/>
          <w:lang w:eastAsia="he-IL"/>
        </w:rPr>
        <w:t xml:space="preserve">אותם </w:t>
      </w:r>
      <w:bookmarkStart w:id="6236" w:name="_ETM_Q10_703640"/>
      <w:bookmarkEnd w:id="6236"/>
      <w:r>
        <w:rPr>
          <w:rtl/>
          <w:lang w:eastAsia="he-IL"/>
        </w:rPr>
        <w:t>אנשים</w:t>
      </w:r>
      <w:r>
        <w:rPr>
          <w:rFonts w:hint="cs"/>
          <w:rtl/>
          <w:lang w:eastAsia="he-IL"/>
        </w:rPr>
        <w:t>,</w:t>
      </w:r>
      <w:r>
        <w:rPr>
          <w:rtl/>
          <w:lang w:eastAsia="he-IL"/>
        </w:rPr>
        <w:t xml:space="preserve"> </w:t>
      </w:r>
      <w:bookmarkStart w:id="6237" w:name="_ETM_Q10_704630"/>
      <w:bookmarkEnd w:id="6237"/>
      <w:r>
        <w:rPr>
          <w:rtl/>
          <w:lang w:eastAsia="he-IL"/>
        </w:rPr>
        <w:t xml:space="preserve">אותם </w:t>
      </w:r>
      <w:bookmarkStart w:id="6238" w:name="_ETM_Q10_705050"/>
      <w:bookmarkEnd w:id="6238"/>
      <w:r>
        <w:rPr>
          <w:rtl/>
          <w:lang w:eastAsia="he-IL"/>
        </w:rPr>
        <w:t xml:space="preserve">חיילים </w:t>
      </w:r>
      <w:bookmarkStart w:id="6239" w:name="_ETM_Q10_706230"/>
      <w:bookmarkEnd w:id="6239"/>
      <w:r>
        <w:rPr>
          <w:rtl/>
          <w:lang w:eastAsia="he-IL"/>
        </w:rPr>
        <w:t xml:space="preserve">שנלחמים </w:t>
      </w:r>
      <w:bookmarkStart w:id="6240" w:name="_ETM_Q10_707129"/>
      <w:bookmarkEnd w:id="6240"/>
      <w:r>
        <w:rPr>
          <w:rtl/>
          <w:lang w:eastAsia="he-IL"/>
        </w:rPr>
        <w:t>בגבורה</w:t>
      </w:r>
      <w:r>
        <w:rPr>
          <w:rFonts w:hint="cs"/>
          <w:rtl/>
          <w:lang w:eastAsia="he-IL"/>
        </w:rPr>
        <w:t>,</w:t>
      </w:r>
      <w:bookmarkStart w:id="6241" w:name="_ETM_Q10_707996"/>
      <w:bookmarkEnd w:id="6241"/>
      <w:r>
        <w:rPr>
          <w:rtl/>
          <w:lang w:eastAsia="he-IL"/>
        </w:rPr>
        <w:t xml:space="preserve"> </w:t>
      </w:r>
      <w:bookmarkStart w:id="6242" w:name="_ETM_Q10_708500"/>
      <w:bookmarkEnd w:id="6242"/>
      <w:r w:rsidR="00523C06">
        <w:rPr>
          <w:rFonts w:hint="cs"/>
          <w:rtl/>
          <w:lang w:eastAsia="he-IL"/>
        </w:rPr>
        <w:t>ש</w:t>
      </w:r>
      <w:r>
        <w:rPr>
          <w:rtl/>
          <w:lang w:eastAsia="he-IL"/>
        </w:rPr>
        <w:t xml:space="preserve">מוכנים </w:t>
      </w:r>
      <w:bookmarkStart w:id="6243" w:name="_ETM_Q10_709099"/>
      <w:bookmarkEnd w:id="6243"/>
      <w:r>
        <w:rPr>
          <w:rtl/>
          <w:lang w:eastAsia="he-IL"/>
        </w:rPr>
        <w:t xml:space="preserve">להקריב </w:t>
      </w:r>
      <w:bookmarkStart w:id="6244" w:name="_ETM_Q10_709670"/>
      <w:bookmarkEnd w:id="6244"/>
      <w:r>
        <w:rPr>
          <w:rtl/>
          <w:lang w:eastAsia="he-IL"/>
        </w:rPr>
        <w:t xml:space="preserve">את </w:t>
      </w:r>
      <w:bookmarkStart w:id="6245" w:name="_ETM_Q10_709849"/>
      <w:bookmarkEnd w:id="6245"/>
      <w:r>
        <w:rPr>
          <w:rtl/>
          <w:lang w:eastAsia="he-IL"/>
        </w:rPr>
        <w:t>עצמם</w:t>
      </w:r>
      <w:r>
        <w:rPr>
          <w:rFonts w:hint="cs"/>
          <w:rtl/>
          <w:lang w:eastAsia="he-IL"/>
        </w:rPr>
        <w:t>,</w:t>
      </w:r>
      <w:r>
        <w:rPr>
          <w:rtl/>
          <w:lang w:eastAsia="he-IL"/>
        </w:rPr>
        <w:t xml:space="preserve"> </w:t>
      </w:r>
      <w:bookmarkStart w:id="6246" w:name="_ETM_Q10_710980"/>
      <w:bookmarkEnd w:id="6246"/>
      <w:r>
        <w:rPr>
          <w:rtl/>
          <w:lang w:eastAsia="he-IL"/>
        </w:rPr>
        <w:t xml:space="preserve">באמת </w:t>
      </w:r>
      <w:bookmarkStart w:id="6247" w:name="_ETM_Q10_711489"/>
      <w:bookmarkEnd w:id="6247"/>
      <w:r>
        <w:rPr>
          <w:rtl/>
          <w:lang w:eastAsia="he-IL"/>
        </w:rPr>
        <w:t xml:space="preserve">מכל </w:t>
      </w:r>
      <w:bookmarkStart w:id="6248" w:name="_ETM_Q10_711849"/>
      <w:bookmarkEnd w:id="6248"/>
      <w:r>
        <w:rPr>
          <w:rtl/>
          <w:lang w:eastAsia="he-IL"/>
        </w:rPr>
        <w:t xml:space="preserve">הקשת </w:t>
      </w:r>
      <w:bookmarkStart w:id="6249" w:name="_ETM_Q10_712329"/>
      <w:bookmarkEnd w:id="6249"/>
      <w:r>
        <w:rPr>
          <w:rtl/>
          <w:lang w:eastAsia="he-IL"/>
        </w:rPr>
        <w:t>הפוליטית</w:t>
      </w:r>
      <w:r w:rsidR="00523C06">
        <w:rPr>
          <w:rFonts w:hint="cs"/>
          <w:rtl/>
          <w:lang w:eastAsia="he-IL"/>
        </w:rPr>
        <w:t xml:space="preserve">. </w:t>
      </w:r>
      <w:r>
        <w:rPr>
          <w:rtl/>
          <w:lang w:eastAsia="he-IL"/>
        </w:rPr>
        <w:t xml:space="preserve">אני </w:t>
      </w:r>
      <w:bookmarkStart w:id="6250" w:name="_ETM_Q10_714150"/>
      <w:bookmarkEnd w:id="6250"/>
      <w:r>
        <w:rPr>
          <w:rtl/>
          <w:lang w:eastAsia="he-IL"/>
        </w:rPr>
        <w:t xml:space="preserve">מסתכל </w:t>
      </w:r>
      <w:bookmarkStart w:id="6251" w:name="_ETM_Q10_714870"/>
      <w:bookmarkEnd w:id="6251"/>
      <w:r>
        <w:rPr>
          <w:rtl/>
          <w:lang w:eastAsia="he-IL"/>
        </w:rPr>
        <w:t xml:space="preserve">לצערי </w:t>
      </w:r>
      <w:bookmarkStart w:id="6252" w:name="_ETM_Q10_715590"/>
      <w:bookmarkStart w:id="6253" w:name="_ETM_Q10_716756"/>
      <w:bookmarkEnd w:id="6252"/>
      <w:bookmarkEnd w:id="6253"/>
      <w:r>
        <w:rPr>
          <w:rtl/>
          <w:lang w:eastAsia="he-IL"/>
        </w:rPr>
        <w:t xml:space="preserve">על </w:t>
      </w:r>
      <w:bookmarkStart w:id="6254" w:name="_ETM_Q10_715769"/>
      <w:bookmarkEnd w:id="6254"/>
      <w:r>
        <w:rPr>
          <w:rtl/>
          <w:lang w:eastAsia="he-IL"/>
        </w:rPr>
        <w:t xml:space="preserve">כל </w:t>
      </w:r>
      <w:bookmarkStart w:id="6255" w:name="_ETM_Q10_716099"/>
      <w:bookmarkEnd w:id="6255"/>
      <w:r>
        <w:rPr>
          <w:rtl/>
          <w:lang w:eastAsia="he-IL"/>
        </w:rPr>
        <w:t>הודעות</w:t>
      </w:r>
      <w:r>
        <w:rPr>
          <w:rFonts w:hint="cs"/>
          <w:rtl/>
          <w:lang w:eastAsia="he-IL"/>
        </w:rPr>
        <w:t xml:space="preserve"> </w:t>
      </w:r>
      <w:bookmarkStart w:id="6256" w:name="_ETM_Q10_717269"/>
      <w:bookmarkEnd w:id="6256"/>
      <w:r>
        <w:rPr>
          <w:rFonts w:hint="cs"/>
          <w:rtl/>
          <w:lang w:eastAsia="he-IL"/>
        </w:rPr>
        <w:t>"</w:t>
      </w:r>
      <w:r>
        <w:rPr>
          <w:rtl/>
          <w:lang w:eastAsia="he-IL"/>
        </w:rPr>
        <w:t xml:space="preserve">הותר </w:t>
      </w:r>
      <w:bookmarkStart w:id="6257" w:name="_ETM_Q10_717659"/>
      <w:bookmarkEnd w:id="6257"/>
      <w:r>
        <w:rPr>
          <w:rtl/>
          <w:lang w:eastAsia="he-IL"/>
        </w:rPr>
        <w:t>לפרסום</w:t>
      </w:r>
      <w:r>
        <w:rPr>
          <w:rFonts w:hint="cs"/>
          <w:rtl/>
          <w:lang w:eastAsia="he-IL"/>
        </w:rPr>
        <w:t>"</w:t>
      </w:r>
      <w:bookmarkStart w:id="6258" w:name="_ETM_Q10_720766"/>
      <w:bookmarkEnd w:id="6258"/>
      <w:r w:rsidR="00523C06">
        <w:rPr>
          <w:rFonts w:hint="cs"/>
          <w:rtl/>
          <w:lang w:eastAsia="he-IL"/>
        </w:rPr>
        <w:t>.</w:t>
      </w:r>
      <w:r>
        <w:rPr>
          <w:rtl/>
          <w:lang w:eastAsia="he-IL"/>
        </w:rPr>
        <w:t xml:space="preserve"> </w:t>
      </w:r>
      <w:bookmarkStart w:id="6259" w:name="_ETM_Q10_719059"/>
      <w:bookmarkEnd w:id="6259"/>
      <w:r>
        <w:rPr>
          <w:rtl/>
          <w:lang w:eastAsia="he-IL"/>
        </w:rPr>
        <w:t xml:space="preserve">אתה </w:t>
      </w:r>
      <w:bookmarkStart w:id="6260" w:name="_ETM_Q10_719390"/>
      <w:bookmarkEnd w:id="6260"/>
      <w:r>
        <w:rPr>
          <w:rtl/>
          <w:lang w:eastAsia="he-IL"/>
        </w:rPr>
        <w:t xml:space="preserve">רואה </w:t>
      </w:r>
      <w:bookmarkStart w:id="6261" w:name="_ETM_Q10_720300"/>
      <w:bookmarkEnd w:id="6261"/>
      <w:r>
        <w:rPr>
          <w:rFonts w:hint="cs"/>
          <w:rtl/>
          <w:lang w:eastAsia="he-IL"/>
        </w:rPr>
        <w:t>ש</w:t>
      </w:r>
      <w:r>
        <w:rPr>
          <w:rtl/>
          <w:lang w:eastAsia="he-IL"/>
        </w:rPr>
        <w:t xml:space="preserve">באותו </w:t>
      </w:r>
      <w:bookmarkStart w:id="6262" w:name="_ETM_Q10_720809"/>
      <w:bookmarkEnd w:id="6262"/>
      <w:r>
        <w:rPr>
          <w:rtl/>
          <w:lang w:eastAsia="he-IL"/>
        </w:rPr>
        <w:t xml:space="preserve">קרב </w:t>
      </w:r>
      <w:bookmarkStart w:id="6263" w:name="_ETM_Q10_721890"/>
      <w:bookmarkEnd w:id="6263"/>
      <w:r>
        <w:rPr>
          <w:rFonts w:hint="cs"/>
          <w:rtl/>
          <w:lang w:eastAsia="he-IL"/>
        </w:rPr>
        <w:t>נ</w:t>
      </w:r>
      <w:r>
        <w:rPr>
          <w:rtl/>
          <w:lang w:eastAsia="he-IL"/>
        </w:rPr>
        <w:t>הרגו</w:t>
      </w:r>
      <w:r>
        <w:rPr>
          <w:rFonts w:hint="cs"/>
          <w:rtl/>
          <w:lang w:eastAsia="he-IL"/>
        </w:rPr>
        <w:t xml:space="preserve"> </w:t>
      </w:r>
      <w:bookmarkStart w:id="6264" w:name="_ETM_Q10_722819"/>
      <w:bookmarkEnd w:id="6264"/>
      <w:r>
        <w:rPr>
          <w:rtl/>
          <w:lang w:eastAsia="he-IL"/>
        </w:rPr>
        <w:t xml:space="preserve">גם </w:t>
      </w:r>
      <w:bookmarkStart w:id="6265" w:name="_ETM_Q10_723239"/>
      <w:bookmarkEnd w:id="6265"/>
      <w:r>
        <w:rPr>
          <w:rtl/>
          <w:lang w:eastAsia="he-IL"/>
        </w:rPr>
        <w:t>קיבוצני</w:t>
      </w:r>
      <w:bookmarkStart w:id="6266" w:name="_ETM_Q10_724051"/>
      <w:bookmarkEnd w:id="6266"/>
      <w:r>
        <w:rPr>
          <w:rFonts w:hint="cs"/>
          <w:rtl/>
          <w:lang w:eastAsia="he-IL"/>
        </w:rPr>
        <w:t>ק</w:t>
      </w:r>
      <w:r>
        <w:rPr>
          <w:rtl/>
          <w:lang w:eastAsia="he-IL"/>
        </w:rPr>
        <w:t xml:space="preserve"> </w:t>
      </w:r>
      <w:bookmarkStart w:id="6267" w:name="_ETM_Q10_724140"/>
      <w:bookmarkEnd w:id="6267"/>
      <w:r>
        <w:rPr>
          <w:rtl/>
          <w:lang w:eastAsia="he-IL"/>
        </w:rPr>
        <w:t xml:space="preserve">וגם </w:t>
      </w:r>
      <w:bookmarkStart w:id="6268" w:name="_ETM_Q10_724620"/>
      <w:bookmarkEnd w:id="6268"/>
      <w:r>
        <w:rPr>
          <w:rtl/>
          <w:lang w:eastAsia="he-IL"/>
        </w:rPr>
        <w:t>מתנחל</w:t>
      </w:r>
      <w:r>
        <w:rPr>
          <w:rFonts w:hint="cs"/>
          <w:rtl/>
          <w:lang w:eastAsia="he-IL"/>
        </w:rPr>
        <w:t>,</w:t>
      </w:r>
      <w:r>
        <w:rPr>
          <w:rtl/>
          <w:lang w:eastAsia="he-IL"/>
        </w:rPr>
        <w:t xml:space="preserve"> </w:t>
      </w:r>
      <w:bookmarkStart w:id="6269" w:name="_ETM_Q10_725790"/>
      <w:bookmarkEnd w:id="6269"/>
      <w:r>
        <w:rPr>
          <w:rtl/>
          <w:lang w:eastAsia="he-IL"/>
        </w:rPr>
        <w:t xml:space="preserve">גם </w:t>
      </w:r>
      <w:bookmarkStart w:id="6270" w:name="_ETM_Q10_726120"/>
      <w:bookmarkEnd w:id="6270"/>
      <w:r>
        <w:rPr>
          <w:rtl/>
          <w:lang w:eastAsia="he-IL"/>
        </w:rPr>
        <w:t xml:space="preserve">דתי </w:t>
      </w:r>
      <w:bookmarkStart w:id="6271" w:name="_ETM_Q10_726569"/>
      <w:bookmarkEnd w:id="6271"/>
      <w:r>
        <w:rPr>
          <w:rtl/>
          <w:lang w:eastAsia="he-IL"/>
        </w:rPr>
        <w:t xml:space="preserve">וגם </w:t>
      </w:r>
      <w:bookmarkStart w:id="6272" w:name="_ETM_Q10_727019"/>
      <w:bookmarkEnd w:id="6272"/>
      <w:r>
        <w:rPr>
          <w:rtl/>
          <w:lang w:eastAsia="he-IL"/>
        </w:rPr>
        <w:t>חילוני</w:t>
      </w:r>
      <w:r>
        <w:rPr>
          <w:rFonts w:hint="cs"/>
          <w:rtl/>
          <w:lang w:eastAsia="he-IL"/>
        </w:rPr>
        <w:t>,</w:t>
      </w:r>
      <w:r>
        <w:rPr>
          <w:rtl/>
          <w:lang w:eastAsia="he-IL"/>
        </w:rPr>
        <w:t xml:space="preserve"> </w:t>
      </w:r>
      <w:bookmarkStart w:id="6273" w:name="_ETM_Q10_728189"/>
      <w:bookmarkEnd w:id="6273"/>
      <w:r>
        <w:rPr>
          <w:rtl/>
          <w:lang w:eastAsia="he-IL"/>
        </w:rPr>
        <w:t xml:space="preserve">גם </w:t>
      </w:r>
      <w:bookmarkStart w:id="6274" w:name="_ETM_Q10_728519"/>
      <w:bookmarkEnd w:id="6274"/>
      <w:r>
        <w:rPr>
          <w:rtl/>
          <w:lang w:eastAsia="he-IL"/>
        </w:rPr>
        <w:t xml:space="preserve">עולה </w:t>
      </w:r>
      <w:bookmarkStart w:id="6275" w:name="_ETM_Q10_728730"/>
      <w:bookmarkEnd w:id="6275"/>
      <w:r>
        <w:rPr>
          <w:rtl/>
          <w:lang w:eastAsia="he-IL"/>
        </w:rPr>
        <w:t xml:space="preserve">חדש </w:t>
      </w:r>
      <w:bookmarkStart w:id="6276" w:name="_ETM_Q10_729239"/>
      <w:bookmarkEnd w:id="6276"/>
      <w:r>
        <w:rPr>
          <w:rtl/>
          <w:lang w:eastAsia="he-IL"/>
        </w:rPr>
        <w:t xml:space="preserve">וגם </w:t>
      </w:r>
      <w:bookmarkStart w:id="6277" w:name="_ETM_Q10_729629"/>
      <w:bookmarkEnd w:id="6277"/>
      <w:r>
        <w:rPr>
          <w:rtl/>
          <w:lang w:eastAsia="he-IL"/>
        </w:rPr>
        <w:t>צבר</w:t>
      </w:r>
      <w:r>
        <w:rPr>
          <w:rFonts w:hint="cs"/>
          <w:rtl/>
          <w:lang w:eastAsia="he-IL"/>
        </w:rPr>
        <w:t>,</w:t>
      </w:r>
      <w:bookmarkStart w:id="6278" w:name="_ETM_Q10_729090"/>
      <w:bookmarkEnd w:id="6278"/>
      <w:r>
        <w:rPr>
          <w:rtl/>
          <w:lang w:eastAsia="he-IL"/>
        </w:rPr>
        <w:t xml:space="preserve"> </w:t>
      </w:r>
      <w:bookmarkStart w:id="6279" w:name="_ETM_Q10_730739"/>
      <w:bookmarkEnd w:id="6279"/>
      <w:r>
        <w:rPr>
          <w:rtl/>
          <w:lang w:eastAsia="he-IL"/>
        </w:rPr>
        <w:t xml:space="preserve">גם </w:t>
      </w:r>
      <w:bookmarkStart w:id="6280" w:name="_ETM_Q10_731099"/>
      <w:bookmarkEnd w:id="6280"/>
      <w:r>
        <w:rPr>
          <w:rtl/>
          <w:lang w:eastAsia="he-IL"/>
        </w:rPr>
        <w:t xml:space="preserve">דרוזי </w:t>
      </w:r>
      <w:bookmarkStart w:id="6281" w:name="_ETM_Q10_731730"/>
      <w:bookmarkEnd w:id="6281"/>
      <w:r>
        <w:rPr>
          <w:rtl/>
          <w:lang w:eastAsia="he-IL"/>
        </w:rPr>
        <w:t xml:space="preserve">וגם </w:t>
      </w:r>
      <w:bookmarkStart w:id="6282" w:name="_ETM_Q10_732150"/>
      <w:bookmarkEnd w:id="6282"/>
      <w:r>
        <w:rPr>
          <w:rtl/>
          <w:lang w:eastAsia="he-IL"/>
        </w:rPr>
        <w:t xml:space="preserve">ישראלי </w:t>
      </w:r>
      <w:bookmarkStart w:id="6283" w:name="_ETM_Q10_733349"/>
      <w:bookmarkEnd w:id="6283"/>
      <w:r>
        <w:rPr>
          <w:rtl/>
          <w:lang w:eastAsia="he-IL"/>
        </w:rPr>
        <w:t xml:space="preserve">ותיק </w:t>
      </w:r>
      <w:bookmarkStart w:id="6284" w:name="_ETM_Q10_733859"/>
      <w:bookmarkEnd w:id="6284"/>
      <w:r>
        <w:rPr>
          <w:rtl/>
          <w:lang w:eastAsia="he-IL"/>
        </w:rPr>
        <w:t>שורשי</w:t>
      </w:r>
      <w:r w:rsidR="00523C06">
        <w:rPr>
          <w:rFonts w:hint="cs"/>
          <w:rtl/>
          <w:lang w:eastAsia="he-IL"/>
        </w:rPr>
        <w:t>.</w:t>
      </w:r>
      <w:r>
        <w:rPr>
          <w:rtl/>
          <w:lang w:eastAsia="he-IL"/>
        </w:rPr>
        <w:t xml:space="preserve"> </w:t>
      </w:r>
      <w:bookmarkStart w:id="6285" w:name="_ETM_Q10_735689"/>
      <w:bookmarkEnd w:id="6285"/>
      <w:r>
        <w:rPr>
          <w:rtl/>
          <w:lang w:eastAsia="he-IL"/>
        </w:rPr>
        <w:t xml:space="preserve">ועל </w:t>
      </w:r>
      <w:bookmarkStart w:id="6286" w:name="_ETM_Q10_735959"/>
      <w:bookmarkEnd w:id="6286"/>
      <w:r>
        <w:rPr>
          <w:rtl/>
          <w:lang w:eastAsia="he-IL"/>
        </w:rPr>
        <w:t xml:space="preserve">הרקע </w:t>
      </w:r>
      <w:bookmarkStart w:id="6287" w:name="_ETM_Q10_736380"/>
      <w:bookmarkEnd w:id="6287"/>
      <w:r>
        <w:rPr>
          <w:rtl/>
          <w:lang w:eastAsia="he-IL"/>
        </w:rPr>
        <w:t xml:space="preserve">הזה </w:t>
      </w:r>
      <w:bookmarkStart w:id="6288" w:name="_ETM_Q10_736919"/>
      <w:bookmarkEnd w:id="6288"/>
      <w:r>
        <w:rPr>
          <w:rtl/>
          <w:lang w:eastAsia="he-IL"/>
        </w:rPr>
        <w:t xml:space="preserve">מנסים </w:t>
      </w:r>
      <w:bookmarkStart w:id="6289" w:name="_ETM_Q10_737520"/>
      <w:bookmarkEnd w:id="6289"/>
      <w:r>
        <w:rPr>
          <w:rtl/>
          <w:lang w:eastAsia="he-IL"/>
        </w:rPr>
        <w:t xml:space="preserve">להעביר </w:t>
      </w:r>
      <w:bookmarkStart w:id="6290" w:name="_ETM_Q10_737910"/>
      <w:bookmarkEnd w:id="6290"/>
      <w:r>
        <w:rPr>
          <w:rFonts w:hint="cs"/>
          <w:rtl/>
          <w:lang w:eastAsia="he-IL"/>
        </w:rPr>
        <w:t xml:space="preserve">את </w:t>
      </w:r>
      <w:r>
        <w:rPr>
          <w:rtl/>
          <w:lang w:eastAsia="he-IL"/>
        </w:rPr>
        <w:t xml:space="preserve">חוק </w:t>
      </w:r>
      <w:bookmarkStart w:id="6291" w:name="_ETM_Q10_738210"/>
      <w:bookmarkEnd w:id="6291"/>
      <w:r>
        <w:rPr>
          <w:rtl/>
          <w:lang w:eastAsia="he-IL"/>
        </w:rPr>
        <w:t>ההשתמטות</w:t>
      </w:r>
      <w:r>
        <w:rPr>
          <w:rFonts w:hint="cs"/>
          <w:rtl/>
          <w:lang w:eastAsia="he-IL"/>
        </w:rPr>
        <w:t>.</w:t>
      </w:r>
      <w:bookmarkStart w:id="6292" w:name="_ETM_Q10_740501"/>
      <w:bookmarkEnd w:id="6292"/>
      <w:r>
        <w:rPr>
          <w:rtl/>
          <w:lang w:eastAsia="he-IL"/>
        </w:rPr>
        <w:t xml:space="preserve"> </w:t>
      </w:r>
      <w:bookmarkStart w:id="6293" w:name="_ETM_Q10_739570"/>
      <w:bookmarkEnd w:id="6293"/>
      <w:r>
        <w:rPr>
          <w:rtl/>
          <w:lang w:eastAsia="he-IL"/>
        </w:rPr>
        <w:t xml:space="preserve">יתרה </w:t>
      </w:r>
      <w:bookmarkStart w:id="6294" w:name="_ETM_Q10_739990"/>
      <w:bookmarkEnd w:id="6294"/>
      <w:r>
        <w:rPr>
          <w:rtl/>
          <w:lang w:eastAsia="he-IL"/>
        </w:rPr>
        <w:t>מז</w:t>
      </w:r>
      <w:r w:rsidR="00523C06">
        <w:rPr>
          <w:rFonts w:hint="cs"/>
          <w:rtl/>
          <w:lang w:eastAsia="he-IL"/>
        </w:rPr>
        <w:t>ו</w:t>
      </w:r>
      <w:r>
        <w:rPr>
          <w:rFonts w:hint="cs"/>
          <w:rtl/>
          <w:lang w:eastAsia="he-IL"/>
        </w:rPr>
        <w:t>,</w:t>
      </w:r>
      <w:r>
        <w:rPr>
          <w:rtl/>
          <w:lang w:eastAsia="he-IL"/>
        </w:rPr>
        <w:t xml:space="preserve"> </w:t>
      </w:r>
      <w:bookmarkStart w:id="6295" w:name="_ETM_Q10_740870"/>
      <w:bookmarkEnd w:id="6295"/>
      <w:r>
        <w:rPr>
          <w:rtl/>
          <w:lang w:eastAsia="he-IL"/>
        </w:rPr>
        <w:t xml:space="preserve">הממשלה </w:t>
      </w:r>
      <w:bookmarkStart w:id="6296" w:name="_ETM_Q10_741380"/>
      <w:bookmarkEnd w:id="6296"/>
      <w:r>
        <w:rPr>
          <w:rtl/>
          <w:lang w:eastAsia="he-IL"/>
        </w:rPr>
        <w:t>העבירה</w:t>
      </w:r>
      <w:bookmarkStart w:id="6297" w:name="_ETM_Q10_742791"/>
      <w:bookmarkEnd w:id="6297"/>
      <w:r>
        <w:rPr>
          <w:rtl/>
          <w:lang w:eastAsia="he-IL"/>
        </w:rPr>
        <w:t xml:space="preserve"> </w:t>
      </w:r>
      <w:bookmarkStart w:id="6298" w:name="_ETM_Q10_741830"/>
      <w:bookmarkEnd w:id="6298"/>
      <w:r>
        <w:rPr>
          <w:rtl/>
          <w:lang w:eastAsia="he-IL"/>
        </w:rPr>
        <w:t xml:space="preserve">שתי </w:t>
      </w:r>
      <w:bookmarkStart w:id="6299" w:name="_ETM_Q10_742130"/>
      <w:bookmarkEnd w:id="6299"/>
      <w:r>
        <w:rPr>
          <w:rtl/>
          <w:lang w:eastAsia="he-IL"/>
        </w:rPr>
        <w:t>החלטות</w:t>
      </w:r>
      <w:r>
        <w:rPr>
          <w:rFonts w:hint="cs"/>
          <w:rtl/>
          <w:lang w:eastAsia="he-IL"/>
        </w:rPr>
        <w:t>:</w:t>
      </w:r>
      <w:r>
        <w:rPr>
          <w:rtl/>
          <w:lang w:eastAsia="he-IL"/>
        </w:rPr>
        <w:t xml:space="preserve"> </w:t>
      </w:r>
      <w:bookmarkStart w:id="6300" w:name="_ETM_Q10_743509"/>
      <w:bookmarkEnd w:id="6300"/>
      <w:r>
        <w:rPr>
          <w:rtl/>
          <w:lang w:eastAsia="he-IL"/>
        </w:rPr>
        <w:t xml:space="preserve">העבירה </w:t>
      </w:r>
      <w:bookmarkStart w:id="6301" w:name="_ETM_Q10_744199"/>
      <w:bookmarkEnd w:id="6301"/>
      <w:r>
        <w:rPr>
          <w:rtl/>
          <w:lang w:eastAsia="he-IL"/>
        </w:rPr>
        <w:t xml:space="preserve">החלטה </w:t>
      </w:r>
      <w:bookmarkStart w:id="6302" w:name="_ETM_Q10_745419"/>
      <w:bookmarkEnd w:id="6302"/>
      <w:r>
        <w:rPr>
          <w:rtl/>
          <w:lang w:eastAsia="he-IL"/>
        </w:rPr>
        <w:t xml:space="preserve">להאריך </w:t>
      </w:r>
      <w:bookmarkStart w:id="6303" w:name="_ETM_Q10_746470"/>
      <w:bookmarkEnd w:id="6303"/>
      <w:r>
        <w:rPr>
          <w:rtl/>
          <w:lang w:eastAsia="he-IL"/>
        </w:rPr>
        <w:t xml:space="preserve">את </w:t>
      </w:r>
      <w:bookmarkStart w:id="6304" w:name="_ETM_Q10_746710"/>
      <w:bookmarkEnd w:id="6304"/>
      <w:r>
        <w:rPr>
          <w:rFonts w:hint="cs"/>
          <w:rtl/>
          <w:lang w:eastAsia="he-IL"/>
        </w:rPr>
        <w:t>ה</w:t>
      </w:r>
      <w:r>
        <w:rPr>
          <w:rtl/>
          <w:lang w:eastAsia="he-IL"/>
        </w:rPr>
        <w:t xml:space="preserve">שירות </w:t>
      </w:r>
      <w:bookmarkStart w:id="6305" w:name="_ETM_Q10_747220"/>
      <w:bookmarkEnd w:id="6305"/>
      <w:r>
        <w:rPr>
          <w:rFonts w:hint="cs"/>
          <w:rtl/>
          <w:lang w:eastAsia="he-IL"/>
        </w:rPr>
        <w:t>ה</w:t>
      </w:r>
      <w:bookmarkStart w:id="6306" w:name="_ETM_Q10_748351"/>
      <w:bookmarkEnd w:id="6306"/>
      <w:r>
        <w:rPr>
          <w:rtl/>
          <w:lang w:eastAsia="he-IL"/>
        </w:rPr>
        <w:t>סדיר</w:t>
      </w:r>
      <w:bookmarkStart w:id="6307" w:name="_ETM_Q10_748270"/>
      <w:bookmarkEnd w:id="6307"/>
      <w:r>
        <w:rPr>
          <w:rtl/>
          <w:lang w:eastAsia="he-IL"/>
        </w:rPr>
        <w:t xml:space="preserve"> </w:t>
      </w:r>
      <w:bookmarkStart w:id="6308" w:name="_ETM_Q10_748510"/>
      <w:bookmarkEnd w:id="6308"/>
      <w:r>
        <w:rPr>
          <w:rFonts w:hint="cs"/>
          <w:rtl/>
          <w:lang w:eastAsia="he-IL"/>
        </w:rPr>
        <w:t>בארבעה</w:t>
      </w:r>
      <w:bookmarkStart w:id="6309" w:name="_ETM_Q10_749080"/>
      <w:bookmarkEnd w:id="6309"/>
      <w:r>
        <w:rPr>
          <w:rFonts w:hint="cs"/>
          <w:rtl/>
          <w:lang w:eastAsia="he-IL"/>
        </w:rPr>
        <w:t xml:space="preserve"> </w:t>
      </w:r>
      <w:r>
        <w:rPr>
          <w:rtl/>
          <w:lang w:eastAsia="he-IL"/>
        </w:rPr>
        <w:t>חודשים</w:t>
      </w:r>
      <w:r>
        <w:rPr>
          <w:rFonts w:hint="cs"/>
          <w:rtl/>
          <w:lang w:eastAsia="he-IL"/>
        </w:rPr>
        <w:t>,</w:t>
      </w:r>
      <w:bookmarkStart w:id="6310" w:name="_ETM_Q10_751800"/>
      <w:bookmarkEnd w:id="6310"/>
      <w:r>
        <w:rPr>
          <w:rtl/>
          <w:lang w:eastAsia="he-IL"/>
        </w:rPr>
        <w:t xml:space="preserve"> </w:t>
      </w:r>
      <w:bookmarkStart w:id="6311" w:name="_ETM_Q10_750340"/>
      <w:bookmarkEnd w:id="6311"/>
      <w:r>
        <w:rPr>
          <w:rFonts w:hint="cs"/>
          <w:rtl/>
          <w:lang w:eastAsia="he-IL"/>
        </w:rPr>
        <w:t>ו</w:t>
      </w:r>
      <w:r>
        <w:rPr>
          <w:rtl/>
          <w:lang w:eastAsia="he-IL"/>
        </w:rPr>
        <w:t>העבירה</w:t>
      </w:r>
      <w:bookmarkStart w:id="6312" w:name="_ETM_Q10_750880"/>
      <w:bookmarkEnd w:id="6312"/>
      <w:r>
        <w:rPr>
          <w:rFonts w:hint="cs"/>
          <w:rtl/>
          <w:lang w:eastAsia="he-IL"/>
        </w:rPr>
        <w:t xml:space="preserve"> </w:t>
      </w:r>
      <w:r>
        <w:rPr>
          <w:rtl/>
          <w:lang w:eastAsia="he-IL"/>
        </w:rPr>
        <w:t xml:space="preserve">החלטה </w:t>
      </w:r>
      <w:bookmarkStart w:id="6313" w:name="_ETM_Q10_751450"/>
      <w:bookmarkEnd w:id="6313"/>
      <w:r>
        <w:rPr>
          <w:rtl/>
          <w:lang w:eastAsia="he-IL"/>
        </w:rPr>
        <w:t>ל</w:t>
      </w:r>
      <w:r>
        <w:rPr>
          <w:rFonts w:hint="cs"/>
          <w:rtl/>
          <w:lang w:eastAsia="he-IL"/>
        </w:rPr>
        <w:t>ה</w:t>
      </w:r>
      <w:r>
        <w:rPr>
          <w:rtl/>
          <w:lang w:eastAsia="he-IL"/>
        </w:rPr>
        <w:t>עלות</w:t>
      </w:r>
      <w:r>
        <w:rPr>
          <w:rFonts w:hint="cs"/>
          <w:rtl/>
          <w:lang w:eastAsia="he-IL"/>
        </w:rPr>
        <w:t xml:space="preserve"> את</w:t>
      </w:r>
      <w:r>
        <w:rPr>
          <w:rtl/>
          <w:lang w:eastAsia="he-IL"/>
        </w:rPr>
        <w:t xml:space="preserve"> </w:t>
      </w:r>
      <w:bookmarkStart w:id="6314" w:name="_ETM_Q10_751960"/>
      <w:bookmarkEnd w:id="6314"/>
      <w:r>
        <w:rPr>
          <w:rtl/>
          <w:lang w:eastAsia="he-IL"/>
        </w:rPr>
        <w:t xml:space="preserve">גיל </w:t>
      </w:r>
      <w:bookmarkStart w:id="6315" w:name="_ETM_Q10_752230"/>
      <w:bookmarkEnd w:id="6315"/>
      <w:r>
        <w:rPr>
          <w:rFonts w:hint="cs"/>
          <w:rtl/>
          <w:lang w:eastAsia="he-IL"/>
        </w:rPr>
        <w:t>ה</w:t>
      </w:r>
      <w:bookmarkStart w:id="6316" w:name="_ETM_Q10_753731"/>
      <w:bookmarkEnd w:id="6316"/>
      <w:r>
        <w:rPr>
          <w:rtl/>
          <w:lang w:eastAsia="he-IL"/>
        </w:rPr>
        <w:t xml:space="preserve">פרישה </w:t>
      </w:r>
      <w:bookmarkStart w:id="6317" w:name="_ETM_Q10_752710"/>
      <w:bookmarkEnd w:id="6317"/>
      <w:r>
        <w:rPr>
          <w:rtl/>
          <w:lang w:eastAsia="he-IL"/>
        </w:rPr>
        <w:t xml:space="preserve">למילואימניקים </w:t>
      </w:r>
      <w:bookmarkStart w:id="6318" w:name="_ETM_Q10_753640"/>
      <w:bookmarkEnd w:id="6318"/>
      <w:r>
        <w:rPr>
          <w:rtl/>
          <w:lang w:eastAsia="he-IL"/>
        </w:rPr>
        <w:t>בשנה</w:t>
      </w:r>
      <w:r>
        <w:rPr>
          <w:rFonts w:hint="cs"/>
          <w:rtl/>
          <w:lang w:eastAsia="he-IL"/>
        </w:rPr>
        <w:t>.</w:t>
      </w:r>
      <w:r>
        <w:rPr>
          <w:rtl/>
          <w:lang w:eastAsia="he-IL"/>
        </w:rPr>
        <w:t xml:space="preserve"> </w:t>
      </w:r>
      <w:bookmarkStart w:id="6319" w:name="_ETM_Q10_754850"/>
      <w:bookmarkEnd w:id="6319"/>
      <w:r>
        <w:rPr>
          <w:rtl/>
          <w:lang w:eastAsia="he-IL"/>
        </w:rPr>
        <w:t xml:space="preserve">ועוד </w:t>
      </w:r>
      <w:bookmarkStart w:id="6320" w:name="_ETM_Q10_755390"/>
      <w:bookmarkEnd w:id="6320"/>
      <w:r>
        <w:rPr>
          <w:rtl/>
          <w:lang w:eastAsia="he-IL"/>
        </w:rPr>
        <w:t>פעם</w:t>
      </w:r>
      <w:r w:rsidR="00523C06">
        <w:rPr>
          <w:rFonts w:hint="cs"/>
          <w:rtl/>
          <w:lang w:eastAsia="he-IL"/>
        </w:rPr>
        <w:t>,</w:t>
      </w:r>
      <w:r>
        <w:rPr>
          <w:rtl/>
          <w:lang w:eastAsia="he-IL"/>
        </w:rPr>
        <w:t xml:space="preserve"> </w:t>
      </w:r>
      <w:bookmarkStart w:id="6321" w:name="_ETM_Q10_755780"/>
      <w:bookmarkEnd w:id="6321"/>
      <w:r>
        <w:rPr>
          <w:rtl/>
          <w:lang w:eastAsia="he-IL"/>
        </w:rPr>
        <w:t xml:space="preserve">על </w:t>
      </w:r>
      <w:bookmarkStart w:id="6322" w:name="_ETM_Q10_755960"/>
      <w:bookmarkEnd w:id="6322"/>
      <w:r>
        <w:rPr>
          <w:rtl/>
          <w:lang w:eastAsia="he-IL"/>
        </w:rPr>
        <w:t xml:space="preserve">רקע </w:t>
      </w:r>
      <w:bookmarkStart w:id="6323" w:name="_ETM_Q10_756320"/>
      <w:bookmarkEnd w:id="6323"/>
      <w:r>
        <w:rPr>
          <w:rtl/>
          <w:lang w:eastAsia="he-IL"/>
        </w:rPr>
        <w:t xml:space="preserve">זה </w:t>
      </w:r>
      <w:bookmarkStart w:id="6324" w:name="_ETM_Q10_756559"/>
      <w:bookmarkEnd w:id="6324"/>
      <w:r>
        <w:rPr>
          <w:rtl/>
          <w:lang w:eastAsia="he-IL"/>
        </w:rPr>
        <w:t xml:space="preserve">רצים </w:t>
      </w:r>
      <w:bookmarkStart w:id="6325" w:name="_ETM_Q10_757610"/>
      <w:bookmarkEnd w:id="6325"/>
      <w:r>
        <w:rPr>
          <w:rtl/>
          <w:lang w:eastAsia="he-IL"/>
        </w:rPr>
        <w:t xml:space="preserve">לשלם </w:t>
      </w:r>
      <w:bookmarkStart w:id="6326" w:name="_ETM_Q10_758389"/>
      <w:bookmarkEnd w:id="6326"/>
      <w:r>
        <w:rPr>
          <w:rtl/>
          <w:lang w:eastAsia="he-IL"/>
        </w:rPr>
        <w:t>שוח</w:t>
      </w:r>
      <w:bookmarkStart w:id="6327" w:name="_ETM_Q10_759270"/>
      <w:bookmarkEnd w:id="6327"/>
      <w:r>
        <w:rPr>
          <w:rtl/>
          <w:lang w:eastAsia="he-IL"/>
        </w:rPr>
        <w:t xml:space="preserve">ד </w:t>
      </w:r>
      <w:bookmarkStart w:id="6328" w:name="_ETM_Q10_759479"/>
      <w:bookmarkEnd w:id="6328"/>
      <w:r>
        <w:rPr>
          <w:rtl/>
          <w:lang w:eastAsia="he-IL"/>
        </w:rPr>
        <w:t xml:space="preserve">לסיעה </w:t>
      </w:r>
      <w:bookmarkStart w:id="6329" w:name="_ETM_Q10_760080"/>
      <w:bookmarkEnd w:id="6329"/>
      <w:r>
        <w:rPr>
          <w:rtl/>
          <w:lang w:eastAsia="he-IL"/>
        </w:rPr>
        <w:t xml:space="preserve">פה </w:t>
      </w:r>
      <w:bookmarkStart w:id="6330" w:name="_ETM_Q10_760319"/>
      <w:bookmarkEnd w:id="6330"/>
      <w:r>
        <w:rPr>
          <w:rtl/>
          <w:lang w:eastAsia="he-IL"/>
        </w:rPr>
        <w:t xml:space="preserve">בכנסת </w:t>
      </w:r>
      <w:bookmarkStart w:id="6331" w:name="_ETM_Q10_761500"/>
      <w:bookmarkEnd w:id="6331"/>
      <w:r>
        <w:rPr>
          <w:rtl/>
          <w:lang w:eastAsia="he-IL"/>
        </w:rPr>
        <w:t xml:space="preserve">כדי </w:t>
      </w:r>
      <w:bookmarkStart w:id="6332" w:name="_ETM_Q10_761920"/>
      <w:bookmarkEnd w:id="6332"/>
      <w:r>
        <w:rPr>
          <w:rtl/>
          <w:lang w:eastAsia="he-IL"/>
        </w:rPr>
        <w:t xml:space="preserve">לדחות </w:t>
      </w:r>
      <w:bookmarkStart w:id="6333" w:name="_ETM_Q10_762429"/>
      <w:bookmarkEnd w:id="6333"/>
      <w:r>
        <w:rPr>
          <w:rtl/>
          <w:lang w:eastAsia="he-IL"/>
        </w:rPr>
        <w:t xml:space="preserve">את </w:t>
      </w:r>
      <w:bookmarkStart w:id="6334" w:name="_ETM_Q10_762580"/>
      <w:bookmarkEnd w:id="6334"/>
      <w:r>
        <w:rPr>
          <w:rtl/>
          <w:lang w:eastAsia="he-IL"/>
        </w:rPr>
        <w:t xml:space="preserve">חוק </w:t>
      </w:r>
      <w:bookmarkStart w:id="6335" w:name="_ETM_Q10_762940"/>
      <w:bookmarkEnd w:id="6335"/>
      <w:r>
        <w:rPr>
          <w:rtl/>
          <w:lang w:eastAsia="he-IL"/>
        </w:rPr>
        <w:t>ההשתמטות</w:t>
      </w:r>
      <w:r>
        <w:rPr>
          <w:rFonts w:hint="cs"/>
          <w:rtl/>
          <w:lang w:eastAsia="he-IL"/>
        </w:rPr>
        <w:t>.</w:t>
      </w:r>
      <w:r>
        <w:rPr>
          <w:rtl/>
          <w:lang w:eastAsia="he-IL"/>
        </w:rPr>
        <w:t xml:space="preserve"> </w:t>
      </w:r>
      <w:bookmarkStart w:id="6336" w:name="_ETM_Q10_764400"/>
      <w:bookmarkStart w:id="6337" w:name="_ETM_Q10_765791"/>
      <w:bookmarkEnd w:id="6336"/>
      <w:bookmarkEnd w:id="6337"/>
      <w:r>
        <w:rPr>
          <w:rtl/>
          <w:lang w:eastAsia="he-IL"/>
        </w:rPr>
        <w:t xml:space="preserve">מה </w:t>
      </w:r>
      <w:bookmarkStart w:id="6338" w:name="_ETM_Q10_764639"/>
      <w:bookmarkEnd w:id="6338"/>
      <w:r>
        <w:rPr>
          <w:rtl/>
          <w:lang w:eastAsia="he-IL"/>
        </w:rPr>
        <w:t xml:space="preserve">זה </w:t>
      </w:r>
      <w:bookmarkStart w:id="6339" w:name="_ETM_Q10_764819"/>
      <w:bookmarkEnd w:id="6339"/>
      <w:r>
        <w:rPr>
          <w:rtl/>
          <w:lang w:eastAsia="he-IL"/>
        </w:rPr>
        <w:t xml:space="preserve">כל </w:t>
      </w:r>
      <w:bookmarkStart w:id="6340" w:name="_ETM_Q10_765119"/>
      <w:bookmarkEnd w:id="6340"/>
      <w:r>
        <w:rPr>
          <w:rtl/>
          <w:lang w:eastAsia="he-IL"/>
        </w:rPr>
        <w:t xml:space="preserve">התשלום </w:t>
      </w:r>
      <w:bookmarkStart w:id="6341" w:name="_ETM_Q10_765749"/>
      <w:bookmarkEnd w:id="6341"/>
      <w:r>
        <w:rPr>
          <w:rtl/>
          <w:lang w:eastAsia="he-IL"/>
        </w:rPr>
        <w:t xml:space="preserve">למעונות </w:t>
      </w:r>
      <w:bookmarkStart w:id="6342" w:name="_ETM_Q10_766469"/>
      <w:bookmarkEnd w:id="6342"/>
      <w:r>
        <w:rPr>
          <w:rtl/>
          <w:lang w:eastAsia="he-IL"/>
        </w:rPr>
        <w:t>יום</w:t>
      </w:r>
      <w:r>
        <w:rPr>
          <w:rFonts w:hint="cs"/>
          <w:rtl/>
          <w:lang w:eastAsia="he-IL"/>
        </w:rPr>
        <w:t>?</w:t>
      </w:r>
      <w:r>
        <w:rPr>
          <w:rtl/>
          <w:lang w:eastAsia="he-IL"/>
        </w:rPr>
        <w:t xml:space="preserve"> </w:t>
      </w:r>
      <w:bookmarkStart w:id="6343" w:name="_ETM_Q10_767400"/>
      <w:bookmarkEnd w:id="6343"/>
      <w:r>
        <w:rPr>
          <w:rFonts w:hint="cs"/>
          <w:rtl/>
          <w:lang w:eastAsia="he-IL"/>
        </w:rPr>
        <w:t>זה</w:t>
      </w:r>
      <w:bookmarkStart w:id="6344" w:name="_ETM_Q10_770160"/>
      <w:bookmarkEnd w:id="6344"/>
      <w:r>
        <w:rPr>
          <w:rtl/>
          <w:lang w:eastAsia="he-IL"/>
        </w:rPr>
        <w:t xml:space="preserve"> </w:t>
      </w:r>
      <w:bookmarkStart w:id="6345" w:name="_ETM_Q10_767990"/>
      <w:bookmarkEnd w:id="6345"/>
      <w:r>
        <w:rPr>
          <w:rtl/>
          <w:lang w:eastAsia="he-IL"/>
        </w:rPr>
        <w:t xml:space="preserve">שוחד </w:t>
      </w:r>
      <w:bookmarkStart w:id="6346" w:name="_ETM_Q10_768470"/>
      <w:bookmarkEnd w:id="6346"/>
      <w:r>
        <w:rPr>
          <w:rtl/>
          <w:lang w:eastAsia="he-IL"/>
        </w:rPr>
        <w:t xml:space="preserve">פוליטי </w:t>
      </w:r>
      <w:bookmarkStart w:id="6347" w:name="_ETM_Q10_769520"/>
      <w:bookmarkEnd w:id="6347"/>
      <w:r>
        <w:rPr>
          <w:rtl/>
          <w:lang w:eastAsia="he-IL"/>
        </w:rPr>
        <w:t xml:space="preserve">למפלגה </w:t>
      </w:r>
      <w:bookmarkStart w:id="6348" w:name="_ETM_Q10_770870"/>
      <w:bookmarkEnd w:id="6348"/>
      <w:r>
        <w:rPr>
          <w:rtl/>
          <w:lang w:eastAsia="he-IL"/>
        </w:rPr>
        <w:t xml:space="preserve">כדי </w:t>
      </w:r>
      <w:bookmarkStart w:id="6349" w:name="_ETM_Q10_771259"/>
      <w:bookmarkEnd w:id="6349"/>
      <w:r>
        <w:rPr>
          <w:rtl/>
          <w:lang w:eastAsia="he-IL"/>
        </w:rPr>
        <w:t xml:space="preserve">להרגיע </w:t>
      </w:r>
      <w:bookmarkStart w:id="6350" w:name="_ETM_Q10_771919"/>
      <w:bookmarkEnd w:id="6350"/>
      <w:r>
        <w:rPr>
          <w:rtl/>
          <w:lang w:eastAsia="he-IL"/>
        </w:rPr>
        <w:t xml:space="preserve">אותה </w:t>
      </w:r>
      <w:bookmarkStart w:id="6351" w:name="_ETM_Q10_772789"/>
      <w:bookmarkEnd w:id="6351"/>
      <w:r>
        <w:rPr>
          <w:rtl/>
          <w:lang w:eastAsia="he-IL"/>
        </w:rPr>
        <w:t xml:space="preserve">בנושא </w:t>
      </w:r>
      <w:bookmarkStart w:id="6352" w:name="_ETM_Q10_773479"/>
      <w:bookmarkEnd w:id="6352"/>
      <w:r>
        <w:rPr>
          <w:rtl/>
          <w:lang w:eastAsia="he-IL"/>
        </w:rPr>
        <w:t xml:space="preserve">של </w:t>
      </w:r>
      <w:bookmarkStart w:id="6353" w:name="_ETM_Q10_773809"/>
      <w:bookmarkEnd w:id="6353"/>
      <w:r>
        <w:rPr>
          <w:rtl/>
          <w:lang w:eastAsia="he-IL"/>
        </w:rPr>
        <w:t xml:space="preserve">חוק </w:t>
      </w:r>
      <w:bookmarkStart w:id="6354" w:name="_ETM_Q10_774139"/>
      <w:bookmarkEnd w:id="6354"/>
      <w:r>
        <w:rPr>
          <w:rtl/>
          <w:lang w:eastAsia="he-IL"/>
        </w:rPr>
        <w:t>ההשתמטות</w:t>
      </w:r>
      <w:r>
        <w:rPr>
          <w:rFonts w:hint="cs"/>
          <w:rtl/>
          <w:lang w:eastAsia="he-IL"/>
        </w:rPr>
        <w:t>.</w:t>
      </w:r>
    </w:p>
    <w:p w:rsidR="00125F0E" w:rsidRDefault="00125F0E" w:rsidP="00857D74">
      <w:pPr>
        <w:rPr>
          <w:rtl/>
          <w:lang w:eastAsia="he-IL"/>
        </w:rPr>
      </w:pPr>
    </w:p>
    <w:p w:rsidR="00125F0E" w:rsidRDefault="00125F0E" w:rsidP="00523C06">
      <w:pPr>
        <w:rPr>
          <w:rtl/>
        </w:rPr>
      </w:pPr>
      <w:bookmarkStart w:id="6355" w:name="TOR_Q11"/>
      <w:bookmarkEnd w:id="6355"/>
      <w:r>
        <w:rPr>
          <w:rFonts w:hint="cs"/>
          <w:rtl/>
        </w:rPr>
        <w:t xml:space="preserve">אני גם לא מבין את צה"ל, אני מודה ומתוודה. צה"ל לא ממלא את חובתו, צה"ל עובר </w:t>
      </w:r>
      <w:bookmarkStart w:id="6356" w:name="_ETM_Q11_185000"/>
      <w:bookmarkEnd w:id="6356"/>
      <w:r>
        <w:rPr>
          <w:rFonts w:hint="cs"/>
          <w:rtl/>
        </w:rPr>
        <w:t xml:space="preserve">פה על החוק. זה לא שאנחנו נמצאים בחלל. יש חוק </w:t>
      </w:r>
      <w:bookmarkStart w:id="6357" w:name="_ETM_Q11_189000"/>
      <w:bookmarkEnd w:id="6357"/>
      <w:r>
        <w:rPr>
          <w:rFonts w:hint="cs"/>
          <w:rtl/>
        </w:rPr>
        <w:t xml:space="preserve">שירות ביטחון שהתקבל ב-1986, התקבל תיקון ב-1989, והחוק הזה מחייב </w:t>
      </w:r>
      <w:bookmarkStart w:id="6358" w:name="_ETM_Q11_199000"/>
      <w:bookmarkEnd w:id="6358"/>
      <w:r>
        <w:rPr>
          <w:rFonts w:hint="cs"/>
          <w:rtl/>
        </w:rPr>
        <w:t xml:space="preserve">לשלוח </w:t>
      </w:r>
      <w:r w:rsidR="00523C06">
        <w:rPr>
          <w:rFonts w:hint="cs"/>
          <w:rtl/>
        </w:rPr>
        <w:t xml:space="preserve">מיידית </w:t>
      </w:r>
      <w:r>
        <w:rPr>
          <w:rFonts w:hint="cs"/>
          <w:rtl/>
        </w:rPr>
        <w:t xml:space="preserve">צווים לכל המשתמטים מכל הקבוצות ומכל המגזרים, ולכן </w:t>
      </w:r>
      <w:bookmarkStart w:id="6359" w:name="_ETM_Q11_207000"/>
      <w:bookmarkEnd w:id="6359"/>
      <w:r>
        <w:rPr>
          <w:rFonts w:hint="cs"/>
          <w:rtl/>
        </w:rPr>
        <w:t>אי-שליחת אותם צווים זה פשוט הפרה בוטה.</w:t>
      </w:r>
    </w:p>
    <w:p w:rsidR="00125F0E" w:rsidRDefault="00125F0E" w:rsidP="009635F5">
      <w:pPr>
        <w:rPr>
          <w:highlight w:val="yellow"/>
          <w:rtl/>
        </w:rPr>
      </w:pPr>
      <w:bookmarkStart w:id="6360" w:name="_ETM_Q11_180000"/>
      <w:bookmarkStart w:id="6361" w:name="_ETM_Q11_211000"/>
      <w:bookmarkEnd w:id="6360"/>
      <w:bookmarkEnd w:id="6361"/>
    </w:p>
    <w:p w:rsidR="00125F0E" w:rsidRDefault="00125F0E" w:rsidP="00857D74">
      <w:pPr>
        <w:rPr>
          <w:rtl/>
        </w:rPr>
      </w:pPr>
      <w:bookmarkStart w:id="6362" w:name="_ETM_Q11_213000"/>
      <w:bookmarkEnd w:id="6362"/>
      <w:r w:rsidRPr="002C5BD1">
        <w:rPr>
          <w:rFonts w:hint="cs"/>
          <w:rtl/>
        </w:rPr>
        <w:t xml:space="preserve">אני מסתכל על הפגיעה </w:t>
      </w:r>
      <w:bookmarkStart w:id="6363" w:name="_ETM_Q11_212000"/>
      <w:bookmarkEnd w:id="6363"/>
      <w:r w:rsidRPr="002C5BD1">
        <w:rPr>
          <w:rFonts w:hint="cs"/>
          <w:rtl/>
        </w:rPr>
        <w:t>במעמד הביניים</w:t>
      </w:r>
      <w:r>
        <w:rPr>
          <w:rFonts w:hint="cs"/>
          <w:rtl/>
        </w:rPr>
        <w:t>.</w:t>
      </w:r>
      <w:r w:rsidRPr="002C5BD1">
        <w:rPr>
          <w:rFonts w:hint="cs"/>
          <w:rtl/>
        </w:rPr>
        <w:t xml:space="preserve"> אני לא יודע מי ראה מכם את הבדיחה</w:t>
      </w:r>
      <w:r>
        <w:rPr>
          <w:rFonts w:hint="cs"/>
          <w:rtl/>
        </w:rPr>
        <w:t xml:space="preserve"> </w:t>
      </w:r>
      <w:bookmarkStart w:id="6364" w:name="_ETM_Q11_217000"/>
      <w:bookmarkStart w:id="6365" w:name="_ETM_Q11_212100"/>
      <w:bookmarkStart w:id="6366" w:name="_ETM_Q11_217579"/>
      <w:bookmarkEnd w:id="6364"/>
      <w:bookmarkEnd w:id="6365"/>
      <w:bookmarkEnd w:id="6366"/>
      <w:r>
        <w:rPr>
          <w:rtl/>
        </w:rPr>
        <w:t xml:space="preserve">הנקראת </w:t>
      </w:r>
      <w:bookmarkStart w:id="6367" w:name="_ETM_Q11_218149"/>
      <w:bookmarkEnd w:id="6367"/>
      <w:r>
        <w:rPr>
          <w:rFonts w:hint="cs"/>
          <w:rtl/>
        </w:rPr>
        <w:t>"</w:t>
      </w:r>
      <w:r>
        <w:rPr>
          <w:rtl/>
        </w:rPr>
        <w:t xml:space="preserve">הצעת </w:t>
      </w:r>
      <w:bookmarkStart w:id="6368" w:name="_ETM_Q11_218629"/>
      <w:bookmarkEnd w:id="6368"/>
      <w:r>
        <w:rPr>
          <w:rtl/>
        </w:rPr>
        <w:t>התקציב</w:t>
      </w:r>
      <w:r>
        <w:rPr>
          <w:rFonts w:hint="cs"/>
          <w:rtl/>
        </w:rPr>
        <w:t>",</w:t>
      </w:r>
      <w:r>
        <w:rPr>
          <w:rtl/>
        </w:rPr>
        <w:t xml:space="preserve"> </w:t>
      </w:r>
      <w:bookmarkStart w:id="6369" w:name="_ETM_Q11_219979"/>
      <w:bookmarkEnd w:id="6369"/>
      <w:r>
        <w:rPr>
          <w:rtl/>
        </w:rPr>
        <w:t xml:space="preserve">אבל </w:t>
      </w:r>
      <w:bookmarkStart w:id="6370" w:name="_ETM_Q11_220429"/>
      <w:bookmarkEnd w:id="6370"/>
      <w:r>
        <w:rPr>
          <w:rtl/>
        </w:rPr>
        <w:t xml:space="preserve">אם </w:t>
      </w:r>
      <w:bookmarkStart w:id="6371" w:name="_ETM_Q11_220639"/>
      <w:bookmarkEnd w:id="6371"/>
      <w:r>
        <w:rPr>
          <w:rtl/>
        </w:rPr>
        <w:t xml:space="preserve">יש </w:t>
      </w:r>
      <w:bookmarkStart w:id="6372" w:name="_ETM_Q11_220879"/>
      <w:bookmarkEnd w:id="6372"/>
      <w:r>
        <w:rPr>
          <w:rtl/>
        </w:rPr>
        <w:t xml:space="preserve">שם </w:t>
      </w:r>
      <w:bookmarkStart w:id="6373" w:name="_ETM_Q11_221059"/>
      <w:bookmarkEnd w:id="6373"/>
      <w:r>
        <w:rPr>
          <w:rtl/>
        </w:rPr>
        <w:t xml:space="preserve">משהו </w:t>
      </w:r>
      <w:bookmarkStart w:id="6374" w:name="_ETM_Q11_221420"/>
      <w:bookmarkEnd w:id="6374"/>
      <w:r>
        <w:rPr>
          <w:rtl/>
        </w:rPr>
        <w:t>שבולט</w:t>
      </w:r>
      <w:r w:rsidR="00523C06">
        <w:rPr>
          <w:rFonts w:hint="cs"/>
          <w:rtl/>
        </w:rPr>
        <w:t>,</w:t>
      </w:r>
      <w:r>
        <w:rPr>
          <w:rtl/>
        </w:rPr>
        <w:t xml:space="preserve"> </w:t>
      </w:r>
      <w:bookmarkStart w:id="6375" w:name="_ETM_Q11_222690"/>
      <w:bookmarkEnd w:id="6375"/>
      <w:r>
        <w:rPr>
          <w:rtl/>
        </w:rPr>
        <w:t xml:space="preserve">זה </w:t>
      </w:r>
      <w:bookmarkStart w:id="6376" w:name="_ETM_Q11_222930"/>
      <w:bookmarkEnd w:id="6376"/>
      <w:r>
        <w:rPr>
          <w:rFonts w:hint="cs"/>
          <w:rtl/>
        </w:rPr>
        <w:t>ה</w:t>
      </w:r>
      <w:r>
        <w:rPr>
          <w:rtl/>
        </w:rPr>
        <w:t xml:space="preserve">פגיעה </w:t>
      </w:r>
      <w:bookmarkStart w:id="6377" w:name="_ETM_Q11_223350"/>
      <w:bookmarkEnd w:id="6377"/>
      <w:r>
        <w:rPr>
          <w:rtl/>
        </w:rPr>
        <w:t xml:space="preserve">במעמד </w:t>
      </w:r>
      <w:bookmarkStart w:id="6378" w:name="_ETM_Q11_223949"/>
      <w:bookmarkEnd w:id="6378"/>
      <w:r>
        <w:rPr>
          <w:rtl/>
        </w:rPr>
        <w:t>הביניים</w:t>
      </w:r>
      <w:r>
        <w:rPr>
          <w:rFonts w:hint="cs"/>
          <w:rtl/>
        </w:rPr>
        <w:t>.</w:t>
      </w:r>
      <w:r>
        <w:rPr>
          <w:rtl/>
        </w:rPr>
        <w:t xml:space="preserve"> </w:t>
      </w:r>
      <w:bookmarkStart w:id="6379" w:name="_ETM_Q11_225200"/>
      <w:bookmarkEnd w:id="6379"/>
      <w:r>
        <w:rPr>
          <w:rtl/>
        </w:rPr>
        <w:t xml:space="preserve">תסתכלו </w:t>
      </w:r>
      <w:bookmarkStart w:id="6380" w:name="_ETM_Q11_225920"/>
      <w:bookmarkEnd w:id="6380"/>
      <w:r>
        <w:rPr>
          <w:rtl/>
        </w:rPr>
        <w:t xml:space="preserve">מה </w:t>
      </w:r>
      <w:bookmarkStart w:id="6381" w:name="_ETM_Q11_226070"/>
      <w:bookmarkEnd w:id="6381"/>
      <w:r>
        <w:rPr>
          <w:rtl/>
        </w:rPr>
        <w:t xml:space="preserve">קורה </w:t>
      </w:r>
      <w:bookmarkStart w:id="6382" w:name="_ETM_Q11_227079"/>
      <w:bookmarkEnd w:id="6382"/>
      <w:r>
        <w:rPr>
          <w:rFonts w:hint="cs"/>
          <w:rtl/>
        </w:rPr>
        <w:t xml:space="preserve">– </w:t>
      </w:r>
      <w:r>
        <w:rPr>
          <w:rtl/>
        </w:rPr>
        <w:t xml:space="preserve">הניסיון </w:t>
      </w:r>
      <w:bookmarkStart w:id="6383" w:name="_ETM_Q11_227829"/>
      <w:bookmarkEnd w:id="6383"/>
      <w:r>
        <w:rPr>
          <w:rtl/>
        </w:rPr>
        <w:t xml:space="preserve">הזה </w:t>
      </w:r>
      <w:bookmarkStart w:id="6384" w:name="_ETM_Q11_228070"/>
      <w:bookmarkEnd w:id="6384"/>
      <w:r>
        <w:rPr>
          <w:rtl/>
        </w:rPr>
        <w:t xml:space="preserve">לפגוע </w:t>
      </w:r>
      <w:bookmarkStart w:id="6385" w:name="_ETM_Q11_228640"/>
      <w:bookmarkEnd w:id="6385"/>
      <w:r>
        <w:rPr>
          <w:rtl/>
        </w:rPr>
        <w:t xml:space="preserve">בקרנות </w:t>
      </w:r>
      <w:bookmarkStart w:id="6386" w:name="_ETM_Q11_229239"/>
      <w:bookmarkEnd w:id="6386"/>
      <w:r>
        <w:rPr>
          <w:rtl/>
        </w:rPr>
        <w:t>ההשתלמות</w:t>
      </w:r>
      <w:r>
        <w:rPr>
          <w:rFonts w:hint="cs"/>
          <w:rtl/>
        </w:rPr>
        <w:t>,</w:t>
      </w:r>
      <w:r>
        <w:rPr>
          <w:rtl/>
        </w:rPr>
        <w:t xml:space="preserve"> </w:t>
      </w:r>
      <w:bookmarkStart w:id="6387" w:name="_ETM_Q11_230510"/>
      <w:bookmarkEnd w:id="6387"/>
      <w:r>
        <w:rPr>
          <w:rtl/>
        </w:rPr>
        <w:t>באות</w:t>
      </w:r>
      <w:r>
        <w:rPr>
          <w:rFonts w:hint="cs"/>
          <w:rtl/>
        </w:rPr>
        <w:t>ן</w:t>
      </w:r>
      <w:r>
        <w:rPr>
          <w:rtl/>
        </w:rPr>
        <w:t xml:space="preserve"> </w:t>
      </w:r>
      <w:bookmarkStart w:id="6388" w:name="_ETM_Q11_231050"/>
      <w:bookmarkEnd w:id="6388"/>
      <w:r>
        <w:rPr>
          <w:rtl/>
        </w:rPr>
        <w:t xml:space="preserve">הטבות </w:t>
      </w:r>
      <w:bookmarkStart w:id="6389" w:name="_ETM_Q11_231560"/>
      <w:bookmarkEnd w:id="6389"/>
      <w:r>
        <w:rPr>
          <w:rtl/>
        </w:rPr>
        <w:t>ש</w:t>
      </w:r>
      <w:bookmarkStart w:id="6390" w:name="_ETM_Q11_232610"/>
      <w:bookmarkEnd w:id="6390"/>
      <w:r>
        <w:rPr>
          <w:rFonts w:hint="cs"/>
          <w:rtl/>
        </w:rPr>
        <w:t xml:space="preserve">ל </w:t>
      </w:r>
      <w:r>
        <w:rPr>
          <w:rtl/>
        </w:rPr>
        <w:t xml:space="preserve">אותם </w:t>
      </w:r>
      <w:bookmarkStart w:id="6391" w:name="_ETM_Q11_233030"/>
      <w:bookmarkEnd w:id="6391"/>
      <w:r>
        <w:rPr>
          <w:rtl/>
        </w:rPr>
        <w:t xml:space="preserve">אנשים </w:t>
      </w:r>
      <w:bookmarkStart w:id="6392" w:name="_ETM_Q11_234159"/>
      <w:bookmarkEnd w:id="6392"/>
      <w:r>
        <w:rPr>
          <w:rtl/>
        </w:rPr>
        <w:t xml:space="preserve">שגם </w:t>
      </w:r>
      <w:bookmarkStart w:id="6393" w:name="_ETM_Q11_234760"/>
      <w:bookmarkEnd w:id="6393"/>
      <w:r>
        <w:rPr>
          <w:rtl/>
        </w:rPr>
        <w:t xml:space="preserve">משרתים </w:t>
      </w:r>
      <w:bookmarkStart w:id="6394" w:name="_ETM_Q11_235329"/>
      <w:bookmarkEnd w:id="6394"/>
      <w:r>
        <w:rPr>
          <w:rtl/>
        </w:rPr>
        <w:t>בצה"ל</w:t>
      </w:r>
      <w:r>
        <w:rPr>
          <w:rFonts w:hint="cs"/>
          <w:rtl/>
        </w:rPr>
        <w:t>,</w:t>
      </w:r>
      <w:r>
        <w:rPr>
          <w:rtl/>
        </w:rPr>
        <w:t xml:space="preserve"> </w:t>
      </w:r>
      <w:bookmarkStart w:id="6395" w:name="_ETM_Q11_235929"/>
      <w:bookmarkEnd w:id="6395"/>
      <w:r>
        <w:rPr>
          <w:rtl/>
        </w:rPr>
        <w:t xml:space="preserve">גם </w:t>
      </w:r>
      <w:bookmarkStart w:id="6396" w:name="_ETM_Q11_236229"/>
      <w:bookmarkEnd w:id="6396"/>
      <w:r>
        <w:rPr>
          <w:rtl/>
        </w:rPr>
        <w:t xml:space="preserve">עושים </w:t>
      </w:r>
      <w:bookmarkStart w:id="6397" w:name="_ETM_Q11_236589"/>
      <w:bookmarkEnd w:id="6397"/>
      <w:r>
        <w:rPr>
          <w:rFonts w:hint="cs"/>
          <w:rtl/>
        </w:rPr>
        <w:t>מי</w:t>
      </w:r>
      <w:r>
        <w:rPr>
          <w:rtl/>
        </w:rPr>
        <w:t>לו</w:t>
      </w:r>
      <w:r>
        <w:rPr>
          <w:rFonts w:hint="cs"/>
          <w:rtl/>
        </w:rPr>
        <w:t>א</w:t>
      </w:r>
      <w:r>
        <w:rPr>
          <w:rtl/>
        </w:rPr>
        <w:t>ים</w:t>
      </w:r>
      <w:r>
        <w:rPr>
          <w:rFonts w:hint="cs"/>
          <w:rtl/>
        </w:rPr>
        <w:t>,</w:t>
      </w:r>
      <w:r>
        <w:rPr>
          <w:rtl/>
        </w:rPr>
        <w:t xml:space="preserve"> </w:t>
      </w:r>
      <w:bookmarkStart w:id="6398" w:name="_ETM_Q11_237489"/>
      <w:bookmarkEnd w:id="6398"/>
      <w:r>
        <w:rPr>
          <w:rtl/>
        </w:rPr>
        <w:t xml:space="preserve">גם </w:t>
      </w:r>
      <w:bookmarkStart w:id="6399" w:name="_ETM_Q11_237879"/>
      <w:bookmarkEnd w:id="6399"/>
      <w:r>
        <w:rPr>
          <w:rtl/>
        </w:rPr>
        <w:t>עובדים</w:t>
      </w:r>
      <w:r>
        <w:rPr>
          <w:rFonts w:hint="cs"/>
          <w:rtl/>
        </w:rPr>
        <w:t>,</w:t>
      </w:r>
      <w:r>
        <w:rPr>
          <w:rtl/>
        </w:rPr>
        <w:t xml:space="preserve"> </w:t>
      </w:r>
      <w:bookmarkStart w:id="6400" w:name="_ETM_Q11_238329"/>
      <w:bookmarkEnd w:id="6400"/>
      <w:r>
        <w:rPr>
          <w:rtl/>
        </w:rPr>
        <w:t xml:space="preserve">גם </w:t>
      </w:r>
      <w:bookmarkStart w:id="6401" w:name="_ETM_Q11_238600"/>
      <w:bookmarkEnd w:id="6401"/>
      <w:r>
        <w:rPr>
          <w:rtl/>
        </w:rPr>
        <w:t xml:space="preserve">משלמים </w:t>
      </w:r>
      <w:bookmarkStart w:id="6402" w:name="_ETM_Q11_239109"/>
      <w:bookmarkEnd w:id="6402"/>
      <w:r>
        <w:rPr>
          <w:rtl/>
        </w:rPr>
        <w:t>מ</w:t>
      </w:r>
      <w:r>
        <w:rPr>
          <w:rFonts w:hint="cs"/>
          <w:rtl/>
        </w:rPr>
        <w:t>י</w:t>
      </w:r>
      <w:r>
        <w:rPr>
          <w:rtl/>
        </w:rPr>
        <w:t>סים</w:t>
      </w:r>
      <w:r>
        <w:rPr>
          <w:rFonts w:hint="cs"/>
          <w:rtl/>
        </w:rPr>
        <w:t>,</w:t>
      </w:r>
      <w:r>
        <w:rPr>
          <w:rtl/>
        </w:rPr>
        <w:t xml:space="preserve"> </w:t>
      </w:r>
      <w:bookmarkStart w:id="6403" w:name="_ETM_Q11_239920"/>
      <w:bookmarkEnd w:id="6403"/>
      <w:r>
        <w:rPr>
          <w:rFonts w:hint="cs"/>
          <w:rtl/>
        </w:rPr>
        <w:t>ו</w:t>
      </w:r>
      <w:r>
        <w:rPr>
          <w:rtl/>
        </w:rPr>
        <w:t xml:space="preserve">אם </w:t>
      </w:r>
      <w:bookmarkStart w:id="6404" w:name="_ETM_Q11_240070"/>
      <w:bookmarkEnd w:id="6404"/>
      <w:r>
        <w:rPr>
          <w:rtl/>
        </w:rPr>
        <w:t xml:space="preserve">יש </w:t>
      </w:r>
      <w:bookmarkStart w:id="6405" w:name="_ETM_Q11_240309"/>
      <w:bookmarkEnd w:id="6405"/>
      <w:r>
        <w:rPr>
          <w:rtl/>
        </w:rPr>
        <w:t xml:space="preserve">להם </w:t>
      </w:r>
      <w:bookmarkStart w:id="6406" w:name="_ETM_Q11_240519"/>
      <w:bookmarkEnd w:id="6406"/>
      <w:r>
        <w:rPr>
          <w:rtl/>
        </w:rPr>
        <w:t>הטבה</w:t>
      </w:r>
      <w:r>
        <w:rPr>
          <w:rFonts w:hint="cs"/>
          <w:rtl/>
        </w:rPr>
        <w:t>,</w:t>
      </w:r>
      <w:r>
        <w:rPr>
          <w:rtl/>
        </w:rPr>
        <w:t xml:space="preserve"> </w:t>
      </w:r>
      <w:bookmarkStart w:id="6407" w:name="_ETM_Q11_240969"/>
      <w:bookmarkEnd w:id="6407"/>
      <w:r>
        <w:rPr>
          <w:rtl/>
        </w:rPr>
        <w:t xml:space="preserve">קרן </w:t>
      </w:r>
      <w:bookmarkStart w:id="6408" w:name="_ETM_Q11_241329"/>
      <w:bookmarkEnd w:id="6408"/>
      <w:r>
        <w:rPr>
          <w:rtl/>
        </w:rPr>
        <w:t>השתלמות</w:t>
      </w:r>
      <w:r>
        <w:rPr>
          <w:rFonts w:hint="cs"/>
          <w:rtl/>
        </w:rPr>
        <w:t>,</w:t>
      </w:r>
      <w:r>
        <w:rPr>
          <w:rtl/>
        </w:rPr>
        <w:t xml:space="preserve"> </w:t>
      </w:r>
      <w:bookmarkStart w:id="6409" w:name="_ETM_Q11_242469"/>
      <w:bookmarkEnd w:id="6409"/>
      <w:r>
        <w:rPr>
          <w:rtl/>
        </w:rPr>
        <w:t xml:space="preserve">גם </w:t>
      </w:r>
      <w:bookmarkStart w:id="6410" w:name="_ETM_Q11_242769"/>
      <w:bookmarkEnd w:id="6410"/>
      <w:r>
        <w:rPr>
          <w:rtl/>
        </w:rPr>
        <w:t xml:space="preserve">בזה </w:t>
      </w:r>
      <w:bookmarkStart w:id="6411" w:name="_ETM_Q11_243070"/>
      <w:bookmarkEnd w:id="6411"/>
      <w:r>
        <w:rPr>
          <w:rtl/>
        </w:rPr>
        <w:t xml:space="preserve">רוצים </w:t>
      </w:r>
      <w:bookmarkStart w:id="6412" w:name="_ETM_Q11_243489"/>
      <w:bookmarkEnd w:id="6412"/>
      <w:r>
        <w:rPr>
          <w:rtl/>
        </w:rPr>
        <w:t>לפגוע</w:t>
      </w:r>
      <w:r>
        <w:rPr>
          <w:rFonts w:hint="cs"/>
          <w:rtl/>
        </w:rPr>
        <w:t>.</w:t>
      </w:r>
      <w:bookmarkStart w:id="6413" w:name="_ETM_Q11_244000"/>
      <w:bookmarkStart w:id="6414" w:name="_ETM_Q11_245000"/>
      <w:bookmarkEnd w:id="6413"/>
      <w:bookmarkEnd w:id="6414"/>
      <w:r>
        <w:rPr>
          <w:rFonts w:hint="cs"/>
          <w:rtl/>
        </w:rPr>
        <w:t xml:space="preserve"> הטייקונים לא צריכים קרן </w:t>
      </w:r>
      <w:bookmarkStart w:id="6415" w:name="_ETM_Q11_244600"/>
      <w:bookmarkStart w:id="6416" w:name="_ETM_Q11_244840"/>
      <w:bookmarkStart w:id="6417" w:name="_ETM_Q11_245229"/>
      <w:bookmarkStart w:id="6418" w:name="_ETM_Q11_245380"/>
      <w:bookmarkStart w:id="6419" w:name="_ETM_Q11_245500"/>
      <w:bookmarkStart w:id="6420" w:name="_ETM_Q11_245950"/>
      <w:bookmarkStart w:id="6421" w:name="_ETM_Q11_246310"/>
      <w:bookmarkEnd w:id="6415"/>
      <w:bookmarkEnd w:id="6416"/>
      <w:bookmarkEnd w:id="6417"/>
      <w:bookmarkEnd w:id="6418"/>
      <w:bookmarkEnd w:id="6419"/>
      <w:bookmarkEnd w:id="6420"/>
      <w:bookmarkEnd w:id="6421"/>
      <w:r>
        <w:rPr>
          <w:rtl/>
        </w:rPr>
        <w:t>השתלמות</w:t>
      </w:r>
      <w:r>
        <w:rPr>
          <w:rFonts w:hint="cs"/>
          <w:rtl/>
        </w:rPr>
        <w:t>;</w:t>
      </w:r>
      <w:r>
        <w:rPr>
          <w:rtl/>
        </w:rPr>
        <w:t xml:space="preserve"> </w:t>
      </w:r>
      <w:bookmarkStart w:id="6422" w:name="_ETM_Q11_247850"/>
      <w:bookmarkEnd w:id="6422"/>
      <w:r>
        <w:rPr>
          <w:rtl/>
        </w:rPr>
        <w:t xml:space="preserve">אותם </w:t>
      </w:r>
      <w:bookmarkStart w:id="6423" w:name="_ETM_Q11_248300"/>
      <w:bookmarkEnd w:id="6423"/>
      <w:r>
        <w:rPr>
          <w:rtl/>
        </w:rPr>
        <w:t xml:space="preserve">לומדי </w:t>
      </w:r>
      <w:bookmarkStart w:id="6424" w:name="_ETM_Q11_248930"/>
      <w:bookmarkEnd w:id="6424"/>
      <w:r>
        <w:rPr>
          <w:rtl/>
        </w:rPr>
        <w:t>תורה</w:t>
      </w:r>
      <w:r>
        <w:rPr>
          <w:rFonts w:hint="cs"/>
          <w:rtl/>
        </w:rPr>
        <w:t xml:space="preserve">, תורתם אומנותם, </w:t>
      </w:r>
      <w:bookmarkStart w:id="6425" w:name="_ETM_Q11_249290"/>
      <w:bookmarkStart w:id="6426" w:name="_ETM_Q11_249590"/>
      <w:bookmarkStart w:id="6427" w:name="_ETM_Q11_249920"/>
      <w:bookmarkStart w:id="6428" w:name="_ETM_Q11_250190"/>
      <w:bookmarkStart w:id="6429" w:name="_ETM_Q11_250610"/>
      <w:bookmarkEnd w:id="6425"/>
      <w:bookmarkEnd w:id="6426"/>
      <w:bookmarkEnd w:id="6427"/>
      <w:bookmarkEnd w:id="6428"/>
      <w:bookmarkEnd w:id="6429"/>
      <w:r>
        <w:rPr>
          <w:rtl/>
        </w:rPr>
        <w:t xml:space="preserve">אין </w:t>
      </w:r>
      <w:bookmarkStart w:id="6430" w:name="_ETM_Q11_250819"/>
      <w:bookmarkEnd w:id="6430"/>
      <w:r>
        <w:rPr>
          <w:rtl/>
        </w:rPr>
        <w:t xml:space="preserve">להם </w:t>
      </w:r>
      <w:bookmarkStart w:id="6431" w:name="_ETM_Q11_251000"/>
      <w:bookmarkEnd w:id="6431"/>
      <w:r>
        <w:rPr>
          <w:rtl/>
        </w:rPr>
        <w:t xml:space="preserve">קרן </w:t>
      </w:r>
      <w:bookmarkStart w:id="6432" w:name="_ETM_Q11_251360"/>
      <w:bookmarkEnd w:id="6432"/>
      <w:r>
        <w:rPr>
          <w:rtl/>
        </w:rPr>
        <w:t>השתלמות</w:t>
      </w:r>
      <w:r>
        <w:rPr>
          <w:rFonts w:hint="cs"/>
          <w:rtl/>
        </w:rPr>
        <w:t>.</w:t>
      </w:r>
      <w:r>
        <w:rPr>
          <w:rtl/>
        </w:rPr>
        <w:t xml:space="preserve"> </w:t>
      </w:r>
      <w:bookmarkStart w:id="6433" w:name="_ETM_Q11_252530"/>
      <w:bookmarkEnd w:id="6433"/>
      <w:r>
        <w:rPr>
          <w:rtl/>
        </w:rPr>
        <w:t xml:space="preserve">הפגיעה </w:t>
      </w:r>
      <w:bookmarkStart w:id="6434" w:name="_ETM_Q11_253100"/>
      <w:bookmarkEnd w:id="6434"/>
      <w:r>
        <w:rPr>
          <w:rtl/>
        </w:rPr>
        <w:t xml:space="preserve">בקרן </w:t>
      </w:r>
      <w:bookmarkStart w:id="6435" w:name="_ETM_Q11_253610"/>
      <w:bookmarkEnd w:id="6435"/>
      <w:r>
        <w:rPr>
          <w:rtl/>
        </w:rPr>
        <w:t xml:space="preserve">השתלמות </w:t>
      </w:r>
      <w:bookmarkStart w:id="6436" w:name="_ETM_Q11_254240"/>
      <w:bookmarkEnd w:id="6436"/>
      <w:r>
        <w:rPr>
          <w:rtl/>
        </w:rPr>
        <w:t xml:space="preserve">זה </w:t>
      </w:r>
      <w:bookmarkStart w:id="6437" w:name="_ETM_Q11_254420"/>
      <w:bookmarkEnd w:id="6437"/>
      <w:r>
        <w:rPr>
          <w:rtl/>
        </w:rPr>
        <w:t xml:space="preserve">פגיעה </w:t>
      </w:r>
      <w:bookmarkStart w:id="6438" w:name="_ETM_Q11_255170"/>
      <w:bookmarkEnd w:id="6438"/>
      <w:r>
        <w:rPr>
          <w:rtl/>
        </w:rPr>
        <w:t xml:space="preserve">במעמד </w:t>
      </w:r>
      <w:bookmarkStart w:id="6439" w:name="_ETM_Q11_255830"/>
      <w:bookmarkEnd w:id="6439"/>
      <w:r>
        <w:rPr>
          <w:rtl/>
        </w:rPr>
        <w:t>הביניים</w:t>
      </w:r>
      <w:r>
        <w:rPr>
          <w:rFonts w:hint="cs"/>
          <w:rtl/>
        </w:rPr>
        <w:t>.</w:t>
      </w:r>
      <w:bookmarkStart w:id="6440" w:name="_ETM_Q11_258000"/>
      <w:bookmarkStart w:id="6441" w:name="_ETM_Q11_257000"/>
      <w:bookmarkStart w:id="6442" w:name="_ETM_Q11_257420"/>
      <w:bookmarkEnd w:id="6440"/>
      <w:bookmarkEnd w:id="6441"/>
      <w:bookmarkEnd w:id="6442"/>
      <w:r>
        <w:rPr>
          <w:rFonts w:hint="cs"/>
          <w:rtl/>
        </w:rPr>
        <w:t xml:space="preserve"> </w:t>
      </w:r>
      <w:r>
        <w:rPr>
          <w:rtl/>
        </w:rPr>
        <w:t xml:space="preserve">אני </w:t>
      </w:r>
      <w:bookmarkStart w:id="6443" w:name="_ETM_Q11_257660"/>
      <w:bookmarkEnd w:id="6443"/>
      <w:r>
        <w:rPr>
          <w:rtl/>
        </w:rPr>
        <w:t xml:space="preserve">רואה </w:t>
      </w:r>
      <w:bookmarkStart w:id="6444" w:name="_ETM_Q11_257870"/>
      <w:bookmarkEnd w:id="6444"/>
      <w:r>
        <w:rPr>
          <w:rtl/>
        </w:rPr>
        <w:t>ש</w:t>
      </w:r>
      <w:r>
        <w:rPr>
          <w:rFonts w:hint="cs"/>
          <w:rtl/>
        </w:rPr>
        <w:t xml:space="preserve">ם הצעה </w:t>
      </w:r>
      <w:bookmarkStart w:id="6445" w:name="_ETM_Q11_260000"/>
      <w:bookmarkStart w:id="6446" w:name="_ETM_Q11_258530"/>
      <w:bookmarkEnd w:id="6445"/>
      <w:bookmarkEnd w:id="6446"/>
      <w:r>
        <w:rPr>
          <w:rtl/>
        </w:rPr>
        <w:t xml:space="preserve">כרגע </w:t>
      </w:r>
      <w:bookmarkStart w:id="6447" w:name="_ETM_Q11_259430"/>
      <w:bookmarkEnd w:id="6447"/>
      <w:r>
        <w:rPr>
          <w:rtl/>
        </w:rPr>
        <w:t xml:space="preserve">לפגוע </w:t>
      </w:r>
      <w:bookmarkStart w:id="6448" w:name="_ETM_Q11_260679"/>
      <w:bookmarkEnd w:id="6448"/>
      <w:r>
        <w:rPr>
          <w:rtl/>
        </w:rPr>
        <w:t xml:space="preserve">בתנאי </w:t>
      </w:r>
      <w:bookmarkStart w:id="6449" w:name="_ETM_Q11_261819"/>
      <w:bookmarkEnd w:id="6449"/>
      <w:r>
        <w:rPr>
          <w:rtl/>
        </w:rPr>
        <w:t xml:space="preserve">שירות </w:t>
      </w:r>
      <w:bookmarkStart w:id="6450" w:name="_ETM_Q11_262270"/>
      <w:bookmarkEnd w:id="6450"/>
      <w:r>
        <w:rPr>
          <w:rtl/>
        </w:rPr>
        <w:t xml:space="preserve">ובפנסיות </w:t>
      </w:r>
      <w:bookmarkStart w:id="6451" w:name="_ETM_Q11_263079"/>
      <w:bookmarkEnd w:id="6451"/>
      <w:r>
        <w:rPr>
          <w:rtl/>
        </w:rPr>
        <w:t xml:space="preserve">של </w:t>
      </w:r>
      <w:bookmarkStart w:id="6452" w:name="_ETM_Q11_263259"/>
      <w:bookmarkEnd w:id="6452"/>
      <w:r>
        <w:rPr>
          <w:rtl/>
        </w:rPr>
        <w:t xml:space="preserve">אנשי </w:t>
      </w:r>
      <w:bookmarkStart w:id="6453" w:name="_ETM_Q11_263619"/>
      <w:bookmarkEnd w:id="6453"/>
      <w:r>
        <w:rPr>
          <w:rtl/>
        </w:rPr>
        <w:t>קבע</w:t>
      </w:r>
      <w:r>
        <w:rPr>
          <w:rFonts w:hint="cs"/>
          <w:rtl/>
        </w:rPr>
        <w:t>.</w:t>
      </w:r>
      <w:r>
        <w:rPr>
          <w:rtl/>
        </w:rPr>
        <w:t xml:space="preserve"> </w:t>
      </w:r>
      <w:bookmarkStart w:id="6454" w:name="_ETM_Q11_264639"/>
      <w:bookmarkEnd w:id="6454"/>
      <w:r>
        <w:rPr>
          <w:rtl/>
        </w:rPr>
        <w:t xml:space="preserve">אני </w:t>
      </w:r>
      <w:bookmarkStart w:id="6455" w:name="_ETM_Q11_264909"/>
      <w:bookmarkEnd w:id="6455"/>
      <w:r>
        <w:rPr>
          <w:rtl/>
        </w:rPr>
        <w:t xml:space="preserve">לא </w:t>
      </w:r>
      <w:bookmarkStart w:id="6456" w:name="_ETM_Q11_265060"/>
      <w:bookmarkEnd w:id="6456"/>
      <w:r>
        <w:rPr>
          <w:rtl/>
        </w:rPr>
        <w:t xml:space="preserve">מתווכח </w:t>
      </w:r>
      <w:bookmarkStart w:id="6457" w:name="_ETM_Q11_265659"/>
      <w:bookmarkEnd w:id="6457"/>
      <w:r>
        <w:rPr>
          <w:rtl/>
        </w:rPr>
        <w:t xml:space="preserve">אפילו </w:t>
      </w:r>
      <w:bookmarkStart w:id="6458" w:name="_ETM_Q11_266049"/>
      <w:bookmarkEnd w:id="6458"/>
      <w:r>
        <w:rPr>
          <w:rtl/>
        </w:rPr>
        <w:t>כלכלית</w:t>
      </w:r>
      <w:r>
        <w:rPr>
          <w:rFonts w:hint="cs"/>
          <w:rtl/>
        </w:rPr>
        <w:t>. האם</w:t>
      </w:r>
      <w:r>
        <w:rPr>
          <w:rtl/>
        </w:rPr>
        <w:t xml:space="preserve"> </w:t>
      </w:r>
      <w:bookmarkStart w:id="6459" w:name="_ETM_Q11_266979"/>
      <w:bookmarkEnd w:id="6459"/>
      <w:r>
        <w:rPr>
          <w:rtl/>
        </w:rPr>
        <w:t xml:space="preserve">זה </w:t>
      </w:r>
      <w:bookmarkStart w:id="6460" w:name="_ETM_Q11_267429"/>
      <w:bookmarkEnd w:id="6460"/>
      <w:r>
        <w:rPr>
          <w:rFonts w:hint="cs"/>
          <w:rtl/>
        </w:rPr>
        <w:t>ה</w:t>
      </w:r>
      <w:r>
        <w:rPr>
          <w:rtl/>
        </w:rPr>
        <w:t xml:space="preserve">עיתוי </w:t>
      </w:r>
      <w:bookmarkStart w:id="6461" w:name="_ETM_Q11_267850"/>
      <w:bookmarkEnd w:id="6461"/>
      <w:r>
        <w:rPr>
          <w:rtl/>
        </w:rPr>
        <w:t xml:space="preserve">כרגע </w:t>
      </w:r>
      <w:bookmarkStart w:id="6462" w:name="_ETM_Q11_268329"/>
      <w:bookmarkEnd w:id="6462"/>
      <w:r>
        <w:rPr>
          <w:rtl/>
        </w:rPr>
        <w:t>ל</w:t>
      </w:r>
      <w:r>
        <w:rPr>
          <w:rFonts w:hint="cs"/>
          <w:rtl/>
        </w:rPr>
        <w:t>ה</w:t>
      </w:r>
      <w:r>
        <w:rPr>
          <w:rtl/>
        </w:rPr>
        <w:t xml:space="preserve">עלות </w:t>
      </w:r>
      <w:bookmarkStart w:id="6463" w:name="_ETM_Q11_269450"/>
      <w:bookmarkEnd w:id="6463"/>
      <w:r>
        <w:rPr>
          <w:rtl/>
        </w:rPr>
        <w:t xml:space="preserve">על </w:t>
      </w:r>
      <w:bookmarkStart w:id="6464" w:name="_ETM_Q11_269630"/>
      <w:bookmarkEnd w:id="6464"/>
      <w:r>
        <w:rPr>
          <w:rtl/>
        </w:rPr>
        <w:t>סדר</w:t>
      </w:r>
      <w:r>
        <w:rPr>
          <w:rFonts w:hint="cs"/>
          <w:rtl/>
        </w:rPr>
        <w:t>-</w:t>
      </w:r>
      <w:bookmarkStart w:id="6465" w:name="_ETM_Q11_270079"/>
      <w:bookmarkEnd w:id="6465"/>
      <w:r>
        <w:rPr>
          <w:rtl/>
        </w:rPr>
        <w:t xml:space="preserve">היום </w:t>
      </w:r>
      <w:bookmarkStart w:id="6466" w:name="_ETM_Q11_270380"/>
      <w:bookmarkEnd w:id="6466"/>
      <w:r>
        <w:rPr>
          <w:rtl/>
        </w:rPr>
        <w:t xml:space="preserve">ולנסות </w:t>
      </w:r>
      <w:bookmarkStart w:id="6467" w:name="_ETM_Q11_271040"/>
      <w:bookmarkEnd w:id="6467"/>
      <w:r>
        <w:rPr>
          <w:rtl/>
        </w:rPr>
        <w:t xml:space="preserve">בתקציב </w:t>
      </w:r>
      <w:bookmarkStart w:id="6468" w:name="_ETM_Q11_271700"/>
      <w:bookmarkEnd w:id="6468"/>
      <w:r>
        <w:rPr>
          <w:rtl/>
        </w:rPr>
        <w:t xml:space="preserve">לפגוע </w:t>
      </w:r>
      <w:bookmarkStart w:id="6469" w:name="_ETM_Q11_272590"/>
      <w:bookmarkEnd w:id="6469"/>
      <w:r>
        <w:rPr>
          <w:rtl/>
        </w:rPr>
        <w:t>במשרתי</w:t>
      </w:r>
      <w:r>
        <w:rPr>
          <w:rFonts w:hint="cs"/>
          <w:rtl/>
        </w:rPr>
        <w:t xml:space="preserve"> </w:t>
      </w:r>
      <w:r>
        <w:rPr>
          <w:rtl/>
        </w:rPr>
        <w:t>ה</w:t>
      </w:r>
      <w:bookmarkStart w:id="6470" w:name="_ETM_Q11_273310"/>
      <w:bookmarkEnd w:id="6470"/>
      <w:r>
        <w:rPr>
          <w:rFonts w:hint="cs"/>
          <w:rtl/>
        </w:rPr>
        <w:t>ק</w:t>
      </w:r>
      <w:r>
        <w:rPr>
          <w:rtl/>
        </w:rPr>
        <w:t>בע</w:t>
      </w:r>
      <w:r>
        <w:rPr>
          <w:rFonts w:hint="cs"/>
          <w:rtl/>
        </w:rPr>
        <w:t>?</w:t>
      </w:r>
      <w:r>
        <w:rPr>
          <w:rtl/>
        </w:rPr>
        <w:t xml:space="preserve"> </w:t>
      </w:r>
      <w:bookmarkStart w:id="6471" w:name="_ETM_Q11_275030"/>
      <w:bookmarkEnd w:id="6471"/>
    </w:p>
    <w:p w:rsidR="00125F0E" w:rsidRDefault="00125F0E" w:rsidP="00857D74">
      <w:pPr>
        <w:rPr>
          <w:rtl/>
        </w:rPr>
      </w:pPr>
    </w:p>
    <w:p w:rsidR="00125F0E" w:rsidRDefault="00125F0E" w:rsidP="00523C06">
      <w:pPr>
        <w:rPr>
          <w:rtl/>
        </w:rPr>
      </w:pPr>
      <w:bookmarkStart w:id="6472" w:name="_ETM_Q11_288000"/>
      <w:bookmarkEnd w:id="6472"/>
      <w:r>
        <w:rPr>
          <w:rtl/>
        </w:rPr>
        <w:t xml:space="preserve">תסתכלו </w:t>
      </w:r>
      <w:bookmarkStart w:id="6473" w:name="_ETM_Q11_275750"/>
      <w:bookmarkEnd w:id="6473"/>
      <w:r>
        <w:rPr>
          <w:rtl/>
        </w:rPr>
        <w:t xml:space="preserve">מה </w:t>
      </w:r>
      <w:bookmarkStart w:id="6474" w:name="_ETM_Q11_275930"/>
      <w:bookmarkEnd w:id="6474"/>
      <w:r>
        <w:rPr>
          <w:rtl/>
        </w:rPr>
        <w:t xml:space="preserve">קורה </w:t>
      </w:r>
      <w:bookmarkStart w:id="6475" w:name="_ETM_Q11_276290"/>
      <w:bookmarkEnd w:id="6475"/>
      <w:r>
        <w:rPr>
          <w:rFonts w:hint="cs"/>
          <w:rtl/>
        </w:rPr>
        <w:t xml:space="preserve">עם </w:t>
      </w:r>
      <w:bookmarkStart w:id="6476" w:name="_ETM_Q11_276500"/>
      <w:bookmarkEnd w:id="6476"/>
      <w:r>
        <w:rPr>
          <w:rtl/>
        </w:rPr>
        <w:t xml:space="preserve">ועדת </w:t>
      </w:r>
      <w:bookmarkStart w:id="6477" w:name="_ETM_Q11_276920"/>
      <w:bookmarkEnd w:id="6477"/>
      <w:r>
        <w:rPr>
          <w:rFonts w:hint="cs"/>
          <w:rtl/>
        </w:rPr>
        <w:t>ה</w:t>
      </w:r>
      <w:r>
        <w:rPr>
          <w:rtl/>
        </w:rPr>
        <w:t xml:space="preserve">חקירה </w:t>
      </w:r>
      <w:bookmarkStart w:id="6478" w:name="_ETM_Q11_277400"/>
      <w:bookmarkEnd w:id="6478"/>
      <w:r>
        <w:rPr>
          <w:rFonts w:hint="cs"/>
          <w:rtl/>
        </w:rPr>
        <w:t>ה</w:t>
      </w:r>
      <w:r>
        <w:rPr>
          <w:rtl/>
        </w:rPr>
        <w:t>ממלכתית</w:t>
      </w:r>
      <w:r>
        <w:rPr>
          <w:rFonts w:hint="cs"/>
          <w:rtl/>
        </w:rPr>
        <w:t>.</w:t>
      </w:r>
      <w:r>
        <w:rPr>
          <w:rtl/>
        </w:rPr>
        <w:t xml:space="preserve"> </w:t>
      </w:r>
      <w:bookmarkStart w:id="6479" w:name="_ETM_Q11_278829"/>
      <w:bookmarkEnd w:id="6479"/>
      <w:r>
        <w:rPr>
          <w:rtl/>
        </w:rPr>
        <w:t xml:space="preserve">הרי </w:t>
      </w:r>
      <w:bookmarkStart w:id="6480" w:name="_ETM_Q11_279069"/>
      <w:bookmarkEnd w:id="6480"/>
      <w:r>
        <w:rPr>
          <w:rtl/>
        </w:rPr>
        <w:t xml:space="preserve">ועדת </w:t>
      </w:r>
      <w:bookmarkStart w:id="6481" w:name="_ETM_Q11_279579"/>
      <w:bookmarkEnd w:id="6481"/>
      <w:r>
        <w:rPr>
          <w:rFonts w:hint="cs"/>
          <w:rtl/>
        </w:rPr>
        <w:t>ה</w:t>
      </w:r>
      <w:r>
        <w:rPr>
          <w:rtl/>
        </w:rPr>
        <w:t xml:space="preserve">חקירה </w:t>
      </w:r>
      <w:bookmarkStart w:id="6482" w:name="_ETM_Q11_280119"/>
      <w:bookmarkEnd w:id="6482"/>
      <w:r>
        <w:rPr>
          <w:rFonts w:hint="cs"/>
          <w:rtl/>
        </w:rPr>
        <w:t>ה</w:t>
      </w:r>
      <w:r>
        <w:rPr>
          <w:rtl/>
        </w:rPr>
        <w:t xml:space="preserve">ממלכתית </w:t>
      </w:r>
      <w:bookmarkStart w:id="6483" w:name="_ETM_Q11_281170"/>
      <w:bookmarkEnd w:id="6483"/>
      <w:r>
        <w:rPr>
          <w:rtl/>
        </w:rPr>
        <w:t xml:space="preserve">זה </w:t>
      </w:r>
      <w:bookmarkStart w:id="6484" w:name="_ETM_Q11_281499"/>
      <w:bookmarkEnd w:id="6484"/>
      <w:r>
        <w:rPr>
          <w:rtl/>
        </w:rPr>
        <w:t xml:space="preserve">קודם </w:t>
      </w:r>
      <w:bookmarkStart w:id="6485" w:name="_ETM_Q11_281950"/>
      <w:bookmarkEnd w:id="6485"/>
      <w:r>
        <w:rPr>
          <w:rtl/>
        </w:rPr>
        <w:t>כ</w:t>
      </w:r>
      <w:r>
        <w:rPr>
          <w:rFonts w:hint="cs"/>
          <w:rtl/>
        </w:rPr>
        <w:t>ו</w:t>
      </w:r>
      <w:r>
        <w:rPr>
          <w:rtl/>
        </w:rPr>
        <w:t xml:space="preserve">ל </w:t>
      </w:r>
      <w:bookmarkStart w:id="6486" w:name="_ETM_Q11_282540"/>
      <w:bookmarkEnd w:id="6486"/>
      <w:r>
        <w:rPr>
          <w:rtl/>
        </w:rPr>
        <w:t xml:space="preserve">שכפ"ץ </w:t>
      </w:r>
      <w:bookmarkStart w:id="6487" w:name="_ETM_Q11_283229"/>
      <w:bookmarkEnd w:id="6487"/>
      <w:r>
        <w:rPr>
          <w:rtl/>
        </w:rPr>
        <w:t xml:space="preserve">לכל </w:t>
      </w:r>
      <w:bookmarkStart w:id="6488" w:name="_ETM_Q11_283620"/>
      <w:bookmarkEnd w:id="6488"/>
      <w:r>
        <w:rPr>
          <w:rtl/>
        </w:rPr>
        <w:t xml:space="preserve">אנשי </w:t>
      </w:r>
      <w:bookmarkStart w:id="6489" w:name="_ETM_Q11_284010"/>
      <w:bookmarkEnd w:id="6489"/>
      <w:r>
        <w:rPr>
          <w:rFonts w:hint="cs"/>
          <w:rtl/>
        </w:rPr>
        <w:t>ה</w:t>
      </w:r>
      <w:r>
        <w:rPr>
          <w:rtl/>
        </w:rPr>
        <w:t xml:space="preserve">ביטחון </w:t>
      </w:r>
      <w:bookmarkStart w:id="6490" w:name="_ETM_Q11_284940"/>
      <w:bookmarkEnd w:id="6490"/>
      <w:r>
        <w:rPr>
          <w:rtl/>
        </w:rPr>
        <w:t xml:space="preserve">שמשתתפים </w:t>
      </w:r>
      <w:bookmarkStart w:id="6491" w:name="_ETM_Q11_285870"/>
      <w:bookmarkStart w:id="6492" w:name="_ETM_Q11_286590"/>
      <w:bookmarkEnd w:id="6491"/>
      <w:bookmarkEnd w:id="6492"/>
      <w:r>
        <w:rPr>
          <w:rtl/>
        </w:rPr>
        <w:t>בלחימה</w:t>
      </w:r>
      <w:r>
        <w:rPr>
          <w:rFonts w:hint="cs"/>
          <w:rtl/>
        </w:rPr>
        <w:t>.</w:t>
      </w:r>
      <w:r>
        <w:rPr>
          <w:rtl/>
        </w:rPr>
        <w:t xml:space="preserve"> </w:t>
      </w:r>
      <w:bookmarkStart w:id="6493" w:name="_ETM_Q11_288250"/>
      <w:bookmarkEnd w:id="6493"/>
      <w:r>
        <w:rPr>
          <w:rtl/>
        </w:rPr>
        <w:t xml:space="preserve">הרצון </w:t>
      </w:r>
      <w:bookmarkStart w:id="6494" w:name="_ETM_Q11_288939"/>
      <w:bookmarkEnd w:id="6494"/>
      <w:r>
        <w:rPr>
          <w:rtl/>
        </w:rPr>
        <w:t xml:space="preserve">להתחמק </w:t>
      </w:r>
      <w:bookmarkStart w:id="6495" w:name="_ETM_Q11_290120"/>
      <w:bookmarkEnd w:id="6495"/>
      <w:r>
        <w:rPr>
          <w:rtl/>
        </w:rPr>
        <w:t xml:space="preserve">מכל </w:t>
      </w:r>
      <w:bookmarkStart w:id="6496" w:name="_ETM_Q11_290660"/>
      <w:bookmarkEnd w:id="6496"/>
      <w:r>
        <w:rPr>
          <w:rtl/>
        </w:rPr>
        <w:t xml:space="preserve">מיני </w:t>
      </w:r>
      <w:bookmarkStart w:id="6497" w:name="_ETM_Q11_290930"/>
      <w:bookmarkEnd w:id="6497"/>
      <w:r>
        <w:rPr>
          <w:rtl/>
        </w:rPr>
        <w:t xml:space="preserve">שיקולים </w:t>
      </w:r>
      <w:bookmarkStart w:id="6498" w:name="_ETM_Q11_291530"/>
      <w:bookmarkEnd w:id="6498"/>
      <w:r>
        <w:rPr>
          <w:rtl/>
        </w:rPr>
        <w:t xml:space="preserve">זרים </w:t>
      </w:r>
      <w:bookmarkStart w:id="6499" w:name="_ETM_Q11_292550"/>
      <w:bookmarkEnd w:id="6499"/>
      <w:r>
        <w:rPr>
          <w:rFonts w:hint="cs"/>
          <w:rtl/>
        </w:rPr>
        <w:t>מ</w:t>
      </w:r>
      <w:r>
        <w:rPr>
          <w:rtl/>
        </w:rPr>
        <w:t xml:space="preserve">וועדת </w:t>
      </w:r>
      <w:bookmarkStart w:id="6500" w:name="_ETM_Q11_293210"/>
      <w:bookmarkEnd w:id="6500"/>
      <w:r>
        <w:rPr>
          <w:rtl/>
        </w:rPr>
        <w:t xml:space="preserve">חקירה </w:t>
      </w:r>
      <w:bookmarkStart w:id="6501" w:name="_ETM_Q11_293720"/>
      <w:bookmarkEnd w:id="6501"/>
      <w:r>
        <w:rPr>
          <w:rtl/>
        </w:rPr>
        <w:t>ממלכתית</w:t>
      </w:r>
      <w:r>
        <w:rPr>
          <w:rFonts w:hint="cs"/>
          <w:rtl/>
        </w:rPr>
        <w:t>,</w:t>
      </w:r>
      <w:r>
        <w:rPr>
          <w:rtl/>
        </w:rPr>
        <w:t xml:space="preserve"> </w:t>
      </w:r>
      <w:bookmarkStart w:id="6502" w:name="_ETM_Q11_294650"/>
      <w:bookmarkEnd w:id="6502"/>
      <w:r>
        <w:rPr>
          <w:rtl/>
        </w:rPr>
        <w:t>ז</w:t>
      </w:r>
      <w:r>
        <w:rPr>
          <w:rFonts w:hint="cs"/>
          <w:rtl/>
        </w:rPr>
        <w:t>ה</w:t>
      </w:r>
      <w:r>
        <w:rPr>
          <w:rtl/>
        </w:rPr>
        <w:t xml:space="preserve"> </w:t>
      </w:r>
      <w:bookmarkStart w:id="6503" w:name="_ETM_Q11_294980"/>
      <w:bookmarkEnd w:id="6503"/>
      <w:r>
        <w:rPr>
          <w:rtl/>
        </w:rPr>
        <w:t xml:space="preserve">פגיעה </w:t>
      </w:r>
      <w:bookmarkStart w:id="6504" w:name="_ETM_Q11_295400"/>
      <w:bookmarkEnd w:id="6504"/>
      <w:r>
        <w:rPr>
          <w:rtl/>
        </w:rPr>
        <w:t xml:space="preserve">בביטחון </w:t>
      </w:r>
      <w:bookmarkStart w:id="6505" w:name="_ETM_Q11_296090"/>
      <w:bookmarkEnd w:id="6505"/>
      <w:r>
        <w:rPr>
          <w:rtl/>
        </w:rPr>
        <w:t>ישראל</w:t>
      </w:r>
      <w:r>
        <w:rPr>
          <w:rFonts w:hint="cs"/>
          <w:rtl/>
        </w:rPr>
        <w:t>.</w:t>
      </w:r>
      <w:r>
        <w:rPr>
          <w:rtl/>
        </w:rPr>
        <w:t xml:space="preserve"> </w:t>
      </w:r>
      <w:bookmarkStart w:id="6506" w:name="_ETM_Q11_297200"/>
      <w:bookmarkEnd w:id="6506"/>
      <w:r>
        <w:rPr>
          <w:rtl/>
        </w:rPr>
        <w:t xml:space="preserve">אין </w:t>
      </w:r>
      <w:bookmarkStart w:id="6507" w:name="_ETM_Q11_297410"/>
      <w:bookmarkStart w:id="6508" w:name="_ETM_Q11_297590"/>
      <w:bookmarkEnd w:id="6507"/>
      <w:bookmarkEnd w:id="6508"/>
      <w:r>
        <w:rPr>
          <w:rtl/>
        </w:rPr>
        <w:t>שום</w:t>
      </w:r>
      <w:bookmarkStart w:id="6509" w:name="_ETM_Q11_297890"/>
      <w:bookmarkStart w:id="6510" w:name="_ETM_Q11_298390"/>
      <w:bookmarkEnd w:id="6509"/>
      <w:bookmarkEnd w:id="6510"/>
      <w:r>
        <w:rPr>
          <w:rtl/>
        </w:rPr>
        <w:t xml:space="preserve"> </w:t>
      </w:r>
      <w:bookmarkStart w:id="6511" w:name="_ETM_Q11_298720"/>
      <w:bookmarkStart w:id="6512" w:name="_ETM_Q11_298960"/>
      <w:bookmarkEnd w:id="6511"/>
      <w:bookmarkEnd w:id="6512"/>
      <w:r>
        <w:rPr>
          <w:rtl/>
        </w:rPr>
        <w:t xml:space="preserve">הגדרה </w:t>
      </w:r>
      <w:bookmarkStart w:id="6513" w:name="_ETM_Q11_299680"/>
      <w:bookmarkEnd w:id="6513"/>
      <w:r>
        <w:rPr>
          <w:rtl/>
        </w:rPr>
        <w:t>אחרת</w:t>
      </w:r>
      <w:r>
        <w:rPr>
          <w:rFonts w:hint="cs"/>
          <w:rtl/>
        </w:rPr>
        <w:t>.</w:t>
      </w:r>
      <w:r>
        <w:rPr>
          <w:rtl/>
        </w:rPr>
        <w:t xml:space="preserve"> </w:t>
      </w:r>
      <w:bookmarkStart w:id="6514" w:name="_ETM_Q11_301100"/>
      <w:bookmarkEnd w:id="6514"/>
    </w:p>
    <w:p w:rsidR="00125F0E" w:rsidRDefault="00125F0E" w:rsidP="00857D74">
      <w:pPr>
        <w:rPr>
          <w:rtl/>
        </w:rPr>
      </w:pPr>
    </w:p>
    <w:p w:rsidR="00125F0E" w:rsidRDefault="00125F0E" w:rsidP="00523C06">
      <w:pPr>
        <w:rPr>
          <w:rtl/>
        </w:rPr>
      </w:pPr>
      <w:bookmarkStart w:id="6515" w:name="_ETM_Q11_316000"/>
      <w:bookmarkEnd w:id="6515"/>
      <w:r>
        <w:rPr>
          <w:rtl/>
        </w:rPr>
        <w:t xml:space="preserve">תסתכלו </w:t>
      </w:r>
      <w:bookmarkStart w:id="6516" w:name="_ETM_Q11_301730"/>
      <w:bookmarkEnd w:id="6516"/>
      <w:r>
        <w:rPr>
          <w:rtl/>
        </w:rPr>
        <w:t xml:space="preserve">מה </w:t>
      </w:r>
      <w:bookmarkStart w:id="6517" w:name="_ETM_Q11_301970"/>
      <w:bookmarkEnd w:id="6517"/>
      <w:r>
        <w:rPr>
          <w:rtl/>
        </w:rPr>
        <w:t xml:space="preserve">קורה </w:t>
      </w:r>
      <w:bookmarkStart w:id="6518" w:name="_ETM_Q11_304369"/>
      <w:bookmarkEnd w:id="6518"/>
      <w:r>
        <w:rPr>
          <w:rFonts w:hint="cs"/>
          <w:rtl/>
        </w:rPr>
        <w:t>ב</w:t>
      </w:r>
      <w:r>
        <w:rPr>
          <w:rtl/>
        </w:rPr>
        <w:t xml:space="preserve">נושאים </w:t>
      </w:r>
      <w:bookmarkStart w:id="6519" w:name="_ETM_Q11_305090"/>
      <w:bookmarkEnd w:id="6519"/>
      <w:r>
        <w:rPr>
          <w:rtl/>
        </w:rPr>
        <w:t>האחרים</w:t>
      </w:r>
      <w:r>
        <w:rPr>
          <w:rFonts w:hint="cs"/>
          <w:rtl/>
        </w:rPr>
        <w:t>.</w:t>
      </w:r>
      <w:r>
        <w:rPr>
          <w:rtl/>
        </w:rPr>
        <w:t xml:space="preserve"> </w:t>
      </w:r>
      <w:bookmarkStart w:id="6520" w:name="_ETM_Q11_305750"/>
      <w:bookmarkEnd w:id="6520"/>
      <w:r>
        <w:rPr>
          <w:rtl/>
        </w:rPr>
        <w:t xml:space="preserve">אני </w:t>
      </w:r>
      <w:bookmarkStart w:id="6521" w:name="_ETM_Q11_305929"/>
      <w:bookmarkEnd w:id="6521"/>
      <w:r>
        <w:rPr>
          <w:rtl/>
        </w:rPr>
        <w:t xml:space="preserve">שומע </w:t>
      </w:r>
      <w:bookmarkStart w:id="6522" w:name="_ETM_Q11_306469"/>
      <w:bookmarkEnd w:id="6522"/>
      <w:r>
        <w:rPr>
          <w:rtl/>
        </w:rPr>
        <w:t xml:space="preserve">כינוס </w:t>
      </w:r>
      <w:bookmarkStart w:id="6523" w:name="_ETM_Q11_307520"/>
      <w:bookmarkEnd w:id="6523"/>
      <w:r>
        <w:rPr>
          <w:rtl/>
        </w:rPr>
        <w:t xml:space="preserve">של </w:t>
      </w:r>
      <w:bookmarkStart w:id="6524" w:name="_ETM_Q11_308740"/>
      <w:bookmarkEnd w:id="6524"/>
      <w:r>
        <w:rPr>
          <w:rtl/>
        </w:rPr>
        <w:t xml:space="preserve">כמה </w:t>
      </w:r>
      <w:bookmarkStart w:id="6525" w:name="_ETM_Q11_309130"/>
      <w:bookmarkEnd w:id="6525"/>
      <w:r>
        <w:rPr>
          <w:rtl/>
        </w:rPr>
        <w:t xml:space="preserve">וכמה </w:t>
      </w:r>
      <w:bookmarkStart w:id="6526" w:name="_ETM_Q11_309790"/>
      <w:bookmarkEnd w:id="6526"/>
      <w:r>
        <w:rPr>
          <w:rtl/>
        </w:rPr>
        <w:t xml:space="preserve">אנשי </w:t>
      </w:r>
      <w:bookmarkStart w:id="6527" w:name="_ETM_Q11_310180"/>
      <w:bookmarkEnd w:id="6527"/>
      <w:r>
        <w:rPr>
          <w:rtl/>
        </w:rPr>
        <w:t>קואליציה</w:t>
      </w:r>
      <w:r>
        <w:rPr>
          <w:rFonts w:hint="cs"/>
          <w:rtl/>
        </w:rPr>
        <w:t>,</w:t>
      </w:r>
      <w:r>
        <w:rPr>
          <w:rtl/>
        </w:rPr>
        <w:t xml:space="preserve"> </w:t>
      </w:r>
      <w:bookmarkStart w:id="6528" w:name="_ETM_Q11_310990"/>
      <w:bookmarkEnd w:id="6528"/>
      <w:r>
        <w:rPr>
          <w:rtl/>
        </w:rPr>
        <w:t>שרים</w:t>
      </w:r>
      <w:r>
        <w:rPr>
          <w:rFonts w:hint="cs"/>
          <w:rtl/>
        </w:rPr>
        <w:t>,</w:t>
      </w:r>
      <w:r>
        <w:rPr>
          <w:rtl/>
        </w:rPr>
        <w:t xml:space="preserve"> </w:t>
      </w:r>
      <w:bookmarkStart w:id="6529" w:name="_ETM_Q11_312190"/>
      <w:bookmarkEnd w:id="6529"/>
      <w:r>
        <w:rPr>
          <w:rtl/>
        </w:rPr>
        <w:t>ח</w:t>
      </w:r>
      <w:r>
        <w:rPr>
          <w:rFonts w:hint="cs"/>
          <w:rtl/>
        </w:rPr>
        <w:t>"</w:t>
      </w:r>
      <w:r>
        <w:rPr>
          <w:rtl/>
        </w:rPr>
        <w:t>כים</w:t>
      </w:r>
      <w:r>
        <w:rPr>
          <w:rFonts w:hint="cs"/>
          <w:rtl/>
        </w:rPr>
        <w:t>,</w:t>
      </w:r>
      <w:r>
        <w:rPr>
          <w:rtl/>
        </w:rPr>
        <w:t xml:space="preserve"> </w:t>
      </w:r>
      <w:bookmarkStart w:id="6530" w:name="_ETM_Q11_313510"/>
      <w:bookmarkEnd w:id="6530"/>
      <w:r>
        <w:rPr>
          <w:rtl/>
        </w:rPr>
        <w:t>רצי</w:t>
      </w:r>
      <w:r>
        <w:rPr>
          <w:rFonts w:hint="cs"/>
          <w:rtl/>
        </w:rPr>
        <w:t>ם</w:t>
      </w:r>
      <w:r>
        <w:rPr>
          <w:rtl/>
        </w:rPr>
        <w:t xml:space="preserve"> </w:t>
      </w:r>
      <w:bookmarkStart w:id="6531" w:name="_ETM_Q11_313989"/>
      <w:bookmarkEnd w:id="6531"/>
      <w:r>
        <w:rPr>
          <w:rtl/>
        </w:rPr>
        <w:t xml:space="preserve">להקים </w:t>
      </w:r>
      <w:bookmarkStart w:id="6532" w:name="_ETM_Q11_314379"/>
      <w:bookmarkEnd w:id="6532"/>
      <w:r>
        <w:rPr>
          <w:rtl/>
        </w:rPr>
        <w:t>י</w:t>
      </w:r>
      <w:r>
        <w:rPr>
          <w:rFonts w:hint="cs"/>
          <w:rtl/>
        </w:rPr>
        <w:t>י</w:t>
      </w:r>
      <w:r>
        <w:rPr>
          <w:rtl/>
        </w:rPr>
        <w:t xml:space="preserve">שובים </w:t>
      </w:r>
      <w:bookmarkStart w:id="6533" w:name="_ETM_Q11_314919"/>
      <w:bookmarkEnd w:id="6533"/>
      <w:r>
        <w:rPr>
          <w:rtl/>
        </w:rPr>
        <w:t xml:space="preserve">בתוך </w:t>
      </w:r>
      <w:bookmarkStart w:id="6534" w:name="_ETM_Q11_315309"/>
      <w:bookmarkEnd w:id="6534"/>
      <w:r>
        <w:rPr>
          <w:rtl/>
        </w:rPr>
        <w:t xml:space="preserve">רצועת </w:t>
      </w:r>
      <w:bookmarkStart w:id="6535" w:name="_ETM_Q11_315909"/>
      <w:bookmarkEnd w:id="6535"/>
      <w:r>
        <w:rPr>
          <w:rtl/>
        </w:rPr>
        <w:t>עזה</w:t>
      </w:r>
      <w:r>
        <w:rPr>
          <w:rFonts w:hint="cs"/>
          <w:rtl/>
        </w:rPr>
        <w:t>.</w:t>
      </w:r>
      <w:r>
        <w:rPr>
          <w:rtl/>
        </w:rPr>
        <w:t xml:space="preserve"> </w:t>
      </w:r>
      <w:bookmarkStart w:id="6536" w:name="_ETM_Q11_317370"/>
      <w:bookmarkEnd w:id="6536"/>
      <w:r>
        <w:rPr>
          <w:rtl/>
        </w:rPr>
        <w:t>אגב</w:t>
      </w:r>
      <w:r>
        <w:rPr>
          <w:rFonts w:hint="cs"/>
          <w:rtl/>
        </w:rPr>
        <w:t>,</w:t>
      </w:r>
      <w:r>
        <w:rPr>
          <w:rtl/>
        </w:rPr>
        <w:t xml:space="preserve"> </w:t>
      </w:r>
      <w:bookmarkStart w:id="6537" w:name="_ETM_Q11_318150"/>
      <w:bookmarkEnd w:id="6537"/>
      <w:r>
        <w:rPr>
          <w:rtl/>
        </w:rPr>
        <w:t>כש</w:t>
      </w:r>
      <w:bookmarkStart w:id="6538" w:name="_ETM_Q11_318389"/>
      <w:bookmarkEnd w:id="6538"/>
      <w:r>
        <w:rPr>
          <w:rtl/>
        </w:rPr>
        <w:t xml:space="preserve">התקבל </w:t>
      </w:r>
      <w:bookmarkStart w:id="6539" w:name="_ETM_Q11_318870"/>
      <w:bookmarkEnd w:id="6539"/>
      <w:r>
        <w:rPr>
          <w:rtl/>
        </w:rPr>
        <w:t xml:space="preserve">חוק </w:t>
      </w:r>
      <w:bookmarkStart w:id="6540" w:name="_ETM_Q11_319169"/>
      <w:bookmarkEnd w:id="6540"/>
      <w:r>
        <w:rPr>
          <w:rtl/>
        </w:rPr>
        <w:t xml:space="preserve">ההתנתקות </w:t>
      </w:r>
      <w:bookmarkStart w:id="6541" w:name="_ETM_Q11_319830"/>
      <w:bookmarkEnd w:id="6541"/>
      <w:r>
        <w:rPr>
          <w:rtl/>
        </w:rPr>
        <w:t>פה</w:t>
      </w:r>
      <w:bookmarkStart w:id="6542" w:name="_ETM_Q11_320010"/>
      <w:bookmarkEnd w:id="6542"/>
      <w:r>
        <w:rPr>
          <w:rFonts w:hint="cs"/>
          <w:rtl/>
        </w:rPr>
        <w:t xml:space="preserve">, </w:t>
      </w:r>
      <w:r>
        <w:rPr>
          <w:rtl/>
        </w:rPr>
        <w:t xml:space="preserve">בכנסת </w:t>
      </w:r>
      <w:bookmarkStart w:id="6543" w:name="_ETM_Q11_320610"/>
      <w:bookmarkEnd w:id="6543"/>
      <w:r>
        <w:rPr>
          <w:rtl/>
        </w:rPr>
        <w:t>הזאת</w:t>
      </w:r>
      <w:r>
        <w:rPr>
          <w:rFonts w:hint="cs"/>
          <w:rtl/>
        </w:rPr>
        <w:t>,</w:t>
      </w:r>
      <w:r>
        <w:rPr>
          <w:rtl/>
        </w:rPr>
        <w:t xml:space="preserve"> </w:t>
      </w:r>
      <w:bookmarkStart w:id="6544" w:name="_ETM_Q11_321360"/>
      <w:bookmarkEnd w:id="6544"/>
      <w:r>
        <w:rPr>
          <w:rtl/>
        </w:rPr>
        <w:t xml:space="preserve">מי </w:t>
      </w:r>
      <w:bookmarkStart w:id="6545" w:name="_ETM_Q11_321630"/>
      <w:bookmarkEnd w:id="6545"/>
      <w:r>
        <w:rPr>
          <w:rtl/>
        </w:rPr>
        <w:t xml:space="preserve">שהצביעו </w:t>
      </w:r>
      <w:bookmarkStart w:id="6546" w:name="_ETM_Q11_322260"/>
      <w:bookmarkEnd w:id="6546"/>
      <w:r>
        <w:rPr>
          <w:rtl/>
        </w:rPr>
        <w:t xml:space="preserve">נגד </w:t>
      </w:r>
      <w:bookmarkStart w:id="6547" w:name="_ETM_Q11_323160"/>
      <w:bookmarkEnd w:id="6547"/>
      <w:r>
        <w:rPr>
          <w:rFonts w:hint="cs"/>
          <w:rtl/>
        </w:rPr>
        <w:t xml:space="preserve">היו </w:t>
      </w:r>
      <w:bookmarkStart w:id="6548" w:name="_ETM_Q11_323580"/>
      <w:bookmarkEnd w:id="6548"/>
      <w:r>
        <w:rPr>
          <w:rtl/>
        </w:rPr>
        <w:t xml:space="preserve">אביגדור </w:t>
      </w:r>
      <w:bookmarkStart w:id="6549" w:name="_ETM_Q11_324030"/>
      <w:bookmarkEnd w:id="6549"/>
      <w:r>
        <w:rPr>
          <w:rtl/>
        </w:rPr>
        <w:t xml:space="preserve">ליברמן </w:t>
      </w:r>
      <w:bookmarkStart w:id="6550" w:name="_ETM_Q11_324480"/>
      <w:bookmarkEnd w:id="6550"/>
      <w:r>
        <w:rPr>
          <w:rtl/>
        </w:rPr>
        <w:t xml:space="preserve">וכל </w:t>
      </w:r>
      <w:bookmarkStart w:id="6551" w:name="_ETM_Q11_324840"/>
      <w:bookmarkEnd w:id="6551"/>
      <w:r>
        <w:rPr>
          <w:rtl/>
        </w:rPr>
        <w:t xml:space="preserve">סיעת </w:t>
      </w:r>
      <w:bookmarkStart w:id="6552" w:name="_ETM_Q11_325230"/>
      <w:bookmarkEnd w:id="6552"/>
      <w:r>
        <w:rPr>
          <w:rtl/>
        </w:rPr>
        <w:t xml:space="preserve">ישראל </w:t>
      </w:r>
      <w:bookmarkStart w:id="6553" w:name="_ETM_Q11_325650"/>
      <w:bookmarkEnd w:id="6553"/>
      <w:r>
        <w:rPr>
          <w:rtl/>
        </w:rPr>
        <w:t>ביתנו</w:t>
      </w:r>
      <w:r>
        <w:rPr>
          <w:rFonts w:hint="cs"/>
          <w:rtl/>
        </w:rPr>
        <w:t>.</w:t>
      </w:r>
      <w:r>
        <w:rPr>
          <w:rtl/>
        </w:rPr>
        <w:t xml:space="preserve"> </w:t>
      </w:r>
      <w:bookmarkStart w:id="6554" w:name="_ETM_Q11_327050"/>
      <w:bookmarkEnd w:id="6554"/>
      <w:r>
        <w:rPr>
          <w:rtl/>
        </w:rPr>
        <w:t xml:space="preserve">מי </w:t>
      </w:r>
      <w:bookmarkStart w:id="6555" w:name="_ETM_Q11_327500"/>
      <w:bookmarkEnd w:id="6555"/>
      <w:r>
        <w:rPr>
          <w:rFonts w:hint="cs"/>
          <w:rtl/>
        </w:rPr>
        <w:t>ש</w:t>
      </w:r>
      <w:r>
        <w:rPr>
          <w:rtl/>
        </w:rPr>
        <w:t>העביר</w:t>
      </w:r>
      <w:r w:rsidR="00523C06">
        <w:rPr>
          <w:rFonts w:hint="cs"/>
          <w:rtl/>
        </w:rPr>
        <w:t>ו</w:t>
      </w:r>
      <w:r>
        <w:rPr>
          <w:rtl/>
        </w:rPr>
        <w:t xml:space="preserve"> </w:t>
      </w:r>
      <w:bookmarkStart w:id="6556" w:name="_ETM_Q11_327980"/>
      <w:bookmarkEnd w:id="6556"/>
      <w:r>
        <w:rPr>
          <w:rtl/>
        </w:rPr>
        <w:t xml:space="preserve">את </w:t>
      </w:r>
      <w:bookmarkStart w:id="6557" w:name="_ETM_Q11_328130"/>
      <w:bookmarkEnd w:id="6557"/>
      <w:r>
        <w:rPr>
          <w:rtl/>
        </w:rPr>
        <w:t xml:space="preserve">החוק </w:t>
      </w:r>
      <w:bookmarkStart w:id="6558" w:name="_ETM_Q11_328520"/>
      <w:bookmarkEnd w:id="6558"/>
      <w:r>
        <w:rPr>
          <w:rtl/>
        </w:rPr>
        <w:t xml:space="preserve">הזה </w:t>
      </w:r>
      <w:bookmarkStart w:id="6559" w:name="_ETM_Q11_329460"/>
      <w:bookmarkEnd w:id="6559"/>
      <w:r>
        <w:rPr>
          <w:rFonts w:hint="cs"/>
          <w:rtl/>
        </w:rPr>
        <w:t xml:space="preserve">הם </w:t>
      </w:r>
      <w:r>
        <w:rPr>
          <w:rtl/>
        </w:rPr>
        <w:t xml:space="preserve">כמה </w:t>
      </w:r>
      <w:bookmarkStart w:id="6560" w:name="_ETM_Q11_329790"/>
      <w:bookmarkEnd w:id="6560"/>
      <w:r>
        <w:rPr>
          <w:rtl/>
        </w:rPr>
        <w:t xml:space="preserve">בכירים </w:t>
      </w:r>
      <w:bookmarkStart w:id="6561" w:name="_ETM_Q11_330180"/>
      <w:bookmarkEnd w:id="6561"/>
      <w:r>
        <w:rPr>
          <w:rtl/>
        </w:rPr>
        <w:t xml:space="preserve">בממשלה </w:t>
      </w:r>
      <w:bookmarkStart w:id="6562" w:name="_ETM_Q11_330810"/>
      <w:bookmarkEnd w:id="6562"/>
      <w:r>
        <w:rPr>
          <w:rtl/>
        </w:rPr>
        <w:t>הנוכחית</w:t>
      </w:r>
      <w:r>
        <w:rPr>
          <w:rFonts w:hint="cs"/>
          <w:rtl/>
        </w:rPr>
        <w:t>,</w:t>
      </w:r>
      <w:r>
        <w:rPr>
          <w:rtl/>
        </w:rPr>
        <w:t xml:space="preserve"> </w:t>
      </w:r>
      <w:bookmarkStart w:id="6563" w:name="_ETM_Q11_331860"/>
      <w:bookmarkEnd w:id="6563"/>
      <w:r>
        <w:rPr>
          <w:rtl/>
        </w:rPr>
        <w:t xml:space="preserve">שגם </w:t>
      </w:r>
      <w:bookmarkStart w:id="6564" w:name="_ETM_Q11_332370"/>
      <w:bookmarkEnd w:id="6564"/>
      <w:r>
        <w:rPr>
          <w:rtl/>
        </w:rPr>
        <w:t xml:space="preserve">היום </w:t>
      </w:r>
      <w:bookmarkStart w:id="6565" w:name="_ETM_Q11_332700"/>
      <w:bookmarkEnd w:id="6565"/>
      <w:r>
        <w:rPr>
          <w:rtl/>
        </w:rPr>
        <w:t xml:space="preserve">ממלאים </w:t>
      </w:r>
      <w:bookmarkStart w:id="6566" w:name="_ETM_Q11_333389"/>
      <w:bookmarkEnd w:id="6566"/>
      <w:r>
        <w:rPr>
          <w:rtl/>
        </w:rPr>
        <w:t xml:space="preserve">תפקידים </w:t>
      </w:r>
      <w:bookmarkStart w:id="6567" w:name="_ETM_Q11_334110"/>
      <w:bookmarkEnd w:id="6567"/>
      <w:r>
        <w:rPr>
          <w:rtl/>
        </w:rPr>
        <w:t xml:space="preserve">הכי </w:t>
      </w:r>
      <w:bookmarkStart w:id="6568" w:name="_ETM_Q11_334350"/>
      <w:bookmarkEnd w:id="6568"/>
      <w:r>
        <w:rPr>
          <w:rtl/>
        </w:rPr>
        <w:t xml:space="preserve">בכירים </w:t>
      </w:r>
      <w:bookmarkStart w:id="6569" w:name="_ETM_Q11_334770"/>
      <w:bookmarkEnd w:id="6569"/>
      <w:r>
        <w:rPr>
          <w:rtl/>
        </w:rPr>
        <w:t>בממשלה</w:t>
      </w:r>
      <w:r>
        <w:rPr>
          <w:rFonts w:hint="cs"/>
          <w:rtl/>
        </w:rPr>
        <w:t>.</w:t>
      </w:r>
      <w:r>
        <w:rPr>
          <w:rtl/>
        </w:rPr>
        <w:t xml:space="preserve"> </w:t>
      </w:r>
      <w:bookmarkStart w:id="6570" w:name="_ETM_Q11_336169"/>
      <w:bookmarkEnd w:id="6570"/>
      <w:r>
        <w:rPr>
          <w:rtl/>
        </w:rPr>
        <w:t xml:space="preserve">אתם </w:t>
      </w:r>
      <w:bookmarkStart w:id="6571" w:name="_ETM_Q11_336500"/>
      <w:bookmarkEnd w:id="6571"/>
      <w:r>
        <w:rPr>
          <w:rtl/>
        </w:rPr>
        <w:t xml:space="preserve">רוצים </w:t>
      </w:r>
      <w:bookmarkStart w:id="6572" w:name="_ETM_Q11_336860"/>
      <w:bookmarkEnd w:id="6572"/>
      <w:r>
        <w:rPr>
          <w:rtl/>
        </w:rPr>
        <w:t xml:space="preserve">להקים </w:t>
      </w:r>
      <w:bookmarkStart w:id="6573" w:name="_ETM_Q11_337340"/>
      <w:bookmarkEnd w:id="6573"/>
      <w:r>
        <w:rPr>
          <w:rtl/>
        </w:rPr>
        <w:t>י</w:t>
      </w:r>
      <w:r>
        <w:rPr>
          <w:rFonts w:hint="cs"/>
          <w:rtl/>
        </w:rPr>
        <w:t>י</w:t>
      </w:r>
      <w:r>
        <w:rPr>
          <w:rtl/>
        </w:rPr>
        <w:t xml:space="preserve">שובים </w:t>
      </w:r>
      <w:bookmarkStart w:id="6574" w:name="_ETM_Q11_338450"/>
      <w:bookmarkEnd w:id="6574"/>
      <w:r>
        <w:rPr>
          <w:rtl/>
        </w:rPr>
        <w:t xml:space="preserve">ברצועת </w:t>
      </w:r>
      <w:bookmarkStart w:id="6575" w:name="_ETM_Q11_339470"/>
      <w:bookmarkEnd w:id="6575"/>
      <w:r>
        <w:rPr>
          <w:rtl/>
        </w:rPr>
        <w:t>עזה</w:t>
      </w:r>
      <w:r>
        <w:rPr>
          <w:rFonts w:hint="cs"/>
          <w:rtl/>
        </w:rPr>
        <w:t>?</w:t>
      </w:r>
      <w:r>
        <w:rPr>
          <w:rtl/>
        </w:rPr>
        <w:t xml:space="preserve"> </w:t>
      </w:r>
      <w:bookmarkStart w:id="6576" w:name="_ETM_Q11_340189"/>
      <w:bookmarkEnd w:id="6576"/>
      <w:r>
        <w:rPr>
          <w:rtl/>
        </w:rPr>
        <w:t xml:space="preserve">אולי </w:t>
      </w:r>
      <w:bookmarkStart w:id="6577" w:name="_ETM_Q11_340489"/>
      <w:bookmarkEnd w:id="6577"/>
      <w:r>
        <w:rPr>
          <w:rtl/>
        </w:rPr>
        <w:t xml:space="preserve">קודם </w:t>
      </w:r>
      <w:bookmarkStart w:id="6578" w:name="_ETM_Q11_340879"/>
      <w:bookmarkStart w:id="6579" w:name="_ETM_Q11_341060"/>
      <w:bookmarkEnd w:id="6578"/>
      <w:bookmarkEnd w:id="6579"/>
      <w:r>
        <w:rPr>
          <w:rFonts w:hint="cs"/>
          <w:rtl/>
        </w:rPr>
        <w:t>תשק</w:t>
      </w:r>
      <w:r>
        <w:rPr>
          <w:rtl/>
        </w:rPr>
        <w:t xml:space="preserve">מו </w:t>
      </w:r>
      <w:bookmarkStart w:id="6580" w:name="_ETM_Q11_341599"/>
      <w:bookmarkEnd w:id="6580"/>
      <w:r>
        <w:rPr>
          <w:rtl/>
        </w:rPr>
        <w:t xml:space="preserve">את </w:t>
      </w:r>
      <w:bookmarkStart w:id="6581" w:name="_ETM_Q11_341750"/>
      <w:bookmarkEnd w:id="6581"/>
      <w:r>
        <w:rPr>
          <w:rtl/>
        </w:rPr>
        <w:t>הי</w:t>
      </w:r>
      <w:r>
        <w:rPr>
          <w:rFonts w:hint="cs"/>
          <w:rtl/>
        </w:rPr>
        <w:t>י</w:t>
      </w:r>
      <w:r>
        <w:rPr>
          <w:rtl/>
        </w:rPr>
        <w:t xml:space="preserve">שובים </w:t>
      </w:r>
      <w:bookmarkStart w:id="6582" w:name="_ETM_Q11_342590"/>
      <w:bookmarkEnd w:id="6582"/>
      <w:r>
        <w:rPr>
          <w:rtl/>
        </w:rPr>
        <w:t>בצפון</w:t>
      </w:r>
      <w:r>
        <w:rPr>
          <w:rFonts w:hint="cs"/>
          <w:rtl/>
        </w:rPr>
        <w:t>?</w:t>
      </w:r>
      <w:r>
        <w:rPr>
          <w:rtl/>
        </w:rPr>
        <w:t xml:space="preserve"> </w:t>
      </w:r>
      <w:bookmarkStart w:id="6583" w:name="_ETM_Q11_343700"/>
      <w:bookmarkEnd w:id="6583"/>
      <w:r>
        <w:rPr>
          <w:rtl/>
        </w:rPr>
        <w:t xml:space="preserve">תסתכלו </w:t>
      </w:r>
      <w:bookmarkStart w:id="6584" w:name="_ETM_Q11_344360"/>
      <w:bookmarkEnd w:id="6584"/>
      <w:r>
        <w:rPr>
          <w:rtl/>
        </w:rPr>
        <w:t xml:space="preserve">איך </w:t>
      </w:r>
      <w:bookmarkStart w:id="6585" w:name="_ETM_Q11_344510"/>
      <w:bookmarkEnd w:id="6585"/>
      <w:r>
        <w:rPr>
          <w:rtl/>
        </w:rPr>
        <w:t xml:space="preserve">נראית </w:t>
      </w:r>
      <w:bookmarkStart w:id="6586" w:name="_ETM_Q11_344840"/>
      <w:bookmarkEnd w:id="6586"/>
      <w:r>
        <w:rPr>
          <w:rtl/>
        </w:rPr>
        <w:t>מ</w:t>
      </w:r>
      <w:r>
        <w:rPr>
          <w:rFonts w:hint="cs"/>
          <w:rtl/>
        </w:rPr>
        <w:t xml:space="preserve">טולה, תסתכלו איך נראית קריית שמונה. אולי </w:t>
      </w:r>
      <w:bookmarkStart w:id="6587" w:name="_ETM_Q11_348000"/>
      <w:bookmarkEnd w:id="6587"/>
      <w:r>
        <w:rPr>
          <w:rFonts w:hint="cs"/>
          <w:rtl/>
        </w:rPr>
        <w:t>קודם נשקם את אותם יישובים בעוטף עזה לפני שמקימים בתוך הרצועה?</w:t>
      </w:r>
    </w:p>
    <w:p w:rsidR="00125F0E" w:rsidRDefault="00125F0E" w:rsidP="00857D74">
      <w:pPr>
        <w:rPr>
          <w:rtl/>
        </w:rPr>
      </w:pPr>
      <w:bookmarkStart w:id="6588" w:name="_ETM_Q11_356000"/>
      <w:bookmarkEnd w:id="6588"/>
    </w:p>
    <w:p w:rsidR="00125F0E" w:rsidRDefault="00125F0E" w:rsidP="00857D74">
      <w:pPr>
        <w:pStyle w:val="af7"/>
        <w:keepNext/>
        <w:rPr>
          <w:rtl/>
        </w:rPr>
      </w:pPr>
      <w:bookmarkStart w:id="6589" w:name="ET_yor_6595_4"/>
      <w:r w:rsidRPr="002C5BD1">
        <w:rPr>
          <w:rStyle w:val="TagStyle"/>
          <w:rtl/>
        </w:rPr>
        <w:t xml:space="preserve"> &lt;&lt; יור &gt;&gt; </w:t>
      </w:r>
      <w:r>
        <w:rPr>
          <w:rtl/>
        </w:rPr>
        <w:t>היו"ר ארז מלול:</w:t>
      </w:r>
      <w:r w:rsidRPr="002C5BD1">
        <w:rPr>
          <w:rStyle w:val="TagStyle"/>
          <w:rtl/>
        </w:rPr>
        <w:t xml:space="preserve"> &lt;&lt; יור &gt;&gt;</w:t>
      </w:r>
      <w:r>
        <w:rPr>
          <w:rtl/>
        </w:rPr>
        <w:t xml:space="preserve">   </w:t>
      </w:r>
      <w:bookmarkEnd w:id="6589"/>
    </w:p>
    <w:p w:rsidR="00125F0E" w:rsidRDefault="00125F0E" w:rsidP="00D01126">
      <w:pPr>
        <w:rPr>
          <w:rtl/>
        </w:rPr>
      </w:pPr>
    </w:p>
    <w:p w:rsidR="00125F0E" w:rsidRDefault="00125F0E" w:rsidP="00857D74">
      <w:pPr>
        <w:rPr>
          <w:rtl/>
        </w:rPr>
      </w:pPr>
      <w:bookmarkStart w:id="6590" w:name="_ETM_Q11_355000"/>
      <w:bookmarkEnd w:id="6590"/>
      <w:r>
        <w:rPr>
          <w:rFonts w:hint="cs"/>
          <w:rtl/>
        </w:rPr>
        <w:t>בזה אנחנו מסכימים.</w:t>
      </w:r>
    </w:p>
    <w:p w:rsidR="00125F0E" w:rsidRDefault="00125F0E" w:rsidP="00857D74">
      <w:pPr>
        <w:rPr>
          <w:rtl/>
        </w:rPr>
      </w:pPr>
      <w:bookmarkStart w:id="6591" w:name="_ETM_Q11_359000"/>
      <w:bookmarkEnd w:id="6591"/>
    </w:p>
    <w:p w:rsidR="00125F0E" w:rsidRDefault="00125F0E" w:rsidP="00857D74">
      <w:pPr>
        <w:pStyle w:val="-"/>
        <w:keepNext/>
        <w:rPr>
          <w:rtl/>
        </w:rPr>
      </w:pPr>
      <w:bookmarkStart w:id="6592" w:name="ET_speakercontinue_4739_5"/>
      <w:r w:rsidRPr="002C5BD1">
        <w:rPr>
          <w:rStyle w:val="TagStyle"/>
          <w:rtl/>
        </w:rPr>
        <w:t xml:space="preserve"> &lt;&lt; דובר_המשך &gt;&gt; </w:t>
      </w:r>
      <w:r>
        <w:rPr>
          <w:rtl/>
        </w:rPr>
        <w:t>אביגדור ליברמן (ישראל ביתנו):</w:t>
      </w:r>
      <w:r w:rsidRPr="002C5BD1">
        <w:rPr>
          <w:rStyle w:val="TagStyle"/>
          <w:rtl/>
        </w:rPr>
        <w:t xml:space="preserve"> &lt;&lt; דובר_המשך &gt;&gt; </w:t>
      </w:r>
      <w:r>
        <w:rPr>
          <w:rtl/>
        </w:rPr>
        <w:t xml:space="preserve">   </w:t>
      </w:r>
      <w:bookmarkEnd w:id="6592"/>
    </w:p>
    <w:p w:rsidR="00125F0E" w:rsidRDefault="00125F0E" w:rsidP="00D01126">
      <w:pPr>
        <w:rPr>
          <w:rtl/>
        </w:rPr>
      </w:pPr>
    </w:p>
    <w:p w:rsidR="00125F0E" w:rsidRDefault="00125F0E" w:rsidP="00857D74">
      <w:pPr>
        <w:rPr>
          <w:rtl/>
        </w:rPr>
      </w:pPr>
      <w:bookmarkStart w:id="6593" w:name="_ETM_Q11_358000"/>
      <w:bookmarkStart w:id="6594" w:name="_ETM_Q11_357000"/>
      <w:bookmarkEnd w:id="6593"/>
      <w:bookmarkEnd w:id="6594"/>
      <w:r>
        <w:rPr>
          <w:rFonts w:hint="cs"/>
          <w:rtl/>
        </w:rPr>
        <w:t>טוב שאנחנו מסכימים.</w:t>
      </w:r>
    </w:p>
    <w:p w:rsidR="00125F0E" w:rsidRDefault="00125F0E" w:rsidP="00857D74">
      <w:pPr>
        <w:rPr>
          <w:rtl/>
        </w:rPr>
      </w:pPr>
    </w:p>
    <w:p w:rsidR="00125F0E" w:rsidRDefault="00125F0E" w:rsidP="00857D74">
      <w:pPr>
        <w:pStyle w:val="af7"/>
        <w:keepNext/>
        <w:rPr>
          <w:rtl/>
        </w:rPr>
      </w:pPr>
      <w:bookmarkStart w:id="6595" w:name="ET_yor_6595_6"/>
      <w:r w:rsidRPr="002C5BD1">
        <w:rPr>
          <w:rStyle w:val="TagStyle"/>
          <w:rtl/>
        </w:rPr>
        <w:t xml:space="preserve"> &lt;&lt; יור &gt;&gt; </w:t>
      </w:r>
      <w:r>
        <w:rPr>
          <w:rtl/>
        </w:rPr>
        <w:t>היו"ר ארז מלול:</w:t>
      </w:r>
      <w:r w:rsidRPr="002C5BD1">
        <w:rPr>
          <w:rStyle w:val="TagStyle"/>
          <w:rtl/>
        </w:rPr>
        <w:t xml:space="preserve"> &lt;&lt; יור &gt;&gt;</w:t>
      </w:r>
      <w:r>
        <w:rPr>
          <w:rtl/>
        </w:rPr>
        <w:t xml:space="preserve">   </w:t>
      </w:r>
      <w:bookmarkEnd w:id="6595"/>
    </w:p>
    <w:p w:rsidR="00125F0E" w:rsidRDefault="00125F0E" w:rsidP="00D01126">
      <w:pPr>
        <w:rPr>
          <w:rtl/>
        </w:rPr>
      </w:pPr>
    </w:p>
    <w:p w:rsidR="00125F0E" w:rsidRDefault="00125F0E" w:rsidP="00857D74">
      <w:pPr>
        <w:rPr>
          <w:rtl/>
        </w:rPr>
      </w:pPr>
      <w:bookmarkStart w:id="6596" w:name="_ETM_Q11_361000"/>
      <w:bookmarkEnd w:id="6596"/>
      <w:r>
        <w:rPr>
          <w:rFonts w:hint="cs"/>
          <w:rtl/>
        </w:rPr>
        <w:t>אתה רואה, יש משהו שאנחנו מסכימים.</w:t>
      </w:r>
    </w:p>
    <w:p w:rsidR="00125F0E" w:rsidRDefault="00125F0E" w:rsidP="00857D74">
      <w:pPr>
        <w:rPr>
          <w:rtl/>
        </w:rPr>
      </w:pPr>
    </w:p>
    <w:p w:rsidR="00125F0E" w:rsidRDefault="00125F0E" w:rsidP="00857D74">
      <w:pPr>
        <w:pStyle w:val="-"/>
        <w:keepNext/>
        <w:rPr>
          <w:rtl/>
        </w:rPr>
      </w:pPr>
      <w:bookmarkStart w:id="6597" w:name="ET_speakercontinue_4739_7"/>
      <w:r w:rsidRPr="002C5BD1">
        <w:rPr>
          <w:rStyle w:val="TagStyle"/>
          <w:rtl/>
        </w:rPr>
        <w:t xml:space="preserve"> &lt;&lt; דובר_המשך &gt;&gt; </w:t>
      </w:r>
      <w:r>
        <w:rPr>
          <w:rtl/>
        </w:rPr>
        <w:t>אביגדור ליברמן (ישראל ביתנו):</w:t>
      </w:r>
      <w:r w:rsidRPr="002C5BD1">
        <w:rPr>
          <w:rStyle w:val="TagStyle"/>
          <w:rtl/>
        </w:rPr>
        <w:t xml:space="preserve"> &lt;&lt; דובר_המשך &gt;&gt;</w:t>
      </w:r>
      <w:r>
        <w:rPr>
          <w:rtl/>
        </w:rPr>
        <w:t xml:space="preserve">   </w:t>
      </w:r>
      <w:bookmarkEnd w:id="6597"/>
    </w:p>
    <w:p w:rsidR="00125F0E" w:rsidRDefault="00125F0E" w:rsidP="00D01126">
      <w:pPr>
        <w:rPr>
          <w:rtl/>
        </w:rPr>
      </w:pPr>
    </w:p>
    <w:p w:rsidR="00125F0E" w:rsidRDefault="00125F0E" w:rsidP="00857D74">
      <w:pPr>
        <w:rPr>
          <w:rtl/>
        </w:rPr>
      </w:pPr>
      <w:r>
        <w:rPr>
          <w:rFonts w:hint="cs"/>
          <w:rtl/>
        </w:rPr>
        <w:t>תגידו,</w:t>
      </w:r>
      <w:bookmarkStart w:id="6598" w:name="_ETM_Q11_364000"/>
      <w:bookmarkEnd w:id="6598"/>
      <w:r>
        <w:rPr>
          <w:rFonts w:hint="cs"/>
          <w:rtl/>
        </w:rPr>
        <w:t xml:space="preserve"> זה העיתוי כרגע להמשיך עם </w:t>
      </w:r>
      <w:proofErr w:type="spellStart"/>
      <w:r>
        <w:rPr>
          <w:rFonts w:hint="cs"/>
          <w:rtl/>
        </w:rPr>
        <w:t>הטרלול</w:t>
      </w:r>
      <w:proofErr w:type="spellEnd"/>
      <w:r>
        <w:rPr>
          <w:rFonts w:hint="cs"/>
          <w:rtl/>
        </w:rPr>
        <w:t xml:space="preserve"> הזה, עם הניסיון להשתלט </w:t>
      </w:r>
      <w:bookmarkStart w:id="6599" w:name="_ETM_Q11_370000"/>
      <w:bookmarkEnd w:id="6599"/>
      <w:r>
        <w:rPr>
          <w:rFonts w:hint="cs"/>
          <w:rtl/>
        </w:rPr>
        <w:t xml:space="preserve">על מערכת המשפט וועדת הבחירות המרכזית? הרי מכבסת המילים </w:t>
      </w:r>
      <w:bookmarkStart w:id="6600" w:name="_ETM_Q11_374000"/>
      <w:bookmarkEnd w:id="6600"/>
      <w:r>
        <w:rPr>
          <w:rFonts w:hint="cs"/>
          <w:rtl/>
        </w:rPr>
        <w:t xml:space="preserve">"רפורמה משפטית" זה ניסיון להשתלט על מערכת המשפט ועל ועדת </w:t>
      </w:r>
      <w:bookmarkStart w:id="6601" w:name="_ETM_Q11_381000"/>
      <w:bookmarkEnd w:id="6601"/>
      <w:r>
        <w:rPr>
          <w:rFonts w:hint="cs"/>
          <w:rtl/>
        </w:rPr>
        <w:t xml:space="preserve">הבחירות המרכזית. זה הזמן? אנחנו תמיד </w:t>
      </w:r>
      <w:bookmarkStart w:id="6602" w:name="_ETM_Q11_358720"/>
      <w:bookmarkStart w:id="6603" w:name="_ETM_Q11_384310"/>
      <w:bookmarkEnd w:id="6602"/>
      <w:bookmarkEnd w:id="6603"/>
      <w:r>
        <w:rPr>
          <w:rtl/>
        </w:rPr>
        <w:t xml:space="preserve">למדנו </w:t>
      </w:r>
      <w:bookmarkStart w:id="6604" w:name="_ETM_Q11_384760"/>
      <w:bookmarkEnd w:id="6604"/>
      <w:r>
        <w:rPr>
          <w:rtl/>
        </w:rPr>
        <w:t xml:space="preserve">שבמלחמה </w:t>
      </w:r>
      <w:bookmarkStart w:id="6605" w:name="_ETM_Q11_386050"/>
      <w:bookmarkEnd w:id="6605"/>
      <w:r>
        <w:rPr>
          <w:rtl/>
        </w:rPr>
        <w:t>עו</w:t>
      </w:r>
      <w:r>
        <w:rPr>
          <w:rFonts w:hint="cs"/>
          <w:rtl/>
        </w:rPr>
        <w:t>זב</w:t>
      </w:r>
      <w:r>
        <w:rPr>
          <w:rtl/>
        </w:rPr>
        <w:t xml:space="preserve">ים </w:t>
      </w:r>
      <w:bookmarkStart w:id="6606" w:name="_ETM_Q11_386560"/>
      <w:bookmarkEnd w:id="6606"/>
      <w:r>
        <w:rPr>
          <w:rFonts w:hint="cs"/>
          <w:rtl/>
        </w:rPr>
        <w:t xml:space="preserve">את </w:t>
      </w:r>
      <w:r>
        <w:rPr>
          <w:rtl/>
        </w:rPr>
        <w:t xml:space="preserve">מלחמות </w:t>
      </w:r>
      <w:bookmarkStart w:id="6607" w:name="_ETM_Q11_387100"/>
      <w:bookmarkEnd w:id="6607"/>
      <w:r>
        <w:rPr>
          <w:rtl/>
        </w:rPr>
        <w:t>היהודים</w:t>
      </w:r>
      <w:r>
        <w:rPr>
          <w:rFonts w:hint="cs"/>
          <w:rtl/>
        </w:rPr>
        <w:t>,</w:t>
      </w:r>
      <w:r>
        <w:rPr>
          <w:rtl/>
        </w:rPr>
        <w:t xml:space="preserve"> </w:t>
      </w:r>
      <w:bookmarkStart w:id="6608" w:name="_ETM_Q11_388330"/>
      <w:bookmarkEnd w:id="6608"/>
      <w:r>
        <w:rPr>
          <w:rtl/>
        </w:rPr>
        <w:t xml:space="preserve">מנסים </w:t>
      </w:r>
      <w:bookmarkStart w:id="6609" w:name="_ETM_Q11_389050"/>
      <w:bookmarkEnd w:id="6609"/>
      <w:r>
        <w:rPr>
          <w:rtl/>
        </w:rPr>
        <w:t xml:space="preserve">באמת </w:t>
      </w:r>
      <w:bookmarkStart w:id="6610" w:name="_ETM_Q11_389500"/>
      <w:bookmarkEnd w:id="6610"/>
      <w:r>
        <w:rPr>
          <w:rtl/>
        </w:rPr>
        <w:t xml:space="preserve">להתכנס </w:t>
      </w:r>
      <w:bookmarkStart w:id="6611" w:name="_ETM_Q11_390430"/>
      <w:bookmarkEnd w:id="6611"/>
      <w:r>
        <w:rPr>
          <w:rFonts w:hint="cs"/>
          <w:rtl/>
        </w:rPr>
        <w:t>ו</w:t>
      </w:r>
      <w:r>
        <w:rPr>
          <w:rtl/>
        </w:rPr>
        <w:t xml:space="preserve">להתאחד </w:t>
      </w:r>
      <w:bookmarkStart w:id="6612" w:name="_ETM_Q11_391500"/>
      <w:bookmarkEnd w:id="6612"/>
      <w:r>
        <w:rPr>
          <w:rtl/>
        </w:rPr>
        <w:t xml:space="preserve">סביב </w:t>
      </w:r>
      <w:bookmarkStart w:id="6613" w:name="_ETM_Q11_391860"/>
      <w:bookmarkEnd w:id="6613"/>
      <w:r>
        <w:rPr>
          <w:rtl/>
        </w:rPr>
        <w:t xml:space="preserve">נושאים </w:t>
      </w:r>
      <w:bookmarkStart w:id="6614" w:name="_ETM_Q11_392280"/>
      <w:bookmarkEnd w:id="6614"/>
      <w:r>
        <w:rPr>
          <w:rtl/>
        </w:rPr>
        <w:t xml:space="preserve">שהם </w:t>
      </w:r>
      <w:bookmarkStart w:id="6615" w:name="_ETM_Q11_392580"/>
      <w:bookmarkEnd w:id="6615"/>
      <w:r>
        <w:rPr>
          <w:rtl/>
        </w:rPr>
        <w:t>בקונ</w:t>
      </w:r>
      <w:r>
        <w:rPr>
          <w:rFonts w:hint="cs"/>
          <w:rtl/>
        </w:rPr>
        <w:t>סנ</w:t>
      </w:r>
      <w:r>
        <w:rPr>
          <w:rtl/>
        </w:rPr>
        <w:t>זוס</w:t>
      </w:r>
      <w:r>
        <w:rPr>
          <w:rFonts w:hint="cs"/>
          <w:rtl/>
        </w:rPr>
        <w:t>.</w:t>
      </w:r>
      <w:r>
        <w:rPr>
          <w:rtl/>
        </w:rPr>
        <w:t xml:space="preserve"> </w:t>
      </w:r>
      <w:bookmarkStart w:id="6616" w:name="_ETM_Q11_394079"/>
      <w:bookmarkEnd w:id="6616"/>
      <w:r>
        <w:rPr>
          <w:rtl/>
        </w:rPr>
        <w:t xml:space="preserve">פה </w:t>
      </w:r>
      <w:bookmarkStart w:id="6617" w:name="_ETM_Q11_394469"/>
      <w:bookmarkEnd w:id="6617"/>
      <w:r>
        <w:rPr>
          <w:rtl/>
        </w:rPr>
        <w:t xml:space="preserve">רק </w:t>
      </w:r>
      <w:bookmarkStart w:id="6618" w:name="_ETM_Q11_395069"/>
      <w:bookmarkEnd w:id="6618"/>
      <w:r>
        <w:rPr>
          <w:rtl/>
        </w:rPr>
        <w:t xml:space="preserve">ממשיכים </w:t>
      </w:r>
      <w:bookmarkStart w:id="6619" w:name="_ETM_Q11_395730"/>
      <w:bookmarkEnd w:id="6619"/>
      <w:r>
        <w:rPr>
          <w:rtl/>
        </w:rPr>
        <w:t xml:space="preserve">לפגוע </w:t>
      </w:r>
      <w:bookmarkStart w:id="6620" w:name="_ETM_Q11_396329"/>
      <w:bookmarkEnd w:id="6620"/>
      <w:r>
        <w:rPr>
          <w:rtl/>
        </w:rPr>
        <w:t>באחדות</w:t>
      </w:r>
      <w:r>
        <w:rPr>
          <w:rFonts w:hint="cs"/>
          <w:rtl/>
        </w:rPr>
        <w:t xml:space="preserve"> העם,</w:t>
      </w:r>
      <w:r>
        <w:rPr>
          <w:rtl/>
        </w:rPr>
        <w:t xml:space="preserve"> </w:t>
      </w:r>
      <w:bookmarkStart w:id="6621" w:name="_ETM_Q11_396930"/>
      <w:bookmarkEnd w:id="6621"/>
      <w:r>
        <w:rPr>
          <w:rtl/>
        </w:rPr>
        <w:t xml:space="preserve">מנסים </w:t>
      </w:r>
      <w:bookmarkStart w:id="6622" w:name="_ETM_Q11_399439"/>
      <w:bookmarkEnd w:id="6622"/>
      <w:r>
        <w:rPr>
          <w:rtl/>
        </w:rPr>
        <w:t xml:space="preserve">להרחיב </w:t>
      </w:r>
      <w:bookmarkStart w:id="6623" w:name="_ETM_Q11_400010"/>
      <w:bookmarkEnd w:id="6623"/>
      <w:r>
        <w:rPr>
          <w:rtl/>
        </w:rPr>
        <w:t xml:space="preserve">את </w:t>
      </w:r>
      <w:bookmarkStart w:id="6624" w:name="_ETM_Q11_400189"/>
      <w:bookmarkEnd w:id="6624"/>
      <w:r>
        <w:rPr>
          <w:rtl/>
        </w:rPr>
        <w:t xml:space="preserve">הסדקים </w:t>
      </w:r>
      <w:bookmarkStart w:id="6625" w:name="_ETM_Q11_401670"/>
      <w:bookmarkEnd w:id="6625"/>
      <w:r>
        <w:rPr>
          <w:rtl/>
        </w:rPr>
        <w:t xml:space="preserve">בחברה </w:t>
      </w:r>
      <w:bookmarkStart w:id="6626" w:name="_ETM_Q11_402209"/>
      <w:bookmarkEnd w:id="6626"/>
      <w:r>
        <w:rPr>
          <w:rtl/>
        </w:rPr>
        <w:t>הישראלית</w:t>
      </w:r>
      <w:r>
        <w:rPr>
          <w:rFonts w:hint="cs"/>
          <w:rtl/>
        </w:rPr>
        <w:t>,</w:t>
      </w:r>
      <w:r>
        <w:rPr>
          <w:rtl/>
        </w:rPr>
        <w:t xml:space="preserve"> </w:t>
      </w:r>
      <w:bookmarkStart w:id="6627" w:name="_ETM_Q11_403969"/>
      <w:bookmarkEnd w:id="6627"/>
      <w:r>
        <w:rPr>
          <w:rtl/>
        </w:rPr>
        <w:t>קרעים</w:t>
      </w:r>
      <w:r>
        <w:rPr>
          <w:rFonts w:hint="cs"/>
          <w:rtl/>
        </w:rPr>
        <w:t>, קיטוב</w:t>
      </w:r>
      <w:bookmarkStart w:id="6628" w:name="_ETM_Q11_405109"/>
      <w:bookmarkEnd w:id="6628"/>
      <w:r>
        <w:rPr>
          <w:rtl/>
        </w:rPr>
        <w:t xml:space="preserve"> </w:t>
      </w:r>
      <w:bookmarkStart w:id="6629" w:name="_ETM_Q11_405560"/>
      <w:bookmarkEnd w:id="6629"/>
      <w:r>
        <w:rPr>
          <w:rtl/>
        </w:rPr>
        <w:t xml:space="preserve">שהגיע </w:t>
      </w:r>
      <w:bookmarkStart w:id="6630" w:name="_ETM_Q11_406069"/>
      <w:bookmarkEnd w:id="6630"/>
      <w:r>
        <w:rPr>
          <w:rtl/>
        </w:rPr>
        <w:t xml:space="preserve">לממדים </w:t>
      </w:r>
      <w:bookmarkStart w:id="6631" w:name="_ETM_Q11_406670"/>
      <w:bookmarkEnd w:id="6631"/>
      <w:r>
        <w:rPr>
          <w:rtl/>
        </w:rPr>
        <w:t xml:space="preserve">שמעולם </w:t>
      </w:r>
      <w:bookmarkStart w:id="6632" w:name="_ETM_Q11_407359"/>
      <w:bookmarkEnd w:id="6632"/>
      <w:r>
        <w:rPr>
          <w:rtl/>
        </w:rPr>
        <w:t xml:space="preserve">לא </w:t>
      </w:r>
      <w:bookmarkStart w:id="6633" w:name="_ETM_Q11_407510"/>
      <w:bookmarkEnd w:id="6633"/>
      <w:r>
        <w:rPr>
          <w:rtl/>
        </w:rPr>
        <w:t>ידענו</w:t>
      </w:r>
      <w:r>
        <w:rPr>
          <w:rFonts w:hint="cs"/>
          <w:rtl/>
        </w:rPr>
        <w:t>.</w:t>
      </w:r>
    </w:p>
    <w:p w:rsidR="00125F0E" w:rsidRDefault="00125F0E" w:rsidP="00857D74">
      <w:pPr>
        <w:rPr>
          <w:rtl/>
        </w:rPr>
      </w:pPr>
    </w:p>
    <w:p w:rsidR="00125F0E" w:rsidRDefault="00125F0E" w:rsidP="00523C06">
      <w:pPr>
        <w:rPr>
          <w:rtl/>
        </w:rPr>
      </w:pPr>
      <w:bookmarkStart w:id="6634" w:name="_ETM_Q11_409000"/>
      <w:bookmarkStart w:id="6635" w:name="_ETM_Q11_408870"/>
      <w:bookmarkEnd w:id="6634"/>
      <w:bookmarkEnd w:id="6635"/>
      <w:r>
        <w:rPr>
          <w:rtl/>
        </w:rPr>
        <w:t xml:space="preserve">תסתכלו </w:t>
      </w:r>
      <w:bookmarkStart w:id="6636" w:name="_ETM_Q11_409439"/>
      <w:bookmarkEnd w:id="6636"/>
      <w:r>
        <w:rPr>
          <w:rtl/>
        </w:rPr>
        <w:t xml:space="preserve">למשל </w:t>
      </w:r>
      <w:bookmarkStart w:id="6637" w:name="_ETM_Q11_410739"/>
      <w:bookmarkEnd w:id="6637"/>
      <w:r>
        <w:rPr>
          <w:rtl/>
        </w:rPr>
        <w:t xml:space="preserve">מה </w:t>
      </w:r>
      <w:bookmarkStart w:id="6638" w:name="_ETM_Q11_410980"/>
      <w:bookmarkEnd w:id="6638"/>
      <w:r>
        <w:rPr>
          <w:rtl/>
        </w:rPr>
        <w:t xml:space="preserve">קורה </w:t>
      </w:r>
      <w:bookmarkStart w:id="6639" w:name="_ETM_Q11_411370"/>
      <w:bookmarkEnd w:id="6639"/>
      <w:r>
        <w:rPr>
          <w:rtl/>
        </w:rPr>
        <w:t xml:space="preserve">עם </w:t>
      </w:r>
      <w:bookmarkStart w:id="6640" w:name="_ETM_Q11_411489"/>
      <w:bookmarkEnd w:id="6640"/>
      <w:r>
        <w:rPr>
          <w:rtl/>
        </w:rPr>
        <w:t xml:space="preserve">העדה </w:t>
      </w:r>
      <w:bookmarkStart w:id="6641" w:name="_ETM_Q11_412060"/>
      <w:bookmarkEnd w:id="6641"/>
      <w:r>
        <w:rPr>
          <w:rtl/>
        </w:rPr>
        <w:t>הדרוזית</w:t>
      </w:r>
      <w:r>
        <w:rPr>
          <w:rFonts w:hint="cs"/>
          <w:rtl/>
        </w:rPr>
        <w:t>.</w:t>
      </w:r>
      <w:r>
        <w:rPr>
          <w:rtl/>
        </w:rPr>
        <w:t xml:space="preserve"> </w:t>
      </w:r>
      <w:bookmarkStart w:id="6642" w:name="_ETM_Q11_413110"/>
      <w:bookmarkEnd w:id="6642"/>
      <w:r>
        <w:rPr>
          <w:rtl/>
        </w:rPr>
        <w:t>כול</w:t>
      </w:r>
      <w:r>
        <w:rPr>
          <w:rFonts w:hint="cs"/>
          <w:rtl/>
        </w:rPr>
        <w:t>נו</w:t>
      </w:r>
      <w:r>
        <w:rPr>
          <w:rtl/>
        </w:rPr>
        <w:t xml:space="preserve"> </w:t>
      </w:r>
      <w:bookmarkStart w:id="6643" w:name="_ETM_Q11_413560"/>
      <w:bookmarkEnd w:id="6643"/>
      <w:r>
        <w:rPr>
          <w:rtl/>
        </w:rPr>
        <w:t xml:space="preserve">משבחים </w:t>
      </w:r>
      <w:bookmarkStart w:id="6644" w:name="_ETM_Q11_414220"/>
      <w:bookmarkEnd w:id="6644"/>
      <w:r>
        <w:rPr>
          <w:rtl/>
        </w:rPr>
        <w:t xml:space="preserve">את </w:t>
      </w:r>
      <w:bookmarkStart w:id="6645" w:name="_ETM_Q11_414370"/>
      <w:bookmarkEnd w:id="6645"/>
      <w:r>
        <w:rPr>
          <w:rtl/>
        </w:rPr>
        <w:t xml:space="preserve">התרומה </w:t>
      </w:r>
      <w:bookmarkStart w:id="6646" w:name="_ETM_Q11_414910"/>
      <w:bookmarkEnd w:id="6646"/>
      <w:r>
        <w:rPr>
          <w:rtl/>
        </w:rPr>
        <w:t xml:space="preserve">של </w:t>
      </w:r>
      <w:bookmarkStart w:id="6647" w:name="_ETM_Q11_415150"/>
      <w:bookmarkEnd w:id="6647"/>
      <w:r>
        <w:rPr>
          <w:rtl/>
        </w:rPr>
        <w:t xml:space="preserve">העדה </w:t>
      </w:r>
      <w:bookmarkStart w:id="6648" w:name="_ETM_Q11_415540"/>
      <w:bookmarkEnd w:id="6648"/>
      <w:r>
        <w:rPr>
          <w:rtl/>
        </w:rPr>
        <w:t xml:space="preserve">הדרוזית </w:t>
      </w:r>
      <w:bookmarkStart w:id="6649" w:name="_ETM_Q11_416319"/>
      <w:bookmarkEnd w:id="6649"/>
      <w:r>
        <w:rPr>
          <w:rtl/>
        </w:rPr>
        <w:t xml:space="preserve">לביטחון </w:t>
      </w:r>
      <w:bookmarkStart w:id="6650" w:name="_ETM_Q11_417130"/>
      <w:bookmarkEnd w:id="6650"/>
      <w:r>
        <w:rPr>
          <w:rtl/>
        </w:rPr>
        <w:t>ישראל</w:t>
      </w:r>
      <w:r>
        <w:rPr>
          <w:rFonts w:hint="cs"/>
          <w:rtl/>
        </w:rPr>
        <w:t>.</w:t>
      </w:r>
      <w:r>
        <w:rPr>
          <w:rtl/>
        </w:rPr>
        <w:t xml:space="preserve"> </w:t>
      </w:r>
      <w:bookmarkStart w:id="6651" w:name="_ETM_Q11_418440"/>
      <w:bookmarkEnd w:id="6651"/>
      <w:r>
        <w:rPr>
          <w:rtl/>
        </w:rPr>
        <w:t xml:space="preserve">אולי </w:t>
      </w:r>
      <w:bookmarkStart w:id="6652" w:name="_ETM_Q11_418860"/>
      <w:bookmarkEnd w:id="6652"/>
      <w:r>
        <w:rPr>
          <w:rtl/>
        </w:rPr>
        <w:t xml:space="preserve">הגיע </w:t>
      </w:r>
      <w:bookmarkStart w:id="6653" w:name="_ETM_Q11_419190"/>
      <w:bookmarkEnd w:id="6653"/>
      <w:r>
        <w:rPr>
          <w:rtl/>
        </w:rPr>
        <w:t xml:space="preserve">הזמן </w:t>
      </w:r>
      <w:bookmarkStart w:id="6654" w:name="_ETM_Q11_419670"/>
      <w:bookmarkEnd w:id="6654"/>
      <w:r>
        <w:rPr>
          <w:rtl/>
        </w:rPr>
        <w:t xml:space="preserve">לבטל </w:t>
      </w:r>
      <w:bookmarkStart w:id="6655" w:name="_ETM_Q11_420240"/>
      <w:bookmarkEnd w:id="6655"/>
      <w:r>
        <w:rPr>
          <w:rFonts w:hint="cs"/>
          <w:rtl/>
        </w:rPr>
        <w:t xml:space="preserve">את </w:t>
      </w:r>
      <w:r>
        <w:rPr>
          <w:rtl/>
        </w:rPr>
        <w:t xml:space="preserve">חוק </w:t>
      </w:r>
      <w:bookmarkStart w:id="6656" w:name="_ETM_Q11_420510"/>
      <w:bookmarkEnd w:id="6656"/>
      <w:r>
        <w:rPr>
          <w:rtl/>
        </w:rPr>
        <w:t>הפריימריז</w:t>
      </w:r>
      <w:r>
        <w:rPr>
          <w:rFonts w:hint="cs"/>
          <w:rtl/>
        </w:rPr>
        <w:t>?</w:t>
      </w:r>
      <w:r>
        <w:rPr>
          <w:rtl/>
        </w:rPr>
        <w:t xml:space="preserve"> </w:t>
      </w:r>
      <w:bookmarkStart w:id="6657" w:name="_ETM_Q11_421709"/>
      <w:bookmarkEnd w:id="6657"/>
      <w:r>
        <w:rPr>
          <w:rtl/>
        </w:rPr>
        <w:t xml:space="preserve">הרי </w:t>
      </w:r>
      <w:bookmarkStart w:id="6658" w:name="_ETM_Q11_421950"/>
      <w:bookmarkEnd w:id="6658"/>
      <w:r>
        <w:rPr>
          <w:rtl/>
        </w:rPr>
        <w:t xml:space="preserve">מה </w:t>
      </w:r>
      <w:bookmarkStart w:id="6659" w:name="_ETM_Q11_422100"/>
      <w:bookmarkEnd w:id="6659"/>
      <w:r>
        <w:rPr>
          <w:rtl/>
        </w:rPr>
        <w:t xml:space="preserve">זה </w:t>
      </w:r>
      <w:bookmarkStart w:id="6660" w:name="_ETM_Q11_422250"/>
      <w:bookmarkEnd w:id="6660"/>
      <w:r>
        <w:rPr>
          <w:rtl/>
        </w:rPr>
        <w:t xml:space="preserve">חוק </w:t>
      </w:r>
      <w:bookmarkStart w:id="6661" w:name="_ETM_Q11_422550"/>
      <w:bookmarkEnd w:id="6661"/>
      <w:r>
        <w:rPr>
          <w:rtl/>
        </w:rPr>
        <w:t>הלאום</w:t>
      </w:r>
      <w:r>
        <w:rPr>
          <w:rFonts w:hint="cs"/>
          <w:rtl/>
        </w:rPr>
        <w:t>?</w:t>
      </w:r>
      <w:r>
        <w:rPr>
          <w:rtl/>
        </w:rPr>
        <w:t xml:space="preserve"> </w:t>
      </w:r>
      <w:bookmarkStart w:id="6662" w:name="_ETM_Q11_423400"/>
      <w:bookmarkEnd w:id="6662"/>
      <w:r>
        <w:rPr>
          <w:rtl/>
        </w:rPr>
        <w:t xml:space="preserve">זה </w:t>
      </w:r>
      <w:bookmarkStart w:id="6663" w:name="_ETM_Q11_423760"/>
      <w:bookmarkEnd w:id="6663"/>
      <w:r>
        <w:rPr>
          <w:rtl/>
        </w:rPr>
        <w:t xml:space="preserve">חוק </w:t>
      </w:r>
      <w:bookmarkStart w:id="6664" w:name="_ETM_Q11_424029"/>
      <w:bookmarkEnd w:id="6664"/>
      <w:r>
        <w:rPr>
          <w:rtl/>
        </w:rPr>
        <w:t xml:space="preserve">הפריימריז </w:t>
      </w:r>
      <w:bookmarkStart w:id="6665" w:name="_ETM_Q11_424689"/>
      <w:bookmarkEnd w:id="6665"/>
      <w:r>
        <w:rPr>
          <w:rtl/>
        </w:rPr>
        <w:t xml:space="preserve">בתוך </w:t>
      </w:r>
      <w:bookmarkStart w:id="6666" w:name="_ETM_Q11_425079"/>
      <w:bookmarkEnd w:id="6666"/>
      <w:r>
        <w:rPr>
          <w:rtl/>
        </w:rPr>
        <w:t>הליכוד</w:t>
      </w:r>
      <w:r>
        <w:rPr>
          <w:rFonts w:hint="cs"/>
          <w:rtl/>
        </w:rPr>
        <w:t>.</w:t>
      </w:r>
      <w:r>
        <w:rPr>
          <w:rtl/>
        </w:rPr>
        <w:t xml:space="preserve"> </w:t>
      </w:r>
      <w:bookmarkStart w:id="6667" w:name="_ETM_Q11_426159"/>
      <w:bookmarkEnd w:id="6667"/>
      <w:r>
        <w:rPr>
          <w:rtl/>
        </w:rPr>
        <w:t xml:space="preserve">האופי </w:t>
      </w:r>
      <w:bookmarkStart w:id="6668" w:name="_ETM_Q11_426699"/>
      <w:bookmarkEnd w:id="6668"/>
      <w:r>
        <w:rPr>
          <w:rtl/>
        </w:rPr>
        <w:t xml:space="preserve">היהודי </w:t>
      </w:r>
      <w:bookmarkStart w:id="6669" w:name="_ETM_Q11_427629"/>
      <w:bookmarkEnd w:id="6669"/>
      <w:r>
        <w:rPr>
          <w:rtl/>
        </w:rPr>
        <w:t xml:space="preserve">של </w:t>
      </w:r>
      <w:bookmarkStart w:id="6670" w:name="_ETM_Q11_427869"/>
      <w:bookmarkEnd w:id="6670"/>
      <w:r>
        <w:rPr>
          <w:rtl/>
        </w:rPr>
        <w:t xml:space="preserve">מדינת </w:t>
      </w:r>
      <w:bookmarkStart w:id="6671" w:name="_ETM_Q11_428439"/>
      <w:bookmarkEnd w:id="6671"/>
      <w:r>
        <w:rPr>
          <w:rtl/>
        </w:rPr>
        <w:t xml:space="preserve">ישראל </w:t>
      </w:r>
      <w:bookmarkStart w:id="6672" w:name="_ETM_Q11_429369"/>
      <w:bookmarkEnd w:id="6672"/>
      <w:r>
        <w:rPr>
          <w:rtl/>
        </w:rPr>
        <w:t xml:space="preserve">נקבע </w:t>
      </w:r>
      <w:bookmarkStart w:id="6673" w:name="_ETM_Q11_429939"/>
      <w:bookmarkEnd w:id="6673"/>
      <w:r>
        <w:rPr>
          <w:rtl/>
        </w:rPr>
        <w:t xml:space="preserve">במגילת </w:t>
      </w:r>
      <w:bookmarkStart w:id="6674" w:name="_ETM_Q11_430629"/>
      <w:bookmarkEnd w:id="6674"/>
      <w:r>
        <w:rPr>
          <w:rtl/>
        </w:rPr>
        <w:t>העצמאות</w:t>
      </w:r>
      <w:r>
        <w:rPr>
          <w:rFonts w:hint="cs"/>
          <w:rtl/>
        </w:rPr>
        <w:t>.</w:t>
      </w:r>
      <w:r>
        <w:rPr>
          <w:rtl/>
        </w:rPr>
        <w:t xml:space="preserve"> </w:t>
      </w:r>
      <w:bookmarkStart w:id="6675" w:name="_ETM_Q11_431849"/>
      <w:bookmarkEnd w:id="6675"/>
      <w:r>
        <w:rPr>
          <w:rtl/>
        </w:rPr>
        <w:t xml:space="preserve">מה </w:t>
      </w:r>
      <w:bookmarkStart w:id="6676" w:name="_ETM_Q11_432209"/>
      <w:bookmarkEnd w:id="6676"/>
      <w:r>
        <w:rPr>
          <w:rtl/>
        </w:rPr>
        <w:t>ש</w:t>
      </w:r>
      <w:r>
        <w:rPr>
          <w:rFonts w:hint="cs"/>
          <w:rtl/>
        </w:rPr>
        <w:t xml:space="preserve">הצענו </w:t>
      </w:r>
      <w:r w:rsidR="00523C06">
        <w:rPr>
          <w:rFonts w:hint="eastAsia"/>
          <w:rtl/>
        </w:rPr>
        <w:t xml:space="preserve">– </w:t>
      </w:r>
      <w:r>
        <w:rPr>
          <w:rFonts w:hint="cs"/>
          <w:rtl/>
        </w:rPr>
        <w:t xml:space="preserve">שניקח את מגילת </w:t>
      </w:r>
      <w:bookmarkStart w:id="6677" w:name="_ETM_Q11_432720"/>
      <w:bookmarkStart w:id="6678" w:name="_ETM_Q11_432870"/>
      <w:bookmarkStart w:id="6679" w:name="_ETM_Q11_433230"/>
      <w:bookmarkStart w:id="6680" w:name="_ETM_Q11_433349"/>
      <w:bookmarkStart w:id="6681" w:name="_ETM_Q11_433650"/>
      <w:bookmarkStart w:id="6682" w:name="_ETM_Q11_434190"/>
      <w:bookmarkEnd w:id="6677"/>
      <w:bookmarkEnd w:id="6678"/>
      <w:bookmarkEnd w:id="6679"/>
      <w:bookmarkEnd w:id="6680"/>
      <w:bookmarkEnd w:id="6681"/>
      <w:bookmarkEnd w:id="6682"/>
      <w:r>
        <w:rPr>
          <w:rtl/>
        </w:rPr>
        <w:t>העצמאות</w:t>
      </w:r>
      <w:r>
        <w:rPr>
          <w:rFonts w:hint="cs"/>
          <w:rtl/>
        </w:rPr>
        <w:t>,</w:t>
      </w:r>
      <w:r>
        <w:rPr>
          <w:rtl/>
        </w:rPr>
        <w:t xml:space="preserve"> </w:t>
      </w:r>
      <w:bookmarkStart w:id="6683" w:name="_ETM_Q11_435150"/>
      <w:bookmarkEnd w:id="6683"/>
      <w:r>
        <w:rPr>
          <w:rFonts w:hint="cs"/>
          <w:rtl/>
        </w:rPr>
        <w:t>נ</w:t>
      </w:r>
      <w:r>
        <w:rPr>
          <w:rtl/>
        </w:rPr>
        <w:t xml:space="preserve">חוקק </w:t>
      </w:r>
      <w:bookmarkStart w:id="6684" w:name="_ETM_Q11_435750"/>
      <w:bookmarkEnd w:id="6684"/>
      <w:r>
        <w:rPr>
          <w:rtl/>
        </w:rPr>
        <w:t xml:space="preserve">את </w:t>
      </w:r>
      <w:bookmarkStart w:id="6685" w:name="_ETM_Q11_435870"/>
      <w:bookmarkEnd w:id="6685"/>
      <w:r>
        <w:rPr>
          <w:rtl/>
        </w:rPr>
        <w:t xml:space="preserve">זה </w:t>
      </w:r>
      <w:bookmarkStart w:id="6686" w:name="_ETM_Q11_435989"/>
      <w:bookmarkEnd w:id="6686"/>
      <w:r>
        <w:rPr>
          <w:rtl/>
        </w:rPr>
        <w:t xml:space="preserve">בתור </w:t>
      </w:r>
      <w:bookmarkStart w:id="6687" w:name="_ETM_Q11_436740"/>
      <w:bookmarkEnd w:id="6687"/>
      <w:r>
        <w:rPr>
          <w:rtl/>
        </w:rPr>
        <w:t>חוק</w:t>
      </w:r>
      <w:r>
        <w:rPr>
          <w:rFonts w:hint="cs"/>
          <w:rtl/>
        </w:rPr>
        <w:t>-</w:t>
      </w:r>
      <w:bookmarkStart w:id="6688" w:name="_ETM_Q11_437100"/>
      <w:bookmarkEnd w:id="6688"/>
      <w:r>
        <w:rPr>
          <w:rtl/>
        </w:rPr>
        <w:t>יסוד</w:t>
      </w:r>
      <w:r w:rsidR="00523C06">
        <w:rPr>
          <w:rFonts w:hint="cs"/>
          <w:rtl/>
        </w:rPr>
        <w:t>.</w:t>
      </w:r>
      <w:r>
        <w:rPr>
          <w:rtl/>
        </w:rPr>
        <w:t xml:space="preserve"> </w:t>
      </w:r>
      <w:bookmarkStart w:id="6689" w:name="_ETM_Q11_438490"/>
      <w:bookmarkEnd w:id="6689"/>
      <w:r>
        <w:rPr>
          <w:rtl/>
        </w:rPr>
        <w:t xml:space="preserve">אבל </w:t>
      </w:r>
      <w:bookmarkStart w:id="6690" w:name="_ETM_Q11_438789"/>
      <w:bookmarkEnd w:id="6690"/>
      <w:r>
        <w:rPr>
          <w:rtl/>
        </w:rPr>
        <w:t xml:space="preserve">להמשיך </w:t>
      </w:r>
      <w:bookmarkStart w:id="6691" w:name="_ETM_Q11_439300"/>
      <w:bookmarkEnd w:id="6691"/>
      <w:r>
        <w:rPr>
          <w:rtl/>
        </w:rPr>
        <w:t xml:space="preserve">עם </w:t>
      </w:r>
      <w:bookmarkStart w:id="6692" w:name="_ETM_Q11_439449"/>
      <w:bookmarkEnd w:id="6692"/>
      <w:proofErr w:type="spellStart"/>
      <w:r>
        <w:rPr>
          <w:rtl/>
        </w:rPr>
        <w:t>ה</w:t>
      </w:r>
      <w:r>
        <w:rPr>
          <w:rFonts w:hint="cs"/>
          <w:rtl/>
        </w:rPr>
        <w:t>טרלול</w:t>
      </w:r>
      <w:proofErr w:type="spellEnd"/>
      <w:r>
        <w:rPr>
          <w:rFonts w:hint="cs"/>
          <w:rtl/>
        </w:rPr>
        <w:t xml:space="preserve"> הזה ומצד שני לשבח את </w:t>
      </w:r>
      <w:bookmarkStart w:id="6693" w:name="_ETM_Q11_441000"/>
      <w:bookmarkEnd w:id="6693"/>
      <w:r>
        <w:rPr>
          <w:rFonts w:hint="cs"/>
          <w:rtl/>
        </w:rPr>
        <w:t>העדה הדרוזית זאת הצביעות בהתגלמותה.</w:t>
      </w:r>
      <w:bookmarkStart w:id="6694" w:name="_ETM_Q11_446000"/>
      <w:bookmarkEnd w:id="6694"/>
      <w:r>
        <w:rPr>
          <w:rFonts w:hint="cs"/>
          <w:rtl/>
        </w:rPr>
        <w:t xml:space="preserve"> אנחנו נפעל כמה שיותר חזק וכמה </w:t>
      </w:r>
      <w:bookmarkStart w:id="6695" w:name="_ETM_Q11_451000"/>
      <w:bookmarkEnd w:id="6695"/>
      <w:r>
        <w:rPr>
          <w:rFonts w:hint="cs"/>
          <w:rtl/>
        </w:rPr>
        <w:t xml:space="preserve">שיותר מהר לבטל את חוק </w:t>
      </w:r>
      <w:bookmarkStart w:id="6696" w:name="_ETM_Q11_439960"/>
      <w:bookmarkStart w:id="6697" w:name="_ETM_Q11_440680"/>
      <w:bookmarkStart w:id="6698" w:name="_ETM_Q11_441100"/>
      <w:bookmarkStart w:id="6699" w:name="_ETM_Q11_441430"/>
      <w:bookmarkStart w:id="6700" w:name="_ETM_Q11_441729"/>
      <w:bookmarkStart w:id="6701" w:name="_ETM_Q11_442389"/>
      <w:bookmarkStart w:id="6702" w:name="_ETM_Q11_442570"/>
      <w:bookmarkStart w:id="6703" w:name="_ETM_Q11_442930"/>
      <w:bookmarkStart w:id="6704" w:name="_ETM_Q11_443800"/>
      <w:bookmarkStart w:id="6705" w:name="_ETM_Q11_444130"/>
      <w:bookmarkStart w:id="6706" w:name="_ETM_Q11_444610"/>
      <w:bookmarkStart w:id="6707" w:name="_ETM_Q11_446169"/>
      <w:bookmarkStart w:id="6708" w:name="_ETM_Q11_446680"/>
      <w:bookmarkStart w:id="6709" w:name="_ETM_Q11_447250"/>
      <w:bookmarkStart w:id="6710" w:name="_ETM_Q11_447639"/>
      <w:bookmarkStart w:id="6711" w:name="_ETM_Q11_448600"/>
      <w:bookmarkStart w:id="6712" w:name="_ETM_Q11_449199"/>
      <w:bookmarkStart w:id="6713" w:name="_ETM_Q11_449680"/>
      <w:bookmarkStart w:id="6714" w:name="_ETM_Q11_450190"/>
      <w:bookmarkStart w:id="6715" w:name="_ETM_Q11_450490"/>
      <w:bookmarkStart w:id="6716" w:name="_ETM_Q11_451029"/>
      <w:bookmarkStart w:id="6717" w:name="_ETM_Q11_451240"/>
      <w:bookmarkStart w:id="6718" w:name="_ETM_Q11_451540"/>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r>
        <w:rPr>
          <w:rtl/>
        </w:rPr>
        <w:t>הלאום</w:t>
      </w:r>
      <w:r>
        <w:rPr>
          <w:rFonts w:hint="cs"/>
          <w:rtl/>
        </w:rPr>
        <w:t>,</w:t>
      </w:r>
      <w:r>
        <w:rPr>
          <w:rtl/>
        </w:rPr>
        <w:t xml:space="preserve"> </w:t>
      </w:r>
      <w:bookmarkStart w:id="6719" w:name="_ETM_Q11_452600"/>
      <w:bookmarkEnd w:id="6719"/>
      <w:r>
        <w:rPr>
          <w:rtl/>
        </w:rPr>
        <w:t xml:space="preserve">ובמקום </w:t>
      </w:r>
      <w:bookmarkStart w:id="6720" w:name="_ETM_Q11_453529"/>
      <w:bookmarkEnd w:id="6720"/>
      <w:r>
        <w:rPr>
          <w:rtl/>
        </w:rPr>
        <w:t>זה</w:t>
      </w:r>
      <w:r>
        <w:rPr>
          <w:rFonts w:hint="cs"/>
          <w:rtl/>
        </w:rPr>
        <w:t>,</w:t>
      </w:r>
      <w:r>
        <w:rPr>
          <w:rtl/>
        </w:rPr>
        <w:t xml:space="preserve"> </w:t>
      </w:r>
      <w:bookmarkStart w:id="6721" w:name="_ETM_Q11_453920"/>
      <w:bookmarkEnd w:id="6721"/>
      <w:r>
        <w:rPr>
          <w:rtl/>
        </w:rPr>
        <w:t xml:space="preserve">כמו </w:t>
      </w:r>
      <w:bookmarkStart w:id="6722" w:name="_ETM_Q11_454100"/>
      <w:bookmarkEnd w:id="6722"/>
      <w:r>
        <w:rPr>
          <w:rtl/>
        </w:rPr>
        <w:t>שאמרתי</w:t>
      </w:r>
      <w:r>
        <w:rPr>
          <w:rFonts w:hint="cs"/>
          <w:rtl/>
        </w:rPr>
        <w:t>,</w:t>
      </w:r>
      <w:r>
        <w:rPr>
          <w:rtl/>
        </w:rPr>
        <w:t xml:space="preserve"> </w:t>
      </w:r>
      <w:bookmarkStart w:id="6723" w:name="_ETM_Q11_455089"/>
      <w:bookmarkEnd w:id="6723"/>
      <w:r>
        <w:rPr>
          <w:rtl/>
        </w:rPr>
        <w:t xml:space="preserve">לחוקק </w:t>
      </w:r>
      <w:bookmarkStart w:id="6724" w:name="_ETM_Q11_455900"/>
      <w:bookmarkEnd w:id="6724"/>
      <w:r>
        <w:rPr>
          <w:rtl/>
        </w:rPr>
        <w:t xml:space="preserve">את </w:t>
      </w:r>
      <w:bookmarkStart w:id="6725" w:name="_ETM_Q11_456169"/>
      <w:bookmarkEnd w:id="6725"/>
      <w:r>
        <w:rPr>
          <w:rtl/>
        </w:rPr>
        <w:t>חוק</w:t>
      </w:r>
      <w:r>
        <w:rPr>
          <w:rFonts w:hint="cs"/>
          <w:rtl/>
        </w:rPr>
        <w:t>-</w:t>
      </w:r>
      <w:bookmarkStart w:id="6726" w:name="_ETM_Q11_457009"/>
      <w:bookmarkEnd w:id="6726"/>
      <w:r>
        <w:rPr>
          <w:rtl/>
        </w:rPr>
        <w:t>יסוד</w:t>
      </w:r>
      <w:r w:rsidR="00523C06">
        <w:rPr>
          <w:rFonts w:hint="cs"/>
          <w:rtl/>
        </w:rPr>
        <w:t>: מגילת העצמאות</w:t>
      </w:r>
      <w:r>
        <w:rPr>
          <w:rtl/>
        </w:rPr>
        <w:t xml:space="preserve"> </w:t>
      </w:r>
      <w:bookmarkStart w:id="6727" w:name="_ETM_Q11_457939"/>
      <w:bookmarkStart w:id="6728" w:name="_ETM_Q11_459949"/>
      <w:bookmarkEnd w:id="6727"/>
      <w:bookmarkEnd w:id="6728"/>
      <w:r>
        <w:rPr>
          <w:rFonts w:hint="cs"/>
          <w:rtl/>
        </w:rPr>
        <w:t xml:space="preserve">– </w:t>
      </w:r>
      <w:r>
        <w:rPr>
          <w:rtl/>
        </w:rPr>
        <w:t xml:space="preserve">אולי </w:t>
      </w:r>
      <w:bookmarkStart w:id="6729" w:name="_ETM_Q11_460310"/>
      <w:bookmarkEnd w:id="6729"/>
      <w:r>
        <w:rPr>
          <w:rFonts w:hint="cs"/>
          <w:rtl/>
        </w:rPr>
        <w:t xml:space="preserve">באמת </w:t>
      </w:r>
      <w:r>
        <w:rPr>
          <w:rtl/>
        </w:rPr>
        <w:t xml:space="preserve">המסמך </w:t>
      </w:r>
      <w:bookmarkStart w:id="6730" w:name="_ETM_Q11_460820"/>
      <w:bookmarkEnd w:id="6730"/>
      <w:r>
        <w:rPr>
          <w:rtl/>
        </w:rPr>
        <w:t xml:space="preserve">החשוב </w:t>
      </w:r>
      <w:bookmarkStart w:id="6731" w:name="_ETM_Q11_461389"/>
      <w:bookmarkEnd w:id="6731"/>
      <w:r>
        <w:rPr>
          <w:rtl/>
        </w:rPr>
        <w:t xml:space="preserve">ביותר </w:t>
      </w:r>
      <w:bookmarkStart w:id="6732" w:name="_ETM_Q11_462330"/>
      <w:bookmarkEnd w:id="6732"/>
      <w:r>
        <w:rPr>
          <w:rtl/>
        </w:rPr>
        <w:t xml:space="preserve">בתולדות </w:t>
      </w:r>
      <w:bookmarkStart w:id="6733" w:name="_ETM_Q11_463169"/>
      <w:bookmarkEnd w:id="6733"/>
      <w:r>
        <w:rPr>
          <w:rtl/>
        </w:rPr>
        <w:t xml:space="preserve">מדינת </w:t>
      </w:r>
      <w:bookmarkStart w:id="6734" w:name="_ETM_Q11_463680"/>
      <w:bookmarkEnd w:id="6734"/>
      <w:r>
        <w:rPr>
          <w:rtl/>
        </w:rPr>
        <w:t>ישראל</w:t>
      </w:r>
      <w:r>
        <w:rPr>
          <w:rFonts w:hint="cs"/>
          <w:rtl/>
        </w:rPr>
        <w:t>.</w:t>
      </w:r>
      <w:r>
        <w:rPr>
          <w:rtl/>
        </w:rPr>
        <w:t xml:space="preserve"> </w:t>
      </w:r>
      <w:bookmarkStart w:id="6735" w:name="_ETM_Q11_465850"/>
      <w:bookmarkEnd w:id="6735"/>
      <w:r>
        <w:rPr>
          <w:rtl/>
        </w:rPr>
        <w:t xml:space="preserve">זאת </w:t>
      </w:r>
      <w:bookmarkStart w:id="6736" w:name="_ETM_Q11_466240"/>
      <w:bookmarkEnd w:id="6736"/>
      <w:r>
        <w:rPr>
          <w:rtl/>
        </w:rPr>
        <w:t>הדרך</w:t>
      </w:r>
      <w:r>
        <w:rPr>
          <w:rFonts w:hint="cs"/>
          <w:rtl/>
        </w:rPr>
        <w:t>.</w:t>
      </w:r>
    </w:p>
    <w:p w:rsidR="00125F0E" w:rsidRDefault="00125F0E" w:rsidP="00857D74">
      <w:pPr>
        <w:rPr>
          <w:rtl/>
        </w:rPr>
      </w:pPr>
    </w:p>
    <w:p w:rsidR="00125F0E" w:rsidRDefault="00125F0E" w:rsidP="00857D74">
      <w:pPr>
        <w:rPr>
          <w:rtl/>
        </w:rPr>
      </w:pPr>
      <w:bookmarkStart w:id="6737" w:name="_ETM_Q11_467000"/>
      <w:bookmarkStart w:id="6738" w:name="_ETM_Q11_466720"/>
      <w:bookmarkEnd w:id="6737"/>
      <w:bookmarkEnd w:id="6738"/>
      <w:r>
        <w:rPr>
          <w:rtl/>
        </w:rPr>
        <w:t xml:space="preserve">מה </w:t>
      </w:r>
      <w:bookmarkStart w:id="6739" w:name="_ETM_Q11_466930"/>
      <w:bookmarkEnd w:id="6739"/>
      <w:r>
        <w:rPr>
          <w:rtl/>
        </w:rPr>
        <w:t xml:space="preserve">שהייתי </w:t>
      </w:r>
      <w:bookmarkStart w:id="6740" w:name="_ETM_Q11_467320"/>
      <w:bookmarkEnd w:id="6740"/>
      <w:r>
        <w:rPr>
          <w:rtl/>
        </w:rPr>
        <w:t xml:space="preserve">מצפה </w:t>
      </w:r>
      <w:bookmarkStart w:id="6741" w:name="_ETM_Q11_467860"/>
      <w:bookmarkEnd w:id="6741"/>
      <w:r>
        <w:rPr>
          <w:rtl/>
        </w:rPr>
        <w:t xml:space="preserve">מראש </w:t>
      </w:r>
      <w:bookmarkStart w:id="6742" w:name="_ETM_Q11_468220"/>
      <w:bookmarkEnd w:id="6742"/>
      <w:r>
        <w:rPr>
          <w:rtl/>
        </w:rPr>
        <w:t xml:space="preserve">הממשלה </w:t>
      </w:r>
      <w:bookmarkStart w:id="6743" w:name="_ETM_Q11_469390"/>
      <w:bookmarkEnd w:id="6743"/>
      <w:r>
        <w:rPr>
          <w:rtl/>
        </w:rPr>
        <w:t>שבאמת</w:t>
      </w:r>
      <w:r>
        <w:rPr>
          <w:rFonts w:hint="cs"/>
          <w:rtl/>
        </w:rPr>
        <w:t>,</w:t>
      </w:r>
      <w:r>
        <w:rPr>
          <w:rtl/>
        </w:rPr>
        <w:t xml:space="preserve"> </w:t>
      </w:r>
      <w:bookmarkStart w:id="6744" w:name="_ETM_Q11_470770"/>
      <w:bookmarkEnd w:id="6744"/>
      <w:r>
        <w:rPr>
          <w:rtl/>
        </w:rPr>
        <w:t xml:space="preserve">מה </w:t>
      </w:r>
      <w:bookmarkStart w:id="6745" w:name="_ETM_Q11_471069"/>
      <w:bookmarkEnd w:id="6745"/>
      <w:r>
        <w:rPr>
          <w:rtl/>
        </w:rPr>
        <w:t xml:space="preserve">שהוא </w:t>
      </w:r>
      <w:bookmarkStart w:id="6746" w:name="_ETM_Q11_471400"/>
      <w:bookmarkEnd w:id="6746"/>
      <w:r>
        <w:rPr>
          <w:rtl/>
        </w:rPr>
        <w:t xml:space="preserve">יעשה </w:t>
      </w:r>
      <w:bookmarkStart w:id="6747" w:name="_ETM_Q11_472389"/>
      <w:bookmarkEnd w:id="6747"/>
      <w:r>
        <w:rPr>
          <w:rFonts w:hint="cs"/>
          <w:rtl/>
        </w:rPr>
        <w:t xml:space="preserve">– </w:t>
      </w:r>
      <w:r>
        <w:rPr>
          <w:rtl/>
        </w:rPr>
        <w:t xml:space="preserve">למראית </w:t>
      </w:r>
      <w:bookmarkStart w:id="6748" w:name="_ETM_Q11_473050"/>
      <w:bookmarkEnd w:id="6748"/>
      <w:r>
        <w:rPr>
          <w:rtl/>
        </w:rPr>
        <w:t xml:space="preserve">עין </w:t>
      </w:r>
      <w:bookmarkStart w:id="6749" w:name="_ETM_Q11_473409"/>
      <w:bookmarkEnd w:id="6749"/>
      <w:r>
        <w:rPr>
          <w:rtl/>
        </w:rPr>
        <w:t>לפחות</w:t>
      </w:r>
      <w:r>
        <w:rPr>
          <w:rFonts w:hint="cs"/>
          <w:rtl/>
        </w:rPr>
        <w:t>,</w:t>
      </w:r>
      <w:r>
        <w:rPr>
          <w:rtl/>
        </w:rPr>
        <w:t xml:space="preserve"> </w:t>
      </w:r>
      <w:bookmarkStart w:id="6750" w:name="_ETM_Q11_474720"/>
      <w:bookmarkEnd w:id="6750"/>
      <w:r>
        <w:rPr>
          <w:rtl/>
        </w:rPr>
        <w:t xml:space="preserve">משהו </w:t>
      </w:r>
      <w:bookmarkStart w:id="6751" w:name="_ETM_Q11_475230"/>
      <w:bookmarkEnd w:id="6751"/>
      <w:r>
        <w:rPr>
          <w:rtl/>
        </w:rPr>
        <w:t xml:space="preserve">שנראה </w:t>
      </w:r>
      <w:bookmarkStart w:id="6752" w:name="_ETM_Q11_475740"/>
      <w:bookmarkEnd w:id="6752"/>
      <w:r>
        <w:rPr>
          <w:rtl/>
        </w:rPr>
        <w:t xml:space="preserve">כמו </w:t>
      </w:r>
      <w:bookmarkStart w:id="6753" w:name="_ETM_Q11_476010"/>
      <w:bookmarkEnd w:id="6753"/>
      <w:r>
        <w:rPr>
          <w:rtl/>
        </w:rPr>
        <w:t xml:space="preserve">אחדות </w:t>
      </w:r>
      <w:bookmarkStart w:id="6754" w:name="_ETM_Q11_477159"/>
      <w:bookmarkEnd w:id="6754"/>
      <w:r>
        <w:rPr>
          <w:rFonts w:hint="cs"/>
          <w:rtl/>
        </w:rPr>
        <w:t xml:space="preserve">– </w:t>
      </w:r>
      <w:r>
        <w:rPr>
          <w:rtl/>
        </w:rPr>
        <w:t xml:space="preserve">שיזמין </w:t>
      </w:r>
      <w:bookmarkStart w:id="6755" w:name="_ETM_Q11_477729"/>
      <w:bookmarkEnd w:id="6755"/>
      <w:r>
        <w:rPr>
          <w:rtl/>
        </w:rPr>
        <w:t xml:space="preserve">את </w:t>
      </w:r>
      <w:bookmarkStart w:id="6756" w:name="_ETM_Q11_477849"/>
      <w:bookmarkEnd w:id="6756"/>
      <w:r>
        <w:rPr>
          <w:rtl/>
        </w:rPr>
        <w:t xml:space="preserve">כל </w:t>
      </w:r>
      <w:bookmarkStart w:id="6757" w:name="_ETM_Q11_478060"/>
      <w:bookmarkEnd w:id="6757"/>
      <w:r>
        <w:rPr>
          <w:rtl/>
        </w:rPr>
        <w:t xml:space="preserve">ראשי </w:t>
      </w:r>
      <w:bookmarkStart w:id="6758" w:name="_ETM_Q11_478419"/>
      <w:bookmarkEnd w:id="6758"/>
      <w:r>
        <w:rPr>
          <w:rtl/>
        </w:rPr>
        <w:t xml:space="preserve">המפלגות </w:t>
      </w:r>
      <w:bookmarkStart w:id="6759" w:name="_ETM_Q11_479020"/>
      <w:bookmarkEnd w:id="6759"/>
      <w:r>
        <w:rPr>
          <w:rtl/>
        </w:rPr>
        <w:t xml:space="preserve">הציוניות </w:t>
      </w:r>
      <w:bookmarkStart w:id="6760" w:name="_ETM_Q11_480039"/>
      <w:bookmarkEnd w:id="6760"/>
      <w:r>
        <w:rPr>
          <w:rtl/>
        </w:rPr>
        <w:t>באופוזיציה</w:t>
      </w:r>
      <w:r>
        <w:rPr>
          <w:rFonts w:hint="cs"/>
          <w:rtl/>
        </w:rPr>
        <w:t>,</w:t>
      </w:r>
      <w:r>
        <w:rPr>
          <w:rtl/>
        </w:rPr>
        <w:t xml:space="preserve"> </w:t>
      </w:r>
      <w:bookmarkStart w:id="6761" w:name="_ETM_Q11_481599"/>
      <w:bookmarkEnd w:id="6761"/>
      <w:r>
        <w:rPr>
          <w:rtl/>
        </w:rPr>
        <w:t xml:space="preserve">יעדכן </w:t>
      </w:r>
      <w:bookmarkStart w:id="6762" w:name="_ETM_Q11_482199"/>
      <w:bookmarkEnd w:id="6762"/>
      <w:r>
        <w:rPr>
          <w:rtl/>
        </w:rPr>
        <w:t>אות</w:t>
      </w:r>
      <w:r>
        <w:rPr>
          <w:rFonts w:hint="cs"/>
          <w:rtl/>
        </w:rPr>
        <w:t xml:space="preserve">ן, שינסה </w:t>
      </w:r>
      <w:bookmarkStart w:id="6763" w:name="_ETM_Q11_485000"/>
      <w:bookmarkEnd w:id="6763"/>
      <w:r>
        <w:rPr>
          <w:rFonts w:hint="cs"/>
          <w:rtl/>
        </w:rPr>
        <w:t xml:space="preserve">להקשיב קצת. הרי גם בנושא הכי אקוטי, בנושא הביטחון, </w:t>
      </w:r>
      <w:bookmarkStart w:id="6764" w:name="_ETM_Q11_480000"/>
      <w:bookmarkStart w:id="6765" w:name="_ETM_Q11_480210"/>
      <w:bookmarkStart w:id="6766" w:name="_ETM_Q11_481079"/>
      <w:bookmarkStart w:id="6767" w:name="_ETM_Q11_481709"/>
      <w:bookmarkStart w:id="6768" w:name="_ETM_Q11_482850"/>
      <w:bookmarkStart w:id="6769" w:name="_ETM_Q11_482940"/>
      <w:bookmarkStart w:id="6770" w:name="_ETM_Q11_483360"/>
      <w:bookmarkStart w:id="6771" w:name="_ETM_Q11_484020"/>
      <w:bookmarkStart w:id="6772" w:name="_ETM_Q11_484620"/>
      <w:bookmarkStart w:id="6773" w:name="_ETM_Q11_486229"/>
      <w:bookmarkStart w:id="6774" w:name="_ETM_Q11_486529"/>
      <w:bookmarkStart w:id="6775" w:name="_ETM_Q11_486830"/>
      <w:bookmarkStart w:id="6776" w:name="_ETM_Q11_487370"/>
      <w:bookmarkStart w:id="6777" w:name="_ETM_Q11_487729"/>
      <w:bookmarkStart w:id="6778" w:name="_ETM_Q11_488029"/>
      <w:bookmarkStart w:id="6779" w:name="_ETM_Q11_488209"/>
      <w:bookmarkStart w:id="6780" w:name="_ETM_Q11_488750"/>
      <w:bookmarkStart w:id="6781" w:name="_ETM_Q11_490529"/>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r>
        <w:rPr>
          <w:rtl/>
        </w:rPr>
        <w:t xml:space="preserve">הממשלה </w:t>
      </w:r>
      <w:bookmarkStart w:id="6782" w:name="_ETM_Q11_491219"/>
      <w:bookmarkEnd w:id="6782"/>
      <w:r>
        <w:rPr>
          <w:rtl/>
        </w:rPr>
        <w:t xml:space="preserve">הזאת </w:t>
      </w:r>
      <w:bookmarkStart w:id="6783" w:name="_ETM_Q11_491940"/>
      <w:bookmarkEnd w:id="6783"/>
      <w:r>
        <w:rPr>
          <w:rtl/>
        </w:rPr>
        <w:t xml:space="preserve">ממשיכה </w:t>
      </w:r>
      <w:bookmarkStart w:id="6784" w:name="_ETM_Q11_492779"/>
      <w:bookmarkEnd w:id="6784"/>
      <w:r>
        <w:rPr>
          <w:rtl/>
        </w:rPr>
        <w:t xml:space="preserve">עם </w:t>
      </w:r>
      <w:bookmarkStart w:id="6785" w:name="_ETM_Q11_492960"/>
      <w:bookmarkEnd w:id="6785"/>
      <w:r>
        <w:rPr>
          <w:rtl/>
        </w:rPr>
        <w:t xml:space="preserve">אותה </w:t>
      </w:r>
      <w:bookmarkStart w:id="6786" w:name="_ETM_Q11_493320"/>
      <w:bookmarkEnd w:id="6786"/>
      <w:r>
        <w:rPr>
          <w:rtl/>
        </w:rPr>
        <w:t xml:space="preserve">גישה </w:t>
      </w:r>
      <w:bookmarkStart w:id="6787" w:name="_ETM_Q11_493830"/>
      <w:bookmarkEnd w:id="6787"/>
      <w:r>
        <w:rPr>
          <w:rtl/>
        </w:rPr>
        <w:t>תבוסתנית</w:t>
      </w:r>
      <w:r>
        <w:rPr>
          <w:rFonts w:hint="cs"/>
          <w:rtl/>
        </w:rPr>
        <w:t>,</w:t>
      </w:r>
      <w:r>
        <w:rPr>
          <w:rtl/>
        </w:rPr>
        <w:t xml:space="preserve"> </w:t>
      </w:r>
      <w:bookmarkStart w:id="6788" w:name="_ETM_Q11_495059"/>
      <w:bookmarkStart w:id="6789" w:name="_ETM_Q11_495900"/>
      <w:bookmarkEnd w:id="6788"/>
      <w:bookmarkEnd w:id="6789"/>
      <w:r>
        <w:rPr>
          <w:rtl/>
        </w:rPr>
        <w:t xml:space="preserve">ממשיכה </w:t>
      </w:r>
      <w:bookmarkStart w:id="6790" w:name="_ETM_Q11_496680"/>
      <w:bookmarkEnd w:id="6790"/>
      <w:r>
        <w:rPr>
          <w:rtl/>
        </w:rPr>
        <w:t xml:space="preserve">עם </w:t>
      </w:r>
      <w:bookmarkStart w:id="6791" w:name="_ETM_Q11_496800"/>
      <w:bookmarkEnd w:id="6791"/>
      <w:r>
        <w:rPr>
          <w:rtl/>
        </w:rPr>
        <w:t xml:space="preserve">הקונספציה </w:t>
      </w:r>
      <w:bookmarkStart w:id="6792" w:name="_ETM_Q11_497550"/>
      <w:bookmarkEnd w:id="6792"/>
      <w:r>
        <w:rPr>
          <w:rFonts w:hint="cs"/>
          <w:rtl/>
        </w:rPr>
        <w:t>ה</w:t>
      </w:r>
      <w:r>
        <w:rPr>
          <w:rtl/>
        </w:rPr>
        <w:t>יש</w:t>
      </w:r>
      <w:r>
        <w:rPr>
          <w:rFonts w:hint="cs"/>
          <w:rtl/>
        </w:rPr>
        <w:t xml:space="preserve">נה, </w:t>
      </w:r>
      <w:bookmarkStart w:id="6793" w:name="_ETM_Q11_502000"/>
      <w:bookmarkEnd w:id="6793"/>
      <w:r>
        <w:rPr>
          <w:rFonts w:hint="cs"/>
          <w:rtl/>
        </w:rPr>
        <w:t xml:space="preserve">וכל המהות של הקונספציה הישנה </w:t>
      </w:r>
      <w:r>
        <w:rPr>
          <w:rFonts w:hint="eastAsia"/>
          <w:rtl/>
        </w:rPr>
        <w:t xml:space="preserve">– </w:t>
      </w:r>
      <w:r>
        <w:rPr>
          <w:rFonts w:hint="cs"/>
          <w:rtl/>
        </w:rPr>
        <w:t xml:space="preserve">לדחות כל מה שאפשר. במקום </w:t>
      </w:r>
      <w:bookmarkStart w:id="6794" w:name="_ETM_Q11_506000"/>
      <w:bookmarkEnd w:id="6794"/>
      <w:r>
        <w:rPr>
          <w:rFonts w:hint="cs"/>
          <w:rtl/>
        </w:rPr>
        <w:t xml:space="preserve">הכרעה </w:t>
      </w:r>
      <w:r>
        <w:rPr>
          <w:rtl/>
        </w:rPr>
        <w:t>–</w:t>
      </w:r>
      <w:r>
        <w:rPr>
          <w:rFonts w:hint="cs"/>
          <w:rtl/>
        </w:rPr>
        <w:t xml:space="preserve"> הכלה. </w:t>
      </w:r>
      <w:bookmarkStart w:id="6795" w:name="_ETM_Q11_497730"/>
      <w:bookmarkStart w:id="6796" w:name="_ETM_Q11_498580"/>
      <w:bookmarkStart w:id="6797" w:name="_ETM_Q11_499210"/>
      <w:bookmarkStart w:id="6798" w:name="_ETM_Q11_499810"/>
      <w:bookmarkStart w:id="6799" w:name="_ETM_Q11_500080"/>
      <w:bookmarkStart w:id="6800" w:name="_ETM_Q11_501720"/>
      <w:bookmarkStart w:id="6801" w:name="_ETM_Q11_501930"/>
      <w:bookmarkStart w:id="6802" w:name="_ETM_Q11_502740"/>
      <w:bookmarkStart w:id="6803" w:name="_ETM_Q11_503490"/>
      <w:bookmarkStart w:id="6804" w:name="_ETM_Q11_504000"/>
      <w:bookmarkStart w:id="6805" w:name="_ETM_Q11_504240"/>
      <w:bookmarkStart w:id="6806" w:name="_ETM_Q11_504390"/>
      <w:bookmarkStart w:id="6807" w:name="_ETM_Q11_505769"/>
      <w:bookmarkStart w:id="6808" w:name="_ETM_Q11_506460"/>
      <w:bookmarkStart w:id="6809" w:name="_ETM_Q11_507899"/>
      <w:bookmarkStart w:id="6810" w:name="_ETM_Q11_509199"/>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r>
        <w:rPr>
          <w:rtl/>
        </w:rPr>
        <w:t xml:space="preserve">הרי </w:t>
      </w:r>
      <w:bookmarkStart w:id="6811" w:name="_ETM_Q11_509499"/>
      <w:bookmarkEnd w:id="6811"/>
      <w:r>
        <w:rPr>
          <w:rtl/>
        </w:rPr>
        <w:t xml:space="preserve">כל </w:t>
      </w:r>
      <w:bookmarkStart w:id="6812" w:name="_ETM_Q11_509859"/>
      <w:bookmarkEnd w:id="6812"/>
      <w:r>
        <w:rPr>
          <w:rtl/>
        </w:rPr>
        <w:t xml:space="preserve">השנים </w:t>
      </w:r>
      <w:bookmarkStart w:id="6813" w:name="_ETM_Q11_510369"/>
      <w:bookmarkEnd w:id="6813"/>
      <w:r>
        <w:rPr>
          <w:rtl/>
        </w:rPr>
        <w:t xml:space="preserve">אנחנו </w:t>
      </w:r>
      <w:bookmarkStart w:id="6814" w:name="_ETM_Q11_510820"/>
      <w:bookmarkEnd w:id="6814"/>
      <w:r>
        <w:rPr>
          <w:rtl/>
        </w:rPr>
        <w:t xml:space="preserve">דחינו </w:t>
      </w:r>
      <w:bookmarkStart w:id="6815" w:name="_ETM_Q11_511419"/>
      <w:bookmarkEnd w:id="6815"/>
      <w:r>
        <w:rPr>
          <w:rtl/>
        </w:rPr>
        <w:t xml:space="preserve">הכרעה </w:t>
      </w:r>
      <w:bookmarkStart w:id="6816" w:name="_ETM_Q11_512260"/>
      <w:bookmarkEnd w:id="6816"/>
      <w:r>
        <w:rPr>
          <w:rtl/>
        </w:rPr>
        <w:t xml:space="preserve">מול </w:t>
      </w:r>
      <w:bookmarkStart w:id="6817" w:name="_ETM_Q11_512559"/>
      <w:bookmarkEnd w:id="6817"/>
      <w:r>
        <w:rPr>
          <w:rtl/>
        </w:rPr>
        <w:t>חמאס</w:t>
      </w:r>
      <w:r>
        <w:rPr>
          <w:rFonts w:hint="cs"/>
          <w:rtl/>
        </w:rPr>
        <w:t>,</w:t>
      </w:r>
      <w:r>
        <w:rPr>
          <w:rtl/>
        </w:rPr>
        <w:t xml:space="preserve"> </w:t>
      </w:r>
      <w:bookmarkStart w:id="6818" w:name="_ETM_Q11_513390"/>
      <w:bookmarkEnd w:id="6818"/>
      <w:r>
        <w:rPr>
          <w:rtl/>
        </w:rPr>
        <w:t xml:space="preserve">דחינו </w:t>
      </w:r>
      <w:bookmarkStart w:id="6819" w:name="_ETM_Q11_514109"/>
      <w:bookmarkEnd w:id="6819"/>
      <w:r>
        <w:rPr>
          <w:rtl/>
        </w:rPr>
        <w:t xml:space="preserve">הכרעה </w:t>
      </w:r>
      <w:bookmarkStart w:id="6820" w:name="_ETM_Q11_514440"/>
      <w:bookmarkEnd w:id="6820"/>
      <w:r>
        <w:rPr>
          <w:rFonts w:hint="cs"/>
          <w:rtl/>
        </w:rPr>
        <w:t xml:space="preserve">מול </w:t>
      </w:r>
      <w:bookmarkStart w:id="6821" w:name="_ETM_Q11_514680"/>
      <w:bookmarkEnd w:id="6821"/>
      <w:r>
        <w:rPr>
          <w:rtl/>
        </w:rPr>
        <w:t>חיזבאללה</w:t>
      </w:r>
      <w:r>
        <w:rPr>
          <w:rFonts w:hint="cs"/>
          <w:rtl/>
        </w:rPr>
        <w:t>,</w:t>
      </w:r>
      <w:r>
        <w:rPr>
          <w:rtl/>
        </w:rPr>
        <w:t xml:space="preserve"> </w:t>
      </w:r>
      <w:bookmarkStart w:id="6822" w:name="_ETM_Q11_515760"/>
      <w:bookmarkEnd w:id="6822"/>
      <w:r>
        <w:rPr>
          <w:rtl/>
        </w:rPr>
        <w:t xml:space="preserve">עד </w:t>
      </w:r>
      <w:bookmarkStart w:id="6823" w:name="_ETM_Q11_516000"/>
      <w:bookmarkEnd w:id="6823"/>
      <w:r>
        <w:rPr>
          <w:rtl/>
        </w:rPr>
        <w:t xml:space="preserve">שזה </w:t>
      </w:r>
      <w:bookmarkStart w:id="6824" w:name="_ETM_Q11_516329"/>
      <w:bookmarkEnd w:id="6824"/>
      <w:r>
        <w:rPr>
          <w:rtl/>
        </w:rPr>
        <w:t xml:space="preserve">התפוצץ </w:t>
      </w:r>
      <w:bookmarkStart w:id="6825" w:name="_ETM_Q11_516870"/>
      <w:bookmarkEnd w:id="6825"/>
      <w:r>
        <w:rPr>
          <w:rtl/>
        </w:rPr>
        <w:t xml:space="preserve">לנו </w:t>
      </w:r>
      <w:bookmarkStart w:id="6826" w:name="_ETM_Q11_517140"/>
      <w:bookmarkEnd w:id="6826"/>
      <w:r>
        <w:rPr>
          <w:rtl/>
        </w:rPr>
        <w:t>בפרצוף</w:t>
      </w:r>
      <w:r>
        <w:rPr>
          <w:rFonts w:hint="cs"/>
          <w:rtl/>
        </w:rPr>
        <w:t>.</w:t>
      </w:r>
      <w:r>
        <w:rPr>
          <w:rtl/>
        </w:rPr>
        <w:t xml:space="preserve"> </w:t>
      </w:r>
      <w:bookmarkStart w:id="6827" w:name="_ETM_Q11_518510"/>
      <w:bookmarkEnd w:id="6827"/>
    </w:p>
    <w:p w:rsidR="00125F0E" w:rsidRDefault="00125F0E" w:rsidP="00857D74">
      <w:pPr>
        <w:rPr>
          <w:rtl/>
        </w:rPr>
      </w:pPr>
    </w:p>
    <w:p w:rsidR="00125F0E" w:rsidRDefault="00125F0E" w:rsidP="00857D74">
      <w:pPr>
        <w:rPr>
          <w:rtl/>
        </w:rPr>
      </w:pPr>
      <w:bookmarkStart w:id="6828" w:name="_ETM_Q11_526000"/>
      <w:bookmarkEnd w:id="6828"/>
      <w:r>
        <w:rPr>
          <w:rtl/>
        </w:rPr>
        <w:t xml:space="preserve">מה </w:t>
      </w:r>
      <w:bookmarkStart w:id="6829" w:name="_ETM_Q11_518749"/>
      <w:bookmarkEnd w:id="6829"/>
      <w:r>
        <w:rPr>
          <w:rtl/>
        </w:rPr>
        <w:t xml:space="preserve">עושים </w:t>
      </w:r>
      <w:bookmarkStart w:id="6830" w:name="_ETM_Q11_519079"/>
      <w:bookmarkEnd w:id="6830"/>
      <w:r>
        <w:rPr>
          <w:rtl/>
        </w:rPr>
        <w:t>כרגע</w:t>
      </w:r>
      <w:r>
        <w:rPr>
          <w:rFonts w:hint="cs"/>
          <w:rtl/>
        </w:rPr>
        <w:t xml:space="preserve"> עם איראן? אותו דבר. עושים </w:t>
      </w:r>
      <w:bookmarkStart w:id="6831" w:name="_ETM_Q11_525000"/>
      <w:bookmarkEnd w:id="6831"/>
      <w:r>
        <w:rPr>
          <w:rFonts w:hint="cs"/>
          <w:rtl/>
        </w:rPr>
        <w:t xml:space="preserve">מבצע מבריק מבחינה צבאית. </w:t>
      </w:r>
      <w:bookmarkStart w:id="6832" w:name="_ETM_Q11_519529"/>
      <w:bookmarkStart w:id="6833" w:name="_ETM_Q11_519979"/>
      <w:bookmarkStart w:id="6834" w:name="_ETM_Q11_520429"/>
      <w:bookmarkStart w:id="6835" w:name="_ETM_Q11_520699"/>
      <w:bookmarkStart w:id="6836" w:name="_ETM_Q11_521860"/>
      <w:bookmarkStart w:id="6837" w:name="_ETM_Q11_522309"/>
      <w:bookmarkStart w:id="6838" w:name="_ETM_Q11_522760"/>
      <w:bookmarkStart w:id="6839" w:name="_ETM_Q11_523270"/>
      <w:bookmarkStart w:id="6840" w:name="_ETM_Q11_523809"/>
      <w:bookmarkStart w:id="6841" w:name="_ETM_Q11_524529"/>
      <w:bookmarkStart w:id="6842" w:name="_ETM_Q11_525899"/>
      <w:bookmarkStart w:id="6843" w:name="_ETM_Q11_526739"/>
      <w:bookmarkStart w:id="6844" w:name="_ETM_Q11_527839"/>
      <w:bookmarkStart w:id="6845" w:name="_ETM_Q11_528080"/>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r>
        <w:rPr>
          <w:rFonts w:hint="cs"/>
          <w:rtl/>
        </w:rPr>
        <w:t>ה</w:t>
      </w:r>
      <w:r>
        <w:rPr>
          <w:rtl/>
        </w:rPr>
        <w:t xml:space="preserve">טייסים </w:t>
      </w:r>
      <w:bookmarkStart w:id="6846" w:name="_ETM_Q11_528620"/>
      <w:bookmarkEnd w:id="6846"/>
      <w:r>
        <w:rPr>
          <w:rtl/>
        </w:rPr>
        <w:t xml:space="preserve">שלנו </w:t>
      </w:r>
      <w:bookmarkStart w:id="6847" w:name="_ETM_Q11_529520"/>
      <w:bookmarkEnd w:id="6847"/>
      <w:r>
        <w:rPr>
          <w:rtl/>
        </w:rPr>
        <w:t xml:space="preserve">הוכיחו </w:t>
      </w:r>
      <w:bookmarkStart w:id="6848" w:name="_ETM_Q11_530029"/>
      <w:bookmarkEnd w:id="6848"/>
      <w:r>
        <w:rPr>
          <w:rtl/>
        </w:rPr>
        <w:t>ש</w:t>
      </w:r>
      <w:r>
        <w:rPr>
          <w:rFonts w:hint="cs"/>
          <w:rtl/>
        </w:rPr>
        <w:t>אל</w:t>
      </w:r>
      <w:r>
        <w:rPr>
          <w:rtl/>
        </w:rPr>
        <w:t xml:space="preserve">ה </w:t>
      </w:r>
      <w:bookmarkStart w:id="6849" w:name="_ETM_Q11_530330"/>
      <w:bookmarkEnd w:id="6849"/>
      <w:r>
        <w:rPr>
          <w:rFonts w:hint="cs"/>
          <w:rtl/>
        </w:rPr>
        <w:t>ה</w:t>
      </w:r>
      <w:r>
        <w:rPr>
          <w:rtl/>
        </w:rPr>
        <w:t xml:space="preserve">טייסים </w:t>
      </w:r>
      <w:bookmarkStart w:id="6850" w:name="_ETM_Q11_530870"/>
      <w:bookmarkEnd w:id="6850"/>
      <w:r>
        <w:rPr>
          <w:rtl/>
        </w:rPr>
        <w:t xml:space="preserve">הכי </w:t>
      </w:r>
      <w:bookmarkStart w:id="6851" w:name="_ETM_Q11_531140"/>
      <w:bookmarkEnd w:id="6851"/>
      <w:r>
        <w:rPr>
          <w:rtl/>
        </w:rPr>
        <w:t xml:space="preserve">טובים </w:t>
      </w:r>
      <w:bookmarkStart w:id="6852" w:name="_ETM_Q11_531500"/>
      <w:bookmarkEnd w:id="6852"/>
      <w:r>
        <w:rPr>
          <w:rtl/>
        </w:rPr>
        <w:t>בעולם</w:t>
      </w:r>
      <w:r>
        <w:rPr>
          <w:rFonts w:hint="cs"/>
          <w:rtl/>
        </w:rPr>
        <w:t>.</w:t>
      </w:r>
      <w:r>
        <w:rPr>
          <w:rtl/>
        </w:rPr>
        <w:t xml:space="preserve"> </w:t>
      </w:r>
      <w:bookmarkStart w:id="6853" w:name="_ETM_Q11_532739"/>
      <w:bookmarkEnd w:id="6853"/>
      <w:r>
        <w:rPr>
          <w:rtl/>
        </w:rPr>
        <w:t xml:space="preserve">אולי </w:t>
      </w:r>
      <w:bookmarkStart w:id="6854" w:name="_ETM_Q11_533100"/>
      <w:bookmarkEnd w:id="6854"/>
      <w:r>
        <w:rPr>
          <w:rtl/>
        </w:rPr>
        <w:t xml:space="preserve">פה </w:t>
      </w:r>
      <w:bookmarkStart w:id="6855" w:name="_ETM_Q11_533339"/>
      <w:bookmarkEnd w:id="6855"/>
      <w:r>
        <w:rPr>
          <w:rtl/>
        </w:rPr>
        <w:t xml:space="preserve">המקום </w:t>
      </w:r>
      <w:bookmarkStart w:id="6856" w:name="_ETM_Q11_533879"/>
      <w:bookmarkStart w:id="6857" w:name="_ETM_Q11_534120"/>
      <w:bookmarkEnd w:id="6856"/>
      <w:bookmarkEnd w:id="6857"/>
      <w:r>
        <w:rPr>
          <w:rtl/>
        </w:rPr>
        <w:t xml:space="preserve">באמת </w:t>
      </w:r>
      <w:bookmarkStart w:id="6858" w:name="_ETM_Q11_534899"/>
      <w:bookmarkEnd w:id="6858"/>
      <w:r>
        <w:rPr>
          <w:rtl/>
        </w:rPr>
        <w:t xml:space="preserve">לכמה </w:t>
      </w:r>
      <w:bookmarkStart w:id="6859" w:name="_ETM_Q11_536190"/>
      <w:bookmarkEnd w:id="6859"/>
      <w:r>
        <w:rPr>
          <w:rtl/>
        </w:rPr>
        <w:t xml:space="preserve">חברים </w:t>
      </w:r>
      <w:bookmarkStart w:id="6860" w:name="_ETM_Q11_536760"/>
      <w:bookmarkEnd w:id="6860"/>
      <w:r>
        <w:rPr>
          <w:rFonts w:hint="cs"/>
          <w:rtl/>
        </w:rPr>
        <w:t>מה</w:t>
      </w:r>
      <w:r>
        <w:rPr>
          <w:rtl/>
        </w:rPr>
        <w:t xml:space="preserve">קואליציה </w:t>
      </w:r>
      <w:bookmarkStart w:id="6861" w:name="_ETM_Q11_537539"/>
      <w:bookmarkEnd w:id="6861"/>
      <w:r>
        <w:rPr>
          <w:rtl/>
        </w:rPr>
        <w:t xml:space="preserve">להתנצל </w:t>
      </w:r>
      <w:bookmarkStart w:id="6862" w:name="_ETM_Q11_538260"/>
      <w:bookmarkEnd w:id="6862"/>
      <w:r>
        <w:rPr>
          <w:rtl/>
        </w:rPr>
        <w:t xml:space="preserve">בפני </w:t>
      </w:r>
      <w:bookmarkStart w:id="6863" w:name="_ETM_Q11_538679"/>
      <w:bookmarkEnd w:id="6863"/>
      <w:r>
        <w:rPr>
          <w:rtl/>
        </w:rPr>
        <w:t xml:space="preserve">אותם </w:t>
      </w:r>
      <w:bookmarkStart w:id="6864" w:name="_ETM_Q11_539010"/>
      <w:bookmarkEnd w:id="6864"/>
      <w:r>
        <w:rPr>
          <w:rtl/>
        </w:rPr>
        <w:t xml:space="preserve">טייסים </w:t>
      </w:r>
      <w:bookmarkStart w:id="6865" w:name="_ETM_Q11_540230"/>
      <w:bookmarkEnd w:id="6865"/>
      <w:r>
        <w:rPr>
          <w:rtl/>
        </w:rPr>
        <w:t>ש</w:t>
      </w:r>
      <w:bookmarkStart w:id="6866" w:name="_ETM_Q11_540649"/>
      <w:bookmarkEnd w:id="6866"/>
      <w:r>
        <w:rPr>
          <w:rFonts w:hint="cs"/>
          <w:rtl/>
        </w:rPr>
        <w:t xml:space="preserve">השתלחו בהם, </w:t>
      </w:r>
      <w:bookmarkStart w:id="6867" w:name="_ETM_Q11_541070"/>
      <w:bookmarkStart w:id="6868" w:name="_ETM_Q11_542129"/>
      <w:bookmarkEnd w:id="6867"/>
      <w:bookmarkEnd w:id="6868"/>
      <w:r>
        <w:rPr>
          <w:rtl/>
        </w:rPr>
        <w:t xml:space="preserve">שדיברו </w:t>
      </w:r>
      <w:bookmarkStart w:id="6869" w:name="_ETM_Q11_542789"/>
      <w:bookmarkEnd w:id="6869"/>
      <w:r>
        <w:rPr>
          <w:rFonts w:hint="cs"/>
          <w:rtl/>
        </w:rPr>
        <w:t>עליה</w:t>
      </w:r>
      <w:r>
        <w:rPr>
          <w:rtl/>
        </w:rPr>
        <w:t xml:space="preserve">ם </w:t>
      </w:r>
      <w:bookmarkStart w:id="6870" w:name="_ETM_Q11_543179"/>
      <w:bookmarkEnd w:id="6870"/>
      <w:r>
        <w:rPr>
          <w:rtl/>
        </w:rPr>
        <w:t xml:space="preserve">בזלזול </w:t>
      </w:r>
      <w:bookmarkStart w:id="6871" w:name="_ETM_Q11_543929"/>
      <w:bookmarkEnd w:id="6871"/>
      <w:r>
        <w:rPr>
          <w:rtl/>
        </w:rPr>
        <w:t xml:space="preserve">ובאמת </w:t>
      </w:r>
      <w:bookmarkStart w:id="6872" w:name="_ETM_Q11_544470"/>
      <w:bookmarkEnd w:id="6872"/>
      <w:r>
        <w:rPr>
          <w:rtl/>
        </w:rPr>
        <w:t xml:space="preserve">בצורה </w:t>
      </w:r>
      <w:bookmarkStart w:id="6873" w:name="_ETM_Q11_544920"/>
      <w:bookmarkEnd w:id="6873"/>
      <w:r>
        <w:rPr>
          <w:rtl/>
        </w:rPr>
        <w:t xml:space="preserve">הכי </w:t>
      </w:r>
      <w:bookmarkStart w:id="6874" w:name="_ETM_Q11_545159"/>
      <w:bookmarkEnd w:id="6874"/>
      <w:r>
        <w:rPr>
          <w:rtl/>
        </w:rPr>
        <w:t>פוגעני</w:t>
      </w:r>
      <w:r>
        <w:rPr>
          <w:rFonts w:hint="cs"/>
          <w:rtl/>
        </w:rPr>
        <w:t>ת.</w:t>
      </w:r>
      <w:r>
        <w:rPr>
          <w:rtl/>
        </w:rPr>
        <w:t xml:space="preserve"> </w:t>
      </w:r>
      <w:bookmarkStart w:id="6875" w:name="_ETM_Q11_546400"/>
      <w:bookmarkEnd w:id="6875"/>
      <w:r>
        <w:rPr>
          <w:rtl/>
        </w:rPr>
        <w:t xml:space="preserve">אולי </w:t>
      </w:r>
      <w:bookmarkStart w:id="6876" w:name="_ETM_Q11_546700"/>
      <w:bookmarkEnd w:id="6876"/>
      <w:r>
        <w:rPr>
          <w:rtl/>
        </w:rPr>
        <w:t xml:space="preserve">זה </w:t>
      </w:r>
      <w:bookmarkStart w:id="6877" w:name="_ETM_Q11_546939"/>
      <w:bookmarkEnd w:id="6877"/>
      <w:r>
        <w:rPr>
          <w:rtl/>
        </w:rPr>
        <w:t xml:space="preserve">הזמן </w:t>
      </w:r>
      <w:bookmarkStart w:id="6878" w:name="_ETM_Q11_547330"/>
      <w:bookmarkEnd w:id="6878"/>
      <w:r>
        <w:rPr>
          <w:rtl/>
        </w:rPr>
        <w:t xml:space="preserve">שמישהו </w:t>
      </w:r>
      <w:bookmarkStart w:id="6879" w:name="_ETM_Q11_547960"/>
      <w:bookmarkEnd w:id="6879"/>
      <w:r>
        <w:rPr>
          <w:rtl/>
        </w:rPr>
        <w:t xml:space="preserve">פה </w:t>
      </w:r>
      <w:bookmarkStart w:id="6880" w:name="_ETM_Q11_548529"/>
      <w:bookmarkEnd w:id="6880"/>
      <w:r>
        <w:rPr>
          <w:rtl/>
        </w:rPr>
        <w:t>יגיד</w:t>
      </w:r>
      <w:r>
        <w:rPr>
          <w:rFonts w:hint="cs"/>
          <w:rtl/>
        </w:rPr>
        <w:t>:</w:t>
      </w:r>
      <w:r>
        <w:rPr>
          <w:rtl/>
        </w:rPr>
        <w:t xml:space="preserve"> </w:t>
      </w:r>
      <w:bookmarkStart w:id="6881" w:name="_ETM_Q11_548920"/>
      <w:bookmarkEnd w:id="6881"/>
      <w:r>
        <w:rPr>
          <w:rtl/>
        </w:rPr>
        <w:t>סליחה</w:t>
      </w:r>
      <w:r>
        <w:rPr>
          <w:rFonts w:hint="cs"/>
          <w:rtl/>
        </w:rPr>
        <w:t>,</w:t>
      </w:r>
      <w:r>
        <w:rPr>
          <w:rtl/>
        </w:rPr>
        <w:t xml:space="preserve"> </w:t>
      </w:r>
      <w:bookmarkStart w:id="6882" w:name="_ETM_Q11_549430"/>
      <w:bookmarkEnd w:id="6882"/>
      <w:r>
        <w:rPr>
          <w:rtl/>
        </w:rPr>
        <w:t>טעינו</w:t>
      </w:r>
      <w:r>
        <w:rPr>
          <w:rFonts w:hint="cs"/>
          <w:rtl/>
        </w:rPr>
        <w:t>,</w:t>
      </w:r>
      <w:r>
        <w:rPr>
          <w:rtl/>
        </w:rPr>
        <w:t xml:space="preserve"> </w:t>
      </w:r>
      <w:bookmarkStart w:id="6883" w:name="_ETM_Q11_549939"/>
      <w:bookmarkEnd w:id="6883"/>
      <w:r>
        <w:rPr>
          <w:rtl/>
        </w:rPr>
        <w:t xml:space="preserve">מבקשים </w:t>
      </w:r>
      <w:bookmarkStart w:id="6884" w:name="_ETM_Q11_550420"/>
      <w:bookmarkEnd w:id="6884"/>
      <w:r>
        <w:rPr>
          <w:rtl/>
        </w:rPr>
        <w:t xml:space="preserve">סליחה </w:t>
      </w:r>
      <w:bookmarkStart w:id="6885" w:name="_ETM_Q11_551290"/>
      <w:bookmarkEnd w:id="6885"/>
      <w:r>
        <w:rPr>
          <w:rtl/>
        </w:rPr>
        <w:t xml:space="preserve">מאותם </w:t>
      </w:r>
      <w:bookmarkStart w:id="6886" w:name="_ETM_Q11_551740"/>
      <w:bookmarkEnd w:id="6886"/>
      <w:r>
        <w:rPr>
          <w:rtl/>
        </w:rPr>
        <w:t>טייסים</w:t>
      </w:r>
      <w:r>
        <w:rPr>
          <w:rFonts w:hint="cs"/>
          <w:rtl/>
        </w:rPr>
        <w:t>.</w:t>
      </w:r>
      <w:r>
        <w:rPr>
          <w:rtl/>
        </w:rPr>
        <w:t xml:space="preserve"> </w:t>
      </w:r>
      <w:bookmarkStart w:id="6887" w:name="_ETM_Q11_552909"/>
      <w:bookmarkEnd w:id="6887"/>
      <w:r>
        <w:rPr>
          <w:rtl/>
        </w:rPr>
        <w:t xml:space="preserve">אבל </w:t>
      </w:r>
      <w:bookmarkStart w:id="6888" w:name="_ETM_Q11_553180"/>
      <w:bookmarkEnd w:id="6888"/>
      <w:r>
        <w:rPr>
          <w:rtl/>
        </w:rPr>
        <w:t xml:space="preserve">גם </w:t>
      </w:r>
      <w:bookmarkStart w:id="6889" w:name="_ETM_Q11_553479"/>
      <w:bookmarkEnd w:id="6889"/>
      <w:r>
        <w:rPr>
          <w:rtl/>
        </w:rPr>
        <w:t xml:space="preserve">המבצע </w:t>
      </w:r>
      <w:bookmarkStart w:id="6890" w:name="_ETM_Q11_554049"/>
      <w:bookmarkEnd w:id="6890"/>
      <w:r>
        <w:rPr>
          <w:rFonts w:hint="cs"/>
          <w:rtl/>
        </w:rPr>
        <w:t>ה</w:t>
      </w:r>
      <w:r>
        <w:rPr>
          <w:rtl/>
        </w:rPr>
        <w:t xml:space="preserve">מוגבל </w:t>
      </w:r>
      <w:bookmarkStart w:id="6891" w:name="_ETM_Q11_554649"/>
      <w:bookmarkEnd w:id="6891"/>
      <w:r>
        <w:rPr>
          <w:rtl/>
        </w:rPr>
        <w:t xml:space="preserve">הזה </w:t>
      </w:r>
      <w:bookmarkStart w:id="6892" w:name="_ETM_Q11_555490"/>
      <w:bookmarkEnd w:id="6892"/>
      <w:r>
        <w:rPr>
          <w:rFonts w:hint="cs"/>
          <w:rtl/>
        </w:rPr>
        <w:t xml:space="preserve">זה </w:t>
      </w:r>
      <w:r>
        <w:rPr>
          <w:rtl/>
        </w:rPr>
        <w:t xml:space="preserve">בדיוק </w:t>
      </w:r>
      <w:bookmarkStart w:id="6893" w:name="_ETM_Q11_556150"/>
      <w:bookmarkEnd w:id="6893"/>
      <w:r>
        <w:rPr>
          <w:rtl/>
        </w:rPr>
        <w:t xml:space="preserve">אותה </w:t>
      </w:r>
      <w:bookmarkStart w:id="6894" w:name="_ETM_Q11_556450"/>
      <w:bookmarkEnd w:id="6894"/>
      <w:r>
        <w:rPr>
          <w:rtl/>
        </w:rPr>
        <w:t>גישה</w:t>
      </w:r>
      <w:r>
        <w:rPr>
          <w:rFonts w:hint="cs"/>
          <w:rtl/>
        </w:rPr>
        <w:t>.</w:t>
      </w:r>
      <w:r>
        <w:rPr>
          <w:rtl/>
        </w:rPr>
        <w:t xml:space="preserve"> </w:t>
      </w:r>
      <w:bookmarkStart w:id="6895" w:name="_ETM_Q11_557680"/>
      <w:bookmarkEnd w:id="6895"/>
      <w:r>
        <w:rPr>
          <w:rtl/>
        </w:rPr>
        <w:t xml:space="preserve">אז </w:t>
      </w:r>
      <w:bookmarkStart w:id="6896" w:name="_ETM_Q11_557860"/>
      <w:bookmarkEnd w:id="6896"/>
      <w:r>
        <w:rPr>
          <w:rtl/>
        </w:rPr>
        <w:t xml:space="preserve">אנחנו </w:t>
      </w:r>
      <w:bookmarkStart w:id="6897" w:name="_ETM_Q11_558520"/>
      <w:bookmarkEnd w:id="6897"/>
      <w:r>
        <w:rPr>
          <w:rtl/>
        </w:rPr>
        <w:t>נת</w:t>
      </w:r>
      <w:r>
        <w:rPr>
          <w:rFonts w:hint="cs"/>
          <w:rtl/>
        </w:rPr>
        <w:t xml:space="preserve">נו כרגע מכה, </w:t>
      </w:r>
      <w:bookmarkStart w:id="6898" w:name="_ETM_Q11_561000"/>
      <w:bookmarkEnd w:id="6898"/>
      <w:r>
        <w:rPr>
          <w:rFonts w:hint="cs"/>
          <w:rtl/>
        </w:rPr>
        <w:t xml:space="preserve">הם ייתנו </w:t>
      </w:r>
      <w:bookmarkStart w:id="6899" w:name="_ETM_Q11_558850"/>
      <w:bookmarkStart w:id="6900" w:name="_ETM_Q11_559089"/>
      <w:bookmarkStart w:id="6901" w:name="_ETM_Q11_559689"/>
      <w:bookmarkStart w:id="6902" w:name="_ETM_Q11_560439"/>
      <w:bookmarkStart w:id="6903" w:name="_ETM_Q11_560650"/>
      <w:bookmarkStart w:id="6904" w:name="_ETM_Q11_560920"/>
      <w:bookmarkEnd w:id="6899"/>
      <w:bookmarkEnd w:id="6900"/>
      <w:bookmarkEnd w:id="6901"/>
      <w:bookmarkEnd w:id="6902"/>
      <w:bookmarkEnd w:id="6903"/>
      <w:bookmarkEnd w:id="6904"/>
      <w:r>
        <w:rPr>
          <w:rtl/>
        </w:rPr>
        <w:t xml:space="preserve">לנו </w:t>
      </w:r>
      <w:bookmarkStart w:id="6905" w:name="_ETM_Q11_561189"/>
      <w:bookmarkEnd w:id="6905"/>
      <w:r>
        <w:rPr>
          <w:rtl/>
        </w:rPr>
        <w:t xml:space="preserve">מכה </w:t>
      </w:r>
      <w:bookmarkStart w:id="6906" w:name="_ETM_Q11_561520"/>
      <w:bookmarkEnd w:id="6906"/>
      <w:r>
        <w:rPr>
          <w:rtl/>
        </w:rPr>
        <w:t>בחזרה</w:t>
      </w:r>
      <w:r>
        <w:rPr>
          <w:rFonts w:hint="cs"/>
          <w:rtl/>
        </w:rPr>
        <w:t>,</w:t>
      </w:r>
      <w:r>
        <w:rPr>
          <w:rtl/>
        </w:rPr>
        <w:t xml:space="preserve"> </w:t>
      </w:r>
      <w:bookmarkStart w:id="6907" w:name="_ETM_Q11_562600"/>
      <w:bookmarkEnd w:id="6907"/>
      <w:r>
        <w:rPr>
          <w:rtl/>
        </w:rPr>
        <w:t>נ</w:t>
      </w:r>
      <w:r>
        <w:rPr>
          <w:rFonts w:hint="cs"/>
          <w:rtl/>
        </w:rPr>
        <w:t>י</w:t>
      </w:r>
      <w:r>
        <w:rPr>
          <w:rtl/>
        </w:rPr>
        <w:t xml:space="preserve">כנס </w:t>
      </w:r>
      <w:bookmarkStart w:id="6908" w:name="_ETM_Q11_563140"/>
      <w:bookmarkEnd w:id="6908"/>
      <w:r>
        <w:rPr>
          <w:rtl/>
        </w:rPr>
        <w:t>לפינג-פונג</w:t>
      </w:r>
      <w:r>
        <w:rPr>
          <w:rFonts w:hint="cs"/>
          <w:rtl/>
        </w:rPr>
        <w:t>,</w:t>
      </w:r>
      <w:r>
        <w:rPr>
          <w:rtl/>
        </w:rPr>
        <w:t xml:space="preserve"> </w:t>
      </w:r>
      <w:bookmarkStart w:id="6909" w:name="_ETM_Q11_563950"/>
      <w:bookmarkEnd w:id="6909"/>
      <w:r>
        <w:rPr>
          <w:rtl/>
        </w:rPr>
        <w:t>ל</w:t>
      </w:r>
      <w:bookmarkStart w:id="6910" w:name="_ETM_Q11_564070"/>
      <w:bookmarkEnd w:id="6910"/>
      <w:r>
        <w:rPr>
          <w:rtl/>
        </w:rPr>
        <w:t xml:space="preserve">מלחמת </w:t>
      </w:r>
      <w:bookmarkStart w:id="6911" w:name="_ETM_Q11_564610"/>
      <w:bookmarkEnd w:id="6911"/>
      <w:r>
        <w:rPr>
          <w:rtl/>
        </w:rPr>
        <w:t xml:space="preserve">התשה </w:t>
      </w:r>
      <w:bookmarkStart w:id="6912" w:name="_ETM_Q11_565390"/>
      <w:bookmarkEnd w:id="6912"/>
      <w:r>
        <w:rPr>
          <w:rtl/>
        </w:rPr>
        <w:t xml:space="preserve">גם </w:t>
      </w:r>
      <w:bookmarkStart w:id="6913" w:name="_ETM_Q11_565720"/>
      <w:bookmarkEnd w:id="6913"/>
      <w:r>
        <w:rPr>
          <w:rtl/>
        </w:rPr>
        <w:t xml:space="preserve">מול </w:t>
      </w:r>
      <w:bookmarkStart w:id="6914" w:name="_ETM_Q11_565900"/>
      <w:bookmarkEnd w:id="6914"/>
      <w:r>
        <w:rPr>
          <w:rtl/>
        </w:rPr>
        <w:t>איראן</w:t>
      </w:r>
      <w:r>
        <w:rPr>
          <w:rFonts w:hint="cs"/>
          <w:rtl/>
        </w:rPr>
        <w:t>.</w:t>
      </w:r>
    </w:p>
    <w:p w:rsidR="00125F0E" w:rsidRDefault="00125F0E" w:rsidP="00857D74">
      <w:pPr>
        <w:rPr>
          <w:rtl/>
        </w:rPr>
      </w:pPr>
    </w:p>
    <w:p w:rsidR="00125F0E" w:rsidRDefault="00125F0E" w:rsidP="009A01FB">
      <w:pPr>
        <w:rPr>
          <w:rtl/>
        </w:rPr>
      </w:pPr>
      <w:bookmarkStart w:id="6915" w:name="_ETM_Q11_570000"/>
      <w:bookmarkStart w:id="6916" w:name="_ETM_Q11_567010"/>
      <w:bookmarkEnd w:id="6915"/>
      <w:bookmarkEnd w:id="6916"/>
      <w:r>
        <w:rPr>
          <w:rtl/>
        </w:rPr>
        <w:t xml:space="preserve">אנחנו </w:t>
      </w:r>
      <w:bookmarkStart w:id="6917" w:name="_ETM_Q11_567580"/>
      <w:bookmarkEnd w:id="6917"/>
      <w:r>
        <w:rPr>
          <w:rtl/>
        </w:rPr>
        <w:t xml:space="preserve">חייבים </w:t>
      </w:r>
      <w:bookmarkStart w:id="6918" w:name="_ETM_Q11_568240"/>
      <w:bookmarkEnd w:id="6918"/>
      <w:r>
        <w:rPr>
          <w:rtl/>
        </w:rPr>
        <w:t xml:space="preserve">לעבור </w:t>
      </w:r>
      <w:bookmarkStart w:id="6919" w:name="_ETM_Q11_569520"/>
      <w:bookmarkEnd w:id="6919"/>
      <w:r>
        <w:rPr>
          <w:rtl/>
        </w:rPr>
        <w:t>מ</w:t>
      </w:r>
      <w:r>
        <w:rPr>
          <w:rFonts w:hint="cs"/>
          <w:rtl/>
        </w:rPr>
        <w:t>ד</w:t>
      </w:r>
      <w:r>
        <w:rPr>
          <w:rtl/>
        </w:rPr>
        <w:t>ח</w:t>
      </w:r>
      <w:r>
        <w:rPr>
          <w:rFonts w:hint="cs"/>
          <w:rtl/>
        </w:rPr>
        <w:t>י</w:t>
      </w:r>
      <w:r>
        <w:rPr>
          <w:rtl/>
        </w:rPr>
        <w:t xml:space="preserve">יה </w:t>
      </w:r>
      <w:bookmarkStart w:id="6920" w:name="_ETM_Q11_570420"/>
      <w:bookmarkEnd w:id="6920"/>
      <w:r>
        <w:rPr>
          <w:rtl/>
        </w:rPr>
        <w:t>להכרעה</w:t>
      </w:r>
      <w:r>
        <w:rPr>
          <w:rFonts w:hint="cs"/>
          <w:rtl/>
        </w:rPr>
        <w:t>,</w:t>
      </w:r>
      <w:r>
        <w:rPr>
          <w:rtl/>
        </w:rPr>
        <w:t xml:space="preserve"> </w:t>
      </w:r>
      <w:bookmarkStart w:id="6921" w:name="_ETM_Q11_571680"/>
      <w:bookmarkEnd w:id="6921"/>
      <w:r>
        <w:rPr>
          <w:rtl/>
        </w:rPr>
        <w:t>מה</w:t>
      </w:r>
      <w:r>
        <w:rPr>
          <w:rFonts w:hint="cs"/>
          <w:rtl/>
        </w:rPr>
        <w:t>כ</w:t>
      </w:r>
      <w:r>
        <w:rPr>
          <w:rtl/>
        </w:rPr>
        <w:t xml:space="preserve">לה </w:t>
      </w:r>
      <w:bookmarkStart w:id="6922" w:name="_ETM_Q11_572400"/>
      <w:bookmarkEnd w:id="6922"/>
      <w:r>
        <w:rPr>
          <w:rtl/>
        </w:rPr>
        <w:t>להכרעה</w:t>
      </w:r>
      <w:r>
        <w:rPr>
          <w:rFonts w:hint="cs"/>
          <w:rtl/>
        </w:rPr>
        <w:t>,</w:t>
      </w:r>
      <w:r>
        <w:rPr>
          <w:rtl/>
        </w:rPr>
        <w:t xml:space="preserve"> </w:t>
      </w:r>
      <w:bookmarkStart w:id="6923" w:name="_ETM_Q11_573759"/>
      <w:bookmarkEnd w:id="6923"/>
      <w:r>
        <w:rPr>
          <w:rtl/>
        </w:rPr>
        <w:t>מה</w:t>
      </w:r>
      <w:bookmarkStart w:id="6924" w:name="_ETM_Q11_574839"/>
      <w:bookmarkEnd w:id="6924"/>
      <w:r>
        <w:rPr>
          <w:rtl/>
        </w:rPr>
        <w:t xml:space="preserve">מתנה </w:t>
      </w:r>
      <w:bookmarkStart w:id="6925" w:name="_ETM_Q11_575740"/>
      <w:bookmarkEnd w:id="6925"/>
      <w:r>
        <w:rPr>
          <w:rtl/>
        </w:rPr>
        <w:t xml:space="preserve">למכה </w:t>
      </w:r>
      <w:bookmarkStart w:id="6926" w:name="_ETM_Q11_576369"/>
      <w:bookmarkEnd w:id="6926"/>
      <w:r>
        <w:rPr>
          <w:rtl/>
        </w:rPr>
        <w:t>מקדימה</w:t>
      </w:r>
      <w:bookmarkStart w:id="6927" w:name="_ETM_Q11_578130"/>
      <w:bookmarkEnd w:id="6927"/>
      <w:r>
        <w:rPr>
          <w:rFonts w:hint="cs"/>
          <w:rtl/>
        </w:rPr>
        <w:t xml:space="preserve">. </w:t>
      </w:r>
      <w:r>
        <w:rPr>
          <w:rtl/>
        </w:rPr>
        <w:t xml:space="preserve">הרי </w:t>
      </w:r>
      <w:bookmarkStart w:id="6928" w:name="_ETM_Q11_578460"/>
      <w:bookmarkEnd w:id="6928"/>
      <w:r>
        <w:rPr>
          <w:rtl/>
        </w:rPr>
        <w:t xml:space="preserve">אין </w:t>
      </w:r>
      <w:bookmarkStart w:id="6929" w:name="_ETM_Q11_578729"/>
      <w:bookmarkEnd w:id="6929"/>
      <w:r>
        <w:rPr>
          <w:rtl/>
        </w:rPr>
        <w:t xml:space="preserve">לנו </w:t>
      </w:r>
      <w:bookmarkStart w:id="6930" w:name="_ETM_Q11_578969"/>
      <w:bookmarkEnd w:id="6930"/>
      <w:r>
        <w:rPr>
          <w:rtl/>
        </w:rPr>
        <w:t xml:space="preserve">אפשרות </w:t>
      </w:r>
      <w:bookmarkStart w:id="6931" w:name="_ETM_Q11_579450"/>
      <w:bookmarkEnd w:id="6931"/>
      <w:r>
        <w:rPr>
          <w:rtl/>
        </w:rPr>
        <w:t xml:space="preserve">לנהל </w:t>
      </w:r>
      <w:bookmarkStart w:id="6932" w:name="_ETM_Q11_579839"/>
      <w:bookmarkEnd w:id="6932"/>
      <w:r>
        <w:rPr>
          <w:rtl/>
        </w:rPr>
        <w:t xml:space="preserve">מלחמת </w:t>
      </w:r>
      <w:bookmarkStart w:id="6933" w:name="_ETM_Q11_580350"/>
      <w:bookmarkEnd w:id="6933"/>
      <w:r>
        <w:rPr>
          <w:rtl/>
        </w:rPr>
        <w:t xml:space="preserve">התשה </w:t>
      </w:r>
      <w:bookmarkStart w:id="6934" w:name="_ETM_Q11_580829"/>
      <w:bookmarkEnd w:id="6934"/>
      <w:r>
        <w:rPr>
          <w:rtl/>
        </w:rPr>
        <w:t xml:space="preserve">מול </w:t>
      </w:r>
      <w:bookmarkStart w:id="6935" w:name="_ETM_Q11_581039"/>
      <w:bookmarkEnd w:id="6935"/>
      <w:r>
        <w:rPr>
          <w:rtl/>
        </w:rPr>
        <w:t>איראן</w:t>
      </w:r>
      <w:r>
        <w:rPr>
          <w:rFonts w:hint="cs"/>
          <w:rtl/>
        </w:rPr>
        <w:t>:</w:t>
      </w:r>
      <w:r>
        <w:rPr>
          <w:rtl/>
        </w:rPr>
        <w:t xml:space="preserve"> </w:t>
      </w:r>
      <w:bookmarkStart w:id="6936" w:name="_ETM_Q11_582049"/>
      <w:bookmarkEnd w:id="6936"/>
      <w:r>
        <w:rPr>
          <w:rtl/>
        </w:rPr>
        <w:t xml:space="preserve">השטח </w:t>
      </w:r>
      <w:bookmarkStart w:id="6937" w:name="_ETM_Q11_582619"/>
      <w:bookmarkEnd w:id="6937"/>
      <w:r>
        <w:rPr>
          <w:rtl/>
        </w:rPr>
        <w:t xml:space="preserve">פי </w:t>
      </w:r>
      <w:bookmarkStart w:id="6938" w:name="_ETM_Q11_582799"/>
      <w:bookmarkEnd w:id="6938"/>
      <w:r>
        <w:rPr>
          <w:rtl/>
        </w:rPr>
        <w:t xml:space="preserve">80 </w:t>
      </w:r>
      <w:bookmarkStart w:id="6939" w:name="_ETM_Q11_583220"/>
      <w:bookmarkEnd w:id="6939"/>
      <w:r>
        <w:rPr>
          <w:rtl/>
        </w:rPr>
        <w:t xml:space="preserve">ממדינת </w:t>
      </w:r>
      <w:bookmarkStart w:id="6940" w:name="_ETM_Q11_583820"/>
      <w:bookmarkEnd w:id="6940"/>
      <w:r>
        <w:rPr>
          <w:rtl/>
        </w:rPr>
        <w:t>ישראל</w:t>
      </w:r>
      <w:r>
        <w:rPr>
          <w:rFonts w:hint="cs"/>
          <w:rtl/>
        </w:rPr>
        <w:t>,</w:t>
      </w:r>
      <w:r>
        <w:rPr>
          <w:rtl/>
        </w:rPr>
        <w:t xml:space="preserve"> </w:t>
      </w:r>
      <w:bookmarkStart w:id="6941" w:name="_ETM_Q11_584779"/>
      <w:bookmarkEnd w:id="6941"/>
      <w:r>
        <w:rPr>
          <w:rtl/>
        </w:rPr>
        <w:t xml:space="preserve">האוכלוסייה </w:t>
      </w:r>
      <w:bookmarkStart w:id="6942" w:name="_ETM_Q11_585439"/>
      <w:bookmarkEnd w:id="6942"/>
      <w:r>
        <w:rPr>
          <w:rtl/>
        </w:rPr>
        <w:t xml:space="preserve">פי </w:t>
      </w:r>
      <w:bookmarkStart w:id="6943" w:name="_ETM_Q11_585680"/>
      <w:bookmarkEnd w:id="6943"/>
      <w:r>
        <w:rPr>
          <w:rtl/>
        </w:rPr>
        <w:t>9.5</w:t>
      </w:r>
      <w:r w:rsidR="00D01126">
        <w:rPr>
          <w:rtl/>
        </w:rPr>
        <w:t xml:space="preserve"> </w:t>
      </w:r>
      <w:bookmarkStart w:id="6944" w:name="_ETM_Q11_587819"/>
      <w:bookmarkEnd w:id="6944"/>
      <w:r w:rsidR="009A01FB">
        <w:rPr>
          <w:rFonts w:hint="cs"/>
          <w:rtl/>
        </w:rPr>
        <w:t xml:space="preserve">– </w:t>
      </w:r>
      <w:r>
        <w:rPr>
          <w:rtl/>
        </w:rPr>
        <w:t xml:space="preserve">אנחנו </w:t>
      </w:r>
      <w:bookmarkStart w:id="6945" w:name="_ETM_Q11_588179"/>
      <w:bookmarkEnd w:id="6945"/>
      <w:r>
        <w:rPr>
          <w:rFonts w:hint="cs"/>
          <w:rtl/>
        </w:rPr>
        <w:t xml:space="preserve">ננהל גם איתם מלחמת התשה? </w:t>
      </w:r>
      <w:bookmarkStart w:id="6946" w:name="_ETM_Q11_588599"/>
      <w:bookmarkStart w:id="6947" w:name="_ETM_Q11_588689"/>
      <w:bookmarkStart w:id="6948" w:name="_ETM_Q11_589049"/>
      <w:bookmarkStart w:id="6949" w:name="_ETM_Q11_589409"/>
      <w:bookmarkStart w:id="6950" w:name="_ETM_Q11_589979"/>
      <w:bookmarkStart w:id="6951" w:name="_ETM_Q11_591049"/>
      <w:bookmarkEnd w:id="6946"/>
      <w:bookmarkEnd w:id="6947"/>
      <w:bookmarkEnd w:id="6948"/>
      <w:bookmarkEnd w:id="6949"/>
      <w:bookmarkEnd w:id="6950"/>
      <w:bookmarkEnd w:id="6951"/>
      <w:r>
        <w:rPr>
          <w:rtl/>
        </w:rPr>
        <w:t>להפך</w:t>
      </w:r>
      <w:r>
        <w:rPr>
          <w:rFonts w:hint="cs"/>
          <w:rtl/>
        </w:rPr>
        <w:t>,</w:t>
      </w:r>
      <w:r>
        <w:rPr>
          <w:rtl/>
        </w:rPr>
        <w:t xml:space="preserve"> </w:t>
      </w:r>
      <w:bookmarkStart w:id="6952" w:name="_ETM_Q11_591709"/>
      <w:bookmarkEnd w:id="6952"/>
      <w:r>
        <w:rPr>
          <w:rtl/>
        </w:rPr>
        <w:t xml:space="preserve">חייבים </w:t>
      </w:r>
      <w:bookmarkStart w:id="6953" w:name="_ETM_Q11_592130"/>
      <w:bookmarkEnd w:id="6953"/>
      <w:r>
        <w:rPr>
          <w:rtl/>
        </w:rPr>
        <w:t xml:space="preserve">שם </w:t>
      </w:r>
      <w:bookmarkStart w:id="6954" w:name="_ETM_Q11_592399"/>
      <w:bookmarkEnd w:id="6954"/>
      <w:r>
        <w:rPr>
          <w:rtl/>
        </w:rPr>
        <w:t xml:space="preserve">לתת </w:t>
      </w:r>
      <w:bookmarkStart w:id="6955" w:name="_ETM_Q11_593179"/>
      <w:bookmarkEnd w:id="6955"/>
      <w:r>
        <w:rPr>
          <w:rtl/>
        </w:rPr>
        <w:t>מ</w:t>
      </w:r>
      <w:r>
        <w:rPr>
          <w:rFonts w:hint="cs"/>
          <w:rtl/>
        </w:rPr>
        <w:t>כ</w:t>
      </w:r>
      <w:r>
        <w:rPr>
          <w:rtl/>
        </w:rPr>
        <w:t xml:space="preserve">ה </w:t>
      </w:r>
      <w:bookmarkStart w:id="6956" w:name="_ETM_Q11_593389"/>
      <w:bookmarkStart w:id="6957" w:name="_ETM_Q11_593959"/>
      <w:bookmarkEnd w:id="6956"/>
      <w:bookmarkEnd w:id="6957"/>
      <w:r>
        <w:rPr>
          <w:rtl/>
        </w:rPr>
        <w:t>מוחצת</w:t>
      </w:r>
      <w:r>
        <w:rPr>
          <w:rFonts w:hint="cs"/>
          <w:rtl/>
        </w:rPr>
        <w:t>,</w:t>
      </w:r>
      <w:r>
        <w:rPr>
          <w:rtl/>
        </w:rPr>
        <w:t xml:space="preserve"> </w:t>
      </w:r>
      <w:bookmarkStart w:id="6958" w:name="_ETM_Q11_595369"/>
      <w:bookmarkEnd w:id="6958"/>
      <w:r>
        <w:rPr>
          <w:rtl/>
        </w:rPr>
        <w:t xml:space="preserve">לא </w:t>
      </w:r>
      <w:bookmarkStart w:id="6959" w:name="_ETM_Q11_595579"/>
      <w:bookmarkEnd w:id="6959"/>
      <w:r>
        <w:rPr>
          <w:rtl/>
        </w:rPr>
        <w:t>פרופורצי</w:t>
      </w:r>
      <w:r>
        <w:rPr>
          <w:rFonts w:hint="cs"/>
          <w:rtl/>
        </w:rPr>
        <w:t xml:space="preserve">ונלית. </w:t>
      </w:r>
      <w:bookmarkStart w:id="6960" w:name="_ETM_Q11_596270"/>
      <w:bookmarkStart w:id="6961" w:name="_ETM_Q11_596630"/>
      <w:bookmarkStart w:id="6962" w:name="_ETM_Q11_596750"/>
      <w:bookmarkEnd w:id="6960"/>
      <w:bookmarkEnd w:id="6961"/>
      <w:bookmarkEnd w:id="6962"/>
      <w:r>
        <w:rPr>
          <w:rtl/>
        </w:rPr>
        <w:t xml:space="preserve">כל </w:t>
      </w:r>
      <w:bookmarkStart w:id="6963" w:name="_ETM_Q11_596990"/>
      <w:bookmarkEnd w:id="6963"/>
      <w:r>
        <w:rPr>
          <w:rtl/>
        </w:rPr>
        <w:t xml:space="preserve">הזמן </w:t>
      </w:r>
      <w:bookmarkStart w:id="6964" w:name="_ETM_Q11_597409"/>
      <w:bookmarkEnd w:id="6964"/>
      <w:r>
        <w:rPr>
          <w:rtl/>
        </w:rPr>
        <w:t xml:space="preserve">מדברים </w:t>
      </w:r>
      <w:bookmarkStart w:id="6965" w:name="_ETM_Q11_597890"/>
      <w:bookmarkEnd w:id="6965"/>
      <w:r>
        <w:rPr>
          <w:rtl/>
        </w:rPr>
        <w:t>א</w:t>
      </w:r>
      <w:r>
        <w:rPr>
          <w:rFonts w:hint="cs"/>
          <w:rtl/>
        </w:rPr>
        <w:t>י</w:t>
      </w:r>
      <w:r>
        <w:rPr>
          <w:rtl/>
        </w:rPr>
        <w:t>תנו</w:t>
      </w:r>
      <w:r>
        <w:rPr>
          <w:rFonts w:hint="cs"/>
          <w:rtl/>
        </w:rPr>
        <w:t>:</w:t>
      </w:r>
      <w:r>
        <w:rPr>
          <w:rtl/>
        </w:rPr>
        <w:t xml:space="preserve"> </w:t>
      </w:r>
      <w:bookmarkStart w:id="6966" w:name="_ETM_Q11_598869"/>
      <w:bookmarkEnd w:id="6966"/>
      <w:r>
        <w:rPr>
          <w:rtl/>
        </w:rPr>
        <w:t xml:space="preserve">תנסו </w:t>
      </w:r>
      <w:bookmarkStart w:id="6967" w:name="_ETM_Q11_599409"/>
      <w:bookmarkEnd w:id="6967"/>
      <w:r>
        <w:rPr>
          <w:rtl/>
        </w:rPr>
        <w:t>להבלי</w:t>
      </w:r>
      <w:r>
        <w:rPr>
          <w:rFonts w:hint="cs"/>
          <w:rtl/>
        </w:rPr>
        <w:t xml:space="preserve">ג, </w:t>
      </w:r>
      <w:bookmarkStart w:id="6968" w:name="_ETM_Q11_600000"/>
      <w:bookmarkEnd w:id="6968"/>
      <w:r>
        <w:rPr>
          <w:rFonts w:hint="cs"/>
          <w:rtl/>
        </w:rPr>
        <w:t xml:space="preserve">תיתנו מכה פרופורציונלית. מכה </w:t>
      </w:r>
      <w:bookmarkStart w:id="6969" w:name="_ETM_Q11_600009"/>
      <w:bookmarkStart w:id="6970" w:name="_ETM_Q11_600130"/>
      <w:bookmarkStart w:id="6971" w:name="_ETM_Q11_600310"/>
      <w:bookmarkStart w:id="6972" w:name="_ETM_Q11_600609"/>
      <w:bookmarkStart w:id="6973" w:name="_ETM_Q11_601239"/>
      <w:bookmarkStart w:id="6974" w:name="_ETM_Q11_602000"/>
      <w:bookmarkStart w:id="6975" w:name="_ETM_Q11_602479"/>
      <w:bookmarkEnd w:id="6969"/>
      <w:bookmarkEnd w:id="6970"/>
      <w:bookmarkEnd w:id="6971"/>
      <w:bookmarkEnd w:id="6972"/>
      <w:bookmarkEnd w:id="6973"/>
      <w:bookmarkEnd w:id="6974"/>
      <w:bookmarkEnd w:id="6975"/>
      <w:r>
        <w:rPr>
          <w:rtl/>
        </w:rPr>
        <w:t xml:space="preserve">פרופורציונלית </w:t>
      </w:r>
      <w:bookmarkStart w:id="6976" w:name="_ETM_Q11_603500"/>
      <w:bookmarkEnd w:id="6976"/>
      <w:r>
        <w:rPr>
          <w:rtl/>
        </w:rPr>
        <w:t xml:space="preserve">זה </w:t>
      </w:r>
      <w:bookmarkStart w:id="6977" w:name="_ETM_Q11_603680"/>
      <w:bookmarkEnd w:id="6977"/>
      <w:r>
        <w:rPr>
          <w:rtl/>
        </w:rPr>
        <w:t xml:space="preserve">להנציח </w:t>
      </w:r>
      <w:bookmarkStart w:id="6978" w:name="_ETM_Q11_604279"/>
      <w:bookmarkEnd w:id="6978"/>
      <w:r>
        <w:rPr>
          <w:rtl/>
        </w:rPr>
        <w:t>מלחמה</w:t>
      </w:r>
      <w:r>
        <w:rPr>
          <w:rFonts w:hint="cs"/>
          <w:rtl/>
        </w:rPr>
        <w:t>,</w:t>
      </w:r>
      <w:r>
        <w:rPr>
          <w:rtl/>
        </w:rPr>
        <w:t xml:space="preserve"> </w:t>
      </w:r>
      <w:bookmarkStart w:id="6979" w:name="_ETM_Q11_605210"/>
      <w:bookmarkEnd w:id="6979"/>
      <w:r>
        <w:rPr>
          <w:rtl/>
        </w:rPr>
        <w:t xml:space="preserve">להנציח </w:t>
      </w:r>
      <w:bookmarkStart w:id="6980" w:name="_ETM_Q11_605869"/>
      <w:bookmarkEnd w:id="6980"/>
      <w:r>
        <w:rPr>
          <w:rtl/>
        </w:rPr>
        <w:t xml:space="preserve">את </w:t>
      </w:r>
      <w:bookmarkStart w:id="6981" w:name="_ETM_Q11_606020"/>
      <w:bookmarkEnd w:id="6981"/>
      <w:r>
        <w:rPr>
          <w:rtl/>
        </w:rPr>
        <w:t>הסכסוך</w:t>
      </w:r>
      <w:r>
        <w:rPr>
          <w:rFonts w:hint="cs"/>
          <w:rtl/>
        </w:rPr>
        <w:t>.</w:t>
      </w:r>
      <w:r>
        <w:rPr>
          <w:rtl/>
        </w:rPr>
        <w:t xml:space="preserve"> </w:t>
      </w:r>
      <w:bookmarkStart w:id="6982" w:name="_ETM_Q11_607339"/>
      <w:bookmarkEnd w:id="6982"/>
      <w:r>
        <w:rPr>
          <w:rtl/>
        </w:rPr>
        <w:t xml:space="preserve">כדי </w:t>
      </w:r>
      <w:bookmarkStart w:id="6983" w:name="_ETM_Q11_607670"/>
      <w:bookmarkEnd w:id="6983"/>
      <w:r>
        <w:rPr>
          <w:rtl/>
        </w:rPr>
        <w:t xml:space="preserve">לסיים </w:t>
      </w:r>
      <w:bookmarkStart w:id="6984" w:name="_ETM_Q11_608239"/>
      <w:bookmarkEnd w:id="6984"/>
      <w:r>
        <w:rPr>
          <w:rtl/>
        </w:rPr>
        <w:t xml:space="preserve">אותו </w:t>
      </w:r>
      <w:bookmarkStart w:id="6985" w:name="_ETM_Q11_608510"/>
      <w:bookmarkEnd w:id="6985"/>
      <w:r>
        <w:rPr>
          <w:rtl/>
        </w:rPr>
        <w:t xml:space="preserve">צריך </w:t>
      </w:r>
      <w:bookmarkStart w:id="6986" w:name="_ETM_Q11_608839"/>
      <w:bookmarkEnd w:id="6986"/>
      <w:r>
        <w:rPr>
          <w:rtl/>
        </w:rPr>
        <w:t xml:space="preserve">לתת </w:t>
      </w:r>
      <w:bookmarkStart w:id="6987" w:name="_ETM_Q11_609200"/>
      <w:bookmarkEnd w:id="6987"/>
      <w:r>
        <w:rPr>
          <w:rtl/>
        </w:rPr>
        <w:t xml:space="preserve">מכה </w:t>
      </w:r>
      <w:bookmarkStart w:id="6988" w:name="_ETM_Q11_609560"/>
      <w:bookmarkEnd w:id="6988"/>
      <w:r>
        <w:rPr>
          <w:rtl/>
        </w:rPr>
        <w:t>מוחצת</w:t>
      </w:r>
      <w:r>
        <w:rPr>
          <w:rFonts w:hint="cs"/>
          <w:rtl/>
        </w:rPr>
        <w:t>,</w:t>
      </w:r>
      <w:r>
        <w:rPr>
          <w:rtl/>
        </w:rPr>
        <w:t xml:space="preserve"> </w:t>
      </w:r>
      <w:bookmarkStart w:id="6989" w:name="_ETM_Q11_610700"/>
      <w:bookmarkEnd w:id="6989"/>
      <w:r>
        <w:rPr>
          <w:rtl/>
        </w:rPr>
        <w:t xml:space="preserve">להכריע </w:t>
      </w:r>
      <w:bookmarkStart w:id="6990" w:name="_ETM_Q11_611390"/>
      <w:bookmarkEnd w:id="6990"/>
      <w:r>
        <w:rPr>
          <w:rtl/>
        </w:rPr>
        <w:t xml:space="preserve">את </w:t>
      </w:r>
      <w:bookmarkStart w:id="6991" w:name="_ETM_Q11_611540"/>
      <w:bookmarkEnd w:id="6991"/>
      <w:r>
        <w:rPr>
          <w:rtl/>
        </w:rPr>
        <w:t>האויב</w:t>
      </w:r>
      <w:r>
        <w:rPr>
          <w:rFonts w:hint="cs"/>
          <w:rtl/>
        </w:rPr>
        <w:t xml:space="preserve">, </w:t>
      </w:r>
      <w:bookmarkStart w:id="6992" w:name="_ETM_Q11_613000"/>
      <w:bookmarkStart w:id="6993" w:name="_ETM_Q11_612670"/>
      <w:bookmarkEnd w:id="6992"/>
      <w:bookmarkEnd w:id="6993"/>
      <w:r>
        <w:rPr>
          <w:rtl/>
        </w:rPr>
        <w:t xml:space="preserve">לא </w:t>
      </w:r>
      <w:bookmarkStart w:id="6994" w:name="_ETM_Q11_612879"/>
      <w:bookmarkEnd w:id="6994"/>
      <w:r>
        <w:rPr>
          <w:rtl/>
        </w:rPr>
        <w:t xml:space="preserve">להמשיך </w:t>
      </w:r>
      <w:bookmarkStart w:id="6995" w:name="_ETM_Q11_613390"/>
      <w:bookmarkEnd w:id="6995"/>
      <w:r>
        <w:rPr>
          <w:rtl/>
        </w:rPr>
        <w:t xml:space="preserve">איתו </w:t>
      </w:r>
      <w:bookmarkStart w:id="6996" w:name="_ETM_Q11_613599"/>
      <w:bookmarkEnd w:id="6996"/>
      <w:r>
        <w:rPr>
          <w:rtl/>
        </w:rPr>
        <w:t xml:space="preserve">במלחמת </w:t>
      </w:r>
      <w:bookmarkStart w:id="6997" w:name="_ETM_Q11_614260"/>
      <w:bookmarkEnd w:id="6997"/>
      <w:r>
        <w:rPr>
          <w:rtl/>
        </w:rPr>
        <w:t>התשה</w:t>
      </w:r>
      <w:r>
        <w:rPr>
          <w:rFonts w:hint="cs"/>
          <w:rtl/>
        </w:rPr>
        <w:t>.</w:t>
      </w:r>
      <w:r>
        <w:rPr>
          <w:rtl/>
        </w:rPr>
        <w:t xml:space="preserve"> </w:t>
      </w:r>
      <w:bookmarkStart w:id="6998" w:name="_ETM_Q11_615620"/>
      <w:bookmarkEnd w:id="6998"/>
    </w:p>
    <w:p w:rsidR="00125F0E" w:rsidRDefault="00125F0E" w:rsidP="00857D74">
      <w:pPr>
        <w:rPr>
          <w:rtl/>
        </w:rPr>
      </w:pPr>
    </w:p>
    <w:p w:rsidR="00125F0E" w:rsidRDefault="00125F0E" w:rsidP="00857D74">
      <w:pPr>
        <w:rPr>
          <w:rtl/>
        </w:rPr>
      </w:pPr>
      <w:r>
        <w:rPr>
          <w:rtl/>
        </w:rPr>
        <w:t xml:space="preserve">אבל </w:t>
      </w:r>
      <w:bookmarkStart w:id="6999" w:name="_ETM_Q11_615980"/>
      <w:bookmarkEnd w:id="6999"/>
      <w:r>
        <w:rPr>
          <w:rtl/>
        </w:rPr>
        <w:t xml:space="preserve">אני </w:t>
      </w:r>
      <w:bookmarkStart w:id="7000" w:name="_ETM_Q11_616159"/>
      <w:bookmarkEnd w:id="7000"/>
      <w:r>
        <w:rPr>
          <w:rtl/>
        </w:rPr>
        <w:t xml:space="preserve">חוזר </w:t>
      </w:r>
      <w:bookmarkStart w:id="7001" w:name="_ETM_Q11_616580"/>
      <w:bookmarkEnd w:id="7001"/>
      <w:r>
        <w:rPr>
          <w:rtl/>
        </w:rPr>
        <w:t>ואומר</w:t>
      </w:r>
      <w:r>
        <w:rPr>
          <w:rFonts w:hint="cs"/>
          <w:rtl/>
        </w:rPr>
        <w:t>:</w:t>
      </w:r>
      <w:r>
        <w:rPr>
          <w:rtl/>
        </w:rPr>
        <w:t xml:space="preserve"> </w:t>
      </w:r>
      <w:bookmarkStart w:id="7002" w:name="_ETM_Q11_617150"/>
      <w:bookmarkEnd w:id="7002"/>
      <w:r>
        <w:rPr>
          <w:rtl/>
        </w:rPr>
        <w:t xml:space="preserve">מכל </w:t>
      </w:r>
      <w:bookmarkStart w:id="7003" w:name="_ETM_Q11_617720"/>
      <w:bookmarkEnd w:id="7003"/>
      <w:r>
        <w:rPr>
          <w:rtl/>
        </w:rPr>
        <w:t>האתגרים</w:t>
      </w:r>
      <w:r>
        <w:rPr>
          <w:rFonts w:hint="cs"/>
          <w:rtl/>
        </w:rPr>
        <w:t>,</w:t>
      </w:r>
      <w:r>
        <w:rPr>
          <w:rtl/>
        </w:rPr>
        <w:t xml:space="preserve"> </w:t>
      </w:r>
      <w:bookmarkStart w:id="7004" w:name="_ETM_Q11_618960"/>
      <w:bookmarkEnd w:id="7004"/>
      <w:r>
        <w:rPr>
          <w:rtl/>
        </w:rPr>
        <w:t xml:space="preserve">האתגר </w:t>
      </w:r>
      <w:bookmarkStart w:id="7005" w:name="_ETM_Q11_619560"/>
      <w:bookmarkEnd w:id="7005"/>
      <w:r>
        <w:rPr>
          <w:rtl/>
        </w:rPr>
        <w:t xml:space="preserve">הגדול </w:t>
      </w:r>
      <w:bookmarkStart w:id="7006" w:name="_ETM_Q11_620130"/>
      <w:bookmarkEnd w:id="7006"/>
      <w:r>
        <w:rPr>
          <w:rtl/>
        </w:rPr>
        <w:t>ביותר</w:t>
      </w:r>
      <w:r>
        <w:rPr>
          <w:rFonts w:hint="cs"/>
          <w:rtl/>
        </w:rPr>
        <w:t>,</w:t>
      </w:r>
      <w:r>
        <w:rPr>
          <w:rtl/>
        </w:rPr>
        <w:t xml:space="preserve"> </w:t>
      </w:r>
      <w:bookmarkStart w:id="7007" w:name="_ETM_Q11_620730"/>
      <w:bookmarkEnd w:id="7007"/>
      <w:r>
        <w:rPr>
          <w:rtl/>
        </w:rPr>
        <w:t xml:space="preserve">האיום </w:t>
      </w:r>
      <w:bookmarkStart w:id="7008" w:name="_ETM_Q11_621300"/>
      <w:bookmarkEnd w:id="7008"/>
      <w:r>
        <w:rPr>
          <w:rtl/>
        </w:rPr>
        <w:t xml:space="preserve">הגדול </w:t>
      </w:r>
      <w:bookmarkStart w:id="7009" w:name="_ETM_Q11_621840"/>
      <w:bookmarkEnd w:id="7009"/>
      <w:r>
        <w:rPr>
          <w:rtl/>
        </w:rPr>
        <w:t xml:space="preserve">ביותר </w:t>
      </w:r>
      <w:bookmarkStart w:id="7010" w:name="_ETM_Q11_622650"/>
      <w:bookmarkEnd w:id="7010"/>
      <w:r>
        <w:rPr>
          <w:rtl/>
        </w:rPr>
        <w:t xml:space="preserve">זה </w:t>
      </w:r>
      <w:bookmarkStart w:id="7011" w:name="_ETM_Q11_622890"/>
      <w:bookmarkEnd w:id="7011"/>
      <w:r>
        <w:rPr>
          <w:rFonts w:hint="cs"/>
          <w:rtl/>
        </w:rPr>
        <w:t>ה</w:t>
      </w:r>
      <w:r>
        <w:rPr>
          <w:rtl/>
        </w:rPr>
        <w:t xml:space="preserve">איום </w:t>
      </w:r>
      <w:bookmarkStart w:id="7012" w:name="_ETM_Q11_623130"/>
      <w:bookmarkEnd w:id="7012"/>
      <w:r>
        <w:rPr>
          <w:rtl/>
        </w:rPr>
        <w:t>הפנימי</w:t>
      </w:r>
      <w:r>
        <w:rPr>
          <w:rFonts w:hint="cs"/>
          <w:rtl/>
        </w:rPr>
        <w:t>.</w:t>
      </w:r>
      <w:r>
        <w:rPr>
          <w:rtl/>
        </w:rPr>
        <w:t xml:space="preserve"> </w:t>
      </w:r>
      <w:bookmarkStart w:id="7013" w:name="_ETM_Q11_624390"/>
      <w:bookmarkEnd w:id="7013"/>
      <w:r>
        <w:rPr>
          <w:rtl/>
        </w:rPr>
        <w:t xml:space="preserve">זה </w:t>
      </w:r>
      <w:bookmarkStart w:id="7014" w:name="_ETM_Q11_624930"/>
      <w:bookmarkEnd w:id="7014"/>
      <w:r>
        <w:rPr>
          <w:rtl/>
        </w:rPr>
        <w:t xml:space="preserve">באמת </w:t>
      </w:r>
      <w:bookmarkStart w:id="7015" w:name="_ETM_Q11_625500"/>
      <w:bookmarkEnd w:id="7015"/>
      <w:r>
        <w:rPr>
          <w:rtl/>
        </w:rPr>
        <w:t xml:space="preserve">האיום </w:t>
      </w:r>
      <w:bookmarkStart w:id="7016" w:name="_ETM_Q11_626040"/>
      <w:bookmarkEnd w:id="7016"/>
      <w:r>
        <w:rPr>
          <w:rtl/>
        </w:rPr>
        <w:t xml:space="preserve">של </w:t>
      </w:r>
      <w:bookmarkStart w:id="7017" w:name="_ETM_Q11_626310"/>
      <w:bookmarkEnd w:id="7017"/>
      <w:r>
        <w:rPr>
          <w:rtl/>
        </w:rPr>
        <w:t>הפי</w:t>
      </w:r>
      <w:r>
        <w:rPr>
          <w:rFonts w:hint="cs"/>
          <w:rtl/>
        </w:rPr>
        <w:t>לוג,</w:t>
      </w:r>
      <w:r>
        <w:rPr>
          <w:rtl/>
        </w:rPr>
        <w:t xml:space="preserve"> </w:t>
      </w:r>
      <w:bookmarkStart w:id="7018" w:name="_ETM_Q11_627280"/>
      <w:bookmarkEnd w:id="7018"/>
      <w:r>
        <w:rPr>
          <w:rtl/>
        </w:rPr>
        <w:t xml:space="preserve">של </w:t>
      </w:r>
      <w:bookmarkStart w:id="7019" w:name="_ETM_Q11_627610"/>
      <w:bookmarkEnd w:id="7019"/>
      <w:r>
        <w:rPr>
          <w:rFonts w:hint="cs"/>
          <w:rtl/>
        </w:rPr>
        <w:t>ה</w:t>
      </w:r>
      <w:r>
        <w:rPr>
          <w:rtl/>
        </w:rPr>
        <w:t>שיסוי</w:t>
      </w:r>
      <w:r>
        <w:rPr>
          <w:rFonts w:hint="cs"/>
          <w:rtl/>
        </w:rPr>
        <w:t>,</w:t>
      </w:r>
      <w:r>
        <w:rPr>
          <w:rtl/>
        </w:rPr>
        <w:t xml:space="preserve"> </w:t>
      </w:r>
      <w:bookmarkStart w:id="7020" w:name="_ETM_Q11_628150"/>
      <w:bookmarkEnd w:id="7020"/>
      <w:r>
        <w:rPr>
          <w:rtl/>
        </w:rPr>
        <w:t xml:space="preserve">של </w:t>
      </w:r>
      <w:bookmarkStart w:id="7021" w:name="_ETM_Q11_628420"/>
      <w:bookmarkEnd w:id="7021"/>
      <w:r>
        <w:rPr>
          <w:rtl/>
        </w:rPr>
        <w:t>הקיטוב</w:t>
      </w:r>
      <w:r>
        <w:rPr>
          <w:rFonts w:hint="cs"/>
          <w:rtl/>
        </w:rPr>
        <w:t>,</w:t>
      </w:r>
      <w:r>
        <w:rPr>
          <w:rtl/>
        </w:rPr>
        <w:t xml:space="preserve"> </w:t>
      </w:r>
      <w:bookmarkStart w:id="7022" w:name="_ETM_Q11_629630"/>
      <w:bookmarkEnd w:id="7022"/>
      <w:r>
        <w:rPr>
          <w:rtl/>
        </w:rPr>
        <w:t xml:space="preserve">של </w:t>
      </w:r>
      <w:bookmarkStart w:id="7023" w:name="_ETM_Q11_629930"/>
      <w:bookmarkEnd w:id="7023"/>
      <w:r>
        <w:rPr>
          <w:rtl/>
        </w:rPr>
        <w:t xml:space="preserve">הקרעים </w:t>
      </w:r>
      <w:bookmarkStart w:id="7024" w:name="_ETM_Q11_630440"/>
      <w:bookmarkEnd w:id="7024"/>
      <w:r>
        <w:rPr>
          <w:rtl/>
        </w:rPr>
        <w:t xml:space="preserve">בתוך </w:t>
      </w:r>
      <w:bookmarkStart w:id="7025" w:name="_ETM_Q11_630920"/>
      <w:bookmarkEnd w:id="7025"/>
      <w:r>
        <w:rPr>
          <w:rtl/>
        </w:rPr>
        <w:t>העם</w:t>
      </w:r>
      <w:r>
        <w:rPr>
          <w:rFonts w:hint="cs"/>
          <w:rtl/>
        </w:rPr>
        <w:t>.</w:t>
      </w:r>
      <w:r>
        <w:rPr>
          <w:rtl/>
        </w:rPr>
        <w:t xml:space="preserve"> </w:t>
      </w:r>
      <w:bookmarkStart w:id="7026" w:name="_ETM_Q11_632069"/>
      <w:bookmarkEnd w:id="7026"/>
      <w:r>
        <w:rPr>
          <w:rtl/>
        </w:rPr>
        <w:t xml:space="preserve">והממשלה </w:t>
      </w:r>
      <w:bookmarkStart w:id="7027" w:name="_ETM_Q11_632849"/>
      <w:bookmarkEnd w:id="7027"/>
      <w:r>
        <w:rPr>
          <w:rtl/>
        </w:rPr>
        <w:t xml:space="preserve">הזאת </w:t>
      </w:r>
      <w:bookmarkStart w:id="7028" w:name="_ETM_Q11_633239"/>
      <w:bookmarkEnd w:id="7028"/>
      <w:r>
        <w:rPr>
          <w:rtl/>
        </w:rPr>
        <w:t>מתמקדת</w:t>
      </w:r>
      <w:r>
        <w:rPr>
          <w:rFonts w:hint="cs"/>
          <w:rtl/>
        </w:rPr>
        <w:t>,</w:t>
      </w:r>
      <w:r>
        <w:rPr>
          <w:rtl/>
        </w:rPr>
        <w:t xml:space="preserve"> </w:t>
      </w:r>
      <w:bookmarkStart w:id="7029" w:name="_ETM_Q11_634620"/>
      <w:bookmarkEnd w:id="7029"/>
      <w:r>
        <w:rPr>
          <w:rtl/>
        </w:rPr>
        <w:t xml:space="preserve">כדי </w:t>
      </w:r>
      <w:bookmarkStart w:id="7030" w:name="_ETM_Q11_635010"/>
      <w:bookmarkEnd w:id="7030"/>
      <w:r>
        <w:rPr>
          <w:rtl/>
        </w:rPr>
        <w:t xml:space="preserve">לשרוד </w:t>
      </w:r>
      <w:bookmarkStart w:id="7031" w:name="_ETM_Q11_635579"/>
      <w:bookmarkEnd w:id="7031"/>
      <w:r>
        <w:rPr>
          <w:rtl/>
        </w:rPr>
        <w:t>פוליטית</w:t>
      </w:r>
      <w:r>
        <w:rPr>
          <w:rFonts w:hint="cs"/>
          <w:rtl/>
        </w:rPr>
        <w:t>,</w:t>
      </w:r>
      <w:r>
        <w:rPr>
          <w:rtl/>
        </w:rPr>
        <w:t xml:space="preserve"> </w:t>
      </w:r>
      <w:bookmarkStart w:id="7032" w:name="_ETM_Q11_636150"/>
      <w:bookmarkEnd w:id="7032"/>
      <w:r>
        <w:rPr>
          <w:rtl/>
        </w:rPr>
        <w:t xml:space="preserve">כדי </w:t>
      </w:r>
      <w:bookmarkStart w:id="7033" w:name="_ETM_Q11_636480"/>
      <w:bookmarkEnd w:id="7033"/>
      <w:r>
        <w:rPr>
          <w:rtl/>
        </w:rPr>
        <w:t xml:space="preserve">לשמר </w:t>
      </w:r>
      <w:bookmarkStart w:id="7034" w:name="_ETM_Q11_637079"/>
      <w:bookmarkEnd w:id="7034"/>
      <w:r>
        <w:rPr>
          <w:rtl/>
        </w:rPr>
        <w:t xml:space="preserve">את </w:t>
      </w:r>
      <w:bookmarkStart w:id="7035" w:name="_ETM_Q11_637230"/>
      <w:bookmarkEnd w:id="7035"/>
      <w:r>
        <w:rPr>
          <w:rtl/>
        </w:rPr>
        <w:t>הקואליציה</w:t>
      </w:r>
      <w:r>
        <w:rPr>
          <w:rFonts w:hint="cs"/>
          <w:rtl/>
        </w:rPr>
        <w:t>,</w:t>
      </w:r>
      <w:r>
        <w:rPr>
          <w:rtl/>
        </w:rPr>
        <w:t xml:space="preserve"> </w:t>
      </w:r>
      <w:bookmarkStart w:id="7036" w:name="_ETM_Q11_638430"/>
      <w:bookmarkEnd w:id="7036"/>
      <w:r>
        <w:rPr>
          <w:rtl/>
        </w:rPr>
        <w:t>באו</w:t>
      </w:r>
      <w:r>
        <w:rPr>
          <w:rFonts w:hint="cs"/>
          <w:rtl/>
        </w:rPr>
        <w:t>תה</w:t>
      </w:r>
      <w:r>
        <w:rPr>
          <w:rtl/>
        </w:rPr>
        <w:t xml:space="preserve"> </w:t>
      </w:r>
      <w:bookmarkStart w:id="7037" w:name="_ETM_Q11_639209"/>
      <w:bookmarkStart w:id="7038" w:name="_ETM_Q11_639629"/>
      <w:bookmarkEnd w:id="7037"/>
      <w:bookmarkEnd w:id="7038"/>
      <w:r>
        <w:rPr>
          <w:rtl/>
        </w:rPr>
        <w:t xml:space="preserve">פגיעה </w:t>
      </w:r>
      <w:bookmarkStart w:id="7039" w:name="_ETM_Q11_640439"/>
      <w:bookmarkEnd w:id="7039"/>
      <w:r>
        <w:rPr>
          <w:rtl/>
        </w:rPr>
        <w:t xml:space="preserve">בחוסן </w:t>
      </w:r>
      <w:bookmarkStart w:id="7040" w:name="_ETM_Q11_641099"/>
      <w:bookmarkEnd w:id="7040"/>
      <w:r>
        <w:rPr>
          <w:rtl/>
        </w:rPr>
        <w:t>הלאומי</w:t>
      </w:r>
      <w:r>
        <w:rPr>
          <w:rFonts w:hint="cs"/>
          <w:rtl/>
        </w:rPr>
        <w:t>,</w:t>
      </w:r>
      <w:r>
        <w:rPr>
          <w:rtl/>
        </w:rPr>
        <w:t xml:space="preserve"> </w:t>
      </w:r>
      <w:bookmarkStart w:id="7041" w:name="_ETM_Q11_641609"/>
      <w:bookmarkEnd w:id="7041"/>
      <w:r>
        <w:rPr>
          <w:rtl/>
        </w:rPr>
        <w:t xml:space="preserve">באחדות </w:t>
      </w:r>
      <w:bookmarkStart w:id="7042" w:name="_ETM_Q11_642540"/>
      <w:bookmarkEnd w:id="7042"/>
      <w:r>
        <w:rPr>
          <w:rtl/>
        </w:rPr>
        <w:t xml:space="preserve">עם </w:t>
      </w:r>
      <w:bookmarkStart w:id="7043" w:name="_ETM_Q11_642749"/>
      <w:bookmarkEnd w:id="7043"/>
      <w:r>
        <w:rPr>
          <w:rtl/>
        </w:rPr>
        <w:t>ישראל</w:t>
      </w:r>
      <w:r>
        <w:rPr>
          <w:rFonts w:hint="cs"/>
          <w:rtl/>
        </w:rPr>
        <w:t>.</w:t>
      </w:r>
      <w:r>
        <w:rPr>
          <w:rtl/>
        </w:rPr>
        <w:t xml:space="preserve"> </w:t>
      </w:r>
      <w:bookmarkStart w:id="7044" w:name="_ETM_Q11_643910"/>
      <w:bookmarkEnd w:id="7044"/>
      <w:r>
        <w:rPr>
          <w:rtl/>
        </w:rPr>
        <w:t>תודה</w:t>
      </w:r>
      <w:r>
        <w:rPr>
          <w:rFonts w:hint="cs"/>
          <w:rtl/>
        </w:rPr>
        <w:t>, אדוני היושב-ראש.</w:t>
      </w:r>
    </w:p>
    <w:p w:rsidR="00125F0E" w:rsidRDefault="00125F0E" w:rsidP="00857D74">
      <w:pPr>
        <w:rPr>
          <w:rtl/>
        </w:rPr>
      </w:pPr>
    </w:p>
    <w:p w:rsidR="00125F0E" w:rsidRDefault="00125F0E" w:rsidP="00857D74">
      <w:pPr>
        <w:pStyle w:val="af7"/>
        <w:keepNext/>
        <w:rPr>
          <w:rtl/>
        </w:rPr>
      </w:pPr>
      <w:bookmarkStart w:id="7045" w:name="ET_yor_6595_8"/>
      <w:r w:rsidRPr="00DA4670">
        <w:rPr>
          <w:rStyle w:val="TagStyle"/>
          <w:rtl/>
        </w:rPr>
        <w:t xml:space="preserve"> &lt;&lt; יור &gt;&gt; </w:t>
      </w:r>
      <w:r>
        <w:rPr>
          <w:rtl/>
        </w:rPr>
        <w:t>היו"ר ארז מלול:</w:t>
      </w:r>
      <w:r w:rsidRPr="00DA4670">
        <w:rPr>
          <w:rStyle w:val="TagStyle"/>
          <w:rtl/>
        </w:rPr>
        <w:t xml:space="preserve"> &lt;&lt; יור &gt;&gt;</w:t>
      </w:r>
      <w:r>
        <w:rPr>
          <w:rtl/>
        </w:rPr>
        <w:t xml:space="preserve">   </w:t>
      </w:r>
      <w:bookmarkEnd w:id="7045"/>
    </w:p>
    <w:p w:rsidR="00125F0E" w:rsidRDefault="00125F0E" w:rsidP="00D01126">
      <w:pPr>
        <w:rPr>
          <w:rtl/>
        </w:rPr>
      </w:pPr>
    </w:p>
    <w:p w:rsidR="00125F0E" w:rsidRDefault="00125F0E" w:rsidP="00857D74">
      <w:pPr>
        <w:rPr>
          <w:rtl/>
        </w:rPr>
      </w:pPr>
      <w:bookmarkStart w:id="7046" w:name="_ETM_Q11_644000"/>
      <w:bookmarkEnd w:id="7046"/>
      <w:r>
        <w:rPr>
          <w:rFonts w:hint="cs"/>
          <w:rtl/>
        </w:rPr>
        <w:t>תודה</w:t>
      </w:r>
      <w:r>
        <w:rPr>
          <w:rtl/>
        </w:rPr>
        <w:t xml:space="preserve"> </w:t>
      </w:r>
      <w:bookmarkStart w:id="7047" w:name="_ETM_Q11_644240"/>
      <w:bookmarkEnd w:id="7047"/>
      <w:r>
        <w:rPr>
          <w:rtl/>
        </w:rPr>
        <w:t>רבה</w:t>
      </w:r>
      <w:r>
        <w:rPr>
          <w:rFonts w:hint="cs"/>
          <w:rtl/>
        </w:rPr>
        <w:t xml:space="preserve">. </w:t>
      </w:r>
      <w:bookmarkStart w:id="7048" w:name="_ETM_Q11_644780"/>
      <w:bookmarkStart w:id="7049" w:name="_ETM_Q11_645110"/>
      <w:bookmarkStart w:id="7050" w:name="_ETM_Q11_646739"/>
      <w:bookmarkEnd w:id="7048"/>
      <w:bookmarkEnd w:id="7049"/>
      <w:bookmarkEnd w:id="7050"/>
    </w:p>
    <w:p w:rsidR="00125F0E" w:rsidRDefault="00125F0E" w:rsidP="00857D74">
      <w:pPr>
        <w:rPr>
          <w:rtl/>
        </w:rPr>
      </w:pPr>
    </w:p>
    <w:p w:rsidR="00125F0E" w:rsidRDefault="00125F0E" w:rsidP="00857D74">
      <w:pPr>
        <w:rPr>
          <w:rtl/>
        </w:rPr>
      </w:pPr>
      <w:r>
        <w:rPr>
          <w:rFonts w:hint="cs"/>
          <w:rtl/>
        </w:rPr>
        <w:t>עכש</w:t>
      </w:r>
      <w:r>
        <w:rPr>
          <w:rtl/>
        </w:rPr>
        <w:t xml:space="preserve">יו </w:t>
      </w:r>
      <w:bookmarkStart w:id="7051" w:name="_ETM_Q11_647250"/>
      <w:bookmarkEnd w:id="7051"/>
      <w:r>
        <w:rPr>
          <w:rtl/>
        </w:rPr>
        <w:t xml:space="preserve">נעבור </w:t>
      </w:r>
      <w:bookmarkStart w:id="7052" w:name="_ETM_Q11_647940"/>
      <w:bookmarkEnd w:id="7052"/>
      <w:r>
        <w:rPr>
          <w:rtl/>
        </w:rPr>
        <w:t xml:space="preserve">לסיעת </w:t>
      </w:r>
      <w:bookmarkStart w:id="7053" w:name="_ETM_Q11_648989"/>
      <w:bookmarkEnd w:id="7053"/>
      <w:r>
        <w:rPr>
          <w:rtl/>
        </w:rPr>
        <w:t>העבודה</w:t>
      </w:r>
      <w:r>
        <w:rPr>
          <w:rFonts w:hint="cs"/>
          <w:rtl/>
        </w:rPr>
        <w:t>.</w:t>
      </w:r>
      <w:r>
        <w:rPr>
          <w:rtl/>
        </w:rPr>
        <w:t xml:space="preserve"> </w:t>
      </w:r>
      <w:bookmarkStart w:id="7054" w:name="_ETM_Q11_649470"/>
      <w:bookmarkEnd w:id="7054"/>
      <w:r>
        <w:rPr>
          <w:rtl/>
        </w:rPr>
        <w:t xml:space="preserve">אני </w:t>
      </w:r>
      <w:bookmarkStart w:id="7055" w:name="_ETM_Q11_649560"/>
      <w:bookmarkEnd w:id="7055"/>
      <w:r>
        <w:rPr>
          <w:rtl/>
        </w:rPr>
        <w:t xml:space="preserve">מזמין </w:t>
      </w:r>
      <w:bookmarkStart w:id="7056" w:name="_ETM_Q11_649860"/>
      <w:bookmarkEnd w:id="7056"/>
      <w:r>
        <w:rPr>
          <w:rtl/>
        </w:rPr>
        <w:t xml:space="preserve">את </w:t>
      </w:r>
      <w:bookmarkStart w:id="7057" w:name="_ETM_Q11_649980"/>
      <w:bookmarkEnd w:id="7057"/>
      <w:r>
        <w:rPr>
          <w:rtl/>
        </w:rPr>
        <w:t xml:space="preserve">חברת </w:t>
      </w:r>
      <w:bookmarkStart w:id="7058" w:name="_ETM_Q11_650340"/>
      <w:bookmarkEnd w:id="7058"/>
      <w:r>
        <w:rPr>
          <w:rtl/>
        </w:rPr>
        <w:t xml:space="preserve">הכנסת </w:t>
      </w:r>
      <w:bookmarkStart w:id="7059" w:name="_ETM_Q11_651299"/>
      <w:bookmarkEnd w:id="7059"/>
      <w:r>
        <w:rPr>
          <w:rtl/>
        </w:rPr>
        <w:t xml:space="preserve">אפרת </w:t>
      </w:r>
      <w:bookmarkStart w:id="7060" w:name="_ETM_Q11_651720"/>
      <w:bookmarkEnd w:id="7060"/>
      <w:r>
        <w:rPr>
          <w:rtl/>
        </w:rPr>
        <w:t xml:space="preserve">רייטן </w:t>
      </w:r>
      <w:bookmarkStart w:id="7061" w:name="_ETM_Q11_652080"/>
      <w:bookmarkEnd w:id="7061"/>
      <w:r>
        <w:rPr>
          <w:rtl/>
        </w:rPr>
        <w:t xml:space="preserve">מרום </w:t>
      </w:r>
      <w:bookmarkStart w:id="7062" w:name="_ETM_Q11_652560"/>
      <w:bookmarkEnd w:id="7062"/>
      <w:r>
        <w:rPr>
          <w:rtl/>
        </w:rPr>
        <w:t xml:space="preserve">לנמק </w:t>
      </w:r>
      <w:bookmarkStart w:id="7063" w:name="_ETM_Q11_653129"/>
      <w:bookmarkEnd w:id="7063"/>
      <w:r>
        <w:rPr>
          <w:rtl/>
        </w:rPr>
        <w:t xml:space="preserve">את </w:t>
      </w:r>
      <w:bookmarkStart w:id="7064" w:name="_ETM_Q11_653220"/>
      <w:bookmarkEnd w:id="7064"/>
      <w:r>
        <w:rPr>
          <w:rtl/>
        </w:rPr>
        <w:t xml:space="preserve">ההצעה </w:t>
      </w:r>
      <w:bookmarkStart w:id="7065" w:name="_ETM_Q11_653700"/>
      <w:bookmarkEnd w:id="7065"/>
      <w:r>
        <w:rPr>
          <w:rtl/>
        </w:rPr>
        <w:t xml:space="preserve">מטעם </w:t>
      </w:r>
      <w:bookmarkStart w:id="7066" w:name="_ETM_Q11_654090"/>
      <w:bookmarkEnd w:id="7066"/>
      <w:r>
        <w:rPr>
          <w:rtl/>
        </w:rPr>
        <w:t>סיעת</w:t>
      </w:r>
      <w:r>
        <w:rPr>
          <w:rFonts w:hint="cs"/>
          <w:rtl/>
        </w:rPr>
        <w:t>ה.</w:t>
      </w:r>
      <w:r>
        <w:rPr>
          <w:rtl/>
        </w:rPr>
        <w:t xml:space="preserve"> </w:t>
      </w:r>
      <w:bookmarkStart w:id="7067" w:name="_ETM_Q11_657430"/>
      <w:bookmarkEnd w:id="7067"/>
      <w:r>
        <w:rPr>
          <w:rtl/>
        </w:rPr>
        <w:t xml:space="preserve">עד </w:t>
      </w:r>
      <w:bookmarkStart w:id="7068" w:name="_ETM_Q11_657670"/>
      <w:bookmarkEnd w:id="7068"/>
      <w:r>
        <w:rPr>
          <w:rFonts w:hint="cs"/>
          <w:rtl/>
        </w:rPr>
        <w:t>עשר</w:t>
      </w:r>
      <w:r>
        <w:rPr>
          <w:rtl/>
        </w:rPr>
        <w:t xml:space="preserve"> </w:t>
      </w:r>
      <w:bookmarkStart w:id="7069" w:name="_ETM_Q11_657970"/>
      <w:bookmarkEnd w:id="7069"/>
      <w:r>
        <w:rPr>
          <w:rtl/>
        </w:rPr>
        <w:t xml:space="preserve">דקות </w:t>
      </w:r>
      <w:bookmarkStart w:id="7070" w:name="_ETM_Q11_658480"/>
      <w:bookmarkEnd w:id="7070"/>
      <w:r>
        <w:rPr>
          <w:rtl/>
        </w:rPr>
        <w:t>לרשותך</w:t>
      </w:r>
      <w:r>
        <w:rPr>
          <w:rFonts w:hint="cs"/>
          <w:rtl/>
        </w:rPr>
        <w:t>.</w:t>
      </w:r>
    </w:p>
    <w:p w:rsidR="00125F0E" w:rsidRDefault="00125F0E" w:rsidP="00857D74">
      <w:pPr>
        <w:rPr>
          <w:rtl/>
        </w:rPr>
      </w:pPr>
    </w:p>
    <w:p w:rsidR="00125F0E" w:rsidRDefault="00125F0E" w:rsidP="00857D74">
      <w:pPr>
        <w:pStyle w:val="a4"/>
        <w:keepNext/>
        <w:rPr>
          <w:rtl/>
        </w:rPr>
      </w:pPr>
      <w:bookmarkStart w:id="7071" w:name="ET_speaker_6158_9"/>
      <w:r w:rsidRPr="00DA4670">
        <w:rPr>
          <w:rStyle w:val="TagStyle"/>
          <w:rtl/>
        </w:rPr>
        <w:t xml:space="preserve"> &lt;&lt; דובר &gt;&gt; </w:t>
      </w:r>
      <w:bookmarkStart w:id="7072" w:name="_Toc181098024"/>
      <w:bookmarkStart w:id="7073" w:name="_Toc181103050"/>
      <w:bookmarkStart w:id="7074" w:name="_Toc181537784"/>
      <w:r>
        <w:rPr>
          <w:rtl/>
        </w:rPr>
        <w:t>אפרת רייטן מרום (העבודה):</w:t>
      </w:r>
      <w:bookmarkEnd w:id="7072"/>
      <w:bookmarkEnd w:id="7073"/>
      <w:bookmarkEnd w:id="7074"/>
      <w:r w:rsidRPr="00DA4670">
        <w:rPr>
          <w:rStyle w:val="TagStyle"/>
          <w:rtl/>
        </w:rPr>
        <w:t xml:space="preserve"> &lt;&lt; דובר &gt;&gt;</w:t>
      </w:r>
      <w:r>
        <w:rPr>
          <w:rtl/>
        </w:rPr>
        <w:t xml:space="preserve">   </w:t>
      </w:r>
      <w:bookmarkEnd w:id="7071"/>
    </w:p>
    <w:p w:rsidR="00125F0E" w:rsidRDefault="00125F0E" w:rsidP="00D01126">
      <w:pPr>
        <w:rPr>
          <w:rtl/>
        </w:rPr>
      </w:pPr>
    </w:p>
    <w:p w:rsidR="00125F0E" w:rsidRDefault="00125F0E" w:rsidP="00286EAD">
      <w:pPr>
        <w:rPr>
          <w:rtl/>
        </w:rPr>
      </w:pPr>
      <w:bookmarkStart w:id="7075" w:name="_ETM_Q11_663000"/>
      <w:bookmarkStart w:id="7076" w:name="_ETM_Q11_662000"/>
      <w:bookmarkStart w:id="7077" w:name="_ETM_Q11_672630"/>
      <w:bookmarkEnd w:id="7075"/>
      <w:bookmarkEnd w:id="7076"/>
      <w:bookmarkEnd w:id="7077"/>
      <w:r>
        <w:rPr>
          <w:rtl/>
        </w:rPr>
        <w:t xml:space="preserve">אדוני </w:t>
      </w:r>
      <w:bookmarkStart w:id="7078" w:name="_ETM_Q11_672990"/>
      <w:bookmarkEnd w:id="7078"/>
      <w:r>
        <w:rPr>
          <w:rtl/>
        </w:rPr>
        <w:t>יו</w:t>
      </w:r>
      <w:r>
        <w:rPr>
          <w:rFonts w:hint="cs"/>
          <w:rtl/>
        </w:rPr>
        <w:t>"ר</w:t>
      </w:r>
      <w:r>
        <w:rPr>
          <w:rtl/>
        </w:rPr>
        <w:t xml:space="preserve"> </w:t>
      </w:r>
      <w:bookmarkStart w:id="7079" w:name="_ETM_Q11_673170"/>
      <w:bookmarkEnd w:id="7079"/>
      <w:r>
        <w:rPr>
          <w:rtl/>
        </w:rPr>
        <w:t>ה</w:t>
      </w:r>
      <w:r>
        <w:rPr>
          <w:rFonts w:hint="cs"/>
          <w:rtl/>
        </w:rPr>
        <w:t>ישיבה,</w:t>
      </w:r>
      <w:r>
        <w:rPr>
          <w:rtl/>
        </w:rPr>
        <w:t xml:space="preserve"> </w:t>
      </w:r>
      <w:bookmarkStart w:id="7080" w:name="_ETM_Q11_673740"/>
      <w:bookmarkEnd w:id="7080"/>
      <w:r>
        <w:rPr>
          <w:rtl/>
        </w:rPr>
        <w:t xml:space="preserve">כנסת </w:t>
      </w:r>
      <w:bookmarkStart w:id="7081" w:name="_ETM_Q11_674250"/>
      <w:bookmarkEnd w:id="7081"/>
      <w:r>
        <w:rPr>
          <w:rtl/>
        </w:rPr>
        <w:t xml:space="preserve">נכבדה </w:t>
      </w:r>
      <w:bookmarkStart w:id="7082" w:name="_ETM_Q11_675599"/>
      <w:bookmarkEnd w:id="7082"/>
      <w:r>
        <w:rPr>
          <w:rtl/>
        </w:rPr>
        <w:t xml:space="preserve">ואזרחי </w:t>
      </w:r>
      <w:bookmarkStart w:id="7083" w:name="_ETM_Q11_676230"/>
      <w:bookmarkEnd w:id="7083"/>
      <w:r>
        <w:rPr>
          <w:rtl/>
        </w:rPr>
        <w:t>ישראל</w:t>
      </w:r>
      <w:r>
        <w:rPr>
          <w:rFonts w:hint="cs"/>
          <w:rtl/>
        </w:rPr>
        <w:t>,</w:t>
      </w:r>
      <w:r>
        <w:rPr>
          <w:rtl/>
        </w:rPr>
        <w:t xml:space="preserve"> </w:t>
      </w:r>
      <w:bookmarkStart w:id="7084" w:name="_ETM_Q11_676950"/>
      <w:bookmarkEnd w:id="7084"/>
      <w:r>
        <w:rPr>
          <w:rtl/>
        </w:rPr>
        <w:t xml:space="preserve">יש </w:t>
      </w:r>
      <w:bookmarkStart w:id="7085" w:name="_ETM_Q11_677159"/>
      <w:bookmarkEnd w:id="7085"/>
      <w:r>
        <w:rPr>
          <w:rtl/>
        </w:rPr>
        <w:t xml:space="preserve">כאלה </w:t>
      </w:r>
      <w:bookmarkStart w:id="7086" w:name="_ETM_Q11_677519"/>
      <w:bookmarkEnd w:id="7086"/>
      <w:r>
        <w:rPr>
          <w:rtl/>
        </w:rPr>
        <w:t>שאומרים</w:t>
      </w:r>
      <w:r>
        <w:rPr>
          <w:rFonts w:hint="cs"/>
          <w:rtl/>
        </w:rPr>
        <w:t>:</w:t>
      </w:r>
      <w:r>
        <w:rPr>
          <w:rtl/>
        </w:rPr>
        <w:t xml:space="preserve"> </w:t>
      </w:r>
      <w:bookmarkStart w:id="7087" w:name="_ETM_Q11_678770"/>
      <w:bookmarkEnd w:id="7087"/>
      <w:r>
        <w:rPr>
          <w:rtl/>
        </w:rPr>
        <w:t xml:space="preserve">לא </w:t>
      </w:r>
      <w:bookmarkStart w:id="7088" w:name="_ETM_Q11_679010"/>
      <w:bookmarkEnd w:id="7088"/>
      <w:r>
        <w:rPr>
          <w:rtl/>
        </w:rPr>
        <w:t>נש</w:t>
      </w:r>
      <w:r>
        <w:rPr>
          <w:rFonts w:hint="cs"/>
          <w:rtl/>
        </w:rPr>
        <w:t>כ</w:t>
      </w:r>
      <w:r>
        <w:rPr>
          <w:rtl/>
        </w:rPr>
        <w:t xml:space="preserve">ח </w:t>
      </w:r>
      <w:bookmarkStart w:id="7089" w:name="_ETM_Q11_679760"/>
      <w:bookmarkEnd w:id="7089"/>
      <w:r>
        <w:rPr>
          <w:rtl/>
        </w:rPr>
        <w:t xml:space="preserve">לא </w:t>
      </w:r>
      <w:bookmarkStart w:id="7090" w:name="_ETM_Q11_680000"/>
      <w:bookmarkEnd w:id="7090"/>
      <w:r>
        <w:rPr>
          <w:rtl/>
        </w:rPr>
        <w:t>נ</w:t>
      </w:r>
      <w:bookmarkStart w:id="7091" w:name="_ETM_Q11_680750"/>
      <w:bookmarkStart w:id="7092" w:name="_ETM_Q11_681380"/>
      <w:bookmarkEnd w:id="7091"/>
      <w:bookmarkEnd w:id="7092"/>
      <w:r>
        <w:rPr>
          <w:rtl/>
        </w:rPr>
        <w:t>סלח</w:t>
      </w:r>
      <w:r>
        <w:rPr>
          <w:rFonts w:hint="cs"/>
          <w:rtl/>
        </w:rPr>
        <w:t>,</w:t>
      </w:r>
      <w:r>
        <w:rPr>
          <w:rtl/>
        </w:rPr>
        <w:t xml:space="preserve"> </w:t>
      </w:r>
      <w:bookmarkStart w:id="7093" w:name="_ETM_Q11_682829"/>
      <w:bookmarkEnd w:id="7093"/>
      <w:r>
        <w:rPr>
          <w:rtl/>
        </w:rPr>
        <w:t xml:space="preserve">אבל </w:t>
      </w:r>
      <w:bookmarkStart w:id="7094" w:name="_ETM_Q11_683040"/>
      <w:bookmarkEnd w:id="7094"/>
      <w:r>
        <w:rPr>
          <w:rtl/>
        </w:rPr>
        <w:t xml:space="preserve">אני </w:t>
      </w:r>
      <w:bookmarkStart w:id="7095" w:name="_ETM_Q11_683219"/>
      <w:bookmarkEnd w:id="7095"/>
      <w:r>
        <w:rPr>
          <w:rtl/>
        </w:rPr>
        <w:t xml:space="preserve">לא </w:t>
      </w:r>
      <w:bookmarkStart w:id="7096" w:name="_ETM_Q11_683370"/>
      <w:bookmarkEnd w:id="7096"/>
      <w:r>
        <w:rPr>
          <w:rtl/>
        </w:rPr>
        <w:t xml:space="preserve">שם </w:t>
      </w:r>
      <w:bookmarkStart w:id="7097" w:name="_ETM_Q11_684620"/>
      <w:bookmarkEnd w:id="7097"/>
      <w:r>
        <w:rPr>
          <w:rFonts w:hint="cs"/>
          <w:rtl/>
        </w:rPr>
        <w:t xml:space="preserve">– </w:t>
      </w:r>
      <w:r>
        <w:rPr>
          <w:rtl/>
        </w:rPr>
        <w:t xml:space="preserve">לא </w:t>
      </w:r>
      <w:bookmarkStart w:id="7098" w:name="_ETM_Q11_684859"/>
      <w:bookmarkEnd w:id="7098"/>
      <w:r>
        <w:rPr>
          <w:rtl/>
        </w:rPr>
        <w:t xml:space="preserve">כי </w:t>
      </w:r>
      <w:bookmarkStart w:id="7099" w:name="_ETM_Q11_685040"/>
      <w:bookmarkEnd w:id="7099"/>
      <w:r>
        <w:rPr>
          <w:rtl/>
        </w:rPr>
        <w:t xml:space="preserve">סלחתי </w:t>
      </w:r>
      <w:bookmarkStart w:id="7100" w:name="_ETM_Q11_685579"/>
      <w:bookmarkEnd w:id="7100"/>
      <w:r>
        <w:rPr>
          <w:rtl/>
        </w:rPr>
        <w:t>חלילה</w:t>
      </w:r>
      <w:r>
        <w:rPr>
          <w:rFonts w:hint="cs"/>
          <w:rtl/>
        </w:rPr>
        <w:t>,</w:t>
      </w:r>
      <w:r>
        <w:rPr>
          <w:rtl/>
        </w:rPr>
        <w:t xml:space="preserve"> </w:t>
      </w:r>
      <w:bookmarkStart w:id="7101" w:name="_ETM_Q11_686090"/>
      <w:bookmarkEnd w:id="7101"/>
      <w:r>
        <w:rPr>
          <w:rtl/>
        </w:rPr>
        <w:t xml:space="preserve">וגם </w:t>
      </w:r>
      <w:bookmarkStart w:id="7102" w:name="_ETM_Q11_686599"/>
      <w:bookmarkEnd w:id="7102"/>
      <w:r>
        <w:rPr>
          <w:rtl/>
        </w:rPr>
        <w:t xml:space="preserve">לא </w:t>
      </w:r>
      <w:bookmarkStart w:id="7103" w:name="_ETM_Q11_686840"/>
      <w:bookmarkEnd w:id="7103"/>
      <w:r>
        <w:rPr>
          <w:rtl/>
        </w:rPr>
        <w:t>שכחתי</w:t>
      </w:r>
      <w:r>
        <w:rPr>
          <w:rFonts w:hint="cs"/>
          <w:rtl/>
        </w:rPr>
        <w:t>,</w:t>
      </w:r>
      <w:r>
        <w:rPr>
          <w:rtl/>
        </w:rPr>
        <w:t xml:space="preserve"> </w:t>
      </w:r>
      <w:bookmarkStart w:id="7104" w:name="_ETM_Q11_688330"/>
      <w:bookmarkEnd w:id="7104"/>
      <w:r>
        <w:rPr>
          <w:rtl/>
        </w:rPr>
        <w:t xml:space="preserve">אלא </w:t>
      </w:r>
      <w:bookmarkStart w:id="7105" w:name="_ETM_Q11_688540"/>
      <w:bookmarkEnd w:id="7105"/>
      <w:r>
        <w:rPr>
          <w:rtl/>
        </w:rPr>
        <w:t xml:space="preserve">כי </w:t>
      </w:r>
      <w:bookmarkStart w:id="7106" w:name="_ETM_Q11_688900"/>
      <w:bookmarkEnd w:id="7106"/>
      <w:r>
        <w:rPr>
          <w:rtl/>
        </w:rPr>
        <w:t xml:space="preserve">אמירות </w:t>
      </w:r>
      <w:bookmarkStart w:id="7107" w:name="_ETM_Q11_689470"/>
      <w:bookmarkEnd w:id="7107"/>
      <w:r>
        <w:rPr>
          <w:rtl/>
        </w:rPr>
        <w:t xml:space="preserve">כאלה </w:t>
      </w:r>
      <w:bookmarkStart w:id="7108" w:name="_ETM_Q11_690100"/>
      <w:bookmarkEnd w:id="7108"/>
      <w:r>
        <w:rPr>
          <w:rtl/>
        </w:rPr>
        <w:t>נו</w:t>
      </w:r>
      <w:r>
        <w:rPr>
          <w:rFonts w:hint="cs"/>
          <w:rtl/>
        </w:rPr>
        <w:t>ע</w:t>
      </w:r>
      <w:r>
        <w:rPr>
          <w:rtl/>
        </w:rPr>
        <w:t xml:space="preserve">לות </w:t>
      </w:r>
      <w:bookmarkStart w:id="7109" w:name="_ETM_Q11_690610"/>
      <w:bookmarkEnd w:id="7109"/>
      <w:r>
        <w:rPr>
          <w:rtl/>
        </w:rPr>
        <w:t xml:space="preserve">אותנו </w:t>
      </w:r>
      <w:bookmarkStart w:id="7110" w:name="_ETM_Q11_690940"/>
      <w:bookmarkEnd w:id="7110"/>
      <w:r>
        <w:rPr>
          <w:rtl/>
        </w:rPr>
        <w:t>בעבר</w:t>
      </w:r>
      <w:r>
        <w:rPr>
          <w:rFonts w:hint="cs"/>
          <w:rtl/>
        </w:rPr>
        <w:t xml:space="preserve">. אך </w:t>
      </w:r>
      <w:bookmarkStart w:id="7111" w:name="_ETM_Q11_695000"/>
      <w:bookmarkEnd w:id="7111"/>
      <w:r>
        <w:rPr>
          <w:rFonts w:hint="cs"/>
          <w:rtl/>
        </w:rPr>
        <w:t>האסון ש</w:t>
      </w:r>
      <w:bookmarkStart w:id="7112" w:name="_ETM_Q11_692400"/>
      <w:bookmarkStart w:id="7113" w:name="_ETM_Q11_692670"/>
      <w:bookmarkStart w:id="7114" w:name="_ETM_Q11_693000"/>
      <w:bookmarkEnd w:id="7112"/>
      <w:bookmarkEnd w:id="7113"/>
      <w:bookmarkEnd w:id="7114"/>
      <w:r>
        <w:rPr>
          <w:rtl/>
        </w:rPr>
        <w:t xml:space="preserve">התרחש </w:t>
      </w:r>
      <w:bookmarkStart w:id="7115" w:name="_ETM_Q11_694620"/>
      <w:bookmarkEnd w:id="7115"/>
      <w:r>
        <w:rPr>
          <w:rtl/>
        </w:rPr>
        <w:t>כ</w:t>
      </w:r>
      <w:r>
        <w:rPr>
          <w:rFonts w:hint="cs"/>
          <w:rtl/>
        </w:rPr>
        <w:t>א</w:t>
      </w:r>
      <w:r>
        <w:rPr>
          <w:rtl/>
        </w:rPr>
        <w:t xml:space="preserve">ן </w:t>
      </w:r>
      <w:bookmarkStart w:id="7116" w:name="_ETM_Q11_694950"/>
      <w:bookmarkEnd w:id="7116"/>
      <w:r>
        <w:rPr>
          <w:rtl/>
        </w:rPr>
        <w:t>ועכשיו</w:t>
      </w:r>
      <w:r>
        <w:rPr>
          <w:rFonts w:hint="cs"/>
          <w:rtl/>
        </w:rPr>
        <w:t>,</w:t>
      </w:r>
      <w:r>
        <w:rPr>
          <w:rtl/>
        </w:rPr>
        <w:t xml:space="preserve"> </w:t>
      </w:r>
      <w:bookmarkStart w:id="7117" w:name="_ETM_Q11_696330"/>
      <w:bookmarkEnd w:id="7117"/>
      <w:r>
        <w:rPr>
          <w:rtl/>
        </w:rPr>
        <w:t xml:space="preserve">הוא </w:t>
      </w:r>
      <w:bookmarkStart w:id="7118" w:name="_ETM_Q11_696510"/>
      <w:bookmarkEnd w:id="7118"/>
      <w:r>
        <w:rPr>
          <w:rtl/>
        </w:rPr>
        <w:t xml:space="preserve">עדיין </w:t>
      </w:r>
      <w:bookmarkStart w:id="7119" w:name="_ETM_Q11_696990"/>
      <w:bookmarkEnd w:id="7119"/>
      <w:r>
        <w:rPr>
          <w:rtl/>
        </w:rPr>
        <w:t xml:space="preserve">מתרחש </w:t>
      </w:r>
      <w:bookmarkStart w:id="7120" w:name="_ETM_Q11_697650"/>
      <w:bookmarkEnd w:id="7120"/>
      <w:r>
        <w:rPr>
          <w:rtl/>
        </w:rPr>
        <w:t xml:space="preserve">ברגעים </w:t>
      </w:r>
      <w:bookmarkStart w:id="7121" w:name="_ETM_Q11_698130"/>
      <w:bookmarkEnd w:id="7121"/>
      <w:r>
        <w:rPr>
          <w:rtl/>
        </w:rPr>
        <w:t>אלה</w:t>
      </w:r>
      <w:r>
        <w:rPr>
          <w:rFonts w:hint="cs"/>
          <w:rtl/>
        </w:rPr>
        <w:t>.</w:t>
      </w:r>
      <w:r>
        <w:rPr>
          <w:rtl/>
        </w:rPr>
        <w:t xml:space="preserve"> </w:t>
      </w:r>
      <w:bookmarkStart w:id="7122" w:name="_ETM_Q11_699019"/>
      <w:bookmarkEnd w:id="7122"/>
      <w:r>
        <w:rPr>
          <w:rtl/>
        </w:rPr>
        <w:t xml:space="preserve">ממשלת </w:t>
      </w:r>
      <w:bookmarkStart w:id="7123" w:name="_ETM_Q11_699530"/>
      <w:bookmarkEnd w:id="7123"/>
      <w:r w:rsidR="00286EAD">
        <w:rPr>
          <w:rFonts w:hint="cs"/>
          <w:rtl/>
        </w:rPr>
        <w:t>7</w:t>
      </w:r>
      <w:r>
        <w:rPr>
          <w:rtl/>
        </w:rPr>
        <w:t xml:space="preserve"> </w:t>
      </w:r>
      <w:bookmarkStart w:id="7124" w:name="_ETM_Q11_699920"/>
      <w:bookmarkEnd w:id="7124"/>
      <w:r>
        <w:rPr>
          <w:rtl/>
        </w:rPr>
        <w:t xml:space="preserve">באוקטובר </w:t>
      </w:r>
      <w:bookmarkStart w:id="7125" w:name="_ETM_Q11_700579"/>
      <w:bookmarkEnd w:id="7125"/>
      <w:r>
        <w:rPr>
          <w:rtl/>
        </w:rPr>
        <w:t>כ</w:t>
      </w:r>
      <w:r>
        <w:rPr>
          <w:rFonts w:hint="cs"/>
          <w:rtl/>
        </w:rPr>
        <w:t>א</w:t>
      </w:r>
      <w:r>
        <w:rPr>
          <w:rtl/>
        </w:rPr>
        <w:t>ן</w:t>
      </w:r>
      <w:r>
        <w:rPr>
          <w:rFonts w:hint="cs"/>
          <w:rtl/>
        </w:rPr>
        <w:t xml:space="preserve">, והיא פועלת </w:t>
      </w:r>
      <w:bookmarkStart w:id="7126" w:name="_ETM_Q11_700790"/>
      <w:bookmarkStart w:id="7127" w:name="_ETM_Q11_700939"/>
      <w:bookmarkStart w:id="7128" w:name="_ETM_Q11_701120"/>
      <w:bookmarkStart w:id="7129" w:name="_ETM_Q11_701510"/>
      <w:bookmarkEnd w:id="7126"/>
      <w:bookmarkEnd w:id="7127"/>
      <w:bookmarkEnd w:id="7128"/>
      <w:bookmarkEnd w:id="7129"/>
      <w:r>
        <w:rPr>
          <w:rtl/>
        </w:rPr>
        <w:t xml:space="preserve">בכל </w:t>
      </w:r>
      <w:bookmarkStart w:id="7130" w:name="_ETM_Q11_701870"/>
      <w:bookmarkEnd w:id="7130"/>
      <w:r>
        <w:rPr>
          <w:rtl/>
        </w:rPr>
        <w:t xml:space="preserve">העוצמה </w:t>
      </w:r>
      <w:bookmarkStart w:id="7131" w:name="_ETM_Q11_702260"/>
      <w:bookmarkEnd w:id="7131"/>
      <w:r>
        <w:rPr>
          <w:rtl/>
        </w:rPr>
        <w:t xml:space="preserve">שיש </w:t>
      </w:r>
      <w:bookmarkStart w:id="7132" w:name="_ETM_Q11_702679"/>
      <w:bookmarkEnd w:id="7132"/>
      <w:r>
        <w:rPr>
          <w:rtl/>
        </w:rPr>
        <w:t>לה</w:t>
      </w:r>
      <w:r>
        <w:rPr>
          <w:rFonts w:hint="cs"/>
          <w:rtl/>
        </w:rPr>
        <w:t>.</w:t>
      </w:r>
      <w:r>
        <w:rPr>
          <w:rtl/>
        </w:rPr>
        <w:t xml:space="preserve"> </w:t>
      </w:r>
      <w:bookmarkStart w:id="7133" w:name="_ETM_Q11_703709"/>
      <w:bookmarkStart w:id="7134" w:name="_ETM_Q11_705000"/>
      <w:bookmarkEnd w:id="7133"/>
      <w:bookmarkEnd w:id="7134"/>
      <w:r>
        <w:rPr>
          <w:rtl/>
        </w:rPr>
        <w:t xml:space="preserve">אין </w:t>
      </w:r>
      <w:bookmarkStart w:id="7135" w:name="_ETM_Q11_703889"/>
      <w:bookmarkEnd w:id="7135"/>
      <w:r>
        <w:rPr>
          <w:rtl/>
        </w:rPr>
        <w:t xml:space="preserve">לי </w:t>
      </w:r>
      <w:bookmarkStart w:id="7136" w:name="_ETM_Q11_703950"/>
      <w:bookmarkEnd w:id="7136"/>
      <w:r>
        <w:rPr>
          <w:rtl/>
        </w:rPr>
        <w:t xml:space="preserve">דרך </w:t>
      </w:r>
      <w:bookmarkStart w:id="7137" w:name="_ETM_Q11_704249"/>
      <w:bookmarkEnd w:id="7137"/>
      <w:r>
        <w:rPr>
          <w:rtl/>
        </w:rPr>
        <w:t xml:space="preserve">להילחם </w:t>
      </w:r>
      <w:bookmarkStart w:id="7138" w:name="_ETM_Q11_704730"/>
      <w:bookmarkEnd w:id="7138"/>
      <w:r>
        <w:rPr>
          <w:rtl/>
        </w:rPr>
        <w:t>בעבר</w:t>
      </w:r>
      <w:r>
        <w:rPr>
          <w:rFonts w:hint="cs"/>
          <w:rtl/>
        </w:rPr>
        <w:t>.</w:t>
      </w:r>
      <w:r>
        <w:rPr>
          <w:rtl/>
        </w:rPr>
        <w:t xml:space="preserve"> </w:t>
      </w:r>
      <w:bookmarkStart w:id="7139" w:name="_ETM_Q11_705809"/>
      <w:bookmarkEnd w:id="7139"/>
      <w:r>
        <w:rPr>
          <w:rtl/>
        </w:rPr>
        <w:t xml:space="preserve">חובה </w:t>
      </w:r>
      <w:bookmarkStart w:id="7140" w:name="_ETM_Q11_706319"/>
      <w:bookmarkEnd w:id="7140"/>
      <w:r>
        <w:rPr>
          <w:rtl/>
        </w:rPr>
        <w:t xml:space="preserve">להילחם </w:t>
      </w:r>
      <w:bookmarkStart w:id="7141" w:name="_ETM_Q11_706799"/>
      <w:bookmarkEnd w:id="7141"/>
      <w:r>
        <w:rPr>
          <w:rtl/>
        </w:rPr>
        <w:t>עכשיו</w:t>
      </w:r>
      <w:r>
        <w:rPr>
          <w:rFonts w:hint="cs"/>
          <w:rtl/>
        </w:rPr>
        <w:t>,</w:t>
      </w:r>
      <w:r>
        <w:rPr>
          <w:rtl/>
        </w:rPr>
        <w:t xml:space="preserve"> </w:t>
      </w:r>
      <w:bookmarkStart w:id="7142" w:name="_ETM_Q11_707280"/>
      <w:bookmarkEnd w:id="7142"/>
      <w:r>
        <w:rPr>
          <w:rtl/>
        </w:rPr>
        <w:t>בהווה</w:t>
      </w:r>
      <w:r>
        <w:rPr>
          <w:rFonts w:hint="cs"/>
          <w:rtl/>
        </w:rPr>
        <w:t>,</w:t>
      </w:r>
      <w:r>
        <w:rPr>
          <w:rtl/>
        </w:rPr>
        <w:t xml:space="preserve"> </w:t>
      </w:r>
      <w:bookmarkStart w:id="7143" w:name="_ETM_Q11_707790"/>
      <w:bookmarkEnd w:id="7143"/>
      <w:r>
        <w:rPr>
          <w:rtl/>
        </w:rPr>
        <w:t xml:space="preserve">כדי </w:t>
      </w:r>
      <w:bookmarkStart w:id="7144" w:name="_ETM_Q11_708030"/>
      <w:bookmarkEnd w:id="7144"/>
      <w:r>
        <w:rPr>
          <w:rtl/>
        </w:rPr>
        <w:t xml:space="preserve">למנוע </w:t>
      </w:r>
      <w:bookmarkStart w:id="7145" w:name="_ETM_Q11_708420"/>
      <w:bookmarkEnd w:id="7145"/>
      <w:r>
        <w:rPr>
          <w:rtl/>
        </w:rPr>
        <w:t xml:space="preserve">את </w:t>
      </w:r>
      <w:bookmarkStart w:id="7146" w:name="_ETM_Q11_708510"/>
      <w:bookmarkEnd w:id="7146"/>
      <w:r>
        <w:rPr>
          <w:rtl/>
        </w:rPr>
        <w:t xml:space="preserve">האסונות </w:t>
      </w:r>
      <w:bookmarkStart w:id="7147" w:name="_ETM_Q11_709049"/>
      <w:bookmarkEnd w:id="7147"/>
      <w:r>
        <w:rPr>
          <w:rtl/>
        </w:rPr>
        <w:t>הבאים</w:t>
      </w:r>
      <w:r>
        <w:rPr>
          <w:rFonts w:hint="cs"/>
          <w:rtl/>
        </w:rPr>
        <w:t>,</w:t>
      </w:r>
      <w:r>
        <w:rPr>
          <w:rtl/>
        </w:rPr>
        <w:t xml:space="preserve"> </w:t>
      </w:r>
      <w:bookmarkStart w:id="7148" w:name="_ETM_Q11_710209"/>
      <w:bookmarkEnd w:id="7148"/>
      <w:r>
        <w:rPr>
          <w:rtl/>
        </w:rPr>
        <w:t xml:space="preserve">כדי </w:t>
      </w:r>
      <w:bookmarkStart w:id="7149" w:name="_ETM_Q11_710420"/>
      <w:bookmarkEnd w:id="7149"/>
      <w:r>
        <w:rPr>
          <w:rtl/>
        </w:rPr>
        <w:t xml:space="preserve">להחזיר </w:t>
      </w:r>
      <w:bookmarkStart w:id="7150" w:name="_ETM_Q11_710809"/>
      <w:bookmarkEnd w:id="7150"/>
      <w:r>
        <w:rPr>
          <w:rtl/>
        </w:rPr>
        <w:t xml:space="preserve">את </w:t>
      </w:r>
      <w:bookmarkStart w:id="7151" w:name="_ETM_Q11_710929"/>
      <w:bookmarkEnd w:id="7151"/>
      <w:r>
        <w:rPr>
          <w:rtl/>
        </w:rPr>
        <w:t xml:space="preserve">ישראל </w:t>
      </w:r>
      <w:bookmarkStart w:id="7152" w:name="_ETM_Q11_711349"/>
      <w:bookmarkEnd w:id="7152"/>
      <w:r>
        <w:rPr>
          <w:rtl/>
        </w:rPr>
        <w:t xml:space="preserve">למסלול </w:t>
      </w:r>
      <w:bookmarkStart w:id="7153" w:name="_ETM_Q11_711800"/>
      <w:bookmarkEnd w:id="7153"/>
      <w:r>
        <w:rPr>
          <w:rtl/>
        </w:rPr>
        <w:t>הנכון</w:t>
      </w:r>
      <w:r>
        <w:rPr>
          <w:rFonts w:hint="cs"/>
          <w:rtl/>
        </w:rPr>
        <w:t>,</w:t>
      </w:r>
      <w:r>
        <w:rPr>
          <w:rtl/>
        </w:rPr>
        <w:t xml:space="preserve"> </w:t>
      </w:r>
      <w:bookmarkStart w:id="7154" w:name="_ETM_Q11_712760"/>
      <w:bookmarkEnd w:id="7154"/>
      <w:r>
        <w:rPr>
          <w:rtl/>
        </w:rPr>
        <w:t xml:space="preserve">כדי </w:t>
      </w:r>
      <w:bookmarkStart w:id="7155" w:name="_ETM_Q11_713000"/>
      <w:bookmarkEnd w:id="7155"/>
      <w:r>
        <w:rPr>
          <w:rtl/>
        </w:rPr>
        <w:t xml:space="preserve">שהתהום </w:t>
      </w:r>
      <w:bookmarkStart w:id="7156" w:name="_ETM_Q11_714419"/>
      <w:bookmarkEnd w:id="7156"/>
      <w:r>
        <w:rPr>
          <w:rtl/>
        </w:rPr>
        <w:t xml:space="preserve">שלתוכה </w:t>
      </w:r>
      <w:bookmarkStart w:id="7157" w:name="_ETM_Q11_714989"/>
      <w:bookmarkEnd w:id="7157"/>
      <w:r>
        <w:rPr>
          <w:rtl/>
        </w:rPr>
        <w:t xml:space="preserve">הפילו </w:t>
      </w:r>
      <w:bookmarkStart w:id="7158" w:name="_ETM_Q11_715439"/>
      <w:bookmarkEnd w:id="7158"/>
      <w:r>
        <w:rPr>
          <w:rtl/>
        </w:rPr>
        <w:t xml:space="preserve">אותנו </w:t>
      </w:r>
      <w:bookmarkStart w:id="7159" w:name="_ETM_Q11_716490"/>
      <w:bookmarkEnd w:id="7159"/>
      <w:r w:rsidR="00286EAD">
        <w:rPr>
          <w:rFonts w:hint="cs"/>
          <w:rtl/>
        </w:rPr>
        <w:t xml:space="preserve">לא </w:t>
      </w:r>
      <w:r>
        <w:rPr>
          <w:rtl/>
        </w:rPr>
        <w:t xml:space="preserve">תהפוך </w:t>
      </w:r>
      <w:bookmarkStart w:id="7160" w:name="_ETM_Q11_717030"/>
      <w:bookmarkEnd w:id="7160"/>
      <w:r>
        <w:rPr>
          <w:rtl/>
        </w:rPr>
        <w:t xml:space="preserve">לדרך </w:t>
      </w:r>
      <w:bookmarkStart w:id="7161" w:name="_ETM_Q11_717630"/>
      <w:bookmarkEnd w:id="7161"/>
      <w:r>
        <w:rPr>
          <w:rtl/>
        </w:rPr>
        <w:t xml:space="preserve">ללא </w:t>
      </w:r>
      <w:bookmarkStart w:id="7162" w:name="_ETM_Q11_717900"/>
      <w:bookmarkEnd w:id="7162"/>
      <w:r>
        <w:rPr>
          <w:rtl/>
        </w:rPr>
        <w:t>מוצא</w:t>
      </w:r>
      <w:r>
        <w:rPr>
          <w:rFonts w:hint="cs"/>
          <w:rtl/>
        </w:rPr>
        <w:t>.</w:t>
      </w:r>
      <w:r>
        <w:rPr>
          <w:rtl/>
        </w:rPr>
        <w:t xml:space="preserve"> </w:t>
      </w:r>
      <w:bookmarkStart w:id="7163" w:name="_ETM_Q11_718980"/>
      <w:bookmarkEnd w:id="7163"/>
    </w:p>
    <w:p w:rsidR="00125F0E" w:rsidRDefault="00125F0E" w:rsidP="00857D74">
      <w:pPr>
        <w:rPr>
          <w:rtl/>
        </w:rPr>
      </w:pPr>
    </w:p>
    <w:p w:rsidR="00286EAD" w:rsidRDefault="00125F0E" w:rsidP="00286EAD">
      <w:pPr>
        <w:rPr>
          <w:rtl/>
        </w:rPr>
      </w:pPr>
      <w:r>
        <w:rPr>
          <w:rtl/>
        </w:rPr>
        <w:t xml:space="preserve">אז </w:t>
      </w:r>
      <w:bookmarkStart w:id="7164" w:name="_ETM_Q11_719159"/>
      <w:bookmarkEnd w:id="7164"/>
      <w:r>
        <w:rPr>
          <w:rtl/>
        </w:rPr>
        <w:t xml:space="preserve">בואו </w:t>
      </w:r>
      <w:bookmarkStart w:id="7165" w:name="_ETM_Q11_719400"/>
      <w:bookmarkEnd w:id="7165"/>
      <w:r>
        <w:rPr>
          <w:rtl/>
        </w:rPr>
        <w:t xml:space="preserve">נשים </w:t>
      </w:r>
      <w:bookmarkStart w:id="7166" w:name="_ETM_Q11_719730"/>
      <w:bookmarkEnd w:id="7166"/>
      <w:r>
        <w:rPr>
          <w:rtl/>
        </w:rPr>
        <w:t xml:space="preserve">את </w:t>
      </w:r>
      <w:bookmarkStart w:id="7167" w:name="_ETM_Q11_719849"/>
      <w:bookmarkEnd w:id="7167"/>
      <w:r>
        <w:rPr>
          <w:rtl/>
        </w:rPr>
        <w:t xml:space="preserve">האמת </w:t>
      </w:r>
      <w:bookmarkStart w:id="7168" w:name="_ETM_Q11_720949"/>
      <w:bookmarkEnd w:id="7168"/>
      <w:r>
        <w:rPr>
          <w:rtl/>
        </w:rPr>
        <w:t xml:space="preserve">על </w:t>
      </w:r>
      <w:bookmarkStart w:id="7169" w:name="_ETM_Q11_721069"/>
      <w:bookmarkEnd w:id="7169"/>
      <w:r>
        <w:rPr>
          <w:rtl/>
        </w:rPr>
        <w:t xml:space="preserve">שולחן </w:t>
      </w:r>
      <w:bookmarkStart w:id="7170" w:name="_ETM_Q11_721549"/>
      <w:bookmarkEnd w:id="7170"/>
      <w:r>
        <w:rPr>
          <w:rtl/>
        </w:rPr>
        <w:t xml:space="preserve">הכנסת </w:t>
      </w:r>
      <w:bookmarkStart w:id="7171" w:name="_ETM_Q11_722059"/>
      <w:bookmarkEnd w:id="7171"/>
      <w:r>
        <w:rPr>
          <w:rtl/>
        </w:rPr>
        <w:t>הז</w:t>
      </w:r>
      <w:r>
        <w:rPr>
          <w:rFonts w:hint="cs"/>
          <w:rtl/>
        </w:rPr>
        <w:t>את.</w:t>
      </w:r>
      <w:r>
        <w:rPr>
          <w:rtl/>
        </w:rPr>
        <w:t xml:space="preserve"> </w:t>
      </w:r>
      <w:bookmarkStart w:id="7172" w:name="_ETM_Q11_723080"/>
      <w:bookmarkStart w:id="7173" w:name="_ETM_Q11_725000"/>
      <w:bookmarkEnd w:id="7172"/>
      <w:bookmarkEnd w:id="7173"/>
      <w:r>
        <w:rPr>
          <w:rtl/>
        </w:rPr>
        <w:t xml:space="preserve">הממשלה </w:t>
      </w:r>
      <w:bookmarkStart w:id="7174" w:name="_ETM_Q11_723800"/>
      <w:bookmarkEnd w:id="7174"/>
      <w:r>
        <w:rPr>
          <w:rtl/>
        </w:rPr>
        <w:t>הז</w:t>
      </w:r>
      <w:r>
        <w:rPr>
          <w:rFonts w:hint="cs"/>
          <w:rtl/>
        </w:rPr>
        <w:t>את</w:t>
      </w:r>
      <w:r>
        <w:rPr>
          <w:rtl/>
        </w:rPr>
        <w:t xml:space="preserve"> </w:t>
      </w:r>
      <w:bookmarkStart w:id="7175" w:name="_ETM_Q11_725030"/>
      <w:bookmarkEnd w:id="7175"/>
      <w:r>
        <w:rPr>
          <w:rtl/>
        </w:rPr>
        <w:t xml:space="preserve">לא </w:t>
      </w:r>
      <w:bookmarkStart w:id="7176" w:name="_ETM_Q11_725359"/>
      <w:bookmarkEnd w:id="7176"/>
      <w:r>
        <w:rPr>
          <w:rtl/>
        </w:rPr>
        <w:t xml:space="preserve">מייצגת </w:t>
      </w:r>
      <w:bookmarkStart w:id="7177" w:name="_ETM_Q11_725870"/>
      <w:bookmarkEnd w:id="7177"/>
      <w:r>
        <w:rPr>
          <w:rtl/>
        </w:rPr>
        <w:t xml:space="preserve">את </w:t>
      </w:r>
      <w:bookmarkStart w:id="7178" w:name="_ETM_Q11_726019"/>
      <w:bookmarkEnd w:id="7178"/>
      <w:r>
        <w:rPr>
          <w:rtl/>
        </w:rPr>
        <w:t>העם</w:t>
      </w:r>
      <w:r>
        <w:rPr>
          <w:rFonts w:hint="cs"/>
          <w:rtl/>
        </w:rPr>
        <w:t>.</w:t>
      </w:r>
      <w:r>
        <w:rPr>
          <w:rtl/>
        </w:rPr>
        <w:t xml:space="preserve"> </w:t>
      </w:r>
      <w:bookmarkStart w:id="7179" w:name="_ETM_Q11_727250"/>
      <w:bookmarkEnd w:id="7179"/>
      <w:r>
        <w:rPr>
          <w:rtl/>
        </w:rPr>
        <w:t xml:space="preserve">זאת </w:t>
      </w:r>
      <w:bookmarkStart w:id="7180" w:name="_ETM_Q11_727429"/>
      <w:bookmarkEnd w:id="7180"/>
      <w:r>
        <w:rPr>
          <w:rtl/>
        </w:rPr>
        <w:t xml:space="preserve">ממשלת </w:t>
      </w:r>
      <w:bookmarkStart w:id="7181" w:name="_ETM_Q11_727939"/>
      <w:bookmarkEnd w:id="7181"/>
      <w:r>
        <w:rPr>
          <w:rtl/>
        </w:rPr>
        <w:t xml:space="preserve">מיעוט </w:t>
      </w:r>
      <w:bookmarkStart w:id="7182" w:name="_ETM_Q11_728950"/>
      <w:bookmarkEnd w:id="7182"/>
      <w:r>
        <w:rPr>
          <w:rtl/>
        </w:rPr>
        <w:t xml:space="preserve">שמעמידה </w:t>
      </w:r>
      <w:bookmarkStart w:id="7183" w:name="_ETM_Q11_729700"/>
      <w:bookmarkEnd w:id="7183"/>
      <w:r>
        <w:rPr>
          <w:rtl/>
        </w:rPr>
        <w:t xml:space="preserve">פני </w:t>
      </w:r>
      <w:bookmarkStart w:id="7184" w:name="_ETM_Q11_730030"/>
      <w:bookmarkEnd w:id="7184"/>
      <w:r>
        <w:rPr>
          <w:rtl/>
        </w:rPr>
        <w:t>רוב</w:t>
      </w:r>
      <w:r>
        <w:rPr>
          <w:rFonts w:hint="cs"/>
          <w:rtl/>
        </w:rPr>
        <w:t>.</w:t>
      </w:r>
      <w:r>
        <w:rPr>
          <w:rtl/>
        </w:rPr>
        <w:t xml:space="preserve"> </w:t>
      </w:r>
      <w:bookmarkStart w:id="7185" w:name="_ETM_Q11_731110"/>
      <w:bookmarkEnd w:id="7185"/>
      <w:r>
        <w:rPr>
          <w:rtl/>
        </w:rPr>
        <w:t xml:space="preserve">יש </w:t>
      </w:r>
      <w:bookmarkStart w:id="7186" w:name="_ETM_Q11_731380"/>
      <w:bookmarkEnd w:id="7186"/>
      <w:r>
        <w:rPr>
          <w:rtl/>
        </w:rPr>
        <w:t xml:space="preserve">להם </w:t>
      </w:r>
      <w:bookmarkStart w:id="7187" w:name="_ETM_Q11_731590"/>
      <w:bookmarkEnd w:id="7187"/>
      <w:r>
        <w:rPr>
          <w:rtl/>
        </w:rPr>
        <w:t xml:space="preserve">רוב </w:t>
      </w:r>
      <w:bookmarkStart w:id="7188" w:name="_ETM_Q11_731800"/>
      <w:bookmarkEnd w:id="7188"/>
      <w:r>
        <w:rPr>
          <w:rtl/>
        </w:rPr>
        <w:t>בכנסת</w:t>
      </w:r>
      <w:r>
        <w:rPr>
          <w:rFonts w:hint="cs"/>
          <w:rtl/>
        </w:rPr>
        <w:t>,</w:t>
      </w:r>
      <w:r>
        <w:rPr>
          <w:rtl/>
        </w:rPr>
        <w:t xml:space="preserve"> </w:t>
      </w:r>
      <w:bookmarkStart w:id="7189" w:name="_ETM_Q11_733129"/>
      <w:bookmarkEnd w:id="7189"/>
      <w:r>
        <w:rPr>
          <w:rtl/>
        </w:rPr>
        <w:t xml:space="preserve">אבל </w:t>
      </w:r>
      <w:bookmarkStart w:id="7190" w:name="_ETM_Q11_733400"/>
      <w:bookmarkEnd w:id="7190"/>
      <w:r>
        <w:rPr>
          <w:rtl/>
        </w:rPr>
        <w:t xml:space="preserve">רוב </w:t>
      </w:r>
      <w:bookmarkStart w:id="7191" w:name="_ETM_Q11_733730"/>
      <w:bookmarkEnd w:id="7191"/>
      <w:r>
        <w:rPr>
          <w:rtl/>
        </w:rPr>
        <w:t xml:space="preserve">העם </w:t>
      </w:r>
      <w:bookmarkStart w:id="7192" w:name="_ETM_Q11_734510"/>
      <w:bookmarkEnd w:id="7192"/>
      <w:r>
        <w:rPr>
          <w:rtl/>
        </w:rPr>
        <w:t xml:space="preserve">לא </w:t>
      </w:r>
      <w:bookmarkStart w:id="7193" w:name="_ETM_Q11_734779"/>
      <w:bookmarkEnd w:id="7193"/>
      <w:r>
        <w:rPr>
          <w:rtl/>
        </w:rPr>
        <w:t>איתם</w:t>
      </w:r>
      <w:r>
        <w:rPr>
          <w:rFonts w:hint="cs"/>
          <w:rtl/>
        </w:rPr>
        <w:t>.</w:t>
      </w:r>
      <w:r>
        <w:rPr>
          <w:rtl/>
        </w:rPr>
        <w:t xml:space="preserve"> </w:t>
      </w:r>
      <w:bookmarkStart w:id="7194" w:name="_ETM_Q11_736059"/>
      <w:bookmarkEnd w:id="7194"/>
      <w:r>
        <w:rPr>
          <w:rtl/>
        </w:rPr>
        <w:t xml:space="preserve">הממשלה </w:t>
      </w:r>
      <w:bookmarkStart w:id="7195" w:name="_ETM_Q11_736690"/>
      <w:bookmarkEnd w:id="7195"/>
      <w:r>
        <w:rPr>
          <w:rtl/>
        </w:rPr>
        <w:t xml:space="preserve">הזאת </w:t>
      </w:r>
      <w:bookmarkStart w:id="7196" w:name="_ETM_Q11_736929"/>
      <w:bookmarkEnd w:id="7196"/>
      <w:r>
        <w:rPr>
          <w:rtl/>
        </w:rPr>
        <w:t xml:space="preserve">איבדה </w:t>
      </w:r>
      <w:bookmarkStart w:id="7197" w:name="_ETM_Q11_737259"/>
      <w:bookmarkEnd w:id="7197"/>
      <w:r>
        <w:rPr>
          <w:rtl/>
        </w:rPr>
        <w:t xml:space="preserve">מזמן </w:t>
      </w:r>
      <w:bookmarkStart w:id="7198" w:name="_ETM_Q11_737910"/>
      <w:bookmarkEnd w:id="7198"/>
      <w:r>
        <w:rPr>
          <w:rtl/>
        </w:rPr>
        <w:t xml:space="preserve">את </w:t>
      </w:r>
      <w:bookmarkStart w:id="7199" w:name="_ETM_Q11_738059"/>
      <w:bookmarkEnd w:id="7199"/>
      <w:r>
        <w:rPr>
          <w:rtl/>
        </w:rPr>
        <w:t xml:space="preserve">אמון </w:t>
      </w:r>
      <w:bookmarkStart w:id="7200" w:name="_ETM_Q11_738330"/>
      <w:bookmarkEnd w:id="7200"/>
      <w:r>
        <w:rPr>
          <w:rtl/>
        </w:rPr>
        <w:t>העם</w:t>
      </w:r>
      <w:r>
        <w:rPr>
          <w:rFonts w:hint="cs"/>
          <w:rtl/>
        </w:rPr>
        <w:t>,</w:t>
      </w:r>
      <w:r>
        <w:rPr>
          <w:rtl/>
        </w:rPr>
        <w:t xml:space="preserve"> </w:t>
      </w:r>
      <w:bookmarkStart w:id="7201" w:name="_ETM_Q11_739179"/>
      <w:bookmarkEnd w:id="7201"/>
      <w:r>
        <w:rPr>
          <w:rtl/>
        </w:rPr>
        <w:t xml:space="preserve">כבר </w:t>
      </w:r>
      <w:bookmarkStart w:id="7202" w:name="_ETM_Q11_739450"/>
      <w:bookmarkEnd w:id="7202"/>
      <w:r>
        <w:rPr>
          <w:rtl/>
        </w:rPr>
        <w:t xml:space="preserve">לפני </w:t>
      </w:r>
      <w:bookmarkStart w:id="7203" w:name="_ETM_Q11_739960"/>
      <w:bookmarkEnd w:id="7203"/>
      <w:r>
        <w:rPr>
          <w:rFonts w:hint="cs"/>
          <w:rtl/>
        </w:rPr>
        <w:t xml:space="preserve">טבח 7 באוקטובר, כשהיא </w:t>
      </w:r>
      <w:bookmarkStart w:id="7204" w:name="_ETM_Q11_740139"/>
      <w:bookmarkStart w:id="7205" w:name="_ETM_Q11_740770"/>
      <w:bookmarkStart w:id="7206" w:name="_ETM_Q11_741850"/>
      <w:bookmarkStart w:id="7207" w:name="_ETM_Q11_742090"/>
      <w:bookmarkEnd w:id="7204"/>
      <w:bookmarkEnd w:id="7205"/>
      <w:bookmarkEnd w:id="7206"/>
      <w:bookmarkEnd w:id="7207"/>
      <w:r>
        <w:rPr>
          <w:rtl/>
        </w:rPr>
        <w:t xml:space="preserve">הובילה </w:t>
      </w:r>
      <w:bookmarkStart w:id="7208" w:name="_ETM_Q11_742600"/>
      <w:bookmarkEnd w:id="7208"/>
      <w:r>
        <w:rPr>
          <w:rtl/>
        </w:rPr>
        <w:t xml:space="preserve">את </w:t>
      </w:r>
      <w:bookmarkStart w:id="7209" w:name="_ETM_Q11_742690"/>
      <w:bookmarkEnd w:id="7209"/>
      <w:r>
        <w:rPr>
          <w:rtl/>
        </w:rPr>
        <w:t xml:space="preserve">תוכנית </w:t>
      </w:r>
      <w:bookmarkStart w:id="7210" w:name="_ETM_Q11_743050"/>
      <w:bookmarkEnd w:id="7210"/>
      <w:r>
        <w:rPr>
          <w:rtl/>
        </w:rPr>
        <w:t xml:space="preserve">דריסת </w:t>
      </w:r>
      <w:bookmarkStart w:id="7211" w:name="_ETM_Q11_743679"/>
      <w:bookmarkEnd w:id="7211"/>
      <w:r>
        <w:rPr>
          <w:rtl/>
        </w:rPr>
        <w:t>הדמוקרטיה</w:t>
      </w:r>
      <w:r>
        <w:rPr>
          <w:rFonts w:hint="cs"/>
          <w:rtl/>
        </w:rPr>
        <w:t>.</w:t>
      </w:r>
      <w:r>
        <w:rPr>
          <w:rtl/>
        </w:rPr>
        <w:t xml:space="preserve"> </w:t>
      </w:r>
      <w:bookmarkStart w:id="7212" w:name="_ETM_Q11_745660"/>
      <w:bookmarkEnd w:id="7212"/>
      <w:r>
        <w:rPr>
          <w:rtl/>
        </w:rPr>
        <w:t>עכשיו</w:t>
      </w:r>
      <w:r>
        <w:rPr>
          <w:rFonts w:hint="cs"/>
          <w:rtl/>
        </w:rPr>
        <w:t>,</w:t>
      </w:r>
      <w:r>
        <w:rPr>
          <w:rtl/>
        </w:rPr>
        <w:t xml:space="preserve"> </w:t>
      </w:r>
      <w:bookmarkStart w:id="7213" w:name="_ETM_Q11_746740"/>
      <w:bookmarkEnd w:id="7213"/>
      <w:r>
        <w:rPr>
          <w:rtl/>
        </w:rPr>
        <w:t xml:space="preserve">לפי </w:t>
      </w:r>
      <w:bookmarkStart w:id="7214" w:name="_ETM_Q11_747160"/>
      <w:bookmarkEnd w:id="7214"/>
      <w:r>
        <w:rPr>
          <w:rtl/>
        </w:rPr>
        <w:t xml:space="preserve">הסקר </w:t>
      </w:r>
      <w:bookmarkStart w:id="7215" w:name="_ETM_Q11_747610"/>
      <w:bookmarkEnd w:id="7215"/>
      <w:r>
        <w:rPr>
          <w:rtl/>
        </w:rPr>
        <w:t xml:space="preserve">הכי </w:t>
      </w:r>
      <w:bookmarkStart w:id="7216" w:name="_ETM_Q11_747850"/>
      <w:bookmarkEnd w:id="7216"/>
      <w:r>
        <w:rPr>
          <w:rtl/>
        </w:rPr>
        <w:t xml:space="preserve">עדכני </w:t>
      </w:r>
      <w:bookmarkStart w:id="7217" w:name="_ETM_Q11_748330"/>
      <w:bookmarkEnd w:id="7217"/>
      <w:r>
        <w:rPr>
          <w:rtl/>
        </w:rPr>
        <w:t xml:space="preserve">של </w:t>
      </w:r>
      <w:bookmarkStart w:id="7218" w:name="_ETM_Q11_748570"/>
      <w:bookmarkEnd w:id="7218"/>
      <w:r>
        <w:rPr>
          <w:rtl/>
        </w:rPr>
        <w:t xml:space="preserve">חדשות </w:t>
      </w:r>
      <w:bookmarkStart w:id="7219" w:name="_ETM_Q11_748929"/>
      <w:bookmarkEnd w:id="7219"/>
      <w:r>
        <w:rPr>
          <w:rtl/>
        </w:rPr>
        <w:t>12</w:t>
      </w:r>
      <w:r>
        <w:rPr>
          <w:rFonts w:hint="cs"/>
          <w:rtl/>
        </w:rPr>
        <w:t>,</w:t>
      </w:r>
      <w:r>
        <w:rPr>
          <w:rtl/>
        </w:rPr>
        <w:t xml:space="preserve"> </w:t>
      </w:r>
      <w:bookmarkStart w:id="7220" w:name="_ETM_Q11_750070"/>
      <w:bookmarkEnd w:id="7220"/>
      <w:r>
        <w:rPr>
          <w:rtl/>
        </w:rPr>
        <w:t xml:space="preserve">ואחרי </w:t>
      </w:r>
      <w:bookmarkStart w:id="7221" w:name="_ETM_Q11_750460"/>
      <w:bookmarkEnd w:id="7221"/>
      <w:r>
        <w:rPr>
          <w:rtl/>
        </w:rPr>
        <w:t xml:space="preserve">ההישגים </w:t>
      </w:r>
      <w:bookmarkStart w:id="7222" w:name="_ETM_Q11_751120"/>
      <w:bookmarkEnd w:id="7222"/>
      <w:r>
        <w:rPr>
          <w:rtl/>
        </w:rPr>
        <w:t xml:space="preserve">הצבאים </w:t>
      </w:r>
      <w:bookmarkStart w:id="7223" w:name="_ETM_Q11_751690"/>
      <w:bookmarkEnd w:id="7223"/>
      <w:r>
        <w:rPr>
          <w:rtl/>
        </w:rPr>
        <w:t>האדירים</w:t>
      </w:r>
      <w:r>
        <w:rPr>
          <w:rFonts w:hint="cs"/>
          <w:rtl/>
        </w:rPr>
        <w:t>,</w:t>
      </w:r>
      <w:r>
        <w:rPr>
          <w:rtl/>
        </w:rPr>
        <w:t xml:space="preserve"> </w:t>
      </w:r>
      <w:bookmarkStart w:id="7224" w:name="_ETM_Q11_753030"/>
      <w:bookmarkEnd w:id="7224"/>
      <w:r>
        <w:rPr>
          <w:rtl/>
        </w:rPr>
        <w:t xml:space="preserve">עדיין </w:t>
      </w:r>
      <w:bookmarkStart w:id="7225" w:name="_ETM_Q11_753840"/>
      <w:bookmarkEnd w:id="7225"/>
      <w:r>
        <w:rPr>
          <w:rtl/>
        </w:rPr>
        <w:t xml:space="preserve">רוב </w:t>
      </w:r>
      <w:bookmarkStart w:id="7226" w:name="_ETM_Q11_754350"/>
      <w:bookmarkEnd w:id="7226"/>
      <w:r>
        <w:rPr>
          <w:rtl/>
        </w:rPr>
        <w:t xml:space="preserve">מוחלט </w:t>
      </w:r>
      <w:bookmarkStart w:id="7227" w:name="_ETM_Q11_755490"/>
      <w:bookmarkEnd w:id="7227"/>
      <w:r>
        <w:rPr>
          <w:rtl/>
        </w:rPr>
        <w:t xml:space="preserve">לא </w:t>
      </w:r>
      <w:bookmarkStart w:id="7228" w:name="_ETM_Q11_755850"/>
      <w:bookmarkEnd w:id="7228"/>
      <w:r>
        <w:rPr>
          <w:rtl/>
        </w:rPr>
        <w:t xml:space="preserve">נותן </w:t>
      </w:r>
      <w:bookmarkStart w:id="7229" w:name="_ETM_Q11_756390"/>
      <w:bookmarkEnd w:id="7229"/>
      <w:r>
        <w:rPr>
          <w:rtl/>
        </w:rPr>
        <w:t xml:space="preserve">אמון </w:t>
      </w:r>
      <w:bookmarkStart w:id="7230" w:name="_ETM_Q11_757230"/>
      <w:bookmarkEnd w:id="7230"/>
      <w:r>
        <w:rPr>
          <w:rtl/>
        </w:rPr>
        <w:t xml:space="preserve">במי </w:t>
      </w:r>
      <w:bookmarkStart w:id="7231" w:name="_ETM_Q11_757800"/>
      <w:bookmarkEnd w:id="7231"/>
      <w:r>
        <w:rPr>
          <w:rtl/>
        </w:rPr>
        <w:t xml:space="preserve">שעומד </w:t>
      </w:r>
      <w:bookmarkStart w:id="7232" w:name="_ETM_Q11_758580"/>
      <w:bookmarkEnd w:id="7232"/>
      <w:r>
        <w:rPr>
          <w:rtl/>
        </w:rPr>
        <w:t xml:space="preserve">בראשות </w:t>
      </w:r>
      <w:bookmarkStart w:id="7233" w:name="_ETM_Q11_759120"/>
      <w:bookmarkEnd w:id="7233"/>
      <w:r>
        <w:rPr>
          <w:rtl/>
        </w:rPr>
        <w:t xml:space="preserve">הממשלה </w:t>
      </w:r>
      <w:bookmarkStart w:id="7234" w:name="_ETM_Q11_759690"/>
      <w:bookmarkEnd w:id="7234"/>
      <w:r>
        <w:rPr>
          <w:rtl/>
        </w:rPr>
        <w:t>הז</w:t>
      </w:r>
      <w:r>
        <w:rPr>
          <w:rFonts w:hint="cs"/>
          <w:rtl/>
        </w:rPr>
        <w:t>את.</w:t>
      </w:r>
      <w:bookmarkStart w:id="7235" w:name="_ETM_Q11_762000"/>
      <w:bookmarkStart w:id="7236" w:name="TOR_Q12"/>
      <w:bookmarkStart w:id="7237" w:name="_ETM_Q12_180710"/>
      <w:bookmarkEnd w:id="7235"/>
      <w:bookmarkEnd w:id="7236"/>
      <w:bookmarkEnd w:id="7237"/>
      <w:r w:rsidR="00286EAD">
        <w:rPr>
          <w:rFonts w:hint="cs"/>
          <w:rtl/>
        </w:rPr>
        <w:t xml:space="preserve"> </w:t>
      </w:r>
      <w:r>
        <w:rPr>
          <w:rFonts w:hint="cs"/>
          <w:rtl/>
        </w:rPr>
        <w:t xml:space="preserve">ויותר מ-50% רוצים בחירות עכשיו. זאת ממשלת מיעוט </w:t>
      </w:r>
      <w:bookmarkStart w:id="7238" w:name="_ETM_Q12_169699"/>
      <w:bookmarkEnd w:id="7238"/>
      <w:r>
        <w:rPr>
          <w:rFonts w:hint="cs"/>
          <w:rtl/>
        </w:rPr>
        <w:t xml:space="preserve">ומיאוס שעובדת עבור מיעוט ומפקירה את הרוב. </w:t>
      </w:r>
    </w:p>
    <w:p w:rsidR="00286EAD" w:rsidRDefault="00286EAD" w:rsidP="00286EAD">
      <w:pPr>
        <w:rPr>
          <w:rtl/>
        </w:rPr>
      </w:pPr>
    </w:p>
    <w:p w:rsidR="00125F0E" w:rsidRDefault="00125F0E" w:rsidP="00286EAD">
      <w:pPr>
        <w:rPr>
          <w:rtl/>
        </w:rPr>
      </w:pPr>
      <w:r>
        <w:rPr>
          <w:rFonts w:hint="cs"/>
          <w:rtl/>
        </w:rPr>
        <w:t xml:space="preserve">ואנחנו, כנסת </w:t>
      </w:r>
      <w:bookmarkStart w:id="7239" w:name="_ETM_Q12_170340"/>
      <w:bookmarkEnd w:id="7239"/>
      <w:r>
        <w:rPr>
          <w:rFonts w:hint="cs"/>
          <w:rtl/>
        </w:rPr>
        <w:t xml:space="preserve">ישראל, התפקיד שלנו הוא לקיים את רצון העם. </w:t>
      </w:r>
      <w:r>
        <w:rPr>
          <w:rtl/>
        </w:rPr>
        <w:t xml:space="preserve">ורוב </w:t>
      </w:r>
      <w:bookmarkStart w:id="7240" w:name="_ETM_Q12_181250"/>
      <w:bookmarkEnd w:id="7240"/>
      <w:r>
        <w:rPr>
          <w:rtl/>
        </w:rPr>
        <w:t xml:space="preserve">העם </w:t>
      </w:r>
      <w:bookmarkStart w:id="7241" w:name="_ETM_Q12_181579"/>
      <w:bookmarkEnd w:id="7241"/>
      <w:r>
        <w:rPr>
          <w:rtl/>
        </w:rPr>
        <w:t xml:space="preserve">מצפה </w:t>
      </w:r>
      <w:bookmarkStart w:id="7242" w:name="_ETM_Q12_182090"/>
      <w:bookmarkEnd w:id="7242"/>
      <w:r>
        <w:rPr>
          <w:rtl/>
        </w:rPr>
        <w:t xml:space="preserve">מאיתנו </w:t>
      </w:r>
      <w:bookmarkStart w:id="7243" w:name="_ETM_Q12_182540"/>
      <w:bookmarkEnd w:id="7243"/>
      <w:r>
        <w:rPr>
          <w:rtl/>
        </w:rPr>
        <w:t xml:space="preserve">להילחם </w:t>
      </w:r>
      <w:bookmarkStart w:id="7244" w:name="_ETM_Q12_183110"/>
      <w:bookmarkEnd w:id="7244"/>
      <w:r>
        <w:rPr>
          <w:rtl/>
        </w:rPr>
        <w:t>בשבילו</w:t>
      </w:r>
      <w:r>
        <w:rPr>
          <w:rFonts w:hint="cs"/>
          <w:rtl/>
        </w:rPr>
        <w:t>,</w:t>
      </w:r>
      <w:r>
        <w:rPr>
          <w:rtl/>
        </w:rPr>
        <w:t xml:space="preserve"> </w:t>
      </w:r>
      <w:bookmarkStart w:id="7245" w:name="_ETM_Q12_184040"/>
      <w:bookmarkEnd w:id="7245"/>
      <w:r>
        <w:rPr>
          <w:rtl/>
        </w:rPr>
        <w:t>למענו</w:t>
      </w:r>
      <w:r>
        <w:rPr>
          <w:rFonts w:hint="cs"/>
          <w:rtl/>
        </w:rPr>
        <w:t>,</w:t>
      </w:r>
      <w:r>
        <w:rPr>
          <w:rtl/>
        </w:rPr>
        <w:t xml:space="preserve"> </w:t>
      </w:r>
      <w:bookmarkStart w:id="7246" w:name="_ETM_Q12_185210"/>
      <w:bookmarkEnd w:id="7246"/>
      <w:r>
        <w:rPr>
          <w:rtl/>
        </w:rPr>
        <w:t xml:space="preserve">למענה </w:t>
      </w:r>
      <w:bookmarkStart w:id="7247" w:name="_ETM_Q12_185900"/>
      <w:bookmarkEnd w:id="7247"/>
      <w:r>
        <w:rPr>
          <w:rtl/>
        </w:rPr>
        <w:t xml:space="preserve">עתידה </w:t>
      </w:r>
      <w:bookmarkStart w:id="7248" w:name="_ETM_Q12_186390"/>
      <w:bookmarkEnd w:id="7248"/>
      <w:r>
        <w:rPr>
          <w:rtl/>
        </w:rPr>
        <w:t xml:space="preserve">של </w:t>
      </w:r>
      <w:bookmarkStart w:id="7249" w:name="_ETM_Q12_186660"/>
      <w:bookmarkEnd w:id="7249"/>
      <w:r>
        <w:rPr>
          <w:rtl/>
        </w:rPr>
        <w:t xml:space="preserve">המדינה </w:t>
      </w:r>
      <w:bookmarkStart w:id="7250" w:name="_ETM_Q12_187170"/>
      <w:bookmarkEnd w:id="7250"/>
      <w:r>
        <w:rPr>
          <w:rtl/>
        </w:rPr>
        <w:t>וגור</w:t>
      </w:r>
      <w:r>
        <w:rPr>
          <w:rFonts w:hint="cs"/>
          <w:rtl/>
        </w:rPr>
        <w:t>ל</w:t>
      </w:r>
      <w:r>
        <w:rPr>
          <w:rtl/>
        </w:rPr>
        <w:t>ה</w:t>
      </w:r>
      <w:r w:rsidR="00286EAD">
        <w:rPr>
          <w:rFonts w:hint="cs"/>
          <w:rtl/>
        </w:rPr>
        <w:t>,</w:t>
      </w:r>
      <w:r>
        <w:rPr>
          <w:rtl/>
        </w:rPr>
        <w:t xml:space="preserve"> </w:t>
      </w:r>
      <w:bookmarkStart w:id="7251" w:name="_ETM_Q12_187560"/>
      <w:bookmarkEnd w:id="7251"/>
      <w:r>
        <w:rPr>
          <w:rtl/>
        </w:rPr>
        <w:t xml:space="preserve">להילחם </w:t>
      </w:r>
      <w:bookmarkStart w:id="7252" w:name="_ETM_Q12_189590"/>
      <w:bookmarkEnd w:id="7252"/>
      <w:r>
        <w:rPr>
          <w:rtl/>
        </w:rPr>
        <w:t xml:space="preserve">למען </w:t>
      </w:r>
      <w:bookmarkStart w:id="7253" w:name="_ETM_Q12_190160"/>
      <w:bookmarkEnd w:id="7253"/>
      <w:r>
        <w:rPr>
          <w:rtl/>
        </w:rPr>
        <w:t xml:space="preserve">החיים </w:t>
      </w:r>
      <w:bookmarkStart w:id="7254" w:name="_ETM_Q12_191000"/>
      <w:bookmarkEnd w:id="7254"/>
      <w:r>
        <w:rPr>
          <w:rtl/>
        </w:rPr>
        <w:t xml:space="preserve">על </w:t>
      </w:r>
      <w:bookmarkStart w:id="7255" w:name="_ETM_Q12_191210"/>
      <w:bookmarkEnd w:id="7255"/>
      <w:r>
        <w:rPr>
          <w:rtl/>
        </w:rPr>
        <w:t>הביטחון</w:t>
      </w:r>
      <w:r>
        <w:rPr>
          <w:rFonts w:hint="cs"/>
          <w:rtl/>
        </w:rPr>
        <w:t>,</w:t>
      </w:r>
      <w:r>
        <w:rPr>
          <w:rtl/>
        </w:rPr>
        <w:t xml:space="preserve"> </w:t>
      </w:r>
      <w:bookmarkStart w:id="7256" w:name="_ETM_Q12_192230"/>
      <w:bookmarkEnd w:id="7256"/>
      <w:r>
        <w:rPr>
          <w:rtl/>
        </w:rPr>
        <w:t xml:space="preserve">על </w:t>
      </w:r>
      <w:bookmarkStart w:id="7257" w:name="_ETM_Q12_192410"/>
      <w:bookmarkEnd w:id="7257"/>
      <w:r>
        <w:rPr>
          <w:rtl/>
        </w:rPr>
        <w:t>הכלכלה</w:t>
      </w:r>
      <w:r>
        <w:rPr>
          <w:rFonts w:hint="cs"/>
          <w:rtl/>
        </w:rPr>
        <w:t>,</w:t>
      </w:r>
      <w:r>
        <w:rPr>
          <w:rtl/>
        </w:rPr>
        <w:t xml:space="preserve"> </w:t>
      </w:r>
      <w:bookmarkStart w:id="7258" w:name="_ETM_Q12_193309"/>
      <w:bookmarkEnd w:id="7258"/>
      <w:r>
        <w:rPr>
          <w:rtl/>
        </w:rPr>
        <w:t xml:space="preserve">על </w:t>
      </w:r>
      <w:bookmarkStart w:id="7259" w:name="_ETM_Q12_193490"/>
      <w:bookmarkEnd w:id="7259"/>
      <w:r>
        <w:rPr>
          <w:rtl/>
        </w:rPr>
        <w:t xml:space="preserve">הדמוקרטיה </w:t>
      </w:r>
      <w:bookmarkStart w:id="7260" w:name="_ETM_Q12_194299"/>
      <w:bookmarkEnd w:id="7260"/>
      <w:r>
        <w:rPr>
          <w:rtl/>
        </w:rPr>
        <w:t>עצמה</w:t>
      </w:r>
      <w:r w:rsidR="00286EAD">
        <w:rPr>
          <w:rFonts w:hint="cs"/>
          <w:rtl/>
        </w:rPr>
        <w:t>,</w:t>
      </w:r>
      <w:r>
        <w:rPr>
          <w:rtl/>
        </w:rPr>
        <w:t xml:space="preserve"> </w:t>
      </w:r>
      <w:bookmarkStart w:id="7261" w:name="_ETM_Q12_195430"/>
      <w:bookmarkEnd w:id="7261"/>
      <w:r>
        <w:rPr>
          <w:rtl/>
        </w:rPr>
        <w:t xml:space="preserve">ובשתי </w:t>
      </w:r>
      <w:bookmarkStart w:id="7262" w:name="_ETM_Q12_196150"/>
      <w:bookmarkEnd w:id="7262"/>
      <w:r>
        <w:rPr>
          <w:rtl/>
        </w:rPr>
        <w:t>מילים</w:t>
      </w:r>
      <w:r>
        <w:rPr>
          <w:rFonts w:hint="cs"/>
          <w:rtl/>
        </w:rPr>
        <w:t xml:space="preserve">: </w:t>
      </w:r>
      <w:bookmarkStart w:id="7263" w:name="_ETM_Q12_197200"/>
      <w:bookmarkEnd w:id="7263"/>
      <w:r>
        <w:rPr>
          <w:rtl/>
        </w:rPr>
        <w:t xml:space="preserve">בחירות </w:t>
      </w:r>
      <w:bookmarkStart w:id="7264" w:name="_ETM_Q12_198310"/>
      <w:bookmarkEnd w:id="7264"/>
      <w:r>
        <w:rPr>
          <w:rtl/>
        </w:rPr>
        <w:t>עכשיו</w:t>
      </w:r>
      <w:r>
        <w:rPr>
          <w:rFonts w:hint="cs"/>
          <w:rtl/>
        </w:rPr>
        <w:t>.</w:t>
      </w:r>
      <w:r>
        <w:rPr>
          <w:rtl/>
        </w:rPr>
        <w:t xml:space="preserve"> </w:t>
      </w:r>
      <w:bookmarkStart w:id="7265" w:name="_ETM_Q12_199939"/>
      <w:bookmarkEnd w:id="7265"/>
      <w:r>
        <w:rPr>
          <w:rtl/>
        </w:rPr>
        <w:t>למה</w:t>
      </w:r>
      <w:r>
        <w:rPr>
          <w:rFonts w:hint="cs"/>
          <w:rtl/>
        </w:rPr>
        <w:t>?</w:t>
      </w:r>
      <w:r>
        <w:rPr>
          <w:rtl/>
        </w:rPr>
        <w:t xml:space="preserve"> </w:t>
      </w:r>
      <w:bookmarkStart w:id="7266" w:name="_ETM_Q12_201170"/>
      <w:bookmarkEnd w:id="7266"/>
      <w:r>
        <w:rPr>
          <w:rtl/>
        </w:rPr>
        <w:t xml:space="preserve">כי </w:t>
      </w:r>
      <w:bookmarkStart w:id="7267" w:name="_ETM_Q12_201500"/>
      <w:bookmarkEnd w:id="7267"/>
      <w:r>
        <w:rPr>
          <w:rtl/>
        </w:rPr>
        <w:t xml:space="preserve">אין </w:t>
      </w:r>
      <w:bookmarkStart w:id="7268" w:name="_ETM_Q12_201680"/>
      <w:bookmarkEnd w:id="7268"/>
      <w:r>
        <w:rPr>
          <w:rtl/>
        </w:rPr>
        <w:t>זמן</w:t>
      </w:r>
      <w:r>
        <w:rPr>
          <w:rFonts w:hint="cs"/>
          <w:rtl/>
        </w:rPr>
        <w:t>.</w:t>
      </w:r>
      <w:r>
        <w:rPr>
          <w:rtl/>
        </w:rPr>
        <w:t xml:space="preserve"> </w:t>
      </w:r>
      <w:bookmarkStart w:id="7269" w:name="_ETM_Q12_203269"/>
      <w:bookmarkEnd w:id="7269"/>
      <w:r>
        <w:rPr>
          <w:rtl/>
        </w:rPr>
        <w:t xml:space="preserve">זאת </w:t>
      </w:r>
      <w:bookmarkStart w:id="7270" w:name="_ETM_Q12_203539"/>
      <w:bookmarkEnd w:id="7270"/>
      <w:r>
        <w:rPr>
          <w:rtl/>
        </w:rPr>
        <w:t>האמת</w:t>
      </w:r>
      <w:r>
        <w:rPr>
          <w:rFonts w:hint="cs"/>
          <w:rtl/>
        </w:rPr>
        <w:t>,</w:t>
      </w:r>
      <w:r>
        <w:rPr>
          <w:rtl/>
        </w:rPr>
        <w:t xml:space="preserve"> </w:t>
      </w:r>
      <w:bookmarkStart w:id="7271" w:name="_ETM_Q12_204749"/>
      <w:bookmarkEnd w:id="7271"/>
      <w:r>
        <w:rPr>
          <w:rtl/>
        </w:rPr>
        <w:t xml:space="preserve">אין </w:t>
      </w:r>
      <w:bookmarkStart w:id="7272" w:name="_ETM_Q12_204989"/>
      <w:bookmarkEnd w:id="7272"/>
      <w:r>
        <w:rPr>
          <w:rtl/>
        </w:rPr>
        <w:t>זמן</w:t>
      </w:r>
      <w:r>
        <w:rPr>
          <w:rFonts w:hint="cs"/>
          <w:rtl/>
        </w:rPr>
        <w:t>.</w:t>
      </w:r>
      <w:r>
        <w:rPr>
          <w:rtl/>
        </w:rPr>
        <w:t xml:space="preserve"> </w:t>
      </w:r>
      <w:bookmarkStart w:id="7273" w:name="_ETM_Q12_206130"/>
      <w:bookmarkEnd w:id="7273"/>
      <w:r>
        <w:rPr>
          <w:rtl/>
        </w:rPr>
        <w:t xml:space="preserve">הזמן </w:t>
      </w:r>
      <w:bookmarkStart w:id="7274" w:name="_ETM_Q12_206610"/>
      <w:bookmarkEnd w:id="7274"/>
      <w:r>
        <w:rPr>
          <w:rtl/>
        </w:rPr>
        <w:t xml:space="preserve">הזה </w:t>
      </w:r>
      <w:bookmarkStart w:id="7275" w:name="_ETM_Q12_206760"/>
      <w:bookmarkStart w:id="7276" w:name="_ETM_Q12_207480"/>
      <w:bookmarkEnd w:id="7275"/>
      <w:bookmarkEnd w:id="7276"/>
      <w:r>
        <w:rPr>
          <w:rtl/>
        </w:rPr>
        <w:t xml:space="preserve">הגיע </w:t>
      </w:r>
      <w:bookmarkStart w:id="7277" w:name="_ETM_Q12_207840"/>
      <w:bookmarkEnd w:id="7277"/>
      <w:r>
        <w:rPr>
          <w:rtl/>
        </w:rPr>
        <w:t xml:space="preserve">כבר </w:t>
      </w:r>
      <w:bookmarkStart w:id="7278" w:name="_ETM_Q12_208020"/>
      <w:bookmarkEnd w:id="7278"/>
      <w:r>
        <w:rPr>
          <w:rtl/>
        </w:rPr>
        <w:t xml:space="preserve">לפני </w:t>
      </w:r>
      <w:bookmarkStart w:id="7279" w:name="_ETM_Q12_208380"/>
      <w:bookmarkEnd w:id="7279"/>
      <w:r>
        <w:rPr>
          <w:rtl/>
        </w:rPr>
        <w:t>שנה</w:t>
      </w:r>
      <w:bookmarkStart w:id="7280" w:name="_ETM_Q12_208800"/>
      <w:bookmarkEnd w:id="7280"/>
      <w:r>
        <w:rPr>
          <w:rFonts w:hint="cs"/>
          <w:rtl/>
        </w:rPr>
        <w:t xml:space="preserve">, </w:t>
      </w:r>
      <w:bookmarkStart w:id="7281" w:name="_ETM_Q12_209015"/>
      <w:bookmarkEnd w:id="7281"/>
      <w:r>
        <w:rPr>
          <w:rFonts w:hint="cs"/>
          <w:rtl/>
        </w:rPr>
        <w:t>ב</w:t>
      </w:r>
      <w:r>
        <w:rPr>
          <w:rtl/>
        </w:rPr>
        <w:t xml:space="preserve">-8 </w:t>
      </w:r>
      <w:bookmarkStart w:id="7282" w:name="_ETM_Q12_209280"/>
      <w:bookmarkEnd w:id="7282"/>
      <w:r>
        <w:rPr>
          <w:rtl/>
        </w:rPr>
        <w:t>באוקטובר</w:t>
      </w:r>
      <w:r>
        <w:rPr>
          <w:rFonts w:hint="cs"/>
          <w:rtl/>
        </w:rPr>
        <w:t>,</w:t>
      </w:r>
      <w:r>
        <w:rPr>
          <w:rtl/>
        </w:rPr>
        <w:t xml:space="preserve"> </w:t>
      </w:r>
      <w:bookmarkStart w:id="7283" w:name="_ETM_Q12_210429"/>
      <w:bookmarkEnd w:id="7283"/>
      <w:r>
        <w:rPr>
          <w:rtl/>
        </w:rPr>
        <w:t xml:space="preserve">כשהממשלה </w:t>
      </w:r>
      <w:bookmarkStart w:id="7284" w:name="_ETM_Q12_211119"/>
      <w:bookmarkEnd w:id="7284"/>
      <w:r>
        <w:rPr>
          <w:rtl/>
        </w:rPr>
        <w:t xml:space="preserve">הזאת </w:t>
      </w:r>
      <w:bookmarkStart w:id="7285" w:name="_ETM_Q12_211329"/>
      <w:bookmarkEnd w:id="7285"/>
      <w:r>
        <w:rPr>
          <w:rtl/>
        </w:rPr>
        <w:t xml:space="preserve">הייתה </w:t>
      </w:r>
      <w:bookmarkStart w:id="7286" w:name="_ETM_Q12_211509"/>
      <w:bookmarkEnd w:id="7286"/>
      <w:r>
        <w:rPr>
          <w:rtl/>
        </w:rPr>
        <w:t xml:space="preserve">צריכה </w:t>
      </w:r>
      <w:bookmarkStart w:id="7287" w:name="_ETM_Q12_211900"/>
      <w:bookmarkEnd w:id="7287"/>
      <w:r>
        <w:rPr>
          <w:rtl/>
        </w:rPr>
        <w:t xml:space="preserve">לסיים </w:t>
      </w:r>
      <w:bookmarkStart w:id="7288" w:name="_ETM_Q12_212649"/>
      <w:bookmarkEnd w:id="7288"/>
      <w:r>
        <w:rPr>
          <w:rtl/>
        </w:rPr>
        <w:t xml:space="preserve">את </w:t>
      </w:r>
      <w:bookmarkStart w:id="7289" w:name="_ETM_Q12_212710"/>
      <w:bookmarkEnd w:id="7289"/>
      <w:r>
        <w:rPr>
          <w:rtl/>
        </w:rPr>
        <w:t xml:space="preserve">תפקידה </w:t>
      </w:r>
      <w:bookmarkStart w:id="7290" w:name="_ETM_Q12_213219"/>
      <w:bookmarkEnd w:id="7290"/>
      <w:r>
        <w:rPr>
          <w:rtl/>
        </w:rPr>
        <w:t>ההיסטורי</w:t>
      </w:r>
      <w:r>
        <w:rPr>
          <w:rFonts w:hint="cs"/>
          <w:rtl/>
        </w:rPr>
        <w:t>,</w:t>
      </w:r>
      <w:r>
        <w:rPr>
          <w:rtl/>
        </w:rPr>
        <w:t xml:space="preserve"> </w:t>
      </w:r>
      <w:bookmarkStart w:id="7291" w:name="_ETM_Q12_214570"/>
      <w:bookmarkEnd w:id="7291"/>
      <w:r>
        <w:rPr>
          <w:rtl/>
        </w:rPr>
        <w:t xml:space="preserve">חפוית </w:t>
      </w:r>
      <w:bookmarkStart w:id="7292" w:name="_ETM_Q12_215409"/>
      <w:bookmarkEnd w:id="7292"/>
      <w:r>
        <w:rPr>
          <w:rtl/>
        </w:rPr>
        <w:t xml:space="preserve">ראש </w:t>
      </w:r>
      <w:bookmarkStart w:id="7293" w:name="_ETM_Q12_215770"/>
      <w:bookmarkEnd w:id="7293"/>
      <w:r>
        <w:rPr>
          <w:rtl/>
        </w:rPr>
        <w:t>ואשמה</w:t>
      </w:r>
      <w:r>
        <w:rPr>
          <w:rFonts w:hint="cs"/>
          <w:rtl/>
        </w:rPr>
        <w:t>,</w:t>
      </w:r>
      <w:r>
        <w:rPr>
          <w:rtl/>
        </w:rPr>
        <w:t xml:space="preserve"> </w:t>
      </w:r>
      <w:bookmarkStart w:id="7294" w:name="_ETM_Q12_217030"/>
      <w:bookmarkEnd w:id="7294"/>
      <w:r>
        <w:rPr>
          <w:rtl/>
        </w:rPr>
        <w:t xml:space="preserve">אחרי </w:t>
      </w:r>
      <w:bookmarkStart w:id="7295" w:name="_ETM_Q12_217329"/>
      <w:bookmarkEnd w:id="7295"/>
      <w:r>
        <w:rPr>
          <w:rtl/>
        </w:rPr>
        <w:t xml:space="preserve">הטבח </w:t>
      </w:r>
      <w:bookmarkStart w:id="7296" w:name="_ETM_Q12_217780"/>
      <w:bookmarkEnd w:id="7296"/>
      <w:r>
        <w:rPr>
          <w:rtl/>
        </w:rPr>
        <w:t>ו</w:t>
      </w:r>
      <w:r>
        <w:rPr>
          <w:rFonts w:hint="cs"/>
          <w:rtl/>
        </w:rPr>
        <w:t xml:space="preserve">ההפקרה </w:t>
      </w:r>
      <w:bookmarkStart w:id="7297" w:name="_ETM_Q12_218440"/>
      <w:bookmarkEnd w:id="7297"/>
      <w:r>
        <w:rPr>
          <w:rtl/>
        </w:rPr>
        <w:t xml:space="preserve">שלא </w:t>
      </w:r>
      <w:bookmarkStart w:id="7298" w:name="_ETM_Q12_218680"/>
      <w:bookmarkEnd w:id="7298"/>
      <w:r>
        <w:rPr>
          <w:rtl/>
        </w:rPr>
        <w:t xml:space="preserve">ידענו </w:t>
      </w:r>
      <w:bookmarkStart w:id="7299" w:name="_ETM_Q12_219159"/>
      <w:bookmarkEnd w:id="7299"/>
      <w:r>
        <w:rPr>
          <w:rtl/>
        </w:rPr>
        <w:t xml:space="preserve">בכל </w:t>
      </w:r>
      <w:bookmarkStart w:id="7300" w:name="_ETM_Q12_219670"/>
      <w:bookmarkEnd w:id="7300"/>
      <w:r>
        <w:rPr>
          <w:rtl/>
        </w:rPr>
        <w:t xml:space="preserve">תולדות </w:t>
      </w:r>
      <w:bookmarkStart w:id="7301" w:name="_ETM_Q12_220120"/>
      <w:bookmarkEnd w:id="7301"/>
      <w:r>
        <w:rPr>
          <w:rtl/>
        </w:rPr>
        <w:t xml:space="preserve">ימי </w:t>
      </w:r>
      <w:bookmarkStart w:id="7302" w:name="_ETM_Q12_220390"/>
      <w:bookmarkEnd w:id="7302"/>
      <w:r>
        <w:rPr>
          <w:rtl/>
        </w:rPr>
        <w:t>ישראל</w:t>
      </w:r>
      <w:r>
        <w:rPr>
          <w:rFonts w:hint="cs"/>
          <w:rtl/>
        </w:rPr>
        <w:t>.</w:t>
      </w:r>
      <w:r>
        <w:rPr>
          <w:rtl/>
        </w:rPr>
        <w:t xml:space="preserve"> </w:t>
      </w:r>
      <w:bookmarkStart w:id="7303" w:name="_ETM_Q12_221700"/>
      <w:bookmarkEnd w:id="7303"/>
      <w:r>
        <w:rPr>
          <w:rtl/>
        </w:rPr>
        <w:t xml:space="preserve">השנה </w:t>
      </w:r>
      <w:bookmarkStart w:id="7304" w:name="_ETM_Q12_222120"/>
      <w:bookmarkEnd w:id="7304"/>
      <w:r>
        <w:rPr>
          <w:rtl/>
        </w:rPr>
        <w:t xml:space="preserve">שחלפה </w:t>
      </w:r>
      <w:bookmarkStart w:id="7305" w:name="_ETM_Q12_222750"/>
      <w:bookmarkEnd w:id="7305"/>
      <w:r>
        <w:rPr>
          <w:rtl/>
        </w:rPr>
        <w:t xml:space="preserve">רק </w:t>
      </w:r>
      <w:bookmarkStart w:id="7306" w:name="_ETM_Q12_222960"/>
      <w:bookmarkEnd w:id="7306"/>
      <w:r>
        <w:rPr>
          <w:rtl/>
        </w:rPr>
        <w:t xml:space="preserve">הוכיחה </w:t>
      </w:r>
      <w:bookmarkStart w:id="7307" w:name="_ETM_Q12_224229"/>
      <w:bookmarkEnd w:id="7307"/>
      <w:r>
        <w:rPr>
          <w:rtl/>
        </w:rPr>
        <w:t xml:space="preserve">עד </w:t>
      </w:r>
      <w:bookmarkStart w:id="7308" w:name="_ETM_Q12_224409"/>
      <w:bookmarkEnd w:id="7308"/>
      <w:r>
        <w:rPr>
          <w:rtl/>
        </w:rPr>
        <w:t xml:space="preserve">כמה </w:t>
      </w:r>
      <w:bookmarkStart w:id="7309" w:name="_ETM_Q12_224740"/>
      <w:bookmarkEnd w:id="7309"/>
      <w:r>
        <w:rPr>
          <w:rtl/>
        </w:rPr>
        <w:t xml:space="preserve">היא </w:t>
      </w:r>
      <w:bookmarkStart w:id="7310" w:name="_ETM_Q12_224830"/>
      <w:bookmarkEnd w:id="7310"/>
      <w:r>
        <w:rPr>
          <w:rtl/>
        </w:rPr>
        <w:t xml:space="preserve">לא </w:t>
      </w:r>
      <w:bookmarkStart w:id="7311" w:name="_ETM_Q12_224979"/>
      <w:bookmarkEnd w:id="7311"/>
      <w:r>
        <w:rPr>
          <w:rtl/>
        </w:rPr>
        <w:t>ראויה</w:t>
      </w:r>
      <w:r>
        <w:rPr>
          <w:rFonts w:hint="cs"/>
          <w:rtl/>
        </w:rPr>
        <w:t>,</w:t>
      </w:r>
      <w:r>
        <w:rPr>
          <w:rtl/>
        </w:rPr>
        <w:t xml:space="preserve"> </w:t>
      </w:r>
      <w:bookmarkStart w:id="7312" w:name="_ETM_Q12_225909"/>
      <w:bookmarkEnd w:id="7312"/>
      <w:r>
        <w:rPr>
          <w:rtl/>
        </w:rPr>
        <w:t>בזויה</w:t>
      </w:r>
      <w:r>
        <w:rPr>
          <w:rFonts w:hint="cs"/>
          <w:rtl/>
        </w:rPr>
        <w:t>,</w:t>
      </w:r>
      <w:r>
        <w:rPr>
          <w:rtl/>
        </w:rPr>
        <w:t xml:space="preserve"> </w:t>
      </w:r>
      <w:bookmarkStart w:id="7313" w:name="_ETM_Q12_226780"/>
      <w:bookmarkEnd w:id="7313"/>
      <w:r>
        <w:rPr>
          <w:rtl/>
        </w:rPr>
        <w:t>מסוכנת</w:t>
      </w:r>
      <w:r>
        <w:rPr>
          <w:rFonts w:hint="cs"/>
          <w:rtl/>
        </w:rPr>
        <w:t>,</w:t>
      </w:r>
      <w:r>
        <w:rPr>
          <w:rtl/>
        </w:rPr>
        <w:t xml:space="preserve"> </w:t>
      </w:r>
      <w:bookmarkStart w:id="7314" w:name="_ETM_Q12_227760"/>
      <w:bookmarkEnd w:id="7314"/>
      <w:r>
        <w:rPr>
          <w:rtl/>
        </w:rPr>
        <w:t>מנותקת</w:t>
      </w:r>
      <w:r>
        <w:rPr>
          <w:rFonts w:hint="cs"/>
          <w:rtl/>
        </w:rPr>
        <w:t>,</w:t>
      </w:r>
      <w:r>
        <w:rPr>
          <w:rtl/>
        </w:rPr>
        <w:t xml:space="preserve"> </w:t>
      </w:r>
      <w:bookmarkStart w:id="7315" w:name="_ETM_Q12_228809"/>
      <w:bookmarkEnd w:id="7315"/>
      <w:r>
        <w:rPr>
          <w:rtl/>
        </w:rPr>
        <w:t xml:space="preserve">עלובה </w:t>
      </w:r>
      <w:bookmarkStart w:id="7316" w:name="_ETM_Q12_229320"/>
      <w:bookmarkEnd w:id="7316"/>
      <w:r>
        <w:rPr>
          <w:rtl/>
        </w:rPr>
        <w:t>ומופקרת</w:t>
      </w:r>
      <w:r>
        <w:rPr>
          <w:rFonts w:hint="cs"/>
          <w:rtl/>
        </w:rPr>
        <w:t>.</w:t>
      </w:r>
      <w:r>
        <w:rPr>
          <w:rtl/>
        </w:rPr>
        <w:t xml:space="preserve"> </w:t>
      </w:r>
      <w:bookmarkStart w:id="7317" w:name="_ETM_Q12_231280"/>
      <w:bookmarkEnd w:id="7317"/>
      <w:r>
        <w:rPr>
          <w:rtl/>
        </w:rPr>
        <w:t xml:space="preserve">הממשלה </w:t>
      </w:r>
      <w:bookmarkStart w:id="7318" w:name="_ETM_Q12_231969"/>
      <w:bookmarkEnd w:id="7318"/>
      <w:r>
        <w:rPr>
          <w:rtl/>
        </w:rPr>
        <w:t xml:space="preserve">הזאת </w:t>
      </w:r>
      <w:bookmarkStart w:id="7319" w:name="_ETM_Q12_232210"/>
      <w:bookmarkEnd w:id="7319"/>
      <w:r>
        <w:rPr>
          <w:rtl/>
        </w:rPr>
        <w:t xml:space="preserve">לא </w:t>
      </w:r>
      <w:bookmarkStart w:id="7320" w:name="_ETM_Q12_232329"/>
      <w:bookmarkEnd w:id="7320"/>
      <w:r>
        <w:rPr>
          <w:rtl/>
        </w:rPr>
        <w:t xml:space="preserve">למדה </w:t>
      </w:r>
      <w:bookmarkStart w:id="7321" w:name="_ETM_Q12_232629"/>
      <w:bookmarkEnd w:id="7321"/>
      <w:r>
        <w:rPr>
          <w:rtl/>
        </w:rPr>
        <w:t>דבר</w:t>
      </w:r>
      <w:r>
        <w:rPr>
          <w:rFonts w:hint="cs"/>
          <w:rtl/>
        </w:rPr>
        <w:t>,</w:t>
      </w:r>
      <w:r>
        <w:rPr>
          <w:rtl/>
        </w:rPr>
        <w:t xml:space="preserve"> </w:t>
      </w:r>
      <w:bookmarkStart w:id="7322" w:name="_ETM_Q12_233559"/>
      <w:bookmarkEnd w:id="7322"/>
      <w:r>
        <w:rPr>
          <w:rtl/>
        </w:rPr>
        <w:t xml:space="preserve">לא </w:t>
      </w:r>
      <w:bookmarkStart w:id="7323" w:name="_ETM_Q12_233710"/>
      <w:bookmarkEnd w:id="7323"/>
      <w:r>
        <w:rPr>
          <w:rtl/>
        </w:rPr>
        <w:t xml:space="preserve">הפיקה </w:t>
      </w:r>
      <w:bookmarkStart w:id="7324" w:name="_ETM_Q12_234069"/>
      <w:bookmarkEnd w:id="7324"/>
      <w:r>
        <w:rPr>
          <w:rtl/>
        </w:rPr>
        <w:t xml:space="preserve">לקחים </w:t>
      </w:r>
      <w:bookmarkStart w:id="7325" w:name="_ETM_Q12_234390"/>
      <w:bookmarkStart w:id="7326" w:name="_ETM_Q12_234989"/>
      <w:bookmarkEnd w:id="7325"/>
      <w:bookmarkEnd w:id="7326"/>
      <w:r>
        <w:rPr>
          <w:rtl/>
        </w:rPr>
        <w:t xml:space="preserve">ולא </w:t>
      </w:r>
      <w:bookmarkStart w:id="7327" w:name="_ETM_Q12_235260"/>
      <w:bookmarkEnd w:id="7327"/>
      <w:r>
        <w:rPr>
          <w:rtl/>
        </w:rPr>
        <w:t xml:space="preserve">עצרה </w:t>
      </w:r>
      <w:bookmarkStart w:id="7328" w:name="_ETM_Q12_235590"/>
      <w:bookmarkEnd w:id="7328"/>
      <w:r>
        <w:rPr>
          <w:rtl/>
        </w:rPr>
        <w:t>לרגע</w:t>
      </w:r>
      <w:r>
        <w:rPr>
          <w:rFonts w:hint="cs"/>
          <w:rtl/>
        </w:rPr>
        <w:t>.</w:t>
      </w:r>
      <w:r>
        <w:rPr>
          <w:rtl/>
        </w:rPr>
        <w:t xml:space="preserve"> </w:t>
      </w:r>
      <w:bookmarkStart w:id="7329" w:name="_ETM_Q12_237040"/>
      <w:bookmarkEnd w:id="7329"/>
      <w:r>
        <w:rPr>
          <w:rtl/>
        </w:rPr>
        <w:t xml:space="preserve">הידיים </w:t>
      </w:r>
      <w:bookmarkStart w:id="7330" w:name="_ETM_Q12_237550"/>
      <w:bookmarkEnd w:id="7330"/>
      <w:r>
        <w:rPr>
          <w:rtl/>
        </w:rPr>
        <w:t>ש</w:t>
      </w:r>
      <w:bookmarkStart w:id="7331" w:name="_ETM_Q12_237760"/>
      <w:bookmarkEnd w:id="7331"/>
      <w:r>
        <w:rPr>
          <w:rtl/>
        </w:rPr>
        <w:t xml:space="preserve">על </w:t>
      </w:r>
      <w:bookmarkStart w:id="7332" w:name="_ETM_Q12_237850"/>
      <w:bookmarkEnd w:id="7332"/>
      <w:r>
        <w:rPr>
          <w:rtl/>
        </w:rPr>
        <w:t xml:space="preserve">ההגה </w:t>
      </w:r>
      <w:bookmarkStart w:id="7333" w:name="_ETM_Q12_238690"/>
      <w:bookmarkEnd w:id="7333"/>
      <w:r>
        <w:rPr>
          <w:rtl/>
        </w:rPr>
        <w:t>ה</w:t>
      </w:r>
      <w:r>
        <w:rPr>
          <w:rFonts w:hint="cs"/>
          <w:rtl/>
        </w:rPr>
        <w:t xml:space="preserve">פקירו אותנו </w:t>
      </w:r>
      <w:r>
        <w:rPr>
          <w:rtl/>
        </w:rPr>
        <w:t>לפני</w:t>
      </w:r>
      <w:r>
        <w:rPr>
          <w:rFonts w:hint="cs"/>
          <w:rtl/>
        </w:rPr>
        <w:t>,</w:t>
      </w:r>
      <w:r>
        <w:rPr>
          <w:rtl/>
        </w:rPr>
        <w:t xml:space="preserve"> </w:t>
      </w:r>
      <w:bookmarkStart w:id="7334" w:name="_ETM_Q12_240690"/>
      <w:bookmarkEnd w:id="7334"/>
      <w:r>
        <w:rPr>
          <w:rtl/>
        </w:rPr>
        <w:t>ה</w:t>
      </w:r>
      <w:r>
        <w:rPr>
          <w:rFonts w:hint="cs"/>
          <w:rtl/>
        </w:rPr>
        <w:t xml:space="preserve">פקירו </w:t>
      </w:r>
      <w:bookmarkStart w:id="7335" w:name="_ETM_Q12_241199"/>
      <w:bookmarkEnd w:id="7335"/>
      <w:r>
        <w:rPr>
          <w:rtl/>
        </w:rPr>
        <w:t xml:space="preserve">תוך </w:t>
      </w:r>
      <w:bookmarkStart w:id="7336" w:name="_ETM_Q12_241440"/>
      <w:bookmarkEnd w:id="7336"/>
      <w:r>
        <w:rPr>
          <w:rtl/>
        </w:rPr>
        <w:t>כדי</w:t>
      </w:r>
      <w:r>
        <w:rPr>
          <w:rFonts w:hint="cs"/>
          <w:rtl/>
        </w:rPr>
        <w:t xml:space="preserve"> </w:t>
      </w:r>
      <w:bookmarkStart w:id="7337" w:name="_ETM_Q12_242370"/>
      <w:bookmarkEnd w:id="7337"/>
      <w:r>
        <w:rPr>
          <w:rFonts w:hint="cs"/>
          <w:rtl/>
        </w:rPr>
        <w:t>ו</w:t>
      </w:r>
      <w:r>
        <w:rPr>
          <w:rtl/>
        </w:rPr>
        <w:t xml:space="preserve">ממשיכות </w:t>
      </w:r>
      <w:bookmarkStart w:id="7338" w:name="_ETM_Q12_243089"/>
      <w:bookmarkEnd w:id="7338"/>
      <w:r>
        <w:rPr>
          <w:rtl/>
        </w:rPr>
        <w:t xml:space="preserve">להפקיר </w:t>
      </w:r>
      <w:bookmarkStart w:id="7339" w:name="_ETM_Q12_243629"/>
      <w:bookmarkEnd w:id="7339"/>
      <w:r>
        <w:rPr>
          <w:rtl/>
        </w:rPr>
        <w:t>מאז</w:t>
      </w:r>
      <w:r>
        <w:rPr>
          <w:rFonts w:hint="cs"/>
          <w:rtl/>
        </w:rPr>
        <w:t>.</w:t>
      </w:r>
      <w:r>
        <w:rPr>
          <w:rtl/>
        </w:rPr>
        <w:t xml:space="preserve"> </w:t>
      </w:r>
      <w:bookmarkStart w:id="7340" w:name="_ETM_Q12_244899"/>
      <w:bookmarkEnd w:id="7340"/>
    </w:p>
    <w:p w:rsidR="00125F0E" w:rsidRDefault="00125F0E" w:rsidP="00857D74">
      <w:pPr>
        <w:rPr>
          <w:rtl/>
        </w:rPr>
      </w:pPr>
      <w:bookmarkStart w:id="7341" w:name="_ETM_Q12_257105"/>
      <w:bookmarkStart w:id="7342" w:name="_ETM_Q12_257228"/>
      <w:bookmarkEnd w:id="7341"/>
      <w:bookmarkEnd w:id="7342"/>
    </w:p>
    <w:p w:rsidR="00286EAD" w:rsidRDefault="00125F0E" w:rsidP="00286EAD">
      <w:pPr>
        <w:rPr>
          <w:rtl/>
        </w:rPr>
      </w:pPr>
      <w:bookmarkStart w:id="7343" w:name="_ETM_Q12_257279"/>
      <w:bookmarkStart w:id="7344" w:name="_ETM_Q12_257327"/>
      <w:bookmarkEnd w:id="7343"/>
      <w:bookmarkEnd w:id="7344"/>
      <w:r>
        <w:rPr>
          <w:rtl/>
        </w:rPr>
        <w:t xml:space="preserve">חוק </w:t>
      </w:r>
      <w:bookmarkStart w:id="7345" w:name="_ETM_Q12_245380"/>
      <w:bookmarkEnd w:id="7345"/>
      <w:r>
        <w:rPr>
          <w:rtl/>
        </w:rPr>
        <w:t>ההשתמטות</w:t>
      </w:r>
      <w:r>
        <w:rPr>
          <w:rFonts w:hint="cs"/>
          <w:rtl/>
        </w:rPr>
        <w:t>,</w:t>
      </w:r>
      <w:r>
        <w:rPr>
          <w:rtl/>
        </w:rPr>
        <w:t xml:space="preserve"> </w:t>
      </w:r>
      <w:bookmarkStart w:id="7346" w:name="_ETM_Q12_246470"/>
      <w:bookmarkEnd w:id="7346"/>
      <w:r>
        <w:rPr>
          <w:rtl/>
        </w:rPr>
        <w:t xml:space="preserve">חוק </w:t>
      </w:r>
      <w:bookmarkStart w:id="7347" w:name="_ETM_Q12_246800"/>
      <w:bookmarkEnd w:id="7347"/>
      <w:r>
        <w:rPr>
          <w:rtl/>
        </w:rPr>
        <w:t>הפטור</w:t>
      </w:r>
      <w:r>
        <w:rPr>
          <w:rFonts w:hint="cs"/>
          <w:rtl/>
        </w:rPr>
        <w:t>,</w:t>
      </w:r>
      <w:r>
        <w:rPr>
          <w:rtl/>
        </w:rPr>
        <w:t xml:space="preserve"> </w:t>
      </w:r>
      <w:bookmarkStart w:id="7348" w:name="_ETM_Q12_248040"/>
      <w:bookmarkEnd w:id="7348"/>
      <w:r>
        <w:rPr>
          <w:rtl/>
        </w:rPr>
        <w:t xml:space="preserve">הוא </w:t>
      </w:r>
      <w:bookmarkStart w:id="7349" w:name="_ETM_Q12_248160"/>
      <w:bookmarkEnd w:id="7349"/>
      <w:r>
        <w:rPr>
          <w:rtl/>
        </w:rPr>
        <w:t xml:space="preserve">חוק </w:t>
      </w:r>
      <w:bookmarkStart w:id="7350" w:name="_ETM_Q12_248550"/>
      <w:bookmarkEnd w:id="7350"/>
      <w:r>
        <w:rPr>
          <w:rtl/>
        </w:rPr>
        <w:t>אנטי</w:t>
      </w:r>
      <w:bookmarkStart w:id="7351" w:name="_ETM_Q12_248940"/>
      <w:bookmarkEnd w:id="7351"/>
      <w:r>
        <w:rPr>
          <w:rFonts w:hint="cs"/>
          <w:rtl/>
        </w:rPr>
        <w:t>-</w:t>
      </w:r>
      <w:r>
        <w:rPr>
          <w:rtl/>
        </w:rPr>
        <w:t>ישראלי</w:t>
      </w:r>
      <w:r>
        <w:rPr>
          <w:rFonts w:hint="cs"/>
          <w:rtl/>
        </w:rPr>
        <w:t>,</w:t>
      </w:r>
      <w:r>
        <w:rPr>
          <w:rtl/>
        </w:rPr>
        <w:t xml:space="preserve"> </w:t>
      </w:r>
      <w:bookmarkStart w:id="7352" w:name="_ETM_Q12_249690"/>
      <w:bookmarkEnd w:id="7352"/>
      <w:r>
        <w:rPr>
          <w:rtl/>
        </w:rPr>
        <w:t xml:space="preserve">מנוגד </w:t>
      </w:r>
      <w:bookmarkStart w:id="7353" w:name="_ETM_Q12_250260"/>
      <w:bookmarkEnd w:id="7353"/>
      <w:r>
        <w:rPr>
          <w:rtl/>
        </w:rPr>
        <w:t xml:space="preserve">לאתוס </w:t>
      </w:r>
      <w:bookmarkStart w:id="7354" w:name="_ETM_Q12_250800"/>
      <w:bookmarkEnd w:id="7354"/>
      <w:r>
        <w:rPr>
          <w:rtl/>
        </w:rPr>
        <w:t>הציוני</w:t>
      </w:r>
      <w:r>
        <w:rPr>
          <w:rFonts w:hint="cs"/>
          <w:rtl/>
        </w:rPr>
        <w:t>,</w:t>
      </w:r>
      <w:r>
        <w:rPr>
          <w:rtl/>
        </w:rPr>
        <w:t xml:space="preserve"> </w:t>
      </w:r>
      <w:bookmarkStart w:id="7355" w:name="_ETM_Q12_251790"/>
      <w:bookmarkEnd w:id="7355"/>
      <w:r>
        <w:rPr>
          <w:rtl/>
        </w:rPr>
        <w:t xml:space="preserve">מפלג </w:t>
      </w:r>
      <w:bookmarkStart w:id="7356" w:name="_ETM_Q12_252600"/>
      <w:bookmarkEnd w:id="7356"/>
      <w:r>
        <w:rPr>
          <w:rtl/>
        </w:rPr>
        <w:t>ומפלה</w:t>
      </w:r>
      <w:r>
        <w:rPr>
          <w:rFonts w:hint="cs"/>
          <w:rtl/>
        </w:rPr>
        <w:t>.</w:t>
      </w:r>
      <w:r>
        <w:rPr>
          <w:rtl/>
        </w:rPr>
        <w:t xml:space="preserve"> </w:t>
      </w:r>
      <w:r>
        <w:rPr>
          <w:rFonts w:hint="cs"/>
          <w:rtl/>
        </w:rPr>
        <w:t xml:space="preserve">העוול </w:t>
      </w:r>
      <w:r>
        <w:rPr>
          <w:rtl/>
        </w:rPr>
        <w:t xml:space="preserve">שבחוק </w:t>
      </w:r>
      <w:bookmarkStart w:id="7357" w:name="_ETM_Q12_254740"/>
      <w:bookmarkEnd w:id="7357"/>
      <w:r>
        <w:rPr>
          <w:rtl/>
        </w:rPr>
        <w:t xml:space="preserve">הזה </w:t>
      </w:r>
      <w:bookmarkStart w:id="7358" w:name="_ETM_Q12_254950"/>
      <w:bookmarkEnd w:id="7358"/>
      <w:r>
        <w:rPr>
          <w:rtl/>
        </w:rPr>
        <w:t xml:space="preserve">זועק </w:t>
      </w:r>
      <w:bookmarkStart w:id="7359" w:name="_ETM_Q12_255490"/>
      <w:bookmarkEnd w:id="7359"/>
      <w:r>
        <w:rPr>
          <w:rtl/>
        </w:rPr>
        <w:t>לשמיים</w:t>
      </w:r>
      <w:r>
        <w:rPr>
          <w:rFonts w:hint="cs"/>
          <w:rtl/>
        </w:rPr>
        <w:t>.</w:t>
      </w:r>
      <w:r>
        <w:rPr>
          <w:rtl/>
        </w:rPr>
        <w:t xml:space="preserve"> </w:t>
      </w:r>
      <w:bookmarkStart w:id="7360" w:name="_ETM_Q12_256790"/>
      <w:bookmarkStart w:id="7361" w:name="_ETM_Q12_264260"/>
      <w:bookmarkStart w:id="7362" w:name="_ETM_Q12_264337"/>
      <w:bookmarkStart w:id="7363" w:name="_ETM_Q12_264394"/>
      <w:bookmarkStart w:id="7364" w:name="_ETM_Q12_264429"/>
      <w:bookmarkEnd w:id="7360"/>
      <w:bookmarkEnd w:id="7361"/>
      <w:bookmarkEnd w:id="7362"/>
      <w:bookmarkEnd w:id="7363"/>
      <w:bookmarkEnd w:id="7364"/>
      <w:r>
        <w:rPr>
          <w:rtl/>
        </w:rPr>
        <w:t>ולא</w:t>
      </w:r>
      <w:r>
        <w:rPr>
          <w:rFonts w:hint="cs"/>
          <w:rtl/>
        </w:rPr>
        <w:t>,</w:t>
      </w:r>
      <w:r>
        <w:rPr>
          <w:rtl/>
        </w:rPr>
        <w:t xml:space="preserve"> </w:t>
      </w:r>
      <w:bookmarkStart w:id="7365" w:name="_ETM_Q12_258100"/>
      <w:bookmarkEnd w:id="7365"/>
      <w:r>
        <w:rPr>
          <w:rtl/>
        </w:rPr>
        <w:t xml:space="preserve">תפילות </w:t>
      </w:r>
      <w:bookmarkStart w:id="7366" w:name="_ETM_Q12_259369"/>
      <w:bookmarkEnd w:id="7366"/>
      <w:r>
        <w:rPr>
          <w:rtl/>
        </w:rPr>
        <w:t xml:space="preserve">לא </w:t>
      </w:r>
      <w:bookmarkStart w:id="7367" w:name="_ETM_Q12_259549"/>
      <w:bookmarkEnd w:id="7367"/>
      <w:r>
        <w:rPr>
          <w:rtl/>
        </w:rPr>
        <w:t xml:space="preserve">מצילות </w:t>
      </w:r>
      <w:bookmarkStart w:id="7368" w:name="_ETM_Q12_260060"/>
      <w:bookmarkEnd w:id="7368"/>
      <w:r>
        <w:rPr>
          <w:rtl/>
        </w:rPr>
        <w:t xml:space="preserve">חיים </w:t>
      </w:r>
      <w:bookmarkStart w:id="7369" w:name="_ETM_Q12_260420"/>
      <w:bookmarkEnd w:id="7369"/>
      <w:r>
        <w:rPr>
          <w:rtl/>
        </w:rPr>
        <w:t xml:space="preserve">יותר </w:t>
      </w:r>
      <w:bookmarkStart w:id="7370" w:name="_ETM_Q12_260750"/>
      <w:bookmarkEnd w:id="7370"/>
      <w:r>
        <w:rPr>
          <w:rtl/>
        </w:rPr>
        <w:t xml:space="preserve">מהקרבה </w:t>
      </w:r>
      <w:bookmarkStart w:id="7371" w:name="_ETM_Q12_261350"/>
      <w:bookmarkEnd w:id="7371"/>
      <w:r>
        <w:rPr>
          <w:rtl/>
        </w:rPr>
        <w:t xml:space="preserve">של </w:t>
      </w:r>
      <w:bookmarkStart w:id="7372" w:name="_ETM_Q12_261500"/>
      <w:bookmarkEnd w:id="7372"/>
      <w:r>
        <w:rPr>
          <w:rtl/>
        </w:rPr>
        <w:t xml:space="preserve">חיילים </w:t>
      </w:r>
      <w:bookmarkStart w:id="7373" w:name="_ETM_Q12_262039"/>
      <w:bookmarkEnd w:id="7373"/>
      <w:r>
        <w:rPr>
          <w:rFonts w:hint="cs"/>
          <w:rtl/>
        </w:rPr>
        <w:t>ב</w:t>
      </w:r>
      <w:r>
        <w:rPr>
          <w:rtl/>
        </w:rPr>
        <w:t xml:space="preserve">שדה </w:t>
      </w:r>
      <w:bookmarkStart w:id="7374" w:name="_ETM_Q12_262340"/>
      <w:bookmarkEnd w:id="7374"/>
      <w:r>
        <w:rPr>
          <w:rtl/>
        </w:rPr>
        <w:t>הקרב</w:t>
      </w:r>
      <w:r>
        <w:rPr>
          <w:rFonts w:hint="cs"/>
          <w:rtl/>
        </w:rPr>
        <w:t>,</w:t>
      </w:r>
      <w:r>
        <w:rPr>
          <w:rtl/>
        </w:rPr>
        <w:t xml:space="preserve"> </w:t>
      </w:r>
      <w:bookmarkStart w:id="7375" w:name="_ETM_Q12_263359"/>
      <w:bookmarkEnd w:id="7375"/>
      <w:r>
        <w:rPr>
          <w:rtl/>
        </w:rPr>
        <w:t xml:space="preserve">ורק </w:t>
      </w:r>
      <w:bookmarkStart w:id="7376" w:name="_ETM_Q12_263689"/>
      <w:bookmarkEnd w:id="7376"/>
      <w:r>
        <w:rPr>
          <w:rtl/>
        </w:rPr>
        <w:t xml:space="preserve">תפילות </w:t>
      </w:r>
      <w:bookmarkStart w:id="7377" w:name="_ETM_Q12_264289"/>
      <w:bookmarkEnd w:id="7377"/>
      <w:r>
        <w:rPr>
          <w:rtl/>
        </w:rPr>
        <w:t xml:space="preserve">לא </w:t>
      </w:r>
      <w:bookmarkStart w:id="7378" w:name="_ETM_Q12_264409"/>
      <w:bookmarkEnd w:id="7378"/>
      <w:r>
        <w:rPr>
          <w:rtl/>
        </w:rPr>
        <w:t xml:space="preserve">ישמרו </w:t>
      </w:r>
      <w:bookmarkStart w:id="7379" w:name="_ETM_Q12_264890"/>
      <w:bookmarkEnd w:id="7379"/>
      <w:r>
        <w:rPr>
          <w:rtl/>
        </w:rPr>
        <w:t xml:space="preserve">על </w:t>
      </w:r>
      <w:bookmarkStart w:id="7380" w:name="_ETM_Q12_264979"/>
      <w:bookmarkEnd w:id="7380"/>
      <w:r>
        <w:rPr>
          <w:rtl/>
        </w:rPr>
        <w:t xml:space="preserve">ביטחון </w:t>
      </w:r>
      <w:bookmarkStart w:id="7381" w:name="_ETM_Q12_265369"/>
      <w:bookmarkEnd w:id="7381"/>
      <w:r>
        <w:rPr>
          <w:rtl/>
        </w:rPr>
        <w:t>המדינה</w:t>
      </w:r>
      <w:r>
        <w:rPr>
          <w:rFonts w:hint="cs"/>
          <w:rtl/>
        </w:rPr>
        <w:t>.</w:t>
      </w:r>
      <w:r>
        <w:rPr>
          <w:rtl/>
        </w:rPr>
        <w:t xml:space="preserve"> </w:t>
      </w:r>
      <w:bookmarkStart w:id="7382" w:name="_ETM_Q12_266959"/>
      <w:bookmarkEnd w:id="7382"/>
      <w:r>
        <w:rPr>
          <w:rtl/>
        </w:rPr>
        <w:t xml:space="preserve">אני </w:t>
      </w:r>
      <w:bookmarkStart w:id="7383" w:name="_ETM_Q12_267289"/>
      <w:bookmarkEnd w:id="7383"/>
      <w:r>
        <w:rPr>
          <w:rtl/>
        </w:rPr>
        <w:t>מתפללת</w:t>
      </w:r>
      <w:r w:rsidR="00286EAD">
        <w:rPr>
          <w:rFonts w:hint="cs"/>
          <w:rtl/>
        </w:rPr>
        <w:t>,</w:t>
      </w:r>
      <w:r>
        <w:rPr>
          <w:rtl/>
        </w:rPr>
        <w:t xml:space="preserve"> </w:t>
      </w:r>
      <w:bookmarkStart w:id="7384" w:name="_ETM_Q12_268939"/>
      <w:bookmarkEnd w:id="7384"/>
      <w:r>
        <w:rPr>
          <w:rtl/>
        </w:rPr>
        <w:t xml:space="preserve">אני </w:t>
      </w:r>
      <w:bookmarkStart w:id="7385" w:name="_ETM_Q12_269329"/>
      <w:bookmarkEnd w:id="7385"/>
      <w:r>
        <w:rPr>
          <w:rtl/>
        </w:rPr>
        <w:t xml:space="preserve">כל </w:t>
      </w:r>
      <w:bookmarkStart w:id="7386" w:name="_ETM_Q12_269659"/>
      <w:bookmarkEnd w:id="7386"/>
      <w:r>
        <w:rPr>
          <w:rtl/>
        </w:rPr>
        <w:t xml:space="preserve">יום </w:t>
      </w:r>
      <w:bookmarkStart w:id="7387" w:name="_ETM_Q12_269900"/>
      <w:bookmarkStart w:id="7388" w:name="_ETM_Q12_270230"/>
      <w:bookmarkEnd w:id="7387"/>
      <w:bookmarkEnd w:id="7388"/>
      <w:r>
        <w:rPr>
          <w:rtl/>
        </w:rPr>
        <w:t>מתפלל</w:t>
      </w:r>
      <w:r>
        <w:rPr>
          <w:rFonts w:hint="cs"/>
          <w:rtl/>
        </w:rPr>
        <w:t xml:space="preserve">ת, </w:t>
      </w:r>
      <w:bookmarkStart w:id="7389" w:name="_ETM_Q12_272909"/>
      <w:bookmarkEnd w:id="7389"/>
      <w:r>
        <w:rPr>
          <w:rtl/>
        </w:rPr>
        <w:t xml:space="preserve">כמו </w:t>
      </w:r>
      <w:bookmarkStart w:id="7390" w:name="_ETM_Q12_273209"/>
      <w:bookmarkEnd w:id="7390"/>
      <w:r>
        <w:rPr>
          <w:rtl/>
        </w:rPr>
        <w:t xml:space="preserve">כל </w:t>
      </w:r>
      <w:bookmarkStart w:id="7391" w:name="_ETM_Q12_273540"/>
      <w:bookmarkEnd w:id="7391"/>
      <w:r>
        <w:rPr>
          <w:rtl/>
        </w:rPr>
        <w:t>הורה</w:t>
      </w:r>
      <w:r w:rsidR="00286EAD">
        <w:rPr>
          <w:rFonts w:hint="cs"/>
          <w:rtl/>
        </w:rPr>
        <w:t>,</w:t>
      </w:r>
      <w:r>
        <w:rPr>
          <w:rtl/>
        </w:rPr>
        <w:t xml:space="preserve"> </w:t>
      </w:r>
      <w:bookmarkStart w:id="7392" w:name="_ETM_Q12_273930"/>
      <w:bookmarkEnd w:id="7392"/>
      <w:r>
        <w:rPr>
          <w:rtl/>
        </w:rPr>
        <w:t xml:space="preserve">שמתפלל </w:t>
      </w:r>
      <w:bookmarkStart w:id="7393" w:name="_ETM_Q12_274830"/>
      <w:bookmarkStart w:id="7394" w:name="_ETM_Q12_275310"/>
      <w:bookmarkEnd w:id="7393"/>
      <w:bookmarkEnd w:id="7394"/>
      <w:r>
        <w:rPr>
          <w:rtl/>
        </w:rPr>
        <w:t>יום-יום</w:t>
      </w:r>
      <w:r>
        <w:rPr>
          <w:rFonts w:hint="cs"/>
          <w:rtl/>
        </w:rPr>
        <w:t>,</w:t>
      </w:r>
      <w:r>
        <w:rPr>
          <w:rtl/>
        </w:rPr>
        <w:t xml:space="preserve"> </w:t>
      </w:r>
      <w:bookmarkStart w:id="7395" w:name="_ETM_Q12_276360"/>
      <w:bookmarkEnd w:id="7395"/>
      <w:r>
        <w:rPr>
          <w:rtl/>
        </w:rPr>
        <w:t>שעה</w:t>
      </w:r>
      <w:r>
        <w:rPr>
          <w:rFonts w:hint="cs"/>
          <w:rtl/>
        </w:rPr>
        <w:t>-</w:t>
      </w:r>
      <w:bookmarkStart w:id="7396" w:name="_ETM_Q12_276900"/>
      <w:bookmarkEnd w:id="7396"/>
      <w:r>
        <w:rPr>
          <w:rtl/>
        </w:rPr>
        <w:t>שעה</w:t>
      </w:r>
      <w:r>
        <w:rPr>
          <w:rFonts w:hint="cs"/>
          <w:rtl/>
        </w:rPr>
        <w:t>,</w:t>
      </w:r>
      <w:r>
        <w:rPr>
          <w:rtl/>
        </w:rPr>
        <w:t xml:space="preserve"> </w:t>
      </w:r>
      <w:bookmarkStart w:id="7397" w:name="_ETM_Q12_277860"/>
      <w:bookmarkEnd w:id="7397"/>
      <w:r>
        <w:rPr>
          <w:rtl/>
        </w:rPr>
        <w:t xml:space="preserve">למען </w:t>
      </w:r>
      <w:bookmarkStart w:id="7398" w:name="_ETM_Q12_278340"/>
      <w:bookmarkStart w:id="7399" w:name="_ETM_Q12_279110"/>
      <w:bookmarkEnd w:id="7398"/>
      <w:bookmarkEnd w:id="7399"/>
      <w:r>
        <w:rPr>
          <w:rFonts w:hint="cs"/>
          <w:rtl/>
        </w:rPr>
        <w:t xml:space="preserve">בנו </w:t>
      </w:r>
      <w:bookmarkStart w:id="7400" w:name="_ETM_Q12_278862"/>
      <w:bookmarkEnd w:id="7400"/>
      <w:r>
        <w:rPr>
          <w:rtl/>
        </w:rPr>
        <w:t xml:space="preserve">ובתו </w:t>
      </w:r>
      <w:bookmarkStart w:id="7401" w:name="_ETM_Q12_279860"/>
      <w:bookmarkEnd w:id="7401"/>
      <w:r>
        <w:rPr>
          <w:rtl/>
        </w:rPr>
        <w:t xml:space="preserve">בשדה </w:t>
      </w:r>
      <w:bookmarkStart w:id="7402" w:name="_ETM_Q12_280280"/>
      <w:bookmarkEnd w:id="7402"/>
      <w:r>
        <w:rPr>
          <w:rtl/>
        </w:rPr>
        <w:t>הקרב</w:t>
      </w:r>
      <w:r>
        <w:rPr>
          <w:rFonts w:hint="cs"/>
          <w:rtl/>
        </w:rPr>
        <w:t>.</w:t>
      </w:r>
      <w:r>
        <w:rPr>
          <w:rtl/>
        </w:rPr>
        <w:t xml:space="preserve"> </w:t>
      </w:r>
      <w:bookmarkStart w:id="7403" w:name="_ETM_Q12_281810"/>
      <w:bookmarkEnd w:id="7403"/>
      <w:r>
        <w:rPr>
          <w:rtl/>
        </w:rPr>
        <w:t xml:space="preserve">כל </w:t>
      </w:r>
      <w:bookmarkStart w:id="7404" w:name="_ETM_Q12_282109"/>
      <w:bookmarkEnd w:id="7404"/>
      <w:r>
        <w:rPr>
          <w:rtl/>
        </w:rPr>
        <w:t xml:space="preserve">משפחה </w:t>
      </w:r>
      <w:bookmarkStart w:id="7405" w:name="_ETM_Q12_282619"/>
      <w:bookmarkEnd w:id="7405"/>
      <w:r>
        <w:rPr>
          <w:rtl/>
        </w:rPr>
        <w:t>ש</w:t>
      </w:r>
      <w:r>
        <w:rPr>
          <w:rFonts w:hint="cs"/>
          <w:rtl/>
        </w:rPr>
        <w:t xml:space="preserve">ל פצוע </w:t>
      </w:r>
      <w:bookmarkStart w:id="7406" w:name="_ETM_Q12_283399"/>
      <w:bookmarkEnd w:id="7406"/>
      <w:r>
        <w:rPr>
          <w:rtl/>
        </w:rPr>
        <w:t>מתפללת</w:t>
      </w:r>
      <w:r>
        <w:rPr>
          <w:rFonts w:hint="cs"/>
          <w:rtl/>
        </w:rPr>
        <w:t>,</w:t>
      </w:r>
      <w:r>
        <w:rPr>
          <w:rtl/>
        </w:rPr>
        <w:t xml:space="preserve"> </w:t>
      </w:r>
      <w:bookmarkStart w:id="7407" w:name="_ETM_Q12_285399"/>
      <w:bookmarkEnd w:id="7407"/>
      <w:r>
        <w:rPr>
          <w:rtl/>
        </w:rPr>
        <w:t xml:space="preserve">כל </w:t>
      </w:r>
      <w:bookmarkStart w:id="7408" w:name="_ETM_Q12_285639"/>
      <w:bookmarkEnd w:id="7408"/>
      <w:r>
        <w:rPr>
          <w:rtl/>
        </w:rPr>
        <w:t xml:space="preserve">משפחת </w:t>
      </w:r>
      <w:bookmarkStart w:id="7409" w:name="_ETM_Q12_286209"/>
      <w:bookmarkEnd w:id="7409"/>
      <w:r>
        <w:rPr>
          <w:rtl/>
        </w:rPr>
        <w:t xml:space="preserve">חטופים </w:t>
      </w:r>
      <w:bookmarkStart w:id="7410" w:name="_ETM_Q12_286840"/>
      <w:bookmarkEnd w:id="7410"/>
      <w:r>
        <w:rPr>
          <w:rtl/>
        </w:rPr>
        <w:t>מתפללת</w:t>
      </w:r>
      <w:r>
        <w:rPr>
          <w:rFonts w:hint="cs"/>
          <w:rtl/>
        </w:rPr>
        <w:t xml:space="preserve">, </w:t>
      </w:r>
      <w:bookmarkStart w:id="7411" w:name="_ETM_Q12_288350"/>
      <w:bookmarkEnd w:id="7411"/>
      <w:r>
        <w:rPr>
          <w:rtl/>
        </w:rPr>
        <w:t xml:space="preserve">כל </w:t>
      </w:r>
      <w:bookmarkStart w:id="7412" w:name="_ETM_Q12_288799"/>
      <w:bookmarkStart w:id="7413" w:name="_ETM_Q12_289369"/>
      <w:bookmarkEnd w:id="7412"/>
      <w:bookmarkEnd w:id="7413"/>
      <w:r>
        <w:rPr>
          <w:rFonts w:hint="cs"/>
          <w:rtl/>
        </w:rPr>
        <w:t>לוחם ו</w:t>
      </w:r>
      <w:r>
        <w:rPr>
          <w:rtl/>
        </w:rPr>
        <w:t xml:space="preserve">כל </w:t>
      </w:r>
      <w:bookmarkStart w:id="7414" w:name="_ETM_Q12_289729"/>
      <w:bookmarkEnd w:id="7414"/>
      <w:r>
        <w:rPr>
          <w:rtl/>
        </w:rPr>
        <w:t xml:space="preserve">לוחמת </w:t>
      </w:r>
      <w:bookmarkStart w:id="7415" w:name="_ETM_Q12_290899"/>
      <w:bookmarkEnd w:id="7415"/>
      <w:r w:rsidR="00286EAD">
        <w:rPr>
          <w:rFonts w:hint="cs"/>
          <w:rtl/>
        </w:rPr>
        <w:t xml:space="preserve">– </w:t>
      </w:r>
      <w:r>
        <w:rPr>
          <w:rtl/>
        </w:rPr>
        <w:t>כול</w:t>
      </w:r>
      <w:r>
        <w:rPr>
          <w:rFonts w:hint="cs"/>
          <w:rtl/>
        </w:rPr>
        <w:t>ם</w:t>
      </w:r>
      <w:r>
        <w:rPr>
          <w:rtl/>
        </w:rPr>
        <w:t xml:space="preserve"> </w:t>
      </w:r>
      <w:bookmarkStart w:id="7416" w:name="_ETM_Q12_291439"/>
      <w:bookmarkEnd w:id="7416"/>
      <w:r>
        <w:rPr>
          <w:rtl/>
        </w:rPr>
        <w:t>מתפללים</w:t>
      </w:r>
      <w:r w:rsidR="00286EAD">
        <w:rPr>
          <w:rFonts w:hint="cs"/>
          <w:rtl/>
        </w:rPr>
        <w:t>,</w:t>
      </w:r>
      <w:r>
        <w:rPr>
          <w:rtl/>
        </w:rPr>
        <w:t xml:space="preserve"> </w:t>
      </w:r>
      <w:bookmarkStart w:id="7417" w:name="_ETM_Q12_293200"/>
      <w:bookmarkEnd w:id="7417"/>
      <w:r>
        <w:rPr>
          <w:rtl/>
        </w:rPr>
        <w:t xml:space="preserve">כי </w:t>
      </w:r>
      <w:bookmarkStart w:id="7418" w:name="_ETM_Q12_293350"/>
      <w:bookmarkEnd w:id="7418"/>
      <w:r>
        <w:rPr>
          <w:rtl/>
        </w:rPr>
        <w:t xml:space="preserve">זה </w:t>
      </w:r>
      <w:bookmarkStart w:id="7419" w:name="_ETM_Q12_293530"/>
      <w:bookmarkEnd w:id="7419"/>
      <w:r>
        <w:rPr>
          <w:rtl/>
        </w:rPr>
        <w:t xml:space="preserve">העם </w:t>
      </w:r>
      <w:bookmarkStart w:id="7420" w:name="_ETM_Q12_293890"/>
      <w:bookmarkEnd w:id="7420"/>
      <w:r>
        <w:rPr>
          <w:rtl/>
        </w:rPr>
        <w:t>שלנו</w:t>
      </w:r>
      <w:r>
        <w:rPr>
          <w:rFonts w:hint="cs"/>
          <w:rtl/>
        </w:rPr>
        <w:t>,</w:t>
      </w:r>
      <w:r>
        <w:rPr>
          <w:rtl/>
        </w:rPr>
        <w:t xml:space="preserve"> </w:t>
      </w:r>
      <w:bookmarkStart w:id="7421" w:name="_ETM_Q12_294970"/>
      <w:bookmarkEnd w:id="7421"/>
      <w:r>
        <w:rPr>
          <w:rtl/>
        </w:rPr>
        <w:t xml:space="preserve">עם </w:t>
      </w:r>
      <w:bookmarkStart w:id="7422" w:name="_ETM_Q12_295180"/>
      <w:bookmarkEnd w:id="7422"/>
      <w:r>
        <w:rPr>
          <w:rtl/>
        </w:rPr>
        <w:t xml:space="preserve">שמאמין </w:t>
      </w:r>
      <w:bookmarkStart w:id="7423" w:name="_ETM_Q12_295720"/>
      <w:bookmarkEnd w:id="7423"/>
      <w:r>
        <w:rPr>
          <w:rtl/>
        </w:rPr>
        <w:t xml:space="preserve">בכוחה </w:t>
      </w:r>
      <w:bookmarkStart w:id="7424" w:name="_ETM_Q12_296110"/>
      <w:bookmarkEnd w:id="7424"/>
      <w:r>
        <w:rPr>
          <w:rtl/>
        </w:rPr>
        <w:t xml:space="preserve">של </w:t>
      </w:r>
      <w:bookmarkStart w:id="7425" w:name="_ETM_Q12_296290"/>
      <w:bookmarkEnd w:id="7425"/>
      <w:r>
        <w:rPr>
          <w:rtl/>
        </w:rPr>
        <w:t xml:space="preserve">תפילה </w:t>
      </w:r>
      <w:bookmarkStart w:id="7426" w:name="_ETM_Q12_297220"/>
      <w:bookmarkEnd w:id="7426"/>
      <w:r>
        <w:rPr>
          <w:rtl/>
        </w:rPr>
        <w:t xml:space="preserve">ומאמין </w:t>
      </w:r>
      <w:bookmarkStart w:id="7427" w:name="_ETM_Q12_297700"/>
      <w:bookmarkEnd w:id="7427"/>
      <w:r>
        <w:rPr>
          <w:rtl/>
        </w:rPr>
        <w:t xml:space="preserve">בכוחה </w:t>
      </w:r>
      <w:bookmarkStart w:id="7428" w:name="_ETM_Q12_298090"/>
      <w:bookmarkEnd w:id="7428"/>
      <w:r>
        <w:rPr>
          <w:rtl/>
        </w:rPr>
        <w:t xml:space="preserve">של </w:t>
      </w:r>
      <w:bookmarkStart w:id="7429" w:name="_ETM_Q12_298270"/>
      <w:bookmarkEnd w:id="7429"/>
      <w:r>
        <w:rPr>
          <w:rtl/>
        </w:rPr>
        <w:t>אמונה</w:t>
      </w:r>
      <w:r>
        <w:rPr>
          <w:rFonts w:hint="cs"/>
          <w:rtl/>
        </w:rPr>
        <w:t>.</w:t>
      </w:r>
      <w:r>
        <w:rPr>
          <w:rtl/>
        </w:rPr>
        <w:t xml:space="preserve"> </w:t>
      </w:r>
      <w:bookmarkStart w:id="7430" w:name="_ETM_Q12_299509"/>
      <w:bookmarkEnd w:id="7430"/>
      <w:r>
        <w:rPr>
          <w:rtl/>
        </w:rPr>
        <w:t xml:space="preserve">אבל </w:t>
      </w:r>
      <w:bookmarkStart w:id="7431" w:name="_ETM_Q12_299719"/>
      <w:bookmarkEnd w:id="7431"/>
      <w:r>
        <w:rPr>
          <w:rtl/>
        </w:rPr>
        <w:t xml:space="preserve">אנחנו </w:t>
      </w:r>
      <w:bookmarkStart w:id="7432" w:name="_ETM_Q12_300049"/>
      <w:bookmarkEnd w:id="7432"/>
      <w:r>
        <w:rPr>
          <w:rtl/>
        </w:rPr>
        <w:t xml:space="preserve">יודעים </w:t>
      </w:r>
      <w:bookmarkStart w:id="7433" w:name="_ETM_Q12_300590"/>
      <w:bookmarkEnd w:id="7433"/>
      <w:r>
        <w:rPr>
          <w:rtl/>
        </w:rPr>
        <w:t xml:space="preserve">שרק </w:t>
      </w:r>
      <w:bookmarkStart w:id="7434" w:name="_ETM_Q12_301159"/>
      <w:bookmarkEnd w:id="7434"/>
      <w:r>
        <w:rPr>
          <w:rtl/>
        </w:rPr>
        <w:t xml:space="preserve">תפילות </w:t>
      </w:r>
      <w:bookmarkStart w:id="7435" w:name="_ETM_Q12_302279"/>
      <w:bookmarkEnd w:id="7435"/>
      <w:r>
        <w:rPr>
          <w:rtl/>
        </w:rPr>
        <w:t xml:space="preserve">לא </w:t>
      </w:r>
      <w:bookmarkStart w:id="7436" w:name="_ETM_Q12_302729"/>
      <w:bookmarkEnd w:id="7436"/>
      <w:r>
        <w:rPr>
          <w:rtl/>
        </w:rPr>
        <w:t>יושיע</w:t>
      </w:r>
      <w:r>
        <w:rPr>
          <w:rFonts w:hint="cs"/>
          <w:rtl/>
        </w:rPr>
        <w:t xml:space="preserve">ונו, </w:t>
      </w:r>
      <w:bookmarkStart w:id="7437" w:name="_ETM_Q12_304200"/>
      <w:bookmarkEnd w:id="7437"/>
      <w:r>
        <w:rPr>
          <w:rtl/>
        </w:rPr>
        <w:t xml:space="preserve">כי </w:t>
      </w:r>
      <w:bookmarkStart w:id="7438" w:name="_ETM_Q12_304380"/>
      <w:bookmarkStart w:id="7439" w:name="_ETM_Q12_304770"/>
      <w:bookmarkEnd w:id="7438"/>
      <w:bookmarkEnd w:id="7439"/>
      <w:r>
        <w:rPr>
          <w:rFonts w:hint="cs"/>
          <w:rtl/>
        </w:rPr>
        <w:t>ב</w:t>
      </w:r>
      <w:r>
        <w:rPr>
          <w:rtl/>
        </w:rPr>
        <w:t xml:space="preserve">צרה </w:t>
      </w:r>
      <w:bookmarkStart w:id="7440" w:name="_ETM_Q12_305250"/>
      <w:bookmarkEnd w:id="7440"/>
      <w:r>
        <w:rPr>
          <w:rtl/>
        </w:rPr>
        <w:t xml:space="preserve">ואויב </w:t>
      </w:r>
      <w:bookmarkStart w:id="7441" w:name="_ETM_Q12_305850"/>
      <w:bookmarkEnd w:id="7441"/>
      <w:r>
        <w:rPr>
          <w:rtl/>
        </w:rPr>
        <w:t xml:space="preserve">יש </w:t>
      </w:r>
      <w:bookmarkStart w:id="7442" w:name="_ETM_Q12_306180"/>
      <w:bookmarkEnd w:id="7442"/>
      <w:r>
        <w:rPr>
          <w:rtl/>
        </w:rPr>
        <w:t xml:space="preserve">להילחם </w:t>
      </w:r>
      <w:bookmarkStart w:id="7443" w:name="_ETM_Q12_307329"/>
      <w:bookmarkEnd w:id="7443"/>
      <w:r>
        <w:rPr>
          <w:rtl/>
        </w:rPr>
        <w:t xml:space="preserve">בכוח </w:t>
      </w:r>
      <w:bookmarkStart w:id="7444" w:name="_ETM_Q12_308139"/>
      <w:bookmarkEnd w:id="7444"/>
      <w:r>
        <w:rPr>
          <w:rtl/>
        </w:rPr>
        <w:t>הזרוע</w:t>
      </w:r>
      <w:r>
        <w:rPr>
          <w:rFonts w:hint="cs"/>
          <w:rtl/>
        </w:rPr>
        <w:t>,</w:t>
      </w:r>
      <w:r>
        <w:rPr>
          <w:rtl/>
        </w:rPr>
        <w:t xml:space="preserve"> </w:t>
      </w:r>
      <w:bookmarkStart w:id="7445" w:name="_ETM_Q12_309040"/>
      <w:bookmarkEnd w:id="7445"/>
      <w:r>
        <w:rPr>
          <w:rtl/>
        </w:rPr>
        <w:t xml:space="preserve">בתחבולות </w:t>
      </w:r>
      <w:bookmarkStart w:id="7446" w:name="_ETM_Q12_309819"/>
      <w:bookmarkEnd w:id="7446"/>
      <w:r>
        <w:rPr>
          <w:rtl/>
        </w:rPr>
        <w:t>ובשכל</w:t>
      </w:r>
      <w:r>
        <w:rPr>
          <w:rFonts w:hint="cs"/>
          <w:rtl/>
        </w:rPr>
        <w:t>,</w:t>
      </w:r>
      <w:r>
        <w:rPr>
          <w:rtl/>
        </w:rPr>
        <w:t xml:space="preserve"> </w:t>
      </w:r>
      <w:bookmarkStart w:id="7447" w:name="_ETM_Q12_310889"/>
      <w:bookmarkEnd w:id="7447"/>
      <w:r>
        <w:rPr>
          <w:rtl/>
        </w:rPr>
        <w:t xml:space="preserve">תוך </w:t>
      </w:r>
      <w:bookmarkStart w:id="7448" w:name="_ETM_Q12_311220"/>
      <w:bookmarkEnd w:id="7448"/>
      <w:r>
        <w:rPr>
          <w:rtl/>
        </w:rPr>
        <w:t xml:space="preserve">השקעה </w:t>
      </w:r>
      <w:bookmarkStart w:id="7449" w:name="_ETM_Q12_311700"/>
      <w:bookmarkEnd w:id="7449"/>
      <w:r>
        <w:rPr>
          <w:rtl/>
        </w:rPr>
        <w:t xml:space="preserve">אדירה </w:t>
      </w:r>
      <w:bookmarkStart w:id="7450" w:name="_ETM_Q12_312060"/>
      <w:bookmarkEnd w:id="7450"/>
      <w:r>
        <w:rPr>
          <w:rtl/>
        </w:rPr>
        <w:t>באימונים</w:t>
      </w:r>
      <w:r>
        <w:rPr>
          <w:rFonts w:hint="cs"/>
          <w:rtl/>
        </w:rPr>
        <w:t>,</w:t>
      </w:r>
      <w:r>
        <w:rPr>
          <w:rtl/>
        </w:rPr>
        <w:t xml:space="preserve"> </w:t>
      </w:r>
      <w:bookmarkStart w:id="7451" w:name="_ETM_Q12_312810"/>
      <w:bookmarkEnd w:id="7451"/>
      <w:r>
        <w:rPr>
          <w:rtl/>
        </w:rPr>
        <w:t>בתרגילים</w:t>
      </w:r>
      <w:r>
        <w:rPr>
          <w:rFonts w:hint="cs"/>
          <w:rtl/>
        </w:rPr>
        <w:t>,</w:t>
      </w:r>
      <w:r>
        <w:rPr>
          <w:rtl/>
        </w:rPr>
        <w:t xml:space="preserve"> </w:t>
      </w:r>
      <w:bookmarkStart w:id="7452" w:name="_ETM_Q12_313620"/>
      <w:bookmarkStart w:id="7453" w:name="_ETM_Q12_314040"/>
      <w:bookmarkEnd w:id="7452"/>
      <w:bookmarkEnd w:id="7453"/>
      <w:r>
        <w:rPr>
          <w:rtl/>
        </w:rPr>
        <w:t xml:space="preserve">במיומנות </w:t>
      </w:r>
      <w:bookmarkStart w:id="7454" w:name="_ETM_Q12_314730"/>
      <w:bookmarkEnd w:id="7454"/>
      <w:r>
        <w:rPr>
          <w:rtl/>
        </w:rPr>
        <w:t xml:space="preserve">צבאית </w:t>
      </w:r>
      <w:bookmarkStart w:id="7455" w:name="_ETM_Q12_315540"/>
      <w:bookmarkEnd w:id="7455"/>
      <w:r>
        <w:rPr>
          <w:rtl/>
        </w:rPr>
        <w:t>ובטכנולוגיה</w:t>
      </w:r>
      <w:r>
        <w:rPr>
          <w:rFonts w:hint="cs"/>
          <w:rtl/>
        </w:rPr>
        <w:t>.</w:t>
      </w:r>
      <w:r>
        <w:rPr>
          <w:rtl/>
        </w:rPr>
        <w:t xml:space="preserve"> </w:t>
      </w:r>
      <w:bookmarkStart w:id="7456" w:name="_ETM_Q12_317340"/>
      <w:bookmarkEnd w:id="7456"/>
      <w:r>
        <w:rPr>
          <w:rtl/>
        </w:rPr>
        <w:t xml:space="preserve">ובזמן </w:t>
      </w:r>
      <w:bookmarkStart w:id="7457" w:name="_ETM_Q12_317909"/>
      <w:bookmarkEnd w:id="7457"/>
      <w:r>
        <w:rPr>
          <w:rtl/>
        </w:rPr>
        <w:t xml:space="preserve">שמאות </w:t>
      </w:r>
      <w:bookmarkStart w:id="7458" w:name="_ETM_Q12_318450"/>
      <w:bookmarkEnd w:id="7458"/>
      <w:r>
        <w:rPr>
          <w:rtl/>
        </w:rPr>
        <w:t xml:space="preserve">משפחות </w:t>
      </w:r>
      <w:bookmarkStart w:id="7459" w:name="_ETM_Q12_318989"/>
      <w:bookmarkEnd w:id="7459"/>
      <w:r>
        <w:rPr>
          <w:rtl/>
        </w:rPr>
        <w:t xml:space="preserve">שכולות </w:t>
      </w:r>
      <w:bookmarkStart w:id="7460" w:name="_ETM_Q12_319500"/>
      <w:bookmarkEnd w:id="7460"/>
      <w:r>
        <w:rPr>
          <w:rtl/>
        </w:rPr>
        <w:t>אבלות</w:t>
      </w:r>
      <w:r>
        <w:rPr>
          <w:rFonts w:hint="cs"/>
          <w:rtl/>
        </w:rPr>
        <w:t>,</w:t>
      </w:r>
      <w:r>
        <w:rPr>
          <w:rtl/>
        </w:rPr>
        <w:t xml:space="preserve"> </w:t>
      </w:r>
      <w:bookmarkStart w:id="7461" w:name="_ETM_Q12_320489"/>
      <w:bookmarkEnd w:id="7461"/>
      <w:r>
        <w:rPr>
          <w:rtl/>
        </w:rPr>
        <w:t xml:space="preserve">הממשלה </w:t>
      </w:r>
      <w:bookmarkStart w:id="7462" w:name="_ETM_Q12_321269"/>
      <w:bookmarkEnd w:id="7462"/>
      <w:r>
        <w:rPr>
          <w:rtl/>
        </w:rPr>
        <w:t xml:space="preserve">הזו </w:t>
      </w:r>
      <w:bookmarkStart w:id="7463" w:name="_ETM_Q12_321629"/>
      <w:bookmarkEnd w:id="7463"/>
      <w:r>
        <w:rPr>
          <w:rtl/>
        </w:rPr>
        <w:t xml:space="preserve">דואגת </w:t>
      </w:r>
      <w:bookmarkStart w:id="7464" w:name="_ETM_Q12_322230"/>
      <w:bookmarkEnd w:id="7464"/>
      <w:r>
        <w:rPr>
          <w:rtl/>
        </w:rPr>
        <w:t xml:space="preserve">למיעוט </w:t>
      </w:r>
      <w:bookmarkStart w:id="7465" w:name="_ETM_Q12_322709"/>
      <w:bookmarkEnd w:id="7465"/>
      <w:r>
        <w:rPr>
          <w:rtl/>
        </w:rPr>
        <w:t xml:space="preserve">שלא </w:t>
      </w:r>
      <w:bookmarkStart w:id="7466" w:name="_ETM_Q12_323370"/>
      <w:bookmarkEnd w:id="7466"/>
      <w:r>
        <w:rPr>
          <w:rtl/>
        </w:rPr>
        <w:t xml:space="preserve">נושא </w:t>
      </w:r>
      <w:bookmarkStart w:id="7467" w:name="_ETM_Q12_323819"/>
      <w:bookmarkEnd w:id="7467"/>
      <w:r>
        <w:rPr>
          <w:rtl/>
        </w:rPr>
        <w:t>בנטל</w:t>
      </w:r>
      <w:r>
        <w:rPr>
          <w:rFonts w:hint="cs"/>
          <w:rtl/>
        </w:rPr>
        <w:t>.</w:t>
      </w:r>
      <w:r>
        <w:rPr>
          <w:rtl/>
        </w:rPr>
        <w:t xml:space="preserve"> </w:t>
      </w:r>
      <w:bookmarkStart w:id="7468" w:name="_ETM_Q12_324970"/>
      <w:bookmarkEnd w:id="7468"/>
      <w:r>
        <w:rPr>
          <w:rtl/>
        </w:rPr>
        <w:t>ולמה</w:t>
      </w:r>
      <w:r>
        <w:rPr>
          <w:rFonts w:hint="cs"/>
          <w:rtl/>
        </w:rPr>
        <w:t>?</w:t>
      </w:r>
      <w:r>
        <w:rPr>
          <w:rtl/>
        </w:rPr>
        <w:t xml:space="preserve"> </w:t>
      </w:r>
      <w:bookmarkStart w:id="7469" w:name="_ETM_Q12_326360"/>
      <w:bookmarkEnd w:id="7469"/>
      <w:r>
        <w:rPr>
          <w:rtl/>
        </w:rPr>
        <w:t xml:space="preserve">כי </w:t>
      </w:r>
      <w:bookmarkStart w:id="7470" w:name="_ETM_Q12_326540"/>
      <w:bookmarkEnd w:id="7470"/>
      <w:r>
        <w:rPr>
          <w:rtl/>
        </w:rPr>
        <w:t xml:space="preserve">זאת </w:t>
      </w:r>
      <w:bookmarkStart w:id="7471" w:name="_ETM_Q12_326750"/>
      <w:bookmarkEnd w:id="7471"/>
      <w:r>
        <w:rPr>
          <w:rtl/>
        </w:rPr>
        <w:t xml:space="preserve">ממשלת </w:t>
      </w:r>
      <w:bookmarkStart w:id="7472" w:name="_ETM_Q12_327350"/>
      <w:bookmarkEnd w:id="7472"/>
      <w:r>
        <w:rPr>
          <w:rtl/>
        </w:rPr>
        <w:t>מי</w:t>
      </w:r>
      <w:bookmarkStart w:id="7473" w:name="_ETM_Q12_328169"/>
      <w:bookmarkEnd w:id="7473"/>
      <w:r>
        <w:rPr>
          <w:rFonts w:hint="cs"/>
          <w:rtl/>
        </w:rPr>
        <w:t xml:space="preserve">אוס </w:t>
      </w:r>
      <w:r>
        <w:rPr>
          <w:rtl/>
        </w:rPr>
        <w:t xml:space="preserve">ומיעוט </w:t>
      </w:r>
      <w:bookmarkStart w:id="7474" w:name="_ETM_Q12_328709"/>
      <w:bookmarkEnd w:id="7474"/>
      <w:r>
        <w:rPr>
          <w:rtl/>
        </w:rPr>
        <w:t xml:space="preserve">שעובדת </w:t>
      </w:r>
      <w:bookmarkStart w:id="7475" w:name="_ETM_Q12_329340"/>
      <w:bookmarkEnd w:id="7475"/>
      <w:r>
        <w:rPr>
          <w:rtl/>
        </w:rPr>
        <w:t xml:space="preserve">עבור </w:t>
      </w:r>
      <w:bookmarkStart w:id="7476" w:name="_ETM_Q12_329580"/>
      <w:bookmarkEnd w:id="7476"/>
      <w:r>
        <w:rPr>
          <w:rtl/>
        </w:rPr>
        <w:t xml:space="preserve">מיעוט </w:t>
      </w:r>
      <w:bookmarkStart w:id="7477" w:name="_ETM_Q12_329910"/>
      <w:bookmarkEnd w:id="7477"/>
      <w:r>
        <w:rPr>
          <w:rtl/>
        </w:rPr>
        <w:t xml:space="preserve">ומפקירה </w:t>
      </w:r>
      <w:bookmarkStart w:id="7478" w:name="_ETM_Q12_330540"/>
      <w:bookmarkEnd w:id="7478"/>
      <w:r>
        <w:rPr>
          <w:rtl/>
        </w:rPr>
        <w:t xml:space="preserve">את </w:t>
      </w:r>
      <w:bookmarkStart w:id="7479" w:name="_ETM_Q12_330690"/>
      <w:bookmarkEnd w:id="7479"/>
      <w:r>
        <w:rPr>
          <w:rtl/>
        </w:rPr>
        <w:t xml:space="preserve">רוב </w:t>
      </w:r>
      <w:bookmarkStart w:id="7480" w:name="_ETM_Q12_330959"/>
      <w:bookmarkEnd w:id="7480"/>
      <w:r>
        <w:rPr>
          <w:rtl/>
        </w:rPr>
        <w:t>העם</w:t>
      </w:r>
      <w:r>
        <w:rPr>
          <w:rFonts w:hint="cs"/>
          <w:rtl/>
        </w:rPr>
        <w:t>.</w:t>
      </w:r>
      <w:r>
        <w:rPr>
          <w:rtl/>
        </w:rPr>
        <w:t xml:space="preserve"> </w:t>
      </w:r>
      <w:bookmarkStart w:id="7481" w:name="_ETM_Q12_331319"/>
      <w:bookmarkEnd w:id="7481"/>
      <w:r>
        <w:rPr>
          <w:rtl/>
        </w:rPr>
        <w:t xml:space="preserve">ולכן </w:t>
      </w:r>
      <w:bookmarkStart w:id="7482" w:name="_ETM_Q12_332190"/>
      <w:bookmarkEnd w:id="7482"/>
      <w:r>
        <w:rPr>
          <w:rtl/>
        </w:rPr>
        <w:t xml:space="preserve">חייבים </w:t>
      </w:r>
      <w:bookmarkStart w:id="7483" w:name="_ETM_Q12_332700"/>
      <w:bookmarkEnd w:id="7483"/>
      <w:r>
        <w:rPr>
          <w:rtl/>
        </w:rPr>
        <w:t>בחירות</w:t>
      </w:r>
      <w:r>
        <w:rPr>
          <w:rFonts w:hint="cs"/>
          <w:rtl/>
        </w:rPr>
        <w:t xml:space="preserve">. </w:t>
      </w:r>
    </w:p>
    <w:p w:rsidR="00286EAD" w:rsidRDefault="00286EAD" w:rsidP="00286EAD">
      <w:pPr>
        <w:rPr>
          <w:rtl/>
        </w:rPr>
      </w:pPr>
    </w:p>
    <w:p w:rsidR="00125F0E" w:rsidRDefault="00125F0E" w:rsidP="00286EAD">
      <w:pPr>
        <w:rPr>
          <w:rtl/>
        </w:rPr>
      </w:pPr>
      <w:r>
        <w:rPr>
          <w:rFonts w:hint="cs"/>
          <w:rtl/>
        </w:rPr>
        <w:t xml:space="preserve">וההפקרה </w:t>
      </w:r>
      <w:r>
        <w:rPr>
          <w:rtl/>
        </w:rPr>
        <w:t xml:space="preserve">הזאת </w:t>
      </w:r>
      <w:bookmarkStart w:id="7484" w:name="_ETM_Q12_334569"/>
      <w:bookmarkEnd w:id="7484"/>
      <w:r w:rsidR="00286EAD">
        <w:rPr>
          <w:rFonts w:hint="cs"/>
          <w:rtl/>
        </w:rPr>
        <w:t xml:space="preserve">נמשכת </w:t>
      </w:r>
      <w:bookmarkStart w:id="7485" w:name="_ETM_Q12_335109"/>
      <w:bookmarkEnd w:id="7485"/>
      <w:r>
        <w:rPr>
          <w:rtl/>
        </w:rPr>
        <w:t xml:space="preserve">עם </w:t>
      </w:r>
      <w:bookmarkStart w:id="7486" w:name="_ETM_Q12_335230"/>
      <w:bookmarkEnd w:id="7486"/>
      <w:r>
        <w:rPr>
          <w:rtl/>
        </w:rPr>
        <w:t xml:space="preserve">תקציב </w:t>
      </w:r>
      <w:bookmarkStart w:id="7487" w:name="_ETM_Q12_335859"/>
      <w:bookmarkEnd w:id="7487"/>
      <w:r>
        <w:rPr>
          <w:rtl/>
        </w:rPr>
        <w:t>הביזה</w:t>
      </w:r>
      <w:r>
        <w:rPr>
          <w:rFonts w:hint="cs"/>
          <w:rtl/>
        </w:rPr>
        <w:t>,</w:t>
      </w:r>
      <w:r>
        <w:rPr>
          <w:rtl/>
        </w:rPr>
        <w:t xml:space="preserve"> </w:t>
      </w:r>
      <w:bookmarkStart w:id="7488" w:name="_ETM_Q12_336980"/>
      <w:bookmarkEnd w:id="7488"/>
      <w:r>
        <w:rPr>
          <w:rFonts w:hint="cs"/>
          <w:rtl/>
        </w:rPr>
        <w:t>כ</w:t>
      </w:r>
      <w:r>
        <w:rPr>
          <w:rtl/>
        </w:rPr>
        <w:t xml:space="preserve">שבזמן </w:t>
      </w:r>
      <w:bookmarkStart w:id="7489" w:name="_ETM_Q12_337520"/>
      <w:bookmarkEnd w:id="7489"/>
      <w:r>
        <w:rPr>
          <w:rtl/>
        </w:rPr>
        <w:t xml:space="preserve">שיוקר </w:t>
      </w:r>
      <w:bookmarkStart w:id="7490" w:name="_ETM_Q12_338000"/>
      <w:bookmarkEnd w:id="7490"/>
      <w:r>
        <w:rPr>
          <w:rtl/>
        </w:rPr>
        <w:t xml:space="preserve">המחיה </w:t>
      </w:r>
      <w:bookmarkStart w:id="7491" w:name="_ETM_Q12_338510"/>
      <w:bookmarkEnd w:id="7491"/>
      <w:r>
        <w:rPr>
          <w:rtl/>
        </w:rPr>
        <w:t xml:space="preserve">נוסק </w:t>
      </w:r>
      <w:bookmarkStart w:id="7492" w:name="_ETM_Q12_338900"/>
      <w:bookmarkEnd w:id="7492"/>
      <w:r>
        <w:rPr>
          <w:rtl/>
        </w:rPr>
        <w:t xml:space="preserve">לשחקים </w:t>
      </w:r>
      <w:bookmarkStart w:id="7493" w:name="_ETM_Q12_340139"/>
      <w:bookmarkEnd w:id="7493"/>
      <w:r>
        <w:rPr>
          <w:rtl/>
        </w:rPr>
        <w:t xml:space="preserve">וההוצאות </w:t>
      </w:r>
      <w:bookmarkStart w:id="7494" w:name="_ETM_Q12_340829"/>
      <w:bookmarkEnd w:id="7494"/>
      <w:r>
        <w:rPr>
          <w:rtl/>
        </w:rPr>
        <w:t xml:space="preserve">עלינו </w:t>
      </w:r>
      <w:bookmarkStart w:id="7495" w:name="_ETM_Q12_341099"/>
      <w:bookmarkEnd w:id="7495"/>
      <w:r>
        <w:rPr>
          <w:rtl/>
        </w:rPr>
        <w:t xml:space="preserve">נוסקות </w:t>
      </w:r>
      <w:bookmarkStart w:id="7496" w:name="_ETM_Q12_342090"/>
      <w:bookmarkEnd w:id="7496"/>
      <w:r>
        <w:rPr>
          <w:rtl/>
        </w:rPr>
        <w:t xml:space="preserve">והמלחמה </w:t>
      </w:r>
      <w:bookmarkStart w:id="7497" w:name="_ETM_Q12_342719"/>
      <w:bookmarkEnd w:id="7497"/>
      <w:r>
        <w:rPr>
          <w:rtl/>
        </w:rPr>
        <w:t xml:space="preserve">גובה </w:t>
      </w:r>
      <w:bookmarkStart w:id="7498" w:name="_ETM_Q12_343019"/>
      <w:bookmarkEnd w:id="7498"/>
      <w:r>
        <w:rPr>
          <w:rtl/>
        </w:rPr>
        <w:t>מא</w:t>
      </w:r>
      <w:r>
        <w:rPr>
          <w:rFonts w:hint="cs"/>
          <w:rtl/>
        </w:rPr>
        <w:t>י</w:t>
      </w:r>
      <w:r>
        <w:rPr>
          <w:rtl/>
        </w:rPr>
        <w:t xml:space="preserve">תנו </w:t>
      </w:r>
      <w:bookmarkStart w:id="7499" w:name="_ETM_Q12_343379"/>
      <w:bookmarkEnd w:id="7499"/>
      <w:r>
        <w:rPr>
          <w:rtl/>
        </w:rPr>
        <w:t xml:space="preserve">מחירים </w:t>
      </w:r>
      <w:bookmarkStart w:id="7500" w:name="_ETM_Q12_343829"/>
      <w:bookmarkEnd w:id="7500"/>
      <w:r>
        <w:rPr>
          <w:rtl/>
        </w:rPr>
        <w:t xml:space="preserve">כלכליים </w:t>
      </w:r>
      <w:bookmarkStart w:id="7501" w:name="_ETM_Q12_344430"/>
      <w:bookmarkEnd w:id="7501"/>
      <w:r>
        <w:rPr>
          <w:rtl/>
        </w:rPr>
        <w:t>עצומים</w:t>
      </w:r>
      <w:r w:rsidR="00286EAD">
        <w:rPr>
          <w:rFonts w:hint="cs"/>
          <w:rtl/>
        </w:rPr>
        <w:t>,</w:t>
      </w:r>
      <w:r>
        <w:rPr>
          <w:rtl/>
        </w:rPr>
        <w:t xml:space="preserve"> </w:t>
      </w:r>
      <w:bookmarkStart w:id="7502" w:name="_ETM_Q12_346060"/>
      <w:bookmarkEnd w:id="7502"/>
      <w:r>
        <w:rPr>
          <w:rtl/>
        </w:rPr>
        <w:t xml:space="preserve">הממשלה </w:t>
      </w:r>
      <w:bookmarkStart w:id="7503" w:name="_ETM_Q12_346659"/>
      <w:bookmarkEnd w:id="7503"/>
      <w:r>
        <w:rPr>
          <w:rtl/>
        </w:rPr>
        <w:t xml:space="preserve">ממשיכה </w:t>
      </w:r>
      <w:bookmarkStart w:id="7504" w:name="_ETM_Q12_347109"/>
      <w:bookmarkEnd w:id="7504"/>
      <w:r>
        <w:rPr>
          <w:rtl/>
        </w:rPr>
        <w:t xml:space="preserve">לנהוג </w:t>
      </w:r>
      <w:bookmarkStart w:id="7505" w:name="_ETM_Q12_347499"/>
      <w:bookmarkEnd w:id="7505"/>
      <w:r>
        <w:rPr>
          <w:rtl/>
        </w:rPr>
        <w:t xml:space="preserve">בטירוף </w:t>
      </w:r>
      <w:bookmarkStart w:id="7506" w:name="_ETM_Q12_348040"/>
      <w:bookmarkEnd w:id="7506"/>
      <w:r>
        <w:rPr>
          <w:rtl/>
        </w:rPr>
        <w:t xml:space="preserve">הדעת </w:t>
      </w:r>
      <w:bookmarkStart w:id="7507" w:name="_ETM_Q12_348549"/>
      <w:bookmarkEnd w:id="7507"/>
      <w:r>
        <w:rPr>
          <w:rtl/>
        </w:rPr>
        <w:t>ול</w:t>
      </w:r>
      <w:r>
        <w:rPr>
          <w:rFonts w:hint="cs"/>
          <w:rtl/>
        </w:rPr>
        <w:t xml:space="preserve">הזרים </w:t>
      </w:r>
      <w:bookmarkStart w:id="7508" w:name="_ETM_Q12_348610"/>
      <w:bookmarkStart w:id="7509" w:name="_ETM_Q12_349029"/>
      <w:bookmarkEnd w:id="7508"/>
      <w:bookmarkEnd w:id="7509"/>
      <w:r>
        <w:rPr>
          <w:rtl/>
        </w:rPr>
        <w:t xml:space="preserve">מיליונים </w:t>
      </w:r>
      <w:bookmarkStart w:id="7510" w:name="_ETM_Q12_350209"/>
      <w:bookmarkEnd w:id="7510"/>
      <w:r>
        <w:rPr>
          <w:rtl/>
        </w:rPr>
        <w:t>למשרדי</w:t>
      </w:r>
      <w:r>
        <w:rPr>
          <w:rFonts w:hint="cs"/>
          <w:rtl/>
        </w:rPr>
        <w:t>ם</w:t>
      </w:r>
      <w:r>
        <w:rPr>
          <w:rtl/>
        </w:rPr>
        <w:t xml:space="preserve"> </w:t>
      </w:r>
      <w:bookmarkStart w:id="7511" w:name="_ETM_Q12_350930"/>
      <w:bookmarkEnd w:id="7511"/>
      <w:r>
        <w:rPr>
          <w:rtl/>
        </w:rPr>
        <w:t>מומצאים</w:t>
      </w:r>
      <w:r>
        <w:rPr>
          <w:rFonts w:hint="cs"/>
          <w:rtl/>
        </w:rPr>
        <w:t>,</w:t>
      </w:r>
      <w:r>
        <w:rPr>
          <w:rtl/>
        </w:rPr>
        <w:t xml:space="preserve"> </w:t>
      </w:r>
      <w:bookmarkStart w:id="7512" w:name="_ETM_Q12_352460"/>
      <w:bookmarkEnd w:id="7512"/>
      <w:r>
        <w:rPr>
          <w:rtl/>
        </w:rPr>
        <w:t>להתיישבות</w:t>
      </w:r>
      <w:r>
        <w:rPr>
          <w:rFonts w:hint="cs"/>
          <w:rtl/>
        </w:rPr>
        <w:t>,</w:t>
      </w:r>
      <w:r>
        <w:rPr>
          <w:rtl/>
        </w:rPr>
        <w:t xml:space="preserve"> </w:t>
      </w:r>
      <w:bookmarkStart w:id="7513" w:name="_ETM_Q12_354450"/>
      <w:bookmarkEnd w:id="7513"/>
      <w:r>
        <w:rPr>
          <w:rtl/>
        </w:rPr>
        <w:t xml:space="preserve">מאות </w:t>
      </w:r>
      <w:bookmarkStart w:id="7514" w:name="_ETM_Q12_354840"/>
      <w:bookmarkEnd w:id="7514"/>
      <w:r>
        <w:rPr>
          <w:rtl/>
        </w:rPr>
        <w:t xml:space="preserve">מיליונים </w:t>
      </w:r>
      <w:bookmarkStart w:id="7515" w:name="_ETM_Q12_355260"/>
      <w:bookmarkEnd w:id="7515"/>
      <w:r>
        <w:rPr>
          <w:rtl/>
        </w:rPr>
        <w:t xml:space="preserve">שמועברים </w:t>
      </w:r>
      <w:bookmarkStart w:id="7516" w:name="_ETM_Q12_355980"/>
      <w:bookmarkEnd w:id="7516"/>
      <w:r>
        <w:rPr>
          <w:rtl/>
        </w:rPr>
        <w:t xml:space="preserve">למקומות </w:t>
      </w:r>
      <w:bookmarkStart w:id="7517" w:name="_ETM_Q12_356520"/>
      <w:bookmarkEnd w:id="7517"/>
      <w:r>
        <w:rPr>
          <w:rtl/>
        </w:rPr>
        <w:t xml:space="preserve">לא </w:t>
      </w:r>
      <w:bookmarkStart w:id="7518" w:name="_ETM_Q12_356730"/>
      <w:bookmarkEnd w:id="7518"/>
      <w:r>
        <w:rPr>
          <w:rtl/>
        </w:rPr>
        <w:t>ראויים</w:t>
      </w:r>
      <w:r>
        <w:rPr>
          <w:rFonts w:hint="cs"/>
          <w:rtl/>
        </w:rPr>
        <w:t>,</w:t>
      </w:r>
      <w:r>
        <w:rPr>
          <w:rtl/>
        </w:rPr>
        <w:t xml:space="preserve"> </w:t>
      </w:r>
      <w:bookmarkStart w:id="7519" w:name="_ETM_Q12_357570"/>
      <w:bookmarkEnd w:id="7519"/>
      <w:r>
        <w:rPr>
          <w:rtl/>
        </w:rPr>
        <w:t xml:space="preserve">לא </w:t>
      </w:r>
      <w:bookmarkStart w:id="7520" w:name="_ETM_Q12_357900"/>
      <w:bookmarkEnd w:id="7520"/>
      <w:r>
        <w:rPr>
          <w:rtl/>
        </w:rPr>
        <w:t>מצ</w:t>
      </w:r>
      <w:r>
        <w:rPr>
          <w:rFonts w:hint="cs"/>
          <w:rtl/>
        </w:rPr>
        <w:t xml:space="preserve">מיחים </w:t>
      </w:r>
      <w:bookmarkStart w:id="7521" w:name="_ETM_Q12_358159"/>
      <w:bookmarkStart w:id="7522" w:name="_ETM_Q12_359120"/>
      <w:bookmarkEnd w:id="7521"/>
      <w:bookmarkEnd w:id="7522"/>
      <w:r>
        <w:rPr>
          <w:rtl/>
        </w:rPr>
        <w:t xml:space="preserve">וללא </w:t>
      </w:r>
      <w:bookmarkStart w:id="7523" w:name="_ETM_Q12_359569"/>
      <w:bookmarkEnd w:id="7523"/>
      <w:r>
        <w:rPr>
          <w:rtl/>
        </w:rPr>
        <w:t xml:space="preserve">כל </w:t>
      </w:r>
      <w:bookmarkStart w:id="7524" w:name="_ETM_Q12_359810"/>
      <w:bookmarkEnd w:id="7524"/>
      <w:r>
        <w:rPr>
          <w:rtl/>
        </w:rPr>
        <w:t xml:space="preserve">היגיון </w:t>
      </w:r>
      <w:bookmarkStart w:id="7525" w:name="_ETM_Q12_360230"/>
      <w:bookmarkEnd w:id="7525"/>
      <w:r>
        <w:rPr>
          <w:rtl/>
        </w:rPr>
        <w:t>כלכלי</w:t>
      </w:r>
      <w:r>
        <w:rPr>
          <w:rFonts w:hint="cs"/>
          <w:rtl/>
        </w:rPr>
        <w:t>.</w:t>
      </w:r>
      <w:r>
        <w:rPr>
          <w:rtl/>
        </w:rPr>
        <w:t xml:space="preserve"> </w:t>
      </w:r>
      <w:bookmarkStart w:id="7526" w:name="_ETM_Q12_361470"/>
      <w:bookmarkEnd w:id="7526"/>
      <w:r>
        <w:rPr>
          <w:rtl/>
        </w:rPr>
        <w:t xml:space="preserve">במקום </w:t>
      </w:r>
      <w:bookmarkStart w:id="7527" w:name="_ETM_Q12_361919"/>
      <w:bookmarkEnd w:id="7527"/>
      <w:r>
        <w:rPr>
          <w:rtl/>
        </w:rPr>
        <w:t>לייצ</w:t>
      </w:r>
      <w:r>
        <w:rPr>
          <w:rFonts w:hint="cs"/>
          <w:rtl/>
        </w:rPr>
        <w:t>ב</w:t>
      </w:r>
      <w:r>
        <w:rPr>
          <w:rtl/>
        </w:rPr>
        <w:t xml:space="preserve"> </w:t>
      </w:r>
      <w:bookmarkStart w:id="7528" w:name="_ETM_Q12_362389"/>
      <w:bookmarkEnd w:id="7528"/>
      <w:r>
        <w:rPr>
          <w:rtl/>
        </w:rPr>
        <w:t xml:space="preserve">את </w:t>
      </w:r>
      <w:bookmarkStart w:id="7529" w:name="_ETM_Q12_362569"/>
      <w:bookmarkEnd w:id="7529"/>
      <w:r>
        <w:rPr>
          <w:rtl/>
        </w:rPr>
        <w:t>הספינה</w:t>
      </w:r>
      <w:r>
        <w:rPr>
          <w:rFonts w:hint="cs"/>
          <w:rtl/>
        </w:rPr>
        <w:t>,</w:t>
      </w:r>
      <w:r>
        <w:rPr>
          <w:rtl/>
        </w:rPr>
        <w:t xml:space="preserve"> </w:t>
      </w:r>
      <w:bookmarkStart w:id="7530" w:name="_ETM_Q12_363200"/>
      <w:bookmarkEnd w:id="7530"/>
      <w:r>
        <w:rPr>
          <w:rtl/>
        </w:rPr>
        <w:t xml:space="preserve">לדאוג </w:t>
      </w:r>
      <w:bookmarkStart w:id="7531" w:name="_ETM_Q12_363620"/>
      <w:bookmarkEnd w:id="7531"/>
      <w:r>
        <w:rPr>
          <w:rtl/>
        </w:rPr>
        <w:t xml:space="preserve">לעתידה </w:t>
      </w:r>
      <w:bookmarkStart w:id="7532" w:name="_ETM_Q12_364160"/>
      <w:bookmarkEnd w:id="7532"/>
      <w:r>
        <w:rPr>
          <w:rtl/>
        </w:rPr>
        <w:t>ולר</w:t>
      </w:r>
      <w:r>
        <w:rPr>
          <w:rFonts w:hint="cs"/>
          <w:rtl/>
        </w:rPr>
        <w:t xml:space="preserve">ווחת </w:t>
      </w:r>
      <w:bookmarkStart w:id="7533" w:name="_ETM_Q12_364870"/>
      <w:bookmarkEnd w:id="7533"/>
      <w:r>
        <w:rPr>
          <w:rtl/>
        </w:rPr>
        <w:t xml:space="preserve">כל </w:t>
      </w:r>
      <w:bookmarkStart w:id="7534" w:name="_ETM_Q12_365110"/>
      <w:bookmarkEnd w:id="7534"/>
      <w:r>
        <w:rPr>
          <w:rtl/>
        </w:rPr>
        <w:t>אזרחיה</w:t>
      </w:r>
      <w:r>
        <w:rPr>
          <w:rFonts w:hint="cs"/>
          <w:rtl/>
        </w:rPr>
        <w:t>,</w:t>
      </w:r>
      <w:r>
        <w:rPr>
          <w:rtl/>
        </w:rPr>
        <w:t xml:space="preserve"> </w:t>
      </w:r>
      <w:bookmarkStart w:id="7535" w:name="_ETM_Q12_366159"/>
      <w:bookmarkEnd w:id="7535"/>
      <w:r>
        <w:rPr>
          <w:rtl/>
        </w:rPr>
        <w:t xml:space="preserve">הממשלה </w:t>
      </w:r>
      <w:bookmarkStart w:id="7536" w:name="_ETM_Q12_366970"/>
      <w:bookmarkEnd w:id="7536"/>
      <w:r>
        <w:rPr>
          <w:rtl/>
        </w:rPr>
        <w:t xml:space="preserve">הזו </w:t>
      </w:r>
      <w:bookmarkStart w:id="7537" w:name="_ETM_Q12_367360"/>
      <w:bookmarkEnd w:id="7537"/>
      <w:r>
        <w:rPr>
          <w:rtl/>
        </w:rPr>
        <w:t xml:space="preserve">דואגת </w:t>
      </w:r>
      <w:bookmarkStart w:id="7538" w:name="_ETM_Q12_367840"/>
      <w:bookmarkEnd w:id="7538"/>
      <w:r>
        <w:rPr>
          <w:rtl/>
        </w:rPr>
        <w:t>לשרידותה</w:t>
      </w:r>
      <w:r>
        <w:rPr>
          <w:rFonts w:hint="cs"/>
          <w:rtl/>
        </w:rPr>
        <w:t>.</w:t>
      </w:r>
      <w:r>
        <w:rPr>
          <w:rtl/>
        </w:rPr>
        <w:t xml:space="preserve"> </w:t>
      </w:r>
      <w:bookmarkStart w:id="7539" w:name="_ETM_Q12_368530"/>
      <w:bookmarkEnd w:id="7539"/>
      <w:r>
        <w:rPr>
          <w:rtl/>
        </w:rPr>
        <w:t>ולמה</w:t>
      </w:r>
      <w:r>
        <w:rPr>
          <w:rFonts w:hint="cs"/>
          <w:rtl/>
        </w:rPr>
        <w:t>?</w:t>
      </w:r>
      <w:r>
        <w:rPr>
          <w:rtl/>
        </w:rPr>
        <w:t xml:space="preserve"> </w:t>
      </w:r>
      <w:bookmarkStart w:id="7540" w:name="_ETM_Q12_369739"/>
      <w:bookmarkEnd w:id="7540"/>
      <w:r>
        <w:rPr>
          <w:rtl/>
        </w:rPr>
        <w:t xml:space="preserve">כי </w:t>
      </w:r>
      <w:bookmarkStart w:id="7541" w:name="_ETM_Q12_369889"/>
      <w:bookmarkEnd w:id="7541"/>
      <w:r>
        <w:rPr>
          <w:rtl/>
        </w:rPr>
        <w:t xml:space="preserve">זאת </w:t>
      </w:r>
      <w:bookmarkStart w:id="7542" w:name="_ETM_Q12_370129"/>
      <w:bookmarkEnd w:id="7542"/>
      <w:r>
        <w:rPr>
          <w:rtl/>
        </w:rPr>
        <w:t xml:space="preserve">ממשלת </w:t>
      </w:r>
      <w:bookmarkStart w:id="7543" w:name="_ETM_Q12_370730"/>
      <w:bookmarkEnd w:id="7543"/>
      <w:r>
        <w:rPr>
          <w:rtl/>
        </w:rPr>
        <w:t>מי</w:t>
      </w:r>
      <w:r>
        <w:rPr>
          <w:rFonts w:hint="cs"/>
          <w:rtl/>
        </w:rPr>
        <w:t xml:space="preserve">אוס ומיעוט </w:t>
      </w:r>
      <w:bookmarkStart w:id="7544" w:name="_ETM_Q12_371779"/>
      <w:bookmarkEnd w:id="7544"/>
      <w:r>
        <w:rPr>
          <w:rtl/>
        </w:rPr>
        <w:t xml:space="preserve">שעובדת </w:t>
      </w:r>
      <w:bookmarkStart w:id="7545" w:name="_ETM_Q12_372940"/>
      <w:bookmarkEnd w:id="7545"/>
      <w:r>
        <w:rPr>
          <w:rtl/>
        </w:rPr>
        <w:t xml:space="preserve">עבור </w:t>
      </w:r>
      <w:bookmarkStart w:id="7546" w:name="_ETM_Q12_373389"/>
      <w:bookmarkEnd w:id="7546"/>
      <w:r>
        <w:rPr>
          <w:rtl/>
        </w:rPr>
        <w:t xml:space="preserve">המיעוט </w:t>
      </w:r>
      <w:bookmarkStart w:id="7547" w:name="_ETM_Q12_373780"/>
      <w:bookmarkEnd w:id="7547"/>
      <w:r>
        <w:rPr>
          <w:rtl/>
        </w:rPr>
        <w:t xml:space="preserve">ומפקירה </w:t>
      </w:r>
      <w:bookmarkStart w:id="7548" w:name="_ETM_Q12_374380"/>
      <w:bookmarkEnd w:id="7548"/>
      <w:r>
        <w:rPr>
          <w:rtl/>
        </w:rPr>
        <w:t xml:space="preserve">את </w:t>
      </w:r>
      <w:bookmarkStart w:id="7549" w:name="_ETM_Q12_374560"/>
      <w:bookmarkEnd w:id="7549"/>
      <w:r>
        <w:rPr>
          <w:rtl/>
        </w:rPr>
        <w:t>הרוב</w:t>
      </w:r>
      <w:r w:rsidR="00286EAD">
        <w:rPr>
          <w:rFonts w:hint="cs"/>
          <w:rtl/>
        </w:rPr>
        <w:t>,</w:t>
      </w:r>
      <w:r>
        <w:rPr>
          <w:rtl/>
        </w:rPr>
        <w:t xml:space="preserve"> </w:t>
      </w:r>
      <w:bookmarkStart w:id="7550" w:name="_ETM_Q12_374889"/>
      <w:bookmarkEnd w:id="7550"/>
      <w:r>
        <w:rPr>
          <w:rtl/>
        </w:rPr>
        <w:t xml:space="preserve">ולכן </w:t>
      </w:r>
      <w:bookmarkStart w:id="7551" w:name="_ETM_Q12_375430"/>
      <w:bookmarkEnd w:id="7551"/>
      <w:r>
        <w:rPr>
          <w:rtl/>
        </w:rPr>
        <w:t xml:space="preserve">חייבים </w:t>
      </w:r>
      <w:bookmarkStart w:id="7552" w:name="_ETM_Q12_375880"/>
      <w:bookmarkEnd w:id="7552"/>
      <w:r>
        <w:rPr>
          <w:rtl/>
        </w:rPr>
        <w:t>בחירות</w:t>
      </w:r>
      <w:r>
        <w:rPr>
          <w:rFonts w:hint="cs"/>
          <w:rtl/>
        </w:rPr>
        <w:t>.</w:t>
      </w:r>
    </w:p>
    <w:p w:rsidR="00125F0E" w:rsidRDefault="00125F0E" w:rsidP="00857D74">
      <w:pPr>
        <w:rPr>
          <w:rtl/>
        </w:rPr>
      </w:pPr>
      <w:bookmarkStart w:id="7553" w:name="_ETM_Q12_378622"/>
      <w:bookmarkStart w:id="7554" w:name="_ETM_Q12_378721"/>
      <w:bookmarkEnd w:id="7553"/>
      <w:bookmarkEnd w:id="7554"/>
    </w:p>
    <w:p w:rsidR="00125F0E" w:rsidRDefault="00125F0E" w:rsidP="00286EAD">
      <w:pPr>
        <w:rPr>
          <w:rtl/>
        </w:rPr>
      </w:pPr>
      <w:bookmarkStart w:id="7555" w:name="_ETM_Q12_378739"/>
      <w:bookmarkStart w:id="7556" w:name="_ETM_Q12_378810"/>
      <w:bookmarkEnd w:id="7555"/>
      <w:bookmarkEnd w:id="7556"/>
      <w:r>
        <w:rPr>
          <w:rtl/>
        </w:rPr>
        <w:t xml:space="preserve"> </w:t>
      </w:r>
      <w:bookmarkStart w:id="7557" w:name="_ETM_Q12_376989"/>
      <w:bookmarkEnd w:id="7557"/>
      <w:r>
        <w:rPr>
          <w:rtl/>
        </w:rPr>
        <w:t xml:space="preserve">עוד </w:t>
      </w:r>
      <w:bookmarkStart w:id="7558" w:name="_ETM_Q12_377200"/>
      <w:bookmarkEnd w:id="7558"/>
      <w:r>
        <w:rPr>
          <w:rtl/>
        </w:rPr>
        <w:t>דוגמ</w:t>
      </w:r>
      <w:r w:rsidR="00286EAD">
        <w:rPr>
          <w:rFonts w:hint="cs"/>
          <w:rtl/>
        </w:rPr>
        <w:t>ה</w:t>
      </w:r>
      <w:r>
        <w:rPr>
          <w:rtl/>
        </w:rPr>
        <w:t xml:space="preserve"> </w:t>
      </w:r>
      <w:bookmarkStart w:id="7559" w:name="_ETM_Q12_377590"/>
      <w:bookmarkEnd w:id="7559"/>
      <w:r>
        <w:rPr>
          <w:rtl/>
        </w:rPr>
        <w:t>מחרידה</w:t>
      </w:r>
      <w:r>
        <w:rPr>
          <w:rFonts w:hint="cs"/>
          <w:rtl/>
        </w:rPr>
        <w:t xml:space="preserve"> </w:t>
      </w:r>
      <w:r>
        <w:rPr>
          <w:rFonts w:hint="eastAsia"/>
        </w:rPr>
        <w:t>–</w:t>
      </w:r>
      <w:r>
        <w:rPr>
          <w:rtl/>
        </w:rPr>
        <w:t xml:space="preserve"> </w:t>
      </w:r>
      <w:bookmarkStart w:id="7560" w:name="_ETM_Q12_378740"/>
      <w:bookmarkEnd w:id="7560"/>
      <w:r>
        <w:rPr>
          <w:rtl/>
        </w:rPr>
        <w:t xml:space="preserve">ועדת </w:t>
      </w:r>
      <w:bookmarkStart w:id="7561" w:name="_ETM_Q12_379190"/>
      <w:bookmarkEnd w:id="7561"/>
      <w:r>
        <w:rPr>
          <w:rtl/>
        </w:rPr>
        <w:t xml:space="preserve">חקירה </w:t>
      </w:r>
      <w:bookmarkStart w:id="7562" w:name="_ETM_Q12_379610"/>
      <w:bookmarkEnd w:id="7562"/>
      <w:r>
        <w:rPr>
          <w:rtl/>
        </w:rPr>
        <w:t>ממלכתית</w:t>
      </w:r>
      <w:r>
        <w:rPr>
          <w:rFonts w:hint="cs"/>
          <w:rtl/>
        </w:rPr>
        <w:t>.</w:t>
      </w:r>
      <w:r>
        <w:rPr>
          <w:rtl/>
        </w:rPr>
        <w:t xml:space="preserve"> </w:t>
      </w:r>
      <w:bookmarkStart w:id="7563" w:name="_ETM_Q12_381040"/>
      <w:bookmarkEnd w:id="7563"/>
      <w:r>
        <w:rPr>
          <w:rtl/>
        </w:rPr>
        <w:t xml:space="preserve">85% </w:t>
      </w:r>
      <w:bookmarkStart w:id="7564" w:name="_ETM_Q12_383040"/>
      <w:bookmarkEnd w:id="7564"/>
      <w:r>
        <w:rPr>
          <w:rtl/>
        </w:rPr>
        <w:t xml:space="preserve">מהציבור </w:t>
      </w:r>
      <w:bookmarkStart w:id="7565" w:name="_ETM_Q12_383639"/>
      <w:bookmarkEnd w:id="7565"/>
      <w:r>
        <w:rPr>
          <w:rtl/>
        </w:rPr>
        <w:t>דורש</w:t>
      </w:r>
      <w:r>
        <w:rPr>
          <w:rFonts w:hint="cs"/>
          <w:rtl/>
        </w:rPr>
        <w:t>ים</w:t>
      </w:r>
      <w:r>
        <w:rPr>
          <w:rtl/>
        </w:rPr>
        <w:t xml:space="preserve"> </w:t>
      </w:r>
      <w:bookmarkStart w:id="7566" w:name="_ETM_Q12_384599"/>
      <w:bookmarkEnd w:id="7566"/>
      <w:r>
        <w:rPr>
          <w:rtl/>
        </w:rPr>
        <w:t xml:space="preserve">ועדת </w:t>
      </w:r>
      <w:bookmarkStart w:id="7567" w:name="_ETM_Q12_385139"/>
      <w:bookmarkEnd w:id="7567"/>
      <w:r>
        <w:rPr>
          <w:rtl/>
        </w:rPr>
        <w:t xml:space="preserve">חקירה </w:t>
      </w:r>
      <w:bookmarkStart w:id="7568" w:name="_ETM_Q12_385620"/>
      <w:bookmarkEnd w:id="7568"/>
      <w:r>
        <w:rPr>
          <w:rtl/>
        </w:rPr>
        <w:t xml:space="preserve">ממלכתית </w:t>
      </w:r>
      <w:bookmarkStart w:id="7569" w:name="_ETM_Q12_386220"/>
      <w:bookmarkEnd w:id="7569"/>
      <w:r>
        <w:rPr>
          <w:rtl/>
        </w:rPr>
        <w:t>על</w:t>
      </w:r>
      <w:bookmarkStart w:id="7570" w:name="_ETM_Q12_386310"/>
      <w:bookmarkEnd w:id="7570"/>
      <w:r>
        <w:rPr>
          <w:rFonts w:hint="cs"/>
          <w:rtl/>
        </w:rPr>
        <w:t xml:space="preserve"> </w:t>
      </w:r>
      <w:r>
        <w:rPr>
          <w:rtl/>
        </w:rPr>
        <w:t xml:space="preserve">פי </w:t>
      </w:r>
      <w:bookmarkStart w:id="7571" w:name="_ETM_Q12_386489"/>
      <w:bookmarkEnd w:id="7571"/>
      <w:r>
        <w:rPr>
          <w:rtl/>
        </w:rPr>
        <w:t>דין</w:t>
      </w:r>
      <w:r>
        <w:rPr>
          <w:rFonts w:hint="cs"/>
          <w:rtl/>
        </w:rPr>
        <w:t xml:space="preserve">. </w:t>
      </w:r>
      <w:bookmarkStart w:id="7572" w:name="_ETM_Q12_387489"/>
      <w:bookmarkEnd w:id="7572"/>
      <w:r>
        <w:rPr>
          <w:rtl/>
        </w:rPr>
        <w:t xml:space="preserve">הציבור </w:t>
      </w:r>
      <w:bookmarkStart w:id="7573" w:name="_ETM_Q12_387989"/>
      <w:bookmarkStart w:id="7574" w:name="_ETM_Q12_388079"/>
      <w:bookmarkEnd w:id="7573"/>
      <w:bookmarkEnd w:id="7574"/>
      <w:r>
        <w:rPr>
          <w:rtl/>
        </w:rPr>
        <w:t xml:space="preserve">מאמין </w:t>
      </w:r>
      <w:bookmarkStart w:id="7575" w:name="_ETM_Q12_388650"/>
      <w:bookmarkEnd w:id="7575"/>
      <w:r>
        <w:rPr>
          <w:rtl/>
        </w:rPr>
        <w:t xml:space="preserve">בשלטון </w:t>
      </w:r>
      <w:bookmarkStart w:id="7576" w:name="_ETM_Q12_389189"/>
      <w:bookmarkEnd w:id="7576"/>
      <w:r>
        <w:rPr>
          <w:rtl/>
        </w:rPr>
        <w:t>החוק</w:t>
      </w:r>
      <w:r>
        <w:rPr>
          <w:rFonts w:hint="cs"/>
          <w:rtl/>
        </w:rPr>
        <w:t xml:space="preserve">, מאמין </w:t>
      </w:r>
      <w:bookmarkStart w:id="7577" w:name="_ETM_Q12_390440"/>
      <w:bookmarkEnd w:id="7577"/>
      <w:r>
        <w:rPr>
          <w:rtl/>
        </w:rPr>
        <w:t xml:space="preserve">בעליונות </w:t>
      </w:r>
      <w:bookmarkStart w:id="7578" w:name="_ETM_Q12_390950"/>
      <w:bookmarkEnd w:id="7578"/>
      <w:r>
        <w:rPr>
          <w:rtl/>
        </w:rPr>
        <w:t xml:space="preserve">המשפט </w:t>
      </w:r>
      <w:bookmarkStart w:id="7579" w:name="_ETM_Q12_392000"/>
      <w:bookmarkEnd w:id="7579"/>
      <w:r>
        <w:rPr>
          <w:rtl/>
        </w:rPr>
        <w:t xml:space="preserve">ומאמין </w:t>
      </w:r>
      <w:bookmarkStart w:id="7580" w:name="_ETM_Q12_392510"/>
      <w:bookmarkStart w:id="7581" w:name="_ETM_Q12_392750"/>
      <w:bookmarkEnd w:id="7580"/>
      <w:bookmarkEnd w:id="7581"/>
      <w:r>
        <w:rPr>
          <w:rFonts w:hint="cs"/>
          <w:rtl/>
        </w:rPr>
        <w:t>ב</w:t>
      </w:r>
      <w:r>
        <w:rPr>
          <w:rtl/>
        </w:rPr>
        <w:t xml:space="preserve">לקיחת </w:t>
      </w:r>
      <w:bookmarkStart w:id="7582" w:name="_ETM_Q12_393319"/>
      <w:bookmarkEnd w:id="7582"/>
      <w:r>
        <w:rPr>
          <w:rtl/>
        </w:rPr>
        <w:t>אחריות</w:t>
      </w:r>
      <w:r>
        <w:rPr>
          <w:rFonts w:hint="cs"/>
          <w:rtl/>
        </w:rPr>
        <w:t>,</w:t>
      </w:r>
      <w:r>
        <w:rPr>
          <w:rtl/>
        </w:rPr>
        <w:t xml:space="preserve"> </w:t>
      </w:r>
      <w:bookmarkStart w:id="7583" w:name="_ETM_Q12_393950"/>
      <w:bookmarkEnd w:id="7583"/>
      <w:r>
        <w:rPr>
          <w:rtl/>
        </w:rPr>
        <w:t>חקירה</w:t>
      </w:r>
      <w:r>
        <w:rPr>
          <w:rFonts w:hint="cs"/>
          <w:rtl/>
        </w:rPr>
        <w:t>,</w:t>
      </w:r>
      <w:r>
        <w:rPr>
          <w:rtl/>
        </w:rPr>
        <w:t xml:space="preserve"> </w:t>
      </w:r>
      <w:bookmarkStart w:id="7584" w:name="_ETM_Q12_394400"/>
      <w:bookmarkStart w:id="7585" w:name="_ETM_Q12_395000"/>
      <w:bookmarkEnd w:id="7584"/>
      <w:bookmarkEnd w:id="7585"/>
      <w:r>
        <w:rPr>
          <w:rtl/>
        </w:rPr>
        <w:t xml:space="preserve">הפקת </w:t>
      </w:r>
      <w:bookmarkStart w:id="7586" w:name="_ETM_Q12_395629"/>
      <w:bookmarkEnd w:id="7586"/>
      <w:r>
        <w:rPr>
          <w:rtl/>
        </w:rPr>
        <w:t xml:space="preserve">לקחים </w:t>
      </w:r>
      <w:bookmarkStart w:id="7587" w:name="_ETM_Q12_396110"/>
      <w:bookmarkEnd w:id="7587"/>
      <w:r>
        <w:rPr>
          <w:rtl/>
        </w:rPr>
        <w:t>ותיקון</w:t>
      </w:r>
      <w:r>
        <w:rPr>
          <w:rFonts w:hint="cs"/>
          <w:rtl/>
        </w:rPr>
        <w:t>.</w:t>
      </w:r>
      <w:r>
        <w:rPr>
          <w:rtl/>
        </w:rPr>
        <w:t xml:space="preserve"> </w:t>
      </w:r>
      <w:bookmarkStart w:id="7588" w:name="_ETM_Q12_397470"/>
      <w:bookmarkEnd w:id="7588"/>
      <w:r>
        <w:rPr>
          <w:rtl/>
        </w:rPr>
        <w:t xml:space="preserve">העם </w:t>
      </w:r>
      <w:bookmarkStart w:id="7589" w:name="_ETM_Q12_397800"/>
      <w:bookmarkEnd w:id="7589"/>
      <w:r>
        <w:rPr>
          <w:rtl/>
        </w:rPr>
        <w:t xml:space="preserve">דורש </w:t>
      </w:r>
      <w:bookmarkStart w:id="7590" w:name="_ETM_Q12_398400"/>
      <w:bookmarkEnd w:id="7590"/>
      <w:r>
        <w:rPr>
          <w:rtl/>
        </w:rPr>
        <w:t xml:space="preserve">ועדת </w:t>
      </w:r>
      <w:bookmarkStart w:id="7591" w:name="_ETM_Q12_398790"/>
      <w:bookmarkEnd w:id="7591"/>
      <w:r>
        <w:rPr>
          <w:rtl/>
        </w:rPr>
        <w:t xml:space="preserve">חקירה </w:t>
      </w:r>
      <w:bookmarkStart w:id="7592" w:name="_ETM_Q12_399180"/>
      <w:bookmarkEnd w:id="7592"/>
      <w:r>
        <w:rPr>
          <w:rtl/>
        </w:rPr>
        <w:t xml:space="preserve">אמיתית </w:t>
      </w:r>
      <w:bookmarkStart w:id="7593" w:name="_ETM_Q12_399630"/>
      <w:bookmarkEnd w:id="7593"/>
      <w:r>
        <w:rPr>
          <w:rtl/>
        </w:rPr>
        <w:t xml:space="preserve">שתספר </w:t>
      </w:r>
      <w:bookmarkStart w:id="7594" w:name="_ETM_Q12_400290"/>
      <w:bookmarkEnd w:id="7594"/>
      <w:r>
        <w:rPr>
          <w:rtl/>
        </w:rPr>
        <w:t xml:space="preserve">את </w:t>
      </w:r>
      <w:bookmarkStart w:id="7595" w:name="_ETM_Q12_400410"/>
      <w:bookmarkEnd w:id="7595"/>
      <w:r>
        <w:rPr>
          <w:rtl/>
        </w:rPr>
        <w:t>האמת</w:t>
      </w:r>
      <w:r w:rsidR="00286EAD">
        <w:rPr>
          <w:rFonts w:hint="cs"/>
          <w:rtl/>
        </w:rPr>
        <w:t>:</w:t>
      </w:r>
      <w:r>
        <w:rPr>
          <w:rtl/>
        </w:rPr>
        <w:t xml:space="preserve"> </w:t>
      </w:r>
      <w:bookmarkStart w:id="7596" w:name="_ETM_Q12_401219"/>
      <w:bookmarkEnd w:id="7596"/>
      <w:r>
        <w:rPr>
          <w:rtl/>
        </w:rPr>
        <w:t xml:space="preserve">מי </w:t>
      </w:r>
      <w:bookmarkStart w:id="7597" w:name="_ETM_Q12_401459"/>
      <w:bookmarkEnd w:id="7597"/>
      <w:r>
        <w:rPr>
          <w:rtl/>
        </w:rPr>
        <w:t>ה</w:t>
      </w:r>
      <w:r>
        <w:rPr>
          <w:rFonts w:hint="cs"/>
          <w:rtl/>
        </w:rPr>
        <w:t>פקיר,</w:t>
      </w:r>
      <w:r w:rsidR="00D01126">
        <w:rPr>
          <w:rFonts w:hint="cs"/>
          <w:rtl/>
        </w:rPr>
        <w:t xml:space="preserve"> </w:t>
      </w:r>
      <w:r>
        <w:rPr>
          <w:rFonts w:hint="cs"/>
          <w:rtl/>
        </w:rPr>
        <w:t xml:space="preserve">מי כשל, מי זנח, </w:t>
      </w:r>
      <w:bookmarkStart w:id="7598" w:name="_ETM_Q12_403979"/>
      <w:bookmarkEnd w:id="7598"/>
      <w:r>
        <w:rPr>
          <w:rtl/>
        </w:rPr>
        <w:t xml:space="preserve">מי </w:t>
      </w:r>
      <w:bookmarkStart w:id="7599" w:name="_ETM_Q12_404159"/>
      <w:bookmarkEnd w:id="7599"/>
      <w:r>
        <w:rPr>
          <w:rtl/>
        </w:rPr>
        <w:t>הרג</w:t>
      </w:r>
      <w:r>
        <w:rPr>
          <w:rFonts w:hint="cs"/>
          <w:rtl/>
        </w:rPr>
        <w:t>,</w:t>
      </w:r>
      <w:r>
        <w:rPr>
          <w:rtl/>
        </w:rPr>
        <w:t xml:space="preserve"> </w:t>
      </w:r>
      <w:bookmarkStart w:id="7600" w:name="_ETM_Q12_404999"/>
      <w:bookmarkEnd w:id="7600"/>
      <w:r>
        <w:rPr>
          <w:rtl/>
        </w:rPr>
        <w:t xml:space="preserve">ולבסוף </w:t>
      </w:r>
      <w:bookmarkStart w:id="7601" w:name="_ETM_Q12_405659"/>
      <w:bookmarkEnd w:id="7601"/>
      <w:r>
        <w:rPr>
          <w:rtl/>
        </w:rPr>
        <w:t>מ</w:t>
      </w:r>
      <w:r>
        <w:rPr>
          <w:rFonts w:hint="cs"/>
          <w:rtl/>
        </w:rPr>
        <w:t xml:space="preserve">י </w:t>
      </w:r>
      <w:r>
        <w:rPr>
          <w:rtl/>
        </w:rPr>
        <w:t xml:space="preserve">האחראים </w:t>
      </w:r>
      <w:bookmarkStart w:id="7602" w:name="_ETM_Q12_406650"/>
      <w:bookmarkEnd w:id="7602"/>
      <w:r>
        <w:rPr>
          <w:rtl/>
        </w:rPr>
        <w:t xml:space="preserve">ומה </w:t>
      </w:r>
      <w:bookmarkStart w:id="7603" w:name="_ETM_Q12_407010"/>
      <w:bookmarkEnd w:id="7603"/>
      <w:r>
        <w:rPr>
          <w:rtl/>
        </w:rPr>
        <w:t xml:space="preserve">הפקת </w:t>
      </w:r>
      <w:bookmarkStart w:id="7604" w:name="_ETM_Q12_407459"/>
      <w:bookmarkEnd w:id="7604"/>
      <w:r>
        <w:rPr>
          <w:rtl/>
        </w:rPr>
        <w:t>הלקחים</w:t>
      </w:r>
      <w:r>
        <w:rPr>
          <w:rFonts w:hint="cs"/>
          <w:rtl/>
        </w:rPr>
        <w:t>.</w:t>
      </w:r>
      <w:r>
        <w:rPr>
          <w:rtl/>
        </w:rPr>
        <w:t xml:space="preserve"> </w:t>
      </w:r>
      <w:bookmarkStart w:id="7605" w:name="_ETM_Q12_408780"/>
      <w:bookmarkEnd w:id="7605"/>
      <w:r>
        <w:rPr>
          <w:rtl/>
        </w:rPr>
        <w:t xml:space="preserve">משפחות </w:t>
      </w:r>
      <w:bookmarkStart w:id="7606" w:name="_ETM_Q12_409349"/>
      <w:bookmarkEnd w:id="7606"/>
      <w:r>
        <w:rPr>
          <w:rtl/>
        </w:rPr>
        <w:t>שכולו</w:t>
      </w:r>
      <w:r>
        <w:rPr>
          <w:rFonts w:hint="cs"/>
          <w:rtl/>
        </w:rPr>
        <w:t>ת</w:t>
      </w:r>
      <w:r>
        <w:rPr>
          <w:rtl/>
        </w:rPr>
        <w:t xml:space="preserve"> </w:t>
      </w:r>
      <w:bookmarkStart w:id="7607" w:name="_ETM_Q12_409890"/>
      <w:bookmarkEnd w:id="7607"/>
      <w:r>
        <w:rPr>
          <w:rtl/>
        </w:rPr>
        <w:t xml:space="preserve">של </w:t>
      </w:r>
      <w:bookmarkStart w:id="7608" w:name="_ETM_Q12_410040"/>
      <w:bookmarkEnd w:id="7608"/>
      <w:r>
        <w:rPr>
          <w:rtl/>
        </w:rPr>
        <w:t xml:space="preserve">חיילות </w:t>
      </w:r>
      <w:bookmarkStart w:id="7609" w:name="_ETM_Q12_411060"/>
      <w:bookmarkEnd w:id="7609"/>
      <w:r>
        <w:rPr>
          <w:rtl/>
        </w:rPr>
        <w:t xml:space="preserve">וחיילים </w:t>
      </w:r>
      <w:bookmarkStart w:id="7610" w:name="_ETM_Q12_411720"/>
      <w:bookmarkEnd w:id="7610"/>
      <w:r>
        <w:rPr>
          <w:rtl/>
        </w:rPr>
        <w:t xml:space="preserve">בצבא </w:t>
      </w:r>
      <w:bookmarkStart w:id="7611" w:name="_ETM_Q12_412050"/>
      <w:bookmarkEnd w:id="7611"/>
      <w:r>
        <w:rPr>
          <w:rtl/>
        </w:rPr>
        <w:t xml:space="preserve">ההגנה </w:t>
      </w:r>
      <w:bookmarkStart w:id="7612" w:name="_ETM_Q12_412410"/>
      <w:bookmarkEnd w:id="7612"/>
      <w:r>
        <w:rPr>
          <w:rtl/>
        </w:rPr>
        <w:t xml:space="preserve">לישראל </w:t>
      </w:r>
      <w:bookmarkStart w:id="7613" w:name="_ETM_Q12_412980"/>
      <w:bookmarkStart w:id="7614" w:name="_ETM_Q12_414170"/>
      <w:bookmarkEnd w:id="7613"/>
      <w:bookmarkEnd w:id="7614"/>
      <w:r>
        <w:rPr>
          <w:rtl/>
        </w:rPr>
        <w:t xml:space="preserve">שהופקרו </w:t>
      </w:r>
      <w:bookmarkStart w:id="7615" w:name="_ETM_Q12_414920"/>
      <w:bookmarkEnd w:id="7615"/>
      <w:r>
        <w:rPr>
          <w:rtl/>
        </w:rPr>
        <w:t>ע</w:t>
      </w:r>
      <w:r>
        <w:rPr>
          <w:rFonts w:hint="cs"/>
          <w:rtl/>
        </w:rPr>
        <w:t xml:space="preserve">ל ידי </w:t>
      </w:r>
      <w:bookmarkStart w:id="7616" w:name="_ETM_Q12_415249"/>
      <w:bookmarkEnd w:id="7616"/>
      <w:r>
        <w:rPr>
          <w:rtl/>
        </w:rPr>
        <w:t xml:space="preserve">המדינה </w:t>
      </w:r>
      <w:bookmarkStart w:id="7617" w:name="_ETM_Q12_415819"/>
      <w:bookmarkEnd w:id="7617"/>
      <w:r>
        <w:rPr>
          <w:rtl/>
        </w:rPr>
        <w:t xml:space="preserve">ביום </w:t>
      </w:r>
      <w:bookmarkStart w:id="7618" w:name="_ETM_Q12_416299"/>
      <w:bookmarkEnd w:id="7618"/>
      <w:r>
        <w:rPr>
          <w:rtl/>
        </w:rPr>
        <w:t xml:space="preserve">הארור </w:t>
      </w:r>
      <w:bookmarkStart w:id="7619" w:name="_ETM_Q12_416810"/>
      <w:bookmarkEnd w:id="7619"/>
      <w:r>
        <w:rPr>
          <w:rtl/>
        </w:rPr>
        <w:t xml:space="preserve">הזה </w:t>
      </w:r>
      <w:bookmarkStart w:id="7620" w:name="_ETM_Q12_417200"/>
      <w:bookmarkEnd w:id="7620"/>
      <w:r>
        <w:rPr>
          <w:rtl/>
        </w:rPr>
        <w:t>דורש</w:t>
      </w:r>
      <w:r>
        <w:rPr>
          <w:rFonts w:hint="cs"/>
          <w:rtl/>
        </w:rPr>
        <w:t xml:space="preserve">ות </w:t>
      </w:r>
      <w:bookmarkStart w:id="7621" w:name="_ETM_Q12_417769"/>
      <w:bookmarkEnd w:id="7621"/>
      <w:r>
        <w:rPr>
          <w:rtl/>
        </w:rPr>
        <w:t>תשוב</w:t>
      </w:r>
      <w:r>
        <w:rPr>
          <w:rFonts w:hint="cs"/>
          <w:rtl/>
        </w:rPr>
        <w:t xml:space="preserve">ות. </w:t>
      </w:r>
      <w:bookmarkStart w:id="7622" w:name="_ETM_Q12_418030"/>
      <w:bookmarkStart w:id="7623" w:name="_ETM_Q12_418780"/>
      <w:bookmarkEnd w:id="7622"/>
      <w:bookmarkEnd w:id="7623"/>
      <w:r>
        <w:rPr>
          <w:rtl/>
        </w:rPr>
        <w:t xml:space="preserve">תסתכלו </w:t>
      </w:r>
      <w:bookmarkStart w:id="7624" w:name="_ETM_Q12_419470"/>
      <w:bookmarkEnd w:id="7624"/>
      <w:r>
        <w:rPr>
          <w:rtl/>
        </w:rPr>
        <w:t xml:space="preserve">לרוני </w:t>
      </w:r>
      <w:bookmarkStart w:id="7625" w:name="_ETM_Q12_419980"/>
      <w:bookmarkEnd w:id="7625"/>
      <w:r>
        <w:rPr>
          <w:rtl/>
        </w:rPr>
        <w:t xml:space="preserve">אשל </w:t>
      </w:r>
      <w:bookmarkStart w:id="7626" w:name="_ETM_Q12_420430"/>
      <w:bookmarkEnd w:id="7626"/>
      <w:r>
        <w:rPr>
          <w:rtl/>
        </w:rPr>
        <w:t>בעיניים</w:t>
      </w:r>
      <w:r>
        <w:rPr>
          <w:rFonts w:hint="cs"/>
          <w:rtl/>
        </w:rPr>
        <w:t>.</w:t>
      </w:r>
      <w:r>
        <w:rPr>
          <w:rtl/>
        </w:rPr>
        <w:t xml:space="preserve"> </w:t>
      </w:r>
      <w:bookmarkStart w:id="7627" w:name="_ETM_Q12_421860"/>
      <w:bookmarkEnd w:id="7627"/>
      <w:r>
        <w:rPr>
          <w:rtl/>
        </w:rPr>
        <w:t xml:space="preserve">תסתכלו </w:t>
      </w:r>
      <w:bookmarkStart w:id="7628" w:name="_ETM_Q12_424486"/>
      <w:bookmarkEnd w:id="7628"/>
      <w:r>
        <w:rPr>
          <w:rFonts w:hint="cs"/>
          <w:rtl/>
        </w:rPr>
        <w:t xml:space="preserve">לאבי </w:t>
      </w:r>
      <w:proofErr w:type="spellStart"/>
      <w:r>
        <w:rPr>
          <w:rtl/>
        </w:rPr>
        <w:t>מרציאנו</w:t>
      </w:r>
      <w:proofErr w:type="spellEnd"/>
      <w:r>
        <w:rPr>
          <w:rFonts w:hint="cs"/>
          <w:rtl/>
        </w:rPr>
        <w:t>,</w:t>
      </w:r>
      <w:r>
        <w:rPr>
          <w:rtl/>
        </w:rPr>
        <w:t xml:space="preserve"> </w:t>
      </w:r>
      <w:bookmarkStart w:id="7629" w:name="_ETM_Q12_424019"/>
      <w:bookmarkEnd w:id="7629"/>
      <w:r>
        <w:rPr>
          <w:rtl/>
        </w:rPr>
        <w:t xml:space="preserve">אבא </w:t>
      </w:r>
      <w:bookmarkStart w:id="7630" w:name="_ETM_Q12_424319"/>
      <w:bookmarkEnd w:id="7630"/>
      <w:r>
        <w:rPr>
          <w:rtl/>
        </w:rPr>
        <w:t>של</w:t>
      </w:r>
      <w:r>
        <w:rPr>
          <w:rFonts w:hint="cs"/>
          <w:rtl/>
        </w:rPr>
        <w:t xml:space="preserve"> נועה, </w:t>
      </w:r>
      <w:bookmarkStart w:id="7631" w:name="_ETM_Q12_424829"/>
      <w:bookmarkEnd w:id="7631"/>
      <w:r>
        <w:rPr>
          <w:rtl/>
        </w:rPr>
        <w:t>בעיניים</w:t>
      </w:r>
      <w:r>
        <w:rPr>
          <w:rFonts w:hint="cs"/>
          <w:rtl/>
        </w:rPr>
        <w:t>.</w:t>
      </w:r>
      <w:r>
        <w:rPr>
          <w:rtl/>
        </w:rPr>
        <w:t xml:space="preserve"> </w:t>
      </w:r>
      <w:bookmarkStart w:id="7632" w:name="_ETM_Q12_426379"/>
      <w:bookmarkEnd w:id="7632"/>
      <w:r>
        <w:rPr>
          <w:rtl/>
        </w:rPr>
        <w:t>תגיד</w:t>
      </w:r>
      <w:r>
        <w:rPr>
          <w:rFonts w:hint="cs"/>
          <w:rtl/>
        </w:rPr>
        <w:t xml:space="preserve">ו </w:t>
      </w:r>
      <w:bookmarkStart w:id="7633" w:name="_ETM_Q12_427060"/>
      <w:bookmarkEnd w:id="7633"/>
      <w:r>
        <w:rPr>
          <w:rtl/>
        </w:rPr>
        <w:t xml:space="preserve">לו </w:t>
      </w:r>
      <w:bookmarkStart w:id="7634" w:name="_ETM_Q12_427239"/>
      <w:bookmarkEnd w:id="7634"/>
      <w:r>
        <w:rPr>
          <w:rtl/>
        </w:rPr>
        <w:t xml:space="preserve">למה </w:t>
      </w:r>
      <w:bookmarkStart w:id="7635" w:name="_ETM_Q12_427599"/>
      <w:bookmarkEnd w:id="7635"/>
      <w:r>
        <w:rPr>
          <w:rtl/>
        </w:rPr>
        <w:t xml:space="preserve">אתם </w:t>
      </w:r>
      <w:bookmarkStart w:id="7636" w:name="_ETM_Q12_427840"/>
      <w:bookmarkEnd w:id="7636"/>
      <w:r>
        <w:rPr>
          <w:rtl/>
        </w:rPr>
        <w:t xml:space="preserve">לא </w:t>
      </w:r>
      <w:bookmarkStart w:id="7637" w:name="_ETM_Q12_427989"/>
      <w:bookmarkEnd w:id="7637"/>
      <w:r>
        <w:rPr>
          <w:rtl/>
        </w:rPr>
        <w:t xml:space="preserve">מקימים </w:t>
      </w:r>
      <w:bookmarkStart w:id="7638" w:name="_ETM_Q12_428439"/>
      <w:bookmarkEnd w:id="7638"/>
      <w:r>
        <w:rPr>
          <w:rtl/>
        </w:rPr>
        <w:t xml:space="preserve">ועדת </w:t>
      </w:r>
      <w:bookmarkStart w:id="7639" w:name="_ETM_Q12_428799"/>
      <w:bookmarkEnd w:id="7639"/>
      <w:r>
        <w:rPr>
          <w:rtl/>
        </w:rPr>
        <w:t xml:space="preserve">חקירה </w:t>
      </w:r>
      <w:bookmarkStart w:id="7640" w:name="_ETM_Q12_429189"/>
      <w:bookmarkEnd w:id="7640"/>
      <w:r>
        <w:rPr>
          <w:rtl/>
        </w:rPr>
        <w:t>ממלכתית</w:t>
      </w:r>
      <w:r>
        <w:rPr>
          <w:rFonts w:hint="cs"/>
          <w:rtl/>
        </w:rPr>
        <w:t>.</w:t>
      </w:r>
      <w:r>
        <w:rPr>
          <w:rtl/>
        </w:rPr>
        <w:t xml:space="preserve"> </w:t>
      </w:r>
      <w:bookmarkStart w:id="7641" w:name="_ETM_Q12_430170"/>
      <w:bookmarkEnd w:id="7641"/>
      <w:r>
        <w:rPr>
          <w:rtl/>
        </w:rPr>
        <w:t>תגיד</w:t>
      </w:r>
      <w:r>
        <w:rPr>
          <w:rFonts w:hint="cs"/>
          <w:rtl/>
        </w:rPr>
        <w:t>ו</w:t>
      </w:r>
      <w:r>
        <w:rPr>
          <w:rtl/>
        </w:rPr>
        <w:t xml:space="preserve"> </w:t>
      </w:r>
      <w:bookmarkStart w:id="7642" w:name="_ETM_Q12_430709"/>
      <w:bookmarkEnd w:id="7642"/>
      <w:r>
        <w:rPr>
          <w:rtl/>
        </w:rPr>
        <w:t xml:space="preserve">את </w:t>
      </w:r>
      <w:bookmarkStart w:id="7643" w:name="_ETM_Q12_430829"/>
      <w:bookmarkEnd w:id="7643"/>
      <w:r>
        <w:rPr>
          <w:rtl/>
        </w:rPr>
        <w:t xml:space="preserve">האמת </w:t>
      </w:r>
      <w:bookmarkStart w:id="7644" w:name="_ETM_Q12_431189"/>
      <w:bookmarkEnd w:id="7644"/>
      <w:r w:rsidR="00286EAD">
        <w:rPr>
          <w:rFonts w:hint="cs"/>
          <w:rtl/>
        </w:rPr>
        <w:t xml:space="preserve">– </w:t>
      </w:r>
      <w:r>
        <w:rPr>
          <w:rtl/>
        </w:rPr>
        <w:t xml:space="preserve">שאתם </w:t>
      </w:r>
      <w:bookmarkStart w:id="7645" w:name="_ETM_Q12_431519"/>
      <w:bookmarkEnd w:id="7645"/>
      <w:r>
        <w:rPr>
          <w:rtl/>
        </w:rPr>
        <w:t>פוחדים</w:t>
      </w:r>
      <w:r w:rsidR="00286EAD">
        <w:rPr>
          <w:rFonts w:hint="cs"/>
          <w:rtl/>
        </w:rPr>
        <w:t>,</w:t>
      </w:r>
      <w:r>
        <w:rPr>
          <w:rFonts w:hint="cs"/>
          <w:rtl/>
        </w:rPr>
        <w:t xml:space="preserve"> כי</w:t>
      </w:r>
      <w:r>
        <w:rPr>
          <w:rtl/>
        </w:rPr>
        <w:t xml:space="preserve"> </w:t>
      </w:r>
      <w:bookmarkStart w:id="7646" w:name="_ETM_Q12_432799"/>
      <w:bookmarkEnd w:id="7646"/>
      <w:r>
        <w:rPr>
          <w:rtl/>
        </w:rPr>
        <w:t xml:space="preserve">בלי </w:t>
      </w:r>
      <w:bookmarkStart w:id="7647" w:name="_ETM_Q12_433099"/>
      <w:bookmarkEnd w:id="7647"/>
      <w:r>
        <w:rPr>
          <w:rtl/>
        </w:rPr>
        <w:t xml:space="preserve">בדיקה </w:t>
      </w:r>
      <w:bookmarkStart w:id="7648" w:name="_ETM_Q12_433920"/>
      <w:bookmarkEnd w:id="7648"/>
      <w:r>
        <w:rPr>
          <w:rtl/>
        </w:rPr>
        <w:t xml:space="preserve">אין </w:t>
      </w:r>
      <w:bookmarkStart w:id="7649" w:name="_ETM_Q12_434220"/>
      <w:bookmarkEnd w:id="7649"/>
      <w:r>
        <w:rPr>
          <w:rtl/>
        </w:rPr>
        <w:t>אחריות</w:t>
      </w:r>
      <w:r>
        <w:rPr>
          <w:rFonts w:hint="cs"/>
          <w:rtl/>
        </w:rPr>
        <w:t>,</w:t>
      </w:r>
      <w:r>
        <w:rPr>
          <w:rtl/>
        </w:rPr>
        <w:t xml:space="preserve"> </w:t>
      </w:r>
      <w:bookmarkStart w:id="7650" w:name="_ETM_Q12_435030"/>
      <w:bookmarkEnd w:id="7650"/>
      <w:r>
        <w:rPr>
          <w:rtl/>
        </w:rPr>
        <w:t xml:space="preserve">ובלי </w:t>
      </w:r>
      <w:bookmarkStart w:id="7651" w:name="_ETM_Q12_435360"/>
      <w:bookmarkEnd w:id="7651"/>
      <w:r>
        <w:rPr>
          <w:rtl/>
        </w:rPr>
        <w:t xml:space="preserve">אחריות </w:t>
      </w:r>
      <w:bookmarkStart w:id="7652" w:name="_ETM_Q12_436270"/>
      <w:bookmarkEnd w:id="7652"/>
      <w:r>
        <w:rPr>
          <w:rtl/>
        </w:rPr>
        <w:t xml:space="preserve">אין </w:t>
      </w:r>
      <w:bookmarkStart w:id="7653" w:name="_ETM_Q12_436450"/>
      <w:bookmarkEnd w:id="7653"/>
      <w:r>
        <w:rPr>
          <w:rFonts w:hint="cs"/>
          <w:rtl/>
        </w:rPr>
        <w:t>א</w:t>
      </w:r>
      <w:r>
        <w:rPr>
          <w:rtl/>
        </w:rPr>
        <w:t>שמה</w:t>
      </w:r>
      <w:r w:rsidR="00286EAD">
        <w:rPr>
          <w:rFonts w:hint="cs"/>
          <w:rtl/>
        </w:rPr>
        <w:t>,</w:t>
      </w:r>
      <w:r>
        <w:rPr>
          <w:rtl/>
        </w:rPr>
        <w:t xml:space="preserve"> </w:t>
      </w:r>
      <w:bookmarkStart w:id="7654" w:name="_ETM_Q12_437190"/>
      <w:bookmarkEnd w:id="7654"/>
      <w:r>
        <w:rPr>
          <w:rtl/>
        </w:rPr>
        <w:t>וא</w:t>
      </w:r>
      <w:r>
        <w:rPr>
          <w:rFonts w:hint="cs"/>
          <w:rtl/>
        </w:rPr>
        <w:t>ז</w:t>
      </w:r>
      <w:r>
        <w:rPr>
          <w:rtl/>
        </w:rPr>
        <w:t xml:space="preserve"> </w:t>
      </w:r>
      <w:bookmarkStart w:id="7655" w:name="_ETM_Q12_438210"/>
      <w:bookmarkEnd w:id="7655"/>
      <w:r>
        <w:rPr>
          <w:rtl/>
        </w:rPr>
        <w:t xml:space="preserve">אפשר </w:t>
      </w:r>
      <w:bookmarkStart w:id="7656" w:name="_ETM_Q12_438690"/>
      <w:bookmarkEnd w:id="7656"/>
      <w:r>
        <w:rPr>
          <w:rtl/>
        </w:rPr>
        <w:t xml:space="preserve">לנסות </w:t>
      </w:r>
      <w:bookmarkStart w:id="7657" w:name="_ETM_Q12_439199"/>
      <w:bookmarkEnd w:id="7657"/>
      <w:r>
        <w:rPr>
          <w:rFonts w:hint="cs"/>
          <w:rtl/>
        </w:rPr>
        <w:t>ל</w:t>
      </w:r>
      <w:r>
        <w:rPr>
          <w:rtl/>
        </w:rPr>
        <w:t xml:space="preserve">כתוב </w:t>
      </w:r>
      <w:bookmarkStart w:id="7658" w:name="_ETM_Q12_439800"/>
      <w:bookmarkEnd w:id="7658"/>
      <w:r>
        <w:rPr>
          <w:rFonts w:hint="cs"/>
          <w:rtl/>
        </w:rPr>
        <w:t>ו</w:t>
      </w:r>
      <w:r>
        <w:rPr>
          <w:rtl/>
        </w:rPr>
        <w:t xml:space="preserve">לשכתב </w:t>
      </w:r>
      <w:bookmarkStart w:id="7659" w:name="_ETM_Q12_441089"/>
      <w:bookmarkEnd w:id="7659"/>
      <w:r>
        <w:rPr>
          <w:rtl/>
        </w:rPr>
        <w:t xml:space="preserve">את </w:t>
      </w:r>
      <w:bookmarkStart w:id="7660" w:name="_ETM_Q12_441270"/>
      <w:bookmarkEnd w:id="7660"/>
      <w:r>
        <w:rPr>
          <w:rtl/>
        </w:rPr>
        <w:t>ההיסטוריה</w:t>
      </w:r>
      <w:r>
        <w:rPr>
          <w:rFonts w:hint="cs"/>
          <w:rtl/>
        </w:rPr>
        <w:t>.</w:t>
      </w:r>
    </w:p>
    <w:p w:rsidR="00125F0E" w:rsidRDefault="00125F0E" w:rsidP="00857D74">
      <w:pPr>
        <w:rPr>
          <w:rtl/>
        </w:rPr>
      </w:pPr>
      <w:bookmarkStart w:id="7661" w:name="_ETM_Q12_443171"/>
      <w:bookmarkStart w:id="7662" w:name="_ETM_Q12_443257"/>
      <w:bookmarkEnd w:id="7661"/>
      <w:bookmarkEnd w:id="7662"/>
    </w:p>
    <w:p w:rsidR="00125F0E" w:rsidRDefault="00125F0E" w:rsidP="00286EAD">
      <w:pPr>
        <w:rPr>
          <w:rtl/>
        </w:rPr>
      </w:pPr>
      <w:bookmarkStart w:id="7663" w:name="_ETM_Q12_443299"/>
      <w:bookmarkStart w:id="7664" w:name="_ETM_Q12_443419"/>
      <w:bookmarkEnd w:id="7663"/>
      <w:bookmarkEnd w:id="7664"/>
      <w:r>
        <w:rPr>
          <w:rtl/>
        </w:rPr>
        <w:t xml:space="preserve"> </w:t>
      </w:r>
      <w:bookmarkStart w:id="7665" w:name="_ETM_Q12_443350"/>
      <w:bookmarkEnd w:id="7665"/>
      <w:r>
        <w:rPr>
          <w:rtl/>
        </w:rPr>
        <w:t xml:space="preserve">האיש </w:t>
      </w:r>
      <w:bookmarkStart w:id="7666" w:name="_ETM_Q12_443860"/>
      <w:bookmarkEnd w:id="7666"/>
      <w:r>
        <w:rPr>
          <w:rFonts w:hint="cs"/>
          <w:rtl/>
        </w:rPr>
        <w:t>ש</w:t>
      </w:r>
      <w:r>
        <w:rPr>
          <w:rtl/>
        </w:rPr>
        <w:t xml:space="preserve">החליש </w:t>
      </w:r>
      <w:bookmarkStart w:id="7667" w:name="_ETM_Q12_444430"/>
      <w:bookmarkEnd w:id="7667"/>
      <w:r>
        <w:rPr>
          <w:rtl/>
        </w:rPr>
        <w:t xml:space="preserve">את </w:t>
      </w:r>
      <w:bookmarkStart w:id="7668" w:name="_ETM_Q12_444550"/>
      <w:bookmarkEnd w:id="7668"/>
      <w:r>
        <w:rPr>
          <w:rtl/>
        </w:rPr>
        <w:t xml:space="preserve">ישראל </w:t>
      </w:r>
      <w:bookmarkStart w:id="7669" w:name="_ETM_Q12_445180"/>
      <w:bookmarkEnd w:id="7669"/>
      <w:r>
        <w:rPr>
          <w:rtl/>
        </w:rPr>
        <w:t xml:space="preserve">ותרם </w:t>
      </w:r>
      <w:bookmarkStart w:id="7670" w:name="_ETM_Q12_445660"/>
      <w:bookmarkEnd w:id="7670"/>
      <w:r>
        <w:rPr>
          <w:rtl/>
        </w:rPr>
        <w:t>ל</w:t>
      </w:r>
      <w:r>
        <w:rPr>
          <w:rFonts w:hint="cs"/>
          <w:rtl/>
        </w:rPr>
        <w:t>ה</w:t>
      </w:r>
      <w:r>
        <w:rPr>
          <w:rtl/>
        </w:rPr>
        <w:t xml:space="preserve">עצמת </w:t>
      </w:r>
      <w:bookmarkStart w:id="7671" w:name="_ETM_Q12_446290"/>
      <w:bookmarkEnd w:id="7671"/>
      <w:r>
        <w:rPr>
          <w:rtl/>
        </w:rPr>
        <w:t xml:space="preserve">החמאס </w:t>
      </w:r>
      <w:bookmarkStart w:id="7672" w:name="_ETM_Q12_446740"/>
      <w:bookmarkEnd w:id="7672"/>
      <w:r>
        <w:rPr>
          <w:rtl/>
        </w:rPr>
        <w:t xml:space="preserve">אחראי </w:t>
      </w:r>
      <w:bookmarkStart w:id="7673" w:name="_ETM_Q12_447130"/>
      <w:bookmarkEnd w:id="7673"/>
      <w:r>
        <w:rPr>
          <w:rFonts w:hint="cs"/>
          <w:rtl/>
        </w:rPr>
        <w:t>ל</w:t>
      </w:r>
      <w:r>
        <w:rPr>
          <w:rtl/>
        </w:rPr>
        <w:t>משהו</w:t>
      </w:r>
      <w:r>
        <w:rPr>
          <w:rFonts w:hint="cs"/>
          <w:rtl/>
        </w:rPr>
        <w:t>?</w:t>
      </w:r>
      <w:r>
        <w:rPr>
          <w:rtl/>
        </w:rPr>
        <w:t xml:space="preserve"> </w:t>
      </w:r>
      <w:bookmarkStart w:id="7674" w:name="_ETM_Q12_448569"/>
      <w:bookmarkEnd w:id="7674"/>
      <w:r>
        <w:rPr>
          <w:rtl/>
        </w:rPr>
        <w:t xml:space="preserve">לא </w:t>
      </w:r>
      <w:bookmarkStart w:id="7675" w:name="_ETM_Q12_448779"/>
      <w:bookmarkEnd w:id="7675"/>
      <w:r>
        <w:rPr>
          <w:rtl/>
        </w:rPr>
        <w:t xml:space="preserve">אם </w:t>
      </w:r>
      <w:bookmarkStart w:id="7676" w:name="_ETM_Q12_448869"/>
      <w:bookmarkEnd w:id="7676"/>
      <w:r>
        <w:rPr>
          <w:rtl/>
        </w:rPr>
        <w:t xml:space="preserve">תשאלו </w:t>
      </w:r>
      <w:bookmarkStart w:id="7677" w:name="_ETM_Q12_449319"/>
      <w:bookmarkEnd w:id="7677"/>
      <w:r>
        <w:rPr>
          <w:rtl/>
        </w:rPr>
        <w:t>אותו</w:t>
      </w:r>
      <w:r w:rsidR="00286EAD">
        <w:rPr>
          <w:rFonts w:hint="cs"/>
          <w:rtl/>
        </w:rPr>
        <w:t>.</w:t>
      </w:r>
      <w:r>
        <w:rPr>
          <w:rtl/>
        </w:rPr>
        <w:t xml:space="preserve"> </w:t>
      </w:r>
      <w:bookmarkStart w:id="7678" w:name="_ETM_Q12_450100"/>
      <w:bookmarkEnd w:id="7678"/>
      <w:r>
        <w:rPr>
          <w:rtl/>
        </w:rPr>
        <w:t xml:space="preserve">הוא </w:t>
      </w:r>
      <w:bookmarkStart w:id="7679" w:name="_ETM_Q12_450279"/>
      <w:bookmarkStart w:id="7680" w:name="_ETM_Q12_450370"/>
      <w:bookmarkEnd w:id="7679"/>
      <w:bookmarkEnd w:id="7680"/>
      <w:r>
        <w:rPr>
          <w:rFonts w:hint="cs"/>
          <w:rtl/>
        </w:rPr>
        <w:t>ה</w:t>
      </w:r>
      <w:r>
        <w:rPr>
          <w:rtl/>
        </w:rPr>
        <w:t xml:space="preserve">קורבן </w:t>
      </w:r>
      <w:bookmarkStart w:id="7681" w:name="_ETM_Q12_450880"/>
      <w:bookmarkEnd w:id="7681"/>
      <w:r>
        <w:rPr>
          <w:rtl/>
        </w:rPr>
        <w:t>כ</w:t>
      </w:r>
      <w:r>
        <w:rPr>
          <w:rFonts w:hint="cs"/>
          <w:rtl/>
        </w:rPr>
        <w:t>א</w:t>
      </w:r>
      <w:r>
        <w:rPr>
          <w:rtl/>
        </w:rPr>
        <w:t>ן</w:t>
      </w:r>
      <w:r>
        <w:rPr>
          <w:rFonts w:hint="cs"/>
          <w:rtl/>
        </w:rPr>
        <w:t>.</w:t>
      </w:r>
      <w:r>
        <w:rPr>
          <w:rtl/>
        </w:rPr>
        <w:t xml:space="preserve"> </w:t>
      </w:r>
      <w:bookmarkStart w:id="7682" w:name="_ETM_Q12_451889"/>
      <w:bookmarkEnd w:id="7682"/>
      <w:r>
        <w:rPr>
          <w:rtl/>
        </w:rPr>
        <w:t xml:space="preserve">ומי </w:t>
      </w:r>
      <w:bookmarkStart w:id="7683" w:name="_ETM_Q12_452159"/>
      <w:bookmarkEnd w:id="7683"/>
      <w:r>
        <w:rPr>
          <w:rtl/>
        </w:rPr>
        <w:t xml:space="preserve">שהביא </w:t>
      </w:r>
      <w:bookmarkStart w:id="7684" w:name="_ETM_Q12_452550"/>
      <w:bookmarkEnd w:id="7684"/>
      <w:r>
        <w:rPr>
          <w:rtl/>
        </w:rPr>
        <w:t xml:space="preserve">להפיכה </w:t>
      </w:r>
      <w:bookmarkStart w:id="7685" w:name="_ETM_Q12_453029"/>
      <w:bookmarkEnd w:id="7685"/>
      <w:r>
        <w:rPr>
          <w:rtl/>
        </w:rPr>
        <w:t>המשטר</w:t>
      </w:r>
      <w:r>
        <w:rPr>
          <w:rFonts w:hint="cs"/>
          <w:rtl/>
        </w:rPr>
        <w:t>ית,</w:t>
      </w:r>
      <w:r>
        <w:rPr>
          <w:rtl/>
        </w:rPr>
        <w:t xml:space="preserve"> </w:t>
      </w:r>
      <w:bookmarkStart w:id="7686" w:name="_ETM_Q12_454110"/>
      <w:bookmarkEnd w:id="7686"/>
      <w:r>
        <w:rPr>
          <w:rtl/>
        </w:rPr>
        <w:t xml:space="preserve">יש </w:t>
      </w:r>
      <w:bookmarkStart w:id="7687" w:name="_ETM_Q12_454319"/>
      <w:bookmarkEnd w:id="7687"/>
      <w:r>
        <w:rPr>
          <w:rtl/>
        </w:rPr>
        <w:t xml:space="preserve">לו </w:t>
      </w:r>
      <w:bookmarkStart w:id="7688" w:name="_ETM_Q12_454469"/>
      <w:bookmarkEnd w:id="7688"/>
      <w:r>
        <w:rPr>
          <w:rtl/>
        </w:rPr>
        <w:t>איז</w:t>
      </w:r>
      <w:r>
        <w:rPr>
          <w:rFonts w:hint="cs"/>
          <w:rtl/>
        </w:rPr>
        <w:t>ה</w:t>
      </w:r>
      <w:r>
        <w:rPr>
          <w:rtl/>
        </w:rPr>
        <w:t xml:space="preserve"> </w:t>
      </w:r>
      <w:bookmarkStart w:id="7689" w:name="_ETM_Q12_454680"/>
      <w:bookmarkEnd w:id="7689"/>
      <w:r>
        <w:rPr>
          <w:rtl/>
        </w:rPr>
        <w:t xml:space="preserve">אחריות </w:t>
      </w:r>
      <w:bookmarkStart w:id="7690" w:name="_ETM_Q12_455069"/>
      <w:bookmarkEnd w:id="7690"/>
      <w:r>
        <w:rPr>
          <w:rFonts w:hint="cs"/>
          <w:rtl/>
        </w:rPr>
        <w:t>ל</w:t>
      </w:r>
      <w:r>
        <w:rPr>
          <w:rtl/>
        </w:rPr>
        <w:t>אסון</w:t>
      </w:r>
      <w:r>
        <w:rPr>
          <w:rFonts w:hint="cs"/>
          <w:rtl/>
        </w:rPr>
        <w:t>?</w:t>
      </w:r>
      <w:r>
        <w:rPr>
          <w:rtl/>
        </w:rPr>
        <w:t xml:space="preserve"> </w:t>
      </w:r>
      <w:r>
        <w:rPr>
          <w:rFonts w:hint="cs"/>
          <w:rtl/>
        </w:rPr>
        <w:t xml:space="preserve">או </w:t>
      </w:r>
      <w:r>
        <w:rPr>
          <w:rtl/>
        </w:rPr>
        <w:t xml:space="preserve">אותם </w:t>
      </w:r>
      <w:bookmarkStart w:id="7691" w:name="_ETM_Q12_456620"/>
      <w:bookmarkStart w:id="7692" w:name="_ETM_Q12_457339"/>
      <w:bookmarkEnd w:id="7691"/>
      <w:bookmarkEnd w:id="7692"/>
      <w:r>
        <w:rPr>
          <w:rtl/>
        </w:rPr>
        <w:t>קיצוני</w:t>
      </w:r>
      <w:r>
        <w:rPr>
          <w:rFonts w:hint="cs"/>
          <w:rtl/>
        </w:rPr>
        <w:t>י</w:t>
      </w:r>
      <w:r>
        <w:rPr>
          <w:rtl/>
        </w:rPr>
        <w:t>ם</w:t>
      </w:r>
      <w:r>
        <w:rPr>
          <w:rFonts w:hint="cs"/>
          <w:rtl/>
        </w:rPr>
        <w:t>,</w:t>
      </w:r>
      <w:r>
        <w:rPr>
          <w:rtl/>
        </w:rPr>
        <w:t xml:space="preserve"> </w:t>
      </w:r>
      <w:bookmarkStart w:id="7693" w:name="_ETM_Q12_459380"/>
      <w:bookmarkEnd w:id="7693"/>
      <w:r>
        <w:rPr>
          <w:rtl/>
        </w:rPr>
        <w:t xml:space="preserve">אותם </w:t>
      </w:r>
      <w:bookmarkStart w:id="7694" w:name="_ETM_Q12_459800"/>
      <w:bookmarkEnd w:id="7694"/>
      <w:r>
        <w:rPr>
          <w:rtl/>
        </w:rPr>
        <w:t>קיצונ</w:t>
      </w:r>
      <w:r>
        <w:rPr>
          <w:rFonts w:hint="cs"/>
          <w:rtl/>
        </w:rPr>
        <w:t>י</w:t>
      </w:r>
      <w:r>
        <w:rPr>
          <w:rtl/>
        </w:rPr>
        <w:t xml:space="preserve">ים </w:t>
      </w:r>
      <w:bookmarkStart w:id="7695" w:name="_ETM_Q12_461150"/>
      <w:bookmarkEnd w:id="7695"/>
      <w:r>
        <w:rPr>
          <w:rtl/>
        </w:rPr>
        <w:t xml:space="preserve">שגרמו </w:t>
      </w:r>
      <w:bookmarkStart w:id="7696" w:name="_ETM_Q12_461660"/>
      <w:bookmarkEnd w:id="7696"/>
      <w:r>
        <w:rPr>
          <w:rtl/>
        </w:rPr>
        <w:t>להס</w:t>
      </w:r>
      <w:r>
        <w:rPr>
          <w:rFonts w:hint="cs"/>
          <w:rtl/>
        </w:rPr>
        <w:t xml:space="preserve">טת </w:t>
      </w:r>
      <w:bookmarkStart w:id="7697" w:name="_ETM_Q12_463650"/>
      <w:bookmarkEnd w:id="7697"/>
      <w:r>
        <w:rPr>
          <w:rFonts w:hint="cs"/>
          <w:rtl/>
        </w:rPr>
        <w:t xml:space="preserve">הכוחות, </w:t>
      </w:r>
      <w:bookmarkStart w:id="7698" w:name="_ETM_Q12_460633"/>
      <w:bookmarkEnd w:id="7698"/>
      <w:r>
        <w:rPr>
          <w:rtl/>
        </w:rPr>
        <w:t xml:space="preserve">האם </w:t>
      </w:r>
      <w:bookmarkStart w:id="7699" w:name="_ETM_Q12_463919"/>
      <w:bookmarkEnd w:id="7699"/>
      <w:r>
        <w:rPr>
          <w:rFonts w:hint="cs"/>
          <w:rtl/>
        </w:rPr>
        <w:t xml:space="preserve">הם אחראים למשהו? </w:t>
      </w:r>
      <w:bookmarkStart w:id="7700" w:name="_ETM_Q12_464310"/>
      <w:bookmarkStart w:id="7701" w:name="_ETM_Q12_464669"/>
      <w:bookmarkStart w:id="7702" w:name="_ETM_Q12_465990"/>
      <w:bookmarkEnd w:id="7700"/>
      <w:bookmarkEnd w:id="7701"/>
      <w:bookmarkEnd w:id="7702"/>
      <w:r>
        <w:rPr>
          <w:rtl/>
        </w:rPr>
        <w:t xml:space="preserve">לא </w:t>
      </w:r>
      <w:bookmarkStart w:id="7703" w:name="_ETM_Q12_466290"/>
      <w:bookmarkEnd w:id="7703"/>
      <w:r>
        <w:rPr>
          <w:rtl/>
        </w:rPr>
        <w:t xml:space="preserve">על </w:t>
      </w:r>
      <w:bookmarkStart w:id="7704" w:name="_ETM_Q12_466380"/>
      <w:bookmarkEnd w:id="7704"/>
      <w:r>
        <w:rPr>
          <w:rtl/>
        </w:rPr>
        <w:t xml:space="preserve">פי </w:t>
      </w:r>
      <w:bookmarkStart w:id="7705" w:name="_ETM_Q12_466560"/>
      <w:bookmarkEnd w:id="7705"/>
      <w:r>
        <w:rPr>
          <w:rtl/>
        </w:rPr>
        <w:t xml:space="preserve">המשקפיים </w:t>
      </w:r>
      <w:bookmarkStart w:id="7706" w:name="_ETM_Q12_467160"/>
      <w:bookmarkEnd w:id="7706"/>
      <w:r>
        <w:rPr>
          <w:rtl/>
        </w:rPr>
        <w:t xml:space="preserve">הוורודים </w:t>
      </w:r>
      <w:bookmarkStart w:id="7707" w:name="_ETM_Q12_467610"/>
      <w:bookmarkEnd w:id="7707"/>
      <w:r>
        <w:rPr>
          <w:rtl/>
        </w:rPr>
        <w:t xml:space="preserve">של </w:t>
      </w:r>
      <w:bookmarkStart w:id="7708" w:name="_ETM_Q12_467760"/>
      <w:bookmarkEnd w:id="7708"/>
      <w:r>
        <w:rPr>
          <w:rtl/>
        </w:rPr>
        <w:t xml:space="preserve">הממשלה </w:t>
      </w:r>
      <w:bookmarkStart w:id="7709" w:name="_ETM_Q12_468330"/>
      <w:bookmarkEnd w:id="7709"/>
      <w:r>
        <w:rPr>
          <w:rtl/>
        </w:rPr>
        <w:t>הזו</w:t>
      </w:r>
      <w:r>
        <w:rPr>
          <w:rFonts w:hint="cs"/>
          <w:rtl/>
        </w:rPr>
        <w:t>.</w:t>
      </w:r>
      <w:r>
        <w:rPr>
          <w:rtl/>
        </w:rPr>
        <w:t xml:space="preserve"> </w:t>
      </w:r>
      <w:bookmarkStart w:id="7710" w:name="_ETM_Q12_469300"/>
      <w:bookmarkEnd w:id="7710"/>
      <w:r>
        <w:rPr>
          <w:rtl/>
        </w:rPr>
        <w:t xml:space="preserve">אצלה </w:t>
      </w:r>
      <w:bookmarkStart w:id="7711" w:name="_ETM_Q12_469629"/>
      <w:bookmarkEnd w:id="7711"/>
      <w:r>
        <w:rPr>
          <w:rtl/>
        </w:rPr>
        <w:t xml:space="preserve">טבח </w:t>
      </w:r>
      <w:bookmarkStart w:id="7712" w:name="_ETM_Q12_470110"/>
      <w:bookmarkEnd w:id="7712"/>
      <w:r>
        <w:rPr>
          <w:rtl/>
        </w:rPr>
        <w:t xml:space="preserve">זה </w:t>
      </w:r>
      <w:bookmarkStart w:id="7713" w:name="_ETM_Q12_470289"/>
      <w:bookmarkEnd w:id="7713"/>
      <w:r>
        <w:rPr>
          <w:rtl/>
        </w:rPr>
        <w:t>נס</w:t>
      </w:r>
      <w:r>
        <w:rPr>
          <w:rFonts w:hint="cs"/>
          <w:rtl/>
        </w:rPr>
        <w:t>,</w:t>
      </w:r>
      <w:r>
        <w:rPr>
          <w:rtl/>
        </w:rPr>
        <w:t xml:space="preserve"> </w:t>
      </w:r>
      <w:bookmarkStart w:id="7714" w:name="_ETM_Q12_471029"/>
      <w:bookmarkEnd w:id="7714"/>
      <w:r>
        <w:rPr>
          <w:rtl/>
        </w:rPr>
        <w:t xml:space="preserve">טייסים </w:t>
      </w:r>
      <w:bookmarkStart w:id="7715" w:name="_ETM_Q12_471659"/>
      <w:bookmarkEnd w:id="7715"/>
      <w:r>
        <w:rPr>
          <w:rtl/>
        </w:rPr>
        <w:t>ה</w:t>
      </w:r>
      <w:r>
        <w:rPr>
          <w:rFonts w:hint="cs"/>
          <w:rtl/>
        </w:rPr>
        <w:t xml:space="preserve">ם </w:t>
      </w:r>
      <w:r>
        <w:rPr>
          <w:rtl/>
        </w:rPr>
        <w:t>בוגדים</w:t>
      </w:r>
      <w:r>
        <w:rPr>
          <w:rFonts w:hint="cs"/>
          <w:rtl/>
        </w:rPr>
        <w:t>,</w:t>
      </w:r>
      <w:r>
        <w:rPr>
          <w:rtl/>
        </w:rPr>
        <w:t xml:space="preserve"> </w:t>
      </w:r>
      <w:bookmarkStart w:id="7716" w:name="_ETM_Q12_472860"/>
      <w:bookmarkEnd w:id="7716"/>
      <w:r>
        <w:rPr>
          <w:rtl/>
        </w:rPr>
        <w:t xml:space="preserve">רמטכ"ל </w:t>
      </w:r>
      <w:bookmarkStart w:id="7717" w:name="_ETM_Q12_473400"/>
      <w:bookmarkEnd w:id="7717"/>
      <w:r>
        <w:rPr>
          <w:rtl/>
        </w:rPr>
        <w:t xml:space="preserve">הוא </w:t>
      </w:r>
      <w:bookmarkStart w:id="7718" w:name="_ETM_Q12_473490"/>
      <w:bookmarkEnd w:id="7718"/>
      <w:r>
        <w:rPr>
          <w:rtl/>
        </w:rPr>
        <w:t>חלש</w:t>
      </w:r>
      <w:r>
        <w:rPr>
          <w:rFonts w:hint="cs"/>
          <w:rtl/>
        </w:rPr>
        <w:t>,</w:t>
      </w:r>
      <w:r>
        <w:rPr>
          <w:rtl/>
        </w:rPr>
        <w:t xml:space="preserve"> </w:t>
      </w:r>
      <w:bookmarkStart w:id="7719" w:name="_ETM_Q12_474389"/>
      <w:bookmarkEnd w:id="7719"/>
      <w:r>
        <w:rPr>
          <w:rtl/>
        </w:rPr>
        <w:t xml:space="preserve">השמאל </w:t>
      </w:r>
      <w:bookmarkStart w:id="7720" w:name="_ETM_Q12_474990"/>
      <w:bookmarkEnd w:id="7720"/>
      <w:r>
        <w:rPr>
          <w:rtl/>
        </w:rPr>
        <w:t xml:space="preserve">הוא </w:t>
      </w:r>
      <w:bookmarkStart w:id="7721" w:name="_ETM_Q12_475050"/>
      <w:bookmarkEnd w:id="7721"/>
      <w:r>
        <w:rPr>
          <w:rtl/>
        </w:rPr>
        <w:t>בוגד</w:t>
      </w:r>
      <w:r>
        <w:rPr>
          <w:rFonts w:hint="cs"/>
          <w:rtl/>
        </w:rPr>
        <w:t>,</w:t>
      </w:r>
      <w:r>
        <w:rPr>
          <w:rtl/>
        </w:rPr>
        <w:t xml:space="preserve"> </w:t>
      </w:r>
      <w:bookmarkStart w:id="7722" w:name="_ETM_Q12_476110"/>
      <w:bookmarkEnd w:id="7722"/>
      <w:r>
        <w:rPr>
          <w:rtl/>
        </w:rPr>
        <w:t xml:space="preserve">חמאס </w:t>
      </w:r>
      <w:bookmarkStart w:id="7723" w:name="_ETM_Q12_476889"/>
      <w:bookmarkEnd w:id="7723"/>
      <w:r>
        <w:rPr>
          <w:rtl/>
        </w:rPr>
        <w:t xml:space="preserve">הוא </w:t>
      </w:r>
      <w:bookmarkStart w:id="7724" w:name="_ETM_Q12_476979"/>
      <w:bookmarkEnd w:id="7724"/>
      <w:r>
        <w:rPr>
          <w:rtl/>
        </w:rPr>
        <w:t xml:space="preserve">נכס </w:t>
      </w:r>
      <w:bookmarkStart w:id="7725" w:name="_ETM_Q12_478380"/>
      <w:bookmarkEnd w:id="7725"/>
      <w:r>
        <w:rPr>
          <w:rtl/>
        </w:rPr>
        <w:t xml:space="preserve">והחטופים </w:t>
      </w:r>
      <w:bookmarkStart w:id="7726" w:name="_ETM_Q12_479820"/>
      <w:bookmarkEnd w:id="7726"/>
      <w:r>
        <w:rPr>
          <w:rtl/>
        </w:rPr>
        <w:t>הם נטל</w:t>
      </w:r>
      <w:r>
        <w:rPr>
          <w:rFonts w:hint="cs"/>
          <w:rtl/>
        </w:rPr>
        <w:t>.</w:t>
      </w:r>
      <w:r>
        <w:rPr>
          <w:rtl/>
        </w:rPr>
        <w:t xml:space="preserve"> </w:t>
      </w:r>
      <w:bookmarkStart w:id="7727" w:name="_ETM_Q12_481289"/>
      <w:bookmarkEnd w:id="7727"/>
      <w:r>
        <w:rPr>
          <w:rtl/>
        </w:rPr>
        <w:t xml:space="preserve">כי </w:t>
      </w:r>
      <w:bookmarkStart w:id="7728" w:name="_ETM_Q12_481440"/>
      <w:bookmarkEnd w:id="7728"/>
      <w:r>
        <w:rPr>
          <w:rtl/>
        </w:rPr>
        <w:t xml:space="preserve">זאת </w:t>
      </w:r>
      <w:bookmarkStart w:id="7729" w:name="_ETM_Q12_481620"/>
      <w:bookmarkEnd w:id="7729"/>
      <w:r>
        <w:rPr>
          <w:rtl/>
        </w:rPr>
        <w:t xml:space="preserve">ממשלת </w:t>
      </w:r>
      <w:bookmarkStart w:id="7730" w:name="_ETM_Q12_480000"/>
      <w:bookmarkStart w:id="7731" w:name="_ETM_Q12_482020"/>
      <w:bookmarkEnd w:id="7730"/>
      <w:bookmarkEnd w:id="7731"/>
      <w:r>
        <w:rPr>
          <w:rtl/>
        </w:rPr>
        <w:t xml:space="preserve">מיעוט </w:t>
      </w:r>
      <w:bookmarkStart w:id="7732" w:name="_ETM_Q12_482620"/>
      <w:bookmarkEnd w:id="7732"/>
      <w:r>
        <w:rPr>
          <w:rtl/>
        </w:rPr>
        <w:t>ומיאוס</w:t>
      </w:r>
      <w:r w:rsidR="00286EAD">
        <w:rPr>
          <w:rFonts w:hint="cs"/>
          <w:rtl/>
        </w:rPr>
        <w:t>,</w:t>
      </w:r>
      <w:r>
        <w:rPr>
          <w:rtl/>
        </w:rPr>
        <w:t xml:space="preserve"> </w:t>
      </w:r>
      <w:bookmarkStart w:id="7733" w:name="_ETM_Q12_484600"/>
      <w:bookmarkEnd w:id="7733"/>
      <w:r>
        <w:rPr>
          <w:rtl/>
        </w:rPr>
        <w:t xml:space="preserve">ממשלה </w:t>
      </w:r>
      <w:bookmarkStart w:id="7734" w:name="_ETM_Q12_485200"/>
      <w:bookmarkEnd w:id="7734"/>
      <w:r>
        <w:rPr>
          <w:rtl/>
        </w:rPr>
        <w:t>שמ</w:t>
      </w:r>
      <w:r>
        <w:rPr>
          <w:rFonts w:hint="cs"/>
          <w:rtl/>
        </w:rPr>
        <w:t>פקירה,</w:t>
      </w:r>
      <w:r>
        <w:rPr>
          <w:rtl/>
        </w:rPr>
        <w:t xml:space="preserve"> </w:t>
      </w:r>
      <w:bookmarkStart w:id="7735" w:name="_ETM_Q12_487669"/>
      <w:bookmarkEnd w:id="7735"/>
      <w:r>
        <w:rPr>
          <w:rtl/>
        </w:rPr>
        <w:t xml:space="preserve">ומקדשת </w:t>
      </w:r>
      <w:bookmarkStart w:id="7736" w:name="_ETM_Q12_488450"/>
      <w:bookmarkEnd w:id="7736"/>
      <w:r>
        <w:rPr>
          <w:rtl/>
        </w:rPr>
        <w:t xml:space="preserve">מלחמה </w:t>
      </w:r>
      <w:bookmarkStart w:id="7737" w:name="_ETM_Q12_489170"/>
      <w:bookmarkEnd w:id="7737"/>
      <w:r>
        <w:rPr>
          <w:rtl/>
        </w:rPr>
        <w:t xml:space="preserve">כמטרה </w:t>
      </w:r>
      <w:bookmarkStart w:id="7738" w:name="_ETM_Q12_490610"/>
      <w:bookmarkEnd w:id="7738"/>
      <w:r>
        <w:rPr>
          <w:rtl/>
        </w:rPr>
        <w:t xml:space="preserve">ולא </w:t>
      </w:r>
      <w:bookmarkStart w:id="7739" w:name="_ETM_Q12_490940"/>
      <w:bookmarkEnd w:id="7739"/>
      <w:r>
        <w:rPr>
          <w:rtl/>
        </w:rPr>
        <w:t>כאמצעי</w:t>
      </w:r>
      <w:r w:rsidR="00286EAD">
        <w:rPr>
          <w:rFonts w:hint="cs"/>
          <w:rtl/>
        </w:rPr>
        <w:t>;</w:t>
      </w:r>
      <w:r>
        <w:rPr>
          <w:rtl/>
        </w:rPr>
        <w:t xml:space="preserve"> </w:t>
      </w:r>
      <w:bookmarkStart w:id="7740" w:name="_ETM_Q12_492250"/>
      <w:bookmarkEnd w:id="7740"/>
      <w:r>
        <w:rPr>
          <w:rtl/>
        </w:rPr>
        <w:t xml:space="preserve">ממשלה </w:t>
      </w:r>
      <w:bookmarkStart w:id="7741" w:name="_ETM_Q12_492790"/>
      <w:bookmarkEnd w:id="7741"/>
      <w:r>
        <w:rPr>
          <w:rtl/>
        </w:rPr>
        <w:t xml:space="preserve">לא </w:t>
      </w:r>
      <w:bookmarkStart w:id="7742" w:name="_ETM_Q12_492910"/>
      <w:bookmarkEnd w:id="7742"/>
      <w:r>
        <w:rPr>
          <w:rtl/>
        </w:rPr>
        <w:t xml:space="preserve">מוסרית </w:t>
      </w:r>
      <w:bookmarkStart w:id="7743" w:name="_ETM_Q12_493389"/>
      <w:bookmarkEnd w:id="7743"/>
      <w:r>
        <w:rPr>
          <w:rtl/>
        </w:rPr>
        <w:t xml:space="preserve">ששולחת </w:t>
      </w:r>
      <w:bookmarkStart w:id="7744" w:name="_ETM_Q12_493930"/>
      <w:bookmarkEnd w:id="7744"/>
      <w:r>
        <w:rPr>
          <w:rtl/>
        </w:rPr>
        <w:t xml:space="preserve">את </w:t>
      </w:r>
      <w:bookmarkStart w:id="7745" w:name="_ETM_Q12_494050"/>
      <w:bookmarkEnd w:id="7745"/>
      <w:r>
        <w:rPr>
          <w:rtl/>
        </w:rPr>
        <w:t>חיילי</w:t>
      </w:r>
      <w:r>
        <w:rPr>
          <w:rFonts w:hint="cs"/>
          <w:rtl/>
        </w:rPr>
        <w:t>ה</w:t>
      </w:r>
      <w:r>
        <w:rPr>
          <w:rtl/>
        </w:rPr>
        <w:t xml:space="preserve"> </w:t>
      </w:r>
      <w:bookmarkStart w:id="7746" w:name="_ETM_Q12_494469"/>
      <w:bookmarkEnd w:id="7746"/>
      <w:r>
        <w:rPr>
          <w:rtl/>
        </w:rPr>
        <w:t xml:space="preserve">הגיבורים </w:t>
      </w:r>
      <w:bookmarkStart w:id="7747" w:name="_ETM_Q12_495010"/>
      <w:bookmarkEnd w:id="7747"/>
      <w:r>
        <w:rPr>
          <w:rtl/>
        </w:rPr>
        <w:t xml:space="preserve">לקרב </w:t>
      </w:r>
      <w:bookmarkStart w:id="7748" w:name="_ETM_Q12_495889"/>
      <w:bookmarkEnd w:id="7748"/>
      <w:r>
        <w:rPr>
          <w:rtl/>
        </w:rPr>
        <w:t xml:space="preserve">כשהיא </w:t>
      </w:r>
      <w:bookmarkStart w:id="7749" w:name="_ETM_Q12_496160"/>
      <w:bookmarkEnd w:id="7749"/>
      <w:r>
        <w:rPr>
          <w:rtl/>
        </w:rPr>
        <w:t xml:space="preserve">במפורש </w:t>
      </w:r>
      <w:bookmarkStart w:id="7750" w:name="_ETM_Q12_496880"/>
      <w:bookmarkEnd w:id="7750"/>
      <w:r>
        <w:rPr>
          <w:rtl/>
        </w:rPr>
        <w:t xml:space="preserve">לא </w:t>
      </w:r>
      <w:bookmarkStart w:id="7751" w:name="_ETM_Q12_497029"/>
      <w:bookmarkEnd w:id="7751"/>
      <w:r>
        <w:rPr>
          <w:rtl/>
        </w:rPr>
        <w:t xml:space="preserve">מתחייבת </w:t>
      </w:r>
      <w:bookmarkStart w:id="7752" w:name="_ETM_Q12_497570"/>
      <w:bookmarkEnd w:id="7752"/>
      <w:r>
        <w:rPr>
          <w:rtl/>
        </w:rPr>
        <w:t xml:space="preserve">לעשות </w:t>
      </w:r>
      <w:bookmarkStart w:id="7753" w:name="_ETM_Q12_498109"/>
      <w:bookmarkEnd w:id="7753"/>
      <w:r>
        <w:rPr>
          <w:rtl/>
        </w:rPr>
        <w:t>הכ</w:t>
      </w:r>
      <w:r>
        <w:rPr>
          <w:rFonts w:hint="cs"/>
          <w:rtl/>
        </w:rPr>
        <w:t>ו</w:t>
      </w:r>
      <w:r>
        <w:rPr>
          <w:rtl/>
        </w:rPr>
        <w:t xml:space="preserve">ל </w:t>
      </w:r>
      <w:bookmarkStart w:id="7754" w:name="_ETM_Q12_499140"/>
      <w:bookmarkEnd w:id="7754"/>
      <w:r>
        <w:rPr>
          <w:rtl/>
        </w:rPr>
        <w:t xml:space="preserve">כדי </w:t>
      </w:r>
      <w:bookmarkStart w:id="7755" w:name="_ETM_Q12_499409"/>
      <w:bookmarkEnd w:id="7755"/>
      <w:r>
        <w:rPr>
          <w:rtl/>
        </w:rPr>
        <w:t xml:space="preserve">להחזיר </w:t>
      </w:r>
      <w:bookmarkStart w:id="7756" w:name="_ETM_Q12_499800"/>
      <w:bookmarkEnd w:id="7756"/>
      <w:r>
        <w:rPr>
          <w:rtl/>
        </w:rPr>
        <w:t xml:space="preserve">אותם </w:t>
      </w:r>
      <w:bookmarkStart w:id="7757" w:name="_ETM_Q12_500039"/>
      <w:bookmarkEnd w:id="7757"/>
      <w:r>
        <w:rPr>
          <w:rtl/>
        </w:rPr>
        <w:t>הביתה</w:t>
      </w:r>
      <w:r>
        <w:rPr>
          <w:rFonts w:hint="cs"/>
          <w:rtl/>
        </w:rPr>
        <w:t>,</w:t>
      </w:r>
      <w:r>
        <w:rPr>
          <w:rtl/>
        </w:rPr>
        <w:t xml:space="preserve"> </w:t>
      </w:r>
      <w:bookmarkStart w:id="7758" w:name="_ETM_Q12_500970"/>
      <w:bookmarkEnd w:id="7758"/>
      <w:r>
        <w:rPr>
          <w:rtl/>
        </w:rPr>
        <w:t xml:space="preserve">מפקירה </w:t>
      </w:r>
      <w:bookmarkStart w:id="7759" w:name="_ETM_Q12_501689"/>
      <w:bookmarkEnd w:id="7759"/>
      <w:r>
        <w:rPr>
          <w:rtl/>
        </w:rPr>
        <w:t xml:space="preserve">אותם </w:t>
      </w:r>
      <w:bookmarkStart w:id="7760" w:name="_ETM_Q12_501960"/>
      <w:bookmarkEnd w:id="7760"/>
      <w:r>
        <w:rPr>
          <w:rtl/>
        </w:rPr>
        <w:t xml:space="preserve">בשבי </w:t>
      </w:r>
      <w:bookmarkStart w:id="7761" w:name="_ETM_Q12_502439"/>
      <w:bookmarkEnd w:id="7761"/>
      <w:r>
        <w:rPr>
          <w:rtl/>
        </w:rPr>
        <w:t>האויב</w:t>
      </w:r>
      <w:r>
        <w:rPr>
          <w:rFonts w:hint="cs"/>
          <w:rtl/>
        </w:rPr>
        <w:t>,</w:t>
      </w:r>
      <w:r>
        <w:rPr>
          <w:rtl/>
        </w:rPr>
        <w:t xml:space="preserve"> </w:t>
      </w:r>
      <w:bookmarkStart w:id="7762" w:name="_ETM_Q12_503460"/>
      <w:bookmarkEnd w:id="7762"/>
      <w:r>
        <w:rPr>
          <w:rtl/>
        </w:rPr>
        <w:t xml:space="preserve">ומעדיפה </w:t>
      </w:r>
      <w:bookmarkStart w:id="7763" w:name="_ETM_Q12_504059"/>
      <w:bookmarkEnd w:id="7763"/>
      <w:r>
        <w:rPr>
          <w:rtl/>
        </w:rPr>
        <w:t xml:space="preserve">להיות </w:t>
      </w:r>
      <w:bookmarkStart w:id="7764" w:name="_ETM_Q12_504359"/>
      <w:bookmarkEnd w:id="7764"/>
      <w:r>
        <w:rPr>
          <w:rtl/>
        </w:rPr>
        <w:t xml:space="preserve">תלויה </w:t>
      </w:r>
      <w:bookmarkStart w:id="7765" w:name="_ETM_Q12_504720"/>
      <w:bookmarkEnd w:id="7765"/>
      <w:r>
        <w:rPr>
          <w:rtl/>
        </w:rPr>
        <w:t xml:space="preserve">באיזה </w:t>
      </w:r>
      <w:bookmarkStart w:id="7766" w:name="_ETM_Q12_504989"/>
      <w:bookmarkEnd w:id="7766"/>
      <w:r>
        <w:rPr>
          <w:rtl/>
        </w:rPr>
        <w:t>בי</w:t>
      </w:r>
      <w:r>
        <w:rPr>
          <w:rFonts w:hint="cs"/>
          <w:rtl/>
        </w:rPr>
        <w:t>יס</w:t>
      </w:r>
      <w:r>
        <w:rPr>
          <w:rtl/>
        </w:rPr>
        <w:t xml:space="preserve"> </w:t>
      </w:r>
      <w:bookmarkStart w:id="7767" w:name="_ETM_Q12_505589"/>
      <w:bookmarkEnd w:id="7767"/>
      <w:r>
        <w:rPr>
          <w:rtl/>
        </w:rPr>
        <w:t xml:space="preserve">משיחי </w:t>
      </w:r>
      <w:bookmarkStart w:id="7768" w:name="_ETM_Q12_506190"/>
      <w:bookmarkEnd w:id="7768"/>
      <w:r>
        <w:rPr>
          <w:rtl/>
        </w:rPr>
        <w:t xml:space="preserve">על </w:t>
      </w:r>
      <w:bookmarkStart w:id="7769" w:name="_ETM_Q12_506310"/>
      <w:bookmarkEnd w:id="7769"/>
      <w:r>
        <w:rPr>
          <w:rtl/>
        </w:rPr>
        <w:t xml:space="preserve">פני </w:t>
      </w:r>
      <w:bookmarkStart w:id="7770" w:name="_ETM_Q12_506550"/>
      <w:bookmarkEnd w:id="7770"/>
      <w:r>
        <w:rPr>
          <w:rtl/>
        </w:rPr>
        <w:t xml:space="preserve">יעדים </w:t>
      </w:r>
      <w:bookmarkStart w:id="7771" w:name="_ETM_Q12_506910"/>
      <w:bookmarkEnd w:id="7771"/>
      <w:r>
        <w:rPr>
          <w:rtl/>
        </w:rPr>
        <w:t xml:space="preserve">אסטרטגיים </w:t>
      </w:r>
      <w:bookmarkStart w:id="7772" w:name="_ETM_Q12_507990"/>
      <w:bookmarkEnd w:id="7772"/>
      <w:r>
        <w:rPr>
          <w:rtl/>
        </w:rPr>
        <w:t>ברורים</w:t>
      </w:r>
      <w:r>
        <w:rPr>
          <w:rFonts w:hint="cs"/>
          <w:rtl/>
        </w:rPr>
        <w:t>.</w:t>
      </w:r>
    </w:p>
    <w:p w:rsidR="00125F0E" w:rsidRDefault="00125F0E" w:rsidP="00857D74">
      <w:pPr>
        <w:rPr>
          <w:rtl/>
        </w:rPr>
      </w:pPr>
      <w:bookmarkStart w:id="7773" w:name="_ETM_Q12_510265"/>
      <w:bookmarkStart w:id="7774" w:name="_ETM_Q12_510360"/>
      <w:bookmarkEnd w:id="7773"/>
      <w:bookmarkEnd w:id="7774"/>
    </w:p>
    <w:p w:rsidR="00125F0E" w:rsidRDefault="00125F0E" w:rsidP="00286EAD">
      <w:pPr>
        <w:rPr>
          <w:rtl/>
        </w:rPr>
      </w:pPr>
      <w:bookmarkStart w:id="7775" w:name="_ETM_Q12_510392"/>
      <w:bookmarkStart w:id="7776" w:name="_ETM_Q12_510484"/>
      <w:bookmarkEnd w:id="7775"/>
      <w:bookmarkEnd w:id="7776"/>
      <w:r>
        <w:rPr>
          <w:rtl/>
        </w:rPr>
        <w:t xml:space="preserve"> </w:t>
      </w:r>
      <w:bookmarkStart w:id="7777" w:name="_ETM_Q12_509779"/>
      <w:bookmarkEnd w:id="7777"/>
      <w:r>
        <w:rPr>
          <w:rtl/>
        </w:rPr>
        <w:t xml:space="preserve">קלסר </w:t>
      </w:r>
      <w:bookmarkStart w:id="7778" w:name="_ETM_Q12_510320"/>
      <w:bookmarkEnd w:id="7778"/>
      <w:r>
        <w:rPr>
          <w:rtl/>
        </w:rPr>
        <w:t xml:space="preserve">הכזבים </w:t>
      </w:r>
      <w:bookmarkStart w:id="7779" w:name="_ETM_Q12_511160"/>
      <w:bookmarkEnd w:id="7779"/>
      <w:r>
        <w:rPr>
          <w:rtl/>
        </w:rPr>
        <w:t xml:space="preserve">של </w:t>
      </w:r>
      <w:bookmarkStart w:id="7780" w:name="_ETM_Q12_511339"/>
      <w:bookmarkEnd w:id="7780"/>
      <w:r>
        <w:rPr>
          <w:rtl/>
        </w:rPr>
        <w:t>סמוטריץ</w:t>
      </w:r>
      <w:r>
        <w:rPr>
          <w:rFonts w:hint="cs"/>
          <w:rtl/>
        </w:rPr>
        <w:t>'</w:t>
      </w:r>
      <w:r>
        <w:rPr>
          <w:rtl/>
        </w:rPr>
        <w:t xml:space="preserve"> </w:t>
      </w:r>
      <w:bookmarkStart w:id="7781" w:name="_ETM_Q12_512000"/>
      <w:bookmarkEnd w:id="7781"/>
      <w:r>
        <w:rPr>
          <w:rtl/>
        </w:rPr>
        <w:t xml:space="preserve">ובן </w:t>
      </w:r>
      <w:bookmarkStart w:id="7782" w:name="_ETM_Q12_512390"/>
      <w:bookmarkEnd w:id="7782"/>
      <w:r>
        <w:rPr>
          <w:rtl/>
        </w:rPr>
        <w:t>גביר</w:t>
      </w:r>
      <w:r>
        <w:rPr>
          <w:rFonts w:hint="cs"/>
          <w:rtl/>
        </w:rPr>
        <w:t>,</w:t>
      </w:r>
      <w:r>
        <w:rPr>
          <w:rtl/>
        </w:rPr>
        <w:t xml:space="preserve"> </w:t>
      </w:r>
      <w:bookmarkStart w:id="7783" w:name="_ETM_Q12_513050"/>
      <w:bookmarkEnd w:id="7783"/>
      <w:r>
        <w:rPr>
          <w:rtl/>
        </w:rPr>
        <w:t xml:space="preserve">דרך </w:t>
      </w:r>
      <w:bookmarkStart w:id="7784" w:name="_ETM_Q12_513350"/>
      <w:bookmarkEnd w:id="7784"/>
      <w:r>
        <w:rPr>
          <w:rtl/>
        </w:rPr>
        <w:t xml:space="preserve">מכונת </w:t>
      </w:r>
      <w:bookmarkStart w:id="7785" w:name="_ETM_Q12_513829"/>
      <w:bookmarkEnd w:id="7785"/>
      <w:r>
        <w:rPr>
          <w:rtl/>
        </w:rPr>
        <w:t xml:space="preserve">השיווק </w:t>
      </w:r>
      <w:bookmarkStart w:id="7786" w:name="_ETM_Q12_514430"/>
      <w:bookmarkEnd w:id="7786"/>
      <w:r>
        <w:rPr>
          <w:rtl/>
        </w:rPr>
        <w:t xml:space="preserve">וייצור </w:t>
      </w:r>
      <w:bookmarkStart w:id="7787" w:name="_ETM_Q12_514850"/>
      <w:bookmarkEnd w:id="7787"/>
      <w:r>
        <w:rPr>
          <w:rtl/>
        </w:rPr>
        <w:t xml:space="preserve">הסיסמאות </w:t>
      </w:r>
      <w:bookmarkStart w:id="7788" w:name="_ETM_Q12_515449"/>
      <w:bookmarkEnd w:id="7788"/>
      <w:r>
        <w:rPr>
          <w:rtl/>
        </w:rPr>
        <w:t>ש</w:t>
      </w:r>
      <w:r>
        <w:rPr>
          <w:rFonts w:hint="cs"/>
          <w:rtl/>
        </w:rPr>
        <w:t xml:space="preserve">ל </w:t>
      </w:r>
      <w:r>
        <w:rPr>
          <w:rtl/>
        </w:rPr>
        <w:t>נתניהו</w:t>
      </w:r>
      <w:r>
        <w:rPr>
          <w:rFonts w:hint="cs"/>
          <w:rtl/>
        </w:rPr>
        <w:t>,</w:t>
      </w:r>
      <w:r>
        <w:rPr>
          <w:rtl/>
        </w:rPr>
        <w:t xml:space="preserve"> </w:t>
      </w:r>
      <w:bookmarkStart w:id="7789" w:name="_ETM_Q12_516620"/>
      <w:bookmarkEnd w:id="7789"/>
      <w:r>
        <w:rPr>
          <w:rtl/>
        </w:rPr>
        <w:t xml:space="preserve">מייצרים </w:t>
      </w:r>
      <w:bookmarkStart w:id="7790" w:name="_ETM_Q12_517220"/>
      <w:bookmarkEnd w:id="7790"/>
      <w:r>
        <w:rPr>
          <w:rtl/>
        </w:rPr>
        <w:t xml:space="preserve">את </w:t>
      </w:r>
      <w:bookmarkStart w:id="7791" w:name="_ETM_Q12_517339"/>
      <w:bookmarkEnd w:id="7791"/>
      <w:r>
        <w:rPr>
          <w:rtl/>
        </w:rPr>
        <w:t xml:space="preserve">אותה </w:t>
      </w:r>
      <w:bookmarkStart w:id="7792" w:name="_ETM_Q12_518149"/>
      <w:bookmarkEnd w:id="7792"/>
      <w:r>
        <w:rPr>
          <w:rtl/>
        </w:rPr>
        <w:t xml:space="preserve">מציאות </w:t>
      </w:r>
      <w:bookmarkStart w:id="7793" w:name="_ETM_Q12_519050"/>
      <w:bookmarkEnd w:id="7793"/>
      <w:r>
        <w:rPr>
          <w:rtl/>
        </w:rPr>
        <w:t xml:space="preserve">הזויה </w:t>
      </w:r>
      <w:bookmarkStart w:id="7794" w:name="_ETM_Q12_519980"/>
      <w:bookmarkEnd w:id="7794"/>
      <w:r>
        <w:rPr>
          <w:rtl/>
        </w:rPr>
        <w:t xml:space="preserve">של </w:t>
      </w:r>
      <w:bookmarkStart w:id="7795" w:name="_ETM_Q12_520220"/>
      <w:bookmarkEnd w:id="7795"/>
      <w:r>
        <w:rPr>
          <w:rtl/>
        </w:rPr>
        <w:t xml:space="preserve">6 </w:t>
      </w:r>
      <w:bookmarkStart w:id="7796" w:name="_ETM_Q12_520760"/>
      <w:bookmarkEnd w:id="7796"/>
      <w:r>
        <w:rPr>
          <w:rtl/>
        </w:rPr>
        <w:t>באוקטובר</w:t>
      </w:r>
      <w:r w:rsidR="00286EAD">
        <w:rPr>
          <w:rFonts w:hint="cs"/>
          <w:rtl/>
        </w:rPr>
        <w:t>,</w:t>
      </w:r>
      <w:r>
        <w:rPr>
          <w:rtl/>
        </w:rPr>
        <w:t xml:space="preserve"> </w:t>
      </w:r>
      <w:bookmarkStart w:id="7797" w:name="_ETM_Q12_521989"/>
      <w:bookmarkEnd w:id="7797"/>
      <w:r>
        <w:rPr>
          <w:rtl/>
        </w:rPr>
        <w:t>אות</w:t>
      </w:r>
      <w:r>
        <w:rPr>
          <w:rFonts w:hint="cs"/>
          <w:rtl/>
        </w:rPr>
        <w:t>ה</w:t>
      </w:r>
      <w:r>
        <w:rPr>
          <w:rtl/>
        </w:rPr>
        <w:t xml:space="preserve"> </w:t>
      </w:r>
      <w:bookmarkStart w:id="7798" w:name="_ETM_Q12_522350"/>
      <w:bookmarkEnd w:id="7798"/>
      <w:r>
        <w:rPr>
          <w:rtl/>
        </w:rPr>
        <w:t xml:space="preserve">מציאות </w:t>
      </w:r>
      <w:bookmarkStart w:id="7799" w:name="_ETM_Q12_523010"/>
      <w:bookmarkEnd w:id="7799"/>
      <w:r>
        <w:rPr>
          <w:rtl/>
        </w:rPr>
        <w:t xml:space="preserve">מופקרת </w:t>
      </w:r>
      <w:bookmarkStart w:id="7800" w:name="_ETM_Q12_523609"/>
      <w:bookmarkEnd w:id="7800"/>
      <w:r>
        <w:rPr>
          <w:rtl/>
        </w:rPr>
        <w:t>ש</w:t>
      </w:r>
      <w:bookmarkStart w:id="7801" w:name="_ETM_Q12_524149"/>
      <w:bookmarkEnd w:id="7801"/>
      <w:r>
        <w:rPr>
          <w:rtl/>
        </w:rPr>
        <w:t>חר</w:t>
      </w:r>
      <w:r>
        <w:rPr>
          <w:rFonts w:hint="cs"/>
          <w:rtl/>
        </w:rPr>
        <w:t>ת</w:t>
      </w:r>
      <w:r>
        <w:rPr>
          <w:rtl/>
        </w:rPr>
        <w:t xml:space="preserve">ה </w:t>
      </w:r>
      <w:bookmarkStart w:id="7802" w:name="_ETM_Q12_524770"/>
      <w:bookmarkEnd w:id="7802"/>
      <w:r>
        <w:rPr>
          <w:rFonts w:hint="cs"/>
          <w:rtl/>
        </w:rPr>
        <w:t xml:space="preserve">על דגלה </w:t>
      </w:r>
      <w:bookmarkStart w:id="7803" w:name="_ETM_Q12_525850"/>
      <w:bookmarkEnd w:id="7803"/>
      <w:r>
        <w:rPr>
          <w:rtl/>
        </w:rPr>
        <w:t xml:space="preserve">עצימת </w:t>
      </w:r>
      <w:bookmarkStart w:id="7804" w:name="_ETM_Q12_526630"/>
      <w:bookmarkEnd w:id="7804"/>
      <w:r>
        <w:rPr>
          <w:rtl/>
        </w:rPr>
        <w:t xml:space="preserve">עיניים </w:t>
      </w:r>
      <w:bookmarkStart w:id="7805" w:name="_ETM_Q12_527680"/>
      <w:bookmarkEnd w:id="7805"/>
      <w:r>
        <w:rPr>
          <w:rtl/>
        </w:rPr>
        <w:t xml:space="preserve">שסופה </w:t>
      </w:r>
      <w:bookmarkStart w:id="7806" w:name="_ETM_Q12_528310"/>
      <w:bookmarkEnd w:id="7806"/>
      <w:r>
        <w:rPr>
          <w:rtl/>
        </w:rPr>
        <w:t>טבח</w:t>
      </w:r>
      <w:r>
        <w:rPr>
          <w:rFonts w:hint="cs"/>
          <w:rtl/>
        </w:rPr>
        <w:t>,</w:t>
      </w:r>
      <w:r>
        <w:rPr>
          <w:rtl/>
        </w:rPr>
        <w:t xml:space="preserve"> </w:t>
      </w:r>
      <w:bookmarkStart w:id="7807" w:name="_ETM_Q12_529329"/>
      <w:bookmarkEnd w:id="7807"/>
      <w:r>
        <w:rPr>
          <w:rtl/>
        </w:rPr>
        <w:t xml:space="preserve">הריסת </w:t>
      </w:r>
      <w:bookmarkStart w:id="7808" w:name="_ETM_Q12_529839"/>
      <w:bookmarkEnd w:id="7808"/>
      <w:r>
        <w:rPr>
          <w:rtl/>
        </w:rPr>
        <w:t xml:space="preserve">המוניטין </w:t>
      </w:r>
      <w:bookmarkStart w:id="7809" w:name="_ETM_Q12_530620"/>
      <w:bookmarkEnd w:id="7809"/>
      <w:r>
        <w:rPr>
          <w:rtl/>
        </w:rPr>
        <w:t xml:space="preserve">ובידוד </w:t>
      </w:r>
      <w:bookmarkStart w:id="7810" w:name="_ETM_Q12_531190"/>
      <w:bookmarkEnd w:id="7810"/>
      <w:r>
        <w:rPr>
          <w:rtl/>
        </w:rPr>
        <w:t>בין-לאומי</w:t>
      </w:r>
      <w:r>
        <w:rPr>
          <w:rFonts w:hint="cs"/>
          <w:rtl/>
        </w:rPr>
        <w:t>,</w:t>
      </w:r>
      <w:r>
        <w:rPr>
          <w:rtl/>
        </w:rPr>
        <w:t xml:space="preserve"> </w:t>
      </w:r>
      <w:bookmarkStart w:id="7811" w:name="_ETM_Q12_532589"/>
      <w:bookmarkEnd w:id="7811"/>
      <w:r>
        <w:rPr>
          <w:rtl/>
        </w:rPr>
        <w:t xml:space="preserve">האשמת </w:t>
      </w:r>
      <w:bookmarkStart w:id="7812" w:name="_ETM_Q12_533339"/>
      <w:bookmarkEnd w:id="7812"/>
      <w:r>
        <w:rPr>
          <w:rFonts w:hint="cs"/>
          <w:rtl/>
        </w:rPr>
        <w:t>ה</w:t>
      </w:r>
      <w:r>
        <w:rPr>
          <w:rtl/>
        </w:rPr>
        <w:t>אחר</w:t>
      </w:r>
      <w:r>
        <w:rPr>
          <w:rFonts w:hint="cs"/>
          <w:rtl/>
        </w:rPr>
        <w:t>,</w:t>
      </w:r>
      <w:r>
        <w:rPr>
          <w:rtl/>
        </w:rPr>
        <w:t xml:space="preserve"> </w:t>
      </w:r>
      <w:bookmarkStart w:id="7813" w:name="_ETM_Q12_534380"/>
      <w:bookmarkEnd w:id="7813"/>
      <w:r>
        <w:rPr>
          <w:rtl/>
        </w:rPr>
        <w:t xml:space="preserve">פגיעה </w:t>
      </w:r>
      <w:bookmarkStart w:id="7814" w:name="_ETM_Q12_534770"/>
      <w:bookmarkEnd w:id="7814"/>
      <w:r>
        <w:rPr>
          <w:rtl/>
        </w:rPr>
        <w:t xml:space="preserve">אנושה </w:t>
      </w:r>
      <w:bookmarkStart w:id="7815" w:name="_ETM_Q12_535130"/>
      <w:bookmarkEnd w:id="7815"/>
      <w:r>
        <w:rPr>
          <w:rtl/>
        </w:rPr>
        <w:t xml:space="preserve">בכלכלה </w:t>
      </w:r>
      <w:bookmarkStart w:id="7816" w:name="_ETM_Q12_536149"/>
      <w:bookmarkEnd w:id="7816"/>
      <w:r>
        <w:rPr>
          <w:rtl/>
        </w:rPr>
        <w:t xml:space="preserve">ובקשרי </w:t>
      </w:r>
      <w:bookmarkStart w:id="7817" w:name="_ETM_Q12_536720"/>
      <w:bookmarkEnd w:id="7817"/>
      <w:r>
        <w:rPr>
          <w:rtl/>
        </w:rPr>
        <w:t>המסחר</w:t>
      </w:r>
      <w:r>
        <w:rPr>
          <w:rFonts w:hint="cs"/>
          <w:rtl/>
        </w:rPr>
        <w:t>.</w:t>
      </w:r>
      <w:bookmarkStart w:id="7818" w:name="_ETM_Q12_536240"/>
      <w:bookmarkEnd w:id="7818"/>
    </w:p>
    <w:p w:rsidR="00125F0E" w:rsidRDefault="00125F0E" w:rsidP="00857D74">
      <w:pPr>
        <w:rPr>
          <w:rtl/>
        </w:rPr>
      </w:pPr>
      <w:bookmarkStart w:id="7819" w:name="_ETM_Q12_536327"/>
      <w:bookmarkEnd w:id="7819"/>
    </w:p>
    <w:p w:rsidR="00125F0E" w:rsidRDefault="00125F0E" w:rsidP="00286EAD">
      <w:pPr>
        <w:rPr>
          <w:rtl/>
        </w:rPr>
      </w:pPr>
      <w:bookmarkStart w:id="7820" w:name="_ETM_Q12_536465"/>
      <w:bookmarkStart w:id="7821" w:name="_ETM_Q12_536550"/>
      <w:bookmarkStart w:id="7822" w:name="_ETM_Q12_538029"/>
      <w:bookmarkEnd w:id="7820"/>
      <w:bookmarkEnd w:id="7821"/>
      <w:bookmarkEnd w:id="7822"/>
      <w:r>
        <w:rPr>
          <w:rtl/>
        </w:rPr>
        <w:t>ולא</w:t>
      </w:r>
      <w:r>
        <w:rPr>
          <w:rFonts w:hint="cs"/>
          <w:rtl/>
        </w:rPr>
        <w:t>,</w:t>
      </w:r>
      <w:r>
        <w:rPr>
          <w:rtl/>
        </w:rPr>
        <w:t xml:space="preserve"> </w:t>
      </w:r>
      <w:bookmarkStart w:id="7823" w:name="_ETM_Q12_538960"/>
      <w:bookmarkEnd w:id="7823"/>
      <w:r>
        <w:rPr>
          <w:rtl/>
        </w:rPr>
        <w:t xml:space="preserve">מלחמות </w:t>
      </w:r>
      <w:bookmarkStart w:id="7824" w:name="_ETM_Q12_539620"/>
      <w:bookmarkEnd w:id="7824"/>
      <w:r>
        <w:rPr>
          <w:rtl/>
        </w:rPr>
        <w:t xml:space="preserve">לא </w:t>
      </w:r>
      <w:bookmarkStart w:id="7825" w:name="_ETM_Q12_539860"/>
      <w:bookmarkEnd w:id="7825"/>
      <w:r>
        <w:rPr>
          <w:rtl/>
        </w:rPr>
        <w:t xml:space="preserve">נגמרות </w:t>
      </w:r>
      <w:bookmarkStart w:id="7826" w:name="_ETM_Q12_540490"/>
      <w:bookmarkEnd w:id="7826"/>
      <w:r>
        <w:rPr>
          <w:rtl/>
        </w:rPr>
        <w:t xml:space="preserve">במבצע </w:t>
      </w:r>
      <w:bookmarkStart w:id="7827" w:name="_ETM_Q12_540940"/>
      <w:bookmarkEnd w:id="7827"/>
      <w:r>
        <w:rPr>
          <w:rtl/>
        </w:rPr>
        <w:t>צבאי</w:t>
      </w:r>
      <w:r w:rsidR="00286EAD">
        <w:rPr>
          <w:rFonts w:hint="cs"/>
          <w:rtl/>
        </w:rPr>
        <w:t>,</w:t>
      </w:r>
      <w:r>
        <w:rPr>
          <w:rFonts w:hint="cs"/>
          <w:rtl/>
        </w:rPr>
        <w:t xml:space="preserve"> הן </w:t>
      </w:r>
      <w:bookmarkStart w:id="7828" w:name="_ETM_Q12_541900"/>
      <w:bookmarkEnd w:id="7828"/>
      <w:r>
        <w:rPr>
          <w:rtl/>
        </w:rPr>
        <w:t xml:space="preserve">נגמרות </w:t>
      </w:r>
      <w:bookmarkStart w:id="7829" w:name="_ETM_Q12_542470"/>
      <w:bookmarkEnd w:id="7829"/>
      <w:r>
        <w:rPr>
          <w:rtl/>
        </w:rPr>
        <w:t xml:space="preserve">בתוכנית </w:t>
      </w:r>
      <w:bookmarkStart w:id="7830" w:name="_ETM_Q12_542980"/>
      <w:bookmarkEnd w:id="7830"/>
      <w:r>
        <w:rPr>
          <w:rtl/>
        </w:rPr>
        <w:t>אסטרטגית</w:t>
      </w:r>
      <w:r>
        <w:rPr>
          <w:rFonts w:hint="cs"/>
          <w:rtl/>
        </w:rPr>
        <w:t>,</w:t>
      </w:r>
      <w:r>
        <w:rPr>
          <w:rtl/>
        </w:rPr>
        <w:t xml:space="preserve"> </w:t>
      </w:r>
      <w:bookmarkStart w:id="7831" w:name="_ETM_Q12_544170"/>
      <w:bookmarkEnd w:id="7831"/>
      <w:r>
        <w:rPr>
          <w:rtl/>
        </w:rPr>
        <w:t xml:space="preserve">מדינית </w:t>
      </w:r>
      <w:bookmarkStart w:id="7832" w:name="_ETM_Q12_545189"/>
      <w:bookmarkEnd w:id="7832"/>
      <w:r>
        <w:rPr>
          <w:rFonts w:hint="cs"/>
          <w:rtl/>
        </w:rPr>
        <w:t>ו</w:t>
      </w:r>
      <w:r>
        <w:rPr>
          <w:rtl/>
        </w:rPr>
        <w:t xml:space="preserve">ביטחונית </w:t>
      </w:r>
      <w:bookmarkStart w:id="7833" w:name="_ETM_Q12_545850"/>
      <w:bookmarkEnd w:id="7833"/>
      <w:r>
        <w:rPr>
          <w:rtl/>
        </w:rPr>
        <w:t>והסכמים</w:t>
      </w:r>
      <w:r>
        <w:rPr>
          <w:rFonts w:hint="cs"/>
          <w:rtl/>
        </w:rPr>
        <w:t>.</w:t>
      </w:r>
      <w:r>
        <w:rPr>
          <w:rtl/>
        </w:rPr>
        <w:t xml:space="preserve"> </w:t>
      </w:r>
      <w:bookmarkStart w:id="7834" w:name="_ETM_Q12_547130"/>
      <w:bookmarkEnd w:id="7834"/>
      <w:r>
        <w:rPr>
          <w:rtl/>
        </w:rPr>
        <w:t xml:space="preserve">וטוב </w:t>
      </w:r>
      <w:bookmarkStart w:id="7835" w:name="_ETM_Q12_547820"/>
      <w:bookmarkEnd w:id="7835"/>
      <w:r>
        <w:rPr>
          <w:rtl/>
        </w:rPr>
        <w:t xml:space="preserve">שיש </w:t>
      </w:r>
      <w:bookmarkStart w:id="7836" w:name="_ETM_Q12_548360"/>
      <w:bookmarkEnd w:id="7836"/>
      <w:r>
        <w:rPr>
          <w:rtl/>
        </w:rPr>
        <w:t xml:space="preserve">הסכמים </w:t>
      </w:r>
      <w:bookmarkStart w:id="7837" w:name="_ETM_Q12_549050"/>
      <w:bookmarkEnd w:id="7837"/>
      <w:r>
        <w:rPr>
          <w:rtl/>
        </w:rPr>
        <w:t xml:space="preserve">עם </w:t>
      </w:r>
      <w:bookmarkStart w:id="7838" w:name="_ETM_Q12_549170"/>
      <w:bookmarkEnd w:id="7838"/>
      <w:r>
        <w:rPr>
          <w:rtl/>
        </w:rPr>
        <w:t>מצרים</w:t>
      </w:r>
      <w:r>
        <w:rPr>
          <w:rFonts w:hint="cs"/>
          <w:rtl/>
        </w:rPr>
        <w:t>,</w:t>
      </w:r>
      <w:r>
        <w:rPr>
          <w:rtl/>
        </w:rPr>
        <w:t xml:space="preserve"> </w:t>
      </w:r>
      <w:bookmarkStart w:id="7839" w:name="_ETM_Q12_549710"/>
      <w:bookmarkEnd w:id="7839"/>
      <w:r>
        <w:rPr>
          <w:rtl/>
        </w:rPr>
        <w:t xml:space="preserve">עם </w:t>
      </w:r>
      <w:bookmarkStart w:id="7840" w:name="_ETM_Q12_549830"/>
      <w:bookmarkEnd w:id="7840"/>
      <w:r>
        <w:rPr>
          <w:rtl/>
        </w:rPr>
        <w:t>ירדן</w:t>
      </w:r>
      <w:r>
        <w:rPr>
          <w:rFonts w:hint="cs"/>
          <w:rtl/>
        </w:rPr>
        <w:t>,</w:t>
      </w:r>
      <w:r>
        <w:rPr>
          <w:rtl/>
        </w:rPr>
        <w:t xml:space="preserve"> </w:t>
      </w:r>
      <w:bookmarkStart w:id="7841" w:name="_ETM_Q12_550670"/>
      <w:bookmarkEnd w:id="7841"/>
      <w:r>
        <w:rPr>
          <w:rtl/>
        </w:rPr>
        <w:t xml:space="preserve">עם </w:t>
      </w:r>
      <w:bookmarkStart w:id="7842" w:name="_ETM_Q12_550850"/>
      <w:bookmarkEnd w:id="7842"/>
      <w:r>
        <w:rPr>
          <w:rtl/>
        </w:rPr>
        <w:t>האמירויות</w:t>
      </w:r>
      <w:r>
        <w:rPr>
          <w:rFonts w:hint="cs"/>
          <w:rtl/>
        </w:rPr>
        <w:t xml:space="preserve"> –</w:t>
      </w:r>
      <w:r>
        <w:rPr>
          <w:rtl/>
        </w:rPr>
        <w:t xml:space="preserve"> </w:t>
      </w:r>
      <w:bookmarkStart w:id="7843" w:name="_ETM_Q12_551630"/>
      <w:bookmarkEnd w:id="7843"/>
      <w:r>
        <w:rPr>
          <w:rtl/>
        </w:rPr>
        <w:t xml:space="preserve">שאתם </w:t>
      </w:r>
      <w:bookmarkStart w:id="7844" w:name="_ETM_Q12_551960"/>
      <w:bookmarkEnd w:id="7844"/>
      <w:r>
        <w:rPr>
          <w:rtl/>
        </w:rPr>
        <w:t xml:space="preserve">כל </w:t>
      </w:r>
      <w:bookmarkStart w:id="7845" w:name="_ETM_Q12_552110"/>
      <w:bookmarkEnd w:id="7845"/>
      <w:r>
        <w:rPr>
          <w:rtl/>
        </w:rPr>
        <w:t xml:space="preserve">כך </w:t>
      </w:r>
      <w:bookmarkStart w:id="7846" w:name="_ETM_Q12_552350"/>
      <w:bookmarkEnd w:id="7846"/>
      <w:r>
        <w:rPr>
          <w:rtl/>
        </w:rPr>
        <w:t>גאים</w:t>
      </w:r>
      <w:r>
        <w:rPr>
          <w:rFonts w:hint="cs"/>
          <w:rtl/>
        </w:rPr>
        <w:t xml:space="preserve"> –</w:t>
      </w:r>
      <w:r>
        <w:rPr>
          <w:rtl/>
        </w:rPr>
        <w:t xml:space="preserve"> </w:t>
      </w:r>
      <w:bookmarkStart w:id="7847" w:name="_ETM_Q12_553190"/>
      <w:bookmarkEnd w:id="7847"/>
      <w:r>
        <w:rPr>
          <w:rtl/>
        </w:rPr>
        <w:t xml:space="preserve">וגם </w:t>
      </w:r>
      <w:bookmarkStart w:id="7848" w:name="_ETM_Q12_553700"/>
      <w:bookmarkEnd w:id="7848"/>
      <w:r>
        <w:rPr>
          <w:rtl/>
        </w:rPr>
        <w:t xml:space="preserve">עם </w:t>
      </w:r>
      <w:bookmarkStart w:id="7849" w:name="_ETM_Q12_553820"/>
      <w:bookmarkEnd w:id="7849"/>
      <w:r>
        <w:rPr>
          <w:rtl/>
        </w:rPr>
        <w:t xml:space="preserve">הרשות </w:t>
      </w:r>
      <w:bookmarkStart w:id="7850" w:name="_ETM_Q12_554240"/>
      <w:bookmarkEnd w:id="7850"/>
      <w:r>
        <w:rPr>
          <w:rtl/>
        </w:rPr>
        <w:t>הפלסטינית</w:t>
      </w:r>
      <w:r>
        <w:rPr>
          <w:rFonts w:hint="cs"/>
          <w:rtl/>
        </w:rPr>
        <w:t>.</w:t>
      </w:r>
      <w:r>
        <w:rPr>
          <w:rtl/>
        </w:rPr>
        <w:t xml:space="preserve"> </w:t>
      </w:r>
      <w:bookmarkStart w:id="7851" w:name="_ETM_Q12_555740"/>
      <w:bookmarkEnd w:id="7851"/>
      <w:r>
        <w:rPr>
          <w:rtl/>
        </w:rPr>
        <w:t xml:space="preserve">אז </w:t>
      </w:r>
      <w:bookmarkStart w:id="7852" w:name="_ETM_Q12_555920"/>
      <w:bookmarkEnd w:id="7852"/>
      <w:r>
        <w:rPr>
          <w:rtl/>
        </w:rPr>
        <w:t xml:space="preserve">מול </w:t>
      </w:r>
      <w:bookmarkStart w:id="7853" w:name="_ETM_Q12_556130"/>
      <w:bookmarkEnd w:id="7853"/>
      <w:r>
        <w:rPr>
          <w:rtl/>
        </w:rPr>
        <w:t xml:space="preserve">המצלמות </w:t>
      </w:r>
      <w:bookmarkStart w:id="7854" w:name="_ETM_Q12_556910"/>
      <w:bookmarkEnd w:id="7854"/>
      <w:r>
        <w:rPr>
          <w:rtl/>
        </w:rPr>
        <w:t xml:space="preserve">נתניהו </w:t>
      </w:r>
      <w:bookmarkStart w:id="7855" w:name="_ETM_Q12_557420"/>
      <w:bookmarkEnd w:id="7855"/>
      <w:r>
        <w:rPr>
          <w:rtl/>
        </w:rPr>
        <w:t xml:space="preserve">מתכחש </w:t>
      </w:r>
      <w:bookmarkStart w:id="7856" w:name="_ETM_Q12_557870"/>
      <w:bookmarkEnd w:id="7856"/>
      <w:r>
        <w:rPr>
          <w:rtl/>
        </w:rPr>
        <w:t xml:space="preserve">לשיתופי </w:t>
      </w:r>
      <w:bookmarkStart w:id="7857" w:name="_ETM_Q12_558500"/>
      <w:bookmarkEnd w:id="7857"/>
      <w:r>
        <w:rPr>
          <w:rtl/>
        </w:rPr>
        <w:t xml:space="preserve">פעולה </w:t>
      </w:r>
      <w:bookmarkStart w:id="7858" w:name="_ETM_Q12_558920"/>
      <w:bookmarkEnd w:id="7858"/>
      <w:r>
        <w:rPr>
          <w:rtl/>
        </w:rPr>
        <w:t>האלה</w:t>
      </w:r>
      <w:r>
        <w:rPr>
          <w:rFonts w:hint="cs"/>
          <w:rtl/>
        </w:rPr>
        <w:t>,</w:t>
      </w:r>
      <w:r>
        <w:rPr>
          <w:rtl/>
        </w:rPr>
        <w:t xml:space="preserve"> </w:t>
      </w:r>
      <w:bookmarkStart w:id="7859" w:name="_ETM_Q12_559670"/>
      <w:bookmarkEnd w:id="7859"/>
      <w:r>
        <w:rPr>
          <w:rtl/>
        </w:rPr>
        <w:t xml:space="preserve">אבל </w:t>
      </w:r>
      <w:bookmarkStart w:id="7860" w:name="_ETM_Q12_559910"/>
      <w:bookmarkEnd w:id="7860"/>
      <w:r>
        <w:rPr>
          <w:rtl/>
        </w:rPr>
        <w:t xml:space="preserve">מתחת </w:t>
      </w:r>
      <w:bookmarkStart w:id="7861" w:name="_ETM_Q12_560300"/>
      <w:bookmarkEnd w:id="7861"/>
      <w:r>
        <w:rPr>
          <w:rtl/>
        </w:rPr>
        <w:t xml:space="preserve">לשולחן </w:t>
      </w:r>
      <w:bookmarkStart w:id="7862" w:name="_ETM_Q12_561320"/>
      <w:bookmarkEnd w:id="7862"/>
      <w:r>
        <w:rPr>
          <w:rtl/>
        </w:rPr>
        <w:t xml:space="preserve">ובחדרים </w:t>
      </w:r>
      <w:bookmarkStart w:id="7863" w:name="_ETM_Q12_561979"/>
      <w:bookmarkEnd w:id="7863"/>
      <w:r>
        <w:rPr>
          <w:rtl/>
        </w:rPr>
        <w:t xml:space="preserve">הסגורים </w:t>
      </w:r>
      <w:bookmarkStart w:id="7864" w:name="_ETM_Q12_562890"/>
      <w:bookmarkEnd w:id="7864"/>
      <w:r>
        <w:rPr>
          <w:rtl/>
        </w:rPr>
        <w:t xml:space="preserve">הוא </w:t>
      </w:r>
      <w:bookmarkStart w:id="7865" w:name="_ETM_Q12_563220"/>
      <w:bookmarkEnd w:id="7865"/>
      <w:r>
        <w:rPr>
          <w:rtl/>
        </w:rPr>
        <w:t xml:space="preserve">מתחזק </w:t>
      </w:r>
      <w:bookmarkStart w:id="7866" w:name="_ETM_Q12_564060"/>
      <w:bookmarkEnd w:id="7866"/>
      <w:r>
        <w:rPr>
          <w:rtl/>
        </w:rPr>
        <w:t>אותם</w:t>
      </w:r>
      <w:r>
        <w:rPr>
          <w:rFonts w:hint="cs"/>
          <w:rtl/>
        </w:rPr>
        <w:t>,</w:t>
      </w:r>
      <w:r>
        <w:rPr>
          <w:rtl/>
        </w:rPr>
        <w:t xml:space="preserve"> </w:t>
      </w:r>
      <w:bookmarkStart w:id="7867" w:name="_ETM_Q12_564960"/>
      <w:bookmarkEnd w:id="7867"/>
      <w:r>
        <w:rPr>
          <w:rtl/>
        </w:rPr>
        <w:t xml:space="preserve">הוא </w:t>
      </w:r>
      <w:bookmarkStart w:id="7868" w:name="_ETM_Q12_565080"/>
      <w:bookmarkEnd w:id="7868"/>
      <w:r>
        <w:rPr>
          <w:rtl/>
        </w:rPr>
        <w:t xml:space="preserve">נשען </w:t>
      </w:r>
      <w:bookmarkStart w:id="7869" w:name="_ETM_Q12_565710"/>
      <w:bookmarkEnd w:id="7869"/>
      <w:r>
        <w:rPr>
          <w:rtl/>
        </w:rPr>
        <w:t>על</w:t>
      </w:r>
      <w:r>
        <w:rPr>
          <w:rFonts w:hint="cs"/>
          <w:rtl/>
        </w:rPr>
        <w:t xml:space="preserve">יהם, </w:t>
      </w:r>
      <w:bookmarkStart w:id="7870" w:name="_ETM_Q12_566529"/>
      <w:bookmarkEnd w:id="7870"/>
      <w:r>
        <w:rPr>
          <w:rtl/>
        </w:rPr>
        <w:t xml:space="preserve">כי </w:t>
      </w:r>
      <w:bookmarkStart w:id="7871" w:name="_ETM_Q12_566650"/>
      <w:bookmarkEnd w:id="7871"/>
      <w:r>
        <w:rPr>
          <w:rtl/>
        </w:rPr>
        <w:t xml:space="preserve">הוא </w:t>
      </w:r>
      <w:bookmarkStart w:id="7872" w:name="_ETM_Q12_566710"/>
      <w:bookmarkEnd w:id="7872"/>
      <w:r>
        <w:rPr>
          <w:rtl/>
        </w:rPr>
        <w:t xml:space="preserve">יודע </w:t>
      </w:r>
      <w:bookmarkStart w:id="7873" w:name="_ETM_Q12_567160"/>
      <w:bookmarkEnd w:id="7873"/>
      <w:r>
        <w:rPr>
          <w:rtl/>
        </w:rPr>
        <w:t xml:space="preserve">שבלי </w:t>
      </w:r>
      <w:bookmarkStart w:id="7874" w:name="_ETM_Q12_567490"/>
      <w:bookmarkEnd w:id="7874"/>
      <w:r>
        <w:rPr>
          <w:rtl/>
        </w:rPr>
        <w:t xml:space="preserve">שיתופי </w:t>
      </w:r>
      <w:bookmarkStart w:id="7875" w:name="_ETM_Q12_567880"/>
      <w:bookmarkEnd w:id="7875"/>
      <w:r>
        <w:rPr>
          <w:rtl/>
        </w:rPr>
        <w:t xml:space="preserve">הפעולה </w:t>
      </w:r>
      <w:bookmarkStart w:id="7876" w:name="_ETM_Q12_568390"/>
      <w:bookmarkEnd w:id="7876"/>
      <w:r>
        <w:rPr>
          <w:rFonts w:hint="cs"/>
          <w:rtl/>
        </w:rPr>
        <w:t>ה</w:t>
      </w:r>
      <w:r>
        <w:rPr>
          <w:rtl/>
        </w:rPr>
        <w:t xml:space="preserve">אלה </w:t>
      </w:r>
      <w:bookmarkStart w:id="7877" w:name="_ETM_Q12_568540"/>
      <w:bookmarkEnd w:id="7877"/>
      <w:r>
        <w:rPr>
          <w:rtl/>
        </w:rPr>
        <w:t xml:space="preserve">מצבה </w:t>
      </w:r>
      <w:bookmarkStart w:id="7878" w:name="_ETM_Q12_569350"/>
      <w:bookmarkEnd w:id="7878"/>
      <w:r>
        <w:rPr>
          <w:rtl/>
        </w:rPr>
        <w:t xml:space="preserve">הביטחוני </w:t>
      </w:r>
      <w:bookmarkStart w:id="7879" w:name="_ETM_Q12_569900"/>
      <w:bookmarkStart w:id="7880" w:name="_ETM_Q12_570230"/>
      <w:bookmarkEnd w:id="7879"/>
      <w:bookmarkEnd w:id="7880"/>
      <w:r>
        <w:rPr>
          <w:rFonts w:hint="cs"/>
          <w:rtl/>
        </w:rPr>
        <w:t xml:space="preserve">של </w:t>
      </w:r>
      <w:r>
        <w:rPr>
          <w:rtl/>
        </w:rPr>
        <w:t xml:space="preserve">ישראל </w:t>
      </w:r>
      <w:bookmarkStart w:id="7881" w:name="_ETM_Q12_570830"/>
      <w:bookmarkEnd w:id="7881"/>
      <w:r>
        <w:rPr>
          <w:rtl/>
        </w:rPr>
        <w:t xml:space="preserve">היה </w:t>
      </w:r>
      <w:bookmarkStart w:id="7882" w:name="_ETM_Q12_571040"/>
      <w:bookmarkEnd w:id="7882"/>
      <w:r>
        <w:rPr>
          <w:rtl/>
        </w:rPr>
        <w:t>גרוע</w:t>
      </w:r>
      <w:r w:rsidR="00286EAD">
        <w:rPr>
          <w:rFonts w:hint="cs"/>
          <w:rtl/>
        </w:rPr>
        <w:t>,</w:t>
      </w:r>
      <w:r>
        <w:rPr>
          <w:rtl/>
        </w:rPr>
        <w:t xml:space="preserve"> </w:t>
      </w:r>
      <w:bookmarkStart w:id="7883" w:name="_ETM_Q12_572130"/>
      <w:bookmarkEnd w:id="7883"/>
      <w:r>
        <w:rPr>
          <w:rtl/>
        </w:rPr>
        <w:t xml:space="preserve">ועדיין </w:t>
      </w:r>
      <w:bookmarkStart w:id="7884" w:name="_ETM_Q12_573330"/>
      <w:bookmarkEnd w:id="7884"/>
      <w:r>
        <w:rPr>
          <w:rtl/>
        </w:rPr>
        <w:t xml:space="preserve">עושה </w:t>
      </w:r>
      <w:bookmarkStart w:id="7885" w:name="_ETM_Q12_573720"/>
      <w:bookmarkEnd w:id="7885"/>
      <w:r>
        <w:rPr>
          <w:rtl/>
        </w:rPr>
        <w:t>הכ</w:t>
      </w:r>
      <w:r>
        <w:rPr>
          <w:rFonts w:hint="cs"/>
          <w:rtl/>
        </w:rPr>
        <w:t>ו</w:t>
      </w:r>
      <w:r>
        <w:rPr>
          <w:rtl/>
        </w:rPr>
        <w:t xml:space="preserve">ל </w:t>
      </w:r>
      <w:bookmarkStart w:id="7886" w:name="_ETM_Q12_574050"/>
      <w:bookmarkEnd w:id="7886"/>
      <w:r>
        <w:rPr>
          <w:rtl/>
        </w:rPr>
        <w:t xml:space="preserve">כדי </w:t>
      </w:r>
      <w:bookmarkStart w:id="7887" w:name="_ETM_Q12_574260"/>
      <w:bookmarkEnd w:id="7887"/>
      <w:r>
        <w:rPr>
          <w:rtl/>
        </w:rPr>
        <w:t xml:space="preserve">להרוס </w:t>
      </w:r>
      <w:bookmarkStart w:id="7888" w:name="_ETM_Q12_575370"/>
      <w:bookmarkEnd w:id="7888"/>
      <w:r>
        <w:rPr>
          <w:rtl/>
        </w:rPr>
        <w:t xml:space="preserve">את </w:t>
      </w:r>
      <w:bookmarkStart w:id="7889" w:name="_ETM_Q12_575550"/>
      <w:bookmarkEnd w:id="7889"/>
      <w:r>
        <w:rPr>
          <w:rtl/>
        </w:rPr>
        <w:t xml:space="preserve">ההסכמים </w:t>
      </w:r>
      <w:bookmarkStart w:id="7890" w:name="_ETM_Q12_576150"/>
      <w:bookmarkEnd w:id="7890"/>
      <w:r>
        <w:rPr>
          <w:rtl/>
        </w:rPr>
        <w:t>האלה</w:t>
      </w:r>
      <w:r>
        <w:rPr>
          <w:rFonts w:hint="cs"/>
          <w:rtl/>
        </w:rPr>
        <w:t>.</w:t>
      </w:r>
    </w:p>
    <w:p w:rsidR="00125F0E" w:rsidRDefault="00125F0E" w:rsidP="00857D74">
      <w:pPr>
        <w:rPr>
          <w:rtl/>
        </w:rPr>
      </w:pPr>
      <w:bookmarkStart w:id="7891" w:name="_ETM_Q12_577958"/>
      <w:bookmarkStart w:id="7892" w:name="_ETM_Q12_578045"/>
      <w:bookmarkEnd w:id="7891"/>
      <w:bookmarkEnd w:id="7892"/>
    </w:p>
    <w:p w:rsidR="00125F0E" w:rsidRDefault="00125F0E" w:rsidP="00286EAD">
      <w:pPr>
        <w:rPr>
          <w:rtl/>
        </w:rPr>
      </w:pPr>
      <w:bookmarkStart w:id="7893" w:name="_ETM_Q12_578061"/>
      <w:bookmarkStart w:id="7894" w:name="_ETM_Q12_578123"/>
      <w:bookmarkEnd w:id="7893"/>
      <w:bookmarkEnd w:id="7894"/>
      <w:r>
        <w:rPr>
          <w:rtl/>
        </w:rPr>
        <w:t xml:space="preserve"> </w:t>
      </w:r>
      <w:bookmarkStart w:id="7895" w:name="_ETM_Q12_577520"/>
      <w:bookmarkEnd w:id="7895"/>
      <w:r>
        <w:rPr>
          <w:rtl/>
        </w:rPr>
        <w:t xml:space="preserve">ולא </w:t>
      </w:r>
      <w:bookmarkStart w:id="7896" w:name="_ETM_Q12_577850"/>
      <w:bookmarkEnd w:id="7896"/>
      <w:r>
        <w:rPr>
          <w:rFonts w:hint="cs"/>
          <w:rtl/>
        </w:rPr>
        <w:t>א</w:t>
      </w:r>
      <w:r>
        <w:rPr>
          <w:rtl/>
        </w:rPr>
        <w:t xml:space="preserve">סיים </w:t>
      </w:r>
      <w:bookmarkStart w:id="7897" w:name="_ETM_Q12_578299"/>
      <w:bookmarkEnd w:id="7897"/>
      <w:r>
        <w:rPr>
          <w:rtl/>
        </w:rPr>
        <w:t xml:space="preserve">בלי </w:t>
      </w:r>
      <w:bookmarkStart w:id="7898" w:name="_ETM_Q12_578479"/>
      <w:bookmarkEnd w:id="7898"/>
      <w:r>
        <w:rPr>
          <w:rtl/>
        </w:rPr>
        <w:t xml:space="preserve">לומר </w:t>
      </w:r>
      <w:bookmarkStart w:id="7899" w:name="_ETM_Q12_578810"/>
      <w:bookmarkEnd w:id="7899"/>
      <w:r>
        <w:rPr>
          <w:rtl/>
        </w:rPr>
        <w:t xml:space="preserve">מילה </w:t>
      </w:r>
      <w:bookmarkStart w:id="7900" w:name="_ETM_Q12_581009"/>
      <w:bookmarkStart w:id="7901" w:name="_ETM_Q12_581700"/>
      <w:bookmarkEnd w:id="7900"/>
      <w:bookmarkEnd w:id="7901"/>
      <w:r>
        <w:rPr>
          <w:rFonts w:hint="cs"/>
          <w:rtl/>
        </w:rPr>
        <w:t xml:space="preserve">על ההפקרה </w:t>
      </w:r>
      <w:r>
        <w:rPr>
          <w:rtl/>
        </w:rPr>
        <w:t xml:space="preserve">שממוטטת </w:t>
      </w:r>
      <w:bookmarkStart w:id="7902" w:name="_ETM_Q12_582390"/>
      <w:bookmarkEnd w:id="7902"/>
      <w:r>
        <w:rPr>
          <w:rtl/>
        </w:rPr>
        <w:t xml:space="preserve">את </w:t>
      </w:r>
      <w:bookmarkStart w:id="7903" w:name="_ETM_Q12_582539"/>
      <w:bookmarkEnd w:id="7903"/>
      <w:r>
        <w:rPr>
          <w:rtl/>
        </w:rPr>
        <w:t>הלב</w:t>
      </w:r>
      <w:r>
        <w:rPr>
          <w:rFonts w:hint="cs"/>
          <w:rtl/>
        </w:rPr>
        <w:t xml:space="preserve"> –</w:t>
      </w:r>
      <w:r>
        <w:rPr>
          <w:rtl/>
        </w:rPr>
        <w:t xml:space="preserve"> </w:t>
      </w:r>
      <w:bookmarkStart w:id="7904" w:name="_ETM_Q12_583009"/>
      <w:bookmarkEnd w:id="7904"/>
      <w:r>
        <w:rPr>
          <w:rFonts w:hint="cs"/>
          <w:rtl/>
        </w:rPr>
        <w:t xml:space="preserve">החטופים שלנו. </w:t>
      </w:r>
      <w:bookmarkStart w:id="7905" w:name="_ETM_Q12_585670"/>
      <w:bookmarkEnd w:id="7905"/>
      <w:r>
        <w:rPr>
          <w:rtl/>
        </w:rPr>
        <w:t xml:space="preserve">איש </w:t>
      </w:r>
      <w:bookmarkStart w:id="7906" w:name="_ETM_Q12_585909"/>
      <w:bookmarkEnd w:id="7906"/>
      <w:r>
        <w:rPr>
          <w:rtl/>
        </w:rPr>
        <w:t xml:space="preserve">לא </w:t>
      </w:r>
      <w:bookmarkStart w:id="7907" w:name="_ETM_Q12_586029"/>
      <w:bookmarkEnd w:id="7907"/>
      <w:r>
        <w:rPr>
          <w:rtl/>
        </w:rPr>
        <w:t xml:space="preserve">דמיין </w:t>
      </w:r>
      <w:bookmarkStart w:id="7908" w:name="_ETM_Q12_587320"/>
      <w:bookmarkEnd w:id="7908"/>
      <w:r>
        <w:rPr>
          <w:rtl/>
        </w:rPr>
        <w:t xml:space="preserve">שמדינת </w:t>
      </w:r>
      <w:bookmarkStart w:id="7909" w:name="_ETM_Q12_587890"/>
      <w:bookmarkEnd w:id="7909"/>
      <w:r>
        <w:rPr>
          <w:rtl/>
        </w:rPr>
        <w:t xml:space="preserve">ישראל </w:t>
      </w:r>
      <w:bookmarkStart w:id="7910" w:name="_ETM_Q12_589170"/>
      <w:bookmarkEnd w:id="7910"/>
      <w:r>
        <w:rPr>
          <w:rtl/>
        </w:rPr>
        <w:t xml:space="preserve">תפקיר </w:t>
      </w:r>
      <w:bookmarkStart w:id="7911" w:name="_ETM_Q12_589590"/>
      <w:bookmarkEnd w:id="7911"/>
      <w:r>
        <w:rPr>
          <w:rtl/>
        </w:rPr>
        <w:t xml:space="preserve">אותם </w:t>
      </w:r>
      <w:bookmarkStart w:id="7912" w:name="_ETM_Q12_589830"/>
      <w:bookmarkEnd w:id="7912"/>
      <w:r>
        <w:rPr>
          <w:rtl/>
        </w:rPr>
        <w:t xml:space="preserve">לבד </w:t>
      </w:r>
      <w:bookmarkStart w:id="7913" w:name="_ETM_Q12_590190"/>
      <w:bookmarkEnd w:id="7913"/>
      <w:r>
        <w:rPr>
          <w:rtl/>
        </w:rPr>
        <w:t xml:space="preserve">עמוק </w:t>
      </w:r>
      <w:bookmarkStart w:id="7914" w:name="_ETM_Q12_590550"/>
      <w:bookmarkEnd w:id="7914"/>
      <w:r>
        <w:rPr>
          <w:rtl/>
        </w:rPr>
        <w:t xml:space="preserve">במנהרות </w:t>
      </w:r>
      <w:bookmarkStart w:id="7915" w:name="_ETM_Q12_591120"/>
      <w:bookmarkEnd w:id="7915"/>
      <w:r>
        <w:rPr>
          <w:rtl/>
        </w:rPr>
        <w:t xml:space="preserve">האופל </w:t>
      </w:r>
      <w:bookmarkStart w:id="7916" w:name="_ETM_Q12_591540"/>
      <w:bookmarkEnd w:id="7916"/>
      <w:r>
        <w:rPr>
          <w:rtl/>
        </w:rPr>
        <w:t xml:space="preserve">של </w:t>
      </w:r>
      <w:bookmarkStart w:id="7917" w:name="_ETM_Q12_591750"/>
      <w:bookmarkEnd w:id="7917"/>
      <w:r>
        <w:rPr>
          <w:rtl/>
        </w:rPr>
        <w:t>חמאס</w:t>
      </w:r>
      <w:r w:rsidR="00286EAD">
        <w:rPr>
          <w:rFonts w:hint="cs"/>
          <w:rtl/>
        </w:rPr>
        <w:t>.</w:t>
      </w:r>
      <w:r>
        <w:rPr>
          <w:rtl/>
        </w:rPr>
        <w:t xml:space="preserve"> </w:t>
      </w:r>
      <w:bookmarkStart w:id="7918" w:name="_ETM_Q12_593009"/>
      <w:bookmarkEnd w:id="7918"/>
      <w:r>
        <w:rPr>
          <w:rtl/>
        </w:rPr>
        <w:t xml:space="preserve">ומי </w:t>
      </w:r>
      <w:bookmarkStart w:id="7919" w:name="_ETM_Q12_593279"/>
      <w:bookmarkEnd w:id="7919"/>
      <w:r>
        <w:rPr>
          <w:rtl/>
        </w:rPr>
        <w:t xml:space="preserve">שעוד </w:t>
      </w:r>
      <w:bookmarkStart w:id="7920" w:name="_ETM_Q12_593579"/>
      <w:bookmarkEnd w:id="7920"/>
      <w:r>
        <w:rPr>
          <w:rtl/>
        </w:rPr>
        <w:t xml:space="preserve">הצליח </w:t>
      </w:r>
      <w:bookmarkStart w:id="7921" w:name="_ETM_Q12_593999"/>
      <w:bookmarkEnd w:id="7921"/>
      <w:r>
        <w:rPr>
          <w:rtl/>
        </w:rPr>
        <w:t xml:space="preserve">לשרוד </w:t>
      </w:r>
      <w:bookmarkStart w:id="7922" w:name="_ETM_Q12_594420"/>
      <w:bookmarkEnd w:id="7922"/>
      <w:r>
        <w:rPr>
          <w:rtl/>
        </w:rPr>
        <w:t xml:space="preserve">אחרי </w:t>
      </w:r>
      <w:bookmarkStart w:id="7923" w:name="_ETM_Q12_594630"/>
      <w:bookmarkEnd w:id="7923"/>
      <w:r>
        <w:rPr>
          <w:rtl/>
        </w:rPr>
        <w:t xml:space="preserve">שנה </w:t>
      </w:r>
      <w:bookmarkStart w:id="7924" w:name="_ETM_Q12_594929"/>
      <w:bookmarkEnd w:id="7924"/>
      <w:r>
        <w:rPr>
          <w:rFonts w:hint="cs"/>
          <w:rtl/>
        </w:rPr>
        <w:t>ב</w:t>
      </w:r>
      <w:r>
        <w:rPr>
          <w:rtl/>
        </w:rPr>
        <w:t>ג</w:t>
      </w:r>
      <w:r>
        <w:rPr>
          <w:rFonts w:hint="cs"/>
          <w:rtl/>
        </w:rPr>
        <w:t>יהי</w:t>
      </w:r>
      <w:r>
        <w:rPr>
          <w:rtl/>
        </w:rPr>
        <w:t>נום</w:t>
      </w:r>
      <w:r>
        <w:rPr>
          <w:rFonts w:hint="cs"/>
          <w:rtl/>
        </w:rPr>
        <w:t>,</w:t>
      </w:r>
      <w:r>
        <w:rPr>
          <w:rtl/>
        </w:rPr>
        <w:t xml:space="preserve"> </w:t>
      </w:r>
      <w:bookmarkStart w:id="7925" w:name="_ETM_Q12_596110"/>
      <w:bookmarkEnd w:id="7925"/>
      <w:r>
        <w:rPr>
          <w:rtl/>
        </w:rPr>
        <w:t xml:space="preserve">עבר </w:t>
      </w:r>
      <w:bookmarkStart w:id="7926" w:name="_ETM_Q12_596439"/>
      <w:bookmarkEnd w:id="7926"/>
      <w:r>
        <w:rPr>
          <w:rtl/>
        </w:rPr>
        <w:t xml:space="preserve">התעללות </w:t>
      </w:r>
      <w:bookmarkStart w:id="7927" w:name="_ETM_Q12_597130"/>
      <w:bookmarkEnd w:id="7927"/>
      <w:r>
        <w:rPr>
          <w:rtl/>
        </w:rPr>
        <w:t xml:space="preserve">ועינויים </w:t>
      </w:r>
      <w:bookmarkStart w:id="7928" w:name="_ETM_Q12_597610"/>
      <w:bookmarkEnd w:id="7928"/>
      <w:r>
        <w:rPr>
          <w:rtl/>
        </w:rPr>
        <w:t xml:space="preserve">נפשיים </w:t>
      </w:r>
      <w:bookmarkStart w:id="7929" w:name="_ETM_Q12_598060"/>
      <w:bookmarkEnd w:id="7929"/>
      <w:r>
        <w:rPr>
          <w:rtl/>
        </w:rPr>
        <w:t xml:space="preserve">ופיזיים </w:t>
      </w:r>
      <w:bookmarkStart w:id="7930" w:name="_ETM_Q12_599200"/>
      <w:bookmarkEnd w:id="7930"/>
      <w:r>
        <w:rPr>
          <w:rtl/>
        </w:rPr>
        <w:t xml:space="preserve">כשחייו </w:t>
      </w:r>
      <w:bookmarkStart w:id="7931" w:name="_ETM_Q12_599710"/>
      <w:bookmarkEnd w:id="7931"/>
      <w:r>
        <w:rPr>
          <w:rtl/>
        </w:rPr>
        <w:t xml:space="preserve">נמצאים </w:t>
      </w:r>
      <w:bookmarkStart w:id="7932" w:name="_ETM_Q12_600189"/>
      <w:bookmarkEnd w:id="7932"/>
      <w:r>
        <w:rPr>
          <w:rtl/>
        </w:rPr>
        <w:t xml:space="preserve">על </w:t>
      </w:r>
      <w:bookmarkStart w:id="7933" w:name="_ETM_Q12_600279"/>
      <w:bookmarkEnd w:id="7933"/>
      <w:r>
        <w:rPr>
          <w:rtl/>
        </w:rPr>
        <w:t xml:space="preserve">בלימה </w:t>
      </w:r>
      <w:bookmarkStart w:id="7934" w:name="_ETM_Q12_600759"/>
      <w:bookmarkEnd w:id="7934"/>
      <w:r>
        <w:rPr>
          <w:rtl/>
        </w:rPr>
        <w:t xml:space="preserve">מדי </w:t>
      </w:r>
      <w:bookmarkStart w:id="7935" w:name="_ETM_Q12_601089"/>
      <w:bookmarkEnd w:id="7935"/>
      <w:r>
        <w:rPr>
          <w:rtl/>
        </w:rPr>
        <w:t>שנייה</w:t>
      </w:r>
      <w:r w:rsidR="00286EAD">
        <w:rPr>
          <w:rFonts w:hint="cs"/>
          <w:rtl/>
        </w:rPr>
        <w:t>,</w:t>
      </w:r>
      <w:r>
        <w:rPr>
          <w:rtl/>
        </w:rPr>
        <w:t xml:space="preserve"> </w:t>
      </w:r>
      <w:bookmarkStart w:id="7936" w:name="_ETM_Q12_602049"/>
      <w:bookmarkEnd w:id="7936"/>
      <w:r>
        <w:rPr>
          <w:rtl/>
        </w:rPr>
        <w:t xml:space="preserve">בלי </w:t>
      </w:r>
      <w:bookmarkStart w:id="7937" w:name="_ETM_Q12_602320"/>
      <w:bookmarkEnd w:id="7937"/>
      <w:r>
        <w:rPr>
          <w:rtl/>
        </w:rPr>
        <w:t xml:space="preserve">אוויר </w:t>
      </w:r>
      <w:bookmarkStart w:id="7938" w:name="_ETM_Q12_602920"/>
      <w:bookmarkEnd w:id="7938"/>
      <w:r>
        <w:rPr>
          <w:rtl/>
        </w:rPr>
        <w:t xml:space="preserve">לנשימה </w:t>
      </w:r>
      <w:bookmarkStart w:id="7939" w:name="_ETM_Q12_603670"/>
      <w:bookmarkEnd w:id="7939"/>
      <w:r>
        <w:rPr>
          <w:rtl/>
        </w:rPr>
        <w:t>במנהרה</w:t>
      </w:r>
      <w:r>
        <w:rPr>
          <w:rFonts w:hint="cs"/>
          <w:rtl/>
        </w:rPr>
        <w:t>,</w:t>
      </w:r>
      <w:r>
        <w:rPr>
          <w:rtl/>
        </w:rPr>
        <w:t xml:space="preserve"> </w:t>
      </w:r>
      <w:bookmarkStart w:id="7940" w:name="_ETM_Q12_605150"/>
      <w:bookmarkEnd w:id="7940"/>
      <w:r>
        <w:rPr>
          <w:rtl/>
        </w:rPr>
        <w:t xml:space="preserve">יכול </w:t>
      </w:r>
      <w:bookmarkStart w:id="7941" w:name="_ETM_Q12_605510"/>
      <w:bookmarkEnd w:id="7941"/>
      <w:r>
        <w:rPr>
          <w:rtl/>
        </w:rPr>
        <w:t xml:space="preserve">להיות </w:t>
      </w:r>
      <w:bookmarkStart w:id="7942" w:name="_ETM_Q12_605779"/>
      <w:bookmarkEnd w:id="7942"/>
      <w:r>
        <w:rPr>
          <w:rtl/>
        </w:rPr>
        <w:t xml:space="preserve">בטוח </w:t>
      </w:r>
      <w:bookmarkStart w:id="7943" w:name="_ETM_Q12_606860"/>
      <w:bookmarkEnd w:id="7943"/>
      <w:r>
        <w:rPr>
          <w:rtl/>
        </w:rPr>
        <w:t xml:space="preserve">שהממשלה </w:t>
      </w:r>
      <w:bookmarkStart w:id="7944" w:name="_ETM_Q12_607610"/>
      <w:bookmarkEnd w:id="7944"/>
      <w:r>
        <w:rPr>
          <w:rtl/>
        </w:rPr>
        <w:t xml:space="preserve">הזו </w:t>
      </w:r>
      <w:bookmarkStart w:id="7945" w:name="_ETM_Q12_607820"/>
      <w:bookmarkEnd w:id="7945"/>
      <w:r>
        <w:rPr>
          <w:rtl/>
        </w:rPr>
        <w:t xml:space="preserve">מסדרת </w:t>
      </w:r>
      <w:bookmarkStart w:id="7946" w:name="_ETM_Q12_608360"/>
      <w:bookmarkEnd w:id="7946"/>
      <w:r>
        <w:rPr>
          <w:rtl/>
        </w:rPr>
        <w:t xml:space="preserve">לעצמה </w:t>
      </w:r>
      <w:bookmarkStart w:id="7947" w:name="_ETM_Q12_608839"/>
      <w:bookmarkEnd w:id="7947"/>
      <w:r>
        <w:rPr>
          <w:rtl/>
        </w:rPr>
        <w:t xml:space="preserve">עוד </w:t>
      </w:r>
      <w:bookmarkStart w:id="7948" w:name="_ETM_Q12_609140"/>
      <w:bookmarkEnd w:id="7948"/>
      <w:r>
        <w:rPr>
          <w:rtl/>
        </w:rPr>
        <w:t xml:space="preserve">מכונת </w:t>
      </w:r>
      <w:bookmarkStart w:id="7949" w:name="_ETM_Q12_609680"/>
      <w:bookmarkEnd w:id="7949"/>
      <w:r>
        <w:rPr>
          <w:rtl/>
        </w:rPr>
        <w:t>חמצן</w:t>
      </w:r>
      <w:r>
        <w:rPr>
          <w:rFonts w:hint="cs"/>
          <w:rtl/>
        </w:rPr>
        <w:t>,</w:t>
      </w:r>
      <w:r>
        <w:rPr>
          <w:rtl/>
        </w:rPr>
        <w:t xml:space="preserve"> </w:t>
      </w:r>
      <w:bookmarkStart w:id="7950" w:name="_ETM_Q12_610760"/>
      <w:bookmarkEnd w:id="7950"/>
      <w:r>
        <w:rPr>
          <w:rtl/>
        </w:rPr>
        <w:t xml:space="preserve">וממשיכה </w:t>
      </w:r>
      <w:bookmarkStart w:id="7951" w:name="_ETM_Q12_611330"/>
      <w:bookmarkEnd w:id="7951"/>
      <w:r>
        <w:rPr>
          <w:rtl/>
        </w:rPr>
        <w:t xml:space="preserve">לשרוד </w:t>
      </w:r>
      <w:bookmarkStart w:id="7952" w:name="_ETM_Q12_611900"/>
      <w:bookmarkEnd w:id="7952"/>
      <w:r>
        <w:rPr>
          <w:rtl/>
        </w:rPr>
        <w:t xml:space="preserve">ולהתעסק </w:t>
      </w:r>
      <w:bookmarkStart w:id="7953" w:name="_ETM_Q12_612440"/>
      <w:bookmarkEnd w:id="7953"/>
      <w:r>
        <w:rPr>
          <w:rtl/>
        </w:rPr>
        <w:t>בעצמה</w:t>
      </w:r>
      <w:r>
        <w:rPr>
          <w:rFonts w:hint="cs"/>
          <w:rtl/>
        </w:rPr>
        <w:t>,</w:t>
      </w:r>
      <w:r>
        <w:rPr>
          <w:rtl/>
        </w:rPr>
        <w:t xml:space="preserve"> </w:t>
      </w:r>
      <w:bookmarkStart w:id="7954" w:name="_ETM_Q12_613490"/>
      <w:bookmarkEnd w:id="7954"/>
      <w:r>
        <w:rPr>
          <w:rtl/>
        </w:rPr>
        <w:t xml:space="preserve">ואפילו </w:t>
      </w:r>
      <w:bookmarkStart w:id="7955" w:name="_ETM_Q12_613970"/>
      <w:bookmarkEnd w:id="7955"/>
      <w:r>
        <w:rPr>
          <w:rtl/>
        </w:rPr>
        <w:t xml:space="preserve">מסיתה </w:t>
      </w:r>
      <w:bookmarkStart w:id="7956" w:name="_ETM_Q12_614390"/>
      <w:bookmarkStart w:id="7957" w:name="_ETM_Q12_615110"/>
      <w:bookmarkEnd w:id="7956"/>
      <w:bookmarkEnd w:id="7957"/>
      <w:r>
        <w:rPr>
          <w:rtl/>
        </w:rPr>
        <w:t xml:space="preserve">נגד </w:t>
      </w:r>
      <w:bookmarkStart w:id="7958" w:name="_ETM_Q12_615410"/>
      <w:bookmarkEnd w:id="7958"/>
      <w:r>
        <w:rPr>
          <w:rtl/>
        </w:rPr>
        <w:t xml:space="preserve">המשפחות </w:t>
      </w:r>
      <w:bookmarkStart w:id="7959" w:name="_ETM_Q12_615950"/>
      <w:bookmarkEnd w:id="7959"/>
      <w:r>
        <w:rPr>
          <w:rtl/>
        </w:rPr>
        <w:t>שלכם</w:t>
      </w:r>
      <w:r>
        <w:rPr>
          <w:rFonts w:hint="cs"/>
          <w:rtl/>
        </w:rPr>
        <w:t>,</w:t>
      </w:r>
      <w:r>
        <w:rPr>
          <w:rtl/>
        </w:rPr>
        <w:t xml:space="preserve"> </w:t>
      </w:r>
      <w:bookmarkStart w:id="7960" w:name="_ETM_Q12_616879"/>
      <w:bookmarkEnd w:id="7960"/>
      <w:r>
        <w:rPr>
          <w:rtl/>
        </w:rPr>
        <w:t>ומ</w:t>
      </w:r>
      <w:r>
        <w:rPr>
          <w:rFonts w:hint="cs"/>
          <w:rtl/>
        </w:rPr>
        <w:t xml:space="preserve">אדירה </w:t>
      </w:r>
      <w:bookmarkStart w:id="7961" w:name="_ETM_Q12_617510"/>
      <w:bookmarkEnd w:id="7961"/>
      <w:r>
        <w:rPr>
          <w:rtl/>
        </w:rPr>
        <w:t xml:space="preserve">את </w:t>
      </w:r>
      <w:bookmarkStart w:id="7962" w:name="_ETM_Q12_617660"/>
      <w:bookmarkEnd w:id="7962"/>
      <w:r>
        <w:rPr>
          <w:rtl/>
        </w:rPr>
        <w:t xml:space="preserve">המוות </w:t>
      </w:r>
      <w:bookmarkStart w:id="7963" w:name="_ETM_Q12_618140"/>
      <w:bookmarkEnd w:id="7963"/>
      <w:r>
        <w:rPr>
          <w:rtl/>
        </w:rPr>
        <w:t xml:space="preserve">במקום </w:t>
      </w:r>
      <w:bookmarkStart w:id="7964" w:name="_ETM_Q12_618500"/>
      <w:bookmarkEnd w:id="7964"/>
      <w:r>
        <w:rPr>
          <w:rtl/>
        </w:rPr>
        <w:t xml:space="preserve">את </w:t>
      </w:r>
      <w:bookmarkStart w:id="7965" w:name="_ETM_Q12_618590"/>
      <w:bookmarkEnd w:id="7965"/>
      <w:r>
        <w:rPr>
          <w:rtl/>
        </w:rPr>
        <w:t>החיים</w:t>
      </w:r>
      <w:r>
        <w:rPr>
          <w:rFonts w:hint="cs"/>
          <w:rtl/>
        </w:rPr>
        <w:t>.</w:t>
      </w:r>
      <w:bookmarkStart w:id="7966" w:name="_ETM_Q12_620357"/>
      <w:bookmarkStart w:id="7967" w:name="_ETM_Q12_620440"/>
      <w:bookmarkStart w:id="7968" w:name="_ETM_Q12_620469"/>
      <w:bookmarkStart w:id="7969" w:name="_ETM_Q12_620527"/>
      <w:bookmarkEnd w:id="7966"/>
      <w:bookmarkEnd w:id="7967"/>
      <w:bookmarkEnd w:id="7968"/>
      <w:bookmarkEnd w:id="7969"/>
      <w:r w:rsidR="00286EAD">
        <w:rPr>
          <w:rFonts w:hint="cs"/>
          <w:rtl/>
        </w:rPr>
        <w:t xml:space="preserve"> </w:t>
      </w:r>
      <w:r>
        <w:rPr>
          <w:rtl/>
        </w:rPr>
        <w:t xml:space="preserve"> </w:t>
      </w:r>
      <w:bookmarkStart w:id="7970" w:name="_ETM_Q12_620230"/>
      <w:bookmarkEnd w:id="7970"/>
      <w:r>
        <w:rPr>
          <w:rtl/>
        </w:rPr>
        <w:t xml:space="preserve">מי </w:t>
      </w:r>
      <w:bookmarkStart w:id="7971" w:name="_ETM_Q12_620470"/>
      <w:bookmarkEnd w:id="7971"/>
      <w:r>
        <w:rPr>
          <w:rtl/>
        </w:rPr>
        <w:t xml:space="preserve">שקורא </w:t>
      </w:r>
      <w:bookmarkStart w:id="7972" w:name="_ETM_Q12_620890"/>
      <w:bookmarkEnd w:id="7972"/>
      <w:r>
        <w:rPr>
          <w:rtl/>
        </w:rPr>
        <w:t>ל</w:t>
      </w:r>
      <w:bookmarkStart w:id="7973" w:name="_ETM_Q12_620950"/>
      <w:bookmarkEnd w:id="7973"/>
      <w:r>
        <w:rPr>
          <w:rtl/>
        </w:rPr>
        <w:t xml:space="preserve">הסכם </w:t>
      </w:r>
      <w:bookmarkStart w:id="7974" w:name="_ETM_Q12_621370"/>
      <w:bookmarkEnd w:id="7974"/>
      <w:r>
        <w:rPr>
          <w:rtl/>
        </w:rPr>
        <w:t xml:space="preserve">הזה </w:t>
      </w:r>
      <w:bookmarkStart w:id="7975" w:name="_ETM_Q12_621580"/>
      <w:bookmarkEnd w:id="7975"/>
      <w:r>
        <w:rPr>
          <w:rtl/>
        </w:rPr>
        <w:t xml:space="preserve">הסכם </w:t>
      </w:r>
      <w:bookmarkStart w:id="7976" w:name="_ETM_Q12_621940"/>
      <w:bookmarkEnd w:id="7976"/>
      <w:r>
        <w:rPr>
          <w:rtl/>
        </w:rPr>
        <w:t>מופקר</w:t>
      </w:r>
      <w:r>
        <w:rPr>
          <w:rFonts w:hint="cs"/>
          <w:rtl/>
        </w:rPr>
        <w:t xml:space="preserve"> </w:t>
      </w:r>
      <w:bookmarkStart w:id="7977" w:name="_ETM_Q12_622959"/>
      <w:bookmarkEnd w:id="7977"/>
      <w:r>
        <w:rPr>
          <w:rFonts w:hint="cs"/>
          <w:rtl/>
        </w:rPr>
        <w:t>ה</w:t>
      </w:r>
      <w:r>
        <w:rPr>
          <w:rtl/>
        </w:rPr>
        <w:t>ו</w:t>
      </w:r>
      <w:r>
        <w:rPr>
          <w:rFonts w:hint="cs"/>
          <w:rtl/>
        </w:rPr>
        <w:t xml:space="preserve">א </w:t>
      </w:r>
      <w:r>
        <w:rPr>
          <w:rtl/>
        </w:rPr>
        <w:t xml:space="preserve">מופקר </w:t>
      </w:r>
      <w:bookmarkStart w:id="7978" w:name="_ETM_Q12_623590"/>
      <w:bookmarkEnd w:id="7978"/>
      <w:r>
        <w:rPr>
          <w:rtl/>
        </w:rPr>
        <w:t>בעצמו</w:t>
      </w:r>
      <w:r>
        <w:rPr>
          <w:rFonts w:hint="cs"/>
          <w:rtl/>
        </w:rPr>
        <w:t>,</w:t>
      </w:r>
      <w:r>
        <w:rPr>
          <w:rtl/>
        </w:rPr>
        <w:t xml:space="preserve"> </w:t>
      </w:r>
      <w:bookmarkStart w:id="7979" w:name="_ETM_Q12_624870"/>
      <w:bookmarkEnd w:id="7979"/>
      <w:r>
        <w:rPr>
          <w:rtl/>
        </w:rPr>
        <w:t xml:space="preserve">הוא </w:t>
      </w:r>
      <w:bookmarkStart w:id="7980" w:name="_ETM_Q12_624959"/>
      <w:bookmarkEnd w:id="7980"/>
      <w:r>
        <w:rPr>
          <w:rtl/>
        </w:rPr>
        <w:t xml:space="preserve">חסר </w:t>
      </w:r>
      <w:bookmarkStart w:id="7981" w:name="_ETM_Q12_625410"/>
      <w:bookmarkEnd w:id="7981"/>
      <w:r>
        <w:rPr>
          <w:rtl/>
        </w:rPr>
        <w:t xml:space="preserve">מוסר </w:t>
      </w:r>
      <w:bookmarkStart w:id="7982" w:name="_ETM_Q12_626430"/>
      <w:bookmarkEnd w:id="7982"/>
      <w:r>
        <w:rPr>
          <w:rtl/>
        </w:rPr>
        <w:t>וצלם</w:t>
      </w:r>
      <w:r>
        <w:rPr>
          <w:rFonts w:hint="cs"/>
          <w:rtl/>
        </w:rPr>
        <w:t xml:space="preserve"> אנוש. </w:t>
      </w:r>
      <w:bookmarkStart w:id="7983" w:name="_ETM_Q12_632170"/>
      <w:bookmarkEnd w:id="7983"/>
      <w:r>
        <w:rPr>
          <w:rtl/>
        </w:rPr>
        <w:t xml:space="preserve">אז </w:t>
      </w:r>
      <w:bookmarkStart w:id="7984" w:name="_ETM_Q12_633319"/>
      <w:bookmarkEnd w:id="7984"/>
      <w:r>
        <w:rPr>
          <w:rFonts w:hint="cs"/>
          <w:rtl/>
        </w:rPr>
        <w:t xml:space="preserve">גם פה </w:t>
      </w:r>
      <w:r>
        <w:rPr>
          <w:rtl/>
        </w:rPr>
        <w:t xml:space="preserve">רוב </w:t>
      </w:r>
      <w:bookmarkStart w:id="7985" w:name="_ETM_Q12_633620"/>
      <w:bookmarkEnd w:id="7985"/>
      <w:r>
        <w:rPr>
          <w:rtl/>
        </w:rPr>
        <w:t xml:space="preserve">מוחלט </w:t>
      </w:r>
      <w:bookmarkStart w:id="7986" w:name="_ETM_Q12_634459"/>
      <w:bookmarkEnd w:id="7986"/>
      <w:r>
        <w:rPr>
          <w:rtl/>
        </w:rPr>
        <w:t xml:space="preserve">של </w:t>
      </w:r>
      <w:bookmarkStart w:id="7987" w:name="_ETM_Q12_634640"/>
      <w:bookmarkEnd w:id="7987"/>
      <w:r>
        <w:rPr>
          <w:rtl/>
        </w:rPr>
        <w:t xml:space="preserve">אזרחי </w:t>
      </w:r>
      <w:bookmarkStart w:id="7988" w:name="_ETM_Q12_635000"/>
      <w:bookmarkEnd w:id="7988"/>
      <w:r>
        <w:rPr>
          <w:rtl/>
        </w:rPr>
        <w:t xml:space="preserve">מדינת </w:t>
      </w:r>
      <w:bookmarkStart w:id="7989" w:name="_ETM_Q12_635420"/>
      <w:bookmarkEnd w:id="7989"/>
      <w:r>
        <w:rPr>
          <w:rtl/>
        </w:rPr>
        <w:t xml:space="preserve">ישראל </w:t>
      </w:r>
      <w:bookmarkStart w:id="7990" w:name="_ETM_Q12_635900"/>
      <w:bookmarkEnd w:id="7990"/>
      <w:r>
        <w:rPr>
          <w:rtl/>
        </w:rPr>
        <w:t xml:space="preserve">קוראים </w:t>
      </w:r>
      <w:bookmarkStart w:id="7991" w:name="_ETM_Q12_636260"/>
      <w:bookmarkEnd w:id="7991"/>
      <w:r>
        <w:rPr>
          <w:rtl/>
        </w:rPr>
        <w:t xml:space="preserve">להסכם </w:t>
      </w:r>
      <w:bookmarkStart w:id="7992" w:name="_ETM_Q12_637299"/>
      <w:bookmarkEnd w:id="7992"/>
      <w:r>
        <w:rPr>
          <w:rtl/>
        </w:rPr>
        <w:t xml:space="preserve">דחוף </w:t>
      </w:r>
      <w:bookmarkStart w:id="7993" w:name="_ETM_Q12_638360"/>
      <w:bookmarkEnd w:id="7993"/>
      <w:r>
        <w:rPr>
          <w:rtl/>
        </w:rPr>
        <w:t>עכשיו</w:t>
      </w:r>
      <w:r w:rsidR="00286EAD">
        <w:rPr>
          <w:rFonts w:hint="cs"/>
          <w:rtl/>
        </w:rPr>
        <w:t>,</w:t>
      </w:r>
      <w:r>
        <w:rPr>
          <w:rtl/>
        </w:rPr>
        <w:t xml:space="preserve"> </w:t>
      </w:r>
      <w:bookmarkStart w:id="7994" w:name="_ETM_Q12_639790"/>
      <w:bookmarkEnd w:id="7994"/>
      <w:r>
        <w:rPr>
          <w:rtl/>
        </w:rPr>
        <w:t xml:space="preserve">אבל </w:t>
      </w:r>
      <w:bookmarkStart w:id="7995" w:name="_ETM_Q12_640060"/>
      <w:bookmarkEnd w:id="7995"/>
      <w:r>
        <w:rPr>
          <w:rtl/>
        </w:rPr>
        <w:t xml:space="preserve">הממשלה </w:t>
      </w:r>
      <w:bookmarkStart w:id="7996" w:name="_ETM_Q12_640569"/>
      <w:bookmarkEnd w:id="7996"/>
      <w:r>
        <w:rPr>
          <w:rtl/>
        </w:rPr>
        <w:t xml:space="preserve">מתעלמת </w:t>
      </w:r>
      <w:bookmarkStart w:id="7997" w:name="_ETM_Q12_641439"/>
      <w:bookmarkEnd w:id="7997"/>
      <w:r>
        <w:rPr>
          <w:rtl/>
        </w:rPr>
        <w:t>כי</w:t>
      </w:r>
      <w:r>
        <w:rPr>
          <w:rFonts w:hint="cs"/>
          <w:rtl/>
        </w:rPr>
        <w:t xml:space="preserve"> היא</w:t>
      </w:r>
      <w:r>
        <w:rPr>
          <w:rtl/>
        </w:rPr>
        <w:t xml:space="preserve"> </w:t>
      </w:r>
      <w:bookmarkStart w:id="7998" w:name="_ETM_Q12_641650"/>
      <w:bookmarkEnd w:id="7998"/>
      <w:r>
        <w:rPr>
          <w:rtl/>
        </w:rPr>
        <w:t xml:space="preserve">ממשלת </w:t>
      </w:r>
      <w:bookmarkStart w:id="7999" w:name="_ETM_Q12_642159"/>
      <w:bookmarkEnd w:id="7999"/>
      <w:r>
        <w:rPr>
          <w:rtl/>
        </w:rPr>
        <w:t>מיעוט</w:t>
      </w:r>
      <w:r>
        <w:rPr>
          <w:rFonts w:hint="cs"/>
          <w:rtl/>
        </w:rPr>
        <w:t>.</w:t>
      </w:r>
      <w:bookmarkStart w:id="8000" w:name="_ETM_Q12_643607"/>
      <w:bookmarkEnd w:id="8000"/>
    </w:p>
    <w:p w:rsidR="00125F0E" w:rsidRDefault="00125F0E" w:rsidP="00857D74">
      <w:pPr>
        <w:rPr>
          <w:rtl/>
        </w:rPr>
      </w:pPr>
      <w:bookmarkStart w:id="8001" w:name="_ETM_Q12_643682"/>
      <w:bookmarkStart w:id="8002" w:name="_ETM_Q12_643704"/>
      <w:bookmarkEnd w:id="8001"/>
      <w:bookmarkEnd w:id="8002"/>
    </w:p>
    <w:p w:rsidR="00125F0E" w:rsidRDefault="00125F0E" w:rsidP="00286EAD">
      <w:pPr>
        <w:rPr>
          <w:rtl/>
        </w:rPr>
      </w:pPr>
      <w:bookmarkStart w:id="8003" w:name="_ETM_Q12_643757"/>
      <w:bookmarkEnd w:id="8003"/>
      <w:r>
        <w:rPr>
          <w:rtl/>
        </w:rPr>
        <w:t xml:space="preserve"> </w:t>
      </w:r>
      <w:bookmarkStart w:id="8004" w:name="_ETM_Q12_643430"/>
      <w:bookmarkEnd w:id="8004"/>
      <w:r>
        <w:rPr>
          <w:rtl/>
        </w:rPr>
        <w:t xml:space="preserve">אז </w:t>
      </w:r>
      <w:bookmarkStart w:id="8005" w:name="_ETM_Q12_643610"/>
      <w:bookmarkEnd w:id="8005"/>
      <w:r>
        <w:rPr>
          <w:rtl/>
        </w:rPr>
        <w:t xml:space="preserve">חבריי </w:t>
      </w:r>
      <w:bookmarkStart w:id="8006" w:name="_ETM_Q12_644150"/>
      <w:bookmarkEnd w:id="8006"/>
      <w:r>
        <w:rPr>
          <w:rtl/>
        </w:rPr>
        <w:t xml:space="preserve">חברי </w:t>
      </w:r>
      <w:bookmarkStart w:id="8007" w:name="_ETM_Q12_644510"/>
      <w:bookmarkEnd w:id="8007"/>
      <w:r>
        <w:rPr>
          <w:rtl/>
        </w:rPr>
        <w:t>הכנסת</w:t>
      </w:r>
      <w:r>
        <w:rPr>
          <w:rFonts w:hint="cs"/>
          <w:rtl/>
        </w:rPr>
        <w:t>,</w:t>
      </w:r>
      <w:r>
        <w:rPr>
          <w:rtl/>
        </w:rPr>
        <w:t xml:space="preserve"> </w:t>
      </w:r>
      <w:bookmarkStart w:id="8008" w:name="_ETM_Q12_645380"/>
      <w:bookmarkEnd w:id="8008"/>
      <w:r>
        <w:rPr>
          <w:rtl/>
        </w:rPr>
        <w:t xml:space="preserve">לנו </w:t>
      </w:r>
      <w:bookmarkStart w:id="8009" w:name="_ETM_Q12_645680"/>
      <w:bookmarkEnd w:id="8009"/>
      <w:r>
        <w:rPr>
          <w:rtl/>
        </w:rPr>
        <w:t xml:space="preserve">זה </w:t>
      </w:r>
      <w:bookmarkStart w:id="8010" w:name="_ETM_Q12_645830"/>
      <w:bookmarkEnd w:id="8010"/>
      <w:r>
        <w:rPr>
          <w:rtl/>
        </w:rPr>
        <w:t>ברור</w:t>
      </w:r>
      <w:r w:rsidR="00286EAD">
        <w:rPr>
          <w:rFonts w:hint="cs"/>
          <w:rtl/>
        </w:rPr>
        <w:t>:</w:t>
      </w:r>
      <w:r>
        <w:rPr>
          <w:rtl/>
        </w:rPr>
        <w:t xml:space="preserve"> </w:t>
      </w:r>
      <w:bookmarkStart w:id="8011" w:name="_ETM_Q12_646790"/>
      <w:bookmarkEnd w:id="8011"/>
      <w:r>
        <w:rPr>
          <w:rtl/>
        </w:rPr>
        <w:t xml:space="preserve">רוב </w:t>
      </w:r>
      <w:bookmarkStart w:id="8012" w:name="_ETM_Q12_647030"/>
      <w:bookmarkEnd w:id="8012"/>
      <w:r>
        <w:rPr>
          <w:rtl/>
        </w:rPr>
        <w:t xml:space="preserve">העם </w:t>
      </w:r>
      <w:bookmarkStart w:id="8013" w:name="_ETM_Q12_647239"/>
      <w:bookmarkEnd w:id="8013"/>
      <w:r>
        <w:rPr>
          <w:rtl/>
        </w:rPr>
        <w:t xml:space="preserve">רוצה </w:t>
      </w:r>
      <w:bookmarkStart w:id="8014" w:name="_ETM_Q12_647510"/>
      <w:bookmarkEnd w:id="8014"/>
      <w:r>
        <w:rPr>
          <w:rtl/>
        </w:rPr>
        <w:t>בחירות</w:t>
      </w:r>
      <w:r w:rsidR="00286EAD">
        <w:rPr>
          <w:rFonts w:hint="cs"/>
          <w:rtl/>
        </w:rPr>
        <w:t>.</w:t>
      </w:r>
      <w:r>
        <w:rPr>
          <w:rtl/>
        </w:rPr>
        <w:t xml:space="preserve"> </w:t>
      </w:r>
      <w:bookmarkStart w:id="8015" w:name="_ETM_Q12_648079"/>
      <w:bookmarkEnd w:id="8015"/>
      <w:r>
        <w:rPr>
          <w:rtl/>
        </w:rPr>
        <w:t xml:space="preserve">רוב </w:t>
      </w:r>
      <w:bookmarkStart w:id="8016" w:name="_ETM_Q12_648319"/>
      <w:bookmarkEnd w:id="8016"/>
      <w:r>
        <w:rPr>
          <w:rtl/>
        </w:rPr>
        <w:t xml:space="preserve">העם </w:t>
      </w:r>
      <w:bookmarkStart w:id="8017" w:name="_ETM_Q12_648530"/>
      <w:bookmarkEnd w:id="8017"/>
      <w:r>
        <w:rPr>
          <w:rtl/>
        </w:rPr>
        <w:t xml:space="preserve">רוצה </w:t>
      </w:r>
      <w:bookmarkStart w:id="8018" w:name="_ETM_Q12_648769"/>
      <w:bookmarkEnd w:id="8018"/>
      <w:r>
        <w:rPr>
          <w:rtl/>
        </w:rPr>
        <w:t>דמוקרטיה</w:t>
      </w:r>
      <w:r w:rsidR="00286EAD">
        <w:rPr>
          <w:rFonts w:hint="cs"/>
          <w:rtl/>
        </w:rPr>
        <w:t>.</w:t>
      </w:r>
      <w:r>
        <w:rPr>
          <w:rtl/>
        </w:rPr>
        <w:t xml:space="preserve"> </w:t>
      </w:r>
      <w:bookmarkStart w:id="8019" w:name="_ETM_Q12_649700"/>
      <w:bookmarkEnd w:id="8019"/>
      <w:r>
        <w:rPr>
          <w:rtl/>
        </w:rPr>
        <w:t xml:space="preserve">רוב </w:t>
      </w:r>
      <w:bookmarkStart w:id="8020" w:name="_ETM_Q12_649939"/>
      <w:bookmarkEnd w:id="8020"/>
      <w:r>
        <w:rPr>
          <w:rtl/>
        </w:rPr>
        <w:t xml:space="preserve">העם </w:t>
      </w:r>
      <w:bookmarkStart w:id="8021" w:name="_ETM_Q12_650120"/>
      <w:bookmarkEnd w:id="8021"/>
      <w:r>
        <w:rPr>
          <w:rtl/>
        </w:rPr>
        <w:t xml:space="preserve">רוצה </w:t>
      </w:r>
      <w:bookmarkStart w:id="8022" w:name="_ETM_Q12_650540"/>
      <w:bookmarkEnd w:id="8022"/>
      <w:r>
        <w:rPr>
          <w:rtl/>
        </w:rPr>
        <w:t>שפיות</w:t>
      </w:r>
      <w:r w:rsidR="00286EAD">
        <w:rPr>
          <w:rFonts w:hint="cs"/>
          <w:rtl/>
        </w:rPr>
        <w:t>.</w:t>
      </w:r>
      <w:r>
        <w:rPr>
          <w:rtl/>
        </w:rPr>
        <w:t xml:space="preserve"> </w:t>
      </w:r>
      <w:bookmarkStart w:id="8023" w:name="_ETM_Q12_651739"/>
      <w:bookmarkEnd w:id="8023"/>
      <w:r>
        <w:rPr>
          <w:rtl/>
        </w:rPr>
        <w:t xml:space="preserve">רוב </w:t>
      </w:r>
      <w:bookmarkStart w:id="8024" w:name="_ETM_Q12_652129"/>
      <w:bookmarkEnd w:id="8024"/>
      <w:r>
        <w:rPr>
          <w:rtl/>
        </w:rPr>
        <w:t xml:space="preserve">העם </w:t>
      </w:r>
      <w:bookmarkStart w:id="8025" w:name="_ETM_Q12_652430"/>
      <w:bookmarkEnd w:id="8025"/>
      <w:r>
        <w:rPr>
          <w:rtl/>
        </w:rPr>
        <w:t xml:space="preserve">רוצה </w:t>
      </w:r>
      <w:bookmarkStart w:id="8026" w:name="_ETM_Q12_652790"/>
      <w:bookmarkEnd w:id="8026"/>
      <w:r>
        <w:rPr>
          <w:rtl/>
        </w:rPr>
        <w:t>הסכם</w:t>
      </w:r>
      <w:r w:rsidR="00286EAD">
        <w:rPr>
          <w:rFonts w:hint="cs"/>
          <w:rtl/>
        </w:rPr>
        <w:t>.</w:t>
      </w:r>
      <w:r>
        <w:rPr>
          <w:rtl/>
        </w:rPr>
        <w:t xml:space="preserve"> </w:t>
      </w:r>
      <w:bookmarkStart w:id="8027" w:name="_ETM_Q12_653659"/>
      <w:bookmarkEnd w:id="8027"/>
      <w:r>
        <w:rPr>
          <w:rtl/>
        </w:rPr>
        <w:t xml:space="preserve">רוב </w:t>
      </w:r>
      <w:bookmarkStart w:id="8028" w:name="_ETM_Q12_653989"/>
      <w:bookmarkEnd w:id="8028"/>
      <w:r>
        <w:rPr>
          <w:rtl/>
        </w:rPr>
        <w:t xml:space="preserve">העם </w:t>
      </w:r>
      <w:bookmarkStart w:id="8029" w:name="_ETM_Q12_654379"/>
      <w:bookmarkEnd w:id="8029"/>
      <w:r>
        <w:rPr>
          <w:rtl/>
        </w:rPr>
        <w:t xml:space="preserve">רוצה </w:t>
      </w:r>
      <w:bookmarkStart w:id="8030" w:name="_ETM_Q12_654769"/>
      <w:bookmarkEnd w:id="8030"/>
      <w:r>
        <w:rPr>
          <w:rtl/>
        </w:rPr>
        <w:t>סיו</w:t>
      </w:r>
      <w:r>
        <w:rPr>
          <w:rFonts w:hint="cs"/>
          <w:rtl/>
        </w:rPr>
        <w:t>ם</w:t>
      </w:r>
      <w:r>
        <w:rPr>
          <w:rtl/>
        </w:rPr>
        <w:t xml:space="preserve"> </w:t>
      </w:r>
      <w:bookmarkStart w:id="8031" w:name="_ETM_Q12_655310"/>
      <w:bookmarkEnd w:id="8031"/>
      <w:r>
        <w:rPr>
          <w:rtl/>
        </w:rPr>
        <w:t>מדיני</w:t>
      </w:r>
      <w:r>
        <w:rPr>
          <w:rFonts w:hint="cs"/>
          <w:rtl/>
        </w:rPr>
        <w:t>-</w:t>
      </w:r>
      <w:bookmarkStart w:id="8032" w:name="_ETM_Q12_655760"/>
      <w:bookmarkEnd w:id="8032"/>
      <w:r>
        <w:rPr>
          <w:rtl/>
        </w:rPr>
        <w:t>ביטחוני</w:t>
      </w:r>
      <w:r w:rsidR="00286EAD">
        <w:rPr>
          <w:rFonts w:hint="cs"/>
          <w:rtl/>
        </w:rPr>
        <w:t>.</w:t>
      </w:r>
      <w:r>
        <w:rPr>
          <w:rtl/>
        </w:rPr>
        <w:t xml:space="preserve"> </w:t>
      </w:r>
      <w:bookmarkStart w:id="8033" w:name="_ETM_Q12_656990"/>
      <w:bookmarkEnd w:id="8033"/>
      <w:r>
        <w:rPr>
          <w:rtl/>
        </w:rPr>
        <w:t>רוב</w:t>
      </w:r>
      <w:r>
        <w:rPr>
          <w:rFonts w:hint="cs"/>
          <w:rtl/>
        </w:rPr>
        <w:t xml:space="preserve"> הע</w:t>
      </w:r>
      <w:r>
        <w:rPr>
          <w:rtl/>
        </w:rPr>
        <w:t xml:space="preserve">ם </w:t>
      </w:r>
      <w:bookmarkStart w:id="8034" w:name="_ETM_Q12_657590"/>
      <w:bookmarkEnd w:id="8034"/>
      <w:r>
        <w:rPr>
          <w:rtl/>
        </w:rPr>
        <w:t xml:space="preserve">לא </w:t>
      </w:r>
      <w:bookmarkStart w:id="8035" w:name="_ETM_Q12_657830"/>
      <w:bookmarkEnd w:id="8035"/>
      <w:r>
        <w:rPr>
          <w:rtl/>
        </w:rPr>
        <w:t xml:space="preserve">רוצה </w:t>
      </w:r>
      <w:bookmarkStart w:id="8036" w:name="_ETM_Q12_658640"/>
      <w:bookmarkEnd w:id="8036"/>
      <w:r>
        <w:rPr>
          <w:rtl/>
        </w:rPr>
        <w:t xml:space="preserve">להתיישב </w:t>
      </w:r>
      <w:bookmarkStart w:id="8037" w:name="_ETM_Q12_659270"/>
      <w:bookmarkEnd w:id="8037"/>
      <w:r>
        <w:rPr>
          <w:rtl/>
        </w:rPr>
        <w:t>בעזה</w:t>
      </w:r>
      <w:r w:rsidR="00286EAD">
        <w:rPr>
          <w:rFonts w:hint="cs"/>
          <w:rtl/>
        </w:rPr>
        <w:t>.</w:t>
      </w:r>
      <w:r>
        <w:rPr>
          <w:rtl/>
        </w:rPr>
        <w:t xml:space="preserve"> </w:t>
      </w:r>
      <w:bookmarkStart w:id="8038" w:name="_ETM_Q12_660260"/>
      <w:bookmarkEnd w:id="8038"/>
      <w:r>
        <w:rPr>
          <w:rtl/>
        </w:rPr>
        <w:t xml:space="preserve">רוב </w:t>
      </w:r>
      <w:bookmarkStart w:id="8039" w:name="_ETM_Q12_660620"/>
      <w:bookmarkEnd w:id="8039"/>
      <w:r>
        <w:rPr>
          <w:rtl/>
        </w:rPr>
        <w:t xml:space="preserve">העם </w:t>
      </w:r>
      <w:bookmarkStart w:id="8040" w:name="_ETM_Q12_660950"/>
      <w:bookmarkEnd w:id="8040"/>
      <w:r>
        <w:rPr>
          <w:rtl/>
        </w:rPr>
        <w:t xml:space="preserve">לא </w:t>
      </w:r>
      <w:bookmarkStart w:id="8041" w:name="_ETM_Q12_661280"/>
      <w:bookmarkEnd w:id="8041"/>
      <w:r>
        <w:rPr>
          <w:rtl/>
        </w:rPr>
        <w:t xml:space="preserve">רוצה </w:t>
      </w:r>
      <w:bookmarkStart w:id="8042" w:name="_ETM_Q12_661700"/>
      <w:bookmarkEnd w:id="8042"/>
      <w:r>
        <w:rPr>
          <w:rtl/>
        </w:rPr>
        <w:t xml:space="preserve">חוק </w:t>
      </w:r>
      <w:bookmarkStart w:id="8043" w:name="_ETM_Q12_661940"/>
      <w:bookmarkEnd w:id="8043"/>
      <w:r>
        <w:rPr>
          <w:rtl/>
        </w:rPr>
        <w:t>השתמטות</w:t>
      </w:r>
      <w:r w:rsidR="00286EAD">
        <w:rPr>
          <w:rFonts w:hint="cs"/>
          <w:rtl/>
        </w:rPr>
        <w:t>.</w:t>
      </w:r>
      <w:r>
        <w:rPr>
          <w:rtl/>
        </w:rPr>
        <w:t xml:space="preserve"> </w:t>
      </w:r>
      <w:bookmarkStart w:id="8044" w:name="_ETM_Q12_662930"/>
      <w:bookmarkEnd w:id="8044"/>
      <w:r>
        <w:rPr>
          <w:rtl/>
        </w:rPr>
        <w:t>רוב</w:t>
      </w:r>
      <w:r>
        <w:rPr>
          <w:rFonts w:hint="cs"/>
          <w:rtl/>
        </w:rPr>
        <w:t xml:space="preserve"> העם </w:t>
      </w:r>
      <w:bookmarkStart w:id="8045" w:name="_ETM_Q12_663620"/>
      <w:bookmarkEnd w:id="8045"/>
      <w:r>
        <w:rPr>
          <w:rtl/>
        </w:rPr>
        <w:t xml:space="preserve">לא </w:t>
      </w:r>
      <w:bookmarkStart w:id="8046" w:name="_ETM_Q12_663890"/>
      <w:bookmarkEnd w:id="8046"/>
      <w:r>
        <w:rPr>
          <w:rtl/>
        </w:rPr>
        <w:t xml:space="preserve">רוצה </w:t>
      </w:r>
      <w:bookmarkStart w:id="8047" w:name="_ETM_Q12_664760"/>
      <w:bookmarkEnd w:id="8047"/>
      <w:r>
        <w:rPr>
          <w:rtl/>
        </w:rPr>
        <w:t xml:space="preserve">תקציב </w:t>
      </w:r>
      <w:bookmarkStart w:id="8048" w:name="_ETM_Q12_665360"/>
      <w:bookmarkEnd w:id="8048"/>
      <w:r>
        <w:rPr>
          <w:rtl/>
        </w:rPr>
        <w:t>מופקר</w:t>
      </w:r>
      <w:r w:rsidR="00286EAD">
        <w:rPr>
          <w:rFonts w:hint="cs"/>
          <w:rtl/>
        </w:rPr>
        <w:t>.</w:t>
      </w:r>
      <w:r>
        <w:rPr>
          <w:rtl/>
        </w:rPr>
        <w:t xml:space="preserve"> </w:t>
      </w:r>
      <w:bookmarkStart w:id="8049" w:name="_ETM_Q12_666260"/>
      <w:bookmarkEnd w:id="8049"/>
      <w:r>
        <w:rPr>
          <w:rtl/>
        </w:rPr>
        <w:t>רוב</w:t>
      </w:r>
      <w:r>
        <w:rPr>
          <w:rFonts w:hint="cs"/>
          <w:rtl/>
        </w:rPr>
        <w:t xml:space="preserve"> </w:t>
      </w:r>
      <w:bookmarkStart w:id="8050" w:name="_ETM_Q12_667765"/>
      <w:bookmarkEnd w:id="8050"/>
      <w:r>
        <w:rPr>
          <w:rFonts w:hint="cs"/>
          <w:rtl/>
        </w:rPr>
        <w:t>הע</w:t>
      </w:r>
      <w:r>
        <w:rPr>
          <w:rtl/>
        </w:rPr>
        <w:t xml:space="preserve">ם </w:t>
      </w:r>
      <w:bookmarkStart w:id="8051" w:name="_ETM_Q12_666890"/>
      <w:bookmarkEnd w:id="8051"/>
      <w:r>
        <w:rPr>
          <w:rtl/>
        </w:rPr>
        <w:t xml:space="preserve">לא </w:t>
      </w:r>
      <w:bookmarkStart w:id="8052" w:name="_ETM_Q12_667190"/>
      <w:bookmarkEnd w:id="8052"/>
      <w:r>
        <w:rPr>
          <w:rtl/>
        </w:rPr>
        <w:t xml:space="preserve">רוצה </w:t>
      </w:r>
      <w:bookmarkStart w:id="8053" w:name="_ETM_Q12_667520"/>
      <w:bookmarkEnd w:id="8053"/>
      <w:r>
        <w:rPr>
          <w:rtl/>
        </w:rPr>
        <w:t xml:space="preserve">שנאה </w:t>
      </w:r>
      <w:bookmarkStart w:id="8054" w:name="_ETM_Q12_667910"/>
      <w:bookmarkEnd w:id="8054"/>
      <w:r>
        <w:rPr>
          <w:rtl/>
        </w:rPr>
        <w:t xml:space="preserve">וגזענות </w:t>
      </w:r>
      <w:bookmarkStart w:id="8055" w:name="_ETM_Q12_668569"/>
      <w:bookmarkEnd w:id="8055"/>
      <w:r>
        <w:rPr>
          <w:rtl/>
        </w:rPr>
        <w:t>ואלימות</w:t>
      </w:r>
      <w:r w:rsidR="00286EAD">
        <w:rPr>
          <w:rFonts w:hint="cs"/>
          <w:rtl/>
        </w:rPr>
        <w:t>.</w:t>
      </w:r>
      <w:r>
        <w:rPr>
          <w:rtl/>
        </w:rPr>
        <w:t xml:space="preserve"> </w:t>
      </w:r>
      <w:bookmarkStart w:id="8056" w:name="_ETM_Q12_669409"/>
      <w:bookmarkEnd w:id="8056"/>
      <w:r>
        <w:rPr>
          <w:rtl/>
        </w:rPr>
        <w:t>רוב</w:t>
      </w:r>
      <w:r>
        <w:rPr>
          <w:rFonts w:hint="cs"/>
          <w:rtl/>
        </w:rPr>
        <w:t xml:space="preserve"> הע</w:t>
      </w:r>
      <w:r>
        <w:rPr>
          <w:rtl/>
        </w:rPr>
        <w:t xml:space="preserve">ם </w:t>
      </w:r>
      <w:bookmarkStart w:id="8057" w:name="_ETM_Q12_670339"/>
      <w:bookmarkEnd w:id="8057"/>
      <w:r>
        <w:rPr>
          <w:rtl/>
        </w:rPr>
        <w:t xml:space="preserve">לא </w:t>
      </w:r>
      <w:bookmarkStart w:id="8058" w:name="_ETM_Q12_670639"/>
      <w:bookmarkEnd w:id="8058"/>
      <w:r>
        <w:rPr>
          <w:rtl/>
        </w:rPr>
        <w:t xml:space="preserve">רוצה </w:t>
      </w:r>
      <w:bookmarkStart w:id="8059" w:name="_ETM_Q12_671059"/>
      <w:bookmarkEnd w:id="8059"/>
      <w:r>
        <w:rPr>
          <w:rtl/>
        </w:rPr>
        <w:t xml:space="preserve">את </w:t>
      </w:r>
      <w:bookmarkStart w:id="8060" w:name="_ETM_Q12_671180"/>
      <w:bookmarkEnd w:id="8060"/>
      <w:r>
        <w:rPr>
          <w:rtl/>
        </w:rPr>
        <w:t xml:space="preserve">הממשלה </w:t>
      </w:r>
      <w:bookmarkStart w:id="8061" w:name="_ETM_Q12_671749"/>
      <w:bookmarkEnd w:id="8061"/>
      <w:r>
        <w:rPr>
          <w:rtl/>
        </w:rPr>
        <w:t>הזאת</w:t>
      </w:r>
      <w:r>
        <w:rPr>
          <w:rFonts w:hint="cs"/>
          <w:rtl/>
        </w:rPr>
        <w:t>.</w:t>
      </w:r>
      <w:r>
        <w:rPr>
          <w:rtl/>
        </w:rPr>
        <w:t xml:space="preserve"> </w:t>
      </w:r>
      <w:bookmarkStart w:id="8062" w:name="_ETM_Q12_672420"/>
      <w:bookmarkEnd w:id="8062"/>
      <w:r>
        <w:rPr>
          <w:rtl/>
        </w:rPr>
        <w:t xml:space="preserve">הממשלה </w:t>
      </w:r>
      <w:bookmarkStart w:id="8063" w:name="_ETM_Q12_673080"/>
      <w:bookmarkEnd w:id="8063"/>
      <w:r>
        <w:rPr>
          <w:rtl/>
        </w:rPr>
        <w:t xml:space="preserve">הזאת </w:t>
      </w:r>
      <w:bookmarkStart w:id="8064" w:name="_ETM_Q12_673350"/>
      <w:bookmarkEnd w:id="8064"/>
      <w:r>
        <w:rPr>
          <w:rtl/>
        </w:rPr>
        <w:t xml:space="preserve">לא </w:t>
      </w:r>
      <w:bookmarkStart w:id="8065" w:name="_ETM_Q12_673650"/>
      <w:bookmarkEnd w:id="8065"/>
      <w:r>
        <w:rPr>
          <w:rtl/>
        </w:rPr>
        <w:t xml:space="preserve">מייצגת </w:t>
      </w:r>
      <w:bookmarkStart w:id="8066" w:name="_ETM_Q12_674250"/>
      <w:bookmarkEnd w:id="8066"/>
      <w:r>
        <w:rPr>
          <w:rtl/>
        </w:rPr>
        <w:t xml:space="preserve">את </w:t>
      </w:r>
      <w:bookmarkStart w:id="8067" w:name="_ETM_Q12_674430"/>
      <w:bookmarkEnd w:id="8067"/>
      <w:r>
        <w:rPr>
          <w:rtl/>
        </w:rPr>
        <w:t>העם</w:t>
      </w:r>
      <w:r w:rsidR="00286EAD">
        <w:rPr>
          <w:rFonts w:hint="cs"/>
          <w:rtl/>
        </w:rPr>
        <w:t>,</w:t>
      </w:r>
      <w:r>
        <w:rPr>
          <w:rtl/>
        </w:rPr>
        <w:t xml:space="preserve"> </w:t>
      </w:r>
      <w:bookmarkStart w:id="8068" w:name="_ETM_Q12_675190"/>
      <w:bookmarkEnd w:id="8068"/>
      <w:r>
        <w:rPr>
          <w:rtl/>
        </w:rPr>
        <w:t xml:space="preserve">והתפקיד </w:t>
      </w:r>
      <w:bookmarkStart w:id="8069" w:name="_ETM_Q12_675970"/>
      <w:bookmarkEnd w:id="8069"/>
      <w:r>
        <w:rPr>
          <w:rtl/>
        </w:rPr>
        <w:t xml:space="preserve">שלנו </w:t>
      </w:r>
      <w:bookmarkStart w:id="8070" w:name="_ETM_Q12_676540"/>
      <w:bookmarkEnd w:id="8070"/>
      <w:r>
        <w:rPr>
          <w:rtl/>
        </w:rPr>
        <w:t xml:space="preserve">כאן </w:t>
      </w:r>
      <w:bookmarkStart w:id="8071" w:name="_ETM_Q12_676840"/>
      <w:bookmarkEnd w:id="8071"/>
      <w:r>
        <w:rPr>
          <w:rtl/>
        </w:rPr>
        <w:t xml:space="preserve">עכשיו </w:t>
      </w:r>
      <w:bookmarkStart w:id="8072" w:name="_ETM_Q12_677260"/>
      <w:bookmarkEnd w:id="8072"/>
      <w:r>
        <w:rPr>
          <w:rtl/>
        </w:rPr>
        <w:t xml:space="preserve">הוא </w:t>
      </w:r>
      <w:bookmarkStart w:id="8073" w:name="_ETM_Q12_677350"/>
      <w:bookmarkEnd w:id="8073"/>
      <w:r>
        <w:rPr>
          <w:rFonts w:hint="cs"/>
          <w:rtl/>
        </w:rPr>
        <w:t xml:space="preserve">אחד: </w:t>
      </w:r>
      <w:bookmarkStart w:id="8074" w:name="_ETM_Q12_678160"/>
      <w:bookmarkEnd w:id="8074"/>
      <w:r>
        <w:rPr>
          <w:rtl/>
        </w:rPr>
        <w:t xml:space="preserve">לקיים </w:t>
      </w:r>
      <w:bookmarkStart w:id="8075" w:name="_ETM_Q12_678880"/>
      <w:bookmarkEnd w:id="8075"/>
      <w:r>
        <w:rPr>
          <w:rtl/>
        </w:rPr>
        <w:t xml:space="preserve">את </w:t>
      </w:r>
      <w:bookmarkStart w:id="8076" w:name="_ETM_Q12_679000"/>
      <w:bookmarkEnd w:id="8076"/>
      <w:r>
        <w:rPr>
          <w:rtl/>
        </w:rPr>
        <w:t xml:space="preserve">רצון </w:t>
      </w:r>
      <w:bookmarkStart w:id="8077" w:name="_ETM_Q12_679540"/>
      <w:bookmarkEnd w:id="8077"/>
      <w:r>
        <w:rPr>
          <w:rtl/>
        </w:rPr>
        <w:t xml:space="preserve">העם </w:t>
      </w:r>
      <w:bookmarkStart w:id="8078" w:name="_ETM_Q12_680690"/>
      <w:bookmarkEnd w:id="8078"/>
      <w:r>
        <w:rPr>
          <w:rtl/>
        </w:rPr>
        <w:t xml:space="preserve">לחייב </w:t>
      </w:r>
      <w:bookmarkStart w:id="8079" w:name="_ETM_Q12_681260"/>
      <w:bookmarkEnd w:id="8079"/>
      <w:r>
        <w:rPr>
          <w:rtl/>
        </w:rPr>
        <w:t xml:space="preserve">את </w:t>
      </w:r>
      <w:bookmarkStart w:id="8080" w:name="_ETM_Q12_681380"/>
      <w:bookmarkEnd w:id="8080"/>
      <w:r>
        <w:rPr>
          <w:rtl/>
        </w:rPr>
        <w:t>הבחירות</w:t>
      </w:r>
      <w:r>
        <w:rPr>
          <w:rFonts w:hint="cs"/>
          <w:rtl/>
        </w:rPr>
        <w:t>.</w:t>
      </w:r>
      <w:bookmarkStart w:id="8081" w:name="_ETM_Q12_681686"/>
      <w:bookmarkStart w:id="8082" w:name="_ETM_Q12_681779"/>
      <w:bookmarkStart w:id="8083" w:name="_ETM_Q12_681851"/>
      <w:bookmarkStart w:id="8084" w:name="_ETM_Q12_681905"/>
      <w:bookmarkEnd w:id="8081"/>
      <w:bookmarkEnd w:id="8082"/>
      <w:bookmarkEnd w:id="8083"/>
      <w:bookmarkEnd w:id="8084"/>
      <w:r>
        <w:rPr>
          <w:rtl/>
        </w:rPr>
        <w:t xml:space="preserve"> </w:t>
      </w:r>
      <w:bookmarkStart w:id="8085" w:name="_ETM_Q12_682040"/>
      <w:bookmarkStart w:id="8086" w:name="_ETM_Q12_682490"/>
      <w:bookmarkEnd w:id="8085"/>
      <w:bookmarkEnd w:id="8086"/>
      <w:r>
        <w:rPr>
          <w:rtl/>
        </w:rPr>
        <w:t xml:space="preserve">ואנחנו </w:t>
      </w:r>
      <w:bookmarkStart w:id="8087" w:name="_ETM_Q12_682940"/>
      <w:bookmarkEnd w:id="8087"/>
      <w:r>
        <w:rPr>
          <w:rtl/>
        </w:rPr>
        <w:t xml:space="preserve">לא </w:t>
      </w:r>
      <w:bookmarkStart w:id="8088" w:name="_ETM_Q12_683180"/>
      <w:bookmarkEnd w:id="8088"/>
      <w:r>
        <w:rPr>
          <w:rtl/>
        </w:rPr>
        <w:t xml:space="preserve">ננוח </w:t>
      </w:r>
      <w:bookmarkStart w:id="8089" w:name="_ETM_Q12_684969"/>
      <w:bookmarkEnd w:id="8089"/>
      <w:r>
        <w:rPr>
          <w:rFonts w:hint="cs"/>
          <w:rtl/>
        </w:rPr>
        <w:t xml:space="preserve">עד </w:t>
      </w:r>
      <w:r>
        <w:rPr>
          <w:rtl/>
        </w:rPr>
        <w:t xml:space="preserve">שהממשלה </w:t>
      </w:r>
      <w:bookmarkStart w:id="8090" w:name="_ETM_Q12_686019"/>
      <w:bookmarkEnd w:id="8090"/>
      <w:r>
        <w:rPr>
          <w:rtl/>
        </w:rPr>
        <w:t xml:space="preserve">הזו </w:t>
      </w:r>
      <w:bookmarkStart w:id="8091" w:name="_ETM_Q12_686439"/>
      <w:bookmarkEnd w:id="8091"/>
      <w:r>
        <w:rPr>
          <w:rtl/>
        </w:rPr>
        <w:t>תתפרק</w:t>
      </w:r>
      <w:r>
        <w:rPr>
          <w:rFonts w:hint="cs"/>
          <w:rtl/>
        </w:rPr>
        <w:t>.</w:t>
      </w:r>
      <w:r>
        <w:rPr>
          <w:rtl/>
        </w:rPr>
        <w:t xml:space="preserve"> </w:t>
      </w:r>
      <w:bookmarkStart w:id="8092" w:name="_ETM_Q12_687430"/>
      <w:bookmarkEnd w:id="8092"/>
      <w:r>
        <w:rPr>
          <w:rtl/>
        </w:rPr>
        <w:t xml:space="preserve">זאת </w:t>
      </w:r>
      <w:bookmarkStart w:id="8093" w:name="_ETM_Q12_687640"/>
      <w:bookmarkEnd w:id="8093"/>
      <w:r>
        <w:rPr>
          <w:rtl/>
        </w:rPr>
        <w:t xml:space="preserve">החובה </w:t>
      </w:r>
      <w:bookmarkStart w:id="8094" w:name="_ETM_Q12_688060"/>
      <w:bookmarkEnd w:id="8094"/>
      <w:r>
        <w:rPr>
          <w:rtl/>
        </w:rPr>
        <w:t xml:space="preserve">המוסרית </w:t>
      </w:r>
      <w:bookmarkStart w:id="8095" w:name="_ETM_Q12_689140"/>
      <w:bookmarkEnd w:id="8095"/>
      <w:r>
        <w:rPr>
          <w:rtl/>
        </w:rPr>
        <w:t xml:space="preserve">והאחראית </w:t>
      </w:r>
      <w:bookmarkStart w:id="8096" w:name="_ETM_Q12_689799"/>
      <w:bookmarkEnd w:id="8096"/>
      <w:r>
        <w:rPr>
          <w:rtl/>
        </w:rPr>
        <w:t xml:space="preserve">של </w:t>
      </w:r>
      <w:bookmarkStart w:id="8097" w:name="_ETM_Q12_690010"/>
      <w:bookmarkEnd w:id="8097"/>
      <w:r>
        <w:rPr>
          <w:rtl/>
        </w:rPr>
        <w:t>כולנו</w:t>
      </w:r>
      <w:r>
        <w:rPr>
          <w:rFonts w:hint="cs"/>
          <w:rtl/>
        </w:rPr>
        <w:t xml:space="preserve"> –</w:t>
      </w:r>
      <w:r>
        <w:rPr>
          <w:rtl/>
        </w:rPr>
        <w:t xml:space="preserve"> </w:t>
      </w:r>
      <w:bookmarkStart w:id="8098" w:name="_ETM_Q12_690849"/>
      <w:bookmarkEnd w:id="8098"/>
      <w:r>
        <w:rPr>
          <w:rtl/>
        </w:rPr>
        <w:t xml:space="preserve">של </w:t>
      </w:r>
      <w:bookmarkStart w:id="8099" w:name="_ETM_Q12_691060"/>
      <w:bookmarkEnd w:id="8099"/>
      <w:r>
        <w:rPr>
          <w:rtl/>
        </w:rPr>
        <w:t>האופוזיציה</w:t>
      </w:r>
      <w:r w:rsidR="00286EAD">
        <w:rPr>
          <w:rFonts w:hint="cs"/>
          <w:rtl/>
        </w:rPr>
        <w:t>,</w:t>
      </w:r>
      <w:r>
        <w:rPr>
          <w:rtl/>
        </w:rPr>
        <w:t xml:space="preserve"> </w:t>
      </w:r>
      <w:bookmarkStart w:id="8100" w:name="_ETM_Q12_692170"/>
      <w:bookmarkEnd w:id="8100"/>
      <w:r>
        <w:rPr>
          <w:rtl/>
        </w:rPr>
        <w:t xml:space="preserve">ולא </w:t>
      </w:r>
      <w:bookmarkStart w:id="8101" w:name="_ETM_Q12_692500"/>
      <w:bookmarkEnd w:id="8101"/>
      <w:r>
        <w:rPr>
          <w:rtl/>
        </w:rPr>
        <w:t>פחות</w:t>
      </w:r>
      <w:r w:rsidR="00286EAD">
        <w:rPr>
          <w:rFonts w:hint="cs"/>
          <w:rtl/>
        </w:rPr>
        <w:t>,</w:t>
      </w:r>
      <w:r>
        <w:rPr>
          <w:rtl/>
        </w:rPr>
        <w:t xml:space="preserve"> </w:t>
      </w:r>
      <w:bookmarkStart w:id="8102" w:name="_ETM_Q12_693219"/>
      <w:bookmarkEnd w:id="8102"/>
      <w:r>
        <w:rPr>
          <w:rtl/>
        </w:rPr>
        <w:t xml:space="preserve">גם </w:t>
      </w:r>
      <w:bookmarkStart w:id="8103" w:name="_ETM_Q12_693400"/>
      <w:bookmarkEnd w:id="8103"/>
      <w:r>
        <w:rPr>
          <w:rtl/>
        </w:rPr>
        <w:t xml:space="preserve">של </w:t>
      </w:r>
      <w:bookmarkStart w:id="8104" w:name="_ETM_Q12_693609"/>
      <w:bookmarkEnd w:id="8104"/>
      <w:r>
        <w:rPr>
          <w:rtl/>
        </w:rPr>
        <w:t xml:space="preserve">מי </w:t>
      </w:r>
      <w:bookmarkStart w:id="8105" w:name="_ETM_Q12_693760"/>
      <w:bookmarkEnd w:id="8105"/>
      <w:r>
        <w:rPr>
          <w:rtl/>
        </w:rPr>
        <w:t xml:space="preserve">שנמצא </w:t>
      </w:r>
      <w:bookmarkStart w:id="8106" w:name="_ETM_Q12_694540"/>
      <w:bookmarkEnd w:id="8106"/>
      <w:r>
        <w:rPr>
          <w:rtl/>
        </w:rPr>
        <w:t>בקואליציה</w:t>
      </w:r>
      <w:r>
        <w:rPr>
          <w:rFonts w:hint="cs"/>
          <w:rtl/>
        </w:rPr>
        <w:t>.</w:t>
      </w:r>
      <w:r>
        <w:rPr>
          <w:rtl/>
        </w:rPr>
        <w:t xml:space="preserve"> </w:t>
      </w:r>
      <w:bookmarkStart w:id="8107" w:name="_ETM_Q12_695650"/>
      <w:bookmarkEnd w:id="8107"/>
      <w:r>
        <w:rPr>
          <w:rtl/>
        </w:rPr>
        <w:t xml:space="preserve">תודה </w:t>
      </w:r>
      <w:bookmarkStart w:id="8108" w:name="_ETM_Q12_695920"/>
      <w:bookmarkEnd w:id="8108"/>
      <w:r>
        <w:rPr>
          <w:rtl/>
        </w:rPr>
        <w:t>רבה</w:t>
      </w:r>
      <w:r>
        <w:rPr>
          <w:rFonts w:hint="cs"/>
          <w:rtl/>
        </w:rPr>
        <w:t>.</w:t>
      </w:r>
    </w:p>
    <w:p w:rsidR="00125F0E" w:rsidRDefault="00125F0E" w:rsidP="00857D74">
      <w:pPr>
        <w:ind w:firstLine="0"/>
        <w:rPr>
          <w:rtl/>
        </w:rPr>
      </w:pPr>
      <w:bookmarkStart w:id="8109" w:name="_ETM_Q12_695101"/>
      <w:bookmarkStart w:id="8110" w:name="_ETM_Q12_695188"/>
      <w:bookmarkStart w:id="8111" w:name="_ETM_Q12_695789"/>
      <w:bookmarkStart w:id="8112" w:name="_ETM_Q12_695864"/>
      <w:bookmarkEnd w:id="8109"/>
      <w:bookmarkEnd w:id="8110"/>
      <w:bookmarkEnd w:id="8111"/>
      <w:bookmarkEnd w:id="8112"/>
    </w:p>
    <w:p w:rsidR="00125F0E" w:rsidRDefault="00125F0E" w:rsidP="00857D74">
      <w:pPr>
        <w:pStyle w:val="af7"/>
        <w:keepNext/>
        <w:rPr>
          <w:rtl/>
        </w:rPr>
      </w:pPr>
      <w:r w:rsidRPr="001D2D57">
        <w:rPr>
          <w:rStyle w:val="TagStyle"/>
          <w:rtl/>
        </w:rPr>
        <w:t xml:space="preserve"> &lt;&lt; יור &gt;&gt;</w:t>
      </w:r>
      <w:r w:rsidRPr="00DA0D32">
        <w:rPr>
          <w:rStyle w:val="TagStyle"/>
          <w:rtl/>
        </w:rPr>
        <w:t xml:space="preserve"> </w:t>
      </w:r>
      <w:r>
        <w:rPr>
          <w:rtl/>
        </w:rPr>
        <w:t>היו"ר ארז מלול:</w:t>
      </w:r>
      <w:r w:rsidRPr="00DA0D32">
        <w:rPr>
          <w:rStyle w:val="TagStyle"/>
          <w:rtl/>
        </w:rPr>
        <w:t xml:space="preserve"> </w:t>
      </w:r>
      <w:r w:rsidRPr="001D2D57">
        <w:rPr>
          <w:rStyle w:val="TagStyle"/>
          <w:rtl/>
        </w:rPr>
        <w:t>&lt;&lt; יור &gt;&gt;</w:t>
      </w:r>
      <w:r>
        <w:rPr>
          <w:rtl/>
        </w:rPr>
        <w:t xml:space="preserve">  </w:t>
      </w:r>
    </w:p>
    <w:p w:rsidR="00125F0E" w:rsidRDefault="00125F0E" w:rsidP="00857D74">
      <w:pPr>
        <w:rPr>
          <w:rtl/>
        </w:rPr>
      </w:pPr>
    </w:p>
    <w:p w:rsidR="00125F0E" w:rsidRDefault="00125F0E" w:rsidP="00857D74">
      <w:pPr>
        <w:rPr>
          <w:rtl/>
        </w:rPr>
      </w:pPr>
      <w:r>
        <w:rPr>
          <w:rFonts w:hint="cs"/>
          <w:rtl/>
        </w:rPr>
        <w:t xml:space="preserve">תודה רבה. </w:t>
      </w:r>
      <w:bookmarkStart w:id="8113" w:name="_ETM_Q12_695212"/>
      <w:bookmarkStart w:id="8114" w:name="_ETM_Q12_695295"/>
      <w:bookmarkStart w:id="8115" w:name="_ETM_Q12_696250"/>
      <w:bookmarkEnd w:id="8113"/>
      <w:bookmarkEnd w:id="8114"/>
      <w:bookmarkEnd w:id="8115"/>
      <w:r>
        <w:rPr>
          <w:rtl/>
        </w:rPr>
        <w:t>ורוב</w:t>
      </w:r>
      <w:r>
        <w:rPr>
          <w:rFonts w:hint="cs"/>
          <w:rtl/>
        </w:rPr>
        <w:t xml:space="preserve"> הע</w:t>
      </w:r>
      <w:r>
        <w:rPr>
          <w:rtl/>
        </w:rPr>
        <w:t xml:space="preserve">ם </w:t>
      </w:r>
      <w:bookmarkStart w:id="8116" w:name="_ETM_Q12_696790"/>
      <w:bookmarkEnd w:id="8116"/>
      <w:r>
        <w:rPr>
          <w:rtl/>
        </w:rPr>
        <w:t xml:space="preserve">גם </w:t>
      </w:r>
      <w:bookmarkStart w:id="8117" w:name="_ETM_Q12_697000"/>
      <w:bookmarkEnd w:id="8117"/>
      <w:r>
        <w:rPr>
          <w:rtl/>
        </w:rPr>
        <w:t xml:space="preserve">לא </w:t>
      </w:r>
      <w:bookmarkStart w:id="8118" w:name="_ETM_Q12_697090"/>
      <w:bookmarkEnd w:id="8118"/>
      <w:r>
        <w:rPr>
          <w:rtl/>
        </w:rPr>
        <w:t xml:space="preserve">רוצה </w:t>
      </w:r>
      <w:bookmarkStart w:id="8119" w:name="_ETM_Q12_697420"/>
      <w:bookmarkEnd w:id="8119"/>
      <w:r>
        <w:rPr>
          <w:rtl/>
        </w:rPr>
        <w:t xml:space="preserve">הסתה </w:t>
      </w:r>
      <w:bookmarkStart w:id="8120" w:name="_ETM_Q12_697870"/>
      <w:bookmarkEnd w:id="8120"/>
      <w:r>
        <w:rPr>
          <w:rtl/>
        </w:rPr>
        <w:t xml:space="preserve">נגד </w:t>
      </w:r>
      <w:bookmarkStart w:id="8121" w:name="_ETM_Q12_698230"/>
      <w:bookmarkEnd w:id="8121"/>
      <w:r>
        <w:rPr>
          <w:rtl/>
        </w:rPr>
        <w:t xml:space="preserve">כל </w:t>
      </w:r>
      <w:bookmarkStart w:id="8122" w:name="_ETM_Q12_698409"/>
      <w:bookmarkEnd w:id="8122"/>
      <w:r>
        <w:rPr>
          <w:rtl/>
        </w:rPr>
        <w:t>החרדים</w:t>
      </w:r>
      <w:r>
        <w:rPr>
          <w:rFonts w:hint="cs"/>
          <w:rtl/>
        </w:rPr>
        <w:t xml:space="preserve">. </w:t>
      </w:r>
      <w:bookmarkStart w:id="8123" w:name="_ETM_Q12_699309"/>
      <w:bookmarkEnd w:id="8123"/>
    </w:p>
    <w:p w:rsidR="00125F0E" w:rsidRDefault="00125F0E" w:rsidP="00857D74">
      <w:pPr>
        <w:rPr>
          <w:rtl/>
        </w:rPr>
      </w:pPr>
      <w:bookmarkStart w:id="8124" w:name="_ETM_Q12_713279"/>
      <w:bookmarkStart w:id="8125" w:name="_ETM_Q12_713387"/>
      <w:bookmarkEnd w:id="8124"/>
      <w:bookmarkEnd w:id="8125"/>
    </w:p>
    <w:p w:rsidR="00125F0E" w:rsidRDefault="00125F0E" w:rsidP="00857D74">
      <w:bookmarkStart w:id="8126" w:name="_ETM_Q12_713497"/>
      <w:bookmarkStart w:id="8127" w:name="_ETM_Q12_713643"/>
      <w:bookmarkEnd w:id="8126"/>
      <w:bookmarkEnd w:id="8127"/>
      <w:r>
        <w:rPr>
          <w:rtl/>
        </w:rPr>
        <w:t xml:space="preserve">אני </w:t>
      </w:r>
      <w:bookmarkStart w:id="8128" w:name="_ETM_Q12_699519"/>
      <w:bookmarkEnd w:id="8128"/>
      <w:r>
        <w:rPr>
          <w:rtl/>
        </w:rPr>
        <w:t xml:space="preserve">מזמין </w:t>
      </w:r>
      <w:bookmarkStart w:id="8129" w:name="_ETM_Q12_699879"/>
      <w:bookmarkEnd w:id="8129"/>
      <w:r>
        <w:rPr>
          <w:rtl/>
        </w:rPr>
        <w:t xml:space="preserve">את </w:t>
      </w:r>
      <w:bookmarkStart w:id="8130" w:name="_ETM_Q12_700000"/>
      <w:bookmarkEnd w:id="8130"/>
      <w:r>
        <w:rPr>
          <w:rtl/>
        </w:rPr>
        <w:t xml:space="preserve">כבוד </w:t>
      </w:r>
      <w:bookmarkStart w:id="8131" w:name="_ETM_Q12_700239"/>
      <w:bookmarkEnd w:id="8131"/>
      <w:r>
        <w:rPr>
          <w:rtl/>
        </w:rPr>
        <w:t xml:space="preserve">השר </w:t>
      </w:r>
      <w:bookmarkStart w:id="8132" w:name="_ETM_Q12_700750"/>
      <w:bookmarkEnd w:id="8132"/>
      <w:r>
        <w:rPr>
          <w:rtl/>
        </w:rPr>
        <w:t xml:space="preserve">שלמה </w:t>
      </w:r>
      <w:bookmarkStart w:id="8133" w:name="_ETM_Q12_701170"/>
      <w:bookmarkEnd w:id="8133"/>
      <w:r>
        <w:rPr>
          <w:rtl/>
        </w:rPr>
        <w:t xml:space="preserve">קרעי </w:t>
      </w:r>
      <w:bookmarkStart w:id="8134" w:name="_ETM_Q12_702070"/>
      <w:bookmarkEnd w:id="8134"/>
      <w:r>
        <w:rPr>
          <w:rtl/>
        </w:rPr>
        <w:t xml:space="preserve">להשיב </w:t>
      </w:r>
      <w:bookmarkStart w:id="8135" w:name="_ETM_Q12_702610"/>
      <w:bookmarkEnd w:id="8135"/>
      <w:r>
        <w:rPr>
          <w:rtl/>
        </w:rPr>
        <w:t xml:space="preserve">על </w:t>
      </w:r>
      <w:r>
        <w:rPr>
          <w:rFonts w:hint="cs"/>
          <w:rtl/>
        </w:rPr>
        <w:t>ארבע</w:t>
      </w:r>
      <w:r>
        <w:rPr>
          <w:rtl/>
        </w:rPr>
        <w:t xml:space="preserve"> </w:t>
      </w:r>
      <w:bookmarkStart w:id="8136" w:name="_ETM_Q12_703240"/>
      <w:bookmarkEnd w:id="8136"/>
      <w:r>
        <w:rPr>
          <w:rtl/>
        </w:rPr>
        <w:t>ה</w:t>
      </w:r>
      <w:r>
        <w:rPr>
          <w:rFonts w:hint="cs"/>
          <w:rtl/>
        </w:rPr>
        <w:t>ה</w:t>
      </w:r>
      <w:r>
        <w:rPr>
          <w:rtl/>
        </w:rPr>
        <w:t>צעות</w:t>
      </w:r>
      <w:r>
        <w:rPr>
          <w:rFonts w:hint="cs"/>
          <w:rtl/>
        </w:rPr>
        <w:t xml:space="preserve"> </w:t>
      </w:r>
      <w:bookmarkStart w:id="8137" w:name="_ETM_Q12_706370"/>
      <w:bookmarkEnd w:id="8137"/>
      <w:r>
        <w:rPr>
          <w:rFonts w:hint="cs"/>
          <w:rtl/>
        </w:rPr>
        <w:t>במשולב</w:t>
      </w:r>
      <w:r>
        <w:t>.</w:t>
      </w:r>
      <w:r>
        <w:rPr>
          <w:rtl/>
        </w:rPr>
        <w:t xml:space="preserve"> </w:t>
      </w:r>
      <w:bookmarkStart w:id="8138" w:name="_ETM_Q12_723870"/>
      <w:bookmarkEnd w:id="8138"/>
    </w:p>
    <w:p w:rsidR="00125F0E" w:rsidRDefault="00125F0E" w:rsidP="00857D74">
      <w:pPr>
        <w:rPr>
          <w:rtl/>
        </w:rPr>
      </w:pPr>
      <w:bookmarkStart w:id="8139" w:name="_ETM_Q12_710289"/>
      <w:bookmarkStart w:id="8140" w:name="_ETM_Q12_710352"/>
      <w:bookmarkStart w:id="8141" w:name="_ETM_Q12_711073"/>
      <w:bookmarkStart w:id="8142" w:name="_ETM_Q12_711141"/>
      <w:bookmarkEnd w:id="8139"/>
      <w:bookmarkEnd w:id="8140"/>
      <w:bookmarkEnd w:id="8141"/>
      <w:bookmarkEnd w:id="8142"/>
    </w:p>
    <w:p w:rsidR="00125F0E" w:rsidRDefault="00125F0E" w:rsidP="00857D74">
      <w:pPr>
        <w:pStyle w:val="a4"/>
        <w:keepNext/>
        <w:rPr>
          <w:rtl/>
        </w:rPr>
      </w:pPr>
      <w:bookmarkStart w:id="8143" w:name="ET_speaker_6461_5"/>
      <w:r w:rsidRPr="001D2D57">
        <w:rPr>
          <w:rStyle w:val="TagStyle"/>
          <w:rtl/>
        </w:rPr>
        <w:t xml:space="preserve"> &lt;&lt; דובר &gt;&gt;</w:t>
      </w:r>
      <w:r w:rsidRPr="00DA0D32">
        <w:rPr>
          <w:rStyle w:val="TagStyle"/>
          <w:rtl/>
        </w:rPr>
        <w:t xml:space="preserve"> </w:t>
      </w:r>
      <w:bookmarkStart w:id="8144" w:name="_Toc181098025"/>
      <w:bookmarkStart w:id="8145" w:name="_Toc181103051"/>
      <w:bookmarkStart w:id="8146" w:name="_Toc181537785"/>
      <w:r>
        <w:rPr>
          <w:rtl/>
        </w:rPr>
        <w:t>שר התקשורת שלמה קרעי:</w:t>
      </w:r>
      <w:bookmarkEnd w:id="8144"/>
      <w:bookmarkEnd w:id="8145"/>
      <w:bookmarkEnd w:id="8146"/>
      <w:r w:rsidRPr="00DA0D32">
        <w:rPr>
          <w:rStyle w:val="TagStyle"/>
          <w:rtl/>
        </w:rPr>
        <w:t xml:space="preserve"> </w:t>
      </w:r>
      <w:r w:rsidRPr="001D2D57">
        <w:rPr>
          <w:rStyle w:val="TagStyle"/>
          <w:rtl/>
        </w:rPr>
        <w:t>&lt;&lt; דובר &gt;&gt;</w:t>
      </w:r>
      <w:r>
        <w:rPr>
          <w:rtl/>
        </w:rPr>
        <w:t xml:space="preserve">  </w:t>
      </w:r>
      <w:bookmarkEnd w:id="8143"/>
    </w:p>
    <w:p w:rsidR="00125F0E" w:rsidRPr="00DA0D32" w:rsidRDefault="00125F0E" w:rsidP="00857D74">
      <w:pPr>
        <w:rPr>
          <w:rtl/>
        </w:rPr>
      </w:pPr>
      <w:bookmarkStart w:id="8147" w:name="_ETM_Q12_714912"/>
      <w:bookmarkStart w:id="8148" w:name="_ETM_Q12_714965"/>
      <w:bookmarkEnd w:id="8147"/>
      <w:bookmarkEnd w:id="8148"/>
    </w:p>
    <w:p w:rsidR="00125F0E" w:rsidRDefault="00125F0E" w:rsidP="00286EAD">
      <w:pPr>
        <w:rPr>
          <w:rtl/>
        </w:rPr>
      </w:pPr>
      <w:bookmarkStart w:id="8149" w:name="_ETM_Q12_710562"/>
      <w:bookmarkStart w:id="8150" w:name="_ETM_Q12_710642"/>
      <w:bookmarkEnd w:id="8149"/>
      <w:bookmarkEnd w:id="8150"/>
      <w:r>
        <w:rPr>
          <w:rtl/>
        </w:rPr>
        <w:t xml:space="preserve">אדוני </w:t>
      </w:r>
      <w:bookmarkStart w:id="8151" w:name="_ETM_Q12_724260"/>
      <w:bookmarkEnd w:id="8151"/>
      <w:r>
        <w:rPr>
          <w:rFonts w:hint="cs"/>
          <w:rtl/>
        </w:rPr>
        <w:t>ה</w:t>
      </w:r>
      <w:r>
        <w:rPr>
          <w:rtl/>
        </w:rPr>
        <w:t>יושב</w:t>
      </w:r>
      <w:r>
        <w:rPr>
          <w:rFonts w:hint="cs"/>
          <w:rtl/>
        </w:rPr>
        <w:t>-</w:t>
      </w:r>
      <w:bookmarkStart w:id="8152" w:name="_ETM_Q12_724590"/>
      <w:bookmarkEnd w:id="8152"/>
      <w:r>
        <w:rPr>
          <w:rtl/>
        </w:rPr>
        <w:t>ראש</w:t>
      </w:r>
      <w:r>
        <w:rPr>
          <w:rFonts w:hint="cs"/>
          <w:rtl/>
        </w:rPr>
        <w:t>,</w:t>
      </w:r>
      <w:r>
        <w:rPr>
          <w:rtl/>
        </w:rPr>
        <w:t xml:space="preserve"> </w:t>
      </w:r>
      <w:bookmarkStart w:id="8153" w:name="_ETM_Q12_725040"/>
      <w:bookmarkEnd w:id="8153"/>
      <w:r>
        <w:rPr>
          <w:rtl/>
        </w:rPr>
        <w:t xml:space="preserve">כנסת </w:t>
      </w:r>
      <w:bookmarkStart w:id="8154" w:name="_ETM_Q12_725429"/>
      <w:bookmarkEnd w:id="8154"/>
      <w:r>
        <w:rPr>
          <w:rtl/>
        </w:rPr>
        <w:t>נכבדה</w:t>
      </w:r>
      <w:r>
        <w:rPr>
          <w:rFonts w:hint="cs"/>
          <w:rtl/>
        </w:rPr>
        <w:t>,</w:t>
      </w:r>
      <w:r>
        <w:rPr>
          <w:rtl/>
        </w:rPr>
        <w:t xml:space="preserve"> </w:t>
      </w:r>
      <w:bookmarkStart w:id="8155" w:name="_ETM_Q12_727700"/>
      <w:bookmarkEnd w:id="8155"/>
      <w:r>
        <w:rPr>
          <w:rtl/>
        </w:rPr>
        <w:t xml:space="preserve">שנה </w:t>
      </w:r>
      <w:bookmarkStart w:id="8156" w:name="_ETM_Q12_728239"/>
      <w:bookmarkEnd w:id="8156"/>
      <w:r>
        <w:rPr>
          <w:rtl/>
        </w:rPr>
        <w:t xml:space="preserve">עברה </w:t>
      </w:r>
      <w:bookmarkStart w:id="8157" w:name="_ETM_Q12_728569"/>
      <w:bookmarkEnd w:id="8157"/>
      <w:r>
        <w:rPr>
          <w:rtl/>
        </w:rPr>
        <w:t xml:space="preserve">מתחילת </w:t>
      </w:r>
      <w:bookmarkStart w:id="8158" w:name="_ETM_Q12_729110"/>
      <w:bookmarkEnd w:id="8158"/>
      <w:r>
        <w:rPr>
          <w:rtl/>
        </w:rPr>
        <w:t>המלחמה</w:t>
      </w:r>
      <w:r w:rsidR="00286EAD">
        <w:rPr>
          <w:rFonts w:hint="cs"/>
          <w:rtl/>
        </w:rPr>
        <w:t>,</w:t>
      </w:r>
      <w:r>
        <w:rPr>
          <w:rtl/>
        </w:rPr>
        <w:t xml:space="preserve"> </w:t>
      </w:r>
      <w:bookmarkStart w:id="8159" w:name="_ETM_Q12_730529"/>
      <w:bookmarkEnd w:id="8159"/>
      <w:r>
        <w:rPr>
          <w:rtl/>
        </w:rPr>
        <w:t xml:space="preserve">שנה </w:t>
      </w:r>
      <w:bookmarkStart w:id="8160" w:name="_ETM_Q12_730980"/>
      <w:bookmarkEnd w:id="8160"/>
      <w:r>
        <w:rPr>
          <w:rtl/>
        </w:rPr>
        <w:t xml:space="preserve">של </w:t>
      </w:r>
      <w:bookmarkStart w:id="8161" w:name="_ETM_Q12_731189"/>
      <w:bookmarkEnd w:id="8161"/>
      <w:r>
        <w:rPr>
          <w:rtl/>
        </w:rPr>
        <w:t>כאב</w:t>
      </w:r>
      <w:r>
        <w:rPr>
          <w:rFonts w:hint="cs"/>
          <w:rtl/>
        </w:rPr>
        <w:t xml:space="preserve"> ושכול ואבדות </w:t>
      </w:r>
      <w:bookmarkStart w:id="8162" w:name="_ETM_Q12_733390"/>
      <w:bookmarkEnd w:id="8162"/>
      <w:r>
        <w:rPr>
          <w:rtl/>
        </w:rPr>
        <w:t xml:space="preserve">קשות </w:t>
      </w:r>
      <w:bookmarkStart w:id="8163" w:name="_ETM_Q12_733809"/>
      <w:bookmarkEnd w:id="8163"/>
      <w:r>
        <w:rPr>
          <w:rtl/>
        </w:rPr>
        <w:t xml:space="preserve">ביותר </w:t>
      </w:r>
      <w:bookmarkStart w:id="8164" w:name="_ETM_Q12_734260"/>
      <w:bookmarkEnd w:id="8164"/>
      <w:r>
        <w:rPr>
          <w:rtl/>
        </w:rPr>
        <w:t xml:space="preserve">לעם </w:t>
      </w:r>
      <w:bookmarkStart w:id="8165" w:name="_ETM_Q12_734530"/>
      <w:bookmarkEnd w:id="8165"/>
      <w:r>
        <w:rPr>
          <w:rtl/>
        </w:rPr>
        <w:t>ישראל</w:t>
      </w:r>
      <w:r w:rsidR="00286EAD">
        <w:rPr>
          <w:rFonts w:hint="cs"/>
          <w:rtl/>
        </w:rPr>
        <w:t>,</w:t>
      </w:r>
      <w:r>
        <w:rPr>
          <w:rtl/>
        </w:rPr>
        <w:t xml:space="preserve"> </w:t>
      </w:r>
      <w:bookmarkStart w:id="8166" w:name="_ETM_Q12_735879"/>
      <w:bookmarkEnd w:id="8166"/>
      <w:r>
        <w:rPr>
          <w:rtl/>
        </w:rPr>
        <w:t xml:space="preserve">אבל </w:t>
      </w:r>
      <w:bookmarkStart w:id="8167" w:name="_ETM_Q12_736270"/>
      <w:bookmarkEnd w:id="8167"/>
      <w:r>
        <w:rPr>
          <w:rtl/>
        </w:rPr>
        <w:t xml:space="preserve">גם </w:t>
      </w:r>
      <w:bookmarkStart w:id="8168" w:name="_ETM_Q12_736539"/>
      <w:bookmarkEnd w:id="8168"/>
      <w:r>
        <w:rPr>
          <w:rtl/>
        </w:rPr>
        <w:t xml:space="preserve">שנה </w:t>
      </w:r>
      <w:bookmarkStart w:id="8169" w:name="_ETM_Q12_736900"/>
      <w:bookmarkEnd w:id="8169"/>
      <w:r>
        <w:rPr>
          <w:rtl/>
        </w:rPr>
        <w:t xml:space="preserve">של </w:t>
      </w:r>
      <w:bookmarkStart w:id="8170" w:name="_ETM_Q12_737110"/>
      <w:bookmarkEnd w:id="8170"/>
      <w:r>
        <w:rPr>
          <w:rtl/>
        </w:rPr>
        <w:t>הישגים</w:t>
      </w:r>
      <w:r>
        <w:rPr>
          <w:rFonts w:hint="cs"/>
          <w:rtl/>
        </w:rPr>
        <w:t>,</w:t>
      </w:r>
      <w:r>
        <w:rPr>
          <w:rtl/>
        </w:rPr>
        <w:t xml:space="preserve"> </w:t>
      </w:r>
      <w:bookmarkStart w:id="8171" w:name="_ETM_Q12_738039"/>
      <w:bookmarkEnd w:id="8171"/>
      <w:r>
        <w:rPr>
          <w:rtl/>
        </w:rPr>
        <w:t xml:space="preserve">של </w:t>
      </w:r>
      <w:bookmarkStart w:id="8172" w:name="_ETM_Q12_738280"/>
      <w:bookmarkEnd w:id="8172"/>
      <w:r>
        <w:rPr>
          <w:rtl/>
        </w:rPr>
        <w:t xml:space="preserve">חתירה </w:t>
      </w:r>
      <w:bookmarkStart w:id="8173" w:name="_ETM_Q12_738789"/>
      <w:bookmarkEnd w:id="8173"/>
      <w:r>
        <w:rPr>
          <w:rtl/>
        </w:rPr>
        <w:t xml:space="preserve">לניצחון </w:t>
      </w:r>
      <w:bookmarkStart w:id="8174" w:name="_ETM_Q12_740080"/>
      <w:bookmarkEnd w:id="8174"/>
      <w:r>
        <w:rPr>
          <w:rtl/>
        </w:rPr>
        <w:t xml:space="preserve">ושל </w:t>
      </w:r>
      <w:bookmarkStart w:id="8175" w:name="_ETM_Q12_740470"/>
      <w:bookmarkEnd w:id="8175"/>
      <w:r>
        <w:rPr>
          <w:rtl/>
        </w:rPr>
        <w:t xml:space="preserve">רוח </w:t>
      </w:r>
      <w:bookmarkStart w:id="8176" w:name="_ETM_Q12_740919"/>
      <w:bookmarkEnd w:id="8176"/>
      <w:r>
        <w:rPr>
          <w:rtl/>
        </w:rPr>
        <w:t>גבור</w:t>
      </w:r>
      <w:r>
        <w:rPr>
          <w:rFonts w:hint="cs"/>
          <w:rtl/>
        </w:rPr>
        <w:t>ת הלוחמים והעם. שנה שלמה</w:t>
      </w:r>
      <w:r w:rsidR="00286EAD">
        <w:rPr>
          <w:rFonts w:hint="cs"/>
          <w:rtl/>
        </w:rPr>
        <w:t>,</w:t>
      </w:r>
      <w:r>
        <w:rPr>
          <w:rFonts w:hint="cs"/>
          <w:rtl/>
        </w:rPr>
        <w:t xml:space="preserve"> </w:t>
      </w:r>
      <w:bookmarkStart w:id="8177" w:name="_ETM_Q12_742633"/>
      <w:bookmarkStart w:id="8178" w:name="_ETM_Q12_745610"/>
      <w:bookmarkStart w:id="8179" w:name="TOR_Q13"/>
      <w:bookmarkEnd w:id="8177"/>
      <w:bookmarkEnd w:id="8178"/>
      <w:bookmarkEnd w:id="8179"/>
      <w:r>
        <w:rPr>
          <w:rFonts w:hint="cs"/>
          <w:rtl/>
        </w:rPr>
        <w:t xml:space="preserve">אבל לצערי, גם שנה שבה למרות האחדות בעם, למרות התשוקה הבסיסית להטות </w:t>
      </w:r>
      <w:bookmarkStart w:id="8180" w:name="_ETM_Q13_153839"/>
      <w:bookmarkEnd w:id="8180"/>
      <w:r>
        <w:rPr>
          <w:rFonts w:hint="cs"/>
          <w:rtl/>
        </w:rPr>
        <w:t>שכם, לאחד את השורות אל מול אויבינו, עדיין ישנם כאל</w:t>
      </w:r>
      <w:r w:rsidR="00286EAD">
        <w:rPr>
          <w:rFonts w:hint="cs"/>
          <w:rtl/>
        </w:rPr>
        <w:t>ה</w:t>
      </w:r>
      <w:r>
        <w:rPr>
          <w:rFonts w:hint="cs"/>
          <w:rtl/>
        </w:rPr>
        <w:t xml:space="preserve"> </w:t>
      </w:r>
      <w:bookmarkStart w:id="8181" w:name="_ETM_Q13_159108"/>
      <w:bookmarkEnd w:id="8181"/>
      <w:r>
        <w:rPr>
          <w:rFonts w:hint="cs"/>
          <w:rtl/>
        </w:rPr>
        <w:t>המנותקים מכל זה ומגישים כאן</w:t>
      </w:r>
      <w:r w:rsidR="00286EAD">
        <w:rPr>
          <w:rFonts w:hint="cs"/>
          <w:rtl/>
        </w:rPr>
        <w:t>,</w:t>
      </w:r>
      <w:r>
        <w:rPr>
          <w:rFonts w:hint="cs"/>
          <w:rtl/>
        </w:rPr>
        <w:t xml:space="preserve"> בעיצומה של מלחמת קיום, מלחמת</w:t>
      </w:r>
      <w:bookmarkStart w:id="8182" w:name="_ETM_Q13_166036"/>
      <w:bookmarkEnd w:id="8182"/>
      <w:r>
        <w:rPr>
          <w:rFonts w:hint="cs"/>
          <w:rtl/>
        </w:rPr>
        <w:t xml:space="preserve"> תקומה של עם ישראל בארצו, הצעות אי-אמון הזויות ומבישות, בלי </w:t>
      </w:r>
      <w:bookmarkStart w:id="8183" w:name="_ETM_Q13_171883"/>
      <w:bookmarkEnd w:id="8183"/>
      <w:r>
        <w:rPr>
          <w:rFonts w:hint="cs"/>
          <w:rtl/>
        </w:rPr>
        <w:t xml:space="preserve">לדעת להתעלות לגודל השעה. במקום לתמוך בממשלת ישראל ובעומד בראשה, </w:t>
      </w:r>
      <w:bookmarkStart w:id="8184" w:name="_ETM_Q13_179677"/>
      <w:bookmarkEnd w:id="8184"/>
      <w:r>
        <w:rPr>
          <w:rFonts w:hint="cs"/>
          <w:rtl/>
        </w:rPr>
        <w:t xml:space="preserve">שמוביל באומץ ובנחישות את המלחמה הזו למען עם ישראל, אתם </w:t>
      </w:r>
      <w:bookmarkStart w:id="8185" w:name="_ETM_Q13_184574"/>
      <w:bookmarkEnd w:id="8185"/>
      <w:r>
        <w:rPr>
          <w:rFonts w:hint="cs"/>
          <w:rtl/>
        </w:rPr>
        <w:t xml:space="preserve">מנסים לעשות הכול כדי לדכדך, להשמיץ, לתקוף ולהחליש, </w:t>
      </w:r>
      <w:bookmarkStart w:id="8186" w:name="_ETM_Q13_192276"/>
      <w:bookmarkEnd w:id="8186"/>
      <w:r>
        <w:rPr>
          <w:rFonts w:hint="cs"/>
          <w:rtl/>
        </w:rPr>
        <w:t xml:space="preserve">חלק מבפנים וחלק מבחוץ. אבל זה לא עוזר לכם. העם </w:t>
      </w:r>
      <w:bookmarkStart w:id="8187" w:name="_ETM_Q13_197476"/>
      <w:bookmarkEnd w:id="8187"/>
      <w:r>
        <w:rPr>
          <w:rFonts w:hint="cs"/>
          <w:rtl/>
        </w:rPr>
        <w:t xml:space="preserve">שלנו חזק מכם. אפילו בערוצים המוטים נגד הממשלה שלכם </w:t>
      </w:r>
      <w:bookmarkStart w:id="8188" w:name="_ETM_Q13_202536"/>
      <w:bookmarkEnd w:id="8188"/>
      <w:r>
        <w:rPr>
          <w:rFonts w:hint="cs"/>
          <w:rtl/>
        </w:rPr>
        <w:t xml:space="preserve">כבר לא מצליחים להסתיר את זה שאתם מתרסקים. </w:t>
      </w:r>
    </w:p>
    <w:p w:rsidR="00125F0E" w:rsidRDefault="00125F0E" w:rsidP="009635F5">
      <w:pPr>
        <w:rPr>
          <w:rtl/>
        </w:rPr>
      </w:pPr>
    </w:p>
    <w:p w:rsidR="00125F0E" w:rsidRDefault="00125F0E" w:rsidP="00857D74">
      <w:pPr>
        <w:rPr>
          <w:rtl/>
        </w:rPr>
      </w:pPr>
      <w:r>
        <w:rPr>
          <w:rFonts w:hint="cs"/>
          <w:rtl/>
        </w:rPr>
        <w:t xml:space="preserve">תודה </w:t>
      </w:r>
      <w:bookmarkStart w:id="8189" w:name="_ETM_Q13_206744"/>
      <w:bookmarkEnd w:id="8189"/>
      <w:r>
        <w:rPr>
          <w:rFonts w:hint="cs"/>
          <w:rtl/>
        </w:rPr>
        <w:t xml:space="preserve">לאל, שנה אחרי, וביתר שאת בחודשים האחרונים, מאז פירוק </w:t>
      </w:r>
      <w:bookmarkStart w:id="8190" w:name="_ETM_Q13_212818"/>
      <w:bookmarkEnd w:id="8190"/>
      <w:r>
        <w:rPr>
          <w:rFonts w:hint="cs"/>
          <w:rtl/>
        </w:rPr>
        <w:t xml:space="preserve">החוליות החלשות מהממשלה, יש לנו הישגים כבירים, ולמרות כל </w:t>
      </w:r>
      <w:bookmarkStart w:id="8191" w:name="_ETM_Q13_219787"/>
      <w:bookmarkEnd w:id="8191"/>
      <w:r>
        <w:rPr>
          <w:rFonts w:hint="cs"/>
          <w:rtl/>
        </w:rPr>
        <w:t xml:space="preserve">הלחצים מבית ומחוץ, ראש הממשלה נתניהו מוביל אותנו, כן </w:t>
      </w:r>
      <w:bookmarkStart w:id="8192" w:name="_ETM_Q13_223051"/>
      <w:bookmarkEnd w:id="8192"/>
      <w:proofErr w:type="spellStart"/>
      <w:r>
        <w:rPr>
          <w:rFonts w:hint="cs"/>
          <w:rtl/>
        </w:rPr>
        <w:t>כן</w:t>
      </w:r>
      <w:proofErr w:type="spellEnd"/>
      <w:r>
        <w:rPr>
          <w:rFonts w:hint="cs"/>
          <w:rtl/>
        </w:rPr>
        <w:t xml:space="preserve">, לניצחון המוחלט. בעיקר, הוכח שוב ושוב </w:t>
      </w:r>
      <w:proofErr w:type="spellStart"/>
      <w:r>
        <w:rPr>
          <w:rFonts w:hint="cs"/>
          <w:rtl/>
        </w:rPr>
        <w:t>ושוב</w:t>
      </w:r>
      <w:proofErr w:type="spellEnd"/>
      <w:r>
        <w:rPr>
          <w:rFonts w:hint="cs"/>
          <w:rtl/>
        </w:rPr>
        <w:t xml:space="preserve"> שראש הממשלה נתניהו צדק בנחישות שלו אל מול כל יושבי האולפנים, אל מול כל </w:t>
      </w:r>
      <w:proofErr w:type="spellStart"/>
      <w:r>
        <w:rPr>
          <w:rFonts w:hint="cs"/>
          <w:rtl/>
        </w:rPr>
        <w:t>הלשעברים</w:t>
      </w:r>
      <w:proofErr w:type="spellEnd"/>
      <w:r>
        <w:rPr>
          <w:rFonts w:hint="cs"/>
          <w:rtl/>
        </w:rPr>
        <w:t xml:space="preserve"> ואל מול כל הגנרלים, גם בפנים; צדק כשהתעקש על מתווה החטופים </w:t>
      </w:r>
      <w:bookmarkStart w:id="8193" w:name="_ETM_Q13_243955"/>
      <w:bookmarkEnd w:id="8193"/>
      <w:r>
        <w:rPr>
          <w:rFonts w:hint="cs"/>
          <w:rtl/>
        </w:rPr>
        <w:t>הראשון, שהביא לנו יותר מ-100 חטופים; צדק כשהתעקש על רפיח, על פילדלפי; צדק כשהתעקש על לבנון</w:t>
      </w:r>
      <w:bookmarkStart w:id="8194" w:name="_ETM_Q13_252391"/>
      <w:bookmarkEnd w:id="8194"/>
      <w:r>
        <w:rPr>
          <w:rFonts w:hint="cs"/>
          <w:rtl/>
        </w:rPr>
        <w:t xml:space="preserve">; צדק כשהתעקש וממשיך להתעקש על איראן, ציר הרשע והגרעין; צדק בכל פעם שעמד מול ידידתנו הקרובה ארצות הברית, כשכולם כאן ניסו להחליש אותו; צדק כאשר האמין בלב שלם ברוח העם, ברוח </w:t>
      </w:r>
      <w:bookmarkStart w:id="8195" w:name="_ETM_Q13_270638"/>
      <w:bookmarkEnd w:id="8195"/>
      <w:r>
        <w:rPr>
          <w:rFonts w:hint="cs"/>
          <w:rtl/>
        </w:rPr>
        <w:t xml:space="preserve">הלוחמים שלנו ובניצחון המוחלט שכל כך זלזלתם בו. </w:t>
      </w:r>
    </w:p>
    <w:p w:rsidR="00125F0E" w:rsidRDefault="00125F0E" w:rsidP="009635F5">
      <w:pPr>
        <w:rPr>
          <w:rtl/>
        </w:rPr>
      </w:pPr>
    </w:p>
    <w:p w:rsidR="00125F0E" w:rsidRDefault="00125F0E" w:rsidP="00286EAD">
      <w:pPr>
        <w:rPr>
          <w:rtl/>
        </w:rPr>
      </w:pPr>
      <w:r>
        <w:rPr>
          <w:rFonts w:hint="cs"/>
          <w:rtl/>
        </w:rPr>
        <w:t>ובעזרת השם הניצחון המוחלט הזה בוא יבוא. הניצחון המוחלט הזה יגיע יחד עם כל יקירינו הנמצאים בשבי. יחד איתם לוחמינו הגיבורים יחזרו, בעזרת ה</w:t>
      </w:r>
      <w:r w:rsidR="00286EAD">
        <w:rPr>
          <w:rFonts w:hint="cs"/>
          <w:rtl/>
        </w:rPr>
        <w:t>שם</w:t>
      </w:r>
      <w:r>
        <w:rPr>
          <w:rFonts w:hint="cs"/>
          <w:rtl/>
        </w:rPr>
        <w:t xml:space="preserve">, עטורים בכתר </w:t>
      </w:r>
      <w:bookmarkStart w:id="8196" w:name="_ETM_Q13_292455"/>
      <w:bookmarkEnd w:id="8196"/>
      <w:r>
        <w:rPr>
          <w:rFonts w:hint="cs"/>
          <w:rtl/>
        </w:rPr>
        <w:t xml:space="preserve">ישועה ובעטרת ניצחון. </w:t>
      </w:r>
    </w:p>
    <w:p w:rsidR="00125F0E" w:rsidRDefault="00125F0E" w:rsidP="009635F5">
      <w:pPr>
        <w:rPr>
          <w:rtl/>
        </w:rPr>
      </w:pPr>
    </w:p>
    <w:p w:rsidR="00125F0E" w:rsidRDefault="00125F0E" w:rsidP="00286EAD">
      <w:pPr>
        <w:rPr>
          <w:rtl/>
        </w:rPr>
      </w:pPr>
      <w:r>
        <w:rPr>
          <w:rFonts w:hint="cs"/>
          <w:rtl/>
        </w:rPr>
        <w:t xml:space="preserve">קראנו בפרשת השבוע: "בראשית ברא ה' את השמים ואת הארץ. והארץ </w:t>
      </w:r>
      <w:proofErr w:type="spellStart"/>
      <w:r>
        <w:rPr>
          <w:rFonts w:hint="cs"/>
          <w:rtl/>
        </w:rPr>
        <w:t>היתה</w:t>
      </w:r>
      <w:proofErr w:type="spellEnd"/>
      <w:r>
        <w:rPr>
          <w:rFonts w:hint="cs"/>
          <w:rtl/>
        </w:rPr>
        <w:t xml:space="preserve"> תהו ובהו </w:t>
      </w:r>
      <w:r w:rsidR="00D01126">
        <w:rPr>
          <w:rFonts w:hint="cs"/>
          <w:rtl/>
        </w:rPr>
        <w:t>– – –</w:t>
      </w:r>
      <w:r>
        <w:rPr>
          <w:rFonts w:hint="cs"/>
          <w:rtl/>
        </w:rPr>
        <w:t xml:space="preserve"> ויאמר ה' יהי אור ויהי אור". המדרש אומר: </w:t>
      </w:r>
      <w:bookmarkStart w:id="8197" w:name="_ETM_Q13_305661"/>
      <w:bookmarkEnd w:id="8197"/>
      <w:r>
        <w:rPr>
          <w:rFonts w:hint="cs"/>
          <w:rtl/>
        </w:rPr>
        <w:t>תוהו ובוהו אלו מעשיהם של רשעים; יהי אור אלו מעשיהם של צדיקים. אחרי התוהו ובוהו, אחרי החושך על פני תהום, הקושי, חוסר האונים והסתר הפנים שהיה לנו בשנה שעברה, ויאמר אלוהים</w:t>
      </w:r>
      <w:r w:rsidR="00286EAD">
        <w:rPr>
          <w:rFonts w:hint="cs"/>
          <w:rtl/>
        </w:rPr>
        <w:t>:</w:t>
      </w:r>
      <w:r>
        <w:rPr>
          <w:rFonts w:hint="cs"/>
          <w:rtl/>
        </w:rPr>
        <w:t xml:space="preserve"> יהי אור. דווקא מתוך הצער והכאב, </w:t>
      </w:r>
      <w:bookmarkStart w:id="8198" w:name="_ETM_Q13_327884"/>
      <w:bookmarkEnd w:id="8198"/>
      <w:r>
        <w:rPr>
          <w:rFonts w:hint="cs"/>
          <w:rtl/>
        </w:rPr>
        <w:t xml:space="preserve">בסייעתא דשמיא גדולה, עם ישראל התעשת, התגבר כארי והשיב מלחמה שערה בכל הכוח והעוצמה, ואט-אט חוזר האור לחיינו ולארצנו. ולאור הזה </w:t>
      </w:r>
      <w:bookmarkStart w:id="8199" w:name="_ETM_Q13_342265"/>
      <w:bookmarkEnd w:id="8199"/>
      <w:r>
        <w:rPr>
          <w:rFonts w:hint="cs"/>
          <w:rtl/>
        </w:rPr>
        <w:t xml:space="preserve">אנחנו זוכים בזכות מעשיהם של צדיקים, לוחמינו הגיבורים, שמוסרים את נפשם למען עמנו וערי אלוהינו. </w:t>
      </w:r>
      <w:bookmarkStart w:id="8200" w:name="_ETM_Q13_359797"/>
      <w:bookmarkStart w:id="8201" w:name="_ETM_Q13_359838"/>
      <w:bookmarkStart w:id="8202" w:name="_ETM_Q13_359949"/>
      <w:bookmarkStart w:id="8203" w:name="_ETM_Q13_359991"/>
      <w:bookmarkEnd w:id="8200"/>
      <w:bookmarkEnd w:id="8201"/>
      <w:bookmarkEnd w:id="8202"/>
      <w:bookmarkEnd w:id="8203"/>
      <w:r>
        <w:rPr>
          <w:rFonts w:hint="cs"/>
          <w:rtl/>
        </w:rPr>
        <w:t>רוח הגבורה ועוצמת האמונה המפעמת בקרבם הם הסיבה להישגים שהשגנו השנה. נשים אותם כחותם על ליבנו ולא נשקוט, בעזרת ה</w:t>
      </w:r>
      <w:r w:rsidR="00286EAD">
        <w:rPr>
          <w:rFonts w:hint="cs"/>
          <w:rtl/>
        </w:rPr>
        <w:t>שם</w:t>
      </w:r>
      <w:r>
        <w:rPr>
          <w:rFonts w:hint="cs"/>
          <w:rtl/>
        </w:rPr>
        <w:t xml:space="preserve">, עד שהמשימה תושלם במלואה. תודה רבה. </w:t>
      </w:r>
      <w:bookmarkStart w:id="8204" w:name="_ETM_Q13_367732"/>
      <w:bookmarkEnd w:id="8204"/>
    </w:p>
    <w:p w:rsidR="00125F0E" w:rsidRDefault="00125F0E" w:rsidP="009635F5">
      <w:pPr>
        <w:rPr>
          <w:rtl/>
        </w:rPr>
      </w:pPr>
    </w:p>
    <w:p w:rsidR="00125F0E" w:rsidRDefault="00125F0E" w:rsidP="00857D74">
      <w:pPr>
        <w:pStyle w:val="af7"/>
        <w:keepNext/>
        <w:rPr>
          <w:rtl/>
        </w:rPr>
      </w:pPr>
      <w:bookmarkStart w:id="8205" w:name="ET_yor_6595_11"/>
      <w:r w:rsidRPr="00C52B77">
        <w:rPr>
          <w:rStyle w:val="TagStyle"/>
          <w:rtl/>
        </w:rPr>
        <w:t xml:space="preserve"> &lt;&lt; יור &gt;&gt; </w:t>
      </w:r>
      <w:r>
        <w:rPr>
          <w:rtl/>
        </w:rPr>
        <w:t>היו"ר ארז מלול:</w:t>
      </w:r>
      <w:r w:rsidRPr="00C52B77">
        <w:rPr>
          <w:rStyle w:val="TagStyle"/>
          <w:rtl/>
        </w:rPr>
        <w:t xml:space="preserve"> &lt;&lt; יור &gt;&gt;</w:t>
      </w:r>
      <w:r>
        <w:rPr>
          <w:rtl/>
        </w:rPr>
        <w:t xml:space="preserve">   </w:t>
      </w:r>
      <w:bookmarkEnd w:id="8205"/>
    </w:p>
    <w:p w:rsidR="00125F0E" w:rsidRDefault="00125F0E" w:rsidP="00D01126">
      <w:pPr>
        <w:rPr>
          <w:rtl/>
        </w:rPr>
      </w:pPr>
    </w:p>
    <w:p w:rsidR="00125F0E" w:rsidRDefault="00125F0E" w:rsidP="00857D74">
      <w:pPr>
        <w:rPr>
          <w:rtl/>
        </w:rPr>
      </w:pPr>
      <w:bookmarkStart w:id="8206" w:name="_ETM_Q13_367956"/>
      <w:bookmarkEnd w:id="8206"/>
      <w:r>
        <w:rPr>
          <w:rFonts w:hint="cs"/>
          <w:rtl/>
        </w:rPr>
        <w:t xml:space="preserve">תודה רבה. </w:t>
      </w:r>
    </w:p>
    <w:p w:rsidR="00125F0E" w:rsidRPr="00C52B77" w:rsidRDefault="00125F0E" w:rsidP="00857D74">
      <w:pPr>
        <w:rPr>
          <w:rtl/>
        </w:rPr>
      </w:pPr>
    </w:p>
    <w:p w:rsidR="00125F0E" w:rsidRDefault="00125F0E" w:rsidP="00857D74">
      <w:pPr>
        <w:pStyle w:val="af6"/>
        <w:keepNext/>
        <w:rPr>
          <w:rtl/>
        </w:rPr>
      </w:pPr>
      <w:bookmarkStart w:id="8207" w:name="ET_interruption_6156_1"/>
      <w:r w:rsidRPr="00442B02">
        <w:rPr>
          <w:rStyle w:val="TagStyle"/>
          <w:rtl/>
        </w:rPr>
        <w:t xml:space="preserve"> &lt;&lt; קריאה &gt;&gt; </w:t>
      </w:r>
      <w:r>
        <w:rPr>
          <w:rtl/>
        </w:rPr>
        <w:t>גלעד קריב (העבודה):</w:t>
      </w:r>
      <w:r w:rsidRPr="00442B02">
        <w:rPr>
          <w:rStyle w:val="TagStyle"/>
          <w:rtl/>
        </w:rPr>
        <w:t xml:space="preserve"> &lt;&lt; קריאה &gt;&gt;</w:t>
      </w:r>
      <w:r>
        <w:rPr>
          <w:rtl/>
        </w:rPr>
        <w:t xml:space="preserve">   </w:t>
      </w:r>
      <w:bookmarkEnd w:id="8207"/>
    </w:p>
    <w:p w:rsidR="00125F0E" w:rsidRDefault="00125F0E" w:rsidP="00D01126">
      <w:pPr>
        <w:rPr>
          <w:rtl/>
          <w:lang w:eastAsia="he-IL"/>
        </w:rPr>
      </w:pPr>
    </w:p>
    <w:p w:rsidR="00125F0E" w:rsidRDefault="00125F0E" w:rsidP="00857D74">
      <w:pPr>
        <w:rPr>
          <w:rtl/>
        </w:rPr>
      </w:pPr>
      <w:r>
        <w:rPr>
          <w:rFonts w:hint="cs"/>
          <w:rtl/>
        </w:rPr>
        <w:t>חבל שהבן של ראש הממשלה לא נותן דוגמה אישית.</w:t>
      </w:r>
    </w:p>
    <w:p w:rsidR="00125F0E" w:rsidRDefault="00125F0E" w:rsidP="00857D74">
      <w:pPr>
        <w:rPr>
          <w:rtl/>
        </w:rPr>
      </w:pPr>
      <w:bookmarkStart w:id="8208" w:name="_ETM_Q13_369432"/>
      <w:bookmarkEnd w:id="8208"/>
    </w:p>
    <w:p w:rsidR="00125F0E" w:rsidRDefault="00125F0E" w:rsidP="00857D74">
      <w:pPr>
        <w:pStyle w:val="af7"/>
        <w:keepNext/>
        <w:rPr>
          <w:rtl/>
        </w:rPr>
      </w:pPr>
      <w:bookmarkStart w:id="8209" w:name="ET_yor_6595_12"/>
      <w:r w:rsidRPr="00C52B77">
        <w:rPr>
          <w:rStyle w:val="TagStyle"/>
          <w:rtl/>
        </w:rPr>
        <w:t xml:space="preserve"> &lt;&lt; יור &gt;&gt; </w:t>
      </w:r>
      <w:r>
        <w:rPr>
          <w:rtl/>
        </w:rPr>
        <w:t>היו"ר ארז מלול:</w:t>
      </w:r>
      <w:r w:rsidRPr="00C52B77">
        <w:rPr>
          <w:rStyle w:val="TagStyle"/>
          <w:rtl/>
        </w:rPr>
        <w:t xml:space="preserve"> &lt;&lt; יור &gt;&gt;</w:t>
      </w:r>
      <w:r>
        <w:rPr>
          <w:rtl/>
        </w:rPr>
        <w:t xml:space="preserve">   </w:t>
      </w:r>
      <w:bookmarkEnd w:id="8209"/>
    </w:p>
    <w:p w:rsidR="00125F0E" w:rsidRDefault="00125F0E" w:rsidP="00D01126">
      <w:pPr>
        <w:rPr>
          <w:rtl/>
        </w:rPr>
      </w:pPr>
    </w:p>
    <w:p w:rsidR="00125F0E" w:rsidRDefault="00125F0E" w:rsidP="00857D74">
      <w:pPr>
        <w:rPr>
          <w:rtl/>
        </w:rPr>
      </w:pPr>
      <w:bookmarkStart w:id="8210" w:name="_ETM_Q13_370740"/>
      <w:bookmarkEnd w:id="8210"/>
      <w:r>
        <w:rPr>
          <w:rFonts w:hint="cs"/>
          <w:rtl/>
        </w:rPr>
        <w:t xml:space="preserve">תודה רבה. </w:t>
      </w:r>
      <w:bookmarkStart w:id="8211" w:name="_ETM_Q13_372732"/>
      <w:bookmarkEnd w:id="8211"/>
    </w:p>
    <w:p w:rsidR="00125F0E" w:rsidRDefault="00125F0E" w:rsidP="00857D74">
      <w:pPr>
        <w:rPr>
          <w:rtl/>
        </w:rPr>
      </w:pPr>
      <w:bookmarkStart w:id="8212" w:name="_ETM_Q13_372792"/>
      <w:bookmarkEnd w:id="8212"/>
    </w:p>
    <w:p w:rsidR="00125F0E" w:rsidRDefault="00125F0E" w:rsidP="00857D74">
      <w:pPr>
        <w:pStyle w:val="af6"/>
        <w:keepNext/>
        <w:rPr>
          <w:rtl/>
        </w:rPr>
      </w:pPr>
      <w:bookmarkStart w:id="8213" w:name="ET_interruption_6156_13"/>
      <w:r w:rsidRPr="00C52B77">
        <w:rPr>
          <w:rStyle w:val="TagStyle"/>
          <w:rtl/>
        </w:rPr>
        <w:t xml:space="preserve"> &lt;&lt; קריאה &gt;&gt; </w:t>
      </w:r>
      <w:r>
        <w:rPr>
          <w:rtl/>
        </w:rPr>
        <w:t>גלעד קריב (העבודה):</w:t>
      </w:r>
      <w:r w:rsidRPr="00C52B77">
        <w:rPr>
          <w:rStyle w:val="TagStyle"/>
          <w:rtl/>
        </w:rPr>
        <w:t xml:space="preserve"> &lt;&lt; קריאה &gt;&gt;</w:t>
      </w:r>
      <w:r>
        <w:rPr>
          <w:rtl/>
        </w:rPr>
        <w:t xml:space="preserve">   </w:t>
      </w:r>
      <w:bookmarkEnd w:id="8213"/>
    </w:p>
    <w:p w:rsidR="00125F0E" w:rsidRDefault="00125F0E" w:rsidP="00D01126">
      <w:pPr>
        <w:rPr>
          <w:rtl/>
        </w:rPr>
      </w:pPr>
    </w:p>
    <w:p w:rsidR="00125F0E" w:rsidRDefault="00125F0E" w:rsidP="00857D74">
      <w:pPr>
        <w:rPr>
          <w:rtl/>
        </w:rPr>
      </w:pPr>
      <w:bookmarkStart w:id="8214" w:name="_ETM_Q13_372586"/>
      <w:bookmarkStart w:id="8215" w:name="_ETM_Q13_369476"/>
      <w:bookmarkEnd w:id="8214"/>
      <w:bookmarkEnd w:id="8215"/>
      <w:r>
        <w:rPr>
          <w:rFonts w:hint="cs"/>
          <w:rtl/>
        </w:rPr>
        <w:t xml:space="preserve">מה אתה אומר, בתור לוחם לשעבר? </w:t>
      </w:r>
    </w:p>
    <w:p w:rsidR="00125F0E" w:rsidRDefault="00125F0E" w:rsidP="00857D74">
      <w:pPr>
        <w:rPr>
          <w:rtl/>
        </w:rPr>
      </w:pPr>
      <w:bookmarkStart w:id="8216" w:name="_ETM_Q13_374960"/>
      <w:bookmarkStart w:id="8217" w:name="_ETM_Q13_374977"/>
      <w:bookmarkEnd w:id="8216"/>
      <w:bookmarkEnd w:id="8217"/>
    </w:p>
    <w:p w:rsidR="00125F0E" w:rsidRDefault="00125F0E" w:rsidP="00857D74">
      <w:pPr>
        <w:pStyle w:val="af7"/>
        <w:keepNext/>
        <w:rPr>
          <w:rtl/>
        </w:rPr>
      </w:pPr>
      <w:bookmarkStart w:id="8218" w:name="ET_yor_6595_14"/>
      <w:r w:rsidRPr="00C52B77">
        <w:rPr>
          <w:rStyle w:val="TagStyle"/>
          <w:rtl/>
        </w:rPr>
        <w:t xml:space="preserve"> &lt;&lt; יור &gt;&gt; </w:t>
      </w:r>
      <w:r>
        <w:rPr>
          <w:rtl/>
        </w:rPr>
        <w:t>היו"ר ארז מלול:</w:t>
      </w:r>
      <w:r w:rsidRPr="00C52B77">
        <w:rPr>
          <w:rStyle w:val="TagStyle"/>
          <w:rtl/>
        </w:rPr>
        <w:t xml:space="preserve"> &lt;&lt; יור &gt;&gt;</w:t>
      </w:r>
      <w:r>
        <w:rPr>
          <w:rtl/>
        </w:rPr>
        <w:t xml:space="preserve">   </w:t>
      </w:r>
      <w:bookmarkEnd w:id="8218"/>
    </w:p>
    <w:p w:rsidR="00125F0E" w:rsidRDefault="00125F0E" w:rsidP="00D01126">
      <w:pPr>
        <w:rPr>
          <w:rtl/>
        </w:rPr>
      </w:pPr>
    </w:p>
    <w:p w:rsidR="00125F0E" w:rsidRDefault="00125F0E" w:rsidP="00857D74">
      <w:pPr>
        <w:rPr>
          <w:rtl/>
        </w:rPr>
      </w:pPr>
      <w:bookmarkStart w:id="8219" w:name="_ETM_Q13_376129"/>
      <w:bookmarkEnd w:id="8219"/>
      <w:r>
        <w:rPr>
          <w:rFonts w:hint="cs"/>
          <w:rtl/>
        </w:rPr>
        <w:t xml:space="preserve">חבר הכנסת קריב, אתה </w:t>
      </w:r>
      <w:bookmarkStart w:id="8220" w:name="_ETM_Q13_376575"/>
      <w:bookmarkEnd w:id="8220"/>
      <w:r>
        <w:rPr>
          <w:rFonts w:hint="cs"/>
          <w:rtl/>
        </w:rPr>
        <w:t xml:space="preserve">מפריע לי. </w:t>
      </w:r>
    </w:p>
    <w:p w:rsidR="00125F0E" w:rsidRDefault="00125F0E" w:rsidP="00857D74">
      <w:pPr>
        <w:rPr>
          <w:rtl/>
        </w:rPr>
      </w:pPr>
    </w:p>
    <w:p w:rsidR="00125F0E" w:rsidRDefault="00125F0E" w:rsidP="00D01126">
      <w:pPr>
        <w:rPr>
          <w:rtl/>
        </w:rPr>
      </w:pPr>
      <w:r>
        <w:rPr>
          <w:rFonts w:hint="cs"/>
          <w:rtl/>
        </w:rPr>
        <w:t xml:space="preserve">נעבור לדיון סיעתי משולב </w:t>
      </w:r>
      <w:r w:rsidR="00D01126">
        <w:rPr>
          <w:rFonts w:hint="cs"/>
          <w:rtl/>
        </w:rPr>
        <w:t>– – –</w:t>
      </w:r>
    </w:p>
    <w:p w:rsidR="00125F0E" w:rsidRDefault="00125F0E" w:rsidP="00857D74">
      <w:pPr>
        <w:rPr>
          <w:rtl/>
        </w:rPr>
      </w:pPr>
      <w:bookmarkStart w:id="8221" w:name="_ETM_Q13_378189"/>
      <w:bookmarkStart w:id="8222" w:name="_ETM_Q13_378238"/>
      <w:bookmarkEnd w:id="8221"/>
      <w:bookmarkEnd w:id="8222"/>
    </w:p>
    <w:p w:rsidR="00125F0E" w:rsidRDefault="00125F0E" w:rsidP="00857D74">
      <w:pPr>
        <w:pStyle w:val="af6"/>
        <w:keepNext/>
        <w:rPr>
          <w:rtl/>
        </w:rPr>
      </w:pPr>
      <w:bookmarkStart w:id="8223" w:name="ET_interruption_6156_15"/>
      <w:r w:rsidRPr="00C52B77">
        <w:rPr>
          <w:rStyle w:val="TagStyle"/>
          <w:rtl/>
        </w:rPr>
        <w:t xml:space="preserve"> &lt;&lt; קריאה &gt;&gt; </w:t>
      </w:r>
      <w:r>
        <w:rPr>
          <w:rtl/>
        </w:rPr>
        <w:t>גלעד קריב (העבודה):</w:t>
      </w:r>
      <w:r w:rsidRPr="00C52B77">
        <w:rPr>
          <w:rStyle w:val="TagStyle"/>
          <w:rtl/>
        </w:rPr>
        <w:t xml:space="preserve"> &lt;&lt; קריאה &gt;&gt;</w:t>
      </w:r>
      <w:r>
        <w:rPr>
          <w:rtl/>
        </w:rPr>
        <w:t xml:space="preserve">   </w:t>
      </w:r>
      <w:bookmarkEnd w:id="8223"/>
    </w:p>
    <w:p w:rsidR="00125F0E" w:rsidRDefault="00125F0E" w:rsidP="00D01126">
      <w:pPr>
        <w:rPr>
          <w:rtl/>
        </w:rPr>
      </w:pPr>
    </w:p>
    <w:p w:rsidR="00125F0E" w:rsidRDefault="00125F0E" w:rsidP="00286EAD">
      <w:pPr>
        <w:rPr>
          <w:rtl/>
        </w:rPr>
      </w:pPr>
      <w:bookmarkStart w:id="8224" w:name="_ETM_Q13_378667"/>
      <w:bookmarkStart w:id="8225" w:name="_ETM_Q13_375028"/>
      <w:bookmarkEnd w:id="8224"/>
      <w:bookmarkEnd w:id="8225"/>
      <w:r>
        <w:rPr>
          <w:rFonts w:hint="cs"/>
          <w:rtl/>
        </w:rPr>
        <w:t>אני רק מציע שהמשפחה של ראש הממשלה תיתן דוגמה אישית</w:t>
      </w:r>
      <w:r w:rsidR="00286EAD">
        <w:rPr>
          <w:rFonts w:hint="cs"/>
          <w:rtl/>
        </w:rPr>
        <w:t xml:space="preserve"> </w:t>
      </w:r>
      <w:r w:rsidR="00286EAD">
        <w:rPr>
          <w:rFonts w:hint="eastAsia"/>
          <w:rtl/>
        </w:rPr>
        <w:t>–</w:t>
      </w:r>
      <w:r w:rsidR="00286EAD">
        <w:rPr>
          <w:rFonts w:hint="cs"/>
          <w:rtl/>
        </w:rPr>
        <w:t xml:space="preserve"> </w:t>
      </w:r>
      <w:r w:rsidR="00286EAD">
        <w:rPr>
          <w:rFonts w:hint="eastAsia"/>
          <w:rtl/>
        </w:rPr>
        <w:t>–</w:t>
      </w:r>
      <w:r>
        <w:rPr>
          <w:rFonts w:hint="cs"/>
          <w:rtl/>
        </w:rPr>
        <w:t xml:space="preserve"> </w:t>
      </w:r>
    </w:p>
    <w:p w:rsidR="00125F0E" w:rsidRDefault="00125F0E" w:rsidP="00857D74">
      <w:pPr>
        <w:rPr>
          <w:rtl/>
        </w:rPr>
      </w:pPr>
      <w:bookmarkStart w:id="8226" w:name="_ETM_Q13_384664"/>
      <w:bookmarkStart w:id="8227" w:name="_ETM_Q13_384698"/>
      <w:bookmarkStart w:id="8228" w:name="_ETM_Q13_384808"/>
      <w:bookmarkEnd w:id="8226"/>
      <w:bookmarkEnd w:id="8227"/>
      <w:bookmarkEnd w:id="8228"/>
    </w:p>
    <w:p w:rsidR="00125F0E" w:rsidRDefault="00125F0E" w:rsidP="00857D74">
      <w:pPr>
        <w:pStyle w:val="af7"/>
        <w:keepNext/>
        <w:rPr>
          <w:rtl/>
        </w:rPr>
      </w:pPr>
      <w:r w:rsidRPr="00430A37">
        <w:rPr>
          <w:rStyle w:val="TagStyle"/>
          <w:rtl/>
        </w:rPr>
        <w:t xml:space="preserve"> &lt;&lt; יור &gt;&gt; </w:t>
      </w:r>
      <w:r>
        <w:rPr>
          <w:rtl/>
        </w:rPr>
        <w:t>היו"ר ארז מלול:</w:t>
      </w:r>
      <w:r w:rsidRPr="00430A37">
        <w:rPr>
          <w:rStyle w:val="TagStyle"/>
          <w:rtl/>
        </w:rPr>
        <w:t xml:space="preserve"> &lt;&lt; יור &gt;&gt;</w:t>
      </w:r>
      <w:r>
        <w:rPr>
          <w:rtl/>
        </w:rPr>
        <w:t xml:space="preserve">   </w:t>
      </w:r>
    </w:p>
    <w:p w:rsidR="00125F0E" w:rsidRDefault="00125F0E" w:rsidP="00D01126">
      <w:pPr>
        <w:rPr>
          <w:rtl/>
        </w:rPr>
      </w:pPr>
    </w:p>
    <w:p w:rsidR="00125F0E" w:rsidRDefault="00125F0E" w:rsidP="00D01126">
      <w:pPr>
        <w:rPr>
          <w:rtl/>
        </w:rPr>
      </w:pPr>
      <w:bookmarkStart w:id="8229" w:name="_ETM_Q13_385336"/>
      <w:bookmarkEnd w:id="8229"/>
      <w:r>
        <w:rPr>
          <w:rFonts w:hint="cs"/>
          <w:rtl/>
        </w:rPr>
        <w:t>טוב,</w:t>
      </w:r>
      <w:bookmarkStart w:id="8230" w:name="_ETM_Q13_386162"/>
      <w:bookmarkEnd w:id="8230"/>
      <w:r>
        <w:rPr>
          <w:rFonts w:hint="cs"/>
          <w:rtl/>
        </w:rPr>
        <w:t xml:space="preserve"> ביקשתי </w:t>
      </w:r>
      <w:r w:rsidR="00D01126">
        <w:rPr>
          <w:rFonts w:hint="cs"/>
          <w:rtl/>
        </w:rPr>
        <w:t>– – –</w:t>
      </w:r>
      <w:r>
        <w:rPr>
          <w:rFonts w:hint="cs"/>
          <w:rtl/>
        </w:rPr>
        <w:t xml:space="preserve"> </w:t>
      </w:r>
    </w:p>
    <w:p w:rsidR="00125F0E" w:rsidRDefault="00125F0E" w:rsidP="00857D74">
      <w:pPr>
        <w:rPr>
          <w:rtl/>
        </w:rPr>
      </w:pPr>
      <w:bookmarkStart w:id="8231" w:name="_ETM_Q13_386173"/>
      <w:bookmarkStart w:id="8232" w:name="_ETM_Q13_386232"/>
      <w:bookmarkEnd w:id="8231"/>
      <w:bookmarkEnd w:id="8232"/>
    </w:p>
    <w:p w:rsidR="00125F0E" w:rsidRDefault="00125F0E" w:rsidP="00857D74">
      <w:pPr>
        <w:pStyle w:val="af6"/>
        <w:keepNext/>
        <w:rPr>
          <w:rtl/>
        </w:rPr>
      </w:pPr>
      <w:bookmarkStart w:id="8233" w:name="ET_interruption_6156_17"/>
      <w:r w:rsidRPr="00430A37">
        <w:rPr>
          <w:rStyle w:val="TagStyle"/>
          <w:rtl/>
        </w:rPr>
        <w:t xml:space="preserve"> &lt;&lt; קריאה &gt;&gt; </w:t>
      </w:r>
      <w:r>
        <w:rPr>
          <w:rtl/>
        </w:rPr>
        <w:t>גלעד קריב (העבודה):</w:t>
      </w:r>
      <w:r w:rsidRPr="00430A37">
        <w:rPr>
          <w:rStyle w:val="TagStyle"/>
          <w:rtl/>
        </w:rPr>
        <w:t xml:space="preserve"> &lt;&lt; קריאה &gt;&gt;</w:t>
      </w:r>
      <w:r>
        <w:rPr>
          <w:rtl/>
        </w:rPr>
        <w:t xml:space="preserve">   </w:t>
      </w:r>
      <w:bookmarkEnd w:id="8233"/>
    </w:p>
    <w:p w:rsidR="00125F0E" w:rsidRDefault="00125F0E" w:rsidP="00D01126">
      <w:pPr>
        <w:rPr>
          <w:rtl/>
        </w:rPr>
      </w:pPr>
    </w:p>
    <w:p w:rsidR="00125F0E" w:rsidRDefault="00286EAD" w:rsidP="00286EAD">
      <w:pPr>
        <w:rPr>
          <w:rtl/>
        </w:rPr>
      </w:pPr>
      <w:bookmarkStart w:id="8234" w:name="_ETM_Q13_385461"/>
      <w:bookmarkStart w:id="8235" w:name="_ETM_Q13_384845"/>
      <w:bookmarkEnd w:id="8234"/>
      <w:bookmarkEnd w:id="8235"/>
      <w:r>
        <w:rPr>
          <w:rFonts w:hint="eastAsia"/>
          <w:rtl/>
        </w:rPr>
        <w:t>–</w:t>
      </w:r>
      <w:r>
        <w:rPr>
          <w:rFonts w:hint="cs"/>
          <w:rtl/>
        </w:rPr>
        <w:t xml:space="preserve"> </w:t>
      </w:r>
      <w:r>
        <w:rPr>
          <w:rFonts w:hint="eastAsia"/>
          <w:rtl/>
        </w:rPr>
        <w:t>–</w:t>
      </w:r>
      <w:r>
        <w:rPr>
          <w:rFonts w:hint="cs"/>
          <w:rtl/>
        </w:rPr>
        <w:t xml:space="preserve"> </w:t>
      </w:r>
      <w:r w:rsidR="00125F0E">
        <w:rPr>
          <w:rFonts w:hint="cs"/>
          <w:rtl/>
        </w:rPr>
        <w:t xml:space="preserve">ושהבן שלו, שבגיל מילואים, יחזור לארץ וישרת במילואים. </w:t>
      </w:r>
    </w:p>
    <w:p w:rsidR="00125F0E" w:rsidRDefault="00125F0E" w:rsidP="00857D74">
      <w:pPr>
        <w:rPr>
          <w:rtl/>
        </w:rPr>
      </w:pPr>
      <w:bookmarkStart w:id="8236" w:name="_ETM_Q13_387372"/>
      <w:bookmarkEnd w:id="8236"/>
    </w:p>
    <w:p w:rsidR="00125F0E" w:rsidRDefault="00125F0E" w:rsidP="00857D74">
      <w:pPr>
        <w:pStyle w:val="af7"/>
        <w:keepNext/>
        <w:rPr>
          <w:rtl/>
        </w:rPr>
      </w:pPr>
      <w:bookmarkStart w:id="8237" w:name="_ETM_Q13_387436"/>
      <w:bookmarkStart w:id="8238" w:name="ET_yor_6595_18"/>
      <w:bookmarkEnd w:id="8237"/>
      <w:r w:rsidRPr="00430A37">
        <w:rPr>
          <w:rStyle w:val="TagStyle"/>
          <w:rtl/>
        </w:rPr>
        <w:t xml:space="preserve"> &lt;&lt; יור &gt;&gt; </w:t>
      </w:r>
      <w:r>
        <w:rPr>
          <w:rtl/>
        </w:rPr>
        <w:t>היו"ר ארז מלול:</w:t>
      </w:r>
      <w:r w:rsidRPr="00430A37">
        <w:rPr>
          <w:rStyle w:val="TagStyle"/>
          <w:rtl/>
        </w:rPr>
        <w:t xml:space="preserve"> &lt;&lt; יור &gt;&gt;</w:t>
      </w:r>
      <w:r>
        <w:rPr>
          <w:rtl/>
        </w:rPr>
        <w:t xml:space="preserve">   </w:t>
      </w:r>
      <w:bookmarkEnd w:id="8238"/>
    </w:p>
    <w:p w:rsidR="00125F0E" w:rsidRDefault="00125F0E" w:rsidP="00D01126">
      <w:pPr>
        <w:rPr>
          <w:rtl/>
        </w:rPr>
      </w:pPr>
    </w:p>
    <w:p w:rsidR="00125F0E" w:rsidRDefault="00125F0E" w:rsidP="00857D74">
      <w:pPr>
        <w:rPr>
          <w:rtl/>
          <w:lang w:eastAsia="he-IL"/>
        </w:rPr>
      </w:pPr>
      <w:r>
        <w:rPr>
          <w:rFonts w:hint="cs"/>
          <w:rtl/>
          <w:lang w:eastAsia="he-IL"/>
        </w:rPr>
        <w:t xml:space="preserve">חבר הכנסת גלעד קריב, אתה </w:t>
      </w:r>
      <w:bookmarkStart w:id="8239" w:name="_ETM_Q13_390771"/>
      <w:bookmarkEnd w:id="8239"/>
      <w:r>
        <w:rPr>
          <w:rFonts w:hint="cs"/>
          <w:rtl/>
          <w:lang w:eastAsia="he-IL"/>
        </w:rPr>
        <w:t xml:space="preserve">בקריאה ראשונה. </w:t>
      </w:r>
      <w:bookmarkStart w:id="8240" w:name="_ETM_Q13_410055"/>
      <w:bookmarkEnd w:id="8240"/>
    </w:p>
    <w:p w:rsidR="00125F0E" w:rsidRDefault="00125F0E" w:rsidP="00857D74">
      <w:pPr>
        <w:rPr>
          <w:rtl/>
          <w:lang w:eastAsia="he-IL"/>
        </w:rPr>
      </w:pPr>
      <w:bookmarkStart w:id="8241" w:name="_ETM_Q13_410089"/>
      <w:bookmarkStart w:id="8242" w:name="_ETM_Q13_410166"/>
      <w:bookmarkEnd w:id="8241"/>
      <w:bookmarkEnd w:id="8242"/>
    </w:p>
    <w:p w:rsidR="00125F0E" w:rsidRDefault="00125F0E" w:rsidP="00857D74">
      <w:pPr>
        <w:rPr>
          <w:rtl/>
          <w:lang w:eastAsia="he-IL"/>
        </w:rPr>
      </w:pPr>
      <w:bookmarkStart w:id="8243" w:name="_ETM_Q13_410197"/>
      <w:bookmarkEnd w:id="8243"/>
      <w:r>
        <w:rPr>
          <w:rFonts w:hint="cs"/>
          <w:rtl/>
          <w:lang w:eastAsia="he-IL"/>
        </w:rPr>
        <w:t xml:space="preserve">נעבור לדיון סיעתי משולב על הודעת ראש הממשלה </w:t>
      </w:r>
      <w:bookmarkStart w:id="8244" w:name="_ETM_Q13_394773"/>
      <w:bookmarkEnd w:id="8244"/>
      <w:r>
        <w:rPr>
          <w:rFonts w:hint="cs"/>
          <w:rtl/>
          <w:lang w:eastAsia="he-IL"/>
        </w:rPr>
        <w:t xml:space="preserve">ועל </w:t>
      </w:r>
      <w:r w:rsidR="00286EAD">
        <w:rPr>
          <w:rFonts w:hint="cs"/>
          <w:rtl/>
          <w:lang w:eastAsia="he-IL"/>
        </w:rPr>
        <w:t>ה</w:t>
      </w:r>
      <w:r>
        <w:rPr>
          <w:rFonts w:hint="cs"/>
          <w:rtl/>
          <w:lang w:eastAsia="he-IL"/>
        </w:rPr>
        <w:t>הצעות להביע אי-אמון בממשלה. כפי שקבעה ועדת הכנסת, הדיון</w:t>
      </w:r>
      <w:bookmarkStart w:id="8245" w:name="_ETM_Q13_399156"/>
      <w:bookmarkEnd w:id="8245"/>
      <w:r>
        <w:rPr>
          <w:rFonts w:hint="cs"/>
          <w:rtl/>
          <w:lang w:eastAsia="he-IL"/>
        </w:rPr>
        <w:t xml:space="preserve"> הסיעתי יהיה במתכונת של ארבע דקות לכל סיעה. ראשונת הדוברים</w:t>
      </w:r>
      <w:bookmarkStart w:id="8246" w:name="_ETM_Q13_406493"/>
      <w:bookmarkEnd w:id="8246"/>
      <w:r>
        <w:rPr>
          <w:rFonts w:hint="cs"/>
          <w:rtl/>
          <w:lang w:eastAsia="he-IL"/>
        </w:rPr>
        <w:t xml:space="preserve"> </w:t>
      </w:r>
      <w:r>
        <w:rPr>
          <w:rFonts w:hint="eastAsia"/>
          <w:rtl/>
          <w:lang w:eastAsia="he-IL"/>
        </w:rPr>
        <w:t xml:space="preserve">– </w:t>
      </w:r>
      <w:r>
        <w:rPr>
          <w:rFonts w:hint="cs"/>
          <w:rtl/>
          <w:lang w:eastAsia="he-IL"/>
        </w:rPr>
        <w:t>חברת הכנסת אורית פרקש הכהן. בבקשה, ארבע דקות לרשותך.</w:t>
      </w:r>
      <w:bookmarkStart w:id="8247" w:name="_ETM_Q13_412943"/>
      <w:bookmarkEnd w:id="8247"/>
      <w:r>
        <w:rPr>
          <w:rFonts w:hint="cs"/>
          <w:rtl/>
          <w:lang w:eastAsia="he-IL"/>
        </w:rPr>
        <w:t xml:space="preserve"> </w:t>
      </w:r>
      <w:bookmarkStart w:id="8248" w:name="_ETM_Q13_413199"/>
      <w:bookmarkEnd w:id="8248"/>
    </w:p>
    <w:p w:rsidR="00125F0E" w:rsidRDefault="00125F0E" w:rsidP="00857D74">
      <w:pPr>
        <w:rPr>
          <w:rtl/>
          <w:lang w:eastAsia="he-IL"/>
        </w:rPr>
      </w:pPr>
      <w:bookmarkStart w:id="8249" w:name="_ETM_Q13_419221"/>
      <w:bookmarkStart w:id="8250" w:name="_ETM_Q13_419281"/>
      <w:bookmarkEnd w:id="8249"/>
      <w:bookmarkEnd w:id="8250"/>
    </w:p>
    <w:p w:rsidR="00125F0E" w:rsidRDefault="00125F0E" w:rsidP="00857D74">
      <w:pPr>
        <w:pStyle w:val="af7"/>
        <w:keepNext/>
        <w:rPr>
          <w:rtl/>
        </w:rPr>
      </w:pPr>
      <w:bookmarkStart w:id="8251" w:name="ET_yor_6595_19"/>
      <w:r w:rsidRPr="00FD75E7">
        <w:rPr>
          <w:rStyle w:val="TagStyle"/>
          <w:rtl/>
        </w:rPr>
        <w:t xml:space="preserve"> &lt;&lt; יור &gt;&gt; </w:t>
      </w:r>
      <w:r>
        <w:rPr>
          <w:rtl/>
        </w:rPr>
        <w:t>היו"ר ארז מלול:</w:t>
      </w:r>
      <w:r w:rsidRPr="00FD75E7">
        <w:rPr>
          <w:rStyle w:val="TagStyle"/>
          <w:rtl/>
        </w:rPr>
        <w:t xml:space="preserve"> &lt;&lt; יור &gt;&gt;</w:t>
      </w:r>
      <w:r>
        <w:rPr>
          <w:rtl/>
        </w:rPr>
        <w:t xml:space="preserve">   </w:t>
      </w:r>
      <w:bookmarkEnd w:id="8251"/>
    </w:p>
    <w:p w:rsidR="00125F0E" w:rsidRDefault="00125F0E" w:rsidP="00D01126">
      <w:pPr>
        <w:rPr>
          <w:rtl/>
          <w:lang w:eastAsia="he-IL"/>
        </w:rPr>
      </w:pPr>
    </w:p>
    <w:p w:rsidR="00125F0E" w:rsidRDefault="00125F0E" w:rsidP="00857D74">
      <w:pPr>
        <w:rPr>
          <w:rtl/>
          <w:lang w:eastAsia="he-IL"/>
        </w:rPr>
      </w:pPr>
      <w:bookmarkStart w:id="8252" w:name="_ETM_Q13_421556"/>
      <w:bookmarkEnd w:id="8252"/>
      <w:r>
        <w:rPr>
          <w:rFonts w:hint="cs"/>
          <w:rtl/>
          <w:lang w:eastAsia="he-IL"/>
        </w:rPr>
        <w:t xml:space="preserve">למה אורית, הם שואלים. למה אורית ראשונה? אה, סליחה, טעות. נאור, אני מתנצל, קבל את התנצלותי. </w:t>
      </w:r>
      <w:bookmarkStart w:id="8253" w:name="_ETM_Q13_423557"/>
      <w:bookmarkStart w:id="8254" w:name="_ETM_Q13_423619"/>
      <w:bookmarkStart w:id="8255" w:name="_ETM_Q13_413259"/>
      <w:bookmarkStart w:id="8256" w:name="_ETM_Q13_413327"/>
      <w:bookmarkStart w:id="8257" w:name="_ETM_Q13_413368"/>
      <w:bookmarkEnd w:id="8253"/>
      <w:bookmarkEnd w:id="8254"/>
      <w:bookmarkEnd w:id="8255"/>
      <w:bookmarkEnd w:id="8256"/>
      <w:bookmarkEnd w:id="8257"/>
      <w:r>
        <w:rPr>
          <w:rFonts w:hint="cs"/>
          <w:rtl/>
          <w:lang w:eastAsia="he-IL"/>
        </w:rPr>
        <w:t xml:space="preserve"> </w:t>
      </w:r>
    </w:p>
    <w:p w:rsidR="00125F0E" w:rsidRDefault="00125F0E" w:rsidP="00857D74">
      <w:pPr>
        <w:rPr>
          <w:rtl/>
          <w:lang w:eastAsia="he-IL"/>
        </w:rPr>
      </w:pPr>
    </w:p>
    <w:p w:rsidR="00125F0E" w:rsidRDefault="00125F0E" w:rsidP="00857D74">
      <w:pPr>
        <w:pStyle w:val="a4"/>
        <w:keepNext/>
        <w:rPr>
          <w:rtl/>
        </w:rPr>
      </w:pPr>
      <w:bookmarkStart w:id="8258" w:name="ET_speaker_5800_3"/>
      <w:r w:rsidRPr="005310C7">
        <w:rPr>
          <w:rStyle w:val="TagStyle"/>
          <w:rtl/>
        </w:rPr>
        <w:t xml:space="preserve"> &lt;&lt; דובר &gt;&gt; </w:t>
      </w:r>
      <w:bookmarkStart w:id="8259" w:name="_Toc181098026"/>
      <w:bookmarkStart w:id="8260" w:name="_Toc181103052"/>
      <w:bookmarkStart w:id="8261" w:name="_Toc181537786"/>
      <w:r>
        <w:rPr>
          <w:rtl/>
        </w:rPr>
        <w:t>אורית פרקש הכהן (המחנה הממלכתי):</w:t>
      </w:r>
      <w:bookmarkEnd w:id="8259"/>
      <w:bookmarkEnd w:id="8260"/>
      <w:bookmarkEnd w:id="8261"/>
      <w:r w:rsidRPr="005310C7">
        <w:rPr>
          <w:rStyle w:val="TagStyle"/>
          <w:rtl/>
        </w:rPr>
        <w:t xml:space="preserve"> &lt;&lt; דובר &gt;&gt;</w:t>
      </w:r>
      <w:r>
        <w:rPr>
          <w:rtl/>
        </w:rPr>
        <w:t xml:space="preserve">   </w:t>
      </w:r>
      <w:bookmarkEnd w:id="8258"/>
    </w:p>
    <w:p w:rsidR="00125F0E" w:rsidRDefault="00125F0E" w:rsidP="00D01126">
      <w:pPr>
        <w:rPr>
          <w:rtl/>
          <w:lang w:eastAsia="he-IL"/>
        </w:rPr>
      </w:pPr>
    </w:p>
    <w:p w:rsidR="00125F0E" w:rsidRDefault="00125F0E" w:rsidP="00C967D1">
      <w:pPr>
        <w:rPr>
          <w:rtl/>
          <w:lang w:eastAsia="he-IL"/>
        </w:rPr>
      </w:pPr>
      <w:r>
        <w:rPr>
          <w:rFonts w:hint="cs"/>
          <w:rtl/>
          <w:lang w:eastAsia="he-IL"/>
        </w:rPr>
        <w:t xml:space="preserve">חבריי </w:t>
      </w:r>
      <w:bookmarkStart w:id="8262" w:name="_ETM_Q13_446365"/>
      <w:bookmarkEnd w:id="8262"/>
      <w:r>
        <w:rPr>
          <w:rFonts w:hint="cs"/>
          <w:rtl/>
          <w:lang w:eastAsia="he-IL"/>
        </w:rPr>
        <w:t>חברי הכנסת, מזה שנה כל המדינה חווה כאב גדול</w:t>
      </w:r>
      <w:bookmarkStart w:id="8263" w:name="_ETM_Q13_450337"/>
      <w:bookmarkEnd w:id="8263"/>
      <w:r>
        <w:rPr>
          <w:rFonts w:hint="cs"/>
          <w:rtl/>
          <w:lang w:eastAsia="he-IL"/>
        </w:rPr>
        <w:t xml:space="preserve">, תעצומות נפש והקרבה גדולה. בשבוע האחרון ליווינו לקבורה כמעט כל יום לפחות ארבעה או חמישה חיילים גיבורים, חלקם צעירים </w:t>
      </w:r>
      <w:bookmarkStart w:id="8264" w:name="_ETM_Q13_460124"/>
      <w:bookmarkEnd w:id="8264"/>
      <w:r>
        <w:rPr>
          <w:rFonts w:hint="cs"/>
          <w:rtl/>
          <w:lang w:eastAsia="he-IL"/>
        </w:rPr>
        <w:t>שלא חוו כלום, חלקם בעלי משפחות שהותירו יתומים. מדינה עם הרוגים, פצועים, חטופים, מפונים</w:t>
      </w:r>
      <w:r w:rsidR="00C967D1">
        <w:rPr>
          <w:rFonts w:hint="cs"/>
          <w:rtl/>
          <w:lang w:eastAsia="he-IL"/>
        </w:rPr>
        <w:t>;</w:t>
      </w:r>
      <w:r>
        <w:rPr>
          <w:rFonts w:hint="cs"/>
          <w:rtl/>
          <w:lang w:eastAsia="he-IL"/>
        </w:rPr>
        <w:t xml:space="preserve"> מלחמה בשבע חזיתות שלא ברור לאן מובילה אותנו. העם משווע למנהיגות מאחדת, מחברת. כמו בשדה </w:t>
      </w:r>
      <w:bookmarkStart w:id="8265" w:name="_ETM_Q13_480194"/>
      <w:bookmarkEnd w:id="8265"/>
      <w:r>
        <w:rPr>
          <w:rFonts w:hint="cs"/>
          <w:rtl/>
          <w:lang w:eastAsia="he-IL"/>
        </w:rPr>
        <w:t xml:space="preserve">הקרב, רוצים אחדות. </w:t>
      </w:r>
    </w:p>
    <w:p w:rsidR="00125F0E" w:rsidRDefault="00125F0E" w:rsidP="00857D74">
      <w:pPr>
        <w:rPr>
          <w:rtl/>
          <w:lang w:eastAsia="he-IL"/>
        </w:rPr>
      </w:pPr>
    </w:p>
    <w:p w:rsidR="00125F0E" w:rsidRDefault="00125F0E" w:rsidP="00857D74">
      <w:pPr>
        <w:rPr>
          <w:rtl/>
          <w:lang w:eastAsia="he-IL"/>
        </w:rPr>
      </w:pPr>
      <w:r>
        <w:rPr>
          <w:rFonts w:hint="cs"/>
          <w:rtl/>
          <w:lang w:eastAsia="he-IL"/>
        </w:rPr>
        <w:t xml:space="preserve">והינה, הממשלה הזו הוסיפה במוצהר ממש מטרה למטרות המלחמה: החלשת הדמוקרטיה ומלחמה לריסוק שלטון החוק. כן, חבריי, המהפכה המשפטית חזרה, לא בסתר, לא בשקט. מטרת מלחמה חדשה בגלוי יש לממשלה הזו: לשבור </w:t>
      </w:r>
      <w:bookmarkStart w:id="8266" w:name="_ETM_Q13_503180"/>
      <w:bookmarkEnd w:id="8266"/>
      <w:r>
        <w:rPr>
          <w:rFonts w:hint="cs"/>
          <w:rtl/>
          <w:lang w:eastAsia="he-IL"/>
        </w:rPr>
        <w:t xml:space="preserve">את האחדות בעם, לרסק את שלטון החוק, לקרב אותנו שוב למלחמת אחים, לשדר לאויבים שלנו לחשוב שאנחנו שוב חלשים. </w:t>
      </w:r>
    </w:p>
    <w:p w:rsidR="00125F0E" w:rsidRDefault="00125F0E" w:rsidP="00857D74">
      <w:pPr>
        <w:rPr>
          <w:rtl/>
          <w:lang w:eastAsia="he-IL"/>
        </w:rPr>
      </w:pPr>
    </w:p>
    <w:p w:rsidR="00125F0E" w:rsidRDefault="00125F0E" w:rsidP="00D01126">
      <w:pPr>
        <w:rPr>
          <w:rtl/>
          <w:lang w:eastAsia="he-IL"/>
        </w:rPr>
      </w:pPr>
      <w:r>
        <w:rPr>
          <w:rFonts w:hint="cs"/>
          <w:rtl/>
          <w:lang w:eastAsia="he-IL"/>
        </w:rPr>
        <w:t xml:space="preserve">בואו נדבר על עובדות. היום </w:t>
      </w:r>
      <w:r w:rsidR="00C967D1">
        <w:rPr>
          <w:rFonts w:hint="cs"/>
          <w:rtl/>
          <w:lang w:eastAsia="he-IL"/>
        </w:rPr>
        <w:t xml:space="preserve">הוא </w:t>
      </w:r>
      <w:r>
        <w:rPr>
          <w:rFonts w:hint="cs"/>
          <w:rtl/>
          <w:lang w:eastAsia="he-IL"/>
        </w:rPr>
        <w:t xml:space="preserve">היום הראשון לפתיחת מושב הכנסת. הייתם מצפים להצעות חוק שיעסקו במפונים, בתושבים, בנופלים, במשפחותיהם, בתמיכה נפשית יותר טובה, במילואימניקים שקורסים תחת הנטל, בשוויון בנטל, בוועדת חקירה ממלכתית, בתמיכה כלכלית במפונים חדשים </w:t>
      </w:r>
      <w:bookmarkStart w:id="8267" w:name="_ETM_Q13_535943"/>
      <w:bookmarkEnd w:id="8267"/>
      <w:r>
        <w:rPr>
          <w:rFonts w:hint="cs"/>
          <w:rtl/>
          <w:lang w:eastAsia="he-IL"/>
        </w:rPr>
        <w:t xml:space="preserve">באזורי חדשים </w:t>
      </w:r>
      <w:r>
        <w:rPr>
          <w:rFonts w:hint="eastAsia"/>
          <w:rtl/>
          <w:lang w:eastAsia="he-IL"/>
        </w:rPr>
        <w:t>–</w:t>
      </w:r>
      <w:r>
        <w:rPr>
          <w:rFonts w:hint="cs"/>
          <w:rtl/>
          <w:lang w:eastAsia="he-IL"/>
        </w:rPr>
        <w:t xml:space="preserve"> כאלה הצעות חוק היינו רוצים לראות. אבל מה, במה עוסקת הממשלה? הינה רשימה חלקית: </w:t>
      </w:r>
      <w:proofErr w:type="spellStart"/>
      <w:r>
        <w:rPr>
          <w:rFonts w:hint="cs"/>
          <w:rtl/>
          <w:lang w:eastAsia="he-IL"/>
        </w:rPr>
        <w:t>בגולדקנופ</w:t>
      </w:r>
      <w:proofErr w:type="spellEnd"/>
      <w:r>
        <w:rPr>
          <w:rFonts w:hint="cs"/>
          <w:rtl/>
          <w:lang w:eastAsia="he-IL"/>
        </w:rPr>
        <w:t xml:space="preserve"> ובדרעי, שמתנים את התקציב </w:t>
      </w:r>
      <w:bookmarkStart w:id="8268" w:name="_ETM_Q13_547821"/>
      <w:bookmarkEnd w:id="8268"/>
      <w:r>
        <w:rPr>
          <w:rFonts w:hint="cs"/>
          <w:rtl/>
          <w:lang w:eastAsia="he-IL"/>
        </w:rPr>
        <w:t xml:space="preserve">בחוק הפטור; בשר התקשורת, שמכניס הצעות חוק לסגירת חברות חדשות </w:t>
      </w:r>
      <w:bookmarkStart w:id="8269" w:name="_ETM_Q13_551785"/>
      <w:bookmarkEnd w:id="8269"/>
      <w:r>
        <w:rPr>
          <w:rFonts w:hint="cs"/>
          <w:rtl/>
          <w:lang w:eastAsia="he-IL"/>
        </w:rPr>
        <w:t xml:space="preserve">ישראליות; בחוק הרייטינג, שיפגע בפרטיות של כל אדם </w:t>
      </w:r>
      <w:r w:rsidR="00D01126">
        <w:rPr>
          <w:rFonts w:hint="cs"/>
          <w:rtl/>
          <w:lang w:eastAsia="he-IL"/>
        </w:rPr>
        <w:t>– –</w:t>
      </w:r>
      <w:r>
        <w:rPr>
          <w:rFonts w:hint="cs"/>
          <w:rtl/>
          <w:lang w:eastAsia="he-IL"/>
        </w:rPr>
        <w:t xml:space="preserve"> </w:t>
      </w:r>
      <w:bookmarkStart w:id="8270" w:name="_ETM_Q13_555118"/>
      <w:bookmarkEnd w:id="8270"/>
    </w:p>
    <w:p w:rsidR="00125F0E" w:rsidRDefault="00125F0E" w:rsidP="00857D74">
      <w:pPr>
        <w:rPr>
          <w:rtl/>
          <w:lang w:eastAsia="he-IL"/>
        </w:rPr>
      </w:pPr>
      <w:bookmarkStart w:id="8271" w:name="_ETM_Q13_555159"/>
      <w:bookmarkStart w:id="8272" w:name="_ETM_Q13_555254"/>
      <w:bookmarkEnd w:id="8271"/>
      <w:bookmarkEnd w:id="8272"/>
    </w:p>
    <w:p w:rsidR="00125F0E" w:rsidRDefault="00125F0E" w:rsidP="00857D74">
      <w:pPr>
        <w:pStyle w:val="af6"/>
        <w:keepNext/>
        <w:rPr>
          <w:rtl/>
        </w:rPr>
      </w:pPr>
      <w:bookmarkStart w:id="8273" w:name="_ETM_Q13_555310"/>
      <w:bookmarkStart w:id="8274" w:name="ET_interruption_6461_4"/>
      <w:bookmarkEnd w:id="8273"/>
      <w:r w:rsidRPr="005310C7">
        <w:rPr>
          <w:rStyle w:val="TagStyle"/>
          <w:rtl/>
        </w:rPr>
        <w:t xml:space="preserve"> &lt;&lt; קריאה &gt;&gt; </w:t>
      </w:r>
      <w:r>
        <w:rPr>
          <w:rtl/>
        </w:rPr>
        <w:t>שר התקשורת שלמה קרעי:</w:t>
      </w:r>
      <w:r w:rsidRPr="005310C7">
        <w:rPr>
          <w:rStyle w:val="TagStyle"/>
          <w:rtl/>
        </w:rPr>
        <w:t xml:space="preserve"> &lt;&lt; קריאה &gt;&gt;</w:t>
      </w:r>
      <w:r>
        <w:rPr>
          <w:rtl/>
        </w:rPr>
        <w:t xml:space="preserve">   </w:t>
      </w:r>
      <w:bookmarkEnd w:id="8274"/>
    </w:p>
    <w:p w:rsidR="00125F0E" w:rsidRDefault="00125F0E" w:rsidP="00D01126">
      <w:pPr>
        <w:rPr>
          <w:rtl/>
          <w:lang w:eastAsia="he-IL"/>
        </w:rPr>
      </w:pPr>
    </w:p>
    <w:p w:rsidR="00125F0E" w:rsidRDefault="00D01126" w:rsidP="00D01126">
      <w:pPr>
        <w:rPr>
          <w:rtl/>
          <w:lang w:eastAsia="he-IL"/>
        </w:rPr>
      </w:pPr>
      <w:r>
        <w:rPr>
          <w:rFonts w:hint="cs"/>
          <w:rtl/>
          <w:lang w:eastAsia="he-IL"/>
        </w:rPr>
        <w:t>– – –</w:t>
      </w:r>
    </w:p>
    <w:p w:rsidR="00125F0E" w:rsidRDefault="00125F0E" w:rsidP="00857D74">
      <w:pPr>
        <w:rPr>
          <w:rtl/>
          <w:lang w:eastAsia="he-IL"/>
        </w:rPr>
      </w:pPr>
      <w:bookmarkStart w:id="8275" w:name="_ETM_Q13_556234"/>
      <w:bookmarkStart w:id="8276" w:name="_ETM_Q13_556284"/>
      <w:bookmarkEnd w:id="8275"/>
      <w:bookmarkEnd w:id="8276"/>
    </w:p>
    <w:p w:rsidR="00125F0E" w:rsidRDefault="00125F0E" w:rsidP="00857D74">
      <w:pPr>
        <w:pStyle w:val="-"/>
        <w:keepNext/>
        <w:rPr>
          <w:rtl/>
        </w:rPr>
      </w:pPr>
      <w:bookmarkStart w:id="8277" w:name="ET_speakercontinue_5800_5"/>
      <w:r w:rsidRPr="005310C7">
        <w:rPr>
          <w:rStyle w:val="TagStyle"/>
          <w:rtl/>
        </w:rPr>
        <w:t xml:space="preserve"> &lt;&lt; דובר_המשך &gt;&gt; </w:t>
      </w:r>
      <w:r>
        <w:rPr>
          <w:rtl/>
        </w:rPr>
        <w:t>אורית פרקש הכהן (המחנה הממלכתי):</w:t>
      </w:r>
      <w:r w:rsidRPr="005310C7">
        <w:rPr>
          <w:rStyle w:val="TagStyle"/>
          <w:rtl/>
        </w:rPr>
        <w:t xml:space="preserve"> &lt;&lt; דובר_המשך &gt;&gt;</w:t>
      </w:r>
      <w:r>
        <w:rPr>
          <w:rtl/>
        </w:rPr>
        <w:t xml:space="preserve">   </w:t>
      </w:r>
      <w:bookmarkEnd w:id="8277"/>
    </w:p>
    <w:p w:rsidR="00125F0E" w:rsidRDefault="00125F0E" w:rsidP="00D01126">
      <w:pPr>
        <w:rPr>
          <w:rtl/>
          <w:lang w:eastAsia="he-IL"/>
        </w:rPr>
      </w:pPr>
    </w:p>
    <w:p w:rsidR="00125F0E" w:rsidRDefault="00D01126" w:rsidP="00D01126">
      <w:pPr>
        <w:rPr>
          <w:rtl/>
          <w:lang w:eastAsia="he-IL"/>
        </w:rPr>
      </w:pPr>
      <w:r>
        <w:rPr>
          <w:rFonts w:hint="cs"/>
          <w:rtl/>
          <w:lang w:eastAsia="he-IL"/>
        </w:rPr>
        <w:t>– –</w:t>
      </w:r>
      <w:r w:rsidR="00125F0E">
        <w:rPr>
          <w:rFonts w:hint="cs"/>
          <w:rtl/>
          <w:lang w:eastAsia="he-IL"/>
        </w:rPr>
        <w:t xml:space="preserve"> ויפגע בחופש הביטוי ובחופש העיתונות; </w:t>
      </w:r>
      <w:bookmarkStart w:id="8278" w:name="_ETM_Q13_559874"/>
      <w:bookmarkEnd w:id="8278"/>
      <w:r w:rsidR="00125F0E">
        <w:rPr>
          <w:rFonts w:hint="cs"/>
          <w:rtl/>
          <w:lang w:eastAsia="he-IL"/>
        </w:rPr>
        <w:t xml:space="preserve">בן גביר </w:t>
      </w:r>
      <w:r w:rsidR="00125F0E">
        <w:rPr>
          <w:rFonts w:hint="eastAsia"/>
          <w:rtl/>
          <w:lang w:eastAsia="he-IL"/>
        </w:rPr>
        <w:t xml:space="preserve">– </w:t>
      </w:r>
      <w:r w:rsidR="00125F0E">
        <w:rPr>
          <w:rFonts w:hint="cs"/>
          <w:rtl/>
          <w:lang w:eastAsia="he-IL"/>
        </w:rPr>
        <w:t xml:space="preserve">בהצעת חוק שתקל על מעצר וחקירת אנשים באופן תקדימי בלי פיקוח משפטי; חוק שמגביל את </w:t>
      </w:r>
      <w:bookmarkStart w:id="8279" w:name="_ETM_Q13_566546"/>
      <w:bookmarkEnd w:id="8279"/>
      <w:r w:rsidR="00125F0E">
        <w:rPr>
          <w:rFonts w:hint="cs"/>
          <w:rtl/>
          <w:lang w:eastAsia="he-IL"/>
        </w:rPr>
        <w:t xml:space="preserve">הזכות להיבחר לכנסת, היום ערבים ומחר אחרים; הצעת חוק לפוליטיזציה של </w:t>
      </w:r>
      <w:bookmarkStart w:id="8280" w:name="_ETM_Q13_573229"/>
      <w:bookmarkEnd w:id="8280"/>
      <w:r w:rsidR="00125F0E">
        <w:rPr>
          <w:rFonts w:hint="cs"/>
          <w:rtl/>
          <w:lang w:eastAsia="he-IL"/>
        </w:rPr>
        <w:t xml:space="preserve">נציב תלונות ציבור ונציב תלונות שופטים ונציב שירות המדינה; חוק לשכת עורכי הדין </w:t>
      </w:r>
      <w:r w:rsidR="00125F0E">
        <w:rPr>
          <w:rFonts w:hint="eastAsia"/>
          <w:rtl/>
          <w:lang w:eastAsia="he-IL"/>
        </w:rPr>
        <w:t xml:space="preserve">– </w:t>
      </w:r>
      <w:r w:rsidR="00125F0E">
        <w:rPr>
          <w:rFonts w:hint="cs"/>
          <w:rtl/>
          <w:lang w:eastAsia="he-IL"/>
        </w:rPr>
        <w:t xml:space="preserve">והכול בחקיקה פרטית. חזרתם לסורכם </w:t>
      </w:r>
      <w:r w:rsidR="00125F0E">
        <w:rPr>
          <w:rFonts w:hint="eastAsia"/>
          <w:rtl/>
          <w:lang w:eastAsia="he-IL"/>
        </w:rPr>
        <w:t xml:space="preserve">– </w:t>
      </w:r>
      <w:r w:rsidR="00125F0E">
        <w:rPr>
          <w:rFonts w:hint="cs"/>
          <w:rtl/>
          <w:lang w:eastAsia="he-IL"/>
        </w:rPr>
        <w:t>כוח, כסף, כבוד</w:t>
      </w:r>
      <w:r w:rsidR="00C967D1">
        <w:rPr>
          <w:rFonts w:hint="cs"/>
          <w:rtl/>
          <w:lang w:eastAsia="he-IL"/>
        </w:rPr>
        <w:t>,</w:t>
      </w:r>
      <w:r w:rsidR="00125F0E">
        <w:rPr>
          <w:rFonts w:hint="cs"/>
          <w:rtl/>
          <w:lang w:eastAsia="he-IL"/>
        </w:rPr>
        <w:t xml:space="preserve"> בחסות הממשלה. </w:t>
      </w:r>
    </w:p>
    <w:p w:rsidR="00125F0E" w:rsidRDefault="00125F0E" w:rsidP="00857D74">
      <w:pPr>
        <w:rPr>
          <w:rtl/>
          <w:lang w:eastAsia="he-IL"/>
        </w:rPr>
      </w:pPr>
    </w:p>
    <w:p w:rsidR="00125F0E" w:rsidRDefault="00125F0E" w:rsidP="00C967D1">
      <w:pPr>
        <w:rPr>
          <w:rtl/>
          <w:lang w:eastAsia="he-IL"/>
        </w:rPr>
      </w:pPr>
      <w:r>
        <w:rPr>
          <w:rFonts w:hint="cs"/>
          <w:rtl/>
          <w:lang w:eastAsia="he-IL"/>
        </w:rPr>
        <w:t xml:space="preserve">אבל אני רוצה להאיר זרקור על כך שלא </w:t>
      </w:r>
      <w:bookmarkStart w:id="8281" w:name="_ETM_Q13_590997"/>
      <w:bookmarkEnd w:id="8281"/>
      <w:r>
        <w:rPr>
          <w:rFonts w:hint="cs"/>
          <w:rtl/>
          <w:lang w:eastAsia="he-IL"/>
        </w:rPr>
        <w:t xml:space="preserve">רק אלה היוזמות האלה. אנחנו באסקלציה, בהפיכה משפטית על </w:t>
      </w:r>
      <w:proofErr w:type="spellStart"/>
      <w:r>
        <w:rPr>
          <w:rFonts w:hint="cs"/>
          <w:rtl/>
          <w:lang w:eastAsia="he-IL"/>
        </w:rPr>
        <w:t>ספידים</w:t>
      </w:r>
      <w:proofErr w:type="spellEnd"/>
      <w:r>
        <w:rPr>
          <w:rFonts w:hint="cs"/>
          <w:rtl/>
          <w:lang w:eastAsia="he-IL"/>
        </w:rPr>
        <w:t xml:space="preserve">, של משבר חוקתי. כן, בחסות המלחמה הממשלה הזו לקחה צעד אחד קדימה למשבר חוקתי. מה השיטה? במקום לפטר את היועמ"שית, הפסיקו להקשיב לה, למי שאמון על פרשנות החוק </w:t>
      </w:r>
      <w:bookmarkStart w:id="8282" w:name="_ETM_Q13_610392"/>
      <w:bookmarkEnd w:id="8282"/>
      <w:r>
        <w:rPr>
          <w:rFonts w:hint="cs"/>
          <w:rtl/>
          <w:lang w:eastAsia="he-IL"/>
        </w:rPr>
        <w:t xml:space="preserve">המחייבת, ואומרים: שבית משפט יגיד לי. </w:t>
      </w:r>
      <w:bookmarkStart w:id="8283" w:name="_ETM_Q13_616453"/>
      <w:bookmarkStart w:id="8284" w:name="_ETM_Q13_616491"/>
      <w:bookmarkStart w:id="8285" w:name="_ETM_Q13_616597"/>
      <w:bookmarkStart w:id="8286" w:name="_ETM_Q13_616640"/>
      <w:bookmarkEnd w:id="8283"/>
      <w:bookmarkEnd w:id="8284"/>
      <w:bookmarkEnd w:id="8285"/>
      <w:bookmarkEnd w:id="8286"/>
      <w:r>
        <w:rPr>
          <w:rFonts w:hint="cs"/>
          <w:rtl/>
          <w:lang w:eastAsia="he-IL"/>
        </w:rPr>
        <w:t xml:space="preserve">לא להאמין. לפני 6 באוקטובר, כשהייתי בבית הנשיא, לא האמנו שזה יקרה, ובוא נראה, אנחנו רואים את זה </w:t>
      </w:r>
      <w:bookmarkStart w:id="8287" w:name="_ETM_Q13_622000"/>
      <w:bookmarkEnd w:id="8287"/>
      <w:r>
        <w:rPr>
          <w:rFonts w:hint="cs"/>
          <w:rtl/>
          <w:lang w:eastAsia="he-IL"/>
        </w:rPr>
        <w:t xml:space="preserve">בגיוס. היועמ"שית ובג"ץ אמרו: אי-אפשר לפטור מגיוס ולממן הטבות </w:t>
      </w:r>
      <w:bookmarkStart w:id="8288" w:name="_ETM_Q13_627623"/>
      <w:bookmarkEnd w:id="8288"/>
      <w:r>
        <w:rPr>
          <w:rFonts w:hint="cs"/>
          <w:rtl/>
          <w:lang w:eastAsia="he-IL"/>
        </w:rPr>
        <w:t xml:space="preserve">לפטור מגיוס בלי חקיקה, ובכל זאת מעבירים חוק פטור ברציפות </w:t>
      </w:r>
      <w:bookmarkStart w:id="8289" w:name="_ETM_Q13_631713"/>
      <w:bookmarkEnd w:id="8289"/>
      <w:r>
        <w:rPr>
          <w:rFonts w:hint="cs"/>
          <w:rtl/>
          <w:lang w:eastAsia="he-IL"/>
        </w:rPr>
        <w:t xml:space="preserve">משפטית שלא תואמת את צורכי הצבא, בניגוד לעמדת </w:t>
      </w:r>
      <w:bookmarkStart w:id="8290" w:name="_ETM_Q13_635892"/>
      <w:bookmarkEnd w:id="8290"/>
      <w:r>
        <w:rPr>
          <w:rFonts w:hint="cs"/>
          <w:rtl/>
          <w:lang w:eastAsia="he-IL"/>
        </w:rPr>
        <w:t>היועמ"שית</w:t>
      </w:r>
      <w:r w:rsidR="00C967D1">
        <w:rPr>
          <w:rFonts w:hint="cs"/>
          <w:rtl/>
          <w:lang w:eastAsia="he-IL"/>
        </w:rPr>
        <w:t>;</w:t>
      </w:r>
      <w:r>
        <w:rPr>
          <w:rFonts w:hint="cs"/>
          <w:rtl/>
          <w:lang w:eastAsia="he-IL"/>
        </w:rPr>
        <w:t xml:space="preserve"> שר העבודה מחזיק את כל המשפחות מעוטות היכולת בנושא </w:t>
      </w:r>
      <w:bookmarkStart w:id="8291" w:name="_ETM_Q13_639233"/>
      <w:bookmarkEnd w:id="8291"/>
      <w:r>
        <w:rPr>
          <w:rFonts w:hint="cs"/>
          <w:rtl/>
          <w:lang w:eastAsia="he-IL"/>
        </w:rPr>
        <w:t xml:space="preserve">סבסוד מעונות עד שיסדרו את המעונות להורים, לנשים חרדיות, </w:t>
      </w:r>
      <w:bookmarkStart w:id="8292" w:name="_ETM_Q13_644943"/>
      <w:bookmarkEnd w:id="8292"/>
      <w:r>
        <w:rPr>
          <w:rFonts w:hint="cs"/>
          <w:rtl/>
          <w:lang w:eastAsia="he-IL"/>
        </w:rPr>
        <w:t xml:space="preserve">ואומר ליועצת המשפטית שכותבת לו שזה לא </w:t>
      </w:r>
      <w:bookmarkStart w:id="8293" w:name="_ETM_Q13_647456"/>
      <w:bookmarkEnd w:id="8293"/>
      <w:r>
        <w:rPr>
          <w:rFonts w:hint="cs"/>
          <w:rtl/>
          <w:lang w:eastAsia="he-IL"/>
        </w:rPr>
        <w:t>חוקי</w:t>
      </w:r>
      <w:r w:rsidR="00C967D1">
        <w:rPr>
          <w:rFonts w:hint="cs"/>
          <w:rtl/>
          <w:lang w:eastAsia="he-IL"/>
        </w:rPr>
        <w:t>:</w:t>
      </w:r>
      <w:r>
        <w:rPr>
          <w:rFonts w:hint="eastAsia"/>
          <w:rtl/>
          <w:lang w:eastAsia="he-IL"/>
        </w:rPr>
        <w:t xml:space="preserve"> </w:t>
      </w:r>
      <w:r>
        <w:rPr>
          <w:rFonts w:hint="cs"/>
          <w:rtl/>
          <w:lang w:eastAsia="he-IL"/>
        </w:rPr>
        <w:t xml:space="preserve">הנחייתך לא מקובלת עליי; חוק הקמת הרשות לגיל הרך, ועוד </w:t>
      </w:r>
      <w:proofErr w:type="spellStart"/>
      <w:r>
        <w:rPr>
          <w:rFonts w:hint="cs"/>
          <w:rtl/>
          <w:lang w:eastAsia="he-IL"/>
        </w:rPr>
        <w:t>ועוד</w:t>
      </w:r>
      <w:proofErr w:type="spellEnd"/>
      <w:r>
        <w:rPr>
          <w:rFonts w:hint="cs"/>
          <w:rtl/>
          <w:lang w:eastAsia="he-IL"/>
        </w:rPr>
        <w:t xml:space="preserve">. </w:t>
      </w:r>
      <w:bookmarkStart w:id="8294" w:name="_ETM_Q13_656197"/>
      <w:bookmarkStart w:id="8295" w:name="_ETM_Q13_656237"/>
      <w:bookmarkStart w:id="8296" w:name="_ETM_Q13_656334"/>
      <w:bookmarkStart w:id="8297" w:name="_ETM_Q13_656371"/>
      <w:bookmarkEnd w:id="8294"/>
      <w:bookmarkEnd w:id="8295"/>
      <w:bookmarkEnd w:id="8296"/>
      <w:bookmarkEnd w:id="8297"/>
      <w:r>
        <w:rPr>
          <w:rFonts w:hint="cs"/>
          <w:rtl/>
          <w:lang w:eastAsia="he-IL"/>
        </w:rPr>
        <w:t xml:space="preserve">בנושא השופטים, שר המשפטים לא מכנס את הוועדה למינוי שופטים, למרות שהיועמ"שית אומרת </w:t>
      </w:r>
      <w:bookmarkStart w:id="8298" w:name="_ETM_Q13_659469"/>
      <w:bookmarkEnd w:id="8298"/>
      <w:r>
        <w:rPr>
          <w:rFonts w:hint="cs"/>
          <w:rtl/>
          <w:lang w:eastAsia="he-IL"/>
        </w:rPr>
        <w:t xml:space="preserve">לו, עד שבספטמבר בג"ץ הוציא צו ואמר לו: אתה חייב לעשות את זה. </w:t>
      </w:r>
    </w:p>
    <w:p w:rsidR="00125F0E" w:rsidRDefault="00125F0E" w:rsidP="00857D74">
      <w:pPr>
        <w:rPr>
          <w:rtl/>
          <w:lang w:eastAsia="he-IL"/>
        </w:rPr>
      </w:pPr>
      <w:bookmarkStart w:id="8299" w:name="_ETM_Q13_667410"/>
      <w:bookmarkStart w:id="8300" w:name="_ETM_Q13_667461"/>
      <w:bookmarkStart w:id="8301" w:name="_ETM_Q13_667553"/>
      <w:bookmarkEnd w:id="8299"/>
      <w:bookmarkEnd w:id="8300"/>
      <w:bookmarkEnd w:id="8301"/>
    </w:p>
    <w:p w:rsidR="00125F0E" w:rsidRDefault="00125F0E" w:rsidP="00D01126">
      <w:pPr>
        <w:rPr>
          <w:rtl/>
          <w:lang w:eastAsia="he-IL"/>
        </w:rPr>
      </w:pPr>
      <w:bookmarkStart w:id="8302" w:name="_ETM_Q13_667614"/>
      <w:bookmarkEnd w:id="8302"/>
      <w:r>
        <w:rPr>
          <w:rFonts w:hint="cs"/>
          <w:rtl/>
          <w:lang w:eastAsia="he-IL"/>
        </w:rPr>
        <w:t xml:space="preserve">ודוגמה מזעזעת במיוחד מהעת האחרונה </w:t>
      </w:r>
      <w:r>
        <w:rPr>
          <w:rFonts w:hint="eastAsia"/>
          <w:rtl/>
          <w:lang w:eastAsia="he-IL"/>
        </w:rPr>
        <w:t>–</w:t>
      </w:r>
      <w:r>
        <w:rPr>
          <w:rFonts w:hint="cs"/>
          <w:rtl/>
          <w:lang w:eastAsia="he-IL"/>
        </w:rPr>
        <w:t xml:space="preserve"> מפכ"ל משטרת ישראל, הגוף שאמון על אכיפת החוק במדינת ישראל ואמור לעבוד עקב בצד אגודל עם היועצת </w:t>
      </w:r>
      <w:bookmarkStart w:id="8303" w:name="_ETM_Q13_681273"/>
      <w:bookmarkEnd w:id="8303"/>
      <w:r>
        <w:rPr>
          <w:rFonts w:hint="cs"/>
          <w:rtl/>
          <w:lang w:eastAsia="he-IL"/>
        </w:rPr>
        <w:t xml:space="preserve">המשפטית לממשלה, קידם סגן ניצב בניגוד לעמדת היועצת המשפטית, סגן ניצב שכנגדו תלוי ועומד כתב אישום. שוב אמר ליועצת המשפטית: דעתך לא מקובלת עליי, עד </w:t>
      </w:r>
      <w:bookmarkStart w:id="8304" w:name="_ETM_Q13_695247"/>
      <w:bookmarkEnd w:id="8304"/>
      <w:r>
        <w:rPr>
          <w:rFonts w:hint="cs"/>
          <w:rtl/>
          <w:lang w:eastAsia="he-IL"/>
        </w:rPr>
        <w:t xml:space="preserve">שבג"ץ הורה לו לפעול לפי החוק. </w:t>
      </w:r>
      <w:bookmarkStart w:id="8305" w:name="_ETM_Q13_698622"/>
      <w:bookmarkStart w:id="8306" w:name="_ETM_Q13_698660"/>
      <w:bookmarkStart w:id="8307" w:name="_ETM_Q13_698742"/>
      <w:bookmarkStart w:id="8308" w:name="_ETM_Q13_698786"/>
      <w:bookmarkEnd w:id="8305"/>
      <w:bookmarkEnd w:id="8306"/>
      <w:bookmarkEnd w:id="8307"/>
      <w:bookmarkEnd w:id="8308"/>
      <w:r>
        <w:rPr>
          <w:rFonts w:hint="cs"/>
          <w:rtl/>
          <w:lang w:eastAsia="he-IL"/>
        </w:rPr>
        <w:t xml:space="preserve">כך גם לאחרונה, לפני כמה ימים, כשהדיח את היועץ המשפטי </w:t>
      </w:r>
      <w:r w:rsidR="00D01126">
        <w:rPr>
          <w:rFonts w:hint="cs"/>
          <w:rtl/>
          <w:lang w:eastAsia="he-IL"/>
        </w:rPr>
        <w:t>– – –</w:t>
      </w:r>
      <w:bookmarkStart w:id="8309" w:name="_ETM_Q13_699106"/>
      <w:bookmarkEnd w:id="8309"/>
    </w:p>
    <w:p w:rsidR="00125F0E" w:rsidRDefault="00125F0E" w:rsidP="00857D74">
      <w:pPr>
        <w:rPr>
          <w:rtl/>
          <w:lang w:eastAsia="he-IL"/>
        </w:rPr>
      </w:pPr>
      <w:bookmarkStart w:id="8310" w:name="_ETM_Q13_699162"/>
      <w:bookmarkEnd w:id="8310"/>
    </w:p>
    <w:p w:rsidR="00125F0E" w:rsidRDefault="00125F0E" w:rsidP="00857D74">
      <w:pPr>
        <w:pStyle w:val="af7"/>
        <w:keepNext/>
        <w:rPr>
          <w:rtl/>
        </w:rPr>
      </w:pPr>
      <w:bookmarkStart w:id="8311" w:name="ET_yor_6595_20"/>
      <w:r w:rsidRPr="00E973A0">
        <w:rPr>
          <w:rStyle w:val="TagStyle"/>
          <w:rtl/>
        </w:rPr>
        <w:t xml:space="preserve"> &lt;&lt; יור &gt;&gt; </w:t>
      </w:r>
      <w:r>
        <w:rPr>
          <w:rtl/>
        </w:rPr>
        <w:t>היו"ר ארז מלול:</w:t>
      </w:r>
      <w:r w:rsidRPr="00E973A0">
        <w:rPr>
          <w:rStyle w:val="TagStyle"/>
          <w:rtl/>
        </w:rPr>
        <w:t xml:space="preserve"> &lt;&lt; יור &gt;&gt;</w:t>
      </w:r>
      <w:r>
        <w:rPr>
          <w:rtl/>
        </w:rPr>
        <w:t xml:space="preserve">   </w:t>
      </w:r>
      <w:bookmarkEnd w:id="8311"/>
    </w:p>
    <w:p w:rsidR="00125F0E" w:rsidRDefault="00125F0E" w:rsidP="00D01126">
      <w:pPr>
        <w:rPr>
          <w:rtl/>
          <w:lang w:eastAsia="he-IL"/>
        </w:rPr>
      </w:pPr>
    </w:p>
    <w:p w:rsidR="00125F0E" w:rsidRDefault="00125F0E" w:rsidP="00857D74">
      <w:pPr>
        <w:rPr>
          <w:rtl/>
          <w:lang w:eastAsia="he-IL"/>
        </w:rPr>
      </w:pPr>
      <w:bookmarkStart w:id="8312" w:name="_ETM_Q13_699970"/>
      <w:bookmarkEnd w:id="8312"/>
      <w:r>
        <w:rPr>
          <w:rFonts w:hint="cs"/>
          <w:rtl/>
          <w:lang w:eastAsia="he-IL"/>
        </w:rPr>
        <w:t xml:space="preserve">תודה רבה. תודה רבה. </w:t>
      </w:r>
    </w:p>
    <w:p w:rsidR="00125F0E" w:rsidRDefault="00125F0E" w:rsidP="00857D74">
      <w:pPr>
        <w:rPr>
          <w:rtl/>
          <w:lang w:eastAsia="he-IL"/>
        </w:rPr>
      </w:pPr>
      <w:bookmarkStart w:id="8313" w:name="_ETM_Q13_702714"/>
      <w:bookmarkStart w:id="8314" w:name="_ETM_Q13_702772"/>
      <w:bookmarkEnd w:id="8313"/>
      <w:bookmarkEnd w:id="8314"/>
    </w:p>
    <w:p w:rsidR="00125F0E" w:rsidRDefault="00125F0E" w:rsidP="00857D74">
      <w:pPr>
        <w:pStyle w:val="-"/>
        <w:keepNext/>
        <w:rPr>
          <w:rtl/>
        </w:rPr>
      </w:pPr>
      <w:bookmarkStart w:id="8315" w:name="ET_speakercontinue_5800_21"/>
      <w:r w:rsidRPr="00E973A0">
        <w:rPr>
          <w:rStyle w:val="TagStyle"/>
          <w:rtl/>
        </w:rPr>
        <w:t xml:space="preserve"> &lt;&lt; דובר_המשך &gt;&gt; </w:t>
      </w:r>
      <w:r>
        <w:rPr>
          <w:rtl/>
        </w:rPr>
        <w:t>אורית פרקש הכהן (המחנה הממלכתי):</w:t>
      </w:r>
      <w:r w:rsidRPr="00E973A0">
        <w:rPr>
          <w:rStyle w:val="TagStyle"/>
          <w:rtl/>
        </w:rPr>
        <w:t xml:space="preserve"> &lt;&lt; דובר_המשך &gt;&gt;</w:t>
      </w:r>
      <w:r>
        <w:rPr>
          <w:rtl/>
        </w:rPr>
        <w:t xml:space="preserve">   </w:t>
      </w:r>
      <w:bookmarkEnd w:id="8315"/>
    </w:p>
    <w:p w:rsidR="00125F0E" w:rsidRDefault="00125F0E" w:rsidP="00D01126">
      <w:pPr>
        <w:rPr>
          <w:rtl/>
          <w:lang w:eastAsia="he-IL"/>
        </w:rPr>
      </w:pPr>
    </w:p>
    <w:p w:rsidR="00125F0E" w:rsidRDefault="00125F0E" w:rsidP="00857D74">
      <w:pPr>
        <w:rPr>
          <w:rtl/>
          <w:lang w:eastAsia="he-IL"/>
        </w:rPr>
      </w:pPr>
      <w:bookmarkStart w:id="8316" w:name="_ETM_Q13_701491"/>
      <w:bookmarkEnd w:id="8316"/>
      <w:r>
        <w:rPr>
          <w:rFonts w:hint="cs"/>
          <w:rtl/>
          <w:lang w:eastAsia="he-IL"/>
        </w:rPr>
        <w:t xml:space="preserve">כמה משפטים, אדוני היושב-ראש. </w:t>
      </w:r>
      <w:bookmarkStart w:id="8317" w:name="_ETM_Q13_703503"/>
      <w:bookmarkEnd w:id="8317"/>
    </w:p>
    <w:p w:rsidR="00125F0E" w:rsidRDefault="00125F0E" w:rsidP="00857D74">
      <w:pPr>
        <w:rPr>
          <w:rtl/>
          <w:lang w:eastAsia="he-IL"/>
        </w:rPr>
      </w:pPr>
      <w:bookmarkStart w:id="8318" w:name="_ETM_Q13_703565"/>
      <w:bookmarkEnd w:id="8318"/>
    </w:p>
    <w:p w:rsidR="00125F0E" w:rsidRDefault="00125F0E" w:rsidP="00857D74">
      <w:pPr>
        <w:pStyle w:val="af7"/>
        <w:keepNext/>
        <w:rPr>
          <w:rtl/>
        </w:rPr>
      </w:pPr>
      <w:r w:rsidRPr="00CE4292">
        <w:rPr>
          <w:rStyle w:val="TagStyle"/>
          <w:rtl/>
        </w:rPr>
        <w:t xml:space="preserve"> &lt;&lt; יור &gt;&gt; </w:t>
      </w:r>
      <w:r>
        <w:rPr>
          <w:rtl/>
        </w:rPr>
        <w:t>היו"ר ארז מלול:</w:t>
      </w:r>
      <w:r w:rsidRPr="00CE4292">
        <w:rPr>
          <w:rStyle w:val="TagStyle"/>
          <w:rtl/>
        </w:rPr>
        <w:t xml:space="preserve"> &lt;&lt; יור &gt;&gt;</w:t>
      </w:r>
      <w:r>
        <w:rPr>
          <w:rtl/>
        </w:rPr>
        <w:t xml:space="preserve">   </w:t>
      </w:r>
    </w:p>
    <w:p w:rsidR="00125F0E" w:rsidRDefault="00125F0E" w:rsidP="00D01126">
      <w:pPr>
        <w:rPr>
          <w:rtl/>
          <w:lang w:eastAsia="he-IL"/>
        </w:rPr>
      </w:pPr>
    </w:p>
    <w:p w:rsidR="00125F0E" w:rsidRDefault="00125F0E" w:rsidP="00857D74">
      <w:pPr>
        <w:rPr>
          <w:rtl/>
          <w:lang w:eastAsia="he-IL"/>
        </w:rPr>
      </w:pPr>
      <w:r>
        <w:rPr>
          <w:rFonts w:hint="cs"/>
          <w:rtl/>
          <w:lang w:eastAsia="he-IL"/>
        </w:rPr>
        <w:t>לא, כמה</w:t>
      </w:r>
      <w:bookmarkStart w:id="8319" w:name="_ETM_Q13_705487"/>
      <w:bookmarkEnd w:id="8319"/>
      <w:r>
        <w:rPr>
          <w:rFonts w:hint="cs"/>
          <w:rtl/>
          <w:lang w:eastAsia="he-IL"/>
        </w:rPr>
        <w:t xml:space="preserve"> זה הרבה. </w:t>
      </w:r>
      <w:bookmarkStart w:id="8320" w:name="_ETM_Q13_704419"/>
      <w:bookmarkEnd w:id="8320"/>
    </w:p>
    <w:p w:rsidR="00125F0E" w:rsidRDefault="00125F0E" w:rsidP="00857D74">
      <w:pPr>
        <w:rPr>
          <w:rtl/>
          <w:lang w:eastAsia="he-IL"/>
        </w:rPr>
      </w:pPr>
    </w:p>
    <w:p w:rsidR="00125F0E" w:rsidRDefault="00125F0E" w:rsidP="00857D74">
      <w:pPr>
        <w:pStyle w:val="-"/>
        <w:keepNext/>
        <w:rPr>
          <w:rtl/>
        </w:rPr>
      </w:pPr>
      <w:bookmarkStart w:id="8321" w:name="_ETM_Q13_704492"/>
      <w:bookmarkStart w:id="8322" w:name="ET_speakercontinue_5800_7"/>
      <w:bookmarkEnd w:id="8321"/>
      <w:r w:rsidRPr="00CE4292">
        <w:rPr>
          <w:rStyle w:val="TagStyle"/>
          <w:rtl/>
        </w:rPr>
        <w:t xml:space="preserve"> &lt;&lt; דובר_המשך &gt;&gt; </w:t>
      </w:r>
      <w:r>
        <w:rPr>
          <w:rtl/>
        </w:rPr>
        <w:t>אורית פרקש הכהן (המחנה הממלכתי):</w:t>
      </w:r>
      <w:r w:rsidRPr="00CE4292">
        <w:rPr>
          <w:rStyle w:val="TagStyle"/>
          <w:rtl/>
        </w:rPr>
        <w:t xml:space="preserve"> &lt;&lt; דובר_המשך &gt;&gt;</w:t>
      </w:r>
      <w:r>
        <w:rPr>
          <w:rtl/>
        </w:rPr>
        <w:t xml:space="preserve">   </w:t>
      </w:r>
      <w:bookmarkEnd w:id="8322"/>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אתה נותן לכולם, ואני מבקשת ממך. </w:t>
      </w:r>
    </w:p>
    <w:p w:rsidR="00125F0E" w:rsidRDefault="00125F0E" w:rsidP="00857D74">
      <w:pPr>
        <w:rPr>
          <w:rtl/>
          <w:lang w:eastAsia="he-IL"/>
        </w:rPr>
      </w:pPr>
      <w:bookmarkStart w:id="8323" w:name="_ETM_Q13_705682"/>
      <w:bookmarkStart w:id="8324" w:name="_ETM_Q13_705723"/>
      <w:bookmarkStart w:id="8325" w:name="_ETM_Q13_705818"/>
      <w:bookmarkEnd w:id="8323"/>
      <w:bookmarkEnd w:id="8324"/>
      <w:bookmarkEnd w:id="8325"/>
    </w:p>
    <w:p w:rsidR="00125F0E" w:rsidRDefault="00125F0E" w:rsidP="00857D74">
      <w:pPr>
        <w:pStyle w:val="af7"/>
        <w:keepNext/>
        <w:rPr>
          <w:rtl/>
        </w:rPr>
      </w:pPr>
      <w:bookmarkStart w:id="8326" w:name="ET_yor_6595_22"/>
      <w:r w:rsidRPr="00E973A0">
        <w:rPr>
          <w:rStyle w:val="TagStyle"/>
          <w:rtl/>
        </w:rPr>
        <w:t xml:space="preserve"> &lt;&lt; יור &gt;&gt; </w:t>
      </w:r>
      <w:r>
        <w:rPr>
          <w:rtl/>
        </w:rPr>
        <w:t>היו"ר ארז מלול:</w:t>
      </w:r>
      <w:r w:rsidRPr="00E973A0">
        <w:rPr>
          <w:rStyle w:val="TagStyle"/>
          <w:rtl/>
        </w:rPr>
        <w:t xml:space="preserve"> &lt;&lt; יור &gt;&gt;</w:t>
      </w:r>
      <w:r>
        <w:rPr>
          <w:rtl/>
        </w:rPr>
        <w:t xml:space="preserve">   </w:t>
      </w:r>
      <w:bookmarkEnd w:id="8326"/>
    </w:p>
    <w:p w:rsidR="00125F0E" w:rsidRDefault="00125F0E" w:rsidP="00D01126">
      <w:pPr>
        <w:rPr>
          <w:rtl/>
          <w:lang w:eastAsia="he-IL"/>
        </w:rPr>
      </w:pPr>
    </w:p>
    <w:p w:rsidR="00125F0E" w:rsidRDefault="00125F0E" w:rsidP="00857D74">
      <w:pPr>
        <w:rPr>
          <w:rtl/>
          <w:lang w:eastAsia="he-IL"/>
        </w:rPr>
      </w:pPr>
      <w:bookmarkStart w:id="8327" w:name="_ETM_Q13_706971"/>
      <w:bookmarkEnd w:id="8327"/>
      <w:r>
        <w:rPr>
          <w:rFonts w:hint="cs"/>
          <w:rtl/>
          <w:lang w:eastAsia="he-IL"/>
        </w:rPr>
        <w:t xml:space="preserve">אני לא נותן לאף אחד. </w:t>
      </w:r>
    </w:p>
    <w:p w:rsidR="00125F0E" w:rsidRDefault="00125F0E" w:rsidP="00857D74">
      <w:pPr>
        <w:rPr>
          <w:rtl/>
          <w:lang w:eastAsia="he-IL"/>
        </w:rPr>
      </w:pPr>
    </w:p>
    <w:p w:rsidR="00125F0E" w:rsidRDefault="00125F0E" w:rsidP="00857D74">
      <w:pPr>
        <w:pStyle w:val="-"/>
        <w:keepNext/>
        <w:rPr>
          <w:rtl/>
        </w:rPr>
      </w:pPr>
      <w:bookmarkStart w:id="8328" w:name="ET_speakercontinue_5800_23"/>
      <w:r w:rsidRPr="00F434F8">
        <w:rPr>
          <w:rStyle w:val="TagStyle"/>
          <w:rtl/>
        </w:rPr>
        <w:t xml:space="preserve"> &lt;&lt; דובר_המשך &gt;&gt; </w:t>
      </w:r>
      <w:r>
        <w:rPr>
          <w:rtl/>
        </w:rPr>
        <w:t>אורית פרקש הכהן (המחנה הממלכתי):</w:t>
      </w:r>
      <w:r w:rsidRPr="00F434F8">
        <w:rPr>
          <w:rStyle w:val="TagStyle"/>
          <w:rtl/>
        </w:rPr>
        <w:t xml:space="preserve"> &lt;&lt; דובר_המשך &gt;&gt;</w:t>
      </w:r>
      <w:r>
        <w:rPr>
          <w:rtl/>
        </w:rPr>
        <w:t xml:space="preserve">   </w:t>
      </w:r>
      <w:bookmarkEnd w:id="8328"/>
    </w:p>
    <w:p w:rsidR="00125F0E" w:rsidRDefault="00125F0E" w:rsidP="00D01126">
      <w:pPr>
        <w:rPr>
          <w:rtl/>
          <w:lang w:eastAsia="he-IL"/>
        </w:rPr>
      </w:pPr>
    </w:p>
    <w:p w:rsidR="00125F0E" w:rsidRDefault="00125F0E" w:rsidP="00857D74">
      <w:pPr>
        <w:rPr>
          <w:rtl/>
          <w:lang w:eastAsia="he-IL"/>
        </w:rPr>
      </w:pPr>
      <w:bookmarkStart w:id="8329" w:name="_ETM_Q13_709712"/>
      <w:bookmarkEnd w:id="8329"/>
      <w:r>
        <w:rPr>
          <w:rFonts w:hint="cs"/>
          <w:rtl/>
          <w:lang w:eastAsia="he-IL"/>
        </w:rPr>
        <w:t>כן, אם זה נאור, אז נתת</w:t>
      </w:r>
      <w:bookmarkStart w:id="8330" w:name="_ETM_Q13_705871"/>
      <w:bookmarkEnd w:id="8330"/>
      <w:r>
        <w:rPr>
          <w:rFonts w:hint="cs"/>
          <w:rtl/>
          <w:lang w:eastAsia="he-IL"/>
        </w:rPr>
        <w:t xml:space="preserve"> שתי דקות יותר. </w:t>
      </w:r>
    </w:p>
    <w:p w:rsidR="00125F0E" w:rsidRDefault="00125F0E" w:rsidP="00857D74">
      <w:pPr>
        <w:rPr>
          <w:rtl/>
          <w:lang w:eastAsia="he-IL"/>
        </w:rPr>
      </w:pPr>
    </w:p>
    <w:p w:rsidR="00125F0E" w:rsidRDefault="00125F0E" w:rsidP="00857D74">
      <w:pPr>
        <w:rPr>
          <w:rtl/>
          <w:lang w:eastAsia="he-IL"/>
        </w:rPr>
      </w:pPr>
      <w:r>
        <w:rPr>
          <w:rFonts w:hint="cs"/>
          <w:rtl/>
          <w:lang w:eastAsia="he-IL"/>
        </w:rPr>
        <w:t>וכך עונה</w:t>
      </w:r>
      <w:bookmarkStart w:id="8331" w:name="_ETM_Q13_712734"/>
      <w:bookmarkEnd w:id="8331"/>
      <w:r>
        <w:rPr>
          <w:rFonts w:hint="cs"/>
          <w:rtl/>
          <w:lang w:eastAsia="he-IL"/>
        </w:rPr>
        <w:t xml:space="preserve"> לה המפכ"ל: לא מוכרת לי חובה להיוועץ.  </w:t>
      </w:r>
    </w:p>
    <w:p w:rsidR="00125F0E" w:rsidRDefault="00125F0E" w:rsidP="00857D74">
      <w:pPr>
        <w:rPr>
          <w:rtl/>
          <w:lang w:eastAsia="he-IL"/>
        </w:rPr>
      </w:pPr>
    </w:p>
    <w:p w:rsidR="00125F0E" w:rsidRDefault="00125F0E" w:rsidP="00857D74">
      <w:pPr>
        <w:pStyle w:val="af7"/>
        <w:keepNext/>
        <w:rPr>
          <w:rtl/>
        </w:rPr>
      </w:pPr>
      <w:r w:rsidRPr="00CE4292">
        <w:rPr>
          <w:rStyle w:val="TagStyle"/>
          <w:rtl/>
        </w:rPr>
        <w:t xml:space="preserve"> &lt;&lt; יור &gt;&gt; </w:t>
      </w:r>
      <w:r>
        <w:rPr>
          <w:rtl/>
        </w:rPr>
        <w:t>היו"ר ארז מלול:</w:t>
      </w:r>
      <w:r w:rsidRPr="00CE4292">
        <w:rPr>
          <w:rStyle w:val="TagStyle"/>
          <w:rtl/>
        </w:rPr>
        <w:t xml:space="preserve"> &lt;&lt; יור &gt;&gt;</w:t>
      </w:r>
      <w:r>
        <w:rPr>
          <w:rtl/>
        </w:rPr>
        <w:t xml:space="preserve">   </w:t>
      </w:r>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אני </w:t>
      </w:r>
      <w:bookmarkStart w:id="8332" w:name="_ETM_Q13_714638"/>
      <w:bookmarkEnd w:id="8332"/>
      <w:r>
        <w:rPr>
          <w:rFonts w:hint="cs"/>
          <w:rtl/>
          <w:lang w:eastAsia="he-IL"/>
        </w:rPr>
        <w:t>נתתי לנאור? אני נתתי?</w:t>
      </w:r>
    </w:p>
    <w:p w:rsidR="00125F0E" w:rsidRDefault="00125F0E" w:rsidP="00857D74">
      <w:pPr>
        <w:rPr>
          <w:rtl/>
          <w:lang w:eastAsia="he-IL"/>
        </w:rPr>
      </w:pPr>
      <w:bookmarkStart w:id="8333" w:name="_ETM_Q13_714657"/>
      <w:bookmarkStart w:id="8334" w:name="_ETM_Q13_714714"/>
      <w:bookmarkStart w:id="8335" w:name="_ETM_Q13_714784"/>
      <w:bookmarkStart w:id="8336" w:name="_ETM_Q13_714830"/>
      <w:bookmarkEnd w:id="8333"/>
      <w:bookmarkEnd w:id="8334"/>
      <w:bookmarkEnd w:id="8335"/>
      <w:bookmarkEnd w:id="8336"/>
    </w:p>
    <w:p w:rsidR="00125F0E" w:rsidRDefault="00125F0E" w:rsidP="00857D74">
      <w:pPr>
        <w:pStyle w:val="-"/>
        <w:keepNext/>
        <w:rPr>
          <w:rtl/>
        </w:rPr>
      </w:pPr>
      <w:bookmarkStart w:id="8337" w:name="ET_speakercontinue_5800_24"/>
      <w:r w:rsidRPr="001135FA">
        <w:rPr>
          <w:rStyle w:val="TagStyle"/>
          <w:rtl/>
        </w:rPr>
        <w:t xml:space="preserve"> &lt;&lt; דובר_המשך &gt;&gt; </w:t>
      </w:r>
      <w:r>
        <w:rPr>
          <w:rtl/>
        </w:rPr>
        <w:t>אורית פרקש הכהן (המחנה הממלכתי):</w:t>
      </w:r>
      <w:r w:rsidRPr="001135FA">
        <w:rPr>
          <w:rStyle w:val="TagStyle"/>
          <w:rtl/>
        </w:rPr>
        <w:t xml:space="preserve"> &lt;&lt; דובר_המשך &gt;&gt;</w:t>
      </w:r>
      <w:r>
        <w:rPr>
          <w:rtl/>
        </w:rPr>
        <w:t xml:space="preserve">   </w:t>
      </w:r>
      <w:bookmarkEnd w:id="8337"/>
    </w:p>
    <w:p w:rsidR="00125F0E" w:rsidRDefault="00125F0E" w:rsidP="00D01126">
      <w:pPr>
        <w:rPr>
          <w:rtl/>
          <w:lang w:eastAsia="he-IL"/>
        </w:rPr>
      </w:pPr>
    </w:p>
    <w:p w:rsidR="00125F0E" w:rsidRPr="001135FA" w:rsidRDefault="00125F0E" w:rsidP="00857D74">
      <w:pPr>
        <w:rPr>
          <w:rtl/>
          <w:lang w:eastAsia="he-IL"/>
        </w:rPr>
      </w:pPr>
      <w:bookmarkStart w:id="8338" w:name="_ETM_Q13_713998"/>
      <w:bookmarkEnd w:id="8338"/>
      <w:r>
        <w:rPr>
          <w:rFonts w:hint="cs"/>
          <w:rtl/>
          <w:lang w:eastAsia="he-IL"/>
        </w:rPr>
        <w:t xml:space="preserve">כן, כן, כן. איפה ואיפה. </w:t>
      </w:r>
    </w:p>
    <w:p w:rsidR="00125F0E" w:rsidRDefault="00125F0E" w:rsidP="00857D74">
      <w:pPr>
        <w:rPr>
          <w:rtl/>
          <w:lang w:eastAsia="he-IL"/>
        </w:rPr>
      </w:pPr>
    </w:p>
    <w:p w:rsidR="00125F0E" w:rsidRDefault="00125F0E" w:rsidP="00857D74">
      <w:pPr>
        <w:pStyle w:val="af7"/>
        <w:keepNext/>
        <w:rPr>
          <w:rtl/>
        </w:rPr>
      </w:pPr>
      <w:bookmarkStart w:id="8339" w:name="ET_yor_6595_25"/>
      <w:r w:rsidRPr="001135FA">
        <w:rPr>
          <w:rStyle w:val="TagStyle"/>
          <w:rtl/>
        </w:rPr>
        <w:t xml:space="preserve"> &lt;&lt; יור &gt;&gt; </w:t>
      </w:r>
      <w:r>
        <w:rPr>
          <w:rtl/>
        </w:rPr>
        <w:t>היו"ר ארז מלול:</w:t>
      </w:r>
      <w:r w:rsidRPr="001135FA">
        <w:rPr>
          <w:rStyle w:val="TagStyle"/>
          <w:rtl/>
        </w:rPr>
        <w:t xml:space="preserve"> &lt;&lt; יור &gt;&gt;</w:t>
      </w:r>
      <w:r>
        <w:rPr>
          <w:rtl/>
        </w:rPr>
        <w:t xml:space="preserve">   </w:t>
      </w:r>
      <w:bookmarkEnd w:id="8339"/>
    </w:p>
    <w:p w:rsidR="00125F0E" w:rsidRDefault="00125F0E" w:rsidP="00D01126">
      <w:pPr>
        <w:rPr>
          <w:rtl/>
          <w:lang w:eastAsia="he-IL"/>
        </w:rPr>
      </w:pPr>
    </w:p>
    <w:p w:rsidR="00125F0E" w:rsidRDefault="00125F0E" w:rsidP="00857D74">
      <w:pPr>
        <w:rPr>
          <w:rtl/>
          <w:lang w:eastAsia="he-IL"/>
        </w:rPr>
      </w:pPr>
      <w:bookmarkStart w:id="8340" w:name="_ETM_Q13_719401"/>
      <w:bookmarkEnd w:id="8340"/>
      <w:r>
        <w:rPr>
          <w:rFonts w:hint="cs"/>
          <w:rtl/>
          <w:lang w:eastAsia="he-IL"/>
        </w:rPr>
        <w:t>לנאור? אני</w:t>
      </w:r>
      <w:bookmarkStart w:id="8341" w:name="_ETM_Q13_720099"/>
      <w:bookmarkEnd w:id="8341"/>
      <w:r>
        <w:rPr>
          <w:rFonts w:hint="cs"/>
          <w:rtl/>
          <w:lang w:eastAsia="he-IL"/>
        </w:rPr>
        <w:t xml:space="preserve"> חשוד בלתת לנאור? מילא תגידי מהקואליציה, אבל לנאור?</w:t>
      </w:r>
    </w:p>
    <w:p w:rsidR="00125F0E" w:rsidRPr="001135FA" w:rsidRDefault="00125F0E" w:rsidP="00857D74">
      <w:pPr>
        <w:rPr>
          <w:rtl/>
          <w:lang w:eastAsia="he-IL"/>
        </w:rPr>
      </w:pPr>
      <w:bookmarkStart w:id="8342" w:name="_ETM_Q13_722626"/>
      <w:bookmarkStart w:id="8343" w:name="_ETM_Q13_722704"/>
      <w:bookmarkEnd w:id="8342"/>
      <w:bookmarkEnd w:id="8343"/>
    </w:p>
    <w:p w:rsidR="00125F0E" w:rsidRDefault="00125F0E" w:rsidP="00857D74">
      <w:pPr>
        <w:pStyle w:val="af6"/>
        <w:keepNext/>
        <w:rPr>
          <w:rtl/>
        </w:rPr>
      </w:pPr>
      <w:bookmarkStart w:id="8344" w:name="ET_interruption_4674_9"/>
      <w:r w:rsidRPr="00CE4292">
        <w:rPr>
          <w:rStyle w:val="TagStyle"/>
          <w:rtl/>
        </w:rPr>
        <w:t xml:space="preserve"> &lt;&lt; קריאה &gt;&gt; </w:t>
      </w:r>
      <w:r>
        <w:rPr>
          <w:rtl/>
        </w:rPr>
        <w:t>חמד עמאר (ישראל ביתנו):</w:t>
      </w:r>
      <w:r w:rsidRPr="00CE4292">
        <w:rPr>
          <w:rStyle w:val="TagStyle"/>
          <w:rtl/>
        </w:rPr>
        <w:t xml:space="preserve"> &lt;&lt; קריאה &gt;&gt;</w:t>
      </w:r>
      <w:r>
        <w:rPr>
          <w:rtl/>
        </w:rPr>
        <w:t xml:space="preserve">   </w:t>
      </w:r>
      <w:bookmarkEnd w:id="8344"/>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תן לה על החשבון שלי. </w:t>
      </w:r>
    </w:p>
    <w:p w:rsidR="00125F0E" w:rsidRDefault="00125F0E" w:rsidP="00857D74">
      <w:pPr>
        <w:rPr>
          <w:rtl/>
          <w:lang w:eastAsia="he-IL"/>
        </w:rPr>
      </w:pPr>
    </w:p>
    <w:p w:rsidR="00125F0E" w:rsidRDefault="00125F0E" w:rsidP="00857D74">
      <w:pPr>
        <w:pStyle w:val="-"/>
        <w:keepNext/>
        <w:rPr>
          <w:rtl/>
        </w:rPr>
      </w:pPr>
      <w:bookmarkStart w:id="8345" w:name="ET_speakercontinue_5800_10"/>
      <w:r w:rsidRPr="00CE4292">
        <w:rPr>
          <w:rStyle w:val="TagStyle"/>
          <w:rtl/>
        </w:rPr>
        <w:t xml:space="preserve"> &lt;&lt; דובר_המשך &gt;&gt; </w:t>
      </w:r>
      <w:r>
        <w:rPr>
          <w:rtl/>
        </w:rPr>
        <w:t>אורית פרקש הכהן (המחנה הממלכתי):</w:t>
      </w:r>
      <w:r w:rsidRPr="00CE4292">
        <w:rPr>
          <w:rStyle w:val="TagStyle"/>
          <w:rtl/>
        </w:rPr>
        <w:t xml:space="preserve"> &lt;&lt; דובר_המשך &gt;&gt;</w:t>
      </w:r>
      <w:r>
        <w:rPr>
          <w:rtl/>
        </w:rPr>
        <w:t xml:space="preserve">   </w:t>
      </w:r>
      <w:bookmarkEnd w:id="8345"/>
    </w:p>
    <w:p w:rsidR="00125F0E" w:rsidRDefault="00125F0E" w:rsidP="00D01126">
      <w:pPr>
        <w:rPr>
          <w:rtl/>
          <w:lang w:eastAsia="he-IL"/>
        </w:rPr>
      </w:pPr>
    </w:p>
    <w:p w:rsidR="00125F0E" w:rsidRDefault="00125F0E" w:rsidP="00C967D1">
      <w:pPr>
        <w:rPr>
          <w:rtl/>
          <w:lang w:eastAsia="he-IL"/>
        </w:rPr>
      </w:pPr>
      <w:r>
        <w:rPr>
          <w:rFonts w:hint="cs"/>
          <w:rtl/>
          <w:lang w:eastAsia="he-IL"/>
        </w:rPr>
        <w:t>דקה</w:t>
      </w:r>
      <w:r w:rsidR="00C967D1">
        <w:rPr>
          <w:rFonts w:hint="cs"/>
          <w:rtl/>
          <w:lang w:eastAsia="he-IL"/>
        </w:rPr>
        <w:t>.</w:t>
      </w:r>
      <w:r>
        <w:rPr>
          <w:rFonts w:hint="cs"/>
          <w:rtl/>
          <w:lang w:eastAsia="he-IL"/>
        </w:rPr>
        <w:t xml:space="preserve"> ואני שואלת: </w:t>
      </w:r>
      <w:bookmarkStart w:id="8346" w:name="_ETM_Q13_725210"/>
      <w:bookmarkEnd w:id="8346"/>
      <w:r>
        <w:rPr>
          <w:rFonts w:hint="cs"/>
          <w:rtl/>
          <w:lang w:eastAsia="he-IL"/>
        </w:rPr>
        <w:t xml:space="preserve">מה יקרה כשמחר יבוא פקיד או שר וירצה להעביר תקציב </w:t>
      </w:r>
      <w:bookmarkStart w:id="8347" w:name="_ETM_Q13_728906"/>
      <w:bookmarkEnd w:id="8347"/>
      <w:r>
        <w:rPr>
          <w:rFonts w:hint="cs"/>
          <w:rtl/>
          <w:lang w:eastAsia="he-IL"/>
        </w:rPr>
        <w:t xml:space="preserve">בצורה לא חוקית למקורב? יבוא היועץ המשפטי ויאמר לו: זה אסור, והוא יאמר: עצתך לא </w:t>
      </w:r>
      <w:bookmarkStart w:id="8348" w:name="_ETM_Q13_735566"/>
      <w:bookmarkEnd w:id="8348"/>
      <w:r>
        <w:rPr>
          <w:rFonts w:hint="cs"/>
          <w:rtl/>
          <w:lang w:eastAsia="he-IL"/>
        </w:rPr>
        <w:t>מקובלת עליי, אני</w:t>
      </w:r>
      <w:r w:rsidR="00D01126">
        <w:rPr>
          <w:rFonts w:hint="cs"/>
          <w:rtl/>
          <w:lang w:eastAsia="he-IL"/>
        </w:rPr>
        <w:t xml:space="preserve"> </w:t>
      </w:r>
      <w:r>
        <w:rPr>
          <w:rFonts w:hint="cs"/>
          <w:rtl/>
          <w:lang w:eastAsia="he-IL"/>
        </w:rPr>
        <w:t>מחכה לבג"ץ. מפה התהום פעורה.</w:t>
      </w:r>
    </w:p>
    <w:p w:rsidR="00125F0E" w:rsidRDefault="00125F0E" w:rsidP="00857D74">
      <w:pPr>
        <w:rPr>
          <w:rtl/>
          <w:lang w:eastAsia="he-IL"/>
        </w:rPr>
      </w:pPr>
      <w:bookmarkStart w:id="8349" w:name="_ETM_Q13_740766"/>
      <w:bookmarkStart w:id="8350" w:name="_ETM_Q13_740840"/>
      <w:bookmarkStart w:id="8351" w:name="_ETM_Q13_740901"/>
      <w:bookmarkEnd w:id="8349"/>
      <w:bookmarkEnd w:id="8350"/>
      <w:bookmarkEnd w:id="8351"/>
    </w:p>
    <w:p w:rsidR="00125F0E" w:rsidRDefault="00125F0E" w:rsidP="00857D74">
      <w:pPr>
        <w:rPr>
          <w:rtl/>
          <w:lang w:eastAsia="he-IL"/>
        </w:rPr>
      </w:pPr>
      <w:bookmarkStart w:id="8352" w:name="_ETM_Q13_740963"/>
      <w:bookmarkEnd w:id="8352"/>
      <w:r>
        <w:rPr>
          <w:rFonts w:hint="cs"/>
          <w:rtl/>
          <w:lang w:eastAsia="he-IL"/>
        </w:rPr>
        <w:t xml:space="preserve">אז באמת, אדוני היושב-ראש, אני פה מושכת בדש מעילכם. אל תגידו שאתם לא רואים מה קורה. הממשלה הזו במו ידיה זורעת את הזרעים למלחמה הבאה. אתם מחזירים לחיינו את </w:t>
      </w:r>
      <w:bookmarkStart w:id="8353" w:name="_ETM_Q13_751708"/>
      <w:bookmarkEnd w:id="8353"/>
      <w:r>
        <w:rPr>
          <w:rFonts w:hint="cs"/>
          <w:rtl/>
          <w:lang w:eastAsia="he-IL"/>
        </w:rPr>
        <w:t xml:space="preserve">הפירוק החברתי ואת הקריסה של החוסן שלנו מול אויבינו. האם </w:t>
      </w:r>
      <w:bookmarkStart w:id="8354" w:name="_ETM_Q13_755762"/>
      <w:bookmarkEnd w:id="8354"/>
      <w:r>
        <w:rPr>
          <w:rFonts w:hint="cs"/>
          <w:rtl/>
          <w:lang w:eastAsia="he-IL"/>
        </w:rPr>
        <w:t xml:space="preserve">לא למדנו כלום? בואו נעצור לפני שיהיה מאוחר מדי. תודה רבה. </w:t>
      </w:r>
    </w:p>
    <w:p w:rsidR="00125F0E" w:rsidRDefault="00125F0E" w:rsidP="00857D74">
      <w:pPr>
        <w:rPr>
          <w:rtl/>
          <w:lang w:eastAsia="he-IL"/>
        </w:rPr>
      </w:pPr>
    </w:p>
    <w:p w:rsidR="00125F0E" w:rsidRDefault="00125F0E" w:rsidP="00857D74">
      <w:pPr>
        <w:pStyle w:val="af7"/>
        <w:keepNext/>
        <w:rPr>
          <w:rtl/>
        </w:rPr>
      </w:pPr>
      <w:bookmarkStart w:id="8355" w:name="ET_yor_6595_2"/>
      <w:r w:rsidRPr="00362DA2">
        <w:rPr>
          <w:rStyle w:val="TagStyle"/>
          <w:rtl/>
        </w:rPr>
        <w:t xml:space="preserve">&lt;&lt; יור &gt;&gt; </w:t>
      </w:r>
      <w:r>
        <w:rPr>
          <w:rtl/>
        </w:rPr>
        <w:t>היו"ר ארז מלול:</w:t>
      </w:r>
      <w:r w:rsidRPr="00362DA2">
        <w:rPr>
          <w:rStyle w:val="TagStyle"/>
          <w:rtl/>
        </w:rPr>
        <w:t xml:space="preserve"> &lt;&lt; יור &gt;&gt;</w:t>
      </w:r>
      <w:r>
        <w:rPr>
          <w:rtl/>
        </w:rPr>
        <w:t xml:space="preserve">  </w:t>
      </w:r>
      <w:bookmarkEnd w:id="8355"/>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תודה רבה. כמובן, אני מזמין את חבר הכנסת נאור שירי. ארבע </w:t>
      </w:r>
      <w:bookmarkStart w:id="8356" w:name="_ETM_Q14_165420"/>
      <w:bookmarkEnd w:id="8356"/>
      <w:r>
        <w:rPr>
          <w:rFonts w:hint="cs"/>
          <w:rtl/>
          <w:lang w:eastAsia="he-IL"/>
        </w:rPr>
        <w:t>דקות לרשותך.</w:t>
      </w:r>
    </w:p>
    <w:p w:rsidR="00125F0E" w:rsidRDefault="00125F0E" w:rsidP="00857D74">
      <w:pPr>
        <w:rPr>
          <w:rtl/>
          <w:lang w:eastAsia="he-IL"/>
        </w:rPr>
      </w:pPr>
    </w:p>
    <w:p w:rsidR="00125F0E" w:rsidRDefault="00125F0E" w:rsidP="00857D74">
      <w:pPr>
        <w:pStyle w:val="a4"/>
        <w:keepNext/>
        <w:rPr>
          <w:rtl/>
        </w:rPr>
      </w:pPr>
      <w:bookmarkStart w:id="8357" w:name="ET_speaker_6361_3"/>
      <w:r w:rsidRPr="00362DA2">
        <w:rPr>
          <w:rStyle w:val="TagStyle"/>
          <w:rtl/>
        </w:rPr>
        <w:t xml:space="preserve"> &lt;&lt; דובר &gt;&gt; </w:t>
      </w:r>
      <w:bookmarkStart w:id="8358" w:name="_Toc181098027"/>
      <w:bookmarkStart w:id="8359" w:name="_Toc181103053"/>
      <w:bookmarkStart w:id="8360" w:name="_Toc181537787"/>
      <w:r>
        <w:rPr>
          <w:rtl/>
        </w:rPr>
        <w:t>נאור שירי (יש עתיד):</w:t>
      </w:r>
      <w:bookmarkEnd w:id="8358"/>
      <w:bookmarkEnd w:id="8359"/>
      <w:bookmarkEnd w:id="8360"/>
      <w:r w:rsidRPr="00362DA2">
        <w:rPr>
          <w:rStyle w:val="TagStyle"/>
          <w:rtl/>
        </w:rPr>
        <w:t xml:space="preserve"> &lt;&lt; דובר &gt;&gt;</w:t>
      </w:r>
      <w:r>
        <w:rPr>
          <w:rtl/>
        </w:rPr>
        <w:t xml:space="preserve">  </w:t>
      </w:r>
      <w:bookmarkEnd w:id="8357"/>
    </w:p>
    <w:p w:rsidR="00125F0E" w:rsidRDefault="00125F0E" w:rsidP="00D01126">
      <w:pPr>
        <w:rPr>
          <w:rtl/>
          <w:lang w:eastAsia="he-IL"/>
        </w:rPr>
      </w:pPr>
    </w:p>
    <w:p w:rsidR="00125F0E" w:rsidRDefault="00125F0E" w:rsidP="00C967D1">
      <w:pPr>
        <w:rPr>
          <w:rtl/>
          <w:lang w:eastAsia="he-IL"/>
        </w:rPr>
      </w:pPr>
      <w:r>
        <w:rPr>
          <w:rFonts w:hint="cs"/>
          <w:rtl/>
          <w:lang w:eastAsia="he-IL"/>
        </w:rPr>
        <w:t xml:space="preserve">תודה רבה, אדוני היושב-ראש. חבריי חברי הכנסת, האמת היא שהפער </w:t>
      </w:r>
      <w:bookmarkStart w:id="8361" w:name="_ETM_Q14_188912"/>
      <w:bookmarkEnd w:id="8361"/>
      <w:r>
        <w:rPr>
          <w:rFonts w:hint="cs"/>
          <w:rtl/>
          <w:lang w:eastAsia="he-IL"/>
        </w:rPr>
        <w:t xml:space="preserve">שיש בין השיח </w:t>
      </w:r>
      <w:r>
        <w:rPr>
          <w:rtl/>
          <w:lang w:eastAsia="he-IL"/>
        </w:rPr>
        <w:t>–</w:t>
      </w:r>
      <w:r>
        <w:rPr>
          <w:rFonts w:hint="cs"/>
          <w:rtl/>
          <w:lang w:eastAsia="he-IL"/>
        </w:rPr>
        <w:t xml:space="preserve"> אתה שומע את ראש הממשלה, כאילו הייתה </w:t>
      </w:r>
      <w:bookmarkStart w:id="8362" w:name="_ETM_Q14_192599"/>
      <w:bookmarkEnd w:id="8362"/>
      <w:r>
        <w:rPr>
          <w:rFonts w:hint="cs"/>
          <w:rtl/>
          <w:lang w:eastAsia="he-IL"/>
        </w:rPr>
        <w:t xml:space="preserve">פה איזה אווירה ממלכתית, אתה שומע את ראש הממשלה </w:t>
      </w:r>
      <w:bookmarkStart w:id="8363" w:name="_ETM_Q14_196617"/>
      <w:bookmarkEnd w:id="8363"/>
      <w:r>
        <w:rPr>
          <w:rFonts w:hint="cs"/>
          <w:rtl/>
          <w:lang w:eastAsia="he-IL"/>
        </w:rPr>
        <w:t>ואומר: ו</w:t>
      </w:r>
      <w:r w:rsidR="00C967D1">
        <w:rPr>
          <w:rFonts w:hint="cs"/>
          <w:rtl/>
          <w:lang w:eastAsia="he-IL"/>
        </w:rPr>
        <w:t>וא</w:t>
      </w:r>
      <w:r w:rsidR="00E65315">
        <w:rPr>
          <w:rFonts w:hint="cs"/>
          <w:rtl/>
          <w:lang w:eastAsia="he-IL"/>
        </w:rPr>
        <w:t>י</w:t>
      </w:r>
      <w:r>
        <w:rPr>
          <w:rFonts w:hint="cs"/>
          <w:rtl/>
          <w:lang w:eastAsia="he-IL"/>
        </w:rPr>
        <w:t xml:space="preserve">, אולי באמת יש פה איזה רצון </w:t>
      </w:r>
      <w:bookmarkStart w:id="8364" w:name="_ETM_Q14_199811"/>
      <w:bookmarkEnd w:id="8364"/>
      <w:r>
        <w:rPr>
          <w:rFonts w:hint="cs"/>
          <w:rtl/>
          <w:lang w:eastAsia="he-IL"/>
        </w:rPr>
        <w:t xml:space="preserve">לשיח. ואז שנייה אתה נותן לעצמך איזה מכה, למציאות, ומבין </w:t>
      </w:r>
      <w:bookmarkStart w:id="8365" w:name="_ETM_Q14_203514"/>
      <w:bookmarkEnd w:id="8365"/>
      <w:r>
        <w:rPr>
          <w:rFonts w:hint="cs"/>
          <w:rtl/>
          <w:lang w:eastAsia="he-IL"/>
        </w:rPr>
        <w:t xml:space="preserve">שתכלס זה פשוט דיבורים שאף אחד לא עומד מאחוריהם בשום </w:t>
      </w:r>
      <w:bookmarkStart w:id="8366" w:name="_ETM_Q14_207335"/>
      <w:bookmarkEnd w:id="8366"/>
      <w:r>
        <w:rPr>
          <w:rFonts w:hint="cs"/>
          <w:rtl/>
          <w:lang w:eastAsia="he-IL"/>
        </w:rPr>
        <w:t xml:space="preserve">צורה. ואסביר למה. כי היום הצטרף לשיח של </w:t>
      </w:r>
      <w:bookmarkStart w:id="8367" w:name="_ETM_Q14_213933"/>
      <w:bookmarkEnd w:id="8367"/>
      <w:proofErr w:type="spellStart"/>
      <w:r>
        <w:rPr>
          <w:rFonts w:hint="cs"/>
          <w:rtl/>
          <w:lang w:eastAsia="he-IL"/>
        </w:rPr>
        <w:t>ה"ביחדנס</w:t>
      </w:r>
      <w:proofErr w:type="spellEnd"/>
      <w:r>
        <w:rPr>
          <w:rFonts w:hint="cs"/>
          <w:rtl/>
          <w:lang w:eastAsia="he-IL"/>
        </w:rPr>
        <w:t xml:space="preserve">" הזה </w:t>
      </w:r>
      <w:r>
        <w:rPr>
          <w:rtl/>
          <w:lang w:eastAsia="he-IL"/>
        </w:rPr>
        <w:t>–</w:t>
      </w:r>
      <w:r>
        <w:rPr>
          <w:rFonts w:hint="cs"/>
          <w:rtl/>
          <w:lang w:eastAsia="he-IL"/>
        </w:rPr>
        <w:t xml:space="preserve"> ראיתי ששר האוצר בישיבת הסיעה שלו הזיל דמעה </w:t>
      </w:r>
      <w:bookmarkStart w:id="8368" w:name="_ETM_Q14_219158"/>
      <w:bookmarkEnd w:id="8368"/>
      <w:r>
        <w:rPr>
          <w:rFonts w:hint="cs"/>
          <w:rtl/>
          <w:lang w:eastAsia="he-IL"/>
        </w:rPr>
        <w:t>על המצב ועל הנופלים בציונות הדתית, שאני בכלל נגד בצורה קיצונית</w:t>
      </w:r>
      <w:r w:rsidR="00C967D1">
        <w:rPr>
          <w:rFonts w:hint="cs"/>
          <w:rtl/>
          <w:lang w:eastAsia="he-IL"/>
        </w:rPr>
        <w:t>,</w:t>
      </w:r>
      <w:r>
        <w:rPr>
          <w:rFonts w:hint="cs"/>
          <w:rtl/>
          <w:lang w:eastAsia="he-IL"/>
        </w:rPr>
        <w:t xml:space="preserve"> כל העניין עם המגזריות הזו, שגם בשכול עכשיו </w:t>
      </w:r>
      <w:bookmarkStart w:id="8369" w:name="_ETM_Q14_233977"/>
      <w:bookmarkEnd w:id="8369"/>
      <w:r>
        <w:rPr>
          <w:rFonts w:hint="cs"/>
          <w:rtl/>
          <w:lang w:eastAsia="he-IL"/>
        </w:rPr>
        <w:t>סופרים כיפות</w:t>
      </w:r>
      <w:r w:rsidR="00C967D1">
        <w:rPr>
          <w:rFonts w:hint="cs"/>
          <w:rtl/>
          <w:lang w:eastAsia="he-IL"/>
        </w:rPr>
        <w:t>,</w:t>
      </w:r>
      <w:r>
        <w:rPr>
          <w:rFonts w:hint="cs"/>
          <w:rtl/>
          <w:lang w:eastAsia="he-IL"/>
        </w:rPr>
        <w:t xml:space="preserve"> ולפני שסופרים כיפות, עכשיו יתחילו להגיד לי </w:t>
      </w:r>
      <w:bookmarkStart w:id="8370" w:name="_ETM_Q14_237439"/>
      <w:bookmarkEnd w:id="8370"/>
      <w:r>
        <w:rPr>
          <w:rFonts w:hint="cs"/>
          <w:rtl/>
          <w:lang w:eastAsia="he-IL"/>
        </w:rPr>
        <w:t>על הצבעים של הכיפות, שזה בכלל שערוריי</w:t>
      </w:r>
      <w:r>
        <w:rPr>
          <w:rFonts w:hint="eastAsia"/>
          <w:rtl/>
          <w:lang w:eastAsia="he-IL"/>
        </w:rPr>
        <w:t>ה</w:t>
      </w:r>
      <w:r>
        <w:rPr>
          <w:rFonts w:hint="cs"/>
          <w:rtl/>
          <w:lang w:eastAsia="he-IL"/>
        </w:rPr>
        <w:t xml:space="preserve">, אבל אני </w:t>
      </w:r>
      <w:bookmarkStart w:id="8371" w:name="_ETM_Q14_238564"/>
      <w:bookmarkEnd w:id="8371"/>
      <w:r>
        <w:rPr>
          <w:rFonts w:hint="cs"/>
          <w:rtl/>
          <w:lang w:eastAsia="he-IL"/>
        </w:rPr>
        <w:t>שם את זה בצד.</w:t>
      </w:r>
      <w:bookmarkStart w:id="8372" w:name="_ETM_Q14_241156"/>
      <w:bookmarkEnd w:id="8372"/>
    </w:p>
    <w:p w:rsidR="00125F0E" w:rsidRDefault="00125F0E" w:rsidP="00857D74">
      <w:pPr>
        <w:rPr>
          <w:rtl/>
          <w:lang w:eastAsia="he-IL"/>
        </w:rPr>
      </w:pPr>
      <w:bookmarkStart w:id="8373" w:name="_ETM_Q14_241203"/>
      <w:bookmarkEnd w:id="8373"/>
    </w:p>
    <w:p w:rsidR="00125F0E" w:rsidRDefault="00125F0E" w:rsidP="00857D74">
      <w:pPr>
        <w:pStyle w:val="af7"/>
        <w:keepNext/>
        <w:rPr>
          <w:rtl/>
        </w:rPr>
      </w:pPr>
      <w:r w:rsidRPr="005C5F93">
        <w:rPr>
          <w:rStyle w:val="TagStyle"/>
          <w:rtl/>
        </w:rPr>
        <w:t xml:space="preserve"> &lt;&lt; יור &gt;&gt; </w:t>
      </w:r>
      <w:r>
        <w:rPr>
          <w:rtl/>
        </w:rPr>
        <w:t>היו"ר ארז מלול:</w:t>
      </w:r>
      <w:r w:rsidRPr="005C5F93">
        <w:rPr>
          <w:rStyle w:val="TagStyle"/>
          <w:rtl/>
        </w:rPr>
        <w:t xml:space="preserve"> &lt;&lt; יור &gt;&gt;</w:t>
      </w:r>
      <w:r>
        <w:rPr>
          <w:rtl/>
        </w:rPr>
        <w:t xml:space="preserve">  </w:t>
      </w:r>
    </w:p>
    <w:p w:rsidR="00125F0E" w:rsidRDefault="00125F0E" w:rsidP="00D01126">
      <w:pPr>
        <w:rPr>
          <w:rtl/>
          <w:lang w:eastAsia="he-IL"/>
        </w:rPr>
      </w:pPr>
    </w:p>
    <w:p w:rsidR="00125F0E" w:rsidRDefault="00125F0E" w:rsidP="00857D74">
      <w:pPr>
        <w:rPr>
          <w:rtl/>
          <w:lang w:eastAsia="he-IL"/>
        </w:rPr>
      </w:pPr>
      <w:bookmarkStart w:id="8374" w:name="_ETM_Q14_242420"/>
      <w:bookmarkEnd w:id="8374"/>
      <w:r>
        <w:rPr>
          <w:rFonts w:hint="cs"/>
          <w:rtl/>
          <w:lang w:eastAsia="he-IL"/>
        </w:rPr>
        <w:t>עוד מעט זה יהיה גם עדות.</w:t>
      </w:r>
    </w:p>
    <w:p w:rsidR="00125F0E" w:rsidRDefault="00125F0E" w:rsidP="00857D74">
      <w:pPr>
        <w:rPr>
          <w:rtl/>
          <w:lang w:eastAsia="he-IL"/>
        </w:rPr>
      </w:pPr>
      <w:bookmarkStart w:id="8375" w:name="_ETM_Q14_242749"/>
      <w:bookmarkStart w:id="8376" w:name="_ETM_Q14_242802"/>
      <w:bookmarkEnd w:id="8375"/>
      <w:bookmarkEnd w:id="8376"/>
    </w:p>
    <w:p w:rsidR="00125F0E" w:rsidRDefault="00125F0E" w:rsidP="00857D74">
      <w:pPr>
        <w:pStyle w:val="-"/>
        <w:keepNext/>
        <w:rPr>
          <w:rtl/>
        </w:rPr>
      </w:pPr>
      <w:bookmarkStart w:id="8377" w:name="ET_speakercontinue_6361_7"/>
      <w:r w:rsidRPr="005C5F93">
        <w:rPr>
          <w:rStyle w:val="TagStyle"/>
          <w:rtl/>
        </w:rPr>
        <w:t xml:space="preserve"> &lt;&lt; דובר_המשך &gt;&gt; </w:t>
      </w:r>
      <w:r>
        <w:rPr>
          <w:rtl/>
        </w:rPr>
        <w:t>נאור שירי (יש עתיד):</w:t>
      </w:r>
      <w:r w:rsidRPr="005C5F93">
        <w:rPr>
          <w:rStyle w:val="TagStyle"/>
          <w:rtl/>
        </w:rPr>
        <w:t xml:space="preserve"> &lt;&lt; דובר_המשך &gt;&gt;</w:t>
      </w:r>
      <w:r>
        <w:rPr>
          <w:rtl/>
        </w:rPr>
        <w:t xml:space="preserve">  </w:t>
      </w:r>
      <w:bookmarkEnd w:id="8377"/>
    </w:p>
    <w:p w:rsidR="00125F0E" w:rsidRDefault="00125F0E" w:rsidP="00D01126">
      <w:pPr>
        <w:rPr>
          <w:rtl/>
          <w:lang w:eastAsia="he-IL"/>
        </w:rPr>
      </w:pPr>
    </w:p>
    <w:p w:rsidR="00125F0E" w:rsidRDefault="00125F0E" w:rsidP="00857D74">
      <w:pPr>
        <w:rPr>
          <w:rtl/>
          <w:lang w:eastAsia="he-IL"/>
        </w:rPr>
      </w:pPr>
      <w:bookmarkStart w:id="8378" w:name="_ETM_Q14_241071"/>
      <w:bookmarkStart w:id="8379" w:name="_ETM_Q14_241135"/>
      <w:bookmarkEnd w:id="8378"/>
      <w:bookmarkEnd w:id="8379"/>
      <w:r>
        <w:rPr>
          <w:rFonts w:hint="cs"/>
          <w:rtl/>
          <w:lang w:eastAsia="he-IL"/>
        </w:rPr>
        <w:t xml:space="preserve">זה כבר </w:t>
      </w:r>
      <w:bookmarkStart w:id="8380" w:name="_ETM_Q14_243855"/>
      <w:bookmarkEnd w:id="8380"/>
      <w:r>
        <w:rPr>
          <w:rFonts w:hint="cs"/>
          <w:rtl/>
          <w:lang w:eastAsia="he-IL"/>
        </w:rPr>
        <w:t>מזמן עדות, אבל אני שם את זה בצד.</w:t>
      </w:r>
    </w:p>
    <w:p w:rsidR="00125F0E" w:rsidRDefault="00125F0E" w:rsidP="00857D74">
      <w:pPr>
        <w:rPr>
          <w:rtl/>
          <w:lang w:eastAsia="he-IL"/>
        </w:rPr>
      </w:pPr>
    </w:p>
    <w:p w:rsidR="00125F0E" w:rsidRDefault="00125F0E" w:rsidP="00857D74">
      <w:pPr>
        <w:pStyle w:val="af7"/>
        <w:keepNext/>
        <w:rPr>
          <w:rtl/>
        </w:rPr>
      </w:pPr>
      <w:r w:rsidRPr="005C5F93">
        <w:rPr>
          <w:rStyle w:val="TagStyle"/>
          <w:rtl/>
        </w:rPr>
        <w:t xml:space="preserve"> &lt;&lt; יור &gt;&gt; </w:t>
      </w:r>
      <w:r>
        <w:rPr>
          <w:rtl/>
        </w:rPr>
        <w:t>היו"ר ארז מלול:</w:t>
      </w:r>
      <w:r w:rsidRPr="005C5F93">
        <w:rPr>
          <w:rStyle w:val="TagStyle"/>
          <w:rtl/>
        </w:rPr>
        <w:t xml:space="preserve"> &lt;&lt; יור &gt;&gt;</w:t>
      </w:r>
      <w:r>
        <w:rPr>
          <w:rtl/>
        </w:rPr>
        <w:t xml:space="preserve">  </w:t>
      </w:r>
    </w:p>
    <w:p w:rsidR="00125F0E" w:rsidRDefault="00125F0E" w:rsidP="00D01126">
      <w:pPr>
        <w:rPr>
          <w:rtl/>
          <w:lang w:eastAsia="he-IL"/>
        </w:rPr>
      </w:pPr>
    </w:p>
    <w:p w:rsidR="00125F0E" w:rsidRDefault="00125F0E" w:rsidP="00857D74">
      <w:pPr>
        <w:rPr>
          <w:rtl/>
          <w:lang w:eastAsia="he-IL"/>
        </w:rPr>
      </w:pPr>
      <w:r>
        <w:rPr>
          <w:rFonts w:hint="cs"/>
          <w:rtl/>
          <w:lang w:eastAsia="he-IL"/>
        </w:rPr>
        <w:t>לא בשכול.</w:t>
      </w:r>
      <w:bookmarkStart w:id="8381" w:name="_ETM_Q14_246618"/>
      <w:bookmarkEnd w:id="8381"/>
    </w:p>
    <w:p w:rsidR="00125F0E" w:rsidRDefault="00125F0E" w:rsidP="00857D74">
      <w:pPr>
        <w:rPr>
          <w:rtl/>
          <w:lang w:eastAsia="he-IL"/>
        </w:rPr>
      </w:pPr>
      <w:bookmarkStart w:id="8382" w:name="_ETM_Q14_246675"/>
      <w:bookmarkEnd w:id="8382"/>
    </w:p>
    <w:p w:rsidR="00125F0E" w:rsidRDefault="00125F0E" w:rsidP="00857D74">
      <w:pPr>
        <w:pStyle w:val="-"/>
        <w:keepNext/>
        <w:rPr>
          <w:rtl/>
        </w:rPr>
      </w:pPr>
      <w:bookmarkStart w:id="8383" w:name="ET_speakercontinue_6361_9"/>
      <w:r w:rsidRPr="005C5F93">
        <w:rPr>
          <w:rStyle w:val="TagStyle"/>
          <w:rtl/>
        </w:rPr>
        <w:t xml:space="preserve"> &lt;&lt; דובר_המשך &gt;&gt; </w:t>
      </w:r>
      <w:r>
        <w:rPr>
          <w:rtl/>
        </w:rPr>
        <w:t>נאור שירי (יש עתיד):</w:t>
      </w:r>
      <w:r w:rsidRPr="005C5F93">
        <w:rPr>
          <w:rStyle w:val="TagStyle"/>
          <w:rtl/>
        </w:rPr>
        <w:t xml:space="preserve"> &lt;&lt; דובר_המשך &gt;&gt;</w:t>
      </w:r>
      <w:r>
        <w:rPr>
          <w:rtl/>
        </w:rPr>
        <w:t xml:space="preserve">  </w:t>
      </w:r>
      <w:bookmarkEnd w:id="8383"/>
    </w:p>
    <w:p w:rsidR="00125F0E" w:rsidRDefault="00125F0E" w:rsidP="00D01126">
      <w:pPr>
        <w:rPr>
          <w:rtl/>
          <w:lang w:eastAsia="he-IL"/>
        </w:rPr>
      </w:pPr>
    </w:p>
    <w:p w:rsidR="00125F0E" w:rsidRDefault="00125F0E" w:rsidP="00C967D1">
      <w:pPr>
        <w:rPr>
          <w:rtl/>
          <w:lang w:eastAsia="he-IL"/>
        </w:rPr>
      </w:pPr>
      <w:bookmarkStart w:id="8384" w:name="_ETM_Q14_248200"/>
      <w:bookmarkEnd w:id="8384"/>
      <w:r>
        <w:rPr>
          <w:rFonts w:hint="cs"/>
          <w:rtl/>
          <w:lang w:eastAsia="he-IL"/>
        </w:rPr>
        <w:t xml:space="preserve">העניין הוא </w:t>
      </w:r>
      <w:bookmarkStart w:id="8385" w:name="_ETM_Q14_246688"/>
      <w:bookmarkEnd w:id="8385"/>
      <w:r>
        <w:rPr>
          <w:rFonts w:hint="cs"/>
          <w:rtl/>
          <w:lang w:eastAsia="he-IL"/>
        </w:rPr>
        <w:t xml:space="preserve">שבו בזמן שהוא מזיל דמעה, חבר הכנסת שלו, חבר הכנסת </w:t>
      </w:r>
      <w:bookmarkStart w:id="8386" w:name="_ETM_Q14_254313"/>
      <w:bookmarkEnd w:id="8386"/>
      <w:r>
        <w:rPr>
          <w:rFonts w:hint="cs"/>
          <w:rtl/>
          <w:lang w:eastAsia="he-IL"/>
        </w:rPr>
        <w:t xml:space="preserve">צבי סוכות </w:t>
      </w:r>
      <w:r w:rsidR="00C967D1">
        <w:rPr>
          <w:rFonts w:hint="eastAsia"/>
          <w:rtl/>
          <w:lang w:eastAsia="he-IL"/>
        </w:rPr>
        <w:t xml:space="preserve">– </w:t>
      </w:r>
      <w:r>
        <w:rPr>
          <w:rFonts w:hint="cs"/>
          <w:rtl/>
          <w:lang w:eastAsia="he-IL"/>
        </w:rPr>
        <w:t xml:space="preserve">ראיתי סרטון שלו </w:t>
      </w:r>
      <w:r>
        <w:rPr>
          <w:rFonts w:hint="eastAsia"/>
          <w:rtl/>
          <w:lang w:eastAsia="he-IL"/>
        </w:rPr>
        <w:t>–</w:t>
      </w:r>
      <w:r>
        <w:rPr>
          <w:rFonts w:hint="cs"/>
          <w:rtl/>
          <w:lang w:eastAsia="he-IL"/>
        </w:rPr>
        <w:t xml:space="preserve"> הוא חתום על </w:t>
      </w:r>
      <w:bookmarkStart w:id="8387" w:name="_ETM_Q14_259190"/>
      <w:bookmarkEnd w:id="8387"/>
      <w:r>
        <w:rPr>
          <w:rFonts w:hint="cs"/>
          <w:rtl/>
          <w:lang w:eastAsia="he-IL"/>
        </w:rPr>
        <w:t>הצעת החוק של המעונות</w:t>
      </w:r>
      <w:r w:rsidR="00C967D1">
        <w:rPr>
          <w:rFonts w:hint="cs"/>
          <w:rtl/>
          <w:lang w:eastAsia="he-IL"/>
        </w:rPr>
        <w:t>.</w:t>
      </w:r>
      <w:r>
        <w:rPr>
          <w:rFonts w:hint="cs"/>
          <w:rtl/>
          <w:lang w:eastAsia="he-IL"/>
        </w:rPr>
        <w:t xml:space="preserve"> אני שם את זה בצד</w:t>
      </w:r>
      <w:r w:rsidR="00C967D1">
        <w:rPr>
          <w:rFonts w:hint="cs"/>
          <w:rtl/>
          <w:lang w:eastAsia="he-IL"/>
        </w:rPr>
        <w:t>,</w:t>
      </w:r>
      <w:r>
        <w:rPr>
          <w:rFonts w:hint="cs"/>
          <w:rtl/>
          <w:lang w:eastAsia="he-IL"/>
        </w:rPr>
        <w:t xml:space="preserve"> כי </w:t>
      </w:r>
      <w:bookmarkStart w:id="8388" w:name="_ETM_Q14_261095"/>
      <w:bookmarkEnd w:id="8388"/>
      <w:r>
        <w:rPr>
          <w:rFonts w:hint="cs"/>
          <w:rtl/>
          <w:lang w:eastAsia="he-IL"/>
        </w:rPr>
        <w:t xml:space="preserve">אתם מנסים שוב פעם לייצר איזה מסלול עוקף לכספים. אבל </w:t>
      </w:r>
      <w:bookmarkStart w:id="8389" w:name="_ETM_Q14_265939"/>
      <w:bookmarkEnd w:id="8389"/>
      <w:r>
        <w:rPr>
          <w:rFonts w:hint="cs"/>
          <w:rtl/>
          <w:lang w:eastAsia="he-IL"/>
        </w:rPr>
        <w:t xml:space="preserve">בסרטון הוא מספר, צבי סוכות, חבריי חברי הכנסת, שהוא </w:t>
      </w:r>
      <w:bookmarkStart w:id="8390" w:name="_ETM_Q14_267443"/>
      <w:bookmarkEnd w:id="8390"/>
      <w:r>
        <w:rPr>
          <w:rFonts w:hint="cs"/>
          <w:rtl/>
          <w:lang w:eastAsia="he-IL"/>
        </w:rPr>
        <w:t xml:space="preserve">חזר מלוויה. הוא מצלם את הסרטון בעודו נוהג, אבל את זה כבר אני שם בצד, כי החוק זה כבר באמת </w:t>
      </w:r>
      <w:bookmarkStart w:id="8391" w:name="_ETM_Q14_277322"/>
      <w:bookmarkEnd w:id="8391"/>
      <w:r>
        <w:rPr>
          <w:rFonts w:hint="cs"/>
          <w:rtl/>
          <w:lang w:eastAsia="he-IL"/>
        </w:rPr>
        <w:t xml:space="preserve">עניין שאין פה </w:t>
      </w:r>
      <w:r>
        <w:rPr>
          <w:rtl/>
          <w:lang w:eastAsia="he-IL"/>
        </w:rPr>
        <w:t>–</w:t>
      </w:r>
      <w:r>
        <w:rPr>
          <w:rFonts w:hint="cs"/>
          <w:rtl/>
          <w:lang w:eastAsia="he-IL"/>
        </w:rPr>
        <w:t xml:space="preserve"> זה "</w:t>
      </w:r>
      <w:proofErr w:type="spellStart"/>
      <w:r>
        <w:rPr>
          <w:rFonts w:hint="cs"/>
          <w:rtl/>
          <w:lang w:eastAsia="he-IL"/>
        </w:rPr>
        <w:t>סמרטוטיאדה</w:t>
      </w:r>
      <w:proofErr w:type="spellEnd"/>
      <w:r>
        <w:rPr>
          <w:rFonts w:hint="cs"/>
          <w:rtl/>
          <w:lang w:eastAsia="he-IL"/>
        </w:rPr>
        <w:t xml:space="preserve">", החוק, זה המלצה בלבד, ובטח </w:t>
      </w:r>
      <w:bookmarkStart w:id="8392" w:name="_ETM_Q14_280714"/>
      <w:bookmarkEnd w:id="8392"/>
      <w:proofErr w:type="spellStart"/>
      <w:r>
        <w:rPr>
          <w:rFonts w:hint="cs"/>
          <w:rtl/>
          <w:lang w:eastAsia="he-IL"/>
        </w:rPr>
        <w:t>ובטח</w:t>
      </w:r>
      <w:proofErr w:type="spellEnd"/>
      <w:r>
        <w:rPr>
          <w:rFonts w:hint="cs"/>
          <w:rtl/>
          <w:lang w:eastAsia="he-IL"/>
        </w:rPr>
        <w:t xml:space="preserve"> לכם. אבל הוא חוזר כל כך מזועזע מלוויה, שהמסקנה </w:t>
      </w:r>
      <w:bookmarkStart w:id="8393" w:name="_ETM_Q14_288510"/>
      <w:bookmarkEnd w:id="8393"/>
      <w:r>
        <w:rPr>
          <w:rFonts w:hint="cs"/>
          <w:rtl/>
          <w:lang w:eastAsia="he-IL"/>
        </w:rPr>
        <w:t xml:space="preserve">שלו מהלוויה ומהכאב הגדול שהוא חווה </w:t>
      </w:r>
      <w:r w:rsidR="00C967D1">
        <w:rPr>
          <w:rFonts w:hint="eastAsia"/>
          <w:rtl/>
          <w:lang w:eastAsia="he-IL"/>
        </w:rPr>
        <w:t xml:space="preserve">– </w:t>
      </w:r>
      <w:r>
        <w:rPr>
          <w:rFonts w:hint="cs"/>
          <w:rtl/>
          <w:lang w:eastAsia="he-IL"/>
        </w:rPr>
        <w:t xml:space="preserve">ואני מאמין לו בזה </w:t>
      </w:r>
      <w:bookmarkStart w:id="8394" w:name="_ETM_Q14_292510"/>
      <w:bookmarkEnd w:id="8394"/>
      <w:r w:rsidR="00C967D1">
        <w:rPr>
          <w:rFonts w:hint="eastAsia"/>
          <w:rtl/>
          <w:lang w:eastAsia="he-IL"/>
        </w:rPr>
        <w:t xml:space="preserve">– </w:t>
      </w:r>
      <w:r>
        <w:rPr>
          <w:rFonts w:hint="cs"/>
          <w:rtl/>
          <w:lang w:eastAsia="he-IL"/>
        </w:rPr>
        <w:t xml:space="preserve">היא המסקנה שהוא קורא לציבור החרדי לא להיכנס תחת הנטל </w:t>
      </w:r>
      <w:bookmarkStart w:id="8395" w:name="_ETM_Q14_298834"/>
      <w:bookmarkEnd w:id="8395"/>
      <w:r>
        <w:rPr>
          <w:rFonts w:hint="cs"/>
          <w:rtl/>
          <w:lang w:eastAsia="he-IL"/>
        </w:rPr>
        <w:t xml:space="preserve">או לעזור לחברה הישראלית. </w:t>
      </w:r>
    </w:p>
    <w:p w:rsidR="00125F0E" w:rsidRDefault="00125F0E" w:rsidP="00857D74">
      <w:pPr>
        <w:rPr>
          <w:rtl/>
          <w:lang w:eastAsia="he-IL"/>
        </w:rPr>
      </w:pPr>
    </w:p>
    <w:p w:rsidR="00125F0E" w:rsidRDefault="00125F0E" w:rsidP="00C967D1">
      <w:pPr>
        <w:rPr>
          <w:rtl/>
          <w:lang w:eastAsia="he-IL"/>
        </w:rPr>
      </w:pPr>
      <w:r>
        <w:rPr>
          <w:rFonts w:hint="cs"/>
          <w:rtl/>
          <w:lang w:eastAsia="he-IL"/>
        </w:rPr>
        <w:t xml:space="preserve">מי ישמע, כמה </w:t>
      </w:r>
      <w:proofErr w:type="spellStart"/>
      <w:r>
        <w:rPr>
          <w:rFonts w:hint="cs"/>
          <w:rtl/>
          <w:lang w:eastAsia="he-IL"/>
        </w:rPr>
        <w:t>פריבילגים</w:t>
      </w:r>
      <w:proofErr w:type="spellEnd"/>
      <w:r>
        <w:rPr>
          <w:rFonts w:hint="cs"/>
          <w:rtl/>
          <w:lang w:eastAsia="he-IL"/>
        </w:rPr>
        <w:t xml:space="preserve"> ומנותקים אתם יכולים להיות, שצריך להתחנן אליכם ולייצר לכם קונסטרוקציות מיוחדות? כאילו </w:t>
      </w:r>
      <w:bookmarkStart w:id="8396" w:name="_ETM_Q14_307184"/>
      <w:bookmarkEnd w:id="8396"/>
      <w:r>
        <w:rPr>
          <w:rFonts w:hint="cs"/>
          <w:rtl/>
          <w:lang w:eastAsia="he-IL"/>
        </w:rPr>
        <w:t>שכשאני הגעתי לבקו</w:t>
      </w:r>
      <w:bookmarkStart w:id="8397" w:name="_ETM_Q14_308953"/>
      <w:bookmarkStart w:id="8398" w:name="_ETM_Q14_309051"/>
      <w:bookmarkEnd w:id="8397"/>
      <w:bookmarkEnd w:id="8398"/>
      <w:r>
        <w:rPr>
          <w:rFonts w:hint="cs"/>
          <w:rtl/>
          <w:lang w:eastAsia="he-IL"/>
        </w:rPr>
        <w:t xml:space="preserve">"ם, מישהו בא ושאל אותי: תגיד, </w:t>
      </w:r>
      <w:bookmarkStart w:id="8399" w:name="_ETM_Q14_312646"/>
      <w:bookmarkEnd w:id="8399"/>
      <w:r>
        <w:rPr>
          <w:rFonts w:hint="cs"/>
          <w:rtl/>
          <w:lang w:eastAsia="he-IL"/>
        </w:rPr>
        <w:t xml:space="preserve">אתה רוצה אולי הערכה? אתה רוצה אולי להגיע למשהו אחר? </w:t>
      </w:r>
      <w:bookmarkStart w:id="8400" w:name="_ETM_Q14_315708"/>
      <w:bookmarkEnd w:id="8400"/>
      <w:r>
        <w:rPr>
          <w:rFonts w:hint="cs"/>
          <w:rtl/>
          <w:lang w:eastAsia="he-IL"/>
        </w:rPr>
        <w:t xml:space="preserve">מי שאל אותי בכלל. </w:t>
      </w:r>
      <w:bookmarkStart w:id="8401" w:name="_ETM_Q14_316554"/>
      <w:bookmarkStart w:id="8402" w:name="_ETM_Q14_316595"/>
      <w:bookmarkStart w:id="8403" w:name="_ETM_Q14_316777"/>
      <w:bookmarkStart w:id="8404" w:name="_ETM_Q14_316813"/>
      <w:bookmarkEnd w:id="8401"/>
      <w:bookmarkEnd w:id="8402"/>
      <w:bookmarkEnd w:id="8403"/>
      <w:bookmarkEnd w:id="8404"/>
      <w:r>
        <w:rPr>
          <w:rFonts w:hint="cs"/>
          <w:rtl/>
          <w:lang w:eastAsia="he-IL"/>
        </w:rPr>
        <w:t xml:space="preserve">אבל הוא כל כך מזועזע, שמה </w:t>
      </w:r>
      <w:bookmarkStart w:id="8405" w:name="_ETM_Q14_319272"/>
      <w:bookmarkEnd w:id="8405"/>
      <w:r>
        <w:rPr>
          <w:rFonts w:hint="cs"/>
          <w:rtl/>
          <w:lang w:eastAsia="he-IL"/>
        </w:rPr>
        <w:t xml:space="preserve">ההמלצה שלו? לקצר בבקשה את "בין הזמנים", את החופשה, ולהוסיף </w:t>
      </w:r>
      <w:bookmarkStart w:id="8406" w:name="_ETM_Q14_324574"/>
      <w:bookmarkEnd w:id="8406"/>
      <w:r>
        <w:rPr>
          <w:rFonts w:hint="cs"/>
          <w:rtl/>
          <w:lang w:eastAsia="he-IL"/>
        </w:rPr>
        <w:t xml:space="preserve">להתפלל. ואין לי שום בעיה, אתם יכולים להתפלל כמה שאתם </w:t>
      </w:r>
      <w:bookmarkStart w:id="8407" w:name="_ETM_Q14_331271"/>
      <w:bookmarkEnd w:id="8407"/>
      <w:r>
        <w:rPr>
          <w:rFonts w:hint="cs"/>
          <w:rtl/>
          <w:lang w:eastAsia="he-IL"/>
        </w:rPr>
        <w:t>רוצים</w:t>
      </w:r>
      <w:r w:rsidR="00C967D1">
        <w:rPr>
          <w:rFonts w:hint="cs"/>
          <w:rtl/>
          <w:lang w:eastAsia="he-IL"/>
        </w:rPr>
        <w:t>,</w:t>
      </w:r>
      <w:r>
        <w:rPr>
          <w:rFonts w:hint="cs"/>
          <w:rtl/>
          <w:lang w:eastAsia="he-IL"/>
        </w:rPr>
        <w:t xml:space="preserve"> אבל זו המסקנה שלו. </w:t>
      </w:r>
    </w:p>
    <w:p w:rsidR="00125F0E" w:rsidRDefault="00125F0E" w:rsidP="00857D74">
      <w:pPr>
        <w:rPr>
          <w:rtl/>
          <w:lang w:eastAsia="he-IL"/>
        </w:rPr>
      </w:pPr>
      <w:bookmarkStart w:id="8408" w:name="_ETM_Q14_333157"/>
      <w:bookmarkStart w:id="8409" w:name="_ETM_Q14_333212"/>
      <w:bookmarkEnd w:id="8408"/>
      <w:bookmarkEnd w:id="8409"/>
    </w:p>
    <w:p w:rsidR="00125F0E" w:rsidRDefault="00125F0E" w:rsidP="00857D74">
      <w:pPr>
        <w:rPr>
          <w:rtl/>
          <w:lang w:eastAsia="he-IL"/>
        </w:rPr>
      </w:pPr>
      <w:bookmarkStart w:id="8410" w:name="_ETM_Q14_333382"/>
      <w:bookmarkStart w:id="8411" w:name="_ETM_Q14_333432"/>
      <w:bookmarkEnd w:id="8410"/>
      <w:bookmarkEnd w:id="8411"/>
      <w:r>
        <w:rPr>
          <w:rFonts w:hint="cs"/>
          <w:rtl/>
          <w:lang w:eastAsia="he-IL"/>
        </w:rPr>
        <w:t>בהמשך לזה, עכשיו</w:t>
      </w:r>
      <w:r w:rsidR="00C967D1">
        <w:rPr>
          <w:rFonts w:hint="cs"/>
          <w:rtl/>
          <w:lang w:eastAsia="he-IL"/>
        </w:rPr>
        <w:t>,</w:t>
      </w:r>
      <w:r>
        <w:rPr>
          <w:rFonts w:hint="cs"/>
          <w:rtl/>
          <w:lang w:eastAsia="he-IL"/>
        </w:rPr>
        <w:t xml:space="preserve"> לפני שאני </w:t>
      </w:r>
      <w:bookmarkStart w:id="8412" w:name="_ETM_Q14_335719"/>
      <w:bookmarkEnd w:id="8412"/>
      <w:r>
        <w:rPr>
          <w:rFonts w:hint="cs"/>
          <w:rtl/>
          <w:lang w:eastAsia="he-IL"/>
        </w:rPr>
        <w:t xml:space="preserve">עולה, אני רואה מישהי בשם מורן </w:t>
      </w:r>
      <w:proofErr w:type="spellStart"/>
      <w:r>
        <w:rPr>
          <w:rFonts w:hint="cs"/>
          <w:rtl/>
          <w:lang w:eastAsia="he-IL"/>
        </w:rPr>
        <w:t>לוגסי</w:t>
      </w:r>
      <w:proofErr w:type="spellEnd"/>
      <w:r>
        <w:rPr>
          <w:rFonts w:hint="cs"/>
          <w:rtl/>
          <w:lang w:eastAsia="he-IL"/>
        </w:rPr>
        <w:t xml:space="preserve"> טל, שאח שלה </w:t>
      </w:r>
      <w:bookmarkStart w:id="8413" w:name="_ETM_Q14_341168"/>
      <w:bookmarkEnd w:id="8413"/>
      <w:r>
        <w:rPr>
          <w:rFonts w:hint="cs"/>
          <w:rtl/>
          <w:lang w:eastAsia="he-IL"/>
        </w:rPr>
        <w:t xml:space="preserve">הקטן נפצע לפני שבעה חודשים. הוא עדיין מאושפז. ואתה </w:t>
      </w:r>
      <w:bookmarkStart w:id="8414" w:name="_ETM_Q14_342583"/>
      <w:bookmarkEnd w:id="8414"/>
      <w:r>
        <w:rPr>
          <w:rFonts w:hint="cs"/>
          <w:rtl/>
          <w:lang w:eastAsia="he-IL"/>
        </w:rPr>
        <w:t xml:space="preserve">יודע מה הוא קיבל עכשיו לדואר, אדוני היושב-ראש? הוא קיבל </w:t>
      </w:r>
      <w:bookmarkStart w:id="8415" w:name="_ETM_Q14_346192"/>
      <w:bookmarkEnd w:id="8415"/>
      <w:r>
        <w:rPr>
          <w:rFonts w:hint="cs"/>
          <w:rtl/>
          <w:lang w:eastAsia="he-IL"/>
        </w:rPr>
        <w:t xml:space="preserve">צו מילואים נוסף לעוד סבב. הוא מאושפז בבית חולים. כמה </w:t>
      </w:r>
      <w:bookmarkStart w:id="8416" w:name="_ETM_Q14_353835"/>
      <w:bookmarkEnd w:id="8416"/>
      <w:r>
        <w:rPr>
          <w:rFonts w:hint="cs"/>
          <w:rtl/>
          <w:lang w:eastAsia="he-IL"/>
        </w:rPr>
        <w:t xml:space="preserve">מנותקים. כמה חוצפה צריכה להיות לאנשים שרואים את הסבל? כמה </w:t>
      </w:r>
      <w:bookmarkStart w:id="8417" w:name="_ETM_Q14_356194"/>
      <w:bookmarkEnd w:id="8417"/>
      <w:r>
        <w:rPr>
          <w:rFonts w:hint="cs"/>
          <w:rtl/>
          <w:lang w:eastAsia="he-IL"/>
        </w:rPr>
        <w:t xml:space="preserve">הכול מנורמל פה? </w:t>
      </w:r>
    </w:p>
    <w:p w:rsidR="00125F0E" w:rsidRDefault="00125F0E" w:rsidP="00857D74">
      <w:pPr>
        <w:rPr>
          <w:rtl/>
          <w:lang w:eastAsia="he-IL"/>
        </w:rPr>
      </w:pPr>
      <w:bookmarkStart w:id="8418" w:name="_ETM_Q14_356934"/>
      <w:bookmarkStart w:id="8419" w:name="_ETM_Q14_356987"/>
      <w:bookmarkEnd w:id="8418"/>
      <w:bookmarkEnd w:id="8419"/>
    </w:p>
    <w:p w:rsidR="00125F0E" w:rsidRDefault="00125F0E" w:rsidP="00C967D1">
      <w:pPr>
        <w:rPr>
          <w:rtl/>
          <w:lang w:eastAsia="he-IL"/>
        </w:rPr>
      </w:pPr>
      <w:bookmarkStart w:id="8420" w:name="_ETM_Q14_357159"/>
      <w:bookmarkStart w:id="8421" w:name="_ETM_Q14_357204"/>
      <w:bookmarkEnd w:id="8420"/>
      <w:bookmarkEnd w:id="8421"/>
      <w:r>
        <w:rPr>
          <w:rFonts w:hint="cs"/>
          <w:rtl/>
          <w:lang w:eastAsia="he-IL"/>
        </w:rPr>
        <w:t xml:space="preserve">אנחנו פותחים את הטלפון </w:t>
      </w:r>
      <w:r w:rsidR="00C967D1">
        <w:rPr>
          <w:rFonts w:hint="eastAsia"/>
          <w:rtl/>
          <w:lang w:eastAsia="he-IL"/>
        </w:rPr>
        <w:t xml:space="preserve">– </w:t>
      </w:r>
      <w:r>
        <w:rPr>
          <w:rFonts w:hint="cs"/>
          <w:rtl/>
          <w:lang w:eastAsia="he-IL"/>
        </w:rPr>
        <w:t>חמישה</w:t>
      </w:r>
      <w:r w:rsidR="00C967D1">
        <w:rPr>
          <w:rFonts w:hint="cs"/>
          <w:rtl/>
          <w:lang w:eastAsia="he-IL"/>
        </w:rPr>
        <w:t>;</w:t>
      </w:r>
      <w:r>
        <w:rPr>
          <w:rFonts w:hint="cs"/>
          <w:rtl/>
          <w:lang w:eastAsia="he-IL"/>
        </w:rPr>
        <w:t xml:space="preserve"> </w:t>
      </w:r>
      <w:bookmarkStart w:id="8422" w:name="_ETM_Q14_360713"/>
      <w:bookmarkEnd w:id="8422"/>
      <w:r>
        <w:rPr>
          <w:rFonts w:hint="cs"/>
          <w:rtl/>
          <w:lang w:eastAsia="he-IL"/>
        </w:rPr>
        <w:t xml:space="preserve">אתה לא יודע אם החמישה שנפלו הם החמישה מאתמול </w:t>
      </w:r>
      <w:bookmarkStart w:id="8423" w:name="_ETM_Q14_365641"/>
      <w:bookmarkEnd w:id="8423"/>
      <w:r>
        <w:rPr>
          <w:rFonts w:hint="cs"/>
          <w:rtl/>
          <w:lang w:eastAsia="he-IL"/>
        </w:rPr>
        <w:t xml:space="preserve">או החמישה מהיום. אתה לא מעכל את החמישה </w:t>
      </w:r>
      <w:r w:rsidR="00C967D1">
        <w:rPr>
          <w:rFonts w:hint="eastAsia"/>
          <w:rtl/>
          <w:lang w:eastAsia="he-IL"/>
        </w:rPr>
        <w:t xml:space="preserve">– </w:t>
      </w:r>
      <w:r>
        <w:rPr>
          <w:rFonts w:hint="cs"/>
          <w:rtl/>
          <w:lang w:eastAsia="he-IL"/>
        </w:rPr>
        <w:t xml:space="preserve">עוד </w:t>
      </w:r>
      <w:bookmarkStart w:id="8424" w:name="_ETM_Q14_367892"/>
      <w:bookmarkEnd w:id="8424"/>
      <w:r>
        <w:rPr>
          <w:rFonts w:hint="cs"/>
          <w:rtl/>
          <w:lang w:eastAsia="he-IL"/>
        </w:rPr>
        <w:t xml:space="preserve">שניים. עוד מועצה. אתה כבר לא יודע. אנחנו הפכנו להיות </w:t>
      </w:r>
      <w:bookmarkStart w:id="8425" w:name="_ETM_Q14_374207"/>
      <w:bookmarkEnd w:id="8425"/>
      <w:r>
        <w:rPr>
          <w:rFonts w:hint="cs"/>
          <w:rtl/>
          <w:lang w:eastAsia="he-IL"/>
        </w:rPr>
        <w:t>אפ</w:t>
      </w:r>
      <w:r w:rsidR="00C967D1">
        <w:rPr>
          <w:rFonts w:hint="cs"/>
          <w:rtl/>
          <w:lang w:eastAsia="he-IL"/>
        </w:rPr>
        <w:t>ת</w:t>
      </w:r>
      <w:r>
        <w:rPr>
          <w:rFonts w:hint="cs"/>
          <w:rtl/>
          <w:lang w:eastAsia="he-IL"/>
        </w:rPr>
        <w:t xml:space="preserve">יים ואטומים לנופלים. זה המצב שלנו היום. ואז אנחנו </w:t>
      </w:r>
      <w:bookmarkStart w:id="8426" w:name="_ETM_Q14_378649"/>
      <w:bookmarkEnd w:id="8426"/>
      <w:r>
        <w:rPr>
          <w:rFonts w:hint="cs"/>
          <w:rtl/>
          <w:lang w:eastAsia="he-IL"/>
        </w:rPr>
        <w:t>מגיעים לפה ומדברים גבוהה</w:t>
      </w:r>
      <w:r w:rsidR="00D208E2">
        <w:rPr>
          <w:rFonts w:hint="cs"/>
          <w:rtl/>
          <w:lang w:eastAsia="he-IL"/>
        </w:rPr>
        <w:t>-</w:t>
      </w:r>
      <w:r>
        <w:rPr>
          <w:rFonts w:hint="cs"/>
          <w:rtl/>
          <w:lang w:eastAsia="he-IL"/>
        </w:rPr>
        <w:t xml:space="preserve">גבוהה, על מה? צריך להתחנן אליכם שתעזרו לנו. מה, אני לא חי באותה מדינה </w:t>
      </w:r>
      <w:bookmarkStart w:id="8427" w:name="_ETM_Q14_388742"/>
      <w:bookmarkEnd w:id="8427"/>
      <w:r>
        <w:rPr>
          <w:rFonts w:hint="cs"/>
          <w:rtl/>
          <w:lang w:eastAsia="he-IL"/>
        </w:rPr>
        <w:t xml:space="preserve">כמוכם? מי שמכם, </w:t>
      </w:r>
      <w:proofErr w:type="spellStart"/>
      <w:r>
        <w:rPr>
          <w:rFonts w:hint="cs"/>
          <w:rtl/>
          <w:lang w:eastAsia="he-IL"/>
        </w:rPr>
        <w:t>פריבילגים</w:t>
      </w:r>
      <w:proofErr w:type="spellEnd"/>
      <w:r>
        <w:rPr>
          <w:rFonts w:hint="cs"/>
          <w:rtl/>
          <w:lang w:eastAsia="he-IL"/>
        </w:rPr>
        <w:t xml:space="preserve"> כל כך, שאנחנו צריכים להילחם </w:t>
      </w:r>
      <w:bookmarkStart w:id="8428" w:name="_ETM_Q14_394087"/>
      <w:bookmarkEnd w:id="8428"/>
      <w:r>
        <w:rPr>
          <w:rFonts w:hint="cs"/>
          <w:rtl/>
          <w:lang w:eastAsia="he-IL"/>
        </w:rPr>
        <w:t xml:space="preserve">בשבילכם? מה אנחנו? באמת, מה אנחנו? למה אנחנו פחות מכם? </w:t>
      </w:r>
      <w:bookmarkStart w:id="8429" w:name="_ETM_Q14_403385"/>
      <w:bookmarkEnd w:id="8429"/>
      <w:r>
        <w:rPr>
          <w:rFonts w:hint="cs"/>
          <w:rtl/>
          <w:lang w:eastAsia="he-IL"/>
        </w:rPr>
        <w:t xml:space="preserve">למה? </w:t>
      </w:r>
    </w:p>
    <w:p w:rsidR="00125F0E" w:rsidRDefault="00125F0E" w:rsidP="00857D74">
      <w:pPr>
        <w:rPr>
          <w:rtl/>
          <w:lang w:eastAsia="he-IL"/>
        </w:rPr>
      </w:pPr>
      <w:bookmarkStart w:id="8430" w:name="_ETM_Q14_401790"/>
      <w:bookmarkStart w:id="8431" w:name="_ETM_Q14_401848"/>
      <w:bookmarkEnd w:id="8430"/>
      <w:bookmarkEnd w:id="8431"/>
    </w:p>
    <w:p w:rsidR="00125F0E" w:rsidRDefault="00125F0E" w:rsidP="00857D74">
      <w:pPr>
        <w:rPr>
          <w:rtl/>
          <w:lang w:eastAsia="he-IL"/>
        </w:rPr>
      </w:pPr>
      <w:bookmarkStart w:id="8432" w:name="_ETM_Q14_402158"/>
      <w:bookmarkStart w:id="8433" w:name="_ETM_Q14_402204"/>
      <w:bookmarkEnd w:id="8432"/>
      <w:bookmarkEnd w:id="8433"/>
      <w:r>
        <w:rPr>
          <w:rFonts w:hint="cs"/>
          <w:rtl/>
          <w:lang w:eastAsia="he-IL"/>
        </w:rPr>
        <w:t xml:space="preserve">אם אין שינוי בנושא הזה אחרי 7 באוקטובר </w:t>
      </w:r>
      <w:r>
        <w:rPr>
          <w:rtl/>
          <w:lang w:eastAsia="he-IL"/>
        </w:rPr>
        <w:t>–</w:t>
      </w:r>
      <w:r>
        <w:rPr>
          <w:rFonts w:hint="cs"/>
          <w:rtl/>
          <w:lang w:eastAsia="he-IL"/>
        </w:rPr>
        <w:t xml:space="preserve"> זו </w:t>
      </w:r>
      <w:bookmarkStart w:id="8434" w:name="_ETM_Q14_408578"/>
      <w:bookmarkEnd w:id="8434"/>
      <w:r>
        <w:rPr>
          <w:rFonts w:hint="cs"/>
          <w:rtl/>
          <w:lang w:eastAsia="he-IL"/>
        </w:rPr>
        <w:t>שערוריי</w:t>
      </w:r>
      <w:r>
        <w:rPr>
          <w:rFonts w:hint="eastAsia"/>
          <w:rtl/>
          <w:lang w:eastAsia="he-IL"/>
        </w:rPr>
        <w:t>ה</w:t>
      </w:r>
      <w:r>
        <w:rPr>
          <w:rFonts w:hint="cs"/>
          <w:rtl/>
          <w:lang w:eastAsia="he-IL"/>
        </w:rPr>
        <w:t xml:space="preserve"> בכלל שצריך לדבר על 7 באוקטובר בסיטואציה הזו </w:t>
      </w:r>
      <w:r>
        <w:rPr>
          <w:rtl/>
          <w:lang w:eastAsia="he-IL"/>
        </w:rPr>
        <w:t>–</w:t>
      </w:r>
      <w:r>
        <w:rPr>
          <w:rFonts w:hint="cs"/>
          <w:rtl/>
          <w:lang w:eastAsia="he-IL"/>
        </w:rPr>
        <w:t xml:space="preserve"> אם אין שינוי בזה, אז מה, איזה עתיד יהיה </w:t>
      </w:r>
      <w:bookmarkStart w:id="8435" w:name="_ETM_Q14_416740"/>
      <w:bookmarkEnd w:id="8435"/>
      <w:r>
        <w:rPr>
          <w:rFonts w:hint="cs"/>
          <w:rtl/>
          <w:lang w:eastAsia="he-IL"/>
        </w:rPr>
        <w:t xml:space="preserve">פה למדינה? אין לנו עתיד אם אתם לא תבינו את </w:t>
      </w:r>
      <w:bookmarkStart w:id="8436" w:name="_ETM_Q14_418753"/>
      <w:bookmarkEnd w:id="8436"/>
      <w:r>
        <w:rPr>
          <w:rFonts w:hint="cs"/>
          <w:rtl/>
          <w:lang w:eastAsia="he-IL"/>
        </w:rPr>
        <w:t xml:space="preserve">זה. לא יכול להיות </w:t>
      </w:r>
      <w:r>
        <w:rPr>
          <w:rFonts w:hint="eastAsia"/>
          <w:rtl/>
          <w:lang w:eastAsia="he-IL"/>
        </w:rPr>
        <w:t>–</w:t>
      </w:r>
      <w:r>
        <w:rPr>
          <w:rFonts w:hint="cs"/>
          <w:rtl/>
          <w:lang w:eastAsia="he-IL"/>
        </w:rPr>
        <w:t xml:space="preserve"> משפט אחרון </w:t>
      </w:r>
      <w:r>
        <w:rPr>
          <w:rFonts w:hint="eastAsia"/>
          <w:rtl/>
          <w:lang w:eastAsia="he-IL"/>
        </w:rPr>
        <w:t>–</w:t>
      </w:r>
      <w:r>
        <w:rPr>
          <w:rFonts w:hint="cs"/>
          <w:rtl/>
          <w:lang w:eastAsia="he-IL"/>
        </w:rPr>
        <w:t xml:space="preserve"> שהחברה </w:t>
      </w:r>
      <w:bookmarkStart w:id="8437" w:name="_ETM_Q14_423974"/>
      <w:bookmarkEnd w:id="8437"/>
      <w:r>
        <w:rPr>
          <w:rFonts w:hint="cs"/>
          <w:rtl/>
          <w:lang w:eastAsia="he-IL"/>
        </w:rPr>
        <w:t xml:space="preserve">הדרוזית איתנו על מלא בזה, ואתם מגיעים אליהם, לאזרחים שלא </w:t>
      </w:r>
      <w:bookmarkStart w:id="8438" w:name="_ETM_Q14_430487"/>
      <w:bookmarkEnd w:id="8438"/>
      <w:r>
        <w:rPr>
          <w:rFonts w:hint="cs"/>
          <w:rtl/>
          <w:lang w:eastAsia="he-IL"/>
        </w:rPr>
        <w:t>מחוברים לחשמל בשנת 2024, וכולם עברייני תכנון ובנייה בעל כורחם</w:t>
      </w:r>
      <w:bookmarkStart w:id="8439" w:name="_ETM_Q14_435828"/>
      <w:bookmarkEnd w:id="8439"/>
      <w:r>
        <w:rPr>
          <w:rFonts w:hint="cs"/>
          <w:rtl/>
          <w:lang w:eastAsia="he-IL"/>
        </w:rPr>
        <w:t xml:space="preserve">, והם איתנו בזה, אבל אצלכם אנחנו צריכים להתחנן. אלוהים. </w:t>
      </w:r>
      <w:bookmarkStart w:id="8440" w:name="_ETM_Q14_443245"/>
      <w:bookmarkEnd w:id="8440"/>
    </w:p>
    <w:p w:rsidR="00125F0E" w:rsidRDefault="00125F0E" w:rsidP="00857D74">
      <w:pPr>
        <w:rPr>
          <w:rtl/>
          <w:lang w:eastAsia="he-IL"/>
        </w:rPr>
      </w:pPr>
    </w:p>
    <w:p w:rsidR="00125F0E" w:rsidRDefault="00125F0E" w:rsidP="00857D74">
      <w:pPr>
        <w:pStyle w:val="af7"/>
        <w:keepNext/>
        <w:rPr>
          <w:rtl/>
        </w:rPr>
      </w:pPr>
      <w:bookmarkStart w:id="8441" w:name="ET_yor_6595_10"/>
      <w:r w:rsidRPr="00426AA1">
        <w:rPr>
          <w:rStyle w:val="TagStyle"/>
          <w:rtl/>
        </w:rPr>
        <w:t xml:space="preserve"> &lt;&lt; יור &gt;&gt; </w:t>
      </w:r>
      <w:r>
        <w:rPr>
          <w:rtl/>
        </w:rPr>
        <w:t>היו"ר ארז מלול:</w:t>
      </w:r>
      <w:r w:rsidRPr="00426AA1">
        <w:rPr>
          <w:rStyle w:val="TagStyle"/>
          <w:rtl/>
        </w:rPr>
        <w:t xml:space="preserve"> &lt;&lt; יור &gt;&gt;</w:t>
      </w:r>
      <w:r>
        <w:rPr>
          <w:rtl/>
        </w:rPr>
        <w:t xml:space="preserve">  </w:t>
      </w:r>
      <w:bookmarkEnd w:id="8441"/>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תודה רבה. נעבור לדובר הבא, חבר הכנסת עודד פורר, </w:t>
      </w:r>
      <w:bookmarkStart w:id="8442" w:name="_ETM_Q14_447687"/>
      <w:bookmarkEnd w:id="8442"/>
      <w:r>
        <w:rPr>
          <w:rFonts w:hint="cs"/>
          <w:rtl/>
          <w:lang w:eastAsia="he-IL"/>
        </w:rPr>
        <w:t>בבקשה. חבר הכנסת עודד, השר נמצא.</w:t>
      </w:r>
    </w:p>
    <w:p w:rsidR="00125F0E" w:rsidRDefault="00125F0E" w:rsidP="00857D74">
      <w:pPr>
        <w:rPr>
          <w:rtl/>
          <w:lang w:eastAsia="he-IL"/>
        </w:rPr>
      </w:pPr>
      <w:bookmarkStart w:id="8443" w:name="_ETM_Q14_449159"/>
      <w:bookmarkStart w:id="8444" w:name="_ETM_Q14_449235"/>
      <w:bookmarkEnd w:id="8443"/>
      <w:bookmarkEnd w:id="8444"/>
    </w:p>
    <w:p w:rsidR="00125F0E" w:rsidRDefault="00125F0E" w:rsidP="00857D74">
      <w:pPr>
        <w:pStyle w:val="a4"/>
        <w:keepNext/>
        <w:rPr>
          <w:rtl/>
        </w:rPr>
      </w:pPr>
      <w:bookmarkStart w:id="8445" w:name="ET_speaker_5520_11"/>
      <w:r w:rsidRPr="00426AA1">
        <w:rPr>
          <w:rStyle w:val="TagStyle"/>
          <w:rtl/>
        </w:rPr>
        <w:t xml:space="preserve"> &lt;&lt; דובר &gt;&gt; </w:t>
      </w:r>
      <w:bookmarkStart w:id="8446" w:name="_Toc181098028"/>
      <w:bookmarkStart w:id="8447" w:name="_Toc181103054"/>
      <w:bookmarkStart w:id="8448" w:name="_Toc181537788"/>
      <w:r>
        <w:rPr>
          <w:rtl/>
        </w:rPr>
        <w:t>עודד פורר (ישראל ביתנו):</w:t>
      </w:r>
      <w:bookmarkEnd w:id="8446"/>
      <w:bookmarkEnd w:id="8447"/>
      <w:bookmarkEnd w:id="8448"/>
      <w:r w:rsidRPr="00426AA1">
        <w:rPr>
          <w:rStyle w:val="TagStyle"/>
          <w:rtl/>
        </w:rPr>
        <w:t xml:space="preserve"> &lt;&lt; דובר &gt;&gt;</w:t>
      </w:r>
      <w:r>
        <w:rPr>
          <w:rtl/>
        </w:rPr>
        <w:t xml:space="preserve">  </w:t>
      </w:r>
      <w:bookmarkEnd w:id="8445"/>
    </w:p>
    <w:p w:rsidR="00125F0E" w:rsidRDefault="00125F0E" w:rsidP="00D01126">
      <w:pPr>
        <w:rPr>
          <w:rtl/>
          <w:lang w:eastAsia="he-IL"/>
        </w:rPr>
      </w:pPr>
    </w:p>
    <w:p w:rsidR="00125F0E" w:rsidRDefault="00125F0E" w:rsidP="00AB2730">
      <w:pPr>
        <w:rPr>
          <w:rtl/>
          <w:lang w:eastAsia="he-IL"/>
        </w:rPr>
      </w:pPr>
      <w:bookmarkStart w:id="8449" w:name="_ETM_Q14_451026"/>
      <w:bookmarkStart w:id="8450" w:name="_ETM_Q14_451066"/>
      <w:bookmarkEnd w:id="8449"/>
      <w:bookmarkEnd w:id="8450"/>
      <w:r>
        <w:rPr>
          <w:rFonts w:hint="cs"/>
          <w:rtl/>
          <w:lang w:eastAsia="he-IL"/>
        </w:rPr>
        <w:t xml:space="preserve">אדוני היושב-ראש, חברי הכנסת, תראו, </w:t>
      </w:r>
      <w:bookmarkStart w:id="8451" w:name="_ETM_Q14_471081"/>
      <w:bookmarkEnd w:id="8451"/>
      <w:r>
        <w:rPr>
          <w:rFonts w:hint="cs"/>
          <w:rtl/>
          <w:lang w:eastAsia="he-IL"/>
        </w:rPr>
        <w:t xml:space="preserve">אני, אחת הסיבות המרכזיות, אולי, שאני נכנסתי לחיים הציבוריים </w:t>
      </w:r>
      <w:bookmarkStart w:id="8452" w:name="_ETM_Q14_473008"/>
      <w:bookmarkEnd w:id="8452"/>
      <w:r>
        <w:rPr>
          <w:rFonts w:hint="cs"/>
          <w:rtl/>
          <w:lang w:eastAsia="he-IL"/>
        </w:rPr>
        <w:t>ולפוליטיקה היא סוגיית הגיוס. עוד בתור מדריך בקורס חובלים</w:t>
      </w:r>
      <w:bookmarkStart w:id="8453" w:name="_ETM_Q14_480336"/>
      <w:bookmarkEnd w:id="8453"/>
      <w:r>
        <w:rPr>
          <w:rFonts w:hint="cs"/>
          <w:rtl/>
          <w:lang w:eastAsia="he-IL"/>
        </w:rPr>
        <w:t xml:space="preserve"> בקבע, לקחתי יום חופש מיוחד כי הייתה פה הצבעה </w:t>
      </w:r>
      <w:bookmarkStart w:id="8454" w:name="_ETM_Q14_483128"/>
      <w:bookmarkEnd w:id="8454"/>
      <w:r>
        <w:rPr>
          <w:rFonts w:hint="cs"/>
          <w:rtl/>
          <w:lang w:eastAsia="he-IL"/>
        </w:rPr>
        <w:t>על חוק טל</w:t>
      </w:r>
      <w:r w:rsidR="00AB2730">
        <w:rPr>
          <w:rFonts w:hint="cs"/>
          <w:rtl/>
          <w:lang w:eastAsia="he-IL"/>
        </w:rPr>
        <w:t>,</w:t>
      </w:r>
      <w:r>
        <w:rPr>
          <w:rFonts w:hint="cs"/>
          <w:rtl/>
          <w:lang w:eastAsia="he-IL"/>
        </w:rPr>
        <w:t xml:space="preserve"> שהתנגדתי לו. אני חושב שהוא היה חוק </w:t>
      </w:r>
      <w:bookmarkStart w:id="8455" w:name="_ETM_Q14_484535"/>
      <w:bookmarkEnd w:id="8455"/>
      <w:r>
        <w:rPr>
          <w:rFonts w:hint="cs"/>
          <w:rtl/>
          <w:lang w:eastAsia="he-IL"/>
        </w:rPr>
        <w:t>שערוריית</w:t>
      </w:r>
      <w:r>
        <w:rPr>
          <w:rFonts w:hint="eastAsia"/>
          <w:rtl/>
          <w:lang w:eastAsia="he-IL"/>
        </w:rPr>
        <w:t>י</w:t>
      </w:r>
      <w:r>
        <w:rPr>
          <w:rFonts w:hint="cs"/>
          <w:rtl/>
          <w:lang w:eastAsia="he-IL"/>
        </w:rPr>
        <w:t>, וטוב שהוא נפסל</w:t>
      </w:r>
      <w:r w:rsidR="00AB2730">
        <w:rPr>
          <w:rFonts w:hint="cs"/>
          <w:rtl/>
          <w:lang w:eastAsia="he-IL"/>
        </w:rPr>
        <w:t>,</w:t>
      </w:r>
      <w:r>
        <w:rPr>
          <w:rFonts w:hint="cs"/>
          <w:rtl/>
          <w:lang w:eastAsia="he-IL"/>
        </w:rPr>
        <w:t xml:space="preserve"> כי הערך הזה שכולם צריכים</w:t>
      </w:r>
      <w:bookmarkStart w:id="8456" w:name="_ETM_Q14_490297"/>
      <w:bookmarkEnd w:id="8456"/>
      <w:r>
        <w:rPr>
          <w:rFonts w:hint="cs"/>
          <w:rtl/>
          <w:lang w:eastAsia="he-IL"/>
        </w:rPr>
        <w:t xml:space="preserve"> לשרת הוא הבסיס, הבסיס לקיום שלנו כאן. ושנים אני נלחם </w:t>
      </w:r>
      <w:bookmarkStart w:id="8457" w:name="_ETM_Q14_495943"/>
      <w:bookmarkEnd w:id="8457"/>
      <w:r>
        <w:rPr>
          <w:rFonts w:hint="cs"/>
          <w:rtl/>
          <w:lang w:eastAsia="he-IL"/>
        </w:rPr>
        <w:t xml:space="preserve">על העניין הזה במסגרת תפיסת עולם של ערכים. זאת </w:t>
      </w:r>
      <w:bookmarkStart w:id="8458" w:name="_ETM_Q14_504098"/>
      <w:bookmarkEnd w:id="8458"/>
      <w:r>
        <w:rPr>
          <w:rFonts w:hint="cs"/>
          <w:rtl/>
          <w:lang w:eastAsia="he-IL"/>
        </w:rPr>
        <w:t>הסיבה שהצטרפתי לישראל ביתנו, ונלחמנו על זה.</w:t>
      </w:r>
    </w:p>
    <w:p w:rsidR="00125F0E" w:rsidRDefault="00125F0E" w:rsidP="00857D74">
      <w:pPr>
        <w:rPr>
          <w:rtl/>
          <w:lang w:eastAsia="he-IL"/>
        </w:rPr>
      </w:pPr>
      <w:bookmarkStart w:id="8459" w:name="_ETM_Q14_507488"/>
      <w:bookmarkStart w:id="8460" w:name="_ETM_Q14_507556"/>
      <w:bookmarkEnd w:id="8459"/>
      <w:bookmarkEnd w:id="8460"/>
    </w:p>
    <w:p w:rsidR="00125F0E" w:rsidRDefault="00125F0E" w:rsidP="00AB2730">
      <w:pPr>
        <w:rPr>
          <w:rtl/>
          <w:lang w:eastAsia="he-IL"/>
        </w:rPr>
      </w:pPr>
      <w:bookmarkStart w:id="8461" w:name="_ETM_Q14_507807"/>
      <w:bookmarkStart w:id="8462" w:name="_ETM_Q14_507871"/>
      <w:bookmarkEnd w:id="8461"/>
      <w:bookmarkEnd w:id="8462"/>
      <w:r>
        <w:rPr>
          <w:rFonts w:hint="cs"/>
          <w:rtl/>
          <w:lang w:eastAsia="he-IL"/>
        </w:rPr>
        <w:t xml:space="preserve">אבל אדוני היושב-ראש, </w:t>
      </w:r>
      <w:bookmarkStart w:id="8463" w:name="_ETM_Q14_508844"/>
      <w:bookmarkEnd w:id="8463"/>
      <w:r>
        <w:rPr>
          <w:rFonts w:hint="cs"/>
          <w:rtl/>
          <w:lang w:eastAsia="he-IL"/>
        </w:rPr>
        <w:t xml:space="preserve">ב-7 באוקטובר קרה כאן משהו שצריך היה לעשות שינוי מהקצה </w:t>
      </w:r>
      <w:bookmarkStart w:id="8464" w:name="_ETM_Q14_515705"/>
      <w:bookmarkEnd w:id="8464"/>
      <w:r>
        <w:rPr>
          <w:rFonts w:hint="cs"/>
          <w:rtl/>
          <w:lang w:eastAsia="he-IL"/>
        </w:rPr>
        <w:t>אל הקצה בחברה הישראלית</w:t>
      </w:r>
      <w:r w:rsidR="00AB2730">
        <w:rPr>
          <w:rFonts w:hint="cs"/>
          <w:rtl/>
          <w:lang w:eastAsia="he-IL"/>
        </w:rPr>
        <w:t>,</w:t>
      </w:r>
      <w:r>
        <w:rPr>
          <w:rFonts w:hint="cs"/>
          <w:rtl/>
          <w:lang w:eastAsia="he-IL"/>
        </w:rPr>
        <w:t xml:space="preserve"> ומאז מדינת ישראל מנהלת מלחמה, אולי </w:t>
      </w:r>
      <w:bookmarkStart w:id="8465" w:name="_ETM_Q14_521465"/>
      <w:bookmarkEnd w:id="8465"/>
      <w:r>
        <w:rPr>
          <w:rFonts w:hint="cs"/>
          <w:rtl/>
          <w:lang w:eastAsia="he-IL"/>
        </w:rPr>
        <w:t xml:space="preserve">מהקשה בתולדותיה. ובשבועות האחרונים, יום-יום, אנחנו מתעוררים </w:t>
      </w:r>
      <w:r>
        <w:rPr>
          <w:rtl/>
          <w:lang w:eastAsia="he-IL"/>
        </w:rPr>
        <w:t>–</w:t>
      </w:r>
      <w:r>
        <w:rPr>
          <w:rFonts w:hint="cs"/>
          <w:rtl/>
          <w:lang w:eastAsia="he-IL"/>
        </w:rPr>
        <w:t xml:space="preserve"> אנחנו אפילו </w:t>
      </w:r>
      <w:bookmarkStart w:id="8466" w:name="_ETM_Q14_531469"/>
      <w:bookmarkEnd w:id="8466"/>
      <w:r>
        <w:rPr>
          <w:rFonts w:hint="cs"/>
          <w:rtl/>
          <w:lang w:eastAsia="he-IL"/>
        </w:rPr>
        <w:t>כבר לא מתעוררים; פעם "הותר לפרסום" היה ב-</w:t>
      </w:r>
      <w:r w:rsidR="00AB2730">
        <w:rPr>
          <w:rFonts w:hint="cs"/>
          <w:rtl/>
          <w:lang w:eastAsia="he-IL"/>
        </w:rPr>
        <w:t>0</w:t>
      </w:r>
      <w:r>
        <w:rPr>
          <w:rFonts w:hint="cs"/>
          <w:rtl/>
          <w:lang w:eastAsia="he-IL"/>
        </w:rPr>
        <w:t>6:00</w:t>
      </w:r>
      <w:r w:rsidR="00AB2730">
        <w:rPr>
          <w:rFonts w:hint="cs"/>
          <w:rtl/>
          <w:lang w:eastAsia="he-IL"/>
        </w:rPr>
        <w:t>;</w:t>
      </w:r>
      <w:r>
        <w:rPr>
          <w:rFonts w:hint="cs"/>
          <w:rtl/>
          <w:lang w:eastAsia="he-IL"/>
        </w:rPr>
        <w:t xml:space="preserve"> היום כבר כמה פעמים ביום</w:t>
      </w:r>
      <w:r w:rsidR="00AB2730">
        <w:rPr>
          <w:rFonts w:hint="cs"/>
          <w:rtl/>
          <w:lang w:eastAsia="he-IL"/>
        </w:rPr>
        <w:t>,</w:t>
      </w:r>
      <w:r>
        <w:rPr>
          <w:rFonts w:hint="cs"/>
          <w:rtl/>
          <w:lang w:eastAsia="he-IL"/>
        </w:rPr>
        <w:t xml:space="preserve"> חמישה וארבעה</w:t>
      </w:r>
      <w:r w:rsidR="00AB2730">
        <w:rPr>
          <w:rFonts w:hint="cs"/>
          <w:rtl/>
          <w:lang w:eastAsia="he-IL"/>
        </w:rPr>
        <w:t>;</w:t>
      </w:r>
      <w:r>
        <w:rPr>
          <w:rFonts w:hint="cs"/>
          <w:rtl/>
          <w:lang w:eastAsia="he-IL"/>
        </w:rPr>
        <w:t xml:space="preserve"> ואנחנו מדברים, היושב-ראש, </w:t>
      </w:r>
      <w:bookmarkStart w:id="8467" w:name="_ETM_Q14_543553"/>
      <w:bookmarkEnd w:id="8467"/>
      <w:r>
        <w:rPr>
          <w:rFonts w:hint="cs"/>
          <w:rtl/>
          <w:lang w:eastAsia="he-IL"/>
        </w:rPr>
        <w:t>על אלה שנהרגו בקרב</w:t>
      </w:r>
      <w:r w:rsidR="00AB2730">
        <w:rPr>
          <w:rFonts w:hint="cs"/>
          <w:rtl/>
          <w:lang w:eastAsia="he-IL"/>
        </w:rPr>
        <w:t>,</w:t>
      </w:r>
      <w:r>
        <w:rPr>
          <w:rFonts w:hint="cs"/>
          <w:rtl/>
          <w:lang w:eastAsia="he-IL"/>
        </w:rPr>
        <w:t xml:space="preserve"> אנחנו לא מדברים על האלפים שנפצעו </w:t>
      </w:r>
      <w:bookmarkStart w:id="8468" w:name="_ETM_Q14_549973"/>
      <w:bookmarkEnd w:id="8468"/>
      <w:r>
        <w:rPr>
          <w:rFonts w:hint="cs"/>
          <w:rtl/>
          <w:lang w:eastAsia="he-IL"/>
        </w:rPr>
        <w:t xml:space="preserve">וחייהם השתנו מהקצה אל הקצה, החיים שלהם ושל בני משפחותיהם. </w:t>
      </w:r>
      <w:bookmarkStart w:id="8469" w:name="_ETM_Q14_555247"/>
      <w:bookmarkEnd w:id="8469"/>
      <w:r>
        <w:rPr>
          <w:rFonts w:hint="cs"/>
          <w:rtl/>
          <w:lang w:eastAsia="he-IL"/>
        </w:rPr>
        <w:t xml:space="preserve">ובתקופה הזאת שחיילי מילואים עושים 150 ו-200 ימי מילואים והחיילים </w:t>
      </w:r>
      <w:bookmarkStart w:id="8470" w:name="_ETM_Q14_563041"/>
      <w:bookmarkEnd w:id="8470"/>
      <w:r>
        <w:rPr>
          <w:rFonts w:hint="cs"/>
          <w:rtl/>
          <w:lang w:eastAsia="he-IL"/>
        </w:rPr>
        <w:t xml:space="preserve">שלנו נהרגים </w:t>
      </w:r>
      <w:r w:rsidR="00AB2730">
        <w:rPr>
          <w:rFonts w:hint="eastAsia"/>
          <w:rtl/>
          <w:lang w:eastAsia="he-IL"/>
        </w:rPr>
        <w:t xml:space="preserve">– </w:t>
      </w:r>
      <w:r>
        <w:rPr>
          <w:rFonts w:hint="cs"/>
          <w:rtl/>
          <w:lang w:eastAsia="he-IL"/>
        </w:rPr>
        <w:t>ונהרגים מכל קצות הקשת הפוליטית</w:t>
      </w:r>
      <w:r w:rsidR="00AB2730">
        <w:rPr>
          <w:rFonts w:hint="cs"/>
          <w:rtl/>
          <w:lang w:eastAsia="he-IL"/>
        </w:rPr>
        <w:t>:</w:t>
      </w:r>
      <w:r>
        <w:rPr>
          <w:rFonts w:hint="cs"/>
          <w:rtl/>
          <w:lang w:eastAsia="he-IL"/>
        </w:rPr>
        <w:t xml:space="preserve"> חובשי </w:t>
      </w:r>
      <w:bookmarkStart w:id="8471" w:name="_ETM_Q14_568841"/>
      <w:bookmarkEnd w:id="8471"/>
      <w:r>
        <w:rPr>
          <w:rFonts w:hint="cs"/>
          <w:rtl/>
          <w:lang w:eastAsia="he-IL"/>
        </w:rPr>
        <w:t>כיפה וחילונים ומזרחים ואשכנזים ומהצפון והדרום, וקיבוצניקים ומושבניקים ועירוניים, כולם</w:t>
      </w:r>
      <w:bookmarkStart w:id="8472" w:name="_ETM_Q14_575356"/>
      <w:bookmarkEnd w:id="8472"/>
      <w:r>
        <w:rPr>
          <w:rFonts w:hint="cs"/>
          <w:rtl/>
          <w:lang w:eastAsia="he-IL"/>
        </w:rPr>
        <w:t xml:space="preserve"> </w:t>
      </w:r>
      <w:r w:rsidR="00AB2730">
        <w:rPr>
          <w:rFonts w:hint="eastAsia"/>
          <w:rtl/>
          <w:lang w:eastAsia="he-IL"/>
        </w:rPr>
        <w:t xml:space="preserve">– </w:t>
      </w:r>
      <w:r>
        <w:rPr>
          <w:rFonts w:hint="cs"/>
          <w:rtl/>
          <w:lang w:eastAsia="he-IL"/>
        </w:rPr>
        <w:t xml:space="preserve">יש קבוצה אחת שמחליטה שהיא מוציאה </w:t>
      </w:r>
      <w:bookmarkStart w:id="8473" w:name="_ETM_Q14_582025"/>
      <w:bookmarkEnd w:id="8473"/>
      <w:r>
        <w:rPr>
          <w:rFonts w:hint="cs"/>
          <w:rtl/>
          <w:lang w:eastAsia="he-IL"/>
        </w:rPr>
        <w:t xml:space="preserve">את עצמה מהכלל. והיא מחליטה שדווקא במלחמה הזאת, שהיא מלחמת </w:t>
      </w:r>
      <w:bookmarkStart w:id="8474" w:name="_ETM_Q14_586736"/>
      <w:bookmarkEnd w:id="8474"/>
      <w:r>
        <w:rPr>
          <w:rFonts w:hint="cs"/>
          <w:rtl/>
          <w:lang w:eastAsia="he-IL"/>
        </w:rPr>
        <w:t xml:space="preserve">מצווה, דווקא במלחמה הזאת, הם בורחים. ומה זה בורחים? הם </w:t>
      </w:r>
      <w:bookmarkStart w:id="8475" w:name="_ETM_Q14_592561"/>
      <w:bookmarkEnd w:id="8475"/>
      <w:r>
        <w:rPr>
          <w:rFonts w:hint="cs"/>
          <w:rtl/>
          <w:lang w:eastAsia="he-IL"/>
        </w:rPr>
        <w:t xml:space="preserve">נלחמים כדי לברוח. איומים על ראש הממשלה, איומים על הקואליציה, </w:t>
      </w:r>
      <w:bookmarkStart w:id="8476" w:name="_ETM_Q14_598791"/>
      <w:bookmarkEnd w:id="8476"/>
      <w:r>
        <w:rPr>
          <w:rFonts w:hint="cs"/>
          <w:rtl/>
          <w:lang w:eastAsia="he-IL"/>
        </w:rPr>
        <w:t xml:space="preserve">מחפשים פתרונות מתחת לבלטה, איך יעבירו כסף למעונות היום כשוחד </w:t>
      </w:r>
      <w:bookmarkStart w:id="8477" w:name="_ETM_Q14_603052"/>
      <w:bookmarkEnd w:id="8477"/>
      <w:r>
        <w:rPr>
          <w:rFonts w:hint="cs"/>
          <w:rtl/>
          <w:lang w:eastAsia="he-IL"/>
        </w:rPr>
        <w:t xml:space="preserve">פוליטי רק כדי להשתמט מגיוס, כדי שחס וחלילה </w:t>
      </w:r>
      <w:bookmarkStart w:id="8478" w:name="_ETM_Q14_608106"/>
      <w:bookmarkEnd w:id="8478"/>
      <w:r>
        <w:rPr>
          <w:rFonts w:hint="cs"/>
          <w:rtl/>
          <w:lang w:eastAsia="he-IL"/>
        </w:rPr>
        <w:t>לא ייקחו חלק במצווה הגדולה ביותר</w:t>
      </w:r>
      <w:r w:rsidR="00AB2730">
        <w:rPr>
          <w:rFonts w:hint="cs"/>
          <w:rtl/>
          <w:lang w:eastAsia="he-IL"/>
        </w:rPr>
        <w:t>,</w:t>
      </w:r>
      <w:r>
        <w:rPr>
          <w:rFonts w:hint="cs"/>
          <w:rtl/>
          <w:lang w:eastAsia="he-IL"/>
        </w:rPr>
        <w:t xml:space="preserve"> שהיא הגנה על עם ישראל.</w:t>
      </w:r>
    </w:p>
    <w:p w:rsidR="00125F0E" w:rsidRDefault="00125F0E" w:rsidP="00857D74">
      <w:pPr>
        <w:rPr>
          <w:rtl/>
          <w:lang w:eastAsia="he-IL"/>
        </w:rPr>
      </w:pPr>
      <w:bookmarkStart w:id="8479" w:name="_ETM_Q14_615746"/>
      <w:bookmarkStart w:id="8480" w:name="_ETM_Q14_615806"/>
      <w:bookmarkEnd w:id="8479"/>
      <w:bookmarkEnd w:id="8480"/>
    </w:p>
    <w:p w:rsidR="00125F0E" w:rsidRDefault="00125F0E" w:rsidP="00AB2730">
      <w:pPr>
        <w:rPr>
          <w:rtl/>
          <w:lang w:eastAsia="he-IL"/>
        </w:rPr>
      </w:pPr>
      <w:bookmarkStart w:id="8481" w:name="_ETM_Q14_616273"/>
      <w:bookmarkStart w:id="8482" w:name="_ETM_Q14_616320"/>
      <w:bookmarkEnd w:id="8481"/>
      <w:bookmarkEnd w:id="8482"/>
      <w:r>
        <w:rPr>
          <w:rFonts w:hint="cs"/>
          <w:rtl/>
          <w:lang w:eastAsia="he-IL"/>
        </w:rPr>
        <w:t xml:space="preserve">אין </w:t>
      </w:r>
      <w:bookmarkStart w:id="8483" w:name="_ETM_Q14_616929"/>
      <w:bookmarkEnd w:id="8483"/>
      <w:r>
        <w:rPr>
          <w:rFonts w:hint="cs"/>
          <w:rtl/>
          <w:lang w:eastAsia="he-IL"/>
        </w:rPr>
        <w:t>משפט יותר מתאים מהמשפט שאמר משה רבנו לבני גד וראובן</w:t>
      </w:r>
      <w:bookmarkStart w:id="8484" w:name="_ETM_Q14_619872"/>
      <w:bookmarkEnd w:id="8484"/>
      <w:r>
        <w:rPr>
          <w:rFonts w:hint="cs"/>
          <w:rtl/>
          <w:lang w:eastAsia="he-IL"/>
        </w:rPr>
        <w:t xml:space="preserve"> להגיד לכם היום: אחיכם יבואו למלחמה ואתם תשבו כאן? אתם תתעלמו מהעניין הזה, ואתם תברחו, ואתם תשתמטו? ועוד </w:t>
      </w:r>
      <w:bookmarkStart w:id="8485" w:name="_ETM_Q14_632104"/>
      <w:bookmarkEnd w:id="8485"/>
      <w:r>
        <w:rPr>
          <w:rFonts w:hint="cs"/>
          <w:rtl/>
          <w:lang w:eastAsia="he-IL"/>
        </w:rPr>
        <w:t xml:space="preserve">תכניסו את היד לכיס של אזרחי ישראל, כדי שחס חלילה, </w:t>
      </w:r>
      <w:bookmarkStart w:id="8486" w:name="_ETM_Q14_637948"/>
      <w:bookmarkEnd w:id="8486"/>
      <w:r>
        <w:rPr>
          <w:rFonts w:hint="cs"/>
          <w:rtl/>
          <w:lang w:eastAsia="he-IL"/>
        </w:rPr>
        <w:t xml:space="preserve">חס וחלילה, לא יפגעו בקצבאות של משתמט משירות בצה"ל. דנים </w:t>
      </w:r>
      <w:bookmarkStart w:id="8487" w:name="_ETM_Q14_644362"/>
      <w:bookmarkEnd w:id="8487"/>
      <w:r>
        <w:rPr>
          <w:rFonts w:hint="cs"/>
          <w:rtl/>
          <w:lang w:eastAsia="he-IL"/>
        </w:rPr>
        <w:t xml:space="preserve">בממשלת ישראל היום איך ייתנו עוד הטבות למשתמטים כדי </w:t>
      </w:r>
      <w:bookmarkStart w:id="8488" w:name="_ETM_Q14_650247"/>
      <w:bookmarkEnd w:id="8488"/>
      <w:r>
        <w:rPr>
          <w:rFonts w:hint="cs"/>
          <w:rtl/>
          <w:lang w:eastAsia="he-IL"/>
        </w:rPr>
        <w:t>שלא יהיו חייבים להעביר חוק שיגייס אותם.</w:t>
      </w:r>
      <w:bookmarkStart w:id="8489" w:name="_ETM_Q14_654730"/>
      <w:bookmarkEnd w:id="8489"/>
    </w:p>
    <w:p w:rsidR="00125F0E" w:rsidRDefault="00125F0E" w:rsidP="00857D74">
      <w:pPr>
        <w:rPr>
          <w:rtl/>
          <w:lang w:eastAsia="he-IL"/>
        </w:rPr>
      </w:pPr>
      <w:bookmarkStart w:id="8490" w:name="_ETM_Q14_654788"/>
      <w:bookmarkEnd w:id="8490"/>
    </w:p>
    <w:p w:rsidR="00125F0E" w:rsidRDefault="00125F0E" w:rsidP="00AB2730">
      <w:pPr>
        <w:rPr>
          <w:rtl/>
          <w:lang w:eastAsia="he-IL"/>
        </w:rPr>
      </w:pPr>
      <w:bookmarkStart w:id="8491" w:name="_ETM_Q14_654971"/>
      <w:bookmarkStart w:id="8492" w:name="_ETM_Q14_655021"/>
      <w:bookmarkEnd w:id="8491"/>
      <w:bookmarkEnd w:id="8492"/>
      <w:r>
        <w:rPr>
          <w:rFonts w:hint="cs"/>
          <w:rtl/>
          <w:lang w:eastAsia="he-IL"/>
        </w:rPr>
        <w:t xml:space="preserve">צריך להיות פה חוק </w:t>
      </w:r>
      <w:bookmarkStart w:id="8493" w:name="_ETM_Q14_656956"/>
      <w:bookmarkEnd w:id="8493"/>
      <w:r>
        <w:rPr>
          <w:rFonts w:hint="cs"/>
          <w:rtl/>
          <w:lang w:eastAsia="he-IL"/>
        </w:rPr>
        <w:t>אחד, אדוני היושב-ראש, חברי הכנסת</w:t>
      </w:r>
      <w:r w:rsidR="00AB2730">
        <w:rPr>
          <w:rFonts w:hint="cs"/>
          <w:rtl/>
          <w:lang w:eastAsia="he-IL"/>
        </w:rPr>
        <w:t>,</w:t>
      </w:r>
      <w:r>
        <w:rPr>
          <w:rFonts w:hint="cs"/>
          <w:rtl/>
          <w:lang w:eastAsia="he-IL"/>
        </w:rPr>
        <w:t xml:space="preserve"> לא מכסות, </w:t>
      </w:r>
      <w:bookmarkStart w:id="8494" w:name="_ETM_Q14_662648"/>
      <w:bookmarkEnd w:id="8494"/>
      <w:r>
        <w:rPr>
          <w:rFonts w:hint="cs"/>
          <w:rtl/>
          <w:lang w:eastAsia="he-IL"/>
        </w:rPr>
        <w:t>ולא יעדים ולא המצאות</w:t>
      </w:r>
      <w:r w:rsidR="00AB2730">
        <w:rPr>
          <w:rFonts w:hint="cs"/>
          <w:rtl/>
          <w:lang w:eastAsia="he-IL"/>
        </w:rPr>
        <w:t>:</w:t>
      </w:r>
      <w:r>
        <w:rPr>
          <w:rFonts w:hint="cs"/>
          <w:rtl/>
          <w:lang w:eastAsia="he-IL"/>
        </w:rPr>
        <w:t xml:space="preserve"> כולם מתגייסים. כל אזרח ישראלי </w:t>
      </w:r>
      <w:bookmarkStart w:id="8495" w:name="_ETM_Q14_670577"/>
      <w:bookmarkEnd w:id="8495"/>
      <w:r>
        <w:rPr>
          <w:rFonts w:hint="cs"/>
          <w:rtl/>
          <w:lang w:eastAsia="he-IL"/>
        </w:rPr>
        <w:t xml:space="preserve">בגיל 18 </w:t>
      </w:r>
      <w:r>
        <w:rPr>
          <w:rFonts w:hint="eastAsia"/>
          <w:rtl/>
          <w:lang w:eastAsia="he-IL"/>
        </w:rPr>
        <w:t>–</w:t>
      </w:r>
      <w:r>
        <w:rPr>
          <w:rFonts w:hint="cs"/>
          <w:rtl/>
          <w:lang w:eastAsia="he-IL"/>
        </w:rPr>
        <w:t xml:space="preserve"> יהודי, דתי, חילוני, חרדי, מוסלמי, נוצרי </w:t>
      </w:r>
      <w:r>
        <w:rPr>
          <w:rtl/>
          <w:lang w:eastAsia="he-IL"/>
        </w:rPr>
        <w:t>–</w:t>
      </w:r>
      <w:r>
        <w:rPr>
          <w:rFonts w:hint="cs"/>
          <w:rtl/>
          <w:lang w:eastAsia="he-IL"/>
        </w:rPr>
        <w:t xml:space="preserve"> כל אזרח </w:t>
      </w:r>
      <w:bookmarkStart w:id="8496" w:name="_ETM_Q14_679799"/>
      <w:bookmarkEnd w:id="8496"/>
      <w:r>
        <w:rPr>
          <w:rFonts w:hint="cs"/>
          <w:rtl/>
          <w:lang w:eastAsia="he-IL"/>
        </w:rPr>
        <w:t xml:space="preserve">ישראלי מתייצב לצו ראשון. מי שטוב לצבא והצבא צריך אותו </w:t>
      </w:r>
      <w:bookmarkStart w:id="8497" w:name="_ETM_Q14_685110"/>
      <w:bookmarkEnd w:id="8497"/>
      <w:r>
        <w:rPr>
          <w:rFonts w:hint="cs"/>
          <w:rtl/>
          <w:lang w:eastAsia="he-IL"/>
        </w:rPr>
        <w:t xml:space="preserve">הולך לצבא; מי שלא מתאים לשירות הצבאי </w:t>
      </w:r>
      <w:r w:rsidR="00AB2730">
        <w:rPr>
          <w:rFonts w:hint="eastAsia"/>
          <w:rtl/>
          <w:lang w:eastAsia="he-IL"/>
        </w:rPr>
        <w:t xml:space="preserve">– </w:t>
      </w:r>
      <w:r>
        <w:rPr>
          <w:rFonts w:hint="cs"/>
          <w:rtl/>
          <w:lang w:eastAsia="he-IL"/>
        </w:rPr>
        <w:t xml:space="preserve">יש מספיק מה </w:t>
      </w:r>
      <w:bookmarkStart w:id="8498" w:name="_ETM_Q14_688810"/>
      <w:bookmarkEnd w:id="8498"/>
      <w:r>
        <w:rPr>
          <w:rFonts w:hint="cs"/>
          <w:rtl/>
          <w:lang w:eastAsia="he-IL"/>
        </w:rPr>
        <w:t>לעשות בשירות הלאומי</w:t>
      </w:r>
      <w:r w:rsidR="00AB2730">
        <w:rPr>
          <w:rFonts w:hint="cs"/>
          <w:rtl/>
          <w:lang w:eastAsia="he-IL"/>
        </w:rPr>
        <w:t>:</w:t>
      </w:r>
      <w:r>
        <w:rPr>
          <w:rFonts w:hint="cs"/>
          <w:rtl/>
          <w:lang w:eastAsia="he-IL"/>
        </w:rPr>
        <w:t xml:space="preserve"> במכבי האש, במגן דוד אדום, בבתי החולים, </w:t>
      </w:r>
      <w:bookmarkStart w:id="8499" w:name="_ETM_Q14_695754"/>
      <w:bookmarkEnd w:id="8499"/>
      <w:r>
        <w:rPr>
          <w:rFonts w:hint="cs"/>
          <w:rtl/>
          <w:lang w:eastAsia="he-IL"/>
        </w:rPr>
        <w:t xml:space="preserve">בכוחות ההצלה. מספיק משימות נשארו לנו כדי שנוכל להגן על </w:t>
      </w:r>
      <w:bookmarkStart w:id="8500" w:name="_ETM_Q14_702788"/>
      <w:bookmarkEnd w:id="8500"/>
      <w:r>
        <w:rPr>
          <w:rFonts w:hint="cs"/>
          <w:rtl/>
          <w:lang w:eastAsia="he-IL"/>
        </w:rPr>
        <w:t xml:space="preserve">המדינה הזו בגבול הצפוני ובגבול הדרומי. וכדי שנוכל </w:t>
      </w:r>
      <w:bookmarkStart w:id="8501" w:name="_ETM_Q14_704656"/>
      <w:bookmarkEnd w:id="8501"/>
      <w:r>
        <w:rPr>
          <w:rFonts w:hint="cs"/>
          <w:rtl/>
          <w:lang w:eastAsia="he-IL"/>
        </w:rPr>
        <w:t xml:space="preserve">להגן עליה גם בגבול המזרחי, נדרשות עוד אוגדות, נדרשים עוד </w:t>
      </w:r>
      <w:bookmarkStart w:id="8502" w:name="_ETM_Q14_709856"/>
      <w:bookmarkEnd w:id="8502"/>
      <w:r>
        <w:rPr>
          <w:rFonts w:hint="cs"/>
          <w:rtl/>
          <w:lang w:eastAsia="he-IL"/>
        </w:rPr>
        <w:t xml:space="preserve">חיילים, וכולם צריכים לתת כתף. ומי שלא יעשה את זה, </w:t>
      </w:r>
      <w:bookmarkStart w:id="8503" w:name="_ETM_Q14_713921"/>
      <w:bookmarkEnd w:id="8503"/>
      <w:r>
        <w:rPr>
          <w:rFonts w:hint="cs"/>
          <w:rtl/>
          <w:lang w:eastAsia="he-IL"/>
        </w:rPr>
        <w:t xml:space="preserve">צריך לשלם את המחיר כמו שמשתמט </w:t>
      </w:r>
      <w:r>
        <w:rPr>
          <w:rtl/>
          <w:lang w:eastAsia="he-IL"/>
        </w:rPr>
        <w:t>–</w:t>
      </w:r>
      <w:r>
        <w:rPr>
          <w:rFonts w:hint="cs"/>
          <w:rtl/>
          <w:lang w:eastAsia="he-IL"/>
        </w:rPr>
        <w:t xml:space="preserve"> מגיע לו שישלם.</w:t>
      </w:r>
    </w:p>
    <w:p w:rsidR="00125F0E" w:rsidRDefault="00125F0E" w:rsidP="00857D74">
      <w:pPr>
        <w:rPr>
          <w:rtl/>
          <w:lang w:eastAsia="he-IL"/>
        </w:rPr>
      </w:pPr>
      <w:bookmarkStart w:id="8504" w:name="_ETM_Q14_720991"/>
      <w:bookmarkStart w:id="8505" w:name="_ETM_Q14_721052"/>
      <w:bookmarkEnd w:id="8504"/>
      <w:bookmarkEnd w:id="8505"/>
    </w:p>
    <w:p w:rsidR="00125F0E" w:rsidRDefault="00125F0E" w:rsidP="00857D74">
      <w:pPr>
        <w:pStyle w:val="af7"/>
        <w:keepNext/>
        <w:rPr>
          <w:rtl/>
        </w:rPr>
      </w:pPr>
      <w:r w:rsidRPr="001E7AD8">
        <w:rPr>
          <w:rStyle w:val="TagStyle"/>
          <w:rtl/>
        </w:rPr>
        <w:t xml:space="preserve"> &lt;&lt; יור &gt;&gt; </w:t>
      </w:r>
      <w:r>
        <w:rPr>
          <w:rtl/>
        </w:rPr>
        <w:t>היו"ר ארז מלול:</w:t>
      </w:r>
      <w:r w:rsidRPr="001E7AD8">
        <w:rPr>
          <w:rStyle w:val="TagStyle"/>
          <w:rtl/>
        </w:rPr>
        <w:t xml:space="preserve"> &lt;&lt; יור &gt;&gt;</w:t>
      </w:r>
      <w:r>
        <w:rPr>
          <w:rtl/>
        </w:rPr>
        <w:t xml:space="preserve">  </w:t>
      </w:r>
    </w:p>
    <w:p w:rsidR="00125F0E" w:rsidRDefault="00125F0E" w:rsidP="00D01126">
      <w:pPr>
        <w:rPr>
          <w:rtl/>
          <w:lang w:eastAsia="he-IL"/>
        </w:rPr>
      </w:pPr>
    </w:p>
    <w:p w:rsidR="00125F0E" w:rsidRDefault="00125F0E" w:rsidP="00B3593D">
      <w:pPr>
        <w:rPr>
          <w:rtl/>
          <w:lang w:eastAsia="he-IL"/>
        </w:rPr>
      </w:pPr>
      <w:r>
        <w:rPr>
          <w:rFonts w:hint="cs"/>
          <w:rtl/>
          <w:lang w:eastAsia="he-IL"/>
        </w:rPr>
        <w:t xml:space="preserve">תודה רבה. </w:t>
      </w:r>
      <w:bookmarkStart w:id="8506" w:name="_ETM_Q14_721485"/>
      <w:bookmarkEnd w:id="8506"/>
      <w:r>
        <w:rPr>
          <w:rFonts w:hint="cs"/>
          <w:rtl/>
          <w:lang w:eastAsia="he-IL"/>
        </w:rPr>
        <w:t xml:space="preserve">חבר הכנסת יצחק פינדרוס </w:t>
      </w:r>
      <w:r>
        <w:rPr>
          <w:rFonts w:hint="eastAsia"/>
          <w:rtl/>
          <w:lang w:eastAsia="he-IL"/>
        </w:rPr>
        <w:t>–</w:t>
      </w:r>
      <w:r>
        <w:rPr>
          <w:rFonts w:hint="cs"/>
          <w:rtl/>
          <w:lang w:eastAsia="he-IL"/>
        </w:rPr>
        <w:t xml:space="preserve"> אינו נוכח. חבר הכנסת </w:t>
      </w:r>
      <w:bookmarkStart w:id="8507" w:name="_ETM_Q14_725924"/>
      <w:bookmarkEnd w:id="8507"/>
      <w:r>
        <w:rPr>
          <w:rFonts w:hint="cs"/>
          <w:rtl/>
          <w:lang w:eastAsia="he-IL"/>
        </w:rPr>
        <w:t xml:space="preserve">שמחה רוטמן, בבקשה. ארבע דקות לרשותך. </w:t>
      </w:r>
    </w:p>
    <w:p w:rsidR="00125F0E" w:rsidRDefault="00125F0E" w:rsidP="00857D74">
      <w:pPr>
        <w:rPr>
          <w:rtl/>
          <w:lang w:eastAsia="he-IL"/>
        </w:rPr>
      </w:pPr>
    </w:p>
    <w:p w:rsidR="00125F0E" w:rsidRDefault="00125F0E" w:rsidP="00857D74">
      <w:pPr>
        <w:pStyle w:val="a4"/>
        <w:keepNext/>
        <w:rPr>
          <w:rtl/>
        </w:rPr>
      </w:pPr>
      <w:bookmarkStart w:id="8508" w:name="TOR_Q15"/>
      <w:bookmarkStart w:id="8509" w:name="ET_speaker_6157_1"/>
      <w:bookmarkEnd w:id="8508"/>
      <w:r w:rsidRPr="008D3596">
        <w:rPr>
          <w:rStyle w:val="TagStyle"/>
          <w:rtl/>
        </w:rPr>
        <w:t xml:space="preserve">&lt;&lt; דובר &gt;&gt; </w:t>
      </w:r>
      <w:bookmarkStart w:id="8510" w:name="_Toc181098029"/>
      <w:bookmarkStart w:id="8511" w:name="_Toc181103055"/>
      <w:bookmarkStart w:id="8512" w:name="_Toc181537789"/>
      <w:r>
        <w:rPr>
          <w:rtl/>
        </w:rPr>
        <w:t>שמחה רוטמן (הציונות הדתית):</w:t>
      </w:r>
      <w:bookmarkEnd w:id="8510"/>
      <w:bookmarkEnd w:id="8511"/>
      <w:bookmarkEnd w:id="8512"/>
      <w:r w:rsidRPr="008D3596">
        <w:rPr>
          <w:rStyle w:val="TagStyle"/>
          <w:rtl/>
        </w:rPr>
        <w:t xml:space="preserve"> &lt;&lt; דובר &gt;&gt;</w:t>
      </w:r>
      <w:r>
        <w:rPr>
          <w:rtl/>
        </w:rPr>
        <w:t xml:space="preserve">  </w:t>
      </w:r>
      <w:bookmarkEnd w:id="8509"/>
    </w:p>
    <w:p w:rsidR="00125F0E" w:rsidRDefault="00125F0E" w:rsidP="00D01126">
      <w:pPr>
        <w:rPr>
          <w:rtl/>
        </w:rPr>
      </w:pPr>
    </w:p>
    <w:p w:rsidR="00125F0E" w:rsidRDefault="00125F0E" w:rsidP="00D01126">
      <w:pPr>
        <w:rPr>
          <w:rtl/>
        </w:rPr>
      </w:pPr>
      <w:bookmarkStart w:id="8513" w:name="_ETM_Q15_50000"/>
      <w:bookmarkEnd w:id="8513"/>
      <w:r>
        <w:rPr>
          <w:rFonts w:hint="cs"/>
          <w:rtl/>
        </w:rPr>
        <w:t xml:space="preserve">אדוני היושב-ראש, כנסת נכבדה, חבריי חברי הכנסת, אני עליתי </w:t>
      </w:r>
      <w:bookmarkStart w:id="8514" w:name="_ETM_Q15_158000"/>
      <w:bookmarkEnd w:id="8514"/>
      <w:r>
        <w:rPr>
          <w:rFonts w:hint="cs"/>
          <w:rtl/>
        </w:rPr>
        <w:t xml:space="preserve">לפה </w:t>
      </w:r>
      <w:r>
        <w:rPr>
          <w:rFonts w:hint="eastAsia"/>
          <w:rtl/>
        </w:rPr>
        <w:t>–</w:t>
      </w:r>
      <w:r>
        <w:rPr>
          <w:rFonts w:hint="cs"/>
          <w:rtl/>
        </w:rPr>
        <w:t xml:space="preserve"> אפשר לדבר הרבה על </w:t>
      </w:r>
      <w:r>
        <w:rPr>
          <w:rFonts w:hint="eastAsia"/>
          <w:rtl/>
        </w:rPr>
        <w:t xml:space="preserve">– </w:t>
      </w:r>
      <w:r>
        <w:rPr>
          <w:rFonts w:hint="cs"/>
          <w:rtl/>
        </w:rPr>
        <w:t xml:space="preserve">שמענו היום את </w:t>
      </w:r>
      <w:bookmarkStart w:id="8515" w:name="_ETM_Q15_164000"/>
      <w:bookmarkEnd w:id="8515"/>
      <w:r>
        <w:rPr>
          <w:rFonts w:hint="cs"/>
          <w:rtl/>
        </w:rPr>
        <w:t xml:space="preserve">נשיא המדינה, שאני חייב לומר שלא הייתי חותם על כל מילה ממה שהוא אמר. אני חושב שבחלק </w:t>
      </w:r>
      <w:bookmarkStart w:id="8516" w:name="_ETM_Q15_173000"/>
      <w:bookmarkEnd w:id="8516"/>
      <w:r>
        <w:rPr>
          <w:rFonts w:hint="cs"/>
          <w:rtl/>
        </w:rPr>
        <w:t xml:space="preserve">מהדברים היה עדיף שהוא היה משאיר למערכת הפוליטית לעסוק ופחות </w:t>
      </w:r>
      <w:bookmarkStart w:id="8517" w:name="_ETM_Q15_179000"/>
      <w:bookmarkEnd w:id="8517"/>
      <w:r>
        <w:rPr>
          <w:rFonts w:hint="cs"/>
          <w:rtl/>
        </w:rPr>
        <w:t xml:space="preserve">היה עוסק בהם בעצמו, אבל אני חושב ששמענו היום אמירה כן חשובה מאוד, שאנחנו כאן, בבית הזה, צריכים </w:t>
      </w:r>
      <w:bookmarkStart w:id="8518" w:name="_ETM_Q15_192000"/>
      <w:bookmarkEnd w:id="8518"/>
      <w:r>
        <w:rPr>
          <w:rFonts w:hint="cs"/>
          <w:rtl/>
        </w:rPr>
        <w:t xml:space="preserve">לדעת </w:t>
      </w:r>
      <w:r w:rsidR="00D01126">
        <w:rPr>
          <w:rFonts w:hint="cs"/>
          <w:rtl/>
        </w:rPr>
        <w:t>– –</w:t>
      </w:r>
      <w:r>
        <w:rPr>
          <w:rFonts w:hint="cs"/>
          <w:rtl/>
        </w:rPr>
        <w:t xml:space="preserve"> </w:t>
      </w:r>
    </w:p>
    <w:p w:rsidR="00125F0E" w:rsidRDefault="00125F0E" w:rsidP="00857D74">
      <w:pPr>
        <w:rPr>
          <w:rtl/>
        </w:rPr>
      </w:pPr>
    </w:p>
    <w:p w:rsidR="00125F0E" w:rsidRDefault="00125F0E" w:rsidP="00857D74">
      <w:pPr>
        <w:pStyle w:val="af7"/>
        <w:keepNext/>
        <w:rPr>
          <w:rtl/>
        </w:rPr>
      </w:pPr>
      <w:r w:rsidRPr="008D3596">
        <w:rPr>
          <w:rStyle w:val="TagStyle"/>
          <w:rtl/>
        </w:rPr>
        <w:t xml:space="preserve">&lt;&lt; יור &gt;&gt; </w:t>
      </w:r>
      <w:r>
        <w:rPr>
          <w:rtl/>
        </w:rPr>
        <w:t>היו"ר ארז מלול:</w:t>
      </w:r>
      <w:r w:rsidRPr="008D3596">
        <w:rPr>
          <w:rStyle w:val="TagStyle"/>
          <w:rtl/>
        </w:rPr>
        <w:t xml:space="preserve"> &lt;&lt; יור &gt;&gt;</w:t>
      </w:r>
      <w:r>
        <w:rPr>
          <w:rtl/>
        </w:rPr>
        <w:t xml:space="preserve">  </w:t>
      </w:r>
    </w:p>
    <w:p w:rsidR="00125F0E" w:rsidRDefault="00125F0E" w:rsidP="00D01126">
      <w:pPr>
        <w:rPr>
          <w:rtl/>
        </w:rPr>
      </w:pPr>
    </w:p>
    <w:p w:rsidR="00125F0E" w:rsidRDefault="00125F0E" w:rsidP="00D01126">
      <w:pPr>
        <w:rPr>
          <w:rtl/>
        </w:rPr>
      </w:pPr>
      <w:r>
        <w:rPr>
          <w:rFonts w:hint="cs"/>
          <w:rtl/>
        </w:rPr>
        <w:t xml:space="preserve">דניאל, תשתיקי שם את </w:t>
      </w:r>
      <w:r w:rsidR="00D01126">
        <w:rPr>
          <w:rFonts w:hint="cs"/>
          <w:rtl/>
        </w:rPr>
        <w:t>– – –</w:t>
      </w:r>
    </w:p>
    <w:p w:rsidR="00125F0E" w:rsidRDefault="00125F0E" w:rsidP="00857D74">
      <w:pPr>
        <w:rPr>
          <w:rtl/>
        </w:rPr>
      </w:pPr>
    </w:p>
    <w:p w:rsidR="00125F0E" w:rsidRDefault="00125F0E" w:rsidP="00857D74">
      <w:pPr>
        <w:pStyle w:val="-"/>
        <w:keepNext/>
        <w:rPr>
          <w:rtl/>
        </w:rPr>
      </w:pPr>
      <w:bookmarkStart w:id="8519" w:name="_ETM_Q15_196000"/>
      <w:bookmarkStart w:id="8520" w:name="ET_speakercontinue_6157_3"/>
      <w:bookmarkEnd w:id="8519"/>
      <w:r w:rsidRPr="008D3596">
        <w:rPr>
          <w:rStyle w:val="TagStyle"/>
          <w:rtl/>
        </w:rPr>
        <w:t xml:space="preserve">&lt;&lt; דובר_המשך &gt;&gt; </w:t>
      </w:r>
      <w:r>
        <w:rPr>
          <w:rtl/>
        </w:rPr>
        <w:t>שמחה רוטמן (הציונות הדתית):</w:t>
      </w:r>
      <w:r w:rsidRPr="008D3596">
        <w:rPr>
          <w:rStyle w:val="TagStyle"/>
          <w:rtl/>
        </w:rPr>
        <w:t xml:space="preserve"> &lt;&lt; דובר_המשך &gt;&gt;</w:t>
      </w:r>
      <w:r>
        <w:rPr>
          <w:rtl/>
        </w:rPr>
        <w:t xml:space="preserve">  </w:t>
      </w:r>
      <w:bookmarkEnd w:id="8520"/>
    </w:p>
    <w:p w:rsidR="00125F0E" w:rsidRDefault="00125F0E" w:rsidP="00D01126">
      <w:pPr>
        <w:rPr>
          <w:rtl/>
        </w:rPr>
      </w:pPr>
    </w:p>
    <w:p w:rsidR="00125F0E" w:rsidRDefault="00D01126" w:rsidP="00D01126">
      <w:pPr>
        <w:rPr>
          <w:rtl/>
        </w:rPr>
      </w:pPr>
      <w:r>
        <w:rPr>
          <w:rFonts w:hint="cs"/>
          <w:rtl/>
        </w:rPr>
        <w:t>– –</w:t>
      </w:r>
      <w:r w:rsidR="00125F0E">
        <w:rPr>
          <w:rFonts w:hint="cs"/>
          <w:rtl/>
        </w:rPr>
        <w:t xml:space="preserve"> צריכים לדעת לנהל מחלוקות בכבוד ובשיח. </w:t>
      </w:r>
    </w:p>
    <w:p w:rsidR="00125F0E" w:rsidRDefault="00125F0E" w:rsidP="00857D74">
      <w:pPr>
        <w:rPr>
          <w:rtl/>
        </w:rPr>
      </w:pPr>
    </w:p>
    <w:p w:rsidR="00125F0E" w:rsidRDefault="00125F0E" w:rsidP="00857D74">
      <w:pPr>
        <w:pStyle w:val="af7"/>
        <w:keepNext/>
        <w:rPr>
          <w:rtl/>
        </w:rPr>
      </w:pPr>
      <w:r w:rsidRPr="008D3596">
        <w:rPr>
          <w:rStyle w:val="TagStyle"/>
          <w:rtl/>
        </w:rPr>
        <w:t xml:space="preserve">&lt;&lt; יור &gt;&gt; </w:t>
      </w:r>
      <w:r>
        <w:rPr>
          <w:rtl/>
        </w:rPr>
        <w:t>היו"ר ארז מלול:</w:t>
      </w:r>
      <w:r w:rsidRPr="008D3596">
        <w:rPr>
          <w:rStyle w:val="TagStyle"/>
          <w:rtl/>
        </w:rPr>
        <w:t xml:space="preserve"> &lt;&lt; יור &gt;&gt;</w:t>
      </w:r>
      <w:r>
        <w:rPr>
          <w:rtl/>
        </w:rPr>
        <w:t xml:space="preserve">  </w:t>
      </w:r>
    </w:p>
    <w:p w:rsidR="00125F0E" w:rsidRDefault="00125F0E" w:rsidP="00D01126">
      <w:pPr>
        <w:rPr>
          <w:rtl/>
        </w:rPr>
      </w:pPr>
    </w:p>
    <w:p w:rsidR="00125F0E" w:rsidRDefault="00125F0E" w:rsidP="00857D74">
      <w:pPr>
        <w:rPr>
          <w:rtl/>
        </w:rPr>
      </w:pPr>
      <w:r>
        <w:rPr>
          <w:rFonts w:hint="cs"/>
          <w:rtl/>
        </w:rPr>
        <w:t xml:space="preserve">הנשיא אמר? </w:t>
      </w:r>
    </w:p>
    <w:p w:rsidR="00125F0E" w:rsidRDefault="00125F0E" w:rsidP="00857D74">
      <w:pPr>
        <w:rPr>
          <w:rtl/>
        </w:rPr>
      </w:pPr>
    </w:p>
    <w:p w:rsidR="00125F0E" w:rsidRDefault="00125F0E" w:rsidP="00857D74">
      <w:pPr>
        <w:pStyle w:val="-"/>
        <w:keepNext/>
        <w:rPr>
          <w:rtl/>
        </w:rPr>
      </w:pPr>
      <w:bookmarkStart w:id="8521" w:name="ET_speakercontinue_6157_5"/>
      <w:r w:rsidRPr="008D3596">
        <w:rPr>
          <w:rStyle w:val="TagStyle"/>
          <w:rtl/>
        </w:rPr>
        <w:t xml:space="preserve"> &lt;&lt; דובר_המשך &gt;&gt; </w:t>
      </w:r>
      <w:r>
        <w:rPr>
          <w:rtl/>
        </w:rPr>
        <w:t>שמחה רוטמן (הציונות הדתית):</w:t>
      </w:r>
      <w:r w:rsidRPr="008D3596">
        <w:rPr>
          <w:rStyle w:val="TagStyle"/>
          <w:rtl/>
        </w:rPr>
        <w:t xml:space="preserve"> &lt;&lt; דובר_המשך &gt;&gt;</w:t>
      </w:r>
      <w:r>
        <w:rPr>
          <w:rtl/>
        </w:rPr>
        <w:t xml:space="preserve">  </w:t>
      </w:r>
      <w:bookmarkEnd w:id="8521"/>
    </w:p>
    <w:p w:rsidR="00125F0E" w:rsidRDefault="00125F0E" w:rsidP="00D01126">
      <w:pPr>
        <w:rPr>
          <w:rtl/>
        </w:rPr>
      </w:pPr>
    </w:p>
    <w:p w:rsidR="00125F0E" w:rsidRDefault="00125F0E" w:rsidP="00857D74">
      <w:pPr>
        <w:rPr>
          <w:rtl/>
        </w:rPr>
      </w:pPr>
      <w:r>
        <w:rPr>
          <w:rFonts w:hint="cs"/>
          <w:rtl/>
        </w:rPr>
        <w:t xml:space="preserve">זה דבר נכון. זה לא רק הוא אמר, </w:t>
      </w:r>
      <w:bookmarkStart w:id="8522" w:name="_ETM_Q15_207000"/>
      <w:bookmarkEnd w:id="8522"/>
      <w:r>
        <w:rPr>
          <w:rFonts w:hint="cs"/>
          <w:rtl/>
        </w:rPr>
        <w:t xml:space="preserve">אבל הוא אמר את זה היום. לא חלפו כמה </w:t>
      </w:r>
      <w:bookmarkStart w:id="8523" w:name="_ETM_Q15_210000"/>
      <w:bookmarkEnd w:id="8523"/>
      <w:r>
        <w:rPr>
          <w:rFonts w:hint="cs"/>
          <w:rtl/>
        </w:rPr>
        <w:t>דקות, וכבר, אני כמעט הייתי אומר ממשפט הפתיחה, ממשפ</w:t>
      </w:r>
      <w:bookmarkStart w:id="8524" w:name="_ETM_Q15_221000"/>
      <w:bookmarkEnd w:id="8524"/>
      <w:r>
        <w:rPr>
          <w:rFonts w:hint="cs"/>
          <w:rtl/>
        </w:rPr>
        <w:t xml:space="preserve">ט הפתיחה של חלק מהדוברים, כבר אמרתי: טוב, </w:t>
      </w:r>
      <w:bookmarkStart w:id="8525" w:name="_ETM_Q15_46000"/>
      <w:bookmarkStart w:id="8526" w:name="_ETM_Q15_223880"/>
      <w:bookmarkEnd w:id="8525"/>
      <w:bookmarkEnd w:id="8526"/>
      <w:r>
        <w:rPr>
          <w:rFonts w:hint="cs"/>
          <w:rtl/>
        </w:rPr>
        <w:t>משום כבודו של נשיא המדינה אני אצא מהחדר</w:t>
      </w:r>
      <w:bookmarkStart w:id="8527" w:name="_ETM_Q15_230000"/>
      <w:bookmarkEnd w:id="8527"/>
      <w:r>
        <w:rPr>
          <w:rFonts w:hint="cs"/>
          <w:rtl/>
        </w:rPr>
        <w:t xml:space="preserve">, אם ככה הוא אומר ושנייה אחר כך השיח מתנהל בצורה אחרת. אני רוצה </w:t>
      </w:r>
      <w:bookmarkStart w:id="8528" w:name="_ETM_Q15_239000"/>
      <w:bookmarkEnd w:id="8528"/>
      <w:r>
        <w:rPr>
          <w:rFonts w:hint="cs"/>
          <w:rtl/>
        </w:rPr>
        <w:t>וחשוב לי מאוד שבנושאים שבהם ניתן להגיע להסכמות, נגיע להסכמות</w:t>
      </w:r>
      <w:bookmarkStart w:id="8529" w:name="_ETM_Q15_242000"/>
      <w:bookmarkEnd w:id="8529"/>
      <w:r>
        <w:rPr>
          <w:rFonts w:hint="cs"/>
          <w:rtl/>
        </w:rPr>
        <w:t xml:space="preserve">. זו הסיבה שבגללה הנושא הראשון שבחרתי להעלות </w:t>
      </w:r>
      <w:bookmarkStart w:id="8530" w:name="_ETM_Q15_241000"/>
      <w:bookmarkEnd w:id="8530"/>
      <w:r>
        <w:rPr>
          <w:rFonts w:hint="cs"/>
          <w:rtl/>
        </w:rPr>
        <w:t xml:space="preserve">על סדר-יומה של ועדת החוקה בכנס הזה </w:t>
      </w:r>
      <w:bookmarkStart w:id="8531" w:name="_ETM_Q15_252000"/>
      <w:bookmarkEnd w:id="8531"/>
      <w:r>
        <w:rPr>
          <w:rFonts w:hint="cs"/>
          <w:rtl/>
        </w:rPr>
        <w:t xml:space="preserve">ובמושב הזה היה נושא חוצה מגזרים, חוצה גבולות פוליטיים, </w:t>
      </w:r>
      <w:bookmarkStart w:id="8532" w:name="_ETM_Q15_255000"/>
      <w:bookmarkEnd w:id="8532"/>
      <w:r>
        <w:rPr>
          <w:rFonts w:hint="cs"/>
          <w:rtl/>
        </w:rPr>
        <w:t xml:space="preserve">חוצה קואליציה ואופוזיציה, וזה היה הנושא של </w:t>
      </w:r>
      <w:bookmarkStart w:id="8533" w:name="_ETM_Q15_260000"/>
      <w:bookmarkEnd w:id="8533"/>
      <w:r>
        <w:rPr>
          <w:rFonts w:hint="cs"/>
          <w:rtl/>
        </w:rPr>
        <w:t xml:space="preserve">קבלת העדפה </w:t>
      </w:r>
      <w:r>
        <w:rPr>
          <w:rFonts w:hint="eastAsia"/>
          <w:rtl/>
        </w:rPr>
        <w:t xml:space="preserve">– </w:t>
      </w:r>
      <w:r>
        <w:rPr>
          <w:rFonts w:hint="cs"/>
          <w:rtl/>
        </w:rPr>
        <w:t xml:space="preserve">מוחלטת, למעשה </w:t>
      </w:r>
      <w:r>
        <w:rPr>
          <w:rFonts w:hint="eastAsia"/>
          <w:rtl/>
        </w:rPr>
        <w:t xml:space="preserve">– </w:t>
      </w:r>
      <w:r>
        <w:rPr>
          <w:rFonts w:hint="cs"/>
          <w:rtl/>
        </w:rPr>
        <w:t xml:space="preserve">לקבלה לשירות המדינה של משרתי מילואים, הצעת חוק של חברי כנסת מהקואליציה והאופוזיציה. </w:t>
      </w:r>
    </w:p>
    <w:p w:rsidR="00125F0E" w:rsidRDefault="00125F0E" w:rsidP="00857D74">
      <w:pPr>
        <w:rPr>
          <w:rtl/>
        </w:rPr>
      </w:pPr>
    </w:p>
    <w:p w:rsidR="00125F0E" w:rsidRDefault="00125F0E" w:rsidP="00AB2730">
      <w:pPr>
        <w:rPr>
          <w:rtl/>
        </w:rPr>
      </w:pPr>
      <w:r>
        <w:rPr>
          <w:rFonts w:hint="cs"/>
          <w:rtl/>
        </w:rPr>
        <w:t xml:space="preserve">אני חושב שגם בחוקים וגם דברים שאין עליהם הסכמה, ניתן להגיע </w:t>
      </w:r>
      <w:r w:rsidR="00AB2730">
        <w:rPr>
          <w:rFonts w:hint="eastAsia"/>
          <w:rtl/>
        </w:rPr>
        <w:t xml:space="preserve">– </w:t>
      </w:r>
      <w:r>
        <w:rPr>
          <w:rFonts w:hint="cs"/>
          <w:rtl/>
        </w:rPr>
        <w:t xml:space="preserve">להעביר אותם בצורה מכובדת. מותר לנהל את המחלוקת ומותר להגיד אותה בצורה </w:t>
      </w:r>
      <w:r>
        <w:rPr>
          <w:rFonts w:hint="eastAsia"/>
          <w:rtl/>
        </w:rPr>
        <w:t xml:space="preserve">– </w:t>
      </w:r>
      <w:r>
        <w:rPr>
          <w:rFonts w:hint="cs"/>
          <w:rtl/>
        </w:rPr>
        <w:t xml:space="preserve">לא כל חוק שאתה לא מסכים איתו צריך להפוך למלחמת עולם. אבל מה שאני שומע, </w:t>
      </w:r>
      <w:bookmarkStart w:id="8534" w:name="_ETM_Q15_291000"/>
      <w:bookmarkEnd w:id="8534"/>
      <w:r>
        <w:rPr>
          <w:rFonts w:hint="cs"/>
          <w:rtl/>
        </w:rPr>
        <w:t xml:space="preserve">אפילו הייתי אומר ממש בשעה האחרונה </w:t>
      </w:r>
      <w:r>
        <w:rPr>
          <w:rFonts w:hint="eastAsia"/>
          <w:rtl/>
        </w:rPr>
        <w:t xml:space="preserve">– </w:t>
      </w:r>
      <w:r>
        <w:rPr>
          <w:rFonts w:hint="cs"/>
          <w:rtl/>
        </w:rPr>
        <w:t>חוק שאני, לפני שהעליתי אותו ל</w:t>
      </w:r>
      <w:r>
        <w:rPr>
          <w:rtl/>
        </w:rPr>
        <w:t xml:space="preserve">וועדת </w:t>
      </w:r>
      <w:bookmarkStart w:id="8535" w:name="_ETM_Q15_296840"/>
      <w:bookmarkEnd w:id="8535"/>
      <w:r>
        <w:rPr>
          <w:rtl/>
        </w:rPr>
        <w:t>שרים</w:t>
      </w:r>
      <w:r>
        <w:rPr>
          <w:rFonts w:hint="cs"/>
          <w:rtl/>
        </w:rPr>
        <w:t>,</w:t>
      </w:r>
      <w:r>
        <w:rPr>
          <w:rtl/>
        </w:rPr>
        <w:t xml:space="preserve"> </w:t>
      </w:r>
      <w:bookmarkStart w:id="8536" w:name="_ETM_Q15_297109"/>
      <w:bookmarkEnd w:id="8536"/>
      <w:r>
        <w:rPr>
          <w:rtl/>
        </w:rPr>
        <w:t xml:space="preserve">הלכתי </w:t>
      </w:r>
      <w:bookmarkStart w:id="8537" w:name="_ETM_Q15_297469"/>
      <w:bookmarkEnd w:id="8537"/>
      <w:r>
        <w:rPr>
          <w:rtl/>
        </w:rPr>
        <w:t xml:space="preserve">פה </w:t>
      </w:r>
      <w:bookmarkStart w:id="8538" w:name="_ETM_Q15_298159"/>
      <w:bookmarkEnd w:id="8538"/>
      <w:r>
        <w:rPr>
          <w:rFonts w:hint="cs"/>
          <w:rtl/>
        </w:rPr>
        <w:t>ו</w:t>
      </w:r>
      <w:r>
        <w:rPr>
          <w:rtl/>
        </w:rPr>
        <w:t xml:space="preserve">עברתי </w:t>
      </w:r>
      <w:bookmarkStart w:id="8539" w:name="_ETM_Q15_298819"/>
      <w:bookmarkEnd w:id="8539"/>
      <w:r>
        <w:rPr>
          <w:rFonts w:hint="cs"/>
          <w:rtl/>
        </w:rPr>
        <w:t xml:space="preserve">בין </w:t>
      </w:r>
      <w:r>
        <w:rPr>
          <w:rtl/>
        </w:rPr>
        <w:t xml:space="preserve">חברי </w:t>
      </w:r>
      <w:bookmarkStart w:id="8540" w:name="_ETM_Q15_299179"/>
      <w:bookmarkEnd w:id="8540"/>
      <w:r>
        <w:rPr>
          <w:rtl/>
        </w:rPr>
        <w:t xml:space="preserve">כנסת </w:t>
      </w:r>
      <w:bookmarkStart w:id="8541" w:name="_ETM_Q15_299630"/>
      <w:bookmarkEnd w:id="8541"/>
      <w:r>
        <w:rPr>
          <w:rtl/>
        </w:rPr>
        <w:t xml:space="preserve">כמעט </w:t>
      </w:r>
      <w:bookmarkStart w:id="8542" w:name="_ETM_Q15_300020"/>
      <w:bookmarkEnd w:id="8542"/>
      <w:r>
        <w:rPr>
          <w:rFonts w:hint="cs"/>
          <w:rtl/>
        </w:rPr>
        <w:t>מ</w:t>
      </w:r>
      <w:r>
        <w:rPr>
          <w:rtl/>
        </w:rPr>
        <w:t xml:space="preserve">כל </w:t>
      </w:r>
      <w:bookmarkStart w:id="8543" w:name="_ETM_Q15_300200"/>
      <w:bookmarkEnd w:id="8543"/>
      <w:r>
        <w:rPr>
          <w:rtl/>
        </w:rPr>
        <w:t xml:space="preserve">סיעות </w:t>
      </w:r>
      <w:bookmarkStart w:id="8544" w:name="_ETM_Q15_300499"/>
      <w:bookmarkEnd w:id="8544"/>
      <w:r>
        <w:rPr>
          <w:rtl/>
        </w:rPr>
        <w:t>הבית</w:t>
      </w:r>
      <w:r>
        <w:rPr>
          <w:rFonts w:hint="cs"/>
          <w:rtl/>
        </w:rPr>
        <w:t>:</w:t>
      </w:r>
      <w:r>
        <w:rPr>
          <w:rtl/>
        </w:rPr>
        <w:t xml:space="preserve"> </w:t>
      </w:r>
      <w:bookmarkStart w:id="8545" w:name="_ETM_Q15_301889"/>
      <w:bookmarkEnd w:id="8545"/>
      <w:r>
        <w:rPr>
          <w:rtl/>
        </w:rPr>
        <w:t xml:space="preserve">שלילת </w:t>
      </w:r>
      <w:bookmarkStart w:id="8546" w:name="_ETM_Q15_302310"/>
      <w:bookmarkEnd w:id="8546"/>
      <w:r>
        <w:rPr>
          <w:rtl/>
        </w:rPr>
        <w:t xml:space="preserve">זכות </w:t>
      </w:r>
      <w:bookmarkStart w:id="8547" w:name="_ETM_Q15_302670"/>
      <w:bookmarkEnd w:id="8547"/>
      <w:r>
        <w:rPr>
          <w:rtl/>
        </w:rPr>
        <w:t xml:space="preserve">העמידה </w:t>
      </w:r>
      <w:bookmarkStart w:id="8548" w:name="_ETM_Q15_305459"/>
      <w:bookmarkEnd w:id="8548"/>
      <w:r>
        <w:rPr>
          <w:rFonts w:hint="cs"/>
          <w:rtl/>
        </w:rPr>
        <w:t>מ</w:t>
      </w:r>
      <w:r>
        <w:rPr>
          <w:rtl/>
        </w:rPr>
        <w:t xml:space="preserve">הרשות </w:t>
      </w:r>
      <w:bookmarkStart w:id="8549" w:name="_ETM_Q15_305939"/>
      <w:bookmarkEnd w:id="8549"/>
      <w:r>
        <w:rPr>
          <w:rtl/>
        </w:rPr>
        <w:t>הפלסטינית</w:t>
      </w:r>
      <w:r w:rsidR="00AB2730">
        <w:rPr>
          <w:rFonts w:hint="cs"/>
          <w:rtl/>
        </w:rPr>
        <w:t>,</w:t>
      </w:r>
      <w:r>
        <w:rPr>
          <w:rtl/>
        </w:rPr>
        <w:t xml:space="preserve"> </w:t>
      </w:r>
      <w:bookmarkStart w:id="8550" w:name="_ETM_Q15_306959"/>
      <w:bookmarkEnd w:id="8550"/>
      <w:r>
        <w:rPr>
          <w:rtl/>
        </w:rPr>
        <w:t xml:space="preserve">משהו </w:t>
      </w:r>
      <w:bookmarkStart w:id="8551" w:name="_ETM_Q15_307289"/>
      <w:bookmarkEnd w:id="8551"/>
      <w:r>
        <w:rPr>
          <w:rtl/>
        </w:rPr>
        <w:t>שתאמינו</w:t>
      </w:r>
      <w:r>
        <w:rPr>
          <w:rFonts w:hint="cs"/>
          <w:rtl/>
        </w:rPr>
        <w:t xml:space="preserve"> או</w:t>
      </w:r>
      <w:r>
        <w:rPr>
          <w:rtl/>
        </w:rPr>
        <w:t xml:space="preserve"> </w:t>
      </w:r>
      <w:bookmarkStart w:id="8552" w:name="_ETM_Q15_307799"/>
      <w:bookmarkEnd w:id="8552"/>
      <w:r>
        <w:rPr>
          <w:rtl/>
        </w:rPr>
        <w:t>לא</w:t>
      </w:r>
      <w:r>
        <w:rPr>
          <w:rFonts w:hint="cs"/>
          <w:rtl/>
        </w:rPr>
        <w:t>,</w:t>
      </w:r>
      <w:r>
        <w:rPr>
          <w:rtl/>
        </w:rPr>
        <w:t xml:space="preserve"> </w:t>
      </w:r>
      <w:bookmarkStart w:id="8553" w:name="_ETM_Q15_309070"/>
      <w:bookmarkEnd w:id="8553"/>
      <w:r>
        <w:rPr>
          <w:rtl/>
        </w:rPr>
        <w:t xml:space="preserve">עבר </w:t>
      </w:r>
      <w:bookmarkStart w:id="8554" w:name="_ETM_Q15_309430"/>
      <w:bookmarkEnd w:id="8554"/>
      <w:r>
        <w:rPr>
          <w:rtl/>
        </w:rPr>
        <w:t xml:space="preserve">פה </w:t>
      </w:r>
      <w:bookmarkStart w:id="8555" w:name="_ETM_Q15_309639"/>
      <w:bookmarkEnd w:id="8555"/>
      <w:r>
        <w:rPr>
          <w:rtl/>
        </w:rPr>
        <w:t xml:space="preserve">בכנסת </w:t>
      </w:r>
      <w:bookmarkStart w:id="8556" w:name="_ETM_Q15_310180"/>
      <w:bookmarkEnd w:id="8556"/>
      <w:r>
        <w:rPr>
          <w:rtl/>
        </w:rPr>
        <w:t>חוק</w:t>
      </w:r>
      <w:r>
        <w:rPr>
          <w:rFonts w:hint="cs"/>
          <w:rtl/>
        </w:rPr>
        <w:t>,</w:t>
      </w:r>
      <w:r>
        <w:rPr>
          <w:rtl/>
        </w:rPr>
        <w:t xml:space="preserve"> </w:t>
      </w:r>
      <w:bookmarkStart w:id="8557" w:name="_ETM_Q15_310510"/>
      <w:bookmarkEnd w:id="8557"/>
      <w:r>
        <w:rPr>
          <w:rtl/>
        </w:rPr>
        <w:t xml:space="preserve">קואליציה </w:t>
      </w:r>
      <w:bookmarkStart w:id="8558" w:name="_ETM_Q15_310990"/>
      <w:bookmarkEnd w:id="8558"/>
      <w:r>
        <w:rPr>
          <w:rtl/>
        </w:rPr>
        <w:t>ואופוזיציה</w:t>
      </w:r>
      <w:r>
        <w:rPr>
          <w:rFonts w:hint="cs"/>
          <w:rtl/>
        </w:rPr>
        <w:t>,</w:t>
      </w:r>
      <w:r>
        <w:rPr>
          <w:rtl/>
        </w:rPr>
        <w:t xml:space="preserve"> </w:t>
      </w:r>
      <w:bookmarkStart w:id="8559" w:name="_ETM_Q15_312419"/>
      <w:bookmarkEnd w:id="8559"/>
      <w:r>
        <w:rPr>
          <w:rtl/>
        </w:rPr>
        <w:t xml:space="preserve">לתבוע </w:t>
      </w:r>
      <w:bookmarkStart w:id="8560" w:name="_ETM_Q15_313110"/>
      <w:bookmarkEnd w:id="8560"/>
      <w:r>
        <w:rPr>
          <w:rtl/>
        </w:rPr>
        <w:t xml:space="preserve">את </w:t>
      </w:r>
      <w:bookmarkStart w:id="8561" w:name="_ETM_Q15_313230"/>
      <w:bookmarkEnd w:id="8561"/>
      <w:r>
        <w:rPr>
          <w:rtl/>
        </w:rPr>
        <w:t>הרשות</w:t>
      </w:r>
      <w:r>
        <w:rPr>
          <w:rFonts w:hint="cs"/>
          <w:rtl/>
        </w:rPr>
        <w:t>,</w:t>
      </w:r>
      <w:r>
        <w:rPr>
          <w:rtl/>
        </w:rPr>
        <w:t xml:space="preserve"> </w:t>
      </w:r>
      <w:bookmarkStart w:id="8562" w:name="_ETM_Q15_314400"/>
      <w:bookmarkEnd w:id="8562"/>
      <w:r>
        <w:rPr>
          <w:rtl/>
        </w:rPr>
        <w:t xml:space="preserve">שניתן </w:t>
      </w:r>
      <w:bookmarkStart w:id="8563" w:name="_ETM_Q15_314879"/>
      <w:bookmarkEnd w:id="8563"/>
      <w:r>
        <w:rPr>
          <w:rtl/>
        </w:rPr>
        <w:t xml:space="preserve">יהיה </w:t>
      </w:r>
      <w:bookmarkStart w:id="8564" w:name="_ETM_Q15_314999"/>
      <w:bookmarkEnd w:id="8564"/>
      <w:r>
        <w:rPr>
          <w:rtl/>
        </w:rPr>
        <w:t xml:space="preserve">לתבוע </w:t>
      </w:r>
      <w:bookmarkStart w:id="8565" w:name="_ETM_Q15_315329"/>
      <w:bookmarkEnd w:id="8565"/>
      <w:r>
        <w:rPr>
          <w:rtl/>
        </w:rPr>
        <w:t xml:space="preserve">את </w:t>
      </w:r>
      <w:bookmarkStart w:id="8566" w:name="_ETM_Q15_315419"/>
      <w:bookmarkEnd w:id="8566"/>
      <w:r>
        <w:rPr>
          <w:rtl/>
        </w:rPr>
        <w:t xml:space="preserve">הרשות </w:t>
      </w:r>
      <w:bookmarkStart w:id="8567" w:name="_ETM_Q15_316019"/>
      <w:bookmarkEnd w:id="8567"/>
      <w:r>
        <w:rPr>
          <w:rtl/>
        </w:rPr>
        <w:t xml:space="preserve">לפצות </w:t>
      </w:r>
      <w:bookmarkStart w:id="8568" w:name="_ETM_Q15_316560"/>
      <w:bookmarkEnd w:id="8568"/>
      <w:r>
        <w:rPr>
          <w:rtl/>
        </w:rPr>
        <w:t xml:space="preserve">נפגעי </w:t>
      </w:r>
      <w:bookmarkStart w:id="8569" w:name="_ETM_Q15_316950"/>
      <w:bookmarkEnd w:id="8569"/>
      <w:r>
        <w:rPr>
          <w:rtl/>
        </w:rPr>
        <w:t>טרור</w:t>
      </w:r>
      <w:r>
        <w:rPr>
          <w:rFonts w:hint="cs"/>
          <w:rtl/>
        </w:rPr>
        <w:t>.</w:t>
      </w:r>
      <w:r>
        <w:rPr>
          <w:rtl/>
        </w:rPr>
        <w:t xml:space="preserve"> </w:t>
      </w:r>
      <w:bookmarkStart w:id="8570" w:name="_ETM_Q15_317840"/>
      <w:bookmarkEnd w:id="8570"/>
      <w:r>
        <w:rPr>
          <w:rFonts w:hint="cs"/>
          <w:rtl/>
        </w:rPr>
        <w:t>עבר</w:t>
      </w:r>
      <w:r>
        <w:rPr>
          <w:rtl/>
        </w:rPr>
        <w:t xml:space="preserve"> </w:t>
      </w:r>
      <w:bookmarkStart w:id="8571" w:name="_ETM_Q15_318139"/>
      <w:bookmarkEnd w:id="8571"/>
      <w:r>
        <w:rPr>
          <w:rtl/>
        </w:rPr>
        <w:t xml:space="preserve">חוק </w:t>
      </w:r>
      <w:bookmarkStart w:id="8572" w:name="_ETM_Q15_319260"/>
      <w:bookmarkEnd w:id="8572"/>
      <w:r>
        <w:rPr>
          <w:rFonts w:hint="cs"/>
          <w:rtl/>
        </w:rPr>
        <w:t xml:space="preserve">אחד </w:t>
      </w:r>
      <w:r>
        <w:rPr>
          <w:rtl/>
        </w:rPr>
        <w:t xml:space="preserve">בוועדת </w:t>
      </w:r>
      <w:bookmarkStart w:id="8573" w:name="_ETM_Q15_320310"/>
      <w:bookmarkEnd w:id="8573"/>
      <w:r>
        <w:rPr>
          <w:rtl/>
        </w:rPr>
        <w:t xml:space="preserve">חוץ </w:t>
      </w:r>
      <w:bookmarkStart w:id="8574" w:name="_ETM_Q15_320520"/>
      <w:bookmarkEnd w:id="8574"/>
      <w:r>
        <w:rPr>
          <w:rtl/>
        </w:rPr>
        <w:t>וביטחון</w:t>
      </w:r>
      <w:r>
        <w:rPr>
          <w:rFonts w:hint="cs"/>
          <w:rtl/>
        </w:rPr>
        <w:t>,</w:t>
      </w:r>
      <w:r>
        <w:rPr>
          <w:rtl/>
        </w:rPr>
        <w:t xml:space="preserve"> </w:t>
      </w:r>
      <w:bookmarkStart w:id="8575" w:name="_ETM_Q15_320970"/>
      <w:bookmarkEnd w:id="8575"/>
      <w:r>
        <w:rPr>
          <w:rtl/>
        </w:rPr>
        <w:t xml:space="preserve">חוק </w:t>
      </w:r>
      <w:bookmarkStart w:id="8576" w:name="_ETM_Q15_321180"/>
      <w:bookmarkEnd w:id="8576"/>
      <w:r>
        <w:rPr>
          <w:rtl/>
        </w:rPr>
        <w:t xml:space="preserve">של </w:t>
      </w:r>
      <w:bookmarkStart w:id="8577" w:name="_ETM_Q15_321330"/>
      <w:bookmarkEnd w:id="8577"/>
      <w:r>
        <w:rPr>
          <w:rtl/>
        </w:rPr>
        <w:t xml:space="preserve">חבר </w:t>
      </w:r>
      <w:bookmarkStart w:id="8578" w:name="_ETM_Q15_321540"/>
      <w:bookmarkEnd w:id="8578"/>
      <w:r>
        <w:rPr>
          <w:rtl/>
        </w:rPr>
        <w:t xml:space="preserve">הכנסת </w:t>
      </w:r>
      <w:bookmarkStart w:id="8579" w:name="_ETM_Q15_321870"/>
      <w:bookmarkEnd w:id="8579"/>
      <w:r>
        <w:rPr>
          <w:rtl/>
        </w:rPr>
        <w:t>פינדרוס</w:t>
      </w:r>
      <w:r>
        <w:rPr>
          <w:rFonts w:hint="cs"/>
          <w:rtl/>
        </w:rPr>
        <w:t>,</w:t>
      </w:r>
      <w:r>
        <w:rPr>
          <w:rtl/>
        </w:rPr>
        <w:t xml:space="preserve"> </w:t>
      </w:r>
      <w:bookmarkStart w:id="8580" w:name="_ETM_Q15_322590"/>
      <w:bookmarkEnd w:id="8580"/>
      <w:r>
        <w:rPr>
          <w:rtl/>
        </w:rPr>
        <w:t xml:space="preserve">חוק </w:t>
      </w:r>
      <w:bookmarkStart w:id="8581" w:name="_ETM_Q15_322860"/>
      <w:bookmarkEnd w:id="8581"/>
      <w:r>
        <w:rPr>
          <w:rtl/>
        </w:rPr>
        <w:t>משלים</w:t>
      </w:r>
      <w:r>
        <w:rPr>
          <w:rFonts w:hint="cs"/>
          <w:rtl/>
        </w:rPr>
        <w:t>,</w:t>
      </w:r>
      <w:r>
        <w:rPr>
          <w:rtl/>
        </w:rPr>
        <w:t xml:space="preserve"> </w:t>
      </w:r>
      <w:bookmarkStart w:id="8582" w:name="_ETM_Q15_323639"/>
      <w:bookmarkEnd w:id="8582"/>
      <w:r>
        <w:rPr>
          <w:rtl/>
        </w:rPr>
        <w:t xml:space="preserve">שעבר </w:t>
      </w:r>
      <w:bookmarkStart w:id="8583" w:name="_ETM_Q15_324480"/>
      <w:bookmarkEnd w:id="8583"/>
      <w:r>
        <w:rPr>
          <w:rtl/>
        </w:rPr>
        <w:t xml:space="preserve">בוועדה </w:t>
      </w:r>
      <w:bookmarkStart w:id="8584" w:name="_ETM_Q15_325650"/>
      <w:bookmarkStart w:id="8585" w:name="_ETM_Q15_327030"/>
      <w:bookmarkEnd w:id="8584"/>
      <w:bookmarkEnd w:id="8585"/>
      <w:r>
        <w:rPr>
          <w:rFonts w:hint="cs"/>
          <w:rtl/>
        </w:rPr>
        <w:t xml:space="preserve">של </w:t>
      </w:r>
      <w:r>
        <w:rPr>
          <w:rtl/>
        </w:rPr>
        <w:t xml:space="preserve">חבר </w:t>
      </w:r>
      <w:bookmarkStart w:id="8586" w:name="_ETM_Q15_327300"/>
      <w:bookmarkEnd w:id="8586"/>
      <w:r>
        <w:rPr>
          <w:rtl/>
        </w:rPr>
        <w:t xml:space="preserve">הכנסת </w:t>
      </w:r>
      <w:bookmarkStart w:id="8587" w:name="_ETM_Q15_327660"/>
      <w:bookmarkEnd w:id="8587"/>
      <w:r>
        <w:rPr>
          <w:rtl/>
        </w:rPr>
        <w:t>אייכלר</w:t>
      </w:r>
      <w:r>
        <w:rPr>
          <w:rFonts w:hint="cs"/>
          <w:rtl/>
        </w:rPr>
        <w:t>,</w:t>
      </w:r>
      <w:r>
        <w:rPr>
          <w:rtl/>
        </w:rPr>
        <w:t xml:space="preserve"> </w:t>
      </w:r>
      <w:bookmarkStart w:id="8588" w:name="_ETM_Q15_329510"/>
      <w:bookmarkEnd w:id="8588"/>
      <w:r>
        <w:rPr>
          <w:rtl/>
        </w:rPr>
        <w:t xml:space="preserve">חוק </w:t>
      </w:r>
      <w:bookmarkStart w:id="8589" w:name="_ETM_Q15_329749"/>
      <w:bookmarkEnd w:id="8589"/>
      <w:r>
        <w:rPr>
          <w:rtl/>
        </w:rPr>
        <w:t xml:space="preserve">שאני </w:t>
      </w:r>
      <w:bookmarkStart w:id="8590" w:name="_ETM_Q15_330019"/>
      <w:bookmarkEnd w:id="8590"/>
      <w:r>
        <w:rPr>
          <w:rtl/>
        </w:rPr>
        <w:t xml:space="preserve">חתום </w:t>
      </w:r>
      <w:bookmarkStart w:id="8591" w:name="_ETM_Q15_330349"/>
      <w:bookmarkEnd w:id="8591"/>
      <w:r>
        <w:rPr>
          <w:rtl/>
        </w:rPr>
        <w:t>עליו</w:t>
      </w:r>
      <w:r>
        <w:rPr>
          <w:rFonts w:hint="cs"/>
          <w:rtl/>
        </w:rPr>
        <w:t xml:space="preserve">, ששרן השכל </w:t>
      </w:r>
      <w:bookmarkStart w:id="8592" w:name="_ETM_Q15_329000"/>
      <w:bookmarkEnd w:id="8592"/>
      <w:r>
        <w:rPr>
          <w:rFonts w:hint="cs"/>
          <w:rtl/>
        </w:rPr>
        <w:t xml:space="preserve">חתומה עליו וחתומים והצביעו עליו גם חברי כנסת כמעט מכל סיעות הבית, עבר פה כמעט פה אחד במליאה. </w:t>
      </w:r>
      <w:bookmarkStart w:id="8593" w:name="_ETM_Q15_330620"/>
      <w:bookmarkStart w:id="8594" w:name="_ETM_Q15_338540"/>
      <w:bookmarkEnd w:id="8593"/>
      <w:bookmarkEnd w:id="8594"/>
    </w:p>
    <w:p w:rsidR="00125F0E" w:rsidRDefault="00125F0E" w:rsidP="00857D74">
      <w:pPr>
        <w:rPr>
          <w:rtl/>
        </w:rPr>
      </w:pPr>
    </w:p>
    <w:p w:rsidR="00125F0E" w:rsidRDefault="00125F0E" w:rsidP="00857D74">
      <w:pPr>
        <w:rPr>
          <w:rtl/>
        </w:rPr>
      </w:pPr>
      <w:r>
        <w:rPr>
          <w:rtl/>
        </w:rPr>
        <w:t xml:space="preserve">באה </w:t>
      </w:r>
      <w:bookmarkStart w:id="8595" w:name="_ETM_Q15_338870"/>
      <w:bookmarkEnd w:id="8595"/>
      <w:r>
        <w:rPr>
          <w:rtl/>
        </w:rPr>
        <w:t xml:space="preserve">הרשות </w:t>
      </w:r>
      <w:bookmarkStart w:id="8596" w:name="_ETM_Q15_339230"/>
      <w:bookmarkEnd w:id="8596"/>
      <w:r>
        <w:rPr>
          <w:rtl/>
        </w:rPr>
        <w:t xml:space="preserve">הפלסטינית </w:t>
      </w:r>
      <w:bookmarkStart w:id="8597" w:name="_ETM_Q15_339859"/>
      <w:bookmarkEnd w:id="8597"/>
      <w:r>
        <w:rPr>
          <w:rtl/>
        </w:rPr>
        <w:t xml:space="preserve">לבית </w:t>
      </w:r>
      <w:bookmarkStart w:id="8598" w:name="_ETM_Q15_340129"/>
      <w:bookmarkEnd w:id="8598"/>
      <w:r>
        <w:rPr>
          <w:rtl/>
        </w:rPr>
        <w:t xml:space="preserve">המשפט </w:t>
      </w:r>
      <w:bookmarkStart w:id="8599" w:name="_ETM_Q15_340579"/>
      <w:bookmarkEnd w:id="8599"/>
      <w:r>
        <w:rPr>
          <w:rtl/>
        </w:rPr>
        <w:t>העליון</w:t>
      </w:r>
      <w:r>
        <w:rPr>
          <w:rFonts w:hint="cs"/>
          <w:rtl/>
        </w:rPr>
        <w:t>,</w:t>
      </w:r>
      <w:r>
        <w:rPr>
          <w:rtl/>
        </w:rPr>
        <w:t xml:space="preserve"> </w:t>
      </w:r>
      <w:bookmarkStart w:id="8600" w:name="_ETM_Q15_341180"/>
      <w:bookmarkEnd w:id="8600"/>
      <w:r>
        <w:rPr>
          <w:rtl/>
        </w:rPr>
        <w:t>לבג"ץ</w:t>
      </w:r>
      <w:r>
        <w:rPr>
          <w:rFonts w:hint="cs"/>
          <w:rtl/>
        </w:rPr>
        <w:t>,</w:t>
      </w:r>
      <w:r>
        <w:rPr>
          <w:rtl/>
        </w:rPr>
        <w:t xml:space="preserve"> </w:t>
      </w:r>
      <w:bookmarkStart w:id="8601" w:name="_ETM_Q15_341779"/>
      <w:bookmarkEnd w:id="8601"/>
      <w:r>
        <w:rPr>
          <w:rtl/>
        </w:rPr>
        <w:t>ואומרת</w:t>
      </w:r>
      <w:r>
        <w:rPr>
          <w:rFonts w:hint="cs"/>
          <w:rtl/>
        </w:rPr>
        <w:t>:</w:t>
      </w:r>
      <w:r>
        <w:rPr>
          <w:rtl/>
        </w:rPr>
        <w:t xml:space="preserve"> </w:t>
      </w:r>
      <w:bookmarkStart w:id="8602" w:name="_ETM_Q15_342669"/>
      <w:bookmarkEnd w:id="8602"/>
      <w:r>
        <w:rPr>
          <w:rtl/>
        </w:rPr>
        <w:t>אני</w:t>
      </w:r>
      <w:r>
        <w:rPr>
          <w:rFonts w:hint="cs"/>
          <w:rtl/>
        </w:rPr>
        <w:t>,</w:t>
      </w:r>
      <w:r>
        <w:rPr>
          <w:rtl/>
        </w:rPr>
        <w:t xml:space="preserve"> </w:t>
      </w:r>
      <w:bookmarkStart w:id="8603" w:name="_ETM_Q15_343110"/>
      <w:bookmarkEnd w:id="8603"/>
      <w:r>
        <w:rPr>
          <w:rFonts w:hint="cs"/>
          <w:rtl/>
        </w:rPr>
        <w:t>ה</w:t>
      </w:r>
      <w:r>
        <w:rPr>
          <w:rtl/>
        </w:rPr>
        <w:t xml:space="preserve">חוק </w:t>
      </w:r>
      <w:bookmarkStart w:id="8604" w:name="_ETM_Q15_343500"/>
      <w:bookmarkEnd w:id="8604"/>
      <w:r>
        <w:rPr>
          <w:rtl/>
        </w:rPr>
        <w:t xml:space="preserve">הזה </w:t>
      </w:r>
      <w:bookmarkStart w:id="8605" w:name="_ETM_Q15_343650"/>
      <w:bookmarkEnd w:id="8605"/>
      <w:r>
        <w:rPr>
          <w:rtl/>
        </w:rPr>
        <w:t xml:space="preserve">פוגע </w:t>
      </w:r>
      <w:bookmarkStart w:id="8606" w:name="_ETM_Q15_343980"/>
      <w:bookmarkEnd w:id="8606"/>
      <w:r>
        <w:rPr>
          <w:rtl/>
        </w:rPr>
        <w:t>בי</w:t>
      </w:r>
      <w:r>
        <w:rPr>
          <w:rFonts w:hint="cs"/>
          <w:rtl/>
        </w:rPr>
        <w:t>,</w:t>
      </w:r>
      <w:r>
        <w:rPr>
          <w:rtl/>
        </w:rPr>
        <w:t xml:space="preserve"> </w:t>
      </w:r>
      <w:bookmarkStart w:id="8607" w:name="_ETM_Q15_344130"/>
      <w:bookmarkEnd w:id="8607"/>
      <w:r>
        <w:rPr>
          <w:rtl/>
        </w:rPr>
        <w:t xml:space="preserve">אני </w:t>
      </w:r>
      <w:bookmarkStart w:id="8608" w:name="_ETM_Q15_344280"/>
      <w:bookmarkEnd w:id="8608"/>
      <w:r>
        <w:rPr>
          <w:rtl/>
        </w:rPr>
        <w:t xml:space="preserve">לא </w:t>
      </w:r>
      <w:bookmarkStart w:id="8609" w:name="_ETM_Q15_344400"/>
      <w:bookmarkEnd w:id="8609"/>
      <w:r>
        <w:rPr>
          <w:rtl/>
        </w:rPr>
        <w:t xml:space="preserve">אוכל </w:t>
      </w:r>
      <w:bookmarkStart w:id="8610" w:name="_ETM_Q15_344580"/>
      <w:bookmarkEnd w:id="8610"/>
      <w:r>
        <w:rPr>
          <w:rtl/>
        </w:rPr>
        <w:t xml:space="preserve">להמשיך </w:t>
      </w:r>
      <w:bookmarkStart w:id="8611" w:name="_ETM_Q15_344850"/>
      <w:bookmarkEnd w:id="8611"/>
      <w:r>
        <w:rPr>
          <w:rtl/>
        </w:rPr>
        <w:t xml:space="preserve">לממן </w:t>
      </w:r>
      <w:bookmarkStart w:id="8612" w:name="_ETM_Q15_345210"/>
      <w:bookmarkEnd w:id="8612"/>
      <w:r>
        <w:rPr>
          <w:rtl/>
        </w:rPr>
        <w:t>טרור</w:t>
      </w:r>
      <w:r>
        <w:rPr>
          <w:rFonts w:hint="cs"/>
          <w:rtl/>
        </w:rPr>
        <w:t>.</w:t>
      </w:r>
      <w:r>
        <w:rPr>
          <w:rtl/>
        </w:rPr>
        <w:t xml:space="preserve"> </w:t>
      </w:r>
      <w:bookmarkStart w:id="8613" w:name="_ETM_Q15_347020"/>
      <w:bookmarkEnd w:id="8613"/>
      <w:r>
        <w:rPr>
          <w:rtl/>
        </w:rPr>
        <w:t xml:space="preserve">איך </w:t>
      </w:r>
      <w:bookmarkStart w:id="8614" w:name="_ETM_Q15_347169"/>
      <w:bookmarkEnd w:id="8614"/>
      <w:r>
        <w:rPr>
          <w:rtl/>
        </w:rPr>
        <w:t xml:space="preserve">אתם </w:t>
      </w:r>
      <w:bookmarkStart w:id="8615" w:name="_ETM_Q15_347410"/>
      <w:bookmarkEnd w:id="8615"/>
      <w:r>
        <w:rPr>
          <w:rtl/>
        </w:rPr>
        <w:t xml:space="preserve">פוגעים </w:t>
      </w:r>
      <w:bookmarkStart w:id="8616" w:name="_ETM_Q15_347830"/>
      <w:bookmarkEnd w:id="8616"/>
      <w:r>
        <w:rPr>
          <w:rtl/>
        </w:rPr>
        <w:t xml:space="preserve">בזכות </w:t>
      </w:r>
      <w:bookmarkStart w:id="8617" w:name="_ETM_Q15_349590"/>
      <w:bookmarkEnd w:id="8617"/>
      <w:r>
        <w:rPr>
          <w:rtl/>
        </w:rPr>
        <w:t xml:space="preserve">החוקתית </w:t>
      </w:r>
      <w:bookmarkStart w:id="8618" w:name="_ETM_Q15_350340"/>
      <w:bookmarkEnd w:id="8618"/>
      <w:r>
        <w:rPr>
          <w:rtl/>
        </w:rPr>
        <w:t xml:space="preserve">של </w:t>
      </w:r>
      <w:bookmarkStart w:id="8619" w:name="_ETM_Q15_350490"/>
      <w:bookmarkEnd w:id="8619"/>
      <w:r>
        <w:rPr>
          <w:rtl/>
        </w:rPr>
        <w:t xml:space="preserve">הרשות </w:t>
      </w:r>
      <w:bookmarkStart w:id="8620" w:name="_ETM_Q15_350790"/>
      <w:bookmarkEnd w:id="8620"/>
      <w:r>
        <w:rPr>
          <w:rtl/>
        </w:rPr>
        <w:t xml:space="preserve">הפלסטינית </w:t>
      </w:r>
      <w:bookmarkStart w:id="8621" w:name="_ETM_Q15_352139"/>
      <w:bookmarkEnd w:id="8621"/>
      <w:r>
        <w:rPr>
          <w:rtl/>
        </w:rPr>
        <w:t xml:space="preserve">לממן </w:t>
      </w:r>
      <w:bookmarkStart w:id="8622" w:name="_ETM_Q15_352680"/>
      <w:bookmarkStart w:id="8623" w:name="_ETM_Q15_353739"/>
      <w:bookmarkEnd w:id="8622"/>
      <w:bookmarkEnd w:id="8623"/>
      <w:r>
        <w:rPr>
          <w:rFonts w:hint="cs"/>
          <w:rtl/>
        </w:rPr>
        <w:t xml:space="preserve">טרור </w:t>
      </w:r>
      <w:r>
        <w:rPr>
          <w:rtl/>
        </w:rPr>
        <w:t xml:space="preserve">ולא </w:t>
      </w:r>
      <w:bookmarkStart w:id="8624" w:name="_ETM_Q15_353980"/>
      <w:bookmarkEnd w:id="8624"/>
      <w:r>
        <w:rPr>
          <w:rFonts w:hint="cs"/>
          <w:rtl/>
        </w:rPr>
        <w:t>ל</w:t>
      </w:r>
      <w:r>
        <w:rPr>
          <w:rtl/>
        </w:rPr>
        <w:t xml:space="preserve">שלם </w:t>
      </w:r>
      <w:bookmarkStart w:id="8625" w:name="_ETM_Q15_354430"/>
      <w:bookmarkEnd w:id="8625"/>
      <w:r>
        <w:rPr>
          <w:rtl/>
        </w:rPr>
        <w:t xml:space="preserve">על </w:t>
      </w:r>
      <w:bookmarkStart w:id="8626" w:name="_ETM_Q15_354519"/>
      <w:bookmarkEnd w:id="8626"/>
      <w:r>
        <w:rPr>
          <w:rtl/>
        </w:rPr>
        <w:t>זה</w:t>
      </w:r>
      <w:r>
        <w:rPr>
          <w:rFonts w:hint="cs"/>
          <w:rtl/>
        </w:rPr>
        <w:t>?</w:t>
      </w:r>
      <w:r>
        <w:rPr>
          <w:rtl/>
        </w:rPr>
        <w:t xml:space="preserve"> </w:t>
      </w:r>
      <w:bookmarkStart w:id="8627" w:name="_ETM_Q15_356380"/>
      <w:bookmarkEnd w:id="8627"/>
      <w:r>
        <w:rPr>
          <w:rtl/>
        </w:rPr>
        <w:t>עכשיו</w:t>
      </w:r>
      <w:r>
        <w:rPr>
          <w:rFonts w:hint="cs"/>
          <w:rtl/>
        </w:rPr>
        <w:t>,</w:t>
      </w:r>
      <w:r>
        <w:rPr>
          <w:rtl/>
        </w:rPr>
        <w:t xml:space="preserve"> </w:t>
      </w:r>
      <w:bookmarkStart w:id="8628" w:name="_ETM_Q15_356620"/>
      <w:bookmarkEnd w:id="8628"/>
      <w:r>
        <w:rPr>
          <w:rtl/>
        </w:rPr>
        <w:t xml:space="preserve">במקום </w:t>
      </w:r>
      <w:bookmarkStart w:id="8629" w:name="_ETM_Q15_357959"/>
      <w:bookmarkEnd w:id="8629"/>
      <w:r>
        <w:rPr>
          <w:rFonts w:hint="cs"/>
          <w:rtl/>
        </w:rPr>
        <w:t xml:space="preserve">לבעוט אותה מכל המדרגות, מתחיל להתנהל דיון. מגיעים אנשים לבית המשפט, רואים את הדיון </w:t>
      </w:r>
      <w:r>
        <w:rPr>
          <w:rFonts w:hint="eastAsia"/>
          <w:rtl/>
        </w:rPr>
        <w:t xml:space="preserve">– </w:t>
      </w:r>
      <w:r>
        <w:rPr>
          <w:rFonts w:hint="cs"/>
          <w:rtl/>
        </w:rPr>
        <w:t xml:space="preserve">תולשים שערות, אומרים: מה קרה פה? פעם הנביא היה אומר: </w:t>
      </w:r>
      <w:proofErr w:type="spellStart"/>
      <w:r>
        <w:rPr>
          <w:rFonts w:hint="cs"/>
          <w:rtl/>
        </w:rPr>
        <w:t>המאורת</w:t>
      </w:r>
      <w:proofErr w:type="spellEnd"/>
      <w:r>
        <w:rPr>
          <w:rFonts w:hint="cs"/>
          <w:rtl/>
        </w:rPr>
        <w:t xml:space="preserve"> פריצים </w:t>
      </w:r>
      <w:bookmarkStart w:id="8630" w:name="_ETM_Q15_370000"/>
      <w:bookmarkEnd w:id="8630"/>
      <w:r>
        <w:rPr>
          <w:rFonts w:hint="cs"/>
          <w:rtl/>
        </w:rPr>
        <w:t xml:space="preserve">היה לי הבית הזה. מה זה הדבר הזה? איך נותנים לרשות הפלסטינית להיכנס ולדבר ככה? </w:t>
      </w:r>
    </w:p>
    <w:p w:rsidR="00125F0E" w:rsidRDefault="00125F0E" w:rsidP="00857D74">
      <w:pPr>
        <w:rPr>
          <w:rtl/>
        </w:rPr>
      </w:pPr>
      <w:bookmarkStart w:id="8631" w:name="_ETM_Q15_376000"/>
      <w:bookmarkEnd w:id="8631"/>
    </w:p>
    <w:p w:rsidR="00125F0E" w:rsidRDefault="00125F0E" w:rsidP="00AB2730">
      <w:pPr>
        <w:rPr>
          <w:rtl/>
        </w:rPr>
      </w:pPr>
      <w:bookmarkStart w:id="8632" w:name="_ETM_Q15_378000"/>
      <w:bookmarkEnd w:id="8632"/>
      <w:r>
        <w:rPr>
          <w:rFonts w:hint="cs"/>
          <w:rtl/>
        </w:rPr>
        <w:t xml:space="preserve">ותאמינו או לא, אפילו היועצת המשפטית לממשלה בתגובתה אמרה: לא צריך לתת להם זכות עמידה. אבל התיק מתנהל, התיק ממשיך להתנהל, הוא מתנהל. הוא עדיין תלוי ועומד. עדיין חוקים של הכנסת </w:t>
      </w:r>
      <w:r>
        <w:rPr>
          <w:rFonts w:hint="eastAsia"/>
          <w:rtl/>
        </w:rPr>
        <w:t xml:space="preserve">– </w:t>
      </w:r>
      <w:r>
        <w:rPr>
          <w:rFonts w:hint="cs"/>
          <w:rtl/>
        </w:rPr>
        <w:t xml:space="preserve">והדבר הכי גרוע, שבגלל שהתיק מתנהל בינתיים, בבית המשפט המחוזי עשו </w:t>
      </w:r>
      <w:r>
        <w:t>hold</w:t>
      </w:r>
      <w:r>
        <w:rPr>
          <w:rFonts w:hint="cs"/>
          <w:rtl/>
        </w:rPr>
        <w:t xml:space="preserve">. לא פוסקים. החוק של הכנסת לא שווה כלום כי הרשות הפלסטינית הגישה </w:t>
      </w:r>
      <w:bookmarkStart w:id="8633" w:name="_ETM_Q15_396000"/>
      <w:bookmarkEnd w:id="8633"/>
      <w:r>
        <w:rPr>
          <w:rFonts w:hint="cs"/>
          <w:rtl/>
        </w:rPr>
        <w:t xml:space="preserve">עתירה לבית המשפט העליון והיא לא נזרקה מכל המדרגות. </w:t>
      </w:r>
      <w:bookmarkStart w:id="8634" w:name="_ETM_Q15_359040"/>
      <w:bookmarkStart w:id="8635" w:name="_ETM_Q15_411450"/>
      <w:bookmarkEnd w:id="8634"/>
      <w:bookmarkEnd w:id="8635"/>
      <w:r>
        <w:rPr>
          <w:rFonts w:hint="cs"/>
          <w:rtl/>
        </w:rPr>
        <w:t xml:space="preserve">אז </w:t>
      </w:r>
      <w:bookmarkStart w:id="8636" w:name="_ETM_Q15_403000"/>
      <w:bookmarkEnd w:id="8636"/>
      <w:r>
        <w:rPr>
          <w:rFonts w:hint="cs"/>
          <w:rtl/>
        </w:rPr>
        <w:t xml:space="preserve">את העיוות הזה, שכל אדם עם שכל </w:t>
      </w:r>
      <w:proofErr w:type="spellStart"/>
      <w:r>
        <w:rPr>
          <w:rFonts w:hint="cs"/>
          <w:rtl/>
        </w:rPr>
        <w:t>בקודקודו</w:t>
      </w:r>
      <w:proofErr w:type="spellEnd"/>
      <w:r>
        <w:rPr>
          <w:rFonts w:hint="cs"/>
          <w:rtl/>
        </w:rPr>
        <w:t xml:space="preserve"> וטיפת לב מזדעק עליו </w:t>
      </w:r>
      <w:r>
        <w:rPr>
          <w:rFonts w:hint="eastAsia"/>
          <w:rtl/>
        </w:rPr>
        <w:t xml:space="preserve">– </w:t>
      </w:r>
      <w:r>
        <w:rPr>
          <w:rFonts w:hint="cs"/>
          <w:rtl/>
        </w:rPr>
        <w:t xml:space="preserve">האמת היא שזה חוק שהוא קצת בושה, אני מתבייש להעביר אותו </w:t>
      </w:r>
      <w:r>
        <w:rPr>
          <w:rFonts w:hint="eastAsia"/>
          <w:rtl/>
        </w:rPr>
        <w:t xml:space="preserve">– </w:t>
      </w:r>
      <w:r>
        <w:rPr>
          <w:rFonts w:hint="cs"/>
          <w:rtl/>
        </w:rPr>
        <w:t xml:space="preserve">פתאום התחילו להגיד לי: הרפורמה המשפטית חוזרת. </w:t>
      </w:r>
      <w:bookmarkStart w:id="8637" w:name="_ETM_Q15_418669"/>
      <w:bookmarkEnd w:id="8637"/>
      <w:r>
        <w:rPr>
          <w:rFonts w:hint="cs"/>
          <w:rtl/>
        </w:rPr>
        <w:t xml:space="preserve">אז </w:t>
      </w:r>
      <w:r>
        <w:rPr>
          <w:rtl/>
        </w:rPr>
        <w:t xml:space="preserve">אני </w:t>
      </w:r>
      <w:bookmarkStart w:id="8638" w:name="_ETM_Q15_418819"/>
      <w:bookmarkEnd w:id="8638"/>
      <w:r>
        <w:rPr>
          <w:rtl/>
        </w:rPr>
        <w:t>אומר</w:t>
      </w:r>
      <w:r>
        <w:rPr>
          <w:rFonts w:hint="cs"/>
          <w:rtl/>
        </w:rPr>
        <w:t xml:space="preserve"> </w:t>
      </w:r>
      <w:r w:rsidR="00D01126">
        <w:rPr>
          <w:rFonts w:hint="cs"/>
          <w:rtl/>
        </w:rPr>
        <w:t>– – –</w:t>
      </w:r>
    </w:p>
    <w:p w:rsidR="00125F0E" w:rsidRDefault="00125F0E" w:rsidP="00857D74">
      <w:pPr>
        <w:rPr>
          <w:rtl/>
        </w:rPr>
      </w:pPr>
    </w:p>
    <w:p w:rsidR="00125F0E" w:rsidRDefault="00125F0E" w:rsidP="00857D74">
      <w:pPr>
        <w:pStyle w:val="af6"/>
        <w:keepNext/>
        <w:rPr>
          <w:rtl/>
        </w:rPr>
      </w:pPr>
      <w:bookmarkStart w:id="8639" w:name="ET_interruption_6156_6"/>
      <w:r w:rsidRPr="003C75C1">
        <w:rPr>
          <w:rStyle w:val="TagStyle"/>
          <w:rtl/>
        </w:rPr>
        <w:t xml:space="preserve"> &lt;&lt; קריאה &gt;&gt; </w:t>
      </w:r>
      <w:r>
        <w:rPr>
          <w:rtl/>
        </w:rPr>
        <w:t>גלעד קריב (העבודה):</w:t>
      </w:r>
      <w:r w:rsidRPr="003C75C1">
        <w:rPr>
          <w:rStyle w:val="TagStyle"/>
          <w:rtl/>
        </w:rPr>
        <w:t xml:space="preserve"> &lt;&lt; קריאה &gt;&gt;</w:t>
      </w:r>
      <w:r>
        <w:rPr>
          <w:rtl/>
        </w:rPr>
        <w:t xml:space="preserve">  </w:t>
      </w:r>
      <w:bookmarkEnd w:id="8639"/>
    </w:p>
    <w:p w:rsidR="00125F0E" w:rsidRDefault="00125F0E" w:rsidP="00D01126">
      <w:pPr>
        <w:rPr>
          <w:rtl/>
        </w:rPr>
      </w:pPr>
    </w:p>
    <w:p w:rsidR="00125F0E" w:rsidRDefault="00125F0E" w:rsidP="00857D74">
      <w:pPr>
        <w:rPr>
          <w:rtl/>
        </w:rPr>
      </w:pPr>
      <w:r>
        <w:rPr>
          <w:rFonts w:hint="cs"/>
          <w:rtl/>
        </w:rPr>
        <w:t xml:space="preserve">לא התכוונו לזה. </w:t>
      </w:r>
      <w:bookmarkStart w:id="8640" w:name="_ETM_Q15_416000"/>
      <w:bookmarkEnd w:id="8640"/>
    </w:p>
    <w:p w:rsidR="00125F0E" w:rsidRDefault="00125F0E" w:rsidP="00857D74">
      <w:pPr>
        <w:rPr>
          <w:rtl/>
        </w:rPr>
      </w:pPr>
    </w:p>
    <w:p w:rsidR="00125F0E" w:rsidRDefault="00125F0E" w:rsidP="00857D74">
      <w:pPr>
        <w:pStyle w:val="af7"/>
        <w:keepNext/>
        <w:rPr>
          <w:rtl/>
        </w:rPr>
      </w:pPr>
      <w:bookmarkStart w:id="8641" w:name="ET_yor_6595_7"/>
      <w:r w:rsidRPr="003C75C1">
        <w:rPr>
          <w:rStyle w:val="TagStyle"/>
          <w:rtl/>
        </w:rPr>
        <w:t xml:space="preserve">&lt;&lt; יור &gt;&gt; </w:t>
      </w:r>
      <w:r>
        <w:rPr>
          <w:rtl/>
        </w:rPr>
        <w:t>היו"ר ארז מלול:</w:t>
      </w:r>
      <w:r w:rsidRPr="003C75C1">
        <w:rPr>
          <w:rStyle w:val="TagStyle"/>
          <w:rtl/>
        </w:rPr>
        <w:t xml:space="preserve"> &lt;&lt; יור &gt;&gt;</w:t>
      </w:r>
      <w:r>
        <w:rPr>
          <w:rtl/>
        </w:rPr>
        <w:t xml:space="preserve">  </w:t>
      </w:r>
      <w:bookmarkEnd w:id="8641"/>
    </w:p>
    <w:p w:rsidR="00125F0E" w:rsidRDefault="00125F0E" w:rsidP="00D01126">
      <w:pPr>
        <w:rPr>
          <w:rtl/>
        </w:rPr>
      </w:pPr>
    </w:p>
    <w:p w:rsidR="00125F0E" w:rsidRDefault="00125F0E" w:rsidP="00857D74">
      <w:pPr>
        <w:rPr>
          <w:rtl/>
        </w:rPr>
      </w:pPr>
      <w:bookmarkStart w:id="8642" w:name="_ETM_Q15_417000"/>
      <w:bookmarkEnd w:id="8642"/>
      <w:r>
        <w:rPr>
          <w:rFonts w:hint="cs"/>
          <w:rtl/>
        </w:rPr>
        <w:t xml:space="preserve">לא התכוונו לזה. אני לא מאמין שהם התכוונו לזה. </w:t>
      </w:r>
    </w:p>
    <w:p w:rsidR="00125F0E" w:rsidRDefault="00125F0E" w:rsidP="00857D74">
      <w:pPr>
        <w:rPr>
          <w:rtl/>
        </w:rPr>
      </w:pPr>
    </w:p>
    <w:p w:rsidR="00125F0E" w:rsidRDefault="00125F0E" w:rsidP="00857D74">
      <w:pPr>
        <w:pStyle w:val="af6"/>
        <w:keepNext/>
        <w:rPr>
          <w:rtl/>
        </w:rPr>
      </w:pPr>
      <w:bookmarkStart w:id="8643" w:name="ET_interruption_6156_8"/>
      <w:r w:rsidRPr="003C75C1">
        <w:rPr>
          <w:rStyle w:val="TagStyle"/>
          <w:rtl/>
        </w:rPr>
        <w:t xml:space="preserve"> &lt;&lt; קריאה &gt;&gt; </w:t>
      </w:r>
      <w:r>
        <w:rPr>
          <w:rtl/>
        </w:rPr>
        <w:t>גלעד קריב (העבודה):</w:t>
      </w:r>
      <w:r w:rsidRPr="003C75C1">
        <w:rPr>
          <w:rStyle w:val="TagStyle"/>
          <w:rtl/>
        </w:rPr>
        <w:t xml:space="preserve"> &lt;&lt; קריאה &gt;&gt;</w:t>
      </w:r>
      <w:r>
        <w:rPr>
          <w:rtl/>
        </w:rPr>
        <w:t xml:space="preserve">  </w:t>
      </w:r>
      <w:bookmarkEnd w:id="8643"/>
    </w:p>
    <w:p w:rsidR="00125F0E" w:rsidRDefault="00125F0E" w:rsidP="00D01126">
      <w:pPr>
        <w:rPr>
          <w:rtl/>
        </w:rPr>
      </w:pPr>
    </w:p>
    <w:p w:rsidR="00125F0E" w:rsidRDefault="00125F0E" w:rsidP="00857D74">
      <w:pPr>
        <w:rPr>
          <w:rtl/>
        </w:rPr>
      </w:pPr>
      <w:r>
        <w:rPr>
          <w:rFonts w:hint="cs"/>
          <w:rtl/>
        </w:rPr>
        <w:t xml:space="preserve">שמחה, לא התכוונו לזה. שמחה. </w:t>
      </w:r>
    </w:p>
    <w:p w:rsidR="00125F0E" w:rsidRDefault="00125F0E" w:rsidP="00857D74">
      <w:pPr>
        <w:rPr>
          <w:rtl/>
        </w:rPr>
      </w:pPr>
    </w:p>
    <w:p w:rsidR="00125F0E" w:rsidRDefault="00125F0E" w:rsidP="00857D74">
      <w:pPr>
        <w:pStyle w:val="-"/>
        <w:keepNext/>
        <w:rPr>
          <w:rtl/>
        </w:rPr>
      </w:pPr>
      <w:bookmarkStart w:id="8644" w:name="_ETM_Q15_422000"/>
      <w:bookmarkStart w:id="8645" w:name="ET_speakercontinue_6157_9"/>
      <w:bookmarkEnd w:id="8644"/>
      <w:r w:rsidRPr="003C75C1">
        <w:rPr>
          <w:rStyle w:val="TagStyle"/>
          <w:rtl/>
        </w:rPr>
        <w:t xml:space="preserve">&lt;&lt; דובר_המשך &gt;&gt; </w:t>
      </w:r>
      <w:r>
        <w:rPr>
          <w:rtl/>
        </w:rPr>
        <w:t>שמחה רוטמן (הציונות הדתית):</w:t>
      </w:r>
      <w:r w:rsidRPr="003C75C1">
        <w:rPr>
          <w:rStyle w:val="TagStyle"/>
          <w:rtl/>
        </w:rPr>
        <w:t xml:space="preserve"> &lt;&lt; דובר_המשך &gt;&gt;</w:t>
      </w:r>
      <w:r>
        <w:rPr>
          <w:rtl/>
        </w:rPr>
        <w:t xml:space="preserve">  </w:t>
      </w:r>
      <w:bookmarkEnd w:id="8645"/>
    </w:p>
    <w:p w:rsidR="00125F0E" w:rsidRDefault="00125F0E" w:rsidP="00D01126">
      <w:pPr>
        <w:rPr>
          <w:rtl/>
        </w:rPr>
      </w:pPr>
    </w:p>
    <w:p w:rsidR="00125F0E" w:rsidRDefault="00125F0E" w:rsidP="00857D74">
      <w:pPr>
        <w:rPr>
          <w:rtl/>
        </w:rPr>
      </w:pPr>
      <w:r>
        <w:rPr>
          <w:rFonts w:hint="cs"/>
          <w:rtl/>
        </w:rPr>
        <w:t xml:space="preserve">אני אומר. </w:t>
      </w:r>
    </w:p>
    <w:p w:rsidR="00125F0E" w:rsidRDefault="00125F0E" w:rsidP="00857D74">
      <w:pPr>
        <w:rPr>
          <w:rtl/>
        </w:rPr>
      </w:pPr>
    </w:p>
    <w:p w:rsidR="00125F0E" w:rsidRDefault="00125F0E" w:rsidP="00857D74">
      <w:pPr>
        <w:pStyle w:val="af7"/>
        <w:keepNext/>
        <w:rPr>
          <w:rtl/>
        </w:rPr>
      </w:pPr>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p>
    <w:p w:rsidR="00125F0E" w:rsidRDefault="00125F0E" w:rsidP="00D01126">
      <w:pPr>
        <w:rPr>
          <w:rtl/>
        </w:rPr>
      </w:pPr>
    </w:p>
    <w:p w:rsidR="00125F0E" w:rsidRDefault="00125F0E" w:rsidP="00857D74">
      <w:pPr>
        <w:rPr>
          <w:rtl/>
        </w:rPr>
      </w:pPr>
      <w:r>
        <w:rPr>
          <w:rFonts w:hint="cs"/>
          <w:rtl/>
        </w:rPr>
        <w:t xml:space="preserve">אתה לא </w:t>
      </w:r>
      <w:bookmarkStart w:id="8646" w:name="_ETM_Q15_424000"/>
      <w:bookmarkEnd w:id="8646"/>
      <w:r>
        <w:rPr>
          <w:rFonts w:hint="cs"/>
          <w:rtl/>
        </w:rPr>
        <w:t xml:space="preserve">הבנת. </w:t>
      </w:r>
    </w:p>
    <w:p w:rsidR="00125F0E" w:rsidRDefault="00125F0E" w:rsidP="00857D74">
      <w:pPr>
        <w:rPr>
          <w:rtl/>
        </w:rPr>
      </w:pPr>
      <w:bookmarkStart w:id="8647" w:name="_ETM_Q15_426000"/>
      <w:bookmarkEnd w:id="8647"/>
    </w:p>
    <w:p w:rsidR="00125F0E" w:rsidRDefault="00125F0E" w:rsidP="00857D74">
      <w:pPr>
        <w:pStyle w:val="af6"/>
        <w:keepNext/>
        <w:rPr>
          <w:rtl/>
        </w:rPr>
      </w:pPr>
      <w:bookmarkStart w:id="8648" w:name="ET_interruption_5520_11"/>
      <w:r w:rsidRPr="003C75C1">
        <w:rPr>
          <w:rStyle w:val="TagStyle"/>
          <w:rtl/>
        </w:rPr>
        <w:t xml:space="preserve"> &lt;&lt; קריאה &gt;&gt; </w:t>
      </w:r>
      <w:r>
        <w:rPr>
          <w:rtl/>
        </w:rPr>
        <w:t>עודד פורר (ישראל ביתנו):</w:t>
      </w:r>
      <w:r w:rsidRPr="003C75C1">
        <w:rPr>
          <w:rStyle w:val="TagStyle"/>
          <w:rtl/>
        </w:rPr>
        <w:t xml:space="preserve"> &lt;&lt; קריאה &gt;&gt;</w:t>
      </w:r>
      <w:r>
        <w:rPr>
          <w:rtl/>
        </w:rPr>
        <w:t xml:space="preserve">  </w:t>
      </w:r>
      <w:bookmarkEnd w:id="8648"/>
    </w:p>
    <w:p w:rsidR="00125F0E" w:rsidRDefault="00125F0E" w:rsidP="00D01126">
      <w:pPr>
        <w:rPr>
          <w:rtl/>
        </w:rPr>
      </w:pPr>
    </w:p>
    <w:p w:rsidR="00125F0E" w:rsidRDefault="00125F0E" w:rsidP="00D01126">
      <w:pPr>
        <w:rPr>
          <w:rtl/>
        </w:rPr>
      </w:pPr>
      <w:r>
        <w:rPr>
          <w:rFonts w:hint="cs"/>
          <w:rtl/>
        </w:rPr>
        <w:t xml:space="preserve">יש רפורמה במספר הדקות שאתה </w:t>
      </w:r>
      <w:r w:rsidR="00D01126">
        <w:rPr>
          <w:rFonts w:hint="cs"/>
          <w:rtl/>
        </w:rPr>
        <w:t>– – –</w:t>
      </w:r>
    </w:p>
    <w:p w:rsidR="00125F0E" w:rsidRDefault="00125F0E" w:rsidP="00857D74">
      <w:pPr>
        <w:rPr>
          <w:rtl/>
        </w:rPr>
      </w:pPr>
      <w:bookmarkStart w:id="8649" w:name="_ETM_Q15_430000"/>
      <w:bookmarkEnd w:id="8649"/>
    </w:p>
    <w:p w:rsidR="00125F0E" w:rsidRDefault="00125F0E" w:rsidP="00857D74">
      <w:pPr>
        <w:pStyle w:val="af7"/>
        <w:keepNext/>
        <w:rPr>
          <w:rtl/>
        </w:rPr>
      </w:pPr>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p>
    <w:p w:rsidR="00125F0E" w:rsidRDefault="00125F0E" w:rsidP="00D01126">
      <w:pPr>
        <w:rPr>
          <w:rtl/>
        </w:rPr>
      </w:pPr>
    </w:p>
    <w:p w:rsidR="00125F0E" w:rsidRDefault="00125F0E" w:rsidP="00D01126">
      <w:pPr>
        <w:rPr>
          <w:rtl/>
        </w:rPr>
      </w:pPr>
      <w:r>
        <w:rPr>
          <w:rFonts w:hint="cs"/>
          <w:rtl/>
        </w:rPr>
        <w:t xml:space="preserve">אבל אתה הולך לנמק בחוק, אז תן </w:t>
      </w:r>
      <w:r w:rsidR="00D01126">
        <w:rPr>
          <w:rFonts w:hint="cs"/>
          <w:rtl/>
        </w:rPr>
        <w:t>– – –</w:t>
      </w:r>
    </w:p>
    <w:p w:rsidR="00125F0E" w:rsidRDefault="00125F0E" w:rsidP="00857D74">
      <w:pPr>
        <w:rPr>
          <w:rtl/>
        </w:rPr>
      </w:pPr>
    </w:p>
    <w:p w:rsidR="00125F0E" w:rsidRDefault="00125F0E" w:rsidP="00857D74">
      <w:pPr>
        <w:pStyle w:val="-"/>
        <w:keepNext/>
        <w:rPr>
          <w:rtl/>
        </w:rPr>
      </w:pPr>
      <w:bookmarkStart w:id="8650" w:name="ET_speakercontinue_6157_13"/>
      <w:r w:rsidRPr="003C75C1">
        <w:rPr>
          <w:rStyle w:val="TagStyle"/>
          <w:rtl/>
        </w:rPr>
        <w:t xml:space="preserve"> &lt;&lt; דובר_המשך &gt;&gt; </w:t>
      </w:r>
      <w:r>
        <w:rPr>
          <w:rtl/>
        </w:rPr>
        <w:t>שמחה רוטמן (הציונות הדתית):</w:t>
      </w:r>
      <w:r w:rsidRPr="003C75C1">
        <w:rPr>
          <w:rStyle w:val="TagStyle"/>
          <w:rtl/>
        </w:rPr>
        <w:t xml:space="preserve"> &lt;&lt; דובר_המשך &gt;&gt;</w:t>
      </w:r>
      <w:r>
        <w:rPr>
          <w:rtl/>
        </w:rPr>
        <w:t xml:space="preserve">  </w:t>
      </w:r>
      <w:bookmarkEnd w:id="8650"/>
    </w:p>
    <w:p w:rsidR="00125F0E" w:rsidRDefault="00125F0E" w:rsidP="00D01126">
      <w:pPr>
        <w:rPr>
          <w:rtl/>
        </w:rPr>
      </w:pPr>
    </w:p>
    <w:p w:rsidR="00125F0E" w:rsidRDefault="00125F0E" w:rsidP="00D01126">
      <w:pPr>
        <w:rPr>
          <w:rtl/>
        </w:rPr>
      </w:pPr>
      <w:r>
        <w:rPr>
          <w:rFonts w:hint="cs"/>
          <w:rtl/>
        </w:rPr>
        <w:t xml:space="preserve">לא, לא, החוק עוד לא עלה. אני רק אומר </w:t>
      </w:r>
      <w:r w:rsidR="00D01126">
        <w:rPr>
          <w:rFonts w:hint="cs"/>
          <w:rtl/>
        </w:rPr>
        <w:t>– – –</w:t>
      </w:r>
    </w:p>
    <w:p w:rsidR="00125F0E" w:rsidRDefault="00125F0E" w:rsidP="00857D74">
      <w:pPr>
        <w:rPr>
          <w:rtl/>
        </w:rPr>
      </w:pPr>
    </w:p>
    <w:p w:rsidR="00125F0E" w:rsidRDefault="00125F0E" w:rsidP="00857D74">
      <w:pPr>
        <w:pStyle w:val="af7"/>
        <w:keepNext/>
        <w:rPr>
          <w:rtl/>
        </w:rPr>
      </w:pPr>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p>
    <w:p w:rsidR="00125F0E" w:rsidRDefault="00125F0E" w:rsidP="00D01126">
      <w:pPr>
        <w:rPr>
          <w:rtl/>
        </w:rPr>
      </w:pPr>
    </w:p>
    <w:p w:rsidR="00125F0E" w:rsidRDefault="00125F0E" w:rsidP="00857D74">
      <w:pPr>
        <w:rPr>
          <w:rtl/>
        </w:rPr>
      </w:pPr>
      <w:r>
        <w:rPr>
          <w:rFonts w:hint="cs"/>
          <w:rtl/>
        </w:rPr>
        <w:t>הוא לא?</w:t>
      </w:r>
    </w:p>
    <w:p w:rsidR="00125F0E" w:rsidRDefault="00125F0E" w:rsidP="00857D74">
      <w:pPr>
        <w:rPr>
          <w:rtl/>
        </w:rPr>
      </w:pPr>
    </w:p>
    <w:p w:rsidR="00125F0E" w:rsidRDefault="00125F0E" w:rsidP="00857D74">
      <w:pPr>
        <w:pStyle w:val="-"/>
        <w:keepNext/>
        <w:rPr>
          <w:rtl/>
        </w:rPr>
      </w:pPr>
      <w:bookmarkStart w:id="8651" w:name="ET_speakercontinue_6157_15"/>
      <w:r w:rsidRPr="003C75C1">
        <w:rPr>
          <w:rStyle w:val="TagStyle"/>
          <w:rtl/>
        </w:rPr>
        <w:t xml:space="preserve"> &lt;&lt; דובר_המשך &gt;&gt; </w:t>
      </w:r>
      <w:r>
        <w:rPr>
          <w:rtl/>
        </w:rPr>
        <w:t>שמחה רוטמן (הציונות הדתית):</w:t>
      </w:r>
      <w:r w:rsidRPr="003C75C1">
        <w:rPr>
          <w:rStyle w:val="TagStyle"/>
          <w:rtl/>
        </w:rPr>
        <w:t xml:space="preserve"> &lt;&lt; דובר_המשך &gt;&gt;</w:t>
      </w:r>
      <w:r>
        <w:rPr>
          <w:rtl/>
        </w:rPr>
        <w:t xml:space="preserve">  </w:t>
      </w:r>
      <w:bookmarkEnd w:id="8651"/>
    </w:p>
    <w:p w:rsidR="00125F0E" w:rsidRDefault="00125F0E" w:rsidP="00D01126">
      <w:pPr>
        <w:rPr>
          <w:rtl/>
        </w:rPr>
      </w:pPr>
    </w:p>
    <w:p w:rsidR="00125F0E" w:rsidRDefault="00125F0E" w:rsidP="00857D74">
      <w:pPr>
        <w:rPr>
          <w:rtl/>
        </w:rPr>
      </w:pPr>
      <w:r>
        <w:rPr>
          <w:rFonts w:hint="cs"/>
          <w:rtl/>
        </w:rPr>
        <w:t xml:space="preserve">לא, הוא יעלה ביום רביעי. </w:t>
      </w:r>
    </w:p>
    <w:p w:rsidR="00125F0E" w:rsidRPr="00B3593D" w:rsidRDefault="00125F0E" w:rsidP="00857D74">
      <w:pPr>
        <w:rPr>
          <w:rtl/>
        </w:rPr>
      </w:pPr>
    </w:p>
    <w:p w:rsidR="00125F0E" w:rsidRDefault="00125F0E" w:rsidP="00857D74">
      <w:pPr>
        <w:pStyle w:val="af7"/>
        <w:keepNext/>
        <w:rPr>
          <w:rtl/>
        </w:rPr>
      </w:pPr>
      <w:bookmarkStart w:id="8652" w:name="ET_yor_6595_17"/>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bookmarkEnd w:id="8652"/>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יום רביעי, אז תנמק, נו. </w:t>
      </w:r>
    </w:p>
    <w:p w:rsidR="00125F0E" w:rsidRDefault="00125F0E" w:rsidP="00857D74">
      <w:pPr>
        <w:rPr>
          <w:rtl/>
          <w:lang w:eastAsia="he-IL"/>
        </w:rPr>
      </w:pPr>
    </w:p>
    <w:p w:rsidR="00125F0E" w:rsidRDefault="00125F0E" w:rsidP="00857D74">
      <w:pPr>
        <w:pStyle w:val="af6"/>
        <w:keepNext/>
        <w:rPr>
          <w:rtl/>
        </w:rPr>
      </w:pPr>
      <w:bookmarkStart w:id="8653" w:name="ET_interruption_6156_18"/>
      <w:r w:rsidRPr="003C75C1">
        <w:rPr>
          <w:rStyle w:val="TagStyle"/>
          <w:rtl/>
        </w:rPr>
        <w:t xml:space="preserve"> &lt;&lt; קריאה &gt;&gt; </w:t>
      </w:r>
      <w:r>
        <w:rPr>
          <w:rtl/>
        </w:rPr>
        <w:t>גלעד קריב (העבודה):</w:t>
      </w:r>
      <w:r w:rsidRPr="003C75C1">
        <w:rPr>
          <w:rStyle w:val="TagStyle"/>
          <w:rtl/>
        </w:rPr>
        <w:t xml:space="preserve"> &lt;&lt; קריאה &gt;&gt;</w:t>
      </w:r>
      <w:r>
        <w:rPr>
          <w:rtl/>
        </w:rPr>
        <w:t xml:space="preserve">  </w:t>
      </w:r>
      <w:bookmarkEnd w:id="8653"/>
    </w:p>
    <w:p w:rsidR="00125F0E" w:rsidRDefault="00125F0E" w:rsidP="00D01126">
      <w:pPr>
        <w:rPr>
          <w:rtl/>
          <w:lang w:eastAsia="he-IL"/>
        </w:rPr>
      </w:pPr>
    </w:p>
    <w:p w:rsidR="00125F0E" w:rsidRDefault="00D01126" w:rsidP="00D01126">
      <w:pPr>
        <w:rPr>
          <w:rtl/>
          <w:lang w:eastAsia="he-IL"/>
        </w:rPr>
      </w:pPr>
      <w:r>
        <w:rPr>
          <w:rFonts w:hint="cs"/>
          <w:rtl/>
          <w:lang w:eastAsia="he-IL"/>
        </w:rPr>
        <w:t>– – –</w:t>
      </w:r>
      <w:r w:rsidR="00125F0E">
        <w:rPr>
          <w:rFonts w:hint="cs"/>
          <w:rtl/>
          <w:lang w:eastAsia="he-IL"/>
        </w:rPr>
        <w:t xml:space="preserve"> שמחה מנמק </w:t>
      </w:r>
      <w:r>
        <w:rPr>
          <w:rFonts w:hint="cs"/>
          <w:rtl/>
          <w:lang w:eastAsia="he-IL"/>
        </w:rPr>
        <w:t>– – –</w:t>
      </w:r>
      <w:r w:rsidR="00125F0E">
        <w:rPr>
          <w:rFonts w:hint="cs"/>
          <w:rtl/>
          <w:lang w:eastAsia="he-IL"/>
        </w:rPr>
        <w:t xml:space="preserve"> בטרומית. </w:t>
      </w:r>
    </w:p>
    <w:p w:rsidR="00125F0E" w:rsidRDefault="00125F0E" w:rsidP="00857D74">
      <w:pPr>
        <w:rPr>
          <w:rtl/>
          <w:lang w:eastAsia="he-IL"/>
        </w:rPr>
      </w:pPr>
    </w:p>
    <w:p w:rsidR="00125F0E" w:rsidRDefault="00125F0E" w:rsidP="00857D74">
      <w:pPr>
        <w:pStyle w:val="af7"/>
        <w:keepNext/>
        <w:rPr>
          <w:rtl/>
        </w:rPr>
      </w:pPr>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p>
    <w:p w:rsidR="00125F0E" w:rsidRDefault="00125F0E" w:rsidP="00D01126">
      <w:pPr>
        <w:rPr>
          <w:rtl/>
          <w:lang w:eastAsia="he-IL"/>
        </w:rPr>
      </w:pPr>
    </w:p>
    <w:p w:rsidR="00125F0E" w:rsidRDefault="00125F0E" w:rsidP="00D01126">
      <w:pPr>
        <w:rPr>
          <w:rtl/>
          <w:lang w:eastAsia="he-IL"/>
        </w:rPr>
      </w:pPr>
      <w:bookmarkStart w:id="8654" w:name="_ETM_Q15_441000"/>
      <w:bookmarkEnd w:id="8654"/>
      <w:r>
        <w:rPr>
          <w:rFonts w:hint="cs"/>
          <w:rtl/>
          <w:lang w:eastAsia="he-IL"/>
        </w:rPr>
        <w:t xml:space="preserve">יש </w:t>
      </w:r>
      <w:r w:rsidR="00D01126">
        <w:rPr>
          <w:rFonts w:hint="cs"/>
          <w:rtl/>
          <w:lang w:eastAsia="he-IL"/>
        </w:rPr>
        <w:t>– – –</w:t>
      </w:r>
      <w:r>
        <w:rPr>
          <w:rFonts w:hint="cs"/>
          <w:rtl/>
          <w:lang w:eastAsia="he-IL"/>
        </w:rPr>
        <w:t xml:space="preserve"> ההקדמה </w:t>
      </w:r>
      <w:r w:rsidR="00D01126">
        <w:rPr>
          <w:rFonts w:hint="cs"/>
          <w:rtl/>
          <w:lang w:eastAsia="he-IL"/>
        </w:rPr>
        <w:t>– – –</w:t>
      </w:r>
    </w:p>
    <w:p w:rsidR="00125F0E" w:rsidRDefault="00125F0E" w:rsidP="00857D74">
      <w:pPr>
        <w:rPr>
          <w:rtl/>
          <w:lang w:eastAsia="he-IL"/>
        </w:rPr>
      </w:pPr>
    </w:p>
    <w:p w:rsidR="00125F0E" w:rsidRDefault="00125F0E" w:rsidP="00857D74">
      <w:pPr>
        <w:pStyle w:val="-"/>
        <w:keepNext/>
        <w:rPr>
          <w:rtl/>
        </w:rPr>
      </w:pPr>
      <w:bookmarkStart w:id="8655" w:name="ET_speakercontinue_6157_20"/>
      <w:r w:rsidRPr="003C75C1">
        <w:rPr>
          <w:rStyle w:val="TagStyle"/>
          <w:rtl/>
        </w:rPr>
        <w:t xml:space="preserve"> &lt;&lt; דובר_המשך &gt;&gt; </w:t>
      </w:r>
      <w:r>
        <w:rPr>
          <w:rtl/>
        </w:rPr>
        <w:t>שמחה רוטמן (הציונות הדתית):</w:t>
      </w:r>
      <w:r w:rsidRPr="003C75C1">
        <w:rPr>
          <w:rStyle w:val="TagStyle"/>
          <w:rtl/>
        </w:rPr>
        <w:t xml:space="preserve"> &lt;&lt; דובר_המשך &gt;&gt;</w:t>
      </w:r>
      <w:r>
        <w:rPr>
          <w:rtl/>
        </w:rPr>
        <w:t xml:space="preserve">  </w:t>
      </w:r>
      <w:bookmarkEnd w:id="8655"/>
    </w:p>
    <w:p w:rsidR="00125F0E" w:rsidRDefault="00125F0E" w:rsidP="00D01126">
      <w:pPr>
        <w:rPr>
          <w:rtl/>
          <w:lang w:eastAsia="he-IL"/>
        </w:rPr>
      </w:pPr>
    </w:p>
    <w:p w:rsidR="00125F0E" w:rsidRDefault="00125F0E" w:rsidP="00D01126">
      <w:pPr>
        <w:rPr>
          <w:rtl/>
          <w:lang w:eastAsia="he-IL"/>
        </w:rPr>
      </w:pPr>
      <w:r>
        <w:rPr>
          <w:rFonts w:hint="cs"/>
          <w:rtl/>
          <w:lang w:eastAsia="he-IL"/>
        </w:rPr>
        <w:t xml:space="preserve">רציתי שחבר הכנסת גלעד קריב </w:t>
      </w:r>
      <w:r w:rsidR="00D01126">
        <w:rPr>
          <w:rFonts w:hint="cs"/>
          <w:rtl/>
          <w:lang w:eastAsia="he-IL"/>
        </w:rPr>
        <w:t>– –</w:t>
      </w:r>
      <w:r>
        <w:rPr>
          <w:rFonts w:hint="cs"/>
          <w:rtl/>
          <w:lang w:eastAsia="he-IL"/>
        </w:rPr>
        <w:t xml:space="preserve"> </w:t>
      </w:r>
    </w:p>
    <w:p w:rsidR="00125F0E" w:rsidRDefault="00125F0E" w:rsidP="00857D74">
      <w:pPr>
        <w:rPr>
          <w:rtl/>
          <w:lang w:eastAsia="he-IL"/>
        </w:rPr>
      </w:pPr>
    </w:p>
    <w:p w:rsidR="00125F0E" w:rsidRDefault="00125F0E" w:rsidP="00857D74">
      <w:pPr>
        <w:pStyle w:val="af7"/>
        <w:keepNext/>
        <w:rPr>
          <w:rtl/>
        </w:rPr>
      </w:pPr>
      <w:bookmarkStart w:id="8656" w:name="ET_yor_6595_21"/>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bookmarkEnd w:id="8656"/>
    </w:p>
    <w:p w:rsidR="00125F0E" w:rsidRDefault="00125F0E" w:rsidP="00D01126">
      <w:pPr>
        <w:rPr>
          <w:rtl/>
          <w:lang w:eastAsia="he-IL"/>
        </w:rPr>
      </w:pPr>
    </w:p>
    <w:p w:rsidR="00125F0E" w:rsidRDefault="00125F0E" w:rsidP="00D01126">
      <w:pPr>
        <w:rPr>
          <w:rtl/>
          <w:lang w:eastAsia="he-IL"/>
        </w:rPr>
      </w:pPr>
      <w:r>
        <w:rPr>
          <w:rFonts w:hint="cs"/>
          <w:rtl/>
          <w:lang w:eastAsia="he-IL"/>
        </w:rPr>
        <w:t xml:space="preserve">לחמם את, לחמם את </w:t>
      </w:r>
      <w:r w:rsidR="00D01126">
        <w:rPr>
          <w:rFonts w:hint="cs"/>
          <w:rtl/>
          <w:lang w:eastAsia="he-IL"/>
        </w:rPr>
        <w:t>– – –</w:t>
      </w:r>
    </w:p>
    <w:p w:rsidR="00125F0E" w:rsidRDefault="00125F0E" w:rsidP="00857D74">
      <w:pPr>
        <w:rPr>
          <w:rtl/>
          <w:lang w:eastAsia="he-IL"/>
        </w:rPr>
      </w:pPr>
      <w:bookmarkStart w:id="8657" w:name="_ETM_Q15_445000"/>
      <w:bookmarkEnd w:id="8657"/>
    </w:p>
    <w:p w:rsidR="00125F0E" w:rsidRDefault="00125F0E" w:rsidP="00857D74">
      <w:pPr>
        <w:pStyle w:val="-"/>
        <w:keepNext/>
        <w:rPr>
          <w:rtl/>
        </w:rPr>
      </w:pPr>
      <w:bookmarkStart w:id="8658" w:name="ET_speakercontinue_6157_22"/>
      <w:r w:rsidRPr="003C75C1">
        <w:rPr>
          <w:rStyle w:val="TagStyle"/>
          <w:rtl/>
        </w:rPr>
        <w:t xml:space="preserve"> &lt;&lt; דובר_המשך &gt;&gt; </w:t>
      </w:r>
      <w:r>
        <w:rPr>
          <w:rtl/>
        </w:rPr>
        <w:t>שמחה רוטמן (הציונות הדתית):</w:t>
      </w:r>
      <w:r w:rsidRPr="003C75C1">
        <w:rPr>
          <w:rStyle w:val="TagStyle"/>
          <w:rtl/>
        </w:rPr>
        <w:t xml:space="preserve"> &lt;&lt; דובר_המשך &gt;&gt;</w:t>
      </w:r>
      <w:r>
        <w:rPr>
          <w:rtl/>
        </w:rPr>
        <w:t xml:space="preserve">  </w:t>
      </w:r>
      <w:bookmarkEnd w:id="8658"/>
    </w:p>
    <w:p w:rsidR="00125F0E" w:rsidRDefault="00125F0E" w:rsidP="00D01126">
      <w:pPr>
        <w:rPr>
          <w:rtl/>
          <w:lang w:eastAsia="he-IL"/>
        </w:rPr>
      </w:pPr>
    </w:p>
    <w:p w:rsidR="00125F0E" w:rsidRDefault="00D01126" w:rsidP="00D01126">
      <w:pPr>
        <w:rPr>
          <w:rtl/>
          <w:lang w:eastAsia="he-IL"/>
        </w:rPr>
      </w:pPr>
      <w:bookmarkStart w:id="8659" w:name="_ETM_Q15_446000"/>
      <w:bookmarkEnd w:id="8659"/>
      <w:r>
        <w:rPr>
          <w:rFonts w:hint="cs"/>
          <w:rtl/>
          <w:lang w:eastAsia="he-IL"/>
        </w:rPr>
        <w:t>– –</w:t>
      </w:r>
      <w:r w:rsidR="00125F0E">
        <w:rPr>
          <w:rFonts w:hint="cs"/>
          <w:rtl/>
          <w:lang w:eastAsia="he-IL"/>
        </w:rPr>
        <w:t xml:space="preserve"> יבוא ויגיד שלא </w:t>
      </w:r>
      <w:bookmarkStart w:id="8660" w:name="_ETM_Q15_450000"/>
      <w:bookmarkEnd w:id="8660"/>
      <w:r w:rsidR="00125F0E">
        <w:rPr>
          <w:rFonts w:hint="cs"/>
          <w:rtl/>
          <w:lang w:eastAsia="he-IL"/>
        </w:rPr>
        <w:t xml:space="preserve">לזה הכוונה ב"הרפורמה המשפטית חוזרת". </w:t>
      </w:r>
    </w:p>
    <w:p w:rsidR="00125F0E" w:rsidRDefault="00125F0E" w:rsidP="00857D74">
      <w:pPr>
        <w:rPr>
          <w:rtl/>
          <w:lang w:eastAsia="he-IL"/>
        </w:rPr>
      </w:pPr>
    </w:p>
    <w:p w:rsidR="00125F0E" w:rsidRDefault="00125F0E" w:rsidP="00857D74">
      <w:pPr>
        <w:pStyle w:val="af7"/>
        <w:keepNext/>
        <w:rPr>
          <w:rtl/>
        </w:rPr>
      </w:pPr>
      <w:bookmarkStart w:id="8661" w:name="ET_yor_6595_23"/>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bookmarkEnd w:id="8661"/>
    </w:p>
    <w:p w:rsidR="00125F0E" w:rsidRDefault="00125F0E" w:rsidP="00D01126">
      <w:pPr>
        <w:rPr>
          <w:rtl/>
          <w:lang w:eastAsia="he-IL"/>
        </w:rPr>
      </w:pPr>
    </w:p>
    <w:p w:rsidR="00125F0E" w:rsidRDefault="00125F0E" w:rsidP="00857D74">
      <w:pPr>
        <w:rPr>
          <w:rtl/>
          <w:lang w:eastAsia="he-IL"/>
        </w:rPr>
      </w:pPr>
      <w:r>
        <w:rPr>
          <w:rFonts w:hint="cs"/>
          <w:rtl/>
          <w:lang w:eastAsia="he-IL"/>
        </w:rPr>
        <w:t>תודה רבה, תודה רבה. תודה.</w:t>
      </w:r>
    </w:p>
    <w:p w:rsidR="00125F0E" w:rsidRDefault="00125F0E" w:rsidP="00857D74">
      <w:pPr>
        <w:rPr>
          <w:rtl/>
          <w:lang w:eastAsia="he-IL"/>
        </w:rPr>
      </w:pPr>
    </w:p>
    <w:p w:rsidR="00125F0E" w:rsidRDefault="00125F0E" w:rsidP="00857D74">
      <w:pPr>
        <w:pStyle w:val="-"/>
        <w:keepNext/>
        <w:rPr>
          <w:rtl/>
        </w:rPr>
      </w:pPr>
      <w:bookmarkStart w:id="8662" w:name="ET_speakercontinue_6157_24"/>
      <w:r w:rsidRPr="003C75C1">
        <w:rPr>
          <w:rStyle w:val="TagStyle"/>
          <w:rtl/>
        </w:rPr>
        <w:t xml:space="preserve"> &lt;&lt; דובר_המשך &gt;&gt; </w:t>
      </w:r>
      <w:r>
        <w:rPr>
          <w:rtl/>
        </w:rPr>
        <w:t>שמחה רוטמן (הציונות הדתית):</w:t>
      </w:r>
      <w:r w:rsidRPr="003C75C1">
        <w:rPr>
          <w:rStyle w:val="TagStyle"/>
          <w:rtl/>
        </w:rPr>
        <w:t xml:space="preserve"> &lt;&lt; דובר_המשך &gt;&gt;</w:t>
      </w:r>
      <w:r>
        <w:rPr>
          <w:rtl/>
        </w:rPr>
        <w:t xml:space="preserve">  </w:t>
      </w:r>
      <w:bookmarkEnd w:id="8662"/>
    </w:p>
    <w:p w:rsidR="00125F0E" w:rsidRDefault="00125F0E" w:rsidP="00D01126">
      <w:pPr>
        <w:rPr>
          <w:rtl/>
          <w:lang w:eastAsia="he-IL"/>
        </w:rPr>
      </w:pPr>
    </w:p>
    <w:p w:rsidR="00125F0E" w:rsidRDefault="00125F0E" w:rsidP="00857D74">
      <w:pPr>
        <w:rPr>
          <w:rtl/>
          <w:lang w:eastAsia="he-IL"/>
        </w:rPr>
      </w:pPr>
      <w:bookmarkStart w:id="8663" w:name="_ETM_Q15_447000"/>
      <w:bookmarkEnd w:id="8663"/>
      <w:r>
        <w:rPr>
          <w:rFonts w:hint="cs"/>
          <w:rtl/>
          <w:lang w:eastAsia="he-IL"/>
        </w:rPr>
        <w:t>בכל מקרה</w:t>
      </w:r>
      <w:bookmarkStart w:id="8664" w:name="_ETM_Q15_449000"/>
      <w:bookmarkEnd w:id="8664"/>
      <w:r>
        <w:rPr>
          <w:rFonts w:hint="cs"/>
          <w:rtl/>
          <w:lang w:eastAsia="he-IL"/>
        </w:rPr>
        <w:t>, אז אני מקווה שביחד נצליח לפעול, ואני חושב שזה בכלל, לא רק שזה לא פוגע בחזון הציוני</w:t>
      </w:r>
      <w:bookmarkStart w:id="8665" w:name="_ETM_Q15_456000"/>
      <w:bookmarkEnd w:id="8665"/>
      <w:r>
        <w:rPr>
          <w:rFonts w:hint="cs"/>
          <w:rtl/>
          <w:lang w:eastAsia="he-IL"/>
        </w:rPr>
        <w:t xml:space="preserve">, שיתוף פעולה שכזה </w:t>
      </w:r>
      <w:r>
        <w:rPr>
          <w:rFonts w:hint="eastAsia"/>
          <w:rtl/>
          <w:lang w:eastAsia="he-IL"/>
        </w:rPr>
        <w:t>–</w:t>
      </w:r>
      <w:r>
        <w:rPr>
          <w:rFonts w:hint="cs"/>
          <w:rtl/>
          <w:lang w:eastAsia="he-IL"/>
        </w:rPr>
        <w:t xml:space="preserve"> אני חושב שהוא חיזוק של החזון הציוני. </w:t>
      </w:r>
    </w:p>
    <w:p w:rsidR="00125F0E" w:rsidRDefault="00125F0E" w:rsidP="00857D74">
      <w:pPr>
        <w:rPr>
          <w:rtl/>
          <w:lang w:eastAsia="he-IL"/>
        </w:rPr>
      </w:pPr>
    </w:p>
    <w:p w:rsidR="00125F0E" w:rsidRDefault="00125F0E" w:rsidP="00857D74">
      <w:pPr>
        <w:pStyle w:val="af7"/>
        <w:keepNext/>
        <w:rPr>
          <w:rtl/>
        </w:rPr>
      </w:pPr>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תודה. </w:t>
      </w:r>
    </w:p>
    <w:p w:rsidR="00125F0E" w:rsidRDefault="00125F0E" w:rsidP="00857D74">
      <w:pPr>
        <w:rPr>
          <w:rtl/>
          <w:lang w:eastAsia="he-IL"/>
        </w:rPr>
      </w:pPr>
    </w:p>
    <w:p w:rsidR="00125F0E" w:rsidRDefault="00125F0E" w:rsidP="00857D74">
      <w:pPr>
        <w:pStyle w:val="-"/>
        <w:keepNext/>
        <w:rPr>
          <w:rtl/>
        </w:rPr>
      </w:pPr>
      <w:bookmarkStart w:id="8666" w:name="ET_speakercontinue_6157_26"/>
      <w:r w:rsidRPr="003C75C1">
        <w:rPr>
          <w:rStyle w:val="TagStyle"/>
          <w:rtl/>
        </w:rPr>
        <w:t xml:space="preserve"> &lt;&lt; דובר_המשך &gt;&gt; </w:t>
      </w:r>
      <w:r>
        <w:rPr>
          <w:rtl/>
        </w:rPr>
        <w:t>שמחה רוטמן (הציונות הדתית):</w:t>
      </w:r>
      <w:r w:rsidRPr="003C75C1">
        <w:rPr>
          <w:rStyle w:val="TagStyle"/>
          <w:rtl/>
        </w:rPr>
        <w:t xml:space="preserve"> &lt;&lt; דובר_המשך &gt;&gt;</w:t>
      </w:r>
      <w:r>
        <w:rPr>
          <w:rtl/>
        </w:rPr>
        <w:t xml:space="preserve">  </w:t>
      </w:r>
      <w:bookmarkEnd w:id="8666"/>
    </w:p>
    <w:p w:rsidR="00125F0E" w:rsidRDefault="00125F0E" w:rsidP="00D01126">
      <w:pPr>
        <w:rPr>
          <w:rtl/>
          <w:lang w:eastAsia="he-IL"/>
        </w:rPr>
      </w:pPr>
    </w:p>
    <w:p w:rsidR="00125F0E" w:rsidRDefault="00125F0E" w:rsidP="00857D74">
      <w:pPr>
        <w:rPr>
          <w:rtl/>
          <w:lang w:eastAsia="he-IL"/>
        </w:rPr>
      </w:pPr>
      <w:r>
        <w:rPr>
          <w:rFonts w:hint="cs"/>
          <w:rtl/>
          <w:lang w:eastAsia="he-IL"/>
        </w:rPr>
        <w:t>ונצליח, בעזרת השם. ביחד ננצח.</w:t>
      </w:r>
    </w:p>
    <w:p w:rsidR="00125F0E" w:rsidRDefault="00125F0E" w:rsidP="00857D74">
      <w:pPr>
        <w:rPr>
          <w:rtl/>
          <w:lang w:eastAsia="he-IL"/>
        </w:rPr>
      </w:pPr>
    </w:p>
    <w:p w:rsidR="00125F0E" w:rsidRDefault="00125F0E" w:rsidP="00857D74">
      <w:pPr>
        <w:pStyle w:val="af7"/>
        <w:keepNext/>
        <w:rPr>
          <w:rtl/>
        </w:rPr>
      </w:pPr>
      <w:bookmarkStart w:id="8667" w:name="ET_yor_6595_27"/>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bookmarkEnd w:id="8667"/>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בהצלחה. תודה. </w:t>
      </w:r>
    </w:p>
    <w:p w:rsidR="00125F0E" w:rsidRDefault="00125F0E" w:rsidP="00857D74">
      <w:pPr>
        <w:rPr>
          <w:rtl/>
          <w:lang w:eastAsia="he-IL"/>
        </w:rPr>
      </w:pPr>
      <w:bookmarkStart w:id="8668" w:name="_ETM_Q15_464000"/>
      <w:bookmarkEnd w:id="8668"/>
    </w:p>
    <w:p w:rsidR="00125F0E" w:rsidRDefault="00125F0E" w:rsidP="00857D74">
      <w:pPr>
        <w:pStyle w:val="af7"/>
        <w:keepNext/>
        <w:rPr>
          <w:rtl/>
        </w:rPr>
      </w:pPr>
      <w:bookmarkStart w:id="8669" w:name="ET_yor_6595_29"/>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bookmarkEnd w:id="8669"/>
    </w:p>
    <w:p w:rsidR="00125F0E" w:rsidRDefault="00125F0E" w:rsidP="00D01126">
      <w:pPr>
        <w:rPr>
          <w:rtl/>
          <w:lang w:eastAsia="he-IL"/>
        </w:rPr>
      </w:pPr>
    </w:p>
    <w:p w:rsidR="00125F0E" w:rsidRDefault="00125F0E" w:rsidP="00857D74">
      <w:pPr>
        <w:rPr>
          <w:rtl/>
          <w:lang w:eastAsia="he-IL"/>
        </w:rPr>
      </w:pPr>
      <w:bookmarkStart w:id="8670" w:name="_ETM_Q15_465000"/>
      <w:bookmarkEnd w:id="8670"/>
      <w:r>
        <w:rPr>
          <w:rFonts w:hint="cs"/>
          <w:rtl/>
          <w:lang w:eastAsia="he-IL"/>
        </w:rPr>
        <w:t xml:space="preserve">תודה. חבר הכנסת אלמוג כהן </w:t>
      </w:r>
      <w:r>
        <w:rPr>
          <w:rFonts w:hint="eastAsia"/>
          <w:rtl/>
          <w:lang w:eastAsia="he-IL"/>
        </w:rPr>
        <w:t>–</w:t>
      </w:r>
      <w:r>
        <w:rPr>
          <w:rFonts w:hint="cs"/>
          <w:rtl/>
          <w:lang w:eastAsia="he-IL"/>
        </w:rPr>
        <w:t xml:space="preserve"> אינו נוכח; אה, הוא פה, לא ראיתי. </w:t>
      </w:r>
    </w:p>
    <w:p w:rsidR="00125F0E" w:rsidRDefault="00125F0E" w:rsidP="00857D74">
      <w:pPr>
        <w:rPr>
          <w:rtl/>
          <w:lang w:eastAsia="he-IL"/>
        </w:rPr>
      </w:pPr>
    </w:p>
    <w:p w:rsidR="00125F0E" w:rsidRDefault="00125F0E" w:rsidP="00857D74">
      <w:pPr>
        <w:pStyle w:val="af6"/>
        <w:keepNext/>
        <w:rPr>
          <w:rtl/>
        </w:rPr>
      </w:pPr>
      <w:bookmarkStart w:id="8671" w:name="ET_interruption_6157_30"/>
      <w:r w:rsidRPr="003C75C1">
        <w:rPr>
          <w:rStyle w:val="TagStyle"/>
          <w:rtl/>
        </w:rPr>
        <w:t xml:space="preserve"> &lt;&lt; קריאה &gt;&gt; </w:t>
      </w:r>
      <w:r>
        <w:rPr>
          <w:rtl/>
        </w:rPr>
        <w:t>שמחה רוטמן (הציונות הדתית):</w:t>
      </w:r>
      <w:r w:rsidRPr="003C75C1">
        <w:rPr>
          <w:rStyle w:val="TagStyle"/>
          <w:rtl/>
        </w:rPr>
        <w:t xml:space="preserve"> &lt;&lt; קריאה &gt;&gt;</w:t>
      </w:r>
      <w:r>
        <w:rPr>
          <w:rtl/>
        </w:rPr>
        <w:t xml:space="preserve">  </w:t>
      </w:r>
      <w:bookmarkEnd w:id="8671"/>
    </w:p>
    <w:p w:rsidR="00125F0E" w:rsidRDefault="00125F0E" w:rsidP="00D01126">
      <w:pPr>
        <w:rPr>
          <w:rtl/>
          <w:lang w:eastAsia="he-IL"/>
        </w:rPr>
      </w:pPr>
    </w:p>
    <w:p w:rsidR="00125F0E" w:rsidRDefault="00125F0E" w:rsidP="00857D74">
      <w:pPr>
        <w:rPr>
          <w:rtl/>
          <w:lang w:eastAsia="he-IL"/>
        </w:rPr>
      </w:pPr>
      <w:r>
        <w:rPr>
          <w:rFonts w:hint="cs"/>
          <w:rtl/>
          <w:lang w:eastAsia="he-IL"/>
        </w:rPr>
        <w:t>בטח שהוא נוכח.</w:t>
      </w:r>
      <w:bookmarkStart w:id="8672" w:name="_ETM_Q15_471000"/>
      <w:bookmarkEnd w:id="8672"/>
      <w:r>
        <w:rPr>
          <w:rFonts w:hint="cs"/>
          <w:rtl/>
          <w:lang w:eastAsia="he-IL"/>
        </w:rPr>
        <w:t xml:space="preserve"> </w:t>
      </w:r>
    </w:p>
    <w:p w:rsidR="00125F0E" w:rsidRDefault="00125F0E" w:rsidP="00857D74">
      <w:pPr>
        <w:rPr>
          <w:rtl/>
          <w:lang w:eastAsia="he-IL"/>
        </w:rPr>
      </w:pPr>
      <w:bookmarkStart w:id="8673" w:name="_ETM_Q15_473000"/>
      <w:bookmarkEnd w:id="8673"/>
    </w:p>
    <w:p w:rsidR="00125F0E" w:rsidRDefault="00125F0E" w:rsidP="00857D74">
      <w:pPr>
        <w:pStyle w:val="af7"/>
        <w:keepNext/>
        <w:rPr>
          <w:rtl/>
        </w:rPr>
      </w:pPr>
      <w:bookmarkStart w:id="8674" w:name="ET_yor_6595_31"/>
      <w:r w:rsidRPr="003C75C1">
        <w:rPr>
          <w:rStyle w:val="TagStyle"/>
          <w:rtl/>
        </w:rPr>
        <w:t xml:space="preserve"> &lt;&lt; יור &gt;&gt; </w:t>
      </w:r>
      <w:r>
        <w:rPr>
          <w:rtl/>
        </w:rPr>
        <w:t>היו"ר ארז מלול:</w:t>
      </w:r>
      <w:r w:rsidRPr="003C75C1">
        <w:rPr>
          <w:rStyle w:val="TagStyle"/>
          <w:rtl/>
        </w:rPr>
        <w:t xml:space="preserve"> &lt;&lt; יור &gt;&gt;</w:t>
      </w:r>
      <w:r>
        <w:rPr>
          <w:rtl/>
        </w:rPr>
        <w:t xml:space="preserve">  </w:t>
      </w:r>
      <w:bookmarkEnd w:id="8674"/>
    </w:p>
    <w:p w:rsidR="00125F0E" w:rsidRDefault="00125F0E" w:rsidP="00D01126">
      <w:pPr>
        <w:rPr>
          <w:rtl/>
          <w:lang w:eastAsia="he-IL"/>
        </w:rPr>
      </w:pPr>
    </w:p>
    <w:p w:rsidR="00125F0E" w:rsidRDefault="00125F0E" w:rsidP="00857D74">
      <w:pPr>
        <w:rPr>
          <w:rtl/>
          <w:lang w:eastAsia="he-IL"/>
        </w:rPr>
      </w:pPr>
      <w:r>
        <w:rPr>
          <w:rFonts w:hint="cs"/>
          <w:rtl/>
          <w:lang w:eastAsia="he-IL"/>
        </w:rPr>
        <w:t>למה אתה לא יושב במקום? למה אתה לא יושב במקום?</w:t>
      </w:r>
    </w:p>
    <w:p w:rsidR="00125F0E" w:rsidRDefault="00125F0E" w:rsidP="00857D74">
      <w:pPr>
        <w:rPr>
          <w:rtl/>
          <w:lang w:eastAsia="he-IL"/>
        </w:rPr>
      </w:pPr>
    </w:p>
    <w:p w:rsidR="00125F0E" w:rsidRDefault="00125F0E" w:rsidP="00857D74">
      <w:pPr>
        <w:pStyle w:val="af6"/>
        <w:keepNext/>
        <w:rPr>
          <w:rtl/>
        </w:rPr>
      </w:pPr>
      <w:bookmarkStart w:id="8675" w:name="ET_interruption_6352_32"/>
      <w:r w:rsidRPr="003C75C1">
        <w:rPr>
          <w:rStyle w:val="TagStyle"/>
          <w:rtl/>
        </w:rPr>
        <w:t xml:space="preserve"> &lt;&lt; קריאה &gt;&gt; </w:t>
      </w:r>
      <w:r>
        <w:rPr>
          <w:rtl/>
        </w:rPr>
        <w:t>אלמוג כהן (עוצמה יהודית):</w:t>
      </w:r>
      <w:r w:rsidRPr="003C75C1">
        <w:rPr>
          <w:rStyle w:val="TagStyle"/>
          <w:rtl/>
        </w:rPr>
        <w:t xml:space="preserve"> &lt;&lt; קריאה &gt;&gt;</w:t>
      </w:r>
      <w:r>
        <w:rPr>
          <w:rtl/>
        </w:rPr>
        <w:t xml:space="preserve">  </w:t>
      </w:r>
      <w:bookmarkEnd w:id="8675"/>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רציתי להיות בהיכון. </w:t>
      </w:r>
    </w:p>
    <w:p w:rsidR="00125F0E" w:rsidRDefault="00125F0E" w:rsidP="00857D74">
      <w:pPr>
        <w:rPr>
          <w:rtl/>
          <w:lang w:eastAsia="he-IL"/>
        </w:rPr>
      </w:pPr>
    </w:p>
    <w:p w:rsidR="00125F0E" w:rsidRDefault="00125F0E" w:rsidP="00857D74">
      <w:pPr>
        <w:pStyle w:val="af7"/>
        <w:keepNext/>
        <w:rPr>
          <w:rtl/>
        </w:rPr>
      </w:pPr>
      <w:bookmarkStart w:id="8676" w:name="ET_yor_6595_33"/>
      <w:r w:rsidRPr="008E7F02">
        <w:rPr>
          <w:rStyle w:val="TagStyle"/>
          <w:rtl/>
        </w:rPr>
        <w:t xml:space="preserve"> &lt;&lt; יור &gt;&gt; </w:t>
      </w:r>
      <w:r>
        <w:rPr>
          <w:rtl/>
        </w:rPr>
        <w:t>היו"ר ארז מלול:</w:t>
      </w:r>
      <w:r w:rsidRPr="008E7F02">
        <w:rPr>
          <w:rStyle w:val="TagStyle"/>
          <w:rtl/>
        </w:rPr>
        <w:t xml:space="preserve"> &lt;&lt; יור &gt;&gt;</w:t>
      </w:r>
      <w:r>
        <w:rPr>
          <w:rtl/>
        </w:rPr>
        <w:t xml:space="preserve">  </w:t>
      </w:r>
      <w:bookmarkEnd w:id="8676"/>
    </w:p>
    <w:p w:rsidR="00125F0E" w:rsidRDefault="00125F0E" w:rsidP="00D01126">
      <w:pPr>
        <w:rPr>
          <w:rtl/>
          <w:lang w:eastAsia="he-IL"/>
        </w:rPr>
      </w:pPr>
    </w:p>
    <w:p w:rsidR="00125F0E" w:rsidRDefault="00125F0E" w:rsidP="00857D74">
      <w:pPr>
        <w:rPr>
          <w:rtl/>
          <w:lang w:eastAsia="he-IL"/>
        </w:rPr>
      </w:pPr>
      <w:bookmarkStart w:id="8677" w:name="_ETM_Q15_478000"/>
      <w:bookmarkEnd w:id="8677"/>
      <w:r>
        <w:rPr>
          <w:rFonts w:hint="cs"/>
          <w:rtl/>
          <w:lang w:eastAsia="he-IL"/>
        </w:rPr>
        <w:t xml:space="preserve">רגע, מטעם איזו סיעה אתה? </w:t>
      </w:r>
    </w:p>
    <w:p w:rsidR="00125F0E" w:rsidRDefault="00125F0E" w:rsidP="00857D74">
      <w:pPr>
        <w:rPr>
          <w:rtl/>
          <w:lang w:eastAsia="he-IL"/>
        </w:rPr>
      </w:pPr>
    </w:p>
    <w:p w:rsidR="00125F0E" w:rsidRDefault="00125F0E" w:rsidP="00857D74">
      <w:pPr>
        <w:pStyle w:val="a4"/>
        <w:keepNext/>
        <w:rPr>
          <w:rtl/>
        </w:rPr>
      </w:pPr>
      <w:bookmarkStart w:id="8678" w:name="ET_speaker_6352_34"/>
      <w:r w:rsidRPr="008E7F02">
        <w:rPr>
          <w:rStyle w:val="TagStyle"/>
          <w:rtl/>
        </w:rPr>
        <w:t xml:space="preserve"> &lt;&lt; דובר &gt;&gt; </w:t>
      </w:r>
      <w:bookmarkStart w:id="8679" w:name="_Toc181098030"/>
      <w:bookmarkStart w:id="8680" w:name="_Toc181103056"/>
      <w:bookmarkStart w:id="8681" w:name="_Toc181537790"/>
      <w:r>
        <w:rPr>
          <w:rtl/>
        </w:rPr>
        <w:t>אלמוג כהן (עוצמה יהודית):</w:t>
      </w:r>
      <w:bookmarkEnd w:id="8679"/>
      <w:bookmarkEnd w:id="8680"/>
      <w:bookmarkEnd w:id="8681"/>
      <w:r w:rsidRPr="008E7F02">
        <w:rPr>
          <w:rStyle w:val="TagStyle"/>
          <w:rtl/>
        </w:rPr>
        <w:t xml:space="preserve"> &lt;&lt; דובר &gt;&gt;</w:t>
      </w:r>
      <w:r>
        <w:rPr>
          <w:rtl/>
        </w:rPr>
        <w:t xml:space="preserve">  </w:t>
      </w:r>
      <w:bookmarkEnd w:id="8678"/>
    </w:p>
    <w:p w:rsidR="00125F0E" w:rsidRDefault="00125F0E" w:rsidP="00D01126">
      <w:pPr>
        <w:rPr>
          <w:rtl/>
          <w:lang w:eastAsia="he-IL"/>
        </w:rPr>
      </w:pPr>
    </w:p>
    <w:p w:rsidR="00125F0E" w:rsidRDefault="00125F0E" w:rsidP="00857D74">
      <w:pPr>
        <w:rPr>
          <w:rtl/>
          <w:lang w:eastAsia="he-IL"/>
        </w:rPr>
      </w:pPr>
      <w:r>
        <w:rPr>
          <w:rFonts w:hint="cs"/>
          <w:rtl/>
          <w:lang w:eastAsia="he-IL"/>
        </w:rPr>
        <w:t>מה?</w:t>
      </w:r>
    </w:p>
    <w:p w:rsidR="00125F0E" w:rsidRDefault="00125F0E" w:rsidP="00857D74">
      <w:pPr>
        <w:rPr>
          <w:rtl/>
          <w:lang w:eastAsia="he-IL"/>
        </w:rPr>
      </w:pPr>
    </w:p>
    <w:p w:rsidR="00125F0E" w:rsidRDefault="00125F0E" w:rsidP="00857D74">
      <w:pPr>
        <w:pStyle w:val="af7"/>
        <w:keepNext/>
        <w:rPr>
          <w:rtl/>
        </w:rPr>
      </w:pPr>
      <w:bookmarkStart w:id="8682" w:name="ET_yor_6595_35"/>
      <w:r w:rsidRPr="008E7F02">
        <w:rPr>
          <w:rStyle w:val="TagStyle"/>
          <w:rtl/>
        </w:rPr>
        <w:t xml:space="preserve"> &lt;&lt; יור &gt;&gt; </w:t>
      </w:r>
      <w:r>
        <w:rPr>
          <w:rtl/>
        </w:rPr>
        <w:t>היו"ר ארז מלול:</w:t>
      </w:r>
      <w:r w:rsidRPr="008E7F02">
        <w:rPr>
          <w:rStyle w:val="TagStyle"/>
          <w:rtl/>
        </w:rPr>
        <w:t xml:space="preserve"> &lt;&lt; יור &gt;&gt;</w:t>
      </w:r>
      <w:r>
        <w:rPr>
          <w:rtl/>
        </w:rPr>
        <w:t xml:space="preserve">  </w:t>
      </w:r>
      <w:bookmarkEnd w:id="8682"/>
    </w:p>
    <w:p w:rsidR="00125F0E" w:rsidRDefault="00125F0E" w:rsidP="00D01126">
      <w:pPr>
        <w:rPr>
          <w:rtl/>
          <w:lang w:eastAsia="he-IL"/>
        </w:rPr>
      </w:pPr>
    </w:p>
    <w:p w:rsidR="00125F0E" w:rsidRDefault="00125F0E" w:rsidP="00857D74">
      <w:pPr>
        <w:rPr>
          <w:rtl/>
          <w:lang w:eastAsia="he-IL"/>
        </w:rPr>
      </w:pPr>
      <w:r>
        <w:rPr>
          <w:rFonts w:hint="cs"/>
          <w:rtl/>
          <w:lang w:eastAsia="he-IL"/>
        </w:rPr>
        <w:t>איזו סיעה אתה?</w:t>
      </w:r>
    </w:p>
    <w:p w:rsidR="00125F0E" w:rsidRDefault="00125F0E" w:rsidP="00857D74">
      <w:pPr>
        <w:rPr>
          <w:rtl/>
          <w:lang w:eastAsia="he-IL"/>
        </w:rPr>
      </w:pPr>
    </w:p>
    <w:p w:rsidR="00125F0E" w:rsidRDefault="00125F0E" w:rsidP="00857D74">
      <w:pPr>
        <w:pStyle w:val="-"/>
        <w:keepNext/>
        <w:rPr>
          <w:rtl/>
        </w:rPr>
      </w:pPr>
      <w:bookmarkStart w:id="8683" w:name="ET_speakercontinue_6352_37"/>
      <w:r w:rsidRPr="008E7F02">
        <w:rPr>
          <w:rStyle w:val="TagStyle"/>
          <w:rtl/>
        </w:rPr>
        <w:t xml:space="preserve">&lt;&lt; דובר_המשך &gt;&gt; </w:t>
      </w:r>
      <w:r>
        <w:rPr>
          <w:rtl/>
        </w:rPr>
        <w:t>אלמוג כהן (עוצמה יהודית):</w:t>
      </w:r>
      <w:r w:rsidRPr="008E7F02">
        <w:rPr>
          <w:rStyle w:val="TagStyle"/>
          <w:rtl/>
        </w:rPr>
        <w:t xml:space="preserve"> &lt;&lt; דובר_המשך &gt;&gt;</w:t>
      </w:r>
      <w:r>
        <w:rPr>
          <w:rtl/>
        </w:rPr>
        <w:t xml:space="preserve">  </w:t>
      </w:r>
      <w:bookmarkEnd w:id="8683"/>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אני מטעם סיעת ש"ס. </w:t>
      </w:r>
    </w:p>
    <w:p w:rsidR="00125F0E" w:rsidRDefault="00125F0E" w:rsidP="00857D74">
      <w:pPr>
        <w:rPr>
          <w:rtl/>
          <w:lang w:eastAsia="he-IL"/>
        </w:rPr>
      </w:pPr>
      <w:bookmarkStart w:id="8684" w:name="_ETM_Q15_484000"/>
      <w:bookmarkEnd w:id="8684"/>
    </w:p>
    <w:p w:rsidR="00125F0E" w:rsidRDefault="00125F0E" w:rsidP="00857D74">
      <w:pPr>
        <w:pStyle w:val="af7"/>
        <w:keepNext/>
        <w:rPr>
          <w:rtl/>
        </w:rPr>
      </w:pPr>
      <w:bookmarkStart w:id="8685" w:name="ET_yor_6595_38"/>
      <w:r w:rsidRPr="008E7F02">
        <w:rPr>
          <w:rStyle w:val="TagStyle"/>
          <w:rtl/>
        </w:rPr>
        <w:t xml:space="preserve"> &lt;&lt; יור &gt;&gt; </w:t>
      </w:r>
      <w:r>
        <w:rPr>
          <w:rtl/>
        </w:rPr>
        <w:t>היו"ר ארז מלול:</w:t>
      </w:r>
      <w:r w:rsidRPr="008E7F02">
        <w:rPr>
          <w:rStyle w:val="TagStyle"/>
          <w:rtl/>
        </w:rPr>
        <w:t xml:space="preserve"> &lt;&lt; יור &gt;&gt;</w:t>
      </w:r>
      <w:r>
        <w:rPr>
          <w:rtl/>
        </w:rPr>
        <w:t xml:space="preserve">  </w:t>
      </w:r>
      <w:bookmarkEnd w:id="8685"/>
    </w:p>
    <w:p w:rsidR="00125F0E" w:rsidRDefault="00125F0E" w:rsidP="00D01126">
      <w:pPr>
        <w:rPr>
          <w:rtl/>
          <w:lang w:eastAsia="he-IL"/>
        </w:rPr>
      </w:pPr>
    </w:p>
    <w:p w:rsidR="00125F0E" w:rsidRDefault="00125F0E" w:rsidP="00D01126">
      <w:pPr>
        <w:rPr>
          <w:rtl/>
          <w:lang w:eastAsia="he-IL"/>
        </w:rPr>
      </w:pPr>
      <w:r>
        <w:rPr>
          <w:rFonts w:hint="cs"/>
          <w:rtl/>
          <w:lang w:eastAsia="he-IL"/>
        </w:rPr>
        <w:t xml:space="preserve">האמת היא, נכון, אין לנו דובר </w:t>
      </w:r>
      <w:r w:rsidR="00D01126">
        <w:rPr>
          <w:rFonts w:hint="cs"/>
          <w:rtl/>
          <w:lang w:eastAsia="he-IL"/>
        </w:rPr>
        <w:t>– – –</w:t>
      </w:r>
    </w:p>
    <w:p w:rsidR="00125F0E" w:rsidRDefault="00125F0E" w:rsidP="00857D74">
      <w:pPr>
        <w:rPr>
          <w:rtl/>
          <w:lang w:eastAsia="he-IL"/>
        </w:rPr>
      </w:pPr>
      <w:bookmarkStart w:id="8686" w:name="_ETM_Q15_486000"/>
      <w:bookmarkEnd w:id="8686"/>
    </w:p>
    <w:p w:rsidR="00125F0E" w:rsidRDefault="00125F0E" w:rsidP="00857D74">
      <w:pPr>
        <w:pStyle w:val="af6"/>
        <w:keepNext/>
        <w:rPr>
          <w:rtl/>
        </w:rPr>
      </w:pPr>
      <w:bookmarkStart w:id="8687" w:name="ET_interruption_6156_39"/>
      <w:r w:rsidRPr="008E7F02">
        <w:rPr>
          <w:rStyle w:val="TagStyle"/>
          <w:rtl/>
        </w:rPr>
        <w:t xml:space="preserve"> &lt;&lt; קריאה &gt;&gt; </w:t>
      </w:r>
      <w:r>
        <w:rPr>
          <w:rtl/>
        </w:rPr>
        <w:t>גלעד קריב (העבודה):</w:t>
      </w:r>
      <w:r w:rsidRPr="008E7F02">
        <w:rPr>
          <w:rStyle w:val="TagStyle"/>
          <w:rtl/>
        </w:rPr>
        <w:t xml:space="preserve"> &lt;&lt; קריאה &gt;&gt;</w:t>
      </w:r>
      <w:r>
        <w:rPr>
          <w:rtl/>
        </w:rPr>
        <w:t xml:space="preserve">  </w:t>
      </w:r>
      <w:bookmarkEnd w:id="8687"/>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סיעת יחיד. </w:t>
      </w:r>
    </w:p>
    <w:p w:rsidR="00125F0E" w:rsidRDefault="00125F0E" w:rsidP="00857D74">
      <w:pPr>
        <w:rPr>
          <w:rtl/>
          <w:lang w:eastAsia="he-IL"/>
        </w:rPr>
      </w:pPr>
      <w:bookmarkStart w:id="8688" w:name="_ETM_Q15_488000"/>
      <w:bookmarkEnd w:id="8688"/>
    </w:p>
    <w:p w:rsidR="00125F0E" w:rsidRDefault="00125F0E" w:rsidP="00857D74">
      <w:pPr>
        <w:pStyle w:val="af7"/>
        <w:keepNext/>
        <w:rPr>
          <w:rtl/>
        </w:rPr>
      </w:pPr>
      <w:bookmarkStart w:id="8689" w:name="ET_yor_6595_40"/>
      <w:r w:rsidRPr="008E7F02">
        <w:rPr>
          <w:rStyle w:val="TagStyle"/>
          <w:rtl/>
        </w:rPr>
        <w:t xml:space="preserve"> &lt;&lt; יור &gt;&gt; </w:t>
      </w:r>
      <w:r>
        <w:rPr>
          <w:rtl/>
        </w:rPr>
        <w:t>היו"ר ארז מלול:</w:t>
      </w:r>
      <w:r w:rsidRPr="008E7F02">
        <w:rPr>
          <w:rStyle w:val="TagStyle"/>
          <w:rtl/>
        </w:rPr>
        <w:t xml:space="preserve"> &lt;&lt; יור &gt;&gt;</w:t>
      </w:r>
      <w:r>
        <w:rPr>
          <w:rtl/>
        </w:rPr>
        <w:t xml:space="preserve">  </w:t>
      </w:r>
      <w:bookmarkEnd w:id="8689"/>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נראה לי שאני מריח פה חזרה למקורות. </w:t>
      </w:r>
      <w:bookmarkStart w:id="8690" w:name="_ETM_Q15_489000"/>
      <w:bookmarkEnd w:id="8690"/>
    </w:p>
    <w:p w:rsidR="00125F0E" w:rsidRDefault="00125F0E" w:rsidP="00857D74">
      <w:pPr>
        <w:rPr>
          <w:rtl/>
          <w:lang w:eastAsia="he-IL"/>
        </w:rPr>
      </w:pPr>
      <w:bookmarkStart w:id="8691" w:name="_ETM_Q15_493000"/>
      <w:bookmarkEnd w:id="8691"/>
    </w:p>
    <w:p w:rsidR="00125F0E" w:rsidRDefault="00125F0E" w:rsidP="00857D74">
      <w:pPr>
        <w:pStyle w:val="-"/>
        <w:keepNext/>
        <w:rPr>
          <w:rtl/>
        </w:rPr>
      </w:pPr>
      <w:bookmarkStart w:id="8692" w:name="ET_speakercontinue_6352_41"/>
      <w:r w:rsidRPr="008E7F02">
        <w:rPr>
          <w:rStyle w:val="TagStyle"/>
          <w:rtl/>
        </w:rPr>
        <w:t xml:space="preserve"> &lt;&lt; דובר_המשך &gt;&gt; </w:t>
      </w:r>
      <w:r>
        <w:rPr>
          <w:rtl/>
        </w:rPr>
        <w:t>אלמוג כהן (עוצמה יהודית):</w:t>
      </w:r>
      <w:r w:rsidRPr="008E7F02">
        <w:rPr>
          <w:rStyle w:val="TagStyle"/>
          <w:rtl/>
        </w:rPr>
        <w:t xml:space="preserve"> &lt;&lt; דובר_המשך &gt;&gt;</w:t>
      </w:r>
      <w:r>
        <w:rPr>
          <w:rtl/>
        </w:rPr>
        <w:t xml:space="preserve">  </w:t>
      </w:r>
      <w:bookmarkEnd w:id="8692"/>
    </w:p>
    <w:p w:rsidR="00125F0E" w:rsidRDefault="00125F0E" w:rsidP="00D01126">
      <w:pPr>
        <w:rPr>
          <w:rtl/>
          <w:lang w:eastAsia="he-IL"/>
        </w:rPr>
      </w:pPr>
    </w:p>
    <w:p w:rsidR="00125F0E" w:rsidRDefault="00125F0E" w:rsidP="00857D74">
      <w:pPr>
        <w:rPr>
          <w:rtl/>
          <w:lang w:eastAsia="he-IL"/>
        </w:rPr>
      </w:pPr>
      <w:r>
        <w:rPr>
          <w:rFonts w:hint="cs"/>
          <w:rtl/>
          <w:lang w:eastAsia="he-IL"/>
        </w:rPr>
        <w:t>אני מקבל את הזמן על הפודיום, שהורדתי אותו?</w:t>
      </w:r>
    </w:p>
    <w:p w:rsidR="00125F0E" w:rsidRDefault="00125F0E" w:rsidP="00857D74">
      <w:pPr>
        <w:rPr>
          <w:rtl/>
          <w:lang w:eastAsia="he-IL"/>
        </w:rPr>
      </w:pPr>
    </w:p>
    <w:p w:rsidR="00125F0E" w:rsidRDefault="00125F0E" w:rsidP="00857D74">
      <w:pPr>
        <w:pStyle w:val="af7"/>
        <w:keepNext/>
        <w:rPr>
          <w:rtl/>
        </w:rPr>
      </w:pPr>
      <w:bookmarkStart w:id="8693" w:name="ET_yor_6595_42"/>
      <w:r w:rsidRPr="008E7F02">
        <w:rPr>
          <w:rStyle w:val="TagStyle"/>
          <w:rtl/>
        </w:rPr>
        <w:t xml:space="preserve"> &lt;&lt; יור &gt;&gt; </w:t>
      </w:r>
      <w:r>
        <w:rPr>
          <w:rtl/>
        </w:rPr>
        <w:t>היו"ר ארז מלול:</w:t>
      </w:r>
      <w:r w:rsidRPr="008E7F02">
        <w:rPr>
          <w:rStyle w:val="TagStyle"/>
          <w:rtl/>
        </w:rPr>
        <w:t xml:space="preserve"> &lt;&lt; יור &gt;&gt;</w:t>
      </w:r>
      <w:r>
        <w:rPr>
          <w:rtl/>
        </w:rPr>
        <w:t xml:space="preserve">  </w:t>
      </w:r>
      <w:bookmarkEnd w:id="8693"/>
    </w:p>
    <w:p w:rsidR="00125F0E" w:rsidRDefault="00125F0E" w:rsidP="00D01126">
      <w:pPr>
        <w:rPr>
          <w:rtl/>
          <w:lang w:eastAsia="he-IL"/>
        </w:rPr>
      </w:pPr>
    </w:p>
    <w:p w:rsidR="00125F0E" w:rsidRDefault="00125F0E" w:rsidP="00857D74">
      <w:pPr>
        <w:rPr>
          <w:rtl/>
          <w:lang w:eastAsia="he-IL"/>
        </w:rPr>
      </w:pPr>
      <w:r>
        <w:rPr>
          <w:rFonts w:hint="cs"/>
          <w:rtl/>
          <w:lang w:eastAsia="he-IL"/>
        </w:rPr>
        <w:t xml:space="preserve">כן, אל תדאג. </w:t>
      </w:r>
    </w:p>
    <w:p w:rsidR="00125F0E" w:rsidRDefault="00125F0E" w:rsidP="00857D74">
      <w:pPr>
        <w:rPr>
          <w:rtl/>
          <w:lang w:eastAsia="he-IL"/>
        </w:rPr>
      </w:pPr>
    </w:p>
    <w:p w:rsidR="00125F0E" w:rsidRDefault="00125F0E" w:rsidP="00857D74">
      <w:pPr>
        <w:pStyle w:val="-"/>
        <w:keepNext/>
        <w:rPr>
          <w:rtl/>
        </w:rPr>
      </w:pPr>
      <w:bookmarkStart w:id="8694" w:name="ET_speakercontinue_6352_43"/>
      <w:r w:rsidRPr="008E7F02">
        <w:rPr>
          <w:rStyle w:val="TagStyle"/>
          <w:rtl/>
        </w:rPr>
        <w:t xml:space="preserve"> &lt;&lt; דובר_המשך &gt;&gt; </w:t>
      </w:r>
      <w:r>
        <w:rPr>
          <w:rtl/>
        </w:rPr>
        <w:t>אלמוג כהן (עוצמה יהודית):</w:t>
      </w:r>
      <w:r w:rsidRPr="008E7F02">
        <w:rPr>
          <w:rStyle w:val="TagStyle"/>
          <w:rtl/>
        </w:rPr>
        <w:t xml:space="preserve"> &lt;&lt; דובר_המשך &gt;&gt;</w:t>
      </w:r>
      <w:r>
        <w:rPr>
          <w:rtl/>
        </w:rPr>
        <w:t xml:space="preserve">  </w:t>
      </w:r>
      <w:bookmarkEnd w:id="8694"/>
    </w:p>
    <w:p w:rsidR="00125F0E" w:rsidRDefault="00125F0E" w:rsidP="00D01126">
      <w:pPr>
        <w:rPr>
          <w:rtl/>
          <w:lang w:eastAsia="he-IL"/>
        </w:rPr>
      </w:pPr>
    </w:p>
    <w:p w:rsidR="00125F0E" w:rsidRDefault="00125F0E" w:rsidP="00857D74">
      <w:pPr>
        <w:rPr>
          <w:rtl/>
        </w:rPr>
      </w:pPr>
      <w:r>
        <w:rPr>
          <w:rFonts w:hint="cs"/>
          <w:rtl/>
          <w:lang w:eastAsia="he-IL"/>
        </w:rPr>
        <w:t>אדוני היושב-ראש</w:t>
      </w:r>
      <w:bookmarkStart w:id="8695" w:name="_ETM_Q15_433000"/>
      <w:bookmarkStart w:id="8696" w:name="_ETM_Q15_497680"/>
      <w:bookmarkEnd w:id="8695"/>
      <w:bookmarkEnd w:id="8696"/>
      <w:r>
        <w:rPr>
          <w:rFonts w:hint="cs"/>
          <w:rtl/>
          <w:lang w:eastAsia="he-IL"/>
        </w:rPr>
        <w:t xml:space="preserve">, </w:t>
      </w:r>
      <w:r>
        <w:rPr>
          <w:rtl/>
        </w:rPr>
        <w:t>חברי</w:t>
      </w:r>
      <w:r>
        <w:rPr>
          <w:rFonts w:hint="cs"/>
          <w:rtl/>
        </w:rPr>
        <w:t>י</w:t>
      </w:r>
      <w:r>
        <w:rPr>
          <w:rtl/>
        </w:rPr>
        <w:t xml:space="preserve"> </w:t>
      </w:r>
      <w:bookmarkStart w:id="8697" w:name="_ETM_Q15_497950"/>
      <w:bookmarkEnd w:id="8697"/>
      <w:r>
        <w:rPr>
          <w:rtl/>
        </w:rPr>
        <w:t xml:space="preserve">חברי </w:t>
      </w:r>
      <w:bookmarkStart w:id="8698" w:name="_ETM_Q15_498189"/>
      <w:bookmarkEnd w:id="8698"/>
      <w:r>
        <w:rPr>
          <w:rtl/>
        </w:rPr>
        <w:t>הכנסת</w:t>
      </w:r>
      <w:r>
        <w:rPr>
          <w:rFonts w:hint="cs"/>
          <w:rtl/>
        </w:rPr>
        <w:t>,</w:t>
      </w:r>
      <w:r>
        <w:rPr>
          <w:rtl/>
        </w:rPr>
        <w:t xml:space="preserve"> </w:t>
      </w:r>
      <w:bookmarkStart w:id="8699" w:name="_ETM_Q15_498700"/>
      <w:bookmarkEnd w:id="8699"/>
      <w:r>
        <w:rPr>
          <w:rtl/>
        </w:rPr>
        <w:t xml:space="preserve">כבוד </w:t>
      </w:r>
      <w:bookmarkStart w:id="8700" w:name="_ETM_Q15_498939"/>
      <w:bookmarkEnd w:id="8700"/>
      <w:r>
        <w:rPr>
          <w:rtl/>
        </w:rPr>
        <w:t>השר</w:t>
      </w:r>
      <w:r>
        <w:rPr>
          <w:rFonts w:hint="cs"/>
          <w:rtl/>
        </w:rPr>
        <w:t>,</w:t>
      </w:r>
      <w:r>
        <w:rPr>
          <w:rtl/>
        </w:rPr>
        <w:t xml:space="preserve"> </w:t>
      </w:r>
      <w:bookmarkStart w:id="8701" w:name="_ETM_Q15_500170"/>
      <w:bookmarkEnd w:id="8701"/>
      <w:r>
        <w:rPr>
          <w:rtl/>
        </w:rPr>
        <w:t xml:space="preserve">היום </w:t>
      </w:r>
      <w:bookmarkStart w:id="8702" w:name="_ETM_Q15_500650"/>
      <w:bookmarkEnd w:id="8702"/>
      <w:r>
        <w:rPr>
          <w:rtl/>
        </w:rPr>
        <w:t xml:space="preserve">לפני </w:t>
      </w:r>
      <w:bookmarkStart w:id="8703" w:name="_ETM_Q15_501010"/>
      <w:bookmarkEnd w:id="8703"/>
      <w:r>
        <w:rPr>
          <w:rtl/>
        </w:rPr>
        <w:t xml:space="preserve">שנה </w:t>
      </w:r>
      <w:bookmarkStart w:id="8704" w:name="_ETM_Q15_503359"/>
      <w:bookmarkEnd w:id="8704"/>
      <w:r>
        <w:rPr>
          <w:rtl/>
        </w:rPr>
        <w:t xml:space="preserve">העברתי </w:t>
      </w:r>
      <w:bookmarkStart w:id="8705" w:name="_ETM_Q15_503869"/>
      <w:bookmarkEnd w:id="8705"/>
      <w:r>
        <w:rPr>
          <w:rtl/>
        </w:rPr>
        <w:t xml:space="preserve">מסר </w:t>
      </w:r>
      <w:bookmarkStart w:id="8706" w:name="_ETM_Q15_504259"/>
      <w:bookmarkEnd w:id="8706"/>
      <w:r>
        <w:rPr>
          <w:rtl/>
        </w:rPr>
        <w:t>ליחיא</w:t>
      </w:r>
      <w:bookmarkStart w:id="8707" w:name="_ETM_Q15_504800"/>
      <w:bookmarkEnd w:id="8707"/>
      <w:r>
        <w:rPr>
          <w:rFonts w:hint="cs"/>
          <w:rtl/>
        </w:rPr>
        <w:t xml:space="preserve"> אל-</w:t>
      </w:r>
      <w:r>
        <w:rPr>
          <w:rtl/>
        </w:rPr>
        <w:t xml:space="preserve">בגדדי </w:t>
      </w:r>
      <w:bookmarkStart w:id="8708" w:name="_ETM_Q15_505249"/>
      <w:bookmarkEnd w:id="8708"/>
      <w:r>
        <w:rPr>
          <w:rFonts w:hint="cs"/>
          <w:rtl/>
        </w:rPr>
        <w:t xml:space="preserve">סנוואר, יחיא סנוואר, שחי כמו עכברוש ומת כמו עכברוש, כפי שראוי לו </w:t>
      </w:r>
      <w:bookmarkStart w:id="8709" w:name="_ETM_Q15_518000"/>
      <w:bookmarkEnd w:id="8709"/>
      <w:r>
        <w:rPr>
          <w:rFonts w:hint="cs"/>
          <w:rtl/>
        </w:rPr>
        <w:t xml:space="preserve">וכפי שייעשה לכל מי שחושב </w:t>
      </w:r>
      <w:bookmarkStart w:id="8710" w:name="_ETM_Q15_506230"/>
      <w:bookmarkStart w:id="8711" w:name="_ETM_Q15_520379"/>
      <w:bookmarkEnd w:id="8710"/>
      <w:bookmarkEnd w:id="8711"/>
      <w:r>
        <w:rPr>
          <w:rtl/>
        </w:rPr>
        <w:t xml:space="preserve">לפגוע </w:t>
      </w:r>
      <w:bookmarkStart w:id="8712" w:name="_ETM_Q15_521010"/>
      <w:bookmarkEnd w:id="8712"/>
      <w:r>
        <w:rPr>
          <w:rtl/>
        </w:rPr>
        <w:t xml:space="preserve">באזרחי </w:t>
      </w:r>
      <w:bookmarkStart w:id="8713" w:name="_ETM_Q15_521549"/>
      <w:bookmarkEnd w:id="8713"/>
      <w:r>
        <w:rPr>
          <w:rtl/>
        </w:rPr>
        <w:t xml:space="preserve">מדינת </w:t>
      </w:r>
      <w:bookmarkStart w:id="8714" w:name="_ETM_Q15_521999"/>
      <w:bookmarkEnd w:id="8714"/>
      <w:r>
        <w:rPr>
          <w:rtl/>
        </w:rPr>
        <w:t>ישראל</w:t>
      </w:r>
      <w:r>
        <w:rPr>
          <w:rFonts w:hint="cs"/>
          <w:rtl/>
        </w:rPr>
        <w:t>.</w:t>
      </w:r>
      <w:r>
        <w:rPr>
          <w:rtl/>
        </w:rPr>
        <w:t xml:space="preserve"> </w:t>
      </w:r>
      <w:bookmarkStart w:id="8715" w:name="_ETM_Q15_523980"/>
      <w:bookmarkEnd w:id="8715"/>
      <w:r>
        <w:rPr>
          <w:rtl/>
        </w:rPr>
        <w:t xml:space="preserve">עכשיו </w:t>
      </w:r>
      <w:bookmarkStart w:id="8716" w:name="_ETM_Q15_524399"/>
      <w:bookmarkEnd w:id="8716"/>
      <w:r>
        <w:rPr>
          <w:rtl/>
        </w:rPr>
        <w:t xml:space="preserve">אח </w:t>
      </w:r>
      <w:bookmarkStart w:id="8717" w:name="_ETM_Q15_524640"/>
      <w:bookmarkEnd w:id="8717"/>
      <w:r>
        <w:rPr>
          <w:rtl/>
        </w:rPr>
        <w:t xml:space="preserve">שלו </w:t>
      </w:r>
      <w:bookmarkStart w:id="8718" w:name="_ETM_Q15_525059"/>
      <w:bookmarkEnd w:id="8718"/>
      <w:r>
        <w:rPr>
          <w:rtl/>
        </w:rPr>
        <w:t xml:space="preserve">הוא </w:t>
      </w:r>
      <w:bookmarkStart w:id="8719" w:name="_ETM_Q15_525179"/>
      <w:bookmarkEnd w:id="8719"/>
      <w:r>
        <w:rPr>
          <w:rtl/>
        </w:rPr>
        <w:t xml:space="preserve">כנראה </w:t>
      </w:r>
      <w:bookmarkStart w:id="8720" w:name="_ETM_Q15_525570"/>
      <w:bookmarkEnd w:id="8720"/>
      <w:r>
        <w:rPr>
          <w:rtl/>
        </w:rPr>
        <w:t xml:space="preserve">הבא </w:t>
      </w:r>
      <w:bookmarkStart w:id="8721" w:name="_ETM_Q15_525749"/>
      <w:bookmarkEnd w:id="8721"/>
      <w:r>
        <w:rPr>
          <w:rtl/>
        </w:rPr>
        <w:t>בתור</w:t>
      </w:r>
      <w:r>
        <w:rPr>
          <w:rFonts w:hint="cs"/>
          <w:rtl/>
        </w:rPr>
        <w:t>,</w:t>
      </w:r>
      <w:r>
        <w:rPr>
          <w:rtl/>
        </w:rPr>
        <w:t xml:space="preserve"> </w:t>
      </w:r>
      <w:bookmarkStart w:id="8722" w:name="_ETM_Q15_526950"/>
      <w:bookmarkEnd w:id="8722"/>
      <w:r>
        <w:rPr>
          <w:rFonts w:hint="cs"/>
          <w:rtl/>
        </w:rPr>
        <w:t>אז אח של יחיא,</w:t>
      </w:r>
      <w:r>
        <w:rPr>
          <w:rtl/>
        </w:rPr>
        <w:t xml:space="preserve"> </w:t>
      </w:r>
      <w:bookmarkStart w:id="8723" w:name="_ETM_Q15_527760"/>
      <w:bookmarkEnd w:id="8723"/>
      <w:r>
        <w:rPr>
          <w:rtl/>
        </w:rPr>
        <w:t xml:space="preserve">אם </w:t>
      </w:r>
      <w:bookmarkStart w:id="8724" w:name="_ETM_Q15_527910"/>
      <w:bookmarkEnd w:id="8724"/>
      <w:r>
        <w:rPr>
          <w:rtl/>
        </w:rPr>
        <w:t xml:space="preserve">אתה </w:t>
      </w:r>
      <w:bookmarkStart w:id="8725" w:name="_ETM_Q15_528089"/>
      <w:bookmarkEnd w:id="8725"/>
      <w:r>
        <w:rPr>
          <w:rtl/>
        </w:rPr>
        <w:t xml:space="preserve">שומע </w:t>
      </w:r>
      <w:bookmarkStart w:id="8726" w:name="_ETM_Q15_528480"/>
      <w:bookmarkEnd w:id="8726"/>
      <w:r>
        <w:rPr>
          <w:rtl/>
        </w:rPr>
        <w:t>אותי</w:t>
      </w:r>
      <w:r>
        <w:rPr>
          <w:rFonts w:hint="cs"/>
          <w:rtl/>
        </w:rPr>
        <w:t>,</w:t>
      </w:r>
      <w:r>
        <w:rPr>
          <w:rtl/>
        </w:rPr>
        <w:t xml:space="preserve"> </w:t>
      </w:r>
      <w:bookmarkStart w:id="8727" w:name="_ETM_Q15_530180"/>
      <w:bookmarkEnd w:id="8727"/>
      <w:r>
        <w:rPr>
          <w:rtl/>
        </w:rPr>
        <w:t xml:space="preserve">אתה </w:t>
      </w:r>
      <w:bookmarkStart w:id="8728" w:name="_ETM_Q15_530510"/>
      <w:bookmarkEnd w:id="8728"/>
      <w:r>
        <w:rPr>
          <w:rtl/>
        </w:rPr>
        <w:t xml:space="preserve">הבא </w:t>
      </w:r>
      <w:bookmarkStart w:id="8729" w:name="_ETM_Q15_530690"/>
      <w:bookmarkEnd w:id="8729"/>
      <w:r>
        <w:rPr>
          <w:rtl/>
        </w:rPr>
        <w:t>בתור</w:t>
      </w:r>
      <w:r>
        <w:rPr>
          <w:rFonts w:hint="cs"/>
          <w:rtl/>
        </w:rPr>
        <w:t>.</w:t>
      </w:r>
      <w:r>
        <w:rPr>
          <w:rtl/>
        </w:rPr>
        <w:t xml:space="preserve"> </w:t>
      </w:r>
      <w:bookmarkStart w:id="8730" w:name="_ETM_Q15_531440"/>
      <w:bookmarkEnd w:id="8730"/>
      <w:r>
        <w:rPr>
          <w:rtl/>
        </w:rPr>
        <w:t xml:space="preserve">גם </w:t>
      </w:r>
      <w:bookmarkStart w:id="8731" w:name="_ETM_Q15_531680"/>
      <w:bookmarkEnd w:id="8731"/>
      <w:r>
        <w:rPr>
          <w:rtl/>
        </w:rPr>
        <w:t xml:space="preserve">אותך </w:t>
      </w:r>
      <w:bookmarkStart w:id="8732" w:name="_ETM_Q15_531980"/>
      <w:bookmarkEnd w:id="8732"/>
      <w:r>
        <w:rPr>
          <w:rtl/>
        </w:rPr>
        <w:t xml:space="preserve">אנחנו </w:t>
      </w:r>
      <w:bookmarkStart w:id="8733" w:name="_ETM_Q15_532339"/>
      <w:bookmarkEnd w:id="8733"/>
      <w:r>
        <w:rPr>
          <w:rtl/>
        </w:rPr>
        <w:t>נהרוג</w:t>
      </w:r>
      <w:r>
        <w:rPr>
          <w:rFonts w:hint="cs"/>
          <w:rtl/>
        </w:rPr>
        <w:t>.</w:t>
      </w:r>
    </w:p>
    <w:p w:rsidR="00125F0E" w:rsidRDefault="00125F0E" w:rsidP="00857D74">
      <w:pPr>
        <w:rPr>
          <w:rtl/>
        </w:rPr>
      </w:pPr>
    </w:p>
    <w:p w:rsidR="00125F0E" w:rsidRDefault="00125F0E" w:rsidP="00857D74">
      <w:pPr>
        <w:rPr>
          <w:rtl/>
        </w:rPr>
      </w:pPr>
      <w:bookmarkStart w:id="8734" w:name="_ETM_Q15_538000"/>
      <w:bookmarkStart w:id="8735" w:name="_ETM_Q15_533659"/>
      <w:bookmarkEnd w:id="8734"/>
      <w:bookmarkEnd w:id="8735"/>
      <w:r>
        <w:rPr>
          <w:rtl/>
        </w:rPr>
        <w:t xml:space="preserve">אדוני </w:t>
      </w:r>
      <w:bookmarkStart w:id="8736" w:name="_ETM_Q15_534050"/>
      <w:bookmarkEnd w:id="8736"/>
      <w:r>
        <w:rPr>
          <w:rtl/>
        </w:rPr>
        <w:t>היושב-ראש</w:t>
      </w:r>
      <w:r>
        <w:rPr>
          <w:rFonts w:hint="cs"/>
          <w:rtl/>
        </w:rPr>
        <w:t>,</w:t>
      </w:r>
      <w:r>
        <w:rPr>
          <w:rtl/>
        </w:rPr>
        <w:t xml:space="preserve"> </w:t>
      </w:r>
      <w:bookmarkStart w:id="8737" w:name="_ETM_Q15_537789"/>
      <w:bookmarkEnd w:id="8737"/>
      <w:r>
        <w:rPr>
          <w:rtl/>
        </w:rPr>
        <w:t xml:space="preserve">אני </w:t>
      </w:r>
      <w:bookmarkStart w:id="8738" w:name="_ETM_Q15_537940"/>
      <w:bookmarkEnd w:id="8738"/>
      <w:r>
        <w:rPr>
          <w:rtl/>
        </w:rPr>
        <w:t xml:space="preserve">רוצה </w:t>
      </w:r>
      <w:bookmarkStart w:id="8739" w:name="_ETM_Q15_538120"/>
      <w:bookmarkEnd w:id="8739"/>
      <w:r>
        <w:rPr>
          <w:rtl/>
        </w:rPr>
        <w:t>לה</w:t>
      </w:r>
      <w:r>
        <w:rPr>
          <w:rFonts w:hint="cs"/>
          <w:rtl/>
        </w:rPr>
        <w:t xml:space="preserve">קריא </w:t>
      </w:r>
      <w:bookmarkStart w:id="8740" w:name="_ETM_Q15_546513"/>
      <w:bookmarkEnd w:id="8740"/>
      <w:r>
        <w:rPr>
          <w:rFonts w:hint="cs"/>
          <w:rtl/>
        </w:rPr>
        <w:t xml:space="preserve">לך </w:t>
      </w:r>
      <w:r>
        <w:rPr>
          <w:rtl/>
        </w:rPr>
        <w:t>משפט</w:t>
      </w:r>
      <w:r>
        <w:rPr>
          <w:rFonts w:hint="cs"/>
          <w:rtl/>
        </w:rPr>
        <w:t>: "מי האיש הירא ורך הלבב ילך וי</w:t>
      </w:r>
      <w:r w:rsidRPr="00C63E70">
        <w:rPr>
          <w:rtl/>
        </w:rPr>
        <w:t>שֹׁ</w:t>
      </w:r>
      <w:r>
        <w:rPr>
          <w:rFonts w:hint="cs"/>
          <w:rtl/>
        </w:rPr>
        <w:t xml:space="preserve">ב לביתו ולא </w:t>
      </w:r>
      <w:r w:rsidRPr="00C63E70">
        <w:rPr>
          <w:rtl/>
        </w:rPr>
        <w:t>יִ</w:t>
      </w:r>
      <w:r>
        <w:rPr>
          <w:rFonts w:hint="cs"/>
          <w:rtl/>
        </w:rPr>
        <w:t xml:space="preserve">מס את לבב אחיו כלבבו". </w:t>
      </w:r>
    </w:p>
    <w:p w:rsidR="00125F0E" w:rsidRDefault="00125F0E" w:rsidP="00857D74">
      <w:pPr>
        <w:rPr>
          <w:rtl/>
        </w:rPr>
      </w:pPr>
      <w:bookmarkStart w:id="8741" w:name="_ETM_Q15_553000"/>
      <w:bookmarkEnd w:id="8741"/>
    </w:p>
    <w:p w:rsidR="00125F0E" w:rsidRDefault="00125F0E" w:rsidP="00857D74">
      <w:pPr>
        <w:pStyle w:val="af7"/>
        <w:keepNext/>
        <w:rPr>
          <w:rtl/>
        </w:rPr>
      </w:pPr>
      <w:bookmarkStart w:id="8742" w:name="ET_yor_6595_44"/>
      <w:r w:rsidRPr="00CD60E3">
        <w:rPr>
          <w:rStyle w:val="TagStyle"/>
          <w:rtl/>
        </w:rPr>
        <w:t xml:space="preserve"> &lt;&lt; יור &gt;&gt; </w:t>
      </w:r>
      <w:r>
        <w:rPr>
          <w:rtl/>
        </w:rPr>
        <w:t>היו"ר ארז מלול:</w:t>
      </w:r>
      <w:r w:rsidRPr="00CD60E3">
        <w:rPr>
          <w:rStyle w:val="TagStyle"/>
          <w:rtl/>
        </w:rPr>
        <w:t xml:space="preserve"> &lt;&lt; יור &gt;&gt;</w:t>
      </w:r>
      <w:r>
        <w:rPr>
          <w:rtl/>
        </w:rPr>
        <w:t xml:space="preserve">  </w:t>
      </w:r>
      <w:bookmarkEnd w:id="8742"/>
    </w:p>
    <w:p w:rsidR="00125F0E" w:rsidRDefault="00125F0E" w:rsidP="00D01126">
      <w:pPr>
        <w:rPr>
          <w:rtl/>
        </w:rPr>
      </w:pPr>
    </w:p>
    <w:p w:rsidR="00125F0E" w:rsidRDefault="00125F0E" w:rsidP="00857D74">
      <w:pPr>
        <w:rPr>
          <w:rtl/>
        </w:rPr>
      </w:pPr>
      <w:r>
        <w:rPr>
          <w:rFonts w:hint="cs"/>
          <w:rtl/>
        </w:rPr>
        <w:t>זה פסוק, לא משפט. פסוק.</w:t>
      </w:r>
    </w:p>
    <w:p w:rsidR="00125F0E" w:rsidRDefault="00125F0E" w:rsidP="00857D74">
      <w:pPr>
        <w:rPr>
          <w:rtl/>
        </w:rPr>
      </w:pPr>
      <w:bookmarkStart w:id="8743" w:name="_ETM_Q15_554000"/>
      <w:bookmarkEnd w:id="8743"/>
    </w:p>
    <w:p w:rsidR="00125F0E" w:rsidRDefault="00125F0E" w:rsidP="00857D74">
      <w:pPr>
        <w:pStyle w:val="-"/>
        <w:keepNext/>
        <w:rPr>
          <w:rtl/>
        </w:rPr>
      </w:pPr>
      <w:bookmarkStart w:id="8744" w:name="ET_speakercontinue_6352_45"/>
      <w:r w:rsidRPr="00CD60E3">
        <w:rPr>
          <w:rStyle w:val="TagStyle"/>
          <w:rtl/>
        </w:rPr>
        <w:t xml:space="preserve"> &lt;&lt; דובר_המשך &gt;&gt; </w:t>
      </w:r>
      <w:r>
        <w:rPr>
          <w:rtl/>
        </w:rPr>
        <w:t>אלמוג כהן (עוצמה יהודית):</w:t>
      </w:r>
      <w:r w:rsidRPr="00CD60E3">
        <w:rPr>
          <w:rStyle w:val="TagStyle"/>
          <w:rtl/>
        </w:rPr>
        <w:t xml:space="preserve"> &lt;&lt; דובר_המשך &gt;&gt;</w:t>
      </w:r>
      <w:r>
        <w:rPr>
          <w:rtl/>
        </w:rPr>
        <w:t xml:space="preserve">  </w:t>
      </w:r>
      <w:bookmarkEnd w:id="8744"/>
    </w:p>
    <w:p w:rsidR="00125F0E" w:rsidRDefault="00125F0E" w:rsidP="00D01126">
      <w:pPr>
        <w:rPr>
          <w:rtl/>
        </w:rPr>
      </w:pPr>
    </w:p>
    <w:p w:rsidR="00125F0E" w:rsidRDefault="00125F0E" w:rsidP="00857D74">
      <w:pPr>
        <w:rPr>
          <w:rtl/>
        </w:rPr>
      </w:pPr>
      <w:r>
        <w:rPr>
          <w:rFonts w:hint="cs"/>
          <w:rtl/>
        </w:rPr>
        <w:t xml:space="preserve">פסוק, </w:t>
      </w:r>
      <w:bookmarkStart w:id="8745" w:name="_ETM_Q15_557000"/>
      <w:bookmarkEnd w:id="8745"/>
      <w:r>
        <w:rPr>
          <w:rFonts w:hint="cs"/>
          <w:rtl/>
        </w:rPr>
        <w:t>פסוק, נכון, מספר דברים.</w:t>
      </w:r>
    </w:p>
    <w:p w:rsidR="00125F0E" w:rsidRDefault="00125F0E" w:rsidP="00857D74">
      <w:pPr>
        <w:rPr>
          <w:rtl/>
        </w:rPr>
      </w:pPr>
    </w:p>
    <w:p w:rsidR="00125F0E" w:rsidRDefault="00125F0E" w:rsidP="00857D74">
      <w:pPr>
        <w:pStyle w:val="af7"/>
        <w:keepNext/>
        <w:rPr>
          <w:rtl/>
        </w:rPr>
      </w:pPr>
      <w:bookmarkStart w:id="8746" w:name="ET_yor_6595_46"/>
      <w:r w:rsidRPr="00CD60E3">
        <w:rPr>
          <w:rStyle w:val="TagStyle"/>
          <w:rtl/>
        </w:rPr>
        <w:t xml:space="preserve"> &lt;&lt; יור &gt;&gt; </w:t>
      </w:r>
      <w:r>
        <w:rPr>
          <w:rtl/>
        </w:rPr>
        <w:t>היו"ר ארז מלול:</w:t>
      </w:r>
      <w:r w:rsidRPr="00CD60E3">
        <w:rPr>
          <w:rStyle w:val="TagStyle"/>
          <w:rtl/>
        </w:rPr>
        <w:t xml:space="preserve"> &lt;&lt; יור &gt;&gt;</w:t>
      </w:r>
      <w:r>
        <w:rPr>
          <w:rtl/>
        </w:rPr>
        <w:t xml:space="preserve">  </w:t>
      </w:r>
      <w:bookmarkEnd w:id="8746"/>
    </w:p>
    <w:p w:rsidR="00125F0E" w:rsidRDefault="00125F0E" w:rsidP="00D01126">
      <w:pPr>
        <w:rPr>
          <w:rtl/>
        </w:rPr>
      </w:pPr>
    </w:p>
    <w:p w:rsidR="00125F0E" w:rsidRDefault="00125F0E" w:rsidP="00857D74">
      <w:pPr>
        <w:rPr>
          <w:rtl/>
        </w:rPr>
      </w:pPr>
      <w:r>
        <w:rPr>
          <w:rFonts w:hint="cs"/>
          <w:rtl/>
        </w:rPr>
        <w:t xml:space="preserve">נכון. </w:t>
      </w:r>
    </w:p>
    <w:p w:rsidR="00125F0E" w:rsidRDefault="00125F0E" w:rsidP="00857D74">
      <w:pPr>
        <w:rPr>
          <w:rtl/>
        </w:rPr>
      </w:pPr>
      <w:bookmarkStart w:id="8747" w:name="_ETM_Q15_555000"/>
      <w:bookmarkEnd w:id="8747"/>
    </w:p>
    <w:p w:rsidR="00125F0E" w:rsidRDefault="00125F0E" w:rsidP="00857D74">
      <w:pPr>
        <w:pStyle w:val="-"/>
        <w:keepNext/>
        <w:rPr>
          <w:rtl/>
        </w:rPr>
      </w:pPr>
      <w:bookmarkStart w:id="8748" w:name="ET_speakercontinue_6352_47"/>
      <w:r w:rsidRPr="00CD60E3">
        <w:rPr>
          <w:rStyle w:val="TagStyle"/>
          <w:rtl/>
        </w:rPr>
        <w:t xml:space="preserve"> &lt;&lt; דובר_המשך &gt;&gt; </w:t>
      </w:r>
      <w:r>
        <w:rPr>
          <w:rtl/>
        </w:rPr>
        <w:t>אלמוג כהן (עוצמה יהודית):</w:t>
      </w:r>
      <w:r w:rsidRPr="00CD60E3">
        <w:rPr>
          <w:rStyle w:val="TagStyle"/>
          <w:rtl/>
        </w:rPr>
        <w:t xml:space="preserve"> &lt;&lt; דובר_המשך &gt;&gt;</w:t>
      </w:r>
      <w:r>
        <w:rPr>
          <w:rtl/>
        </w:rPr>
        <w:t xml:space="preserve">  </w:t>
      </w:r>
      <w:bookmarkEnd w:id="8748"/>
    </w:p>
    <w:p w:rsidR="00125F0E" w:rsidRDefault="00125F0E" w:rsidP="00D01126">
      <w:pPr>
        <w:rPr>
          <w:rtl/>
        </w:rPr>
      </w:pPr>
    </w:p>
    <w:p w:rsidR="00125F0E" w:rsidRDefault="00125F0E" w:rsidP="00857D74">
      <w:pPr>
        <w:rPr>
          <w:rtl/>
        </w:rPr>
      </w:pPr>
      <w:bookmarkStart w:id="8749" w:name="_ETM_Q15_558000"/>
      <w:bookmarkEnd w:id="8749"/>
      <w:r>
        <w:rPr>
          <w:rFonts w:hint="cs"/>
          <w:rtl/>
        </w:rPr>
        <w:t xml:space="preserve">התורה שלנו, אדוני היו"ר, חכמה מאוד. הרי מה משמעות המשפט הזה, בעצם? "מי האיש הירא ורך הלבב ילך וישוב לביתו ולא </w:t>
      </w:r>
      <w:bookmarkStart w:id="8750" w:name="_ETM_Q15_564000"/>
      <w:bookmarkEnd w:id="8750"/>
      <w:r>
        <w:rPr>
          <w:rFonts w:hint="cs"/>
          <w:rtl/>
        </w:rPr>
        <w:t>ימס את לבב א</w:t>
      </w:r>
      <w:r w:rsidRPr="00C63E70">
        <w:rPr>
          <w:rtl/>
        </w:rPr>
        <w:t>חִ</w:t>
      </w:r>
      <w:r>
        <w:rPr>
          <w:rFonts w:hint="cs"/>
          <w:rtl/>
        </w:rPr>
        <w:t>יו כלבבו".</w:t>
      </w:r>
    </w:p>
    <w:p w:rsidR="00125F0E" w:rsidRDefault="00125F0E" w:rsidP="00857D74">
      <w:pPr>
        <w:rPr>
          <w:rtl/>
        </w:rPr>
      </w:pPr>
    </w:p>
    <w:p w:rsidR="00125F0E" w:rsidRDefault="00125F0E" w:rsidP="00857D74">
      <w:pPr>
        <w:pStyle w:val="af6"/>
        <w:keepNext/>
        <w:rPr>
          <w:rtl/>
        </w:rPr>
      </w:pPr>
      <w:bookmarkStart w:id="8751" w:name="ET_interruption_6461_48"/>
      <w:r w:rsidRPr="00CD60E3">
        <w:rPr>
          <w:rStyle w:val="TagStyle"/>
          <w:rtl/>
        </w:rPr>
        <w:t xml:space="preserve"> &lt;&lt; קריאה &gt;&gt; </w:t>
      </w:r>
      <w:r>
        <w:rPr>
          <w:rtl/>
        </w:rPr>
        <w:t>שר התקשורת שלמה קרעי:</w:t>
      </w:r>
      <w:r w:rsidRPr="00CD60E3">
        <w:rPr>
          <w:rStyle w:val="TagStyle"/>
          <w:rtl/>
        </w:rPr>
        <w:t xml:space="preserve"> &lt;&lt; קריאה &gt;&gt;</w:t>
      </w:r>
      <w:r>
        <w:rPr>
          <w:rtl/>
        </w:rPr>
        <w:t xml:space="preserve">  </w:t>
      </w:r>
      <w:bookmarkEnd w:id="8751"/>
    </w:p>
    <w:p w:rsidR="00125F0E" w:rsidRDefault="00125F0E" w:rsidP="00D01126">
      <w:pPr>
        <w:rPr>
          <w:rtl/>
        </w:rPr>
      </w:pPr>
    </w:p>
    <w:p w:rsidR="00125F0E" w:rsidRDefault="00125F0E" w:rsidP="00857D74">
      <w:pPr>
        <w:rPr>
          <w:rtl/>
        </w:rPr>
      </w:pPr>
      <w:r w:rsidRPr="00C63E70">
        <w:rPr>
          <w:rtl/>
        </w:rPr>
        <w:t>אֶחָיו</w:t>
      </w:r>
      <w:r>
        <w:rPr>
          <w:rFonts w:hint="cs"/>
          <w:rtl/>
        </w:rPr>
        <w:t>.</w:t>
      </w:r>
    </w:p>
    <w:p w:rsidR="00125F0E" w:rsidRDefault="00125F0E" w:rsidP="00857D74">
      <w:pPr>
        <w:rPr>
          <w:rtl/>
        </w:rPr>
      </w:pPr>
    </w:p>
    <w:p w:rsidR="00125F0E" w:rsidRDefault="00125F0E" w:rsidP="00857D74">
      <w:pPr>
        <w:pStyle w:val="-"/>
        <w:keepNext/>
        <w:rPr>
          <w:rtl/>
        </w:rPr>
      </w:pPr>
      <w:bookmarkStart w:id="8752" w:name="ET_speakercontinue_6352_50"/>
      <w:r w:rsidRPr="00CD60E3">
        <w:rPr>
          <w:rStyle w:val="TagStyle"/>
          <w:rtl/>
        </w:rPr>
        <w:t xml:space="preserve">&lt;&lt; דובר_המשך &gt;&gt; </w:t>
      </w:r>
      <w:r>
        <w:rPr>
          <w:rtl/>
        </w:rPr>
        <w:t>אלמוג כהן (עוצמה יהודית):</w:t>
      </w:r>
      <w:r w:rsidRPr="00CD60E3">
        <w:rPr>
          <w:rStyle w:val="TagStyle"/>
          <w:rtl/>
        </w:rPr>
        <w:t xml:space="preserve"> &lt;&lt; דובר_המשך &gt;&gt;</w:t>
      </w:r>
      <w:r>
        <w:rPr>
          <w:rtl/>
        </w:rPr>
        <w:t xml:space="preserve">  </w:t>
      </w:r>
      <w:bookmarkEnd w:id="8752"/>
    </w:p>
    <w:p w:rsidR="00125F0E" w:rsidRDefault="00125F0E" w:rsidP="00D01126">
      <w:pPr>
        <w:rPr>
          <w:rtl/>
        </w:rPr>
      </w:pPr>
    </w:p>
    <w:p w:rsidR="00125F0E" w:rsidRDefault="00125F0E" w:rsidP="00913A83">
      <w:pPr>
        <w:rPr>
          <w:rtl/>
        </w:rPr>
      </w:pPr>
      <w:r w:rsidRPr="00C63E70">
        <w:rPr>
          <w:rtl/>
        </w:rPr>
        <w:t>אֶחָיו</w:t>
      </w:r>
      <w:r>
        <w:rPr>
          <w:rFonts w:hint="cs"/>
          <w:rtl/>
        </w:rPr>
        <w:t xml:space="preserve">. תודה, ד"ר קרעי. </w:t>
      </w:r>
      <w:bookmarkStart w:id="8753" w:name="_ETM_Q15_572000"/>
      <w:bookmarkEnd w:id="8753"/>
      <w:r>
        <w:rPr>
          <w:rFonts w:hint="cs"/>
          <w:rtl/>
        </w:rPr>
        <w:t xml:space="preserve">התורה ידעה </w:t>
      </w:r>
      <w:bookmarkStart w:id="8754" w:name="_ETM_Q15_577000"/>
      <w:bookmarkEnd w:id="8754"/>
      <w:r>
        <w:rPr>
          <w:rFonts w:hint="cs"/>
          <w:rtl/>
        </w:rPr>
        <w:t xml:space="preserve">שכאשר אנשים עסוקים בלזרוע פחד, </w:t>
      </w:r>
      <w:bookmarkStart w:id="8755" w:name="_ETM_Q15_581240"/>
      <w:bookmarkEnd w:id="8755"/>
      <w:r>
        <w:rPr>
          <w:rFonts w:hint="cs"/>
          <w:rtl/>
        </w:rPr>
        <w:t>ב</w:t>
      </w:r>
      <w:r>
        <w:rPr>
          <w:rtl/>
        </w:rPr>
        <w:t xml:space="preserve">לזרוע </w:t>
      </w:r>
      <w:bookmarkStart w:id="8756" w:name="_ETM_Q15_581779"/>
      <w:bookmarkEnd w:id="8756"/>
      <w:r>
        <w:rPr>
          <w:rtl/>
        </w:rPr>
        <w:t>ד</w:t>
      </w:r>
      <w:r>
        <w:rPr>
          <w:rFonts w:hint="cs"/>
          <w:rtl/>
        </w:rPr>
        <w:t>ה-</w:t>
      </w:r>
      <w:proofErr w:type="spellStart"/>
      <w:r>
        <w:rPr>
          <w:rtl/>
        </w:rPr>
        <w:t>מורליזציה</w:t>
      </w:r>
      <w:proofErr w:type="spellEnd"/>
      <w:r>
        <w:rPr>
          <w:rFonts w:hint="cs"/>
          <w:rtl/>
        </w:rPr>
        <w:t xml:space="preserve">, בלזרוע אימה, בלנסות למנוע מהחיילים שלנו לנצח </w:t>
      </w:r>
      <w:r>
        <w:rPr>
          <w:rFonts w:hint="eastAsia"/>
          <w:rtl/>
        </w:rPr>
        <w:t>–</w:t>
      </w:r>
      <w:r>
        <w:rPr>
          <w:rFonts w:hint="cs"/>
          <w:rtl/>
        </w:rPr>
        <w:t xml:space="preserve"> זה משפיע. זה אנרגיה</w:t>
      </w:r>
      <w:r w:rsidR="00913A83">
        <w:rPr>
          <w:rFonts w:hint="cs"/>
          <w:rtl/>
        </w:rPr>
        <w:t>,</w:t>
      </w:r>
      <w:r>
        <w:rPr>
          <w:rFonts w:hint="cs"/>
          <w:rtl/>
        </w:rPr>
        <w:t xml:space="preserve"> ז</w:t>
      </w:r>
      <w:bookmarkStart w:id="8757" w:name="_ETM_Q15_595000"/>
      <w:bookmarkEnd w:id="8757"/>
      <w:r w:rsidR="00913A83">
        <w:rPr>
          <w:rFonts w:hint="cs"/>
          <w:rtl/>
        </w:rPr>
        <w:t>ה</w:t>
      </w:r>
      <w:r>
        <w:rPr>
          <w:rFonts w:hint="cs"/>
          <w:rtl/>
        </w:rPr>
        <w:t xml:space="preserve"> אנרגיה שמשפיעה על הלוחמים בשדה הקרב, </w:t>
      </w:r>
      <w:bookmarkStart w:id="8758" w:name="_ETM_Q15_584130"/>
      <w:bookmarkEnd w:id="8758"/>
      <w:r>
        <w:rPr>
          <w:rFonts w:hint="cs"/>
          <w:rtl/>
        </w:rPr>
        <w:t>זה</w:t>
      </w:r>
      <w:r>
        <w:rPr>
          <w:rtl/>
        </w:rPr>
        <w:t xml:space="preserve"> </w:t>
      </w:r>
      <w:bookmarkStart w:id="8759" w:name="_ETM_Q15_600799"/>
      <w:bookmarkEnd w:id="8759"/>
      <w:r>
        <w:rPr>
          <w:rtl/>
        </w:rPr>
        <w:t xml:space="preserve">אנרגיה </w:t>
      </w:r>
      <w:bookmarkStart w:id="8760" w:name="_ETM_Q15_601219"/>
      <w:bookmarkEnd w:id="8760"/>
      <w:r>
        <w:rPr>
          <w:rtl/>
        </w:rPr>
        <w:t xml:space="preserve">שמשפיע </w:t>
      </w:r>
      <w:bookmarkStart w:id="8761" w:name="_ETM_Q15_601819"/>
      <w:bookmarkEnd w:id="8761"/>
      <w:r>
        <w:rPr>
          <w:rtl/>
        </w:rPr>
        <w:t xml:space="preserve">על </w:t>
      </w:r>
      <w:bookmarkStart w:id="8762" w:name="_ETM_Q15_601909"/>
      <w:bookmarkEnd w:id="8762"/>
      <w:r>
        <w:rPr>
          <w:rtl/>
        </w:rPr>
        <w:t xml:space="preserve">מצב </w:t>
      </w:r>
      <w:bookmarkStart w:id="8763" w:name="_ETM_Q15_602240"/>
      <w:bookmarkEnd w:id="8763"/>
      <w:r>
        <w:rPr>
          <w:rtl/>
        </w:rPr>
        <w:t xml:space="preserve">הרוח </w:t>
      </w:r>
      <w:bookmarkStart w:id="8764" w:name="_ETM_Q15_602659"/>
      <w:bookmarkEnd w:id="8764"/>
      <w:r>
        <w:rPr>
          <w:rtl/>
        </w:rPr>
        <w:t>הלאומי</w:t>
      </w:r>
      <w:r>
        <w:rPr>
          <w:rFonts w:hint="cs"/>
          <w:rtl/>
        </w:rPr>
        <w:t>,</w:t>
      </w:r>
      <w:r>
        <w:rPr>
          <w:rtl/>
        </w:rPr>
        <w:t xml:space="preserve"> </w:t>
      </w:r>
      <w:bookmarkStart w:id="8765" w:name="_ETM_Q15_605259"/>
      <w:bookmarkEnd w:id="8765"/>
      <w:r>
        <w:rPr>
          <w:rtl/>
        </w:rPr>
        <w:t>וז</w:t>
      </w:r>
      <w:r>
        <w:rPr>
          <w:rFonts w:hint="cs"/>
          <w:rtl/>
        </w:rPr>
        <w:t>ה</w:t>
      </w:r>
      <w:r>
        <w:rPr>
          <w:rtl/>
        </w:rPr>
        <w:t xml:space="preserve"> </w:t>
      </w:r>
      <w:bookmarkStart w:id="8766" w:name="_ETM_Q15_605649"/>
      <w:bookmarkEnd w:id="8766"/>
      <w:r>
        <w:rPr>
          <w:rtl/>
        </w:rPr>
        <w:t xml:space="preserve">אנרגיה </w:t>
      </w:r>
      <w:bookmarkStart w:id="8767" w:name="_ETM_Q15_606100"/>
      <w:bookmarkEnd w:id="8767"/>
      <w:r>
        <w:rPr>
          <w:rtl/>
        </w:rPr>
        <w:t>שמ</w:t>
      </w:r>
      <w:r>
        <w:rPr>
          <w:rFonts w:hint="cs"/>
          <w:rtl/>
        </w:rPr>
        <w:t>קפ</w:t>
      </w:r>
      <w:r>
        <w:rPr>
          <w:rtl/>
        </w:rPr>
        <w:t xml:space="preserve">ידים </w:t>
      </w:r>
      <w:bookmarkStart w:id="8768" w:name="_ETM_Q15_606820"/>
      <w:bookmarkEnd w:id="8768"/>
      <w:r>
        <w:rPr>
          <w:rFonts w:hint="cs"/>
          <w:rtl/>
        </w:rPr>
        <w:t>לו</w:t>
      </w:r>
      <w:r>
        <w:rPr>
          <w:rtl/>
        </w:rPr>
        <w:t xml:space="preserve">מר </w:t>
      </w:r>
      <w:bookmarkStart w:id="8769" w:name="_ETM_Q15_607149"/>
      <w:bookmarkEnd w:id="8769"/>
      <w:r>
        <w:rPr>
          <w:rtl/>
        </w:rPr>
        <w:t>אותה</w:t>
      </w:r>
      <w:r>
        <w:rPr>
          <w:rFonts w:hint="cs"/>
          <w:rtl/>
        </w:rPr>
        <w:t>.</w:t>
      </w:r>
      <w:r>
        <w:rPr>
          <w:rtl/>
        </w:rPr>
        <w:t xml:space="preserve"> </w:t>
      </w:r>
      <w:bookmarkStart w:id="8770" w:name="_ETM_Q15_608349"/>
      <w:bookmarkEnd w:id="8770"/>
      <w:r>
        <w:rPr>
          <w:rtl/>
        </w:rPr>
        <w:t xml:space="preserve">יש </w:t>
      </w:r>
      <w:bookmarkStart w:id="8771" w:name="_ETM_Q15_608790"/>
      <w:bookmarkEnd w:id="8771"/>
      <w:r>
        <w:rPr>
          <w:rFonts w:hint="cs"/>
          <w:rtl/>
        </w:rPr>
        <w:t xml:space="preserve">מקומות, </w:t>
      </w:r>
      <w:bookmarkStart w:id="8772" w:name="_ETM_Q15_607000"/>
      <w:bookmarkEnd w:id="8772"/>
      <w:r>
        <w:rPr>
          <w:rFonts w:hint="cs"/>
          <w:rtl/>
        </w:rPr>
        <w:t>אדוני</w:t>
      </w:r>
      <w:r>
        <w:rPr>
          <w:rtl/>
        </w:rPr>
        <w:t xml:space="preserve"> </w:t>
      </w:r>
      <w:bookmarkStart w:id="8773" w:name="_ETM_Q15_609659"/>
      <w:bookmarkEnd w:id="8773"/>
      <w:r>
        <w:rPr>
          <w:rtl/>
        </w:rPr>
        <w:t>היו"ר</w:t>
      </w:r>
      <w:r>
        <w:rPr>
          <w:rFonts w:hint="cs"/>
          <w:rtl/>
        </w:rPr>
        <w:t>,</w:t>
      </w:r>
      <w:r>
        <w:rPr>
          <w:rtl/>
        </w:rPr>
        <w:t xml:space="preserve"> </w:t>
      </w:r>
      <w:bookmarkStart w:id="8774" w:name="_ETM_Q15_610530"/>
      <w:bookmarkEnd w:id="8774"/>
      <w:r>
        <w:rPr>
          <w:rtl/>
        </w:rPr>
        <w:t>ש</w:t>
      </w:r>
      <w:bookmarkStart w:id="8775" w:name="_ETM_Q15_610800"/>
      <w:bookmarkEnd w:id="8775"/>
      <w:r>
        <w:rPr>
          <w:rtl/>
        </w:rPr>
        <w:t xml:space="preserve">מבוקר </w:t>
      </w:r>
      <w:bookmarkStart w:id="8776" w:name="_ETM_Q15_611310"/>
      <w:bookmarkEnd w:id="8776"/>
      <w:r>
        <w:rPr>
          <w:rtl/>
        </w:rPr>
        <w:t xml:space="preserve">עד </w:t>
      </w:r>
      <w:bookmarkStart w:id="8777" w:name="_ETM_Q15_611519"/>
      <w:bookmarkEnd w:id="8777"/>
      <w:r>
        <w:rPr>
          <w:rtl/>
        </w:rPr>
        <w:t xml:space="preserve">לילה </w:t>
      </w:r>
      <w:bookmarkStart w:id="8778" w:name="_ETM_Q15_611849"/>
      <w:bookmarkEnd w:id="8778"/>
      <w:r>
        <w:rPr>
          <w:rFonts w:hint="cs"/>
          <w:rtl/>
        </w:rPr>
        <w:t xml:space="preserve">עסוקים בלומר שאין לנו מטרות, ואין לנו תכלית, ואין לנו מהות, ואנחנו לא ננצח, והמצב לא טוב, וחיילים נהרגים. </w:t>
      </w:r>
    </w:p>
    <w:p w:rsidR="00125F0E" w:rsidRDefault="00125F0E" w:rsidP="00857D74">
      <w:pPr>
        <w:rPr>
          <w:rtl/>
        </w:rPr>
      </w:pPr>
    </w:p>
    <w:p w:rsidR="00125F0E" w:rsidRDefault="00125F0E" w:rsidP="00857D74">
      <w:pPr>
        <w:rPr>
          <w:rtl/>
        </w:rPr>
      </w:pPr>
      <w:r>
        <w:rPr>
          <w:rFonts w:hint="cs"/>
          <w:rtl/>
        </w:rPr>
        <w:t xml:space="preserve">אז אני רוצה לומר משהו. אני מדבר </w:t>
      </w:r>
      <w:bookmarkStart w:id="8779" w:name="_ETM_Q15_626000"/>
      <w:bookmarkEnd w:id="8779"/>
      <w:r>
        <w:rPr>
          <w:rFonts w:hint="cs"/>
          <w:rtl/>
        </w:rPr>
        <w:t xml:space="preserve">עם החיילים, אני רואה את הלוחמים. זה לא מה שהם </w:t>
      </w:r>
      <w:bookmarkStart w:id="8780" w:name="_ETM_Q15_633000"/>
      <w:bookmarkEnd w:id="8780"/>
      <w:r>
        <w:rPr>
          <w:rFonts w:hint="cs"/>
          <w:rtl/>
        </w:rPr>
        <w:t xml:space="preserve">רוצים לשמוע. מה שהם רוצים לשמוע זה שאנחנו עם של </w:t>
      </w:r>
      <w:bookmarkStart w:id="8781" w:name="_ETM_Q15_638000"/>
      <w:bookmarkEnd w:id="8781"/>
      <w:r>
        <w:rPr>
          <w:rFonts w:hint="cs"/>
          <w:rtl/>
        </w:rPr>
        <w:t xml:space="preserve">אריות; עם פצוע, עם חבול, אבל אריה פצוע הוא אריה קטלני ומסוכן, ומה שהילדים שלנו והילדות שלנו עושים כרגע בעזה ובלבנון, עוד יסופר בספרי </w:t>
      </w:r>
      <w:bookmarkStart w:id="8782" w:name="_ETM_Q15_653090"/>
      <w:bookmarkEnd w:id="8782"/>
      <w:r>
        <w:rPr>
          <w:rtl/>
        </w:rPr>
        <w:t xml:space="preserve">ההיסטוריה </w:t>
      </w:r>
      <w:bookmarkStart w:id="8783" w:name="_ETM_Q15_653599"/>
      <w:bookmarkEnd w:id="8783"/>
      <w:r>
        <w:rPr>
          <w:rtl/>
        </w:rPr>
        <w:t xml:space="preserve">הצבאית </w:t>
      </w:r>
      <w:bookmarkStart w:id="8784" w:name="_ETM_Q15_654620"/>
      <w:bookmarkEnd w:id="8784"/>
      <w:r>
        <w:rPr>
          <w:rtl/>
        </w:rPr>
        <w:t xml:space="preserve">על </w:t>
      </w:r>
      <w:bookmarkStart w:id="8785" w:name="_ETM_Q15_654830"/>
      <w:bookmarkEnd w:id="8785"/>
      <w:r>
        <w:rPr>
          <w:rtl/>
        </w:rPr>
        <w:t xml:space="preserve">איך </w:t>
      </w:r>
      <w:bookmarkStart w:id="8786" w:name="_ETM_Q15_655340"/>
      <w:bookmarkEnd w:id="8786"/>
      <w:r>
        <w:rPr>
          <w:rtl/>
        </w:rPr>
        <w:t xml:space="preserve">צבא </w:t>
      </w:r>
      <w:bookmarkStart w:id="8787" w:name="_ETM_Q15_655760"/>
      <w:bookmarkEnd w:id="8787"/>
      <w:r>
        <w:rPr>
          <w:rtl/>
        </w:rPr>
        <w:t xml:space="preserve">כל </w:t>
      </w:r>
      <w:bookmarkStart w:id="8788" w:name="_ETM_Q15_655940"/>
      <w:bookmarkEnd w:id="8788"/>
      <w:r>
        <w:rPr>
          <w:rtl/>
        </w:rPr>
        <w:t xml:space="preserve">כך </w:t>
      </w:r>
      <w:bookmarkStart w:id="8789" w:name="_ETM_Q15_656209"/>
      <w:bookmarkEnd w:id="8789"/>
      <w:r>
        <w:rPr>
          <w:rtl/>
        </w:rPr>
        <w:t xml:space="preserve">קטן </w:t>
      </w:r>
      <w:bookmarkStart w:id="8790" w:name="_ETM_Q15_657110"/>
      <w:bookmarkEnd w:id="8790"/>
      <w:r>
        <w:rPr>
          <w:rFonts w:hint="cs"/>
          <w:rtl/>
        </w:rPr>
        <w:t>עשה נזק</w:t>
      </w:r>
      <w:r>
        <w:rPr>
          <w:rtl/>
        </w:rPr>
        <w:t xml:space="preserve"> </w:t>
      </w:r>
      <w:bookmarkStart w:id="8791" w:name="_ETM_Q15_657799"/>
      <w:bookmarkEnd w:id="8791"/>
      <w:r>
        <w:rPr>
          <w:rtl/>
        </w:rPr>
        <w:t xml:space="preserve">כל </w:t>
      </w:r>
      <w:bookmarkStart w:id="8792" w:name="_ETM_Q15_657980"/>
      <w:bookmarkEnd w:id="8792"/>
      <w:r>
        <w:rPr>
          <w:rtl/>
        </w:rPr>
        <w:t xml:space="preserve">כך </w:t>
      </w:r>
      <w:bookmarkStart w:id="8793" w:name="_ETM_Q15_658159"/>
      <w:bookmarkEnd w:id="8793"/>
      <w:r>
        <w:rPr>
          <w:rtl/>
        </w:rPr>
        <w:t xml:space="preserve">גדול </w:t>
      </w:r>
      <w:bookmarkStart w:id="8794" w:name="_ETM_Q15_658519"/>
      <w:bookmarkEnd w:id="8794"/>
      <w:r>
        <w:rPr>
          <w:rFonts w:hint="cs"/>
          <w:rtl/>
        </w:rPr>
        <w:t>ל</w:t>
      </w:r>
      <w:r>
        <w:rPr>
          <w:rtl/>
        </w:rPr>
        <w:t xml:space="preserve">אויבים </w:t>
      </w:r>
      <w:bookmarkStart w:id="8795" w:name="_ETM_Q15_658879"/>
      <w:bookmarkEnd w:id="8795"/>
      <w:r>
        <w:rPr>
          <w:rtl/>
        </w:rPr>
        <w:t>שלו</w:t>
      </w:r>
      <w:r>
        <w:rPr>
          <w:rFonts w:hint="cs"/>
          <w:rtl/>
        </w:rPr>
        <w:t>.</w:t>
      </w:r>
      <w:r>
        <w:rPr>
          <w:rtl/>
        </w:rPr>
        <w:t xml:space="preserve"> </w:t>
      </w:r>
      <w:bookmarkStart w:id="8796" w:name="_ETM_Q15_660569"/>
      <w:bookmarkEnd w:id="8796"/>
      <w:r>
        <w:rPr>
          <w:rtl/>
        </w:rPr>
        <w:t>ולכן</w:t>
      </w:r>
      <w:r>
        <w:rPr>
          <w:rFonts w:hint="cs"/>
          <w:rtl/>
        </w:rPr>
        <w:t>,</w:t>
      </w:r>
      <w:r>
        <w:rPr>
          <w:rtl/>
        </w:rPr>
        <w:t xml:space="preserve"> </w:t>
      </w:r>
      <w:bookmarkStart w:id="8797" w:name="_ETM_Q15_661670"/>
      <w:bookmarkEnd w:id="8797"/>
      <w:r>
        <w:rPr>
          <w:rtl/>
        </w:rPr>
        <w:t>אות</w:t>
      </w:r>
      <w:r>
        <w:rPr>
          <w:rFonts w:hint="cs"/>
          <w:rtl/>
        </w:rPr>
        <w:t>ם</w:t>
      </w:r>
      <w:r>
        <w:rPr>
          <w:rtl/>
        </w:rPr>
        <w:t xml:space="preserve"> </w:t>
      </w:r>
      <w:bookmarkStart w:id="8798" w:name="_ETM_Q15_662060"/>
      <w:bookmarkEnd w:id="8798"/>
      <w:r>
        <w:rPr>
          <w:rtl/>
        </w:rPr>
        <w:t xml:space="preserve">יושבי </w:t>
      </w:r>
      <w:bookmarkStart w:id="8799" w:name="_ETM_Q15_662420"/>
      <w:bookmarkEnd w:id="8799"/>
      <w:r>
        <w:rPr>
          <w:rtl/>
        </w:rPr>
        <w:t xml:space="preserve">האולפנים </w:t>
      </w:r>
      <w:bookmarkStart w:id="8800" w:name="_ETM_Q15_663959"/>
      <w:bookmarkEnd w:id="8800"/>
      <w:proofErr w:type="spellStart"/>
      <w:r>
        <w:rPr>
          <w:rtl/>
        </w:rPr>
        <w:t>זורע</w:t>
      </w:r>
      <w:r>
        <w:rPr>
          <w:rFonts w:hint="cs"/>
          <w:rtl/>
        </w:rPr>
        <w:t>י</w:t>
      </w:r>
      <w:proofErr w:type="spellEnd"/>
      <w:r>
        <w:rPr>
          <w:rtl/>
        </w:rPr>
        <w:t xml:space="preserve"> </w:t>
      </w:r>
      <w:bookmarkStart w:id="8801" w:name="_ETM_Q15_664499"/>
      <w:bookmarkEnd w:id="8801"/>
      <w:r>
        <w:rPr>
          <w:rFonts w:hint="cs"/>
          <w:rtl/>
        </w:rPr>
        <w:t>ה</w:t>
      </w:r>
      <w:r>
        <w:rPr>
          <w:rtl/>
        </w:rPr>
        <w:t>ד</w:t>
      </w:r>
      <w:r>
        <w:rPr>
          <w:rFonts w:hint="cs"/>
          <w:rtl/>
        </w:rPr>
        <w:t>ה-</w:t>
      </w:r>
      <w:proofErr w:type="spellStart"/>
      <w:r>
        <w:rPr>
          <w:rtl/>
        </w:rPr>
        <w:t>מורליזציה</w:t>
      </w:r>
      <w:proofErr w:type="spellEnd"/>
      <w:r>
        <w:rPr>
          <w:rtl/>
        </w:rPr>
        <w:t xml:space="preserve"> </w:t>
      </w:r>
      <w:bookmarkStart w:id="8802" w:name="_ETM_Q15_665640"/>
      <w:bookmarkEnd w:id="8802"/>
      <w:r>
        <w:rPr>
          <w:rtl/>
        </w:rPr>
        <w:t xml:space="preserve">והפחד </w:t>
      </w:r>
      <w:bookmarkStart w:id="8803" w:name="_ETM_Q15_666329"/>
      <w:bookmarkEnd w:id="8803"/>
      <w:r>
        <w:rPr>
          <w:rtl/>
        </w:rPr>
        <w:t xml:space="preserve">בעם </w:t>
      </w:r>
      <w:bookmarkStart w:id="8804" w:name="_ETM_Q15_666689"/>
      <w:bookmarkEnd w:id="8804"/>
      <w:r>
        <w:rPr>
          <w:rtl/>
        </w:rPr>
        <w:t>הזה</w:t>
      </w:r>
      <w:r>
        <w:rPr>
          <w:rFonts w:hint="cs"/>
          <w:rtl/>
        </w:rPr>
        <w:t>,</w:t>
      </w:r>
      <w:r>
        <w:rPr>
          <w:rtl/>
        </w:rPr>
        <w:t xml:space="preserve"> </w:t>
      </w:r>
      <w:bookmarkStart w:id="8805" w:name="_ETM_Q15_668349"/>
      <w:bookmarkEnd w:id="8805"/>
      <w:r>
        <w:rPr>
          <w:rtl/>
        </w:rPr>
        <w:t xml:space="preserve">אתם </w:t>
      </w:r>
      <w:bookmarkStart w:id="8806" w:name="_ETM_Q15_668500"/>
      <w:bookmarkEnd w:id="8806"/>
      <w:r>
        <w:rPr>
          <w:rtl/>
        </w:rPr>
        <w:t xml:space="preserve">לא </w:t>
      </w:r>
      <w:bookmarkStart w:id="8807" w:name="_ETM_Q15_668590"/>
      <w:bookmarkEnd w:id="8807"/>
      <w:r>
        <w:rPr>
          <w:rtl/>
        </w:rPr>
        <w:t xml:space="preserve">תנצחו </w:t>
      </w:r>
      <w:bookmarkStart w:id="8808" w:name="_ETM_Q15_669099"/>
      <w:bookmarkEnd w:id="8808"/>
      <w:r>
        <w:rPr>
          <w:rtl/>
        </w:rPr>
        <w:t>אות</w:t>
      </w:r>
      <w:bookmarkStart w:id="8809" w:name="_ETM_Q15_670270"/>
      <w:bookmarkEnd w:id="8809"/>
      <w:r>
        <w:rPr>
          <w:rFonts w:hint="cs"/>
          <w:rtl/>
        </w:rPr>
        <w:t>נו</w:t>
      </w:r>
      <w:r w:rsidR="00913A83">
        <w:rPr>
          <w:rFonts w:hint="cs"/>
          <w:rtl/>
        </w:rPr>
        <w:t>,</w:t>
      </w:r>
      <w:r>
        <w:rPr>
          <w:rFonts w:hint="cs"/>
          <w:rtl/>
        </w:rPr>
        <w:t xml:space="preserve"> </w:t>
      </w:r>
      <w:r>
        <w:rPr>
          <w:rtl/>
        </w:rPr>
        <w:t xml:space="preserve">אתם </w:t>
      </w:r>
      <w:bookmarkStart w:id="8810" w:name="_ETM_Q15_670450"/>
      <w:bookmarkEnd w:id="8810"/>
      <w:r>
        <w:rPr>
          <w:rtl/>
        </w:rPr>
        <w:t xml:space="preserve">לא </w:t>
      </w:r>
      <w:bookmarkStart w:id="8811" w:name="_ETM_Q15_670540"/>
      <w:bookmarkEnd w:id="8811"/>
      <w:r>
        <w:rPr>
          <w:rtl/>
        </w:rPr>
        <w:t>תצליחו</w:t>
      </w:r>
      <w:r>
        <w:rPr>
          <w:rFonts w:hint="cs"/>
          <w:rtl/>
        </w:rPr>
        <w:t>,</w:t>
      </w:r>
      <w:r>
        <w:rPr>
          <w:rtl/>
        </w:rPr>
        <w:t xml:space="preserve"> </w:t>
      </w:r>
      <w:bookmarkStart w:id="8812" w:name="_ETM_Q15_671849"/>
      <w:bookmarkEnd w:id="8812"/>
      <w:r>
        <w:rPr>
          <w:rtl/>
        </w:rPr>
        <w:t xml:space="preserve">כי </w:t>
      </w:r>
      <w:bookmarkStart w:id="8813" w:name="_ETM_Q15_672029"/>
      <w:bookmarkEnd w:id="8813"/>
      <w:r>
        <w:rPr>
          <w:rtl/>
        </w:rPr>
        <w:t>האמת</w:t>
      </w:r>
      <w:r>
        <w:rPr>
          <w:rFonts w:hint="cs"/>
          <w:rtl/>
        </w:rPr>
        <w:t>,</w:t>
      </w:r>
      <w:r>
        <w:rPr>
          <w:rtl/>
        </w:rPr>
        <w:t xml:space="preserve"> </w:t>
      </w:r>
      <w:bookmarkStart w:id="8814" w:name="_ETM_Q15_672480"/>
      <w:bookmarkEnd w:id="8814"/>
      <w:r>
        <w:rPr>
          <w:rtl/>
        </w:rPr>
        <w:t xml:space="preserve">האמת </w:t>
      </w:r>
      <w:bookmarkStart w:id="8815" w:name="_ETM_Q15_672749"/>
      <w:bookmarkEnd w:id="8815"/>
      <w:r>
        <w:rPr>
          <w:rtl/>
        </w:rPr>
        <w:t xml:space="preserve">היא </w:t>
      </w:r>
      <w:bookmarkStart w:id="8816" w:name="_ETM_Q15_672840"/>
      <w:bookmarkEnd w:id="8816"/>
      <w:r>
        <w:rPr>
          <w:rtl/>
        </w:rPr>
        <w:t xml:space="preserve">חזקה </w:t>
      </w:r>
      <w:bookmarkStart w:id="8817" w:name="_ETM_Q15_673379"/>
      <w:bookmarkEnd w:id="8817"/>
      <w:r>
        <w:rPr>
          <w:rtl/>
        </w:rPr>
        <w:t>מהכ</w:t>
      </w:r>
      <w:r>
        <w:rPr>
          <w:rFonts w:hint="cs"/>
          <w:rtl/>
        </w:rPr>
        <w:t>ו</w:t>
      </w:r>
      <w:r>
        <w:rPr>
          <w:rtl/>
        </w:rPr>
        <w:t>ל</w:t>
      </w:r>
      <w:r>
        <w:rPr>
          <w:rFonts w:hint="cs"/>
          <w:rtl/>
        </w:rPr>
        <w:t>,</w:t>
      </w:r>
      <w:r>
        <w:rPr>
          <w:rtl/>
        </w:rPr>
        <w:t xml:space="preserve"> </w:t>
      </w:r>
      <w:bookmarkStart w:id="8818" w:name="_ETM_Q15_674249"/>
      <w:bookmarkEnd w:id="8818"/>
      <w:r>
        <w:rPr>
          <w:rtl/>
        </w:rPr>
        <w:t xml:space="preserve">האמת </w:t>
      </w:r>
      <w:bookmarkStart w:id="8819" w:name="_ETM_Q15_674790"/>
      <w:bookmarkEnd w:id="8819"/>
      <w:r>
        <w:rPr>
          <w:rtl/>
        </w:rPr>
        <w:t xml:space="preserve">אין </w:t>
      </w:r>
      <w:bookmarkStart w:id="8820" w:name="_ETM_Q15_674999"/>
      <w:bookmarkEnd w:id="8820"/>
      <w:r>
        <w:rPr>
          <w:rtl/>
        </w:rPr>
        <w:t>בלתה</w:t>
      </w:r>
      <w:r>
        <w:rPr>
          <w:rFonts w:hint="cs"/>
          <w:rtl/>
        </w:rPr>
        <w:t>,</w:t>
      </w:r>
      <w:r>
        <w:rPr>
          <w:rtl/>
        </w:rPr>
        <w:t xml:space="preserve"> </w:t>
      </w:r>
      <w:bookmarkStart w:id="8821" w:name="_ETM_Q15_676390"/>
      <w:bookmarkEnd w:id="8821"/>
      <w:r>
        <w:rPr>
          <w:rtl/>
        </w:rPr>
        <w:t xml:space="preserve">האמת </w:t>
      </w:r>
      <w:bookmarkStart w:id="8822" w:name="_ETM_Q15_676810"/>
      <w:bookmarkEnd w:id="8822"/>
      <w:r>
        <w:rPr>
          <w:rtl/>
        </w:rPr>
        <w:t xml:space="preserve">לא </w:t>
      </w:r>
      <w:bookmarkStart w:id="8823" w:name="_ETM_Q15_676930"/>
      <w:bookmarkEnd w:id="8823"/>
      <w:r>
        <w:rPr>
          <w:rtl/>
        </w:rPr>
        <w:t xml:space="preserve">מתחשבת </w:t>
      </w:r>
      <w:bookmarkStart w:id="8824" w:name="_ETM_Q15_677620"/>
      <w:bookmarkEnd w:id="8824"/>
      <w:r>
        <w:rPr>
          <w:rtl/>
        </w:rPr>
        <w:t xml:space="preserve">במילים </w:t>
      </w:r>
      <w:bookmarkStart w:id="8825" w:name="_ETM_Q15_678390"/>
      <w:bookmarkEnd w:id="8825"/>
      <w:r>
        <w:rPr>
          <w:rFonts w:hint="cs"/>
          <w:rtl/>
        </w:rPr>
        <w:t xml:space="preserve">הגבוהות שלכם: אל </w:t>
      </w:r>
      <w:bookmarkStart w:id="8826" w:name="_ETM_Q15_681000"/>
      <w:bookmarkEnd w:id="8826"/>
      <w:r>
        <w:rPr>
          <w:rFonts w:hint="cs"/>
          <w:rtl/>
        </w:rPr>
        <w:t xml:space="preserve">תיכנסו לרפיח, זה יהיה אסון, זה יהיה אסון, תצאו מרפיח. </w:t>
      </w:r>
      <w:bookmarkStart w:id="8827" w:name="_ETM_Q15_685000"/>
      <w:bookmarkEnd w:id="8827"/>
      <w:r>
        <w:rPr>
          <w:rFonts w:hint="cs"/>
          <w:rtl/>
        </w:rPr>
        <w:t xml:space="preserve">אז למזלנו ראש הממשלה עשוי מהחומר הראוי, חומר שממנו </w:t>
      </w:r>
      <w:bookmarkStart w:id="8828" w:name="_ETM_Q15_691000"/>
      <w:bookmarkEnd w:id="8828"/>
      <w:r>
        <w:rPr>
          <w:rFonts w:hint="cs"/>
          <w:rtl/>
        </w:rPr>
        <w:t xml:space="preserve">עשויים מנהיגים, ולא הקשיב למה שאמרתם שם באולפנים. אז באמת, תלמדו טיפה מידת הצניעות והענווה, קצת, לא הרבה. </w:t>
      </w:r>
    </w:p>
    <w:p w:rsidR="00125F0E" w:rsidRDefault="00125F0E" w:rsidP="00857D74">
      <w:pPr>
        <w:rPr>
          <w:rtl/>
        </w:rPr>
      </w:pPr>
    </w:p>
    <w:p w:rsidR="00125F0E" w:rsidRDefault="00125F0E" w:rsidP="00913A83">
      <w:pPr>
        <w:rPr>
          <w:rtl/>
        </w:rPr>
      </w:pPr>
      <w:bookmarkStart w:id="8829" w:name="_ETM_Q15_700000"/>
      <w:bookmarkEnd w:id="8829"/>
      <w:r>
        <w:rPr>
          <w:rFonts w:hint="cs"/>
          <w:rtl/>
        </w:rPr>
        <w:t xml:space="preserve">ברשותך, אדוני היו"ר, אני רוצה לסיים בראש האופוזיציה </w:t>
      </w:r>
      <w:bookmarkStart w:id="8830" w:name="_ETM_Q15_702000"/>
      <w:bookmarkEnd w:id="8830"/>
      <w:r>
        <w:rPr>
          <w:rFonts w:hint="cs"/>
          <w:rtl/>
        </w:rPr>
        <w:t xml:space="preserve">יאיר לפיד, שעסוק בתקופה האחרונה בהתנגחות עם עיתונאים, </w:t>
      </w:r>
      <w:bookmarkStart w:id="8831" w:name="_ETM_Q15_691460"/>
      <w:bookmarkStart w:id="8832" w:name="_ETM_Q15_710720"/>
      <w:bookmarkEnd w:id="8831"/>
      <w:bookmarkEnd w:id="8832"/>
      <w:r>
        <w:rPr>
          <w:rtl/>
        </w:rPr>
        <w:t xml:space="preserve">וכנראה </w:t>
      </w:r>
      <w:bookmarkStart w:id="8833" w:name="_ETM_Q15_711230"/>
      <w:bookmarkEnd w:id="8833"/>
      <w:r>
        <w:rPr>
          <w:rtl/>
        </w:rPr>
        <w:t xml:space="preserve">האסטרטגיים </w:t>
      </w:r>
      <w:bookmarkStart w:id="8834" w:name="_ETM_Q15_711769"/>
      <w:bookmarkEnd w:id="8834"/>
      <w:r>
        <w:rPr>
          <w:rtl/>
        </w:rPr>
        <w:t xml:space="preserve">שלו </w:t>
      </w:r>
      <w:bookmarkStart w:id="8835" w:name="_ETM_Q15_711920"/>
      <w:bookmarkEnd w:id="8835"/>
      <w:r>
        <w:rPr>
          <w:rtl/>
        </w:rPr>
        <w:t xml:space="preserve">אמרו </w:t>
      </w:r>
      <w:bookmarkStart w:id="8836" w:name="_ETM_Q15_712069"/>
      <w:bookmarkEnd w:id="8836"/>
      <w:r>
        <w:rPr>
          <w:rtl/>
        </w:rPr>
        <w:t>לו</w:t>
      </w:r>
      <w:r>
        <w:rPr>
          <w:rFonts w:hint="cs"/>
          <w:rtl/>
        </w:rPr>
        <w:t>:</w:t>
      </w:r>
      <w:r>
        <w:rPr>
          <w:rtl/>
        </w:rPr>
        <w:t xml:space="preserve"> </w:t>
      </w:r>
      <w:bookmarkStart w:id="8837" w:name="_ETM_Q15_712189"/>
      <w:bookmarkEnd w:id="8837"/>
      <w:r>
        <w:rPr>
          <w:rFonts w:hint="cs"/>
          <w:rtl/>
        </w:rPr>
        <w:t xml:space="preserve">תתעצבן עליו, אז זה כנראה יחזיר לך קצת את המצביעים שכבר </w:t>
      </w:r>
      <w:bookmarkStart w:id="8838" w:name="_ETM_Q15_716000"/>
      <w:bookmarkEnd w:id="8838"/>
      <w:r>
        <w:rPr>
          <w:rFonts w:hint="cs"/>
          <w:rtl/>
        </w:rPr>
        <w:t xml:space="preserve">לא ישובו אליך. יאיר, זה לא יעבוד. יאיר, אתה לא </w:t>
      </w:r>
      <w:bookmarkStart w:id="8839" w:name="_ETM_Q15_721000"/>
      <w:bookmarkEnd w:id="8839"/>
      <w:r>
        <w:rPr>
          <w:rFonts w:hint="cs"/>
          <w:rtl/>
        </w:rPr>
        <w:t xml:space="preserve">רלוונטי, אתה כמעט כמו העיתון של אתמול, רק שהעיתון של אתמול, עוד אפשר להשתמש בו, לעטוף איתו דגים. </w:t>
      </w:r>
      <w:bookmarkStart w:id="8840" w:name="_ETM_Q15_729379"/>
      <w:bookmarkEnd w:id="8840"/>
      <w:r>
        <w:rPr>
          <w:rtl/>
        </w:rPr>
        <w:t xml:space="preserve">אז </w:t>
      </w:r>
      <w:bookmarkStart w:id="8841" w:name="_ETM_Q15_729590"/>
      <w:bookmarkEnd w:id="8841"/>
      <w:r>
        <w:rPr>
          <w:rtl/>
        </w:rPr>
        <w:t>יאיר</w:t>
      </w:r>
      <w:r>
        <w:rPr>
          <w:rFonts w:hint="cs"/>
          <w:rtl/>
        </w:rPr>
        <w:t>,</w:t>
      </w:r>
      <w:r>
        <w:rPr>
          <w:rtl/>
        </w:rPr>
        <w:t xml:space="preserve"> </w:t>
      </w:r>
      <w:bookmarkStart w:id="8842" w:name="_ETM_Q15_729889"/>
      <w:bookmarkEnd w:id="8842"/>
      <w:r>
        <w:rPr>
          <w:rtl/>
        </w:rPr>
        <w:t>באמת</w:t>
      </w:r>
      <w:r>
        <w:rPr>
          <w:rFonts w:hint="cs"/>
          <w:rtl/>
        </w:rPr>
        <w:t>,</w:t>
      </w:r>
      <w:r>
        <w:rPr>
          <w:rtl/>
        </w:rPr>
        <w:t xml:space="preserve"> </w:t>
      </w:r>
      <w:bookmarkStart w:id="8843" w:name="_ETM_Q15_730370"/>
      <w:bookmarkEnd w:id="8843"/>
      <w:r>
        <w:rPr>
          <w:rtl/>
        </w:rPr>
        <w:t xml:space="preserve">תחזור </w:t>
      </w:r>
      <w:bookmarkStart w:id="8844" w:name="_ETM_Q15_730760"/>
      <w:bookmarkEnd w:id="8844"/>
      <w:r>
        <w:rPr>
          <w:rtl/>
        </w:rPr>
        <w:t xml:space="preserve">למקורות </w:t>
      </w:r>
      <w:bookmarkStart w:id="8845" w:name="_ETM_Q15_731959"/>
      <w:bookmarkEnd w:id="8845"/>
      <w:r>
        <w:rPr>
          <w:rFonts w:hint="cs"/>
          <w:rtl/>
        </w:rPr>
        <w:t xml:space="preserve">– </w:t>
      </w:r>
      <w:r>
        <w:rPr>
          <w:rtl/>
        </w:rPr>
        <w:t xml:space="preserve">לזירת </w:t>
      </w:r>
      <w:bookmarkStart w:id="8846" w:name="_ETM_Q15_732469"/>
      <w:bookmarkEnd w:id="8846"/>
      <w:r>
        <w:rPr>
          <w:rtl/>
        </w:rPr>
        <w:t>האג</w:t>
      </w:r>
      <w:r>
        <w:rPr>
          <w:rFonts w:hint="cs"/>
          <w:rtl/>
        </w:rPr>
        <w:t>ר</w:t>
      </w:r>
      <w:r>
        <w:rPr>
          <w:rtl/>
        </w:rPr>
        <w:t>וף</w:t>
      </w:r>
      <w:r>
        <w:rPr>
          <w:rFonts w:hint="cs"/>
          <w:rtl/>
        </w:rPr>
        <w:t>,</w:t>
      </w:r>
      <w:r>
        <w:rPr>
          <w:rtl/>
        </w:rPr>
        <w:t xml:space="preserve"> </w:t>
      </w:r>
      <w:bookmarkStart w:id="8847" w:name="_ETM_Q15_733639"/>
      <w:bookmarkEnd w:id="8847"/>
      <w:r>
        <w:rPr>
          <w:rtl/>
        </w:rPr>
        <w:t xml:space="preserve">להנחתת </w:t>
      </w:r>
      <w:bookmarkStart w:id="8848" w:name="_ETM_Q15_734239"/>
      <w:bookmarkEnd w:id="8848"/>
      <w:r>
        <w:rPr>
          <w:rtl/>
        </w:rPr>
        <w:t xml:space="preserve">מסוקים </w:t>
      </w:r>
      <w:bookmarkStart w:id="8849" w:name="_ETM_Q15_734719"/>
      <w:bookmarkEnd w:id="8849"/>
      <w:r>
        <w:rPr>
          <w:rtl/>
        </w:rPr>
        <w:t xml:space="preserve">בלבנון </w:t>
      </w:r>
      <w:bookmarkStart w:id="8850" w:name="_ETM_Q15_735590"/>
      <w:bookmarkEnd w:id="8850"/>
      <w:r>
        <w:rPr>
          <w:rtl/>
        </w:rPr>
        <w:t xml:space="preserve">בצורת </w:t>
      </w:r>
      <w:bookmarkStart w:id="8851" w:name="_ETM_Q15_736129"/>
      <w:bookmarkEnd w:id="8851"/>
      <w:r>
        <w:rPr>
          <w:rtl/>
        </w:rPr>
        <w:t xml:space="preserve">איקסים </w:t>
      </w:r>
      <w:bookmarkStart w:id="8852" w:name="_ETM_Q15_736520"/>
      <w:bookmarkEnd w:id="8852"/>
      <w:r>
        <w:rPr>
          <w:rFonts w:hint="cs"/>
          <w:rtl/>
        </w:rPr>
        <w:t>עם רימוני עשן,</w:t>
      </w:r>
      <w:r>
        <w:rPr>
          <w:rtl/>
        </w:rPr>
        <w:t xml:space="preserve"> </w:t>
      </w:r>
      <w:bookmarkStart w:id="8853" w:name="_ETM_Q15_737479"/>
      <w:bookmarkEnd w:id="8853"/>
      <w:r>
        <w:rPr>
          <w:rtl/>
        </w:rPr>
        <w:t xml:space="preserve">שאף </w:t>
      </w:r>
      <w:bookmarkStart w:id="8854" w:name="_ETM_Q15_737720"/>
      <w:bookmarkEnd w:id="8854"/>
      <w:r>
        <w:rPr>
          <w:rFonts w:hint="cs"/>
          <w:rtl/>
        </w:rPr>
        <w:t>אחד עוד</w:t>
      </w:r>
      <w:r>
        <w:rPr>
          <w:rtl/>
        </w:rPr>
        <w:t xml:space="preserve"> </w:t>
      </w:r>
      <w:bookmarkStart w:id="8855" w:name="_ETM_Q15_737960"/>
      <w:bookmarkEnd w:id="8855"/>
      <w:r>
        <w:rPr>
          <w:rtl/>
        </w:rPr>
        <w:t xml:space="preserve">לא </w:t>
      </w:r>
      <w:bookmarkStart w:id="8856" w:name="_ETM_Q15_738050"/>
      <w:bookmarkEnd w:id="8856"/>
      <w:r>
        <w:rPr>
          <w:rtl/>
        </w:rPr>
        <w:t xml:space="preserve">מבין </w:t>
      </w:r>
      <w:bookmarkStart w:id="8857" w:name="_ETM_Q15_738289"/>
      <w:bookmarkEnd w:id="8857"/>
      <w:r>
        <w:rPr>
          <w:rtl/>
        </w:rPr>
        <w:t xml:space="preserve">איך </w:t>
      </w:r>
      <w:bookmarkStart w:id="8858" w:name="_ETM_Q15_738409"/>
      <w:bookmarkEnd w:id="8858"/>
      <w:r>
        <w:rPr>
          <w:rtl/>
        </w:rPr>
        <w:t xml:space="preserve">עשית </w:t>
      </w:r>
      <w:bookmarkStart w:id="8859" w:name="_ETM_Q15_738770"/>
      <w:bookmarkEnd w:id="8859"/>
      <w:r>
        <w:rPr>
          <w:rtl/>
        </w:rPr>
        <w:t xml:space="preserve">את </w:t>
      </w:r>
      <w:bookmarkStart w:id="8860" w:name="_ETM_Q15_738860"/>
      <w:bookmarkEnd w:id="8860"/>
      <w:r>
        <w:rPr>
          <w:rtl/>
        </w:rPr>
        <w:t>זה</w:t>
      </w:r>
      <w:r>
        <w:rPr>
          <w:rFonts w:hint="cs"/>
          <w:rtl/>
        </w:rPr>
        <w:t>,</w:t>
      </w:r>
      <w:r>
        <w:rPr>
          <w:rtl/>
        </w:rPr>
        <w:t xml:space="preserve"> </w:t>
      </w:r>
      <w:bookmarkStart w:id="8861" w:name="_ETM_Q15_739419"/>
      <w:bookmarkEnd w:id="8861"/>
      <w:r>
        <w:rPr>
          <w:rtl/>
        </w:rPr>
        <w:t xml:space="preserve">אבל </w:t>
      </w:r>
      <w:bookmarkStart w:id="8862" w:name="_ETM_Q15_739690"/>
      <w:bookmarkEnd w:id="8862"/>
      <w:r>
        <w:rPr>
          <w:rtl/>
        </w:rPr>
        <w:t xml:space="preserve">לפחות </w:t>
      </w:r>
      <w:bookmarkStart w:id="8863" w:name="_ETM_Q15_740110"/>
      <w:bookmarkEnd w:id="8863"/>
      <w:r>
        <w:rPr>
          <w:rtl/>
        </w:rPr>
        <w:t xml:space="preserve">תכבד </w:t>
      </w:r>
      <w:bookmarkStart w:id="8864" w:name="_ETM_Q15_740500"/>
      <w:bookmarkEnd w:id="8864"/>
      <w:r>
        <w:rPr>
          <w:rtl/>
        </w:rPr>
        <w:t xml:space="preserve">את </w:t>
      </w:r>
      <w:bookmarkStart w:id="8865" w:name="_ETM_Q15_740559"/>
      <w:bookmarkEnd w:id="8865"/>
      <w:r>
        <w:rPr>
          <w:rtl/>
        </w:rPr>
        <w:t xml:space="preserve">העיתונאים </w:t>
      </w:r>
      <w:bookmarkStart w:id="8866" w:name="_ETM_Q15_741400"/>
      <w:bookmarkEnd w:id="8866"/>
      <w:r>
        <w:rPr>
          <w:rtl/>
        </w:rPr>
        <w:t xml:space="preserve">שמייצגים </w:t>
      </w:r>
      <w:bookmarkStart w:id="8867" w:name="_ETM_Q15_741910"/>
      <w:bookmarkEnd w:id="8867"/>
      <w:r>
        <w:rPr>
          <w:rtl/>
        </w:rPr>
        <w:t xml:space="preserve">חלק </w:t>
      </w:r>
      <w:bookmarkStart w:id="8868" w:name="_ETM_Q15_742150"/>
      <w:bookmarkEnd w:id="8868"/>
      <w:r>
        <w:rPr>
          <w:rtl/>
        </w:rPr>
        <w:t xml:space="preserve">ניכר </w:t>
      </w:r>
      <w:bookmarkStart w:id="8869" w:name="_ETM_Q15_742510"/>
      <w:bookmarkStart w:id="8870" w:name="_ETM_Q15_746710"/>
      <w:bookmarkEnd w:id="8869"/>
      <w:bookmarkEnd w:id="8870"/>
      <w:r>
        <w:rPr>
          <w:rFonts w:hint="cs"/>
          <w:rtl/>
        </w:rPr>
        <w:t>מהעם הזה</w:t>
      </w:r>
      <w:r w:rsidR="00913A83">
        <w:rPr>
          <w:rFonts w:hint="cs"/>
          <w:rtl/>
        </w:rPr>
        <w:t>;</w:t>
      </w:r>
      <w:r>
        <w:rPr>
          <w:rFonts w:hint="cs"/>
          <w:rtl/>
        </w:rPr>
        <w:t xml:space="preserve"> וכן, אני מתכוון </w:t>
      </w:r>
      <w:bookmarkStart w:id="8871" w:name="_ETM_Q15_744000"/>
      <w:bookmarkEnd w:id="8871"/>
      <w:r>
        <w:rPr>
          <w:rFonts w:hint="cs"/>
          <w:rtl/>
        </w:rPr>
        <w:t>לעמית סגל. תתבייש בעצמך, יאיר לפיד. תודה.</w:t>
      </w:r>
    </w:p>
    <w:p w:rsidR="00125F0E" w:rsidRDefault="00125F0E" w:rsidP="00857D74">
      <w:pPr>
        <w:rPr>
          <w:rtl/>
        </w:rPr>
      </w:pPr>
    </w:p>
    <w:p w:rsidR="00125F0E" w:rsidRDefault="00125F0E" w:rsidP="00687F5B">
      <w:pPr>
        <w:pStyle w:val="af7"/>
        <w:keepNext/>
        <w:rPr>
          <w:rtl/>
        </w:rPr>
      </w:pPr>
      <w:r w:rsidRPr="00BB3DF5">
        <w:rPr>
          <w:rStyle w:val="TagStyle"/>
          <w:rtl/>
        </w:rPr>
        <w:t xml:space="preserve">&lt;&lt; יור &gt;&gt; </w:t>
      </w:r>
      <w:r>
        <w:rPr>
          <w:rtl/>
        </w:rPr>
        <w:t>היו"ר ארז מלול:</w:t>
      </w:r>
      <w:r w:rsidRPr="00BB3DF5">
        <w:rPr>
          <w:rStyle w:val="TagStyle"/>
          <w:rtl/>
        </w:rPr>
        <w:t xml:space="preserve"> &lt;&lt; יור &gt;&gt;</w:t>
      </w:r>
      <w:r>
        <w:rPr>
          <w:rtl/>
        </w:rPr>
        <w:t xml:space="preserve">   </w:t>
      </w:r>
    </w:p>
    <w:p w:rsidR="00125F0E" w:rsidRDefault="00125F0E" w:rsidP="00D01126">
      <w:pPr>
        <w:rPr>
          <w:rtl/>
          <w:lang w:eastAsia="he-IL"/>
        </w:rPr>
      </w:pPr>
    </w:p>
    <w:p w:rsidR="00125F0E" w:rsidRDefault="00125F0E" w:rsidP="00687F5B">
      <w:pPr>
        <w:rPr>
          <w:rtl/>
          <w:lang w:eastAsia="he-IL"/>
        </w:rPr>
      </w:pPr>
      <w:r>
        <w:rPr>
          <w:rFonts w:hint="cs"/>
          <w:rtl/>
          <w:lang w:eastAsia="he-IL"/>
        </w:rPr>
        <w:t>תודה רבה. חבר הכנסת ואליד אלהואשלה, בבקשה.</w:t>
      </w:r>
    </w:p>
    <w:p w:rsidR="00125F0E" w:rsidRDefault="00125F0E" w:rsidP="00687F5B">
      <w:pPr>
        <w:rPr>
          <w:rtl/>
          <w:lang w:eastAsia="he-IL"/>
        </w:rPr>
      </w:pPr>
    </w:p>
    <w:p w:rsidR="00125F0E" w:rsidRDefault="00125F0E" w:rsidP="00687F5B">
      <w:pPr>
        <w:pStyle w:val="a4"/>
        <w:keepNext/>
        <w:rPr>
          <w:rtl/>
        </w:rPr>
      </w:pPr>
      <w:bookmarkStart w:id="8872" w:name="ET_speaker_6340_4"/>
      <w:r w:rsidRPr="00BB3DF5">
        <w:rPr>
          <w:rStyle w:val="TagStyle"/>
          <w:rtl/>
        </w:rPr>
        <w:t xml:space="preserve"> &lt;&lt; דובר &gt;&gt; </w:t>
      </w:r>
      <w:bookmarkStart w:id="8873" w:name="_Toc181098031"/>
      <w:bookmarkStart w:id="8874" w:name="_Toc181103057"/>
      <w:bookmarkStart w:id="8875" w:name="_Toc181537791"/>
      <w:r>
        <w:rPr>
          <w:rtl/>
        </w:rPr>
        <w:t>ואליד אלהואשלה (רע"מ – הרשימה הערבית המאוחדת):</w:t>
      </w:r>
      <w:bookmarkEnd w:id="8873"/>
      <w:bookmarkEnd w:id="8874"/>
      <w:bookmarkEnd w:id="8875"/>
      <w:r w:rsidRPr="00BB3DF5">
        <w:rPr>
          <w:rStyle w:val="TagStyle"/>
          <w:rtl/>
        </w:rPr>
        <w:t xml:space="preserve"> &lt;&lt; דובר &gt;&gt;</w:t>
      </w:r>
      <w:r>
        <w:rPr>
          <w:rtl/>
        </w:rPr>
        <w:t xml:space="preserve">   </w:t>
      </w:r>
      <w:bookmarkEnd w:id="8872"/>
    </w:p>
    <w:p w:rsidR="00125F0E" w:rsidRDefault="00125F0E" w:rsidP="00D01126">
      <w:pPr>
        <w:rPr>
          <w:rtl/>
          <w:lang w:eastAsia="he-IL"/>
        </w:rPr>
      </w:pPr>
    </w:p>
    <w:p w:rsidR="00125F0E" w:rsidRDefault="00125F0E" w:rsidP="00D01126">
      <w:pPr>
        <w:rPr>
          <w:rtl/>
          <w:lang w:eastAsia="he-IL"/>
        </w:rPr>
      </w:pPr>
      <w:r>
        <w:rPr>
          <w:rFonts w:hint="cs"/>
          <w:rtl/>
          <w:lang w:eastAsia="he-IL"/>
        </w:rPr>
        <w:t xml:space="preserve">מכובדי היושב-ראש, חבריי חברי הכנסת, אני רוצה להתייחס </w:t>
      </w:r>
      <w:r w:rsidR="00D01126">
        <w:rPr>
          <w:rFonts w:hint="cs"/>
          <w:rtl/>
          <w:lang w:eastAsia="he-IL"/>
        </w:rPr>
        <w:t>– – –</w:t>
      </w:r>
      <w:r>
        <w:rPr>
          <w:rFonts w:hint="cs"/>
          <w:rtl/>
          <w:lang w:eastAsia="he-IL"/>
        </w:rPr>
        <w:t xml:space="preserve"> </w:t>
      </w:r>
    </w:p>
    <w:p w:rsidR="00125F0E" w:rsidRDefault="00125F0E" w:rsidP="00687F5B">
      <w:pPr>
        <w:rPr>
          <w:rtl/>
          <w:lang w:eastAsia="he-IL"/>
        </w:rPr>
      </w:pPr>
      <w:bookmarkStart w:id="8876" w:name="_ETM_Q16_174716"/>
      <w:bookmarkStart w:id="8877" w:name="_ETM_Q16_174875"/>
      <w:bookmarkEnd w:id="8876"/>
      <w:bookmarkEnd w:id="8877"/>
    </w:p>
    <w:p w:rsidR="00125F0E" w:rsidRDefault="00125F0E" w:rsidP="00687F5B">
      <w:pPr>
        <w:pStyle w:val="af7"/>
        <w:keepNext/>
        <w:rPr>
          <w:rtl/>
        </w:rPr>
      </w:pPr>
      <w:r w:rsidRPr="007C2FDA">
        <w:rPr>
          <w:rStyle w:val="TagStyle"/>
          <w:rtl/>
        </w:rPr>
        <w:t xml:space="preserve"> &lt;&lt; יור &gt;&gt; </w:t>
      </w:r>
      <w:r>
        <w:rPr>
          <w:rtl/>
        </w:rPr>
        <w:t>היו"ר ארז מלול:</w:t>
      </w:r>
      <w:r w:rsidRPr="007C2FDA">
        <w:rPr>
          <w:rStyle w:val="TagStyle"/>
          <w:rtl/>
        </w:rPr>
        <w:t xml:space="preserve"> &lt;&lt; יור &gt;&gt;</w:t>
      </w:r>
      <w:r>
        <w:rPr>
          <w:rtl/>
        </w:rPr>
        <w:t xml:space="preserve">   </w:t>
      </w:r>
    </w:p>
    <w:p w:rsidR="00125F0E" w:rsidRDefault="00125F0E" w:rsidP="00D01126">
      <w:pPr>
        <w:rPr>
          <w:rtl/>
          <w:lang w:eastAsia="he-IL"/>
        </w:rPr>
      </w:pPr>
    </w:p>
    <w:p w:rsidR="00125F0E" w:rsidRDefault="00125F0E" w:rsidP="00687F5B">
      <w:pPr>
        <w:rPr>
          <w:rtl/>
          <w:lang w:eastAsia="he-IL"/>
        </w:rPr>
      </w:pPr>
      <w:bookmarkStart w:id="8878" w:name="_ETM_Q16_180651"/>
      <w:bookmarkEnd w:id="8878"/>
      <w:r>
        <w:rPr>
          <w:rFonts w:hint="cs"/>
          <w:rtl/>
          <w:lang w:eastAsia="he-IL"/>
        </w:rPr>
        <w:t xml:space="preserve">ששש. </w:t>
      </w:r>
      <w:bookmarkStart w:id="8879" w:name="_ETM_Q16_176465"/>
      <w:bookmarkEnd w:id="8879"/>
      <w:r>
        <w:rPr>
          <w:rFonts w:hint="cs"/>
          <w:rtl/>
          <w:lang w:eastAsia="he-IL"/>
        </w:rPr>
        <w:t>מספיק, זה לא הדיון בחוק הזה עכשיו.</w:t>
      </w:r>
    </w:p>
    <w:p w:rsidR="00125F0E" w:rsidRDefault="00125F0E" w:rsidP="00687F5B">
      <w:pPr>
        <w:rPr>
          <w:rtl/>
          <w:lang w:eastAsia="he-IL"/>
        </w:rPr>
      </w:pPr>
      <w:bookmarkStart w:id="8880" w:name="_ETM_Q16_177386"/>
      <w:bookmarkStart w:id="8881" w:name="_ETM_Q16_177500"/>
      <w:bookmarkEnd w:id="8880"/>
      <w:bookmarkEnd w:id="8881"/>
    </w:p>
    <w:p w:rsidR="00125F0E" w:rsidRDefault="00125F0E" w:rsidP="00687F5B">
      <w:pPr>
        <w:pStyle w:val="af6"/>
        <w:keepNext/>
        <w:rPr>
          <w:rtl/>
        </w:rPr>
      </w:pPr>
      <w:bookmarkStart w:id="8882" w:name="ET_interruption_5800_23"/>
      <w:r w:rsidRPr="007C2FDA">
        <w:rPr>
          <w:rStyle w:val="TagStyle"/>
          <w:rtl/>
        </w:rPr>
        <w:t xml:space="preserve"> &lt;&lt; קריאה &gt;&gt; </w:t>
      </w:r>
      <w:r>
        <w:rPr>
          <w:rtl/>
        </w:rPr>
        <w:t>אורית פרקש הכהן (המחנה הממלכתי):</w:t>
      </w:r>
      <w:r w:rsidRPr="007C2FDA">
        <w:rPr>
          <w:rStyle w:val="TagStyle"/>
          <w:rtl/>
        </w:rPr>
        <w:t xml:space="preserve"> &lt;&lt; קריאה &gt;&gt;</w:t>
      </w:r>
      <w:r>
        <w:rPr>
          <w:rtl/>
        </w:rPr>
        <w:t xml:space="preserve">   </w:t>
      </w:r>
      <w:bookmarkEnd w:id="8882"/>
    </w:p>
    <w:p w:rsidR="00125F0E" w:rsidRDefault="00125F0E" w:rsidP="00D01126">
      <w:pPr>
        <w:rPr>
          <w:rtl/>
          <w:lang w:eastAsia="he-IL"/>
        </w:rPr>
      </w:pPr>
    </w:p>
    <w:p w:rsidR="00125F0E" w:rsidRPr="007C2FDA" w:rsidRDefault="00125F0E" w:rsidP="00687F5B">
      <w:pPr>
        <w:rPr>
          <w:rtl/>
          <w:lang w:eastAsia="he-IL"/>
        </w:rPr>
      </w:pPr>
      <w:r>
        <w:rPr>
          <w:rFonts w:hint="cs"/>
          <w:rtl/>
          <w:lang w:eastAsia="he-IL"/>
        </w:rPr>
        <w:t>הוא שאל אותי שאלה.</w:t>
      </w:r>
    </w:p>
    <w:p w:rsidR="00125F0E" w:rsidRDefault="00125F0E" w:rsidP="00687F5B">
      <w:pPr>
        <w:rPr>
          <w:rtl/>
          <w:lang w:eastAsia="he-IL"/>
        </w:rPr>
      </w:pPr>
      <w:bookmarkStart w:id="8883" w:name="_ETM_Q16_174936"/>
      <w:bookmarkStart w:id="8884" w:name="_ETM_Q16_175010"/>
      <w:bookmarkEnd w:id="8883"/>
      <w:bookmarkEnd w:id="8884"/>
    </w:p>
    <w:p w:rsidR="00125F0E" w:rsidRDefault="00125F0E" w:rsidP="00687F5B">
      <w:pPr>
        <w:pStyle w:val="af7"/>
        <w:keepNext/>
        <w:rPr>
          <w:rtl/>
        </w:rPr>
      </w:pPr>
      <w:bookmarkStart w:id="8885" w:name="ET_yor_6595_5"/>
      <w:r w:rsidRPr="00BB3DF5">
        <w:rPr>
          <w:rStyle w:val="TagStyle"/>
          <w:rtl/>
        </w:rPr>
        <w:t xml:space="preserve"> &lt;&lt; יור &gt;&gt; </w:t>
      </w:r>
      <w:r>
        <w:rPr>
          <w:rtl/>
        </w:rPr>
        <w:t>היו"ר ארז מלול:</w:t>
      </w:r>
      <w:r w:rsidRPr="00BB3DF5">
        <w:rPr>
          <w:rStyle w:val="TagStyle"/>
          <w:rtl/>
        </w:rPr>
        <w:t xml:space="preserve"> &lt;&lt; יור &gt;&gt;</w:t>
      </w:r>
      <w:r>
        <w:rPr>
          <w:rtl/>
        </w:rPr>
        <w:t xml:space="preserve">   </w:t>
      </w:r>
      <w:bookmarkEnd w:id="8885"/>
    </w:p>
    <w:p w:rsidR="00125F0E" w:rsidRDefault="00125F0E" w:rsidP="00D01126">
      <w:pPr>
        <w:rPr>
          <w:rtl/>
          <w:lang w:eastAsia="he-IL"/>
        </w:rPr>
      </w:pPr>
    </w:p>
    <w:p w:rsidR="00125F0E" w:rsidRDefault="00125F0E" w:rsidP="00687F5B">
      <w:pPr>
        <w:rPr>
          <w:rtl/>
          <w:lang w:eastAsia="he-IL"/>
        </w:rPr>
      </w:pPr>
      <w:r>
        <w:rPr>
          <w:rFonts w:hint="cs"/>
          <w:rtl/>
          <w:lang w:eastAsia="he-IL"/>
        </w:rPr>
        <w:t>בסדר, אז בשקט.</w:t>
      </w:r>
    </w:p>
    <w:p w:rsidR="00125F0E" w:rsidRDefault="00125F0E" w:rsidP="00687F5B">
      <w:pPr>
        <w:rPr>
          <w:rtl/>
          <w:lang w:eastAsia="he-IL"/>
        </w:rPr>
      </w:pPr>
    </w:p>
    <w:p w:rsidR="00125F0E" w:rsidRDefault="00125F0E" w:rsidP="00687F5B">
      <w:pPr>
        <w:pStyle w:val="-"/>
        <w:keepNext/>
        <w:rPr>
          <w:rtl/>
        </w:rPr>
      </w:pPr>
      <w:bookmarkStart w:id="8886" w:name="ET_speakercontinue_6340_6"/>
      <w:r w:rsidRPr="00BB3DF5">
        <w:rPr>
          <w:rStyle w:val="TagStyle"/>
          <w:rtl/>
        </w:rPr>
        <w:t xml:space="preserve"> &lt;&lt; דובר_המשך &gt;&gt; </w:t>
      </w:r>
      <w:r>
        <w:rPr>
          <w:rtl/>
        </w:rPr>
        <w:t>ואליד אלהואשלה (רע"מ – הרשימה הערבית המאוחדת):</w:t>
      </w:r>
      <w:r w:rsidRPr="00BB3DF5">
        <w:rPr>
          <w:rStyle w:val="TagStyle"/>
          <w:rtl/>
        </w:rPr>
        <w:t xml:space="preserve"> &lt;&lt; דובר_המשך &gt;&gt;</w:t>
      </w:r>
      <w:r>
        <w:rPr>
          <w:rtl/>
        </w:rPr>
        <w:t xml:space="preserve">   </w:t>
      </w:r>
      <w:bookmarkEnd w:id="8886"/>
    </w:p>
    <w:p w:rsidR="00125F0E" w:rsidRDefault="00125F0E" w:rsidP="00D01126">
      <w:pPr>
        <w:rPr>
          <w:rtl/>
          <w:lang w:eastAsia="he-IL"/>
        </w:rPr>
      </w:pPr>
    </w:p>
    <w:p w:rsidR="00125F0E" w:rsidRDefault="00125F0E" w:rsidP="00687F5B">
      <w:pPr>
        <w:rPr>
          <w:rtl/>
          <w:lang w:eastAsia="he-IL"/>
        </w:rPr>
      </w:pPr>
      <w:r w:rsidRPr="002E65F2">
        <w:rPr>
          <w:rtl/>
          <w:lang w:eastAsia="he-IL"/>
        </w:rPr>
        <w:t>אדוני היושב-ראש</w:t>
      </w:r>
      <w:r>
        <w:rPr>
          <w:rFonts w:hint="cs"/>
          <w:rtl/>
          <w:lang w:eastAsia="he-IL"/>
        </w:rPr>
        <w:t>,</w:t>
      </w:r>
      <w:r w:rsidRPr="002E65F2">
        <w:rPr>
          <w:rtl/>
          <w:lang w:eastAsia="he-IL"/>
        </w:rPr>
        <w:t xml:space="preserve"> אני רוצה להתייחס לנושא המיגון בחברה הערבית מאז פרוץ המלחמה ב-7 </w:t>
      </w:r>
      <w:r>
        <w:rPr>
          <w:rFonts w:hint="cs"/>
          <w:rtl/>
          <w:lang w:eastAsia="he-IL"/>
        </w:rPr>
        <w:t>ב</w:t>
      </w:r>
      <w:r w:rsidRPr="002E65F2">
        <w:rPr>
          <w:rtl/>
          <w:lang w:eastAsia="he-IL"/>
        </w:rPr>
        <w:t>אוקטובר</w:t>
      </w:r>
      <w:r>
        <w:rPr>
          <w:rFonts w:hint="cs"/>
          <w:rtl/>
          <w:lang w:eastAsia="he-IL"/>
        </w:rPr>
        <w:t>,</w:t>
      </w:r>
      <w:r w:rsidRPr="002E65F2">
        <w:rPr>
          <w:rtl/>
          <w:lang w:eastAsia="he-IL"/>
        </w:rPr>
        <w:t xml:space="preserve"> כאשר נהרגו אזרחים בחברה הבדואית בנגב</w:t>
      </w:r>
      <w:r>
        <w:rPr>
          <w:rtl/>
          <w:lang w:eastAsia="he-IL"/>
        </w:rPr>
        <w:t xml:space="preserve"> מ</w:t>
      </w:r>
      <w:r w:rsidRPr="002E65F2">
        <w:rPr>
          <w:rtl/>
          <w:lang w:eastAsia="he-IL"/>
        </w:rPr>
        <w:t>הכפרים הלא-מוכרים</w:t>
      </w:r>
      <w:r>
        <w:rPr>
          <w:rFonts w:hint="cs"/>
          <w:rtl/>
          <w:lang w:eastAsia="he-IL"/>
        </w:rPr>
        <w:t>.</w:t>
      </w:r>
      <w:r w:rsidRPr="002E65F2">
        <w:rPr>
          <w:rtl/>
          <w:lang w:eastAsia="he-IL"/>
        </w:rPr>
        <w:t xml:space="preserve"> פנינו לפיקוד העורף</w:t>
      </w:r>
      <w:r>
        <w:rPr>
          <w:rFonts w:hint="cs"/>
          <w:rtl/>
          <w:lang w:eastAsia="he-IL"/>
        </w:rPr>
        <w:t xml:space="preserve">, </w:t>
      </w:r>
      <w:bookmarkStart w:id="8887" w:name="_ETM_Q16_199493"/>
      <w:bookmarkEnd w:id="8887"/>
      <w:r w:rsidRPr="002E65F2">
        <w:rPr>
          <w:rtl/>
          <w:lang w:eastAsia="he-IL"/>
        </w:rPr>
        <w:t xml:space="preserve">לשר הביטחון </w:t>
      </w:r>
      <w:r>
        <w:rPr>
          <w:rFonts w:hint="cs"/>
          <w:rtl/>
          <w:lang w:eastAsia="he-IL"/>
        </w:rPr>
        <w:t>ול</w:t>
      </w:r>
      <w:r w:rsidRPr="002E65F2">
        <w:rPr>
          <w:rtl/>
          <w:lang w:eastAsia="he-IL"/>
        </w:rPr>
        <w:t xml:space="preserve">לשכת </w:t>
      </w:r>
      <w:r>
        <w:rPr>
          <w:rFonts w:hint="cs"/>
          <w:rtl/>
          <w:lang w:eastAsia="he-IL"/>
        </w:rPr>
        <w:t xml:space="preserve">ראש הממשלה על מנת </w:t>
      </w:r>
      <w:r w:rsidRPr="002E65F2">
        <w:rPr>
          <w:rtl/>
          <w:lang w:eastAsia="he-IL"/>
        </w:rPr>
        <w:t>להציב מיגון בנגב</w:t>
      </w:r>
      <w:r>
        <w:rPr>
          <w:rFonts w:hint="cs"/>
          <w:rtl/>
          <w:lang w:eastAsia="he-IL"/>
        </w:rPr>
        <w:t>.</w:t>
      </w:r>
      <w:r w:rsidRPr="002E65F2">
        <w:rPr>
          <w:rtl/>
          <w:lang w:eastAsia="he-IL"/>
        </w:rPr>
        <w:t xml:space="preserve"> עד היום לא קיבלנו תשובה</w:t>
      </w:r>
      <w:r>
        <w:rPr>
          <w:rFonts w:hint="cs"/>
          <w:rtl/>
          <w:lang w:eastAsia="he-IL"/>
        </w:rPr>
        <w:t>.</w:t>
      </w:r>
      <w:r w:rsidRPr="002E65F2">
        <w:rPr>
          <w:rtl/>
          <w:lang w:eastAsia="he-IL"/>
        </w:rPr>
        <w:t xml:space="preserve"> עד היום לא </w:t>
      </w:r>
      <w:r>
        <w:rPr>
          <w:rFonts w:hint="cs"/>
          <w:rtl/>
          <w:lang w:eastAsia="he-IL"/>
        </w:rPr>
        <w:t xml:space="preserve">הציבו </w:t>
      </w:r>
      <w:r w:rsidRPr="002E65F2">
        <w:rPr>
          <w:rtl/>
          <w:lang w:eastAsia="he-IL"/>
        </w:rPr>
        <w:t>מיגון בכפרים הלא-מוכרים בנגב</w:t>
      </w:r>
      <w:r>
        <w:rPr>
          <w:rFonts w:hint="cs"/>
          <w:rtl/>
          <w:lang w:eastAsia="he-IL"/>
        </w:rPr>
        <w:t>.</w:t>
      </w:r>
    </w:p>
    <w:p w:rsidR="00125F0E" w:rsidRDefault="00125F0E" w:rsidP="00687F5B">
      <w:pPr>
        <w:rPr>
          <w:rtl/>
          <w:lang w:eastAsia="he-IL"/>
        </w:rPr>
      </w:pPr>
    </w:p>
    <w:p w:rsidR="00125F0E" w:rsidRDefault="00125F0E" w:rsidP="00687F5B">
      <w:pPr>
        <w:pStyle w:val="af6"/>
        <w:keepNext/>
        <w:rPr>
          <w:rtl/>
        </w:rPr>
      </w:pPr>
      <w:bookmarkStart w:id="8888" w:name="ET_interruption_6345_290"/>
      <w:r w:rsidRPr="00687F5B">
        <w:rPr>
          <w:rStyle w:val="TagStyle"/>
          <w:rtl/>
        </w:rPr>
        <w:t xml:space="preserve"> &lt;&lt; קריאה &gt;&gt; </w:t>
      </w:r>
      <w:r>
        <w:rPr>
          <w:rtl/>
        </w:rPr>
        <w:t>טלי גוטליב (הליכוד):</w:t>
      </w:r>
      <w:r w:rsidRPr="00687F5B">
        <w:rPr>
          <w:rStyle w:val="TagStyle"/>
          <w:rtl/>
        </w:rPr>
        <w:t xml:space="preserve"> &lt;&lt; קריאה &gt;&gt;</w:t>
      </w:r>
      <w:r>
        <w:rPr>
          <w:rtl/>
        </w:rPr>
        <w:t xml:space="preserve">   </w:t>
      </w:r>
      <w:bookmarkEnd w:id="8888"/>
    </w:p>
    <w:p w:rsidR="00125F0E" w:rsidRDefault="00125F0E" w:rsidP="00D01126">
      <w:pPr>
        <w:rPr>
          <w:rtl/>
          <w:lang w:eastAsia="he-IL"/>
        </w:rPr>
      </w:pPr>
    </w:p>
    <w:p w:rsidR="00125F0E" w:rsidRPr="00687F5B" w:rsidRDefault="00D01126" w:rsidP="00D01126">
      <w:pPr>
        <w:rPr>
          <w:rtl/>
          <w:lang w:eastAsia="he-IL"/>
        </w:rPr>
      </w:pPr>
      <w:r>
        <w:rPr>
          <w:rFonts w:hint="cs"/>
          <w:rtl/>
          <w:lang w:eastAsia="he-IL"/>
        </w:rPr>
        <w:t>– – –</w:t>
      </w:r>
    </w:p>
    <w:p w:rsidR="00125F0E" w:rsidRDefault="00125F0E" w:rsidP="00687F5B">
      <w:pPr>
        <w:rPr>
          <w:rtl/>
          <w:lang w:eastAsia="he-IL"/>
        </w:rPr>
      </w:pPr>
      <w:bookmarkStart w:id="8889" w:name="_ETM_Q16_213465"/>
      <w:bookmarkEnd w:id="8889"/>
    </w:p>
    <w:p w:rsidR="00125F0E" w:rsidRDefault="00125F0E" w:rsidP="00687F5B">
      <w:pPr>
        <w:pStyle w:val="af7"/>
        <w:keepNext/>
        <w:rPr>
          <w:rtl/>
        </w:rPr>
      </w:pPr>
      <w:bookmarkStart w:id="8890" w:name="ET_yor_6595_24"/>
      <w:r w:rsidRPr="002E65F2">
        <w:rPr>
          <w:rStyle w:val="TagStyle"/>
          <w:rtl/>
        </w:rPr>
        <w:t xml:space="preserve"> &lt;&lt; יור &gt;&gt; </w:t>
      </w:r>
      <w:r>
        <w:rPr>
          <w:rtl/>
        </w:rPr>
        <w:t>היו"ר ארז מלול:</w:t>
      </w:r>
      <w:r w:rsidRPr="002E65F2">
        <w:rPr>
          <w:rStyle w:val="TagStyle"/>
          <w:rtl/>
        </w:rPr>
        <w:t xml:space="preserve"> &lt;&lt; יור &gt;&gt;</w:t>
      </w:r>
      <w:r>
        <w:rPr>
          <w:rtl/>
        </w:rPr>
        <w:t xml:space="preserve">   </w:t>
      </w:r>
      <w:bookmarkEnd w:id="8890"/>
    </w:p>
    <w:p w:rsidR="00125F0E" w:rsidRDefault="00125F0E" w:rsidP="00D01126">
      <w:pPr>
        <w:rPr>
          <w:rtl/>
          <w:lang w:eastAsia="he-IL"/>
        </w:rPr>
      </w:pPr>
    </w:p>
    <w:p w:rsidR="00125F0E" w:rsidRDefault="00125F0E" w:rsidP="00687F5B">
      <w:pPr>
        <w:rPr>
          <w:rtl/>
          <w:lang w:eastAsia="he-IL"/>
        </w:rPr>
      </w:pPr>
      <w:bookmarkStart w:id="8891" w:name="_ETM_Q16_215240"/>
      <w:bookmarkStart w:id="8892" w:name="_ETM_Q16_213568"/>
      <w:bookmarkStart w:id="8893" w:name="_ETM_Q16_213605"/>
      <w:bookmarkStart w:id="8894" w:name="_ETM_Q16_213674"/>
      <w:bookmarkEnd w:id="8891"/>
      <w:bookmarkEnd w:id="8892"/>
      <w:bookmarkEnd w:id="8893"/>
      <w:bookmarkEnd w:id="8894"/>
      <w:r w:rsidRPr="002E65F2">
        <w:rPr>
          <w:rtl/>
          <w:lang w:eastAsia="he-IL"/>
        </w:rPr>
        <w:t xml:space="preserve">חברת הכנסת </w:t>
      </w:r>
      <w:r>
        <w:rPr>
          <w:rFonts w:hint="cs"/>
          <w:rtl/>
          <w:lang w:eastAsia="he-IL"/>
        </w:rPr>
        <w:t>טלי גוטליב, זה מפריע.</w:t>
      </w:r>
    </w:p>
    <w:p w:rsidR="00125F0E" w:rsidRDefault="00125F0E" w:rsidP="00687F5B">
      <w:pPr>
        <w:rPr>
          <w:rtl/>
          <w:lang w:eastAsia="he-IL"/>
        </w:rPr>
      </w:pPr>
      <w:bookmarkStart w:id="8895" w:name="_ETM_Q16_216109"/>
      <w:bookmarkStart w:id="8896" w:name="_ETM_Q16_216185"/>
      <w:bookmarkEnd w:id="8895"/>
      <w:bookmarkEnd w:id="8896"/>
    </w:p>
    <w:p w:rsidR="00125F0E" w:rsidRDefault="00125F0E" w:rsidP="00687F5B">
      <w:pPr>
        <w:pStyle w:val="-"/>
        <w:keepNext/>
        <w:rPr>
          <w:rtl/>
        </w:rPr>
      </w:pPr>
      <w:r w:rsidRPr="00BB3DF5">
        <w:rPr>
          <w:rStyle w:val="TagStyle"/>
          <w:rtl/>
        </w:rPr>
        <w:t xml:space="preserve">&lt;&lt; דובר_המשך &gt;&gt; </w:t>
      </w:r>
      <w:r>
        <w:rPr>
          <w:rtl/>
        </w:rPr>
        <w:t>ואליד אלהואשלה (רע"מ – הרשימה הערבית המאוחדת):</w:t>
      </w:r>
      <w:r w:rsidRPr="00BB3DF5">
        <w:rPr>
          <w:rStyle w:val="TagStyle"/>
          <w:rtl/>
        </w:rPr>
        <w:t xml:space="preserve"> &lt;&lt; דובר_המשך &gt;&gt;</w:t>
      </w:r>
      <w:r>
        <w:rPr>
          <w:rtl/>
        </w:rPr>
        <w:t xml:space="preserve">   </w:t>
      </w:r>
    </w:p>
    <w:p w:rsidR="00125F0E" w:rsidRDefault="00125F0E" w:rsidP="00D01126">
      <w:pPr>
        <w:rPr>
          <w:rtl/>
          <w:lang w:eastAsia="he-IL"/>
        </w:rPr>
      </w:pPr>
    </w:p>
    <w:p w:rsidR="00125F0E" w:rsidRDefault="00125F0E" w:rsidP="00913A83">
      <w:pPr>
        <w:rPr>
          <w:rtl/>
          <w:lang w:eastAsia="he-IL"/>
        </w:rPr>
      </w:pPr>
      <w:bookmarkStart w:id="8897" w:name="_ETM_Q16_218114"/>
      <w:bookmarkStart w:id="8898" w:name="_ETM_Q16_218253"/>
      <w:bookmarkStart w:id="8899" w:name="_ETM_Q16_216247"/>
      <w:bookmarkStart w:id="8900" w:name="_ETM_Q16_216303"/>
      <w:bookmarkEnd w:id="8897"/>
      <w:bookmarkEnd w:id="8898"/>
      <w:bookmarkEnd w:id="8899"/>
      <w:bookmarkEnd w:id="8900"/>
      <w:r>
        <w:rPr>
          <w:rFonts w:hint="cs"/>
          <w:rtl/>
          <w:lang w:eastAsia="he-IL"/>
        </w:rPr>
        <w:t>אנח</w:t>
      </w:r>
      <w:bookmarkStart w:id="8901" w:name="_ETM_Q16_216196"/>
      <w:bookmarkEnd w:id="8901"/>
      <w:r>
        <w:rPr>
          <w:rFonts w:hint="cs"/>
          <w:rtl/>
          <w:lang w:eastAsia="he-IL"/>
        </w:rPr>
        <w:t xml:space="preserve">נו </w:t>
      </w:r>
      <w:r w:rsidRPr="002E65F2">
        <w:rPr>
          <w:rtl/>
          <w:lang w:eastAsia="he-IL"/>
        </w:rPr>
        <w:t xml:space="preserve">פנינו </w:t>
      </w:r>
      <w:r>
        <w:rPr>
          <w:rFonts w:hint="cs"/>
          <w:rtl/>
          <w:lang w:eastAsia="he-IL"/>
        </w:rPr>
        <w:t xml:space="preserve">גם </w:t>
      </w:r>
      <w:r w:rsidRPr="002E65F2">
        <w:rPr>
          <w:rtl/>
          <w:lang w:eastAsia="he-IL"/>
        </w:rPr>
        <w:t xml:space="preserve">לפיקוד העורף על הנושא של הגדרת </w:t>
      </w:r>
      <w:r>
        <w:rPr>
          <w:rFonts w:hint="cs"/>
          <w:rtl/>
          <w:lang w:eastAsia="he-IL"/>
        </w:rPr>
        <w:t>"</w:t>
      </w:r>
      <w:r w:rsidRPr="002E65F2">
        <w:rPr>
          <w:rtl/>
          <w:lang w:eastAsia="he-IL"/>
        </w:rPr>
        <w:t>שטח פתוח</w:t>
      </w:r>
      <w:r>
        <w:rPr>
          <w:rFonts w:hint="cs"/>
          <w:rtl/>
          <w:lang w:eastAsia="he-IL"/>
        </w:rPr>
        <w:t>",</w:t>
      </w:r>
      <w:r w:rsidRPr="002E65F2">
        <w:rPr>
          <w:rtl/>
          <w:lang w:eastAsia="he-IL"/>
        </w:rPr>
        <w:t xml:space="preserve"> </w:t>
      </w:r>
      <w:r>
        <w:rPr>
          <w:rFonts w:hint="cs"/>
          <w:rtl/>
          <w:lang w:eastAsia="he-IL"/>
        </w:rPr>
        <w:t xml:space="preserve">וראינו שכשמשפחת ברנס, זיכרונם לברכה, </w:t>
      </w:r>
      <w:r w:rsidRPr="002E65F2">
        <w:rPr>
          <w:rtl/>
          <w:lang w:eastAsia="he-IL"/>
        </w:rPr>
        <w:t xml:space="preserve">מקיבוץ אורטל בכביש 91 </w:t>
      </w:r>
      <w:r>
        <w:rPr>
          <w:rFonts w:hint="cs"/>
          <w:rtl/>
          <w:lang w:eastAsia="he-IL"/>
        </w:rPr>
        <w:t xml:space="preserve">בגולן </w:t>
      </w:r>
      <w:r w:rsidRPr="002E65F2">
        <w:rPr>
          <w:rtl/>
          <w:lang w:eastAsia="he-IL"/>
        </w:rPr>
        <w:t>נפגעו</w:t>
      </w:r>
      <w:r>
        <w:rPr>
          <w:rFonts w:hint="cs"/>
          <w:rtl/>
          <w:lang w:eastAsia="he-IL"/>
        </w:rPr>
        <w:t>,</w:t>
      </w:r>
      <w:r w:rsidRPr="002E65F2">
        <w:rPr>
          <w:rtl/>
          <w:lang w:eastAsia="he-IL"/>
        </w:rPr>
        <w:t xml:space="preserve"> צה"ל פתח בתחקיר </w:t>
      </w:r>
      <w:r>
        <w:rPr>
          <w:rFonts w:hint="cs"/>
          <w:rtl/>
          <w:lang w:eastAsia="he-IL"/>
        </w:rPr>
        <w:t xml:space="preserve">על מנת </w:t>
      </w:r>
      <w:bookmarkStart w:id="8902" w:name="_ETM_Q16_242127"/>
      <w:bookmarkEnd w:id="8902"/>
      <w:r w:rsidRPr="002E65F2">
        <w:rPr>
          <w:rtl/>
          <w:lang w:eastAsia="he-IL"/>
        </w:rPr>
        <w:t xml:space="preserve">לדעת מתי כיפת ברזל </w:t>
      </w:r>
      <w:r>
        <w:rPr>
          <w:rFonts w:hint="cs"/>
          <w:rtl/>
          <w:lang w:eastAsia="he-IL"/>
        </w:rPr>
        <w:t xml:space="preserve">מיירטת </w:t>
      </w:r>
      <w:r w:rsidRPr="002E65F2">
        <w:rPr>
          <w:rtl/>
          <w:lang w:eastAsia="he-IL"/>
        </w:rPr>
        <w:t>את הטילים</w:t>
      </w:r>
      <w:r>
        <w:rPr>
          <w:rFonts w:hint="cs"/>
          <w:rtl/>
          <w:lang w:eastAsia="he-IL"/>
        </w:rPr>
        <w:t>.</w:t>
      </w:r>
      <w:r w:rsidRPr="002E65F2">
        <w:rPr>
          <w:rtl/>
          <w:lang w:eastAsia="he-IL"/>
        </w:rPr>
        <w:t xml:space="preserve"> אבל יש הפקרות לגבי ה</w:t>
      </w:r>
      <w:r>
        <w:rPr>
          <w:rFonts w:hint="cs"/>
          <w:rtl/>
          <w:lang w:eastAsia="he-IL"/>
        </w:rPr>
        <w:t>י</w:t>
      </w:r>
      <w:r w:rsidRPr="002E65F2">
        <w:rPr>
          <w:rtl/>
          <w:lang w:eastAsia="he-IL"/>
        </w:rPr>
        <w:t>ישובים הערביים</w:t>
      </w:r>
      <w:r>
        <w:rPr>
          <w:rFonts w:hint="cs"/>
          <w:rtl/>
          <w:lang w:eastAsia="he-IL"/>
        </w:rPr>
        <w:t>,</w:t>
      </w:r>
      <w:r w:rsidRPr="002E65F2">
        <w:rPr>
          <w:rtl/>
          <w:lang w:eastAsia="he-IL"/>
        </w:rPr>
        <w:t xml:space="preserve"> אדוני היושב-ראש</w:t>
      </w:r>
      <w:r>
        <w:rPr>
          <w:rFonts w:hint="cs"/>
          <w:rtl/>
          <w:lang w:eastAsia="he-IL"/>
        </w:rPr>
        <w:t>.</w:t>
      </w:r>
      <w:r w:rsidRPr="002E65F2">
        <w:rPr>
          <w:rtl/>
          <w:lang w:eastAsia="he-IL"/>
        </w:rPr>
        <w:t xml:space="preserve"> ראי</w:t>
      </w:r>
      <w:r>
        <w:rPr>
          <w:rtl/>
          <w:lang w:eastAsia="he-IL"/>
        </w:rPr>
        <w:t>נו את זה בכפרים הלא-מוכרים בנגב</w:t>
      </w:r>
      <w:r>
        <w:rPr>
          <w:rFonts w:hint="cs"/>
          <w:rtl/>
          <w:lang w:eastAsia="he-IL"/>
        </w:rPr>
        <w:t xml:space="preserve">, ליד כסייפה, אום בטין </w:t>
      </w:r>
      <w:proofErr w:type="spellStart"/>
      <w:r>
        <w:rPr>
          <w:rFonts w:hint="cs"/>
          <w:rtl/>
          <w:lang w:eastAsia="he-IL"/>
        </w:rPr>
        <w:t>ולקיה</w:t>
      </w:r>
      <w:proofErr w:type="spellEnd"/>
      <w:r>
        <w:rPr>
          <w:rFonts w:hint="cs"/>
          <w:rtl/>
          <w:lang w:eastAsia="he-IL"/>
        </w:rPr>
        <w:t xml:space="preserve">; בשבוע האחרון </w:t>
      </w:r>
      <w:r w:rsidRPr="002E65F2">
        <w:rPr>
          <w:rtl/>
          <w:lang w:eastAsia="he-IL"/>
        </w:rPr>
        <w:t>ראינו זה בטמרה</w:t>
      </w:r>
      <w:r>
        <w:rPr>
          <w:rFonts w:hint="cs"/>
          <w:rtl/>
          <w:lang w:eastAsia="he-IL"/>
        </w:rPr>
        <w:t>,</w:t>
      </w:r>
      <w:r w:rsidRPr="002E65F2">
        <w:rPr>
          <w:rtl/>
          <w:lang w:eastAsia="he-IL"/>
        </w:rPr>
        <w:t xml:space="preserve"> אתמול</w:t>
      </w:r>
      <w:r>
        <w:rPr>
          <w:rFonts w:hint="cs"/>
          <w:rtl/>
          <w:lang w:eastAsia="he-IL"/>
        </w:rPr>
        <w:t>,</w:t>
      </w:r>
      <w:r w:rsidRPr="002E65F2">
        <w:rPr>
          <w:rtl/>
          <w:lang w:eastAsia="he-IL"/>
        </w:rPr>
        <w:t xml:space="preserve"> ולפני כמה ימים </w:t>
      </w:r>
      <w:r>
        <w:rPr>
          <w:rFonts w:hint="cs"/>
          <w:rtl/>
          <w:lang w:eastAsia="he-IL"/>
        </w:rPr>
        <w:t xml:space="preserve">– </w:t>
      </w:r>
      <w:r w:rsidRPr="002E65F2">
        <w:rPr>
          <w:rtl/>
          <w:lang w:eastAsia="he-IL"/>
        </w:rPr>
        <w:t>במג'ד אל-כרום</w:t>
      </w:r>
      <w:r>
        <w:rPr>
          <w:rFonts w:hint="cs"/>
          <w:rtl/>
          <w:lang w:eastAsia="he-IL"/>
        </w:rPr>
        <w:t>.</w:t>
      </w:r>
      <w:r w:rsidRPr="002E65F2">
        <w:rPr>
          <w:rtl/>
          <w:lang w:eastAsia="he-IL"/>
        </w:rPr>
        <w:t xml:space="preserve"> אני לא יודע </w:t>
      </w:r>
      <w:r>
        <w:rPr>
          <w:rFonts w:hint="cs"/>
          <w:rtl/>
          <w:lang w:eastAsia="he-IL"/>
        </w:rPr>
        <w:t xml:space="preserve">למה </w:t>
      </w:r>
      <w:r w:rsidRPr="002E65F2">
        <w:rPr>
          <w:rtl/>
          <w:lang w:eastAsia="he-IL"/>
        </w:rPr>
        <w:t>הממשלה מ</w:t>
      </w:r>
      <w:r>
        <w:rPr>
          <w:rFonts w:hint="cs"/>
          <w:rtl/>
          <w:lang w:eastAsia="he-IL"/>
        </w:rPr>
        <w:t>פק</w:t>
      </w:r>
      <w:r w:rsidRPr="002E65F2">
        <w:rPr>
          <w:rtl/>
          <w:lang w:eastAsia="he-IL"/>
        </w:rPr>
        <w:t>ירה את האזרחים הערבים</w:t>
      </w:r>
      <w:r>
        <w:rPr>
          <w:rFonts w:hint="cs"/>
          <w:rtl/>
          <w:lang w:eastAsia="he-IL"/>
        </w:rPr>
        <w:t>,</w:t>
      </w:r>
      <w:r w:rsidRPr="002E65F2">
        <w:rPr>
          <w:rtl/>
          <w:lang w:eastAsia="he-IL"/>
        </w:rPr>
        <w:t xml:space="preserve"> מה הסיבה לכך</w:t>
      </w:r>
      <w:r>
        <w:rPr>
          <w:rFonts w:hint="cs"/>
          <w:rtl/>
          <w:lang w:eastAsia="he-IL"/>
        </w:rPr>
        <w:t>.</w:t>
      </w:r>
    </w:p>
    <w:p w:rsidR="00125F0E" w:rsidRDefault="00125F0E" w:rsidP="00687F5B">
      <w:pPr>
        <w:rPr>
          <w:rtl/>
          <w:lang w:eastAsia="he-IL"/>
        </w:rPr>
      </w:pPr>
      <w:bookmarkStart w:id="8903" w:name="_ETM_Q16_271776"/>
      <w:bookmarkEnd w:id="8903"/>
    </w:p>
    <w:p w:rsidR="00125F0E" w:rsidRDefault="00125F0E" w:rsidP="00687F5B">
      <w:pPr>
        <w:pStyle w:val="af6"/>
        <w:keepNext/>
        <w:rPr>
          <w:rtl/>
        </w:rPr>
      </w:pPr>
      <w:bookmarkStart w:id="8904" w:name="ET_interruption_6156_26"/>
      <w:r w:rsidRPr="002E65F2">
        <w:rPr>
          <w:rStyle w:val="TagStyle"/>
          <w:rtl/>
        </w:rPr>
        <w:t xml:space="preserve"> &lt;&lt; קריאה &gt;&gt; </w:t>
      </w:r>
      <w:r>
        <w:rPr>
          <w:rtl/>
        </w:rPr>
        <w:t>גלעד קריב (העבודה):</w:t>
      </w:r>
      <w:r w:rsidRPr="002E65F2">
        <w:rPr>
          <w:rStyle w:val="TagStyle"/>
          <w:rtl/>
        </w:rPr>
        <w:t xml:space="preserve"> &lt;&lt; קריאה &gt;&gt;</w:t>
      </w:r>
      <w:r>
        <w:rPr>
          <w:rtl/>
        </w:rPr>
        <w:t xml:space="preserve">   </w:t>
      </w:r>
      <w:bookmarkEnd w:id="8904"/>
    </w:p>
    <w:p w:rsidR="00125F0E" w:rsidRDefault="00125F0E" w:rsidP="00D01126">
      <w:pPr>
        <w:rPr>
          <w:rtl/>
          <w:lang w:eastAsia="he-IL"/>
        </w:rPr>
      </w:pPr>
    </w:p>
    <w:p w:rsidR="00125F0E" w:rsidRDefault="00125F0E" w:rsidP="00687F5B">
      <w:pPr>
        <w:rPr>
          <w:rtl/>
          <w:lang w:eastAsia="he-IL"/>
        </w:rPr>
      </w:pPr>
      <w:r>
        <w:rPr>
          <w:rFonts w:hint="cs"/>
          <w:rtl/>
          <w:lang w:eastAsia="he-IL"/>
        </w:rPr>
        <w:t>אתה יודע.</w:t>
      </w:r>
    </w:p>
    <w:p w:rsidR="00125F0E" w:rsidRDefault="00125F0E" w:rsidP="00687F5B">
      <w:pPr>
        <w:rPr>
          <w:rtl/>
          <w:lang w:eastAsia="he-IL"/>
        </w:rPr>
      </w:pPr>
      <w:bookmarkStart w:id="8905" w:name="_ETM_Q16_267533"/>
      <w:bookmarkStart w:id="8906" w:name="_ETM_Q16_267577"/>
      <w:bookmarkEnd w:id="8905"/>
      <w:bookmarkEnd w:id="8906"/>
    </w:p>
    <w:p w:rsidR="00125F0E" w:rsidRDefault="00125F0E" w:rsidP="00687F5B">
      <w:pPr>
        <w:pStyle w:val="-"/>
        <w:keepNext/>
        <w:rPr>
          <w:rtl/>
        </w:rPr>
      </w:pPr>
      <w:bookmarkStart w:id="8907" w:name="_ETM_Q16_268937"/>
      <w:bookmarkStart w:id="8908" w:name="_ETM_Q16_269029"/>
      <w:bookmarkEnd w:id="8907"/>
      <w:bookmarkEnd w:id="8908"/>
      <w:r w:rsidRPr="00BB3DF5">
        <w:rPr>
          <w:rStyle w:val="TagStyle"/>
          <w:rtl/>
        </w:rPr>
        <w:t xml:space="preserve">&lt;&lt; דובר_המשך &gt;&gt; </w:t>
      </w:r>
      <w:r>
        <w:rPr>
          <w:rtl/>
        </w:rPr>
        <w:t>ואליד אלהואשלה (רע"מ – הרשימה הערבית המאוחדת):</w:t>
      </w:r>
      <w:r w:rsidRPr="00BB3DF5">
        <w:rPr>
          <w:rStyle w:val="TagStyle"/>
          <w:rtl/>
        </w:rPr>
        <w:t xml:space="preserve"> &lt;&lt; דובר_המשך &gt;&gt;</w:t>
      </w:r>
      <w:r>
        <w:rPr>
          <w:rtl/>
        </w:rPr>
        <w:t xml:space="preserve">   </w:t>
      </w:r>
    </w:p>
    <w:p w:rsidR="00125F0E" w:rsidRPr="002E65F2" w:rsidRDefault="00125F0E" w:rsidP="00687F5B">
      <w:pPr>
        <w:rPr>
          <w:rtl/>
          <w:lang w:eastAsia="he-IL"/>
        </w:rPr>
      </w:pPr>
    </w:p>
    <w:p w:rsidR="00125F0E" w:rsidRDefault="00125F0E" w:rsidP="00687F5B">
      <w:pPr>
        <w:rPr>
          <w:rtl/>
          <w:lang w:eastAsia="he-IL"/>
        </w:rPr>
      </w:pPr>
      <w:bookmarkStart w:id="8909" w:name="_ETM_Q16_271926"/>
      <w:bookmarkStart w:id="8910" w:name="_ETM_Q16_271957"/>
      <w:bookmarkStart w:id="8911" w:name="_ETM_Q16_272062"/>
      <w:bookmarkEnd w:id="8909"/>
      <w:bookmarkEnd w:id="8910"/>
      <w:bookmarkEnd w:id="8911"/>
      <w:r w:rsidRPr="002E65F2">
        <w:rPr>
          <w:rtl/>
          <w:lang w:eastAsia="he-IL"/>
        </w:rPr>
        <w:t>איפה שר הביטחון</w:t>
      </w:r>
      <w:r>
        <w:rPr>
          <w:rFonts w:hint="cs"/>
          <w:rtl/>
          <w:lang w:eastAsia="he-IL"/>
        </w:rPr>
        <w:t>?</w:t>
      </w:r>
      <w:r w:rsidRPr="002E65F2">
        <w:rPr>
          <w:rtl/>
          <w:lang w:eastAsia="he-IL"/>
        </w:rPr>
        <w:t xml:space="preserve"> איפה פיקוד העורף</w:t>
      </w:r>
      <w:r>
        <w:rPr>
          <w:rFonts w:hint="cs"/>
          <w:rtl/>
          <w:lang w:eastAsia="he-IL"/>
        </w:rPr>
        <w:t>?</w:t>
      </w:r>
      <w:r w:rsidRPr="002E65F2">
        <w:rPr>
          <w:rtl/>
          <w:lang w:eastAsia="he-IL"/>
        </w:rPr>
        <w:t xml:space="preserve"> מי אמור לתת תשובות לאנשים</w:t>
      </w:r>
      <w:r>
        <w:rPr>
          <w:rFonts w:hint="cs"/>
          <w:rtl/>
          <w:lang w:eastAsia="he-IL"/>
        </w:rPr>
        <w:t>?</w:t>
      </w:r>
      <w:r w:rsidRPr="002E65F2">
        <w:rPr>
          <w:rtl/>
          <w:lang w:eastAsia="he-IL"/>
        </w:rPr>
        <w:t xml:space="preserve"> מי אמור לספק מיגון</w:t>
      </w:r>
      <w:r>
        <w:rPr>
          <w:rFonts w:hint="cs"/>
          <w:rtl/>
          <w:lang w:eastAsia="he-IL"/>
        </w:rPr>
        <w:t>?</w:t>
      </w:r>
    </w:p>
    <w:p w:rsidR="00125F0E" w:rsidRDefault="00125F0E" w:rsidP="00687F5B">
      <w:pPr>
        <w:rPr>
          <w:rtl/>
          <w:lang w:eastAsia="he-IL"/>
        </w:rPr>
      </w:pPr>
      <w:bookmarkStart w:id="8912" w:name="_ETM_Q16_280711"/>
      <w:bookmarkEnd w:id="8912"/>
    </w:p>
    <w:p w:rsidR="00125F0E" w:rsidRDefault="00125F0E" w:rsidP="00687F5B">
      <w:pPr>
        <w:rPr>
          <w:rtl/>
          <w:lang w:eastAsia="he-IL"/>
        </w:rPr>
      </w:pPr>
      <w:bookmarkStart w:id="8913" w:name="_ETM_Q16_280847"/>
      <w:bookmarkStart w:id="8914" w:name="_ETM_Q16_280900"/>
      <w:bookmarkStart w:id="8915" w:name="_ETM_Q16_280987"/>
      <w:bookmarkEnd w:id="8913"/>
      <w:bookmarkEnd w:id="8914"/>
      <w:bookmarkEnd w:id="8915"/>
      <w:r w:rsidRPr="002E65F2">
        <w:rPr>
          <w:rtl/>
          <w:lang w:eastAsia="he-IL"/>
        </w:rPr>
        <w:t xml:space="preserve">היום בוועדת הכלכלה חברים מהקואליציה מנסים גם להשתלט על התקציב של משרד </w:t>
      </w:r>
      <w:r>
        <w:rPr>
          <w:rFonts w:hint="cs"/>
          <w:rtl/>
          <w:lang w:eastAsia="he-IL"/>
        </w:rPr>
        <w:t>ה</w:t>
      </w:r>
      <w:r w:rsidRPr="002E65F2">
        <w:rPr>
          <w:rtl/>
          <w:lang w:eastAsia="he-IL"/>
        </w:rPr>
        <w:t>נגב ו</w:t>
      </w:r>
      <w:r>
        <w:rPr>
          <w:rFonts w:hint="cs"/>
          <w:rtl/>
          <w:lang w:eastAsia="he-IL"/>
        </w:rPr>
        <w:t>ה</w:t>
      </w:r>
      <w:r w:rsidRPr="002E65F2">
        <w:rPr>
          <w:rtl/>
          <w:lang w:eastAsia="he-IL"/>
        </w:rPr>
        <w:t xml:space="preserve">גליל </w:t>
      </w:r>
      <w:r>
        <w:rPr>
          <w:rFonts w:hint="cs"/>
          <w:rtl/>
          <w:lang w:eastAsia="he-IL"/>
        </w:rPr>
        <w:t xml:space="preserve">על מנת </w:t>
      </w:r>
      <w:r w:rsidRPr="002E65F2">
        <w:rPr>
          <w:rtl/>
          <w:lang w:eastAsia="he-IL"/>
        </w:rPr>
        <w:t>להעביר אותו להתנחלויות</w:t>
      </w:r>
      <w:r>
        <w:rPr>
          <w:rFonts w:hint="cs"/>
          <w:rtl/>
          <w:lang w:eastAsia="he-IL"/>
        </w:rPr>
        <w:t>.</w:t>
      </w:r>
      <w:r w:rsidRPr="002E65F2">
        <w:rPr>
          <w:rtl/>
          <w:lang w:eastAsia="he-IL"/>
        </w:rPr>
        <w:t xml:space="preserve"> זה מה שאנחנו רוצים עכשיו</w:t>
      </w:r>
      <w:r>
        <w:rPr>
          <w:rFonts w:hint="cs"/>
          <w:rtl/>
          <w:lang w:eastAsia="he-IL"/>
        </w:rPr>
        <w:t>?</w:t>
      </w:r>
      <w:r w:rsidRPr="002E65F2">
        <w:rPr>
          <w:rtl/>
          <w:lang w:eastAsia="he-IL"/>
        </w:rPr>
        <w:t xml:space="preserve"> למה לא שמים מיגון </w:t>
      </w:r>
      <w:r>
        <w:rPr>
          <w:rFonts w:hint="cs"/>
          <w:rtl/>
          <w:lang w:eastAsia="he-IL"/>
        </w:rPr>
        <w:t>במג'ד אל-כרום? באל-</w:t>
      </w:r>
      <w:proofErr w:type="spellStart"/>
      <w:r>
        <w:rPr>
          <w:rFonts w:hint="cs"/>
          <w:rtl/>
          <w:lang w:eastAsia="he-IL"/>
        </w:rPr>
        <w:t>בענה</w:t>
      </w:r>
      <w:proofErr w:type="spellEnd"/>
      <w:r>
        <w:rPr>
          <w:rFonts w:hint="cs"/>
          <w:rtl/>
          <w:lang w:eastAsia="he-IL"/>
        </w:rPr>
        <w:t>? באל-</w:t>
      </w:r>
      <w:proofErr w:type="spellStart"/>
      <w:r>
        <w:rPr>
          <w:rFonts w:hint="cs"/>
          <w:rtl/>
          <w:lang w:eastAsia="he-IL"/>
        </w:rPr>
        <w:t>ע'רא</w:t>
      </w:r>
      <w:proofErr w:type="spellEnd"/>
      <w:r>
        <w:rPr>
          <w:rFonts w:hint="cs"/>
          <w:rtl/>
          <w:lang w:eastAsia="he-IL"/>
        </w:rPr>
        <w:t xml:space="preserve">? </w:t>
      </w:r>
      <w:proofErr w:type="spellStart"/>
      <w:r>
        <w:rPr>
          <w:rFonts w:hint="cs"/>
          <w:rtl/>
          <w:lang w:eastAsia="he-IL"/>
        </w:rPr>
        <w:t>בסעווה</w:t>
      </w:r>
      <w:proofErr w:type="spellEnd"/>
      <w:r>
        <w:rPr>
          <w:rFonts w:hint="cs"/>
          <w:rtl/>
          <w:lang w:eastAsia="he-IL"/>
        </w:rPr>
        <w:t xml:space="preserve">? בחורה? ברהט? איך </w:t>
      </w:r>
      <w:bookmarkStart w:id="8916" w:name="_ETM_Q16_307423"/>
      <w:bookmarkEnd w:id="8916"/>
      <w:r w:rsidRPr="002E65F2">
        <w:rPr>
          <w:rtl/>
          <w:lang w:eastAsia="he-IL"/>
        </w:rPr>
        <w:t xml:space="preserve">מזניחים את </w:t>
      </w:r>
      <w:r>
        <w:rPr>
          <w:rFonts w:hint="cs"/>
          <w:rtl/>
          <w:lang w:eastAsia="he-IL"/>
        </w:rPr>
        <w:t xml:space="preserve">התושבים, מזניחים את </w:t>
      </w:r>
      <w:r w:rsidRPr="002E65F2">
        <w:rPr>
          <w:rtl/>
          <w:lang w:eastAsia="he-IL"/>
        </w:rPr>
        <w:t>האזרחים</w:t>
      </w:r>
      <w:r>
        <w:rPr>
          <w:rFonts w:hint="cs"/>
          <w:rtl/>
          <w:lang w:eastAsia="he-IL"/>
        </w:rPr>
        <w:t>?</w:t>
      </w:r>
      <w:r w:rsidRPr="002E65F2">
        <w:rPr>
          <w:rtl/>
          <w:lang w:eastAsia="he-IL"/>
        </w:rPr>
        <w:t xml:space="preserve"> וגם </w:t>
      </w:r>
      <w:r>
        <w:rPr>
          <w:rtl/>
          <w:lang w:eastAsia="he-IL"/>
        </w:rPr>
        <w:t>לא נותנים תשוב</w:t>
      </w:r>
      <w:r>
        <w:rPr>
          <w:rFonts w:hint="cs"/>
          <w:rtl/>
          <w:lang w:eastAsia="he-IL"/>
        </w:rPr>
        <w:t xml:space="preserve">ות, </w:t>
      </w:r>
      <w:r w:rsidRPr="002E65F2">
        <w:rPr>
          <w:rtl/>
          <w:lang w:eastAsia="he-IL"/>
        </w:rPr>
        <w:t xml:space="preserve">כאילו </w:t>
      </w:r>
      <w:r>
        <w:rPr>
          <w:rFonts w:hint="cs"/>
          <w:rtl/>
          <w:lang w:eastAsia="he-IL"/>
        </w:rPr>
        <w:t>ש</w:t>
      </w:r>
      <w:r w:rsidRPr="002E65F2">
        <w:rPr>
          <w:rtl/>
          <w:lang w:eastAsia="he-IL"/>
        </w:rPr>
        <w:t xml:space="preserve">החברה הערבית לא </w:t>
      </w:r>
      <w:r>
        <w:rPr>
          <w:rFonts w:hint="cs"/>
          <w:rtl/>
          <w:lang w:eastAsia="he-IL"/>
        </w:rPr>
        <w:t>שייכת לאזרחים,</w:t>
      </w:r>
      <w:r>
        <w:rPr>
          <w:rtl/>
          <w:lang w:eastAsia="he-IL"/>
        </w:rPr>
        <w:t xml:space="preserve"> לא שיי</w:t>
      </w:r>
      <w:r>
        <w:rPr>
          <w:rFonts w:hint="cs"/>
          <w:rtl/>
          <w:lang w:eastAsia="he-IL"/>
        </w:rPr>
        <w:t>כת</w:t>
      </w:r>
      <w:r w:rsidRPr="002E65F2">
        <w:rPr>
          <w:rtl/>
          <w:lang w:eastAsia="he-IL"/>
        </w:rPr>
        <w:t xml:space="preserve"> למדינה</w:t>
      </w:r>
      <w:r>
        <w:rPr>
          <w:rFonts w:hint="cs"/>
          <w:rtl/>
          <w:lang w:eastAsia="he-IL"/>
        </w:rPr>
        <w:t>,</w:t>
      </w:r>
      <w:r w:rsidRPr="002E65F2">
        <w:rPr>
          <w:rtl/>
          <w:lang w:eastAsia="he-IL"/>
        </w:rPr>
        <w:t xml:space="preserve"> חלק </w:t>
      </w:r>
      <w:r>
        <w:rPr>
          <w:rFonts w:hint="cs"/>
          <w:rtl/>
          <w:lang w:eastAsia="he-IL"/>
        </w:rPr>
        <w:t xml:space="preserve">נפרד. </w:t>
      </w:r>
      <w:bookmarkStart w:id="8917" w:name="_ETM_Q16_331240"/>
      <w:bookmarkStart w:id="8918" w:name="_ETM_Q16_331331"/>
      <w:bookmarkStart w:id="8919" w:name="_ETM_Q16_331353"/>
      <w:bookmarkStart w:id="8920" w:name="_ETM_Q16_331409"/>
      <w:bookmarkEnd w:id="8917"/>
      <w:bookmarkEnd w:id="8918"/>
      <w:bookmarkEnd w:id="8919"/>
      <w:bookmarkEnd w:id="8920"/>
      <w:r w:rsidRPr="002E65F2">
        <w:rPr>
          <w:rtl/>
          <w:lang w:eastAsia="he-IL"/>
        </w:rPr>
        <w:t xml:space="preserve">מה </w:t>
      </w:r>
      <w:r>
        <w:rPr>
          <w:rFonts w:hint="cs"/>
          <w:rtl/>
          <w:lang w:eastAsia="he-IL"/>
        </w:rPr>
        <w:t>י</w:t>
      </w:r>
      <w:r w:rsidRPr="002E65F2">
        <w:rPr>
          <w:rtl/>
          <w:lang w:eastAsia="he-IL"/>
        </w:rPr>
        <w:t>גיד האזרח הערבי</w:t>
      </w:r>
      <w:r>
        <w:rPr>
          <w:rFonts w:hint="cs"/>
          <w:rtl/>
          <w:lang w:eastAsia="he-IL"/>
        </w:rPr>
        <w:t>?</w:t>
      </w:r>
      <w:r w:rsidRPr="002E65F2">
        <w:rPr>
          <w:rtl/>
          <w:lang w:eastAsia="he-IL"/>
        </w:rPr>
        <w:t xml:space="preserve"> הממשלה משרת</w:t>
      </w:r>
      <w:r>
        <w:rPr>
          <w:rFonts w:hint="cs"/>
          <w:rtl/>
          <w:lang w:eastAsia="he-IL"/>
        </w:rPr>
        <w:t>ת</w:t>
      </w:r>
      <w:r w:rsidRPr="002E65F2">
        <w:rPr>
          <w:rtl/>
          <w:lang w:eastAsia="he-IL"/>
        </w:rPr>
        <w:t xml:space="preserve"> 80% מכלל אוכלוסיית המדינה</w:t>
      </w:r>
      <w:r>
        <w:rPr>
          <w:rFonts w:hint="cs"/>
          <w:rtl/>
          <w:lang w:eastAsia="he-IL"/>
        </w:rPr>
        <w:t>?</w:t>
      </w:r>
      <w:r w:rsidRPr="002E65F2">
        <w:rPr>
          <w:rtl/>
          <w:lang w:eastAsia="he-IL"/>
        </w:rPr>
        <w:t xml:space="preserve"> זה מה שאתם עושים</w:t>
      </w:r>
      <w:r>
        <w:rPr>
          <w:rFonts w:hint="cs"/>
          <w:rtl/>
          <w:lang w:eastAsia="he-IL"/>
        </w:rPr>
        <w:t>?</w:t>
      </w:r>
      <w:r w:rsidRPr="002E65F2">
        <w:rPr>
          <w:rtl/>
          <w:lang w:eastAsia="he-IL"/>
        </w:rPr>
        <w:t xml:space="preserve"> זה מה שאתם רוצים</w:t>
      </w:r>
      <w:r>
        <w:rPr>
          <w:rFonts w:hint="cs"/>
          <w:rtl/>
          <w:lang w:eastAsia="he-IL"/>
        </w:rPr>
        <w:t xml:space="preserve"> –</w:t>
      </w:r>
      <w:r w:rsidRPr="002E65F2">
        <w:rPr>
          <w:rtl/>
          <w:lang w:eastAsia="he-IL"/>
        </w:rPr>
        <w:t xml:space="preserve"> שהאזרחים </w:t>
      </w:r>
      <w:r>
        <w:rPr>
          <w:rFonts w:hint="cs"/>
          <w:rtl/>
          <w:lang w:eastAsia="he-IL"/>
        </w:rPr>
        <w:t>י</w:t>
      </w:r>
      <w:r w:rsidRPr="002E65F2">
        <w:rPr>
          <w:rtl/>
          <w:lang w:eastAsia="he-IL"/>
        </w:rPr>
        <w:t>יהרגו ברחובות</w:t>
      </w:r>
      <w:r>
        <w:rPr>
          <w:rFonts w:hint="cs"/>
          <w:rtl/>
          <w:lang w:eastAsia="he-IL"/>
        </w:rPr>
        <w:t>?</w:t>
      </w:r>
    </w:p>
    <w:p w:rsidR="00125F0E" w:rsidRDefault="00125F0E" w:rsidP="00687F5B">
      <w:pPr>
        <w:rPr>
          <w:rtl/>
          <w:lang w:eastAsia="he-IL"/>
        </w:rPr>
      </w:pPr>
      <w:bookmarkStart w:id="8921" w:name="_ETM_Q16_351753"/>
      <w:bookmarkEnd w:id="8921"/>
    </w:p>
    <w:p w:rsidR="00125F0E" w:rsidRDefault="00125F0E" w:rsidP="00913A83">
      <w:pPr>
        <w:rPr>
          <w:rtl/>
          <w:lang w:eastAsia="he-IL"/>
        </w:rPr>
      </w:pPr>
      <w:bookmarkStart w:id="8922" w:name="_ETM_Q16_351861"/>
      <w:bookmarkStart w:id="8923" w:name="_ETM_Q16_351910"/>
      <w:bookmarkStart w:id="8924" w:name="_ETM_Q16_351983"/>
      <w:bookmarkEnd w:id="8922"/>
      <w:bookmarkEnd w:id="8923"/>
      <w:bookmarkEnd w:id="8924"/>
      <w:r w:rsidRPr="002E65F2">
        <w:rPr>
          <w:rtl/>
          <w:lang w:eastAsia="he-IL"/>
        </w:rPr>
        <w:t xml:space="preserve">אני פונה שוב לכל הגורמים הרלוונטיים שאחראים </w:t>
      </w:r>
      <w:r>
        <w:rPr>
          <w:rFonts w:hint="cs"/>
          <w:rtl/>
          <w:lang w:eastAsia="he-IL"/>
        </w:rPr>
        <w:t>ל</w:t>
      </w:r>
      <w:r w:rsidRPr="002E65F2">
        <w:rPr>
          <w:rtl/>
          <w:lang w:eastAsia="he-IL"/>
        </w:rPr>
        <w:t>עניין המיגון</w:t>
      </w:r>
      <w:r>
        <w:rPr>
          <w:rFonts w:hint="cs"/>
          <w:rtl/>
          <w:lang w:eastAsia="he-IL"/>
        </w:rPr>
        <w:t>,</w:t>
      </w:r>
      <w:r w:rsidRPr="002E65F2">
        <w:rPr>
          <w:rtl/>
          <w:lang w:eastAsia="he-IL"/>
        </w:rPr>
        <w:t xml:space="preserve"> במיוחד פיקוד העורף</w:t>
      </w:r>
      <w:r>
        <w:rPr>
          <w:rFonts w:hint="cs"/>
          <w:rtl/>
          <w:lang w:eastAsia="he-IL"/>
        </w:rPr>
        <w:t>:</w:t>
      </w:r>
      <w:r w:rsidRPr="002E65F2">
        <w:rPr>
          <w:rtl/>
          <w:lang w:eastAsia="he-IL"/>
        </w:rPr>
        <w:t xml:space="preserve"> אנחנו דורשים מיגון</w:t>
      </w:r>
      <w:r>
        <w:rPr>
          <w:rFonts w:hint="cs"/>
          <w:rtl/>
          <w:lang w:eastAsia="he-IL"/>
        </w:rPr>
        <w:t>,</w:t>
      </w:r>
      <w:r w:rsidRPr="002E65F2">
        <w:rPr>
          <w:rtl/>
          <w:lang w:eastAsia="he-IL"/>
        </w:rPr>
        <w:t xml:space="preserve"> גם בגליל וגם בנגב</w:t>
      </w:r>
      <w:r>
        <w:rPr>
          <w:rFonts w:hint="cs"/>
          <w:rtl/>
          <w:lang w:eastAsia="he-IL"/>
        </w:rPr>
        <w:t>.</w:t>
      </w:r>
      <w:r w:rsidRPr="002E65F2">
        <w:rPr>
          <w:rtl/>
          <w:lang w:eastAsia="he-IL"/>
        </w:rPr>
        <w:t xml:space="preserve"> תודה</w:t>
      </w:r>
      <w:r>
        <w:rPr>
          <w:rFonts w:hint="cs"/>
          <w:rtl/>
          <w:lang w:eastAsia="he-IL"/>
        </w:rPr>
        <w:t>.</w:t>
      </w:r>
    </w:p>
    <w:p w:rsidR="00125F0E" w:rsidRDefault="00125F0E" w:rsidP="00687F5B">
      <w:pPr>
        <w:rPr>
          <w:rtl/>
          <w:lang w:eastAsia="he-IL"/>
        </w:rPr>
      </w:pPr>
    </w:p>
    <w:p w:rsidR="00125F0E" w:rsidRDefault="00125F0E" w:rsidP="00687F5B">
      <w:pPr>
        <w:pStyle w:val="af7"/>
        <w:keepNext/>
        <w:rPr>
          <w:rtl/>
        </w:rPr>
      </w:pPr>
      <w:r w:rsidRPr="00B03AA8">
        <w:rPr>
          <w:rStyle w:val="TagStyle"/>
          <w:rtl/>
        </w:rPr>
        <w:t xml:space="preserve"> &lt;&lt; יור &gt;&gt; </w:t>
      </w:r>
      <w:r>
        <w:rPr>
          <w:rtl/>
        </w:rPr>
        <w:t>היו"ר ארז מלול:</w:t>
      </w:r>
      <w:r w:rsidRPr="00B03AA8">
        <w:rPr>
          <w:rStyle w:val="TagStyle"/>
          <w:rtl/>
        </w:rPr>
        <w:t xml:space="preserve"> &lt;&lt; יור &gt;&gt;</w:t>
      </w:r>
      <w:r>
        <w:rPr>
          <w:rtl/>
        </w:rPr>
        <w:t xml:space="preserve">   </w:t>
      </w:r>
    </w:p>
    <w:p w:rsidR="00125F0E" w:rsidRDefault="00125F0E" w:rsidP="00D01126">
      <w:pPr>
        <w:rPr>
          <w:rtl/>
          <w:lang w:eastAsia="he-IL"/>
        </w:rPr>
      </w:pPr>
    </w:p>
    <w:p w:rsidR="00125F0E" w:rsidRDefault="00125F0E" w:rsidP="00687F5B">
      <w:pPr>
        <w:rPr>
          <w:rtl/>
          <w:lang w:eastAsia="he-IL"/>
        </w:rPr>
      </w:pPr>
      <w:bookmarkStart w:id="8925" w:name="_ETM_Q16_360593"/>
      <w:bookmarkStart w:id="8926" w:name="_ETM_Q16_358962"/>
      <w:bookmarkStart w:id="8927" w:name="_ETM_Q16_358993"/>
      <w:bookmarkEnd w:id="8925"/>
      <w:bookmarkEnd w:id="8926"/>
      <w:bookmarkEnd w:id="8927"/>
      <w:r w:rsidRPr="002E65F2">
        <w:rPr>
          <w:rtl/>
          <w:lang w:eastAsia="he-IL"/>
        </w:rPr>
        <w:t>תודה רבה</w:t>
      </w:r>
      <w:r>
        <w:rPr>
          <w:rFonts w:hint="cs"/>
          <w:rtl/>
          <w:lang w:eastAsia="he-IL"/>
        </w:rPr>
        <w:t>.</w:t>
      </w:r>
      <w:r w:rsidRPr="002E65F2">
        <w:rPr>
          <w:rtl/>
          <w:lang w:eastAsia="he-IL"/>
        </w:rPr>
        <w:t xml:space="preserve"> חבר הכנסת אחמד טיבי</w:t>
      </w:r>
      <w:r>
        <w:rPr>
          <w:rFonts w:hint="cs"/>
          <w:rtl/>
          <w:lang w:eastAsia="he-IL"/>
        </w:rPr>
        <w:t>,</w:t>
      </w:r>
      <w:r w:rsidRPr="002E65F2">
        <w:rPr>
          <w:rtl/>
          <w:lang w:eastAsia="he-IL"/>
        </w:rPr>
        <w:t xml:space="preserve"> בבקשה</w:t>
      </w:r>
      <w:r>
        <w:rPr>
          <w:rFonts w:hint="cs"/>
          <w:rtl/>
          <w:lang w:eastAsia="he-IL"/>
        </w:rPr>
        <w:t>.</w:t>
      </w:r>
    </w:p>
    <w:p w:rsidR="00125F0E" w:rsidRDefault="00125F0E" w:rsidP="00687F5B">
      <w:pPr>
        <w:rPr>
          <w:rtl/>
          <w:lang w:eastAsia="he-IL"/>
        </w:rPr>
      </w:pPr>
      <w:bookmarkStart w:id="8928" w:name="_ETM_Q16_367493"/>
      <w:bookmarkStart w:id="8929" w:name="_ETM_Q16_367589"/>
      <w:bookmarkEnd w:id="8928"/>
      <w:bookmarkEnd w:id="8929"/>
    </w:p>
    <w:p w:rsidR="00125F0E" w:rsidRDefault="00125F0E" w:rsidP="00687F5B">
      <w:pPr>
        <w:pStyle w:val="a4"/>
        <w:keepNext/>
        <w:rPr>
          <w:rtl/>
        </w:rPr>
      </w:pPr>
      <w:bookmarkStart w:id="8930" w:name="ET_speaker_5264_10"/>
      <w:r w:rsidRPr="00831D12">
        <w:rPr>
          <w:rStyle w:val="TagStyle"/>
          <w:rtl/>
        </w:rPr>
        <w:t xml:space="preserve"> &lt;&lt; דובר &gt;&gt; </w:t>
      </w:r>
      <w:bookmarkStart w:id="8931" w:name="_Toc181098032"/>
      <w:bookmarkStart w:id="8932" w:name="_Toc181103058"/>
      <w:bookmarkStart w:id="8933" w:name="_Toc181537792"/>
      <w:r>
        <w:rPr>
          <w:rtl/>
        </w:rPr>
        <w:t>אחמד טיבי (חד"ש-תע"ל):</w:t>
      </w:r>
      <w:bookmarkEnd w:id="8931"/>
      <w:bookmarkEnd w:id="8932"/>
      <w:bookmarkEnd w:id="8933"/>
      <w:r w:rsidRPr="00831D12">
        <w:rPr>
          <w:rStyle w:val="TagStyle"/>
          <w:rtl/>
        </w:rPr>
        <w:t xml:space="preserve"> &lt;&lt; דובר &gt;&gt;</w:t>
      </w:r>
      <w:r>
        <w:rPr>
          <w:rtl/>
        </w:rPr>
        <w:t xml:space="preserve">   </w:t>
      </w:r>
      <w:bookmarkEnd w:id="8930"/>
    </w:p>
    <w:p w:rsidR="00125F0E" w:rsidRDefault="00125F0E" w:rsidP="00D01126">
      <w:pPr>
        <w:rPr>
          <w:rtl/>
          <w:lang w:eastAsia="he-IL"/>
        </w:rPr>
      </w:pPr>
    </w:p>
    <w:p w:rsidR="00125F0E" w:rsidRDefault="00125F0E" w:rsidP="00687F5B">
      <w:pPr>
        <w:rPr>
          <w:rtl/>
          <w:lang w:eastAsia="he-IL"/>
        </w:rPr>
      </w:pPr>
      <w:r>
        <w:rPr>
          <w:rFonts w:hint="cs"/>
          <w:rtl/>
          <w:lang w:eastAsia="he-IL"/>
        </w:rPr>
        <w:t xml:space="preserve">כבוד היושב-ראש, במג'ד אל-כרום, </w:t>
      </w:r>
      <w:r w:rsidRPr="00B03AA8">
        <w:rPr>
          <w:rtl/>
          <w:lang w:eastAsia="he-IL"/>
        </w:rPr>
        <w:t xml:space="preserve">שנפגעה מטיל שנורה </w:t>
      </w:r>
      <w:r>
        <w:rPr>
          <w:rFonts w:hint="cs"/>
          <w:rtl/>
          <w:lang w:eastAsia="he-IL"/>
        </w:rPr>
        <w:t>מ</w:t>
      </w:r>
      <w:r w:rsidRPr="00B03AA8">
        <w:rPr>
          <w:rtl/>
          <w:lang w:eastAsia="he-IL"/>
        </w:rPr>
        <w:t>לבנון</w:t>
      </w:r>
      <w:r>
        <w:rPr>
          <w:rFonts w:hint="cs"/>
          <w:rtl/>
          <w:lang w:eastAsia="he-IL"/>
        </w:rPr>
        <w:t>,</w:t>
      </w:r>
      <w:r w:rsidRPr="00B03AA8">
        <w:rPr>
          <w:rtl/>
          <w:lang w:eastAsia="he-IL"/>
        </w:rPr>
        <w:t xml:space="preserve"> נהרגו שני אזרחים</w:t>
      </w:r>
      <w:r>
        <w:rPr>
          <w:rFonts w:hint="cs"/>
          <w:rtl/>
          <w:lang w:eastAsia="he-IL"/>
        </w:rPr>
        <w:t xml:space="preserve">, </w:t>
      </w:r>
      <w:bookmarkStart w:id="8934" w:name="_ETM_Q16_397826"/>
      <w:bookmarkEnd w:id="8934"/>
      <w:proofErr w:type="spellStart"/>
      <w:r>
        <w:rPr>
          <w:rFonts w:hint="cs"/>
          <w:rtl/>
          <w:lang w:eastAsia="he-IL"/>
        </w:rPr>
        <w:t>ארג'ואן</w:t>
      </w:r>
      <w:proofErr w:type="spellEnd"/>
      <w:r>
        <w:rPr>
          <w:rFonts w:hint="cs"/>
          <w:rtl/>
          <w:lang w:eastAsia="he-IL"/>
        </w:rPr>
        <w:t xml:space="preserve"> </w:t>
      </w:r>
      <w:proofErr w:type="spellStart"/>
      <w:r>
        <w:rPr>
          <w:rFonts w:hint="cs"/>
          <w:rtl/>
          <w:lang w:eastAsia="he-IL"/>
        </w:rPr>
        <w:t>מנאע</w:t>
      </w:r>
      <w:proofErr w:type="spellEnd"/>
      <w:r>
        <w:rPr>
          <w:rFonts w:hint="cs"/>
          <w:rtl/>
          <w:lang w:eastAsia="he-IL"/>
        </w:rPr>
        <w:t xml:space="preserve"> </w:t>
      </w:r>
      <w:r w:rsidRPr="00B03AA8">
        <w:rPr>
          <w:rtl/>
          <w:lang w:eastAsia="he-IL"/>
        </w:rPr>
        <w:t xml:space="preserve">ממג'ד אל-כרום וחסן </w:t>
      </w:r>
      <w:proofErr w:type="spellStart"/>
      <w:r>
        <w:rPr>
          <w:rFonts w:hint="cs"/>
          <w:rtl/>
          <w:lang w:eastAsia="he-IL"/>
        </w:rPr>
        <w:t>סואעד</w:t>
      </w:r>
      <w:proofErr w:type="spellEnd"/>
      <w:r>
        <w:rPr>
          <w:rFonts w:hint="cs"/>
          <w:rtl/>
          <w:lang w:eastAsia="he-IL"/>
        </w:rPr>
        <w:t xml:space="preserve"> </w:t>
      </w:r>
      <w:proofErr w:type="spellStart"/>
      <w:r>
        <w:rPr>
          <w:rFonts w:hint="cs"/>
          <w:rtl/>
          <w:lang w:eastAsia="he-IL"/>
        </w:rPr>
        <w:t>מבענה</w:t>
      </w:r>
      <w:proofErr w:type="spellEnd"/>
      <w:r>
        <w:rPr>
          <w:rFonts w:hint="cs"/>
          <w:rtl/>
          <w:lang w:eastAsia="he-IL"/>
        </w:rPr>
        <w:t xml:space="preserve">, </w:t>
      </w:r>
      <w:r w:rsidRPr="00B03AA8">
        <w:rPr>
          <w:rtl/>
          <w:lang w:eastAsia="he-IL"/>
        </w:rPr>
        <w:t>ונפצעו רבים</w:t>
      </w:r>
      <w:r>
        <w:rPr>
          <w:rFonts w:hint="cs"/>
          <w:rtl/>
          <w:lang w:eastAsia="he-IL"/>
        </w:rPr>
        <w:t>,</w:t>
      </w:r>
      <w:r>
        <w:rPr>
          <w:rtl/>
          <w:lang w:eastAsia="he-IL"/>
        </w:rPr>
        <w:t xml:space="preserve"> והי</w:t>
      </w:r>
      <w:r>
        <w:rPr>
          <w:rFonts w:hint="cs"/>
          <w:rtl/>
          <w:lang w:eastAsia="he-IL"/>
        </w:rPr>
        <w:t>יתה</w:t>
      </w:r>
      <w:r w:rsidRPr="00B03AA8">
        <w:rPr>
          <w:rtl/>
          <w:lang w:eastAsia="he-IL"/>
        </w:rPr>
        <w:t xml:space="preserve"> פגיעה ברכוש</w:t>
      </w:r>
      <w:r>
        <w:rPr>
          <w:rFonts w:hint="cs"/>
          <w:rtl/>
          <w:lang w:eastAsia="he-IL"/>
        </w:rPr>
        <w:t>.</w:t>
      </w:r>
      <w:r w:rsidRPr="00B03AA8">
        <w:rPr>
          <w:rtl/>
          <w:lang w:eastAsia="he-IL"/>
        </w:rPr>
        <w:t xml:space="preserve"> היו </w:t>
      </w:r>
      <w:r>
        <w:rPr>
          <w:rFonts w:hint="cs"/>
          <w:rtl/>
          <w:lang w:eastAsia="he-IL"/>
        </w:rPr>
        <w:t xml:space="preserve">פגיעות </w:t>
      </w:r>
      <w:r w:rsidRPr="00B03AA8">
        <w:rPr>
          <w:rtl/>
          <w:lang w:eastAsia="he-IL"/>
        </w:rPr>
        <w:t>ברכוש גם בטמרה</w:t>
      </w:r>
      <w:r>
        <w:rPr>
          <w:rFonts w:hint="cs"/>
          <w:rtl/>
          <w:lang w:eastAsia="he-IL"/>
        </w:rPr>
        <w:t>,</w:t>
      </w:r>
      <w:r w:rsidRPr="00B03AA8">
        <w:rPr>
          <w:rtl/>
          <w:lang w:eastAsia="he-IL"/>
        </w:rPr>
        <w:t xml:space="preserve"> גם ב</w:t>
      </w:r>
      <w:r>
        <w:rPr>
          <w:rFonts w:hint="cs"/>
          <w:rtl/>
          <w:lang w:eastAsia="he-IL"/>
        </w:rPr>
        <w:t>י</w:t>
      </w:r>
      <w:r w:rsidRPr="00B03AA8">
        <w:rPr>
          <w:rtl/>
          <w:lang w:eastAsia="he-IL"/>
        </w:rPr>
        <w:t>ישובים אחרים</w:t>
      </w:r>
      <w:r>
        <w:rPr>
          <w:rFonts w:hint="cs"/>
          <w:rtl/>
          <w:lang w:eastAsia="he-IL"/>
        </w:rPr>
        <w:t>.</w:t>
      </w:r>
      <w:r w:rsidRPr="00B03AA8">
        <w:rPr>
          <w:rtl/>
          <w:lang w:eastAsia="he-IL"/>
        </w:rPr>
        <w:t xml:space="preserve"> </w:t>
      </w:r>
    </w:p>
    <w:p w:rsidR="00125F0E" w:rsidRDefault="00125F0E" w:rsidP="00687F5B">
      <w:pPr>
        <w:rPr>
          <w:rtl/>
          <w:lang w:eastAsia="he-IL"/>
        </w:rPr>
      </w:pPr>
      <w:bookmarkStart w:id="8935" w:name="_ETM_Q16_423771"/>
      <w:bookmarkEnd w:id="8935"/>
    </w:p>
    <w:p w:rsidR="00125F0E" w:rsidRDefault="00125F0E" w:rsidP="00913A83">
      <w:pPr>
        <w:rPr>
          <w:rtl/>
          <w:lang w:eastAsia="he-IL"/>
        </w:rPr>
      </w:pPr>
      <w:bookmarkStart w:id="8936" w:name="_ETM_Q16_423928"/>
      <w:bookmarkStart w:id="8937" w:name="_ETM_Q16_423962"/>
      <w:bookmarkStart w:id="8938" w:name="_ETM_Q16_424011"/>
      <w:bookmarkEnd w:id="8936"/>
      <w:bookmarkEnd w:id="8937"/>
      <w:bookmarkEnd w:id="8938"/>
      <w:r w:rsidRPr="00B03AA8">
        <w:rPr>
          <w:rtl/>
          <w:lang w:eastAsia="he-IL"/>
        </w:rPr>
        <w:t xml:space="preserve">באזור </w:t>
      </w:r>
      <w:r>
        <w:rPr>
          <w:rFonts w:hint="cs"/>
          <w:rtl/>
          <w:lang w:eastAsia="he-IL"/>
        </w:rPr>
        <w:t xml:space="preserve">שגור, </w:t>
      </w:r>
      <w:r w:rsidRPr="00B03AA8">
        <w:rPr>
          <w:rtl/>
          <w:lang w:eastAsia="he-IL"/>
        </w:rPr>
        <w:t>הרמטכ"ל לשעבר חבר כנסת איזנקוט</w:t>
      </w:r>
      <w:r>
        <w:rPr>
          <w:rFonts w:hint="cs"/>
          <w:rtl/>
          <w:lang w:eastAsia="he-IL"/>
        </w:rPr>
        <w:t>,</w:t>
      </w:r>
      <w:r w:rsidRPr="00B03AA8">
        <w:rPr>
          <w:rtl/>
          <w:lang w:eastAsia="he-IL"/>
        </w:rPr>
        <w:t xml:space="preserve"> באזור </w:t>
      </w:r>
      <w:r>
        <w:rPr>
          <w:rFonts w:hint="cs"/>
          <w:rtl/>
          <w:lang w:eastAsia="he-IL"/>
        </w:rPr>
        <w:t xml:space="preserve">שגור יש </w:t>
      </w:r>
      <w:bookmarkStart w:id="8939" w:name="_ETM_Q16_422957"/>
      <w:bookmarkEnd w:id="8939"/>
      <w:r>
        <w:rPr>
          <w:rFonts w:hint="cs"/>
          <w:rtl/>
          <w:lang w:eastAsia="he-IL"/>
        </w:rPr>
        <w:t>ארבעה יישובים</w:t>
      </w:r>
      <w:r w:rsidR="00913A83">
        <w:rPr>
          <w:rFonts w:hint="cs"/>
          <w:rtl/>
          <w:lang w:eastAsia="he-IL"/>
        </w:rPr>
        <w:t>,</w:t>
      </w:r>
      <w:r>
        <w:rPr>
          <w:rFonts w:hint="cs"/>
          <w:rtl/>
          <w:lang w:eastAsia="he-IL"/>
        </w:rPr>
        <w:t xml:space="preserve"> מג'ד אל-כרום, אל-</w:t>
      </w:r>
      <w:proofErr w:type="spellStart"/>
      <w:r>
        <w:rPr>
          <w:rFonts w:hint="cs"/>
          <w:rtl/>
          <w:lang w:eastAsia="he-IL"/>
        </w:rPr>
        <w:t>בענה</w:t>
      </w:r>
      <w:proofErr w:type="spellEnd"/>
      <w:r>
        <w:rPr>
          <w:rFonts w:hint="cs"/>
          <w:rtl/>
          <w:lang w:eastAsia="he-IL"/>
        </w:rPr>
        <w:t xml:space="preserve">, דיר אל-אסד </w:t>
      </w:r>
      <w:proofErr w:type="spellStart"/>
      <w:r>
        <w:rPr>
          <w:rFonts w:hint="cs"/>
          <w:rtl/>
          <w:lang w:eastAsia="he-IL"/>
        </w:rPr>
        <w:t>ונחף</w:t>
      </w:r>
      <w:bookmarkStart w:id="8940" w:name="_ETM_Q16_424852"/>
      <w:bookmarkEnd w:id="8940"/>
      <w:proofErr w:type="spellEnd"/>
      <w:r>
        <w:rPr>
          <w:rFonts w:hint="cs"/>
          <w:rtl/>
          <w:lang w:eastAsia="he-IL"/>
        </w:rPr>
        <w:t xml:space="preserve">, יש </w:t>
      </w:r>
      <w:r w:rsidRPr="00B03AA8">
        <w:rPr>
          <w:rtl/>
          <w:lang w:eastAsia="he-IL"/>
        </w:rPr>
        <w:t>53</w:t>
      </w:r>
      <w:r>
        <w:rPr>
          <w:rFonts w:hint="cs"/>
          <w:rtl/>
          <w:lang w:eastAsia="he-IL"/>
        </w:rPr>
        <w:t>,</w:t>
      </w:r>
      <w:r w:rsidRPr="00B03AA8">
        <w:rPr>
          <w:rtl/>
          <w:lang w:eastAsia="he-IL"/>
        </w:rPr>
        <w:t>000 תושבים</w:t>
      </w:r>
      <w:r>
        <w:rPr>
          <w:rFonts w:hint="cs"/>
          <w:rtl/>
          <w:lang w:eastAsia="he-IL"/>
        </w:rPr>
        <w:t>,</w:t>
      </w:r>
      <w:r w:rsidRPr="00B03AA8">
        <w:rPr>
          <w:rtl/>
          <w:lang w:eastAsia="he-IL"/>
        </w:rPr>
        <w:t xml:space="preserve"> יש </w:t>
      </w:r>
      <w:r>
        <w:rPr>
          <w:rFonts w:hint="cs"/>
          <w:rtl/>
          <w:lang w:eastAsia="he-IL"/>
        </w:rPr>
        <w:t xml:space="preserve">רק </w:t>
      </w:r>
      <w:r w:rsidRPr="00B03AA8">
        <w:rPr>
          <w:rtl/>
          <w:lang w:eastAsia="he-IL"/>
        </w:rPr>
        <w:t>שני מקלטים</w:t>
      </w:r>
      <w:r>
        <w:rPr>
          <w:rFonts w:hint="cs"/>
          <w:rtl/>
          <w:lang w:eastAsia="he-IL"/>
        </w:rPr>
        <w:t>. שניים</w:t>
      </w:r>
      <w:r w:rsidRPr="00B03AA8">
        <w:rPr>
          <w:rtl/>
          <w:lang w:eastAsia="he-IL"/>
        </w:rPr>
        <w:t xml:space="preserve"> בלבד</w:t>
      </w:r>
      <w:r>
        <w:rPr>
          <w:rFonts w:hint="cs"/>
          <w:rtl/>
          <w:lang w:eastAsia="he-IL"/>
        </w:rPr>
        <w:t>.</w:t>
      </w:r>
      <w:r w:rsidRPr="00B03AA8">
        <w:rPr>
          <w:rtl/>
          <w:lang w:eastAsia="he-IL"/>
        </w:rPr>
        <w:t xml:space="preserve"> בכרמיאל יש 126 </w:t>
      </w:r>
      <w:r>
        <w:rPr>
          <w:rFonts w:hint="cs"/>
          <w:rtl/>
          <w:lang w:eastAsia="he-IL"/>
        </w:rPr>
        <w:t xml:space="preserve">מקלטים. </w:t>
      </w:r>
      <w:r w:rsidRPr="00B03AA8">
        <w:rPr>
          <w:rtl/>
          <w:lang w:eastAsia="he-IL"/>
        </w:rPr>
        <w:t xml:space="preserve">מישהו </w:t>
      </w:r>
      <w:r>
        <w:rPr>
          <w:rFonts w:hint="cs"/>
          <w:rtl/>
          <w:lang w:eastAsia="he-IL"/>
        </w:rPr>
        <w:t>ה</w:t>
      </w:r>
      <w:r w:rsidRPr="00B03AA8">
        <w:rPr>
          <w:rtl/>
          <w:lang w:eastAsia="he-IL"/>
        </w:rPr>
        <w:t xml:space="preserve">חליט שליהודים מגיע מקלטים </w:t>
      </w:r>
      <w:r>
        <w:rPr>
          <w:rFonts w:hint="cs"/>
          <w:rtl/>
          <w:lang w:eastAsia="he-IL"/>
        </w:rPr>
        <w:t xml:space="preserve">ולערבים </w:t>
      </w:r>
      <w:r w:rsidRPr="00B03AA8">
        <w:rPr>
          <w:rtl/>
          <w:lang w:eastAsia="he-IL"/>
        </w:rPr>
        <w:t>לא מגיע</w:t>
      </w:r>
      <w:r>
        <w:rPr>
          <w:rFonts w:hint="cs"/>
          <w:rtl/>
          <w:lang w:eastAsia="he-IL"/>
        </w:rPr>
        <w:t>,</w:t>
      </w:r>
      <w:r w:rsidRPr="00B03AA8">
        <w:rPr>
          <w:rtl/>
          <w:lang w:eastAsia="he-IL"/>
        </w:rPr>
        <w:t xml:space="preserve"> או שמים </w:t>
      </w:r>
      <w:r>
        <w:rPr>
          <w:rFonts w:hint="cs"/>
          <w:rtl/>
          <w:lang w:eastAsia="he-IL"/>
        </w:rPr>
        <w:t xml:space="preserve">אחד </w:t>
      </w:r>
      <w:r>
        <w:rPr>
          <w:rtl/>
          <w:lang w:eastAsia="he-IL"/>
        </w:rPr>
        <w:t>פה</w:t>
      </w:r>
      <w:r>
        <w:rPr>
          <w:rFonts w:hint="cs"/>
          <w:rtl/>
          <w:lang w:eastAsia="he-IL"/>
        </w:rPr>
        <w:t xml:space="preserve">, אחד </w:t>
      </w:r>
      <w:r w:rsidRPr="00B03AA8">
        <w:rPr>
          <w:rtl/>
          <w:lang w:eastAsia="he-IL"/>
        </w:rPr>
        <w:t>שם</w:t>
      </w:r>
      <w:r>
        <w:rPr>
          <w:rFonts w:hint="cs"/>
          <w:rtl/>
          <w:lang w:eastAsia="he-IL"/>
        </w:rPr>
        <w:t>.</w:t>
      </w:r>
      <w:r w:rsidRPr="00B03AA8">
        <w:rPr>
          <w:rtl/>
          <w:lang w:eastAsia="he-IL"/>
        </w:rPr>
        <w:t xml:space="preserve"> לפני שבועיים התקשרו אלי</w:t>
      </w:r>
      <w:r>
        <w:rPr>
          <w:rFonts w:hint="cs"/>
          <w:rtl/>
          <w:lang w:eastAsia="he-IL"/>
        </w:rPr>
        <w:t>י מעכברה</w:t>
      </w:r>
      <w:r w:rsidR="00913A83">
        <w:rPr>
          <w:rFonts w:hint="cs"/>
          <w:rtl/>
          <w:lang w:eastAsia="he-IL"/>
        </w:rPr>
        <w:t>,</w:t>
      </w:r>
      <w:r>
        <w:rPr>
          <w:rFonts w:hint="cs"/>
          <w:rtl/>
          <w:lang w:eastAsia="he-IL"/>
        </w:rPr>
        <w:t xml:space="preserve"> </w:t>
      </w:r>
      <w:r w:rsidRPr="00B03AA8">
        <w:rPr>
          <w:rtl/>
          <w:lang w:eastAsia="he-IL"/>
        </w:rPr>
        <w:t>ליד צפת</w:t>
      </w:r>
      <w:r>
        <w:rPr>
          <w:rFonts w:hint="cs"/>
          <w:rtl/>
          <w:lang w:eastAsia="he-IL"/>
        </w:rPr>
        <w:t xml:space="preserve"> </w:t>
      </w:r>
      <w:r>
        <w:rPr>
          <w:rtl/>
          <w:lang w:eastAsia="he-IL"/>
        </w:rPr>
        <w:t xml:space="preserve">– יש להם </w:t>
      </w:r>
      <w:proofErr w:type="spellStart"/>
      <w:r>
        <w:rPr>
          <w:rtl/>
          <w:lang w:eastAsia="he-IL"/>
        </w:rPr>
        <w:t>מיגו</w:t>
      </w:r>
      <w:r>
        <w:rPr>
          <w:rFonts w:hint="cs"/>
          <w:rtl/>
          <w:lang w:eastAsia="he-IL"/>
        </w:rPr>
        <w:t>נית</w:t>
      </w:r>
      <w:proofErr w:type="spellEnd"/>
      <w:r>
        <w:rPr>
          <w:rFonts w:hint="cs"/>
          <w:rtl/>
          <w:lang w:eastAsia="he-IL"/>
        </w:rPr>
        <w:t xml:space="preserve"> אחת, ביקשו עוד </w:t>
      </w:r>
      <w:bookmarkStart w:id="8941" w:name="_ETM_Q16_459837"/>
      <w:bookmarkEnd w:id="8941"/>
      <w:r>
        <w:rPr>
          <w:rFonts w:hint="cs"/>
          <w:rtl/>
          <w:lang w:eastAsia="he-IL"/>
        </w:rPr>
        <w:t xml:space="preserve">שתיים. </w:t>
      </w:r>
      <w:r w:rsidRPr="00B03AA8">
        <w:rPr>
          <w:rtl/>
          <w:lang w:eastAsia="he-IL"/>
        </w:rPr>
        <w:t>דיברתי עם ראש עיריית צפת</w:t>
      </w:r>
      <w:r>
        <w:rPr>
          <w:rFonts w:hint="cs"/>
          <w:rtl/>
          <w:lang w:eastAsia="he-IL"/>
        </w:rPr>
        <w:t>,</w:t>
      </w:r>
      <w:r w:rsidRPr="00B03AA8">
        <w:rPr>
          <w:rtl/>
          <w:lang w:eastAsia="he-IL"/>
        </w:rPr>
        <w:t xml:space="preserve"> הוא </w:t>
      </w:r>
      <w:r>
        <w:rPr>
          <w:rFonts w:hint="cs"/>
          <w:rtl/>
          <w:lang w:eastAsia="he-IL"/>
        </w:rPr>
        <w:t>ה</w:t>
      </w:r>
      <w:r w:rsidRPr="00B03AA8">
        <w:rPr>
          <w:rtl/>
          <w:lang w:eastAsia="he-IL"/>
        </w:rPr>
        <w:t xml:space="preserve">וסיף </w:t>
      </w:r>
      <w:r>
        <w:rPr>
          <w:rFonts w:hint="cs"/>
          <w:rtl/>
          <w:lang w:eastAsia="he-IL"/>
        </w:rPr>
        <w:t xml:space="preserve">שתי </w:t>
      </w:r>
      <w:proofErr w:type="spellStart"/>
      <w:r>
        <w:rPr>
          <w:rFonts w:hint="cs"/>
          <w:rtl/>
          <w:lang w:eastAsia="he-IL"/>
        </w:rPr>
        <w:t>מיגוניות</w:t>
      </w:r>
      <w:proofErr w:type="spellEnd"/>
      <w:r>
        <w:rPr>
          <w:rFonts w:hint="cs"/>
          <w:rtl/>
          <w:lang w:eastAsia="he-IL"/>
        </w:rPr>
        <w:t xml:space="preserve">. בעין חוד </w:t>
      </w:r>
      <w:r>
        <w:rPr>
          <w:rFonts w:hint="eastAsia"/>
          <w:rtl/>
          <w:lang w:eastAsia="he-IL"/>
        </w:rPr>
        <w:t>–</w:t>
      </w:r>
      <w:r>
        <w:rPr>
          <w:rFonts w:hint="cs"/>
          <w:rtl/>
          <w:lang w:eastAsia="he-IL"/>
        </w:rPr>
        <w:t xml:space="preserve"> שייכים ל</w:t>
      </w:r>
      <w:r w:rsidRPr="00B03AA8">
        <w:rPr>
          <w:rtl/>
          <w:lang w:eastAsia="he-IL"/>
        </w:rPr>
        <w:t>מועצה אזורית חוף כרמל</w:t>
      </w:r>
      <w:r>
        <w:rPr>
          <w:rFonts w:hint="cs"/>
          <w:rtl/>
          <w:lang w:eastAsia="he-IL"/>
        </w:rPr>
        <w:t xml:space="preserve"> –</w:t>
      </w:r>
      <w:r w:rsidRPr="00B03AA8">
        <w:rPr>
          <w:rtl/>
          <w:lang w:eastAsia="he-IL"/>
        </w:rPr>
        <w:t xml:space="preserve"> דיברתי</w:t>
      </w:r>
      <w:r>
        <w:rPr>
          <w:rFonts w:hint="cs"/>
          <w:rtl/>
          <w:lang w:eastAsia="he-IL"/>
        </w:rPr>
        <w:t>,</w:t>
      </w:r>
      <w:r w:rsidRPr="00B03AA8">
        <w:rPr>
          <w:rtl/>
          <w:lang w:eastAsia="he-IL"/>
        </w:rPr>
        <w:t xml:space="preserve"> אמרו לי</w:t>
      </w:r>
      <w:r>
        <w:rPr>
          <w:rFonts w:hint="cs"/>
          <w:rtl/>
          <w:lang w:eastAsia="he-IL"/>
        </w:rPr>
        <w:t>:</w:t>
      </w:r>
      <w:r w:rsidRPr="00B03AA8">
        <w:rPr>
          <w:rtl/>
          <w:lang w:eastAsia="he-IL"/>
        </w:rPr>
        <w:t xml:space="preserve"> תנסה להביא תקציב מתוכנית החומש</w:t>
      </w:r>
      <w:r>
        <w:rPr>
          <w:rFonts w:hint="cs"/>
          <w:rtl/>
          <w:lang w:eastAsia="he-IL"/>
        </w:rPr>
        <w:t>. נגיד</w:t>
      </w:r>
      <w:r w:rsidRPr="00B03AA8">
        <w:rPr>
          <w:rtl/>
          <w:lang w:eastAsia="he-IL"/>
        </w:rPr>
        <w:t xml:space="preserve"> </w:t>
      </w:r>
      <w:r>
        <w:rPr>
          <w:rFonts w:hint="cs"/>
          <w:rtl/>
          <w:lang w:eastAsia="he-IL"/>
        </w:rPr>
        <w:t>ש</w:t>
      </w:r>
      <w:r w:rsidRPr="00B03AA8">
        <w:rPr>
          <w:rtl/>
          <w:lang w:eastAsia="he-IL"/>
        </w:rPr>
        <w:t>אני לא מצליח בשלב זה להביא תקציב בשבוע</w:t>
      </w:r>
      <w:r>
        <w:rPr>
          <w:rFonts w:hint="cs"/>
          <w:rtl/>
          <w:lang w:eastAsia="he-IL"/>
        </w:rPr>
        <w:t>,</w:t>
      </w:r>
      <w:r w:rsidRPr="00B03AA8">
        <w:rPr>
          <w:rtl/>
          <w:lang w:eastAsia="he-IL"/>
        </w:rPr>
        <w:t xml:space="preserve"> שבועיים</w:t>
      </w:r>
      <w:r>
        <w:rPr>
          <w:rFonts w:hint="cs"/>
          <w:rtl/>
          <w:lang w:eastAsia="he-IL"/>
        </w:rPr>
        <w:t xml:space="preserve">, </w:t>
      </w:r>
      <w:bookmarkStart w:id="8942" w:name="_ETM_Q16_483767"/>
      <w:bookmarkEnd w:id="8942"/>
      <w:r>
        <w:rPr>
          <w:rFonts w:hint="cs"/>
          <w:rtl/>
          <w:lang w:eastAsia="he-IL"/>
        </w:rPr>
        <w:t>שלושה, ארבעה ה</w:t>
      </w:r>
      <w:r w:rsidRPr="00B03AA8">
        <w:rPr>
          <w:rtl/>
          <w:lang w:eastAsia="he-IL"/>
        </w:rPr>
        <w:t xml:space="preserve">קרובים </w:t>
      </w:r>
      <w:r w:rsidR="00913A83">
        <w:rPr>
          <w:rFonts w:hint="cs"/>
          <w:rtl/>
          <w:lang w:eastAsia="he-IL"/>
        </w:rPr>
        <w:t xml:space="preserve">– </w:t>
      </w:r>
      <w:r w:rsidRPr="00B03AA8">
        <w:rPr>
          <w:rtl/>
          <w:lang w:eastAsia="he-IL"/>
        </w:rPr>
        <w:t xml:space="preserve">עד אז הם יישארו בלי </w:t>
      </w:r>
      <w:proofErr w:type="spellStart"/>
      <w:r>
        <w:rPr>
          <w:rFonts w:hint="cs"/>
          <w:rtl/>
          <w:lang w:eastAsia="he-IL"/>
        </w:rPr>
        <w:t>מיגונית</w:t>
      </w:r>
      <w:proofErr w:type="spellEnd"/>
      <w:r>
        <w:rPr>
          <w:rFonts w:hint="cs"/>
          <w:rtl/>
          <w:lang w:eastAsia="he-IL"/>
        </w:rPr>
        <w:t xml:space="preserve">, </w:t>
      </w:r>
      <w:r w:rsidRPr="00B03AA8">
        <w:rPr>
          <w:rtl/>
          <w:lang w:eastAsia="he-IL"/>
        </w:rPr>
        <w:t>בלי מקלט</w:t>
      </w:r>
      <w:r>
        <w:rPr>
          <w:rFonts w:hint="cs"/>
          <w:rtl/>
          <w:lang w:eastAsia="he-IL"/>
        </w:rPr>
        <w:t>?</w:t>
      </w:r>
      <w:r w:rsidRPr="00B03AA8">
        <w:rPr>
          <w:rtl/>
          <w:lang w:eastAsia="he-IL"/>
        </w:rPr>
        <w:t xml:space="preserve"> יש </w:t>
      </w:r>
      <w:r>
        <w:rPr>
          <w:rFonts w:hint="cs"/>
          <w:rtl/>
          <w:lang w:eastAsia="he-IL"/>
        </w:rPr>
        <w:t>אחד במבנה ציבורי.</w:t>
      </w:r>
    </w:p>
    <w:p w:rsidR="00125F0E" w:rsidRDefault="00125F0E" w:rsidP="00687F5B">
      <w:pPr>
        <w:rPr>
          <w:rtl/>
          <w:lang w:eastAsia="he-IL"/>
        </w:rPr>
      </w:pPr>
      <w:bookmarkStart w:id="8943" w:name="_ETM_Q16_496292"/>
      <w:bookmarkStart w:id="8944" w:name="_ETM_Q16_496401"/>
      <w:bookmarkEnd w:id="8943"/>
      <w:bookmarkEnd w:id="8944"/>
    </w:p>
    <w:p w:rsidR="00125F0E" w:rsidRDefault="00125F0E" w:rsidP="00687F5B">
      <w:pPr>
        <w:pStyle w:val="af6"/>
        <w:keepNext/>
        <w:rPr>
          <w:rtl/>
        </w:rPr>
      </w:pPr>
      <w:bookmarkStart w:id="8945" w:name="ET_interruption_5761_28"/>
      <w:r w:rsidRPr="00882265">
        <w:rPr>
          <w:rStyle w:val="TagStyle"/>
          <w:rtl/>
        </w:rPr>
        <w:t xml:space="preserve"> &lt;&lt; קריאה &gt;&gt; </w:t>
      </w:r>
      <w:r>
        <w:rPr>
          <w:rtl/>
        </w:rPr>
        <w:t>עאידה תומא סלימאן (חד"ש-תע"ל):</w:t>
      </w:r>
      <w:r w:rsidRPr="00882265">
        <w:rPr>
          <w:rStyle w:val="TagStyle"/>
          <w:rtl/>
        </w:rPr>
        <w:t xml:space="preserve"> &lt;&lt; קריאה &gt;&gt;</w:t>
      </w:r>
      <w:r>
        <w:rPr>
          <w:rtl/>
        </w:rPr>
        <w:t xml:space="preserve">   </w:t>
      </w:r>
      <w:bookmarkEnd w:id="8945"/>
    </w:p>
    <w:p w:rsidR="00125F0E" w:rsidRDefault="00125F0E" w:rsidP="00D01126">
      <w:pPr>
        <w:rPr>
          <w:rtl/>
          <w:lang w:eastAsia="he-IL"/>
        </w:rPr>
      </w:pPr>
    </w:p>
    <w:p w:rsidR="00125F0E" w:rsidRDefault="00125F0E" w:rsidP="00D01126">
      <w:pPr>
        <w:rPr>
          <w:rtl/>
          <w:lang w:eastAsia="he-IL"/>
        </w:rPr>
      </w:pPr>
      <w:bookmarkStart w:id="8946" w:name="_ETM_Q16_496466"/>
      <w:bookmarkStart w:id="8947" w:name="_ETM_Q16_496521"/>
      <w:bookmarkEnd w:id="8946"/>
      <w:bookmarkEnd w:id="8947"/>
      <w:r w:rsidRPr="00262749">
        <w:rPr>
          <w:rFonts w:hint="cs"/>
          <w:rtl/>
          <w:lang w:eastAsia="he-IL"/>
        </w:rPr>
        <w:t xml:space="preserve">אבל כל הציבור הערבי </w:t>
      </w:r>
      <w:r w:rsidR="00D01126">
        <w:rPr>
          <w:rFonts w:hint="cs"/>
          <w:rtl/>
          <w:lang w:eastAsia="he-IL"/>
        </w:rPr>
        <w:t>– – –</w:t>
      </w:r>
    </w:p>
    <w:p w:rsidR="00125F0E" w:rsidRDefault="00125F0E" w:rsidP="00687F5B">
      <w:pPr>
        <w:rPr>
          <w:rtl/>
          <w:lang w:eastAsia="he-IL"/>
        </w:rPr>
      </w:pPr>
    </w:p>
    <w:p w:rsidR="00125F0E" w:rsidRDefault="00125F0E" w:rsidP="00687F5B">
      <w:pPr>
        <w:pStyle w:val="-"/>
        <w:keepNext/>
        <w:rPr>
          <w:rtl/>
        </w:rPr>
      </w:pPr>
      <w:bookmarkStart w:id="8948" w:name="ET_speakercontinue_5264_11"/>
      <w:r w:rsidRPr="00C97921">
        <w:rPr>
          <w:rStyle w:val="TagStyle"/>
          <w:rtl/>
        </w:rPr>
        <w:t xml:space="preserve"> &lt;&lt; דובר_המשך &gt;&gt; </w:t>
      </w:r>
      <w:r>
        <w:rPr>
          <w:rtl/>
        </w:rPr>
        <w:t>אחמד טיבי (חד"ש-תע"ל):</w:t>
      </w:r>
      <w:r w:rsidRPr="00C97921">
        <w:rPr>
          <w:rStyle w:val="TagStyle"/>
          <w:rtl/>
        </w:rPr>
        <w:t xml:space="preserve"> &lt;&lt; דובר_המשך &gt;&gt;</w:t>
      </w:r>
      <w:r>
        <w:rPr>
          <w:rtl/>
        </w:rPr>
        <w:t xml:space="preserve">   </w:t>
      </w:r>
      <w:bookmarkEnd w:id="8948"/>
    </w:p>
    <w:p w:rsidR="00125F0E" w:rsidRDefault="00125F0E" w:rsidP="00D01126">
      <w:pPr>
        <w:rPr>
          <w:rtl/>
          <w:lang w:eastAsia="he-IL"/>
        </w:rPr>
      </w:pPr>
    </w:p>
    <w:p w:rsidR="00125F0E" w:rsidRDefault="00125F0E" w:rsidP="00687F5B">
      <w:pPr>
        <w:rPr>
          <w:rtl/>
          <w:lang w:eastAsia="he-IL"/>
        </w:rPr>
      </w:pPr>
      <w:r>
        <w:rPr>
          <w:rFonts w:hint="cs"/>
          <w:rtl/>
          <w:lang w:eastAsia="he-IL"/>
        </w:rPr>
        <w:t xml:space="preserve">ולמה צריך לבקש מח"כים ערבים להביא </w:t>
      </w:r>
      <w:bookmarkStart w:id="8949" w:name="_ETM_Q16_498826"/>
      <w:bookmarkEnd w:id="8949"/>
      <w:r>
        <w:rPr>
          <w:rFonts w:hint="cs"/>
          <w:rtl/>
          <w:lang w:eastAsia="he-IL"/>
        </w:rPr>
        <w:t xml:space="preserve">תקציב של ערבים כדי להקים </w:t>
      </w:r>
      <w:proofErr w:type="spellStart"/>
      <w:r>
        <w:rPr>
          <w:rFonts w:hint="cs"/>
          <w:rtl/>
          <w:lang w:eastAsia="he-IL"/>
        </w:rPr>
        <w:t>מיגוניות</w:t>
      </w:r>
      <w:proofErr w:type="spellEnd"/>
      <w:r>
        <w:rPr>
          <w:rFonts w:hint="cs"/>
          <w:rtl/>
          <w:lang w:eastAsia="he-IL"/>
        </w:rPr>
        <w:t xml:space="preserve"> ומקלטים? הממשלה מתייחסת את היישובים </w:t>
      </w:r>
      <w:bookmarkStart w:id="8950" w:name="_ETM_Q16_510705"/>
      <w:bookmarkEnd w:id="8950"/>
      <w:r>
        <w:rPr>
          <w:rFonts w:hint="cs"/>
          <w:rtl/>
          <w:lang w:eastAsia="he-IL"/>
        </w:rPr>
        <w:t xml:space="preserve">הערבים כאילו </w:t>
      </w:r>
      <w:r>
        <w:rPr>
          <w:rFonts w:hint="eastAsia"/>
          <w:rtl/>
          <w:lang w:eastAsia="he-IL"/>
        </w:rPr>
        <w:t xml:space="preserve">– </w:t>
      </w:r>
      <w:r>
        <w:rPr>
          <w:rFonts w:hint="cs"/>
          <w:rtl/>
          <w:lang w:eastAsia="he-IL"/>
        </w:rPr>
        <w:t>שטח פתוח, שטילים יכולים ליפול שם.</w:t>
      </w:r>
    </w:p>
    <w:p w:rsidR="00125F0E" w:rsidRDefault="00125F0E" w:rsidP="00687F5B">
      <w:pPr>
        <w:rPr>
          <w:rtl/>
          <w:lang w:eastAsia="he-IL"/>
        </w:rPr>
      </w:pPr>
      <w:bookmarkStart w:id="8951" w:name="_ETM_Q16_516621"/>
      <w:bookmarkStart w:id="8952" w:name="_ETM_Q16_516756"/>
      <w:bookmarkEnd w:id="8951"/>
      <w:bookmarkEnd w:id="8952"/>
    </w:p>
    <w:p w:rsidR="00125F0E" w:rsidRDefault="00125F0E" w:rsidP="00687F5B">
      <w:pPr>
        <w:pStyle w:val="af6"/>
        <w:keepNext/>
        <w:rPr>
          <w:rtl/>
        </w:rPr>
      </w:pPr>
      <w:bookmarkStart w:id="8953" w:name="ET_interruption_6156_29"/>
      <w:r w:rsidRPr="00882265">
        <w:rPr>
          <w:rStyle w:val="TagStyle"/>
          <w:rtl/>
        </w:rPr>
        <w:t xml:space="preserve"> &lt;&lt; קריאה &gt;&gt; </w:t>
      </w:r>
      <w:r>
        <w:rPr>
          <w:rtl/>
        </w:rPr>
        <w:t>גלעד קריב (העבודה):</w:t>
      </w:r>
      <w:r w:rsidRPr="00882265">
        <w:rPr>
          <w:rStyle w:val="TagStyle"/>
          <w:rtl/>
        </w:rPr>
        <w:t xml:space="preserve"> &lt;&lt; קריאה &gt;&gt;</w:t>
      </w:r>
      <w:r>
        <w:rPr>
          <w:rtl/>
        </w:rPr>
        <w:t xml:space="preserve">   </w:t>
      </w:r>
      <w:bookmarkEnd w:id="8953"/>
    </w:p>
    <w:p w:rsidR="00125F0E" w:rsidRDefault="00125F0E" w:rsidP="00D01126">
      <w:pPr>
        <w:rPr>
          <w:rtl/>
          <w:lang w:eastAsia="he-IL"/>
        </w:rPr>
      </w:pPr>
    </w:p>
    <w:p w:rsidR="00125F0E" w:rsidRDefault="00125F0E" w:rsidP="00687F5B">
      <w:pPr>
        <w:rPr>
          <w:rtl/>
          <w:lang w:eastAsia="he-IL"/>
        </w:rPr>
      </w:pPr>
      <w:bookmarkStart w:id="8954" w:name="_ETM_Q16_515960"/>
      <w:bookmarkEnd w:id="8954"/>
      <w:r>
        <w:rPr>
          <w:rFonts w:hint="cs"/>
          <w:rtl/>
          <w:lang w:eastAsia="he-IL"/>
        </w:rPr>
        <w:t>שייקחו מהכספים של הרשות הפלסטינית שהם מקפיאים.</w:t>
      </w:r>
    </w:p>
    <w:p w:rsidR="00125F0E" w:rsidRDefault="00125F0E" w:rsidP="00687F5B">
      <w:pPr>
        <w:rPr>
          <w:rtl/>
          <w:lang w:eastAsia="he-IL"/>
        </w:rPr>
      </w:pPr>
      <w:bookmarkStart w:id="8955" w:name="_ETM_Q16_515326"/>
      <w:bookmarkStart w:id="8956" w:name="_ETM_Q16_515461"/>
      <w:bookmarkEnd w:id="8955"/>
      <w:bookmarkEnd w:id="8956"/>
    </w:p>
    <w:p w:rsidR="00125F0E" w:rsidRDefault="00125F0E" w:rsidP="00687F5B">
      <w:pPr>
        <w:pStyle w:val="-"/>
        <w:keepNext/>
        <w:rPr>
          <w:rtl/>
        </w:rPr>
      </w:pPr>
      <w:bookmarkStart w:id="8957" w:name="ET_speakercontinue_5264_12"/>
      <w:r w:rsidRPr="00D61460">
        <w:rPr>
          <w:rStyle w:val="TagStyle"/>
          <w:rtl/>
        </w:rPr>
        <w:t xml:space="preserve"> &lt;&lt; דובר_המשך &gt;&gt; </w:t>
      </w:r>
      <w:r>
        <w:rPr>
          <w:rtl/>
        </w:rPr>
        <w:t>אחמד טיבי (חד"ש-תע"ל):</w:t>
      </w:r>
      <w:r w:rsidRPr="00D61460">
        <w:rPr>
          <w:rStyle w:val="TagStyle"/>
          <w:rtl/>
        </w:rPr>
        <w:t xml:space="preserve"> &lt;&lt; דובר_המשך &gt;&gt;</w:t>
      </w:r>
      <w:r>
        <w:rPr>
          <w:rtl/>
        </w:rPr>
        <w:t xml:space="preserve">   </w:t>
      </w:r>
      <w:bookmarkEnd w:id="8957"/>
    </w:p>
    <w:p w:rsidR="00125F0E" w:rsidRDefault="00125F0E" w:rsidP="00D01126">
      <w:pPr>
        <w:rPr>
          <w:rtl/>
          <w:lang w:eastAsia="he-IL"/>
        </w:rPr>
      </w:pPr>
    </w:p>
    <w:p w:rsidR="00125F0E" w:rsidRDefault="00125F0E" w:rsidP="00687F5B">
      <w:pPr>
        <w:rPr>
          <w:rtl/>
          <w:lang w:eastAsia="he-IL"/>
        </w:rPr>
      </w:pPr>
      <w:r>
        <w:rPr>
          <w:rFonts w:hint="cs"/>
          <w:rtl/>
          <w:lang w:eastAsia="he-IL"/>
        </w:rPr>
        <w:t xml:space="preserve">לא. למה שלא ייקחו </w:t>
      </w:r>
      <w:bookmarkStart w:id="8958" w:name="_ETM_Q16_521935"/>
      <w:bookmarkEnd w:id="8958"/>
      <w:r>
        <w:rPr>
          <w:rFonts w:hint="cs"/>
          <w:rtl/>
          <w:lang w:eastAsia="he-IL"/>
        </w:rPr>
        <w:t>מתקציב המדינה?</w:t>
      </w:r>
    </w:p>
    <w:p w:rsidR="00125F0E" w:rsidRDefault="00125F0E" w:rsidP="00687F5B">
      <w:pPr>
        <w:rPr>
          <w:rtl/>
          <w:lang w:eastAsia="he-IL"/>
        </w:rPr>
      </w:pPr>
      <w:bookmarkStart w:id="8959" w:name="_ETM_Q16_519670"/>
      <w:bookmarkStart w:id="8960" w:name="_ETM_Q16_519680"/>
      <w:bookmarkEnd w:id="8959"/>
      <w:bookmarkEnd w:id="8960"/>
    </w:p>
    <w:p w:rsidR="00125F0E" w:rsidRDefault="00125F0E" w:rsidP="00687F5B">
      <w:pPr>
        <w:pStyle w:val="af6"/>
        <w:keepNext/>
        <w:rPr>
          <w:rtl/>
        </w:rPr>
      </w:pPr>
      <w:bookmarkStart w:id="8961" w:name="ET_interruption_6156_30"/>
      <w:r w:rsidRPr="00882265">
        <w:rPr>
          <w:rStyle w:val="TagStyle"/>
          <w:rtl/>
        </w:rPr>
        <w:t xml:space="preserve"> &lt;&lt; קריאה &gt;&gt; </w:t>
      </w:r>
      <w:r>
        <w:rPr>
          <w:rtl/>
        </w:rPr>
        <w:t>גלעד קריב (העבודה):</w:t>
      </w:r>
      <w:r w:rsidRPr="00882265">
        <w:rPr>
          <w:rStyle w:val="TagStyle"/>
          <w:rtl/>
        </w:rPr>
        <w:t xml:space="preserve"> &lt;&lt; קריאה &gt;&gt;</w:t>
      </w:r>
      <w:r>
        <w:rPr>
          <w:rtl/>
        </w:rPr>
        <w:t xml:space="preserve">   </w:t>
      </w:r>
      <w:bookmarkEnd w:id="8961"/>
    </w:p>
    <w:p w:rsidR="00125F0E" w:rsidRDefault="00125F0E" w:rsidP="00D01126">
      <w:pPr>
        <w:rPr>
          <w:rtl/>
          <w:lang w:eastAsia="he-IL"/>
        </w:rPr>
      </w:pPr>
    </w:p>
    <w:p w:rsidR="00125F0E" w:rsidRDefault="00125F0E" w:rsidP="00687F5B">
      <w:pPr>
        <w:rPr>
          <w:rtl/>
          <w:lang w:eastAsia="he-IL"/>
        </w:rPr>
      </w:pPr>
      <w:bookmarkStart w:id="8962" w:name="_ETM_Q16_522196"/>
      <w:bookmarkEnd w:id="8962"/>
      <w:r>
        <w:rPr>
          <w:rFonts w:hint="cs"/>
          <w:rtl/>
          <w:lang w:eastAsia="he-IL"/>
        </w:rPr>
        <w:t>כי אתם ערבים.</w:t>
      </w:r>
    </w:p>
    <w:p w:rsidR="00125F0E" w:rsidRDefault="00125F0E" w:rsidP="00687F5B">
      <w:pPr>
        <w:rPr>
          <w:rtl/>
          <w:lang w:eastAsia="he-IL"/>
        </w:rPr>
      </w:pPr>
    </w:p>
    <w:p w:rsidR="00125F0E" w:rsidRDefault="00125F0E" w:rsidP="00687F5B">
      <w:pPr>
        <w:pStyle w:val="-"/>
        <w:keepNext/>
        <w:rPr>
          <w:rtl/>
        </w:rPr>
      </w:pPr>
      <w:bookmarkStart w:id="8963" w:name="ET_speakercontinue_5264_13"/>
      <w:r w:rsidRPr="00D61460">
        <w:rPr>
          <w:rStyle w:val="TagStyle"/>
          <w:rtl/>
        </w:rPr>
        <w:t xml:space="preserve"> &lt;&lt; דובר_המשך &gt;&gt; </w:t>
      </w:r>
      <w:r>
        <w:rPr>
          <w:rtl/>
        </w:rPr>
        <w:t>אחמד טיבי (חד"ש-תע"ל):</w:t>
      </w:r>
      <w:r w:rsidRPr="00D61460">
        <w:rPr>
          <w:rStyle w:val="TagStyle"/>
          <w:rtl/>
        </w:rPr>
        <w:t xml:space="preserve"> &lt;&lt; דובר_המשך &gt;&gt;</w:t>
      </w:r>
      <w:r>
        <w:rPr>
          <w:rtl/>
        </w:rPr>
        <w:t xml:space="preserve">   </w:t>
      </w:r>
      <w:bookmarkEnd w:id="8963"/>
    </w:p>
    <w:p w:rsidR="00125F0E" w:rsidRDefault="00125F0E" w:rsidP="00D01126">
      <w:pPr>
        <w:rPr>
          <w:rtl/>
          <w:lang w:eastAsia="he-IL"/>
        </w:rPr>
      </w:pPr>
    </w:p>
    <w:p w:rsidR="00125F0E" w:rsidRDefault="00125F0E" w:rsidP="00913A83">
      <w:pPr>
        <w:rPr>
          <w:rtl/>
          <w:lang w:eastAsia="he-IL"/>
        </w:rPr>
      </w:pPr>
      <w:r>
        <w:rPr>
          <w:rFonts w:hint="cs"/>
          <w:rtl/>
          <w:lang w:eastAsia="he-IL"/>
        </w:rPr>
        <w:t>מההתנחלויות? מהנגב והגליל</w:t>
      </w:r>
      <w:r w:rsidR="00913A83">
        <w:rPr>
          <w:rFonts w:hint="cs"/>
          <w:rtl/>
          <w:lang w:eastAsia="he-IL"/>
        </w:rPr>
        <w:t>,</w:t>
      </w:r>
      <w:r>
        <w:rPr>
          <w:rFonts w:hint="cs"/>
          <w:rtl/>
          <w:lang w:eastAsia="he-IL"/>
        </w:rPr>
        <w:t xml:space="preserve"> שרוצים להחשיב את ההתנחלויות כחלק מהנגב? השמש זורחת ממערב בממשלה </w:t>
      </w:r>
      <w:bookmarkStart w:id="8964" w:name="_ETM_Q16_543383"/>
      <w:bookmarkEnd w:id="8964"/>
      <w:r>
        <w:rPr>
          <w:rFonts w:hint="cs"/>
          <w:rtl/>
          <w:lang w:eastAsia="he-IL"/>
        </w:rPr>
        <w:t>הזאת.</w:t>
      </w:r>
    </w:p>
    <w:p w:rsidR="00125F0E" w:rsidRDefault="00125F0E" w:rsidP="00687F5B">
      <w:pPr>
        <w:rPr>
          <w:rtl/>
          <w:lang w:eastAsia="he-IL"/>
        </w:rPr>
      </w:pPr>
      <w:bookmarkStart w:id="8965" w:name="_ETM_Q16_544422"/>
      <w:bookmarkEnd w:id="8965"/>
    </w:p>
    <w:p w:rsidR="00125F0E" w:rsidRDefault="00125F0E" w:rsidP="00687F5B">
      <w:pPr>
        <w:rPr>
          <w:rtl/>
          <w:lang w:eastAsia="he-IL"/>
        </w:rPr>
      </w:pPr>
      <w:bookmarkStart w:id="8966" w:name="_ETM_Q16_544591"/>
      <w:bookmarkStart w:id="8967" w:name="_ETM_Q16_544628"/>
      <w:bookmarkStart w:id="8968" w:name="_ETM_Q16_544696"/>
      <w:bookmarkEnd w:id="8966"/>
      <w:bookmarkEnd w:id="8967"/>
      <w:bookmarkEnd w:id="8968"/>
      <w:r w:rsidRPr="00882265">
        <w:rPr>
          <w:rtl/>
          <w:lang w:eastAsia="he-IL"/>
        </w:rPr>
        <w:t>עכשיו</w:t>
      </w:r>
      <w:r>
        <w:rPr>
          <w:rFonts w:hint="cs"/>
          <w:rtl/>
          <w:lang w:eastAsia="he-IL"/>
        </w:rPr>
        <w:t>,</w:t>
      </w:r>
      <w:r w:rsidRPr="00882265">
        <w:rPr>
          <w:rtl/>
          <w:lang w:eastAsia="he-IL"/>
        </w:rPr>
        <w:t xml:space="preserve"> אדוני היושב-ראש</w:t>
      </w:r>
      <w:r>
        <w:rPr>
          <w:rFonts w:hint="cs"/>
          <w:rtl/>
          <w:lang w:eastAsia="he-IL"/>
        </w:rPr>
        <w:t>,</w:t>
      </w:r>
      <w:r w:rsidRPr="00882265">
        <w:rPr>
          <w:rtl/>
          <w:lang w:eastAsia="he-IL"/>
        </w:rPr>
        <w:t xml:space="preserve"> אני שמעתי</w:t>
      </w:r>
      <w:r>
        <w:rPr>
          <w:rFonts w:hint="cs"/>
          <w:rtl/>
          <w:lang w:eastAsia="he-IL"/>
        </w:rPr>
        <w:t xml:space="preserve"> –</w:t>
      </w:r>
      <w:r w:rsidRPr="00882265">
        <w:rPr>
          <w:rtl/>
          <w:lang w:eastAsia="he-IL"/>
        </w:rPr>
        <w:t xml:space="preserve"> תוך כדי נאומו של </w:t>
      </w:r>
      <w:r>
        <w:rPr>
          <w:rFonts w:hint="cs"/>
          <w:rtl/>
          <w:lang w:eastAsia="he-IL"/>
        </w:rPr>
        <w:t xml:space="preserve">ראש </w:t>
      </w:r>
      <w:r w:rsidRPr="00882265">
        <w:rPr>
          <w:rtl/>
          <w:lang w:eastAsia="he-IL"/>
        </w:rPr>
        <w:t>האופוזיציה יאיר לפיד</w:t>
      </w:r>
      <w:r>
        <w:rPr>
          <w:rFonts w:hint="cs"/>
          <w:rtl/>
          <w:lang w:eastAsia="he-IL"/>
        </w:rPr>
        <w:t>,</w:t>
      </w:r>
      <w:r w:rsidRPr="00882265">
        <w:rPr>
          <w:rtl/>
          <w:lang w:eastAsia="he-IL"/>
        </w:rPr>
        <w:t xml:space="preserve"> </w:t>
      </w:r>
      <w:r>
        <w:rPr>
          <w:rFonts w:hint="cs"/>
          <w:rtl/>
          <w:lang w:eastAsia="he-IL"/>
        </w:rPr>
        <w:t xml:space="preserve">שר </w:t>
      </w:r>
      <w:r>
        <w:rPr>
          <w:rtl/>
          <w:lang w:eastAsia="he-IL"/>
        </w:rPr>
        <w:t>מחבל מורש</w:t>
      </w:r>
      <w:r>
        <w:rPr>
          <w:rFonts w:hint="cs"/>
          <w:rtl/>
          <w:lang w:eastAsia="he-IL"/>
        </w:rPr>
        <w:t>ע</w:t>
      </w:r>
      <w:r w:rsidRPr="00882265">
        <w:rPr>
          <w:rtl/>
          <w:lang w:eastAsia="he-IL"/>
        </w:rPr>
        <w:t xml:space="preserve"> העיר </w:t>
      </w:r>
      <w:r>
        <w:rPr>
          <w:rFonts w:hint="cs"/>
          <w:rtl/>
          <w:lang w:eastAsia="he-IL"/>
        </w:rPr>
        <w:t>לו וכינה את ה</w:t>
      </w:r>
      <w:r w:rsidRPr="00882265">
        <w:rPr>
          <w:rtl/>
          <w:lang w:eastAsia="he-IL"/>
        </w:rPr>
        <w:t xml:space="preserve">ח"כים הערבים </w:t>
      </w:r>
      <w:r>
        <w:rPr>
          <w:rFonts w:hint="cs"/>
          <w:rtl/>
          <w:lang w:eastAsia="he-IL"/>
        </w:rPr>
        <w:t>"</w:t>
      </w:r>
      <w:r w:rsidRPr="00882265">
        <w:rPr>
          <w:rtl/>
          <w:lang w:eastAsia="he-IL"/>
        </w:rPr>
        <w:t>מחבלים</w:t>
      </w:r>
      <w:r>
        <w:rPr>
          <w:rFonts w:hint="cs"/>
          <w:rtl/>
          <w:lang w:eastAsia="he-IL"/>
        </w:rPr>
        <w:t>", וה</w:t>
      </w:r>
      <w:r w:rsidRPr="00882265">
        <w:rPr>
          <w:rtl/>
          <w:lang w:eastAsia="he-IL"/>
        </w:rPr>
        <w:t xml:space="preserve">יושב-ראש אוחנה לא </w:t>
      </w:r>
      <w:r>
        <w:rPr>
          <w:rFonts w:hint="cs"/>
          <w:rtl/>
          <w:lang w:eastAsia="he-IL"/>
        </w:rPr>
        <w:t xml:space="preserve">העיר לו. </w:t>
      </w:r>
      <w:r w:rsidRPr="00882265">
        <w:rPr>
          <w:rtl/>
          <w:lang w:eastAsia="he-IL"/>
        </w:rPr>
        <w:t xml:space="preserve">אני רוצה להגיד </w:t>
      </w:r>
      <w:r>
        <w:rPr>
          <w:rFonts w:hint="cs"/>
          <w:rtl/>
          <w:lang w:eastAsia="he-IL"/>
        </w:rPr>
        <w:t>ש</w:t>
      </w:r>
      <w:r w:rsidRPr="00882265">
        <w:rPr>
          <w:rtl/>
          <w:lang w:eastAsia="he-IL"/>
        </w:rPr>
        <w:t xml:space="preserve">בקדנציה הקודמת מיקי לוי </w:t>
      </w:r>
      <w:r>
        <w:rPr>
          <w:rFonts w:hint="cs"/>
          <w:rtl/>
          <w:lang w:eastAsia="he-IL"/>
        </w:rPr>
        <w:t xml:space="preserve">העיר לו </w:t>
      </w:r>
      <w:bookmarkStart w:id="8969" w:name="_ETM_Q16_563959"/>
      <w:bookmarkEnd w:id="8969"/>
      <w:r>
        <w:rPr>
          <w:rFonts w:hint="cs"/>
          <w:rtl/>
          <w:lang w:eastAsia="he-IL"/>
        </w:rPr>
        <w:t>ו</w:t>
      </w:r>
      <w:r>
        <w:rPr>
          <w:rtl/>
          <w:lang w:eastAsia="he-IL"/>
        </w:rPr>
        <w:t>הוציא</w:t>
      </w:r>
      <w:r w:rsidRPr="00882265">
        <w:rPr>
          <w:rtl/>
          <w:lang w:eastAsia="he-IL"/>
        </w:rPr>
        <w:t xml:space="preserve"> אותו מהמל</w:t>
      </w:r>
      <w:r>
        <w:rPr>
          <w:rFonts w:hint="cs"/>
          <w:rtl/>
          <w:lang w:eastAsia="he-IL"/>
        </w:rPr>
        <w:t>י</w:t>
      </w:r>
      <w:r w:rsidRPr="00882265">
        <w:rPr>
          <w:rtl/>
          <w:lang w:eastAsia="he-IL"/>
        </w:rPr>
        <w:t xml:space="preserve">אה כשהוא אמר </w:t>
      </w:r>
      <w:r>
        <w:rPr>
          <w:rFonts w:hint="cs"/>
          <w:rtl/>
          <w:lang w:eastAsia="he-IL"/>
        </w:rPr>
        <w:t>"</w:t>
      </w:r>
      <w:r w:rsidRPr="00882265">
        <w:rPr>
          <w:rtl/>
          <w:lang w:eastAsia="he-IL"/>
        </w:rPr>
        <w:t>מחבל</w:t>
      </w:r>
      <w:r>
        <w:rPr>
          <w:rFonts w:hint="cs"/>
          <w:rtl/>
          <w:lang w:eastAsia="he-IL"/>
        </w:rPr>
        <w:t>".</w:t>
      </w:r>
    </w:p>
    <w:p w:rsidR="00125F0E" w:rsidRDefault="00125F0E" w:rsidP="00687F5B">
      <w:pPr>
        <w:rPr>
          <w:rtl/>
          <w:lang w:eastAsia="he-IL"/>
        </w:rPr>
      </w:pPr>
      <w:bookmarkStart w:id="8970" w:name="_ETM_Q16_568486"/>
      <w:bookmarkStart w:id="8971" w:name="_ETM_Q16_568597"/>
      <w:bookmarkEnd w:id="8970"/>
      <w:bookmarkEnd w:id="8971"/>
    </w:p>
    <w:p w:rsidR="00125F0E" w:rsidRDefault="00125F0E" w:rsidP="00687F5B">
      <w:pPr>
        <w:pStyle w:val="af6"/>
        <w:keepNext/>
        <w:rPr>
          <w:rtl/>
        </w:rPr>
      </w:pPr>
      <w:bookmarkStart w:id="8972" w:name="ET_interruption_6345_31"/>
      <w:r w:rsidRPr="00882265">
        <w:rPr>
          <w:rStyle w:val="TagStyle"/>
          <w:rtl/>
        </w:rPr>
        <w:t xml:space="preserve"> &lt;&lt; קריאה &gt;&gt; </w:t>
      </w:r>
      <w:r>
        <w:rPr>
          <w:rtl/>
        </w:rPr>
        <w:t>טלי גוטליב (הליכוד):</w:t>
      </w:r>
      <w:r w:rsidRPr="00882265">
        <w:rPr>
          <w:rStyle w:val="TagStyle"/>
          <w:rtl/>
        </w:rPr>
        <w:t xml:space="preserve"> &lt;&lt; קריאה &gt;&gt;</w:t>
      </w:r>
      <w:r>
        <w:rPr>
          <w:rtl/>
        </w:rPr>
        <w:t xml:space="preserve">   </w:t>
      </w:r>
      <w:bookmarkEnd w:id="8972"/>
    </w:p>
    <w:p w:rsidR="00125F0E" w:rsidRDefault="00125F0E" w:rsidP="00D01126">
      <w:pPr>
        <w:rPr>
          <w:rtl/>
          <w:lang w:eastAsia="he-IL"/>
        </w:rPr>
      </w:pPr>
    </w:p>
    <w:p w:rsidR="00125F0E" w:rsidRDefault="00125F0E" w:rsidP="00687F5B">
      <w:pPr>
        <w:rPr>
          <w:rtl/>
          <w:lang w:eastAsia="he-IL"/>
        </w:rPr>
      </w:pPr>
      <w:bookmarkStart w:id="8973" w:name="_ETM_Q16_569870"/>
      <w:bookmarkStart w:id="8974" w:name="_ETM_Q16_568646"/>
      <w:bookmarkStart w:id="8975" w:name="_ETM_Q16_568722"/>
      <w:bookmarkEnd w:id="8973"/>
      <w:bookmarkEnd w:id="8974"/>
      <w:bookmarkEnd w:id="8975"/>
      <w:r>
        <w:rPr>
          <w:rFonts w:hint="cs"/>
          <w:rtl/>
          <w:lang w:eastAsia="he-IL"/>
        </w:rPr>
        <w:t xml:space="preserve">אף אחד לא אמר "מחבל", אני ישבתי ושמעתי. הינה, עוד פעם </w:t>
      </w:r>
      <w:bookmarkStart w:id="8976" w:name="_ETM_Q16_572544"/>
      <w:bookmarkEnd w:id="8976"/>
      <w:r>
        <w:rPr>
          <w:rFonts w:hint="cs"/>
          <w:rtl/>
          <w:lang w:eastAsia="he-IL"/>
        </w:rPr>
        <w:t>משקר. אחמד טיבי משקר.</w:t>
      </w:r>
    </w:p>
    <w:p w:rsidR="00125F0E" w:rsidRDefault="00125F0E" w:rsidP="00687F5B">
      <w:pPr>
        <w:rPr>
          <w:rtl/>
          <w:lang w:eastAsia="he-IL"/>
        </w:rPr>
      </w:pPr>
      <w:bookmarkStart w:id="8977" w:name="_ETM_Q16_569964"/>
      <w:bookmarkEnd w:id="8977"/>
    </w:p>
    <w:p w:rsidR="00125F0E" w:rsidRDefault="00125F0E" w:rsidP="00687F5B">
      <w:pPr>
        <w:pStyle w:val="-"/>
        <w:keepNext/>
        <w:rPr>
          <w:rtl/>
        </w:rPr>
      </w:pPr>
      <w:bookmarkStart w:id="8978" w:name="ET_speakercontinue_5264_32"/>
      <w:r w:rsidRPr="001E1551">
        <w:rPr>
          <w:rStyle w:val="TagStyle"/>
          <w:rtl/>
        </w:rPr>
        <w:t xml:space="preserve"> &lt;&lt; דובר_המשך &gt;&gt; </w:t>
      </w:r>
      <w:r>
        <w:rPr>
          <w:rtl/>
        </w:rPr>
        <w:t>אחמד טיבי (חד"ש-תע"ל):</w:t>
      </w:r>
      <w:r w:rsidRPr="001E1551">
        <w:rPr>
          <w:rStyle w:val="TagStyle"/>
          <w:rtl/>
        </w:rPr>
        <w:t xml:space="preserve"> &lt;&lt; דובר_המשך &gt;&gt;</w:t>
      </w:r>
      <w:r>
        <w:rPr>
          <w:rtl/>
        </w:rPr>
        <w:t xml:space="preserve">   </w:t>
      </w:r>
      <w:bookmarkEnd w:id="8978"/>
    </w:p>
    <w:p w:rsidR="00125F0E" w:rsidRDefault="00125F0E" w:rsidP="00D01126">
      <w:pPr>
        <w:rPr>
          <w:rtl/>
          <w:lang w:eastAsia="he-IL"/>
        </w:rPr>
      </w:pPr>
    </w:p>
    <w:p w:rsidR="00125F0E" w:rsidRDefault="00125F0E" w:rsidP="00D01126">
      <w:pPr>
        <w:rPr>
          <w:rtl/>
          <w:lang w:eastAsia="he-IL"/>
        </w:rPr>
      </w:pPr>
      <w:r>
        <w:rPr>
          <w:rFonts w:hint="cs"/>
          <w:rtl/>
          <w:lang w:eastAsia="he-IL"/>
        </w:rPr>
        <w:t xml:space="preserve">כשהמחבל, השר המורשע, העבריין הנפשע הזה </w:t>
      </w:r>
      <w:r w:rsidR="00D01126">
        <w:rPr>
          <w:rFonts w:hint="cs"/>
          <w:rtl/>
          <w:lang w:eastAsia="he-IL"/>
        </w:rPr>
        <w:t>– –</w:t>
      </w:r>
      <w:r>
        <w:rPr>
          <w:rFonts w:hint="cs"/>
          <w:rtl/>
          <w:lang w:eastAsia="he-IL"/>
        </w:rPr>
        <w:t xml:space="preserve"> </w:t>
      </w:r>
      <w:bookmarkStart w:id="8979" w:name="_ETM_Q16_575183"/>
      <w:bookmarkStart w:id="8980" w:name="_ETM_Q16_575935"/>
      <w:bookmarkEnd w:id="8979"/>
      <w:bookmarkEnd w:id="8980"/>
    </w:p>
    <w:p w:rsidR="00125F0E" w:rsidRDefault="00125F0E" w:rsidP="00687F5B">
      <w:pPr>
        <w:rPr>
          <w:rtl/>
          <w:lang w:eastAsia="he-IL"/>
        </w:rPr>
      </w:pPr>
      <w:bookmarkStart w:id="8981" w:name="_ETM_Q16_576025"/>
      <w:bookmarkEnd w:id="8981"/>
    </w:p>
    <w:p w:rsidR="00125F0E" w:rsidRDefault="00125F0E" w:rsidP="00687F5B">
      <w:pPr>
        <w:pStyle w:val="af6"/>
        <w:keepNext/>
        <w:rPr>
          <w:rtl/>
        </w:rPr>
      </w:pPr>
      <w:bookmarkStart w:id="8982" w:name="ET_interruption_6345_33"/>
      <w:r w:rsidRPr="001E1551">
        <w:rPr>
          <w:rStyle w:val="TagStyle"/>
          <w:rtl/>
        </w:rPr>
        <w:t xml:space="preserve"> &lt;&lt; קריאה &gt;&gt; </w:t>
      </w:r>
      <w:r>
        <w:rPr>
          <w:rtl/>
        </w:rPr>
        <w:t>טלי גוטליב (הליכוד):</w:t>
      </w:r>
      <w:r w:rsidRPr="001E1551">
        <w:rPr>
          <w:rStyle w:val="TagStyle"/>
          <w:rtl/>
        </w:rPr>
        <w:t xml:space="preserve"> &lt;&lt; קריאה &gt;&gt;</w:t>
      </w:r>
      <w:r>
        <w:rPr>
          <w:rtl/>
        </w:rPr>
        <w:t xml:space="preserve">   </w:t>
      </w:r>
      <w:bookmarkEnd w:id="8982"/>
    </w:p>
    <w:p w:rsidR="00125F0E" w:rsidRDefault="00125F0E" w:rsidP="00D01126">
      <w:pPr>
        <w:rPr>
          <w:rtl/>
          <w:lang w:eastAsia="he-IL"/>
        </w:rPr>
      </w:pPr>
    </w:p>
    <w:p w:rsidR="00125F0E" w:rsidRDefault="00125F0E" w:rsidP="00687F5B">
      <w:pPr>
        <w:rPr>
          <w:rtl/>
          <w:lang w:eastAsia="he-IL"/>
        </w:rPr>
      </w:pPr>
      <w:bookmarkStart w:id="8983" w:name="_ETM_Q16_574138"/>
      <w:bookmarkStart w:id="8984" w:name="_ETM_Q16_574427"/>
      <w:bookmarkEnd w:id="8983"/>
      <w:bookmarkEnd w:id="8984"/>
      <w:r>
        <w:rPr>
          <w:rFonts w:hint="cs"/>
          <w:rtl/>
          <w:lang w:eastAsia="he-IL"/>
        </w:rPr>
        <w:t>א</w:t>
      </w:r>
      <w:bookmarkStart w:id="8985" w:name="_ETM_Q16_574513"/>
      <w:bookmarkEnd w:id="8985"/>
      <w:r>
        <w:rPr>
          <w:rFonts w:hint="cs"/>
          <w:rtl/>
          <w:lang w:eastAsia="he-IL"/>
        </w:rPr>
        <w:t>ף אחד לא אמר את זה. שאלנו: איפה המפלגות תומ</w:t>
      </w:r>
      <w:bookmarkStart w:id="8986" w:name="_ETM_Q16_577779"/>
      <w:bookmarkEnd w:id="8986"/>
      <w:r>
        <w:rPr>
          <w:rFonts w:hint="cs"/>
          <w:rtl/>
          <w:lang w:eastAsia="he-IL"/>
        </w:rPr>
        <w:t>כות הטרור?</w:t>
      </w:r>
      <w:bookmarkStart w:id="8987" w:name="_ETM_Q16_576230"/>
      <w:bookmarkEnd w:id="8987"/>
    </w:p>
    <w:p w:rsidR="00125F0E" w:rsidRDefault="00125F0E" w:rsidP="00687F5B">
      <w:pPr>
        <w:rPr>
          <w:rtl/>
          <w:lang w:eastAsia="he-IL"/>
        </w:rPr>
      </w:pPr>
      <w:bookmarkStart w:id="8988" w:name="_ETM_Q16_576400"/>
      <w:bookmarkEnd w:id="8988"/>
    </w:p>
    <w:p w:rsidR="00125F0E" w:rsidRDefault="00125F0E" w:rsidP="00687F5B">
      <w:pPr>
        <w:pStyle w:val="-"/>
        <w:keepNext/>
        <w:rPr>
          <w:rtl/>
        </w:rPr>
      </w:pPr>
      <w:bookmarkStart w:id="8989" w:name="ET_speakercontinue_5264_34"/>
      <w:r w:rsidRPr="001E1551">
        <w:rPr>
          <w:rStyle w:val="TagStyle"/>
          <w:rtl/>
        </w:rPr>
        <w:t xml:space="preserve"> &lt;&lt; דובר_המשך &gt;&gt; </w:t>
      </w:r>
      <w:r>
        <w:rPr>
          <w:rtl/>
        </w:rPr>
        <w:t>אחמד טיבי (חד"ש-תע"ל):</w:t>
      </w:r>
      <w:r w:rsidRPr="001E1551">
        <w:rPr>
          <w:rStyle w:val="TagStyle"/>
          <w:rtl/>
        </w:rPr>
        <w:t xml:space="preserve"> &lt;&lt; דובר_המשך &gt;&gt;</w:t>
      </w:r>
      <w:r>
        <w:rPr>
          <w:rtl/>
        </w:rPr>
        <w:t xml:space="preserve">   </w:t>
      </w:r>
      <w:bookmarkEnd w:id="8989"/>
    </w:p>
    <w:p w:rsidR="00125F0E" w:rsidRDefault="00125F0E" w:rsidP="00D01126">
      <w:pPr>
        <w:rPr>
          <w:rtl/>
          <w:lang w:eastAsia="he-IL"/>
        </w:rPr>
      </w:pPr>
    </w:p>
    <w:p w:rsidR="00125F0E" w:rsidRDefault="00D01126" w:rsidP="00D01126">
      <w:pPr>
        <w:rPr>
          <w:rtl/>
          <w:lang w:eastAsia="he-IL"/>
        </w:rPr>
      </w:pPr>
      <w:bookmarkStart w:id="8990" w:name="_ETM_Q16_574555"/>
      <w:bookmarkEnd w:id="8990"/>
      <w:r>
        <w:rPr>
          <w:rFonts w:hint="cs"/>
          <w:rtl/>
          <w:lang w:eastAsia="he-IL"/>
        </w:rPr>
        <w:t>– –</w:t>
      </w:r>
      <w:r w:rsidR="00125F0E">
        <w:rPr>
          <w:rFonts w:hint="cs"/>
          <w:rtl/>
          <w:lang w:eastAsia="he-IL"/>
        </w:rPr>
        <w:t xml:space="preserve"> העבריין הנפשע אמר "מחבל" והזכיר שמות.</w:t>
      </w:r>
      <w:bookmarkStart w:id="8991" w:name="_ETM_Q16_581158"/>
      <w:bookmarkEnd w:id="8991"/>
    </w:p>
    <w:p w:rsidR="00125F0E" w:rsidRDefault="00125F0E" w:rsidP="00687F5B">
      <w:pPr>
        <w:rPr>
          <w:rtl/>
          <w:lang w:eastAsia="he-IL"/>
        </w:rPr>
      </w:pPr>
      <w:bookmarkStart w:id="8992" w:name="_ETM_Q16_581287"/>
      <w:bookmarkEnd w:id="8992"/>
    </w:p>
    <w:p w:rsidR="00125F0E" w:rsidRDefault="00125F0E" w:rsidP="00687F5B">
      <w:pPr>
        <w:pStyle w:val="af6"/>
        <w:keepNext/>
        <w:rPr>
          <w:rtl/>
        </w:rPr>
      </w:pPr>
      <w:bookmarkStart w:id="8993" w:name="_ETM_Q16_578360"/>
      <w:bookmarkStart w:id="8994" w:name="_ETM_Q16_578504"/>
      <w:bookmarkEnd w:id="8993"/>
      <w:bookmarkEnd w:id="8994"/>
      <w:r w:rsidRPr="001E1551">
        <w:rPr>
          <w:rStyle w:val="TagStyle"/>
          <w:rtl/>
        </w:rPr>
        <w:t xml:space="preserve">&lt;&lt; קריאה &gt;&gt; </w:t>
      </w:r>
      <w:r>
        <w:rPr>
          <w:rtl/>
        </w:rPr>
        <w:t>טלי גוטליב (הליכוד):</w:t>
      </w:r>
      <w:r w:rsidRPr="001E1551">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bookmarkStart w:id="8995" w:name="_ETM_Q16_579496"/>
      <w:bookmarkStart w:id="8996" w:name="_ETM_Q16_579586"/>
      <w:bookmarkEnd w:id="8995"/>
      <w:bookmarkEnd w:id="8996"/>
      <w:r w:rsidRPr="00262749">
        <w:rPr>
          <w:rFonts w:hint="cs"/>
          <w:rtl/>
          <w:lang w:eastAsia="he-IL"/>
        </w:rPr>
        <w:t xml:space="preserve">איפה המפלגות </w:t>
      </w:r>
      <w:bookmarkStart w:id="8997" w:name="_ETM_Q16_581576"/>
      <w:bookmarkEnd w:id="8997"/>
      <w:r w:rsidRPr="00262749">
        <w:rPr>
          <w:rFonts w:hint="cs"/>
          <w:rtl/>
          <w:lang w:eastAsia="he-IL"/>
        </w:rPr>
        <w:t xml:space="preserve">תומכות הטרור? זה מה ששאלנו. איפה המפלגות </w:t>
      </w:r>
      <w:bookmarkStart w:id="8998" w:name="_ETM_Q16_586429"/>
      <w:bookmarkEnd w:id="8998"/>
      <w:r w:rsidRPr="00262749">
        <w:rPr>
          <w:rFonts w:hint="cs"/>
          <w:rtl/>
          <w:lang w:eastAsia="he-IL"/>
        </w:rPr>
        <w:t xml:space="preserve">תומכות </w:t>
      </w:r>
      <w:r>
        <w:rPr>
          <w:rFonts w:hint="cs"/>
          <w:rtl/>
          <w:lang w:eastAsia="he-IL"/>
        </w:rPr>
        <w:t>ה</w:t>
      </w:r>
      <w:r w:rsidRPr="00262749">
        <w:rPr>
          <w:rFonts w:hint="cs"/>
          <w:rtl/>
          <w:lang w:eastAsia="he-IL"/>
        </w:rPr>
        <w:t>טרור? עוד פעם משקר. הבן</w:t>
      </w:r>
      <w:r>
        <w:rPr>
          <w:rFonts w:hint="cs"/>
          <w:rtl/>
          <w:lang w:eastAsia="he-IL"/>
        </w:rPr>
        <w:t xml:space="preserve"> </w:t>
      </w:r>
      <w:r w:rsidRPr="00262749">
        <w:rPr>
          <w:rFonts w:hint="cs"/>
          <w:rtl/>
          <w:lang w:eastAsia="he-IL"/>
        </w:rPr>
        <w:t xml:space="preserve">אדם הזה לא יודע </w:t>
      </w:r>
      <w:r>
        <w:rPr>
          <w:rFonts w:hint="cs"/>
          <w:rtl/>
          <w:lang w:eastAsia="he-IL"/>
        </w:rPr>
        <w:t>להגיד מילה אחת אמת. די כבר.</w:t>
      </w:r>
    </w:p>
    <w:p w:rsidR="00125F0E" w:rsidRDefault="00125F0E" w:rsidP="00687F5B">
      <w:pPr>
        <w:rPr>
          <w:rtl/>
          <w:lang w:eastAsia="he-IL"/>
        </w:rPr>
      </w:pPr>
      <w:bookmarkStart w:id="8999" w:name="_ETM_Q16_582327"/>
      <w:bookmarkStart w:id="9000" w:name="_ETM_Q16_582433"/>
      <w:bookmarkEnd w:id="8999"/>
      <w:bookmarkEnd w:id="9000"/>
    </w:p>
    <w:p w:rsidR="00125F0E" w:rsidRDefault="00125F0E" w:rsidP="00687F5B">
      <w:pPr>
        <w:pStyle w:val="-"/>
        <w:keepNext/>
        <w:rPr>
          <w:rtl/>
        </w:rPr>
      </w:pPr>
      <w:bookmarkStart w:id="9001" w:name="ET_speakercontinue_5264_35"/>
      <w:r w:rsidRPr="001E1551">
        <w:rPr>
          <w:rStyle w:val="TagStyle"/>
          <w:rtl/>
        </w:rPr>
        <w:t xml:space="preserve"> &lt;&lt; דובר_המשך &gt;&gt; </w:t>
      </w:r>
      <w:r>
        <w:rPr>
          <w:rtl/>
        </w:rPr>
        <w:t>אחמד טיבי (חד"ש-תע"ל):</w:t>
      </w:r>
      <w:r w:rsidRPr="001E1551">
        <w:rPr>
          <w:rStyle w:val="TagStyle"/>
          <w:rtl/>
        </w:rPr>
        <w:t xml:space="preserve"> &lt;&lt; דובר_המשך &gt;&gt;</w:t>
      </w:r>
      <w:r>
        <w:rPr>
          <w:rtl/>
        </w:rPr>
        <w:t xml:space="preserve">   </w:t>
      </w:r>
      <w:bookmarkEnd w:id="9001"/>
    </w:p>
    <w:p w:rsidR="00125F0E" w:rsidRDefault="00125F0E" w:rsidP="00D01126">
      <w:pPr>
        <w:rPr>
          <w:rtl/>
          <w:lang w:eastAsia="he-IL"/>
        </w:rPr>
      </w:pPr>
    </w:p>
    <w:p w:rsidR="00125F0E" w:rsidRDefault="00125F0E" w:rsidP="00687F5B">
      <w:pPr>
        <w:rPr>
          <w:rtl/>
          <w:lang w:eastAsia="he-IL"/>
        </w:rPr>
      </w:pPr>
      <w:bookmarkStart w:id="9002" w:name="_ETM_Q16_583973"/>
      <w:bookmarkEnd w:id="9002"/>
      <w:r>
        <w:rPr>
          <w:rFonts w:hint="cs"/>
          <w:rtl/>
          <w:lang w:eastAsia="he-IL"/>
        </w:rPr>
        <w:t xml:space="preserve">ולכן תפקידו של יושב-ראש הכנסת לשים קץ </w:t>
      </w:r>
      <w:bookmarkStart w:id="9003" w:name="_ETM_Q16_591142"/>
      <w:bookmarkEnd w:id="9003"/>
      <w:r>
        <w:rPr>
          <w:rFonts w:hint="cs"/>
          <w:rtl/>
          <w:lang w:eastAsia="he-IL"/>
        </w:rPr>
        <w:t xml:space="preserve">לתופעות האלה. </w:t>
      </w:r>
      <w:bookmarkStart w:id="9004" w:name="_ETM_Q16_576064"/>
      <w:bookmarkStart w:id="9005" w:name="_ETM_Q16_576181"/>
      <w:bookmarkStart w:id="9006" w:name="_ETM_Q16_570152"/>
      <w:bookmarkStart w:id="9007" w:name="_ETM_Q16_570193"/>
      <w:bookmarkStart w:id="9008" w:name="_ETM_Q16_570269"/>
      <w:bookmarkEnd w:id="9004"/>
      <w:bookmarkEnd w:id="9005"/>
      <w:bookmarkEnd w:id="9006"/>
      <w:bookmarkEnd w:id="9007"/>
      <w:bookmarkEnd w:id="9008"/>
      <w:r>
        <w:rPr>
          <w:rFonts w:hint="cs"/>
          <w:rtl/>
          <w:lang w:eastAsia="he-IL"/>
        </w:rPr>
        <w:t xml:space="preserve">גם לתופעות פסיכולוגיות ופסיכיאטריות. </w:t>
      </w:r>
      <w:bookmarkStart w:id="9009" w:name="_ETM_Q16_595859"/>
      <w:bookmarkEnd w:id="9009"/>
      <w:r>
        <w:rPr>
          <w:rFonts w:hint="cs"/>
          <w:rtl/>
          <w:lang w:eastAsia="he-IL"/>
        </w:rPr>
        <w:t xml:space="preserve">אי-אפשר ככה להמשיך להתנהג. אי-אפשר. </w:t>
      </w:r>
      <w:bookmarkStart w:id="9010" w:name="_ETM_Q16_601035"/>
      <w:bookmarkStart w:id="9011" w:name="_ETM_Q16_601198"/>
      <w:bookmarkEnd w:id="9010"/>
      <w:bookmarkEnd w:id="9011"/>
    </w:p>
    <w:p w:rsidR="00125F0E" w:rsidRDefault="00125F0E" w:rsidP="00687F5B">
      <w:pPr>
        <w:rPr>
          <w:rtl/>
          <w:lang w:eastAsia="he-IL"/>
        </w:rPr>
      </w:pPr>
    </w:p>
    <w:p w:rsidR="00125F0E" w:rsidRDefault="00125F0E" w:rsidP="00687F5B">
      <w:pPr>
        <w:pStyle w:val="af6"/>
        <w:keepNext/>
        <w:rPr>
          <w:rtl/>
        </w:rPr>
      </w:pPr>
      <w:bookmarkStart w:id="9012" w:name="ET_interruption_6345_36"/>
      <w:r w:rsidRPr="00904DFD">
        <w:rPr>
          <w:rStyle w:val="TagStyle"/>
          <w:rtl/>
        </w:rPr>
        <w:t xml:space="preserve"> &lt;&lt; קריאה &gt;&gt; </w:t>
      </w:r>
      <w:r>
        <w:rPr>
          <w:rtl/>
        </w:rPr>
        <w:t>טלי גוטליב (הליכוד):</w:t>
      </w:r>
      <w:r w:rsidRPr="00904DFD">
        <w:rPr>
          <w:rStyle w:val="TagStyle"/>
          <w:rtl/>
        </w:rPr>
        <w:t xml:space="preserve"> &lt;&lt; קריאה &gt;&gt;</w:t>
      </w:r>
      <w:r>
        <w:rPr>
          <w:rtl/>
        </w:rPr>
        <w:t xml:space="preserve">   </w:t>
      </w:r>
      <w:bookmarkEnd w:id="9012"/>
    </w:p>
    <w:p w:rsidR="00125F0E" w:rsidRDefault="00125F0E" w:rsidP="00D01126">
      <w:pPr>
        <w:rPr>
          <w:rtl/>
          <w:lang w:eastAsia="he-IL"/>
        </w:rPr>
      </w:pPr>
    </w:p>
    <w:p w:rsidR="00125F0E" w:rsidRDefault="00125F0E" w:rsidP="00687F5B">
      <w:pPr>
        <w:rPr>
          <w:rtl/>
          <w:lang w:eastAsia="he-IL"/>
        </w:rPr>
      </w:pPr>
      <w:bookmarkStart w:id="9013" w:name="_ETM_Q16_602353"/>
      <w:bookmarkStart w:id="9014" w:name="_ETM_Q16_602717"/>
      <w:bookmarkStart w:id="9015" w:name="_ETM_Q16_602838"/>
      <w:bookmarkEnd w:id="9013"/>
      <w:bookmarkEnd w:id="9014"/>
      <w:bookmarkEnd w:id="9015"/>
      <w:r>
        <w:rPr>
          <w:rFonts w:hint="cs"/>
          <w:rtl/>
          <w:lang w:eastAsia="he-IL"/>
        </w:rPr>
        <w:t>אתה לא חייב להיות פה. אולי תתפטר.</w:t>
      </w:r>
    </w:p>
    <w:p w:rsidR="00125F0E" w:rsidRDefault="00125F0E" w:rsidP="00687F5B">
      <w:pPr>
        <w:rPr>
          <w:rtl/>
          <w:lang w:eastAsia="he-IL"/>
        </w:rPr>
      </w:pPr>
      <w:bookmarkStart w:id="9016" w:name="_ETM_Q16_601149"/>
      <w:bookmarkStart w:id="9017" w:name="_ETM_Q16_601327"/>
      <w:bookmarkEnd w:id="9016"/>
      <w:bookmarkEnd w:id="9017"/>
    </w:p>
    <w:p w:rsidR="00125F0E" w:rsidRDefault="00125F0E" w:rsidP="00687F5B">
      <w:pPr>
        <w:pStyle w:val="af7"/>
        <w:keepNext/>
        <w:rPr>
          <w:rtl/>
        </w:rPr>
      </w:pPr>
      <w:bookmarkStart w:id="9018" w:name="ET_yor_6595_37"/>
      <w:r w:rsidRPr="00904DFD">
        <w:rPr>
          <w:rStyle w:val="TagStyle"/>
          <w:rtl/>
        </w:rPr>
        <w:t xml:space="preserve"> &lt;&lt; יור &gt;&gt; </w:t>
      </w:r>
      <w:r>
        <w:rPr>
          <w:rtl/>
        </w:rPr>
        <w:t>היו"ר ארז מלול:</w:t>
      </w:r>
      <w:r w:rsidRPr="00904DFD">
        <w:rPr>
          <w:rStyle w:val="TagStyle"/>
          <w:rtl/>
        </w:rPr>
        <w:t xml:space="preserve"> &lt;&lt; יור &gt;&gt;</w:t>
      </w:r>
      <w:r>
        <w:rPr>
          <w:rtl/>
        </w:rPr>
        <w:t xml:space="preserve">   </w:t>
      </w:r>
      <w:bookmarkEnd w:id="9018"/>
    </w:p>
    <w:p w:rsidR="00125F0E" w:rsidRDefault="00125F0E" w:rsidP="00D01126">
      <w:pPr>
        <w:rPr>
          <w:rtl/>
          <w:lang w:eastAsia="he-IL"/>
        </w:rPr>
      </w:pPr>
    </w:p>
    <w:p w:rsidR="00125F0E" w:rsidRDefault="00125F0E" w:rsidP="00687F5B">
      <w:pPr>
        <w:rPr>
          <w:rtl/>
          <w:lang w:eastAsia="he-IL"/>
        </w:rPr>
      </w:pPr>
      <w:bookmarkStart w:id="9019" w:name="_ETM_Q16_602543"/>
      <w:bookmarkEnd w:id="9019"/>
      <w:r>
        <w:rPr>
          <w:rFonts w:hint="cs"/>
          <w:rtl/>
          <w:lang w:eastAsia="he-IL"/>
        </w:rPr>
        <w:t>חברת הכנסת טלי גוטליב, די.</w:t>
      </w:r>
    </w:p>
    <w:p w:rsidR="00125F0E" w:rsidRDefault="00125F0E" w:rsidP="00687F5B">
      <w:pPr>
        <w:rPr>
          <w:rtl/>
          <w:lang w:eastAsia="he-IL"/>
        </w:rPr>
      </w:pPr>
      <w:bookmarkStart w:id="9020" w:name="_ETM_Q16_601003"/>
      <w:bookmarkStart w:id="9021" w:name="_ETM_Q16_601124"/>
      <w:bookmarkEnd w:id="9020"/>
      <w:bookmarkEnd w:id="9021"/>
    </w:p>
    <w:p w:rsidR="00125F0E" w:rsidRDefault="00125F0E" w:rsidP="00687F5B">
      <w:pPr>
        <w:pStyle w:val="-"/>
        <w:keepNext/>
        <w:rPr>
          <w:rtl/>
        </w:rPr>
      </w:pPr>
      <w:bookmarkStart w:id="9022" w:name="ET_speakercontinue_5264_38"/>
      <w:r w:rsidRPr="00904DFD">
        <w:rPr>
          <w:rStyle w:val="TagStyle"/>
          <w:rtl/>
        </w:rPr>
        <w:t xml:space="preserve"> &lt;&lt; דובר_המשך &gt;&gt; </w:t>
      </w:r>
      <w:r>
        <w:rPr>
          <w:rtl/>
        </w:rPr>
        <w:t>אחמד טיבי (חד"ש-תע"ל):</w:t>
      </w:r>
      <w:r w:rsidRPr="00904DFD">
        <w:rPr>
          <w:rStyle w:val="TagStyle"/>
          <w:rtl/>
        </w:rPr>
        <w:t xml:space="preserve"> &lt;&lt; דובר_המשך &gt;&gt;</w:t>
      </w:r>
      <w:r>
        <w:rPr>
          <w:rtl/>
        </w:rPr>
        <w:t xml:space="preserve">   </w:t>
      </w:r>
      <w:bookmarkEnd w:id="9022"/>
    </w:p>
    <w:p w:rsidR="00125F0E" w:rsidRDefault="00125F0E" w:rsidP="00D01126">
      <w:pPr>
        <w:rPr>
          <w:rtl/>
          <w:lang w:eastAsia="he-IL"/>
        </w:rPr>
      </w:pPr>
    </w:p>
    <w:p w:rsidR="00125F0E" w:rsidRDefault="00125F0E" w:rsidP="00687F5B">
      <w:pPr>
        <w:rPr>
          <w:rtl/>
          <w:lang w:eastAsia="he-IL"/>
        </w:rPr>
      </w:pPr>
      <w:r>
        <w:rPr>
          <w:rFonts w:hint="cs"/>
          <w:rtl/>
          <w:lang w:eastAsia="he-IL"/>
        </w:rPr>
        <w:t xml:space="preserve">מה עוד שיש עשרות הרשעות נגד העבריין הזה. הוא הורשע, </w:t>
      </w:r>
      <w:bookmarkStart w:id="9023" w:name="_ETM_Q16_604863"/>
      <w:bookmarkEnd w:id="9023"/>
      <w:r>
        <w:rPr>
          <w:rFonts w:hint="cs"/>
          <w:rtl/>
          <w:lang w:eastAsia="he-IL"/>
        </w:rPr>
        <w:t>והוא הורשע בתמיכה בארגון טרור.</w:t>
      </w:r>
    </w:p>
    <w:p w:rsidR="00125F0E" w:rsidRDefault="00125F0E" w:rsidP="00687F5B">
      <w:pPr>
        <w:rPr>
          <w:rtl/>
          <w:lang w:eastAsia="he-IL"/>
        </w:rPr>
      </w:pPr>
      <w:bookmarkStart w:id="9024" w:name="_ETM_Q16_609750"/>
      <w:bookmarkStart w:id="9025" w:name="_ETM_Q16_609920"/>
      <w:bookmarkStart w:id="9026" w:name="_ETM_Q16_606726"/>
      <w:bookmarkEnd w:id="9024"/>
      <w:bookmarkEnd w:id="9025"/>
      <w:bookmarkEnd w:id="9026"/>
    </w:p>
    <w:p w:rsidR="00125F0E" w:rsidRDefault="00125F0E" w:rsidP="00687F5B">
      <w:pPr>
        <w:pStyle w:val="af6"/>
        <w:keepNext/>
        <w:rPr>
          <w:rtl/>
        </w:rPr>
      </w:pPr>
      <w:bookmarkStart w:id="9027" w:name="_ETM_Q16_607469"/>
      <w:bookmarkStart w:id="9028" w:name="_ETM_Q16_607650"/>
      <w:bookmarkEnd w:id="9027"/>
      <w:bookmarkEnd w:id="9028"/>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bookmarkStart w:id="9029" w:name="_ETM_Q16_609949"/>
      <w:bookmarkStart w:id="9030" w:name="_ETM_Q16_610104"/>
      <w:bookmarkStart w:id="9031" w:name="_ETM_Q16_606860"/>
      <w:bookmarkEnd w:id="9029"/>
      <w:bookmarkEnd w:id="9030"/>
      <w:bookmarkEnd w:id="9031"/>
      <w:r>
        <w:rPr>
          <w:rFonts w:hint="cs"/>
          <w:rtl/>
          <w:lang w:eastAsia="he-IL"/>
        </w:rPr>
        <w:t>הוא אמר שכהנא צדק. זאת ההרשעה.</w:t>
      </w:r>
    </w:p>
    <w:p w:rsidR="00125F0E" w:rsidRDefault="00125F0E" w:rsidP="00687F5B">
      <w:pPr>
        <w:rPr>
          <w:rtl/>
          <w:lang w:eastAsia="he-IL"/>
        </w:rPr>
      </w:pPr>
    </w:p>
    <w:p w:rsidR="00125F0E" w:rsidRDefault="00125F0E" w:rsidP="00687F5B">
      <w:pPr>
        <w:pStyle w:val="af7"/>
        <w:keepNext/>
        <w:rPr>
          <w:rtl/>
        </w:rPr>
      </w:pPr>
      <w:r w:rsidRPr="008E44AE">
        <w:rPr>
          <w:rStyle w:val="TagStyle"/>
          <w:rtl/>
        </w:rPr>
        <w:t xml:space="preserve"> &lt;&lt; יור &gt;&gt; </w:t>
      </w:r>
      <w:r>
        <w:rPr>
          <w:rtl/>
        </w:rPr>
        <w:t>היו"ר ארז מלול:</w:t>
      </w:r>
      <w:r w:rsidRPr="008E44AE">
        <w:rPr>
          <w:rStyle w:val="TagStyle"/>
          <w:rtl/>
        </w:rPr>
        <w:t xml:space="preserve"> &lt;&lt; יור &gt;&gt;</w:t>
      </w:r>
      <w:r>
        <w:rPr>
          <w:rtl/>
        </w:rPr>
        <w:t xml:space="preserve">   </w:t>
      </w:r>
    </w:p>
    <w:p w:rsidR="00125F0E" w:rsidRDefault="00125F0E" w:rsidP="00D01126">
      <w:pPr>
        <w:rPr>
          <w:rtl/>
          <w:lang w:eastAsia="he-IL"/>
        </w:rPr>
      </w:pPr>
    </w:p>
    <w:p w:rsidR="00125F0E" w:rsidRDefault="00125F0E" w:rsidP="00687F5B">
      <w:pPr>
        <w:rPr>
          <w:rtl/>
          <w:lang w:eastAsia="he-IL"/>
        </w:rPr>
      </w:pPr>
      <w:r>
        <w:rPr>
          <w:rFonts w:hint="cs"/>
          <w:rtl/>
          <w:lang w:eastAsia="he-IL"/>
        </w:rPr>
        <w:t xml:space="preserve">די, חברת הכנסת </w:t>
      </w:r>
      <w:bookmarkStart w:id="9032" w:name="_ETM_Q16_612616"/>
      <w:bookmarkEnd w:id="9032"/>
      <w:r>
        <w:rPr>
          <w:rFonts w:hint="cs"/>
          <w:rtl/>
          <w:lang w:eastAsia="he-IL"/>
        </w:rPr>
        <w:t>טלי גוטליב.</w:t>
      </w:r>
      <w:bookmarkStart w:id="9033" w:name="_ETM_Q16_609560"/>
      <w:bookmarkEnd w:id="9033"/>
    </w:p>
    <w:p w:rsidR="00125F0E" w:rsidRDefault="00125F0E" w:rsidP="00687F5B">
      <w:pPr>
        <w:rPr>
          <w:rtl/>
          <w:lang w:eastAsia="he-IL"/>
        </w:rPr>
      </w:pPr>
      <w:bookmarkStart w:id="9034" w:name="_ETM_Q16_609693"/>
      <w:bookmarkEnd w:id="9034"/>
    </w:p>
    <w:p w:rsidR="00125F0E" w:rsidRDefault="00125F0E" w:rsidP="00687F5B">
      <w:pPr>
        <w:pStyle w:val="af6"/>
        <w:keepNext/>
        <w:rPr>
          <w:rtl/>
        </w:rPr>
      </w:pPr>
      <w:bookmarkStart w:id="9035" w:name="_ETM_Q16_610584"/>
      <w:bookmarkStart w:id="9036" w:name="_ETM_Q16_610693"/>
      <w:bookmarkEnd w:id="9035"/>
      <w:bookmarkEnd w:id="9036"/>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r>
        <w:rPr>
          <w:rFonts w:hint="cs"/>
          <w:rtl/>
          <w:lang w:eastAsia="he-IL"/>
        </w:rPr>
        <w:t>רק רציתי להסביר.</w:t>
      </w:r>
    </w:p>
    <w:p w:rsidR="00125F0E" w:rsidRDefault="00125F0E" w:rsidP="00687F5B">
      <w:pPr>
        <w:rPr>
          <w:rtl/>
          <w:lang w:eastAsia="he-IL"/>
        </w:rPr>
      </w:pPr>
      <w:bookmarkStart w:id="9037" w:name="_ETM_Q16_608869"/>
      <w:bookmarkEnd w:id="9037"/>
    </w:p>
    <w:p w:rsidR="00125F0E" w:rsidRDefault="00125F0E" w:rsidP="00687F5B">
      <w:pPr>
        <w:pStyle w:val="af7"/>
        <w:keepNext/>
        <w:rPr>
          <w:rtl/>
        </w:rPr>
      </w:pPr>
      <w:bookmarkStart w:id="9038" w:name="ET_yor_6595_39"/>
      <w:r w:rsidRPr="00904DFD">
        <w:rPr>
          <w:rStyle w:val="TagStyle"/>
          <w:rtl/>
        </w:rPr>
        <w:t xml:space="preserve"> &lt;&lt; יור &gt;&gt; </w:t>
      </w:r>
      <w:r>
        <w:rPr>
          <w:rtl/>
        </w:rPr>
        <w:t>היו"ר ארז מלול:</w:t>
      </w:r>
      <w:r w:rsidRPr="00904DFD">
        <w:rPr>
          <w:rStyle w:val="TagStyle"/>
          <w:rtl/>
        </w:rPr>
        <w:t xml:space="preserve"> &lt;&lt; יור &gt;&gt;</w:t>
      </w:r>
      <w:r>
        <w:rPr>
          <w:rtl/>
        </w:rPr>
        <w:t xml:space="preserve">   </w:t>
      </w:r>
      <w:bookmarkEnd w:id="9038"/>
    </w:p>
    <w:p w:rsidR="00125F0E" w:rsidRDefault="00125F0E" w:rsidP="00D01126">
      <w:pPr>
        <w:rPr>
          <w:rtl/>
          <w:lang w:eastAsia="he-IL"/>
        </w:rPr>
      </w:pPr>
    </w:p>
    <w:p w:rsidR="00125F0E" w:rsidRPr="00904DFD" w:rsidRDefault="00125F0E" w:rsidP="00687F5B">
      <w:pPr>
        <w:rPr>
          <w:rtl/>
          <w:lang w:eastAsia="he-IL"/>
        </w:rPr>
      </w:pPr>
      <w:bookmarkStart w:id="9039" w:name="_ETM_Q16_609925"/>
      <w:bookmarkEnd w:id="9039"/>
      <w:r>
        <w:rPr>
          <w:rFonts w:hint="cs"/>
          <w:rtl/>
          <w:lang w:eastAsia="he-IL"/>
        </w:rPr>
        <w:t xml:space="preserve">בסדר. </w:t>
      </w:r>
      <w:r w:rsidRPr="00262749">
        <w:rPr>
          <w:rFonts w:hint="cs"/>
          <w:rtl/>
          <w:lang w:eastAsia="he-IL"/>
        </w:rPr>
        <w:t>הבנו</w:t>
      </w:r>
      <w:r>
        <w:rPr>
          <w:rFonts w:hint="cs"/>
          <w:rtl/>
          <w:lang w:eastAsia="he-IL"/>
        </w:rPr>
        <w:t>. די.</w:t>
      </w:r>
    </w:p>
    <w:p w:rsidR="00125F0E" w:rsidRDefault="00125F0E" w:rsidP="00687F5B">
      <w:pPr>
        <w:rPr>
          <w:rtl/>
          <w:lang w:eastAsia="he-IL"/>
        </w:rPr>
      </w:pPr>
    </w:p>
    <w:p w:rsidR="00125F0E" w:rsidRDefault="00125F0E" w:rsidP="00687F5B">
      <w:pPr>
        <w:pStyle w:val="-"/>
        <w:keepNext/>
        <w:rPr>
          <w:rtl/>
        </w:rPr>
      </w:pPr>
      <w:bookmarkStart w:id="9040" w:name="ET_speakercontinue_5264_17"/>
      <w:r w:rsidRPr="008E44AE">
        <w:rPr>
          <w:rStyle w:val="TagStyle"/>
          <w:rtl/>
        </w:rPr>
        <w:t xml:space="preserve"> &lt;&lt; דובר_המשך &gt;&gt; </w:t>
      </w:r>
      <w:r>
        <w:rPr>
          <w:rtl/>
        </w:rPr>
        <w:t>אחמד טיבי (חד"ש-תע"ל):</w:t>
      </w:r>
      <w:r w:rsidRPr="008E44AE">
        <w:rPr>
          <w:rStyle w:val="TagStyle"/>
          <w:rtl/>
        </w:rPr>
        <w:t xml:space="preserve"> &lt;&lt; דובר_המשך &gt;&gt;</w:t>
      </w:r>
      <w:r>
        <w:rPr>
          <w:rtl/>
        </w:rPr>
        <w:t xml:space="preserve">   </w:t>
      </w:r>
      <w:bookmarkEnd w:id="9040"/>
    </w:p>
    <w:p w:rsidR="00125F0E" w:rsidRDefault="00125F0E" w:rsidP="00D01126">
      <w:pPr>
        <w:rPr>
          <w:rtl/>
          <w:lang w:eastAsia="he-IL"/>
        </w:rPr>
      </w:pPr>
    </w:p>
    <w:p w:rsidR="00125F0E" w:rsidRDefault="00125F0E" w:rsidP="00913A83">
      <w:pPr>
        <w:rPr>
          <w:rtl/>
          <w:lang w:eastAsia="he-IL"/>
        </w:rPr>
      </w:pPr>
      <w:r>
        <w:rPr>
          <w:rFonts w:hint="cs"/>
          <w:rtl/>
          <w:lang w:eastAsia="he-IL"/>
        </w:rPr>
        <w:t xml:space="preserve">ולכן אם יש מחבל מורשע, יש רק אחד </w:t>
      </w:r>
      <w:bookmarkStart w:id="9041" w:name="_ETM_Q16_618268"/>
      <w:bookmarkEnd w:id="9041"/>
      <w:r>
        <w:rPr>
          <w:rFonts w:hint="cs"/>
          <w:rtl/>
          <w:lang w:eastAsia="he-IL"/>
        </w:rPr>
        <w:t xml:space="preserve">מה-120, וזה הזה שיושב שם, שחוגג על הדם כל </w:t>
      </w:r>
      <w:bookmarkStart w:id="9042" w:name="_ETM_Q16_624771"/>
      <w:bookmarkEnd w:id="9042"/>
      <w:r>
        <w:rPr>
          <w:rFonts w:hint="cs"/>
          <w:rtl/>
          <w:lang w:eastAsia="he-IL"/>
        </w:rPr>
        <w:t xml:space="preserve">הזמן. יש פיגוע – הוא הולך, מתחיל לרקוד, </w:t>
      </w:r>
      <w:proofErr w:type="spellStart"/>
      <w:r>
        <w:rPr>
          <w:rFonts w:hint="cs"/>
          <w:rtl/>
          <w:lang w:eastAsia="he-IL"/>
        </w:rPr>
        <w:t>להסתחבק</w:t>
      </w:r>
      <w:proofErr w:type="spellEnd"/>
      <w:r>
        <w:rPr>
          <w:rFonts w:hint="cs"/>
          <w:rtl/>
          <w:lang w:eastAsia="he-IL"/>
        </w:rPr>
        <w:t xml:space="preserve">, כאילו יש </w:t>
      </w:r>
      <w:bookmarkStart w:id="9043" w:name="_ETM_Q16_626744"/>
      <w:bookmarkEnd w:id="9043"/>
      <w:r>
        <w:rPr>
          <w:rFonts w:hint="cs"/>
          <w:rtl/>
          <w:lang w:eastAsia="he-IL"/>
        </w:rPr>
        <w:t xml:space="preserve">סיבה למסיבה. </w:t>
      </w:r>
    </w:p>
    <w:p w:rsidR="00125F0E" w:rsidRDefault="00125F0E" w:rsidP="00687F5B">
      <w:pPr>
        <w:rPr>
          <w:rtl/>
          <w:lang w:eastAsia="he-IL"/>
        </w:rPr>
      </w:pPr>
      <w:bookmarkStart w:id="9044" w:name="_ETM_Q16_633152"/>
      <w:bookmarkStart w:id="9045" w:name="_ETM_Q16_633563"/>
      <w:bookmarkEnd w:id="9044"/>
      <w:bookmarkEnd w:id="9045"/>
    </w:p>
    <w:p w:rsidR="00125F0E" w:rsidRDefault="00125F0E" w:rsidP="00687F5B">
      <w:pPr>
        <w:pStyle w:val="af6"/>
        <w:keepNext/>
        <w:rPr>
          <w:rtl/>
        </w:rPr>
      </w:pPr>
      <w:bookmarkStart w:id="9046" w:name="_ETM_Q16_628891"/>
      <w:bookmarkStart w:id="9047" w:name="_ETM_Q16_629021"/>
      <w:bookmarkEnd w:id="9046"/>
      <w:bookmarkEnd w:id="9047"/>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keepNext/>
        <w:rPr>
          <w:rtl/>
          <w:lang w:eastAsia="he-IL"/>
        </w:rPr>
      </w:pPr>
    </w:p>
    <w:p w:rsidR="00125F0E" w:rsidRDefault="00125F0E" w:rsidP="00687F5B">
      <w:pPr>
        <w:keepNext/>
        <w:rPr>
          <w:rtl/>
          <w:lang w:eastAsia="he-IL"/>
        </w:rPr>
      </w:pPr>
      <w:r>
        <w:rPr>
          <w:rFonts w:hint="cs"/>
          <w:rtl/>
          <w:lang w:eastAsia="he-IL"/>
        </w:rPr>
        <w:t xml:space="preserve">אולי תתנצל על הפיגועים </w:t>
      </w:r>
      <w:bookmarkStart w:id="9048" w:name="_ETM_Q16_629172"/>
      <w:bookmarkEnd w:id="9048"/>
      <w:r>
        <w:rPr>
          <w:rFonts w:hint="cs"/>
          <w:rtl/>
          <w:lang w:eastAsia="he-IL"/>
        </w:rPr>
        <w:t>שיש בישראל?</w:t>
      </w:r>
    </w:p>
    <w:p w:rsidR="00125F0E" w:rsidRDefault="00125F0E" w:rsidP="00687F5B">
      <w:pPr>
        <w:rPr>
          <w:rtl/>
          <w:lang w:eastAsia="he-IL"/>
        </w:rPr>
      </w:pPr>
    </w:p>
    <w:p w:rsidR="00125F0E" w:rsidRDefault="00125F0E" w:rsidP="00687F5B">
      <w:pPr>
        <w:pStyle w:val="-"/>
        <w:keepNext/>
        <w:rPr>
          <w:rtl/>
        </w:rPr>
      </w:pPr>
      <w:bookmarkStart w:id="9049" w:name="ET_speakercontinue_5264_40"/>
      <w:r w:rsidRPr="00904DFD">
        <w:rPr>
          <w:rStyle w:val="TagStyle"/>
          <w:rtl/>
        </w:rPr>
        <w:t xml:space="preserve"> &lt;&lt; דובר_המשך &gt;&gt; </w:t>
      </w:r>
      <w:r>
        <w:rPr>
          <w:rtl/>
        </w:rPr>
        <w:t>אחמד טיבי (חד"ש-תע"ל):</w:t>
      </w:r>
      <w:r w:rsidRPr="00904DFD">
        <w:rPr>
          <w:rStyle w:val="TagStyle"/>
          <w:rtl/>
        </w:rPr>
        <w:t xml:space="preserve"> &lt;&lt; דובר_המשך &gt;&gt;</w:t>
      </w:r>
      <w:r>
        <w:rPr>
          <w:rtl/>
        </w:rPr>
        <w:t xml:space="preserve">   </w:t>
      </w:r>
      <w:bookmarkEnd w:id="9049"/>
    </w:p>
    <w:p w:rsidR="00125F0E" w:rsidRDefault="00125F0E" w:rsidP="00D01126">
      <w:pPr>
        <w:rPr>
          <w:rtl/>
          <w:lang w:eastAsia="he-IL"/>
        </w:rPr>
      </w:pPr>
    </w:p>
    <w:p w:rsidR="00125F0E" w:rsidRDefault="00125F0E" w:rsidP="00687F5B">
      <w:pPr>
        <w:rPr>
          <w:rtl/>
          <w:lang w:eastAsia="he-IL"/>
        </w:rPr>
      </w:pPr>
      <w:bookmarkStart w:id="9050" w:name="_ETM_Q16_632872"/>
      <w:bookmarkEnd w:id="9050"/>
      <w:r>
        <w:rPr>
          <w:rFonts w:hint="cs"/>
          <w:rtl/>
          <w:lang w:eastAsia="he-IL"/>
        </w:rPr>
        <w:t xml:space="preserve">למרות שהוא כל הזמן עשה את </w:t>
      </w:r>
      <w:bookmarkStart w:id="9051" w:name="_ETM_Q16_636799"/>
      <w:bookmarkEnd w:id="9051"/>
      <w:r>
        <w:rPr>
          <w:rFonts w:hint="cs"/>
          <w:rtl/>
          <w:lang w:eastAsia="he-IL"/>
        </w:rPr>
        <w:t>זה לבר לב.</w:t>
      </w:r>
    </w:p>
    <w:p w:rsidR="00125F0E" w:rsidRDefault="00125F0E" w:rsidP="00687F5B">
      <w:pPr>
        <w:rPr>
          <w:rtl/>
          <w:lang w:eastAsia="he-IL"/>
        </w:rPr>
      </w:pPr>
      <w:bookmarkStart w:id="9052" w:name="_ETM_Q16_636629"/>
      <w:bookmarkStart w:id="9053" w:name="_ETM_Q16_636748"/>
      <w:bookmarkEnd w:id="9052"/>
      <w:bookmarkEnd w:id="9053"/>
    </w:p>
    <w:p w:rsidR="00125F0E" w:rsidRDefault="00125F0E" w:rsidP="00687F5B">
      <w:pPr>
        <w:pStyle w:val="af6"/>
        <w:keepNext/>
        <w:rPr>
          <w:rtl/>
        </w:rPr>
      </w:pPr>
      <w:bookmarkStart w:id="9054" w:name="ET_interruption_5761_41"/>
      <w:r w:rsidRPr="00904DFD">
        <w:rPr>
          <w:rStyle w:val="TagStyle"/>
          <w:rtl/>
        </w:rPr>
        <w:t xml:space="preserve"> &lt;&lt; קריאה &gt;&gt; </w:t>
      </w:r>
      <w:r>
        <w:rPr>
          <w:rtl/>
        </w:rPr>
        <w:t>עאידה תומא סלימאן (חד"ש-תע"ל):</w:t>
      </w:r>
      <w:r w:rsidRPr="00904DFD">
        <w:rPr>
          <w:rStyle w:val="TagStyle"/>
          <w:rtl/>
        </w:rPr>
        <w:t xml:space="preserve"> &lt;&lt; קריאה &gt;&gt;</w:t>
      </w:r>
      <w:r>
        <w:rPr>
          <w:rtl/>
        </w:rPr>
        <w:t xml:space="preserve">   </w:t>
      </w:r>
      <w:bookmarkEnd w:id="9054"/>
    </w:p>
    <w:p w:rsidR="00125F0E" w:rsidRDefault="00125F0E" w:rsidP="00D01126">
      <w:pPr>
        <w:rPr>
          <w:rtl/>
          <w:lang w:eastAsia="he-IL"/>
        </w:rPr>
      </w:pPr>
    </w:p>
    <w:p w:rsidR="00125F0E" w:rsidRDefault="00125F0E" w:rsidP="00687F5B">
      <w:pPr>
        <w:rPr>
          <w:rtl/>
          <w:lang w:eastAsia="he-IL"/>
        </w:rPr>
      </w:pPr>
      <w:bookmarkStart w:id="9055" w:name="_ETM_Q16_633803"/>
      <w:bookmarkStart w:id="9056" w:name="_ETM_Q16_633669"/>
      <w:bookmarkStart w:id="9057" w:name="_ETM_Q16_633775"/>
      <w:bookmarkEnd w:id="9055"/>
      <w:bookmarkEnd w:id="9056"/>
      <w:bookmarkEnd w:id="9057"/>
      <w:r>
        <w:rPr>
          <w:rFonts w:hint="cs"/>
          <w:rtl/>
          <w:lang w:eastAsia="he-IL"/>
        </w:rPr>
        <w:t>תשתקי כבר.</w:t>
      </w:r>
    </w:p>
    <w:p w:rsidR="00125F0E" w:rsidRDefault="00125F0E" w:rsidP="00687F5B">
      <w:pPr>
        <w:rPr>
          <w:rtl/>
          <w:lang w:eastAsia="he-IL"/>
        </w:rPr>
      </w:pPr>
      <w:bookmarkStart w:id="9058" w:name="_ETM_Q16_637670"/>
      <w:bookmarkStart w:id="9059" w:name="_ETM_Q16_637825"/>
      <w:bookmarkStart w:id="9060" w:name="_ETM_Q16_639302"/>
      <w:bookmarkEnd w:id="9058"/>
      <w:bookmarkEnd w:id="9059"/>
      <w:bookmarkEnd w:id="9060"/>
    </w:p>
    <w:p w:rsidR="00125F0E" w:rsidRDefault="00125F0E" w:rsidP="00687F5B">
      <w:pPr>
        <w:pStyle w:val="af6"/>
        <w:keepNext/>
        <w:rPr>
          <w:rtl/>
        </w:rPr>
      </w:pPr>
      <w:bookmarkStart w:id="9061" w:name="_ETM_Q16_639427"/>
      <w:bookmarkEnd w:id="9061"/>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r>
        <w:rPr>
          <w:rFonts w:hint="cs"/>
          <w:rtl/>
          <w:lang w:eastAsia="he-IL"/>
        </w:rPr>
        <w:t>אל תפני אליי.</w:t>
      </w:r>
    </w:p>
    <w:p w:rsidR="00125F0E" w:rsidRDefault="00125F0E" w:rsidP="00687F5B">
      <w:pPr>
        <w:rPr>
          <w:rtl/>
          <w:lang w:eastAsia="he-IL"/>
        </w:rPr>
      </w:pPr>
      <w:bookmarkStart w:id="9062" w:name="_ETM_Q16_639064"/>
      <w:bookmarkStart w:id="9063" w:name="_ETM_Q16_639206"/>
      <w:bookmarkEnd w:id="9062"/>
      <w:bookmarkEnd w:id="9063"/>
    </w:p>
    <w:p w:rsidR="00125F0E" w:rsidRDefault="00125F0E" w:rsidP="00687F5B">
      <w:pPr>
        <w:pStyle w:val="-"/>
        <w:keepNext/>
        <w:rPr>
          <w:rtl/>
        </w:rPr>
      </w:pPr>
      <w:bookmarkStart w:id="9064" w:name="ET_speakercontinue_5264_42"/>
      <w:r w:rsidRPr="00904DFD">
        <w:rPr>
          <w:rStyle w:val="TagStyle"/>
          <w:rtl/>
        </w:rPr>
        <w:t xml:space="preserve"> &lt;&lt; דובר_המשך &gt;&gt; </w:t>
      </w:r>
      <w:r>
        <w:rPr>
          <w:rtl/>
        </w:rPr>
        <w:t>אחמד טיבי (חד"ש-תע"ל):</w:t>
      </w:r>
      <w:r w:rsidRPr="00904DFD">
        <w:rPr>
          <w:rStyle w:val="TagStyle"/>
          <w:rtl/>
        </w:rPr>
        <w:t xml:space="preserve"> &lt;&lt; דובר_המשך &gt;&gt;</w:t>
      </w:r>
      <w:r>
        <w:rPr>
          <w:rtl/>
        </w:rPr>
        <w:t xml:space="preserve">   </w:t>
      </w:r>
      <w:bookmarkEnd w:id="9064"/>
    </w:p>
    <w:p w:rsidR="00125F0E" w:rsidRDefault="00125F0E" w:rsidP="00D01126">
      <w:pPr>
        <w:rPr>
          <w:rtl/>
          <w:lang w:eastAsia="he-IL"/>
        </w:rPr>
      </w:pPr>
    </w:p>
    <w:p w:rsidR="00125F0E" w:rsidRDefault="00125F0E" w:rsidP="00687F5B">
      <w:pPr>
        <w:rPr>
          <w:rtl/>
          <w:lang w:eastAsia="he-IL"/>
        </w:rPr>
      </w:pPr>
      <w:r>
        <w:rPr>
          <w:rFonts w:hint="cs"/>
          <w:rtl/>
          <w:lang w:eastAsia="he-IL"/>
        </w:rPr>
        <w:t>הוא כ</w:t>
      </w:r>
      <w:bookmarkStart w:id="9065" w:name="_ETM_Q16_640380"/>
      <w:bookmarkEnd w:id="9065"/>
      <w:r>
        <w:rPr>
          <w:rFonts w:hint="cs"/>
          <w:rtl/>
          <w:lang w:eastAsia="he-IL"/>
        </w:rPr>
        <w:t>ל הזמן עשה א</w:t>
      </w:r>
      <w:bookmarkStart w:id="9066" w:name="_ETM_Q16_642544"/>
      <w:bookmarkEnd w:id="9066"/>
      <w:r>
        <w:rPr>
          <w:rFonts w:hint="cs"/>
          <w:rtl/>
          <w:lang w:eastAsia="he-IL"/>
        </w:rPr>
        <w:t>ת זה.</w:t>
      </w:r>
    </w:p>
    <w:p w:rsidR="00125F0E" w:rsidRDefault="00125F0E" w:rsidP="00687F5B">
      <w:pPr>
        <w:rPr>
          <w:rtl/>
          <w:lang w:eastAsia="he-IL"/>
        </w:rPr>
      </w:pPr>
    </w:p>
    <w:p w:rsidR="00125F0E" w:rsidRDefault="00125F0E" w:rsidP="00687F5B">
      <w:pPr>
        <w:pStyle w:val="af7"/>
        <w:keepNext/>
        <w:rPr>
          <w:rtl/>
        </w:rPr>
      </w:pPr>
      <w:bookmarkStart w:id="9067" w:name="ET_yor_6595_43"/>
      <w:r w:rsidRPr="00904DFD">
        <w:rPr>
          <w:rStyle w:val="TagStyle"/>
          <w:rtl/>
        </w:rPr>
        <w:t xml:space="preserve"> &lt;&lt; יור &gt;&gt; </w:t>
      </w:r>
      <w:r>
        <w:rPr>
          <w:rtl/>
        </w:rPr>
        <w:t>היו"ר ארז מלול:</w:t>
      </w:r>
      <w:r w:rsidRPr="00904DFD">
        <w:rPr>
          <w:rStyle w:val="TagStyle"/>
          <w:rtl/>
        </w:rPr>
        <w:t xml:space="preserve"> &lt;&lt; יור &gt;&gt;</w:t>
      </w:r>
      <w:r>
        <w:rPr>
          <w:rtl/>
        </w:rPr>
        <w:t xml:space="preserve">   </w:t>
      </w:r>
      <w:bookmarkEnd w:id="9067"/>
    </w:p>
    <w:p w:rsidR="00125F0E" w:rsidRDefault="00125F0E" w:rsidP="00D01126">
      <w:pPr>
        <w:rPr>
          <w:rtl/>
          <w:lang w:eastAsia="he-IL"/>
        </w:rPr>
      </w:pPr>
    </w:p>
    <w:p w:rsidR="00125F0E" w:rsidRDefault="00125F0E" w:rsidP="00687F5B">
      <w:pPr>
        <w:rPr>
          <w:rtl/>
          <w:lang w:eastAsia="he-IL"/>
        </w:rPr>
      </w:pPr>
      <w:bookmarkStart w:id="9068" w:name="_ETM_Q16_640280"/>
      <w:bookmarkEnd w:id="9068"/>
      <w:r>
        <w:rPr>
          <w:rFonts w:hint="cs"/>
          <w:rtl/>
          <w:lang w:eastAsia="he-IL"/>
        </w:rPr>
        <w:t>תודה רבה.</w:t>
      </w:r>
      <w:bookmarkStart w:id="9069" w:name="_ETM_Q16_640067"/>
      <w:bookmarkEnd w:id="9069"/>
    </w:p>
    <w:p w:rsidR="00125F0E" w:rsidRDefault="00125F0E" w:rsidP="00687F5B">
      <w:pPr>
        <w:rPr>
          <w:rtl/>
          <w:lang w:eastAsia="he-IL"/>
        </w:rPr>
      </w:pPr>
      <w:bookmarkStart w:id="9070" w:name="_ETM_Q16_640161"/>
      <w:bookmarkEnd w:id="9070"/>
    </w:p>
    <w:p w:rsidR="00125F0E" w:rsidRDefault="00125F0E" w:rsidP="00687F5B">
      <w:pPr>
        <w:pStyle w:val="af6"/>
        <w:keepNext/>
        <w:rPr>
          <w:rtl/>
        </w:rPr>
      </w:pPr>
      <w:bookmarkStart w:id="9071" w:name="_ETM_Q16_640835"/>
      <w:bookmarkStart w:id="9072" w:name="_ETM_Q16_640916"/>
      <w:bookmarkEnd w:id="9071"/>
      <w:bookmarkEnd w:id="9072"/>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bookmarkStart w:id="9073" w:name="_ETM_Q16_642578"/>
      <w:bookmarkEnd w:id="9073"/>
    </w:p>
    <w:p w:rsidR="00125F0E" w:rsidRDefault="00125F0E" w:rsidP="00687F5B">
      <w:pPr>
        <w:rPr>
          <w:rtl/>
          <w:lang w:eastAsia="he-IL"/>
        </w:rPr>
      </w:pPr>
      <w:bookmarkStart w:id="9074" w:name="_ETM_Q16_642729"/>
      <w:bookmarkEnd w:id="9074"/>
      <w:r>
        <w:rPr>
          <w:rFonts w:hint="cs"/>
          <w:rtl/>
          <w:lang w:eastAsia="he-IL"/>
        </w:rPr>
        <w:t>עבר הזמן. עבר הזמן.</w:t>
      </w:r>
    </w:p>
    <w:p w:rsidR="00125F0E" w:rsidRDefault="00125F0E" w:rsidP="00687F5B">
      <w:pPr>
        <w:rPr>
          <w:rtl/>
          <w:lang w:eastAsia="he-IL"/>
        </w:rPr>
      </w:pPr>
    </w:p>
    <w:p w:rsidR="00125F0E" w:rsidRDefault="00125F0E" w:rsidP="00687F5B">
      <w:pPr>
        <w:pStyle w:val="af7"/>
        <w:keepNext/>
        <w:rPr>
          <w:rtl/>
        </w:rPr>
      </w:pPr>
      <w:bookmarkStart w:id="9075" w:name="ET_yor_6595_45"/>
      <w:r w:rsidRPr="00904DFD">
        <w:rPr>
          <w:rStyle w:val="TagStyle"/>
          <w:rtl/>
        </w:rPr>
        <w:t xml:space="preserve"> &lt;&lt; יור &gt;&gt; </w:t>
      </w:r>
      <w:r>
        <w:rPr>
          <w:rtl/>
        </w:rPr>
        <w:t>היו"ר ארז מלול:</w:t>
      </w:r>
      <w:r w:rsidRPr="00904DFD">
        <w:rPr>
          <w:rStyle w:val="TagStyle"/>
          <w:rtl/>
        </w:rPr>
        <w:t xml:space="preserve"> &lt;&lt; יור &gt;&gt;</w:t>
      </w:r>
      <w:r>
        <w:rPr>
          <w:rtl/>
        </w:rPr>
        <w:t xml:space="preserve">   </w:t>
      </w:r>
      <w:bookmarkEnd w:id="9075"/>
    </w:p>
    <w:p w:rsidR="00125F0E" w:rsidRDefault="00125F0E" w:rsidP="00D01126">
      <w:pPr>
        <w:rPr>
          <w:rtl/>
          <w:lang w:eastAsia="he-IL"/>
        </w:rPr>
      </w:pPr>
    </w:p>
    <w:p w:rsidR="00125F0E" w:rsidRPr="00904DFD" w:rsidRDefault="00125F0E" w:rsidP="00687F5B">
      <w:pPr>
        <w:rPr>
          <w:rtl/>
          <w:lang w:eastAsia="he-IL"/>
        </w:rPr>
      </w:pPr>
      <w:bookmarkStart w:id="9076" w:name="_ETM_Q16_645110"/>
      <w:bookmarkEnd w:id="9076"/>
      <w:r>
        <w:rPr>
          <w:rFonts w:hint="cs"/>
          <w:rtl/>
          <w:lang w:eastAsia="he-IL"/>
        </w:rPr>
        <w:t xml:space="preserve">אל תפריעי לו, אז הוא </w:t>
      </w:r>
      <w:bookmarkStart w:id="9077" w:name="_ETM_Q16_648381"/>
      <w:bookmarkEnd w:id="9077"/>
      <w:r>
        <w:rPr>
          <w:rFonts w:hint="cs"/>
          <w:rtl/>
          <w:lang w:eastAsia="he-IL"/>
        </w:rPr>
        <w:t>יסיים בזמן.</w:t>
      </w:r>
    </w:p>
    <w:p w:rsidR="00125F0E" w:rsidRDefault="00125F0E" w:rsidP="00687F5B">
      <w:pPr>
        <w:rPr>
          <w:rtl/>
          <w:lang w:eastAsia="he-IL"/>
        </w:rPr>
      </w:pPr>
      <w:bookmarkStart w:id="9078" w:name="_ETM_Q16_643338"/>
      <w:bookmarkStart w:id="9079" w:name="_ETM_Q16_643493"/>
      <w:bookmarkEnd w:id="9078"/>
      <w:bookmarkEnd w:id="9079"/>
    </w:p>
    <w:p w:rsidR="00125F0E" w:rsidRDefault="00125F0E" w:rsidP="00687F5B">
      <w:pPr>
        <w:pStyle w:val="-"/>
        <w:keepNext/>
        <w:rPr>
          <w:rtl/>
        </w:rPr>
      </w:pPr>
      <w:bookmarkStart w:id="9080" w:name="ET_speakercontinue_5264_44"/>
      <w:r w:rsidRPr="00904DFD">
        <w:rPr>
          <w:rStyle w:val="TagStyle"/>
          <w:rtl/>
        </w:rPr>
        <w:t xml:space="preserve"> &lt;&lt; דובר_המשך &gt;&gt; </w:t>
      </w:r>
      <w:r>
        <w:rPr>
          <w:rtl/>
        </w:rPr>
        <w:t>אחמד טיבי (חד"ש-תע"ל):</w:t>
      </w:r>
      <w:r w:rsidRPr="00904DFD">
        <w:rPr>
          <w:rStyle w:val="TagStyle"/>
          <w:rtl/>
        </w:rPr>
        <w:t xml:space="preserve"> &lt;&lt; דובר_המשך &gt;&gt;</w:t>
      </w:r>
      <w:r>
        <w:rPr>
          <w:rtl/>
        </w:rPr>
        <w:t xml:space="preserve">   </w:t>
      </w:r>
      <w:bookmarkEnd w:id="9080"/>
    </w:p>
    <w:p w:rsidR="00125F0E" w:rsidRDefault="00125F0E" w:rsidP="00D01126">
      <w:pPr>
        <w:rPr>
          <w:rtl/>
          <w:lang w:eastAsia="he-IL"/>
        </w:rPr>
      </w:pPr>
    </w:p>
    <w:p w:rsidR="00125F0E" w:rsidRDefault="00125F0E" w:rsidP="00687F5B">
      <w:pPr>
        <w:rPr>
          <w:rtl/>
          <w:lang w:eastAsia="he-IL"/>
        </w:rPr>
      </w:pPr>
      <w:bookmarkStart w:id="9081" w:name="_ETM_Q16_645131"/>
      <w:bookmarkEnd w:id="9081"/>
      <w:r>
        <w:rPr>
          <w:rFonts w:hint="cs"/>
          <w:rtl/>
          <w:lang w:eastAsia="he-IL"/>
        </w:rPr>
        <w:t xml:space="preserve">ולכן אני אומר, יש מי שרוקדים על הדם, ויש מי שרוצים לסיים </w:t>
      </w:r>
      <w:bookmarkStart w:id="9082" w:name="_ETM_Q16_647416"/>
      <w:bookmarkEnd w:id="9082"/>
      <w:r>
        <w:rPr>
          <w:rFonts w:hint="cs"/>
          <w:rtl/>
          <w:lang w:eastAsia="he-IL"/>
        </w:rPr>
        <w:t xml:space="preserve">את שפיכות הדמים, את המלחמה, את פשעי המלחמה, את ההרג </w:t>
      </w:r>
      <w:bookmarkStart w:id="9083" w:name="_ETM_Q16_652032"/>
      <w:bookmarkEnd w:id="9083"/>
      <w:r>
        <w:rPr>
          <w:rFonts w:hint="cs"/>
          <w:rtl/>
          <w:lang w:eastAsia="he-IL"/>
        </w:rPr>
        <w:t>ההמוני של ילדים ונשים.</w:t>
      </w:r>
    </w:p>
    <w:p w:rsidR="00125F0E" w:rsidRDefault="00125F0E" w:rsidP="00687F5B">
      <w:pPr>
        <w:rPr>
          <w:rtl/>
          <w:lang w:eastAsia="he-IL"/>
        </w:rPr>
      </w:pPr>
    </w:p>
    <w:p w:rsidR="00125F0E" w:rsidRDefault="00125F0E" w:rsidP="00687F5B">
      <w:pPr>
        <w:pStyle w:val="af6"/>
        <w:keepNext/>
        <w:rPr>
          <w:rtl/>
        </w:rPr>
      </w:pPr>
      <w:bookmarkStart w:id="9084" w:name="_ETM_Q16_648962"/>
      <w:bookmarkStart w:id="9085" w:name="_ETM_Q16_649071"/>
      <w:bookmarkEnd w:id="9084"/>
      <w:bookmarkEnd w:id="9085"/>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bookmarkStart w:id="9086" w:name="_ETM_Q16_650490"/>
      <w:bookmarkEnd w:id="9086"/>
    </w:p>
    <w:p w:rsidR="00125F0E" w:rsidRDefault="00125F0E" w:rsidP="00687F5B">
      <w:pPr>
        <w:rPr>
          <w:rtl/>
          <w:lang w:eastAsia="he-IL"/>
        </w:rPr>
      </w:pPr>
      <w:bookmarkStart w:id="9087" w:name="_ETM_Q16_650658"/>
      <w:bookmarkEnd w:id="9087"/>
      <w:r>
        <w:rPr>
          <w:rFonts w:hint="cs"/>
          <w:rtl/>
          <w:lang w:eastAsia="he-IL"/>
        </w:rPr>
        <w:t xml:space="preserve">לא הפרעתי לו. </w:t>
      </w:r>
      <w:bookmarkStart w:id="9088" w:name="_ETM_Q16_650313"/>
      <w:bookmarkEnd w:id="9088"/>
      <w:r>
        <w:rPr>
          <w:rFonts w:hint="cs"/>
          <w:rtl/>
          <w:lang w:eastAsia="he-IL"/>
        </w:rPr>
        <w:t>הוא משקר. עבר הזמן. תתקדם. מספיק לשקר במליאת הכנסת.</w:t>
      </w:r>
    </w:p>
    <w:p w:rsidR="00125F0E" w:rsidRDefault="00125F0E" w:rsidP="00687F5B">
      <w:pPr>
        <w:rPr>
          <w:rtl/>
          <w:lang w:eastAsia="he-IL"/>
        </w:rPr>
      </w:pPr>
      <w:bookmarkStart w:id="9089" w:name="_ETM_Q16_654747"/>
      <w:bookmarkEnd w:id="9089"/>
    </w:p>
    <w:p w:rsidR="00125F0E" w:rsidRDefault="00125F0E" w:rsidP="00687F5B">
      <w:pPr>
        <w:pStyle w:val="-"/>
        <w:keepNext/>
        <w:rPr>
          <w:rtl/>
        </w:rPr>
      </w:pPr>
      <w:bookmarkStart w:id="9090" w:name="ET_speakercontinue_5264_46"/>
      <w:r w:rsidRPr="00904DFD">
        <w:rPr>
          <w:rStyle w:val="TagStyle"/>
          <w:rtl/>
        </w:rPr>
        <w:t xml:space="preserve"> &lt;&lt; דובר_המשך &gt;&gt; </w:t>
      </w:r>
      <w:r>
        <w:rPr>
          <w:rtl/>
        </w:rPr>
        <w:t>אחמד טיבי (חד"ש-תע"ל):</w:t>
      </w:r>
      <w:r w:rsidRPr="00904DFD">
        <w:rPr>
          <w:rStyle w:val="TagStyle"/>
          <w:rtl/>
        </w:rPr>
        <w:t xml:space="preserve"> &lt;&lt; דובר_המשך &gt;&gt;</w:t>
      </w:r>
      <w:r>
        <w:rPr>
          <w:rtl/>
        </w:rPr>
        <w:t xml:space="preserve">   </w:t>
      </w:r>
      <w:bookmarkEnd w:id="9090"/>
    </w:p>
    <w:p w:rsidR="00125F0E" w:rsidRDefault="00125F0E" w:rsidP="00D01126">
      <w:pPr>
        <w:rPr>
          <w:rtl/>
          <w:lang w:eastAsia="he-IL"/>
        </w:rPr>
      </w:pPr>
    </w:p>
    <w:p w:rsidR="00125F0E" w:rsidRDefault="00125F0E" w:rsidP="00687F5B">
      <w:pPr>
        <w:rPr>
          <w:rtl/>
          <w:lang w:eastAsia="he-IL"/>
        </w:rPr>
      </w:pPr>
      <w:bookmarkStart w:id="9091" w:name="_ETM_Q16_657334"/>
      <w:bookmarkEnd w:id="9091"/>
      <w:r>
        <w:rPr>
          <w:rFonts w:hint="cs"/>
          <w:rtl/>
          <w:lang w:eastAsia="he-IL"/>
        </w:rPr>
        <w:t xml:space="preserve">יש מי שרוקדים פעם אחר </w:t>
      </w:r>
      <w:bookmarkStart w:id="9092" w:name="_ETM_Q16_656531"/>
      <w:bookmarkEnd w:id="9092"/>
      <w:r>
        <w:rPr>
          <w:rFonts w:hint="cs"/>
          <w:rtl/>
          <w:lang w:eastAsia="he-IL"/>
        </w:rPr>
        <w:t>פעם על הדם.</w:t>
      </w:r>
      <w:bookmarkStart w:id="9093" w:name="_ETM_Q16_658131"/>
      <w:bookmarkEnd w:id="9093"/>
    </w:p>
    <w:p w:rsidR="00125F0E" w:rsidRDefault="00125F0E" w:rsidP="00687F5B">
      <w:pPr>
        <w:rPr>
          <w:rtl/>
          <w:lang w:eastAsia="he-IL"/>
        </w:rPr>
      </w:pPr>
      <w:bookmarkStart w:id="9094" w:name="_ETM_Q16_658287"/>
      <w:bookmarkEnd w:id="9094"/>
    </w:p>
    <w:p w:rsidR="00125F0E" w:rsidRDefault="00125F0E" w:rsidP="00687F5B">
      <w:pPr>
        <w:pStyle w:val="af6"/>
        <w:keepNext/>
        <w:rPr>
          <w:rtl/>
        </w:rPr>
      </w:pPr>
      <w:bookmarkStart w:id="9095" w:name="_ETM_Q16_658954"/>
      <w:bookmarkStart w:id="9096" w:name="_ETM_Q16_659092"/>
      <w:bookmarkEnd w:id="9095"/>
      <w:bookmarkEnd w:id="9096"/>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bookmarkStart w:id="9097" w:name="_ETM_Q16_660298"/>
      <w:bookmarkEnd w:id="9097"/>
    </w:p>
    <w:p w:rsidR="00125F0E" w:rsidRDefault="00125F0E" w:rsidP="00687F5B">
      <w:pPr>
        <w:rPr>
          <w:rtl/>
          <w:lang w:eastAsia="he-IL"/>
        </w:rPr>
      </w:pPr>
      <w:bookmarkStart w:id="9098" w:name="_ETM_Q16_660430"/>
      <w:bookmarkStart w:id="9099" w:name="_ETM_Q16_654899"/>
      <w:bookmarkStart w:id="9100" w:name="_ETM_Q16_654941"/>
      <w:bookmarkStart w:id="9101" w:name="_ETM_Q16_655028"/>
      <w:bookmarkEnd w:id="9098"/>
      <w:bookmarkEnd w:id="9099"/>
      <w:bookmarkEnd w:id="9100"/>
      <w:bookmarkEnd w:id="9101"/>
      <w:r>
        <w:rPr>
          <w:rFonts w:hint="cs"/>
          <w:rtl/>
          <w:lang w:eastAsia="he-IL"/>
        </w:rPr>
        <w:t>עבר הזמן. אתה רוקד על הדם. אתה רוקד על הדם.</w:t>
      </w:r>
    </w:p>
    <w:p w:rsidR="00125F0E" w:rsidRDefault="00125F0E" w:rsidP="00687F5B">
      <w:pPr>
        <w:rPr>
          <w:rtl/>
          <w:lang w:eastAsia="he-IL"/>
        </w:rPr>
      </w:pPr>
      <w:bookmarkStart w:id="9102" w:name="_ETM_Q16_662510"/>
      <w:bookmarkStart w:id="9103" w:name="_ETM_Q16_662675"/>
      <w:bookmarkEnd w:id="9102"/>
      <w:bookmarkEnd w:id="9103"/>
    </w:p>
    <w:p w:rsidR="00125F0E" w:rsidRDefault="00125F0E" w:rsidP="00687F5B">
      <w:pPr>
        <w:pStyle w:val="-"/>
        <w:keepNext/>
        <w:rPr>
          <w:rtl/>
        </w:rPr>
      </w:pPr>
      <w:bookmarkStart w:id="9104" w:name="ET_speakercontinue_5264_47"/>
      <w:r w:rsidRPr="00904DFD">
        <w:rPr>
          <w:rStyle w:val="TagStyle"/>
          <w:rtl/>
        </w:rPr>
        <w:t xml:space="preserve"> &lt;&lt; דובר_המשך &gt;&gt; </w:t>
      </w:r>
      <w:r>
        <w:rPr>
          <w:rtl/>
        </w:rPr>
        <w:t>אחמד טיבי (חד"ש-תע"ל):</w:t>
      </w:r>
      <w:r w:rsidRPr="00904DFD">
        <w:rPr>
          <w:rStyle w:val="TagStyle"/>
          <w:rtl/>
        </w:rPr>
        <w:t xml:space="preserve"> &lt;&lt; דובר_המשך &gt;&gt;</w:t>
      </w:r>
      <w:r>
        <w:rPr>
          <w:rtl/>
        </w:rPr>
        <w:t xml:space="preserve">   </w:t>
      </w:r>
      <w:bookmarkEnd w:id="9104"/>
    </w:p>
    <w:p w:rsidR="00125F0E" w:rsidRDefault="00125F0E" w:rsidP="00D01126">
      <w:pPr>
        <w:rPr>
          <w:rtl/>
          <w:lang w:eastAsia="he-IL"/>
        </w:rPr>
      </w:pPr>
    </w:p>
    <w:p w:rsidR="00125F0E" w:rsidRDefault="00125F0E" w:rsidP="00687F5B">
      <w:pPr>
        <w:rPr>
          <w:rtl/>
          <w:lang w:eastAsia="he-IL"/>
        </w:rPr>
      </w:pPr>
      <w:r>
        <w:rPr>
          <w:rFonts w:hint="cs"/>
          <w:rtl/>
          <w:lang w:eastAsia="he-IL"/>
        </w:rPr>
        <w:t>ו</w:t>
      </w:r>
      <w:bookmarkStart w:id="9105" w:name="_ETM_Q16_664888"/>
      <w:bookmarkEnd w:id="9105"/>
      <w:r>
        <w:rPr>
          <w:rFonts w:hint="cs"/>
          <w:rtl/>
          <w:lang w:eastAsia="he-IL"/>
        </w:rPr>
        <w:t>לכן, אדוני היושב-ראש, אני לא רוצה להגיד לך.</w:t>
      </w:r>
    </w:p>
    <w:p w:rsidR="00125F0E" w:rsidRDefault="00125F0E" w:rsidP="00687F5B">
      <w:pPr>
        <w:rPr>
          <w:rtl/>
          <w:lang w:eastAsia="he-IL"/>
        </w:rPr>
      </w:pPr>
    </w:p>
    <w:p w:rsidR="00125F0E" w:rsidRDefault="00125F0E" w:rsidP="00687F5B">
      <w:pPr>
        <w:pStyle w:val="af7"/>
        <w:keepNext/>
        <w:rPr>
          <w:rtl/>
        </w:rPr>
      </w:pPr>
      <w:r w:rsidRPr="008E44AE">
        <w:rPr>
          <w:rStyle w:val="TagStyle"/>
          <w:rtl/>
        </w:rPr>
        <w:t xml:space="preserve"> &lt;&lt; יור &gt;&gt; </w:t>
      </w:r>
      <w:r>
        <w:rPr>
          <w:rtl/>
        </w:rPr>
        <w:t>היו"ר ארז מלול:</w:t>
      </w:r>
      <w:r w:rsidRPr="008E44AE">
        <w:rPr>
          <w:rStyle w:val="TagStyle"/>
          <w:rtl/>
        </w:rPr>
        <w:t xml:space="preserve"> &lt;&lt; יור &gt;&gt;</w:t>
      </w:r>
      <w:r>
        <w:rPr>
          <w:rtl/>
        </w:rPr>
        <w:t xml:space="preserve">   </w:t>
      </w:r>
    </w:p>
    <w:p w:rsidR="00125F0E" w:rsidRDefault="00125F0E" w:rsidP="00D01126">
      <w:pPr>
        <w:rPr>
          <w:rtl/>
          <w:lang w:eastAsia="he-IL"/>
        </w:rPr>
      </w:pPr>
    </w:p>
    <w:p w:rsidR="00125F0E" w:rsidRDefault="00125F0E" w:rsidP="00687F5B">
      <w:pPr>
        <w:rPr>
          <w:rtl/>
          <w:lang w:eastAsia="he-IL"/>
        </w:rPr>
      </w:pPr>
      <w:bookmarkStart w:id="9106" w:name="_ETM_Q16_662902"/>
      <w:bookmarkStart w:id="9107" w:name="_ETM_Q16_663075"/>
      <w:bookmarkEnd w:id="9106"/>
      <w:bookmarkEnd w:id="9107"/>
      <w:r>
        <w:rPr>
          <w:rFonts w:hint="cs"/>
          <w:rtl/>
          <w:lang w:eastAsia="he-IL"/>
        </w:rPr>
        <w:t xml:space="preserve">את מפריעה לו, אז הוא </w:t>
      </w:r>
      <w:bookmarkStart w:id="9108" w:name="_ETM_Q16_666597"/>
      <w:bookmarkEnd w:id="9108"/>
      <w:r>
        <w:rPr>
          <w:rFonts w:hint="cs"/>
          <w:rtl/>
          <w:lang w:eastAsia="he-IL"/>
        </w:rPr>
        <w:t>ממשיך.</w:t>
      </w:r>
      <w:bookmarkStart w:id="9109" w:name="_ETM_Q16_663175"/>
      <w:bookmarkEnd w:id="9109"/>
    </w:p>
    <w:p w:rsidR="00125F0E" w:rsidRDefault="00125F0E" w:rsidP="00687F5B">
      <w:pPr>
        <w:rPr>
          <w:rtl/>
          <w:lang w:eastAsia="he-IL"/>
        </w:rPr>
      </w:pPr>
      <w:bookmarkStart w:id="9110" w:name="_ETM_Q16_663327"/>
      <w:bookmarkEnd w:id="9110"/>
    </w:p>
    <w:p w:rsidR="00125F0E" w:rsidRDefault="00125F0E" w:rsidP="00687F5B">
      <w:pPr>
        <w:pStyle w:val="af6"/>
        <w:keepNext/>
        <w:rPr>
          <w:rtl/>
        </w:rPr>
      </w:pPr>
      <w:bookmarkStart w:id="9111" w:name="_ETM_Q16_664416"/>
      <w:bookmarkStart w:id="9112" w:name="_ETM_Q16_664544"/>
      <w:bookmarkEnd w:id="9111"/>
      <w:bookmarkEnd w:id="9112"/>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bookmarkStart w:id="9113" w:name="_ETM_Q16_665631"/>
      <w:bookmarkEnd w:id="9113"/>
    </w:p>
    <w:p w:rsidR="00125F0E" w:rsidRDefault="00125F0E" w:rsidP="00687F5B">
      <w:pPr>
        <w:rPr>
          <w:rtl/>
          <w:lang w:eastAsia="he-IL"/>
        </w:rPr>
      </w:pPr>
      <w:bookmarkStart w:id="9114" w:name="_ETM_Q16_665765"/>
      <w:bookmarkEnd w:id="9114"/>
      <w:r>
        <w:rPr>
          <w:rFonts w:hint="cs"/>
          <w:rtl/>
          <w:lang w:eastAsia="he-IL"/>
        </w:rPr>
        <w:t>שימשיך. רוקד על הדם. אתה פה מוציא את דיבת לוחמינו רעה.</w:t>
      </w:r>
    </w:p>
    <w:p w:rsidR="00125F0E" w:rsidRDefault="00125F0E" w:rsidP="00687F5B">
      <w:pPr>
        <w:rPr>
          <w:rtl/>
          <w:lang w:eastAsia="he-IL"/>
        </w:rPr>
      </w:pPr>
      <w:bookmarkStart w:id="9115" w:name="_ETM_Q16_666131"/>
      <w:bookmarkEnd w:id="9115"/>
    </w:p>
    <w:p w:rsidR="00125F0E" w:rsidRDefault="00125F0E" w:rsidP="00687F5B">
      <w:pPr>
        <w:pStyle w:val="af7"/>
        <w:keepNext/>
        <w:rPr>
          <w:rtl/>
        </w:rPr>
      </w:pPr>
      <w:bookmarkStart w:id="9116" w:name="ET_yor_6595_48"/>
      <w:r w:rsidRPr="00904DFD">
        <w:rPr>
          <w:rStyle w:val="TagStyle"/>
          <w:rtl/>
        </w:rPr>
        <w:t xml:space="preserve"> &lt;&lt; יור &gt;&gt; </w:t>
      </w:r>
      <w:r>
        <w:rPr>
          <w:rtl/>
        </w:rPr>
        <w:t>היו"ר ארז מלול:</w:t>
      </w:r>
      <w:r w:rsidRPr="00904DFD">
        <w:rPr>
          <w:rStyle w:val="TagStyle"/>
          <w:rtl/>
        </w:rPr>
        <w:t xml:space="preserve"> &lt;&lt; יור &gt;&gt;</w:t>
      </w:r>
      <w:r>
        <w:rPr>
          <w:rtl/>
        </w:rPr>
        <w:t xml:space="preserve">   </w:t>
      </w:r>
      <w:bookmarkEnd w:id="9116"/>
    </w:p>
    <w:p w:rsidR="00125F0E" w:rsidRDefault="00125F0E" w:rsidP="00D01126">
      <w:pPr>
        <w:rPr>
          <w:rtl/>
          <w:lang w:eastAsia="he-IL"/>
        </w:rPr>
      </w:pPr>
    </w:p>
    <w:p w:rsidR="00125F0E" w:rsidRDefault="00125F0E" w:rsidP="00687F5B">
      <w:pPr>
        <w:rPr>
          <w:rtl/>
          <w:lang w:eastAsia="he-IL"/>
        </w:rPr>
      </w:pPr>
      <w:bookmarkStart w:id="9117" w:name="_ETM_Q16_668488"/>
      <w:bookmarkEnd w:id="9117"/>
      <w:r>
        <w:rPr>
          <w:rFonts w:hint="cs"/>
          <w:rtl/>
          <w:lang w:eastAsia="he-IL"/>
        </w:rPr>
        <w:t>אז הוא ימשיך. את אומרת</w:t>
      </w:r>
      <w:bookmarkStart w:id="9118" w:name="_ETM_Q16_670351"/>
      <w:bookmarkEnd w:id="9118"/>
      <w:r>
        <w:rPr>
          <w:rFonts w:hint="cs"/>
          <w:rtl/>
          <w:lang w:eastAsia="he-IL"/>
        </w:rPr>
        <w:t xml:space="preserve"> "עבר הזמן" </w:t>
      </w:r>
      <w:r>
        <w:rPr>
          <w:rFonts w:hint="eastAsia"/>
          <w:rtl/>
          <w:lang w:eastAsia="he-IL"/>
        </w:rPr>
        <w:t>–</w:t>
      </w:r>
      <w:r>
        <w:rPr>
          <w:rFonts w:hint="cs"/>
          <w:rtl/>
          <w:lang w:eastAsia="he-IL"/>
        </w:rPr>
        <w:t xml:space="preserve"> אני לא יכול להשתיק אותו כשאת צועקת.</w:t>
      </w:r>
      <w:bookmarkStart w:id="9119" w:name="_ETM_Q16_673654"/>
      <w:bookmarkEnd w:id="9119"/>
    </w:p>
    <w:p w:rsidR="00125F0E" w:rsidRDefault="00125F0E" w:rsidP="00687F5B">
      <w:pPr>
        <w:rPr>
          <w:rtl/>
          <w:lang w:eastAsia="he-IL"/>
        </w:rPr>
      </w:pPr>
      <w:bookmarkStart w:id="9120" w:name="_ETM_Q16_673735"/>
      <w:bookmarkEnd w:id="9120"/>
    </w:p>
    <w:p w:rsidR="00125F0E" w:rsidRDefault="00125F0E" w:rsidP="00687F5B">
      <w:pPr>
        <w:pStyle w:val="-"/>
        <w:keepNext/>
        <w:rPr>
          <w:rtl/>
        </w:rPr>
      </w:pPr>
      <w:bookmarkStart w:id="9121" w:name="ET_speakercontinue_5264_49"/>
      <w:r w:rsidRPr="00904DFD">
        <w:rPr>
          <w:rStyle w:val="TagStyle"/>
          <w:rtl/>
        </w:rPr>
        <w:t xml:space="preserve"> &lt;&lt; דובר_המשך &gt;&gt; </w:t>
      </w:r>
      <w:r>
        <w:rPr>
          <w:rtl/>
        </w:rPr>
        <w:t>אחמד טיבי (חד"ש-תע"ל):</w:t>
      </w:r>
      <w:r w:rsidRPr="00904DFD">
        <w:rPr>
          <w:rStyle w:val="TagStyle"/>
          <w:rtl/>
        </w:rPr>
        <w:t xml:space="preserve"> &lt;&lt; דובר_המשך &gt;&gt;</w:t>
      </w:r>
      <w:r>
        <w:rPr>
          <w:rtl/>
        </w:rPr>
        <w:t xml:space="preserve">   </w:t>
      </w:r>
      <w:bookmarkEnd w:id="9121"/>
    </w:p>
    <w:p w:rsidR="00125F0E" w:rsidRDefault="00125F0E" w:rsidP="00D01126">
      <w:pPr>
        <w:rPr>
          <w:rtl/>
          <w:lang w:eastAsia="he-IL"/>
        </w:rPr>
      </w:pPr>
    </w:p>
    <w:p w:rsidR="00125F0E" w:rsidRDefault="00125F0E" w:rsidP="00687F5B">
      <w:pPr>
        <w:rPr>
          <w:rtl/>
          <w:lang w:eastAsia="he-IL"/>
        </w:rPr>
      </w:pPr>
      <w:bookmarkStart w:id="9122" w:name="_ETM_Q16_670264"/>
      <w:bookmarkEnd w:id="9122"/>
      <w:r>
        <w:rPr>
          <w:rFonts w:hint="cs"/>
          <w:rtl/>
          <w:lang w:eastAsia="he-IL"/>
        </w:rPr>
        <w:t xml:space="preserve">אף אחד </w:t>
      </w:r>
      <w:bookmarkStart w:id="9123" w:name="_ETM_Q16_671746"/>
      <w:bookmarkEnd w:id="9123"/>
      <w:r>
        <w:rPr>
          <w:rFonts w:hint="cs"/>
          <w:rtl/>
          <w:lang w:eastAsia="he-IL"/>
        </w:rPr>
        <w:t>לא יכול להשתיק אותי.</w:t>
      </w:r>
    </w:p>
    <w:p w:rsidR="00125F0E" w:rsidRDefault="00125F0E" w:rsidP="00687F5B">
      <w:pPr>
        <w:rPr>
          <w:rtl/>
          <w:lang w:eastAsia="he-IL"/>
        </w:rPr>
      </w:pPr>
    </w:p>
    <w:p w:rsidR="00125F0E" w:rsidRDefault="00125F0E" w:rsidP="00687F5B">
      <w:pPr>
        <w:pStyle w:val="af7"/>
        <w:keepNext/>
        <w:rPr>
          <w:rtl/>
        </w:rPr>
      </w:pPr>
      <w:bookmarkStart w:id="9124" w:name="_ETM_Q16_675025"/>
      <w:bookmarkStart w:id="9125" w:name="_ETM_Q16_675142"/>
      <w:bookmarkStart w:id="9126" w:name="ET_yor_6595_50"/>
      <w:bookmarkEnd w:id="9124"/>
      <w:bookmarkEnd w:id="9125"/>
      <w:r w:rsidRPr="00904DFD">
        <w:rPr>
          <w:rStyle w:val="TagStyle"/>
          <w:rtl/>
        </w:rPr>
        <w:t xml:space="preserve">&lt;&lt; יור &gt;&gt; </w:t>
      </w:r>
      <w:r>
        <w:rPr>
          <w:rtl/>
        </w:rPr>
        <w:t>היו"ר ארז מלול:</w:t>
      </w:r>
      <w:r w:rsidRPr="00904DFD">
        <w:rPr>
          <w:rStyle w:val="TagStyle"/>
          <w:rtl/>
        </w:rPr>
        <w:t xml:space="preserve"> &lt;&lt; יור &gt;&gt;</w:t>
      </w:r>
      <w:r>
        <w:rPr>
          <w:rtl/>
        </w:rPr>
        <w:t xml:space="preserve">   </w:t>
      </w:r>
      <w:bookmarkEnd w:id="9126"/>
    </w:p>
    <w:p w:rsidR="00125F0E" w:rsidRDefault="00125F0E" w:rsidP="00D01126">
      <w:pPr>
        <w:rPr>
          <w:rtl/>
          <w:lang w:eastAsia="he-IL"/>
        </w:rPr>
      </w:pPr>
    </w:p>
    <w:p w:rsidR="00125F0E" w:rsidRPr="00904DFD" w:rsidRDefault="00125F0E" w:rsidP="00687F5B">
      <w:pPr>
        <w:rPr>
          <w:rtl/>
          <w:lang w:eastAsia="he-IL"/>
        </w:rPr>
      </w:pPr>
      <w:bookmarkStart w:id="9127" w:name="_ETM_Q16_674450"/>
      <w:bookmarkEnd w:id="9127"/>
      <w:r>
        <w:rPr>
          <w:rFonts w:hint="cs"/>
          <w:rtl/>
          <w:lang w:eastAsia="he-IL"/>
        </w:rPr>
        <w:t xml:space="preserve">לא </w:t>
      </w:r>
      <w:r>
        <w:rPr>
          <w:rFonts w:hint="eastAsia"/>
          <w:rtl/>
          <w:lang w:eastAsia="he-IL"/>
        </w:rPr>
        <w:t>–</w:t>
      </w:r>
      <w:r>
        <w:rPr>
          <w:rFonts w:hint="cs"/>
          <w:rtl/>
          <w:lang w:eastAsia="he-IL"/>
        </w:rPr>
        <w:t xml:space="preserve"> </w:t>
      </w:r>
      <w:bookmarkStart w:id="9128" w:name="_ETM_Q16_675016"/>
      <w:bookmarkEnd w:id="9128"/>
      <w:r>
        <w:rPr>
          <w:rFonts w:hint="cs"/>
          <w:rtl/>
          <w:lang w:eastAsia="he-IL"/>
        </w:rPr>
        <w:t>להפסיק. סליחה.</w:t>
      </w:r>
    </w:p>
    <w:p w:rsidR="00125F0E" w:rsidRDefault="00125F0E" w:rsidP="00687F5B">
      <w:pPr>
        <w:rPr>
          <w:rtl/>
          <w:lang w:eastAsia="he-IL"/>
        </w:rPr>
      </w:pPr>
    </w:p>
    <w:p w:rsidR="00125F0E" w:rsidRDefault="00125F0E" w:rsidP="00687F5B">
      <w:pPr>
        <w:pStyle w:val="af6"/>
        <w:keepNext/>
        <w:rPr>
          <w:rtl/>
        </w:rPr>
      </w:pPr>
      <w:bookmarkStart w:id="9129" w:name="_ETM_Q16_671279"/>
      <w:bookmarkStart w:id="9130" w:name="_ETM_Q16_671375"/>
      <w:bookmarkEnd w:id="9129"/>
      <w:bookmarkEnd w:id="9130"/>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bookmarkStart w:id="9131" w:name="_ETM_Q16_672495"/>
      <w:bookmarkStart w:id="9132" w:name="_ETM_Q16_672603"/>
      <w:bookmarkEnd w:id="9131"/>
      <w:bookmarkEnd w:id="9132"/>
      <w:r>
        <w:rPr>
          <w:rFonts w:hint="cs"/>
          <w:rtl/>
          <w:lang w:eastAsia="he-IL"/>
        </w:rPr>
        <w:t>הוא קורא לחיילים שלי "רוצחים". צא החוצה ותרד מהמליאה.</w:t>
      </w:r>
    </w:p>
    <w:p w:rsidR="00125F0E" w:rsidRDefault="00125F0E" w:rsidP="00687F5B">
      <w:pPr>
        <w:rPr>
          <w:rtl/>
          <w:lang w:eastAsia="he-IL"/>
        </w:rPr>
      </w:pPr>
      <w:bookmarkStart w:id="9133" w:name="_ETM_Q16_671088"/>
      <w:bookmarkStart w:id="9134" w:name="_ETM_Q16_671181"/>
      <w:bookmarkEnd w:id="9133"/>
      <w:bookmarkEnd w:id="9134"/>
    </w:p>
    <w:p w:rsidR="00125F0E" w:rsidRDefault="00125F0E" w:rsidP="00687F5B">
      <w:pPr>
        <w:pStyle w:val="-"/>
        <w:keepNext/>
        <w:rPr>
          <w:rtl/>
        </w:rPr>
      </w:pPr>
      <w:bookmarkStart w:id="9135" w:name="ET_speakercontinue_5264_19"/>
      <w:r w:rsidRPr="008E44AE">
        <w:rPr>
          <w:rStyle w:val="TagStyle"/>
          <w:rtl/>
        </w:rPr>
        <w:t xml:space="preserve"> &lt;&lt; דובר_המשך &gt;&gt; </w:t>
      </w:r>
      <w:r>
        <w:rPr>
          <w:rtl/>
        </w:rPr>
        <w:t>אחמד טיבי (חד"ש-תע"ל):</w:t>
      </w:r>
      <w:r w:rsidRPr="008E44AE">
        <w:rPr>
          <w:rStyle w:val="TagStyle"/>
          <w:rtl/>
        </w:rPr>
        <w:t xml:space="preserve"> &lt;&lt; דובר_המשך &gt;&gt;</w:t>
      </w:r>
      <w:r>
        <w:rPr>
          <w:rtl/>
        </w:rPr>
        <w:t xml:space="preserve">   </w:t>
      </w:r>
      <w:bookmarkEnd w:id="9135"/>
    </w:p>
    <w:p w:rsidR="00125F0E" w:rsidRDefault="00125F0E" w:rsidP="00D01126">
      <w:pPr>
        <w:rPr>
          <w:rtl/>
          <w:lang w:eastAsia="he-IL"/>
        </w:rPr>
      </w:pPr>
    </w:p>
    <w:p w:rsidR="00125F0E" w:rsidRDefault="00125F0E" w:rsidP="00D01126">
      <w:pPr>
        <w:rPr>
          <w:rtl/>
          <w:lang w:eastAsia="he-IL"/>
        </w:rPr>
      </w:pPr>
      <w:r>
        <w:rPr>
          <w:rFonts w:hint="cs"/>
          <w:rtl/>
          <w:lang w:eastAsia="he-IL"/>
        </w:rPr>
        <w:t xml:space="preserve">אתם רוצים להשתיק אותנו, אבל אנחנו לא שייכים לסוג הזה שיכולים </w:t>
      </w:r>
      <w:bookmarkStart w:id="9136" w:name="_ETM_Q16_683014"/>
      <w:bookmarkEnd w:id="9136"/>
      <w:r w:rsidR="00D01126">
        <w:rPr>
          <w:rFonts w:hint="cs"/>
          <w:rtl/>
          <w:lang w:eastAsia="he-IL"/>
        </w:rPr>
        <w:t>– – –</w:t>
      </w:r>
    </w:p>
    <w:p w:rsidR="00125F0E" w:rsidRDefault="00125F0E" w:rsidP="00687F5B">
      <w:pPr>
        <w:rPr>
          <w:rtl/>
          <w:lang w:eastAsia="he-IL"/>
        </w:rPr>
      </w:pPr>
      <w:bookmarkStart w:id="9137" w:name="_ETM_Q16_678775"/>
      <w:bookmarkStart w:id="9138" w:name="_ETM_Q16_678909"/>
      <w:bookmarkEnd w:id="9137"/>
      <w:bookmarkEnd w:id="9138"/>
    </w:p>
    <w:p w:rsidR="00125F0E" w:rsidRDefault="00125F0E" w:rsidP="00687F5B">
      <w:pPr>
        <w:pStyle w:val="af7"/>
        <w:keepNext/>
        <w:rPr>
          <w:rtl/>
        </w:rPr>
      </w:pPr>
      <w:bookmarkStart w:id="9139" w:name="ET_yor_6595_51"/>
      <w:r w:rsidRPr="00904DFD">
        <w:rPr>
          <w:rStyle w:val="TagStyle"/>
          <w:rtl/>
        </w:rPr>
        <w:t xml:space="preserve"> &lt;&lt; יור &gt;&gt; </w:t>
      </w:r>
      <w:r>
        <w:rPr>
          <w:rtl/>
        </w:rPr>
        <w:t>היו"ר ארז מלול:</w:t>
      </w:r>
      <w:r w:rsidRPr="00904DFD">
        <w:rPr>
          <w:rStyle w:val="TagStyle"/>
          <w:rtl/>
        </w:rPr>
        <w:t xml:space="preserve"> &lt;&lt; יור &gt;&gt;</w:t>
      </w:r>
      <w:r>
        <w:rPr>
          <w:rtl/>
        </w:rPr>
        <w:t xml:space="preserve">   </w:t>
      </w:r>
      <w:bookmarkEnd w:id="9139"/>
    </w:p>
    <w:p w:rsidR="00125F0E" w:rsidRDefault="00125F0E" w:rsidP="00D01126">
      <w:pPr>
        <w:rPr>
          <w:rtl/>
          <w:lang w:eastAsia="he-IL"/>
        </w:rPr>
      </w:pPr>
    </w:p>
    <w:p w:rsidR="00125F0E" w:rsidRDefault="00125F0E" w:rsidP="00687F5B">
      <w:pPr>
        <w:rPr>
          <w:rtl/>
          <w:lang w:eastAsia="he-IL"/>
        </w:rPr>
      </w:pPr>
      <w:bookmarkStart w:id="9140" w:name="_ETM_Q16_680292"/>
      <w:bookmarkEnd w:id="9140"/>
      <w:r>
        <w:rPr>
          <w:rFonts w:hint="cs"/>
          <w:rtl/>
          <w:lang w:eastAsia="he-IL"/>
        </w:rPr>
        <w:t>לא, אחמד, התכוונתי להפסיק.</w:t>
      </w:r>
    </w:p>
    <w:p w:rsidR="00125F0E" w:rsidRDefault="00125F0E" w:rsidP="00687F5B">
      <w:pPr>
        <w:rPr>
          <w:rtl/>
          <w:lang w:eastAsia="he-IL"/>
        </w:rPr>
      </w:pPr>
      <w:bookmarkStart w:id="9141" w:name="_ETM_Q16_684943"/>
      <w:bookmarkStart w:id="9142" w:name="_ETM_Q16_685072"/>
      <w:bookmarkEnd w:id="9141"/>
      <w:bookmarkEnd w:id="9142"/>
    </w:p>
    <w:p w:rsidR="00125F0E" w:rsidRDefault="00125F0E" w:rsidP="00687F5B">
      <w:pPr>
        <w:pStyle w:val="-"/>
        <w:keepNext/>
        <w:rPr>
          <w:rtl/>
        </w:rPr>
      </w:pPr>
      <w:bookmarkStart w:id="9143" w:name="ET_speakercontinue_5264_52"/>
      <w:r w:rsidRPr="00904DFD">
        <w:rPr>
          <w:rStyle w:val="TagStyle"/>
          <w:rtl/>
        </w:rPr>
        <w:t xml:space="preserve"> &lt;&lt; דובר_המשך &gt;&gt; </w:t>
      </w:r>
      <w:r>
        <w:rPr>
          <w:rtl/>
        </w:rPr>
        <w:t>אחמד טיבי (חד"ש-תע"ל):</w:t>
      </w:r>
      <w:r w:rsidRPr="00904DFD">
        <w:rPr>
          <w:rStyle w:val="TagStyle"/>
          <w:rtl/>
        </w:rPr>
        <w:t xml:space="preserve"> &lt;&lt; דובר_המשך &gt;&gt;</w:t>
      </w:r>
      <w:r>
        <w:rPr>
          <w:rtl/>
        </w:rPr>
        <w:t xml:space="preserve">   </w:t>
      </w:r>
      <w:bookmarkEnd w:id="9143"/>
    </w:p>
    <w:p w:rsidR="00125F0E" w:rsidRDefault="00125F0E" w:rsidP="00D01126">
      <w:pPr>
        <w:rPr>
          <w:rtl/>
          <w:lang w:eastAsia="he-IL"/>
        </w:rPr>
      </w:pPr>
    </w:p>
    <w:p w:rsidR="00125F0E" w:rsidRPr="00904DFD" w:rsidRDefault="00125F0E" w:rsidP="00687F5B">
      <w:pPr>
        <w:rPr>
          <w:rtl/>
          <w:lang w:eastAsia="he-IL"/>
        </w:rPr>
      </w:pPr>
      <w:bookmarkStart w:id="9144" w:name="_ETM_Q16_681731"/>
      <w:bookmarkEnd w:id="9144"/>
      <w:r>
        <w:rPr>
          <w:rFonts w:hint="cs"/>
          <w:rtl/>
          <w:lang w:eastAsia="he-IL"/>
        </w:rPr>
        <w:t>אוקיי. אוקיי.</w:t>
      </w:r>
    </w:p>
    <w:p w:rsidR="00125F0E" w:rsidRDefault="00125F0E" w:rsidP="00687F5B">
      <w:pPr>
        <w:rPr>
          <w:rtl/>
          <w:lang w:eastAsia="he-IL"/>
        </w:rPr>
      </w:pPr>
      <w:r>
        <w:rPr>
          <w:rFonts w:hint="cs"/>
          <w:rtl/>
          <w:lang w:eastAsia="he-IL"/>
        </w:rPr>
        <w:t xml:space="preserve"> </w:t>
      </w:r>
    </w:p>
    <w:p w:rsidR="00125F0E" w:rsidRDefault="00125F0E" w:rsidP="00687F5B">
      <w:pPr>
        <w:pStyle w:val="af6"/>
        <w:keepNext/>
        <w:rPr>
          <w:rtl/>
        </w:rPr>
      </w:pPr>
      <w:bookmarkStart w:id="9145" w:name="_ETM_Q16_680506"/>
      <w:bookmarkStart w:id="9146" w:name="_ETM_Q16_680659"/>
      <w:bookmarkEnd w:id="9145"/>
      <w:bookmarkEnd w:id="9146"/>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bookmarkStart w:id="9147" w:name="_ETM_Q16_682107"/>
      <w:bookmarkStart w:id="9148" w:name="_ETM_Q16_682266"/>
      <w:bookmarkEnd w:id="9147"/>
      <w:bookmarkEnd w:id="9148"/>
      <w:r>
        <w:rPr>
          <w:rFonts w:hint="cs"/>
          <w:rtl/>
          <w:lang w:eastAsia="he-IL"/>
        </w:rPr>
        <w:t xml:space="preserve">בעזרת השם, כל </w:t>
      </w:r>
      <w:bookmarkStart w:id="9149" w:name="_ETM_Q16_678468"/>
      <w:bookmarkEnd w:id="9149"/>
      <w:r>
        <w:rPr>
          <w:rFonts w:hint="cs"/>
          <w:rtl/>
          <w:lang w:eastAsia="he-IL"/>
        </w:rPr>
        <w:t>מי שיתמוך בטרור, אנחנו נשתיק אותו. מה לעשות?</w:t>
      </w:r>
    </w:p>
    <w:p w:rsidR="00125F0E" w:rsidRDefault="00125F0E" w:rsidP="00687F5B">
      <w:pPr>
        <w:rPr>
          <w:rtl/>
          <w:lang w:eastAsia="he-IL"/>
        </w:rPr>
      </w:pPr>
      <w:bookmarkStart w:id="9150" w:name="_ETM_Q16_683224"/>
      <w:bookmarkStart w:id="9151" w:name="_ETM_Q16_683353"/>
      <w:bookmarkEnd w:id="9150"/>
      <w:bookmarkEnd w:id="9151"/>
    </w:p>
    <w:p w:rsidR="00125F0E" w:rsidRDefault="00125F0E" w:rsidP="00687F5B">
      <w:pPr>
        <w:pStyle w:val="af7"/>
        <w:keepNext/>
        <w:rPr>
          <w:rtl/>
        </w:rPr>
      </w:pPr>
      <w:bookmarkStart w:id="9152" w:name="ET_yor_6595_53"/>
      <w:r w:rsidRPr="00007443">
        <w:rPr>
          <w:rStyle w:val="TagStyle"/>
          <w:rtl/>
        </w:rPr>
        <w:t xml:space="preserve"> &lt;&lt; יור &gt;&gt; </w:t>
      </w:r>
      <w:r>
        <w:rPr>
          <w:rtl/>
        </w:rPr>
        <w:t>היו"ר ארז מלול:</w:t>
      </w:r>
      <w:r w:rsidRPr="00007443">
        <w:rPr>
          <w:rStyle w:val="TagStyle"/>
          <w:rtl/>
        </w:rPr>
        <w:t xml:space="preserve"> &lt;&lt; יור &gt;&gt;</w:t>
      </w:r>
      <w:r>
        <w:rPr>
          <w:rtl/>
        </w:rPr>
        <w:t xml:space="preserve">   </w:t>
      </w:r>
      <w:bookmarkEnd w:id="9152"/>
    </w:p>
    <w:p w:rsidR="00125F0E" w:rsidRDefault="00125F0E" w:rsidP="00D01126">
      <w:pPr>
        <w:rPr>
          <w:rtl/>
          <w:lang w:eastAsia="he-IL"/>
        </w:rPr>
      </w:pPr>
    </w:p>
    <w:p w:rsidR="00125F0E" w:rsidRPr="00007443" w:rsidRDefault="00125F0E" w:rsidP="00687F5B">
      <w:pPr>
        <w:rPr>
          <w:rtl/>
          <w:lang w:eastAsia="he-IL"/>
        </w:rPr>
      </w:pPr>
      <w:bookmarkStart w:id="9153" w:name="_ETM_Q16_684371"/>
      <w:bookmarkEnd w:id="9153"/>
      <w:r>
        <w:rPr>
          <w:rFonts w:hint="cs"/>
          <w:rtl/>
          <w:lang w:eastAsia="he-IL"/>
        </w:rPr>
        <w:t>טלי, די.</w:t>
      </w:r>
    </w:p>
    <w:p w:rsidR="00125F0E" w:rsidRDefault="00125F0E" w:rsidP="00687F5B">
      <w:pPr>
        <w:rPr>
          <w:rtl/>
          <w:lang w:eastAsia="he-IL"/>
        </w:rPr>
      </w:pPr>
    </w:p>
    <w:p w:rsidR="00125F0E" w:rsidRDefault="00125F0E" w:rsidP="00687F5B">
      <w:pPr>
        <w:pStyle w:val="-"/>
        <w:keepNext/>
        <w:rPr>
          <w:rtl/>
        </w:rPr>
      </w:pPr>
      <w:bookmarkStart w:id="9154" w:name="ET_speakercontinue_5264_20"/>
      <w:r w:rsidRPr="008E44AE">
        <w:rPr>
          <w:rStyle w:val="TagStyle"/>
          <w:rtl/>
        </w:rPr>
        <w:t xml:space="preserve"> &lt;&lt; דובר_המשך &gt;&gt; </w:t>
      </w:r>
      <w:r>
        <w:rPr>
          <w:rtl/>
        </w:rPr>
        <w:t>אחמד טיבי (חד"ש-תע"ל):</w:t>
      </w:r>
      <w:r w:rsidRPr="008E44AE">
        <w:rPr>
          <w:rStyle w:val="TagStyle"/>
          <w:rtl/>
        </w:rPr>
        <w:t xml:space="preserve"> &lt;&lt; דובר_המשך &gt;&gt;</w:t>
      </w:r>
      <w:r>
        <w:rPr>
          <w:rtl/>
        </w:rPr>
        <w:t xml:space="preserve">   </w:t>
      </w:r>
      <w:bookmarkEnd w:id="9154"/>
    </w:p>
    <w:p w:rsidR="00125F0E" w:rsidRDefault="00125F0E" w:rsidP="00D01126">
      <w:pPr>
        <w:rPr>
          <w:rtl/>
          <w:lang w:eastAsia="he-IL"/>
        </w:rPr>
      </w:pPr>
    </w:p>
    <w:p w:rsidR="00125F0E" w:rsidRDefault="00125F0E" w:rsidP="00687F5B">
      <w:pPr>
        <w:rPr>
          <w:rtl/>
          <w:lang w:eastAsia="he-IL"/>
        </w:rPr>
      </w:pPr>
      <w:r>
        <w:rPr>
          <w:rFonts w:hint="cs"/>
          <w:rtl/>
          <w:lang w:eastAsia="he-IL"/>
        </w:rPr>
        <w:t>אדוני</w:t>
      </w:r>
      <w:bookmarkStart w:id="9155" w:name="_ETM_Q16_688564"/>
      <w:bookmarkEnd w:id="9155"/>
      <w:r>
        <w:rPr>
          <w:rFonts w:hint="cs"/>
          <w:rtl/>
          <w:lang w:eastAsia="he-IL"/>
        </w:rPr>
        <w:t xml:space="preserve"> היושב-ראש, תפקידו של יושב-ראש הכנסת לבלום תופעות </w:t>
      </w:r>
      <w:bookmarkStart w:id="9156" w:name="_ETM_Q16_693984"/>
      <w:bookmarkEnd w:id="9156"/>
      <w:r>
        <w:rPr>
          <w:rFonts w:hint="cs"/>
          <w:rtl/>
          <w:lang w:eastAsia="he-IL"/>
        </w:rPr>
        <w:t>כאלה. גם אם מדובר בח"כים ערבים, אדוני היושב-ראש.</w:t>
      </w:r>
    </w:p>
    <w:p w:rsidR="00125F0E" w:rsidRDefault="00125F0E" w:rsidP="00687F5B">
      <w:pPr>
        <w:rPr>
          <w:rtl/>
          <w:lang w:eastAsia="he-IL"/>
        </w:rPr>
      </w:pPr>
      <w:bookmarkStart w:id="9157" w:name="_ETM_Q16_698857"/>
      <w:bookmarkStart w:id="9158" w:name="_ETM_Q16_698954"/>
      <w:bookmarkEnd w:id="9157"/>
      <w:bookmarkEnd w:id="9158"/>
    </w:p>
    <w:p w:rsidR="00125F0E" w:rsidRDefault="00125F0E" w:rsidP="00687F5B">
      <w:pPr>
        <w:pStyle w:val="af6"/>
        <w:keepNext/>
        <w:rPr>
          <w:rtl/>
        </w:rPr>
      </w:pPr>
      <w:bookmarkStart w:id="9159" w:name="_ETM_Q16_695457"/>
      <w:bookmarkStart w:id="9160" w:name="_ETM_Q16_695561"/>
      <w:bookmarkEnd w:id="9159"/>
      <w:bookmarkEnd w:id="9160"/>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bookmarkStart w:id="9161" w:name="_ETM_Q16_698979"/>
      <w:bookmarkStart w:id="9162" w:name="_ETM_Q16_699073"/>
      <w:bookmarkEnd w:id="9161"/>
      <w:bookmarkEnd w:id="9162"/>
      <w:r>
        <w:rPr>
          <w:rFonts w:hint="cs"/>
          <w:rtl/>
          <w:lang w:eastAsia="he-IL"/>
        </w:rPr>
        <w:t>מה אכפת לנו אם אתה ערבי? מה זה משנה אם אתה ערבי? אתה תומך טרור,</w:t>
      </w:r>
      <w:bookmarkStart w:id="9163" w:name="_ETM_Q16_702884"/>
      <w:bookmarkEnd w:id="9163"/>
      <w:r>
        <w:rPr>
          <w:rFonts w:hint="cs"/>
          <w:rtl/>
          <w:lang w:eastAsia="he-IL"/>
        </w:rPr>
        <w:t xml:space="preserve"> זו הבעיה. מה אכפת לי שאתה ערבי? תומך </w:t>
      </w:r>
      <w:bookmarkStart w:id="9164" w:name="_ETM_Q16_708631"/>
      <w:bookmarkEnd w:id="9164"/>
      <w:r>
        <w:rPr>
          <w:rFonts w:hint="cs"/>
          <w:rtl/>
          <w:lang w:eastAsia="he-IL"/>
        </w:rPr>
        <w:t>טרור. מה אכפת לי ערבי?</w:t>
      </w:r>
    </w:p>
    <w:p w:rsidR="00125F0E" w:rsidRDefault="00125F0E" w:rsidP="00687F5B">
      <w:pPr>
        <w:rPr>
          <w:rtl/>
          <w:lang w:eastAsia="he-IL"/>
        </w:rPr>
      </w:pPr>
    </w:p>
    <w:p w:rsidR="00125F0E" w:rsidRDefault="00125F0E" w:rsidP="00687F5B">
      <w:pPr>
        <w:pStyle w:val="-"/>
        <w:keepNext/>
        <w:rPr>
          <w:rtl/>
        </w:rPr>
      </w:pPr>
      <w:bookmarkStart w:id="9165" w:name="ET_speakercontinue_5264_21"/>
      <w:r w:rsidRPr="008E44AE">
        <w:rPr>
          <w:rStyle w:val="TagStyle"/>
          <w:rtl/>
        </w:rPr>
        <w:t xml:space="preserve"> &lt;&lt; דובר_המשך &gt;&gt; </w:t>
      </w:r>
      <w:r>
        <w:rPr>
          <w:rtl/>
        </w:rPr>
        <w:t>אחמד טיבי (חד"ש-תע"ל):</w:t>
      </w:r>
      <w:r w:rsidRPr="008E44AE">
        <w:rPr>
          <w:rStyle w:val="TagStyle"/>
          <w:rtl/>
        </w:rPr>
        <w:t xml:space="preserve"> &lt;&lt; דובר_המשך &gt;&gt;</w:t>
      </w:r>
      <w:r>
        <w:rPr>
          <w:rtl/>
        </w:rPr>
        <w:t xml:space="preserve">   </w:t>
      </w:r>
      <w:bookmarkEnd w:id="9165"/>
    </w:p>
    <w:p w:rsidR="00125F0E" w:rsidRDefault="00125F0E" w:rsidP="00D01126">
      <w:pPr>
        <w:rPr>
          <w:rtl/>
          <w:lang w:eastAsia="he-IL"/>
        </w:rPr>
      </w:pPr>
    </w:p>
    <w:p w:rsidR="00125F0E" w:rsidRDefault="00125F0E" w:rsidP="00913A83">
      <w:pPr>
        <w:rPr>
          <w:rtl/>
          <w:lang w:eastAsia="he-IL"/>
        </w:rPr>
      </w:pPr>
      <w:r>
        <w:rPr>
          <w:rFonts w:hint="cs"/>
          <w:rtl/>
          <w:lang w:eastAsia="he-IL"/>
        </w:rPr>
        <w:t xml:space="preserve">לא קוראים לח"כים הערבים </w:t>
      </w:r>
      <w:bookmarkStart w:id="9166" w:name="_ETM_Q16_697294"/>
      <w:bookmarkEnd w:id="9166"/>
      <w:r>
        <w:rPr>
          <w:rFonts w:hint="cs"/>
          <w:rtl/>
          <w:lang w:eastAsia="he-IL"/>
        </w:rPr>
        <w:t xml:space="preserve">"מחבלים". גם </w:t>
      </w:r>
      <w:r w:rsidR="00913A83">
        <w:rPr>
          <w:rFonts w:hint="cs"/>
          <w:rtl/>
          <w:lang w:eastAsia="he-IL"/>
        </w:rPr>
        <w:t>"</w:t>
      </w:r>
      <w:r>
        <w:rPr>
          <w:rFonts w:hint="cs"/>
          <w:rtl/>
          <w:lang w:eastAsia="he-IL"/>
        </w:rPr>
        <w:t>תומכי טרור</w:t>
      </w:r>
      <w:r w:rsidR="00913A83">
        <w:rPr>
          <w:rFonts w:hint="cs"/>
          <w:rtl/>
          <w:lang w:eastAsia="he-IL"/>
        </w:rPr>
        <w:t>"</w:t>
      </w:r>
      <w:r>
        <w:rPr>
          <w:rFonts w:hint="cs"/>
          <w:rtl/>
          <w:lang w:eastAsia="he-IL"/>
        </w:rPr>
        <w:t xml:space="preserve"> לא יכולים לקרוא לנו</w:t>
      </w:r>
      <w:r w:rsidRPr="00493F6F">
        <w:rPr>
          <w:rFonts w:hint="cs"/>
          <w:rtl/>
          <w:lang w:eastAsia="he-IL"/>
        </w:rPr>
        <w:t xml:space="preserve"> </w:t>
      </w:r>
      <w:r>
        <w:rPr>
          <w:rFonts w:hint="cs"/>
          <w:rtl/>
          <w:lang w:eastAsia="he-IL"/>
        </w:rPr>
        <w:t xml:space="preserve">מכאן. אנחנו </w:t>
      </w:r>
      <w:bookmarkStart w:id="9167" w:name="_ETM_Q16_706517"/>
      <w:bookmarkEnd w:id="9167"/>
      <w:r>
        <w:rPr>
          <w:rFonts w:hint="cs"/>
          <w:rtl/>
          <w:lang w:eastAsia="he-IL"/>
        </w:rPr>
        <w:t xml:space="preserve">היחידים נגד שפיכות דמים. יש אנשים </w:t>
      </w:r>
      <w:bookmarkStart w:id="9168" w:name="_ETM_Q16_711953"/>
      <w:bookmarkEnd w:id="9168"/>
      <w:r>
        <w:rPr>
          <w:rFonts w:hint="cs"/>
          <w:rtl/>
          <w:lang w:eastAsia="he-IL"/>
        </w:rPr>
        <w:t xml:space="preserve">בצד הזה שמהללים הרג של ילדים פלסטינים פעם אחר פעם אחר פעם. אותם </w:t>
      </w:r>
      <w:bookmarkStart w:id="9169" w:name="_ETM_Q16_720126"/>
      <w:bookmarkEnd w:id="9169"/>
      <w:r>
        <w:rPr>
          <w:rFonts w:hint="cs"/>
          <w:rtl/>
          <w:lang w:eastAsia="he-IL"/>
        </w:rPr>
        <w:t xml:space="preserve">צריך לשלוח לבית משפט ולחקירה. הם לא נחקרים. למה? כי </w:t>
      </w:r>
      <w:bookmarkStart w:id="9170" w:name="_ETM_Q16_721419"/>
      <w:bookmarkEnd w:id="9170"/>
      <w:r>
        <w:rPr>
          <w:rFonts w:hint="cs"/>
          <w:rtl/>
          <w:lang w:eastAsia="he-IL"/>
        </w:rPr>
        <w:t>הם יהודים.</w:t>
      </w:r>
    </w:p>
    <w:p w:rsidR="00125F0E" w:rsidRDefault="00125F0E" w:rsidP="00687F5B">
      <w:pPr>
        <w:rPr>
          <w:rtl/>
          <w:lang w:eastAsia="he-IL"/>
        </w:rPr>
      </w:pPr>
    </w:p>
    <w:p w:rsidR="00125F0E" w:rsidRDefault="00125F0E" w:rsidP="00687F5B">
      <w:pPr>
        <w:pStyle w:val="af7"/>
        <w:keepNext/>
        <w:rPr>
          <w:rtl/>
        </w:rPr>
      </w:pPr>
      <w:r w:rsidRPr="002A78D8">
        <w:rPr>
          <w:rStyle w:val="TagStyle"/>
          <w:rtl/>
        </w:rPr>
        <w:t xml:space="preserve"> &lt;&lt; יור &gt;&gt; </w:t>
      </w:r>
      <w:r>
        <w:rPr>
          <w:rtl/>
        </w:rPr>
        <w:t>היו"ר ארז מלול:</w:t>
      </w:r>
      <w:r w:rsidRPr="002A78D8">
        <w:rPr>
          <w:rStyle w:val="TagStyle"/>
          <w:rtl/>
        </w:rPr>
        <w:t xml:space="preserve"> &lt;&lt; יור &gt;&gt;</w:t>
      </w:r>
      <w:r>
        <w:rPr>
          <w:rtl/>
        </w:rPr>
        <w:t xml:space="preserve">   </w:t>
      </w:r>
    </w:p>
    <w:p w:rsidR="00125F0E" w:rsidRDefault="00125F0E" w:rsidP="00D01126">
      <w:pPr>
        <w:rPr>
          <w:rtl/>
          <w:lang w:eastAsia="he-IL"/>
        </w:rPr>
      </w:pPr>
    </w:p>
    <w:p w:rsidR="00125F0E" w:rsidRDefault="00125F0E" w:rsidP="00687F5B">
      <w:pPr>
        <w:rPr>
          <w:rtl/>
          <w:lang w:eastAsia="he-IL"/>
        </w:rPr>
      </w:pPr>
      <w:r>
        <w:rPr>
          <w:rFonts w:hint="cs"/>
          <w:rtl/>
          <w:lang w:eastAsia="he-IL"/>
        </w:rPr>
        <w:t>תודה רבה. חבר הכנסת גלעד קריב.</w:t>
      </w:r>
    </w:p>
    <w:p w:rsidR="00125F0E" w:rsidRDefault="00125F0E" w:rsidP="00687F5B">
      <w:pPr>
        <w:rPr>
          <w:rtl/>
          <w:lang w:eastAsia="he-IL"/>
        </w:rPr>
      </w:pPr>
      <w:bookmarkStart w:id="9171" w:name="_ETM_Q16_725026"/>
      <w:bookmarkStart w:id="9172" w:name="_ETM_Q16_725140"/>
      <w:bookmarkEnd w:id="9171"/>
      <w:bookmarkEnd w:id="9172"/>
    </w:p>
    <w:p w:rsidR="00125F0E" w:rsidRDefault="00125F0E" w:rsidP="00687F5B">
      <w:pPr>
        <w:pStyle w:val="af6"/>
        <w:keepNext/>
        <w:rPr>
          <w:rtl/>
        </w:rPr>
      </w:pPr>
      <w:bookmarkStart w:id="9173" w:name="_ETM_Q16_725945"/>
      <w:bookmarkStart w:id="9174" w:name="_ETM_Q16_726046"/>
      <w:bookmarkEnd w:id="9173"/>
      <w:bookmarkEnd w:id="9174"/>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bookmarkStart w:id="9175" w:name="_ETM_Q16_727219"/>
      <w:bookmarkStart w:id="9176" w:name="_ETM_Q16_727327"/>
      <w:bookmarkEnd w:id="9175"/>
      <w:bookmarkEnd w:id="9176"/>
      <w:r>
        <w:rPr>
          <w:rFonts w:hint="cs"/>
          <w:rtl/>
          <w:lang w:eastAsia="he-IL"/>
        </w:rPr>
        <w:t xml:space="preserve">שקרן כזה. שקרן נאלח. פעם אחר פעם עומד כאן ומשקר, מוציא את דיבת </w:t>
      </w:r>
      <w:bookmarkStart w:id="9177" w:name="_ETM_Q16_731681"/>
      <w:bookmarkEnd w:id="9177"/>
      <w:r>
        <w:rPr>
          <w:rFonts w:hint="cs"/>
          <w:rtl/>
          <w:lang w:eastAsia="he-IL"/>
        </w:rPr>
        <w:t xml:space="preserve">לוחמינו. אף אחד במליאה לא קרא לכם מחבלים היום. אף אחד. אני ישבתי כאן ושמעתי. תומכי טרור. אתה </w:t>
      </w:r>
      <w:bookmarkStart w:id="9178" w:name="_ETM_Q16_741733"/>
      <w:bookmarkEnd w:id="9178"/>
      <w:r>
        <w:rPr>
          <w:rFonts w:hint="cs"/>
          <w:rtl/>
          <w:lang w:eastAsia="he-IL"/>
        </w:rPr>
        <w:t xml:space="preserve">תומך טרור, אמרת שהלוחמים שלנו מבצעים פשע עם בעזה. אתה תומך טרור, מחזק </w:t>
      </w:r>
      <w:bookmarkStart w:id="9179" w:name="_ETM_Q16_742538"/>
      <w:bookmarkEnd w:id="9179"/>
      <w:r>
        <w:rPr>
          <w:rFonts w:hint="cs"/>
          <w:rtl/>
          <w:lang w:eastAsia="he-IL"/>
        </w:rPr>
        <w:t>את חמאס במהלך המלחמה.</w:t>
      </w:r>
      <w:bookmarkStart w:id="9180" w:name="_ETM_Q16_742483"/>
      <w:bookmarkEnd w:id="9180"/>
    </w:p>
    <w:p w:rsidR="00125F0E" w:rsidRDefault="00125F0E" w:rsidP="00687F5B">
      <w:pPr>
        <w:rPr>
          <w:rtl/>
          <w:lang w:eastAsia="he-IL"/>
        </w:rPr>
      </w:pPr>
      <w:bookmarkStart w:id="9181" w:name="_ETM_Q16_739031"/>
      <w:bookmarkStart w:id="9182" w:name="_ETM_Q16_739142"/>
      <w:bookmarkStart w:id="9183" w:name="_ETM_Q16_740689"/>
      <w:bookmarkStart w:id="9184" w:name="_ETM_Q16_740767"/>
      <w:bookmarkEnd w:id="9181"/>
      <w:bookmarkEnd w:id="9182"/>
      <w:bookmarkEnd w:id="9183"/>
      <w:bookmarkEnd w:id="9184"/>
    </w:p>
    <w:p w:rsidR="00125F0E" w:rsidRDefault="00125F0E" w:rsidP="00687F5B">
      <w:pPr>
        <w:pStyle w:val="af6"/>
        <w:keepNext/>
        <w:rPr>
          <w:rtl/>
        </w:rPr>
      </w:pPr>
      <w:bookmarkStart w:id="9185" w:name="ET_interruption_5761_56"/>
      <w:r w:rsidRPr="00763D3F">
        <w:rPr>
          <w:rStyle w:val="TagStyle"/>
          <w:rtl/>
        </w:rPr>
        <w:t xml:space="preserve"> &lt;&lt; קריאה &gt;&gt; </w:t>
      </w:r>
      <w:r>
        <w:rPr>
          <w:rtl/>
        </w:rPr>
        <w:t>עאידה תומא סלימאן (חד"ש-תע"ל):</w:t>
      </w:r>
      <w:r w:rsidRPr="00763D3F">
        <w:rPr>
          <w:rStyle w:val="TagStyle"/>
          <w:rtl/>
        </w:rPr>
        <w:t xml:space="preserve"> &lt;&lt; קריאה &gt;&gt;</w:t>
      </w:r>
      <w:r>
        <w:rPr>
          <w:rtl/>
        </w:rPr>
        <w:t xml:space="preserve">   </w:t>
      </w:r>
      <w:bookmarkEnd w:id="9185"/>
    </w:p>
    <w:p w:rsidR="00125F0E" w:rsidRDefault="00125F0E" w:rsidP="00D01126">
      <w:pPr>
        <w:rPr>
          <w:rtl/>
          <w:lang w:eastAsia="he-IL"/>
        </w:rPr>
      </w:pPr>
    </w:p>
    <w:p w:rsidR="00125F0E" w:rsidRPr="00763D3F" w:rsidRDefault="00D01126" w:rsidP="00D01126">
      <w:pPr>
        <w:rPr>
          <w:rtl/>
          <w:lang w:eastAsia="he-IL"/>
        </w:rPr>
      </w:pPr>
      <w:bookmarkStart w:id="9186" w:name="_ETM_Q16_740783"/>
      <w:bookmarkEnd w:id="9186"/>
      <w:r>
        <w:rPr>
          <w:rFonts w:hint="cs"/>
          <w:rtl/>
          <w:lang w:eastAsia="he-IL"/>
        </w:rPr>
        <w:t>– – –</w:t>
      </w:r>
    </w:p>
    <w:p w:rsidR="00125F0E" w:rsidRDefault="00125F0E" w:rsidP="00687F5B">
      <w:pPr>
        <w:rPr>
          <w:rtl/>
          <w:lang w:eastAsia="he-IL"/>
        </w:rPr>
      </w:pPr>
      <w:bookmarkStart w:id="9187" w:name="_ETM_Q16_742584"/>
      <w:bookmarkEnd w:id="9187"/>
    </w:p>
    <w:p w:rsidR="00125F0E" w:rsidRDefault="00125F0E" w:rsidP="00687F5B">
      <w:pPr>
        <w:pStyle w:val="af7"/>
        <w:keepNext/>
        <w:rPr>
          <w:rtl/>
        </w:rPr>
      </w:pPr>
      <w:bookmarkStart w:id="9188" w:name="ET_yor_6595_54"/>
      <w:r w:rsidRPr="00262749">
        <w:rPr>
          <w:rStyle w:val="TagStyle"/>
          <w:rtl/>
        </w:rPr>
        <w:t xml:space="preserve"> &lt;&lt; יור &gt;&gt; </w:t>
      </w:r>
      <w:r>
        <w:rPr>
          <w:rtl/>
        </w:rPr>
        <w:t>היו"ר ארז מלול:</w:t>
      </w:r>
      <w:r w:rsidRPr="00262749">
        <w:rPr>
          <w:rStyle w:val="TagStyle"/>
          <w:rtl/>
        </w:rPr>
        <w:t xml:space="preserve"> &lt;&lt; יור &gt;&gt;</w:t>
      </w:r>
      <w:r>
        <w:rPr>
          <w:rtl/>
        </w:rPr>
        <w:t xml:space="preserve">   </w:t>
      </w:r>
      <w:bookmarkEnd w:id="9188"/>
    </w:p>
    <w:p w:rsidR="00125F0E" w:rsidRDefault="00125F0E" w:rsidP="00D01126">
      <w:pPr>
        <w:rPr>
          <w:rtl/>
          <w:lang w:eastAsia="he-IL"/>
        </w:rPr>
      </w:pPr>
    </w:p>
    <w:p w:rsidR="00125F0E" w:rsidRDefault="00125F0E" w:rsidP="00687F5B">
      <w:pPr>
        <w:rPr>
          <w:rtl/>
          <w:lang w:eastAsia="he-IL"/>
        </w:rPr>
      </w:pPr>
      <w:bookmarkStart w:id="9189" w:name="_ETM_Q16_745316"/>
      <w:bookmarkEnd w:id="9189"/>
      <w:r>
        <w:rPr>
          <w:rFonts w:hint="cs"/>
          <w:rtl/>
          <w:lang w:eastAsia="he-IL"/>
        </w:rPr>
        <w:t xml:space="preserve">עד שחבר הכנסת גלעד קריב </w:t>
      </w:r>
      <w:r>
        <w:rPr>
          <w:rtl/>
          <w:lang w:eastAsia="he-IL"/>
        </w:rPr>
        <w:t>–</w:t>
      </w:r>
      <w:r>
        <w:rPr>
          <w:rFonts w:hint="cs"/>
          <w:rtl/>
          <w:lang w:eastAsia="he-IL"/>
        </w:rPr>
        <w:t xml:space="preserve"> </w:t>
      </w:r>
      <w:bookmarkStart w:id="9190" w:name="_ETM_Q16_747272"/>
      <w:bookmarkEnd w:id="9190"/>
      <w:r>
        <w:rPr>
          <w:rFonts w:hint="cs"/>
          <w:rtl/>
          <w:lang w:eastAsia="he-IL"/>
        </w:rPr>
        <w:t>את יכולה גם לענות לה. כשהוא יגיע לפה היא תשתוק.</w:t>
      </w:r>
      <w:bookmarkStart w:id="9191" w:name="_ETM_Q16_750061"/>
      <w:bookmarkEnd w:id="9191"/>
    </w:p>
    <w:p w:rsidR="00125F0E" w:rsidRDefault="00125F0E" w:rsidP="00687F5B">
      <w:pPr>
        <w:rPr>
          <w:rtl/>
          <w:lang w:eastAsia="he-IL"/>
        </w:rPr>
      </w:pPr>
      <w:bookmarkStart w:id="9192" w:name="_ETM_Q16_750187"/>
      <w:bookmarkEnd w:id="9192"/>
    </w:p>
    <w:p w:rsidR="00125F0E" w:rsidRDefault="00125F0E" w:rsidP="00687F5B">
      <w:pPr>
        <w:pStyle w:val="af6"/>
        <w:keepNext/>
        <w:rPr>
          <w:rtl/>
        </w:rPr>
      </w:pPr>
      <w:r w:rsidRPr="00904DFD">
        <w:rPr>
          <w:rStyle w:val="TagStyle"/>
          <w:rtl/>
        </w:rPr>
        <w:t xml:space="preserve">&lt;&lt; קריאה &gt;&gt; </w:t>
      </w:r>
      <w:r>
        <w:rPr>
          <w:rtl/>
        </w:rPr>
        <w:t>טלי גוטליב (הליכוד):</w:t>
      </w:r>
      <w:r w:rsidRPr="00904DFD">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bookmarkStart w:id="9193" w:name="_ETM_Q16_747307"/>
      <w:bookmarkStart w:id="9194" w:name="_ETM_Q16_747441"/>
      <w:bookmarkEnd w:id="9193"/>
      <w:bookmarkEnd w:id="9194"/>
      <w:r>
        <w:rPr>
          <w:rFonts w:hint="cs"/>
          <w:rtl/>
          <w:lang w:eastAsia="he-IL"/>
        </w:rPr>
        <w:t xml:space="preserve">בבקשה, </w:t>
      </w:r>
      <w:bookmarkStart w:id="9195" w:name="_ETM_Q16_750348"/>
      <w:bookmarkEnd w:id="9195"/>
      <w:r>
        <w:rPr>
          <w:rFonts w:hint="cs"/>
          <w:rtl/>
          <w:lang w:eastAsia="he-IL"/>
        </w:rPr>
        <w:t xml:space="preserve">בואי תגידי, אין לך ריח של זרחן </w:t>
      </w:r>
      <w:proofErr w:type="spellStart"/>
      <w:r>
        <w:rPr>
          <w:rFonts w:hint="cs"/>
          <w:rtl/>
          <w:lang w:eastAsia="he-IL"/>
        </w:rPr>
        <w:t>משיפא</w:t>
      </w:r>
      <w:proofErr w:type="spellEnd"/>
      <w:r>
        <w:rPr>
          <w:rFonts w:hint="cs"/>
          <w:rtl/>
          <w:lang w:eastAsia="he-IL"/>
        </w:rPr>
        <w:t>?</w:t>
      </w:r>
      <w:bookmarkStart w:id="9196" w:name="_ETM_Q16_753063"/>
      <w:bookmarkEnd w:id="9196"/>
    </w:p>
    <w:p w:rsidR="00125F0E" w:rsidRDefault="00125F0E" w:rsidP="00687F5B">
      <w:pPr>
        <w:rPr>
          <w:rtl/>
          <w:lang w:eastAsia="he-IL"/>
        </w:rPr>
      </w:pPr>
    </w:p>
    <w:p w:rsidR="00125F0E" w:rsidRDefault="00125F0E" w:rsidP="00687F5B">
      <w:pPr>
        <w:pStyle w:val="af7"/>
        <w:keepNext/>
        <w:rPr>
          <w:rtl/>
        </w:rPr>
      </w:pPr>
      <w:bookmarkStart w:id="9197" w:name="TOR_Q17"/>
      <w:bookmarkStart w:id="9198" w:name="_ETM_Q17_180000"/>
      <w:bookmarkEnd w:id="9197"/>
      <w:bookmarkEnd w:id="9198"/>
      <w:r w:rsidRPr="00986F12">
        <w:rPr>
          <w:rStyle w:val="TagStyle"/>
          <w:rtl/>
        </w:rPr>
        <w:t xml:space="preserve">&lt;&lt; יור &gt;&gt; </w:t>
      </w:r>
      <w:r>
        <w:rPr>
          <w:rtl/>
        </w:rPr>
        <w:t>היו"ר ארז מלול:</w:t>
      </w:r>
      <w:r w:rsidRPr="00986F12">
        <w:rPr>
          <w:rStyle w:val="TagStyle"/>
          <w:rtl/>
        </w:rPr>
        <w:t xml:space="preserve"> &lt;&lt; יור &gt;&gt;</w:t>
      </w:r>
      <w:r>
        <w:rPr>
          <w:rtl/>
        </w:rPr>
        <w:t xml:space="preserve"> </w:t>
      </w:r>
    </w:p>
    <w:p w:rsidR="00125F0E" w:rsidRDefault="00125F0E" w:rsidP="00687F5B">
      <w:pPr>
        <w:rPr>
          <w:rtl/>
          <w:lang w:eastAsia="he-IL"/>
        </w:rPr>
      </w:pPr>
    </w:p>
    <w:p w:rsidR="00125F0E" w:rsidRDefault="00125F0E" w:rsidP="00687F5B">
      <w:pPr>
        <w:rPr>
          <w:rtl/>
          <w:lang w:eastAsia="he-IL"/>
        </w:rPr>
      </w:pPr>
      <w:r>
        <w:rPr>
          <w:rFonts w:hint="cs"/>
          <w:rtl/>
          <w:lang w:eastAsia="he-IL"/>
        </w:rPr>
        <w:t xml:space="preserve">זהו, נגמר. </w:t>
      </w:r>
    </w:p>
    <w:p w:rsidR="00125F0E" w:rsidRDefault="00125F0E" w:rsidP="00687F5B">
      <w:pPr>
        <w:rPr>
          <w:rtl/>
          <w:lang w:eastAsia="he-IL"/>
        </w:rPr>
      </w:pPr>
      <w:r>
        <w:rPr>
          <w:rFonts w:hint="cs"/>
          <w:rtl/>
          <w:lang w:eastAsia="he-IL"/>
        </w:rPr>
        <w:t xml:space="preserve"> </w:t>
      </w:r>
    </w:p>
    <w:p w:rsidR="00125F0E" w:rsidRDefault="00125F0E" w:rsidP="00687F5B">
      <w:pPr>
        <w:pStyle w:val="a4"/>
        <w:keepNext/>
        <w:rPr>
          <w:rtl/>
        </w:rPr>
      </w:pPr>
      <w:bookmarkStart w:id="9199" w:name="ET_speaker_6156_3"/>
      <w:r w:rsidRPr="00986F12">
        <w:rPr>
          <w:rStyle w:val="TagStyle"/>
          <w:rtl/>
        </w:rPr>
        <w:t xml:space="preserve"> &lt;&lt; דובר &gt;&gt; </w:t>
      </w:r>
      <w:bookmarkStart w:id="9200" w:name="_Toc181098033"/>
      <w:bookmarkStart w:id="9201" w:name="_Toc181103059"/>
      <w:bookmarkStart w:id="9202" w:name="_Toc181537793"/>
      <w:r>
        <w:rPr>
          <w:rtl/>
        </w:rPr>
        <w:t>גלעד קריב (העבודה):</w:t>
      </w:r>
      <w:bookmarkEnd w:id="9200"/>
      <w:bookmarkEnd w:id="9201"/>
      <w:bookmarkEnd w:id="9202"/>
      <w:r w:rsidRPr="00986F12">
        <w:rPr>
          <w:rStyle w:val="TagStyle"/>
          <w:rtl/>
        </w:rPr>
        <w:t xml:space="preserve"> &lt;&lt; דובר &gt;&gt;</w:t>
      </w:r>
      <w:r>
        <w:rPr>
          <w:rtl/>
        </w:rPr>
        <w:t xml:space="preserve"> </w:t>
      </w:r>
      <w:bookmarkEnd w:id="9199"/>
    </w:p>
    <w:p w:rsidR="00125F0E" w:rsidRDefault="00125F0E" w:rsidP="00687F5B">
      <w:pPr>
        <w:rPr>
          <w:rtl/>
        </w:rPr>
      </w:pPr>
    </w:p>
    <w:p w:rsidR="00125F0E" w:rsidRDefault="00125F0E" w:rsidP="00687F5B">
      <w:pPr>
        <w:rPr>
          <w:rtl/>
        </w:rPr>
      </w:pPr>
      <w:bookmarkStart w:id="9203" w:name="_ETM_Q17_48780"/>
      <w:bookmarkEnd w:id="9203"/>
      <w:r>
        <w:rPr>
          <w:rFonts w:hint="cs"/>
          <w:rtl/>
        </w:rPr>
        <w:t xml:space="preserve">עכשיו אני, טלי. </w:t>
      </w:r>
    </w:p>
    <w:p w:rsidR="00125F0E" w:rsidRDefault="00125F0E" w:rsidP="00687F5B">
      <w:pPr>
        <w:rPr>
          <w:rtl/>
        </w:rPr>
      </w:pPr>
      <w:bookmarkStart w:id="9204" w:name="_ETM_Q17_153895"/>
      <w:bookmarkStart w:id="9205" w:name="_ETM_Q17_153973"/>
      <w:bookmarkEnd w:id="9204"/>
      <w:bookmarkEnd w:id="9205"/>
    </w:p>
    <w:p w:rsidR="00125F0E" w:rsidRDefault="00125F0E" w:rsidP="00687F5B">
      <w:pPr>
        <w:pStyle w:val="af6"/>
        <w:keepNext/>
        <w:rPr>
          <w:rtl/>
        </w:rPr>
      </w:pPr>
      <w:bookmarkStart w:id="9206" w:name="ET_interruption_6345_5"/>
      <w:r w:rsidRPr="00D36F8F">
        <w:rPr>
          <w:rStyle w:val="TagStyle"/>
          <w:rtl/>
        </w:rPr>
        <w:t xml:space="preserve"> &lt;&lt; קריאה &gt;&gt; </w:t>
      </w:r>
      <w:r>
        <w:rPr>
          <w:rtl/>
        </w:rPr>
        <w:t>טלי גוטליב (הליכוד):</w:t>
      </w:r>
      <w:r w:rsidRPr="00D36F8F">
        <w:rPr>
          <w:rStyle w:val="TagStyle"/>
          <w:rtl/>
        </w:rPr>
        <w:t xml:space="preserve"> &lt;&lt; קריאה &gt;&gt;</w:t>
      </w:r>
      <w:r>
        <w:rPr>
          <w:rtl/>
        </w:rPr>
        <w:t xml:space="preserve"> </w:t>
      </w:r>
      <w:bookmarkEnd w:id="9206"/>
    </w:p>
    <w:p w:rsidR="00125F0E" w:rsidRDefault="00125F0E" w:rsidP="00687F5B">
      <w:pPr>
        <w:rPr>
          <w:rtl/>
        </w:rPr>
      </w:pPr>
    </w:p>
    <w:p w:rsidR="00125F0E" w:rsidRDefault="00125F0E" w:rsidP="00687F5B">
      <w:pPr>
        <w:rPr>
          <w:rtl/>
        </w:rPr>
      </w:pPr>
      <w:r>
        <w:rPr>
          <w:rFonts w:hint="cs"/>
          <w:rtl/>
        </w:rPr>
        <w:t xml:space="preserve">אני הפרעתי לך פעם, גלעד? רק רציתי להבין. </w:t>
      </w:r>
    </w:p>
    <w:p w:rsidR="00125F0E" w:rsidRDefault="00125F0E" w:rsidP="00687F5B">
      <w:pPr>
        <w:rPr>
          <w:rtl/>
        </w:rPr>
      </w:pPr>
      <w:bookmarkStart w:id="9207" w:name="_ETM_Q17_156971"/>
      <w:bookmarkStart w:id="9208" w:name="_ETM_Q17_157040"/>
      <w:bookmarkEnd w:id="9207"/>
      <w:bookmarkEnd w:id="9208"/>
    </w:p>
    <w:p w:rsidR="00125F0E" w:rsidRDefault="00125F0E" w:rsidP="00687F5B">
      <w:pPr>
        <w:pStyle w:val="-"/>
        <w:keepNext/>
        <w:rPr>
          <w:rtl/>
        </w:rPr>
      </w:pPr>
      <w:bookmarkStart w:id="9209" w:name="ET_speakercontinue_6156_7"/>
      <w:r w:rsidRPr="00D36F8F">
        <w:rPr>
          <w:rStyle w:val="TagStyle"/>
          <w:rtl/>
        </w:rPr>
        <w:t xml:space="preserve"> &lt;&lt; דובר_המשך &gt;&gt; </w:t>
      </w:r>
      <w:r>
        <w:rPr>
          <w:rtl/>
        </w:rPr>
        <w:t>גלעד קריב (העבודה):</w:t>
      </w:r>
      <w:r w:rsidRPr="00D36F8F">
        <w:rPr>
          <w:rStyle w:val="TagStyle"/>
          <w:rtl/>
        </w:rPr>
        <w:t xml:space="preserve"> &lt;&lt; דובר_המשך &gt;&gt;</w:t>
      </w:r>
      <w:r>
        <w:rPr>
          <w:rtl/>
        </w:rPr>
        <w:t xml:space="preserve"> </w:t>
      </w:r>
      <w:bookmarkEnd w:id="9209"/>
    </w:p>
    <w:p w:rsidR="00125F0E" w:rsidRDefault="00125F0E" w:rsidP="00687F5B">
      <w:pPr>
        <w:rPr>
          <w:rtl/>
        </w:rPr>
      </w:pPr>
    </w:p>
    <w:p w:rsidR="00125F0E" w:rsidRDefault="00125F0E" w:rsidP="00687F5B">
      <w:pPr>
        <w:rPr>
          <w:rtl/>
        </w:rPr>
      </w:pPr>
      <w:r>
        <w:rPr>
          <w:rFonts w:hint="cs"/>
          <w:rtl/>
        </w:rPr>
        <w:t xml:space="preserve">לא. </w:t>
      </w:r>
    </w:p>
    <w:p w:rsidR="00125F0E" w:rsidRPr="00D36F8F" w:rsidRDefault="00125F0E" w:rsidP="00687F5B">
      <w:pPr>
        <w:rPr>
          <w:rtl/>
        </w:rPr>
      </w:pPr>
      <w:bookmarkStart w:id="9210" w:name="_ETM_Q17_157643"/>
      <w:bookmarkStart w:id="9211" w:name="_ETM_Q17_157749"/>
      <w:bookmarkEnd w:id="9210"/>
      <w:bookmarkEnd w:id="9211"/>
    </w:p>
    <w:p w:rsidR="00125F0E" w:rsidRDefault="00125F0E" w:rsidP="00687F5B">
      <w:pPr>
        <w:pStyle w:val="af6"/>
        <w:keepNext/>
        <w:rPr>
          <w:rtl/>
        </w:rPr>
      </w:pPr>
      <w:bookmarkStart w:id="9212" w:name="ET_interruption_6361_6"/>
      <w:r w:rsidRPr="00D36F8F">
        <w:rPr>
          <w:rStyle w:val="TagStyle"/>
          <w:rtl/>
        </w:rPr>
        <w:t xml:space="preserve"> &lt;&lt; קריאה &gt;&gt; </w:t>
      </w:r>
      <w:r>
        <w:rPr>
          <w:rtl/>
        </w:rPr>
        <w:t>נאור שירי (יש עתיד):</w:t>
      </w:r>
      <w:r w:rsidRPr="00D36F8F">
        <w:rPr>
          <w:rStyle w:val="TagStyle"/>
          <w:rtl/>
        </w:rPr>
        <w:t xml:space="preserve"> &lt;&lt; קריאה &gt;&gt;</w:t>
      </w:r>
      <w:r>
        <w:rPr>
          <w:rtl/>
        </w:rPr>
        <w:t xml:space="preserve"> </w:t>
      </w:r>
      <w:bookmarkEnd w:id="9212"/>
    </w:p>
    <w:p w:rsidR="00125F0E" w:rsidRDefault="00125F0E" w:rsidP="00687F5B">
      <w:pPr>
        <w:rPr>
          <w:rtl/>
        </w:rPr>
      </w:pPr>
    </w:p>
    <w:p w:rsidR="00125F0E" w:rsidRDefault="00125F0E" w:rsidP="00687F5B">
      <w:pPr>
        <w:rPr>
          <w:rtl/>
        </w:rPr>
      </w:pPr>
      <w:bookmarkStart w:id="9213" w:name="_ETM_Q17_156615"/>
      <w:bookmarkEnd w:id="9213"/>
      <w:r>
        <w:rPr>
          <w:rFonts w:hint="cs"/>
          <w:rtl/>
        </w:rPr>
        <w:t xml:space="preserve">כן. </w:t>
      </w:r>
      <w:bookmarkStart w:id="9214" w:name="_ETM_Q17_160299"/>
      <w:bookmarkEnd w:id="9214"/>
    </w:p>
    <w:p w:rsidR="00125F0E" w:rsidRDefault="00125F0E" w:rsidP="00687F5B">
      <w:pPr>
        <w:rPr>
          <w:rtl/>
        </w:rPr>
      </w:pPr>
      <w:bookmarkStart w:id="9215" w:name="_ETM_Q17_160362"/>
      <w:bookmarkEnd w:id="9215"/>
    </w:p>
    <w:p w:rsidR="00125F0E" w:rsidRDefault="00125F0E" w:rsidP="00687F5B">
      <w:pPr>
        <w:pStyle w:val="af6"/>
        <w:keepNext/>
        <w:rPr>
          <w:rtl/>
        </w:rPr>
      </w:pPr>
      <w:bookmarkStart w:id="9216" w:name="ET_interruption_6345_8"/>
      <w:r w:rsidRPr="00D36F8F">
        <w:rPr>
          <w:rStyle w:val="TagStyle"/>
          <w:rtl/>
        </w:rPr>
        <w:t xml:space="preserve"> &lt;&lt; קריאה &gt;&gt; </w:t>
      </w:r>
      <w:r>
        <w:rPr>
          <w:rtl/>
        </w:rPr>
        <w:t>טלי גוטליב (הליכוד):</w:t>
      </w:r>
      <w:r w:rsidRPr="00D36F8F">
        <w:rPr>
          <w:rStyle w:val="TagStyle"/>
          <w:rtl/>
        </w:rPr>
        <w:t xml:space="preserve"> &lt;&lt; קריאה &gt;&gt;</w:t>
      </w:r>
      <w:r>
        <w:rPr>
          <w:rtl/>
        </w:rPr>
        <w:t xml:space="preserve"> </w:t>
      </w:r>
      <w:bookmarkEnd w:id="9216"/>
    </w:p>
    <w:p w:rsidR="00125F0E" w:rsidRDefault="00125F0E" w:rsidP="00687F5B">
      <w:pPr>
        <w:rPr>
          <w:rtl/>
        </w:rPr>
      </w:pPr>
    </w:p>
    <w:p w:rsidR="00125F0E" w:rsidRDefault="00125F0E" w:rsidP="00687F5B">
      <w:pPr>
        <w:rPr>
          <w:rtl/>
        </w:rPr>
      </w:pPr>
      <w:r>
        <w:rPr>
          <w:rFonts w:hint="cs"/>
          <w:rtl/>
        </w:rPr>
        <w:t xml:space="preserve">הינה, אמר שלא. למה, </w:t>
      </w:r>
      <w:bookmarkStart w:id="9217" w:name="_ETM_Q17_158786"/>
      <w:bookmarkEnd w:id="9217"/>
      <w:r>
        <w:rPr>
          <w:rFonts w:hint="cs"/>
          <w:rtl/>
        </w:rPr>
        <w:t xml:space="preserve">הפרעתי לך, שירי? </w:t>
      </w:r>
      <w:bookmarkStart w:id="9218" w:name="_ETM_Q17_163042"/>
      <w:bookmarkEnd w:id="9218"/>
    </w:p>
    <w:p w:rsidR="00125F0E" w:rsidRDefault="00125F0E" w:rsidP="00687F5B">
      <w:pPr>
        <w:rPr>
          <w:rtl/>
        </w:rPr>
      </w:pPr>
      <w:bookmarkStart w:id="9219" w:name="_ETM_Q17_163111"/>
      <w:bookmarkEnd w:id="9219"/>
    </w:p>
    <w:p w:rsidR="00125F0E" w:rsidRDefault="00125F0E" w:rsidP="00687F5B">
      <w:pPr>
        <w:pStyle w:val="af7"/>
        <w:keepNext/>
        <w:rPr>
          <w:rtl/>
        </w:rPr>
      </w:pPr>
      <w:bookmarkStart w:id="9220" w:name="ET_yor_6595_9"/>
      <w:r w:rsidRPr="00D36F8F">
        <w:rPr>
          <w:rStyle w:val="TagStyle"/>
          <w:rtl/>
        </w:rPr>
        <w:t xml:space="preserve"> &lt;&lt; יור &gt;&gt; </w:t>
      </w:r>
      <w:r>
        <w:rPr>
          <w:rtl/>
        </w:rPr>
        <w:t>היו"ר ארז מלול:</w:t>
      </w:r>
      <w:r w:rsidRPr="00D36F8F">
        <w:rPr>
          <w:rStyle w:val="TagStyle"/>
          <w:rtl/>
        </w:rPr>
        <w:t xml:space="preserve"> &lt;&lt; יור &gt;&gt;</w:t>
      </w:r>
      <w:r>
        <w:rPr>
          <w:rtl/>
        </w:rPr>
        <w:t xml:space="preserve"> </w:t>
      </w:r>
      <w:bookmarkEnd w:id="9220"/>
    </w:p>
    <w:p w:rsidR="00125F0E" w:rsidRDefault="00125F0E" w:rsidP="00687F5B">
      <w:pPr>
        <w:rPr>
          <w:rtl/>
        </w:rPr>
      </w:pPr>
    </w:p>
    <w:p w:rsidR="00125F0E" w:rsidRDefault="00125F0E" w:rsidP="00687F5B">
      <w:pPr>
        <w:rPr>
          <w:rtl/>
        </w:rPr>
      </w:pPr>
      <w:bookmarkStart w:id="9221" w:name="_ETM_Q17_164087"/>
      <w:bookmarkEnd w:id="9221"/>
      <w:r>
        <w:rPr>
          <w:rFonts w:hint="cs"/>
          <w:rtl/>
        </w:rPr>
        <w:t xml:space="preserve">הינה, את מפריעה. די. </w:t>
      </w:r>
    </w:p>
    <w:p w:rsidR="00125F0E" w:rsidRDefault="00125F0E" w:rsidP="00687F5B">
      <w:pPr>
        <w:rPr>
          <w:rtl/>
        </w:rPr>
      </w:pPr>
      <w:bookmarkStart w:id="9222" w:name="_ETM_Q17_166991"/>
      <w:bookmarkStart w:id="9223" w:name="_ETM_Q17_167075"/>
      <w:bookmarkEnd w:id="9222"/>
      <w:bookmarkEnd w:id="9223"/>
    </w:p>
    <w:p w:rsidR="00125F0E" w:rsidRDefault="00125F0E" w:rsidP="00687F5B">
      <w:pPr>
        <w:pStyle w:val="-"/>
        <w:keepNext/>
        <w:rPr>
          <w:rtl/>
        </w:rPr>
      </w:pPr>
      <w:bookmarkStart w:id="9224" w:name="ET_speakercontinue_6156_10"/>
      <w:r w:rsidRPr="00D36F8F">
        <w:rPr>
          <w:rStyle w:val="TagStyle"/>
          <w:rtl/>
        </w:rPr>
        <w:t xml:space="preserve"> &lt;&lt; דובר_המשך &gt;&gt; </w:t>
      </w:r>
      <w:r>
        <w:rPr>
          <w:rtl/>
        </w:rPr>
        <w:t>גלעד קריב (העבודה):</w:t>
      </w:r>
      <w:r w:rsidRPr="00D36F8F">
        <w:rPr>
          <w:rStyle w:val="TagStyle"/>
          <w:rtl/>
        </w:rPr>
        <w:t xml:space="preserve"> &lt;&lt; דובר_המשך &gt;&gt;</w:t>
      </w:r>
      <w:r>
        <w:rPr>
          <w:rtl/>
        </w:rPr>
        <w:t xml:space="preserve"> </w:t>
      </w:r>
      <w:bookmarkEnd w:id="9224"/>
    </w:p>
    <w:p w:rsidR="00125F0E" w:rsidRDefault="00125F0E" w:rsidP="00687F5B">
      <w:pPr>
        <w:rPr>
          <w:rtl/>
        </w:rPr>
      </w:pPr>
    </w:p>
    <w:p w:rsidR="00125F0E" w:rsidRDefault="00125F0E" w:rsidP="00687F5B">
      <w:pPr>
        <w:rPr>
          <w:rtl/>
        </w:rPr>
      </w:pPr>
      <w:r>
        <w:rPr>
          <w:rFonts w:hint="cs"/>
          <w:rtl/>
        </w:rPr>
        <w:t>תאפס,</w:t>
      </w:r>
      <w:bookmarkStart w:id="9225" w:name="_ETM_Q17_165949"/>
      <w:bookmarkEnd w:id="9225"/>
      <w:r>
        <w:rPr>
          <w:rFonts w:hint="cs"/>
          <w:rtl/>
        </w:rPr>
        <w:t xml:space="preserve"> תאפס. </w:t>
      </w:r>
      <w:bookmarkStart w:id="9226" w:name="_ETM_Q17_167438"/>
      <w:bookmarkEnd w:id="9226"/>
    </w:p>
    <w:p w:rsidR="00125F0E" w:rsidRDefault="00125F0E" w:rsidP="00687F5B">
      <w:pPr>
        <w:rPr>
          <w:rtl/>
        </w:rPr>
      </w:pPr>
    </w:p>
    <w:p w:rsidR="00125F0E" w:rsidRDefault="00125F0E" w:rsidP="00687F5B">
      <w:pPr>
        <w:pStyle w:val="af7"/>
        <w:keepNext/>
        <w:rPr>
          <w:rtl/>
        </w:rPr>
      </w:pPr>
      <w:r w:rsidRPr="00D36F8F">
        <w:rPr>
          <w:rStyle w:val="TagStyle"/>
          <w:rtl/>
        </w:rPr>
        <w:t xml:space="preserve"> &lt;&lt; יור &gt;&gt; </w:t>
      </w:r>
      <w:r>
        <w:rPr>
          <w:rtl/>
        </w:rPr>
        <w:t>היו"ר ארז מלול:</w:t>
      </w:r>
      <w:r w:rsidRPr="00D36F8F">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r>
        <w:rPr>
          <w:rFonts w:hint="cs"/>
          <w:rtl/>
        </w:rPr>
        <w:t xml:space="preserve">אני אוסיף לך, נו, אתה יודע. </w:t>
      </w:r>
    </w:p>
    <w:p w:rsidR="00125F0E" w:rsidRDefault="00125F0E" w:rsidP="00687F5B">
      <w:pPr>
        <w:rPr>
          <w:rtl/>
        </w:rPr>
      </w:pPr>
      <w:bookmarkStart w:id="9227" w:name="_ETM_Q17_164326"/>
      <w:bookmarkStart w:id="9228" w:name="_ETM_Q17_164400"/>
      <w:bookmarkEnd w:id="9227"/>
      <w:bookmarkEnd w:id="9228"/>
    </w:p>
    <w:p w:rsidR="00125F0E" w:rsidRDefault="00125F0E" w:rsidP="00687F5B">
      <w:pPr>
        <w:pStyle w:val="-"/>
        <w:keepNext/>
        <w:rPr>
          <w:rtl/>
        </w:rPr>
      </w:pPr>
      <w:bookmarkStart w:id="9229" w:name="ET_speakercontinue_6156_12"/>
      <w:r w:rsidRPr="00D36F8F">
        <w:rPr>
          <w:rStyle w:val="TagStyle"/>
          <w:rtl/>
        </w:rPr>
        <w:t xml:space="preserve"> &lt;&lt; דובר_המשך &gt;&gt; </w:t>
      </w:r>
      <w:r>
        <w:rPr>
          <w:rtl/>
        </w:rPr>
        <w:t>גלעד קריב (העבודה):</w:t>
      </w:r>
      <w:r w:rsidRPr="00D36F8F">
        <w:rPr>
          <w:rStyle w:val="TagStyle"/>
          <w:rtl/>
        </w:rPr>
        <w:t xml:space="preserve"> &lt;&lt; דובר_המשך &gt;&gt;</w:t>
      </w:r>
      <w:r>
        <w:rPr>
          <w:rtl/>
        </w:rPr>
        <w:t xml:space="preserve"> </w:t>
      </w:r>
      <w:bookmarkEnd w:id="9229"/>
    </w:p>
    <w:p w:rsidR="00125F0E" w:rsidRDefault="00125F0E" w:rsidP="00687F5B">
      <w:pPr>
        <w:rPr>
          <w:rtl/>
        </w:rPr>
      </w:pPr>
    </w:p>
    <w:p w:rsidR="00125F0E" w:rsidRDefault="00125F0E" w:rsidP="00913A83">
      <w:pPr>
        <w:rPr>
          <w:rtl/>
        </w:rPr>
      </w:pPr>
      <w:bookmarkStart w:id="9230" w:name="_ETM_Q17_166490"/>
      <w:bookmarkStart w:id="9231" w:name="_ETM_Q17_167534"/>
      <w:bookmarkStart w:id="9232" w:name="_ETM_Q17_158313"/>
      <w:bookmarkStart w:id="9233" w:name="_ETM_Q17_158389"/>
      <w:bookmarkEnd w:id="9230"/>
      <w:bookmarkEnd w:id="9231"/>
      <w:bookmarkEnd w:id="9232"/>
      <w:bookmarkEnd w:id="9233"/>
      <w:r>
        <w:rPr>
          <w:rFonts w:hint="cs"/>
          <w:rtl/>
        </w:rPr>
        <w:t xml:space="preserve">אדוני היושב-ראש, כנסת נכבדה, אדוני ראש </w:t>
      </w:r>
      <w:bookmarkStart w:id="9234" w:name="_ETM_Q17_170806"/>
      <w:bookmarkEnd w:id="9234"/>
      <w:r>
        <w:rPr>
          <w:rFonts w:hint="cs"/>
          <w:rtl/>
        </w:rPr>
        <w:t>הממשלה, למרות שלא טרחת להישאר באולם, הרשה לי</w:t>
      </w:r>
      <w:bookmarkStart w:id="9235" w:name="_ETM_Q17_176087"/>
      <w:bookmarkEnd w:id="9235"/>
      <w:r>
        <w:rPr>
          <w:rFonts w:hint="cs"/>
          <w:rtl/>
        </w:rPr>
        <w:t xml:space="preserve"> להציע לך הצעה</w:t>
      </w:r>
      <w:r w:rsidR="00913A83">
        <w:rPr>
          <w:rFonts w:hint="cs"/>
          <w:rtl/>
        </w:rPr>
        <w:t>:</w:t>
      </w:r>
      <w:r>
        <w:rPr>
          <w:rFonts w:hint="cs"/>
          <w:rtl/>
        </w:rPr>
        <w:t xml:space="preserve"> היכנס </w:t>
      </w:r>
      <w:bookmarkStart w:id="9236" w:name="_ETM_Q17_180539"/>
      <w:bookmarkEnd w:id="9236"/>
      <w:r>
        <w:rPr>
          <w:rtl/>
        </w:rPr>
        <w:t xml:space="preserve">לרכב </w:t>
      </w:r>
      <w:bookmarkStart w:id="9237" w:name="_ETM_Q17_181050"/>
      <w:bookmarkEnd w:id="9237"/>
      <w:r>
        <w:rPr>
          <w:rtl/>
        </w:rPr>
        <w:t xml:space="preserve">הממוגן </w:t>
      </w:r>
      <w:bookmarkStart w:id="9238" w:name="_ETM_Q17_181949"/>
      <w:bookmarkEnd w:id="9238"/>
      <w:r>
        <w:rPr>
          <w:rtl/>
        </w:rPr>
        <w:t xml:space="preserve">וצא </w:t>
      </w:r>
      <w:bookmarkStart w:id="9239" w:name="_ETM_Q17_182399"/>
      <w:bookmarkEnd w:id="9239"/>
      <w:r>
        <w:rPr>
          <w:rtl/>
        </w:rPr>
        <w:t xml:space="preserve">ממשכן </w:t>
      </w:r>
      <w:bookmarkStart w:id="9240" w:name="_ETM_Q17_183000"/>
      <w:bookmarkEnd w:id="9240"/>
      <w:r>
        <w:rPr>
          <w:rtl/>
        </w:rPr>
        <w:t>הכנסת</w:t>
      </w:r>
      <w:r>
        <w:rPr>
          <w:rFonts w:hint="cs"/>
          <w:rtl/>
        </w:rPr>
        <w:t>.</w:t>
      </w:r>
      <w:r>
        <w:rPr>
          <w:rtl/>
        </w:rPr>
        <w:t xml:space="preserve"> </w:t>
      </w:r>
      <w:bookmarkStart w:id="9241" w:name="_ETM_Q17_184509"/>
      <w:bookmarkEnd w:id="9241"/>
      <w:r>
        <w:rPr>
          <w:rFonts w:hint="cs"/>
          <w:rtl/>
        </w:rPr>
        <w:t>סע</w:t>
      </w:r>
      <w:r>
        <w:rPr>
          <w:rtl/>
        </w:rPr>
        <w:t xml:space="preserve"> </w:t>
      </w:r>
      <w:bookmarkStart w:id="9242" w:name="_ETM_Q17_184870"/>
      <w:bookmarkEnd w:id="9242"/>
      <w:r>
        <w:rPr>
          <w:rtl/>
        </w:rPr>
        <w:t xml:space="preserve">280 </w:t>
      </w:r>
      <w:bookmarkStart w:id="9243" w:name="_ETM_Q17_186040"/>
      <w:bookmarkEnd w:id="9243"/>
      <w:r>
        <w:rPr>
          <w:rtl/>
        </w:rPr>
        <w:t xml:space="preserve">מטר </w:t>
      </w:r>
      <w:bookmarkStart w:id="9244" w:name="_ETM_Q17_186550"/>
      <w:bookmarkEnd w:id="9244"/>
      <w:r>
        <w:rPr>
          <w:rtl/>
        </w:rPr>
        <w:t xml:space="preserve">בשדרות </w:t>
      </w:r>
      <w:bookmarkStart w:id="9245" w:name="_ETM_Q17_187270"/>
      <w:bookmarkEnd w:id="9245"/>
      <w:r>
        <w:rPr>
          <w:rtl/>
        </w:rPr>
        <w:t>רוטשילד</w:t>
      </w:r>
      <w:r>
        <w:rPr>
          <w:rFonts w:hint="cs"/>
          <w:rtl/>
        </w:rPr>
        <w:t>,</w:t>
      </w:r>
      <w:r>
        <w:rPr>
          <w:rtl/>
        </w:rPr>
        <w:t xml:space="preserve"> </w:t>
      </w:r>
      <w:bookmarkStart w:id="9246" w:name="_ETM_Q17_188660"/>
      <w:bookmarkEnd w:id="9246"/>
      <w:r>
        <w:rPr>
          <w:rtl/>
        </w:rPr>
        <w:t xml:space="preserve">פנה </w:t>
      </w:r>
      <w:bookmarkStart w:id="9247" w:name="_ETM_Q17_188960"/>
      <w:bookmarkEnd w:id="9247"/>
      <w:r>
        <w:rPr>
          <w:rtl/>
        </w:rPr>
        <w:t xml:space="preserve">שמאלה </w:t>
      </w:r>
      <w:bookmarkStart w:id="9248" w:name="_ETM_Q17_189800"/>
      <w:bookmarkEnd w:id="9248"/>
      <w:r>
        <w:rPr>
          <w:rtl/>
        </w:rPr>
        <w:t xml:space="preserve">אל </w:t>
      </w:r>
      <w:bookmarkStart w:id="9249" w:name="_ETM_Q17_190010"/>
      <w:bookmarkEnd w:id="9249"/>
      <w:r>
        <w:rPr>
          <w:rtl/>
        </w:rPr>
        <w:t xml:space="preserve">שדרות </w:t>
      </w:r>
      <w:bookmarkStart w:id="9250" w:name="_ETM_Q17_190610"/>
      <w:bookmarkEnd w:id="9250"/>
      <w:r>
        <w:rPr>
          <w:rtl/>
        </w:rPr>
        <w:t xml:space="preserve">יצחק </w:t>
      </w:r>
      <w:bookmarkStart w:id="9251" w:name="_ETM_Q17_191180"/>
      <w:bookmarkEnd w:id="9251"/>
      <w:r>
        <w:rPr>
          <w:rtl/>
        </w:rPr>
        <w:t>רבין</w:t>
      </w:r>
      <w:r>
        <w:rPr>
          <w:rFonts w:hint="cs"/>
          <w:rtl/>
        </w:rPr>
        <w:t>.</w:t>
      </w:r>
      <w:r>
        <w:rPr>
          <w:rtl/>
        </w:rPr>
        <w:t xml:space="preserve"> </w:t>
      </w:r>
      <w:bookmarkStart w:id="9252" w:name="_ETM_Q17_192139"/>
      <w:bookmarkEnd w:id="9252"/>
      <w:r>
        <w:rPr>
          <w:rtl/>
        </w:rPr>
        <w:t>זוכר</w:t>
      </w:r>
      <w:r>
        <w:rPr>
          <w:rFonts w:hint="cs"/>
          <w:rtl/>
        </w:rPr>
        <w:t>?</w:t>
      </w:r>
      <w:r>
        <w:rPr>
          <w:rtl/>
        </w:rPr>
        <w:t xml:space="preserve"> </w:t>
      </w:r>
      <w:bookmarkStart w:id="9253" w:name="_ETM_Q17_193360"/>
      <w:bookmarkEnd w:id="9253"/>
      <w:r>
        <w:rPr>
          <w:rtl/>
        </w:rPr>
        <w:t xml:space="preserve">זה </w:t>
      </w:r>
      <w:bookmarkStart w:id="9254" w:name="_ETM_Q17_193719"/>
      <w:bookmarkEnd w:id="9254"/>
      <w:r>
        <w:rPr>
          <w:rtl/>
        </w:rPr>
        <w:t xml:space="preserve">מ-4 </w:t>
      </w:r>
      <w:bookmarkStart w:id="9255" w:name="_ETM_Q17_194379"/>
      <w:bookmarkEnd w:id="9255"/>
      <w:r>
        <w:rPr>
          <w:rtl/>
        </w:rPr>
        <w:t>בנובמבר</w:t>
      </w:r>
      <w:r>
        <w:rPr>
          <w:rFonts w:hint="cs"/>
          <w:rtl/>
        </w:rPr>
        <w:t>.</w:t>
      </w:r>
      <w:r>
        <w:rPr>
          <w:rtl/>
        </w:rPr>
        <w:t xml:space="preserve"> </w:t>
      </w:r>
      <w:bookmarkStart w:id="9256" w:name="_ETM_Q17_196150"/>
      <w:bookmarkEnd w:id="9256"/>
      <w:r>
        <w:rPr>
          <w:rtl/>
        </w:rPr>
        <w:t xml:space="preserve">המשך </w:t>
      </w:r>
      <w:bookmarkStart w:id="9257" w:name="_ETM_Q17_196690"/>
      <w:bookmarkEnd w:id="9257"/>
      <w:r>
        <w:rPr>
          <w:rtl/>
        </w:rPr>
        <w:t xml:space="preserve">800 </w:t>
      </w:r>
      <w:bookmarkStart w:id="9258" w:name="_ETM_Q17_197619"/>
      <w:bookmarkEnd w:id="9258"/>
      <w:r>
        <w:rPr>
          <w:rtl/>
        </w:rPr>
        <w:t xml:space="preserve">מטר </w:t>
      </w:r>
      <w:bookmarkStart w:id="9259" w:name="_ETM_Q17_198190"/>
      <w:bookmarkEnd w:id="9259"/>
      <w:r>
        <w:rPr>
          <w:rtl/>
        </w:rPr>
        <w:t xml:space="preserve">והתמזג </w:t>
      </w:r>
      <w:bookmarkStart w:id="9260" w:name="_ETM_Q17_199060"/>
      <w:bookmarkEnd w:id="9260"/>
      <w:r>
        <w:rPr>
          <w:rFonts w:hint="cs"/>
          <w:rtl/>
        </w:rPr>
        <w:t>א</w:t>
      </w:r>
      <w:r>
        <w:rPr>
          <w:rtl/>
        </w:rPr>
        <w:t xml:space="preserve">ל </w:t>
      </w:r>
      <w:bookmarkStart w:id="9261" w:name="_ETM_Q17_199180"/>
      <w:bookmarkEnd w:id="9261"/>
      <w:r>
        <w:rPr>
          <w:rtl/>
        </w:rPr>
        <w:t xml:space="preserve">כביש </w:t>
      </w:r>
      <w:bookmarkStart w:id="9262" w:name="_ETM_Q17_199540"/>
      <w:bookmarkEnd w:id="9262"/>
      <w:r>
        <w:rPr>
          <w:rtl/>
        </w:rPr>
        <w:t>1</w:t>
      </w:r>
      <w:bookmarkStart w:id="9263" w:name="_ETM_Q17_201160"/>
      <w:bookmarkEnd w:id="9263"/>
      <w:r>
        <w:rPr>
          <w:rFonts w:hint="cs"/>
          <w:rtl/>
        </w:rPr>
        <w:t xml:space="preserve">. סע בו </w:t>
      </w:r>
      <w:bookmarkStart w:id="9264" w:name="_ETM_Q17_201579"/>
      <w:bookmarkEnd w:id="9264"/>
      <w:r>
        <w:rPr>
          <w:rtl/>
        </w:rPr>
        <w:t xml:space="preserve">16 </w:t>
      </w:r>
      <w:bookmarkStart w:id="9265" w:name="_ETM_Q17_202269"/>
      <w:bookmarkEnd w:id="9265"/>
      <w:r>
        <w:rPr>
          <w:rtl/>
        </w:rPr>
        <w:t>ק"מ</w:t>
      </w:r>
      <w:r>
        <w:rPr>
          <w:rFonts w:hint="cs"/>
          <w:rtl/>
        </w:rPr>
        <w:t>,</w:t>
      </w:r>
      <w:r>
        <w:rPr>
          <w:rtl/>
        </w:rPr>
        <w:t xml:space="preserve"> </w:t>
      </w:r>
      <w:bookmarkStart w:id="9266" w:name="_ETM_Q17_203589"/>
      <w:bookmarkEnd w:id="9266"/>
      <w:r>
        <w:rPr>
          <w:rtl/>
        </w:rPr>
        <w:t xml:space="preserve">חלוף </w:t>
      </w:r>
      <w:bookmarkStart w:id="9267" w:name="_ETM_Q17_204160"/>
      <w:bookmarkEnd w:id="9267"/>
      <w:r>
        <w:rPr>
          <w:rtl/>
        </w:rPr>
        <w:t xml:space="preserve">על </w:t>
      </w:r>
      <w:bookmarkStart w:id="9268" w:name="_ETM_Q17_204310"/>
      <w:bookmarkEnd w:id="9268"/>
      <w:r>
        <w:rPr>
          <w:rtl/>
        </w:rPr>
        <w:t xml:space="preserve">פני </w:t>
      </w:r>
      <w:bookmarkStart w:id="9269" w:name="_ETM_Q17_204550"/>
      <w:bookmarkEnd w:id="9269"/>
      <w:r>
        <w:rPr>
          <w:rtl/>
        </w:rPr>
        <w:t xml:space="preserve">המשוריינים </w:t>
      </w:r>
      <w:bookmarkStart w:id="9270" w:name="_ETM_Q17_205419"/>
      <w:bookmarkEnd w:id="9270"/>
      <w:r>
        <w:rPr>
          <w:rtl/>
        </w:rPr>
        <w:t xml:space="preserve">של </w:t>
      </w:r>
      <w:bookmarkStart w:id="9271" w:name="_ETM_Q17_205720"/>
      <w:bookmarkEnd w:id="9271"/>
      <w:r>
        <w:rPr>
          <w:rtl/>
        </w:rPr>
        <w:t xml:space="preserve">מלחמת </w:t>
      </w:r>
      <w:bookmarkStart w:id="9272" w:name="_ETM_Q17_206380"/>
      <w:bookmarkEnd w:id="9272"/>
      <w:r>
        <w:rPr>
          <w:rtl/>
        </w:rPr>
        <w:t>התקומה</w:t>
      </w:r>
      <w:r>
        <w:rPr>
          <w:rFonts w:hint="cs"/>
          <w:rtl/>
        </w:rPr>
        <w:t>,</w:t>
      </w:r>
      <w:r>
        <w:rPr>
          <w:rtl/>
        </w:rPr>
        <w:t xml:space="preserve"> </w:t>
      </w:r>
      <w:bookmarkStart w:id="9273" w:name="_ETM_Q17_207579"/>
      <w:bookmarkEnd w:id="9273"/>
      <w:r>
        <w:rPr>
          <w:rtl/>
        </w:rPr>
        <w:t>הקוממיות</w:t>
      </w:r>
      <w:r>
        <w:rPr>
          <w:rFonts w:hint="cs"/>
          <w:rtl/>
        </w:rPr>
        <w:t>,</w:t>
      </w:r>
      <w:r>
        <w:rPr>
          <w:rtl/>
        </w:rPr>
        <w:t xml:space="preserve"> </w:t>
      </w:r>
      <w:bookmarkStart w:id="9274" w:name="_ETM_Q17_209029"/>
      <w:bookmarkEnd w:id="9274"/>
      <w:r>
        <w:rPr>
          <w:rtl/>
        </w:rPr>
        <w:t>ז</w:t>
      </w:r>
      <w:r>
        <w:rPr>
          <w:rFonts w:hint="cs"/>
          <w:rtl/>
        </w:rPr>
        <w:t>ו</w:t>
      </w:r>
      <w:r>
        <w:rPr>
          <w:rtl/>
        </w:rPr>
        <w:t xml:space="preserve"> </w:t>
      </w:r>
      <w:bookmarkStart w:id="9275" w:name="_ETM_Q17_209419"/>
      <w:bookmarkEnd w:id="9275"/>
      <w:r>
        <w:rPr>
          <w:rFonts w:hint="cs"/>
          <w:rtl/>
        </w:rPr>
        <w:t>ה</w:t>
      </w:r>
      <w:r>
        <w:rPr>
          <w:rtl/>
        </w:rPr>
        <w:t>אמיתי</w:t>
      </w:r>
      <w:r>
        <w:rPr>
          <w:rFonts w:hint="cs"/>
          <w:rtl/>
        </w:rPr>
        <w:t>ת</w:t>
      </w:r>
      <w:r w:rsidR="00913A83">
        <w:rPr>
          <w:rFonts w:hint="cs"/>
          <w:rtl/>
        </w:rPr>
        <w:t>,</w:t>
      </w:r>
      <w:r>
        <w:rPr>
          <w:rtl/>
        </w:rPr>
        <w:t xml:space="preserve"> </w:t>
      </w:r>
      <w:bookmarkStart w:id="9276" w:name="_ETM_Q17_210800"/>
      <w:bookmarkEnd w:id="9276"/>
      <w:r>
        <w:rPr>
          <w:rtl/>
        </w:rPr>
        <w:t xml:space="preserve">לא </w:t>
      </w:r>
      <w:bookmarkStart w:id="9277" w:name="_ETM_Q17_211400"/>
      <w:bookmarkEnd w:id="9277"/>
      <w:r>
        <w:rPr>
          <w:rFonts w:hint="cs"/>
          <w:rtl/>
        </w:rPr>
        <w:t xml:space="preserve">זאת </w:t>
      </w:r>
      <w:r>
        <w:rPr>
          <w:rtl/>
        </w:rPr>
        <w:t xml:space="preserve">שאתה </w:t>
      </w:r>
      <w:bookmarkStart w:id="9278" w:name="_ETM_Q17_211880"/>
      <w:bookmarkEnd w:id="9278"/>
      <w:r>
        <w:rPr>
          <w:rtl/>
        </w:rPr>
        <w:t xml:space="preserve">מתייג </w:t>
      </w:r>
      <w:bookmarkStart w:id="9279" w:name="_ETM_Q17_212600"/>
      <w:bookmarkEnd w:id="9279"/>
      <w:r>
        <w:rPr>
          <w:rtl/>
        </w:rPr>
        <w:t>בח</w:t>
      </w:r>
      <w:r>
        <w:rPr>
          <w:rFonts w:hint="cs"/>
          <w:rtl/>
        </w:rPr>
        <w:t xml:space="preserve">וצפתך </w:t>
      </w:r>
      <w:bookmarkStart w:id="9280" w:name="_ETM_Q17_212920"/>
      <w:bookmarkStart w:id="9281" w:name="_ETM_Q17_214269"/>
      <w:bookmarkEnd w:id="9280"/>
      <w:bookmarkEnd w:id="9281"/>
      <w:r>
        <w:rPr>
          <w:rFonts w:hint="cs"/>
          <w:rtl/>
        </w:rPr>
        <w:t>ע</w:t>
      </w:r>
      <w:r>
        <w:rPr>
          <w:rtl/>
        </w:rPr>
        <w:t xml:space="preserve">ל </w:t>
      </w:r>
      <w:bookmarkStart w:id="9282" w:name="_ETM_Q17_214510"/>
      <w:bookmarkEnd w:id="9282"/>
      <w:r>
        <w:rPr>
          <w:rtl/>
        </w:rPr>
        <w:t>דעת</w:t>
      </w:r>
      <w:r>
        <w:rPr>
          <w:rFonts w:hint="cs"/>
          <w:rtl/>
        </w:rPr>
        <w:t xml:space="preserve">ך ועל דעתם של </w:t>
      </w:r>
      <w:bookmarkStart w:id="9283" w:name="_ETM_Q17_215240"/>
      <w:bookmarkStart w:id="9284" w:name="_ETM_Q17_215540"/>
      <w:bookmarkStart w:id="9285" w:name="_ETM_Q17_216140"/>
      <w:bookmarkStart w:id="9286" w:name="_ETM_Q17_216409"/>
      <w:bookmarkEnd w:id="9283"/>
      <w:bookmarkEnd w:id="9284"/>
      <w:bookmarkEnd w:id="9285"/>
      <w:bookmarkEnd w:id="9286"/>
      <w:r>
        <w:rPr>
          <w:rtl/>
        </w:rPr>
        <w:t xml:space="preserve">יונתן </w:t>
      </w:r>
      <w:bookmarkStart w:id="9287" w:name="_ETM_Q17_217040"/>
      <w:bookmarkEnd w:id="9287"/>
      <w:r>
        <w:rPr>
          <w:rtl/>
        </w:rPr>
        <w:t>אור</w:t>
      </w:r>
      <w:r>
        <w:rPr>
          <w:rFonts w:hint="cs"/>
          <w:rtl/>
        </w:rPr>
        <w:t xml:space="preserve">יך </w:t>
      </w:r>
      <w:bookmarkStart w:id="9288" w:name="_ETM_Q17_217880"/>
      <w:bookmarkEnd w:id="9288"/>
      <w:r>
        <w:rPr>
          <w:rtl/>
        </w:rPr>
        <w:t xml:space="preserve">והבן </w:t>
      </w:r>
      <w:bookmarkStart w:id="9289" w:name="_ETM_Q17_218510"/>
      <w:bookmarkEnd w:id="9289"/>
      <w:r>
        <w:rPr>
          <w:rtl/>
        </w:rPr>
        <w:t>המש</w:t>
      </w:r>
      <w:r>
        <w:rPr>
          <w:rFonts w:hint="cs"/>
          <w:rtl/>
        </w:rPr>
        <w:t>ת</w:t>
      </w:r>
      <w:r>
        <w:rPr>
          <w:rtl/>
        </w:rPr>
        <w:t>מ</w:t>
      </w:r>
      <w:r>
        <w:rPr>
          <w:rFonts w:hint="cs"/>
          <w:rtl/>
        </w:rPr>
        <w:t>ט</w:t>
      </w:r>
      <w:r>
        <w:rPr>
          <w:rtl/>
        </w:rPr>
        <w:t xml:space="preserve"> </w:t>
      </w:r>
      <w:bookmarkStart w:id="9290" w:name="_ETM_Q17_219290"/>
      <w:bookmarkEnd w:id="9290"/>
      <w:r>
        <w:rPr>
          <w:rtl/>
        </w:rPr>
        <w:t>שלך</w:t>
      </w:r>
      <w:r>
        <w:rPr>
          <w:rFonts w:hint="cs"/>
          <w:rtl/>
        </w:rPr>
        <w:t>.</w:t>
      </w:r>
      <w:r>
        <w:rPr>
          <w:rtl/>
        </w:rPr>
        <w:t xml:space="preserve"> </w:t>
      </w:r>
      <w:bookmarkStart w:id="9291" w:name="_ETM_Q17_220920"/>
      <w:bookmarkEnd w:id="9291"/>
    </w:p>
    <w:p w:rsidR="00125F0E" w:rsidRDefault="00125F0E" w:rsidP="00687F5B">
      <w:pPr>
        <w:rPr>
          <w:rtl/>
        </w:rPr>
      </w:pPr>
      <w:bookmarkStart w:id="9292" w:name="_ETM_Q17_216303"/>
      <w:bookmarkStart w:id="9293" w:name="_ETM_Q17_216383"/>
      <w:bookmarkEnd w:id="9292"/>
      <w:bookmarkEnd w:id="9293"/>
    </w:p>
    <w:p w:rsidR="00125F0E" w:rsidRDefault="00125F0E" w:rsidP="005F6BF0">
      <w:pPr>
        <w:rPr>
          <w:rtl/>
        </w:rPr>
      </w:pPr>
      <w:bookmarkStart w:id="9294" w:name="_ETM_Q17_217486"/>
      <w:bookmarkStart w:id="9295" w:name="_ETM_Q17_217544"/>
      <w:bookmarkEnd w:id="9294"/>
      <w:bookmarkEnd w:id="9295"/>
      <w:r>
        <w:rPr>
          <w:rtl/>
        </w:rPr>
        <w:t xml:space="preserve">אחרי </w:t>
      </w:r>
      <w:bookmarkStart w:id="9296" w:name="_ETM_Q17_221340"/>
      <w:bookmarkEnd w:id="9296"/>
      <w:r>
        <w:rPr>
          <w:rFonts w:hint="cs"/>
          <w:rtl/>
        </w:rPr>
        <w:t xml:space="preserve">שער </w:t>
      </w:r>
      <w:bookmarkStart w:id="9297" w:name="_ETM_Q17_221729"/>
      <w:bookmarkEnd w:id="9297"/>
      <w:r>
        <w:rPr>
          <w:rtl/>
        </w:rPr>
        <w:t>הג</w:t>
      </w:r>
      <w:r>
        <w:rPr>
          <w:rFonts w:hint="cs"/>
          <w:rtl/>
        </w:rPr>
        <w:t>יא</w:t>
      </w:r>
      <w:r>
        <w:rPr>
          <w:rtl/>
        </w:rPr>
        <w:t xml:space="preserve"> </w:t>
      </w:r>
      <w:bookmarkStart w:id="9298" w:name="_ETM_Q17_222210"/>
      <w:bookmarkEnd w:id="9298"/>
      <w:r>
        <w:rPr>
          <w:rtl/>
        </w:rPr>
        <w:t>צ</w:t>
      </w:r>
      <w:r>
        <w:rPr>
          <w:rFonts w:hint="cs"/>
          <w:rtl/>
        </w:rPr>
        <w:t>א</w:t>
      </w:r>
      <w:r>
        <w:rPr>
          <w:rtl/>
        </w:rPr>
        <w:t xml:space="preserve"> </w:t>
      </w:r>
      <w:bookmarkStart w:id="9299" w:name="_ETM_Q17_222570"/>
      <w:bookmarkEnd w:id="9299"/>
      <w:r>
        <w:rPr>
          <w:rtl/>
        </w:rPr>
        <w:t xml:space="preserve">ימינה </w:t>
      </w:r>
      <w:bookmarkStart w:id="9300" w:name="_ETM_Q17_223890"/>
      <w:bookmarkEnd w:id="9300"/>
      <w:r>
        <w:rPr>
          <w:rtl/>
        </w:rPr>
        <w:t>א</w:t>
      </w:r>
      <w:r>
        <w:rPr>
          <w:rFonts w:hint="cs"/>
          <w:rtl/>
        </w:rPr>
        <w:t>ל</w:t>
      </w:r>
      <w:r>
        <w:rPr>
          <w:rtl/>
        </w:rPr>
        <w:t xml:space="preserve"> </w:t>
      </w:r>
      <w:bookmarkStart w:id="9301" w:name="_ETM_Q17_224159"/>
      <w:bookmarkEnd w:id="9301"/>
      <w:r>
        <w:rPr>
          <w:rtl/>
        </w:rPr>
        <w:t xml:space="preserve">כביש </w:t>
      </w:r>
      <w:bookmarkStart w:id="9302" w:name="_ETM_Q17_224520"/>
      <w:bookmarkEnd w:id="9302"/>
      <w:r>
        <w:rPr>
          <w:rtl/>
        </w:rPr>
        <w:t xml:space="preserve">38 </w:t>
      </w:r>
      <w:bookmarkStart w:id="9303" w:name="_ETM_Q17_225479"/>
      <w:bookmarkEnd w:id="9303"/>
      <w:r>
        <w:rPr>
          <w:rtl/>
        </w:rPr>
        <w:t xml:space="preserve">לכיוון </w:t>
      </w:r>
      <w:bookmarkStart w:id="9304" w:name="_ETM_Q17_225930"/>
      <w:bookmarkEnd w:id="9304"/>
      <w:r>
        <w:rPr>
          <w:rtl/>
        </w:rPr>
        <w:t xml:space="preserve">בית </w:t>
      </w:r>
      <w:bookmarkStart w:id="9305" w:name="_ETM_Q17_226080"/>
      <w:bookmarkEnd w:id="9305"/>
      <w:r>
        <w:rPr>
          <w:rtl/>
        </w:rPr>
        <w:t>שמש</w:t>
      </w:r>
      <w:r>
        <w:rPr>
          <w:rFonts w:hint="cs"/>
          <w:rtl/>
        </w:rPr>
        <w:t>,</w:t>
      </w:r>
      <w:r>
        <w:rPr>
          <w:rtl/>
        </w:rPr>
        <w:t xml:space="preserve"> </w:t>
      </w:r>
      <w:bookmarkStart w:id="9306" w:name="_ETM_Q17_227600"/>
      <w:bookmarkEnd w:id="9306"/>
      <w:r>
        <w:rPr>
          <w:rtl/>
        </w:rPr>
        <w:t xml:space="preserve">התחבר </w:t>
      </w:r>
      <w:bookmarkStart w:id="9307" w:name="_ETM_Q17_228140"/>
      <w:bookmarkEnd w:id="9307"/>
      <w:r>
        <w:rPr>
          <w:rFonts w:hint="cs"/>
          <w:rtl/>
        </w:rPr>
        <w:t>א</w:t>
      </w:r>
      <w:r>
        <w:rPr>
          <w:rtl/>
        </w:rPr>
        <w:t xml:space="preserve">ל </w:t>
      </w:r>
      <w:bookmarkStart w:id="9308" w:name="_ETM_Q17_228260"/>
      <w:bookmarkEnd w:id="9308"/>
      <w:r>
        <w:rPr>
          <w:rtl/>
        </w:rPr>
        <w:t xml:space="preserve">כביש </w:t>
      </w:r>
      <w:bookmarkStart w:id="9309" w:name="_ETM_Q17_228559"/>
      <w:bookmarkEnd w:id="9309"/>
      <w:r>
        <w:rPr>
          <w:rtl/>
        </w:rPr>
        <w:t xml:space="preserve">35 </w:t>
      </w:r>
      <w:bookmarkStart w:id="9310" w:name="_ETM_Q17_229550"/>
      <w:bookmarkEnd w:id="9310"/>
      <w:r>
        <w:rPr>
          <w:rtl/>
        </w:rPr>
        <w:t>וס</w:t>
      </w:r>
      <w:r>
        <w:rPr>
          <w:rFonts w:hint="cs"/>
          <w:rtl/>
        </w:rPr>
        <w:t>ע בו</w:t>
      </w:r>
      <w:r>
        <w:rPr>
          <w:rtl/>
        </w:rPr>
        <w:t xml:space="preserve"> </w:t>
      </w:r>
      <w:bookmarkStart w:id="9311" w:name="_ETM_Q17_230090"/>
      <w:bookmarkEnd w:id="9311"/>
      <w:r>
        <w:rPr>
          <w:rtl/>
        </w:rPr>
        <w:t xml:space="preserve">11 </w:t>
      </w:r>
      <w:bookmarkStart w:id="9312" w:name="_ETM_Q17_230690"/>
      <w:bookmarkEnd w:id="9312"/>
      <w:r>
        <w:rPr>
          <w:rtl/>
        </w:rPr>
        <w:t xml:space="preserve">ק"מ </w:t>
      </w:r>
      <w:bookmarkStart w:id="9313" w:name="_ETM_Q17_231949"/>
      <w:bookmarkEnd w:id="9313"/>
      <w:r>
        <w:rPr>
          <w:rtl/>
        </w:rPr>
        <w:t xml:space="preserve">עד </w:t>
      </w:r>
      <w:bookmarkStart w:id="9314" w:name="_ETM_Q17_232219"/>
      <w:bookmarkEnd w:id="9314"/>
      <w:r>
        <w:rPr>
          <w:rtl/>
        </w:rPr>
        <w:t xml:space="preserve">שתגיע </w:t>
      </w:r>
      <w:bookmarkStart w:id="9315" w:name="_ETM_Q17_232850"/>
      <w:bookmarkEnd w:id="9315"/>
      <w:r>
        <w:rPr>
          <w:rtl/>
        </w:rPr>
        <w:t xml:space="preserve">לכביש </w:t>
      </w:r>
      <w:bookmarkStart w:id="9316" w:name="_ETM_Q17_233329"/>
      <w:bookmarkEnd w:id="9316"/>
      <w:r>
        <w:rPr>
          <w:rtl/>
        </w:rPr>
        <w:t xml:space="preserve">חוצה </w:t>
      </w:r>
      <w:bookmarkStart w:id="9317" w:name="_ETM_Q17_233719"/>
      <w:bookmarkEnd w:id="9317"/>
      <w:r>
        <w:rPr>
          <w:rtl/>
        </w:rPr>
        <w:t>ישראל</w:t>
      </w:r>
      <w:r>
        <w:rPr>
          <w:rFonts w:hint="cs"/>
          <w:rtl/>
        </w:rPr>
        <w:t>.</w:t>
      </w:r>
      <w:r>
        <w:rPr>
          <w:rtl/>
        </w:rPr>
        <w:t xml:space="preserve"> </w:t>
      </w:r>
      <w:bookmarkStart w:id="9318" w:name="_ETM_Q17_235239"/>
      <w:bookmarkEnd w:id="9318"/>
      <w:r>
        <w:rPr>
          <w:rtl/>
        </w:rPr>
        <w:t xml:space="preserve">שים </w:t>
      </w:r>
      <w:bookmarkStart w:id="9319" w:name="_ETM_Q17_235569"/>
      <w:bookmarkEnd w:id="9319"/>
      <w:r>
        <w:rPr>
          <w:rtl/>
        </w:rPr>
        <w:t>לב</w:t>
      </w:r>
      <w:r>
        <w:rPr>
          <w:rFonts w:hint="cs"/>
          <w:rtl/>
        </w:rPr>
        <w:t>,</w:t>
      </w:r>
      <w:r>
        <w:rPr>
          <w:rtl/>
        </w:rPr>
        <w:t xml:space="preserve"> </w:t>
      </w:r>
      <w:bookmarkStart w:id="9320" w:name="_ETM_Q17_235809"/>
      <w:bookmarkEnd w:id="9320"/>
      <w:r>
        <w:rPr>
          <w:rtl/>
        </w:rPr>
        <w:t>ר</w:t>
      </w:r>
      <w:r>
        <w:rPr>
          <w:rFonts w:hint="cs"/>
          <w:rtl/>
        </w:rPr>
        <w:t xml:space="preserve">אש הממשלה, </w:t>
      </w:r>
      <w:bookmarkStart w:id="9321" w:name="_ETM_Q17_237270"/>
      <w:bookmarkEnd w:id="9321"/>
      <w:r>
        <w:rPr>
          <w:rtl/>
        </w:rPr>
        <w:t xml:space="preserve">חוצה </w:t>
      </w:r>
      <w:bookmarkStart w:id="9322" w:name="_ETM_Q17_237810"/>
      <w:bookmarkEnd w:id="9322"/>
      <w:r>
        <w:rPr>
          <w:rtl/>
        </w:rPr>
        <w:t>ישראל</w:t>
      </w:r>
      <w:r>
        <w:rPr>
          <w:rFonts w:hint="cs"/>
          <w:rtl/>
        </w:rPr>
        <w:t>,</w:t>
      </w:r>
      <w:r>
        <w:rPr>
          <w:rtl/>
        </w:rPr>
        <w:t xml:space="preserve"> </w:t>
      </w:r>
      <w:bookmarkStart w:id="9323" w:name="_ETM_Q17_238860"/>
      <w:bookmarkEnd w:id="9323"/>
      <w:r>
        <w:rPr>
          <w:rtl/>
        </w:rPr>
        <w:t xml:space="preserve">לא </w:t>
      </w:r>
      <w:bookmarkStart w:id="9324" w:name="_ETM_Q17_239130"/>
      <w:bookmarkEnd w:id="9324"/>
      <w:r>
        <w:rPr>
          <w:rtl/>
        </w:rPr>
        <w:t xml:space="preserve">מפלג </w:t>
      </w:r>
      <w:bookmarkStart w:id="9325" w:name="_ETM_Q17_239820"/>
      <w:bookmarkEnd w:id="9325"/>
      <w:r>
        <w:rPr>
          <w:rtl/>
        </w:rPr>
        <w:t>ישראל</w:t>
      </w:r>
      <w:r>
        <w:rPr>
          <w:rFonts w:hint="cs"/>
          <w:rtl/>
        </w:rPr>
        <w:t>.</w:t>
      </w:r>
      <w:r>
        <w:rPr>
          <w:rtl/>
        </w:rPr>
        <w:t xml:space="preserve"> </w:t>
      </w:r>
      <w:bookmarkStart w:id="9326" w:name="_ETM_Q17_241489"/>
      <w:bookmarkEnd w:id="9326"/>
      <w:r>
        <w:rPr>
          <w:rtl/>
        </w:rPr>
        <w:t xml:space="preserve">מכביש </w:t>
      </w:r>
      <w:bookmarkStart w:id="9327" w:name="_ETM_Q17_242089"/>
      <w:bookmarkEnd w:id="9327"/>
      <w:r>
        <w:rPr>
          <w:rtl/>
        </w:rPr>
        <w:t xml:space="preserve">6 </w:t>
      </w:r>
      <w:bookmarkStart w:id="9328" w:name="_ETM_Q17_242690"/>
      <w:bookmarkEnd w:id="9328"/>
      <w:r>
        <w:rPr>
          <w:rFonts w:hint="cs"/>
          <w:rtl/>
        </w:rPr>
        <w:t>צא</w:t>
      </w:r>
      <w:r>
        <w:rPr>
          <w:rtl/>
        </w:rPr>
        <w:t xml:space="preserve"> </w:t>
      </w:r>
      <w:bookmarkStart w:id="9329" w:name="_ETM_Q17_242929"/>
      <w:bookmarkEnd w:id="9329"/>
      <w:r>
        <w:rPr>
          <w:rtl/>
        </w:rPr>
        <w:t xml:space="preserve">בצומת </w:t>
      </w:r>
      <w:bookmarkStart w:id="9330" w:name="_ETM_Q17_243499"/>
      <w:bookmarkEnd w:id="9330"/>
      <w:r>
        <w:rPr>
          <w:rtl/>
        </w:rPr>
        <w:t xml:space="preserve">בית </w:t>
      </w:r>
      <w:bookmarkStart w:id="9331" w:name="_ETM_Q17_243769"/>
      <w:bookmarkEnd w:id="9331"/>
      <w:r>
        <w:rPr>
          <w:rtl/>
        </w:rPr>
        <w:t>קמה</w:t>
      </w:r>
      <w:r>
        <w:rPr>
          <w:rFonts w:hint="cs"/>
          <w:rtl/>
        </w:rPr>
        <w:t>.</w:t>
      </w:r>
      <w:r>
        <w:rPr>
          <w:rtl/>
        </w:rPr>
        <w:t xml:space="preserve"> </w:t>
      </w:r>
      <w:bookmarkStart w:id="9332" w:name="_ETM_Q17_245330"/>
      <w:bookmarkEnd w:id="9332"/>
      <w:r>
        <w:rPr>
          <w:rtl/>
        </w:rPr>
        <w:t xml:space="preserve">עכשיו </w:t>
      </w:r>
      <w:bookmarkStart w:id="9333" w:name="_ETM_Q17_245720"/>
      <w:bookmarkEnd w:id="9333"/>
      <w:r>
        <w:rPr>
          <w:rtl/>
        </w:rPr>
        <w:t xml:space="preserve">תסלח </w:t>
      </w:r>
      <w:bookmarkStart w:id="9334" w:name="_ETM_Q17_246230"/>
      <w:bookmarkEnd w:id="9334"/>
      <w:r>
        <w:rPr>
          <w:rtl/>
        </w:rPr>
        <w:t xml:space="preserve">לי </w:t>
      </w:r>
      <w:bookmarkStart w:id="9335" w:name="_ETM_Q17_246350"/>
      <w:bookmarkEnd w:id="9335"/>
      <w:r>
        <w:rPr>
          <w:rtl/>
        </w:rPr>
        <w:t xml:space="preserve">שאני </w:t>
      </w:r>
      <w:bookmarkStart w:id="9336" w:name="_ETM_Q17_246620"/>
      <w:bookmarkEnd w:id="9336"/>
      <w:r>
        <w:rPr>
          <w:rtl/>
        </w:rPr>
        <w:t xml:space="preserve">עושה </w:t>
      </w:r>
      <w:bookmarkStart w:id="9337" w:name="_ETM_Q17_246920"/>
      <w:bookmarkEnd w:id="9337"/>
      <w:r>
        <w:rPr>
          <w:rtl/>
        </w:rPr>
        <w:t xml:space="preserve">לך </w:t>
      </w:r>
      <w:bookmarkStart w:id="9338" w:name="_ETM_Q17_247190"/>
      <w:bookmarkEnd w:id="9338"/>
      <w:r>
        <w:rPr>
          <w:rtl/>
        </w:rPr>
        <w:t>עי</w:t>
      </w:r>
      <w:r>
        <w:rPr>
          <w:rFonts w:hint="cs"/>
          <w:rtl/>
        </w:rPr>
        <w:t>קוף</w:t>
      </w:r>
      <w:r>
        <w:rPr>
          <w:rtl/>
        </w:rPr>
        <w:t xml:space="preserve"> </w:t>
      </w:r>
      <w:bookmarkStart w:id="9339" w:name="_ETM_Q17_247610"/>
      <w:bookmarkEnd w:id="9339"/>
      <w:r>
        <w:rPr>
          <w:rtl/>
        </w:rPr>
        <w:t>קצר</w:t>
      </w:r>
      <w:r>
        <w:rPr>
          <w:rFonts w:hint="cs"/>
          <w:rtl/>
        </w:rPr>
        <w:t>.</w:t>
      </w:r>
      <w:r>
        <w:rPr>
          <w:rtl/>
        </w:rPr>
        <w:t xml:space="preserve"> </w:t>
      </w:r>
      <w:bookmarkStart w:id="9340" w:name="_ETM_Q17_249030"/>
      <w:bookmarkEnd w:id="9340"/>
      <w:r>
        <w:rPr>
          <w:rtl/>
        </w:rPr>
        <w:t xml:space="preserve">במקום </w:t>
      </w:r>
      <w:bookmarkStart w:id="9341" w:name="_ETM_Q17_249600"/>
      <w:bookmarkEnd w:id="9341"/>
      <w:r>
        <w:rPr>
          <w:rtl/>
        </w:rPr>
        <w:t xml:space="preserve">לנסוע </w:t>
      </w:r>
      <w:bookmarkStart w:id="9342" w:name="_ETM_Q17_250020"/>
      <w:bookmarkEnd w:id="9342"/>
      <w:r>
        <w:rPr>
          <w:rtl/>
        </w:rPr>
        <w:t xml:space="preserve">דרך </w:t>
      </w:r>
      <w:bookmarkStart w:id="9343" w:name="_ETM_Q17_250440"/>
      <w:bookmarkEnd w:id="9343"/>
      <w:r>
        <w:rPr>
          <w:rtl/>
        </w:rPr>
        <w:t xml:space="preserve">רהט </w:t>
      </w:r>
      <w:bookmarkStart w:id="9344" w:name="_ETM_Q17_250950"/>
      <w:bookmarkEnd w:id="9344"/>
      <w:r>
        <w:rPr>
          <w:rtl/>
        </w:rPr>
        <w:t>וצו</w:t>
      </w:r>
      <w:r>
        <w:rPr>
          <w:rFonts w:hint="cs"/>
          <w:rtl/>
        </w:rPr>
        <w:t>מת</w:t>
      </w:r>
      <w:r>
        <w:rPr>
          <w:rtl/>
        </w:rPr>
        <w:t xml:space="preserve"> </w:t>
      </w:r>
      <w:bookmarkStart w:id="9345" w:name="_ETM_Q17_251370"/>
      <w:bookmarkStart w:id="9346" w:name="_ETM_Q17_251640"/>
      <w:bookmarkEnd w:id="9345"/>
      <w:bookmarkEnd w:id="9346"/>
      <w:r>
        <w:rPr>
          <w:rFonts w:hint="cs"/>
          <w:rtl/>
        </w:rPr>
        <w:t>א</w:t>
      </w:r>
      <w:r>
        <w:rPr>
          <w:rtl/>
        </w:rPr>
        <w:t xml:space="preserve">של </w:t>
      </w:r>
      <w:bookmarkStart w:id="9347" w:name="_ETM_Q17_251880"/>
      <w:bookmarkEnd w:id="9347"/>
      <w:r>
        <w:rPr>
          <w:rtl/>
        </w:rPr>
        <w:t>הנשיא</w:t>
      </w:r>
      <w:r>
        <w:rPr>
          <w:rFonts w:hint="cs"/>
          <w:rtl/>
        </w:rPr>
        <w:t xml:space="preserve">, </w:t>
      </w:r>
      <w:bookmarkStart w:id="9348" w:name="_ETM_Q17_254914"/>
      <w:bookmarkEnd w:id="9348"/>
      <w:r>
        <w:rPr>
          <w:rFonts w:hint="cs"/>
          <w:rtl/>
        </w:rPr>
        <w:t xml:space="preserve">סע </w:t>
      </w:r>
      <w:bookmarkStart w:id="9349" w:name="_ETM_Q17_253110"/>
      <w:bookmarkStart w:id="9350" w:name="_ETM_Q17_253590"/>
      <w:bookmarkStart w:id="9351" w:name="_ETM_Q17_253799"/>
      <w:bookmarkEnd w:id="9349"/>
      <w:bookmarkEnd w:id="9350"/>
      <w:bookmarkEnd w:id="9351"/>
      <w:r>
        <w:rPr>
          <w:rtl/>
        </w:rPr>
        <w:t>צפו</w:t>
      </w:r>
      <w:r>
        <w:rPr>
          <w:rFonts w:hint="cs"/>
          <w:rtl/>
        </w:rPr>
        <w:t xml:space="preserve">נה </w:t>
      </w:r>
      <w:bookmarkStart w:id="9352" w:name="_ETM_Q17_254340"/>
      <w:bookmarkEnd w:id="9352"/>
      <w:r>
        <w:rPr>
          <w:rtl/>
        </w:rPr>
        <w:t xml:space="preserve">דרך </w:t>
      </w:r>
      <w:bookmarkStart w:id="9353" w:name="_ETM_Q17_254880"/>
      <w:bookmarkEnd w:id="9353"/>
      <w:r>
        <w:rPr>
          <w:rtl/>
        </w:rPr>
        <w:t xml:space="preserve">קיבוץ </w:t>
      </w:r>
      <w:bookmarkStart w:id="9354" w:name="_ETM_Q17_255390"/>
      <w:bookmarkEnd w:id="9354"/>
      <w:r>
        <w:rPr>
          <w:rtl/>
        </w:rPr>
        <w:t>רוחמה</w:t>
      </w:r>
      <w:r>
        <w:rPr>
          <w:rFonts w:hint="cs"/>
          <w:rtl/>
        </w:rPr>
        <w:t>,</w:t>
      </w:r>
      <w:r>
        <w:rPr>
          <w:rtl/>
        </w:rPr>
        <w:t xml:space="preserve"> </w:t>
      </w:r>
      <w:bookmarkStart w:id="9355" w:name="_ETM_Q17_256560"/>
      <w:bookmarkEnd w:id="9355"/>
      <w:r>
        <w:rPr>
          <w:rtl/>
        </w:rPr>
        <w:t xml:space="preserve">המתארגן </w:t>
      </w:r>
      <w:bookmarkStart w:id="9356" w:name="_ETM_Q17_257399"/>
      <w:bookmarkEnd w:id="9356"/>
      <w:r>
        <w:rPr>
          <w:rtl/>
        </w:rPr>
        <w:t xml:space="preserve">לקלוט </w:t>
      </w:r>
      <w:bookmarkStart w:id="9357" w:name="_ETM_Q17_257880"/>
      <w:bookmarkEnd w:id="9357"/>
      <w:r>
        <w:rPr>
          <w:rtl/>
        </w:rPr>
        <w:t xml:space="preserve">אליו </w:t>
      </w:r>
      <w:bookmarkStart w:id="9358" w:name="_ETM_Q17_258209"/>
      <w:bookmarkEnd w:id="9358"/>
      <w:r>
        <w:rPr>
          <w:rtl/>
        </w:rPr>
        <w:t xml:space="preserve">את </w:t>
      </w:r>
      <w:bookmarkStart w:id="9359" w:name="_ETM_Q17_258329"/>
      <w:bookmarkEnd w:id="9359"/>
      <w:r>
        <w:rPr>
          <w:rtl/>
        </w:rPr>
        <w:t xml:space="preserve">משפחות </w:t>
      </w:r>
      <w:bookmarkStart w:id="9360" w:name="_ETM_Q17_258990"/>
      <w:bookmarkEnd w:id="9360"/>
      <w:r>
        <w:rPr>
          <w:rtl/>
        </w:rPr>
        <w:t xml:space="preserve">כפר </w:t>
      </w:r>
      <w:bookmarkStart w:id="9361" w:name="_ETM_Q17_259439"/>
      <w:bookmarkEnd w:id="9361"/>
      <w:r>
        <w:rPr>
          <w:rtl/>
        </w:rPr>
        <w:t xml:space="preserve">עזה </w:t>
      </w:r>
      <w:bookmarkStart w:id="9362" w:name="_ETM_Q17_259859"/>
      <w:bookmarkEnd w:id="9362"/>
      <w:r>
        <w:rPr>
          <w:rtl/>
        </w:rPr>
        <w:t>המפונות</w:t>
      </w:r>
      <w:r>
        <w:rPr>
          <w:rFonts w:hint="cs"/>
          <w:rtl/>
        </w:rPr>
        <w:t>,</w:t>
      </w:r>
      <w:r>
        <w:rPr>
          <w:rtl/>
        </w:rPr>
        <w:t xml:space="preserve"> </w:t>
      </w:r>
      <w:bookmarkStart w:id="9363" w:name="_ETM_Q17_261209"/>
      <w:bookmarkEnd w:id="9363"/>
      <w:r>
        <w:rPr>
          <w:rtl/>
        </w:rPr>
        <w:t xml:space="preserve">ודרך </w:t>
      </w:r>
      <w:bookmarkStart w:id="9364" w:name="_ETM_Q17_261870"/>
      <w:bookmarkEnd w:id="9364"/>
      <w:r>
        <w:rPr>
          <w:rtl/>
        </w:rPr>
        <w:t xml:space="preserve">קיבוץ </w:t>
      </w:r>
      <w:bookmarkStart w:id="9365" w:name="_ETM_Q17_262410"/>
      <w:bookmarkEnd w:id="9365"/>
      <w:r>
        <w:rPr>
          <w:rtl/>
        </w:rPr>
        <w:t>דורות</w:t>
      </w:r>
      <w:r>
        <w:rPr>
          <w:rFonts w:hint="cs"/>
          <w:rtl/>
        </w:rPr>
        <w:t>,</w:t>
      </w:r>
      <w:r>
        <w:rPr>
          <w:rtl/>
        </w:rPr>
        <w:t xml:space="preserve"> </w:t>
      </w:r>
      <w:bookmarkStart w:id="9366" w:name="_ETM_Q17_263520"/>
      <w:bookmarkEnd w:id="9366"/>
      <w:r>
        <w:rPr>
          <w:rtl/>
        </w:rPr>
        <w:t xml:space="preserve">ואז </w:t>
      </w:r>
      <w:bookmarkStart w:id="9367" w:name="_ETM_Q17_263970"/>
      <w:bookmarkEnd w:id="9367"/>
      <w:r>
        <w:rPr>
          <w:rtl/>
        </w:rPr>
        <w:t xml:space="preserve">תגיע </w:t>
      </w:r>
      <w:bookmarkStart w:id="9368" w:name="_ETM_Q17_264390"/>
      <w:bookmarkEnd w:id="9368"/>
      <w:r>
        <w:rPr>
          <w:rtl/>
        </w:rPr>
        <w:t>לשדרות</w:t>
      </w:r>
      <w:r>
        <w:rPr>
          <w:rFonts w:hint="cs"/>
          <w:rtl/>
        </w:rPr>
        <w:t>.</w:t>
      </w:r>
      <w:r w:rsidR="005F6BF0">
        <w:rPr>
          <w:rFonts w:hint="cs"/>
          <w:rtl/>
        </w:rPr>
        <w:t xml:space="preserve"> </w:t>
      </w:r>
      <w:bookmarkStart w:id="9369" w:name="_ETM_Q17_266487"/>
      <w:bookmarkStart w:id="9370" w:name="_ETM_Q17_266618"/>
      <w:bookmarkStart w:id="9371" w:name="_ETM_Q17_267063"/>
      <w:bookmarkStart w:id="9372" w:name="_ETM_Q17_267144"/>
      <w:bookmarkStart w:id="9373" w:name="_ETM_Q17_266590"/>
      <w:bookmarkEnd w:id="9369"/>
      <w:bookmarkEnd w:id="9370"/>
      <w:bookmarkEnd w:id="9371"/>
      <w:bookmarkEnd w:id="9372"/>
      <w:bookmarkEnd w:id="9373"/>
      <w:r>
        <w:rPr>
          <w:rtl/>
        </w:rPr>
        <w:t xml:space="preserve">משם </w:t>
      </w:r>
      <w:bookmarkStart w:id="9374" w:name="_ETM_Q17_267250"/>
      <w:bookmarkEnd w:id="9374"/>
      <w:r>
        <w:rPr>
          <w:rtl/>
        </w:rPr>
        <w:t xml:space="preserve">תמשיך </w:t>
      </w:r>
      <w:bookmarkStart w:id="9375" w:name="_ETM_Q17_267790"/>
      <w:bookmarkEnd w:id="9375"/>
      <w:r>
        <w:rPr>
          <w:rtl/>
        </w:rPr>
        <w:t xml:space="preserve">דרומה </w:t>
      </w:r>
      <w:bookmarkStart w:id="9376" w:name="_ETM_Q17_268330"/>
      <w:bookmarkEnd w:id="9376"/>
      <w:r>
        <w:rPr>
          <w:rFonts w:hint="cs"/>
          <w:rtl/>
        </w:rPr>
        <w:t>א</w:t>
      </w:r>
      <w:r>
        <w:rPr>
          <w:rtl/>
        </w:rPr>
        <w:t xml:space="preserve">ל </w:t>
      </w:r>
      <w:bookmarkStart w:id="9377" w:name="_ETM_Q17_268450"/>
      <w:bookmarkEnd w:id="9377"/>
      <w:r>
        <w:rPr>
          <w:rtl/>
        </w:rPr>
        <w:t xml:space="preserve">כביש </w:t>
      </w:r>
      <w:bookmarkStart w:id="9378" w:name="_ETM_Q17_268840"/>
      <w:bookmarkEnd w:id="9378"/>
      <w:r>
        <w:rPr>
          <w:rtl/>
        </w:rPr>
        <w:t>232</w:t>
      </w:r>
      <w:r>
        <w:rPr>
          <w:rFonts w:hint="cs"/>
          <w:rtl/>
        </w:rPr>
        <w:t>,</w:t>
      </w:r>
      <w:bookmarkStart w:id="9379" w:name="_ETM_Q17_271020"/>
      <w:bookmarkEnd w:id="9379"/>
      <w:r>
        <w:rPr>
          <w:rFonts w:hint="cs"/>
          <w:rtl/>
        </w:rPr>
        <w:t xml:space="preserve"> </w:t>
      </w:r>
      <w:r w:rsidR="005F6BF0">
        <w:rPr>
          <w:rFonts w:hint="cs"/>
          <w:rtl/>
        </w:rPr>
        <w:t>"</w:t>
      </w:r>
      <w:r>
        <w:rPr>
          <w:rtl/>
        </w:rPr>
        <w:t>כביש</w:t>
      </w:r>
      <w:bookmarkStart w:id="9380" w:name="_ETM_Q17_271500"/>
      <w:bookmarkEnd w:id="9380"/>
      <w:r>
        <w:rPr>
          <w:rFonts w:hint="cs"/>
          <w:rtl/>
        </w:rPr>
        <w:t xml:space="preserve"> </w:t>
      </w:r>
      <w:r>
        <w:rPr>
          <w:rtl/>
        </w:rPr>
        <w:t>המוות</w:t>
      </w:r>
      <w:r w:rsidR="005F6BF0">
        <w:rPr>
          <w:rFonts w:hint="cs"/>
          <w:rtl/>
        </w:rPr>
        <w:t>"</w:t>
      </w:r>
      <w:r>
        <w:rPr>
          <w:rtl/>
        </w:rPr>
        <w:t xml:space="preserve"> </w:t>
      </w:r>
      <w:bookmarkStart w:id="9381" w:name="_ETM_Q17_272069"/>
      <w:bookmarkEnd w:id="9381"/>
      <w:r>
        <w:rPr>
          <w:rtl/>
        </w:rPr>
        <w:t xml:space="preserve">בשמו </w:t>
      </w:r>
      <w:bookmarkStart w:id="9382" w:name="_ETM_Q17_272549"/>
      <w:bookmarkEnd w:id="9382"/>
      <w:r>
        <w:rPr>
          <w:rtl/>
        </w:rPr>
        <w:t>החדש</w:t>
      </w:r>
      <w:r>
        <w:rPr>
          <w:rFonts w:hint="cs"/>
          <w:rtl/>
        </w:rPr>
        <w:t>.</w:t>
      </w:r>
      <w:r>
        <w:rPr>
          <w:rtl/>
        </w:rPr>
        <w:t xml:space="preserve"> </w:t>
      </w:r>
      <w:bookmarkStart w:id="9383" w:name="_ETM_Q17_274049"/>
      <w:bookmarkEnd w:id="9383"/>
      <w:r>
        <w:rPr>
          <w:rtl/>
        </w:rPr>
        <w:t>סע</w:t>
      </w:r>
      <w:r>
        <w:rPr>
          <w:rFonts w:hint="cs"/>
          <w:rtl/>
        </w:rPr>
        <w:t>,</w:t>
      </w:r>
      <w:r>
        <w:rPr>
          <w:rtl/>
        </w:rPr>
        <w:t xml:space="preserve"> </w:t>
      </w:r>
      <w:bookmarkStart w:id="9384" w:name="_ETM_Q17_275150"/>
      <w:bookmarkEnd w:id="9384"/>
      <w:r>
        <w:rPr>
          <w:rtl/>
        </w:rPr>
        <w:t xml:space="preserve">חלוף </w:t>
      </w:r>
      <w:bookmarkStart w:id="9385" w:name="_ETM_Q17_275810"/>
      <w:bookmarkEnd w:id="9385"/>
      <w:r>
        <w:rPr>
          <w:rtl/>
        </w:rPr>
        <w:t xml:space="preserve">על </w:t>
      </w:r>
      <w:bookmarkStart w:id="9386" w:name="_ETM_Q17_275959"/>
      <w:bookmarkEnd w:id="9386"/>
      <w:r>
        <w:rPr>
          <w:rtl/>
        </w:rPr>
        <w:t>פ</w:t>
      </w:r>
      <w:bookmarkStart w:id="9387" w:name="_ETM_Q17_276380"/>
      <w:bookmarkStart w:id="9388" w:name="_ETM_Q17_276590"/>
      <w:bookmarkEnd w:id="9387"/>
      <w:bookmarkEnd w:id="9388"/>
      <w:r>
        <w:rPr>
          <w:rtl/>
        </w:rPr>
        <w:t xml:space="preserve">ני </w:t>
      </w:r>
      <w:bookmarkStart w:id="9389" w:name="_ETM_Q17_276860"/>
      <w:bookmarkEnd w:id="9389"/>
      <w:r>
        <w:rPr>
          <w:rtl/>
        </w:rPr>
        <w:t>הפני</w:t>
      </w:r>
      <w:r>
        <w:rPr>
          <w:rFonts w:hint="cs"/>
          <w:rtl/>
        </w:rPr>
        <w:t>י</w:t>
      </w:r>
      <w:r>
        <w:rPr>
          <w:rtl/>
        </w:rPr>
        <w:t xml:space="preserve">ה </w:t>
      </w:r>
      <w:bookmarkStart w:id="9390" w:name="_ETM_Q17_277370"/>
      <w:bookmarkEnd w:id="9390"/>
      <w:r>
        <w:rPr>
          <w:rtl/>
        </w:rPr>
        <w:t xml:space="preserve">לכפר </w:t>
      </w:r>
      <w:bookmarkStart w:id="9391" w:name="_ETM_Q17_278000"/>
      <w:bookmarkEnd w:id="9391"/>
      <w:r>
        <w:rPr>
          <w:rFonts w:hint="cs"/>
          <w:rtl/>
        </w:rPr>
        <w:t>ע</w:t>
      </w:r>
      <w:r>
        <w:rPr>
          <w:rtl/>
        </w:rPr>
        <w:t>זה</w:t>
      </w:r>
      <w:r>
        <w:rPr>
          <w:rFonts w:hint="cs"/>
          <w:rtl/>
        </w:rPr>
        <w:t>.</w:t>
      </w:r>
      <w:r>
        <w:rPr>
          <w:rtl/>
        </w:rPr>
        <w:t xml:space="preserve"> </w:t>
      </w:r>
      <w:bookmarkStart w:id="9392" w:name="_ETM_Q17_279110"/>
      <w:bookmarkEnd w:id="9392"/>
      <w:r>
        <w:rPr>
          <w:rtl/>
        </w:rPr>
        <w:t xml:space="preserve">אם </w:t>
      </w:r>
      <w:bookmarkStart w:id="9393" w:name="_ETM_Q17_279350"/>
      <w:bookmarkEnd w:id="9393"/>
      <w:r>
        <w:rPr>
          <w:rtl/>
        </w:rPr>
        <w:t>תרצה</w:t>
      </w:r>
      <w:r>
        <w:rPr>
          <w:rFonts w:hint="cs"/>
          <w:rtl/>
        </w:rPr>
        <w:t>,</w:t>
      </w:r>
      <w:r>
        <w:rPr>
          <w:rtl/>
        </w:rPr>
        <w:t xml:space="preserve"> </w:t>
      </w:r>
      <w:bookmarkStart w:id="9394" w:name="_ETM_Q17_279920"/>
      <w:bookmarkEnd w:id="9394"/>
      <w:r>
        <w:rPr>
          <w:rtl/>
        </w:rPr>
        <w:t xml:space="preserve">תוכל </w:t>
      </w:r>
      <w:bookmarkStart w:id="9395" w:name="_ETM_Q17_280310"/>
      <w:bookmarkEnd w:id="9395"/>
      <w:r>
        <w:rPr>
          <w:rtl/>
        </w:rPr>
        <w:t xml:space="preserve">לעצור </w:t>
      </w:r>
      <w:bookmarkStart w:id="9396" w:name="_ETM_Q17_280760"/>
      <w:bookmarkEnd w:id="9396"/>
      <w:r>
        <w:rPr>
          <w:rtl/>
        </w:rPr>
        <w:t xml:space="preserve">להתרעננות </w:t>
      </w:r>
      <w:bookmarkStart w:id="9397" w:name="_ETM_Q17_281690"/>
      <w:bookmarkEnd w:id="9397"/>
      <w:r>
        <w:rPr>
          <w:rtl/>
        </w:rPr>
        <w:t xml:space="preserve">קצרה </w:t>
      </w:r>
      <w:bookmarkStart w:id="9398" w:name="_ETM_Q17_282490"/>
      <w:bookmarkEnd w:id="9398"/>
      <w:r>
        <w:rPr>
          <w:rtl/>
        </w:rPr>
        <w:t xml:space="preserve">ולהודות </w:t>
      </w:r>
      <w:bookmarkStart w:id="9399" w:name="_ETM_Q17_283420"/>
      <w:bookmarkEnd w:id="9399"/>
      <w:r>
        <w:rPr>
          <w:rtl/>
        </w:rPr>
        <w:t xml:space="preserve">על </w:t>
      </w:r>
      <w:bookmarkStart w:id="9400" w:name="_ETM_Q17_283540"/>
      <w:bookmarkEnd w:id="9400"/>
      <w:r>
        <w:rPr>
          <w:rtl/>
        </w:rPr>
        <w:t xml:space="preserve">הדרך </w:t>
      </w:r>
      <w:bookmarkStart w:id="9401" w:name="_ETM_Q17_284140"/>
      <w:bookmarkEnd w:id="9401"/>
      <w:r>
        <w:rPr>
          <w:rtl/>
        </w:rPr>
        <w:t xml:space="preserve">למתנדבי </w:t>
      </w:r>
      <w:bookmarkStart w:id="9402" w:name="_ETM_Q17_285190"/>
      <w:bookmarkEnd w:id="9402"/>
      <w:r>
        <w:rPr>
          <w:rtl/>
        </w:rPr>
        <w:t xml:space="preserve">אחים </w:t>
      </w:r>
      <w:bookmarkStart w:id="9403" w:name="_ETM_Q17_285580"/>
      <w:bookmarkEnd w:id="9403"/>
      <w:r>
        <w:rPr>
          <w:rtl/>
        </w:rPr>
        <w:t>לנשק</w:t>
      </w:r>
      <w:bookmarkStart w:id="9404" w:name="_ETM_Q17_286750"/>
      <w:bookmarkEnd w:id="9404"/>
      <w:r>
        <w:rPr>
          <w:rFonts w:hint="cs"/>
          <w:rtl/>
        </w:rPr>
        <w:t xml:space="preserve">, </w:t>
      </w:r>
      <w:r>
        <w:rPr>
          <w:rtl/>
        </w:rPr>
        <w:t xml:space="preserve">העושים </w:t>
      </w:r>
      <w:bookmarkStart w:id="9405" w:name="_ETM_Q17_287350"/>
      <w:bookmarkEnd w:id="9405"/>
      <w:r>
        <w:rPr>
          <w:rtl/>
        </w:rPr>
        <w:t xml:space="preserve">לילות </w:t>
      </w:r>
      <w:bookmarkStart w:id="9406" w:name="_ETM_Q17_287830"/>
      <w:bookmarkEnd w:id="9406"/>
      <w:r>
        <w:rPr>
          <w:rtl/>
        </w:rPr>
        <w:t xml:space="preserve">כימים </w:t>
      </w:r>
      <w:bookmarkStart w:id="9407" w:name="_ETM_Q17_288430"/>
      <w:bookmarkEnd w:id="9407"/>
      <w:r>
        <w:rPr>
          <w:rtl/>
        </w:rPr>
        <w:t xml:space="preserve">בקיבוץ </w:t>
      </w:r>
      <w:bookmarkStart w:id="9408" w:name="_ETM_Q17_289060"/>
      <w:bookmarkEnd w:id="9408"/>
      <w:r>
        <w:rPr>
          <w:rtl/>
        </w:rPr>
        <w:t xml:space="preserve">הזה </w:t>
      </w:r>
      <w:bookmarkStart w:id="9409" w:name="_ETM_Q17_289780"/>
      <w:bookmarkEnd w:id="9409"/>
      <w:r>
        <w:rPr>
          <w:rtl/>
        </w:rPr>
        <w:t xml:space="preserve">בשיפוץ </w:t>
      </w:r>
      <w:bookmarkStart w:id="9410" w:name="_ETM_Q17_290620"/>
      <w:bookmarkEnd w:id="9410"/>
      <w:r>
        <w:rPr>
          <w:rtl/>
        </w:rPr>
        <w:t>בת</w:t>
      </w:r>
      <w:r>
        <w:rPr>
          <w:rFonts w:hint="cs"/>
          <w:rtl/>
        </w:rPr>
        <w:t>יו.</w:t>
      </w:r>
      <w:r>
        <w:rPr>
          <w:rtl/>
        </w:rPr>
        <w:t xml:space="preserve"> </w:t>
      </w:r>
      <w:bookmarkStart w:id="9411" w:name="_ETM_Q17_291950"/>
      <w:bookmarkEnd w:id="9411"/>
      <w:r>
        <w:rPr>
          <w:rtl/>
        </w:rPr>
        <w:t>קיבוץ</w:t>
      </w:r>
      <w:r>
        <w:rPr>
          <w:rFonts w:hint="cs"/>
          <w:rtl/>
        </w:rPr>
        <w:t>,</w:t>
      </w:r>
      <w:r>
        <w:rPr>
          <w:rtl/>
        </w:rPr>
        <w:t xml:space="preserve"> </w:t>
      </w:r>
      <w:bookmarkStart w:id="9412" w:name="_ETM_Q17_292549"/>
      <w:bookmarkEnd w:id="9412"/>
      <w:r>
        <w:rPr>
          <w:rtl/>
        </w:rPr>
        <w:t xml:space="preserve">אדוני </w:t>
      </w:r>
      <w:bookmarkStart w:id="9413" w:name="_ETM_Q17_293000"/>
      <w:bookmarkEnd w:id="9413"/>
      <w:r>
        <w:rPr>
          <w:rtl/>
        </w:rPr>
        <w:t xml:space="preserve">ראש </w:t>
      </w:r>
      <w:bookmarkStart w:id="9414" w:name="_ETM_Q17_293299"/>
      <w:bookmarkEnd w:id="9414"/>
      <w:r>
        <w:rPr>
          <w:rtl/>
        </w:rPr>
        <w:t>הממשלה</w:t>
      </w:r>
      <w:r>
        <w:rPr>
          <w:rFonts w:hint="cs"/>
          <w:rtl/>
        </w:rPr>
        <w:t>,</w:t>
      </w:r>
      <w:r>
        <w:rPr>
          <w:rtl/>
        </w:rPr>
        <w:t xml:space="preserve"> </w:t>
      </w:r>
      <w:bookmarkStart w:id="9415" w:name="_ETM_Q17_294439"/>
      <w:bookmarkEnd w:id="9415"/>
      <w:r>
        <w:rPr>
          <w:rtl/>
        </w:rPr>
        <w:t xml:space="preserve">אתה </w:t>
      </w:r>
      <w:bookmarkStart w:id="9416" w:name="_ETM_Q17_294740"/>
      <w:bookmarkEnd w:id="9416"/>
      <w:r>
        <w:rPr>
          <w:rtl/>
        </w:rPr>
        <w:t xml:space="preserve">מכיר </w:t>
      </w:r>
      <w:bookmarkStart w:id="9417" w:name="_ETM_Q17_295189"/>
      <w:bookmarkEnd w:id="9417"/>
      <w:r>
        <w:rPr>
          <w:rtl/>
        </w:rPr>
        <w:t xml:space="preserve">את </w:t>
      </w:r>
      <w:bookmarkStart w:id="9418" w:name="_ETM_Q17_295340"/>
      <w:bookmarkEnd w:id="9418"/>
      <w:r>
        <w:rPr>
          <w:rtl/>
        </w:rPr>
        <w:t xml:space="preserve">המילה </w:t>
      </w:r>
      <w:bookmarkStart w:id="9419" w:name="_ETM_Q17_295790"/>
      <w:bookmarkEnd w:id="9419"/>
      <w:r>
        <w:rPr>
          <w:rtl/>
        </w:rPr>
        <w:t>הזו</w:t>
      </w:r>
      <w:r>
        <w:rPr>
          <w:rFonts w:hint="cs"/>
          <w:rtl/>
        </w:rPr>
        <w:t>?</w:t>
      </w:r>
      <w:bookmarkStart w:id="9420" w:name="_ETM_Q17_297440"/>
      <w:bookmarkEnd w:id="9420"/>
    </w:p>
    <w:p w:rsidR="00125F0E" w:rsidRDefault="00125F0E" w:rsidP="00687F5B">
      <w:pPr>
        <w:rPr>
          <w:rtl/>
        </w:rPr>
      </w:pPr>
    </w:p>
    <w:p w:rsidR="00125F0E" w:rsidRDefault="00125F0E" w:rsidP="00687F5B">
      <w:pPr>
        <w:rPr>
          <w:rtl/>
        </w:rPr>
      </w:pPr>
      <w:r>
        <w:rPr>
          <w:rtl/>
        </w:rPr>
        <w:t xml:space="preserve">בצומת </w:t>
      </w:r>
      <w:bookmarkStart w:id="9421" w:name="_ETM_Q17_298530"/>
      <w:bookmarkEnd w:id="9421"/>
      <w:r>
        <w:rPr>
          <w:rFonts w:hint="cs"/>
          <w:rtl/>
        </w:rPr>
        <w:t xml:space="preserve">סעד, </w:t>
      </w:r>
      <w:r>
        <w:rPr>
          <w:rtl/>
        </w:rPr>
        <w:t xml:space="preserve">כאשר </w:t>
      </w:r>
      <w:bookmarkStart w:id="9422" w:name="_ETM_Q17_298950"/>
      <w:bookmarkEnd w:id="9422"/>
      <w:r>
        <w:rPr>
          <w:rtl/>
        </w:rPr>
        <w:t xml:space="preserve">אתה </w:t>
      </w:r>
      <w:bookmarkStart w:id="9423" w:name="_ETM_Q17_299190"/>
      <w:bookmarkEnd w:id="9423"/>
      <w:r>
        <w:rPr>
          <w:rtl/>
        </w:rPr>
        <w:t xml:space="preserve">חולף </w:t>
      </w:r>
      <w:bookmarkStart w:id="9424" w:name="_ETM_Q17_299640"/>
      <w:bookmarkEnd w:id="9424"/>
      <w:r>
        <w:rPr>
          <w:rtl/>
        </w:rPr>
        <w:t xml:space="preserve">על </w:t>
      </w:r>
      <w:bookmarkStart w:id="9425" w:name="_ETM_Q17_299790"/>
      <w:bookmarkEnd w:id="9425"/>
      <w:r>
        <w:rPr>
          <w:rtl/>
        </w:rPr>
        <w:t xml:space="preserve">פני </w:t>
      </w:r>
      <w:bookmarkStart w:id="9426" w:name="_ETM_Q17_300120"/>
      <w:bookmarkEnd w:id="9426"/>
      <w:r>
        <w:rPr>
          <w:rtl/>
        </w:rPr>
        <w:t xml:space="preserve">שרידיו </w:t>
      </w:r>
      <w:bookmarkStart w:id="9427" w:name="_ETM_Q17_301320"/>
      <w:bookmarkEnd w:id="9427"/>
      <w:r>
        <w:rPr>
          <w:rtl/>
        </w:rPr>
        <w:t xml:space="preserve">של </w:t>
      </w:r>
      <w:bookmarkStart w:id="9428" w:name="_ETM_Q17_301620"/>
      <w:bookmarkEnd w:id="9428"/>
      <w:r>
        <w:rPr>
          <w:rtl/>
        </w:rPr>
        <w:t xml:space="preserve">מוצב </w:t>
      </w:r>
      <w:bookmarkStart w:id="9429" w:name="_ETM_Q17_302220"/>
      <w:bookmarkEnd w:id="9429"/>
      <w:r>
        <w:rPr>
          <w:rtl/>
        </w:rPr>
        <w:t xml:space="preserve">נחל </w:t>
      </w:r>
      <w:bookmarkStart w:id="9430" w:name="_ETM_Q17_302730"/>
      <w:bookmarkEnd w:id="9430"/>
      <w:r>
        <w:rPr>
          <w:rtl/>
        </w:rPr>
        <w:t>עוז</w:t>
      </w:r>
      <w:r>
        <w:rPr>
          <w:rFonts w:hint="cs"/>
          <w:rtl/>
        </w:rPr>
        <w:t>,</w:t>
      </w:r>
      <w:r>
        <w:rPr>
          <w:rtl/>
        </w:rPr>
        <w:t xml:space="preserve"> </w:t>
      </w:r>
      <w:bookmarkStart w:id="9431" w:name="_ETM_Q17_303649"/>
      <w:bookmarkEnd w:id="9431"/>
      <w:r>
        <w:rPr>
          <w:rtl/>
        </w:rPr>
        <w:t xml:space="preserve">מלמל </w:t>
      </w:r>
      <w:bookmarkStart w:id="9432" w:name="_ETM_Q17_304399"/>
      <w:bookmarkEnd w:id="9432"/>
      <w:r>
        <w:rPr>
          <w:rtl/>
        </w:rPr>
        <w:t>בלחש</w:t>
      </w:r>
      <w:r>
        <w:rPr>
          <w:rFonts w:hint="cs"/>
          <w:rtl/>
        </w:rPr>
        <w:t>:</w:t>
      </w:r>
      <w:r>
        <w:rPr>
          <w:rtl/>
        </w:rPr>
        <w:t xml:space="preserve"> </w:t>
      </w:r>
      <w:bookmarkStart w:id="9433" w:name="_ETM_Q17_305619"/>
      <w:bookmarkEnd w:id="9433"/>
      <w:r>
        <w:rPr>
          <w:rtl/>
        </w:rPr>
        <w:t>סליחה</w:t>
      </w:r>
      <w:r>
        <w:rPr>
          <w:rFonts w:hint="cs"/>
          <w:rtl/>
        </w:rPr>
        <w:t>,</w:t>
      </w:r>
      <w:r>
        <w:rPr>
          <w:rtl/>
        </w:rPr>
        <w:t xml:space="preserve"> </w:t>
      </w:r>
      <w:bookmarkStart w:id="9434" w:name="_ETM_Q17_306750"/>
      <w:bookmarkEnd w:id="9434"/>
      <w:r>
        <w:rPr>
          <w:rtl/>
        </w:rPr>
        <w:t>סליחה</w:t>
      </w:r>
      <w:r>
        <w:rPr>
          <w:rFonts w:hint="cs"/>
          <w:rtl/>
        </w:rPr>
        <w:t>.</w:t>
      </w:r>
      <w:r>
        <w:rPr>
          <w:rtl/>
        </w:rPr>
        <w:t xml:space="preserve"> </w:t>
      </w:r>
      <w:bookmarkStart w:id="9435" w:name="_ETM_Q17_308370"/>
      <w:bookmarkEnd w:id="9435"/>
      <w:r>
        <w:rPr>
          <w:rtl/>
        </w:rPr>
        <w:t xml:space="preserve">תמשיך </w:t>
      </w:r>
      <w:bookmarkStart w:id="9436" w:name="_ETM_Q17_308940"/>
      <w:bookmarkEnd w:id="9436"/>
      <w:r>
        <w:rPr>
          <w:rtl/>
        </w:rPr>
        <w:t xml:space="preserve">למלמל </w:t>
      </w:r>
      <w:bookmarkStart w:id="9437" w:name="_ETM_Q17_309690"/>
      <w:bookmarkEnd w:id="9437"/>
      <w:r>
        <w:rPr>
          <w:rtl/>
        </w:rPr>
        <w:t xml:space="preserve">עד </w:t>
      </w:r>
      <w:bookmarkStart w:id="9438" w:name="_ETM_Q17_309930"/>
      <w:bookmarkEnd w:id="9438"/>
      <w:r>
        <w:rPr>
          <w:rtl/>
        </w:rPr>
        <w:t xml:space="preserve">שתגיע </w:t>
      </w:r>
      <w:bookmarkStart w:id="9439" w:name="_ETM_Q17_311180"/>
      <w:bookmarkEnd w:id="9439"/>
      <w:r>
        <w:rPr>
          <w:rtl/>
        </w:rPr>
        <w:t xml:space="preserve">גם </w:t>
      </w:r>
      <w:bookmarkStart w:id="9440" w:name="_ETM_Q17_311480"/>
      <w:bookmarkEnd w:id="9440"/>
      <w:r>
        <w:rPr>
          <w:rtl/>
        </w:rPr>
        <w:t>לפנ</w:t>
      </w:r>
      <w:r>
        <w:rPr>
          <w:rFonts w:hint="cs"/>
          <w:rtl/>
        </w:rPr>
        <w:t>י</w:t>
      </w:r>
      <w:r>
        <w:rPr>
          <w:rtl/>
        </w:rPr>
        <w:t xml:space="preserve">יה </w:t>
      </w:r>
      <w:bookmarkStart w:id="9441" w:name="_ETM_Q17_312049"/>
      <w:bookmarkEnd w:id="9441"/>
      <w:r>
        <w:rPr>
          <w:rtl/>
        </w:rPr>
        <w:t xml:space="preserve">לקיבוץ </w:t>
      </w:r>
      <w:bookmarkStart w:id="9442" w:name="_ETM_Q17_312650"/>
      <w:bookmarkEnd w:id="9442"/>
      <w:r>
        <w:rPr>
          <w:rtl/>
        </w:rPr>
        <w:t>בארי</w:t>
      </w:r>
      <w:r>
        <w:rPr>
          <w:rFonts w:hint="cs"/>
          <w:rtl/>
        </w:rPr>
        <w:t>.</w:t>
      </w:r>
      <w:r>
        <w:rPr>
          <w:rtl/>
        </w:rPr>
        <w:t xml:space="preserve"> </w:t>
      </w:r>
      <w:bookmarkStart w:id="9443" w:name="_ETM_Q17_314169"/>
      <w:bookmarkEnd w:id="9443"/>
      <w:r>
        <w:rPr>
          <w:rtl/>
        </w:rPr>
        <w:t xml:space="preserve">כעבור </w:t>
      </w:r>
      <w:bookmarkStart w:id="9444" w:name="_ETM_Q17_314680"/>
      <w:bookmarkEnd w:id="9444"/>
      <w:r>
        <w:rPr>
          <w:rtl/>
        </w:rPr>
        <w:t xml:space="preserve">נסיעה </w:t>
      </w:r>
      <w:bookmarkStart w:id="9445" w:name="_ETM_Q17_315190"/>
      <w:bookmarkEnd w:id="9445"/>
      <w:r>
        <w:rPr>
          <w:rtl/>
        </w:rPr>
        <w:t xml:space="preserve">של </w:t>
      </w:r>
      <w:bookmarkStart w:id="9446" w:name="_ETM_Q17_315400"/>
      <w:bookmarkEnd w:id="9446"/>
      <w:r>
        <w:rPr>
          <w:rtl/>
        </w:rPr>
        <w:t xml:space="preserve">דקות </w:t>
      </w:r>
      <w:bookmarkStart w:id="9447" w:name="_ETM_Q17_315790"/>
      <w:bookmarkEnd w:id="9447"/>
      <w:r>
        <w:rPr>
          <w:rtl/>
        </w:rPr>
        <w:t xml:space="preserve">אחדות </w:t>
      </w:r>
      <w:bookmarkStart w:id="9448" w:name="_ETM_Q17_316330"/>
      <w:bookmarkEnd w:id="9448"/>
      <w:r>
        <w:rPr>
          <w:rtl/>
        </w:rPr>
        <w:t xml:space="preserve">תגיע </w:t>
      </w:r>
      <w:bookmarkStart w:id="9449" w:name="_ETM_Q17_316750"/>
      <w:bookmarkEnd w:id="9449"/>
      <w:r>
        <w:rPr>
          <w:rtl/>
        </w:rPr>
        <w:t xml:space="preserve">אל </w:t>
      </w:r>
      <w:bookmarkStart w:id="9450" w:name="_ETM_Q17_317230"/>
      <w:bookmarkEnd w:id="9450"/>
      <w:r>
        <w:rPr>
          <w:rFonts w:hint="cs"/>
          <w:rtl/>
        </w:rPr>
        <w:t xml:space="preserve">יער </w:t>
      </w:r>
      <w:r>
        <w:rPr>
          <w:rtl/>
        </w:rPr>
        <w:t>רעים</w:t>
      </w:r>
      <w:r>
        <w:rPr>
          <w:rFonts w:hint="cs"/>
          <w:rtl/>
        </w:rPr>
        <w:t xml:space="preserve">, אל </w:t>
      </w:r>
      <w:bookmarkStart w:id="9451" w:name="_ETM_Q17_318099"/>
      <w:bookmarkStart w:id="9452" w:name="_ETM_Q17_318489"/>
      <w:bookmarkEnd w:id="9451"/>
      <w:bookmarkEnd w:id="9452"/>
      <w:r>
        <w:rPr>
          <w:rtl/>
        </w:rPr>
        <w:t xml:space="preserve">חניון </w:t>
      </w:r>
      <w:bookmarkStart w:id="9453" w:name="_ETM_Q17_319060"/>
      <w:bookmarkEnd w:id="9453"/>
      <w:proofErr w:type="spellStart"/>
      <w:r>
        <w:rPr>
          <w:rtl/>
        </w:rPr>
        <w:t>הנוב</w:t>
      </w:r>
      <w:r>
        <w:rPr>
          <w:rFonts w:hint="cs"/>
          <w:rtl/>
        </w:rPr>
        <w:t>ה</w:t>
      </w:r>
      <w:proofErr w:type="spellEnd"/>
      <w:r>
        <w:rPr>
          <w:rFonts w:hint="cs"/>
          <w:rtl/>
        </w:rPr>
        <w:t xml:space="preserve">, </w:t>
      </w:r>
      <w:bookmarkStart w:id="9454" w:name="_ETM_Q17_320230"/>
      <w:bookmarkEnd w:id="9454"/>
      <w:r>
        <w:rPr>
          <w:rtl/>
        </w:rPr>
        <w:t>א</w:t>
      </w:r>
      <w:r>
        <w:rPr>
          <w:rFonts w:hint="cs"/>
          <w:rtl/>
        </w:rPr>
        <w:t xml:space="preserve">ל </w:t>
      </w:r>
      <w:bookmarkStart w:id="9455" w:name="_ETM_Q17_318788"/>
      <w:bookmarkEnd w:id="9455"/>
      <w:r>
        <w:rPr>
          <w:rFonts w:hint="cs"/>
          <w:rtl/>
        </w:rPr>
        <w:t xml:space="preserve">גיא ההריגה, אל באבי </w:t>
      </w:r>
      <w:proofErr w:type="spellStart"/>
      <w:r>
        <w:rPr>
          <w:rFonts w:hint="cs"/>
          <w:rtl/>
        </w:rPr>
        <w:t>יאר</w:t>
      </w:r>
      <w:proofErr w:type="spellEnd"/>
      <w:r>
        <w:rPr>
          <w:rFonts w:hint="cs"/>
          <w:rtl/>
        </w:rPr>
        <w:t xml:space="preserve"> הישראלי. </w:t>
      </w:r>
      <w:bookmarkStart w:id="9456" w:name="_ETM_Q17_320620"/>
      <w:bookmarkStart w:id="9457" w:name="_ETM_Q17_321129"/>
      <w:bookmarkStart w:id="9458" w:name="_ETM_Q17_322129"/>
      <w:bookmarkStart w:id="9459" w:name="_ETM_Q17_322489"/>
      <w:bookmarkStart w:id="9460" w:name="_ETM_Q17_323239"/>
      <w:bookmarkStart w:id="9461" w:name="_ETM_Q17_324850"/>
      <w:bookmarkEnd w:id="9456"/>
      <w:bookmarkEnd w:id="9457"/>
      <w:bookmarkEnd w:id="9458"/>
      <w:bookmarkEnd w:id="9459"/>
      <w:bookmarkEnd w:id="9460"/>
      <w:bookmarkEnd w:id="9461"/>
      <w:r>
        <w:rPr>
          <w:rtl/>
        </w:rPr>
        <w:t>שם</w:t>
      </w:r>
      <w:r>
        <w:rPr>
          <w:rFonts w:hint="cs"/>
          <w:rtl/>
        </w:rPr>
        <w:t>,</w:t>
      </w:r>
      <w:r>
        <w:rPr>
          <w:rtl/>
        </w:rPr>
        <w:t xml:space="preserve"> </w:t>
      </w:r>
      <w:bookmarkStart w:id="9462" w:name="_ETM_Q17_325240"/>
      <w:bookmarkEnd w:id="9462"/>
      <w:r>
        <w:rPr>
          <w:rtl/>
        </w:rPr>
        <w:t xml:space="preserve">אדוני </w:t>
      </w:r>
      <w:bookmarkStart w:id="9463" w:name="_ETM_Q17_325600"/>
      <w:bookmarkEnd w:id="9463"/>
      <w:r>
        <w:rPr>
          <w:rtl/>
        </w:rPr>
        <w:t xml:space="preserve">ראש </w:t>
      </w:r>
      <w:bookmarkStart w:id="9464" w:name="_ETM_Q17_325870"/>
      <w:bookmarkEnd w:id="9464"/>
      <w:r>
        <w:rPr>
          <w:rtl/>
        </w:rPr>
        <w:t>הממשלה</w:t>
      </w:r>
      <w:r>
        <w:rPr>
          <w:rFonts w:hint="cs"/>
          <w:rtl/>
        </w:rPr>
        <w:t>,</w:t>
      </w:r>
      <w:r>
        <w:rPr>
          <w:rtl/>
        </w:rPr>
        <w:t xml:space="preserve"> </w:t>
      </w:r>
      <w:bookmarkStart w:id="9465" w:name="_ETM_Q17_326530"/>
      <w:bookmarkEnd w:id="9465"/>
      <w:r>
        <w:rPr>
          <w:rtl/>
        </w:rPr>
        <w:t xml:space="preserve">תחשוב </w:t>
      </w:r>
      <w:bookmarkStart w:id="9466" w:name="_ETM_Q17_327100"/>
      <w:bookmarkEnd w:id="9466"/>
      <w:r>
        <w:rPr>
          <w:rtl/>
        </w:rPr>
        <w:t xml:space="preserve">על </w:t>
      </w:r>
      <w:bookmarkStart w:id="9467" w:name="_ETM_Q17_327220"/>
      <w:bookmarkEnd w:id="9467"/>
      <w:r>
        <w:rPr>
          <w:rtl/>
        </w:rPr>
        <w:t xml:space="preserve">שני </w:t>
      </w:r>
      <w:bookmarkStart w:id="9468" w:name="_ETM_Q17_327550"/>
      <w:bookmarkEnd w:id="9468"/>
      <w:r>
        <w:rPr>
          <w:rtl/>
        </w:rPr>
        <w:t>בניך</w:t>
      </w:r>
      <w:r>
        <w:rPr>
          <w:rFonts w:hint="cs"/>
          <w:rtl/>
        </w:rPr>
        <w:t>.</w:t>
      </w:r>
      <w:r>
        <w:rPr>
          <w:rtl/>
        </w:rPr>
        <w:t xml:space="preserve"> </w:t>
      </w:r>
      <w:bookmarkStart w:id="9469" w:name="_ETM_Q17_328780"/>
      <w:bookmarkEnd w:id="9469"/>
      <w:r>
        <w:rPr>
          <w:rtl/>
        </w:rPr>
        <w:t xml:space="preserve">רבים </w:t>
      </w:r>
      <w:bookmarkStart w:id="9470" w:name="_ETM_Q17_329290"/>
      <w:bookmarkEnd w:id="9470"/>
      <w:r>
        <w:rPr>
          <w:rFonts w:hint="cs"/>
          <w:rtl/>
        </w:rPr>
        <w:t>מ</w:t>
      </w:r>
      <w:r>
        <w:rPr>
          <w:rtl/>
        </w:rPr>
        <w:t>הנר</w:t>
      </w:r>
      <w:r>
        <w:rPr>
          <w:rFonts w:hint="cs"/>
          <w:rtl/>
        </w:rPr>
        <w:t>צח</w:t>
      </w:r>
      <w:r>
        <w:rPr>
          <w:rtl/>
        </w:rPr>
        <w:t xml:space="preserve">ים </w:t>
      </w:r>
      <w:bookmarkStart w:id="9471" w:name="_ETM_Q17_330159"/>
      <w:bookmarkEnd w:id="9471"/>
      <w:r>
        <w:rPr>
          <w:rtl/>
        </w:rPr>
        <w:t>במסיבה</w:t>
      </w:r>
      <w:r>
        <w:rPr>
          <w:rFonts w:hint="cs"/>
          <w:rtl/>
        </w:rPr>
        <w:t>,</w:t>
      </w:r>
      <w:r>
        <w:rPr>
          <w:rtl/>
        </w:rPr>
        <w:t xml:space="preserve"> </w:t>
      </w:r>
      <w:bookmarkStart w:id="9472" w:name="_ETM_Q17_331510"/>
      <w:bookmarkEnd w:id="9472"/>
      <w:r>
        <w:rPr>
          <w:rtl/>
        </w:rPr>
        <w:t xml:space="preserve">רבים </w:t>
      </w:r>
      <w:bookmarkStart w:id="9473" w:name="_ETM_Q17_332380"/>
      <w:bookmarkEnd w:id="9473"/>
      <w:r>
        <w:rPr>
          <w:rFonts w:hint="cs"/>
          <w:rtl/>
        </w:rPr>
        <w:t>מאילו</w:t>
      </w:r>
      <w:r>
        <w:rPr>
          <w:rtl/>
        </w:rPr>
        <w:t xml:space="preserve"> </w:t>
      </w:r>
      <w:bookmarkStart w:id="9474" w:name="_ETM_Q17_332560"/>
      <w:bookmarkEnd w:id="9474"/>
      <w:r>
        <w:rPr>
          <w:rtl/>
        </w:rPr>
        <w:t xml:space="preserve">שנחטפו </w:t>
      </w:r>
      <w:bookmarkStart w:id="9475" w:name="_ETM_Q17_333340"/>
      <w:bookmarkEnd w:id="9475"/>
      <w:r>
        <w:rPr>
          <w:rtl/>
        </w:rPr>
        <w:t>ממ</w:t>
      </w:r>
      <w:bookmarkStart w:id="9476" w:name="_ETM_Q17_333590"/>
      <w:bookmarkEnd w:id="9476"/>
      <w:r>
        <w:rPr>
          <w:rtl/>
        </w:rPr>
        <w:t>נה</w:t>
      </w:r>
      <w:r>
        <w:rPr>
          <w:rFonts w:hint="cs"/>
          <w:rtl/>
        </w:rPr>
        <w:t>,</w:t>
      </w:r>
      <w:r>
        <w:rPr>
          <w:rtl/>
        </w:rPr>
        <w:t xml:space="preserve"> </w:t>
      </w:r>
      <w:bookmarkStart w:id="9477" w:name="_ETM_Q17_334099"/>
      <w:bookmarkEnd w:id="9477"/>
      <w:r>
        <w:rPr>
          <w:rtl/>
        </w:rPr>
        <w:t xml:space="preserve">הם </w:t>
      </w:r>
      <w:bookmarkStart w:id="9478" w:name="_ETM_Q17_334310"/>
      <w:bookmarkEnd w:id="9478"/>
      <w:r>
        <w:rPr>
          <w:rtl/>
        </w:rPr>
        <w:t xml:space="preserve">בגיל </w:t>
      </w:r>
      <w:bookmarkStart w:id="9479" w:name="_ETM_Q17_334790"/>
      <w:bookmarkEnd w:id="9479"/>
      <w:r>
        <w:rPr>
          <w:rtl/>
        </w:rPr>
        <w:t>שלהם</w:t>
      </w:r>
      <w:r>
        <w:rPr>
          <w:rFonts w:hint="cs"/>
          <w:rtl/>
        </w:rPr>
        <w:t>.</w:t>
      </w:r>
    </w:p>
    <w:p w:rsidR="00125F0E" w:rsidRDefault="00125F0E" w:rsidP="00687F5B">
      <w:pPr>
        <w:rPr>
          <w:rtl/>
        </w:rPr>
      </w:pPr>
      <w:bookmarkStart w:id="9480" w:name="_ETM_Q17_334937"/>
      <w:bookmarkStart w:id="9481" w:name="_ETM_Q17_335027"/>
      <w:bookmarkEnd w:id="9480"/>
      <w:bookmarkEnd w:id="9481"/>
    </w:p>
    <w:p w:rsidR="00125F0E" w:rsidRDefault="00125F0E" w:rsidP="005F6BF0">
      <w:pPr>
        <w:rPr>
          <w:rtl/>
        </w:rPr>
      </w:pPr>
      <w:bookmarkStart w:id="9482" w:name="_ETM_Q17_335160"/>
      <w:bookmarkStart w:id="9483" w:name="_ETM_Q17_335241"/>
      <w:bookmarkStart w:id="9484" w:name="_ETM_Q17_336569"/>
      <w:bookmarkEnd w:id="9482"/>
      <w:bookmarkEnd w:id="9483"/>
      <w:bookmarkEnd w:id="9484"/>
      <w:r>
        <w:rPr>
          <w:rtl/>
        </w:rPr>
        <w:t xml:space="preserve">אחרי </w:t>
      </w:r>
      <w:bookmarkStart w:id="9485" w:name="_ETM_Q17_336959"/>
      <w:bookmarkEnd w:id="9485"/>
      <w:r>
        <w:rPr>
          <w:rtl/>
        </w:rPr>
        <w:t xml:space="preserve">שתעבור </w:t>
      </w:r>
      <w:bookmarkStart w:id="9486" w:name="_ETM_Q17_337590"/>
      <w:bookmarkEnd w:id="9486"/>
      <w:r>
        <w:rPr>
          <w:rtl/>
        </w:rPr>
        <w:t xml:space="preserve">את </w:t>
      </w:r>
      <w:bookmarkStart w:id="9487" w:name="_ETM_Q17_337680"/>
      <w:bookmarkEnd w:id="9487"/>
      <w:r>
        <w:rPr>
          <w:rtl/>
        </w:rPr>
        <w:t xml:space="preserve">קיבוץ </w:t>
      </w:r>
      <w:bookmarkStart w:id="9488" w:name="_ETM_Q17_338069"/>
      <w:bookmarkEnd w:id="9488"/>
      <w:r>
        <w:rPr>
          <w:rtl/>
        </w:rPr>
        <w:t xml:space="preserve">רעים </w:t>
      </w:r>
      <w:bookmarkStart w:id="9489" w:name="_ETM_Q17_338519"/>
      <w:bookmarkEnd w:id="9489"/>
      <w:r>
        <w:rPr>
          <w:rtl/>
        </w:rPr>
        <w:t>משמאלך</w:t>
      </w:r>
      <w:r>
        <w:rPr>
          <w:rFonts w:hint="cs"/>
          <w:rtl/>
        </w:rPr>
        <w:t>,</w:t>
      </w:r>
      <w:r>
        <w:rPr>
          <w:rtl/>
        </w:rPr>
        <w:t xml:space="preserve"> </w:t>
      </w:r>
      <w:bookmarkStart w:id="9490" w:name="_ETM_Q17_339850"/>
      <w:bookmarkEnd w:id="9490"/>
      <w:r>
        <w:rPr>
          <w:rtl/>
        </w:rPr>
        <w:t xml:space="preserve">קח </w:t>
      </w:r>
      <w:bookmarkStart w:id="9491" w:name="_ETM_Q17_340180"/>
      <w:bookmarkEnd w:id="9491"/>
      <w:r>
        <w:rPr>
          <w:rtl/>
        </w:rPr>
        <w:t>ימינה</w:t>
      </w:r>
      <w:r>
        <w:rPr>
          <w:rFonts w:hint="cs"/>
          <w:rtl/>
        </w:rPr>
        <w:t xml:space="preserve"> אל</w:t>
      </w:r>
      <w:bookmarkStart w:id="9492" w:name="_ETM_Q17_340690"/>
      <w:bookmarkEnd w:id="9492"/>
      <w:r>
        <w:rPr>
          <w:rtl/>
        </w:rPr>
        <w:t xml:space="preserve"> </w:t>
      </w:r>
      <w:bookmarkStart w:id="9493" w:name="_ETM_Q17_340780"/>
      <w:bookmarkEnd w:id="9493"/>
      <w:r>
        <w:rPr>
          <w:rtl/>
        </w:rPr>
        <w:t xml:space="preserve">כביש </w:t>
      </w:r>
      <w:bookmarkStart w:id="9494" w:name="_ETM_Q17_341139"/>
      <w:bookmarkEnd w:id="9494"/>
      <w:r>
        <w:rPr>
          <w:rtl/>
        </w:rPr>
        <w:t>242</w:t>
      </w:r>
      <w:r>
        <w:rPr>
          <w:rFonts w:hint="cs"/>
          <w:rtl/>
        </w:rPr>
        <w:t>,</w:t>
      </w:r>
      <w:r>
        <w:rPr>
          <w:rtl/>
        </w:rPr>
        <w:t xml:space="preserve"> </w:t>
      </w:r>
      <w:bookmarkStart w:id="9495" w:name="_ETM_Q17_342700"/>
      <w:bookmarkEnd w:id="9495"/>
      <w:r>
        <w:rPr>
          <w:rtl/>
        </w:rPr>
        <w:t xml:space="preserve">אל </w:t>
      </w:r>
      <w:bookmarkStart w:id="9496" w:name="_ETM_Q17_342910"/>
      <w:bookmarkEnd w:id="9496"/>
      <w:r>
        <w:rPr>
          <w:rtl/>
        </w:rPr>
        <w:t xml:space="preserve">עבר </w:t>
      </w:r>
      <w:bookmarkStart w:id="9497" w:name="_ETM_Q17_343300"/>
      <w:bookmarkEnd w:id="9497"/>
      <w:r>
        <w:rPr>
          <w:rtl/>
        </w:rPr>
        <w:t xml:space="preserve">קיבוץ </w:t>
      </w:r>
      <w:bookmarkStart w:id="9498" w:name="_ETM_Q17_343870"/>
      <w:bookmarkEnd w:id="9498"/>
      <w:r>
        <w:rPr>
          <w:rtl/>
        </w:rPr>
        <w:t>כיסופים</w:t>
      </w:r>
      <w:r>
        <w:rPr>
          <w:rFonts w:hint="cs"/>
          <w:rtl/>
        </w:rPr>
        <w:t>.</w:t>
      </w:r>
      <w:r>
        <w:rPr>
          <w:rtl/>
        </w:rPr>
        <w:t xml:space="preserve"> </w:t>
      </w:r>
      <w:bookmarkStart w:id="9499" w:name="_ETM_Q17_345310"/>
      <w:bookmarkEnd w:id="9499"/>
      <w:r>
        <w:rPr>
          <w:rtl/>
        </w:rPr>
        <w:t>כן</w:t>
      </w:r>
      <w:r>
        <w:rPr>
          <w:rFonts w:hint="cs"/>
          <w:rtl/>
        </w:rPr>
        <w:t>,</w:t>
      </w:r>
      <w:r>
        <w:rPr>
          <w:rtl/>
        </w:rPr>
        <w:t xml:space="preserve"> </w:t>
      </w:r>
      <w:bookmarkStart w:id="9500" w:name="_ETM_Q17_346150"/>
      <w:bookmarkEnd w:id="9500"/>
      <w:r>
        <w:rPr>
          <w:rtl/>
        </w:rPr>
        <w:t xml:space="preserve">הקיבוץ </w:t>
      </w:r>
      <w:bookmarkStart w:id="9501" w:name="_ETM_Q17_346989"/>
      <w:bookmarkEnd w:id="9501"/>
      <w:r>
        <w:rPr>
          <w:rFonts w:hint="cs"/>
          <w:rtl/>
        </w:rPr>
        <w:t>ש</w:t>
      </w:r>
      <w:r>
        <w:rPr>
          <w:rtl/>
        </w:rPr>
        <w:t xml:space="preserve">בו </w:t>
      </w:r>
      <w:bookmarkStart w:id="9502" w:name="_ETM_Q17_347260"/>
      <w:bookmarkEnd w:id="9502"/>
      <w:r>
        <w:rPr>
          <w:rtl/>
        </w:rPr>
        <w:t xml:space="preserve">נרצח </w:t>
      </w:r>
      <w:bookmarkStart w:id="9503" w:name="_ETM_Q17_347860"/>
      <w:bookmarkEnd w:id="9503"/>
      <w:r>
        <w:rPr>
          <w:rtl/>
        </w:rPr>
        <w:t>תו</w:t>
      </w:r>
      <w:r>
        <w:rPr>
          <w:rFonts w:hint="cs"/>
          <w:rtl/>
        </w:rPr>
        <w:t>ם</w:t>
      </w:r>
      <w:r>
        <w:rPr>
          <w:rtl/>
        </w:rPr>
        <w:t xml:space="preserve"> </w:t>
      </w:r>
      <w:bookmarkStart w:id="9504" w:name="_ETM_Q17_348220"/>
      <w:bookmarkEnd w:id="9504"/>
      <w:r>
        <w:rPr>
          <w:rFonts w:hint="cs"/>
          <w:rtl/>
        </w:rPr>
        <w:t>ג</w:t>
      </w:r>
      <w:r>
        <w:rPr>
          <w:rtl/>
        </w:rPr>
        <w:t xml:space="preserve">ודו </w:t>
      </w:r>
      <w:bookmarkStart w:id="9505" w:name="_ETM_Q17_349120"/>
      <w:bookmarkEnd w:id="9505"/>
      <w:r>
        <w:rPr>
          <w:rtl/>
        </w:rPr>
        <w:t>ב</w:t>
      </w:r>
      <w:r>
        <w:rPr>
          <w:rFonts w:hint="cs"/>
          <w:rtl/>
        </w:rPr>
        <w:t>עו</w:t>
      </w:r>
      <w:r>
        <w:rPr>
          <w:rtl/>
        </w:rPr>
        <w:t xml:space="preserve">דו </w:t>
      </w:r>
      <w:bookmarkStart w:id="9506" w:name="_ETM_Q17_349590"/>
      <w:bookmarkStart w:id="9507" w:name="_ETM_Q17_349830"/>
      <w:bookmarkEnd w:id="9506"/>
      <w:bookmarkEnd w:id="9507"/>
      <w:r>
        <w:rPr>
          <w:rtl/>
        </w:rPr>
        <w:t xml:space="preserve">מגן </w:t>
      </w:r>
      <w:bookmarkStart w:id="9508" w:name="_ETM_Q17_350400"/>
      <w:bookmarkEnd w:id="9508"/>
      <w:r>
        <w:rPr>
          <w:rtl/>
        </w:rPr>
        <w:t xml:space="preserve">על </w:t>
      </w:r>
      <w:bookmarkStart w:id="9509" w:name="_ETM_Q17_350519"/>
      <w:bookmarkEnd w:id="9509"/>
      <w:r>
        <w:rPr>
          <w:rtl/>
        </w:rPr>
        <w:t xml:space="preserve">משפחתו </w:t>
      </w:r>
      <w:bookmarkStart w:id="9510" w:name="_ETM_Q17_351209"/>
      <w:bookmarkEnd w:id="9510"/>
      <w:r>
        <w:rPr>
          <w:rtl/>
        </w:rPr>
        <w:t>בממ"ד</w:t>
      </w:r>
      <w:r>
        <w:rPr>
          <w:rFonts w:hint="cs"/>
          <w:rtl/>
        </w:rPr>
        <w:t>.</w:t>
      </w:r>
      <w:r>
        <w:rPr>
          <w:rtl/>
        </w:rPr>
        <w:t xml:space="preserve"> </w:t>
      </w:r>
      <w:bookmarkStart w:id="9511" w:name="_ETM_Q17_352469"/>
      <w:bookmarkEnd w:id="9511"/>
      <w:r>
        <w:rPr>
          <w:rtl/>
        </w:rPr>
        <w:t xml:space="preserve">אבא </w:t>
      </w:r>
      <w:bookmarkStart w:id="9512" w:name="_ETM_Q17_352950"/>
      <w:bookmarkEnd w:id="9512"/>
      <w:r>
        <w:rPr>
          <w:rtl/>
        </w:rPr>
        <w:t xml:space="preserve">של </w:t>
      </w:r>
      <w:bookmarkStart w:id="9513" w:name="_ETM_Q17_353280"/>
      <w:bookmarkEnd w:id="9513"/>
      <w:r>
        <w:rPr>
          <w:rtl/>
        </w:rPr>
        <w:t>תום</w:t>
      </w:r>
      <w:r>
        <w:rPr>
          <w:rFonts w:hint="cs"/>
          <w:rtl/>
        </w:rPr>
        <w:t>,</w:t>
      </w:r>
      <w:r>
        <w:rPr>
          <w:rtl/>
        </w:rPr>
        <w:t xml:space="preserve"> </w:t>
      </w:r>
      <w:bookmarkStart w:id="9514" w:name="_ETM_Q17_353730"/>
      <w:bookmarkEnd w:id="9514"/>
      <w:r>
        <w:rPr>
          <w:rtl/>
        </w:rPr>
        <w:t xml:space="preserve">יעקב </w:t>
      </w:r>
      <w:bookmarkStart w:id="9515" w:name="_ETM_Q17_354389"/>
      <w:bookmarkEnd w:id="9515"/>
      <w:r>
        <w:rPr>
          <w:rtl/>
        </w:rPr>
        <w:t>גודו</w:t>
      </w:r>
      <w:r>
        <w:rPr>
          <w:rFonts w:hint="cs"/>
          <w:rtl/>
        </w:rPr>
        <w:t>,</w:t>
      </w:r>
      <w:r>
        <w:rPr>
          <w:rtl/>
        </w:rPr>
        <w:t xml:space="preserve"> </w:t>
      </w:r>
      <w:bookmarkStart w:id="9516" w:name="_ETM_Q17_355230"/>
      <w:bookmarkEnd w:id="9516"/>
      <w:r>
        <w:rPr>
          <w:rtl/>
        </w:rPr>
        <w:t xml:space="preserve">זעק </w:t>
      </w:r>
      <w:bookmarkStart w:id="9517" w:name="_ETM_Q17_355889"/>
      <w:bookmarkEnd w:id="9517"/>
      <w:r>
        <w:rPr>
          <w:rFonts w:hint="cs"/>
          <w:rtl/>
        </w:rPr>
        <w:t xml:space="preserve">לעברך </w:t>
      </w:r>
      <w:bookmarkStart w:id="9518" w:name="_ETM_Q17_356100"/>
      <w:bookmarkStart w:id="9519" w:name="_ETM_Q17_356580"/>
      <w:bookmarkEnd w:id="9518"/>
      <w:bookmarkEnd w:id="9519"/>
      <w:r>
        <w:rPr>
          <w:rtl/>
        </w:rPr>
        <w:t xml:space="preserve">אתמול </w:t>
      </w:r>
      <w:bookmarkStart w:id="9520" w:name="_ETM_Q17_357030"/>
      <w:bookmarkEnd w:id="9520"/>
      <w:r>
        <w:rPr>
          <w:rtl/>
        </w:rPr>
        <w:t>בטקס</w:t>
      </w:r>
      <w:r>
        <w:rPr>
          <w:rFonts w:hint="cs"/>
          <w:rtl/>
        </w:rPr>
        <w:t>.</w:t>
      </w:r>
      <w:r>
        <w:rPr>
          <w:rtl/>
        </w:rPr>
        <w:t xml:space="preserve"> </w:t>
      </w:r>
      <w:bookmarkStart w:id="9521" w:name="_ETM_Q17_358169"/>
      <w:bookmarkEnd w:id="9521"/>
      <w:r>
        <w:rPr>
          <w:rtl/>
        </w:rPr>
        <w:t xml:space="preserve">אתה </w:t>
      </w:r>
      <w:bookmarkStart w:id="9522" w:name="_ETM_Q17_358560"/>
      <w:bookmarkEnd w:id="9522"/>
      <w:r>
        <w:rPr>
          <w:rtl/>
        </w:rPr>
        <w:t xml:space="preserve">לא </w:t>
      </w:r>
      <w:bookmarkStart w:id="9523" w:name="_ETM_Q17_358710"/>
      <w:bookmarkEnd w:id="9523"/>
      <w:r>
        <w:rPr>
          <w:rtl/>
        </w:rPr>
        <w:t xml:space="preserve">טרחת </w:t>
      </w:r>
      <w:bookmarkStart w:id="9524" w:name="_ETM_Q17_359400"/>
      <w:bookmarkEnd w:id="9524"/>
      <w:r>
        <w:rPr>
          <w:rtl/>
        </w:rPr>
        <w:t xml:space="preserve">אפילו </w:t>
      </w:r>
      <w:bookmarkStart w:id="9525" w:name="_ETM_Q17_359880"/>
      <w:bookmarkEnd w:id="9525"/>
      <w:r>
        <w:rPr>
          <w:rtl/>
        </w:rPr>
        <w:t xml:space="preserve">להפנות </w:t>
      </w:r>
      <w:bookmarkStart w:id="9526" w:name="_ETM_Q17_360450"/>
      <w:bookmarkEnd w:id="9526"/>
      <w:r>
        <w:rPr>
          <w:rtl/>
        </w:rPr>
        <w:t xml:space="preserve">אליו </w:t>
      </w:r>
      <w:bookmarkStart w:id="9527" w:name="_ETM_Q17_360720"/>
      <w:bookmarkEnd w:id="9527"/>
      <w:r>
        <w:rPr>
          <w:rtl/>
        </w:rPr>
        <w:t>מבט</w:t>
      </w:r>
      <w:r>
        <w:rPr>
          <w:rFonts w:hint="cs"/>
          <w:rtl/>
        </w:rPr>
        <w:t>.</w:t>
      </w:r>
    </w:p>
    <w:p w:rsidR="00125F0E" w:rsidRDefault="00125F0E" w:rsidP="00687F5B">
      <w:pPr>
        <w:rPr>
          <w:rtl/>
        </w:rPr>
      </w:pPr>
      <w:bookmarkStart w:id="9528" w:name="_ETM_Q17_364383"/>
      <w:bookmarkStart w:id="9529" w:name="_ETM_Q17_364501"/>
      <w:bookmarkEnd w:id="9528"/>
      <w:bookmarkEnd w:id="9529"/>
    </w:p>
    <w:p w:rsidR="00125F0E" w:rsidRDefault="00125F0E" w:rsidP="005F6BF0">
      <w:pPr>
        <w:rPr>
          <w:rtl/>
        </w:rPr>
      </w:pPr>
      <w:bookmarkStart w:id="9530" w:name="_ETM_Q17_364623"/>
      <w:bookmarkStart w:id="9531" w:name="_ETM_Q17_364697"/>
      <w:bookmarkStart w:id="9532" w:name="_ETM_Q17_362169"/>
      <w:bookmarkEnd w:id="9530"/>
      <w:bookmarkEnd w:id="9531"/>
      <w:bookmarkEnd w:id="9532"/>
      <w:r>
        <w:rPr>
          <w:rtl/>
        </w:rPr>
        <w:t>ומשם</w:t>
      </w:r>
      <w:r>
        <w:rPr>
          <w:rFonts w:hint="cs"/>
          <w:rtl/>
        </w:rPr>
        <w:t xml:space="preserve">, משם </w:t>
      </w:r>
      <w:bookmarkStart w:id="9533" w:name="_ETM_Q17_363489"/>
      <w:bookmarkStart w:id="9534" w:name="_ETM_Q17_364060"/>
      <w:bookmarkEnd w:id="9533"/>
      <w:bookmarkEnd w:id="9534"/>
      <w:r>
        <w:rPr>
          <w:rFonts w:hint="cs"/>
          <w:rtl/>
        </w:rPr>
        <w:t>ק</w:t>
      </w:r>
      <w:r>
        <w:rPr>
          <w:rtl/>
        </w:rPr>
        <w:t xml:space="preserve">ח </w:t>
      </w:r>
      <w:bookmarkStart w:id="9535" w:name="_ETM_Q17_364360"/>
      <w:bookmarkEnd w:id="9535"/>
      <w:r>
        <w:rPr>
          <w:rtl/>
        </w:rPr>
        <w:t xml:space="preserve">שמאלה </w:t>
      </w:r>
      <w:bookmarkStart w:id="9536" w:name="_ETM_Q17_364870"/>
      <w:bookmarkEnd w:id="9536"/>
      <w:r>
        <w:rPr>
          <w:rFonts w:hint="cs"/>
          <w:rtl/>
        </w:rPr>
        <w:t>א</w:t>
      </w:r>
      <w:r>
        <w:rPr>
          <w:rtl/>
        </w:rPr>
        <w:t xml:space="preserve">ל </w:t>
      </w:r>
      <w:bookmarkStart w:id="9537" w:name="_ETM_Q17_365019"/>
      <w:bookmarkEnd w:id="9537"/>
      <w:r>
        <w:rPr>
          <w:rtl/>
        </w:rPr>
        <w:t xml:space="preserve">כביש </w:t>
      </w:r>
      <w:bookmarkStart w:id="9538" w:name="_ETM_Q17_365500"/>
      <w:bookmarkEnd w:id="9538"/>
      <w:r>
        <w:rPr>
          <w:rtl/>
        </w:rPr>
        <w:t>2410</w:t>
      </w:r>
      <w:r>
        <w:rPr>
          <w:rFonts w:hint="cs"/>
          <w:rtl/>
        </w:rPr>
        <w:t>,</w:t>
      </w:r>
      <w:r>
        <w:rPr>
          <w:rtl/>
        </w:rPr>
        <w:t xml:space="preserve"> </w:t>
      </w:r>
      <w:bookmarkStart w:id="9539" w:name="_ETM_Q17_367860"/>
      <w:bookmarkEnd w:id="9539"/>
      <w:r>
        <w:rPr>
          <w:rtl/>
        </w:rPr>
        <w:t>כביש</w:t>
      </w:r>
      <w:bookmarkStart w:id="9540" w:name="_ETM_Q17_368370"/>
      <w:bookmarkStart w:id="9541" w:name="_ETM_Q17_368213"/>
      <w:bookmarkEnd w:id="9540"/>
      <w:bookmarkEnd w:id="9541"/>
      <w:r>
        <w:rPr>
          <w:rFonts w:hint="cs"/>
          <w:rtl/>
        </w:rPr>
        <w:t xml:space="preserve"> שלושת</w:t>
      </w:r>
      <w:bookmarkStart w:id="9542" w:name="_ETM_Q17_368790"/>
      <w:bookmarkEnd w:id="9542"/>
      <w:r>
        <w:rPr>
          <w:rtl/>
        </w:rPr>
        <w:t xml:space="preserve"> </w:t>
      </w:r>
      <w:bookmarkStart w:id="9543" w:name="_ETM_Q17_368970"/>
      <w:bookmarkEnd w:id="9543"/>
      <w:r>
        <w:rPr>
          <w:rtl/>
        </w:rPr>
        <w:t>הקיבוצים</w:t>
      </w:r>
      <w:r>
        <w:rPr>
          <w:rFonts w:hint="cs"/>
          <w:rtl/>
        </w:rPr>
        <w:t>.</w:t>
      </w:r>
      <w:r>
        <w:rPr>
          <w:rtl/>
        </w:rPr>
        <w:t xml:space="preserve"> </w:t>
      </w:r>
      <w:bookmarkStart w:id="9544" w:name="_ETM_Q17_370639"/>
      <w:bookmarkEnd w:id="9544"/>
      <w:r>
        <w:rPr>
          <w:rtl/>
        </w:rPr>
        <w:t xml:space="preserve">ראשית </w:t>
      </w:r>
      <w:bookmarkStart w:id="9545" w:name="_ETM_Q17_371150"/>
      <w:bookmarkEnd w:id="9545"/>
      <w:r>
        <w:rPr>
          <w:rFonts w:hint="cs"/>
          <w:rtl/>
        </w:rPr>
        <w:t>תעבור</w:t>
      </w:r>
      <w:bookmarkStart w:id="9546" w:name="_ETM_Q17_371419"/>
      <w:bookmarkStart w:id="9547" w:name="_ETM_Q17_371510"/>
      <w:bookmarkEnd w:id="9546"/>
      <w:bookmarkEnd w:id="9547"/>
      <w:r>
        <w:rPr>
          <w:rFonts w:hint="cs"/>
          <w:rtl/>
        </w:rPr>
        <w:t xml:space="preserve"> </w:t>
      </w:r>
      <w:r>
        <w:rPr>
          <w:rtl/>
        </w:rPr>
        <w:t xml:space="preserve">על </w:t>
      </w:r>
      <w:bookmarkStart w:id="9548" w:name="_ETM_Q17_371600"/>
      <w:bookmarkEnd w:id="9548"/>
      <w:r>
        <w:rPr>
          <w:rFonts w:hint="cs"/>
          <w:rtl/>
        </w:rPr>
        <w:t xml:space="preserve">פני </w:t>
      </w:r>
      <w:bookmarkStart w:id="9549" w:name="_ETM_Q17_371870"/>
      <w:bookmarkEnd w:id="9549"/>
      <w:r>
        <w:rPr>
          <w:rtl/>
        </w:rPr>
        <w:t xml:space="preserve">קיבוץ </w:t>
      </w:r>
      <w:bookmarkStart w:id="9550" w:name="_ETM_Q17_372290"/>
      <w:bookmarkEnd w:id="9550"/>
      <w:r>
        <w:rPr>
          <w:rtl/>
        </w:rPr>
        <w:t xml:space="preserve">עין </w:t>
      </w:r>
      <w:bookmarkStart w:id="9551" w:name="_ETM_Q17_372470"/>
      <w:bookmarkEnd w:id="9551"/>
      <w:r>
        <w:rPr>
          <w:rFonts w:hint="cs"/>
          <w:rtl/>
        </w:rPr>
        <w:t>השלושה,</w:t>
      </w:r>
      <w:r>
        <w:rPr>
          <w:rtl/>
        </w:rPr>
        <w:t xml:space="preserve"> </w:t>
      </w:r>
      <w:bookmarkStart w:id="9552" w:name="_ETM_Q17_373669"/>
      <w:bookmarkEnd w:id="9552"/>
      <w:r>
        <w:rPr>
          <w:rtl/>
        </w:rPr>
        <w:t xml:space="preserve">אחריו </w:t>
      </w:r>
      <w:bookmarkStart w:id="9553" w:name="_ETM_Q17_374270"/>
      <w:bookmarkEnd w:id="9553"/>
      <w:r>
        <w:rPr>
          <w:rtl/>
        </w:rPr>
        <w:t xml:space="preserve">יגיע </w:t>
      </w:r>
      <w:bookmarkStart w:id="9554" w:name="_ETM_Q17_374690"/>
      <w:bookmarkEnd w:id="9554"/>
      <w:r>
        <w:rPr>
          <w:rtl/>
        </w:rPr>
        <w:t xml:space="preserve">קיבוץ </w:t>
      </w:r>
      <w:bookmarkStart w:id="9555" w:name="_ETM_Q17_375230"/>
      <w:bookmarkEnd w:id="9555"/>
      <w:r>
        <w:rPr>
          <w:rtl/>
        </w:rPr>
        <w:t>נירים</w:t>
      </w:r>
      <w:r>
        <w:rPr>
          <w:rFonts w:hint="cs"/>
          <w:rtl/>
        </w:rPr>
        <w:t>,</w:t>
      </w:r>
      <w:r>
        <w:rPr>
          <w:rtl/>
        </w:rPr>
        <w:t xml:space="preserve"> </w:t>
      </w:r>
      <w:bookmarkStart w:id="9556" w:name="_ETM_Q17_376310"/>
      <w:bookmarkEnd w:id="9556"/>
      <w:r>
        <w:rPr>
          <w:rtl/>
        </w:rPr>
        <w:t>ואז</w:t>
      </w:r>
      <w:r>
        <w:rPr>
          <w:rFonts w:hint="cs"/>
          <w:rtl/>
        </w:rPr>
        <w:t>,</w:t>
      </w:r>
      <w:r>
        <w:rPr>
          <w:rtl/>
        </w:rPr>
        <w:t xml:space="preserve"> </w:t>
      </w:r>
      <w:bookmarkStart w:id="9557" w:name="_ETM_Q17_377090"/>
      <w:bookmarkEnd w:id="9557"/>
      <w:r>
        <w:rPr>
          <w:rtl/>
        </w:rPr>
        <w:t xml:space="preserve">מר </w:t>
      </w:r>
      <w:bookmarkStart w:id="9558" w:name="_ETM_Q17_377360"/>
      <w:bookmarkEnd w:id="9558"/>
      <w:r>
        <w:rPr>
          <w:rtl/>
        </w:rPr>
        <w:t>נתניהו</w:t>
      </w:r>
      <w:r>
        <w:rPr>
          <w:rFonts w:hint="cs"/>
          <w:rtl/>
        </w:rPr>
        <w:t>,</w:t>
      </w:r>
      <w:r>
        <w:rPr>
          <w:rtl/>
        </w:rPr>
        <w:t xml:space="preserve"> </w:t>
      </w:r>
      <w:bookmarkStart w:id="9559" w:name="_ETM_Q17_378569"/>
      <w:bookmarkEnd w:id="9559"/>
      <w:r>
        <w:rPr>
          <w:rtl/>
        </w:rPr>
        <w:t xml:space="preserve">תעשה </w:t>
      </w:r>
      <w:bookmarkStart w:id="9560" w:name="_ETM_Q17_379080"/>
      <w:bookmarkEnd w:id="9560"/>
      <w:r>
        <w:rPr>
          <w:rtl/>
        </w:rPr>
        <w:t xml:space="preserve">את </w:t>
      </w:r>
      <w:bookmarkStart w:id="9561" w:name="_ETM_Q17_379200"/>
      <w:bookmarkEnd w:id="9561"/>
      <w:r>
        <w:rPr>
          <w:rtl/>
        </w:rPr>
        <w:t>הפני</w:t>
      </w:r>
      <w:r>
        <w:rPr>
          <w:rFonts w:hint="cs"/>
          <w:rtl/>
        </w:rPr>
        <w:t>י</w:t>
      </w:r>
      <w:r>
        <w:rPr>
          <w:rtl/>
        </w:rPr>
        <w:t xml:space="preserve">ה </w:t>
      </w:r>
      <w:bookmarkStart w:id="9562" w:name="_ETM_Q17_379710"/>
      <w:bookmarkEnd w:id="9562"/>
      <w:r>
        <w:rPr>
          <w:rtl/>
        </w:rPr>
        <w:t>האחרונה</w:t>
      </w:r>
      <w:r>
        <w:rPr>
          <w:rFonts w:hint="cs"/>
          <w:rtl/>
        </w:rPr>
        <w:t>,</w:t>
      </w:r>
      <w:r>
        <w:rPr>
          <w:rtl/>
        </w:rPr>
        <w:t xml:space="preserve"> </w:t>
      </w:r>
      <w:bookmarkStart w:id="9563" w:name="_ETM_Q17_380280"/>
      <w:bookmarkEnd w:id="9563"/>
      <w:r>
        <w:rPr>
          <w:rtl/>
        </w:rPr>
        <w:t xml:space="preserve">לכביש </w:t>
      </w:r>
      <w:bookmarkStart w:id="9564" w:name="_ETM_Q17_380819"/>
      <w:bookmarkEnd w:id="9564"/>
      <w:r>
        <w:rPr>
          <w:rtl/>
        </w:rPr>
        <w:t>2428</w:t>
      </w:r>
      <w:r>
        <w:rPr>
          <w:rFonts w:hint="cs"/>
          <w:rtl/>
        </w:rPr>
        <w:t>,</w:t>
      </w:r>
      <w:r>
        <w:rPr>
          <w:rtl/>
        </w:rPr>
        <w:t xml:space="preserve"> </w:t>
      </w:r>
      <w:bookmarkStart w:id="9565" w:name="_ETM_Q17_383280"/>
      <w:bookmarkEnd w:id="9565"/>
      <w:r>
        <w:rPr>
          <w:rtl/>
        </w:rPr>
        <w:t xml:space="preserve">שיוביל </w:t>
      </w:r>
      <w:bookmarkStart w:id="9566" w:name="_ETM_Q17_383970"/>
      <w:bookmarkEnd w:id="9566"/>
      <w:r>
        <w:rPr>
          <w:rtl/>
        </w:rPr>
        <w:t>אותך</w:t>
      </w:r>
      <w:r>
        <w:rPr>
          <w:rFonts w:hint="cs"/>
          <w:rtl/>
        </w:rPr>
        <w:t>,</w:t>
      </w:r>
      <w:r>
        <w:rPr>
          <w:rtl/>
        </w:rPr>
        <w:t xml:space="preserve"> </w:t>
      </w:r>
      <w:bookmarkStart w:id="9567" w:name="_ETM_Q17_384660"/>
      <w:bookmarkEnd w:id="9567"/>
      <w:r>
        <w:rPr>
          <w:rtl/>
        </w:rPr>
        <w:t xml:space="preserve">אדוני </w:t>
      </w:r>
      <w:bookmarkStart w:id="9568" w:name="_ETM_Q17_385290"/>
      <w:bookmarkEnd w:id="9568"/>
      <w:r>
        <w:rPr>
          <w:rtl/>
        </w:rPr>
        <w:t xml:space="preserve">ראש </w:t>
      </w:r>
      <w:bookmarkStart w:id="9569" w:name="_ETM_Q17_385620"/>
      <w:bookmarkEnd w:id="9569"/>
      <w:r>
        <w:rPr>
          <w:rtl/>
        </w:rPr>
        <w:t>הממשלה</w:t>
      </w:r>
      <w:r>
        <w:rPr>
          <w:rFonts w:hint="cs"/>
          <w:rtl/>
        </w:rPr>
        <w:t>,</w:t>
      </w:r>
      <w:r>
        <w:rPr>
          <w:rtl/>
        </w:rPr>
        <w:t xml:space="preserve"> </w:t>
      </w:r>
      <w:bookmarkStart w:id="9570" w:name="_ETM_Q17_386700"/>
      <w:bookmarkEnd w:id="9570"/>
      <w:r>
        <w:rPr>
          <w:rtl/>
        </w:rPr>
        <w:t xml:space="preserve">אל </w:t>
      </w:r>
      <w:bookmarkStart w:id="9571" w:name="_ETM_Q17_386880"/>
      <w:bookmarkEnd w:id="9571"/>
      <w:r>
        <w:rPr>
          <w:rtl/>
        </w:rPr>
        <w:t xml:space="preserve">השער </w:t>
      </w:r>
      <w:bookmarkStart w:id="9572" w:name="_ETM_Q17_387480"/>
      <w:bookmarkEnd w:id="9572"/>
      <w:r>
        <w:rPr>
          <w:rtl/>
        </w:rPr>
        <w:t xml:space="preserve">הצהוב </w:t>
      </w:r>
      <w:bookmarkStart w:id="9573" w:name="_ETM_Q17_388110"/>
      <w:bookmarkEnd w:id="9573"/>
      <w:r>
        <w:rPr>
          <w:rtl/>
        </w:rPr>
        <w:t xml:space="preserve">של </w:t>
      </w:r>
      <w:bookmarkStart w:id="9574" w:name="_ETM_Q17_388350"/>
      <w:bookmarkEnd w:id="9574"/>
      <w:r>
        <w:rPr>
          <w:rtl/>
        </w:rPr>
        <w:t xml:space="preserve">קיבוץ </w:t>
      </w:r>
      <w:bookmarkStart w:id="9575" w:name="_ETM_Q17_388889"/>
      <w:bookmarkEnd w:id="9575"/>
      <w:r>
        <w:rPr>
          <w:rtl/>
        </w:rPr>
        <w:t xml:space="preserve">ניר </w:t>
      </w:r>
      <w:bookmarkStart w:id="9576" w:name="_ETM_Q17_389160"/>
      <w:bookmarkEnd w:id="9576"/>
      <w:r>
        <w:rPr>
          <w:rtl/>
        </w:rPr>
        <w:t>עוז</w:t>
      </w:r>
      <w:r>
        <w:rPr>
          <w:rFonts w:hint="cs"/>
          <w:rtl/>
        </w:rPr>
        <w:t>,</w:t>
      </w:r>
      <w:r>
        <w:rPr>
          <w:rtl/>
        </w:rPr>
        <w:t xml:space="preserve"> </w:t>
      </w:r>
      <w:bookmarkStart w:id="9577" w:name="_ETM_Q17_390319"/>
      <w:bookmarkEnd w:id="9577"/>
      <w:r>
        <w:rPr>
          <w:rtl/>
        </w:rPr>
        <w:t xml:space="preserve">סמל </w:t>
      </w:r>
      <w:bookmarkStart w:id="9578" w:name="_ETM_Q17_390829"/>
      <w:bookmarkEnd w:id="9578"/>
      <w:r>
        <w:rPr>
          <w:rFonts w:hint="cs"/>
          <w:rtl/>
        </w:rPr>
        <w:t>ההפקרה</w:t>
      </w:r>
      <w:r w:rsidR="005F6BF0">
        <w:rPr>
          <w:rFonts w:hint="cs"/>
          <w:rtl/>
        </w:rPr>
        <w:t>,</w:t>
      </w:r>
      <w:r>
        <w:rPr>
          <w:rFonts w:hint="cs"/>
          <w:rtl/>
        </w:rPr>
        <w:t xml:space="preserve"> </w:t>
      </w:r>
      <w:bookmarkStart w:id="9579" w:name="_ETM_Q17_390950"/>
      <w:bookmarkStart w:id="9580" w:name="_ETM_Q17_392419"/>
      <w:bookmarkEnd w:id="9579"/>
      <w:bookmarkEnd w:id="9580"/>
      <w:r>
        <w:rPr>
          <w:rFonts w:hint="cs"/>
          <w:rtl/>
        </w:rPr>
        <w:t>ההפקרה של 7</w:t>
      </w:r>
      <w:bookmarkStart w:id="9581" w:name="_ETM_Q17_393110"/>
      <w:bookmarkStart w:id="9582" w:name="_ETM_Q17_393380"/>
      <w:bookmarkEnd w:id="9581"/>
      <w:bookmarkEnd w:id="9582"/>
      <w:r>
        <w:rPr>
          <w:rtl/>
        </w:rPr>
        <w:t xml:space="preserve"> </w:t>
      </w:r>
      <w:bookmarkStart w:id="9583" w:name="_ETM_Q17_393830"/>
      <w:bookmarkEnd w:id="9583"/>
      <w:r>
        <w:rPr>
          <w:rtl/>
        </w:rPr>
        <w:t>באוקטובר</w:t>
      </w:r>
      <w:bookmarkStart w:id="9584" w:name="_ETM_Q17_395180"/>
      <w:bookmarkStart w:id="9585" w:name="_ETM_Q17_395870"/>
      <w:bookmarkEnd w:id="9584"/>
      <w:bookmarkEnd w:id="9585"/>
      <w:r>
        <w:rPr>
          <w:rFonts w:hint="cs"/>
          <w:rtl/>
        </w:rPr>
        <w:t xml:space="preserve">, ההפקרה </w:t>
      </w:r>
      <w:r>
        <w:rPr>
          <w:rtl/>
        </w:rPr>
        <w:t>ש</w:t>
      </w:r>
      <w:r w:rsidR="005F6BF0">
        <w:rPr>
          <w:rFonts w:hint="cs"/>
          <w:rtl/>
        </w:rPr>
        <w:t xml:space="preserve">נמשכת </w:t>
      </w:r>
      <w:bookmarkStart w:id="9586" w:name="_ETM_Q17_396830"/>
      <w:bookmarkEnd w:id="9586"/>
      <w:r>
        <w:rPr>
          <w:rFonts w:hint="cs"/>
          <w:rtl/>
        </w:rPr>
        <w:t>עד ה</w:t>
      </w:r>
      <w:r>
        <w:rPr>
          <w:rtl/>
        </w:rPr>
        <w:t xml:space="preserve">יום </w:t>
      </w:r>
      <w:bookmarkStart w:id="9587" w:name="_ETM_Q17_397220"/>
      <w:bookmarkEnd w:id="9587"/>
      <w:r>
        <w:rPr>
          <w:rtl/>
        </w:rPr>
        <w:t>הזה</w:t>
      </w:r>
      <w:r>
        <w:rPr>
          <w:rFonts w:hint="cs"/>
          <w:rtl/>
        </w:rPr>
        <w:t>.</w:t>
      </w:r>
    </w:p>
    <w:p w:rsidR="00125F0E" w:rsidRDefault="00125F0E" w:rsidP="00687F5B">
      <w:pPr>
        <w:rPr>
          <w:rtl/>
        </w:rPr>
      </w:pPr>
      <w:bookmarkStart w:id="9588" w:name="_ETM_Q17_398677"/>
      <w:bookmarkStart w:id="9589" w:name="_ETM_Q17_398768"/>
      <w:bookmarkEnd w:id="9588"/>
      <w:bookmarkEnd w:id="9589"/>
    </w:p>
    <w:p w:rsidR="00125F0E" w:rsidRDefault="00125F0E" w:rsidP="00D01126">
      <w:pPr>
        <w:rPr>
          <w:rtl/>
        </w:rPr>
      </w:pPr>
      <w:bookmarkStart w:id="9590" w:name="_ETM_Q17_398965"/>
      <w:bookmarkStart w:id="9591" w:name="_ETM_Q17_399041"/>
      <w:bookmarkStart w:id="9592" w:name="_ETM_Q17_398810"/>
      <w:bookmarkEnd w:id="9590"/>
      <w:bookmarkEnd w:id="9591"/>
      <w:bookmarkEnd w:id="9592"/>
      <w:r>
        <w:rPr>
          <w:rtl/>
        </w:rPr>
        <w:t>מ</w:t>
      </w:r>
      <w:bookmarkStart w:id="9593" w:name="_ETM_Q17_399049"/>
      <w:bookmarkEnd w:id="9593"/>
      <w:r>
        <w:rPr>
          <w:rtl/>
        </w:rPr>
        <w:t xml:space="preserve">הנקודה </w:t>
      </w:r>
      <w:bookmarkStart w:id="9594" w:name="_ETM_Q17_399620"/>
      <w:bookmarkEnd w:id="9594"/>
      <w:r>
        <w:rPr>
          <w:rtl/>
        </w:rPr>
        <w:t>הזו</w:t>
      </w:r>
      <w:r>
        <w:rPr>
          <w:rFonts w:hint="cs"/>
          <w:rtl/>
        </w:rPr>
        <w:t>,</w:t>
      </w:r>
      <w:r>
        <w:rPr>
          <w:rtl/>
        </w:rPr>
        <w:t xml:space="preserve"> </w:t>
      </w:r>
      <w:bookmarkStart w:id="9595" w:name="_ETM_Q17_399889"/>
      <w:bookmarkEnd w:id="9595"/>
      <w:r>
        <w:rPr>
          <w:rtl/>
        </w:rPr>
        <w:t xml:space="preserve">מר </w:t>
      </w:r>
      <w:bookmarkStart w:id="9596" w:name="_ETM_Q17_400159"/>
      <w:bookmarkEnd w:id="9596"/>
      <w:r>
        <w:rPr>
          <w:rtl/>
        </w:rPr>
        <w:t>נתניהו</w:t>
      </w:r>
      <w:r>
        <w:rPr>
          <w:rFonts w:hint="cs"/>
          <w:rtl/>
        </w:rPr>
        <w:t>,</w:t>
      </w:r>
      <w:r>
        <w:rPr>
          <w:rtl/>
        </w:rPr>
        <w:t xml:space="preserve"> </w:t>
      </w:r>
      <w:bookmarkStart w:id="9597" w:name="_ETM_Q17_401359"/>
      <w:bookmarkEnd w:id="9597"/>
      <w:r>
        <w:rPr>
          <w:rtl/>
        </w:rPr>
        <w:t xml:space="preserve">כבר </w:t>
      </w:r>
      <w:bookmarkStart w:id="9598" w:name="_ETM_Q17_401629"/>
      <w:bookmarkEnd w:id="9598"/>
      <w:r>
        <w:rPr>
          <w:rtl/>
        </w:rPr>
        <w:t xml:space="preserve">לא </w:t>
      </w:r>
      <w:bookmarkStart w:id="9599" w:name="_ETM_Q17_401840"/>
      <w:bookmarkEnd w:id="9599"/>
      <w:r>
        <w:rPr>
          <w:rFonts w:hint="cs"/>
          <w:rtl/>
        </w:rPr>
        <w:t>א</w:t>
      </w:r>
      <w:r>
        <w:rPr>
          <w:rtl/>
        </w:rPr>
        <w:t xml:space="preserve">תן </w:t>
      </w:r>
      <w:bookmarkStart w:id="9600" w:name="_ETM_Q17_402200"/>
      <w:bookmarkEnd w:id="9600"/>
      <w:r>
        <w:rPr>
          <w:rtl/>
        </w:rPr>
        <w:t xml:space="preserve">לך </w:t>
      </w:r>
      <w:bookmarkStart w:id="9601" w:name="_ETM_Q17_402529"/>
      <w:bookmarkEnd w:id="9601"/>
      <w:r>
        <w:rPr>
          <w:rtl/>
        </w:rPr>
        <w:t xml:space="preserve">הנחיות </w:t>
      </w:r>
      <w:bookmarkStart w:id="9602" w:name="_ETM_Q17_403129"/>
      <w:bookmarkEnd w:id="9602"/>
      <w:r>
        <w:rPr>
          <w:rtl/>
        </w:rPr>
        <w:t>דרך</w:t>
      </w:r>
      <w:r>
        <w:rPr>
          <w:rFonts w:hint="cs"/>
          <w:rtl/>
        </w:rPr>
        <w:t>,</w:t>
      </w:r>
      <w:r>
        <w:rPr>
          <w:rtl/>
        </w:rPr>
        <w:t xml:space="preserve"> </w:t>
      </w:r>
      <w:bookmarkStart w:id="9603" w:name="_ETM_Q17_404250"/>
      <w:bookmarkEnd w:id="9603"/>
      <w:r>
        <w:rPr>
          <w:rtl/>
        </w:rPr>
        <w:t xml:space="preserve">אכבד </w:t>
      </w:r>
      <w:bookmarkStart w:id="9604" w:name="_ETM_Q17_404849"/>
      <w:bookmarkEnd w:id="9604"/>
      <w:r>
        <w:rPr>
          <w:rtl/>
        </w:rPr>
        <w:t xml:space="preserve">את </w:t>
      </w:r>
      <w:bookmarkStart w:id="9605" w:name="_ETM_Q17_405000"/>
      <w:bookmarkEnd w:id="9605"/>
      <w:r>
        <w:rPr>
          <w:rtl/>
        </w:rPr>
        <w:t xml:space="preserve">הפרטיות </w:t>
      </w:r>
      <w:bookmarkStart w:id="9606" w:name="_ETM_Q17_405599"/>
      <w:bookmarkEnd w:id="9606"/>
      <w:r>
        <w:rPr>
          <w:rtl/>
        </w:rPr>
        <w:t>שלך</w:t>
      </w:r>
      <w:r>
        <w:rPr>
          <w:rFonts w:hint="cs"/>
          <w:rtl/>
        </w:rPr>
        <w:t>.</w:t>
      </w:r>
      <w:r>
        <w:rPr>
          <w:rtl/>
        </w:rPr>
        <w:t xml:space="preserve"> </w:t>
      </w:r>
      <w:bookmarkStart w:id="9607" w:name="_ETM_Q17_406770"/>
      <w:bookmarkEnd w:id="9607"/>
      <w:r>
        <w:rPr>
          <w:rtl/>
        </w:rPr>
        <w:t xml:space="preserve">התהלך </w:t>
      </w:r>
      <w:bookmarkStart w:id="9608" w:name="_ETM_Q17_407400"/>
      <w:bookmarkEnd w:id="9608"/>
      <w:r>
        <w:rPr>
          <w:rtl/>
        </w:rPr>
        <w:t xml:space="preserve">לבדך </w:t>
      </w:r>
      <w:bookmarkStart w:id="9609" w:name="_ETM_Q17_408000"/>
      <w:bookmarkEnd w:id="9609"/>
      <w:r>
        <w:rPr>
          <w:rtl/>
        </w:rPr>
        <w:t xml:space="preserve">בין </w:t>
      </w:r>
      <w:bookmarkStart w:id="9610" w:name="_ETM_Q17_408210"/>
      <w:bookmarkEnd w:id="9610"/>
      <w:r>
        <w:rPr>
          <w:rtl/>
        </w:rPr>
        <w:t>השבילים</w:t>
      </w:r>
      <w:r>
        <w:rPr>
          <w:rFonts w:hint="cs"/>
          <w:rtl/>
        </w:rPr>
        <w:t>,</w:t>
      </w:r>
      <w:r>
        <w:rPr>
          <w:rtl/>
        </w:rPr>
        <w:t xml:space="preserve"> </w:t>
      </w:r>
      <w:bookmarkStart w:id="9611" w:name="_ETM_Q17_409380"/>
      <w:bookmarkEnd w:id="9611"/>
      <w:r>
        <w:rPr>
          <w:rtl/>
        </w:rPr>
        <w:t xml:space="preserve">בקר </w:t>
      </w:r>
      <w:bookmarkStart w:id="9612" w:name="_ETM_Q17_409920"/>
      <w:bookmarkEnd w:id="9612"/>
      <w:r>
        <w:rPr>
          <w:rtl/>
        </w:rPr>
        <w:t xml:space="preserve">בבתים </w:t>
      </w:r>
      <w:bookmarkStart w:id="9613" w:name="_ETM_Q17_410459"/>
      <w:bookmarkEnd w:id="9613"/>
      <w:r>
        <w:rPr>
          <w:rtl/>
        </w:rPr>
        <w:t>השר</w:t>
      </w:r>
      <w:r>
        <w:rPr>
          <w:rFonts w:hint="cs"/>
          <w:rtl/>
        </w:rPr>
        <w:t>ו</w:t>
      </w:r>
      <w:r>
        <w:rPr>
          <w:rtl/>
        </w:rPr>
        <w:t>פים</w:t>
      </w:r>
      <w:r>
        <w:rPr>
          <w:rFonts w:hint="cs"/>
          <w:rtl/>
        </w:rPr>
        <w:t>,</w:t>
      </w:r>
      <w:r>
        <w:rPr>
          <w:rtl/>
        </w:rPr>
        <w:t xml:space="preserve"> </w:t>
      </w:r>
      <w:bookmarkStart w:id="9614" w:name="_ETM_Q17_411720"/>
      <w:bookmarkEnd w:id="9614"/>
      <w:r>
        <w:rPr>
          <w:rFonts w:hint="cs"/>
          <w:rtl/>
        </w:rPr>
        <w:t>הבט</w:t>
      </w:r>
      <w:r>
        <w:rPr>
          <w:rtl/>
        </w:rPr>
        <w:t xml:space="preserve"> </w:t>
      </w:r>
      <w:bookmarkStart w:id="9615" w:name="_ETM_Q17_412170"/>
      <w:bookmarkEnd w:id="9615"/>
      <w:r>
        <w:rPr>
          <w:rtl/>
        </w:rPr>
        <w:t xml:space="preserve">בדלתות </w:t>
      </w:r>
      <w:bookmarkStart w:id="9616" w:name="_ETM_Q17_412950"/>
      <w:bookmarkEnd w:id="9616"/>
      <w:r>
        <w:rPr>
          <w:rtl/>
        </w:rPr>
        <w:t xml:space="preserve">שעליהן </w:t>
      </w:r>
      <w:bookmarkStart w:id="9617" w:name="_ETM_Q17_413880"/>
      <w:bookmarkEnd w:id="9617"/>
      <w:r>
        <w:rPr>
          <w:rtl/>
        </w:rPr>
        <w:t xml:space="preserve">שלטים </w:t>
      </w:r>
      <w:bookmarkStart w:id="9618" w:name="_ETM_Q17_414480"/>
      <w:bookmarkEnd w:id="9618"/>
      <w:r>
        <w:rPr>
          <w:rtl/>
        </w:rPr>
        <w:t xml:space="preserve">עם </w:t>
      </w:r>
      <w:bookmarkStart w:id="9619" w:name="_ETM_Q17_414630"/>
      <w:bookmarkEnd w:id="9619"/>
      <w:r>
        <w:rPr>
          <w:rtl/>
        </w:rPr>
        <w:t xml:space="preserve">שמות </w:t>
      </w:r>
      <w:bookmarkStart w:id="9620" w:name="_ETM_Q17_415170"/>
      <w:bookmarkEnd w:id="9620"/>
      <w:r>
        <w:rPr>
          <w:rtl/>
        </w:rPr>
        <w:t xml:space="preserve">שהפכו </w:t>
      </w:r>
      <w:bookmarkStart w:id="9621" w:name="_ETM_Q17_415770"/>
      <w:bookmarkEnd w:id="9621"/>
      <w:r>
        <w:rPr>
          <w:rtl/>
        </w:rPr>
        <w:t xml:space="preserve">מוכרים </w:t>
      </w:r>
      <w:bookmarkStart w:id="9622" w:name="_ETM_Q17_416310"/>
      <w:bookmarkEnd w:id="9622"/>
      <w:r>
        <w:rPr>
          <w:rtl/>
        </w:rPr>
        <w:t>לכולנו</w:t>
      </w:r>
      <w:r>
        <w:rPr>
          <w:rFonts w:hint="cs"/>
          <w:rtl/>
        </w:rPr>
        <w:t>:</w:t>
      </w:r>
      <w:r>
        <w:rPr>
          <w:rtl/>
        </w:rPr>
        <w:t xml:space="preserve"> </w:t>
      </w:r>
      <w:bookmarkStart w:id="9623" w:name="_ETM_Q17_417510"/>
      <w:bookmarkEnd w:id="9623"/>
      <w:r>
        <w:rPr>
          <w:rtl/>
        </w:rPr>
        <w:t>ב</w:t>
      </w:r>
      <w:r>
        <w:rPr>
          <w:rFonts w:hint="cs"/>
          <w:rtl/>
        </w:rPr>
        <w:t>יבס,</w:t>
      </w:r>
      <w:bookmarkStart w:id="9624" w:name="_ETM_Q17_417989"/>
      <w:bookmarkStart w:id="9625" w:name="_ETM_Q17_418500"/>
      <w:bookmarkEnd w:id="9624"/>
      <w:bookmarkEnd w:id="9625"/>
      <w:r>
        <w:rPr>
          <w:rFonts w:hint="cs"/>
          <w:rtl/>
        </w:rPr>
        <w:t xml:space="preserve"> </w:t>
      </w:r>
      <w:r>
        <w:rPr>
          <w:rtl/>
        </w:rPr>
        <w:t>ליפשיץ</w:t>
      </w:r>
      <w:r>
        <w:rPr>
          <w:rFonts w:hint="cs"/>
          <w:rtl/>
        </w:rPr>
        <w:t>,</w:t>
      </w:r>
      <w:r>
        <w:rPr>
          <w:rtl/>
        </w:rPr>
        <w:t xml:space="preserve"> </w:t>
      </w:r>
      <w:bookmarkStart w:id="9626" w:name="_ETM_Q17_419580"/>
      <w:bookmarkEnd w:id="9626"/>
      <w:proofErr w:type="spellStart"/>
      <w:r>
        <w:rPr>
          <w:rFonts w:hint="cs"/>
          <w:rtl/>
        </w:rPr>
        <w:t>א</w:t>
      </w:r>
      <w:r>
        <w:rPr>
          <w:rtl/>
        </w:rPr>
        <w:t>ל</w:t>
      </w:r>
      <w:bookmarkStart w:id="9627" w:name="_ETM_Q17_419760"/>
      <w:bookmarkEnd w:id="9627"/>
      <w:r>
        <w:rPr>
          <w:rtl/>
        </w:rPr>
        <w:t>גר</w:t>
      </w:r>
      <w:r>
        <w:rPr>
          <w:rFonts w:hint="cs"/>
          <w:rtl/>
        </w:rPr>
        <w:t>ט</w:t>
      </w:r>
      <w:proofErr w:type="spellEnd"/>
      <w:r>
        <w:rPr>
          <w:rFonts w:hint="cs"/>
          <w:rtl/>
        </w:rPr>
        <w:t>,</w:t>
      </w:r>
      <w:r>
        <w:rPr>
          <w:rtl/>
        </w:rPr>
        <w:t xml:space="preserve"> </w:t>
      </w:r>
      <w:bookmarkStart w:id="9628" w:name="_ETM_Q17_420680"/>
      <w:bookmarkEnd w:id="9628"/>
      <w:r>
        <w:rPr>
          <w:rtl/>
        </w:rPr>
        <w:t>יהוד</w:t>
      </w:r>
      <w:r>
        <w:rPr>
          <w:rFonts w:hint="cs"/>
          <w:rtl/>
        </w:rPr>
        <w:t>,</w:t>
      </w:r>
      <w:r>
        <w:rPr>
          <w:rtl/>
        </w:rPr>
        <w:t xml:space="preserve"> </w:t>
      </w:r>
      <w:bookmarkStart w:id="9629" w:name="_ETM_Q17_421459"/>
      <w:bookmarkEnd w:id="9629"/>
      <w:proofErr w:type="spellStart"/>
      <w:r>
        <w:rPr>
          <w:rtl/>
        </w:rPr>
        <w:t>ויינשט</w:t>
      </w:r>
      <w:r>
        <w:rPr>
          <w:rFonts w:hint="cs"/>
          <w:rtl/>
        </w:rPr>
        <w:t>י</w:t>
      </w:r>
      <w:r>
        <w:rPr>
          <w:rtl/>
        </w:rPr>
        <w:t>ין</w:t>
      </w:r>
      <w:proofErr w:type="spellEnd"/>
      <w:r>
        <w:rPr>
          <w:rFonts w:hint="cs"/>
          <w:rtl/>
        </w:rPr>
        <w:t>,</w:t>
      </w:r>
      <w:r>
        <w:rPr>
          <w:rtl/>
        </w:rPr>
        <w:t xml:space="preserve"> </w:t>
      </w:r>
      <w:bookmarkStart w:id="9630" w:name="_ETM_Q17_422329"/>
      <w:bookmarkEnd w:id="9630"/>
      <w:r>
        <w:rPr>
          <w:rFonts w:hint="cs"/>
          <w:rtl/>
        </w:rPr>
        <w:t>אד</w:t>
      </w:r>
      <w:r>
        <w:rPr>
          <w:rtl/>
        </w:rPr>
        <w:t>ר</w:t>
      </w:r>
      <w:r>
        <w:rPr>
          <w:rFonts w:hint="cs"/>
          <w:rtl/>
        </w:rPr>
        <w:t>,</w:t>
      </w:r>
      <w:r>
        <w:rPr>
          <w:rtl/>
        </w:rPr>
        <w:t xml:space="preserve"> </w:t>
      </w:r>
      <w:bookmarkStart w:id="9631" w:name="_ETM_Q17_422900"/>
      <w:bookmarkEnd w:id="9631"/>
      <w:r>
        <w:rPr>
          <w:rtl/>
        </w:rPr>
        <w:t>קוני</w:t>
      </w:r>
      <w:r>
        <w:rPr>
          <w:rFonts w:hint="cs"/>
          <w:rtl/>
        </w:rPr>
        <w:t>ו,</w:t>
      </w:r>
      <w:r>
        <w:rPr>
          <w:rtl/>
        </w:rPr>
        <w:t xml:space="preserve"> </w:t>
      </w:r>
      <w:bookmarkStart w:id="9632" w:name="_ETM_Q17_423680"/>
      <w:bookmarkEnd w:id="9632"/>
      <w:r>
        <w:rPr>
          <w:rFonts w:hint="cs"/>
          <w:rtl/>
        </w:rPr>
        <w:t>הורן,</w:t>
      </w:r>
      <w:r>
        <w:rPr>
          <w:rtl/>
        </w:rPr>
        <w:t xml:space="preserve"> </w:t>
      </w:r>
      <w:bookmarkStart w:id="9633" w:name="_ETM_Q17_424189"/>
      <w:bookmarkEnd w:id="9633"/>
      <w:r>
        <w:rPr>
          <w:rtl/>
        </w:rPr>
        <w:t>יהלומי</w:t>
      </w:r>
      <w:bookmarkStart w:id="9634" w:name="_ETM_Q17_425150"/>
      <w:bookmarkEnd w:id="9634"/>
      <w:r>
        <w:rPr>
          <w:rFonts w:hint="cs"/>
          <w:rtl/>
        </w:rPr>
        <w:t xml:space="preserve">, </w:t>
      </w:r>
      <w:bookmarkStart w:id="9635" w:name="_ETM_Q17_426562"/>
      <w:bookmarkEnd w:id="9635"/>
      <w:r>
        <w:rPr>
          <w:rFonts w:hint="cs"/>
          <w:rtl/>
        </w:rPr>
        <w:t xml:space="preserve">חן, צנגאוקר. </w:t>
      </w:r>
      <w:bookmarkStart w:id="9636" w:name="_ETM_Q17_425959"/>
      <w:bookmarkStart w:id="9637" w:name="_ETM_Q17_426589"/>
      <w:bookmarkStart w:id="9638" w:name="_ETM_Q17_428129"/>
      <w:bookmarkEnd w:id="9636"/>
      <w:bookmarkEnd w:id="9637"/>
      <w:bookmarkEnd w:id="9638"/>
      <w:r>
        <w:rPr>
          <w:rtl/>
        </w:rPr>
        <w:t xml:space="preserve">לך </w:t>
      </w:r>
      <w:bookmarkStart w:id="9639" w:name="_ETM_Q17_428609"/>
      <w:bookmarkEnd w:id="9639"/>
      <w:r>
        <w:rPr>
          <w:rtl/>
        </w:rPr>
        <w:t xml:space="preserve">בשבילים </w:t>
      </w:r>
      <w:bookmarkStart w:id="9640" w:name="_ETM_Q17_429329"/>
      <w:bookmarkEnd w:id="9640"/>
      <w:r>
        <w:rPr>
          <w:rtl/>
        </w:rPr>
        <w:t>לבדך</w:t>
      </w:r>
      <w:r>
        <w:rPr>
          <w:rFonts w:hint="cs"/>
          <w:rtl/>
        </w:rPr>
        <w:t>,</w:t>
      </w:r>
      <w:r>
        <w:rPr>
          <w:rtl/>
        </w:rPr>
        <w:t xml:space="preserve"> </w:t>
      </w:r>
      <w:bookmarkStart w:id="9641" w:name="_ETM_Q17_430709"/>
      <w:bookmarkEnd w:id="9641"/>
      <w:r>
        <w:rPr>
          <w:rtl/>
        </w:rPr>
        <w:t xml:space="preserve">בלי </w:t>
      </w:r>
      <w:bookmarkStart w:id="9642" w:name="_ETM_Q17_431099"/>
      <w:bookmarkEnd w:id="9642"/>
      <w:r>
        <w:rPr>
          <w:rFonts w:hint="cs"/>
          <w:rtl/>
        </w:rPr>
        <w:t xml:space="preserve">איפור, </w:t>
      </w:r>
      <w:bookmarkStart w:id="9643" w:name="_ETM_Q17_431969"/>
      <w:bookmarkEnd w:id="9643"/>
      <w:r>
        <w:rPr>
          <w:rFonts w:hint="cs"/>
          <w:rtl/>
        </w:rPr>
        <w:t>ב</w:t>
      </w:r>
      <w:r>
        <w:rPr>
          <w:rtl/>
        </w:rPr>
        <w:t xml:space="preserve">לי </w:t>
      </w:r>
      <w:bookmarkStart w:id="9644" w:name="_ETM_Q17_432299"/>
      <w:bookmarkEnd w:id="9644"/>
      <w:r>
        <w:rPr>
          <w:rtl/>
        </w:rPr>
        <w:t>מצלמות</w:t>
      </w:r>
      <w:r>
        <w:rPr>
          <w:rFonts w:hint="cs"/>
          <w:rtl/>
        </w:rPr>
        <w:t>,</w:t>
      </w:r>
      <w:r>
        <w:rPr>
          <w:rtl/>
        </w:rPr>
        <w:t xml:space="preserve"> </w:t>
      </w:r>
      <w:bookmarkStart w:id="9645" w:name="_ETM_Q17_433499"/>
      <w:bookmarkEnd w:id="9645"/>
      <w:r>
        <w:rPr>
          <w:rtl/>
        </w:rPr>
        <w:t xml:space="preserve">בלי </w:t>
      </w:r>
      <w:bookmarkStart w:id="9646" w:name="_ETM_Q17_433859"/>
      <w:bookmarkEnd w:id="9646"/>
      <w:r>
        <w:rPr>
          <w:rtl/>
        </w:rPr>
        <w:t>ע</w:t>
      </w:r>
      <w:r>
        <w:rPr>
          <w:rFonts w:hint="cs"/>
          <w:rtl/>
        </w:rPr>
        <w:t>ד</w:t>
      </w:r>
      <w:r>
        <w:rPr>
          <w:rtl/>
        </w:rPr>
        <w:t xml:space="preserve">ת </w:t>
      </w:r>
      <w:bookmarkStart w:id="9647" w:name="_ETM_Q17_434219"/>
      <w:bookmarkEnd w:id="9647"/>
      <w:r>
        <w:rPr>
          <w:rtl/>
        </w:rPr>
        <w:t xml:space="preserve">חנפנים </w:t>
      </w:r>
      <w:bookmarkStart w:id="9648" w:name="_ETM_Q17_434909"/>
      <w:bookmarkEnd w:id="9648"/>
      <w:r>
        <w:rPr>
          <w:rtl/>
        </w:rPr>
        <w:t xml:space="preserve">שלוחשים </w:t>
      </w:r>
      <w:bookmarkStart w:id="9649" w:name="_ETM_Q17_435659"/>
      <w:bookmarkEnd w:id="9649"/>
      <w:r>
        <w:rPr>
          <w:rtl/>
        </w:rPr>
        <w:t>באוזן</w:t>
      </w:r>
      <w:r>
        <w:rPr>
          <w:rFonts w:hint="cs"/>
          <w:rtl/>
        </w:rPr>
        <w:t>.</w:t>
      </w:r>
      <w:r>
        <w:rPr>
          <w:rtl/>
        </w:rPr>
        <w:t xml:space="preserve"> </w:t>
      </w:r>
      <w:bookmarkStart w:id="9650" w:name="_ETM_Q17_436710"/>
      <w:bookmarkEnd w:id="9650"/>
      <w:r>
        <w:rPr>
          <w:rtl/>
        </w:rPr>
        <w:t xml:space="preserve">לך </w:t>
      </w:r>
      <w:bookmarkStart w:id="9651" w:name="_ETM_Q17_437069"/>
      <w:bookmarkEnd w:id="9651"/>
      <w:r>
        <w:rPr>
          <w:rtl/>
        </w:rPr>
        <w:t xml:space="preserve">ועשה </w:t>
      </w:r>
      <w:bookmarkStart w:id="9652" w:name="_ETM_Q17_437490"/>
      <w:bookmarkEnd w:id="9652"/>
      <w:r>
        <w:rPr>
          <w:rtl/>
        </w:rPr>
        <w:t xml:space="preserve">חשבון </w:t>
      </w:r>
      <w:bookmarkStart w:id="9653" w:name="_ETM_Q17_438029"/>
      <w:bookmarkEnd w:id="9653"/>
      <w:r>
        <w:rPr>
          <w:rtl/>
        </w:rPr>
        <w:t>נפש</w:t>
      </w:r>
      <w:r>
        <w:rPr>
          <w:rFonts w:hint="cs"/>
          <w:rtl/>
        </w:rPr>
        <w:t>,</w:t>
      </w:r>
      <w:r>
        <w:rPr>
          <w:rtl/>
        </w:rPr>
        <w:t xml:space="preserve"> </w:t>
      </w:r>
      <w:bookmarkStart w:id="9654" w:name="_ETM_Q17_439050"/>
      <w:bookmarkEnd w:id="9654"/>
      <w:r>
        <w:rPr>
          <w:rtl/>
        </w:rPr>
        <w:t xml:space="preserve">כפי </w:t>
      </w:r>
      <w:bookmarkStart w:id="9655" w:name="_ETM_Q17_439320"/>
      <w:bookmarkEnd w:id="9655"/>
      <w:r>
        <w:rPr>
          <w:rtl/>
        </w:rPr>
        <w:t xml:space="preserve">שכתב </w:t>
      </w:r>
      <w:bookmarkStart w:id="9656" w:name="_ETM_Q17_439949"/>
      <w:bookmarkEnd w:id="9656"/>
      <w:r>
        <w:rPr>
          <w:rtl/>
        </w:rPr>
        <w:t xml:space="preserve">ביאליק </w:t>
      </w:r>
      <w:bookmarkStart w:id="9657" w:name="_ETM_Q17_440699"/>
      <w:bookmarkEnd w:id="9657"/>
      <w:r>
        <w:rPr>
          <w:rtl/>
        </w:rPr>
        <w:t xml:space="preserve">בפואמה </w:t>
      </w:r>
      <w:bookmarkStart w:id="9658" w:name="_ETM_Q17_441600"/>
      <w:bookmarkEnd w:id="9658"/>
      <w:r>
        <w:rPr>
          <w:rtl/>
        </w:rPr>
        <w:t xml:space="preserve">שלו </w:t>
      </w:r>
      <w:bookmarkStart w:id="9659" w:name="_ETM_Q17_442080"/>
      <w:bookmarkEnd w:id="9659"/>
      <w:r>
        <w:rPr>
          <w:rtl/>
        </w:rPr>
        <w:t xml:space="preserve">בעיר </w:t>
      </w:r>
      <w:bookmarkStart w:id="9660" w:name="_ETM_Q17_442470"/>
      <w:bookmarkEnd w:id="9660"/>
      <w:r>
        <w:rPr>
          <w:rtl/>
        </w:rPr>
        <w:t>ההרגה</w:t>
      </w:r>
      <w:r>
        <w:rPr>
          <w:rFonts w:hint="cs"/>
          <w:rtl/>
        </w:rPr>
        <w:t>:</w:t>
      </w:r>
      <w:r>
        <w:rPr>
          <w:rtl/>
        </w:rPr>
        <w:t xml:space="preserve"> </w:t>
      </w:r>
      <w:bookmarkStart w:id="9661" w:name="_ETM_Q17_443520"/>
      <w:bookmarkEnd w:id="9661"/>
      <w:r>
        <w:rPr>
          <w:rFonts w:hint="cs"/>
          <w:rtl/>
        </w:rPr>
        <w:t>"</w:t>
      </w:r>
      <w:r>
        <w:rPr>
          <w:rtl/>
        </w:rPr>
        <w:t xml:space="preserve">קום </w:t>
      </w:r>
      <w:bookmarkStart w:id="9662" w:name="_ETM_Q17_444089"/>
      <w:bookmarkEnd w:id="9662"/>
      <w:r>
        <w:rPr>
          <w:rtl/>
        </w:rPr>
        <w:t>ל</w:t>
      </w:r>
      <w:r>
        <w:rPr>
          <w:rFonts w:hint="cs"/>
          <w:rtl/>
        </w:rPr>
        <w:t>ך</w:t>
      </w:r>
      <w:r>
        <w:rPr>
          <w:rtl/>
        </w:rPr>
        <w:t xml:space="preserve"> </w:t>
      </w:r>
      <w:bookmarkStart w:id="9663" w:name="_ETM_Q17_444779"/>
      <w:bookmarkEnd w:id="9663"/>
      <w:r>
        <w:rPr>
          <w:rFonts w:hint="cs"/>
          <w:rtl/>
        </w:rPr>
        <w:t xml:space="preserve">אל </w:t>
      </w:r>
      <w:r>
        <w:rPr>
          <w:rtl/>
        </w:rPr>
        <w:t xml:space="preserve">עיר </w:t>
      </w:r>
      <w:bookmarkStart w:id="9664" w:name="_ETM_Q17_445050"/>
      <w:bookmarkEnd w:id="9664"/>
      <w:r>
        <w:rPr>
          <w:rtl/>
        </w:rPr>
        <w:t xml:space="preserve">ההרֵגה </w:t>
      </w:r>
      <w:bookmarkStart w:id="9665" w:name="_ETM_Q17_446210"/>
      <w:bookmarkEnd w:id="9665"/>
      <w:r>
        <w:rPr>
          <w:rFonts w:hint="cs"/>
          <w:rtl/>
        </w:rPr>
        <w:t>ובאת אל ה</w:t>
      </w:r>
      <w:bookmarkStart w:id="9666" w:name="_ETM_Q17_446779"/>
      <w:bookmarkEnd w:id="9666"/>
      <w:r>
        <w:rPr>
          <w:rtl/>
        </w:rPr>
        <w:t>חצרות</w:t>
      </w:r>
      <w:r>
        <w:rPr>
          <w:rFonts w:hint="cs"/>
          <w:rtl/>
        </w:rPr>
        <w:t>, /</w:t>
      </w:r>
      <w:r>
        <w:rPr>
          <w:rtl/>
        </w:rPr>
        <w:t xml:space="preserve"> </w:t>
      </w:r>
      <w:bookmarkStart w:id="9667" w:name="_ETM_Q17_447940"/>
      <w:bookmarkEnd w:id="9667"/>
      <w:r>
        <w:rPr>
          <w:rtl/>
        </w:rPr>
        <w:t xml:space="preserve">ובעיניך </w:t>
      </w:r>
      <w:bookmarkStart w:id="9668" w:name="_ETM_Q17_448839"/>
      <w:bookmarkEnd w:id="9668"/>
      <w:r>
        <w:rPr>
          <w:rtl/>
        </w:rPr>
        <w:t xml:space="preserve">תראה </w:t>
      </w:r>
      <w:bookmarkStart w:id="9669" w:name="_ETM_Q17_449380"/>
      <w:bookmarkEnd w:id="9669"/>
      <w:r>
        <w:rPr>
          <w:rtl/>
        </w:rPr>
        <w:t xml:space="preserve">ובידך </w:t>
      </w:r>
      <w:bookmarkStart w:id="9670" w:name="_ETM_Q17_450039"/>
      <w:bookmarkEnd w:id="9670"/>
      <w:r>
        <w:rPr>
          <w:rtl/>
        </w:rPr>
        <w:t>תמש</w:t>
      </w:r>
      <w:r>
        <w:rPr>
          <w:rFonts w:hint="cs"/>
          <w:rtl/>
        </w:rPr>
        <w:t>ש</w:t>
      </w:r>
      <w:r>
        <w:rPr>
          <w:rtl/>
        </w:rPr>
        <w:t xml:space="preserve"> </w:t>
      </w:r>
      <w:bookmarkStart w:id="9671" w:name="_ETM_Q17_450669"/>
      <w:bookmarkEnd w:id="9671"/>
      <w:r>
        <w:rPr>
          <w:rFonts w:hint="cs"/>
          <w:rtl/>
        </w:rPr>
        <w:t>על</w:t>
      </w:r>
      <w:r>
        <w:rPr>
          <w:rtl/>
        </w:rPr>
        <w:t xml:space="preserve"> </w:t>
      </w:r>
      <w:bookmarkStart w:id="9672" w:name="_ETM_Q17_451000"/>
      <w:bookmarkStart w:id="9673" w:name="_ETM_Q17_451960"/>
      <w:bookmarkStart w:id="9674" w:name="_ETM_Q17_452169"/>
      <w:bookmarkEnd w:id="9672"/>
      <w:bookmarkEnd w:id="9673"/>
      <w:bookmarkEnd w:id="9674"/>
      <w:r>
        <w:rPr>
          <w:rFonts w:hint="cs"/>
          <w:rtl/>
        </w:rPr>
        <w:t>הג</w:t>
      </w:r>
      <w:r>
        <w:rPr>
          <w:rtl/>
        </w:rPr>
        <w:t>דרות</w:t>
      </w:r>
      <w:r>
        <w:rPr>
          <w:rFonts w:hint="cs"/>
          <w:rtl/>
        </w:rPr>
        <w:t xml:space="preserve"> /</w:t>
      </w:r>
      <w:r>
        <w:rPr>
          <w:rtl/>
        </w:rPr>
        <w:t xml:space="preserve"> </w:t>
      </w:r>
      <w:bookmarkStart w:id="9675" w:name="_ETM_Q17_453099"/>
      <w:bookmarkEnd w:id="9675"/>
      <w:r>
        <w:rPr>
          <w:rtl/>
        </w:rPr>
        <w:t xml:space="preserve">ועל </w:t>
      </w:r>
      <w:bookmarkStart w:id="9676" w:name="_ETM_Q17_453400"/>
      <w:bookmarkEnd w:id="9676"/>
      <w:r>
        <w:rPr>
          <w:rtl/>
        </w:rPr>
        <w:t>העצים</w:t>
      </w:r>
      <w:r>
        <w:rPr>
          <w:rFonts w:hint="cs"/>
          <w:rtl/>
        </w:rPr>
        <w:t>,</w:t>
      </w:r>
      <w:r>
        <w:rPr>
          <w:rtl/>
        </w:rPr>
        <w:t xml:space="preserve"> </w:t>
      </w:r>
      <w:bookmarkStart w:id="9677" w:name="_ETM_Q17_453970"/>
      <w:bookmarkEnd w:id="9677"/>
      <w:r>
        <w:rPr>
          <w:rtl/>
        </w:rPr>
        <w:t xml:space="preserve">ועל </w:t>
      </w:r>
      <w:bookmarkStart w:id="9678" w:name="_ETM_Q17_454210"/>
      <w:bookmarkEnd w:id="9678"/>
      <w:r>
        <w:rPr>
          <w:rtl/>
        </w:rPr>
        <w:t>האבנים</w:t>
      </w:r>
      <w:r>
        <w:rPr>
          <w:rFonts w:hint="cs"/>
          <w:rtl/>
        </w:rPr>
        <w:t xml:space="preserve"> </w:t>
      </w:r>
      <w:r w:rsidR="00D01126">
        <w:rPr>
          <w:rFonts w:hint="cs"/>
          <w:rtl/>
        </w:rPr>
        <w:t>– –</w:t>
      </w:r>
      <w:bookmarkStart w:id="9679" w:name="_ETM_Q17_455520"/>
      <w:bookmarkEnd w:id="9679"/>
      <w:r w:rsidR="005F6BF0">
        <w:rPr>
          <w:rFonts w:hint="cs"/>
          <w:rtl/>
        </w:rPr>
        <w:t>"</w:t>
      </w:r>
    </w:p>
    <w:p w:rsidR="00125F0E" w:rsidRDefault="00125F0E" w:rsidP="00687F5B">
      <w:pPr>
        <w:rPr>
          <w:rtl/>
        </w:rPr>
      </w:pPr>
    </w:p>
    <w:p w:rsidR="00125F0E" w:rsidRDefault="00125F0E" w:rsidP="00687F5B">
      <w:pPr>
        <w:pStyle w:val="af7"/>
        <w:keepNext/>
        <w:rPr>
          <w:rtl/>
        </w:rPr>
      </w:pPr>
      <w:bookmarkStart w:id="9680" w:name="ET_yor_6595_15"/>
      <w:r w:rsidRPr="00E344EC">
        <w:rPr>
          <w:rStyle w:val="TagStyle"/>
          <w:rtl/>
        </w:rPr>
        <w:t xml:space="preserve"> &lt;&lt; יור &gt;&gt; </w:t>
      </w:r>
      <w:r>
        <w:rPr>
          <w:rtl/>
        </w:rPr>
        <w:t>היו"ר ארז מלול:</w:t>
      </w:r>
      <w:r w:rsidRPr="00E344EC">
        <w:rPr>
          <w:rStyle w:val="TagStyle"/>
          <w:rtl/>
        </w:rPr>
        <w:t xml:space="preserve"> &lt;&lt; יור &gt;&gt;</w:t>
      </w:r>
      <w:r>
        <w:rPr>
          <w:rtl/>
        </w:rPr>
        <w:t xml:space="preserve"> </w:t>
      </w:r>
      <w:bookmarkEnd w:id="9680"/>
    </w:p>
    <w:p w:rsidR="00125F0E" w:rsidRDefault="00125F0E" w:rsidP="00687F5B">
      <w:pPr>
        <w:rPr>
          <w:rtl/>
        </w:rPr>
      </w:pPr>
    </w:p>
    <w:p w:rsidR="00125F0E" w:rsidRDefault="00125F0E" w:rsidP="00687F5B">
      <w:pPr>
        <w:rPr>
          <w:rtl/>
        </w:rPr>
      </w:pPr>
      <w:r>
        <w:rPr>
          <w:rFonts w:hint="cs"/>
          <w:rtl/>
        </w:rPr>
        <w:t xml:space="preserve">תודה רבה. </w:t>
      </w:r>
    </w:p>
    <w:p w:rsidR="00125F0E" w:rsidRDefault="00125F0E" w:rsidP="00687F5B">
      <w:pPr>
        <w:rPr>
          <w:rtl/>
        </w:rPr>
      </w:pPr>
      <w:bookmarkStart w:id="9681" w:name="_ETM_Q17_454373"/>
      <w:bookmarkStart w:id="9682" w:name="_ETM_Q17_454479"/>
      <w:bookmarkEnd w:id="9681"/>
      <w:bookmarkEnd w:id="9682"/>
    </w:p>
    <w:p w:rsidR="00125F0E" w:rsidRDefault="00125F0E" w:rsidP="00687F5B">
      <w:pPr>
        <w:pStyle w:val="-"/>
        <w:keepNext/>
        <w:rPr>
          <w:rtl/>
        </w:rPr>
      </w:pPr>
      <w:bookmarkStart w:id="9683" w:name="ET_speakercontinue_6156_16"/>
      <w:r w:rsidRPr="00E344EC">
        <w:rPr>
          <w:rStyle w:val="TagStyle"/>
          <w:rtl/>
        </w:rPr>
        <w:t xml:space="preserve"> &lt;&lt; דובר_המשך &gt;&gt; </w:t>
      </w:r>
      <w:r>
        <w:rPr>
          <w:rtl/>
        </w:rPr>
        <w:t>גלעד קריב (העבודה):</w:t>
      </w:r>
      <w:r w:rsidRPr="00E344EC">
        <w:rPr>
          <w:rStyle w:val="TagStyle"/>
          <w:rtl/>
        </w:rPr>
        <w:t xml:space="preserve"> &lt;&lt; דובר_המשך &gt;&gt;</w:t>
      </w:r>
      <w:r>
        <w:rPr>
          <w:rtl/>
        </w:rPr>
        <w:t xml:space="preserve"> </w:t>
      </w:r>
      <w:bookmarkEnd w:id="9683"/>
    </w:p>
    <w:p w:rsidR="00125F0E" w:rsidRDefault="00125F0E" w:rsidP="00687F5B">
      <w:pPr>
        <w:rPr>
          <w:rtl/>
        </w:rPr>
      </w:pPr>
    </w:p>
    <w:p w:rsidR="00125F0E" w:rsidRDefault="005F6BF0" w:rsidP="00D01126">
      <w:pPr>
        <w:rPr>
          <w:rtl/>
        </w:rPr>
      </w:pPr>
      <w:bookmarkStart w:id="9684" w:name="_ETM_Q17_455606"/>
      <w:bookmarkEnd w:id="9684"/>
      <w:r>
        <w:rPr>
          <w:rFonts w:hint="cs"/>
          <w:rtl/>
        </w:rPr>
        <w:t>"</w:t>
      </w:r>
      <w:r w:rsidR="00D01126">
        <w:rPr>
          <w:rFonts w:hint="cs"/>
          <w:rtl/>
        </w:rPr>
        <w:t>– –</w:t>
      </w:r>
      <w:r w:rsidR="00125F0E">
        <w:rPr>
          <w:rFonts w:hint="cs"/>
          <w:rtl/>
        </w:rPr>
        <w:t xml:space="preserve"> ועל גבי טיח הכתלים </w:t>
      </w:r>
      <w:bookmarkStart w:id="9685" w:name="_ETM_Q17_454839"/>
      <w:bookmarkStart w:id="9686" w:name="_ETM_Q17_455470"/>
      <w:bookmarkStart w:id="9687" w:name="_ETM_Q17_456339"/>
      <w:bookmarkEnd w:id="9685"/>
      <w:bookmarkEnd w:id="9686"/>
      <w:bookmarkEnd w:id="9687"/>
      <w:r w:rsidR="00125F0E">
        <w:rPr>
          <w:rFonts w:hint="cs"/>
          <w:rtl/>
        </w:rPr>
        <w:t xml:space="preserve">/ </w:t>
      </w:r>
      <w:r w:rsidR="00125F0E">
        <w:rPr>
          <w:rtl/>
        </w:rPr>
        <w:t xml:space="preserve">את </w:t>
      </w:r>
      <w:bookmarkStart w:id="9688" w:name="_ETM_Q17_456580"/>
      <w:bookmarkEnd w:id="9688"/>
      <w:r w:rsidR="00125F0E">
        <w:rPr>
          <w:rtl/>
        </w:rPr>
        <w:t xml:space="preserve">הדם </w:t>
      </w:r>
      <w:bookmarkStart w:id="9689" w:name="_ETM_Q17_456940"/>
      <w:bookmarkEnd w:id="9689"/>
      <w:r w:rsidR="00125F0E">
        <w:rPr>
          <w:rtl/>
        </w:rPr>
        <w:t>הקרוש</w:t>
      </w:r>
      <w:r w:rsidR="00125F0E">
        <w:rPr>
          <w:rFonts w:hint="cs"/>
          <w:rtl/>
        </w:rPr>
        <w:t>".</w:t>
      </w:r>
      <w:r w:rsidR="00125F0E">
        <w:rPr>
          <w:rtl/>
        </w:rPr>
        <w:t xml:space="preserve"> </w:t>
      </w:r>
      <w:bookmarkStart w:id="9690" w:name="_ETM_Q17_457999"/>
      <w:bookmarkEnd w:id="9690"/>
      <w:r w:rsidR="00125F0E">
        <w:rPr>
          <w:rtl/>
        </w:rPr>
        <w:t>לך</w:t>
      </w:r>
      <w:r w:rsidR="00125F0E">
        <w:rPr>
          <w:rFonts w:hint="cs"/>
          <w:rtl/>
        </w:rPr>
        <w:t>,</w:t>
      </w:r>
      <w:r w:rsidR="00125F0E">
        <w:rPr>
          <w:rtl/>
        </w:rPr>
        <w:t xml:space="preserve"> </w:t>
      </w:r>
      <w:bookmarkStart w:id="9691" w:name="_ETM_Q17_458900"/>
      <w:bookmarkEnd w:id="9691"/>
      <w:r w:rsidR="00125F0E">
        <w:rPr>
          <w:rtl/>
        </w:rPr>
        <w:t xml:space="preserve">ראש </w:t>
      </w:r>
      <w:bookmarkStart w:id="9692" w:name="_ETM_Q17_459319"/>
      <w:bookmarkEnd w:id="9692"/>
      <w:r w:rsidR="00125F0E">
        <w:rPr>
          <w:rtl/>
        </w:rPr>
        <w:t>הממשלה</w:t>
      </w:r>
      <w:r w:rsidR="00125F0E">
        <w:rPr>
          <w:rFonts w:hint="cs"/>
          <w:rtl/>
        </w:rPr>
        <w:t>,</w:t>
      </w:r>
      <w:r w:rsidR="00125F0E">
        <w:rPr>
          <w:rtl/>
        </w:rPr>
        <w:t xml:space="preserve"> </w:t>
      </w:r>
      <w:bookmarkStart w:id="9693" w:name="_ETM_Q17_460370"/>
      <w:bookmarkEnd w:id="9693"/>
      <w:r w:rsidR="00125F0E">
        <w:rPr>
          <w:rtl/>
        </w:rPr>
        <w:t>אל</w:t>
      </w:r>
      <w:r w:rsidR="00125F0E">
        <w:rPr>
          <w:rFonts w:hint="cs"/>
          <w:rtl/>
        </w:rPr>
        <w:t xml:space="preserve"> גיא ההריגה. </w:t>
      </w:r>
      <w:bookmarkStart w:id="9694" w:name="_ETM_Q17_460939"/>
      <w:bookmarkStart w:id="9695" w:name="_ETM_Q17_462150"/>
      <w:bookmarkEnd w:id="9694"/>
      <w:bookmarkEnd w:id="9695"/>
      <w:r w:rsidR="00125F0E">
        <w:rPr>
          <w:rtl/>
        </w:rPr>
        <w:t>לך</w:t>
      </w:r>
      <w:r w:rsidR="00125F0E">
        <w:rPr>
          <w:rFonts w:hint="cs"/>
          <w:rtl/>
        </w:rPr>
        <w:t>,</w:t>
      </w:r>
      <w:r w:rsidR="00125F0E">
        <w:rPr>
          <w:rtl/>
        </w:rPr>
        <w:t xml:space="preserve"> </w:t>
      </w:r>
      <w:bookmarkStart w:id="9696" w:name="_ETM_Q17_463020"/>
      <w:bookmarkEnd w:id="9696"/>
      <w:r w:rsidR="00125F0E">
        <w:rPr>
          <w:rtl/>
        </w:rPr>
        <w:t xml:space="preserve">בקש </w:t>
      </w:r>
      <w:bookmarkStart w:id="9697" w:name="_ETM_Q17_463589"/>
      <w:bookmarkEnd w:id="9697"/>
      <w:r w:rsidR="00125F0E">
        <w:rPr>
          <w:rtl/>
        </w:rPr>
        <w:t>סליחה</w:t>
      </w:r>
      <w:r w:rsidR="00125F0E">
        <w:rPr>
          <w:rFonts w:hint="cs"/>
          <w:rtl/>
        </w:rPr>
        <w:t>,</w:t>
      </w:r>
      <w:r w:rsidR="00125F0E">
        <w:rPr>
          <w:rtl/>
        </w:rPr>
        <w:t xml:space="preserve"> </w:t>
      </w:r>
      <w:bookmarkStart w:id="9698" w:name="_ETM_Q17_464460"/>
      <w:bookmarkEnd w:id="9698"/>
      <w:r w:rsidR="00125F0E">
        <w:rPr>
          <w:rtl/>
        </w:rPr>
        <w:t xml:space="preserve">ובעיקר </w:t>
      </w:r>
      <w:bookmarkStart w:id="9699" w:name="_ETM_Q17_465660"/>
      <w:bookmarkEnd w:id="9699"/>
      <w:r w:rsidR="00125F0E">
        <w:rPr>
          <w:rtl/>
        </w:rPr>
        <w:t xml:space="preserve">השב </w:t>
      </w:r>
      <w:bookmarkStart w:id="9700" w:name="_ETM_Q17_466440"/>
      <w:bookmarkEnd w:id="9700"/>
      <w:r w:rsidR="00125F0E">
        <w:rPr>
          <w:rtl/>
        </w:rPr>
        <w:t xml:space="preserve">בנים </w:t>
      </w:r>
      <w:bookmarkStart w:id="9701" w:name="_ETM_Q17_467010"/>
      <w:bookmarkEnd w:id="9701"/>
      <w:r w:rsidR="00125F0E">
        <w:rPr>
          <w:rtl/>
        </w:rPr>
        <w:t xml:space="preserve">לגבולם </w:t>
      </w:r>
      <w:bookmarkStart w:id="9702" w:name="_ETM_Q17_468120"/>
      <w:bookmarkEnd w:id="9702"/>
      <w:r w:rsidR="00125F0E">
        <w:rPr>
          <w:rtl/>
        </w:rPr>
        <w:t>–</w:t>
      </w:r>
      <w:r w:rsidR="00125F0E">
        <w:rPr>
          <w:rFonts w:hint="cs"/>
          <w:rtl/>
        </w:rPr>
        <w:t xml:space="preserve"> </w:t>
      </w:r>
      <w:r w:rsidR="00125F0E">
        <w:rPr>
          <w:rtl/>
        </w:rPr>
        <w:t>עכשיו</w:t>
      </w:r>
      <w:bookmarkStart w:id="9703" w:name="_ETM_Q17_469020"/>
      <w:bookmarkEnd w:id="9703"/>
      <w:r w:rsidR="00125F0E">
        <w:rPr>
          <w:rFonts w:hint="cs"/>
          <w:rtl/>
        </w:rPr>
        <w:t xml:space="preserve"> </w:t>
      </w:r>
      <w:r w:rsidR="00125F0E">
        <w:rPr>
          <w:rtl/>
        </w:rPr>
        <w:t xml:space="preserve">את </w:t>
      </w:r>
      <w:bookmarkStart w:id="9704" w:name="_ETM_Q17_469200"/>
      <w:bookmarkEnd w:id="9704"/>
      <w:r w:rsidR="00125F0E">
        <w:rPr>
          <w:rtl/>
        </w:rPr>
        <w:t xml:space="preserve">כולם </w:t>
      </w:r>
      <w:bookmarkStart w:id="9705" w:name="_ETM_Q17_470040"/>
      <w:bookmarkEnd w:id="9705"/>
      <w:r w:rsidR="00125F0E">
        <w:rPr>
          <w:rtl/>
        </w:rPr>
        <w:t>בעסקה</w:t>
      </w:r>
      <w:r w:rsidR="00125F0E">
        <w:rPr>
          <w:rFonts w:hint="cs"/>
          <w:rtl/>
        </w:rPr>
        <w:t>.</w:t>
      </w:r>
    </w:p>
    <w:p w:rsidR="00125F0E" w:rsidRDefault="00125F0E" w:rsidP="00687F5B">
      <w:pPr>
        <w:rPr>
          <w:rtl/>
        </w:rPr>
      </w:pPr>
      <w:bookmarkStart w:id="9706" w:name="_ETM_Q17_467412"/>
      <w:bookmarkStart w:id="9707" w:name="_ETM_Q17_467507"/>
      <w:bookmarkEnd w:id="9706"/>
      <w:bookmarkEnd w:id="9707"/>
    </w:p>
    <w:p w:rsidR="00125F0E" w:rsidRDefault="00125F0E" w:rsidP="00687F5B">
      <w:pPr>
        <w:pStyle w:val="af7"/>
        <w:keepNext/>
        <w:rPr>
          <w:rtl/>
        </w:rPr>
      </w:pPr>
      <w:bookmarkStart w:id="9708" w:name="ET_yor_6595_13"/>
      <w:r w:rsidRPr="00E344EC">
        <w:rPr>
          <w:rStyle w:val="TagStyle"/>
          <w:rtl/>
        </w:rPr>
        <w:t xml:space="preserve"> &lt;&lt; יור &gt;&gt; </w:t>
      </w:r>
      <w:r>
        <w:rPr>
          <w:rtl/>
        </w:rPr>
        <w:t>היו"ר ארז מלול:</w:t>
      </w:r>
      <w:r w:rsidRPr="00E344EC">
        <w:rPr>
          <w:rStyle w:val="TagStyle"/>
          <w:rtl/>
        </w:rPr>
        <w:t xml:space="preserve"> &lt;&lt; יור &gt;&gt;</w:t>
      </w:r>
      <w:r>
        <w:rPr>
          <w:rtl/>
        </w:rPr>
        <w:t xml:space="preserve"> </w:t>
      </w:r>
      <w:bookmarkEnd w:id="9708"/>
    </w:p>
    <w:p w:rsidR="00125F0E" w:rsidRDefault="00125F0E" w:rsidP="00687F5B">
      <w:pPr>
        <w:rPr>
          <w:rtl/>
        </w:rPr>
      </w:pPr>
    </w:p>
    <w:p w:rsidR="00125F0E" w:rsidRDefault="00125F0E" w:rsidP="00687F5B">
      <w:pPr>
        <w:rPr>
          <w:rtl/>
        </w:rPr>
      </w:pPr>
      <w:bookmarkStart w:id="9709" w:name="_ETM_Q17_468817"/>
      <w:bookmarkStart w:id="9710" w:name="_ETM_Q17_471159"/>
      <w:bookmarkEnd w:id="9709"/>
      <w:bookmarkEnd w:id="9710"/>
      <w:r>
        <w:rPr>
          <w:rtl/>
        </w:rPr>
        <w:t xml:space="preserve">תודה </w:t>
      </w:r>
      <w:bookmarkStart w:id="9711" w:name="_ETM_Q17_471460"/>
      <w:bookmarkEnd w:id="9711"/>
      <w:r>
        <w:rPr>
          <w:rtl/>
        </w:rPr>
        <w:t>רבה</w:t>
      </w:r>
      <w:r>
        <w:rPr>
          <w:rFonts w:hint="cs"/>
          <w:rtl/>
        </w:rPr>
        <w:t>.</w:t>
      </w:r>
      <w:r>
        <w:rPr>
          <w:rtl/>
        </w:rPr>
        <w:t xml:space="preserve"> </w:t>
      </w:r>
      <w:bookmarkStart w:id="9712" w:name="_ETM_Q17_472150"/>
      <w:bookmarkEnd w:id="9712"/>
      <w:r>
        <w:rPr>
          <w:rtl/>
        </w:rPr>
        <w:t xml:space="preserve">חבר </w:t>
      </w:r>
      <w:bookmarkStart w:id="9713" w:name="_ETM_Q17_472449"/>
      <w:bookmarkEnd w:id="9713"/>
      <w:r>
        <w:rPr>
          <w:rtl/>
        </w:rPr>
        <w:t xml:space="preserve">הכנסת </w:t>
      </w:r>
      <w:bookmarkStart w:id="9714" w:name="_ETM_Q17_472719"/>
      <w:bookmarkEnd w:id="9714"/>
      <w:r>
        <w:rPr>
          <w:rtl/>
        </w:rPr>
        <w:t xml:space="preserve">אבי </w:t>
      </w:r>
      <w:bookmarkStart w:id="9715" w:name="_ETM_Q17_472960"/>
      <w:bookmarkEnd w:id="9715"/>
      <w:r>
        <w:rPr>
          <w:rtl/>
        </w:rPr>
        <w:t>מעוז</w:t>
      </w:r>
      <w:r>
        <w:rPr>
          <w:rFonts w:hint="cs"/>
          <w:rtl/>
        </w:rPr>
        <w:t>,</w:t>
      </w:r>
      <w:r>
        <w:rPr>
          <w:rtl/>
        </w:rPr>
        <w:t xml:space="preserve"> </w:t>
      </w:r>
      <w:bookmarkStart w:id="9716" w:name="_ETM_Q17_473259"/>
      <w:bookmarkEnd w:id="9716"/>
      <w:r>
        <w:rPr>
          <w:rtl/>
        </w:rPr>
        <w:t>בבקשה</w:t>
      </w:r>
      <w:r>
        <w:rPr>
          <w:rFonts w:hint="cs"/>
          <w:rtl/>
        </w:rPr>
        <w:t>.</w:t>
      </w:r>
    </w:p>
    <w:p w:rsidR="00125F0E" w:rsidRDefault="00125F0E" w:rsidP="00687F5B">
      <w:pPr>
        <w:rPr>
          <w:rtl/>
        </w:rPr>
      </w:pPr>
      <w:bookmarkStart w:id="9717" w:name="_ETM_Q17_467081"/>
      <w:bookmarkStart w:id="9718" w:name="_ETM_Q17_467154"/>
      <w:bookmarkEnd w:id="9717"/>
      <w:bookmarkEnd w:id="9718"/>
    </w:p>
    <w:p w:rsidR="00125F0E" w:rsidRDefault="00125F0E" w:rsidP="00687F5B">
      <w:pPr>
        <w:pStyle w:val="a4"/>
        <w:keepNext/>
        <w:rPr>
          <w:rtl/>
        </w:rPr>
      </w:pPr>
      <w:bookmarkStart w:id="9719" w:name="_ETM_Q17_471254"/>
      <w:bookmarkStart w:id="9720" w:name="_ETM_Q17_471333"/>
      <w:bookmarkStart w:id="9721" w:name="ET_speaker_6153_14"/>
      <w:bookmarkEnd w:id="9719"/>
      <w:bookmarkEnd w:id="9720"/>
      <w:r w:rsidRPr="00E344EC">
        <w:rPr>
          <w:rStyle w:val="TagStyle"/>
          <w:rtl/>
        </w:rPr>
        <w:t xml:space="preserve"> &lt;&lt; דובר &gt;&gt; </w:t>
      </w:r>
      <w:bookmarkStart w:id="9722" w:name="_Toc181098034"/>
      <w:bookmarkStart w:id="9723" w:name="_Toc181103060"/>
      <w:bookmarkStart w:id="9724" w:name="_Toc181537794"/>
      <w:r>
        <w:rPr>
          <w:rtl/>
        </w:rPr>
        <w:t>אבי מעוז (נעם):</w:t>
      </w:r>
      <w:bookmarkEnd w:id="9722"/>
      <w:bookmarkEnd w:id="9723"/>
      <w:bookmarkEnd w:id="9724"/>
      <w:r w:rsidRPr="00E344EC">
        <w:rPr>
          <w:rStyle w:val="TagStyle"/>
          <w:rtl/>
        </w:rPr>
        <w:t xml:space="preserve"> &lt;&lt; דובר &gt;&gt;</w:t>
      </w:r>
      <w:r>
        <w:rPr>
          <w:rtl/>
        </w:rPr>
        <w:t xml:space="preserve"> </w:t>
      </w:r>
      <w:bookmarkEnd w:id="9721"/>
    </w:p>
    <w:p w:rsidR="00125F0E" w:rsidRDefault="00125F0E" w:rsidP="00687F5B">
      <w:pPr>
        <w:rPr>
          <w:rtl/>
        </w:rPr>
      </w:pPr>
    </w:p>
    <w:p w:rsidR="00125F0E" w:rsidRDefault="00125F0E" w:rsidP="00144AD6">
      <w:pPr>
        <w:rPr>
          <w:rtl/>
        </w:rPr>
      </w:pPr>
      <w:bookmarkStart w:id="9725" w:name="_ETM_Q17_452997"/>
      <w:bookmarkStart w:id="9726" w:name="_ETM_Q17_499350"/>
      <w:bookmarkEnd w:id="9725"/>
      <w:bookmarkEnd w:id="9726"/>
      <w:r>
        <w:rPr>
          <w:rtl/>
        </w:rPr>
        <w:t xml:space="preserve">אדוני </w:t>
      </w:r>
      <w:bookmarkStart w:id="9727" w:name="_ETM_Q17_499740"/>
      <w:bookmarkEnd w:id="9727"/>
      <w:r>
        <w:rPr>
          <w:rtl/>
        </w:rPr>
        <w:t>היושב-ראש</w:t>
      </w:r>
      <w:r>
        <w:rPr>
          <w:rFonts w:hint="cs"/>
          <w:rtl/>
        </w:rPr>
        <w:t>,</w:t>
      </w:r>
      <w:r>
        <w:rPr>
          <w:rtl/>
        </w:rPr>
        <w:t xml:space="preserve"> </w:t>
      </w:r>
      <w:bookmarkStart w:id="9728" w:name="_ETM_Q17_500550"/>
      <w:bookmarkEnd w:id="9728"/>
      <w:r>
        <w:rPr>
          <w:rtl/>
        </w:rPr>
        <w:t xml:space="preserve">כנסת </w:t>
      </w:r>
      <w:bookmarkStart w:id="9729" w:name="_ETM_Q17_500939"/>
      <w:bookmarkEnd w:id="9729"/>
      <w:r>
        <w:rPr>
          <w:rtl/>
        </w:rPr>
        <w:t>נכבדה</w:t>
      </w:r>
      <w:r>
        <w:rPr>
          <w:rFonts w:hint="cs"/>
          <w:rtl/>
        </w:rPr>
        <w:t>,</w:t>
      </w:r>
      <w:r>
        <w:rPr>
          <w:rtl/>
        </w:rPr>
        <w:t xml:space="preserve"> </w:t>
      </w:r>
      <w:bookmarkStart w:id="9730" w:name="_ETM_Q17_502900"/>
      <w:bookmarkEnd w:id="9730"/>
      <w:r>
        <w:rPr>
          <w:rtl/>
        </w:rPr>
        <w:t xml:space="preserve">אחוזי </w:t>
      </w:r>
      <w:bookmarkStart w:id="9731" w:name="_ETM_Q17_503349"/>
      <w:bookmarkEnd w:id="9731"/>
      <w:r>
        <w:rPr>
          <w:rtl/>
        </w:rPr>
        <w:t xml:space="preserve">הגיוס </w:t>
      </w:r>
      <w:bookmarkStart w:id="9732" w:name="_ETM_Q17_503859"/>
      <w:bookmarkEnd w:id="9732"/>
      <w:r>
        <w:rPr>
          <w:rtl/>
        </w:rPr>
        <w:t xml:space="preserve">בקרב </w:t>
      </w:r>
      <w:bookmarkStart w:id="9733" w:name="_ETM_Q17_504279"/>
      <w:bookmarkEnd w:id="9733"/>
      <w:r>
        <w:rPr>
          <w:rtl/>
        </w:rPr>
        <w:t xml:space="preserve">הציבור </w:t>
      </w:r>
      <w:bookmarkStart w:id="9734" w:name="_ETM_Q17_504699"/>
      <w:bookmarkEnd w:id="9734"/>
      <w:r>
        <w:rPr>
          <w:rtl/>
        </w:rPr>
        <w:t xml:space="preserve">החרדי </w:t>
      </w:r>
      <w:bookmarkStart w:id="9735" w:name="_ETM_Q17_505179"/>
      <w:bookmarkEnd w:id="9735"/>
      <w:r>
        <w:rPr>
          <w:rtl/>
        </w:rPr>
        <w:t xml:space="preserve">כבר </w:t>
      </w:r>
      <w:bookmarkStart w:id="9736" w:name="_ETM_Q17_505449"/>
      <w:bookmarkEnd w:id="9736"/>
      <w:r>
        <w:rPr>
          <w:rtl/>
        </w:rPr>
        <w:t xml:space="preserve">היו </w:t>
      </w:r>
      <w:bookmarkStart w:id="9737" w:name="_ETM_Q17_505660"/>
      <w:bookmarkEnd w:id="9737"/>
      <w:r>
        <w:rPr>
          <w:rtl/>
        </w:rPr>
        <w:t>בעלי</w:t>
      </w:r>
      <w:r>
        <w:rPr>
          <w:rFonts w:hint="cs"/>
          <w:rtl/>
        </w:rPr>
        <w:t>י</w:t>
      </w:r>
      <w:r>
        <w:rPr>
          <w:rtl/>
        </w:rPr>
        <w:t xml:space="preserve">ה </w:t>
      </w:r>
      <w:bookmarkStart w:id="9738" w:name="_ETM_Q17_506960"/>
      <w:bookmarkEnd w:id="9738"/>
      <w:r>
        <w:rPr>
          <w:rtl/>
        </w:rPr>
        <w:t xml:space="preserve">במשך </w:t>
      </w:r>
      <w:bookmarkStart w:id="9739" w:name="_ETM_Q17_507529"/>
      <w:bookmarkEnd w:id="9739"/>
      <w:r>
        <w:rPr>
          <w:rtl/>
        </w:rPr>
        <w:t xml:space="preserve">כ-14 </w:t>
      </w:r>
      <w:bookmarkStart w:id="9740" w:name="_ETM_Q17_508159"/>
      <w:bookmarkEnd w:id="9740"/>
      <w:r>
        <w:rPr>
          <w:rtl/>
        </w:rPr>
        <w:t>שנים</w:t>
      </w:r>
      <w:r w:rsidR="00144AD6">
        <w:rPr>
          <w:rFonts w:hint="cs"/>
          <w:rtl/>
        </w:rPr>
        <w:t>,</w:t>
      </w:r>
      <w:r>
        <w:rPr>
          <w:rtl/>
        </w:rPr>
        <w:t xml:space="preserve"> </w:t>
      </w:r>
      <w:bookmarkStart w:id="9741" w:name="_ETM_Q17_509460"/>
      <w:bookmarkEnd w:id="9741"/>
      <w:r>
        <w:rPr>
          <w:rtl/>
        </w:rPr>
        <w:t>עלי</w:t>
      </w:r>
      <w:r>
        <w:rPr>
          <w:rFonts w:hint="cs"/>
          <w:rtl/>
        </w:rPr>
        <w:t>י</w:t>
      </w:r>
      <w:r>
        <w:rPr>
          <w:rtl/>
        </w:rPr>
        <w:t xml:space="preserve">ה </w:t>
      </w:r>
      <w:bookmarkStart w:id="9742" w:name="_ETM_Q17_509789"/>
      <w:bookmarkEnd w:id="9742"/>
      <w:r>
        <w:rPr>
          <w:rtl/>
        </w:rPr>
        <w:t>מת</w:t>
      </w:r>
      <w:r>
        <w:rPr>
          <w:rFonts w:hint="cs"/>
          <w:rtl/>
        </w:rPr>
        <w:t>ו</w:t>
      </w:r>
      <w:r>
        <w:rPr>
          <w:rtl/>
        </w:rPr>
        <w:t xml:space="preserve">נה </w:t>
      </w:r>
      <w:bookmarkStart w:id="9743" w:name="_ETM_Q17_510210"/>
      <w:bookmarkEnd w:id="9743"/>
      <w:r>
        <w:rPr>
          <w:rtl/>
        </w:rPr>
        <w:t>א</w:t>
      </w:r>
      <w:r>
        <w:rPr>
          <w:rFonts w:hint="cs"/>
          <w:rtl/>
        </w:rPr>
        <w:t>ו</w:t>
      </w:r>
      <w:r>
        <w:rPr>
          <w:rtl/>
        </w:rPr>
        <w:t>מנם</w:t>
      </w:r>
      <w:r>
        <w:rPr>
          <w:rFonts w:hint="cs"/>
          <w:rtl/>
        </w:rPr>
        <w:t>,</w:t>
      </w:r>
      <w:r>
        <w:rPr>
          <w:rtl/>
        </w:rPr>
        <w:t xml:space="preserve"> </w:t>
      </w:r>
      <w:bookmarkStart w:id="9744" w:name="_ETM_Q17_510960"/>
      <w:bookmarkEnd w:id="9744"/>
      <w:r>
        <w:rPr>
          <w:rtl/>
        </w:rPr>
        <w:t xml:space="preserve">אבל </w:t>
      </w:r>
      <w:bookmarkStart w:id="9745" w:name="_ETM_Q17_511230"/>
      <w:bookmarkEnd w:id="9745"/>
      <w:r>
        <w:rPr>
          <w:rFonts w:hint="cs"/>
          <w:rtl/>
        </w:rPr>
        <w:t xml:space="preserve">עקבית. </w:t>
      </w:r>
      <w:bookmarkStart w:id="9746" w:name="_ETM_Q17_512730"/>
      <w:bookmarkEnd w:id="9746"/>
      <w:r>
        <w:rPr>
          <w:rtl/>
        </w:rPr>
        <w:t xml:space="preserve">ואז </w:t>
      </w:r>
      <w:bookmarkStart w:id="9747" w:name="_ETM_Q17_513060"/>
      <w:bookmarkEnd w:id="9747"/>
      <w:r>
        <w:rPr>
          <w:rtl/>
        </w:rPr>
        <w:t xml:space="preserve">לפני </w:t>
      </w:r>
      <w:bookmarkStart w:id="9748" w:name="_ETM_Q17_513390"/>
      <w:bookmarkEnd w:id="9748"/>
      <w:r>
        <w:rPr>
          <w:rtl/>
        </w:rPr>
        <w:t xml:space="preserve">12 </w:t>
      </w:r>
      <w:bookmarkStart w:id="9749" w:name="_ETM_Q17_513870"/>
      <w:bookmarkEnd w:id="9749"/>
      <w:r>
        <w:rPr>
          <w:rtl/>
        </w:rPr>
        <w:t xml:space="preserve">שנים </w:t>
      </w:r>
      <w:bookmarkStart w:id="9750" w:name="_ETM_Q17_515800"/>
      <w:bookmarkEnd w:id="9750"/>
      <w:r>
        <w:rPr>
          <w:rtl/>
        </w:rPr>
        <w:t xml:space="preserve">יאיר </w:t>
      </w:r>
      <w:bookmarkStart w:id="9751" w:name="_ETM_Q17_516130"/>
      <w:bookmarkEnd w:id="9751"/>
      <w:r>
        <w:rPr>
          <w:rtl/>
        </w:rPr>
        <w:t xml:space="preserve">לפיד </w:t>
      </w:r>
      <w:bookmarkStart w:id="9752" w:name="_ETM_Q17_516520"/>
      <w:bookmarkEnd w:id="9752"/>
      <w:r>
        <w:rPr>
          <w:rtl/>
        </w:rPr>
        <w:t xml:space="preserve">נכנס </w:t>
      </w:r>
      <w:bookmarkStart w:id="9753" w:name="_ETM_Q17_516910"/>
      <w:bookmarkEnd w:id="9753"/>
      <w:r>
        <w:rPr>
          <w:rtl/>
        </w:rPr>
        <w:t xml:space="preserve">לפוליטיקה </w:t>
      </w:r>
      <w:bookmarkStart w:id="9754" w:name="_ETM_Q17_517660"/>
      <w:bookmarkEnd w:id="9754"/>
      <w:r>
        <w:rPr>
          <w:rtl/>
        </w:rPr>
        <w:t xml:space="preserve">עם </w:t>
      </w:r>
      <w:bookmarkStart w:id="9755" w:name="_ETM_Q17_517839"/>
      <w:bookmarkEnd w:id="9755"/>
      <w:r>
        <w:rPr>
          <w:rtl/>
        </w:rPr>
        <w:t xml:space="preserve">קמפיין </w:t>
      </w:r>
      <w:bookmarkStart w:id="9756" w:name="_ETM_Q17_518320"/>
      <w:bookmarkEnd w:id="9756"/>
      <w:r>
        <w:rPr>
          <w:rtl/>
        </w:rPr>
        <w:t xml:space="preserve">גיוס </w:t>
      </w:r>
      <w:bookmarkStart w:id="9757" w:name="_ETM_Q17_518740"/>
      <w:bookmarkEnd w:id="9757"/>
      <w:r>
        <w:rPr>
          <w:rtl/>
        </w:rPr>
        <w:t xml:space="preserve">החרדים </w:t>
      </w:r>
      <w:bookmarkStart w:id="9758" w:name="_ETM_Q17_519400"/>
      <w:bookmarkEnd w:id="9758"/>
      <w:r>
        <w:rPr>
          <w:rtl/>
        </w:rPr>
        <w:t>והעלי</w:t>
      </w:r>
      <w:r>
        <w:rPr>
          <w:rFonts w:hint="cs"/>
          <w:rtl/>
        </w:rPr>
        <w:t>י</w:t>
      </w:r>
      <w:r>
        <w:rPr>
          <w:rtl/>
        </w:rPr>
        <w:t xml:space="preserve">ה </w:t>
      </w:r>
      <w:bookmarkStart w:id="9759" w:name="_ETM_Q17_519940"/>
      <w:bookmarkEnd w:id="9759"/>
      <w:r>
        <w:rPr>
          <w:rtl/>
        </w:rPr>
        <w:t>נעצרה</w:t>
      </w:r>
      <w:r>
        <w:rPr>
          <w:rFonts w:hint="cs"/>
          <w:rtl/>
        </w:rPr>
        <w:t>.</w:t>
      </w:r>
      <w:r>
        <w:rPr>
          <w:rtl/>
        </w:rPr>
        <w:t xml:space="preserve"> </w:t>
      </w:r>
      <w:bookmarkStart w:id="9760" w:name="_ETM_Q17_521480"/>
      <w:bookmarkEnd w:id="9760"/>
      <w:r>
        <w:rPr>
          <w:rtl/>
        </w:rPr>
        <w:t xml:space="preserve">את </w:t>
      </w:r>
      <w:bookmarkStart w:id="9761" w:name="_ETM_Q17_521660"/>
      <w:bookmarkEnd w:id="9761"/>
      <w:r>
        <w:rPr>
          <w:rtl/>
        </w:rPr>
        <w:t xml:space="preserve">זה </w:t>
      </w:r>
      <w:bookmarkStart w:id="9762" w:name="_ETM_Q17_521779"/>
      <w:bookmarkEnd w:id="9762"/>
      <w:r>
        <w:rPr>
          <w:rtl/>
        </w:rPr>
        <w:t xml:space="preserve">אמר </w:t>
      </w:r>
      <w:bookmarkStart w:id="9763" w:name="_ETM_Q17_522020"/>
      <w:bookmarkEnd w:id="9763"/>
      <w:r>
        <w:rPr>
          <w:rtl/>
        </w:rPr>
        <w:t xml:space="preserve">בזמנו </w:t>
      </w:r>
      <w:bookmarkStart w:id="9764" w:name="_ETM_Q17_522589"/>
      <w:bookmarkEnd w:id="9764"/>
      <w:r>
        <w:rPr>
          <w:rtl/>
        </w:rPr>
        <w:t xml:space="preserve">שר </w:t>
      </w:r>
      <w:bookmarkStart w:id="9765" w:name="_ETM_Q17_522829"/>
      <w:bookmarkEnd w:id="9765"/>
      <w:r>
        <w:rPr>
          <w:rtl/>
        </w:rPr>
        <w:t xml:space="preserve">הביטחון </w:t>
      </w:r>
      <w:bookmarkStart w:id="9766" w:name="_ETM_Q17_523370"/>
      <w:bookmarkEnd w:id="9766"/>
      <w:r>
        <w:rPr>
          <w:rtl/>
        </w:rPr>
        <w:t xml:space="preserve">דאז </w:t>
      </w:r>
      <w:bookmarkStart w:id="9767" w:name="_ETM_Q17_524270"/>
      <w:bookmarkEnd w:id="9767"/>
      <w:r>
        <w:rPr>
          <w:rtl/>
        </w:rPr>
        <w:t xml:space="preserve">בוגי </w:t>
      </w:r>
      <w:bookmarkStart w:id="9768" w:name="_ETM_Q17_524960"/>
      <w:bookmarkEnd w:id="9768"/>
      <w:r>
        <w:rPr>
          <w:rtl/>
        </w:rPr>
        <w:t>יעלון</w:t>
      </w:r>
      <w:r>
        <w:rPr>
          <w:rFonts w:hint="cs"/>
          <w:rtl/>
        </w:rPr>
        <w:t>.</w:t>
      </w:r>
      <w:bookmarkStart w:id="9769" w:name="_ETM_Q17_527110"/>
      <w:bookmarkStart w:id="9770" w:name="_ETM_Q17_528042"/>
      <w:bookmarkStart w:id="9771" w:name="_ETM_Q17_528115"/>
      <w:bookmarkEnd w:id="9769"/>
      <w:bookmarkEnd w:id="9770"/>
      <w:bookmarkEnd w:id="9771"/>
    </w:p>
    <w:p w:rsidR="00125F0E" w:rsidRDefault="00125F0E" w:rsidP="00687F5B">
      <w:pPr>
        <w:rPr>
          <w:rtl/>
        </w:rPr>
      </w:pPr>
    </w:p>
    <w:p w:rsidR="00125F0E" w:rsidRDefault="00125F0E" w:rsidP="00687F5B">
      <w:pPr>
        <w:rPr>
          <w:rtl/>
        </w:rPr>
      </w:pPr>
      <w:bookmarkStart w:id="9772" w:name="_ETM_Q17_528793"/>
      <w:bookmarkStart w:id="9773" w:name="_ETM_Q17_528869"/>
      <w:bookmarkEnd w:id="9772"/>
      <w:bookmarkEnd w:id="9773"/>
      <w:r>
        <w:rPr>
          <w:rtl/>
        </w:rPr>
        <w:t xml:space="preserve">איך </w:t>
      </w:r>
      <w:bookmarkStart w:id="9774" w:name="_ETM_Q17_527320"/>
      <w:bookmarkEnd w:id="9774"/>
      <w:r>
        <w:rPr>
          <w:rtl/>
        </w:rPr>
        <w:t xml:space="preserve">קוראים </w:t>
      </w:r>
      <w:bookmarkStart w:id="9775" w:name="_ETM_Q17_527710"/>
      <w:bookmarkEnd w:id="9775"/>
      <w:r>
        <w:rPr>
          <w:rtl/>
        </w:rPr>
        <w:t>לזה</w:t>
      </w:r>
      <w:r>
        <w:rPr>
          <w:rFonts w:hint="cs"/>
          <w:rtl/>
        </w:rPr>
        <w:t>?</w:t>
      </w:r>
      <w:r>
        <w:rPr>
          <w:rtl/>
        </w:rPr>
        <w:t xml:space="preserve"> </w:t>
      </w:r>
      <w:bookmarkStart w:id="9776" w:name="_ETM_Q17_529140"/>
      <w:bookmarkEnd w:id="9776"/>
      <w:r>
        <w:rPr>
          <w:rtl/>
        </w:rPr>
        <w:t xml:space="preserve">שוויון </w:t>
      </w:r>
      <w:bookmarkStart w:id="9777" w:name="_ETM_Q17_529710"/>
      <w:bookmarkEnd w:id="9777"/>
      <w:r>
        <w:rPr>
          <w:rtl/>
        </w:rPr>
        <w:t>בנטל</w:t>
      </w:r>
      <w:r>
        <w:rPr>
          <w:rFonts w:hint="cs"/>
          <w:rtl/>
        </w:rPr>
        <w:t>?</w:t>
      </w:r>
      <w:r>
        <w:rPr>
          <w:rtl/>
        </w:rPr>
        <w:t xml:space="preserve"> </w:t>
      </w:r>
      <w:bookmarkStart w:id="9778" w:name="_ETM_Q17_532329"/>
      <w:bookmarkEnd w:id="9778"/>
      <w:r>
        <w:rPr>
          <w:rtl/>
        </w:rPr>
        <w:t xml:space="preserve">אני </w:t>
      </w:r>
      <w:bookmarkStart w:id="9779" w:name="_ETM_Q17_532570"/>
      <w:bookmarkEnd w:id="9779"/>
      <w:r>
        <w:rPr>
          <w:rtl/>
        </w:rPr>
        <w:t xml:space="preserve">חונכתי </w:t>
      </w:r>
      <w:bookmarkStart w:id="9780" w:name="_ETM_Q17_534120"/>
      <w:bookmarkEnd w:id="9780"/>
      <w:r>
        <w:rPr>
          <w:rtl/>
        </w:rPr>
        <w:t xml:space="preserve">בבית </w:t>
      </w:r>
      <w:bookmarkStart w:id="9781" w:name="_ETM_Q17_535480"/>
      <w:bookmarkEnd w:id="9781"/>
      <w:r>
        <w:rPr>
          <w:rtl/>
        </w:rPr>
        <w:t>ו</w:t>
      </w:r>
      <w:bookmarkStart w:id="9782" w:name="_ETM_Q17_535600"/>
      <w:bookmarkEnd w:id="9782"/>
      <w:r>
        <w:rPr>
          <w:rtl/>
        </w:rPr>
        <w:t xml:space="preserve">בישיבה </w:t>
      </w:r>
      <w:bookmarkStart w:id="9783" w:name="_ETM_Q17_537120"/>
      <w:bookmarkEnd w:id="9783"/>
      <w:r>
        <w:rPr>
          <w:rtl/>
        </w:rPr>
        <w:t xml:space="preserve">ששירות </w:t>
      </w:r>
      <w:bookmarkStart w:id="9784" w:name="_ETM_Q17_537750"/>
      <w:bookmarkEnd w:id="9784"/>
      <w:r>
        <w:rPr>
          <w:rtl/>
        </w:rPr>
        <w:t xml:space="preserve">בצבא </w:t>
      </w:r>
      <w:bookmarkStart w:id="9785" w:name="_ETM_Q17_538140"/>
      <w:bookmarkEnd w:id="9785"/>
      <w:r>
        <w:rPr>
          <w:rtl/>
        </w:rPr>
        <w:t xml:space="preserve">ההגנה </w:t>
      </w:r>
      <w:bookmarkStart w:id="9786" w:name="_ETM_Q17_538440"/>
      <w:bookmarkEnd w:id="9786"/>
      <w:r>
        <w:rPr>
          <w:rtl/>
        </w:rPr>
        <w:t xml:space="preserve">לישראל </w:t>
      </w:r>
      <w:bookmarkStart w:id="9787" w:name="_ETM_Q17_539010"/>
      <w:bookmarkEnd w:id="9787"/>
      <w:r>
        <w:rPr>
          <w:rFonts w:hint="cs"/>
          <w:rtl/>
        </w:rPr>
        <w:t xml:space="preserve">הוא </w:t>
      </w:r>
      <w:r>
        <w:rPr>
          <w:rtl/>
        </w:rPr>
        <w:t xml:space="preserve">זכות </w:t>
      </w:r>
      <w:bookmarkStart w:id="9788" w:name="_ETM_Q17_540000"/>
      <w:bookmarkEnd w:id="9788"/>
      <w:r>
        <w:rPr>
          <w:rtl/>
        </w:rPr>
        <w:t>ענקית</w:t>
      </w:r>
      <w:bookmarkStart w:id="9789" w:name="_ETM_Q17_541200"/>
      <w:bookmarkStart w:id="9790" w:name="_ETM_Q17_541770"/>
      <w:bookmarkEnd w:id="9789"/>
      <w:bookmarkEnd w:id="9790"/>
      <w:r>
        <w:rPr>
          <w:rFonts w:hint="cs"/>
          <w:rtl/>
        </w:rPr>
        <w:t xml:space="preserve"> ואחת </w:t>
      </w:r>
      <w:r>
        <w:rPr>
          <w:rtl/>
        </w:rPr>
        <w:t xml:space="preserve">המצוות </w:t>
      </w:r>
      <w:bookmarkStart w:id="9791" w:name="_ETM_Q17_542250"/>
      <w:bookmarkEnd w:id="9791"/>
      <w:r>
        <w:rPr>
          <w:rtl/>
        </w:rPr>
        <w:t xml:space="preserve">הגדולות </w:t>
      </w:r>
      <w:bookmarkStart w:id="9792" w:name="_ETM_Q17_542820"/>
      <w:bookmarkEnd w:id="9792"/>
      <w:r>
        <w:rPr>
          <w:rtl/>
        </w:rPr>
        <w:t>בתורה</w:t>
      </w:r>
      <w:r>
        <w:rPr>
          <w:rFonts w:hint="cs"/>
          <w:rtl/>
        </w:rPr>
        <w:t>,</w:t>
      </w:r>
      <w:r>
        <w:rPr>
          <w:rtl/>
        </w:rPr>
        <w:t xml:space="preserve"> </w:t>
      </w:r>
      <w:bookmarkStart w:id="9793" w:name="_ETM_Q17_544690"/>
      <w:bookmarkEnd w:id="9793"/>
      <w:r>
        <w:rPr>
          <w:rtl/>
        </w:rPr>
        <w:t xml:space="preserve">לא </w:t>
      </w:r>
      <w:bookmarkStart w:id="9794" w:name="_ETM_Q17_544960"/>
      <w:bookmarkEnd w:id="9794"/>
      <w:r>
        <w:rPr>
          <w:rtl/>
        </w:rPr>
        <w:t>נטל</w:t>
      </w:r>
      <w:r>
        <w:rPr>
          <w:rFonts w:hint="cs"/>
          <w:rtl/>
        </w:rPr>
        <w:t>.</w:t>
      </w:r>
      <w:bookmarkStart w:id="9795" w:name="_ETM_Q17_544910"/>
      <w:bookmarkEnd w:id="9795"/>
    </w:p>
    <w:p w:rsidR="00125F0E" w:rsidRDefault="00125F0E" w:rsidP="00687F5B">
      <w:pPr>
        <w:rPr>
          <w:rtl/>
        </w:rPr>
      </w:pPr>
      <w:bookmarkStart w:id="9796" w:name="_ETM_Q17_544992"/>
      <w:bookmarkEnd w:id="9796"/>
    </w:p>
    <w:p w:rsidR="00125F0E" w:rsidRDefault="00125F0E" w:rsidP="00687F5B">
      <w:pPr>
        <w:pStyle w:val="af6"/>
        <w:keepNext/>
        <w:rPr>
          <w:rtl/>
        </w:rPr>
      </w:pPr>
      <w:bookmarkStart w:id="9797" w:name="ET_interruption_6341_17"/>
      <w:r w:rsidRPr="00E54327">
        <w:rPr>
          <w:rStyle w:val="TagStyle"/>
          <w:rtl/>
        </w:rPr>
        <w:t xml:space="preserve"> &lt;&lt; קריאה &gt;&gt; </w:t>
      </w:r>
      <w:r>
        <w:rPr>
          <w:rtl/>
        </w:rPr>
        <w:t>דבי ביטון (יש עתיד):</w:t>
      </w:r>
      <w:r w:rsidRPr="00E54327">
        <w:rPr>
          <w:rStyle w:val="TagStyle"/>
          <w:rtl/>
        </w:rPr>
        <w:t xml:space="preserve"> &lt;&lt; קריאה &gt;&gt;</w:t>
      </w:r>
      <w:r>
        <w:rPr>
          <w:rtl/>
        </w:rPr>
        <w:t xml:space="preserve"> </w:t>
      </w:r>
      <w:bookmarkEnd w:id="9797"/>
    </w:p>
    <w:p w:rsidR="00125F0E" w:rsidRDefault="00125F0E" w:rsidP="00687F5B">
      <w:pPr>
        <w:rPr>
          <w:rtl/>
        </w:rPr>
      </w:pPr>
    </w:p>
    <w:p w:rsidR="00125F0E" w:rsidRDefault="00D01126" w:rsidP="00D01126">
      <w:pPr>
        <w:rPr>
          <w:rtl/>
        </w:rPr>
      </w:pPr>
      <w:r>
        <w:rPr>
          <w:rFonts w:hint="cs"/>
          <w:rtl/>
        </w:rPr>
        <w:t>– – –</w:t>
      </w:r>
      <w:r w:rsidR="00125F0E">
        <w:rPr>
          <w:rFonts w:hint="cs"/>
          <w:rtl/>
        </w:rPr>
        <w:t xml:space="preserve"> </w:t>
      </w:r>
      <w:bookmarkStart w:id="9798" w:name="_ETM_Q17_543150"/>
      <w:bookmarkEnd w:id="9798"/>
    </w:p>
    <w:p w:rsidR="00125F0E" w:rsidRDefault="00125F0E" w:rsidP="00687F5B">
      <w:pPr>
        <w:rPr>
          <w:rtl/>
        </w:rPr>
      </w:pPr>
      <w:bookmarkStart w:id="9799" w:name="_ETM_Q17_543582"/>
      <w:bookmarkStart w:id="9800" w:name="_ETM_Q17_543662"/>
      <w:bookmarkEnd w:id="9799"/>
      <w:bookmarkEnd w:id="9800"/>
    </w:p>
    <w:p w:rsidR="00125F0E" w:rsidRDefault="00125F0E" w:rsidP="00687F5B">
      <w:pPr>
        <w:pStyle w:val="-"/>
        <w:keepNext/>
        <w:rPr>
          <w:rtl/>
        </w:rPr>
      </w:pPr>
      <w:bookmarkStart w:id="9801" w:name="ET_speakercontinue_6153_19"/>
      <w:r w:rsidRPr="00E54327">
        <w:rPr>
          <w:rStyle w:val="TagStyle"/>
          <w:rtl/>
        </w:rPr>
        <w:t xml:space="preserve"> &lt;&lt; דובר_המשך &gt;&gt; </w:t>
      </w:r>
      <w:r>
        <w:rPr>
          <w:rtl/>
        </w:rPr>
        <w:t>אבי מעוז (נעם):</w:t>
      </w:r>
      <w:r w:rsidRPr="00E54327">
        <w:rPr>
          <w:rStyle w:val="TagStyle"/>
          <w:rtl/>
        </w:rPr>
        <w:t xml:space="preserve"> &lt;&lt; דובר_המשך &gt;&gt;</w:t>
      </w:r>
      <w:r>
        <w:rPr>
          <w:rtl/>
        </w:rPr>
        <w:t xml:space="preserve"> </w:t>
      </w:r>
      <w:bookmarkEnd w:id="9801"/>
    </w:p>
    <w:p w:rsidR="00125F0E" w:rsidRDefault="00125F0E" w:rsidP="00687F5B">
      <w:pPr>
        <w:rPr>
          <w:rtl/>
          <w:lang w:eastAsia="he-IL"/>
        </w:rPr>
      </w:pPr>
    </w:p>
    <w:p w:rsidR="00125F0E" w:rsidRDefault="00125F0E" w:rsidP="00687F5B">
      <w:pPr>
        <w:rPr>
          <w:rtl/>
        </w:rPr>
      </w:pPr>
      <w:bookmarkStart w:id="9802" w:name="_ETM_Q17_545616"/>
      <w:bookmarkStart w:id="9803" w:name="_ETM_Q17_546439"/>
      <w:bookmarkEnd w:id="9802"/>
      <w:bookmarkEnd w:id="9803"/>
      <w:r>
        <w:rPr>
          <w:rtl/>
        </w:rPr>
        <w:t xml:space="preserve">לכן </w:t>
      </w:r>
      <w:bookmarkStart w:id="9804" w:name="_ETM_Q17_546860"/>
      <w:bookmarkEnd w:id="9804"/>
      <w:r>
        <w:rPr>
          <w:rtl/>
        </w:rPr>
        <w:t xml:space="preserve">שירתי </w:t>
      </w:r>
      <w:bookmarkStart w:id="9805" w:name="_ETM_Q17_547490"/>
      <w:bookmarkEnd w:id="9805"/>
      <w:r>
        <w:rPr>
          <w:rtl/>
        </w:rPr>
        <w:t xml:space="preserve">בסדיר </w:t>
      </w:r>
      <w:bookmarkStart w:id="9806" w:name="_ETM_Q17_548000"/>
      <w:bookmarkEnd w:id="9806"/>
      <w:r>
        <w:rPr>
          <w:rtl/>
        </w:rPr>
        <w:t xml:space="preserve">ובמילואים </w:t>
      </w:r>
      <w:bookmarkStart w:id="9807" w:name="_ETM_Q17_548479"/>
      <w:bookmarkEnd w:id="9807"/>
      <w:r>
        <w:rPr>
          <w:rtl/>
        </w:rPr>
        <w:t xml:space="preserve">כלוחם </w:t>
      </w:r>
      <w:bookmarkStart w:id="9808" w:name="_ETM_Q17_548990"/>
      <w:bookmarkEnd w:id="9808"/>
      <w:r>
        <w:rPr>
          <w:rtl/>
        </w:rPr>
        <w:t xml:space="preserve">קרבי </w:t>
      </w:r>
      <w:bookmarkStart w:id="9809" w:name="_ETM_Q17_549320"/>
      <w:bookmarkEnd w:id="9809"/>
      <w:r>
        <w:rPr>
          <w:rtl/>
        </w:rPr>
        <w:t xml:space="preserve">שנים </w:t>
      </w:r>
      <w:bookmarkStart w:id="9810" w:name="_ETM_Q17_549710"/>
      <w:bookmarkEnd w:id="9810"/>
      <w:r>
        <w:rPr>
          <w:rtl/>
        </w:rPr>
        <w:t>רבות</w:t>
      </w:r>
      <w:r>
        <w:rPr>
          <w:rFonts w:hint="cs"/>
          <w:rtl/>
        </w:rPr>
        <w:t>,</w:t>
      </w:r>
      <w:r>
        <w:rPr>
          <w:rtl/>
        </w:rPr>
        <w:t xml:space="preserve"> </w:t>
      </w:r>
      <w:bookmarkStart w:id="9811" w:name="_ETM_Q17_550900"/>
      <w:bookmarkEnd w:id="9811"/>
      <w:r>
        <w:rPr>
          <w:rtl/>
        </w:rPr>
        <w:t xml:space="preserve">לכן </w:t>
      </w:r>
      <w:bookmarkStart w:id="9812" w:name="_ETM_Q17_551350"/>
      <w:bookmarkEnd w:id="9812"/>
      <w:r>
        <w:rPr>
          <w:rtl/>
        </w:rPr>
        <w:t>בני</w:t>
      </w:r>
      <w:r>
        <w:rPr>
          <w:rFonts w:hint="cs"/>
          <w:rtl/>
        </w:rPr>
        <w:t>י</w:t>
      </w:r>
      <w:r>
        <w:rPr>
          <w:rtl/>
        </w:rPr>
        <w:t xml:space="preserve"> </w:t>
      </w:r>
      <w:bookmarkStart w:id="9813" w:name="_ETM_Q17_551860"/>
      <w:bookmarkEnd w:id="9813"/>
      <w:r>
        <w:rPr>
          <w:rtl/>
        </w:rPr>
        <w:t>וחתנ</w:t>
      </w:r>
      <w:r>
        <w:rPr>
          <w:rFonts w:hint="cs"/>
          <w:rtl/>
        </w:rPr>
        <w:t>יי</w:t>
      </w:r>
      <w:r>
        <w:rPr>
          <w:rtl/>
        </w:rPr>
        <w:t xml:space="preserve"> </w:t>
      </w:r>
      <w:bookmarkStart w:id="9814" w:name="_ETM_Q17_552640"/>
      <w:bookmarkStart w:id="9815" w:name="_ETM_Q17_553240"/>
      <w:bookmarkEnd w:id="9814"/>
      <w:bookmarkEnd w:id="9815"/>
      <w:r>
        <w:rPr>
          <w:rtl/>
        </w:rPr>
        <w:t xml:space="preserve">שירתו </w:t>
      </w:r>
      <w:bookmarkStart w:id="9816" w:name="_ETM_Q17_553810"/>
      <w:bookmarkEnd w:id="9816"/>
      <w:r>
        <w:rPr>
          <w:rFonts w:hint="cs"/>
          <w:rtl/>
        </w:rPr>
        <w:t>ו</w:t>
      </w:r>
      <w:r>
        <w:rPr>
          <w:rtl/>
        </w:rPr>
        <w:t xml:space="preserve">משרתים </w:t>
      </w:r>
      <w:bookmarkStart w:id="9817" w:name="_ETM_Q17_554380"/>
      <w:bookmarkEnd w:id="9817"/>
      <w:r>
        <w:rPr>
          <w:rtl/>
        </w:rPr>
        <w:t xml:space="preserve">בסדיר </w:t>
      </w:r>
      <w:bookmarkStart w:id="9818" w:name="_ETM_Q17_554890"/>
      <w:bookmarkEnd w:id="9818"/>
      <w:r>
        <w:rPr>
          <w:rtl/>
        </w:rPr>
        <w:t>ובמילואים</w:t>
      </w:r>
      <w:r>
        <w:rPr>
          <w:rFonts w:hint="cs"/>
          <w:rtl/>
        </w:rPr>
        <w:t>.</w:t>
      </w:r>
      <w:r>
        <w:rPr>
          <w:rtl/>
        </w:rPr>
        <w:t xml:space="preserve"> </w:t>
      </w:r>
      <w:bookmarkStart w:id="9819" w:name="_ETM_Q17_556310"/>
      <w:bookmarkEnd w:id="9819"/>
      <w:r>
        <w:rPr>
          <w:rtl/>
        </w:rPr>
        <w:t xml:space="preserve">מעולם </w:t>
      </w:r>
      <w:bookmarkStart w:id="9820" w:name="_ETM_Q17_557299"/>
      <w:bookmarkEnd w:id="9820"/>
      <w:r>
        <w:rPr>
          <w:rtl/>
        </w:rPr>
        <w:t xml:space="preserve">לא </w:t>
      </w:r>
      <w:bookmarkStart w:id="9821" w:name="_ETM_Q17_557509"/>
      <w:bookmarkEnd w:id="9821"/>
      <w:r>
        <w:rPr>
          <w:rtl/>
        </w:rPr>
        <w:t xml:space="preserve">חיפשתי </w:t>
      </w:r>
      <w:bookmarkStart w:id="9822" w:name="_ETM_Q17_558109"/>
      <w:bookmarkEnd w:id="9822"/>
      <w:r>
        <w:rPr>
          <w:rtl/>
        </w:rPr>
        <w:t xml:space="preserve">שוויון </w:t>
      </w:r>
      <w:bookmarkStart w:id="9823" w:name="_ETM_Q17_558770"/>
      <w:bookmarkEnd w:id="9823"/>
      <w:r>
        <w:rPr>
          <w:rtl/>
        </w:rPr>
        <w:t xml:space="preserve">בזכות </w:t>
      </w:r>
      <w:bookmarkStart w:id="9824" w:name="_ETM_Q17_559310"/>
      <w:bookmarkEnd w:id="9824"/>
      <w:r>
        <w:rPr>
          <w:rtl/>
        </w:rPr>
        <w:t>הזאת</w:t>
      </w:r>
      <w:r>
        <w:rPr>
          <w:rFonts w:hint="cs"/>
          <w:rtl/>
        </w:rPr>
        <w:t>,</w:t>
      </w:r>
      <w:r>
        <w:rPr>
          <w:rtl/>
        </w:rPr>
        <w:t xml:space="preserve"> </w:t>
      </w:r>
      <w:bookmarkStart w:id="9825" w:name="_ETM_Q17_560270"/>
      <w:bookmarkEnd w:id="9825"/>
      <w:r>
        <w:rPr>
          <w:rtl/>
        </w:rPr>
        <w:t xml:space="preserve">ולא </w:t>
      </w:r>
      <w:bookmarkStart w:id="9826" w:name="_ETM_Q17_560570"/>
      <w:bookmarkEnd w:id="9826"/>
      <w:r>
        <w:rPr>
          <w:rtl/>
        </w:rPr>
        <w:t xml:space="preserve">הייתי </w:t>
      </w:r>
      <w:bookmarkStart w:id="9827" w:name="_ETM_Q17_560839"/>
      <w:bookmarkEnd w:id="9827"/>
      <w:r>
        <w:rPr>
          <w:rtl/>
        </w:rPr>
        <w:t xml:space="preserve">מתוסכל </w:t>
      </w:r>
      <w:bookmarkStart w:id="9828" w:name="_ETM_Q17_561409"/>
      <w:bookmarkEnd w:id="9828"/>
      <w:r>
        <w:rPr>
          <w:rtl/>
        </w:rPr>
        <w:t xml:space="preserve">מכך </w:t>
      </w:r>
      <w:bookmarkStart w:id="9829" w:name="_ETM_Q17_562529"/>
      <w:bookmarkEnd w:id="9829"/>
      <w:r>
        <w:rPr>
          <w:rtl/>
        </w:rPr>
        <w:t xml:space="preserve">שיש </w:t>
      </w:r>
      <w:bookmarkStart w:id="9830" w:name="_ETM_Q17_562950"/>
      <w:bookmarkEnd w:id="9830"/>
      <w:r>
        <w:rPr>
          <w:rtl/>
        </w:rPr>
        <w:t xml:space="preserve">כאלה </w:t>
      </w:r>
      <w:bookmarkStart w:id="9831" w:name="_ETM_Q17_563369"/>
      <w:bookmarkEnd w:id="9831"/>
      <w:r>
        <w:rPr>
          <w:rtl/>
        </w:rPr>
        <w:t xml:space="preserve">שהשירות </w:t>
      </w:r>
      <w:bookmarkStart w:id="9832" w:name="_ETM_Q17_563939"/>
      <w:bookmarkEnd w:id="9832"/>
      <w:r>
        <w:rPr>
          <w:rtl/>
        </w:rPr>
        <w:t xml:space="preserve">שלהם </w:t>
      </w:r>
      <w:bookmarkStart w:id="9833" w:name="_ETM_Q17_565020"/>
      <w:bookmarkEnd w:id="9833"/>
      <w:r>
        <w:rPr>
          <w:rtl/>
        </w:rPr>
        <w:t xml:space="preserve">מסתכם </w:t>
      </w:r>
      <w:bookmarkStart w:id="9834" w:name="_ETM_Q17_565770"/>
      <w:bookmarkEnd w:id="9834"/>
      <w:r>
        <w:rPr>
          <w:rtl/>
        </w:rPr>
        <w:t xml:space="preserve">בבניית </w:t>
      </w:r>
      <w:bookmarkStart w:id="9835" w:name="_ETM_Q17_566339"/>
      <w:bookmarkEnd w:id="9835"/>
      <w:r>
        <w:rPr>
          <w:rtl/>
        </w:rPr>
        <w:t xml:space="preserve">קריירה </w:t>
      </w:r>
      <w:bookmarkStart w:id="9836" w:name="_ETM_Q17_567539"/>
      <w:bookmarkEnd w:id="9836"/>
      <w:r>
        <w:rPr>
          <w:rtl/>
        </w:rPr>
        <w:t xml:space="preserve">בעיתון </w:t>
      </w:r>
      <w:bookmarkStart w:id="9837" w:name="_ETM_Q17_568079"/>
      <w:bookmarkEnd w:id="9837"/>
      <w:r>
        <w:rPr>
          <w:rtl/>
        </w:rPr>
        <w:t xml:space="preserve">במחנה </w:t>
      </w:r>
      <w:bookmarkStart w:id="9838" w:name="_ETM_Q17_568709"/>
      <w:bookmarkEnd w:id="9838"/>
      <w:r>
        <w:rPr>
          <w:rtl/>
        </w:rPr>
        <w:t xml:space="preserve">ובגלי </w:t>
      </w:r>
      <w:bookmarkStart w:id="9839" w:name="_ETM_Q17_569249"/>
      <w:bookmarkEnd w:id="9839"/>
      <w:r>
        <w:rPr>
          <w:rtl/>
        </w:rPr>
        <w:t>צה"ל</w:t>
      </w:r>
      <w:r>
        <w:rPr>
          <w:rFonts w:hint="cs"/>
          <w:rtl/>
        </w:rPr>
        <w:t>.</w:t>
      </w:r>
      <w:r>
        <w:rPr>
          <w:rtl/>
        </w:rPr>
        <w:t xml:space="preserve"> </w:t>
      </w:r>
      <w:bookmarkStart w:id="9840" w:name="_ETM_Q17_570150"/>
      <w:bookmarkEnd w:id="9840"/>
      <w:r>
        <w:rPr>
          <w:rtl/>
        </w:rPr>
        <w:t xml:space="preserve">לא </w:t>
      </w:r>
      <w:bookmarkStart w:id="9841" w:name="_ETM_Q17_570450"/>
      <w:bookmarkEnd w:id="9841"/>
      <w:r>
        <w:rPr>
          <w:rtl/>
        </w:rPr>
        <w:t xml:space="preserve">העליתי </w:t>
      </w:r>
      <w:bookmarkStart w:id="9842" w:name="_ETM_Q17_571080"/>
      <w:bookmarkEnd w:id="9842"/>
      <w:r>
        <w:rPr>
          <w:rtl/>
        </w:rPr>
        <w:t xml:space="preserve">בדעתי </w:t>
      </w:r>
      <w:bookmarkStart w:id="9843" w:name="_ETM_Q17_571740"/>
      <w:bookmarkEnd w:id="9843"/>
      <w:r>
        <w:rPr>
          <w:rtl/>
        </w:rPr>
        <w:t xml:space="preserve">מעולם </w:t>
      </w:r>
      <w:bookmarkStart w:id="9844" w:name="_ETM_Q17_573009"/>
      <w:bookmarkEnd w:id="9844"/>
      <w:r>
        <w:rPr>
          <w:rtl/>
        </w:rPr>
        <w:t xml:space="preserve">שבגלל </w:t>
      </w:r>
      <w:bookmarkStart w:id="9845" w:name="_ETM_Q17_573640"/>
      <w:bookmarkEnd w:id="9845"/>
      <w:r>
        <w:rPr>
          <w:rFonts w:hint="cs"/>
          <w:rtl/>
        </w:rPr>
        <w:t>שר</w:t>
      </w:r>
      <w:r>
        <w:rPr>
          <w:rtl/>
        </w:rPr>
        <w:t xml:space="preserve">ק </w:t>
      </w:r>
      <w:bookmarkStart w:id="9846" w:name="_ETM_Q17_574060"/>
      <w:bookmarkEnd w:id="9846"/>
      <w:r>
        <w:rPr>
          <w:rtl/>
        </w:rPr>
        <w:t xml:space="preserve">מיעוט </w:t>
      </w:r>
      <w:bookmarkStart w:id="9847" w:name="_ETM_Q17_574540"/>
      <w:bookmarkEnd w:id="9847"/>
      <w:r>
        <w:rPr>
          <w:rtl/>
        </w:rPr>
        <w:t xml:space="preserve">קטן </w:t>
      </w:r>
      <w:bookmarkStart w:id="9848" w:name="_ETM_Q17_574930"/>
      <w:bookmarkEnd w:id="9848"/>
      <w:r>
        <w:rPr>
          <w:rtl/>
        </w:rPr>
        <w:t xml:space="preserve">משרת </w:t>
      </w:r>
      <w:bookmarkStart w:id="9849" w:name="_ETM_Q17_575439"/>
      <w:bookmarkEnd w:id="9849"/>
      <w:r>
        <w:rPr>
          <w:rtl/>
        </w:rPr>
        <w:t>במילואים</w:t>
      </w:r>
      <w:r w:rsidR="008445B3">
        <w:rPr>
          <w:rFonts w:hint="cs"/>
          <w:rtl/>
        </w:rPr>
        <w:t>,</w:t>
      </w:r>
      <w:r>
        <w:rPr>
          <w:rtl/>
        </w:rPr>
        <w:t xml:space="preserve"> </w:t>
      </w:r>
      <w:bookmarkStart w:id="9850" w:name="_ETM_Q17_577410"/>
      <w:bookmarkEnd w:id="9850"/>
      <w:r>
        <w:rPr>
          <w:rtl/>
        </w:rPr>
        <w:t xml:space="preserve">אוותר </w:t>
      </w:r>
      <w:bookmarkStart w:id="9851" w:name="_ETM_Q17_578040"/>
      <w:bookmarkEnd w:id="9851"/>
      <w:r>
        <w:rPr>
          <w:rtl/>
        </w:rPr>
        <w:t xml:space="preserve">על </w:t>
      </w:r>
      <w:bookmarkStart w:id="9852" w:name="_ETM_Q17_578190"/>
      <w:bookmarkEnd w:id="9852"/>
      <w:r>
        <w:rPr>
          <w:rtl/>
        </w:rPr>
        <w:t xml:space="preserve">הזכות </w:t>
      </w:r>
      <w:bookmarkStart w:id="9853" w:name="_ETM_Q17_578580"/>
      <w:bookmarkEnd w:id="9853"/>
      <w:r>
        <w:rPr>
          <w:rtl/>
        </w:rPr>
        <w:t>הגדולה</w:t>
      </w:r>
      <w:r>
        <w:rPr>
          <w:rFonts w:hint="cs"/>
          <w:rtl/>
        </w:rPr>
        <w:t xml:space="preserve"> הזאת. </w:t>
      </w:r>
      <w:bookmarkStart w:id="9854" w:name="_ETM_Q17_579060"/>
      <w:bookmarkStart w:id="9855" w:name="_ETM_Q17_580289"/>
      <w:bookmarkStart w:id="9856" w:name="_ETM_Q17_577946"/>
      <w:bookmarkEnd w:id="9854"/>
      <w:bookmarkEnd w:id="9855"/>
      <w:bookmarkEnd w:id="9856"/>
    </w:p>
    <w:p w:rsidR="00125F0E" w:rsidRDefault="00125F0E" w:rsidP="00687F5B">
      <w:pPr>
        <w:rPr>
          <w:rtl/>
        </w:rPr>
      </w:pPr>
      <w:bookmarkStart w:id="9857" w:name="_ETM_Q17_582072"/>
      <w:bookmarkStart w:id="9858" w:name="_ETM_Q17_582218"/>
      <w:bookmarkEnd w:id="9857"/>
      <w:bookmarkEnd w:id="9858"/>
    </w:p>
    <w:p w:rsidR="00125F0E" w:rsidRDefault="00125F0E" w:rsidP="00687F5B">
      <w:pPr>
        <w:rPr>
          <w:rtl/>
        </w:rPr>
      </w:pPr>
      <w:bookmarkStart w:id="9859" w:name="_ETM_Q17_578027"/>
      <w:bookmarkStart w:id="9860" w:name="_ETM_Q17_578171"/>
      <w:bookmarkStart w:id="9861" w:name="_ETM_Q17_578230"/>
      <w:bookmarkEnd w:id="9859"/>
      <w:bookmarkEnd w:id="9860"/>
      <w:bookmarkEnd w:id="9861"/>
      <w:r>
        <w:rPr>
          <w:rtl/>
        </w:rPr>
        <w:t xml:space="preserve">מצד </w:t>
      </w:r>
      <w:bookmarkStart w:id="9862" w:name="_ETM_Q17_580680"/>
      <w:bookmarkEnd w:id="9862"/>
      <w:r>
        <w:rPr>
          <w:rtl/>
        </w:rPr>
        <w:t>שני</w:t>
      </w:r>
      <w:r>
        <w:rPr>
          <w:rFonts w:hint="cs"/>
          <w:rtl/>
        </w:rPr>
        <w:t>,</w:t>
      </w:r>
      <w:r>
        <w:rPr>
          <w:rtl/>
        </w:rPr>
        <w:t xml:space="preserve"> </w:t>
      </w:r>
      <w:bookmarkStart w:id="9863" w:name="_ETM_Q17_581869"/>
      <w:bookmarkEnd w:id="9863"/>
      <w:r>
        <w:rPr>
          <w:rtl/>
        </w:rPr>
        <w:t xml:space="preserve">אני </w:t>
      </w:r>
      <w:bookmarkStart w:id="9864" w:name="_ETM_Q17_582109"/>
      <w:bookmarkEnd w:id="9864"/>
      <w:r>
        <w:rPr>
          <w:rtl/>
        </w:rPr>
        <w:t xml:space="preserve">מבין </w:t>
      </w:r>
      <w:bookmarkStart w:id="9865" w:name="_ETM_Q17_582439"/>
      <w:bookmarkEnd w:id="9865"/>
      <w:r>
        <w:rPr>
          <w:rtl/>
        </w:rPr>
        <w:t xml:space="preserve">לחלוטין </w:t>
      </w:r>
      <w:bookmarkStart w:id="9866" w:name="_ETM_Q17_583789"/>
      <w:bookmarkEnd w:id="9866"/>
      <w:r>
        <w:rPr>
          <w:rtl/>
        </w:rPr>
        <w:t xml:space="preserve">ומזדהה </w:t>
      </w:r>
      <w:bookmarkStart w:id="9867" w:name="_ETM_Q17_584329"/>
      <w:bookmarkEnd w:id="9867"/>
      <w:r>
        <w:rPr>
          <w:rtl/>
        </w:rPr>
        <w:t xml:space="preserve">עם </w:t>
      </w:r>
      <w:bookmarkStart w:id="9868" w:name="_ETM_Q17_584420"/>
      <w:bookmarkEnd w:id="9868"/>
      <w:r>
        <w:rPr>
          <w:rtl/>
        </w:rPr>
        <w:t xml:space="preserve">התחושה </w:t>
      </w:r>
      <w:bookmarkStart w:id="9869" w:name="_ETM_Q17_585049"/>
      <w:bookmarkEnd w:id="9869"/>
      <w:r>
        <w:rPr>
          <w:rFonts w:hint="cs"/>
          <w:rtl/>
        </w:rPr>
        <w:t>ה</w:t>
      </w:r>
      <w:r>
        <w:rPr>
          <w:rtl/>
        </w:rPr>
        <w:t>לא</w:t>
      </w:r>
      <w:bookmarkStart w:id="9870" w:name="_ETM_Q17_585229"/>
      <w:bookmarkEnd w:id="9870"/>
      <w:r>
        <w:rPr>
          <w:rFonts w:hint="cs"/>
          <w:rtl/>
        </w:rPr>
        <w:t>-</w:t>
      </w:r>
      <w:r>
        <w:rPr>
          <w:rtl/>
        </w:rPr>
        <w:t xml:space="preserve">פשוטה </w:t>
      </w:r>
      <w:bookmarkStart w:id="9871" w:name="_ETM_Q17_586450"/>
      <w:bookmarkEnd w:id="9871"/>
      <w:r>
        <w:rPr>
          <w:rtl/>
        </w:rPr>
        <w:t xml:space="preserve">של </w:t>
      </w:r>
      <w:bookmarkStart w:id="9872" w:name="_ETM_Q17_586689"/>
      <w:bookmarkEnd w:id="9872"/>
      <w:r>
        <w:rPr>
          <w:rtl/>
        </w:rPr>
        <w:t xml:space="preserve">הציבור </w:t>
      </w:r>
      <w:bookmarkStart w:id="9873" w:name="_ETM_Q17_587169"/>
      <w:bookmarkEnd w:id="9873"/>
      <w:r>
        <w:rPr>
          <w:rtl/>
        </w:rPr>
        <w:t xml:space="preserve">הדתי-לאומי </w:t>
      </w:r>
      <w:bookmarkStart w:id="9874" w:name="_ETM_Q17_587950"/>
      <w:bookmarkEnd w:id="9874"/>
      <w:r>
        <w:rPr>
          <w:rtl/>
        </w:rPr>
        <w:t xml:space="preserve">שאליו </w:t>
      </w:r>
      <w:bookmarkStart w:id="9875" w:name="_ETM_Q17_588339"/>
      <w:bookmarkEnd w:id="9875"/>
      <w:r>
        <w:rPr>
          <w:rtl/>
        </w:rPr>
        <w:t xml:space="preserve">אני </w:t>
      </w:r>
      <w:bookmarkStart w:id="9876" w:name="_ETM_Q17_588520"/>
      <w:bookmarkEnd w:id="9876"/>
      <w:r>
        <w:rPr>
          <w:rtl/>
        </w:rPr>
        <w:t>משתייך</w:t>
      </w:r>
      <w:r>
        <w:rPr>
          <w:rFonts w:hint="cs"/>
          <w:rtl/>
        </w:rPr>
        <w:t>,</w:t>
      </w:r>
      <w:r>
        <w:rPr>
          <w:rtl/>
        </w:rPr>
        <w:t xml:space="preserve"> </w:t>
      </w:r>
      <w:bookmarkStart w:id="9877" w:name="_ETM_Q17_589820"/>
      <w:bookmarkEnd w:id="9877"/>
      <w:r>
        <w:rPr>
          <w:rtl/>
        </w:rPr>
        <w:t xml:space="preserve">שמשלם </w:t>
      </w:r>
      <w:bookmarkStart w:id="9878" w:name="_ETM_Q17_590659"/>
      <w:bookmarkEnd w:id="9878"/>
      <w:r>
        <w:rPr>
          <w:rtl/>
        </w:rPr>
        <w:t xml:space="preserve">מחירים </w:t>
      </w:r>
      <w:bookmarkStart w:id="9879" w:name="_ETM_Q17_591259"/>
      <w:bookmarkEnd w:id="9879"/>
      <w:r>
        <w:rPr>
          <w:rtl/>
        </w:rPr>
        <w:t xml:space="preserve">בלתי </w:t>
      </w:r>
      <w:bookmarkStart w:id="9880" w:name="_ETM_Q17_591990"/>
      <w:bookmarkEnd w:id="9880"/>
      <w:r>
        <w:rPr>
          <w:rFonts w:hint="cs"/>
          <w:rtl/>
        </w:rPr>
        <w:t>נת</w:t>
      </w:r>
      <w:r>
        <w:rPr>
          <w:rtl/>
        </w:rPr>
        <w:t xml:space="preserve">פסים </w:t>
      </w:r>
      <w:bookmarkStart w:id="9881" w:name="_ETM_Q17_592500"/>
      <w:bookmarkEnd w:id="9881"/>
      <w:r>
        <w:rPr>
          <w:rtl/>
        </w:rPr>
        <w:t xml:space="preserve">במלחמה </w:t>
      </w:r>
      <w:bookmarkStart w:id="9882" w:name="_ETM_Q17_593189"/>
      <w:bookmarkEnd w:id="9882"/>
      <w:r>
        <w:rPr>
          <w:rtl/>
        </w:rPr>
        <w:t>הזאת</w:t>
      </w:r>
      <w:r>
        <w:rPr>
          <w:rFonts w:hint="cs"/>
          <w:rtl/>
        </w:rPr>
        <w:t>,</w:t>
      </w:r>
      <w:r>
        <w:rPr>
          <w:rtl/>
        </w:rPr>
        <w:t xml:space="preserve"> </w:t>
      </w:r>
      <w:bookmarkStart w:id="9883" w:name="_ETM_Q17_594270"/>
      <w:bookmarkEnd w:id="9883"/>
      <w:r>
        <w:rPr>
          <w:rtl/>
        </w:rPr>
        <w:t xml:space="preserve">ושלא </w:t>
      </w:r>
      <w:bookmarkStart w:id="9884" w:name="_ETM_Q17_594750"/>
      <w:bookmarkEnd w:id="9884"/>
      <w:r>
        <w:rPr>
          <w:rtl/>
        </w:rPr>
        <w:t xml:space="preserve">ישן </w:t>
      </w:r>
      <w:bookmarkStart w:id="9885" w:name="_ETM_Q17_595260"/>
      <w:bookmarkEnd w:id="9885"/>
      <w:r>
        <w:rPr>
          <w:rtl/>
        </w:rPr>
        <w:t xml:space="preserve">בלילה </w:t>
      </w:r>
      <w:bookmarkStart w:id="9886" w:name="_ETM_Q17_595770"/>
      <w:bookmarkEnd w:id="9886"/>
      <w:r>
        <w:rPr>
          <w:rtl/>
        </w:rPr>
        <w:t xml:space="preserve">כאשר </w:t>
      </w:r>
      <w:bookmarkStart w:id="9887" w:name="_ETM_Q17_596130"/>
      <w:bookmarkEnd w:id="9887"/>
      <w:r>
        <w:rPr>
          <w:rtl/>
        </w:rPr>
        <w:t xml:space="preserve">בניו </w:t>
      </w:r>
      <w:bookmarkStart w:id="9888" w:name="_ETM_Q17_596490"/>
      <w:bookmarkEnd w:id="9888"/>
      <w:r>
        <w:rPr>
          <w:rtl/>
        </w:rPr>
        <w:t xml:space="preserve">לוחמים </w:t>
      </w:r>
      <w:bookmarkStart w:id="9889" w:name="_ETM_Q17_596940"/>
      <w:bookmarkEnd w:id="9889"/>
      <w:r>
        <w:rPr>
          <w:rtl/>
        </w:rPr>
        <w:t xml:space="preserve">בעזה </w:t>
      </w:r>
      <w:bookmarkStart w:id="9890" w:name="_ETM_Q17_597330"/>
      <w:bookmarkEnd w:id="9890"/>
      <w:r>
        <w:rPr>
          <w:rtl/>
        </w:rPr>
        <w:t>ובלבנון</w:t>
      </w:r>
      <w:r>
        <w:rPr>
          <w:rFonts w:hint="cs"/>
          <w:rtl/>
        </w:rPr>
        <w:t>,</w:t>
      </w:r>
      <w:r>
        <w:rPr>
          <w:rtl/>
        </w:rPr>
        <w:t xml:space="preserve"> </w:t>
      </w:r>
      <w:bookmarkStart w:id="9891" w:name="_ETM_Q17_598640"/>
      <w:bookmarkEnd w:id="9891"/>
      <w:r>
        <w:rPr>
          <w:rtl/>
        </w:rPr>
        <w:t xml:space="preserve">ושאין </w:t>
      </w:r>
      <w:bookmarkStart w:id="9892" w:name="_ETM_Q17_599270"/>
      <w:bookmarkEnd w:id="9892"/>
      <w:r>
        <w:rPr>
          <w:rtl/>
        </w:rPr>
        <w:t xml:space="preserve">בו </w:t>
      </w:r>
      <w:bookmarkStart w:id="9893" w:name="_ETM_Q17_599420"/>
      <w:bookmarkEnd w:id="9893"/>
      <w:r>
        <w:rPr>
          <w:rtl/>
        </w:rPr>
        <w:t xml:space="preserve">מי </w:t>
      </w:r>
      <w:bookmarkStart w:id="9894" w:name="_ETM_Q17_599600"/>
      <w:bookmarkEnd w:id="9894"/>
      <w:r>
        <w:rPr>
          <w:rtl/>
        </w:rPr>
        <w:t xml:space="preserve">שלא </w:t>
      </w:r>
      <w:bookmarkStart w:id="9895" w:name="_ETM_Q17_600050"/>
      <w:bookmarkEnd w:id="9895"/>
      <w:r>
        <w:rPr>
          <w:rtl/>
        </w:rPr>
        <w:t xml:space="preserve">מכיר </w:t>
      </w:r>
      <w:bookmarkStart w:id="9896" w:name="_ETM_Q17_600529"/>
      <w:bookmarkEnd w:id="9896"/>
      <w:r>
        <w:rPr>
          <w:rtl/>
        </w:rPr>
        <w:t xml:space="preserve">אישית </w:t>
      </w:r>
      <w:bookmarkStart w:id="9897" w:name="_ETM_Q17_600980"/>
      <w:bookmarkEnd w:id="9897"/>
      <w:r>
        <w:rPr>
          <w:rtl/>
        </w:rPr>
        <w:t xml:space="preserve">מישהו </w:t>
      </w:r>
      <w:bookmarkStart w:id="9898" w:name="_ETM_Q17_601460"/>
      <w:bookmarkEnd w:id="9898"/>
      <w:r>
        <w:rPr>
          <w:rtl/>
        </w:rPr>
        <w:t>מה</w:t>
      </w:r>
      <w:bookmarkStart w:id="9899" w:name="_ETM_Q17_601610"/>
      <w:bookmarkEnd w:id="9899"/>
      <w:r>
        <w:rPr>
          <w:rtl/>
        </w:rPr>
        <w:t xml:space="preserve">נופלים </w:t>
      </w:r>
      <w:bookmarkStart w:id="9900" w:name="_ETM_Q17_602060"/>
      <w:bookmarkEnd w:id="9900"/>
      <w:r>
        <w:rPr>
          <w:rtl/>
        </w:rPr>
        <w:t xml:space="preserve">ובני </w:t>
      </w:r>
      <w:bookmarkStart w:id="9901" w:name="_ETM_Q17_602390"/>
      <w:bookmarkEnd w:id="9901"/>
      <w:r>
        <w:rPr>
          <w:rtl/>
        </w:rPr>
        <w:t>משפחותיהם</w:t>
      </w:r>
      <w:r>
        <w:rPr>
          <w:rFonts w:hint="cs"/>
          <w:rtl/>
        </w:rPr>
        <w:t>,</w:t>
      </w:r>
      <w:r>
        <w:rPr>
          <w:rtl/>
        </w:rPr>
        <w:t xml:space="preserve"> </w:t>
      </w:r>
      <w:bookmarkStart w:id="9902" w:name="_ETM_Q17_603850"/>
      <w:bookmarkEnd w:id="9902"/>
      <w:r>
        <w:rPr>
          <w:rtl/>
        </w:rPr>
        <w:t xml:space="preserve">כאשר </w:t>
      </w:r>
      <w:bookmarkStart w:id="9903" w:name="_ETM_Q17_604390"/>
      <w:bookmarkEnd w:id="9903"/>
      <w:r>
        <w:rPr>
          <w:rtl/>
        </w:rPr>
        <w:t>מ</w:t>
      </w:r>
      <w:bookmarkStart w:id="9904" w:name="_ETM_Q17_604570"/>
      <w:bookmarkEnd w:id="9904"/>
      <w:r>
        <w:rPr>
          <w:rtl/>
        </w:rPr>
        <w:t xml:space="preserve">נגד </w:t>
      </w:r>
      <w:bookmarkStart w:id="9905" w:name="_ETM_Q17_605660"/>
      <w:bookmarkEnd w:id="9905"/>
      <w:r>
        <w:rPr>
          <w:rtl/>
        </w:rPr>
        <w:t xml:space="preserve">ישנם </w:t>
      </w:r>
      <w:bookmarkStart w:id="9906" w:name="_ETM_Q17_606770"/>
      <w:bookmarkEnd w:id="9906"/>
      <w:r>
        <w:rPr>
          <w:rtl/>
        </w:rPr>
        <w:t xml:space="preserve">שאינם </w:t>
      </w:r>
      <w:bookmarkStart w:id="9907" w:name="_ETM_Q17_607730"/>
      <w:bookmarkEnd w:id="9907"/>
      <w:r>
        <w:rPr>
          <w:rtl/>
        </w:rPr>
        <w:t xml:space="preserve">שותפים </w:t>
      </w:r>
      <w:bookmarkStart w:id="9908" w:name="_ETM_Q17_608360"/>
      <w:bookmarkEnd w:id="9908"/>
      <w:r>
        <w:rPr>
          <w:rtl/>
        </w:rPr>
        <w:t xml:space="preserve">למציאות </w:t>
      </w:r>
      <w:bookmarkStart w:id="9909" w:name="_ETM_Q17_608839"/>
      <w:bookmarkEnd w:id="9909"/>
      <w:r>
        <w:rPr>
          <w:rtl/>
        </w:rPr>
        <w:t>זו</w:t>
      </w:r>
      <w:r>
        <w:rPr>
          <w:rFonts w:hint="cs"/>
          <w:rtl/>
        </w:rPr>
        <w:t>.</w:t>
      </w:r>
    </w:p>
    <w:p w:rsidR="00125F0E" w:rsidRDefault="00125F0E" w:rsidP="00687F5B">
      <w:pPr>
        <w:rPr>
          <w:rtl/>
        </w:rPr>
      </w:pPr>
      <w:bookmarkStart w:id="9910" w:name="_ETM_Q17_607354"/>
      <w:bookmarkStart w:id="9911" w:name="_ETM_Q17_607453"/>
      <w:bookmarkEnd w:id="9910"/>
      <w:bookmarkEnd w:id="9911"/>
    </w:p>
    <w:p w:rsidR="00125F0E" w:rsidRDefault="00125F0E" w:rsidP="00687F5B">
      <w:pPr>
        <w:rPr>
          <w:rtl/>
        </w:rPr>
      </w:pPr>
      <w:bookmarkStart w:id="9912" w:name="_ETM_Q17_607593"/>
      <w:bookmarkStart w:id="9913" w:name="_ETM_Q17_607670"/>
      <w:bookmarkStart w:id="9914" w:name="_ETM_Q17_610650"/>
      <w:bookmarkEnd w:id="9912"/>
      <w:bookmarkEnd w:id="9913"/>
      <w:bookmarkEnd w:id="9914"/>
      <w:r>
        <w:rPr>
          <w:rtl/>
        </w:rPr>
        <w:t xml:space="preserve">עד </w:t>
      </w:r>
      <w:bookmarkStart w:id="9915" w:name="_ETM_Q17_610890"/>
      <w:bookmarkEnd w:id="9915"/>
      <w:r>
        <w:rPr>
          <w:rtl/>
        </w:rPr>
        <w:t xml:space="preserve">כאן </w:t>
      </w:r>
      <w:bookmarkStart w:id="9916" w:name="_ETM_Q17_611129"/>
      <w:bookmarkEnd w:id="9916"/>
      <w:r>
        <w:rPr>
          <w:rtl/>
        </w:rPr>
        <w:t xml:space="preserve">התייחסותי </w:t>
      </w:r>
      <w:bookmarkStart w:id="9917" w:name="_ETM_Q17_611790"/>
      <w:bookmarkEnd w:id="9917"/>
      <w:r>
        <w:rPr>
          <w:rtl/>
        </w:rPr>
        <w:t>העקרונית</w:t>
      </w:r>
      <w:r>
        <w:rPr>
          <w:rFonts w:hint="cs"/>
          <w:rtl/>
        </w:rPr>
        <w:t>.</w:t>
      </w:r>
      <w:r>
        <w:rPr>
          <w:rtl/>
        </w:rPr>
        <w:t xml:space="preserve"> </w:t>
      </w:r>
      <w:bookmarkStart w:id="9918" w:name="_ETM_Q17_612420"/>
      <w:bookmarkEnd w:id="9918"/>
      <w:r>
        <w:rPr>
          <w:rtl/>
        </w:rPr>
        <w:t xml:space="preserve">מכאן </w:t>
      </w:r>
      <w:bookmarkStart w:id="9919" w:name="_ETM_Q17_612750"/>
      <w:bookmarkEnd w:id="9919"/>
      <w:r>
        <w:rPr>
          <w:rtl/>
        </w:rPr>
        <w:t xml:space="preserve">אני </w:t>
      </w:r>
      <w:bookmarkStart w:id="9920" w:name="_ETM_Q17_612930"/>
      <w:bookmarkEnd w:id="9920"/>
      <w:r>
        <w:rPr>
          <w:rtl/>
        </w:rPr>
        <w:t xml:space="preserve">רוצה </w:t>
      </w:r>
      <w:bookmarkStart w:id="9921" w:name="_ETM_Q17_613290"/>
      <w:bookmarkEnd w:id="9921"/>
      <w:r>
        <w:rPr>
          <w:rtl/>
        </w:rPr>
        <w:t xml:space="preserve">לדבר </w:t>
      </w:r>
      <w:bookmarkStart w:id="9922" w:name="_ETM_Q17_614379"/>
      <w:bookmarkEnd w:id="9922"/>
      <w:r>
        <w:rPr>
          <w:rtl/>
        </w:rPr>
        <w:t xml:space="preserve">על </w:t>
      </w:r>
      <w:bookmarkStart w:id="9923" w:name="_ETM_Q17_614680"/>
      <w:bookmarkEnd w:id="9923"/>
      <w:r>
        <w:rPr>
          <w:rtl/>
        </w:rPr>
        <w:t xml:space="preserve">הקמפיין </w:t>
      </w:r>
      <w:bookmarkStart w:id="9924" w:name="_ETM_Q17_616070"/>
      <w:bookmarkEnd w:id="9924"/>
      <w:r>
        <w:rPr>
          <w:rtl/>
        </w:rPr>
        <w:t xml:space="preserve">של </w:t>
      </w:r>
      <w:bookmarkStart w:id="9925" w:name="_ETM_Q17_616370"/>
      <w:bookmarkEnd w:id="9925"/>
      <w:r>
        <w:rPr>
          <w:rtl/>
        </w:rPr>
        <w:t xml:space="preserve">גיוס </w:t>
      </w:r>
      <w:bookmarkStart w:id="9926" w:name="_ETM_Q17_616790"/>
      <w:bookmarkEnd w:id="9926"/>
      <w:r>
        <w:rPr>
          <w:rtl/>
        </w:rPr>
        <w:t xml:space="preserve">החרדים </w:t>
      </w:r>
      <w:bookmarkStart w:id="9927" w:name="_ETM_Q17_618010"/>
      <w:bookmarkEnd w:id="9927"/>
      <w:r>
        <w:rPr>
          <w:rtl/>
        </w:rPr>
        <w:t>החדש</w:t>
      </w:r>
      <w:r>
        <w:rPr>
          <w:rFonts w:hint="cs"/>
          <w:rtl/>
        </w:rPr>
        <w:t>.</w:t>
      </w:r>
      <w:r>
        <w:rPr>
          <w:rtl/>
        </w:rPr>
        <w:t xml:space="preserve"> </w:t>
      </w:r>
      <w:bookmarkStart w:id="9928" w:name="_ETM_Q17_619420"/>
      <w:bookmarkEnd w:id="9928"/>
      <w:r>
        <w:rPr>
          <w:rtl/>
        </w:rPr>
        <w:t xml:space="preserve">מי </w:t>
      </w:r>
      <w:bookmarkStart w:id="9929" w:name="_ETM_Q17_619599"/>
      <w:bookmarkEnd w:id="9929"/>
      <w:r>
        <w:rPr>
          <w:rtl/>
        </w:rPr>
        <w:t xml:space="preserve">שמובילים </w:t>
      </w:r>
      <w:bookmarkStart w:id="9930" w:name="_ETM_Q17_620200"/>
      <w:bookmarkEnd w:id="9930"/>
      <w:r>
        <w:rPr>
          <w:rtl/>
        </w:rPr>
        <w:t xml:space="preserve">את </w:t>
      </w:r>
      <w:bookmarkStart w:id="9931" w:name="_ETM_Q17_620260"/>
      <w:bookmarkEnd w:id="9931"/>
      <w:r>
        <w:rPr>
          <w:rtl/>
        </w:rPr>
        <w:t xml:space="preserve">הקמפיין </w:t>
      </w:r>
      <w:bookmarkStart w:id="9932" w:name="_ETM_Q17_620770"/>
      <w:bookmarkEnd w:id="9932"/>
      <w:r>
        <w:rPr>
          <w:rtl/>
        </w:rPr>
        <w:t xml:space="preserve">הזה </w:t>
      </w:r>
      <w:bookmarkStart w:id="9933" w:name="_ETM_Q17_621340"/>
      <w:bookmarkEnd w:id="9933"/>
      <w:r>
        <w:rPr>
          <w:rtl/>
        </w:rPr>
        <w:t xml:space="preserve">לא </w:t>
      </w:r>
      <w:bookmarkStart w:id="9934" w:name="_ETM_Q17_621610"/>
      <w:bookmarkEnd w:id="9934"/>
      <w:r>
        <w:rPr>
          <w:rtl/>
        </w:rPr>
        <w:t xml:space="preserve">באמת </w:t>
      </w:r>
      <w:bookmarkStart w:id="9935" w:name="_ETM_Q17_622030"/>
      <w:bookmarkEnd w:id="9935"/>
      <w:r>
        <w:rPr>
          <w:rtl/>
        </w:rPr>
        <w:t xml:space="preserve">מחפשים </w:t>
      </w:r>
      <w:bookmarkStart w:id="9936" w:name="_ETM_Q17_622690"/>
      <w:bookmarkEnd w:id="9936"/>
      <w:r>
        <w:rPr>
          <w:rtl/>
        </w:rPr>
        <w:t xml:space="preserve">שוויון </w:t>
      </w:r>
      <w:bookmarkStart w:id="9937" w:name="_ETM_Q17_623170"/>
      <w:bookmarkEnd w:id="9937"/>
      <w:r>
        <w:rPr>
          <w:rtl/>
        </w:rPr>
        <w:t>בנטל</w:t>
      </w:r>
      <w:r>
        <w:rPr>
          <w:rFonts w:hint="cs"/>
          <w:rtl/>
        </w:rPr>
        <w:t>.</w:t>
      </w:r>
      <w:r>
        <w:rPr>
          <w:rtl/>
        </w:rPr>
        <w:t xml:space="preserve"> </w:t>
      </w:r>
      <w:bookmarkStart w:id="9938" w:name="_ETM_Q17_624430"/>
      <w:bookmarkEnd w:id="9938"/>
      <w:r>
        <w:rPr>
          <w:rtl/>
        </w:rPr>
        <w:t xml:space="preserve">מדובר </w:t>
      </w:r>
      <w:bookmarkStart w:id="9939" w:name="_ETM_Q17_624940"/>
      <w:bookmarkEnd w:id="9939"/>
      <w:r>
        <w:rPr>
          <w:rtl/>
        </w:rPr>
        <w:t xml:space="preserve">בין </w:t>
      </w:r>
      <w:bookmarkStart w:id="9940" w:name="_ETM_Q17_625120"/>
      <w:bookmarkEnd w:id="9940"/>
      <w:r>
        <w:rPr>
          <w:rtl/>
        </w:rPr>
        <w:t xml:space="preserve">היתר </w:t>
      </w:r>
      <w:bookmarkStart w:id="9941" w:name="_ETM_Q17_625480"/>
      <w:bookmarkEnd w:id="9941"/>
      <w:r>
        <w:rPr>
          <w:rFonts w:hint="cs"/>
          <w:rtl/>
        </w:rPr>
        <w:t>ב</w:t>
      </w:r>
      <w:r>
        <w:rPr>
          <w:rtl/>
        </w:rPr>
        <w:t xml:space="preserve">פוליטיקאים </w:t>
      </w:r>
      <w:bookmarkStart w:id="9942" w:name="_ETM_Q17_626290"/>
      <w:bookmarkEnd w:id="9942"/>
      <w:r>
        <w:rPr>
          <w:rtl/>
        </w:rPr>
        <w:t xml:space="preserve">כושלים </w:t>
      </w:r>
      <w:bookmarkStart w:id="9943" w:name="_ETM_Q17_627400"/>
      <w:bookmarkEnd w:id="9943"/>
      <w:r>
        <w:rPr>
          <w:rtl/>
        </w:rPr>
        <w:t xml:space="preserve">בכנסת </w:t>
      </w:r>
      <w:bookmarkStart w:id="9944" w:name="_ETM_Q17_628060"/>
      <w:bookmarkEnd w:id="9944"/>
      <w:r>
        <w:rPr>
          <w:rtl/>
        </w:rPr>
        <w:t xml:space="preserve">ומחוצה </w:t>
      </w:r>
      <w:bookmarkStart w:id="9945" w:name="_ETM_Q17_628660"/>
      <w:bookmarkEnd w:id="9945"/>
      <w:r>
        <w:rPr>
          <w:rtl/>
        </w:rPr>
        <w:t xml:space="preserve">לה </w:t>
      </w:r>
      <w:bookmarkStart w:id="9946" w:name="_ETM_Q17_629470"/>
      <w:bookmarkEnd w:id="9946"/>
      <w:r>
        <w:rPr>
          <w:rtl/>
        </w:rPr>
        <w:t xml:space="preserve">שמנסים </w:t>
      </w:r>
      <w:bookmarkStart w:id="9947" w:name="_ETM_Q17_630190"/>
      <w:bookmarkEnd w:id="9947"/>
      <w:r>
        <w:rPr>
          <w:rtl/>
        </w:rPr>
        <w:t xml:space="preserve">לקושש </w:t>
      </w:r>
      <w:bookmarkStart w:id="9948" w:name="_ETM_Q17_630730"/>
      <w:bookmarkEnd w:id="9948"/>
      <w:r>
        <w:rPr>
          <w:rFonts w:hint="cs"/>
          <w:rtl/>
        </w:rPr>
        <w:t>אה</w:t>
      </w:r>
      <w:r>
        <w:rPr>
          <w:rtl/>
        </w:rPr>
        <w:t xml:space="preserve">דה </w:t>
      </w:r>
      <w:bookmarkStart w:id="9949" w:name="_ETM_Q17_631060"/>
      <w:bookmarkEnd w:id="9949"/>
      <w:r>
        <w:rPr>
          <w:rtl/>
        </w:rPr>
        <w:t xml:space="preserve">ציבורית </w:t>
      </w:r>
      <w:bookmarkStart w:id="9950" w:name="_ETM_Q17_631570"/>
      <w:bookmarkEnd w:id="9950"/>
      <w:r>
        <w:rPr>
          <w:rtl/>
        </w:rPr>
        <w:t>ול</w:t>
      </w:r>
      <w:r>
        <w:rPr>
          <w:rFonts w:hint="cs"/>
          <w:rtl/>
        </w:rPr>
        <w:t>ה</w:t>
      </w:r>
      <w:r>
        <w:rPr>
          <w:rtl/>
        </w:rPr>
        <w:t xml:space="preserve">חיות </w:t>
      </w:r>
      <w:bookmarkStart w:id="9951" w:name="_ETM_Q17_632200"/>
      <w:bookmarkEnd w:id="9951"/>
      <w:r>
        <w:rPr>
          <w:rFonts w:hint="cs"/>
          <w:rtl/>
        </w:rPr>
        <w:t xml:space="preserve">את </w:t>
      </w:r>
      <w:r>
        <w:rPr>
          <w:rtl/>
        </w:rPr>
        <w:t xml:space="preserve">הרלוונטיות </w:t>
      </w:r>
      <w:bookmarkStart w:id="9952" w:name="_ETM_Q17_633010"/>
      <w:bookmarkEnd w:id="9952"/>
      <w:r>
        <w:rPr>
          <w:rtl/>
        </w:rPr>
        <w:t>שלהם</w:t>
      </w:r>
      <w:r>
        <w:rPr>
          <w:rFonts w:hint="cs"/>
          <w:rtl/>
        </w:rPr>
        <w:t>.</w:t>
      </w:r>
      <w:r>
        <w:rPr>
          <w:rtl/>
        </w:rPr>
        <w:t xml:space="preserve"> </w:t>
      </w:r>
      <w:bookmarkStart w:id="9953" w:name="_ETM_Q17_634209"/>
      <w:bookmarkEnd w:id="9953"/>
      <w:r>
        <w:rPr>
          <w:rtl/>
        </w:rPr>
        <w:t xml:space="preserve">מדובר </w:t>
      </w:r>
      <w:bookmarkStart w:id="9954" w:name="_ETM_Q17_634659"/>
      <w:bookmarkEnd w:id="9954"/>
      <w:r>
        <w:rPr>
          <w:rtl/>
        </w:rPr>
        <w:t xml:space="preserve">בעוד </w:t>
      </w:r>
      <w:bookmarkStart w:id="9955" w:name="_ETM_Q17_634930"/>
      <w:bookmarkEnd w:id="9955"/>
      <w:r>
        <w:rPr>
          <w:rtl/>
        </w:rPr>
        <w:t xml:space="preserve">קמפיין </w:t>
      </w:r>
      <w:bookmarkStart w:id="9956" w:name="_ETM_Q17_635409"/>
      <w:bookmarkEnd w:id="9956"/>
      <w:r>
        <w:rPr>
          <w:rtl/>
        </w:rPr>
        <w:t xml:space="preserve">בניסיון </w:t>
      </w:r>
      <w:bookmarkStart w:id="9957" w:name="_ETM_Q17_636010"/>
      <w:bookmarkEnd w:id="9957"/>
      <w:r>
        <w:rPr>
          <w:rtl/>
        </w:rPr>
        <w:t xml:space="preserve">לפורר </w:t>
      </w:r>
      <w:bookmarkStart w:id="9958" w:name="_ETM_Q17_636430"/>
      <w:bookmarkEnd w:id="9958"/>
      <w:r>
        <w:rPr>
          <w:rtl/>
        </w:rPr>
        <w:t xml:space="preserve">את </w:t>
      </w:r>
      <w:bookmarkStart w:id="9959" w:name="_ETM_Q17_636519"/>
      <w:bookmarkEnd w:id="9959"/>
      <w:r>
        <w:rPr>
          <w:rtl/>
        </w:rPr>
        <w:t xml:space="preserve">הקואליציה </w:t>
      </w:r>
      <w:bookmarkStart w:id="9960" w:name="_ETM_Q17_637389"/>
      <w:bookmarkEnd w:id="9960"/>
      <w:r>
        <w:rPr>
          <w:rtl/>
        </w:rPr>
        <w:t xml:space="preserve">ולהפיל </w:t>
      </w:r>
      <w:bookmarkStart w:id="9961" w:name="_ETM_Q17_637900"/>
      <w:bookmarkEnd w:id="9961"/>
      <w:r>
        <w:rPr>
          <w:rtl/>
        </w:rPr>
        <w:t xml:space="preserve">את </w:t>
      </w:r>
      <w:bookmarkStart w:id="9962" w:name="_ETM_Q17_637959"/>
      <w:bookmarkEnd w:id="9962"/>
      <w:r>
        <w:rPr>
          <w:rtl/>
        </w:rPr>
        <w:t>הממשלה</w:t>
      </w:r>
      <w:r>
        <w:rPr>
          <w:rFonts w:hint="cs"/>
          <w:rtl/>
        </w:rPr>
        <w:t>.</w:t>
      </w:r>
      <w:r>
        <w:rPr>
          <w:rtl/>
        </w:rPr>
        <w:t xml:space="preserve"> </w:t>
      </w:r>
      <w:bookmarkStart w:id="9963" w:name="_ETM_Q17_639290"/>
      <w:bookmarkEnd w:id="9963"/>
      <w:r>
        <w:rPr>
          <w:rtl/>
        </w:rPr>
        <w:t xml:space="preserve">לצורך </w:t>
      </w:r>
      <w:bookmarkStart w:id="9964" w:name="_ETM_Q17_639860"/>
      <w:bookmarkEnd w:id="9964"/>
      <w:r>
        <w:rPr>
          <w:rtl/>
        </w:rPr>
        <w:t xml:space="preserve">זה </w:t>
      </w:r>
      <w:bookmarkStart w:id="9965" w:name="_ETM_Q17_640069"/>
      <w:bookmarkEnd w:id="9965"/>
      <w:r>
        <w:rPr>
          <w:rtl/>
        </w:rPr>
        <w:t xml:space="preserve">משתמשים </w:t>
      </w:r>
      <w:bookmarkStart w:id="9966" w:name="_ETM_Q17_640700"/>
      <w:bookmarkEnd w:id="9966"/>
      <w:r>
        <w:rPr>
          <w:rtl/>
        </w:rPr>
        <w:t xml:space="preserve">בצורה </w:t>
      </w:r>
      <w:bookmarkStart w:id="9967" w:name="_ETM_Q17_641180"/>
      <w:bookmarkEnd w:id="9967"/>
      <w:r>
        <w:rPr>
          <w:rtl/>
        </w:rPr>
        <w:t xml:space="preserve">בזויה </w:t>
      </w:r>
      <w:bookmarkStart w:id="9968" w:name="_ETM_Q17_641840"/>
      <w:bookmarkEnd w:id="9968"/>
      <w:r>
        <w:rPr>
          <w:rtl/>
        </w:rPr>
        <w:t xml:space="preserve">בדמם </w:t>
      </w:r>
      <w:bookmarkStart w:id="9969" w:name="_ETM_Q17_642349"/>
      <w:bookmarkEnd w:id="9969"/>
      <w:r>
        <w:rPr>
          <w:rtl/>
        </w:rPr>
        <w:t xml:space="preserve">של </w:t>
      </w:r>
      <w:bookmarkStart w:id="9970" w:name="_ETM_Q17_642680"/>
      <w:bookmarkEnd w:id="9970"/>
      <w:r>
        <w:rPr>
          <w:rFonts w:hint="cs"/>
          <w:rtl/>
        </w:rPr>
        <w:t>ה</w:t>
      </w:r>
      <w:r>
        <w:rPr>
          <w:rtl/>
        </w:rPr>
        <w:t>נופלים</w:t>
      </w:r>
      <w:r>
        <w:rPr>
          <w:rFonts w:hint="cs"/>
          <w:rtl/>
        </w:rPr>
        <w:t>.</w:t>
      </w:r>
      <w:r>
        <w:rPr>
          <w:rtl/>
        </w:rPr>
        <w:t xml:space="preserve"> </w:t>
      </w:r>
      <w:bookmarkStart w:id="9971" w:name="_ETM_Q17_643980"/>
      <w:bookmarkEnd w:id="9971"/>
    </w:p>
    <w:p w:rsidR="00125F0E" w:rsidRDefault="00125F0E" w:rsidP="00687F5B">
      <w:pPr>
        <w:rPr>
          <w:rtl/>
        </w:rPr>
      </w:pPr>
      <w:bookmarkStart w:id="9972" w:name="_ETM_Q17_648116"/>
      <w:bookmarkStart w:id="9973" w:name="_ETM_Q17_648200"/>
      <w:bookmarkEnd w:id="9972"/>
      <w:bookmarkEnd w:id="9973"/>
    </w:p>
    <w:p w:rsidR="00125F0E" w:rsidRDefault="00125F0E" w:rsidP="00687F5B">
      <w:pPr>
        <w:rPr>
          <w:rtl/>
        </w:rPr>
      </w:pPr>
      <w:bookmarkStart w:id="9974" w:name="_ETM_Q17_648308"/>
      <w:bookmarkStart w:id="9975" w:name="_ETM_Q17_648351"/>
      <w:bookmarkEnd w:id="9974"/>
      <w:bookmarkEnd w:id="9975"/>
      <w:r>
        <w:rPr>
          <w:rtl/>
        </w:rPr>
        <w:t xml:space="preserve">מצער </w:t>
      </w:r>
      <w:bookmarkStart w:id="9976" w:name="_ETM_Q17_644520"/>
      <w:bookmarkEnd w:id="9976"/>
      <w:r>
        <w:rPr>
          <w:rtl/>
        </w:rPr>
        <w:t xml:space="preserve">מאוד </w:t>
      </w:r>
      <w:bookmarkStart w:id="9977" w:name="_ETM_Q17_646540"/>
      <w:bookmarkEnd w:id="9977"/>
      <w:r>
        <w:rPr>
          <w:rtl/>
        </w:rPr>
        <w:t xml:space="preserve">שיש </w:t>
      </w:r>
      <w:bookmarkStart w:id="9978" w:name="_ETM_Q17_646870"/>
      <w:bookmarkEnd w:id="9978"/>
      <w:r>
        <w:rPr>
          <w:rtl/>
        </w:rPr>
        <w:t xml:space="preserve">פוליטיקאים </w:t>
      </w:r>
      <w:bookmarkStart w:id="9979" w:name="_ETM_Q17_647650"/>
      <w:bookmarkEnd w:id="9979"/>
      <w:r>
        <w:rPr>
          <w:rtl/>
        </w:rPr>
        <w:t xml:space="preserve">גם </w:t>
      </w:r>
      <w:bookmarkStart w:id="9980" w:name="_ETM_Q17_647890"/>
      <w:bookmarkEnd w:id="9980"/>
      <w:r>
        <w:rPr>
          <w:rtl/>
        </w:rPr>
        <w:t xml:space="preserve">במחנה </w:t>
      </w:r>
      <w:bookmarkStart w:id="9981" w:name="_ETM_Q17_648430"/>
      <w:bookmarkEnd w:id="9981"/>
      <w:r>
        <w:rPr>
          <w:rtl/>
        </w:rPr>
        <w:t xml:space="preserve">הלאומי </w:t>
      </w:r>
      <w:bookmarkStart w:id="9982" w:name="_ETM_Q17_649600"/>
      <w:bookmarkEnd w:id="9982"/>
      <w:r>
        <w:rPr>
          <w:rtl/>
        </w:rPr>
        <w:t xml:space="preserve">שנופלים </w:t>
      </w:r>
      <w:bookmarkStart w:id="9983" w:name="_ETM_Q17_650230"/>
      <w:bookmarkEnd w:id="9983"/>
      <w:r>
        <w:rPr>
          <w:rtl/>
        </w:rPr>
        <w:t xml:space="preserve">בפח </w:t>
      </w:r>
      <w:bookmarkStart w:id="9984" w:name="_ETM_Q17_650620"/>
      <w:bookmarkEnd w:id="9984"/>
      <w:r>
        <w:rPr>
          <w:rtl/>
        </w:rPr>
        <w:t>הזה</w:t>
      </w:r>
      <w:r>
        <w:rPr>
          <w:rFonts w:hint="cs"/>
          <w:rtl/>
        </w:rPr>
        <w:t>.</w:t>
      </w:r>
      <w:r>
        <w:rPr>
          <w:rtl/>
        </w:rPr>
        <w:t xml:space="preserve"> </w:t>
      </w:r>
      <w:bookmarkStart w:id="9985" w:name="_ETM_Q17_651520"/>
      <w:bookmarkEnd w:id="9985"/>
      <w:r>
        <w:rPr>
          <w:rtl/>
        </w:rPr>
        <w:t xml:space="preserve">רוצים </w:t>
      </w:r>
      <w:bookmarkStart w:id="9986" w:name="_ETM_Q17_651970"/>
      <w:bookmarkEnd w:id="9986"/>
      <w:r>
        <w:rPr>
          <w:rtl/>
        </w:rPr>
        <w:t xml:space="preserve">לגייס </w:t>
      </w:r>
      <w:bookmarkStart w:id="9987" w:name="_ETM_Q17_652450"/>
      <w:bookmarkEnd w:id="9987"/>
      <w:r>
        <w:rPr>
          <w:rtl/>
        </w:rPr>
        <w:t xml:space="preserve">עוד </w:t>
      </w:r>
      <w:bookmarkStart w:id="9988" w:name="_ETM_Q17_652630"/>
      <w:bookmarkEnd w:id="9988"/>
      <w:r>
        <w:rPr>
          <w:rtl/>
        </w:rPr>
        <w:t>חרדים</w:t>
      </w:r>
      <w:r>
        <w:rPr>
          <w:rFonts w:hint="cs"/>
          <w:rtl/>
        </w:rPr>
        <w:t>?</w:t>
      </w:r>
      <w:r>
        <w:rPr>
          <w:rtl/>
        </w:rPr>
        <w:t xml:space="preserve"> </w:t>
      </w:r>
      <w:bookmarkStart w:id="9989" w:name="_ETM_Q17_653810"/>
      <w:bookmarkEnd w:id="9989"/>
      <w:r>
        <w:rPr>
          <w:rtl/>
        </w:rPr>
        <w:t xml:space="preserve">תפסיקו </w:t>
      </w:r>
      <w:bookmarkStart w:id="9990" w:name="_ETM_Q17_654560"/>
      <w:bookmarkEnd w:id="9990"/>
      <w:r>
        <w:rPr>
          <w:rtl/>
        </w:rPr>
        <w:t xml:space="preserve">עם </w:t>
      </w:r>
      <w:bookmarkStart w:id="9991" w:name="_ETM_Q17_654650"/>
      <w:bookmarkEnd w:id="9991"/>
      <w:r>
        <w:rPr>
          <w:rtl/>
        </w:rPr>
        <w:t xml:space="preserve">מסעות </w:t>
      </w:r>
      <w:bookmarkStart w:id="9992" w:name="_ETM_Q17_655220"/>
      <w:bookmarkEnd w:id="9992"/>
      <w:r>
        <w:rPr>
          <w:rtl/>
        </w:rPr>
        <w:t>השיסוי</w:t>
      </w:r>
      <w:r>
        <w:rPr>
          <w:rFonts w:hint="cs"/>
          <w:rtl/>
        </w:rPr>
        <w:t>.</w:t>
      </w:r>
      <w:r>
        <w:rPr>
          <w:rtl/>
        </w:rPr>
        <w:t xml:space="preserve"> </w:t>
      </w:r>
      <w:bookmarkStart w:id="9993" w:name="_ETM_Q17_656550"/>
      <w:bookmarkEnd w:id="9993"/>
      <w:r>
        <w:rPr>
          <w:rtl/>
        </w:rPr>
        <w:t xml:space="preserve">רוצים </w:t>
      </w:r>
      <w:bookmarkStart w:id="9994" w:name="_ETM_Q17_656940"/>
      <w:bookmarkEnd w:id="9994"/>
      <w:r>
        <w:rPr>
          <w:rtl/>
        </w:rPr>
        <w:t xml:space="preserve">לגייס </w:t>
      </w:r>
      <w:bookmarkStart w:id="9995" w:name="_ETM_Q17_657480"/>
      <w:bookmarkEnd w:id="9995"/>
      <w:r>
        <w:rPr>
          <w:rtl/>
        </w:rPr>
        <w:t xml:space="preserve">עוד </w:t>
      </w:r>
      <w:bookmarkStart w:id="9996" w:name="_ETM_Q17_657660"/>
      <w:bookmarkEnd w:id="9996"/>
      <w:r>
        <w:rPr>
          <w:rtl/>
        </w:rPr>
        <w:t>חרדים</w:t>
      </w:r>
      <w:r>
        <w:rPr>
          <w:rFonts w:hint="cs"/>
          <w:rtl/>
        </w:rPr>
        <w:t>?</w:t>
      </w:r>
      <w:r>
        <w:rPr>
          <w:rtl/>
        </w:rPr>
        <w:t xml:space="preserve"> </w:t>
      </w:r>
      <w:bookmarkStart w:id="9997" w:name="_ETM_Q17_658740"/>
      <w:bookmarkEnd w:id="9997"/>
      <w:r>
        <w:rPr>
          <w:rtl/>
        </w:rPr>
        <w:t xml:space="preserve">תדאגו </w:t>
      </w:r>
      <w:bookmarkStart w:id="9998" w:name="_ETM_Q17_659250"/>
      <w:bookmarkEnd w:id="9998"/>
      <w:r>
        <w:rPr>
          <w:rtl/>
        </w:rPr>
        <w:t xml:space="preserve">ששופטי </w:t>
      </w:r>
      <w:bookmarkStart w:id="9999" w:name="_ETM_Q17_659910"/>
      <w:bookmarkEnd w:id="9999"/>
      <w:r>
        <w:rPr>
          <w:rtl/>
        </w:rPr>
        <w:t xml:space="preserve">בג"ץ </w:t>
      </w:r>
      <w:bookmarkStart w:id="10000" w:name="_ETM_Q17_660390"/>
      <w:bookmarkEnd w:id="10000"/>
      <w:r>
        <w:rPr>
          <w:rtl/>
        </w:rPr>
        <w:t xml:space="preserve">לא </w:t>
      </w:r>
      <w:bookmarkStart w:id="10001" w:name="_ETM_Q17_660540"/>
      <w:bookmarkEnd w:id="10001"/>
      <w:r>
        <w:rPr>
          <w:rtl/>
        </w:rPr>
        <w:t xml:space="preserve">יכפו </w:t>
      </w:r>
      <w:bookmarkStart w:id="10002" w:name="_ETM_Q17_660960"/>
      <w:bookmarkEnd w:id="10002"/>
      <w:r>
        <w:rPr>
          <w:rtl/>
        </w:rPr>
        <w:t xml:space="preserve">את </w:t>
      </w:r>
      <w:bookmarkStart w:id="10003" w:name="_ETM_Q17_661110"/>
      <w:bookmarkEnd w:id="10003"/>
      <w:proofErr w:type="spellStart"/>
      <w:r>
        <w:rPr>
          <w:rtl/>
        </w:rPr>
        <w:t>האג'נדות</w:t>
      </w:r>
      <w:proofErr w:type="spellEnd"/>
      <w:r>
        <w:rPr>
          <w:rtl/>
        </w:rPr>
        <w:t xml:space="preserve"> </w:t>
      </w:r>
      <w:bookmarkStart w:id="10004" w:name="_ETM_Q17_661710"/>
      <w:bookmarkEnd w:id="10004"/>
      <w:r>
        <w:rPr>
          <w:rtl/>
        </w:rPr>
        <w:t xml:space="preserve">הפרוגרסיביות </w:t>
      </w:r>
      <w:bookmarkStart w:id="10005" w:name="_ETM_Q17_662640"/>
      <w:bookmarkEnd w:id="10005"/>
      <w:r>
        <w:rPr>
          <w:rtl/>
        </w:rPr>
        <w:t xml:space="preserve">שלהם </w:t>
      </w:r>
      <w:bookmarkStart w:id="10006" w:name="_ETM_Q17_663030"/>
      <w:bookmarkEnd w:id="10006"/>
      <w:r>
        <w:rPr>
          <w:rtl/>
        </w:rPr>
        <w:t xml:space="preserve">על </w:t>
      </w:r>
      <w:bookmarkStart w:id="10007" w:name="_ETM_Q17_663150"/>
      <w:bookmarkEnd w:id="10007"/>
      <w:r>
        <w:rPr>
          <w:rtl/>
        </w:rPr>
        <w:t>צה"ל</w:t>
      </w:r>
      <w:r>
        <w:rPr>
          <w:rFonts w:hint="cs"/>
          <w:rtl/>
        </w:rPr>
        <w:t>.</w:t>
      </w:r>
      <w:r>
        <w:rPr>
          <w:rtl/>
        </w:rPr>
        <w:t xml:space="preserve"> </w:t>
      </w:r>
      <w:bookmarkStart w:id="10008" w:name="_ETM_Q17_664520"/>
      <w:bookmarkEnd w:id="10008"/>
      <w:r>
        <w:rPr>
          <w:rtl/>
        </w:rPr>
        <w:t xml:space="preserve">רוצים </w:t>
      </w:r>
      <w:bookmarkStart w:id="10009" w:name="_ETM_Q17_665000"/>
      <w:bookmarkEnd w:id="10009"/>
      <w:r>
        <w:rPr>
          <w:rtl/>
        </w:rPr>
        <w:t xml:space="preserve">לגייס </w:t>
      </w:r>
      <w:bookmarkStart w:id="10010" w:name="_ETM_Q17_665480"/>
      <w:bookmarkEnd w:id="10010"/>
      <w:r>
        <w:rPr>
          <w:rtl/>
        </w:rPr>
        <w:t xml:space="preserve">עוד </w:t>
      </w:r>
      <w:bookmarkStart w:id="10011" w:name="_ETM_Q17_665660"/>
      <w:bookmarkEnd w:id="10011"/>
      <w:r>
        <w:rPr>
          <w:rtl/>
        </w:rPr>
        <w:t>חרדים</w:t>
      </w:r>
      <w:r>
        <w:rPr>
          <w:rFonts w:hint="cs"/>
          <w:rtl/>
        </w:rPr>
        <w:t>?</w:t>
      </w:r>
      <w:r>
        <w:rPr>
          <w:rtl/>
        </w:rPr>
        <w:t xml:space="preserve"> </w:t>
      </w:r>
      <w:bookmarkStart w:id="10012" w:name="_ETM_Q17_666930"/>
      <w:bookmarkEnd w:id="10012"/>
      <w:r>
        <w:rPr>
          <w:rtl/>
        </w:rPr>
        <w:t xml:space="preserve">תבטלו </w:t>
      </w:r>
      <w:bookmarkStart w:id="10013" w:name="_ETM_Q17_667379"/>
      <w:bookmarkEnd w:id="10013"/>
      <w:r>
        <w:rPr>
          <w:rtl/>
        </w:rPr>
        <w:t xml:space="preserve">את </w:t>
      </w:r>
      <w:bookmarkStart w:id="10014" w:name="_ETM_Q17_667499"/>
      <w:bookmarkEnd w:id="10014"/>
      <w:r>
        <w:rPr>
          <w:rtl/>
        </w:rPr>
        <w:t xml:space="preserve">מוסד </w:t>
      </w:r>
      <w:bookmarkStart w:id="10015" w:name="_ETM_Q17_667949"/>
      <w:bookmarkEnd w:id="10015"/>
      <w:proofErr w:type="spellStart"/>
      <w:r>
        <w:rPr>
          <w:rtl/>
        </w:rPr>
        <w:t>היו</w:t>
      </w:r>
      <w:bookmarkStart w:id="10016" w:name="_ETM_Q17_668159"/>
      <w:bookmarkEnd w:id="10016"/>
      <w:r>
        <w:rPr>
          <w:rtl/>
        </w:rPr>
        <w:t>הל</w:t>
      </w:r>
      <w:r>
        <w:rPr>
          <w:rFonts w:hint="cs"/>
          <w:rtl/>
        </w:rPr>
        <w:t>"</w:t>
      </w:r>
      <w:r>
        <w:rPr>
          <w:rtl/>
        </w:rPr>
        <w:t>ם</w:t>
      </w:r>
      <w:proofErr w:type="spellEnd"/>
      <w:r>
        <w:rPr>
          <w:rtl/>
        </w:rPr>
        <w:t xml:space="preserve"> </w:t>
      </w:r>
      <w:bookmarkStart w:id="10017" w:name="_ETM_Q17_668519"/>
      <w:bookmarkEnd w:id="10017"/>
      <w:r>
        <w:rPr>
          <w:rtl/>
        </w:rPr>
        <w:t xml:space="preserve">ואת </w:t>
      </w:r>
      <w:bookmarkStart w:id="10018" w:name="_ETM_Q17_668730"/>
      <w:bookmarkEnd w:id="10018"/>
      <w:r>
        <w:rPr>
          <w:rtl/>
        </w:rPr>
        <w:t xml:space="preserve">ההשפעה </w:t>
      </w:r>
      <w:bookmarkStart w:id="10019" w:name="_ETM_Q17_669180"/>
      <w:bookmarkEnd w:id="10019"/>
      <w:r>
        <w:rPr>
          <w:rtl/>
        </w:rPr>
        <w:t xml:space="preserve">הפמיניסטית </w:t>
      </w:r>
      <w:bookmarkStart w:id="10020" w:name="_ETM_Q17_669989"/>
      <w:bookmarkEnd w:id="10020"/>
      <w:r>
        <w:rPr>
          <w:rtl/>
        </w:rPr>
        <w:t xml:space="preserve">הרדיקלית </w:t>
      </w:r>
      <w:bookmarkStart w:id="10021" w:name="_ETM_Q17_670859"/>
      <w:bookmarkEnd w:id="10021"/>
      <w:r>
        <w:rPr>
          <w:rtl/>
        </w:rPr>
        <w:t xml:space="preserve">שלה </w:t>
      </w:r>
      <w:bookmarkStart w:id="10022" w:name="_ETM_Q17_671189"/>
      <w:bookmarkEnd w:id="10022"/>
      <w:r>
        <w:rPr>
          <w:rtl/>
        </w:rPr>
        <w:t xml:space="preserve">ושל </w:t>
      </w:r>
      <w:bookmarkStart w:id="10023" w:name="_ETM_Q17_671549"/>
      <w:bookmarkEnd w:id="10023"/>
      <w:r>
        <w:rPr>
          <w:rtl/>
        </w:rPr>
        <w:t xml:space="preserve">חברותיה </w:t>
      </w:r>
      <w:bookmarkStart w:id="10024" w:name="_ETM_Q17_672840"/>
      <w:bookmarkEnd w:id="10024"/>
      <w:r>
        <w:rPr>
          <w:rtl/>
        </w:rPr>
        <w:t xml:space="preserve">מפורום </w:t>
      </w:r>
      <w:bookmarkStart w:id="10025" w:name="_ETM_Q17_673469"/>
      <w:bookmarkEnd w:id="10025"/>
      <w:r>
        <w:rPr>
          <w:rtl/>
        </w:rPr>
        <w:t xml:space="preserve">דבורה </w:t>
      </w:r>
      <w:bookmarkStart w:id="10026" w:name="_ETM_Q17_674129"/>
      <w:bookmarkEnd w:id="10026"/>
      <w:r>
        <w:rPr>
          <w:rFonts w:hint="cs"/>
          <w:rtl/>
        </w:rPr>
        <w:t>על ה</w:t>
      </w:r>
      <w:r>
        <w:rPr>
          <w:rtl/>
        </w:rPr>
        <w:t>מטכ"ל</w:t>
      </w:r>
      <w:r>
        <w:rPr>
          <w:rFonts w:hint="cs"/>
          <w:rtl/>
        </w:rPr>
        <w:t>,</w:t>
      </w:r>
      <w:r>
        <w:rPr>
          <w:rtl/>
        </w:rPr>
        <w:t xml:space="preserve"> </w:t>
      </w:r>
      <w:bookmarkStart w:id="10027" w:name="_ETM_Q17_674969"/>
      <w:bookmarkEnd w:id="10027"/>
      <w:r>
        <w:rPr>
          <w:rtl/>
        </w:rPr>
        <w:t xml:space="preserve">או </w:t>
      </w:r>
      <w:bookmarkStart w:id="10028" w:name="_ETM_Q17_676060"/>
      <w:bookmarkEnd w:id="10028"/>
      <w:r>
        <w:rPr>
          <w:rtl/>
        </w:rPr>
        <w:t xml:space="preserve">לפחות </w:t>
      </w:r>
      <w:bookmarkStart w:id="10029" w:name="_ETM_Q17_676900"/>
      <w:bookmarkEnd w:id="10029"/>
      <w:r>
        <w:rPr>
          <w:rtl/>
        </w:rPr>
        <w:t xml:space="preserve">שהצבא </w:t>
      </w:r>
      <w:bookmarkStart w:id="10030" w:name="_ETM_Q17_677560"/>
      <w:bookmarkEnd w:id="10030"/>
      <w:r>
        <w:rPr>
          <w:rtl/>
        </w:rPr>
        <w:t xml:space="preserve">יקים </w:t>
      </w:r>
      <w:bookmarkStart w:id="10031" w:name="_ETM_Q17_678099"/>
      <w:bookmarkEnd w:id="10031"/>
      <w:r>
        <w:rPr>
          <w:rtl/>
        </w:rPr>
        <w:t xml:space="preserve">את </w:t>
      </w:r>
      <w:bookmarkStart w:id="10032" w:name="_ETM_Q17_678189"/>
      <w:bookmarkEnd w:id="10032"/>
      <w:r>
        <w:rPr>
          <w:rtl/>
        </w:rPr>
        <w:t xml:space="preserve">מוסד </w:t>
      </w:r>
      <w:bookmarkStart w:id="10033" w:name="_ETM_Q17_678640"/>
      <w:bookmarkEnd w:id="10033"/>
      <w:proofErr w:type="spellStart"/>
      <w:r>
        <w:rPr>
          <w:rtl/>
        </w:rPr>
        <w:t>היו</w:t>
      </w:r>
      <w:bookmarkStart w:id="10034" w:name="_ETM_Q17_678909"/>
      <w:bookmarkEnd w:id="10034"/>
      <w:r>
        <w:rPr>
          <w:rtl/>
        </w:rPr>
        <w:t>הל</w:t>
      </w:r>
      <w:r>
        <w:rPr>
          <w:rFonts w:hint="cs"/>
          <w:rtl/>
        </w:rPr>
        <w:t>"ח</w:t>
      </w:r>
      <w:proofErr w:type="spellEnd"/>
      <w:r>
        <w:rPr>
          <w:rFonts w:hint="cs"/>
          <w:rtl/>
        </w:rPr>
        <w:t>,</w:t>
      </w:r>
      <w:r>
        <w:rPr>
          <w:rtl/>
        </w:rPr>
        <w:t xml:space="preserve"> </w:t>
      </w:r>
      <w:bookmarkStart w:id="10035" w:name="_ETM_Q17_679829"/>
      <w:bookmarkEnd w:id="10035"/>
      <w:r>
        <w:rPr>
          <w:rtl/>
        </w:rPr>
        <w:t>יוע</w:t>
      </w:r>
      <w:bookmarkStart w:id="10036" w:name="_ETM_Q17_680430"/>
      <w:bookmarkEnd w:id="10036"/>
      <w:r>
        <w:rPr>
          <w:rFonts w:hint="cs"/>
          <w:rtl/>
        </w:rPr>
        <w:t xml:space="preserve">ץ </w:t>
      </w:r>
      <w:r>
        <w:rPr>
          <w:rtl/>
        </w:rPr>
        <w:t xml:space="preserve">הרמטכ"ל </w:t>
      </w:r>
      <w:bookmarkStart w:id="10037" w:name="_ETM_Q17_680999"/>
      <w:bookmarkEnd w:id="10037"/>
      <w:r>
        <w:rPr>
          <w:rtl/>
        </w:rPr>
        <w:t xml:space="preserve">לענייני </w:t>
      </w:r>
      <w:bookmarkStart w:id="10038" w:name="_ETM_Q17_681389"/>
      <w:bookmarkEnd w:id="10038"/>
      <w:r>
        <w:rPr>
          <w:rtl/>
        </w:rPr>
        <w:t>חרדים</w:t>
      </w:r>
      <w:r>
        <w:rPr>
          <w:rFonts w:hint="cs"/>
          <w:rtl/>
        </w:rPr>
        <w:t>,</w:t>
      </w:r>
      <w:r>
        <w:rPr>
          <w:rtl/>
        </w:rPr>
        <w:t xml:space="preserve"> </w:t>
      </w:r>
      <w:bookmarkStart w:id="10039" w:name="_ETM_Q17_682560"/>
      <w:bookmarkEnd w:id="10039"/>
      <w:r>
        <w:rPr>
          <w:rtl/>
        </w:rPr>
        <w:t xml:space="preserve">כפי </w:t>
      </w:r>
      <w:bookmarkStart w:id="10040" w:name="_ETM_Q17_682920"/>
      <w:bookmarkEnd w:id="10040"/>
      <w:r>
        <w:rPr>
          <w:rtl/>
        </w:rPr>
        <w:t xml:space="preserve">שהמליצה </w:t>
      </w:r>
      <w:bookmarkStart w:id="10041" w:name="_ETM_Q17_683790"/>
      <w:bookmarkEnd w:id="10041"/>
      <w:r>
        <w:rPr>
          <w:rtl/>
        </w:rPr>
        <w:t xml:space="preserve">ועדת </w:t>
      </w:r>
      <w:bookmarkStart w:id="10042" w:name="_ETM_Q17_684239"/>
      <w:bookmarkEnd w:id="10042"/>
      <w:r>
        <w:rPr>
          <w:rtl/>
        </w:rPr>
        <w:t>שקדי</w:t>
      </w:r>
      <w:r>
        <w:rPr>
          <w:rFonts w:hint="cs"/>
          <w:rtl/>
        </w:rPr>
        <w:t>.</w:t>
      </w:r>
    </w:p>
    <w:p w:rsidR="00125F0E" w:rsidRDefault="00125F0E" w:rsidP="00687F5B">
      <w:pPr>
        <w:rPr>
          <w:rtl/>
        </w:rPr>
      </w:pPr>
      <w:bookmarkStart w:id="10043" w:name="_ETM_Q17_683750"/>
      <w:bookmarkStart w:id="10044" w:name="_ETM_Q17_683823"/>
      <w:bookmarkEnd w:id="10043"/>
      <w:bookmarkEnd w:id="10044"/>
    </w:p>
    <w:p w:rsidR="00125F0E" w:rsidRDefault="00125F0E" w:rsidP="00687F5B">
      <w:pPr>
        <w:pStyle w:val="af7"/>
        <w:keepNext/>
        <w:rPr>
          <w:rtl/>
        </w:rPr>
      </w:pPr>
      <w:r w:rsidRPr="00753D3D">
        <w:rPr>
          <w:rStyle w:val="TagStyle"/>
          <w:rtl/>
        </w:rPr>
        <w:t xml:space="preserve"> &lt;&lt; יור &gt;&gt; </w:t>
      </w:r>
      <w:r>
        <w:rPr>
          <w:rtl/>
        </w:rPr>
        <w:t>היו"ר ארז מלול:</w:t>
      </w:r>
      <w:r w:rsidRPr="00753D3D">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bookmarkStart w:id="10045" w:name="_ETM_Q17_684839"/>
      <w:bookmarkEnd w:id="10045"/>
      <w:r>
        <w:rPr>
          <w:rFonts w:hint="cs"/>
          <w:rtl/>
        </w:rPr>
        <w:t xml:space="preserve">שקדי. </w:t>
      </w:r>
    </w:p>
    <w:p w:rsidR="00125F0E" w:rsidRDefault="00125F0E" w:rsidP="00687F5B">
      <w:pPr>
        <w:rPr>
          <w:rtl/>
        </w:rPr>
      </w:pPr>
    </w:p>
    <w:p w:rsidR="00125F0E" w:rsidRDefault="00125F0E" w:rsidP="00687F5B">
      <w:pPr>
        <w:pStyle w:val="-"/>
        <w:keepNext/>
        <w:rPr>
          <w:rtl/>
        </w:rPr>
      </w:pPr>
      <w:bookmarkStart w:id="10046" w:name="ET_speakercontinue_6153_21"/>
      <w:r w:rsidRPr="00753D3D">
        <w:rPr>
          <w:rStyle w:val="TagStyle"/>
          <w:rtl/>
        </w:rPr>
        <w:t xml:space="preserve"> &lt;&lt; דובר_המשך &gt;&gt; </w:t>
      </w:r>
      <w:r>
        <w:rPr>
          <w:rtl/>
        </w:rPr>
        <w:t>אבי מעוז (נעם):</w:t>
      </w:r>
      <w:r w:rsidRPr="00753D3D">
        <w:rPr>
          <w:rStyle w:val="TagStyle"/>
          <w:rtl/>
        </w:rPr>
        <w:t xml:space="preserve"> &lt;&lt; דובר_המשך &gt;&gt;</w:t>
      </w:r>
      <w:r>
        <w:rPr>
          <w:rtl/>
        </w:rPr>
        <w:t xml:space="preserve"> </w:t>
      </w:r>
      <w:bookmarkEnd w:id="10046"/>
    </w:p>
    <w:p w:rsidR="00125F0E" w:rsidRDefault="00125F0E" w:rsidP="00687F5B">
      <w:pPr>
        <w:rPr>
          <w:rtl/>
        </w:rPr>
      </w:pPr>
    </w:p>
    <w:p w:rsidR="00125F0E" w:rsidRDefault="00125F0E" w:rsidP="00687F5B">
      <w:pPr>
        <w:rPr>
          <w:rtl/>
        </w:rPr>
      </w:pPr>
      <w:bookmarkStart w:id="10047" w:name="_ETM_Q17_685669"/>
      <w:bookmarkEnd w:id="10047"/>
      <w:r>
        <w:rPr>
          <w:rtl/>
        </w:rPr>
        <w:t xml:space="preserve">רוצים </w:t>
      </w:r>
      <w:bookmarkStart w:id="10048" w:name="_ETM_Q17_686029"/>
      <w:bookmarkEnd w:id="10048"/>
      <w:r>
        <w:rPr>
          <w:rtl/>
        </w:rPr>
        <w:t xml:space="preserve">לגייס </w:t>
      </w:r>
      <w:bookmarkStart w:id="10049" w:name="_ETM_Q17_686449"/>
      <w:bookmarkEnd w:id="10049"/>
      <w:r>
        <w:rPr>
          <w:rtl/>
        </w:rPr>
        <w:t xml:space="preserve">עוד </w:t>
      </w:r>
      <w:bookmarkStart w:id="10050" w:name="_ETM_Q17_686659"/>
      <w:bookmarkEnd w:id="10050"/>
      <w:r>
        <w:rPr>
          <w:rtl/>
        </w:rPr>
        <w:t>חרדים</w:t>
      </w:r>
      <w:r>
        <w:rPr>
          <w:rFonts w:hint="cs"/>
          <w:rtl/>
        </w:rPr>
        <w:t>?</w:t>
      </w:r>
      <w:r>
        <w:rPr>
          <w:rtl/>
        </w:rPr>
        <w:t xml:space="preserve"> </w:t>
      </w:r>
      <w:bookmarkStart w:id="10051" w:name="_ETM_Q17_687719"/>
      <w:bookmarkEnd w:id="10051"/>
      <w:r>
        <w:rPr>
          <w:rtl/>
        </w:rPr>
        <w:t xml:space="preserve">תדאגו </w:t>
      </w:r>
      <w:bookmarkStart w:id="10052" w:name="_ETM_Q17_688349"/>
      <w:bookmarkEnd w:id="10052"/>
      <w:r>
        <w:rPr>
          <w:rtl/>
        </w:rPr>
        <w:t xml:space="preserve">שכל </w:t>
      </w:r>
      <w:bookmarkStart w:id="10053" w:name="_ETM_Q17_689010"/>
      <w:bookmarkEnd w:id="10053"/>
      <w:r>
        <w:rPr>
          <w:rtl/>
        </w:rPr>
        <w:t xml:space="preserve">צעיר </w:t>
      </w:r>
      <w:bookmarkStart w:id="10054" w:name="_ETM_Q17_689519"/>
      <w:bookmarkEnd w:id="10054"/>
      <w:r>
        <w:rPr>
          <w:rtl/>
        </w:rPr>
        <w:t xml:space="preserve">חרדי </w:t>
      </w:r>
      <w:bookmarkStart w:id="10055" w:name="_ETM_Q17_690329"/>
      <w:bookmarkEnd w:id="10055"/>
      <w:r>
        <w:rPr>
          <w:rtl/>
        </w:rPr>
        <w:t xml:space="preserve">ידע </w:t>
      </w:r>
      <w:bookmarkStart w:id="10056" w:name="_ETM_Q17_690779"/>
      <w:bookmarkEnd w:id="10056"/>
      <w:r>
        <w:rPr>
          <w:rtl/>
        </w:rPr>
        <w:t xml:space="preserve">בוודאות </w:t>
      </w:r>
      <w:bookmarkStart w:id="10057" w:name="_ETM_Q17_692069"/>
      <w:bookmarkEnd w:id="10057"/>
      <w:r>
        <w:rPr>
          <w:rtl/>
        </w:rPr>
        <w:t xml:space="preserve">שהוא </w:t>
      </w:r>
      <w:bookmarkStart w:id="10058" w:name="_ETM_Q17_692309"/>
      <w:bookmarkEnd w:id="10058"/>
      <w:r>
        <w:rPr>
          <w:rtl/>
        </w:rPr>
        <w:t xml:space="preserve">יצא </w:t>
      </w:r>
      <w:bookmarkStart w:id="10059" w:name="_ETM_Q17_692609"/>
      <w:bookmarkEnd w:id="10059"/>
      <w:r>
        <w:rPr>
          <w:rtl/>
        </w:rPr>
        <w:t>מה</w:t>
      </w:r>
      <w:r>
        <w:rPr>
          <w:rFonts w:hint="cs"/>
          <w:rtl/>
        </w:rPr>
        <w:t>שירות</w:t>
      </w:r>
      <w:bookmarkStart w:id="10060" w:name="_ETM_Q17_692760"/>
      <w:bookmarkEnd w:id="10060"/>
      <w:r>
        <w:rPr>
          <w:rtl/>
        </w:rPr>
        <w:t xml:space="preserve"> </w:t>
      </w:r>
      <w:bookmarkStart w:id="10061" w:name="_ETM_Q17_693299"/>
      <w:bookmarkEnd w:id="10061"/>
      <w:r>
        <w:rPr>
          <w:rtl/>
        </w:rPr>
        <w:t xml:space="preserve">לא </w:t>
      </w:r>
      <w:bookmarkStart w:id="10062" w:name="_ETM_Q17_693419"/>
      <w:bookmarkEnd w:id="10062"/>
      <w:r>
        <w:rPr>
          <w:rtl/>
        </w:rPr>
        <w:t xml:space="preserve">פחות </w:t>
      </w:r>
      <w:bookmarkStart w:id="10063" w:name="_ETM_Q17_693840"/>
      <w:bookmarkEnd w:id="10063"/>
      <w:r>
        <w:rPr>
          <w:rtl/>
        </w:rPr>
        <w:t xml:space="preserve">חרדי </w:t>
      </w:r>
      <w:bookmarkStart w:id="10064" w:name="_ETM_Q17_694379"/>
      <w:bookmarkEnd w:id="10064"/>
      <w:r>
        <w:rPr>
          <w:rtl/>
        </w:rPr>
        <w:t xml:space="preserve">ממה </w:t>
      </w:r>
      <w:bookmarkStart w:id="10065" w:name="_ETM_Q17_694620"/>
      <w:bookmarkEnd w:id="10065"/>
      <w:r>
        <w:rPr>
          <w:rtl/>
        </w:rPr>
        <w:t xml:space="preserve">שהוא </w:t>
      </w:r>
      <w:bookmarkStart w:id="10066" w:name="_ETM_Q17_694799"/>
      <w:bookmarkEnd w:id="10066"/>
      <w:r>
        <w:rPr>
          <w:rtl/>
        </w:rPr>
        <w:t>נכנס</w:t>
      </w:r>
      <w:r>
        <w:rPr>
          <w:rFonts w:hint="cs"/>
          <w:rtl/>
        </w:rPr>
        <w:t>,</w:t>
      </w:r>
      <w:r>
        <w:rPr>
          <w:rtl/>
        </w:rPr>
        <w:t xml:space="preserve"> </w:t>
      </w:r>
      <w:bookmarkStart w:id="10067" w:name="_ETM_Q17_695909"/>
      <w:bookmarkEnd w:id="10067"/>
      <w:r>
        <w:rPr>
          <w:rtl/>
        </w:rPr>
        <w:t>וש</w:t>
      </w:r>
      <w:bookmarkStart w:id="10068" w:name="_ETM_Q17_696179"/>
      <w:bookmarkEnd w:id="10068"/>
      <w:r>
        <w:rPr>
          <w:rtl/>
        </w:rPr>
        <w:t xml:space="preserve">השירות </w:t>
      </w:r>
      <w:bookmarkStart w:id="10069" w:name="_ETM_Q17_696840"/>
      <w:bookmarkEnd w:id="10069"/>
      <w:r>
        <w:rPr>
          <w:rtl/>
        </w:rPr>
        <w:t xml:space="preserve">לא </w:t>
      </w:r>
      <w:bookmarkStart w:id="10070" w:name="_ETM_Q17_696959"/>
      <w:bookmarkEnd w:id="10070"/>
      <w:r>
        <w:rPr>
          <w:rtl/>
        </w:rPr>
        <w:t xml:space="preserve">ישמש </w:t>
      </w:r>
      <w:bookmarkStart w:id="10071" w:name="_ETM_Q17_698179"/>
      <w:bookmarkEnd w:id="10071"/>
      <w:r>
        <w:rPr>
          <w:rtl/>
        </w:rPr>
        <w:t>כ</w:t>
      </w:r>
      <w:bookmarkStart w:id="10072" w:name="_ETM_Q17_698359"/>
      <w:bookmarkEnd w:id="10072"/>
      <w:r>
        <w:rPr>
          <w:rtl/>
        </w:rPr>
        <w:t xml:space="preserve">כור </w:t>
      </w:r>
      <w:bookmarkStart w:id="10073" w:name="_ETM_Q17_698840"/>
      <w:bookmarkEnd w:id="10073"/>
      <w:r>
        <w:rPr>
          <w:rtl/>
        </w:rPr>
        <w:t>היתוך</w:t>
      </w:r>
      <w:r>
        <w:rPr>
          <w:rFonts w:hint="cs"/>
          <w:rtl/>
        </w:rPr>
        <w:t>.</w:t>
      </w:r>
      <w:r>
        <w:rPr>
          <w:rtl/>
        </w:rPr>
        <w:t xml:space="preserve"> </w:t>
      </w:r>
      <w:bookmarkStart w:id="10074" w:name="_ETM_Q17_700010"/>
      <w:bookmarkEnd w:id="10074"/>
      <w:r>
        <w:rPr>
          <w:rtl/>
        </w:rPr>
        <w:t xml:space="preserve">אבל </w:t>
      </w:r>
      <w:bookmarkStart w:id="10075" w:name="_ETM_Q17_700309"/>
      <w:bookmarkEnd w:id="10075"/>
      <w:r>
        <w:rPr>
          <w:rtl/>
        </w:rPr>
        <w:t xml:space="preserve">זה </w:t>
      </w:r>
      <w:bookmarkStart w:id="10076" w:name="_ETM_Q17_700429"/>
      <w:bookmarkEnd w:id="10076"/>
      <w:r>
        <w:rPr>
          <w:rtl/>
        </w:rPr>
        <w:t xml:space="preserve">לא </w:t>
      </w:r>
      <w:bookmarkStart w:id="10077" w:name="_ETM_Q17_700549"/>
      <w:bookmarkEnd w:id="10077"/>
      <w:r>
        <w:rPr>
          <w:rFonts w:hint="cs"/>
          <w:rtl/>
        </w:rPr>
        <w:t xml:space="preserve">יקרה, נכון? </w:t>
      </w:r>
      <w:bookmarkStart w:id="10078" w:name="_ETM_Q17_700879"/>
      <w:bookmarkStart w:id="10079" w:name="_ETM_Q17_702449"/>
      <w:bookmarkEnd w:id="10078"/>
      <w:bookmarkEnd w:id="10079"/>
      <w:r>
        <w:rPr>
          <w:rtl/>
        </w:rPr>
        <w:t xml:space="preserve">כי </w:t>
      </w:r>
      <w:bookmarkStart w:id="10080" w:name="_ETM_Q17_702629"/>
      <w:bookmarkEnd w:id="10080"/>
      <w:r>
        <w:rPr>
          <w:rtl/>
        </w:rPr>
        <w:t xml:space="preserve">המטרה </w:t>
      </w:r>
      <w:bookmarkStart w:id="10081" w:name="_ETM_Q17_703139"/>
      <w:bookmarkEnd w:id="10081"/>
      <w:r>
        <w:rPr>
          <w:rtl/>
        </w:rPr>
        <w:t xml:space="preserve">של </w:t>
      </w:r>
      <w:bookmarkStart w:id="10082" w:name="_ETM_Q17_703469"/>
      <w:bookmarkEnd w:id="10082"/>
      <w:r>
        <w:rPr>
          <w:rFonts w:hint="cs"/>
          <w:rtl/>
        </w:rPr>
        <w:t>ה</w:t>
      </w:r>
      <w:r>
        <w:rPr>
          <w:rtl/>
        </w:rPr>
        <w:t xml:space="preserve">קמפיין </w:t>
      </w:r>
      <w:bookmarkStart w:id="10083" w:name="_ETM_Q17_704459"/>
      <w:bookmarkEnd w:id="10083"/>
      <w:r>
        <w:rPr>
          <w:rtl/>
        </w:rPr>
        <w:t xml:space="preserve">היא </w:t>
      </w:r>
      <w:bookmarkStart w:id="10084" w:name="_ETM_Q17_704609"/>
      <w:bookmarkEnd w:id="10084"/>
      <w:r>
        <w:rPr>
          <w:rtl/>
        </w:rPr>
        <w:t xml:space="preserve">בכלל </w:t>
      </w:r>
      <w:bookmarkStart w:id="10085" w:name="_ETM_Q17_705120"/>
      <w:bookmarkEnd w:id="10085"/>
      <w:r>
        <w:rPr>
          <w:rtl/>
        </w:rPr>
        <w:t xml:space="preserve">לא </w:t>
      </w:r>
      <w:bookmarkStart w:id="10086" w:name="_ETM_Q17_705239"/>
      <w:bookmarkEnd w:id="10086"/>
      <w:r>
        <w:rPr>
          <w:rtl/>
        </w:rPr>
        <w:t xml:space="preserve">לגייס </w:t>
      </w:r>
      <w:bookmarkStart w:id="10087" w:name="_ETM_Q17_705659"/>
      <w:bookmarkEnd w:id="10087"/>
      <w:r>
        <w:rPr>
          <w:rtl/>
        </w:rPr>
        <w:t>חרדים</w:t>
      </w:r>
      <w:r>
        <w:rPr>
          <w:rFonts w:hint="cs"/>
          <w:rtl/>
        </w:rPr>
        <w:t>.</w:t>
      </w:r>
    </w:p>
    <w:p w:rsidR="00125F0E" w:rsidRDefault="00125F0E" w:rsidP="00687F5B">
      <w:pPr>
        <w:rPr>
          <w:rtl/>
        </w:rPr>
      </w:pPr>
      <w:bookmarkStart w:id="10088" w:name="_ETM_Q17_708880"/>
      <w:bookmarkStart w:id="10089" w:name="_ETM_Q17_708951"/>
      <w:bookmarkEnd w:id="10088"/>
      <w:bookmarkEnd w:id="10089"/>
    </w:p>
    <w:p w:rsidR="00125F0E" w:rsidRDefault="00125F0E" w:rsidP="00687F5B">
      <w:pPr>
        <w:rPr>
          <w:rtl/>
        </w:rPr>
      </w:pPr>
      <w:bookmarkStart w:id="10090" w:name="_ETM_Q17_709121"/>
      <w:bookmarkStart w:id="10091" w:name="_ETM_Q17_709181"/>
      <w:bookmarkStart w:id="10092" w:name="_ETM_Q17_706719"/>
      <w:bookmarkEnd w:id="10090"/>
      <w:bookmarkEnd w:id="10091"/>
      <w:bookmarkEnd w:id="10092"/>
      <w:r>
        <w:rPr>
          <w:rtl/>
        </w:rPr>
        <w:t xml:space="preserve">ולגבי </w:t>
      </w:r>
      <w:bookmarkStart w:id="10093" w:name="_ETM_Q17_707319"/>
      <w:bookmarkEnd w:id="10093"/>
      <w:r>
        <w:rPr>
          <w:rtl/>
        </w:rPr>
        <w:t xml:space="preserve">חוק </w:t>
      </w:r>
      <w:bookmarkStart w:id="10094" w:name="_ETM_Q17_707620"/>
      <w:bookmarkEnd w:id="10094"/>
      <w:r>
        <w:rPr>
          <w:rtl/>
        </w:rPr>
        <w:t>הגיוס</w:t>
      </w:r>
      <w:r>
        <w:rPr>
          <w:rFonts w:hint="cs"/>
          <w:rtl/>
        </w:rPr>
        <w:t>,</w:t>
      </w:r>
      <w:r>
        <w:rPr>
          <w:rtl/>
        </w:rPr>
        <w:t xml:space="preserve"> </w:t>
      </w:r>
      <w:bookmarkStart w:id="10095" w:name="_ETM_Q17_709469"/>
      <w:bookmarkEnd w:id="10095"/>
      <w:r>
        <w:rPr>
          <w:rtl/>
        </w:rPr>
        <w:t xml:space="preserve">מי </w:t>
      </w:r>
      <w:bookmarkStart w:id="10096" w:name="_ETM_Q17_709679"/>
      <w:bookmarkEnd w:id="10096"/>
      <w:r>
        <w:rPr>
          <w:rtl/>
        </w:rPr>
        <w:t xml:space="preserve">שלומד </w:t>
      </w:r>
      <w:bookmarkStart w:id="10097" w:name="_ETM_Q17_710159"/>
      <w:bookmarkEnd w:id="10097"/>
      <w:r>
        <w:rPr>
          <w:rtl/>
        </w:rPr>
        <w:t xml:space="preserve">תורה </w:t>
      </w:r>
      <w:bookmarkStart w:id="10098" w:name="_ETM_Q17_711250"/>
      <w:bookmarkEnd w:id="10098"/>
      <w:r>
        <w:rPr>
          <w:rtl/>
        </w:rPr>
        <w:t xml:space="preserve">צריך </w:t>
      </w:r>
      <w:bookmarkStart w:id="10099" w:name="_ETM_Q17_711970"/>
      <w:bookmarkEnd w:id="10099"/>
      <w:r>
        <w:rPr>
          <w:rtl/>
        </w:rPr>
        <w:t xml:space="preserve">להמשיך </w:t>
      </w:r>
      <w:bookmarkStart w:id="10100" w:name="_ETM_Q17_712780"/>
      <w:bookmarkEnd w:id="10100"/>
      <w:r>
        <w:rPr>
          <w:rtl/>
        </w:rPr>
        <w:t xml:space="preserve">ללמוד </w:t>
      </w:r>
      <w:bookmarkStart w:id="10101" w:name="_ETM_Q17_713260"/>
      <w:bookmarkEnd w:id="10101"/>
      <w:r>
        <w:rPr>
          <w:rtl/>
        </w:rPr>
        <w:t>תורה</w:t>
      </w:r>
      <w:r>
        <w:rPr>
          <w:rFonts w:hint="cs"/>
          <w:rtl/>
        </w:rPr>
        <w:t>,</w:t>
      </w:r>
      <w:r>
        <w:rPr>
          <w:rtl/>
        </w:rPr>
        <w:t xml:space="preserve"> </w:t>
      </w:r>
      <w:bookmarkStart w:id="10102" w:name="_ETM_Q17_714189"/>
      <w:bookmarkEnd w:id="10102"/>
      <w:r w:rsidR="008445B3">
        <w:rPr>
          <w:rFonts w:hint="cs"/>
          <w:rtl/>
        </w:rPr>
        <w:t>ו</w:t>
      </w:r>
      <w:r>
        <w:rPr>
          <w:rtl/>
        </w:rPr>
        <w:t xml:space="preserve">מי </w:t>
      </w:r>
      <w:bookmarkStart w:id="10103" w:name="_ETM_Q17_714400"/>
      <w:bookmarkEnd w:id="10103"/>
      <w:r>
        <w:rPr>
          <w:rtl/>
        </w:rPr>
        <w:t xml:space="preserve">שלא </w:t>
      </w:r>
      <w:bookmarkStart w:id="10104" w:name="_ETM_Q17_714760"/>
      <w:bookmarkEnd w:id="10104"/>
      <w:r>
        <w:rPr>
          <w:rtl/>
        </w:rPr>
        <w:t xml:space="preserve">לומד </w:t>
      </w:r>
      <w:bookmarkStart w:id="10105" w:name="_ETM_Q17_715750"/>
      <w:bookmarkEnd w:id="10105"/>
      <w:r>
        <w:rPr>
          <w:rtl/>
        </w:rPr>
        <w:t xml:space="preserve">צריך </w:t>
      </w:r>
      <w:bookmarkStart w:id="10106" w:name="_ETM_Q17_716590"/>
      <w:bookmarkEnd w:id="10106"/>
      <w:r>
        <w:rPr>
          <w:rtl/>
        </w:rPr>
        <w:t>להתגייס</w:t>
      </w:r>
      <w:r>
        <w:rPr>
          <w:rFonts w:hint="cs"/>
          <w:rtl/>
        </w:rPr>
        <w:t>.</w:t>
      </w:r>
      <w:r>
        <w:rPr>
          <w:rtl/>
        </w:rPr>
        <w:t xml:space="preserve"> </w:t>
      </w:r>
      <w:bookmarkStart w:id="10107" w:name="_ETM_Q17_718420"/>
      <w:bookmarkEnd w:id="10107"/>
      <w:r>
        <w:rPr>
          <w:rtl/>
        </w:rPr>
        <w:t xml:space="preserve">אבל </w:t>
      </w:r>
      <w:bookmarkStart w:id="10108" w:name="_ETM_Q17_718750"/>
      <w:bookmarkEnd w:id="10108"/>
      <w:r>
        <w:rPr>
          <w:rtl/>
        </w:rPr>
        <w:t xml:space="preserve">את </w:t>
      </w:r>
      <w:bookmarkStart w:id="10109" w:name="_ETM_Q17_718930"/>
      <w:bookmarkEnd w:id="10109"/>
      <w:r>
        <w:rPr>
          <w:rtl/>
        </w:rPr>
        <w:t xml:space="preserve">גיוס </w:t>
      </w:r>
      <w:bookmarkStart w:id="10110" w:name="_ETM_Q17_719350"/>
      <w:bookmarkEnd w:id="10110"/>
      <w:r>
        <w:rPr>
          <w:rtl/>
        </w:rPr>
        <w:t xml:space="preserve">החרדים </w:t>
      </w:r>
      <w:bookmarkStart w:id="10111" w:name="_ETM_Q17_720100"/>
      <w:bookmarkEnd w:id="10111"/>
      <w:r>
        <w:rPr>
          <w:rtl/>
        </w:rPr>
        <w:t xml:space="preserve">ניתן </w:t>
      </w:r>
      <w:bookmarkStart w:id="10112" w:name="_ETM_Q17_720610"/>
      <w:bookmarkEnd w:id="10112"/>
      <w:r>
        <w:rPr>
          <w:rtl/>
        </w:rPr>
        <w:t xml:space="preserve">לבצע </w:t>
      </w:r>
      <w:bookmarkStart w:id="10113" w:name="_ETM_Q17_721750"/>
      <w:bookmarkEnd w:id="10113"/>
      <w:r>
        <w:rPr>
          <w:rtl/>
        </w:rPr>
        <w:t xml:space="preserve">רק </w:t>
      </w:r>
      <w:bookmarkStart w:id="10114" w:name="_ETM_Q17_722730"/>
      <w:bookmarkEnd w:id="10114"/>
      <w:r>
        <w:rPr>
          <w:rtl/>
        </w:rPr>
        <w:t>ב</w:t>
      </w:r>
      <w:r>
        <w:rPr>
          <w:rFonts w:hint="cs"/>
          <w:rtl/>
        </w:rPr>
        <w:t>הסכמה</w:t>
      </w:r>
      <w:bookmarkStart w:id="10115" w:name="_ETM_Q17_723189"/>
      <w:bookmarkStart w:id="10116" w:name="_ETM_Q17_724240"/>
      <w:bookmarkEnd w:id="10115"/>
      <w:bookmarkEnd w:id="10116"/>
      <w:r>
        <w:rPr>
          <w:rFonts w:hint="cs"/>
          <w:rtl/>
        </w:rPr>
        <w:t>,</w:t>
      </w:r>
      <w:bookmarkStart w:id="10117" w:name="_ETM_Q17_722340"/>
      <w:bookmarkEnd w:id="10117"/>
      <w:r>
        <w:rPr>
          <w:rFonts w:hint="cs"/>
          <w:rtl/>
        </w:rPr>
        <w:t xml:space="preserve"> </w:t>
      </w:r>
      <w:r>
        <w:rPr>
          <w:rtl/>
        </w:rPr>
        <w:t xml:space="preserve">כי </w:t>
      </w:r>
      <w:bookmarkStart w:id="10118" w:name="_ETM_Q17_724420"/>
      <w:bookmarkEnd w:id="10118"/>
      <w:r>
        <w:rPr>
          <w:rtl/>
        </w:rPr>
        <w:t xml:space="preserve">בכפייה </w:t>
      </w:r>
      <w:bookmarkStart w:id="10119" w:name="_ETM_Q17_725820"/>
      <w:bookmarkEnd w:id="10119"/>
      <w:r>
        <w:rPr>
          <w:rtl/>
        </w:rPr>
        <w:t xml:space="preserve">לא </w:t>
      </w:r>
      <w:bookmarkStart w:id="10120" w:name="_ETM_Q17_726030"/>
      <w:bookmarkEnd w:id="10120"/>
      <w:r>
        <w:rPr>
          <w:rtl/>
        </w:rPr>
        <w:t xml:space="preserve">ניתן </w:t>
      </w:r>
      <w:bookmarkStart w:id="10121" w:name="_ETM_Q17_726420"/>
      <w:bookmarkEnd w:id="10121"/>
      <w:r>
        <w:rPr>
          <w:rtl/>
        </w:rPr>
        <w:t xml:space="preserve">לשנות </w:t>
      </w:r>
      <w:bookmarkStart w:id="10122" w:name="_ETM_Q17_727260"/>
      <w:bookmarkEnd w:id="10122"/>
      <w:r>
        <w:rPr>
          <w:rtl/>
        </w:rPr>
        <w:t xml:space="preserve">מציאות </w:t>
      </w:r>
      <w:bookmarkStart w:id="10123" w:name="_ETM_Q17_727860"/>
      <w:bookmarkEnd w:id="10123"/>
      <w:r>
        <w:rPr>
          <w:rtl/>
        </w:rPr>
        <w:t xml:space="preserve">חברתית </w:t>
      </w:r>
      <w:bookmarkStart w:id="10124" w:name="_ETM_Q17_729000"/>
      <w:bookmarkEnd w:id="10124"/>
      <w:r>
        <w:rPr>
          <w:rtl/>
        </w:rPr>
        <w:t xml:space="preserve">של </w:t>
      </w:r>
      <w:bookmarkStart w:id="10125" w:name="_ETM_Q17_729300"/>
      <w:bookmarkEnd w:id="10125"/>
      <w:r>
        <w:rPr>
          <w:rtl/>
        </w:rPr>
        <w:t xml:space="preserve">76 </w:t>
      </w:r>
      <w:bookmarkStart w:id="10126" w:name="_ETM_Q17_730530"/>
      <w:bookmarkEnd w:id="10126"/>
      <w:r>
        <w:rPr>
          <w:rtl/>
        </w:rPr>
        <w:t>שנים</w:t>
      </w:r>
      <w:r>
        <w:rPr>
          <w:rFonts w:hint="cs"/>
          <w:rtl/>
        </w:rPr>
        <w:t>.</w:t>
      </w:r>
      <w:r>
        <w:rPr>
          <w:rtl/>
        </w:rPr>
        <w:t xml:space="preserve"> </w:t>
      </w:r>
      <w:bookmarkStart w:id="10127" w:name="_ETM_Q17_731520"/>
      <w:bookmarkEnd w:id="10127"/>
      <w:r>
        <w:rPr>
          <w:rtl/>
        </w:rPr>
        <w:t>תודה</w:t>
      </w:r>
      <w:r>
        <w:rPr>
          <w:rFonts w:hint="cs"/>
          <w:rtl/>
        </w:rPr>
        <w:t>.</w:t>
      </w:r>
      <w:bookmarkStart w:id="10128" w:name="_ETM_Q17_731636"/>
      <w:bookmarkEnd w:id="10128"/>
    </w:p>
    <w:p w:rsidR="00125F0E" w:rsidRDefault="00125F0E" w:rsidP="00687F5B">
      <w:pPr>
        <w:rPr>
          <w:rtl/>
        </w:rPr>
      </w:pPr>
      <w:bookmarkStart w:id="10129" w:name="_ETM_Q17_731695"/>
      <w:bookmarkEnd w:id="10129"/>
    </w:p>
    <w:p w:rsidR="00125F0E" w:rsidRDefault="00125F0E" w:rsidP="00687F5B">
      <w:pPr>
        <w:pStyle w:val="af7"/>
        <w:keepNext/>
        <w:rPr>
          <w:rtl/>
        </w:rPr>
      </w:pPr>
      <w:bookmarkStart w:id="10130" w:name="_ETM_Q17_731813"/>
      <w:bookmarkStart w:id="10131" w:name="_ETM_Q17_731883"/>
      <w:bookmarkEnd w:id="10130"/>
      <w:bookmarkEnd w:id="10131"/>
      <w:r w:rsidRPr="008A6FB6">
        <w:rPr>
          <w:rStyle w:val="TagStyle"/>
          <w:rtl/>
        </w:rPr>
        <w:t xml:space="preserve"> &lt;&lt; יור &gt;&gt; </w:t>
      </w:r>
      <w:r>
        <w:rPr>
          <w:rtl/>
        </w:rPr>
        <w:t>היו"ר ארז מלול:</w:t>
      </w:r>
      <w:r w:rsidRPr="008A6FB6">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bookmarkStart w:id="10132" w:name="_ETM_Q17_733135"/>
      <w:bookmarkStart w:id="10133" w:name="_ETM_Q17_732730"/>
      <w:bookmarkEnd w:id="10132"/>
      <w:bookmarkEnd w:id="10133"/>
      <w:r>
        <w:rPr>
          <w:rtl/>
        </w:rPr>
        <w:t xml:space="preserve">תודה </w:t>
      </w:r>
      <w:bookmarkStart w:id="10134" w:name="_ETM_Q17_733090"/>
      <w:bookmarkEnd w:id="10134"/>
      <w:r>
        <w:rPr>
          <w:rtl/>
        </w:rPr>
        <w:t>רבה</w:t>
      </w:r>
      <w:r>
        <w:rPr>
          <w:rFonts w:hint="cs"/>
          <w:rtl/>
        </w:rPr>
        <w:t>.</w:t>
      </w:r>
    </w:p>
    <w:p w:rsidR="00125F0E" w:rsidRDefault="00125F0E" w:rsidP="00687F5B">
      <w:pPr>
        <w:rPr>
          <w:rtl/>
        </w:rPr>
      </w:pPr>
    </w:p>
    <w:p w:rsidR="00125F0E" w:rsidRDefault="00125F0E" w:rsidP="00687F5B">
      <w:pPr>
        <w:pStyle w:val="af6"/>
        <w:keepNext/>
        <w:rPr>
          <w:rtl/>
        </w:rPr>
      </w:pPr>
      <w:bookmarkStart w:id="10135" w:name="ET_interruption_6156_23"/>
      <w:r w:rsidRPr="008A6FB6">
        <w:rPr>
          <w:rStyle w:val="TagStyle"/>
          <w:rtl/>
        </w:rPr>
        <w:t xml:space="preserve"> &lt;&lt; קריאה &gt;&gt; </w:t>
      </w:r>
      <w:r>
        <w:rPr>
          <w:rtl/>
        </w:rPr>
        <w:t>גלעד קריב (העבודה):</w:t>
      </w:r>
      <w:r w:rsidRPr="008A6FB6">
        <w:rPr>
          <w:rStyle w:val="TagStyle"/>
          <w:rtl/>
        </w:rPr>
        <w:t xml:space="preserve"> &lt;&lt; קריאה &gt;&gt;</w:t>
      </w:r>
      <w:r>
        <w:rPr>
          <w:rtl/>
        </w:rPr>
        <w:t xml:space="preserve"> </w:t>
      </w:r>
      <w:bookmarkEnd w:id="10135"/>
    </w:p>
    <w:p w:rsidR="00125F0E" w:rsidRDefault="00125F0E" w:rsidP="00687F5B">
      <w:pPr>
        <w:rPr>
          <w:rtl/>
        </w:rPr>
      </w:pPr>
    </w:p>
    <w:p w:rsidR="00125F0E" w:rsidRDefault="00125F0E" w:rsidP="00687F5B">
      <w:pPr>
        <w:rPr>
          <w:rtl/>
        </w:rPr>
      </w:pPr>
      <w:r>
        <w:rPr>
          <w:rFonts w:hint="cs"/>
          <w:rtl/>
        </w:rPr>
        <w:t xml:space="preserve">אבל סגן השר, הם לא מסכימים. </w:t>
      </w:r>
    </w:p>
    <w:p w:rsidR="00125F0E" w:rsidRDefault="00125F0E" w:rsidP="00687F5B">
      <w:pPr>
        <w:rPr>
          <w:rtl/>
        </w:rPr>
      </w:pPr>
      <w:bookmarkStart w:id="10136" w:name="_ETM_Q17_731180"/>
      <w:bookmarkStart w:id="10137" w:name="_ETM_Q17_731265"/>
      <w:bookmarkEnd w:id="10136"/>
      <w:bookmarkEnd w:id="10137"/>
    </w:p>
    <w:p w:rsidR="00125F0E" w:rsidRDefault="00125F0E" w:rsidP="00687F5B">
      <w:pPr>
        <w:pStyle w:val="af7"/>
        <w:keepNext/>
        <w:rPr>
          <w:rtl/>
        </w:rPr>
      </w:pPr>
      <w:r w:rsidRPr="008A6FB6">
        <w:rPr>
          <w:rStyle w:val="TagStyle"/>
          <w:rtl/>
        </w:rPr>
        <w:t xml:space="preserve"> &lt;&lt; יור &gt;&gt; </w:t>
      </w:r>
      <w:r>
        <w:rPr>
          <w:rtl/>
        </w:rPr>
        <w:t>היו"ר ארז מלול:</w:t>
      </w:r>
      <w:r w:rsidRPr="008A6FB6">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bookmarkStart w:id="10138" w:name="_ETM_Q17_732592"/>
      <w:bookmarkStart w:id="10139" w:name="_ETM_Q17_735219"/>
      <w:bookmarkEnd w:id="10138"/>
      <w:bookmarkEnd w:id="10139"/>
      <w:r>
        <w:rPr>
          <w:rtl/>
        </w:rPr>
        <w:t xml:space="preserve">חבר </w:t>
      </w:r>
      <w:bookmarkStart w:id="10140" w:name="_ETM_Q17_735760"/>
      <w:bookmarkEnd w:id="10140"/>
      <w:r>
        <w:rPr>
          <w:rtl/>
        </w:rPr>
        <w:t xml:space="preserve">הכנסת </w:t>
      </w:r>
      <w:bookmarkStart w:id="10141" w:name="_ETM_Q17_736419"/>
      <w:bookmarkEnd w:id="10141"/>
      <w:r>
        <w:rPr>
          <w:rtl/>
        </w:rPr>
        <w:t xml:space="preserve">חנוך </w:t>
      </w:r>
      <w:bookmarkStart w:id="10142" w:name="_ETM_Q17_737050"/>
      <w:bookmarkStart w:id="10143" w:name="_ETM_Q17_737409"/>
      <w:bookmarkEnd w:id="10142"/>
      <w:bookmarkEnd w:id="10143"/>
      <w:r>
        <w:rPr>
          <w:rFonts w:hint="cs"/>
          <w:rtl/>
        </w:rPr>
        <w:t xml:space="preserve">דב מלביצקי, בבקשה. </w:t>
      </w:r>
    </w:p>
    <w:p w:rsidR="00125F0E" w:rsidRDefault="00125F0E" w:rsidP="00687F5B">
      <w:pPr>
        <w:rPr>
          <w:rtl/>
        </w:rPr>
      </w:pPr>
      <w:bookmarkStart w:id="10144" w:name="_ETM_Q17_734904"/>
      <w:bookmarkStart w:id="10145" w:name="_ETM_Q17_734976"/>
      <w:bookmarkEnd w:id="10144"/>
      <w:bookmarkEnd w:id="10145"/>
    </w:p>
    <w:p w:rsidR="00125F0E" w:rsidRDefault="00125F0E" w:rsidP="00687F5B">
      <w:pPr>
        <w:pStyle w:val="af6"/>
        <w:keepNext/>
        <w:rPr>
          <w:rtl/>
        </w:rPr>
      </w:pPr>
      <w:bookmarkStart w:id="10146" w:name="ET_interruption_5084_25"/>
      <w:r w:rsidRPr="008A6FB6">
        <w:rPr>
          <w:rStyle w:val="TagStyle"/>
          <w:rtl/>
        </w:rPr>
        <w:t xml:space="preserve"> &lt;&lt; קריאה &gt;&gt; </w:t>
      </w:r>
      <w:r>
        <w:rPr>
          <w:rtl/>
        </w:rPr>
        <w:t>מיקי לוי (יש עתיד):</w:t>
      </w:r>
      <w:r w:rsidRPr="008A6FB6">
        <w:rPr>
          <w:rStyle w:val="TagStyle"/>
          <w:rtl/>
        </w:rPr>
        <w:t xml:space="preserve"> &lt;&lt; קריאה &gt;&gt;</w:t>
      </w:r>
      <w:r>
        <w:rPr>
          <w:rtl/>
        </w:rPr>
        <w:t xml:space="preserve"> </w:t>
      </w:r>
      <w:bookmarkEnd w:id="10146"/>
    </w:p>
    <w:p w:rsidR="00125F0E" w:rsidRDefault="00125F0E" w:rsidP="00687F5B">
      <w:pPr>
        <w:rPr>
          <w:rtl/>
        </w:rPr>
      </w:pPr>
    </w:p>
    <w:p w:rsidR="00125F0E" w:rsidRDefault="00D01126" w:rsidP="00D01126">
      <w:pPr>
        <w:rPr>
          <w:rtl/>
        </w:rPr>
      </w:pPr>
      <w:bookmarkStart w:id="10147" w:name="_ETM_Q17_734984"/>
      <w:bookmarkEnd w:id="10147"/>
      <w:r>
        <w:rPr>
          <w:rFonts w:hint="cs"/>
          <w:rtl/>
        </w:rPr>
        <w:t>– – –</w:t>
      </w:r>
      <w:r w:rsidR="00125F0E">
        <w:rPr>
          <w:rFonts w:hint="cs"/>
          <w:rtl/>
        </w:rPr>
        <w:t xml:space="preserve"> סגן השר. </w:t>
      </w:r>
      <w:bookmarkStart w:id="10148" w:name="_ETM_Q17_747626"/>
      <w:bookmarkEnd w:id="10148"/>
    </w:p>
    <w:p w:rsidR="00125F0E" w:rsidRDefault="00125F0E" w:rsidP="00687F5B">
      <w:pPr>
        <w:rPr>
          <w:rtl/>
        </w:rPr>
      </w:pPr>
      <w:bookmarkStart w:id="10149" w:name="_ETM_Q17_747729"/>
      <w:bookmarkEnd w:id="10149"/>
    </w:p>
    <w:p w:rsidR="00125F0E" w:rsidRDefault="00125F0E" w:rsidP="00687F5B">
      <w:pPr>
        <w:pStyle w:val="af6"/>
        <w:keepNext/>
        <w:rPr>
          <w:rtl/>
        </w:rPr>
      </w:pPr>
      <w:bookmarkStart w:id="10150" w:name="ET_interruption_6153_26"/>
      <w:r w:rsidRPr="008A6FB6">
        <w:rPr>
          <w:rStyle w:val="TagStyle"/>
          <w:rtl/>
        </w:rPr>
        <w:t xml:space="preserve"> &lt;&lt; קריאה &gt;&gt; </w:t>
      </w:r>
      <w:r>
        <w:rPr>
          <w:rtl/>
        </w:rPr>
        <w:t>אבי מעוז (נעם):</w:t>
      </w:r>
      <w:r w:rsidRPr="008A6FB6">
        <w:rPr>
          <w:rStyle w:val="TagStyle"/>
          <w:rtl/>
        </w:rPr>
        <w:t xml:space="preserve"> &lt;&lt; קריאה &gt;&gt;</w:t>
      </w:r>
      <w:r>
        <w:rPr>
          <w:rtl/>
        </w:rPr>
        <w:t xml:space="preserve"> </w:t>
      </w:r>
      <w:bookmarkEnd w:id="10150"/>
    </w:p>
    <w:p w:rsidR="00125F0E" w:rsidRDefault="00125F0E" w:rsidP="00687F5B">
      <w:pPr>
        <w:rPr>
          <w:rtl/>
        </w:rPr>
      </w:pPr>
    </w:p>
    <w:p w:rsidR="00125F0E" w:rsidRDefault="00125F0E" w:rsidP="00687F5B">
      <w:pPr>
        <w:rPr>
          <w:rtl/>
        </w:rPr>
      </w:pPr>
      <w:bookmarkStart w:id="10151" w:name="_ETM_Q17_742116"/>
      <w:bookmarkEnd w:id="10151"/>
      <w:r>
        <w:rPr>
          <w:rFonts w:hint="cs"/>
          <w:rtl/>
        </w:rPr>
        <w:t xml:space="preserve">הם מסכימים. </w:t>
      </w:r>
    </w:p>
    <w:p w:rsidR="00125F0E" w:rsidRDefault="00125F0E" w:rsidP="00687F5B">
      <w:pPr>
        <w:rPr>
          <w:rtl/>
        </w:rPr>
      </w:pPr>
      <w:bookmarkStart w:id="10152" w:name="_ETM_Q17_746138"/>
      <w:bookmarkStart w:id="10153" w:name="_ETM_Q17_746224"/>
      <w:bookmarkEnd w:id="10152"/>
      <w:bookmarkEnd w:id="10153"/>
    </w:p>
    <w:p w:rsidR="00125F0E" w:rsidRDefault="00125F0E" w:rsidP="00687F5B">
      <w:pPr>
        <w:pStyle w:val="af6"/>
        <w:keepNext/>
        <w:rPr>
          <w:rtl/>
        </w:rPr>
      </w:pPr>
      <w:bookmarkStart w:id="10154" w:name="ET_interruption_6156_28"/>
      <w:r w:rsidRPr="008A6FB6">
        <w:rPr>
          <w:rStyle w:val="TagStyle"/>
          <w:rtl/>
        </w:rPr>
        <w:t xml:space="preserve"> &lt;&lt; קריאה &gt;&gt; </w:t>
      </w:r>
      <w:r>
        <w:rPr>
          <w:rtl/>
        </w:rPr>
        <w:t>גלעד קריב (העבודה):</w:t>
      </w:r>
      <w:r w:rsidRPr="008A6FB6">
        <w:rPr>
          <w:rStyle w:val="TagStyle"/>
          <w:rtl/>
        </w:rPr>
        <w:t xml:space="preserve"> &lt;&lt; קריאה &gt;&gt;</w:t>
      </w:r>
      <w:r>
        <w:rPr>
          <w:rtl/>
        </w:rPr>
        <w:t xml:space="preserve"> </w:t>
      </w:r>
      <w:bookmarkEnd w:id="10154"/>
    </w:p>
    <w:p w:rsidR="00125F0E" w:rsidRDefault="00125F0E" w:rsidP="00687F5B">
      <w:pPr>
        <w:rPr>
          <w:rtl/>
          <w:lang w:eastAsia="he-IL"/>
        </w:rPr>
      </w:pPr>
    </w:p>
    <w:p w:rsidR="00125F0E" w:rsidRDefault="00125F0E" w:rsidP="00687F5B">
      <w:pPr>
        <w:rPr>
          <w:rtl/>
          <w:lang w:eastAsia="he-IL"/>
        </w:rPr>
      </w:pPr>
      <w:r>
        <w:rPr>
          <w:rFonts w:hint="cs"/>
          <w:rtl/>
          <w:lang w:eastAsia="he-IL"/>
        </w:rPr>
        <w:t xml:space="preserve">סגן השר, איפה </w:t>
      </w:r>
      <w:bookmarkStart w:id="10155" w:name="_ETM_Q17_745059"/>
      <w:bookmarkEnd w:id="10155"/>
      <w:r>
        <w:rPr>
          <w:rFonts w:hint="cs"/>
          <w:rtl/>
          <w:lang w:eastAsia="he-IL"/>
        </w:rPr>
        <w:t xml:space="preserve">הם מסכימים? </w:t>
      </w:r>
    </w:p>
    <w:p w:rsidR="00125F0E" w:rsidRDefault="00125F0E" w:rsidP="00687F5B">
      <w:pPr>
        <w:rPr>
          <w:rtl/>
          <w:lang w:eastAsia="he-IL"/>
        </w:rPr>
      </w:pPr>
    </w:p>
    <w:p w:rsidR="00125F0E" w:rsidRDefault="00125F0E" w:rsidP="00687F5B">
      <w:pPr>
        <w:pStyle w:val="af6"/>
        <w:keepNext/>
        <w:rPr>
          <w:rtl/>
        </w:rPr>
      </w:pPr>
      <w:bookmarkStart w:id="10156" w:name="_ETM_Q17_747827"/>
      <w:bookmarkStart w:id="10157" w:name="_ETM_Q17_747899"/>
      <w:bookmarkStart w:id="10158" w:name="_ETM_Q17_743424"/>
      <w:bookmarkEnd w:id="10156"/>
      <w:bookmarkEnd w:id="10157"/>
      <w:bookmarkEnd w:id="10158"/>
      <w:r w:rsidRPr="008A6FB6">
        <w:rPr>
          <w:rStyle w:val="TagStyle"/>
          <w:rtl/>
        </w:rPr>
        <w:t xml:space="preserve">&lt;&lt; קריאה &gt;&gt; </w:t>
      </w:r>
      <w:r>
        <w:rPr>
          <w:rtl/>
        </w:rPr>
        <w:t>אבי מעוז (נעם):</w:t>
      </w:r>
      <w:r w:rsidRPr="008A6FB6">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 xml:space="preserve">בטח שהם מסכימים. </w:t>
      </w:r>
      <w:bookmarkStart w:id="10159" w:name="_ETM_Q17_748465"/>
      <w:bookmarkEnd w:id="10159"/>
    </w:p>
    <w:p w:rsidR="00125F0E" w:rsidRDefault="00125F0E" w:rsidP="00687F5B">
      <w:pPr>
        <w:rPr>
          <w:rtl/>
        </w:rPr>
      </w:pPr>
      <w:bookmarkStart w:id="10160" w:name="_ETM_Q17_748548"/>
      <w:bookmarkEnd w:id="10160"/>
    </w:p>
    <w:p w:rsidR="00125F0E" w:rsidRDefault="00125F0E" w:rsidP="00687F5B">
      <w:pPr>
        <w:pStyle w:val="af6"/>
        <w:keepNext/>
        <w:rPr>
          <w:rtl/>
        </w:rPr>
      </w:pPr>
      <w:r w:rsidRPr="008A6FB6">
        <w:rPr>
          <w:rStyle w:val="TagStyle"/>
          <w:rtl/>
        </w:rPr>
        <w:t xml:space="preserve">&lt;&lt; קריאה &gt;&gt; </w:t>
      </w:r>
      <w:r>
        <w:rPr>
          <w:rtl/>
        </w:rPr>
        <w:t>גלעד קריב (העבודה):</w:t>
      </w:r>
      <w:r w:rsidRPr="008A6FB6">
        <w:rPr>
          <w:rStyle w:val="TagStyle"/>
          <w:rtl/>
        </w:rPr>
        <w:t xml:space="preserve"> &lt;&lt; קריאה &gt;&gt;</w:t>
      </w:r>
      <w:r>
        <w:rPr>
          <w:rtl/>
        </w:rPr>
        <w:t xml:space="preserve"> </w:t>
      </w:r>
    </w:p>
    <w:p w:rsidR="00125F0E" w:rsidRDefault="00125F0E" w:rsidP="00687F5B">
      <w:pPr>
        <w:rPr>
          <w:rtl/>
          <w:lang w:eastAsia="he-IL"/>
        </w:rPr>
      </w:pPr>
    </w:p>
    <w:p w:rsidR="00125F0E" w:rsidRDefault="00125F0E" w:rsidP="00687F5B">
      <w:pPr>
        <w:rPr>
          <w:rtl/>
          <w:lang w:eastAsia="he-IL"/>
        </w:rPr>
      </w:pPr>
      <w:r>
        <w:rPr>
          <w:rFonts w:hint="cs"/>
          <w:rtl/>
          <w:lang w:eastAsia="he-IL"/>
        </w:rPr>
        <w:t xml:space="preserve">למה אי-אפשר ללמוד תורה אחרי </w:t>
      </w:r>
      <w:bookmarkStart w:id="10161" w:name="_ETM_Q17_750535"/>
      <w:bookmarkEnd w:id="10161"/>
      <w:r>
        <w:rPr>
          <w:rFonts w:hint="cs"/>
          <w:rtl/>
          <w:lang w:eastAsia="he-IL"/>
        </w:rPr>
        <w:t xml:space="preserve">השירות? </w:t>
      </w:r>
      <w:bookmarkStart w:id="10162" w:name="_ETM_Q17_751107"/>
      <w:bookmarkEnd w:id="10162"/>
    </w:p>
    <w:p w:rsidR="00125F0E" w:rsidRDefault="00125F0E" w:rsidP="00687F5B">
      <w:pPr>
        <w:rPr>
          <w:rtl/>
          <w:lang w:eastAsia="he-IL"/>
        </w:rPr>
      </w:pPr>
      <w:bookmarkStart w:id="10163" w:name="_ETM_Q17_751175"/>
      <w:bookmarkEnd w:id="10163"/>
    </w:p>
    <w:p w:rsidR="00125F0E" w:rsidRDefault="00125F0E" w:rsidP="00687F5B">
      <w:pPr>
        <w:pStyle w:val="af7"/>
        <w:keepNext/>
        <w:rPr>
          <w:rtl/>
        </w:rPr>
      </w:pPr>
      <w:r w:rsidRPr="008A6FB6">
        <w:rPr>
          <w:rStyle w:val="TagStyle"/>
          <w:rtl/>
        </w:rPr>
        <w:t xml:space="preserve"> &lt;&lt; יור &gt;&gt; </w:t>
      </w:r>
      <w:r>
        <w:rPr>
          <w:rtl/>
        </w:rPr>
        <w:t>היו"ר ארז מלול:</w:t>
      </w:r>
      <w:r w:rsidRPr="008A6FB6">
        <w:rPr>
          <w:rStyle w:val="TagStyle"/>
          <w:rtl/>
        </w:rPr>
        <w:t xml:space="preserve"> &lt;&lt; יור &gt;&gt;</w:t>
      </w:r>
      <w:r>
        <w:rPr>
          <w:rtl/>
        </w:rPr>
        <w:t xml:space="preserve"> </w:t>
      </w:r>
    </w:p>
    <w:p w:rsidR="00125F0E" w:rsidRDefault="00125F0E" w:rsidP="00687F5B">
      <w:pPr>
        <w:rPr>
          <w:rtl/>
          <w:lang w:eastAsia="he-IL"/>
        </w:rPr>
      </w:pPr>
    </w:p>
    <w:p w:rsidR="00125F0E" w:rsidRPr="008A6FB6" w:rsidRDefault="00125F0E" w:rsidP="00687F5B">
      <w:pPr>
        <w:rPr>
          <w:rtl/>
          <w:lang w:eastAsia="he-IL"/>
        </w:rPr>
      </w:pPr>
      <w:bookmarkStart w:id="10164" w:name="_ETM_Q17_752027"/>
      <w:bookmarkEnd w:id="10164"/>
      <w:r>
        <w:rPr>
          <w:rFonts w:hint="cs"/>
          <w:rtl/>
          <w:lang w:eastAsia="he-IL"/>
        </w:rPr>
        <w:t>את הדיונים הפילוסופיים נעשה בחוץ</w:t>
      </w:r>
      <w:bookmarkStart w:id="10165" w:name="_ETM_Q17_761987"/>
      <w:bookmarkEnd w:id="10165"/>
      <w:r>
        <w:rPr>
          <w:rFonts w:hint="cs"/>
          <w:rtl/>
          <w:lang w:eastAsia="he-IL"/>
        </w:rPr>
        <w:t xml:space="preserve">, לא פה. </w:t>
      </w:r>
    </w:p>
    <w:p w:rsidR="00125F0E" w:rsidRPr="008A6FB6" w:rsidRDefault="00125F0E" w:rsidP="00687F5B">
      <w:pPr>
        <w:rPr>
          <w:rtl/>
        </w:rPr>
      </w:pPr>
    </w:p>
    <w:p w:rsidR="00125F0E" w:rsidRDefault="00125F0E" w:rsidP="00687F5B">
      <w:pPr>
        <w:pStyle w:val="a4"/>
        <w:keepNext/>
        <w:rPr>
          <w:rtl/>
        </w:rPr>
      </w:pPr>
      <w:bookmarkStart w:id="10166" w:name="ET_speaker_6353_2"/>
      <w:r w:rsidRPr="00B90724">
        <w:rPr>
          <w:rStyle w:val="TagStyle"/>
          <w:rtl/>
        </w:rPr>
        <w:t xml:space="preserve">&lt;&lt; דובר &gt;&gt; </w:t>
      </w:r>
      <w:bookmarkStart w:id="10167" w:name="_Toc181098035"/>
      <w:bookmarkStart w:id="10168" w:name="_Toc181103061"/>
      <w:bookmarkStart w:id="10169" w:name="_Toc181537795"/>
      <w:r>
        <w:rPr>
          <w:rtl/>
        </w:rPr>
        <w:t>חנוך דב מלביצקי (הליכוד):</w:t>
      </w:r>
      <w:bookmarkEnd w:id="10167"/>
      <w:bookmarkEnd w:id="10168"/>
      <w:bookmarkEnd w:id="10169"/>
      <w:r w:rsidRPr="00B90724">
        <w:rPr>
          <w:rStyle w:val="TagStyle"/>
          <w:rtl/>
        </w:rPr>
        <w:t xml:space="preserve"> &lt;&lt; דובר &gt;&gt;</w:t>
      </w:r>
      <w:r>
        <w:rPr>
          <w:rtl/>
        </w:rPr>
        <w:t xml:space="preserve"> </w:t>
      </w:r>
      <w:bookmarkEnd w:id="10166"/>
    </w:p>
    <w:p w:rsidR="00125F0E" w:rsidRDefault="00125F0E" w:rsidP="00687F5B">
      <w:pPr>
        <w:rPr>
          <w:rtl/>
          <w:lang w:eastAsia="he-IL"/>
        </w:rPr>
      </w:pPr>
      <w:bookmarkStart w:id="10170" w:name="_ETM_Q18_159833"/>
      <w:bookmarkStart w:id="10171" w:name="_ETM_Q18_159920"/>
      <w:bookmarkEnd w:id="10170"/>
      <w:bookmarkEnd w:id="10171"/>
    </w:p>
    <w:p w:rsidR="00125F0E" w:rsidRDefault="00125F0E" w:rsidP="008445B3">
      <w:pPr>
        <w:rPr>
          <w:rtl/>
        </w:rPr>
      </w:pPr>
      <w:bookmarkStart w:id="10172" w:name="_ETM_Q18_159975"/>
      <w:bookmarkStart w:id="10173" w:name="_ETM_Q18_160044"/>
      <w:bookmarkEnd w:id="10172"/>
      <w:bookmarkEnd w:id="10173"/>
      <w:r>
        <w:rPr>
          <w:rFonts w:hint="cs"/>
          <w:rtl/>
          <w:lang w:eastAsia="he-IL"/>
        </w:rPr>
        <w:t xml:space="preserve">אדוני היושב-ראש, חבריי </w:t>
      </w:r>
      <w:bookmarkStart w:id="10174" w:name="_ETM_Q18_161268"/>
      <w:bookmarkEnd w:id="10174"/>
      <w:r>
        <w:rPr>
          <w:rFonts w:hint="cs"/>
          <w:rtl/>
          <w:lang w:eastAsia="he-IL"/>
        </w:rPr>
        <w:t xml:space="preserve">חברי הכנסת, מי שמסתובב ומדבר עם החיילים, כמו שאני בטוח </w:t>
      </w:r>
      <w:bookmarkStart w:id="10175" w:name="_ETM_Q18_168223"/>
      <w:bookmarkEnd w:id="10175"/>
      <w:r>
        <w:rPr>
          <w:rFonts w:hint="cs"/>
          <w:rtl/>
          <w:lang w:eastAsia="he-IL"/>
        </w:rPr>
        <w:t xml:space="preserve">שיש לא מעט פה שעושים, יסכים איתי ששומעים שני דברים </w:t>
      </w:r>
      <w:bookmarkStart w:id="10176" w:name="_ETM_Q18_172102"/>
      <w:bookmarkEnd w:id="10176"/>
      <w:r>
        <w:rPr>
          <w:rFonts w:hint="cs"/>
          <w:rtl/>
          <w:lang w:eastAsia="he-IL"/>
        </w:rPr>
        <w:t>מרכזיים</w:t>
      </w:r>
      <w:r w:rsidR="008445B3">
        <w:rPr>
          <w:rFonts w:hint="cs"/>
          <w:rtl/>
          <w:lang w:eastAsia="he-IL"/>
        </w:rPr>
        <w:t>:</w:t>
      </w:r>
      <w:r>
        <w:rPr>
          <w:rFonts w:hint="cs"/>
          <w:rtl/>
          <w:lang w:eastAsia="he-IL"/>
        </w:rPr>
        <w:t xml:space="preserve"> דבר ראשון – זה כולם רו</w:t>
      </w:r>
      <w:bookmarkStart w:id="10177" w:name="_ETM_Q18_180897"/>
      <w:bookmarkEnd w:id="10177"/>
      <w:r>
        <w:rPr>
          <w:rFonts w:hint="cs"/>
          <w:rtl/>
          <w:lang w:eastAsia="he-IL"/>
        </w:rPr>
        <w:t xml:space="preserve">צים – שמה שקיים בין החיילים </w:t>
      </w:r>
      <w:bookmarkStart w:id="10178" w:name="_ETM_Q18_181589"/>
      <w:bookmarkStart w:id="10179" w:name="_ETM_Q18_182129"/>
      <w:bookmarkStart w:id="10180" w:name="_ETM_Q18_182580"/>
      <w:bookmarkStart w:id="10181" w:name="_ETM_Q18_182909"/>
      <w:bookmarkStart w:id="10182" w:name="_ETM_Q18_183690"/>
      <w:bookmarkStart w:id="10183" w:name="_ETM_Q18_183870"/>
      <w:bookmarkStart w:id="10184" w:name="_ETM_Q18_185779"/>
      <w:bookmarkEnd w:id="10178"/>
      <w:bookmarkEnd w:id="10179"/>
      <w:bookmarkEnd w:id="10180"/>
      <w:bookmarkEnd w:id="10181"/>
      <w:bookmarkEnd w:id="10182"/>
      <w:bookmarkEnd w:id="10183"/>
      <w:bookmarkEnd w:id="10184"/>
      <w:r>
        <w:rPr>
          <w:rFonts w:hint="cs"/>
          <w:rtl/>
        </w:rPr>
        <w:t>י</w:t>
      </w:r>
      <w:r>
        <w:rPr>
          <w:rtl/>
        </w:rPr>
        <w:t xml:space="preserve">תבטא </w:t>
      </w:r>
      <w:bookmarkStart w:id="10185" w:name="_ETM_Q18_187049"/>
      <w:bookmarkEnd w:id="10185"/>
      <w:r>
        <w:rPr>
          <w:rtl/>
        </w:rPr>
        <w:t xml:space="preserve">גם </w:t>
      </w:r>
      <w:bookmarkStart w:id="10186" w:name="_ETM_Q18_187620"/>
      <w:bookmarkEnd w:id="10186"/>
      <w:r>
        <w:rPr>
          <w:rtl/>
        </w:rPr>
        <w:t xml:space="preserve">במוסדות </w:t>
      </w:r>
      <w:bookmarkStart w:id="10187" w:name="_ETM_Q18_188219"/>
      <w:bookmarkEnd w:id="10187"/>
      <w:r>
        <w:rPr>
          <w:rtl/>
        </w:rPr>
        <w:t>השלטון</w:t>
      </w:r>
      <w:r w:rsidR="008445B3">
        <w:rPr>
          <w:rFonts w:hint="cs"/>
          <w:rtl/>
        </w:rPr>
        <w:t>;</w:t>
      </w:r>
      <w:bookmarkStart w:id="10188" w:name="_ETM_Q18_188820"/>
      <w:bookmarkEnd w:id="10188"/>
      <w:r>
        <w:rPr>
          <w:rFonts w:hint="cs"/>
          <w:rtl/>
        </w:rPr>
        <w:t xml:space="preserve"> </w:t>
      </w:r>
      <w:r>
        <w:rPr>
          <w:rtl/>
        </w:rPr>
        <w:t xml:space="preserve">שהערבות </w:t>
      </w:r>
      <w:bookmarkStart w:id="10189" w:name="_ETM_Q18_189360"/>
      <w:bookmarkEnd w:id="10189"/>
      <w:r>
        <w:rPr>
          <w:rtl/>
        </w:rPr>
        <w:t>ההדדית</w:t>
      </w:r>
      <w:r>
        <w:rPr>
          <w:rFonts w:hint="cs"/>
          <w:rtl/>
        </w:rPr>
        <w:t>,</w:t>
      </w:r>
      <w:r>
        <w:rPr>
          <w:rtl/>
        </w:rPr>
        <w:t xml:space="preserve"> </w:t>
      </w:r>
      <w:bookmarkStart w:id="10190" w:name="_ETM_Q18_189960"/>
      <w:bookmarkEnd w:id="10190"/>
      <w:r>
        <w:rPr>
          <w:rtl/>
        </w:rPr>
        <w:t>שהר</w:t>
      </w:r>
      <w:r>
        <w:rPr>
          <w:rFonts w:hint="cs"/>
          <w:rtl/>
        </w:rPr>
        <w:t>ע</w:t>
      </w:r>
      <w:r>
        <w:rPr>
          <w:rtl/>
        </w:rPr>
        <w:t>ות</w:t>
      </w:r>
      <w:r>
        <w:rPr>
          <w:rFonts w:hint="cs"/>
          <w:rtl/>
        </w:rPr>
        <w:t>,</w:t>
      </w:r>
      <w:r>
        <w:rPr>
          <w:rtl/>
        </w:rPr>
        <w:t xml:space="preserve"> </w:t>
      </w:r>
      <w:bookmarkStart w:id="10191" w:name="_ETM_Q18_191300"/>
      <w:bookmarkEnd w:id="10191"/>
      <w:r>
        <w:rPr>
          <w:rtl/>
        </w:rPr>
        <w:t xml:space="preserve">שהשיח </w:t>
      </w:r>
      <w:bookmarkStart w:id="10192" w:name="_ETM_Q18_191990"/>
      <w:bookmarkEnd w:id="10192"/>
      <w:r>
        <w:rPr>
          <w:rtl/>
        </w:rPr>
        <w:t xml:space="preserve">המאחד </w:t>
      </w:r>
      <w:bookmarkStart w:id="10193" w:name="_ETM_Q18_192680"/>
      <w:bookmarkEnd w:id="10193"/>
      <w:r>
        <w:rPr>
          <w:rtl/>
        </w:rPr>
        <w:t xml:space="preserve">ולא </w:t>
      </w:r>
      <w:bookmarkStart w:id="10194" w:name="_ETM_Q18_192920"/>
      <w:bookmarkEnd w:id="10194"/>
      <w:r>
        <w:rPr>
          <w:rtl/>
        </w:rPr>
        <w:t>המפלג</w:t>
      </w:r>
      <w:r>
        <w:rPr>
          <w:rFonts w:hint="cs"/>
          <w:rtl/>
        </w:rPr>
        <w:t>,</w:t>
      </w:r>
      <w:r>
        <w:rPr>
          <w:rtl/>
        </w:rPr>
        <w:t xml:space="preserve"> </w:t>
      </w:r>
      <w:bookmarkStart w:id="10195" w:name="_ETM_Q18_193610"/>
      <w:bookmarkEnd w:id="10195"/>
      <w:r>
        <w:rPr>
          <w:rFonts w:hint="cs"/>
          <w:rtl/>
        </w:rPr>
        <w:t>שה</w:t>
      </w:r>
      <w:r>
        <w:rPr>
          <w:rtl/>
        </w:rPr>
        <w:t xml:space="preserve">הבנה </w:t>
      </w:r>
      <w:bookmarkStart w:id="10196" w:name="_ETM_Q18_194120"/>
      <w:bookmarkEnd w:id="10196"/>
      <w:r>
        <w:rPr>
          <w:rtl/>
        </w:rPr>
        <w:t xml:space="preserve">שהמשותף </w:t>
      </w:r>
      <w:bookmarkStart w:id="10197" w:name="_ETM_Q18_195469"/>
      <w:bookmarkEnd w:id="10197"/>
      <w:r>
        <w:rPr>
          <w:rtl/>
        </w:rPr>
        <w:t xml:space="preserve">רב </w:t>
      </w:r>
      <w:bookmarkStart w:id="10198" w:name="_ETM_Q18_196189"/>
      <w:bookmarkEnd w:id="10198"/>
      <w:r>
        <w:rPr>
          <w:rtl/>
        </w:rPr>
        <w:t xml:space="preserve">על </w:t>
      </w:r>
      <w:bookmarkStart w:id="10199" w:name="_ETM_Q18_196400"/>
      <w:bookmarkEnd w:id="10199"/>
      <w:r>
        <w:rPr>
          <w:rtl/>
        </w:rPr>
        <w:t xml:space="preserve">מה </w:t>
      </w:r>
      <w:bookmarkStart w:id="10200" w:name="_ETM_Q18_196550"/>
      <w:bookmarkEnd w:id="10200"/>
      <w:r>
        <w:rPr>
          <w:rtl/>
        </w:rPr>
        <w:t>שמפריד</w:t>
      </w:r>
      <w:r w:rsidR="008445B3">
        <w:rPr>
          <w:rFonts w:hint="cs"/>
          <w:rtl/>
        </w:rPr>
        <w:t>,</w:t>
      </w:r>
      <w:r>
        <w:rPr>
          <w:rtl/>
        </w:rPr>
        <w:t xml:space="preserve"> </w:t>
      </w:r>
      <w:bookmarkStart w:id="10201" w:name="_ETM_Q18_198010"/>
      <w:bookmarkEnd w:id="10201"/>
      <w:r>
        <w:rPr>
          <w:rFonts w:hint="cs"/>
          <w:rtl/>
        </w:rPr>
        <w:t>י</w:t>
      </w:r>
      <w:r>
        <w:rPr>
          <w:rtl/>
        </w:rPr>
        <w:t>הי</w:t>
      </w:r>
      <w:r>
        <w:rPr>
          <w:rFonts w:hint="cs"/>
          <w:rtl/>
        </w:rPr>
        <w:t>ו</w:t>
      </w:r>
      <w:r>
        <w:rPr>
          <w:rtl/>
        </w:rPr>
        <w:t xml:space="preserve"> </w:t>
      </w:r>
      <w:bookmarkStart w:id="10202" w:name="_ETM_Q18_198760"/>
      <w:bookmarkEnd w:id="10202"/>
      <w:r>
        <w:rPr>
          <w:rtl/>
        </w:rPr>
        <w:t>נוכח</w:t>
      </w:r>
      <w:r>
        <w:rPr>
          <w:rFonts w:hint="cs"/>
          <w:rtl/>
        </w:rPr>
        <w:t>ים</w:t>
      </w:r>
      <w:r>
        <w:rPr>
          <w:rtl/>
        </w:rPr>
        <w:t xml:space="preserve"> </w:t>
      </w:r>
      <w:bookmarkStart w:id="10203" w:name="_ETM_Q18_199810"/>
      <w:bookmarkEnd w:id="10203"/>
      <w:r>
        <w:rPr>
          <w:rtl/>
        </w:rPr>
        <w:t xml:space="preserve">גם </w:t>
      </w:r>
      <w:bookmarkStart w:id="10204" w:name="_ETM_Q18_200230"/>
      <w:bookmarkEnd w:id="10204"/>
      <w:r>
        <w:rPr>
          <w:rtl/>
        </w:rPr>
        <w:t xml:space="preserve">בחיים </w:t>
      </w:r>
      <w:bookmarkStart w:id="10205" w:name="_ETM_Q18_200620"/>
      <w:bookmarkEnd w:id="10205"/>
      <w:r>
        <w:rPr>
          <w:rtl/>
        </w:rPr>
        <w:t xml:space="preserve">הציבוריים </w:t>
      </w:r>
      <w:bookmarkStart w:id="10206" w:name="_ETM_Q18_201250"/>
      <w:bookmarkEnd w:id="10206"/>
      <w:r>
        <w:rPr>
          <w:rtl/>
        </w:rPr>
        <w:t xml:space="preserve">וגם </w:t>
      </w:r>
      <w:bookmarkStart w:id="10207" w:name="_ETM_Q18_201579"/>
      <w:bookmarkEnd w:id="10207"/>
      <w:r>
        <w:rPr>
          <w:rtl/>
        </w:rPr>
        <w:t xml:space="preserve">פה </w:t>
      </w:r>
      <w:bookmarkStart w:id="10208" w:name="_ETM_Q18_201730"/>
      <w:bookmarkEnd w:id="10208"/>
      <w:r>
        <w:rPr>
          <w:rtl/>
        </w:rPr>
        <w:t xml:space="preserve">בבניין </w:t>
      </w:r>
      <w:bookmarkStart w:id="10209" w:name="_ETM_Q18_202150"/>
      <w:bookmarkEnd w:id="10209"/>
      <w:r>
        <w:rPr>
          <w:rtl/>
        </w:rPr>
        <w:t>הזה</w:t>
      </w:r>
      <w:r>
        <w:rPr>
          <w:rFonts w:hint="cs"/>
          <w:rtl/>
        </w:rPr>
        <w:t xml:space="preserve">. </w:t>
      </w:r>
      <w:bookmarkStart w:id="10210" w:name="_ETM_Q18_199501"/>
      <w:bookmarkStart w:id="10211" w:name="_ETM_Q18_199604"/>
      <w:bookmarkStart w:id="10212" w:name="_ETM_Q18_199629"/>
      <w:bookmarkStart w:id="10213" w:name="_ETM_Q18_199711"/>
      <w:bookmarkStart w:id="10214" w:name="_ETM_Q18_202390"/>
      <w:bookmarkEnd w:id="10210"/>
      <w:bookmarkEnd w:id="10211"/>
      <w:bookmarkEnd w:id="10212"/>
      <w:bookmarkEnd w:id="10213"/>
      <w:bookmarkEnd w:id="10214"/>
      <w:r>
        <w:rPr>
          <w:rtl/>
        </w:rPr>
        <w:t xml:space="preserve">היום </w:t>
      </w:r>
      <w:bookmarkStart w:id="10215" w:name="_ETM_Q18_202600"/>
      <w:bookmarkEnd w:id="10215"/>
      <w:r>
        <w:rPr>
          <w:rtl/>
        </w:rPr>
        <w:t xml:space="preserve">שמענו </w:t>
      </w:r>
      <w:bookmarkStart w:id="10216" w:name="_ETM_Q18_202960"/>
      <w:bookmarkEnd w:id="10216"/>
      <w:r>
        <w:rPr>
          <w:rtl/>
        </w:rPr>
        <w:t xml:space="preserve">את </w:t>
      </w:r>
      <w:bookmarkStart w:id="10217" w:name="_ETM_Q18_203020"/>
      <w:bookmarkEnd w:id="10217"/>
      <w:r>
        <w:rPr>
          <w:rtl/>
        </w:rPr>
        <w:t xml:space="preserve">נשיא </w:t>
      </w:r>
      <w:bookmarkStart w:id="10218" w:name="_ETM_Q18_203290"/>
      <w:bookmarkEnd w:id="10218"/>
      <w:r>
        <w:rPr>
          <w:rtl/>
        </w:rPr>
        <w:t xml:space="preserve">המדינה </w:t>
      </w:r>
      <w:bookmarkStart w:id="10219" w:name="_ETM_Q18_203710"/>
      <w:bookmarkEnd w:id="10219"/>
      <w:r>
        <w:rPr>
          <w:rtl/>
        </w:rPr>
        <w:t>אומר</w:t>
      </w:r>
      <w:r>
        <w:rPr>
          <w:rFonts w:hint="cs"/>
          <w:rtl/>
        </w:rPr>
        <w:t>,</w:t>
      </w:r>
      <w:r>
        <w:rPr>
          <w:rtl/>
        </w:rPr>
        <w:t xml:space="preserve"> </w:t>
      </w:r>
      <w:bookmarkStart w:id="10220" w:name="_ETM_Q18_204579"/>
      <w:bookmarkEnd w:id="10220"/>
      <w:r>
        <w:rPr>
          <w:rtl/>
        </w:rPr>
        <w:t xml:space="preserve">ממש </w:t>
      </w:r>
      <w:bookmarkStart w:id="10221" w:name="_ETM_Q18_204940"/>
      <w:bookmarkEnd w:id="10221"/>
      <w:r>
        <w:rPr>
          <w:rtl/>
        </w:rPr>
        <w:t>מתחנן</w:t>
      </w:r>
      <w:r>
        <w:rPr>
          <w:rFonts w:hint="cs"/>
          <w:rtl/>
        </w:rPr>
        <w:t xml:space="preserve"> – </w:t>
      </w:r>
      <w:bookmarkStart w:id="10222" w:name="_ETM_Q18_206079"/>
      <w:bookmarkEnd w:id="10222"/>
      <w:r>
        <w:rPr>
          <w:rtl/>
        </w:rPr>
        <w:t xml:space="preserve">במילים </w:t>
      </w:r>
      <w:bookmarkStart w:id="10223" w:name="_ETM_Q18_206500"/>
      <w:bookmarkEnd w:id="10223"/>
      <w:r>
        <w:rPr>
          <w:rtl/>
        </w:rPr>
        <w:t xml:space="preserve">הללו </w:t>
      </w:r>
      <w:bookmarkStart w:id="10224" w:name="_ETM_Q18_206860"/>
      <w:bookmarkEnd w:id="10224"/>
      <w:r>
        <w:rPr>
          <w:rtl/>
        </w:rPr>
        <w:t>ממש</w:t>
      </w:r>
      <w:r>
        <w:rPr>
          <w:rFonts w:hint="cs"/>
          <w:rtl/>
        </w:rPr>
        <w:t>.</w:t>
      </w:r>
      <w:r>
        <w:rPr>
          <w:rtl/>
        </w:rPr>
        <w:t xml:space="preserve"> </w:t>
      </w:r>
      <w:bookmarkStart w:id="10225" w:name="_ETM_Q18_208349"/>
      <w:bookmarkStart w:id="10226" w:name="_ETM_Q18_204057"/>
      <w:bookmarkStart w:id="10227" w:name="_ETM_Q18_204129"/>
      <w:bookmarkStart w:id="10228" w:name="_ETM_Q18_204200"/>
      <w:bookmarkStart w:id="10229" w:name="_ETM_Q18_204250"/>
      <w:bookmarkEnd w:id="10225"/>
      <w:bookmarkEnd w:id="10226"/>
      <w:bookmarkEnd w:id="10227"/>
      <w:bookmarkEnd w:id="10228"/>
      <w:bookmarkEnd w:id="10229"/>
      <w:r>
        <w:rPr>
          <w:rtl/>
        </w:rPr>
        <w:t xml:space="preserve">הנושא </w:t>
      </w:r>
      <w:bookmarkStart w:id="10230" w:name="_ETM_Q18_208800"/>
      <w:bookmarkEnd w:id="10230"/>
      <w:r>
        <w:rPr>
          <w:rtl/>
        </w:rPr>
        <w:t xml:space="preserve">השני </w:t>
      </w:r>
      <w:bookmarkStart w:id="10231" w:name="_ETM_Q18_209310"/>
      <w:bookmarkEnd w:id="10231"/>
      <w:r>
        <w:rPr>
          <w:rtl/>
        </w:rPr>
        <w:t xml:space="preserve">זה </w:t>
      </w:r>
      <w:bookmarkStart w:id="10232" w:name="_ETM_Q18_209489"/>
      <w:bookmarkEnd w:id="10232"/>
      <w:r>
        <w:rPr>
          <w:rtl/>
        </w:rPr>
        <w:t xml:space="preserve">ללכת </w:t>
      </w:r>
      <w:bookmarkStart w:id="10233" w:name="_ETM_Q18_209910"/>
      <w:bookmarkEnd w:id="10233"/>
      <w:r>
        <w:rPr>
          <w:rtl/>
        </w:rPr>
        <w:t xml:space="preserve">עד </w:t>
      </w:r>
      <w:bookmarkStart w:id="10234" w:name="_ETM_Q18_210060"/>
      <w:bookmarkEnd w:id="10234"/>
      <w:r>
        <w:rPr>
          <w:rtl/>
        </w:rPr>
        <w:t>הסוף</w:t>
      </w:r>
      <w:r>
        <w:rPr>
          <w:rFonts w:hint="cs"/>
          <w:rtl/>
        </w:rPr>
        <w:t>.</w:t>
      </w:r>
      <w:r>
        <w:rPr>
          <w:rtl/>
        </w:rPr>
        <w:t xml:space="preserve"> </w:t>
      </w:r>
      <w:bookmarkStart w:id="10235" w:name="_ETM_Q18_211689"/>
      <w:bookmarkEnd w:id="10235"/>
      <w:r>
        <w:rPr>
          <w:rtl/>
        </w:rPr>
        <w:t xml:space="preserve">פגשתי </w:t>
      </w:r>
      <w:bookmarkStart w:id="10236" w:name="_ETM_Q18_212170"/>
      <w:bookmarkEnd w:id="10236"/>
      <w:r>
        <w:rPr>
          <w:rtl/>
        </w:rPr>
        <w:t xml:space="preserve">בשבוע </w:t>
      </w:r>
      <w:bookmarkStart w:id="10237" w:name="_ETM_Q18_212620"/>
      <w:bookmarkEnd w:id="10237"/>
      <w:r>
        <w:rPr>
          <w:rtl/>
        </w:rPr>
        <w:t xml:space="preserve">שעבר </w:t>
      </w:r>
      <w:bookmarkStart w:id="10238" w:name="_ETM_Q18_213100"/>
      <w:bookmarkEnd w:id="10238"/>
      <w:r>
        <w:rPr>
          <w:rFonts w:hint="cs"/>
          <w:rtl/>
        </w:rPr>
        <w:t>מ</w:t>
      </w:r>
      <w:r>
        <w:rPr>
          <w:rtl/>
        </w:rPr>
        <w:t>ג</w:t>
      </w:r>
      <w:r>
        <w:rPr>
          <w:rFonts w:hint="cs"/>
          <w:rtl/>
        </w:rPr>
        <w:t>"</w:t>
      </w:r>
      <w:r>
        <w:rPr>
          <w:rtl/>
        </w:rPr>
        <w:t xml:space="preserve">ד </w:t>
      </w:r>
      <w:bookmarkStart w:id="10239" w:name="_ETM_Q18_214489"/>
      <w:bookmarkEnd w:id="10239"/>
      <w:r>
        <w:rPr>
          <w:rtl/>
        </w:rPr>
        <w:t xml:space="preserve">מילואים </w:t>
      </w:r>
      <w:bookmarkStart w:id="10240" w:name="_ETM_Q18_215270"/>
      <w:bookmarkEnd w:id="10240"/>
      <w:r>
        <w:rPr>
          <w:rtl/>
        </w:rPr>
        <w:t xml:space="preserve">שבמקרה </w:t>
      </w:r>
      <w:bookmarkStart w:id="10241" w:name="_ETM_Q18_216079"/>
      <w:bookmarkEnd w:id="10241"/>
      <w:r>
        <w:rPr>
          <w:rtl/>
        </w:rPr>
        <w:t>שיר</w:t>
      </w:r>
      <w:r>
        <w:rPr>
          <w:rFonts w:hint="cs"/>
          <w:rtl/>
        </w:rPr>
        <w:t>ת</w:t>
      </w:r>
      <w:r>
        <w:rPr>
          <w:rtl/>
        </w:rPr>
        <w:t xml:space="preserve"> </w:t>
      </w:r>
      <w:bookmarkStart w:id="10242" w:name="_ETM_Q18_216409"/>
      <w:bookmarkStart w:id="10243" w:name="_ETM_Q18_216500"/>
      <w:bookmarkEnd w:id="10242"/>
      <w:bookmarkEnd w:id="10243"/>
      <w:r>
        <w:rPr>
          <w:rtl/>
        </w:rPr>
        <w:t xml:space="preserve">איתי </w:t>
      </w:r>
      <w:bookmarkStart w:id="10244" w:name="_ETM_Q18_218210"/>
      <w:bookmarkEnd w:id="10244"/>
      <w:r>
        <w:rPr>
          <w:rtl/>
        </w:rPr>
        <w:t xml:space="preserve">כמה </w:t>
      </w:r>
      <w:bookmarkStart w:id="10245" w:name="_ETM_Q18_218510"/>
      <w:bookmarkEnd w:id="10245"/>
      <w:r>
        <w:rPr>
          <w:rtl/>
        </w:rPr>
        <w:t xml:space="preserve">שנים </w:t>
      </w:r>
      <w:bookmarkStart w:id="10246" w:name="_ETM_Q18_218810"/>
      <w:bookmarkEnd w:id="10246"/>
      <w:r>
        <w:rPr>
          <w:rtl/>
        </w:rPr>
        <w:t xml:space="preserve">טובות </w:t>
      </w:r>
      <w:bookmarkStart w:id="10247" w:name="_ETM_Q18_219080"/>
      <w:bookmarkEnd w:id="10247"/>
      <w:r>
        <w:rPr>
          <w:rtl/>
        </w:rPr>
        <w:t>במילואים</w:t>
      </w:r>
      <w:r>
        <w:rPr>
          <w:rFonts w:hint="cs"/>
          <w:rtl/>
        </w:rPr>
        <w:t>.</w:t>
      </w:r>
      <w:r>
        <w:rPr>
          <w:rtl/>
        </w:rPr>
        <w:t xml:space="preserve"> </w:t>
      </w:r>
      <w:bookmarkStart w:id="10248" w:name="_ETM_Q18_220440"/>
      <w:bookmarkEnd w:id="10248"/>
      <w:r>
        <w:rPr>
          <w:rtl/>
        </w:rPr>
        <w:t xml:space="preserve">נמצא </w:t>
      </w:r>
      <w:bookmarkStart w:id="10249" w:name="_ETM_Q18_220800"/>
      <w:bookmarkEnd w:id="10249"/>
      <w:r>
        <w:rPr>
          <w:rtl/>
        </w:rPr>
        <w:t xml:space="preserve">כבר </w:t>
      </w:r>
      <w:bookmarkStart w:id="10250" w:name="_ETM_Q18_221010"/>
      <w:bookmarkEnd w:id="10250"/>
      <w:r>
        <w:rPr>
          <w:rtl/>
        </w:rPr>
        <w:t xml:space="preserve">למעלה </w:t>
      </w:r>
      <w:bookmarkStart w:id="10251" w:name="_ETM_Q18_221430"/>
      <w:bookmarkEnd w:id="10251"/>
      <w:r>
        <w:rPr>
          <w:rtl/>
        </w:rPr>
        <w:t xml:space="preserve">מ-200 </w:t>
      </w:r>
      <w:bookmarkStart w:id="10252" w:name="_ETM_Q18_221969"/>
      <w:bookmarkEnd w:id="10252"/>
      <w:r>
        <w:rPr>
          <w:rtl/>
        </w:rPr>
        <w:t>יום</w:t>
      </w:r>
      <w:r>
        <w:rPr>
          <w:rFonts w:hint="cs"/>
          <w:rtl/>
        </w:rPr>
        <w:t>,</w:t>
      </w:r>
      <w:r>
        <w:rPr>
          <w:rtl/>
        </w:rPr>
        <w:t xml:space="preserve"> </w:t>
      </w:r>
      <w:bookmarkStart w:id="10253" w:name="_ETM_Q18_223210"/>
      <w:bookmarkEnd w:id="10253"/>
      <w:r>
        <w:rPr>
          <w:rtl/>
        </w:rPr>
        <w:t xml:space="preserve">למעלה </w:t>
      </w:r>
      <w:bookmarkStart w:id="10254" w:name="_ETM_Q18_223690"/>
      <w:bookmarkEnd w:id="10254"/>
      <w:r>
        <w:rPr>
          <w:rtl/>
        </w:rPr>
        <w:t xml:space="preserve">מ-200 </w:t>
      </w:r>
      <w:bookmarkStart w:id="10255" w:name="_ETM_Q18_224260"/>
      <w:bookmarkEnd w:id="10255"/>
      <w:r>
        <w:rPr>
          <w:rtl/>
        </w:rPr>
        <w:t>יום</w:t>
      </w:r>
      <w:r>
        <w:rPr>
          <w:rFonts w:hint="cs"/>
          <w:rtl/>
        </w:rPr>
        <w:t>.</w:t>
      </w:r>
      <w:r>
        <w:rPr>
          <w:rtl/>
        </w:rPr>
        <w:t xml:space="preserve"> </w:t>
      </w:r>
      <w:bookmarkStart w:id="10256" w:name="_ETM_Q18_225570"/>
      <w:bookmarkEnd w:id="10256"/>
      <w:r>
        <w:rPr>
          <w:rtl/>
        </w:rPr>
        <w:t xml:space="preserve">ואני </w:t>
      </w:r>
      <w:bookmarkStart w:id="10257" w:name="_ETM_Q18_225809"/>
      <w:bookmarkEnd w:id="10257"/>
      <w:r>
        <w:rPr>
          <w:rtl/>
        </w:rPr>
        <w:t xml:space="preserve">שואל </w:t>
      </w:r>
      <w:bookmarkStart w:id="10258" w:name="_ETM_Q18_226019"/>
      <w:bookmarkEnd w:id="10258"/>
      <w:r>
        <w:rPr>
          <w:rtl/>
        </w:rPr>
        <w:t xml:space="preserve">אותו </w:t>
      </w:r>
      <w:bookmarkStart w:id="10259" w:name="_ETM_Q18_226199"/>
      <w:bookmarkEnd w:id="10259"/>
      <w:r>
        <w:rPr>
          <w:rtl/>
        </w:rPr>
        <w:t xml:space="preserve">מה </w:t>
      </w:r>
      <w:bookmarkStart w:id="10260" w:name="_ETM_Q18_226350"/>
      <w:bookmarkEnd w:id="10260"/>
      <w:r>
        <w:rPr>
          <w:rtl/>
        </w:rPr>
        <w:t xml:space="preserve">צריך </w:t>
      </w:r>
      <w:bookmarkStart w:id="10261" w:name="_ETM_Q18_226800"/>
      <w:bookmarkEnd w:id="10261"/>
      <w:r w:rsidR="008445B3">
        <w:rPr>
          <w:rFonts w:hint="cs"/>
          <w:rtl/>
        </w:rPr>
        <w:t xml:space="preserve">– </w:t>
      </w:r>
      <w:r>
        <w:rPr>
          <w:rtl/>
        </w:rPr>
        <w:t xml:space="preserve">הוא </w:t>
      </w:r>
      <w:bookmarkStart w:id="10262" w:name="_ETM_Q18_226829"/>
      <w:bookmarkEnd w:id="10262"/>
      <w:r>
        <w:rPr>
          <w:rtl/>
        </w:rPr>
        <w:t>אומר</w:t>
      </w:r>
      <w:r w:rsidR="008445B3">
        <w:rPr>
          <w:rFonts w:hint="cs"/>
          <w:rtl/>
        </w:rPr>
        <w:t>:</w:t>
      </w:r>
      <w:r>
        <w:rPr>
          <w:rtl/>
        </w:rPr>
        <w:t xml:space="preserve"> </w:t>
      </w:r>
      <w:bookmarkStart w:id="10263" w:name="_ETM_Q18_227010"/>
      <w:bookmarkEnd w:id="10263"/>
      <w:r>
        <w:rPr>
          <w:rtl/>
        </w:rPr>
        <w:t xml:space="preserve">שום </w:t>
      </w:r>
      <w:bookmarkStart w:id="10264" w:name="_ETM_Q18_227219"/>
      <w:bookmarkEnd w:id="10264"/>
      <w:r>
        <w:rPr>
          <w:rtl/>
        </w:rPr>
        <w:t>דבר</w:t>
      </w:r>
      <w:r>
        <w:rPr>
          <w:rFonts w:hint="cs"/>
          <w:rtl/>
        </w:rPr>
        <w:t>,</w:t>
      </w:r>
      <w:r>
        <w:rPr>
          <w:rtl/>
        </w:rPr>
        <w:t xml:space="preserve"> </w:t>
      </w:r>
      <w:bookmarkStart w:id="10265" w:name="_ETM_Q18_227579"/>
      <w:bookmarkEnd w:id="10265"/>
      <w:r>
        <w:rPr>
          <w:rtl/>
        </w:rPr>
        <w:t xml:space="preserve">רק </w:t>
      </w:r>
      <w:bookmarkStart w:id="10266" w:name="_ETM_Q18_227729"/>
      <w:bookmarkEnd w:id="10266"/>
      <w:r>
        <w:rPr>
          <w:rtl/>
        </w:rPr>
        <w:t>שתכריעו</w:t>
      </w:r>
      <w:r>
        <w:rPr>
          <w:rFonts w:hint="cs"/>
          <w:rtl/>
        </w:rPr>
        <w:t>,</w:t>
      </w:r>
      <w:r>
        <w:rPr>
          <w:rtl/>
        </w:rPr>
        <w:t xml:space="preserve"> </w:t>
      </w:r>
      <w:bookmarkStart w:id="10267" w:name="_ETM_Q18_229420"/>
      <w:bookmarkEnd w:id="10267"/>
      <w:r>
        <w:rPr>
          <w:rtl/>
        </w:rPr>
        <w:t xml:space="preserve">רק </w:t>
      </w:r>
      <w:bookmarkStart w:id="10268" w:name="_ETM_Q18_229659"/>
      <w:bookmarkEnd w:id="10268"/>
      <w:r>
        <w:rPr>
          <w:rtl/>
        </w:rPr>
        <w:t>ש</w:t>
      </w:r>
      <w:r>
        <w:rPr>
          <w:rFonts w:hint="cs"/>
          <w:rtl/>
        </w:rPr>
        <w:t>ת</w:t>
      </w:r>
      <w:r>
        <w:rPr>
          <w:rtl/>
        </w:rPr>
        <w:t xml:space="preserve">היה </w:t>
      </w:r>
      <w:bookmarkStart w:id="10269" w:name="_ETM_Q18_229930"/>
      <w:bookmarkEnd w:id="10269"/>
      <w:r>
        <w:rPr>
          <w:rtl/>
        </w:rPr>
        <w:t xml:space="preserve">לזה </w:t>
      </w:r>
      <w:bookmarkStart w:id="10270" w:name="_ETM_Q18_230200"/>
      <w:bookmarkEnd w:id="10270"/>
      <w:r>
        <w:rPr>
          <w:rtl/>
        </w:rPr>
        <w:t>משמעות</w:t>
      </w:r>
      <w:r>
        <w:rPr>
          <w:rFonts w:hint="cs"/>
          <w:rtl/>
        </w:rPr>
        <w:t>,</w:t>
      </w:r>
      <w:r>
        <w:rPr>
          <w:rtl/>
        </w:rPr>
        <w:t xml:space="preserve"> </w:t>
      </w:r>
      <w:bookmarkStart w:id="10271" w:name="_ETM_Q18_231489"/>
      <w:bookmarkEnd w:id="10271"/>
      <w:r>
        <w:rPr>
          <w:rtl/>
        </w:rPr>
        <w:t xml:space="preserve">רק </w:t>
      </w:r>
      <w:bookmarkStart w:id="10272" w:name="_ETM_Q18_231699"/>
      <w:bookmarkEnd w:id="10272"/>
      <w:r>
        <w:rPr>
          <w:rtl/>
        </w:rPr>
        <w:t xml:space="preserve">שנדע </w:t>
      </w:r>
      <w:bookmarkStart w:id="10273" w:name="_ETM_Q18_232180"/>
      <w:bookmarkEnd w:id="10273"/>
      <w:r>
        <w:rPr>
          <w:rtl/>
        </w:rPr>
        <w:t xml:space="preserve">שעכשיו </w:t>
      </w:r>
      <w:bookmarkStart w:id="10274" w:name="_ETM_Q18_232690"/>
      <w:bookmarkEnd w:id="10274"/>
      <w:r>
        <w:rPr>
          <w:rtl/>
        </w:rPr>
        <w:t xml:space="preserve">אנחנו </w:t>
      </w:r>
      <w:bookmarkStart w:id="10275" w:name="_ETM_Q18_233320"/>
      <w:bookmarkEnd w:id="10275"/>
      <w:r>
        <w:rPr>
          <w:rtl/>
        </w:rPr>
        <w:t xml:space="preserve">עושים </w:t>
      </w:r>
      <w:bookmarkStart w:id="10276" w:name="_ETM_Q18_233649"/>
      <w:bookmarkEnd w:id="10276"/>
      <w:r>
        <w:rPr>
          <w:rtl/>
        </w:rPr>
        <w:t xml:space="preserve">את </w:t>
      </w:r>
      <w:bookmarkStart w:id="10277" w:name="_ETM_Q18_233739"/>
      <w:bookmarkEnd w:id="10277"/>
      <w:r>
        <w:rPr>
          <w:rtl/>
        </w:rPr>
        <w:t xml:space="preserve">זה </w:t>
      </w:r>
      <w:bookmarkStart w:id="10278" w:name="_ETM_Q18_233859"/>
      <w:bookmarkEnd w:id="10278"/>
      <w:r>
        <w:rPr>
          <w:rtl/>
        </w:rPr>
        <w:t xml:space="preserve">עד </w:t>
      </w:r>
      <w:bookmarkStart w:id="10279" w:name="_ETM_Q18_234039"/>
      <w:bookmarkEnd w:id="10279"/>
      <w:r>
        <w:rPr>
          <w:rtl/>
        </w:rPr>
        <w:t>הסוף</w:t>
      </w:r>
      <w:r>
        <w:rPr>
          <w:rFonts w:hint="cs"/>
          <w:rtl/>
        </w:rPr>
        <w:t>,</w:t>
      </w:r>
      <w:r>
        <w:rPr>
          <w:rtl/>
        </w:rPr>
        <w:t xml:space="preserve"> </w:t>
      </w:r>
      <w:bookmarkStart w:id="10280" w:name="_ETM_Q18_234789"/>
      <w:bookmarkEnd w:id="10280"/>
      <w:r>
        <w:rPr>
          <w:rtl/>
        </w:rPr>
        <w:t xml:space="preserve">ולא </w:t>
      </w:r>
      <w:bookmarkStart w:id="10281" w:name="_ETM_Q18_235030"/>
      <w:bookmarkEnd w:id="10281"/>
      <w:r>
        <w:rPr>
          <w:rtl/>
        </w:rPr>
        <w:t xml:space="preserve">איזשהו </w:t>
      </w:r>
      <w:bookmarkStart w:id="10282" w:name="_ETM_Q18_235420"/>
      <w:bookmarkEnd w:id="10282"/>
      <w:r>
        <w:rPr>
          <w:rtl/>
        </w:rPr>
        <w:t xml:space="preserve">משהו </w:t>
      </w:r>
      <w:bookmarkStart w:id="10283" w:name="_ETM_Q18_235719"/>
      <w:bookmarkEnd w:id="10283"/>
      <w:r>
        <w:rPr>
          <w:rtl/>
        </w:rPr>
        <w:t>סתם</w:t>
      </w:r>
      <w:r>
        <w:rPr>
          <w:rFonts w:hint="cs"/>
          <w:rtl/>
        </w:rPr>
        <w:t>,</w:t>
      </w:r>
      <w:r>
        <w:rPr>
          <w:rtl/>
        </w:rPr>
        <w:t xml:space="preserve"> </w:t>
      </w:r>
      <w:bookmarkStart w:id="10284" w:name="_ETM_Q18_236410"/>
      <w:bookmarkEnd w:id="10284"/>
      <w:r>
        <w:rPr>
          <w:rtl/>
        </w:rPr>
        <w:t xml:space="preserve">לא </w:t>
      </w:r>
      <w:bookmarkStart w:id="10285" w:name="_ETM_Q18_236620"/>
      <w:bookmarkEnd w:id="10285"/>
      <w:r>
        <w:rPr>
          <w:rtl/>
        </w:rPr>
        <w:t xml:space="preserve">עוד </w:t>
      </w:r>
      <w:bookmarkStart w:id="10286" w:name="_ETM_Q18_236739"/>
      <w:bookmarkEnd w:id="10286"/>
      <w:r>
        <w:rPr>
          <w:rtl/>
        </w:rPr>
        <w:t>סבב</w:t>
      </w:r>
      <w:r>
        <w:rPr>
          <w:rFonts w:hint="cs"/>
          <w:rtl/>
        </w:rPr>
        <w:t>.</w:t>
      </w:r>
    </w:p>
    <w:p w:rsidR="00125F0E" w:rsidRDefault="00125F0E" w:rsidP="00687F5B">
      <w:pPr>
        <w:rPr>
          <w:rtl/>
        </w:rPr>
      </w:pPr>
      <w:bookmarkStart w:id="10287" w:name="_ETM_Q18_239599"/>
      <w:bookmarkStart w:id="10288" w:name="_ETM_Q18_239692"/>
      <w:bookmarkEnd w:id="10287"/>
      <w:bookmarkEnd w:id="10288"/>
    </w:p>
    <w:p w:rsidR="00125F0E" w:rsidRDefault="00125F0E" w:rsidP="008445B3">
      <w:pPr>
        <w:rPr>
          <w:rtl/>
        </w:rPr>
      </w:pPr>
      <w:bookmarkStart w:id="10289" w:name="_ETM_Q18_239727"/>
      <w:bookmarkStart w:id="10290" w:name="_ETM_Q18_239800"/>
      <w:bookmarkStart w:id="10291" w:name="_ETM_Q18_239329"/>
      <w:bookmarkStart w:id="10292" w:name="_ETM_Q18_239899"/>
      <w:bookmarkEnd w:id="10289"/>
      <w:bookmarkEnd w:id="10290"/>
      <w:bookmarkEnd w:id="10291"/>
      <w:bookmarkEnd w:id="10292"/>
      <w:r>
        <w:rPr>
          <w:rtl/>
        </w:rPr>
        <w:t xml:space="preserve">אני </w:t>
      </w:r>
      <w:bookmarkStart w:id="10293" w:name="_ETM_Q18_240320"/>
      <w:bookmarkEnd w:id="10293"/>
      <w:r>
        <w:rPr>
          <w:rtl/>
        </w:rPr>
        <w:t xml:space="preserve">רוצה </w:t>
      </w:r>
      <w:bookmarkStart w:id="10294" w:name="_ETM_Q18_240649"/>
      <w:bookmarkEnd w:id="10294"/>
      <w:r>
        <w:rPr>
          <w:rtl/>
        </w:rPr>
        <w:t xml:space="preserve">לפנות </w:t>
      </w:r>
      <w:bookmarkStart w:id="10295" w:name="_ETM_Q18_241129"/>
      <w:bookmarkEnd w:id="10295"/>
      <w:r>
        <w:rPr>
          <w:rtl/>
        </w:rPr>
        <w:t xml:space="preserve">מפה </w:t>
      </w:r>
      <w:bookmarkStart w:id="10296" w:name="_ETM_Q18_241550"/>
      <w:bookmarkEnd w:id="10296"/>
      <w:r>
        <w:rPr>
          <w:rtl/>
        </w:rPr>
        <w:t xml:space="preserve">דווקא </w:t>
      </w:r>
      <w:bookmarkStart w:id="10297" w:name="_ETM_Q18_241879"/>
      <w:bookmarkEnd w:id="10297"/>
      <w:r>
        <w:rPr>
          <w:rtl/>
        </w:rPr>
        <w:t xml:space="preserve">לחבריי </w:t>
      </w:r>
      <w:bookmarkStart w:id="10298" w:name="_ETM_Q18_242449"/>
      <w:bookmarkEnd w:id="10298"/>
      <w:r>
        <w:rPr>
          <w:rtl/>
        </w:rPr>
        <w:t>בקואליציה</w:t>
      </w:r>
      <w:r>
        <w:rPr>
          <w:rFonts w:hint="cs"/>
          <w:rtl/>
        </w:rPr>
        <w:t>.</w:t>
      </w:r>
      <w:r>
        <w:rPr>
          <w:rtl/>
        </w:rPr>
        <w:t xml:space="preserve"> </w:t>
      </w:r>
      <w:bookmarkStart w:id="10299" w:name="_ETM_Q18_245480"/>
      <w:bookmarkEnd w:id="10299"/>
      <w:r>
        <w:rPr>
          <w:rtl/>
        </w:rPr>
        <w:t xml:space="preserve">איך </w:t>
      </w:r>
      <w:bookmarkStart w:id="10300" w:name="_ETM_Q18_245870"/>
      <w:bookmarkEnd w:id="10300"/>
      <w:r>
        <w:rPr>
          <w:rtl/>
        </w:rPr>
        <w:t xml:space="preserve">אנחנו </w:t>
      </w:r>
      <w:bookmarkStart w:id="10301" w:name="_ETM_Q18_247680"/>
      <w:bookmarkEnd w:id="10301"/>
      <w:r>
        <w:rPr>
          <w:rtl/>
        </w:rPr>
        <w:t xml:space="preserve">מנסים </w:t>
      </w:r>
      <w:bookmarkStart w:id="10302" w:name="_ETM_Q18_248369"/>
      <w:bookmarkEnd w:id="10302"/>
      <w:r>
        <w:rPr>
          <w:rtl/>
        </w:rPr>
        <w:t xml:space="preserve">לתת </w:t>
      </w:r>
      <w:bookmarkStart w:id="10303" w:name="_ETM_Q18_248759"/>
      <w:bookmarkEnd w:id="10303"/>
      <w:r>
        <w:rPr>
          <w:rtl/>
        </w:rPr>
        <w:t xml:space="preserve">למילואימניקים </w:t>
      </w:r>
      <w:bookmarkStart w:id="10304" w:name="_ETM_Q18_249509"/>
      <w:bookmarkEnd w:id="10304"/>
      <w:r>
        <w:rPr>
          <w:rtl/>
        </w:rPr>
        <w:t xml:space="preserve">את </w:t>
      </w:r>
      <w:bookmarkStart w:id="10305" w:name="_ETM_Q18_249659"/>
      <w:bookmarkEnd w:id="10305"/>
      <w:r>
        <w:rPr>
          <w:rtl/>
        </w:rPr>
        <w:t xml:space="preserve">התמיכה </w:t>
      </w:r>
      <w:bookmarkStart w:id="10306" w:name="_ETM_Q18_250110"/>
      <w:bookmarkEnd w:id="10306"/>
      <w:r>
        <w:rPr>
          <w:rtl/>
        </w:rPr>
        <w:t xml:space="preserve">הזו </w:t>
      </w:r>
      <w:bookmarkStart w:id="10307" w:name="_ETM_Q18_250289"/>
      <w:bookmarkEnd w:id="10307"/>
      <w:r>
        <w:rPr>
          <w:rtl/>
        </w:rPr>
        <w:t xml:space="preserve">שהם </w:t>
      </w:r>
      <w:bookmarkStart w:id="10308" w:name="_ETM_Q18_250560"/>
      <w:bookmarkEnd w:id="10308"/>
      <w:r>
        <w:rPr>
          <w:rtl/>
        </w:rPr>
        <w:t xml:space="preserve">כל </w:t>
      </w:r>
      <w:bookmarkStart w:id="10309" w:name="_ETM_Q18_250709"/>
      <w:bookmarkEnd w:id="10309"/>
      <w:r>
        <w:rPr>
          <w:rtl/>
        </w:rPr>
        <w:t xml:space="preserve">כך </w:t>
      </w:r>
      <w:bookmarkStart w:id="10310" w:name="_ETM_Q18_250979"/>
      <w:bookmarkEnd w:id="10310"/>
      <w:r>
        <w:rPr>
          <w:rtl/>
        </w:rPr>
        <w:t xml:space="preserve">צריכים </w:t>
      </w:r>
      <w:bookmarkStart w:id="10311" w:name="_ETM_Q18_252130"/>
      <w:bookmarkEnd w:id="10311"/>
      <w:r>
        <w:rPr>
          <w:rtl/>
        </w:rPr>
        <w:t xml:space="preserve">מבחינת </w:t>
      </w:r>
      <w:bookmarkStart w:id="10312" w:name="_ETM_Q18_252700"/>
      <w:bookmarkEnd w:id="10312"/>
      <w:r>
        <w:rPr>
          <w:rtl/>
        </w:rPr>
        <w:t>השיח</w:t>
      </w:r>
      <w:r>
        <w:rPr>
          <w:rFonts w:hint="cs"/>
          <w:rtl/>
        </w:rPr>
        <w:t>?</w:t>
      </w:r>
      <w:r>
        <w:rPr>
          <w:rtl/>
        </w:rPr>
        <w:t xml:space="preserve"> </w:t>
      </w:r>
      <w:bookmarkStart w:id="10313" w:name="_ETM_Q18_254030"/>
      <w:bookmarkEnd w:id="10313"/>
      <w:r>
        <w:rPr>
          <w:rtl/>
        </w:rPr>
        <w:t xml:space="preserve">אז </w:t>
      </w:r>
      <w:bookmarkStart w:id="10314" w:name="_ETM_Q18_254180"/>
      <w:bookmarkEnd w:id="10314"/>
      <w:r>
        <w:rPr>
          <w:rtl/>
        </w:rPr>
        <w:t xml:space="preserve">יש </w:t>
      </w:r>
      <w:bookmarkStart w:id="10315" w:name="_ETM_Q18_254330"/>
      <w:bookmarkEnd w:id="10315"/>
      <w:r>
        <w:rPr>
          <w:rtl/>
        </w:rPr>
        <w:t xml:space="preserve">לנו </w:t>
      </w:r>
      <w:bookmarkStart w:id="10316" w:name="_ETM_Q18_254569"/>
      <w:bookmarkEnd w:id="10316"/>
      <w:r>
        <w:rPr>
          <w:rtl/>
        </w:rPr>
        <w:t>מקורות</w:t>
      </w:r>
      <w:r>
        <w:rPr>
          <w:rFonts w:hint="cs"/>
          <w:rtl/>
        </w:rPr>
        <w:t xml:space="preserve">. </w:t>
      </w:r>
      <w:bookmarkStart w:id="10317" w:name="_ETM_Q18_252327"/>
      <w:bookmarkEnd w:id="10317"/>
      <w:r>
        <w:rPr>
          <w:rFonts w:hint="cs"/>
          <w:rtl/>
        </w:rPr>
        <w:t xml:space="preserve">אחד </w:t>
      </w:r>
      <w:bookmarkStart w:id="10318" w:name="_ETM_Q18_256380"/>
      <w:bookmarkStart w:id="10319" w:name="_ETM_Q18_256680"/>
      <w:bookmarkEnd w:id="10318"/>
      <w:bookmarkEnd w:id="10319"/>
      <w:r>
        <w:rPr>
          <w:rtl/>
        </w:rPr>
        <w:t xml:space="preserve">מתלמידיו </w:t>
      </w:r>
      <w:bookmarkStart w:id="10320" w:name="_ETM_Q18_257280"/>
      <w:bookmarkEnd w:id="10320"/>
      <w:r>
        <w:rPr>
          <w:rtl/>
        </w:rPr>
        <w:t xml:space="preserve">של </w:t>
      </w:r>
      <w:bookmarkStart w:id="10321" w:name="_ETM_Q18_257459"/>
      <w:bookmarkEnd w:id="10321"/>
      <w:r>
        <w:rPr>
          <w:rtl/>
        </w:rPr>
        <w:t xml:space="preserve">רבי </w:t>
      </w:r>
      <w:bookmarkStart w:id="10322" w:name="_ETM_Q18_257730"/>
      <w:bookmarkEnd w:id="10322"/>
      <w:r>
        <w:rPr>
          <w:rtl/>
        </w:rPr>
        <w:t xml:space="preserve">נחמן </w:t>
      </w:r>
      <w:bookmarkStart w:id="10323" w:name="_ETM_Q18_259140"/>
      <w:bookmarkEnd w:id="10323"/>
      <w:r>
        <w:rPr>
          <w:rtl/>
        </w:rPr>
        <w:t xml:space="preserve">כתב </w:t>
      </w:r>
      <w:bookmarkStart w:id="10324" w:name="_ETM_Q18_259560"/>
      <w:bookmarkEnd w:id="10324"/>
      <w:r>
        <w:rPr>
          <w:rtl/>
        </w:rPr>
        <w:t xml:space="preserve">ספר </w:t>
      </w:r>
      <w:bookmarkStart w:id="10325" w:name="_ETM_Q18_259890"/>
      <w:bookmarkEnd w:id="10325"/>
      <w:r>
        <w:rPr>
          <w:rtl/>
        </w:rPr>
        <w:t xml:space="preserve">שנקרא </w:t>
      </w:r>
      <w:bookmarkStart w:id="10326" w:name="_ETM_Q18_260310"/>
      <w:bookmarkEnd w:id="10326"/>
      <w:r w:rsidR="008445B3">
        <w:rPr>
          <w:rFonts w:hint="cs"/>
          <w:rtl/>
        </w:rPr>
        <w:t>"</w:t>
      </w:r>
      <w:r>
        <w:rPr>
          <w:rtl/>
        </w:rPr>
        <w:t>ליקוט</w:t>
      </w:r>
      <w:r>
        <w:rPr>
          <w:rFonts w:hint="cs"/>
          <w:rtl/>
        </w:rPr>
        <w:t>י</w:t>
      </w:r>
      <w:r>
        <w:rPr>
          <w:rtl/>
        </w:rPr>
        <w:t xml:space="preserve"> </w:t>
      </w:r>
      <w:bookmarkStart w:id="10327" w:name="_ETM_Q18_260640"/>
      <w:bookmarkEnd w:id="10327"/>
      <w:r>
        <w:rPr>
          <w:rtl/>
        </w:rPr>
        <w:t>עצות</w:t>
      </w:r>
      <w:r w:rsidR="008445B3">
        <w:rPr>
          <w:rFonts w:hint="cs"/>
          <w:rtl/>
        </w:rPr>
        <w:t>",</w:t>
      </w:r>
      <w:r>
        <w:rPr>
          <w:rFonts w:hint="cs"/>
          <w:rtl/>
        </w:rPr>
        <w:t xml:space="preserve"> ו</w:t>
      </w:r>
      <w:bookmarkStart w:id="10328" w:name="_ETM_Q18_261780"/>
      <w:bookmarkStart w:id="10329" w:name="_ETM_Q18_262110"/>
      <w:bookmarkEnd w:id="10328"/>
      <w:bookmarkEnd w:id="10329"/>
      <w:r>
        <w:rPr>
          <w:rFonts w:hint="cs"/>
          <w:rtl/>
        </w:rPr>
        <w:t>הו</w:t>
      </w:r>
      <w:r>
        <w:rPr>
          <w:rtl/>
        </w:rPr>
        <w:t xml:space="preserve">א </w:t>
      </w:r>
      <w:bookmarkStart w:id="10330" w:name="_ETM_Q18_262260"/>
      <w:bookmarkEnd w:id="10330"/>
      <w:r>
        <w:rPr>
          <w:rtl/>
        </w:rPr>
        <w:t xml:space="preserve">כותב </w:t>
      </w:r>
      <w:bookmarkStart w:id="10331" w:name="_ETM_Q18_262560"/>
      <w:bookmarkEnd w:id="10331"/>
      <w:r>
        <w:rPr>
          <w:rtl/>
        </w:rPr>
        <w:t xml:space="preserve">שם </w:t>
      </w:r>
      <w:bookmarkStart w:id="10332" w:name="_ETM_Q18_262770"/>
      <w:bookmarkEnd w:id="10332"/>
      <w:r>
        <w:rPr>
          <w:rtl/>
        </w:rPr>
        <w:t>ככה</w:t>
      </w:r>
      <w:r>
        <w:rPr>
          <w:rFonts w:hint="cs"/>
          <w:rtl/>
        </w:rPr>
        <w:t>:</w:t>
      </w:r>
      <w:r>
        <w:rPr>
          <w:rtl/>
        </w:rPr>
        <w:t xml:space="preserve"> </w:t>
      </w:r>
      <w:bookmarkStart w:id="10333" w:name="_ETM_Q18_264090"/>
      <w:bookmarkEnd w:id="10333"/>
      <w:r>
        <w:rPr>
          <w:rFonts w:hint="cs"/>
          <w:rtl/>
        </w:rPr>
        <w:t>"</w:t>
      </w:r>
      <w:r>
        <w:rPr>
          <w:rtl/>
        </w:rPr>
        <w:t xml:space="preserve">עיקר </w:t>
      </w:r>
      <w:bookmarkStart w:id="10334" w:name="_ETM_Q18_264479"/>
      <w:bookmarkEnd w:id="10334"/>
      <w:r>
        <w:rPr>
          <w:rtl/>
        </w:rPr>
        <w:t xml:space="preserve">השלום </w:t>
      </w:r>
      <w:bookmarkStart w:id="10335" w:name="_ETM_Q18_265350"/>
      <w:bookmarkEnd w:id="10335"/>
      <w:r>
        <w:rPr>
          <w:rFonts w:hint="cs"/>
          <w:rtl/>
        </w:rPr>
        <w:t>ה</w:t>
      </w:r>
      <w:r>
        <w:rPr>
          <w:rtl/>
        </w:rPr>
        <w:t>ו</w:t>
      </w:r>
      <w:r>
        <w:rPr>
          <w:rFonts w:hint="cs"/>
          <w:rtl/>
        </w:rPr>
        <w:t xml:space="preserve">א </w:t>
      </w:r>
      <w:r>
        <w:rPr>
          <w:rtl/>
        </w:rPr>
        <w:t xml:space="preserve">לחבר </w:t>
      </w:r>
      <w:bookmarkStart w:id="10336" w:name="_ETM_Q18_265920"/>
      <w:bookmarkEnd w:id="10336"/>
      <w:r>
        <w:rPr>
          <w:rtl/>
        </w:rPr>
        <w:t xml:space="preserve">שני </w:t>
      </w:r>
      <w:bookmarkStart w:id="10337" w:name="_ETM_Q18_266189"/>
      <w:bookmarkEnd w:id="10337"/>
      <w:r>
        <w:rPr>
          <w:rtl/>
        </w:rPr>
        <w:t>הפכים</w:t>
      </w:r>
      <w:r>
        <w:rPr>
          <w:rFonts w:hint="cs"/>
          <w:rtl/>
        </w:rPr>
        <w:t>,</w:t>
      </w:r>
      <w:r>
        <w:rPr>
          <w:rtl/>
        </w:rPr>
        <w:t xml:space="preserve"> </w:t>
      </w:r>
      <w:bookmarkStart w:id="10338" w:name="_ETM_Q18_267409"/>
      <w:bookmarkEnd w:id="10338"/>
      <w:r>
        <w:rPr>
          <w:rtl/>
        </w:rPr>
        <w:t xml:space="preserve">על </w:t>
      </w:r>
      <w:bookmarkStart w:id="10339" w:name="_ETM_Q18_267709"/>
      <w:bookmarkEnd w:id="10339"/>
      <w:r>
        <w:rPr>
          <w:rtl/>
        </w:rPr>
        <w:t xml:space="preserve">כן </w:t>
      </w:r>
      <w:bookmarkStart w:id="10340" w:name="_ETM_Q18_268069"/>
      <w:bookmarkEnd w:id="10340"/>
      <w:r>
        <w:rPr>
          <w:rFonts w:hint="cs"/>
          <w:rtl/>
        </w:rPr>
        <w:t xml:space="preserve">אל יבהילוך </w:t>
      </w:r>
      <w:bookmarkStart w:id="10341" w:name="_ETM_Q18_268369"/>
      <w:bookmarkStart w:id="10342" w:name="_ETM_Q18_268939"/>
      <w:bookmarkEnd w:id="10341"/>
      <w:bookmarkEnd w:id="10342"/>
      <w:proofErr w:type="spellStart"/>
      <w:r>
        <w:rPr>
          <w:rtl/>
        </w:rPr>
        <w:t>רעיו</w:t>
      </w:r>
      <w:r>
        <w:rPr>
          <w:rFonts w:hint="cs"/>
          <w:rtl/>
        </w:rPr>
        <w:t>ניך</w:t>
      </w:r>
      <w:bookmarkStart w:id="10343" w:name="_ETM_Q18_269389"/>
      <w:bookmarkEnd w:id="10343"/>
      <w:proofErr w:type="spellEnd"/>
      <w:r>
        <w:rPr>
          <w:rtl/>
        </w:rPr>
        <w:t xml:space="preserve"> </w:t>
      </w:r>
      <w:bookmarkStart w:id="10344" w:name="_ETM_Q18_270370"/>
      <w:bookmarkEnd w:id="10344"/>
      <w:r>
        <w:rPr>
          <w:rtl/>
        </w:rPr>
        <w:t xml:space="preserve">אם </w:t>
      </w:r>
      <w:bookmarkStart w:id="10345" w:name="_ETM_Q18_270550"/>
      <w:bookmarkEnd w:id="10345"/>
      <w:r>
        <w:rPr>
          <w:rtl/>
        </w:rPr>
        <w:t xml:space="preserve">אתה </w:t>
      </w:r>
      <w:bookmarkStart w:id="10346" w:name="_ETM_Q18_270760"/>
      <w:bookmarkEnd w:id="10346"/>
      <w:r>
        <w:rPr>
          <w:rtl/>
        </w:rPr>
        <w:t xml:space="preserve">רואה </w:t>
      </w:r>
      <w:bookmarkStart w:id="10347" w:name="_ETM_Q18_271000"/>
      <w:bookmarkEnd w:id="10347"/>
      <w:r>
        <w:rPr>
          <w:rtl/>
        </w:rPr>
        <w:t>איש</w:t>
      </w:r>
      <w:r>
        <w:rPr>
          <w:rFonts w:hint="cs"/>
          <w:rtl/>
        </w:rPr>
        <w:t xml:space="preserve"> אחד</w:t>
      </w:r>
      <w:bookmarkStart w:id="10348" w:name="_ETM_Q18_271209"/>
      <w:bookmarkEnd w:id="10348"/>
      <w:r>
        <w:rPr>
          <w:rtl/>
        </w:rPr>
        <w:t xml:space="preserve"> </w:t>
      </w:r>
      <w:bookmarkStart w:id="10349" w:name="_ETM_Q18_271660"/>
      <w:bookmarkEnd w:id="10349"/>
      <w:r>
        <w:rPr>
          <w:rtl/>
        </w:rPr>
        <w:t xml:space="preserve">שהוא </w:t>
      </w:r>
      <w:bookmarkStart w:id="10350" w:name="_ETM_Q18_271840"/>
      <w:bookmarkEnd w:id="10350"/>
      <w:r>
        <w:rPr>
          <w:rtl/>
        </w:rPr>
        <w:t xml:space="preserve">בהיפוך </w:t>
      </w:r>
      <w:bookmarkStart w:id="10351" w:name="_ETM_Q18_272350"/>
      <w:bookmarkEnd w:id="10351"/>
      <w:r>
        <w:rPr>
          <w:rtl/>
        </w:rPr>
        <w:t xml:space="preserve">גמור </w:t>
      </w:r>
      <w:bookmarkStart w:id="10352" w:name="_ETM_Q18_272680"/>
      <w:bookmarkEnd w:id="10352"/>
      <w:r>
        <w:rPr>
          <w:rtl/>
        </w:rPr>
        <w:t>מדעתך</w:t>
      </w:r>
      <w:r>
        <w:rPr>
          <w:rFonts w:hint="cs"/>
          <w:rtl/>
        </w:rPr>
        <w:t>,</w:t>
      </w:r>
      <w:r>
        <w:rPr>
          <w:rtl/>
        </w:rPr>
        <w:t xml:space="preserve"> </w:t>
      </w:r>
      <w:bookmarkStart w:id="10353" w:name="_ETM_Q18_274140"/>
      <w:bookmarkEnd w:id="10353"/>
      <w:r>
        <w:rPr>
          <w:rtl/>
        </w:rPr>
        <w:t>ו</w:t>
      </w:r>
      <w:r>
        <w:rPr>
          <w:rFonts w:hint="cs"/>
          <w:rtl/>
        </w:rPr>
        <w:t>י</w:t>
      </w:r>
      <w:r>
        <w:rPr>
          <w:rtl/>
        </w:rPr>
        <w:t xml:space="preserve">דמה </w:t>
      </w:r>
      <w:bookmarkStart w:id="10354" w:name="_ETM_Q18_274590"/>
      <w:bookmarkEnd w:id="10354"/>
      <w:r>
        <w:rPr>
          <w:rtl/>
        </w:rPr>
        <w:t xml:space="preserve">לך </w:t>
      </w:r>
      <w:bookmarkStart w:id="10355" w:name="_ETM_Q18_274829"/>
      <w:bookmarkEnd w:id="10355"/>
      <w:r>
        <w:rPr>
          <w:rtl/>
        </w:rPr>
        <w:t>שאי</w:t>
      </w:r>
      <w:bookmarkStart w:id="10356" w:name="_ETM_Q18_275130"/>
      <w:bookmarkEnd w:id="10356"/>
      <w:r>
        <w:rPr>
          <w:rFonts w:hint="cs"/>
          <w:rtl/>
        </w:rPr>
        <w:t>-</w:t>
      </w:r>
      <w:r>
        <w:rPr>
          <w:rtl/>
        </w:rPr>
        <w:t xml:space="preserve">אפשר </w:t>
      </w:r>
      <w:bookmarkStart w:id="10357" w:name="_ETM_Q18_275459"/>
      <w:bookmarkEnd w:id="10357"/>
      <w:r>
        <w:rPr>
          <w:rtl/>
        </w:rPr>
        <w:t xml:space="preserve">בשום </w:t>
      </w:r>
      <w:bookmarkStart w:id="10358" w:name="_ETM_Q18_275819"/>
      <w:bookmarkEnd w:id="10358"/>
      <w:r>
        <w:rPr>
          <w:rtl/>
        </w:rPr>
        <w:t xml:space="preserve">אופן </w:t>
      </w:r>
      <w:bookmarkStart w:id="10359" w:name="_ETM_Q18_276149"/>
      <w:bookmarkEnd w:id="10359"/>
      <w:r>
        <w:rPr>
          <w:rtl/>
        </w:rPr>
        <w:t xml:space="preserve">להחזיק </w:t>
      </w:r>
      <w:bookmarkStart w:id="10360" w:name="_ETM_Q18_276509"/>
      <w:bookmarkEnd w:id="10360"/>
      <w:r>
        <w:rPr>
          <w:rtl/>
        </w:rPr>
        <w:t xml:space="preserve">בשלום </w:t>
      </w:r>
      <w:bookmarkStart w:id="10361" w:name="_ETM_Q18_276959"/>
      <w:bookmarkEnd w:id="10361"/>
      <w:proofErr w:type="spellStart"/>
      <w:r>
        <w:rPr>
          <w:rtl/>
        </w:rPr>
        <w:t>ע</w:t>
      </w:r>
      <w:r>
        <w:rPr>
          <w:rFonts w:hint="cs"/>
          <w:rtl/>
        </w:rPr>
        <w:t>י</w:t>
      </w:r>
      <w:r>
        <w:rPr>
          <w:rtl/>
        </w:rPr>
        <w:t>מו</w:t>
      </w:r>
      <w:proofErr w:type="spellEnd"/>
      <w:r>
        <w:rPr>
          <w:rFonts w:hint="cs"/>
          <w:rtl/>
        </w:rPr>
        <w:t>,</w:t>
      </w:r>
      <w:r>
        <w:rPr>
          <w:rtl/>
        </w:rPr>
        <w:t xml:space="preserve"> </w:t>
      </w:r>
      <w:bookmarkStart w:id="10362" w:name="_ETM_Q18_278079"/>
      <w:bookmarkEnd w:id="10362"/>
      <w:r>
        <w:rPr>
          <w:rtl/>
        </w:rPr>
        <w:t xml:space="preserve">וכן </w:t>
      </w:r>
      <w:bookmarkStart w:id="10363" w:name="_ETM_Q18_278439"/>
      <w:bookmarkEnd w:id="10363"/>
      <w:r>
        <w:rPr>
          <w:rFonts w:hint="cs"/>
          <w:rtl/>
        </w:rPr>
        <w:t>כ</w:t>
      </w:r>
      <w:r>
        <w:rPr>
          <w:rtl/>
        </w:rPr>
        <w:t xml:space="preserve">שאתה </w:t>
      </w:r>
      <w:bookmarkStart w:id="10364" w:name="_ETM_Q18_278770"/>
      <w:bookmarkEnd w:id="10364"/>
      <w:r>
        <w:rPr>
          <w:rtl/>
        </w:rPr>
        <w:t xml:space="preserve">רואה </w:t>
      </w:r>
      <w:bookmarkStart w:id="10365" w:name="_ETM_Q18_278950"/>
      <w:bookmarkEnd w:id="10365"/>
      <w:r>
        <w:rPr>
          <w:rtl/>
        </w:rPr>
        <w:t xml:space="preserve">שני </w:t>
      </w:r>
      <w:bookmarkStart w:id="10366" w:name="_ETM_Q18_279219"/>
      <w:bookmarkEnd w:id="10366"/>
      <w:r>
        <w:rPr>
          <w:rtl/>
        </w:rPr>
        <w:t xml:space="preserve">אנשים </w:t>
      </w:r>
      <w:bookmarkStart w:id="10367" w:name="_ETM_Q18_279579"/>
      <w:bookmarkEnd w:id="10367"/>
      <w:r>
        <w:rPr>
          <w:rtl/>
        </w:rPr>
        <w:t xml:space="preserve">שהם </w:t>
      </w:r>
      <w:bookmarkStart w:id="10368" w:name="_ETM_Q18_279789"/>
      <w:bookmarkEnd w:id="10368"/>
      <w:r>
        <w:rPr>
          <w:rtl/>
        </w:rPr>
        <w:t xml:space="preserve">שני </w:t>
      </w:r>
      <w:bookmarkStart w:id="10369" w:name="_ETM_Q18_280060"/>
      <w:bookmarkEnd w:id="10369"/>
      <w:r>
        <w:rPr>
          <w:rtl/>
        </w:rPr>
        <w:t xml:space="preserve">הפכים </w:t>
      </w:r>
      <w:bookmarkStart w:id="10370" w:name="_ETM_Q18_280420"/>
      <w:bookmarkEnd w:id="10370"/>
      <w:r>
        <w:rPr>
          <w:rtl/>
        </w:rPr>
        <w:t>ממש</w:t>
      </w:r>
      <w:r>
        <w:rPr>
          <w:rFonts w:hint="cs"/>
          <w:rtl/>
        </w:rPr>
        <w:t>,</w:t>
      </w:r>
      <w:r>
        <w:rPr>
          <w:rtl/>
        </w:rPr>
        <w:t xml:space="preserve"> </w:t>
      </w:r>
      <w:bookmarkStart w:id="10371" w:name="_ETM_Q18_281649"/>
      <w:bookmarkEnd w:id="10371"/>
      <w:r>
        <w:rPr>
          <w:rtl/>
        </w:rPr>
        <w:t xml:space="preserve">אל </w:t>
      </w:r>
      <w:bookmarkStart w:id="10372" w:name="_ETM_Q18_281889"/>
      <w:bookmarkEnd w:id="10372"/>
      <w:r>
        <w:rPr>
          <w:rtl/>
        </w:rPr>
        <w:t xml:space="preserve">תאמר </w:t>
      </w:r>
      <w:bookmarkStart w:id="10373" w:name="_ETM_Q18_282280"/>
      <w:bookmarkEnd w:id="10373"/>
      <w:r>
        <w:rPr>
          <w:rtl/>
        </w:rPr>
        <w:t>שאי</w:t>
      </w:r>
      <w:bookmarkStart w:id="10374" w:name="_ETM_Q18_282520"/>
      <w:bookmarkEnd w:id="10374"/>
      <w:r>
        <w:rPr>
          <w:rFonts w:hint="cs"/>
          <w:rtl/>
        </w:rPr>
        <w:t>-</w:t>
      </w:r>
      <w:r>
        <w:rPr>
          <w:rtl/>
        </w:rPr>
        <w:t xml:space="preserve">אפשר </w:t>
      </w:r>
      <w:bookmarkStart w:id="10375" w:name="_ETM_Q18_282819"/>
      <w:bookmarkEnd w:id="10375"/>
      <w:r>
        <w:rPr>
          <w:rtl/>
        </w:rPr>
        <w:t xml:space="preserve">לעשות </w:t>
      </w:r>
      <w:bookmarkStart w:id="10376" w:name="_ETM_Q18_283179"/>
      <w:bookmarkEnd w:id="10376"/>
      <w:r>
        <w:rPr>
          <w:rtl/>
        </w:rPr>
        <w:t xml:space="preserve">שלום </w:t>
      </w:r>
      <w:bookmarkStart w:id="10377" w:name="_ETM_Q18_283479"/>
      <w:bookmarkEnd w:id="10377"/>
      <w:r>
        <w:rPr>
          <w:rtl/>
        </w:rPr>
        <w:t>ביניהם</w:t>
      </w:r>
      <w:r>
        <w:rPr>
          <w:rFonts w:hint="cs"/>
          <w:rtl/>
        </w:rPr>
        <w:t>,</w:t>
      </w:r>
      <w:r>
        <w:rPr>
          <w:rtl/>
        </w:rPr>
        <w:t xml:space="preserve"> </w:t>
      </w:r>
      <w:bookmarkStart w:id="10378" w:name="_ETM_Q18_284650"/>
      <w:bookmarkEnd w:id="10378"/>
      <w:r>
        <w:rPr>
          <w:rtl/>
        </w:rPr>
        <w:t xml:space="preserve">כי </w:t>
      </w:r>
      <w:bookmarkStart w:id="10379" w:name="_ETM_Q18_284950"/>
      <w:bookmarkEnd w:id="10379"/>
      <w:r>
        <w:rPr>
          <w:rFonts w:hint="cs"/>
          <w:rtl/>
        </w:rPr>
        <w:t>א</w:t>
      </w:r>
      <w:r>
        <w:rPr>
          <w:rtl/>
        </w:rPr>
        <w:t>ד</w:t>
      </w:r>
      <w:bookmarkStart w:id="10380" w:name="_ETM_Q18_285130"/>
      <w:bookmarkEnd w:id="10380"/>
      <w:r>
        <w:rPr>
          <w:rtl/>
        </w:rPr>
        <w:t>רב</w:t>
      </w:r>
      <w:r>
        <w:rPr>
          <w:rFonts w:hint="cs"/>
          <w:rtl/>
        </w:rPr>
        <w:t>ה,</w:t>
      </w:r>
      <w:r>
        <w:rPr>
          <w:rtl/>
        </w:rPr>
        <w:t xml:space="preserve"> </w:t>
      </w:r>
      <w:bookmarkStart w:id="10381" w:name="_ETM_Q18_285979"/>
      <w:bookmarkEnd w:id="10381"/>
      <w:r>
        <w:rPr>
          <w:rtl/>
        </w:rPr>
        <w:t xml:space="preserve">זהו </w:t>
      </w:r>
      <w:bookmarkStart w:id="10382" w:name="_ETM_Q18_286340"/>
      <w:bookmarkEnd w:id="10382"/>
      <w:r>
        <w:rPr>
          <w:rtl/>
        </w:rPr>
        <w:t xml:space="preserve">עיקר </w:t>
      </w:r>
      <w:bookmarkStart w:id="10383" w:name="_ETM_Q18_286790"/>
      <w:bookmarkEnd w:id="10383"/>
      <w:r>
        <w:rPr>
          <w:rtl/>
        </w:rPr>
        <w:t xml:space="preserve">שלמות </w:t>
      </w:r>
      <w:bookmarkStart w:id="10384" w:name="_ETM_Q18_287299"/>
      <w:bookmarkEnd w:id="10384"/>
      <w:r>
        <w:rPr>
          <w:rtl/>
        </w:rPr>
        <w:t>השלום</w:t>
      </w:r>
      <w:r>
        <w:rPr>
          <w:rFonts w:hint="cs"/>
          <w:rtl/>
        </w:rPr>
        <w:t>,</w:t>
      </w:r>
      <w:r>
        <w:rPr>
          <w:rtl/>
        </w:rPr>
        <w:t xml:space="preserve"> </w:t>
      </w:r>
      <w:bookmarkStart w:id="10385" w:name="_ETM_Q18_288319"/>
      <w:bookmarkEnd w:id="10385"/>
      <w:r>
        <w:rPr>
          <w:rtl/>
        </w:rPr>
        <w:t xml:space="preserve">להשתדל </w:t>
      </w:r>
      <w:bookmarkStart w:id="10386" w:name="_ETM_Q18_289159"/>
      <w:bookmarkEnd w:id="10386"/>
      <w:r>
        <w:rPr>
          <w:rtl/>
        </w:rPr>
        <w:t xml:space="preserve">שיהיה </w:t>
      </w:r>
      <w:bookmarkStart w:id="10387" w:name="_ETM_Q18_289459"/>
      <w:bookmarkEnd w:id="10387"/>
      <w:r>
        <w:rPr>
          <w:rtl/>
        </w:rPr>
        <w:t xml:space="preserve">שלום </w:t>
      </w:r>
      <w:bookmarkStart w:id="10388" w:name="_ETM_Q18_290380"/>
      <w:bookmarkEnd w:id="10388"/>
      <w:r>
        <w:rPr>
          <w:rtl/>
        </w:rPr>
        <w:t xml:space="preserve">בין </w:t>
      </w:r>
      <w:bookmarkStart w:id="10389" w:name="_ETM_Q18_290590"/>
      <w:bookmarkEnd w:id="10389"/>
      <w:r>
        <w:rPr>
          <w:rtl/>
        </w:rPr>
        <w:t xml:space="preserve">שני </w:t>
      </w:r>
      <w:bookmarkStart w:id="10390" w:name="_ETM_Q18_290890"/>
      <w:bookmarkEnd w:id="10390"/>
      <w:r>
        <w:rPr>
          <w:rtl/>
        </w:rPr>
        <w:t>הפכים</w:t>
      </w:r>
      <w:r w:rsidR="008445B3">
        <w:rPr>
          <w:rFonts w:hint="cs"/>
          <w:rtl/>
        </w:rPr>
        <w:t>"</w:t>
      </w:r>
      <w:r>
        <w:rPr>
          <w:rFonts w:hint="cs"/>
          <w:rtl/>
        </w:rPr>
        <w:t>.</w:t>
      </w:r>
    </w:p>
    <w:p w:rsidR="00125F0E" w:rsidRDefault="00125F0E" w:rsidP="00687F5B">
      <w:pPr>
        <w:rPr>
          <w:rtl/>
        </w:rPr>
      </w:pPr>
      <w:bookmarkStart w:id="10391" w:name="_ETM_Q18_291756"/>
      <w:bookmarkStart w:id="10392" w:name="_ETM_Q18_291849"/>
      <w:bookmarkEnd w:id="10391"/>
      <w:bookmarkEnd w:id="10392"/>
    </w:p>
    <w:p w:rsidR="00125F0E" w:rsidRDefault="00125F0E" w:rsidP="00D01126">
      <w:pPr>
        <w:rPr>
          <w:rtl/>
        </w:rPr>
      </w:pPr>
      <w:bookmarkStart w:id="10393" w:name="_ETM_Q18_291915"/>
      <w:bookmarkStart w:id="10394" w:name="_ETM_Q18_291990"/>
      <w:bookmarkStart w:id="10395" w:name="_ETM_Q18_292799"/>
      <w:bookmarkEnd w:id="10393"/>
      <w:bookmarkEnd w:id="10394"/>
      <w:bookmarkEnd w:id="10395"/>
      <w:r>
        <w:rPr>
          <w:rtl/>
        </w:rPr>
        <w:t xml:space="preserve">רבי </w:t>
      </w:r>
      <w:bookmarkStart w:id="10396" w:name="_ETM_Q18_293099"/>
      <w:bookmarkEnd w:id="10396"/>
      <w:r>
        <w:rPr>
          <w:rtl/>
        </w:rPr>
        <w:t xml:space="preserve">ברוך </w:t>
      </w:r>
      <w:bookmarkStart w:id="10397" w:name="_ETM_Q18_293399"/>
      <w:bookmarkEnd w:id="10397"/>
      <w:r>
        <w:rPr>
          <w:rtl/>
        </w:rPr>
        <w:t xml:space="preserve">שלום </w:t>
      </w:r>
      <w:bookmarkStart w:id="10398" w:name="_ETM_Q18_293759"/>
      <w:bookmarkEnd w:id="10398"/>
      <w:r>
        <w:rPr>
          <w:rtl/>
        </w:rPr>
        <w:t xml:space="preserve">הלוי </w:t>
      </w:r>
      <w:bookmarkStart w:id="10399" w:name="_ETM_Q18_294119"/>
      <w:bookmarkEnd w:id="10399"/>
      <w:r>
        <w:rPr>
          <w:rtl/>
        </w:rPr>
        <w:t xml:space="preserve">אשלג </w:t>
      </w:r>
      <w:bookmarkStart w:id="10400" w:name="_ETM_Q18_295040"/>
      <w:bookmarkEnd w:id="10400"/>
      <w:r>
        <w:rPr>
          <w:rtl/>
        </w:rPr>
        <w:t xml:space="preserve">כותב </w:t>
      </w:r>
      <w:bookmarkStart w:id="10401" w:name="_ETM_Q18_295790"/>
      <w:bookmarkEnd w:id="10401"/>
      <w:r>
        <w:rPr>
          <w:rtl/>
        </w:rPr>
        <w:t xml:space="preserve">באיגרת </w:t>
      </w:r>
      <w:bookmarkStart w:id="10402" w:name="_ETM_Q18_296390"/>
      <w:bookmarkEnd w:id="10402"/>
      <w:r>
        <w:rPr>
          <w:rtl/>
        </w:rPr>
        <w:t>מ</w:t>
      </w:r>
      <w:r>
        <w:rPr>
          <w:rFonts w:hint="cs"/>
          <w:rtl/>
        </w:rPr>
        <w:t xml:space="preserve">' כך: </w:t>
      </w:r>
      <w:bookmarkStart w:id="10403" w:name="_ETM_Q18_296659"/>
      <w:bookmarkStart w:id="10404" w:name="_ETM_Q18_297960"/>
      <w:bookmarkEnd w:id="10403"/>
      <w:bookmarkEnd w:id="10404"/>
      <w:r>
        <w:rPr>
          <w:rFonts w:hint="cs"/>
          <w:rtl/>
        </w:rPr>
        <w:t>"</w:t>
      </w:r>
      <w:r>
        <w:rPr>
          <w:rtl/>
        </w:rPr>
        <w:t xml:space="preserve">כי </w:t>
      </w:r>
      <w:bookmarkStart w:id="10405" w:name="_ETM_Q18_298139"/>
      <w:bookmarkEnd w:id="10405"/>
      <w:r>
        <w:rPr>
          <w:rtl/>
        </w:rPr>
        <w:t xml:space="preserve">כל </w:t>
      </w:r>
      <w:bookmarkStart w:id="10406" w:name="_ETM_Q18_298380"/>
      <w:bookmarkEnd w:id="10406"/>
      <w:r>
        <w:rPr>
          <w:rtl/>
        </w:rPr>
        <w:t xml:space="preserve">מתנה </w:t>
      </w:r>
      <w:bookmarkStart w:id="10407" w:name="_ETM_Q18_298829"/>
      <w:bookmarkEnd w:id="10407"/>
      <w:r>
        <w:rPr>
          <w:rtl/>
        </w:rPr>
        <w:t xml:space="preserve">שנותן </w:t>
      </w:r>
      <w:bookmarkStart w:id="10408" w:name="_ETM_Q18_299310"/>
      <w:bookmarkEnd w:id="10408"/>
      <w:r>
        <w:rPr>
          <w:rtl/>
        </w:rPr>
        <w:t xml:space="preserve">לחברו </w:t>
      </w:r>
      <w:bookmarkStart w:id="10409" w:name="_ETM_Q18_300479"/>
      <w:bookmarkEnd w:id="10409"/>
      <w:r w:rsidR="00D01126">
        <w:rPr>
          <w:rFonts w:hint="cs"/>
          <w:rtl/>
        </w:rPr>
        <w:t>– – –</w:t>
      </w:r>
      <w:r>
        <w:rPr>
          <w:rFonts w:hint="cs"/>
          <w:rtl/>
        </w:rPr>
        <w:t xml:space="preserve"> </w:t>
      </w:r>
      <w:r>
        <w:rPr>
          <w:rtl/>
        </w:rPr>
        <w:t xml:space="preserve">הוא </w:t>
      </w:r>
      <w:bookmarkStart w:id="10410" w:name="_ETM_Q18_300569"/>
      <w:bookmarkEnd w:id="10410"/>
      <w:r>
        <w:rPr>
          <w:rtl/>
        </w:rPr>
        <w:t xml:space="preserve">כמו </w:t>
      </w:r>
      <w:bookmarkStart w:id="10411" w:name="_ETM_Q18_300780"/>
      <w:bookmarkEnd w:id="10411"/>
      <w:r>
        <w:rPr>
          <w:rtl/>
        </w:rPr>
        <w:t xml:space="preserve">כדור </w:t>
      </w:r>
      <w:bookmarkStart w:id="10412" w:name="_ETM_Q18_301170"/>
      <w:bookmarkEnd w:id="10412"/>
      <w:r>
        <w:rPr>
          <w:rtl/>
        </w:rPr>
        <w:t xml:space="preserve">שעושה </w:t>
      </w:r>
      <w:bookmarkStart w:id="10413" w:name="_ETM_Q18_301619"/>
      <w:bookmarkEnd w:id="10413"/>
      <w:r>
        <w:rPr>
          <w:rtl/>
        </w:rPr>
        <w:t xml:space="preserve">חלל </w:t>
      </w:r>
      <w:bookmarkStart w:id="10414" w:name="_ETM_Q18_302039"/>
      <w:bookmarkEnd w:id="10414"/>
      <w:r>
        <w:rPr>
          <w:rtl/>
        </w:rPr>
        <w:t>באבן</w:t>
      </w:r>
      <w:r>
        <w:rPr>
          <w:rFonts w:hint="cs"/>
          <w:rtl/>
        </w:rPr>
        <w:t>.</w:t>
      </w:r>
      <w:r>
        <w:rPr>
          <w:rtl/>
        </w:rPr>
        <w:t xml:space="preserve"> </w:t>
      </w:r>
      <w:bookmarkStart w:id="10415" w:name="_ETM_Q18_303490"/>
      <w:bookmarkEnd w:id="10415"/>
      <w:r>
        <w:rPr>
          <w:rtl/>
        </w:rPr>
        <w:t xml:space="preserve">הגם </w:t>
      </w:r>
      <w:bookmarkStart w:id="10416" w:name="_ETM_Q18_303849"/>
      <w:bookmarkEnd w:id="10416"/>
      <w:r>
        <w:rPr>
          <w:rtl/>
        </w:rPr>
        <w:t xml:space="preserve">שהכדור </w:t>
      </w:r>
      <w:bookmarkStart w:id="10417" w:name="_ETM_Q18_304359"/>
      <w:bookmarkEnd w:id="10417"/>
      <w:r>
        <w:rPr>
          <w:rtl/>
        </w:rPr>
        <w:t xml:space="preserve">הראשון </w:t>
      </w:r>
      <w:bookmarkStart w:id="10418" w:name="_ETM_Q18_304840"/>
      <w:bookmarkEnd w:id="10418"/>
      <w:r>
        <w:rPr>
          <w:rtl/>
        </w:rPr>
        <w:t xml:space="preserve">אינו </w:t>
      </w:r>
      <w:bookmarkStart w:id="10419" w:name="_ETM_Q18_305079"/>
      <w:bookmarkEnd w:id="10419"/>
      <w:r>
        <w:rPr>
          <w:rtl/>
        </w:rPr>
        <w:t xml:space="preserve">עושה </w:t>
      </w:r>
      <w:bookmarkStart w:id="10420" w:name="_ETM_Q18_305349"/>
      <w:bookmarkEnd w:id="10420"/>
      <w:r>
        <w:rPr>
          <w:rtl/>
        </w:rPr>
        <w:t>ב</w:t>
      </w:r>
      <w:r>
        <w:rPr>
          <w:rFonts w:hint="cs"/>
          <w:rtl/>
        </w:rPr>
        <w:t xml:space="preserve">אבן אלא </w:t>
      </w:r>
      <w:bookmarkStart w:id="10421" w:name="_ETM_Q18_302887"/>
      <w:bookmarkStart w:id="10422" w:name="_ETM_Q18_305619"/>
      <w:bookmarkStart w:id="10423" w:name="_ETM_Q18_305859"/>
      <w:bookmarkEnd w:id="10421"/>
      <w:bookmarkEnd w:id="10422"/>
      <w:bookmarkEnd w:id="10423"/>
      <w:r>
        <w:rPr>
          <w:rtl/>
        </w:rPr>
        <w:t xml:space="preserve">שריטה </w:t>
      </w:r>
      <w:bookmarkStart w:id="10424" w:name="_ETM_Q18_306429"/>
      <w:bookmarkEnd w:id="10424"/>
      <w:r>
        <w:rPr>
          <w:rtl/>
        </w:rPr>
        <w:t>בעלמא</w:t>
      </w:r>
      <w:r>
        <w:rPr>
          <w:rFonts w:hint="cs"/>
          <w:rtl/>
        </w:rPr>
        <w:t>,</w:t>
      </w:r>
      <w:r>
        <w:rPr>
          <w:rtl/>
        </w:rPr>
        <w:t xml:space="preserve"> </w:t>
      </w:r>
      <w:bookmarkStart w:id="10425" w:name="_ETM_Q18_307790"/>
      <w:bookmarkEnd w:id="10425"/>
      <w:r>
        <w:rPr>
          <w:rtl/>
        </w:rPr>
        <w:t xml:space="preserve">אבל </w:t>
      </w:r>
      <w:bookmarkStart w:id="10426" w:name="_ETM_Q18_308060"/>
      <w:bookmarkEnd w:id="10426"/>
      <w:r>
        <w:rPr>
          <w:rtl/>
        </w:rPr>
        <w:t xml:space="preserve">הכדור </w:t>
      </w:r>
      <w:bookmarkStart w:id="10427" w:name="_ETM_Q18_308419"/>
      <w:bookmarkEnd w:id="10427"/>
      <w:r>
        <w:rPr>
          <w:rtl/>
        </w:rPr>
        <w:t xml:space="preserve">השני </w:t>
      </w:r>
      <w:bookmarkStart w:id="10428" w:name="_ETM_Q18_308780"/>
      <w:bookmarkEnd w:id="10428"/>
      <w:r>
        <w:rPr>
          <w:rFonts w:hint="cs"/>
          <w:rtl/>
        </w:rPr>
        <w:t>כ</w:t>
      </w:r>
      <w:r>
        <w:rPr>
          <w:rtl/>
        </w:rPr>
        <w:t xml:space="preserve">שפוגע </w:t>
      </w:r>
      <w:bookmarkStart w:id="10429" w:name="_ETM_Q18_309290"/>
      <w:bookmarkEnd w:id="10429"/>
      <w:r>
        <w:rPr>
          <w:rtl/>
        </w:rPr>
        <w:t xml:space="preserve">באותו </w:t>
      </w:r>
      <w:bookmarkStart w:id="10430" w:name="_ETM_Q18_309620"/>
      <w:bookmarkEnd w:id="10430"/>
      <w:r>
        <w:rPr>
          <w:rtl/>
        </w:rPr>
        <w:t xml:space="preserve">מקום </w:t>
      </w:r>
      <w:bookmarkStart w:id="10431" w:name="_ETM_Q18_310010"/>
      <w:bookmarkEnd w:id="10431"/>
      <w:r>
        <w:rPr>
          <w:rtl/>
        </w:rPr>
        <w:t xml:space="preserve">כבר </w:t>
      </w:r>
      <w:bookmarkStart w:id="10432" w:name="_ETM_Q18_310220"/>
      <w:bookmarkEnd w:id="10432"/>
      <w:r>
        <w:rPr>
          <w:rtl/>
        </w:rPr>
        <w:t xml:space="preserve">עושה </w:t>
      </w:r>
      <w:bookmarkStart w:id="10433" w:name="_ETM_Q18_310459"/>
      <w:bookmarkEnd w:id="10433"/>
      <w:r>
        <w:rPr>
          <w:rtl/>
        </w:rPr>
        <w:t>חריץ</w:t>
      </w:r>
      <w:r>
        <w:rPr>
          <w:rFonts w:hint="cs"/>
          <w:rtl/>
        </w:rPr>
        <w:t>,</w:t>
      </w:r>
      <w:r>
        <w:rPr>
          <w:rtl/>
        </w:rPr>
        <w:t xml:space="preserve"> </w:t>
      </w:r>
      <w:bookmarkStart w:id="10434" w:name="_ETM_Q18_311700"/>
      <w:bookmarkEnd w:id="10434"/>
      <w:r>
        <w:rPr>
          <w:rtl/>
        </w:rPr>
        <w:t xml:space="preserve">והשלישי </w:t>
      </w:r>
      <w:bookmarkStart w:id="10435" w:name="_ETM_Q18_312360"/>
      <w:bookmarkEnd w:id="10435"/>
      <w:r>
        <w:rPr>
          <w:rtl/>
        </w:rPr>
        <w:t xml:space="preserve">עושה </w:t>
      </w:r>
      <w:bookmarkStart w:id="10436" w:name="_ETM_Q18_312629"/>
      <w:bookmarkEnd w:id="10436"/>
      <w:r>
        <w:rPr>
          <w:rtl/>
        </w:rPr>
        <w:t>נקב</w:t>
      </w:r>
      <w:r>
        <w:rPr>
          <w:rFonts w:hint="cs"/>
          <w:rtl/>
        </w:rPr>
        <w:t>.</w:t>
      </w:r>
      <w:r>
        <w:rPr>
          <w:rtl/>
        </w:rPr>
        <w:t xml:space="preserve"> </w:t>
      </w:r>
      <w:bookmarkStart w:id="10437" w:name="_ETM_Q18_314010"/>
      <w:bookmarkEnd w:id="10437"/>
      <w:r>
        <w:rPr>
          <w:rtl/>
        </w:rPr>
        <w:t>וע</w:t>
      </w:r>
      <w:r>
        <w:rPr>
          <w:rFonts w:hint="cs"/>
          <w:rtl/>
        </w:rPr>
        <w:t xml:space="preserve">ל </w:t>
      </w:r>
      <w:r>
        <w:rPr>
          <w:rtl/>
        </w:rPr>
        <w:t>י</w:t>
      </w:r>
      <w:r>
        <w:rPr>
          <w:rFonts w:hint="cs"/>
          <w:rtl/>
        </w:rPr>
        <w:t>די</w:t>
      </w:r>
      <w:r>
        <w:rPr>
          <w:rtl/>
        </w:rPr>
        <w:t xml:space="preserve"> </w:t>
      </w:r>
      <w:bookmarkStart w:id="10438" w:name="_ETM_Q18_314519"/>
      <w:bookmarkEnd w:id="10438"/>
      <w:r>
        <w:rPr>
          <w:rtl/>
        </w:rPr>
        <w:t xml:space="preserve">הכדורים </w:t>
      </w:r>
      <w:bookmarkStart w:id="10439" w:name="_ETM_Q18_315030"/>
      <w:bookmarkEnd w:id="10439"/>
      <w:r>
        <w:rPr>
          <w:rtl/>
        </w:rPr>
        <w:t xml:space="preserve">שהוא </w:t>
      </w:r>
      <w:bookmarkStart w:id="10440" w:name="_ETM_Q18_315239"/>
      <w:bookmarkEnd w:id="10440"/>
      <w:r>
        <w:rPr>
          <w:rtl/>
        </w:rPr>
        <w:t xml:space="preserve">מרבה </w:t>
      </w:r>
      <w:bookmarkStart w:id="10441" w:name="_ETM_Q18_315599"/>
      <w:bookmarkEnd w:id="10441"/>
      <w:r>
        <w:rPr>
          <w:rtl/>
        </w:rPr>
        <w:t>ל</w:t>
      </w:r>
      <w:r>
        <w:rPr>
          <w:rFonts w:hint="cs"/>
          <w:rtl/>
        </w:rPr>
        <w:t xml:space="preserve">קלוע </w:t>
      </w:r>
      <w:bookmarkStart w:id="10442" w:name="_ETM_Q18_315720"/>
      <w:bookmarkStart w:id="10443" w:name="_ETM_Q18_316690"/>
      <w:bookmarkEnd w:id="10442"/>
      <w:bookmarkEnd w:id="10443"/>
      <w:r>
        <w:rPr>
          <w:rtl/>
        </w:rPr>
        <w:t>אז</w:t>
      </w:r>
      <w:r>
        <w:rPr>
          <w:rFonts w:hint="cs"/>
          <w:rtl/>
        </w:rPr>
        <w:t>י</w:t>
      </w:r>
      <w:r>
        <w:rPr>
          <w:rtl/>
        </w:rPr>
        <w:t xml:space="preserve"> </w:t>
      </w:r>
      <w:bookmarkStart w:id="10444" w:name="_ETM_Q18_316960"/>
      <w:bookmarkEnd w:id="10444"/>
      <w:r>
        <w:rPr>
          <w:rtl/>
        </w:rPr>
        <w:t>ה</w:t>
      </w:r>
      <w:bookmarkStart w:id="10445" w:name="_ETM_Q18_317139"/>
      <w:bookmarkEnd w:id="10445"/>
      <w:r>
        <w:rPr>
          <w:rtl/>
        </w:rPr>
        <w:t xml:space="preserve">נקב </w:t>
      </w:r>
      <w:bookmarkStart w:id="10446" w:name="_ETM_Q18_317440"/>
      <w:bookmarkEnd w:id="10446"/>
      <w:r>
        <w:rPr>
          <w:rtl/>
        </w:rPr>
        <w:t xml:space="preserve">מתפתח </w:t>
      </w:r>
      <w:bookmarkStart w:id="10447" w:name="_ETM_Q18_318100"/>
      <w:bookmarkEnd w:id="10447"/>
      <w:r>
        <w:rPr>
          <w:rtl/>
        </w:rPr>
        <w:t xml:space="preserve">ונעשה </w:t>
      </w:r>
      <w:bookmarkStart w:id="10448" w:name="_ETM_Q18_318639"/>
      <w:bookmarkEnd w:id="10448"/>
      <w:r>
        <w:rPr>
          <w:rtl/>
        </w:rPr>
        <w:t xml:space="preserve">מקום </w:t>
      </w:r>
      <w:bookmarkStart w:id="10449" w:name="_ETM_Q18_318970"/>
      <w:bookmarkEnd w:id="10449"/>
      <w:r>
        <w:rPr>
          <w:rtl/>
        </w:rPr>
        <w:t xml:space="preserve">חלל </w:t>
      </w:r>
      <w:bookmarkStart w:id="10450" w:name="_ETM_Q18_319480"/>
      <w:bookmarkEnd w:id="10450"/>
      <w:r>
        <w:rPr>
          <w:rtl/>
        </w:rPr>
        <w:t xml:space="preserve">בלב </w:t>
      </w:r>
      <w:bookmarkStart w:id="10451" w:name="_ETM_Q18_319810"/>
      <w:bookmarkEnd w:id="10451"/>
      <w:r>
        <w:rPr>
          <w:rtl/>
        </w:rPr>
        <w:t xml:space="preserve">האבן </w:t>
      </w:r>
      <w:bookmarkStart w:id="10452" w:name="_ETM_Q18_320110"/>
      <w:bookmarkEnd w:id="10452"/>
      <w:r>
        <w:rPr>
          <w:rtl/>
        </w:rPr>
        <w:t xml:space="preserve">של </w:t>
      </w:r>
      <w:bookmarkStart w:id="10453" w:name="_ETM_Q18_320260"/>
      <w:bookmarkEnd w:id="10453"/>
      <w:r>
        <w:rPr>
          <w:rtl/>
        </w:rPr>
        <w:t>חברו</w:t>
      </w:r>
      <w:r>
        <w:rPr>
          <w:rFonts w:hint="cs"/>
          <w:rtl/>
        </w:rPr>
        <w:t>,</w:t>
      </w:r>
      <w:r>
        <w:rPr>
          <w:rtl/>
        </w:rPr>
        <w:t xml:space="preserve"> </w:t>
      </w:r>
      <w:bookmarkStart w:id="10454" w:name="_ETM_Q18_321470"/>
      <w:bookmarkEnd w:id="10454"/>
      <w:r>
        <w:rPr>
          <w:rtl/>
        </w:rPr>
        <w:t xml:space="preserve">שבו </w:t>
      </w:r>
      <w:bookmarkStart w:id="10455" w:name="_ETM_Q18_321770"/>
      <w:bookmarkEnd w:id="10455"/>
      <w:r>
        <w:rPr>
          <w:rtl/>
        </w:rPr>
        <w:t xml:space="preserve">מתקבצים </w:t>
      </w:r>
      <w:bookmarkStart w:id="10456" w:name="_ETM_Q18_322370"/>
      <w:bookmarkEnd w:id="10456"/>
      <w:r>
        <w:rPr>
          <w:rtl/>
        </w:rPr>
        <w:t xml:space="preserve">כל </w:t>
      </w:r>
      <w:bookmarkStart w:id="10457" w:name="_ETM_Q18_322580"/>
      <w:bookmarkEnd w:id="10457"/>
      <w:r>
        <w:rPr>
          <w:rtl/>
        </w:rPr>
        <w:t>המתנות</w:t>
      </w:r>
      <w:r>
        <w:rPr>
          <w:rFonts w:hint="cs"/>
          <w:rtl/>
        </w:rPr>
        <w:t>,</w:t>
      </w:r>
      <w:r>
        <w:rPr>
          <w:rtl/>
        </w:rPr>
        <w:t xml:space="preserve"> </w:t>
      </w:r>
      <w:bookmarkStart w:id="10458" w:name="_ETM_Q18_323930"/>
      <w:bookmarkEnd w:id="10458"/>
      <w:r>
        <w:rPr>
          <w:rFonts w:hint="cs"/>
          <w:rtl/>
        </w:rPr>
        <w:t>ומ</w:t>
      </w:r>
      <w:r>
        <w:rPr>
          <w:rtl/>
        </w:rPr>
        <w:t xml:space="preserve">כל </w:t>
      </w:r>
      <w:bookmarkStart w:id="10459" w:name="_ETM_Q18_324260"/>
      <w:bookmarkEnd w:id="10459"/>
      <w:r>
        <w:rPr>
          <w:rtl/>
        </w:rPr>
        <w:t>מ</w:t>
      </w:r>
      <w:r>
        <w:rPr>
          <w:rFonts w:hint="cs"/>
          <w:rtl/>
        </w:rPr>
        <w:t xml:space="preserve">תנה </w:t>
      </w:r>
      <w:bookmarkStart w:id="10460" w:name="_ETM_Q18_324650"/>
      <w:bookmarkEnd w:id="10460"/>
      <w:r>
        <w:rPr>
          <w:rtl/>
        </w:rPr>
        <w:t xml:space="preserve">ומתנה </w:t>
      </w:r>
      <w:bookmarkStart w:id="10461" w:name="_ETM_Q18_325159"/>
      <w:bookmarkEnd w:id="10461"/>
      <w:r>
        <w:rPr>
          <w:rtl/>
        </w:rPr>
        <w:t xml:space="preserve">נעשה </w:t>
      </w:r>
      <w:bookmarkStart w:id="10462" w:name="_ETM_Q18_325549"/>
      <w:bookmarkEnd w:id="10462"/>
      <w:proofErr w:type="spellStart"/>
      <w:r>
        <w:rPr>
          <w:rtl/>
        </w:rPr>
        <w:t>ניצוצי</w:t>
      </w:r>
      <w:proofErr w:type="spellEnd"/>
      <w:r>
        <w:rPr>
          <w:rtl/>
        </w:rPr>
        <w:t xml:space="preserve"> </w:t>
      </w:r>
      <w:bookmarkStart w:id="10463" w:name="_ETM_Q18_326090"/>
      <w:bookmarkEnd w:id="10463"/>
      <w:r>
        <w:rPr>
          <w:rtl/>
        </w:rPr>
        <w:t>אהבה</w:t>
      </w:r>
      <w:r>
        <w:rPr>
          <w:rFonts w:hint="cs"/>
          <w:rtl/>
        </w:rPr>
        <w:t>,</w:t>
      </w:r>
      <w:r>
        <w:rPr>
          <w:rtl/>
        </w:rPr>
        <w:t xml:space="preserve"> </w:t>
      </w:r>
      <w:bookmarkStart w:id="10464" w:name="_ETM_Q18_326980"/>
      <w:bookmarkEnd w:id="10464"/>
      <w:r>
        <w:rPr>
          <w:rtl/>
        </w:rPr>
        <w:t xml:space="preserve">עד </w:t>
      </w:r>
      <w:bookmarkStart w:id="10465" w:name="_ETM_Q18_327280"/>
      <w:bookmarkEnd w:id="10465"/>
      <w:r>
        <w:rPr>
          <w:rtl/>
        </w:rPr>
        <w:t>שמת</w:t>
      </w:r>
      <w:r>
        <w:rPr>
          <w:rFonts w:hint="cs"/>
          <w:rtl/>
        </w:rPr>
        <w:t xml:space="preserve">קבצים </w:t>
      </w:r>
      <w:bookmarkStart w:id="10466" w:name="_ETM_Q18_328000"/>
      <w:bookmarkEnd w:id="10466"/>
      <w:r>
        <w:rPr>
          <w:rtl/>
        </w:rPr>
        <w:t xml:space="preserve">כל </w:t>
      </w:r>
      <w:bookmarkStart w:id="10467" w:name="_ETM_Q18_328180"/>
      <w:bookmarkEnd w:id="10467"/>
      <w:proofErr w:type="spellStart"/>
      <w:r>
        <w:rPr>
          <w:rFonts w:hint="cs"/>
          <w:rtl/>
        </w:rPr>
        <w:t>ניצוצי</w:t>
      </w:r>
      <w:proofErr w:type="spellEnd"/>
      <w:r>
        <w:rPr>
          <w:rFonts w:hint="cs"/>
          <w:rtl/>
        </w:rPr>
        <w:t xml:space="preserve"> </w:t>
      </w:r>
      <w:bookmarkStart w:id="10468" w:name="_ETM_Q18_328300"/>
      <w:bookmarkStart w:id="10469" w:name="_ETM_Q18_328660"/>
      <w:bookmarkEnd w:id="10468"/>
      <w:bookmarkEnd w:id="10469"/>
      <w:r>
        <w:rPr>
          <w:rFonts w:hint="cs"/>
          <w:rtl/>
        </w:rPr>
        <w:t>ה</w:t>
      </w:r>
      <w:r>
        <w:rPr>
          <w:rtl/>
        </w:rPr>
        <w:t xml:space="preserve">אהבה </w:t>
      </w:r>
      <w:bookmarkStart w:id="10470" w:name="_ETM_Q18_328959"/>
      <w:bookmarkEnd w:id="10470"/>
      <w:r>
        <w:rPr>
          <w:rtl/>
        </w:rPr>
        <w:t xml:space="preserve">בחלל </w:t>
      </w:r>
      <w:bookmarkStart w:id="10471" w:name="_ETM_Q18_329440"/>
      <w:bookmarkEnd w:id="10471"/>
      <w:r>
        <w:rPr>
          <w:rtl/>
        </w:rPr>
        <w:t>ל</w:t>
      </w:r>
      <w:r>
        <w:rPr>
          <w:rFonts w:hint="cs"/>
          <w:rtl/>
        </w:rPr>
        <w:t>ב</w:t>
      </w:r>
      <w:r>
        <w:rPr>
          <w:rtl/>
        </w:rPr>
        <w:t xml:space="preserve"> </w:t>
      </w:r>
      <w:bookmarkStart w:id="10472" w:name="_ETM_Q18_329770"/>
      <w:bookmarkEnd w:id="10472"/>
      <w:r>
        <w:rPr>
          <w:rFonts w:hint="cs"/>
          <w:rtl/>
        </w:rPr>
        <w:t>ה</w:t>
      </w:r>
      <w:r>
        <w:rPr>
          <w:rtl/>
        </w:rPr>
        <w:t xml:space="preserve">אבן </w:t>
      </w:r>
      <w:bookmarkStart w:id="10473" w:name="_ETM_Q18_330439"/>
      <w:bookmarkEnd w:id="10473"/>
      <w:r>
        <w:rPr>
          <w:rtl/>
        </w:rPr>
        <w:t xml:space="preserve">ונעשה </w:t>
      </w:r>
      <w:bookmarkStart w:id="10474" w:name="_ETM_Q18_331010"/>
      <w:bookmarkEnd w:id="10474"/>
      <w:r>
        <w:rPr>
          <w:rtl/>
        </w:rPr>
        <w:t xml:space="preserve">מזה </w:t>
      </w:r>
      <w:bookmarkStart w:id="10475" w:name="_ETM_Q18_331250"/>
      <w:bookmarkEnd w:id="10475"/>
      <w:r>
        <w:rPr>
          <w:rtl/>
        </w:rPr>
        <w:t>שלהבת</w:t>
      </w:r>
      <w:r>
        <w:rPr>
          <w:rFonts w:hint="cs"/>
          <w:rtl/>
        </w:rPr>
        <w:t>".</w:t>
      </w:r>
    </w:p>
    <w:p w:rsidR="00125F0E" w:rsidRDefault="00125F0E" w:rsidP="00687F5B">
      <w:pPr>
        <w:rPr>
          <w:rtl/>
        </w:rPr>
      </w:pPr>
      <w:bookmarkStart w:id="10476" w:name="_ETM_Q18_334203"/>
      <w:bookmarkStart w:id="10477" w:name="_ETM_Q18_334294"/>
      <w:bookmarkEnd w:id="10476"/>
      <w:bookmarkEnd w:id="10477"/>
    </w:p>
    <w:p w:rsidR="00125F0E" w:rsidRDefault="00125F0E" w:rsidP="00D01126">
      <w:pPr>
        <w:rPr>
          <w:rtl/>
        </w:rPr>
      </w:pPr>
      <w:bookmarkStart w:id="10478" w:name="_ETM_Q18_334348"/>
      <w:bookmarkStart w:id="10479" w:name="_ETM_Q18_334428"/>
      <w:bookmarkStart w:id="10480" w:name="_ETM_Q18_332120"/>
      <w:bookmarkEnd w:id="10478"/>
      <w:bookmarkEnd w:id="10479"/>
      <w:bookmarkEnd w:id="10480"/>
      <w:r>
        <w:rPr>
          <w:rtl/>
        </w:rPr>
        <w:t xml:space="preserve">חבריי </w:t>
      </w:r>
      <w:bookmarkStart w:id="10481" w:name="_ETM_Q18_333459"/>
      <w:bookmarkEnd w:id="10481"/>
      <w:r>
        <w:rPr>
          <w:rtl/>
        </w:rPr>
        <w:t>לקואליציה</w:t>
      </w:r>
      <w:r>
        <w:rPr>
          <w:rFonts w:hint="cs"/>
          <w:rtl/>
        </w:rPr>
        <w:t>,</w:t>
      </w:r>
      <w:r>
        <w:rPr>
          <w:rtl/>
        </w:rPr>
        <w:t xml:space="preserve"> </w:t>
      </w:r>
      <w:bookmarkStart w:id="10482" w:name="_ETM_Q18_334959"/>
      <w:bookmarkEnd w:id="10482"/>
      <w:r>
        <w:rPr>
          <w:rtl/>
        </w:rPr>
        <w:t xml:space="preserve">חבריי </w:t>
      </w:r>
      <w:bookmarkStart w:id="10483" w:name="_ETM_Q18_335530"/>
      <w:bookmarkEnd w:id="10483"/>
      <w:r>
        <w:rPr>
          <w:rtl/>
        </w:rPr>
        <w:t>לאופוזיציה</w:t>
      </w:r>
      <w:r>
        <w:rPr>
          <w:rFonts w:hint="cs"/>
          <w:rtl/>
        </w:rPr>
        <w:t>,</w:t>
      </w:r>
      <w:r>
        <w:rPr>
          <w:rtl/>
        </w:rPr>
        <w:t xml:space="preserve"> </w:t>
      </w:r>
      <w:bookmarkStart w:id="10484" w:name="_ETM_Q18_336340"/>
      <w:bookmarkEnd w:id="10484"/>
      <w:r>
        <w:rPr>
          <w:rtl/>
        </w:rPr>
        <w:t xml:space="preserve">למרות </w:t>
      </w:r>
      <w:bookmarkStart w:id="10485" w:name="_ETM_Q18_336639"/>
      <w:bookmarkEnd w:id="10485"/>
      <w:r>
        <w:rPr>
          <w:rtl/>
        </w:rPr>
        <w:t xml:space="preserve">שזה </w:t>
      </w:r>
      <w:bookmarkStart w:id="10486" w:name="_ETM_Q18_336970"/>
      <w:bookmarkEnd w:id="10486"/>
      <w:r>
        <w:rPr>
          <w:rtl/>
        </w:rPr>
        <w:t>קשה</w:t>
      </w:r>
      <w:r>
        <w:rPr>
          <w:rFonts w:hint="cs"/>
          <w:rtl/>
        </w:rPr>
        <w:t>,</w:t>
      </w:r>
      <w:r>
        <w:rPr>
          <w:rtl/>
        </w:rPr>
        <w:t xml:space="preserve"> </w:t>
      </w:r>
      <w:bookmarkStart w:id="10487" w:name="_ETM_Q18_337389"/>
      <w:bookmarkEnd w:id="10487"/>
      <w:r>
        <w:rPr>
          <w:rtl/>
        </w:rPr>
        <w:t xml:space="preserve">אני </w:t>
      </w:r>
      <w:bookmarkStart w:id="10488" w:name="_ETM_Q18_337569"/>
      <w:bookmarkEnd w:id="10488"/>
      <w:r>
        <w:rPr>
          <w:rtl/>
        </w:rPr>
        <w:t>יודע</w:t>
      </w:r>
      <w:r>
        <w:rPr>
          <w:rFonts w:hint="cs"/>
          <w:rtl/>
        </w:rPr>
        <w:t xml:space="preserve"> </w:t>
      </w:r>
      <w:r w:rsidR="00D01126">
        <w:rPr>
          <w:rFonts w:hint="cs"/>
          <w:rtl/>
        </w:rPr>
        <w:t>– – –</w:t>
      </w:r>
    </w:p>
    <w:p w:rsidR="00125F0E" w:rsidRDefault="00125F0E" w:rsidP="00687F5B">
      <w:pPr>
        <w:rPr>
          <w:rtl/>
        </w:rPr>
      </w:pPr>
      <w:bookmarkStart w:id="10489" w:name="_ETM_Q18_336388"/>
      <w:bookmarkStart w:id="10490" w:name="_ETM_Q18_336496"/>
      <w:bookmarkEnd w:id="10489"/>
      <w:bookmarkEnd w:id="10490"/>
    </w:p>
    <w:p w:rsidR="00125F0E" w:rsidRDefault="00125F0E" w:rsidP="00687F5B">
      <w:pPr>
        <w:pStyle w:val="af6"/>
        <w:keepNext/>
        <w:rPr>
          <w:rtl/>
        </w:rPr>
      </w:pPr>
      <w:bookmarkStart w:id="10491" w:name="ET_interruption_6156_4"/>
      <w:r w:rsidRPr="00411A1F">
        <w:rPr>
          <w:rStyle w:val="TagStyle"/>
          <w:rtl/>
        </w:rPr>
        <w:t xml:space="preserve"> &lt;&lt; קריאה &gt;&gt; </w:t>
      </w:r>
      <w:r>
        <w:rPr>
          <w:rtl/>
        </w:rPr>
        <w:t>גלעד קריב (העבודה):</w:t>
      </w:r>
      <w:r w:rsidRPr="00411A1F">
        <w:rPr>
          <w:rStyle w:val="TagStyle"/>
          <w:rtl/>
        </w:rPr>
        <w:t xml:space="preserve"> &lt;&lt; קריאה &gt;&gt;</w:t>
      </w:r>
      <w:r>
        <w:rPr>
          <w:rtl/>
        </w:rPr>
        <w:t xml:space="preserve"> </w:t>
      </w:r>
      <w:bookmarkEnd w:id="10491"/>
    </w:p>
    <w:p w:rsidR="00125F0E" w:rsidRDefault="00125F0E" w:rsidP="00687F5B">
      <w:pPr>
        <w:rPr>
          <w:rtl/>
        </w:rPr>
      </w:pPr>
    </w:p>
    <w:p w:rsidR="00125F0E" w:rsidRDefault="00125F0E" w:rsidP="00687F5B">
      <w:pPr>
        <w:rPr>
          <w:rtl/>
        </w:rPr>
      </w:pPr>
      <w:r>
        <w:rPr>
          <w:rFonts w:hint="cs"/>
          <w:rtl/>
        </w:rPr>
        <w:t>של מי הציטוט הזה?</w:t>
      </w:r>
    </w:p>
    <w:p w:rsidR="00125F0E" w:rsidRDefault="00125F0E" w:rsidP="00687F5B">
      <w:pPr>
        <w:rPr>
          <w:rtl/>
        </w:rPr>
      </w:pPr>
      <w:bookmarkStart w:id="10492" w:name="_ETM_Q18_329632"/>
      <w:bookmarkStart w:id="10493" w:name="_ETM_Q18_329749"/>
      <w:bookmarkEnd w:id="10492"/>
      <w:bookmarkEnd w:id="10493"/>
    </w:p>
    <w:p w:rsidR="00125F0E" w:rsidRDefault="00125F0E" w:rsidP="00687F5B">
      <w:pPr>
        <w:pStyle w:val="-"/>
        <w:keepNext/>
        <w:rPr>
          <w:rtl/>
        </w:rPr>
      </w:pPr>
      <w:bookmarkStart w:id="10494" w:name="ET_speakercontinue_6353_5"/>
      <w:r w:rsidRPr="00411A1F">
        <w:rPr>
          <w:rStyle w:val="TagStyle"/>
          <w:rtl/>
        </w:rPr>
        <w:t xml:space="preserve"> &lt;&lt; דובר_המשך &gt;&gt; </w:t>
      </w:r>
      <w:r>
        <w:rPr>
          <w:rtl/>
        </w:rPr>
        <w:t>חנוך דב מלביצקי (הליכוד):</w:t>
      </w:r>
      <w:r w:rsidRPr="00411A1F">
        <w:rPr>
          <w:rStyle w:val="TagStyle"/>
          <w:rtl/>
        </w:rPr>
        <w:t xml:space="preserve"> &lt;&lt; דובר_המשך &gt;&gt;</w:t>
      </w:r>
      <w:r>
        <w:rPr>
          <w:rtl/>
        </w:rPr>
        <w:t xml:space="preserve"> </w:t>
      </w:r>
      <w:bookmarkEnd w:id="10494"/>
    </w:p>
    <w:p w:rsidR="00125F0E" w:rsidRDefault="00125F0E" w:rsidP="00687F5B">
      <w:pPr>
        <w:rPr>
          <w:rtl/>
        </w:rPr>
      </w:pPr>
    </w:p>
    <w:p w:rsidR="00125F0E" w:rsidRDefault="00125F0E" w:rsidP="00687F5B">
      <w:pPr>
        <w:rPr>
          <w:rtl/>
        </w:rPr>
      </w:pPr>
      <w:bookmarkStart w:id="10495" w:name="_ETM_Q18_330662"/>
      <w:bookmarkStart w:id="10496" w:name="_ETM_Q18_339150"/>
      <w:bookmarkStart w:id="10497" w:name="_ETM_Q18_339989"/>
      <w:bookmarkEnd w:id="10495"/>
      <w:bookmarkEnd w:id="10496"/>
      <w:bookmarkEnd w:id="10497"/>
      <w:r>
        <w:rPr>
          <w:rtl/>
        </w:rPr>
        <w:t xml:space="preserve">רבי </w:t>
      </w:r>
      <w:bookmarkStart w:id="10498" w:name="_ETM_Q18_340319"/>
      <w:bookmarkStart w:id="10499" w:name="_ETM_Q18_340560"/>
      <w:bookmarkEnd w:id="10498"/>
      <w:bookmarkEnd w:id="10499"/>
      <w:r>
        <w:rPr>
          <w:rFonts w:hint="cs"/>
          <w:rtl/>
        </w:rPr>
        <w:t xml:space="preserve">ברוך </w:t>
      </w:r>
      <w:r>
        <w:rPr>
          <w:rtl/>
        </w:rPr>
        <w:t xml:space="preserve">שלום </w:t>
      </w:r>
      <w:bookmarkStart w:id="10500" w:name="_ETM_Q18_340950"/>
      <w:bookmarkEnd w:id="10500"/>
      <w:r>
        <w:rPr>
          <w:rFonts w:hint="cs"/>
          <w:rtl/>
        </w:rPr>
        <w:t>ה</w:t>
      </w:r>
      <w:r>
        <w:rPr>
          <w:rtl/>
        </w:rPr>
        <w:t xml:space="preserve">לוי </w:t>
      </w:r>
      <w:bookmarkStart w:id="10501" w:name="_ETM_Q18_341190"/>
      <w:bookmarkEnd w:id="10501"/>
      <w:r>
        <w:rPr>
          <w:rtl/>
        </w:rPr>
        <w:t>אשלג</w:t>
      </w:r>
      <w:r>
        <w:rPr>
          <w:rFonts w:hint="cs"/>
          <w:rtl/>
        </w:rPr>
        <w:t>.</w:t>
      </w:r>
    </w:p>
    <w:p w:rsidR="00125F0E" w:rsidRDefault="00125F0E" w:rsidP="00687F5B">
      <w:pPr>
        <w:rPr>
          <w:rtl/>
        </w:rPr>
      </w:pPr>
      <w:bookmarkStart w:id="10502" w:name="_ETM_Q18_338964"/>
      <w:bookmarkStart w:id="10503" w:name="_ETM_Q18_339066"/>
      <w:bookmarkEnd w:id="10502"/>
      <w:bookmarkEnd w:id="10503"/>
    </w:p>
    <w:p w:rsidR="00125F0E" w:rsidRDefault="00125F0E" w:rsidP="00687F5B">
      <w:pPr>
        <w:pStyle w:val="af7"/>
        <w:keepNext/>
        <w:rPr>
          <w:rtl/>
        </w:rPr>
      </w:pPr>
      <w:r w:rsidRPr="00411A1F">
        <w:rPr>
          <w:rStyle w:val="TagStyle"/>
          <w:rtl/>
        </w:rPr>
        <w:t xml:space="preserve"> &lt;&lt; יור &gt;&gt; </w:t>
      </w:r>
      <w:r>
        <w:rPr>
          <w:rtl/>
        </w:rPr>
        <w:t>היו"ר ארז מלול:</w:t>
      </w:r>
      <w:r w:rsidRPr="00411A1F">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bookmarkStart w:id="10504" w:name="_ETM_Q18_340855"/>
      <w:bookmarkStart w:id="10505" w:name="_ETM_Q18_339174"/>
      <w:bookmarkStart w:id="10506" w:name="_ETM_Q18_339289"/>
      <w:bookmarkStart w:id="10507" w:name="_ETM_Q18_343090"/>
      <w:bookmarkEnd w:id="10504"/>
      <w:bookmarkEnd w:id="10505"/>
      <w:bookmarkEnd w:id="10506"/>
      <w:bookmarkEnd w:id="10507"/>
      <w:r>
        <w:rPr>
          <w:rtl/>
        </w:rPr>
        <w:t xml:space="preserve">פירוש </w:t>
      </w:r>
      <w:bookmarkStart w:id="10508" w:name="_ETM_Q18_343419"/>
      <w:bookmarkEnd w:id="10508"/>
      <w:r>
        <w:rPr>
          <w:rtl/>
        </w:rPr>
        <w:t xml:space="preserve">של </w:t>
      </w:r>
      <w:bookmarkStart w:id="10509" w:name="_ETM_Q18_343629"/>
      <w:bookmarkEnd w:id="10509"/>
      <w:r>
        <w:rPr>
          <w:rFonts w:hint="cs"/>
          <w:rtl/>
        </w:rPr>
        <w:t>ה</w:t>
      </w:r>
      <w:r>
        <w:rPr>
          <w:rtl/>
        </w:rPr>
        <w:t>זוהר</w:t>
      </w:r>
      <w:r>
        <w:rPr>
          <w:rFonts w:hint="cs"/>
          <w:rtl/>
        </w:rPr>
        <w:t>.</w:t>
      </w:r>
      <w:bookmarkStart w:id="10510" w:name="_ETM_Q18_346147"/>
      <w:bookmarkEnd w:id="10510"/>
    </w:p>
    <w:p w:rsidR="00125F0E" w:rsidRDefault="00125F0E" w:rsidP="00687F5B">
      <w:pPr>
        <w:rPr>
          <w:rtl/>
        </w:rPr>
      </w:pPr>
      <w:bookmarkStart w:id="10511" w:name="_ETM_Q18_346239"/>
      <w:bookmarkEnd w:id="10511"/>
    </w:p>
    <w:p w:rsidR="00125F0E" w:rsidRDefault="00125F0E" w:rsidP="00687F5B">
      <w:pPr>
        <w:pStyle w:val="-"/>
        <w:keepNext/>
        <w:rPr>
          <w:rtl/>
        </w:rPr>
      </w:pPr>
      <w:bookmarkStart w:id="10512" w:name="ET_speakercontinue_6353_7"/>
      <w:r w:rsidRPr="00411A1F">
        <w:rPr>
          <w:rStyle w:val="TagStyle"/>
          <w:rtl/>
        </w:rPr>
        <w:t xml:space="preserve"> &lt;&lt; דובר_המשך &gt;&gt; </w:t>
      </w:r>
      <w:r>
        <w:rPr>
          <w:rtl/>
        </w:rPr>
        <w:t>חנוך דב מלביצקי (הליכוד):</w:t>
      </w:r>
      <w:r w:rsidRPr="00411A1F">
        <w:rPr>
          <w:rStyle w:val="TagStyle"/>
          <w:rtl/>
        </w:rPr>
        <w:t xml:space="preserve"> &lt;&lt; דובר_המשך &gt;&gt;</w:t>
      </w:r>
      <w:r>
        <w:rPr>
          <w:rtl/>
        </w:rPr>
        <w:t xml:space="preserve"> </w:t>
      </w:r>
      <w:bookmarkEnd w:id="10512"/>
    </w:p>
    <w:p w:rsidR="00125F0E" w:rsidRDefault="00125F0E" w:rsidP="00687F5B">
      <w:pPr>
        <w:rPr>
          <w:rtl/>
        </w:rPr>
      </w:pPr>
    </w:p>
    <w:p w:rsidR="00125F0E" w:rsidRDefault="00125F0E" w:rsidP="008445B3">
      <w:pPr>
        <w:rPr>
          <w:rtl/>
        </w:rPr>
      </w:pPr>
      <w:bookmarkStart w:id="10513" w:name="_ETM_Q18_343060"/>
      <w:bookmarkStart w:id="10514" w:name="_ETM_Q18_346275"/>
      <w:bookmarkStart w:id="10515" w:name="_ETM_Q18_346363"/>
      <w:bookmarkStart w:id="10516" w:name="_ETM_Q18_344079"/>
      <w:bookmarkStart w:id="10517" w:name="_ETM_Q18_344590"/>
      <w:bookmarkStart w:id="10518" w:name="_ETM_Q18_344709"/>
      <w:bookmarkStart w:id="10519" w:name="_ETM_Q18_345910"/>
      <w:bookmarkEnd w:id="10513"/>
      <w:bookmarkEnd w:id="10514"/>
      <w:bookmarkEnd w:id="10515"/>
      <w:bookmarkEnd w:id="10516"/>
      <w:bookmarkEnd w:id="10517"/>
      <w:bookmarkEnd w:id="10518"/>
      <w:bookmarkEnd w:id="10519"/>
      <w:r>
        <w:rPr>
          <w:rtl/>
        </w:rPr>
        <w:t xml:space="preserve">אנחנו </w:t>
      </w:r>
      <w:bookmarkStart w:id="10520" w:name="_ETM_Q18_346360"/>
      <w:bookmarkEnd w:id="10520"/>
      <w:r>
        <w:rPr>
          <w:rtl/>
        </w:rPr>
        <w:t xml:space="preserve">מצווים </w:t>
      </w:r>
      <w:bookmarkStart w:id="10521" w:name="_ETM_Q18_346960"/>
      <w:bookmarkEnd w:id="10521"/>
      <w:r>
        <w:rPr>
          <w:rtl/>
        </w:rPr>
        <w:t>ממש</w:t>
      </w:r>
      <w:r>
        <w:rPr>
          <w:rFonts w:hint="cs"/>
          <w:rtl/>
        </w:rPr>
        <w:t>,</w:t>
      </w:r>
      <w:r>
        <w:rPr>
          <w:rtl/>
        </w:rPr>
        <w:t xml:space="preserve"> </w:t>
      </w:r>
      <w:bookmarkStart w:id="10522" w:name="_ETM_Q18_348129"/>
      <w:bookmarkEnd w:id="10522"/>
      <w:r>
        <w:rPr>
          <w:rtl/>
        </w:rPr>
        <w:t xml:space="preserve">בטח </w:t>
      </w:r>
      <w:bookmarkStart w:id="10523" w:name="_ETM_Q18_348519"/>
      <w:bookmarkEnd w:id="10523"/>
      <w:r>
        <w:rPr>
          <w:rtl/>
        </w:rPr>
        <w:t xml:space="preserve">ובטח </w:t>
      </w:r>
      <w:bookmarkStart w:id="10524" w:name="_ETM_Q18_348969"/>
      <w:bookmarkEnd w:id="10524"/>
      <w:r>
        <w:rPr>
          <w:rtl/>
        </w:rPr>
        <w:t xml:space="preserve">בעת </w:t>
      </w:r>
      <w:bookmarkStart w:id="10525" w:name="_ETM_Q18_349359"/>
      <w:bookmarkEnd w:id="10525"/>
      <w:r>
        <w:rPr>
          <w:rtl/>
        </w:rPr>
        <w:t>הזו</w:t>
      </w:r>
      <w:r>
        <w:rPr>
          <w:rFonts w:hint="cs"/>
          <w:rtl/>
        </w:rPr>
        <w:t>,</w:t>
      </w:r>
      <w:r>
        <w:rPr>
          <w:rtl/>
        </w:rPr>
        <w:t xml:space="preserve"> </w:t>
      </w:r>
      <w:bookmarkStart w:id="10526" w:name="_ETM_Q18_349719"/>
      <w:bookmarkEnd w:id="10526"/>
      <w:r>
        <w:rPr>
          <w:rtl/>
        </w:rPr>
        <w:t xml:space="preserve">בטח </w:t>
      </w:r>
      <w:bookmarkStart w:id="10527" w:name="_ETM_Q18_350049"/>
      <w:bookmarkEnd w:id="10527"/>
      <w:r>
        <w:rPr>
          <w:rtl/>
        </w:rPr>
        <w:t xml:space="preserve">ובטח </w:t>
      </w:r>
      <w:bookmarkStart w:id="10528" w:name="_ETM_Q18_350530"/>
      <w:bookmarkEnd w:id="10528"/>
      <w:r>
        <w:rPr>
          <w:rtl/>
        </w:rPr>
        <w:t xml:space="preserve">נוכח </w:t>
      </w:r>
      <w:bookmarkStart w:id="10529" w:name="_ETM_Q18_351099"/>
      <w:bookmarkEnd w:id="10529"/>
      <w:r>
        <w:rPr>
          <w:rtl/>
        </w:rPr>
        <w:t xml:space="preserve">ההקרבה </w:t>
      </w:r>
      <w:bookmarkStart w:id="10530" w:name="_ETM_Q18_352180"/>
      <w:bookmarkEnd w:id="10530"/>
      <w:r>
        <w:rPr>
          <w:rtl/>
        </w:rPr>
        <w:t xml:space="preserve">של </w:t>
      </w:r>
      <w:bookmarkStart w:id="10531" w:name="_ETM_Q18_352480"/>
      <w:bookmarkEnd w:id="10531"/>
      <w:r>
        <w:rPr>
          <w:rtl/>
        </w:rPr>
        <w:t xml:space="preserve">טובי </w:t>
      </w:r>
      <w:bookmarkStart w:id="10532" w:name="_ETM_Q18_352900"/>
      <w:bookmarkEnd w:id="10532"/>
      <w:r>
        <w:rPr>
          <w:rtl/>
        </w:rPr>
        <w:t xml:space="preserve">בנינו </w:t>
      </w:r>
      <w:bookmarkStart w:id="10533" w:name="_ETM_Q18_353379"/>
      <w:bookmarkEnd w:id="10533"/>
      <w:r>
        <w:rPr>
          <w:rtl/>
        </w:rPr>
        <w:t xml:space="preserve">ובנותינו </w:t>
      </w:r>
      <w:bookmarkStart w:id="10534" w:name="_ETM_Q18_354069"/>
      <w:bookmarkEnd w:id="10534"/>
      <w:r w:rsidR="008445B3">
        <w:rPr>
          <w:rFonts w:hint="cs"/>
          <w:rtl/>
        </w:rPr>
        <w:t xml:space="preserve">– </w:t>
      </w:r>
      <w:r>
        <w:rPr>
          <w:rtl/>
        </w:rPr>
        <w:t xml:space="preserve">כל </w:t>
      </w:r>
      <w:bookmarkStart w:id="10535" w:name="_ETM_Q18_354549"/>
      <w:bookmarkEnd w:id="10535"/>
      <w:r>
        <w:rPr>
          <w:rtl/>
        </w:rPr>
        <w:t>יום</w:t>
      </w:r>
      <w:r>
        <w:rPr>
          <w:rFonts w:hint="cs"/>
          <w:rtl/>
        </w:rPr>
        <w:t>,</w:t>
      </w:r>
      <w:r>
        <w:rPr>
          <w:rtl/>
        </w:rPr>
        <w:t xml:space="preserve"> </w:t>
      </w:r>
      <w:bookmarkStart w:id="10536" w:name="_ETM_Q18_355569"/>
      <w:bookmarkEnd w:id="10536"/>
      <w:r>
        <w:rPr>
          <w:rtl/>
        </w:rPr>
        <w:t xml:space="preserve">כל </w:t>
      </w:r>
      <w:bookmarkStart w:id="10537" w:name="_ETM_Q18_355989"/>
      <w:bookmarkEnd w:id="10537"/>
      <w:r>
        <w:rPr>
          <w:rtl/>
        </w:rPr>
        <w:t xml:space="preserve">יום </w:t>
      </w:r>
      <w:bookmarkStart w:id="10538" w:name="_ETM_Q18_356260"/>
      <w:bookmarkEnd w:id="10538"/>
      <w:r>
        <w:rPr>
          <w:rtl/>
        </w:rPr>
        <w:t xml:space="preserve">יש </w:t>
      </w:r>
      <w:bookmarkStart w:id="10539" w:name="_ETM_Q18_356439"/>
      <w:bookmarkEnd w:id="10539"/>
      <w:r>
        <w:rPr>
          <w:rtl/>
        </w:rPr>
        <w:t xml:space="preserve">כאן </w:t>
      </w:r>
      <w:bookmarkStart w:id="10540" w:name="_ETM_Q18_356620"/>
      <w:bookmarkEnd w:id="10540"/>
      <w:r>
        <w:rPr>
          <w:rtl/>
        </w:rPr>
        <w:t>הקרבה</w:t>
      </w:r>
      <w:bookmarkStart w:id="10541" w:name="_ETM_Q18_357579"/>
      <w:bookmarkEnd w:id="10541"/>
      <w:r>
        <w:rPr>
          <w:rFonts w:hint="cs"/>
          <w:rtl/>
        </w:rPr>
        <w:t xml:space="preserve"> </w:t>
      </w:r>
      <w:r w:rsidR="008445B3">
        <w:rPr>
          <w:rFonts w:hint="eastAsia"/>
          <w:rtl/>
        </w:rPr>
        <w:t xml:space="preserve">– </w:t>
      </w:r>
      <w:r>
        <w:rPr>
          <w:rtl/>
        </w:rPr>
        <w:t xml:space="preserve">אנחנו </w:t>
      </w:r>
      <w:bookmarkStart w:id="10542" w:name="_ETM_Q18_358180"/>
      <w:bookmarkEnd w:id="10542"/>
      <w:r>
        <w:rPr>
          <w:rtl/>
        </w:rPr>
        <w:t xml:space="preserve">מצווים </w:t>
      </w:r>
      <w:bookmarkStart w:id="10543" w:name="_ETM_Q18_359200"/>
      <w:bookmarkEnd w:id="10543"/>
      <w:r>
        <w:rPr>
          <w:rtl/>
        </w:rPr>
        <w:t xml:space="preserve">לכבד </w:t>
      </w:r>
      <w:bookmarkStart w:id="10544" w:name="_ETM_Q18_359829"/>
      <w:bookmarkEnd w:id="10544"/>
      <w:r>
        <w:rPr>
          <w:rtl/>
        </w:rPr>
        <w:t xml:space="preserve">אותם </w:t>
      </w:r>
      <w:bookmarkStart w:id="10545" w:name="_ETM_Q18_360829"/>
      <w:bookmarkEnd w:id="10545"/>
      <w:r>
        <w:rPr>
          <w:rtl/>
        </w:rPr>
        <w:t>ע</w:t>
      </w:r>
      <w:r>
        <w:rPr>
          <w:rFonts w:hint="cs"/>
          <w:rtl/>
        </w:rPr>
        <w:t xml:space="preserve">ל </w:t>
      </w:r>
      <w:r>
        <w:rPr>
          <w:rtl/>
        </w:rPr>
        <w:t>י</w:t>
      </w:r>
      <w:r>
        <w:rPr>
          <w:rFonts w:hint="cs"/>
          <w:rtl/>
        </w:rPr>
        <w:t>די</w:t>
      </w:r>
      <w:r>
        <w:rPr>
          <w:rtl/>
        </w:rPr>
        <w:t xml:space="preserve"> </w:t>
      </w:r>
      <w:bookmarkStart w:id="10546" w:name="_ETM_Q18_361459"/>
      <w:bookmarkEnd w:id="10546"/>
      <w:r>
        <w:rPr>
          <w:rtl/>
        </w:rPr>
        <w:t xml:space="preserve">זה </w:t>
      </w:r>
      <w:bookmarkStart w:id="10547" w:name="_ETM_Q18_361760"/>
      <w:bookmarkEnd w:id="10547"/>
      <w:r>
        <w:rPr>
          <w:rtl/>
        </w:rPr>
        <w:t xml:space="preserve">שאנחנו </w:t>
      </w:r>
      <w:bookmarkStart w:id="10548" w:name="_ETM_Q18_362329"/>
      <w:bookmarkEnd w:id="10548"/>
      <w:r>
        <w:rPr>
          <w:rFonts w:hint="cs"/>
          <w:rtl/>
        </w:rPr>
        <w:t>נ</w:t>
      </w:r>
      <w:r>
        <w:rPr>
          <w:rtl/>
        </w:rPr>
        <w:t xml:space="preserve">רבה </w:t>
      </w:r>
      <w:bookmarkStart w:id="10549" w:name="_ETM_Q18_363260"/>
      <w:bookmarkEnd w:id="10549"/>
      <w:r>
        <w:rPr>
          <w:rtl/>
        </w:rPr>
        <w:t xml:space="preserve">אהבה </w:t>
      </w:r>
      <w:bookmarkStart w:id="10550" w:name="_ETM_Q18_363859"/>
      <w:bookmarkEnd w:id="10550"/>
      <w:r>
        <w:rPr>
          <w:rtl/>
        </w:rPr>
        <w:t xml:space="preserve">בעם </w:t>
      </w:r>
      <w:bookmarkStart w:id="10551" w:name="_ETM_Q18_364129"/>
      <w:bookmarkEnd w:id="10551"/>
      <w:r>
        <w:rPr>
          <w:rtl/>
        </w:rPr>
        <w:t>ישראל</w:t>
      </w:r>
      <w:r w:rsidR="008445B3">
        <w:rPr>
          <w:rFonts w:hint="cs"/>
          <w:rtl/>
        </w:rPr>
        <w:t>.</w:t>
      </w:r>
      <w:r>
        <w:rPr>
          <w:rtl/>
        </w:rPr>
        <w:t xml:space="preserve"> </w:t>
      </w:r>
      <w:bookmarkStart w:id="10552" w:name="_ETM_Q18_364760"/>
      <w:bookmarkEnd w:id="10552"/>
      <w:r>
        <w:rPr>
          <w:rtl/>
        </w:rPr>
        <w:t xml:space="preserve">וגם </w:t>
      </w:r>
      <w:bookmarkStart w:id="10553" w:name="_ETM_Q18_365180"/>
      <w:bookmarkEnd w:id="10553"/>
      <w:r>
        <w:rPr>
          <w:rtl/>
        </w:rPr>
        <w:t xml:space="preserve">עם </w:t>
      </w:r>
      <w:bookmarkStart w:id="10554" w:name="_ETM_Q18_365299"/>
      <w:bookmarkEnd w:id="10554"/>
      <w:r>
        <w:rPr>
          <w:rtl/>
        </w:rPr>
        <w:t>המחלוקות</w:t>
      </w:r>
      <w:r>
        <w:rPr>
          <w:rFonts w:hint="cs"/>
          <w:rtl/>
        </w:rPr>
        <w:t>,</w:t>
      </w:r>
      <w:bookmarkStart w:id="10555" w:name="_ETM_Q18_366469"/>
      <w:bookmarkEnd w:id="10555"/>
      <w:r>
        <w:rPr>
          <w:rFonts w:hint="cs"/>
          <w:rtl/>
        </w:rPr>
        <w:t xml:space="preserve"> </w:t>
      </w:r>
      <w:r>
        <w:rPr>
          <w:rtl/>
        </w:rPr>
        <w:t xml:space="preserve">אנחנו </w:t>
      </w:r>
      <w:bookmarkStart w:id="10556" w:name="_ETM_Q18_366889"/>
      <w:bookmarkEnd w:id="10556"/>
      <w:r>
        <w:rPr>
          <w:rtl/>
        </w:rPr>
        <w:t xml:space="preserve">יכולים </w:t>
      </w:r>
      <w:bookmarkStart w:id="10557" w:name="_ETM_Q18_367280"/>
      <w:bookmarkEnd w:id="10557"/>
      <w:r>
        <w:rPr>
          <w:rtl/>
        </w:rPr>
        <w:t xml:space="preserve">לעשות </w:t>
      </w:r>
      <w:bookmarkStart w:id="10558" w:name="_ETM_Q18_367730"/>
      <w:bookmarkEnd w:id="10558"/>
      <w:r>
        <w:rPr>
          <w:rtl/>
        </w:rPr>
        <w:t xml:space="preserve">את </w:t>
      </w:r>
      <w:bookmarkStart w:id="10559" w:name="_ETM_Q18_367849"/>
      <w:bookmarkEnd w:id="10559"/>
      <w:r>
        <w:rPr>
          <w:rtl/>
        </w:rPr>
        <w:t>זה</w:t>
      </w:r>
      <w:r>
        <w:rPr>
          <w:rFonts w:hint="cs"/>
          <w:rtl/>
        </w:rPr>
        <w:t>.</w:t>
      </w:r>
      <w:r>
        <w:rPr>
          <w:rtl/>
        </w:rPr>
        <w:t xml:space="preserve"> </w:t>
      </w:r>
      <w:bookmarkStart w:id="10560" w:name="_ETM_Q18_368700"/>
      <w:bookmarkEnd w:id="10560"/>
      <w:r>
        <w:rPr>
          <w:rtl/>
        </w:rPr>
        <w:t xml:space="preserve">זה </w:t>
      </w:r>
      <w:bookmarkStart w:id="10561" w:name="_ETM_Q18_368909"/>
      <w:bookmarkEnd w:id="10561"/>
      <w:r>
        <w:rPr>
          <w:rtl/>
        </w:rPr>
        <w:t xml:space="preserve">לא </w:t>
      </w:r>
      <w:bookmarkStart w:id="10562" w:name="_ETM_Q18_369030"/>
      <w:bookmarkEnd w:id="10562"/>
      <w:r>
        <w:rPr>
          <w:rtl/>
        </w:rPr>
        <w:t xml:space="preserve">אומר </w:t>
      </w:r>
      <w:bookmarkStart w:id="10563" w:name="_ETM_Q18_369239"/>
      <w:bookmarkEnd w:id="10563"/>
      <w:r>
        <w:rPr>
          <w:rtl/>
        </w:rPr>
        <w:t xml:space="preserve">שאנחנו </w:t>
      </w:r>
      <w:bookmarkStart w:id="10564" w:name="_ETM_Q18_369719"/>
      <w:bookmarkEnd w:id="10564"/>
      <w:r>
        <w:rPr>
          <w:rtl/>
        </w:rPr>
        <w:t xml:space="preserve">לא </w:t>
      </w:r>
      <w:bookmarkStart w:id="10565" w:name="_ETM_Q18_369840"/>
      <w:bookmarkEnd w:id="10565"/>
      <w:r>
        <w:rPr>
          <w:rtl/>
        </w:rPr>
        <w:t xml:space="preserve">נלחמים </w:t>
      </w:r>
      <w:bookmarkStart w:id="10566" w:name="_ETM_Q18_370379"/>
      <w:bookmarkEnd w:id="10566"/>
      <w:r>
        <w:rPr>
          <w:rtl/>
        </w:rPr>
        <w:t xml:space="preserve">על </w:t>
      </w:r>
      <w:bookmarkStart w:id="10567" w:name="_ETM_Q18_370499"/>
      <w:bookmarkEnd w:id="10567"/>
      <w:r>
        <w:rPr>
          <w:rtl/>
        </w:rPr>
        <w:t xml:space="preserve">העמדות </w:t>
      </w:r>
      <w:bookmarkStart w:id="10568" w:name="_ETM_Q18_370889"/>
      <w:bookmarkEnd w:id="10568"/>
      <w:r>
        <w:rPr>
          <w:rtl/>
        </w:rPr>
        <w:t>של</w:t>
      </w:r>
      <w:bookmarkStart w:id="10569" w:name="_ETM_Q18_371280"/>
      <w:bookmarkEnd w:id="10569"/>
      <w:r>
        <w:rPr>
          <w:rtl/>
        </w:rPr>
        <w:t>נו</w:t>
      </w:r>
      <w:r>
        <w:rPr>
          <w:rFonts w:hint="cs"/>
          <w:rtl/>
        </w:rPr>
        <w:t>,</w:t>
      </w:r>
      <w:r>
        <w:rPr>
          <w:rtl/>
        </w:rPr>
        <w:t xml:space="preserve"> </w:t>
      </w:r>
      <w:bookmarkStart w:id="10570" w:name="_ETM_Q18_371549"/>
      <w:bookmarkEnd w:id="10570"/>
      <w:r>
        <w:rPr>
          <w:rtl/>
        </w:rPr>
        <w:t xml:space="preserve">זה </w:t>
      </w:r>
      <w:bookmarkStart w:id="10571" w:name="_ETM_Q18_371700"/>
      <w:bookmarkEnd w:id="10571"/>
      <w:r>
        <w:rPr>
          <w:rtl/>
        </w:rPr>
        <w:t xml:space="preserve">לא </w:t>
      </w:r>
      <w:bookmarkStart w:id="10572" w:name="_ETM_Q18_371819"/>
      <w:bookmarkEnd w:id="10572"/>
      <w:r>
        <w:rPr>
          <w:rtl/>
        </w:rPr>
        <w:t xml:space="preserve">אומר </w:t>
      </w:r>
      <w:bookmarkStart w:id="10573" w:name="_ETM_Q18_371999"/>
      <w:bookmarkEnd w:id="10573"/>
      <w:r>
        <w:rPr>
          <w:rtl/>
        </w:rPr>
        <w:t xml:space="preserve">שאנחנו </w:t>
      </w:r>
      <w:bookmarkStart w:id="10574" w:name="_ETM_Q18_372389"/>
      <w:bookmarkEnd w:id="10574"/>
      <w:r>
        <w:rPr>
          <w:rtl/>
        </w:rPr>
        <w:t xml:space="preserve">צריכים </w:t>
      </w:r>
      <w:bookmarkStart w:id="10575" w:name="_ETM_Q18_372719"/>
      <w:bookmarkEnd w:id="10575"/>
      <w:r>
        <w:rPr>
          <w:rtl/>
        </w:rPr>
        <w:t xml:space="preserve">להיות </w:t>
      </w:r>
      <w:bookmarkStart w:id="10576" w:name="_ETM_Q18_374129"/>
      <w:bookmarkEnd w:id="10576"/>
      <w:r>
        <w:rPr>
          <w:rtl/>
        </w:rPr>
        <w:t xml:space="preserve">ותרנים </w:t>
      </w:r>
      <w:bookmarkStart w:id="10577" w:name="_ETM_Q18_374969"/>
      <w:bookmarkEnd w:id="10577"/>
      <w:r>
        <w:rPr>
          <w:rtl/>
        </w:rPr>
        <w:t>בו</w:t>
      </w:r>
      <w:r>
        <w:rPr>
          <w:rFonts w:hint="cs"/>
          <w:rtl/>
        </w:rPr>
        <w:t>ו</w:t>
      </w:r>
      <w:r>
        <w:rPr>
          <w:rtl/>
        </w:rPr>
        <w:t xml:space="preserve">יכוחים </w:t>
      </w:r>
      <w:bookmarkStart w:id="10578" w:name="_ETM_Q18_375540"/>
      <w:bookmarkEnd w:id="10578"/>
      <w:r>
        <w:rPr>
          <w:rtl/>
        </w:rPr>
        <w:t>שלנו</w:t>
      </w:r>
      <w:r w:rsidR="008445B3">
        <w:rPr>
          <w:rFonts w:hint="cs"/>
          <w:rtl/>
        </w:rPr>
        <w:t>,</w:t>
      </w:r>
      <w:r>
        <w:rPr>
          <w:rtl/>
        </w:rPr>
        <w:t xml:space="preserve"> </w:t>
      </w:r>
      <w:bookmarkStart w:id="10579" w:name="_ETM_Q18_376230"/>
      <w:bookmarkEnd w:id="10579"/>
      <w:r>
        <w:rPr>
          <w:rtl/>
        </w:rPr>
        <w:t xml:space="preserve">אבל </w:t>
      </w:r>
      <w:bookmarkStart w:id="10580" w:name="_ETM_Q18_376469"/>
      <w:bookmarkEnd w:id="10580"/>
      <w:r>
        <w:rPr>
          <w:rtl/>
        </w:rPr>
        <w:t xml:space="preserve">זה </w:t>
      </w:r>
      <w:bookmarkStart w:id="10581" w:name="_ETM_Q18_376620"/>
      <w:bookmarkEnd w:id="10581"/>
      <w:r>
        <w:rPr>
          <w:rtl/>
        </w:rPr>
        <w:t>כ</w:t>
      </w:r>
      <w:r>
        <w:rPr>
          <w:rFonts w:hint="cs"/>
          <w:rtl/>
        </w:rPr>
        <w:t>ן</w:t>
      </w:r>
      <w:r>
        <w:rPr>
          <w:rtl/>
        </w:rPr>
        <w:t xml:space="preserve"> </w:t>
      </w:r>
      <w:bookmarkStart w:id="10582" w:name="_ETM_Q18_376919"/>
      <w:bookmarkEnd w:id="10582"/>
      <w:r>
        <w:rPr>
          <w:rtl/>
        </w:rPr>
        <w:t xml:space="preserve">אומר </w:t>
      </w:r>
      <w:bookmarkStart w:id="10583" w:name="_ETM_Q18_377099"/>
      <w:bookmarkEnd w:id="10583"/>
      <w:r>
        <w:rPr>
          <w:rtl/>
        </w:rPr>
        <w:t xml:space="preserve">שאנחנו </w:t>
      </w:r>
      <w:bookmarkStart w:id="10584" w:name="_ETM_Q18_377609"/>
      <w:bookmarkEnd w:id="10584"/>
      <w:r>
        <w:rPr>
          <w:rtl/>
        </w:rPr>
        <w:t xml:space="preserve">צריכים </w:t>
      </w:r>
      <w:bookmarkStart w:id="10585" w:name="_ETM_Q18_378389"/>
      <w:bookmarkEnd w:id="10585"/>
      <w:r>
        <w:rPr>
          <w:rtl/>
        </w:rPr>
        <w:t xml:space="preserve">להתמקד </w:t>
      </w:r>
      <w:bookmarkStart w:id="10586" w:name="_ETM_Q18_379260"/>
      <w:bookmarkEnd w:id="10586"/>
      <w:r>
        <w:rPr>
          <w:rFonts w:hint="cs"/>
          <w:rtl/>
        </w:rPr>
        <w:t>ב</w:t>
      </w:r>
      <w:r>
        <w:rPr>
          <w:rtl/>
        </w:rPr>
        <w:t xml:space="preserve">לעשות </w:t>
      </w:r>
      <w:bookmarkStart w:id="10587" w:name="_ETM_Q18_379859"/>
      <w:bookmarkEnd w:id="10587"/>
      <w:r>
        <w:rPr>
          <w:rtl/>
        </w:rPr>
        <w:t xml:space="preserve">את </w:t>
      </w:r>
      <w:bookmarkStart w:id="10588" w:name="_ETM_Q18_380010"/>
      <w:bookmarkEnd w:id="10588"/>
      <w:r>
        <w:rPr>
          <w:rtl/>
        </w:rPr>
        <w:t xml:space="preserve">הוויכוח </w:t>
      </w:r>
      <w:bookmarkStart w:id="10589" w:name="_ETM_Q18_380579"/>
      <w:bookmarkEnd w:id="10589"/>
      <w:r>
        <w:rPr>
          <w:rtl/>
        </w:rPr>
        <w:t xml:space="preserve">ענייני </w:t>
      </w:r>
      <w:bookmarkStart w:id="10590" w:name="_ETM_Q18_381669"/>
      <w:bookmarkEnd w:id="10590"/>
      <w:r>
        <w:rPr>
          <w:rtl/>
        </w:rPr>
        <w:t xml:space="preserve">ולא </w:t>
      </w:r>
      <w:bookmarkStart w:id="10591" w:name="_ETM_Q18_381969"/>
      <w:bookmarkEnd w:id="10591"/>
      <w:r>
        <w:rPr>
          <w:rtl/>
        </w:rPr>
        <w:t xml:space="preserve">לרדת </w:t>
      </w:r>
      <w:bookmarkStart w:id="10592" w:name="_ETM_Q18_382450"/>
      <w:bookmarkEnd w:id="10592"/>
      <w:r>
        <w:rPr>
          <w:rtl/>
        </w:rPr>
        <w:t xml:space="preserve">לפן </w:t>
      </w:r>
      <w:bookmarkStart w:id="10593" w:name="_ETM_Q18_382810"/>
      <w:bookmarkEnd w:id="10593"/>
      <w:r>
        <w:rPr>
          <w:rtl/>
        </w:rPr>
        <w:t>האישי</w:t>
      </w:r>
      <w:r>
        <w:rPr>
          <w:rFonts w:hint="cs"/>
          <w:rtl/>
        </w:rPr>
        <w:t>.</w:t>
      </w:r>
      <w:r>
        <w:rPr>
          <w:rtl/>
        </w:rPr>
        <w:t xml:space="preserve"> </w:t>
      </w:r>
      <w:bookmarkStart w:id="10594" w:name="_ETM_Q18_383900"/>
      <w:bookmarkEnd w:id="10594"/>
      <w:r>
        <w:rPr>
          <w:rtl/>
        </w:rPr>
        <w:t xml:space="preserve">וגם </w:t>
      </w:r>
      <w:bookmarkStart w:id="10595" w:name="_ETM_Q18_384349"/>
      <w:bookmarkEnd w:id="10595"/>
      <w:r>
        <w:rPr>
          <w:rFonts w:hint="cs"/>
          <w:rtl/>
        </w:rPr>
        <w:t>א</w:t>
      </w:r>
      <w:r>
        <w:rPr>
          <w:rtl/>
        </w:rPr>
        <w:t xml:space="preserve">ם </w:t>
      </w:r>
      <w:bookmarkStart w:id="10596" w:name="_ETM_Q18_384469"/>
      <w:bookmarkEnd w:id="10596"/>
      <w:r>
        <w:rPr>
          <w:rtl/>
        </w:rPr>
        <w:t xml:space="preserve">אומרים </w:t>
      </w:r>
      <w:bookmarkStart w:id="10597" w:name="_ETM_Q18_384769"/>
      <w:bookmarkEnd w:id="10597"/>
      <w:r>
        <w:rPr>
          <w:rtl/>
        </w:rPr>
        <w:t xml:space="preserve">לנו </w:t>
      </w:r>
      <w:bookmarkStart w:id="10598" w:name="_ETM_Q18_385010"/>
      <w:bookmarkEnd w:id="10598"/>
      <w:r>
        <w:rPr>
          <w:rtl/>
        </w:rPr>
        <w:t xml:space="preserve">שלא </w:t>
      </w:r>
      <w:bookmarkStart w:id="10599" w:name="_ETM_Q18_385310"/>
      <w:bookmarkEnd w:id="10599"/>
      <w:r>
        <w:rPr>
          <w:rtl/>
        </w:rPr>
        <w:t xml:space="preserve">רוצים </w:t>
      </w:r>
      <w:bookmarkStart w:id="10600" w:name="_ETM_Q18_385760"/>
      <w:bookmarkEnd w:id="10600"/>
      <w:r>
        <w:rPr>
          <w:rtl/>
        </w:rPr>
        <w:t xml:space="preserve">להיות </w:t>
      </w:r>
      <w:bookmarkStart w:id="10601" w:name="_ETM_Q18_386060"/>
      <w:bookmarkEnd w:id="10601"/>
      <w:r>
        <w:rPr>
          <w:rtl/>
        </w:rPr>
        <w:t>א</w:t>
      </w:r>
      <w:r>
        <w:rPr>
          <w:rFonts w:hint="cs"/>
          <w:rtl/>
        </w:rPr>
        <w:t>י</w:t>
      </w:r>
      <w:r>
        <w:rPr>
          <w:rtl/>
        </w:rPr>
        <w:t xml:space="preserve">תנו </w:t>
      </w:r>
      <w:bookmarkStart w:id="10602" w:name="_ETM_Q18_386389"/>
      <w:bookmarkEnd w:id="10602"/>
      <w:r>
        <w:rPr>
          <w:rtl/>
        </w:rPr>
        <w:t>בשלום</w:t>
      </w:r>
      <w:r>
        <w:rPr>
          <w:rFonts w:hint="cs"/>
          <w:rtl/>
        </w:rPr>
        <w:t>,</w:t>
      </w:r>
      <w:r>
        <w:rPr>
          <w:rtl/>
        </w:rPr>
        <w:t xml:space="preserve"> </w:t>
      </w:r>
      <w:bookmarkStart w:id="10603" w:name="_ETM_Q18_387560"/>
      <w:bookmarkEnd w:id="10603"/>
      <w:r>
        <w:rPr>
          <w:rtl/>
        </w:rPr>
        <w:t xml:space="preserve">וגם </w:t>
      </w:r>
      <w:bookmarkStart w:id="10604" w:name="_ETM_Q18_388010"/>
      <w:bookmarkEnd w:id="10604"/>
      <w:r>
        <w:rPr>
          <w:rFonts w:hint="cs"/>
          <w:rtl/>
        </w:rPr>
        <w:t>א</w:t>
      </w:r>
      <w:r>
        <w:rPr>
          <w:rtl/>
        </w:rPr>
        <w:t xml:space="preserve">ם </w:t>
      </w:r>
      <w:bookmarkStart w:id="10605" w:name="_ETM_Q18_388129"/>
      <w:bookmarkEnd w:id="10605"/>
      <w:r>
        <w:rPr>
          <w:rtl/>
        </w:rPr>
        <w:t xml:space="preserve">אומרים </w:t>
      </w:r>
      <w:bookmarkStart w:id="10606" w:name="_ETM_Q18_388430"/>
      <w:bookmarkEnd w:id="10606"/>
      <w:r>
        <w:rPr>
          <w:rtl/>
        </w:rPr>
        <w:t xml:space="preserve">לנו </w:t>
      </w:r>
      <w:bookmarkStart w:id="10607" w:name="_ETM_Q18_388609"/>
      <w:bookmarkEnd w:id="10607"/>
      <w:r>
        <w:rPr>
          <w:rtl/>
        </w:rPr>
        <w:t xml:space="preserve">דברים </w:t>
      </w:r>
      <w:bookmarkStart w:id="10608" w:name="_ETM_Q18_388999"/>
      <w:bookmarkEnd w:id="10608"/>
      <w:r>
        <w:rPr>
          <w:rtl/>
        </w:rPr>
        <w:t>נוראיים</w:t>
      </w:r>
      <w:r>
        <w:rPr>
          <w:rFonts w:hint="cs"/>
          <w:rtl/>
        </w:rPr>
        <w:t>,</w:t>
      </w:r>
      <w:r>
        <w:rPr>
          <w:rtl/>
        </w:rPr>
        <w:t xml:space="preserve"> </w:t>
      </w:r>
      <w:bookmarkStart w:id="10609" w:name="_ETM_Q18_390109"/>
      <w:bookmarkEnd w:id="10609"/>
      <w:r>
        <w:rPr>
          <w:rtl/>
        </w:rPr>
        <w:t xml:space="preserve">וגם </w:t>
      </w:r>
      <w:bookmarkStart w:id="10610" w:name="_ETM_Q18_390499"/>
      <w:bookmarkEnd w:id="10610"/>
      <w:r>
        <w:rPr>
          <w:rtl/>
        </w:rPr>
        <w:t xml:space="preserve">אם </w:t>
      </w:r>
      <w:bookmarkStart w:id="10611" w:name="_ETM_Q18_390650"/>
      <w:bookmarkEnd w:id="10611"/>
      <w:r>
        <w:rPr>
          <w:rtl/>
        </w:rPr>
        <w:t xml:space="preserve">מתירים </w:t>
      </w:r>
      <w:bookmarkStart w:id="10612" w:name="_ETM_Q18_391040"/>
      <w:bookmarkEnd w:id="10612"/>
      <w:r>
        <w:rPr>
          <w:rtl/>
        </w:rPr>
        <w:t xml:space="preserve">את </w:t>
      </w:r>
      <w:bookmarkStart w:id="10613" w:name="_ETM_Q18_391129"/>
      <w:bookmarkEnd w:id="10613"/>
      <w:r>
        <w:rPr>
          <w:rtl/>
        </w:rPr>
        <w:t>דמנו</w:t>
      </w:r>
      <w:r>
        <w:rPr>
          <w:rFonts w:hint="cs"/>
          <w:rtl/>
        </w:rPr>
        <w:t>,</w:t>
      </w:r>
      <w:r>
        <w:rPr>
          <w:rtl/>
        </w:rPr>
        <w:t xml:space="preserve"> </w:t>
      </w:r>
      <w:bookmarkStart w:id="10614" w:name="_ETM_Q18_392090"/>
      <w:bookmarkEnd w:id="10614"/>
      <w:r>
        <w:rPr>
          <w:rtl/>
        </w:rPr>
        <w:t xml:space="preserve">וגם </w:t>
      </w:r>
      <w:bookmarkStart w:id="10615" w:name="_ETM_Q18_392510"/>
      <w:bookmarkEnd w:id="10615"/>
      <w:r>
        <w:rPr>
          <w:rtl/>
        </w:rPr>
        <w:t xml:space="preserve">אם </w:t>
      </w:r>
      <w:bookmarkStart w:id="10616" w:name="_ETM_Q18_392629"/>
      <w:bookmarkEnd w:id="10616"/>
      <w:r>
        <w:rPr>
          <w:rtl/>
        </w:rPr>
        <w:t xml:space="preserve">פוגעים </w:t>
      </w:r>
      <w:bookmarkStart w:id="10617" w:name="_ETM_Q18_392989"/>
      <w:bookmarkEnd w:id="10617"/>
      <w:r>
        <w:rPr>
          <w:rtl/>
        </w:rPr>
        <w:t>במשפחות</w:t>
      </w:r>
      <w:r>
        <w:rPr>
          <w:rFonts w:hint="cs"/>
          <w:rtl/>
        </w:rPr>
        <w:t>י</w:t>
      </w:r>
      <w:bookmarkStart w:id="10618" w:name="_ETM_Q18_393650"/>
      <w:bookmarkEnd w:id="10618"/>
      <w:r>
        <w:rPr>
          <w:rtl/>
        </w:rPr>
        <w:t>נו</w:t>
      </w:r>
      <w:r>
        <w:rPr>
          <w:rFonts w:hint="cs"/>
          <w:rtl/>
        </w:rPr>
        <w:t>,</w:t>
      </w:r>
      <w:r>
        <w:rPr>
          <w:rtl/>
        </w:rPr>
        <w:t xml:space="preserve"> </w:t>
      </w:r>
      <w:bookmarkStart w:id="10619" w:name="_ETM_Q18_394870"/>
      <w:bookmarkEnd w:id="10619"/>
      <w:r>
        <w:rPr>
          <w:rtl/>
        </w:rPr>
        <w:t xml:space="preserve">חובה </w:t>
      </w:r>
      <w:bookmarkStart w:id="10620" w:name="_ETM_Q18_395829"/>
      <w:bookmarkEnd w:id="10620"/>
      <w:r>
        <w:rPr>
          <w:rtl/>
        </w:rPr>
        <w:t xml:space="preserve">עלינו </w:t>
      </w:r>
      <w:bookmarkStart w:id="10621" w:name="_ETM_Q18_396849"/>
      <w:bookmarkEnd w:id="10621"/>
      <w:r>
        <w:rPr>
          <w:rtl/>
        </w:rPr>
        <w:t xml:space="preserve">לעלות </w:t>
      </w:r>
      <w:bookmarkStart w:id="10622" w:name="_ETM_Q18_398040"/>
      <w:bookmarkEnd w:id="10622"/>
      <w:r>
        <w:rPr>
          <w:rtl/>
        </w:rPr>
        <w:t xml:space="preserve">למעמד </w:t>
      </w:r>
      <w:bookmarkStart w:id="10623" w:name="_ETM_Q18_398790"/>
      <w:bookmarkEnd w:id="10623"/>
      <w:r>
        <w:rPr>
          <w:rtl/>
        </w:rPr>
        <w:t xml:space="preserve">המחייב </w:t>
      </w:r>
      <w:bookmarkStart w:id="10624" w:name="_ETM_Q18_399420"/>
      <w:bookmarkEnd w:id="10624"/>
      <w:r>
        <w:rPr>
          <w:rtl/>
        </w:rPr>
        <w:t xml:space="preserve">הזה </w:t>
      </w:r>
      <w:bookmarkStart w:id="10625" w:name="_ETM_Q18_401059"/>
      <w:bookmarkEnd w:id="10625"/>
      <w:r>
        <w:rPr>
          <w:rtl/>
        </w:rPr>
        <w:t xml:space="preserve">ולהמשיך </w:t>
      </w:r>
      <w:bookmarkStart w:id="10626" w:name="_ETM_Q18_402109"/>
      <w:bookmarkEnd w:id="10626"/>
      <w:r>
        <w:rPr>
          <w:rtl/>
        </w:rPr>
        <w:t xml:space="preserve">לדבר </w:t>
      </w:r>
      <w:bookmarkStart w:id="10627" w:name="_ETM_Q18_403219"/>
      <w:bookmarkEnd w:id="10627"/>
      <w:r>
        <w:rPr>
          <w:rtl/>
        </w:rPr>
        <w:t xml:space="preserve">בזכות </w:t>
      </w:r>
      <w:bookmarkStart w:id="10628" w:name="_ETM_Q18_404540"/>
      <w:bookmarkEnd w:id="10628"/>
      <w:r>
        <w:rPr>
          <w:rtl/>
        </w:rPr>
        <w:t xml:space="preserve">חיבור </w:t>
      </w:r>
      <w:bookmarkStart w:id="10629" w:name="_ETM_Q18_405470"/>
      <w:bookmarkEnd w:id="10629"/>
      <w:r>
        <w:rPr>
          <w:rtl/>
        </w:rPr>
        <w:t xml:space="preserve">ואחווה </w:t>
      </w:r>
      <w:bookmarkStart w:id="10630" w:name="_ETM_Q18_406580"/>
      <w:bookmarkEnd w:id="10630"/>
      <w:r>
        <w:rPr>
          <w:rtl/>
        </w:rPr>
        <w:t xml:space="preserve">ואחדות </w:t>
      </w:r>
      <w:bookmarkStart w:id="10631" w:name="_ETM_Q18_407570"/>
      <w:bookmarkEnd w:id="10631"/>
      <w:r>
        <w:rPr>
          <w:rtl/>
        </w:rPr>
        <w:t xml:space="preserve">בעם </w:t>
      </w:r>
      <w:bookmarkStart w:id="10632" w:name="_ETM_Q18_407900"/>
      <w:bookmarkEnd w:id="10632"/>
      <w:r>
        <w:rPr>
          <w:rtl/>
        </w:rPr>
        <w:t>ישראל</w:t>
      </w:r>
      <w:r>
        <w:rPr>
          <w:rFonts w:hint="cs"/>
          <w:rtl/>
        </w:rPr>
        <w:t>.</w:t>
      </w:r>
      <w:r>
        <w:rPr>
          <w:rtl/>
        </w:rPr>
        <w:t xml:space="preserve"> </w:t>
      </w:r>
      <w:bookmarkStart w:id="10633" w:name="_ETM_Q18_408410"/>
      <w:bookmarkEnd w:id="10633"/>
    </w:p>
    <w:p w:rsidR="00125F0E" w:rsidRDefault="00125F0E" w:rsidP="00687F5B">
      <w:pPr>
        <w:rPr>
          <w:rtl/>
        </w:rPr>
      </w:pPr>
      <w:bookmarkStart w:id="10634" w:name="_ETM_Q18_419243"/>
      <w:bookmarkStart w:id="10635" w:name="_ETM_Q18_419352"/>
      <w:bookmarkEnd w:id="10634"/>
      <w:bookmarkEnd w:id="10635"/>
    </w:p>
    <w:p w:rsidR="00125F0E" w:rsidRDefault="00125F0E" w:rsidP="008445B3">
      <w:pPr>
        <w:rPr>
          <w:rtl/>
        </w:rPr>
      </w:pPr>
      <w:bookmarkStart w:id="10636" w:name="_ETM_Q18_419434"/>
      <w:bookmarkStart w:id="10637" w:name="_ETM_Q18_419592"/>
      <w:bookmarkEnd w:id="10636"/>
      <w:bookmarkEnd w:id="10637"/>
      <w:r>
        <w:rPr>
          <w:rtl/>
        </w:rPr>
        <w:t xml:space="preserve">זה </w:t>
      </w:r>
      <w:bookmarkStart w:id="10638" w:name="_ETM_Q18_408560"/>
      <w:bookmarkEnd w:id="10638"/>
      <w:r>
        <w:rPr>
          <w:rtl/>
        </w:rPr>
        <w:t xml:space="preserve">מה </w:t>
      </w:r>
      <w:bookmarkStart w:id="10639" w:name="_ETM_Q18_408710"/>
      <w:bookmarkEnd w:id="10639"/>
      <w:r>
        <w:rPr>
          <w:rtl/>
        </w:rPr>
        <w:t xml:space="preserve">שעם </w:t>
      </w:r>
      <w:bookmarkStart w:id="10640" w:name="_ETM_Q18_409070"/>
      <w:bookmarkEnd w:id="10640"/>
      <w:r>
        <w:rPr>
          <w:rtl/>
        </w:rPr>
        <w:t xml:space="preserve">ישראל </w:t>
      </w:r>
      <w:bookmarkStart w:id="10641" w:name="_ETM_Q18_409490"/>
      <w:bookmarkEnd w:id="10641"/>
      <w:r>
        <w:rPr>
          <w:rtl/>
        </w:rPr>
        <w:t>רוצה</w:t>
      </w:r>
      <w:r w:rsidR="008445B3">
        <w:rPr>
          <w:rFonts w:hint="cs"/>
          <w:rtl/>
        </w:rPr>
        <w:t>,</w:t>
      </w:r>
      <w:bookmarkStart w:id="10642" w:name="_ETM_Q18_411213"/>
      <w:bookmarkStart w:id="10643" w:name="_ETM_Q18_411311"/>
      <w:bookmarkStart w:id="10644" w:name="_ETM_Q18_411339"/>
      <w:bookmarkStart w:id="10645" w:name="_ETM_Q18_411414"/>
      <w:bookmarkStart w:id="10646" w:name="_ETM_Q18_410610"/>
      <w:bookmarkEnd w:id="10642"/>
      <w:bookmarkEnd w:id="10643"/>
      <w:bookmarkEnd w:id="10644"/>
      <w:bookmarkEnd w:id="10645"/>
      <w:bookmarkEnd w:id="10646"/>
      <w:r>
        <w:rPr>
          <w:rFonts w:hint="cs"/>
          <w:rtl/>
        </w:rPr>
        <w:t xml:space="preserve"> </w:t>
      </w:r>
      <w:r>
        <w:rPr>
          <w:rtl/>
        </w:rPr>
        <w:t xml:space="preserve">ואם </w:t>
      </w:r>
      <w:bookmarkStart w:id="10647" w:name="_ETM_Q18_410849"/>
      <w:bookmarkEnd w:id="10647"/>
      <w:r>
        <w:rPr>
          <w:rtl/>
        </w:rPr>
        <w:t xml:space="preserve">אנחנו </w:t>
      </w:r>
      <w:bookmarkStart w:id="10648" w:name="_ETM_Q18_411209"/>
      <w:bookmarkEnd w:id="10648"/>
      <w:r>
        <w:rPr>
          <w:rtl/>
        </w:rPr>
        <w:t xml:space="preserve">נמשיך </w:t>
      </w:r>
      <w:bookmarkStart w:id="10649" w:name="_ETM_Q18_411599"/>
      <w:bookmarkEnd w:id="10649"/>
      <w:r>
        <w:rPr>
          <w:rtl/>
        </w:rPr>
        <w:t xml:space="preserve">לדבר </w:t>
      </w:r>
      <w:bookmarkStart w:id="10650" w:name="_ETM_Q18_412049"/>
      <w:bookmarkEnd w:id="10650"/>
      <w:r>
        <w:rPr>
          <w:rtl/>
        </w:rPr>
        <w:t xml:space="preserve">באופן </w:t>
      </w:r>
      <w:bookmarkStart w:id="10651" w:name="_ETM_Q18_412470"/>
      <w:bookmarkEnd w:id="10651"/>
      <w:r>
        <w:rPr>
          <w:rtl/>
        </w:rPr>
        <w:t>הזה</w:t>
      </w:r>
      <w:r>
        <w:rPr>
          <w:rFonts w:hint="cs"/>
          <w:rtl/>
        </w:rPr>
        <w:t>,</w:t>
      </w:r>
      <w:r>
        <w:rPr>
          <w:rtl/>
        </w:rPr>
        <w:t xml:space="preserve"> </w:t>
      </w:r>
      <w:bookmarkStart w:id="10652" w:name="_ETM_Q18_414340"/>
      <w:bookmarkEnd w:id="10652"/>
      <w:r>
        <w:rPr>
          <w:rtl/>
        </w:rPr>
        <w:t xml:space="preserve">יותר </w:t>
      </w:r>
      <w:bookmarkStart w:id="10653" w:name="_ETM_Q18_415060"/>
      <w:bookmarkEnd w:id="10653"/>
      <w:r>
        <w:rPr>
          <w:rtl/>
        </w:rPr>
        <w:t xml:space="preserve">ויותר </w:t>
      </w:r>
      <w:bookmarkStart w:id="10654" w:name="_ETM_Q18_417180"/>
      <w:bookmarkEnd w:id="10654"/>
      <w:r>
        <w:rPr>
          <w:rtl/>
        </w:rPr>
        <w:t xml:space="preserve">נעשה </w:t>
      </w:r>
      <w:bookmarkStart w:id="10655" w:name="_ETM_Q18_417690"/>
      <w:bookmarkEnd w:id="10655"/>
      <w:r>
        <w:rPr>
          <w:rtl/>
        </w:rPr>
        <w:t xml:space="preserve">את </w:t>
      </w:r>
      <w:bookmarkStart w:id="10656" w:name="_ETM_Q18_417780"/>
      <w:bookmarkEnd w:id="10656"/>
      <w:r>
        <w:rPr>
          <w:rtl/>
        </w:rPr>
        <w:t xml:space="preserve">מה </w:t>
      </w:r>
      <w:bookmarkStart w:id="10657" w:name="_ETM_Q18_417930"/>
      <w:bookmarkEnd w:id="10657"/>
      <w:r>
        <w:rPr>
          <w:rtl/>
        </w:rPr>
        <w:t xml:space="preserve">שאנחנו </w:t>
      </w:r>
      <w:bookmarkStart w:id="10658" w:name="_ETM_Q18_418349"/>
      <w:bookmarkEnd w:id="10658"/>
      <w:r>
        <w:rPr>
          <w:rtl/>
        </w:rPr>
        <w:t>צריכים</w:t>
      </w:r>
      <w:r>
        <w:rPr>
          <w:rFonts w:hint="cs"/>
          <w:rtl/>
        </w:rPr>
        <w:t>.</w:t>
      </w:r>
      <w:r>
        <w:rPr>
          <w:rtl/>
        </w:rPr>
        <w:t xml:space="preserve"> </w:t>
      </w:r>
      <w:bookmarkStart w:id="10659" w:name="_ETM_Q18_419250"/>
      <w:bookmarkEnd w:id="10659"/>
      <w:r>
        <w:rPr>
          <w:rtl/>
        </w:rPr>
        <w:t xml:space="preserve">ואלו </w:t>
      </w:r>
      <w:bookmarkStart w:id="10660" w:name="_ETM_Q18_419790"/>
      <w:bookmarkEnd w:id="10660"/>
      <w:r>
        <w:rPr>
          <w:rtl/>
        </w:rPr>
        <w:t xml:space="preserve">שמדברים </w:t>
      </w:r>
      <w:bookmarkStart w:id="10661" w:name="_ETM_Q18_420450"/>
      <w:bookmarkEnd w:id="10661"/>
      <w:r>
        <w:rPr>
          <w:rtl/>
        </w:rPr>
        <w:t>ההפך</w:t>
      </w:r>
      <w:r>
        <w:rPr>
          <w:rFonts w:hint="cs"/>
          <w:rtl/>
        </w:rPr>
        <w:t>,</w:t>
      </w:r>
      <w:r>
        <w:rPr>
          <w:rtl/>
        </w:rPr>
        <w:t xml:space="preserve"> </w:t>
      </w:r>
      <w:bookmarkStart w:id="10662" w:name="_ETM_Q18_421290"/>
      <w:bookmarkEnd w:id="10662"/>
      <w:r>
        <w:rPr>
          <w:rtl/>
        </w:rPr>
        <w:t xml:space="preserve">ואלו </w:t>
      </w:r>
      <w:bookmarkStart w:id="10663" w:name="_ETM_Q18_421680"/>
      <w:bookmarkEnd w:id="10663"/>
      <w:r>
        <w:rPr>
          <w:rtl/>
        </w:rPr>
        <w:t>ש</w:t>
      </w:r>
      <w:bookmarkStart w:id="10664" w:name="_ETM_Q18_422010"/>
      <w:bookmarkEnd w:id="10664"/>
      <w:r>
        <w:rPr>
          <w:rtl/>
        </w:rPr>
        <w:t xml:space="preserve">מנסים </w:t>
      </w:r>
      <w:bookmarkStart w:id="10665" w:name="_ETM_Q18_422520"/>
      <w:bookmarkEnd w:id="10665"/>
      <w:r>
        <w:rPr>
          <w:rtl/>
        </w:rPr>
        <w:t xml:space="preserve">לזרוע </w:t>
      </w:r>
      <w:bookmarkStart w:id="10666" w:name="_ETM_Q18_422910"/>
      <w:bookmarkEnd w:id="10666"/>
      <w:r>
        <w:rPr>
          <w:rtl/>
        </w:rPr>
        <w:t>פירוד</w:t>
      </w:r>
      <w:r>
        <w:rPr>
          <w:rFonts w:hint="cs"/>
          <w:rtl/>
        </w:rPr>
        <w:t>,</w:t>
      </w:r>
      <w:r>
        <w:rPr>
          <w:rtl/>
        </w:rPr>
        <w:t xml:space="preserve"> </w:t>
      </w:r>
      <w:bookmarkStart w:id="10667" w:name="_ETM_Q18_423690"/>
      <w:bookmarkEnd w:id="10667"/>
      <w:r>
        <w:rPr>
          <w:rtl/>
        </w:rPr>
        <w:t xml:space="preserve">ריב </w:t>
      </w:r>
      <w:bookmarkStart w:id="10668" w:name="_ETM_Q18_424020"/>
      <w:bookmarkEnd w:id="10668"/>
      <w:r>
        <w:rPr>
          <w:rtl/>
        </w:rPr>
        <w:t xml:space="preserve">ומדון </w:t>
      </w:r>
      <w:bookmarkStart w:id="10669" w:name="_ETM_Q18_424800"/>
      <w:bookmarkEnd w:id="10669"/>
      <w:r>
        <w:rPr>
          <w:rtl/>
        </w:rPr>
        <w:t xml:space="preserve">ורק </w:t>
      </w:r>
      <w:bookmarkStart w:id="10670" w:name="_ETM_Q18_425130"/>
      <w:bookmarkEnd w:id="10670"/>
      <w:r>
        <w:rPr>
          <w:rtl/>
        </w:rPr>
        <w:t xml:space="preserve">מבליטים </w:t>
      </w:r>
      <w:bookmarkStart w:id="10671" w:name="_ETM_Q18_425760"/>
      <w:bookmarkEnd w:id="10671"/>
      <w:r>
        <w:rPr>
          <w:rtl/>
        </w:rPr>
        <w:t xml:space="preserve">את </w:t>
      </w:r>
      <w:bookmarkStart w:id="10672" w:name="_ETM_Q18_425910"/>
      <w:bookmarkEnd w:id="10672"/>
      <w:r>
        <w:rPr>
          <w:rtl/>
        </w:rPr>
        <w:t xml:space="preserve">השונה </w:t>
      </w:r>
      <w:bookmarkStart w:id="10673" w:name="_ETM_Q18_427050"/>
      <w:bookmarkEnd w:id="10673"/>
      <w:r>
        <w:rPr>
          <w:rtl/>
        </w:rPr>
        <w:t>ו</w:t>
      </w:r>
      <w:r>
        <w:rPr>
          <w:rFonts w:hint="cs"/>
          <w:rtl/>
        </w:rPr>
        <w:t>את ה</w:t>
      </w:r>
      <w:bookmarkStart w:id="10674" w:name="_ETM_Q18_427200"/>
      <w:bookmarkStart w:id="10675" w:name="_ETM_Q18_427379"/>
      <w:bookmarkEnd w:id="10674"/>
      <w:bookmarkEnd w:id="10675"/>
      <w:r>
        <w:rPr>
          <w:rtl/>
        </w:rPr>
        <w:t>מפ</w:t>
      </w:r>
      <w:r>
        <w:rPr>
          <w:rFonts w:hint="cs"/>
          <w:rtl/>
        </w:rPr>
        <w:t>ר</w:t>
      </w:r>
      <w:r>
        <w:rPr>
          <w:rtl/>
        </w:rPr>
        <w:t>יד</w:t>
      </w:r>
      <w:r>
        <w:rPr>
          <w:rFonts w:hint="cs"/>
          <w:rtl/>
        </w:rPr>
        <w:t>,</w:t>
      </w:r>
      <w:r>
        <w:rPr>
          <w:rtl/>
        </w:rPr>
        <w:t xml:space="preserve"> </w:t>
      </w:r>
      <w:bookmarkStart w:id="10676" w:name="_ETM_Q18_428870"/>
      <w:bookmarkEnd w:id="10676"/>
      <w:r>
        <w:rPr>
          <w:rtl/>
        </w:rPr>
        <w:t>לאט</w:t>
      </w:r>
      <w:r>
        <w:rPr>
          <w:rFonts w:hint="cs"/>
          <w:rtl/>
        </w:rPr>
        <w:t>-</w:t>
      </w:r>
      <w:r>
        <w:rPr>
          <w:rtl/>
        </w:rPr>
        <w:t xml:space="preserve">לאט </w:t>
      </w:r>
      <w:bookmarkStart w:id="10677" w:name="_ETM_Q18_429680"/>
      <w:bookmarkEnd w:id="10677"/>
      <w:r>
        <w:rPr>
          <w:rtl/>
        </w:rPr>
        <w:t>יד</w:t>
      </w:r>
      <w:r>
        <w:rPr>
          <w:rFonts w:hint="cs"/>
          <w:rtl/>
        </w:rPr>
        <w:t>עכ</w:t>
      </w:r>
      <w:r>
        <w:rPr>
          <w:rtl/>
        </w:rPr>
        <w:t xml:space="preserve">ו </w:t>
      </w:r>
      <w:bookmarkStart w:id="10678" w:name="_ETM_Q18_430129"/>
      <w:bookmarkEnd w:id="10678"/>
      <w:r>
        <w:rPr>
          <w:rtl/>
        </w:rPr>
        <w:t>בשוליים</w:t>
      </w:r>
      <w:r>
        <w:rPr>
          <w:rFonts w:hint="cs"/>
          <w:rtl/>
        </w:rPr>
        <w:t>.</w:t>
      </w:r>
      <w:r>
        <w:rPr>
          <w:rtl/>
        </w:rPr>
        <w:t xml:space="preserve"> </w:t>
      </w:r>
      <w:bookmarkStart w:id="10679" w:name="_ETM_Q18_430849"/>
      <w:bookmarkEnd w:id="10679"/>
      <w:r>
        <w:rPr>
          <w:rtl/>
        </w:rPr>
        <w:t xml:space="preserve">תודה </w:t>
      </w:r>
      <w:bookmarkStart w:id="10680" w:name="_ETM_Q18_431180"/>
      <w:bookmarkEnd w:id="10680"/>
      <w:r>
        <w:rPr>
          <w:rtl/>
        </w:rPr>
        <w:t>רבה</w:t>
      </w:r>
      <w:r>
        <w:rPr>
          <w:rFonts w:hint="cs"/>
          <w:rtl/>
        </w:rPr>
        <w:t>.</w:t>
      </w:r>
    </w:p>
    <w:p w:rsidR="00125F0E" w:rsidRDefault="00125F0E" w:rsidP="00687F5B">
      <w:pPr>
        <w:rPr>
          <w:rtl/>
        </w:rPr>
      </w:pPr>
      <w:bookmarkStart w:id="10681" w:name="_ETM_Q18_428687"/>
      <w:bookmarkStart w:id="10682" w:name="_ETM_Q18_428778"/>
      <w:bookmarkEnd w:id="10681"/>
      <w:bookmarkEnd w:id="10682"/>
    </w:p>
    <w:p w:rsidR="00125F0E" w:rsidRDefault="00125F0E" w:rsidP="00687F5B">
      <w:pPr>
        <w:pStyle w:val="af7"/>
        <w:keepNext/>
        <w:rPr>
          <w:rtl/>
        </w:rPr>
      </w:pPr>
      <w:r w:rsidRPr="001C04E1">
        <w:rPr>
          <w:rStyle w:val="TagStyle"/>
          <w:rtl/>
        </w:rPr>
        <w:t xml:space="preserve"> &lt;&lt; יור &gt;&gt; </w:t>
      </w:r>
      <w:r>
        <w:rPr>
          <w:rtl/>
        </w:rPr>
        <w:t>היו"ר ארז מלול:</w:t>
      </w:r>
      <w:r w:rsidRPr="001C04E1">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bookmarkStart w:id="10683" w:name="_ETM_Q18_430507"/>
      <w:bookmarkStart w:id="10684" w:name="_ETM_Q18_428832"/>
      <w:bookmarkStart w:id="10685" w:name="_ETM_Q18_428902"/>
      <w:bookmarkStart w:id="10686" w:name="_ETM_Q18_431599"/>
      <w:bookmarkEnd w:id="10683"/>
      <w:bookmarkEnd w:id="10684"/>
      <w:bookmarkEnd w:id="10685"/>
      <w:bookmarkEnd w:id="10686"/>
      <w:r>
        <w:rPr>
          <w:rtl/>
        </w:rPr>
        <w:t xml:space="preserve">תודה </w:t>
      </w:r>
      <w:bookmarkStart w:id="10687" w:name="_ETM_Q18_431959"/>
      <w:bookmarkEnd w:id="10687"/>
      <w:r>
        <w:rPr>
          <w:rtl/>
        </w:rPr>
        <w:t>רבה</w:t>
      </w:r>
      <w:r>
        <w:rPr>
          <w:rFonts w:hint="cs"/>
          <w:rtl/>
        </w:rPr>
        <w:t>.</w:t>
      </w:r>
      <w:r>
        <w:rPr>
          <w:rtl/>
        </w:rPr>
        <w:t xml:space="preserve"> </w:t>
      </w:r>
      <w:bookmarkStart w:id="10688" w:name="_ETM_Q18_432409"/>
      <w:bookmarkEnd w:id="10688"/>
      <w:r>
        <w:rPr>
          <w:rtl/>
        </w:rPr>
        <w:t xml:space="preserve">אני </w:t>
      </w:r>
      <w:bookmarkStart w:id="10689" w:name="_ETM_Q18_432530"/>
      <w:bookmarkEnd w:id="10689"/>
      <w:r>
        <w:rPr>
          <w:rtl/>
        </w:rPr>
        <w:t xml:space="preserve">מזמין </w:t>
      </w:r>
      <w:bookmarkStart w:id="10690" w:name="_ETM_Q18_432860"/>
      <w:bookmarkEnd w:id="10690"/>
      <w:r>
        <w:rPr>
          <w:rtl/>
        </w:rPr>
        <w:t xml:space="preserve">את </w:t>
      </w:r>
      <w:bookmarkStart w:id="10691" w:name="_ETM_Q18_433069"/>
      <w:bookmarkEnd w:id="10691"/>
      <w:r>
        <w:rPr>
          <w:rtl/>
        </w:rPr>
        <w:t xml:space="preserve">כבוד </w:t>
      </w:r>
      <w:bookmarkStart w:id="10692" w:name="_ETM_Q18_433340"/>
      <w:bookmarkEnd w:id="10692"/>
      <w:r>
        <w:rPr>
          <w:rtl/>
        </w:rPr>
        <w:t>שר</w:t>
      </w:r>
      <w:bookmarkStart w:id="10693" w:name="_ETM_Q18_429999"/>
      <w:bookmarkEnd w:id="10693"/>
      <w:r>
        <w:rPr>
          <w:rFonts w:hint="cs"/>
          <w:rtl/>
        </w:rPr>
        <w:t xml:space="preserve"> התקשורת</w:t>
      </w:r>
      <w:r>
        <w:rPr>
          <w:rtl/>
        </w:rPr>
        <w:t xml:space="preserve"> </w:t>
      </w:r>
      <w:bookmarkStart w:id="10694" w:name="_ETM_Q18_433849"/>
      <w:bookmarkEnd w:id="10694"/>
      <w:r>
        <w:rPr>
          <w:rtl/>
        </w:rPr>
        <w:t xml:space="preserve">שלמה </w:t>
      </w:r>
      <w:bookmarkStart w:id="10695" w:name="_ETM_Q18_434239"/>
      <w:bookmarkEnd w:id="10695"/>
      <w:r>
        <w:rPr>
          <w:rtl/>
        </w:rPr>
        <w:t>קר</w:t>
      </w:r>
      <w:r>
        <w:rPr>
          <w:rFonts w:hint="cs"/>
          <w:rtl/>
        </w:rPr>
        <w:t>ע</w:t>
      </w:r>
      <w:r>
        <w:rPr>
          <w:rtl/>
        </w:rPr>
        <w:t xml:space="preserve">י </w:t>
      </w:r>
      <w:bookmarkStart w:id="10696" w:name="_ETM_Q18_434599"/>
      <w:bookmarkStart w:id="10697" w:name="_ETM_Q18_434840"/>
      <w:bookmarkStart w:id="10698" w:name="_ETM_Q18_435379"/>
      <w:bookmarkEnd w:id="10696"/>
      <w:bookmarkEnd w:id="10697"/>
      <w:bookmarkEnd w:id="10698"/>
      <w:r>
        <w:rPr>
          <w:rtl/>
        </w:rPr>
        <w:t xml:space="preserve">לסכם </w:t>
      </w:r>
      <w:bookmarkStart w:id="10699" w:name="_ETM_Q18_436550"/>
      <w:bookmarkEnd w:id="10699"/>
      <w:r>
        <w:rPr>
          <w:rtl/>
        </w:rPr>
        <w:t xml:space="preserve">את </w:t>
      </w:r>
      <w:bookmarkStart w:id="10700" w:name="_ETM_Q18_436790"/>
      <w:bookmarkEnd w:id="10700"/>
      <w:r>
        <w:rPr>
          <w:rtl/>
        </w:rPr>
        <w:t>הדיון</w:t>
      </w:r>
      <w:r>
        <w:rPr>
          <w:rFonts w:hint="cs"/>
          <w:rtl/>
        </w:rPr>
        <w:t>.</w:t>
      </w:r>
      <w:r>
        <w:rPr>
          <w:rtl/>
        </w:rPr>
        <w:t xml:space="preserve"> </w:t>
      </w:r>
      <w:bookmarkStart w:id="10701" w:name="_ETM_Q18_437240"/>
      <w:bookmarkEnd w:id="10701"/>
      <w:r>
        <w:rPr>
          <w:rtl/>
        </w:rPr>
        <w:t>בבקשה</w:t>
      </w:r>
      <w:r>
        <w:rPr>
          <w:rFonts w:hint="cs"/>
          <w:rtl/>
        </w:rPr>
        <w:t>.</w:t>
      </w:r>
    </w:p>
    <w:p w:rsidR="00125F0E" w:rsidRDefault="00125F0E" w:rsidP="00687F5B">
      <w:pPr>
        <w:rPr>
          <w:rtl/>
        </w:rPr>
      </w:pPr>
      <w:bookmarkStart w:id="10702" w:name="_ETM_Q18_442137"/>
      <w:bookmarkStart w:id="10703" w:name="_ETM_Q18_442238"/>
      <w:bookmarkEnd w:id="10702"/>
      <w:bookmarkEnd w:id="10703"/>
    </w:p>
    <w:p w:rsidR="00125F0E" w:rsidRDefault="00125F0E" w:rsidP="00687F5B">
      <w:pPr>
        <w:pStyle w:val="a4"/>
        <w:keepNext/>
        <w:rPr>
          <w:rtl/>
        </w:rPr>
      </w:pPr>
      <w:bookmarkStart w:id="10704" w:name="ET_speaker_6461_9"/>
      <w:r w:rsidRPr="001C04E1">
        <w:rPr>
          <w:rStyle w:val="TagStyle"/>
          <w:rtl/>
        </w:rPr>
        <w:t xml:space="preserve"> &lt;&lt; דובר &gt;&gt; </w:t>
      </w:r>
      <w:bookmarkStart w:id="10705" w:name="_Toc181098036"/>
      <w:bookmarkStart w:id="10706" w:name="_Toc181103062"/>
      <w:bookmarkStart w:id="10707" w:name="_Toc181537796"/>
      <w:r>
        <w:rPr>
          <w:rtl/>
        </w:rPr>
        <w:t>שר התקשורת שלמה קרעי:</w:t>
      </w:r>
      <w:bookmarkEnd w:id="10705"/>
      <w:bookmarkEnd w:id="10706"/>
      <w:bookmarkEnd w:id="10707"/>
      <w:r w:rsidRPr="001C04E1">
        <w:rPr>
          <w:rStyle w:val="TagStyle"/>
          <w:rtl/>
        </w:rPr>
        <w:t xml:space="preserve"> &lt;&lt; דובר &gt;&gt;</w:t>
      </w:r>
      <w:r>
        <w:rPr>
          <w:rtl/>
        </w:rPr>
        <w:t xml:space="preserve"> </w:t>
      </w:r>
      <w:bookmarkEnd w:id="10704"/>
    </w:p>
    <w:p w:rsidR="00125F0E" w:rsidRDefault="00125F0E" w:rsidP="00687F5B">
      <w:pPr>
        <w:rPr>
          <w:rtl/>
        </w:rPr>
      </w:pPr>
    </w:p>
    <w:p w:rsidR="00125F0E" w:rsidRDefault="00125F0E" w:rsidP="00687F5B">
      <w:pPr>
        <w:rPr>
          <w:rtl/>
        </w:rPr>
      </w:pPr>
      <w:bookmarkStart w:id="10708" w:name="_ETM_Q18_447954"/>
      <w:bookmarkStart w:id="10709" w:name="_ETM_Q18_442281"/>
      <w:bookmarkStart w:id="10710" w:name="_ETM_Q18_442367"/>
      <w:bookmarkStart w:id="10711" w:name="_ETM_Q18_464189"/>
      <w:bookmarkEnd w:id="10708"/>
      <w:bookmarkEnd w:id="10709"/>
      <w:bookmarkEnd w:id="10710"/>
      <w:bookmarkEnd w:id="10711"/>
      <w:r>
        <w:rPr>
          <w:rtl/>
        </w:rPr>
        <w:t xml:space="preserve">אדוני </w:t>
      </w:r>
      <w:bookmarkStart w:id="10712" w:name="_ETM_Q18_464639"/>
      <w:bookmarkEnd w:id="10712"/>
      <w:r>
        <w:rPr>
          <w:rFonts w:hint="cs"/>
          <w:rtl/>
        </w:rPr>
        <w:t>ה</w:t>
      </w:r>
      <w:r>
        <w:rPr>
          <w:rtl/>
        </w:rPr>
        <w:t>יושב</w:t>
      </w:r>
      <w:r>
        <w:rPr>
          <w:rFonts w:hint="cs"/>
          <w:rtl/>
        </w:rPr>
        <w:t>-</w:t>
      </w:r>
      <w:bookmarkStart w:id="10713" w:name="_ETM_Q18_464999"/>
      <w:bookmarkEnd w:id="10713"/>
      <w:r>
        <w:rPr>
          <w:rtl/>
        </w:rPr>
        <w:t>ראש</w:t>
      </w:r>
      <w:r>
        <w:rPr>
          <w:rFonts w:hint="cs"/>
          <w:rtl/>
        </w:rPr>
        <w:t>,</w:t>
      </w:r>
      <w:r>
        <w:rPr>
          <w:rtl/>
        </w:rPr>
        <w:t xml:space="preserve"> </w:t>
      </w:r>
      <w:bookmarkStart w:id="10714" w:name="_ETM_Q18_465809"/>
      <w:bookmarkEnd w:id="10714"/>
      <w:r>
        <w:rPr>
          <w:rtl/>
        </w:rPr>
        <w:t xml:space="preserve">כנסת </w:t>
      </w:r>
      <w:bookmarkStart w:id="10715" w:name="_ETM_Q18_466259"/>
      <w:bookmarkEnd w:id="10715"/>
      <w:r>
        <w:rPr>
          <w:rtl/>
        </w:rPr>
        <w:t>נכבדה</w:t>
      </w:r>
      <w:r>
        <w:rPr>
          <w:rFonts w:hint="cs"/>
          <w:rtl/>
        </w:rPr>
        <w:t>.</w:t>
      </w:r>
    </w:p>
    <w:p w:rsidR="00125F0E" w:rsidRDefault="00125F0E" w:rsidP="00687F5B">
      <w:pPr>
        <w:rPr>
          <w:rtl/>
        </w:rPr>
      </w:pPr>
      <w:bookmarkStart w:id="10716" w:name="_ETM_Q18_467715"/>
      <w:bookmarkStart w:id="10717" w:name="_ETM_Q18_467822"/>
      <w:bookmarkEnd w:id="10716"/>
      <w:bookmarkEnd w:id="10717"/>
    </w:p>
    <w:p w:rsidR="00125F0E" w:rsidRDefault="00125F0E" w:rsidP="00687F5B">
      <w:pPr>
        <w:pStyle w:val="af7"/>
        <w:keepNext/>
        <w:rPr>
          <w:rtl/>
        </w:rPr>
      </w:pPr>
      <w:r w:rsidRPr="001C04E1">
        <w:rPr>
          <w:rStyle w:val="TagStyle"/>
          <w:rtl/>
        </w:rPr>
        <w:t xml:space="preserve"> &lt;&lt; יור &gt;&gt; </w:t>
      </w:r>
      <w:r>
        <w:rPr>
          <w:rtl/>
        </w:rPr>
        <w:t>היו"ר ארז מלול:</w:t>
      </w:r>
      <w:r w:rsidRPr="001C04E1">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bookmarkStart w:id="10718" w:name="_ETM_Q18_469791"/>
      <w:bookmarkStart w:id="10719" w:name="_ETM_Q18_467873"/>
      <w:bookmarkStart w:id="10720" w:name="_ETM_Q18_467941"/>
      <w:bookmarkStart w:id="10721" w:name="_ETM_Q18_470449"/>
      <w:bookmarkEnd w:id="10718"/>
      <w:bookmarkEnd w:id="10719"/>
      <w:bookmarkEnd w:id="10720"/>
      <w:bookmarkEnd w:id="10721"/>
      <w:r>
        <w:rPr>
          <w:rtl/>
        </w:rPr>
        <w:t xml:space="preserve">חבר </w:t>
      </w:r>
      <w:bookmarkStart w:id="10722" w:name="_ETM_Q18_470779"/>
      <w:bookmarkEnd w:id="10722"/>
      <w:r>
        <w:rPr>
          <w:rtl/>
        </w:rPr>
        <w:t xml:space="preserve">הכנסת </w:t>
      </w:r>
      <w:bookmarkStart w:id="10723" w:name="_ETM_Q18_471050"/>
      <w:bookmarkEnd w:id="10723"/>
      <w:r>
        <w:rPr>
          <w:rtl/>
        </w:rPr>
        <w:t xml:space="preserve">מתן </w:t>
      </w:r>
      <w:bookmarkStart w:id="10724" w:name="_ETM_Q18_471440"/>
      <w:bookmarkEnd w:id="10724"/>
      <w:r>
        <w:rPr>
          <w:rtl/>
        </w:rPr>
        <w:t>כהנא</w:t>
      </w:r>
      <w:r>
        <w:rPr>
          <w:rFonts w:hint="cs"/>
          <w:rtl/>
        </w:rPr>
        <w:t>,</w:t>
      </w:r>
      <w:r>
        <w:rPr>
          <w:rtl/>
        </w:rPr>
        <w:t xml:space="preserve"> </w:t>
      </w:r>
      <w:bookmarkStart w:id="10725" w:name="_ETM_Q18_471889"/>
      <w:bookmarkEnd w:id="10725"/>
      <w:r>
        <w:rPr>
          <w:rtl/>
        </w:rPr>
        <w:t>שם</w:t>
      </w:r>
      <w:r>
        <w:rPr>
          <w:rFonts w:hint="cs"/>
          <w:rtl/>
        </w:rPr>
        <w:t>,</w:t>
      </w:r>
      <w:r>
        <w:rPr>
          <w:rtl/>
        </w:rPr>
        <w:t xml:space="preserve"> </w:t>
      </w:r>
      <w:bookmarkStart w:id="10726" w:name="_ETM_Q18_472729"/>
      <w:bookmarkEnd w:id="10726"/>
      <w:r>
        <w:rPr>
          <w:rtl/>
        </w:rPr>
        <w:t>ב</w:t>
      </w:r>
      <w:r>
        <w:rPr>
          <w:rFonts w:hint="cs"/>
          <w:rtl/>
        </w:rPr>
        <w:t xml:space="preserve">סיעות, </w:t>
      </w:r>
      <w:bookmarkStart w:id="10727" w:name="_ETM_Q18_473539"/>
      <w:bookmarkStart w:id="10728" w:name="_ETM_Q18_474379"/>
      <w:bookmarkEnd w:id="10727"/>
      <w:bookmarkEnd w:id="10728"/>
      <w:r>
        <w:rPr>
          <w:rtl/>
        </w:rPr>
        <w:t xml:space="preserve">סיעת </w:t>
      </w:r>
      <w:bookmarkStart w:id="10729" w:name="_ETM_Q18_474770"/>
      <w:bookmarkEnd w:id="10729"/>
      <w:r>
        <w:rPr>
          <w:rtl/>
        </w:rPr>
        <w:t xml:space="preserve">יש </w:t>
      </w:r>
      <w:bookmarkStart w:id="10730" w:name="_ETM_Q18_474979"/>
      <w:bookmarkEnd w:id="10730"/>
      <w:r>
        <w:rPr>
          <w:rtl/>
        </w:rPr>
        <w:t>עתיד</w:t>
      </w:r>
      <w:r>
        <w:rPr>
          <w:rFonts w:hint="cs"/>
          <w:rtl/>
        </w:rPr>
        <w:t>.</w:t>
      </w:r>
    </w:p>
    <w:p w:rsidR="00125F0E" w:rsidRDefault="00125F0E" w:rsidP="00687F5B">
      <w:pPr>
        <w:rPr>
          <w:rtl/>
        </w:rPr>
      </w:pPr>
    </w:p>
    <w:p w:rsidR="00125F0E" w:rsidRDefault="00125F0E" w:rsidP="00687F5B">
      <w:pPr>
        <w:pStyle w:val="-"/>
        <w:keepNext/>
        <w:rPr>
          <w:rtl/>
        </w:rPr>
      </w:pPr>
      <w:bookmarkStart w:id="10731" w:name="ET_speakercontinue_6461_11"/>
      <w:r w:rsidRPr="001C04E1">
        <w:rPr>
          <w:rStyle w:val="TagStyle"/>
          <w:rtl/>
        </w:rPr>
        <w:t xml:space="preserve"> &lt;&lt; דובר_המשך &gt;&gt; </w:t>
      </w:r>
      <w:r>
        <w:rPr>
          <w:rtl/>
        </w:rPr>
        <w:t>שר התקשורת שלמה קרעי:</w:t>
      </w:r>
      <w:r w:rsidRPr="001C04E1">
        <w:rPr>
          <w:rStyle w:val="TagStyle"/>
          <w:rtl/>
        </w:rPr>
        <w:t xml:space="preserve"> &lt;&lt; דובר_המשך &gt;&gt;</w:t>
      </w:r>
      <w:r>
        <w:rPr>
          <w:rtl/>
        </w:rPr>
        <w:t xml:space="preserve"> </w:t>
      </w:r>
      <w:bookmarkEnd w:id="10731"/>
    </w:p>
    <w:p w:rsidR="00125F0E" w:rsidRDefault="00125F0E" w:rsidP="00687F5B">
      <w:pPr>
        <w:rPr>
          <w:rtl/>
        </w:rPr>
      </w:pPr>
    </w:p>
    <w:p w:rsidR="00125F0E" w:rsidRDefault="00125F0E" w:rsidP="00D01126">
      <w:pPr>
        <w:rPr>
          <w:rtl/>
        </w:rPr>
      </w:pPr>
      <w:bookmarkStart w:id="10732" w:name="_ETM_Q18_472557"/>
      <w:bookmarkStart w:id="10733" w:name="_ETM_Q18_472576"/>
      <w:bookmarkStart w:id="10734" w:name="_ETM_Q18_472640"/>
      <w:bookmarkStart w:id="10735" w:name="_ETM_Q18_472740"/>
      <w:bookmarkStart w:id="10736" w:name="_ETM_Q18_476830"/>
      <w:bookmarkEnd w:id="10732"/>
      <w:bookmarkEnd w:id="10733"/>
      <w:bookmarkEnd w:id="10734"/>
      <w:bookmarkEnd w:id="10735"/>
      <w:bookmarkEnd w:id="10736"/>
      <w:r>
        <w:rPr>
          <w:rtl/>
        </w:rPr>
        <w:t xml:space="preserve">מכיוון </w:t>
      </w:r>
      <w:bookmarkStart w:id="10737" w:name="_ETM_Q18_477460"/>
      <w:bookmarkEnd w:id="10737"/>
      <w:r>
        <w:rPr>
          <w:rtl/>
        </w:rPr>
        <w:t xml:space="preserve">שאני </w:t>
      </w:r>
      <w:bookmarkStart w:id="10738" w:name="_ETM_Q18_477730"/>
      <w:bookmarkEnd w:id="10738"/>
      <w:r>
        <w:rPr>
          <w:rtl/>
        </w:rPr>
        <w:t xml:space="preserve">פה </w:t>
      </w:r>
      <w:bookmarkStart w:id="10739" w:name="_ETM_Q18_477970"/>
      <w:bookmarkEnd w:id="10739"/>
      <w:r>
        <w:rPr>
          <w:rtl/>
        </w:rPr>
        <w:t>ב</w:t>
      </w:r>
      <w:bookmarkStart w:id="10740" w:name="_ETM_Q18_478240"/>
      <w:bookmarkEnd w:id="10740"/>
      <w:r>
        <w:rPr>
          <w:rtl/>
        </w:rPr>
        <w:t xml:space="preserve">זמן </w:t>
      </w:r>
      <w:bookmarkStart w:id="10741" w:name="_ETM_Q18_478570"/>
      <w:bookmarkEnd w:id="10741"/>
      <w:r>
        <w:rPr>
          <w:rtl/>
        </w:rPr>
        <w:t xml:space="preserve">בלתי </w:t>
      </w:r>
      <w:bookmarkStart w:id="10742" w:name="_ETM_Q18_478900"/>
      <w:bookmarkEnd w:id="10742"/>
      <w:r>
        <w:rPr>
          <w:rtl/>
        </w:rPr>
        <w:t>מוגבל</w:t>
      </w:r>
      <w:r>
        <w:rPr>
          <w:rFonts w:hint="cs"/>
          <w:rtl/>
        </w:rPr>
        <w:t>,</w:t>
      </w:r>
      <w:r>
        <w:rPr>
          <w:rtl/>
        </w:rPr>
        <w:t xml:space="preserve"> </w:t>
      </w:r>
      <w:bookmarkStart w:id="10743" w:name="_ETM_Q18_479320"/>
      <w:bookmarkEnd w:id="10743"/>
      <w:r>
        <w:rPr>
          <w:rtl/>
        </w:rPr>
        <w:t xml:space="preserve">אז </w:t>
      </w:r>
      <w:bookmarkStart w:id="10744" w:name="_ETM_Q18_479440"/>
      <w:bookmarkEnd w:id="10744"/>
      <w:r>
        <w:rPr>
          <w:rtl/>
        </w:rPr>
        <w:t xml:space="preserve">ככה </w:t>
      </w:r>
      <w:bookmarkStart w:id="10745" w:name="_ETM_Q18_479710"/>
      <w:bookmarkEnd w:id="10745"/>
      <w:r>
        <w:rPr>
          <w:rtl/>
        </w:rPr>
        <w:t xml:space="preserve">נעבור </w:t>
      </w:r>
      <w:bookmarkStart w:id="10746" w:name="_ETM_Q18_480250"/>
      <w:bookmarkEnd w:id="10746"/>
      <w:r>
        <w:rPr>
          <w:rtl/>
        </w:rPr>
        <w:t xml:space="preserve">על </w:t>
      </w:r>
      <w:bookmarkStart w:id="10747" w:name="_ETM_Q18_480370"/>
      <w:bookmarkEnd w:id="10747"/>
      <w:r>
        <w:rPr>
          <w:rtl/>
        </w:rPr>
        <w:t xml:space="preserve">נושאים </w:t>
      </w:r>
      <w:bookmarkStart w:id="10748" w:name="_ETM_Q18_481600"/>
      <w:bookmarkEnd w:id="10748"/>
      <w:r>
        <w:rPr>
          <w:rtl/>
        </w:rPr>
        <w:t xml:space="preserve">באופן </w:t>
      </w:r>
      <w:bookmarkStart w:id="10749" w:name="_ETM_Q18_482050"/>
      <w:bookmarkEnd w:id="10749"/>
      <w:r>
        <w:rPr>
          <w:rtl/>
        </w:rPr>
        <w:t>חופשי</w:t>
      </w:r>
      <w:r>
        <w:rPr>
          <w:rFonts w:hint="cs"/>
          <w:rtl/>
        </w:rPr>
        <w:t xml:space="preserve">. </w:t>
      </w:r>
      <w:bookmarkStart w:id="10750" w:name="_ETM_Q18_480000"/>
      <w:bookmarkStart w:id="10751" w:name="_ETM_Q18_481170"/>
      <w:bookmarkStart w:id="10752" w:name="_ETM_Q18_481620"/>
      <w:bookmarkStart w:id="10753" w:name="_ETM_Q18_482190"/>
      <w:bookmarkEnd w:id="10750"/>
      <w:bookmarkEnd w:id="10751"/>
      <w:bookmarkEnd w:id="10752"/>
      <w:bookmarkEnd w:id="10753"/>
      <w:r>
        <w:rPr>
          <w:rtl/>
        </w:rPr>
        <w:t xml:space="preserve">יש </w:t>
      </w:r>
      <w:bookmarkStart w:id="10754" w:name="_ETM_Q18_482429"/>
      <w:bookmarkEnd w:id="10754"/>
      <w:r>
        <w:rPr>
          <w:rtl/>
        </w:rPr>
        <w:t xml:space="preserve">כמה </w:t>
      </w:r>
      <w:bookmarkStart w:id="10755" w:name="_ETM_Q18_482700"/>
      <w:bookmarkEnd w:id="10755"/>
      <w:r>
        <w:rPr>
          <w:rtl/>
        </w:rPr>
        <w:t xml:space="preserve">דברים </w:t>
      </w:r>
      <w:bookmarkStart w:id="10756" w:name="_ETM_Q18_483060"/>
      <w:bookmarkEnd w:id="10756"/>
      <w:r>
        <w:rPr>
          <w:rtl/>
        </w:rPr>
        <w:t xml:space="preserve">שכדאי </w:t>
      </w:r>
      <w:bookmarkStart w:id="10757" w:name="_ETM_Q18_483510"/>
      <w:bookmarkEnd w:id="10757"/>
      <w:r>
        <w:rPr>
          <w:rtl/>
        </w:rPr>
        <w:t>להב</w:t>
      </w:r>
      <w:r>
        <w:rPr>
          <w:rFonts w:hint="cs"/>
          <w:rtl/>
        </w:rPr>
        <w:t>ה</w:t>
      </w:r>
      <w:r>
        <w:rPr>
          <w:rtl/>
        </w:rPr>
        <w:t>יר</w:t>
      </w:r>
      <w:r>
        <w:rPr>
          <w:rFonts w:hint="cs"/>
          <w:rtl/>
        </w:rPr>
        <w:t>,</w:t>
      </w:r>
      <w:r>
        <w:rPr>
          <w:rtl/>
        </w:rPr>
        <w:t xml:space="preserve"> </w:t>
      </w:r>
      <w:bookmarkStart w:id="10758" w:name="_ETM_Q18_484140"/>
      <w:bookmarkEnd w:id="10758"/>
      <w:r>
        <w:rPr>
          <w:rtl/>
        </w:rPr>
        <w:t xml:space="preserve">לדבר </w:t>
      </w:r>
      <w:bookmarkStart w:id="10759" w:name="_ETM_Q18_484589"/>
      <w:bookmarkEnd w:id="10759"/>
      <w:r>
        <w:rPr>
          <w:rtl/>
        </w:rPr>
        <w:t>עליהם</w:t>
      </w:r>
      <w:r>
        <w:rPr>
          <w:rFonts w:hint="cs"/>
          <w:rtl/>
        </w:rPr>
        <w:t>.</w:t>
      </w:r>
      <w:r>
        <w:rPr>
          <w:rtl/>
        </w:rPr>
        <w:t xml:space="preserve"> </w:t>
      </w:r>
      <w:bookmarkStart w:id="10760" w:name="_ETM_Q18_485520"/>
      <w:bookmarkEnd w:id="10760"/>
      <w:r>
        <w:rPr>
          <w:rtl/>
        </w:rPr>
        <w:t xml:space="preserve">אני </w:t>
      </w:r>
      <w:bookmarkStart w:id="10761" w:name="_ETM_Q18_485759"/>
      <w:bookmarkEnd w:id="10761"/>
      <w:r>
        <w:rPr>
          <w:rtl/>
        </w:rPr>
        <w:t xml:space="preserve">קודם </w:t>
      </w:r>
      <w:bookmarkStart w:id="10762" w:name="_ETM_Q18_485970"/>
      <w:bookmarkEnd w:id="10762"/>
      <w:r>
        <w:rPr>
          <w:rtl/>
        </w:rPr>
        <w:t>כ</w:t>
      </w:r>
      <w:r>
        <w:rPr>
          <w:rFonts w:hint="cs"/>
          <w:rtl/>
        </w:rPr>
        <w:t>ו</w:t>
      </w:r>
      <w:r>
        <w:rPr>
          <w:rtl/>
        </w:rPr>
        <w:t xml:space="preserve">ל </w:t>
      </w:r>
      <w:bookmarkStart w:id="10763" w:name="_ETM_Q18_486089"/>
      <w:bookmarkEnd w:id="10763"/>
      <w:r>
        <w:rPr>
          <w:rtl/>
        </w:rPr>
        <w:t xml:space="preserve">רוצה </w:t>
      </w:r>
      <w:bookmarkStart w:id="10764" w:name="_ETM_Q18_486330"/>
      <w:bookmarkEnd w:id="10764"/>
      <w:r>
        <w:rPr>
          <w:rtl/>
        </w:rPr>
        <w:t xml:space="preserve">לנצל </w:t>
      </w:r>
      <w:bookmarkStart w:id="10765" w:name="_ETM_Q18_486899"/>
      <w:bookmarkEnd w:id="10765"/>
      <w:r>
        <w:rPr>
          <w:rtl/>
        </w:rPr>
        <w:t xml:space="preserve">את </w:t>
      </w:r>
      <w:bookmarkStart w:id="10766" w:name="_ETM_Q18_486990"/>
      <w:bookmarkEnd w:id="10766"/>
      <w:r>
        <w:rPr>
          <w:rtl/>
        </w:rPr>
        <w:t xml:space="preserve">ההזדמנות </w:t>
      </w:r>
      <w:bookmarkStart w:id="10767" w:name="_ETM_Q18_488160"/>
      <w:bookmarkEnd w:id="10767"/>
      <w:r>
        <w:rPr>
          <w:rtl/>
        </w:rPr>
        <w:t xml:space="preserve">שנמצאים </w:t>
      </w:r>
      <w:bookmarkStart w:id="10768" w:name="_ETM_Q18_488760"/>
      <w:bookmarkEnd w:id="10768"/>
      <w:r>
        <w:rPr>
          <w:rtl/>
        </w:rPr>
        <w:t>א</w:t>
      </w:r>
      <w:r>
        <w:rPr>
          <w:rFonts w:hint="cs"/>
          <w:rtl/>
        </w:rPr>
        <w:t>י</w:t>
      </w:r>
      <w:r>
        <w:rPr>
          <w:rtl/>
        </w:rPr>
        <w:t xml:space="preserve">תנו </w:t>
      </w:r>
      <w:bookmarkStart w:id="10769" w:name="_ETM_Q18_489089"/>
      <w:bookmarkEnd w:id="10769"/>
      <w:r>
        <w:rPr>
          <w:rtl/>
        </w:rPr>
        <w:t xml:space="preserve">כאן </w:t>
      </w:r>
      <w:bookmarkStart w:id="10770" w:name="_ETM_Q18_489269"/>
      <w:bookmarkEnd w:id="10770"/>
      <w:r>
        <w:rPr>
          <w:rtl/>
        </w:rPr>
        <w:t xml:space="preserve">חבר </w:t>
      </w:r>
      <w:bookmarkStart w:id="10771" w:name="_ETM_Q18_489570"/>
      <w:bookmarkEnd w:id="10771"/>
      <w:r>
        <w:rPr>
          <w:rtl/>
        </w:rPr>
        <w:t xml:space="preserve">הכנסת </w:t>
      </w:r>
      <w:bookmarkStart w:id="10772" w:name="_ETM_Q18_490050"/>
      <w:bookmarkEnd w:id="10772"/>
      <w:r>
        <w:rPr>
          <w:rtl/>
        </w:rPr>
        <w:t xml:space="preserve">אריאל </w:t>
      </w:r>
      <w:bookmarkStart w:id="10773" w:name="_ETM_Q18_490410"/>
      <w:bookmarkEnd w:id="10773"/>
      <w:r>
        <w:rPr>
          <w:rFonts w:hint="cs"/>
          <w:rtl/>
        </w:rPr>
        <w:t xml:space="preserve">קלנר </w:t>
      </w:r>
      <w:bookmarkStart w:id="10774" w:name="_ETM_Q18_491490"/>
      <w:bookmarkEnd w:id="10774"/>
      <w:r>
        <w:rPr>
          <w:rtl/>
        </w:rPr>
        <w:t xml:space="preserve">ויושב-ראש </w:t>
      </w:r>
      <w:bookmarkStart w:id="10775" w:name="_ETM_Q18_492240"/>
      <w:bookmarkEnd w:id="10775"/>
      <w:r>
        <w:rPr>
          <w:rtl/>
        </w:rPr>
        <w:t xml:space="preserve">הוועדה </w:t>
      </w:r>
      <w:bookmarkStart w:id="10776" w:name="_ETM_Q18_492629"/>
      <w:bookmarkEnd w:id="10776"/>
      <w:r>
        <w:rPr>
          <w:rtl/>
        </w:rPr>
        <w:t xml:space="preserve">לביטחון </w:t>
      </w:r>
      <w:bookmarkStart w:id="10777" w:name="_ETM_Q18_493169"/>
      <w:bookmarkEnd w:id="10777"/>
      <w:r>
        <w:rPr>
          <w:rtl/>
        </w:rPr>
        <w:t>לאומי</w:t>
      </w:r>
      <w:bookmarkStart w:id="10778" w:name="_ETM_Q18_493529"/>
      <w:bookmarkStart w:id="10779" w:name="_ETM_Q18_493919"/>
      <w:bookmarkEnd w:id="10778"/>
      <w:bookmarkEnd w:id="10779"/>
      <w:r>
        <w:rPr>
          <w:rtl/>
        </w:rPr>
        <w:t xml:space="preserve"> </w:t>
      </w:r>
      <w:bookmarkStart w:id="10780" w:name="_ETM_Q18_494490"/>
      <w:bookmarkEnd w:id="10780"/>
      <w:r>
        <w:rPr>
          <w:rtl/>
        </w:rPr>
        <w:t xml:space="preserve">חבר </w:t>
      </w:r>
      <w:bookmarkStart w:id="10781" w:name="_ETM_Q18_494730"/>
      <w:bookmarkEnd w:id="10781"/>
      <w:r>
        <w:rPr>
          <w:rtl/>
        </w:rPr>
        <w:t xml:space="preserve">הכנסת </w:t>
      </w:r>
      <w:bookmarkStart w:id="10782" w:name="_ETM_Q18_495089"/>
      <w:bookmarkEnd w:id="10782"/>
      <w:r>
        <w:rPr>
          <w:rFonts w:hint="cs"/>
          <w:rtl/>
        </w:rPr>
        <w:t xml:space="preserve">צביקה </w:t>
      </w:r>
      <w:r>
        <w:rPr>
          <w:rtl/>
        </w:rPr>
        <w:t>פוגל</w:t>
      </w:r>
      <w:r>
        <w:rPr>
          <w:rFonts w:hint="cs"/>
          <w:rtl/>
        </w:rPr>
        <w:t xml:space="preserve"> </w:t>
      </w:r>
      <w:r w:rsidR="00D01126">
        <w:rPr>
          <w:rFonts w:hint="cs"/>
          <w:rtl/>
        </w:rPr>
        <w:t>– –</w:t>
      </w:r>
    </w:p>
    <w:p w:rsidR="00125F0E" w:rsidRDefault="00125F0E" w:rsidP="00687F5B">
      <w:pPr>
        <w:rPr>
          <w:rtl/>
        </w:rPr>
      </w:pPr>
    </w:p>
    <w:p w:rsidR="00125F0E" w:rsidRDefault="00125F0E" w:rsidP="00687F5B">
      <w:pPr>
        <w:pStyle w:val="af7"/>
        <w:keepNext/>
        <w:rPr>
          <w:rtl/>
        </w:rPr>
      </w:pPr>
      <w:bookmarkStart w:id="10783" w:name="_ETM_Q18_496542"/>
      <w:bookmarkStart w:id="10784" w:name="_ETM_Q18_496650"/>
      <w:bookmarkEnd w:id="10783"/>
      <w:bookmarkEnd w:id="10784"/>
      <w:r w:rsidRPr="00DA0FA2">
        <w:rPr>
          <w:rStyle w:val="TagStyle"/>
          <w:rtl/>
        </w:rPr>
        <w:t xml:space="preserve"> &lt;&lt; יור &gt;&gt; </w:t>
      </w:r>
      <w:r>
        <w:rPr>
          <w:rtl/>
        </w:rPr>
        <w:t>היו"ר ארז מלול:</w:t>
      </w:r>
      <w:r w:rsidRPr="00DA0FA2">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bookmarkStart w:id="10785" w:name="_ETM_Q18_493103"/>
      <w:bookmarkStart w:id="10786" w:name="_ETM_Q18_496719"/>
      <w:bookmarkStart w:id="10787" w:name="_ETM_Q18_496802"/>
      <w:bookmarkStart w:id="10788" w:name="_ETM_Q18_495629"/>
      <w:bookmarkStart w:id="10789" w:name="_ETM_Q18_496529"/>
      <w:bookmarkEnd w:id="10785"/>
      <w:bookmarkEnd w:id="10786"/>
      <w:bookmarkEnd w:id="10787"/>
      <w:bookmarkEnd w:id="10788"/>
      <w:bookmarkEnd w:id="10789"/>
      <w:r>
        <w:rPr>
          <w:rtl/>
        </w:rPr>
        <w:t xml:space="preserve">חבר </w:t>
      </w:r>
      <w:bookmarkStart w:id="10790" w:name="_ETM_Q18_496830"/>
      <w:bookmarkEnd w:id="10790"/>
      <w:r>
        <w:rPr>
          <w:rtl/>
        </w:rPr>
        <w:t xml:space="preserve">הכנסת </w:t>
      </w:r>
      <w:bookmarkStart w:id="10791" w:name="_ETM_Q18_497130"/>
      <w:bookmarkEnd w:id="10791"/>
      <w:r>
        <w:rPr>
          <w:rtl/>
        </w:rPr>
        <w:t>יבגני</w:t>
      </w:r>
      <w:r>
        <w:rPr>
          <w:rFonts w:hint="cs"/>
          <w:rtl/>
        </w:rPr>
        <w:t xml:space="preserve">. חבר </w:t>
      </w:r>
      <w:bookmarkStart w:id="10792" w:name="_ETM_Q18_497789"/>
      <w:bookmarkStart w:id="10793" w:name="_ETM_Q18_498869"/>
      <w:bookmarkEnd w:id="10792"/>
      <w:bookmarkEnd w:id="10793"/>
      <w:r>
        <w:rPr>
          <w:rtl/>
        </w:rPr>
        <w:t xml:space="preserve">הכנסת </w:t>
      </w:r>
      <w:bookmarkStart w:id="10794" w:name="_ETM_Q18_499230"/>
      <w:bookmarkEnd w:id="10794"/>
      <w:r>
        <w:rPr>
          <w:rtl/>
        </w:rPr>
        <w:t>יבגני</w:t>
      </w:r>
      <w:r>
        <w:rPr>
          <w:rFonts w:hint="cs"/>
          <w:rtl/>
        </w:rPr>
        <w:t>,</w:t>
      </w:r>
      <w:r>
        <w:rPr>
          <w:rtl/>
        </w:rPr>
        <w:t xml:space="preserve"> </w:t>
      </w:r>
      <w:bookmarkStart w:id="10795" w:name="_ETM_Q18_499739"/>
      <w:bookmarkEnd w:id="10795"/>
      <w:r>
        <w:rPr>
          <w:rtl/>
        </w:rPr>
        <w:t xml:space="preserve">זה </w:t>
      </w:r>
      <w:bookmarkStart w:id="10796" w:name="_ETM_Q18_499890"/>
      <w:bookmarkEnd w:id="10796"/>
      <w:r>
        <w:rPr>
          <w:rtl/>
        </w:rPr>
        <w:t>מפריע</w:t>
      </w:r>
      <w:r>
        <w:rPr>
          <w:rFonts w:hint="cs"/>
          <w:rtl/>
        </w:rPr>
        <w:t>.</w:t>
      </w:r>
      <w:bookmarkStart w:id="10797" w:name="_ETM_Q18_498523"/>
      <w:bookmarkEnd w:id="10797"/>
    </w:p>
    <w:p w:rsidR="00125F0E" w:rsidRDefault="00125F0E" w:rsidP="00687F5B">
      <w:pPr>
        <w:rPr>
          <w:rtl/>
        </w:rPr>
      </w:pPr>
      <w:bookmarkStart w:id="10798" w:name="_ETM_Q18_498613"/>
      <w:bookmarkEnd w:id="10798"/>
    </w:p>
    <w:p w:rsidR="00125F0E" w:rsidRDefault="00125F0E" w:rsidP="00687F5B">
      <w:pPr>
        <w:pStyle w:val="-"/>
        <w:keepNext/>
        <w:rPr>
          <w:rtl/>
        </w:rPr>
      </w:pPr>
      <w:bookmarkStart w:id="10799" w:name="ET_speakercontinue_6461_13"/>
      <w:r w:rsidRPr="00DA0FA2">
        <w:rPr>
          <w:rStyle w:val="TagStyle"/>
          <w:rtl/>
        </w:rPr>
        <w:t xml:space="preserve"> &lt;&lt; דובר_המשך &gt;&gt; </w:t>
      </w:r>
      <w:r>
        <w:rPr>
          <w:rtl/>
        </w:rPr>
        <w:t>שר התקשורת שלמה קרעי:</w:t>
      </w:r>
      <w:r w:rsidRPr="00DA0FA2">
        <w:rPr>
          <w:rStyle w:val="TagStyle"/>
          <w:rtl/>
        </w:rPr>
        <w:t xml:space="preserve"> &lt;&lt; דובר_המשך &gt;&gt;</w:t>
      </w:r>
      <w:r>
        <w:rPr>
          <w:rtl/>
        </w:rPr>
        <w:t xml:space="preserve"> </w:t>
      </w:r>
      <w:bookmarkEnd w:id="10799"/>
    </w:p>
    <w:p w:rsidR="00125F0E" w:rsidRDefault="00125F0E" w:rsidP="00687F5B">
      <w:pPr>
        <w:rPr>
          <w:rtl/>
        </w:rPr>
      </w:pPr>
    </w:p>
    <w:p w:rsidR="00125F0E" w:rsidRDefault="00D01126" w:rsidP="00D01126">
      <w:pPr>
        <w:rPr>
          <w:rtl/>
        </w:rPr>
      </w:pPr>
      <w:bookmarkStart w:id="10800" w:name="_ETM_Q18_498335"/>
      <w:bookmarkEnd w:id="10800"/>
      <w:r>
        <w:rPr>
          <w:rFonts w:hint="cs"/>
          <w:rtl/>
        </w:rPr>
        <w:t>– –</w:t>
      </w:r>
      <w:r w:rsidR="00125F0E">
        <w:rPr>
          <w:rFonts w:hint="cs"/>
          <w:rtl/>
        </w:rPr>
        <w:t xml:space="preserve"> </w:t>
      </w:r>
      <w:bookmarkStart w:id="10801" w:name="_ETM_Q18_498715"/>
      <w:bookmarkStart w:id="10802" w:name="_ETM_Q18_498822"/>
      <w:bookmarkStart w:id="10803" w:name="_ETM_Q18_501730"/>
      <w:bookmarkEnd w:id="10801"/>
      <w:bookmarkEnd w:id="10802"/>
      <w:bookmarkEnd w:id="10803"/>
      <w:r w:rsidR="00125F0E">
        <w:rPr>
          <w:rtl/>
        </w:rPr>
        <w:t xml:space="preserve">שהיום </w:t>
      </w:r>
      <w:bookmarkStart w:id="10804" w:name="_ETM_Q18_502300"/>
      <w:bookmarkEnd w:id="10804"/>
      <w:r w:rsidR="00125F0E">
        <w:rPr>
          <w:rtl/>
        </w:rPr>
        <w:t xml:space="preserve">התחילו </w:t>
      </w:r>
      <w:bookmarkStart w:id="10805" w:name="_ETM_Q18_502779"/>
      <w:bookmarkEnd w:id="10805"/>
      <w:r w:rsidR="00125F0E">
        <w:rPr>
          <w:rtl/>
        </w:rPr>
        <w:t xml:space="preserve">את </w:t>
      </w:r>
      <w:bookmarkStart w:id="10806" w:name="_ETM_Q18_502900"/>
      <w:bookmarkEnd w:id="10806"/>
      <w:r w:rsidR="00125F0E">
        <w:rPr>
          <w:rtl/>
        </w:rPr>
        <w:t xml:space="preserve">הדיון </w:t>
      </w:r>
      <w:bookmarkStart w:id="10807" w:name="_ETM_Q18_504070"/>
      <w:bookmarkEnd w:id="10807"/>
      <w:r w:rsidR="00125F0E">
        <w:rPr>
          <w:rtl/>
        </w:rPr>
        <w:t xml:space="preserve">בחוק </w:t>
      </w:r>
      <w:bookmarkStart w:id="10808" w:name="_ETM_Q18_505480"/>
      <w:bookmarkEnd w:id="10808"/>
      <w:r w:rsidR="00125F0E">
        <w:rPr>
          <w:rtl/>
        </w:rPr>
        <w:t xml:space="preserve">לסגירת </w:t>
      </w:r>
      <w:bookmarkStart w:id="10809" w:name="_ETM_Q18_506500"/>
      <w:bookmarkEnd w:id="10809"/>
      <w:r w:rsidR="00125F0E">
        <w:rPr>
          <w:rtl/>
        </w:rPr>
        <w:t xml:space="preserve">גוף </w:t>
      </w:r>
      <w:bookmarkStart w:id="10810" w:name="_ETM_Q18_506800"/>
      <w:bookmarkEnd w:id="10810"/>
      <w:r w:rsidR="00125F0E">
        <w:rPr>
          <w:rtl/>
        </w:rPr>
        <w:t xml:space="preserve">שידורים </w:t>
      </w:r>
      <w:bookmarkStart w:id="10811" w:name="_ETM_Q18_507279"/>
      <w:bookmarkEnd w:id="10811"/>
      <w:r w:rsidR="00125F0E">
        <w:rPr>
          <w:rtl/>
        </w:rPr>
        <w:t xml:space="preserve">זר </w:t>
      </w:r>
      <w:bookmarkStart w:id="10812" w:name="_ETM_Q18_507609"/>
      <w:bookmarkEnd w:id="10812"/>
      <w:r w:rsidR="00125F0E">
        <w:rPr>
          <w:rtl/>
        </w:rPr>
        <w:t xml:space="preserve">שפוגע </w:t>
      </w:r>
      <w:bookmarkStart w:id="10813" w:name="_ETM_Q18_508150"/>
      <w:bookmarkEnd w:id="10813"/>
      <w:r w:rsidR="00125F0E">
        <w:rPr>
          <w:rtl/>
        </w:rPr>
        <w:t xml:space="preserve">בביטחון </w:t>
      </w:r>
      <w:bookmarkStart w:id="10814" w:name="_ETM_Q18_508660"/>
      <w:bookmarkEnd w:id="10814"/>
      <w:r w:rsidR="00125F0E">
        <w:rPr>
          <w:rtl/>
        </w:rPr>
        <w:t>המדינה</w:t>
      </w:r>
      <w:r w:rsidR="00125F0E">
        <w:rPr>
          <w:rFonts w:hint="cs"/>
          <w:rtl/>
        </w:rPr>
        <w:t>.</w:t>
      </w:r>
      <w:r w:rsidR="00125F0E">
        <w:rPr>
          <w:rtl/>
        </w:rPr>
        <w:t xml:space="preserve"> </w:t>
      </w:r>
      <w:bookmarkStart w:id="10815" w:name="_ETM_Q18_509679"/>
      <w:bookmarkEnd w:id="10815"/>
      <w:r w:rsidR="00125F0E">
        <w:rPr>
          <w:rtl/>
        </w:rPr>
        <w:t xml:space="preserve">אז </w:t>
      </w:r>
      <w:bookmarkStart w:id="10816" w:name="_ETM_Q18_509859"/>
      <w:bookmarkEnd w:id="10816"/>
      <w:r w:rsidR="00125F0E">
        <w:rPr>
          <w:rtl/>
        </w:rPr>
        <w:t xml:space="preserve">קודם </w:t>
      </w:r>
      <w:bookmarkStart w:id="10817" w:name="_ETM_Q18_510099"/>
      <w:bookmarkEnd w:id="10817"/>
      <w:r w:rsidR="00125F0E">
        <w:rPr>
          <w:rtl/>
        </w:rPr>
        <w:t>כ</w:t>
      </w:r>
      <w:r w:rsidR="00125F0E">
        <w:rPr>
          <w:rFonts w:hint="cs"/>
          <w:rtl/>
        </w:rPr>
        <w:t>ו</w:t>
      </w:r>
      <w:r w:rsidR="00125F0E">
        <w:rPr>
          <w:rtl/>
        </w:rPr>
        <w:t>ל</w:t>
      </w:r>
      <w:r w:rsidR="00125F0E">
        <w:rPr>
          <w:rFonts w:hint="cs"/>
          <w:rtl/>
        </w:rPr>
        <w:t>,</w:t>
      </w:r>
      <w:r w:rsidR="00125F0E">
        <w:rPr>
          <w:rtl/>
        </w:rPr>
        <w:t xml:space="preserve"> </w:t>
      </w:r>
      <w:bookmarkStart w:id="10818" w:name="_ETM_Q18_510250"/>
      <w:bookmarkEnd w:id="10818"/>
      <w:r w:rsidR="00125F0E">
        <w:rPr>
          <w:rtl/>
        </w:rPr>
        <w:t xml:space="preserve">יישר </w:t>
      </w:r>
      <w:bookmarkStart w:id="10819" w:name="_ETM_Q18_510550"/>
      <w:bookmarkEnd w:id="10819"/>
      <w:r w:rsidR="00125F0E">
        <w:rPr>
          <w:rtl/>
        </w:rPr>
        <w:t>כוח</w:t>
      </w:r>
      <w:r w:rsidR="00125F0E">
        <w:rPr>
          <w:rFonts w:hint="cs"/>
          <w:rtl/>
        </w:rPr>
        <w:t>.</w:t>
      </w:r>
      <w:r w:rsidR="00125F0E">
        <w:rPr>
          <w:rtl/>
        </w:rPr>
        <w:t xml:space="preserve"> </w:t>
      </w:r>
      <w:bookmarkStart w:id="10820" w:name="_ETM_Q18_511570"/>
      <w:bookmarkEnd w:id="10820"/>
      <w:r w:rsidR="00125F0E">
        <w:rPr>
          <w:rtl/>
        </w:rPr>
        <w:t xml:space="preserve">אני </w:t>
      </w:r>
      <w:bookmarkStart w:id="10821" w:name="_ETM_Q18_513540"/>
      <w:bookmarkStart w:id="10822" w:name="_ETM_Q18_513890"/>
      <w:bookmarkEnd w:id="10821"/>
      <w:bookmarkEnd w:id="10822"/>
      <w:r w:rsidR="00125F0E">
        <w:rPr>
          <w:rFonts w:hint="cs"/>
          <w:rtl/>
        </w:rPr>
        <w:t>מ</w:t>
      </w:r>
      <w:r w:rsidR="00125F0E">
        <w:rPr>
          <w:rtl/>
        </w:rPr>
        <w:t xml:space="preserve">אמין </w:t>
      </w:r>
      <w:bookmarkStart w:id="10823" w:name="_ETM_Q18_514490"/>
      <w:bookmarkEnd w:id="10823"/>
      <w:r w:rsidR="00125F0E">
        <w:rPr>
          <w:rtl/>
        </w:rPr>
        <w:t xml:space="preserve">ובטוח </w:t>
      </w:r>
      <w:bookmarkStart w:id="10824" w:name="_ETM_Q18_515180"/>
      <w:bookmarkEnd w:id="10824"/>
      <w:r w:rsidR="00125F0E">
        <w:rPr>
          <w:rtl/>
        </w:rPr>
        <w:t xml:space="preserve">שאתם </w:t>
      </w:r>
      <w:bookmarkStart w:id="10825" w:name="_ETM_Q18_515480"/>
      <w:bookmarkEnd w:id="10825"/>
      <w:r w:rsidR="00125F0E">
        <w:rPr>
          <w:rtl/>
        </w:rPr>
        <w:t xml:space="preserve">תעמדו </w:t>
      </w:r>
      <w:bookmarkStart w:id="10826" w:name="_ETM_Q18_515930"/>
      <w:bookmarkEnd w:id="10826"/>
      <w:r w:rsidR="00125F0E">
        <w:rPr>
          <w:rtl/>
        </w:rPr>
        <w:t xml:space="preserve">בכל </w:t>
      </w:r>
      <w:bookmarkStart w:id="10827" w:name="_ETM_Q18_516260"/>
      <w:bookmarkEnd w:id="10827"/>
      <w:r w:rsidR="00125F0E">
        <w:rPr>
          <w:rtl/>
        </w:rPr>
        <w:t xml:space="preserve">הלחצים </w:t>
      </w:r>
      <w:bookmarkStart w:id="10828" w:name="_ETM_Q18_516890"/>
      <w:bookmarkEnd w:id="10828"/>
      <w:r w:rsidR="00125F0E">
        <w:rPr>
          <w:rtl/>
        </w:rPr>
        <w:t xml:space="preserve">מבית </w:t>
      </w:r>
      <w:bookmarkStart w:id="10829" w:name="_ETM_Q18_517370"/>
      <w:bookmarkEnd w:id="10829"/>
      <w:r w:rsidR="00125F0E">
        <w:rPr>
          <w:rtl/>
        </w:rPr>
        <w:t>ומחוץ</w:t>
      </w:r>
      <w:r w:rsidR="00125F0E">
        <w:rPr>
          <w:rFonts w:hint="cs"/>
          <w:rtl/>
        </w:rPr>
        <w:t>.</w:t>
      </w:r>
      <w:bookmarkStart w:id="10830" w:name="_ETM_Q18_518420"/>
      <w:bookmarkEnd w:id="10830"/>
      <w:r w:rsidR="00125F0E">
        <w:rPr>
          <w:rFonts w:hint="cs"/>
          <w:rtl/>
        </w:rPr>
        <w:t xml:space="preserve"> </w:t>
      </w:r>
      <w:r w:rsidR="00125F0E">
        <w:rPr>
          <w:rtl/>
        </w:rPr>
        <w:t xml:space="preserve">ייעוץ </w:t>
      </w:r>
      <w:bookmarkStart w:id="10831" w:name="_ETM_Q18_518810"/>
      <w:bookmarkEnd w:id="10831"/>
      <w:r w:rsidR="00125F0E">
        <w:rPr>
          <w:rtl/>
        </w:rPr>
        <w:t>משפטי</w:t>
      </w:r>
      <w:r w:rsidR="00125F0E">
        <w:rPr>
          <w:rFonts w:hint="cs"/>
          <w:rtl/>
        </w:rPr>
        <w:t>,</w:t>
      </w:r>
      <w:r w:rsidR="00125F0E">
        <w:rPr>
          <w:rtl/>
        </w:rPr>
        <w:t xml:space="preserve"> </w:t>
      </w:r>
      <w:bookmarkStart w:id="10832" w:name="_ETM_Q18_519500"/>
      <w:bookmarkEnd w:id="10832"/>
      <w:r w:rsidR="00125F0E">
        <w:rPr>
          <w:rtl/>
        </w:rPr>
        <w:t xml:space="preserve">בג"ץ </w:t>
      </w:r>
      <w:bookmarkStart w:id="10833" w:name="_ETM_Q18_520580"/>
      <w:bookmarkEnd w:id="10833"/>
      <w:r w:rsidR="00125F0E">
        <w:rPr>
          <w:rFonts w:hint="cs"/>
          <w:rtl/>
        </w:rPr>
        <w:t xml:space="preserve">– </w:t>
      </w:r>
      <w:r w:rsidR="00125F0E">
        <w:rPr>
          <w:rtl/>
        </w:rPr>
        <w:t xml:space="preserve">לא </w:t>
      </w:r>
      <w:bookmarkStart w:id="10834" w:name="_ETM_Q18_520760"/>
      <w:bookmarkEnd w:id="10834"/>
      <w:r w:rsidR="00125F0E">
        <w:rPr>
          <w:rtl/>
        </w:rPr>
        <w:t>להתרגש</w:t>
      </w:r>
      <w:r w:rsidR="00125F0E">
        <w:rPr>
          <w:rFonts w:hint="cs"/>
          <w:rtl/>
        </w:rPr>
        <w:t>.</w:t>
      </w:r>
      <w:r w:rsidR="00125F0E">
        <w:rPr>
          <w:rtl/>
        </w:rPr>
        <w:t xml:space="preserve"> </w:t>
      </w:r>
      <w:bookmarkStart w:id="10835" w:name="_ETM_Q18_522010"/>
      <w:bookmarkEnd w:id="10835"/>
      <w:r w:rsidR="00125F0E">
        <w:rPr>
          <w:rtl/>
        </w:rPr>
        <w:t xml:space="preserve">יש </w:t>
      </w:r>
      <w:bookmarkStart w:id="10836" w:name="_ETM_Q18_522250"/>
      <w:bookmarkEnd w:id="10836"/>
      <w:r w:rsidR="00125F0E">
        <w:rPr>
          <w:rtl/>
        </w:rPr>
        <w:t xml:space="preserve">לנו </w:t>
      </w:r>
      <w:bookmarkStart w:id="10837" w:name="_ETM_Q18_522489"/>
      <w:bookmarkEnd w:id="10837"/>
      <w:r w:rsidR="00125F0E">
        <w:rPr>
          <w:rtl/>
        </w:rPr>
        <w:t>מטרה</w:t>
      </w:r>
      <w:r w:rsidR="00125F0E">
        <w:rPr>
          <w:rFonts w:hint="cs"/>
          <w:rtl/>
        </w:rPr>
        <w:t xml:space="preserve"> אחת</w:t>
      </w:r>
      <w:bookmarkStart w:id="10838" w:name="_ETM_Q18_523029"/>
      <w:bookmarkEnd w:id="10838"/>
      <w:r w:rsidR="00125F0E">
        <w:rPr>
          <w:rFonts w:hint="cs"/>
          <w:rtl/>
        </w:rPr>
        <w:t xml:space="preserve"> </w:t>
      </w:r>
      <w:r>
        <w:rPr>
          <w:rFonts w:hint="cs"/>
          <w:rtl/>
        </w:rPr>
        <w:t>– –</w:t>
      </w:r>
    </w:p>
    <w:p w:rsidR="00125F0E" w:rsidRDefault="00125F0E" w:rsidP="00687F5B">
      <w:pPr>
        <w:rPr>
          <w:rtl/>
        </w:rPr>
      </w:pPr>
      <w:bookmarkStart w:id="10839" w:name="_ETM_Q18_517048"/>
      <w:bookmarkStart w:id="10840" w:name="_ETM_Q18_517149"/>
      <w:bookmarkEnd w:id="10839"/>
      <w:bookmarkEnd w:id="10840"/>
    </w:p>
    <w:p w:rsidR="00125F0E" w:rsidRDefault="00125F0E" w:rsidP="00687F5B">
      <w:pPr>
        <w:pStyle w:val="af6"/>
        <w:keepNext/>
        <w:rPr>
          <w:rtl/>
        </w:rPr>
      </w:pPr>
      <w:bookmarkStart w:id="10841" w:name="ET_interruption_5766_15"/>
      <w:r w:rsidRPr="00DA0FA2">
        <w:rPr>
          <w:rStyle w:val="TagStyle"/>
          <w:rtl/>
        </w:rPr>
        <w:t xml:space="preserve"> &lt;&lt; קריאה &gt;&gt; </w:t>
      </w:r>
      <w:r>
        <w:rPr>
          <w:rtl/>
        </w:rPr>
        <w:t>רם בן ברק (יש עתיד):</w:t>
      </w:r>
      <w:r w:rsidRPr="00DA0FA2">
        <w:rPr>
          <w:rStyle w:val="TagStyle"/>
          <w:rtl/>
        </w:rPr>
        <w:t xml:space="preserve"> &lt;&lt; קריאה &gt;&gt;</w:t>
      </w:r>
      <w:r>
        <w:rPr>
          <w:rtl/>
        </w:rPr>
        <w:t xml:space="preserve"> </w:t>
      </w:r>
      <w:bookmarkEnd w:id="10841"/>
    </w:p>
    <w:p w:rsidR="00125F0E" w:rsidRDefault="00125F0E" w:rsidP="00687F5B">
      <w:pPr>
        <w:rPr>
          <w:rtl/>
        </w:rPr>
      </w:pPr>
    </w:p>
    <w:p w:rsidR="00125F0E" w:rsidRDefault="00125F0E" w:rsidP="00687F5B">
      <w:pPr>
        <w:rPr>
          <w:rtl/>
        </w:rPr>
      </w:pPr>
      <w:r>
        <w:rPr>
          <w:rFonts w:hint="cs"/>
          <w:rtl/>
        </w:rPr>
        <w:t>לא להתרגש מהחוק.</w:t>
      </w:r>
    </w:p>
    <w:p w:rsidR="00125F0E" w:rsidRDefault="00125F0E" w:rsidP="00687F5B">
      <w:pPr>
        <w:rPr>
          <w:rtl/>
        </w:rPr>
      </w:pPr>
    </w:p>
    <w:p w:rsidR="00125F0E" w:rsidRDefault="00125F0E" w:rsidP="00687F5B">
      <w:pPr>
        <w:pStyle w:val="-"/>
        <w:keepNext/>
        <w:rPr>
          <w:rtl/>
        </w:rPr>
      </w:pPr>
      <w:bookmarkStart w:id="10842" w:name="ET_speakercontinue_6461_16"/>
      <w:r w:rsidRPr="00DA0FA2">
        <w:rPr>
          <w:rStyle w:val="TagStyle"/>
          <w:rtl/>
        </w:rPr>
        <w:t xml:space="preserve"> &lt;&lt; דובר_המשך &gt;&gt; </w:t>
      </w:r>
      <w:r>
        <w:rPr>
          <w:rtl/>
        </w:rPr>
        <w:t>שר התקשורת שלמה קרעי:</w:t>
      </w:r>
      <w:r w:rsidRPr="00DA0FA2">
        <w:rPr>
          <w:rStyle w:val="TagStyle"/>
          <w:rtl/>
        </w:rPr>
        <w:t xml:space="preserve"> &lt;&lt; דובר_המשך &gt;&gt;</w:t>
      </w:r>
      <w:r>
        <w:rPr>
          <w:rtl/>
        </w:rPr>
        <w:t xml:space="preserve"> </w:t>
      </w:r>
      <w:bookmarkEnd w:id="10842"/>
    </w:p>
    <w:p w:rsidR="00125F0E" w:rsidRDefault="00125F0E" w:rsidP="00687F5B">
      <w:pPr>
        <w:rPr>
          <w:rtl/>
        </w:rPr>
      </w:pPr>
    </w:p>
    <w:p w:rsidR="00125F0E" w:rsidRDefault="00D01126" w:rsidP="00D01126">
      <w:pPr>
        <w:rPr>
          <w:rtl/>
        </w:rPr>
      </w:pPr>
      <w:r>
        <w:rPr>
          <w:rFonts w:hint="cs"/>
          <w:rtl/>
        </w:rPr>
        <w:t>– –</w:t>
      </w:r>
      <w:r w:rsidR="00125F0E">
        <w:rPr>
          <w:rFonts w:hint="cs"/>
          <w:rtl/>
        </w:rPr>
        <w:t xml:space="preserve"> </w:t>
      </w:r>
      <w:bookmarkStart w:id="10843" w:name="_ETM_Q18_517241"/>
      <w:bookmarkStart w:id="10844" w:name="_ETM_Q18_517312"/>
      <w:bookmarkStart w:id="10845" w:name="_ETM_Q18_523839"/>
      <w:bookmarkEnd w:id="10843"/>
      <w:bookmarkEnd w:id="10844"/>
      <w:bookmarkEnd w:id="10845"/>
      <w:r w:rsidR="00125F0E">
        <w:rPr>
          <w:rtl/>
        </w:rPr>
        <w:t xml:space="preserve">והיא </w:t>
      </w:r>
      <w:bookmarkStart w:id="10846" w:name="_ETM_Q18_524170"/>
      <w:bookmarkEnd w:id="10846"/>
      <w:r w:rsidR="00125F0E">
        <w:rPr>
          <w:rtl/>
        </w:rPr>
        <w:t xml:space="preserve">להגן </w:t>
      </w:r>
      <w:bookmarkStart w:id="10847" w:name="_ETM_Q18_525489"/>
      <w:bookmarkEnd w:id="10847"/>
      <w:r w:rsidR="00125F0E">
        <w:rPr>
          <w:rtl/>
        </w:rPr>
        <w:t xml:space="preserve">על </w:t>
      </w:r>
      <w:bookmarkStart w:id="10848" w:name="_ETM_Q18_525670"/>
      <w:bookmarkEnd w:id="10848"/>
      <w:r w:rsidR="00125F0E">
        <w:rPr>
          <w:rtl/>
        </w:rPr>
        <w:t xml:space="preserve">הלוחמים </w:t>
      </w:r>
      <w:bookmarkStart w:id="10849" w:name="_ETM_Q18_526269"/>
      <w:bookmarkEnd w:id="10849"/>
      <w:r w:rsidR="00125F0E">
        <w:rPr>
          <w:rtl/>
        </w:rPr>
        <w:t xml:space="preserve">שלנו </w:t>
      </w:r>
      <w:bookmarkStart w:id="10850" w:name="_ETM_Q18_527230"/>
      <w:bookmarkEnd w:id="10850"/>
      <w:r w:rsidR="00125F0E">
        <w:rPr>
          <w:rtl/>
        </w:rPr>
        <w:t xml:space="preserve">ועל </w:t>
      </w:r>
      <w:bookmarkStart w:id="10851" w:name="_ETM_Q18_527529"/>
      <w:bookmarkEnd w:id="10851"/>
      <w:r w:rsidR="00125F0E">
        <w:rPr>
          <w:rtl/>
        </w:rPr>
        <w:t xml:space="preserve">אזרחי </w:t>
      </w:r>
      <w:bookmarkStart w:id="10852" w:name="_ETM_Q18_528100"/>
      <w:bookmarkEnd w:id="10852"/>
      <w:r w:rsidR="00125F0E">
        <w:rPr>
          <w:rtl/>
        </w:rPr>
        <w:t xml:space="preserve">מדינת </w:t>
      </w:r>
      <w:bookmarkStart w:id="10853" w:name="_ETM_Q18_528670"/>
      <w:bookmarkEnd w:id="10853"/>
      <w:r w:rsidR="00125F0E">
        <w:rPr>
          <w:rtl/>
        </w:rPr>
        <w:t>ישראל</w:t>
      </w:r>
      <w:r w:rsidR="00125F0E">
        <w:rPr>
          <w:rFonts w:hint="cs"/>
          <w:rtl/>
        </w:rPr>
        <w:t>.</w:t>
      </w:r>
      <w:r w:rsidR="00125F0E">
        <w:rPr>
          <w:rtl/>
        </w:rPr>
        <w:t xml:space="preserve"> </w:t>
      </w:r>
      <w:bookmarkStart w:id="10854" w:name="_ETM_Q18_529180"/>
      <w:bookmarkEnd w:id="10854"/>
      <w:r w:rsidR="00125F0E">
        <w:rPr>
          <w:rtl/>
        </w:rPr>
        <w:t>כן</w:t>
      </w:r>
      <w:r w:rsidR="00125F0E">
        <w:rPr>
          <w:rFonts w:hint="cs"/>
          <w:rtl/>
        </w:rPr>
        <w:t>,</w:t>
      </w:r>
      <w:r w:rsidR="00125F0E">
        <w:rPr>
          <w:rtl/>
        </w:rPr>
        <w:t xml:space="preserve"> </w:t>
      </w:r>
      <w:bookmarkStart w:id="10855" w:name="_ETM_Q18_529690"/>
      <w:bookmarkEnd w:id="10855"/>
      <w:r w:rsidR="00125F0E">
        <w:rPr>
          <w:rtl/>
        </w:rPr>
        <w:t xml:space="preserve">לא </w:t>
      </w:r>
      <w:bookmarkStart w:id="10856" w:name="_ETM_Q18_529960"/>
      <w:bookmarkEnd w:id="10856"/>
      <w:r w:rsidR="00125F0E">
        <w:rPr>
          <w:rtl/>
        </w:rPr>
        <w:t xml:space="preserve">לגייס </w:t>
      </w:r>
      <w:bookmarkStart w:id="10857" w:name="_ETM_Q18_530769"/>
      <w:bookmarkEnd w:id="10857"/>
      <w:r w:rsidR="00125F0E">
        <w:rPr>
          <w:rtl/>
        </w:rPr>
        <w:t xml:space="preserve">יועצות </w:t>
      </w:r>
      <w:bookmarkStart w:id="10858" w:name="_ETM_Q18_531940"/>
      <w:bookmarkEnd w:id="10858"/>
      <w:r w:rsidR="00125F0E">
        <w:rPr>
          <w:rtl/>
        </w:rPr>
        <w:t>פ</w:t>
      </w:r>
      <w:r w:rsidR="00125F0E">
        <w:rPr>
          <w:rFonts w:hint="cs"/>
          <w:rtl/>
        </w:rPr>
        <w:t>רלמ</w:t>
      </w:r>
      <w:bookmarkStart w:id="10859" w:name="_ETM_Q18_531847"/>
      <w:bookmarkEnd w:id="10859"/>
      <w:r w:rsidR="00125F0E">
        <w:rPr>
          <w:rFonts w:hint="cs"/>
          <w:rtl/>
        </w:rPr>
        <w:t xml:space="preserve">נטריות </w:t>
      </w:r>
      <w:r>
        <w:rPr>
          <w:rFonts w:hint="cs"/>
          <w:rtl/>
        </w:rPr>
        <w:t>– –</w:t>
      </w:r>
    </w:p>
    <w:p w:rsidR="00125F0E" w:rsidRDefault="00125F0E" w:rsidP="00687F5B">
      <w:pPr>
        <w:rPr>
          <w:rtl/>
        </w:rPr>
      </w:pPr>
    </w:p>
    <w:p w:rsidR="00125F0E" w:rsidRDefault="00125F0E" w:rsidP="00687F5B">
      <w:pPr>
        <w:pStyle w:val="af6"/>
        <w:keepNext/>
        <w:rPr>
          <w:rtl/>
        </w:rPr>
      </w:pPr>
      <w:bookmarkStart w:id="10860" w:name="ET_interruption_5766_17"/>
      <w:r w:rsidRPr="0061262B">
        <w:rPr>
          <w:rStyle w:val="TagStyle"/>
          <w:rtl/>
        </w:rPr>
        <w:t xml:space="preserve"> &lt;&lt; קריאה &gt;&gt; </w:t>
      </w:r>
      <w:r>
        <w:rPr>
          <w:rtl/>
        </w:rPr>
        <w:t>רם בן ברק (יש עתיד):</w:t>
      </w:r>
      <w:r w:rsidRPr="0061262B">
        <w:rPr>
          <w:rStyle w:val="TagStyle"/>
          <w:rtl/>
        </w:rPr>
        <w:t xml:space="preserve"> &lt;&lt; קריאה &gt;&gt;</w:t>
      </w:r>
      <w:r>
        <w:rPr>
          <w:rtl/>
        </w:rPr>
        <w:t xml:space="preserve"> </w:t>
      </w:r>
      <w:bookmarkEnd w:id="10860"/>
    </w:p>
    <w:p w:rsidR="00125F0E" w:rsidRDefault="00125F0E" w:rsidP="00687F5B">
      <w:pPr>
        <w:rPr>
          <w:rtl/>
        </w:rPr>
      </w:pPr>
    </w:p>
    <w:p w:rsidR="00125F0E" w:rsidRDefault="00125F0E" w:rsidP="00D01126">
      <w:pPr>
        <w:rPr>
          <w:rtl/>
        </w:rPr>
      </w:pPr>
      <w:r>
        <w:rPr>
          <w:rFonts w:hint="cs"/>
          <w:rtl/>
        </w:rPr>
        <w:t xml:space="preserve">לא צריך להתרגש מהחוק </w:t>
      </w:r>
      <w:r w:rsidR="00D01126">
        <w:rPr>
          <w:rFonts w:hint="cs"/>
          <w:rtl/>
        </w:rPr>
        <w:t>– – –</w:t>
      </w:r>
    </w:p>
    <w:p w:rsidR="00125F0E" w:rsidRDefault="00125F0E" w:rsidP="00687F5B">
      <w:pPr>
        <w:rPr>
          <w:rtl/>
        </w:rPr>
      </w:pPr>
      <w:bookmarkStart w:id="10861" w:name="_ETM_Q18_531396"/>
      <w:bookmarkStart w:id="10862" w:name="_ETM_Q18_531466"/>
      <w:bookmarkEnd w:id="10861"/>
      <w:bookmarkEnd w:id="10862"/>
    </w:p>
    <w:p w:rsidR="00125F0E" w:rsidRDefault="00125F0E" w:rsidP="00687F5B">
      <w:pPr>
        <w:pStyle w:val="-"/>
        <w:keepNext/>
        <w:rPr>
          <w:rtl/>
        </w:rPr>
      </w:pPr>
      <w:bookmarkStart w:id="10863" w:name="ET_speakercontinue_6461_18"/>
      <w:r w:rsidRPr="0061262B">
        <w:rPr>
          <w:rStyle w:val="TagStyle"/>
          <w:rtl/>
        </w:rPr>
        <w:t xml:space="preserve"> &lt;&lt; דובר_המשך &gt;&gt; </w:t>
      </w:r>
      <w:r>
        <w:rPr>
          <w:rtl/>
        </w:rPr>
        <w:t>שר התקשורת שלמה קרעי:</w:t>
      </w:r>
      <w:r w:rsidRPr="0061262B">
        <w:rPr>
          <w:rStyle w:val="TagStyle"/>
          <w:rtl/>
        </w:rPr>
        <w:t xml:space="preserve"> &lt;&lt; דובר_המשך &gt;&gt;</w:t>
      </w:r>
      <w:r>
        <w:rPr>
          <w:rtl/>
        </w:rPr>
        <w:t xml:space="preserve"> </w:t>
      </w:r>
      <w:bookmarkEnd w:id="10863"/>
    </w:p>
    <w:p w:rsidR="00125F0E" w:rsidRDefault="00125F0E" w:rsidP="00687F5B">
      <w:pPr>
        <w:rPr>
          <w:rtl/>
        </w:rPr>
      </w:pPr>
    </w:p>
    <w:p w:rsidR="00125F0E" w:rsidRDefault="00D01126" w:rsidP="00D01126">
      <w:pPr>
        <w:rPr>
          <w:rtl/>
        </w:rPr>
      </w:pPr>
      <w:bookmarkStart w:id="10864" w:name="_ETM_Q18_532333"/>
      <w:bookmarkEnd w:id="10864"/>
      <w:r>
        <w:rPr>
          <w:rFonts w:hint="cs"/>
          <w:rtl/>
        </w:rPr>
        <w:t>– –</w:t>
      </w:r>
      <w:r w:rsidR="00125F0E">
        <w:rPr>
          <w:rFonts w:hint="cs"/>
          <w:rtl/>
        </w:rPr>
        <w:t xml:space="preserve"> </w:t>
      </w:r>
      <w:bookmarkStart w:id="10865" w:name="_ETM_Q18_532510"/>
      <w:bookmarkStart w:id="10866" w:name="_ETM_Q18_532719"/>
      <w:bookmarkStart w:id="10867" w:name="_ETM_Q18_533379"/>
      <w:bookmarkStart w:id="10868" w:name="_ETM_Q18_533890"/>
      <w:bookmarkStart w:id="10869" w:name="_ETM_Q18_534550"/>
      <w:bookmarkStart w:id="10870" w:name="_ETM_Q18_535719"/>
      <w:bookmarkEnd w:id="10865"/>
      <w:bookmarkEnd w:id="10866"/>
      <w:bookmarkEnd w:id="10867"/>
      <w:bookmarkEnd w:id="10868"/>
      <w:bookmarkEnd w:id="10869"/>
      <w:bookmarkEnd w:id="10870"/>
      <w:r w:rsidR="00125F0E">
        <w:rPr>
          <w:rtl/>
        </w:rPr>
        <w:t xml:space="preserve">שהיו </w:t>
      </w:r>
      <w:bookmarkStart w:id="10871" w:name="_ETM_Q18_536170"/>
      <w:bookmarkEnd w:id="10871"/>
      <w:r w:rsidR="00125F0E">
        <w:rPr>
          <w:rtl/>
        </w:rPr>
        <w:t xml:space="preserve">בעבר </w:t>
      </w:r>
      <w:bookmarkStart w:id="10872" w:name="_ETM_Q18_536680"/>
      <w:bookmarkEnd w:id="10872"/>
      <w:r w:rsidR="00125F0E">
        <w:rPr>
          <w:rtl/>
        </w:rPr>
        <w:t xml:space="preserve">עוזרות </w:t>
      </w:r>
      <w:bookmarkStart w:id="10873" w:name="_ETM_Q18_537670"/>
      <w:bookmarkEnd w:id="10873"/>
      <w:r w:rsidR="00125F0E">
        <w:rPr>
          <w:rtl/>
        </w:rPr>
        <w:t xml:space="preserve">של </w:t>
      </w:r>
      <w:bookmarkStart w:id="10874" w:name="_ETM_Q18_537909"/>
      <w:bookmarkEnd w:id="10874"/>
      <w:r w:rsidR="00125F0E">
        <w:rPr>
          <w:rtl/>
        </w:rPr>
        <w:t xml:space="preserve">תומכי </w:t>
      </w:r>
      <w:bookmarkStart w:id="10875" w:name="_ETM_Q18_538329"/>
      <w:bookmarkEnd w:id="10875"/>
      <w:r w:rsidR="00125F0E">
        <w:rPr>
          <w:rtl/>
        </w:rPr>
        <w:t>טרור</w:t>
      </w:r>
      <w:r w:rsidR="00125F0E">
        <w:rPr>
          <w:rFonts w:hint="cs"/>
          <w:rtl/>
        </w:rPr>
        <w:t>, חבר הכנסת בן ברק.</w:t>
      </w:r>
      <w:r w:rsidR="00125F0E">
        <w:rPr>
          <w:rtl/>
        </w:rPr>
        <w:t xml:space="preserve"> </w:t>
      </w:r>
      <w:bookmarkStart w:id="10876" w:name="_ETM_Q18_540610"/>
      <w:bookmarkEnd w:id="10876"/>
      <w:r w:rsidR="00125F0E">
        <w:rPr>
          <w:rFonts w:hint="cs"/>
          <w:rtl/>
        </w:rPr>
        <w:t xml:space="preserve">את </w:t>
      </w:r>
      <w:r w:rsidR="00125F0E">
        <w:rPr>
          <w:rtl/>
        </w:rPr>
        <w:t xml:space="preserve">זה </w:t>
      </w:r>
      <w:bookmarkStart w:id="10877" w:name="_ETM_Q18_543620"/>
      <w:bookmarkEnd w:id="10877"/>
      <w:r w:rsidR="00125F0E">
        <w:rPr>
          <w:rFonts w:hint="cs"/>
          <w:rtl/>
        </w:rPr>
        <w:t>אנחנו לא רוצים לעשות.</w:t>
      </w:r>
    </w:p>
    <w:p w:rsidR="00125F0E" w:rsidRDefault="00125F0E" w:rsidP="00687F5B">
      <w:pPr>
        <w:rPr>
          <w:rtl/>
        </w:rPr>
      </w:pPr>
    </w:p>
    <w:p w:rsidR="00125F0E" w:rsidRDefault="00125F0E" w:rsidP="00687F5B">
      <w:pPr>
        <w:pStyle w:val="af6"/>
        <w:keepNext/>
        <w:rPr>
          <w:rtl/>
        </w:rPr>
      </w:pPr>
      <w:bookmarkStart w:id="10878" w:name="ET_interruption_5766_19"/>
      <w:r w:rsidRPr="0061262B">
        <w:rPr>
          <w:rStyle w:val="TagStyle"/>
          <w:rtl/>
        </w:rPr>
        <w:t xml:space="preserve"> &lt;&lt; קריאה &gt;&gt; </w:t>
      </w:r>
      <w:r>
        <w:rPr>
          <w:rtl/>
        </w:rPr>
        <w:t>רם בן ברק (יש עתיד):</w:t>
      </w:r>
      <w:r w:rsidRPr="0061262B">
        <w:rPr>
          <w:rStyle w:val="TagStyle"/>
          <w:rtl/>
        </w:rPr>
        <w:t xml:space="preserve"> &lt;&lt; קריאה &gt;&gt;</w:t>
      </w:r>
      <w:r>
        <w:rPr>
          <w:rtl/>
        </w:rPr>
        <w:t xml:space="preserve"> </w:t>
      </w:r>
      <w:bookmarkEnd w:id="10878"/>
    </w:p>
    <w:p w:rsidR="00125F0E" w:rsidRDefault="00125F0E" w:rsidP="00687F5B">
      <w:pPr>
        <w:rPr>
          <w:rtl/>
        </w:rPr>
      </w:pPr>
    </w:p>
    <w:p w:rsidR="00125F0E" w:rsidRDefault="00125F0E" w:rsidP="00687F5B">
      <w:pPr>
        <w:rPr>
          <w:rtl/>
        </w:rPr>
      </w:pPr>
      <w:r>
        <w:rPr>
          <w:rFonts w:hint="cs"/>
          <w:rtl/>
        </w:rPr>
        <w:t>חבורת פושעים, פורעי חוק, זה מה שאתם.</w:t>
      </w:r>
    </w:p>
    <w:p w:rsidR="00125F0E" w:rsidRDefault="00125F0E" w:rsidP="00687F5B">
      <w:pPr>
        <w:rPr>
          <w:rtl/>
        </w:rPr>
      </w:pPr>
    </w:p>
    <w:p w:rsidR="00125F0E" w:rsidRDefault="00125F0E" w:rsidP="00687F5B">
      <w:pPr>
        <w:pStyle w:val="-"/>
        <w:keepNext/>
        <w:rPr>
          <w:rtl/>
        </w:rPr>
      </w:pPr>
      <w:bookmarkStart w:id="10879" w:name="ET_speakercontinue_6461_20"/>
      <w:r w:rsidRPr="0061262B">
        <w:rPr>
          <w:rStyle w:val="TagStyle"/>
          <w:rtl/>
        </w:rPr>
        <w:t xml:space="preserve"> &lt;&lt; דובר_המשך &gt;&gt; </w:t>
      </w:r>
      <w:r>
        <w:rPr>
          <w:rtl/>
        </w:rPr>
        <w:t>שר התקשורת שלמה קרעי:</w:t>
      </w:r>
      <w:r w:rsidRPr="0061262B">
        <w:rPr>
          <w:rStyle w:val="TagStyle"/>
          <w:rtl/>
        </w:rPr>
        <w:t xml:space="preserve"> &lt;&lt; דובר_המשך &gt;&gt;</w:t>
      </w:r>
      <w:r>
        <w:rPr>
          <w:rtl/>
        </w:rPr>
        <w:t xml:space="preserve"> </w:t>
      </w:r>
      <w:bookmarkEnd w:id="10879"/>
    </w:p>
    <w:p w:rsidR="00125F0E" w:rsidRDefault="00125F0E" w:rsidP="00687F5B">
      <w:pPr>
        <w:rPr>
          <w:rtl/>
        </w:rPr>
      </w:pPr>
    </w:p>
    <w:p w:rsidR="00125F0E" w:rsidRDefault="00125F0E" w:rsidP="00687F5B">
      <w:pPr>
        <w:rPr>
          <w:rtl/>
        </w:rPr>
      </w:pPr>
      <w:r>
        <w:rPr>
          <w:rFonts w:hint="cs"/>
          <w:rtl/>
        </w:rPr>
        <w:t>לא לגייס יועצות פרלמנטריות</w:t>
      </w:r>
      <w:bookmarkStart w:id="10880" w:name="_ETM_Q18_541526"/>
      <w:bookmarkEnd w:id="10880"/>
      <w:r>
        <w:rPr>
          <w:rFonts w:hint="cs"/>
          <w:rtl/>
        </w:rPr>
        <w:t xml:space="preserve"> מאל-ג'זירה וגם לא מאל-</w:t>
      </w:r>
      <w:proofErr w:type="spellStart"/>
      <w:r>
        <w:rPr>
          <w:rFonts w:hint="cs"/>
          <w:rtl/>
        </w:rPr>
        <w:t>מיאדין</w:t>
      </w:r>
      <w:proofErr w:type="spellEnd"/>
      <w:r>
        <w:rPr>
          <w:rFonts w:hint="cs"/>
          <w:rtl/>
        </w:rPr>
        <w:t xml:space="preserve">. </w:t>
      </w:r>
      <w:bookmarkStart w:id="10881" w:name="_ETM_Q18_542945"/>
      <w:bookmarkStart w:id="10882" w:name="_ETM_Q18_544940"/>
      <w:bookmarkStart w:id="10883" w:name="_ETM_Q18_545150"/>
      <w:bookmarkStart w:id="10884" w:name="_ETM_Q18_546110"/>
      <w:bookmarkStart w:id="10885" w:name="_ETM_Q18_546440"/>
      <w:bookmarkStart w:id="10886" w:name="_ETM_Q18_547770"/>
      <w:bookmarkStart w:id="10887" w:name="_ETM_Q18_548100"/>
      <w:bookmarkStart w:id="10888" w:name="_ETM_Q18_548369"/>
      <w:bookmarkStart w:id="10889" w:name="_ETM_Q18_549070"/>
      <w:bookmarkStart w:id="10890" w:name="_ETM_Q18_549189"/>
      <w:bookmarkEnd w:id="10881"/>
      <w:bookmarkEnd w:id="10882"/>
      <w:bookmarkEnd w:id="10883"/>
      <w:bookmarkEnd w:id="10884"/>
      <w:bookmarkEnd w:id="10885"/>
      <w:bookmarkEnd w:id="10886"/>
      <w:bookmarkEnd w:id="10887"/>
      <w:bookmarkEnd w:id="10888"/>
      <w:bookmarkEnd w:id="10889"/>
      <w:bookmarkEnd w:id="10890"/>
      <w:r>
        <w:rPr>
          <w:rFonts w:hint="cs"/>
          <w:rtl/>
        </w:rPr>
        <w:t xml:space="preserve">אנחנו רוצים לסגור </w:t>
      </w:r>
      <w:bookmarkStart w:id="10891" w:name="_ETM_Q18_548550"/>
      <w:bookmarkEnd w:id="10891"/>
      <w:r>
        <w:rPr>
          <w:rFonts w:hint="cs"/>
          <w:rtl/>
        </w:rPr>
        <w:t>את מי ש</w:t>
      </w:r>
      <w:bookmarkStart w:id="10892" w:name="_ETM_Q18_549310"/>
      <w:bookmarkStart w:id="10893" w:name="_ETM_Q18_549430"/>
      <w:bookmarkEnd w:id="10892"/>
      <w:bookmarkEnd w:id="10893"/>
      <w:r>
        <w:rPr>
          <w:rtl/>
        </w:rPr>
        <w:t xml:space="preserve">תומך </w:t>
      </w:r>
      <w:bookmarkStart w:id="10894" w:name="_ETM_Q18_549820"/>
      <w:bookmarkEnd w:id="10894"/>
      <w:r>
        <w:rPr>
          <w:rtl/>
        </w:rPr>
        <w:t>בטרור</w:t>
      </w:r>
      <w:r>
        <w:rPr>
          <w:rFonts w:hint="cs"/>
          <w:rtl/>
        </w:rPr>
        <w:t>.</w:t>
      </w:r>
      <w:r>
        <w:rPr>
          <w:rtl/>
        </w:rPr>
        <w:t xml:space="preserve"> </w:t>
      </w:r>
      <w:bookmarkStart w:id="10895" w:name="_ETM_Q18_551970"/>
      <w:bookmarkEnd w:id="10895"/>
    </w:p>
    <w:p w:rsidR="00125F0E" w:rsidRDefault="00125F0E" w:rsidP="00687F5B">
      <w:pPr>
        <w:rPr>
          <w:rtl/>
        </w:rPr>
      </w:pPr>
    </w:p>
    <w:p w:rsidR="00125F0E" w:rsidRDefault="00125F0E" w:rsidP="00687F5B">
      <w:pPr>
        <w:pStyle w:val="af6"/>
        <w:keepNext/>
        <w:rPr>
          <w:rtl/>
        </w:rPr>
      </w:pPr>
      <w:bookmarkStart w:id="10896" w:name="ET_interruption_5766_21"/>
      <w:r w:rsidRPr="0061262B">
        <w:rPr>
          <w:rStyle w:val="TagStyle"/>
          <w:rtl/>
        </w:rPr>
        <w:t xml:space="preserve"> &lt;&lt; קריאה &gt;&gt; </w:t>
      </w:r>
      <w:r>
        <w:rPr>
          <w:rtl/>
        </w:rPr>
        <w:t>רם בן ברק (יש עתיד):</w:t>
      </w:r>
      <w:r w:rsidRPr="0061262B">
        <w:rPr>
          <w:rStyle w:val="TagStyle"/>
          <w:rtl/>
        </w:rPr>
        <w:t xml:space="preserve"> &lt;&lt; קריאה &gt;&gt;</w:t>
      </w:r>
      <w:r>
        <w:rPr>
          <w:rtl/>
        </w:rPr>
        <w:t xml:space="preserve"> </w:t>
      </w:r>
      <w:bookmarkEnd w:id="10896"/>
    </w:p>
    <w:p w:rsidR="00125F0E" w:rsidRDefault="00125F0E" w:rsidP="00687F5B">
      <w:pPr>
        <w:rPr>
          <w:rtl/>
        </w:rPr>
      </w:pPr>
    </w:p>
    <w:p w:rsidR="00125F0E" w:rsidRDefault="00125F0E" w:rsidP="00687F5B">
      <w:pPr>
        <w:rPr>
          <w:rtl/>
        </w:rPr>
      </w:pPr>
      <w:r>
        <w:rPr>
          <w:rFonts w:hint="cs"/>
          <w:rtl/>
        </w:rPr>
        <w:t>אתם חבורה פורעת חוק.</w:t>
      </w:r>
    </w:p>
    <w:p w:rsidR="00125F0E" w:rsidRDefault="00125F0E" w:rsidP="00687F5B">
      <w:pPr>
        <w:rPr>
          <w:rtl/>
        </w:rPr>
      </w:pPr>
      <w:bookmarkStart w:id="10897" w:name="_ETM_Q18_548752"/>
      <w:bookmarkStart w:id="10898" w:name="_ETM_Q18_548832"/>
      <w:bookmarkEnd w:id="10897"/>
      <w:bookmarkEnd w:id="10898"/>
    </w:p>
    <w:p w:rsidR="00125F0E" w:rsidRDefault="00125F0E" w:rsidP="00687F5B">
      <w:pPr>
        <w:pStyle w:val="-"/>
        <w:keepNext/>
        <w:rPr>
          <w:rtl/>
        </w:rPr>
      </w:pPr>
      <w:bookmarkStart w:id="10899" w:name="ET_speakercontinue_6461_22"/>
      <w:r w:rsidRPr="0061262B">
        <w:rPr>
          <w:rStyle w:val="TagStyle"/>
          <w:rtl/>
        </w:rPr>
        <w:t xml:space="preserve"> &lt;&lt; דובר_המשך &gt;&gt; </w:t>
      </w:r>
      <w:r>
        <w:rPr>
          <w:rtl/>
        </w:rPr>
        <w:t>שר התקשורת שלמה קרעי:</w:t>
      </w:r>
      <w:r w:rsidRPr="0061262B">
        <w:rPr>
          <w:rStyle w:val="TagStyle"/>
          <w:rtl/>
        </w:rPr>
        <w:t xml:space="preserve"> &lt;&lt; דובר_המשך &gt;&gt;</w:t>
      </w:r>
      <w:r>
        <w:rPr>
          <w:rtl/>
        </w:rPr>
        <w:t xml:space="preserve"> </w:t>
      </w:r>
      <w:bookmarkEnd w:id="10899"/>
    </w:p>
    <w:p w:rsidR="00125F0E" w:rsidRDefault="00125F0E" w:rsidP="00687F5B">
      <w:pPr>
        <w:rPr>
          <w:rtl/>
        </w:rPr>
      </w:pPr>
    </w:p>
    <w:p w:rsidR="00125F0E" w:rsidRDefault="00125F0E" w:rsidP="00687F5B">
      <w:pPr>
        <w:rPr>
          <w:rtl/>
        </w:rPr>
      </w:pPr>
      <w:bookmarkStart w:id="10900" w:name="_ETM_Q18_549778"/>
      <w:bookmarkStart w:id="10901" w:name="_ETM_Q18_552930"/>
      <w:bookmarkEnd w:id="10900"/>
      <w:bookmarkEnd w:id="10901"/>
      <w:r>
        <w:rPr>
          <w:rFonts w:hint="cs"/>
          <w:rtl/>
        </w:rPr>
        <w:t xml:space="preserve">ולכן </w:t>
      </w:r>
      <w:r>
        <w:rPr>
          <w:rtl/>
        </w:rPr>
        <w:t xml:space="preserve">אני </w:t>
      </w:r>
      <w:bookmarkStart w:id="10902" w:name="_ETM_Q18_553200"/>
      <w:bookmarkEnd w:id="10902"/>
      <w:r>
        <w:rPr>
          <w:rtl/>
        </w:rPr>
        <w:t xml:space="preserve">בטוח </w:t>
      </w:r>
      <w:bookmarkStart w:id="10903" w:name="_ETM_Q18_553710"/>
      <w:bookmarkEnd w:id="10903"/>
      <w:r>
        <w:rPr>
          <w:rtl/>
        </w:rPr>
        <w:t xml:space="preserve">שאתם </w:t>
      </w:r>
      <w:bookmarkStart w:id="10904" w:name="_ETM_Q18_554040"/>
      <w:bookmarkEnd w:id="10904"/>
      <w:r>
        <w:rPr>
          <w:rtl/>
        </w:rPr>
        <w:t xml:space="preserve">תעמדו </w:t>
      </w:r>
      <w:bookmarkStart w:id="10905" w:name="_ETM_Q18_554580"/>
      <w:bookmarkEnd w:id="10905"/>
      <w:r>
        <w:rPr>
          <w:rtl/>
        </w:rPr>
        <w:t xml:space="preserve">כנגד </w:t>
      </w:r>
      <w:bookmarkStart w:id="10906" w:name="_ETM_Q18_555060"/>
      <w:bookmarkEnd w:id="10906"/>
      <w:r>
        <w:rPr>
          <w:rtl/>
        </w:rPr>
        <w:t xml:space="preserve">כל </w:t>
      </w:r>
      <w:bookmarkStart w:id="10907" w:name="_ETM_Q18_555240"/>
      <w:bookmarkEnd w:id="10907"/>
      <w:r>
        <w:rPr>
          <w:rtl/>
        </w:rPr>
        <w:t>הלחצים</w:t>
      </w:r>
      <w:r>
        <w:rPr>
          <w:rFonts w:hint="cs"/>
          <w:rtl/>
        </w:rPr>
        <w:t>.</w:t>
      </w:r>
      <w:r>
        <w:rPr>
          <w:rtl/>
        </w:rPr>
        <w:t xml:space="preserve"> </w:t>
      </w:r>
      <w:bookmarkStart w:id="10908" w:name="_ETM_Q18_556350"/>
      <w:bookmarkEnd w:id="10908"/>
      <w:r>
        <w:rPr>
          <w:rtl/>
        </w:rPr>
        <w:t xml:space="preserve">כי </w:t>
      </w:r>
      <w:bookmarkStart w:id="10909" w:name="_ETM_Q18_556529"/>
      <w:bookmarkEnd w:id="10909"/>
      <w:r>
        <w:rPr>
          <w:rtl/>
        </w:rPr>
        <w:t>עדיין</w:t>
      </w:r>
      <w:r>
        <w:rPr>
          <w:rFonts w:hint="cs"/>
          <w:rtl/>
        </w:rPr>
        <w:t>,</w:t>
      </w:r>
      <w:r>
        <w:rPr>
          <w:rtl/>
        </w:rPr>
        <w:t xml:space="preserve"> </w:t>
      </w:r>
      <w:bookmarkStart w:id="10910" w:name="_ETM_Q18_557220"/>
      <w:bookmarkEnd w:id="10910"/>
      <w:r>
        <w:rPr>
          <w:rtl/>
        </w:rPr>
        <w:t xml:space="preserve">למרות </w:t>
      </w:r>
      <w:bookmarkStart w:id="10911" w:name="_ETM_Q18_557700"/>
      <w:bookmarkEnd w:id="10911"/>
      <w:r>
        <w:rPr>
          <w:rtl/>
        </w:rPr>
        <w:t xml:space="preserve">שאנחנו </w:t>
      </w:r>
      <w:bookmarkStart w:id="10912" w:name="_ETM_Q18_558660"/>
      <w:bookmarkEnd w:id="10912"/>
      <w:r>
        <w:rPr>
          <w:rtl/>
        </w:rPr>
        <w:t xml:space="preserve">נמצאים </w:t>
      </w:r>
      <w:bookmarkStart w:id="10913" w:name="_ETM_Q18_559170"/>
      <w:bookmarkStart w:id="10914" w:name="_ETM_Q18_559380"/>
      <w:bookmarkEnd w:id="10913"/>
      <w:bookmarkEnd w:id="10914"/>
      <w:r>
        <w:rPr>
          <w:rtl/>
        </w:rPr>
        <w:t xml:space="preserve">כבר </w:t>
      </w:r>
      <w:bookmarkStart w:id="10915" w:name="_ETM_Q18_559560"/>
      <w:bookmarkEnd w:id="10915"/>
      <w:r>
        <w:rPr>
          <w:rtl/>
        </w:rPr>
        <w:t xml:space="preserve">כמעט </w:t>
      </w:r>
      <w:bookmarkStart w:id="10916" w:name="_ETM_Q18_559950"/>
      <w:bookmarkEnd w:id="10916"/>
      <w:r>
        <w:rPr>
          <w:rtl/>
        </w:rPr>
        <w:t xml:space="preserve">שנה </w:t>
      </w:r>
      <w:bookmarkStart w:id="10917" w:name="_ETM_Q18_560430"/>
      <w:bookmarkEnd w:id="10917"/>
      <w:r>
        <w:rPr>
          <w:rtl/>
        </w:rPr>
        <w:t xml:space="preserve">בסגירה </w:t>
      </w:r>
      <w:bookmarkStart w:id="10918" w:name="_ETM_Q18_561510"/>
      <w:bookmarkEnd w:id="10918"/>
      <w:r>
        <w:rPr>
          <w:rtl/>
        </w:rPr>
        <w:t xml:space="preserve">של </w:t>
      </w:r>
      <w:bookmarkStart w:id="10919" w:name="_ETM_Q18_562260"/>
      <w:bookmarkEnd w:id="10919"/>
      <w:r>
        <w:rPr>
          <w:rtl/>
        </w:rPr>
        <w:t>אל</w:t>
      </w:r>
      <w:r>
        <w:rPr>
          <w:rFonts w:hint="cs"/>
          <w:rtl/>
        </w:rPr>
        <w:t>-</w:t>
      </w:r>
      <w:r>
        <w:rPr>
          <w:rtl/>
        </w:rPr>
        <w:t>ג'זירה</w:t>
      </w:r>
      <w:r>
        <w:rPr>
          <w:rFonts w:hint="cs"/>
          <w:rtl/>
        </w:rPr>
        <w:t xml:space="preserve"> –</w:t>
      </w:r>
      <w:r>
        <w:rPr>
          <w:rtl/>
        </w:rPr>
        <w:t xml:space="preserve"> </w:t>
      </w:r>
      <w:bookmarkStart w:id="10920" w:name="_ETM_Q18_563070"/>
      <w:bookmarkEnd w:id="10920"/>
      <w:r>
        <w:rPr>
          <w:rtl/>
        </w:rPr>
        <w:t xml:space="preserve">וגם </w:t>
      </w:r>
      <w:bookmarkStart w:id="10921" w:name="_ETM_Q18_563370"/>
      <w:bookmarkEnd w:id="10921"/>
      <w:r>
        <w:rPr>
          <w:rtl/>
        </w:rPr>
        <w:t>א</w:t>
      </w:r>
      <w:r>
        <w:rPr>
          <w:rFonts w:hint="cs"/>
          <w:rtl/>
        </w:rPr>
        <w:t>ל-</w:t>
      </w:r>
      <w:proofErr w:type="spellStart"/>
      <w:r>
        <w:rPr>
          <w:rFonts w:hint="cs"/>
          <w:rtl/>
        </w:rPr>
        <w:t>מיאדין</w:t>
      </w:r>
      <w:proofErr w:type="spellEnd"/>
      <w:r>
        <w:rPr>
          <w:rFonts w:hint="cs"/>
          <w:rtl/>
        </w:rPr>
        <w:t>,</w:t>
      </w:r>
      <w:bookmarkStart w:id="10922" w:name="_ETM_Q18_563550"/>
      <w:bookmarkStart w:id="10923" w:name="_ETM_Q18_564000"/>
      <w:bookmarkStart w:id="10924" w:name="_ETM_Q18_564240"/>
      <w:bookmarkEnd w:id="10922"/>
      <w:bookmarkEnd w:id="10923"/>
      <w:bookmarkEnd w:id="10924"/>
      <w:r>
        <w:rPr>
          <w:rFonts w:hint="cs"/>
          <w:rtl/>
        </w:rPr>
        <w:t xml:space="preserve"> </w:t>
      </w:r>
      <w:r>
        <w:rPr>
          <w:rtl/>
        </w:rPr>
        <w:t xml:space="preserve">אנחנו </w:t>
      </w:r>
      <w:bookmarkStart w:id="10925" w:name="_ETM_Q18_564540"/>
      <w:bookmarkEnd w:id="10925"/>
      <w:r>
        <w:rPr>
          <w:rFonts w:hint="cs"/>
          <w:rtl/>
        </w:rPr>
        <w:t>כבר</w:t>
      </w:r>
      <w:bookmarkStart w:id="10926" w:name="_ETM_Q18_575985"/>
      <w:bookmarkEnd w:id="10926"/>
      <w:r>
        <w:rPr>
          <w:rFonts w:hint="cs"/>
          <w:rtl/>
        </w:rPr>
        <w:t xml:space="preserve"> </w:t>
      </w:r>
      <w:r>
        <w:rPr>
          <w:rtl/>
        </w:rPr>
        <w:t>בתהליך</w:t>
      </w:r>
      <w:r>
        <w:rPr>
          <w:rFonts w:hint="cs"/>
          <w:rtl/>
        </w:rPr>
        <w:t>,</w:t>
      </w:r>
      <w:r>
        <w:rPr>
          <w:rtl/>
        </w:rPr>
        <w:t xml:space="preserve"> </w:t>
      </w:r>
      <w:bookmarkStart w:id="10927" w:name="_ETM_Q18_565200"/>
      <w:bookmarkEnd w:id="10927"/>
      <w:r>
        <w:rPr>
          <w:rtl/>
        </w:rPr>
        <w:t xml:space="preserve">פנינו </w:t>
      </w:r>
      <w:bookmarkStart w:id="10928" w:name="_ETM_Q18_565590"/>
      <w:bookmarkEnd w:id="10928"/>
      <w:r>
        <w:rPr>
          <w:rtl/>
        </w:rPr>
        <w:t xml:space="preserve">לשר </w:t>
      </w:r>
      <w:bookmarkStart w:id="10929" w:name="_ETM_Q18_565920"/>
      <w:bookmarkEnd w:id="10929"/>
      <w:r>
        <w:rPr>
          <w:rtl/>
        </w:rPr>
        <w:t xml:space="preserve">הביטחון </w:t>
      </w:r>
      <w:bookmarkStart w:id="10930" w:name="_ETM_Q18_566850"/>
      <w:bookmarkEnd w:id="10930"/>
      <w:r>
        <w:rPr>
          <w:rtl/>
        </w:rPr>
        <w:t xml:space="preserve">שיכריז </w:t>
      </w:r>
      <w:bookmarkStart w:id="10931" w:name="_ETM_Q18_567450"/>
      <w:bookmarkEnd w:id="10931"/>
      <w:r>
        <w:rPr>
          <w:rtl/>
        </w:rPr>
        <w:t xml:space="preserve">על </w:t>
      </w:r>
      <w:bookmarkStart w:id="10932" w:name="_ETM_Q18_567630"/>
      <w:bookmarkEnd w:id="10932"/>
      <w:r>
        <w:rPr>
          <w:rFonts w:hint="cs"/>
          <w:rtl/>
        </w:rPr>
        <w:t>אל-</w:t>
      </w:r>
      <w:proofErr w:type="spellStart"/>
      <w:r>
        <w:rPr>
          <w:rFonts w:hint="cs"/>
          <w:rtl/>
        </w:rPr>
        <w:t>מיאדין</w:t>
      </w:r>
      <w:proofErr w:type="spellEnd"/>
      <w:r>
        <w:rPr>
          <w:rFonts w:hint="cs"/>
          <w:rtl/>
        </w:rPr>
        <w:t xml:space="preserve"> </w:t>
      </w:r>
      <w:bookmarkStart w:id="10933" w:name="_ETM_Q18_568140"/>
      <w:bookmarkEnd w:id="10933"/>
      <w:r>
        <w:rPr>
          <w:rtl/>
        </w:rPr>
        <w:t xml:space="preserve">כארגון </w:t>
      </w:r>
      <w:bookmarkStart w:id="10934" w:name="_ETM_Q18_568650"/>
      <w:bookmarkEnd w:id="10934"/>
      <w:r>
        <w:rPr>
          <w:rtl/>
        </w:rPr>
        <w:t xml:space="preserve">טרור </w:t>
      </w:r>
      <w:bookmarkStart w:id="10935" w:name="_ETM_Q18_569329"/>
      <w:bookmarkEnd w:id="10935"/>
      <w:r>
        <w:rPr>
          <w:rtl/>
        </w:rPr>
        <w:t xml:space="preserve">וכך </w:t>
      </w:r>
      <w:bookmarkStart w:id="10936" w:name="_ETM_Q18_569839"/>
      <w:bookmarkEnd w:id="10936"/>
      <w:r>
        <w:rPr>
          <w:rtl/>
        </w:rPr>
        <w:t>י</w:t>
      </w:r>
      <w:r>
        <w:rPr>
          <w:rFonts w:hint="cs"/>
          <w:rtl/>
        </w:rPr>
        <w:t>י</w:t>
      </w:r>
      <w:bookmarkStart w:id="10937" w:name="_ETM_Q18_570049"/>
      <w:bookmarkEnd w:id="10937"/>
      <w:r>
        <w:rPr>
          <w:rtl/>
        </w:rPr>
        <w:t xml:space="preserve">תר </w:t>
      </w:r>
      <w:bookmarkStart w:id="10938" w:name="_ETM_Q18_570439"/>
      <w:bookmarkEnd w:id="10938"/>
      <w:r>
        <w:rPr>
          <w:rtl/>
        </w:rPr>
        <w:t xml:space="preserve">את </w:t>
      </w:r>
      <w:bookmarkStart w:id="10939" w:name="_ETM_Q18_570589"/>
      <w:bookmarkEnd w:id="10939"/>
      <w:r>
        <w:rPr>
          <w:rtl/>
        </w:rPr>
        <w:t xml:space="preserve">הצורך </w:t>
      </w:r>
      <w:bookmarkStart w:id="10940" w:name="_ETM_Q18_571130"/>
      <w:bookmarkStart w:id="10941" w:name="_ETM_Q18_572479"/>
      <w:bookmarkEnd w:id="10940"/>
      <w:bookmarkEnd w:id="10941"/>
      <w:r>
        <w:rPr>
          <w:rtl/>
        </w:rPr>
        <w:t xml:space="preserve">להוציא </w:t>
      </w:r>
      <w:bookmarkStart w:id="10942" w:name="_ETM_Q18_572869"/>
      <w:bookmarkEnd w:id="10942"/>
      <w:r>
        <w:rPr>
          <w:rtl/>
        </w:rPr>
        <w:t xml:space="preserve">צווים </w:t>
      </w:r>
      <w:bookmarkStart w:id="10943" w:name="_ETM_Q18_573259"/>
      <w:bookmarkEnd w:id="10943"/>
      <w:r>
        <w:rPr>
          <w:rtl/>
        </w:rPr>
        <w:t>מחדש</w:t>
      </w:r>
      <w:r w:rsidRPr="007C50A9">
        <w:rPr>
          <w:rtl/>
        </w:rPr>
        <w:t xml:space="preserve"> </w:t>
      </w:r>
      <w:r>
        <w:rPr>
          <w:rtl/>
        </w:rPr>
        <w:t xml:space="preserve">כל </w:t>
      </w:r>
      <w:bookmarkStart w:id="10944" w:name="_ETM_Q18_571369"/>
      <w:bookmarkEnd w:id="10944"/>
      <w:r>
        <w:rPr>
          <w:rtl/>
        </w:rPr>
        <w:t>תקופה</w:t>
      </w:r>
      <w:r>
        <w:rPr>
          <w:rFonts w:hint="cs"/>
          <w:rtl/>
        </w:rPr>
        <w:t xml:space="preserve"> –</w:t>
      </w:r>
      <w:r>
        <w:rPr>
          <w:rtl/>
        </w:rPr>
        <w:t xml:space="preserve"> </w:t>
      </w:r>
      <w:bookmarkStart w:id="10945" w:name="_ETM_Q18_574360"/>
      <w:bookmarkEnd w:id="10945"/>
      <w:r>
        <w:rPr>
          <w:rtl/>
        </w:rPr>
        <w:t xml:space="preserve">עדיין </w:t>
      </w:r>
      <w:bookmarkStart w:id="10946" w:name="_ETM_Q18_575020"/>
      <w:bookmarkEnd w:id="10946"/>
      <w:r>
        <w:rPr>
          <w:rtl/>
        </w:rPr>
        <w:t xml:space="preserve">יש </w:t>
      </w:r>
      <w:bookmarkStart w:id="10947" w:name="_ETM_Q18_575680"/>
      <w:bookmarkEnd w:id="10947"/>
      <w:r>
        <w:rPr>
          <w:rtl/>
        </w:rPr>
        <w:t xml:space="preserve">רשתות </w:t>
      </w:r>
      <w:bookmarkStart w:id="10948" w:name="_ETM_Q18_576220"/>
      <w:bookmarkEnd w:id="10948"/>
      <w:r>
        <w:rPr>
          <w:rtl/>
        </w:rPr>
        <w:t xml:space="preserve">חברתיות </w:t>
      </w:r>
      <w:bookmarkStart w:id="10949" w:name="_ETM_Q18_576909"/>
      <w:bookmarkEnd w:id="10949"/>
      <w:r>
        <w:rPr>
          <w:rtl/>
        </w:rPr>
        <w:t xml:space="preserve">כמו </w:t>
      </w:r>
      <w:bookmarkStart w:id="10950" w:name="_ETM_Q18_577150"/>
      <w:bookmarkEnd w:id="10950"/>
      <w:proofErr w:type="spellStart"/>
      <w:r>
        <w:rPr>
          <w:rtl/>
        </w:rPr>
        <w:t>יוטיוב</w:t>
      </w:r>
      <w:proofErr w:type="spellEnd"/>
      <w:r>
        <w:rPr>
          <w:rtl/>
        </w:rPr>
        <w:t xml:space="preserve"> </w:t>
      </w:r>
      <w:bookmarkStart w:id="10951" w:name="_ETM_Q18_578080"/>
      <w:bookmarkEnd w:id="10951"/>
      <w:r>
        <w:rPr>
          <w:rtl/>
        </w:rPr>
        <w:t xml:space="preserve">שמשדרות </w:t>
      </w:r>
      <w:bookmarkStart w:id="10952" w:name="_ETM_Q18_578860"/>
      <w:bookmarkEnd w:id="10952"/>
      <w:r>
        <w:rPr>
          <w:rtl/>
        </w:rPr>
        <w:t xml:space="preserve">בשידור </w:t>
      </w:r>
      <w:bookmarkStart w:id="10953" w:name="_ETM_Q18_579310"/>
      <w:bookmarkEnd w:id="10953"/>
      <w:r>
        <w:rPr>
          <w:rtl/>
        </w:rPr>
        <w:t xml:space="preserve">חי </w:t>
      </w:r>
      <w:bookmarkStart w:id="10954" w:name="_ETM_Q18_579580"/>
      <w:bookmarkEnd w:id="10954"/>
      <w:r>
        <w:rPr>
          <w:rtl/>
        </w:rPr>
        <w:t xml:space="preserve">את </w:t>
      </w:r>
      <w:bookmarkStart w:id="10955" w:name="_ETM_Q18_579670"/>
      <w:bookmarkEnd w:id="10955"/>
      <w:r>
        <w:rPr>
          <w:rtl/>
        </w:rPr>
        <w:t>אל</w:t>
      </w:r>
      <w:r>
        <w:rPr>
          <w:rFonts w:hint="cs"/>
          <w:rtl/>
        </w:rPr>
        <w:t>-</w:t>
      </w:r>
      <w:r>
        <w:rPr>
          <w:rtl/>
        </w:rPr>
        <w:t xml:space="preserve">ג'זירה </w:t>
      </w:r>
      <w:bookmarkStart w:id="10956" w:name="_ETM_Q18_580210"/>
      <w:bookmarkEnd w:id="10956"/>
      <w:r>
        <w:rPr>
          <w:rFonts w:hint="cs"/>
          <w:rtl/>
        </w:rPr>
        <w:t>ואת אל-</w:t>
      </w:r>
      <w:proofErr w:type="spellStart"/>
      <w:r>
        <w:rPr>
          <w:rFonts w:hint="cs"/>
          <w:rtl/>
        </w:rPr>
        <w:t>מיאדין</w:t>
      </w:r>
      <w:proofErr w:type="spellEnd"/>
      <w:r>
        <w:rPr>
          <w:rFonts w:hint="cs"/>
          <w:rtl/>
        </w:rPr>
        <w:t xml:space="preserve">. </w:t>
      </w:r>
    </w:p>
    <w:p w:rsidR="00125F0E" w:rsidRDefault="00125F0E" w:rsidP="00687F5B">
      <w:pPr>
        <w:rPr>
          <w:rtl/>
        </w:rPr>
      </w:pPr>
      <w:bookmarkStart w:id="10957" w:name="_ETM_Q18_570347"/>
      <w:bookmarkStart w:id="10958" w:name="_ETM_Q18_570410"/>
      <w:bookmarkEnd w:id="10957"/>
      <w:bookmarkEnd w:id="10958"/>
    </w:p>
    <w:p w:rsidR="00125F0E" w:rsidRDefault="00125F0E" w:rsidP="008445B3">
      <w:pPr>
        <w:rPr>
          <w:rtl/>
        </w:rPr>
      </w:pPr>
      <w:bookmarkStart w:id="10959" w:name="_ETM_Q18_570539"/>
      <w:bookmarkStart w:id="10960" w:name="_ETM_Q18_570587"/>
      <w:bookmarkStart w:id="10961" w:name="_ETM_Q18_580510"/>
      <w:bookmarkStart w:id="10962" w:name="_ETM_Q18_581529"/>
      <w:bookmarkEnd w:id="10959"/>
      <w:bookmarkEnd w:id="10960"/>
      <w:bookmarkEnd w:id="10961"/>
      <w:bookmarkEnd w:id="10962"/>
      <w:r>
        <w:rPr>
          <w:rtl/>
        </w:rPr>
        <w:t>ולכן</w:t>
      </w:r>
      <w:r>
        <w:rPr>
          <w:rFonts w:hint="cs"/>
          <w:rtl/>
        </w:rPr>
        <w:t>,</w:t>
      </w:r>
      <w:r>
        <w:rPr>
          <w:rtl/>
        </w:rPr>
        <w:t xml:space="preserve"> </w:t>
      </w:r>
      <w:bookmarkStart w:id="10963" w:name="_ETM_Q18_582400"/>
      <w:bookmarkEnd w:id="10963"/>
      <w:r>
        <w:rPr>
          <w:rtl/>
        </w:rPr>
        <w:t xml:space="preserve">דברים </w:t>
      </w:r>
      <w:bookmarkStart w:id="10964" w:name="_ETM_Q18_582759"/>
      <w:bookmarkEnd w:id="10964"/>
      <w:r>
        <w:rPr>
          <w:rtl/>
        </w:rPr>
        <w:t xml:space="preserve">כאלה </w:t>
      </w:r>
      <w:bookmarkStart w:id="10965" w:name="_ETM_Q18_583390"/>
      <w:bookmarkEnd w:id="10965"/>
      <w:r>
        <w:rPr>
          <w:rtl/>
        </w:rPr>
        <w:t xml:space="preserve">שהחוק </w:t>
      </w:r>
      <w:bookmarkStart w:id="10966" w:name="_ETM_Q18_583900"/>
      <w:bookmarkEnd w:id="10966"/>
      <w:r>
        <w:rPr>
          <w:rtl/>
        </w:rPr>
        <w:t xml:space="preserve">היום </w:t>
      </w:r>
      <w:bookmarkStart w:id="10967" w:name="_ETM_Q18_584170"/>
      <w:bookmarkEnd w:id="10967"/>
      <w:r>
        <w:rPr>
          <w:rtl/>
        </w:rPr>
        <w:t xml:space="preserve">לא </w:t>
      </w:r>
      <w:bookmarkStart w:id="10968" w:name="_ETM_Q18_584350"/>
      <w:bookmarkEnd w:id="10968"/>
      <w:r>
        <w:rPr>
          <w:rtl/>
        </w:rPr>
        <w:t xml:space="preserve">מאפשר </w:t>
      </w:r>
      <w:bookmarkStart w:id="10969" w:name="_ETM_Q18_584920"/>
      <w:bookmarkEnd w:id="10969"/>
      <w:r>
        <w:rPr>
          <w:rtl/>
        </w:rPr>
        <w:t xml:space="preserve">לנו </w:t>
      </w:r>
      <w:bookmarkStart w:id="10970" w:name="_ETM_Q18_585100"/>
      <w:bookmarkEnd w:id="10970"/>
      <w:r>
        <w:rPr>
          <w:rtl/>
        </w:rPr>
        <w:t>לפעול</w:t>
      </w:r>
      <w:r>
        <w:rPr>
          <w:rFonts w:hint="cs"/>
          <w:rtl/>
        </w:rPr>
        <w:t xml:space="preserve"> –</w:t>
      </w:r>
      <w:r>
        <w:rPr>
          <w:rtl/>
        </w:rPr>
        <w:t xml:space="preserve"> </w:t>
      </w:r>
      <w:bookmarkStart w:id="10971" w:name="_ETM_Q18_586029"/>
      <w:bookmarkEnd w:id="10971"/>
      <w:r>
        <w:rPr>
          <w:rtl/>
        </w:rPr>
        <w:t xml:space="preserve">משום </w:t>
      </w:r>
      <w:bookmarkStart w:id="10972" w:name="_ETM_Q18_586479"/>
      <w:bookmarkEnd w:id="10972"/>
      <w:r>
        <w:rPr>
          <w:rFonts w:hint="cs"/>
          <w:rtl/>
        </w:rPr>
        <w:t xml:space="preserve">מה </w:t>
      </w:r>
      <w:r>
        <w:rPr>
          <w:rtl/>
        </w:rPr>
        <w:t xml:space="preserve">הייעוץ </w:t>
      </w:r>
      <w:bookmarkStart w:id="10973" w:name="_ETM_Q18_586869"/>
      <w:bookmarkEnd w:id="10973"/>
      <w:r>
        <w:rPr>
          <w:rtl/>
        </w:rPr>
        <w:t xml:space="preserve">המשפטי </w:t>
      </w:r>
      <w:bookmarkStart w:id="10974" w:name="_ETM_Q18_587350"/>
      <w:bookmarkEnd w:id="10974"/>
      <w:r>
        <w:rPr>
          <w:rtl/>
        </w:rPr>
        <w:t xml:space="preserve">לממשלה </w:t>
      </w:r>
      <w:bookmarkStart w:id="10975" w:name="_ETM_Q18_587950"/>
      <w:bookmarkEnd w:id="10975"/>
      <w:r>
        <w:rPr>
          <w:rtl/>
        </w:rPr>
        <w:t xml:space="preserve">עמד </w:t>
      </w:r>
      <w:bookmarkStart w:id="10976" w:name="_ETM_Q18_588190"/>
      <w:bookmarkEnd w:id="10976"/>
      <w:r>
        <w:rPr>
          <w:rtl/>
        </w:rPr>
        <w:t xml:space="preserve">על </w:t>
      </w:r>
      <w:bookmarkStart w:id="10977" w:name="_ETM_Q18_588279"/>
      <w:bookmarkEnd w:id="10977"/>
      <w:r>
        <w:rPr>
          <w:rtl/>
        </w:rPr>
        <w:t xml:space="preserve">הרגליים </w:t>
      </w:r>
      <w:bookmarkStart w:id="10978" w:name="_ETM_Q18_588759"/>
      <w:bookmarkEnd w:id="10978"/>
      <w:r>
        <w:rPr>
          <w:rtl/>
        </w:rPr>
        <w:t xml:space="preserve">האחוריות </w:t>
      </w:r>
      <w:bookmarkStart w:id="10979" w:name="_ETM_Q18_589869"/>
      <w:bookmarkEnd w:id="10979"/>
      <w:r>
        <w:rPr>
          <w:rtl/>
        </w:rPr>
        <w:t xml:space="preserve">ולא </w:t>
      </w:r>
      <w:bookmarkStart w:id="10980" w:name="_ETM_Q18_590110"/>
      <w:bookmarkEnd w:id="10980"/>
      <w:r>
        <w:rPr>
          <w:rtl/>
        </w:rPr>
        <w:t xml:space="preserve">אפשר </w:t>
      </w:r>
      <w:bookmarkStart w:id="10981" w:name="_ETM_Q18_590529"/>
      <w:bookmarkEnd w:id="10981"/>
      <w:r>
        <w:rPr>
          <w:rtl/>
        </w:rPr>
        <w:t xml:space="preserve">לנו </w:t>
      </w:r>
      <w:bookmarkStart w:id="10982" w:name="_ETM_Q18_590740"/>
      <w:bookmarkEnd w:id="10982"/>
      <w:r>
        <w:rPr>
          <w:rtl/>
        </w:rPr>
        <w:t xml:space="preserve">לפעול </w:t>
      </w:r>
      <w:bookmarkStart w:id="10983" w:name="_ETM_Q18_591279"/>
      <w:bookmarkEnd w:id="10983"/>
      <w:r>
        <w:rPr>
          <w:rtl/>
        </w:rPr>
        <w:t xml:space="preserve">כנגד </w:t>
      </w:r>
      <w:bookmarkStart w:id="10984" w:name="_ETM_Q18_591850"/>
      <w:bookmarkEnd w:id="10984"/>
      <w:r>
        <w:rPr>
          <w:rtl/>
        </w:rPr>
        <w:t xml:space="preserve">רשתות </w:t>
      </w:r>
      <w:bookmarkStart w:id="10985" w:name="_ETM_Q18_592270"/>
      <w:bookmarkEnd w:id="10985"/>
      <w:r>
        <w:rPr>
          <w:rtl/>
        </w:rPr>
        <w:t xml:space="preserve">חברתיות </w:t>
      </w:r>
      <w:bookmarkStart w:id="10986" w:name="_ETM_Q18_592960"/>
      <w:bookmarkEnd w:id="10986"/>
      <w:r>
        <w:rPr>
          <w:rtl/>
        </w:rPr>
        <w:t>כאל</w:t>
      </w:r>
      <w:r w:rsidR="008445B3">
        <w:rPr>
          <w:rFonts w:hint="cs"/>
          <w:rtl/>
        </w:rPr>
        <w:t>ה</w:t>
      </w:r>
      <w:r>
        <w:rPr>
          <w:rFonts w:hint="cs"/>
          <w:rtl/>
        </w:rPr>
        <w:t>,</w:t>
      </w:r>
      <w:r>
        <w:rPr>
          <w:rtl/>
        </w:rPr>
        <w:t xml:space="preserve"> </w:t>
      </w:r>
      <w:bookmarkStart w:id="10987" w:name="_ETM_Q18_593710"/>
      <w:bookmarkEnd w:id="10987"/>
      <w:r>
        <w:rPr>
          <w:rtl/>
        </w:rPr>
        <w:t xml:space="preserve">לעצור </w:t>
      </w:r>
      <w:bookmarkStart w:id="10988" w:name="_ETM_Q18_594250"/>
      <w:bookmarkEnd w:id="10988"/>
      <w:r>
        <w:rPr>
          <w:rtl/>
        </w:rPr>
        <w:t>שידורים</w:t>
      </w:r>
      <w:r>
        <w:rPr>
          <w:rFonts w:hint="cs"/>
          <w:rtl/>
        </w:rPr>
        <w:t>,</w:t>
      </w:r>
      <w:r>
        <w:rPr>
          <w:rtl/>
        </w:rPr>
        <w:t xml:space="preserve"> </w:t>
      </w:r>
      <w:bookmarkStart w:id="10989" w:name="_ETM_Q18_595240"/>
      <w:bookmarkEnd w:id="10989"/>
      <w:r>
        <w:rPr>
          <w:rtl/>
        </w:rPr>
        <w:t xml:space="preserve">שידורים </w:t>
      </w:r>
      <w:bookmarkStart w:id="10990" w:name="_ETM_Q18_595659"/>
      <w:bookmarkEnd w:id="10990"/>
      <w:r>
        <w:rPr>
          <w:rtl/>
        </w:rPr>
        <w:t xml:space="preserve">חיים </w:t>
      </w:r>
      <w:bookmarkStart w:id="10991" w:name="_ETM_Q18_596109"/>
      <w:bookmarkEnd w:id="10991"/>
      <w:r>
        <w:rPr>
          <w:rtl/>
        </w:rPr>
        <w:t xml:space="preserve">של </w:t>
      </w:r>
      <w:bookmarkStart w:id="10992" w:name="_ETM_Q18_596289"/>
      <w:bookmarkEnd w:id="10992"/>
      <w:r>
        <w:rPr>
          <w:rtl/>
        </w:rPr>
        <w:t>אות</w:t>
      </w:r>
      <w:r>
        <w:rPr>
          <w:rFonts w:hint="cs"/>
          <w:rtl/>
        </w:rPr>
        <w:t>ן</w:t>
      </w:r>
      <w:r>
        <w:rPr>
          <w:rtl/>
        </w:rPr>
        <w:t xml:space="preserve"> </w:t>
      </w:r>
      <w:bookmarkStart w:id="10993" w:name="_ETM_Q18_596619"/>
      <w:bookmarkEnd w:id="10993"/>
      <w:r>
        <w:rPr>
          <w:rtl/>
        </w:rPr>
        <w:t xml:space="preserve">רשתות </w:t>
      </w:r>
      <w:bookmarkStart w:id="10994" w:name="_ETM_Q18_597130"/>
      <w:bookmarkEnd w:id="10994"/>
      <w:r>
        <w:rPr>
          <w:rtl/>
        </w:rPr>
        <w:t xml:space="preserve">שאנחנו </w:t>
      </w:r>
      <w:bookmarkStart w:id="10995" w:name="_ETM_Q18_598149"/>
      <w:bookmarkEnd w:id="10995"/>
      <w:r>
        <w:rPr>
          <w:rtl/>
        </w:rPr>
        <w:t xml:space="preserve">מכריזים </w:t>
      </w:r>
      <w:bookmarkStart w:id="10996" w:name="_ETM_Q18_598839"/>
      <w:bookmarkEnd w:id="10996"/>
      <w:r>
        <w:rPr>
          <w:rtl/>
        </w:rPr>
        <w:t>עליה</w:t>
      </w:r>
      <w:r>
        <w:rPr>
          <w:rFonts w:hint="cs"/>
          <w:rtl/>
        </w:rPr>
        <w:t>ן</w:t>
      </w:r>
      <w:r>
        <w:rPr>
          <w:rtl/>
        </w:rPr>
        <w:t xml:space="preserve"> </w:t>
      </w:r>
      <w:bookmarkStart w:id="10997" w:name="_ETM_Q18_599589"/>
      <w:bookmarkEnd w:id="10997"/>
      <w:r>
        <w:rPr>
          <w:rFonts w:hint="cs"/>
          <w:rtl/>
        </w:rPr>
        <w:t>כ</w:t>
      </w:r>
      <w:r>
        <w:rPr>
          <w:rtl/>
        </w:rPr>
        <w:t>תומכ</w:t>
      </w:r>
      <w:r>
        <w:rPr>
          <w:rFonts w:hint="cs"/>
          <w:rtl/>
        </w:rPr>
        <w:t>ות</w:t>
      </w:r>
      <w:r>
        <w:rPr>
          <w:rtl/>
        </w:rPr>
        <w:t xml:space="preserve"> </w:t>
      </w:r>
      <w:bookmarkStart w:id="10998" w:name="_ETM_Q18_600009"/>
      <w:bookmarkEnd w:id="10998"/>
      <w:r>
        <w:rPr>
          <w:rtl/>
        </w:rPr>
        <w:t xml:space="preserve">טרור </w:t>
      </w:r>
      <w:bookmarkStart w:id="10999" w:name="_ETM_Q18_600820"/>
      <w:bookmarkEnd w:id="10999"/>
      <w:r>
        <w:rPr>
          <w:rtl/>
        </w:rPr>
        <w:t>וכ</w:t>
      </w:r>
      <w:r>
        <w:rPr>
          <w:rFonts w:hint="cs"/>
          <w:rtl/>
        </w:rPr>
        <w:t xml:space="preserve">כאלה </w:t>
      </w:r>
      <w:bookmarkStart w:id="11000" w:name="_ETM_Q18_601240"/>
      <w:bookmarkStart w:id="11001" w:name="_ETM_Q18_601420"/>
      <w:bookmarkEnd w:id="11000"/>
      <w:bookmarkEnd w:id="11001"/>
      <w:r>
        <w:rPr>
          <w:rtl/>
        </w:rPr>
        <w:t xml:space="preserve">שאנחנו </w:t>
      </w:r>
      <w:bookmarkStart w:id="11002" w:name="_ETM_Q18_601779"/>
      <w:bookmarkEnd w:id="11002"/>
      <w:r>
        <w:rPr>
          <w:rtl/>
        </w:rPr>
        <w:t xml:space="preserve">סוגרים </w:t>
      </w:r>
      <w:bookmarkStart w:id="11003" w:name="_ETM_Q18_602619"/>
      <w:bookmarkEnd w:id="11003"/>
      <w:r>
        <w:rPr>
          <w:rtl/>
        </w:rPr>
        <w:t xml:space="preserve">את </w:t>
      </w:r>
      <w:bookmarkStart w:id="11004" w:name="_ETM_Q18_602799"/>
      <w:bookmarkEnd w:id="11004"/>
      <w:r>
        <w:rPr>
          <w:rtl/>
        </w:rPr>
        <w:t xml:space="preserve">אתרי </w:t>
      </w:r>
      <w:bookmarkStart w:id="11005" w:name="_ETM_Q18_603100"/>
      <w:bookmarkEnd w:id="11005"/>
      <w:r>
        <w:rPr>
          <w:rtl/>
        </w:rPr>
        <w:t xml:space="preserve">האינטרנט </w:t>
      </w:r>
      <w:bookmarkStart w:id="11006" w:name="_ETM_Q18_603609"/>
      <w:bookmarkEnd w:id="11006"/>
      <w:r>
        <w:rPr>
          <w:rtl/>
        </w:rPr>
        <w:t>שלה</w:t>
      </w:r>
      <w:r>
        <w:rPr>
          <w:rFonts w:hint="cs"/>
          <w:rtl/>
        </w:rPr>
        <w:t>ן,</w:t>
      </w:r>
      <w:r>
        <w:rPr>
          <w:rtl/>
        </w:rPr>
        <w:t xml:space="preserve"> </w:t>
      </w:r>
      <w:bookmarkStart w:id="11007" w:name="_ETM_Q18_603969"/>
      <w:bookmarkEnd w:id="11007"/>
      <w:r>
        <w:rPr>
          <w:rtl/>
        </w:rPr>
        <w:t xml:space="preserve">את </w:t>
      </w:r>
      <w:bookmarkStart w:id="11008" w:name="_ETM_Q18_604089"/>
      <w:bookmarkEnd w:id="11008"/>
      <w:r>
        <w:rPr>
          <w:rtl/>
        </w:rPr>
        <w:t xml:space="preserve">המשרדים </w:t>
      </w:r>
      <w:bookmarkStart w:id="11009" w:name="_ETM_Q18_604630"/>
      <w:bookmarkEnd w:id="11009"/>
      <w:r>
        <w:rPr>
          <w:rtl/>
        </w:rPr>
        <w:t>שלה</w:t>
      </w:r>
      <w:r>
        <w:rPr>
          <w:rFonts w:hint="cs"/>
          <w:rtl/>
        </w:rPr>
        <w:t>ן,</w:t>
      </w:r>
      <w:r>
        <w:rPr>
          <w:rtl/>
        </w:rPr>
        <w:t xml:space="preserve"> </w:t>
      </w:r>
      <w:bookmarkStart w:id="11010" w:name="_ETM_Q18_605350"/>
      <w:bookmarkEnd w:id="11010"/>
      <w:r>
        <w:rPr>
          <w:rtl/>
        </w:rPr>
        <w:t xml:space="preserve">מחרימים </w:t>
      </w:r>
      <w:bookmarkStart w:id="11011" w:name="_ETM_Q18_605890"/>
      <w:bookmarkEnd w:id="11011"/>
      <w:r>
        <w:rPr>
          <w:rtl/>
        </w:rPr>
        <w:t>לה</w:t>
      </w:r>
      <w:r>
        <w:rPr>
          <w:rFonts w:hint="cs"/>
          <w:rtl/>
        </w:rPr>
        <w:t>ן</w:t>
      </w:r>
      <w:r>
        <w:rPr>
          <w:rtl/>
        </w:rPr>
        <w:t xml:space="preserve"> </w:t>
      </w:r>
      <w:bookmarkStart w:id="11012" w:name="_ETM_Q18_606100"/>
      <w:bookmarkEnd w:id="11012"/>
      <w:r>
        <w:rPr>
          <w:rtl/>
        </w:rPr>
        <w:t>ציוד</w:t>
      </w:r>
      <w:r>
        <w:rPr>
          <w:rFonts w:hint="cs"/>
          <w:rtl/>
        </w:rPr>
        <w:t>.</w:t>
      </w:r>
      <w:r>
        <w:rPr>
          <w:rtl/>
        </w:rPr>
        <w:t xml:space="preserve"> </w:t>
      </w:r>
      <w:bookmarkStart w:id="11013" w:name="_ETM_Q18_606850"/>
      <w:bookmarkEnd w:id="11013"/>
      <w:r>
        <w:rPr>
          <w:rtl/>
        </w:rPr>
        <w:t xml:space="preserve">אין </w:t>
      </w:r>
      <w:bookmarkStart w:id="11014" w:name="_ETM_Q18_607060"/>
      <w:bookmarkEnd w:id="11014"/>
      <w:r>
        <w:rPr>
          <w:rtl/>
        </w:rPr>
        <w:t xml:space="preserve">שום </w:t>
      </w:r>
      <w:bookmarkStart w:id="11015" w:name="_ETM_Q18_607359"/>
      <w:bookmarkEnd w:id="11015"/>
      <w:r>
        <w:rPr>
          <w:rtl/>
        </w:rPr>
        <w:t xml:space="preserve">סיבה </w:t>
      </w:r>
      <w:bookmarkStart w:id="11016" w:name="_ETM_Q18_608200"/>
      <w:bookmarkEnd w:id="11016"/>
      <w:r>
        <w:rPr>
          <w:rtl/>
        </w:rPr>
        <w:t xml:space="preserve">להשאיר </w:t>
      </w:r>
      <w:bookmarkStart w:id="11017" w:name="_ETM_Q18_608800"/>
      <w:bookmarkEnd w:id="11017"/>
      <w:r>
        <w:rPr>
          <w:rtl/>
        </w:rPr>
        <w:t xml:space="preserve">את </w:t>
      </w:r>
      <w:bookmarkStart w:id="11018" w:name="_ETM_Q18_608920"/>
      <w:bookmarkEnd w:id="11018"/>
      <w:r>
        <w:rPr>
          <w:rtl/>
        </w:rPr>
        <w:t xml:space="preserve">השידורים </w:t>
      </w:r>
      <w:bookmarkStart w:id="11019" w:name="_ETM_Q18_609430"/>
      <w:bookmarkEnd w:id="11019"/>
      <w:r>
        <w:rPr>
          <w:rtl/>
        </w:rPr>
        <w:t xml:space="preserve">החיים </w:t>
      </w:r>
      <w:bookmarkStart w:id="11020" w:name="_ETM_Q18_609849"/>
      <w:bookmarkEnd w:id="11020"/>
      <w:r>
        <w:rPr>
          <w:rtl/>
        </w:rPr>
        <w:t>שלה</w:t>
      </w:r>
      <w:r>
        <w:rPr>
          <w:rFonts w:hint="cs"/>
          <w:rtl/>
        </w:rPr>
        <w:t>ן</w:t>
      </w:r>
      <w:r>
        <w:rPr>
          <w:rtl/>
        </w:rPr>
        <w:t xml:space="preserve"> </w:t>
      </w:r>
      <w:bookmarkStart w:id="11021" w:name="_ETM_Q18_610360"/>
      <w:bookmarkEnd w:id="11021"/>
      <w:proofErr w:type="spellStart"/>
      <w:r>
        <w:rPr>
          <w:rtl/>
        </w:rPr>
        <w:t>ביוטיוב</w:t>
      </w:r>
      <w:proofErr w:type="spellEnd"/>
      <w:r>
        <w:rPr>
          <w:rtl/>
        </w:rPr>
        <w:t xml:space="preserve"> </w:t>
      </w:r>
      <w:bookmarkStart w:id="11022" w:name="_ETM_Q18_611340"/>
      <w:bookmarkEnd w:id="11022"/>
      <w:r>
        <w:rPr>
          <w:rtl/>
        </w:rPr>
        <w:t xml:space="preserve">וברשתות </w:t>
      </w:r>
      <w:bookmarkStart w:id="11023" w:name="_ETM_Q18_612000"/>
      <w:bookmarkEnd w:id="11023"/>
      <w:r>
        <w:rPr>
          <w:rtl/>
        </w:rPr>
        <w:t xml:space="preserve">חברתיות </w:t>
      </w:r>
      <w:bookmarkStart w:id="11024" w:name="_ETM_Q18_612570"/>
      <w:bookmarkEnd w:id="11024"/>
      <w:r>
        <w:rPr>
          <w:rtl/>
        </w:rPr>
        <w:t>אחרות</w:t>
      </w:r>
      <w:r>
        <w:rPr>
          <w:rFonts w:hint="cs"/>
          <w:rtl/>
        </w:rPr>
        <w:t xml:space="preserve">. </w:t>
      </w:r>
      <w:bookmarkStart w:id="11025" w:name="_ETM_Q18_610689"/>
      <w:bookmarkStart w:id="11026" w:name="_ETM_Q18_610782"/>
      <w:bookmarkStart w:id="11027" w:name="_ETM_Q18_610816"/>
      <w:bookmarkStart w:id="11028" w:name="_ETM_Q18_610898"/>
      <w:bookmarkStart w:id="11029" w:name="_ETM_Q18_613260"/>
      <w:bookmarkEnd w:id="11025"/>
      <w:bookmarkEnd w:id="11026"/>
      <w:bookmarkEnd w:id="11027"/>
      <w:bookmarkEnd w:id="11028"/>
      <w:bookmarkEnd w:id="11029"/>
      <w:r>
        <w:rPr>
          <w:rtl/>
        </w:rPr>
        <w:t>ולכן</w:t>
      </w:r>
      <w:r>
        <w:rPr>
          <w:rFonts w:hint="cs"/>
          <w:rtl/>
        </w:rPr>
        <w:t xml:space="preserve">, </w:t>
      </w:r>
      <w:bookmarkStart w:id="11030" w:name="_ETM_Q18_615393"/>
      <w:bookmarkEnd w:id="11030"/>
      <w:r>
        <w:rPr>
          <w:rFonts w:hint="cs"/>
          <w:rtl/>
        </w:rPr>
        <w:t>חיזקו ו</w:t>
      </w:r>
      <w:bookmarkStart w:id="11031" w:name="_ETM_Q18_614549"/>
      <w:bookmarkStart w:id="11032" w:name="_ETM_Q18_615090"/>
      <w:bookmarkEnd w:id="11031"/>
      <w:bookmarkEnd w:id="11032"/>
      <w:r>
        <w:rPr>
          <w:rtl/>
        </w:rPr>
        <w:t xml:space="preserve">אימצו </w:t>
      </w:r>
      <w:bookmarkStart w:id="11033" w:name="_ETM_Q18_615989"/>
      <w:bookmarkEnd w:id="11033"/>
      <w:r>
        <w:rPr>
          <w:rtl/>
        </w:rPr>
        <w:t xml:space="preserve">ותעשו </w:t>
      </w:r>
      <w:bookmarkStart w:id="11034" w:name="_ETM_Q18_616560"/>
      <w:bookmarkEnd w:id="11034"/>
      <w:r>
        <w:rPr>
          <w:rtl/>
        </w:rPr>
        <w:t xml:space="preserve">את </w:t>
      </w:r>
      <w:bookmarkStart w:id="11035" w:name="_ETM_Q18_616650"/>
      <w:bookmarkEnd w:id="11035"/>
      <w:r>
        <w:rPr>
          <w:rtl/>
        </w:rPr>
        <w:t xml:space="preserve">מה </w:t>
      </w:r>
      <w:bookmarkStart w:id="11036" w:name="_ETM_Q18_616830"/>
      <w:bookmarkEnd w:id="11036"/>
      <w:r>
        <w:rPr>
          <w:rtl/>
        </w:rPr>
        <w:t>שנדרש</w:t>
      </w:r>
      <w:r>
        <w:rPr>
          <w:rFonts w:hint="cs"/>
          <w:rtl/>
        </w:rPr>
        <w:t>,</w:t>
      </w:r>
      <w:r>
        <w:rPr>
          <w:rtl/>
        </w:rPr>
        <w:t xml:space="preserve"> </w:t>
      </w:r>
      <w:bookmarkStart w:id="11037" w:name="_ETM_Q18_617519"/>
      <w:bookmarkEnd w:id="11037"/>
      <w:r>
        <w:rPr>
          <w:rtl/>
        </w:rPr>
        <w:t xml:space="preserve">אל </w:t>
      </w:r>
      <w:bookmarkStart w:id="11038" w:name="_ETM_Q18_617760"/>
      <w:bookmarkEnd w:id="11038"/>
      <w:proofErr w:type="spellStart"/>
      <w:r w:rsidRPr="00650D91">
        <w:rPr>
          <w:rtl/>
        </w:rPr>
        <w:t>תַּעַרְצו</w:t>
      </w:r>
      <w:proofErr w:type="spellEnd"/>
      <w:r w:rsidRPr="00650D91">
        <w:rPr>
          <w:rtl/>
        </w:rPr>
        <w:t>ּ</w:t>
      </w:r>
      <w:r>
        <w:rPr>
          <w:rFonts w:hint="cs"/>
          <w:rtl/>
        </w:rPr>
        <w:t xml:space="preserve"> ואל </w:t>
      </w:r>
      <w:r w:rsidRPr="00650D91">
        <w:rPr>
          <w:rtl/>
        </w:rPr>
        <w:t>תֵּחַתּוּ</w:t>
      </w:r>
      <w:r>
        <w:rPr>
          <w:rFonts w:hint="cs"/>
          <w:rtl/>
        </w:rPr>
        <w:t xml:space="preserve">. </w:t>
      </w:r>
      <w:bookmarkStart w:id="11039" w:name="_ETM_Q18_615728"/>
      <w:bookmarkStart w:id="11040" w:name="_ETM_Q18_615799"/>
      <w:bookmarkStart w:id="11041" w:name="_ETM_Q18_615824"/>
      <w:bookmarkStart w:id="11042" w:name="_ETM_Q18_615886"/>
      <w:bookmarkEnd w:id="11039"/>
      <w:bookmarkEnd w:id="11040"/>
      <w:bookmarkEnd w:id="11041"/>
      <w:bookmarkEnd w:id="11042"/>
      <w:r>
        <w:rPr>
          <w:rFonts w:hint="cs"/>
          <w:rtl/>
        </w:rPr>
        <w:t xml:space="preserve">יישר כוח, </w:t>
      </w:r>
      <w:bookmarkStart w:id="11043" w:name="_ETM_Q18_621936"/>
      <w:bookmarkEnd w:id="11043"/>
      <w:r>
        <w:rPr>
          <w:rFonts w:hint="cs"/>
          <w:rtl/>
        </w:rPr>
        <w:t xml:space="preserve">חבר הכנסת קלנר וחבר הכנסת פוגל וכל העוסקים במלאכה. </w:t>
      </w:r>
    </w:p>
    <w:p w:rsidR="00125F0E" w:rsidRDefault="00125F0E" w:rsidP="00687F5B">
      <w:pPr>
        <w:rPr>
          <w:rtl/>
        </w:rPr>
      </w:pPr>
      <w:bookmarkStart w:id="11044" w:name="_ETM_Q18_624821"/>
      <w:bookmarkStart w:id="11045" w:name="_ETM_Q18_624902"/>
      <w:bookmarkEnd w:id="11044"/>
      <w:bookmarkEnd w:id="11045"/>
    </w:p>
    <w:p w:rsidR="00125F0E" w:rsidRDefault="00125F0E" w:rsidP="006509E9">
      <w:pPr>
        <w:rPr>
          <w:rtl/>
        </w:rPr>
      </w:pPr>
      <w:bookmarkStart w:id="11046" w:name="_ETM_Q18_625029"/>
      <w:bookmarkStart w:id="11047" w:name="_ETM_Q18_625105"/>
      <w:bookmarkStart w:id="11048" w:name="_ETM_Q18_615580"/>
      <w:bookmarkStart w:id="11049" w:name="_ETM_Q18_615635"/>
      <w:bookmarkStart w:id="11050" w:name="_ETM_Q18_615723"/>
      <w:bookmarkStart w:id="11051" w:name="_ETM_Q18_615781"/>
      <w:bookmarkStart w:id="11052" w:name="_ETM_Q18_626360"/>
      <w:bookmarkEnd w:id="11046"/>
      <w:bookmarkEnd w:id="11047"/>
      <w:bookmarkEnd w:id="11048"/>
      <w:bookmarkEnd w:id="11049"/>
      <w:bookmarkEnd w:id="11050"/>
      <w:bookmarkEnd w:id="11051"/>
      <w:bookmarkEnd w:id="11052"/>
      <w:r>
        <w:rPr>
          <w:rtl/>
        </w:rPr>
        <w:t xml:space="preserve">אני </w:t>
      </w:r>
      <w:bookmarkStart w:id="11053" w:name="_ETM_Q18_626569"/>
      <w:bookmarkEnd w:id="11053"/>
      <w:r>
        <w:rPr>
          <w:rtl/>
        </w:rPr>
        <w:t xml:space="preserve">רוצה </w:t>
      </w:r>
      <w:bookmarkStart w:id="11054" w:name="_ETM_Q18_627530"/>
      <w:bookmarkEnd w:id="11054"/>
      <w:r>
        <w:rPr>
          <w:rtl/>
        </w:rPr>
        <w:t xml:space="preserve">לדבר </w:t>
      </w:r>
      <w:bookmarkStart w:id="11055" w:name="_ETM_Q18_627980"/>
      <w:bookmarkEnd w:id="11055"/>
      <w:r>
        <w:rPr>
          <w:rtl/>
        </w:rPr>
        <w:t xml:space="preserve">על </w:t>
      </w:r>
      <w:bookmarkStart w:id="11056" w:name="_ETM_Q18_628099"/>
      <w:bookmarkEnd w:id="11056"/>
      <w:r>
        <w:rPr>
          <w:rtl/>
        </w:rPr>
        <w:t xml:space="preserve">עוד </w:t>
      </w:r>
      <w:bookmarkStart w:id="11057" w:name="_ETM_Q18_628280"/>
      <w:bookmarkEnd w:id="11057"/>
      <w:r>
        <w:rPr>
          <w:rtl/>
        </w:rPr>
        <w:t xml:space="preserve">כמה </w:t>
      </w:r>
      <w:bookmarkStart w:id="11058" w:name="_ETM_Q18_628489"/>
      <w:bookmarkEnd w:id="11058"/>
      <w:r>
        <w:rPr>
          <w:rtl/>
        </w:rPr>
        <w:t xml:space="preserve">נושאים </w:t>
      </w:r>
      <w:bookmarkStart w:id="11059" w:name="_ETM_Q18_628790"/>
      <w:bookmarkEnd w:id="11059"/>
      <w:r>
        <w:rPr>
          <w:rtl/>
        </w:rPr>
        <w:t xml:space="preserve">שקשורים </w:t>
      </w:r>
      <w:bookmarkStart w:id="11060" w:name="_ETM_Q18_629239"/>
      <w:bookmarkEnd w:id="11060"/>
      <w:r>
        <w:rPr>
          <w:rtl/>
        </w:rPr>
        <w:t xml:space="preserve">לתחום </w:t>
      </w:r>
      <w:bookmarkStart w:id="11061" w:name="_ETM_Q18_629569"/>
      <w:bookmarkEnd w:id="11061"/>
      <w:r>
        <w:rPr>
          <w:rtl/>
        </w:rPr>
        <w:t>התקשורת</w:t>
      </w:r>
      <w:r>
        <w:rPr>
          <w:rFonts w:hint="cs"/>
          <w:rtl/>
        </w:rPr>
        <w:t>,</w:t>
      </w:r>
      <w:r>
        <w:rPr>
          <w:rtl/>
        </w:rPr>
        <w:t xml:space="preserve"> </w:t>
      </w:r>
      <w:bookmarkStart w:id="11062" w:name="_ETM_Q18_630200"/>
      <w:bookmarkEnd w:id="11062"/>
      <w:r>
        <w:rPr>
          <w:rtl/>
        </w:rPr>
        <w:t xml:space="preserve">ככל </w:t>
      </w:r>
      <w:bookmarkStart w:id="11063" w:name="_ETM_Q18_630560"/>
      <w:bookmarkEnd w:id="11063"/>
      <w:r>
        <w:rPr>
          <w:rtl/>
        </w:rPr>
        <w:t xml:space="preserve">שיאפשר </w:t>
      </w:r>
      <w:bookmarkStart w:id="11064" w:name="_ETM_Q18_631040"/>
      <w:bookmarkEnd w:id="11064"/>
      <w:r>
        <w:rPr>
          <w:rtl/>
        </w:rPr>
        <w:t xml:space="preserve">לנו </w:t>
      </w:r>
      <w:bookmarkStart w:id="11065" w:name="_ETM_Q18_631250"/>
      <w:bookmarkEnd w:id="11065"/>
      <w:r>
        <w:rPr>
          <w:rtl/>
        </w:rPr>
        <w:t>הזמן</w:t>
      </w:r>
      <w:r>
        <w:rPr>
          <w:rFonts w:hint="cs"/>
          <w:rtl/>
        </w:rPr>
        <w:t>.</w:t>
      </w:r>
      <w:r>
        <w:rPr>
          <w:rtl/>
        </w:rPr>
        <w:t xml:space="preserve"> </w:t>
      </w:r>
      <w:bookmarkStart w:id="11066" w:name="_ETM_Q18_632209"/>
      <w:bookmarkEnd w:id="11066"/>
      <w:r>
        <w:rPr>
          <w:rtl/>
        </w:rPr>
        <w:t xml:space="preserve">עמדה </w:t>
      </w:r>
      <w:bookmarkStart w:id="11067" w:name="_ETM_Q18_632599"/>
      <w:bookmarkEnd w:id="11067"/>
      <w:r>
        <w:rPr>
          <w:rtl/>
        </w:rPr>
        <w:t xml:space="preserve">כאן </w:t>
      </w:r>
      <w:bookmarkStart w:id="11068" w:name="_ETM_Q18_632780"/>
      <w:bookmarkEnd w:id="11068"/>
      <w:r>
        <w:rPr>
          <w:rtl/>
        </w:rPr>
        <w:t xml:space="preserve">קודם </w:t>
      </w:r>
      <w:bookmarkStart w:id="11069" w:name="_ETM_Q18_633769"/>
      <w:bookmarkEnd w:id="11069"/>
      <w:r>
        <w:rPr>
          <w:rtl/>
        </w:rPr>
        <w:t xml:space="preserve">חברת </w:t>
      </w:r>
      <w:bookmarkStart w:id="11070" w:name="_ETM_Q18_634250"/>
      <w:bookmarkEnd w:id="11070"/>
      <w:r>
        <w:rPr>
          <w:rtl/>
        </w:rPr>
        <w:t xml:space="preserve">הכנסת </w:t>
      </w:r>
      <w:bookmarkStart w:id="11071" w:name="_ETM_Q18_634730"/>
      <w:bookmarkEnd w:id="11071"/>
      <w:r>
        <w:rPr>
          <w:rFonts w:hint="cs"/>
          <w:rtl/>
        </w:rPr>
        <w:t>פרקש</w:t>
      </w:r>
      <w:bookmarkStart w:id="11072" w:name="_ETM_Q18_634970"/>
      <w:bookmarkStart w:id="11073" w:name="_ETM_Q18_635269"/>
      <w:bookmarkEnd w:id="11072"/>
      <w:bookmarkEnd w:id="11073"/>
      <w:r>
        <w:rPr>
          <w:rFonts w:hint="cs"/>
          <w:rtl/>
        </w:rPr>
        <w:t xml:space="preserve"> ה</w:t>
      </w:r>
      <w:r>
        <w:rPr>
          <w:rtl/>
        </w:rPr>
        <w:t>כהן</w:t>
      </w:r>
      <w:r>
        <w:rPr>
          <w:rFonts w:hint="cs"/>
          <w:rtl/>
        </w:rPr>
        <w:t>,</w:t>
      </w:r>
      <w:r>
        <w:rPr>
          <w:rtl/>
        </w:rPr>
        <w:t xml:space="preserve"> </w:t>
      </w:r>
      <w:bookmarkStart w:id="11074" w:name="_ETM_Q18_636340"/>
      <w:bookmarkEnd w:id="11074"/>
      <w:r>
        <w:rPr>
          <w:rtl/>
        </w:rPr>
        <w:t xml:space="preserve">ואני </w:t>
      </w:r>
      <w:bookmarkStart w:id="11075" w:name="_ETM_Q18_636730"/>
      <w:bookmarkEnd w:id="11075"/>
      <w:r>
        <w:rPr>
          <w:rtl/>
        </w:rPr>
        <w:t xml:space="preserve">לא </w:t>
      </w:r>
      <w:bookmarkStart w:id="11076" w:name="_ETM_Q18_636909"/>
      <w:bookmarkEnd w:id="11076"/>
      <w:r>
        <w:rPr>
          <w:rtl/>
        </w:rPr>
        <w:t xml:space="preserve">מכיר </w:t>
      </w:r>
      <w:bookmarkStart w:id="11077" w:name="_ETM_Q18_637299"/>
      <w:bookmarkEnd w:id="11077"/>
      <w:r>
        <w:rPr>
          <w:rtl/>
        </w:rPr>
        <w:t xml:space="preserve">את </w:t>
      </w:r>
      <w:bookmarkStart w:id="11078" w:name="_ETM_Q18_637390"/>
      <w:bookmarkEnd w:id="11078"/>
      <w:r>
        <w:rPr>
          <w:rtl/>
        </w:rPr>
        <w:t xml:space="preserve">כל </w:t>
      </w:r>
      <w:bookmarkStart w:id="11079" w:name="_ETM_Q18_637659"/>
      <w:bookmarkEnd w:id="11079"/>
      <w:r>
        <w:rPr>
          <w:rtl/>
        </w:rPr>
        <w:t xml:space="preserve">ההאשמות </w:t>
      </w:r>
      <w:bookmarkStart w:id="11080" w:name="_ETM_Q18_639159"/>
      <w:bookmarkEnd w:id="11080"/>
      <w:r>
        <w:rPr>
          <w:rtl/>
        </w:rPr>
        <w:t xml:space="preserve">שהיא </w:t>
      </w:r>
      <w:bookmarkStart w:id="11081" w:name="_ETM_Q18_639430"/>
      <w:bookmarkEnd w:id="11081"/>
      <w:r>
        <w:rPr>
          <w:rtl/>
        </w:rPr>
        <w:t xml:space="preserve">הטיחה </w:t>
      </w:r>
      <w:bookmarkStart w:id="11082" w:name="_ETM_Q18_639849"/>
      <w:bookmarkEnd w:id="11082"/>
      <w:r>
        <w:rPr>
          <w:rtl/>
        </w:rPr>
        <w:t xml:space="preserve">כאן </w:t>
      </w:r>
      <w:bookmarkStart w:id="11083" w:name="_ETM_Q18_640180"/>
      <w:bookmarkEnd w:id="11083"/>
      <w:r>
        <w:rPr>
          <w:rtl/>
        </w:rPr>
        <w:t xml:space="preserve">בקואליציה </w:t>
      </w:r>
      <w:bookmarkStart w:id="11084" w:name="_ETM_Q18_640930"/>
      <w:bookmarkEnd w:id="11084"/>
      <w:r>
        <w:rPr>
          <w:rtl/>
        </w:rPr>
        <w:t>ובממשלה</w:t>
      </w:r>
      <w:r>
        <w:rPr>
          <w:rFonts w:hint="cs"/>
          <w:rtl/>
        </w:rPr>
        <w:t>,</w:t>
      </w:r>
      <w:r>
        <w:rPr>
          <w:rtl/>
        </w:rPr>
        <w:t xml:space="preserve"> </w:t>
      </w:r>
      <w:bookmarkStart w:id="11085" w:name="_ETM_Q18_642099"/>
      <w:bookmarkEnd w:id="11085"/>
      <w:r>
        <w:rPr>
          <w:rtl/>
        </w:rPr>
        <w:t xml:space="preserve">אבל </w:t>
      </w:r>
      <w:bookmarkStart w:id="11086" w:name="_ETM_Q18_642370"/>
      <w:bookmarkEnd w:id="11086"/>
      <w:r>
        <w:rPr>
          <w:rtl/>
        </w:rPr>
        <w:t>דבר</w:t>
      </w:r>
      <w:r>
        <w:rPr>
          <w:rFonts w:hint="cs"/>
          <w:rtl/>
        </w:rPr>
        <w:t xml:space="preserve"> אחד</w:t>
      </w:r>
      <w:bookmarkStart w:id="11087" w:name="_ETM_Q18_642610"/>
      <w:bookmarkEnd w:id="11087"/>
      <w:r>
        <w:rPr>
          <w:rtl/>
        </w:rPr>
        <w:t xml:space="preserve"> </w:t>
      </w:r>
      <w:bookmarkStart w:id="11088" w:name="_ETM_Q18_642909"/>
      <w:bookmarkEnd w:id="11088"/>
      <w:r>
        <w:rPr>
          <w:rtl/>
        </w:rPr>
        <w:t xml:space="preserve">אני </w:t>
      </w:r>
      <w:bookmarkStart w:id="11089" w:name="_ETM_Q18_643060"/>
      <w:bookmarkEnd w:id="11089"/>
      <w:r>
        <w:rPr>
          <w:rtl/>
        </w:rPr>
        <w:t>מכיר</w:t>
      </w:r>
      <w:r>
        <w:rPr>
          <w:rFonts w:hint="cs"/>
          <w:rtl/>
        </w:rPr>
        <w:t>,</w:t>
      </w:r>
      <w:r>
        <w:rPr>
          <w:rtl/>
        </w:rPr>
        <w:t xml:space="preserve"> </w:t>
      </w:r>
      <w:bookmarkStart w:id="11090" w:name="_ETM_Q18_643840"/>
      <w:bookmarkEnd w:id="11090"/>
      <w:r>
        <w:rPr>
          <w:rtl/>
        </w:rPr>
        <w:t xml:space="preserve">ואני </w:t>
      </w:r>
      <w:bookmarkStart w:id="11091" w:name="_ETM_Q18_644110"/>
      <w:bookmarkStart w:id="11092" w:name="_ETM_Q18_644379"/>
      <w:bookmarkStart w:id="11093" w:name="_ETM_Q18_644620"/>
      <w:bookmarkEnd w:id="11091"/>
      <w:bookmarkEnd w:id="11092"/>
      <w:bookmarkEnd w:id="11093"/>
      <w:r>
        <w:rPr>
          <w:rtl/>
        </w:rPr>
        <w:t xml:space="preserve">יודע </w:t>
      </w:r>
      <w:bookmarkStart w:id="11094" w:name="_ETM_Q18_645189"/>
      <w:bookmarkEnd w:id="11094"/>
      <w:r>
        <w:rPr>
          <w:rtl/>
        </w:rPr>
        <w:t xml:space="preserve">שמה </w:t>
      </w:r>
      <w:bookmarkStart w:id="11095" w:name="_ETM_Q18_645489"/>
      <w:bookmarkEnd w:id="11095"/>
      <w:r>
        <w:rPr>
          <w:rtl/>
        </w:rPr>
        <w:t xml:space="preserve">שהיא </w:t>
      </w:r>
      <w:bookmarkStart w:id="11096" w:name="_ETM_Q18_645700"/>
      <w:bookmarkEnd w:id="11096"/>
      <w:r>
        <w:rPr>
          <w:rtl/>
        </w:rPr>
        <w:t xml:space="preserve">אמרה </w:t>
      </w:r>
      <w:bookmarkStart w:id="11097" w:name="_ETM_Q18_645879"/>
      <w:bookmarkEnd w:id="11097"/>
      <w:r>
        <w:rPr>
          <w:rtl/>
        </w:rPr>
        <w:t xml:space="preserve">הוא </w:t>
      </w:r>
      <w:bookmarkStart w:id="11098" w:name="_ETM_Q18_646030"/>
      <w:bookmarkEnd w:id="11098"/>
      <w:r>
        <w:rPr>
          <w:rtl/>
        </w:rPr>
        <w:t xml:space="preserve">שקר </w:t>
      </w:r>
      <w:bookmarkStart w:id="11099" w:name="_ETM_Q18_646450"/>
      <w:bookmarkEnd w:id="11099"/>
      <w:r>
        <w:rPr>
          <w:rtl/>
        </w:rPr>
        <w:t>מוחלט</w:t>
      </w:r>
      <w:r>
        <w:rPr>
          <w:rFonts w:hint="cs"/>
          <w:rtl/>
        </w:rPr>
        <w:t xml:space="preserve">. </w:t>
      </w:r>
      <w:bookmarkStart w:id="11100" w:name="_ETM_Q18_644890"/>
      <w:bookmarkStart w:id="11101" w:name="_ETM_Q18_644982"/>
      <w:bookmarkStart w:id="11102" w:name="_ETM_Q18_645017"/>
      <w:bookmarkStart w:id="11103" w:name="_ETM_Q18_645090"/>
      <w:bookmarkStart w:id="11104" w:name="_ETM_Q18_647430"/>
      <w:bookmarkEnd w:id="11100"/>
      <w:bookmarkEnd w:id="11101"/>
      <w:bookmarkEnd w:id="11102"/>
      <w:bookmarkEnd w:id="11103"/>
      <w:bookmarkEnd w:id="11104"/>
      <w:r>
        <w:rPr>
          <w:rtl/>
        </w:rPr>
        <w:t xml:space="preserve">היא </w:t>
      </w:r>
      <w:bookmarkStart w:id="11105" w:name="_ETM_Q18_647549"/>
      <w:bookmarkEnd w:id="11105"/>
      <w:r>
        <w:rPr>
          <w:rtl/>
        </w:rPr>
        <w:t xml:space="preserve">עמדה </w:t>
      </w:r>
      <w:bookmarkStart w:id="11106" w:name="_ETM_Q18_647939"/>
      <w:bookmarkEnd w:id="11106"/>
      <w:r>
        <w:rPr>
          <w:rtl/>
        </w:rPr>
        <w:t xml:space="preserve">כאן </w:t>
      </w:r>
      <w:bookmarkStart w:id="11107" w:name="_ETM_Q18_648150"/>
      <w:bookmarkEnd w:id="11107"/>
      <w:r>
        <w:rPr>
          <w:rtl/>
        </w:rPr>
        <w:t>ואמרה</w:t>
      </w:r>
      <w:r w:rsidR="006509E9">
        <w:rPr>
          <w:rFonts w:hint="cs"/>
          <w:rtl/>
        </w:rPr>
        <w:t>:</w:t>
      </w:r>
      <w:r>
        <w:rPr>
          <w:rtl/>
        </w:rPr>
        <w:t xml:space="preserve"> </w:t>
      </w:r>
      <w:bookmarkStart w:id="11108" w:name="_ETM_Q18_649140"/>
      <w:bookmarkEnd w:id="11108"/>
      <w:r>
        <w:rPr>
          <w:rtl/>
        </w:rPr>
        <w:t xml:space="preserve">החוק </w:t>
      </w:r>
      <w:bookmarkStart w:id="11109" w:name="_ETM_Q18_649680"/>
      <w:bookmarkEnd w:id="11109"/>
      <w:r>
        <w:rPr>
          <w:rtl/>
        </w:rPr>
        <w:t>ש</w:t>
      </w:r>
      <w:r>
        <w:rPr>
          <w:rFonts w:hint="cs"/>
          <w:rtl/>
        </w:rPr>
        <w:t>ל</w:t>
      </w:r>
      <w:bookmarkStart w:id="11110" w:name="_ETM_Q18_647894"/>
      <w:bookmarkEnd w:id="11110"/>
      <w:r>
        <w:rPr>
          <w:rFonts w:hint="cs"/>
          <w:rtl/>
        </w:rPr>
        <w:t xml:space="preserve"> שר </w:t>
      </w:r>
      <w:bookmarkStart w:id="11111" w:name="_ETM_Q18_650219"/>
      <w:bookmarkEnd w:id="11111"/>
      <w:r>
        <w:rPr>
          <w:rtl/>
        </w:rPr>
        <w:t xml:space="preserve">התקשורת </w:t>
      </w:r>
      <w:bookmarkStart w:id="11112" w:name="_ETM_Q18_651420"/>
      <w:bookmarkEnd w:id="11112"/>
      <w:r>
        <w:rPr>
          <w:rtl/>
        </w:rPr>
        <w:t xml:space="preserve">לסגירת </w:t>
      </w:r>
      <w:bookmarkStart w:id="11113" w:name="_ETM_Q18_652469"/>
      <w:bookmarkEnd w:id="11113"/>
      <w:r>
        <w:rPr>
          <w:rtl/>
        </w:rPr>
        <w:t xml:space="preserve">מערכות </w:t>
      </w:r>
      <w:bookmarkStart w:id="11114" w:name="_ETM_Q18_653129"/>
      <w:bookmarkEnd w:id="11114"/>
      <w:r>
        <w:rPr>
          <w:rtl/>
        </w:rPr>
        <w:t>חדשות</w:t>
      </w:r>
      <w:r>
        <w:rPr>
          <w:rFonts w:hint="cs"/>
          <w:rtl/>
        </w:rPr>
        <w:t>.</w:t>
      </w:r>
    </w:p>
    <w:p w:rsidR="00125F0E" w:rsidRDefault="00125F0E" w:rsidP="00687F5B">
      <w:pPr>
        <w:rPr>
          <w:rtl/>
        </w:rPr>
      </w:pPr>
    </w:p>
    <w:p w:rsidR="00125F0E" w:rsidRDefault="00125F0E" w:rsidP="00687F5B">
      <w:pPr>
        <w:pStyle w:val="af7"/>
        <w:keepNext/>
        <w:rPr>
          <w:rtl/>
        </w:rPr>
      </w:pPr>
      <w:r w:rsidRPr="00476C6D">
        <w:rPr>
          <w:rStyle w:val="TagStyle"/>
          <w:rtl/>
        </w:rPr>
        <w:t xml:space="preserve"> &lt;&lt; יור &gt;&gt; </w:t>
      </w:r>
      <w:r>
        <w:rPr>
          <w:rtl/>
        </w:rPr>
        <w:t>היו"ר ארז מלול:</w:t>
      </w:r>
      <w:r w:rsidRPr="00476C6D">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bookmarkStart w:id="11115" w:name="_ETM_Q18_652408"/>
      <w:bookmarkStart w:id="11116" w:name="_ETM_Q18_650363"/>
      <w:bookmarkStart w:id="11117" w:name="_ETM_Q18_650375"/>
      <w:bookmarkStart w:id="11118" w:name="_ETM_Q18_654440"/>
      <w:bookmarkEnd w:id="11115"/>
      <w:bookmarkEnd w:id="11116"/>
      <w:bookmarkEnd w:id="11117"/>
      <w:bookmarkEnd w:id="11118"/>
      <w:r>
        <w:rPr>
          <w:rtl/>
        </w:rPr>
        <w:t>שמעתי</w:t>
      </w:r>
      <w:r>
        <w:rPr>
          <w:rFonts w:hint="cs"/>
          <w:rtl/>
        </w:rPr>
        <w:t>,</w:t>
      </w:r>
      <w:r>
        <w:rPr>
          <w:rtl/>
        </w:rPr>
        <w:t xml:space="preserve"> </w:t>
      </w:r>
      <w:bookmarkStart w:id="11119" w:name="_ETM_Q18_654980"/>
      <w:bookmarkEnd w:id="11119"/>
      <w:r>
        <w:rPr>
          <w:rtl/>
        </w:rPr>
        <w:t>שמעתי</w:t>
      </w:r>
      <w:r>
        <w:rPr>
          <w:rFonts w:hint="cs"/>
          <w:rtl/>
        </w:rPr>
        <w:t>. שמעתי שהיא אמרה את זה.</w:t>
      </w:r>
    </w:p>
    <w:p w:rsidR="00125F0E" w:rsidRDefault="00125F0E" w:rsidP="00687F5B">
      <w:pPr>
        <w:rPr>
          <w:rtl/>
        </w:rPr>
      </w:pPr>
      <w:bookmarkStart w:id="11120" w:name="_ETM_Q18_651574"/>
      <w:bookmarkStart w:id="11121" w:name="_ETM_Q18_651664"/>
      <w:bookmarkEnd w:id="11120"/>
      <w:bookmarkEnd w:id="11121"/>
    </w:p>
    <w:p w:rsidR="00125F0E" w:rsidRDefault="00125F0E" w:rsidP="00687F5B">
      <w:pPr>
        <w:pStyle w:val="-"/>
        <w:keepNext/>
        <w:rPr>
          <w:rtl/>
        </w:rPr>
      </w:pPr>
      <w:bookmarkStart w:id="11122" w:name="ET_speakercontinue_6461_24"/>
      <w:r w:rsidRPr="00476C6D">
        <w:rPr>
          <w:rStyle w:val="TagStyle"/>
          <w:rtl/>
        </w:rPr>
        <w:t xml:space="preserve"> &lt;&lt; דובר_המשך &gt;&gt; </w:t>
      </w:r>
      <w:r>
        <w:rPr>
          <w:rtl/>
        </w:rPr>
        <w:t>שר התקשורת שלמה קרעי:</w:t>
      </w:r>
      <w:r w:rsidRPr="00476C6D">
        <w:rPr>
          <w:rStyle w:val="TagStyle"/>
          <w:rtl/>
        </w:rPr>
        <w:t xml:space="preserve"> &lt;&lt; דובר_המשך &gt;&gt;</w:t>
      </w:r>
      <w:r>
        <w:rPr>
          <w:rtl/>
        </w:rPr>
        <w:t xml:space="preserve"> </w:t>
      </w:r>
      <w:bookmarkEnd w:id="11122"/>
    </w:p>
    <w:p w:rsidR="00125F0E" w:rsidRDefault="00125F0E" w:rsidP="00687F5B">
      <w:pPr>
        <w:rPr>
          <w:rtl/>
        </w:rPr>
      </w:pPr>
    </w:p>
    <w:p w:rsidR="00125F0E" w:rsidRDefault="00125F0E" w:rsidP="00687F5B">
      <w:pPr>
        <w:rPr>
          <w:rtl/>
        </w:rPr>
      </w:pPr>
      <w:bookmarkStart w:id="11123" w:name="_ETM_Q18_654292"/>
      <w:bookmarkEnd w:id="11123"/>
      <w:r>
        <w:rPr>
          <w:rFonts w:hint="cs"/>
          <w:rtl/>
        </w:rPr>
        <w:t xml:space="preserve">אין חוק של </w:t>
      </w:r>
      <w:bookmarkStart w:id="11124" w:name="_ETM_Q18_651150"/>
      <w:bookmarkEnd w:id="11124"/>
      <w:r>
        <w:rPr>
          <w:rFonts w:hint="cs"/>
          <w:rtl/>
        </w:rPr>
        <w:t xml:space="preserve">שר התקשורת לסגירת מערכות חדשות. ולכן, כמו שהיא </w:t>
      </w:r>
      <w:bookmarkStart w:id="11125" w:name="_ETM_Q18_651975"/>
      <w:bookmarkStart w:id="11126" w:name="_ETM_Q18_652087"/>
      <w:bookmarkStart w:id="11127" w:name="_ETM_Q18_660410"/>
      <w:bookmarkEnd w:id="11125"/>
      <w:bookmarkEnd w:id="11126"/>
      <w:bookmarkEnd w:id="11127"/>
      <w:r>
        <w:rPr>
          <w:rtl/>
        </w:rPr>
        <w:t xml:space="preserve">שיקרה </w:t>
      </w:r>
      <w:bookmarkStart w:id="11128" w:name="_ETM_Q18_660890"/>
      <w:bookmarkEnd w:id="11128"/>
      <w:r>
        <w:rPr>
          <w:rtl/>
        </w:rPr>
        <w:t>כאן</w:t>
      </w:r>
      <w:r>
        <w:rPr>
          <w:rFonts w:hint="cs"/>
          <w:rtl/>
        </w:rPr>
        <w:t>,</w:t>
      </w:r>
      <w:r>
        <w:rPr>
          <w:rtl/>
        </w:rPr>
        <w:t xml:space="preserve"> </w:t>
      </w:r>
      <w:bookmarkStart w:id="11129" w:name="_ETM_Q18_661610"/>
      <w:bookmarkEnd w:id="11129"/>
      <w:r>
        <w:rPr>
          <w:rtl/>
        </w:rPr>
        <w:t xml:space="preserve">היא </w:t>
      </w:r>
      <w:bookmarkStart w:id="11130" w:name="_ETM_Q18_661730"/>
      <w:bookmarkEnd w:id="11130"/>
      <w:r>
        <w:rPr>
          <w:rtl/>
        </w:rPr>
        <w:t xml:space="preserve">כנראה </w:t>
      </w:r>
      <w:bookmarkStart w:id="11131" w:name="_ETM_Q18_662120"/>
      <w:bookmarkEnd w:id="11131"/>
      <w:r>
        <w:rPr>
          <w:rtl/>
        </w:rPr>
        <w:t xml:space="preserve">שיקרה </w:t>
      </w:r>
      <w:bookmarkStart w:id="11132" w:name="_ETM_Q18_662540"/>
      <w:bookmarkEnd w:id="11132"/>
      <w:r>
        <w:rPr>
          <w:rtl/>
        </w:rPr>
        <w:t>לכם</w:t>
      </w:r>
      <w:r>
        <w:rPr>
          <w:rFonts w:hint="cs"/>
          <w:rtl/>
        </w:rPr>
        <w:t>,</w:t>
      </w:r>
      <w:r>
        <w:rPr>
          <w:rtl/>
        </w:rPr>
        <w:t xml:space="preserve"> </w:t>
      </w:r>
      <w:bookmarkStart w:id="11133" w:name="_ETM_Q18_662900"/>
      <w:bookmarkEnd w:id="11133"/>
      <w:r>
        <w:rPr>
          <w:rtl/>
        </w:rPr>
        <w:t xml:space="preserve">אזרחי </w:t>
      </w:r>
      <w:bookmarkStart w:id="11134" w:name="_ETM_Q18_663410"/>
      <w:bookmarkEnd w:id="11134"/>
      <w:r>
        <w:rPr>
          <w:rtl/>
        </w:rPr>
        <w:t>ישראל</w:t>
      </w:r>
      <w:r>
        <w:rPr>
          <w:rFonts w:hint="cs"/>
          <w:rtl/>
        </w:rPr>
        <w:t>,</w:t>
      </w:r>
      <w:r>
        <w:rPr>
          <w:rtl/>
        </w:rPr>
        <w:t xml:space="preserve"> </w:t>
      </w:r>
      <w:bookmarkStart w:id="11135" w:name="_ETM_Q18_664310"/>
      <w:bookmarkEnd w:id="11135"/>
      <w:r>
        <w:rPr>
          <w:rtl/>
        </w:rPr>
        <w:t xml:space="preserve">בעוד </w:t>
      </w:r>
      <w:bookmarkStart w:id="11136" w:name="_ETM_Q18_664819"/>
      <w:bookmarkEnd w:id="11136"/>
      <w:r>
        <w:rPr>
          <w:rtl/>
        </w:rPr>
        <w:t xml:space="preserve">אוסף </w:t>
      </w:r>
      <w:bookmarkStart w:id="11137" w:name="_ETM_Q18_665240"/>
      <w:bookmarkEnd w:id="11137"/>
      <w:r>
        <w:rPr>
          <w:rtl/>
        </w:rPr>
        <w:t>שקרים</w:t>
      </w:r>
      <w:r>
        <w:rPr>
          <w:rFonts w:hint="cs"/>
          <w:rtl/>
        </w:rPr>
        <w:t>,</w:t>
      </w:r>
      <w:r>
        <w:rPr>
          <w:rtl/>
        </w:rPr>
        <w:t xml:space="preserve"> </w:t>
      </w:r>
      <w:bookmarkStart w:id="11138" w:name="_ETM_Q18_666170"/>
      <w:bookmarkEnd w:id="11138"/>
      <w:r>
        <w:rPr>
          <w:rtl/>
        </w:rPr>
        <w:t xml:space="preserve">כל </w:t>
      </w:r>
      <w:bookmarkStart w:id="11139" w:name="_ETM_Q18_666410"/>
      <w:bookmarkEnd w:id="11139"/>
      <w:r>
        <w:rPr>
          <w:rtl/>
        </w:rPr>
        <w:t xml:space="preserve">מה </w:t>
      </w:r>
      <w:bookmarkStart w:id="11140" w:name="_ETM_Q18_666560"/>
      <w:bookmarkEnd w:id="11140"/>
      <w:r>
        <w:rPr>
          <w:rtl/>
        </w:rPr>
        <w:t xml:space="preserve">שנאמר </w:t>
      </w:r>
      <w:bookmarkStart w:id="11141" w:name="_ETM_Q18_667700"/>
      <w:bookmarkEnd w:id="11141"/>
      <w:r>
        <w:rPr>
          <w:rtl/>
        </w:rPr>
        <w:t xml:space="preserve">כאן </w:t>
      </w:r>
      <w:bookmarkStart w:id="11142" w:name="_ETM_Q18_668030"/>
      <w:bookmarkEnd w:id="11142"/>
      <w:r>
        <w:rPr>
          <w:rtl/>
        </w:rPr>
        <w:t xml:space="preserve">והוטח </w:t>
      </w:r>
      <w:bookmarkStart w:id="11143" w:name="_ETM_Q18_669050"/>
      <w:bookmarkEnd w:id="11143"/>
      <w:r>
        <w:rPr>
          <w:rtl/>
        </w:rPr>
        <w:t xml:space="preserve">כנגד </w:t>
      </w:r>
      <w:bookmarkStart w:id="11144" w:name="_ETM_Q18_669560"/>
      <w:bookmarkEnd w:id="11144"/>
      <w:r>
        <w:rPr>
          <w:rtl/>
        </w:rPr>
        <w:t xml:space="preserve">הקואליציה </w:t>
      </w:r>
      <w:bookmarkStart w:id="11145" w:name="_ETM_Q18_670190"/>
      <w:bookmarkEnd w:id="11145"/>
      <w:r>
        <w:rPr>
          <w:rtl/>
        </w:rPr>
        <w:t>והממשלה</w:t>
      </w:r>
      <w:r>
        <w:rPr>
          <w:rFonts w:hint="cs"/>
          <w:rtl/>
        </w:rPr>
        <w:t>.</w:t>
      </w:r>
    </w:p>
    <w:p w:rsidR="00125F0E" w:rsidRDefault="00125F0E" w:rsidP="00687F5B">
      <w:pPr>
        <w:rPr>
          <w:rtl/>
        </w:rPr>
      </w:pPr>
      <w:bookmarkStart w:id="11146" w:name="_ETM_Q18_671250"/>
      <w:bookmarkStart w:id="11147" w:name="_ETM_Q18_671348"/>
      <w:bookmarkEnd w:id="11146"/>
      <w:bookmarkEnd w:id="11147"/>
    </w:p>
    <w:p w:rsidR="00125F0E" w:rsidRDefault="00125F0E" w:rsidP="006509E9">
      <w:pPr>
        <w:rPr>
          <w:rtl/>
        </w:rPr>
      </w:pPr>
      <w:bookmarkStart w:id="11148" w:name="_ETM_Q18_671394"/>
      <w:bookmarkStart w:id="11149" w:name="_ETM_Q18_671481"/>
      <w:bookmarkStart w:id="11150" w:name="_ETM_Q18_671150"/>
      <w:bookmarkEnd w:id="11148"/>
      <w:bookmarkEnd w:id="11149"/>
      <w:bookmarkEnd w:id="11150"/>
      <w:r>
        <w:rPr>
          <w:rtl/>
        </w:rPr>
        <w:t xml:space="preserve">אבל </w:t>
      </w:r>
      <w:bookmarkStart w:id="11151" w:name="_ETM_Q18_671390"/>
      <w:bookmarkEnd w:id="11151"/>
      <w:r>
        <w:rPr>
          <w:rtl/>
        </w:rPr>
        <w:t xml:space="preserve">אני </w:t>
      </w:r>
      <w:bookmarkStart w:id="11152" w:name="_ETM_Q18_671569"/>
      <w:bookmarkEnd w:id="11152"/>
      <w:r>
        <w:rPr>
          <w:rtl/>
        </w:rPr>
        <w:t xml:space="preserve">כן </w:t>
      </w:r>
      <w:bookmarkStart w:id="11153" w:name="_ETM_Q18_671810"/>
      <w:bookmarkEnd w:id="11153"/>
      <w:r>
        <w:rPr>
          <w:rtl/>
        </w:rPr>
        <w:t>רוצה</w:t>
      </w:r>
      <w:r>
        <w:rPr>
          <w:rFonts w:hint="cs"/>
          <w:rtl/>
        </w:rPr>
        <w:t>,</w:t>
      </w:r>
      <w:r>
        <w:rPr>
          <w:rtl/>
        </w:rPr>
        <w:t xml:space="preserve"> </w:t>
      </w:r>
      <w:bookmarkStart w:id="11154" w:name="_ETM_Q18_672110"/>
      <w:bookmarkEnd w:id="11154"/>
      <w:r>
        <w:rPr>
          <w:rtl/>
        </w:rPr>
        <w:t xml:space="preserve">כי </w:t>
      </w:r>
      <w:bookmarkStart w:id="11155" w:name="_ETM_Q18_672230"/>
      <w:bookmarkEnd w:id="11155"/>
      <w:r>
        <w:rPr>
          <w:rtl/>
        </w:rPr>
        <w:t xml:space="preserve">כששאלתי </w:t>
      </w:r>
      <w:bookmarkStart w:id="11156" w:name="_ETM_Q18_672920"/>
      <w:bookmarkEnd w:id="11156"/>
      <w:r>
        <w:rPr>
          <w:rtl/>
        </w:rPr>
        <w:t>אותה</w:t>
      </w:r>
      <w:r w:rsidR="006509E9">
        <w:rPr>
          <w:rFonts w:hint="cs"/>
          <w:rtl/>
        </w:rPr>
        <w:t>:</w:t>
      </w:r>
      <w:r>
        <w:rPr>
          <w:rtl/>
        </w:rPr>
        <w:t xml:space="preserve"> </w:t>
      </w:r>
      <w:bookmarkStart w:id="11157" w:name="_ETM_Q18_673489"/>
      <w:bookmarkEnd w:id="11157"/>
      <w:r>
        <w:rPr>
          <w:rtl/>
        </w:rPr>
        <w:t xml:space="preserve">למה </w:t>
      </w:r>
      <w:bookmarkStart w:id="11158" w:name="_ETM_Q18_673850"/>
      <w:bookmarkEnd w:id="11158"/>
      <w:r>
        <w:rPr>
          <w:rtl/>
        </w:rPr>
        <w:t>התכוונת</w:t>
      </w:r>
      <w:r>
        <w:rPr>
          <w:rFonts w:hint="cs"/>
          <w:rtl/>
        </w:rPr>
        <w:t xml:space="preserve"> –</w:t>
      </w:r>
      <w:r>
        <w:rPr>
          <w:rtl/>
        </w:rPr>
        <w:t xml:space="preserve"> </w:t>
      </w:r>
      <w:bookmarkStart w:id="11159" w:name="_ETM_Q18_674780"/>
      <w:bookmarkEnd w:id="11159"/>
      <w:r>
        <w:rPr>
          <w:rtl/>
        </w:rPr>
        <w:t xml:space="preserve">החוק </w:t>
      </w:r>
      <w:bookmarkStart w:id="11160" w:name="_ETM_Q18_675290"/>
      <w:bookmarkEnd w:id="11160"/>
      <w:r>
        <w:rPr>
          <w:rtl/>
        </w:rPr>
        <w:t>ש</w:t>
      </w:r>
      <w:r>
        <w:rPr>
          <w:rFonts w:hint="cs"/>
          <w:rtl/>
        </w:rPr>
        <w:t xml:space="preserve">ל שר </w:t>
      </w:r>
      <w:bookmarkStart w:id="11161" w:name="_ETM_Q18_676131"/>
      <w:bookmarkStart w:id="11162" w:name="_ETM_Q18_675709"/>
      <w:bookmarkEnd w:id="11161"/>
      <w:bookmarkEnd w:id="11162"/>
      <w:r>
        <w:rPr>
          <w:rtl/>
        </w:rPr>
        <w:t xml:space="preserve">התקשורת </w:t>
      </w:r>
      <w:bookmarkStart w:id="11163" w:name="_ETM_Q18_676370"/>
      <w:bookmarkEnd w:id="11163"/>
      <w:r>
        <w:rPr>
          <w:rFonts w:hint="cs"/>
          <w:rtl/>
        </w:rPr>
        <w:t>ל</w:t>
      </w:r>
      <w:r>
        <w:rPr>
          <w:rtl/>
        </w:rPr>
        <w:t xml:space="preserve">סגירת </w:t>
      </w:r>
      <w:bookmarkStart w:id="11164" w:name="_ETM_Q18_676940"/>
      <w:bookmarkEnd w:id="11164"/>
      <w:r>
        <w:rPr>
          <w:rtl/>
        </w:rPr>
        <w:t xml:space="preserve">מערכות </w:t>
      </w:r>
      <w:bookmarkStart w:id="11165" w:name="_ETM_Q18_677480"/>
      <w:bookmarkEnd w:id="11165"/>
      <w:r>
        <w:rPr>
          <w:rtl/>
        </w:rPr>
        <w:t>חדשות</w:t>
      </w:r>
      <w:r>
        <w:rPr>
          <w:rFonts w:hint="cs"/>
          <w:rtl/>
        </w:rPr>
        <w:t>,</w:t>
      </w:r>
      <w:r>
        <w:rPr>
          <w:rtl/>
        </w:rPr>
        <w:t xml:space="preserve"> </w:t>
      </w:r>
      <w:bookmarkStart w:id="11166" w:name="_ETM_Q18_678469"/>
      <w:bookmarkEnd w:id="11166"/>
      <w:r>
        <w:rPr>
          <w:rtl/>
        </w:rPr>
        <w:t xml:space="preserve">אז </w:t>
      </w:r>
      <w:bookmarkStart w:id="11167" w:name="_ETM_Q18_678680"/>
      <w:bookmarkEnd w:id="11167"/>
      <w:r>
        <w:rPr>
          <w:rtl/>
        </w:rPr>
        <w:t xml:space="preserve">היא </w:t>
      </w:r>
      <w:bookmarkStart w:id="11168" w:name="_ETM_Q18_678829"/>
      <w:bookmarkEnd w:id="11168"/>
      <w:r>
        <w:rPr>
          <w:rtl/>
        </w:rPr>
        <w:t xml:space="preserve">אומרת </w:t>
      </w:r>
      <w:bookmarkStart w:id="11169" w:name="_ETM_Q18_679219"/>
      <w:bookmarkEnd w:id="11169"/>
      <w:r>
        <w:rPr>
          <w:rtl/>
        </w:rPr>
        <w:t>לי</w:t>
      </w:r>
      <w:bookmarkStart w:id="11170" w:name="_ETM_Q18_679700"/>
      <w:bookmarkEnd w:id="11170"/>
      <w:r>
        <w:rPr>
          <w:rFonts w:hint="cs"/>
          <w:rtl/>
        </w:rPr>
        <w:t xml:space="preserve"> </w:t>
      </w:r>
      <w:r w:rsidR="006509E9">
        <w:rPr>
          <w:rFonts w:hint="eastAsia"/>
          <w:rtl/>
        </w:rPr>
        <w:t xml:space="preserve">– </w:t>
      </w:r>
      <w:r>
        <w:rPr>
          <w:rtl/>
        </w:rPr>
        <w:t xml:space="preserve">תשמעו </w:t>
      </w:r>
      <w:bookmarkStart w:id="11171" w:name="_ETM_Q18_680150"/>
      <w:bookmarkEnd w:id="11171"/>
      <w:r>
        <w:rPr>
          <w:rtl/>
        </w:rPr>
        <w:t xml:space="preserve">את </w:t>
      </w:r>
      <w:bookmarkStart w:id="11172" w:name="_ETM_Q18_680209"/>
      <w:bookmarkEnd w:id="11172"/>
      <w:r>
        <w:rPr>
          <w:rtl/>
        </w:rPr>
        <w:t>התשובה</w:t>
      </w:r>
      <w:r>
        <w:rPr>
          <w:rFonts w:hint="cs"/>
          <w:rtl/>
        </w:rPr>
        <w:t>:</w:t>
      </w:r>
      <w:bookmarkStart w:id="11173" w:name="_ETM_Q18_681400"/>
      <w:bookmarkEnd w:id="11173"/>
      <w:r>
        <w:rPr>
          <w:rFonts w:hint="cs"/>
          <w:rtl/>
        </w:rPr>
        <w:t xml:space="preserve"> </w:t>
      </w:r>
      <w:r>
        <w:rPr>
          <w:rtl/>
        </w:rPr>
        <w:t xml:space="preserve">מה </w:t>
      </w:r>
      <w:bookmarkStart w:id="11174" w:name="_ETM_Q18_681849"/>
      <w:bookmarkEnd w:id="11174"/>
      <w:r>
        <w:rPr>
          <w:rtl/>
        </w:rPr>
        <w:t xml:space="preserve">שר </w:t>
      </w:r>
      <w:bookmarkStart w:id="11175" w:name="_ETM_Q18_682150"/>
      <w:bookmarkEnd w:id="11175"/>
      <w:r>
        <w:rPr>
          <w:rtl/>
        </w:rPr>
        <w:t xml:space="preserve">התקשורת </w:t>
      </w:r>
      <w:bookmarkStart w:id="11176" w:name="_ETM_Q18_682930"/>
      <w:bookmarkEnd w:id="11176"/>
      <w:r>
        <w:rPr>
          <w:rtl/>
        </w:rPr>
        <w:t xml:space="preserve">צריך </w:t>
      </w:r>
      <w:bookmarkStart w:id="11177" w:name="_ETM_Q18_683319"/>
      <w:bookmarkEnd w:id="11177"/>
      <w:r>
        <w:rPr>
          <w:rtl/>
        </w:rPr>
        <w:t xml:space="preserve">להתערב </w:t>
      </w:r>
      <w:bookmarkStart w:id="11178" w:name="_ETM_Q18_683950"/>
      <w:bookmarkEnd w:id="11178"/>
      <w:r>
        <w:rPr>
          <w:rtl/>
        </w:rPr>
        <w:t>בר</w:t>
      </w:r>
      <w:r>
        <w:rPr>
          <w:rFonts w:hint="cs"/>
          <w:rtl/>
        </w:rPr>
        <w:t>ייטינג? כן</w:t>
      </w:r>
      <w:r w:rsidR="006509E9">
        <w:rPr>
          <w:rFonts w:hint="cs"/>
          <w:rtl/>
        </w:rPr>
        <w:t>,</w:t>
      </w:r>
      <w:r>
        <w:rPr>
          <w:rFonts w:hint="cs"/>
          <w:rtl/>
        </w:rPr>
        <w:t xml:space="preserve"> איך מהתערבות ברייטינג </w:t>
      </w:r>
      <w:r>
        <w:rPr>
          <w:rFonts w:hint="eastAsia"/>
          <w:rtl/>
        </w:rPr>
        <w:t>–</w:t>
      </w:r>
      <w:r>
        <w:rPr>
          <w:rFonts w:hint="cs"/>
          <w:rtl/>
        </w:rPr>
        <w:t xml:space="preserve"> כשאין התערבות ברייטינג, </w:t>
      </w:r>
      <w:bookmarkStart w:id="11179" w:name="_ETM_Q18_689720"/>
      <w:bookmarkEnd w:id="11179"/>
      <w:r>
        <w:rPr>
          <w:rFonts w:hint="cs"/>
          <w:rtl/>
        </w:rPr>
        <w:t xml:space="preserve">תכף אני אסביר את זה </w:t>
      </w:r>
      <w:r>
        <w:rPr>
          <w:rFonts w:hint="eastAsia"/>
          <w:rtl/>
        </w:rPr>
        <w:t>–</w:t>
      </w:r>
      <w:r>
        <w:rPr>
          <w:rFonts w:hint="cs"/>
          <w:rtl/>
        </w:rPr>
        <w:t xml:space="preserve"> </w:t>
      </w:r>
      <w:bookmarkStart w:id="11180" w:name="_ETM_Q18_685180"/>
      <w:bookmarkStart w:id="11181" w:name="_ETM_Q18_685510"/>
      <w:bookmarkStart w:id="11182" w:name="_ETM_Q18_686300"/>
      <w:bookmarkStart w:id="11183" w:name="_ETM_Q18_687260"/>
      <w:bookmarkStart w:id="11184" w:name="_ETM_Q18_687800"/>
      <w:bookmarkStart w:id="11185" w:name="_ETM_Q18_688130"/>
      <w:bookmarkStart w:id="11186" w:name="_ETM_Q18_688580"/>
      <w:bookmarkStart w:id="11187" w:name="_ETM_Q18_689030"/>
      <w:bookmarkStart w:id="11188" w:name="_ETM_Q18_689300"/>
      <w:bookmarkStart w:id="11189" w:name="_ETM_Q18_689420"/>
      <w:bookmarkStart w:id="11190" w:name="_ETM_Q18_689840"/>
      <w:bookmarkStart w:id="11191" w:name="_ETM_Q18_689930"/>
      <w:bookmarkStart w:id="11192" w:name="_ETM_Q18_690500"/>
      <w:bookmarkStart w:id="11193" w:name="_ETM_Q18_691610"/>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r>
        <w:rPr>
          <w:rFonts w:hint="cs"/>
          <w:rtl/>
        </w:rPr>
        <w:t>ל</w:t>
      </w:r>
      <w:r>
        <w:rPr>
          <w:rtl/>
        </w:rPr>
        <w:t xml:space="preserve">חוק </w:t>
      </w:r>
      <w:bookmarkStart w:id="11194" w:name="_ETM_Q18_691940"/>
      <w:bookmarkEnd w:id="11194"/>
      <w:r>
        <w:rPr>
          <w:rtl/>
        </w:rPr>
        <w:t xml:space="preserve">לסגירת </w:t>
      </w:r>
      <w:bookmarkStart w:id="11195" w:name="_ETM_Q18_692510"/>
      <w:bookmarkEnd w:id="11195"/>
      <w:r>
        <w:rPr>
          <w:rtl/>
        </w:rPr>
        <w:t xml:space="preserve">מערכות </w:t>
      </w:r>
      <w:bookmarkStart w:id="11196" w:name="_ETM_Q18_692989"/>
      <w:bookmarkEnd w:id="11196"/>
      <w:r>
        <w:rPr>
          <w:rtl/>
        </w:rPr>
        <w:t>חדשות</w:t>
      </w:r>
      <w:r>
        <w:rPr>
          <w:rFonts w:hint="cs"/>
          <w:rtl/>
        </w:rPr>
        <w:t xml:space="preserve">? </w:t>
      </w:r>
      <w:bookmarkStart w:id="11197" w:name="_ETM_Q18_693836"/>
      <w:bookmarkStart w:id="11198" w:name="_ETM_Q18_693929"/>
      <w:bookmarkStart w:id="11199" w:name="_ETM_Q18_693970"/>
      <w:bookmarkStart w:id="11200" w:name="_ETM_Q18_694025"/>
      <w:bookmarkStart w:id="11201" w:name="_ETM_Q18_694230"/>
      <w:bookmarkEnd w:id="11197"/>
      <w:bookmarkEnd w:id="11198"/>
      <w:bookmarkEnd w:id="11199"/>
      <w:bookmarkEnd w:id="11200"/>
      <w:bookmarkEnd w:id="11201"/>
      <w:r>
        <w:rPr>
          <w:rtl/>
        </w:rPr>
        <w:t xml:space="preserve">אבל </w:t>
      </w:r>
      <w:bookmarkStart w:id="11202" w:name="_ETM_Q18_694500"/>
      <w:bookmarkEnd w:id="11202"/>
      <w:r>
        <w:rPr>
          <w:rtl/>
        </w:rPr>
        <w:t xml:space="preserve">ככה </w:t>
      </w:r>
      <w:bookmarkStart w:id="11203" w:name="_ETM_Q18_694799"/>
      <w:bookmarkEnd w:id="11203"/>
      <w:r>
        <w:rPr>
          <w:rtl/>
        </w:rPr>
        <w:t xml:space="preserve">זה </w:t>
      </w:r>
      <w:bookmarkStart w:id="11204" w:name="_ETM_Q18_694950"/>
      <w:bookmarkEnd w:id="11204"/>
      <w:r>
        <w:rPr>
          <w:rtl/>
        </w:rPr>
        <w:t xml:space="preserve">אופוזיציה </w:t>
      </w:r>
      <w:bookmarkStart w:id="11205" w:name="_ETM_Q18_696059"/>
      <w:bookmarkEnd w:id="11205"/>
      <w:r>
        <w:rPr>
          <w:rtl/>
        </w:rPr>
        <w:t xml:space="preserve">שמנסה </w:t>
      </w:r>
      <w:bookmarkStart w:id="11206" w:name="_ETM_Q18_696720"/>
      <w:bookmarkEnd w:id="11206"/>
      <w:r>
        <w:rPr>
          <w:rtl/>
        </w:rPr>
        <w:t xml:space="preserve">להשתמש </w:t>
      </w:r>
      <w:bookmarkStart w:id="11207" w:name="_ETM_Q18_697829"/>
      <w:bookmarkEnd w:id="11207"/>
      <w:r>
        <w:rPr>
          <w:rtl/>
        </w:rPr>
        <w:t>במילים</w:t>
      </w:r>
      <w:r>
        <w:rPr>
          <w:rFonts w:hint="cs"/>
          <w:rtl/>
        </w:rPr>
        <w:t>,</w:t>
      </w:r>
      <w:bookmarkStart w:id="11208" w:name="_ETM_Q18_698819"/>
      <w:bookmarkEnd w:id="11208"/>
      <w:r>
        <w:rPr>
          <w:rtl/>
        </w:rPr>
        <w:t xml:space="preserve"> </w:t>
      </w:r>
      <w:bookmarkStart w:id="11209" w:name="_ETM_Q18_699299"/>
      <w:bookmarkEnd w:id="11209"/>
      <w:r>
        <w:rPr>
          <w:rtl/>
        </w:rPr>
        <w:t xml:space="preserve">בקטעי </w:t>
      </w:r>
      <w:bookmarkStart w:id="11210" w:name="_ETM_Q18_700500"/>
      <w:bookmarkEnd w:id="11210"/>
      <w:r>
        <w:rPr>
          <w:rtl/>
        </w:rPr>
        <w:t>מילים</w:t>
      </w:r>
      <w:r>
        <w:rPr>
          <w:rFonts w:hint="cs"/>
          <w:rtl/>
        </w:rPr>
        <w:t>, ב</w:t>
      </w:r>
      <w:bookmarkStart w:id="11211" w:name="_ETM_Q18_701309"/>
      <w:bookmarkEnd w:id="11211"/>
      <w:r>
        <w:rPr>
          <w:rtl/>
        </w:rPr>
        <w:t xml:space="preserve">משפטים </w:t>
      </w:r>
      <w:bookmarkStart w:id="11212" w:name="_ETM_Q18_702090"/>
      <w:bookmarkEnd w:id="11212"/>
      <w:r>
        <w:rPr>
          <w:rtl/>
        </w:rPr>
        <w:t xml:space="preserve">שהוצאו </w:t>
      </w:r>
      <w:bookmarkStart w:id="11213" w:name="_ETM_Q18_702659"/>
      <w:bookmarkEnd w:id="11213"/>
      <w:r>
        <w:rPr>
          <w:rtl/>
        </w:rPr>
        <w:t>מהקשרם</w:t>
      </w:r>
      <w:r>
        <w:rPr>
          <w:rFonts w:hint="cs"/>
          <w:rtl/>
        </w:rPr>
        <w:t>,</w:t>
      </w:r>
      <w:r>
        <w:rPr>
          <w:rtl/>
        </w:rPr>
        <w:t xml:space="preserve"> </w:t>
      </w:r>
      <w:bookmarkStart w:id="11214" w:name="_ETM_Q18_703679"/>
      <w:bookmarkEnd w:id="11214"/>
      <w:r>
        <w:rPr>
          <w:rtl/>
        </w:rPr>
        <w:t xml:space="preserve">כדי </w:t>
      </w:r>
      <w:bookmarkStart w:id="11215" w:name="_ETM_Q18_704010"/>
      <w:bookmarkEnd w:id="11215"/>
      <w:r>
        <w:rPr>
          <w:rtl/>
        </w:rPr>
        <w:t xml:space="preserve">לייצר </w:t>
      </w:r>
      <w:bookmarkStart w:id="11216" w:name="_ETM_Q18_704519"/>
      <w:bookmarkEnd w:id="11216"/>
      <w:r>
        <w:rPr>
          <w:rtl/>
        </w:rPr>
        <w:t xml:space="preserve">כאן </w:t>
      </w:r>
      <w:bookmarkStart w:id="11217" w:name="_ETM_Q18_704730"/>
      <w:bookmarkEnd w:id="11217"/>
      <w:r>
        <w:rPr>
          <w:rtl/>
        </w:rPr>
        <w:t xml:space="preserve">מציאות </w:t>
      </w:r>
      <w:bookmarkStart w:id="11218" w:name="_ETM_Q18_705329"/>
      <w:bookmarkEnd w:id="11218"/>
      <w:r>
        <w:rPr>
          <w:rtl/>
        </w:rPr>
        <w:t xml:space="preserve">מדומה </w:t>
      </w:r>
      <w:bookmarkStart w:id="11219" w:name="_ETM_Q18_706230"/>
      <w:bookmarkEnd w:id="11219"/>
      <w:r>
        <w:rPr>
          <w:rtl/>
        </w:rPr>
        <w:t xml:space="preserve">ולתווך </w:t>
      </w:r>
      <w:bookmarkStart w:id="11220" w:name="_ETM_Q18_707010"/>
      <w:bookmarkEnd w:id="11220"/>
      <w:r>
        <w:rPr>
          <w:rtl/>
        </w:rPr>
        <w:t xml:space="preserve">מציאות </w:t>
      </w:r>
      <w:bookmarkStart w:id="11221" w:name="_ETM_Q18_707549"/>
      <w:bookmarkEnd w:id="11221"/>
      <w:r>
        <w:rPr>
          <w:rtl/>
        </w:rPr>
        <w:t xml:space="preserve">שקרית </w:t>
      </w:r>
      <w:bookmarkStart w:id="11222" w:name="_ETM_Q18_708030"/>
      <w:bookmarkEnd w:id="11222"/>
      <w:r>
        <w:rPr>
          <w:rtl/>
        </w:rPr>
        <w:t xml:space="preserve">לאזרחי </w:t>
      </w:r>
      <w:bookmarkStart w:id="11223" w:name="_ETM_Q18_708510"/>
      <w:bookmarkEnd w:id="11223"/>
      <w:r>
        <w:rPr>
          <w:rtl/>
        </w:rPr>
        <w:t>ישראל</w:t>
      </w:r>
      <w:r>
        <w:rPr>
          <w:rFonts w:hint="cs"/>
          <w:rtl/>
        </w:rPr>
        <w:t>.</w:t>
      </w:r>
    </w:p>
    <w:p w:rsidR="00125F0E" w:rsidRDefault="00125F0E" w:rsidP="00687F5B">
      <w:pPr>
        <w:rPr>
          <w:rtl/>
        </w:rPr>
      </w:pPr>
      <w:bookmarkStart w:id="11224" w:name="_ETM_Q18_711154"/>
      <w:bookmarkStart w:id="11225" w:name="_ETM_Q18_711245"/>
      <w:bookmarkEnd w:id="11224"/>
      <w:bookmarkEnd w:id="11225"/>
    </w:p>
    <w:p w:rsidR="00125F0E" w:rsidRDefault="00125F0E" w:rsidP="006509E9">
      <w:pPr>
        <w:rPr>
          <w:rtl/>
          <w:lang w:eastAsia="he-IL"/>
        </w:rPr>
      </w:pPr>
      <w:bookmarkStart w:id="11226" w:name="_ETM_Q18_711284"/>
      <w:bookmarkStart w:id="11227" w:name="_ETM_Q18_711359"/>
      <w:bookmarkStart w:id="11228" w:name="_ETM_Q18_709379"/>
      <w:bookmarkEnd w:id="11226"/>
      <w:bookmarkEnd w:id="11227"/>
      <w:bookmarkEnd w:id="11228"/>
      <w:r>
        <w:rPr>
          <w:rtl/>
        </w:rPr>
        <w:t xml:space="preserve">אבל </w:t>
      </w:r>
      <w:bookmarkStart w:id="11229" w:name="_ETM_Q18_709620"/>
      <w:bookmarkEnd w:id="11229"/>
      <w:r>
        <w:rPr>
          <w:rtl/>
        </w:rPr>
        <w:t xml:space="preserve">כמו </w:t>
      </w:r>
      <w:bookmarkStart w:id="11230" w:name="_ETM_Q18_709829"/>
      <w:bookmarkEnd w:id="11230"/>
      <w:r>
        <w:rPr>
          <w:rtl/>
        </w:rPr>
        <w:t xml:space="preserve">שאתם </w:t>
      </w:r>
      <w:bookmarkStart w:id="11231" w:name="_ETM_Q18_710190"/>
      <w:bookmarkEnd w:id="11231"/>
      <w:r>
        <w:rPr>
          <w:rtl/>
        </w:rPr>
        <w:t>רואים</w:t>
      </w:r>
      <w:r>
        <w:rPr>
          <w:rFonts w:hint="cs"/>
          <w:rtl/>
        </w:rPr>
        <w:t>,</w:t>
      </w:r>
      <w:r>
        <w:rPr>
          <w:rtl/>
        </w:rPr>
        <w:t xml:space="preserve"> </w:t>
      </w:r>
      <w:bookmarkStart w:id="11232" w:name="_ETM_Q18_710549"/>
      <w:bookmarkEnd w:id="11232"/>
      <w:r>
        <w:rPr>
          <w:rtl/>
        </w:rPr>
        <w:t xml:space="preserve">חבר </w:t>
      </w:r>
      <w:bookmarkStart w:id="11233" w:name="_ETM_Q18_710849"/>
      <w:bookmarkEnd w:id="11233"/>
      <w:r>
        <w:rPr>
          <w:rtl/>
        </w:rPr>
        <w:t xml:space="preserve">הכנסת </w:t>
      </w:r>
      <w:bookmarkStart w:id="11234" w:name="_ETM_Q18_711239"/>
      <w:bookmarkEnd w:id="11234"/>
      <w:r>
        <w:rPr>
          <w:rtl/>
        </w:rPr>
        <w:t xml:space="preserve">בן </w:t>
      </w:r>
      <w:bookmarkStart w:id="11235" w:name="_ETM_Q18_711390"/>
      <w:bookmarkEnd w:id="11235"/>
      <w:r>
        <w:rPr>
          <w:rtl/>
        </w:rPr>
        <w:t>ברק</w:t>
      </w:r>
      <w:r>
        <w:rPr>
          <w:rFonts w:hint="cs"/>
          <w:rtl/>
        </w:rPr>
        <w:t>,</w:t>
      </w:r>
      <w:r>
        <w:rPr>
          <w:rtl/>
        </w:rPr>
        <w:t xml:space="preserve"> </w:t>
      </w:r>
      <w:bookmarkStart w:id="11236" w:name="_ETM_Q18_711750"/>
      <w:bookmarkEnd w:id="11236"/>
      <w:r>
        <w:rPr>
          <w:rtl/>
        </w:rPr>
        <w:t xml:space="preserve">זה </w:t>
      </w:r>
      <w:bookmarkStart w:id="11237" w:name="_ETM_Q18_711870"/>
      <w:bookmarkEnd w:id="11237"/>
      <w:r>
        <w:rPr>
          <w:rtl/>
        </w:rPr>
        <w:t xml:space="preserve">לא </w:t>
      </w:r>
      <w:bookmarkStart w:id="11238" w:name="_ETM_Q18_711989"/>
      <w:bookmarkEnd w:id="11238"/>
      <w:r>
        <w:rPr>
          <w:rtl/>
        </w:rPr>
        <w:t xml:space="preserve">עוזר </w:t>
      </w:r>
      <w:bookmarkStart w:id="11239" w:name="_ETM_Q18_712319"/>
      <w:bookmarkEnd w:id="11239"/>
      <w:r>
        <w:rPr>
          <w:rtl/>
        </w:rPr>
        <w:t>לכם</w:t>
      </w:r>
      <w:r>
        <w:rPr>
          <w:rFonts w:hint="cs"/>
          <w:rtl/>
        </w:rPr>
        <w:t>.</w:t>
      </w:r>
      <w:r>
        <w:rPr>
          <w:rtl/>
        </w:rPr>
        <w:t xml:space="preserve"> </w:t>
      </w:r>
      <w:bookmarkStart w:id="11240" w:name="_ETM_Q18_713129"/>
      <w:bookmarkEnd w:id="11240"/>
      <w:r>
        <w:rPr>
          <w:rtl/>
        </w:rPr>
        <w:t xml:space="preserve">כמה </w:t>
      </w:r>
      <w:bookmarkStart w:id="11241" w:name="_ETM_Q18_713400"/>
      <w:bookmarkEnd w:id="11241"/>
      <w:r>
        <w:rPr>
          <w:rtl/>
        </w:rPr>
        <w:t xml:space="preserve">נשארתם </w:t>
      </w:r>
      <w:bookmarkStart w:id="11242" w:name="_ETM_Q18_713879"/>
      <w:bookmarkEnd w:id="11242"/>
      <w:r>
        <w:rPr>
          <w:rtl/>
        </w:rPr>
        <w:t xml:space="preserve">בסקרים </w:t>
      </w:r>
      <w:bookmarkStart w:id="11243" w:name="_ETM_Q18_714360"/>
      <w:bookmarkEnd w:id="11243"/>
      <w:r>
        <w:rPr>
          <w:rtl/>
        </w:rPr>
        <w:t>לאחרונה</w:t>
      </w:r>
      <w:r>
        <w:rPr>
          <w:rFonts w:hint="cs"/>
          <w:rtl/>
        </w:rPr>
        <w:t>?</w:t>
      </w:r>
      <w:r>
        <w:rPr>
          <w:rtl/>
        </w:rPr>
        <w:t xml:space="preserve"> </w:t>
      </w:r>
      <w:bookmarkStart w:id="11244" w:name="_ETM_Q18_715230"/>
      <w:bookmarkEnd w:id="11244"/>
      <w:r>
        <w:rPr>
          <w:rtl/>
        </w:rPr>
        <w:t>השקרים</w:t>
      </w:r>
      <w:r>
        <w:rPr>
          <w:rFonts w:hint="cs"/>
          <w:rtl/>
        </w:rPr>
        <w:t>,</w:t>
      </w:r>
      <w:r>
        <w:rPr>
          <w:rtl/>
        </w:rPr>
        <w:t xml:space="preserve"> </w:t>
      </w:r>
      <w:bookmarkStart w:id="11245" w:name="_ETM_Q18_716280"/>
      <w:bookmarkEnd w:id="11245"/>
      <w:r>
        <w:rPr>
          <w:rtl/>
        </w:rPr>
        <w:t>ההסתה</w:t>
      </w:r>
      <w:r>
        <w:rPr>
          <w:rFonts w:hint="cs"/>
          <w:rtl/>
        </w:rPr>
        <w:t>,</w:t>
      </w:r>
      <w:r>
        <w:rPr>
          <w:rtl/>
        </w:rPr>
        <w:t xml:space="preserve"> </w:t>
      </w:r>
      <w:bookmarkStart w:id="11246" w:name="_ETM_Q18_716970"/>
      <w:bookmarkEnd w:id="11246"/>
      <w:r>
        <w:rPr>
          <w:rtl/>
        </w:rPr>
        <w:t>הפילוג</w:t>
      </w:r>
      <w:r>
        <w:rPr>
          <w:rFonts w:hint="cs"/>
          <w:rtl/>
        </w:rPr>
        <w:t xml:space="preserve"> –</w:t>
      </w:r>
      <w:r>
        <w:rPr>
          <w:rtl/>
        </w:rPr>
        <w:t xml:space="preserve"> </w:t>
      </w:r>
      <w:bookmarkStart w:id="11247" w:name="_ETM_Q18_717329"/>
      <w:bookmarkEnd w:id="11247"/>
      <w:r>
        <w:rPr>
          <w:rtl/>
        </w:rPr>
        <w:t xml:space="preserve">אתה </w:t>
      </w:r>
      <w:bookmarkStart w:id="11248" w:name="_ETM_Q18_717480"/>
      <w:bookmarkEnd w:id="11248"/>
      <w:r>
        <w:rPr>
          <w:rtl/>
        </w:rPr>
        <w:t>יודע</w:t>
      </w:r>
      <w:r>
        <w:rPr>
          <w:rFonts w:hint="cs"/>
          <w:rtl/>
        </w:rPr>
        <w:t>,</w:t>
      </w:r>
      <w:r>
        <w:rPr>
          <w:rtl/>
        </w:rPr>
        <w:t xml:space="preserve"> </w:t>
      </w:r>
      <w:bookmarkStart w:id="11249" w:name="_ETM_Q18_717780"/>
      <w:bookmarkEnd w:id="11249"/>
      <w:r>
        <w:rPr>
          <w:rtl/>
        </w:rPr>
        <w:t>היום</w:t>
      </w:r>
      <w:r>
        <w:rPr>
          <w:rFonts w:hint="cs"/>
          <w:rtl/>
        </w:rPr>
        <w:t>,</w:t>
      </w:r>
      <w:r>
        <w:rPr>
          <w:rtl/>
        </w:rPr>
        <w:t xml:space="preserve"> </w:t>
      </w:r>
      <w:bookmarkStart w:id="11250" w:name="_ETM_Q18_718500"/>
      <w:bookmarkEnd w:id="11250"/>
      <w:r>
        <w:rPr>
          <w:rtl/>
        </w:rPr>
        <w:t xml:space="preserve">אדוני </w:t>
      </w:r>
      <w:bookmarkStart w:id="11251" w:name="_ETM_Q18_718799"/>
      <w:bookmarkEnd w:id="11251"/>
      <w:r>
        <w:rPr>
          <w:rFonts w:hint="cs"/>
          <w:rtl/>
        </w:rPr>
        <w:t>ה</w:t>
      </w:r>
      <w:r>
        <w:rPr>
          <w:rtl/>
        </w:rPr>
        <w:t>יושב</w:t>
      </w:r>
      <w:r>
        <w:rPr>
          <w:rFonts w:hint="cs"/>
          <w:rtl/>
        </w:rPr>
        <w:t>-</w:t>
      </w:r>
      <w:bookmarkStart w:id="11252" w:name="_ETM_Q18_719099"/>
      <w:bookmarkEnd w:id="11252"/>
      <w:r>
        <w:rPr>
          <w:rtl/>
        </w:rPr>
        <w:t>ראש</w:t>
      </w:r>
      <w:r>
        <w:rPr>
          <w:rFonts w:hint="cs"/>
          <w:rtl/>
        </w:rPr>
        <w:t>,</w:t>
      </w:r>
      <w:r>
        <w:rPr>
          <w:rtl/>
        </w:rPr>
        <w:t xml:space="preserve"> </w:t>
      </w:r>
      <w:bookmarkStart w:id="11253" w:name="_ETM_Q18_719730"/>
      <w:bookmarkEnd w:id="11253"/>
      <w:r>
        <w:rPr>
          <w:rtl/>
        </w:rPr>
        <w:t xml:space="preserve">אחרי </w:t>
      </w:r>
      <w:bookmarkStart w:id="11254" w:name="_ETM_Q18_720000"/>
      <w:bookmarkEnd w:id="11254"/>
      <w:r>
        <w:rPr>
          <w:rtl/>
        </w:rPr>
        <w:t xml:space="preserve">שדיבר </w:t>
      </w:r>
      <w:bookmarkStart w:id="11255" w:name="_ETM_Q18_720450"/>
      <w:bookmarkEnd w:id="11255"/>
      <w:r>
        <w:rPr>
          <w:rtl/>
        </w:rPr>
        <w:t>כ</w:t>
      </w:r>
      <w:r>
        <w:rPr>
          <w:rFonts w:hint="cs"/>
          <w:rtl/>
        </w:rPr>
        <w:t xml:space="preserve">אן </w:t>
      </w:r>
      <w:r>
        <w:rPr>
          <w:rtl/>
        </w:rPr>
        <w:t xml:space="preserve">נשיא </w:t>
      </w:r>
      <w:bookmarkStart w:id="11256" w:name="_ETM_Q18_720989"/>
      <w:bookmarkEnd w:id="11256"/>
      <w:r>
        <w:rPr>
          <w:rtl/>
        </w:rPr>
        <w:t>המדינה</w:t>
      </w:r>
      <w:r>
        <w:rPr>
          <w:rFonts w:hint="cs"/>
          <w:rtl/>
        </w:rPr>
        <w:t>,</w:t>
      </w:r>
      <w:r>
        <w:rPr>
          <w:rtl/>
        </w:rPr>
        <w:t xml:space="preserve"> </w:t>
      </w:r>
      <w:bookmarkStart w:id="11257" w:name="_ETM_Q18_721859"/>
      <w:bookmarkEnd w:id="11257"/>
      <w:r>
        <w:rPr>
          <w:rtl/>
        </w:rPr>
        <w:t xml:space="preserve">אחרי </w:t>
      </w:r>
      <w:bookmarkStart w:id="11258" w:name="_ETM_Q18_722129"/>
      <w:bookmarkEnd w:id="11258"/>
      <w:r>
        <w:rPr>
          <w:rtl/>
        </w:rPr>
        <w:t xml:space="preserve">שדיבר </w:t>
      </w:r>
      <w:bookmarkStart w:id="11259" w:name="_ETM_Q18_722579"/>
      <w:bookmarkEnd w:id="11259"/>
      <w:r>
        <w:rPr>
          <w:rtl/>
        </w:rPr>
        <w:t xml:space="preserve">ראש </w:t>
      </w:r>
      <w:bookmarkStart w:id="11260" w:name="_ETM_Q18_722790"/>
      <w:bookmarkEnd w:id="11260"/>
      <w:r>
        <w:rPr>
          <w:rtl/>
        </w:rPr>
        <w:t>הממשלה</w:t>
      </w:r>
      <w:r>
        <w:rPr>
          <w:rFonts w:hint="cs"/>
          <w:rtl/>
        </w:rPr>
        <w:t>,</w:t>
      </w:r>
      <w:r>
        <w:rPr>
          <w:rtl/>
        </w:rPr>
        <w:t xml:space="preserve"> </w:t>
      </w:r>
      <w:bookmarkStart w:id="11261" w:name="_ETM_Q18_723329"/>
      <w:bookmarkEnd w:id="11261"/>
      <w:r>
        <w:rPr>
          <w:rtl/>
        </w:rPr>
        <w:t xml:space="preserve">יושב-ראש </w:t>
      </w:r>
      <w:bookmarkStart w:id="11262" w:name="_ETM_Q18_723780"/>
      <w:bookmarkEnd w:id="11262"/>
      <w:r>
        <w:rPr>
          <w:rtl/>
        </w:rPr>
        <w:t xml:space="preserve">הכנסת </w:t>
      </w:r>
      <w:bookmarkStart w:id="11263" w:name="_ETM_Q18_724230"/>
      <w:bookmarkEnd w:id="11263"/>
      <w:r>
        <w:rPr>
          <w:rtl/>
        </w:rPr>
        <w:t xml:space="preserve">לפני </w:t>
      </w:r>
      <w:bookmarkStart w:id="11264" w:name="_ETM_Q18_724559"/>
      <w:bookmarkEnd w:id="11264"/>
      <w:r>
        <w:rPr>
          <w:rtl/>
        </w:rPr>
        <w:t>כן</w:t>
      </w:r>
      <w:r>
        <w:rPr>
          <w:rFonts w:hint="cs"/>
          <w:rtl/>
        </w:rPr>
        <w:t>,</w:t>
      </w:r>
      <w:r>
        <w:rPr>
          <w:rtl/>
        </w:rPr>
        <w:t xml:space="preserve"> </w:t>
      </w:r>
      <w:bookmarkStart w:id="11265" w:name="_ETM_Q18_725220"/>
      <w:bookmarkEnd w:id="11265"/>
      <w:r>
        <w:rPr>
          <w:rtl/>
        </w:rPr>
        <w:t xml:space="preserve">הייתה </w:t>
      </w:r>
      <w:bookmarkStart w:id="11266" w:name="_ETM_Q18_725519"/>
      <w:bookmarkEnd w:id="11266"/>
      <w:r>
        <w:rPr>
          <w:rtl/>
        </w:rPr>
        <w:t xml:space="preserve">כאן </w:t>
      </w:r>
      <w:bookmarkStart w:id="11267" w:name="_ETM_Q18_725700"/>
      <w:bookmarkEnd w:id="11267"/>
      <w:r>
        <w:rPr>
          <w:rFonts w:hint="cs"/>
          <w:rtl/>
        </w:rPr>
        <w:t xml:space="preserve">אווירה </w:t>
      </w:r>
      <w:bookmarkStart w:id="11268" w:name="_ETM_Q18_728031"/>
      <w:bookmarkStart w:id="11269" w:name="_ETM_Q18_726569"/>
      <w:bookmarkEnd w:id="11268"/>
      <w:bookmarkEnd w:id="11269"/>
      <w:r>
        <w:rPr>
          <w:rtl/>
        </w:rPr>
        <w:t xml:space="preserve">של </w:t>
      </w:r>
      <w:bookmarkStart w:id="11270" w:name="_ETM_Q18_726870"/>
      <w:bookmarkEnd w:id="11270"/>
      <w:r>
        <w:rPr>
          <w:rtl/>
        </w:rPr>
        <w:t>קדושה</w:t>
      </w:r>
      <w:r>
        <w:rPr>
          <w:rFonts w:hint="cs"/>
          <w:rtl/>
        </w:rPr>
        <w:t>,</w:t>
      </w:r>
      <w:r>
        <w:rPr>
          <w:rtl/>
        </w:rPr>
        <w:t xml:space="preserve"> </w:t>
      </w:r>
      <w:bookmarkStart w:id="11271" w:name="_ETM_Q18_727769"/>
      <w:bookmarkEnd w:id="11271"/>
      <w:r>
        <w:rPr>
          <w:rtl/>
        </w:rPr>
        <w:t xml:space="preserve">של </w:t>
      </w:r>
      <w:bookmarkStart w:id="11272" w:name="_ETM_Q18_728129"/>
      <w:bookmarkEnd w:id="11272"/>
      <w:r>
        <w:rPr>
          <w:rtl/>
        </w:rPr>
        <w:t>יראה</w:t>
      </w:r>
      <w:r>
        <w:rPr>
          <w:rFonts w:hint="cs"/>
          <w:rtl/>
        </w:rPr>
        <w:t>,</w:t>
      </w:r>
      <w:r>
        <w:rPr>
          <w:rtl/>
        </w:rPr>
        <w:t xml:space="preserve"> </w:t>
      </w:r>
      <w:bookmarkStart w:id="11273" w:name="_ETM_Q18_728579"/>
      <w:bookmarkEnd w:id="11273"/>
      <w:r>
        <w:rPr>
          <w:rtl/>
        </w:rPr>
        <w:t xml:space="preserve">של </w:t>
      </w:r>
      <w:bookmarkStart w:id="11274" w:name="_ETM_Q18_728790"/>
      <w:bookmarkEnd w:id="11274"/>
      <w:r>
        <w:rPr>
          <w:rtl/>
        </w:rPr>
        <w:t xml:space="preserve">יראת </w:t>
      </w:r>
      <w:bookmarkStart w:id="11275" w:name="_ETM_Q18_729120"/>
      <w:bookmarkEnd w:id="11275"/>
      <w:r>
        <w:rPr>
          <w:rtl/>
        </w:rPr>
        <w:t>כבוד</w:t>
      </w:r>
      <w:r>
        <w:rPr>
          <w:rFonts w:hint="cs"/>
          <w:rtl/>
        </w:rPr>
        <w:t>,</w:t>
      </w:r>
      <w:r>
        <w:rPr>
          <w:rtl/>
        </w:rPr>
        <w:t xml:space="preserve"> </w:t>
      </w:r>
      <w:bookmarkStart w:id="11276" w:name="_ETM_Q18_730049"/>
      <w:bookmarkEnd w:id="11276"/>
      <w:r>
        <w:rPr>
          <w:rtl/>
        </w:rPr>
        <w:t xml:space="preserve">של </w:t>
      </w:r>
      <w:bookmarkStart w:id="11277" w:name="_ETM_Q18_730409"/>
      <w:bookmarkEnd w:id="11277"/>
      <w:r>
        <w:rPr>
          <w:rtl/>
        </w:rPr>
        <w:t xml:space="preserve">הדר </w:t>
      </w:r>
      <w:bookmarkStart w:id="11278" w:name="_ETM_Q18_730829"/>
      <w:bookmarkEnd w:id="11278"/>
      <w:r>
        <w:rPr>
          <w:rtl/>
        </w:rPr>
        <w:t>לנופלים</w:t>
      </w:r>
      <w:r>
        <w:rPr>
          <w:rFonts w:hint="cs"/>
          <w:rtl/>
        </w:rPr>
        <w:t>,</w:t>
      </w:r>
      <w:r>
        <w:rPr>
          <w:rtl/>
        </w:rPr>
        <w:t xml:space="preserve"> </w:t>
      </w:r>
      <w:bookmarkStart w:id="11279" w:name="_ETM_Q18_731879"/>
      <w:bookmarkEnd w:id="11279"/>
      <w:r>
        <w:rPr>
          <w:rtl/>
        </w:rPr>
        <w:t xml:space="preserve">של </w:t>
      </w:r>
      <w:bookmarkStart w:id="11280" w:name="_ETM_Q18_732150"/>
      <w:bookmarkEnd w:id="11280"/>
      <w:r>
        <w:rPr>
          <w:rtl/>
        </w:rPr>
        <w:t xml:space="preserve">כאב </w:t>
      </w:r>
      <w:bookmarkStart w:id="11281" w:name="_ETM_Q18_733139"/>
      <w:bookmarkEnd w:id="11281"/>
      <w:r>
        <w:rPr>
          <w:rtl/>
        </w:rPr>
        <w:t xml:space="preserve">למשפחות </w:t>
      </w:r>
      <w:bookmarkStart w:id="11282" w:name="_ETM_Q18_734429"/>
      <w:bookmarkEnd w:id="11282"/>
      <w:r>
        <w:rPr>
          <w:rtl/>
        </w:rPr>
        <w:t>השכולות</w:t>
      </w:r>
      <w:r>
        <w:rPr>
          <w:rFonts w:hint="cs"/>
          <w:rtl/>
        </w:rPr>
        <w:t>,</w:t>
      </w:r>
      <w:bookmarkStart w:id="11283" w:name="_ETM_Q18_735090"/>
      <w:bookmarkStart w:id="11284" w:name="_ETM_Q18_735179"/>
      <w:bookmarkEnd w:id="11283"/>
      <w:bookmarkEnd w:id="11284"/>
      <w:r>
        <w:rPr>
          <w:rFonts w:hint="cs"/>
          <w:rtl/>
        </w:rPr>
        <w:t xml:space="preserve"> ל</w:t>
      </w:r>
      <w:r>
        <w:rPr>
          <w:rtl/>
        </w:rPr>
        <w:t xml:space="preserve">משפחות </w:t>
      </w:r>
      <w:bookmarkStart w:id="11285" w:name="_ETM_Q18_735659"/>
      <w:bookmarkEnd w:id="11285"/>
      <w:r>
        <w:rPr>
          <w:rtl/>
        </w:rPr>
        <w:t>החטופים</w:t>
      </w:r>
      <w:r>
        <w:rPr>
          <w:rFonts w:hint="cs"/>
          <w:rtl/>
        </w:rPr>
        <w:t>.</w:t>
      </w:r>
      <w:r>
        <w:rPr>
          <w:rtl/>
        </w:rPr>
        <w:t xml:space="preserve"> </w:t>
      </w:r>
      <w:bookmarkStart w:id="11286" w:name="_ETM_Q18_736819"/>
      <w:bookmarkEnd w:id="11286"/>
      <w:r>
        <w:rPr>
          <w:rtl/>
        </w:rPr>
        <w:t xml:space="preserve">פתאום </w:t>
      </w:r>
      <w:bookmarkStart w:id="11287" w:name="_ETM_Q18_737210"/>
      <w:bookmarkEnd w:id="11287"/>
      <w:r>
        <w:rPr>
          <w:rFonts w:hint="cs"/>
          <w:rtl/>
        </w:rPr>
        <w:t xml:space="preserve">עלה </w:t>
      </w:r>
      <w:bookmarkStart w:id="11288" w:name="_ETM_Q18_737569"/>
      <w:bookmarkEnd w:id="11288"/>
      <w:r>
        <w:rPr>
          <w:rtl/>
        </w:rPr>
        <w:t>כ</w:t>
      </w:r>
      <w:r>
        <w:rPr>
          <w:rFonts w:hint="cs"/>
          <w:rtl/>
        </w:rPr>
        <w:t>א</w:t>
      </w:r>
      <w:r>
        <w:rPr>
          <w:rtl/>
        </w:rPr>
        <w:t xml:space="preserve">ן </w:t>
      </w:r>
      <w:bookmarkStart w:id="11289" w:name="_ETM_Q18_737750"/>
      <w:bookmarkEnd w:id="11289"/>
      <w:r>
        <w:rPr>
          <w:rtl/>
        </w:rPr>
        <w:t xml:space="preserve">יאיר </w:t>
      </w:r>
      <w:bookmarkStart w:id="11290" w:name="_ETM_Q18_738080"/>
      <w:bookmarkEnd w:id="11290"/>
      <w:r>
        <w:rPr>
          <w:rtl/>
        </w:rPr>
        <w:t>לפיד</w:t>
      </w:r>
      <w:r>
        <w:rPr>
          <w:rFonts w:hint="cs"/>
          <w:rtl/>
        </w:rPr>
        <w:t>,</w:t>
      </w:r>
      <w:r>
        <w:rPr>
          <w:rtl/>
        </w:rPr>
        <w:t xml:space="preserve"> </w:t>
      </w:r>
      <w:bookmarkStart w:id="11291" w:name="_ETM_Q18_738889"/>
      <w:bookmarkEnd w:id="11291"/>
      <w:r>
        <w:rPr>
          <w:rtl/>
        </w:rPr>
        <w:t xml:space="preserve">כמו </w:t>
      </w:r>
      <w:bookmarkStart w:id="11292" w:name="_ETM_Q18_739189"/>
      <w:bookmarkEnd w:id="11292"/>
      <w:r>
        <w:rPr>
          <w:rtl/>
        </w:rPr>
        <w:t xml:space="preserve">פיל </w:t>
      </w:r>
      <w:bookmarkStart w:id="11293" w:name="_ETM_Q18_739580"/>
      <w:bookmarkEnd w:id="11293"/>
      <w:r>
        <w:rPr>
          <w:rtl/>
        </w:rPr>
        <w:t xml:space="preserve">בחנות </w:t>
      </w:r>
      <w:bookmarkStart w:id="11294" w:name="_ETM_Q18_740090"/>
      <w:bookmarkEnd w:id="11294"/>
      <w:r>
        <w:rPr>
          <w:rtl/>
        </w:rPr>
        <w:t>חרסינה</w:t>
      </w:r>
      <w:r>
        <w:rPr>
          <w:rFonts w:hint="cs"/>
          <w:rtl/>
        </w:rPr>
        <w:t>,</w:t>
      </w:r>
      <w:r>
        <w:rPr>
          <w:rtl/>
        </w:rPr>
        <w:t xml:space="preserve"> </w:t>
      </w:r>
      <w:bookmarkStart w:id="11295" w:name="_ETM_Q18_741160"/>
      <w:bookmarkEnd w:id="11295"/>
      <w:r>
        <w:rPr>
          <w:rtl/>
        </w:rPr>
        <w:t xml:space="preserve">כמו </w:t>
      </w:r>
      <w:bookmarkStart w:id="11296" w:name="_ETM_Q18_742030"/>
      <w:bookmarkEnd w:id="11296"/>
      <w:r>
        <w:rPr>
          <w:rtl/>
        </w:rPr>
        <w:t xml:space="preserve">מישהו </w:t>
      </w:r>
      <w:bookmarkStart w:id="11297" w:name="_ETM_Q18_742390"/>
      <w:bookmarkEnd w:id="11297"/>
      <w:r>
        <w:rPr>
          <w:rtl/>
        </w:rPr>
        <w:t xml:space="preserve">שלא </w:t>
      </w:r>
      <w:bookmarkStart w:id="11298" w:name="_ETM_Q18_742699"/>
      <w:bookmarkStart w:id="11299" w:name="_ETM_Q18_742849"/>
      <w:bookmarkStart w:id="11300" w:name="_ETM_Q18_742969"/>
      <w:bookmarkEnd w:id="11298"/>
      <w:bookmarkEnd w:id="11299"/>
      <w:bookmarkEnd w:id="11300"/>
      <w:r>
        <w:rPr>
          <w:rtl/>
        </w:rPr>
        <w:t xml:space="preserve">מרגיש </w:t>
      </w:r>
      <w:bookmarkStart w:id="11301" w:name="_ETM_Q18_743449"/>
      <w:bookmarkEnd w:id="11301"/>
      <w:r>
        <w:rPr>
          <w:rtl/>
        </w:rPr>
        <w:t xml:space="preserve">את </w:t>
      </w:r>
      <w:bookmarkStart w:id="11302" w:name="_ETM_Q18_743599"/>
      <w:bookmarkEnd w:id="11302"/>
      <w:r>
        <w:rPr>
          <w:rtl/>
        </w:rPr>
        <w:t xml:space="preserve">הרוח </w:t>
      </w:r>
      <w:bookmarkStart w:id="11303" w:name="_ETM_Q18_744110"/>
      <w:bookmarkEnd w:id="11303"/>
      <w:r>
        <w:rPr>
          <w:rtl/>
        </w:rPr>
        <w:t>הזאת</w:t>
      </w:r>
      <w:r>
        <w:rPr>
          <w:rFonts w:hint="cs"/>
          <w:rtl/>
        </w:rPr>
        <w:t>,</w:t>
      </w:r>
      <w:r>
        <w:rPr>
          <w:rtl/>
        </w:rPr>
        <w:t xml:space="preserve"> </w:t>
      </w:r>
      <w:bookmarkStart w:id="11304" w:name="_ETM_Q18_744349"/>
      <w:bookmarkEnd w:id="11304"/>
      <w:r>
        <w:rPr>
          <w:rtl/>
        </w:rPr>
        <w:t xml:space="preserve">את </w:t>
      </w:r>
      <w:bookmarkStart w:id="11305" w:name="_ETM_Q18_744499"/>
      <w:bookmarkEnd w:id="11305"/>
      <w:r>
        <w:rPr>
          <w:rtl/>
        </w:rPr>
        <w:t>ה</w:t>
      </w:r>
      <w:r>
        <w:rPr>
          <w:rFonts w:hint="cs"/>
          <w:rtl/>
        </w:rPr>
        <w:t xml:space="preserve">אווירה, </w:t>
      </w:r>
      <w:bookmarkStart w:id="11306" w:name="_ETM_Q18_745520"/>
      <w:bookmarkEnd w:id="11306"/>
      <w:r>
        <w:rPr>
          <w:rtl/>
        </w:rPr>
        <w:t>ו</w:t>
      </w:r>
      <w:bookmarkStart w:id="11307" w:name="_ETM_Q18_745850"/>
      <w:bookmarkEnd w:id="11307"/>
      <w:r>
        <w:rPr>
          <w:rtl/>
        </w:rPr>
        <w:t xml:space="preserve">הוריד </w:t>
      </w:r>
      <w:bookmarkStart w:id="11308" w:name="_ETM_Q18_746120"/>
      <w:bookmarkEnd w:id="11308"/>
      <w:r>
        <w:rPr>
          <w:rtl/>
        </w:rPr>
        <w:t>אותנו</w:t>
      </w:r>
      <w:bookmarkStart w:id="11309" w:name="_ETM_Q18_746990"/>
      <w:bookmarkStart w:id="11310" w:name="_ETM_Q18_747200"/>
      <w:bookmarkEnd w:id="11309"/>
      <w:bookmarkEnd w:id="11310"/>
      <w:r>
        <w:rPr>
          <w:rFonts w:hint="cs"/>
          <w:rtl/>
        </w:rPr>
        <w:t xml:space="preserve"> עשר</w:t>
      </w:r>
      <w:r>
        <w:rPr>
          <w:rtl/>
        </w:rPr>
        <w:t xml:space="preserve"> </w:t>
      </w:r>
      <w:bookmarkStart w:id="11311" w:name="_ETM_Q18_747500"/>
      <w:bookmarkEnd w:id="11311"/>
      <w:r>
        <w:rPr>
          <w:rtl/>
        </w:rPr>
        <w:t xml:space="preserve">מעלות </w:t>
      </w:r>
      <w:bookmarkStart w:id="11312" w:name="_ETM_Q18_748550"/>
      <w:bookmarkEnd w:id="11312"/>
      <w:r>
        <w:rPr>
          <w:rtl/>
        </w:rPr>
        <w:t>בקפיצה</w:t>
      </w:r>
      <w:r>
        <w:rPr>
          <w:rFonts w:hint="cs"/>
          <w:rtl/>
        </w:rPr>
        <w:t xml:space="preserve"> אחת, </w:t>
      </w:r>
      <w:bookmarkStart w:id="11313" w:name="_ETM_Q18_749630"/>
      <w:bookmarkStart w:id="11314" w:name="_ETM_Q18_750050"/>
      <w:bookmarkEnd w:id="11313"/>
      <w:bookmarkEnd w:id="11314"/>
      <w:r>
        <w:rPr>
          <w:rtl/>
        </w:rPr>
        <w:t>בדילוג</w:t>
      </w:r>
      <w:r>
        <w:rPr>
          <w:rFonts w:hint="cs"/>
          <w:rtl/>
        </w:rPr>
        <w:t xml:space="preserve"> אחד</w:t>
      </w:r>
      <w:bookmarkStart w:id="11315" w:name="_ETM_Q18_750679"/>
      <w:bookmarkEnd w:id="11315"/>
      <w:r>
        <w:rPr>
          <w:rtl/>
        </w:rPr>
        <w:t xml:space="preserve"> </w:t>
      </w:r>
      <w:bookmarkStart w:id="11316" w:name="_ETM_Q18_751010"/>
      <w:bookmarkEnd w:id="11316"/>
      <w:r>
        <w:rPr>
          <w:rtl/>
        </w:rPr>
        <w:t xml:space="preserve">למטה </w:t>
      </w:r>
      <w:bookmarkStart w:id="11317" w:name="_ETM_Q18_751520"/>
      <w:bookmarkEnd w:id="11317"/>
      <w:r>
        <w:rPr>
          <w:rFonts w:hint="cs"/>
          <w:rtl/>
        </w:rPr>
        <w:t>ל</w:t>
      </w:r>
      <w:r>
        <w:rPr>
          <w:rtl/>
        </w:rPr>
        <w:t>תחתית</w:t>
      </w:r>
      <w:r>
        <w:rPr>
          <w:rFonts w:hint="cs"/>
          <w:rtl/>
        </w:rPr>
        <w:t>,</w:t>
      </w:r>
      <w:r>
        <w:rPr>
          <w:rtl/>
        </w:rPr>
        <w:t xml:space="preserve"> </w:t>
      </w:r>
      <w:bookmarkStart w:id="11318" w:name="_ETM_Q18_752659"/>
      <w:bookmarkEnd w:id="11318"/>
      <w:r>
        <w:rPr>
          <w:rtl/>
        </w:rPr>
        <w:t>והפ</w:t>
      </w:r>
      <w:r>
        <w:rPr>
          <w:rFonts w:hint="cs"/>
          <w:rtl/>
        </w:rPr>
        <w:t xml:space="preserve">ך </w:t>
      </w:r>
      <w:bookmarkStart w:id="11319" w:name="_ETM_Q18_753440"/>
      <w:bookmarkEnd w:id="11319"/>
      <w:r>
        <w:rPr>
          <w:rFonts w:hint="cs"/>
          <w:rtl/>
        </w:rPr>
        <w:t xml:space="preserve">כאן </w:t>
      </w:r>
      <w:bookmarkStart w:id="11320" w:name="_ETM_Q18_751903"/>
      <w:bookmarkEnd w:id="11320"/>
      <w:r>
        <w:rPr>
          <w:rtl/>
        </w:rPr>
        <w:t xml:space="preserve">את </w:t>
      </w:r>
      <w:bookmarkStart w:id="11321" w:name="_ETM_Q18_753559"/>
      <w:bookmarkEnd w:id="11321"/>
      <w:r>
        <w:rPr>
          <w:rtl/>
        </w:rPr>
        <w:t xml:space="preserve">האווירה </w:t>
      </w:r>
      <w:bookmarkStart w:id="11322" w:name="_ETM_Q18_754129"/>
      <w:bookmarkEnd w:id="11322"/>
      <w:r>
        <w:rPr>
          <w:rtl/>
        </w:rPr>
        <w:t>ל</w:t>
      </w:r>
      <w:r>
        <w:rPr>
          <w:rFonts w:hint="cs"/>
          <w:rtl/>
        </w:rPr>
        <w:t xml:space="preserve">אווירה רוחשת </w:t>
      </w:r>
      <w:bookmarkStart w:id="11323" w:name="_ETM_Q18_754699"/>
      <w:bookmarkStart w:id="11324" w:name="_ETM_Q18_755270"/>
      <w:bookmarkEnd w:id="11323"/>
      <w:bookmarkEnd w:id="11324"/>
      <w:r>
        <w:rPr>
          <w:rtl/>
        </w:rPr>
        <w:t>שנאה</w:t>
      </w:r>
      <w:r>
        <w:rPr>
          <w:rFonts w:hint="cs"/>
          <w:rtl/>
        </w:rPr>
        <w:t>,</w:t>
      </w:r>
      <w:r>
        <w:rPr>
          <w:rtl/>
        </w:rPr>
        <w:t xml:space="preserve"> </w:t>
      </w:r>
      <w:bookmarkStart w:id="11325" w:name="_ETM_Q18_756289"/>
      <w:bookmarkEnd w:id="11325"/>
      <w:r>
        <w:rPr>
          <w:rtl/>
        </w:rPr>
        <w:t>פילוג</w:t>
      </w:r>
      <w:r>
        <w:rPr>
          <w:rFonts w:hint="cs"/>
          <w:rtl/>
        </w:rPr>
        <w:t>,</w:t>
      </w:r>
      <w:r>
        <w:rPr>
          <w:rtl/>
        </w:rPr>
        <w:t xml:space="preserve"> </w:t>
      </w:r>
      <w:bookmarkStart w:id="11326" w:name="_ETM_Q18_757159"/>
      <w:bookmarkEnd w:id="11326"/>
      <w:r>
        <w:rPr>
          <w:rtl/>
        </w:rPr>
        <w:t>הסתה</w:t>
      </w:r>
      <w:r>
        <w:rPr>
          <w:rFonts w:hint="cs"/>
          <w:rtl/>
        </w:rPr>
        <w:t>.</w:t>
      </w:r>
      <w:bookmarkStart w:id="11327" w:name="_ETM_Q18_758533"/>
      <w:bookmarkStart w:id="11328" w:name="_ETM_Q18_758616"/>
      <w:bookmarkStart w:id="11329" w:name="_ETM_Q19_150355"/>
      <w:bookmarkStart w:id="11330" w:name="_ETM_Q19_152432"/>
      <w:bookmarkStart w:id="11331" w:name="_ETM_Q19_148735"/>
      <w:bookmarkEnd w:id="11327"/>
      <w:bookmarkEnd w:id="11328"/>
      <w:bookmarkEnd w:id="11329"/>
      <w:bookmarkEnd w:id="11330"/>
      <w:bookmarkEnd w:id="11331"/>
      <w:r w:rsidR="006509E9">
        <w:rPr>
          <w:rFonts w:hint="cs"/>
          <w:rtl/>
          <w:lang w:eastAsia="he-IL"/>
        </w:rPr>
        <w:t xml:space="preserve"> </w:t>
      </w:r>
      <w:r>
        <w:rPr>
          <w:rFonts w:hint="cs"/>
          <w:rtl/>
          <w:lang w:eastAsia="he-IL"/>
        </w:rPr>
        <w:t xml:space="preserve">לא פלא </w:t>
      </w:r>
      <w:bookmarkStart w:id="11332" w:name="_ETM_Q19_145265"/>
      <w:bookmarkEnd w:id="11332"/>
      <w:r>
        <w:rPr>
          <w:rFonts w:hint="cs"/>
          <w:rtl/>
          <w:lang w:eastAsia="he-IL"/>
        </w:rPr>
        <w:t xml:space="preserve">שהאיש הזה </w:t>
      </w:r>
      <w:bookmarkStart w:id="11333" w:name="_ETM_Q19_156265"/>
      <w:bookmarkEnd w:id="11333"/>
      <w:r>
        <w:rPr>
          <w:rFonts w:hint="cs"/>
          <w:rtl/>
          <w:lang w:eastAsia="he-IL"/>
        </w:rPr>
        <w:t xml:space="preserve">לא מצליח להתרומם בסקרים. לא </w:t>
      </w:r>
      <w:bookmarkStart w:id="11334" w:name="_ETM_Q19_164819"/>
      <w:bookmarkStart w:id="11335" w:name="_ETM_Q19_160185"/>
      <w:bookmarkEnd w:id="11334"/>
      <w:bookmarkEnd w:id="11335"/>
      <w:r>
        <w:rPr>
          <w:rFonts w:hint="cs"/>
          <w:rtl/>
          <w:lang w:eastAsia="he-IL"/>
        </w:rPr>
        <w:t xml:space="preserve">פלא שבקרוב אתם תיזרקו לפח האשפה של </w:t>
      </w:r>
      <w:bookmarkStart w:id="11336" w:name="_ETM_Q19_163355"/>
      <w:bookmarkEnd w:id="11336"/>
      <w:r>
        <w:rPr>
          <w:rFonts w:hint="cs"/>
          <w:rtl/>
          <w:lang w:eastAsia="he-IL"/>
        </w:rPr>
        <w:t>ההיסטוריה.</w:t>
      </w:r>
      <w:bookmarkStart w:id="11337" w:name="_ETM_Q19_165056"/>
      <w:bookmarkEnd w:id="11337"/>
    </w:p>
    <w:p w:rsidR="00125F0E" w:rsidRDefault="00125F0E" w:rsidP="00687F5B">
      <w:pPr>
        <w:rPr>
          <w:rtl/>
          <w:lang w:eastAsia="he-IL"/>
        </w:rPr>
      </w:pPr>
      <w:bookmarkStart w:id="11338" w:name="_ETM_Q19_165155"/>
      <w:bookmarkEnd w:id="11338"/>
    </w:p>
    <w:p w:rsidR="00125F0E" w:rsidRDefault="00125F0E" w:rsidP="00687F5B">
      <w:pPr>
        <w:pStyle w:val="af6"/>
        <w:keepNext/>
        <w:rPr>
          <w:rtl/>
        </w:rPr>
      </w:pPr>
      <w:bookmarkStart w:id="11339" w:name="ET_interruption_5084_6"/>
      <w:r w:rsidRPr="006859F8">
        <w:rPr>
          <w:rStyle w:val="TagStyle"/>
          <w:rtl/>
        </w:rPr>
        <w:t xml:space="preserve"> &lt;&lt; קריאה &gt;&gt; </w:t>
      </w:r>
      <w:r>
        <w:rPr>
          <w:rtl/>
        </w:rPr>
        <w:t>מיקי לוי (יש עתיד):</w:t>
      </w:r>
      <w:r w:rsidRPr="006859F8">
        <w:rPr>
          <w:rStyle w:val="TagStyle"/>
          <w:rtl/>
        </w:rPr>
        <w:t xml:space="preserve"> &lt;&lt; קריאה &gt;&gt;</w:t>
      </w:r>
      <w:r>
        <w:rPr>
          <w:rtl/>
        </w:rPr>
        <w:t xml:space="preserve">   </w:t>
      </w:r>
      <w:bookmarkEnd w:id="11339"/>
    </w:p>
    <w:p w:rsidR="00125F0E" w:rsidRDefault="00125F0E" w:rsidP="00D01126">
      <w:pPr>
        <w:rPr>
          <w:rtl/>
          <w:lang w:eastAsia="he-IL"/>
        </w:rPr>
      </w:pPr>
    </w:p>
    <w:p w:rsidR="00125F0E" w:rsidRDefault="00125F0E" w:rsidP="00687F5B">
      <w:pPr>
        <w:rPr>
          <w:rtl/>
          <w:lang w:eastAsia="he-IL"/>
        </w:rPr>
      </w:pPr>
      <w:bookmarkStart w:id="11340" w:name="_ETM_Q19_171901"/>
      <w:bookmarkStart w:id="11341" w:name="_ETM_Q19_167255"/>
      <w:bookmarkStart w:id="11342" w:name="_ETM_Q19_163406"/>
      <w:bookmarkEnd w:id="11340"/>
      <w:bookmarkEnd w:id="11341"/>
      <w:bookmarkEnd w:id="11342"/>
      <w:r>
        <w:rPr>
          <w:rFonts w:hint="cs"/>
          <w:rtl/>
          <w:lang w:eastAsia="he-IL"/>
        </w:rPr>
        <w:t xml:space="preserve">אתה מכונת </w:t>
      </w:r>
      <w:bookmarkStart w:id="11343" w:name="_ETM_Q19_165944"/>
      <w:bookmarkEnd w:id="11343"/>
      <w:r>
        <w:rPr>
          <w:rFonts w:hint="cs"/>
          <w:rtl/>
          <w:lang w:eastAsia="he-IL"/>
        </w:rPr>
        <w:t xml:space="preserve">רעל. מי שמדבר </w:t>
      </w:r>
      <w:r>
        <w:rPr>
          <w:rFonts w:hint="eastAsia"/>
          <w:rtl/>
          <w:lang w:eastAsia="he-IL"/>
        </w:rPr>
        <w:t>–</w:t>
      </w:r>
      <w:r>
        <w:rPr>
          <w:rFonts w:hint="cs"/>
          <w:rtl/>
          <w:lang w:eastAsia="he-IL"/>
        </w:rPr>
        <w:t xml:space="preserve"> מי ששלח את </w:t>
      </w:r>
      <w:bookmarkStart w:id="11344" w:name="_ETM_Q19_168466"/>
      <w:bookmarkEnd w:id="11344"/>
      <w:r>
        <w:rPr>
          <w:rFonts w:hint="cs"/>
          <w:rtl/>
          <w:lang w:eastAsia="he-IL"/>
        </w:rPr>
        <w:t>אנשי המילואים לעזאזל. את</w:t>
      </w:r>
      <w:bookmarkStart w:id="11345" w:name="_ETM_Q19_174879"/>
      <w:bookmarkEnd w:id="11345"/>
      <w:r>
        <w:rPr>
          <w:rFonts w:hint="cs"/>
          <w:rtl/>
          <w:lang w:eastAsia="he-IL"/>
        </w:rPr>
        <w:t>ה מכונת רעל. מכונת רעל.</w:t>
      </w:r>
      <w:bookmarkStart w:id="11346" w:name="_ETM_Q19_172986"/>
      <w:bookmarkEnd w:id="11346"/>
    </w:p>
    <w:p w:rsidR="00125F0E" w:rsidRDefault="00125F0E" w:rsidP="00687F5B">
      <w:pPr>
        <w:rPr>
          <w:rtl/>
          <w:lang w:eastAsia="he-IL"/>
        </w:rPr>
      </w:pPr>
      <w:bookmarkStart w:id="11347" w:name="_ETM_Q19_173105"/>
      <w:bookmarkStart w:id="11348" w:name="_ETM_Q19_173187"/>
      <w:bookmarkEnd w:id="11347"/>
      <w:bookmarkEnd w:id="11348"/>
    </w:p>
    <w:p w:rsidR="00125F0E" w:rsidRDefault="00125F0E" w:rsidP="00687F5B">
      <w:pPr>
        <w:pStyle w:val="-"/>
        <w:keepNext/>
        <w:rPr>
          <w:rtl/>
        </w:rPr>
      </w:pPr>
      <w:bookmarkStart w:id="11349" w:name="ET_speakercontinue_6461_7"/>
      <w:r w:rsidRPr="006859F8">
        <w:rPr>
          <w:rStyle w:val="TagStyle"/>
          <w:rtl/>
        </w:rPr>
        <w:t xml:space="preserve"> &lt;&lt; דובר_המשך &gt;&gt; </w:t>
      </w:r>
      <w:r>
        <w:rPr>
          <w:rtl/>
        </w:rPr>
        <w:t>שר התקשורת שלמה קרעי:</w:t>
      </w:r>
      <w:r w:rsidRPr="006859F8">
        <w:rPr>
          <w:rStyle w:val="TagStyle"/>
          <w:rtl/>
        </w:rPr>
        <w:t xml:space="preserve"> &lt;&lt; דובר_המשך &gt;&gt;</w:t>
      </w:r>
      <w:r>
        <w:rPr>
          <w:rtl/>
        </w:rPr>
        <w:t xml:space="preserve">   </w:t>
      </w:r>
      <w:bookmarkEnd w:id="11349"/>
    </w:p>
    <w:p w:rsidR="00125F0E" w:rsidRDefault="00125F0E" w:rsidP="00D01126">
      <w:pPr>
        <w:rPr>
          <w:rtl/>
          <w:lang w:eastAsia="he-IL"/>
        </w:rPr>
      </w:pPr>
    </w:p>
    <w:p w:rsidR="00125F0E" w:rsidRDefault="00125F0E" w:rsidP="00687F5B">
      <w:pPr>
        <w:rPr>
          <w:rtl/>
          <w:lang w:eastAsia="he-IL"/>
        </w:rPr>
      </w:pPr>
      <w:bookmarkStart w:id="11350" w:name="_ETM_Q19_174822"/>
      <w:bookmarkEnd w:id="11350"/>
      <w:r>
        <w:rPr>
          <w:rFonts w:hint="cs"/>
          <w:rtl/>
          <w:lang w:eastAsia="he-IL"/>
        </w:rPr>
        <w:t>הינה עוד מציאות מדומה</w:t>
      </w:r>
      <w:bookmarkStart w:id="11351" w:name="_ETM_Q19_174435"/>
      <w:bookmarkEnd w:id="11351"/>
      <w:r>
        <w:rPr>
          <w:rFonts w:hint="cs"/>
          <w:rtl/>
          <w:lang w:eastAsia="he-IL"/>
        </w:rPr>
        <w:t xml:space="preserve">. אתה </w:t>
      </w:r>
      <w:bookmarkStart w:id="11352" w:name="_ETM_Q19_177530"/>
      <w:bookmarkEnd w:id="11352"/>
      <w:r>
        <w:rPr>
          <w:rFonts w:hint="cs"/>
          <w:rtl/>
          <w:lang w:eastAsia="he-IL"/>
        </w:rPr>
        <w:t xml:space="preserve">משקר ומתווך שקרים </w:t>
      </w:r>
      <w:bookmarkStart w:id="11353" w:name="_ETM_Q19_175915"/>
      <w:bookmarkEnd w:id="11353"/>
      <w:r>
        <w:rPr>
          <w:rFonts w:hint="cs"/>
          <w:rtl/>
          <w:lang w:eastAsia="he-IL"/>
        </w:rPr>
        <w:t>לאזרחי ישראל.</w:t>
      </w:r>
    </w:p>
    <w:p w:rsidR="00125F0E" w:rsidRDefault="00125F0E" w:rsidP="00687F5B">
      <w:pPr>
        <w:rPr>
          <w:rtl/>
          <w:lang w:eastAsia="he-IL"/>
        </w:rPr>
      </w:pPr>
    </w:p>
    <w:p w:rsidR="00125F0E" w:rsidRDefault="00125F0E" w:rsidP="00687F5B">
      <w:pPr>
        <w:pStyle w:val="af6"/>
        <w:keepNext/>
        <w:rPr>
          <w:rtl/>
        </w:rPr>
      </w:pPr>
      <w:bookmarkStart w:id="11354" w:name="ET_interruption_5084_8"/>
      <w:r w:rsidRPr="006859F8">
        <w:rPr>
          <w:rStyle w:val="TagStyle"/>
          <w:rtl/>
        </w:rPr>
        <w:t xml:space="preserve"> &lt;&lt; קריאה &gt;&gt; </w:t>
      </w:r>
      <w:r>
        <w:rPr>
          <w:rtl/>
        </w:rPr>
        <w:t>מיקי לוי (יש עתיד):</w:t>
      </w:r>
      <w:r w:rsidRPr="006859F8">
        <w:rPr>
          <w:rStyle w:val="TagStyle"/>
          <w:rtl/>
        </w:rPr>
        <w:t xml:space="preserve"> &lt;&lt; קריאה &gt;&gt;</w:t>
      </w:r>
      <w:r>
        <w:rPr>
          <w:rtl/>
        </w:rPr>
        <w:t xml:space="preserve">   </w:t>
      </w:r>
      <w:bookmarkEnd w:id="11354"/>
    </w:p>
    <w:p w:rsidR="00125F0E" w:rsidRDefault="00125F0E" w:rsidP="00D01126">
      <w:pPr>
        <w:rPr>
          <w:rtl/>
          <w:lang w:eastAsia="he-IL"/>
        </w:rPr>
      </w:pPr>
    </w:p>
    <w:p w:rsidR="00125F0E" w:rsidRDefault="00125F0E" w:rsidP="00687F5B">
      <w:pPr>
        <w:rPr>
          <w:rtl/>
          <w:lang w:eastAsia="he-IL"/>
        </w:rPr>
      </w:pPr>
      <w:bookmarkStart w:id="11355" w:name="_ETM_Q19_176636"/>
      <w:bookmarkEnd w:id="11355"/>
      <w:r>
        <w:rPr>
          <w:rFonts w:hint="cs"/>
          <w:rtl/>
          <w:lang w:eastAsia="he-IL"/>
        </w:rPr>
        <w:t>מכונת רעל.</w:t>
      </w:r>
      <w:bookmarkStart w:id="11356" w:name="_ETM_Q19_179415"/>
      <w:bookmarkEnd w:id="11356"/>
      <w:r>
        <w:rPr>
          <w:rFonts w:hint="cs"/>
          <w:rtl/>
          <w:lang w:eastAsia="he-IL"/>
        </w:rPr>
        <w:t xml:space="preserve"> </w:t>
      </w:r>
      <w:bookmarkStart w:id="11357" w:name="_ETM_Q19_179781"/>
      <w:bookmarkEnd w:id="11357"/>
      <w:r>
        <w:rPr>
          <w:rFonts w:hint="cs"/>
          <w:rtl/>
          <w:lang w:eastAsia="he-IL"/>
        </w:rPr>
        <w:t>לא ראיתי אותך תו</w:t>
      </w:r>
      <w:bookmarkStart w:id="11358" w:name="_ETM_Q19_182095"/>
      <w:bookmarkEnd w:id="11358"/>
      <w:r>
        <w:rPr>
          <w:rFonts w:hint="cs"/>
          <w:rtl/>
          <w:lang w:eastAsia="he-IL"/>
        </w:rPr>
        <w:t>בע מישהו</w:t>
      </w:r>
      <w:bookmarkStart w:id="11359" w:name="_ETM_Q19_179260"/>
      <w:bookmarkEnd w:id="11359"/>
      <w:r>
        <w:rPr>
          <w:rFonts w:hint="cs"/>
          <w:rtl/>
          <w:lang w:eastAsia="he-IL"/>
        </w:rPr>
        <w:t>.</w:t>
      </w:r>
      <w:bookmarkStart w:id="11360" w:name="_ETM_Q19_179626"/>
      <w:bookmarkEnd w:id="11360"/>
      <w:r>
        <w:rPr>
          <w:rFonts w:hint="cs"/>
          <w:rtl/>
          <w:lang w:eastAsia="he-IL"/>
        </w:rPr>
        <w:t xml:space="preserve"> מכונת רעל.</w:t>
      </w:r>
    </w:p>
    <w:p w:rsidR="00125F0E" w:rsidRDefault="00125F0E" w:rsidP="00687F5B">
      <w:pPr>
        <w:rPr>
          <w:rtl/>
          <w:lang w:eastAsia="he-IL"/>
        </w:rPr>
      </w:pPr>
      <w:bookmarkStart w:id="11361" w:name="_ETM_Q19_178897"/>
      <w:bookmarkStart w:id="11362" w:name="_ETM_Q19_178967"/>
      <w:bookmarkEnd w:id="11361"/>
      <w:bookmarkEnd w:id="11362"/>
    </w:p>
    <w:p w:rsidR="00125F0E" w:rsidRDefault="00125F0E" w:rsidP="00687F5B">
      <w:pPr>
        <w:pStyle w:val="-"/>
        <w:keepNext/>
        <w:rPr>
          <w:rtl/>
        </w:rPr>
      </w:pPr>
      <w:bookmarkStart w:id="11363" w:name="ET_speakercontinue_6461_9"/>
      <w:r w:rsidRPr="006859F8">
        <w:rPr>
          <w:rStyle w:val="TagStyle"/>
          <w:rtl/>
        </w:rPr>
        <w:t xml:space="preserve"> &lt;&lt; דובר_המשך &gt;&gt; </w:t>
      </w:r>
      <w:r>
        <w:rPr>
          <w:rtl/>
        </w:rPr>
        <w:t>שר התקשורת שלמה קרעי:</w:t>
      </w:r>
      <w:r w:rsidRPr="006859F8">
        <w:rPr>
          <w:rStyle w:val="TagStyle"/>
          <w:rtl/>
        </w:rPr>
        <w:t xml:space="preserve"> &lt;&lt; דובר_המשך &gt;&gt;</w:t>
      </w:r>
      <w:r>
        <w:rPr>
          <w:rtl/>
        </w:rPr>
        <w:t xml:space="preserve">   </w:t>
      </w:r>
      <w:bookmarkEnd w:id="11363"/>
    </w:p>
    <w:p w:rsidR="00125F0E" w:rsidRDefault="00125F0E" w:rsidP="00D01126">
      <w:pPr>
        <w:rPr>
          <w:rtl/>
          <w:lang w:eastAsia="he-IL"/>
        </w:rPr>
      </w:pPr>
    </w:p>
    <w:p w:rsidR="00125F0E" w:rsidRDefault="00125F0E" w:rsidP="00D01126">
      <w:pPr>
        <w:rPr>
          <w:rtl/>
          <w:lang w:eastAsia="he-IL"/>
        </w:rPr>
      </w:pPr>
      <w:bookmarkStart w:id="11364" w:name="_ETM_Q19_179669"/>
      <w:bookmarkEnd w:id="11364"/>
      <w:r>
        <w:rPr>
          <w:rFonts w:hint="cs"/>
          <w:rtl/>
          <w:lang w:eastAsia="he-IL"/>
        </w:rPr>
        <w:t xml:space="preserve">אבל הם כבר לא </w:t>
      </w:r>
      <w:bookmarkStart w:id="11365" w:name="_ETM_Q19_178886"/>
      <w:bookmarkEnd w:id="11365"/>
      <w:r>
        <w:rPr>
          <w:rFonts w:hint="cs"/>
          <w:rtl/>
          <w:lang w:eastAsia="he-IL"/>
        </w:rPr>
        <w:t>מאמינים לך</w:t>
      </w:r>
      <w:bookmarkStart w:id="11366" w:name="_ETM_Q19_181280"/>
      <w:bookmarkEnd w:id="11366"/>
      <w:r>
        <w:rPr>
          <w:rFonts w:hint="cs"/>
          <w:rtl/>
          <w:lang w:eastAsia="he-IL"/>
        </w:rPr>
        <w:t xml:space="preserve">, כי הם יודעים שאני </w:t>
      </w:r>
      <w:bookmarkStart w:id="11367" w:name="_ETM_Q19_185374"/>
      <w:bookmarkStart w:id="11368" w:name="_ETM_Q19_185426"/>
      <w:bookmarkStart w:id="11369" w:name="_ETM_Q19_185626"/>
      <w:bookmarkStart w:id="11370" w:name="_ETM_Q19_185675"/>
      <w:bookmarkStart w:id="11371" w:name="_ETM_Q19_178790"/>
      <w:bookmarkStart w:id="11372" w:name="_ETM_Q19_180916"/>
      <w:bookmarkStart w:id="11373" w:name="_ETM_Q19_182913"/>
      <w:bookmarkStart w:id="11374" w:name="_ETM_Q19_181598"/>
      <w:bookmarkEnd w:id="11367"/>
      <w:bookmarkEnd w:id="11368"/>
      <w:bookmarkEnd w:id="11369"/>
      <w:bookmarkEnd w:id="11370"/>
      <w:bookmarkEnd w:id="11371"/>
      <w:bookmarkEnd w:id="11372"/>
      <w:bookmarkEnd w:id="11373"/>
      <w:bookmarkEnd w:id="11374"/>
      <w:r>
        <w:rPr>
          <w:rFonts w:hint="cs"/>
          <w:rtl/>
          <w:lang w:eastAsia="he-IL"/>
        </w:rPr>
        <w:t xml:space="preserve">לא שלחתי את </w:t>
      </w:r>
      <w:bookmarkStart w:id="11375" w:name="_ETM_Q19_186784"/>
      <w:bookmarkEnd w:id="11375"/>
      <w:r>
        <w:rPr>
          <w:rFonts w:hint="cs"/>
          <w:rtl/>
          <w:lang w:eastAsia="he-IL"/>
        </w:rPr>
        <w:t xml:space="preserve">אנשי </w:t>
      </w:r>
      <w:bookmarkStart w:id="11376" w:name="_ETM_Q19_182667"/>
      <w:bookmarkEnd w:id="11376"/>
      <w:r>
        <w:rPr>
          <w:rFonts w:hint="cs"/>
          <w:rtl/>
          <w:lang w:eastAsia="he-IL"/>
        </w:rPr>
        <w:t>המילואים. אני שלחתי את הסרבני</w:t>
      </w:r>
      <w:bookmarkStart w:id="11377" w:name="_ETM_Q19_184848"/>
      <w:bookmarkEnd w:id="11377"/>
      <w:r>
        <w:rPr>
          <w:rFonts w:hint="cs"/>
          <w:rtl/>
          <w:lang w:eastAsia="he-IL"/>
        </w:rPr>
        <w:t xml:space="preserve">ם </w:t>
      </w:r>
      <w:r w:rsidR="00D01126">
        <w:rPr>
          <w:rFonts w:hint="cs"/>
          <w:rtl/>
          <w:lang w:eastAsia="he-IL"/>
        </w:rPr>
        <w:t>– –</w:t>
      </w:r>
    </w:p>
    <w:p w:rsidR="00125F0E" w:rsidRDefault="00125F0E" w:rsidP="00687F5B">
      <w:pPr>
        <w:rPr>
          <w:rtl/>
          <w:lang w:eastAsia="he-IL"/>
        </w:rPr>
      </w:pPr>
    </w:p>
    <w:p w:rsidR="00125F0E" w:rsidRDefault="00125F0E" w:rsidP="00687F5B">
      <w:pPr>
        <w:pStyle w:val="af6"/>
        <w:keepNext/>
        <w:rPr>
          <w:rtl/>
        </w:rPr>
      </w:pPr>
      <w:bookmarkStart w:id="11378" w:name="ET_interruption_5084_10"/>
      <w:r w:rsidRPr="00E376FC">
        <w:rPr>
          <w:rStyle w:val="TagStyle"/>
          <w:rtl/>
        </w:rPr>
        <w:t xml:space="preserve"> &lt;&lt; קריאה &gt;&gt; </w:t>
      </w:r>
      <w:r>
        <w:rPr>
          <w:rtl/>
        </w:rPr>
        <w:t>מיקי לוי (יש עתיד):</w:t>
      </w:r>
      <w:r w:rsidRPr="00E376FC">
        <w:rPr>
          <w:rStyle w:val="TagStyle"/>
          <w:rtl/>
        </w:rPr>
        <w:t xml:space="preserve"> &lt;&lt; קריאה &gt;&gt;</w:t>
      </w:r>
      <w:r>
        <w:rPr>
          <w:rtl/>
        </w:rPr>
        <w:t xml:space="preserve">   </w:t>
      </w:r>
      <w:bookmarkEnd w:id="11378"/>
    </w:p>
    <w:p w:rsidR="00125F0E" w:rsidRDefault="00125F0E" w:rsidP="00D01126">
      <w:pPr>
        <w:rPr>
          <w:rtl/>
          <w:lang w:eastAsia="he-IL"/>
        </w:rPr>
      </w:pPr>
    </w:p>
    <w:p w:rsidR="00125F0E" w:rsidRDefault="00125F0E" w:rsidP="00687F5B">
      <w:pPr>
        <w:rPr>
          <w:rtl/>
          <w:lang w:eastAsia="he-IL"/>
        </w:rPr>
      </w:pPr>
      <w:bookmarkStart w:id="11379" w:name="_ETM_Q19_186590"/>
      <w:bookmarkEnd w:id="11379"/>
      <w:r>
        <w:rPr>
          <w:rFonts w:hint="cs"/>
          <w:rtl/>
          <w:lang w:eastAsia="he-IL"/>
        </w:rPr>
        <w:t xml:space="preserve">אתה שלחת את </w:t>
      </w:r>
      <w:bookmarkStart w:id="11380" w:name="_ETM_Q19_189430"/>
      <w:bookmarkEnd w:id="11380"/>
      <w:r>
        <w:rPr>
          <w:rFonts w:hint="cs"/>
          <w:rtl/>
          <w:lang w:eastAsia="he-IL"/>
        </w:rPr>
        <w:t>המילואימניקים.</w:t>
      </w:r>
      <w:bookmarkStart w:id="11381" w:name="_ETM_Q19_193156"/>
      <w:bookmarkStart w:id="11382" w:name="_ETM_Q19_184851"/>
      <w:bookmarkStart w:id="11383" w:name="_ETM_Q19_182300"/>
      <w:bookmarkStart w:id="11384" w:name="_ETM_Q19_183739"/>
      <w:bookmarkStart w:id="11385" w:name="_ETM_Q19_187105"/>
      <w:bookmarkStart w:id="11386" w:name="_ETM_Q19_187582"/>
      <w:bookmarkStart w:id="11387" w:name="_ETM_Q19_190697"/>
      <w:bookmarkStart w:id="11388" w:name="_ETM_Q19_191425"/>
      <w:bookmarkEnd w:id="11381"/>
      <w:bookmarkEnd w:id="11382"/>
      <w:bookmarkEnd w:id="11383"/>
      <w:bookmarkEnd w:id="11384"/>
      <w:bookmarkEnd w:id="11385"/>
      <w:bookmarkEnd w:id="11386"/>
      <w:bookmarkEnd w:id="11387"/>
      <w:bookmarkEnd w:id="11388"/>
    </w:p>
    <w:p w:rsidR="00125F0E" w:rsidRDefault="00125F0E" w:rsidP="00687F5B">
      <w:pPr>
        <w:rPr>
          <w:rtl/>
          <w:lang w:eastAsia="he-IL"/>
        </w:rPr>
      </w:pPr>
      <w:bookmarkStart w:id="11389" w:name="_ETM_Q19_187658"/>
      <w:bookmarkStart w:id="11390" w:name="_ETM_Q19_193222"/>
      <w:bookmarkStart w:id="11391" w:name="_ETM_Q19_188567"/>
      <w:bookmarkEnd w:id="11389"/>
      <w:bookmarkEnd w:id="11390"/>
      <w:bookmarkEnd w:id="11391"/>
    </w:p>
    <w:p w:rsidR="00125F0E" w:rsidRDefault="00125F0E" w:rsidP="00687F5B">
      <w:pPr>
        <w:pStyle w:val="-"/>
        <w:keepNext/>
        <w:rPr>
          <w:rtl/>
        </w:rPr>
      </w:pPr>
      <w:r w:rsidRPr="00E376FC">
        <w:rPr>
          <w:rStyle w:val="TagStyle"/>
          <w:rtl/>
        </w:rPr>
        <w:t xml:space="preserve"> &lt;&lt; דובר_המשך &gt;&gt; </w:t>
      </w:r>
      <w:r>
        <w:rPr>
          <w:rtl/>
        </w:rPr>
        <w:t>שר התקשורת שלמה קרעי:</w:t>
      </w:r>
      <w:r w:rsidRPr="00E376FC">
        <w:rPr>
          <w:rStyle w:val="TagStyle"/>
          <w:rtl/>
        </w:rPr>
        <w:t xml:space="preserve"> &lt;&lt; דובר_המשך &gt;&gt;</w:t>
      </w:r>
      <w:r>
        <w:rPr>
          <w:rtl/>
        </w:rPr>
        <w:t xml:space="preserve">   </w:t>
      </w:r>
    </w:p>
    <w:p w:rsidR="00125F0E" w:rsidRDefault="00125F0E" w:rsidP="00D01126">
      <w:pPr>
        <w:rPr>
          <w:rtl/>
          <w:lang w:eastAsia="he-IL"/>
        </w:rPr>
      </w:pPr>
    </w:p>
    <w:p w:rsidR="00125F0E" w:rsidRDefault="00D01126" w:rsidP="00D01126">
      <w:pPr>
        <w:rPr>
          <w:rtl/>
          <w:lang w:eastAsia="he-IL"/>
        </w:rPr>
      </w:pPr>
      <w:bookmarkStart w:id="11392" w:name="_ETM_Q19_184277"/>
      <w:bookmarkEnd w:id="11392"/>
      <w:r>
        <w:rPr>
          <w:rFonts w:hint="cs"/>
          <w:rtl/>
          <w:lang w:eastAsia="he-IL"/>
        </w:rPr>
        <w:t>– –</w:t>
      </w:r>
      <w:r w:rsidR="00125F0E">
        <w:rPr>
          <w:rFonts w:hint="cs"/>
          <w:rtl/>
          <w:lang w:eastAsia="he-IL"/>
        </w:rPr>
        <w:t xml:space="preserve"> וסרבנים שאמרו שלא יגנו</w:t>
      </w:r>
      <w:bookmarkStart w:id="11393" w:name="_ETM_Q19_190911"/>
      <w:bookmarkEnd w:id="11393"/>
      <w:r w:rsidR="00125F0E">
        <w:rPr>
          <w:rFonts w:hint="cs"/>
          <w:rtl/>
          <w:lang w:eastAsia="he-IL"/>
        </w:rPr>
        <w:t xml:space="preserve"> על מדינת ישראל בשעת מ</w:t>
      </w:r>
      <w:bookmarkStart w:id="11394" w:name="_ETM_Q19_187458"/>
      <w:bookmarkEnd w:id="11394"/>
      <w:r w:rsidR="00125F0E">
        <w:rPr>
          <w:rFonts w:hint="cs"/>
          <w:rtl/>
          <w:lang w:eastAsia="he-IL"/>
        </w:rPr>
        <w:t>לחמה</w:t>
      </w:r>
      <w:bookmarkStart w:id="11395" w:name="_ETM_Q19_187342"/>
      <w:bookmarkEnd w:id="11395"/>
      <w:r w:rsidR="00125F0E">
        <w:rPr>
          <w:rFonts w:hint="cs"/>
          <w:rtl/>
          <w:lang w:eastAsia="he-IL"/>
        </w:rPr>
        <w:t xml:space="preserve">. כן </w:t>
      </w:r>
      <w:proofErr w:type="spellStart"/>
      <w:r w:rsidR="00125F0E">
        <w:rPr>
          <w:rFonts w:hint="cs"/>
          <w:rtl/>
          <w:lang w:eastAsia="he-IL"/>
        </w:rPr>
        <w:t>כן</w:t>
      </w:r>
      <w:proofErr w:type="spellEnd"/>
      <w:r w:rsidR="00125F0E">
        <w:rPr>
          <w:rFonts w:hint="cs"/>
          <w:rtl/>
          <w:lang w:eastAsia="he-IL"/>
        </w:rPr>
        <w:t xml:space="preserve"> </w:t>
      </w:r>
      <w:proofErr w:type="spellStart"/>
      <w:r w:rsidR="00125F0E">
        <w:rPr>
          <w:rFonts w:hint="cs"/>
          <w:rtl/>
          <w:lang w:eastAsia="he-IL"/>
        </w:rPr>
        <w:t>כן</w:t>
      </w:r>
      <w:proofErr w:type="spellEnd"/>
      <w:r w:rsidR="00125F0E">
        <w:rPr>
          <w:rFonts w:hint="cs"/>
          <w:rtl/>
          <w:lang w:eastAsia="he-IL"/>
        </w:rPr>
        <w:t>, לשם הם ילכו.</w:t>
      </w:r>
    </w:p>
    <w:p w:rsidR="00125F0E" w:rsidRDefault="00125F0E" w:rsidP="00687F5B">
      <w:pPr>
        <w:rPr>
          <w:rtl/>
          <w:lang w:eastAsia="he-IL"/>
        </w:rPr>
      </w:pPr>
      <w:bookmarkStart w:id="11396" w:name="_ETM_Q19_190696"/>
      <w:bookmarkEnd w:id="11396"/>
    </w:p>
    <w:p w:rsidR="00125F0E" w:rsidRDefault="00125F0E" w:rsidP="00687F5B">
      <w:pPr>
        <w:pStyle w:val="af6"/>
        <w:keepNext/>
        <w:rPr>
          <w:rtl/>
        </w:rPr>
      </w:pPr>
      <w:bookmarkStart w:id="11397" w:name="ET_interruption_5084_12"/>
      <w:r w:rsidRPr="00E376FC">
        <w:rPr>
          <w:rStyle w:val="TagStyle"/>
          <w:rtl/>
        </w:rPr>
        <w:t xml:space="preserve"> &lt;&lt; קריאה &gt;&gt; </w:t>
      </w:r>
      <w:r>
        <w:rPr>
          <w:rtl/>
        </w:rPr>
        <w:t>מיקי לוי (יש עתיד):</w:t>
      </w:r>
      <w:r w:rsidRPr="00E376FC">
        <w:rPr>
          <w:rStyle w:val="TagStyle"/>
          <w:rtl/>
        </w:rPr>
        <w:t xml:space="preserve"> &lt;&lt; קריאה &gt;&gt;</w:t>
      </w:r>
      <w:r>
        <w:rPr>
          <w:rtl/>
        </w:rPr>
        <w:t xml:space="preserve">   </w:t>
      </w:r>
      <w:bookmarkEnd w:id="11397"/>
    </w:p>
    <w:p w:rsidR="00125F0E" w:rsidRDefault="00125F0E" w:rsidP="00D01126">
      <w:pPr>
        <w:rPr>
          <w:rtl/>
          <w:lang w:eastAsia="he-IL"/>
        </w:rPr>
      </w:pPr>
    </w:p>
    <w:p w:rsidR="00125F0E" w:rsidRDefault="00125F0E" w:rsidP="00687F5B">
      <w:pPr>
        <w:rPr>
          <w:rtl/>
          <w:lang w:eastAsia="he-IL"/>
        </w:rPr>
      </w:pPr>
      <w:bookmarkStart w:id="11398" w:name="_ETM_Q19_194333"/>
      <w:bookmarkEnd w:id="11398"/>
      <w:r>
        <w:rPr>
          <w:rFonts w:hint="cs"/>
          <w:rtl/>
          <w:lang w:eastAsia="he-IL"/>
        </w:rPr>
        <w:t>אתה מכונת רעל.</w:t>
      </w:r>
      <w:bookmarkStart w:id="11399" w:name="_ETM_Q19_192891"/>
      <w:bookmarkStart w:id="11400" w:name="_ETM_Q19_193186"/>
      <w:bookmarkEnd w:id="11399"/>
      <w:bookmarkEnd w:id="11400"/>
    </w:p>
    <w:p w:rsidR="00125F0E" w:rsidRDefault="00125F0E" w:rsidP="00687F5B">
      <w:pPr>
        <w:rPr>
          <w:rtl/>
          <w:lang w:eastAsia="he-IL"/>
        </w:rPr>
      </w:pPr>
      <w:bookmarkStart w:id="11401" w:name="_ETM_Q19_193269"/>
      <w:bookmarkStart w:id="11402" w:name="_ETM_Q19_194519"/>
      <w:bookmarkStart w:id="11403" w:name="_ETM_Q19_192331"/>
      <w:bookmarkEnd w:id="11401"/>
      <w:bookmarkEnd w:id="11402"/>
      <w:bookmarkEnd w:id="11403"/>
    </w:p>
    <w:p w:rsidR="00125F0E" w:rsidRDefault="00125F0E" w:rsidP="00687F5B">
      <w:pPr>
        <w:pStyle w:val="af6"/>
        <w:keepNext/>
        <w:rPr>
          <w:rtl/>
        </w:rPr>
      </w:pPr>
      <w:bookmarkStart w:id="11404" w:name="ET_interruption_6156_14"/>
      <w:r w:rsidRPr="00E376FC">
        <w:rPr>
          <w:rStyle w:val="TagStyle"/>
          <w:rtl/>
        </w:rPr>
        <w:t xml:space="preserve"> &lt;&lt; קריאה &gt;&gt; </w:t>
      </w:r>
      <w:r>
        <w:rPr>
          <w:rtl/>
        </w:rPr>
        <w:t>גלעד קריב (העבודה):</w:t>
      </w:r>
      <w:r w:rsidRPr="00E376FC">
        <w:rPr>
          <w:rStyle w:val="TagStyle"/>
          <w:rtl/>
        </w:rPr>
        <w:t xml:space="preserve"> &lt;&lt; קריאה &gt;&gt;</w:t>
      </w:r>
      <w:r>
        <w:rPr>
          <w:rtl/>
        </w:rPr>
        <w:t xml:space="preserve">   </w:t>
      </w:r>
      <w:bookmarkEnd w:id="11404"/>
    </w:p>
    <w:p w:rsidR="00125F0E" w:rsidRDefault="00125F0E" w:rsidP="00D01126">
      <w:pPr>
        <w:rPr>
          <w:rtl/>
          <w:lang w:eastAsia="he-IL"/>
        </w:rPr>
      </w:pPr>
    </w:p>
    <w:p w:rsidR="00125F0E" w:rsidRDefault="00125F0E" w:rsidP="006509E9">
      <w:pPr>
        <w:rPr>
          <w:rtl/>
          <w:lang w:eastAsia="he-IL"/>
        </w:rPr>
      </w:pPr>
      <w:r>
        <w:rPr>
          <w:rFonts w:hint="cs"/>
          <w:rtl/>
          <w:lang w:eastAsia="he-IL"/>
        </w:rPr>
        <w:t>מה אתה מקשקש? לא היו כאל</w:t>
      </w:r>
      <w:r w:rsidR="006509E9">
        <w:rPr>
          <w:rFonts w:hint="cs"/>
          <w:rtl/>
          <w:lang w:eastAsia="he-IL"/>
        </w:rPr>
        <w:t>ה</w:t>
      </w:r>
      <w:r>
        <w:rPr>
          <w:rFonts w:hint="cs"/>
          <w:rtl/>
          <w:lang w:eastAsia="he-IL"/>
        </w:rPr>
        <w:t>.</w:t>
      </w:r>
    </w:p>
    <w:p w:rsidR="00125F0E" w:rsidRPr="00E376FC" w:rsidRDefault="00125F0E" w:rsidP="00687F5B">
      <w:pPr>
        <w:rPr>
          <w:rtl/>
          <w:lang w:eastAsia="he-IL"/>
        </w:rPr>
      </w:pPr>
      <w:bookmarkStart w:id="11405" w:name="_ETM_Q19_191851"/>
      <w:bookmarkEnd w:id="11405"/>
    </w:p>
    <w:p w:rsidR="00125F0E" w:rsidRDefault="00125F0E" w:rsidP="00687F5B">
      <w:pPr>
        <w:pStyle w:val="af7"/>
        <w:keepNext/>
        <w:rPr>
          <w:rtl/>
        </w:rPr>
      </w:pPr>
      <w:bookmarkStart w:id="11406" w:name="ET_yor_6253_13"/>
      <w:r w:rsidRPr="00E376FC">
        <w:rPr>
          <w:rStyle w:val="TagStyle"/>
          <w:rtl/>
        </w:rPr>
        <w:t xml:space="preserve"> &lt;&lt; יור &gt;&gt; </w:t>
      </w:r>
      <w:r>
        <w:rPr>
          <w:rtl/>
        </w:rPr>
        <w:t>היו"ר משה טור פז:</w:t>
      </w:r>
      <w:r w:rsidRPr="00E376FC">
        <w:rPr>
          <w:rStyle w:val="TagStyle"/>
          <w:rtl/>
        </w:rPr>
        <w:t xml:space="preserve"> &lt;&lt; יור &gt;&gt;</w:t>
      </w:r>
      <w:r>
        <w:rPr>
          <w:rtl/>
        </w:rPr>
        <w:t xml:space="preserve">   </w:t>
      </w:r>
      <w:bookmarkEnd w:id="11406"/>
    </w:p>
    <w:p w:rsidR="00125F0E" w:rsidRDefault="00125F0E" w:rsidP="00D01126">
      <w:pPr>
        <w:rPr>
          <w:rtl/>
          <w:lang w:eastAsia="he-IL"/>
        </w:rPr>
      </w:pPr>
    </w:p>
    <w:p w:rsidR="00125F0E" w:rsidRDefault="00125F0E" w:rsidP="00687F5B">
      <w:pPr>
        <w:rPr>
          <w:rtl/>
          <w:lang w:eastAsia="he-IL"/>
        </w:rPr>
      </w:pPr>
      <w:bookmarkStart w:id="11407" w:name="_ETM_Q19_194986"/>
      <w:bookmarkEnd w:id="11407"/>
      <w:r>
        <w:rPr>
          <w:rFonts w:hint="cs"/>
          <w:rtl/>
          <w:lang w:eastAsia="he-IL"/>
        </w:rPr>
        <w:t>חבר הכנסת לוי</w:t>
      </w:r>
      <w:bookmarkStart w:id="11408" w:name="_ETM_Q19_192692"/>
      <w:bookmarkEnd w:id="11408"/>
      <w:r>
        <w:rPr>
          <w:rFonts w:hint="cs"/>
          <w:rtl/>
          <w:lang w:eastAsia="he-IL"/>
        </w:rPr>
        <w:t>, נא להיות בשקט.</w:t>
      </w:r>
    </w:p>
    <w:p w:rsidR="00125F0E" w:rsidRDefault="00125F0E" w:rsidP="00687F5B">
      <w:pPr>
        <w:rPr>
          <w:rtl/>
          <w:lang w:eastAsia="he-IL"/>
        </w:rPr>
      </w:pPr>
    </w:p>
    <w:p w:rsidR="00125F0E" w:rsidRDefault="00125F0E" w:rsidP="00687F5B">
      <w:pPr>
        <w:pStyle w:val="-"/>
        <w:keepNext/>
        <w:rPr>
          <w:rtl/>
        </w:rPr>
      </w:pPr>
      <w:bookmarkStart w:id="11409" w:name="ET_speakercontinue_6461_15"/>
      <w:r w:rsidRPr="00E376FC">
        <w:rPr>
          <w:rStyle w:val="TagStyle"/>
          <w:rtl/>
        </w:rPr>
        <w:t xml:space="preserve"> &lt;&lt; דובר_המשך &gt;&gt; </w:t>
      </w:r>
      <w:r>
        <w:rPr>
          <w:rtl/>
        </w:rPr>
        <w:t>שר התקשורת שלמה קרעי:</w:t>
      </w:r>
      <w:r w:rsidRPr="00E376FC">
        <w:rPr>
          <w:rStyle w:val="TagStyle"/>
          <w:rtl/>
        </w:rPr>
        <w:t xml:space="preserve"> &lt;&lt; דובר_המשך &gt;&gt;</w:t>
      </w:r>
      <w:r>
        <w:rPr>
          <w:rtl/>
        </w:rPr>
        <w:t xml:space="preserve">   </w:t>
      </w:r>
      <w:bookmarkEnd w:id="11409"/>
    </w:p>
    <w:p w:rsidR="00125F0E" w:rsidRDefault="00125F0E" w:rsidP="00D01126">
      <w:pPr>
        <w:rPr>
          <w:rtl/>
          <w:lang w:eastAsia="he-IL"/>
        </w:rPr>
      </w:pPr>
    </w:p>
    <w:p w:rsidR="00125F0E" w:rsidRDefault="00125F0E" w:rsidP="00D01126">
      <w:pPr>
        <w:rPr>
          <w:rtl/>
        </w:rPr>
      </w:pPr>
      <w:bookmarkStart w:id="11410" w:name="_ETM_Q19_196334"/>
      <w:bookmarkEnd w:id="11410"/>
      <w:r>
        <w:rPr>
          <w:rFonts w:hint="cs"/>
          <w:rtl/>
          <w:lang w:eastAsia="he-IL"/>
        </w:rPr>
        <w:t xml:space="preserve">אני רוצה לחזור למה שאמרה כאן חברת </w:t>
      </w:r>
      <w:bookmarkStart w:id="11411" w:name="_ETM_Q19_201426"/>
      <w:bookmarkEnd w:id="11411"/>
      <w:r>
        <w:rPr>
          <w:rFonts w:hint="cs"/>
          <w:rtl/>
          <w:lang w:eastAsia="he-IL"/>
        </w:rPr>
        <w:t>הכנסת פרקש הכהן בנושא חוק הרייטינג.</w:t>
      </w:r>
      <w:bookmarkStart w:id="11412" w:name="_ETM_Q19_202133"/>
      <w:bookmarkStart w:id="11413" w:name="_ETM_Q19_204470"/>
      <w:bookmarkEnd w:id="11412"/>
      <w:bookmarkEnd w:id="11413"/>
      <w:r>
        <w:rPr>
          <w:rFonts w:hint="cs"/>
          <w:rtl/>
          <w:lang w:eastAsia="he-IL"/>
        </w:rPr>
        <w:t xml:space="preserve"> </w:t>
      </w:r>
      <w:bookmarkStart w:id="11414" w:name="_ETM_Q19_197775"/>
      <w:bookmarkEnd w:id="11414"/>
      <w:r>
        <w:rPr>
          <w:rtl/>
        </w:rPr>
        <w:t xml:space="preserve">חבר </w:t>
      </w:r>
      <w:bookmarkStart w:id="11415" w:name="_ETM_Q19_204800"/>
      <w:bookmarkEnd w:id="11415"/>
      <w:r>
        <w:rPr>
          <w:rtl/>
        </w:rPr>
        <w:t xml:space="preserve">הכנסת </w:t>
      </w:r>
      <w:bookmarkStart w:id="11416" w:name="_ETM_Q19_205249"/>
      <w:bookmarkEnd w:id="11416"/>
      <w:r>
        <w:rPr>
          <w:rtl/>
        </w:rPr>
        <w:t xml:space="preserve">שלום </w:t>
      </w:r>
      <w:bookmarkStart w:id="11417" w:name="_ETM_Q19_205579"/>
      <w:bookmarkEnd w:id="11417"/>
      <w:r>
        <w:rPr>
          <w:rtl/>
        </w:rPr>
        <w:t xml:space="preserve">דנינו </w:t>
      </w:r>
      <w:bookmarkStart w:id="11418" w:name="_ETM_Q19_206599"/>
      <w:bookmarkEnd w:id="11418"/>
      <w:r>
        <w:rPr>
          <w:rtl/>
        </w:rPr>
        <w:t xml:space="preserve">נמצא </w:t>
      </w:r>
      <w:bookmarkStart w:id="11419" w:name="_ETM_Q19_206929"/>
      <w:bookmarkEnd w:id="11419"/>
      <w:r>
        <w:rPr>
          <w:rtl/>
        </w:rPr>
        <w:t xml:space="preserve">איתנו </w:t>
      </w:r>
      <w:bookmarkStart w:id="11420" w:name="_ETM_Q19_207289"/>
      <w:bookmarkEnd w:id="11420"/>
      <w:r>
        <w:rPr>
          <w:rtl/>
        </w:rPr>
        <w:t>כאן</w:t>
      </w:r>
      <w:r>
        <w:rPr>
          <w:rFonts w:hint="cs"/>
          <w:rtl/>
        </w:rPr>
        <w:t>?</w:t>
      </w:r>
      <w:bookmarkStart w:id="11421" w:name="_ETM_Q19_207529"/>
      <w:bookmarkStart w:id="11422" w:name="_ETM_Q19_207829"/>
      <w:bookmarkStart w:id="11423" w:name="_ETM_Q19_208219"/>
      <w:bookmarkStart w:id="11424" w:name="_ETM_Q19_211210"/>
      <w:bookmarkStart w:id="11425" w:name="_ETM_Q19_211599"/>
      <w:bookmarkStart w:id="11426" w:name="_ETM_Q19_211869"/>
      <w:bookmarkStart w:id="11427" w:name="_ETM_Q19_212229"/>
      <w:bookmarkStart w:id="11428" w:name="_ETM_Q19_212409"/>
      <w:bookmarkEnd w:id="11421"/>
      <w:bookmarkEnd w:id="11422"/>
      <w:bookmarkEnd w:id="11423"/>
      <w:bookmarkEnd w:id="11424"/>
      <w:bookmarkEnd w:id="11425"/>
      <w:bookmarkEnd w:id="11426"/>
      <w:bookmarkEnd w:id="11427"/>
      <w:bookmarkEnd w:id="11428"/>
      <w:r>
        <w:rPr>
          <w:rFonts w:hint="cs"/>
          <w:rtl/>
        </w:rPr>
        <w:t xml:space="preserve"> שלום, חבר הכנסת דנינו, </w:t>
      </w:r>
      <w:bookmarkStart w:id="11429" w:name="_ETM_Q19_212500"/>
      <w:bookmarkStart w:id="11430" w:name="_ETM_Q19_207517"/>
      <w:bookmarkEnd w:id="11429"/>
      <w:bookmarkEnd w:id="11430"/>
      <w:r>
        <w:rPr>
          <w:rFonts w:hint="cs"/>
          <w:rtl/>
        </w:rPr>
        <w:t>י</w:t>
      </w:r>
      <w:r>
        <w:rPr>
          <w:rtl/>
        </w:rPr>
        <w:t xml:space="preserve">ישר </w:t>
      </w:r>
      <w:bookmarkStart w:id="11431" w:name="_ETM_Q19_212860"/>
      <w:bookmarkEnd w:id="11431"/>
      <w:r>
        <w:rPr>
          <w:rtl/>
        </w:rPr>
        <w:t xml:space="preserve">כוח </w:t>
      </w:r>
      <w:bookmarkStart w:id="11432" w:name="_ETM_Q19_213760"/>
      <w:bookmarkEnd w:id="11432"/>
      <w:r>
        <w:rPr>
          <w:rtl/>
        </w:rPr>
        <w:t xml:space="preserve">על </w:t>
      </w:r>
      <w:bookmarkStart w:id="11433" w:name="_ETM_Q19_213940"/>
      <w:bookmarkEnd w:id="11433"/>
      <w:r>
        <w:rPr>
          <w:rtl/>
        </w:rPr>
        <w:t xml:space="preserve">החוק </w:t>
      </w:r>
      <w:bookmarkStart w:id="11434" w:name="_ETM_Q19_214809"/>
      <w:bookmarkEnd w:id="11434"/>
      <w:r>
        <w:rPr>
          <w:rtl/>
        </w:rPr>
        <w:t>ש</w:t>
      </w:r>
      <w:bookmarkStart w:id="11435" w:name="_ETM_Q19_215409"/>
      <w:bookmarkEnd w:id="11435"/>
      <w:r>
        <w:rPr>
          <w:rtl/>
        </w:rPr>
        <w:t xml:space="preserve">העלית </w:t>
      </w:r>
      <w:bookmarkStart w:id="11436" w:name="_ETM_Q19_216010"/>
      <w:bookmarkEnd w:id="11436"/>
      <w:r w:rsidR="00D01126">
        <w:rPr>
          <w:rFonts w:hint="cs"/>
          <w:rtl/>
        </w:rPr>
        <w:t>– – –</w:t>
      </w:r>
    </w:p>
    <w:p w:rsidR="00125F0E" w:rsidRDefault="00125F0E" w:rsidP="00687F5B">
      <w:pPr>
        <w:rPr>
          <w:rtl/>
        </w:rPr>
      </w:pPr>
    </w:p>
    <w:p w:rsidR="00125F0E" w:rsidRDefault="00125F0E" w:rsidP="00687F5B">
      <w:pPr>
        <w:pStyle w:val="af6"/>
        <w:keepNext/>
        <w:rPr>
          <w:rtl/>
        </w:rPr>
      </w:pPr>
      <w:bookmarkStart w:id="11437" w:name="ET_interruption_6156_16"/>
      <w:r w:rsidRPr="00C71BED">
        <w:rPr>
          <w:rStyle w:val="TagStyle"/>
          <w:rtl/>
        </w:rPr>
        <w:t xml:space="preserve"> &lt;&lt; קריאה &gt;&gt; </w:t>
      </w:r>
      <w:r>
        <w:rPr>
          <w:rtl/>
        </w:rPr>
        <w:t>גלעד קריב (העבודה):</w:t>
      </w:r>
      <w:r w:rsidRPr="00C71BED">
        <w:rPr>
          <w:rStyle w:val="TagStyle"/>
          <w:rtl/>
        </w:rPr>
        <w:t xml:space="preserve"> &lt;&lt; קריאה &gt;&gt;</w:t>
      </w:r>
      <w:r>
        <w:rPr>
          <w:rtl/>
        </w:rPr>
        <w:t xml:space="preserve">   </w:t>
      </w:r>
      <w:bookmarkEnd w:id="11437"/>
    </w:p>
    <w:p w:rsidR="00125F0E" w:rsidRDefault="00125F0E" w:rsidP="00D01126">
      <w:pPr>
        <w:rPr>
          <w:rtl/>
          <w:lang w:eastAsia="he-IL"/>
        </w:rPr>
      </w:pPr>
    </w:p>
    <w:p w:rsidR="00125F0E" w:rsidRDefault="00125F0E" w:rsidP="00D01126">
      <w:pPr>
        <w:rPr>
          <w:rtl/>
          <w:lang w:eastAsia="he-IL"/>
        </w:rPr>
      </w:pPr>
      <w:bookmarkStart w:id="11438" w:name="_ETM_Q19_212425"/>
      <w:bookmarkEnd w:id="11438"/>
      <w:r>
        <w:rPr>
          <w:rFonts w:hint="cs"/>
          <w:rtl/>
          <w:lang w:eastAsia="he-IL"/>
        </w:rPr>
        <w:t>אולי תסביר לו על מה החוק.</w:t>
      </w:r>
      <w:bookmarkStart w:id="11439" w:name="_ETM_Q19_215005"/>
      <w:bookmarkStart w:id="11440" w:name="_ETM_Q19_219541"/>
      <w:bookmarkEnd w:id="11439"/>
      <w:bookmarkEnd w:id="11440"/>
      <w:r>
        <w:rPr>
          <w:rFonts w:hint="cs"/>
          <w:rtl/>
          <w:lang w:eastAsia="he-IL"/>
        </w:rPr>
        <w:t xml:space="preserve"> זו הזדמנות טובה</w:t>
      </w:r>
      <w:bookmarkStart w:id="11441" w:name="_ETM_Q19_217431"/>
      <w:bookmarkStart w:id="11442" w:name="_ETM_Q19_216620"/>
      <w:bookmarkEnd w:id="11441"/>
      <w:bookmarkEnd w:id="11442"/>
      <w:r>
        <w:rPr>
          <w:rFonts w:hint="cs"/>
          <w:rtl/>
          <w:lang w:eastAsia="he-IL"/>
        </w:rPr>
        <w:t xml:space="preserve"> שתסביר</w:t>
      </w:r>
      <w:bookmarkStart w:id="11443" w:name="_ETM_Q19_219432"/>
      <w:bookmarkEnd w:id="11443"/>
      <w:r>
        <w:rPr>
          <w:rFonts w:hint="cs"/>
          <w:rtl/>
          <w:lang w:eastAsia="he-IL"/>
        </w:rPr>
        <w:t xml:space="preserve"> לחבר הכנסת המציע מה בדיוק הוא הנ</w:t>
      </w:r>
      <w:bookmarkStart w:id="11444" w:name="_ETM_Q19_221185"/>
      <w:bookmarkEnd w:id="11444"/>
      <w:r>
        <w:rPr>
          <w:rFonts w:hint="cs"/>
          <w:rtl/>
          <w:lang w:eastAsia="he-IL"/>
        </w:rPr>
        <w:t>יח. הוא לא</w:t>
      </w:r>
      <w:bookmarkStart w:id="11445" w:name="_ETM_Q19_221205"/>
      <w:bookmarkStart w:id="11446" w:name="_ETM_Q19_223541"/>
      <w:bookmarkEnd w:id="11445"/>
      <w:bookmarkEnd w:id="11446"/>
      <w:r>
        <w:rPr>
          <w:rFonts w:hint="cs"/>
          <w:rtl/>
          <w:lang w:eastAsia="he-IL"/>
        </w:rPr>
        <w:t xml:space="preserve"> הצליח להסביר את </w:t>
      </w:r>
      <w:bookmarkStart w:id="11447" w:name="_ETM_Q19_226306"/>
      <w:bookmarkEnd w:id="11447"/>
      <w:r>
        <w:rPr>
          <w:rFonts w:hint="cs"/>
          <w:rtl/>
          <w:lang w:eastAsia="he-IL"/>
        </w:rPr>
        <w:t xml:space="preserve">החוק </w:t>
      </w:r>
      <w:bookmarkStart w:id="11448" w:name="_ETM_Q19_224234"/>
      <w:bookmarkStart w:id="11449" w:name="_ETM_Q19_225634"/>
      <w:bookmarkEnd w:id="11448"/>
      <w:bookmarkEnd w:id="11449"/>
      <w:r w:rsidR="00D01126">
        <w:rPr>
          <w:rFonts w:hint="cs"/>
          <w:rtl/>
          <w:lang w:eastAsia="he-IL"/>
        </w:rPr>
        <w:t>– – –</w:t>
      </w:r>
    </w:p>
    <w:p w:rsidR="00125F0E" w:rsidRDefault="00125F0E" w:rsidP="00687F5B">
      <w:pPr>
        <w:rPr>
          <w:rtl/>
          <w:lang w:eastAsia="he-IL"/>
        </w:rPr>
      </w:pPr>
      <w:bookmarkStart w:id="11450" w:name="_ETM_Q19_226398"/>
      <w:bookmarkStart w:id="11451" w:name="_ETM_Q19_226472"/>
      <w:bookmarkStart w:id="11452" w:name="_ETM_Q19_226189"/>
      <w:bookmarkEnd w:id="11450"/>
      <w:bookmarkEnd w:id="11451"/>
      <w:bookmarkEnd w:id="11452"/>
    </w:p>
    <w:p w:rsidR="00125F0E" w:rsidRDefault="00125F0E" w:rsidP="00687F5B">
      <w:pPr>
        <w:pStyle w:val="af7"/>
        <w:keepNext/>
        <w:rPr>
          <w:rtl/>
        </w:rPr>
      </w:pPr>
      <w:bookmarkStart w:id="11453" w:name="ET_yor_6253_17"/>
      <w:r w:rsidRPr="00771B07">
        <w:rPr>
          <w:rStyle w:val="TagStyle"/>
          <w:rtl/>
        </w:rPr>
        <w:t xml:space="preserve"> &lt;&lt; יור &gt;&gt; </w:t>
      </w:r>
      <w:r>
        <w:rPr>
          <w:rtl/>
        </w:rPr>
        <w:t>היו"ר משה טור פז:</w:t>
      </w:r>
      <w:r w:rsidRPr="00771B07">
        <w:rPr>
          <w:rStyle w:val="TagStyle"/>
          <w:rtl/>
        </w:rPr>
        <w:t xml:space="preserve"> &lt;&lt; יור &gt;&gt;</w:t>
      </w:r>
      <w:r>
        <w:rPr>
          <w:rtl/>
        </w:rPr>
        <w:t xml:space="preserve">   </w:t>
      </w:r>
      <w:bookmarkEnd w:id="11453"/>
    </w:p>
    <w:p w:rsidR="00125F0E" w:rsidRDefault="00125F0E" w:rsidP="00D01126">
      <w:pPr>
        <w:rPr>
          <w:rtl/>
          <w:lang w:eastAsia="he-IL"/>
        </w:rPr>
      </w:pPr>
    </w:p>
    <w:p w:rsidR="00125F0E" w:rsidRDefault="00125F0E" w:rsidP="00687F5B">
      <w:pPr>
        <w:rPr>
          <w:rtl/>
          <w:lang w:eastAsia="he-IL"/>
        </w:rPr>
      </w:pPr>
      <w:bookmarkStart w:id="11454" w:name="_ETM_Q19_226799"/>
      <w:bookmarkEnd w:id="11454"/>
      <w:r>
        <w:rPr>
          <w:rFonts w:hint="cs"/>
          <w:rtl/>
          <w:lang w:eastAsia="he-IL"/>
        </w:rPr>
        <w:t xml:space="preserve">חבר הכנסת קריב, אני </w:t>
      </w:r>
      <w:bookmarkStart w:id="11455" w:name="_ETM_Q19_225917"/>
      <w:bookmarkEnd w:id="11455"/>
      <w:r>
        <w:rPr>
          <w:rFonts w:hint="cs"/>
          <w:rtl/>
          <w:lang w:eastAsia="he-IL"/>
        </w:rPr>
        <w:t>בטוח שהשר יודע</w:t>
      </w:r>
      <w:bookmarkStart w:id="11456" w:name="_ETM_Q19_228070"/>
      <w:bookmarkEnd w:id="11456"/>
      <w:r>
        <w:rPr>
          <w:rFonts w:hint="cs"/>
          <w:rtl/>
          <w:lang w:eastAsia="he-IL"/>
        </w:rPr>
        <w:t xml:space="preserve"> להסביר את עצמו. תודה.</w:t>
      </w:r>
      <w:bookmarkStart w:id="11457" w:name="_ETM_Q19_228564"/>
      <w:bookmarkStart w:id="11458" w:name="_ETM_Q19_230416"/>
      <w:bookmarkStart w:id="11459" w:name="_ETM_Q19_229303"/>
      <w:bookmarkEnd w:id="11457"/>
      <w:bookmarkEnd w:id="11458"/>
      <w:bookmarkEnd w:id="11459"/>
    </w:p>
    <w:p w:rsidR="00125F0E" w:rsidRDefault="00125F0E" w:rsidP="00687F5B">
      <w:pPr>
        <w:rPr>
          <w:rtl/>
          <w:lang w:eastAsia="he-IL"/>
        </w:rPr>
      </w:pPr>
      <w:bookmarkStart w:id="11460" w:name="_ETM_Q19_229786"/>
      <w:bookmarkStart w:id="11461" w:name="_ETM_Q19_229871"/>
      <w:bookmarkEnd w:id="11460"/>
      <w:bookmarkEnd w:id="11461"/>
    </w:p>
    <w:p w:rsidR="00125F0E" w:rsidRDefault="00125F0E" w:rsidP="00687F5B">
      <w:pPr>
        <w:pStyle w:val="af6"/>
        <w:keepNext/>
        <w:rPr>
          <w:rtl/>
        </w:rPr>
      </w:pPr>
      <w:r w:rsidRPr="00503A86">
        <w:rPr>
          <w:rStyle w:val="TagStyle"/>
          <w:rtl/>
        </w:rPr>
        <w:t xml:space="preserve"> &lt;&lt; קריאה &gt;&gt; </w:t>
      </w:r>
      <w:r>
        <w:rPr>
          <w:rtl/>
        </w:rPr>
        <w:t>גלעד קריב (העבודה):</w:t>
      </w:r>
      <w:r w:rsidRPr="00503A86">
        <w:rPr>
          <w:rStyle w:val="TagStyle"/>
          <w:rtl/>
        </w:rPr>
        <w:t xml:space="preserve"> &lt;&lt; קריאה &gt;&gt;</w:t>
      </w:r>
      <w:r>
        <w:rPr>
          <w:rtl/>
        </w:rPr>
        <w:t xml:space="preserve">   </w:t>
      </w:r>
    </w:p>
    <w:p w:rsidR="00125F0E" w:rsidRDefault="00125F0E" w:rsidP="00D01126">
      <w:pPr>
        <w:rPr>
          <w:rtl/>
          <w:lang w:eastAsia="he-IL"/>
        </w:rPr>
      </w:pPr>
    </w:p>
    <w:p w:rsidR="00125F0E" w:rsidRDefault="00125F0E" w:rsidP="00687F5B">
      <w:pPr>
        <w:rPr>
          <w:rtl/>
          <w:lang w:eastAsia="he-IL"/>
        </w:rPr>
      </w:pPr>
      <w:bookmarkStart w:id="11462" w:name="_ETM_Q19_235900"/>
      <w:bookmarkStart w:id="11463" w:name="_ETM_Q19_231184"/>
      <w:bookmarkStart w:id="11464" w:name="_ETM_Q19_228648"/>
      <w:bookmarkEnd w:id="11462"/>
      <w:bookmarkEnd w:id="11463"/>
      <w:bookmarkEnd w:id="11464"/>
      <w:r>
        <w:rPr>
          <w:rFonts w:hint="cs"/>
          <w:rtl/>
          <w:lang w:eastAsia="he-IL"/>
        </w:rPr>
        <w:t>לאט</w:t>
      </w:r>
      <w:bookmarkStart w:id="11465" w:name="_ETM_Q19_229732"/>
      <w:bookmarkEnd w:id="11465"/>
      <w:r>
        <w:rPr>
          <w:rFonts w:hint="cs"/>
          <w:rtl/>
          <w:lang w:eastAsia="he-IL"/>
        </w:rPr>
        <w:t xml:space="preserve">, שלמה. </w:t>
      </w:r>
      <w:bookmarkStart w:id="11466" w:name="_ETM_Q19_229528"/>
      <w:bookmarkEnd w:id="11466"/>
      <w:r>
        <w:rPr>
          <w:rFonts w:hint="cs"/>
          <w:rtl/>
          <w:lang w:eastAsia="he-IL"/>
        </w:rPr>
        <w:t>שגם אנחנו נבין.</w:t>
      </w:r>
      <w:bookmarkStart w:id="11467" w:name="_ETM_Q19_231308"/>
      <w:bookmarkStart w:id="11468" w:name="_ETM_Q19_231719"/>
      <w:bookmarkStart w:id="11469" w:name="_ETM_Q19_236846"/>
      <w:bookmarkEnd w:id="11467"/>
      <w:bookmarkEnd w:id="11468"/>
      <w:bookmarkEnd w:id="11469"/>
    </w:p>
    <w:p w:rsidR="00125F0E" w:rsidRDefault="00125F0E" w:rsidP="00687F5B">
      <w:pPr>
        <w:rPr>
          <w:rtl/>
          <w:lang w:eastAsia="he-IL"/>
        </w:rPr>
      </w:pPr>
      <w:bookmarkStart w:id="11470" w:name="_ETM_Q19_236916"/>
      <w:bookmarkEnd w:id="11470"/>
    </w:p>
    <w:p w:rsidR="00125F0E" w:rsidRDefault="00125F0E" w:rsidP="00687F5B">
      <w:pPr>
        <w:pStyle w:val="-"/>
        <w:keepNext/>
        <w:rPr>
          <w:rtl/>
        </w:rPr>
      </w:pPr>
      <w:bookmarkStart w:id="11471" w:name="ET_speakercontinue_6461_19"/>
      <w:r w:rsidRPr="00503A86">
        <w:rPr>
          <w:rStyle w:val="TagStyle"/>
          <w:rtl/>
        </w:rPr>
        <w:t xml:space="preserve"> &lt;&lt; דובר_המשך &gt;&gt; </w:t>
      </w:r>
      <w:r>
        <w:rPr>
          <w:rtl/>
        </w:rPr>
        <w:t>שר התקשורת שלמה קרעי:</w:t>
      </w:r>
      <w:r w:rsidRPr="00503A86">
        <w:rPr>
          <w:rStyle w:val="TagStyle"/>
          <w:rtl/>
        </w:rPr>
        <w:t xml:space="preserve"> &lt;&lt; דובר_המשך &gt;&gt;</w:t>
      </w:r>
      <w:r>
        <w:rPr>
          <w:rtl/>
        </w:rPr>
        <w:t xml:space="preserve">   </w:t>
      </w:r>
      <w:bookmarkEnd w:id="11471"/>
    </w:p>
    <w:p w:rsidR="00125F0E" w:rsidRDefault="00125F0E" w:rsidP="00D01126">
      <w:pPr>
        <w:rPr>
          <w:rtl/>
          <w:lang w:eastAsia="he-IL"/>
        </w:rPr>
      </w:pPr>
    </w:p>
    <w:p w:rsidR="00125F0E" w:rsidRDefault="00125F0E" w:rsidP="006509E9">
      <w:pPr>
        <w:rPr>
          <w:rtl/>
        </w:rPr>
      </w:pPr>
      <w:bookmarkStart w:id="11472" w:name="_ETM_Q19_238191"/>
      <w:bookmarkEnd w:id="11472"/>
      <w:r>
        <w:rPr>
          <w:rFonts w:hint="cs"/>
          <w:rtl/>
          <w:lang w:eastAsia="he-IL"/>
        </w:rPr>
        <w:t>אני</w:t>
      </w:r>
      <w:bookmarkStart w:id="11473" w:name="_ETM_Q19_237356"/>
      <w:bookmarkEnd w:id="11473"/>
      <w:r>
        <w:rPr>
          <w:rFonts w:hint="cs"/>
          <w:rtl/>
          <w:lang w:eastAsia="he-IL"/>
        </w:rPr>
        <w:t xml:space="preserve"> מסביר. הבוקר </w:t>
      </w:r>
      <w:bookmarkStart w:id="11474" w:name="_ETM_Q19_234881"/>
      <w:bookmarkStart w:id="11475" w:name="_ETM_Q19_231512"/>
      <w:bookmarkStart w:id="11476" w:name="_ETM_Q19_233068"/>
      <w:bookmarkEnd w:id="11474"/>
      <w:bookmarkEnd w:id="11475"/>
      <w:bookmarkEnd w:id="11476"/>
      <w:r>
        <w:rPr>
          <w:rFonts w:hint="cs"/>
          <w:rtl/>
          <w:lang w:eastAsia="he-IL"/>
        </w:rPr>
        <w:t xml:space="preserve">אישרנו בוועדת </w:t>
      </w:r>
      <w:bookmarkStart w:id="11477" w:name="_ETM_Q19_237331"/>
      <w:bookmarkEnd w:id="11477"/>
      <w:r>
        <w:rPr>
          <w:rFonts w:hint="cs"/>
          <w:rtl/>
          <w:lang w:eastAsia="he-IL"/>
        </w:rPr>
        <w:t>שרים לחקיקה</w:t>
      </w:r>
      <w:r>
        <w:rPr>
          <w:rtl/>
        </w:rPr>
        <w:t xml:space="preserve"> </w:t>
      </w:r>
      <w:bookmarkStart w:id="11478" w:name="_ETM_Q19_241350"/>
      <w:bookmarkEnd w:id="11478"/>
      <w:r>
        <w:rPr>
          <w:rtl/>
        </w:rPr>
        <w:t xml:space="preserve">את </w:t>
      </w:r>
      <w:bookmarkStart w:id="11479" w:name="_ETM_Q19_241530"/>
      <w:bookmarkEnd w:id="11479"/>
      <w:r>
        <w:rPr>
          <w:rtl/>
        </w:rPr>
        <w:t xml:space="preserve">הצעת </w:t>
      </w:r>
      <w:bookmarkStart w:id="11480" w:name="_ETM_Q19_242100"/>
      <w:bookmarkEnd w:id="11480"/>
      <w:r>
        <w:rPr>
          <w:rtl/>
        </w:rPr>
        <w:t xml:space="preserve">חוק </w:t>
      </w:r>
      <w:bookmarkStart w:id="11481" w:name="_ETM_Q19_242369"/>
      <w:bookmarkEnd w:id="11481"/>
      <w:r>
        <w:rPr>
          <w:rtl/>
        </w:rPr>
        <w:t xml:space="preserve">הרייטינג </w:t>
      </w:r>
      <w:bookmarkStart w:id="11482" w:name="_ETM_Q19_243539"/>
      <w:bookmarkEnd w:id="11482"/>
      <w:r>
        <w:rPr>
          <w:rtl/>
        </w:rPr>
        <w:t xml:space="preserve">שהגיש </w:t>
      </w:r>
      <w:bookmarkStart w:id="11483" w:name="_ETM_Q19_244229"/>
      <w:bookmarkEnd w:id="11483"/>
      <w:r>
        <w:rPr>
          <w:rtl/>
        </w:rPr>
        <w:t xml:space="preserve">חבר </w:t>
      </w:r>
      <w:bookmarkStart w:id="11484" w:name="_ETM_Q19_244500"/>
      <w:bookmarkEnd w:id="11484"/>
      <w:r>
        <w:rPr>
          <w:rtl/>
        </w:rPr>
        <w:t xml:space="preserve">הכנסת </w:t>
      </w:r>
      <w:bookmarkStart w:id="11485" w:name="_ETM_Q19_244950"/>
      <w:bookmarkEnd w:id="11485"/>
      <w:r>
        <w:rPr>
          <w:rtl/>
        </w:rPr>
        <w:t>דנינו</w:t>
      </w:r>
      <w:r>
        <w:rPr>
          <w:rFonts w:hint="cs"/>
          <w:rtl/>
        </w:rPr>
        <w:t>.</w:t>
      </w:r>
      <w:r>
        <w:rPr>
          <w:rtl/>
        </w:rPr>
        <w:t xml:space="preserve"> </w:t>
      </w:r>
      <w:bookmarkStart w:id="11486" w:name="_ETM_Q19_245980"/>
      <w:bookmarkStart w:id="11487" w:name="_ETM_Q19_247370"/>
      <w:bookmarkStart w:id="11488" w:name="_ETM_Q19_246108"/>
      <w:bookmarkEnd w:id="11486"/>
      <w:bookmarkEnd w:id="11487"/>
      <w:bookmarkEnd w:id="11488"/>
      <w:r>
        <w:rPr>
          <w:rFonts w:hint="cs"/>
          <w:rtl/>
        </w:rPr>
        <w:t>ההצע</w:t>
      </w:r>
      <w:r>
        <w:rPr>
          <w:rtl/>
        </w:rPr>
        <w:t xml:space="preserve">ה </w:t>
      </w:r>
      <w:bookmarkStart w:id="11489" w:name="_ETM_Q19_248330"/>
      <w:bookmarkEnd w:id="11489"/>
      <w:r>
        <w:rPr>
          <w:rtl/>
        </w:rPr>
        <w:t xml:space="preserve">לא </w:t>
      </w:r>
      <w:bookmarkStart w:id="11490" w:name="_ETM_Q19_248540"/>
      <w:bookmarkEnd w:id="11490"/>
      <w:r>
        <w:rPr>
          <w:rtl/>
        </w:rPr>
        <w:t xml:space="preserve">מנוסחת </w:t>
      </w:r>
      <w:bookmarkStart w:id="11491" w:name="_ETM_Q19_249380"/>
      <w:bookmarkEnd w:id="11491"/>
      <w:r>
        <w:rPr>
          <w:rtl/>
        </w:rPr>
        <w:t xml:space="preserve">כהצעת </w:t>
      </w:r>
      <w:bookmarkStart w:id="11492" w:name="_ETM_Q19_250040"/>
      <w:bookmarkEnd w:id="11492"/>
      <w:r>
        <w:rPr>
          <w:rtl/>
        </w:rPr>
        <w:t xml:space="preserve">חוק </w:t>
      </w:r>
      <w:bookmarkStart w:id="11493" w:name="_ETM_Q19_250250"/>
      <w:bookmarkEnd w:id="11493"/>
      <w:r>
        <w:rPr>
          <w:rtl/>
        </w:rPr>
        <w:t xml:space="preserve">ממשלתית </w:t>
      </w:r>
      <w:bookmarkStart w:id="11494" w:name="_ETM_Q19_250909"/>
      <w:bookmarkEnd w:id="11494"/>
      <w:r>
        <w:rPr>
          <w:rtl/>
        </w:rPr>
        <w:t>כ</w:t>
      </w:r>
      <w:r>
        <w:rPr>
          <w:rFonts w:hint="cs"/>
          <w:rtl/>
        </w:rPr>
        <w:t xml:space="preserve">י היא </w:t>
      </w:r>
      <w:bookmarkStart w:id="11495" w:name="_ETM_Q19_247764"/>
      <w:bookmarkEnd w:id="11495"/>
      <w:r>
        <w:rPr>
          <w:rtl/>
        </w:rPr>
        <w:t xml:space="preserve">הצעת </w:t>
      </w:r>
      <w:bookmarkStart w:id="11496" w:name="_ETM_Q19_251540"/>
      <w:bookmarkEnd w:id="11496"/>
      <w:r>
        <w:rPr>
          <w:rtl/>
        </w:rPr>
        <w:t xml:space="preserve">חוק </w:t>
      </w:r>
      <w:bookmarkStart w:id="11497" w:name="_ETM_Q19_251810"/>
      <w:bookmarkEnd w:id="11497"/>
      <w:r>
        <w:rPr>
          <w:rtl/>
        </w:rPr>
        <w:t>פרטית</w:t>
      </w:r>
      <w:r>
        <w:rPr>
          <w:rFonts w:hint="cs"/>
          <w:rtl/>
        </w:rPr>
        <w:t>.</w:t>
      </w:r>
      <w:bookmarkStart w:id="11498" w:name="_ETM_Q19_252830"/>
      <w:bookmarkEnd w:id="11498"/>
      <w:r>
        <w:rPr>
          <w:rFonts w:hint="cs"/>
          <w:rtl/>
        </w:rPr>
        <w:t xml:space="preserve"> </w:t>
      </w:r>
      <w:r>
        <w:rPr>
          <w:rtl/>
        </w:rPr>
        <w:t xml:space="preserve">יש </w:t>
      </w:r>
      <w:bookmarkStart w:id="11499" w:name="_ETM_Q19_253130"/>
      <w:bookmarkEnd w:id="11499"/>
      <w:r>
        <w:rPr>
          <w:rtl/>
        </w:rPr>
        <w:t xml:space="preserve">בה </w:t>
      </w:r>
      <w:bookmarkStart w:id="11500" w:name="_ETM_Q19_253310"/>
      <w:bookmarkEnd w:id="11500"/>
      <w:r>
        <w:rPr>
          <w:rtl/>
        </w:rPr>
        <w:t xml:space="preserve">כמה </w:t>
      </w:r>
      <w:bookmarkStart w:id="11501" w:name="_ETM_Q19_253670"/>
      <w:bookmarkEnd w:id="11501"/>
      <w:r>
        <w:rPr>
          <w:rtl/>
        </w:rPr>
        <w:t xml:space="preserve">התאמות </w:t>
      </w:r>
      <w:bookmarkStart w:id="11502" w:name="_ETM_Q19_254209"/>
      <w:bookmarkEnd w:id="11502"/>
      <w:r>
        <w:rPr>
          <w:rtl/>
        </w:rPr>
        <w:t>שצרי</w:t>
      </w:r>
      <w:bookmarkStart w:id="11503" w:name="_ETM_Q19_254750"/>
      <w:bookmarkStart w:id="11504" w:name="_ETM_Q19_251456"/>
      <w:bookmarkEnd w:id="11503"/>
      <w:bookmarkEnd w:id="11504"/>
      <w:r>
        <w:rPr>
          <w:rtl/>
        </w:rPr>
        <w:t xml:space="preserve">כים </w:t>
      </w:r>
      <w:bookmarkStart w:id="11505" w:name="_ETM_Q19_255020"/>
      <w:bookmarkEnd w:id="11505"/>
      <w:r>
        <w:rPr>
          <w:rtl/>
        </w:rPr>
        <w:t>לעשות</w:t>
      </w:r>
      <w:r w:rsidR="006509E9">
        <w:rPr>
          <w:rFonts w:hint="cs"/>
          <w:rtl/>
        </w:rPr>
        <w:t>,</w:t>
      </w:r>
      <w:r>
        <w:rPr>
          <w:rFonts w:hint="cs"/>
          <w:rtl/>
        </w:rPr>
        <w:t xml:space="preserve"> זה</w:t>
      </w:r>
      <w:r>
        <w:rPr>
          <w:rtl/>
        </w:rPr>
        <w:t xml:space="preserve"> </w:t>
      </w:r>
      <w:bookmarkStart w:id="11506" w:name="_ETM_Q19_255830"/>
      <w:bookmarkEnd w:id="11506"/>
      <w:r>
        <w:rPr>
          <w:rtl/>
        </w:rPr>
        <w:t>ברור</w:t>
      </w:r>
      <w:r>
        <w:rPr>
          <w:rFonts w:hint="cs"/>
          <w:rtl/>
        </w:rPr>
        <w:t>.</w:t>
      </w:r>
      <w:r>
        <w:rPr>
          <w:rtl/>
        </w:rPr>
        <w:t xml:space="preserve"> </w:t>
      </w:r>
      <w:bookmarkStart w:id="11507" w:name="_ETM_Q19_256760"/>
      <w:bookmarkEnd w:id="11507"/>
      <w:r>
        <w:rPr>
          <w:rtl/>
        </w:rPr>
        <w:t xml:space="preserve">אף </w:t>
      </w:r>
      <w:bookmarkStart w:id="11508" w:name="_ETM_Q19_256970"/>
      <w:bookmarkEnd w:id="11508"/>
      <w:r>
        <w:rPr>
          <w:rtl/>
        </w:rPr>
        <w:t xml:space="preserve">הצעת </w:t>
      </w:r>
      <w:bookmarkStart w:id="11509" w:name="_ETM_Q19_257420"/>
      <w:bookmarkEnd w:id="11509"/>
      <w:r>
        <w:rPr>
          <w:rtl/>
        </w:rPr>
        <w:t xml:space="preserve">חוק </w:t>
      </w:r>
      <w:bookmarkStart w:id="11510" w:name="_ETM_Q19_257690"/>
      <w:bookmarkEnd w:id="11510"/>
      <w:r>
        <w:rPr>
          <w:rtl/>
        </w:rPr>
        <w:t xml:space="preserve">לא </w:t>
      </w:r>
      <w:bookmarkStart w:id="11511" w:name="_ETM_Q19_257810"/>
      <w:bookmarkEnd w:id="11511"/>
      <w:r>
        <w:rPr>
          <w:rtl/>
        </w:rPr>
        <w:t xml:space="preserve">נכנסת </w:t>
      </w:r>
      <w:bookmarkStart w:id="11512" w:name="_ETM_Q19_258560"/>
      <w:bookmarkEnd w:id="11512"/>
      <w:r>
        <w:rPr>
          <w:rtl/>
        </w:rPr>
        <w:t xml:space="preserve">לוועדת </w:t>
      </w:r>
      <w:bookmarkStart w:id="11513" w:name="_ETM_Q19_259010"/>
      <w:bookmarkEnd w:id="11513"/>
      <w:r>
        <w:rPr>
          <w:rtl/>
        </w:rPr>
        <w:t xml:space="preserve">שרים </w:t>
      </w:r>
      <w:bookmarkStart w:id="11514" w:name="_ETM_Q19_259310"/>
      <w:bookmarkEnd w:id="11514"/>
      <w:r>
        <w:rPr>
          <w:rtl/>
        </w:rPr>
        <w:t xml:space="preserve">לחקיקה </w:t>
      </w:r>
      <w:bookmarkStart w:id="11515" w:name="_ETM_Q19_260390"/>
      <w:bookmarkEnd w:id="11515"/>
      <w:r>
        <w:rPr>
          <w:rtl/>
        </w:rPr>
        <w:t>ומגיע</w:t>
      </w:r>
      <w:r>
        <w:rPr>
          <w:rFonts w:hint="cs"/>
          <w:rtl/>
        </w:rPr>
        <w:t>ה</w:t>
      </w:r>
      <w:r>
        <w:rPr>
          <w:rtl/>
        </w:rPr>
        <w:t xml:space="preserve"> </w:t>
      </w:r>
      <w:bookmarkStart w:id="11516" w:name="_ETM_Q19_261500"/>
      <w:bookmarkEnd w:id="11516"/>
      <w:r>
        <w:rPr>
          <w:rFonts w:hint="cs"/>
          <w:rtl/>
        </w:rPr>
        <w:t>ל</w:t>
      </w:r>
      <w:r>
        <w:rPr>
          <w:rtl/>
        </w:rPr>
        <w:t>כאן</w:t>
      </w:r>
      <w:r>
        <w:rPr>
          <w:rFonts w:hint="cs"/>
          <w:rtl/>
        </w:rPr>
        <w:t>,</w:t>
      </w:r>
      <w:r>
        <w:rPr>
          <w:rtl/>
        </w:rPr>
        <w:t xml:space="preserve"> </w:t>
      </w:r>
      <w:bookmarkStart w:id="11517" w:name="_ETM_Q19_261709"/>
      <w:bookmarkEnd w:id="11517"/>
      <w:r>
        <w:rPr>
          <w:rtl/>
        </w:rPr>
        <w:t>למליאה</w:t>
      </w:r>
      <w:r>
        <w:rPr>
          <w:rFonts w:hint="cs"/>
          <w:rtl/>
        </w:rPr>
        <w:t>,</w:t>
      </w:r>
      <w:r>
        <w:rPr>
          <w:rtl/>
        </w:rPr>
        <w:t xml:space="preserve"> </w:t>
      </w:r>
      <w:bookmarkStart w:id="11518" w:name="_ETM_Q19_262220"/>
      <w:bookmarkStart w:id="11519" w:name="_ETM_Q19_258876"/>
      <w:bookmarkEnd w:id="11518"/>
      <w:bookmarkEnd w:id="11519"/>
      <w:r>
        <w:rPr>
          <w:rFonts w:hint="cs"/>
          <w:rtl/>
        </w:rPr>
        <w:t>ל</w:t>
      </w:r>
      <w:r>
        <w:rPr>
          <w:rtl/>
        </w:rPr>
        <w:t xml:space="preserve">קריאה </w:t>
      </w:r>
      <w:bookmarkStart w:id="11520" w:name="_ETM_Q19_262640"/>
      <w:bookmarkEnd w:id="11520"/>
      <w:r>
        <w:rPr>
          <w:rtl/>
        </w:rPr>
        <w:t xml:space="preserve">שנייה </w:t>
      </w:r>
      <w:bookmarkStart w:id="11521" w:name="_ETM_Q19_262940"/>
      <w:bookmarkEnd w:id="11521"/>
      <w:r>
        <w:rPr>
          <w:rtl/>
        </w:rPr>
        <w:t xml:space="preserve">ושלישית </w:t>
      </w:r>
      <w:bookmarkStart w:id="11522" w:name="_ETM_Q19_263450"/>
      <w:bookmarkEnd w:id="11522"/>
      <w:r>
        <w:rPr>
          <w:rtl/>
        </w:rPr>
        <w:t xml:space="preserve">כמו </w:t>
      </w:r>
      <w:bookmarkStart w:id="11523" w:name="_ETM_Q19_263660"/>
      <w:bookmarkEnd w:id="11523"/>
      <w:r>
        <w:rPr>
          <w:rtl/>
        </w:rPr>
        <w:t xml:space="preserve">שהיא </w:t>
      </w:r>
      <w:bookmarkStart w:id="11524" w:name="_ETM_Q19_263870"/>
      <w:bookmarkEnd w:id="11524"/>
      <w:r>
        <w:rPr>
          <w:rtl/>
        </w:rPr>
        <w:t>נכנסה</w:t>
      </w:r>
      <w:r>
        <w:rPr>
          <w:rFonts w:hint="cs"/>
          <w:rtl/>
        </w:rPr>
        <w:t>.</w:t>
      </w:r>
      <w:bookmarkStart w:id="11525" w:name="_ETM_Q19_265100"/>
      <w:bookmarkStart w:id="11526" w:name="_ETM_Q19_266000"/>
      <w:bookmarkStart w:id="11527" w:name="_ETM_Q19_266750"/>
      <w:bookmarkEnd w:id="11525"/>
      <w:bookmarkEnd w:id="11526"/>
      <w:bookmarkEnd w:id="11527"/>
    </w:p>
    <w:p w:rsidR="00125F0E" w:rsidRDefault="00125F0E" w:rsidP="00687F5B">
      <w:pPr>
        <w:rPr>
          <w:rtl/>
        </w:rPr>
      </w:pPr>
    </w:p>
    <w:p w:rsidR="00125F0E" w:rsidRDefault="00125F0E" w:rsidP="006509E9">
      <w:pPr>
        <w:rPr>
          <w:rtl/>
        </w:rPr>
      </w:pPr>
      <w:r>
        <w:rPr>
          <w:rFonts w:hint="cs"/>
          <w:rtl/>
        </w:rPr>
        <w:t xml:space="preserve">המהות של </w:t>
      </w:r>
      <w:bookmarkStart w:id="11528" w:name="_ETM_Q19_262504"/>
      <w:bookmarkEnd w:id="11528"/>
      <w:r>
        <w:rPr>
          <w:rtl/>
        </w:rPr>
        <w:t xml:space="preserve">הצעת </w:t>
      </w:r>
      <w:bookmarkStart w:id="11529" w:name="_ETM_Q19_267500"/>
      <w:bookmarkEnd w:id="11529"/>
      <w:r>
        <w:rPr>
          <w:rtl/>
        </w:rPr>
        <w:t xml:space="preserve">חוק </w:t>
      </w:r>
      <w:bookmarkStart w:id="11530" w:name="_ETM_Q19_267770"/>
      <w:bookmarkEnd w:id="11530"/>
      <w:r>
        <w:rPr>
          <w:rtl/>
        </w:rPr>
        <w:t>הרייטינג</w:t>
      </w:r>
      <w:bookmarkStart w:id="11531" w:name="_ETM_Q19_268459"/>
      <w:bookmarkEnd w:id="11531"/>
      <w:r>
        <w:rPr>
          <w:rFonts w:hint="cs"/>
          <w:rtl/>
        </w:rPr>
        <w:t xml:space="preserve"> היא</w:t>
      </w:r>
      <w:bookmarkStart w:id="11532" w:name="_ETM_Q19_265328"/>
      <w:bookmarkEnd w:id="11532"/>
      <w:r>
        <w:rPr>
          <w:rtl/>
        </w:rPr>
        <w:t xml:space="preserve"> </w:t>
      </w:r>
      <w:bookmarkStart w:id="11533" w:name="_ETM_Q19_268880"/>
      <w:bookmarkEnd w:id="11533"/>
      <w:r>
        <w:rPr>
          <w:rtl/>
        </w:rPr>
        <w:t xml:space="preserve">התיקון </w:t>
      </w:r>
      <w:bookmarkStart w:id="11534" w:name="_ETM_Q19_269600"/>
      <w:bookmarkEnd w:id="11534"/>
      <w:r>
        <w:rPr>
          <w:rtl/>
        </w:rPr>
        <w:t xml:space="preserve">שנדרש </w:t>
      </w:r>
      <w:bookmarkStart w:id="11535" w:name="_ETM_Q19_270290"/>
      <w:bookmarkEnd w:id="11535"/>
      <w:r>
        <w:rPr>
          <w:rtl/>
        </w:rPr>
        <w:t>לעשות</w:t>
      </w:r>
      <w:r>
        <w:rPr>
          <w:rFonts w:hint="cs"/>
          <w:rtl/>
        </w:rPr>
        <w:t>,</w:t>
      </w:r>
      <w:r>
        <w:rPr>
          <w:rtl/>
        </w:rPr>
        <w:t xml:space="preserve"> </w:t>
      </w:r>
      <w:bookmarkStart w:id="11536" w:name="_ETM_Q19_270770"/>
      <w:bookmarkEnd w:id="11536"/>
      <w:r>
        <w:rPr>
          <w:rtl/>
        </w:rPr>
        <w:t xml:space="preserve">וזה </w:t>
      </w:r>
      <w:bookmarkStart w:id="11537" w:name="_ETM_Q19_271010"/>
      <w:bookmarkEnd w:id="11537"/>
      <w:r>
        <w:rPr>
          <w:rtl/>
        </w:rPr>
        <w:t xml:space="preserve">מופיע </w:t>
      </w:r>
      <w:bookmarkStart w:id="11538" w:name="_ETM_Q19_271520"/>
      <w:bookmarkEnd w:id="11538"/>
      <w:r>
        <w:rPr>
          <w:rtl/>
        </w:rPr>
        <w:t xml:space="preserve">גם </w:t>
      </w:r>
      <w:bookmarkStart w:id="11539" w:name="_ETM_Q19_271760"/>
      <w:bookmarkEnd w:id="11539"/>
      <w:r>
        <w:rPr>
          <w:rtl/>
        </w:rPr>
        <w:t xml:space="preserve">בחוק </w:t>
      </w:r>
      <w:bookmarkStart w:id="11540" w:name="_ETM_Q19_272120"/>
      <w:bookmarkEnd w:id="11540"/>
      <w:r>
        <w:rPr>
          <w:rtl/>
        </w:rPr>
        <w:t>השידורים</w:t>
      </w:r>
      <w:r>
        <w:rPr>
          <w:rFonts w:hint="cs"/>
          <w:rtl/>
        </w:rPr>
        <w:t>,</w:t>
      </w:r>
      <w:r>
        <w:rPr>
          <w:rtl/>
        </w:rPr>
        <w:t xml:space="preserve"> </w:t>
      </w:r>
      <w:bookmarkStart w:id="11541" w:name="_ETM_Q19_273080"/>
      <w:bookmarkEnd w:id="11541"/>
      <w:r>
        <w:rPr>
          <w:rtl/>
        </w:rPr>
        <w:t xml:space="preserve">שתכף </w:t>
      </w:r>
      <w:bookmarkStart w:id="11542" w:name="_ETM_Q19_273530"/>
      <w:bookmarkStart w:id="11543" w:name="_ETM_Q19_272598"/>
      <w:bookmarkEnd w:id="11542"/>
      <w:bookmarkEnd w:id="11543"/>
      <w:r>
        <w:rPr>
          <w:rtl/>
        </w:rPr>
        <w:t>י</w:t>
      </w:r>
      <w:r>
        <w:rPr>
          <w:rFonts w:hint="cs"/>
          <w:rtl/>
        </w:rPr>
        <w:t>גי</w:t>
      </w:r>
      <w:r>
        <w:rPr>
          <w:rtl/>
        </w:rPr>
        <w:t xml:space="preserve">ע </w:t>
      </w:r>
      <w:bookmarkStart w:id="11544" w:name="_ETM_Q19_273830"/>
      <w:bookmarkEnd w:id="11544"/>
      <w:r>
        <w:rPr>
          <w:rtl/>
        </w:rPr>
        <w:t>לכנסת</w:t>
      </w:r>
      <w:bookmarkStart w:id="11545" w:name="_ETM_Q19_271947"/>
      <w:bookmarkEnd w:id="11545"/>
      <w:r>
        <w:rPr>
          <w:rFonts w:hint="cs"/>
          <w:rtl/>
        </w:rPr>
        <w:t>,</w:t>
      </w:r>
      <w:r>
        <w:rPr>
          <w:rtl/>
        </w:rPr>
        <w:t xml:space="preserve"> </w:t>
      </w:r>
      <w:bookmarkStart w:id="11546" w:name="_ETM_Q19_274430"/>
      <w:bookmarkEnd w:id="11546"/>
      <w:r>
        <w:rPr>
          <w:rtl/>
        </w:rPr>
        <w:t xml:space="preserve">חוק </w:t>
      </w:r>
      <w:bookmarkStart w:id="11547" w:name="_ETM_Q19_274700"/>
      <w:bookmarkEnd w:id="11547"/>
      <w:r>
        <w:rPr>
          <w:rtl/>
        </w:rPr>
        <w:t xml:space="preserve">שעבר </w:t>
      </w:r>
      <w:bookmarkStart w:id="11548" w:name="_ETM_Q19_275630"/>
      <w:bookmarkEnd w:id="11548"/>
      <w:r>
        <w:rPr>
          <w:rtl/>
        </w:rPr>
        <w:t xml:space="preserve">את </w:t>
      </w:r>
      <w:bookmarkStart w:id="11549" w:name="_ETM_Q19_275810"/>
      <w:bookmarkEnd w:id="11549"/>
      <w:r>
        <w:rPr>
          <w:rtl/>
        </w:rPr>
        <w:t xml:space="preserve">כל </w:t>
      </w:r>
      <w:bookmarkStart w:id="11550" w:name="_ETM_Q19_276229"/>
      <w:bookmarkEnd w:id="11550"/>
      <w:r>
        <w:rPr>
          <w:rtl/>
        </w:rPr>
        <w:t xml:space="preserve">גורמי </w:t>
      </w:r>
      <w:bookmarkStart w:id="11551" w:name="_ETM_Q19_276620"/>
      <w:bookmarkEnd w:id="11551"/>
      <w:r>
        <w:rPr>
          <w:rtl/>
        </w:rPr>
        <w:t xml:space="preserve">המקצוע </w:t>
      </w:r>
      <w:bookmarkStart w:id="11552" w:name="_ETM_Q19_277280"/>
      <w:bookmarkEnd w:id="11552"/>
      <w:r>
        <w:rPr>
          <w:rtl/>
        </w:rPr>
        <w:t xml:space="preserve">במשרד </w:t>
      </w:r>
      <w:bookmarkStart w:id="11553" w:name="_ETM_Q19_277729"/>
      <w:bookmarkEnd w:id="11553"/>
      <w:r>
        <w:rPr>
          <w:rtl/>
        </w:rPr>
        <w:t>התקשורת</w:t>
      </w:r>
      <w:r>
        <w:rPr>
          <w:rFonts w:hint="cs"/>
          <w:rtl/>
        </w:rPr>
        <w:t>,</w:t>
      </w:r>
      <w:r>
        <w:rPr>
          <w:rtl/>
        </w:rPr>
        <w:t xml:space="preserve"> </w:t>
      </w:r>
      <w:bookmarkStart w:id="11554" w:name="_ETM_Q19_278780"/>
      <w:bookmarkEnd w:id="11554"/>
      <w:r>
        <w:rPr>
          <w:rtl/>
        </w:rPr>
        <w:t xml:space="preserve">ויש </w:t>
      </w:r>
      <w:bookmarkStart w:id="11555" w:name="_ETM_Q19_279200"/>
      <w:bookmarkEnd w:id="11555"/>
      <w:r>
        <w:rPr>
          <w:rtl/>
        </w:rPr>
        <w:t xml:space="preserve">שם </w:t>
      </w:r>
      <w:bookmarkStart w:id="11556" w:name="_ETM_Q19_279380"/>
      <w:bookmarkEnd w:id="11556"/>
      <w:r>
        <w:rPr>
          <w:rtl/>
        </w:rPr>
        <w:t xml:space="preserve">גם </w:t>
      </w:r>
      <w:bookmarkStart w:id="11557" w:name="_ETM_Q19_279680"/>
      <w:bookmarkStart w:id="11558" w:name="_ETM_Q19_280560"/>
      <w:bookmarkEnd w:id="11557"/>
      <w:bookmarkEnd w:id="11558"/>
      <w:r>
        <w:rPr>
          <w:rtl/>
        </w:rPr>
        <w:t xml:space="preserve">תיקון </w:t>
      </w:r>
      <w:bookmarkStart w:id="11559" w:name="_ETM_Q19_281609"/>
      <w:bookmarkEnd w:id="11559"/>
      <w:r>
        <w:rPr>
          <w:rtl/>
        </w:rPr>
        <w:t>ל</w:t>
      </w:r>
      <w:bookmarkStart w:id="11560" w:name="_ETM_Q19_282509"/>
      <w:bookmarkEnd w:id="11560"/>
      <w:r>
        <w:rPr>
          <w:rtl/>
        </w:rPr>
        <w:t xml:space="preserve">עיוות </w:t>
      </w:r>
      <w:bookmarkStart w:id="11561" w:name="_ETM_Q19_282959"/>
      <w:bookmarkEnd w:id="11561"/>
      <w:r>
        <w:rPr>
          <w:rtl/>
        </w:rPr>
        <w:t xml:space="preserve">שקיים </w:t>
      </w:r>
      <w:bookmarkStart w:id="11562" w:name="_ETM_Q19_283469"/>
      <w:bookmarkEnd w:id="11562"/>
      <w:r>
        <w:rPr>
          <w:rtl/>
        </w:rPr>
        <w:t xml:space="preserve">היום </w:t>
      </w:r>
      <w:bookmarkStart w:id="11563" w:name="_ETM_Q19_283740"/>
      <w:bookmarkEnd w:id="11563"/>
      <w:r>
        <w:rPr>
          <w:rtl/>
        </w:rPr>
        <w:t xml:space="preserve">בשוק </w:t>
      </w:r>
      <w:bookmarkStart w:id="11564" w:name="_ETM_Q19_284130"/>
      <w:bookmarkEnd w:id="11564"/>
      <w:r>
        <w:rPr>
          <w:rtl/>
        </w:rPr>
        <w:t xml:space="preserve">במדידת </w:t>
      </w:r>
      <w:bookmarkStart w:id="11565" w:name="_ETM_Q19_284700"/>
      <w:bookmarkEnd w:id="11565"/>
      <w:r>
        <w:rPr>
          <w:rtl/>
        </w:rPr>
        <w:t>הר</w:t>
      </w:r>
      <w:bookmarkStart w:id="11566" w:name="_ETM_Q19_280251"/>
      <w:bookmarkEnd w:id="11566"/>
      <w:r>
        <w:rPr>
          <w:rFonts w:hint="cs"/>
          <w:rtl/>
        </w:rPr>
        <w:t>ייטינג.</w:t>
      </w:r>
      <w:bookmarkStart w:id="11567" w:name="_ETM_Q19_285299"/>
      <w:bookmarkStart w:id="11568" w:name="_ETM_Q19_282850"/>
      <w:bookmarkStart w:id="11569" w:name="_ETM_Q19_282967"/>
      <w:bookmarkStart w:id="11570" w:name="_ETM_Q19_283047"/>
      <w:bookmarkStart w:id="11571" w:name="_ETM_Q19_283109"/>
      <w:bookmarkEnd w:id="11567"/>
      <w:bookmarkEnd w:id="11568"/>
      <w:bookmarkEnd w:id="11569"/>
      <w:bookmarkEnd w:id="11570"/>
      <w:bookmarkEnd w:id="11571"/>
      <w:r>
        <w:rPr>
          <w:rFonts w:hint="cs"/>
          <w:rtl/>
        </w:rPr>
        <w:t xml:space="preserve"> </w:t>
      </w:r>
      <w:r>
        <w:rPr>
          <w:rtl/>
        </w:rPr>
        <w:t xml:space="preserve">מה </w:t>
      </w:r>
      <w:bookmarkStart w:id="11572" w:name="_ETM_Q19_285420"/>
      <w:bookmarkEnd w:id="11572"/>
      <w:r>
        <w:rPr>
          <w:rtl/>
        </w:rPr>
        <w:t xml:space="preserve">קורה </w:t>
      </w:r>
      <w:bookmarkStart w:id="11573" w:name="_ETM_Q19_285719"/>
      <w:bookmarkEnd w:id="11573"/>
      <w:r>
        <w:rPr>
          <w:rtl/>
        </w:rPr>
        <w:t>היום</w:t>
      </w:r>
      <w:r>
        <w:rPr>
          <w:rFonts w:hint="cs"/>
          <w:rtl/>
        </w:rPr>
        <w:t>?</w:t>
      </w:r>
      <w:bookmarkStart w:id="11574" w:name="_ETM_Q19_282846"/>
      <w:bookmarkEnd w:id="11574"/>
      <w:r>
        <w:rPr>
          <w:rtl/>
        </w:rPr>
        <w:t xml:space="preserve"> </w:t>
      </w:r>
      <w:bookmarkStart w:id="11575" w:name="_ETM_Q19_286020"/>
      <w:bookmarkEnd w:id="11575"/>
      <w:r>
        <w:rPr>
          <w:rtl/>
        </w:rPr>
        <w:t xml:space="preserve">בוא </w:t>
      </w:r>
      <w:bookmarkStart w:id="11576" w:name="_ETM_Q19_286139"/>
      <w:bookmarkEnd w:id="11576"/>
      <w:r>
        <w:rPr>
          <w:rtl/>
        </w:rPr>
        <w:t xml:space="preserve">אני </w:t>
      </w:r>
      <w:bookmarkStart w:id="11577" w:name="_ETM_Q19_286259"/>
      <w:bookmarkEnd w:id="11577"/>
      <w:r>
        <w:rPr>
          <w:rtl/>
        </w:rPr>
        <w:t xml:space="preserve">אסביר </w:t>
      </w:r>
      <w:bookmarkStart w:id="11578" w:name="_ETM_Q19_286560"/>
      <w:bookmarkEnd w:id="11578"/>
      <w:r>
        <w:rPr>
          <w:rtl/>
        </w:rPr>
        <w:t>לך</w:t>
      </w:r>
      <w:r>
        <w:rPr>
          <w:rFonts w:hint="cs"/>
          <w:rtl/>
        </w:rPr>
        <w:t>,</w:t>
      </w:r>
      <w:r>
        <w:rPr>
          <w:rtl/>
        </w:rPr>
        <w:t xml:space="preserve"> </w:t>
      </w:r>
      <w:bookmarkStart w:id="11579" w:name="_ETM_Q19_287159"/>
      <w:bookmarkEnd w:id="11579"/>
      <w:r>
        <w:rPr>
          <w:rtl/>
        </w:rPr>
        <w:t xml:space="preserve">חבר </w:t>
      </w:r>
      <w:bookmarkStart w:id="11580" w:name="_ETM_Q19_287429"/>
      <w:bookmarkEnd w:id="11580"/>
      <w:r>
        <w:rPr>
          <w:rtl/>
        </w:rPr>
        <w:t xml:space="preserve">הכנסת </w:t>
      </w:r>
      <w:bookmarkStart w:id="11581" w:name="_ETM_Q19_287789"/>
      <w:bookmarkEnd w:id="11581"/>
      <w:r>
        <w:rPr>
          <w:rtl/>
        </w:rPr>
        <w:t>קריב</w:t>
      </w:r>
      <w:r>
        <w:rPr>
          <w:rFonts w:hint="cs"/>
          <w:rtl/>
        </w:rPr>
        <w:t>.</w:t>
      </w:r>
      <w:r>
        <w:rPr>
          <w:rtl/>
        </w:rPr>
        <w:t xml:space="preserve"> </w:t>
      </w:r>
      <w:bookmarkStart w:id="11582" w:name="_ETM_Q19_288569"/>
      <w:bookmarkEnd w:id="11582"/>
      <w:r>
        <w:rPr>
          <w:rtl/>
        </w:rPr>
        <w:t xml:space="preserve">יש </w:t>
      </w:r>
      <w:bookmarkStart w:id="11583" w:name="_ETM_Q19_288869"/>
      <w:bookmarkEnd w:id="11583"/>
      <w:r>
        <w:rPr>
          <w:rtl/>
        </w:rPr>
        <w:t xml:space="preserve">ועדה </w:t>
      </w:r>
      <w:bookmarkStart w:id="11584" w:name="_ETM_Q19_289229"/>
      <w:bookmarkEnd w:id="11584"/>
      <w:r>
        <w:rPr>
          <w:rtl/>
        </w:rPr>
        <w:t>פרטית</w:t>
      </w:r>
      <w:r>
        <w:rPr>
          <w:rFonts w:hint="cs"/>
          <w:rtl/>
        </w:rPr>
        <w:t>,</w:t>
      </w:r>
      <w:r>
        <w:rPr>
          <w:rtl/>
        </w:rPr>
        <w:t xml:space="preserve"> </w:t>
      </w:r>
      <w:bookmarkStart w:id="11585" w:name="_ETM_Q19_290219"/>
      <w:bookmarkEnd w:id="11585"/>
      <w:r>
        <w:rPr>
          <w:rFonts w:hint="cs"/>
          <w:rtl/>
        </w:rPr>
        <w:t>ו</w:t>
      </w:r>
      <w:r>
        <w:rPr>
          <w:rtl/>
        </w:rPr>
        <w:t xml:space="preserve">היא </w:t>
      </w:r>
      <w:bookmarkStart w:id="11586" w:name="_ETM_Q19_290459"/>
      <w:bookmarkEnd w:id="11586"/>
      <w:r>
        <w:rPr>
          <w:rtl/>
        </w:rPr>
        <w:t xml:space="preserve">תמשיך </w:t>
      </w:r>
      <w:bookmarkStart w:id="11587" w:name="_ETM_Q19_290909"/>
      <w:bookmarkEnd w:id="11587"/>
      <w:r>
        <w:rPr>
          <w:rtl/>
        </w:rPr>
        <w:t>להיות</w:t>
      </w:r>
      <w:bookmarkStart w:id="11588" w:name="_ETM_Q19_287778"/>
      <w:bookmarkStart w:id="11589" w:name="_ETM_Q19_284981"/>
      <w:bookmarkEnd w:id="11588"/>
      <w:bookmarkEnd w:id="11589"/>
      <w:r>
        <w:rPr>
          <w:rFonts w:hint="cs"/>
          <w:rtl/>
        </w:rPr>
        <w:t xml:space="preserve"> –</w:t>
      </w:r>
      <w:r>
        <w:rPr>
          <w:rtl/>
        </w:rPr>
        <w:t xml:space="preserve"> </w:t>
      </w:r>
      <w:bookmarkStart w:id="11590" w:name="_ETM_Q19_291509"/>
      <w:bookmarkEnd w:id="11590"/>
      <w:r>
        <w:rPr>
          <w:rtl/>
        </w:rPr>
        <w:t xml:space="preserve">אין </w:t>
      </w:r>
      <w:bookmarkStart w:id="11591" w:name="_ETM_Q19_291749"/>
      <w:bookmarkEnd w:id="11591"/>
      <w:r>
        <w:rPr>
          <w:rtl/>
        </w:rPr>
        <w:t xml:space="preserve">שום </w:t>
      </w:r>
      <w:bookmarkStart w:id="11592" w:name="_ETM_Q19_291959"/>
      <w:bookmarkEnd w:id="11592"/>
      <w:r>
        <w:rPr>
          <w:rtl/>
        </w:rPr>
        <w:t xml:space="preserve">בעיה </w:t>
      </w:r>
      <w:bookmarkStart w:id="11593" w:name="_ETM_Q19_292319"/>
      <w:bookmarkEnd w:id="11593"/>
      <w:r>
        <w:rPr>
          <w:rtl/>
        </w:rPr>
        <w:t xml:space="preserve">עם </w:t>
      </w:r>
      <w:bookmarkStart w:id="11594" w:name="_ETM_Q19_292439"/>
      <w:bookmarkEnd w:id="11594"/>
      <w:r>
        <w:rPr>
          <w:rtl/>
        </w:rPr>
        <w:t>ועד</w:t>
      </w:r>
      <w:bookmarkStart w:id="11595" w:name="_ETM_Q19_292679"/>
      <w:bookmarkEnd w:id="11595"/>
      <w:r>
        <w:rPr>
          <w:rtl/>
        </w:rPr>
        <w:t>ה</w:t>
      </w:r>
      <w:r>
        <w:rPr>
          <w:rFonts w:hint="cs"/>
          <w:rtl/>
        </w:rPr>
        <w:t xml:space="preserve"> </w:t>
      </w:r>
      <w:r>
        <w:rPr>
          <w:rtl/>
        </w:rPr>
        <w:t xml:space="preserve">פרטית </w:t>
      </w:r>
      <w:bookmarkStart w:id="11596" w:name="_ETM_Q19_293099"/>
      <w:bookmarkEnd w:id="11596"/>
      <w:r>
        <w:rPr>
          <w:rtl/>
        </w:rPr>
        <w:t xml:space="preserve">שתעשה </w:t>
      </w:r>
      <w:bookmarkStart w:id="11597" w:name="_ETM_Q19_293520"/>
      <w:bookmarkEnd w:id="11597"/>
      <w:r>
        <w:rPr>
          <w:rtl/>
        </w:rPr>
        <w:t xml:space="preserve">מה </w:t>
      </w:r>
      <w:bookmarkStart w:id="11598" w:name="_ETM_Q19_293700"/>
      <w:bookmarkEnd w:id="11598"/>
      <w:r>
        <w:rPr>
          <w:rtl/>
        </w:rPr>
        <w:t xml:space="preserve">שהיא </w:t>
      </w:r>
      <w:bookmarkStart w:id="11599" w:name="_ETM_Q19_293939"/>
      <w:bookmarkEnd w:id="11599"/>
      <w:r>
        <w:rPr>
          <w:rtl/>
        </w:rPr>
        <w:t>רוצה</w:t>
      </w:r>
      <w:r w:rsidR="006509E9">
        <w:rPr>
          <w:rFonts w:hint="cs"/>
          <w:rtl/>
        </w:rPr>
        <w:t>,</w:t>
      </w:r>
      <w:r>
        <w:rPr>
          <w:rtl/>
        </w:rPr>
        <w:t xml:space="preserve"> </w:t>
      </w:r>
      <w:bookmarkStart w:id="11600" w:name="_ETM_Q19_294659"/>
      <w:bookmarkEnd w:id="11600"/>
      <w:r>
        <w:rPr>
          <w:rtl/>
        </w:rPr>
        <w:t xml:space="preserve">אבל </w:t>
      </w:r>
      <w:bookmarkStart w:id="11601" w:name="_ETM_Q19_294929"/>
      <w:bookmarkEnd w:id="11601"/>
      <w:r>
        <w:rPr>
          <w:rtl/>
        </w:rPr>
        <w:t>ז</w:t>
      </w:r>
      <w:r>
        <w:rPr>
          <w:rFonts w:hint="cs"/>
          <w:rtl/>
        </w:rPr>
        <w:t>ו</w:t>
      </w:r>
      <w:bookmarkStart w:id="11602" w:name="_ETM_Q19_290927"/>
      <w:bookmarkEnd w:id="11602"/>
      <w:r>
        <w:rPr>
          <w:rtl/>
        </w:rPr>
        <w:t xml:space="preserve"> </w:t>
      </w:r>
      <w:bookmarkStart w:id="11603" w:name="_ETM_Q19_295189"/>
      <w:bookmarkEnd w:id="11603"/>
      <w:r>
        <w:rPr>
          <w:rtl/>
        </w:rPr>
        <w:t xml:space="preserve">הוועדה </w:t>
      </w:r>
      <w:bookmarkStart w:id="11604" w:name="_ETM_Q19_295520"/>
      <w:bookmarkEnd w:id="11604"/>
      <w:r>
        <w:rPr>
          <w:rtl/>
        </w:rPr>
        <w:t xml:space="preserve">היחידה </w:t>
      </w:r>
      <w:bookmarkStart w:id="11605" w:name="_ETM_Q19_296060"/>
      <w:bookmarkEnd w:id="11605"/>
      <w:r>
        <w:rPr>
          <w:rtl/>
        </w:rPr>
        <w:t xml:space="preserve">שקיימת </w:t>
      </w:r>
      <w:bookmarkStart w:id="11606" w:name="_ETM_Q19_296719"/>
      <w:bookmarkEnd w:id="11606"/>
      <w:r>
        <w:rPr>
          <w:rtl/>
        </w:rPr>
        <w:t xml:space="preserve">היום </w:t>
      </w:r>
      <w:bookmarkStart w:id="11607" w:name="_ETM_Q19_297409"/>
      <w:bookmarkEnd w:id="11607"/>
      <w:r>
        <w:rPr>
          <w:rtl/>
        </w:rPr>
        <w:t xml:space="preserve">שמודדת </w:t>
      </w:r>
      <w:bookmarkStart w:id="11608" w:name="_ETM_Q19_298399"/>
      <w:bookmarkEnd w:id="11608"/>
      <w:r>
        <w:rPr>
          <w:rtl/>
        </w:rPr>
        <w:t xml:space="preserve">למעשה </w:t>
      </w:r>
      <w:bookmarkStart w:id="11609" w:name="_ETM_Q19_299359"/>
      <w:bookmarkEnd w:id="11609"/>
      <w:r>
        <w:rPr>
          <w:rtl/>
        </w:rPr>
        <w:t xml:space="preserve">את </w:t>
      </w:r>
      <w:bookmarkStart w:id="11610" w:name="_ETM_Q19_299569"/>
      <w:bookmarkEnd w:id="11610"/>
      <w:r>
        <w:rPr>
          <w:rtl/>
        </w:rPr>
        <w:t xml:space="preserve">נתוני </w:t>
      </w:r>
      <w:bookmarkStart w:id="11611" w:name="_ETM_Q19_300109"/>
      <w:bookmarkEnd w:id="11611"/>
      <w:r>
        <w:rPr>
          <w:rtl/>
        </w:rPr>
        <w:t xml:space="preserve">הצפייה </w:t>
      </w:r>
      <w:bookmarkStart w:id="11612" w:name="_ETM_Q19_300709"/>
      <w:bookmarkEnd w:id="11612"/>
      <w:r>
        <w:rPr>
          <w:rtl/>
        </w:rPr>
        <w:t xml:space="preserve">של </w:t>
      </w:r>
      <w:bookmarkStart w:id="11613" w:name="_ETM_Q19_300920"/>
      <w:bookmarkEnd w:id="11613"/>
      <w:r>
        <w:rPr>
          <w:rtl/>
        </w:rPr>
        <w:t xml:space="preserve">אזרחי </w:t>
      </w:r>
      <w:bookmarkStart w:id="11614" w:name="_ETM_Q19_301340"/>
      <w:bookmarkEnd w:id="11614"/>
      <w:r>
        <w:rPr>
          <w:rtl/>
        </w:rPr>
        <w:t xml:space="preserve">ישראל </w:t>
      </w:r>
      <w:bookmarkStart w:id="11615" w:name="_ETM_Q19_301759"/>
      <w:bookmarkEnd w:id="11615"/>
      <w:r>
        <w:rPr>
          <w:rtl/>
        </w:rPr>
        <w:t xml:space="preserve">באמצעות </w:t>
      </w:r>
      <w:bookmarkStart w:id="11616" w:name="_ETM_Q19_302299"/>
      <w:bookmarkEnd w:id="11616"/>
      <w:r>
        <w:rPr>
          <w:rtl/>
        </w:rPr>
        <w:t xml:space="preserve">מדגם </w:t>
      </w:r>
      <w:bookmarkStart w:id="11617" w:name="_ETM_Q19_303229"/>
      <w:bookmarkEnd w:id="11617"/>
      <w:r>
        <w:rPr>
          <w:rtl/>
        </w:rPr>
        <w:t xml:space="preserve">של </w:t>
      </w:r>
      <w:bookmarkStart w:id="11618" w:name="_ETM_Q19_303439"/>
      <w:bookmarkEnd w:id="11618"/>
      <w:r>
        <w:rPr>
          <w:rtl/>
        </w:rPr>
        <w:t xml:space="preserve">כמה </w:t>
      </w:r>
      <w:bookmarkStart w:id="11619" w:name="_ETM_Q19_303740"/>
      <w:bookmarkEnd w:id="11619"/>
      <w:r>
        <w:rPr>
          <w:rtl/>
        </w:rPr>
        <w:t xml:space="preserve">מאות </w:t>
      </w:r>
      <w:bookmarkStart w:id="11620" w:name="_ETM_Q19_304099"/>
      <w:bookmarkEnd w:id="11620"/>
      <w:r>
        <w:rPr>
          <w:rtl/>
        </w:rPr>
        <w:t>משפחות</w:t>
      </w:r>
      <w:bookmarkStart w:id="11621" w:name="_ETM_Q19_303245"/>
      <w:bookmarkEnd w:id="11621"/>
      <w:r>
        <w:rPr>
          <w:rFonts w:hint="cs"/>
          <w:rtl/>
        </w:rPr>
        <w:t>.</w:t>
      </w:r>
      <w:bookmarkStart w:id="11622" w:name="_ETM_Q19_303924"/>
      <w:bookmarkEnd w:id="11622"/>
      <w:r>
        <w:rPr>
          <w:rtl/>
        </w:rPr>
        <w:t xml:space="preserve"> </w:t>
      </w:r>
      <w:bookmarkStart w:id="11623" w:name="_ETM_Q19_305840"/>
      <w:bookmarkEnd w:id="11623"/>
      <w:r>
        <w:rPr>
          <w:rtl/>
        </w:rPr>
        <w:t>ו</w:t>
      </w:r>
      <w:r>
        <w:rPr>
          <w:rFonts w:hint="cs"/>
          <w:rtl/>
        </w:rPr>
        <w:t xml:space="preserve">אגב, </w:t>
      </w:r>
      <w:r>
        <w:rPr>
          <w:rtl/>
        </w:rPr>
        <w:t xml:space="preserve">כבר </w:t>
      </w:r>
      <w:bookmarkStart w:id="11624" w:name="_ETM_Q19_306740"/>
      <w:bookmarkEnd w:id="11624"/>
      <w:r>
        <w:rPr>
          <w:rtl/>
        </w:rPr>
        <w:t xml:space="preserve">אמר </w:t>
      </w:r>
      <w:bookmarkStart w:id="11625" w:name="_ETM_Q19_307009"/>
      <w:bookmarkEnd w:id="11625"/>
      <w:r>
        <w:rPr>
          <w:rtl/>
        </w:rPr>
        <w:t>בזמנו</w:t>
      </w:r>
      <w:bookmarkStart w:id="11626" w:name="_ETM_Q19_303845"/>
      <w:bookmarkStart w:id="11627" w:name="_ETM_Q19_307789"/>
      <w:bookmarkStart w:id="11628" w:name="_ETM_Q19_305561"/>
      <w:bookmarkEnd w:id="11626"/>
      <w:bookmarkEnd w:id="11627"/>
      <w:bookmarkEnd w:id="11628"/>
      <w:r>
        <w:rPr>
          <w:rtl/>
        </w:rPr>
        <w:t xml:space="preserve"> </w:t>
      </w:r>
      <w:bookmarkStart w:id="11629" w:name="_ETM_Q19_308120"/>
      <w:bookmarkEnd w:id="11629"/>
      <w:r>
        <w:rPr>
          <w:rtl/>
        </w:rPr>
        <w:t xml:space="preserve">יושב-ראש </w:t>
      </w:r>
      <w:bookmarkStart w:id="11630" w:name="_ETM_Q19_308750"/>
      <w:bookmarkEnd w:id="11630"/>
      <w:r>
        <w:rPr>
          <w:rtl/>
        </w:rPr>
        <w:t xml:space="preserve">תאגיד </w:t>
      </w:r>
      <w:bookmarkStart w:id="11631" w:name="_ETM_Q19_309110"/>
      <w:bookmarkEnd w:id="11631"/>
      <w:r>
        <w:rPr>
          <w:rtl/>
        </w:rPr>
        <w:t xml:space="preserve">השידור </w:t>
      </w:r>
      <w:bookmarkStart w:id="11632" w:name="_ETM_Q19_309470"/>
      <w:bookmarkEnd w:id="11632"/>
      <w:r>
        <w:rPr>
          <w:rtl/>
        </w:rPr>
        <w:t>הציב</w:t>
      </w:r>
      <w:bookmarkStart w:id="11633" w:name="_ETM_Q19_307055"/>
      <w:bookmarkEnd w:id="11633"/>
      <w:r>
        <w:rPr>
          <w:rtl/>
        </w:rPr>
        <w:t>ורי</w:t>
      </w:r>
      <w:bookmarkStart w:id="11634" w:name="_ETM_Q19_310459"/>
      <w:bookmarkStart w:id="11635" w:name="_ETM_Q19_310610"/>
      <w:bookmarkStart w:id="11636" w:name="_ETM_Q19_311269"/>
      <w:bookmarkEnd w:id="11634"/>
      <w:bookmarkEnd w:id="11635"/>
      <w:bookmarkEnd w:id="11636"/>
      <w:r>
        <w:rPr>
          <w:rFonts w:hint="cs"/>
          <w:rtl/>
        </w:rPr>
        <w:t xml:space="preserve"> ש</w:t>
      </w:r>
      <w:r>
        <w:rPr>
          <w:rtl/>
        </w:rPr>
        <w:t>ה</w:t>
      </w:r>
      <w:bookmarkStart w:id="11637" w:name="_ETM_Q19_307084"/>
      <w:bookmarkEnd w:id="11637"/>
      <w:r>
        <w:rPr>
          <w:rtl/>
        </w:rPr>
        <w:t xml:space="preserve">מדידה </w:t>
      </w:r>
      <w:bookmarkStart w:id="11638" w:name="_ETM_Q19_311870"/>
      <w:bookmarkEnd w:id="11638"/>
      <w:r>
        <w:rPr>
          <w:rtl/>
        </w:rPr>
        <w:t>מוטית</w:t>
      </w:r>
      <w:r>
        <w:rPr>
          <w:rFonts w:hint="cs"/>
          <w:rtl/>
        </w:rPr>
        <w:t>,</w:t>
      </w:r>
      <w:bookmarkStart w:id="11639" w:name="_ETM_Q19_310192"/>
      <w:bookmarkEnd w:id="11639"/>
      <w:r>
        <w:rPr>
          <w:rtl/>
        </w:rPr>
        <w:t xml:space="preserve"> </w:t>
      </w:r>
      <w:bookmarkStart w:id="11640" w:name="_ETM_Q19_312709"/>
      <w:bookmarkEnd w:id="11640"/>
      <w:r>
        <w:rPr>
          <w:rtl/>
        </w:rPr>
        <w:t xml:space="preserve">המדידה </w:t>
      </w:r>
      <w:bookmarkStart w:id="11641" w:name="_ETM_Q19_313250"/>
      <w:bookmarkEnd w:id="11641"/>
      <w:r>
        <w:rPr>
          <w:rtl/>
        </w:rPr>
        <w:t xml:space="preserve">לא </w:t>
      </w:r>
      <w:bookmarkStart w:id="11642" w:name="_ETM_Q19_313400"/>
      <w:bookmarkEnd w:id="11642"/>
      <w:r>
        <w:rPr>
          <w:rtl/>
        </w:rPr>
        <w:t>נכונה</w:t>
      </w:r>
      <w:r w:rsidR="006509E9">
        <w:rPr>
          <w:rFonts w:hint="cs"/>
          <w:rtl/>
        </w:rPr>
        <w:t>,</w:t>
      </w:r>
      <w:r>
        <w:rPr>
          <w:rtl/>
        </w:rPr>
        <w:t xml:space="preserve"> </w:t>
      </w:r>
      <w:bookmarkStart w:id="11643" w:name="_ETM_Q19_314269"/>
      <w:bookmarkEnd w:id="11643"/>
      <w:r>
        <w:rPr>
          <w:rtl/>
        </w:rPr>
        <w:t xml:space="preserve">וניסו </w:t>
      </w:r>
      <w:bookmarkStart w:id="11644" w:name="_ETM_Q19_314870"/>
      <w:bookmarkEnd w:id="11644"/>
      <w:r>
        <w:rPr>
          <w:rtl/>
        </w:rPr>
        <w:t xml:space="preserve">בתאגיד </w:t>
      </w:r>
      <w:bookmarkStart w:id="11645" w:name="_ETM_Q19_315409"/>
      <w:bookmarkEnd w:id="11645"/>
      <w:r>
        <w:rPr>
          <w:rtl/>
        </w:rPr>
        <w:t xml:space="preserve">השידור </w:t>
      </w:r>
      <w:bookmarkStart w:id="11646" w:name="_ETM_Q19_315799"/>
      <w:bookmarkEnd w:id="11646"/>
      <w:r>
        <w:rPr>
          <w:rtl/>
        </w:rPr>
        <w:t xml:space="preserve">הציבורי </w:t>
      </w:r>
      <w:bookmarkStart w:id="11647" w:name="_ETM_Q19_316310"/>
      <w:bookmarkEnd w:id="11647"/>
      <w:r>
        <w:rPr>
          <w:rtl/>
        </w:rPr>
        <w:t xml:space="preserve">הישראלי </w:t>
      </w:r>
      <w:bookmarkStart w:id="11648" w:name="_ETM_Q19_316970"/>
      <w:bookmarkEnd w:id="11648"/>
      <w:r>
        <w:rPr>
          <w:rtl/>
        </w:rPr>
        <w:t xml:space="preserve">לפתח </w:t>
      </w:r>
      <w:bookmarkStart w:id="11649" w:name="_ETM_Q19_318560"/>
      <w:bookmarkEnd w:id="11649"/>
      <w:r>
        <w:rPr>
          <w:rtl/>
        </w:rPr>
        <w:t xml:space="preserve">מערכת </w:t>
      </w:r>
      <w:bookmarkStart w:id="11650" w:name="_ETM_Q19_318889"/>
      <w:bookmarkEnd w:id="11650"/>
      <w:r>
        <w:rPr>
          <w:rtl/>
        </w:rPr>
        <w:t xml:space="preserve">חדשה </w:t>
      </w:r>
      <w:bookmarkStart w:id="11651" w:name="_ETM_Q19_319489"/>
      <w:bookmarkEnd w:id="11651"/>
      <w:r>
        <w:rPr>
          <w:rtl/>
        </w:rPr>
        <w:t xml:space="preserve">למדידת </w:t>
      </w:r>
      <w:bookmarkStart w:id="11652" w:name="_ETM_Q19_320090"/>
      <w:bookmarkEnd w:id="11652"/>
      <w:r>
        <w:rPr>
          <w:rtl/>
        </w:rPr>
        <w:t>הרייטינג</w:t>
      </w:r>
      <w:r>
        <w:rPr>
          <w:rFonts w:hint="cs"/>
          <w:rtl/>
        </w:rPr>
        <w:t>.</w:t>
      </w:r>
      <w:bookmarkStart w:id="11653" w:name="_ETM_Q19_320959"/>
      <w:bookmarkStart w:id="11654" w:name="_ETM_Q19_321161"/>
      <w:bookmarkEnd w:id="11653"/>
      <w:bookmarkEnd w:id="11654"/>
      <w:r>
        <w:rPr>
          <w:rFonts w:hint="cs"/>
          <w:rtl/>
        </w:rPr>
        <w:t xml:space="preserve"> </w:t>
      </w:r>
      <w:bookmarkStart w:id="11655" w:name="_ETM_Q19_321240"/>
      <w:bookmarkStart w:id="11656" w:name="_ETM_Q19_321348"/>
      <w:bookmarkStart w:id="11657" w:name="_ETM_Q19_321410"/>
      <w:bookmarkEnd w:id="11655"/>
      <w:bookmarkEnd w:id="11656"/>
      <w:bookmarkEnd w:id="11657"/>
      <w:r>
        <w:rPr>
          <w:rtl/>
        </w:rPr>
        <w:t xml:space="preserve">בסופו </w:t>
      </w:r>
      <w:bookmarkStart w:id="11658" w:name="_ETM_Q19_321440"/>
      <w:bookmarkEnd w:id="11658"/>
      <w:r>
        <w:rPr>
          <w:rtl/>
        </w:rPr>
        <w:t xml:space="preserve">של </w:t>
      </w:r>
      <w:bookmarkStart w:id="11659" w:name="_ETM_Q19_321620"/>
      <w:bookmarkEnd w:id="11659"/>
      <w:r>
        <w:rPr>
          <w:rtl/>
        </w:rPr>
        <w:t>דבר</w:t>
      </w:r>
      <w:r>
        <w:rPr>
          <w:rFonts w:hint="cs"/>
          <w:rtl/>
        </w:rPr>
        <w:t>,</w:t>
      </w:r>
      <w:bookmarkStart w:id="11660" w:name="_ETM_Q19_319103"/>
      <w:bookmarkEnd w:id="11660"/>
      <w:r>
        <w:rPr>
          <w:rtl/>
        </w:rPr>
        <w:t xml:space="preserve"> </w:t>
      </w:r>
      <w:bookmarkStart w:id="11661" w:name="_ETM_Q19_322040"/>
      <w:bookmarkEnd w:id="11661"/>
      <w:r>
        <w:rPr>
          <w:rtl/>
        </w:rPr>
        <w:t xml:space="preserve">לא </w:t>
      </w:r>
      <w:bookmarkStart w:id="11662" w:name="_ETM_Q19_322190"/>
      <w:bookmarkEnd w:id="11662"/>
      <w:r>
        <w:rPr>
          <w:rtl/>
        </w:rPr>
        <w:t xml:space="preserve">הצליחו </w:t>
      </w:r>
      <w:bookmarkStart w:id="11663" w:name="_ETM_Q19_322700"/>
      <w:bookmarkEnd w:id="11663"/>
      <w:r>
        <w:rPr>
          <w:rtl/>
        </w:rPr>
        <w:t xml:space="preserve">ועזבו </w:t>
      </w:r>
      <w:bookmarkStart w:id="11664" w:name="_ETM_Q19_323239"/>
      <w:bookmarkEnd w:id="11664"/>
      <w:r>
        <w:rPr>
          <w:rtl/>
        </w:rPr>
        <w:t xml:space="preserve">את </w:t>
      </w:r>
      <w:bookmarkStart w:id="11665" w:name="_ETM_Q19_323360"/>
      <w:bookmarkEnd w:id="11665"/>
      <w:r>
        <w:rPr>
          <w:rtl/>
        </w:rPr>
        <w:t>זה</w:t>
      </w:r>
      <w:r>
        <w:rPr>
          <w:rFonts w:hint="cs"/>
          <w:rtl/>
        </w:rPr>
        <w:t>.</w:t>
      </w:r>
      <w:bookmarkStart w:id="11666" w:name="_ETM_Q19_323950"/>
      <w:bookmarkEnd w:id="11666"/>
    </w:p>
    <w:p w:rsidR="00125F0E" w:rsidRDefault="00125F0E" w:rsidP="00687F5B">
      <w:pPr>
        <w:rPr>
          <w:rtl/>
        </w:rPr>
      </w:pPr>
      <w:bookmarkStart w:id="11667" w:name="_ETM_Q19_321977"/>
      <w:bookmarkStart w:id="11668" w:name="_ETM_Q19_322049"/>
      <w:bookmarkStart w:id="11669" w:name="_ETM_Q19_322154"/>
      <w:bookmarkEnd w:id="11667"/>
      <w:bookmarkEnd w:id="11668"/>
      <w:bookmarkEnd w:id="11669"/>
    </w:p>
    <w:p w:rsidR="00125F0E" w:rsidRDefault="00125F0E" w:rsidP="006509E9">
      <w:pPr>
        <w:rPr>
          <w:rtl/>
        </w:rPr>
      </w:pPr>
      <w:bookmarkStart w:id="11670" w:name="_ETM_Q19_322224"/>
      <w:bookmarkEnd w:id="11670"/>
      <w:r>
        <w:rPr>
          <w:rFonts w:hint="cs"/>
          <w:rtl/>
        </w:rPr>
        <w:t xml:space="preserve">מה שאני בא ואומר: </w:t>
      </w:r>
      <w:r>
        <w:rPr>
          <w:rtl/>
        </w:rPr>
        <w:t xml:space="preserve">בחוק </w:t>
      </w:r>
      <w:bookmarkStart w:id="11671" w:name="_ETM_Q19_324340"/>
      <w:bookmarkEnd w:id="11671"/>
      <w:r>
        <w:rPr>
          <w:rtl/>
        </w:rPr>
        <w:t>השידורים</w:t>
      </w:r>
      <w:bookmarkStart w:id="11672" w:name="_ETM_Q19_324939"/>
      <w:bookmarkStart w:id="11673" w:name="_ETM_Q19_325120"/>
      <w:bookmarkStart w:id="11674" w:name="_ETM_Q19_325480"/>
      <w:bookmarkStart w:id="11675" w:name="_ETM_Q19_325659"/>
      <w:bookmarkStart w:id="11676" w:name="_ETM_Q19_327200"/>
      <w:bookmarkEnd w:id="11672"/>
      <w:bookmarkEnd w:id="11673"/>
      <w:bookmarkEnd w:id="11674"/>
      <w:bookmarkEnd w:id="11675"/>
      <w:bookmarkEnd w:id="11676"/>
      <w:r>
        <w:rPr>
          <w:rFonts w:hint="cs"/>
          <w:rtl/>
        </w:rPr>
        <w:t xml:space="preserve"> </w:t>
      </w:r>
      <w:bookmarkStart w:id="11677" w:name="_ETM_Q19_324656"/>
      <w:bookmarkEnd w:id="11677"/>
      <w:r>
        <w:rPr>
          <w:rtl/>
        </w:rPr>
        <w:t xml:space="preserve">יש </w:t>
      </w:r>
      <w:bookmarkStart w:id="11678" w:name="_ETM_Q19_327590"/>
      <w:bookmarkEnd w:id="11678"/>
      <w:r>
        <w:rPr>
          <w:rtl/>
        </w:rPr>
        <w:t>נתוני</w:t>
      </w:r>
      <w:bookmarkStart w:id="11679" w:name="_ETM_Q19_328120"/>
      <w:bookmarkEnd w:id="11679"/>
      <w:r>
        <w:rPr>
          <w:rFonts w:hint="cs"/>
          <w:rtl/>
        </w:rPr>
        <w:t xml:space="preserve"> </w:t>
      </w:r>
      <w:r>
        <w:rPr>
          <w:rtl/>
        </w:rPr>
        <w:t xml:space="preserve">אמת </w:t>
      </w:r>
      <w:bookmarkStart w:id="11680" w:name="_ETM_Q19_329110"/>
      <w:bookmarkEnd w:id="11680"/>
      <w:r>
        <w:rPr>
          <w:rtl/>
        </w:rPr>
        <w:t>ל</w:t>
      </w:r>
      <w:bookmarkStart w:id="11681" w:name="_ETM_Q19_329230"/>
      <w:bookmarkEnd w:id="11681"/>
      <w:r>
        <w:rPr>
          <w:rtl/>
        </w:rPr>
        <w:t>פלטפורמות</w:t>
      </w:r>
      <w:bookmarkStart w:id="11682" w:name="_ETM_Q19_325829"/>
      <w:bookmarkStart w:id="11683" w:name="_ETM_Q19_322362"/>
      <w:bookmarkEnd w:id="11682"/>
      <w:bookmarkEnd w:id="11683"/>
      <w:r>
        <w:rPr>
          <w:rFonts w:hint="cs"/>
          <w:rtl/>
        </w:rPr>
        <w:t xml:space="preserve"> </w:t>
      </w:r>
      <w:bookmarkStart w:id="11684" w:name="_ETM_Q19_330982"/>
      <w:bookmarkEnd w:id="11684"/>
      <w:r>
        <w:rPr>
          <w:rFonts w:hint="eastAsia"/>
          <w:rtl/>
        </w:rPr>
        <w:t>–</w:t>
      </w:r>
      <w:r>
        <w:rPr>
          <w:rtl/>
        </w:rPr>
        <w:t xml:space="preserve"> </w:t>
      </w:r>
      <w:bookmarkStart w:id="11685" w:name="_ETM_Q19_330099"/>
      <w:bookmarkEnd w:id="11685"/>
      <w:r>
        <w:rPr>
          <w:rtl/>
        </w:rPr>
        <w:t>להוט</w:t>
      </w:r>
      <w:r>
        <w:rPr>
          <w:rFonts w:hint="cs"/>
          <w:rtl/>
        </w:rPr>
        <w:t>,</w:t>
      </w:r>
      <w:bookmarkStart w:id="11686" w:name="_ETM_Q19_327787"/>
      <w:bookmarkEnd w:id="11686"/>
      <w:r>
        <w:rPr>
          <w:rtl/>
        </w:rPr>
        <w:t xml:space="preserve"> </w:t>
      </w:r>
      <w:bookmarkStart w:id="11687" w:name="_ETM_Q19_330909"/>
      <w:bookmarkEnd w:id="11687"/>
      <w:r>
        <w:rPr>
          <w:rtl/>
        </w:rPr>
        <w:t>ליס</w:t>
      </w:r>
      <w:r>
        <w:rPr>
          <w:rFonts w:hint="cs"/>
          <w:rtl/>
        </w:rPr>
        <w:t>,</w:t>
      </w:r>
      <w:r>
        <w:rPr>
          <w:rtl/>
        </w:rPr>
        <w:t xml:space="preserve"> </w:t>
      </w:r>
      <w:bookmarkStart w:id="11688" w:name="_ETM_Q19_331840"/>
      <w:bookmarkEnd w:id="11688"/>
      <w:r>
        <w:rPr>
          <w:rtl/>
        </w:rPr>
        <w:t>פרטנר</w:t>
      </w:r>
      <w:bookmarkStart w:id="11689" w:name="_ETM_Q19_328237"/>
      <w:bookmarkEnd w:id="11689"/>
      <w:r>
        <w:rPr>
          <w:rFonts w:hint="cs"/>
          <w:rtl/>
        </w:rPr>
        <w:t>,</w:t>
      </w:r>
      <w:r>
        <w:rPr>
          <w:rtl/>
        </w:rPr>
        <w:t xml:space="preserve"> </w:t>
      </w:r>
      <w:bookmarkStart w:id="11690" w:name="_ETM_Q19_332439"/>
      <w:bookmarkEnd w:id="11690"/>
      <w:r>
        <w:rPr>
          <w:rtl/>
        </w:rPr>
        <w:t>ס</w:t>
      </w:r>
      <w:r>
        <w:rPr>
          <w:rFonts w:hint="cs"/>
          <w:rtl/>
        </w:rPr>
        <w:t>לק</w:t>
      </w:r>
      <w:bookmarkStart w:id="11691" w:name="_ETM_Q19_328155"/>
      <w:bookmarkEnd w:id="11691"/>
      <w:r>
        <w:rPr>
          <w:rtl/>
        </w:rPr>
        <w:t>ום</w:t>
      </w:r>
      <w:r>
        <w:rPr>
          <w:rFonts w:hint="cs"/>
          <w:rtl/>
        </w:rPr>
        <w:t>,</w:t>
      </w:r>
      <w:r>
        <w:rPr>
          <w:rtl/>
        </w:rPr>
        <w:t xml:space="preserve"> </w:t>
      </w:r>
      <w:bookmarkStart w:id="11692" w:name="_ETM_Q19_333040"/>
      <w:bookmarkStart w:id="11693" w:name="_ETM_Q19_334150"/>
      <w:bookmarkEnd w:id="11692"/>
      <w:bookmarkEnd w:id="11693"/>
      <w:proofErr w:type="spellStart"/>
      <w:r w:rsidRPr="004D33D7">
        <w:t>FreeTV</w:t>
      </w:r>
      <w:bookmarkStart w:id="11694" w:name="_ETM_Q19_330082"/>
      <w:bookmarkEnd w:id="11694"/>
      <w:proofErr w:type="spellEnd"/>
      <w:r>
        <w:rPr>
          <w:rFonts w:hint="cs"/>
          <w:rtl/>
        </w:rPr>
        <w:t xml:space="preserve">, </w:t>
      </w:r>
      <w:r>
        <w:rPr>
          <w:rtl/>
        </w:rPr>
        <w:t xml:space="preserve">ועוד </w:t>
      </w:r>
      <w:bookmarkStart w:id="11695" w:name="_ETM_Q19_334569"/>
      <w:bookmarkEnd w:id="11695"/>
      <w:r>
        <w:rPr>
          <w:rtl/>
        </w:rPr>
        <w:t>המון</w:t>
      </w:r>
      <w:bookmarkStart w:id="11696" w:name="_ETM_Q19_334900"/>
      <w:bookmarkEnd w:id="11696"/>
      <w:r>
        <w:rPr>
          <w:rFonts w:hint="cs"/>
          <w:rtl/>
        </w:rPr>
        <w:t xml:space="preserve"> </w:t>
      </w:r>
      <w:bookmarkStart w:id="11697" w:name="_ETM_Q19_332836"/>
      <w:bookmarkEnd w:id="11697"/>
      <w:proofErr w:type="spellStart"/>
      <w:r>
        <w:rPr>
          <w:rtl/>
        </w:rPr>
        <w:t>המון</w:t>
      </w:r>
      <w:proofErr w:type="spellEnd"/>
      <w:r>
        <w:rPr>
          <w:rtl/>
        </w:rPr>
        <w:t xml:space="preserve"> </w:t>
      </w:r>
      <w:bookmarkStart w:id="11698" w:name="_ETM_Q19_335319"/>
      <w:bookmarkEnd w:id="11698"/>
      <w:r>
        <w:rPr>
          <w:rtl/>
        </w:rPr>
        <w:t xml:space="preserve">ספקי </w:t>
      </w:r>
      <w:bookmarkStart w:id="11699" w:name="_ETM_Q19_335859"/>
      <w:bookmarkEnd w:id="11699"/>
      <w:r>
        <w:rPr>
          <w:rtl/>
        </w:rPr>
        <w:t xml:space="preserve">תכנים </w:t>
      </w:r>
      <w:bookmarkStart w:id="11700" w:name="_ETM_Q19_336340"/>
      <w:bookmarkEnd w:id="11700"/>
      <w:r>
        <w:rPr>
          <w:rtl/>
        </w:rPr>
        <w:t xml:space="preserve">שיקומו </w:t>
      </w:r>
      <w:bookmarkStart w:id="11701" w:name="_ETM_Q19_337389"/>
      <w:bookmarkEnd w:id="11701"/>
      <w:r>
        <w:rPr>
          <w:rtl/>
        </w:rPr>
        <w:t xml:space="preserve">אחרי </w:t>
      </w:r>
      <w:bookmarkStart w:id="11702" w:name="_ETM_Q19_337719"/>
      <w:bookmarkEnd w:id="11702"/>
      <w:r>
        <w:rPr>
          <w:rtl/>
        </w:rPr>
        <w:t xml:space="preserve">שחוק </w:t>
      </w:r>
      <w:bookmarkStart w:id="11703" w:name="_ETM_Q19_338139"/>
      <w:bookmarkEnd w:id="11703"/>
      <w:r>
        <w:rPr>
          <w:rtl/>
        </w:rPr>
        <w:t xml:space="preserve">השידורים </w:t>
      </w:r>
      <w:bookmarkStart w:id="11704" w:name="_ETM_Q19_338650"/>
      <w:bookmarkEnd w:id="11704"/>
      <w:r>
        <w:rPr>
          <w:rtl/>
        </w:rPr>
        <w:t xml:space="preserve">יפתח </w:t>
      </w:r>
      <w:bookmarkStart w:id="11705" w:name="_ETM_Q19_339010"/>
      <w:bookmarkEnd w:id="11705"/>
      <w:r>
        <w:rPr>
          <w:rtl/>
        </w:rPr>
        <w:t xml:space="preserve">את </w:t>
      </w:r>
      <w:bookmarkStart w:id="11706" w:name="_ETM_Q19_339159"/>
      <w:bookmarkEnd w:id="11706"/>
      <w:r>
        <w:rPr>
          <w:rtl/>
        </w:rPr>
        <w:t xml:space="preserve">השוק </w:t>
      </w:r>
      <w:bookmarkStart w:id="11707" w:name="_ETM_Q19_339430"/>
      <w:bookmarkEnd w:id="11707"/>
      <w:r>
        <w:rPr>
          <w:rtl/>
        </w:rPr>
        <w:t>לתחרות</w:t>
      </w:r>
      <w:r>
        <w:rPr>
          <w:rFonts w:hint="cs"/>
          <w:rtl/>
        </w:rPr>
        <w:t>.</w:t>
      </w:r>
      <w:r>
        <w:rPr>
          <w:rtl/>
        </w:rPr>
        <w:t xml:space="preserve"> </w:t>
      </w:r>
      <w:bookmarkStart w:id="11708" w:name="_ETM_Q19_340419"/>
      <w:bookmarkEnd w:id="11708"/>
      <w:r>
        <w:rPr>
          <w:rFonts w:hint="cs"/>
          <w:rtl/>
        </w:rPr>
        <w:t>א</w:t>
      </w:r>
      <w:r>
        <w:rPr>
          <w:rtl/>
        </w:rPr>
        <w:t xml:space="preserve">ת </w:t>
      </w:r>
      <w:bookmarkStart w:id="11709" w:name="_ETM_Q19_340600"/>
      <w:bookmarkEnd w:id="11709"/>
      <w:r>
        <w:rPr>
          <w:rtl/>
        </w:rPr>
        <w:t xml:space="preserve">אותם </w:t>
      </w:r>
      <w:bookmarkStart w:id="11710" w:name="_ETM_Q19_340990"/>
      <w:bookmarkEnd w:id="11710"/>
      <w:r>
        <w:rPr>
          <w:rtl/>
        </w:rPr>
        <w:t>נתונ</w:t>
      </w:r>
      <w:bookmarkStart w:id="11711" w:name="_ETM_Q19_339970"/>
      <w:bookmarkEnd w:id="11711"/>
      <w:r>
        <w:rPr>
          <w:rtl/>
        </w:rPr>
        <w:t xml:space="preserve">י </w:t>
      </w:r>
      <w:bookmarkStart w:id="11712" w:name="_ETM_Q19_341530"/>
      <w:bookmarkEnd w:id="11712"/>
      <w:r>
        <w:rPr>
          <w:rtl/>
        </w:rPr>
        <w:t>אמת</w:t>
      </w:r>
      <w:r w:rsidR="006509E9">
        <w:rPr>
          <w:rFonts w:hint="cs"/>
          <w:rtl/>
        </w:rPr>
        <w:t>,</w:t>
      </w:r>
      <w:r>
        <w:rPr>
          <w:rtl/>
        </w:rPr>
        <w:t xml:space="preserve"> </w:t>
      </w:r>
      <w:bookmarkStart w:id="11713" w:name="_ETM_Q19_342389"/>
      <w:bookmarkEnd w:id="11713"/>
      <w:r>
        <w:rPr>
          <w:rtl/>
        </w:rPr>
        <w:t xml:space="preserve">למה </w:t>
      </w:r>
      <w:bookmarkStart w:id="11714" w:name="_ETM_Q19_342840"/>
      <w:bookmarkEnd w:id="11714"/>
      <w:r>
        <w:rPr>
          <w:rtl/>
        </w:rPr>
        <w:t xml:space="preserve">שלא </w:t>
      </w:r>
      <w:bookmarkStart w:id="11715" w:name="_ETM_Q19_343139"/>
      <w:bookmarkEnd w:id="11715"/>
      <w:r>
        <w:rPr>
          <w:rtl/>
        </w:rPr>
        <w:t>נשקף</w:t>
      </w:r>
      <w:r>
        <w:rPr>
          <w:rFonts w:hint="cs"/>
          <w:rtl/>
        </w:rPr>
        <w:t>?</w:t>
      </w:r>
      <w:bookmarkStart w:id="11716" w:name="_ETM_Q19_339091"/>
      <w:bookmarkEnd w:id="11716"/>
      <w:r>
        <w:rPr>
          <w:rtl/>
        </w:rPr>
        <w:t xml:space="preserve"> </w:t>
      </w:r>
      <w:bookmarkStart w:id="11717" w:name="_ETM_Q19_344250"/>
      <w:bookmarkEnd w:id="11717"/>
      <w:r>
        <w:rPr>
          <w:rtl/>
        </w:rPr>
        <w:t>ש</w:t>
      </w:r>
      <w:bookmarkStart w:id="11718" w:name="_ETM_Q19_340493"/>
      <w:bookmarkEnd w:id="11718"/>
      <w:r>
        <w:rPr>
          <w:rFonts w:hint="cs"/>
          <w:rtl/>
        </w:rPr>
        <w:t>ה</w:t>
      </w:r>
      <w:r>
        <w:rPr>
          <w:rtl/>
        </w:rPr>
        <w:t xml:space="preserve">ם </w:t>
      </w:r>
      <w:bookmarkStart w:id="11719" w:name="_ETM_Q19_344669"/>
      <w:bookmarkEnd w:id="11719"/>
      <w:r>
        <w:rPr>
          <w:rtl/>
        </w:rPr>
        <w:t>יש</w:t>
      </w:r>
      <w:bookmarkStart w:id="11720" w:name="_ETM_Q19_344849"/>
      <w:bookmarkEnd w:id="11720"/>
      <w:r>
        <w:rPr>
          <w:rtl/>
        </w:rPr>
        <w:t>קפו</w:t>
      </w:r>
      <w:r>
        <w:rPr>
          <w:rFonts w:hint="cs"/>
          <w:rtl/>
        </w:rPr>
        <w:t>,</w:t>
      </w:r>
      <w:r>
        <w:rPr>
          <w:rtl/>
        </w:rPr>
        <w:t xml:space="preserve"> </w:t>
      </w:r>
      <w:bookmarkStart w:id="11721" w:name="_ETM_Q19_345120"/>
      <w:bookmarkEnd w:id="11721"/>
      <w:r>
        <w:rPr>
          <w:rtl/>
        </w:rPr>
        <w:t xml:space="preserve">לא </w:t>
      </w:r>
      <w:bookmarkStart w:id="11722" w:name="_ETM_Q19_345300"/>
      <w:bookmarkEnd w:id="11722"/>
      <w:r>
        <w:rPr>
          <w:rtl/>
        </w:rPr>
        <w:t>אני</w:t>
      </w:r>
      <w:r w:rsidR="006509E9">
        <w:rPr>
          <w:rFonts w:hint="cs"/>
          <w:rtl/>
        </w:rPr>
        <w:t>,</w:t>
      </w:r>
      <w:r>
        <w:rPr>
          <w:rtl/>
        </w:rPr>
        <w:t xml:space="preserve"> </w:t>
      </w:r>
      <w:bookmarkStart w:id="11723" w:name="_ETM_Q19_346080"/>
      <w:bookmarkEnd w:id="11723"/>
      <w:r>
        <w:rPr>
          <w:rtl/>
        </w:rPr>
        <w:t>ל</w:t>
      </w:r>
      <w:bookmarkStart w:id="11724" w:name="_ETM_Q19_343894"/>
      <w:bookmarkEnd w:id="11724"/>
      <w:r>
        <w:rPr>
          <w:rtl/>
        </w:rPr>
        <w:t xml:space="preserve">א </w:t>
      </w:r>
      <w:bookmarkStart w:id="11725" w:name="_ETM_Q19_346350"/>
      <w:bookmarkEnd w:id="11725"/>
      <w:r>
        <w:rPr>
          <w:rFonts w:hint="cs"/>
          <w:rtl/>
        </w:rPr>
        <w:t>ה</w:t>
      </w:r>
      <w:r>
        <w:rPr>
          <w:rtl/>
        </w:rPr>
        <w:t xml:space="preserve">מתודולוגיה </w:t>
      </w:r>
      <w:bookmarkStart w:id="11726" w:name="_ETM_Q19_347190"/>
      <w:bookmarkEnd w:id="11726"/>
      <w:r>
        <w:rPr>
          <w:rtl/>
        </w:rPr>
        <w:t xml:space="preserve">של </w:t>
      </w:r>
      <w:bookmarkStart w:id="11727" w:name="_ETM_Q19_347370"/>
      <w:bookmarkEnd w:id="11727"/>
      <w:r>
        <w:rPr>
          <w:rtl/>
        </w:rPr>
        <w:t xml:space="preserve">שר </w:t>
      </w:r>
      <w:bookmarkStart w:id="11728" w:name="_ETM_Q19_347610"/>
      <w:bookmarkEnd w:id="11728"/>
      <w:r>
        <w:rPr>
          <w:rtl/>
        </w:rPr>
        <w:t>התקשורת</w:t>
      </w:r>
      <w:bookmarkStart w:id="11729" w:name="_ETM_Q19_347775"/>
      <w:bookmarkEnd w:id="11729"/>
      <w:r>
        <w:rPr>
          <w:rtl/>
        </w:rPr>
        <w:t xml:space="preserve"> </w:t>
      </w:r>
      <w:bookmarkStart w:id="11730" w:name="_ETM_Q19_348750"/>
      <w:bookmarkEnd w:id="11730"/>
      <w:r>
        <w:rPr>
          <w:rtl/>
        </w:rPr>
        <w:t xml:space="preserve">ולא </w:t>
      </w:r>
      <w:bookmarkStart w:id="11731" w:name="_ETM_Q19_349110"/>
      <w:bookmarkEnd w:id="11731"/>
      <w:r>
        <w:rPr>
          <w:rtl/>
        </w:rPr>
        <w:t>אלגורי</w:t>
      </w:r>
      <w:r>
        <w:rPr>
          <w:rFonts w:hint="cs"/>
          <w:rtl/>
        </w:rPr>
        <w:t>ת</w:t>
      </w:r>
      <w:r>
        <w:rPr>
          <w:rtl/>
        </w:rPr>
        <w:t xml:space="preserve">ם </w:t>
      </w:r>
      <w:bookmarkStart w:id="11732" w:name="_ETM_Q19_350370"/>
      <w:bookmarkEnd w:id="11732"/>
      <w:r>
        <w:rPr>
          <w:rtl/>
        </w:rPr>
        <w:t xml:space="preserve">פוליטי </w:t>
      </w:r>
      <w:bookmarkStart w:id="11733" w:name="_ETM_Q19_351090"/>
      <w:bookmarkEnd w:id="11733"/>
      <w:r>
        <w:rPr>
          <w:rtl/>
        </w:rPr>
        <w:t xml:space="preserve">שיטה </w:t>
      </w:r>
      <w:bookmarkStart w:id="11734" w:name="_ETM_Q19_351720"/>
      <w:bookmarkEnd w:id="11734"/>
      <w:r>
        <w:rPr>
          <w:rtl/>
        </w:rPr>
        <w:t xml:space="preserve">את </w:t>
      </w:r>
      <w:bookmarkStart w:id="11735" w:name="_ETM_Q19_351810"/>
      <w:bookmarkEnd w:id="11735"/>
      <w:r>
        <w:rPr>
          <w:rtl/>
        </w:rPr>
        <w:t xml:space="preserve">נתוני </w:t>
      </w:r>
      <w:bookmarkStart w:id="11736" w:name="_ETM_Q19_352260"/>
      <w:bookmarkEnd w:id="11736"/>
      <w:r>
        <w:rPr>
          <w:rtl/>
        </w:rPr>
        <w:t>הצ</w:t>
      </w:r>
      <w:r>
        <w:rPr>
          <w:rFonts w:hint="cs"/>
          <w:rtl/>
        </w:rPr>
        <w:t>פיי</w:t>
      </w:r>
      <w:r>
        <w:rPr>
          <w:rtl/>
        </w:rPr>
        <w:t>ה</w:t>
      </w:r>
      <w:r>
        <w:rPr>
          <w:rFonts w:hint="cs"/>
          <w:rtl/>
        </w:rPr>
        <w:t>.</w:t>
      </w:r>
      <w:bookmarkStart w:id="11737" w:name="_ETM_Q19_350494"/>
      <w:bookmarkEnd w:id="11737"/>
      <w:r>
        <w:rPr>
          <w:rtl/>
        </w:rPr>
        <w:t xml:space="preserve"> </w:t>
      </w:r>
      <w:bookmarkStart w:id="11738" w:name="_ETM_Q19_352680"/>
      <w:bookmarkEnd w:id="11738"/>
      <w:r>
        <w:rPr>
          <w:rtl/>
        </w:rPr>
        <w:t xml:space="preserve">לא </w:t>
      </w:r>
      <w:bookmarkStart w:id="11739" w:name="_ETM_Q19_352860"/>
      <w:bookmarkEnd w:id="11739"/>
      <w:r>
        <w:rPr>
          <w:rtl/>
        </w:rPr>
        <w:t>ולא</w:t>
      </w:r>
      <w:r>
        <w:rPr>
          <w:rFonts w:hint="cs"/>
          <w:rtl/>
        </w:rPr>
        <w:t>.</w:t>
      </w:r>
      <w:r>
        <w:rPr>
          <w:rtl/>
        </w:rPr>
        <w:t xml:space="preserve"> </w:t>
      </w:r>
      <w:bookmarkStart w:id="11740" w:name="_ETM_Q19_353990"/>
      <w:bookmarkEnd w:id="11740"/>
      <w:r>
        <w:rPr>
          <w:rtl/>
        </w:rPr>
        <w:t xml:space="preserve">יש </w:t>
      </w:r>
      <w:bookmarkStart w:id="11741" w:name="_ETM_Q19_354290"/>
      <w:bookmarkEnd w:id="11741"/>
      <w:r>
        <w:rPr>
          <w:rtl/>
        </w:rPr>
        <w:t xml:space="preserve">נתוני </w:t>
      </w:r>
      <w:bookmarkStart w:id="11742" w:name="_ETM_Q19_354889"/>
      <w:bookmarkEnd w:id="11742"/>
      <w:r>
        <w:rPr>
          <w:rtl/>
        </w:rPr>
        <w:t xml:space="preserve">אמת </w:t>
      </w:r>
      <w:bookmarkStart w:id="11743" w:name="_ETM_Q19_355280"/>
      <w:bookmarkEnd w:id="11743"/>
      <w:r>
        <w:rPr>
          <w:rtl/>
        </w:rPr>
        <w:t xml:space="preserve">שקיימים </w:t>
      </w:r>
      <w:bookmarkStart w:id="11744" w:name="_ETM_Q19_356330"/>
      <w:bookmarkEnd w:id="11744"/>
      <w:r>
        <w:rPr>
          <w:rtl/>
        </w:rPr>
        <w:t xml:space="preserve">אצל </w:t>
      </w:r>
      <w:bookmarkStart w:id="11745" w:name="_ETM_Q19_356600"/>
      <w:bookmarkEnd w:id="11745"/>
      <w:r>
        <w:rPr>
          <w:rtl/>
        </w:rPr>
        <w:t xml:space="preserve">ספקי </w:t>
      </w:r>
      <w:bookmarkStart w:id="11746" w:name="_ETM_Q19_357139"/>
      <w:bookmarkEnd w:id="11746"/>
      <w:r>
        <w:rPr>
          <w:rtl/>
        </w:rPr>
        <w:t>התכנים</w:t>
      </w:r>
      <w:r>
        <w:rPr>
          <w:rFonts w:hint="cs"/>
          <w:rtl/>
        </w:rPr>
        <w:t>,</w:t>
      </w:r>
      <w:r>
        <w:rPr>
          <w:rtl/>
        </w:rPr>
        <w:t xml:space="preserve"> </w:t>
      </w:r>
      <w:bookmarkStart w:id="11747" w:name="_ETM_Q19_357980"/>
      <w:bookmarkEnd w:id="11747"/>
      <w:r>
        <w:rPr>
          <w:rtl/>
        </w:rPr>
        <w:t xml:space="preserve">וכל </w:t>
      </w:r>
      <w:bookmarkStart w:id="11748" w:name="_ETM_Q19_358370"/>
      <w:bookmarkEnd w:id="11748"/>
      <w:r>
        <w:rPr>
          <w:rtl/>
        </w:rPr>
        <w:t xml:space="preserve">הבקשה </w:t>
      </w:r>
      <w:bookmarkStart w:id="11749" w:name="_ETM_Q19_358970"/>
      <w:bookmarkEnd w:id="11749"/>
      <w:r>
        <w:rPr>
          <w:rtl/>
        </w:rPr>
        <w:t>היא</w:t>
      </w:r>
      <w:bookmarkStart w:id="11750" w:name="_ETM_Q19_355795"/>
      <w:bookmarkEnd w:id="11750"/>
      <w:r w:rsidR="006509E9">
        <w:rPr>
          <w:rFonts w:hint="cs"/>
          <w:rtl/>
        </w:rPr>
        <w:t>:</w:t>
      </w:r>
      <w:r>
        <w:rPr>
          <w:rtl/>
        </w:rPr>
        <w:t xml:space="preserve"> </w:t>
      </w:r>
      <w:bookmarkStart w:id="11751" w:name="_ETM_Q19_359530"/>
      <w:bookmarkStart w:id="11752" w:name="_ETM_Q19_359819"/>
      <w:bookmarkEnd w:id="11751"/>
      <w:bookmarkEnd w:id="11752"/>
      <w:r>
        <w:rPr>
          <w:rFonts w:hint="cs"/>
          <w:rtl/>
        </w:rPr>
        <w:t>תשקפ</w:t>
      </w:r>
      <w:bookmarkStart w:id="11753" w:name="_ETM_Q19_354771"/>
      <w:bookmarkEnd w:id="11753"/>
      <w:r>
        <w:rPr>
          <w:rtl/>
        </w:rPr>
        <w:t xml:space="preserve">ו </w:t>
      </w:r>
      <w:bookmarkStart w:id="11754" w:name="_ETM_Q19_360090"/>
      <w:bookmarkEnd w:id="11754"/>
      <w:r>
        <w:rPr>
          <w:rtl/>
        </w:rPr>
        <w:t xml:space="preserve">אותם </w:t>
      </w:r>
      <w:bookmarkStart w:id="11755" w:name="_ETM_Q19_360299"/>
      <w:bookmarkEnd w:id="11755"/>
      <w:r>
        <w:rPr>
          <w:rtl/>
        </w:rPr>
        <w:t>לציב</w:t>
      </w:r>
      <w:bookmarkStart w:id="11756" w:name="_ETM_Q19_351506"/>
      <w:bookmarkStart w:id="11757" w:name="_ETM_Q19_353172"/>
      <w:bookmarkEnd w:id="11756"/>
      <w:bookmarkEnd w:id="11757"/>
      <w:r>
        <w:rPr>
          <w:rtl/>
        </w:rPr>
        <w:t xml:space="preserve">ור </w:t>
      </w:r>
      <w:bookmarkStart w:id="11758" w:name="_ETM_Q19_360930"/>
      <w:bookmarkStart w:id="11759" w:name="_ETM_Q19_357745"/>
      <w:bookmarkEnd w:id="11758"/>
      <w:bookmarkEnd w:id="11759"/>
      <w:r>
        <w:rPr>
          <w:rFonts w:hint="cs"/>
          <w:rtl/>
        </w:rPr>
        <w:t>ב</w:t>
      </w:r>
      <w:r>
        <w:rPr>
          <w:rtl/>
        </w:rPr>
        <w:t xml:space="preserve">אתרי </w:t>
      </w:r>
      <w:bookmarkStart w:id="11760" w:name="_ETM_Q19_361230"/>
      <w:bookmarkEnd w:id="11760"/>
      <w:r>
        <w:rPr>
          <w:rtl/>
        </w:rPr>
        <w:t xml:space="preserve">האינטרנט </w:t>
      </w:r>
      <w:bookmarkStart w:id="11761" w:name="_ETM_Q19_361739"/>
      <w:bookmarkEnd w:id="11761"/>
      <w:r>
        <w:rPr>
          <w:rtl/>
        </w:rPr>
        <w:t>שלכם</w:t>
      </w:r>
      <w:r>
        <w:rPr>
          <w:rFonts w:hint="cs"/>
          <w:rtl/>
        </w:rPr>
        <w:t>.</w:t>
      </w:r>
      <w:r>
        <w:rPr>
          <w:rtl/>
        </w:rPr>
        <w:t xml:space="preserve"> </w:t>
      </w:r>
      <w:bookmarkStart w:id="11762" w:name="_ETM_Q19_362189"/>
      <w:bookmarkEnd w:id="11762"/>
      <w:r>
        <w:rPr>
          <w:rtl/>
        </w:rPr>
        <w:t xml:space="preserve">מה </w:t>
      </w:r>
      <w:bookmarkStart w:id="11763" w:name="_ETM_Q19_362280"/>
      <w:bookmarkEnd w:id="11763"/>
      <w:r>
        <w:rPr>
          <w:rtl/>
        </w:rPr>
        <w:t xml:space="preserve">יותר </w:t>
      </w:r>
      <w:bookmarkStart w:id="11764" w:name="_ETM_Q19_362549"/>
      <w:bookmarkEnd w:id="11764"/>
      <w:r>
        <w:rPr>
          <w:rtl/>
        </w:rPr>
        <w:t xml:space="preserve">פשוט </w:t>
      </w:r>
      <w:bookmarkStart w:id="11765" w:name="_ETM_Q19_362939"/>
      <w:bookmarkEnd w:id="11765"/>
      <w:r>
        <w:rPr>
          <w:rtl/>
        </w:rPr>
        <w:t>מזה</w:t>
      </w:r>
      <w:r>
        <w:rPr>
          <w:rFonts w:hint="cs"/>
          <w:rtl/>
        </w:rPr>
        <w:t>?</w:t>
      </w:r>
      <w:bookmarkStart w:id="11766" w:name="_ETM_Q19_363870"/>
      <w:bookmarkStart w:id="11767" w:name="_ETM_Q19_364930"/>
      <w:bookmarkEnd w:id="11766"/>
      <w:bookmarkEnd w:id="11767"/>
    </w:p>
    <w:p w:rsidR="00125F0E" w:rsidRDefault="00125F0E" w:rsidP="00687F5B">
      <w:pPr>
        <w:rPr>
          <w:rtl/>
        </w:rPr>
      </w:pPr>
      <w:bookmarkStart w:id="11768" w:name="_ETM_Q19_364999"/>
      <w:bookmarkStart w:id="11769" w:name="_ETM_Q19_365092"/>
      <w:bookmarkEnd w:id="11768"/>
      <w:bookmarkEnd w:id="11769"/>
    </w:p>
    <w:p w:rsidR="00125F0E" w:rsidRDefault="00125F0E" w:rsidP="006509E9">
      <w:pPr>
        <w:rPr>
          <w:rtl/>
        </w:rPr>
      </w:pPr>
      <w:bookmarkStart w:id="11770" w:name="_ETM_Q19_365141"/>
      <w:bookmarkEnd w:id="11770"/>
      <w:r>
        <w:rPr>
          <w:rtl/>
        </w:rPr>
        <w:t xml:space="preserve">אז </w:t>
      </w:r>
      <w:bookmarkStart w:id="11771" w:name="_ETM_Q19_364109"/>
      <w:bookmarkEnd w:id="11771"/>
      <w:r>
        <w:rPr>
          <w:rtl/>
        </w:rPr>
        <w:t xml:space="preserve">בא </w:t>
      </w:r>
      <w:bookmarkStart w:id="11772" w:name="_ETM_Q19_364290"/>
      <w:bookmarkEnd w:id="11772"/>
      <w:r>
        <w:rPr>
          <w:rtl/>
        </w:rPr>
        <w:t xml:space="preserve">חבר </w:t>
      </w:r>
      <w:bookmarkStart w:id="11773" w:name="_ETM_Q19_364560"/>
      <w:bookmarkEnd w:id="11773"/>
      <w:r>
        <w:rPr>
          <w:rtl/>
        </w:rPr>
        <w:t xml:space="preserve">הכנסת </w:t>
      </w:r>
      <w:bookmarkStart w:id="11774" w:name="_ETM_Q19_364980"/>
      <w:bookmarkEnd w:id="11774"/>
      <w:r>
        <w:rPr>
          <w:rtl/>
        </w:rPr>
        <w:t xml:space="preserve">דנינו </w:t>
      </w:r>
      <w:bookmarkStart w:id="11775" w:name="_ETM_Q19_365849"/>
      <w:bookmarkEnd w:id="11775"/>
      <w:r>
        <w:rPr>
          <w:rtl/>
        </w:rPr>
        <w:t xml:space="preserve">והקדים </w:t>
      </w:r>
      <w:bookmarkStart w:id="11776" w:name="_ETM_Q19_366659"/>
      <w:bookmarkEnd w:id="11776"/>
      <w:r>
        <w:rPr>
          <w:rtl/>
        </w:rPr>
        <w:t xml:space="preserve">הלכה </w:t>
      </w:r>
      <w:bookmarkStart w:id="11777" w:name="_ETM_Q19_367139"/>
      <w:bookmarkEnd w:id="11777"/>
      <w:r>
        <w:rPr>
          <w:rtl/>
        </w:rPr>
        <w:t>למעשה</w:t>
      </w:r>
      <w:bookmarkStart w:id="11778" w:name="_ETM_Q19_366256"/>
      <w:bookmarkEnd w:id="11778"/>
      <w:r>
        <w:rPr>
          <w:rtl/>
        </w:rPr>
        <w:t xml:space="preserve"> </w:t>
      </w:r>
      <w:bookmarkStart w:id="11779" w:name="_ETM_Q19_368069"/>
      <w:bookmarkEnd w:id="11779"/>
      <w:r>
        <w:rPr>
          <w:rtl/>
        </w:rPr>
        <w:t xml:space="preserve">או </w:t>
      </w:r>
      <w:bookmarkStart w:id="11780" w:name="_ETM_Q19_368189"/>
      <w:bookmarkEnd w:id="11780"/>
      <w:r>
        <w:rPr>
          <w:rtl/>
        </w:rPr>
        <w:t xml:space="preserve">מעשה </w:t>
      </w:r>
      <w:bookmarkStart w:id="11781" w:name="_ETM_Q19_368639"/>
      <w:bookmarkEnd w:id="11781"/>
      <w:r>
        <w:rPr>
          <w:rtl/>
        </w:rPr>
        <w:t>להלכה</w:t>
      </w:r>
      <w:r>
        <w:rPr>
          <w:rFonts w:hint="cs"/>
          <w:rtl/>
        </w:rPr>
        <w:t>,</w:t>
      </w:r>
      <w:r>
        <w:rPr>
          <w:rtl/>
        </w:rPr>
        <w:t xml:space="preserve"> </w:t>
      </w:r>
      <w:bookmarkStart w:id="11782" w:name="_ETM_Q19_369719"/>
      <w:bookmarkEnd w:id="11782"/>
      <w:r>
        <w:rPr>
          <w:rtl/>
        </w:rPr>
        <w:t>ו</w:t>
      </w:r>
      <w:r>
        <w:rPr>
          <w:rFonts w:hint="cs"/>
          <w:rtl/>
        </w:rPr>
        <w:t xml:space="preserve">כבר </w:t>
      </w:r>
      <w:r>
        <w:rPr>
          <w:rtl/>
        </w:rPr>
        <w:t>הגיש</w:t>
      </w:r>
      <w:bookmarkStart w:id="11783" w:name="_ETM_Q19_370319"/>
      <w:bookmarkEnd w:id="11783"/>
      <w:r>
        <w:rPr>
          <w:rtl/>
        </w:rPr>
        <w:t xml:space="preserve"> </w:t>
      </w:r>
      <w:bookmarkStart w:id="11784" w:name="_ETM_Q19_370499"/>
      <w:bookmarkEnd w:id="11784"/>
      <w:r>
        <w:rPr>
          <w:rtl/>
        </w:rPr>
        <w:t xml:space="preserve">חוק </w:t>
      </w:r>
      <w:bookmarkStart w:id="11785" w:name="_ETM_Q19_370919"/>
      <w:bookmarkEnd w:id="11785"/>
      <w:r>
        <w:rPr>
          <w:rtl/>
        </w:rPr>
        <w:t>שעו</w:t>
      </w:r>
      <w:r>
        <w:rPr>
          <w:rFonts w:hint="cs"/>
          <w:rtl/>
        </w:rPr>
        <w:t>סק</w:t>
      </w:r>
      <w:bookmarkStart w:id="11786" w:name="_ETM_Q19_369120"/>
      <w:bookmarkStart w:id="11787" w:name="_ETM_Q19_371239"/>
      <w:bookmarkStart w:id="11788" w:name="_ETM_Q19_371450"/>
      <w:bookmarkEnd w:id="11786"/>
      <w:bookmarkEnd w:id="11787"/>
      <w:bookmarkEnd w:id="11788"/>
      <w:r>
        <w:rPr>
          <w:rFonts w:hint="cs"/>
          <w:rtl/>
        </w:rPr>
        <w:t xml:space="preserve"> </w:t>
      </w:r>
      <w:r>
        <w:rPr>
          <w:rtl/>
        </w:rPr>
        <w:t xml:space="preserve">באותו </w:t>
      </w:r>
      <w:bookmarkStart w:id="11789" w:name="_ETM_Q19_371810"/>
      <w:bookmarkEnd w:id="11789"/>
      <w:r>
        <w:rPr>
          <w:rtl/>
        </w:rPr>
        <w:t>נושא</w:t>
      </w:r>
      <w:r>
        <w:rPr>
          <w:rFonts w:hint="cs"/>
          <w:rtl/>
        </w:rPr>
        <w:t>.</w:t>
      </w:r>
      <w:bookmarkStart w:id="11790" w:name="_ETM_Q19_367765"/>
      <w:bookmarkEnd w:id="11790"/>
      <w:r>
        <w:rPr>
          <w:rtl/>
        </w:rPr>
        <w:t xml:space="preserve"> </w:t>
      </w:r>
      <w:bookmarkStart w:id="11791" w:name="_ETM_Q19_372560"/>
      <w:bookmarkEnd w:id="11791"/>
      <w:r>
        <w:rPr>
          <w:rtl/>
        </w:rPr>
        <w:t xml:space="preserve">אין </w:t>
      </w:r>
      <w:bookmarkStart w:id="11792" w:name="_ETM_Q19_372799"/>
      <w:bookmarkEnd w:id="11792"/>
      <w:r>
        <w:rPr>
          <w:rtl/>
        </w:rPr>
        <w:t xml:space="preserve">שום </w:t>
      </w:r>
      <w:bookmarkStart w:id="11793" w:name="_ETM_Q19_373040"/>
      <w:bookmarkEnd w:id="11793"/>
      <w:r>
        <w:rPr>
          <w:rtl/>
        </w:rPr>
        <w:t xml:space="preserve">סיבה </w:t>
      </w:r>
      <w:bookmarkStart w:id="11794" w:name="_ETM_Q19_373489"/>
      <w:bookmarkEnd w:id="11794"/>
      <w:r>
        <w:rPr>
          <w:rtl/>
        </w:rPr>
        <w:t xml:space="preserve">לא </w:t>
      </w:r>
      <w:bookmarkStart w:id="11795" w:name="_ETM_Q19_373639"/>
      <w:bookmarkEnd w:id="11795"/>
      <w:r>
        <w:rPr>
          <w:rtl/>
        </w:rPr>
        <w:t xml:space="preserve">לאשר </w:t>
      </w:r>
      <w:bookmarkStart w:id="11796" w:name="_ETM_Q19_374120"/>
      <w:bookmarkEnd w:id="11796"/>
      <w:r>
        <w:rPr>
          <w:rtl/>
        </w:rPr>
        <w:t xml:space="preserve">את </w:t>
      </w:r>
      <w:bookmarkStart w:id="11797" w:name="_ETM_Q19_374269"/>
      <w:bookmarkEnd w:id="11797"/>
      <w:r>
        <w:rPr>
          <w:rtl/>
        </w:rPr>
        <w:t xml:space="preserve">החוק </w:t>
      </w:r>
      <w:bookmarkStart w:id="11798" w:name="_ETM_Q19_374540"/>
      <w:bookmarkEnd w:id="11798"/>
      <w:r>
        <w:rPr>
          <w:rtl/>
        </w:rPr>
        <w:t xml:space="preserve">בוועדת </w:t>
      </w:r>
      <w:bookmarkStart w:id="11799" w:name="_ETM_Q19_374959"/>
      <w:bookmarkEnd w:id="11799"/>
      <w:r>
        <w:rPr>
          <w:rtl/>
        </w:rPr>
        <w:t xml:space="preserve">שרים </w:t>
      </w:r>
      <w:bookmarkStart w:id="11800" w:name="_ETM_Q19_375260"/>
      <w:bookmarkEnd w:id="11800"/>
      <w:r>
        <w:rPr>
          <w:rtl/>
        </w:rPr>
        <w:t>לחקיקה</w:t>
      </w:r>
      <w:bookmarkStart w:id="11801" w:name="_ETM_Q19_372577"/>
      <w:bookmarkStart w:id="11802" w:name="_ETM_Q19_368939"/>
      <w:bookmarkEnd w:id="11801"/>
      <w:bookmarkEnd w:id="11802"/>
      <w:r>
        <w:rPr>
          <w:rtl/>
        </w:rPr>
        <w:t xml:space="preserve"> </w:t>
      </w:r>
      <w:bookmarkStart w:id="11803" w:name="_ETM_Q19_376249"/>
      <w:bookmarkEnd w:id="11803"/>
      <w:r>
        <w:rPr>
          <w:rtl/>
        </w:rPr>
        <w:t xml:space="preserve">ולבצע </w:t>
      </w:r>
      <w:bookmarkStart w:id="11804" w:name="_ETM_Q19_377060"/>
      <w:bookmarkEnd w:id="11804"/>
      <w:r>
        <w:rPr>
          <w:rtl/>
        </w:rPr>
        <w:t xml:space="preserve">את </w:t>
      </w:r>
      <w:bookmarkStart w:id="11805" w:name="_ETM_Q19_377239"/>
      <w:bookmarkEnd w:id="11805"/>
      <w:r>
        <w:rPr>
          <w:rtl/>
        </w:rPr>
        <w:t xml:space="preserve">ההתאמות </w:t>
      </w:r>
      <w:bookmarkStart w:id="11806" w:name="_ETM_Q19_377719"/>
      <w:bookmarkEnd w:id="11806"/>
      <w:r>
        <w:rPr>
          <w:rtl/>
        </w:rPr>
        <w:t xml:space="preserve">הנדרשות </w:t>
      </w:r>
      <w:bookmarkStart w:id="11807" w:name="_ETM_Q19_378650"/>
      <w:bookmarkEnd w:id="11807"/>
      <w:r>
        <w:rPr>
          <w:rtl/>
        </w:rPr>
        <w:t xml:space="preserve">להצעת </w:t>
      </w:r>
      <w:bookmarkStart w:id="11808" w:name="_ETM_Q19_379279"/>
      <w:bookmarkEnd w:id="11808"/>
      <w:r>
        <w:rPr>
          <w:rtl/>
        </w:rPr>
        <w:t xml:space="preserve">החוק </w:t>
      </w:r>
      <w:bookmarkStart w:id="11809" w:name="_ETM_Q19_379459"/>
      <w:bookmarkEnd w:id="11809"/>
      <w:r>
        <w:rPr>
          <w:rtl/>
        </w:rPr>
        <w:t>הממשלתית</w:t>
      </w:r>
      <w:r>
        <w:rPr>
          <w:rFonts w:hint="cs"/>
          <w:rtl/>
        </w:rPr>
        <w:t>,</w:t>
      </w:r>
      <w:r>
        <w:rPr>
          <w:rtl/>
        </w:rPr>
        <w:t xml:space="preserve"> </w:t>
      </w:r>
      <w:bookmarkStart w:id="11810" w:name="_ETM_Q19_380090"/>
      <w:bookmarkEnd w:id="11810"/>
      <w:r>
        <w:rPr>
          <w:rtl/>
        </w:rPr>
        <w:t xml:space="preserve">כמו </w:t>
      </w:r>
      <w:bookmarkStart w:id="11811" w:name="_ETM_Q19_380299"/>
      <w:bookmarkEnd w:id="11811"/>
      <w:r>
        <w:rPr>
          <w:rtl/>
        </w:rPr>
        <w:t xml:space="preserve">שעושים </w:t>
      </w:r>
      <w:bookmarkStart w:id="11812" w:name="_ETM_Q19_380840"/>
      <w:bookmarkEnd w:id="11812"/>
      <w:r>
        <w:rPr>
          <w:rtl/>
        </w:rPr>
        <w:t xml:space="preserve">כאן </w:t>
      </w:r>
      <w:bookmarkStart w:id="11813" w:name="_ETM_Q19_381319"/>
      <w:bookmarkEnd w:id="11813"/>
      <w:r>
        <w:rPr>
          <w:rtl/>
        </w:rPr>
        <w:t xml:space="preserve">רבים </w:t>
      </w:r>
      <w:bookmarkStart w:id="11814" w:name="_ETM_Q19_381799"/>
      <w:bookmarkEnd w:id="11814"/>
      <w:r>
        <w:rPr>
          <w:rtl/>
        </w:rPr>
        <w:t xml:space="preserve">וטובים </w:t>
      </w:r>
      <w:bookmarkStart w:id="11815" w:name="_ETM_Q19_382669"/>
      <w:bookmarkEnd w:id="11815"/>
      <w:r>
        <w:rPr>
          <w:rtl/>
        </w:rPr>
        <w:t xml:space="preserve">בקואליציה </w:t>
      </w:r>
      <w:bookmarkStart w:id="11816" w:name="_ETM_Q19_383450"/>
      <w:bookmarkEnd w:id="11816"/>
      <w:r>
        <w:rPr>
          <w:rtl/>
        </w:rPr>
        <w:t>ובאופוזיציה</w:t>
      </w:r>
      <w:r>
        <w:rPr>
          <w:rFonts w:hint="cs"/>
          <w:rtl/>
        </w:rPr>
        <w:t>.</w:t>
      </w:r>
      <w:r>
        <w:rPr>
          <w:rtl/>
        </w:rPr>
        <w:t xml:space="preserve"> </w:t>
      </w:r>
      <w:bookmarkStart w:id="11817" w:name="_ETM_Q19_384769"/>
      <w:bookmarkEnd w:id="11817"/>
      <w:r>
        <w:rPr>
          <w:rFonts w:hint="cs"/>
          <w:rtl/>
        </w:rPr>
        <w:t xml:space="preserve">אז </w:t>
      </w:r>
      <w:bookmarkStart w:id="11818" w:name="_ETM_Q19_384481"/>
      <w:bookmarkEnd w:id="11818"/>
      <w:r>
        <w:rPr>
          <w:rtl/>
        </w:rPr>
        <w:t xml:space="preserve">זה </w:t>
      </w:r>
      <w:bookmarkStart w:id="11819" w:name="_ETM_Q19_385609"/>
      <w:bookmarkEnd w:id="11819"/>
      <w:r>
        <w:rPr>
          <w:rtl/>
        </w:rPr>
        <w:t xml:space="preserve">לעניין </w:t>
      </w:r>
      <w:bookmarkStart w:id="11820" w:name="_ETM_Q19_386810"/>
      <w:bookmarkEnd w:id="11820"/>
      <w:r>
        <w:rPr>
          <w:rtl/>
        </w:rPr>
        <w:t>הצע</w:t>
      </w:r>
      <w:bookmarkStart w:id="11821" w:name="_ETM_Q19_389349"/>
      <w:bookmarkEnd w:id="11821"/>
      <w:r>
        <w:rPr>
          <w:rtl/>
        </w:rPr>
        <w:t xml:space="preserve">ת </w:t>
      </w:r>
      <w:bookmarkStart w:id="11822" w:name="_ETM_Q19_387319"/>
      <w:bookmarkEnd w:id="11822"/>
      <w:r>
        <w:rPr>
          <w:rtl/>
        </w:rPr>
        <w:t xml:space="preserve">החוק </w:t>
      </w:r>
      <w:bookmarkStart w:id="11823" w:name="_ETM_Q19_387680"/>
      <w:bookmarkEnd w:id="11823"/>
      <w:r>
        <w:rPr>
          <w:rtl/>
        </w:rPr>
        <w:t xml:space="preserve">לסגירת </w:t>
      </w:r>
      <w:bookmarkStart w:id="11824" w:name="_ETM_Q19_388370"/>
      <w:bookmarkEnd w:id="11824"/>
      <w:r>
        <w:rPr>
          <w:rtl/>
        </w:rPr>
        <w:t xml:space="preserve">מערכות </w:t>
      </w:r>
      <w:bookmarkStart w:id="11825" w:name="_ETM_Q19_388999"/>
      <w:bookmarkEnd w:id="11825"/>
      <w:r>
        <w:rPr>
          <w:rtl/>
        </w:rPr>
        <w:t xml:space="preserve">החדשות </w:t>
      </w:r>
      <w:bookmarkStart w:id="11826" w:name="_ETM_Q19_389719"/>
      <w:bookmarkEnd w:id="11826"/>
      <w:r>
        <w:rPr>
          <w:rtl/>
        </w:rPr>
        <w:t xml:space="preserve">של </w:t>
      </w:r>
      <w:bookmarkStart w:id="11827" w:name="_ETM_Q19_389870"/>
      <w:bookmarkEnd w:id="11827"/>
      <w:r>
        <w:rPr>
          <w:rtl/>
        </w:rPr>
        <w:t xml:space="preserve">חברת </w:t>
      </w:r>
      <w:bookmarkStart w:id="11828" w:name="_ETM_Q19_390260"/>
      <w:bookmarkEnd w:id="11828"/>
      <w:r>
        <w:rPr>
          <w:rtl/>
        </w:rPr>
        <w:t xml:space="preserve">הכנסת </w:t>
      </w:r>
      <w:bookmarkStart w:id="11829" w:name="_ETM_Q19_390680"/>
      <w:bookmarkEnd w:id="11829"/>
      <w:r>
        <w:rPr>
          <w:rtl/>
        </w:rPr>
        <w:t xml:space="preserve">פרקש </w:t>
      </w:r>
      <w:bookmarkStart w:id="11830" w:name="_ETM_Q19_391069"/>
      <w:bookmarkEnd w:id="11830"/>
      <w:r>
        <w:rPr>
          <w:rtl/>
        </w:rPr>
        <w:t>הכהן</w:t>
      </w:r>
      <w:r>
        <w:rPr>
          <w:rFonts w:hint="cs"/>
          <w:rtl/>
        </w:rPr>
        <w:t>.</w:t>
      </w:r>
      <w:bookmarkStart w:id="11831" w:name="_ETM_Q19_392889"/>
      <w:bookmarkStart w:id="11832" w:name="_ETM_Q19_391972"/>
      <w:bookmarkEnd w:id="11831"/>
      <w:bookmarkEnd w:id="11832"/>
    </w:p>
    <w:p w:rsidR="00125F0E" w:rsidRDefault="00125F0E" w:rsidP="00687F5B">
      <w:pPr>
        <w:rPr>
          <w:rtl/>
        </w:rPr>
      </w:pPr>
      <w:bookmarkStart w:id="11833" w:name="_ETM_Q19_392042"/>
      <w:bookmarkEnd w:id="11833"/>
    </w:p>
    <w:p w:rsidR="00125F0E" w:rsidRDefault="00125F0E" w:rsidP="00D01126">
      <w:pPr>
        <w:rPr>
          <w:rtl/>
        </w:rPr>
      </w:pPr>
      <w:bookmarkStart w:id="11834" w:name="_ETM_Q19_392130"/>
      <w:bookmarkStart w:id="11835" w:name="_ETM_Q19_392176"/>
      <w:bookmarkEnd w:id="11834"/>
      <w:bookmarkEnd w:id="11835"/>
      <w:r>
        <w:rPr>
          <w:rtl/>
        </w:rPr>
        <w:t>מ</w:t>
      </w:r>
      <w:bookmarkStart w:id="11836" w:name="_ETM_Q19_388231"/>
      <w:bookmarkEnd w:id="11836"/>
      <w:r>
        <w:rPr>
          <w:rtl/>
        </w:rPr>
        <w:t xml:space="preserve">כאן </w:t>
      </w:r>
      <w:bookmarkStart w:id="11837" w:name="_ETM_Q19_394120"/>
      <w:bookmarkEnd w:id="11837"/>
      <w:r>
        <w:rPr>
          <w:rtl/>
        </w:rPr>
        <w:t xml:space="preserve">אני </w:t>
      </w:r>
      <w:bookmarkStart w:id="11838" w:name="_ETM_Q19_394360"/>
      <w:bookmarkEnd w:id="11838"/>
      <w:r>
        <w:rPr>
          <w:rtl/>
        </w:rPr>
        <w:t xml:space="preserve">רוצה </w:t>
      </w:r>
      <w:bookmarkStart w:id="11839" w:name="_ETM_Q19_394630"/>
      <w:bookmarkEnd w:id="11839"/>
      <w:r>
        <w:rPr>
          <w:rtl/>
        </w:rPr>
        <w:t xml:space="preserve">לעבור </w:t>
      </w:r>
      <w:bookmarkStart w:id="11840" w:name="_ETM_Q19_395140"/>
      <w:bookmarkEnd w:id="11840"/>
      <w:r>
        <w:rPr>
          <w:rtl/>
        </w:rPr>
        <w:t>לעוד</w:t>
      </w:r>
      <w:bookmarkStart w:id="11841" w:name="_ETM_Q19_392960"/>
      <w:bookmarkEnd w:id="11841"/>
      <w:r>
        <w:rPr>
          <w:rFonts w:hint="cs"/>
          <w:rtl/>
        </w:rPr>
        <w:t xml:space="preserve"> </w:t>
      </w:r>
      <w:r w:rsidR="00D01126">
        <w:rPr>
          <w:rFonts w:hint="cs"/>
          <w:rtl/>
        </w:rPr>
        <w:t>– – –</w:t>
      </w:r>
      <w:bookmarkStart w:id="11842" w:name="_ETM_Q19_396640"/>
      <w:bookmarkEnd w:id="11842"/>
    </w:p>
    <w:p w:rsidR="00125F0E" w:rsidRDefault="00125F0E" w:rsidP="00687F5B">
      <w:pPr>
        <w:rPr>
          <w:rtl/>
        </w:rPr>
      </w:pPr>
    </w:p>
    <w:p w:rsidR="00125F0E" w:rsidRDefault="00125F0E" w:rsidP="00687F5B">
      <w:pPr>
        <w:pStyle w:val="af6"/>
        <w:rPr>
          <w:rtl/>
        </w:rPr>
      </w:pPr>
      <w:bookmarkStart w:id="11843" w:name="ET_interruption_קר_אה_42"/>
      <w:r w:rsidRPr="00CE5756">
        <w:rPr>
          <w:rStyle w:val="TagStyle"/>
          <w:rtl/>
        </w:rPr>
        <w:t xml:space="preserve"> &lt;&lt; קריאה &gt;&gt;</w:t>
      </w:r>
      <w:r w:rsidRPr="004D33D7">
        <w:rPr>
          <w:rStyle w:val="TagStyle"/>
          <w:rtl/>
        </w:rPr>
        <w:t xml:space="preserve"> </w:t>
      </w:r>
      <w:r>
        <w:rPr>
          <w:rFonts w:hint="cs"/>
          <w:rtl/>
        </w:rPr>
        <w:t>קריאה</w:t>
      </w:r>
      <w:r>
        <w:rPr>
          <w:rtl/>
        </w:rPr>
        <w:t>:</w:t>
      </w:r>
      <w:r w:rsidRPr="004D33D7">
        <w:rPr>
          <w:rStyle w:val="TagStyle"/>
          <w:rtl/>
        </w:rPr>
        <w:t xml:space="preserve"> </w:t>
      </w:r>
      <w:r w:rsidRPr="00CE5756">
        <w:rPr>
          <w:rStyle w:val="TagStyle"/>
          <w:rtl/>
        </w:rPr>
        <w:t>&lt;&lt; קריאה &gt;&gt;</w:t>
      </w:r>
      <w:bookmarkEnd w:id="11843"/>
      <w:r w:rsidRPr="00CE5756">
        <w:rPr>
          <w:rStyle w:val="TagStyle"/>
          <w:rtl/>
        </w:rPr>
        <w:t xml:space="preserve"> </w:t>
      </w:r>
      <w:r>
        <w:rPr>
          <w:rtl/>
        </w:rPr>
        <w:t xml:space="preserve">   </w:t>
      </w:r>
    </w:p>
    <w:p w:rsidR="00125F0E" w:rsidRDefault="00125F0E" w:rsidP="00687F5B">
      <w:pPr>
        <w:rPr>
          <w:rtl/>
        </w:rPr>
      </w:pPr>
    </w:p>
    <w:p w:rsidR="00125F0E" w:rsidRDefault="00D01126" w:rsidP="00D01126">
      <w:pPr>
        <w:rPr>
          <w:rtl/>
        </w:rPr>
      </w:pPr>
      <w:r>
        <w:rPr>
          <w:rFonts w:hint="cs"/>
          <w:rtl/>
        </w:rPr>
        <w:t>– – –</w:t>
      </w:r>
    </w:p>
    <w:p w:rsidR="00125F0E" w:rsidRDefault="00125F0E" w:rsidP="00687F5B">
      <w:pPr>
        <w:rPr>
          <w:rtl/>
        </w:rPr>
      </w:pPr>
    </w:p>
    <w:p w:rsidR="00125F0E" w:rsidRDefault="00125F0E" w:rsidP="00687F5B">
      <w:pPr>
        <w:pStyle w:val="-"/>
        <w:rPr>
          <w:rtl/>
        </w:rPr>
      </w:pPr>
      <w:bookmarkStart w:id="11844" w:name="ET_speakercontinue_6461_41"/>
      <w:r w:rsidRPr="00CE5756">
        <w:rPr>
          <w:rStyle w:val="TagStyle"/>
          <w:rtl/>
        </w:rPr>
        <w:t xml:space="preserve"> &lt;&lt; דובר_המשך &gt;&gt;</w:t>
      </w:r>
      <w:r w:rsidRPr="004D33D7">
        <w:rPr>
          <w:rStyle w:val="TagStyle"/>
          <w:rtl/>
        </w:rPr>
        <w:t xml:space="preserve"> </w:t>
      </w:r>
      <w:r>
        <w:rPr>
          <w:rtl/>
        </w:rPr>
        <w:t>שר התקשורת שלמה קרעי:</w:t>
      </w:r>
      <w:r w:rsidRPr="004D33D7">
        <w:rPr>
          <w:rStyle w:val="TagStyle"/>
          <w:rtl/>
        </w:rPr>
        <w:t xml:space="preserve"> </w:t>
      </w:r>
      <w:r w:rsidRPr="00CE5756">
        <w:rPr>
          <w:rStyle w:val="TagStyle"/>
          <w:rtl/>
        </w:rPr>
        <w:t>&lt;&lt; דובר_המשך &gt;&gt;</w:t>
      </w:r>
      <w:bookmarkEnd w:id="11844"/>
      <w:r w:rsidRPr="00CE5756">
        <w:rPr>
          <w:rStyle w:val="TagStyle"/>
          <w:rtl/>
        </w:rPr>
        <w:t xml:space="preserve"> </w:t>
      </w:r>
      <w:r>
        <w:rPr>
          <w:rtl/>
        </w:rPr>
        <w:t xml:space="preserve">   </w:t>
      </w:r>
    </w:p>
    <w:p w:rsidR="00125F0E" w:rsidRDefault="00125F0E" w:rsidP="00687F5B">
      <w:pPr>
        <w:rPr>
          <w:rtl/>
        </w:rPr>
      </w:pPr>
    </w:p>
    <w:p w:rsidR="00125F0E" w:rsidRDefault="00125F0E" w:rsidP="00687F5B">
      <w:pPr>
        <w:rPr>
          <w:rtl/>
        </w:rPr>
      </w:pPr>
      <w:r>
        <w:rPr>
          <w:rtl/>
        </w:rPr>
        <w:t>לא</w:t>
      </w:r>
      <w:r>
        <w:rPr>
          <w:rFonts w:hint="cs"/>
          <w:rtl/>
        </w:rPr>
        <w:t>.</w:t>
      </w:r>
      <w:r>
        <w:rPr>
          <w:rtl/>
        </w:rPr>
        <w:t xml:space="preserve"> </w:t>
      </w:r>
      <w:bookmarkStart w:id="11845" w:name="_ETM_Q19_396819"/>
      <w:bookmarkStart w:id="11846" w:name="_ETM_Q19_392628"/>
      <w:bookmarkStart w:id="11847" w:name="_ETM_Q19_394605"/>
      <w:bookmarkEnd w:id="11845"/>
      <w:bookmarkEnd w:id="11846"/>
      <w:bookmarkEnd w:id="11847"/>
      <w:r>
        <w:rPr>
          <w:rtl/>
        </w:rPr>
        <w:t>אני</w:t>
      </w:r>
      <w:bookmarkStart w:id="11848" w:name="_ETM_Q19_397209"/>
      <w:bookmarkEnd w:id="11848"/>
      <w:r>
        <w:rPr>
          <w:rtl/>
        </w:rPr>
        <w:t xml:space="preserve"> </w:t>
      </w:r>
      <w:bookmarkStart w:id="11849" w:name="_ETM_Q19_397420"/>
      <w:bookmarkStart w:id="11850" w:name="_ETM_Q19_397569"/>
      <w:bookmarkStart w:id="11851" w:name="_ETM_Q19_397660"/>
      <w:bookmarkStart w:id="11852" w:name="_ETM_Q19_397930"/>
      <w:bookmarkStart w:id="11853" w:name="_ETM_Q19_394843"/>
      <w:bookmarkEnd w:id="11849"/>
      <w:bookmarkEnd w:id="11850"/>
      <w:bookmarkEnd w:id="11851"/>
      <w:bookmarkEnd w:id="11852"/>
      <w:bookmarkEnd w:id="11853"/>
      <w:r>
        <w:rPr>
          <w:rFonts w:hint="cs"/>
          <w:rtl/>
        </w:rPr>
        <w:t>תלוי ב</w:t>
      </w:r>
      <w:r>
        <w:rPr>
          <w:rtl/>
        </w:rPr>
        <w:t xml:space="preserve">עליזה </w:t>
      </w:r>
      <w:bookmarkStart w:id="11854" w:name="_ETM_Q19_398260"/>
      <w:bookmarkEnd w:id="11854"/>
      <w:r>
        <w:rPr>
          <w:rtl/>
        </w:rPr>
        <w:t>בראשי</w:t>
      </w:r>
      <w:r>
        <w:rPr>
          <w:rFonts w:hint="cs"/>
          <w:rtl/>
        </w:rPr>
        <w:t>.</w:t>
      </w:r>
      <w:bookmarkStart w:id="11855" w:name="_ETM_Q19_401650"/>
      <w:bookmarkStart w:id="11856" w:name="_ETM_Q19_399244"/>
      <w:bookmarkEnd w:id="11855"/>
      <w:bookmarkEnd w:id="11856"/>
    </w:p>
    <w:p w:rsidR="00125F0E" w:rsidRDefault="00125F0E" w:rsidP="00687F5B">
      <w:pPr>
        <w:rPr>
          <w:rtl/>
        </w:rPr>
      </w:pPr>
      <w:bookmarkStart w:id="11857" w:name="_ETM_Q19_399294"/>
      <w:bookmarkStart w:id="11858" w:name="_ETM_Q19_394882"/>
      <w:bookmarkStart w:id="11859" w:name="_ETM_Q19_394836"/>
      <w:bookmarkEnd w:id="11857"/>
      <w:bookmarkEnd w:id="11858"/>
      <w:bookmarkEnd w:id="11859"/>
    </w:p>
    <w:p w:rsidR="00125F0E" w:rsidRDefault="00125F0E" w:rsidP="00687F5B">
      <w:pPr>
        <w:pStyle w:val="af6"/>
        <w:keepNext/>
        <w:rPr>
          <w:rtl/>
        </w:rPr>
      </w:pPr>
      <w:bookmarkStart w:id="11860" w:name="ET_interruption_6156_20"/>
      <w:r w:rsidRPr="004D33D7">
        <w:rPr>
          <w:rStyle w:val="TagStyle"/>
          <w:rtl/>
        </w:rPr>
        <w:t xml:space="preserve"> &lt;&lt; קריאה &gt;&gt; </w:t>
      </w:r>
      <w:r>
        <w:rPr>
          <w:rtl/>
        </w:rPr>
        <w:t>גלעד קריב (העבודה):</w:t>
      </w:r>
      <w:r w:rsidRPr="004D33D7">
        <w:rPr>
          <w:rStyle w:val="TagStyle"/>
          <w:rtl/>
        </w:rPr>
        <w:t xml:space="preserve"> &lt;&lt; קריאה &gt;&gt;</w:t>
      </w:r>
      <w:r>
        <w:rPr>
          <w:rtl/>
        </w:rPr>
        <w:t xml:space="preserve">   </w:t>
      </w:r>
      <w:bookmarkEnd w:id="11860"/>
    </w:p>
    <w:p w:rsidR="00125F0E" w:rsidRDefault="00125F0E" w:rsidP="00D01126">
      <w:pPr>
        <w:rPr>
          <w:rtl/>
          <w:lang w:eastAsia="he-IL"/>
        </w:rPr>
      </w:pPr>
    </w:p>
    <w:p w:rsidR="00125F0E" w:rsidRDefault="00125F0E" w:rsidP="00687F5B">
      <w:pPr>
        <w:rPr>
          <w:rtl/>
          <w:lang w:eastAsia="he-IL"/>
        </w:rPr>
      </w:pPr>
      <w:bookmarkStart w:id="11861" w:name="_ETM_Q19_400506"/>
      <w:bookmarkStart w:id="11862" w:name="_ETM_Q19_395768"/>
      <w:bookmarkEnd w:id="11861"/>
      <w:bookmarkEnd w:id="11862"/>
      <w:r>
        <w:rPr>
          <w:rFonts w:hint="cs"/>
          <w:rtl/>
          <w:lang w:eastAsia="he-IL"/>
        </w:rPr>
        <w:t xml:space="preserve">לא, שלמה, יש </w:t>
      </w:r>
      <w:bookmarkStart w:id="11863" w:name="_ETM_Q19_399230"/>
      <w:bookmarkEnd w:id="11863"/>
      <w:r>
        <w:rPr>
          <w:rFonts w:hint="cs"/>
          <w:rtl/>
          <w:lang w:eastAsia="he-IL"/>
        </w:rPr>
        <w:t>הפגנה בחוץ.</w:t>
      </w:r>
    </w:p>
    <w:p w:rsidR="00125F0E" w:rsidRDefault="00125F0E" w:rsidP="00687F5B">
      <w:pPr>
        <w:rPr>
          <w:rtl/>
          <w:lang w:eastAsia="he-IL"/>
        </w:rPr>
      </w:pPr>
    </w:p>
    <w:p w:rsidR="00125F0E" w:rsidRDefault="00125F0E" w:rsidP="00687F5B">
      <w:pPr>
        <w:pStyle w:val="-"/>
        <w:keepNext/>
        <w:rPr>
          <w:rtl/>
        </w:rPr>
      </w:pPr>
      <w:bookmarkStart w:id="11864" w:name="ET_speakercontinue_6461_21"/>
      <w:r w:rsidRPr="004D33D7">
        <w:rPr>
          <w:rStyle w:val="TagStyle"/>
          <w:rtl/>
        </w:rPr>
        <w:t xml:space="preserve"> &lt;&lt; דובר_המשך &gt;&gt; </w:t>
      </w:r>
      <w:r>
        <w:rPr>
          <w:rtl/>
        </w:rPr>
        <w:t>שר התקשורת שלמה קרעי:</w:t>
      </w:r>
      <w:r w:rsidRPr="004D33D7">
        <w:rPr>
          <w:rStyle w:val="TagStyle"/>
          <w:rtl/>
        </w:rPr>
        <w:t xml:space="preserve"> &lt;&lt; דובר_המשך &gt;&gt;</w:t>
      </w:r>
      <w:r>
        <w:rPr>
          <w:rtl/>
        </w:rPr>
        <w:t xml:space="preserve">   </w:t>
      </w:r>
      <w:bookmarkEnd w:id="11864"/>
    </w:p>
    <w:p w:rsidR="00125F0E" w:rsidRDefault="00125F0E" w:rsidP="00D01126">
      <w:pPr>
        <w:rPr>
          <w:rtl/>
          <w:lang w:eastAsia="he-IL"/>
        </w:rPr>
      </w:pPr>
    </w:p>
    <w:p w:rsidR="00125F0E" w:rsidRDefault="00125F0E" w:rsidP="00687F5B">
      <w:pPr>
        <w:rPr>
          <w:rtl/>
        </w:rPr>
      </w:pPr>
      <w:bookmarkStart w:id="11865" w:name="_ETM_Q19_397781"/>
      <w:bookmarkStart w:id="11866" w:name="_ETM_Q19_399406"/>
      <w:bookmarkStart w:id="11867" w:name="_ETM_Q19_399451"/>
      <w:bookmarkEnd w:id="11865"/>
      <w:bookmarkEnd w:id="11866"/>
      <w:bookmarkEnd w:id="11867"/>
      <w:r>
        <w:rPr>
          <w:rFonts w:hint="cs"/>
          <w:rtl/>
        </w:rPr>
        <w:t>אני תלוי ב</w:t>
      </w:r>
      <w:r>
        <w:rPr>
          <w:rtl/>
        </w:rPr>
        <w:t xml:space="preserve">חברת </w:t>
      </w:r>
      <w:bookmarkStart w:id="11868" w:name="_ETM_Q19_402040"/>
      <w:bookmarkEnd w:id="11868"/>
      <w:r>
        <w:rPr>
          <w:rtl/>
        </w:rPr>
        <w:t xml:space="preserve">הכנסת </w:t>
      </w:r>
      <w:bookmarkStart w:id="11869" w:name="_ETM_Q19_402519"/>
      <w:bookmarkEnd w:id="11869"/>
      <w:r>
        <w:rPr>
          <w:rtl/>
        </w:rPr>
        <w:t xml:space="preserve">לעתיד עליזה </w:t>
      </w:r>
      <w:bookmarkStart w:id="11870" w:name="_ETM_Q19_402909"/>
      <w:bookmarkEnd w:id="11870"/>
      <w:r>
        <w:rPr>
          <w:rtl/>
        </w:rPr>
        <w:t>בראשי</w:t>
      </w:r>
      <w:bookmarkStart w:id="11871" w:name="_ETM_Q19_399266"/>
      <w:bookmarkStart w:id="11872" w:name="_ETM_Q19_403719"/>
      <w:bookmarkStart w:id="11873" w:name="_ETM_Q19_405480"/>
      <w:bookmarkEnd w:id="11871"/>
      <w:bookmarkEnd w:id="11872"/>
      <w:bookmarkEnd w:id="11873"/>
      <w:r>
        <w:rPr>
          <w:rFonts w:hint="cs"/>
          <w:rtl/>
        </w:rPr>
        <w:t>.</w:t>
      </w:r>
    </w:p>
    <w:p w:rsidR="00125F0E" w:rsidRDefault="00125F0E" w:rsidP="00687F5B">
      <w:pPr>
        <w:rPr>
          <w:rtl/>
        </w:rPr>
      </w:pPr>
    </w:p>
    <w:p w:rsidR="00125F0E" w:rsidRDefault="00125F0E" w:rsidP="00687F5B">
      <w:pPr>
        <w:pStyle w:val="af6"/>
        <w:keepNext/>
        <w:rPr>
          <w:rtl/>
        </w:rPr>
      </w:pPr>
      <w:bookmarkStart w:id="11874" w:name="ET_interruption_6156_22"/>
      <w:r w:rsidRPr="004D33D7">
        <w:rPr>
          <w:rStyle w:val="TagStyle"/>
          <w:rtl/>
        </w:rPr>
        <w:t xml:space="preserve"> &lt;&lt; קריאה &gt;&gt; </w:t>
      </w:r>
      <w:r>
        <w:rPr>
          <w:rtl/>
        </w:rPr>
        <w:t>גלעד קריב (העבודה):</w:t>
      </w:r>
      <w:r w:rsidRPr="004D33D7">
        <w:rPr>
          <w:rStyle w:val="TagStyle"/>
          <w:rtl/>
        </w:rPr>
        <w:t xml:space="preserve"> &lt;&lt; קריאה &gt;&gt;</w:t>
      </w:r>
      <w:r>
        <w:rPr>
          <w:rtl/>
        </w:rPr>
        <w:t xml:space="preserve">   </w:t>
      </w:r>
      <w:bookmarkEnd w:id="11874"/>
    </w:p>
    <w:p w:rsidR="00125F0E" w:rsidRDefault="00125F0E" w:rsidP="00D01126">
      <w:pPr>
        <w:rPr>
          <w:rtl/>
          <w:lang w:eastAsia="he-IL"/>
        </w:rPr>
      </w:pPr>
    </w:p>
    <w:p w:rsidR="00125F0E" w:rsidRDefault="00125F0E" w:rsidP="00687F5B">
      <w:pPr>
        <w:rPr>
          <w:rtl/>
          <w:lang w:eastAsia="he-IL"/>
        </w:rPr>
      </w:pPr>
      <w:bookmarkStart w:id="11875" w:name="_ETM_Q19_399906"/>
      <w:bookmarkEnd w:id="11875"/>
      <w:r>
        <w:rPr>
          <w:rFonts w:hint="cs"/>
          <w:rtl/>
          <w:lang w:eastAsia="he-IL"/>
        </w:rPr>
        <w:t>היא במעמד של שר.</w:t>
      </w:r>
    </w:p>
    <w:p w:rsidR="00125F0E" w:rsidRDefault="00125F0E" w:rsidP="00687F5B">
      <w:pPr>
        <w:rPr>
          <w:rtl/>
          <w:lang w:eastAsia="he-IL"/>
        </w:rPr>
      </w:pPr>
      <w:bookmarkStart w:id="11876" w:name="_ETM_Q19_405030"/>
      <w:bookmarkStart w:id="11877" w:name="_ETM_Q19_405118"/>
      <w:bookmarkEnd w:id="11876"/>
      <w:bookmarkEnd w:id="11877"/>
    </w:p>
    <w:p w:rsidR="00125F0E" w:rsidRDefault="00125F0E" w:rsidP="00687F5B">
      <w:pPr>
        <w:pStyle w:val="-"/>
        <w:keepNext/>
        <w:rPr>
          <w:rtl/>
        </w:rPr>
      </w:pPr>
      <w:bookmarkStart w:id="11878" w:name="ET_speakercontinue_6461_23"/>
      <w:r w:rsidRPr="004D33D7">
        <w:rPr>
          <w:rStyle w:val="TagStyle"/>
          <w:rtl/>
        </w:rPr>
        <w:t xml:space="preserve"> &lt;&lt; דובר_המשך &gt;&gt; </w:t>
      </w:r>
      <w:r>
        <w:rPr>
          <w:rtl/>
        </w:rPr>
        <w:t>שר התקשורת שלמה קרעי:</w:t>
      </w:r>
      <w:r w:rsidRPr="004D33D7">
        <w:rPr>
          <w:rStyle w:val="TagStyle"/>
          <w:rtl/>
        </w:rPr>
        <w:t xml:space="preserve"> &lt;&lt; דובר_המשך &gt;&gt;</w:t>
      </w:r>
      <w:r>
        <w:rPr>
          <w:rtl/>
        </w:rPr>
        <w:t xml:space="preserve">   </w:t>
      </w:r>
      <w:bookmarkEnd w:id="11878"/>
    </w:p>
    <w:p w:rsidR="00125F0E" w:rsidRDefault="00125F0E" w:rsidP="00D01126">
      <w:pPr>
        <w:rPr>
          <w:rtl/>
          <w:lang w:eastAsia="he-IL"/>
        </w:rPr>
      </w:pPr>
    </w:p>
    <w:p w:rsidR="00125F0E" w:rsidRDefault="00125F0E" w:rsidP="00687F5B">
      <w:pPr>
        <w:rPr>
          <w:rtl/>
        </w:rPr>
      </w:pPr>
      <w:bookmarkStart w:id="11879" w:name="_ETM_Q19_406271"/>
      <w:bookmarkStart w:id="11880" w:name="_ETM_Q19_406722"/>
      <w:bookmarkStart w:id="11881" w:name="_ETM_Q19_406815"/>
      <w:bookmarkEnd w:id="11879"/>
      <w:bookmarkEnd w:id="11880"/>
      <w:bookmarkEnd w:id="11881"/>
      <w:r>
        <w:rPr>
          <w:rtl/>
        </w:rPr>
        <w:t xml:space="preserve">ברגע </w:t>
      </w:r>
      <w:bookmarkStart w:id="11882" w:name="_ETM_Q19_405960"/>
      <w:bookmarkEnd w:id="11882"/>
      <w:r>
        <w:rPr>
          <w:rtl/>
        </w:rPr>
        <w:t xml:space="preserve">שהיא </w:t>
      </w:r>
      <w:bookmarkStart w:id="11883" w:name="_ETM_Q19_406290"/>
      <w:bookmarkEnd w:id="11883"/>
      <w:r>
        <w:rPr>
          <w:rtl/>
        </w:rPr>
        <w:t xml:space="preserve">תורה </w:t>
      </w:r>
      <w:bookmarkStart w:id="11884" w:name="_ETM_Q19_406680"/>
      <w:bookmarkEnd w:id="11884"/>
      <w:r>
        <w:rPr>
          <w:rtl/>
        </w:rPr>
        <w:t xml:space="preserve">לי </w:t>
      </w:r>
      <w:bookmarkStart w:id="11885" w:name="_ETM_Q19_407040"/>
      <w:bookmarkEnd w:id="11885"/>
      <w:r>
        <w:rPr>
          <w:rtl/>
        </w:rPr>
        <w:t xml:space="preserve">לפנות </w:t>
      </w:r>
      <w:bookmarkStart w:id="11886" w:name="_ETM_Q19_407550"/>
      <w:bookmarkEnd w:id="11886"/>
      <w:r>
        <w:rPr>
          <w:rtl/>
        </w:rPr>
        <w:t xml:space="preserve">את </w:t>
      </w:r>
      <w:bookmarkStart w:id="11887" w:name="_ETM_Q19_407670"/>
      <w:bookmarkEnd w:id="11887"/>
      <w:r>
        <w:rPr>
          <w:rtl/>
        </w:rPr>
        <w:t>הדוכן</w:t>
      </w:r>
      <w:r>
        <w:rPr>
          <w:rFonts w:hint="cs"/>
          <w:rtl/>
        </w:rPr>
        <w:t>,</w:t>
      </w:r>
      <w:bookmarkStart w:id="11888" w:name="_ETM_Q19_405887"/>
      <w:bookmarkEnd w:id="11888"/>
      <w:r>
        <w:rPr>
          <w:rtl/>
        </w:rPr>
        <w:t xml:space="preserve"> </w:t>
      </w:r>
      <w:bookmarkStart w:id="11889" w:name="_ETM_Q19_408750"/>
      <w:bookmarkEnd w:id="11889"/>
      <w:r>
        <w:rPr>
          <w:rtl/>
        </w:rPr>
        <w:t xml:space="preserve">אני </w:t>
      </w:r>
      <w:bookmarkStart w:id="11890" w:name="_ETM_Q19_408990"/>
      <w:bookmarkEnd w:id="11890"/>
      <w:r>
        <w:rPr>
          <w:rtl/>
        </w:rPr>
        <w:t xml:space="preserve">אפנה </w:t>
      </w:r>
      <w:bookmarkStart w:id="11891" w:name="_ETM_Q19_409320"/>
      <w:bookmarkEnd w:id="11891"/>
      <w:r>
        <w:rPr>
          <w:rtl/>
        </w:rPr>
        <w:t>אותו</w:t>
      </w:r>
      <w:r>
        <w:rPr>
          <w:rFonts w:hint="cs"/>
          <w:rtl/>
        </w:rPr>
        <w:t>.</w:t>
      </w:r>
      <w:r>
        <w:rPr>
          <w:rtl/>
        </w:rPr>
        <w:t xml:space="preserve"> </w:t>
      </w:r>
      <w:bookmarkStart w:id="11892" w:name="_ETM_Q19_409590"/>
      <w:bookmarkEnd w:id="11892"/>
      <w:r>
        <w:rPr>
          <w:rtl/>
        </w:rPr>
        <w:t xml:space="preserve">בינתיים </w:t>
      </w:r>
      <w:bookmarkStart w:id="11893" w:name="_ETM_Q19_410220"/>
      <w:bookmarkStart w:id="11894" w:name="_ETM_Q19_410490"/>
      <w:bookmarkEnd w:id="11893"/>
      <w:bookmarkEnd w:id="11894"/>
      <w:r>
        <w:rPr>
          <w:rtl/>
        </w:rPr>
        <w:t>ת</w:t>
      </w:r>
      <w:r>
        <w:rPr>
          <w:rFonts w:hint="cs"/>
          <w:rtl/>
        </w:rPr>
        <w:t>י</w:t>
      </w:r>
      <w:r>
        <w:rPr>
          <w:rtl/>
        </w:rPr>
        <w:t xml:space="preserve">אלצו </w:t>
      </w:r>
      <w:bookmarkStart w:id="11895" w:name="_ETM_Q19_411630"/>
      <w:bookmarkEnd w:id="11895"/>
      <w:r>
        <w:rPr>
          <w:rtl/>
        </w:rPr>
        <w:t xml:space="preserve">ליהנות </w:t>
      </w:r>
      <w:bookmarkStart w:id="11896" w:name="_ETM_Q19_413310"/>
      <w:bookmarkEnd w:id="11896"/>
      <w:r>
        <w:rPr>
          <w:rtl/>
        </w:rPr>
        <w:t>מפני</w:t>
      </w:r>
      <w:bookmarkStart w:id="11897" w:name="_ETM_Q19_414000"/>
      <w:bookmarkEnd w:id="11897"/>
      <w:r>
        <w:rPr>
          <w:rFonts w:hint="cs"/>
          <w:rtl/>
        </w:rPr>
        <w:t>ני</w:t>
      </w:r>
      <w:r>
        <w:rPr>
          <w:rtl/>
        </w:rPr>
        <w:t xml:space="preserve"> </w:t>
      </w:r>
      <w:bookmarkStart w:id="11898" w:name="_ETM_Q19_414570"/>
      <w:bookmarkEnd w:id="11898"/>
      <w:r>
        <w:rPr>
          <w:rFonts w:hint="cs"/>
          <w:rtl/>
        </w:rPr>
        <w:t>חוקי</w:t>
      </w:r>
      <w:bookmarkStart w:id="11899" w:name="_ETM_Q19_415457"/>
      <w:bookmarkStart w:id="11900" w:name="_ETM_Q19_416200"/>
      <w:bookmarkEnd w:id="11899"/>
      <w:bookmarkEnd w:id="11900"/>
      <w:r>
        <w:rPr>
          <w:rFonts w:hint="cs"/>
          <w:rtl/>
        </w:rPr>
        <w:t xml:space="preserve"> </w:t>
      </w:r>
      <w:r>
        <w:rPr>
          <w:rtl/>
        </w:rPr>
        <w:t>התקשור</w:t>
      </w:r>
      <w:bookmarkStart w:id="11901" w:name="_ETM_Q19_412612"/>
      <w:bookmarkEnd w:id="11901"/>
      <w:r>
        <w:rPr>
          <w:rtl/>
        </w:rPr>
        <w:t>ת</w:t>
      </w:r>
      <w:r>
        <w:rPr>
          <w:rFonts w:hint="cs"/>
          <w:rtl/>
        </w:rPr>
        <w:t>.</w:t>
      </w:r>
      <w:bookmarkStart w:id="11902" w:name="_ETM_Q19_413150"/>
      <w:bookmarkStart w:id="11903" w:name="_ETM_Q19_414483"/>
      <w:bookmarkStart w:id="11904" w:name="_ETM_Q19_412510"/>
      <w:bookmarkStart w:id="11905" w:name="_ETM_Q19_419219"/>
      <w:bookmarkStart w:id="11906" w:name="_ETM_Q19_417430"/>
      <w:bookmarkStart w:id="11907" w:name="_ETM_Q19_413440"/>
      <w:bookmarkEnd w:id="11902"/>
      <w:bookmarkEnd w:id="11903"/>
      <w:bookmarkEnd w:id="11904"/>
      <w:bookmarkEnd w:id="11905"/>
      <w:bookmarkEnd w:id="11906"/>
      <w:bookmarkEnd w:id="11907"/>
    </w:p>
    <w:p w:rsidR="00125F0E" w:rsidRDefault="00125F0E" w:rsidP="00687F5B">
      <w:pPr>
        <w:rPr>
          <w:rtl/>
        </w:rPr>
      </w:pPr>
      <w:bookmarkStart w:id="11908" w:name="_ETM_Q19_406915"/>
      <w:bookmarkStart w:id="11909" w:name="_ETM_Q19_407158"/>
      <w:bookmarkEnd w:id="11908"/>
      <w:bookmarkEnd w:id="11909"/>
    </w:p>
    <w:p w:rsidR="00125F0E" w:rsidRDefault="00125F0E" w:rsidP="00687F5B">
      <w:pPr>
        <w:pStyle w:val="af6"/>
        <w:keepNext/>
        <w:rPr>
          <w:rtl/>
        </w:rPr>
      </w:pPr>
      <w:bookmarkStart w:id="11910" w:name="_ETM_Q19_413516"/>
      <w:bookmarkStart w:id="11911" w:name="_ETM_Q19_417064"/>
      <w:bookmarkStart w:id="11912" w:name="ET_interruption_6156_25"/>
      <w:bookmarkEnd w:id="11910"/>
      <w:bookmarkEnd w:id="11911"/>
      <w:r w:rsidRPr="00F22414">
        <w:rPr>
          <w:rStyle w:val="TagStyle"/>
          <w:rtl/>
        </w:rPr>
        <w:t xml:space="preserve"> &lt;&lt; קריאה &gt;&gt; </w:t>
      </w:r>
      <w:r>
        <w:rPr>
          <w:rtl/>
        </w:rPr>
        <w:t>גלעד קריב (העבודה):</w:t>
      </w:r>
      <w:r w:rsidRPr="00F22414">
        <w:rPr>
          <w:rStyle w:val="TagStyle"/>
          <w:rtl/>
        </w:rPr>
        <w:t xml:space="preserve"> &lt;&lt; קריאה &gt;&gt;</w:t>
      </w:r>
      <w:r>
        <w:rPr>
          <w:rtl/>
        </w:rPr>
        <w:t xml:space="preserve">   </w:t>
      </w:r>
      <w:bookmarkEnd w:id="11912"/>
    </w:p>
    <w:p w:rsidR="00125F0E" w:rsidRDefault="00125F0E" w:rsidP="00D01126">
      <w:pPr>
        <w:rPr>
          <w:rtl/>
        </w:rPr>
      </w:pPr>
    </w:p>
    <w:p w:rsidR="00125F0E" w:rsidRDefault="00125F0E" w:rsidP="00687F5B">
      <w:pPr>
        <w:rPr>
          <w:rtl/>
        </w:rPr>
      </w:pPr>
      <w:bookmarkStart w:id="11913" w:name="_ETM_Q19_412706"/>
      <w:bookmarkEnd w:id="11913"/>
      <w:r>
        <w:rPr>
          <w:rFonts w:hint="cs"/>
          <w:rtl/>
        </w:rPr>
        <w:t xml:space="preserve">אז תיתן </w:t>
      </w:r>
      <w:bookmarkStart w:id="11914" w:name="_ETM_Q19_413009"/>
      <w:bookmarkEnd w:id="11914"/>
      <w:r>
        <w:rPr>
          <w:rFonts w:hint="cs"/>
          <w:rtl/>
        </w:rPr>
        <w:t>דבר תורה שוב.</w:t>
      </w:r>
      <w:bookmarkStart w:id="11915" w:name="_ETM_Q19_411650"/>
      <w:bookmarkStart w:id="11916" w:name="_ETM_Q19_411426"/>
      <w:bookmarkEnd w:id="11915"/>
      <w:bookmarkEnd w:id="11916"/>
    </w:p>
    <w:p w:rsidR="00125F0E" w:rsidRDefault="00125F0E" w:rsidP="00687F5B">
      <w:pPr>
        <w:rPr>
          <w:rtl/>
        </w:rPr>
      </w:pPr>
      <w:bookmarkStart w:id="11917" w:name="_ETM_Q19_413896"/>
      <w:bookmarkStart w:id="11918" w:name="_ETM_Q19_413977"/>
      <w:bookmarkEnd w:id="11917"/>
      <w:bookmarkEnd w:id="11918"/>
    </w:p>
    <w:p w:rsidR="00125F0E" w:rsidRDefault="00125F0E" w:rsidP="00687F5B">
      <w:pPr>
        <w:pStyle w:val="-"/>
        <w:keepNext/>
        <w:rPr>
          <w:rtl/>
        </w:rPr>
      </w:pPr>
      <w:bookmarkStart w:id="11919" w:name="ET_speakercontinue_6461_26"/>
      <w:r w:rsidRPr="00F22414">
        <w:rPr>
          <w:rStyle w:val="TagStyle"/>
          <w:rtl/>
        </w:rPr>
        <w:t xml:space="preserve"> &lt;&lt; דובר_המשך &gt;&gt; </w:t>
      </w:r>
      <w:r>
        <w:rPr>
          <w:rtl/>
        </w:rPr>
        <w:t>שר התקשורת שלמה קרעי:</w:t>
      </w:r>
      <w:r w:rsidRPr="00F22414">
        <w:rPr>
          <w:rStyle w:val="TagStyle"/>
          <w:rtl/>
        </w:rPr>
        <w:t xml:space="preserve"> &lt;&lt; דובר_המשך &gt;&gt;</w:t>
      </w:r>
      <w:r>
        <w:rPr>
          <w:rtl/>
        </w:rPr>
        <w:t xml:space="preserve">   </w:t>
      </w:r>
      <w:bookmarkEnd w:id="11919"/>
    </w:p>
    <w:p w:rsidR="00125F0E" w:rsidRDefault="00125F0E" w:rsidP="00D01126">
      <w:pPr>
        <w:rPr>
          <w:rtl/>
          <w:lang w:eastAsia="he-IL"/>
        </w:rPr>
      </w:pPr>
    </w:p>
    <w:p w:rsidR="00125F0E" w:rsidRDefault="00125F0E" w:rsidP="006509E9">
      <w:pPr>
        <w:rPr>
          <w:rtl/>
        </w:rPr>
      </w:pPr>
      <w:bookmarkStart w:id="11920" w:name="_ETM_Q19_415389"/>
      <w:bookmarkStart w:id="11921" w:name="_ETM_Q19_415376"/>
      <w:bookmarkEnd w:id="11920"/>
      <w:bookmarkEnd w:id="11921"/>
      <w:r>
        <w:rPr>
          <w:rFonts w:hint="cs"/>
          <w:rtl/>
          <w:lang w:eastAsia="he-IL"/>
        </w:rPr>
        <w:t>נתתי קודם, בנאום הקודם</w:t>
      </w:r>
      <w:bookmarkStart w:id="11922" w:name="_ETM_Q19_416858"/>
      <w:bookmarkEnd w:id="11922"/>
      <w:r>
        <w:rPr>
          <w:rFonts w:hint="cs"/>
          <w:rtl/>
          <w:lang w:eastAsia="he-IL"/>
        </w:rPr>
        <w:t xml:space="preserve">, על </w:t>
      </w:r>
      <w:bookmarkStart w:id="11923" w:name="_ETM_Q19_421464"/>
      <w:bookmarkStart w:id="11924" w:name="_ETM_Q19_421732"/>
      <w:bookmarkStart w:id="11925" w:name="_ETM_Q19_421854"/>
      <w:bookmarkStart w:id="11926" w:name="_ETM_Q19_417540"/>
      <w:bookmarkStart w:id="11927" w:name="_ETM_Q19_419579"/>
      <w:bookmarkStart w:id="11928" w:name="_ETM_Q19_419999"/>
      <w:bookmarkStart w:id="11929" w:name="_ETM_Q19_420059"/>
      <w:bookmarkEnd w:id="11923"/>
      <w:bookmarkEnd w:id="11924"/>
      <w:bookmarkEnd w:id="11925"/>
      <w:bookmarkEnd w:id="11926"/>
      <w:bookmarkEnd w:id="11927"/>
      <w:bookmarkEnd w:id="11928"/>
      <w:bookmarkEnd w:id="11929"/>
      <w:r>
        <w:rPr>
          <w:rtl/>
        </w:rPr>
        <w:t>פ</w:t>
      </w:r>
      <w:bookmarkStart w:id="11930" w:name="_ETM_Q19_419620"/>
      <w:bookmarkEnd w:id="11930"/>
      <w:r>
        <w:rPr>
          <w:rtl/>
        </w:rPr>
        <w:t xml:space="preserve">רשת </w:t>
      </w:r>
      <w:bookmarkStart w:id="11931" w:name="_ETM_Q19_420479"/>
      <w:bookmarkEnd w:id="11931"/>
      <w:r>
        <w:rPr>
          <w:rtl/>
        </w:rPr>
        <w:t>בראשית</w:t>
      </w:r>
      <w:r>
        <w:rPr>
          <w:rFonts w:hint="cs"/>
          <w:rtl/>
        </w:rPr>
        <w:t>.</w:t>
      </w:r>
      <w:r>
        <w:rPr>
          <w:rtl/>
        </w:rPr>
        <w:t xml:space="preserve"> </w:t>
      </w:r>
      <w:bookmarkStart w:id="11932" w:name="_ETM_Q19_421260"/>
      <w:bookmarkEnd w:id="11932"/>
      <w:r>
        <w:rPr>
          <w:rtl/>
        </w:rPr>
        <w:t>נח</w:t>
      </w:r>
      <w:bookmarkStart w:id="11933" w:name="_ETM_Q19_422413"/>
      <w:bookmarkEnd w:id="11933"/>
      <w:r>
        <w:rPr>
          <w:rtl/>
        </w:rPr>
        <w:t xml:space="preserve"> </w:t>
      </w:r>
      <w:bookmarkStart w:id="11934" w:name="_ETM_Q19_421589"/>
      <w:bookmarkEnd w:id="11934"/>
      <w:r>
        <w:rPr>
          <w:rFonts w:hint="cs"/>
          <w:rtl/>
        </w:rPr>
        <w:t xml:space="preserve">– </w:t>
      </w:r>
      <w:r>
        <w:rPr>
          <w:rtl/>
        </w:rPr>
        <w:t xml:space="preserve">עדיין </w:t>
      </w:r>
      <w:bookmarkStart w:id="11935" w:name="_ETM_Q19_425489"/>
      <w:bookmarkEnd w:id="11935"/>
      <w:r>
        <w:rPr>
          <w:rFonts w:hint="cs"/>
          <w:rtl/>
        </w:rPr>
        <w:t>לא.</w:t>
      </w:r>
      <w:bookmarkStart w:id="11936" w:name="_ETM_Q19_425214"/>
      <w:bookmarkStart w:id="11937" w:name="_ETM_Q19_425041"/>
      <w:bookmarkEnd w:id="11936"/>
      <w:bookmarkEnd w:id="11937"/>
    </w:p>
    <w:p w:rsidR="00125F0E" w:rsidRDefault="00125F0E" w:rsidP="00687F5B">
      <w:pPr>
        <w:rPr>
          <w:rtl/>
        </w:rPr>
      </w:pPr>
      <w:bookmarkStart w:id="11938" w:name="_ETM_Q19_425109"/>
      <w:bookmarkEnd w:id="11938"/>
    </w:p>
    <w:p w:rsidR="00125F0E" w:rsidRDefault="00125F0E" w:rsidP="00687F5B">
      <w:pPr>
        <w:pStyle w:val="af7"/>
        <w:keepNext/>
        <w:rPr>
          <w:rtl/>
        </w:rPr>
      </w:pPr>
      <w:bookmarkStart w:id="11939" w:name="_ETM_Q19_425649"/>
      <w:bookmarkStart w:id="11940" w:name="_ETM_Q19_425724"/>
      <w:bookmarkStart w:id="11941" w:name="_ETM_Q19_433844"/>
      <w:bookmarkStart w:id="11942" w:name="_ETM_Q19_433911"/>
      <w:bookmarkStart w:id="11943" w:name="ET_yor_6253_27"/>
      <w:bookmarkEnd w:id="11939"/>
      <w:bookmarkEnd w:id="11940"/>
      <w:bookmarkEnd w:id="11941"/>
      <w:bookmarkEnd w:id="11942"/>
      <w:r w:rsidRPr="00F22414">
        <w:rPr>
          <w:rStyle w:val="TagStyle"/>
          <w:rtl/>
        </w:rPr>
        <w:t xml:space="preserve"> &lt;&lt; יור &gt;&gt; </w:t>
      </w:r>
      <w:r>
        <w:rPr>
          <w:rtl/>
        </w:rPr>
        <w:t>היו"ר משה טור פז:</w:t>
      </w:r>
      <w:r w:rsidRPr="00F22414">
        <w:rPr>
          <w:rStyle w:val="TagStyle"/>
          <w:rtl/>
        </w:rPr>
        <w:t xml:space="preserve"> &lt;&lt; יור &gt;&gt;</w:t>
      </w:r>
      <w:r>
        <w:rPr>
          <w:rtl/>
        </w:rPr>
        <w:t xml:space="preserve">   </w:t>
      </w:r>
      <w:bookmarkEnd w:id="11943"/>
    </w:p>
    <w:p w:rsidR="00125F0E" w:rsidRDefault="00125F0E" w:rsidP="00D01126">
      <w:pPr>
        <w:rPr>
          <w:rtl/>
          <w:lang w:eastAsia="he-IL"/>
        </w:rPr>
      </w:pPr>
    </w:p>
    <w:p w:rsidR="00125F0E" w:rsidRDefault="00125F0E" w:rsidP="00687F5B">
      <w:pPr>
        <w:rPr>
          <w:rtl/>
          <w:lang w:eastAsia="he-IL"/>
        </w:rPr>
      </w:pPr>
      <w:bookmarkStart w:id="11944" w:name="_ETM_Q19_429213"/>
      <w:bookmarkEnd w:id="11944"/>
      <w:r>
        <w:rPr>
          <w:rFonts w:hint="cs"/>
          <w:rtl/>
          <w:lang w:eastAsia="he-IL"/>
        </w:rPr>
        <w:t>חבריי חברי הכנסת, נא להיות בשקט. בבקשה.</w:t>
      </w:r>
    </w:p>
    <w:p w:rsidR="00125F0E" w:rsidRDefault="00125F0E" w:rsidP="00687F5B">
      <w:pPr>
        <w:rPr>
          <w:rtl/>
          <w:lang w:eastAsia="he-IL"/>
        </w:rPr>
      </w:pPr>
      <w:bookmarkStart w:id="11945" w:name="_ETM_Q19_438217"/>
      <w:bookmarkStart w:id="11946" w:name="_ETM_Q19_438292"/>
      <w:bookmarkEnd w:id="11945"/>
      <w:bookmarkEnd w:id="11946"/>
    </w:p>
    <w:p w:rsidR="00125F0E" w:rsidRDefault="00125F0E" w:rsidP="00687F5B">
      <w:pPr>
        <w:pStyle w:val="-"/>
        <w:keepNext/>
        <w:rPr>
          <w:rtl/>
        </w:rPr>
      </w:pPr>
      <w:bookmarkStart w:id="11947" w:name="ET_speakercontinue_6461_28"/>
      <w:r w:rsidRPr="00F22414">
        <w:rPr>
          <w:rStyle w:val="TagStyle"/>
          <w:rtl/>
        </w:rPr>
        <w:t xml:space="preserve"> &lt;&lt; דובר_המשך &gt;&gt; </w:t>
      </w:r>
      <w:r>
        <w:rPr>
          <w:rtl/>
        </w:rPr>
        <w:t>שר התקשורת שלמה קרעי:</w:t>
      </w:r>
      <w:r w:rsidRPr="00F22414">
        <w:rPr>
          <w:rStyle w:val="TagStyle"/>
          <w:rtl/>
        </w:rPr>
        <w:t xml:space="preserve"> &lt;&lt; דובר_המשך &gt;&gt;</w:t>
      </w:r>
      <w:r>
        <w:rPr>
          <w:rtl/>
        </w:rPr>
        <w:t xml:space="preserve">   </w:t>
      </w:r>
      <w:bookmarkEnd w:id="11947"/>
    </w:p>
    <w:p w:rsidR="00125F0E" w:rsidRDefault="00125F0E" w:rsidP="00D01126">
      <w:pPr>
        <w:rPr>
          <w:rtl/>
          <w:lang w:eastAsia="he-IL"/>
        </w:rPr>
      </w:pPr>
    </w:p>
    <w:p w:rsidR="00125F0E" w:rsidRDefault="00125F0E" w:rsidP="006509E9">
      <w:pPr>
        <w:rPr>
          <w:rtl/>
        </w:rPr>
      </w:pPr>
      <w:bookmarkStart w:id="11948" w:name="_ETM_Q19_439160"/>
      <w:bookmarkStart w:id="11949" w:name="_ETM_Q19_434021"/>
      <w:bookmarkStart w:id="11950" w:name="_ETM_Q19_434077"/>
      <w:bookmarkStart w:id="11951" w:name="_ETM_Q19_430730"/>
      <w:bookmarkStart w:id="11952" w:name="_ETM_Q19_430819"/>
      <w:bookmarkStart w:id="11953" w:name="_ETM_Q19_431030"/>
      <w:bookmarkStart w:id="11954" w:name="_ETM_Q19_431239"/>
      <w:bookmarkStart w:id="11955" w:name="_ETM_Q19_431690"/>
      <w:bookmarkStart w:id="11956" w:name="_ETM_Q19_432140"/>
      <w:bookmarkStart w:id="11957" w:name="_ETM_Q19_432470"/>
      <w:bookmarkStart w:id="11958" w:name="_ETM_Q19_433250"/>
      <w:bookmarkStart w:id="11959" w:name="_ETM_Q19_433550"/>
      <w:bookmarkStart w:id="11960" w:name="_ETM_Q19_433879"/>
      <w:bookmarkStart w:id="11961" w:name="_ETM_Q19_435819"/>
      <w:bookmarkStart w:id="11962" w:name="_ETM_Q19_437569"/>
      <w:bookmarkStart w:id="11963" w:name="_ETM_Q19_435873"/>
      <w:bookmarkStart w:id="11964" w:name="_ETM_Q19_436939"/>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r>
        <w:rPr>
          <w:rtl/>
        </w:rPr>
        <w:t xml:space="preserve">אני </w:t>
      </w:r>
      <w:bookmarkStart w:id="11965" w:name="_ETM_Q19_437810"/>
      <w:bookmarkEnd w:id="11965"/>
      <w:r>
        <w:rPr>
          <w:rtl/>
        </w:rPr>
        <w:t xml:space="preserve">רוצה </w:t>
      </w:r>
      <w:bookmarkStart w:id="11966" w:name="_ETM_Q19_438080"/>
      <w:bookmarkEnd w:id="11966"/>
      <w:r>
        <w:rPr>
          <w:rtl/>
        </w:rPr>
        <w:t xml:space="preserve">לעבור </w:t>
      </w:r>
      <w:bookmarkStart w:id="11967" w:name="_ETM_Q19_438529"/>
      <w:bookmarkEnd w:id="11967"/>
      <w:r>
        <w:rPr>
          <w:rtl/>
        </w:rPr>
        <w:t xml:space="preserve">לנושא </w:t>
      </w:r>
      <w:bookmarkStart w:id="11968" w:name="_ETM_Q19_439490"/>
      <w:bookmarkEnd w:id="11968"/>
      <w:r>
        <w:rPr>
          <w:rtl/>
        </w:rPr>
        <w:t xml:space="preserve">שעולה </w:t>
      </w:r>
      <w:bookmarkStart w:id="11969" w:name="_ETM_Q19_441020"/>
      <w:bookmarkEnd w:id="11969"/>
      <w:r>
        <w:rPr>
          <w:rtl/>
        </w:rPr>
        <w:t xml:space="preserve">פעם </w:t>
      </w:r>
      <w:bookmarkStart w:id="11970" w:name="_ETM_Q19_441440"/>
      <w:bookmarkEnd w:id="11970"/>
      <w:r>
        <w:rPr>
          <w:rtl/>
        </w:rPr>
        <w:t xml:space="preserve">אחר </w:t>
      </w:r>
      <w:bookmarkStart w:id="11971" w:name="_ETM_Q19_441740"/>
      <w:bookmarkEnd w:id="11971"/>
      <w:r>
        <w:rPr>
          <w:rtl/>
        </w:rPr>
        <w:t xml:space="preserve">פעם </w:t>
      </w:r>
      <w:bookmarkStart w:id="11972" w:name="_ETM_Q19_443419"/>
      <w:bookmarkEnd w:id="11972"/>
      <w:r>
        <w:rPr>
          <w:rtl/>
        </w:rPr>
        <w:t xml:space="preserve">בקרב </w:t>
      </w:r>
      <w:bookmarkStart w:id="11973" w:name="_ETM_Q19_443930"/>
      <w:bookmarkEnd w:id="11973"/>
      <w:r>
        <w:rPr>
          <w:rtl/>
        </w:rPr>
        <w:t>שופרות</w:t>
      </w:r>
      <w:r>
        <w:rPr>
          <w:rFonts w:hint="cs"/>
          <w:rtl/>
        </w:rPr>
        <w:t>,</w:t>
      </w:r>
      <w:r>
        <w:rPr>
          <w:rtl/>
        </w:rPr>
        <w:t xml:space="preserve"> </w:t>
      </w:r>
      <w:bookmarkStart w:id="11974" w:name="_ETM_Q19_445330"/>
      <w:bookmarkEnd w:id="11974"/>
      <w:r>
        <w:rPr>
          <w:rtl/>
        </w:rPr>
        <w:t xml:space="preserve">בקרב </w:t>
      </w:r>
      <w:bookmarkStart w:id="11975" w:name="_ETM_Q19_445870"/>
      <w:bookmarkEnd w:id="11975"/>
      <w:r>
        <w:rPr>
          <w:rtl/>
        </w:rPr>
        <w:t>כאל</w:t>
      </w:r>
      <w:r w:rsidR="006509E9">
        <w:rPr>
          <w:rFonts w:hint="cs"/>
          <w:rtl/>
        </w:rPr>
        <w:t>ה</w:t>
      </w:r>
      <w:r>
        <w:rPr>
          <w:rtl/>
        </w:rPr>
        <w:t xml:space="preserve"> </w:t>
      </w:r>
      <w:bookmarkStart w:id="11976" w:name="_ETM_Q19_447009"/>
      <w:bookmarkEnd w:id="11976"/>
      <w:r>
        <w:rPr>
          <w:rtl/>
        </w:rPr>
        <w:t xml:space="preserve">שיש </w:t>
      </w:r>
      <w:bookmarkStart w:id="11977" w:name="_ETM_Q19_447550"/>
      <w:bookmarkEnd w:id="11977"/>
      <w:r>
        <w:rPr>
          <w:rtl/>
        </w:rPr>
        <w:t xml:space="preserve">להם </w:t>
      </w:r>
      <w:bookmarkStart w:id="11978" w:name="_ETM_Q19_447789"/>
      <w:bookmarkEnd w:id="11978"/>
      <w:r>
        <w:rPr>
          <w:rtl/>
        </w:rPr>
        <w:t>אינטרסי</w:t>
      </w:r>
      <w:bookmarkStart w:id="11979" w:name="_ETM_Q19_446082"/>
      <w:bookmarkEnd w:id="11979"/>
      <w:r>
        <w:rPr>
          <w:rtl/>
        </w:rPr>
        <w:t>ם</w:t>
      </w:r>
      <w:r>
        <w:rPr>
          <w:rFonts w:hint="cs"/>
          <w:rtl/>
        </w:rPr>
        <w:t>,</w:t>
      </w:r>
      <w:r>
        <w:rPr>
          <w:rtl/>
        </w:rPr>
        <w:t xml:space="preserve"> </w:t>
      </w:r>
      <w:bookmarkStart w:id="11980" w:name="_ETM_Q19_449110"/>
      <w:bookmarkEnd w:id="11980"/>
      <w:r>
        <w:rPr>
          <w:rtl/>
        </w:rPr>
        <w:t xml:space="preserve">שרצו </w:t>
      </w:r>
      <w:bookmarkStart w:id="11981" w:name="_ETM_Q19_449650"/>
      <w:bookmarkEnd w:id="11981"/>
      <w:r>
        <w:rPr>
          <w:rtl/>
        </w:rPr>
        <w:t xml:space="preserve">לקבל </w:t>
      </w:r>
      <w:bookmarkStart w:id="11982" w:name="_ETM_Q19_450129"/>
      <w:bookmarkEnd w:id="11982"/>
      <w:r>
        <w:rPr>
          <w:rtl/>
        </w:rPr>
        <w:t xml:space="preserve">ג'ובים </w:t>
      </w:r>
      <w:bookmarkStart w:id="11983" w:name="_ETM_Q19_450639"/>
      <w:bookmarkEnd w:id="11983"/>
      <w:r>
        <w:rPr>
          <w:rtl/>
        </w:rPr>
        <w:t xml:space="preserve">ולא </w:t>
      </w:r>
      <w:bookmarkStart w:id="11984" w:name="_ETM_Q19_450879"/>
      <w:bookmarkEnd w:id="11984"/>
      <w:r>
        <w:rPr>
          <w:rtl/>
        </w:rPr>
        <w:t>קיבלו</w:t>
      </w:r>
      <w:r>
        <w:rPr>
          <w:rFonts w:hint="cs"/>
          <w:rtl/>
        </w:rPr>
        <w:t>,</w:t>
      </w:r>
      <w:r>
        <w:rPr>
          <w:rtl/>
        </w:rPr>
        <w:t xml:space="preserve"> </w:t>
      </w:r>
      <w:bookmarkStart w:id="11985" w:name="_ETM_Q19_451889"/>
      <w:bookmarkEnd w:id="11985"/>
      <w:r>
        <w:rPr>
          <w:rtl/>
        </w:rPr>
        <w:t>ש</w:t>
      </w:r>
      <w:bookmarkStart w:id="11986" w:name="_ETM_Q19_453060"/>
      <w:bookmarkEnd w:id="11986"/>
      <w:r>
        <w:rPr>
          <w:rtl/>
        </w:rPr>
        <w:t xml:space="preserve">באו </w:t>
      </w:r>
      <w:bookmarkStart w:id="11987" w:name="_ETM_Q19_453389"/>
      <w:bookmarkEnd w:id="11987"/>
      <w:r>
        <w:rPr>
          <w:rtl/>
        </w:rPr>
        <w:t xml:space="preserve">עם </w:t>
      </w:r>
      <w:bookmarkStart w:id="11988" w:name="_ETM_Q19_453509"/>
      <w:bookmarkEnd w:id="11988"/>
      <w:r>
        <w:rPr>
          <w:rtl/>
        </w:rPr>
        <w:t xml:space="preserve">כל </w:t>
      </w:r>
      <w:bookmarkStart w:id="11989" w:name="_ETM_Q19_453749"/>
      <w:bookmarkEnd w:id="11989"/>
      <w:r>
        <w:rPr>
          <w:rtl/>
        </w:rPr>
        <w:t xml:space="preserve">מיני </w:t>
      </w:r>
      <w:bookmarkStart w:id="11990" w:name="_ETM_Q19_453960"/>
      <w:bookmarkEnd w:id="11990"/>
      <w:r>
        <w:rPr>
          <w:rtl/>
        </w:rPr>
        <w:t xml:space="preserve">דרישות </w:t>
      </w:r>
      <w:bookmarkStart w:id="11991" w:name="_ETM_Q19_454620"/>
      <w:bookmarkEnd w:id="11991"/>
      <w:r>
        <w:rPr>
          <w:rtl/>
        </w:rPr>
        <w:t>ונדחו</w:t>
      </w:r>
      <w:r>
        <w:rPr>
          <w:rFonts w:hint="cs"/>
          <w:rtl/>
        </w:rPr>
        <w:t>,</w:t>
      </w:r>
      <w:r>
        <w:rPr>
          <w:rtl/>
        </w:rPr>
        <w:t xml:space="preserve"> </w:t>
      </w:r>
      <w:bookmarkStart w:id="11992" w:name="_ETM_Q19_455819"/>
      <w:bookmarkEnd w:id="11992"/>
      <w:r>
        <w:rPr>
          <w:rtl/>
        </w:rPr>
        <w:t xml:space="preserve">ואז </w:t>
      </w:r>
      <w:bookmarkStart w:id="11993" w:name="_ETM_Q19_456270"/>
      <w:bookmarkStart w:id="11994" w:name="_ETM_Q19_452606"/>
      <w:bookmarkEnd w:id="11993"/>
      <w:bookmarkEnd w:id="11994"/>
      <w:r>
        <w:rPr>
          <w:rFonts w:hint="cs"/>
          <w:rtl/>
        </w:rPr>
        <w:t xml:space="preserve">הם </w:t>
      </w:r>
      <w:r>
        <w:rPr>
          <w:rtl/>
        </w:rPr>
        <w:t xml:space="preserve">מתחילים </w:t>
      </w:r>
      <w:bookmarkStart w:id="11995" w:name="_ETM_Q19_456930"/>
      <w:bookmarkEnd w:id="11995"/>
      <w:r>
        <w:rPr>
          <w:rtl/>
        </w:rPr>
        <w:t xml:space="preserve">להשמיץ </w:t>
      </w:r>
      <w:bookmarkStart w:id="11996" w:name="_ETM_Q19_457620"/>
      <w:bookmarkEnd w:id="11996"/>
      <w:r>
        <w:rPr>
          <w:rtl/>
        </w:rPr>
        <w:t>ולהכפיש</w:t>
      </w:r>
      <w:r>
        <w:rPr>
          <w:rFonts w:hint="cs"/>
          <w:rtl/>
        </w:rPr>
        <w:t>.</w:t>
      </w:r>
      <w:r>
        <w:rPr>
          <w:rtl/>
        </w:rPr>
        <w:t xml:space="preserve"> </w:t>
      </w:r>
      <w:bookmarkStart w:id="11997" w:name="_ETM_Q19_458729"/>
      <w:bookmarkStart w:id="11998" w:name="_ETM_Q19_455081"/>
      <w:bookmarkEnd w:id="11997"/>
      <w:bookmarkEnd w:id="11998"/>
      <w:r>
        <w:rPr>
          <w:rtl/>
        </w:rPr>
        <w:t xml:space="preserve">אני </w:t>
      </w:r>
      <w:bookmarkStart w:id="11999" w:name="_ETM_Q19_458939"/>
      <w:bookmarkEnd w:id="11999"/>
      <w:r>
        <w:rPr>
          <w:rtl/>
        </w:rPr>
        <w:t xml:space="preserve">לא </w:t>
      </w:r>
      <w:bookmarkStart w:id="12000" w:name="_ETM_Q19_459029"/>
      <w:bookmarkEnd w:id="12000"/>
      <w:r>
        <w:rPr>
          <w:rFonts w:hint="cs"/>
          <w:rtl/>
        </w:rPr>
        <w:t>א</w:t>
      </w:r>
      <w:r>
        <w:rPr>
          <w:rtl/>
        </w:rPr>
        <w:t xml:space="preserve">זכיר </w:t>
      </w:r>
      <w:bookmarkStart w:id="12001" w:name="_ETM_Q19_459449"/>
      <w:bookmarkEnd w:id="12001"/>
      <w:r>
        <w:rPr>
          <w:rtl/>
        </w:rPr>
        <w:t xml:space="preserve">אותם </w:t>
      </w:r>
      <w:bookmarkStart w:id="12002" w:name="_ETM_Q19_459689"/>
      <w:bookmarkEnd w:id="12002"/>
      <w:r>
        <w:rPr>
          <w:rtl/>
        </w:rPr>
        <w:t>בשמות</w:t>
      </w:r>
      <w:r>
        <w:rPr>
          <w:rFonts w:hint="cs"/>
          <w:rtl/>
        </w:rPr>
        <w:t>,</w:t>
      </w:r>
      <w:r>
        <w:rPr>
          <w:rtl/>
        </w:rPr>
        <w:t xml:space="preserve"> </w:t>
      </w:r>
      <w:bookmarkStart w:id="12003" w:name="_ETM_Q19_460199"/>
      <w:bookmarkEnd w:id="12003"/>
      <w:r>
        <w:rPr>
          <w:rtl/>
        </w:rPr>
        <w:t xml:space="preserve">כי </w:t>
      </w:r>
      <w:bookmarkStart w:id="12004" w:name="_ETM_Q19_460349"/>
      <w:bookmarkEnd w:id="12004"/>
      <w:r>
        <w:rPr>
          <w:rtl/>
        </w:rPr>
        <w:t xml:space="preserve">הם </w:t>
      </w:r>
      <w:bookmarkStart w:id="12005" w:name="_ETM_Q19_460469"/>
      <w:bookmarkEnd w:id="12005"/>
      <w:r>
        <w:rPr>
          <w:rtl/>
        </w:rPr>
        <w:t xml:space="preserve">לא </w:t>
      </w:r>
      <w:bookmarkStart w:id="12006" w:name="_ETM_Q19_460560"/>
      <w:bookmarkEnd w:id="12006"/>
      <w:r>
        <w:rPr>
          <w:rtl/>
        </w:rPr>
        <w:t xml:space="preserve">חשובים </w:t>
      </w:r>
      <w:bookmarkStart w:id="12007" w:name="_ETM_Q19_461099"/>
      <w:bookmarkEnd w:id="12007"/>
      <w:r>
        <w:rPr>
          <w:rtl/>
        </w:rPr>
        <w:t xml:space="preserve">ולא </w:t>
      </w:r>
      <w:bookmarkStart w:id="12008" w:name="_ETM_Q19_461310"/>
      <w:bookmarkEnd w:id="12008"/>
      <w:r>
        <w:rPr>
          <w:rtl/>
        </w:rPr>
        <w:t>מעניינים</w:t>
      </w:r>
      <w:r>
        <w:rPr>
          <w:rFonts w:hint="cs"/>
          <w:rtl/>
        </w:rPr>
        <w:t>,</w:t>
      </w:r>
      <w:r>
        <w:rPr>
          <w:rtl/>
        </w:rPr>
        <w:t xml:space="preserve"> </w:t>
      </w:r>
      <w:bookmarkStart w:id="12009" w:name="_ETM_Q19_462509"/>
      <w:bookmarkEnd w:id="12009"/>
      <w:r>
        <w:rPr>
          <w:rtl/>
        </w:rPr>
        <w:t>אב</w:t>
      </w:r>
      <w:bookmarkStart w:id="12010" w:name="_ETM_Q19_458773"/>
      <w:bookmarkEnd w:id="12010"/>
      <w:r>
        <w:rPr>
          <w:rtl/>
        </w:rPr>
        <w:t>ל</w:t>
      </w:r>
      <w:bookmarkStart w:id="12011" w:name="_ETM_Q19_460622"/>
      <w:bookmarkEnd w:id="12011"/>
      <w:r>
        <w:rPr>
          <w:rtl/>
        </w:rPr>
        <w:t xml:space="preserve"> </w:t>
      </w:r>
      <w:bookmarkStart w:id="12012" w:name="_ETM_Q19_463439"/>
      <w:bookmarkEnd w:id="12012"/>
      <w:r>
        <w:rPr>
          <w:rtl/>
        </w:rPr>
        <w:t xml:space="preserve">אני </w:t>
      </w:r>
      <w:bookmarkStart w:id="12013" w:name="_ETM_Q19_463680"/>
      <w:bookmarkEnd w:id="12013"/>
      <w:r>
        <w:rPr>
          <w:rtl/>
        </w:rPr>
        <w:t xml:space="preserve">מדבר </w:t>
      </w:r>
      <w:bookmarkStart w:id="12014" w:name="_ETM_Q19_464339"/>
      <w:bookmarkEnd w:id="12014"/>
      <w:r>
        <w:rPr>
          <w:rtl/>
        </w:rPr>
        <w:t xml:space="preserve">על </w:t>
      </w:r>
      <w:bookmarkStart w:id="12015" w:name="_ETM_Q19_464460"/>
      <w:bookmarkEnd w:id="12015"/>
      <w:r>
        <w:rPr>
          <w:rtl/>
        </w:rPr>
        <w:t xml:space="preserve">תאגיד </w:t>
      </w:r>
      <w:bookmarkStart w:id="12016" w:name="_ETM_Q19_464969"/>
      <w:bookmarkEnd w:id="12016"/>
      <w:r>
        <w:rPr>
          <w:rtl/>
        </w:rPr>
        <w:t xml:space="preserve">השידור </w:t>
      </w:r>
      <w:bookmarkStart w:id="12017" w:name="_ETM_Q19_465389"/>
      <w:bookmarkEnd w:id="12017"/>
      <w:r>
        <w:rPr>
          <w:rtl/>
        </w:rPr>
        <w:t>הציבורי</w:t>
      </w:r>
      <w:r>
        <w:rPr>
          <w:rFonts w:hint="cs"/>
          <w:rtl/>
        </w:rPr>
        <w:t>.</w:t>
      </w:r>
      <w:bookmarkStart w:id="12018" w:name="_ETM_Q19_467220"/>
      <w:bookmarkStart w:id="12019" w:name="_ETM_Q19_466374"/>
      <w:bookmarkEnd w:id="12018"/>
      <w:bookmarkEnd w:id="12019"/>
    </w:p>
    <w:p w:rsidR="00125F0E" w:rsidRDefault="00125F0E" w:rsidP="00687F5B">
      <w:pPr>
        <w:rPr>
          <w:rtl/>
        </w:rPr>
      </w:pPr>
      <w:bookmarkStart w:id="12020" w:name="_ETM_Q19_466449"/>
      <w:bookmarkEnd w:id="12020"/>
    </w:p>
    <w:p w:rsidR="00125F0E" w:rsidRDefault="00125F0E" w:rsidP="006509E9">
      <w:pPr>
        <w:rPr>
          <w:rtl/>
        </w:rPr>
      </w:pPr>
      <w:bookmarkStart w:id="12021" w:name="_ETM_Q19_466546"/>
      <w:bookmarkStart w:id="12022" w:name="_ETM_Q19_466591"/>
      <w:bookmarkEnd w:id="12021"/>
      <w:bookmarkEnd w:id="12022"/>
      <w:r>
        <w:rPr>
          <w:rtl/>
        </w:rPr>
        <w:t xml:space="preserve">הנושא </w:t>
      </w:r>
      <w:bookmarkStart w:id="12023" w:name="_ETM_Q19_467670"/>
      <w:bookmarkEnd w:id="12023"/>
      <w:r>
        <w:rPr>
          <w:rtl/>
        </w:rPr>
        <w:t xml:space="preserve">של </w:t>
      </w:r>
      <w:bookmarkStart w:id="12024" w:name="_ETM_Q19_467850"/>
      <w:bookmarkEnd w:id="12024"/>
      <w:r>
        <w:rPr>
          <w:rtl/>
        </w:rPr>
        <w:t xml:space="preserve">תאגיד </w:t>
      </w:r>
      <w:bookmarkStart w:id="12025" w:name="_ETM_Q19_468270"/>
      <w:bookmarkEnd w:id="12025"/>
      <w:r>
        <w:rPr>
          <w:rtl/>
        </w:rPr>
        <w:t xml:space="preserve">השידור </w:t>
      </w:r>
      <w:bookmarkStart w:id="12026" w:name="_ETM_Q19_468660"/>
      <w:bookmarkEnd w:id="12026"/>
      <w:r>
        <w:rPr>
          <w:rtl/>
        </w:rPr>
        <w:t xml:space="preserve">הציבורי </w:t>
      </w:r>
      <w:bookmarkStart w:id="12027" w:name="_ETM_Q19_469770"/>
      <w:bookmarkEnd w:id="12027"/>
      <w:r>
        <w:rPr>
          <w:rFonts w:hint="cs"/>
          <w:rtl/>
        </w:rPr>
        <w:t>ע</w:t>
      </w:r>
      <w:r>
        <w:rPr>
          <w:rtl/>
        </w:rPr>
        <w:t xml:space="preserve">לה </w:t>
      </w:r>
      <w:bookmarkStart w:id="12028" w:name="_ETM_Q19_470190"/>
      <w:bookmarkEnd w:id="12028"/>
      <w:r>
        <w:rPr>
          <w:rtl/>
        </w:rPr>
        <w:t>כ</w:t>
      </w:r>
      <w:r>
        <w:rPr>
          <w:rFonts w:hint="cs"/>
          <w:rtl/>
        </w:rPr>
        <w:t>א</w:t>
      </w:r>
      <w:r>
        <w:rPr>
          <w:rtl/>
        </w:rPr>
        <w:t xml:space="preserve">ן </w:t>
      </w:r>
      <w:bookmarkStart w:id="12029" w:name="_ETM_Q19_470520"/>
      <w:bookmarkEnd w:id="12029"/>
      <w:r>
        <w:rPr>
          <w:rtl/>
        </w:rPr>
        <w:t xml:space="preserve">לאחרונה </w:t>
      </w:r>
      <w:bookmarkStart w:id="12030" w:name="_ETM_Q19_471830"/>
      <w:bookmarkEnd w:id="12030"/>
      <w:r>
        <w:rPr>
          <w:rtl/>
        </w:rPr>
        <w:t xml:space="preserve">כשדיברנו </w:t>
      </w:r>
      <w:bookmarkStart w:id="12031" w:name="_ETM_Q19_473270"/>
      <w:bookmarkEnd w:id="12031"/>
      <w:r>
        <w:rPr>
          <w:rtl/>
        </w:rPr>
        <w:t xml:space="preserve">על </w:t>
      </w:r>
      <w:bookmarkStart w:id="12032" w:name="_ETM_Q19_473570"/>
      <w:bookmarkEnd w:id="12032"/>
      <w:r>
        <w:rPr>
          <w:rtl/>
        </w:rPr>
        <w:t xml:space="preserve">חוק </w:t>
      </w:r>
      <w:bookmarkStart w:id="12033" w:name="_ETM_Q19_473839"/>
      <w:bookmarkEnd w:id="12033"/>
      <w:r>
        <w:rPr>
          <w:rtl/>
        </w:rPr>
        <w:t xml:space="preserve">הספריות </w:t>
      </w:r>
      <w:bookmarkStart w:id="12034" w:name="_ETM_Q19_474589"/>
      <w:bookmarkEnd w:id="12034"/>
      <w:r>
        <w:rPr>
          <w:rtl/>
        </w:rPr>
        <w:t>הציבוריות</w:t>
      </w:r>
      <w:r>
        <w:rPr>
          <w:rFonts w:hint="cs"/>
          <w:rtl/>
        </w:rPr>
        <w:t>.</w:t>
      </w:r>
      <w:r>
        <w:rPr>
          <w:rtl/>
        </w:rPr>
        <w:t xml:space="preserve"> </w:t>
      </w:r>
      <w:bookmarkStart w:id="12035" w:name="_ETM_Q19_475339"/>
      <w:bookmarkEnd w:id="12035"/>
      <w:r>
        <w:rPr>
          <w:rtl/>
        </w:rPr>
        <w:t xml:space="preserve">אתם </w:t>
      </w:r>
      <w:bookmarkStart w:id="12036" w:name="_ETM_Q19_475520"/>
      <w:bookmarkEnd w:id="12036"/>
      <w:r>
        <w:rPr>
          <w:rtl/>
        </w:rPr>
        <w:t>זוכרים</w:t>
      </w:r>
      <w:r>
        <w:rPr>
          <w:rFonts w:hint="cs"/>
          <w:rtl/>
        </w:rPr>
        <w:t>,</w:t>
      </w:r>
      <w:bookmarkStart w:id="12037" w:name="_ETM_Q19_472958"/>
      <w:bookmarkEnd w:id="12037"/>
      <w:r>
        <w:rPr>
          <w:rtl/>
        </w:rPr>
        <w:t xml:space="preserve"> </w:t>
      </w:r>
      <w:bookmarkStart w:id="12038" w:name="_ETM_Q19_475970"/>
      <w:bookmarkEnd w:id="12038"/>
      <w:r>
        <w:rPr>
          <w:rtl/>
        </w:rPr>
        <w:t xml:space="preserve">חבריי </w:t>
      </w:r>
      <w:bookmarkStart w:id="12039" w:name="_ETM_Q19_476420"/>
      <w:bookmarkEnd w:id="12039"/>
      <w:r>
        <w:rPr>
          <w:rFonts w:hint="cs"/>
          <w:rtl/>
        </w:rPr>
        <w:t>ב</w:t>
      </w:r>
      <w:r>
        <w:rPr>
          <w:rtl/>
        </w:rPr>
        <w:t>אופוזיציה</w:t>
      </w:r>
      <w:r>
        <w:rPr>
          <w:rFonts w:hint="cs"/>
          <w:rtl/>
        </w:rPr>
        <w:t>?</w:t>
      </w:r>
      <w:bookmarkStart w:id="12040" w:name="_ETM_Q19_477629"/>
      <w:bookmarkEnd w:id="12040"/>
      <w:r>
        <w:rPr>
          <w:rtl/>
        </w:rPr>
        <w:t xml:space="preserve"> </w:t>
      </w:r>
      <w:bookmarkStart w:id="12041" w:name="_ETM_Q19_477729"/>
      <w:bookmarkEnd w:id="12041"/>
      <w:r>
        <w:rPr>
          <w:rtl/>
        </w:rPr>
        <w:t xml:space="preserve">כשעליתי </w:t>
      </w:r>
      <w:bookmarkStart w:id="12042" w:name="_ETM_Q19_478389"/>
      <w:bookmarkEnd w:id="12042"/>
      <w:r>
        <w:rPr>
          <w:rtl/>
        </w:rPr>
        <w:t xml:space="preserve">והצגתי </w:t>
      </w:r>
      <w:bookmarkStart w:id="12043" w:name="_ETM_Q19_479139"/>
      <w:bookmarkEnd w:id="12043"/>
      <w:r>
        <w:rPr>
          <w:rtl/>
        </w:rPr>
        <w:t xml:space="preserve">את </w:t>
      </w:r>
      <w:bookmarkStart w:id="12044" w:name="_ETM_Q19_479259"/>
      <w:bookmarkEnd w:id="12044"/>
      <w:r>
        <w:rPr>
          <w:rtl/>
        </w:rPr>
        <w:t xml:space="preserve">חוק </w:t>
      </w:r>
      <w:bookmarkStart w:id="12045" w:name="_ETM_Q19_479470"/>
      <w:bookmarkEnd w:id="12045"/>
      <w:r>
        <w:rPr>
          <w:rtl/>
        </w:rPr>
        <w:t xml:space="preserve">הספריות </w:t>
      </w:r>
      <w:bookmarkStart w:id="12046" w:name="_ETM_Q19_480039"/>
      <w:bookmarkEnd w:id="12046"/>
      <w:r>
        <w:rPr>
          <w:rtl/>
        </w:rPr>
        <w:t xml:space="preserve">הציבוריות </w:t>
      </w:r>
      <w:bookmarkStart w:id="12047" w:name="_ETM_Q19_480639"/>
      <w:bookmarkEnd w:id="12047"/>
      <w:r>
        <w:rPr>
          <w:rtl/>
        </w:rPr>
        <w:t xml:space="preserve">לקריאה </w:t>
      </w:r>
      <w:bookmarkStart w:id="12048" w:name="_ETM_Q19_481060"/>
      <w:bookmarkEnd w:id="12048"/>
      <w:r>
        <w:rPr>
          <w:rtl/>
        </w:rPr>
        <w:t>ראשונ</w:t>
      </w:r>
      <w:bookmarkStart w:id="12049" w:name="_ETM_Q19_478375"/>
      <w:bookmarkEnd w:id="12049"/>
      <w:r>
        <w:rPr>
          <w:rtl/>
        </w:rPr>
        <w:t>ה</w:t>
      </w:r>
      <w:bookmarkStart w:id="12050" w:name="_ETM_Q19_480000"/>
      <w:bookmarkStart w:id="12051" w:name="_ETM_Q19_480210"/>
      <w:bookmarkStart w:id="12052" w:name="_ETM_Q19_480779"/>
      <w:bookmarkStart w:id="12053" w:name="_ETM_Q19_481380"/>
      <w:bookmarkStart w:id="12054" w:name="_ETM_Q19_480075"/>
      <w:bookmarkStart w:id="12055" w:name="_ETM_Q19_481800"/>
      <w:bookmarkStart w:id="12056" w:name="_ETM_Q19_484503"/>
      <w:bookmarkStart w:id="12057" w:name="_ETM_Q19_482563"/>
      <w:bookmarkEnd w:id="12050"/>
      <w:bookmarkEnd w:id="12051"/>
      <w:bookmarkEnd w:id="12052"/>
      <w:bookmarkEnd w:id="12053"/>
      <w:bookmarkEnd w:id="12054"/>
      <w:bookmarkEnd w:id="12055"/>
      <w:bookmarkEnd w:id="12056"/>
      <w:bookmarkEnd w:id="12057"/>
      <w:r>
        <w:rPr>
          <w:rFonts w:hint="cs"/>
          <w:rtl/>
        </w:rPr>
        <w:t>,</w:t>
      </w:r>
      <w:r>
        <w:rPr>
          <w:rtl/>
        </w:rPr>
        <w:t xml:space="preserve"> </w:t>
      </w:r>
      <w:bookmarkStart w:id="12058" w:name="_ETM_Q19_482860"/>
      <w:bookmarkEnd w:id="12058"/>
      <w:r>
        <w:rPr>
          <w:rtl/>
        </w:rPr>
        <w:t xml:space="preserve">כולכם </w:t>
      </w:r>
      <w:bookmarkStart w:id="12059" w:name="_ETM_Q19_483340"/>
      <w:bookmarkEnd w:id="12059"/>
      <w:r>
        <w:rPr>
          <w:rtl/>
        </w:rPr>
        <w:t xml:space="preserve">כאן </w:t>
      </w:r>
      <w:bookmarkStart w:id="12060" w:name="_ETM_Q19_483520"/>
      <w:bookmarkEnd w:id="12060"/>
      <w:r>
        <w:rPr>
          <w:rFonts w:hint="cs"/>
          <w:rtl/>
        </w:rPr>
        <w:t>ה</w:t>
      </w:r>
      <w:r>
        <w:rPr>
          <w:rtl/>
        </w:rPr>
        <w:t>תר</w:t>
      </w:r>
      <w:r>
        <w:rPr>
          <w:rFonts w:hint="cs"/>
          <w:rtl/>
        </w:rPr>
        <w:t>ע</w:t>
      </w:r>
      <w:r>
        <w:rPr>
          <w:rtl/>
        </w:rPr>
        <w:t>מ</w:t>
      </w:r>
      <w:bookmarkStart w:id="12061" w:name="_ETM_Q19_479046"/>
      <w:bookmarkEnd w:id="12061"/>
      <w:r>
        <w:rPr>
          <w:rtl/>
        </w:rPr>
        <w:t xml:space="preserve">תם </w:t>
      </w:r>
      <w:bookmarkStart w:id="12062" w:name="_ETM_Q19_484390"/>
      <w:bookmarkEnd w:id="12062"/>
      <w:r>
        <w:rPr>
          <w:rtl/>
        </w:rPr>
        <w:t>ו</w:t>
      </w:r>
      <w:bookmarkStart w:id="12063" w:name="_ETM_Q19_479173"/>
      <w:bookmarkEnd w:id="12063"/>
      <w:r>
        <w:rPr>
          <w:rFonts w:hint="cs"/>
          <w:rtl/>
        </w:rPr>
        <w:t>צע</w:t>
      </w:r>
      <w:bookmarkStart w:id="12064" w:name="_ETM_Q19_480570"/>
      <w:bookmarkEnd w:id="12064"/>
      <w:r>
        <w:rPr>
          <w:rtl/>
        </w:rPr>
        <w:t xml:space="preserve">קתם </w:t>
      </w:r>
      <w:bookmarkStart w:id="12065" w:name="_ETM_Q19_485230"/>
      <w:bookmarkEnd w:id="12065"/>
      <w:r>
        <w:rPr>
          <w:rtl/>
        </w:rPr>
        <w:t>וז</w:t>
      </w:r>
      <w:r>
        <w:rPr>
          <w:rFonts w:hint="cs"/>
          <w:rtl/>
        </w:rPr>
        <w:t>ע</w:t>
      </w:r>
      <w:r>
        <w:rPr>
          <w:rtl/>
        </w:rPr>
        <w:t>מתם</w:t>
      </w:r>
      <w:r>
        <w:rPr>
          <w:rFonts w:hint="cs"/>
          <w:rtl/>
        </w:rPr>
        <w:t>.</w:t>
      </w:r>
      <w:bookmarkStart w:id="12066" w:name="_ETM_Q19_483855"/>
      <w:bookmarkEnd w:id="12066"/>
      <w:r>
        <w:rPr>
          <w:rtl/>
        </w:rPr>
        <w:t xml:space="preserve"> </w:t>
      </w:r>
      <w:bookmarkStart w:id="12067" w:name="_ETM_Q19_486470"/>
      <w:bookmarkEnd w:id="12067"/>
      <w:r>
        <w:rPr>
          <w:rtl/>
        </w:rPr>
        <w:t xml:space="preserve">אמרתי </w:t>
      </w:r>
      <w:bookmarkStart w:id="12068" w:name="_ETM_Q19_486950"/>
      <w:bookmarkEnd w:id="12068"/>
      <w:r>
        <w:rPr>
          <w:rtl/>
        </w:rPr>
        <w:t>לכם</w:t>
      </w:r>
      <w:r>
        <w:rPr>
          <w:rFonts w:hint="cs"/>
          <w:rtl/>
        </w:rPr>
        <w:t>:</w:t>
      </w:r>
      <w:bookmarkStart w:id="12069" w:name="_ETM_Q19_483987"/>
      <w:bookmarkEnd w:id="12069"/>
      <w:r>
        <w:rPr>
          <w:rtl/>
        </w:rPr>
        <w:t xml:space="preserve"> </w:t>
      </w:r>
      <w:bookmarkStart w:id="12070" w:name="_ETM_Q19_487370"/>
      <w:bookmarkEnd w:id="12070"/>
      <w:r>
        <w:rPr>
          <w:rtl/>
        </w:rPr>
        <w:t xml:space="preserve">מעז </w:t>
      </w:r>
      <w:bookmarkStart w:id="12071" w:name="_ETM_Q19_487819"/>
      <w:bookmarkEnd w:id="12071"/>
      <w:r>
        <w:rPr>
          <w:rtl/>
        </w:rPr>
        <w:t xml:space="preserve">יצא </w:t>
      </w:r>
      <w:bookmarkStart w:id="12072" w:name="_ETM_Q19_488150"/>
      <w:bookmarkEnd w:id="12072"/>
      <w:r>
        <w:rPr>
          <w:rtl/>
        </w:rPr>
        <w:t>מתוק</w:t>
      </w:r>
      <w:r w:rsidR="006509E9">
        <w:rPr>
          <w:rFonts w:hint="cs"/>
          <w:rtl/>
        </w:rPr>
        <w:t>.</w:t>
      </w:r>
      <w:r>
        <w:rPr>
          <w:rtl/>
        </w:rPr>
        <w:t xml:space="preserve"> </w:t>
      </w:r>
      <w:bookmarkStart w:id="12073" w:name="_ETM_Q19_488990"/>
      <w:bookmarkEnd w:id="12073"/>
      <w:r>
        <w:rPr>
          <w:rtl/>
        </w:rPr>
        <w:t xml:space="preserve">בואו </w:t>
      </w:r>
      <w:bookmarkStart w:id="12074" w:name="_ETM_Q19_489320"/>
      <w:bookmarkEnd w:id="12074"/>
      <w:r>
        <w:rPr>
          <w:rtl/>
        </w:rPr>
        <w:t xml:space="preserve">נאחד </w:t>
      </w:r>
      <w:bookmarkStart w:id="12075" w:name="_ETM_Q19_489889"/>
      <w:bookmarkEnd w:id="12075"/>
      <w:r>
        <w:rPr>
          <w:rtl/>
        </w:rPr>
        <w:t>כוחות</w:t>
      </w:r>
      <w:r>
        <w:rPr>
          <w:rFonts w:hint="cs"/>
          <w:rtl/>
        </w:rPr>
        <w:t>,</w:t>
      </w:r>
      <w:r>
        <w:rPr>
          <w:rtl/>
        </w:rPr>
        <w:t xml:space="preserve"> </w:t>
      </w:r>
      <w:bookmarkStart w:id="12076" w:name="_ETM_Q19_490760"/>
      <w:bookmarkEnd w:id="12076"/>
      <w:r>
        <w:rPr>
          <w:rtl/>
        </w:rPr>
        <w:t xml:space="preserve">בואו </w:t>
      </w:r>
      <w:bookmarkStart w:id="12077" w:name="_ETM_Q19_491059"/>
      <w:bookmarkEnd w:id="12077"/>
      <w:r>
        <w:rPr>
          <w:rtl/>
        </w:rPr>
        <w:t xml:space="preserve">נעשה </w:t>
      </w:r>
      <w:bookmarkStart w:id="12078" w:name="_ETM_Q19_491540"/>
      <w:bookmarkEnd w:id="12078"/>
      <w:r>
        <w:rPr>
          <w:rtl/>
        </w:rPr>
        <w:t xml:space="preserve">את </w:t>
      </w:r>
      <w:bookmarkStart w:id="12079" w:name="_ETM_Q19_491629"/>
      <w:bookmarkEnd w:id="12079"/>
      <w:r>
        <w:rPr>
          <w:rtl/>
        </w:rPr>
        <w:t xml:space="preserve">הדברים </w:t>
      </w:r>
      <w:bookmarkStart w:id="12080" w:name="_ETM_Q19_492049"/>
      <w:bookmarkEnd w:id="12080"/>
      <w:r>
        <w:rPr>
          <w:rtl/>
        </w:rPr>
        <w:t>ביחד</w:t>
      </w:r>
      <w:r>
        <w:rPr>
          <w:rFonts w:hint="cs"/>
          <w:rtl/>
        </w:rPr>
        <w:t>.</w:t>
      </w:r>
      <w:bookmarkStart w:id="12081" w:name="_ETM_Q19_488318"/>
      <w:bookmarkStart w:id="12082" w:name="_ETM_Q19_494070"/>
      <w:bookmarkEnd w:id="12081"/>
      <w:bookmarkEnd w:id="12082"/>
    </w:p>
    <w:p w:rsidR="00125F0E" w:rsidRDefault="00125F0E" w:rsidP="00687F5B">
      <w:pPr>
        <w:rPr>
          <w:rtl/>
        </w:rPr>
      </w:pPr>
    </w:p>
    <w:p w:rsidR="00125F0E" w:rsidRDefault="00125F0E" w:rsidP="00687F5B">
      <w:pPr>
        <w:pStyle w:val="KeepWithNext"/>
        <w:rPr>
          <w:rStyle w:val="TagStyle"/>
          <w:b/>
          <w:bCs/>
          <w:u w:val="single"/>
          <w:rtl/>
          <w:lang w:eastAsia="he-IL"/>
        </w:rPr>
      </w:pPr>
      <w:bookmarkStart w:id="12083" w:name="_ETM_Q19_488613"/>
      <w:bookmarkStart w:id="12084" w:name="_ETM_Q19_488677"/>
      <w:bookmarkStart w:id="12085" w:name="_ETM_Q19_490436"/>
      <w:bookmarkEnd w:id="12083"/>
      <w:bookmarkEnd w:id="12084"/>
      <w:bookmarkEnd w:id="12085"/>
    </w:p>
    <w:p w:rsidR="00125F0E" w:rsidRDefault="00125F0E" w:rsidP="00687F5B">
      <w:pPr>
        <w:pStyle w:val="af6"/>
        <w:keepNext/>
        <w:rPr>
          <w:rtl/>
        </w:rPr>
      </w:pPr>
      <w:bookmarkStart w:id="12086" w:name="ET_interruption_6255_31"/>
      <w:r w:rsidRPr="00660BB1">
        <w:rPr>
          <w:rStyle w:val="TagStyle"/>
          <w:rtl/>
        </w:rPr>
        <w:t xml:space="preserve"> &lt;&lt; קריאה &gt;&gt; </w:t>
      </w:r>
      <w:r>
        <w:rPr>
          <w:rtl/>
        </w:rPr>
        <w:t>סימון דוידסון (יש עתיד):</w:t>
      </w:r>
      <w:r w:rsidRPr="00660BB1">
        <w:rPr>
          <w:rStyle w:val="TagStyle"/>
          <w:rtl/>
        </w:rPr>
        <w:t xml:space="preserve"> &lt;&lt; קריאה &gt;&gt;</w:t>
      </w:r>
      <w:r>
        <w:rPr>
          <w:rtl/>
        </w:rPr>
        <w:t xml:space="preserve">   </w:t>
      </w:r>
      <w:bookmarkEnd w:id="12086"/>
    </w:p>
    <w:p w:rsidR="00125F0E" w:rsidRDefault="00125F0E" w:rsidP="00D01126">
      <w:pPr>
        <w:rPr>
          <w:rtl/>
          <w:lang w:eastAsia="he-IL"/>
        </w:rPr>
      </w:pPr>
    </w:p>
    <w:p w:rsidR="00125F0E" w:rsidRDefault="00125F0E" w:rsidP="00687F5B">
      <w:pPr>
        <w:rPr>
          <w:rtl/>
          <w:lang w:eastAsia="he-IL"/>
        </w:rPr>
      </w:pPr>
      <w:bookmarkStart w:id="12087" w:name="_ETM_Q19_568922"/>
      <w:bookmarkStart w:id="12088" w:name="_ETM_Q19_564284"/>
      <w:bookmarkStart w:id="12089" w:name="_ETM_Q19_494593"/>
      <w:bookmarkEnd w:id="12087"/>
      <w:bookmarkEnd w:id="12088"/>
      <w:bookmarkEnd w:id="12089"/>
      <w:r>
        <w:rPr>
          <w:rFonts w:hint="cs"/>
          <w:rtl/>
          <w:lang w:eastAsia="he-IL"/>
        </w:rPr>
        <w:t>תן איזה מחמאה.</w:t>
      </w:r>
      <w:bookmarkStart w:id="12090" w:name="_ETM_Q19_491063"/>
      <w:bookmarkEnd w:id="12090"/>
    </w:p>
    <w:p w:rsidR="00125F0E" w:rsidRDefault="00125F0E" w:rsidP="00687F5B">
      <w:pPr>
        <w:rPr>
          <w:rtl/>
          <w:lang w:eastAsia="he-IL"/>
        </w:rPr>
      </w:pPr>
      <w:bookmarkStart w:id="12091" w:name="_ETM_Q19_491256"/>
      <w:bookmarkStart w:id="12092" w:name="_ETM_Q19_491327"/>
      <w:bookmarkEnd w:id="12091"/>
      <w:bookmarkEnd w:id="12092"/>
    </w:p>
    <w:p w:rsidR="00125F0E" w:rsidRDefault="00125F0E" w:rsidP="00687F5B">
      <w:pPr>
        <w:pStyle w:val="-"/>
        <w:keepNext/>
        <w:rPr>
          <w:rtl/>
        </w:rPr>
      </w:pPr>
      <w:bookmarkStart w:id="12093" w:name="ET_speakercontinue_6461_30"/>
      <w:r w:rsidRPr="00C91A09">
        <w:rPr>
          <w:rStyle w:val="TagStyle"/>
          <w:rtl/>
        </w:rPr>
        <w:t xml:space="preserve"> &lt;&lt; דובר_המשך &gt;&gt; </w:t>
      </w:r>
      <w:r>
        <w:rPr>
          <w:rtl/>
        </w:rPr>
        <w:t>שר התקשורת שלמה קרעי:</w:t>
      </w:r>
      <w:r w:rsidRPr="00C91A09">
        <w:rPr>
          <w:rStyle w:val="TagStyle"/>
          <w:rtl/>
        </w:rPr>
        <w:t xml:space="preserve"> &lt;&lt; דובר_המשך &gt;&gt;</w:t>
      </w:r>
      <w:r>
        <w:rPr>
          <w:rtl/>
        </w:rPr>
        <w:t xml:space="preserve">   </w:t>
      </w:r>
      <w:bookmarkEnd w:id="12093"/>
    </w:p>
    <w:p w:rsidR="00125F0E" w:rsidRDefault="00125F0E" w:rsidP="00D01126">
      <w:pPr>
        <w:rPr>
          <w:rtl/>
          <w:lang w:eastAsia="he-IL"/>
        </w:rPr>
      </w:pPr>
    </w:p>
    <w:p w:rsidR="00125F0E" w:rsidRDefault="00125F0E" w:rsidP="006509E9">
      <w:pPr>
        <w:rPr>
          <w:rtl/>
        </w:rPr>
      </w:pPr>
      <w:bookmarkStart w:id="12094" w:name="_ETM_Q19_491949"/>
      <w:bookmarkEnd w:id="12094"/>
      <w:r w:rsidRPr="00322449">
        <w:rPr>
          <w:rFonts w:hint="cs"/>
          <w:rtl/>
          <w:lang w:eastAsia="he-IL"/>
        </w:rPr>
        <w:t xml:space="preserve">רגע. </w:t>
      </w:r>
      <w:bookmarkStart w:id="12095" w:name="_ETM_Q19_488769"/>
      <w:bookmarkStart w:id="12096" w:name="_ETM_Q19_488817"/>
      <w:bookmarkStart w:id="12097" w:name="_ETM_Q19_494730"/>
      <w:bookmarkStart w:id="12098" w:name="_ETM_Q19_494999"/>
      <w:bookmarkStart w:id="12099" w:name="_ETM_Q19_493760"/>
      <w:bookmarkEnd w:id="12095"/>
      <w:bookmarkEnd w:id="12096"/>
      <w:bookmarkEnd w:id="12097"/>
      <w:bookmarkEnd w:id="12098"/>
      <w:bookmarkEnd w:id="12099"/>
      <w:r w:rsidRPr="00322449">
        <w:rPr>
          <w:rtl/>
        </w:rPr>
        <w:t xml:space="preserve">אני </w:t>
      </w:r>
      <w:bookmarkStart w:id="12100" w:name="_ETM_Q19_495119"/>
      <w:bookmarkEnd w:id="12100"/>
      <w:r w:rsidRPr="00322449">
        <w:rPr>
          <w:rtl/>
        </w:rPr>
        <w:t xml:space="preserve">מתחיל </w:t>
      </w:r>
      <w:bookmarkStart w:id="12101" w:name="_ETM_Q19_495869"/>
      <w:bookmarkStart w:id="12102" w:name="_ETM_Q19_496019"/>
      <w:bookmarkStart w:id="12103" w:name="_ETM_Q19_496800"/>
      <w:bookmarkEnd w:id="12101"/>
      <w:bookmarkEnd w:id="12102"/>
      <w:bookmarkEnd w:id="12103"/>
      <w:r w:rsidRPr="00322449">
        <w:rPr>
          <w:rFonts w:hint="cs"/>
          <w:rtl/>
        </w:rPr>
        <w:t>ע</w:t>
      </w:r>
      <w:r w:rsidRPr="00322449">
        <w:rPr>
          <w:rtl/>
        </w:rPr>
        <w:t xml:space="preserve">ם </w:t>
      </w:r>
      <w:bookmarkStart w:id="12104" w:name="_ETM_Q19_496949"/>
      <w:bookmarkEnd w:id="12104"/>
      <w:r w:rsidRPr="00322449">
        <w:rPr>
          <w:rtl/>
        </w:rPr>
        <w:t xml:space="preserve">המציאות </w:t>
      </w:r>
      <w:bookmarkStart w:id="12105" w:name="_ETM_Q19_497609"/>
      <w:bookmarkEnd w:id="12105"/>
      <w:r w:rsidRPr="00322449">
        <w:rPr>
          <w:rtl/>
        </w:rPr>
        <w:t>שהייתה</w:t>
      </w:r>
      <w:r w:rsidRPr="00322449">
        <w:rPr>
          <w:rFonts w:hint="cs"/>
          <w:rtl/>
        </w:rPr>
        <w:t>,</w:t>
      </w:r>
      <w:bookmarkStart w:id="12106" w:name="_ETM_Q19_494187"/>
      <w:bookmarkEnd w:id="12106"/>
      <w:r w:rsidRPr="00322449">
        <w:rPr>
          <w:rtl/>
        </w:rPr>
        <w:t xml:space="preserve"> </w:t>
      </w:r>
      <w:bookmarkStart w:id="12107" w:name="_ETM_Q19_498240"/>
      <w:bookmarkEnd w:id="12107"/>
      <w:r w:rsidRPr="00322449">
        <w:rPr>
          <w:rtl/>
        </w:rPr>
        <w:t>ו</w:t>
      </w:r>
      <w:r w:rsidRPr="00322449">
        <w:rPr>
          <w:rFonts w:hint="cs"/>
          <w:rtl/>
        </w:rPr>
        <w:t>אז המחמאה</w:t>
      </w:r>
      <w:bookmarkStart w:id="12108" w:name="_ETM_Q19_494203"/>
      <w:bookmarkEnd w:id="12108"/>
      <w:r w:rsidRPr="00322449">
        <w:rPr>
          <w:rFonts w:hint="cs"/>
          <w:rtl/>
        </w:rPr>
        <w:t>.</w:t>
      </w:r>
      <w:r w:rsidRPr="00322449">
        <w:rPr>
          <w:rtl/>
        </w:rPr>
        <w:t xml:space="preserve"> </w:t>
      </w:r>
      <w:bookmarkStart w:id="12109" w:name="_ETM_Q19_498539"/>
      <w:bookmarkStart w:id="12110" w:name="_ETM_Q19_498869"/>
      <w:bookmarkStart w:id="12111" w:name="_ETM_Q19_499499"/>
      <w:bookmarkEnd w:id="12109"/>
      <w:bookmarkEnd w:id="12110"/>
      <w:bookmarkEnd w:id="12111"/>
      <w:r w:rsidRPr="00322449">
        <w:rPr>
          <w:rtl/>
        </w:rPr>
        <w:t xml:space="preserve">זה </w:t>
      </w:r>
      <w:bookmarkStart w:id="12112" w:name="_ETM_Q19_499739"/>
      <w:bookmarkEnd w:id="12112"/>
      <w:r w:rsidRPr="00322449">
        <w:rPr>
          <w:rtl/>
        </w:rPr>
        <w:t xml:space="preserve">היה </w:t>
      </w:r>
      <w:bookmarkStart w:id="12113" w:name="_ETM_Q19_500009"/>
      <w:bookmarkEnd w:id="12113"/>
      <w:r w:rsidRPr="00322449">
        <w:rPr>
          <w:rtl/>
        </w:rPr>
        <w:t xml:space="preserve">כשהצגתי </w:t>
      </w:r>
      <w:bookmarkStart w:id="12114" w:name="_ETM_Q19_500640"/>
      <w:bookmarkEnd w:id="12114"/>
      <w:r w:rsidRPr="00322449">
        <w:rPr>
          <w:rtl/>
        </w:rPr>
        <w:t xml:space="preserve">את </w:t>
      </w:r>
      <w:bookmarkStart w:id="12115" w:name="_ETM_Q19_500699"/>
      <w:bookmarkEnd w:id="12115"/>
      <w:r w:rsidRPr="00322449">
        <w:rPr>
          <w:rtl/>
        </w:rPr>
        <w:t xml:space="preserve">החוק </w:t>
      </w:r>
      <w:bookmarkStart w:id="12116" w:name="_ETM_Q19_500970"/>
      <w:bookmarkEnd w:id="12116"/>
      <w:r w:rsidRPr="00322449">
        <w:rPr>
          <w:rtl/>
        </w:rPr>
        <w:t xml:space="preserve">לקריאה </w:t>
      </w:r>
      <w:bookmarkStart w:id="12117" w:name="_ETM_Q19_501359"/>
      <w:bookmarkEnd w:id="12117"/>
      <w:r w:rsidRPr="00322449">
        <w:rPr>
          <w:rtl/>
        </w:rPr>
        <w:t>ראשונה</w:t>
      </w:r>
      <w:r w:rsidRPr="00322449">
        <w:rPr>
          <w:rFonts w:hint="cs"/>
          <w:rtl/>
        </w:rPr>
        <w:t>,</w:t>
      </w:r>
      <w:r w:rsidRPr="00322449">
        <w:rPr>
          <w:rtl/>
        </w:rPr>
        <w:t xml:space="preserve"> </w:t>
      </w:r>
      <w:bookmarkStart w:id="12118" w:name="_ETM_Q19_502259"/>
      <w:bookmarkEnd w:id="12118"/>
      <w:r w:rsidRPr="00322449">
        <w:rPr>
          <w:rtl/>
        </w:rPr>
        <w:t>ו</w:t>
      </w:r>
      <w:bookmarkStart w:id="12119" w:name="_ETM_Q19_502589"/>
      <w:bookmarkEnd w:id="12119"/>
      <w:r w:rsidRPr="00322449">
        <w:rPr>
          <w:rtl/>
        </w:rPr>
        <w:t xml:space="preserve">אמרתי </w:t>
      </w:r>
      <w:bookmarkStart w:id="12120" w:name="_ETM_Q19_503279"/>
      <w:bookmarkEnd w:id="12120"/>
      <w:r w:rsidRPr="00322449">
        <w:rPr>
          <w:rtl/>
        </w:rPr>
        <w:t>שאני</w:t>
      </w:r>
      <w:r>
        <w:rPr>
          <w:rFonts w:hint="cs"/>
          <w:rtl/>
        </w:rPr>
        <w:t>,</w:t>
      </w:r>
      <w:r w:rsidRPr="00322449">
        <w:rPr>
          <w:rtl/>
        </w:rPr>
        <w:t xml:space="preserve"> </w:t>
      </w:r>
      <w:bookmarkStart w:id="12121" w:name="_ETM_Q19_503669"/>
      <w:bookmarkEnd w:id="12121"/>
      <w:r w:rsidRPr="00322449">
        <w:rPr>
          <w:rtl/>
        </w:rPr>
        <w:t xml:space="preserve">כשר </w:t>
      </w:r>
      <w:bookmarkStart w:id="12122" w:name="_ETM_Q19_503999"/>
      <w:bookmarkEnd w:id="12122"/>
      <w:r w:rsidRPr="00322449">
        <w:rPr>
          <w:rtl/>
        </w:rPr>
        <w:t>התקשורת</w:t>
      </w:r>
      <w:r w:rsidRPr="00322449">
        <w:rPr>
          <w:rFonts w:hint="cs"/>
          <w:rtl/>
        </w:rPr>
        <w:t xml:space="preserve"> </w:t>
      </w:r>
      <w:r w:rsidRPr="00322449">
        <w:rPr>
          <w:rFonts w:hint="eastAsia"/>
          <w:rtl/>
        </w:rPr>
        <w:t>–</w:t>
      </w:r>
      <w:bookmarkStart w:id="12123" w:name="_ETM_Q19_501934"/>
      <w:bookmarkEnd w:id="12123"/>
      <w:r w:rsidRPr="00322449">
        <w:rPr>
          <w:rtl/>
        </w:rPr>
        <w:t xml:space="preserve"> </w:t>
      </w:r>
      <w:bookmarkStart w:id="12124" w:name="_ETM_Q19_504660"/>
      <w:bookmarkEnd w:id="12124"/>
      <w:r w:rsidRPr="00322449">
        <w:rPr>
          <w:rtl/>
        </w:rPr>
        <w:t xml:space="preserve">גם </w:t>
      </w:r>
      <w:bookmarkStart w:id="12125" w:name="_ETM_Q19_504899"/>
      <w:bookmarkEnd w:id="12125"/>
      <w:r w:rsidRPr="00322449">
        <w:rPr>
          <w:rtl/>
        </w:rPr>
        <w:t xml:space="preserve">בוועדת </w:t>
      </w:r>
      <w:bookmarkStart w:id="12126" w:name="_ETM_Q19_505289"/>
      <w:bookmarkEnd w:id="12126"/>
      <w:r w:rsidRPr="00322449">
        <w:rPr>
          <w:rtl/>
        </w:rPr>
        <w:t xml:space="preserve">שרים </w:t>
      </w:r>
      <w:bookmarkStart w:id="12127" w:name="_ETM_Q19_505589"/>
      <w:bookmarkEnd w:id="12127"/>
      <w:r w:rsidRPr="00322449">
        <w:rPr>
          <w:rtl/>
        </w:rPr>
        <w:t xml:space="preserve">לחקיקה </w:t>
      </w:r>
      <w:bookmarkStart w:id="12128" w:name="_ETM_Q19_506130"/>
      <w:bookmarkEnd w:id="12128"/>
      <w:r w:rsidRPr="00322449">
        <w:rPr>
          <w:rtl/>
        </w:rPr>
        <w:t xml:space="preserve">וגם </w:t>
      </w:r>
      <w:bookmarkStart w:id="12129" w:name="_ETM_Q19_506489"/>
      <w:bookmarkEnd w:id="12129"/>
      <w:r w:rsidRPr="00322449">
        <w:rPr>
          <w:rtl/>
        </w:rPr>
        <w:t>כאן</w:t>
      </w:r>
      <w:r w:rsidRPr="00322449">
        <w:rPr>
          <w:rFonts w:hint="cs"/>
          <w:rtl/>
        </w:rPr>
        <w:t>,</w:t>
      </w:r>
      <w:r w:rsidRPr="00322449">
        <w:rPr>
          <w:rtl/>
        </w:rPr>
        <w:t xml:space="preserve"> </w:t>
      </w:r>
      <w:bookmarkStart w:id="12130" w:name="_ETM_Q19_507210"/>
      <w:bookmarkEnd w:id="12130"/>
      <w:r w:rsidRPr="00322449">
        <w:rPr>
          <w:rtl/>
        </w:rPr>
        <w:t xml:space="preserve">יש </w:t>
      </w:r>
      <w:bookmarkStart w:id="12131" w:name="_ETM_Q19_507480"/>
      <w:bookmarkEnd w:id="12131"/>
      <w:r w:rsidRPr="00322449">
        <w:rPr>
          <w:rtl/>
        </w:rPr>
        <w:t xml:space="preserve">את </w:t>
      </w:r>
      <w:bookmarkStart w:id="12132" w:name="_ETM_Q19_507629"/>
      <w:bookmarkEnd w:id="12132"/>
      <w:r w:rsidRPr="00322449">
        <w:rPr>
          <w:rtl/>
        </w:rPr>
        <w:t xml:space="preserve">תאגיד </w:t>
      </w:r>
      <w:bookmarkStart w:id="12133" w:name="_ETM_Q19_508019"/>
      <w:bookmarkEnd w:id="12133"/>
      <w:r w:rsidRPr="00322449">
        <w:rPr>
          <w:rtl/>
        </w:rPr>
        <w:t xml:space="preserve">השידור </w:t>
      </w:r>
      <w:bookmarkStart w:id="12134" w:name="_ETM_Q19_508439"/>
      <w:bookmarkEnd w:id="12134"/>
      <w:r w:rsidRPr="00322449">
        <w:rPr>
          <w:rtl/>
        </w:rPr>
        <w:t>הציב</w:t>
      </w:r>
      <w:bookmarkStart w:id="12135" w:name="_ETM_Q19_516919"/>
      <w:bookmarkEnd w:id="12135"/>
      <w:r w:rsidRPr="00322449">
        <w:rPr>
          <w:rtl/>
        </w:rPr>
        <w:t>ורי</w:t>
      </w:r>
      <w:r w:rsidR="006509E9">
        <w:rPr>
          <w:rFonts w:hint="cs"/>
          <w:rtl/>
        </w:rPr>
        <w:t>,</w:t>
      </w:r>
      <w:r w:rsidRPr="00322449">
        <w:rPr>
          <w:rtl/>
        </w:rPr>
        <w:t xml:space="preserve"> </w:t>
      </w:r>
      <w:bookmarkStart w:id="12136" w:name="_ETM_Q19_510039"/>
      <w:bookmarkEnd w:id="12136"/>
      <w:r w:rsidRPr="00322449">
        <w:rPr>
          <w:rFonts w:hint="cs"/>
          <w:rtl/>
        </w:rPr>
        <w:t>ו</w:t>
      </w:r>
      <w:r w:rsidRPr="00322449">
        <w:rPr>
          <w:rtl/>
        </w:rPr>
        <w:t xml:space="preserve">הוא </w:t>
      </w:r>
      <w:bookmarkStart w:id="12137" w:name="_ETM_Q19_510220"/>
      <w:bookmarkEnd w:id="12137"/>
      <w:r w:rsidRPr="00322449">
        <w:rPr>
          <w:rtl/>
        </w:rPr>
        <w:t>היחיד</w:t>
      </w:r>
      <w:bookmarkStart w:id="12138" w:name="_ETM_Q19_507473"/>
      <w:bookmarkEnd w:id="12138"/>
      <w:r w:rsidRPr="00322449">
        <w:rPr>
          <w:rFonts w:hint="cs"/>
          <w:rtl/>
        </w:rPr>
        <w:t>,</w:t>
      </w:r>
      <w:r w:rsidRPr="00322449">
        <w:rPr>
          <w:rtl/>
        </w:rPr>
        <w:t xml:space="preserve"> </w:t>
      </w:r>
      <w:bookmarkStart w:id="12139" w:name="_ETM_Q19_510760"/>
      <w:bookmarkEnd w:id="12139"/>
      <w:r w:rsidRPr="00322449">
        <w:rPr>
          <w:rtl/>
        </w:rPr>
        <w:t xml:space="preserve">הוא </w:t>
      </w:r>
      <w:bookmarkStart w:id="12140" w:name="_ETM_Q19_510850"/>
      <w:bookmarkEnd w:id="12140"/>
      <w:r w:rsidRPr="00322449">
        <w:rPr>
          <w:rtl/>
        </w:rPr>
        <w:t xml:space="preserve">כמעט </w:t>
      </w:r>
      <w:bookmarkStart w:id="12141" w:name="_ETM_Q19_511240"/>
      <w:bookmarkEnd w:id="12141"/>
      <w:r w:rsidRPr="00322449">
        <w:rPr>
          <w:rtl/>
        </w:rPr>
        <w:t xml:space="preserve">היחיד </w:t>
      </w:r>
      <w:bookmarkStart w:id="12142" w:name="_ETM_Q19_512059"/>
      <w:bookmarkEnd w:id="12142"/>
      <w:r w:rsidRPr="00322449">
        <w:rPr>
          <w:rtl/>
        </w:rPr>
        <w:t xml:space="preserve">שלא </w:t>
      </w:r>
      <w:bookmarkStart w:id="12143" w:name="_ETM_Q19_512420"/>
      <w:bookmarkEnd w:id="12143"/>
      <w:r w:rsidRPr="00322449">
        <w:rPr>
          <w:rtl/>
        </w:rPr>
        <w:t xml:space="preserve">עבר </w:t>
      </w:r>
      <w:bookmarkStart w:id="12144" w:name="_ETM_Q19_512750"/>
      <w:bookmarkEnd w:id="12144"/>
      <w:r w:rsidRPr="00322449">
        <w:rPr>
          <w:rtl/>
        </w:rPr>
        <w:t xml:space="preserve">קיצוצים </w:t>
      </w:r>
      <w:bookmarkStart w:id="12145" w:name="_ETM_Q19_513290"/>
      <w:bookmarkEnd w:id="12145"/>
      <w:r w:rsidRPr="00322449">
        <w:rPr>
          <w:rtl/>
        </w:rPr>
        <w:t xml:space="preserve">רוחביים </w:t>
      </w:r>
      <w:bookmarkStart w:id="12146" w:name="_ETM_Q19_513829"/>
      <w:bookmarkEnd w:id="12146"/>
      <w:r w:rsidRPr="00322449">
        <w:rPr>
          <w:rtl/>
        </w:rPr>
        <w:t xml:space="preserve">שכולם </w:t>
      </w:r>
      <w:bookmarkStart w:id="12147" w:name="_ETM_Q19_514339"/>
      <w:bookmarkEnd w:id="12147"/>
      <w:r w:rsidRPr="00322449">
        <w:rPr>
          <w:rtl/>
        </w:rPr>
        <w:t>עברו</w:t>
      </w:r>
      <w:r w:rsidR="006509E9">
        <w:rPr>
          <w:rFonts w:hint="cs"/>
          <w:rtl/>
        </w:rPr>
        <w:t xml:space="preserve">, </w:t>
      </w:r>
      <w:r w:rsidRPr="00322449">
        <w:rPr>
          <w:rtl/>
        </w:rPr>
        <w:t>ברווחה</w:t>
      </w:r>
      <w:r w:rsidRPr="00322449">
        <w:rPr>
          <w:rFonts w:hint="cs"/>
          <w:rtl/>
        </w:rPr>
        <w:t>,</w:t>
      </w:r>
      <w:bookmarkStart w:id="12148" w:name="_ETM_Q19_510438"/>
      <w:bookmarkEnd w:id="12148"/>
      <w:r w:rsidRPr="00322449">
        <w:rPr>
          <w:rtl/>
        </w:rPr>
        <w:t xml:space="preserve"> </w:t>
      </w:r>
      <w:bookmarkStart w:id="12149" w:name="_ETM_Q19_515180"/>
      <w:bookmarkEnd w:id="12149"/>
      <w:r w:rsidRPr="00322449">
        <w:rPr>
          <w:rtl/>
        </w:rPr>
        <w:t>בבריאות</w:t>
      </w:r>
      <w:r w:rsidRPr="00322449">
        <w:rPr>
          <w:rFonts w:hint="cs"/>
          <w:rtl/>
        </w:rPr>
        <w:t>,</w:t>
      </w:r>
      <w:r>
        <w:rPr>
          <w:rtl/>
        </w:rPr>
        <w:t xml:space="preserve"> </w:t>
      </w:r>
      <w:bookmarkStart w:id="12150" w:name="_ETM_Q19_515629"/>
      <w:bookmarkEnd w:id="12150"/>
      <w:r>
        <w:rPr>
          <w:rtl/>
        </w:rPr>
        <w:t xml:space="preserve">בכל </w:t>
      </w:r>
      <w:bookmarkStart w:id="12151" w:name="_ETM_Q19_515930"/>
      <w:bookmarkEnd w:id="12151"/>
      <w:r>
        <w:rPr>
          <w:rtl/>
        </w:rPr>
        <w:t>מקום</w:t>
      </w:r>
      <w:r>
        <w:rPr>
          <w:rFonts w:hint="cs"/>
          <w:rtl/>
        </w:rPr>
        <w:t>,</w:t>
      </w:r>
      <w:r>
        <w:rPr>
          <w:rtl/>
        </w:rPr>
        <w:t xml:space="preserve"> </w:t>
      </w:r>
      <w:bookmarkStart w:id="12152" w:name="_ETM_Q19_516800"/>
      <w:bookmarkEnd w:id="12152"/>
      <w:r>
        <w:rPr>
          <w:rtl/>
        </w:rPr>
        <w:t xml:space="preserve">ולא </w:t>
      </w:r>
      <w:bookmarkStart w:id="12153" w:name="_ETM_Q19_517190"/>
      <w:bookmarkEnd w:id="12153"/>
      <w:r>
        <w:rPr>
          <w:rtl/>
        </w:rPr>
        <w:t xml:space="preserve">עבר </w:t>
      </w:r>
      <w:bookmarkStart w:id="12154" w:name="_ETM_Q19_517579"/>
      <w:bookmarkEnd w:id="12154"/>
      <w:r>
        <w:rPr>
          <w:rtl/>
        </w:rPr>
        <w:t xml:space="preserve">את </w:t>
      </w:r>
      <w:bookmarkStart w:id="12155" w:name="_ETM_Q19_517730"/>
      <w:bookmarkEnd w:id="12155"/>
      <w:r>
        <w:rPr>
          <w:rtl/>
        </w:rPr>
        <w:t xml:space="preserve">הביטול </w:t>
      </w:r>
      <w:bookmarkStart w:id="12156" w:name="_ETM_Q19_518180"/>
      <w:bookmarkEnd w:id="12156"/>
      <w:r>
        <w:rPr>
          <w:rtl/>
        </w:rPr>
        <w:t xml:space="preserve">של </w:t>
      </w:r>
      <w:bookmarkStart w:id="12157" w:name="_ETM_Q19_518329"/>
      <w:bookmarkEnd w:id="12157"/>
      <w:r>
        <w:rPr>
          <w:rtl/>
        </w:rPr>
        <w:t xml:space="preserve">ההצמדות </w:t>
      </w:r>
      <w:bookmarkStart w:id="12158" w:name="_ETM_Q19_518930"/>
      <w:bookmarkEnd w:id="12158"/>
      <w:r>
        <w:rPr>
          <w:rtl/>
        </w:rPr>
        <w:t>שהיו</w:t>
      </w:r>
      <w:bookmarkStart w:id="12159" w:name="_ETM_Q19_520418"/>
      <w:bookmarkEnd w:id="12159"/>
      <w:r>
        <w:rPr>
          <w:rFonts w:hint="cs"/>
          <w:rtl/>
        </w:rPr>
        <w:t>.</w:t>
      </w:r>
      <w:r>
        <w:rPr>
          <w:rtl/>
        </w:rPr>
        <w:t xml:space="preserve"> </w:t>
      </w:r>
      <w:bookmarkStart w:id="12160" w:name="_ETM_Q19_519739"/>
      <w:bookmarkStart w:id="12161" w:name="_ETM_Q19_518092"/>
      <w:bookmarkEnd w:id="12160"/>
      <w:bookmarkEnd w:id="12161"/>
      <w:r>
        <w:rPr>
          <w:rtl/>
        </w:rPr>
        <w:t xml:space="preserve">והכסף </w:t>
      </w:r>
      <w:bookmarkStart w:id="12162" w:name="_ETM_Q19_520399"/>
      <w:bookmarkEnd w:id="12162"/>
      <w:r>
        <w:rPr>
          <w:rtl/>
        </w:rPr>
        <w:t>הזה</w:t>
      </w:r>
      <w:r>
        <w:rPr>
          <w:rFonts w:hint="cs"/>
          <w:rtl/>
        </w:rPr>
        <w:t>,</w:t>
      </w:r>
      <w:r>
        <w:rPr>
          <w:rtl/>
        </w:rPr>
        <w:t xml:space="preserve"> </w:t>
      </w:r>
      <w:bookmarkStart w:id="12163" w:name="_ETM_Q19_520640"/>
      <w:bookmarkEnd w:id="12163"/>
      <w:r>
        <w:rPr>
          <w:rtl/>
        </w:rPr>
        <w:t xml:space="preserve">זה </w:t>
      </w:r>
      <w:bookmarkStart w:id="12164" w:name="_ETM_Q19_520760"/>
      <w:bookmarkEnd w:id="12164"/>
      <w:r>
        <w:rPr>
          <w:rtl/>
        </w:rPr>
        <w:t xml:space="preserve">כמה </w:t>
      </w:r>
      <w:bookmarkStart w:id="12165" w:name="_ETM_Q19_521120"/>
      <w:bookmarkEnd w:id="12165"/>
      <w:r>
        <w:rPr>
          <w:rtl/>
        </w:rPr>
        <w:t xml:space="preserve">עשרות </w:t>
      </w:r>
      <w:bookmarkStart w:id="12166" w:name="_ETM_Q19_521480"/>
      <w:bookmarkEnd w:id="12166"/>
      <w:r>
        <w:rPr>
          <w:rtl/>
        </w:rPr>
        <w:t xml:space="preserve">מיליונים </w:t>
      </w:r>
      <w:bookmarkStart w:id="12167" w:name="_ETM_Q19_522410"/>
      <w:bookmarkEnd w:id="12167"/>
      <w:r>
        <w:rPr>
          <w:rtl/>
        </w:rPr>
        <w:t xml:space="preserve">שאפשר </w:t>
      </w:r>
      <w:bookmarkStart w:id="12168" w:name="_ETM_Q19_522829"/>
      <w:bookmarkEnd w:id="12168"/>
      <w:r>
        <w:rPr>
          <w:rtl/>
        </w:rPr>
        <w:t xml:space="preserve">לקחת </w:t>
      </w:r>
      <w:bookmarkStart w:id="12169" w:name="_ETM_Q19_523550"/>
      <w:bookmarkEnd w:id="12169"/>
      <w:r>
        <w:rPr>
          <w:rtl/>
        </w:rPr>
        <w:t xml:space="preserve">ולתת </w:t>
      </w:r>
      <w:bookmarkStart w:id="12170" w:name="_ETM_Q19_523940"/>
      <w:bookmarkEnd w:id="12170"/>
      <w:r>
        <w:rPr>
          <w:rFonts w:hint="cs"/>
          <w:rtl/>
        </w:rPr>
        <w:t>ל</w:t>
      </w:r>
      <w:r>
        <w:rPr>
          <w:rtl/>
        </w:rPr>
        <w:t xml:space="preserve">ספריות </w:t>
      </w:r>
      <w:bookmarkStart w:id="12171" w:name="_ETM_Q19_524420"/>
      <w:bookmarkEnd w:id="12171"/>
      <w:r>
        <w:rPr>
          <w:rtl/>
        </w:rPr>
        <w:t>הציבוריו</w:t>
      </w:r>
      <w:bookmarkStart w:id="12172" w:name="_ETM_Q19_521166"/>
      <w:bookmarkEnd w:id="12172"/>
      <w:r>
        <w:rPr>
          <w:rtl/>
        </w:rPr>
        <w:t>ת</w:t>
      </w:r>
      <w:r>
        <w:rPr>
          <w:rFonts w:hint="cs"/>
          <w:rtl/>
        </w:rPr>
        <w:t>,</w:t>
      </w:r>
      <w:r>
        <w:rPr>
          <w:rtl/>
        </w:rPr>
        <w:t xml:space="preserve"> </w:t>
      </w:r>
      <w:bookmarkStart w:id="12173" w:name="_ETM_Q19_525019"/>
      <w:bookmarkEnd w:id="12173"/>
      <w:r>
        <w:rPr>
          <w:rtl/>
        </w:rPr>
        <w:t>שה</w:t>
      </w:r>
      <w:r>
        <w:rPr>
          <w:rFonts w:hint="cs"/>
          <w:rtl/>
        </w:rPr>
        <w:t>ן</w:t>
      </w:r>
      <w:bookmarkStart w:id="12174" w:name="_ETM_Q19_523476"/>
      <w:bookmarkEnd w:id="12174"/>
      <w:r>
        <w:rPr>
          <w:rtl/>
        </w:rPr>
        <w:t xml:space="preserve"> </w:t>
      </w:r>
      <w:bookmarkStart w:id="12175" w:name="_ETM_Q19_525199"/>
      <w:bookmarkEnd w:id="12175"/>
      <w:r>
        <w:rPr>
          <w:rtl/>
        </w:rPr>
        <w:t xml:space="preserve">הרבה </w:t>
      </w:r>
      <w:bookmarkStart w:id="12176" w:name="_ETM_Q19_525410"/>
      <w:bookmarkEnd w:id="12176"/>
      <w:r>
        <w:rPr>
          <w:rtl/>
        </w:rPr>
        <w:t xml:space="preserve">יותר </w:t>
      </w:r>
      <w:bookmarkStart w:id="12177" w:name="_ETM_Q19_525589"/>
      <w:bookmarkEnd w:id="12177"/>
      <w:r>
        <w:rPr>
          <w:rtl/>
        </w:rPr>
        <w:t xml:space="preserve">חשובות </w:t>
      </w:r>
      <w:bookmarkStart w:id="12178" w:name="_ETM_Q19_526100"/>
      <w:bookmarkEnd w:id="12178"/>
      <w:r>
        <w:rPr>
          <w:rtl/>
        </w:rPr>
        <w:t>בעיניי</w:t>
      </w:r>
      <w:r>
        <w:rPr>
          <w:rFonts w:hint="cs"/>
          <w:rtl/>
        </w:rPr>
        <w:t>.</w:t>
      </w:r>
      <w:r>
        <w:rPr>
          <w:rtl/>
        </w:rPr>
        <w:t xml:space="preserve"> </w:t>
      </w:r>
      <w:bookmarkStart w:id="12179" w:name="_ETM_Q19_527550"/>
      <w:bookmarkStart w:id="12180" w:name="_ETM_Q19_527819"/>
      <w:bookmarkStart w:id="12181" w:name="_ETM_Q19_527989"/>
      <w:bookmarkEnd w:id="12179"/>
      <w:bookmarkEnd w:id="12180"/>
      <w:bookmarkEnd w:id="12181"/>
      <w:r>
        <w:rPr>
          <w:rFonts w:hint="cs"/>
          <w:rtl/>
        </w:rPr>
        <w:t>ו</w:t>
      </w:r>
      <w:bookmarkStart w:id="12182" w:name="_ETM_Q19_526013"/>
      <w:bookmarkEnd w:id="12182"/>
      <w:r>
        <w:rPr>
          <w:rtl/>
        </w:rPr>
        <w:t>נכון</w:t>
      </w:r>
      <w:r>
        <w:rPr>
          <w:rFonts w:hint="cs"/>
          <w:rtl/>
        </w:rPr>
        <w:t>,</w:t>
      </w:r>
      <w:r>
        <w:rPr>
          <w:rtl/>
        </w:rPr>
        <w:t xml:space="preserve"> </w:t>
      </w:r>
      <w:bookmarkStart w:id="12183" w:name="_ETM_Q19_528230"/>
      <w:bookmarkEnd w:id="12183"/>
      <w:r>
        <w:rPr>
          <w:rtl/>
        </w:rPr>
        <w:t xml:space="preserve">חבר </w:t>
      </w:r>
      <w:bookmarkStart w:id="12184" w:name="_ETM_Q19_528529"/>
      <w:bookmarkEnd w:id="12184"/>
      <w:r>
        <w:rPr>
          <w:rtl/>
        </w:rPr>
        <w:t xml:space="preserve">הכנסת </w:t>
      </w:r>
      <w:bookmarkStart w:id="12185" w:name="_ETM_Q19_528890"/>
      <w:bookmarkEnd w:id="12185"/>
      <w:r>
        <w:rPr>
          <w:rtl/>
        </w:rPr>
        <w:t>דו</w:t>
      </w:r>
      <w:r>
        <w:rPr>
          <w:rFonts w:hint="cs"/>
          <w:rtl/>
        </w:rPr>
        <w:t>ידסון</w:t>
      </w:r>
      <w:bookmarkStart w:id="12186" w:name="_ETM_Q19_523938"/>
      <w:bookmarkEnd w:id="12186"/>
      <w:r>
        <w:rPr>
          <w:rFonts w:hint="cs"/>
          <w:rtl/>
        </w:rPr>
        <w:t>,</w:t>
      </w:r>
      <w:r>
        <w:rPr>
          <w:rtl/>
        </w:rPr>
        <w:t xml:space="preserve"> </w:t>
      </w:r>
      <w:bookmarkStart w:id="12187" w:name="_ETM_Q19_529190"/>
      <w:bookmarkStart w:id="12188" w:name="_ETM_Q19_529760"/>
      <w:bookmarkEnd w:id="12187"/>
      <w:bookmarkEnd w:id="12188"/>
      <w:r>
        <w:rPr>
          <w:rtl/>
        </w:rPr>
        <w:t xml:space="preserve">אחרי </w:t>
      </w:r>
      <w:bookmarkStart w:id="12189" w:name="_ETM_Q19_530089"/>
      <w:bookmarkEnd w:id="12189"/>
      <w:r>
        <w:rPr>
          <w:rtl/>
        </w:rPr>
        <w:t xml:space="preserve">שהחוק </w:t>
      </w:r>
      <w:bookmarkStart w:id="12190" w:name="_ETM_Q19_530539"/>
      <w:bookmarkEnd w:id="12190"/>
      <w:r>
        <w:rPr>
          <w:rtl/>
        </w:rPr>
        <w:t xml:space="preserve">אושר </w:t>
      </w:r>
      <w:bookmarkStart w:id="12191" w:name="_ETM_Q19_530839"/>
      <w:bookmarkEnd w:id="12191"/>
      <w:r>
        <w:rPr>
          <w:rtl/>
        </w:rPr>
        <w:t xml:space="preserve">כאן </w:t>
      </w:r>
      <w:bookmarkStart w:id="12192" w:name="_ETM_Q19_531019"/>
      <w:bookmarkEnd w:id="12192"/>
      <w:r>
        <w:rPr>
          <w:rtl/>
        </w:rPr>
        <w:t xml:space="preserve">בקריאה </w:t>
      </w:r>
      <w:bookmarkStart w:id="12193" w:name="_ETM_Q19_531409"/>
      <w:bookmarkEnd w:id="12193"/>
      <w:r>
        <w:rPr>
          <w:rtl/>
        </w:rPr>
        <w:t>ראשונה</w:t>
      </w:r>
      <w:r>
        <w:rPr>
          <w:rFonts w:hint="cs"/>
          <w:rtl/>
        </w:rPr>
        <w:t>,</w:t>
      </w:r>
      <w:r>
        <w:rPr>
          <w:rtl/>
        </w:rPr>
        <w:t xml:space="preserve"> </w:t>
      </w:r>
      <w:bookmarkStart w:id="12194" w:name="_ETM_Q19_532249"/>
      <w:bookmarkEnd w:id="12194"/>
      <w:r>
        <w:rPr>
          <w:rtl/>
        </w:rPr>
        <w:t xml:space="preserve">התגייסתם </w:t>
      </w:r>
      <w:bookmarkStart w:id="12195" w:name="_ETM_Q19_533029"/>
      <w:bookmarkEnd w:id="12195"/>
      <w:r>
        <w:rPr>
          <w:rtl/>
        </w:rPr>
        <w:t>כולכם</w:t>
      </w:r>
      <w:r>
        <w:rPr>
          <w:rFonts w:hint="cs"/>
          <w:rtl/>
        </w:rPr>
        <w:t>,</w:t>
      </w:r>
      <w:r>
        <w:rPr>
          <w:rtl/>
        </w:rPr>
        <w:t xml:space="preserve"> </w:t>
      </w:r>
      <w:bookmarkStart w:id="12196" w:name="_ETM_Q19_533870"/>
      <w:bookmarkEnd w:id="12196"/>
      <w:r>
        <w:rPr>
          <w:rtl/>
        </w:rPr>
        <w:t xml:space="preserve">קואליציה </w:t>
      </w:r>
      <w:bookmarkStart w:id="12197" w:name="_ETM_Q19_534589"/>
      <w:bookmarkEnd w:id="12197"/>
      <w:r>
        <w:rPr>
          <w:rtl/>
        </w:rPr>
        <w:t>ואופוזיציה</w:t>
      </w:r>
      <w:r>
        <w:rPr>
          <w:rFonts w:hint="cs"/>
          <w:rtl/>
        </w:rPr>
        <w:t>,</w:t>
      </w:r>
      <w:bookmarkStart w:id="12198" w:name="_ETM_Q19_531399"/>
      <w:bookmarkEnd w:id="12198"/>
      <w:r>
        <w:rPr>
          <w:rtl/>
        </w:rPr>
        <w:t xml:space="preserve"> </w:t>
      </w:r>
      <w:bookmarkStart w:id="12199" w:name="_ETM_Q19_535760"/>
      <w:bookmarkEnd w:id="12199"/>
      <w:r>
        <w:rPr>
          <w:rtl/>
        </w:rPr>
        <w:t xml:space="preserve">בוועדת </w:t>
      </w:r>
      <w:bookmarkStart w:id="12200" w:name="_ETM_Q19_536269"/>
      <w:bookmarkEnd w:id="12200"/>
      <w:r>
        <w:rPr>
          <w:rtl/>
        </w:rPr>
        <w:t xml:space="preserve">החינוך </w:t>
      </w:r>
      <w:bookmarkStart w:id="12201" w:name="_ETM_Q19_536719"/>
      <w:bookmarkEnd w:id="12201"/>
      <w:r>
        <w:rPr>
          <w:rtl/>
        </w:rPr>
        <w:t>ב</w:t>
      </w:r>
      <w:bookmarkStart w:id="12202" w:name="_ETM_Q19_537170"/>
      <w:bookmarkEnd w:id="12202"/>
      <w:r>
        <w:rPr>
          <w:rFonts w:hint="cs"/>
          <w:rtl/>
        </w:rPr>
        <w:t>רא</w:t>
      </w:r>
      <w:r>
        <w:rPr>
          <w:rtl/>
        </w:rPr>
        <w:t xml:space="preserve">שות </w:t>
      </w:r>
      <w:bookmarkStart w:id="12203" w:name="_ETM_Q19_537440"/>
      <w:bookmarkEnd w:id="12203"/>
      <w:r>
        <w:rPr>
          <w:rtl/>
        </w:rPr>
        <w:t xml:space="preserve">חבר </w:t>
      </w:r>
      <w:bookmarkStart w:id="12204" w:name="_ETM_Q19_537679"/>
      <w:bookmarkEnd w:id="12204"/>
      <w:r>
        <w:rPr>
          <w:rtl/>
        </w:rPr>
        <w:t xml:space="preserve">הכנסת </w:t>
      </w:r>
      <w:bookmarkStart w:id="12205" w:name="_ETM_Q19_538070"/>
      <w:bookmarkEnd w:id="12205"/>
      <w:r>
        <w:rPr>
          <w:rtl/>
        </w:rPr>
        <w:t xml:space="preserve">יוסי </w:t>
      </w:r>
      <w:bookmarkStart w:id="12206" w:name="_ETM_Q19_538370"/>
      <w:bookmarkEnd w:id="12206"/>
      <w:r>
        <w:rPr>
          <w:rtl/>
        </w:rPr>
        <w:t>טייב</w:t>
      </w:r>
      <w:r>
        <w:rPr>
          <w:rFonts w:hint="cs"/>
          <w:rtl/>
        </w:rPr>
        <w:t>,</w:t>
      </w:r>
      <w:r>
        <w:rPr>
          <w:rtl/>
        </w:rPr>
        <w:t xml:space="preserve"> </w:t>
      </w:r>
      <w:bookmarkStart w:id="12207" w:name="_ETM_Q19_539290"/>
      <w:bookmarkEnd w:id="12207"/>
      <w:r>
        <w:rPr>
          <w:rtl/>
        </w:rPr>
        <w:t>ומ</w:t>
      </w:r>
      <w:r>
        <w:rPr>
          <w:rFonts w:hint="cs"/>
          <w:rtl/>
        </w:rPr>
        <w:t>ע</w:t>
      </w:r>
      <w:r>
        <w:rPr>
          <w:rtl/>
        </w:rPr>
        <w:t xml:space="preserve">ז </w:t>
      </w:r>
      <w:bookmarkStart w:id="12208" w:name="_ETM_Q19_540730"/>
      <w:bookmarkEnd w:id="12208"/>
      <w:r>
        <w:rPr>
          <w:rtl/>
        </w:rPr>
        <w:t xml:space="preserve">הוצאנו </w:t>
      </w:r>
      <w:bookmarkStart w:id="12209" w:name="_ETM_Q19_541240"/>
      <w:bookmarkEnd w:id="12209"/>
      <w:r>
        <w:rPr>
          <w:rtl/>
        </w:rPr>
        <w:t>מ</w:t>
      </w:r>
      <w:bookmarkStart w:id="12210" w:name="_ETM_Q19_541390"/>
      <w:bookmarkStart w:id="12211" w:name="_ETM_Q19_537470"/>
      <w:bookmarkEnd w:id="12210"/>
      <w:bookmarkEnd w:id="12211"/>
      <w:r>
        <w:rPr>
          <w:rFonts w:hint="cs"/>
          <w:rtl/>
        </w:rPr>
        <w:t>תוק.</w:t>
      </w:r>
      <w:r>
        <w:rPr>
          <w:rtl/>
        </w:rPr>
        <w:t xml:space="preserve"> </w:t>
      </w:r>
      <w:bookmarkStart w:id="12212" w:name="_ETM_Q19_542079"/>
      <w:bookmarkEnd w:id="12212"/>
      <w:r>
        <w:rPr>
          <w:rtl/>
        </w:rPr>
        <w:t xml:space="preserve">מהקיצוץ </w:t>
      </w:r>
      <w:bookmarkStart w:id="12213" w:name="_ETM_Q19_542949"/>
      <w:bookmarkEnd w:id="12213"/>
      <w:r>
        <w:rPr>
          <w:rtl/>
        </w:rPr>
        <w:t>שהיה</w:t>
      </w:r>
      <w:r>
        <w:rPr>
          <w:rFonts w:hint="cs"/>
          <w:rtl/>
        </w:rPr>
        <w:t>,</w:t>
      </w:r>
      <w:r>
        <w:rPr>
          <w:rtl/>
        </w:rPr>
        <w:t xml:space="preserve"> </w:t>
      </w:r>
      <w:bookmarkStart w:id="12214" w:name="_ETM_Q19_543930"/>
      <w:bookmarkEnd w:id="12214"/>
      <w:r>
        <w:rPr>
          <w:rtl/>
        </w:rPr>
        <w:t xml:space="preserve">לא </w:t>
      </w:r>
      <w:bookmarkStart w:id="12215" w:name="_ETM_Q19_544200"/>
      <w:bookmarkEnd w:id="12215"/>
      <w:r>
        <w:rPr>
          <w:rtl/>
        </w:rPr>
        <w:t xml:space="preserve">רק </w:t>
      </w:r>
      <w:bookmarkStart w:id="12216" w:name="_ETM_Q19_544380"/>
      <w:bookmarkEnd w:id="12216"/>
      <w:r>
        <w:rPr>
          <w:rtl/>
        </w:rPr>
        <w:t xml:space="preserve">שלא </w:t>
      </w:r>
      <w:bookmarkStart w:id="12217" w:name="_ETM_Q19_544710"/>
      <w:bookmarkEnd w:id="12217"/>
      <w:r>
        <w:rPr>
          <w:rtl/>
        </w:rPr>
        <w:t xml:space="preserve">היה </w:t>
      </w:r>
      <w:bookmarkStart w:id="12218" w:name="_ETM_Q19_544890"/>
      <w:bookmarkEnd w:id="12218"/>
      <w:r>
        <w:rPr>
          <w:rtl/>
        </w:rPr>
        <w:t xml:space="preserve">קיצוץ </w:t>
      </w:r>
      <w:bookmarkStart w:id="12219" w:name="_ETM_Q19_545370"/>
      <w:bookmarkEnd w:id="12219"/>
      <w:r w:rsidR="006509E9">
        <w:rPr>
          <w:rFonts w:hint="cs"/>
          <w:rtl/>
        </w:rPr>
        <w:t xml:space="preserve">– </w:t>
      </w:r>
      <w:r>
        <w:rPr>
          <w:rtl/>
        </w:rPr>
        <w:t xml:space="preserve">הגדלנו </w:t>
      </w:r>
      <w:bookmarkStart w:id="12220" w:name="_ETM_Q19_546120"/>
      <w:bookmarkEnd w:id="12220"/>
      <w:r>
        <w:rPr>
          <w:rtl/>
        </w:rPr>
        <w:t xml:space="preserve">את </w:t>
      </w:r>
      <w:bookmarkStart w:id="12221" w:name="_ETM_Q19_546240"/>
      <w:bookmarkEnd w:id="12221"/>
      <w:r>
        <w:rPr>
          <w:rtl/>
        </w:rPr>
        <w:t xml:space="preserve">התקציב </w:t>
      </w:r>
      <w:bookmarkStart w:id="12222" w:name="_ETM_Q19_547270"/>
      <w:bookmarkEnd w:id="12222"/>
      <w:r>
        <w:rPr>
          <w:rtl/>
        </w:rPr>
        <w:t xml:space="preserve">וגם </w:t>
      </w:r>
      <w:bookmarkStart w:id="12223" w:name="_ETM_Q19_547779"/>
      <w:bookmarkEnd w:id="12223"/>
      <w:r>
        <w:rPr>
          <w:rtl/>
        </w:rPr>
        <w:t xml:space="preserve">הצמדנו </w:t>
      </w:r>
      <w:bookmarkStart w:id="12224" w:name="_ETM_Q19_548500"/>
      <w:bookmarkEnd w:id="12224"/>
      <w:r>
        <w:rPr>
          <w:rtl/>
        </w:rPr>
        <w:t xml:space="preserve">אותו </w:t>
      </w:r>
      <w:bookmarkStart w:id="12225" w:name="_ETM_Q19_548710"/>
      <w:bookmarkEnd w:id="12225"/>
      <w:r>
        <w:rPr>
          <w:rtl/>
        </w:rPr>
        <w:t>למדד</w:t>
      </w:r>
      <w:r>
        <w:rPr>
          <w:rFonts w:hint="cs"/>
          <w:rtl/>
        </w:rPr>
        <w:t>.</w:t>
      </w:r>
      <w:r>
        <w:rPr>
          <w:rtl/>
        </w:rPr>
        <w:t xml:space="preserve"> </w:t>
      </w:r>
      <w:bookmarkStart w:id="12226" w:name="_ETM_Q19_549759"/>
      <w:bookmarkEnd w:id="12226"/>
      <w:r>
        <w:rPr>
          <w:rtl/>
        </w:rPr>
        <w:t xml:space="preserve">מקיצוץ </w:t>
      </w:r>
      <w:bookmarkStart w:id="12227" w:name="_ETM_Q19_550630"/>
      <w:bookmarkEnd w:id="12227"/>
      <w:r>
        <w:rPr>
          <w:rtl/>
        </w:rPr>
        <w:t xml:space="preserve">שהיה </w:t>
      </w:r>
      <w:bookmarkStart w:id="12228" w:name="_ETM_Q19_550899"/>
      <w:bookmarkEnd w:id="12228"/>
      <w:r>
        <w:rPr>
          <w:rtl/>
        </w:rPr>
        <w:t xml:space="preserve">צריך </w:t>
      </w:r>
      <w:bookmarkStart w:id="12229" w:name="_ETM_Q19_551079"/>
      <w:bookmarkStart w:id="12230" w:name="_ETM_Q19_546647"/>
      <w:bookmarkEnd w:id="12229"/>
      <w:bookmarkEnd w:id="12230"/>
      <w:r>
        <w:rPr>
          <w:rtl/>
        </w:rPr>
        <w:t xml:space="preserve">לרדת </w:t>
      </w:r>
      <w:bookmarkStart w:id="12231" w:name="_ETM_Q19_551469"/>
      <w:bookmarkEnd w:id="12231"/>
      <w:r>
        <w:rPr>
          <w:rtl/>
        </w:rPr>
        <w:t xml:space="preserve">מ-85 </w:t>
      </w:r>
      <w:bookmarkStart w:id="12232" w:name="_ETM_Q19_552429"/>
      <w:bookmarkEnd w:id="12232"/>
      <w:r>
        <w:rPr>
          <w:rtl/>
        </w:rPr>
        <w:t>ל</w:t>
      </w:r>
      <w:r>
        <w:rPr>
          <w:rFonts w:hint="cs"/>
          <w:rtl/>
        </w:rPr>
        <w:t>-60</w:t>
      </w:r>
      <w:bookmarkStart w:id="12233" w:name="_ETM_Q19_549465"/>
      <w:bookmarkEnd w:id="12233"/>
      <w:r>
        <w:rPr>
          <w:rFonts w:hint="cs"/>
          <w:rtl/>
        </w:rPr>
        <w:t xml:space="preserve"> מיליון,</w:t>
      </w:r>
      <w:r>
        <w:rPr>
          <w:rtl/>
        </w:rPr>
        <w:t xml:space="preserve"> </w:t>
      </w:r>
      <w:bookmarkStart w:id="12234" w:name="_ETM_Q19_553759"/>
      <w:bookmarkEnd w:id="12234"/>
      <w:r>
        <w:rPr>
          <w:rtl/>
        </w:rPr>
        <w:t xml:space="preserve">עלינו </w:t>
      </w:r>
      <w:bookmarkStart w:id="12235" w:name="_ETM_Q19_554180"/>
      <w:bookmarkEnd w:id="12235"/>
      <w:r>
        <w:rPr>
          <w:rtl/>
        </w:rPr>
        <w:t xml:space="preserve">בסופו </w:t>
      </w:r>
      <w:bookmarkStart w:id="12236" w:name="_ETM_Q19_554630"/>
      <w:bookmarkEnd w:id="12236"/>
      <w:r>
        <w:rPr>
          <w:rtl/>
        </w:rPr>
        <w:t xml:space="preserve">של </w:t>
      </w:r>
      <w:bookmarkStart w:id="12237" w:name="_ETM_Q19_554810"/>
      <w:bookmarkEnd w:id="12237"/>
      <w:r>
        <w:rPr>
          <w:rtl/>
        </w:rPr>
        <w:t xml:space="preserve">דבר </w:t>
      </w:r>
      <w:bookmarkStart w:id="12238" w:name="_ETM_Q19_555110"/>
      <w:bookmarkEnd w:id="12238"/>
      <w:r>
        <w:rPr>
          <w:rtl/>
        </w:rPr>
        <w:t>ל-</w:t>
      </w:r>
      <w:r>
        <w:rPr>
          <w:rFonts w:hint="cs"/>
          <w:rtl/>
        </w:rPr>
        <w:t>100 מיליון</w:t>
      </w:r>
      <w:bookmarkStart w:id="12239" w:name="_ETM_Q19_551402"/>
      <w:bookmarkEnd w:id="12239"/>
      <w:r>
        <w:rPr>
          <w:rtl/>
        </w:rPr>
        <w:t xml:space="preserve"> </w:t>
      </w:r>
      <w:bookmarkStart w:id="12240" w:name="_ETM_Q19_556430"/>
      <w:bookmarkEnd w:id="12240"/>
      <w:r>
        <w:rPr>
          <w:rtl/>
        </w:rPr>
        <w:t>ב-</w:t>
      </w:r>
      <w:bookmarkStart w:id="12241" w:name="_ETM_Q19_556970"/>
      <w:bookmarkEnd w:id="12241"/>
      <w:r>
        <w:rPr>
          <w:rFonts w:hint="cs"/>
          <w:rtl/>
        </w:rPr>
        <w:t>2026</w:t>
      </w:r>
      <w:bookmarkStart w:id="12242" w:name="_ETM_Q19_551075"/>
      <w:bookmarkStart w:id="12243" w:name="_ETM_Q19_553013"/>
      <w:bookmarkEnd w:id="12242"/>
      <w:bookmarkEnd w:id="12243"/>
      <w:r>
        <w:rPr>
          <w:rtl/>
        </w:rPr>
        <w:t xml:space="preserve"> </w:t>
      </w:r>
      <w:bookmarkStart w:id="12244" w:name="_ETM_Q19_558079"/>
      <w:bookmarkEnd w:id="12244"/>
      <w:r>
        <w:rPr>
          <w:rtl/>
        </w:rPr>
        <w:t>ו</w:t>
      </w:r>
      <w:bookmarkStart w:id="12245" w:name="_ETM_Q19_558259"/>
      <w:bookmarkStart w:id="12246" w:name="_ETM_Q19_555472"/>
      <w:bookmarkEnd w:id="12245"/>
      <w:bookmarkEnd w:id="12246"/>
      <w:r>
        <w:rPr>
          <w:rtl/>
        </w:rPr>
        <w:t xml:space="preserve">הצמדה </w:t>
      </w:r>
      <w:bookmarkStart w:id="12247" w:name="_ETM_Q19_558829"/>
      <w:bookmarkEnd w:id="12247"/>
      <w:r>
        <w:rPr>
          <w:rtl/>
        </w:rPr>
        <w:t xml:space="preserve">למדד </w:t>
      </w:r>
      <w:bookmarkStart w:id="12248" w:name="_ETM_Q19_559369"/>
      <w:bookmarkEnd w:id="12248"/>
      <w:r>
        <w:rPr>
          <w:rtl/>
        </w:rPr>
        <w:t xml:space="preserve">החל </w:t>
      </w:r>
      <w:bookmarkStart w:id="12249" w:name="_ETM_Q19_560089"/>
      <w:bookmarkEnd w:id="12249"/>
      <w:r>
        <w:rPr>
          <w:rFonts w:hint="cs"/>
          <w:rtl/>
        </w:rPr>
        <w:t>ב</w:t>
      </w:r>
      <w:r>
        <w:rPr>
          <w:rtl/>
        </w:rPr>
        <w:t xml:space="preserve">אותו </w:t>
      </w:r>
      <w:bookmarkStart w:id="12250" w:name="_ETM_Q19_560509"/>
      <w:bookmarkEnd w:id="12250"/>
      <w:r>
        <w:rPr>
          <w:rtl/>
        </w:rPr>
        <w:t xml:space="preserve">יום </w:t>
      </w:r>
      <w:bookmarkStart w:id="12251" w:name="_ETM_Q19_560749"/>
      <w:bookmarkEnd w:id="12251"/>
      <w:r>
        <w:rPr>
          <w:rtl/>
        </w:rPr>
        <w:t>ו</w:t>
      </w:r>
      <w:bookmarkStart w:id="12252" w:name="_ETM_Q19_561049"/>
      <w:bookmarkEnd w:id="12252"/>
      <w:r>
        <w:rPr>
          <w:rFonts w:hint="cs"/>
          <w:rtl/>
        </w:rPr>
        <w:t>הלא</w:t>
      </w:r>
      <w:r>
        <w:rPr>
          <w:rtl/>
        </w:rPr>
        <w:t>ה</w:t>
      </w:r>
      <w:bookmarkStart w:id="12253" w:name="_ETM_Q19_557930"/>
      <w:bookmarkEnd w:id="12253"/>
      <w:r w:rsidR="006509E9">
        <w:rPr>
          <w:rFonts w:hint="cs"/>
          <w:rtl/>
        </w:rPr>
        <w:t>,</w:t>
      </w:r>
      <w:r>
        <w:rPr>
          <w:rtl/>
        </w:rPr>
        <w:t xml:space="preserve"> </w:t>
      </w:r>
      <w:bookmarkStart w:id="12254" w:name="_ETM_Q19_561560"/>
      <w:bookmarkEnd w:id="12254"/>
      <w:r>
        <w:rPr>
          <w:rtl/>
        </w:rPr>
        <w:t xml:space="preserve">וזה </w:t>
      </w:r>
      <w:bookmarkStart w:id="12255" w:name="_ETM_Q19_561979"/>
      <w:bookmarkEnd w:id="12255"/>
      <w:r>
        <w:rPr>
          <w:rtl/>
        </w:rPr>
        <w:t xml:space="preserve">הודות </w:t>
      </w:r>
      <w:bookmarkStart w:id="12256" w:name="_ETM_Q19_562310"/>
      <w:bookmarkEnd w:id="12256"/>
      <w:r>
        <w:rPr>
          <w:rtl/>
        </w:rPr>
        <w:t>לכם</w:t>
      </w:r>
      <w:r>
        <w:rPr>
          <w:rFonts w:hint="cs"/>
          <w:rtl/>
        </w:rPr>
        <w:t>,</w:t>
      </w:r>
      <w:r>
        <w:rPr>
          <w:rtl/>
        </w:rPr>
        <w:t xml:space="preserve"> </w:t>
      </w:r>
      <w:bookmarkStart w:id="12257" w:name="_ETM_Q19_563060"/>
      <w:bookmarkEnd w:id="12257"/>
      <w:r>
        <w:rPr>
          <w:rtl/>
        </w:rPr>
        <w:t xml:space="preserve">חבר </w:t>
      </w:r>
      <w:bookmarkStart w:id="12258" w:name="_ETM_Q19_563359"/>
      <w:bookmarkEnd w:id="12258"/>
      <w:r>
        <w:rPr>
          <w:rtl/>
        </w:rPr>
        <w:t xml:space="preserve">הכנסת </w:t>
      </w:r>
      <w:bookmarkStart w:id="12259" w:name="_ETM_Q19_563749"/>
      <w:bookmarkEnd w:id="12259"/>
      <w:r>
        <w:rPr>
          <w:rtl/>
        </w:rPr>
        <w:t>דו</w:t>
      </w:r>
      <w:bookmarkStart w:id="12260" w:name="_ETM_Q19_564079"/>
      <w:bookmarkEnd w:id="12260"/>
      <w:r>
        <w:rPr>
          <w:rFonts w:hint="cs"/>
          <w:rtl/>
        </w:rPr>
        <w:t>ידסו</w:t>
      </w:r>
      <w:bookmarkStart w:id="12261" w:name="_ETM_Q19_560728"/>
      <w:bookmarkEnd w:id="12261"/>
      <w:r>
        <w:rPr>
          <w:rFonts w:hint="cs"/>
          <w:rtl/>
        </w:rPr>
        <w:t>ן.</w:t>
      </w:r>
      <w:bookmarkStart w:id="12262" w:name="_ETM_Q19_562250"/>
      <w:bookmarkEnd w:id="12262"/>
    </w:p>
    <w:p w:rsidR="00125F0E" w:rsidRDefault="00125F0E" w:rsidP="00687F5B">
      <w:pPr>
        <w:rPr>
          <w:rtl/>
        </w:rPr>
      </w:pPr>
      <w:bookmarkStart w:id="12263" w:name="_ETM_Q19_562356"/>
      <w:bookmarkEnd w:id="12263"/>
    </w:p>
    <w:p w:rsidR="00125F0E" w:rsidRDefault="00125F0E" w:rsidP="00687F5B">
      <w:pPr>
        <w:pStyle w:val="af6"/>
        <w:keepNext/>
        <w:rPr>
          <w:rtl/>
        </w:rPr>
      </w:pPr>
      <w:bookmarkStart w:id="12264" w:name="ET_interruption_6255_32"/>
      <w:r w:rsidRPr="00660BB1">
        <w:rPr>
          <w:rStyle w:val="TagStyle"/>
          <w:rtl/>
        </w:rPr>
        <w:t xml:space="preserve"> &lt;&lt; קריאה &gt;&gt; </w:t>
      </w:r>
      <w:r>
        <w:rPr>
          <w:rtl/>
        </w:rPr>
        <w:t>סימון דוידסון (יש עתיד):</w:t>
      </w:r>
      <w:r w:rsidRPr="00660BB1">
        <w:rPr>
          <w:rStyle w:val="TagStyle"/>
          <w:rtl/>
        </w:rPr>
        <w:t xml:space="preserve"> &lt;&lt; קריאה &gt;&gt;</w:t>
      </w:r>
      <w:r>
        <w:rPr>
          <w:rtl/>
        </w:rPr>
        <w:t xml:space="preserve">   </w:t>
      </w:r>
      <w:bookmarkEnd w:id="12264"/>
    </w:p>
    <w:p w:rsidR="00125F0E" w:rsidRDefault="00125F0E" w:rsidP="00D01126">
      <w:pPr>
        <w:rPr>
          <w:rtl/>
          <w:lang w:eastAsia="he-IL"/>
        </w:rPr>
      </w:pPr>
    </w:p>
    <w:p w:rsidR="00125F0E" w:rsidRDefault="00125F0E" w:rsidP="00687F5B">
      <w:pPr>
        <w:rPr>
          <w:rtl/>
          <w:lang w:eastAsia="he-IL"/>
        </w:rPr>
      </w:pPr>
      <w:bookmarkStart w:id="12265" w:name="_ETM_Q19_559847"/>
      <w:bookmarkEnd w:id="12265"/>
      <w:r>
        <w:rPr>
          <w:rFonts w:hint="cs"/>
          <w:rtl/>
          <w:lang w:eastAsia="he-IL"/>
        </w:rPr>
        <w:t xml:space="preserve">אבל מה זה קשור </w:t>
      </w:r>
      <w:bookmarkStart w:id="12266" w:name="_ETM_Q19_565840"/>
      <w:bookmarkEnd w:id="12266"/>
      <w:r>
        <w:rPr>
          <w:rFonts w:hint="cs"/>
          <w:rtl/>
          <w:lang w:eastAsia="he-IL"/>
        </w:rPr>
        <w:t>לתאגיד</w:t>
      </w:r>
      <w:bookmarkStart w:id="12267" w:name="_ETM_Q19_562757"/>
      <w:bookmarkEnd w:id="12267"/>
      <w:r>
        <w:rPr>
          <w:rFonts w:hint="cs"/>
          <w:rtl/>
          <w:lang w:eastAsia="he-IL"/>
        </w:rPr>
        <w:t>? הכסף הגיע מהאוצר.</w:t>
      </w:r>
      <w:bookmarkStart w:id="12268" w:name="_ETM_Q19_565175"/>
      <w:bookmarkStart w:id="12269" w:name="_ETM_Q19_565340"/>
      <w:bookmarkEnd w:id="12268"/>
      <w:bookmarkEnd w:id="12269"/>
    </w:p>
    <w:p w:rsidR="00125F0E" w:rsidRDefault="00125F0E" w:rsidP="00687F5B">
      <w:pPr>
        <w:rPr>
          <w:rtl/>
          <w:lang w:eastAsia="he-IL"/>
        </w:rPr>
      </w:pPr>
      <w:bookmarkStart w:id="12270" w:name="_ETM_Q19_565389"/>
      <w:bookmarkStart w:id="12271" w:name="_ETM_Q19_563153"/>
      <w:bookmarkEnd w:id="12270"/>
      <w:bookmarkEnd w:id="12271"/>
    </w:p>
    <w:p w:rsidR="00125F0E" w:rsidRDefault="00125F0E" w:rsidP="00687F5B">
      <w:pPr>
        <w:pStyle w:val="-"/>
        <w:keepNext/>
        <w:rPr>
          <w:rtl/>
        </w:rPr>
      </w:pPr>
      <w:bookmarkStart w:id="12272" w:name="ET_speakercontinue_6461_33"/>
      <w:r w:rsidRPr="00660BB1">
        <w:rPr>
          <w:rStyle w:val="TagStyle"/>
          <w:rtl/>
        </w:rPr>
        <w:t xml:space="preserve"> &lt;&lt; דובר_המשך &gt;&gt; </w:t>
      </w:r>
      <w:r>
        <w:rPr>
          <w:rtl/>
        </w:rPr>
        <w:t>שר התקשורת שלמה קרעי:</w:t>
      </w:r>
      <w:r w:rsidRPr="00660BB1">
        <w:rPr>
          <w:rStyle w:val="TagStyle"/>
          <w:rtl/>
        </w:rPr>
        <w:t xml:space="preserve"> &lt;&lt; דובר_המשך &gt;&gt;</w:t>
      </w:r>
      <w:r>
        <w:rPr>
          <w:rtl/>
        </w:rPr>
        <w:t xml:space="preserve">   </w:t>
      </w:r>
      <w:bookmarkEnd w:id="12272"/>
    </w:p>
    <w:p w:rsidR="00125F0E" w:rsidRDefault="00125F0E" w:rsidP="00D01126">
      <w:pPr>
        <w:rPr>
          <w:rtl/>
          <w:lang w:eastAsia="he-IL"/>
        </w:rPr>
      </w:pPr>
    </w:p>
    <w:p w:rsidR="00125F0E" w:rsidRDefault="00125F0E" w:rsidP="006509E9">
      <w:pPr>
        <w:rPr>
          <w:rtl/>
        </w:rPr>
      </w:pPr>
      <w:bookmarkStart w:id="12273" w:name="_ETM_Q19_563867"/>
      <w:bookmarkStart w:id="12274" w:name="_ETM_Q19_562428"/>
      <w:bookmarkStart w:id="12275" w:name="_ETM_Q19_562535"/>
      <w:bookmarkStart w:id="12276" w:name="_ETM_Q19_557815"/>
      <w:bookmarkStart w:id="12277" w:name="_ETM_Q19_565100"/>
      <w:bookmarkEnd w:id="12273"/>
      <w:bookmarkEnd w:id="12274"/>
      <w:bookmarkEnd w:id="12275"/>
      <w:bookmarkEnd w:id="12276"/>
      <w:bookmarkEnd w:id="12277"/>
      <w:r>
        <w:rPr>
          <w:rtl/>
        </w:rPr>
        <w:t xml:space="preserve">אני </w:t>
      </w:r>
      <w:bookmarkStart w:id="12278" w:name="_ETM_Q19_565310"/>
      <w:bookmarkEnd w:id="12278"/>
      <w:r>
        <w:rPr>
          <w:rtl/>
        </w:rPr>
        <w:t>אסביר</w:t>
      </w:r>
      <w:r>
        <w:rPr>
          <w:rFonts w:hint="cs"/>
          <w:rtl/>
        </w:rPr>
        <w:t xml:space="preserve">. </w:t>
      </w:r>
      <w:bookmarkStart w:id="12279" w:name="_ETM_Q19_563718"/>
      <w:bookmarkEnd w:id="12279"/>
      <w:r>
        <w:rPr>
          <w:rFonts w:hint="cs"/>
          <w:rtl/>
        </w:rPr>
        <w:t>נכון,</w:t>
      </w:r>
      <w:r>
        <w:rPr>
          <w:rtl/>
        </w:rPr>
        <w:t xml:space="preserve"> </w:t>
      </w:r>
      <w:bookmarkStart w:id="12280" w:name="_ETM_Q19_565880"/>
      <w:bookmarkStart w:id="12281" w:name="_ETM_Q19_566060"/>
      <w:bookmarkStart w:id="12282" w:name="_ETM_Q19_566240"/>
      <w:bookmarkEnd w:id="12280"/>
      <w:bookmarkEnd w:id="12281"/>
      <w:bookmarkEnd w:id="12282"/>
      <w:r>
        <w:rPr>
          <w:rFonts w:hint="cs"/>
          <w:rtl/>
        </w:rPr>
        <w:t>אבל</w:t>
      </w:r>
      <w:r>
        <w:rPr>
          <w:rtl/>
        </w:rPr>
        <w:t xml:space="preserve"> </w:t>
      </w:r>
      <w:bookmarkStart w:id="12283" w:name="_ETM_Q19_566450"/>
      <w:bookmarkStart w:id="12284" w:name="_ETM_Q19_567125"/>
      <w:bookmarkEnd w:id="12283"/>
      <w:bookmarkEnd w:id="12284"/>
      <w:r>
        <w:rPr>
          <w:rtl/>
        </w:rPr>
        <w:t xml:space="preserve">אני </w:t>
      </w:r>
      <w:bookmarkStart w:id="12285" w:name="_ETM_Q19_566630"/>
      <w:bookmarkEnd w:id="12285"/>
      <w:r>
        <w:rPr>
          <w:rtl/>
        </w:rPr>
        <w:t xml:space="preserve">הצעתי </w:t>
      </w:r>
      <w:bookmarkStart w:id="12286" w:name="_ETM_Q19_568430"/>
      <w:bookmarkStart w:id="12287" w:name="_ETM_Q19_568820"/>
      <w:bookmarkStart w:id="12288" w:name="_ETM_Q19_569000"/>
      <w:bookmarkStart w:id="12289" w:name="_ETM_Q19_569240"/>
      <w:bookmarkStart w:id="12290" w:name="_ETM_Q19_570229"/>
      <w:bookmarkStart w:id="12291" w:name="_ETM_Q19_570619"/>
      <w:bookmarkEnd w:id="12286"/>
      <w:bookmarkEnd w:id="12287"/>
      <w:bookmarkEnd w:id="12288"/>
      <w:bookmarkEnd w:id="12289"/>
      <w:bookmarkEnd w:id="12290"/>
      <w:bookmarkEnd w:id="12291"/>
      <w:r>
        <w:rPr>
          <w:rtl/>
        </w:rPr>
        <w:t>–</w:t>
      </w:r>
      <w:r>
        <w:rPr>
          <w:rFonts w:hint="cs"/>
          <w:rtl/>
        </w:rPr>
        <w:t xml:space="preserve"> מכיוון </w:t>
      </w:r>
      <w:bookmarkStart w:id="12292" w:name="_ETM_Q19_571039"/>
      <w:bookmarkEnd w:id="12292"/>
      <w:r>
        <w:rPr>
          <w:rtl/>
        </w:rPr>
        <w:t xml:space="preserve">שהתאגיד </w:t>
      </w:r>
      <w:bookmarkStart w:id="12293" w:name="_ETM_Q19_572360"/>
      <w:bookmarkStart w:id="12294" w:name="_ETM_Q19_572719"/>
      <w:bookmarkStart w:id="12295" w:name="_ETM_Q19_573350"/>
      <w:bookmarkStart w:id="12296" w:name="_ETM_Q19_573560"/>
      <w:bookmarkStart w:id="12297" w:name="_ETM_Q19_570559"/>
      <w:bookmarkEnd w:id="12293"/>
      <w:bookmarkEnd w:id="12294"/>
      <w:bookmarkEnd w:id="12295"/>
      <w:bookmarkEnd w:id="12296"/>
      <w:bookmarkEnd w:id="12297"/>
      <w:r>
        <w:rPr>
          <w:rFonts w:hint="cs"/>
          <w:rtl/>
        </w:rPr>
        <w:t>נמצא</w:t>
      </w:r>
      <w:r>
        <w:rPr>
          <w:rtl/>
        </w:rPr>
        <w:t xml:space="preserve"> </w:t>
      </w:r>
      <w:bookmarkStart w:id="12298" w:name="_ETM_Q19_573979"/>
      <w:bookmarkEnd w:id="12298"/>
      <w:r>
        <w:rPr>
          <w:rtl/>
        </w:rPr>
        <w:t>באיזו</w:t>
      </w:r>
      <w:r>
        <w:rPr>
          <w:rFonts w:hint="cs"/>
          <w:rtl/>
        </w:rPr>
        <w:t>שהי</w:t>
      </w:r>
      <w:r>
        <w:rPr>
          <w:rtl/>
        </w:rPr>
        <w:t xml:space="preserve"> </w:t>
      </w:r>
      <w:bookmarkStart w:id="12299" w:name="_ETM_Q19_574490"/>
      <w:bookmarkEnd w:id="12299"/>
      <w:r>
        <w:rPr>
          <w:rtl/>
        </w:rPr>
        <w:t>אק</w:t>
      </w:r>
      <w:bookmarkStart w:id="12300" w:name="_ETM_Q19_571091"/>
      <w:bookmarkEnd w:id="12300"/>
      <w:r>
        <w:rPr>
          <w:rtl/>
        </w:rPr>
        <w:t>ס</w:t>
      </w:r>
      <w:bookmarkStart w:id="12301" w:name="_ETM_Q19_565779"/>
      <w:bookmarkEnd w:id="12301"/>
      <w:r>
        <w:rPr>
          <w:rFonts w:hint="cs"/>
          <w:rtl/>
        </w:rPr>
        <w:t>-</w:t>
      </w:r>
      <w:r>
        <w:rPr>
          <w:rtl/>
        </w:rPr>
        <w:t>טריטוריה</w:t>
      </w:r>
      <w:r>
        <w:rPr>
          <w:rFonts w:hint="cs"/>
          <w:rtl/>
        </w:rPr>
        <w:t>,</w:t>
      </w:r>
      <w:r>
        <w:rPr>
          <w:rtl/>
        </w:rPr>
        <w:t xml:space="preserve"> </w:t>
      </w:r>
      <w:bookmarkStart w:id="12302" w:name="_ETM_Q19_575810"/>
      <w:bookmarkStart w:id="12303" w:name="_ETM_Q19_572702"/>
      <w:bookmarkEnd w:id="12302"/>
      <w:bookmarkEnd w:id="12303"/>
      <w:r>
        <w:rPr>
          <w:rtl/>
        </w:rPr>
        <w:t xml:space="preserve">הוא </w:t>
      </w:r>
      <w:bookmarkStart w:id="12304" w:name="_ETM_Q19_576049"/>
      <w:bookmarkEnd w:id="12304"/>
      <w:r>
        <w:rPr>
          <w:rtl/>
        </w:rPr>
        <w:t xml:space="preserve">לא </w:t>
      </w:r>
      <w:bookmarkStart w:id="12305" w:name="_ETM_Q19_576170"/>
      <w:bookmarkEnd w:id="12305"/>
      <w:r>
        <w:rPr>
          <w:rtl/>
        </w:rPr>
        <w:t xml:space="preserve">נמצא </w:t>
      </w:r>
      <w:bookmarkStart w:id="12306" w:name="_ETM_Q19_576500"/>
      <w:bookmarkEnd w:id="12306"/>
      <w:r>
        <w:rPr>
          <w:rtl/>
        </w:rPr>
        <w:t xml:space="preserve">בתוך </w:t>
      </w:r>
      <w:bookmarkStart w:id="12307" w:name="_ETM_Q19_576829"/>
      <w:bookmarkEnd w:id="12307"/>
      <w:r>
        <w:rPr>
          <w:rtl/>
        </w:rPr>
        <w:t xml:space="preserve">תקציב </w:t>
      </w:r>
      <w:bookmarkStart w:id="12308" w:name="_ETM_Q19_577220"/>
      <w:bookmarkEnd w:id="12308"/>
      <w:r>
        <w:rPr>
          <w:rtl/>
        </w:rPr>
        <w:t>המדינה</w:t>
      </w:r>
      <w:r>
        <w:rPr>
          <w:rFonts w:hint="cs"/>
          <w:rtl/>
        </w:rPr>
        <w:t>,</w:t>
      </w:r>
      <w:bookmarkStart w:id="12309" w:name="_ETM_Q19_578204"/>
      <w:bookmarkEnd w:id="12309"/>
      <w:r>
        <w:rPr>
          <w:rtl/>
        </w:rPr>
        <w:t xml:space="preserve"> </w:t>
      </w:r>
      <w:bookmarkStart w:id="12310" w:name="_ETM_Q19_578180"/>
      <w:bookmarkEnd w:id="12310"/>
      <w:r>
        <w:rPr>
          <w:rtl/>
        </w:rPr>
        <w:t xml:space="preserve">והוא </w:t>
      </w:r>
      <w:bookmarkStart w:id="12311" w:name="_ETM_Q19_578509"/>
      <w:bookmarkEnd w:id="12311"/>
      <w:r>
        <w:rPr>
          <w:rtl/>
        </w:rPr>
        <w:t xml:space="preserve">לא </w:t>
      </w:r>
      <w:bookmarkStart w:id="12312" w:name="_ETM_Q19_578779"/>
      <w:bookmarkEnd w:id="12312"/>
      <w:r>
        <w:rPr>
          <w:rtl/>
        </w:rPr>
        <w:t xml:space="preserve">חלק </w:t>
      </w:r>
      <w:bookmarkStart w:id="12313" w:name="_ETM_Q19_579439"/>
      <w:bookmarkEnd w:id="12313"/>
      <w:r>
        <w:rPr>
          <w:rtl/>
        </w:rPr>
        <w:t xml:space="preserve">מאותם </w:t>
      </w:r>
      <w:bookmarkStart w:id="12314" w:name="_ETM_Q19_579920"/>
      <w:bookmarkEnd w:id="12314"/>
      <w:r>
        <w:rPr>
          <w:rtl/>
        </w:rPr>
        <w:t xml:space="preserve">קיצוצים </w:t>
      </w:r>
      <w:bookmarkStart w:id="12315" w:name="_ETM_Q19_580520"/>
      <w:bookmarkEnd w:id="12315"/>
      <w:r>
        <w:rPr>
          <w:rtl/>
        </w:rPr>
        <w:t xml:space="preserve">רוחביים </w:t>
      </w:r>
      <w:bookmarkStart w:id="12316" w:name="_ETM_Q19_581060"/>
      <w:bookmarkEnd w:id="12316"/>
      <w:r>
        <w:rPr>
          <w:rtl/>
        </w:rPr>
        <w:t xml:space="preserve">שכולם </w:t>
      </w:r>
      <w:bookmarkStart w:id="12317" w:name="_ETM_Q19_581720"/>
      <w:bookmarkEnd w:id="12317"/>
      <w:r>
        <w:rPr>
          <w:rtl/>
        </w:rPr>
        <w:t xml:space="preserve">ספגו </w:t>
      </w:r>
      <w:bookmarkStart w:id="12318" w:name="_ETM_Q19_582619"/>
      <w:bookmarkEnd w:id="12318"/>
      <w:r>
        <w:rPr>
          <w:rtl/>
        </w:rPr>
        <w:t xml:space="preserve">על </w:t>
      </w:r>
      <w:bookmarkStart w:id="12319" w:name="_ETM_Q19_582829"/>
      <w:bookmarkEnd w:id="12319"/>
      <w:r>
        <w:rPr>
          <w:rtl/>
        </w:rPr>
        <w:t xml:space="preserve">פני </w:t>
      </w:r>
      <w:bookmarkStart w:id="12320" w:name="_ETM_Q19_583070"/>
      <w:bookmarkEnd w:id="12320"/>
      <w:r>
        <w:rPr>
          <w:rtl/>
        </w:rPr>
        <w:t xml:space="preserve">כל </w:t>
      </w:r>
      <w:bookmarkStart w:id="12321" w:name="_ETM_Q19_583369"/>
      <w:bookmarkEnd w:id="12321"/>
      <w:r>
        <w:rPr>
          <w:rtl/>
        </w:rPr>
        <w:t xml:space="preserve">רוחב </w:t>
      </w:r>
      <w:bookmarkStart w:id="12322" w:name="_ETM_Q19_583759"/>
      <w:bookmarkEnd w:id="12322"/>
      <w:r>
        <w:rPr>
          <w:rtl/>
        </w:rPr>
        <w:t xml:space="preserve">תקציב </w:t>
      </w:r>
      <w:bookmarkStart w:id="12323" w:name="_ETM_Q19_584119"/>
      <w:bookmarkEnd w:id="12323"/>
      <w:r>
        <w:rPr>
          <w:rtl/>
        </w:rPr>
        <w:t>המדינה</w:t>
      </w:r>
      <w:r>
        <w:rPr>
          <w:rFonts w:hint="cs"/>
          <w:rtl/>
        </w:rPr>
        <w:t>,</w:t>
      </w:r>
      <w:bookmarkStart w:id="12324" w:name="_ETM_Q19_580896"/>
      <w:bookmarkEnd w:id="12324"/>
      <w:r>
        <w:rPr>
          <w:rtl/>
        </w:rPr>
        <w:t xml:space="preserve"> </w:t>
      </w:r>
      <w:bookmarkStart w:id="12325" w:name="_ETM_Q19_584869"/>
      <w:bookmarkEnd w:id="12325"/>
      <w:r>
        <w:rPr>
          <w:rtl/>
        </w:rPr>
        <w:t xml:space="preserve">והצמדות </w:t>
      </w:r>
      <w:bookmarkStart w:id="12326" w:name="_ETM_Q19_585529"/>
      <w:bookmarkEnd w:id="12326"/>
      <w:r>
        <w:rPr>
          <w:rtl/>
        </w:rPr>
        <w:t xml:space="preserve">שלא </w:t>
      </w:r>
      <w:bookmarkStart w:id="12327" w:name="_ETM_Q19_585829"/>
      <w:bookmarkEnd w:id="12327"/>
      <w:r>
        <w:rPr>
          <w:rtl/>
        </w:rPr>
        <w:t>היו</w:t>
      </w:r>
      <w:r>
        <w:rPr>
          <w:rFonts w:hint="cs"/>
          <w:rtl/>
        </w:rPr>
        <w:t>,</w:t>
      </w:r>
      <w:r>
        <w:rPr>
          <w:rtl/>
        </w:rPr>
        <w:t xml:space="preserve"> </w:t>
      </w:r>
      <w:bookmarkStart w:id="12328" w:name="_ETM_Q19_586070"/>
      <w:bookmarkEnd w:id="12328"/>
      <w:r>
        <w:rPr>
          <w:rtl/>
        </w:rPr>
        <w:t>ו</w:t>
      </w:r>
      <w:r>
        <w:rPr>
          <w:rFonts w:hint="cs"/>
          <w:rtl/>
        </w:rPr>
        <w:t>לו</w:t>
      </w:r>
      <w:bookmarkStart w:id="12329" w:name="_ETM_Q19_581365"/>
      <w:bookmarkEnd w:id="12329"/>
      <w:r>
        <w:rPr>
          <w:rtl/>
        </w:rPr>
        <w:t xml:space="preserve"> </w:t>
      </w:r>
      <w:bookmarkStart w:id="12330" w:name="_ETM_Q19_586339"/>
      <w:bookmarkEnd w:id="12330"/>
      <w:r>
        <w:rPr>
          <w:rtl/>
        </w:rPr>
        <w:t xml:space="preserve">כן </w:t>
      </w:r>
      <w:bookmarkStart w:id="12331" w:name="_ETM_Q19_586579"/>
      <w:bookmarkEnd w:id="12331"/>
      <w:r>
        <w:rPr>
          <w:rtl/>
        </w:rPr>
        <w:t>הי</w:t>
      </w:r>
      <w:bookmarkStart w:id="12332" w:name="_ETM_Q19_586759"/>
      <w:bookmarkEnd w:id="12332"/>
      <w:r>
        <w:rPr>
          <w:rtl/>
        </w:rPr>
        <w:t xml:space="preserve">ו </w:t>
      </w:r>
      <w:bookmarkStart w:id="12333" w:name="_ETM_Q19_586909"/>
      <w:bookmarkEnd w:id="12333"/>
      <w:r>
        <w:rPr>
          <w:rtl/>
        </w:rPr>
        <w:t>הצמדות</w:t>
      </w:r>
      <w:r>
        <w:rPr>
          <w:rFonts w:hint="cs"/>
          <w:rtl/>
        </w:rPr>
        <w:t>,</w:t>
      </w:r>
      <w:r>
        <w:rPr>
          <w:rtl/>
        </w:rPr>
        <w:t xml:space="preserve"> </w:t>
      </w:r>
      <w:bookmarkStart w:id="12334" w:name="_ETM_Q19_587720"/>
      <w:bookmarkEnd w:id="12334"/>
      <w:r>
        <w:rPr>
          <w:rtl/>
        </w:rPr>
        <w:t xml:space="preserve">וזה </w:t>
      </w:r>
      <w:bookmarkStart w:id="12335" w:name="_ETM_Q19_587990"/>
      <w:bookmarkEnd w:id="12335"/>
      <w:r>
        <w:rPr>
          <w:rtl/>
        </w:rPr>
        <w:t xml:space="preserve">לא </w:t>
      </w:r>
      <w:bookmarkStart w:id="12336" w:name="_ETM_Q19_588079"/>
      <w:bookmarkEnd w:id="12336"/>
      <w:r>
        <w:rPr>
          <w:rtl/>
        </w:rPr>
        <w:t xml:space="preserve">נכון </w:t>
      </w:r>
      <w:bookmarkStart w:id="12337" w:name="_ETM_Q19_588409"/>
      <w:bookmarkEnd w:id="12337"/>
      <w:r>
        <w:rPr>
          <w:rtl/>
        </w:rPr>
        <w:t>לעשו</w:t>
      </w:r>
      <w:bookmarkStart w:id="12338" w:name="_ETM_Q19_583546"/>
      <w:bookmarkEnd w:id="12338"/>
      <w:r>
        <w:rPr>
          <w:rtl/>
        </w:rPr>
        <w:t>ת</w:t>
      </w:r>
      <w:r>
        <w:rPr>
          <w:rFonts w:hint="cs"/>
          <w:rtl/>
        </w:rPr>
        <w:t xml:space="preserve"> </w:t>
      </w:r>
      <w:r>
        <w:rPr>
          <w:rFonts w:hint="eastAsia"/>
          <w:rtl/>
        </w:rPr>
        <w:t>–</w:t>
      </w:r>
      <w:bookmarkStart w:id="12339" w:name="_ETM_Q19_582661"/>
      <w:bookmarkEnd w:id="12339"/>
      <w:r>
        <w:rPr>
          <w:rtl/>
        </w:rPr>
        <w:t xml:space="preserve"> </w:t>
      </w:r>
      <w:bookmarkStart w:id="12340" w:name="_ETM_Q19_588799"/>
      <w:bookmarkEnd w:id="12340"/>
      <w:r>
        <w:rPr>
          <w:rtl/>
        </w:rPr>
        <w:t xml:space="preserve">בואו </w:t>
      </w:r>
      <w:bookmarkStart w:id="12341" w:name="_ETM_Q19_589069"/>
      <w:bookmarkEnd w:id="12341"/>
      <w:r>
        <w:rPr>
          <w:rtl/>
        </w:rPr>
        <w:t xml:space="preserve">ניקח </w:t>
      </w:r>
      <w:bookmarkStart w:id="12342" w:name="_ETM_Q19_589429"/>
      <w:bookmarkEnd w:id="12342"/>
      <w:r>
        <w:rPr>
          <w:rtl/>
        </w:rPr>
        <w:t xml:space="preserve">את </w:t>
      </w:r>
      <w:bookmarkStart w:id="12343" w:name="_ETM_Q19_589549"/>
      <w:bookmarkEnd w:id="12343"/>
      <w:r>
        <w:rPr>
          <w:rtl/>
        </w:rPr>
        <w:t xml:space="preserve">הכסף </w:t>
      </w:r>
      <w:bookmarkStart w:id="12344" w:name="_ETM_Q19_590029"/>
      <w:bookmarkEnd w:id="12344"/>
      <w:r>
        <w:rPr>
          <w:rtl/>
        </w:rPr>
        <w:t xml:space="preserve">הזה </w:t>
      </w:r>
      <w:bookmarkStart w:id="12345" w:name="_ETM_Q19_590600"/>
      <w:bookmarkEnd w:id="12345"/>
      <w:r>
        <w:rPr>
          <w:rFonts w:hint="cs"/>
          <w:rtl/>
        </w:rPr>
        <w:t>ו</w:t>
      </w:r>
      <w:bookmarkStart w:id="12346" w:name="_ETM_Q19_588072"/>
      <w:bookmarkEnd w:id="12346"/>
      <w:r>
        <w:rPr>
          <w:rtl/>
        </w:rPr>
        <w:t xml:space="preserve">נעביר </w:t>
      </w:r>
      <w:bookmarkStart w:id="12347" w:name="_ETM_Q19_590990"/>
      <w:bookmarkEnd w:id="12347"/>
      <w:r>
        <w:rPr>
          <w:rtl/>
        </w:rPr>
        <w:t xml:space="preserve">לספריות </w:t>
      </w:r>
      <w:bookmarkStart w:id="12348" w:name="_ETM_Q19_591470"/>
      <w:bookmarkEnd w:id="12348"/>
      <w:r>
        <w:rPr>
          <w:rtl/>
        </w:rPr>
        <w:t>הציבוריות</w:t>
      </w:r>
      <w:r>
        <w:rPr>
          <w:rFonts w:hint="cs"/>
          <w:rtl/>
        </w:rPr>
        <w:t>.</w:t>
      </w:r>
      <w:bookmarkStart w:id="12349" w:name="_ETM_Q19_592400"/>
      <w:bookmarkStart w:id="12350" w:name="_ETM_Q19_591310"/>
      <w:bookmarkStart w:id="12351" w:name="_ETM_Q19_591376"/>
      <w:bookmarkStart w:id="12352" w:name="_ETM_Q19_591486"/>
      <w:bookmarkStart w:id="12353" w:name="_ETM_Q19_591560"/>
      <w:bookmarkEnd w:id="12349"/>
      <w:bookmarkEnd w:id="12350"/>
      <w:bookmarkEnd w:id="12351"/>
      <w:bookmarkEnd w:id="12352"/>
      <w:bookmarkEnd w:id="12353"/>
      <w:r w:rsidR="006509E9">
        <w:rPr>
          <w:rFonts w:hint="cs"/>
          <w:rtl/>
        </w:rPr>
        <w:t xml:space="preserve"> </w:t>
      </w:r>
      <w:r>
        <w:rPr>
          <w:rtl/>
        </w:rPr>
        <w:t xml:space="preserve">בסוף </w:t>
      </w:r>
      <w:bookmarkStart w:id="12354" w:name="_ETM_Q19_593330"/>
      <w:bookmarkEnd w:id="12354"/>
      <w:r>
        <w:rPr>
          <w:rtl/>
        </w:rPr>
        <w:t xml:space="preserve">הצלחנו </w:t>
      </w:r>
      <w:bookmarkStart w:id="12355" w:name="_ETM_Q19_593810"/>
      <w:bookmarkEnd w:id="12355"/>
      <w:r>
        <w:rPr>
          <w:rtl/>
        </w:rPr>
        <w:t xml:space="preserve">לעשות </w:t>
      </w:r>
      <w:bookmarkStart w:id="12356" w:name="_ETM_Q19_594200"/>
      <w:bookmarkEnd w:id="12356"/>
      <w:r>
        <w:rPr>
          <w:rtl/>
        </w:rPr>
        <w:t xml:space="preserve">את </w:t>
      </w:r>
      <w:bookmarkStart w:id="12357" w:name="_ETM_Q19_594290"/>
      <w:bookmarkEnd w:id="12357"/>
      <w:r>
        <w:rPr>
          <w:rtl/>
        </w:rPr>
        <w:t xml:space="preserve">זה </w:t>
      </w:r>
      <w:bookmarkStart w:id="12358" w:name="_ETM_Q19_594410"/>
      <w:bookmarkEnd w:id="12358"/>
      <w:r>
        <w:rPr>
          <w:rtl/>
        </w:rPr>
        <w:t xml:space="preserve">בדרך </w:t>
      </w:r>
      <w:bookmarkStart w:id="12359" w:name="_ETM_Q19_594830"/>
      <w:bookmarkEnd w:id="12359"/>
      <w:r>
        <w:rPr>
          <w:rtl/>
        </w:rPr>
        <w:t>אחרת</w:t>
      </w:r>
      <w:r>
        <w:rPr>
          <w:rFonts w:hint="cs"/>
          <w:rtl/>
        </w:rPr>
        <w:t>,</w:t>
      </w:r>
      <w:r>
        <w:rPr>
          <w:rtl/>
        </w:rPr>
        <w:t xml:space="preserve"> </w:t>
      </w:r>
      <w:bookmarkStart w:id="12360" w:name="_ETM_Q19_595529"/>
      <w:bookmarkEnd w:id="12360"/>
      <w:r>
        <w:rPr>
          <w:rtl/>
        </w:rPr>
        <w:t xml:space="preserve">ויישר </w:t>
      </w:r>
      <w:bookmarkStart w:id="12361" w:name="_ETM_Q19_595950"/>
      <w:bookmarkEnd w:id="12361"/>
      <w:r>
        <w:rPr>
          <w:rtl/>
        </w:rPr>
        <w:t xml:space="preserve">כוח </w:t>
      </w:r>
      <w:bookmarkStart w:id="12362" w:name="_ETM_Q19_596250"/>
      <w:bookmarkEnd w:id="12362"/>
      <w:r>
        <w:rPr>
          <w:rtl/>
        </w:rPr>
        <w:t>לכולם</w:t>
      </w:r>
      <w:r>
        <w:rPr>
          <w:rFonts w:hint="cs"/>
          <w:rtl/>
        </w:rPr>
        <w:t>,</w:t>
      </w:r>
      <w:r>
        <w:rPr>
          <w:rtl/>
        </w:rPr>
        <w:t xml:space="preserve"> </w:t>
      </w:r>
      <w:bookmarkStart w:id="12363" w:name="_ETM_Q19_597060"/>
      <w:bookmarkEnd w:id="12363"/>
      <w:r>
        <w:rPr>
          <w:rtl/>
        </w:rPr>
        <w:t xml:space="preserve">בעיקר </w:t>
      </w:r>
      <w:bookmarkStart w:id="12364" w:name="_ETM_Q19_597750"/>
      <w:bookmarkEnd w:id="12364"/>
      <w:r>
        <w:rPr>
          <w:rtl/>
        </w:rPr>
        <w:t>ל</w:t>
      </w:r>
      <w:bookmarkStart w:id="12365" w:name="_ETM_Q19_598649"/>
      <w:bookmarkEnd w:id="12365"/>
      <w:r>
        <w:rPr>
          <w:rtl/>
        </w:rPr>
        <w:t>אות</w:t>
      </w:r>
      <w:r>
        <w:rPr>
          <w:rFonts w:hint="cs"/>
          <w:rtl/>
        </w:rPr>
        <w:t>ן</w:t>
      </w:r>
      <w:bookmarkStart w:id="12366" w:name="_ETM_Q19_595866"/>
      <w:bookmarkEnd w:id="12366"/>
      <w:r>
        <w:rPr>
          <w:rtl/>
        </w:rPr>
        <w:t xml:space="preserve"> </w:t>
      </w:r>
      <w:bookmarkStart w:id="12367" w:name="_ETM_Q19_599189"/>
      <w:bookmarkStart w:id="12368" w:name="_ETM_Q19_594924"/>
      <w:bookmarkStart w:id="12369" w:name="_ETM_Q19_599850"/>
      <w:bookmarkEnd w:id="12367"/>
      <w:bookmarkEnd w:id="12368"/>
      <w:bookmarkEnd w:id="12369"/>
      <w:r>
        <w:rPr>
          <w:rtl/>
        </w:rPr>
        <w:t xml:space="preserve">חברות </w:t>
      </w:r>
      <w:bookmarkStart w:id="12370" w:name="_ETM_Q19_600450"/>
      <w:bookmarkEnd w:id="12370"/>
      <w:r>
        <w:rPr>
          <w:rtl/>
        </w:rPr>
        <w:t xml:space="preserve">מועצת </w:t>
      </w:r>
      <w:bookmarkStart w:id="12371" w:name="_ETM_Q19_601619"/>
      <w:bookmarkStart w:id="12372" w:name="_ETM_Q19_602279"/>
      <w:bookmarkStart w:id="12373" w:name="_ETM_Q19_599466"/>
      <w:bookmarkEnd w:id="12371"/>
      <w:bookmarkEnd w:id="12372"/>
      <w:bookmarkEnd w:id="12373"/>
      <w:r>
        <w:rPr>
          <w:rtl/>
        </w:rPr>
        <w:t xml:space="preserve">איגוד </w:t>
      </w:r>
      <w:bookmarkStart w:id="12374" w:name="_ETM_Q19_602610"/>
      <w:bookmarkEnd w:id="12374"/>
      <w:r>
        <w:rPr>
          <w:rtl/>
        </w:rPr>
        <w:t xml:space="preserve">הספריות </w:t>
      </w:r>
      <w:bookmarkStart w:id="12375" w:name="_ETM_Q19_603119"/>
      <w:bookmarkEnd w:id="12375"/>
      <w:r>
        <w:rPr>
          <w:rtl/>
        </w:rPr>
        <w:t>הציבוריות</w:t>
      </w:r>
      <w:r>
        <w:rPr>
          <w:rFonts w:hint="cs"/>
          <w:rtl/>
        </w:rPr>
        <w:t>,</w:t>
      </w:r>
      <w:r>
        <w:rPr>
          <w:rtl/>
        </w:rPr>
        <w:t xml:space="preserve"> </w:t>
      </w:r>
      <w:bookmarkStart w:id="12376" w:name="_ETM_Q19_604079"/>
      <w:bookmarkEnd w:id="12376"/>
      <w:r>
        <w:rPr>
          <w:rtl/>
        </w:rPr>
        <w:t xml:space="preserve">מיכל </w:t>
      </w:r>
      <w:bookmarkStart w:id="12377" w:name="_ETM_Q19_604529"/>
      <w:bookmarkEnd w:id="12377"/>
      <w:r>
        <w:rPr>
          <w:rtl/>
        </w:rPr>
        <w:t xml:space="preserve">גאולה </w:t>
      </w:r>
      <w:bookmarkStart w:id="12378" w:name="_ETM_Q19_605100"/>
      <w:bookmarkEnd w:id="12378"/>
      <w:r>
        <w:rPr>
          <w:rtl/>
        </w:rPr>
        <w:t>וחברותיה</w:t>
      </w:r>
      <w:r>
        <w:rPr>
          <w:rFonts w:hint="cs"/>
          <w:rtl/>
        </w:rPr>
        <w:t>,</w:t>
      </w:r>
      <w:r>
        <w:rPr>
          <w:rtl/>
        </w:rPr>
        <w:t xml:space="preserve"> </w:t>
      </w:r>
      <w:bookmarkStart w:id="12379" w:name="_ETM_Q19_606210"/>
      <w:bookmarkEnd w:id="12379"/>
      <w:r>
        <w:rPr>
          <w:rtl/>
        </w:rPr>
        <w:t>שהגי</w:t>
      </w:r>
      <w:bookmarkStart w:id="12380" w:name="_ETM_Q19_606810"/>
      <w:bookmarkStart w:id="12381" w:name="_ETM_Q19_603224"/>
      <w:bookmarkEnd w:id="12380"/>
      <w:bookmarkEnd w:id="12381"/>
      <w:r>
        <w:rPr>
          <w:rFonts w:hint="cs"/>
          <w:rtl/>
        </w:rPr>
        <w:t>עו</w:t>
      </w:r>
      <w:r>
        <w:rPr>
          <w:rtl/>
        </w:rPr>
        <w:t xml:space="preserve"> </w:t>
      </w:r>
      <w:bookmarkStart w:id="12382" w:name="_ETM_Q19_606960"/>
      <w:bookmarkEnd w:id="12382"/>
      <w:r>
        <w:rPr>
          <w:rtl/>
        </w:rPr>
        <w:t>והת</w:t>
      </w:r>
      <w:bookmarkStart w:id="12383" w:name="_ETM_Q19_607685"/>
      <w:bookmarkEnd w:id="12383"/>
      <w:r>
        <w:rPr>
          <w:rFonts w:hint="cs"/>
          <w:rtl/>
        </w:rPr>
        <w:t>עק</w:t>
      </w:r>
      <w:bookmarkStart w:id="12384" w:name="_ETM_Q19_602933"/>
      <w:bookmarkEnd w:id="12384"/>
      <w:r>
        <w:rPr>
          <w:rtl/>
        </w:rPr>
        <w:t>שו</w:t>
      </w:r>
      <w:r>
        <w:rPr>
          <w:rFonts w:hint="cs"/>
          <w:rtl/>
        </w:rPr>
        <w:t>,</w:t>
      </w:r>
      <w:r>
        <w:rPr>
          <w:rtl/>
        </w:rPr>
        <w:t xml:space="preserve"> </w:t>
      </w:r>
      <w:bookmarkStart w:id="12385" w:name="_ETM_Q19_608010"/>
      <w:bookmarkEnd w:id="12385"/>
      <w:r>
        <w:rPr>
          <w:rtl/>
        </w:rPr>
        <w:t xml:space="preserve">ובסופו </w:t>
      </w:r>
      <w:bookmarkStart w:id="12386" w:name="_ETM_Q19_608610"/>
      <w:bookmarkEnd w:id="12386"/>
      <w:r>
        <w:rPr>
          <w:rtl/>
        </w:rPr>
        <w:t xml:space="preserve">של </w:t>
      </w:r>
      <w:bookmarkStart w:id="12387" w:name="_ETM_Q19_608819"/>
      <w:bookmarkEnd w:id="12387"/>
      <w:r>
        <w:rPr>
          <w:rtl/>
        </w:rPr>
        <w:t xml:space="preserve">דבר </w:t>
      </w:r>
      <w:bookmarkStart w:id="12388" w:name="_ETM_Q19_609269"/>
      <w:bookmarkEnd w:id="12388"/>
      <w:r>
        <w:rPr>
          <w:rtl/>
        </w:rPr>
        <w:t xml:space="preserve">הצליחו </w:t>
      </w:r>
      <w:bookmarkStart w:id="12389" w:name="_ETM_Q19_609750"/>
      <w:bookmarkEnd w:id="12389"/>
      <w:r>
        <w:rPr>
          <w:rtl/>
        </w:rPr>
        <w:t xml:space="preserve">לברך </w:t>
      </w:r>
      <w:bookmarkStart w:id="12390" w:name="_ETM_Q19_610200"/>
      <w:bookmarkEnd w:id="12390"/>
      <w:r>
        <w:rPr>
          <w:rtl/>
        </w:rPr>
        <w:t xml:space="preserve">על </w:t>
      </w:r>
      <w:bookmarkStart w:id="12391" w:name="_ETM_Q19_610319"/>
      <w:bookmarkEnd w:id="12391"/>
      <w:r>
        <w:rPr>
          <w:rtl/>
        </w:rPr>
        <w:t>המוגמר</w:t>
      </w:r>
      <w:r>
        <w:rPr>
          <w:rFonts w:hint="cs"/>
          <w:rtl/>
        </w:rPr>
        <w:t>.</w:t>
      </w:r>
      <w:bookmarkStart w:id="12392" w:name="_ETM_Q19_611730"/>
      <w:bookmarkStart w:id="12393" w:name="_ETM_Q19_611363"/>
      <w:bookmarkEnd w:id="12392"/>
      <w:bookmarkEnd w:id="12393"/>
    </w:p>
    <w:p w:rsidR="00125F0E" w:rsidRDefault="00125F0E" w:rsidP="00687F5B">
      <w:pPr>
        <w:rPr>
          <w:rtl/>
        </w:rPr>
      </w:pPr>
      <w:bookmarkStart w:id="12394" w:name="_ETM_Q19_611410"/>
      <w:bookmarkEnd w:id="12394"/>
    </w:p>
    <w:p w:rsidR="00125F0E" w:rsidRDefault="00125F0E" w:rsidP="006509E9">
      <w:pPr>
        <w:rPr>
          <w:rtl/>
        </w:rPr>
      </w:pPr>
      <w:bookmarkStart w:id="12395" w:name="_ETM_Q19_611558"/>
      <w:bookmarkStart w:id="12396" w:name="_ETM_Q19_611599"/>
      <w:bookmarkEnd w:id="12395"/>
      <w:bookmarkEnd w:id="12396"/>
      <w:r>
        <w:rPr>
          <w:rtl/>
        </w:rPr>
        <w:t xml:space="preserve">אז </w:t>
      </w:r>
      <w:bookmarkStart w:id="12397" w:name="_ETM_Q19_611910"/>
      <w:bookmarkEnd w:id="12397"/>
      <w:r>
        <w:rPr>
          <w:rtl/>
        </w:rPr>
        <w:t xml:space="preserve">אני </w:t>
      </w:r>
      <w:bookmarkStart w:id="12398" w:name="_ETM_Q19_612030"/>
      <w:bookmarkEnd w:id="12398"/>
      <w:r>
        <w:rPr>
          <w:rtl/>
        </w:rPr>
        <w:t xml:space="preserve">רוצה </w:t>
      </w:r>
      <w:bookmarkStart w:id="12399" w:name="_ETM_Q19_612269"/>
      <w:bookmarkEnd w:id="12399"/>
      <w:r>
        <w:rPr>
          <w:rtl/>
        </w:rPr>
        <w:t xml:space="preserve">לדבר </w:t>
      </w:r>
      <w:bookmarkStart w:id="12400" w:name="_ETM_Q19_612599"/>
      <w:bookmarkEnd w:id="12400"/>
      <w:r>
        <w:rPr>
          <w:rtl/>
        </w:rPr>
        <w:t xml:space="preserve">על </w:t>
      </w:r>
      <w:bookmarkStart w:id="12401" w:name="_ETM_Q19_612690"/>
      <w:bookmarkEnd w:id="12401"/>
      <w:r>
        <w:rPr>
          <w:rtl/>
        </w:rPr>
        <w:t xml:space="preserve">תאגיד </w:t>
      </w:r>
      <w:bookmarkStart w:id="12402" w:name="_ETM_Q19_613080"/>
      <w:bookmarkEnd w:id="12402"/>
      <w:r>
        <w:rPr>
          <w:rtl/>
        </w:rPr>
        <w:t xml:space="preserve">השידור </w:t>
      </w:r>
      <w:bookmarkStart w:id="12403" w:name="_ETM_Q19_613410"/>
      <w:bookmarkEnd w:id="12403"/>
      <w:r>
        <w:rPr>
          <w:rtl/>
        </w:rPr>
        <w:t>הציבורי</w:t>
      </w:r>
      <w:r>
        <w:rPr>
          <w:rFonts w:hint="cs"/>
          <w:rtl/>
        </w:rPr>
        <w:t>.</w:t>
      </w:r>
      <w:r>
        <w:rPr>
          <w:rtl/>
        </w:rPr>
        <w:t xml:space="preserve"> </w:t>
      </w:r>
      <w:bookmarkStart w:id="12404" w:name="_ETM_Q19_614310"/>
      <w:bookmarkEnd w:id="12404"/>
      <w:r>
        <w:rPr>
          <w:rFonts w:hint="cs"/>
          <w:rtl/>
        </w:rPr>
        <w:t>ב</w:t>
      </w:r>
      <w:r>
        <w:rPr>
          <w:rtl/>
        </w:rPr>
        <w:t>תאגי</w:t>
      </w:r>
      <w:bookmarkStart w:id="12405" w:name="_ETM_Q19_611817"/>
      <w:bookmarkEnd w:id="12405"/>
      <w:r>
        <w:rPr>
          <w:rtl/>
        </w:rPr>
        <w:t xml:space="preserve">ד </w:t>
      </w:r>
      <w:bookmarkStart w:id="12406" w:name="_ETM_Q19_614670"/>
      <w:bookmarkEnd w:id="12406"/>
      <w:r>
        <w:rPr>
          <w:rtl/>
        </w:rPr>
        <w:t xml:space="preserve">השידור </w:t>
      </w:r>
      <w:bookmarkStart w:id="12407" w:name="_ETM_Q19_615030"/>
      <w:bookmarkEnd w:id="12407"/>
      <w:r>
        <w:rPr>
          <w:rtl/>
        </w:rPr>
        <w:t xml:space="preserve">הציבורי </w:t>
      </w:r>
      <w:bookmarkStart w:id="12408" w:name="_ETM_Q19_616900"/>
      <w:bookmarkEnd w:id="12408"/>
      <w:r>
        <w:rPr>
          <w:rtl/>
        </w:rPr>
        <w:t xml:space="preserve">יש </w:t>
      </w:r>
      <w:bookmarkStart w:id="12409" w:name="_ETM_Q19_617110"/>
      <w:bookmarkEnd w:id="12409"/>
      <w:r>
        <w:rPr>
          <w:rtl/>
        </w:rPr>
        <w:t xml:space="preserve">בעצם </w:t>
      </w:r>
      <w:bookmarkStart w:id="12410" w:name="_ETM_Q19_617530"/>
      <w:bookmarkEnd w:id="12410"/>
      <w:r>
        <w:rPr>
          <w:rtl/>
        </w:rPr>
        <w:t xml:space="preserve">כמה </w:t>
      </w:r>
      <w:bookmarkStart w:id="12411" w:name="_ETM_Q19_617800"/>
      <w:bookmarkEnd w:id="12411"/>
      <w:r>
        <w:rPr>
          <w:rtl/>
        </w:rPr>
        <w:t>דברים</w:t>
      </w:r>
      <w:r>
        <w:rPr>
          <w:rFonts w:hint="cs"/>
          <w:rtl/>
        </w:rPr>
        <w:t>.</w:t>
      </w:r>
      <w:bookmarkStart w:id="12412" w:name="_ETM_Q19_615078"/>
      <w:bookmarkStart w:id="12413" w:name="_ETM_Q19_612806"/>
      <w:bookmarkEnd w:id="12412"/>
      <w:bookmarkEnd w:id="12413"/>
      <w:r>
        <w:rPr>
          <w:rtl/>
        </w:rPr>
        <w:t xml:space="preserve"> </w:t>
      </w:r>
      <w:bookmarkStart w:id="12414" w:name="_ETM_Q19_618310"/>
      <w:bookmarkEnd w:id="12414"/>
      <w:r>
        <w:rPr>
          <w:rtl/>
        </w:rPr>
        <w:t xml:space="preserve">קודם </w:t>
      </w:r>
      <w:bookmarkStart w:id="12415" w:name="_ETM_Q19_618670"/>
      <w:bookmarkEnd w:id="12415"/>
      <w:r>
        <w:rPr>
          <w:rtl/>
        </w:rPr>
        <w:t>כ</w:t>
      </w:r>
      <w:r>
        <w:rPr>
          <w:rFonts w:hint="cs"/>
          <w:rtl/>
        </w:rPr>
        <w:t>ו</w:t>
      </w:r>
      <w:r>
        <w:rPr>
          <w:rtl/>
        </w:rPr>
        <w:t>ל</w:t>
      </w:r>
      <w:r>
        <w:rPr>
          <w:rFonts w:hint="cs"/>
          <w:rtl/>
        </w:rPr>
        <w:t>,</w:t>
      </w:r>
      <w:r>
        <w:rPr>
          <w:rtl/>
        </w:rPr>
        <w:t xml:space="preserve"> </w:t>
      </w:r>
      <w:bookmarkStart w:id="12416" w:name="_ETM_Q19_618940"/>
      <w:bookmarkEnd w:id="12416"/>
      <w:r>
        <w:rPr>
          <w:rtl/>
        </w:rPr>
        <w:t xml:space="preserve">כמו </w:t>
      </w:r>
      <w:bookmarkStart w:id="12417" w:name="_ETM_Q19_619150"/>
      <w:bookmarkEnd w:id="12417"/>
      <w:r>
        <w:rPr>
          <w:rtl/>
        </w:rPr>
        <w:t>שאמרתי</w:t>
      </w:r>
      <w:r>
        <w:rPr>
          <w:rFonts w:hint="cs"/>
          <w:rtl/>
        </w:rPr>
        <w:t>,</w:t>
      </w:r>
      <w:r>
        <w:rPr>
          <w:rtl/>
        </w:rPr>
        <w:t xml:space="preserve"> </w:t>
      </w:r>
      <w:bookmarkStart w:id="12418" w:name="_ETM_Q19_620769"/>
      <w:bookmarkEnd w:id="12418"/>
      <w:r>
        <w:rPr>
          <w:rtl/>
        </w:rPr>
        <w:t xml:space="preserve">התקציב </w:t>
      </w:r>
      <w:bookmarkStart w:id="12419" w:name="_ETM_Q19_621549"/>
      <w:bookmarkEnd w:id="12419"/>
      <w:r>
        <w:rPr>
          <w:rtl/>
        </w:rPr>
        <w:t xml:space="preserve">של </w:t>
      </w:r>
      <w:bookmarkStart w:id="12420" w:name="_ETM_Q19_621730"/>
      <w:bookmarkEnd w:id="12420"/>
      <w:r>
        <w:rPr>
          <w:rtl/>
        </w:rPr>
        <w:t xml:space="preserve">תאגיד </w:t>
      </w:r>
      <w:bookmarkStart w:id="12421" w:name="_ETM_Q19_622209"/>
      <w:bookmarkEnd w:id="12421"/>
      <w:r>
        <w:rPr>
          <w:rtl/>
        </w:rPr>
        <w:t xml:space="preserve">השידור </w:t>
      </w:r>
      <w:bookmarkStart w:id="12422" w:name="_ETM_Q19_622659"/>
      <w:bookmarkEnd w:id="12422"/>
      <w:r>
        <w:rPr>
          <w:rtl/>
        </w:rPr>
        <w:t xml:space="preserve">הציבורי </w:t>
      </w:r>
      <w:bookmarkStart w:id="12423" w:name="_ETM_Q19_623790"/>
      <w:bookmarkEnd w:id="12423"/>
      <w:r>
        <w:rPr>
          <w:rtl/>
        </w:rPr>
        <w:t xml:space="preserve">הוא </w:t>
      </w:r>
      <w:bookmarkStart w:id="12424" w:name="_ETM_Q19_623940"/>
      <w:bookmarkEnd w:id="12424"/>
      <w:r>
        <w:rPr>
          <w:rtl/>
        </w:rPr>
        <w:t xml:space="preserve">תקציב </w:t>
      </w:r>
      <w:bookmarkStart w:id="12425" w:name="_ETM_Q19_625020"/>
      <w:bookmarkEnd w:id="12425"/>
      <w:r>
        <w:rPr>
          <w:rtl/>
        </w:rPr>
        <w:t xml:space="preserve">שנמצא </w:t>
      </w:r>
      <w:bookmarkStart w:id="12426" w:name="_ETM_Q19_625620"/>
      <w:bookmarkEnd w:id="12426"/>
      <w:r>
        <w:rPr>
          <w:rtl/>
        </w:rPr>
        <w:t>בחוק</w:t>
      </w:r>
      <w:r>
        <w:rPr>
          <w:rFonts w:hint="cs"/>
          <w:rtl/>
        </w:rPr>
        <w:t>.</w:t>
      </w:r>
      <w:r>
        <w:rPr>
          <w:rtl/>
        </w:rPr>
        <w:t xml:space="preserve"> </w:t>
      </w:r>
      <w:bookmarkStart w:id="12427" w:name="_ETM_Q19_626580"/>
      <w:bookmarkEnd w:id="12427"/>
      <w:r>
        <w:rPr>
          <w:rtl/>
        </w:rPr>
        <w:t xml:space="preserve">הוא </w:t>
      </w:r>
      <w:bookmarkStart w:id="12428" w:name="_ETM_Q19_626700"/>
      <w:bookmarkEnd w:id="12428"/>
      <w:r>
        <w:rPr>
          <w:rtl/>
        </w:rPr>
        <w:t xml:space="preserve">נמצא </w:t>
      </w:r>
      <w:bookmarkStart w:id="12429" w:name="_ETM_Q19_627150"/>
      <w:bookmarkEnd w:id="12429"/>
      <w:r>
        <w:rPr>
          <w:rtl/>
        </w:rPr>
        <w:t xml:space="preserve">באיזושהי </w:t>
      </w:r>
      <w:bookmarkStart w:id="12430" w:name="_ETM_Q19_627840"/>
      <w:bookmarkStart w:id="12431" w:name="_ETM_Q19_628170"/>
      <w:bookmarkEnd w:id="12430"/>
      <w:bookmarkEnd w:id="12431"/>
      <w:r>
        <w:rPr>
          <w:rFonts w:hint="cs"/>
          <w:rtl/>
        </w:rPr>
        <w:t>אקס-</w:t>
      </w:r>
      <w:bookmarkStart w:id="12432" w:name="_ETM_Q19_627060"/>
      <w:bookmarkEnd w:id="12432"/>
      <w:r>
        <w:rPr>
          <w:rtl/>
        </w:rPr>
        <w:t>טריטוריה</w:t>
      </w:r>
      <w:r>
        <w:rPr>
          <w:rFonts w:hint="cs"/>
          <w:rtl/>
        </w:rPr>
        <w:t>,</w:t>
      </w:r>
      <w:r>
        <w:rPr>
          <w:rtl/>
        </w:rPr>
        <w:t xml:space="preserve"> </w:t>
      </w:r>
      <w:bookmarkStart w:id="12433" w:name="_ETM_Q19_629400"/>
      <w:bookmarkEnd w:id="12433"/>
      <w:r>
        <w:rPr>
          <w:rtl/>
        </w:rPr>
        <w:t xml:space="preserve">ולא </w:t>
      </w:r>
      <w:bookmarkStart w:id="12434" w:name="_ETM_Q19_629730"/>
      <w:bookmarkEnd w:id="12434"/>
      <w:r>
        <w:rPr>
          <w:rtl/>
        </w:rPr>
        <w:t xml:space="preserve">ספג </w:t>
      </w:r>
      <w:bookmarkStart w:id="12435" w:name="_ETM_Q19_630240"/>
      <w:bookmarkEnd w:id="12435"/>
      <w:r>
        <w:rPr>
          <w:rtl/>
        </w:rPr>
        <w:t xml:space="preserve">את </w:t>
      </w:r>
      <w:bookmarkStart w:id="12436" w:name="_ETM_Q19_630330"/>
      <w:bookmarkEnd w:id="12436"/>
      <w:r>
        <w:rPr>
          <w:rtl/>
        </w:rPr>
        <w:t xml:space="preserve">הקיצוצים </w:t>
      </w:r>
      <w:bookmarkStart w:id="12437" w:name="_ETM_Q19_631020"/>
      <w:bookmarkEnd w:id="12437"/>
      <w:r>
        <w:rPr>
          <w:rtl/>
        </w:rPr>
        <w:t xml:space="preserve">שכולנו </w:t>
      </w:r>
      <w:bookmarkStart w:id="12438" w:name="_ETM_Q19_631680"/>
      <w:bookmarkEnd w:id="12438"/>
      <w:r>
        <w:rPr>
          <w:rtl/>
        </w:rPr>
        <w:t xml:space="preserve">ספגנו </w:t>
      </w:r>
      <w:bookmarkStart w:id="12439" w:name="_ETM_Q19_632760"/>
      <w:bookmarkEnd w:id="12439"/>
      <w:r>
        <w:rPr>
          <w:rtl/>
        </w:rPr>
        <w:t xml:space="preserve">בגלל </w:t>
      </w:r>
      <w:bookmarkStart w:id="12440" w:name="_ETM_Q19_633180"/>
      <w:bookmarkEnd w:id="12440"/>
      <w:r>
        <w:rPr>
          <w:rtl/>
        </w:rPr>
        <w:t xml:space="preserve">הוצאות </w:t>
      </w:r>
      <w:bookmarkStart w:id="12441" w:name="_ETM_Q19_633630"/>
      <w:bookmarkEnd w:id="12441"/>
      <w:r>
        <w:rPr>
          <w:rtl/>
        </w:rPr>
        <w:t>המלחמה</w:t>
      </w:r>
      <w:bookmarkStart w:id="12442" w:name="_ETM_Q19_634650"/>
      <w:bookmarkEnd w:id="12442"/>
      <w:r>
        <w:rPr>
          <w:rFonts w:hint="cs"/>
          <w:rtl/>
        </w:rPr>
        <w:t xml:space="preserve">. </w:t>
      </w:r>
      <w:r>
        <w:rPr>
          <w:rtl/>
        </w:rPr>
        <w:t xml:space="preserve">אז </w:t>
      </w:r>
      <w:bookmarkStart w:id="12443" w:name="_ETM_Q19_635220"/>
      <w:bookmarkStart w:id="12444" w:name="_ETM_Q19_635400"/>
      <w:bookmarkEnd w:id="12443"/>
      <w:bookmarkEnd w:id="12444"/>
      <w:r>
        <w:rPr>
          <w:rtl/>
        </w:rPr>
        <w:t xml:space="preserve">זה </w:t>
      </w:r>
      <w:bookmarkStart w:id="12445" w:name="_ETM_Q19_635520"/>
      <w:bookmarkEnd w:id="12445"/>
      <w:r>
        <w:rPr>
          <w:rtl/>
        </w:rPr>
        <w:t xml:space="preserve">דבר </w:t>
      </w:r>
      <w:bookmarkStart w:id="12446" w:name="_ETM_Q19_635820"/>
      <w:bookmarkEnd w:id="12446"/>
      <w:r>
        <w:rPr>
          <w:rtl/>
        </w:rPr>
        <w:t>ראשון</w:t>
      </w:r>
      <w:r>
        <w:rPr>
          <w:rFonts w:hint="cs"/>
          <w:rtl/>
        </w:rPr>
        <w:t>,</w:t>
      </w:r>
      <w:r>
        <w:rPr>
          <w:rtl/>
        </w:rPr>
        <w:t xml:space="preserve"> </w:t>
      </w:r>
      <w:bookmarkStart w:id="12447" w:name="_ETM_Q19_636720"/>
      <w:bookmarkEnd w:id="12447"/>
      <w:r>
        <w:rPr>
          <w:rFonts w:hint="cs"/>
          <w:rtl/>
        </w:rPr>
        <w:t>ו</w:t>
      </w:r>
      <w:r>
        <w:rPr>
          <w:rtl/>
        </w:rPr>
        <w:t xml:space="preserve">אני </w:t>
      </w:r>
      <w:bookmarkStart w:id="12448" w:name="_ETM_Q19_637710"/>
      <w:bookmarkEnd w:id="12448"/>
      <w:r>
        <w:rPr>
          <w:rtl/>
        </w:rPr>
        <w:t>מקווה</w:t>
      </w:r>
      <w:bookmarkStart w:id="12449" w:name="_ETM_Q19_640885"/>
      <w:bookmarkStart w:id="12450" w:name="_ETM_Q19_636401"/>
      <w:bookmarkEnd w:id="12449"/>
      <w:bookmarkEnd w:id="12450"/>
      <w:r>
        <w:rPr>
          <w:rtl/>
        </w:rPr>
        <w:t xml:space="preserve"> </w:t>
      </w:r>
      <w:bookmarkStart w:id="12451" w:name="_ETM_Q19_638850"/>
      <w:bookmarkStart w:id="12452" w:name="_ETM_Q19_640260"/>
      <w:bookmarkStart w:id="12453" w:name="_ETM_Q19_637524"/>
      <w:bookmarkEnd w:id="12451"/>
      <w:bookmarkEnd w:id="12452"/>
      <w:bookmarkEnd w:id="12453"/>
      <w:r>
        <w:rPr>
          <w:rtl/>
        </w:rPr>
        <w:t xml:space="preserve">ודוחף </w:t>
      </w:r>
      <w:bookmarkStart w:id="12454" w:name="_ETM_Q19_640980"/>
      <w:bookmarkEnd w:id="12454"/>
      <w:r>
        <w:rPr>
          <w:rtl/>
        </w:rPr>
        <w:t>למהלך</w:t>
      </w:r>
      <w:r>
        <w:rPr>
          <w:rFonts w:hint="cs"/>
          <w:rtl/>
        </w:rPr>
        <w:t xml:space="preserve"> –</w:t>
      </w:r>
      <w:r>
        <w:rPr>
          <w:rtl/>
        </w:rPr>
        <w:t xml:space="preserve"> </w:t>
      </w:r>
      <w:bookmarkStart w:id="12455" w:name="_ETM_Q19_642210"/>
      <w:bookmarkEnd w:id="12455"/>
      <w:r>
        <w:rPr>
          <w:rtl/>
        </w:rPr>
        <w:t xml:space="preserve">שיבוא </w:t>
      </w:r>
      <w:bookmarkStart w:id="12456" w:name="_ETM_Q19_642750"/>
      <w:bookmarkEnd w:id="12456"/>
      <w:r>
        <w:rPr>
          <w:rtl/>
        </w:rPr>
        <w:t xml:space="preserve">קיצוץ </w:t>
      </w:r>
      <w:bookmarkStart w:id="12457" w:name="_ETM_Q19_643800"/>
      <w:bookmarkEnd w:id="12457"/>
      <w:r>
        <w:rPr>
          <w:rtl/>
        </w:rPr>
        <w:t xml:space="preserve">כבר </w:t>
      </w:r>
      <w:bookmarkStart w:id="12458" w:name="_ETM_Q19_644160"/>
      <w:bookmarkEnd w:id="12458"/>
      <w:r>
        <w:rPr>
          <w:rtl/>
        </w:rPr>
        <w:t xml:space="preserve">בחוק </w:t>
      </w:r>
      <w:bookmarkStart w:id="12459" w:name="_ETM_Q19_644580"/>
      <w:bookmarkEnd w:id="12459"/>
      <w:r>
        <w:rPr>
          <w:rtl/>
        </w:rPr>
        <w:t xml:space="preserve">ההסדרים </w:t>
      </w:r>
      <w:bookmarkStart w:id="12460" w:name="_ETM_Q19_645180"/>
      <w:bookmarkEnd w:id="12460"/>
      <w:r>
        <w:rPr>
          <w:rtl/>
        </w:rPr>
        <w:t xml:space="preserve">הקרוב </w:t>
      </w:r>
      <w:bookmarkStart w:id="12461" w:name="_ETM_Q19_645660"/>
      <w:bookmarkEnd w:id="12461"/>
      <w:r>
        <w:rPr>
          <w:rtl/>
        </w:rPr>
        <w:t xml:space="preserve">שיאושר </w:t>
      </w:r>
      <w:bookmarkStart w:id="12462" w:name="_ETM_Q19_646290"/>
      <w:bookmarkEnd w:id="12462"/>
      <w:r>
        <w:rPr>
          <w:rtl/>
        </w:rPr>
        <w:t>בממשלה</w:t>
      </w:r>
      <w:r>
        <w:rPr>
          <w:rFonts w:hint="cs"/>
          <w:rtl/>
        </w:rPr>
        <w:t>,</w:t>
      </w:r>
      <w:r>
        <w:rPr>
          <w:rtl/>
        </w:rPr>
        <w:t xml:space="preserve"> </w:t>
      </w:r>
      <w:bookmarkStart w:id="12463" w:name="_ETM_Q19_647400"/>
      <w:bookmarkEnd w:id="12463"/>
      <w:r>
        <w:rPr>
          <w:rtl/>
        </w:rPr>
        <w:t xml:space="preserve">קיצוץ </w:t>
      </w:r>
      <w:bookmarkStart w:id="12464" w:name="_ETM_Q19_648300"/>
      <w:bookmarkEnd w:id="12464"/>
      <w:r>
        <w:rPr>
          <w:rtl/>
        </w:rPr>
        <w:t xml:space="preserve">שישווה </w:t>
      </w:r>
      <w:bookmarkStart w:id="12465" w:name="_ETM_Q19_649080"/>
      <w:bookmarkEnd w:id="12465"/>
      <w:r>
        <w:rPr>
          <w:rtl/>
        </w:rPr>
        <w:t xml:space="preserve">את </w:t>
      </w:r>
      <w:bookmarkStart w:id="12466" w:name="_ETM_Q19_649200"/>
      <w:bookmarkEnd w:id="12466"/>
      <w:r>
        <w:rPr>
          <w:rtl/>
        </w:rPr>
        <w:t xml:space="preserve">התקציב </w:t>
      </w:r>
      <w:bookmarkStart w:id="12467" w:name="_ETM_Q19_649740"/>
      <w:bookmarkEnd w:id="12467"/>
      <w:r>
        <w:rPr>
          <w:rtl/>
        </w:rPr>
        <w:t xml:space="preserve">הזה </w:t>
      </w:r>
      <w:bookmarkStart w:id="12468" w:name="_ETM_Q19_650040"/>
      <w:bookmarkEnd w:id="12468"/>
      <w:r>
        <w:rPr>
          <w:rtl/>
        </w:rPr>
        <w:t xml:space="preserve">ליתר </w:t>
      </w:r>
      <w:bookmarkStart w:id="12469" w:name="_ETM_Q19_650550"/>
      <w:bookmarkEnd w:id="12469"/>
      <w:r>
        <w:rPr>
          <w:rtl/>
        </w:rPr>
        <w:t>התקציבים</w:t>
      </w:r>
      <w:r>
        <w:rPr>
          <w:rFonts w:hint="cs"/>
          <w:rtl/>
        </w:rPr>
        <w:t>,</w:t>
      </w:r>
      <w:r>
        <w:rPr>
          <w:rtl/>
        </w:rPr>
        <w:t xml:space="preserve"> </w:t>
      </w:r>
      <w:bookmarkStart w:id="12470" w:name="_ETM_Q19_651630"/>
      <w:bookmarkEnd w:id="12470"/>
      <w:r>
        <w:rPr>
          <w:rtl/>
        </w:rPr>
        <w:t xml:space="preserve">כמו </w:t>
      </w:r>
      <w:bookmarkStart w:id="12471" w:name="_ETM_Q19_651960"/>
      <w:bookmarkEnd w:id="12471"/>
      <w:r>
        <w:rPr>
          <w:rtl/>
        </w:rPr>
        <w:t xml:space="preserve">בשאר </w:t>
      </w:r>
      <w:bookmarkStart w:id="12472" w:name="_ETM_Q19_652350"/>
      <w:bookmarkEnd w:id="12472"/>
      <w:r>
        <w:rPr>
          <w:rtl/>
        </w:rPr>
        <w:t xml:space="preserve">תקציב </w:t>
      </w:r>
      <w:bookmarkStart w:id="12473" w:name="_ETM_Q19_652770"/>
      <w:bookmarkEnd w:id="12473"/>
      <w:r>
        <w:rPr>
          <w:rtl/>
        </w:rPr>
        <w:t>המדינה</w:t>
      </w:r>
      <w:r>
        <w:rPr>
          <w:rFonts w:hint="cs"/>
          <w:rtl/>
        </w:rPr>
        <w:t>.</w:t>
      </w:r>
      <w:r>
        <w:rPr>
          <w:rtl/>
        </w:rPr>
        <w:t xml:space="preserve"> </w:t>
      </w:r>
      <w:bookmarkStart w:id="12474" w:name="_ETM_Q19_653580"/>
      <w:bookmarkEnd w:id="12474"/>
      <w:r>
        <w:rPr>
          <w:rtl/>
        </w:rPr>
        <w:t xml:space="preserve">אותו </w:t>
      </w:r>
      <w:bookmarkStart w:id="12475" w:name="_ETM_Q19_653850"/>
      <w:bookmarkEnd w:id="12475"/>
      <w:r>
        <w:rPr>
          <w:rtl/>
        </w:rPr>
        <w:t xml:space="preserve">קיצוץ </w:t>
      </w:r>
      <w:bookmarkStart w:id="12476" w:name="_ETM_Q19_654270"/>
      <w:bookmarkEnd w:id="12476"/>
      <w:r>
        <w:rPr>
          <w:rtl/>
        </w:rPr>
        <w:t>רוחבי</w:t>
      </w:r>
      <w:bookmarkStart w:id="12477" w:name="_ETM_Q19_650846"/>
      <w:bookmarkStart w:id="12478" w:name="_ETM_Q19_655050"/>
      <w:bookmarkStart w:id="12479" w:name="_ETM_Q19_655350"/>
      <w:bookmarkEnd w:id="12477"/>
      <w:bookmarkEnd w:id="12478"/>
      <w:bookmarkEnd w:id="12479"/>
      <w:r>
        <w:rPr>
          <w:rFonts w:hint="cs"/>
          <w:rtl/>
        </w:rPr>
        <w:t xml:space="preserve"> </w:t>
      </w:r>
      <w:r w:rsidR="006509E9">
        <w:rPr>
          <w:rFonts w:hint="eastAsia"/>
          <w:rtl/>
        </w:rPr>
        <w:t xml:space="preserve">– </w:t>
      </w:r>
      <w:r>
        <w:rPr>
          <w:rtl/>
        </w:rPr>
        <w:t xml:space="preserve">אותם </w:t>
      </w:r>
      <w:bookmarkStart w:id="12480" w:name="_ETM_Q19_655800"/>
      <w:bookmarkEnd w:id="12480"/>
      <w:r>
        <w:rPr>
          <w:rtl/>
        </w:rPr>
        <w:t xml:space="preserve">ביטולי </w:t>
      </w:r>
      <w:bookmarkStart w:id="12481" w:name="_ETM_Q19_656220"/>
      <w:bookmarkEnd w:id="12481"/>
      <w:r>
        <w:rPr>
          <w:rtl/>
        </w:rPr>
        <w:t>ה</w:t>
      </w:r>
      <w:bookmarkStart w:id="12482" w:name="_ETM_Q19_652064"/>
      <w:bookmarkEnd w:id="12482"/>
      <w:r>
        <w:rPr>
          <w:rtl/>
        </w:rPr>
        <w:t xml:space="preserve">צמדות </w:t>
      </w:r>
      <w:bookmarkStart w:id="12483" w:name="_ETM_Q19_657120"/>
      <w:bookmarkEnd w:id="12483"/>
      <w:r>
        <w:rPr>
          <w:rtl/>
        </w:rPr>
        <w:t>צרי</w:t>
      </w:r>
      <w:r>
        <w:rPr>
          <w:rFonts w:hint="cs"/>
          <w:rtl/>
        </w:rPr>
        <w:t>כים</w:t>
      </w:r>
      <w:r>
        <w:rPr>
          <w:rtl/>
        </w:rPr>
        <w:t xml:space="preserve"> </w:t>
      </w:r>
      <w:bookmarkStart w:id="12484" w:name="_ETM_Q19_657360"/>
      <w:bookmarkEnd w:id="12484"/>
      <w:r>
        <w:rPr>
          <w:rtl/>
        </w:rPr>
        <w:t xml:space="preserve">להיות </w:t>
      </w:r>
      <w:bookmarkStart w:id="12485" w:name="_ETM_Q19_657690"/>
      <w:bookmarkEnd w:id="12485"/>
      <w:r>
        <w:rPr>
          <w:rtl/>
        </w:rPr>
        <w:t xml:space="preserve">על </w:t>
      </w:r>
      <w:bookmarkStart w:id="12486" w:name="_ETM_Q19_657840"/>
      <w:bookmarkEnd w:id="12486"/>
      <w:r>
        <w:rPr>
          <w:rtl/>
        </w:rPr>
        <w:t xml:space="preserve">פני </w:t>
      </w:r>
      <w:bookmarkStart w:id="12487" w:name="_ETM_Q19_658170"/>
      <w:bookmarkEnd w:id="12487"/>
      <w:r>
        <w:rPr>
          <w:rtl/>
        </w:rPr>
        <w:t xml:space="preserve">כל </w:t>
      </w:r>
      <w:bookmarkStart w:id="12488" w:name="_ETM_Q19_658440"/>
      <w:bookmarkEnd w:id="12488"/>
      <w:r>
        <w:rPr>
          <w:rtl/>
        </w:rPr>
        <w:t xml:space="preserve">רוחב </w:t>
      </w:r>
      <w:bookmarkStart w:id="12489" w:name="_ETM_Q19_659040"/>
      <w:bookmarkEnd w:id="12489"/>
      <w:r>
        <w:rPr>
          <w:rtl/>
        </w:rPr>
        <w:t>היריעה</w:t>
      </w:r>
      <w:r>
        <w:rPr>
          <w:rFonts w:hint="cs"/>
          <w:rtl/>
        </w:rPr>
        <w:t>.</w:t>
      </w:r>
      <w:bookmarkStart w:id="12490" w:name="_ETM_Q19_660090"/>
      <w:bookmarkStart w:id="12491" w:name="_ETM_Q19_660834"/>
      <w:bookmarkEnd w:id="12490"/>
      <w:bookmarkEnd w:id="12491"/>
    </w:p>
    <w:p w:rsidR="00125F0E" w:rsidRDefault="00125F0E" w:rsidP="00687F5B">
      <w:pPr>
        <w:rPr>
          <w:rtl/>
        </w:rPr>
      </w:pPr>
      <w:bookmarkStart w:id="12492" w:name="_ETM_Q19_660895"/>
      <w:bookmarkEnd w:id="12492"/>
    </w:p>
    <w:p w:rsidR="00125F0E" w:rsidRDefault="00125F0E" w:rsidP="006509E9">
      <w:pPr>
        <w:rPr>
          <w:rtl/>
        </w:rPr>
      </w:pPr>
      <w:bookmarkStart w:id="12493" w:name="_ETM_Q19_661042"/>
      <w:bookmarkStart w:id="12494" w:name="_ETM_Q19_661136"/>
      <w:bookmarkEnd w:id="12493"/>
      <w:bookmarkEnd w:id="12494"/>
      <w:r>
        <w:rPr>
          <w:rtl/>
        </w:rPr>
        <w:t xml:space="preserve">ולמה </w:t>
      </w:r>
      <w:bookmarkStart w:id="12495" w:name="_ETM_Q19_660540"/>
      <w:bookmarkEnd w:id="12495"/>
      <w:r>
        <w:rPr>
          <w:rtl/>
        </w:rPr>
        <w:t xml:space="preserve">אני </w:t>
      </w:r>
      <w:bookmarkStart w:id="12496" w:name="_ETM_Q19_660690"/>
      <w:bookmarkEnd w:id="12496"/>
      <w:r>
        <w:rPr>
          <w:rtl/>
        </w:rPr>
        <w:t xml:space="preserve">אומר </w:t>
      </w:r>
      <w:bookmarkStart w:id="12497" w:name="_ETM_Q19_660990"/>
      <w:bookmarkEnd w:id="12497"/>
      <w:r>
        <w:rPr>
          <w:rtl/>
        </w:rPr>
        <w:t xml:space="preserve">את </w:t>
      </w:r>
      <w:bookmarkStart w:id="12498" w:name="_ETM_Q19_661080"/>
      <w:bookmarkEnd w:id="12498"/>
      <w:r>
        <w:rPr>
          <w:rtl/>
        </w:rPr>
        <w:t>זה</w:t>
      </w:r>
      <w:r>
        <w:rPr>
          <w:rFonts w:hint="cs"/>
          <w:rtl/>
        </w:rPr>
        <w:t>?</w:t>
      </w:r>
      <w:bookmarkStart w:id="12499" w:name="_ETM_Q19_656866"/>
      <w:bookmarkEnd w:id="12499"/>
      <w:r>
        <w:rPr>
          <w:rtl/>
        </w:rPr>
        <w:t xml:space="preserve"> </w:t>
      </w:r>
      <w:bookmarkStart w:id="12500" w:name="_ETM_Q19_661380"/>
      <w:bookmarkEnd w:id="12500"/>
      <w:r>
        <w:rPr>
          <w:rtl/>
        </w:rPr>
        <w:t xml:space="preserve">למה </w:t>
      </w:r>
      <w:bookmarkStart w:id="12501" w:name="_ETM_Q19_661680"/>
      <w:bookmarkStart w:id="12502" w:name="_ETM_Q19_662010"/>
      <w:bookmarkEnd w:id="12501"/>
      <w:bookmarkEnd w:id="12502"/>
      <w:r>
        <w:rPr>
          <w:rtl/>
        </w:rPr>
        <w:t>א</w:t>
      </w:r>
      <w:bookmarkStart w:id="12503" w:name="_ETM_Q19_657114"/>
      <w:bookmarkEnd w:id="12503"/>
      <w:r>
        <w:rPr>
          <w:rtl/>
        </w:rPr>
        <w:t xml:space="preserve">כפת </w:t>
      </w:r>
      <w:bookmarkStart w:id="12504" w:name="_ETM_Q19_662430"/>
      <w:bookmarkEnd w:id="12504"/>
      <w:r>
        <w:rPr>
          <w:rtl/>
        </w:rPr>
        <w:t xml:space="preserve">לי </w:t>
      </w:r>
      <w:bookmarkStart w:id="12505" w:name="_ETM_Q19_662580"/>
      <w:bookmarkEnd w:id="12505"/>
      <w:r>
        <w:rPr>
          <w:rtl/>
        </w:rPr>
        <w:t xml:space="preserve">מהעניין </w:t>
      </w:r>
      <w:bookmarkStart w:id="12506" w:name="_ETM_Q19_663060"/>
      <w:bookmarkEnd w:id="12506"/>
      <w:r>
        <w:rPr>
          <w:rtl/>
        </w:rPr>
        <w:t xml:space="preserve">הזה </w:t>
      </w:r>
      <w:bookmarkStart w:id="12507" w:name="_ETM_Q19_663270"/>
      <w:bookmarkEnd w:id="12507"/>
      <w:r>
        <w:rPr>
          <w:rtl/>
        </w:rPr>
        <w:t xml:space="preserve">בנוגע </w:t>
      </w:r>
      <w:bookmarkStart w:id="12508" w:name="_ETM_Q19_663720"/>
      <w:bookmarkEnd w:id="12508"/>
      <w:r>
        <w:rPr>
          <w:rtl/>
        </w:rPr>
        <w:t xml:space="preserve">לתאגיד </w:t>
      </w:r>
      <w:bookmarkStart w:id="12509" w:name="_ETM_Q19_664170"/>
      <w:bookmarkEnd w:id="12509"/>
      <w:r>
        <w:rPr>
          <w:rtl/>
        </w:rPr>
        <w:t xml:space="preserve">השידור </w:t>
      </w:r>
      <w:bookmarkStart w:id="12510" w:name="_ETM_Q19_664530"/>
      <w:bookmarkEnd w:id="12510"/>
      <w:r>
        <w:rPr>
          <w:rtl/>
        </w:rPr>
        <w:t>הציבורי</w:t>
      </w:r>
      <w:r>
        <w:rPr>
          <w:rFonts w:hint="cs"/>
          <w:rtl/>
        </w:rPr>
        <w:t>?</w:t>
      </w:r>
      <w:bookmarkStart w:id="12511" w:name="_ETM_Q19_661909"/>
      <w:bookmarkStart w:id="12512" w:name="_ETM_Q19_663378"/>
      <w:bookmarkEnd w:id="12511"/>
      <w:bookmarkEnd w:id="12512"/>
      <w:r>
        <w:rPr>
          <w:rtl/>
        </w:rPr>
        <w:t xml:space="preserve"> </w:t>
      </w:r>
      <w:bookmarkStart w:id="12513" w:name="_ETM_Q19_665709"/>
      <w:bookmarkEnd w:id="12513"/>
      <w:r>
        <w:rPr>
          <w:rtl/>
        </w:rPr>
        <w:t xml:space="preserve">כי </w:t>
      </w:r>
      <w:bookmarkStart w:id="12514" w:name="_ETM_Q19_665890"/>
      <w:bookmarkEnd w:id="12514"/>
      <w:r>
        <w:rPr>
          <w:rtl/>
        </w:rPr>
        <w:t xml:space="preserve">תאגיד </w:t>
      </w:r>
      <w:bookmarkStart w:id="12515" w:name="_ETM_Q19_666310"/>
      <w:bookmarkEnd w:id="12515"/>
      <w:r>
        <w:rPr>
          <w:rtl/>
        </w:rPr>
        <w:t xml:space="preserve">השידור </w:t>
      </w:r>
      <w:bookmarkStart w:id="12516" w:name="_ETM_Q19_666670"/>
      <w:bookmarkEnd w:id="12516"/>
      <w:r>
        <w:rPr>
          <w:rtl/>
        </w:rPr>
        <w:t>הציב</w:t>
      </w:r>
      <w:bookmarkStart w:id="12517" w:name="_ETM_Q19_666529"/>
      <w:bookmarkEnd w:id="12517"/>
      <w:r>
        <w:rPr>
          <w:rtl/>
        </w:rPr>
        <w:t>ורי</w:t>
      </w:r>
      <w:r>
        <w:rPr>
          <w:rFonts w:hint="cs"/>
          <w:rtl/>
        </w:rPr>
        <w:t>,</w:t>
      </w:r>
      <w:bookmarkStart w:id="12518" w:name="_ETM_Q19_664758"/>
      <w:bookmarkEnd w:id="12518"/>
      <w:r>
        <w:rPr>
          <w:rtl/>
        </w:rPr>
        <w:t xml:space="preserve"> </w:t>
      </w:r>
      <w:bookmarkStart w:id="12519" w:name="_ETM_Q19_667180"/>
      <w:bookmarkStart w:id="12520" w:name="_ETM_Q19_667930"/>
      <w:bookmarkEnd w:id="12519"/>
      <w:bookmarkEnd w:id="12520"/>
      <w:r>
        <w:rPr>
          <w:rtl/>
        </w:rPr>
        <w:t xml:space="preserve">בעיניי </w:t>
      </w:r>
      <w:bookmarkStart w:id="12521" w:name="_ETM_Q19_668560"/>
      <w:bookmarkEnd w:id="12521"/>
      <w:r>
        <w:rPr>
          <w:rtl/>
        </w:rPr>
        <w:t xml:space="preserve">כשר </w:t>
      </w:r>
      <w:bookmarkStart w:id="12522" w:name="_ETM_Q19_668950"/>
      <w:bookmarkEnd w:id="12522"/>
      <w:r>
        <w:rPr>
          <w:rtl/>
        </w:rPr>
        <w:t>התקשורת</w:t>
      </w:r>
      <w:r>
        <w:rPr>
          <w:rFonts w:hint="cs"/>
          <w:rtl/>
        </w:rPr>
        <w:t>,</w:t>
      </w:r>
      <w:r>
        <w:rPr>
          <w:rtl/>
        </w:rPr>
        <w:t xml:space="preserve"> </w:t>
      </w:r>
      <w:bookmarkStart w:id="12523" w:name="_ETM_Q19_670000"/>
      <w:bookmarkEnd w:id="12523"/>
      <w:r>
        <w:rPr>
          <w:rtl/>
        </w:rPr>
        <w:t xml:space="preserve">למעשה מועל </w:t>
      </w:r>
      <w:bookmarkStart w:id="12524" w:name="_ETM_Q19_670510"/>
      <w:bookmarkEnd w:id="12524"/>
      <w:r>
        <w:rPr>
          <w:rtl/>
        </w:rPr>
        <w:t>בתפקידו</w:t>
      </w:r>
      <w:r>
        <w:rPr>
          <w:rFonts w:hint="cs"/>
          <w:rtl/>
        </w:rPr>
        <w:t>.</w:t>
      </w:r>
      <w:r>
        <w:rPr>
          <w:rtl/>
        </w:rPr>
        <w:t xml:space="preserve"> </w:t>
      </w:r>
      <w:bookmarkStart w:id="12525" w:name="_ETM_Q19_672050"/>
      <w:bookmarkEnd w:id="12525"/>
      <w:r>
        <w:rPr>
          <w:rtl/>
        </w:rPr>
        <w:t xml:space="preserve">יש </w:t>
      </w:r>
      <w:bookmarkStart w:id="12526" w:name="_ETM_Q19_672860"/>
      <w:bookmarkEnd w:id="12526"/>
      <w:r>
        <w:rPr>
          <w:rtl/>
        </w:rPr>
        <w:t xml:space="preserve">את </w:t>
      </w:r>
      <w:bookmarkStart w:id="12527" w:name="_ETM_Q19_673040"/>
      <w:bookmarkStart w:id="12528" w:name="_ETM_Q19_668629"/>
      <w:bookmarkEnd w:id="12527"/>
      <w:bookmarkEnd w:id="12528"/>
      <w:r>
        <w:rPr>
          <w:rtl/>
        </w:rPr>
        <w:t xml:space="preserve">ערוץ </w:t>
      </w:r>
      <w:bookmarkStart w:id="12529" w:name="_ETM_Q19_673460"/>
      <w:bookmarkEnd w:id="12529"/>
      <w:r>
        <w:rPr>
          <w:rtl/>
        </w:rPr>
        <w:t>מ</w:t>
      </w:r>
      <w:bookmarkStart w:id="12530" w:name="_ETM_Q19_668499"/>
      <w:bookmarkEnd w:id="12530"/>
      <w:r>
        <w:rPr>
          <w:rtl/>
        </w:rPr>
        <w:t>כאן</w:t>
      </w:r>
      <w:bookmarkStart w:id="12531" w:name="_ETM_Q19_673880"/>
      <w:bookmarkEnd w:id="12531"/>
      <w:r>
        <w:rPr>
          <w:rFonts w:hint="cs"/>
          <w:rtl/>
        </w:rPr>
        <w:t xml:space="preserve"> </w:t>
      </w:r>
      <w:r>
        <w:rPr>
          <w:rtl/>
        </w:rPr>
        <w:t>33</w:t>
      </w:r>
      <w:r>
        <w:rPr>
          <w:rFonts w:hint="cs"/>
          <w:rtl/>
        </w:rPr>
        <w:t>,</w:t>
      </w:r>
      <w:bookmarkStart w:id="12532" w:name="_ETM_Q19_673721"/>
      <w:bookmarkEnd w:id="12532"/>
      <w:r>
        <w:rPr>
          <w:rtl/>
        </w:rPr>
        <w:t xml:space="preserve"> </w:t>
      </w:r>
      <w:bookmarkStart w:id="12533" w:name="_ETM_Q19_675340"/>
      <w:bookmarkEnd w:id="12533"/>
      <w:r>
        <w:rPr>
          <w:rtl/>
        </w:rPr>
        <w:t xml:space="preserve">שפעם </w:t>
      </w:r>
      <w:bookmarkStart w:id="12534" w:name="_ETM_Q19_676000"/>
      <w:bookmarkEnd w:id="12534"/>
      <w:r>
        <w:rPr>
          <w:rtl/>
        </w:rPr>
        <w:t xml:space="preserve">אחר </w:t>
      </w:r>
      <w:bookmarkStart w:id="12535" w:name="_ETM_Q19_676330"/>
      <w:bookmarkEnd w:id="12535"/>
      <w:r>
        <w:rPr>
          <w:rtl/>
        </w:rPr>
        <w:t xml:space="preserve">פעם </w:t>
      </w:r>
      <w:bookmarkStart w:id="12536" w:name="_ETM_Q19_677260"/>
      <w:bookmarkEnd w:id="12536"/>
      <w:r>
        <w:rPr>
          <w:rtl/>
        </w:rPr>
        <w:t xml:space="preserve">מסית </w:t>
      </w:r>
      <w:bookmarkStart w:id="12537" w:name="_ETM_Q19_677980"/>
      <w:bookmarkEnd w:id="12537"/>
      <w:r>
        <w:rPr>
          <w:rtl/>
        </w:rPr>
        <w:t xml:space="preserve">כנגד </w:t>
      </w:r>
      <w:bookmarkStart w:id="12538" w:name="_ETM_Q19_678549"/>
      <w:bookmarkEnd w:id="12538"/>
      <w:r>
        <w:rPr>
          <w:rtl/>
        </w:rPr>
        <w:t xml:space="preserve">מדינת </w:t>
      </w:r>
      <w:bookmarkStart w:id="12539" w:name="_ETM_Q19_679000"/>
      <w:bookmarkEnd w:id="12539"/>
      <w:r>
        <w:rPr>
          <w:rtl/>
        </w:rPr>
        <w:t>ישראל</w:t>
      </w:r>
      <w:r>
        <w:rPr>
          <w:rFonts w:hint="cs"/>
          <w:rtl/>
        </w:rPr>
        <w:t>,</w:t>
      </w:r>
      <w:r>
        <w:rPr>
          <w:rtl/>
        </w:rPr>
        <w:t xml:space="preserve"> </w:t>
      </w:r>
      <w:bookmarkStart w:id="12540" w:name="_ETM_Q19_679900"/>
      <w:bookmarkEnd w:id="12540"/>
      <w:r>
        <w:rPr>
          <w:rtl/>
        </w:rPr>
        <w:t xml:space="preserve">משמיע </w:t>
      </w:r>
      <w:bookmarkStart w:id="12541" w:name="_ETM_Q19_680590"/>
      <w:bookmarkEnd w:id="12541"/>
      <w:r>
        <w:rPr>
          <w:rtl/>
        </w:rPr>
        <w:t xml:space="preserve">קולות </w:t>
      </w:r>
      <w:bookmarkStart w:id="12542" w:name="_ETM_Q19_681590"/>
      <w:bookmarkEnd w:id="12542"/>
      <w:r>
        <w:rPr>
          <w:rtl/>
        </w:rPr>
        <w:t>פ</w:t>
      </w:r>
      <w:bookmarkStart w:id="12543" w:name="_ETM_Q19_676708"/>
      <w:bookmarkEnd w:id="12543"/>
      <w:r>
        <w:rPr>
          <w:rtl/>
        </w:rPr>
        <w:t>רו</w:t>
      </w:r>
      <w:r>
        <w:rPr>
          <w:rFonts w:hint="cs"/>
          <w:rtl/>
        </w:rPr>
        <w:t>-</w:t>
      </w:r>
      <w:bookmarkStart w:id="12544" w:name="_ETM_Q19_676814"/>
      <w:bookmarkStart w:id="12545" w:name="_ETM_Q19_673185"/>
      <w:bookmarkEnd w:id="12544"/>
      <w:bookmarkEnd w:id="12545"/>
      <w:r>
        <w:rPr>
          <w:rtl/>
        </w:rPr>
        <w:t>פ</w:t>
      </w:r>
      <w:bookmarkStart w:id="12546" w:name="_ETM_Q19_682040"/>
      <w:bookmarkEnd w:id="12546"/>
      <w:r>
        <w:rPr>
          <w:rFonts w:hint="cs"/>
          <w:rtl/>
        </w:rPr>
        <w:t>לס</w:t>
      </w:r>
      <w:bookmarkStart w:id="12547" w:name="_ETM_Q19_677954"/>
      <w:bookmarkEnd w:id="12547"/>
      <w:r>
        <w:rPr>
          <w:rFonts w:hint="cs"/>
          <w:rtl/>
        </w:rPr>
        <w:t>טינ</w:t>
      </w:r>
      <w:r>
        <w:rPr>
          <w:rtl/>
        </w:rPr>
        <w:t>י</w:t>
      </w:r>
      <w:r>
        <w:rPr>
          <w:rFonts w:hint="cs"/>
          <w:rtl/>
        </w:rPr>
        <w:t>י</w:t>
      </w:r>
      <w:r>
        <w:rPr>
          <w:rtl/>
        </w:rPr>
        <w:t>ם</w:t>
      </w:r>
      <w:r>
        <w:rPr>
          <w:rFonts w:hint="cs"/>
          <w:rtl/>
        </w:rPr>
        <w:t>,</w:t>
      </w:r>
      <w:bookmarkStart w:id="12548" w:name="_ETM_Q19_679043"/>
      <w:bookmarkStart w:id="12549" w:name="_ETM_Q19_676404"/>
      <w:bookmarkEnd w:id="12548"/>
      <w:bookmarkEnd w:id="12549"/>
      <w:r>
        <w:rPr>
          <w:rtl/>
        </w:rPr>
        <w:t xml:space="preserve"> </w:t>
      </w:r>
      <w:bookmarkStart w:id="12550" w:name="_ETM_Q19_683090"/>
      <w:bookmarkEnd w:id="12550"/>
      <w:r>
        <w:rPr>
          <w:rtl/>
        </w:rPr>
        <w:t xml:space="preserve">משמיע </w:t>
      </w:r>
      <w:bookmarkStart w:id="12551" w:name="_ETM_Q19_683629"/>
      <w:bookmarkEnd w:id="12551"/>
      <w:r>
        <w:rPr>
          <w:rtl/>
        </w:rPr>
        <w:t>קו</w:t>
      </w:r>
      <w:bookmarkStart w:id="12552" w:name="_ETM_Q19_680913"/>
      <w:bookmarkEnd w:id="12552"/>
      <w:r>
        <w:rPr>
          <w:rtl/>
        </w:rPr>
        <w:t xml:space="preserve">לות </w:t>
      </w:r>
      <w:bookmarkStart w:id="12553" w:name="_ETM_Q19_684079"/>
      <w:bookmarkEnd w:id="12553"/>
      <w:r>
        <w:rPr>
          <w:rtl/>
        </w:rPr>
        <w:t xml:space="preserve">של </w:t>
      </w:r>
      <w:bookmarkStart w:id="12554" w:name="_ETM_Q19_684260"/>
      <w:bookmarkEnd w:id="12554"/>
      <w:r>
        <w:rPr>
          <w:rtl/>
        </w:rPr>
        <w:t xml:space="preserve">האויבים </w:t>
      </w:r>
      <w:bookmarkStart w:id="12555" w:name="_ETM_Q19_684859"/>
      <w:bookmarkEnd w:id="12555"/>
      <w:r>
        <w:rPr>
          <w:rtl/>
        </w:rPr>
        <w:t xml:space="preserve">שלנו </w:t>
      </w:r>
      <w:bookmarkStart w:id="12556" w:name="_ETM_Q19_685670"/>
      <w:bookmarkEnd w:id="12556"/>
      <w:r>
        <w:rPr>
          <w:rtl/>
        </w:rPr>
        <w:t xml:space="preserve">כאילו </w:t>
      </w:r>
      <w:bookmarkStart w:id="12557" w:name="_ETM_Q19_686060"/>
      <w:bookmarkEnd w:id="12557"/>
      <w:r>
        <w:rPr>
          <w:rtl/>
        </w:rPr>
        <w:t xml:space="preserve">שהם </w:t>
      </w:r>
      <w:bookmarkStart w:id="12558" w:name="_ETM_Q19_686390"/>
      <w:bookmarkEnd w:id="12558"/>
      <w:r>
        <w:rPr>
          <w:rtl/>
        </w:rPr>
        <w:t xml:space="preserve">קולות </w:t>
      </w:r>
      <w:bookmarkStart w:id="12559" w:name="_ETM_Q19_686780"/>
      <w:bookmarkEnd w:id="12559"/>
      <w:r>
        <w:rPr>
          <w:rtl/>
        </w:rPr>
        <w:t>לגיטימיים</w:t>
      </w:r>
      <w:r w:rsidR="006509E9">
        <w:rPr>
          <w:rFonts w:hint="cs"/>
          <w:rtl/>
        </w:rPr>
        <w:t>,</w:t>
      </w:r>
      <w:r>
        <w:rPr>
          <w:rtl/>
        </w:rPr>
        <w:t xml:space="preserve"> </w:t>
      </w:r>
      <w:bookmarkStart w:id="12560" w:name="_ETM_Q19_688160"/>
      <w:bookmarkEnd w:id="12560"/>
      <w:r>
        <w:rPr>
          <w:rtl/>
        </w:rPr>
        <w:t>וכ</w:t>
      </w:r>
      <w:bookmarkStart w:id="12561" w:name="_ETM_Q19_688970"/>
      <w:bookmarkStart w:id="12562" w:name="_ETM_Q19_685516"/>
      <w:bookmarkEnd w:id="12561"/>
      <w:bookmarkEnd w:id="12562"/>
      <w:r>
        <w:rPr>
          <w:rtl/>
        </w:rPr>
        <w:t xml:space="preserve">ל </w:t>
      </w:r>
      <w:bookmarkStart w:id="12563" w:name="_ETM_Q19_689210"/>
      <w:bookmarkEnd w:id="12563"/>
      <w:r>
        <w:rPr>
          <w:rtl/>
        </w:rPr>
        <w:t xml:space="preserve">הפניות </w:t>
      </w:r>
      <w:bookmarkStart w:id="12564" w:name="_ETM_Q19_689780"/>
      <w:bookmarkEnd w:id="12564"/>
      <w:r>
        <w:rPr>
          <w:rtl/>
        </w:rPr>
        <w:t xml:space="preserve">שלי </w:t>
      </w:r>
      <w:bookmarkStart w:id="12565" w:name="_ETM_Q19_690050"/>
      <w:bookmarkEnd w:id="12565"/>
      <w:r>
        <w:rPr>
          <w:rtl/>
        </w:rPr>
        <w:t xml:space="preserve">למועצת </w:t>
      </w:r>
      <w:bookmarkStart w:id="12566" w:name="_ETM_Q19_690740"/>
      <w:bookmarkEnd w:id="12566"/>
      <w:r>
        <w:rPr>
          <w:rtl/>
        </w:rPr>
        <w:t xml:space="preserve">התאגיד </w:t>
      </w:r>
      <w:bookmarkStart w:id="12567" w:name="_ETM_Q19_691370"/>
      <w:bookmarkEnd w:id="12567"/>
      <w:r>
        <w:rPr>
          <w:rtl/>
        </w:rPr>
        <w:t xml:space="preserve">בנושא </w:t>
      </w:r>
      <w:bookmarkStart w:id="12568" w:name="_ETM_Q19_691850"/>
      <w:bookmarkEnd w:id="12568"/>
      <w:r>
        <w:rPr>
          <w:rtl/>
        </w:rPr>
        <w:t xml:space="preserve">הזה </w:t>
      </w:r>
      <w:bookmarkStart w:id="12569" w:name="_ETM_Q19_692690"/>
      <w:bookmarkEnd w:id="12569"/>
      <w:r>
        <w:rPr>
          <w:rtl/>
        </w:rPr>
        <w:t xml:space="preserve">נענו </w:t>
      </w:r>
      <w:bookmarkStart w:id="12570" w:name="_ETM_Q19_694220"/>
      <w:bookmarkEnd w:id="12570"/>
      <w:r>
        <w:rPr>
          <w:rFonts w:hint="cs"/>
          <w:rtl/>
        </w:rPr>
        <w:t>ב</w:t>
      </w:r>
      <w:bookmarkStart w:id="12571" w:name="_ETM_Q19_689806"/>
      <w:bookmarkEnd w:id="12571"/>
      <w:r>
        <w:rPr>
          <w:rtl/>
        </w:rPr>
        <w:t xml:space="preserve">אל </w:t>
      </w:r>
      <w:bookmarkStart w:id="12572" w:name="_ETM_Q19_694459"/>
      <w:bookmarkEnd w:id="12572"/>
      <w:r>
        <w:rPr>
          <w:rtl/>
        </w:rPr>
        <w:t>תתערב</w:t>
      </w:r>
      <w:r>
        <w:rPr>
          <w:rFonts w:hint="cs"/>
          <w:rtl/>
        </w:rPr>
        <w:t>,</w:t>
      </w:r>
      <w:r>
        <w:rPr>
          <w:rtl/>
        </w:rPr>
        <w:t xml:space="preserve"> </w:t>
      </w:r>
      <w:bookmarkStart w:id="12573" w:name="_ETM_Q19_695239"/>
      <w:bookmarkEnd w:id="12573"/>
      <w:r>
        <w:rPr>
          <w:rtl/>
        </w:rPr>
        <w:t xml:space="preserve">אין </w:t>
      </w:r>
      <w:bookmarkStart w:id="12574" w:name="_ETM_Q19_695450"/>
      <w:bookmarkEnd w:id="12574"/>
      <w:r>
        <w:rPr>
          <w:rtl/>
        </w:rPr>
        <w:t xml:space="preserve">לך </w:t>
      </w:r>
      <w:bookmarkStart w:id="12575" w:name="_ETM_Q19_695690"/>
      <w:bookmarkEnd w:id="12575"/>
      <w:r>
        <w:rPr>
          <w:rtl/>
        </w:rPr>
        <w:t xml:space="preserve">סמכות </w:t>
      </w:r>
      <w:bookmarkStart w:id="12576" w:name="_ETM_Q19_696200"/>
      <w:bookmarkEnd w:id="12576"/>
      <w:r>
        <w:rPr>
          <w:rtl/>
        </w:rPr>
        <w:t>להתערב</w:t>
      </w:r>
      <w:r>
        <w:rPr>
          <w:rFonts w:hint="cs"/>
          <w:rtl/>
        </w:rPr>
        <w:t>,</w:t>
      </w:r>
      <w:r>
        <w:rPr>
          <w:rtl/>
        </w:rPr>
        <w:t xml:space="preserve"> </w:t>
      </w:r>
      <w:bookmarkStart w:id="12577" w:name="_ETM_Q19_697190"/>
      <w:bookmarkEnd w:id="12577"/>
      <w:r>
        <w:rPr>
          <w:rtl/>
        </w:rPr>
        <w:t xml:space="preserve">ולא </w:t>
      </w:r>
      <w:bookmarkStart w:id="12578" w:name="_ETM_Q19_697459"/>
      <w:bookmarkEnd w:id="12578"/>
      <w:r>
        <w:rPr>
          <w:rtl/>
        </w:rPr>
        <w:t xml:space="preserve">נעשה </w:t>
      </w:r>
      <w:bookmarkStart w:id="12579" w:name="_ETM_Q19_697880"/>
      <w:bookmarkEnd w:id="12579"/>
      <w:r>
        <w:rPr>
          <w:rtl/>
        </w:rPr>
        <w:t xml:space="preserve">שום </w:t>
      </w:r>
      <w:bookmarkStart w:id="12580" w:name="_ETM_Q19_698059"/>
      <w:bookmarkEnd w:id="12580"/>
      <w:r>
        <w:rPr>
          <w:rtl/>
        </w:rPr>
        <w:t xml:space="preserve">דבר </w:t>
      </w:r>
      <w:bookmarkStart w:id="12581" w:name="_ETM_Q19_698390"/>
      <w:bookmarkEnd w:id="12581"/>
      <w:r>
        <w:rPr>
          <w:rtl/>
        </w:rPr>
        <w:t xml:space="preserve">בעניין </w:t>
      </w:r>
      <w:bookmarkStart w:id="12582" w:name="_ETM_Q19_698900"/>
      <w:bookmarkEnd w:id="12582"/>
      <w:r>
        <w:rPr>
          <w:rtl/>
        </w:rPr>
        <w:t>הזה</w:t>
      </w:r>
      <w:r>
        <w:rPr>
          <w:rFonts w:hint="cs"/>
          <w:rtl/>
        </w:rPr>
        <w:t>.</w:t>
      </w:r>
      <w:bookmarkStart w:id="12583" w:name="_ETM_Q19_699080"/>
      <w:bookmarkStart w:id="12584" w:name="_ETM_Q19_701370"/>
      <w:bookmarkEnd w:id="12583"/>
      <w:bookmarkEnd w:id="12584"/>
    </w:p>
    <w:p w:rsidR="00125F0E" w:rsidRDefault="00125F0E" w:rsidP="00687F5B">
      <w:pPr>
        <w:rPr>
          <w:rtl/>
        </w:rPr>
      </w:pPr>
      <w:bookmarkStart w:id="12585" w:name="_ETM_Q19_701431"/>
      <w:bookmarkStart w:id="12586" w:name="_ETM_Q19_696736"/>
      <w:bookmarkEnd w:id="12585"/>
      <w:bookmarkEnd w:id="12586"/>
    </w:p>
    <w:p w:rsidR="00125F0E" w:rsidRDefault="00125F0E" w:rsidP="00687F5B">
      <w:pPr>
        <w:pStyle w:val="af7"/>
        <w:keepNext/>
        <w:rPr>
          <w:rtl/>
        </w:rPr>
      </w:pPr>
      <w:bookmarkStart w:id="12587" w:name="ET_yor_6253_34"/>
      <w:r w:rsidRPr="009E444A">
        <w:rPr>
          <w:rStyle w:val="TagStyle"/>
          <w:rtl/>
        </w:rPr>
        <w:t xml:space="preserve"> &lt;&lt; יור &gt;&gt; </w:t>
      </w:r>
      <w:r>
        <w:rPr>
          <w:rtl/>
        </w:rPr>
        <w:t>היו"ר משה טור פז:</w:t>
      </w:r>
      <w:r w:rsidRPr="009E444A">
        <w:rPr>
          <w:rStyle w:val="TagStyle"/>
          <w:rtl/>
        </w:rPr>
        <w:t xml:space="preserve"> &lt;&lt; יור &gt;&gt;</w:t>
      </w:r>
      <w:r>
        <w:rPr>
          <w:rtl/>
        </w:rPr>
        <w:t xml:space="preserve">   </w:t>
      </w:r>
      <w:bookmarkEnd w:id="12587"/>
    </w:p>
    <w:p w:rsidR="00125F0E" w:rsidRDefault="00125F0E" w:rsidP="00D01126">
      <w:pPr>
        <w:rPr>
          <w:rtl/>
          <w:lang w:eastAsia="he-IL"/>
        </w:rPr>
      </w:pPr>
    </w:p>
    <w:p w:rsidR="00125F0E" w:rsidRDefault="00125F0E" w:rsidP="00687F5B">
      <w:pPr>
        <w:rPr>
          <w:rtl/>
        </w:rPr>
      </w:pPr>
      <w:bookmarkStart w:id="12588" w:name="_ETM_Q19_697456"/>
      <w:bookmarkStart w:id="12589" w:name="_ETM_Q19_701545"/>
      <w:bookmarkStart w:id="12590" w:name="_ETM_Q19_701626"/>
      <w:bookmarkEnd w:id="12588"/>
      <w:bookmarkEnd w:id="12589"/>
      <w:bookmarkEnd w:id="12590"/>
      <w:r>
        <w:rPr>
          <w:rtl/>
        </w:rPr>
        <w:t xml:space="preserve">חברי </w:t>
      </w:r>
      <w:bookmarkStart w:id="12591" w:name="_ETM_Q19_700010"/>
      <w:bookmarkEnd w:id="12591"/>
      <w:r>
        <w:rPr>
          <w:rtl/>
        </w:rPr>
        <w:t>הקואליציה</w:t>
      </w:r>
      <w:r>
        <w:rPr>
          <w:rFonts w:hint="cs"/>
          <w:rtl/>
        </w:rPr>
        <w:t>,</w:t>
      </w:r>
      <w:r>
        <w:rPr>
          <w:rtl/>
        </w:rPr>
        <w:t xml:space="preserve"> </w:t>
      </w:r>
      <w:bookmarkStart w:id="12592" w:name="_ETM_Q19_700610"/>
      <w:bookmarkEnd w:id="12592"/>
      <w:r>
        <w:rPr>
          <w:rtl/>
        </w:rPr>
        <w:t>בבקשה</w:t>
      </w:r>
      <w:r>
        <w:rPr>
          <w:rFonts w:hint="cs"/>
          <w:rtl/>
        </w:rPr>
        <w:t>,</w:t>
      </w:r>
      <w:bookmarkStart w:id="12593" w:name="_ETM_Q19_698107"/>
      <w:bookmarkEnd w:id="12593"/>
      <w:r>
        <w:rPr>
          <w:rtl/>
        </w:rPr>
        <w:t xml:space="preserve"> </w:t>
      </w:r>
      <w:bookmarkStart w:id="12594" w:name="_ETM_Q19_701120"/>
      <w:bookmarkEnd w:id="12594"/>
      <w:r>
        <w:rPr>
          <w:rtl/>
        </w:rPr>
        <w:t xml:space="preserve">השר </w:t>
      </w:r>
      <w:bookmarkStart w:id="12595" w:name="_ETM_Q19_701480"/>
      <w:bookmarkEnd w:id="12595"/>
      <w:r>
        <w:rPr>
          <w:rtl/>
        </w:rPr>
        <w:t xml:space="preserve">מנסה </w:t>
      </w:r>
      <w:bookmarkStart w:id="12596" w:name="_ETM_Q19_701870"/>
      <w:bookmarkEnd w:id="12596"/>
      <w:r>
        <w:rPr>
          <w:rtl/>
        </w:rPr>
        <w:t>כ</w:t>
      </w:r>
      <w:r>
        <w:rPr>
          <w:rFonts w:hint="cs"/>
          <w:rtl/>
        </w:rPr>
        <w:t>א</w:t>
      </w:r>
      <w:r>
        <w:rPr>
          <w:rtl/>
        </w:rPr>
        <w:t xml:space="preserve">ן </w:t>
      </w:r>
      <w:bookmarkStart w:id="12597" w:name="_ETM_Q19_702050"/>
      <w:bookmarkEnd w:id="12597"/>
      <w:r>
        <w:rPr>
          <w:rtl/>
        </w:rPr>
        <w:t>לסכם</w:t>
      </w:r>
      <w:r>
        <w:rPr>
          <w:rFonts w:hint="cs"/>
          <w:rtl/>
        </w:rPr>
        <w:t>.</w:t>
      </w:r>
      <w:r>
        <w:rPr>
          <w:rtl/>
        </w:rPr>
        <w:t xml:space="preserve"> </w:t>
      </w:r>
      <w:bookmarkStart w:id="12598" w:name="_ETM_Q19_703099"/>
      <w:bookmarkStart w:id="12599" w:name="_ETM_Q19_703640"/>
      <w:bookmarkEnd w:id="12598"/>
      <w:bookmarkEnd w:id="12599"/>
      <w:r>
        <w:rPr>
          <w:rtl/>
        </w:rPr>
        <w:t>תודה</w:t>
      </w:r>
      <w:r>
        <w:rPr>
          <w:rFonts w:hint="cs"/>
          <w:rtl/>
        </w:rPr>
        <w:t>.</w:t>
      </w:r>
      <w:bookmarkStart w:id="12600" w:name="_ETM_Q19_703989"/>
      <w:bookmarkStart w:id="12601" w:name="_ETM_Q19_706730"/>
      <w:bookmarkEnd w:id="12600"/>
      <w:bookmarkEnd w:id="12601"/>
    </w:p>
    <w:p w:rsidR="00125F0E" w:rsidRDefault="00125F0E" w:rsidP="00687F5B">
      <w:pPr>
        <w:rPr>
          <w:rtl/>
        </w:rPr>
      </w:pPr>
      <w:bookmarkStart w:id="12602" w:name="_ETM_Q19_699225"/>
      <w:bookmarkStart w:id="12603" w:name="_ETM_Q19_699507"/>
      <w:bookmarkEnd w:id="12602"/>
      <w:bookmarkEnd w:id="12603"/>
    </w:p>
    <w:p w:rsidR="00125F0E" w:rsidRDefault="00125F0E" w:rsidP="00687F5B">
      <w:pPr>
        <w:pStyle w:val="af6"/>
        <w:keepNext/>
        <w:rPr>
          <w:rtl/>
        </w:rPr>
      </w:pPr>
      <w:bookmarkStart w:id="12604" w:name="_ETM_Q19_706783"/>
      <w:bookmarkStart w:id="12605" w:name="_ETM_Q19_702066"/>
      <w:bookmarkStart w:id="12606" w:name="ET_interruption_5109_35"/>
      <w:bookmarkEnd w:id="12604"/>
      <w:bookmarkEnd w:id="12605"/>
      <w:r w:rsidRPr="009E444A">
        <w:rPr>
          <w:rStyle w:val="TagStyle"/>
          <w:rtl/>
        </w:rPr>
        <w:t xml:space="preserve"> &lt;&lt; קריאה &gt;&gt; </w:t>
      </w:r>
      <w:r>
        <w:rPr>
          <w:rtl/>
        </w:rPr>
        <w:t>אלעזר שטרן (יש עתיד):</w:t>
      </w:r>
      <w:r w:rsidRPr="009E444A">
        <w:rPr>
          <w:rStyle w:val="TagStyle"/>
          <w:rtl/>
        </w:rPr>
        <w:t xml:space="preserve"> &lt;&lt; קריאה &gt;&gt;</w:t>
      </w:r>
      <w:r>
        <w:rPr>
          <w:rtl/>
        </w:rPr>
        <w:t xml:space="preserve">   </w:t>
      </w:r>
      <w:bookmarkEnd w:id="12606"/>
    </w:p>
    <w:p w:rsidR="00125F0E" w:rsidRDefault="00125F0E" w:rsidP="00D01126">
      <w:pPr>
        <w:rPr>
          <w:rtl/>
          <w:lang w:eastAsia="he-IL"/>
        </w:rPr>
      </w:pPr>
    </w:p>
    <w:p w:rsidR="00125F0E" w:rsidRDefault="00125F0E" w:rsidP="00687F5B">
      <w:pPr>
        <w:rPr>
          <w:rtl/>
          <w:lang w:eastAsia="he-IL"/>
        </w:rPr>
      </w:pPr>
      <w:bookmarkStart w:id="12607" w:name="_ETM_Q19_700436"/>
      <w:bookmarkStart w:id="12608" w:name="_ETM_Q19_703778"/>
      <w:bookmarkEnd w:id="12607"/>
      <w:bookmarkEnd w:id="12608"/>
      <w:r>
        <w:rPr>
          <w:rFonts w:hint="cs"/>
          <w:rtl/>
          <w:lang w:eastAsia="he-IL"/>
        </w:rPr>
        <w:t xml:space="preserve">הוא לא </w:t>
      </w:r>
      <w:bookmarkStart w:id="12609" w:name="_ETM_Q19_703370"/>
      <w:bookmarkEnd w:id="12609"/>
      <w:r>
        <w:rPr>
          <w:rFonts w:hint="cs"/>
          <w:rtl/>
          <w:lang w:eastAsia="he-IL"/>
        </w:rPr>
        <w:t>מנסה לסכם</w:t>
      </w:r>
      <w:bookmarkStart w:id="12610" w:name="_ETM_Q19_698994"/>
      <w:bookmarkStart w:id="12611" w:name="_ETM_Q19_700544"/>
      <w:bookmarkEnd w:id="12610"/>
      <w:bookmarkEnd w:id="12611"/>
      <w:r>
        <w:rPr>
          <w:rFonts w:hint="cs"/>
          <w:rtl/>
          <w:lang w:eastAsia="he-IL"/>
        </w:rPr>
        <w:t>. מה לסכם? זה לסכם?</w:t>
      </w:r>
      <w:bookmarkStart w:id="12612" w:name="_ETM_Q19_707073"/>
      <w:bookmarkStart w:id="12613" w:name="_ETM_Q19_707322"/>
      <w:bookmarkEnd w:id="12612"/>
      <w:bookmarkEnd w:id="12613"/>
    </w:p>
    <w:p w:rsidR="00125F0E" w:rsidRDefault="00125F0E" w:rsidP="00687F5B">
      <w:pPr>
        <w:rPr>
          <w:rtl/>
          <w:lang w:eastAsia="he-IL"/>
        </w:rPr>
      </w:pPr>
      <w:bookmarkStart w:id="12614" w:name="_ETM_Q19_707369"/>
      <w:bookmarkEnd w:id="12614"/>
    </w:p>
    <w:p w:rsidR="00125F0E" w:rsidRDefault="00125F0E" w:rsidP="00687F5B">
      <w:pPr>
        <w:pStyle w:val="af7"/>
        <w:keepNext/>
        <w:rPr>
          <w:rtl/>
        </w:rPr>
      </w:pPr>
      <w:bookmarkStart w:id="12615" w:name="ET_yor_6253_36"/>
      <w:r w:rsidRPr="009E444A">
        <w:rPr>
          <w:rStyle w:val="TagStyle"/>
          <w:rtl/>
        </w:rPr>
        <w:t xml:space="preserve"> &lt;&lt; יור &gt;&gt; </w:t>
      </w:r>
      <w:r>
        <w:rPr>
          <w:rtl/>
        </w:rPr>
        <w:t>היו"ר משה טור פז:</w:t>
      </w:r>
      <w:r w:rsidRPr="009E444A">
        <w:rPr>
          <w:rStyle w:val="TagStyle"/>
          <w:rtl/>
        </w:rPr>
        <w:t xml:space="preserve"> &lt;&lt; יור &gt;&gt;</w:t>
      </w:r>
      <w:r>
        <w:rPr>
          <w:rtl/>
        </w:rPr>
        <w:t xml:space="preserve">   </w:t>
      </w:r>
      <w:bookmarkEnd w:id="12615"/>
    </w:p>
    <w:p w:rsidR="00125F0E" w:rsidRDefault="00125F0E" w:rsidP="00D01126">
      <w:pPr>
        <w:rPr>
          <w:rtl/>
          <w:lang w:eastAsia="he-IL"/>
        </w:rPr>
      </w:pPr>
    </w:p>
    <w:p w:rsidR="00125F0E" w:rsidRDefault="00125F0E" w:rsidP="00687F5B">
      <w:pPr>
        <w:rPr>
          <w:rtl/>
          <w:lang w:eastAsia="he-IL"/>
        </w:rPr>
      </w:pPr>
      <w:bookmarkStart w:id="12616" w:name="_ETM_Q19_702669"/>
      <w:bookmarkEnd w:id="12616"/>
      <w:r>
        <w:rPr>
          <w:rFonts w:hint="cs"/>
          <w:rtl/>
          <w:lang w:eastAsia="he-IL"/>
        </w:rPr>
        <w:t>סיכום</w:t>
      </w:r>
      <w:bookmarkStart w:id="12617" w:name="_ETM_Q19_706248"/>
      <w:bookmarkEnd w:id="12617"/>
      <w:r>
        <w:rPr>
          <w:rFonts w:hint="cs"/>
          <w:rtl/>
          <w:lang w:eastAsia="he-IL"/>
        </w:rPr>
        <w:t xml:space="preserve"> ארוך.</w:t>
      </w:r>
      <w:bookmarkStart w:id="12618" w:name="_ETM_Q19_707768"/>
      <w:bookmarkEnd w:id="12618"/>
    </w:p>
    <w:p w:rsidR="00125F0E" w:rsidRDefault="00125F0E" w:rsidP="00687F5B">
      <w:pPr>
        <w:rPr>
          <w:rtl/>
          <w:lang w:eastAsia="he-IL"/>
        </w:rPr>
      </w:pPr>
      <w:bookmarkStart w:id="12619" w:name="_ETM_Q19_707835"/>
      <w:bookmarkEnd w:id="12619"/>
    </w:p>
    <w:p w:rsidR="00125F0E" w:rsidRDefault="00125F0E" w:rsidP="00687F5B">
      <w:pPr>
        <w:pStyle w:val="af6"/>
        <w:keepNext/>
        <w:rPr>
          <w:rtl/>
        </w:rPr>
      </w:pPr>
      <w:r w:rsidRPr="009E444A">
        <w:rPr>
          <w:rStyle w:val="TagStyle"/>
          <w:rtl/>
        </w:rPr>
        <w:t xml:space="preserve">&lt;&lt; קריאה &gt;&gt; </w:t>
      </w:r>
      <w:r>
        <w:rPr>
          <w:rtl/>
        </w:rPr>
        <w:t>אלעזר שטרן (יש עתיד):</w:t>
      </w:r>
      <w:r w:rsidRPr="009E444A">
        <w:rPr>
          <w:rStyle w:val="TagStyle"/>
          <w:rtl/>
        </w:rPr>
        <w:t xml:space="preserve"> &lt;&lt; קריאה &gt;&gt;</w:t>
      </w:r>
      <w:r>
        <w:rPr>
          <w:rtl/>
        </w:rPr>
        <w:t xml:space="preserve">   </w:t>
      </w:r>
    </w:p>
    <w:p w:rsidR="00125F0E" w:rsidRDefault="00125F0E" w:rsidP="00D01126">
      <w:pPr>
        <w:rPr>
          <w:rtl/>
          <w:lang w:eastAsia="he-IL"/>
        </w:rPr>
      </w:pPr>
    </w:p>
    <w:p w:rsidR="00125F0E" w:rsidRDefault="00125F0E" w:rsidP="00687F5B">
      <w:pPr>
        <w:rPr>
          <w:rtl/>
          <w:lang w:eastAsia="he-IL"/>
        </w:rPr>
      </w:pPr>
      <w:bookmarkStart w:id="12620" w:name="_ETM_Q19_709223"/>
      <w:bookmarkStart w:id="12621" w:name="_ETM_Q19_704512"/>
      <w:bookmarkStart w:id="12622" w:name="_ETM_Q19_707499"/>
      <w:bookmarkStart w:id="12623" w:name="_ETM_Q19_707550"/>
      <w:bookmarkEnd w:id="12620"/>
      <w:bookmarkEnd w:id="12621"/>
      <w:bookmarkEnd w:id="12622"/>
      <w:bookmarkEnd w:id="12623"/>
      <w:r>
        <w:rPr>
          <w:rFonts w:hint="cs"/>
          <w:rtl/>
          <w:lang w:eastAsia="he-IL"/>
        </w:rPr>
        <w:t xml:space="preserve">הוא ממשיך </w:t>
      </w:r>
      <w:bookmarkStart w:id="12624" w:name="_ETM_Q19_702828"/>
      <w:bookmarkEnd w:id="12624"/>
      <w:r>
        <w:rPr>
          <w:rFonts w:hint="cs"/>
          <w:rtl/>
          <w:lang w:eastAsia="he-IL"/>
        </w:rPr>
        <w:t>להסית. מה זה לסכם?</w:t>
      </w:r>
      <w:bookmarkStart w:id="12625" w:name="_ETM_Q19_710367"/>
      <w:bookmarkEnd w:id="12625"/>
    </w:p>
    <w:p w:rsidR="00125F0E" w:rsidRDefault="00125F0E" w:rsidP="00687F5B">
      <w:pPr>
        <w:rPr>
          <w:rtl/>
          <w:lang w:eastAsia="he-IL"/>
        </w:rPr>
      </w:pPr>
      <w:bookmarkStart w:id="12626" w:name="_ETM_Q19_710440"/>
      <w:bookmarkStart w:id="12627" w:name="_ETM_Q19_708010"/>
      <w:bookmarkEnd w:id="12626"/>
      <w:bookmarkEnd w:id="12627"/>
    </w:p>
    <w:p w:rsidR="00125F0E" w:rsidRDefault="00125F0E" w:rsidP="00687F5B">
      <w:pPr>
        <w:pStyle w:val="-"/>
        <w:keepNext/>
        <w:rPr>
          <w:rtl/>
        </w:rPr>
      </w:pPr>
      <w:bookmarkStart w:id="12628" w:name="ET_speakercontinue_6461_38"/>
      <w:r w:rsidRPr="009E444A">
        <w:rPr>
          <w:rStyle w:val="TagStyle"/>
          <w:rtl/>
        </w:rPr>
        <w:t xml:space="preserve"> &lt;&lt; דובר_המשך &gt;&gt; </w:t>
      </w:r>
      <w:r>
        <w:rPr>
          <w:rtl/>
        </w:rPr>
        <w:t>שר התקשורת שלמה קרעי:</w:t>
      </w:r>
      <w:r w:rsidRPr="009E444A">
        <w:rPr>
          <w:rStyle w:val="TagStyle"/>
          <w:rtl/>
        </w:rPr>
        <w:t xml:space="preserve"> &lt;&lt; דובר_המשך &gt;&gt;</w:t>
      </w:r>
      <w:r>
        <w:rPr>
          <w:rtl/>
        </w:rPr>
        <w:t xml:space="preserve">   </w:t>
      </w:r>
      <w:bookmarkEnd w:id="12628"/>
    </w:p>
    <w:p w:rsidR="00125F0E" w:rsidRDefault="00125F0E" w:rsidP="00D01126">
      <w:pPr>
        <w:rPr>
          <w:rtl/>
          <w:lang w:eastAsia="he-IL"/>
        </w:rPr>
      </w:pPr>
    </w:p>
    <w:p w:rsidR="00125F0E" w:rsidRDefault="00125F0E" w:rsidP="00D01126">
      <w:pPr>
        <w:rPr>
          <w:rtl/>
          <w:lang w:eastAsia="he-IL"/>
        </w:rPr>
      </w:pPr>
      <w:bookmarkStart w:id="12629" w:name="_ETM_Q19_711137"/>
      <w:bookmarkEnd w:id="12629"/>
      <w:r>
        <w:rPr>
          <w:rFonts w:hint="cs"/>
          <w:rtl/>
          <w:lang w:eastAsia="he-IL"/>
        </w:rPr>
        <w:t>עכשיו רא</w:t>
      </w:r>
      <w:bookmarkStart w:id="12630" w:name="_ETM_Q19_708932"/>
      <w:bookmarkEnd w:id="12630"/>
      <w:r>
        <w:rPr>
          <w:rFonts w:hint="cs"/>
          <w:rtl/>
          <w:lang w:eastAsia="he-IL"/>
        </w:rPr>
        <w:t>ו זה פלא.</w:t>
      </w:r>
      <w:bookmarkStart w:id="12631" w:name="_ETM_Q19_711500"/>
      <w:bookmarkEnd w:id="12631"/>
      <w:r>
        <w:rPr>
          <w:rFonts w:hint="cs"/>
          <w:rtl/>
          <w:lang w:eastAsia="he-IL"/>
        </w:rPr>
        <w:t xml:space="preserve"> חבר </w:t>
      </w:r>
      <w:bookmarkStart w:id="12632" w:name="_ETM_Q19_713632"/>
      <w:bookmarkEnd w:id="12632"/>
      <w:r>
        <w:rPr>
          <w:rFonts w:hint="cs"/>
          <w:rtl/>
          <w:lang w:eastAsia="he-IL"/>
        </w:rPr>
        <w:t>הכנסת שטרן</w:t>
      </w:r>
      <w:bookmarkStart w:id="12633" w:name="_ETM_Q19_710519"/>
      <w:bookmarkStart w:id="12634" w:name="_ETM_Q19_710585"/>
      <w:bookmarkEnd w:id="12633"/>
      <w:bookmarkEnd w:id="12634"/>
      <w:r>
        <w:rPr>
          <w:rFonts w:hint="cs"/>
          <w:rtl/>
          <w:lang w:eastAsia="he-IL"/>
        </w:rPr>
        <w:t>, החוק מא</w:t>
      </w:r>
      <w:bookmarkStart w:id="12635" w:name="_ETM_Q19_710158"/>
      <w:bookmarkEnd w:id="12635"/>
      <w:r>
        <w:rPr>
          <w:rFonts w:hint="cs"/>
          <w:rtl/>
          <w:lang w:eastAsia="he-IL"/>
        </w:rPr>
        <w:t xml:space="preserve">פשר לממשלה נבחרת </w:t>
      </w:r>
      <w:r w:rsidR="00D01126">
        <w:rPr>
          <w:rFonts w:hint="cs"/>
          <w:rtl/>
          <w:lang w:eastAsia="he-IL"/>
        </w:rPr>
        <w:t>– – –</w:t>
      </w:r>
      <w:bookmarkStart w:id="12636" w:name="_ETM_Q19_712951"/>
      <w:bookmarkEnd w:id="12636"/>
    </w:p>
    <w:p w:rsidR="00125F0E" w:rsidRDefault="00125F0E" w:rsidP="00687F5B">
      <w:pPr>
        <w:rPr>
          <w:rtl/>
          <w:lang w:eastAsia="he-IL"/>
        </w:rPr>
      </w:pPr>
      <w:bookmarkStart w:id="12637" w:name="_ETM_Q19_713162"/>
      <w:bookmarkStart w:id="12638" w:name="_ETM_Q19_713240"/>
      <w:bookmarkEnd w:id="12637"/>
      <w:bookmarkEnd w:id="12638"/>
    </w:p>
    <w:p w:rsidR="00125F0E" w:rsidRDefault="00125F0E" w:rsidP="00687F5B">
      <w:pPr>
        <w:pStyle w:val="af6"/>
        <w:keepNext/>
        <w:rPr>
          <w:rtl/>
        </w:rPr>
      </w:pPr>
      <w:bookmarkStart w:id="12639" w:name="ET_interruption_5109_39"/>
      <w:r w:rsidRPr="009E444A">
        <w:rPr>
          <w:rStyle w:val="TagStyle"/>
          <w:rtl/>
        </w:rPr>
        <w:t xml:space="preserve"> &lt;&lt; קריאה &gt;&gt; </w:t>
      </w:r>
      <w:r>
        <w:rPr>
          <w:rtl/>
        </w:rPr>
        <w:t>אלעזר שטרן (יש עתיד):</w:t>
      </w:r>
      <w:r w:rsidRPr="009E444A">
        <w:rPr>
          <w:rStyle w:val="TagStyle"/>
          <w:rtl/>
        </w:rPr>
        <w:t xml:space="preserve"> &lt;&lt; קריאה &gt;&gt;</w:t>
      </w:r>
      <w:r>
        <w:rPr>
          <w:rtl/>
        </w:rPr>
        <w:t xml:space="preserve">   </w:t>
      </w:r>
      <w:bookmarkEnd w:id="12639"/>
    </w:p>
    <w:p w:rsidR="00125F0E" w:rsidRDefault="00125F0E" w:rsidP="00D01126">
      <w:pPr>
        <w:rPr>
          <w:rtl/>
          <w:lang w:eastAsia="he-IL"/>
        </w:rPr>
      </w:pPr>
    </w:p>
    <w:p w:rsidR="00125F0E" w:rsidRDefault="00125F0E" w:rsidP="00687F5B">
      <w:pPr>
        <w:rPr>
          <w:rtl/>
          <w:lang w:eastAsia="he-IL"/>
        </w:rPr>
      </w:pPr>
      <w:bookmarkStart w:id="12640" w:name="_ETM_Q19_716425"/>
      <w:bookmarkStart w:id="12641" w:name="_ETM_Q19_712259"/>
      <w:bookmarkStart w:id="12642" w:name="_ETM_Q19_713804"/>
      <w:bookmarkEnd w:id="12640"/>
      <w:bookmarkEnd w:id="12641"/>
      <w:bookmarkEnd w:id="12642"/>
      <w:r>
        <w:rPr>
          <w:rFonts w:hint="cs"/>
          <w:rtl/>
          <w:lang w:eastAsia="he-IL"/>
        </w:rPr>
        <w:t>עזוב,</w:t>
      </w:r>
      <w:bookmarkStart w:id="12643" w:name="_ETM_Q19_715335"/>
      <w:bookmarkEnd w:id="12643"/>
      <w:r>
        <w:rPr>
          <w:rFonts w:hint="cs"/>
          <w:rtl/>
          <w:lang w:eastAsia="he-IL"/>
        </w:rPr>
        <w:t xml:space="preserve"> אתה רוצה </w:t>
      </w:r>
      <w:bookmarkStart w:id="12644" w:name="_ETM_Q19_713136"/>
      <w:bookmarkEnd w:id="12644"/>
      <w:r>
        <w:rPr>
          <w:rFonts w:hint="cs"/>
          <w:rtl/>
          <w:lang w:eastAsia="he-IL"/>
        </w:rPr>
        <w:t>לנהל את הטלוויזיה</w:t>
      </w:r>
      <w:bookmarkStart w:id="12645" w:name="_ETM_Q19_710659"/>
      <w:bookmarkEnd w:id="12645"/>
      <w:r>
        <w:rPr>
          <w:rFonts w:hint="cs"/>
          <w:rtl/>
          <w:lang w:eastAsia="he-IL"/>
        </w:rPr>
        <w:t>. א</w:t>
      </w:r>
      <w:bookmarkStart w:id="12646" w:name="_ETM_Q19_716349"/>
      <w:bookmarkEnd w:id="12646"/>
      <w:r>
        <w:rPr>
          <w:rFonts w:hint="cs"/>
          <w:rtl/>
          <w:lang w:eastAsia="he-IL"/>
        </w:rPr>
        <w:t>תה התבלבלת.</w:t>
      </w:r>
      <w:bookmarkStart w:id="12647" w:name="_ETM_Q19_717849"/>
      <w:bookmarkEnd w:id="12647"/>
    </w:p>
    <w:p w:rsidR="00125F0E" w:rsidRDefault="00125F0E" w:rsidP="00687F5B">
      <w:pPr>
        <w:rPr>
          <w:rtl/>
          <w:lang w:eastAsia="he-IL"/>
        </w:rPr>
      </w:pPr>
      <w:bookmarkStart w:id="12648" w:name="_ETM_Q19_718017"/>
      <w:bookmarkStart w:id="12649" w:name="_ETM_Q19_718097"/>
      <w:bookmarkEnd w:id="12648"/>
      <w:bookmarkEnd w:id="12649"/>
    </w:p>
    <w:p w:rsidR="00125F0E" w:rsidRDefault="00125F0E" w:rsidP="00687F5B">
      <w:pPr>
        <w:pStyle w:val="-"/>
        <w:keepNext/>
        <w:rPr>
          <w:rtl/>
        </w:rPr>
      </w:pPr>
      <w:bookmarkStart w:id="12650" w:name="ET_speakercontinue_6461_40"/>
      <w:r w:rsidRPr="009E444A">
        <w:rPr>
          <w:rStyle w:val="TagStyle"/>
          <w:rtl/>
        </w:rPr>
        <w:t xml:space="preserve"> &lt;&lt; דובר_המשך &gt;&gt; </w:t>
      </w:r>
      <w:r>
        <w:rPr>
          <w:rtl/>
        </w:rPr>
        <w:t>שר התקשורת שלמה קרעי:</w:t>
      </w:r>
      <w:r w:rsidRPr="009E444A">
        <w:rPr>
          <w:rStyle w:val="TagStyle"/>
          <w:rtl/>
        </w:rPr>
        <w:t xml:space="preserve"> &lt;&lt; דובר_המשך &gt;&gt;</w:t>
      </w:r>
      <w:r>
        <w:rPr>
          <w:rtl/>
        </w:rPr>
        <w:t xml:space="preserve">   </w:t>
      </w:r>
      <w:bookmarkEnd w:id="12650"/>
    </w:p>
    <w:p w:rsidR="00125F0E" w:rsidRDefault="00125F0E" w:rsidP="00D01126">
      <w:pPr>
        <w:rPr>
          <w:rtl/>
          <w:lang w:eastAsia="he-IL"/>
        </w:rPr>
      </w:pPr>
    </w:p>
    <w:p w:rsidR="00125F0E" w:rsidRDefault="00125F0E" w:rsidP="00687F5B">
      <w:pPr>
        <w:rPr>
          <w:rtl/>
          <w:lang w:eastAsia="he-IL"/>
        </w:rPr>
      </w:pPr>
      <w:bookmarkStart w:id="12651" w:name="_ETM_Q19_718906"/>
      <w:bookmarkStart w:id="12652" w:name="_ETM_Q19_716752"/>
      <w:bookmarkEnd w:id="12651"/>
      <w:bookmarkEnd w:id="12652"/>
      <w:r>
        <w:rPr>
          <w:rFonts w:hint="cs"/>
          <w:rtl/>
          <w:lang w:eastAsia="he-IL"/>
        </w:rPr>
        <w:t xml:space="preserve">אתה ממשיך לתווך </w:t>
      </w:r>
      <w:bookmarkStart w:id="12653" w:name="_ETM_Q19_719770"/>
      <w:bookmarkEnd w:id="12653"/>
      <w:r>
        <w:rPr>
          <w:rFonts w:hint="cs"/>
          <w:rtl/>
          <w:lang w:eastAsia="he-IL"/>
        </w:rPr>
        <w:t>מציאות מדומה</w:t>
      </w:r>
      <w:bookmarkStart w:id="12654" w:name="_ETM_Q19_719945"/>
      <w:bookmarkEnd w:id="12654"/>
      <w:r>
        <w:rPr>
          <w:rFonts w:hint="cs"/>
          <w:rtl/>
          <w:lang w:eastAsia="he-IL"/>
        </w:rPr>
        <w:t>.</w:t>
      </w:r>
      <w:bookmarkStart w:id="12655" w:name="_ETM_Q19_721956"/>
      <w:bookmarkEnd w:id="12655"/>
    </w:p>
    <w:p w:rsidR="00125F0E" w:rsidRDefault="00125F0E" w:rsidP="00687F5B">
      <w:pPr>
        <w:rPr>
          <w:rtl/>
          <w:lang w:eastAsia="he-IL"/>
        </w:rPr>
      </w:pPr>
      <w:bookmarkStart w:id="12656" w:name="_ETM_Q19_722966"/>
      <w:bookmarkEnd w:id="12656"/>
    </w:p>
    <w:p w:rsidR="00125F0E" w:rsidRDefault="00125F0E" w:rsidP="00687F5B">
      <w:pPr>
        <w:pStyle w:val="af6"/>
        <w:keepNext/>
        <w:rPr>
          <w:rtl/>
        </w:rPr>
      </w:pPr>
      <w:bookmarkStart w:id="12657" w:name="ET_interruption_5109_41"/>
      <w:r w:rsidRPr="00BD4896">
        <w:rPr>
          <w:rStyle w:val="TagStyle"/>
          <w:rtl/>
        </w:rPr>
        <w:t xml:space="preserve"> &lt;&lt; קריאה &gt;&gt; </w:t>
      </w:r>
      <w:r>
        <w:rPr>
          <w:rtl/>
        </w:rPr>
        <w:t>אלעזר שטרן (יש עתיד):</w:t>
      </w:r>
      <w:r w:rsidRPr="00BD4896">
        <w:rPr>
          <w:rStyle w:val="TagStyle"/>
          <w:rtl/>
        </w:rPr>
        <w:t xml:space="preserve"> &lt;&lt; קריאה &gt;&gt;</w:t>
      </w:r>
      <w:r>
        <w:rPr>
          <w:rtl/>
        </w:rPr>
        <w:t xml:space="preserve">   </w:t>
      </w:r>
      <w:bookmarkEnd w:id="12657"/>
    </w:p>
    <w:p w:rsidR="00125F0E" w:rsidRDefault="00125F0E" w:rsidP="00D01126">
      <w:pPr>
        <w:rPr>
          <w:rtl/>
          <w:lang w:eastAsia="he-IL"/>
        </w:rPr>
      </w:pPr>
    </w:p>
    <w:p w:rsidR="00125F0E" w:rsidRDefault="00125F0E" w:rsidP="00687F5B">
      <w:pPr>
        <w:rPr>
          <w:rtl/>
          <w:lang w:eastAsia="he-IL"/>
        </w:rPr>
      </w:pPr>
      <w:bookmarkStart w:id="12658" w:name="_ETM_Q19_726354"/>
      <w:bookmarkStart w:id="12659" w:name="_ETM_Q19_726642"/>
      <w:bookmarkStart w:id="12660" w:name="_ETM_Q19_726729"/>
      <w:bookmarkEnd w:id="12658"/>
      <w:bookmarkEnd w:id="12659"/>
      <w:bookmarkEnd w:id="12660"/>
      <w:r>
        <w:rPr>
          <w:rFonts w:hint="cs"/>
          <w:rtl/>
          <w:lang w:eastAsia="he-IL"/>
        </w:rPr>
        <w:t xml:space="preserve">הגבתי </w:t>
      </w:r>
      <w:r w:rsidR="006509E9">
        <w:rPr>
          <w:rFonts w:hint="cs"/>
          <w:rtl/>
          <w:lang w:eastAsia="he-IL"/>
        </w:rPr>
        <w:t>ע</w:t>
      </w:r>
      <w:r>
        <w:rPr>
          <w:rFonts w:hint="cs"/>
          <w:rtl/>
          <w:lang w:eastAsia="he-IL"/>
        </w:rPr>
        <w:t>ל</w:t>
      </w:r>
      <w:r w:rsidR="006509E9">
        <w:rPr>
          <w:rFonts w:hint="cs"/>
          <w:rtl/>
          <w:lang w:eastAsia="he-IL"/>
        </w:rPr>
        <w:t xml:space="preserve"> </w:t>
      </w:r>
      <w:r>
        <w:rPr>
          <w:rFonts w:hint="cs"/>
          <w:rtl/>
          <w:lang w:eastAsia="he-IL"/>
        </w:rPr>
        <w:t>מה שאמרת עכשיו.</w:t>
      </w:r>
    </w:p>
    <w:p w:rsidR="00125F0E" w:rsidRDefault="00125F0E" w:rsidP="00687F5B">
      <w:pPr>
        <w:rPr>
          <w:rtl/>
          <w:lang w:eastAsia="he-IL"/>
        </w:rPr>
      </w:pPr>
    </w:p>
    <w:p w:rsidR="00125F0E" w:rsidRDefault="00125F0E" w:rsidP="00687F5B">
      <w:pPr>
        <w:pStyle w:val="-"/>
        <w:keepNext/>
        <w:rPr>
          <w:rtl/>
        </w:rPr>
      </w:pPr>
      <w:bookmarkStart w:id="12661" w:name="ET_speakercontinue_6461_42"/>
      <w:r w:rsidRPr="00BD4896">
        <w:rPr>
          <w:rStyle w:val="TagStyle"/>
          <w:rtl/>
        </w:rPr>
        <w:t xml:space="preserve"> &lt;&lt; דובר_המשך &gt;&gt; </w:t>
      </w:r>
      <w:r>
        <w:rPr>
          <w:rtl/>
        </w:rPr>
        <w:t>שר התקשורת שלמה קרעי:</w:t>
      </w:r>
      <w:r w:rsidRPr="00BD4896">
        <w:rPr>
          <w:rStyle w:val="TagStyle"/>
          <w:rtl/>
        </w:rPr>
        <w:t xml:space="preserve"> &lt;&lt; דובר_המשך &gt;&gt;</w:t>
      </w:r>
      <w:r>
        <w:rPr>
          <w:rtl/>
        </w:rPr>
        <w:t xml:space="preserve">   </w:t>
      </w:r>
      <w:bookmarkEnd w:id="12661"/>
    </w:p>
    <w:p w:rsidR="00125F0E" w:rsidRDefault="00125F0E" w:rsidP="00D01126">
      <w:pPr>
        <w:rPr>
          <w:rtl/>
          <w:lang w:eastAsia="he-IL"/>
        </w:rPr>
      </w:pPr>
    </w:p>
    <w:p w:rsidR="00125F0E" w:rsidRDefault="00125F0E" w:rsidP="00687F5B">
      <w:pPr>
        <w:rPr>
          <w:rtl/>
          <w:lang w:eastAsia="he-IL"/>
        </w:rPr>
      </w:pPr>
      <w:bookmarkStart w:id="12662" w:name="_ETM_Q19_722883"/>
      <w:bookmarkEnd w:id="12662"/>
      <w:r>
        <w:rPr>
          <w:rFonts w:hint="cs"/>
          <w:rtl/>
          <w:lang w:eastAsia="he-IL"/>
        </w:rPr>
        <w:t>להפך</w:t>
      </w:r>
      <w:bookmarkStart w:id="12663" w:name="_ETM_Q19_725769"/>
      <w:bookmarkStart w:id="12664" w:name="_ETM_Q19_722987"/>
      <w:bookmarkEnd w:id="12663"/>
      <w:bookmarkEnd w:id="12664"/>
      <w:r>
        <w:rPr>
          <w:rFonts w:hint="cs"/>
          <w:rtl/>
          <w:lang w:eastAsia="he-IL"/>
        </w:rPr>
        <w:t>. אני הולך לסגור</w:t>
      </w:r>
      <w:bookmarkStart w:id="12665" w:name="_ETM_Q19_726786"/>
      <w:bookmarkEnd w:id="12665"/>
      <w:r>
        <w:rPr>
          <w:rFonts w:hint="cs"/>
          <w:rtl/>
          <w:lang w:eastAsia="he-IL"/>
        </w:rPr>
        <w:t xml:space="preserve"> בחוק השידורים את הרשות השנייה </w:t>
      </w:r>
      <w:bookmarkStart w:id="12666" w:name="_ETM_Q19_726485"/>
      <w:bookmarkEnd w:id="12666"/>
      <w:r>
        <w:rPr>
          <w:rFonts w:hint="cs"/>
          <w:rtl/>
          <w:lang w:eastAsia="he-IL"/>
        </w:rPr>
        <w:t>ואת מועצת הכבלים והלווי</w:t>
      </w:r>
      <w:bookmarkStart w:id="12667" w:name="_ETM_Q19_727861"/>
      <w:bookmarkEnd w:id="12667"/>
      <w:r>
        <w:rPr>
          <w:rFonts w:hint="cs"/>
          <w:rtl/>
          <w:lang w:eastAsia="he-IL"/>
        </w:rPr>
        <w:t>ין.</w:t>
      </w:r>
      <w:bookmarkStart w:id="12668" w:name="_ETM_Q19_731174"/>
      <w:bookmarkEnd w:id="12668"/>
      <w:r>
        <w:rPr>
          <w:rFonts w:hint="cs"/>
          <w:rtl/>
          <w:lang w:eastAsia="he-IL"/>
        </w:rPr>
        <w:t xml:space="preserve"> לא תהיה </w:t>
      </w:r>
      <w:bookmarkStart w:id="12669" w:name="_ETM_Q19_729105"/>
      <w:bookmarkEnd w:id="12669"/>
      <w:r>
        <w:rPr>
          <w:rFonts w:hint="cs"/>
          <w:rtl/>
          <w:lang w:eastAsia="he-IL"/>
        </w:rPr>
        <w:t>יותר שום התערבות בתוכן מצד המדינה, להבדיל ממה שקורה היום.</w:t>
      </w:r>
      <w:bookmarkStart w:id="12670" w:name="_ETM_Q19_732425"/>
      <w:bookmarkStart w:id="12671" w:name="_ETM_Q19_734913"/>
      <w:bookmarkStart w:id="12672" w:name="_ETM_Q19_736074"/>
      <w:bookmarkEnd w:id="12670"/>
      <w:bookmarkEnd w:id="12671"/>
      <w:bookmarkEnd w:id="12672"/>
    </w:p>
    <w:p w:rsidR="00125F0E" w:rsidRDefault="00125F0E" w:rsidP="00687F5B">
      <w:pPr>
        <w:rPr>
          <w:rtl/>
          <w:lang w:eastAsia="he-IL"/>
        </w:rPr>
      </w:pPr>
      <w:bookmarkStart w:id="12673" w:name="_ETM_Q19_736154"/>
      <w:bookmarkStart w:id="12674" w:name="_ETM_Q19_735405"/>
      <w:bookmarkEnd w:id="12673"/>
      <w:bookmarkEnd w:id="12674"/>
    </w:p>
    <w:p w:rsidR="00125F0E" w:rsidRDefault="00125F0E" w:rsidP="00687F5B">
      <w:pPr>
        <w:pStyle w:val="af6"/>
        <w:keepNext/>
        <w:rPr>
          <w:rtl/>
        </w:rPr>
      </w:pPr>
      <w:bookmarkStart w:id="12675" w:name="ET_interruption_5109_43"/>
      <w:r w:rsidRPr="00824932">
        <w:rPr>
          <w:rStyle w:val="TagStyle"/>
          <w:rtl/>
        </w:rPr>
        <w:t xml:space="preserve"> &lt;&lt; קריאה &gt;&gt; </w:t>
      </w:r>
      <w:r>
        <w:rPr>
          <w:rtl/>
        </w:rPr>
        <w:t>אלעזר שטרן (יש עתיד):</w:t>
      </w:r>
      <w:r w:rsidRPr="00824932">
        <w:rPr>
          <w:rStyle w:val="TagStyle"/>
          <w:rtl/>
        </w:rPr>
        <w:t xml:space="preserve"> &lt;&lt; קריאה &gt;&gt;</w:t>
      </w:r>
      <w:r>
        <w:rPr>
          <w:rtl/>
        </w:rPr>
        <w:t xml:space="preserve">   </w:t>
      </w:r>
      <w:bookmarkEnd w:id="12675"/>
    </w:p>
    <w:p w:rsidR="00125F0E" w:rsidRDefault="00125F0E" w:rsidP="00D01126">
      <w:pPr>
        <w:rPr>
          <w:rtl/>
          <w:lang w:eastAsia="he-IL"/>
        </w:rPr>
      </w:pPr>
    </w:p>
    <w:p w:rsidR="00125F0E" w:rsidRDefault="00D01126" w:rsidP="00D01126">
      <w:pPr>
        <w:rPr>
          <w:rtl/>
          <w:lang w:eastAsia="he-IL"/>
        </w:rPr>
      </w:pPr>
      <w:bookmarkStart w:id="12676" w:name="_ETM_Q19_734276"/>
      <w:bookmarkStart w:id="12677" w:name="_ETM_Q19_734679"/>
      <w:bookmarkStart w:id="12678" w:name="_ETM_Q19_735367"/>
      <w:bookmarkStart w:id="12679" w:name="_ETM_Q19_734047"/>
      <w:bookmarkStart w:id="12680" w:name="_ETM_Q19_734247"/>
      <w:bookmarkStart w:id="12681" w:name="_ETM_Q19_735610"/>
      <w:bookmarkStart w:id="12682" w:name="_ETM_Q19_735040"/>
      <w:bookmarkEnd w:id="12676"/>
      <w:bookmarkEnd w:id="12677"/>
      <w:bookmarkEnd w:id="12678"/>
      <w:bookmarkEnd w:id="12679"/>
      <w:bookmarkEnd w:id="12680"/>
      <w:bookmarkEnd w:id="12681"/>
      <w:bookmarkEnd w:id="12682"/>
      <w:r>
        <w:rPr>
          <w:rFonts w:hint="cs"/>
          <w:rtl/>
          <w:lang w:eastAsia="he-IL"/>
        </w:rPr>
        <w:t>– – –</w:t>
      </w:r>
    </w:p>
    <w:p w:rsidR="008E16AB" w:rsidRDefault="008E16AB" w:rsidP="00D01126">
      <w:pPr>
        <w:rPr>
          <w:rtl/>
          <w:lang w:eastAsia="he-IL"/>
        </w:rPr>
      </w:pPr>
    </w:p>
    <w:p w:rsidR="00125F0E" w:rsidRDefault="00125F0E" w:rsidP="00687F5B">
      <w:pPr>
        <w:pStyle w:val="-"/>
        <w:keepNext/>
        <w:rPr>
          <w:rtl/>
        </w:rPr>
      </w:pPr>
      <w:bookmarkStart w:id="12683" w:name="_ETM_Q19_736278"/>
      <w:bookmarkStart w:id="12684" w:name="_ETM_Q19_736345"/>
      <w:bookmarkStart w:id="12685" w:name="ET_speakercontinue_6461_44"/>
      <w:bookmarkEnd w:id="12683"/>
      <w:bookmarkEnd w:id="12684"/>
      <w:r w:rsidRPr="00824932">
        <w:rPr>
          <w:rStyle w:val="TagStyle"/>
          <w:rtl/>
        </w:rPr>
        <w:t xml:space="preserve"> &lt;&lt; דובר_המשך &gt;&gt; </w:t>
      </w:r>
      <w:r>
        <w:rPr>
          <w:rtl/>
        </w:rPr>
        <w:t>שר התקשורת שלמה קרעי:</w:t>
      </w:r>
      <w:r w:rsidRPr="00824932">
        <w:rPr>
          <w:rStyle w:val="TagStyle"/>
          <w:rtl/>
        </w:rPr>
        <w:t xml:space="preserve"> &lt;&lt; דובר_המשך &gt;&gt;</w:t>
      </w:r>
      <w:r>
        <w:rPr>
          <w:rtl/>
        </w:rPr>
        <w:t xml:space="preserve">   </w:t>
      </w:r>
      <w:bookmarkEnd w:id="12685"/>
    </w:p>
    <w:p w:rsidR="00125F0E" w:rsidRDefault="00125F0E" w:rsidP="00D01126">
      <w:pPr>
        <w:rPr>
          <w:rtl/>
          <w:lang w:eastAsia="he-IL"/>
        </w:rPr>
      </w:pPr>
    </w:p>
    <w:p w:rsidR="00125F0E" w:rsidRDefault="00125F0E" w:rsidP="008E16AB">
      <w:pPr>
        <w:rPr>
          <w:rtl/>
        </w:rPr>
      </w:pPr>
      <w:bookmarkStart w:id="12686" w:name="_ETM_Q19_737476"/>
      <w:bookmarkStart w:id="12687" w:name="_ETM_Q19_734595"/>
      <w:bookmarkStart w:id="12688" w:name="_ETM_Q19_737587"/>
      <w:bookmarkEnd w:id="12686"/>
      <w:bookmarkEnd w:id="12687"/>
      <w:bookmarkEnd w:id="12688"/>
      <w:r>
        <w:rPr>
          <w:rFonts w:hint="cs"/>
          <w:rtl/>
          <w:lang w:eastAsia="he-IL"/>
        </w:rPr>
        <w:t xml:space="preserve">היום יש התערבות בתוכן. </w:t>
      </w:r>
      <w:bookmarkStart w:id="12689" w:name="_ETM_Q19_707155"/>
      <w:bookmarkStart w:id="12690" w:name="_ETM_Q19_740679"/>
      <w:bookmarkStart w:id="12691" w:name="_ETM_Q19_742509"/>
      <w:bookmarkStart w:id="12692" w:name="_ETM_Q19_739087"/>
      <w:bookmarkStart w:id="12693" w:name="_ETM_Q19_742540"/>
      <w:bookmarkStart w:id="12694" w:name="_ETM_Q19_739168"/>
      <w:bookmarkEnd w:id="12689"/>
      <w:bookmarkEnd w:id="12690"/>
      <w:bookmarkEnd w:id="12691"/>
      <w:bookmarkEnd w:id="12692"/>
      <w:bookmarkEnd w:id="12693"/>
      <w:bookmarkEnd w:id="12694"/>
      <w:r>
        <w:rPr>
          <w:rtl/>
        </w:rPr>
        <w:t xml:space="preserve">הרשות </w:t>
      </w:r>
      <w:bookmarkStart w:id="12695" w:name="_ETM_Q19_742929"/>
      <w:bookmarkEnd w:id="12695"/>
      <w:r>
        <w:rPr>
          <w:rtl/>
        </w:rPr>
        <w:t xml:space="preserve">השנייה </w:t>
      </w:r>
      <w:bookmarkStart w:id="12696" w:name="_ETM_Q19_743260"/>
      <w:bookmarkEnd w:id="12696"/>
      <w:r>
        <w:rPr>
          <w:rtl/>
        </w:rPr>
        <w:t>יכול</w:t>
      </w:r>
      <w:r>
        <w:rPr>
          <w:rFonts w:hint="cs"/>
          <w:rtl/>
        </w:rPr>
        <w:t>ה</w:t>
      </w:r>
      <w:r>
        <w:rPr>
          <w:rtl/>
        </w:rPr>
        <w:t xml:space="preserve"> </w:t>
      </w:r>
      <w:bookmarkStart w:id="12697" w:name="_ETM_Q19_743590"/>
      <w:bookmarkEnd w:id="12697"/>
      <w:r>
        <w:rPr>
          <w:rtl/>
        </w:rPr>
        <w:t xml:space="preserve">להטיל </w:t>
      </w:r>
      <w:bookmarkStart w:id="12698" w:name="_ETM_Q19_743889"/>
      <w:bookmarkEnd w:id="12698"/>
      <w:r>
        <w:rPr>
          <w:rtl/>
        </w:rPr>
        <w:t xml:space="preserve">קנסות </w:t>
      </w:r>
      <w:bookmarkStart w:id="12699" w:name="_ETM_Q19_744820"/>
      <w:bookmarkEnd w:id="12699"/>
      <w:r>
        <w:rPr>
          <w:rtl/>
        </w:rPr>
        <w:t>כ</w:t>
      </w:r>
      <w:bookmarkStart w:id="12700" w:name="_ETM_Q19_740323"/>
      <w:bookmarkEnd w:id="12700"/>
      <w:r>
        <w:rPr>
          <w:rFonts w:hint="cs"/>
          <w:rtl/>
        </w:rPr>
        <w:t>י לא</w:t>
      </w:r>
      <w:r>
        <w:rPr>
          <w:rtl/>
        </w:rPr>
        <w:t xml:space="preserve"> </w:t>
      </w:r>
      <w:bookmarkStart w:id="12701" w:name="_ETM_Q19_745120"/>
      <w:bookmarkEnd w:id="12701"/>
      <w:r>
        <w:rPr>
          <w:rtl/>
        </w:rPr>
        <w:t xml:space="preserve">היית </w:t>
      </w:r>
      <w:bookmarkStart w:id="12702" w:name="_ETM_Q19_745389"/>
      <w:bookmarkEnd w:id="12702"/>
      <w:r>
        <w:rPr>
          <w:rtl/>
        </w:rPr>
        <w:t>מאוזן</w:t>
      </w:r>
      <w:r>
        <w:rPr>
          <w:rFonts w:hint="cs"/>
          <w:rtl/>
        </w:rPr>
        <w:t>,</w:t>
      </w:r>
      <w:r>
        <w:rPr>
          <w:rtl/>
        </w:rPr>
        <w:t xml:space="preserve"> </w:t>
      </w:r>
      <w:bookmarkStart w:id="12703" w:name="_ETM_Q19_746260"/>
      <w:bookmarkEnd w:id="12703"/>
      <w:r>
        <w:rPr>
          <w:rtl/>
        </w:rPr>
        <w:t xml:space="preserve">כי </w:t>
      </w:r>
      <w:bookmarkStart w:id="12704" w:name="_ETM_Q19_746410"/>
      <w:bookmarkEnd w:id="12704"/>
      <w:r>
        <w:rPr>
          <w:rtl/>
        </w:rPr>
        <w:t xml:space="preserve">אמרת </w:t>
      </w:r>
      <w:bookmarkStart w:id="12705" w:name="_ETM_Q19_746830"/>
      <w:bookmarkEnd w:id="12705"/>
      <w:r>
        <w:rPr>
          <w:rtl/>
        </w:rPr>
        <w:t>ככה</w:t>
      </w:r>
      <w:r>
        <w:rPr>
          <w:rFonts w:hint="cs"/>
          <w:rtl/>
        </w:rPr>
        <w:t>,</w:t>
      </w:r>
      <w:r>
        <w:rPr>
          <w:rtl/>
        </w:rPr>
        <w:t xml:space="preserve"> </w:t>
      </w:r>
      <w:bookmarkStart w:id="12706" w:name="_ETM_Q19_747220"/>
      <w:bookmarkEnd w:id="12706"/>
      <w:r>
        <w:rPr>
          <w:rtl/>
        </w:rPr>
        <w:t>ל</w:t>
      </w:r>
      <w:bookmarkStart w:id="12707" w:name="_ETM_Q19_744684"/>
      <w:bookmarkEnd w:id="12707"/>
      <w:r>
        <w:rPr>
          <w:rtl/>
        </w:rPr>
        <w:t xml:space="preserve">א </w:t>
      </w:r>
      <w:bookmarkStart w:id="12708" w:name="_ETM_Q19_747400"/>
      <w:bookmarkEnd w:id="12708"/>
      <w:r>
        <w:rPr>
          <w:rtl/>
        </w:rPr>
        <w:t xml:space="preserve">אמרת </w:t>
      </w:r>
      <w:bookmarkStart w:id="12709" w:name="_ETM_Q19_747760"/>
      <w:bookmarkEnd w:id="12709"/>
      <w:r>
        <w:rPr>
          <w:rtl/>
        </w:rPr>
        <w:t>ככה</w:t>
      </w:r>
      <w:r>
        <w:rPr>
          <w:rFonts w:hint="cs"/>
          <w:rtl/>
        </w:rPr>
        <w:t>.</w:t>
      </w:r>
      <w:r>
        <w:rPr>
          <w:rtl/>
        </w:rPr>
        <w:t xml:space="preserve"> </w:t>
      </w:r>
      <w:bookmarkStart w:id="12710" w:name="_ETM_Q19_748419"/>
      <w:bookmarkEnd w:id="12710"/>
      <w:r>
        <w:rPr>
          <w:rtl/>
        </w:rPr>
        <w:t>חו</w:t>
      </w:r>
      <w:bookmarkStart w:id="12711" w:name="_ETM_Q19_745256"/>
      <w:bookmarkEnd w:id="12711"/>
      <w:r>
        <w:rPr>
          <w:rFonts w:hint="cs"/>
          <w:rtl/>
        </w:rPr>
        <w:t>ק</w:t>
      </w:r>
      <w:r>
        <w:rPr>
          <w:rtl/>
        </w:rPr>
        <w:t xml:space="preserve"> </w:t>
      </w:r>
      <w:bookmarkStart w:id="12712" w:name="_ETM_Q19_748690"/>
      <w:bookmarkEnd w:id="12712"/>
      <w:r>
        <w:rPr>
          <w:rtl/>
        </w:rPr>
        <w:t xml:space="preserve">השידורים </w:t>
      </w:r>
      <w:bookmarkStart w:id="12713" w:name="_ETM_Q19_749199"/>
      <w:bookmarkEnd w:id="12713"/>
      <w:r>
        <w:rPr>
          <w:rtl/>
        </w:rPr>
        <w:t xml:space="preserve">שלי </w:t>
      </w:r>
      <w:bookmarkStart w:id="12714" w:name="_ETM_Q19_749470"/>
      <w:bookmarkEnd w:id="12714"/>
      <w:r>
        <w:rPr>
          <w:rtl/>
        </w:rPr>
        <w:t>מבטל</w:t>
      </w:r>
      <w:bookmarkStart w:id="12715" w:name="_ETM_Q19_748656"/>
      <w:bookmarkEnd w:id="12715"/>
      <w:r>
        <w:rPr>
          <w:rFonts w:hint="cs"/>
          <w:rtl/>
        </w:rPr>
        <w:t xml:space="preserve"> </w:t>
      </w:r>
      <w:r w:rsidR="00D01126">
        <w:rPr>
          <w:rFonts w:hint="cs"/>
          <w:rtl/>
        </w:rPr>
        <w:t>– – –</w:t>
      </w:r>
    </w:p>
    <w:p w:rsidR="00125F0E" w:rsidRDefault="00125F0E" w:rsidP="00687F5B">
      <w:pPr>
        <w:rPr>
          <w:rtl/>
        </w:rPr>
      </w:pPr>
      <w:bookmarkStart w:id="12716" w:name="_ETM_Q19_749532"/>
      <w:bookmarkStart w:id="12717" w:name="_ETM_Q19_749607"/>
      <w:bookmarkStart w:id="12718" w:name="_ETM_Q19_767980"/>
      <w:bookmarkEnd w:id="12716"/>
      <w:bookmarkEnd w:id="12717"/>
      <w:bookmarkEnd w:id="12718"/>
    </w:p>
    <w:p w:rsidR="00125F0E" w:rsidRDefault="00125F0E" w:rsidP="00687F5B">
      <w:pPr>
        <w:pStyle w:val="af6"/>
        <w:keepNext/>
        <w:rPr>
          <w:rtl/>
        </w:rPr>
      </w:pPr>
      <w:bookmarkStart w:id="12719" w:name="ET_interruption_5109_5"/>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bookmarkEnd w:id="12719"/>
    </w:p>
    <w:p w:rsidR="00125F0E" w:rsidRPr="00007445" w:rsidRDefault="00125F0E" w:rsidP="00687F5B">
      <w:pPr>
        <w:ind w:firstLine="0"/>
        <w:rPr>
          <w:rtl/>
          <w:lang w:eastAsia="he-IL"/>
        </w:rPr>
      </w:pPr>
      <w:bookmarkStart w:id="12720" w:name="_ETM_Q20_12652"/>
      <w:bookmarkEnd w:id="12720"/>
    </w:p>
    <w:p w:rsidR="00125F0E" w:rsidRDefault="00125F0E" w:rsidP="00687F5B">
      <w:pPr>
        <w:rPr>
          <w:rtl/>
          <w:lang w:eastAsia="he-IL"/>
        </w:rPr>
      </w:pPr>
      <w:r>
        <w:rPr>
          <w:rFonts w:hint="cs"/>
          <w:rtl/>
          <w:lang w:eastAsia="he-IL"/>
        </w:rPr>
        <w:t>מתי היא עשתה את זה?</w:t>
      </w:r>
    </w:p>
    <w:p w:rsidR="00125F0E" w:rsidRDefault="00125F0E" w:rsidP="00687F5B">
      <w:pPr>
        <w:rPr>
          <w:rtl/>
          <w:lang w:eastAsia="he-IL"/>
        </w:rPr>
      </w:pPr>
    </w:p>
    <w:p w:rsidR="00125F0E" w:rsidRDefault="00125F0E" w:rsidP="00687F5B">
      <w:pPr>
        <w:pStyle w:val="-"/>
        <w:keepNext/>
        <w:rPr>
          <w:rtl/>
        </w:rPr>
      </w:pPr>
      <w:bookmarkStart w:id="12721" w:name="ET_speakercontinue_6461_6"/>
      <w:r w:rsidRPr="00007445">
        <w:rPr>
          <w:rStyle w:val="TagStyle"/>
          <w:rtl/>
        </w:rPr>
        <w:t xml:space="preserve"> &lt;&lt; דובר_המשך &gt;&gt; </w:t>
      </w:r>
      <w:r>
        <w:rPr>
          <w:rtl/>
        </w:rPr>
        <w:t>שר התקשורת שלמה קרעי:</w:t>
      </w:r>
      <w:r w:rsidRPr="00007445">
        <w:rPr>
          <w:rStyle w:val="TagStyle"/>
          <w:rtl/>
        </w:rPr>
        <w:t xml:space="preserve"> &lt;&lt; דובר_המשך &gt;&gt;</w:t>
      </w:r>
      <w:r>
        <w:rPr>
          <w:rtl/>
        </w:rPr>
        <w:t xml:space="preserve">   </w:t>
      </w:r>
      <w:bookmarkEnd w:id="12721"/>
    </w:p>
    <w:p w:rsidR="00125F0E" w:rsidRDefault="00125F0E" w:rsidP="00D01126">
      <w:pPr>
        <w:rPr>
          <w:rtl/>
          <w:lang w:eastAsia="he-IL"/>
        </w:rPr>
      </w:pPr>
    </w:p>
    <w:p w:rsidR="00125F0E" w:rsidRDefault="00125F0E" w:rsidP="00687F5B">
      <w:pPr>
        <w:rPr>
          <w:rtl/>
        </w:rPr>
      </w:pPr>
      <w:bookmarkStart w:id="12722" w:name="_ETM_Q20_140504"/>
      <w:bookmarkEnd w:id="12722"/>
      <w:r>
        <w:rPr>
          <w:rFonts w:hint="cs"/>
          <w:rtl/>
        </w:rPr>
        <w:t>היא עשתה את זה.</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מתי?</w:t>
      </w:r>
    </w:p>
    <w:p w:rsidR="00125F0E" w:rsidRDefault="00125F0E" w:rsidP="00687F5B">
      <w:pPr>
        <w:rPr>
          <w:rtl/>
        </w:rPr>
      </w:pPr>
      <w:bookmarkStart w:id="12723" w:name="_ETM_Q20_149446"/>
      <w:bookmarkStart w:id="12724" w:name="_ETM_Q20_149494"/>
      <w:bookmarkEnd w:id="12723"/>
      <w:bookmarkEnd w:id="12724"/>
    </w:p>
    <w:p w:rsidR="00125F0E" w:rsidRDefault="00125F0E" w:rsidP="00687F5B">
      <w:pPr>
        <w:pStyle w:val="-"/>
        <w:keepNext/>
        <w:rPr>
          <w:rtl/>
        </w:rPr>
      </w:pPr>
      <w:r w:rsidRPr="00007445">
        <w:rPr>
          <w:rStyle w:val="TagStyle"/>
          <w:rtl/>
        </w:rPr>
        <w:t xml:space="preserve"> &lt;&lt; דובר_המשך &gt;&gt; </w:t>
      </w:r>
      <w:r>
        <w:rPr>
          <w:rtl/>
        </w:rPr>
        <w:t>שר התקשורת שלמה קרעי:</w:t>
      </w:r>
      <w:r w:rsidRPr="00007445">
        <w:rPr>
          <w:rStyle w:val="TagStyle"/>
          <w:rtl/>
        </w:rPr>
        <w:t xml:space="preserve"> &lt;&lt; דובר_המשך &gt;&gt;</w:t>
      </w:r>
      <w:r>
        <w:rPr>
          <w:rtl/>
        </w:rPr>
        <w:t xml:space="preserve">   </w:t>
      </w:r>
    </w:p>
    <w:p w:rsidR="00125F0E" w:rsidRDefault="00125F0E" w:rsidP="00D01126">
      <w:pPr>
        <w:rPr>
          <w:rtl/>
        </w:rPr>
      </w:pPr>
    </w:p>
    <w:p w:rsidR="00125F0E" w:rsidRDefault="00125F0E" w:rsidP="00687F5B">
      <w:pPr>
        <w:rPr>
          <w:rtl/>
        </w:rPr>
      </w:pPr>
      <w:bookmarkStart w:id="12725" w:name="_ETM_Q20_150206"/>
      <w:bookmarkEnd w:id="12725"/>
      <w:r>
        <w:rPr>
          <w:rFonts w:hint="cs"/>
          <w:rtl/>
        </w:rPr>
        <w:t>עשתה את זה. עושה את זה כל הזמן.</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מתי? מתי?</w:t>
      </w:r>
    </w:p>
    <w:p w:rsidR="00125F0E" w:rsidRDefault="00125F0E" w:rsidP="00687F5B">
      <w:pPr>
        <w:rPr>
          <w:rtl/>
        </w:rPr>
      </w:pPr>
      <w:bookmarkStart w:id="12726" w:name="_ETM_Q20_153057"/>
      <w:bookmarkStart w:id="12727" w:name="_ETM_Q20_153136"/>
      <w:bookmarkEnd w:id="12726"/>
      <w:bookmarkEnd w:id="12727"/>
    </w:p>
    <w:p w:rsidR="00125F0E" w:rsidRDefault="00125F0E" w:rsidP="00687F5B">
      <w:pPr>
        <w:pStyle w:val="-"/>
        <w:keepNext/>
        <w:rPr>
          <w:rtl/>
        </w:rPr>
      </w:pPr>
      <w:bookmarkStart w:id="12728" w:name="ET_speakercontinue_6461_8"/>
      <w:r w:rsidRPr="00007445">
        <w:rPr>
          <w:rStyle w:val="TagStyle"/>
          <w:rtl/>
        </w:rPr>
        <w:t xml:space="preserve"> &lt;&lt; דובר_המשך &gt;&gt; </w:t>
      </w:r>
      <w:r>
        <w:rPr>
          <w:rtl/>
        </w:rPr>
        <w:t>שר התקשורת שלמה קרעי:</w:t>
      </w:r>
      <w:r w:rsidRPr="00007445">
        <w:rPr>
          <w:rStyle w:val="TagStyle"/>
          <w:rtl/>
        </w:rPr>
        <w:t xml:space="preserve"> &lt;&lt; דובר_המשך &gt;&gt;</w:t>
      </w:r>
      <w:r>
        <w:rPr>
          <w:rtl/>
        </w:rPr>
        <w:t xml:space="preserve">   </w:t>
      </w:r>
      <w:bookmarkEnd w:id="12728"/>
    </w:p>
    <w:p w:rsidR="00125F0E" w:rsidRDefault="00125F0E" w:rsidP="00D01126">
      <w:pPr>
        <w:rPr>
          <w:rtl/>
        </w:rPr>
      </w:pPr>
    </w:p>
    <w:p w:rsidR="00125F0E" w:rsidRDefault="00125F0E" w:rsidP="00687F5B">
      <w:pPr>
        <w:rPr>
          <w:rtl/>
        </w:rPr>
      </w:pPr>
      <w:bookmarkStart w:id="12729" w:name="_ETM_Q20_154148"/>
      <w:bookmarkEnd w:id="12729"/>
      <w:r>
        <w:rPr>
          <w:rFonts w:hint="cs"/>
          <w:rtl/>
        </w:rPr>
        <w:t xml:space="preserve">עושה את זה כל הזמן. אני לא אפרט לך </w:t>
      </w:r>
      <w:bookmarkStart w:id="12730" w:name="_ETM_Q20_150765"/>
      <w:bookmarkEnd w:id="12730"/>
      <w:r>
        <w:rPr>
          <w:rFonts w:hint="cs"/>
          <w:rtl/>
        </w:rPr>
        <w:t>עכשיו. תיכנס, תבדוק את זה בעצמך.</w:t>
      </w:r>
    </w:p>
    <w:p w:rsidR="00125F0E" w:rsidRDefault="00125F0E" w:rsidP="00687F5B">
      <w:pPr>
        <w:rPr>
          <w:rtl/>
        </w:rPr>
      </w:pPr>
      <w:bookmarkStart w:id="12731" w:name="_ETM_Q20_157835"/>
      <w:bookmarkStart w:id="12732" w:name="_ETM_Q20_157905"/>
      <w:bookmarkStart w:id="12733" w:name="_ETM_Q20_158010"/>
      <w:bookmarkEnd w:id="12731"/>
      <w:bookmarkEnd w:id="12732"/>
      <w:bookmarkEnd w:id="12733"/>
    </w:p>
    <w:p w:rsidR="00125F0E" w:rsidRDefault="00125F0E" w:rsidP="00687F5B">
      <w:pPr>
        <w:pStyle w:val="af6"/>
        <w:keepNext/>
        <w:rPr>
          <w:rtl/>
        </w:rPr>
      </w:pPr>
      <w:bookmarkStart w:id="12734" w:name="_ETM_Q20_158066"/>
      <w:bookmarkEnd w:id="12734"/>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bookmarkStart w:id="12735" w:name="_ETM_Q20_162123"/>
      <w:bookmarkEnd w:id="12735"/>
    </w:p>
    <w:p w:rsidR="00125F0E" w:rsidRDefault="00125F0E" w:rsidP="00687F5B">
      <w:pPr>
        <w:rPr>
          <w:rtl/>
        </w:rPr>
      </w:pPr>
      <w:bookmarkStart w:id="12736" w:name="_ETM_Q20_162185"/>
      <w:bookmarkEnd w:id="12736"/>
      <w:r>
        <w:rPr>
          <w:rFonts w:hint="cs"/>
          <w:rtl/>
        </w:rPr>
        <w:t xml:space="preserve">אפילו נגד הערוץ שלך היא </w:t>
      </w:r>
      <w:bookmarkStart w:id="12737" w:name="_ETM_Q20_160298"/>
      <w:bookmarkEnd w:id="12737"/>
      <w:r>
        <w:rPr>
          <w:rFonts w:hint="cs"/>
          <w:rtl/>
        </w:rPr>
        <w:t>לא עשתה את זה.</w:t>
      </w:r>
    </w:p>
    <w:p w:rsidR="00125F0E" w:rsidRDefault="00125F0E" w:rsidP="00687F5B">
      <w:pPr>
        <w:rPr>
          <w:rtl/>
        </w:rPr>
      </w:pPr>
    </w:p>
    <w:p w:rsidR="00125F0E" w:rsidRDefault="00125F0E" w:rsidP="00687F5B">
      <w:pPr>
        <w:pStyle w:val="-"/>
        <w:keepNext/>
        <w:rPr>
          <w:rtl/>
        </w:rPr>
      </w:pPr>
      <w:r w:rsidRPr="00007445">
        <w:rPr>
          <w:rStyle w:val="TagStyle"/>
          <w:rtl/>
        </w:rPr>
        <w:t xml:space="preserve"> &lt;&lt; דובר_המשך &gt;&gt; </w:t>
      </w:r>
      <w:r>
        <w:rPr>
          <w:rtl/>
        </w:rPr>
        <w:t>שר התקשורת שלמה קרעי:</w:t>
      </w:r>
      <w:r w:rsidRPr="00007445">
        <w:rPr>
          <w:rStyle w:val="TagStyle"/>
          <w:rtl/>
        </w:rPr>
        <w:t xml:space="preserve"> &lt;&lt; דובר_המשך &gt;&gt;</w:t>
      </w:r>
      <w:r>
        <w:rPr>
          <w:rtl/>
        </w:rPr>
        <w:t xml:space="preserve">   </w:t>
      </w:r>
    </w:p>
    <w:p w:rsidR="00125F0E" w:rsidRDefault="00125F0E" w:rsidP="00D01126">
      <w:pPr>
        <w:rPr>
          <w:rtl/>
        </w:rPr>
      </w:pPr>
    </w:p>
    <w:p w:rsidR="00125F0E" w:rsidRDefault="00125F0E" w:rsidP="00D01126">
      <w:pPr>
        <w:rPr>
          <w:rtl/>
        </w:rPr>
      </w:pPr>
      <w:r>
        <w:rPr>
          <w:rFonts w:hint="cs"/>
          <w:rtl/>
        </w:rPr>
        <w:t xml:space="preserve">עשתה, עשתה. הינה, ערוץ 14 למשל </w:t>
      </w:r>
      <w:r w:rsidR="00D01126">
        <w:rPr>
          <w:rFonts w:hint="cs"/>
          <w:rtl/>
        </w:rPr>
        <w:t>– – –</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8E16AB">
      <w:pPr>
        <w:rPr>
          <w:rtl/>
        </w:rPr>
      </w:pPr>
      <w:r>
        <w:rPr>
          <w:rFonts w:hint="cs"/>
          <w:rtl/>
        </w:rPr>
        <w:t xml:space="preserve">אבל אתה יודע מה כתוב לערוץ 14, אתה יודע </w:t>
      </w:r>
      <w:bookmarkStart w:id="12738" w:name="_ETM_Q20_166271"/>
      <w:bookmarkEnd w:id="12738"/>
      <w:r>
        <w:rPr>
          <w:rFonts w:hint="cs"/>
          <w:rtl/>
        </w:rPr>
        <w:t xml:space="preserve">מה הוא צריך לעשות. תיקח את ערוץ 11 </w:t>
      </w:r>
      <w:r>
        <w:rPr>
          <w:rtl/>
        </w:rPr>
        <w:t>–</w:t>
      </w:r>
      <w:r>
        <w:rPr>
          <w:rFonts w:hint="cs"/>
          <w:rtl/>
        </w:rPr>
        <w:t xml:space="preserve"> אני לא רואה הרבה טלוויזיה </w:t>
      </w:r>
      <w:r>
        <w:rPr>
          <w:rtl/>
        </w:rPr>
        <w:t>–</w:t>
      </w:r>
      <w:r>
        <w:rPr>
          <w:rFonts w:hint="cs"/>
          <w:rtl/>
        </w:rPr>
        <w:t xml:space="preserve"> קח את סדרות </w:t>
      </w:r>
      <w:bookmarkStart w:id="12739" w:name="_ETM_Q20_177468"/>
      <w:bookmarkEnd w:id="12739"/>
      <w:r>
        <w:rPr>
          <w:rFonts w:hint="cs"/>
          <w:rtl/>
        </w:rPr>
        <w:t xml:space="preserve">התוכן של ערוץ 11, את הלימוד, את ההיסטוריה, </w:t>
      </w:r>
      <w:bookmarkStart w:id="12740" w:name="_ETM_Q20_180730"/>
      <w:bookmarkEnd w:id="12740"/>
      <w:r>
        <w:rPr>
          <w:rFonts w:hint="cs"/>
          <w:rtl/>
        </w:rPr>
        <w:t xml:space="preserve">את מה שיש שם. לך לערוץ 14 ותבדוק מה הם עושים שם. יש להם הרבה מה לעשות. אני בעד, אני </w:t>
      </w:r>
      <w:bookmarkStart w:id="12741" w:name="_ETM_Q20_188718"/>
      <w:bookmarkEnd w:id="12741"/>
      <w:r>
        <w:rPr>
          <w:rFonts w:hint="cs"/>
          <w:rtl/>
        </w:rPr>
        <w:t xml:space="preserve">בעד שבכל הערוצים לא יהיה רק ריאליטי </w:t>
      </w:r>
      <w:r>
        <w:rPr>
          <w:rtl/>
        </w:rPr>
        <w:t>–</w:t>
      </w:r>
      <w:r>
        <w:rPr>
          <w:rFonts w:hint="cs"/>
          <w:rtl/>
        </w:rPr>
        <w:t xml:space="preserve"> יהיו הרבה יותר סדרות תוכן אמיתי.</w:t>
      </w:r>
    </w:p>
    <w:p w:rsidR="00125F0E" w:rsidRDefault="00125F0E" w:rsidP="00687F5B">
      <w:pPr>
        <w:rPr>
          <w:rtl/>
        </w:rPr>
      </w:pPr>
      <w:bookmarkStart w:id="12742" w:name="_ETM_Q20_193162"/>
      <w:bookmarkStart w:id="12743" w:name="_ETM_Q20_193230"/>
      <w:bookmarkEnd w:id="12742"/>
      <w:bookmarkEnd w:id="12743"/>
    </w:p>
    <w:p w:rsidR="00125F0E" w:rsidRDefault="00125F0E" w:rsidP="00687F5B">
      <w:pPr>
        <w:pStyle w:val="-"/>
        <w:keepNext/>
        <w:rPr>
          <w:rtl/>
        </w:rPr>
      </w:pPr>
      <w:bookmarkStart w:id="12744" w:name="ET_speakercontinue_6461_10"/>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bookmarkEnd w:id="12744"/>
    </w:p>
    <w:p w:rsidR="00125F0E" w:rsidRDefault="00125F0E" w:rsidP="00D01126">
      <w:pPr>
        <w:rPr>
          <w:rtl/>
        </w:rPr>
      </w:pPr>
    </w:p>
    <w:p w:rsidR="00125F0E" w:rsidRDefault="00125F0E" w:rsidP="00687F5B">
      <w:pPr>
        <w:rPr>
          <w:rtl/>
        </w:rPr>
      </w:pPr>
      <w:bookmarkStart w:id="12745" w:name="_ETM_Q20_193805"/>
      <w:bookmarkEnd w:id="12745"/>
      <w:r>
        <w:rPr>
          <w:rFonts w:hint="cs"/>
          <w:rtl/>
        </w:rPr>
        <w:t>אגב, זה גם בחוק השידורים שלי.</w:t>
      </w:r>
    </w:p>
    <w:p w:rsidR="00125F0E" w:rsidRDefault="00125F0E" w:rsidP="00687F5B">
      <w:pPr>
        <w:rPr>
          <w:rtl/>
        </w:rPr>
      </w:pPr>
      <w:bookmarkStart w:id="12746" w:name="_ETM_Q20_193896"/>
      <w:bookmarkStart w:id="12747" w:name="_ETM_Q20_193952"/>
      <w:bookmarkEnd w:id="12746"/>
      <w:bookmarkEnd w:id="12747"/>
    </w:p>
    <w:p w:rsidR="008E16AB" w:rsidRDefault="008E16AB" w:rsidP="008E16A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D01126">
      <w:pPr>
        <w:rPr>
          <w:rtl/>
        </w:rPr>
      </w:pPr>
    </w:p>
    <w:p w:rsidR="00125F0E" w:rsidRDefault="00125F0E" w:rsidP="00687F5B">
      <w:pPr>
        <w:rPr>
          <w:rtl/>
        </w:rPr>
      </w:pPr>
      <w:bookmarkStart w:id="12748" w:name="_ETM_Q20_194530"/>
      <w:bookmarkEnd w:id="12748"/>
      <w:r>
        <w:rPr>
          <w:rFonts w:hint="cs"/>
          <w:rtl/>
        </w:rPr>
        <w:t>יהודי, ישראלי.</w:t>
      </w:r>
    </w:p>
    <w:p w:rsidR="00125F0E" w:rsidRDefault="00125F0E" w:rsidP="00687F5B">
      <w:pPr>
        <w:rPr>
          <w:rtl/>
        </w:rPr>
      </w:pPr>
      <w:bookmarkStart w:id="12749" w:name="_ETM_Q20_197707"/>
      <w:bookmarkStart w:id="12750" w:name="_ETM_Q20_197784"/>
      <w:bookmarkEnd w:id="12749"/>
      <w:bookmarkEnd w:id="12750"/>
    </w:p>
    <w:p w:rsidR="00125F0E" w:rsidRDefault="00125F0E" w:rsidP="00687F5B">
      <w:pPr>
        <w:pStyle w:val="-"/>
        <w:keepNext/>
        <w:rPr>
          <w:rtl/>
        </w:rPr>
      </w:pPr>
      <w:bookmarkStart w:id="12751" w:name="ET_speakercontinue_6461_12"/>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bookmarkEnd w:id="12751"/>
    </w:p>
    <w:p w:rsidR="00125F0E" w:rsidRDefault="00125F0E" w:rsidP="00D01126">
      <w:pPr>
        <w:rPr>
          <w:rtl/>
        </w:rPr>
      </w:pPr>
    </w:p>
    <w:p w:rsidR="00125F0E" w:rsidRDefault="00125F0E" w:rsidP="00D01126">
      <w:pPr>
        <w:rPr>
          <w:rtl/>
        </w:rPr>
      </w:pPr>
      <w:bookmarkStart w:id="12752" w:name="_ETM_Q20_198338"/>
      <w:bookmarkEnd w:id="12752"/>
      <w:r>
        <w:rPr>
          <w:rFonts w:hint="cs"/>
          <w:rtl/>
        </w:rPr>
        <w:t>חבר</w:t>
      </w:r>
      <w:bookmarkStart w:id="12753" w:name="_ETM_Q20_199018"/>
      <w:bookmarkEnd w:id="12753"/>
      <w:r>
        <w:rPr>
          <w:rFonts w:hint="cs"/>
          <w:rtl/>
        </w:rPr>
        <w:t xml:space="preserve"> הכנסת שטרן, בחוק השידורים </w:t>
      </w:r>
      <w:r w:rsidR="00D01126">
        <w:rPr>
          <w:rFonts w:hint="cs"/>
          <w:rtl/>
        </w:rPr>
        <w:t>– – –</w:t>
      </w:r>
    </w:p>
    <w:p w:rsidR="00125F0E" w:rsidRDefault="00125F0E" w:rsidP="00687F5B">
      <w:pPr>
        <w:rPr>
          <w:rtl/>
        </w:rPr>
      </w:pPr>
      <w:bookmarkStart w:id="12754" w:name="_ETM_Q20_196402"/>
      <w:bookmarkStart w:id="12755" w:name="_ETM_Q20_196490"/>
      <w:bookmarkStart w:id="12756" w:name="_ETM_Q20_196578"/>
      <w:bookmarkEnd w:id="12754"/>
      <w:bookmarkEnd w:id="12755"/>
      <w:bookmarkEnd w:id="12756"/>
    </w:p>
    <w:p w:rsidR="00125F0E" w:rsidRDefault="00125F0E" w:rsidP="00687F5B">
      <w:pPr>
        <w:pStyle w:val="af6"/>
        <w:keepNext/>
        <w:rPr>
          <w:rtl/>
        </w:rPr>
      </w:pPr>
      <w:bookmarkStart w:id="12757" w:name="_ETM_Q20_196644"/>
      <w:bookmarkEnd w:id="12757"/>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bookmarkStart w:id="12758" w:name="_ETM_Q20_197474"/>
      <w:bookmarkEnd w:id="12758"/>
    </w:p>
    <w:p w:rsidR="00125F0E" w:rsidRDefault="00125F0E" w:rsidP="00D01126">
      <w:pPr>
        <w:rPr>
          <w:rtl/>
        </w:rPr>
      </w:pPr>
      <w:bookmarkStart w:id="12759" w:name="_ETM_Q20_197550"/>
      <w:bookmarkEnd w:id="12759"/>
      <w:r>
        <w:rPr>
          <w:rFonts w:hint="cs"/>
          <w:rtl/>
        </w:rPr>
        <w:t xml:space="preserve">לא, זה מה שאמרו </w:t>
      </w:r>
      <w:bookmarkStart w:id="12760" w:name="_ETM_Q20_200323"/>
      <w:bookmarkEnd w:id="12760"/>
      <w:r>
        <w:rPr>
          <w:rFonts w:hint="cs"/>
          <w:rtl/>
        </w:rPr>
        <w:t xml:space="preserve">על ערוץ 14 </w:t>
      </w:r>
      <w:r w:rsidR="00D01126">
        <w:rPr>
          <w:rFonts w:hint="cs"/>
          <w:rtl/>
        </w:rPr>
        <w:t>– – –</w:t>
      </w:r>
    </w:p>
    <w:p w:rsidR="00125F0E" w:rsidRDefault="00125F0E" w:rsidP="00687F5B">
      <w:pPr>
        <w:rPr>
          <w:rtl/>
        </w:rPr>
      </w:pPr>
      <w:bookmarkStart w:id="12761" w:name="_ETM_Q20_198350"/>
      <w:bookmarkStart w:id="12762" w:name="_ETM_Q20_198428"/>
      <w:bookmarkEnd w:id="12761"/>
      <w:bookmarkEnd w:id="12762"/>
    </w:p>
    <w:p w:rsidR="00125F0E" w:rsidRDefault="00125F0E" w:rsidP="00687F5B">
      <w:pPr>
        <w:pStyle w:val="-"/>
        <w:keepNext/>
        <w:rPr>
          <w:rtl/>
        </w:rPr>
      </w:pPr>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p>
    <w:p w:rsidR="00125F0E" w:rsidRDefault="00125F0E" w:rsidP="00D01126">
      <w:pPr>
        <w:rPr>
          <w:rtl/>
        </w:rPr>
      </w:pPr>
    </w:p>
    <w:p w:rsidR="00125F0E" w:rsidRDefault="00125F0E" w:rsidP="00D01126">
      <w:pPr>
        <w:rPr>
          <w:rtl/>
        </w:rPr>
      </w:pPr>
      <w:bookmarkStart w:id="12763" w:name="_ETM_Q20_199224"/>
      <w:bookmarkEnd w:id="12763"/>
      <w:r>
        <w:rPr>
          <w:rFonts w:hint="cs"/>
          <w:rtl/>
        </w:rPr>
        <w:t xml:space="preserve">אז רגע, אני אענה לך. </w:t>
      </w:r>
      <w:bookmarkStart w:id="12764" w:name="_ETM_Q20_203534"/>
      <w:bookmarkEnd w:id="12764"/>
      <w:r>
        <w:rPr>
          <w:rFonts w:hint="cs"/>
          <w:rtl/>
        </w:rPr>
        <w:t xml:space="preserve">בחוק השידורים, שיבוא, בעזרת השם, בדצמבר לקריאה ראשונה, יש גם </w:t>
      </w:r>
      <w:bookmarkStart w:id="12765" w:name="_ETM_Q20_207701"/>
      <w:bookmarkEnd w:id="12765"/>
      <w:r>
        <w:rPr>
          <w:rFonts w:hint="cs"/>
          <w:rtl/>
        </w:rPr>
        <w:t>חובת הפקות מקור באופן רוחבי</w:t>
      </w:r>
      <w:r w:rsidR="008E16AB">
        <w:rPr>
          <w:rFonts w:hint="cs"/>
          <w:rtl/>
        </w:rPr>
        <w:t>,</w:t>
      </w:r>
      <w:r>
        <w:rPr>
          <w:rFonts w:hint="cs"/>
          <w:rtl/>
        </w:rPr>
        <w:t xml:space="preserve"> על פני </w:t>
      </w:r>
      <w:bookmarkStart w:id="12766" w:name="_ETM_Q20_208819"/>
      <w:bookmarkEnd w:id="12766"/>
      <w:r>
        <w:rPr>
          <w:rFonts w:hint="cs"/>
          <w:rtl/>
        </w:rPr>
        <w:t xml:space="preserve">כל רוחב השוק </w:t>
      </w:r>
      <w:r w:rsidR="00D01126">
        <w:rPr>
          <w:rFonts w:hint="cs"/>
          <w:rtl/>
        </w:rPr>
        <w:t>– – –</w:t>
      </w:r>
      <w:bookmarkStart w:id="12767" w:name="_ETM_Q20_211203"/>
      <w:bookmarkEnd w:id="12767"/>
    </w:p>
    <w:p w:rsidR="00125F0E" w:rsidRDefault="00125F0E" w:rsidP="00687F5B">
      <w:pPr>
        <w:rPr>
          <w:rtl/>
        </w:rPr>
      </w:pPr>
      <w:bookmarkStart w:id="12768" w:name="_ETM_Q20_211287"/>
      <w:bookmarkStart w:id="12769" w:name="_ETM_Q20_211363"/>
      <w:bookmarkEnd w:id="12768"/>
      <w:bookmarkEnd w:id="12769"/>
    </w:p>
    <w:p w:rsidR="00125F0E" w:rsidRDefault="00125F0E" w:rsidP="00687F5B">
      <w:pPr>
        <w:pStyle w:val="af6"/>
        <w:keepNext/>
        <w:rPr>
          <w:rtl/>
        </w:rPr>
      </w:pPr>
      <w:bookmarkStart w:id="12770" w:name="_ETM_Q20_211435"/>
      <w:bookmarkEnd w:id="12770"/>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r>
        <w:rPr>
          <w:rFonts w:hint="cs"/>
          <w:rtl/>
        </w:rPr>
        <w:t xml:space="preserve"> </w:t>
      </w:r>
    </w:p>
    <w:p w:rsidR="00125F0E" w:rsidRDefault="00125F0E" w:rsidP="00687F5B">
      <w:pPr>
        <w:rPr>
          <w:rtl/>
        </w:rPr>
      </w:pPr>
      <w:r>
        <w:rPr>
          <w:rFonts w:hint="cs"/>
          <w:rtl/>
        </w:rPr>
        <w:t>אבל לא אוכפים, אתה יודע את זה.</w:t>
      </w:r>
    </w:p>
    <w:p w:rsidR="00125F0E" w:rsidRDefault="00125F0E" w:rsidP="00687F5B">
      <w:pPr>
        <w:rPr>
          <w:rtl/>
        </w:rPr>
      </w:pPr>
      <w:bookmarkStart w:id="12771" w:name="_ETM_Q20_210981"/>
      <w:bookmarkStart w:id="12772" w:name="_ETM_Q20_211050"/>
      <w:bookmarkEnd w:id="12771"/>
      <w:bookmarkEnd w:id="12772"/>
    </w:p>
    <w:p w:rsidR="00125F0E" w:rsidRDefault="00125F0E" w:rsidP="00687F5B">
      <w:pPr>
        <w:pStyle w:val="-"/>
        <w:keepNext/>
        <w:rPr>
          <w:rtl/>
        </w:rPr>
      </w:pPr>
      <w:bookmarkStart w:id="12773" w:name="ET_speakercontinue_6461_14"/>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bookmarkEnd w:id="12773"/>
    </w:p>
    <w:p w:rsidR="00125F0E" w:rsidRDefault="00125F0E" w:rsidP="00D01126">
      <w:pPr>
        <w:rPr>
          <w:rtl/>
        </w:rPr>
      </w:pPr>
    </w:p>
    <w:p w:rsidR="00125F0E" w:rsidRDefault="00125F0E" w:rsidP="00687F5B">
      <w:pPr>
        <w:rPr>
          <w:rtl/>
        </w:rPr>
      </w:pPr>
      <w:bookmarkStart w:id="12774" w:name="_ETM_Q20_211753"/>
      <w:bookmarkEnd w:id="12774"/>
      <w:r>
        <w:rPr>
          <w:rFonts w:hint="cs"/>
          <w:rtl/>
        </w:rPr>
        <w:t>אוכפים, בוודאי שאוכפים.</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D01126">
      <w:pPr>
        <w:rPr>
          <w:rtl/>
        </w:rPr>
      </w:pPr>
      <w:r>
        <w:rPr>
          <w:rFonts w:hint="cs"/>
          <w:rtl/>
        </w:rPr>
        <w:t xml:space="preserve">לא, גם עכשיו יש חובת הפקות מקור </w:t>
      </w:r>
      <w:r w:rsidR="00D01126">
        <w:rPr>
          <w:rFonts w:hint="cs"/>
          <w:rtl/>
        </w:rPr>
        <w:t>– – –</w:t>
      </w:r>
    </w:p>
    <w:p w:rsidR="00125F0E" w:rsidRDefault="00125F0E" w:rsidP="00687F5B">
      <w:pPr>
        <w:rPr>
          <w:rtl/>
        </w:rPr>
      </w:pPr>
    </w:p>
    <w:p w:rsidR="00125F0E" w:rsidRDefault="00125F0E" w:rsidP="00687F5B">
      <w:pPr>
        <w:pStyle w:val="-"/>
        <w:keepNext/>
        <w:rPr>
          <w:rtl/>
        </w:rPr>
      </w:pPr>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p>
    <w:p w:rsidR="00125F0E" w:rsidRDefault="00125F0E" w:rsidP="00D01126">
      <w:pPr>
        <w:rPr>
          <w:rtl/>
        </w:rPr>
      </w:pPr>
    </w:p>
    <w:p w:rsidR="00125F0E" w:rsidRDefault="00125F0E" w:rsidP="00687F5B">
      <w:pPr>
        <w:rPr>
          <w:rtl/>
        </w:rPr>
      </w:pPr>
      <w:r>
        <w:rPr>
          <w:rFonts w:hint="cs"/>
          <w:rtl/>
        </w:rPr>
        <w:t>לא, היום אין חובה.</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גם עכשיו יש.</w:t>
      </w:r>
    </w:p>
    <w:p w:rsidR="00125F0E" w:rsidRDefault="00125F0E" w:rsidP="00687F5B">
      <w:pPr>
        <w:rPr>
          <w:rtl/>
        </w:rPr>
      </w:pPr>
    </w:p>
    <w:p w:rsidR="00125F0E" w:rsidRDefault="00125F0E" w:rsidP="00687F5B">
      <w:pPr>
        <w:pStyle w:val="-"/>
        <w:keepNext/>
        <w:rPr>
          <w:rtl/>
        </w:rPr>
      </w:pPr>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p>
    <w:p w:rsidR="00125F0E" w:rsidRDefault="00125F0E" w:rsidP="00D01126">
      <w:pPr>
        <w:rPr>
          <w:rtl/>
        </w:rPr>
      </w:pPr>
    </w:p>
    <w:p w:rsidR="00125F0E" w:rsidRDefault="00125F0E" w:rsidP="00D01126">
      <w:pPr>
        <w:rPr>
          <w:rtl/>
        </w:rPr>
      </w:pPr>
      <w:r>
        <w:rPr>
          <w:rFonts w:hint="cs"/>
          <w:rtl/>
        </w:rPr>
        <w:t>היום יש חובה רק לכבלים ו</w:t>
      </w:r>
      <w:r w:rsidR="008E16AB">
        <w:rPr>
          <w:rFonts w:hint="cs"/>
          <w:rtl/>
        </w:rPr>
        <w:t>ל</w:t>
      </w:r>
      <w:r>
        <w:rPr>
          <w:rFonts w:hint="cs"/>
          <w:rtl/>
        </w:rPr>
        <w:t xml:space="preserve">לוויין </w:t>
      </w:r>
      <w:bookmarkStart w:id="12775" w:name="_ETM_Q20_222552"/>
      <w:bookmarkEnd w:id="12775"/>
      <w:r>
        <w:rPr>
          <w:rFonts w:hint="cs"/>
          <w:rtl/>
        </w:rPr>
        <w:t xml:space="preserve">ורק לערוצים של מעל 80 מיליון. בחוק השידורים החדש </w:t>
      </w:r>
      <w:r w:rsidR="00D01126">
        <w:rPr>
          <w:rFonts w:hint="cs"/>
          <w:rtl/>
        </w:rPr>
        <w:t>– – –</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איזה ערוצים אלה?</w:t>
      </w:r>
    </w:p>
    <w:p w:rsidR="00125F0E" w:rsidRDefault="00125F0E" w:rsidP="00687F5B">
      <w:pPr>
        <w:rPr>
          <w:rtl/>
        </w:rPr>
      </w:pPr>
      <w:bookmarkStart w:id="12776" w:name="_ETM_Q20_222926"/>
      <w:bookmarkEnd w:id="12776"/>
    </w:p>
    <w:p w:rsidR="00125F0E" w:rsidRDefault="00125F0E" w:rsidP="00687F5B">
      <w:pPr>
        <w:pStyle w:val="-"/>
        <w:keepNext/>
        <w:rPr>
          <w:rtl/>
        </w:rPr>
      </w:pPr>
      <w:bookmarkStart w:id="12777" w:name="ET_speakercontinue_6461_17"/>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bookmarkEnd w:id="12777"/>
    </w:p>
    <w:p w:rsidR="00125F0E" w:rsidRDefault="00125F0E" w:rsidP="00D01126">
      <w:pPr>
        <w:rPr>
          <w:rtl/>
        </w:rPr>
      </w:pPr>
    </w:p>
    <w:p w:rsidR="00125F0E" w:rsidRDefault="00125F0E" w:rsidP="00D01126">
      <w:pPr>
        <w:rPr>
          <w:rtl/>
        </w:rPr>
      </w:pPr>
      <w:bookmarkStart w:id="12778" w:name="_ETM_Q20_223670"/>
      <w:bookmarkEnd w:id="12778"/>
      <w:r>
        <w:rPr>
          <w:rFonts w:hint="cs"/>
          <w:rtl/>
        </w:rPr>
        <w:t xml:space="preserve">12 ו-13, היחידים שמחויבים, כי המחזור </w:t>
      </w:r>
      <w:r w:rsidR="00D01126">
        <w:rPr>
          <w:rFonts w:hint="cs"/>
          <w:rtl/>
        </w:rPr>
        <w:t>– – –</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זה מה שאני אומר לך.</w:t>
      </w:r>
    </w:p>
    <w:p w:rsidR="00125F0E" w:rsidRDefault="00125F0E" w:rsidP="00687F5B">
      <w:pPr>
        <w:rPr>
          <w:rtl/>
        </w:rPr>
      </w:pPr>
      <w:bookmarkStart w:id="12779" w:name="_ETM_Q20_230192"/>
      <w:bookmarkStart w:id="12780" w:name="_ETM_Q20_230248"/>
      <w:bookmarkEnd w:id="12779"/>
      <w:bookmarkEnd w:id="12780"/>
    </w:p>
    <w:p w:rsidR="00125F0E" w:rsidRDefault="00125F0E" w:rsidP="00687F5B">
      <w:pPr>
        <w:pStyle w:val="-"/>
        <w:keepNext/>
        <w:rPr>
          <w:rtl/>
        </w:rPr>
      </w:pPr>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p>
    <w:p w:rsidR="00125F0E" w:rsidRDefault="00125F0E" w:rsidP="00D01126">
      <w:pPr>
        <w:rPr>
          <w:rtl/>
        </w:rPr>
      </w:pPr>
    </w:p>
    <w:p w:rsidR="00125F0E" w:rsidRDefault="00125F0E" w:rsidP="00D01126">
      <w:pPr>
        <w:rPr>
          <w:rtl/>
        </w:rPr>
      </w:pPr>
      <w:bookmarkStart w:id="12781" w:name="_ETM_Q20_230873"/>
      <w:bookmarkEnd w:id="12781"/>
      <w:r>
        <w:rPr>
          <w:rFonts w:hint="cs"/>
          <w:rtl/>
        </w:rPr>
        <w:t xml:space="preserve">לא, אז אני </w:t>
      </w:r>
      <w:r w:rsidR="00D01126">
        <w:rPr>
          <w:rFonts w:hint="cs"/>
          <w:rtl/>
        </w:rPr>
        <w:t>– – –</w:t>
      </w:r>
    </w:p>
    <w:p w:rsidR="00125F0E" w:rsidRDefault="00125F0E" w:rsidP="00687F5B">
      <w:pPr>
        <w:rPr>
          <w:rtl/>
        </w:rPr>
      </w:pPr>
      <w:bookmarkStart w:id="12782" w:name="_ETM_Q20_232698"/>
      <w:bookmarkStart w:id="12783" w:name="_ETM_Q20_232757"/>
      <w:bookmarkEnd w:id="12782"/>
      <w:bookmarkEnd w:id="12783"/>
    </w:p>
    <w:p w:rsidR="008E16AB" w:rsidRDefault="008E16AB" w:rsidP="008E16A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D01126">
      <w:pPr>
        <w:rPr>
          <w:rtl/>
        </w:rPr>
      </w:pPr>
    </w:p>
    <w:p w:rsidR="00125F0E" w:rsidRDefault="00125F0E" w:rsidP="00687F5B">
      <w:pPr>
        <w:rPr>
          <w:rtl/>
        </w:rPr>
      </w:pPr>
      <w:bookmarkStart w:id="12784" w:name="_ETM_Q20_233439"/>
      <w:bookmarkEnd w:id="12784"/>
      <w:r>
        <w:rPr>
          <w:rFonts w:hint="cs"/>
          <w:rtl/>
        </w:rPr>
        <w:t>14 לא עושה, 11 עושה.</w:t>
      </w:r>
    </w:p>
    <w:p w:rsidR="00125F0E" w:rsidRDefault="00125F0E" w:rsidP="00687F5B">
      <w:pPr>
        <w:rPr>
          <w:rtl/>
        </w:rPr>
      </w:pPr>
      <w:bookmarkStart w:id="12785" w:name="_ETM_Q20_235715"/>
      <w:bookmarkStart w:id="12786" w:name="_ETM_Q20_235785"/>
      <w:bookmarkEnd w:id="12785"/>
      <w:bookmarkEnd w:id="12786"/>
    </w:p>
    <w:p w:rsidR="00125F0E" w:rsidRDefault="00125F0E" w:rsidP="00687F5B">
      <w:pPr>
        <w:pStyle w:val="-"/>
        <w:keepNext/>
        <w:rPr>
          <w:rtl/>
        </w:rPr>
      </w:pPr>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p>
    <w:p w:rsidR="00125F0E" w:rsidRDefault="00125F0E" w:rsidP="00D01126">
      <w:pPr>
        <w:rPr>
          <w:rtl/>
        </w:rPr>
      </w:pPr>
    </w:p>
    <w:p w:rsidR="00125F0E" w:rsidRDefault="00125F0E" w:rsidP="00687F5B">
      <w:pPr>
        <w:rPr>
          <w:rtl/>
        </w:rPr>
      </w:pPr>
      <w:bookmarkStart w:id="12787" w:name="_ETM_Q20_236388"/>
      <w:bookmarkEnd w:id="12787"/>
      <w:r>
        <w:rPr>
          <w:rFonts w:hint="cs"/>
          <w:rtl/>
        </w:rPr>
        <w:t>כי הוא לא מחויב על פי חוק.</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 xml:space="preserve">אז מה? אז מה? אבל על זה הוא </w:t>
      </w:r>
      <w:bookmarkStart w:id="12788" w:name="_ETM_Q20_241923"/>
      <w:bookmarkEnd w:id="12788"/>
      <w:r>
        <w:rPr>
          <w:rFonts w:hint="cs"/>
          <w:rtl/>
        </w:rPr>
        <w:t>קיבל. על מה היה הרישיון שלו?</w:t>
      </w:r>
    </w:p>
    <w:p w:rsidR="00125F0E" w:rsidRDefault="00125F0E" w:rsidP="00687F5B">
      <w:pPr>
        <w:rPr>
          <w:rtl/>
        </w:rPr>
      </w:pPr>
    </w:p>
    <w:p w:rsidR="00125F0E" w:rsidRDefault="00125F0E" w:rsidP="00687F5B">
      <w:pPr>
        <w:pStyle w:val="-"/>
        <w:keepNext/>
        <w:rPr>
          <w:rtl/>
        </w:rPr>
      </w:pPr>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p>
    <w:p w:rsidR="00125F0E" w:rsidRDefault="00125F0E" w:rsidP="00D01126">
      <w:pPr>
        <w:rPr>
          <w:rtl/>
        </w:rPr>
      </w:pPr>
    </w:p>
    <w:p w:rsidR="00125F0E" w:rsidRDefault="00125F0E" w:rsidP="008E16AB">
      <w:pPr>
        <w:rPr>
          <w:rtl/>
        </w:rPr>
      </w:pPr>
      <w:r>
        <w:rPr>
          <w:rFonts w:hint="cs"/>
          <w:rtl/>
        </w:rPr>
        <w:t xml:space="preserve">אז אני מסביר לך שחוק </w:t>
      </w:r>
      <w:bookmarkStart w:id="12789" w:name="_ETM_Q20_241309"/>
      <w:bookmarkEnd w:id="12789"/>
      <w:r>
        <w:rPr>
          <w:rFonts w:hint="cs"/>
          <w:rtl/>
        </w:rPr>
        <w:t xml:space="preserve">השידורים מחייב את כל השוק, גם מה </w:t>
      </w:r>
      <w:proofErr w:type="spellStart"/>
      <w:r>
        <w:rPr>
          <w:rFonts w:hint="cs"/>
          <w:rtl/>
        </w:rPr>
        <w:t>שדיגיטל</w:t>
      </w:r>
      <w:proofErr w:type="spellEnd"/>
      <w:r>
        <w:rPr>
          <w:rFonts w:hint="cs"/>
          <w:rtl/>
        </w:rPr>
        <w:t xml:space="preserve"> </w:t>
      </w:r>
      <w:r>
        <w:rPr>
          <w:rtl/>
        </w:rPr>
        <w:t>–</w:t>
      </w:r>
      <w:r>
        <w:rPr>
          <w:rFonts w:hint="cs"/>
          <w:rtl/>
        </w:rPr>
        <w:t xml:space="preserve"> לא רק </w:t>
      </w:r>
      <w:bookmarkStart w:id="12790" w:name="_ETM_Q20_248278"/>
      <w:bookmarkEnd w:id="12790"/>
      <w:r>
        <w:rPr>
          <w:rFonts w:hint="cs"/>
          <w:rtl/>
        </w:rPr>
        <w:t>כבלים ולוויין</w:t>
      </w:r>
      <w:r w:rsidR="008E16AB">
        <w:rPr>
          <w:rFonts w:hint="cs"/>
          <w:rtl/>
        </w:rPr>
        <w:t>,</w:t>
      </w:r>
      <w:r>
        <w:rPr>
          <w:rFonts w:hint="cs"/>
          <w:rtl/>
        </w:rPr>
        <w:t xml:space="preserve"> גם ספקי תכנים בין-לאומיים וגם </w:t>
      </w:r>
      <w:r w:rsidR="00D01126">
        <w:rPr>
          <w:rFonts w:hint="cs"/>
          <w:rtl/>
        </w:rPr>
        <w:t>– – –</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 xml:space="preserve">אבל </w:t>
      </w:r>
      <w:bookmarkStart w:id="12791" w:name="_ETM_Q20_253821"/>
      <w:bookmarkEnd w:id="12791"/>
      <w:r>
        <w:rPr>
          <w:rFonts w:hint="cs"/>
          <w:rtl/>
        </w:rPr>
        <w:t>11 עושה, זה מה שאני אומר לך. 11 עושה ו-14 לא עושה.</w:t>
      </w:r>
      <w:bookmarkStart w:id="12792" w:name="_ETM_Q20_255373"/>
      <w:bookmarkStart w:id="12793" w:name="_ETM_Q20_255869"/>
      <w:bookmarkEnd w:id="12792"/>
      <w:bookmarkEnd w:id="12793"/>
    </w:p>
    <w:p w:rsidR="00125F0E" w:rsidRDefault="00125F0E" w:rsidP="00687F5B">
      <w:pPr>
        <w:rPr>
          <w:rtl/>
        </w:rPr>
      </w:pPr>
      <w:bookmarkStart w:id="12794" w:name="_ETM_Q20_255936"/>
      <w:bookmarkEnd w:id="12794"/>
    </w:p>
    <w:p w:rsidR="00125F0E" w:rsidRDefault="00125F0E" w:rsidP="00687F5B">
      <w:pPr>
        <w:pStyle w:val="-"/>
        <w:keepNext/>
        <w:rPr>
          <w:rtl/>
        </w:rPr>
      </w:pPr>
      <w:r w:rsidRPr="003C5B07">
        <w:rPr>
          <w:rStyle w:val="TagStyle"/>
          <w:rtl/>
        </w:rPr>
        <w:t xml:space="preserve"> &lt;&lt; דובר_המשך &gt;&gt; </w:t>
      </w:r>
      <w:r>
        <w:rPr>
          <w:rtl/>
        </w:rPr>
        <w:t>שר התקשורת שלמה קרעי:</w:t>
      </w:r>
      <w:r w:rsidRPr="003C5B07">
        <w:rPr>
          <w:rStyle w:val="TagStyle"/>
          <w:rtl/>
        </w:rPr>
        <w:t xml:space="preserve"> &lt;&lt; דובר_המשך &gt;&gt;</w:t>
      </w:r>
      <w:r>
        <w:rPr>
          <w:rtl/>
        </w:rPr>
        <w:t xml:space="preserve">   </w:t>
      </w:r>
    </w:p>
    <w:p w:rsidR="00125F0E" w:rsidRDefault="00125F0E" w:rsidP="00D01126">
      <w:pPr>
        <w:rPr>
          <w:rtl/>
        </w:rPr>
      </w:pPr>
    </w:p>
    <w:p w:rsidR="00125F0E" w:rsidRDefault="00125F0E" w:rsidP="00687F5B">
      <w:pPr>
        <w:rPr>
          <w:rtl/>
        </w:rPr>
      </w:pPr>
      <w:bookmarkStart w:id="12795" w:name="_ETM_Q20_256608"/>
      <w:bookmarkEnd w:id="12795"/>
      <w:r>
        <w:rPr>
          <w:rFonts w:hint="cs"/>
          <w:rtl/>
        </w:rPr>
        <w:t xml:space="preserve">רגע, זה דבר אחד. זה דבר </w:t>
      </w:r>
      <w:bookmarkStart w:id="12796" w:name="_ETM_Q20_259076"/>
      <w:bookmarkEnd w:id="12796"/>
      <w:r>
        <w:rPr>
          <w:rFonts w:hint="cs"/>
          <w:rtl/>
        </w:rPr>
        <w:t xml:space="preserve">אחד. דבר שני, בחוק השידורים אני מאפשר לספקי תכנים אחרים </w:t>
      </w:r>
      <w:bookmarkStart w:id="12797" w:name="_ETM_Q20_266803"/>
      <w:bookmarkEnd w:id="12797"/>
      <w:r>
        <w:rPr>
          <w:rFonts w:hint="cs"/>
          <w:rtl/>
        </w:rPr>
        <w:t>להשתמש בתוכן של תאגיד השידור הציבורי ולשדר אותו לציבור.</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הוא עושה תוכן, אתה רואה?</w:t>
      </w:r>
    </w:p>
    <w:p w:rsidR="00125F0E" w:rsidRDefault="00125F0E" w:rsidP="00687F5B">
      <w:pPr>
        <w:rPr>
          <w:rtl/>
        </w:rPr>
      </w:pPr>
    </w:p>
    <w:p w:rsidR="00125F0E" w:rsidRDefault="00125F0E" w:rsidP="00687F5B">
      <w:pPr>
        <w:pStyle w:val="-"/>
        <w:keepNext/>
        <w:rPr>
          <w:rtl/>
        </w:rPr>
      </w:pPr>
      <w:r w:rsidRPr="00065304">
        <w:rPr>
          <w:rStyle w:val="TagStyle"/>
          <w:rtl/>
        </w:rPr>
        <w:t xml:space="preserve"> &lt;&lt; דובר_המשך &gt;&gt; </w:t>
      </w:r>
      <w:r>
        <w:rPr>
          <w:rtl/>
        </w:rPr>
        <w:t>שר התקשורת שלמה קרעי:</w:t>
      </w:r>
      <w:r w:rsidRPr="00065304">
        <w:rPr>
          <w:rStyle w:val="TagStyle"/>
          <w:rtl/>
        </w:rPr>
        <w:t xml:space="preserve"> &lt;&lt; דובר_המשך &gt;&gt;</w:t>
      </w:r>
      <w:r>
        <w:rPr>
          <w:rtl/>
        </w:rPr>
        <w:t xml:space="preserve">   </w:t>
      </w:r>
    </w:p>
    <w:p w:rsidR="00125F0E" w:rsidRDefault="00125F0E" w:rsidP="00D01126">
      <w:pPr>
        <w:rPr>
          <w:rtl/>
        </w:rPr>
      </w:pPr>
    </w:p>
    <w:p w:rsidR="00125F0E" w:rsidRDefault="00125F0E" w:rsidP="008E16AB">
      <w:pPr>
        <w:rPr>
          <w:rtl/>
        </w:rPr>
      </w:pPr>
      <w:r>
        <w:rPr>
          <w:rFonts w:hint="cs"/>
          <w:rtl/>
        </w:rPr>
        <w:t>נכון, הוא עושה תוכן. אני בעד התוכן</w:t>
      </w:r>
      <w:r w:rsidR="008E16AB">
        <w:rPr>
          <w:rFonts w:hint="cs"/>
          <w:rtl/>
        </w:rPr>
        <w:t>,</w:t>
      </w:r>
      <w:r>
        <w:rPr>
          <w:rFonts w:hint="cs"/>
          <w:rtl/>
        </w:rPr>
        <w:t xml:space="preserve"> אני </w:t>
      </w:r>
      <w:bookmarkStart w:id="12798" w:name="_ETM_Q20_275641"/>
      <w:bookmarkEnd w:id="12798"/>
      <w:r>
        <w:rPr>
          <w:rFonts w:hint="cs"/>
          <w:rtl/>
        </w:rPr>
        <w:t>נגד החדשות והאקטואליה. אני חושב שחדשות ואקטואליה הציבור לא צריך לממן. צריך לפתוח את השוק לתחרות, זה הכול.</w:t>
      </w:r>
    </w:p>
    <w:p w:rsidR="00125F0E" w:rsidRDefault="00125F0E" w:rsidP="00687F5B">
      <w:pPr>
        <w:rPr>
          <w:rtl/>
        </w:rPr>
      </w:pPr>
      <w:bookmarkStart w:id="12799" w:name="_ETM_Q20_283907"/>
      <w:bookmarkStart w:id="12800" w:name="_ETM_Q20_283985"/>
      <w:bookmarkStart w:id="12801" w:name="_ETM_Q20_284595"/>
      <w:bookmarkEnd w:id="12799"/>
      <w:bookmarkEnd w:id="12800"/>
      <w:bookmarkEnd w:id="12801"/>
    </w:p>
    <w:p w:rsidR="00125F0E" w:rsidRDefault="00125F0E" w:rsidP="00687F5B">
      <w:pPr>
        <w:pStyle w:val="af6"/>
        <w:keepNext/>
        <w:rPr>
          <w:rtl/>
        </w:rPr>
      </w:pPr>
      <w:bookmarkStart w:id="12802" w:name="_ETM_Q20_284651"/>
      <w:bookmarkEnd w:id="12802"/>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bookmarkStart w:id="12803" w:name="_ETM_Q20_285507"/>
      <w:bookmarkEnd w:id="12803"/>
    </w:p>
    <w:p w:rsidR="00125F0E" w:rsidRDefault="00125F0E" w:rsidP="008E16AB">
      <w:pPr>
        <w:rPr>
          <w:rtl/>
        </w:rPr>
      </w:pPr>
      <w:bookmarkStart w:id="12804" w:name="_ETM_Q20_285568"/>
      <w:bookmarkEnd w:id="12804"/>
      <w:r>
        <w:rPr>
          <w:rFonts w:hint="cs"/>
          <w:rtl/>
        </w:rPr>
        <w:t>השר קרעי, אני אגיד לך מה הבעיה</w:t>
      </w:r>
      <w:r w:rsidR="008E16AB">
        <w:rPr>
          <w:rFonts w:hint="cs"/>
          <w:rtl/>
        </w:rPr>
        <w:t>,</w:t>
      </w:r>
      <w:r>
        <w:rPr>
          <w:rFonts w:hint="cs"/>
          <w:rtl/>
        </w:rPr>
        <w:t xml:space="preserve"> אני אגיד לך מה </w:t>
      </w:r>
      <w:bookmarkStart w:id="12805" w:name="_ETM_Q20_286610"/>
      <w:bookmarkEnd w:id="12805"/>
      <w:r>
        <w:rPr>
          <w:rFonts w:hint="cs"/>
          <w:rtl/>
        </w:rPr>
        <w:t xml:space="preserve">הבעיה באמת </w:t>
      </w:r>
      <w:r w:rsidR="008E16AB">
        <w:rPr>
          <w:rtl/>
        </w:rPr>
        <w:t>–</w:t>
      </w:r>
      <w:r w:rsidR="008E16AB">
        <w:rPr>
          <w:rFonts w:hint="cs"/>
          <w:rtl/>
        </w:rPr>
        <w:t xml:space="preserve"> </w:t>
      </w:r>
      <w:r>
        <w:rPr>
          <w:rFonts w:hint="cs"/>
          <w:rtl/>
        </w:rPr>
        <w:t xml:space="preserve">שבאוסף הדברים שאתה מביא, כשאתה אומר לי, אלעזר </w:t>
      </w:r>
      <w:bookmarkStart w:id="12806" w:name="_ETM_Q20_290844"/>
      <w:bookmarkEnd w:id="12806"/>
      <w:r>
        <w:rPr>
          <w:rFonts w:hint="cs"/>
          <w:rtl/>
        </w:rPr>
        <w:t xml:space="preserve">שטרן, </w:t>
      </w:r>
      <w:bookmarkStart w:id="12807" w:name="_ETM_Q20_292684"/>
      <w:bookmarkEnd w:id="12807"/>
      <w:r>
        <w:rPr>
          <w:rFonts w:hint="cs"/>
          <w:rtl/>
        </w:rPr>
        <w:t xml:space="preserve">למה עכשיו אתה מתכוון, קשה לי להגיד לך </w:t>
      </w:r>
      <w:r>
        <w:rPr>
          <w:rtl/>
        </w:rPr>
        <w:t>–</w:t>
      </w:r>
      <w:r>
        <w:rPr>
          <w:rFonts w:hint="cs"/>
          <w:rtl/>
        </w:rPr>
        <w:t xml:space="preserve"> </w:t>
      </w:r>
      <w:bookmarkStart w:id="12808" w:name="_ETM_Q20_296300"/>
      <w:bookmarkEnd w:id="12808"/>
      <w:r>
        <w:rPr>
          <w:rFonts w:hint="cs"/>
          <w:rtl/>
        </w:rPr>
        <w:t>אני לא אגיד לך "לא מאמין לך"</w:t>
      </w:r>
      <w:r w:rsidR="008E16AB">
        <w:rPr>
          <w:rFonts w:hint="cs"/>
          <w:rtl/>
        </w:rPr>
        <w:t>;</w:t>
      </w:r>
      <w:r>
        <w:rPr>
          <w:rFonts w:hint="cs"/>
          <w:rtl/>
        </w:rPr>
        <w:t xml:space="preserve"> לא סומך עליך.</w:t>
      </w:r>
    </w:p>
    <w:p w:rsidR="00125F0E" w:rsidRDefault="00125F0E" w:rsidP="00687F5B">
      <w:pPr>
        <w:rPr>
          <w:rtl/>
        </w:rPr>
      </w:pPr>
      <w:bookmarkStart w:id="12809" w:name="_ETM_Q20_292761"/>
      <w:bookmarkEnd w:id="12809"/>
    </w:p>
    <w:p w:rsidR="00125F0E" w:rsidRDefault="00125F0E" w:rsidP="00687F5B">
      <w:pPr>
        <w:pStyle w:val="-"/>
        <w:keepNext/>
        <w:rPr>
          <w:rtl/>
        </w:rPr>
      </w:pPr>
      <w:r w:rsidRPr="008C2252">
        <w:rPr>
          <w:rStyle w:val="TagStyle"/>
          <w:rtl/>
        </w:rPr>
        <w:t xml:space="preserve"> &lt;&lt; דובר_המשך &gt;&gt; </w:t>
      </w:r>
      <w:r>
        <w:rPr>
          <w:rtl/>
        </w:rPr>
        <w:t>שר התקשורת שלמה קרעי:</w:t>
      </w:r>
      <w:r w:rsidRPr="008C2252">
        <w:rPr>
          <w:rStyle w:val="TagStyle"/>
          <w:rtl/>
        </w:rPr>
        <w:t xml:space="preserve"> &lt;&lt; דובר_המשך &gt;&gt;</w:t>
      </w:r>
      <w:r>
        <w:rPr>
          <w:rtl/>
        </w:rPr>
        <w:t xml:space="preserve">   </w:t>
      </w:r>
    </w:p>
    <w:p w:rsidR="00125F0E" w:rsidRDefault="00125F0E" w:rsidP="00D01126">
      <w:pPr>
        <w:rPr>
          <w:rtl/>
        </w:rPr>
      </w:pPr>
    </w:p>
    <w:p w:rsidR="00125F0E" w:rsidRDefault="00125F0E" w:rsidP="00687F5B">
      <w:pPr>
        <w:rPr>
          <w:rtl/>
        </w:rPr>
      </w:pPr>
      <w:bookmarkStart w:id="12810" w:name="_ETM_Q20_299602"/>
      <w:bookmarkEnd w:id="12810"/>
      <w:r>
        <w:rPr>
          <w:rFonts w:hint="cs"/>
          <w:rtl/>
        </w:rPr>
        <w:t>טוב, זכותך. חכה ותראה.</w:t>
      </w:r>
    </w:p>
    <w:p w:rsidR="00125F0E" w:rsidRDefault="00125F0E" w:rsidP="00687F5B">
      <w:pPr>
        <w:rPr>
          <w:rtl/>
        </w:rPr>
      </w:pPr>
    </w:p>
    <w:p w:rsidR="00125F0E" w:rsidRDefault="00125F0E" w:rsidP="00687F5B">
      <w:pPr>
        <w:pStyle w:val="af6"/>
        <w:keepNext/>
        <w:rPr>
          <w:rtl/>
        </w:rPr>
      </w:pPr>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לא סומך עליך.</w:t>
      </w:r>
    </w:p>
    <w:p w:rsidR="00125F0E" w:rsidRDefault="00125F0E" w:rsidP="00687F5B">
      <w:pPr>
        <w:rPr>
          <w:rtl/>
        </w:rPr>
      </w:pPr>
    </w:p>
    <w:p w:rsidR="00125F0E" w:rsidRDefault="00125F0E" w:rsidP="00687F5B">
      <w:pPr>
        <w:pStyle w:val="-"/>
        <w:keepNext/>
        <w:rPr>
          <w:rtl/>
        </w:rPr>
      </w:pPr>
      <w:bookmarkStart w:id="12811" w:name="ET_speakercontinue_6461_25"/>
      <w:r w:rsidRPr="008C2252">
        <w:rPr>
          <w:rStyle w:val="TagStyle"/>
          <w:rtl/>
        </w:rPr>
        <w:t xml:space="preserve"> &lt;&lt; דובר_המשך &gt;&gt; </w:t>
      </w:r>
      <w:r>
        <w:rPr>
          <w:rtl/>
        </w:rPr>
        <w:t>שר התקשורת שלמה קרעי:</w:t>
      </w:r>
      <w:r w:rsidRPr="008C2252">
        <w:rPr>
          <w:rStyle w:val="TagStyle"/>
          <w:rtl/>
        </w:rPr>
        <w:t xml:space="preserve"> &lt;&lt; דובר_המשך &gt;&gt;</w:t>
      </w:r>
      <w:r>
        <w:rPr>
          <w:rtl/>
        </w:rPr>
        <w:t xml:space="preserve">   </w:t>
      </w:r>
      <w:bookmarkEnd w:id="12811"/>
    </w:p>
    <w:p w:rsidR="00125F0E" w:rsidRDefault="00125F0E" w:rsidP="00D01126">
      <w:pPr>
        <w:rPr>
          <w:rtl/>
        </w:rPr>
      </w:pPr>
    </w:p>
    <w:p w:rsidR="00125F0E" w:rsidRDefault="00125F0E" w:rsidP="00687F5B">
      <w:pPr>
        <w:rPr>
          <w:rtl/>
        </w:rPr>
      </w:pPr>
      <w:r>
        <w:rPr>
          <w:rFonts w:hint="cs"/>
          <w:rtl/>
        </w:rPr>
        <w:t>גם אני לא סומך עליך. זה בסדר, זה הדדי.</w:t>
      </w:r>
      <w:bookmarkStart w:id="12812" w:name="_ETM_Q20_302155"/>
      <w:bookmarkEnd w:id="12812"/>
    </w:p>
    <w:p w:rsidR="00125F0E" w:rsidRDefault="00125F0E" w:rsidP="00687F5B">
      <w:pPr>
        <w:rPr>
          <w:rtl/>
        </w:rPr>
      </w:pPr>
      <w:bookmarkStart w:id="12813" w:name="_ETM_Q20_303345"/>
      <w:bookmarkStart w:id="12814" w:name="_ETM_Q20_303405"/>
      <w:bookmarkEnd w:id="12813"/>
      <w:bookmarkEnd w:id="12814"/>
    </w:p>
    <w:p w:rsidR="00125F0E" w:rsidRDefault="00125F0E" w:rsidP="00687F5B">
      <w:pPr>
        <w:pStyle w:val="af6"/>
        <w:keepNext/>
        <w:rPr>
          <w:rtl/>
        </w:rPr>
      </w:pPr>
      <w:bookmarkStart w:id="12815" w:name="_ETM_Q20_302216"/>
      <w:bookmarkEnd w:id="12815"/>
      <w:r w:rsidRPr="00007445">
        <w:rPr>
          <w:rStyle w:val="TagStyle"/>
          <w:rtl/>
        </w:rPr>
        <w:t xml:space="preserve">&lt;&lt; קריאה &gt;&gt; </w:t>
      </w:r>
      <w:r>
        <w:rPr>
          <w:rtl/>
        </w:rPr>
        <w:t>אלעזר שטרן (יש עתיד):</w:t>
      </w:r>
      <w:r w:rsidRPr="00007445">
        <w:rPr>
          <w:rStyle w:val="TagStyle"/>
          <w:rtl/>
        </w:rPr>
        <w:t xml:space="preserve"> &lt;&lt; קריאה &gt;&gt;</w:t>
      </w:r>
      <w:r>
        <w:rPr>
          <w:rtl/>
        </w:rPr>
        <w:t xml:space="preserve">   </w:t>
      </w:r>
    </w:p>
    <w:p w:rsidR="00125F0E" w:rsidRDefault="00125F0E" w:rsidP="00687F5B">
      <w:pPr>
        <w:rPr>
          <w:rtl/>
        </w:rPr>
      </w:pPr>
    </w:p>
    <w:p w:rsidR="00125F0E" w:rsidRDefault="00125F0E" w:rsidP="00687F5B">
      <w:pPr>
        <w:rPr>
          <w:rtl/>
        </w:rPr>
      </w:pPr>
      <w:r>
        <w:rPr>
          <w:rFonts w:hint="cs"/>
          <w:rtl/>
        </w:rPr>
        <w:t>מאה אחוז, אבל אני לא שר.</w:t>
      </w:r>
      <w:bookmarkStart w:id="12816" w:name="_ETM_Q20_304278"/>
      <w:bookmarkEnd w:id="12816"/>
    </w:p>
    <w:p w:rsidR="00125F0E" w:rsidRPr="008C2252" w:rsidRDefault="00125F0E" w:rsidP="00687F5B">
      <w:pPr>
        <w:rPr>
          <w:rtl/>
        </w:rPr>
      </w:pPr>
      <w:bookmarkStart w:id="12817" w:name="_ETM_Q20_304338"/>
      <w:bookmarkEnd w:id="12817"/>
    </w:p>
    <w:p w:rsidR="00125F0E" w:rsidRDefault="00125F0E" w:rsidP="00687F5B">
      <w:pPr>
        <w:pStyle w:val="-"/>
        <w:keepNext/>
        <w:rPr>
          <w:rtl/>
        </w:rPr>
      </w:pPr>
      <w:r w:rsidRPr="008C2252">
        <w:rPr>
          <w:rStyle w:val="TagStyle"/>
          <w:rtl/>
        </w:rPr>
        <w:t xml:space="preserve"> &lt;&lt; דובר_המשך &gt;&gt; </w:t>
      </w:r>
      <w:r>
        <w:rPr>
          <w:rtl/>
        </w:rPr>
        <w:t>שר התקשורת שלמה קרעי:</w:t>
      </w:r>
      <w:r w:rsidRPr="008C2252">
        <w:rPr>
          <w:rStyle w:val="TagStyle"/>
          <w:rtl/>
        </w:rPr>
        <w:t xml:space="preserve"> &lt;&lt; דובר_המשך &gt;&gt;</w:t>
      </w:r>
      <w:r>
        <w:rPr>
          <w:rtl/>
        </w:rPr>
        <w:t xml:space="preserve">   </w:t>
      </w:r>
    </w:p>
    <w:p w:rsidR="00125F0E" w:rsidRDefault="00125F0E" w:rsidP="00D01126">
      <w:pPr>
        <w:rPr>
          <w:rtl/>
        </w:rPr>
      </w:pPr>
    </w:p>
    <w:p w:rsidR="00125F0E" w:rsidRDefault="00125F0E" w:rsidP="00687F5B">
      <w:pPr>
        <w:rPr>
          <w:rtl/>
        </w:rPr>
      </w:pPr>
      <w:bookmarkStart w:id="12818" w:name="_ETM_Q20_303514"/>
      <w:bookmarkEnd w:id="12818"/>
      <w:r>
        <w:rPr>
          <w:rFonts w:hint="cs"/>
          <w:rtl/>
        </w:rPr>
        <w:t xml:space="preserve">אבל אתה </w:t>
      </w:r>
      <w:bookmarkStart w:id="12819" w:name="_ETM_Q20_312533"/>
      <w:bookmarkEnd w:id="12819"/>
      <w:r>
        <w:rPr>
          <w:rFonts w:hint="cs"/>
          <w:rtl/>
        </w:rPr>
        <w:t xml:space="preserve">לא צריך לסמוך עליי. יגיע לפה החוק, ואתה </w:t>
      </w:r>
      <w:bookmarkStart w:id="12820" w:name="_ETM_Q20_314543"/>
      <w:bookmarkEnd w:id="12820"/>
      <w:r>
        <w:rPr>
          <w:rFonts w:hint="cs"/>
          <w:rtl/>
        </w:rPr>
        <w:t xml:space="preserve">תראה אותו ותתמוך בו. בכל מקרה, רציתי לספר לכם </w:t>
      </w:r>
      <w:r>
        <w:rPr>
          <w:rtl/>
        </w:rPr>
        <w:t>–</w:t>
      </w:r>
      <w:r>
        <w:rPr>
          <w:rFonts w:hint="cs"/>
          <w:rtl/>
        </w:rPr>
        <w:t xml:space="preserve"> </w:t>
      </w:r>
      <w:bookmarkStart w:id="12821" w:name="_ETM_Q20_327263"/>
      <w:bookmarkEnd w:id="12821"/>
      <w:r>
        <w:rPr>
          <w:rFonts w:hint="cs"/>
          <w:rtl/>
        </w:rPr>
        <w:t xml:space="preserve">אה, זהו? חבל, כי בדיוק רציתי לדבר על מועצת התאגיד. </w:t>
      </w:r>
      <w:bookmarkStart w:id="12822" w:name="_ETM_Q20_330651"/>
      <w:bookmarkEnd w:id="12822"/>
      <w:r>
        <w:rPr>
          <w:rFonts w:hint="cs"/>
          <w:rtl/>
        </w:rPr>
        <w:t>יש המשך. תודה. ערב טוב.</w:t>
      </w:r>
    </w:p>
    <w:p w:rsidR="00125F0E" w:rsidRDefault="00125F0E" w:rsidP="00687F5B">
      <w:pPr>
        <w:rPr>
          <w:rtl/>
        </w:rPr>
      </w:pPr>
      <w:bookmarkStart w:id="12823" w:name="_ETM_Q20_337292"/>
      <w:bookmarkStart w:id="12824" w:name="_ETM_Q20_337353"/>
      <w:bookmarkEnd w:id="12823"/>
      <w:bookmarkEnd w:id="12824"/>
    </w:p>
    <w:p w:rsidR="00125F0E" w:rsidRDefault="00125F0E" w:rsidP="00687F5B">
      <w:pPr>
        <w:pStyle w:val="af7"/>
        <w:keepNext/>
        <w:rPr>
          <w:rtl/>
        </w:rPr>
      </w:pPr>
      <w:bookmarkStart w:id="12825" w:name="ET_yor_6253_28"/>
      <w:r w:rsidRPr="00574E0D">
        <w:rPr>
          <w:rStyle w:val="TagStyle"/>
          <w:rtl/>
        </w:rPr>
        <w:t xml:space="preserve"> &lt;&lt; יור &gt;&gt; </w:t>
      </w:r>
      <w:r>
        <w:rPr>
          <w:rtl/>
        </w:rPr>
        <w:t>היו"ר משה טור פז:</w:t>
      </w:r>
      <w:r w:rsidRPr="00574E0D">
        <w:rPr>
          <w:rStyle w:val="TagStyle"/>
          <w:rtl/>
        </w:rPr>
        <w:t xml:space="preserve"> &lt;&lt; יור &gt;&gt;</w:t>
      </w:r>
      <w:r>
        <w:rPr>
          <w:rtl/>
        </w:rPr>
        <w:t xml:space="preserve">   </w:t>
      </w:r>
      <w:bookmarkEnd w:id="12825"/>
    </w:p>
    <w:p w:rsidR="00125F0E" w:rsidRDefault="00125F0E" w:rsidP="00687F5B">
      <w:pPr>
        <w:rPr>
          <w:rtl/>
        </w:rPr>
      </w:pPr>
      <w:bookmarkStart w:id="12826" w:name="_ETM_Q20_321660"/>
      <w:bookmarkStart w:id="12827" w:name="_ETM_Q20_336040"/>
      <w:bookmarkEnd w:id="12826"/>
      <w:bookmarkEnd w:id="12827"/>
    </w:p>
    <w:p w:rsidR="00125F0E" w:rsidRDefault="00125F0E" w:rsidP="00687F5B">
      <w:pPr>
        <w:rPr>
          <w:rtl/>
        </w:rPr>
      </w:pPr>
      <w:bookmarkStart w:id="12828" w:name="_ETM_Q20_336836"/>
      <w:bookmarkStart w:id="12829" w:name="_ETM_Q20_336913"/>
      <w:bookmarkEnd w:id="12828"/>
      <w:bookmarkEnd w:id="12829"/>
      <w:r>
        <w:rPr>
          <w:rtl/>
        </w:rPr>
        <w:t xml:space="preserve">תודה </w:t>
      </w:r>
      <w:bookmarkStart w:id="12830" w:name="_ETM_Q20_336430"/>
      <w:bookmarkEnd w:id="12830"/>
      <w:r>
        <w:rPr>
          <w:rtl/>
        </w:rPr>
        <w:t xml:space="preserve">רבה </w:t>
      </w:r>
      <w:bookmarkStart w:id="12831" w:name="_ETM_Q20_336850"/>
      <w:bookmarkEnd w:id="12831"/>
      <w:r>
        <w:rPr>
          <w:rtl/>
        </w:rPr>
        <w:t xml:space="preserve">לשר </w:t>
      </w:r>
      <w:bookmarkStart w:id="12832" w:name="_ETM_Q20_337360"/>
      <w:bookmarkEnd w:id="12832"/>
      <w:r>
        <w:rPr>
          <w:rtl/>
        </w:rPr>
        <w:t>קר</w:t>
      </w:r>
      <w:r>
        <w:rPr>
          <w:rFonts w:hint="cs"/>
          <w:rtl/>
        </w:rPr>
        <w:t>ע</w:t>
      </w:r>
      <w:r>
        <w:rPr>
          <w:rtl/>
        </w:rPr>
        <w:t>י</w:t>
      </w:r>
      <w:r>
        <w:rPr>
          <w:rFonts w:hint="cs"/>
          <w:rtl/>
        </w:rPr>
        <w:t>.</w:t>
      </w:r>
      <w:r>
        <w:rPr>
          <w:rtl/>
        </w:rPr>
        <w:t xml:space="preserve"> </w:t>
      </w:r>
      <w:bookmarkStart w:id="12833" w:name="_ETM_Q20_338650"/>
      <w:bookmarkEnd w:id="12833"/>
    </w:p>
    <w:p w:rsidR="00125F0E" w:rsidRDefault="00125F0E" w:rsidP="00687F5B">
      <w:pPr>
        <w:rPr>
          <w:rtl/>
        </w:rPr>
      </w:pPr>
    </w:p>
    <w:p w:rsidR="00125F0E" w:rsidRDefault="00125F0E" w:rsidP="008E16AB">
      <w:pPr>
        <w:rPr>
          <w:rtl/>
          <w:lang w:eastAsia="he-IL"/>
        </w:rPr>
      </w:pPr>
      <w:r>
        <w:rPr>
          <w:rtl/>
        </w:rPr>
        <w:t xml:space="preserve">חבריי </w:t>
      </w:r>
      <w:bookmarkStart w:id="12834" w:name="_ETM_Q20_339160"/>
      <w:bookmarkEnd w:id="12834"/>
      <w:r>
        <w:rPr>
          <w:rtl/>
        </w:rPr>
        <w:t xml:space="preserve">חברי </w:t>
      </w:r>
      <w:bookmarkStart w:id="12835" w:name="_ETM_Q20_339550"/>
      <w:bookmarkEnd w:id="12835"/>
      <w:r>
        <w:rPr>
          <w:rtl/>
        </w:rPr>
        <w:t>הכנסת</w:t>
      </w:r>
      <w:r>
        <w:rPr>
          <w:rFonts w:hint="cs"/>
          <w:rtl/>
        </w:rPr>
        <w:t>,</w:t>
      </w:r>
      <w:r>
        <w:rPr>
          <w:rtl/>
        </w:rPr>
        <w:t xml:space="preserve"> </w:t>
      </w:r>
      <w:bookmarkStart w:id="12836" w:name="_ETM_Q20_343160"/>
      <w:bookmarkEnd w:id="12836"/>
      <w:r>
        <w:rPr>
          <w:rtl/>
        </w:rPr>
        <w:t xml:space="preserve">אנחנו </w:t>
      </w:r>
      <w:bookmarkStart w:id="12837" w:name="_ETM_Q20_343400"/>
      <w:bookmarkEnd w:id="12837"/>
      <w:r>
        <w:rPr>
          <w:rtl/>
        </w:rPr>
        <w:t xml:space="preserve">עוברים </w:t>
      </w:r>
      <w:bookmarkStart w:id="12838" w:name="_ETM_Q20_343790"/>
      <w:bookmarkEnd w:id="12838"/>
      <w:r>
        <w:rPr>
          <w:rtl/>
        </w:rPr>
        <w:t>להצבעות</w:t>
      </w:r>
      <w:r>
        <w:rPr>
          <w:rFonts w:hint="cs"/>
          <w:rtl/>
        </w:rPr>
        <w:t>.</w:t>
      </w:r>
      <w:r>
        <w:rPr>
          <w:rtl/>
        </w:rPr>
        <w:t xml:space="preserve"> </w:t>
      </w:r>
      <w:bookmarkStart w:id="12839" w:name="_ETM_Q20_351919"/>
      <w:bookmarkEnd w:id="12839"/>
      <w:r>
        <w:rPr>
          <w:rtl/>
        </w:rPr>
        <w:t xml:space="preserve">אם </w:t>
      </w:r>
      <w:bookmarkStart w:id="12840" w:name="_ETM_Q20_352129"/>
      <w:bookmarkEnd w:id="12840"/>
      <w:r>
        <w:rPr>
          <w:rtl/>
        </w:rPr>
        <w:t>כן</w:t>
      </w:r>
      <w:r>
        <w:rPr>
          <w:rFonts w:hint="cs"/>
          <w:rtl/>
        </w:rPr>
        <w:t>,</w:t>
      </w:r>
      <w:r>
        <w:rPr>
          <w:rtl/>
        </w:rPr>
        <w:t xml:space="preserve"> </w:t>
      </w:r>
      <w:bookmarkStart w:id="12841" w:name="_ETM_Q20_352760"/>
      <w:bookmarkEnd w:id="12841"/>
      <w:r>
        <w:rPr>
          <w:rtl/>
        </w:rPr>
        <w:t xml:space="preserve">אנחנו </w:t>
      </w:r>
      <w:bookmarkStart w:id="12842" w:name="_ETM_Q20_353120"/>
      <w:bookmarkEnd w:id="12842"/>
      <w:r>
        <w:rPr>
          <w:rtl/>
        </w:rPr>
        <w:t xml:space="preserve">עוברים </w:t>
      </w:r>
      <w:bookmarkStart w:id="12843" w:name="_ETM_Q20_353450"/>
      <w:bookmarkEnd w:id="12843"/>
      <w:r>
        <w:rPr>
          <w:rtl/>
        </w:rPr>
        <w:t>להצבעות</w:t>
      </w:r>
      <w:r>
        <w:rPr>
          <w:rFonts w:hint="cs"/>
          <w:rtl/>
        </w:rPr>
        <w:t>.</w:t>
      </w:r>
      <w:r>
        <w:rPr>
          <w:rtl/>
        </w:rPr>
        <w:t xml:space="preserve"> </w:t>
      </w:r>
      <w:bookmarkStart w:id="12844" w:name="_ETM_Q20_354959"/>
      <w:bookmarkEnd w:id="12844"/>
      <w:r>
        <w:rPr>
          <w:rtl/>
        </w:rPr>
        <w:t xml:space="preserve">תחילה </w:t>
      </w:r>
      <w:bookmarkStart w:id="12845" w:name="_ETM_Q20_355379"/>
      <w:bookmarkEnd w:id="12845"/>
      <w:r>
        <w:rPr>
          <w:rtl/>
        </w:rPr>
        <w:t xml:space="preserve">נצביע </w:t>
      </w:r>
      <w:bookmarkStart w:id="12846" w:name="_ETM_Q20_355889"/>
      <w:bookmarkEnd w:id="12846"/>
      <w:r>
        <w:rPr>
          <w:rtl/>
        </w:rPr>
        <w:t xml:space="preserve">על </w:t>
      </w:r>
      <w:bookmarkStart w:id="12847" w:name="_ETM_Q20_356099"/>
      <w:bookmarkEnd w:id="12847"/>
      <w:r>
        <w:rPr>
          <w:rtl/>
        </w:rPr>
        <w:t xml:space="preserve">הודעת </w:t>
      </w:r>
      <w:bookmarkStart w:id="12848" w:name="_ETM_Q20_356519"/>
      <w:bookmarkEnd w:id="12848"/>
      <w:r>
        <w:rPr>
          <w:rtl/>
        </w:rPr>
        <w:t xml:space="preserve">ראש </w:t>
      </w:r>
      <w:bookmarkStart w:id="12849" w:name="_ETM_Q20_356760"/>
      <w:bookmarkEnd w:id="12849"/>
      <w:r>
        <w:rPr>
          <w:rtl/>
        </w:rPr>
        <w:t>הממשלה</w:t>
      </w:r>
      <w:r>
        <w:rPr>
          <w:rFonts w:hint="cs"/>
          <w:rtl/>
        </w:rPr>
        <w:t>,</w:t>
      </w:r>
      <w:r>
        <w:rPr>
          <w:rtl/>
        </w:rPr>
        <w:t xml:space="preserve"> </w:t>
      </w:r>
      <w:bookmarkStart w:id="12850" w:name="_ETM_Q20_357540"/>
      <w:bookmarkEnd w:id="12850"/>
      <w:r>
        <w:rPr>
          <w:rtl/>
        </w:rPr>
        <w:t xml:space="preserve">ולאחר </w:t>
      </w:r>
      <w:bookmarkStart w:id="12851" w:name="_ETM_Q20_358110"/>
      <w:bookmarkEnd w:id="12851"/>
      <w:r>
        <w:rPr>
          <w:rtl/>
        </w:rPr>
        <w:t xml:space="preserve">מכן </w:t>
      </w:r>
      <w:bookmarkStart w:id="12852" w:name="_ETM_Q20_359069"/>
      <w:bookmarkEnd w:id="12852"/>
      <w:r>
        <w:rPr>
          <w:rtl/>
        </w:rPr>
        <w:t xml:space="preserve">נצביע </w:t>
      </w:r>
      <w:bookmarkStart w:id="12853" w:name="_ETM_Q20_359489"/>
      <w:bookmarkEnd w:id="12853"/>
      <w:r>
        <w:rPr>
          <w:rtl/>
        </w:rPr>
        <w:t xml:space="preserve">על </w:t>
      </w:r>
      <w:bookmarkStart w:id="12854" w:name="_ETM_Q20_359580"/>
      <w:bookmarkEnd w:id="12854"/>
      <w:r>
        <w:rPr>
          <w:rFonts w:hint="cs"/>
          <w:rtl/>
        </w:rPr>
        <w:t>ארבע</w:t>
      </w:r>
      <w:r>
        <w:rPr>
          <w:rtl/>
        </w:rPr>
        <w:t xml:space="preserve"> </w:t>
      </w:r>
      <w:bookmarkStart w:id="12855" w:name="_ETM_Q20_359849"/>
      <w:bookmarkEnd w:id="12855"/>
      <w:r>
        <w:rPr>
          <w:rtl/>
        </w:rPr>
        <w:t xml:space="preserve">הצעות </w:t>
      </w:r>
      <w:bookmarkStart w:id="12856" w:name="_ETM_Q20_360900"/>
      <w:bookmarkStart w:id="12857" w:name="_ETM_Q20_361139"/>
      <w:bookmarkEnd w:id="12856"/>
      <w:bookmarkEnd w:id="12857"/>
      <w:r>
        <w:rPr>
          <w:rFonts w:hint="cs"/>
          <w:rtl/>
        </w:rPr>
        <w:t>ה</w:t>
      </w:r>
      <w:r>
        <w:rPr>
          <w:rtl/>
        </w:rPr>
        <w:t>אי</w:t>
      </w:r>
      <w:bookmarkStart w:id="12858" w:name="_ETM_Q20_361169"/>
      <w:bookmarkEnd w:id="12858"/>
      <w:r>
        <w:rPr>
          <w:rFonts w:hint="cs"/>
          <w:rtl/>
        </w:rPr>
        <w:t>-</w:t>
      </w:r>
      <w:r>
        <w:rPr>
          <w:rtl/>
        </w:rPr>
        <w:t xml:space="preserve">אמון </w:t>
      </w:r>
      <w:bookmarkStart w:id="12859" w:name="_ETM_Q20_361439"/>
      <w:bookmarkEnd w:id="12859"/>
      <w:r>
        <w:rPr>
          <w:rtl/>
        </w:rPr>
        <w:t>בממשלה</w:t>
      </w:r>
      <w:r>
        <w:rPr>
          <w:rFonts w:hint="cs"/>
          <w:rtl/>
        </w:rPr>
        <w:t>.</w:t>
      </w:r>
      <w:r>
        <w:rPr>
          <w:rtl/>
        </w:rPr>
        <w:t xml:space="preserve"> </w:t>
      </w:r>
      <w:bookmarkStart w:id="12860" w:name="_ETM_Q20_362959"/>
      <w:bookmarkEnd w:id="12860"/>
      <w:r>
        <w:rPr>
          <w:rFonts w:hint="cs"/>
          <w:rtl/>
        </w:rPr>
        <w:t>אנ</w:t>
      </w:r>
      <w:r>
        <w:rPr>
          <w:rtl/>
        </w:rPr>
        <w:t xml:space="preserve">א </w:t>
      </w:r>
      <w:bookmarkStart w:id="12861" w:name="_ETM_Q20_363110"/>
      <w:bookmarkEnd w:id="12861"/>
      <w:r>
        <w:rPr>
          <w:rtl/>
        </w:rPr>
        <w:t xml:space="preserve">תפסו </w:t>
      </w:r>
      <w:bookmarkStart w:id="12862" w:name="_ETM_Q20_363470"/>
      <w:bookmarkEnd w:id="12862"/>
      <w:r>
        <w:rPr>
          <w:rtl/>
        </w:rPr>
        <w:t xml:space="preserve">את </w:t>
      </w:r>
      <w:bookmarkStart w:id="12863" w:name="_ETM_Q20_363560"/>
      <w:bookmarkEnd w:id="12863"/>
      <w:r>
        <w:rPr>
          <w:rtl/>
        </w:rPr>
        <w:t>מקומותיכם</w:t>
      </w:r>
      <w:r>
        <w:rPr>
          <w:rFonts w:hint="cs"/>
          <w:rtl/>
        </w:rPr>
        <w:t>.</w:t>
      </w:r>
      <w:r>
        <w:rPr>
          <w:rtl/>
        </w:rPr>
        <w:t xml:space="preserve"> </w:t>
      </w:r>
      <w:bookmarkStart w:id="12864" w:name="_ETM_Q20_378459"/>
      <w:bookmarkEnd w:id="12864"/>
      <w:r>
        <w:rPr>
          <w:rtl/>
        </w:rPr>
        <w:t xml:space="preserve">שוב </w:t>
      </w:r>
      <w:bookmarkStart w:id="12865" w:name="_ETM_Q20_378760"/>
      <w:bookmarkEnd w:id="12865"/>
      <w:r>
        <w:rPr>
          <w:rtl/>
        </w:rPr>
        <w:t xml:space="preserve">אני </w:t>
      </w:r>
      <w:bookmarkStart w:id="12866" w:name="_ETM_Q20_378939"/>
      <w:bookmarkEnd w:id="12866"/>
      <w:r>
        <w:rPr>
          <w:rtl/>
        </w:rPr>
        <w:t>חוזר</w:t>
      </w:r>
      <w:r>
        <w:rPr>
          <w:rFonts w:hint="cs"/>
          <w:rtl/>
        </w:rPr>
        <w:t>,</w:t>
      </w:r>
      <w:r>
        <w:rPr>
          <w:rtl/>
        </w:rPr>
        <w:t xml:space="preserve"> </w:t>
      </w:r>
      <w:bookmarkStart w:id="12867" w:name="_ETM_Q20_379419"/>
      <w:bookmarkEnd w:id="12867"/>
      <w:r>
        <w:rPr>
          <w:rtl/>
        </w:rPr>
        <w:t xml:space="preserve">אנחנו </w:t>
      </w:r>
      <w:bookmarkStart w:id="12868" w:name="_ETM_Q20_379720"/>
      <w:bookmarkEnd w:id="12868"/>
      <w:r>
        <w:rPr>
          <w:rtl/>
        </w:rPr>
        <w:t xml:space="preserve">מצביעים </w:t>
      </w:r>
      <w:bookmarkStart w:id="12869" w:name="_ETM_Q20_380200"/>
      <w:bookmarkEnd w:id="12869"/>
      <w:r>
        <w:rPr>
          <w:rtl/>
        </w:rPr>
        <w:t xml:space="preserve">בהצבעה </w:t>
      </w:r>
      <w:bookmarkStart w:id="12870" w:name="_ETM_Q20_380650"/>
      <w:bookmarkEnd w:id="12870"/>
      <w:r>
        <w:rPr>
          <w:rtl/>
        </w:rPr>
        <w:t xml:space="preserve">הראשונה </w:t>
      </w:r>
      <w:bookmarkStart w:id="12871" w:name="_ETM_Q20_381489"/>
      <w:bookmarkEnd w:id="12871"/>
      <w:r>
        <w:rPr>
          <w:rtl/>
        </w:rPr>
        <w:t xml:space="preserve">על </w:t>
      </w:r>
      <w:bookmarkStart w:id="12872" w:name="_ETM_Q20_381790"/>
      <w:bookmarkEnd w:id="12872"/>
      <w:r>
        <w:rPr>
          <w:rtl/>
        </w:rPr>
        <w:t xml:space="preserve">הודעת </w:t>
      </w:r>
      <w:bookmarkStart w:id="12873" w:name="_ETM_Q20_382209"/>
      <w:bookmarkEnd w:id="12873"/>
      <w:r>
        <w:rPr>
          <w:rtl/>
        </w:rPr>
        <w:t xml:space="preserve">ראש </w:t>
      </w:r>
      <w:bookmarkStart w:id="12874" w:name="_ETM_Q20_382480"/>
      <w:bookmarkEnd w:id="12874"/>
      <w:r>
        <w:rPr>
          <w:rtl/>
        </w:rPr>
        <w:t>הממשלה</w:t>
      </w:r>
      <w:r>
        <w:rPr>
          <w:rFonts w:hint="cs"/>
          <w:rtl/>
        </w:rPr>
        <w:t>,</w:t>
      </w:r>
      <w:r>
        <w:rPr>
          <w:rtl/>
        </w:rPr>
        <w:t xml:space="preserve"> </w:t>
      </w:r>
      <w:bookmarkStart w:id="12875" w:name="_ETM_Q20_383650"/>
      <w:bookmarkEnd w:id="12875"/>
      <w:r>
        <w:rPr>
          <w:rFonts w:hint="cs"/>
          <w:rtl/>
        </w:rPr>
        <w:t>ו</w:t>
      </w:r>
      <w:r>
        <w:rPr>
          <w:rtl/>
        </w:rPr>
        <w:t xml:space="preserve">לאחר </w:t>
      </w:r>
      <w:bookmarkStart w:id="12876" w:name="_ETM_Q20_384159"/>
      <w:bookmarkEnd w:id="12876"/>
      <w:r>
        <w:rPr>
          <w:rtl/>
        </w:rPr>
        <w:t xml:space="preserve">מכן </w:t>
      </w:r>
      <w:bookmarkStart w:id="12877" w:name="_ETM_Q20_384519"/>
      <w:bookmarkEnd w:id="12877"/>
      <w:r>
        <w:rPr>
          <w:rFonts w:hint="cs"/>
          <w:rtl/>
        </w:rPr>
        <w:t>נ</w:t>
      </w:r>
      <w:r>
        <w:rPr>
          <w:rtl/>
        </w:rPr>
        <w:t xml:space="preserve">קיים </w:t>
      </w:r>
      <w:bookmarkStart w:id="12878" w:name="_ETM_Q20_384939"/>
      <w:bookmarkStart w:id="12879" w:name="_ETM_Q20_385480"/>
      <w:bookmarkEnd w:id="12878"/>
      <w:bookmarkEnd w:id="12879"/>
      <w:r>
        <w:rPr>
          <w:rFonts w:hint="cs"/>
          <w:rtl/>
        </w:rPr>
        <w:t xml:space="preserve">ארבע </w:t>
      </w:r>
      <w:r>
        <w:rPr>
          <w:rtl/>
        </w:rPr>
        <w:t xml:space="preserve">הצבעות </w:t>
      </w:r>
      <w:bookmarkStart w:id="12880" w:name="_ETM_Q20_386730"/>
      <w:bookmarkEnd w:id="12880"/>
      <w:r>
        <w:rPr>
          <w:rFonts w:hint="cs"/>
          <w:rtl/>
        </w:rPr>
        <w:t>ע</w:t>
      </w:r>
      <w:r>
        <w:rPr>
          <w:rtl/>
        </w:rPr>
        <w:t xml:space="preserve">ל </w:t>
      </w:r>
      <w:bookmarkStart w:id="12881" w:name="_ETM_Q20_387060"/>
      <w:bookmarkEnd w:id="12881"/>
      <w:r>
        <w:rPr>
          <w:rFonts w:hint="cs"/>
          <w:rtl/>
        </w:rPr>
        <w:t>הצעות ה</w:t>
      </w:r>
      <w:r>
        <w:rPr>
          <w:rtl/>
        </w:rPr>
        <w:t>אי</w:t>
      </w:r>
      <w:bookmarkStart w:id="12882" w:name="_ETM_Q20_387209"/>
      <w:bookmarkEnd w:id="12882"/>
      <w:r>
        <w:rPr>
          <w:rFonts w:hint="cs"/>
          <w:rtl/>
        </w:rPr>
        <w:t>-</w:t>
      </w:r>
      <w:r>
        <w:rPr>
          <w:rtl/>
        </w:rPr>
        <w:t xml:space="preserve">אמון </w:t>
      </w:r>
      <w:bookmarkStart w:id="12883" w:name="_ETM_Q20_387840"/>
      <w:bookmarkEnd w:id="12883"/>
      <w:r>
        <w:rPr>
          <w:rtl/>
        </w:rPr>
        <w:t>בממשלה</w:t>
      </w:r>
      <w:r>
        <w:rPr>
          <w:rFonts w:hint="cs"/>
          <w:rtl/>
        </w:rPr>
        <w:t>.</w:t>
      </w:r>
      <w:r>
        <w:rPr>
          <w:rtl/>
        </w:rPr>
        <w:t xml:space="preserve"> </w:t>
      </w:r>
      <w:bookmarkStart w:id="12884" w:name="_ETM_Q20_389099"/>
      <w:bookmarkStart w:id="12885" w:name="_ETM_Q20_390948"/>
      <w:bookmarkStart w:id="12886" w:name="_ETM_Q20_391011"/>
      <w:bookmarkStart w:id="12887" w:name="_ETM_Q20_391108"/>
      <w:bookmarkStart w:id="12888" w:name="_ETM_Q20_391165"/>
      <w:bookmarkEnd w:id="12884"/>
      <w:bookmarkEnd w:id="12885"/>
      <w:bookmarkEnd w:id="12886"/>
      <w:bookmarkEnd w:id="12887"/>
      <w:bookmarkEnd w:id="12888"/>
      <w:r>
        <w:rPr>
          <w:rtl/>
        </w:rPr>
        <w:t xml:space="preserve">אנחנו </w:t>
      </w:r>
      <w:bookmarkStart w:id="12889" w:name="_ETM_Q20_389430"/>
      <w:bookmarkEnd w:id="12889"/>
      <w:r>
        <w:rPr>
          <w:rtl/>
        </w:rPr>
        <w:t xml:space="preserve">מצביעים </w:t>
      </w:r>
      <w:bookmarkStart w:id="12890" w:name="_ETM_Q20_389819"/>
      <w:bookmarkEnd w:id="12890"/>
      <w:r>
        <w:rPr>
          <w:rtl/>
        </w:rPr>
        <w:t xml:space="preserve">עכשיו </w:t>
      </w:r>
      <w:bookmarkStart w:id="12891" w:name="_ETM_Q20_390090"/>
      <w:bookmarkEnd w:id="12891"/>
      <w:r>
        <w:rPr>
          <w:rtl/>
        </w:rPr>
        <w:t xml:space="preserve">על </w:t>
      </w:r>
      <w:bookmarkStart w:id="12892" w:name="_ETM_Q20_390180"/>
      <w:bookmarkEnd w:id="12892"/>
      <w:r>
        <w:rPr>
          <w:rtl/>
        </w:rPr>
        <w:t xml:space="preserve">הודעת </w:t>
      </w:r>
      <w:bookmarkStart w:id="12893" w:name="_ETM_Q20_390510"/>
      <w:bookmarkEnd w:id="12893"/>
      <w:r>
        <w:rPr>
          <w:rtl/>
        </w:rPr>
        <w:t xml:space="preserve">ראש </w:t>
      </w:r>
      <w:bookmarkStart w:id="12894" w:name="_ETM_Q20_390720"/>
      <w:bookmarkEnd w:id="12894"/>
      <w:r>
        <w:rPr>
          <w:rtl/>
        </w:rPr>
        <w:t>הממשלה</w:t>
      </w:r>
      <w:r>
        <w:rPr>
          <w:rFonts w:hint="cs"/>
          <w:rtl/>
        </w:rPr>
        <w:t>.</w:t>
      </w:r>
      <w:r>
        <w:rPr>
          <w:rtl/>
        </w:rPr>
        <w:t xml:space="preserve"> </w:t>
      </w:r>
      <w:bookmarkStart w:id="12895" w:name="_ETM_Q20_391230"/>
      <w:bookmarkEnd w:id="12895"/>
      <w:r>
        <w:rPr>
          <w:rtl/>
        </w:rPr>
        <w:t xml:space="preserve">אני </w:t>
      </w:r>
      <w:bookmarkStart w:id="12896" w:name="_ETM_Q20_391349"/>
      <w:bookmarkEnd w:id="12896"/>
      <w:r>
        <w:rPr>
          <w:rtl/>
        </w:rPr>
        <w:t xml:space="preserve">מבקש </w:t>
      </w:r>
      <w:bookmarkStart w:id="12897" w:name="_ETM_Q20_391680"/>
      <w:bookmarkEnd w:id="12897"/>
      <w:r>
        <w:rPr>
          <w:rtl/>
        </w:rPr>
        <w:t xml:space="preserve">להבהיר </w:t>
      </w:r>
      <w:bookmarkStart w:id="12898" w:name="_ETM_Q20_393040"/>
      <w:bookmarkEnd w:id="12898"/>
      <w:r>
        <w:rPr>
          <w:rtl/>
        </w:rPr>
        <w:t xml:space="preserve">כי </w:t>
      </w:r>
      <w:bookmarkStart w:id="12899" w:name="_ETM_Q20_393219"/>
      <w:bookmarkEnd w:id="12899"/>
      <w:r>
        <w:rPr>
          <w:rtl/>
        </w:rPr>
        <w:t xml:space="preserve">ההצבעה </w:t>
      </w:r>
      <w:bookmarkStart w:id="12900" w:name="_ETM_Q20_393730"/>
      <w:bookmarkEnd w:id="12900"/>
      <w:r>
        <w:rPr>
          <w:rFonts w:hint="cs"/>
          <w:rtl/>
        </w:rPr>
        <w:t>היא</w:t>
      </w:r>
      <w:r>
        <w:rPr>
          <w:rtl/>
        </w:rPr>
        <w:t xml:space="preserve"> </w:t>
      </w:r>
      <w:bookmarkStart w:id="12901" w:name="_ETM_Q20_393909"/>
      <w:bookmarkEnd w:id="12901"/>
      <w:r>
        <w:rPr>
          <w:rtl/>
        </w:rPr>
        <w:t xml:space="preserve">על </w:t>
      </w:r>
      <w:bookmarkStart w:id="12902" w:name="_ETM_Q20_394000"/>
      <w:bookmarkEnd w:id="12902"/>
      <w:r>
        <w:rPr>
          <w:rtl/>
        </w:rPr>
        <w:t xml:space="preserve">הודעת </w:t>
      </w:r>
      <w:bookmarkStart w:id="12903" w:name="_ETM_Q20_394510"/>
      <w:bookmarkEnd w:id="12903"/>
      <w:r>
        <w:rPr>
          <w:rtl/>
        </w:rPr>
        <w:t xml:space="preserve">ראש </w:t>
      </w:r>
      <w:bookmarkStart w:id="12904" w:name="_ETM_Q20_394780"/>
      <w:bookmarkEnd w:id="12904"/>
      <w:r>
        <w:rPr>
          <w:rtl/>
        </w:rPr>
        <w:t xml:space="preserve">הממשלה </w:t>
      </w:r>
      <w:bookmarkStart w:id="12905" w:name="_ETM_Q20_395319"/>
      <w:bookmarkEnd w:id="12905"/>
      <w:r>
        <w:rPr>
          <w:rtl/>
        </w:rPr>
        <w:t xml:space="preserve">לפי </w:t>
      </w:r>
      <w:bookmarkStart w:id="12906" w:name="_ETM_Q20_395620"/>
      <w:bookmarkEnd w:id="12906"/>
      <w:r>
        <w:rPr>
          <w:rtl/>
        </w:rPr>
        <w:t xml:space="preserve">סעיף </w:t>
      </w:r>
      <w:bookmarkStart w:id="12907" w:name="_ETM_Q20_396010"/>
      <w:bookmarkEnd w:id="12907"/>
      <w:r>
        <w:rPr>
          <w:rtl/>
        </w:rPr>
        <w:t xml:space="preserve">20 </w:t>
      </w:r>
      <w:bookmarkStart w:id="12908" w:name="_ETM_Q20_397060"/>
      <w:bookmarkEnd w:id="12908"/>
      <w:r>
        <w:rPr>
          <w:rtl/>
        </w:rPr>
        <w:t xml:space="preserve">לתקנון </w:t>
      </w:r>
      <w:bookmarkStart w:id="12909" w:name="_ETM_Q20_397870"/>
      <w:bookmarkEnd w:id="12909"/>
      <w:r>
        <w:rPr>
          <w:rtl/>
        </w:rPr>
        <w:t xml:space="preserve">הכנסת </w:t>
      </w:r>
      <w:bookmarkStart w:id="12910" w:name="_ETM_Q20_398379"/>
      <w:bookmarkEnd w:id="12910"/>
      <w:r>
        <w:rPr>
          <w:rtl/>
        </w:rPr>
        <w:t xml:space="preserve">בעניין </w:t>
      </w:r>
      <w:bookmarkStart w:id="12911" w:name="_ETM_Q20_398799"/>
      <w:bookmarkEnd w:id="12911"/>
      <w:r>
        <w:rPr>
          <w:rtl/>
        </w:rPr>
        <w:t xml:space="preserve">פעילות </w:t>
      </w:r>
      <w:bookmarkStart w:id="12912" w:name="_ETM_Q20_399159"/>
      <w:bookmarkEnd w:id="12912"/>
      <w:r>
        <w:rPr>
          <w:rtl/>
        </w:rPr>
        <w:t xml:space="preserve">הממשלה </w:t>
      </w:r>
      <w:bookmarkStart w:id="12913" w:name="_ETM_Q20_400390"/>
      <w:bookmarkEnd w:id="12913"/>
      <w:r>
        <w:rPr>
          <w:rtl/>
        </w:rPr>
        <w:t xml:space="preserve">בתקופה </w:t>
      </w:r>
      <w:bookmarkStart w:id="12914" w:name="_ETM_Q20_400989"/>
      <w:bookmarkEnd w:id="12914"/>
      <w:r w:rsidRPr="005117A7">
        <w:rPr>
          <w:rtl/>
        </w:rPr>
        <w:t xml:space="preserve">שחלפה </w:t>
      </w:r>
      <w:bookmarkStart w:id="12915" w:name="_ETM_Q20_402340"/>
      <w:bookmarkEnd w:id="12915"/>
      <w:r w:rsidRPr="005117A7">
        <w:rPr>
          <w:rtl/>
        </w:rPr>
        <w:t xml:space="preserve">מאז </w:t>
      </w:r>
      <w:bookmarkStart w:id="12916" w:name="_ETM_Q20_402730"/>
      <w:bookmarkEnd w:id="12916"/>
      <w:r w:rsidRPr="005117A7">
        <w:rPr>
          <w:rtl/>
        </w:rPr>
        <w:t xml:space="preserve">המושב </w:t>
      </w:r>
      <w:bookmarkStart w:id="12917" w:name="_ETM_Q20_403180"/>
      <w:bookmarkEnd w:id="12917"/>
      <w:r w:rsidRPr="005117A7">
        <w:rPr>
          <w:rtl/>
        </w:rPr>
        <w:t xml:space="preserve">הקודם </w:t>
      </w:r>
      <w:bookmarkStart w:id="12918" w:name="_ETM_Q20_404270"/>
      <w:bookmarkEnd w:id="12918"/>
      <w:r w:rsidRPr="005117A7">
        <w:rPr>
          <w:rtl/>
        </w:rPr>
        <w:t xml:space="preserve">ועל </w:t>
      </w:r>
      <w:bookmarkStart w:id="12919" w:name="_ETM_Q20_404570"/>
      <w:bookmarkEnd w:id="12919"/>
      <w:r w:rsidRPr="005117A7">
        <w:rPr>
          <w:rtl/>
        </w:rPr>
        <w:t xml:space="preserve">תוכניות </w:t>
      </w:r>
      <w:bookmarkStart w:id="12920" w:name="_ETM_Q20_405140"/>
      <w:bookmarkEnd w:id="12920"/>
      <w:r w:rsidRPr="005117A7">
        <w:rPr>
          <w:rtl/>
        </w:rPr>
        <w:t xml:space="preserve">הממשלה </w:t>
      </w:r>
      <w:bookmarkStart w:id="12921" w:name="_ETM_Q20_405650"/>
      <w:bookmarkEnd w:id="12921"/>
      <w:r w:rsidRPr="005117A7">
        <w:rPr>
          <w:rtl/>
        </w:rPr>
        <w:t xml:space="preserve">למושב </w:t>
      </w:r>
      <w:bookmarkStart w:id="12922" w:name="_ETM_Q20_406160"/>
      <w:bookmarkEnd w:id="12922"/>
      <w:r w:rsidRPr="005117A7">
        <w:rPr>
          <w:rtl/>
        </w:rPr>
        <w:t>הקרוב</w:t>
      </w:r>
      <w:r w:rsidRPr="005117A7">
        <w:rPr>
          <w:rFonts w:hint="cs"/>
          <w:rtl/>
        </w:rPr>
        <w:t>.</w:t>
      </w:r>
      <w:r w:rsidRPr="005117A7">
        <w:rPr>
          <w:rtl/>
        </w:rPr>
        <w:t xml:space="preserve"> </w:t>
      </w:r>
      <w:bookmarkStart w:id="12923" w:name="_ETM_Q20_407220"/>
      <w:bookmarkEnd w:id="12923"/>
      <w:r w:rsidRPr="005117A7">
        <w:rPr>
          <w:rtl/>
        </w:rPr>
        <w:t xml:space="preserve">על </w:t>
      </w:r>
      <w:bookmarkStart w:id="12924" w:name="_ETM_Q20_407400"/>
      <w:bookmarkEnd w:id="12924"/>
      <w:r w:rsidRPr="005117A7">
        <w:rPr>
          <w:rtl/>
        </w:rPr>
        <w:t xml:space="preserve">הודעתו </w:t>
      </w:r>
      <w:bookmarkStart w:id="12925" w:name="_ETM_Q20_407940"/>
      <w:bookmarkEnd w:id="12925"/>
      <w:r w:rsidRPr="005117A7">
        <w:rPr>
          <w:rtl/>
        </w:rPr>
        <w:t xml:space="preserve">של </w:t>
      </w:r>
      <w:bookmarkStart w:id="12926" w:name="_ETM_Q20_408150"/>
      <w:bookmarkEnd w:id="12926"/>
      <w:r w:rsidRPr="005117A7">
        <w:rPr>
          <w:rtl/>
        </w:rPr>
        <w:t xml:space="preserve">ראש </w:t>
      </w:r>
      <w:bookmarkStart w:id="12927" w:name="_ETM_Q20_408360"/>
      <w:bookmarkEnd w:id="12927"/>
      <w:r w:rsidRPr="005117A7">
        <w:rPr>
          <w:rtl/>
        </w:rPr>
        <w:t xml:space="preserve">הממשלה </w:t>
      </w:r>
      <w:bookmarkStart w:id="12928" w:name="_ETM_Q20_409560"/>
      <w:bookmarkEnd w:id="12928"/>
      <w:r w:rsidRPr="005117A7">
        <w:rPr>
          <w:rtl/>
        </w:rPr>
        <w:t xml:space="preserve">לפי </w:t>
      </w:r>
      <w:bookmarkStart w:id="12929" w:name="_ETM_Q20_409890"/>
      <w:bookmarkEnd w:id="12929"/>
      <w:r w:rsidRPr="005117A7">
        <w:rPr>
          <w:rtl/>
        </w:rPr>
        <w:t xml:space="preserve">סעיף </w:t>
      </w:r>
      <w:bookmarkStart w:id="12930" w:name="_ETM_Q20_410250"/>
      <w:bookmarkEnd w:id="12930"/>
      <w:r w:rsidRPr="005117A7">
        <w:rPr>
          <w:rFonts w:hint="cs"/>
          <w:rtl/>
        </w:rPr>
        <w:t>40</w:t>
      </w:r>
      <w:bookmarkStart w:id="12931" w:name="_ETM_Q20_410670"/>
      <w:bookmarkEnd w:id="12931"/>
      <w:r w:rsidRPr="005117A7">
        <w:rPr>
          <w:rFonts w:hint="cs"/>
          <w:rtl/>
        </w:rPr>
        <w:t>(</w:t>
      </w:r>
      <w:r w:rsidRPr="005117A7">
        <w:rPr>
          <w:rtl/>
        </w:rPr>
        <w:t>ג</w:t>
      </w:r>
      <w:r w:rsidRPr="005117A7">
        <w:rPr>
          <w:rFonts w:hint="cs"/>
          <w:rtl/>
        </w:rPr>
        <w:t>)</w:t>
      </w:r>
      <w:r w:rsidRPr="005117A7">
        <w:rPr>
          <w:rtl/>
        </w:rPr>
        <w:t xml:space="preserve"> </w:t>
      </w:r>
      <w:bookmarkStart w:id="12932" w:name="_ETM_Q20_411540"/>
      <w:bookmarkEnd w:id="12932"/>
      <w:r w:rsidRPr="005117A7">
        <w:rPr>
          <w:rtl/>
        </w:rPr>
        <w:t>לחוק</w:t>
      </w:r>
      <w:bookmarkStart w:id="12933" w:name="_ETM_Q20_411960"/>
      <w:bookmarkEnd w:id="12933"/>
      <w:r>
        <w:rPr>
          <w:rFonts w:hint="cs"/>
          <w:rtl/>
        </w:rPr>
        <w:t>-</w:t>
      </w:r>
      <w:r w:rsidRPr="005117A7">
        <w:rPr>
          <w:rtl/>
        </w:rPr>
        <w:t>יסוד</w:t>
      </w:r>
      <w:r w:rsidRPr="005117A7">
        <w:rPr>
          <w:rFonts w:hint="cs"/>
          <w:rtl/>
        </w:rPr>
        <w:t>:</w:t>
      </w:r>
      <w:r w:rsidRPr="005117A7">
        <w:rPr>
          <w:rtl/>
        </w:rPr>
        <w:t xml:space="preserve"> </w:t>
      </w:r>
      <w:bookmarkStart w:id="12934" w:name="_ETM_Q20_412290"/>
      <w:bookmarkEnd w:id="12934"/>
      <w:r w:rsidRPr="005117A7">
        <w:rPr>
          <w:rtl/>
        </w:rPr>
        <w:t xml:space="preserve">הממשלה </w:t>
      </w:r>
      <w:bookmarkStart w:id="12935" w:name="_ETM_Q20_413250"/>
      <w:bookmarkEnd w:id="12935"/>
      <w:r w:rsidRPr="005117A7">
        <w:rPr>
          <w:rtl/>
        </w:rPr>
        <w:t xml:space="preserve">בעניין </w:t>
      </w:r>
      <w:bookmarkStart w:id="12936" w:name="_ETM_Q20_413640"/>
      <w:bookmarkEnd w:id="12936"/>
      <w:r w:rsidRPr="005117A7">
        <w:rPr>
          <w:rtl/>
        </w:rPr>
        <w:t xml:space="preserve">נקיטת </w:t>
      </w:r>
      <w:bookmarkStart w:id="12937" w:name="_ETM_Q20_414660"/>
      <w:bookmarkEnd w:id="12937"/>
      <w:r w:rsidRPr="005117A7">
        <w:rPr>
          <w:rtl/>
        </w:rPr>
        <w:t xml:space="preserve">פעולה </w:t>
      </w:r>
      <w:bookmarkStart w:id="12938" w:name="_ETM_Q20_414990"/>
      <w:bookmarkEnd w:id="12938"/>
      <w:r w:rsidRPr="005117A7">
        <w:rPr>
          <w:rtl/>
        </w:rPr>
        <w:t xml:space="preserve">צבאית </w:t>
      </w:r>
      <w:bookmarkStart w:id="12939" w:name="_ETM_Q20_415380"/>
      <w:bookmarkEnd w:id="12939"/>
      <w:r w:rsidRPr="005117A7">
        <w:rPr>
          <w:rtl/>
        </w:rPr>
        <w:t xml:space="preserve">משמעותית </w:t>
      </w:r>
      <w:bookmarkStart w:id="12940" w:name="_ETM_Q20_416460"/>
      <w:bookmarkEnd w:id="12940"/>
      <w:r w:rsidRPr="005117A7">
        <w:rPr>
          <w:rtl/>
        </w:rPr>
        <w:t xml:space="preserve">אין </w:t>
      </w:r>
      <w:bookmarkStart w:id="12941" w:name="_ETM_Q20_416760"/>
      <w:bookmarkEnd w:id="12941"/>
      <w:r w:rsidRPr="005117A7">
        <w:rPr>
          <w:rtl/>
        </w:rPr>
        <w:t xml:space="preserve">דרישה </w:t>
      </w:r>
      <w:bookmarkStart w:id="12942" w:name="_ETM_Q20_417810"/>
      <w:bookmarkEnd w:id="12942"/>
      <w:r w:rsidRPr="005117A7">
        <w:rPr>
          <w:rtl/>
        </w:rPr>
        <w:t xml:space="preserve">לאישור </w:t>
      </w:r>
      <w:bookmarkStart w:id="12943" w:name="_ETM_Q20_418350"/>
      <w:bookmarkEnd w:id="12943"/>
      <w:r w:rsidRPr="005117A7">
        <w:rPr>
          <w:rtl/>
        </w:rPr>
        <w:t xml:space="preserve">הכנסת </w:t>
      </w:r>
      <w:bookmarkStart w:id="12944" w:name="_ETM_Q20_418920"/>
      <w:bookmarkEnd w:id="12944"/>
      <w:r w:rsidRPr="005117A7">
        <w:rPr>
          <w:rtl/>
        </w:rPr>
        <w:t xml:space="preserve">ולכן </w:t>
      </w:r>
      <w:bookmarkStart w:id="12945" w:name="_ETM_Q20_419850"/>
      <w:bookmarkEnd w:id="12945"/>
      <w:r w:rsidRPr="005117A7">
        <w:rPr>
          <w:rtl/>
        </w:rPr>
        <w:t>לא</w:t>
      </w:r>
      <w:r>
        <w:rPr>
          <w:rtl/>
        </w:rPr>
        <w:t xml:space="preserve"> </w:t>
      </w:r>
      <w:bookmarkStart w:id="12946" w:name="_ETM_Q20_420090"/>
      <w:bookmarkEnd w:id="12946"/>
      <w:r>
        <w:rPr>
          <w:rtl/>
        </w:rPr>
        <w:t xml:space="preserve">תתקיים </w:t>
      </w:r>
      <w:bookmarkStart w:id="12947" w:name="_ETM_Q20_420660"/>
      <w:bookmarkEnd w:id="12947"/>
      <w:r>
        <w:rPr>
          <w:rtl/>
        </w:rPr>
        <w:t xml:space="preserve">הצבעה </w:t>
      </w:r>
      <w:bookmarkStart w:id="12948" w:name="_ETM_Q20_421050"/>
      <w:bookmarkEnd w:id="12948"/>
      <w:r>
        <w:rPr>
          <w:rtl/>
        </w:rPr>
        <w:t>עליה</w:t>
      </w:r>
      <w:r>
        <w:rPr>
          <w:rFonts w:hint="cs"/>
          <w:rtl/>
        </w:rPr>
        <w:t>.</w:t>
      </w:r>
      <w:r>
        <w:rPr>
          <w:rtl/>
        </w:rPr>
        <w:t xml:space="preserve"> </w:t>
      </w:r>
      <w:bookmarkStart w:id="12949" w:name="_ETM_Q20_421830"/>
      <w:bookmarkEnd w:id="12949"/>
      <w:r>
        <w:rPr>
          <w:rtl/>
        </w:rPr>
        <w:t xml:space="preserve">לבקשת </w:t>
      </w:r>
      <w:bookmarkStart w:id="12950" w:name="_ETM_Q20_422520"/>
      <w:bookmarkStart w:id="12951" w:name="_ETM_Q20_423060"/>
      <w:bookmarkEnd w:id="12950"/>
      <w:bookmarkEnd w:id="12951"/>
      <w:r>
        <w:rPr>
          <w:rtl/>
        </w:rPr>
        <w:t>האופוזיציה</w:t>
      </w:r>
      <w:r>
        <w:rPr>
          <w:rFonts w:hint="cs"/>
          <w:rtl/>
        </w:rPr>
        <w:t>,</w:t>
      </w:r>
      <w:r>
        <w:rPr>
          <w:rtl/>
        </w:rPr>
        <w:t xml:space="preserve"> </w:t>
      </w:r>
      <w:bookmarkStart w:id="12952" w:name="_ETM_Q20_425290"/>
      <w:bookmarkEnd w:id="12952"/>
      <w:r>
        <w:rPr>
          <w:rFonts w:hint="cs"/>
          <w:rtl/>
        </w:rPr>
        <w:t>ה</w:t>
      </w:r>
      <w:r>
        <w:rPr>
          <w:rtl/>
        </w:rPr>
        <w:t xml:space="preserve">הצבעה </w:t>
      </w:r>
      <w:bookmarkStart w:id="12953" w:name="_ETM_Q20_425860"/>
      <w:bookmarkEnd w:id="12953"/>
      <w:r>
        <w:rPr>
          <w:rtl/>
        </w:rPr>
        <w:t xml:space="preserve">על </w:t>
      </w:r>
      <w:bookmarkStart w:id="12954" w:name="_ETM_Q20_425950"/>
      <w:bookmarkEnd w:id="12954"/>
      <w:r>
        <w:rPr>
          <w:rtl/>
        </w:rPr>
        <w:t xml:space="preserve">הודעת </w:t>
      </w:r>
      <w:bookmarkStart w:id="12955" w:name="_ETM_Q20_426340"/>
      <w:bookmarkEnd w:id="12955"/>
      <w:r>
        <w:rPr>
          <w:rtl/>
        </w:rPr>
        <w:t xml:space="preserve">ראש </w:t>
      </w:r>
      <w:bookmarkStart w:id="12956" w:name="_ETM_Q20_426549"/>
      <w:bookmarkEnd w:id="12956"/>
      <w:r>
        <w:rPr>
          <w:rtl/>
        </w:rPr>
        <w:t xml:space="preserve">הממשלה </w:t>
      </w:r>
      <w:bookmarkStart w:id="12957" w:name="_ETM_Q20_427209"/>
      <w:bookmarkEnd w:id="12957"/>
      <w:r>
        <w:rPr>
          <w:rtl/>
        </w:rPr>
        <w:t xml:space="preserve">תהיה </w:t>
      </w:r>
      <w:bookmarkStart w:id="12958" w:name="_ETM_Q20_427569"/>
      <w:bookmarkEnd w:id="12958"/>
      <w:r>
        <w:rPr>
          <w:rtl/>
        </w:rPr>
        <w:t>שמית</w:t>
      </w:r>
      <w:r>
        <w:rPr>
          <w:rFonts w:hint="cs"/>
          <w:rtl/>
        </w:rPr>
        <w:t>.</w:t>
      </w:r>
      <w:r>
        <w:rPr>
          <w:rtl/>
        </w:rPr>
        <w:t xml:space="preserve"> </w:t>
      </w:r>
      <w:bookmarkStart w:id="12959" w:name="_ETM_Q20_429010"/>
      <w:bookmarkEnd w:id="12959"/>
      <w:r>
        <w:rPr>
          <w:rtl/>
        </w:rPr>
        <w:t xml:space="preserve">מזכיר </w:t>
      </w:r>
      <w:bookmarkStart w:id="12960" w:name="_ETM_Q20_429520"/>
      <w:bookmarkEnd w:id="12960"/>
      <w:r>
        <w:rPr>
          <w:rtl/>
        </w:rPr>
        <w:t>הכנסת</w:t>
      </w:r>
      <w:r>
        <w:rPr>
          <w:rFonts w:hint="cs"/>
          <w:rtl/>
        </w:rPr>
        <w:t>,</w:t>
      </w:r>
      <w:r>
        <w:rPr>
          <w:rtl/>
        </w:rPr>
        <w:t xml:space="preserve"> </w:t>
      </w:r>
      <w:bookmarkStart w:id="12961" w:name="_ETM_Q20_430120"/>
      <w:bookmarkEnd w:id="12961"/>
      <w:r w:rsidR="008E16AB">
        <w:rPr>
          <w:rFonts w:hint="cs"/>
          <w:rtl/>
        </w:rPr>
        <w:t>א</w:t>
      </w:r>
      <w:r>
        <w:rPr>
          <w:rtl/>
        </w:rPr>
        <w:t xml:space="preserve">נא </w:t>
      </w:r>
      <w:bookmarkStart w:id="12962" w:name="_ETM_Q20_430420"/>
      <w:bookmarkEnd w:id="12962"/>
      <w:r>
        <w:rPr>
          <w:rFonts w:hint="cs"/>
          <w:rtl/>
        </w:rPr>
        <w:t>קרא</w:t>
      </w:r>
      <w:r>
        <w:rPr>
          <w:rtl/>
        </w:rPr>
        <w:t xml:space="preserve"> </w:t>
      </w:r>
      <w:bookmarkStart w:id="12963" w:name="_ETM_Q20_430690"/>
      <w:bookmarkEnd w:id="12963"/>
      <w:r>
        <w:rPr>
          <w:rtl/>
        </w:rPr>
        <w:t xml:space="preserve">בשמות </w:t>
      </w:r>
      <w:bookmarkStart w:id="12964" w:name="_ETM_Q20_431080"/>
      <w:bookmarkEnd w:id="12964"/>
      <w:r>
        <w:rPr>
          <w:rtl/>
        </w:rPr>
        <w:t xml:space="preserve">חברי </w:t>
      </w:r>
      <w:bookmarkStart w:id="12965" w:name="_ETM_Q20_431410"/>
      <w:bookmarkEnd w:id="12965"/>
      <w:r>
        <w:rPr>
          <w:rtl/>
        </w:rPr>
        <w:t>הכנסת</w:t>
      </w:r>
      <w:r>
        <w:rPr>
          <w:rFonts w:hint="cs"/>
          <w:rtl/>
        </w:rPr>
        <w:t>.</w:t>
      </w:r>
    </w:p>
    <w:p w:rsidR="00125F0E" w:rsidRDefault="00125F0E" w:rsidP="00687F5B">
      <w:pPr>
        <w:rPr>
          <w:rtl/>
          <w:lang w:eastAsia="he-IL"/>
        </w:rPr>
      </w:pPr>
    </w:p>
    <w:p w:rsidR="00125F0E" w:rsidRDefault="00125F0E" w:rsidP="00687F5B">
      <w:pPr>
        <w:pStyle w:val="af2"/>
        <w:keepNext/>
        <w:rPr>
          <w:rtl/>
          <w:lang w:eastAsia="he-IL"/>
        </w:rPr>
      </w:pPr>
      <w:r>
        <w:rPr>
          <w:rtl/>
          <w:lang w:eastAsia="he-IL"/>
        </w:rPr>
        <w:t xml:space="preserve">הצבעה </w:t>
      </w:r>
      <w:r>
        <w:rPr>
          <w:rFonts w:hint="cs"/>
          <w:rtl/>
          <w:lang w:eastAsia="he-IL"/>
        </w:rPr>
        <w:t>שמית</w:t>
      </w:r>
    </w:p>
    <w:p w:rsidR="00125F0E" w:rsidRDefault="00125F0E" w:rsidP="00687F5B">
      <w:pPr>
        <w:rPr>
          <w:rtl/>
          <w:lang w:eastAsia="he-IL"/>
        </w:rPr>
      </w:pPr>
    </w:p>
    <w:p w:rsidR="00125F0E" w:rsidRDefault="00125F0E" w:rsidP="00687F5B">
      <w:pPr>
        <w:pStyle w:val="af6"/>
        <w:keepNext/>
        <w:rPr>
          <w:rtl/>
        </w:rPr>
      </w:pPr>
      <w:bookmarkStart w:id="12966" w:name="ET_interruption_6327_5"/>
      <w:r w:rsidRPr="00944EC7">
        <w:rPr>
          <w:rStyle w:val="TagStyle"/>
          <w:rtl/>
        </w:rPr>
        <w:t xml:space="preserve"> &lt;&lt; קריאה &gt;&gt; </w:t>
      </w:r>
      <w:r>
        <w:rPr>
          <w:rtl/>
        </w:rPr>
        <w:t>מזכיר הכנסת דן מרזוק:</w:t>
      </w:r>
      <w:r w:rsidRPr="00944EC7">
        <w:rPr>
          <w:rStyle w:val="TagStyle"/>
          <w:rtl/>
        </w:rPr>
        <w:t xml:space="preserve"> &lt;&lt; קריאה &gt;&gt;</w:t>
      </w:r>
      <w:r>
        <w:rPr>
          <w:rtl/>
        </w:rPr>
        <w:t xml:space="preserve">   </w:t>
      </w:r>
      <w:bookmarkEnd w:id="12966"/>
    </w:p>
    <w:p w:rsidR="00125F0E" w:rsidRPr="00944EC7" w:rsidRDefault="00125F0E" w:rsidP="00687F5B">
      <w:pPr>
        <w:ind w:firstLine="0"/>
        <w:rPr>
          <w:rtl/>
          <w:lang w:eastAsia="he-IL"/>
        </w:rPr>
      </w:pPr>
      <w:r>
        <w:rPr>
          <w:rFonts w:hint="cs"/>
          <w:rtl/>
          <w:lang w:eastAsia="he-IL"/>
        </w:rPr>
        <w:t>(קורא בשמות חברי הכנסת)</w:t>
      </w:r>
    </w:p>
    <w:p w:rsidR="00125F0E" w:rsidRPr="007436F2" w:rsidRDefault="00125F0E" w:rsidP="00687F5B">
      <w:pPr>
        <w:ind w:firstLine="0"/>
        <w:rPr>
          <w:rtl/>
          <w:lang w:eastAsia="he-IL"/>
        </w:rPr>
      </w:pPr>
    </w:p>
    <w:p w:rsidR="00125F0E" w:rsidRDefault="00125F0E" w:rsidP="00687F5B">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יולי יואל אדלשטיין</w:t>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tl/>
          <w:lang w:eastAsia="he-IL"/>
        </w:rPr>
        <w:t>אביחי אברהם בוארון</w:t>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מישל בוסקילה</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מיכאל מרדכי ביטון</w:t>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125F0E" w:rsidRDefault="00125F0E" w:rsidP="00687F5B">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גלית דיסטל אטבריאן</w:t>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125F0E" w:rsidRDefault="00125F0E" w:rsidP="00687F5B">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מיכל מרים וולדיגר</w:t>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יצחק שמעון וסרלאוף</w:t>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אימאן ח'טיב יאסין</w:t>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125F0E" w:rsidRDefault="00125F0E" w:rsidP="00687F5B">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125F0E" w:rsidRDefault="00125F0E" w:rsidP="009635F5">
      <w:pPr>
        <w:rPr>
          <w:rtl/>
        </w:rPr>
      </w:pPr>
      <w:bookmarkStart w:id="12967" w:name="TOR_Q21"/>
      <w:bookmarkEnd w:id="12967"/>
      <w:r>
        <w:rPr>
          <w:rtl/>
        </w:rPr>
        <w:t>בנימין נתניהו</w:t>
      </w:r>
      <w:r>
        <w:rPr>
          <w:rtl/>
        </w:rPr>
        <w:tab/>
      </w:r>
      <w:r>
        <w:rPr>
          <w:rtl/>
        </w:rPr>
        <w:tab/>
        <w:t xml:space="preserve">–   </w:t>
      </w:r>
      <w:r>
        <w:rPr>
          <w:rFonts w:hint="cs"/>
          <w:rtl/>
        </w:rPr>
        <w:t>אינו נוכח</w:t>
      </w:r>
    </w:p>
    <w:p w:rsidR="00125F0E" w:rsidRDefault="00125F0E" w:rsidP="009635F5">
      <w:pPr>
        <w:rPr>
          <w:rtl/>
        </w:rPr>
      </w:pPr>
      <w:r>
        <w:rPr>
          <w:rtl/>
        </w:rPr>
        <w:t>יואב סגלוביץ'</w:t>
      </w:r>
      <w:r>
        <w:rPr>
          <w:rtl/>
        </w:rPr>
        <w:tab/>
      </w:r>
      <w:r>
        <w:rPr>
          <w:rtl/>
        </w:rPr>
        <w:tab/>
        <w:t xml:space="preserve">–   </w:t>
      </w:r>
      <w:r>
        <w:rPr>
          <w:rFonts w:hint="cs"/>
          <w:rtl/>
        </w:rPr>
        <w:t>נגד</w:t>
      </w:r>
    </w:p>
    <w:p w:rsidR="00125F0E" w:rsidRDefault="00125F0E" w:rsidP="009635F5">
      <w:pPr>
        <w:rPr>
          <w:rtl/>
        </w:rPr>
      </w:pPr>
      <w:r>
        <w:rPr>
          <w:rtl/>
        </w:rPr>
        <w:t>יבגני סובה</w:t>
      </w:r>
      <w:r>
        <w:rPr>
          <w:rtl/>
        </w:rPr>
        <w:tab/>
      </w:r>
      <w:r>
        <w:rPr>
          <w:rtl/>
        </w:rPr>
        <w:tab/>
        <w:t xml:space="preserve">–   </w:t>
      </w:r>
      <w:r>
        <w:rPr>
          <w:rFonts w:hint="cs"/>
          <w:rtl/>
        </w:rPr>
        <w:t>נגד</w:t>
      </w:r>
    </w:p>
    <w:p w:rsidR="00125F0E" w:rsidRDefault="00125F0E" w:rsidP="009635F5">
      <w:pPr>
        <w:rPr>
          <w:rtl/>
        </w:rPr>
      </w:pPr>
      <w:r>
        <w:rPr>
          <w:rtl/>
        </w:rPr>
        <w:t>צבי ידידיה סוכות</w:t>
      </w:r>
      <w:r>
        <w:rPr>
          <w:rtl/>
        </w:rPr>
        <w:tab/>
      </w:r>
      <w:r>
        <w:rPr>
          <w:rtl/>
        </w:rPr>
        <w:tab/>
        <w:t xml:space="preserve">–   </w:t>
      </w:r>
      <w:r>
        <w:rPr>
          <w:rFonts w:hint="cs"/>
          <w:rtl/>
        </w:rPr>
        <w:t>בעד</w:t>
      </w:r>
    </w:p>
    <w:p w:rsidR="00125F0E" w:rsidRDefault="00125F0E" w:rsidP="009635F5">
      <w:pPr>
        <w:rPr>
          <w:rtl/>
        </w:rPr>
      </w:pPr>
      <w:r>
        <w:rPr>
          <w:rtl/>
        </w:rPr>
        <w:t>משה סולומון</w:t>
      </w:r>
      <w:r>
        <w:rPr>
          <w:rtl/>
        </w:rPr>
        <w:tab/>
      </w:r>
      <w:r>
        <w:rPr>
          <w:rtl/>
        </w:rPr>
        <w:tab/>
        <w:t xml:space="preserve">–   </w:t>
      </w:r>
      <w:r>
        <w:rPr>
          <w:rFonts w:hint="cs"/>
          <w:rtl/>
        </w:rPr>
        <w:t>בעד</w:t>
      </w:r>
    </w:p>
    <w:p w:rsidR="00125F0E" w:rsidRDefault="00125F0E" w:rsidP="009635F5">
      <w:pPr>
        <w:rPr>
          <w:rtl/>
        </w:rPr>
      </w:pPr>
      <w:r>
        <w:rPr>
          <w:rtl/>
        </w:rPr>
        <w:t>לימור סון הר מלך</w:t>
      </w:r>
      <w:r>
        <w:rPr>
          <w:rtl/>
        </w:rPr>
        <w:tab/>
        <w:t xml:space="preserve">–   </w:t>
      </w:r>
      <w:r>
        <w:rPr>
          <w:rFonts w:hint="cs"/>
          <w:rtl/>
        </w:rPr>
        <w:t>בעד</w:t>
      </w:r>
    </w:p>
    <w:p w:rsidR="00125F0E" w:rsidRDefault="00125F0E" w:rsidP="009635F5">
      <w:pPr>
        <w:rPr>
          <w:rtl/>
        </w:rPr>
      </w:pPr>
      <w:r>
        <w:rPr>
          <w:rtl/>
        </w:rPr>
        <w:t>אופיר סופר</w:t>
      </w:r>
      <w:r>
        <w:rPr>
          <w:rtl/>
        </w:rPr>
        <w:tab/>
      </w:r>
      <w:r>
        <w:rPr>
          <w:rtl/>
        </w:rPr>
        <w:tab/>
        <w:t xml:space="preserve">–   </w:t>
      </w:r>
      <w:r>
        <w:rPr>
          <w:rFonts w:hint="cs"/>
          <w:rtl/>
        </w:rPr>
        <w:t>בעד</w:t>
      </w:r>
    </w:p>
    <w:p w:rsidR="00125F0E" w:rsidRDefault="00125F0E" w:rsidP="009635F5">
      <w:pPr>
        <w:rPr>
          <w:rtl/>
        </w:rPr>
      </w:pPr>
      <w:r>
        <w:rPr>
          <w:rtl/>
        </w:rPr>
        <w:t>אורית מלכה סטרוק</w:t>
      </w:r>
      <w:r>
        <w:rPr>
          <w:rtl/>
        </w:rPr>
        <w:tab/>
        <w:t xml:space="preserve">–   </w:t>
      </w:r>
      <w:r>
        <w:rPr>
          <w:rFonts w:hint="cs"/>
          <w:rtl/>
        </w:rPr>
        <w:t>בעד</w:t>
      </w:r>
    </w:p>
    <w:p w:rsidR="00125F0E" w:rsidRDefault="00125F0E" w:rsidP="009635F5">
      <w:pPr>
        <w:rPr>
          <w:rtl/>
        </w:rPr>
      </w:pPr>
      <w:r>
        <w:rPr>
          <w:rtl/>
        </w:rPr>
        <w:t>משה סעדה</w:t>
      </w:r>
      <w:r>
        <w:rPr>
          <w:rtl/>
        </w:rPr>
        <w:tab/>
      </w:r>
      <w:r>
        <w:rPr>
          <w:rtl/>
        </w:rPr>
        <w:tab/>
        <w:t xml:space="preserve">–   </w:t>
      </w:r>
      <w:r>
        <w:rPr>
          <w:rFonts w:hint="cs"/>
          <w:rtl/>
        </w:rPr>
        <w:t>בעד</w:t>
      </w:r>
    </w:p>
    <w:p w:rsidR="00125F0E" w:rsidRDefault="00125F0E" w:rsidP="009635F5">
      <w:pPr>
        <w:rPr>
          <w:rtl/>
        </w:rPr>
      </w:pPr>
      <w:r>
        <w:rPr>
          <w:rtl/>
        </w:rPr>
        <w:t>גדעון סער</w:t>
      </w:r>
      <w:r>
        <w:rPr>
          <w:rtl/>
        </w:rPr>
        <w:tab/>
      </w:r>
      <w:r>
        <w:rPr>
          <w:rtl/>
        </w:rPr>
        <w:tab/>
        <w:t xml:space="preserve">–   </w:t>
      </w:r>
      <w:r>
        <w:rPr>
          <w:rFonts w:hint="cs"/>
          <w:rtl/>
        </w:rPr>
        <w:t>בעד</w:t>
      </w:r>
    </w:p>
    <w:p w:rsidR="00125F0E" w:rsidRDefault="00125F0E" w:rsidP="009635F5">
      <w:pPr>
        <w:rPr>
          <w:rtl/>
        </w:rPr>
      </w:pPr>
      <w:r>
        <w:rPr>
          <w:rtl/>
        </w:rPr>
        <w:t>מנסור עבאס</w:t>
      </w:r>
      <w:r>
        <w:rPr>
          <w:rtl/>
        </w:rPr>
        <w:tab/>
      </w:r>
      <w:r>
        <w:rPr>
          <w:rtl/>
        </w:rPr>
        <w:tab/>
        <w:t xml:space="preserve">–   </w:t>
      </w:r>
      <w:r>
        <w:rPr>
          <w:rFonts w:hint="cs"/>
          <w:rtl/>
        </w:rPr>
        <w:t>אינו נוכח</w:t>
      </w:r>
    </w:p>
    <w:p w:rsidR="00125F0E" w:rsidRDefault="00125F0E" w:rsidP="009635F5">
      <w:pPr>
        <w:rPr>
          <w:rtl/>
        </w:rPr>
      </w:pPr>
      <w:r>
        <w:rPr>
          <w:rtl/>
        </w:rPr>
        <w:t>איימן עודה</w:t>
      </w:r>
      <w:r>
        <w:rPr>
          <w:rtl/>
        </w:rPr>
        <w:tab/>
      </w:r>
      <w:r>
        <w:rPr>
          <w:rtl/>
        </w:rPr>
        <w:tab/>
        <w:t xml:space="preserve">–   </w:t>
      </w:r>
      <w:r>
        <w:rPr>
          <w:rFonts w:hint="cs"/>
          <w:rtl/>
        </w:rPr>
        <w:t>נגד</w:t>
      </w:r>
    </w:p>
    <w:p w:rsidR="00125F0E" w:rsidRDefault="00125F0E" w:rsidP="009635F5">
      <w:pPr>
        <w:rPr>
          <w:rtl/>
        </w:rPr>
      </w:pPr>
      <w:r>
        <w:rPr>
          <w:rtl/>
        </w:rPr>
        <w:t>יוסף עטאונה</w:t>
      </w:r>
      <w:r>
        <w:rPr>
          <w:rtl/>
        </w:rPr>
        <w:tab/>
      </w:r>
      <w:r>
        <w:rPr>
          <w:rtl/>
        </w:rPr>
        <w:tab/>
        <w:t xml:space="preserve">–   </w:t>
      </w:r>
      <w:r>
        <w:rPr>
          <w:rFonts w:hint="cs"/>
          <w:rtl/>
        </w:rPr>
        <w:t>נגד</w:t>
      </w:r>
    </w:p>
    <w:p w:rsidR="00125F0E" w:rsidRDefault="00125F0E" w:rsidP="009635F5">
      <w:pPr>
        <w:rPr>
          <w:rtl/>
        </w:rPr>
      </w:pPr>
      <w:r>
        <w:rPr>
          <w:rtl/>
        </w:rPr>
        <w:t>חוה אתי עטייה</w:t>
      </w:r>
      <w:r>
        <w:rPr>
          <w:rtl/>
        </w:rPr>
        <w:tab/>
      </w:r>
      <w:r>
        <w:rPr>
          <w:rtl/>
        </w:rPr>
        <w:tab/>
        <w:t xml:space="preserve">–   </w:t>
      </w:r>
      <w:r>
        <w:rPr>
          <w:rFonts w:hint="cs"/>
          <w:rtl/>
        </w:rPr>
        <w:t>בעד</w:t>
      </w:r>
    </w:p>
    <w:p w:rsidR="00125F0E" w:rsidRDefault="00125F0E" w:rsidP="009635F5">
      <w:pPr>
        <w:rPr>
          <w:rtl/>
        </w:rPr>
      </w:pPr>
      <w:r>
        <w:rPr>
          <w:rtl/>
        </w:rPr>
        <w:t>חמד עמאר</w:t>
      </w:r>
      <w:r>
        <w:rPr>
          <w:rtl/>
        </w:rPr>
        <w:tab/>
      </w:r>
      <w:r>
        <w:rPr>
          <w:rtl/>
        </w:rPr>
        <w:tab/>
        <w:t xml:space="preserve">–   </w:t>
      </w:r>
      <w:r>
        <w:rPr>
          <w:rFonts w:hint="cs"/>
          <w:rtl/>
        </w:rPr>
        <w:t>נגד</w:t>
      </w:r>
    </w:p>
    <w:p w:rsidR="00125F0E" w:rsidRDefault="00125F0E" w:rsidP="009635F5">
      <w:pPr>
        <w:rPr>
          <w:rtl/>
        </w:rPr>
      </w:pPr>
      <w:r>
        <w:rPr>
          <w:rtl/>
        </w:rPr>
        <w:t>צביקה פוגל</w:t>
      </w:r>
      <w:r>
        <w:rPr>
          <w:rtl/>
        </w:rPr>
        <w:tab/>
      </w:r>
      <w:r>
        <w:rPr>
          <w:rtl/>
        </w:rPr>
        <w:tab/>
        <w:t xml:space="preserve">–   </w:t>
      </w:r>
      <w:r>
        <w:rPr>
          <w:rFonts w:hint="cs"/>
          <w:rtl/>
        </w:rPr>
        <w:t>בעד</w:t>
      </w:r>
    </w:p>
    <w:p w:rsidR="00125F0E" w:rsidRDefault="00125F0E" w:rsidP="009635F5">
      <w:pPr>
        <w:rPr>
          <w:rtl/>
        </w:rPr>
      </w:pPr>
      <w:r>
        <w:rPr>
          <w:rtl/>
        </w:rPr>
        <w:t>עודד פורר</w:t>
      </w:r>
      <w:r>
        <w:rPr>
          <w:rtl/>
        </w:rPr>
        <w:tab/>
      </w:r>
      <w:r>
        <w:rPr>
          <w:rtl/>
        </w:rPr>
        <w:tab/>
        <w:t xml:space="preserve">–   </w:t>
      </w:r>
      <w:r>
        <w:rPr>
          <w:rFonts w:hint="cs"/>
          <w:rtl/>
        </w:rPr>
        <w:t>נגד</w:t>
      </w:r>
    </w:p>
    <w:p w:rsidR="00125F0E" w:rsidRDefault="00125F0E" w:rsidP="009635F5">
      <w:pPr>
        <w:rPr>
          <w:rtl/>
        </w:rPr>
      </w:pPr>
      <w:r>
        <w:rPr>
          <w:rtl/>
        </w:rPr>
        <w:t>יצחק פינדרוס</w:t>
      </w:r>
      <w:r>
        <w:rPr>
          <w:rtl/>
        </w:rPr>
        <w:tab/>
      </w:r>
      <w:r>
        <w:rPr>
          <w:rtl/>
        </w:rPr>
        <w:tab/>
        <w:t xml:space="preserve">–   </w:t>
      </w:r>
      <w:r>
        <w:rPr>
          <w:rFonts w:hint="cs"/>
          <w:rtl/>
        </w:rPr>
        <w:t>בעד</w:t>
      </w:r>
    </w:p>
    <w:p w:rsidR="00125F0E" w:rsidRDefault="00125F0E" w:rsidP="009635F5">
      <w:pPr>
        <w:rPr>
          <w:rtl/>
        </w:rPr>
      </w:pPr>
      <w:r>
        <w:rPr>
          <w:rtl/>
        </w:rPr>
        <w:t>משה פסל</w:t>
      </w:r>
      <w:r>
        <w:rPr>
          <w:rtl/>
        </w:rPr>
        <w:tab/>
      </w:r>
      <w:r>
        <w:rPr>
          <w:rtl/>
        </w:rPr>
        <w:tab/>
        <w:t xml:space="preserve">–   </w:t>
      </w:r>
      <w:r>
        <w:rPr>
          <w:rFonts w:hint="cs"/>
          <w:rtl/>
        </w:rPr>
        <w:t>בעד</w:t>
      </w:r>
    </w:p>
    <w:p w:rsidR="00125F0E" w:rsidRDefault="00125F0E" w:rsidP="00687F5B">
      <w:pPr>
        <w:rPr>
          <w:rtl/>
        </w:rPr>
      </w:pPr>
      <w:r>
        <w:rPr>
          <w:rtl/>
        </w:rPr>
        <w:t>יסמין פרידמן</w:t>
      </w:r>
      <w:r>
        <w:rPr>
          <w:rtl/>
        </w:rPr>
        <w:tab/>
      </w:r>
      <w:r>
        <w:rPr>
          <w:rtl/>
        </w:rPr>
        <w:tab/>
        <w:t xml:space="preserve">–   </w:t>
      </w:r>
      <w:r>
        <w:rPr>
          <w:rFonts w:hint="cs"/>
          <w:rtl/>
        </w:rPr>
        <w:t>נגד</w:t>
      </w:r>
    </w:p>
    <w:p w:rsidR="00125F0E" w:rsidRDefault="00125F0E" w:rsidP="009635F5">
      <w:pPr>
        <w:rPr>
          <w:rtl/>
        </w:rPr>
      </w:pPr>
      <w:r>
        <w:rPr>
          <w:rtl/>
        </w:rPr>
        <w:t>אורית פרקש הכהן</w:t>
      </w:r>
      <w:r>
        <w:rPr>
          <w:rtl/>
        </w:rPr>
        <w:tab/>
        <w:t xml:space="preserve">–   </w:t>
      </w:r>
      <w:r>
        <w:rPr>
          <w:rFonts w:hint="cs"/>
          <w:rtl/>
        </w:rPr>
        <w:t>נגד</w:t>
      </w:r>
    </w:p>
    <w:p w:rsidR="00125F0E" w:rsidRDefault="00125F0E" w:rsidP="009635F5">
      <w:pPr>
        <w:rPr>
          <w:rtl/>
        </w:rPr>
      </w:pPr>
      <w:r>
        <w:rPr>
          <w:rtl/>
        </w:rPr>
        <w:t>מטי צרפתי הרכבי</w:t>
      </w:r>
      <w:r>
        <w:rPr>
          <w:rtl/>
        </w:rPr>
        <w:tab/>
        <w:t xml:space="preserve">–   </w:t>
      </w:r>
      <w:r>
        <w:rPr>
          <w:rFonts w:hint="cs"/>
          <w:rtl/>
        </w:rPr>
        <w:t>נגד</w:t>
      </w:r>
    </w:p>
    <w:p w:rsidR="00125F0E" w:rsidRDefault="00125F0E" w:rsidP="009635F5">
      <w:pPr>
        <w:rPr>
          <w:rtl/>
        </w:rPr>
      </w:pPr>
      <w:r>
        <w:rPr>
          <w:rtl/>
        </w:rPr>
        <w:t>אריאל קלנר</w:t>
      </w:r>
      <w:r>
        <w:rPr>
          <w:rtl/>
        </w:rPr>
        <w:tab/>
      </w:r>
      <w:r>
        <w:rPr>
          <w:rtl/>
        </w:rPr>
        <w:tab/>
        <w:t xml:space="preserve">–   </w:t>
      </w:r>
      <w:r>
        <w:rPr>
          <w:rFonts w:hint="cs"/>
          <w:rtl/>
        </w:rPr>
        <w:t>בעד</w:t>
      </w:r>
    </w:p>
    <w:p w:rsidR="00125F0E" w:rsidRDefault="00125F0E" w:rsidP="009635F5">
      <w:pPr>
        <w:rPr>
          <w:rtl/>
        </w:rPr>
      </w:pPr>
      <w:r>
        <w:rPr>
          <w:rtl/>
        </w:rPr>
        <w:t>יצחק קרויזר</w:t>
      </w:r>
      <w:r>
        <w:rPr>
          <w:rtl/>
        </w:rPr>
        <w:tab/>
      </w:r>
      <w:r>
        <w:rPr>
          <w:rtl/>
        </w:rPr>
        <w:tab/>
        <w:t xml:space="preserve">–   </w:t>
      </w:r>
      <w:r>
        <w:rPr>
          <w:rFonts w:hint="cs"/>
          <w:rtl/>
        </w:rPr>
        <w:t>אינו נוכח</w:t>
      </w:r>
    </w:p>
    <w:p w:rsidR="00125F0E" w:rsidRDefault="00125F0E" w:rsidP="009635F5">
      <w:pPr>
        <w:rPr>
          <w:rtl/>
        </w:rPr>
      </w:pPr>
      <w:r>
        <w:rPr>
          <w:rtl/>
        </w:rPr>
        <w:t>גלעד קריב</w:t>
      </w:r>
      <w:r>
        <w:rPr>
          <w:rtl/>
        </w:rPr>
        <w:tab/>
      </w:r>
      <w:r>
        <w:rPr>
          <w:rtl/>
        </w:rPr>
        <w:tab/>
        <w:t xml:space="preserve">–   </w:t>
      </w:r>
      <w:r>
        <w:rPr>
          <w:rFonts w:hint="cs"/>
          <w:rtl/>
        </w:rPr>
        <w:t>נגד</w:t>
      </w:r>
    </w:p>
    <w:p w:rsidR="00125F0E" w:rsidRDefault="00125F0E" w:rsidP="009635F5">
      <w:pPr>
        <w:rPr>
          <w:rtl/>
        </w:rPr>
      </w:pPr>
      <w:r>
        <w:rPr>
          <w:rtl/>
        </w:rPr>
        <w:t>שלמה קרעי</w:t>
      </w:r>
      <w:r>
        <w:rPr>
          <w:rtl/>
        </w:rPr>
        <w:tab/>
      </w:r>
      <w:r>
        <w:rPr>
          <w:rtl/>
        </w:rPr>
        <w:tab/>
        <w:t xml:space="preserve">–   </w:t>
      </w:r>
      <w:r>
        <w:rPr>
          <w:rFonts w:hint="cs"/>
          <w:rtl/>
        </w:rPr>
        <w:t>בעד</w:t>
      </w:r>
    </w:p>
    <w:p w:rsidR="00125F0E" w:rsidRDefault="00125F0E" w:rsidP="009635F5">
      <w:pPr>
        <w:rPr>
          <w:rtl/>
        </w:rPr>
      </w:pPr>
      <w:r>
        <w:rPr>
          <w:rtl/>
        </w:rPr>
        <w:t>אליהו רביבו</w:t>
      </w:r>
      <w:r>
        <w:rPr>
          <w:rtl/>
        </w:rPr>
        <w:tab/>
      </w:r>
      <w:r>
        <w:rPr>
          <w:rtl/>
        </w:rPr>
        <w:tab/>
        <w:t xml:space="preserve">–   </w:t>
      </w:r>
      <w:r>
        <w:rPr>
          <w:rFonts w:hint="cs"/>
          <w:rtl/>
        </w:rPr>
        <w:t>בעד</w:t>
      </w:r>
    </w:p>
    <w:p w:rsidR="00125F0E" w:rsidRDefault="00125F0E" w:rsidP="009635F5">
      <w:pPr>
        <w:rPr>
          <w:rtl/>
        </w:rPr>
      </w:pPr>
      <w:r>
        <w:rPr>
          <w:rtl/>
        </w:rPr>
        <w:t>משה רוט</w:t>
      </w:r>
      <w:r>
        <w:rPr>
          <w:rtl/>
        </w:rPr>
        <w:tab/>
      </w:r>
      <w:r>
        <w:rPr>
          <w:rtl/>
        </w:rPr>
        <w:tab/>
        <w:t xml:space="preserve">–   </w:t>
      </w:r>
      <w:r>
        <w:rPr>
          <w:rFonts w:hint="cs"/>
          <w:rtl/>
        </w:rPr>
        <w:t>בעד</w:t>
      </w:r>
    </w:p>
    <w:p w:rsidR="00125F0E" w:rsidRDefault="00125F0E" w:rsidP="009635F5">
      <w:pPr>
        <w:rPr>
          <w:rtl/>
        </w:rPr>
      </w:pPr>
      <w:r>
        <w:rPr>
          <w:rtl/>
        </w:rPr>
        <w:t>שמחה רוטמן</w:t>
      </w:r>
      <w:r>
        <w:rPr>
          <w:rtl/>
        </w:rPr>
        <w:tab/>
      </w:r>
      <w:r>
        <w:rPr>
          <w:rtl/>
        </w:rPr>
        <w:tab/>
        <w:t xml:space="preserve">–   </w:t>
      </w:r>
      <w:r>
        <w:rPr>
          <w:rFonts w:hint="cs"/>
          <w:rtl/>
        </w:rPr>
        <w:t>בעד</w:t>
      </w:r>
    </w:p>
    <w:p w:rsidR="00125F0E" w:rsidRDefault="00125F0E" w:rsidP="009635F5">
      <w:pPr>
        <w:rPr>
          <w:rtl/>
        </w:rPr>
      </w:pPr>
      <w:r>
        <w:rPr>
          <w:rtl/>
        </w:rPr>
        <w:t>עידן רול</w:t>
      </w:r>
      <w:r>
        <w:rPr>
          <w:rtl/>
        </w:rPr>
        <w:tab/>
      </w:r>
      <w:r>
        <w:rPr>
          <w:rtl/>
        </w:rPr>
        <w:tab/>
      </w:r>
      <w:r>
        <w:rPr>
          <w:rtl/>
        </w:rPr>
        <w:tab/>
        <w:t xml:space="preserve">–   </w:t>
      </w:r>
      <w:r>
        <w:rPr>
          <w:rFonts w:hint="cs"/>
          <w:rtl/>
        </w:rPr>
        <w:t>נגד</w:t>
      </w:r>
    </w:p>
    <w:p w:rsidR="00125F0E" w:rsidRDefault="00125F0E" w:rsidP="009635F5">
      <w:pPr>
        <w:rPr>
          <w:rtl/>
        </w:rPr>
      </w:pPr>
      <w:r>
        <w:rPr>
          <w:rtl/>
        </w:rPr>
        <w:t>אפרת רייטן מרום</w:t>
      </w:r>
      <w:r>
        <w:rPr>
          <w:rtl/>
        </w:rPr>
        <w:tab/>
        <w:t xml:space="preserve">–   </w:t>
      </w:r>
      <w:r>
        <w:rPr>
          <w:rFonts w:hint="cs"/>
          <w:rtl/>
        </w:rPr>
        <w:t>נגד</w:t>
      </w:r>
    </w:p>
    <w:p w:rsidR="00125F0E" w:rsidRDefault="00125F0E" w:rsidP="009635F5">
      <w:pPr>
        <w:rPr>
          <w:rtl/>
        </w:rPr>
      </w:pPr>
      <w:r>
        <w:rPr>
          <w:rtl/>
        </w:rPr>
        <w:t>אלון שוסטר</w:t>
      </w:r>
      <w:r>
        <w:rPr>
          <w:rtl/>
        </w:rPr>
        <w:tab/>
      </w:r>
      <w:r>
        <w:rPr>
          <w:rtl/>
        </w:rPr>
        <w:tab/>
        <w:t xml:space="preserve">–   </w:t>
      </w:r>
      <w:r>
        <w:rPr>
          <w:rFonts w:hint="cs"/>
          <w:rtl/>
        </w:rPr>
        <w:t>נגד</w:t>
      </w:r>
    </w:p>
    <w:p w:rsidR="00125F0E" w:rsidRDefault="00125F0E" w:rsidP="009635F5">
      <w:pPr>
        <w:rPr>
          <w:rtl/>
        </w:rPr>
      </w:pPr>
      <w:r>
        <w:rPr>
          <w:rtl/>
        </w:rPr>
        <w:t>קטי קטרין שטרית</w:t>
      </w:r>
      <w:r>
        <w:rPr>
          <w:rtl/>
        </w:rPr>
        <w:tab/>
        <w:t xml:space="preserve">–   </w:t>
      </w:r>
      <w:r>
        <w:rPr>
          <w:rFonts w:hint="cs"/>
          <w:rtl/>
        </w:rPr>
        <w:t>בעד</w:t>
      </w:r>
    </w:p>
    <w:p w:rsidR="00125F0E" w:rsidRDefault="00125F0E" w:rsidP="009635F5">
      <w:pPr>
        <w:rPr>
          <w:rtl/>
        </w:rPr>
      </w:pPr>
      <w:r>
        <w:rPr>
          <w:rtl/>
        </w:rPr>
        <w:t>אלעזר שטרן</w:t>
      </w:r>
      <w:r>
        <w:rPr>
          <w:rtl/>
        </w:rPr>
        <w:tab/>
      </w:r>
      <w:r>
        <w:rPr>
          <w:rtl/>
        </w:rPr>
        <w:tab/>
        <w:t xml:space="preserve">–   </w:t>
      </w:r>
      <w:r>
        <w:rPr>
          <w:rFonts w:hint="cs"/>
          <w:rtl/>
        </w:rPr>
        <w:t>נגד</w:t>
      </w:r>
    </w:p>
    <w:p w:rsidR="00125F0E" w:rsidRDefault="00125F0E" w:rsidP="009635F5">
      <w:pPr>
        <w:rPr>
          <w:rtl/>
        </w:rPr>
      </w:pPr>
      <w:r>
        <w:rPr>
          <w:rtl/>
        </w:rPr>
        <w:t>מיכל שיר סגמן</w:t>
      </w:r>
      <w:r>
        <w:rPr>
          <w:rtl/>
        </w:rPr>
        <w:tab/>
      </w:r>
      <w:r>
        <w:rPr>
          <w:rtl/>
        </w:rPr>
        <w:tab/>
        <w:t xml:space="preserve">–   </w:t>
      </w:r>
      <w:r>
        <w:rPr>
          <w:rFonts w:hint="cs"/>
          <w:rtl/>
        </w:rPr>
        <w:t>נגד</w:t>
      </w:r>
    </w:p>
    <w:p w:rsidR="00125F0E" w:rsidRDefault="00125F0E" w:rsidP="009635F5">
      <w:pPr>
        <w:rPr>
          <w:rtl/>
        </w:rPr>
      </w:pPr>
      <w:r>
        <w:rPr>
          <w:rtl/>
        </w:rPr>
        <w:t>נאור שירי</w:t>
      </w:r>
      <w:r>
        <w:rPr>
          <w:rtl/>
        </w:rPr>
        <w:tab/>
      </w:r>
      <w:r>
        <w:rPr>
          <w:rtl/>
        </w:rPr>
        <w:tab/>
        <w:t xml:space="preserve">–   </w:t>
      </w:r>
      <w:r>
        <w:rPr>
          <w:rFonts w:hint="cs"/>
          <w:rtl/>
        </w:rPr>
        <w:t>נגד</w:t>
      </w:r>
    </w:p>
    <w:p w:rsidR="00125F0E" w:rsidRDefault="00125F0E" w:rsidP="009635F5">
      <w:pPr>
        <w:rPr>
          <w:rtl/>
        </w:rPr>
      </w:pPr>
      <w:r>
        <w:rPr>
          <w:rtl/>
        </w:rPr>
        <w:t>אושר שקלים</w:t>
      </w:r>
      <w:r>
        <w:rPr>
          <w:rtl/>
        </w:rPr>
        <w:tab/>
      </w:r>
      <w:r>
        <w:rPr>
          <w:rtl/>
        </w:rPr>
        <w:tab/>
        <w:t xml:space="preserve">–   </w:t>
      </w:r>
      <w:r>
        <w:rPr>
          <w:rFonts w:hint="cs"/>
          <w:rtl/>
        </w:rPr>
        <w:t>בעד</w:t>
      </w:r>
    </w:p>
    <w:p w:rsidR="00125F0E" w:rsidRDefault="00125F0E" w:rsidP="009635F5">
      <w:pPr>
        <w:rPr>
          <w:rtl/>
        </w:rPr>
      </w:pPr>
      <w:r>
        <w:rPr>
          <w:rtl/>
        </w:rPr>
        <w:t>עאידה תומא סלימאן</w:t>
      </w:r>
      <w:r>
        <w:rPr>
          <w:rtl/>
        </w:rPr>
        <w:tab/>
        <w:t xml:space="preserve">–   </w:t>
      </w:r>
      <w:r>
        <w:rPr>
          <w:rFonts w:hint="cs"/>
          <w:rtl/>
        </w:rPr>
        <w:t>נגד</w:t>
      </w:r>
    </w:p>
    <w:p w:rsidR="00125F0E" w:rsidRDefault="00125F0E" w:rsidP="009635F5">
      <w:pPr>
        <w:rPr>
          <w:rtl/>
        </w:rPr>
      </w:pPr>
      <w:r>
        <w:rPr>
          <w:rtl/>
        </w:rPr>
        <w:t>פנינה תמנו</w:t>
      </w:r>
      <w:r>
        <w:rPr>
          <w:rtl/>
        </w:rPr>
        <w:tab/>
      </w:r>
      <w:r>
        <w:rPr>
          <w:rtl/>
        </w:rPr>
        <w:tab/>
        <w:t xml:space="preserve">–   </w:t>
      </w:r>
      <w:r>
        <w:rPr>
          <w:rFonts w:hint="cs"/>
          <w:rtl/>
        </w:rPr>
        <w:t>נגד</w:t>
      </w:r>
    </w:p>
    <w:p w:rsidR="00125F0E" w:rsidRDefault="00125F0E" w:rsidP="009635F5">
      <w:pPr>
        <w:rPr>
          <w:rtl/>
        </w:rPr>
      </w:pPr>
    </w:p>
    <w:p w:rsidR="00125F0E" w:rsidRDefault="00125F0E" w:rsidP="00687F5B">
      <w:pPr>
        <w:pStyle w:val="af7"/>
        <w:keepNext/>
        <w:rPr>
          <w:rtl/>
        </w:rPr>
      </w:pPr>
      <w:bookmarkStart w:id="12968" w:name="ET_yor_6253_3"/>
      <w:r w:rsidRPr="00755A1D">
        <w:rPr>
          <w:rStyle w:val="TagStyle"/>
          <w:rtl/>
        </w:rPr>
        <w:t xml:space="preserve"> &lt;&lt; יור &gt;&gt; </w:t>
      </w:r>
      <w:r>
        <w:rPr>
          <w:rtl/>
        </w:rPr>
        <w:t>היו"ר משה טור פז:</w:t>
      </w:r>
      <w:r w:rsidRPr="00755A1D">
        <w:rPr>
          <w:rStyle w:val="TagStyle"/>
          <w:rtl/>
        </w:rPr>
        <w:t xml:space="preserve"> &lt;&lt; יור &gt;&gt;</w:t>
      </w:r>
      <w:r>
        <w:rPr>
          <w:rtl/>
        </w:rPr>
        <w:t xml:space="preserve">   </w:t>
      </w:r>
      <w:bookmarkEnd w:id="12968"/>
    </w:p>
    <w:p w:rsidR="00125F0E" w:rsidRDefault="00125F0E" w:rsidP="00D01126">
      <w:pPr>
        <w:rPr>
          <w:rtl/>
          <w:lang w:eastAsia="he-IL"/>
        </w:rPr>
      </w:pPr>
    </w:p>
    <w:p w:rsidR="00125F0E" w:rsidRDefault="00125F0E" w:rsidP="00687F5B">
      <w:pPr>
        <w:rPr>
          <w:rtl/>
          <w:lang w:eastAsia="he-IL"/>
        </w:rPr>
      </w:pPr>
      <w:bookmarkStart w:id="12969" w:name="_ETM_Q21_313212"/>
      <w:bookmarkStart w:id="12970" w:name="_ETM_Q21_313302"/>
      <w:bookmarkEnd w:id="12969"/>
      <w:bookmarkEnd w:id="12970"/>
      <w:r>
        <w:rPr>
          <w:rFonts w:hint="cs"/>
          <w:rtl/>
          <w:lang w:eastAsia="he-IL"/>
        </w:rPr>
        <w:t xml:space="preserve">מזכיר הכנסת, אנא קרא בשמות חברי הכנסת שלא הצביעו. </w:t>
      </w:r>
    </w:p>
    <w:p w:rsidR="00125F0E" w:rsidRDefault="00125F0E" w:rsidP="00687F5B">
      <w:pPr>
        <w:rPr>
          <w:rtl/>
          <w:lang w:eastAsia="he-IL"/>
        </w:rPr>
      </w:pPr>
    </w:p>
    <w:p w:rsidR="00125F0E" w:rsidRDefault="00125F0E" w:rsidP="00687F5B">
      <w:pPr>
        <w:pStyle w:val="af6"/>
        <w:keepNext/>
        <w:rPr>
          <w:rtl/>
        </w:rPr>
      </w:pPr>
      <w:bookmarkStart w:id="12971" w:name="ET_interruption_6327_9"/>
      <w:r w:rsidRPr="00E01993">
        <w:rPr>
          <w:rStyle w:val="TagStyle"/>
          <w:rtl/>
        </w:rPr>
        <w:t xml:space="preserve"> &lt;&lt; קריאה &gt;&gt; </w:t>
      </w:r>
      <w:r>
        <w:rPr>
          <w:rtl/>
        </w:rPr>
        <w:t>מזכיר הכנסת דן מרזוק:</w:t>
      </w:r>
      <w:r w:rsidRPr="00E01993">
        <w:rPr>
          <w:rStyle w:val="TagStyle"/>
          <w:rtl/>
        </w:rPr>
        <w:t xml:space="preserve"> &lt;&lt; קריאה &gt;&gt;</w:t>
      </w:r>
      <w:r>
        <w:rPr>
          <w:rtl/>
        </w:rPr>
        <w:t xml:space="preserve">   </w:t>
      </w:r>
      <w:bookmarkEnd w:id="12971"/>
    </w:p>
    <w:p w:rsidR="00125F0E" w:rsidRDefault="00125F0E" w:rsidP="00687F5B">
      <w:pPr>
        <w:ind w:firstLine="0"/>
        <w:rPr>
          <w:rtl/>
          <w:lang w:eastAsia="he-IL"/>
        </w:rPr>
      </w:pPr>
      <w:r>
        <w:rPr>
          <w:rFonts w:hint="cs"/>
          <w:rtl/>
          <w:lang w:eastAsia="he-IL"/>
        </w:rPr>
        <w:t>(קורא בשמות חברי הכנסת)</w:t>
      </w:r>
    </w:p>
    <w:p w:rsidR="00125F0E" w:rsidRPr="00E01993" w:rsidRDefault="00125F0E" w:rsidP="00687F5B">
      <w:pPr>
        <w:rPr>
          <w:rtl/>
          <w:lang w:eastAsia="he-IL"/>
        </w:rPr>
      </w:pPr>
    </w:p>
    <w:p w:rsidR="00125F0E" w:rsidRDefault="00125F0E" w:rsidP="00687F5B">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125F0E" w:rsidRDefault="00125F0E" w:rsidP="00687F5B">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125F0E" w:rsidRDefault="00125F0E" w:rsidP="00687F5B">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נגד</w:t>
      </w:r>
    </w:p>
    <w:p w:rsidR="00125F0E" w:rsidRDefault="00125F0E" w:rsidP="00687F5B">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 xml:space="preserve">אינה </w:t>
      </w:r>
      <w:bookmarkStart w:id="12972" w:name="_ETM_Q21_379591"/>
      <w:bookmarkEnd w:id="12972"/>
      <w:r>
        <w:rPr>
          <w:rFonts w:hint="cs"/>
          <w:rtl/>
          <w:lang w:eastAsia="he-IL"/>
        </w:rPr>
        <w:t>נוכחת</w:t>
      </w:r>
    </w:p>
    <w:p w:rsidR="00125F0E" w:rsidRDefault="00125F0E" w:rsidP="00687F5B">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125F0E" w:rsidRDefault="00125F0E" w:rsidP="00687F5B">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125F0E" w:rsidRDefault="00125F0E" w:rsidP="00687F5B">
      <w:pPr>
        <w:rPr>
          <w:lang w:eastAsia="he-IL"/>
        </w:rPr>
      </w:pPr>
      <w:r>
        <w:rPr>
          <w:rFonts w:hint="eastAsia"/>
          <w:rtl/>
          <w:lang w:eastAsia="he-IL"/>
        </w:rPr>
        <w:t>יצחק</w:t>
      </w:r>
      <w:r>
        <w:rPr>
          <w:rtl/>
          <w:lang w:eastAsia="he-IL"/>
        </w:rPr>
        <w:t xml:space="preserve"> קרויזר</w:t>
      </w:r>
      <w:r>
        <w:rPr>
          <w:rtl/>
          <w:lang w:eastAsia="he-IL"/>
        </w:rPr>
        <w:tab/>
      </w:r>
      <w:r>
        <w:rPr>
          <w:rtl/>
          <w:lang w:eastAsia="he-IL"/>
        </w:rPr>
        <w:tab/>
        <w:t xml:space="preserve">–   </w:t>
      </w:r>
      <w:r>
        <w:rPr>
          <w:rFonts w:hint="cs"/>
          <w:rtl/>
          <w:lang w:eastAsia="he-IL"/>
        </w:rPr>
        <w:t>אינו נוכח</w:t>
      </w:r>
    </w:p>
    <w:p w:rsidR="00125F0E" w:rsidRDefault="00125F0E" w:rsidP="00687F5B">
      <w:pPr>
        <w:rPr>
          <w:lang w:eastAsia="he-IL"/>
        </w:rPr>
      </w:pPr>
    </w:p>
    <w:p w:rsidR="00125F0E" w:rsidRDefault="00125F0E" w:rsidP="00687F5B">
      <w:pPr>
        <w:pStyle w:val="af7"/>
        <w:keepNext/>
        <w:rPr>
          <w:rtl/>
        </w:rPr>
      </w:pPr>
      <w:bookmarkStart w:id="12973" w:name="ET_yor_6253_4"/>
      <w:r w:rsidRPr="00755A1D">
        <w:rPr>
          <w:rStyle w:val="TagStyle"/>
          <w:rtl/>
        </w:rPr>
        <w:t xml:space="preserve"> &lt;&lt; יור &gt;&gt; </w:t>
      </w:r>
      <w:r>
        <w:rPr>
          <w:rtl/>
        </w:rPr>
        <w:t>היו"ר משה טור פז:</w:t>
      </w:r>
      <w:r w:rsidRPr="00755A1D">
        <w:rPr>
          <w:rStyle w:val="TagStyle"/>
          <w:rtl/>
        </w:rPr>
        <w:t xml:space="preserve"> &lt;&lt; יור &gt;&gt;</w:t>
      </w:r>
      <w:r>
        <w:rPr>
          <w:rtl/>
        </w:rPr>
        <w:t xml:space="preserve">   </w:t>
      </w:r>
      <w:bookmarkEnd w:id="12973"/>
    </w:p>
    <w:p w:rsidR="00125F0E" w:rsidRDefault="00125F0E" w:rsidP="00D01126">
      <w:pPr>
        <w:rPr>
          <w:rtl/>
          <w:lang w:eastAsia="he-IL"/>
        </w:rPr>
      </w:pPr>
    </w:p>
    <w:p w:rsidR="00125F0E" w:rsidRDefault="00125F0E" w:rsidP="00687F5B">
      <w:pPr>
        <w:rPr>
          <w:rtl/>
          <w:lang w:eastAsia="he-IL"/>
        </w:rPr>
      </w:pPr>
      <w:r>
        <w:rPr>
          <w:rFonts w:hint="cs"/>
          <w:rtl/>
          <w:lang w:eastAsia="he-IL"/>
        </w:rPr>
        <w:t xml:space="preserve">האם יש מי מחברי הכנסת שנמצא באולם ולא הצביע </w:t>
      </w:r>
      <w:bookmarkStart w:id="12974" w:name="_ETM_Q21_401029"/>
      <w:bookmarkEnd w:id="12974"/>
      <w:r>
        <w:rPr>
          <w:rFonts w:hint="cs"/>
          <w:rtl/>
          <w:lang w:eastAsia="he-IL"/>
        </w:rPr>
        <w:t xml:space="preserve">ומבקש להצביע? אם כך, תמה ההצבעה. אם כן, להלן התוצאות: בעד </w:t>
      </w:r>
      <w:r>
        <w:rPr>
          <w:rtl/>
          <w:lang w:eastAsia="he-IL"/>
        </w:rPr>
        <w:t>–</w:t>
      </w:r>
      <w:r>
        <w:rPr>
          <w:rFonts w:hint="cs"/>
          <w:rtl/>
          <w:lang w:eastAsia="he-IL"/>
        </w:rPr>
        <w:t xml:space="preserve"> 63, נגד </w:t>
      </w:r>
      <w:r>
        <w:rPr>
          <w:rtl/>
          <w:lang w:eastAsia="he-IL"/>
        </w:rPr>
        <w:t>–</w:t>
      </w:r>
      <w:r>
        <w:rPr>
          <w:rFonts w:hint="cs"/>
          <w:rtl/>
          <w:lang w:eastAsia="he-IL"/>
        </w:rPr>
        <w:t xml:space="preserve"> 48, אין נמנעים. אני קובע שהודעת ראש הממשלה התקבלה. </w:t>
      </w:r>
    </w:p>
    <w:p w:rsidR="00125F0E" w:rsidRDefault="00125F0E" w:rsidP="00687F5B">
      <w:pPr>
        <w:rPr>
          <w:rtl/>
          <w:lang w:eastAsia="he-IL"/>
        </w:rPr>
      </w:pPr>
    </w:p>
    <w:p w:rsidR="00125F0E" w:rsidRDefault="00125F0E" w:rsidP="00687F5B">
      <w:pPr>
        <w:rPr>
          <w:rtl/>
          <w:lang w:eastAsia="he-IL"/>
        </w:rPr>
      </w:pPr>
      <w:r>
        <w:rPr>
          <w:rFonts w:hint="cs"/>
          <w:rtl/>
          <w:lang w:eastAsia="he-IL"/>
        </w:rPr>
        <w:t xml:space="preserve">חבריי חברי הכנסת, </w:t>
      </w:r>
      <w:r w:rsidR="00766257">
        <w:rPr>
          <w:rFonts w:hint="cs"/>
          <w:rtl/>
          <w:lang w:eastAsia="he-IL"/>
        </w:rPr>
        <w:t>א</w:t>
      </w:r>
      <w:r>
        <w:rPr>
          <w:rFonts w:hint="cs"/>
          <w:rtl/>
          <w:lang w:eastAsia="he-IL"/>
        </w:rPr>
        <w:t xml:space="preserve">נא תפסו את מקומותיכם, אנחנו </w:t>
      </w:r>
      <w:bookmarkStart w:id="12975" w:name="_ETM_Q21_568851"/>
      <w:bookmarkEnd w:id="12975"/>
      <w:r>
        <w:rPr>
          <w:rFonts w:hint="cs"/>
          <w:rtl/>
          <w:lang w:eastAsia="he-IL"/>
        </w:rPr>
        <w:t xml:space="preserve">עוברים להצבעה. נצביע עכשיו על ארבע הצעות אי-אמון. הראשונה </w:t>
      </w:r>
      <w:r>
        <w:rPr>
          <w:rFonts w:hint="eastAsia"/>
          <w:rtl/>
          <w:lang w:eastAsia="he-IL"/>
        </w:rPr>
        <w:t xml:space="preserve">– </w:t>
      </w:r>
      <w:r>
        <w:rPr>
          <w:rFonts w:hint="cs"/>
          <w:rtl/>
          <w:lang w:eastAsia="he-IL"/>
        </w:rPr>
        <w:t xml:space="preserve">הצעה להביע אי-אמון בממשלה של סיעת יש עתיד. שוב, ההצבעה תהיה אלקטרונית. אנא תפסו את מקומותיכם. הצבעה. </w:t>
      </w:r>
      <w:bookmarkStart w:id="12976" w:name="_ETM_Q21_589848"/>
      <w:bookmarkEnd w:id="12976"/>
    </w:p>
    <w:p w:rsidR="00125F0E" w:rsidRDefault="00125F0E" w:rsidP="00687F5B">
      <w:pPr>
        <w:keepNext/>
        <w:rPr>
          <w:rtl/>
          <w:lang w:eastAsia="he-IL"/>
        </w:rPr>
      </w:pPr>
    </w:p>
    <w:p w:rsidR="00125F0E" w:rsidRDefault="00125F0E" w:rsidP="00687F5B">
      <w:pPr>
        <w:pStyle w:val="af2"/>
        <w:keepNext/>
        <w:rPr>
          <w:rtl/>
          <w:lang w:eastAsia="he-IL"/>
        </w:rPr>
      </w:pPr>
      <w:r>
        <w:rPr>
          <w:rtl/>
          <w:lang w:eastAsia="he-IL"/>
        </w:rPr>
        <w:t>הצבעה מס'</w:t>
      </w:r>
      <w:r>
        <w:rPr>
          <w:rFonts w:hint="cs"/>
          <w:rtl/>
          <w:lang w:eastAsia="he-IL"/>
        </w:rPr>
        <w:t xml:space="preserve"> 1</w:t>
      </w:r>
    </w:p>
    <w:p w:rsidR="00125F0E" w:rsidRDefault="00125F0E" w:rsidP="00687F5B">
      <w:pPr>
        <w:pStyle w:val="--"/>
        <w:keepNext/>
        <w:rPr>
          <w:rtl/>
          <w:lang w:eastAsia="he-IL"/>
        </w:rPr>
      </w:pPr>
    </w:p>
    <w:p w:rsidR="00125F0E" w:rsidRDefault="00125F0E" w:rsidP="00687F5B">
      <w:pPr>
        <w:pStyle w:val="--"/>
        <w:keepNext/>
        <w:rPr>
          <w:rtl/>
          <w:lang w:eastAsia="he-IL"/>
        </w:rPr>
      </w:pPr>
      <w:r>
        <w:rPr>
          <w:rtl/>
          <w:lang w:eastAsia="he-IL"/>
        </w:rPr>
        <w:t>בעד</w:t>
      </w:r>
      <w:r>
        <w:rPr>
          <w:rFonts w:hint="cs"/>
          <w:rtl/>
          <w:lang w:eastAsia="he-IL"/>
        </w:rPr>
        <w:t xml:space="preserve"> הצעת סיעת יש עתיד להביע אי-אמון בממשלה</w:t>
      </w:r>
      <w:r>
        <w:rPr>
          <w:rtl/>
          <w:lang w:eastAsia="he-IL"/>
        </w:rPr>
        <w:t xml:space="preserve"> – </w:t>
      </w:r>
      <w:r>
        <w:rPr>
          <w:rFonts w:hint="cs"/>
          <w:rtl/>
          <w:lang w:eastAsia="he-IL"/>
        </w:rPr>
        <w:t>41</w:t>
      </w:r>
    </w:p>
    <w:p w:rsidR="00125F0E" w:rsidRDefault="00125F0E" w:rsidP="00687F5B">
      <w:pPr>
        <w:pStyle w:val="--"/>
        <w:keepNext/>
        <w:rPr>
          <w:rtl/>
          <w:lang w:eastAsia="he-IL"/>
        </w:rPr>
      </w:pPr>
      <w:r>
        <w:rPr>
          <w:rtl/>
          <w:lang w:eastAsia="he-IL"/>
        </w:rPr>
        <w:t xml:space="preserve">נגד – </w:t>
      </w:r>
      <w:r>
        <w:rPr>
          <w:rFonts w:hint="cs"/>
          <w:rtl/>
          <w:lang w:eastAsia="he-IL"/>
        </w:rPr>
        <w:t>60</w:t>
      </w:r>
    </w:p>
    <w:p w:rsidR="00125F0E" w:rsidRDefault="00125F0E" w:rsidP="00687F5B">
      <w:pPr>
        <w:pStyle w:val="--"/>
        <w:keepNext/>
        <w:rPr>
          <w:rtl/>
          <w:lang w:eastAsia="he-IL"/>
        </w:rPr>
      </w:pPr>
      <w:r>
        <w:rPr>
          <w:rtl/>
          <w:lang w:eastAsia="he-IL"/>
        </w:rPr>
        <w:t xml:space="preserve">נמנעים – </w:t>
      </w:r>
      <w:r>
        <w:rPr>
          <w:rFonts w:hint="cs"/>
          <w:rtl/>
          <w:lang w:eastAsia="he-IL"/>
        </w:rPr>
        <w:t>אין</w:t>
      </w:r>
    </w:p>
    <w:p w:rsidR="00125F0E" w:rsidRDefault="00125F0E" w:rsidP="00687F5B">
      <w:pPr>
        <w:pStyle w:val="af3"/>
        <w:rPr>
          <w:rtl/>
          <w:lang w:eastAsia="he-IL"/>
        </w:rPr>
      </w:pPr>
      <w:r>
        <w:rPr>
          <w:rFonts w:hint="cs"/>
          <w:rtl/>
          <w:lang w:eastAsia="he-IL"/>
        </w:rPr>
        <w:t xml:space="preserve">הצעת סיעת יש עתיד להביע אי-אמון בממשלה לא נתקבלה. </w:t>
      </w:r>
    </w:p>
    <w:p w:rsidR="00125F0E" w:rsidRDefault="00125F0E" w:rsidP="00687F5B">
      <w:pPr>
        <w:rPr>
          <w:rtl/>
          <w:lang w:eastAsia="he-IL"/>
        </w:rPr>
      </w:pPr>
    </w:p>
    <w:p w:rsidR="00125F0E" w:rsidRDefault="00125F0E" w:rsidP="00687F5B">
      <w:pPr>
        <w:pStyle w:val="af7"/>
        <w:keepNext/>
        <w:rPr>
          <w:rtl/>
        </w:rPr>
      </w:pPr>
      <w:bookmarkStart w:id="12977" w:name="ET_yor_6253_10"/>
      <w:r w:rsidRPr="00893CF6">
        <w:rPr>
          <w:rStyle w:val="TagStyle"/>
          <w:rtl/>
        </w:rPr>
        <w:t xml:space="preserve"> &lt;&lt; יור &gt;&gt; </w:t>
      </w:r>
      <w:r>
        <w:rPr>
          <w:rtl/>
        </w:rPr>
        <w:t>היו"ר משה טור פז:</w:t>
      </w:r>
      <w:r w:rsidRPr="00893CF6">
        <w:rPr>
          <w:rStyle w:val="TagStyle"/>
          <w:rtl/>
        </w:rPr>
        <w:t xml:space="preserve"> &lt;&lt; יור &gt;&gt;</w:t>
      </w:r>
      <w:r>
        <w:rPr>
          <w:rtl/>
        </w:rPr>
        <w:t xml:space="preserve">   </w:t>
      </w:r>
      <w:bookmarkEnd w:id="12977"/>
    </w:p>
    <w:p w:rsidR="00125F0E" w:rsidRDefault="00125F0E" w:rsidP="00D01126">
      <w:pPr>
        <w:rPr>
          <w:rtl/>
          <w:lang w:eastAsia="he-IL"/>
        </w:rPr>
      </w:pPr>
    </w:p>
    <w:p w:rsidR="00125F0E" w:rsidRDefault="00125F0E" w:rsidP="00687F5B">
      <w:pPr>
        <w:rPr>
          <w:rtl/>
          <w:lang w:eastAsia="he-IL"/>
        </w:rPr>
      </w:pPr>
      <w:bookmarkStart w:id="12978" w:name="_ETM_Q21_590300"/>
      <w:bookmarkEnd w:id="12978"/>
      <w:r>
        <w:rPr>
          <w:rFonts w:hint="cs"/>
          <w:rtl/>
          <w:lang w:eastAsia="he-IL"/>
        </w:rPr>
        <w:t xml:space="preserve">בעד </w:t>
      </w:r>
      <w:r>
        <w:rPr>
          <w:rtl/>
          <w:lang w:eastAsia="he-IL"/>
        </w:rPr>
        <w:t>–</w:t>
      </w:r>
      <w:r>
        <w:rPr>
          <w:rFonts w:hint="cs"/>
          <w:rtl/>
          <w:lang w:eastAsia="he-IL"/>
        </w:rPr>
        <w:t xml:space="preserve"> 41, נגד </w:t>
      </w:r>
      <w:r>
        <w:rPr>
          <w:rtl/>
          <w:lang w:eastAsia="he-IL"/>
        </w:rPr>
        <w:t>–</w:t>
      </w:r>
      <w:r>
        <w:rPr>
          <w:rFonts w:hint="cs"/>
          <w:rtl/>
          <w:lang w:eastAsia="he-IL"/>
        </w:rPr>
        <w:t xml:space="preserve"> 60, </w:t>
      </w:r>
      <w:bookmarkStart w:id="12979" w:name="_ETM_Q21_607187"/>
      <w:bookmarkEnd w:id="12979"/>
      <w:r>
        <w:rPr>
          <w:rFonts w:hint="cs"/>
          <w:rtl/>
          <w:lang w:eastAsia="he-IL"/>
        </w:rPr>
        <w:t xml:space="preserve">נוכח אחד, אין נמנעים. אני קובע שההצעה לא התקבלה. </w:t>
      </w:r>
    </w:p>
    <w:p w:rsidR="00125F0E" w:rsidRPr="00893CF6" w:rsidRDefault="00125F0E" w:rsidP="00687F5B">
      <w:pPr>
        <w:rPr>
          <w:rtl/>
          <w:lang w:eastAsia="he-IL"/>
        </w:rPr>
      </w:pPr>
      <w:bookmarkStart w:id="12980" w:name="_ETM_Q21_613875"/>
      <w:bookmarkStart w:id="12981" w:name="_ETM_Q21_613950"/>
      <w:bookmarkEnd w:id="12980"/>
      <w:bookmarkEnd w:id="12981"/>
    </w:p>
    <w:p w:rsidR="00125F0E" w:rsidRDefault="00125F0E" w:rsidP="00687F5B">
      <w:pPr>
        <w:rPr>
          <w:rtl/>
          <w:lang w:eastAsia="he-IL"/>
        </w:rPr>
      </w:pPr>
      <w:r>
        <w:rPr>
          <w:rFonts w:hint="cs"/>
          <w:rtl/>
          <w:lang w:eastAsia="he-IL"/>
        </w:rPr>
        <w:t xml:space="preserve">עוברים להצבעה על הצעת אי-אמון בממשלה של סיעת המחנה הממלכתי. הצבעה. </w:t>
      </w:r>
    </w:p>
    <w:p w:rsidR="00125F0E" w:rsidRDefault="00125F0E" w:rsidP="00687F5B">
      <w:pPr>
        <w:rPr>
          <w:rtl/>
          <w:lang w:eastAsia="he-IL"/>
        </w:rPr>
      </w:pPr>
    </w:p>
    <w:p w:rsidR="00125F0E" w:rsidRDefault="00125F0E" w:rsidP="00687F5B">
      <w:pPr>
        <w:pStyle w:val="af2"/>
        <w:keepNext/>
        <w:rPr>
          <w:rtl/>
          <w:lang w:eastAsia="he-IL"/>
        </w:rPr>
      </w:pPr>
      <w:r>
        <w:rPr>
          <w:rtl/>
          <w:lang w:eastAsia="he-IL"/>
        </w:rPr>
        <w:t>הצבעה מס'</w:t>
      </w:r>
      <w:r>
        <w:rPr>
          <w:rFonts w:hint="cs"/>
          <w:rtl/>
          <w:lang w:eastAsia="he-IL"/>
        </w:rPr>
        <w:t xml:space="preserve"> 2</w:t>
      </w:r>
    </w:p>
    <w:p w:rsidR="00125F0E" w:rsidRDefault="00125F0E" w:rsidP="00687F5B">
      <w:pPr>
        <w:pStyle w:val="--"/>
        <w:keepNext/>
        <w:rPr>
          <w:rtl/>
          <w:lang w:eastAsia="he-IL"/>
        </w:rPr>
      </w:pPr>
    </w:p>
    <w:p w:rsidR="00125F0E" w:rsidRDefault="00125F0E" w:rsidP="00687F5B">
      <w:pPr>
        <w:pStyle w:val="--"/>
        <w:keepNext/>
        <w:rPr>
          <w:rtl/>
          <w:lang w:eastAsia="he-IL"/>
        </w:rPr>
      </w:pPr>
      <w:r>
        <w:rPr>
          <w:rtl/>
          <w:lang w:eastAsia="he-IL"/>
        </w:rPr>
        <w:t>בעד</w:t>
      </w:r>
      <w:r>
        <w:rPr>
          <w:rFonts w:hint="cs"/>
          <w:rtl/>
          <w:lang w:eastAsia="he-IL"/>
        </w:rPr>
        <w:t xml:space="preserve"> הצעת סיעת המחנה הממלכתי להביע אי-אמון בממשלה</w:t>
      </w:r>
      <w:r>
        <w:rPr>
          <w:rtl/>
          <w:lang w:eastAsia="he-IL"/>
        </w:rPr>
        <w:t xml:space="preserve"> – </w:t>
      </w:r>
      <w:r>
        <w:rPr>
          <w:rFonts w:hint="cs"/>
          <w:rtl/>
          <w:lang w:eastAsia="he-IL"/>
        </w:rPr>
        <w:t>41</w:t>
      </w:r>
    </w:p>
    <w:p w:rsidR="00125F0E" w:rsidRDefault="00125F0E" w:rsidP="00687F5B">
      <w:pPr>
        <w:pStyle w:val="--"/>
        <w:keepNext/>
        <w:rPr>
          <w:rtl/>
          <w:lang w:eastAsia="he-IL"/>
        </w:rPr>
      </w:pPr>
      <w:r>
        <w:rPr>
          <w:rtl/>
          <w:lang w:eastAsia="he-IL"/>
        </w:rPr>
        <w:t xml:space="preserve">נגד – </w:t>
      </w:r>
      <w:r>
        <w:rPr>
          <w:rFonts w:hint="cs"/>
          <w:rtl/>
          <w:lang w:eastAsia="he-IL"/>
        </w:rPr>
        <w:t>60</w:t>
      </w:r>
    </w:p>
    <w:p w:rsidR="00125F0E" w:rsidRDefault="00125F0E" w:rsidP="00687F5B">
      <w:pPr>
        <w:pStyle w:val="--"/>
        <w:keepNext/>
        <w:rPr>
          <w:rtl/>
          <w:lang w:eastAsia="he-IL"/>
        </w:rPr>
      </w:pPr>
      <w:r>
        <w:rPr>
          <w:rtl/>
          <w:lang w:eastAsia="he-IL"/>
        </w:rPr>
        <w:t xml:space="preserve">נמנעים – </w:t>
      </w:r>
      <w:r>
        <w:rPr>
          <w:rFonts w:hint="cs"/>
          <w:rtl/>
          <w:lang w:eastAsia="he-IL"/>
        </w:rPr>
        <w:t>אין</w:t>
      </w:r>
    </w:p>
    <w:p w:rsidR="00125F0E" w:rsidRPr="00893CF6" w:rsidRDefault="00125F0E" w:rsidP="00687F5B">
      <w:pPr>
        <w:pStyle w:val="af3"/>
        <w:rPr>
          <w:rtl/>
          <w:lang w:eastAsia="he-IL"/>
        </w:rPr>
      </w:pPr>
      <w:r>
        <w:rPr>
          <w:rFonts w:hint="cs"/>
          <w:rtl/>
          <w:lang w:eastAsia="he-IL"/>
        </w:rPr>
        <w:t xml:space="preserve">הצעת סיעת המחנה הממלכתי להביע אי-אמון בממשלה לא נתקבלה. </w:t>
      </w:r>
    </w:p>
    <w:p w:rsidR="00125F0E" w:rsidRDefault="00125F0E" w:rsidP="00687F5B">
      <w:pPr>
        <w:rPr>
          <w:rtl/>
          <w:lang w:eastAsia="he-IL"/>
        </w:rPr>
      </w:pPr>
    </w:p>
    <w:p w:rsidR="00125F0E" w:rsidRDefault="00125F0E" w:rsidP="00687F5B">
      <w:pPr>
        <w:pStyle w:val="af7"/>
        <w:keepNext/>
        <w:rPr>
          <w:rtl/>
        </w:rPr>
      </w:pPr>
      <w:bookmarkStart w:id="12982" w:name="ET_yor_6253_5"/>
      <w:r w:rsidRPr="00755A1D">
        <w:rPr>
          <w:rStyle w:val="TagStyle"/>
          <w:rtl/>
        </w:rPr>
        <w:t xml:space="preserve"> &lt;&lt; יור &gt;&gt; </w:t>
      </w:r>
      <w:r>
        <w:rPr>
          <w:rtl/>
        </w:rPr>
        <w:t>היו"ר משה טור פז:</w:t>
      </w:r>
      <w:r w:rsidRPr="00755A1D">
        <w:rPr>
          <w:rStyle w:val="TagStyle"/>
          <w:rtl/>
        </w:rPr>
        <w:t xml:space="preserve"> &lt;&lt; יור &gt;&gt;</w:t>
      </w:r>
      <w:r>
        <w:rPr>
          <w:rtl/>
        </w:rPr>
        <w:t xml:space="preserve">   </w:t>
      </w:r>
      <w:bookmarkEnd w:id="12982"/>
    </w:p>
    <w:p w:rsidR="00125F0E" w:rsidRDefault="00125F0E" w:rsidP="00D01126">
      <w:pPr>
        <w:rPr>
          <w:rtl/>
          <w:lang w:eastAsia="he-IL"/>
        </w:rPr>
      </w:pPr>
    </w:p>
    <w:p w:rsidR="00125F0E" w:rsidRDefault="00125F0E" w:rsidP="00687F5B">
      <w:pPr>
        <w:rPr>
          <w:rtl/>
          <w:lang w:eastAsia="he-IL"/>
        </w:rPr>
      </w:pPr>
      <w:r>
        <w:rPr>
          <w:rFonts w:hint="cs"/>
          <w:rtl/>
          <w:lang w:eastAsia="he-IL"/>
        </w:rPr>
        <w:t xml:space="preserve">בעד </w:t>
      </w:r>
      <w:r>
        <w:rPr>
          <w:rtl/>
          <w:lang w:eastAsia="he-IL"/>
        </w:rPr>
        <w:t>–</w:t>
      </w:r>
      <w:r>
        <w:rPr>
          <w:rFonts w:hint="cs"/>
          <w:rtl/>
          <w:lang w:eastAsia="he-IL"/>
        </w:rPr>
        <w:t xml:space="preserve"> 41, נגד </w:t>
      </w:r>
      <w:r>
        <w:rPr>
          <w:rtl/>
          <w:lang w:eastAsia="he-IL"/>
        </w:rPr>
        <w:t>–</w:t>
      </w:r>
      <w:r>
        <w:rPr>
          <w:rFonts w:hint="cs"/>
          <w:rtl/>
          <w:lang w:eastAsia="he-IL"/>
        </w:rPr>
        <w:t xml:space="preserve"> </w:t>
      </w:r>
      <w:bookmarkStart w:id="12983" w:name="_ETM_Q21_637326"/>
      <w:bookmarkEnd w:id="12983"/>
      <w:r>
        <w:rPr>
          <w:rFonts w:hint="cs"/>
          <w:rtl/>
          <w:lang w:eastAsia="he-IL"/>
        </w:rPr>
        <w:t xml:space="preserve">60, אין נמנעים, אין נוכחים. אני קובע שההצעה לא התקבלה. חבר הכנסת אלמוג כהן, רק לפרוטוקול נציין שאתה </w:t>
      </w:r>
      <w:bookmarkStart w:id="12984" w:name="_ETM_Q21_648574"/>
      <w:bookmarkEnd w:id="12984"/>
      <w:r>
        <w:rPr>
          <w:rFonts w:hint="cs"/>
          <w:rtl/>
          <w:lang w:eastAsia="he-IL"/>
        </w:rPr>
        <w:t xml:space="preserve">הצבעת נגד. </w:t>
      </w:r>
    </w:p>
    <w:p w:rsidR="00125F0E" w:rsidRDefault="00125F0E" w:rsidP="00687F5B">
      <w:pPr>
        <w:rPr>
          <w:rtl/>
          <w:lang w:eastAsia="he-IL"/>
        </w:rPr>
      </w:pPr>
    </w:p>
    <w:p w:rsidR="00125F0E" w:rsidRDefault="00125F0E" w:rsidP="00687F5B">
      <w:pPr>
        <w:rPr>
          <w:rtl/>
          <w:lang w:eastAsia="he-IL"/>
        </w:rPr>
      </w:pPr>
      <w:r>
        <w:rPr>
          <w:rFonts w:hint="cs"/>
          <w:rtl/>
          <w:lang w:eastAsia="he-IL"/>
        </w:rPr>
        <w:t>אנו עוברים להצבעה על ההצעה להביע אי-אמון בממשלה של סיעת ישראל ביתנו. הצבעה.</w:t>
      </w:r>
    </w:p>
    <w:p w:rsidR="00125F0E" w:rsidRDefault="00125F0E" w:rsidP="00687F5B">
      <w:pPr>
        <w:rPr>
          <w:rtl/>
          <w:lang w:eastAsia="he-IL"/>
        </w:rPr>
      </w:pPr>
    </w:p>
    <w:p w:rsidR="00125F0E" w:rsidRDefault="00125F0E" w:rsidP="00687F5B">
      <w:pPr>
        <w:pStyle w:val="af2"/>
        <w:keepNext/>
        <w:rPr>
          <w:rtl/>
          <w:lang w:eastAsia="he-IL"/>
        </w:rPr>
      </w:pPr>
      <w:r>
        <w:rPr>
          <w:rtl/>
          <w:lang w:eastAsia="he-IL"/>
        </w:rPr>
        <w:t>הצבעה מס'</w:t>
      </w:r>
      <w:r>
        <w:rPr>
          <w:rFonts w:hint="cs"/>
          <w:rtl/>
          <w:lang w:eastAsia="he-IL"/>
        </w:rPr>
        <w:t xml:space="preserve"> 3</w:t>
      </w:r>
    </w:p>
    <w:p w:rsidR="00125F0E" w:rsidRDefault="00125F0E" w:rsidP="00687F5B">
      <w:pPr>
        <w:pStyle w:val="--"/>
        <w:keepNext/>
        <w:rPr>
          <w:rtl/>
          <w:lang w:eastAsia="he-IL"/>
        </w:rPr>
      </w:pPr>
    </w:p>
    <w:p w:rsidR="00125F0E" w:rsidRDefault="00125F0E" w:rsidP="00687F5B">
      <w:pPr>
        <w:pStyle w:val="--"/>
        <w:keepNext/>
        <w:rPr>
          <w:rtl/>
          <w:lang w:eastAsia="he-IL"/>
        </w:rPr>
      </w:pPr>
      <w:r>
        <w:rPr>
          <w:rtl/>
          <w:lang w:eastAsia="he-IL"/>
        </w:rPr>
        <w:t xml:space="preserve">בעד </w:t>
      </w:r>
      <w:r>
        <w:rPr>
          <w:rFonts w:hint="cs"/>
          <w:rtl/>
          <w:lang w:eastAsia="he-IL"/>
        </w:rPr>
        <w:t xml:space="preserve"> הצעת סיעת ישראל ביתנו להביע אי-אמון בממשלה </w:t>
      </w:r>
      <w:r>
        <w:rPr>
          <w:rtl/>
          <w:lang w:eastAsia="he-IL"/>
        </w:rPr>
        <w:t xml:space="preserve">– </w:t>
      </w:r>
      <w:r>
        <w:rPr>
          <w:rFonts w:hint="cs"/>
          <w:rtl/>
          <w:lang w:eastAsia="he-IL"/>
        </w:rPr>
        <w:t>41</w:t>
      </w:r>
    </w:p>
    <w:p w:rsidR="00125F0E" w:rsidRDefault="00125F0E" w:rsidP="00687F5B">
      <w:pPr>
        <w:pStyle w:val="--"/>
        <w:keepNext/>
        <w:rPr>
          <w:rtl/>
          <w:lang w:eastAsia="he-IL"/>
        </w:rPr>
      </w:pPr>
      <w:r>
        <w:rPr>
          <w:rtl/>
          <w:lang w:eastAsia="he-IL"/>
        </w:rPr>
        <w:t xml:space="preserve">נגד – </w:t>
      </w:r>
      <w:r>
        <w:rPr>
          <w:rFonts w:hint="cs"/>
          <w:rtl/>
          <w:lang w:eastAsia="he-IL"/>
        </w:rPr>
        <w:t>61</w:t>
      </w:r>
    </w:p>
    <w:p w:rsidR="00125F0E" w:rsidRDefault="00125F0E" w:rsidP="00687F5B">
      <w:pPr>
        <w:pStyle w:val="--"/>
        <w:keepNext/>
        <w:rPr>
          <w:rtl/>
          <w:lang w:eastAsia="he-IL"/>
        </w:rPr>
      </w:pPr>
      <w:r>
        <w:rPr>
          <w:rtl/>
          <w:lang w:eastAsia="he-IL"/>
        </w:rPr>
        <w:t xml:space="preserve">נמנעים – </w:t>
      </w:r>
      <w:r>
        <w:rPr>
          <w:rFonts w:hint="cs"/>
          <w:rtl/>
          <w:lang w:eastAsia="he-IL"/>
        </w:rPr>
        <w:t>אין</w:t>
      </w:r>
    </w:p>
    <w:p w:rsidR="00125F0E" w:rsidRPr="00893CF6" w:rsidRDefault="00125F0E" w:rsidP="00687F5B">
      <w:pPr>
        <w:pStyle w:val="af3"/>
        <w:rPr>
          <w:rtl/>
          <w:lang w:eastAsia="he-IL"/>
        </w:rPr>
      </w:pPr>
      <w:bookmarkStart w:id="12985" w:name="_ETM_Q21_652019"/>
      <w:bookmarkStart w:id="12986" w:name="_ETM_Q21_652097"/>
      <w:bookmarkEnd w:id="12985"/>
      <w:bookmarkEnd w:id="12986"/>
      <w:r>
        <w:rPr>
          <w:rFonts w:hint="cs"/>
          <w:rtl/>
          <w:lang w:eastAsia="he-IL"/>
        </w:rPr>
        <w:t xml:space="preserve">הצעת סיעת ישראל ביתנו להביע אי-אמון בממשלה </w:t>
      </w:r>
      <w:bookmarkStart w:id="12987" w:name="_ETM_Q21_663507"/>
      <w:bookmarkEnd w:id="12987"/>
      <w:r>
        <w:rPr>
          <w:rFonts w:hint="cs"/>
          <w:rtl/>
          <w:lang w:eastAsia="he-IL"/>
        </w:rPr>
        <w:t xml:space="preserve">לא נתקבלה. </w:t>
      </w:r>
    </w:p>
    <w:p w:rsidR="00125F0E" w:rsidRDefault="00125F0E" w:rsidP="00687F5B">
      <w:pPr>
        <w:rPr>
          <w:rtl/>
          <w:lang w:eastAsia="he-IL"/>
        </w:rPr>
      </w:pPr>
    </w:p>
    <w:p w:rsidR="00125F0E" w:rsidRDefault="00125F0E" w:rsidP="00687F5B">
      <w:pPr>
        <w:pStyle w:val="af7"/>
        <w:keepNext/>
        <w:rPr>
          <w:rtl/>
        </w:rPr>
      </w:pPr>
      <w:bookmarkStart w:id="12988" w:name="ET_yor_6253_6"/>
      <w:r w:rsidRPr="00755A1D">
        <w:rPr>
          <w:rStyle w:val="TagStyle"/>
          <w:rtl/>
        </w:rPr>
        <w:t xml:space="preserve"> &lt;&lt; יור &gt;&gt; </w:t>
      </w:r>
      <w:r>
        <w:rPr>
          <w:rtl/>
        </w:rPr>
        <w:t>היו"ר משה טור פז:</w:t>
      </w:r>
      <w:r w:rsidRPr="00755A1D">
        <w:rPr>
          <w:rStyle w:val="TagStyle"/>
          <w:rtl/>
        </w:rPr>
        <w:t xml:space="preserve"> &lt;&lt; יור &gt;&gt;</w:t>
      </w:r>
      <w:r>
        <w:rPr>
          <w:rtl/>
        </w:rPr>
        <w:t xml:space="preserve">   </w:t>
      </w:r>
      <w:bookmarkEnd w:id="12988"/>
    </w:p>
    <w:p w:rsidR="00125F0E" w:rsidRDefault="00125F0E" w:rsidP="00D01126">
      <w:pPr>
        <w:rPr>
          <w:rtl/>
          <w:lang w:eastAsia="he-IL"/>
        </w:rPr>
      </w:pPr>
    </w:p>
    <w:p w:rsidR="00125F0E" w:rsidRDefault="00125F0E" w:rsidP="00687F5B">
      <w:pPr>
        <w:rPr>
          <w:rtl/>
          <w:lang w:eastAsia="he-IL"/>
        </w:rPr>
      </w:pPr>
      <w:r>
        <w:rPr>
          <w:rFonts w:hint="cs"/>
          <w:rtl/>
          <w:lang w:eastAsia="he-IL"/>
        </w:rPr>
        <w:t xml:space="preserve">בעד </w:t>
      </w:r>
      <w:r>
        <w:rPr>
          <w:rtl/>
          <w:lang w:eastAsia="he-IL"/>
        </w:rPr>
        <w:t>–</w:t>
      </w:r>
      <w:r>
        <w:rPr>
          <w:rFonts w:hint="cs"/>
          <w:rtl/>
          <w:lang w:eastAsia="he-IL"/>
        </w:rPr>
        <w:t xml:space="preserve"> 41, נגד </w:t>
      </w:r>
      <w:r>
        <w:rPr>
          <w:rtl/>
          <w:lang w:eastAsia="he-IL"/>
        </w:rPr>
        <w:t>–</w:t>
      </w:r>
      <w:r>
        <w:rPr>
          <w:rFonts w:hint="cs"/>
          <w:rtl/>
          <w:lang w:eastAsia="he-IL"/>
        </w:rPr>
        <w:t xml:space="preserve"> 61, אין נמנעים,</w:t>
      </w:r>
      <w:bookmarkStart w:id="12989" w:name="_ETM_Q21_673473"/>
      <w:bookmarkEnd w:id="12989"/>
      <w:r>
        <w:rPr>
          <w:rFonts w:hint="cs"/>
          <w:rtl/>
          <w:lang w:eastAsia="he-IL"/>
        </w:rPr>
        <w:t xml:space="preserve"> אין נוכחים. אני קובע שההצעה לא התקבלה. </w:t>
      </w:r>
    </w:p>
    <w:p w:rsidR="00125F0E" w:rsidRDefault="00125F0E" w:rsidP="00687F5B">
      <w:pPr>
        <w:rPr>
          <w:rtl/>
          <w:lang w:eastAsia="he-IL"/>
        </w:rPr>
      </w:pPr>
      <w:bookmarkStart w:id="12990" w:name="_ETM_Q21_678401"/>
      <w:bookmarkStart w:id="12991" w:name="_ETM_Q21_678451"/>
      <w:bookmarkEnd w:id="12990"/>
      <w:bookmarkEnd w:id="12991"/>
    </w:p>
    <w:p w:rsidR="00125F0E" w:rsidRDefault="00125F0E" w:rsidP="00687F5B">
      <w:pPr>
        <w:rPr>
          <w:rtl/>
          <w:lang w:eastAsia="he-IL"/>
        </w:rPr>
      </w:pPr>
      <w:bookmarkStart w:id="12992" w:name="_ETM_Q21_678530"/>
      <w:bookmarkStart w:id="12993" w:name="_ETM_Q21_678571"/>
      <w:bookmarkEnd w:id="12992"/>
      <w:bookmarkEnd w:id="12993"/>
      <w:r>
        <w:rPr>
          <w:rFonts w:hint="cs"/>
          <w:rtl/>
          <w:lang w:eastAsia="he-IL"/>
        </w:rPr>
        <w:t xml:space="preserve">אנחנו עוברים להצבעה על ההצעה </w:t>
      </w:r>
      <w:bookmarkStart w:id="12994" w:name="_ETM_Q21_679564"/>
      <w:bookmarkEnd w:id="12994"/>
      <w:r>
        <w:rPr>
          <w:rFonts w:hint="cs"/>
          <w:rtl/>
          <w:lang w:eastAsia="he-IL"/>
        </w:rPr>
        <w:t xml:space="preserve">להביע אי-אמון בממשלה של סיעת העבודה. הצבעה. </w:t>
      </w:r>
    </w:p>
    <w:p w:rsidR="00125F0E" w:rsidRDefault="00125F0E" w:rsidP="00687F5B">
      <w:pPr>
        <w:rPr>
          <w:rtl/>
          <w:lang w:eastAsia="he-IL"/>
        </w:rPr>
      </w:pPr>
    </w:p>
    <w:p w:rsidR="00125F0E" w:rsidRDefault="00125F0E" w:rsidP="00687F5B">
      <w:pPr>
        <w:pStyle w:val="af2"/>
        <w:keepNext/>
        <w:rPr>
          <w:rtl/>
          <w:lang w:eastAsia="he-IL"/>
        </w:rPr>
      </w:pPr>
      <w:r>
        <w:rPr>
          <w:rtl/>
          <w:lang w:eastAsia="he-IL"/>
        </w:rPr>
        <w:t>הצבעה מס'</w:t>
      </w:r>
      <w:r>
        <w:rPr>
          <w:rFonts w:hint="cs"/>
          <w:rtl/>
          <w:lang w:eastAsia="he-IL"/>
        </w:rPr>
        <w:t xml:space="preserve"> 4</w:t>
      </w:r>
    </w:p>
    <w:p w:rsidR="00125F0E" w:rsidRDefault="00125F0E" w:rsidP="00687F5B">
      <w:pPr>
        <w:pStyle w:val="--"/>
        <w:keepNext/>
        <w:rPr>
          <w:rtl/>
          <w:lang w:eastAsia="he-IL"/>
        </w:rPr>
      </w:pPr>
    </w:p>
    <w:p w:rsidR="00125F0E" w:rsidRDefault="00125F0E" w:rsidP="00687F5B">
      <w:pPr>
        <w:pStyle w:val="--"/>
        <w:keepNext/>
        <w:rPr>
          <w:rtl/>
          <w:lang w:eastAsia="he-IL"/>
        </w:rPr>
      </w:pPr>
      <w:r>
        <w:rPr>
          <w:rtl/>
          <w:lang w:eastAsia="he-IL"/>
        </w:rPr>
        <w:t>בעד</w:t>
      </w:r>
      <w:r>
        <w:rPr>
          <w:rFonts w:hint="cs"/>
          <w:rtl/>
          <w:lang w:eastAsia="he-IL"/>
        </w:rPr>
        <w:t xml:space="preserve"> הצעת סיעת העבודה להביע אי-אמון בממשלה</w:t>
      </w:r>
      <w:r>
        <w:rPr>
          <w:rtl/>
          <w:lang w:eastAsia="he-IL"/>
        </w:rPr>
        <w:t xml:space="preserve"> – </w:t>
      </w:r>
      <w:r>
        <w:rPr>
          <w:rFonts w:hint="cs"/>
          <w:rtl/>
          <w:lang w:eastAsia="he-IL"/>
        </w:rPr>
        <w:t>41</w:t>
      </w:r>
    </w:p>
    <w:p w:rsidR="00125F0E" w:rsidRDefault="00125F0E" w:rsidP="00687F5B">
      <w:pPr>
        <w:pStyle w:val="--"/>
        <w:keepNext/>
        <w:rPr>
          <w:rtl/>
          <w:lang w:eastAsia="he-IL"/>
        </w:rPr>
      </w:pPr>
      <w:r>
        <w:rPr>
          <w:rtl/>
          <w:lang w:eastAsia="he-IL"/>
        </w:rPr>
        <w:t xml:space="preserve">נגד – </w:t>
      </w:r>
      <w:r>
        <w:rPr>
          <w:rFonts w:hint="cs"/>
          <w:rtl/>
          <w:lang w:eastAsia="he-IL"/>
        </w:rPr>
        <w:t>60</w:t>
      </w:r>
    </w:p>
    <w:p w:rsidR="00125F0E" w:rsidRDefault="00125F0E" w:rsidP="00687F5B">
      <w:pPr>
        <w:pStyle w:val="--"/>
        <w:keepNext/>
        <w:rPr>
          <w:rtl/>
          <w:lang w:eastAsia="he-IL"/>
        </w:rPr>
      </w:pPr>
      <w:r>
        <w:rPr>
          <w:rtl/>
          <w:lang w:eastAsia="he-IL"/>
        </w:rPr>
        <w:t xml:space="preserve">נמנעים – </w:t>
      </w:r>
      <w:r>
        <w:rPr>
          <w:rFonts w:hint="cs"/>
          <w:rtl/>
          <w:lang w:eastAsia="he-IL"/>
        </w:rPr>
        <w:t>אין</w:t>
      </w:r>
    </w:p>
    <w:p w:rsidR="00125F0E" w:rsidRPr="00B50D06" w:rsidRDefault="00125F0E" w:rsidP="00687F5B">
      <w:pPr>
        <w:pStyle w:val="af3"/>
        <w:rPr>
          <w:rtl/>
          <w:lang w:eastAsia="he-IL"/>
        </w:rPr>
      </w:pPr>
      <w:r>
        <w:rPr>
          <w:rFonts w:hint="cs"/>
          <w:rtl/>
          <w:lang w:eastAsia="he-IL"/>
        </w:rPr>
        <w:t xml:space="preserve">הצעת סיעת העבודה להביע אי-אמון בממשלה לא נתקבלה. </w:t>
      </w:r>
    </w:p>
    <w:p w:rsidR="00125F0E" w:rsidRDefault="00125F0E" w:rsidP="00687F5B">
      <w:pPr>
        <w:rPr>
          <w:rtl/>
          <w:lang w:eastAsia="he-IL"/>
        </w:rPr>
      </w:pPr>
    </w:p>
    <w:p w:rsidR="00125F0E" w:rsidRDefault="00125F0E" w:rsidP="00687F5B">
      <w:pPr>
        <w:pStyle w:val="af7"/>
        <w:keepNext/>
        <w:rPr>
          <w:rtl/>
        </w:rPr>
      </w:pPr>
      <w:bookmarkStart w:id="12995" w:name="ET_yor_6253_7"/>
      <w:r w:rsidRPr="00755A1D">
        <w:rPr>
          <w:rStyle w:val="TagStyle"/>
          <w:rtl/>
        </w:rPr>
        <w:t xml:space="preserve"> &lt;&lt; יור &gt;&gt; </w:t>
      </w:r>
      <w:r>
        <w:rPr>
          <w:rtl/>
        </w:rPr>
        <w:t>היו"ר משה טור פז:</w:t>
      </w:r>
      <w:r w:rsidRPr="00755A1D">
        <w:rPr>
          <w:rStyle w:val="TagStyle"/>
          <w:rtl/>
        </w:rPr>
        <w:t xml:space="preserve"> &lt;&lt; יור &gt;&gt;</w:t>
      </w:r>
      <w:r>
        <w:rPr>
          <w:rtl/>
        </w:rPr>
        <w:t xml:space="preserve">   </w:t>
      </w:r>
      <w:bookmarkEnd w:id="12995"/>
    </w:p>
    <w:p w:rsidR="00125F0E" w:rsidRDefault="00125F0E" w:rsidP="00D01126">
      <w:pPr>
        <w:rPr>
          <w:rtl/>
          <w:lang w:eastAsia="he-IL"/>
        </w:rPr>
      </w:pPr>
    </w:p>
    <w:p w:rsidR="00125F0E" w:rsidRDefault="00125F0E" w:rsidP="00687F5B">
      <w:pPr>
        <w:rPr>
          <w:rtl/>
          <w:lang w:eastAsia="he-IL"/>
        </w:rPr>
      </w:pPr>
      <w:r>
        <w:rPr>
          <w:rFonts w:hint="cs"/>
          <w:rtl/>
          <w:lang w:eastAsia="he-IL"/>
        </w:rPr>
        <w:t xml:space="preserve">בעד </w:t>
      </w:r>
      <w:r>
        <w:rPr>
          <w:rtl/>
          <w:lang w:eastAsia="he-IL"/>
        </w:rPr>
        <w:t>–</w:t>
      </w:r>
      <w:r>
        <w:rPr>
          <w:rFonts w:hint="cs"/>
          <w:rtl/>
          <w:lang w:eastAsia="he-IL"/>
        </w:rPr>
        <w:t xml:space="preserve"> 41, נגד </w:t>
      </w:r>
      <w:r>
        <w:rPr>
          <w:rtl/>
          <w:lang w:eastAsia="he-IL"/>
        </w:rPr>
        <w:t>–</w:t>
      </w:r>
      <w:r>
        <w:rPr>
          <w:rFonts w:hint="cs"/>
          <w:rtl/>
          <w:lang w:eastAsia="he-IL"/>
        </w:rPr>
        <w:t xml:space="preserve"> 61, </w:t>
      </w:r>
      <w:bookmarkStart w:id="12996" w:name="_ETM_Q21_703200"/>
      <w:bookmarkEnd w:id="12996"/>
      <w:r>
        <w:rPr>
          <w:rFonts w:hint="cs"/>
          <w:rtl/>
          <w:lang w:eastAsia="he-IL"/>
        </w:rPr>
        <w:t xml:space="preserve">אין נמנעים ואין נוכחים. אני קובע שההצעה לא התקבלה. </w:t>
      </w:r>
    </w:p>
    <w:p w:rsidR="00125F0E" w:rsidRDefault="00125F0E" w:rsidP="00687F5B">
      <w:pPr>
        <w:rPr>
          <w:rtl/>
          <w:lang w:eastAsia="he-IL"/>
        </w:rPr>
      </w:pPr>
    </w:p>
    <w:p w:rsidR="00125F0E" w:rsidRDefault="00125F0E" w:rsidP="00687F5B">
      <w:pPr>
        <w:rPr>
          <w:rtl/>
          <w:lang w:eastAsia="he-IL"/>
        </w:rPr>
      </w:pPr>
    </w:p>
    <w:p w:rsidR="00125F0E" w:rsidRDefault="00125F0E" w:rsidP="00687F5B">
      <w:pPr>
        <w:pStyle w:val="a7"/>
        <w:rPr>
          <w:rtl/>
          <w:lang w:eastAsia="he-IL"/>
        </w:rPr>
      </w:pPr>
      <w:bookmarkStart w:id="12997" w:name="ET_hatsach_642199_8"/>
      <w:r w:rsidRPr="00755A1D">
        <w:rPr>
          <w:rStyle w:val="TagStyle"/>
          <w:rtl/>
        </w:rPr>
        <w:t xml:space="preserve"> &lt;&lt; הצח &gt;&gt; </w:t>
      </w:r>
      <w:bookmarkStart w:id="12998" w:name="_Toc181098042"/>
      <w:bookmarkStart w:id="12999" w:name="_Toc181103063"/>
      <w:bookmarkStart w:id="13000" w:name="_Toc181537797"/>
      <w:r>
        <w:rPr>
          <w:rtl/>
          <w:lang w:eastAsia="he-IL"/>
        </w:rPr>
        <w:t>הצעת חוק להפסקת פעילות אונר"א בשטח מדינת ישראל, התשפ"ה</w:t>
      </w:r>
      <w:r>
        <w:rPr>
          <w:rFonts w:hint="cs"/>
          <w:rtl/>
          <w:lang w:eastAsia="he-IL"/>
        </w:rPr>
        <w:t>–</w:t>
      </w:r>
      <w:r>
        <w:rPr>
          <w:rtl/>
          <w:lang w:eastAsia="he-IL"/>
        </w:rPr>
        <w:t>2024</w:t>
      </w:r>
      <w:bookmarkEnd w:id="12998"/>
      <w:bookmarkEnd w:id="12999"/>
      <w:bookmarkEnd w:id="13000"/>
      <w:r w:rsidRPr="00755A1D">
        <w:rPr>
          <w:rStyle w:val="TagStyle"/>
          <w:rtl/>
        </w:rPr>
        <w:t xml:space="preserve"> &lt;&lt; הצח &gt;&gt;</w:t>
      </w:r>
      <w:r>
        <w:rPr>
          <w:rtl/>
          <w:lang w:eastAsia="he-IL"/>
        </w:rPr>
        <w:t xml:space="preserve">   </w:t>
      </w:r>
      <w:bookmarkEnd w:id="12997"/>
    </w:p>
    <w:p w:rsidR="00125F0E" w:rsidRDefault="00125F0E" w:rsidP="00687F5B">
      <w:pPr>
        <w:rPr>
          <w:rtl/>
          <w:lang w:eastAsia="he-IL"/>
        </w:rPr>
      </w:pPr>
      <w:r>
        <w:rPr>
          <w:rFonts w:hint="cs"/>
          <w:rtl/>
          <w:lang w:eastAsia="he-IL"/>
        </w:rPr>
        <w:t>[</w:t>
      </w:r>
      <w:r>
        <w:rPr>
          <w:rFonts w:hint="eastAsia"/>
          <w:rtl/>
          <w:lang w:eastAsia="he-IL"/>
        </w:rPr>
        <w:t>מס</w:t>
      </w:r>
      <w:r>
        <w:rPr>
          <w:rtl/>
          <w:lang w:eastAsia="he-IL"/>
        </w:rPr>
        <w:t>'</w:t>
      </w:r>
      <w:r w:rsidRPr="002D2256">
        <w:rPr>
          <w:rFonts w:hint="cs"/>
          <w:rtl/>
          <w:lang w:eastAsia="he-IL"/>
        </w:rPr>
        <w:t xml:space="preserve"> </w:t>
      </w:r>
      <w:r>
        <w:rPr>
          <w:rFonts w:hint="cs"/>
          <w:rtl/>
          <w:lang w:eastAsia="he-IL"/>
        </w:rPr>
        <w:t>כ/1044</w:t>
      </w:r>
      <w:r>
        <w:rPr>
          <w:rtl/>
          <w:lang w:eastAsia="he-IL"/>
        </w:rPr>
        <w:t>; דברי הכנסת,</w:t>
      </w:r>
      <w:r>
        <w:rPr>
          <w:rFonts w:hint="cs"/>
          <w:rtl/>
          <w:lang w:eastAsia="he-IL"/>
        </w:rPr>
        <w:t xml:space="preserve"> מושב שני,</w:t>
      </w:r>
      <w:r>
        <w:rPr>
          <w:rtl/>
          <w:lang w:eastAsia="he-IL"/>
        </w:rPr>
        <w:t xml:space="preserve"> חוב'</w:t>
      </w:r>
      <w:r>
        <w:rPr>
          <w:rFonts w:hint="cs"/>
          <w:rtl/>
          <w:lang w:eastAsia="he-IL"/>
        </w:rPr>
        <w:t xml:space="preserve"> ל"ז</w:t>
      </w:r>
      <w:r>
        <w:rPr>
          <w:rtl/>
          <w:lang w:eastAsia="he-IL"/>
        </w:rPr>
        <w:t>, ישיבה</w:t>
      </w:r>
      <w:r>
        <w:rPr>
          <w:rFonts w:hint="cs"/>
          <w:rtl/>
          <w:lang w:eastAsia="he-IL"/>
        </w:rPr>
        <w:t xml:space="preserve"> 195</w:t>
      </w:r>
      <w:r>
        <w:rPr>
          <w:rtl/>
          <w:lang w:eastAsia="he-IL"/>
        </w:rPr>
        <w:t>; נספחות.</w:t>
      </w:r>
      <w:r>
        <w:rPr>
          <w:rFonts w:hint="cs"/>
          <w:rtl/>
          <w:lang w:eastAsia="he-IL"/>
        </w:rPr>
        <w:t>]</w:t>
      </w:r>
    </w:p>
    <w:p w:rsidR="00125F0E" w:rsidRDefault="00125F0E" w:rsidP="00687F5B">
      <w:pPr>
        <w:pStyle w:val="-0"/>
        <w:rPr>
          <w:rtl/>
          <w:lang w:eastAsia="he-IL"/>
        </w:rPr>
      </w:pPr>
      <w:r>
        <w:rPr>
          <w:rtl/>
          <w:lang w:eastAsia="he-IL"/>
        </w:rPr>
        <w:t>(קריאה שנייה וקריאה שלישית)</w:t>
      </w:r>
    </w:p>
    <w:p w:rsidR="00125F0E" w:rsidRPr="00E5722B" w:rsidRDefault="00125F0E" w:rsidP="00687F5B">
      <w:pPr>
        <w:rPr>
          <w:rtl/>
          <w:lang w:eastAsia="he-IL"/>
        </w:rPr>
      </w:pPr>
    </w:p>
    <w:p w:rsidR="00125F0E" w:rsidRDefault="00125F0E" w:rsidP="00687F5B">
      <w:pPr>
        <w:pStyle w:val="af7"/>
        <w:keepNext/>
        <w:rPr>
          <w:rtl/>
        </w:rPr>
      </w:pPr>
      <w:bookmarkStart w:id="13001" w:name="ET_yor_6253_9"/>
      <w:r w:rsidRPr="00755A1D">
        <w:rPr>
          <w:rStyle w:val="TagStyle"/>
          <w:rtl/>
        </w:rPr>
        <w:t xml:space="preserve"> &lt;&lt; יור &gt;&gt; </w:t>
      </w:r>
      <w:r>
        <w:rPr>
          <w:rtl/>
        </w:rPr>
        <w:t>היו"ר משה טור פז:</w:t>
      </w:r>
      <w:r w:rsidRPr="00755A1D">
        <w:rPr>
          <w:rStyle w:val="TagStyle"/>
          <w:rtl/>
        </w:rPr>
        <w:t xml:space="preserve"> &lt;&lt; יור &gt;&gt;</w:t>
      </w:r>
      <w:r>
        <w:rPr>
          <w:rtl/>
        </w:rPr>
        <w:t xml:space="preserve">   </w:t>
      </w:r>
      <w:bookmarkEnd w:id="13001"/>
    </w:p>
    <w:p w:rsidR="00125F0E" w:rsidRDefault="00125F0E" w:rsidP="00D01126">
      <w:pPr>
        <w:rPr>
          <w:rtl/>
          <w:lang w:eastAsia="he-IL"/>
        </w:rPr>
      </w:pPr>
    </w:p>
    <w:p w:rsidR="00125F0E" w:rsidRDefault="00125F0E" w:rsidP="005E17E8">
      <w:pPr>
        <w:rPr>
          <w:rtl/>
          <w:lang w:eastAsia="he-IL"/>
        </w:rPr>
      </w:pPr>
      <w:r>
        <w:rPr>
          <w:rFonts w:hint="cs"/>
          <w:rtl/>
          <w:lang w:eastAsia="he-IL"/>
        </w:rPr>
        <w:t xml:space="preserve">חבריי </w:t>
      </w:r>
      <w:bookmarkStart w:id="13002" w:name="_ETM_Q21_705491"/>
      <w:bookmarkEnd w:id="13002"/>
      <w:r>
        <w:rPr>
          <w:rFonts w:hint="cs"/>
          <w:rtl/>
          <w:lang w:eastAsia="he-IL"/>
        </w:rPr>
        <w:t xml:space="preserve">חברי הכנסת, אנחנו עוברים לנושא הבא על סדר-היום </w:t>
      </w:r>
      <w:r>
        <w:rPr>
          <w:rFonts w:hint="eastAsia"/>
          <w:rtl/>
          <w:lang w:eastAsia="he-IL"/>
        </w:rPr>
        <w:t xml:space="preserve">– </w:t>
      </w:r>
      <w:r>
        <w:rPr>
          <w:rFonts w:hint="cs"/>
          <w:rtl/>
          <w:lang w:eastAsia="he-IL"/>
        </w:rPr>
        <w:t xml:space="preserve">הצעת חוק </w:t>
      </w:r>
      <w:bookmarkStart w:id="13003" w:name="_ETM_Q21_709462"/>
      <w:bookmarkEnd w:id="13003"/>
      <w:r>
        <w:rPr>
          <w:rFonts w:hint="cs"/>
          <w:rtl/>
          <w:lang w:eastAsia="he-IL"/>
        </w:rPr>
        <w:t>להפסקת פעילות אונר"א בשטח מדינת ישראל, התשפ"ה</w:t>
      </w:r>
      <w:r>
        <w:rPr>
          <w:rFonts w:hint="eastAsia"/>
          <w:rtl/>
          <w:lang w:eastAsia="he-IL"/>
        </w:rPr>
        <w:t>–</w:t>
      </w:r>
      <w:r>
        <w:rPr>
          <w:rFonts w:hint="cs"/>
          <w:rtl/>
          <w:lang w:eastAsia="he-IL"/>
        </w:rPr>
        <w:t xml:space="preserve">2024, לקריאה שנייה ושלישית. אני מזמין את יושב-ראש ועדת החוץ והביטחון חבר הכנסת יולי </w:t>
      </w:r>
      <w:bookmarkStart w:id="13004" w:name="_ETM_Q21_726578"/>
      <w:bookmarkEnd w:id="13004"/>
      <w:r>
        <w:rPr>
          <w:rFonts w:hint="cs"/>
          <w:rtl/>
          <w:lang w:eastAsia="he-IL"/>
        </w:rPr>
        <w:t xml:space="preserve">יואל אדלשטיין להציג את הצעת החוק. </w:t>
      </w:r>
    </w:p>
    <w:p w:rsidR="00125F0E" w:rsidRDefault="00125F0E" w:rsidP="00687F5B">
      <w:pPr>
        <w:rPr>
          <w:rtl/>
          <w:lang w:eastAsia="he-IL"/>
        </w:rPr>
      </w:pPr>
      <w:bookmarkStart w:id="13005" w:name="_ETM_Q21_732306"/>
      <w:bookmarkStart w:id="13006" w:name="_ETM_Q21_732375"/>
      <w:bookmarkEnd w:id="13005"/>
      <w:bookmarkEnd w:id="13006"/>
    </w:p>
    <w:p w:rsidR="00125F0E" w:rsidRDefault="00125F0E" w:rsidP="00687F5B">
      <w:pPr>
        <w:pStyle w:val="a4"/>
        <w:keepNext/>
        <w:rPr>
          <w:rtl/>
        </w:rPr>
      </w:pPr>
      <w:bookmarkStart w:id="13007" w:name="ET_speaker_6486_2"/>
      <w:r w:rsidRPr="00C81341">
        <w:rPr>
          <w:rStyle w:val="TagStyle"/>
          <w:rtl/>
        </w:rPr>
        <w:t xml:space="preserve">&lt;&lt; דובר &gt;&gt; </w:t>
      </w:r>
      <w:bookmarkStart w:id="13008" w:name="_Toc181098043"/>
      <w:bookmarkStart w:id="13009" w:name="_Toc181103064"/>
      <w:bookmarkStart w:id="13010" w:name="_Toc181537798"/>
      <w:r>
        <w:rPr>
          <w:rtl/>
        </w:rPr>
        <w:t>יולי יואל אדלשטיין (יו"ר ועדת החוץ והביטחון):</w:t>
      </w:r>
      <w:bookmarkEnd w:id="13008"/>
      <w:bookmarkEnd w:id="13009"/>
      <w:bookmarkEnd w:id="13010"/>
      <w:r w:rsidRPr="00C81341">
        <w:rPr>
          <w:rStyle w:val="TagStyle"/>
          <w:rtl/>
        </w:rPr>
        <w:t xml:space="preserve"> &lt;&lt; דובר &gt;&gt;</w:t>
      </w:r>
      <w:r>
        <w:rPr>
          <w:rtl/>
        </w:rPr>
        <w:t xml:space="preserve"> </w:t>
      </w:r>
      <w:bookmarkEnd w:id="13007"/>
    </w:p>
    <w:p w:rsidR="00125F0E" w:rsidRDefault="00125F0E" w:rsidP="00D01126">
      <w:pPr>
        <w:rPr>
          <w:rtl/>
        </w:rPr>
      </w:pPr>
    </w:p>
    <w:p w:rsidR="00125F0E" w:rsidRDefault="00125F0E" w:rsidP="008E16AB">
      <w:pPr>
        <w:rPr>
          <w:rtl/>
        </w:rPr>
      </w:pPr>
      <w:bookmarkStart w:id="13011" w:name="_ETM_Q22_171000"/>
      <w:bookmarkEnd w:id="13011"/>
      <w:r>
        <w:rPr>
          <w:rFonts w:hint="cs"/>
          <w:rtl/>
        </w:rPr>
        <w:t>תודה, אדוני היושב-ראש. חבריי חברי הכנסת, רבותיי השרים,</w:t>
      </w:r>
      <w:r>
        <w:rPr>
          <w:rtl/>
        </w:rPr>
        <w:t xml:space="preserve"> אני מתכבד להציג בפני הכנסת לקריאה השנייה ולקריאה השלישית את הצעת חוק להפסקת פעילות אונר</w:t>
      </w:r>
      <w:r>
        <w:rPr>
          <w:rFonts w:hint="cs"/>
          <w:rtl/>
        </w:rPr>
        <w:t>"</w:t>
      </w:r>
      <w:r>
        <w:rPr>
          <w:rtl/>
        </w:rPr>
        <w:t>א בשטח מדינת ישראל, התשפ</w:t>
      </w:r>
      <w:r>
        <w:rPr>
          <w:rFonts w:hint="cs"/>
          <w:rtl/>
        </w:rPr>
        <w:t>"</w:t>
      </w:r>
      <w:r>
        <w:rPr>
          <w:rtl/>
        </w:rPr>
        <w:t>ה</w:t>
      </w:r>
      <w:r>
        <w:rPr>
          <w:rFonts w:hint="cs"/>
          <w:rtl/>
        </w:rPr>
        <w:t>–</w:t>
      </w:r>
      <w:r>
        <w:rPr>
          <w:rtl/>
        </w:rPr>
        <w:t>2024, שיזמו חברי הכנסת בועז ביסמוט, אלי דלל, חנוך מלביצקי, טלי גוטליב, ניסים ואטורי</w:t>
      </w:r>
      <w:r>
        <w:rPr>
          <w:rFonts w:hint="cs"/>
          <w:rtl/>
        </w:rPr>
        <w:t>,</w:t>
      </w:r>
      <w:r>
        <w:rPr>
          <w:rtl/>
        </w:rPr>
        <w:t xml:space="preserve"> אברהם בצלאל ושרן השכל.</w:t>
      </w:r>
    </w:p>
    <w:p w:rsidR="00125F0E" w:rsidRDefault="00125F0E" w:rsidP="00687F5B">
      <w:pPr>
        <w:rPr>
          <w:rtl/>
        </w:rPr>
      </w:pPr>
      <w:bookmarkStart w:id="13012" w:name="_ETM_Q22_196000"/>
      <w:bookmarkEnd w:id="13012"/>
    </w:p>
    <w:p w:rsidR="00125F0E" w:rsidRDefault="00125F0E" w:rsidP="008E16AB">
      <w:pPr>
        <w:rPr>
          <w:rtl/>
        </w:rPr>
      </w:pPr>
      <w:r>
        <w:rPr>
          <w:rtl/>
        </w:rPr>
        <w:t>הצעת חוק זו היא אחת משתי הצעות חוק שנדונו בהרחבה בחודשים האחרונים בוועדת החוץ והביטחון, בדיונים גלויים ובדיוניים חסויים. הצעות חוק אלה אושרו בידי הוועדה</w:t>
      </w:r>
      <w:r>
        <w:rPr>
          <w:rFonts w:hint="cs"/>
          <w:rtl/>
        </w:rPr>
        <w:t>,</w:t>
      </w:r>
      <w:r>
        <w:rPr>
          <w:rtl/>
        </w:rPr>
        <w:t xml:space="preserve"> והן עוסקות בהיבטים שונים של הפסקת פעילות סוכנות אונר</w:t>
      </w:r>
      <w:r>
        <w:rPr>
          <w:rFonts w:hint="cs"/>
          <w:rtl/>
        </w:rPr>
        <w:t>"</w:t>
      </w:r>
      <w:r>
        <w:rPr>
          <w:rtl/>
        </w:rPr>
        <w:t>א.</w:t>
      </w:r>
      <w:r>
        <w:rPr>
          <w:rFonts w:hint="cs"/>
          <w:rtl/>
        </w:rPr>
        <w:t xml:space="preserve"> </w:t>
      </w:r>
      <w:bookmarkStart w:id="13013" w:name="_ETM_Q22_222000"/>
      <w:bookmarkEnd w:id="13013"/>
      <w:r>
        <w:rPr>
          <w:rtl/>
        </w:rPr>
        <w:t>כפי שאציג בפניכם, כל אחת מהצעות החוק עוסקת בנושא זה של הפסקת פעילות אונר</w:t>
      </w:r>
      <w:r>
        <w:rPr>
          <w:rFonts w:hint="cs"/>
          <w:rtl/>
        </w:rPr>
        <w:t>"</w:t>
      </w:r>
      <w:r>
        <w:rPr>
          <w:rtl/>
        </w:rPr>
        <w:t>א באופן מעט שונה</w:t>
      </w:r>
      <w:r>
        <w:rPr>
          <w:rFonts w:hint="cs"/>
          <w:rtl/>
        </w:rPr>
        <w:t>,</w:t>
      </w:r>
      <w:r>
        <w:rPr>
          <w:rtl/>
        </w:rPr>
        <w:t xml:space="preserve"> אולם כל אחת מהן עושה כן בדרך המשלימה את הוראות הצעת החוק השנייה ומביאה לכדי יצירת הסדר הוליסטי ומפורט.</w:t>
      </w:r>
    </w:p>
    <w:p w:rsidR="00125F0E" w:rsidRDefault="00125F0E" w:rsidP="00687F5B">
      <w:pPr>
        <w:rPr>
          <w:rtl/>
        </w:rPr>
      </w:pPr>
      <w:bookmarkStart w:id="13014" w:name="_ETM_Q22_240000"/>
      <w:bookmarkEnd w:id="13014"/>
    </w:p>
    <w:p w:rsidR="00125F0E" w:rsidRDefault="00125F0E" w:rsidP="00687F5B">
      <w:pPr>
        <w:rPr>
          <w:rtl/>
        </w:rPr>
      </w:pPr>
      <w:r>
        <w:rPr>
          <w:rtl/>
        </w:rPr>
        <w:t xml:space="preserve">עוד טרם אירועי 7 באוקטובר 2023 ומלחמת חרבות ברזל, נתקבלו דיווחים בתקשורת הישראלית </w:t>
      </w:r>
      <w:r>
        <w:rPr>
          <w:rFonts w:hint="cs"/>
          <w:rtl/>
        </w:rPr>
        <w:t>ש</w:t>
      </w:r>
      <w:r>
        <w:rPr>
          <w:rtl/>
        </w:rPr>
        <w:t>לפיהם פעילותה של אונר</w:t>
      </w:r>
      <w:r>
        <w:rPr>
          <w:rFonts w:hint="cs"/>
          <w:rtl/>
        </w:rPr>
        <w:t>"</w:t>
      </w:r>
      <w:r>
        <w:rPr>
          <w:rtl/>
        </w:rPr>
        <w:t xml:space="preserve">א משמשת לעיתים כיסוי לפעולות טרור. </w:t>
      </w:r>
    </w:p>
    <w:p w:rsidR="00125F0E" w:rsidRDefault="00125F0E" w:rsidP="00687F5B">
      <w:pPr>
        <w:rPr>
          <w:rtl/>
        </w:rPr>
      </w:pPr>
    </w:p>
    <w:p w:rsidR="00125F0E" w:rsidRDefault="00125F0E" w:rsidP="00687F5B">
      <w:pPr>
        <w:rPr>
          <w:rtl/>
        </w:rPr>
      </w:pPr>
      <w:r>
        <w:rPr>
          <w:rFonts w:hint="cs"/>
          <w:rtl/>
        </w:rPr>
        <w:t xml:space="preserve">אדוני </w:t>
      </w:r>
      <w:bookmarkStart w:id="13015" w:name="_ETM_Q22_253000"/>
      <w:bookmarkEnd w:id="13015"/>
      <w:r>
        <w:rPr>
          <w:rFonts w:hint="cs"/>
          <w:rtl/>
        </w:rPr>
        <w:t>היושב-ראש, אני מתקשה עם הרעש.</w:t>
      </w:r>
    </w:p>
    <w:p w:rsidR="00125F0E" w:rsidRDefault="00125F0E" w:rsidP="00687F5B">
      <w:pPr>
        <w:rPr>
          <w:rtl/>
        </w:rPr>
      </w:pPr>
      <w:bookmarkStart w:id="13016" w:name="_ETM_Q22_257000"/>
      <w:bookmarkEnd w:id="13016"/>
    </w:p>
    <w:p w:rsidR="00125F0E" w:rsidRDefault="00125F0E" w:rsidP="00687F5B">
      <w:pPr>
        <w:pStyle w:val="af7"/>
        <w:keepNext/>
        <w:rPr>
          <w:rtl/>
        </w:rPr>
      </w:pPr>
      <w:r w:rsidRPr="0063076E">
        <w:rPr>
          <w:rStyle w:val="TagStyle"/>
          <w:rtl/>
        </w:rPr>
        <w:t xml:space="preserve"> &lt;&lt; יור &gt;&gt; </w:t>
      </w:r>
      <w:r>
        <w:rPr>
          <w:rtl/>
        </w:rPr>
        <w:t>היו"ר משה טור פז:</w:t>
      </w:r>
      <w:r w:rsidRPr="0063076E">
        <w:rPr>
          <w:rStyle w:val="TagStyle"/>
          <w:rtl/>
        </w:rPr>
        <w:t xml:space="preserve"> &lt;&lt; יור &gt;&gt;</w:t>
      </w:r>
      <w:r>
        <w:rPr>
          <w:rtl/>
        </w:rPr>
        <w:t xml:space="preserve"> </w:t>
      </w:r>
    </w:p>
    <w:p w:rsidR="00125F0E" w:rsidRDefault="00125F0E" w:rsidP="00D01126">
      <w:pPr>
        <w:rPr>
          <w:rtl/>
        </w:rPr>
      </w:pPr>
    </w:p>
    <w:p w:rsidR="00125F0E" w:rsidRDefault="00125F0E" w:rsidP="00687F5B">
      <w:pPr>
        <w:rPr>
          <w:rtl/>
        </w:rPr>
      </w:pPr>
      <w:r>
        <w:rPr>
          <w:rFonts w:hint="cs"/>
          <w:rtl/>
        </w:rPr>
        <w:t>חבריי חברי הכנסת, נא להיות בשקט</w:t>
      </w:r>
      <w:bookmarkStart w:id="13017" w:name="_ETM_Q22_259000"/>
      <w:bookmarkEnd w:id="13017"/>
      <w:r>
        <w:rPr>
          <w:rFonts w:hint="cs"/>
          <w:rtl/>
        </w:rPr>
        <w:t>, לאפשר ליושב-ראש הוועדה להציג. תודה.</w:t>
      </w:r>
    </w:p>
    <w:p w:rsidR="00125F0E" w:rsidRDefault="00125F0E" w:rsidP="00687F5B">
      <w:pPr>
        <w:rPr>
          <w:rtl/>
        </w:rPr>
      </w:pPr>
      <w:bookmarkStart w:id="13018" w:name="_ETM_Q22_260000"/>
      <w:bookmarkEnd w:id="13018"/>
    </w:p>
    <w:p w:rsidR="00125F0E" w:rsidRDefault="00125F0E" w:rsidP="00687F5B">
      <w:pPr>
        <w:pStyle w:val="-"/>
        <w:keepNext/>
        <w:rPr>
          <w:rtl/>
        </w:rPr>
      </w:pPr>
      <w:bookmarkStart w:id="13019" w:name="ET_speakercontinue_6486_4"/>
      <w:r w:rsidRPr="0063076E">
        <w:rPr>
          <w:rStyle w:val="TagStyle"/>
          <w:rtl/>
        </w:rPr>
        <w:t xml:space="preserve"> &lt;&lt; דובר_המשך &gt;&gt; </w:t>
      </w:r>
      <w:r>
        <w:rPr>
          <w:rtl/>
        </w:rPr>
        <w:t>יולי יואל אדלשטיין (יו"ר ועדת החוץ והביטחון):</w:t>
      </w:r>
      <w:r w:rsidRPr="0063076E">
        <w:rPr>
          <w:rStyle w:val="TagStyle"/>
          <w:rtl/>
        </w:rPr>
        <w:t xml:space="preserve"> &lt;&lt; דובר_המשך &gt;&gt;</w:t>
      </w:r>
      <w:r>
        <w:rPr>
          <w:rtl/>
        </w:rPr>
        <w:t xml:space="preserve"> </w:t>
      </w:r>
      <w:bookmarkEnd w:id="13019"/>
    </w:p>
    <w:p w:rsidR="00125F0E" w:rsidRDefault="00125F0E" w:rsidP="00D01126">
      <w:pPr>
        <w:rPr>
          <w:rtl/>
        </w:rPr>
      </w:pPr>
    </w:p>
    <w:p w:rsidR="00125F0E" w:rsidRDefault="00125F0E" w:rsidP="008E16AB">
      <w:pPr>
        <w:rPr>
          <w:rtl/>
        </w:rPr>
      </w:pPr>
      <w:bookmarkStart w:id="13020" w:name="_ETM_Q22_262000"/>
      <w:bookmarkEnd w:id="13020"/>
      <w:r>
        <w:rPr>
          <w:rFonts w:hint="cs"/>
          <w:rtl/>
        </w:rPr>
        <w:t xml:space="preserve">תודה, אדוני. </w:t>
      </w:r>
      <w:bookmarkStart w:id="13021" w:name="_ETM_Q22_267000"/>
      <w:bookmarkStart w:id="13022" w:name="_ETM_Q22_268000"/>
      <w:bookmarkEnd w:id="13021"/>
      <w:bookmarkEnd w:id="13022"/>
      <w:r>
        <w:rPr>
          <w:rtl/>
        </w:rPr>
        <w:t>בנוסף, בשנים שקדמו לשנת 2023 נערכו מחקרים שהוצגו בפני הוועדה המעידים על כך כי פעילותה של אונר</w:t>
      </w:r>
      <w:r>
        <w:rPr>
          <w:rFonts w:hint="cs"/>
          <w:rtl/>
        </w:rPr>
        <w:t>"</w:t>
      </w:r>
      <w:r>
        <w:rPr>
          <w:rtl/>
        </w:rPr>
        <w:t>א מעודדת ומנציחה את המשך הסכסוך עם מדינת ישראל</w:t>
      </w:r>
      <w:r>
        <w:rPr>
          <w:rFonts w:hint="cs"/>
          <w:rtl/>
        </w:rPr>
        <w:t>,</w:t>
      </w:r>
      <w:r>
        <w:rPr>
          <w:rtl/>
        </w:rPr>
        <w:t xml:space="preserve"> </w:t>
      </w:r>
      <w:r>
        <w:rPr>
          <w:rFonts w:hint="cs"/>
          <w:rtl/>
        </w:rPr>
        <w:t>ו</w:t>
      </w:r>
      <w:r>
        <w:rPr>
          <w:rtl/>
        </w:rPr>
        <w:t>בפרט באמצעות מערכת החינוך של אונר</w:t>
      </w:r>
      <w:r>
        <w:rPr>
          <w:rFonts w:hint="cs"/>
          <w:rtl/>
        </w:rPr>
        <w:t>"</w:t>
      </w:r>
      <w:r>
        <w:rPr>
          <w:rtl/>
        </w:rPr>
        <w:t>א</w:t>
      </w:r>
      <w:r w:rsidR="008E16AB">
        <w:rPr>
          <w:rFonts w:hint="cs"/>
          <w:rtl/>
        </w:rPr>
        <w:t>,</w:t>
      </w:r>
      <w:r>
        <w:rPr>
          <w:rtl/>
        </w:rPr>
        <w:t xml:space="preserve"> </w:t>
      </w:r>
      <w:r>
        <w:rPr>
          <w:rFonts w:hint="cs"/>
          <w:rtl/>
        </w:rPr>
        <w:t>ש</w:t>
      </w:r>
      <w:r>
        <w:rPr>
          <w:rtl/>
        </w:rPr>
        <w:t xml:space="preserve">בה ניתן למצוא דוגמאות רבות לדמוניזציה של מדינת ישראל, </w:t>
      </w:r>
      <w:r>
        <w:rPr>
          <w:rFonts w:hint="cs"/>
          <w:rtl/>
        </w:rPr>
        <w:t>ל</w:t>
      </w:r>
      <w:r>
        <w:rPr>
          <w:rtl/>
        </w:rPr>
        <w:t xml:space="preserve">תכנים המכילים הסתה לשנאה, </w:t>
      </w:r>
      <w:r>
        <w:rPr>
          <w:rFonts w:hint="cs"/>
          <w:rtl/>
        </w:rPr>
        <w:t>ל</w:t>
      </w:r>
      <w:r>
        <w:rPr>
          <w:rtl/>
        </w:rPr>
        <w:t>אלימות ו</w:t>
      </w:r>
      <w:r>
        <w:rPr>
          <w:rFonts w:hint="cs"/>
          <w:rtl/>
        </w:rPr>
        <w:t>ל</w:t>
      </w:r>
      <w:r>
        <w:rPr>
          <w:rtl/>
        </w:rPr>
        <w:t>אנטישמיות, דברי שבח למחבלים שביצעו פיגועי התאבדות וקריאה למאבק אלים נגד מדינת ישראל ונגד העם היהודי.</w:t>
      </w:r>
    </w:p>
    <w:p w:rsidR="00125F0E" w:rsidRDefault="00125F0E" w:rsidP="00687F5B">
      <w:pPr>
        <w:rPr>
          <w:rtl/>
        </w:rPr>
      </w:pPr>
    </w:p>
    <w:p w:rsidR="00125F0E" w:rsidRDefault="00125F0E" w:rsidP="008E16AB">
      <w:pPr>
        <w:rPr>
          <w:rtl/>
        </w:rPr>
      </w:pPr>
      <w:r>
        <w:rPr>
          <w:rtl/>
        </w:rPr>
        <w:t>בנוסף, לפי מחקרים אלה נמצא כי הגדר</w:t>
      </w:r>
      <w:r>
        <w:rPr>
          <w:rFonts w:hint="cs"/>
          <w:rtl/>
        </w:rPr>
        <w:t>ו</w:t>
      </w:r>
      <w:r>
        <w:rPr>
          <w:rtl/>
        </w:rPr>
        <w:t xml:space="preserve">ת הפליטות </w:t>
      </w:r>
      <w:proofErr w:type="spellStart"/>
      <w:r>
        <w:rPr>
          <w:rtl/>
        </w:rPr>
        <w:t>שאונר</w:t>
      </w:r>
      <w:r>
        <w:rPr>
          <w:rFonts w:hint="cs"/>
          <w:rtl/>
        </w:rPr>
        <w:t>"</w:t>
      </w:r>
      <w:r>
        <w:rPr>
          <w:rtl/>
        </w:rPr>
        <w:t>א</w:t>
      </w:r>
      <w:proofErr w:type="spellEnd"/>
      <w:r>
        <w:rPr>
          <w:rtl/>
        </w:rPr>
        <w:t xml:space="preserve"> עושה בה</w:t>
      </w:r>
      <w:r>
        <w:rPr>
          <w:rFonts w:hint="cs"/>
          <w:rtl/>
        </w:rPr>
        <w:t>ן</w:t>
      </w:r>
      <w:r>
        <w:rPr>
          <w:rtl/>
        </w:rPr>
        <w:t xml:space="preserve"> שימוש חורגות ושונות מאלה של סוכנויות מקבילות ברחבי העולם, וכי יש בכך כדי לעוות את הנתונים הסטטיסט</w:t>
      </w:r>
      <w:r>
        <w:rPr>
          <w:rFonts w:hint="cs"/>
          <w:rtl/>
        </w:rPr>
        <w:t>י</w:t>
      </w:r>
      <w:r>
        <w:rPr>
          <w:rtl/>
        </w:rPr>
        <w:t xml:space="preserve">ים </w:t>
      </w:r>
      <w:r>
        <w:rPr>
          <w:rFonts w:hint="cs"/>
          <w:rtl/>
        </w:rPr>
        <w:t>ש</w:t>
      </w:r>
      <w:r>
        <w:rPr>
          <w:rtl/>
        </w:rPr>
        <w:t>עליהם פעילותה מתבססת בישראל ובמקומות אחרים. מעבר לכך, בדוחות שונים שהתפרסמו לאורך השנים נמצאו גם אי</w:t>
      </w:r>
      <w:r>
        <w:rPr>
          <w:rFonts w:hint="cs"/>
          <w:rtl/>
        </w:rPr>
        <w:t>-</w:t>
      </w:r>
      <w:r>
        <w:rPr>
          <w:rtl/>
        </w:rPr>
        <w:t>סדרים כספיים בפעילות הסוכנות, לרבות מנגנוני ניהול ופיקוח שאינם תקינים</w:t>
      </w:r>
      <w:r>
        <w:rPr>
          <w:rFonts w:hint="cs"/>
          <w:rtl/>
        </w:rPr>
        <w:t xml:space="preserve"> ש</w:t>
      </w:r>
      <w:r>
        <w:rPr>
          <w:rtl/>
        </w:rPr>
        <w:t>ל כספי התרומות והשימוש בהם.</w:t>
      </w:r>
      <w:r w:rsidR="008E16AB">
        <w:rPr>
          <w:rFonts w:hint="cs"/>
          <w:rtl/>
        </w:rPr>
        <w:t xml:space="preserve"> </w:t>
      </w:r>
      <w:bookmarkStart w:id="13023" w:name="_ETM_Q22_350000"/>
      <w:bookmarkEnd w:id="13023"/>
      <w:r>
        <w:rPr>
          <w:rtl/>
        </w:rPr>
        <w:t>על רקע כל אלה אף נכתבו דוחות של גופים בי</w:t>
      </w:r>
      <w:r>
        <w:rPr>
          <w:rFonts w:hint="cs"/>
          <w:rtl/>
        </w:rPr>
        <w:t>ן-</w:t>
      </w:r>
      <w:r>
        <w:rPr>
          <w:rtl/>
        </w:rPr>
        <w:t>לאומיים, לרבות האיחוד האירופי וגורמים שונים בקונגרס ובמחלקת המדינה באר</w:t>
      </w:r>
      <w:r>
        <w:rPr>
          <w:rFonts w:hint="cs"/>
          <w:rtl/>
        </w:rPr>
        <w:t>צות הברית</w:t>
      </w:r>
      <w:r>
        <w:rPr>
          <w:rtl/>
        </w:rPr>
        <w:t xml:space="preserve">, שבהם הוצגה דרישה לרפורמה הן בניהול ובפיקוח על הכספים המועברים </w:t>
      </w:r>
      <w:proofErr w:type="spellStart"/>
      <w:r>
        <w:rPr>
          <w:rtl/>
        </w:rPr>
        <w:t>לאונר</w:t>
      </w:r>
      <w:r>
        <w:rPr>
          <w:rFonts w:hint="cs"/>
          <w:rtl/>
        </w:rPr>
        <w:t>"</w:t>
      </w:r>
      <w:r>
        <w:rPr>
          <w:rtl/>
        </w:rPr>
        <w:t>א</w:t>
      </w:r>
      <w:proofErr w:type="spellEnd"/>
      <w:r>
        <w:rPr>
          <w:rtl/>
        </w:rPr>
        <w:t xml:space="preserve"> והן בפיקוח על פעילותה השוטפת, בדגש על פעילות מערכת החינוך. ספציפית, באר</w:t>
      </w:r>
      <w:r>
        <w:rPr>
          <w:rFonts w:hint="cs"/>
          <w:rtl/>
        </w:rPr>
        <w:t xml:space="preserve">צות </w:t>
      </w:r>
      <w:bookmarkStart w:id="13024" w:name="_ETM_Q22_373000"/>
      <w:bookmarkEnd w:id="13024"/>
      <w:r>
        <w:rPr>
          <w:rFonts w:hint="cs"/>
          <w:rtl/>
        </w:rPr>
        <w:t xml:space="preserve">הברית </w:t>
      </w:r>
      <w:r>
        <w:rPr>
          <w:rtl/>
        </w:rPr>
        <w:t>אף נטען בידי חברי קונגרס שונים כי המשך המימון לסוכנות עלול להביא לאי</w:t>
      </w:r>
      <w:r>
        <w:rPr>
          <w:rFonts w:hint="cs"/>
          <w:rtl/>
        </w:rPr>
        <w:t>-</w:t>
      </w:r>
      <w:r>
        <w:rPr>
          <w:rtl/>
        </w:rPr>
        <w:t>עמידה בחוקים הפדרליים למניעת טרור.</w:t>
      </w:r>
    </w:p>
    <w:p w:rsidR="00125F0E" w:rsidRDefault="00125F0E" w:rsidP="00687F5B">
      <w:pPr>
        <w:rPr>
          <w:rtl/>
        </w:rPr>
      </w:pPr>
      <w:bookmarkStart w:id="13025" w:name="_ETM_Q22_389000"/>
      <w:bookmarkEnd w:id="13025"/>
    </w:p>
    <w:p w:rsidR="008E16AB" w:rsidRDefault="00125F0E" w:rsidP="008E16AB">
      <w:pPr>
        <w:rPr>
          <w:rtl/>
        </w:rPr>
      </w:pPr>
      <w:r>
        <w:rPr>
          <w:rtl/>
        </w:rPr>
        <w:t>במובנים רבים, דיווחים ומחקרים אלה היוו מעין סנונית המבשרת על הבאות</w:t>
      </w:r>
      <w:r>
        <w:rPr>
          <w:rFonts w:hint="cs"/>
          <w:rtl/>
        </w:rPr>
        <w:t>.</w:t>
      </w:r>
      <w:r>
        <w:rPr>
          <w:rtl/>
        </w:rPr>
        <w:t xml:space="preserve"> המסר מכל אלה הוא ברור ולא ניתן לפרשנות</w:t>
      </w:r>
      <w:r>
        <w:rPr>
          <w:rFonts w:hint="cs"/>
          <w:rtl/>
        </w:rPr>
        <w:t>,</w:t>
      </w:r>
      <w:r>
        <w:rPr>
          <w:rtl/>
        </w:rPr>
        <w:t xml:space="preserve"> למעט אחת ויחידה</w:t>
      </w:r>
      <w:r w:rsidR="008E16AB">
        <w:rPr>
          <w:rFonts w:hint="cs"/>
          <w:rtl/>
        </w:rPr>
        <w:t>,</w:t>
      </w:r>
      <w:r>
        <w:rPr>
          <w:rFonts w:hint="cs"/>
          <w:rtl/>
        </w:rPr>
        <w:t xml:space="preserve"> </w:t>
      </w:r>
      <w:r>
        <w:rPr>
          <w:rtl/>
        </w:rPr>
        <w:t>והיא כי אונר</w:t>
      </w:r>
      <w:r>
        <w:rPr>
          <w:rFonts w:hint="cs"/>
          <w:rtl/>
        </w:rPr>
        <w:t>"</w:t>
      </w:r>
      <w:r>
        <w:rPr>
          <w:rtl/>
        </w:rPr>
        <w:t>א לא פעלה כסוכנות שתכליתה שיקום</w:t>
      </w:r>
      <w:r>
        <w:rPr>
          <w:rFonts w:hint="cs"/>
          <w:rtl/>
        </w:rPr>
        <w:t>,</w:t>
      </w:r>
      <w:r>
        <w:rPr>
          <w:rtl/>
        </w:rPr>
        <w:t xml:space="preserve"> אלא כסוכנות שנועדה להנציח פליטות ולקדם בפועל שנאה, אנטישמיות והסתה לטרור.</w:t>
      </w:r>
      <w:bookmarkStart w:id="13026" w:name="_ETM_Q22_418000"/>
      <w:bookmarkEnd w:id="13026"/>
      <w:r w:rsidR="008E16AB">
        <w:rPr>
          <w:rFonts w:hint="cs"/>
          <w:rtl/>
        </w:rPr>
        <w:t xml:space="preserve"> </w:t>
      </w:r>
    </w:p>
    <w:p w:rsidR="008E16AB" w:rsidRDefault="008E16AB" w:rsidP="008E16AB">
      <w:pPr>
        <w:rPr>
          <w:rtl/>
        </w:rPr>
      </w:pPr>
    </w:p>
    <w:p w:rsidR="008E16AB" w:rsidRDefault="00125F0E" w:rsidP="008E16AB">
      <w:pPr>
        <w:rPr>
          <w:rtl/>
        </w:rPr>
      </w:pPr>
      <w:r>
        <w:rPr>
          <w:rtl/>
        </w:rPr>
        <w:t>אם לא די בכך</w:t>
      </w:r>
      <w:r>
        <w:rPr>
          <w:rFonts w:hint="cs"/>
          <w:rtl/>
        </w:rPr>
        <w:t>,</w:t>
      </w:r>
      <w:r>
        <w:rPr>
          <w:rtl/>
        </w:rPr>
        <w:t xml:space="preserve"> אז בחודשים שלאחר פרוץ מלחמת חרבות ברזל נחשפו תחקירים בעניין מעורבותם העמוקה של עובדי הסוכנות ברצועת עזה במתקפת הטרור הרצחנית שהחלה ביום כ</w:t>
      </w:r>
      <w:r>
        <w:rPr>
          <w:rFonts w:hint="cs"/>
          <w:rtl/>
        </w:rPr>
        <w:t>"</w:t>
      </w:r>
      <w:r>
        <w:rPr>
          <w:rtl/>
        </w:rPr>
        <w:t>ב בתשרי התשפ</w:t>
      </w:r>
      <w:r>
        <w:rPr>
          <w:rFonts w:hint="cs"/>
          <w:rtl/>
        </w:rPr>
        <w:t>"</w:t>
      </w:r>
      <w:r>
        <w:rPr>
          <w:rtl/>
        </w:rPr>
        <w:t>ד</w:t>
      </w:r>
      <w:r>
        <w:rPr>
          <w:rFonts w:hint="cs"/>
          <w:rtl/>
        </w:rPr>
        <w:t xml:space="preserve">, </w:t>
      </w:r>
      <w:r>
        <w:rPr>
          <w:rtl/>
        </w:rPr>
        <w:t xml:space="preserve">7 באוקטובר 2023, ובתוך כך השתתפות במעשי רצח וטבח, חטיפת אזרחים ישראלים לרצועת עזה </w:t>
      </w:r>
      <w:r>
        <w:rPr>
          <w:rFonts w:hint="cs"/>
          <w:rtl/>
        </w:rPr>
        <w:t>ו</w:t>
      </w:r>
      <w:r>
        <w:rPr>
          <w:rtl/>
        </w:rPr>
        <w:t>העמדת כלי רכב ואמצעים אחרים לצורך ביצוע המתקפה והחזקת החטופים בתנאים מחפירים.</w:t>
      </w:r>
      <w:bookmarkStart w:id="13027" w:name="_ETM_Q22_455000"/>
      <w:bookmarkEnd w:id="13027"/>
      <w:r w:rsidR="008E16AB">
        <w:rPr>
          <w:rFonts w:hint="cs"/>
          <w:rtl/>
        </w:rPr>
        <w:t xml:space="preserve"> </w:t>
      </w:r>
      <w:r>
        <w:rPr>
          <w:rFonts w:hint="cs"/>
          <w:rtl/>
        </w:rPr>
        <w:t xml:space="preserve">אני אוסיף שבמסגרת דיוני הוועדה הוצג גם </w:t>
      </w:r>
      <w:bookmarkStart w:id="13028" w:name="_ETM_Q22_457000"/>
      <w:bookmarkEnd w:id="13028"/>
      <w:r>
        <w:rPr>
          <w:rFonts w:hint="cs"/>
          <w:rtl/>
        </w:rPr>
        <w:t>סרטון המוכיח את המעורבות של אנשי אונר"א וכלי רכב של</w:t>
      </w:r>
      <w:bookmarkStart w:id="13029" w:name="_ETM_Q22_464000"/>
      <w:bookmarkEnd w:id="13029"/>
      <w:r>
        <w:rPr>
          <w:rFonts w:hint="cs"/>
          <w:rtl/>
        </w:rPr>
        <w:t xml:space="preserve"> אונר"א בחטיפת גופה, במקרה זה, לרצועת עזה. המשפחה גם הציגה </w:t>
      </w:r>
      <w:bookmarkStart w:id="13030" w:name="_ETM_Q22_475000"/>
      <w:bookmarkEnd w:id="13030"/>
      <w:r>
        <w:rPr>
          <w:rFonts w:hint="cs"/>
          <w:rtl/>
        </w:rPr>
        <w:t xml:space="preserve">את המידע שהיה ברשותה. </w:t>
      </w:r>
      <w:bookmarkStart w:id="13031" w:name="_ETM_Q22_478000"/>
      <w:bookmarkEnd w:id="13031"/>
      <w:r>
        <w:rPr>
          <w:rtl/>
        </w:rPr>
        <w:t>עוד פורסמו דיווחים בעניין חברותם של עובדי אונר</w:t>
      </w:r>
      <w:r>
        <w:rPr>
          <w:rFonts w:hint="cs"/>
          <w:rtl/>
        </w:rPr>
        <w:t>"</w:t>
      </w:r>
      <w:r>
        <w:rPr>
          <w:rtl/>
        </w:rPr>
        <w:t>א ברצועת עזה ובמקומות אחרים בארגוני הטרור החמאס והג</w:t>
      </w:r>
      <w:r>
        <w:rPr>
          <w:rFonts w:hint="cs"/>
          <w:rtl/>
        </w:rPr>
        <w:t>'</w:t>
      </w:r>
      <w:r>
        <w:rPr>
          <w:rtl/>
        </w:rPr>
        <w:t>יהאד האסלאמי. עדות לאבסורד הנוראי הזה ניתן למצוא בעובדה כי מנהל בית הספר דיר יאסין בלבנון</w:t>
      </w:r>
      <w:r>
        <w:rPr>
          <w:rFonts w:hint="cs"/>
          <w:rtl/>
        </w:rPr>
        <w:t xml:space="preserve"> </w:t>
      </w:r>
      <w:r>
        <w:rPr>
          <w:rtl/>
        </w:rPr>
        <w:t>פתח שריף אבו אל</w:t>
      </w:r>
      <w:r>
        <w:rPr>
          <w:rFonts w:hint="cs"/>
          <w:rtl/>
        </w:rPr>
        <w:t>-</w:t>
      </w:r>
      <w:r>
        <w:rPr>
          <w:rtl/>
        </w:rPr>
        <w:t>אמין</w:t>
      </w:r>
      <w:r>
        <w:rPr>
          <w:rFonts w:hint="cs"/>
          <w:rtl/>
        </w:rPr>
        <w:t>,</w:t>
      </w:r>
      <w:r>
        <w:rPr>
          <w:rtl/>
        </w:rPr>
        <w:t xml:space="preserve"> שחוסל בידי צה</w:t>
      </w:r>
      <w:r>
        <w:rPr>
          <w:rFonts w:hint="cs"/>
          <w:rtl/>
        </w:rPr>
        <w:t>"</w:t>
      </w:r>
      <w:r>
        <w:rPr>
          <w:rtl/>
        </w:rPr>
        <w:t>ל</w:t>
      </w:r>
      <w:r>
        <w:rPr>
          <w:rFonts w:hint="cs"/>
          <w:rtl/>
        </w:rPr>
        <w:t xml:space="preserve">, </w:t>
      </w:r>
      <w:r>
        <w:rPr>
          <w:rtl/>
        </w:rPr>
        <w:t xml:space="preserve">היה </w:t>
      </w:r>
      <w:r>
        <w:rPr>
          <w:rFonts w:hint="cs"/>
          <w:rtl/>
        </w:rPr>
        <w:t xml:space="preserve">יושב-ראש </w:t>
      </w:r>
      <w:bookmarkStart w:id="13032" w:name="_ETM_Q22_503000"/>
      <w:bookmarkEnd w:id="13032"/>
      <w:r>
        <w:rPr>
          <w:rtl/>
        </w:rPr>
        <w:t>התאחדות המורים של אונר</w:t>
      </w:r>
      <w:r>
        <w:rPr>
          <w:rFonts w:hint="cs"/>
          <w:rtl/>
        </w:rPr>
        <w:t>"</w:t>
      </w:r>
      <w:r>
        <w:rPr>
          <w:rtl/>
        </w:rPr>
        <w:t>א ועובד של הסוכנות במקביל להיותו מפקד חמאס בלבנון</w:t>
      </w:r>
      <w:r w:rsidR="008E16AB">
        <w:rPr>
          <w:rFonts w:hint="cs"/>
          <w:rtl/>
        </w:rPr>
        <w:t>,</w:t>
      </w:r>
      <w:r>
        <w:rPr>
          <w:rtl/>
        </w:rPr>
        <w:t xml:space="preserve"> או בעובדה כי מי ש</w:t>
      </w:r>
      <w:r>
        <w:rPr>
          <w:rFonts w:hint="cs"/>
          <w:rtl/>
        </w:rPr>
        <w:t>"</w:t>
      </w:r>
      <w:r>
        <w:rPr>
          <w:rtl/>
        </w:rPr>
        <w:t xml:space="preserve">פיקד" על הטבח </w:t>
      </w:r>
      <w:proofErr w:type="spellStart"/>
      <w:r>
        <w:rPr>
          <w:rtl/>
        </w:rPr>
        <w:t>במיגונית</w:t>
      </w:r>
      <w:proofErr w:type="spellEnd"/>
      <w:r>
        <w:rPr>
          <w:rtl/>
        </w:rPr>
        <w:t xml:space="preserve"> בכביש 232 – </w:t>
      </w:r>
      <w:proofErr w:type="spellStart"/>
      <w:r>
        <w:rPr>
          <w:rtl/>
        </w:rPr>
        <w:t>המיגונית</w:t>
      </w:r>
      <w:proofErr w:type="spellEnd"/>
      <w:r>
        <w:rPr>
          <w:rtl/>
        </w:rPr>
        <w:t xml:space="preserve"> ברעים, שבה נרצחו 16 אזרחים חפים מפשע ו</w:t>
      </w:r>
      <w:r>
        <w:rPr>
          <w:rFonts w:hint="cs"/>
          <w:rtl/>
        </w:rPr>
        <w:t>ארבעה</w:t>
      </w:r>
      <w:r>
        <w:rPr>
          <w:rtl/>
        </w:rPr>
        <w:t xml:space="preserve"> נחטפו – מוחמד אבו </w:t>
      </w:r>
      <w:proofErr w:type="spellStart"/>
      <w:r>
        <w:rPr>
          <w:rtl/>
        </w:rPr>
        <w:t>עטיו</w:t>
      </w:r>
      <w:r>
        <w:rPr>
          <w:rFonts w:hint="cs"/>
          <w:rtl/>
        </w:rPr>
        <w:t>ו</w:t>
      </w:r>
      <w:r>
        <w:rPr>
          <w:rtl/>
        </w:rPr>
        <w:t>י</w:t>
      </w:r>
      <w:proofErr w:type="spellEnd"/>
      <w:r>
        <w:rPr>
          <w:rtl/>
        </w:rPr>
        <w:t>, שאף הוא חוסל בידי צה</w:t>
      </w:r>
      <w:r>
        <w:rPr>
          <w:rFonts w:hint="cs"/>
          <w:rtl/>
        </w:rPr>
        <w:t>"</w:t>
      </w:r>
      <w:r>
        <w:rPr>
          <w:rtl/>
        </w:rPr>
        <w:t>ל, שימש כעובד של אונר</w:t>
      </w:r>
      <w:r>
        <w:rPr>
          <w:rFonts w:hint="cs"/>
          <w:rtl/>
        </w:rPr>
        <w:t>"</w:t>
      </w:r>
      <w:r>
        <w:rPr>
          <w:rtl/>
        </w:rPr>
        <w:t xml:space="preserve">א במקביל להיותו מפקד בכוח </w:t>
      </w:r>
      <w:proofErr w:type="spellStart"/>
      <w:r>
        <w:rPr>
          <w:rtl/>
        </w:rPr>
        <w:t>נוח</w:t>
      </w:r>
      <w:r>
        <w:rPr>
          <w:rFonts w:hint="cs"/>
          <w:rtl/>
        </w:rPr>
        <w:t>'</w:t>
      </w:r>
      <w:r>
        <w:rPr>
          <w:rtl/>
        </w:rPr>
        <w:t>בה</w:t>
      </w:r>
      <w:proofErr w:type="spellEnd"/>
      <w:r>
        <w:rPr>
          <w:rtl/>
        </w:rPr>
        <w:t xml:space="preserve"> של חמאס</w:t>
      </w:r>
      <w:r>
        <w:rPr>
          <w:rFonts w:hint="cs"/>
          <w:rtl/>
        </w:rPr>
        <w:t>.</w:t>
      </w:r>
      <w:r>
        <w:rPr>
          <w:rtl/>
        </w:rPr>
        <w:t xml:space="preserve"> ואם לא די בכך</w:t>
      </w:r>
      <w:r>
        <w:rPr>
          <w:rFonts w:hint="cs"/>
          <w:rtl/>
        </w:rPr>
        <w:t>,</w:t>
      </w:r>
      <w:r>
        <w:rPr>
          <w:rtl/>
        </w:rPr>
        <w:t xml:space="preserve"> אז שיאו של האבסורד מגיע בכך שאפילו </w:t>
      </w:r>
      <w:r>
        <w:rPr>
          <w:rFonts w:hint="cs"/>
          <w:rtl/>
        </w:rPr>
        <w:t xml:space="preserve">לצד </w:t>
      </w:r>
      <w:r>
        <w:rPr>
          <w:rtl/>
        </w:rPr>
        <w:t>גופתו של מנהיג ארגון הטרור חמאס</w:t>
      </w:r>
      <w:r>
        <w:rPr>
          <w:rFonts w:hint="cs"/>
          <w:rtl/>
        </w:rPr>
        <w:t>,</w:t>
      </w:r>
      <w:r>
        <w:rPr>
          <w:rtl/>
        </w:rPr>
        <w:t xml:space="preserve"> המרצח יחיא סנוואר, נמצאה תעודת עובד של אונר</w:t>
      </w:r>
      <w:r>
        <w:rPr>
          <w:rFonts w:hint="cs"/>
          <w:rtl/>
        </w:rPr>
        <w:t>"</w:t>
      </w:r>
      <w:r>
        <w:rPr>
          <w:rtl/>
        </w:rPr>
        <w:t>א. כל אלה הן דוגמאות מייצגות לקשר העמוק בין ארגוני הטרור ובין אונר</w:t>
      </w:r>
      <w:r>
        <w:rPr>
          <w:rFonts w:hint="cs"/>
          <w:rtl/>
        </w:rPr>
        <w:t>"</w:t>
      </w:r>
      <w:r>
        <w:rPr>
          <w:rtl/>
        </w:rPr>
        <w:t>א, קשר שישראל לא יכולה ולא צריכה להשלים איתו, בדיוק כפי שאף מדינה ריבונית אחרת לא הייתה משלימה איתו.</w:t>
      </w:r>
      <w:bookmarkStart w:id="13033" w:name="_ETM_Q22_573000"/>
      <w:bookmarkEnd w:id="13033"/>
      <w:r>
        <w:rPr>
          <w:rFonts w:hint="cs"/>
          <w:rtl/>
        </w:rPr>
        <w:t xml:space="preserve"> </w:t>
      </w:r>
    </w:p>
    <w:p w:rsidR="008E16AB" w:rsidRDefault="008E16AB" w:rsidP="008E16AB">
      <w:pPr>
        <w:rPr>
          <w:rtl/>
        </w:rPr>
      </w:pPr>
    </w:p>
    <w:p w:rsidR="00125F0E" w:rsidRDefault="00125F0E" w:rsidP="008E16AB">
      <w:pPr>
        <w:rPr>
          <w:rtl/>
        </w:rPr>
      </w:pPr>
      <w:r>
        <w:rPr>
          <w:rtl/>
        </w:rPr>
        <w:t>יודגש כי פרסומים אלו הובילו לגינוי בי</w:t>
      </w:r>
      <w:r>
        <w:rPr>
          <w:rFonts w:hint="cs"/>
          <w:rtl/>
        </w:rPr>
        <w:t>ן-</w:t>
      </w:r>
      <w:r>
        <w:rPr>
          <w:rtl/>
        </w:rPr>
        <w:t>לאומי של הסוכנות ולדרישה שהוצגה על ידי מדינות רבות לחקירת מעורבות אונר</w:t>
      </w:r>
      <w:r>
        <w:rPr>
          <w:rFonts w:hint="cs"/>
          <w:rtl/>
        </w:rPr>
        <w:t>"</w:t>
      </w:r>
      <w:r>
        <w:rPr>
          <w:rtl/>
        </w:rPr>
        <w:t>א ועובדיה באירועי השבת השחורה.</w:t>
      </w:r>
      <w:r w:rsidR="008E16AB">
        <w:rPr>
          <w:rFonts w:hint="cs"/>
          <w:rtl/>
        </w:rPr>
        <w:t xml:space="preserve"> </w:t>
      </w:r>
      <w:bookmarkStart w:id="13034" w:name="_ETM_Q22_585000"/>
      <w:bookmarkEnd w:id="13034"/>
      <w:r>
        <w:rPr>
          <w:rtl/>
        </w:rPr>
        <w:t>כך, מדינות כמו ארצות הברית, גרמניה, קנדה, אוסטרליה, איטליה, בריטניה</w:t>
      </w:r>
      <w:r>
        <w:rPr>
          <w:rFonts w:hint="cs"/>
          <w:rtl/>
        </w:rPr>
        <w:t xml:space="preserve">, </w:t>
      </w:r>
      <w:r>
        <w:rPr>
          <w:rtl/>
        </w:rPr>
        <w:t xml:space="preserve">פינלנד, הודיעו בשלב כזה או אחר של מלחמת חרבות ברזל על הקפאת תרומותיהן </w:t>
      </w:r>
      <w:proofErr w:type="spellStart"/>
      <w:r>
        <w:rPr>
          <w:rtl/>
        </w:rPr>
        <w:t>לאונר</w:t>
      </w:r>
      <w:r>
        <w:rPr>
          <w:rFonts w:hint="cs"/>
          <w:rtl/>
        </w:rPr>
        <w:t>"</w:t>
      </w:r>
      <w:r>
        <w:rPr>
          <w:rtl/>
        </w:rPr>
        <w:t>א</w:t>
      </w:r>
      <w:proofErr w:type="spellEnd"/>
      <w:r>
        <w:rPr>
          <w:rtl/>
        </w:rPr>
        <w:t xml:space="preserve">. גם כיום חלק ממדינות אלה החזירו את המימון שלהן </w:t>
      </w:r>
      <w:proofErr w:type="spellStart"/>
      <w:r>
        <w:rPr>
          <w:rtl/>
        </w:rPr>
        <w:t>לאונר</w:t>
      </w:r>
      <w:r>
        <w:rPr>
          <w:rFonts w:hint="cs"/>
          <w:rtl/>
        </w:rPr>
        <w:t>"</w:t>
      </w:r>
      <w:r>
        <w:rPr>
          <w:rtl/>
        </w:rPr>
        <w:t>א</w:t>
      </w:r>
      <w:proofErr w:type="spellEnd"/>
      <w:r>
        <w:rPr>
          <w:rtl/>
        </w:rPr>
        <w:t xml:space="preserve"> באופן חלקי בלבד, או בתנאים מסוימים, או אפילו הותירו את המימון ככספים מוקפאים.</w:t>
      </w:r>
    </w:p>
    <w:p w:rsidR="00125F0E" w:rsidRDefault="00125F0E" w:rsidP="00687F5B">
      <w:pPr>
        <w:rPr>
          <w:rtl/>
        </w:rPr>
      </w:pPr>
      <w:bookmarkStart w:id="13035" w:name="_ETM_Q22_612000"/>
      <w:bookmarkEnd w:id="13035"/>
    </w:p>
    <w:p w:rsidR="00125F0E" w:rsidRDefault="00125F0E" w:rsidP="000243AE">
      <w:pPr>
        <w:rPr>
          <w:rtl/>
        </w:rPr>
      </w:pPr>
      <w:r>
        <w:rPr>
          <w:rtl/>
        </w:rPr>
        <w:t>ראיה נוספת לחומרת המצב באה בדמות הודעת סגן דובר האו</w:t>
      </w:r>
      <w:r>
        <w:rPr>
          <w:rFonts w:hint="cs"/>
          <w:rtl/>
        </w:rPr>
        <w:t>"</w:t>
      </w:r>
      <w:r>
        <w:rPr>
          <w:rtl/>
        </w:rPr>
        <w:t xml:space="preserve">ם </w:t>
      </w:r>
      <w:proofErr w:type="spellStart"/>
      <w:r>
        <w:rPr>
          <w:rtl/>
        </w:rPr>
        <w:t>פרחאן</w:t>
      </w:r>
      <w:proofErr w:type="spellEnd"/>
      <w:r>
        <w:rPr>
          <w:rtl/>
        </w:rPr>
        <w:t xml:space="preserve"> </w:t>
      </w:r>
      <w:proofErr w:type="spellStart"/>
      <w:r>
        <w:rPr>
          <w:rtl/>
        </w:rPr>
        <w:t>האק</w:t>
      </w:r>
      <w:proofErr w:type="spellEnd"/>
      <w:r>
        <w:rPr>
          <w:rtl/>
        </w:rPr>
        <w:t xml:space="preserve"> בחודש אוגוסט האחרון על השהייה ופיטורי</w:t>
      </w:r>
      <w:r>
        <w:rPr>
          <w:rFonts w:hint="cs"/>
          <w:rtl/>
        </w:rPr>
        <w:t>ם</w:t>
      </w:r>
      <w:r>
        <w:rPr>
          <w:rtl/>
        </w:rPr>
        <w:t xml:space="preserve"> של כמה מבין עובדי אונר</w:t>
      </w:r>
      <w:r>
        <w:rPr>
          <w:rFonts w:hint="cs"/>
          <w:rtl/>
        </w:rPr>
        <w:t>"</w:t>
      </w:r>
      <w:r>
        <w:rPr>
          <w:rtl/>
        </w:rPr>
        <w:t xml:space="preserve">א שהוכח בעקבות פעילות ישראל כי השתתפו באירועי </w:t>
      </w:r>
      <w:r>
        <w:rPr>
          <w:rFonts w:hint="cs"/>
          <w:rtl/>
        </w:rPr>
        <w:t>7</w:t>
      </w:r>
      <w:r>
        <w:rPr>
          <w:rtl/>
        </w:rPr>
        <w:t xml:space="preserve"> באוקטובר</w:t>
      </w:r>
      <w:r>
        <w:rPr>
          <w:rFonts w:hint="cs"/>
          <w:rtl/>
        </w:rPr>
        <w:t>.</w:t>
      </w:r>
      <w:r>
        <w:rPr>
          <w:rtl/>
        </w:rPr>
        <w:t xml:space="preserve"> אך דבר זה הוא בגדר טיפה בודדה, מאוחרת מדי ובעיקר לא מספקת בתוך ים של טרור, הסתה וגזענות</w:t>
      </w:r>
      <w:r>
        <w:rPr>
          <w:rFonts w:hint="cs"/>
          <w:rtl/>
        </w:rPr>
        <w:t xml:space="preserve"> </w:t>
      </w:r>
      <w:r>
        <w:rPr>
          <w:rtl/>
        </w:rPr>
        <w:t>של אונר</w:t>
      </w:r>
      <w:r>
        <w:rPr>
          <w:rFonts w:hint="cs"/>
          <w:rtl/>
        </w:rPr>
        <w:t>"</w:t>
      </w:r>
      <w:r>
        <w:rPr>
          <w:rtl/>
        </w:rPr>
        <w:t>א ועובדיה.</w:t>
      </w:r>
    </w:p>
    <w:p w:rsidR="00125F0E" w:rsidRDefault="00125F0E" w:rsidP="00687F5B">
      <w:pPr>
        <w:rPr>
          <w:rtl/>
        </w:rPr>
      </w:pPr>
      <w:bookmarkStart w:id="13036" w:name="_ETM_Q22_647000"/>
      <w:bookmarkEnd w:id="13036"/>
    </w:p>
    <w:p w:rsidR="00125F0E" w:rsidRDefault="00125F0E" w:rsidP="00687F5B">
      <w:pPr>
        <w:rPr>
          <w:rtl/>
        </w:rPr>
      </w:pPr>
      <w:r>
        <w:rPr>
          <w:rtl/>
        </w:rPr>
        <w:t>כאמור, על רקע התנהלות אונר</w:t>
      </w:r>
      <w:r>
        <w:rPr>
          <w:rFonts w:hint="cs"/>
          <w:rtl/>
        </w:rPr>
        <w:t>"</w:t>
      </w:r>
      <w:r>
        <w:rPr>
          <w:rtl/>
        </w:rPr>
        <w:t>א הוגשו שתי הצעות בעניין הפסקת פעילותה. זו שמונחת בפניכם עוסקת בהפסקת פעילותה של הסוכנות בשטח מדינת ישראל</w:t>
      </w:r>
      <w:r>
        <w:rPr>
          <w:rFonts w:hint="cs"/>
          <w:rtl/>
        </w:rPr>
        <w:t>.</w:t>
      </w:r>
      <w:r>
        <w:rPr>
          <w:rtl/>
        </w:rPr>
        <w:t xml:space="preserve"> מייד אציג אותה בהרחבה. לאחר הצגת הצע</w:t>
      </w:r>
      <w:r>
        <w:rPr>
          <w:rFonts w:hint="cs"/>
          <w:rtl/>
        </w:rPr>
        <w:t>ה</w:t>
      </w:r>
      <w:r>
        <w:rPr>
          <w:rtl/>
        </w:rPr>
        <w:t xml:space="preserve"> זו</w:t>
      </w:r>
      <w:r>
        <w:rPr>
          <w:rFonts w:hint="cs"/>
          <w:rtl/>
        </w:rPr>
        <w:t>, ולאחר שיתקיים דיון</w:t>
      </w:r>
      <w:r>
        <w:rPr>
          <w:rtl/>
        </w:rPr>
        <w:t>, אציג הצעת חוק נוספת</w:t>
      </w:r>
      <w:r w:rsidR="000243AE">
        <w:rPr>
          <w:rFonts w:hint="cs"/>
          <w:rtl/>
        </w:rPr>
        <w:t>,</w:t>
      </w:r>
      <w:r>
        <w:rPr>
          <w:rtl/>
        </w:rPr>
        <w:t xml:space="preserve"> שעניינה הפסקת פעילות אונר</w:t>
      </w:r>
      <w:r>
        <w:rPr>
          <w:rFonts w:hint="cs"/>
          <w:rtl/>
        </w:rPr>
        <w:t>"</w:t>
      </w:r>
      <w:r>
        <w:rPr>
          <w:rtl/>
        </w:rPr>
        <w:t>א באופן רחב יותר</w:t>
      </w:r>
      <w:r>
        <w:rPr>
          <w:rFonts w:hint="cs"/>
          <w:rtl/>
        </w:rPr>
        <w:t xml:space="preserve">. </w:t>
      </w:r>
      <w:r>
        <w:rPr>
          <w:rtl/>
        </w:rPr>
        <w:t>בהמשך אציג גם כיצד שתי הצעות אל</w:t>
      </w:r>
      <w:r>
        <w:rPr>
          <w:rFonts w:hint="cs"/>
          <w:rtl/>
        </w:rPr>
        <w:t>ו</w:t>
      </w:r>
      <w:r>
        <w:rPr>
          <w:rtl/>
        </w:rPr>
        <w:t xml:space="preserve"> משלימות אחת את השנייה.</w:t>
      </w:r>
    </w:p>
    <w:p w:rsidR="00125F0E" w:rsidRDefault="00125F0E" w:rsidP="00687F5B">
      <w:pPr>
        <w:rPr>
          <w:rtl/>
        </w:rPr>
      </w:pPr>
      <w:bookmarkStart w:id="13037" w:name="_ETM_Q22_678000"/>
      <w:bookmarkEnd w:id="13037"/>
    </w:p>
    <w:p w:rsidR="00125F0E" w:rsidRDefault="00125F0E" w:rsidP="000243AE">
      <w:pPr>
        <w:rPr>
          <w:rtl/>
        </w:rPr>
      </w:pPr>
      <w:r>
        <w:rPr>
          <w:rtl/>
        </w:rPr>
        <w:t>לאור הרקע שהצגתי בפניכם</w:t>
      </w:r>
      <w:r w:rsidR="000243AE">
        <w:rPr>
          <w:rFonts w:hint="cs"/>
          <w:rtl/>
        </w:rPr>
        <w:t>,</w:t>
      </w:r>
      <w:r>
        <w:rPr>
          <w:rtl/>
        </w:rPr>
        <w:t xml:space="preserve"> ומשהוכח למדינת ישראל כי אונר</w:t>
      </w:r>
      <w:r>
        <w:rPr>
          <w:rFonts w:hint="cs"/>
          <w:rtl/>
        </w:rPr>
        <w:t>"</w:t>
      </w:r>
      <w:r>
        <w:rPr>
          <w:rtl/>
        </w:rPr>
        <w:t>א ועובדיה משתתפים ומעורבים בפעילויות נגד מדינת ישראל, הוצע בהצעת החוק שבפניכם לקבוע כי ישראל תפעל להפסקת פעילות הסוכנות בשטח מדינת ישראל. כמו כן נקבע כי אונר</w:t>
      </w:r>
      <w:r>
        <w:rPr>
          <w:rFonts w:hint="cs"/>
          <w:rtl/>
        </w:rPr>
        <w:t>"</w:t>
      </w:r>
      <w:r>
        <w:rPr>
          <w:rtl/>
        </w:rPr>
        <w:t xml:space="preserve">א לא תפעיל כל נציגות, לא תספק כל שירות ולא תקיים כל פעילות במישרין או בעקיפין בשטחה הריבוני של מדינת ישראל. </w:t>
      </w:r>
    </w:p>
    <w:p w:rsidR="00125F0E" w:rsidRDefault="00125F0E" w:rsidP="00687F5B">
      <w:pPr>
        <w:rPr>
          <w:rtl/>
        </w:rPr>
      </w:pPr>
    </w:p>
    <w:p w:rsidR="00125F0E" w:rsidRDefault="00125F0E" w:rsidP="00E20DDF">
      <w:pPr>
        <w:rPr>
          <w:rtl/>
        </w:rPr>
      </w:pPr>
      <w:bookmarkStart w:id="13038" w:name="_ETM_Q22_719000"/>
      <w:bookmarkEnd w:id="13038"/>
      <w:r>
        <w:rPr>
          <w:rtl/>
        </w:rPr>
        <w:t xml:space="preserve">למען הסר ספק, משמעות הדברים היא שמדינת ישראל תספק כל שירות </w:t>
      </w:r>
      <w:r>
        <w:rPr>
          <w:rFonts w:hint="cs"/>
          <w:rtl/>
        </w:rPr>
        <w:t>ש</w:t>
      </w:r>
      <w:r>
        <w:rPr>
          <w:rtl/>
        </w:rPr>
        <w:t>אותו היא מחויבת להעניק לאזרחיה ולתושביה בכל אותם מקומות בשטחה הריבוני שבהם אונר</w:t>
      </w:r>
      <w:r>
        <w:rPr>
          <w:rFonts w:hint="cs"/>
          <w:rtl/>
        </w:rPr>
        <w:t>"</w:t>
      </w:r>
      <w:r>
        <w:rPr>
          <w:rtl/>
        </w:rPr>
        <w:t>א מספקת שירותים אלה כיום.</w:t>
      </w:r>
      <w:bookmarkStart w:id="13039" w:name="_ETM_Q22_736429"/>
      <w:bookmarkEnd w:id="13039"/>
      <w:r>
        <w:rPr>
          <w:rFonts w:hint="cs"/>
          <w:rtl/>
        </w:rPr>
        <w:t xml:space="preserve"> </w:t>
      </w:r>
      <w:r>
        <w:rPr>
          <w:rtl/>
        </w:rPr>
        <w:t xml:space="preserve">בדיוני </w:t>
      </w:r>
      <w:bookmarkStart w:id="13040" w:name="_ETM_Q22_737090"/>
      <w:bookmarkEnd w:id="13040"/>
      <w:r>
        <w:rPr>
          <w:rtl/>
        </w:rPr>
        <w:t xml:space="preserve">הוועדה </w:t>
      </w:r>
      <w:bookmarkStart w:id="13041" w:name="_ETM_Q22_737600"/>
      <w:bookmarkEnd w:id="13041"/>
      <w:r>
        <w:rPr>
          <w:rtl/>
        </w:rPr>
        <w:t xml:space="preserve">שהתקיימו </w:t>
      </w:r>
      <w:bookmarkStart w:id="13042" w:name="_ETM_Q22_738679"/>
      <w:bookmarkEnd w:id="13042"/>
      <w:r>
        <w:rPr>
          <w:rtl/>
        </w:rPr>
        <w:t xml:space="preserve">דאגנו </w:t>
      </w:r>
      <w:bookmarkStart w:id="13043" w:name="_ETM_Q22_739250"/>
      <w:bookmarkEnd w:id="13043"/>
      <w:r>
        <w:rPr>
          <w:rtl/>
        </w:rPr>
        <w:t xml:space="preserve">לבדוק </w:t>
      </w:r>
      <w:bookmarkStart w:id="13044" w:name="_ETM_Q22_739940"/>
      <w:bookmarkEnd w:id="13044"/>
      <w:r>
        <w:rPr>
          <w:rtl/>
        </w:rPr>
        <w:t xml:space="preserve">עם </w:t>
      </w:r>
      <w:bookmarkStart w:id="13045" w:name="_ETM_Q22_740120"/>
      <w:bookmarkEnd w:id="13045"/>
      <w:r>
        <w:rPr>
          <w:rtl/>
        </w:rPr>
        <w:t xml:space="preserve">הגורמים </w:t>
      </w:r>
      <w:bookmarkStart w:id="13046" w:name="_ETM_Q22_740630"/>
      <w:bookmarkEnd w:id="13046"/>
      <w:r>
        <w:rPr>
          <w:rtl/>
        </w:rPr>
        <w:t>הרלוונטיים</w:t>
      </w:r>
      <w:bookmarkStart w:id="13047" w:name="_ETM_Q22_741889"/>
      <w:bookmarkEnd w:id="13047"/>
      <w:r>
        <w:rPr>
          <w:rFonts w:hint="cs"/>
          <w:rtl/>
        </w:rPr>
        <w:t xml:space="preserve">, </w:t>
      </w:r>
      <w:r>
        <w:rPr>
          <w:rtl/>
        </w:rPr>
        <w:t xml:space="preserve">משרדי </w:t>
      </w:r>
      <w:bookmarkStart w:id="13048" w:name="_ETM_Q22_742460"/>
      <w:bookmarkEnd w:id="13048"/>
      <w:r>
        <w:rPr>
          <w:rtl/>
        </w:rPr>
        <w:t xml:space="preserve">הממשלה </w:t>
      </w:r>
      <w:bookmarkStart w:id="13049" w:name="_ETM_Q22_743120"/>
      <w:bookmarkEnd w:id="13049"/>
      <w:r>
        <w:rPr>
          <w:rtl/>
        </w:rPr>
        <w:t xml:space="preserve">השונים </w:t>
      </w:r>
      <w:bookmarkStart w:id="13050" w:name="_ETM_Q22_743809"/>
      <w:bookmarkEnd w:id="13050"/>
      <w:r>
        <w:rPr>
          <w:rtl/>
        </w:rPr>
        <w:t xml:space="preserve">ועיריית </w:t>
      </w:r>
      <w:bookmarkStart w:id="13051" w:name="_ETM_Q22_744410"/>
      <w:bookmarkEnd w:id="13051"/>
      <w:r>
        <w:rPr>
          <w:rtl/>
        </w:rPr>
        <w:t>ירושלים</w:t>
      </w:r>
      <w:bookmarkStart w:id="13052" w:name="_ETM_Q22_745669"/>
      <w:bookmarkEnd w:id="13052"/>
      <w:r>
        <w:rPr>
          <w:rFonts w:hint="cs"/>
          <w:rtl/>
        </w:rPr>
        <w:t xml:space="preserve"> </w:t>
      </w:r>
      <w:r>
        <w:rPr>
          <w:rtl/>
        </w:rPr>
        <w:t xml:space="preserve">אם </w:t>
      </w:r>
      <w:bookmarkStart w:id="13053" w:name="_ETM_Q22_746090"/>
      <w:bookmarkEnd w:id="13053"/>
      <w:r>
        <w:rPr>
          <w:rtl/>
        </w:rPr>
        <w:t xml:space="preserve">הם </w:t>
      </w:r>
      <w:bookmarkStart w:id="13054" w:name="_ETM_Q22_746330"/>
      <w:bookmarkEnd w:id="13054"/>
      <w:r>
        <w:rPr>
          <w:rtl/>
        </w:rPr>
        <w:t xml:space="preserve">ערוכים </w:t>
      </w:r>
      <w:bookmarkStart w:id="13055" w:name="_ETM_Q22_747599"/>
      <w:bookmarkEnd w:id="13055"/>
      <w:r>
        <w:rPr>
          <w:rtl/>
        </w:rPr>
        <w:t xml:space="preserve">לאספקת </w:t>
      </w:r>
      <w:bookmarkStart w:id="13056" w:name="_ETM_Q22_748499"/>
      <w:bookmarkEnd w:id="13056"/>
      <w:r>
        <w:rPr>
          <w:rtl/>
        </w:rPr>
        <w:t xml:space="preserve">שירותים </w:t>
      </w:r>
      <w:bookmarkStart w:id="13057" w:name="_ETM_Q22_749099"/>
      <w:bookmarkEnd w:id="13057"/>
      <w:r>
        <w:rPr>
          <w:rtl/>
        </w:rPr>
        <w:t>אלה</w:t>
      </w:r>
      <w:bookmarkStart w:id="13058" w:name="_ETM_Q22_750000"/>
      <w:bookmarkEnd w:id="13058"/>
      <w:r>
        <w:rPr>
          <w:rFonts w:hint="cs"/>
          <w:rtl/>
        </w:rPr>
        <w:t xml:space="preserve"> </w:t>
      </w:r>
      <w:r>
        <w:rPr>
          <w:rtl/>
        </w:rPr>
        <w:t>–</w:t>
      </w:r>
      <w:bookmarkStart w:id="13059" w:name="_ETM_Q22_746000"/>
      <w:bookmarkEnd w:id="13059"/>
      <w:r>
        <w:rPr>
          <w:rFonts w:hint="cs"/>
          <w:rtl/>
        </w:rPr>
        <w:t xml:space="preserve"> ועם </w:t>
      </w:r>
      <w:bookmarkStart w:id="13060" w:name="_ETM_Q22_749639"/>
      <w:bookmarkEnd w:id="13060"/>
      <w:r>
        <w:rPr>
          <w:rtl/>
        </w:rPr>
        <w:t xml:space="preserve">משרד </w:t>
      </w:r>
      <w:bookmarkStart w:id="13061" w:name="_ETM_Q22_750419"/>
      <w:bookmarkEnd w:id="13061"/>
      <w:r>
        <w:rPr>
          <w:rtl/>
        </w:rPr>
        <w:t xml:space="preserve">האוצר </w:t>
      </w:r>
      <w:bookmarkStart w:id="13062" w:name="_ETM_Q22_751559"/>
      <w:bookmarkEnd w:id="13062"/>
      <w:r>
        <w:rPr>
          <w:rtl/>
        </w:rPr>
        <w:t xml:space="preserve">אם </w:t>
      </w:r>
      <w:bookmarkStart w:id="13063" w:name="_ETM_Q22_751919"/>
      <w:bookmarkEnd w:id="13063"/>
      <w:r>
        <w:rPr>
          <w:rtl/>
        </w:rPr>
        <w:t xml:space="preserve">הדברים </w:t>
      </w:r>
      <w:bookmarkStart w:id="13064" w:name="_ETM_Q22_752490"/>
      <w:bookmarkEnd w:id="13064"/>
      <w:r>
        <w:rPr>
          <w:rtl/>
        </w:rPr>
        <w:t xml:space="preserve">האלה </w:t>
      </w:r>
      <w:bookmarkStart w:id="13065" w:name="_ETM_Q22_753059"/>
      <w:bookmarkEnd w:id="13065"/>
      <w:r>
        <w:rPr>
          <w:rtl/>
        </w:rPr>
        <w:t xml:space="preserve">אכן </w:t>
      </w:r>
      <w:bookmarkStart w:id="13066" w:name="_ETM_Q22_753599"/>
      <w:bookmarkEnd w:id="13066"/>
      <w:r>
        <w:rPr>
          <w:rFonts w:hint="cs"/>
          <w:rtl/>
        </w:rPr>
        <w:t xml:space="preserve">ימומנו </w:t>
      </w:r>
      <w:bookmarkStart w:id="13067" w:name="_ETM_Q22_754379"/>
      <w:bookmarkEnd w:id="13067"/>
      <w:r>
        <w:rPr>
          <w:rtl/>
        </w:rPr>
        <w:t>כראוי</w:t>
      </w:r>
      <w:bookmarkStart w:id="13068" w:name="_ETM_Q22_755360"/>
      <w:bookmarkEnd w:id="13068"/>
      <w:r>
        <w:rPr>
          <w:rFonts w:hint="cs"/>
          <w:rtl/>
        </w:rPr>
        <w:t xml:space="preserve"> </w:t>
      </w:r>
      <w:r>
        <w:rPr>
          <w:rtl/>
        </w:rPr>
        <w:t>–</w:t>
      </w:r>
      <w:r>
        <w:rPr>
          <w:rFonts w:hint="cs"/>
          <w:rtl/>
        </w:rPr>
        <w:t xml:space="preserve"> </w:t>
      </w:r>
      <w:r>
        <w:rPr>
          <w:rtl/>
        </w:rPr>
        <w:t xml:space="preserve">והשתכנענו </w:t>
      </w:r>
      <w:bookmarkStart w:id="13069" w:name="_ETM_Q22_756559"/>
      <w:bookmarkEnd w:id="13069"/>
      <w:r>
        <w:rPr>
          <w:rtl/>
        </w:rPr>
        <w:t xml:space="preserve">כחברי </w:t>
      </w:r>
      <w:bookmarkStart w:id="13070" w:name="_ETM_Q22_757100"/>
      <w:bookmarkEnd w:id="13070"/>
      <w:r>
        <w:rPr>
          <w:rtl/>
        </w:rPr>
        <w:t xml:space="preserve">ועדת </w:t>
      </w:r>
      <w:bookmarkStart w:id="13071" w:name="_ETM_Q22_757580"/>
      <w:bookmarkEnd w:id="13071"/>
      <w:r>
        <w:rPr>
          <w:rtl/>
        </w:rPr>
        <w:t xml:space="preserve">חוץ </w:t>
      </w:r>
      <w:bookmarkStart w:id="13072" w:name="_ETM_Q22_757790"/>
      <w:bookmarkEnd w:id="13072"/>
      <w:r>
        <w:rPr>
          <w:rtl/>
        </w:rPr>
        <w:t xml:space="preserve">וביטחון </w:t>
      </w:r>
      <w:bookmarkStart w:id="13073" w:name="_ETM_Q22_758949"/>
      <w:bookmarkEnd w:id="13073"/>
      <w:r>
        <w:rPr>
          <w:rtl/>
        </w:rPr>
        <w:t xml:space="preserve">שאכן </w:t>
      </w:r>
      <w:bookmarkStart w:id="13074" w:name="_ETM_Q22_760059"/>
      <w:bookmarkEnd w:id="13074"/>
      <w:r>
        <w:rPr>
          <w:rtl/>
        </w:rPr>
        <w:t xml:space="preserve">הדברים </w:t>
      </w:r>
      <w:bookmarkStart w:id="13075" w:name="_ETM_Q22_760690"/>
      <w:bookmarkEnd w:id="13075"/>
      <w:r>
        <w:rPr>
          <w:rFonts w:hint="cs"/>
          <w:rtl/>
        </w:rPr>
        <w:t>י</w:t>
      </w:r>
      <w:r>
        <w:rPr>
          <w:rtl/>
        </w:rPr>
        <w:t>תבצעו</w:t>
      </w:r>
      <w:r>
        <w:rPr>
          <w:rFonts w:hint="cs"/>
          <w:rtl/>
        </w:rPr>
        <w:t>.</w:t>
      </w:r>
      <w:r w:rsidR="00E20DDF">
        <w:rPr>
          <w:rFonts w:hint="cs"/>
          <w:rtl/>
        </w:rPr>
        <w:t xml:space="preserve"> </w:t>
      </w:r>
      <w:bookmarkStart w:id="13076" w:name="TOR_Q23"/>
      <w:bookmarkStart w:id="13077" w:name="_ETM_Q23_152386"/>
      <w:bookmarkStart w:id="13078" w:name="_ETM_Q23_152490"/>
      <w:bookmarkEnd w:id="13076"/>
      <w:bookmarkEnd w:id="13077"/>
      <w:bookmarkEnd w:id="13078"/>
      <w:r>
        <w:rPr>
          <w:rFonts w:hint="cs"/>
          <w:rtl/>
        </w:rPr>
        <w:t>לאור העובדה כי על הממשלה להיערך לשינויים שיהיו פועל יוצא של ההסדר המוצע בהצעת החוק</w:t>
      </w:r>
      <w:bookmarkStart w:id="13079" w:name="_ETM_Q23_171949"/>
      <w:bookmarkEnd w:id="13079"/>
      <w:r>
        <w:rPr>
          <w:rFonts w:hint="cs"/>
          <w:rtl/>
        </w:rPr>
        <w:t xml:space="preserve">, הוועדה קיבלה את בקשת הממשלה לכניסה לתוקף מאוחרת של החוק. לאור זאת הוחלט, וכך גם </w:t>
      </w:r>
      <w:bookmarkStart w:id="13080" w:name="_ETM_Q23_175545"/>
      <w:bookmarkEnd w:id="13080"/>
      <w:r>
        <w:rPr>
          <w:rFonts w:hint="cs"/>
          <w:rtl/>
        </w:rPr>
        <w:t>הצבענו, כי</w:t>
      </w:r>
      <w:bookmarkStart w:id="13081" w:name="_ETM_Q23_180000"/>
      <w:bookmarkStart w:id="13082" w:name="_ETM_Q23_155624"/>
      <w:bookmarkStart w:id="13083" w:name="_ETM_Q23_155751"/>
      <w:bookmarkEnd w:id="13081"/>
      <w:bookmarkEnd w:id="13082"/>
      <w:bookmarkEnd w:id="13083"/>
      <w:r>
        <w:rPr>
          <w:rFonts w:hint="cs"/>
          <w:rtl/>
        </w:rPr>
        <w:t xml:space="preserve"> </w:t>
      </w:r>
      <w:r>
        <w:rPr>
          <w:rtl/>
        </w:rPr>
        <w:t xml:space="preserve">מועד </w:t>
      </w:r>
      <w:bookmarkStart w:id="13084" w:name="_ETM_Q23_180329"/>
      <w:bookmarkEnd w:id="13084"/>
      <w:r>
        <w:rPr>
          <w:rtl/>
        </w:rPr>
        <w:t xml:space="preserve">תחילתו </w:t>
      </w:r>
      <w:bookmarkStart w:id="13085" w:name="_ETM_Q23_181260"/>
      <w:bookmarkEnd w:id="13085"/>
      <w:r>
        <w:rPr>
          <w:rtl/>
        </w:rPr>
        <w:t xml:space="preserve">ייקבע </w:t>
      </w:r>
      <w:bookmarkStart w:id="13086" w:name="_ETM_Q23_181800"/>
      <w:bookmarkEnd w:id="13086"/>
      <w:r>
        <w:rPr>
          <w:rtl/>
        </w:rPr>
        <w:t>ל</w:t>
      </w:r>
      <w:bookmarkStart w:id="13087" w:name="_ETM_Q23_182370"/>
      <w:bookmarkEnd w:id="13087"/>
      <w:r>
        <w:rPr>
          <w:rFonts w:hint="cs"/>
          <w:rtl/>
        </w:rPr>
        <w:t xml:space="preserve">שלושה </w:t>
      </w:r>
      <w:r>
        <w:rPr>
          <w:rtl/>
        </w:rPr>
        <w:t xml:space="preserve">חודשים </w:t>
      </w:r>
      <w:bookmarkStart w:id="13088" w:name="_ETM_Q23_183029"/>
      <w:bookmarkEnd w:id="13088"/>
      <w:r>
        <w:rPr>
          <w:rtl/>
        </w:rPr>
        <w:t xml:space="preserve">מיום </w:t>
      </w:r>
      <w:bookmarkStart w:id="13089" w:name="_ETM_Q23_183360"/>
      <w:bookmarkEnd w:id="13089"/>
      <w:r>
        <w:rPr>
          <w:rtl/>
        </w:rPr>
        <w:t>פרסומו</w:t>
      </w:r>
      <w:r>
        <w:rPr>
          <w:rFonts w:hint="cs"/>
          <w:rtl/>
        </w:rPr>
        <w:t>,</w:t>
      </w:r>
      <w:r>
        <w:rPr>
          <w:rtl/>
        </w:rPr>
        <w:t xml:space="preserve"> </w:t>
      </w:r>
      <w:bookmarkStart w:id="13090" w:name="_ETM_Q23_183959"/>
      <w:bookmarkEnd w:id="13090"/>
      <w:r>
        <w:rPr>
          <w:rtl/>
        </w:rPr>
        <w:t xml:space="preserve">90 </w:t>
      </w:r>
      <w:bookmarkStart w:id="13091" w:name="_ETM_Q23_184350"/>
      <w:bookmarkEnd w:id="13091"/>
      <w:r>
        <w:rPr>
          <w:rtl/>
        </w:rPr>
        <w:t xml:space="preserve">יום </w:t>
      </w:r>
      <w:bookmarkStart w:id="13092" w:name="_ETM_Q23_184740"/>
      <w:bookmarkEnd w:id="13092"/>
      <w:r>
        <w:rPr>
          <w:rtl/>
        </w:rPr>
        <w:t xml:space="preserve">מיום </w:t>
      </w:r>
      <w:bookmarkStart w:id="13093" w:name="_ETM_Q23_185069"/>
      <w:bookmarkEnd w:id="13093"/>
      <w:r>
        <w:rPr>
          <w:rtl/>
        </w:rPr>
        <w:t>פרסומו</w:t>
      </w:r>
      <w:r>
        <w:rPr>
          <w:rFonts w:hint="cs"/>
          <w:rtl/>
        </w:rPr>
        <w:t>.</w:t>
      </w:r>
      <w:r>
        <w:rPr>
          <w:rtl/>
        </w:rPr>
        <w:t xml:space="preserve"> </w:t>
      </w:r>
      <w:bookmarkStart w:id="13094" w:name="_ETM_Q23_186400"/>
      <w:bookmarkStart w:id="13095" w:name="_ETM_Q23_184269"/>
      <w:bookmarkStart w:id="13096" w:name="_ETM_Q23_184403"/>
      <w:bookmarkStart w:id="13097" w:name="_ETM_Q23_185921"/>
      <w:bookmarkStart w:id="13098" w:name="_ETM_Q23_186021"/>
      <w:bookmarkEnd w:id="13094"/>
      <w:bookmarkEnd w:id="13095"/>
      <w:bookmarkEnd w:id="13096"/>
      <w:bookmarkEnd w:id="13097"/>
      <w:bookmarkEnd w:id="13098"/>
      <w:r>
        <w:rPr>
          <w:rtl/>
        </w:rPr>
        <w:t>בנוסף</w:t>
      </w:r>
      <w:r>
        <w:rPr>
          <w:rFonts w:hint="cs"/>
          <w:rtl/>
        </w:rPr>
        <w:t>,</w:t>
      </w:r>
      <w:r>
        <w:rPr>
          <w:rtl/>
        </w:rPr>
        <w:t xml:space="preserve"> </w:t>
      </w:r>
      <w:bookmarkStart w:id="13099" w:name="_ETM_Q23_187620"/>
      <w:bookmarkEnd w:id="13099"/>
      <w:r>
        <w:rPr>
          <w:rtl/>
        </w:rPr>
        <w:t xml:space="preserve">על </w:t>
      </w:r>
      <w:bookmarkStart w:id="13100" w:name="_ETM_Q23_187859"/>
      <w:bookmarkEnd w:id="13100"/>
      <w:r>
        <w:rPr>
          <w:rtl/>
        </w:rPr>
        <w:t xml:space="preserve">מנת </w:t>
      </w:r>
      <w:bookmarkStart w:id="13101" w:name="_ETM_Q23_188219"/>
      <w:bookmarkEnd w:id="13101"/>
      <w:r>
        <w:rPr>
          <w:rtl/>
        </w:rPr>
        <w:t xml:space="preserve">לוודא </w:t>
      </w:r>
      <w:bookmarkStart w:id="13102" w:name="_ETM_Q23_188730"/>
      <w:bookmarkEnd w:id="13102"/>
      <w:r>
        <w:rPr>
          <w:rtl/>
        </w:rPr>
        <w:t xml:space="preserve">כי </w:t>
      </w:r>
      <w:bookmarkStart w:id="13103" w:name="_ETM_Q23_188910"/>
      <w:bookmarkStart w:id="13104" w:name="_ETM_Q23_190719"/>
      <w:bookmarkEnd w:id="13103"/>
      <w:bookmarkEnd w:id="13104"/>
      <w:r>
        <w:rPr>
          <w:rtl/>
        </w:rPr>
        <w:t xml:space="preserve">הממשלה </w:t>
      </w:r>
      <w:bookmarkStart w:id="13105" w:name="_ETM_Q23_191349"/>
      <w:bookmarkEnd w:id="13105"/>
      <w:r>
        <w:rPr>
          <w:rtl/>
        </w:rPr>
        <w:t xml:space="preserve">אכן </w:t>
      </w:r>
      <w:bookmarkStart w:id="13106" w:name="_ETM_Q23_192070"/>
      <w:bookmarkEnd w:id="13106"/>
      <w:r>
        <w:rPr>
          <w:rtl/>
        </w:rPr>
        <w:t xml:space="preserve">נערכת </w:t>
      </w:r>
      <w:bookmarkStart w:id="13107" w:name="_ETM_Q23_192700"/>
      <w:bookmarkEnd w:id="13107"/>
      <w:r>
        <w:rPr>
          <w:rtl/>
        </w:rPr>
        <w:t>כראוי</w:t>
      </w:r>
      <w:r>
        <w:rPr>
          <w:rFonts w:hint="cs"/>
          <w:rtl/>
        </w:rPr>
        <w:t>,</w:t>
      </w:r>
      <w:r>
        <w:rPr>
          <w:rtl/>
        </w:rPr>
        <w:t xml:space="preserve"> </w:t>
      </w:r>
      <w:bookmarkStart w:id="13108" w:name="_ETM_Q23_193849"/>
      <w:bookmarkStart w:id="13109" w:name="_ETM_Q23_194570"/>
      <w:bookmarkEnd w:id="13108"/>
      <w:bookmarkEnd w:id="13109"/>
      <w:r>
        <w:rPr>
          <w:rtl/>
        </w:rPr>
        <w:t xml:space="preserve">נקבע </w:t>
      </w:r>
      <w:bookmarkStart w:id="13110" w:name="_ETM_Q23_195139"/>
      <w:bookmarkEnd w:id="13110"/>
      <w:r>
        <w:rPr>
          <w:rtl/>
        </w:rPr>
        <w:t xml:space="preserve">בהצעת </w:t>
      </w:r>
      <w:bookmarkStart w:id="13111" w:name="_ETM_Q23_195710"/>
      <w:bookmarkEnd w:id="13111"/>
      <w:r>
        <w:rPr>
          <w:rtl/>
        </w:rPr>
        <w:t xml:space="preserve">החוק </w:t>
      </w:r>
      <w:bookmarkStart w:id="13112" w:name="_ETM_Q23_197980"/>
      <w:bookmarkStart w:id="13113" w:name="_ETM_Q23_199840"/>
      <w:bookmarkEnd w:id="13112"/>
      <w:bookmarkEnd w:id="13113"/>
      <w:r>
        <w:rPr>
          <w:rtl/>
        </w:rPr>
        <w:t>כ</w:t>
      </w:r>
      <w:r>
        <w:rPr>
          <w:rFonts w:hint="cs"/>
          <w:rtl/>
        </w:rPr>
        <w:t xml:space="preserve">י </w:t>
      </w:r>
      <w:r>
        <w:rPr>
          <w:rtl/>
        </w:rPr>
        <w:t xml:space="preserve">ראש </w:t>
      </w:r>
      <w:bookmarkStart w:id="13114" w:name="_ETM_Q23_200230"/>
      <w:bookmarkEnd w:id="13114"/>
      <w:r>
        <w:rPr>
          <w:rtl/>
        </w:rPr>
        <w:t xml:space="preserve">המטה </w:t>
      </w:r>
      <w:bookmarkStart w:id="13115" w:name="_ETM_Q23_200560"/>
      <w:bookmarkEnd w:id="13115"/>
      <w:r>
        <w:rPr>
          <w:rtl/>
        </w:rPr>
        <w:t xml:space="preserve">לביטחון </w:t>
      </w:r>
      <w:bookmarkStart w:id="13116" w:name="_ETM_Q23_201100"/>
      <w:bookmarkEnd w:id="13116"/>
      <w:r>
        <w:rPr>
          <w:rtl/>
        </w:rPr>
        <w:t xml:space="preserve">לאומי </w:t>
      </w:r>
      <w:bookmarkStart w:id="13117" w:name="_ETM_Q23_201640"/>
      <w:bookmarkEnd w:id="13117"/>
      <w:r>
        <w:rPr>
          <w:rtl/>
        </w:rPr>
        <w:t xml:space="preserve">או </w:t>
      </w:r>
      <w:bookmarkStart w:id="13118" w:name="_ETM_Q23_201760"/>
      <w:bookmarkEnd w:id="13118"/>
      <w:r>
        <w:rPr>
          <w:rtl/>
        </w:rPr>
        <w:t xml:space="preserve">נציגו </w:t>
      </w:r>
      <w:bookmarkStart w:id="13119" w:name="_ETM_Q23_202869"/>
      <w:bookmarkEnd w:id="13119"/>
      <w:r>
        <w:rPr>
          <w:rFonts w:hint="cs"/>
          <w:rtl/>
        </w:rPr>
        <w:t>י</w:t>
      </w:r>
      <w:bookmarkStart w:id="13120" w:name="_ETM_Q23_202989"/>
      <w:bookmarkEnd w:id="13120"/>
      <w:r>
        <w:rPr>
          <w:rtl/>
        </w:rPr>
        <w:t>דווח</w:t>
      </w:r>
      <w:r>
        <w:rPr>
          <w:rFonts w:hint="cs"/>
          <w:rtl/>
        </w:rPr>
        <w:t>ו</w:t>
      </w:r>
      <w:r>
        <w:rPr>
          <w:rtl/>
        </w:rPr>
        <w:t xml:space="preserve"> </w:t>
      </w:r>
      <w:bookmarkStart w:id="13121" w:name="_ETM_Q23_203529"/>
      <w:bookmarkEnd w:id="13121"/>
      <w:r>
        <w:rPr>
          <w:rtl/>
        </w:rPr>
        <w:t xml:space="preserve">על </w:t>
      </w:r>
      <w:bookmarkStart w:id="13122" w:name="_ETM_Q23_203650"/>
      <w:bookmarkEnd w:id="13122"/>
      <w:r>
        <w:rPr>
          <w:rtl/>
        </w:rPr>
        <w:t xml:space="preserve">יישום </w:t>
      </w:r>
      <w:bookmarkStart w:id="13123" w:name="_ETM_Q23_204039"/>
      <w:bookmarkEnd w:id="13123"/>
      <w:r>
        <w:rPr>
          <w:rtl/>
        </w:rPr>
        <w:t xml:space="preserve">הוראות </w:t>
      </w:r>
      <w:bookmarkStart w:id="13124" w:name="_ETM_Q23_204460"/>
      <w:bookmarkEnd w:id="13124"/>
      <w:r>
        <w:rPr>
          <w:rtl/>
        </w:rPr>
        <w:t xml:space="preserve">החוק </w:t>
      </w:r>
      <w:bookmarkStart w:id="13125" w:name="_ETM_Q23_204880"/>
      <w:bookmarkEnd w:id="13125"/>
      <w:r>
        <w:rPr>
          <w:rtl/>
        </w:rPr>
        <w:t xml:space="preserve">לוועדת </w:t>
      </w:r>
      <w:bookmarkStart w:id="13126" w:name="_ETM_Q23_205449"/>
      <w:bookmarkEnd w:id="13126"/>
      <w:r>
        <w:rPr>
          <w:rFonts w:hint="cs"/>
          <w:rtl/>
        </w:rPr>
        <w:t>ה</w:t>
      </w:r>
      <w:r>
        <w:rPr>
          <w:rtl/>
        </w:rPr>
        <w:t xml:space="preserve">חוץ </w:t>
      </w:r>
      <w:bookmarkStart w:id="13127" w:name="_ETM_Q23_205750"/>
      <w:bookmarkEnd w:id="13127"/>
      <w:r>
        <w:rPr>
          <w:rtl/>
        </w:rPr>
        <w:t>ו</w:t>
      </w:r>
      <w:r>
        <w:rPr>
          <w:rFonts w:hint="cs"/>
          <w:rtl/>
        </w:rPr>
        <w:t>ה</w:t>
      </w:r>
      <w:r>
        <w:rPr>
          <w:rtl/>
        </w:rPr>
        <w:t xml:space="preserve">ביטחון </w:t>
      </w:r>
      <w:bookmarkStart w:id="13128" w:name="_ETM_Q23_206260"/>
      <w:bookmarkEnd w:id="13128"/>
      <w:r>
        <w:rPr>
          <w:rtl/>
        </w:rPr>
        <w:t xml:space="preserve">של </w:t>
      </w:r>
      <w:bookmarkStart w:id="13129" w:name="_ETM_Q23_206439"/>
      <w:bookmarkEnd w:id="13129"/>
      <w:r>
        <w:rPr>
          <w:rtl/>
        </w:rPr>
        <w:t xml:space="preserve">הכנסת </w:t>
      </w:r>
      <w:bookmarkStart w:id="13130" w:name="_ETM_Q23_207279"/>
      <w:bookmarkEnd w:id="13130"/>
      <w:r>
        <w:rPr>
          <w:rFonts w:hint="cs"/>
          <w:rtl/>
        </w:rPr>
        <w:t>אחת לשישה</w:t>
      </w:r>
      <w:r>
        <w:rPr>
          <w:rtl/>
        </w:rPr>
        <w:t xml:space="preserve"> </w:t>
      </w:r>
      <w:bookmarkStart w:id="13131" w:name="_ETM_Q23_208150"/>
      <w:bookmarkEnd w:id="13131"/>
      <w:r>
        <w:rPr>
          <w:rtl/>
        </w:rPr>
        <w:t>חודשים</w:t>
      </w:r>
      <w:bookmarkStart w:id="13132" w:name="_ETM_Q23_209269"/>
      <w:bookmarkStart w:id="13133" w:name="_ETM_Q23_209960"/>
      <w:bookmarkEnd w:id="13132"/>
      <w:bookmarkEnd w:id="13133"/>
      <w:r>
        <w:rPr>
          <w:rFonts w:hint="cs"/>
          <w:rtl/>
        </w:rPr>
        <w:t xml:space="preserve">, וכי </w:t>
      </w:r>
      <w:r>
        <w:rPr>
          <w:rtl/>
        </w:rPr>
        <w:t xml:space="preserve">בשנה </w:t>
      </w:r>
      <w:bookmarkStart w:id="13134" w:name="_ETM_Q23_210439"/>
      <w:bookmarkEnd w:id="13134"/>
      <w:r>
        <w:rPr>
          <w:rtl/>
        </w:rPr>
        <w:t xml:space="preserve">הראשונה </w:t>
      </w:r>
      <w:bookmarkStart w:id="13135" w:name="_ETM_Q23_211039"/>
      <w:bookmarkEnd w:id="13135"/>
      <w:r>
        <w:rPr>
          <w:rtl/>
        </w:rPr>
        <w:t xml:space="preserve">מיום </w:t>
      </w:r>
      <w:bookmarkStart w:id="13136" w:name="_ETM_Q23_211369"/>
      <w:bookmarkEnd w:id="13136"/>
      <w:r>
        <w:rPr>
          <w:rtl/>
        </w:rPr>
        <w:t xml:space="preserve">תחילתו </w:t>
      </w:r>
      <w:bookmarkStart w:id="13137" w:name="_ETM_Q23_211849"/>
      <w:bookmarkEnd w:id="13137"/>
      <w:r>
        <w:rPr>
          <w:rtl/>
        </w:rPr>
        <w:t xml:space="preserve">של </w:t>
      </w:r>
      <w:bookmarkStart w:id="13138" w:name="_ETM_Q23_212059"/>
      <w:bookmarkEnd w:id="13138"/>
      <w:r>
        <w:rPr>
          <w:rtl/>
        </w:rPr>
        <w:t xml:space="preserve">החוק </w:t>
      </w:r>
      <w:bookmarkStart w:id="13139" w:name="_ETM_Q23_212450"/>
      <w:bookmarkEnd w:id="13139"/>
      <w:r>
        <w:rPr>
          <w:rtl/>
        </w:rPr>
        <w:t xml:space="preserve">הדיווח </w:t>
      </w:r>
      <w:bookmarkStart w:id="13140" w:name="_ETM_Q23_213079"/>
      <w:bookmarkEnd w:id="13140"/>
      <w:r>
        <w:rPr>
          <w:rtl/>
        </w:rPr>
        <w:t xml:space="preserve">ייעשה </w:t>
      </w:r>
      <w:bookmarkStart w:id="13141" w:name="_ETM_Q23_213920"/>
      <w:bookmarkEnd w:id="13141"/>
      <w:r>
        <w:rPr>
          <w:rFonts w:hint="cs"/>
          <w:rtl/>
        </w:rPr>
        <w:t>אחת</w:t>
      </w:r>
      <w:r>
        <w:rPr>
          <w:rtl/>
        </w:rPr>
        <w:t xml:space="preserve"> </w:t>
      </w:r>
      <w:bookmarkStart w:id="13142" w:name="_ETM_Q23_214340"/>
      <w:bookmarkEnd w:id="13142"/>
      <w:r>
        <w:rPr>
          <w:rtl/>
        </w:rPr>
        <w:t>לחודשיים</w:t>
      </w:r>
      <w:r>
        <w:rPr>
          <w:rFonts w:hint="cs"/>
          <w:rtl/>
        </w:rPr>
        <w:t>.</w:t>
      </w:r>
      <w:r>
        <w:rPr>
          <w:rtl/>
        </w:rPr>
        <w:t xml:space="preserve"> </w:t>
      </w:r>
      <w:bookmarkStart w:id="13143" w:name="_ETM_Q23_216589"/>
      <w:bookmarkEnd w:id="13143"/>
    </w:p>
    <w:p w:rsidR="00125F0E" w:rsidRDefault="00125F0E" w:rsidP="00687F5B">
      <w:pPr>
        <w:rPr>
          <w:rtl/>
        </w:rPr>
      </w:pPr>
      <w:bookmarkStart w:id="13144" w:name="_ETM_Q23_219322"/>
      <w:bookmarkStart w:id="13145" w:name="_ETM_Q23_219446"/>
      <w:bookmarkStart w:id="13146" w:name="_ETM_Q23_219587"/>
      <w:bookmarkEnd w:id="13144"/>
      <w:bookmarkEnd w:id="13145"/>
      <w:bookmarkEnd w:id="13146"/>
    </w:p>
    <w:p w:rsidR="00125F0E" w:rsidRDefault="00125F0E" w:rsidP="00E20DDF">
      <w:pPr>
        <w:rPr>
          <w:rtl/>
        </w:rPr>
      </w:pPr>
      <w:bookmarkStart w:id="13147" w:name="_ETM_Q23_219685"/>
      <w:bookmarkEnd w:id="13147"/>
      <w:r>
        <w:rPr>
          <w:rtl/>
        </w:rPr>
        <w:t xml:space="preserve">אם </w:t>
      </w:r>
      <w:bookmarkStart w:id="13148" w:name="_ETM_Q23_216769"/>
      <w:bookmarkEnd w:id="13148"/>
      <w:r>
        <w:rPr>
          <w:rtl/>
        </w:rPr>
        <w:t xml:space="preserve">לצטט </w:t>
      </w:r>
      <w:bookmarkStart w:id="13149" w:name="_ETM_Q23_217309"/>
      <w:bookmarkEnd w:id="13149"/>
      <w:r>
        <w:rPr>
          <w:rtl/>
        </w:rPr>
        <w:t xml:space="preserve">מדבריו </w:t>
      </w:r>
      <w:bookmarkStart w:id="13150" w:name="_ETM_Q23_217909"/>
      <w:bookmarkEnd w:id="13150"/>
      <w:r>
        <w:rPr>
          <w:rtl/>
        </w:rPr>
        <w:t xml:space="preserve">של </w:t>
      </w:r>
      <w:bookmarkStart w:id="13151" w:name="_ETM_Q23_218179"/>
      <w:bookmarkEnd w:id="13151"/>
      <w:r>
        <w:rPr>
          <w:rtl/>
        </w:rPr>
        <w:t xml:space="preserve">חבר </w:t>
      </w:r>
      <w:bookmarkStart w:id="13152" w:name="_ETM_Q23_218479"/>
      <w:bookmarkEnd w:id="13152"/>
      <w:r>
        <w:rPr>
          <w:rtl/>
        </w:rPr>
        <w:t xml:space="preserve">הכנסת </w:t>
      </w:r>
      <w:bookmarkStart w:id="13153" w:name="_ETM_Q23_218960"/>
      <w:bookmarkEnd w:id="13153"/>
      <w:r>
        <w:rPr>
          <w:rtl/>
        </w:rPr>
        <w:t>ביסמוט</w:t>
      </w:r>
      <w:r>
        <w:rPr>
          <w:rFonts w:hint="cs"/>
          <w:rtl/>
        </w:rPr>
        <w:t>,</w:t>
      </w:r>
      <w:r>
        <w:rPr>
          <w:rtl/>
        </w:rPr>
        <w:t xml:space="preserve"> </w:t>
      </w:r>
      <w:bookmarkStart w:id="13154" w:name="_ETM_Q23_219469"/>
      <w:bookmarkEnd w:id="13154"/>
      <w:r>
        <w:rPr>
          <w:rtl/>
        </w:rPr>
        <w:t xml:space="preserve">יוזם </w:t>
      </w:r>
      <w:bookmarkStart w:id="13155" w:name="_ETM_Q23_219829"/>
      <w:bookmarkEnd w:id="13155"/>
      <w:r>
        <w:rPr>
          <w:rtl/>
        </w:rPr>
        <w:t xml:space="preserve">הצעת </w:t>
      </w:r>
      <w:bookmarkStart w:id="13156" w:name="_ETM_Q23_220249"/>
      <w:bookmarkEnd w:id="13156"/>
      <w:r>
        <w:rPr>
          <w:rtl/>
        </w:rPr>
        <w:t xml:space="preserve">החוק </w:t>
      </w:r>
      <w:bookmarkStart w:id="13157" w:name="_ETM_Q23_221879"/>
      <w:bookmarkEnd w:id="13157"/>
      <w:r>
        <w:rPr>
          <w:rFonts w:hint="cs"/>
          <w:rtl/>
        </w:rPr>
        <w:t>ש</w:t>
      </w:r>
      <w:bookmarkStart w:id="13158" w:name="_ETM_Q23_222090"/>
      <w:bookmarkEnd w:id="13158"/>
      <w:r>
        <w:rPr>
          <w:rtl/>
        </w:rPr>
        <w:t>בפניכם</w:t>
      </w:r>
      <w:r>
        <w:rPr>
          <w:rFonts w:hint="cs"/>
          <w:rtl/>
        </w:rPr>
        <w:t>,</w:t>
      </w:r>
      <w:r>
        <w:rPr>
          <w:rtl/>
        </w:rPr>
        <w:t xml:space="preserve"> </w:t>
      </w:r>
      <w:bookmarkStart w:id="13159" w:name="_ETM_Q23_222750"/>
      <w:bookmarkEnd w:id="13159"/>
      <w:r>
        <w:rPr>
          <w:rtl/>
        </w:rPr>
        <w:t xml:space="preserve">בעת </w:t>
      </w:r>
      <w:bookmarkStart w:id="13160" w:name="_ETM_Q23_223050"/>
      <w:bookmarkEnd w:id="13160"/>
      <w:r>
        <w:rPr>
          <w:rtl/>
        </w:rPr>
        <w:t xml:space="preserve">הצגת </w:t>
      </w:r>
      <w:bookmarkStart w:id="13161" w:name="_ETM_Q23_223500"/>
      <w:bookmarkEnd w:id="13161"/>
      <w:r>
        <w:rPr>
          <w:rtl/>
        </w:rPr>
        <w:t xml:space="preserve">הצעת </w:t>
      </w:r>
      <w:bookmarkStart w:id="13162" w:name="_ETM_Q23_223890"/>
      <w:bookmarkEnd w:id="13162"/>
      <w:r>
        <w:rPr>
          <w:rtl/>
        </w:rPr>
        <w:t xml:space="preserve">החוק </w:t>
      </w:r>
      <w:bookmarkStart w:id="13163" w:name="_ETM_Q23_224190"/>
      <w:bookmarkEnd w:id="13163"/>
      <w:r>
        <w:rPr>
          <w:rtl/>
        </w:rPr>
        <w:t xml:space="preserve">בקריאה </w:t>
      </w:r>
      <w:bookmarkStart w:id="13164" w:name="_ETM_Q23_224579"/>
      <w:bookmarkEnd w:id="13164"/>
      <w:r>
        <w:rPr>
          <w:rtl/>
        </w:rPr>
        <w:t xml:space="preserve">הטרומית </w:t>
      </w:r>
      <w:bookmarkStart w:id="13165" w:name="_ETM_Q23_225000"/>
      <w:bookmarkEnd w:id="13165"/>
      <w:r>
        <w:rPr>
          <w:rtl/>
        </w:rPr>
        <w:t xml:space="preserve">במליאת </w:t>
      </w:r>
      <w:bookmarkStart w:id="13166" w:name="_ETM_Q23_225449"/>
      <w:bookmarkEnd w:id="13166"/>
      <w:r>
        <w:rPr>
          <w:rtl/>
        </w:rPr>
        <w:t>הכנסת</w:t>
      </w:r>
      <w:r>
        <w:rPr>
          <w:rFonts w:hint="cs"/>
          <w:rtl/>
        </w:rPr>
        <w:t>:</w:t>
      </w:r>
      <w:r>
        <w:rPr>
          <w:rtl/>
        </w:rPr>
        <w:t xml:space="preserve"> </w:t>
      </w:r>
      <w:bookmarkStart w:id="13167" w:name="_ETM_Q23_226739"/>
      <w:bookmarkEnd w:id="13167"/>
      <w:r>
        <w:rPr>
          <w:rtl/>
        </w:rPr>
        <w:t xml:space="preserve">לא </w:t>
      </w:r>
      <w:bookmarkStart w:id="13168" w:name="_ETM_Q23_227010"/>
      <w:bookmarkEnd w:id="13168"/>
      <w:r>
        <w:rPr>
          <w:rtl/>
        </w:rPr>
        <w:t>הגיוני</w:t>
      </w:r>
      <w:r>
        <w:rPr>
          <w:rFonts w:hint="cs"/>
          <w:rtl/>
        </w:rPr>
        <w:t>.</w:t>
      </w:r>
      <w:r>
        <w:rPr>
          <w:rtl/>
        </w:rPr>
        <w:t xml:space="preserve"> </w:t>
      </w:r>
      <w:bookmarkStart w:id="13169" w:name="_ETM_Q23_227909"/>
      <w:bookmarkEnd w:id="13169"/>
      <w:r>
        <w:rPr>
          <w:rtl/>
        </w:rPr>
        <w:t xml:space="preserve">המשך </w:t>
      </w:r>
      <w:bookmarkStart w:id="13170" w:name="_ETM_Q23_228570"/>
      <w:bookmarkStart w:id="13171" w:name="_ETM_Q23_229079"/>
      <w:bookmarkEnd w:id="13170"/>
      <w:bookmarkEnd w:id="13171"/>
      <w:r>
        <w:rPr>
          <w:rtl/>
        </w:rPr>
        <w:t xml:space="preserve">הפעילות </w:t>
      </w:r>
      <w:bookmarkStart w:id="13172" w:name="_ETM_Q23_230100"/>
      <w:bookmarkEnd w:id="13172"/>
      <w:r>
        <w:rPr>
          <w:rtl/>
        </w:rPr>
        <w:t xml:space="preserve">של </w:t>
      </w:r>
      <w:bookmarkStart w:id="13173" w:name="_ETM_Q23_230430"/>
      <w:bookmarkEnd w:id="13173"/>
      <w:r>
        <w:rPr>
          <w:rtl/>
        </w:rPr>
        <w:t xml:space="preserve">אונר"א </w:t>
      </w:r>
      <w:bookmarkStart w:id="13174" w:name="_ETM_Q23_230979"/>
      <w:bookmarkEnd w:id="13174"/>
      <w:r>
        <w:rPr>
          <w:rtl/>
        </w:rPr>
        <w:t xml:space="preserve">מהווה </w:t>
      </w:r>
      <w:bookmarkStart w:id="13175" w:name="_ETM_Q23_231850"/>
      <w:bookmarkEnd w:id="13175"/>
      <w:r>
        <w:rPr>
          <w:rtl/>
        </w:rPr>
        <w:t xml:space="preserve">סכנה </w:t>
      </w:r>
      <w:bookmarkStart w:id="13176" w:name="_ETM_Q23_232540"/>
      <w:bookmarkEnd w:id="13176"/>
      <w:r>
        <w:rPr>
          <w:rtl/>
        </w:rPr>
        <w:t xml:space="preserve">ביטחונית </w:t>
      </w:r>
      <w:bookmarkStart w:id="13177" w:name="_ETM_Q23_233350"/>
      <w:bookmarkEnd w:id="13177"/>
      <w:r>
        <w:rPr>
          <w:rtl/>
        </w:rPr>
        <w:t xml:space="preserve">ממשית </w:t>
      </w:r>
      <w:bookmarkStart w:id="13178" w:name="_ETM_Q23_234130"/>
      <w:bookmarkEnd w:id="13178"/>
      <w:r>
        <w:rPr>
          <w:rtl/>
        </w:rPr>
        <w:t xml:space="preserve">עבור </w:t>
      </w:r>
      <w:bookmarkStart w:id="13179" w:name="_ETM_Q23_234550"/>
      <w:bookmarkEnd w:id="13179"/>
      <w:r>
        <w:rPr>
          <w:rtl/>
        </w:rPr>
        <w:t xml:space="preserve">מאות </w:t>
      </w:r>
      <w:bookmarkStart w:id="13180" w:name="_ETM_Q23_235090"/>
      <w:bookmarkEnd w:id="13180"/>
      <w:r>
        <w:rPr>
          <w:rtl/>
        </w:rPr>
        <w:t xml:space="preserve">אלפי </w:t>
      </w:r>
      <w:bookmarkStart w:id="13181" w:name="_ETM_Q23_235480"/>
      <w:bookmarkEnd w:id="13181"/>
      <w:r>
        <w:rPr>
          <w:rtl/>
        </w:rPr>
        <w:t xml:space="preserve">תושבי </w:t>
      </w:r>
      <w:bookmarkStart w:id="13182" w:name="_ETM_Q23_236079"/>
      <w:bookmarkEnd w:id="13182"/>
      <w:r>
        <w:rPr>
          <w:rtl/>
        </w:rPr>
        <w:t xml:space="preserve">ותושבות </w:t>
      </w:r>
      <w:bookmarkStart w:id="13183" w:name="_ETM_Q23_237130"/>
      <w:bookmarkEnd w:id="13183"/>
      <w:r>
        <w:rPr>
          <w:rtl/>
        </w:rPr>
        <w:t xml:space="preserve">ירושלים </w:t>
      </w:r>
      <w:bookmarkStart w:id="13184" w:name="_ETM_Q23_237879"/>
      <w:bookmarkEnd w:id="13184"/>
      <w:r>
        <w:rPr>
          <w:rFonts w:hint="cs"/>
          <w:rtl/>
        </w:rPr>
        <w:t>ו</w:t>
      </w:r>
      <w:r>
        <w:rPr>
          <w:rtl/>
        </w:rPr>
        <w:t xml:space="preserve">אזרחי </w:t>
      </w:r>
      <w:bookmarkStart w:id="13185" w:name="_ETM_Q23_238420"/>
      <w:bookmarkEnd w:id="13185"/>
      <w:r>
        <w:rPr>
          <w:rtl/>
        </w:rPr>
        <w:t>ישראל</w:t>
      </w:r>
      <w:r>
        <w:rPr>
          <w:rFonts w:hint="cs"/>
          <w:rtl/>
        </w:rPr>
        <w:t>.</w:t>
      </w:r>
      <w:r>
        <w:rPr>
          <w:rtl/>
        </w:rPr>
        <w:t xml:space="preserve"> </w:t>
      </w:r>
      <w:bookmarkStart w:id="13186" w:name="_ETM_Q23_239470"/>
      <w:bookmarkEnd w:id="13186"/>
      <w:r>
        <w:rPr>
          <w:rtl/>
        </w:rPr>
        <w:t xml:space="preserve">אין </w:t>
      </w:r>
      <w:bookmarkStart w:id="13187" w:name="_ETM_Q23_239829"/>
      <w:bookmarkEnd w:id="13187"/>
      <w:r>
        <w:rPr>
          <w:rtl/>
        </w:rPr>
        <w:t xml:space="preserve">מקום </w:t>
      </w:r>
      <w:bookmarkStart w:id="13188" w:name="_ETM_Q23_240280"/>
      <w:bookmarkEnd w:id="13188"/>
      <w:r>
        <w:rPr>
          <w:rtl/>
        </w:rPr>
        <w:t xml:space="preserve">לאויבים </w:t>
      </w:r>
      <w:bookmarkStart w:id="13189" w:name="_ETM_Q23_241329"/>
      <w:bookmarkEnd w:id="13189"/>
      <w:r>
        <w:rPr>
          <w:rtl/>
        </w:rPr>
        <w:t>בלב</w:t>
      </w:r>
      <w:bookmarkStart w:id="13190" w:name="_ETM_Q23_241840"/>
      <w:bookmarkEnd w:id="13190"/>
      <w:r w:rsidR="00E20DDF">
        <w:rPr>
          <w:rFonts w:hint="cs"/>
          <w:rtl/>
        </w:rPr>
        <w:t>-</w:t>
      </w:r>
      <w:r>
        <w:rPr>
          <w:rtl/>
        </w:rPr>
        <w:t>ל</w:t>
      </w:r>
      <w:r>
        <w:rPr>
          <w:rFonts w:hint="cs"/>
          <w:rtl/>
        </w:rPr>
        <w:t>י</w:t>
      </w:r>
      <w:r>
        <w:rPr>
          <w:rtl/>
        </w:rPr>
        <w:t xml:space="preserve">בה </w:t>
      </w:r>
      <w:bookmarkStart w:id="13191" w:name="_ETM_Q23_242379"/>
      <w:bookmarkEnd w:id="13191"/>
      <w:r>
        <w:rPr>
          <w:rtl/>
        </w:rPr>
        <w:t xml:space="preserve">של </w:t>
      </w:r>
      <w:bookmarkStart w:id="13192" w:name="_ETM_Q23_242650"/>
      <w:bookmarkEnd w:id="13192"/>
      <w:r>
        <w:rPr>
          <w:rtl/>
        </w:rPr>
        <w:t xml:space="preserve">בירת </w:t>
      </w:r>
      <w:bookmarkStart w:id="13193" w:name="_ETM_Q23_243070"/>
      <w:bookmarkEnd w:id="13193"/>
      <w:r>
        <w:rPr>
          <w:rtl/>
        </w:rPr>
        <w:t xml:space="preserve">העם </w:t>
      </w:r>
      <w:bookmarkStart w:id="13194" w:name="_ETM_Q23_243340"/>
      <w:bookmarkEnd w:id="13194"/>
      <w:r>
        <w:rPr>
          <w:rtl/>
        </w:rPr>
        <w:t>היהודי</w:t>
      </w:r>
      <w:r>
        <w:rPr>
          <w:rFonts w:hint="cs"/>
          <w:rtl/>
        </w:rPr>
        <w:t>.</w:t>
      </w:r>
      <w:r>
        <w:rPr>
          <w:rtl/>
        </w:rPr>
        <w:t xml:space="preserve"> </w:t>
      </w:r>
      <w:bookmarkStart w:id="13195" w:name="_ETM_Q23_244390"/>
      <w:bookmarkEnd w:id="13195"/>
      <w:r>
        <w:rPr>
          <w:rtl/>
        </w:rPr>
        <w:t xml:space="preserve">אם </w:t>
      </w:r>
      <w:bookmarkStart w:id="13196" w:name="_ETM_Q23_244630"/>
      <w:bookmarkEnd w:id="13196"/>
      <w:r>
        <w:rPr>
          <w:rtl/>
        </w:rPr>
        <w:t xml:space="preserve">מישהו </w:t>
      </w:r>
      <w:bookmarkStart w:id="13197" w:name="_ETM_Q23_245080"/>
      <w:bookmarkEnd w:id="13197"/>
      <w:r>
        <w:rPr>
          <w:rtl/>
        </w:rPr>
        <w:t xml:space="preserve">לא </w:t>
      </w:r>
      <w:bookmarkStart w:id="13198" w:name="_ETM_Q23_245260"/>
      <w:bookmarkEnd w:id="13198"/>
      <w:r>
        <w:rPr>
          <w:rtl/>
        </w:rPr>
        <w:t>שמ</w:t>
      </w:r>
      <w:r>
        <w:rPr>
          <w:rFonts w:hint="cs"/>
          <w:rtl/>
        </w:rPr>
        <w:t>ע,</w:t>
      </w:r>
      <w:r>
        <w:rPr>
          <w:rtl/>
        </w:rPr>
        <w:t xml:space="preserve"> </w:t>
      </w:r>
      <w:bookmarkStart w:id="13199" w:name="_ETM_Q23_246100"/>
      <w:bookmarkStart w:id="13200" w:name="_ETM_Q23_246370"/>
      <w:bookmarkEnd w:id="13199"/>
      <w:bookmarkEnd w:id="13200"/>
      <w:r>
        <w:rPr>
          <w:rtl/>
        </w:rPr>
        <w:t xml:space="preserve">אחזור </w:t>
      </w:r>
      <w:bookmarkStart w:id="13201" w:name="_ETM_Q23_246700"/>
      <w:bookmarkEnd w:id="13201"/>
      <w:r>
        <w:rPr>
          <w:rtl/>
        </w:rPr>
        <w:t xml:space="preserve">על </w:t>
      </w:r>
      <w:bookmarkStart w:id="13202" w:name="_ETM_Q23_246819"/>
      <w:bookmarkEnd w:id="13202"/>
      <w:r>
        <w:rPr>
          <w:rtl/>
        </w:rPr>
        <w:t xml:space="preserve">זה </w:t>
      </w:r>
      <w:bookmarkStart w:id="13203" w:name="_ETM_Q23_246970"/>
      <w:bookmarkEnd w:id="13203"/>
      <w:r>
        <w:rPr>
          <w:rFonts w:hint="cs"/>
          <w:rtl/>
        </w:rPr>
        <w:t>שוב:</w:t>
      </w:r>
      <w:r>
        <w:rPr>
          <w:rtl/>
        </w:rPr>
        <w:t xml:space="preserve"> </w:t>
      </w:r>
      <w:bookmarkStart w:id="13204" w:name="_ETM_Q23_247869"/>
      <w:bookmarkEnd w:id="13204"/>
      <w:r>
        <w:rPr>
          <w:rtl/>
        </w:rPr>
        <w:t xml:space="preserve">אין </w:t>
      </w:r>
      <w:bookmarkStart w:id="13205" w:name="_ETM_Q23_248259"/>
      <w:bookmarkEnd w:id="13205"/>
      <w:r>
        <w:rPr>
          <w:rtl/>
        </w:rPr>
        <w:t xml:space="preserve">מקום </w:t>
      </w:r>
      <w:bookmarkStart w:id="13206" w:name="_ETM_Q23_248890"/>
      <w:bookmarkEnd w:id="13206"/>
      <w:r w:rsidR="00E20DDF">
        <w:rPr>
          <w:rtl/>
        </w:rPr>
        <w:t>לאויבים בלב</w:t>
      </w:r>
      <w:r w:rsidR="00E20DDF">
        <w:rPr>
          <w:rFonts w:hint="cs"/>
          <w:rtl/>
        </w:rPr>
        <w:t>-</w:t>
      </w:r>
      <w:r>
        <w:rPr>
          <w:rtl/>
        </w:rPr>
        <w:t>ליבה של בירת העם היהודי</w:t>
      </w:r>
      <w:r>
        <w:rPr>
          <w:rFonts w:hint="cs"/>
          <w:rtl/>
        </w:rPr>
        <w:t>.</w:t>
      </w:r>
      <w:bookmarkStart w:id="13207" w:name="_ETM_Q23_252880"/>
      <w:bookmarkEnd w:id="13207"/>
      <w:r>
        <w:rPr>
          <w:rFonts w:hint="cs"/>
          <w:rtl/>
        </w:rPr>
        <w:t xml:space="preserve"> </w:t>
      </w:r>
      <w:r>
        <w:rPr>
          <w:rtl/>
        </w:rPr>
        <w:t>נקודה</w:t>
      </w:r>
      <w:r>
        <w:rPr>
          <w:rFonts w:hint="cs"/>
          <w:rtl/>
        </w:rPr>
        <w:t>.</w:t>
      </w:r>
      <w:r>
        <w:rPr>
          <w:rtl/>
        </w:rPr>
        <w:t xml:space="preserve"> </w:t>
      </w:r>
      <w:bookmarkStart w:id="13208" w:name="_ETM_Q23_254369"/>
      <w:bookmarkEnd w:id="13208"/>
      <w:r>
        <w:rPr>
          <w:rtl/>
        </w:rPr>
        <w:t xml:space="preserve">דברים </w:t>
      </w:r>
      <w:bookmarkStart w:id="13209" w:name="_ETM_Q23_254819"/>
      <w:bookmarkEnd w:id="13209"/>
      <w:r>
        <w:rPr>
          <w:rtl/>
        </w:rPr>
        <w:t xml:space="preserve">פשוטים </w:t>
      </w:r>
      <w:bookmarkStart w:id="13210" w:name="_ETM_Q23_255270"/>
      <w:bookmarkEnd w:id="13210"/>
      <w:r>
        <w:rPr>
          <w:rtl/>
        </w:rPr>
        <w:t xml:space="preserve">אלה </w:t>
      </w:r>
      <w:bookmarkStart w:id="13211" w:name="_ETM_Q23_255600"/>
      <w:bookmarkEnd w:id="13211"/>
      <w:r>
        <w:rPr>
          <w:rtl/>
        </w:rPr>
        <w:t xml:space="preserve">של </w:t>
      </w:r>
      <w:bookmarkStart w:id="13212" w:name="_ETM_Q23_255810"/>
      <w:bookmarkEnd w:id="13212"/>
      <w:r>
        <w:rPr>
          <w:rtl/>
        </w:rPr>
        <w:t xml:space="preserve">חבר </w:t>
      </w:r>
      <w:bookmarkStart w:id="13213" w:name="_ETM_Q23_256109"/>
      <w:bookmarkEnd w:id="13213"/>
      <w:r>
        <w:rPr>
          <w:rtl/>
        </w:rPr>
        <w:t>הכנסת</w:t>
      </w:r>
      <w:r w:rsidRPr="008C0283">
        <w:rPr>
          <w:rtl/>
        </w:rPr>
        <w:t xml:space="preserve"> </w:t>
      </w:r>
      <w:r>
        <w:rPr>
          <w:rtl/>
        </w:rPr>
        <w:t xml:space="preserve">ביסמוט </w:t>
      </w:r>
      <w:bookmarkStart w:id="13214" w:name="_ETM_Q23_257270"/>
      <w:bookmarkEnd w:id="13214"/>
      <w:r>
        <w:rPr>
          <w:rtl/>
        </w:rPr>
        <w:t xml:space="preserve">מדברים </w:t>
      </w:r>
      <w:bookmarkStart w:id="13215" w:name="_ETM_Q23_257810"/>
      <w:bookmarkEnd w:id="13215"/>
      <w:r>
        <w:rPr>
          <w:rtl/>
        </w:rPr>
        <w:t xml:space="preserve">בעד </w:t>
      </w:r>
      <w:bookmarkStart w:id="13216" w:name="_ETM_Q23_258079"/>
      <w:bookmarkEnd w:id="13216"/>
      <w:r>
        <w:rPr>
          <w:rtl/>
        </w:rPr>
        <w:t xml:space="preserve">עצמם </w:t>
      </w:r>
      <w:bookmarkStart w:id="13217" w:name="_ETM_Q23_258799"/>
      <w:bookmarkEnd w:id="13217"/>
      <w:r>
        <w:rPr>
          <w:rtl/>
        </w:rPr>
        <w:t>ומצ</w:t>
      </w:r>
      <w:r>
        <w:rPr>
          <w:rFonts w:hint="cs"/>
          <w:rtl/>
        </w:rPr>
        <w:t>י</w:t>
      </w:r>
      <w:r>
        <w:rPr>
          <w:rtl/>
        </w:rPr>
        <w:t xml:space="preserve">גים </w:t>
      </w:r>
      <w:bookmarkStart w:id="13218" w:name="_ETM_Q23_259459"/>
      <w:bookmarkEnd w:id="13218"/>
      <w:r>
        <w:rPr>
          <w:rtl/>
        </w:rPr>
        <w:t xml:space="preserve">בצורה </w:t>
      </w:r>
      <w:bookmarkStart w:id="13219" w:name="_ETM_Q23_259969"/>
      <w:bookmarkEnd w:id="13219"/>
      <w:r>
        <w:rPr>
          <w:rtl/>
        </w:rPr>
        <w:t xml:space="preserve">רהוטה </w:t>
      </w:r>
      <w:bookmarkStart w:id="13220" w:name="_ETM_Q23_260479"/>
      <w:bookmarkEnd w:id="13220"/>
      <w:r>
        <w:rPr>
          <w:rtl/>
        </w:rPr>
        <w:t xml:space="preserve">וברורה </w:t>
      </w:r>
      <w:bookmarkStart w:id="13221" w:name="_ETM_Q23_261409"/>
      <w:bookmarkEnd w:id="13221"/>
      <w:r>
        <w:rPr>
          <w:rtl/>
        </w:rPr>
        <w:t xml:space="preserve">את </w:t>
      </w:r>
      <w:bookmarkStart w:id="13222" w:name="_ETM_Q23_261649"/>
      <w:bookmarkEnd w:id="13222"/>
      <w:r>
        <w:rPr>
          <w:rtl/>
        </w:rPr>
        <w:t xml:space="preserve">ההיגיון </w:t>
      </w:r>
      <w:bookmarkStart w:id="13223" w:name="_ETM_Q23_262189"/>
      <w:bookmarkEnd w:id="13223"/>
      <w:r>
        <w:rPr>
          <w:rtl/>
        </w:rPr>
        <w:t xml:space="preserve">הפשוט </w:t>
      </w:r>
      <w:bookmarkStart w:id="13224" w:name="_ETM_Q23_262729"/>
      <w:bookmarkEnd w:id="13224"/>
      <w:r>
        <w:rPr>
          <w:rtl/>
        </w:rPr>
        <w:t xml:space="preserve">שמאחורי </w:t>
      </w:r>
      <w:bookmarkStart w:id="13225" w:name="_ETM_Q23_263329"/>
      <w:bookmarkEnd w:id="13225"/>
      <w:r>
        <w:rPr>
          <w:rtl/>
        </w:rPr>
        <w:t xml:space="preserve">הצעת </w:t>
      </w:r>
      <w:bookmarkStart w:id="13226" w:name="_ETM_Q23_263780"/>
      <w:bookmarkEnd w:id="13226"/>
      <w:r>
        <w:rPr>
          <w:rtl/>
        </w:rPr>
        <w:t xml:space="preserve">החוק </w:t>
      </w:r>
      <w:bookmarkStart w:id="13227" w:name="_ETM_Q23_264079"/>
      <w:bookmarkEnd w:id="13227"/>
      <w:r>
        <w:rPr>
          <w:rtl/>
        </w:rPr>
        <w:t>שבפניכם</w:t>
      </w:r>
      <w:r>
        <w:rPr>
          <w:rFonts w:hint="cs"/>
          <w:rtl/>
        </w:rPr>
        <w:t>.</w:t>
      </w:r>
      <w:r>
        <w:rPr>
          <w:rtl/>
        </w:rPr>
        <w:t xml:space="preserve"> </w:t>
      </w:r>
      <w:bookmarkStart w:id="13228" w:name="_ETM_Q23_265189"/>
      <w:bookmarkEnd w:id="13228"/>
      <w:r>
        <w:rPr>
          <w:rtl/>
        </w:rPr>
        <w:t xml:space="preserve">למדינת </w:t>
      </w:r>
      <w:bookmarkStart w:id="13229" w:name="_ETM_Q23_265789"/>
      <w:bookmarkEnd w:id="13229"/>
      <w:r>
        <w:rPr>
          <w:rtl/>
        </w:rPr>
        <w:t xml:space="preserve">ישראל </w:t>
      </w:r>
      <w:bookmarkStart w:id="13230" w:name="_ETM_Q23_266569"/>
      <w:bookmarkEnd w:id="13230"/>
      <w:r>
        <w:rPr>
          <w:rtl/>
        </w:rPr>
        <w:t xml:space="preserve">יש </w:t>
      </w:r>
      <w:bookmarkStart w:id="13231" w:name="_ETM_Q23_266869"/>
      <w:bookmarkEnd w:id="13231"/>
      <w:r>
        <w:rPr>
          <w:rtl/>
        </w:rPr>
        <w:t xml:space="preserve">את </w:t>
      </w:r>
      <w:bookmarkStart w:id="13232" w:name="_ETM_Q23_267020"/>
      <w:bookmarkEnd w:id="13232"/>
      <w:r>
        <w:rPr>
          <w:rtl/>
        </w:rPr>
        <w:t xml:space="preserve">הזכות </w:t>
      </w:r>
      <w:bookmarkStart w:id="13233" w:name="_ETM_Q23_267530"/>
      <w:bookmarkEnd w:id="13233"/>
      <w:r>
        <w:rPr>
          <w:rtl/>
        </w:rPr>
        <w:t>והחובה</w:t>
      </w:r>
      <w:r>
        <w:rPr>
          <w:rFonts w:hint="cs"/>
          <w:rtl/>
        </w:rPr>
        <w:t>,</w:t>
      </w:r>
      <w:r>
        <w:rPr>
          <w:rtl/>
        </w:rPr>
        <w:t xml:space="preserve"> </w:t>
      </w:r>
      <w:bookmarkStart w:id="13234" w:name="_ETM_Q23_268520"/>
      <w:bookmarkEnd w:id="13234"/>
      <w:r>
        <w:rPr>
          <w:rtl/>
        </w:rPr>
        <w:t xml:space="preserve">כשם </w:t>
      </w:r>
      <w:bookmarkStart w:id="13235" w:name="_ETM_Q23_268939"/>
      <w:bookmarkEnd w:id="13235"/>
      <w:r>
        <w:rPr>
          <w:rtl/>
        </w:rPr>
        <w:t xml:space="preserve">שיש </w:t>
      </w:r>
      <w:bookmarkStart w:id="13236" w:name="_ETM_Q23_269299"/>
      <w:bookmarkEnd w:id="13236"/>
      <w:r>
        <w:rPr>
          <w:rtl/>
        </w:rPr>
        <w:t xml:space="preserve">לכל </w:t>
      </w:r>
      <w:bookmarkStart w:id="13237" w:name="_ETM_Q23_269749"/>
      <w:bookmarkEnd w:id="13237"/>
      <w:r>
        <w:rPr>
          <w:rtl/>
        </w:rPr>
        <w:t xml:space="preserve">מדינה </w:t>
      </w:r>
      <w:bookmarkStart w:id="13238" w:name="_ETM_Q23_270200"/>
      <w:bookmarkEnd w:id="13238"/>
      <w:r>
        <w:rPr>
          <w:rtl/>
        </w:rPr>
        <w:t xml:space="preserve">אחרת </w:t>
      </w:r>
      <w:bookmarkStart w:id="13239" w:name="_ETM_Q23_270619"/>
      <w:bookmarkEnd w:id="13239"/>
      <w:r>
        <w:rPr>
          <w:rFonts w:hint="cs"/>
          <w:rtl/>
        </w:rPr>
        <w:t>שחפצה</w:t>
      </w:r>
      <w:r>
        <w:rPr>
          <w:rtl/>
        </w:rPr>
        <w:t xml:space="preserve"> </w:t>
      </w:r>
      <w:bookmarkStart w:id="13240" w:name="_ETM_Q23_271249"/>
      <w:bookmarkEnd w:id="13240"/>
      <w:r>
        <w:rPr>
          <w:rtl/>
        </w:rPr>
        <w:t>בחיים</w:t>
      </w:r>
      <w:r>
        <w:rPr>
          <w:rFonts w:hint="cs"/>
          <w:rtl/>
        </w:rPr>
        <w:t>,</w:t>
      </w:r>
      <w:r>
        <w:rPr>
          <w:rtl/>
        </w:rPr>
        <w:t xml:space="preserve"> </w:t>
      </w:r>
      <w:bookmarkStart w:id="13241" w:name="_ETM_Q23_272299"/>
      <w:bookmarkEnd w:id="13241"/>
      <w:r>
        <w:rPr>
          <w:rtl/>
        </w:rPr>
        <w:t xml:space="preserve">להילחם </w:t>
      </w:r>
      <w:bookmarkStart w:id="13242" w:name="_ETM_Q23_272959"/>
      <w:bookmarkEnd w:id="13242"/>
      <w:r>
        <w:rPr>
          <w:rtl/>
        </w:rPr>
        <w:t xml:space="preserve">כנגד </w:t>
      </w:r>
      <w:bookmarkStart w:id="13243" w:name="_ETM_Q23_273409"/>
      <w:bookmarkEnd w:id="13243"/>
      <w:r>
        <w:rPr>
          <w:rtl/>
        </w:rPr>
        <w:t xml:space="preserve">איומים </w:t>
      </w:r>
      <w:bookmarkStart w:id="13244" w:name="_ETM_Q23_273859"/>
      <w:bookmarkEnd w:id="13244"/>
      <w:r>
        <w:rPr>
          <w:rtl/>
        </w:rPr>
        <w:t>כנגדה</w:t>
      </w:r>
      <w:r>
        <w:rPr>
          <w:rFonts w:hint="cs"/>
          <w:rtl/>
        </w:rPr>
        <w:t>,</w:t>
      </w:r>
      <w:r>
        <w:rPr>
          <w:rtl/>
        </w:rPr>
        <w:t xml:space="preserve"> </w:t>
      </w:r>
      <w:bookmarkStart w:id="13245" w:name="_ETM_Q23_274789"/>
      <w:bookmarkEnd w:id="13245"/>
      <w:r>
        <w:rPr>
          <w:rtl/>
        </w:rPr>
        <w:t xml:space="preserve">קל </w:t>
      </w:r>
      <w:bookmarkStart w:id="13246" w:name="_ETM_Q23_275119"/>
      <w:bookmarkEnd w:id="13246"/>
      <w:r>
        <w:rPr>
          <w:rtl/>
        </w:rPr>
        <w:t xml:space="preserve">וחומר </w:t>
      </w:r>
      <w:bookmarkStart w:id="13247" w:name="_ETM_Q23_276150"/>
      <w:bookmarkEnd w:id="13247"/>
      <w:r>
        <w:rPr>
          <w:rtl/>
        </w:rPr>
        <w:t xml:space="preserve">כאשר </w:t>
      </w:r>
      <w:bookmarkStart w:id="13248" w:name="_ETM_Q23_276720"/>
      <w:bookmarkEnd w:id="13248"/>
      <w:r>
        <w:rPr>
          <w:rtl/>
        </w:rPr>
        <w:t xml:space="preserve">איומים </w:t>
      </w:r>
      <w:bookmarkStart w:id="13249" w:name="_ETM_Q23_277290"/>
      <w:bookmarkEnd w:id="13249"/>
      <w:r>
        <w:rPr>
          <w:rtl/>
        </w:rPr>
        <w:t xml:space="preserve">אלה </w:t>
      </w:r>
      <w:bookmarkStart w:id="13250" w:name="_ETM_Q23_278130"/>
      <w:bookmarkEnd w:id="13250"/>
      <w:r>
        <w:rPr>
          <w:rtl/>
        </w:rPr>
        <w:t xml:space="preserve">מצויים </w:t>
      </w:r>
      <w:bookmarkStart w:id="13251" w:name="_ETM_Q23_278700"/>
      <w:bookmarkEnd w:id="13251"/>
      <w:r>
        <w:rPr>
          <w:rtl/>
        </w:rPr>
        <w:t xml:space="preserve">ופועלים </w:t>
      </w:r>
      <w:bookmarkStart w:id="13252" w:name="_ETM_Q23_279299"/>
      <w:bookmarkEnd w:id="13252"/>
      <w:r>
        <w:rPr>
          <w:rtl/>
        </w:rPr>
        <w:t>בלב</w:t>
      </w:r>
      <w:bookmarkStart w:id="13253" w:name="_ETM_Q23_279659"/>
      <w:bookmarkEnd w:id="13253"/>
      <w:r w:rsidR="00E20DDF">
        <w:rPr>
          <w:rFonts w:hint="cs"/>
          <w:rtl/>
        </w:rPr>
        <w:t>-</w:t>
      </w:r>
      <w:r>
        <w:rPr>
          <w:rtl/>
        </w:rPr>
        <w:t>ל</w:t>
      </w:r>
      <w:r>
        <w:rPr>
          <w:rFonts w:hint="cs"/>
          <w:rtl/>
        </w:rPr>
        <w:t>י</w:t>
      </w:r>
      <w:r>
        <w:rPr>
          <w:rtl/>
        </w:rPr>
        <w:t xml:space="preserve">בה </w:t>
      </w:r>
      <w:bookmarkStart w:id="13254" w:name="_ETM_Q23_280740"/>
      <w:bookmarkEnd w:id="13254"/>
      <w:r>
        <w:rPr>
          <w:rtl/>
        </w:rPr>
        <w:t xml:space="preserve">הפועם </w:t>
      </w:r>
      <w:bookmarkStart w:id="13255" w:name="_ETM_Q23_281579"/>
      <w:bookmarkEnd w:id="13255"/>
      <w:r>
        <w:rPr>
          <w:rtl/>
        </w:rPr>
        <w:t xml:space="preserve">של </w:t>
      </w:r>
      <w:bookmarkStart w:id="13256" w:name="_ETM_Q23_281819"/>
      <w:bookmarkEnd w:id="13256"/>
      <w:r>
        <w:rPr>
          <w:rtl/>
        </w:rPr>
        <w:t xml:space="preserve">מדינת </w:t>
      </w:r>
      <w:bookmarkStart w:id="13257" w:name="_ETM_Q23_282299"/>
      <w:bookmarkEnd w:id="13257"/>
      <w:r>
        <w:rPr>
          <w:rtl/>
        </w:rPr>
        <w:t>ישראל</w:t>
      </w:r>
      <w:r>
        <w:rPr>
          <w:rFonts w:hint="cs"/>
          <w:rtl/>
        </w:rPr>
        <w:t>,</w:t>
      </w:r>
      <w:r>
        <w:rPr>
          <w:rtl/>
        </w:rPr>
        <w:t xml:space="preserve"> </w:t>
      </w:r>
      <w:bookmarkStart w:id="13258" w:name="_ETM_Q23_283079"/>
      <w:bookmarkEnd w:id="13258"/>
      <w:r>
        <w:rPr>
          <w:rtl/>
        </w:rPr>
        <w:t xml:space="preserve">בתוך </w:t>
      </w:r>
      <w:bookmarkStart w:id="13259" w:name="_ETM_Q23_283799"/>
      <w:bookmarkEnd w:id="13259"/>
      <w:r>
        <w:rPr>
          <w:rtl/>
        </w:rPr>
        <w:t xml:space="preserve">שטחה </w:t>
      </w:r>
      <w:bookmarkStart w:id="13260" w:name="_ETM_Q23_284520"/>
      <w:bookmarkEnd w:id="13260"/>
      <w:r>
        <w:rPr>
          <w:rtl/>
        </w:rPr>
        <w:t>הריבוני</w:t>
      </w:r>
      <w:r>
        <w:rPr>
          <w:rFonts w:hint="cs"/>
          <w:rtl/>
        </w:rPr>
        <w:t>.</w:t>
      </w:r>
      <w:r>
        <w:rPr>
          <w:rtl/>
        </w:rPr>
        <w:t xml:space="preserve"> </w:t>
      </w:r>
      <w:bookmarkStart w:id="13261" w:name="_ETM_Q23_286470"/>
      <w:bookmarkEnd w:id="13261"/>
    </w:p>
    <w:p w:rsidR="00125F0E" w:rsidRDefault="00125F0E" w:rsidP="00687F5B">
      <w:pPr>
        <w:rPr>
          <w:rtl/>
        </w:rPr>
      </w:pPr>
    </w:p>
    <w:p w:rsidR="00125F0E" w:rsidRDefault="00125F0E" w:rsidP="00687F5B">
      <w:pPr>
        <w:rPr>
          <w:rtl/>
        </w:rPr>
      </w:pPr>
      <w:r>
        <w:rPr>
          <w:rtl/>
        </w:rPr>
        <w:t xml:space="preserve">לאור </w:t>
      </w:r>
      <w:bookmarkStart w:id="13262" w:name="_ETM_Q23_286829"/>
      <w:bookmarkEnd w:id="13262"/>
      <w:r>
        <w:rPr>
          <w:rtl/>
        </w:rPr>
        <w:t xml:space="preserve">כל </w:t>
      </w:r>
      <w:bookmarkStart w:id="13263" w:name="_ETM_Q23_287040"/>
      <w:bookmarkEnd w:id="13263"/>
      <w:r>
        <w:rPr>
          <w:rtl/>
        </w:rPr>
        <w:t xml:space="preserve">זאת </w:t>
      </w:r>
      <w:bookmarkStart w:id="13264" w:name="_ETM_Q23_287579"/>
      <w:bookmarkEnd w:id="13264"/>
      <w:r>
        <w:rPr>
          <w:rtl/>
        </w:rPr>
        <w:t xml:space="preserve">אני </w:t>
      </w:r>
      <w:bookmarkStart w:id="13265" w:name="_ETM_Q23_287850"/>
      <w:bookmarkEnd w:id="13265"/>
      <w:r>
        <w:rPr>
          <w:rtl/>
        </w:rPr>
        <w:t>סבור</w:t>
      </w:r>
      <w:r>
        <w:rPr>
          <w:rFonts w:hint="cs"/>
          <w:rtl/>
        </w:rPr>
        <w:t>,</w:t>
      </w:r>
      <w:r>
        <w:rPr>
          <w:rtl/>
        </w:rPr>
        <w:t xml:space="preserve"> </w:t>
      </w:r>
      <w:bookmarkStart w:id="13266" w:name="_ETM_Q23_288600"/>
      <w:bookmarkEnd w:id="13266"/>
      <w:r>
        <w:rPr>
          <w:rtl/>
        </w:rPr>
        <w:t xml:space="preserve">אדוני </w:t>
      </w:r>
      <w:bookmarkStart w:id="13267" w:name="_ETM_Q23_289049"/>
      <w:bookmarkEnd w:id="13267"/>
      <w:r>
        <w:rPr>
          <w:rtl/>
        </w:rPr>
        <w:t>היושב-ראש</w:t>
      </w:r>
      <w:r>
        <w:rPr>
          <w:rFonts w:hint="cs"/>
          <w:rtl/>
        </w:rPr>
        <w:t>,</w:t>
      </w:r>
      <w:r>
        <w:rPr>
          <w:rtl/>
        </w:rPr>
        <w:t xml:space="preserve"> </w:t>
      </w:r>
      <w:bookmarkStart w:id="13268" w:name="_ETM_Q23_290440"/>
      <w:bookmarkEnd w:id="13268"/>
      <w:r>
        <w:rPr>
          <w:rtl/>
        </w:rPr>
        <w:t xml:space="preserve">כי </w:t>
      </w:r>
      <w:bookmarkStart w:id="13269" w:name="_ETM_Q23_290619"/>
      <w:bookmarkEnd w:id="13269"/>
      <w:r>
        <w:rPr>
          <w:rtl/>
        </w:rPr>
        <w:t xml:space="preserve">בסופו </w:t>
      </w:r>
      <w:bookmarkStart w:id="13270" w:name="_ETM_Q23_291070"/>
      <w:bookmarkEnd w:id="13270"/>
      <w:r>
        <w:rPr>
          <w:rtl/>
        </w:rPr>
        <w:t xml:space="preserve">של </w:t>
      </w:r>
      <w:bookmarkStart w:id="13271" w:name="_ETM_Q23_291250"/>
      <w:bookmarkEnd w:id="13271"/>
      <w:r>
        <w:rPr>
          <w:rtl/>
        </w:rPr>
        <w:t xml:space="preserve">דבר </w:t>
      </w:r>
      <w:bookmarkStart w:id="13272" w:name="_ETM_Q23_291990"/>
      <w:bookmarkEnd w:id="13272"/>
      <w:r>
        <w:rPr>
          <w:rtl/>
        </w:rPr>
        <w:t xml:space="preserve">הגענו </w:t>
      </w:r>
      <w:bookmarkStart w:id="13273" w:name="_ETM_Q23_292530"/>
      <w:bookmarkEnd w:id="13273"/>
      <w:r>
        <w:rPr>
          <w:rtl/>
        </w:rPr>
        <w:t xml:space="preserve">להסדר </w:t>
      </w:r>
      <w:bookmarkStart w:id="13274" w:name="_ETM_Q23_293040"/>
      <w:bookmarkEnd w:id="13274"/>
      <w:r>
        <w:rPr>
          <w:rtl/>
        </w:rPr>
        <w:t>ראוי</w:t>
      </w:r>
      <w:r>
        <w:rPr>
          <w:rFonts w:hint="cs"/>
          <w:rtl/>
        </w:rPr>
        <w:t>,</w:t>
      </w:r>
      <w:r>
        <w:rPr>
          <w:rtl/>
        </w:rPr>
        <w:t xml:space="preserve"> </w:t>
      </w:r>
      <w:bookmarkStart w:id="13275" w:name="_ETM_Q23_294000"/>
      <w:bookmarkStart w:id="13276" w:name="_ETM_Q23_294630"/>
      <w:bookmarkEnd w:id="13275"/>
      <w:bookmarkEnd w:id="13276"/>
      <w:r>
        <w:rPr>
          <w:rFonts w:hint="cs"/>
          <w:rtl/>
        </w:rPr>
        <w:t>ה</w:t>
      </w:r>
      <w:bookmarkStart w:id="13277" w:name="_ETM_Q23_294930"/>
      <w:bookmarkEnd w:id="13277"/>
      <w:r>
        <w:rPr>
          <w:rtl/>
        </w:rPr>
        <w:t xml:space="preserve">משקף </w:t>
      </w:r>
      <w:bookmarkStart w:id="13278" w:name="_ETM_Q23_295380"/>
      <w:bookmarkEnd w:id="13278"/>
      <w:r>
        <w:rPr>
          <w:rtl/>
        </w:rPr>
        <w:t xml:space="preserve">נאמנה </w:t>
      </w:r>
      <w:bookmarkStart w:id="13279" w:name="_ETM_Q23_295920"/>
      <w:bookmarkEnd w:id="13279"/>
      <w:r>
        <w:rPr>
          <w:rtl/>
        </w:rPr>
        <w:t xml:space="preserve">את </w:t>
      </w:r>
      <w:bookmarkStart w:id="13280" w:name="_ETM_Q23_296040"/>
      <w:bookmarkEnd w:id="13280"/>
      <w:r>
        <w:rPr>
          <w:rtl/>
        </w:rPr>
        <w:t xml:space="preserve">זכותה </w:t>
      </w:r>
      <w:bookmarkStart w:id="13281" w:name="_ETM_Q23_296460"/>
      <w:bookmarkEnd w:id="13281"/>
      <w:r>
        <w:rPr>
          <w:rtl/>
        </w:rPr>
        <w:t xml:space="preserve">של </w:t>
      </w:r>
      <w:bookmarkStart w:id="13282" w:name="_ETM_Q23_296640"/>
      <w:bookmarkEnd w:id="13282"/>
      <w:r>
        <w:rPr>
          <w:rtl/>
        </w:rPr>
        <w:t xml:space="preserve">ישראל </w:t>
      </w:r>
      <w:bookmarkStart w:id="13283" w:name="_ETM_Q23_297060"/>
      <w:bookmarkEnd w:id="13283"/>
      <w:r>
        <w:rPr>
          <w:rtl/>
        </w:rPr>
        <w:t xml:space="preserve">בשטחה </w:t>
      </w:r>
      <w:bookmarkStart w:id="13284" w:name="_ETM_Q23_297659"/>
      <w:bookmarkEnd w:id="13284"/>
      <w:r>
        <w:rPr>
          <w:rtl/>
        </w:rPr>
        <w:t>הריבוני</w:t>
      </w:r>
      <w:r w:rsidR="00E20DDF">
        <w:rPr>
          <w:rFonts w:hint="cs"/>
          <w:rtl/>
        </w:rPr>
        <w:t>,</w:t>
      </w:r>
      <w:r>
        <w:rPr>
          <w:rtl/>
        </w:rPr>
        <w:t xml:space="preserve"> </w:t>
      </w:r>
      <w:bookmarkStart w:id="13285" w:name="_ETM_Q23_298700"/>
      <w:bookmarkEnd w:id="13285"/>
      <w:r>
        <w:rPr>
          <w:rtl/>
        </w:rPr>
        <w:t xml:space="preserve">ואשר </w:t>
      </w:r>
      <w:bookmarkStart w:id="13286" w:name="_ETM_Q23_299150"/>
      <w:bookmarkEnd w:id="13286"/>
      <w:r>
        <w:rPr>
          <w:rtl/>
        </w:rPr>
        <w:t xml:space="preserve">יכול </w:t>
      </w:r>
      <w:bookmarkStart w:id="13287" w:name="_ETM_Q23_299690"/>
      <w:bookmarkEnd w:id="13287"/>
      <w:r>
        <w:rPr>
          <w:rtl/>
        </w:rPr>
        <w:t xml:space="preserve">לחיות </w:t>
      </w:r>
      <w:bookmarkStart w:id="13288" w:name="_ETM_Q23_300110"/>
      <w:bookmarkEnd w:id="13288"/>
      <w:r>
        <w:rPr>
          <w:rtl/>
        </w:rPr>
        <w:t xml:space="preserve">בכפיפה </w:t>
      </w:r>
      <w:bookmarkStart w:id="13289" w:name="_ETM_Q23_300770"/>
      <w:bookmarkEnd w:id="13289"/>
      <w:r>
        <w:rPr>
          <w:rFonts w:hint="cs"/>
          <w:rtl/>
        </w:rPr>
        <w:t>אחת ע</w:t>
      </w:r>
      <w:bookmarkStart w:id="13290" w:name="_ETM_Q23_301500"/>
      <w:bookmarkEnd w:id="13290"/>
      <w:r>
        <w:rPr>
          <w:rtl/>
        </w:rPr>
        <w:t xml:space="preserve">ם </w:t>
      </w:r>
      <w:bookmarkStart w:id="13291" w:name="_ETM_Q23_301650"/>
      <w:bookmarkEnd w:id="13291"/>
      <w:r>
        <w:rPr>
          <w:rtl/>
        </w:rPr>
        <w:t xml:space="preserve">הצעת </w:t>
      </w:r>
      <w:bookmarkStart w:id="13292" w:name="_ETM_Q23_302040"/>
      <w:bookmarkEnd w:id="13292"/>
      <w:r>
        <w:rPr>
          <w:rtl/>
        </w:rPr>
        <w:t xml:space="preserve">החוק </w:t>
      </w:r>
      <w:bookmarkStart w:id="13293" w:name="_ETM_Q23_302369"/>
      <w:bookmarkEnd w:id="13293"/>
      <w:r w:rsidRPr="00D177B9">
        <w:rPr>
          <w:rtl/>
        </w:rPr>
        <w:t>המ</w:t>
      </w:r>
      <w:r>
        <w:rPr>
          <w:rFonts w:hint="cs"/>
          <w:rtl/>
        </w:rPr>
        <w:t>ק</w:t>
      </w:r>
      <w:r w:rsidRPr="00D177B9">
        <w:rPr>
          <w:rtl/>
        </w:rPr>
        <w:t>בילה</w:t>
      </w:r>
      <w:r>
        <w:rPr>
          <w:rFonts w:hint="cs"/>
          <w:rtl/>
        </w:rPr>
        <w:t>,</w:t>
      </w:r>
      <w:r>
        <w:rPr>
          <w:rtl/>
        </w:rPr>
        <w:t xml:space="preserve"> </w:t>
      </w:r>
      <w:bookmarkStart w:id="13294" w:name="_ETM_Q23_303299"/>
      <w:bookmarkEnd w:id="13294"/>
      <w:r>
        <w:rPr>
          <w:rtl/>
        </w:rPr>
        <w:t xml:space="preserve">ואף </w:t>
      </w:r>
      <w:bookmarkStart w:id="13295" w:name="_ETM_Q23_303720"/>
      <w:bookmarkEnd w:id="13295"/>
      <w:r>
        <w:rPr>
          <w:rtl/>
        </w:rPr>
        <w:t xml:space="preserve">אינו </w:t>
      </w:r>
      <w:bookmarkStart w:id="13296" w:name="_ETM_Q23_304049"/>
      <w:bookmarkEnd w:id="13296"/>
      <w:r>
        <w:rPr>
          <w:rtl/>
        </w:rPr>
        <w:t xml:space="preserve">פוגע </w:t>
      </w:r>
      <w:bookmarkStart w:id="13297" w:name="_ETM_Q23_304560"/>
      <w:bookmarkEnd w:id="13297"/>
      <w:r>
        <w:rPr>
          <w:rFonts w:hint="cs"/>
          <w:rtl/>
        </w:rPr>
        <w:t>במחויבויות</w:t>
      </w:r>
      <w:r>
        <w:rPr>
          <w:rtl/>
        </w:rPr>
        <w:t xml:space="preserve"> </w:t>
      </w:r>
      <w:bookmarkStart w:id="13298" w:name="_ETM_Q23_306270"/>
      <w:bookmarkEnd w:id="13298"/>
      <w:r>
        <w:rPr>
          <w:rtl/>
        </w:rPr>
        <w:t>המדינה</w:t>
      </w:r>
      <w:r>
        <w:rPr>
          <w:rFonts w:hint="cs"/>
          <w:rtl/>
        </w:rPr>
        <w:t>.</w:t>
      </w:r>
      <w:r>
        <w:rPr>
          <w:rtl/>
        </w:rPr>
        <w:t xml:space="preserve"> </w:t>
      </w:r>
      <w:bookmarkStart w:id="13299" w:name="_ETM_Q23_307640"/>
      <w:bookmarkEnd w:id="13299"/>
    </w:p>
    <w:p w:rsidR="00125F0E" w:rsidRDefault="00125F0E" w:rsidP="00687F5B">
      <w:pPr>
        <w:rPr>
          <w:rtl/>
        </w:rPr>
      </w:pPr>
    </w:p>
    <w:p w:rsidR="00125F0E" w:rsidRDefault="00125F0E" w:rsidP="00E20DDF">
      <w:pPr>
        <w:rPr>
          <w:rtl/>
        </w:rPr>
      </w:pPr>
      <w:r>
        <w:rPr>
          <w:rtl/>
        </w:rPr>
        <w:t xml:space="preserve">אבקש </w:t>
      </w:r>
      <w:bookmarkStart w:id="13300" w:name="_ETM_Q23_308180"/>
      <w:bookmarkEnd w:id="13300"/>
      <w:r>
        <w:rPr>
          <w:rtl/>
        </w:rPr>
        <w:t xml:space="preserve">להודות </w:t>
      </w:r>
      <w:bookmarkStart w:id="13301" w:name="_ETM_Q23_308930"/>
      <w:bookmarkEnd w:id="13301"/>
      <w:r>
        <w:rPr>
          <w:rtl/>
        </w:rPr>
        <w:t xml:space="preserve">ליועצת </w:t>
      </w:r>
      <w:bookmarkStart w:id="13302" w:name="_ETM_Q23_309470"/>
      <w:bookmarkEnd w:id="13302"/>
      <w:r>
        <w:rPr>
          <w:rtl/>
        </w:rPr>
        <w:t xml:space="preserve">המשפטית </w:t>
      </w:r>
      <w:bookmarkStart w:id="13303" w:name="_ETM_Q23_310040"/>
      <w:bookmarkEnd w:id="13303"/>
      <w:r>
        <w:rPr>
          <w:rtl/>
        </w:rPr>
        <w:t xml:space="preserve">של </w:t>
      </w:r>
      <w:bookmarkStart w:id="13304" w:name="_ETM_Q23_310220"/>
      <w:bookmarkEnd w:id="13304"/>
      <w:r>
        <w:rPr>
          <w:rtl/>
        </w:rPr>
        <w:t xml:space="preserve">הוועדה </w:t>
      </w:r>
      <w:bookmarkStart w:id="13305" w:name="_ETM_Q23_310910"/>
      <w:bookmarkEnd w:id="13305"/>
      <w:r>
        <w:rPr>
          <w:rFonts w:hint="cs"/>
          <w:rtl/>
        </w:rPr>
        <w:t>עו"ד</w:t>
      </w:r>
      <w:r>
        <w:rPr>
          <w:rtl/>
        </w:rPr>
        <w:t xml:space="preserve"> </w:t>
      </w:r>
      <w:bookmarkStart w:id="13306" w:name="_ETM_Q23_311450"/>
      <w:bookmarkEnd w:id="13306"/>
      <w:r>
        <w:rPr>
          <w:rtl/>
        </w:rPr>
        <w:t xml:space="preserve">מירי </w:t>
      </w:r>
      <w:bookmarkStart w:id="13307" w:name="_ETM_Q23_311750"/>
      <w:bookmarkEnd w:id="13307"/>
      <w:r>
        <w:rPr>
          <w:rtl/>
        </w:rPr>
        <w:t xml:space="preserve">פרנקל </w:t>
      </w:r>
      <w:bookmarkStart w:id="13308" w:name="_ETM_Q23_312230"/>
      <w:bookmarkEnd w:id="13308"/>
      <w:r>
        <w:rPr>
          <w:rtl/>
        </w:rPr>
        <w:t xml:space="preserve">שור </w:t>
      </w:r>
      <w:bookmarkStart w:id="13309" w:name="_ETM_Q23_312650"/>
      <w:bookmarkEnd w:id="13309"/>
      <w:r>
        <w:rPr>
          <w:rtl/>
        </w:rPr>
        <w:t>ו</w:t>
      </w:r>
      <w:r>
        <w:rPr>
          <w:rFonts w:hint="cs"/>
          <w:rtl/>
        </w:rPr>
        <w:t>ל</w:t>
      </w:r>
      <w:r>
        <w:rPr>
          <w:rtl/>
        </w:rPr>
        <w:t xml:space="preserve">צוותה </w:t>
      </w:r>
      <w:bookmarkStart w:id="13310" w:name="_ETM_Q23_313850"/>
      <w:bookmarkEnd w:id="13310"/>
      <w:r w:rsidR="00E20DDF">
        <w:rPr>
          <w:rFonts w:hint="cs"/>
          <w:rtl/>
        </w:rPr>
        <w:t xml:space="preserve">– </w:t>
      </w:r>
      <w:r>
        <w:rPr>
          <w:rtl/>
        </w:rPr>
        <w:t xml:space="preserve">אני </w:t>
      </w:r>
      <w:bookmarkStart w:id="13311" w:name="_ETM_Q23_314090"/>
      <w:bookmarkEnd w:id="13311"/>
      <w:r>
        <w:rPr>
          <w:rtl/>
        </w:rPr>
        <w:t xml:space="preserve">חייב </w:t>
      </w:r>
      <w:bookmarkStart w:id="13312" w:name="_ETM_Q23_314450"/>
      <w:bookmarkEnd w:id="13312"/>
      <w:r>
        <w:rPr>
          <w:rtl/>
        </w:rPr>
        <w:t xml:space="preserve">להוסיף </w:t>
      </w:r>
      <w:bookmarkStart w:id="13313" w:name="_ETM_Q23_315050"/>
      <w:bookmarkEnd w:id="13313"/>
      <w:r>
        <w:rPr>
          <w:rtl/>
        </w:rPr>
        <w:t xml:space="preserve">שאלמלא </w:t>
      </w:r>
      <w:bookmarkStart w:id="13314" w:name="_ETM_Q23_316489"/>
      <w:bookmarkEnd w:id="13314"/>
      <w:r>
        <w:rPr>
          <w:rtl/>
        </w:rPr>
        <w:t xml:space="preserve">הפעילות </w:t>
      </w:r>
      <w:bookmarkStart w:id="13315" w:name="_ETM_Q23_317450"/>
      <w:bookmarkEnd w:id="13315"/>
      <w:r>
        <w:rPr>
          <w:rtl/>
        </w:rPr>
        <w:t xml:space="preserve">המסורה </w:t>
      </w:r>
      <w:bookmarkStart w:id="13316" w:name="_ETM_Q23_318139"/>
      <w:bookmarkEnd w:id="13316"/>
      <w:r>
        <w:rPr>
          <w:rtl/>
        </w:rPr>
        <w:t xml:space="preserve">של </w:t>
      </w:r>
      <w:bookmarkStart w:id="13317" w:name="_ETM_Q23_319010"/>
      <w:bookmarkStart w:id="13318" w:name="_ETM_Q23_319489"/>
      <w:bookmarkEnd w:id="13317"/>
      <w:bookmarkEnd w:id="13318"/>
      <w:r>
        <w:rPr>
          <w:rFonts w:hint="cs"/>
          <w:rtl/>
        </w:rPr>
        <w:t>עו"ד</w:t>
      </w:r>
      <w:r>
        <w:rPr>
          <w:rtl/>
        </w:rPr>
        <w:t xml:space="preserve"> פרנקל </w:t>
      </w:r>
      <w:bookmarkStart w:id="13319" w:name="_ETM_Q23_319939"/>
      <w:bookmarkEnd w:id="13319"/>
      <w:r>
        <w:rPr>
          <w:rtl/>
        </w:rPr>
        <w:t xml:space="preserve">שור </w:t>
      </w:r>
      <w:bookmarkStart w:id="13320" w:name="_ETM_Q23_320389"/>
      <w:bookmarkEnd w:id="13320"/>
      <w:r>
        <w:rPr>
          <w:rFonts w:hint="cs"/>
          <w:rtl/>
        </w:rPr>
        <w:t>ו</w:t>
      </w:r>
      <w:r>
        <w:rPr>
          <w:rtl/>
        </w:rPr>
        <w:t xml:space="preserve">הצוות </w:t>
      </w:r>
      <w:bookmarkStart w:id="13321" w:name="_ETM_Q23_320959"/>
      <w:bookmarkEnd w:id="13321"/>
      <w:r>
        <w:rPr>
          <w:rtl/>
        </w:rPr>
        <w:t>של</w:t>
      </w:r>
      <w:r>
        <w:rPr>
          <w:rFonts w:hint="cs"/>
          <w:rtl/>
        </w:rPr>
        <w:t>ה,</w:t>
      </w:r>
      <w:r>
        <w:rPr>
          <w:rtl/>
        </w:rPr>
        <w:t xml:space="preserve"> </w:t>
      </w:r>
      <w:bookmarkStart w:id="13322" w:name="_ETM_Q23_321709"/>
      <w:bookmarkEnd w:id="13322"/>
      <w:r>
        <w:rPr>
          <w:rtl/>
        </w:rPr>
        <w:t xml:space="preserve">ספק </w:t>
      </w:r>
      <w:bookmarkStart w:id="13323" w:name="_ETM_Q23_322219"/>
      <w:bookmarkEnd w:id="13323"/>
      <w:r>
        <w:rPr>
          <w:rtl/>
        </w:rPr>
        <w:t xml:space="preserve">אם </w:t>
      </w:r>
      <w:bookmarkStart w:id="13324" w:name="_ETM_Q23_322370"/>
      <w:bookmarkEnd w:id="13324"/>
      <w:r>
        <w:rPr>
          <w:rtl/>
        </w:rPr>
        <w:t xml:space="preserve">היינו </w:t>
      </w:r>
      <w:bookmarkStart w:id="13325" w:name="_ETM_Q23_322969"/>
      <w:bookmarkEnd w:id="13325"/>
      <w:r>
        <w:rPr>
          <w:rtl/>
        </w:rPr>
        <w:t xml:space="preserve">מגיעים </w:t>
      </w:r>
      <w:bookmarkStart w:id="13326" w:name="_ETM_Q23_323749"/>
      <w:bookmarkEnd w:id="13326"/>
      <w:r>
        <w:rPr>
          <w:rtl/>
        </w:rPr>
        <w:t xml:space="preserve">לרגעים </w:t>
      </w:r>
      <w:bookmarkStart w:id="13327" w:name="_ETM_Q23_324709"/>
      <w:bookmarkEnd w:id="13327"/>
      <w:r>
        <w:rPr>
          <w:rtl/>
        </w:rPr>
        <w:t xml:space="preserve">האלה </w:t>
      </w:r>
      <w:bookmarkStart w:id="13328" w:name="_ETM_Q23_325699"/>
      <w:bookmarkEnd w:id="13328"/>
      <w:r w:rsidR="00E20DDF">
        <w:rPr>
          <w:rFonts w:hint="cs"/>
          <w:rtl/>
        </w:rPr>
        <w:t xml:space="preserve">– </w:t>
      </w:r>
      <w:r>
        <w:rPr>
          <w:rFonts w:hint="cs"/>
          <w:rtl/>
        </w:rPr>
        <w:t>ו</w:t>
      </w:r>
      <w:bookmarkStart w:id="13329" w:name="_ETM_Q23_325879"/>
      <w:bookmarkEnd w:id="13329"/>
      <w:r>
        <w:rPr>
          <w:rtl/>
        </w:rPr>
        <w:t xml:space="preserve">למנהל </w:t>
      </w:r>
      <w:bookmarkStart w:id="13330" w:name="_ETM_Q23_326419"/>
      <w:bookmarkEnd w:id="13330"/>
      <w:r>
        <w:rPr>
          <w:rtl/>
        </w:rPr>
        <w:t xml:space="preserve">הוועדה </w:t>
      </w:r>
      <w:bookmarkStart w:id="13331" w:name="_ETM_Q23_327290"/>
      <w:bookmarkEnd w:id="13331"/>
      <w:r>
        <w:rPr>
          <w:rFonts w:hint="cs"/>
          <w:rtl/>
        </w:rPr>
        <w:t>מר</w:t>
      </w:r>
      <w:r>
        <w:rPr>
          <w:rtl/>
        </w:rPr>
        <w:t xml:space="preserve"> </w:t>
      </w:r>
      <w:bookmarkStart w:id="13332" w:name="_ETM_Q23_327529"/>
      <w:bookmarkEnd w:id="13332"/>
      <w:r>
        <w:rPr>
          <w:rtl/>
        </w:rPr>
        <w:t xml:space="preserve">אסף </w:t>
      </w:r>
      <w:bookmarkStart w:id="13333" w:name="_ETM_Q23_327919"/>
      <w:bookmarkEnd w:id="13333"/>
      <w:r>
        <w:rPr>
          <w:rtl/>
        </w:rPr>
        <w:t>פרידמן</w:t>
      </w:r>
      <w:r>
        <w:rPr>
          <w:rFonts w:hint="cs"/>
          <w:rtl/>
        </w:rPr>
        <w:t>.</w:t>
      </w:r>
      <w:r>
        <w:rPr>
          <w:rtl/>
        </w:rPr>
        <w:t xml:space="preserve"> </w:t>
      </w:r>
      <w:bookmarkStart w:id="13334" w:name="_ETM_Q23_329110"/>
      <w:bookmarkEnd w:id="13334"/>
    </w:p>
    <w:p w:rsidR="00125F0E" w:rsidRDefault="00125F0E" w:rsidP="00687F5B">
      <w:pPr>
        <w:rPr>
          <w:rtl/>
        </w:rPr>
      </w:pPr>
    </w:p>
    <w:p w:rsidR="00125F0E" w:rsidRDefault="00125F0E" w:rsidP="00687F5B">
      <w:pPr>
        <w:rPr>
          <w:rtl/>
        </w:rPr>
      </w:pPr>
      <w:r>
        <w:rPr>
          <w:rtl/>
        </w:rPr>
        <w:t xml:space="preserve">להצעת </w:t>
      </w:r>
      <w:bookmarkStart w:id="13335" w:name="_ETM_Q23_329680"/>
      <w:bookmarkEnd w:id="13335"/>
      <w:r>
        <w:rPr>
          <w:rtl/>
        </w:rPr>
        <w:t xml:space="preserve">החוק </w:t>
      </w:r>
      <w:bookmarkStart w:id="13336" w:name="_ETM_Q23_330220"/>
      <w:bookmarkEnd w:id="13336"/>
      <w:r>
        <w:rPr>
          <w:rtl/>
        </w:rPr>
        <w:t xml:space="preserve">הוגשו </w:t>
      </w:r>
      <w:bookmarkStart w:id="13337" w:name="_ETM_Q23_330700"/>
      <w:bookmarkEnd w:id="13337"/>
      <w:r>
        <w:rPr>
          <w:rtl/>
        </w:rPr>
        <w:t>הסתייגויות</w:t>
      </w:r>
      <w:r>
        <w:rPr>
          <w:rFonts w:hint="cs"/>
          <w:rtl/>
        </w:rPr>
        <w:t>.</w:t>
      </w:r>
      <w:r>
        <w:rPr>
          <w:rtl/>
        </w:rPr>
        <w:t xml:space="preserve"> </w:t>
      </w:r>
      <w:bookmarkStart w:id="13338" w:name="_ETM_Q23_332010"/>
      <w:bookmarkEnd w:id="13338"/>
      <w:r>
        <w:rPr>
          <w:rtl/>
        </w:rPr>
        <w:t xml:space="preserve">אבקש </w:t>
      </w:r>
      <w:bookmarkStart w:id="13339" w:name="_ETM_Q23_332549"/>
      <w:bookmarkEnd w:id="13339"/>
      <w:r>
        <w:rPr>
          <w:rtl/>
        </w:rPr>
        <w:t xml:space="preserve">מחברי </w:t>
      </w:r>
      <w:bookmarkStart w:id="13340" w:name="_ETM_Q23_333029"/>
      <w:bookmarkEnd w:id="13340"/>
      <w:r>
        <w:rPr>
          <w:rtl/>
        </w:rPr>
        <w:t xml:space="preserve">הכנסת </w:t>
      </w:r>
      <w:bookmarkStart w:id="13341" w:name="_ETM_Q23_333540"/>
      <w:bookmarkEnd w:id="13341"/>
      <w:r>
        <w:rPr>
          <w:rtl/>
        </w:rPr>
        <w:t xml:space="preserve">לדחות </w:t>
      </w:r>
      <w:bookmarkStart w:id="13342" w:name="_ETM_Q23_334109"/>
      <w:bookmarkEnd w:id="13342"/>
      <w:r>
        <w:rPr>
          <w:rtl/>
        </w:rPr>
        <w:t xml:space="preserve">את </w:t>
      </w:r>
      <w:bookmarkStart w:id="13343" w:name="_ETM_Q23_334260"/>
      <w:bookmarkEnd w:id="13343"/>
      <w:r>
        <w:rPr>
          <w:rtl/>
        </w:rPr>
        <w:t xml:space="preserve">כל </w:t>
      </w:r>
      <w:bookmarkStart w:id="13344" w:name="_ETM_Q23_334529"/>
      <w:bookmarkEnd w:id="13344"/>
      <w:r>
        <w:rPr>
          <w:rtl/>
        </w:rPr>
        <w:t xml:space="preserve">ההסתייגויות </w:t>
      </w:r>
      <w:bookmarkStart w:id="13345" w:name="_ETM_Q23_335760"/>
      <w:bookmarkEnd w:id="13345"/>
      <w:r>
        <w:rPr>
          <w:rtl/>
        </w:rPr>
        <w:t xml:space="preserve">ולאשר </w:t>
      </w:r>
      <w:bookmarkStart w:id="13346" w:name="_ETM_Q23_336359"/>
      <w:bookmarkEnd w:id="13346"/>
      <w:r>
        <w:rPr>
          <w:rtl/>
        </w:rPr>
        <w:t xml:space="preserve">את </w:t>
      </w:r>
      <w:bookmarkStart w:id="13347" w:name="_ETM_Q23_336510"/>
      <w:bookmarkEnd w:id="13347"/>
      <w:r>
        <w:rPr>
          <w:rtl/>
        </w:rPr>
        <w:t xml:space="preserve">הצעת </w:t>
      </w:r>
      <w:bookmarkStart w:id="13348" w:name="_ETM_Q23_336930"/>
      <w:bookmarkEnd w:id="13348"/>
      <w:r>
        <w:rPr>
          <w:rtl/>
        </w:rPr>
        <w:t xml:space="preserve">החוק </w:t>
      </w:r>
      <w:bookmarkStart w:id="13349" w:name="_ETM_Q23_337260"/>
      <w:bookmarkEnd w:id="13349"/>
      <w:r>
        <w:rPr>
          <w:rtl/>
        </w:rPr>
        <w:t xml:space="preserve">בקריאה </w:t>
      </w:r>
      <w:bookmarkStart w:id="13350" w:name="_ETM_Q23_337739"/>
      <w:bookmarkEnd w:id="13350"/>
      <w:r>
        <w:rPr>
          <w:rtl/>
        </w:rPr>
        <w:t xml:space="preserve">שנייה </w:t>
      </w:r>
      <w:bookmarkStart w:id="13351" w:name="_ETM_Q23_338069"/>
      <w:bookmarkEnd w:id="13351"/>
      <w:r>
        <w:rPr>
          <w:rtl/>
        </w:rPr>
        <w:t xml:space="preserve">ושלישית </w:t>
      </w:r>
      <w:bookmarkStart w:id="13352" w:name="_ETM_Q23_339029"/>
      <w:bookmarkEnd w:id="13352"/>
      <w:r>
        <w:rPr>
          <w:rtl/>
        </w:rPr>
        <w:t xml:space="preserve">כנוסח </w:t>
      </w:r>
      <w:bookmarkStart w:id="13353" w:name="_ETM_Q23_339719"/>
      <w:bookmarkEnd w:id="13353"/>
      <w:r>
        <w:rPr>
          <w:rtl/>
        </w:rPr>
        <w:t>הוועדה</w:t>
      </w:r>
      <w:r>
        <w:rPr>
          <w:rFonts w:hint="cs"/>
          <w:rtl/>
        </w:rPr>
        <w:t>.</w:t>
      </w:r>
      <w:r>
        <w:rPr>
          <w:rtl/>
        </w:rPr>
        <w:t xml:space="preserve"> </w:t>
      </w:r>
      <w:bookmarkStart w:id="13354" w:name="_ETM_Q23_340000"/>
      <w:bookmarkEnd w:id="13354"/>
    </w:p>
    <w:p w:rsidR="00125F0E" w:rsidRDefault="00125F0E" w:rsidP="00687F5B">
      <w:pPr>
        <w:rPr>
          <w:rtl/>
        </w:rPr>
      </w:pPr>
    </w:p>
    <w:p w:rsidR="00125F0E" w:rsidRDefault="00125F0E" w:rsidP="00687F5B">
      <w:pPr>
        <w:pStyle w:val="af6"/>
        <w:keepNext/>
        <w:rPr>
          <w:rtl/>
        </w:rPr>
      </w:pPr>
      <w:bookmarkStart w:id="13355" w:name="ET_interruption_6156_2"/>
      <w:r w:rsidRPr="00E95C88">
        <w:rPr>
          <w:rStyle w:val="TagStyle"/>
          <w:rtl/>
        </w:rPr>
        <w:t xml:space="preserve">&lt;&lt; קריאה &gt;&gt; </w:t>
      </w:r>
      <w:r>
        <w:rPr>
          <w:rtl/>
        </w:rPr>
        <w:t>גלעד קריב (העבודה):</w:t>
      </w:r>
      <w:r w:rsidRPr="00E95C88">
        <w:rPr>
          <w:rStyle w:val="TagStyle"/>
          <w:rtl/>
        </w:rPr>
        <w:t xml:space="preserve"> &lt;&lt; קריאה &gt;&gt;</w:t>
      </w:r>
      <w:r>
        <w:rPr>
          <w:rtl/>
        </w:rPr>
        <w:t xml:space="preserve">   </w:t>
      </w:r>
      <w:bookmarkEnd w:id="13355"/>
    </w:p>
    <w:p w:rsidR="00125F0E" w:rsidRPr="00E95C88" w:rsidRDefault="00125F0E" w:rsidP="00687F5B">
      <w:pPr>
        <w:rPr>
          <w:rtl/>
          <w:lang w:eastAsia="he-IL"/>
        </w:rPr>
      </w:pPr>
    </w:p>
    <w:p w:rsidR="00125F0E" w:rsidRDefault="00125F0E" w:rsidP="00D01126">
      <w:pPr>
        <w:rPr>
          <w:rtl/>
        </w:rPr>
      </w:pPr>
      <w:r w:rsidRPr="00B6251B">
        <w:rPr>
          <w:rFonts w:hint="cs"/>
          <w:rtl/>
        </w:rPr>
        <w:t xml:space="preserve">אדוני היושב-ראש, אתה לא רוצה להתייחס </w:t>
      </w:r>
      <w:r w:rsidR="00D01126">
        <w:rPr>
          <w:rFonts w:hint="cs"/>
          <w:rtl/>
        </w:rPr>
        <w:t>– – –</w:t>
      </w:r>
      <w:r w:rsidRPr="00B6251B">
        <w:rPr>
          <w:rFonts w:hint="cs"/>
          <w:rtl/>
        </w:rPr>
        <w:t xml:space="preserve"> של האו"ם? למכתב של </w:t>
      </w:r>
      <w:proofErr w:type="spellStart"/>
      <w:r w:rsidRPr="00B6251B">
        <w:rPr>
          <w:rFonts w:hint="cs"/>
          <w:rtl/>
        </w:rPr>
        <w:t>בלינקן</w:t>
      </w:r>
      <w:proofErr w:type="spellEnd"/>
      <w:r w:rsidRPr="00B6251B">
        <w:rPr>
          <w:rFonts w:hint="cs"/>
          <w:rtl/>
        </w:rPr>
        <w:t>?</w:t>
      </w:r>
      <w:r>
        <w:rPr>
          <w:rFonts w:hint="cs"/>
          <w:rtl/>
        </w:rPr>
        <w:t xml:space="preserve"> </w:t>
      </w:r>
      <w:bookmarkStart w:id="13356" w:name="_ETM_Q23_343329"/>
      <w:bookmarkEnd w:id="13356"/>
    </w:p>
    <w:p w:rsidR="00125F0E" w:rsidRDefault="00125F0E" w:rsidP="00687F5B">
      <w:pPr>
        <w:ind w:firstLine="0"/>
        <w:rPr>
          <w:rtl/>
        </w:rPr>
      </w:pPr>
    </w:p>
    <w:p w:rsidR="00125F0E" w:rsidRDefault="00125F0E" w:rsidP="00687F5B">
      <w:pPr>
        <w:pStyle w:val="af7"/>
        <w:keepNext/>
        <w:rPr>
          <w:rtl/>
        </w:rPr>
      </w:pPr>
      <w:bookmarkStart w:id="13357" w:name="_ETM_Q23_333352"/>
      <w:bookmarkStart w:id="13358" w:name="_ETM_Q23_333440"/>
      <w:bookmarkEnd w:id="13357"/>
      <w:bookmarkEnd w:id="13358"/>
      <w:r w:rsidRPr="00E95C88">
        <w:rPr>
          <w:rStyle w:val="TagStyle"/>
          <w:rtl/>
        </w:rPr>
        <w:t xml:space="preserve">&lt;&lt; יור &gt;&gt; </w:t>
      </w:r>
      <w:r>
        <w:rPr>
          <w:rtl/>
        </w:rPr>
        <w:t>היו"ר משה טור פז:</w:t>
      </w:r>
      <w:r w:rsidRPr="00E95C88">
        <w:rPr>
          <w:rStyle w:val="TagStyle"/>
          <w:rtl/>
        </w:rPr>
        <w:t xml:space="preserve"> &lt;&lt; יור &gt;&gt;</w:t>
      </w:r>
      <w:r>
        <w:rPr>
          <w:rtl/>
        </w:rPr>
        <w:t xml:space="preserve">   </w:t>
      </w:r>
    </w:p>
    <w:p w:rsidR="00125F0E" w:rsidRDefault="00125F0E" w:rsidP="00687F5B">
      <w:pPr>
        <w:rPr>
          <w:rtl/>
        </w:rPr>
      </w:pPr>
    </w:p>
    <w:p w:rsidR="00125F0E" w:rsidRDefault="00125F0E" w:rsidP="00687F5B">
      <w:pPr>
        <w:rPr>
          <w:rtl/>
        </w:rPr>
      </w:pPr>
      <w:bookmarkStart w:id="13359" w:name="_ETM_Q23_348769"/>
      <w:bookmarkEnd w:id="13359"/>
      <w:r>
        <w:rPr>
          <w:rtl/>
        </w:rPr>
        <w:t xml:space="preserve">תודה </w:t>
      </w:r>
      <w:bookmarkStart w:id="13360" w:name="_ETM_Q23_349069"/>
      <w:bookmarkEnd w:id="13360"/>
      <w:r>
        <w:rPr>
          <w:rtl/>
        </w:rPr>
        <w:t xml:space="preserve">רבה </w:t>
      </w:r>
      <w:bookmarkStart w:id="13361" w:name="_ETM_Q23_349519"/>
      <w:bookmarkEnd w:id="13361"/>
      <w:r>
        <w:rPr>
          <w:rtl/>
        </w:rPr>
        <w:t xml:space="preserve">ליושב-ראש </w:t>
      </w:r>
      <w:bookmarkStart w:id="13362" w:name="_ETM_Q23_350120"/>
      <w:bookmarkEnd w:id="13362"/>
      <w:r>
        <w:rPr>
          <w:rtl/>
        </w:rPr>
        <w:t xml:space="preserve">ועדת </w:t>
      </w:r>
      <w:bookmarkStart w:id="13363" w:name="_ETM_Q23_350480"/>
      <w:bookmarkEnd w:id="13363"/>
      <w:r>
        <w:rPr>
          <w:rFonts w:hint="cs"/>
          <w:rtl/>
        </w:rPr>
        <w:t>ה</w:t>
      </w:r>
      <w:r>
        <w:rPr>
          <w:rtl/>
        </w:rPr>
        <w:t xml:space="preserve">חוץ </w:t>
      </w:r>
      <w:bookmarkStart w:id="13364" w:name="_ETM_Q23_350720"/>
      <w:bookmarkEnd w:id="13364"/>
      <w:r>
        <w:rPr>
          <w:rtl/>
        </w:rPr>
        <w:t>ו</w:t>
      </w:r>
      <w:r>
        <w:rPr>
          <w:rFonts w:hint="cs"/>
          <w:rtl/>
        </w:rPr>
        <w:t>ה</w:t>
      </w:r>
      <w:r>
        <w:rPr>
          <w:rtl/>
        </w:rPr>
        <w:t>ביטחון</w:t>
      </w:r>
      <w:r>
        <w:rPr>
          <w:rFonts w:hint="cs"/>
          <w:rtl/>
        </w:rPr>
        <w:t>.</w:t>
      </w:r>
      <w:r>
        <w:rPr>
          <w:rtl/>
        </w:rPr>
        <w:t xml:space="preserve"> </w:t>
      </w:r>
      <w:bookmarkStart w:id="13365" w:name="_ETM_Q23_351800"/>
      <w:bookmarkEnd w:id="13365"/>
    </w:p>
    <w:p w:rsidR="00125F0E" w:rsidRDefault="00125F0E" w:rsidP="00687F5B">
      <w:pPr>
        <w:rPr>
          <w:rtl/>
        </w:rPr>
      </w:pPr>
    </w:p>
    <w:p w:rsidR="00125F0E" w:rsidRDefault="00125F0E" w:rsidP="00687F5B">
      <w:pPr>
        <w:rPr>
          <w:rtl/>
        </w:rPr>
      </w:pPr>
    </w:p>
    <w:p w:rsidR="00125F0E" w:rsidRDefault="00125F0E" w:rsidP="00687F5B">
      <w:pPr>
        <w:pStyle w:val="a7"/>
        <w:rPr>
          <w:rtl/>
        </w:rPr>
      </w:pPr>
      <w:bookmarkStart w:id="13366" w:name="_ETM_Q23_351307"/>
      <w:bookmarkStart w:id="13367" w:name="_ETM_Q23_351457"/>
      <w:bookmarkStart w:id="13368" w:name="ET_subject_מסמכים_שהונחו_על_שולחן__6"/>
      <w:bookmarkEnd w:id="13366"/>
      <w:bookmarkEnd w:id="13367"/>
      <w:r w:rsidRPr="00FE4AD9">
        <w:rPr>
          <w:rStyle w:val="TagStyle"/>
          <w:rtl/>
        </w:rPr>
        <w:t xml:space="preserve"> &lt;&lt; נושא &gt;&gt; </w:t>
      </w:r>
      <w:bookmarkStart w:id="13369" w:name="_Toc181098044"/>
      <w:bookmarkStart w:id="13370" w:name="_Toc181103065"/>
      <w:bookmarkStart w:id="13371" w:name="_Toc181537799"/>
      <w:r>
        <w:rPr>
          <w:rtl/>
        </w:rPr>
        <w:t>מסמכים שהונחו על שולחן הכנסת</w:t>
      </w:r>
      <w:bookmarkEnd w:id="13369"/>
      <w:bookmarkEnd w:id="13370"/>
      <w:bookmarkEnd w:id="13371"/>
      <w:r>
        <w:rPr>
          <w:rtl/>
        </w:rPr>
        <w:t xml:space="preserve"> </w:t>
      </w:r>
      <w:r w:rsidRPr="00FE4AD9">
        <w:rPr>
          <w:rStyle w:val="TagStyle"/>
          <w:rtl/>
        </w:rPr>
        <w:t>&lt;&lt; נושא &gt;&gt;</w:t>
      </w:r>
      <w:r>
        <w:rPr>
          <w:rtl/>
        </w:rPr>
        <w:t xml:space="preserve">   </w:t>
      </w:r>
      <w:bookmarkEnd w:id="13368"/>
    </w:p>
    <w:p w:rsidR="00125F0E" w:rsidRDefault="00125F0E" w:rsidP="00D01126">
      <w:pPr>
        <w:rPr>
          <w:rtl/>
        </w:rPr>
      </w:pPr>
    </w:p>
    <w:p w:rsidR="00125F0E" w:rsidRDefault="00125F0E" w:rsidP="00687F5B">
      <w:pPr>
        <w:pStyle w:val="af7"/>
        <w:keepNext/>
        <w:rPr>
          <w:rtl/>
        </w:rPr>
      </w:pPr>
      <w:r w:rsidRPr="00E95C88">
        <w:rPr>
          <w:rStyle w:val="TagStyle"/>
          <w:rtl/>
        </w:rPr>
        <w:t xml:space="preserve">&lt;&lt; יור &gt;&gt; </w:t>
      </w:r>
      <w:r>
        <w:rPr>
          <w:rtl/>
        </w:rPr>
        <w:t>היו"ר משה טור פז:</w:t>
      </w:r>
      <w:r w:rsidRPr="00E95C88">
        <w:rPr>
          <w:rStyle w:val="TagStyle"/>
          <w:rtl/>
        </w:rPr>
        <w:t xml:space="preserve"> &lt;&lt; יור &gt;&gt;</w:t>
      </w:r>
      <w:r>
        <w:rPr>
          <w:rtl/>
        </w:rPr>
        <w:t xml:space="preserve">   </w:t>
      </w:r>
    </w:p>
    <w:p w:rsidR="00125F0E" w:rsidRPr="00FE4AD9" w:rsidRDefault="00125F0E" w:rsidP="00687F5B">
      <w:pPr>
        <w:rPr>
          <w:rtl/>
        </w:rPr>
      </w:pPr>
    </w:p>
    <w:p w:rsidR="00125F0E" w:rsidRDefault="00125F0E" w:rsidP="00687F5B">
      <w:pPr>
        <w:rPr>
          <w:rtl/>
        </w:rPr>
      </w:pPr>
      <w:bookmarkStart w:id="13372" w:name="_ETM_Q23_351568"/>
      <w:bookmarkStart w:id="13373" w:name="_ETM_Q23_351690"/>
      <w:bookmarkEnd w:id="13372"/>
      <w:bookmarkEnd w:id="13373"/>
      <w:r>
        <w:rPr>
          <w:rtl/>
        </w:rPr>
        <w:t xml:space="preserve">הודעת </w:t>
      </w:r>
      <w:bookmarkStart w:id="13374" w:name="_ETM_Q23_352250"/>
      <w:bookmarkEnd w:id="13374"/>
      <w:r>
        <w:rPr>
          <w:rtl/>
        </w:rPr>
        <w:t xml:space="preserve">סגנית </w:t>
      </w:r>
      <w:bookmarkStart w:id="13375" w:name="_ETM_Q23_352669"/>
      <w:bookmarkEnd w:id="13375"/>
      <w:r>
        <w:rPr>
          <w:rtl/>
        </w:rPr>
        <w:t xml:space="preserve">מזכיר </w:t>
      </w:r>
      <w:bookmarkStart w:id="13376" w:name="_ETM_Q23_353030"/>
      <w:bookmarkEnd w:id="13376"/>
      <w:r>
        <w:rPr>
          <w:rtl/>
        </w:rPr>
        <w:t>הכנסת</w:t>
      </w:r>
      <w:r>
        <w:rPr>
          <w:rFonts w:hint="cs"/>
          <w:rtl/>
        </w:rPr>
        <w:t>.</w:t>
      </w:r>
      <w:r>
        <w:rPr>
          <w:rtl/>
        </w:rPr>
        <w:t xml:space="preserve"> </w:t>
      </w:r>
      <w:bookmarkStart w:id="13377" w:name="_ETM_Q23_354510"/>
      <w:bookmarkEnd w:id="13377"/>
      <w:r>
        <w:rPr>
          <w:rFonts w:hint="cs"/>
          <w:rtl/>
        </w:rPr>
        <w:t>בבקשה.</w:t>
      </w:r>
    </w:p>
    <w:p w:rsidR="00125F0E" w:rsidRDefault="00125F0E" w:rsidP="00687F5B">
      <w:pPr>
        <w:rPr>
          <w:rtl/>
        </w:rPr>
      </w:pPr>
      <w:bookmarkStart w:id="13378" w:name="_ETM_Q23_350359"/>
      <w:bookmarkStart w:id="13379" w:name="_ETM_Q23_350487"/>
      <w:bookmarkStart w:id="13380" w:name="_ETM_Q23_350635"/>
      <w:bookmarkEnd w:id="13378"/>
      <w:bookmarkEnd w:id="13379"/>
      <w:bookmarkEnd w:id="13380"/>
    </w:p>
    <w:p w:rsidR="00125F0E" w:rsidRDefault="00125F0E" w:rsidP="00687F5B">
      <w:pPr>
        <w:pStyle w:val="a4"/>
        <w:rPr>
          <w:rtl/>
        </w:rPr>
      </w:pPr>
      <w:bookmarkStart w:id="13381" w:name="ET_speaker_6118_3"/>
      <w:r w:rsidRPr="00E95C88">
        <w:rPr>
          <w:rStyle w:val="TagStyle"/>
          <w:rtl/>
        </w:rPr>
        <w:t xml:space="preserve">&lt;&lt; דובר &gt;&gt; </w:t>
      </w:r>
      <w:bookmarkStart w:id="13382" w:name="_Toc181098045"/>
      <w:bookmarkStart w:id="13383" w:name="_Toc181103066"/>
      <w:bookmarkStart w:id="13384" w:name="_Toc181537800"/>
      <w:r>
        <w:rPr>
          <w:rtl/>
        </w:rPr>
        <w:t>סגנית מזכיר הכנסת אלינור ימין:</w:t>
      </w:r>
      <w:bookmarkEnd w:id="13382"/>
      <w:bookmarkEnd w:id="13383"/>
      <w:bookmarkEnd w:id="13384"/>
      <w:r w:rsidRPr="00E95C88">
        <w:rPr>
          <w:rStyle w:val="TagStyle"/>
          <w:rtl/>
        </w:rPr>
        <w:t xml:space="preserve"> &lt;&lt; דובר &gt;&gt;</w:t>
      </w:r>
      <w:r>
        <w:rPr>
          <w:rtl/>
        </w:rPr>
        <w:t xml:space="preserve">   </w:t>
      </w:r>
      <w:bookmarkEnd w:id="13381"/>
    </w:p>
    <w:p w:rsidR="00125F0E" w:rsidRDefault="00125F0E" w:rsidP="00687F5B">
      <w:pPr>
        <w:rPr>
          <w:rtl/>
        </w:rPr>
      </w:pPr>
    </w:p>
    <w:p w:rsidR="00125F0E" w:rsidRDefault="00125F0E" w:rsidP="00687F5B">
      <w:pPr>
        <w:rPr>
          <w:rtl/>
        </w:rPr>
      </w:pPr>
      <w:r>
        <w:rPr>
          <w:rFonts w:hint="eastAsia"/>
          <w:rtl/>
        </w:rPr>
        <w:t>ברשות</w:t>
      </w:r>
      <w:r>
        <w:rPr>
          <w:rtl/>
        </w:rPr>
        <w:t xml:space="preserve"> יושב</w:t>
      </w:r>
      <w:r>
        <w:rPr>
          <w:rFonts w:hint="cs"/>
          <w:rtl/>
        </w:rPr>
        <w:t>-</w:t>
      </w:r>
      <w:r>
        <w:rPr>
          <w:rtl/>
        </w:rPr>
        <w:t xml:space="preserve">ראש </w:t>
      </w:r>
      <w:r>
        <w:rPr>
          <w:rFonts w:hint="cs"/>
          <w:rtl/>
        </w:rPr>
        <w:t>הישיבה,</w:t>
      </w:r>
      <w:r>
        <w:rPr>
          <w:rtl/>
        </w:rPr>
        <w:t xml:space="preserve"> </w:t>
      </w:r>
      <w:r>
        <w:rPr>
          <w:rFonts w:hint="cs"/>
          <w:rtl/>
        </w:rPr>
        <w:t>אני</w:t>
      </w:r>
      <w:r>
        <w:rPr>
          <w:rtl/>
        </w:rPr>
        <w:t xml:space="preserve"> מתכבד</w:t>
      </w:r>
      <w:r>
        <w:rPr>
          <w:rFonts w:hint="cs"/>
          <w:rtl/>
        </w:rPr>
        <w:t>ת</w:t>
      </w:r>
      <w:r>
        <w:rPr>
          <w:rtl/>
        </w:rPr>
        <w:t xml:space="preserve"> להודיעכם</w:t>
      </w:r>
      <w:r>
        <w:rPr>
          <w:rFonts w:hint="cs"/>
          <w:rtl/>
        </w:rPr>
        <w:t>,</w:t>
      </w:r>
      <w:r>
        <w:rPr>
          <w:rtl/>
        </w:rPr>
        <w:t xml:space="preserve"> כי הונחו היום על שולחן הכנסת</w:t>
      </w:r>
      <w:r>
        <w:rPr>
          <w:rFonts w:hint="cs"/>
          <w:rtl/>
        </w:rPr>
        <w:t xml:space="preserve"> </w:t>
      </w:r>
      <w:r>
        <w:rPr>
          <w:rFonts w:hint="eastAsia"/>
          <w:rtl/>
        </w:rPr>
        <w:t xml:space="preserve">– </w:t>
      </w:r>
    </w:p>
    <w:p w:rsidR="00125F0E" w:rsidRDefault="00125F0E" w:rsidP="00687F5B">
      <w:pPr>
        <w:rPr>
          <w:rtl/>
        </w:rPr>
      </w:pPr>
    </w:p>
    <w:p w:rsidR="00125F0E" w:rsidRPr="00F8168E" w:rsidRDefault="00125F0E" w:rsidP="00D01126">
      <w:r w:rsidRPr="007740B4">
        <w:rPr>
          <w:rFonts w:hint="cs"/>
          <w:rtl/>
        </w:rPr>
        <w:t xml:space="preserve">הצעות חוק </w:t>
      </w:r>
      <w:r w:rsidRPr="007740B4">
        <w:rPr>
          <w:rtl/>
        </w:rPr>
        <w:t>לדיון מוקדם</w:t>
      </w:r>
      <w:r>
        <w:rPr>
          <w:rtl/>
          <w:lang w:eastAsia="he-IL"/>
        </w:rPr>
        <w:t xml:space="preserve"> </w:t>
      </w:r>
      <w:r>
        <w:rPr>
          <w:rFonts w:hint="cs"/>
          <w:rtl/>
          <w:lang w:eastAsia="he-IL"/>
        </w:rPr>
        <w:t xml:space="preserve">– </w:t>
      </w:r>
      <w:r>
        <w:rPr>
          <w:rtl/>
          <w:lang w:eastAsia="he-IL"/>
        </w:rPr>
        <w:t>החל בהצעת חוק פ/</w:t>
      </w:r>
      <w:r>
        <w:rPr>
          <w:rFonts w:hint="cs"/>
          <w:rtl/>
          <w:lang w:eastAsia="he-IL"/>
        </w:rPr>
        <w:t>4893</w:t>
      </w:r>
      <w:r>
        <w:rPr>
          <w:rtl/>
          <w:lang w:eastAsia="he-IL"/>
        </w:rPr>
        <w:t>/25 וכלה בהצעת חוק פ/</w:t>
      </w:r>
      <w:r>
        <w:rPr>
          <w:rFonts w:hint="cs"/>
          <w:rtl/>
          <w:lang w:eastAsia="he-IL"/>
        </w:rPr>
        <w:t>4964</w:t>
      </w:r>
      <w:r>
        <w:rPr>
          <w:rtl/>
          <w:lang w:eastAsia="he-IL"/>
        </w:rPr>
        <w:t>/25</w:t>
      </w:r>
      <w:r>
        <w:rPr>
          <w:rFonts w:hint="cs"/>
          <w:rtl/>
          <w:lang w:eastAsia="he-IL"/>
        </w:rPr>
        <w:t>:</w:t>
      </w:r>
      <w:r>
        <w:rPr>
          <w:rtl/>
          <w:lang w:eastAsia="he-IL"/>
        </w:rPr>
        <w:t xml:space="preserve"> </w:t>
      </w:r>
      <w:r>
        <w:rPr>
          <w:rtl/>
        </w:rPr>
        <w:t>הצעת חוק הצבת מכשירי החייאה במקומות ציבוריים (תיקון – הוספת רכבת לתוספת), התשפ"ה–2024, מאת חברת הכנסת חוה אתי עטייה; הצעת חוק עידוד תרומות מזון (תיקון – הצלת מזון), התשפ"ה–2024, מאת חברת הכנסת יסמין פרידמן; הצעת חוק משפחות חיילים שנספו במערכה (תגמולים ושיקום) (תיקון – הגדלת הטבות להנצחה), התשפ"ה–2024, מאת חברי הכנסת יבגני סובה, אביגדור ליברמן, עודד פורר, שרון ניר, יוליה מלינובסקי</w:t>
      </w:r>
      <w:r>
        <w:rPr>
          <w:rFonts w:hint="cs"/>
          <w:rtl/>
        </w:rPr>
        <w:t xml:space="preserve"> ו</w:t>
      </w:r>
      <w:r>
        <w:rPr>
          <w:rtl/>
        </w:rPr>
        <w:t>חמד עמאר; הצעת חוק לתיקון פקודת מס הכנסה (הגדלת מספר התושבים ביישוב מוטב), התשפ"ה–2024, מאת חברת הכנסת מטי צרפתי הרכבי; הצעת חוק עיטור הפציעה הקרבית, התשפ"ה–2024, מאת חברת הכנסת שרן מרים השכל; הצעת חוק להקמת פקולטה בין-לאומית ללימודי רפואה בעיר אילת, התשפ"ה–2024, מאת חברי הכנסת שלום דנינו, מישל בוסקילה, דוד ביטן</w:t>
      </w:r>
      <w:r>
        <w:rPr>
          <w:rFonts w:hint="cs"/>
          <w:rtl/>
        </w:rPr>
        <w:t xml:space="preserve"> ו</w:t>
      </w:r>
      <w:r>
        <w:rPr>
          <w:rtl/>
        </w:rPr>
        <w:t xml:space="preserve">ששון ששי גואטה; הצעת חוק זיכרון אירועי הטרור של כ"ב בתשרי (7 באוקטובר) ומלחמת חרבות ברזל, התשפ"ה–2024, מאת חבר הכנסת מיכאל מרדכי ביטון; הצעת חוק זיכרון אירועי הטרור של כ"ב בתשרי (7 באוקטובר) ומלחמת חרבות ברזל, התשפ"ה–2024, מאת חברת הכנסת נעמה לזימי; הצעת חוק מס ערך מוסף (תיקון – פטור ממס על תשר), התשפ"ה–2024, מאת חבר הכנסת אליהו רביבו; הצעת חוק מס ערך מוסף (תיקון – פטור ממס על תשר), התשפ"ה–2024, מאת חבר הכנסת ינון אזולאי; הצעת חוק שירות הציבור (הגבלות לאחר פרישה) (תיקון – תקופת צינון לעובד ציבור ברשויות פיננסיות), התשפ"ה–2024, מאת חברת הכנסת יסמין פרידמן; הצעת חוק לתיקון פקודת הבנקאות (חשבונות ללא תנועה), התשפ"ה–2024, מאת חברת הכנסת חוה אתי עטייה; הצעת חוק להנצחת זכרה של גולדה מאיר, התשפ"ה–2024, מאת חברת הכנסת פנינה תמנו; הצעת חוק הביטוח הלאומי (תיקון – ביטוח שאירים לאלמן), התשפ"ה–2024, מאת חבר הכנסת אביחי אברהם בוארון; הצעת חוק הגנת הצרכן (תיקון </w:t>
      </w:r>
      <w:r w:rsidR="00D01126">
        <w:rPr>
          <w:rtl/>
        </w:rPr>
        <w:t>–</w:t>
      </w:r>
      <w:r>
        <w:rPr>
          <w:rtl/>
        </w:rPr>
        <w:t xml:space="preserve"> חובת הצגת מחיר מומלץ של ירקות), התשפ"ה–2024, מאת חברת הכנסת יסמין פרידמן; הצעת חוק ההתנתקות והפיצויים </w:t>
      </w:r>
      <w:proofErr w:type="spellStart"/>
      <w:r>
        <w:rPr>
          <w:rtl/>
        </w:rPr>
        <w:t>לנפגעיה</w:t>
      </w:r>
      <w:proofErr w:type="spellEnd"/>
      <w:r>
        <w:rPr>
          <w:rtl/>
        </w:rPr>
        <w:t xml:space="preserve"> (תיקון – נוכחות וחופש תנועה לישראלים בחבל עזה), התשפ"ה–2024, מאת חברת הכנסת לימור סון הר מלך; הצעת חוק כליאתם של לוחמים בלתי חוקיים (תיקון – החלפת המונח לוחמים בלתי חוקיים), התשפ"ה–2024, מאת חברת הכנסת לימור סון הר מלך; הצעת חוק שירות ביטחון (תיקון – הסדרי פטור משירות), התשפ"ה–2024, מאת חברת הכנסת לימור סון הר מלך; הצעת חוק-יסוד: השפיטה (תיקון – הגבלת ערעורים של המדינה על פסקי דין פליליים), מאת חבר הכנסת אביחי אברהם בוארון; הצעת חוק-יסוד: ישראל – מדינת הלאום של העם היהודי (תיקון – הוספת עקרון השוויון בפני החוק ועיגון מעמדה של מגילת העצמאות), מאת חברי הכנסת גלעד קריב, אפרת רייטן מרום, נעמה לזימי</w:t>
      </w:r>
      <w:r>
        <w:rPr>
          <w:rFonts w:hint="cs"/>
          <w:rtl/>
        </w:rPr>
        <w:t xml:space="preserve"> ו</w:t>
      </w:r>
      <w:r>
        <w:rPr>
          <w:rtl/>
        </w:rPr>
        <w:t>מרב מיכאלי; הצעת חוק עיקול מידתי של נכסים המוחזקים בידי צד שלישי (תיקוני חקיקה), התשפ"ה–2024, מאת חבר הכנסת ינון אזולאי; הצעת חוק העונשין (תיקון – פריצה למיתקן ביטחוני), התשפ"ה–2024, מאת חבר הכנסת יוראי להב הרצנו; הצעת חוק האזרחים הוותיקים (תיקון – הנחה בארנונה), התשפ"ה–2024, מאת חבר הכנסת מאיר כהן; הצעת חוק חסינות מפני אחריות פלילית בגין אירועי 7 באוקטובר, התשפ"ה–2024, מאת חברת הכנסת לימור סון הר מלך; הצעת חוק משפחות חיילים שנספו במערכה (תגמולים ושיקום) (תיקון – תוספת תגמול להורים שכולים בגיל 60), התשפ"ה–2024, מאת חבר הכנסת יונתן מישרקי; הצעת חוק התפזרות הכנסת העשרים וחמש, התשפ"ה–2024, מאת חבר הכנסת מאיר כהן; הצעת חוק הרבנות הראשית לישראל (תיקון – מינוי רבנים שהוסמכו לרבנות על ידי מועצת הרבנות הראשית לישראל), התשפ"ה–2024, מאת חבר הכנסת אביחי אברהם בוארון; הצעת חוק משפחות חיילים שנספו במערכה (תגמולים ושיקום) (תיקון – סיוע בתשלום ביטוח רכב ואגרת רישיון לשכול), התשפ"ה–2024, מאת חבר הכנסת יונתן מישרקי; הצעת חוק הרשות לטיפול בנפגעי הלם קרב, התשפ"ה–2024, מאת חבר הכנסת מאיר כהן; הצעת חוק האזרחות (תיקון – אזרחות לבן משפחה של חלל), התשפ"ה–2024, מאת חברי הכנסת עודד פורר, אביגדור ליברמן, יבגני סובה, שרון ניר, יוליה מלינובסקי</w:t>
      </w:r>
      <w:r>
        <w:rPr>
          <w:rFonts w:hint="cs"/>
          <w:rtl/>
        </w:rPr>
        <w:t xml:space="preserve"> ו</w:t>
      </w:r>
      <w:r>
        <w:rPr>
          <w:rtl/>
        </w:rPr>
        <w:t>חמד עמאר; הצעת חוק התגמולים לנפגעי פעולות איבה (תיקון – זכויות למי שמתגורר אצלו יתום ששני הוריו נפטרו כתוצאה מפעולות איבה) (הוראת שעה), התשפ"ה–2024, מאת חברת הכנסת קארין אלהרר; הצעת חוק בתי המשפט (תיקון – רוב מיוחד לבחירת נשיא בית המשפט העליון), התשפ"ה–2024, מאת חבר הכנסת יצחק קרויזר; הצעת חוק לתיקון פקודת מס הכנסה (פטור ממס למשרת מילואים פעיל) (הוראת שעה – חרבות ברזל), התשפ"ה–2024, מאת חבר הכנסת מאיר כהן; הצעת חוק אשראי הוגן (תיקון – ריבית מקסימלית על הלוואה), התשפ"ה–2024, מאת חברי הכנסת אביחי אברהם בוארון, ארז מלול, משה גפני</w:t>
      </w:r>
      <w:r>
        <w:rPr>
          <w:rFonts w:hint="cs"/>
          <w:rtl/>
        </w:rPr>
        <w:t xml:space="preserve"> ו</w:t>
      </w:r>
      <w:r>
        <w:rPr>
          <w:rtl/>
        </w:rPr>
        <w:t>ינון אזולאי; הצעת חוק הביטוח הלאומי (תיקון – תגמול מילואים לעובד עצמאי) (הוראת שעה – חרבות ברזל), התשפ"ה–2024, מאת חבר הכנסת יצחק קרויזר; הצעת חוק העונשין (תיקון – איחוד עבירת האינוס ועבירת מעשה סדום), התשפ"ה–2024, מאת חברת הכנסת לימור סון הר מלך; הצעת חוק בתי דין רבניים (קיום פסקי דין של גירושין) (תיקון – שלילת זכאות לסיוע משפטי לסרבני גט), התשפ"ה–2024, מאת חברת הכנסת דבי ביטון; הצעת חוק לתיקון פקודת התעבורה (חניית נשים בהריון והורה לתינוק), התשפ"ה–2024, מאת חברת הכנסת חוה אתי עטייה; הצעת חוק קבלת ילד למעון יום והשתתפות המדינה בעלות שכר הלימוד בו, התשפ"ה–2024, מאת חברי הכנסת ישראל אייכלר, משה גפני, יעקב אשר, יצחק פינדרוס, משה רוט, אליהו ברוכי, ינון אזולאי, יוסף טייב, אברהם בצלאל, יונתן מישרקי, ארז מלול, סימון מושיאשוילי, לימור סון הר מלך, צבי ידידיה סוכות</w:t>
      </w:r>
      <w:r>
        <w:rPr>
          <w:rFonts w:hint="cs"/>
          <w:rtl/>
        </w:rPr>
        <w:t xml:space="preserve"> ו</w:t>
      </w:r>
      <w:r>
        <w:rPr>
          <w:rtl/>
        </w:rPr>
        <w:t>טלי גוטליב; הצעת חוק הפיקוח על שירותים פיננסיים (קופות גמל) (תיקון – הגדלת הסכום המרבי להפקדה בקופות גמל להשקעה), התשפ"ה–2024, מאת חבר הכנסת מיכאל מרדכי ביטון; הצעת חוק הבנקאות (שירות ללקוח) (תיקון – איסור על תפעול הנפקה והסכמי הפצת כרטיסי אשראי), התשפ"ה–2024, מאת חבר הכנסת ארז מלול; הצעת חוק המרכז לזכר אירועי 7 באוקטובר ומלחמת חרבות ברזל, התשפ"ה–2024, מאת חבר הכנסת מאיר כהן; הצעת חוק כלי הירייה (תיקון – איסור השתתפות בהתארגנות חמושה אסורה), התשפ"ה–2024, מאת חברי הכנסת יואב סגלוביץ', ירון לוי, רון כץ, מיקי לוי, ולדימיר בליאק, אלון שוסטר, רם בן ברק, גלעד קריב, קארין אלהרר, מטי צרפתי הרכבי, אפרת רייטן מרום, נעמה לזימי</w:t>
      </w:r>
      <w:r>
        <w:rPr>
          <w:rFonts w:hint="cs"/>
          <w:rtl/>
        </w:rPr>
        <w:t xml:space="preserve"> ו</w:t>
      </w:r>
      <w:r>
        <w:rPr>
          <w:rtl/>
        </w:rPr>
        <w:t xml:space="preserve">מאיר כהן; הצעת חוק הביטוח הלאומי (תיקון – הגדלת קצבת אזרח ותיק והצמדתה לשכר הממוצע), התשפ"ה–2024, מאת חבר הכנסת מאיר כהן; הצעת חוק לעשיית דין במחבלי החמאס ובעוזריהם, התשפ"ה–2024, מאת חברי הכנסת עודד פורר, אביגדור ליברמן </w:t>
      </w:r>
      <w:r>
        <w:rPr>
          <w:rFonts w:hint="cs"/>
          <w:rtl/>
        </w:rPr>
        <w:t>ו</w:t>
      </w:r>
      <w:r>
        <w:rPr>
          <w:rtl/>
        </w:rPr>
        <w:t xml:space="preserve">חמד עמאר; הצעת חוק-יסוד: השפיטה (תיקון – זכות עמידה בבית המשפט הגבוה לצדק), מאת חבר הכנסת אביחי אברהם בוארון; הצעת חוק הקמת מחלקה לגיבוש תפיסת מודיעין חלופית ("איפכא מסתברא") מגופי המודיעין, התשפ"ה–2024, מאת חברי הכנסת עמית הלוי, לימור סון הר מלך, אוהד טל, חנוך דב מלביצקי, צבי ידידיה סוכות, דן אילוז, משה פסל, מיכל מרים וולדיגר, אביחי אברהם בוארון, טלי גוטליב, ניסים ואטורי, אלי דלל, יצחק קרויזר, משה רוט, אלמוג כהן, אושר שקלים, משה סולומון, חוה אתי עטייה </w:t>
      </w:r>
      <w:r>
        <w:rPr>
          <w:rFonts w:hint="cs"/>
          <w:rtl/>
        </w:rPr>
        <w:t>ו</w:t>
      </w:r>
      <w:r>
        <w:rPr>
          <w:rtl/>
        </w:rPr>
        <w:t>גלית דיסטל אטבריאן; הצעת חוק התכנון והבנייה (תיקון – שינוי גודל מרחב מוגן דירתי), התשפ"ה–2024, מאת חבר הכנסת ארז מלול; הצעת חוק רישוי עסקים (תיקון – פטור מרישוי עסק לקייטנה לתנועות ולארגוני נוער), התשפ"ה–2024, מאת חבר הכנסת מיכאל מרדכי ביטון; הצעת חוק הביטוח הלאומי (תיקון – מועדי תשלום דמי לידה), התשפ"ה–2024, מאת חבר הכנסת מיכאל מרדכי ביטון; הצעת חוק התכנון והבנייה (תיקון מס' 116) (תיקון – ביטול החוק), התשפ"ה–2024, מאת חברת הכנסת נעמה לזימי; הצעת חוק התכנון והבנייה (תיקון – הארכת הסמכות של ועדות מקומיות בגליל ובנגב), התשפ"ה–2024, מאת חברת הכנסת מטי צרפתי הרכבי; הצעת חוק הרבנות הראשית לישראל (תיקון – כשירות רב ראשי והרכב האספה הבוחרת), התשפ"ה–2024, מאת חבר הכנסת אלעזר שטרן; הצעת חוק אומנה לילדים (תיקון – הזכות לחינוך לילדים בהשמה חוץ-ביתית), התשפ"ה–2024, מאת חבר הכנסת מיכאל מרדכי ביטון; הצעת חוק מס ערך מוסף (תיקון – פטור ממס על תשר), התשפ"ה–2024, מאת חברי הכנסת עודד פורר, אביגדור ליברמן, שרון ניר, חמד עמאר; הצעת חוק לתיקון פקודת העיריות (קביעת שירותי תחבורה ציבורית בתחומי הרשות המקומית), התשפ"ה–2024, מאת חבר הכנסת מאיר כהן; הצעת חוק שיקום שכונות דרום תל</w:t>
      </w:r>
      <w:r>
        <w:rPr>
          <w:rFonts w:hint="cs"/>
          <w:rtl/>
        </w:rPr>
        <w:t xml:space="preserve"> </w:t>
      </w:r>
      <w:r>
        <w:rPr>
          <w:rtl/>
        </w:rPr>
        <w:t>אביב (תמריצים לפיזור גיאוגרפי של מסתננים) (הוראת שעה), התשפ"ה–2024, מאת חבר הכנסת מאיר כהן; הצעת חוק סדר הדין הפלילי (תיקון – הגשת קובלנה בעבירות הקשורות לסדר הציבורי), התשפ</w:t>
      </w:r>
      <w:r>
        <w:rPr>
          <w:rFonts w:hint="cs"/>
          <w:rtl/>
        </w:rPr>
        <w:t>"</w:t>
      </w:r>
      <w:r>
        <w:rPr>
          <w:rtl/>
        </w:rPr>
        <w:t>ה–2024, מאת חבר הכנסת אביחי אברהם בוארון; הצעת חוק-יסוד: הצבא (תיקון – שמירה על אורח חיים דתי), מאת חבר הכנסת צבי ידידיה סוכות;</w:t>
      </w:r>
      <w:r w:rsidR="00D01126">
        <w:rPr>
          <w:rtl/>
        </w:rPr>
        <w:t xml:space="preserve"> </w:t>
      </w:r>
      <w:r>
        <w:rPr>
          <w:rtl/>
        </w:rPr>
        <w:t>הצעת חוק משפחות חיילים שנספו במערכה (תגמולים ושיקום) (הוראת שעה – חרבות ברזל) (תיקון – הכרה במי שנספה בפגיעת איבה כחייל שנספה במערכה), התשפ"ה–2024, מאת חבר הכנסת מיכאל מרדכי ביטון; הצעת חוק משפחות חיילים שנספו במערכה (תגמולים ושיקום) (הוראת שעה – חרבות ברזל) (תיקון – הכרה במי שנספה בפגיעת איבה כחייל שנספה במערכה), התשפ"ה–2024, מאת חברי הכנסת אלעזר שטרן, גדי איזנקוט, אופיר כץ; הצעת חוק ביטוח בריאות ממלכתי (תיקון – הוספת מכשירי ניידות ממונעים לתוספת השנייה), התשפ"ה–2024, מאת חברי הכנסת עופר כסיף, איימן עודה; הצעת חוק הבנקאות (שירות ללקוח) (תיקון – ביטול עמלת שורה ודמי משמרת), התשפ"ה–2024, מאת חברי הכנסת אביחי אברהם בוארון, משה פסל, ארז מלול, משה גפני, ינון אזולאי; הצעת חוק תשלומים לפדויי שבי ולחטופים ששוחררו (תיקון – החזר הוצאות לקרוב של פדוי שבי מאושפז או של פדוי שבי שנדרש להשגחה צמודה), התשפ"ה–2024, מאת חברי הכנסת חילי טרופר</w:t>
      </w:r>
      <w:r>
        <w:rPr>
          <w:rFonts w:hint="cs"/>
          <w:rtl/>
        </w:rPr>
        <w:t xml:space="preserve"> ו</w:t>
      </w:r>
      <w:r>
        <w:rPr>
          <w:rtl/>
        </w:rPr>
        <w:t>אופיר כץ; הצעת חוק כלי הירייה (תיקון – הפיכת ברירת המחדל של נשיאת נשק המשמש לשירותי שמירה בידי מאבטחים בכל הארץ), התשפ"ה–2024, מאת חברת הכנסת לימור סון הר מלך; הצעת חוק לקידום תשתיות לאומיות (תיקון – תחולה באזור), התשפ"ה–2024, מאת חבר הכנסת אביחי אברהם בוארון; הצעת חוק כינון בית משפט צבאי מיוחד לשיפוט פשעים נגד העם היהודי, אזרחי ישראל ותושביה, התשפ"ה–2024, מאת חבר הכנסת חנוך דב מלביצקי; הצעת חוק הבנקאות (שירות ללקוח) (תיקון – ניוד פ</w:t>
      </w:r>
      <w:r>
        <w:rPr>
          <w:rFonts w:hint="cs"/>
          <w:rtl/>
        </w:rPr>
        <w:t>י</w:t>
      </w:r>
      <w:r>
        <w:rPr>
          <w:rtl/>
        </w:rPr>
        <w:t>קדונות ללקוחות הבנקים ללא העברת חשבון בנק), התשפ"ה–2024, מאת חברי הכנסת אביחי אברהם בוארון, ארז מלול, משה פסל, דן אילוז, משה גפני; הצעת חוק מס ערך מוסף (תיקון – תשלום המס במתן שירותי כוח אדם ועבודות בנייה), התשפ"ה–2024, מאת חבר הכנסת יואב סגלוביץ'; הצעת חוק העונשין (תיקון – נשיאת מאסר במשמורת בקהילה), התשפ"ה–2024, מאת חבר הכנסת צבי ידידיה סוכות; הצעת חוק יום לציון המאבק בגזענות, התשפ"ה–2024, מאת חבר הכנסת גלעד קריב; הצעת חוק לתיקון דיני הבחירות לרשויות המקומיות (הוראת שעה), התשפ"ה–2024, מאת חבר הכנסת יעקב אשר</w:t>
      </w:r>
      <w:r>
        <w:rPr>
          <w:rFonts w:hint="cs"/>
          <w:rtl/>
        </w:rPr>
        <w:t>.</w:t>
      </w:r>
      <w:r>
        <w:rPr>
          <w:rtl/>
        </w:rPr>
        <w:t xml:space="preserve"> </w:t>
      </w:r>
    </w:p>
    <w:p w:rsidR="00125F0E" w:rsidRDefault="00125F0E" w:rsidP="00687F5B">
      <w:pPr>
        <w:rPr>
          <w:rtl/>
        </w:rPr>
      </w:pPr>
    </w:p>
    <w:p w:rsidR="00125F0E" w:rsidRPr="004A7986" w:rsidRDefault="00125F0E" w:rsidP="00687F5B">
      <w:pPr>
        <w:rPr>
          <w:rtl/>
        </w:rPr>
      </w:pPr>
      <w:r w:rsidRPr="00560DA0">
        <w:rPr>
          <w:rFonts w:hint="cs"/>
          <w:rtl/>
        </w:rPr>
        <w:t>עוד הונחו על שולחן הכנסת</w:t>
      </w:r>
      <w:r>
        <w:rPr>
          <w:rFonts w:hint="cs"/>
          <w:rtl/>
        </w:rPr>
        <w:t>,</w:t>
      </w:r>
      <w:r w:rsidRPr="00560DA0">
        <w:rPr>
          <w:rFonts w:hint="cs"/>
          <w:rtl/>
        </w:rPr>
        <w:t xml:space="preserve"> לקריאה ראשונה</w:t>
      </w:r>
      <w:r>
        <w:rPr>
          <w:rFonts w:hint="cs"/>
          <w:rtl/>
        </w:rPr>
        <w:t>,</w:t>
      </w:r>
      <w:r w:rsidRPr="00560DA0">
        <w:rPr>
          <w:rFonts w:hint="cs"/>
          <w:rtl/>
        </w:rPr>
        <w:t xml:space="preserve"> מטעם הממשלה</w:t>
      </w:r>
      <w:r>
        <w:rPr>
          <w:rFonts w:hint="cs"/>
          <w:rtl/>
        </w:rPr>
        <w:t xml:space="preserve">: </w:t>
      </w:r>
      <w:r w:rsidRPr="00066420">
        <w:rPr>
          <w:rFonts w:hint="cs"/>
          <w:rtl/>
        </w:rPr>
        <w:t>הצעת חוק מכוני כושר (רישוי ופיקוח) (תיקון מס' 4), התשפ"ה</w:t>
      </w:r>
      <w:r>
        <w:rPr>
          <w:rtl/>
        </w:rPr>
        <w:t>–</w:t>
      </w:r>
      <w:r w:rsidRPr="00066420">
        <w:rPr>
          <w:rFonts w:hint="cs"/>
          <w:rtl/>
        </w:rPr>
        <w:t>2024</w:t>
      </w:r>
      <w:r>
        <w:rPr>
          <w:rFonts w:hint="cs"/>
          <w:rtl/>
        </w:rPr>
        <w:t xml:space="preserve">; </w:t>
      </w:r>
      <w:r w:rsidRPr="004A7986">
        <w:rPr>
          <w:rFonts w:hint="cs"/>
          <w:rtl/>
        </w:rPr>
        <w:t>הצעת חוק לתיקון ולהארכת תוקפן של תקנות שעת חירום (חרבות ברזל) (הארכת מעצר לחשוד בעבירת ביטחון) (תיקון מס' 4), התשפ"ד</w:t>
      </w:r>
      <w:r>
        <w:rPr>
          <w:rtl/>
        </w:rPr>
        <w:t>–</w:t>
      </w:r>
      <w:r w:rsidRPr="004A7986">
        <w:rPr>
          <w:rFonts w:hint="cs"/>
          <w:rtl/>
        </w:rPr>
        <w:t>2024</w:t>
      </w:r>
      <w:r>
        <w:rPr>
          <w:rFonts w:hint="cs"/>
          <w:rtl/>
        </w:rPr>
        <w:t xml:space="preserve">; </w:t>
      </w:r>
      <w:r w:rsidRPr="004A7986">
        <w:rPr>
          <w:rFonts w:hint="cs"/>
          <w:rtl/>
        </w:rPr>
        <w:t>הצעת חוק לתיקון ולהארכת תוקפן של תקנות שעת חירום (חרבות ברזל) (פגישה עם עורך דין של עצור בעבירת ביטחון) (תיקון מס</w:t>
      </w:r>
      <w:r>
        <w:rPr>
          <w:rFonts w:hint="cs"/>
          <w:rtl/>
        </w:rPr>
        <w:t>'</w:t>
      </w:r>
      <w:r w:rsidRPr="004A7986">
        <w:rPr>
          <w:rFonts w:hint="cs"/>
          <w:rtl/>
        </w:rPr>
        <w:t xml:space="preserve"> 4), התשפ"ה</w:t>
      </w:r>
      <w:r>
        <w:rPr>
          <w:rtl/>
        </w:rPr>
        <w:t>–</w:t>
      </w:r>
      <w:r w:rsidRPr="004A7986">
        <w:rPr>
          <w:rFonts w:hint="cs"/>
          <w:rtl/>
        </w:rPr>
        <w:t>2024</w:t>
      </w:r>
      <w:r>
        <w:rPr>
          <w:rFonts w:hint="cs"/>
          <w:rtl/>
        </w:rPr>
        <w:t xml:space="preserve">; </w:t>
      </w:r>
      <w:r w:rsidRPr="004A7986">
        <w:rPr>
          <w:rFonts w:hint="cs"/>
          <w:rtl/>
        </w:rPr>
        <w:t>הצעת חוק לייעול האכיפה והפיקוח העירוניים ברשויות המקומיות (הוראת שעה) (תיקון מס' 13), התשפ"ה</w:t>
      </w:r>
      <w:r>
        <w:rPr>
          <w:rtl/>
        </w:rPr>
        <w:t>–</w:t>
      </w:r>
      <w:r w:rsidRPr="004A7986">
        <w:rPr>
          <w:rFonts w:hint="cs"/>
          <w:rtl/>
        </w:rPr>
        <w:t>2024</w:t>
      </w:r>
      <w:r>
        <w:rPr>
          <w:rFonts w:hint="cs"/>
          <w:rtl/>
        </w:rPr>
        <w:t>.</w:t>
      </w:r>
    </w:p>
    <w:p w:rsidR="00125F0E" w:rsidRDefault="00125F0E" w:rsidP="00687F5B">
      <w:pPr>
        <w:rPr>
          <w:rtl/>
        </w:rPr>
      </w:pPr>
    </w:p>
    <w:p w:rsidR="00125F0E" w:rsidRDefault="00125F0E" w:rsidP="00E20DDF">
      <w:pPr>
        <w:rPr>
          <w:rtl/>
        </w:rPr>
      </w:pPr>
      <w:r w:rsidRPr="00E56A6C">
        <w:rPr>
          <w:rFonts w:hint="cs"/>
          <w:rtl/>
        </w:rPr>
        <w:t>כמו כן הונחו על שולחן הכנסת</w:t>
      </w:r>
      <w:r>
        <w:rPr>
          <w:rFonts w:hint="cs"/>
          <w:rtl/>
        </w:rPr>
        <w:t>,</w:t>
      </w:r>
      <w:r w:rsidRPr="00E56A6C">
        <w:rPr>
          <w:rFonts w:hint="cs"/>
          <w:rtl/>
        </w:rPr>
        <w:t xml:space="preserve"> לקריאה ראשונה</w:t>
      </w:r>
      <w:r>
        <w:rPr>
          <w:rFonts w:hint="cs"/>
          <w:rtl/>
        </w:rPr>
        <w:t>,</w:t>
      </w:r>
      <w:r w:rsidRPr="00E56A6C">
        <w:rPr>
          <w:rFonts w:hint="cs"/>
          <w:rtl/>
        </w:rPr>
        <w:t xml:space="preserve"> מ</w:t>
      </w:r>
      <w:r>
        <w:rPr>
          <w:rFonts w:hint="cs"/>
          <w:rtl/>
        </w:rPr>
        <w:t>טעם הכנסת: הצעת חוק העונשין (תיקון מס' 154) (ביטול עבירת השוטטות), התשפ"ה</w:t>
      </w:r>
      <w:r>
        <w:rPr>
          <w:rtl/>
        </w:rPr>
        <w:t>–</w:t>
      </w:r>
      <w:r>
        <w:rPr>
          <w:rFonts w:hint="cs"/>
          <w:rtl/>
        </w:rPr>
        <w:t>2024, של חבר הכנסת משה סולומון; הצעת חוק התכנון והבנייה (תיקון מס' 158) (היתר לבתים מאוזנים בייעוד קרקע למטרת מגורים), התשפ"ה</w:t>
      </w:r>
      <w:r>
        <w:rPr>
          <w:rtl/>
        </w:rPr>
        <w:t>–</w:t>
      </w:r>
      <w:r>
        <w:rPr>
          <w:rFonts w:hint="cs"/>
          <w:rtl/>
        </w:rPr>
        <w:t xml:space="preserve">2024, של חברות הכנסת גלית דיסטל אטבריאן, מיכל מרים וולדיגר וקבוצת חברי </w:t>
      </w:r>
      <w:r w:rsidR="00E20DDF">
        <w:rPr>
          <w:rFonts w:hint="cs"/>
          <w:rtl/>
        </w:rPr>
        <w:t>ה</w:t>
      </w:r>
      <w:r>
        <w:rPr>
          <w:rFonts w:hint="cs"/>
          <w:rtl/>
        </w:rPr>
        <w:t>כנסת; הצעת חוק רישוי עסקים (תיקון מס' 39) (פטור מרישוי עסק לקייטנה לתנועות נוער ולארגוני נוער), התשפ"ה</w:t>
      </w:r>
      <w:r>
        <w:rPr>
          <w:rtl/>
        </w:rPr>
        <w:t>–</w:t>
      </w:r>
      <w:r>
        <w:rPr>
          <w:rFonts w:hint="cs"/>
          <w:rtl/>
        </w:rPr>
        <w:t xml:space="preserve">2024, של חבר הכנסת אליהו רביבו; הצעת חוק הרשויות המקומיות (בחירת ראש הרשות </w:t>
      </w:r>
      <w:proofErr w:type="spellStart"/>
      <w:r>
        <w:rPr>
          <w:rFonts w:hint="cs"/>
          <w:rtl/>
        </w:rPr>
        <w:t>וסגניו</w:t>
      </w:r>
      <w:proofErr w:type="spellEnd"/>
      <w:r>
        <w:rPr>
          <w:rFonts w:hint="cs"/>
          <w:rtl/>
        </w:rPr>
        <w:t xml:space="preserve"> וכהונתם) (תיקון מס' 40) (שינוי מספרי סגנים), התשפ"ה</w:t>
      </w:r>
      <w:r>
        <w:rPr>
          <w:rtl/>
        </w:rPr>
        <w:t>–</w:t>
      </w:r>
      <w:r>
        <w:rPr>
          <w:rFonts w:hint="cs"/>
          <w:rtl/>
        </w:rPr>
        <w:t xml:space="preserve">2024, של חבר הכנסת אלי דלל וקבוצת חברי </w:t>
      </w:r>
      <w:r w:rsidR="00E20DDF">
        <w:rPr>
          <w:rFonts w:hint="cs"/>
          <w:rtl/>
        </w:rPr>
        <w:t>ה</w:t>
      </w:r>
      <w:r>
        <w:rPr>
          <w:rFonts w:hint="cs"/>
          <w:rtl/>
        </w:rPr>
        <w:t>כנסת; הצעת חוק התקשורת (בזק ושידורים) (תיקון מס' 81) (שיחה ממספר טלפון חסוי למוקד חירום), התשפ"ה</w:t>
      </w:r>
      <w:r>
        <w:rPr>
          <w:rtl/>
        </w:rPr>
        <w:t>–</w:t>
      </w:r>
      <w:r>
        <w:rPr>
          <w:rFonts w:hint="cs"/>
          <w:rtl/>
        </w:rPr>
        <w:t xml:space="preserve">2024, של חברות הכנסת נעמה לזימי, קטי קטרין שטרית </w:t>
      </w:r>
      <w:proofErr w:type="spellStart"/>
      <w:r>
        <w:rPr>
          <w:rFonts w:hint="cs"/>
          <w:rtl/>
        </w:rPr>
        <w:t>וטטיאנה</w:t>
      </w:r>
      <w:proofErr w:type="spellEnd"/>
      <w:r>
        <w:rPr>
          <w:rFonts w:hint="cs"/>
          <w:rtl/>
        </w:rPr>
        <w:t xml:space="preserve"> מזרסקי; הצעת חוק משפחות חיילים שנספו במערכה (תגמולים ושיקום) (תיקון מס' 45) (תגמול לגרושות), התשפ"ה</w:t>
      </w:r>
      <w:r>
        <w:rPr>
          <w:rtl/>
        </w:rPr>
        <w:t>–</w:t>
      </w:r>
      <w:r>
        <w:rPr>
          <w:rFonts w:hint="cs"/>
          <w:rtl/>
        </w:rPr>
        <w:t>2024, של חבר הכנסת אופיר כץ.</w:t>
      </w:r>
    </w:p>
    <w:p w:rsidR="00125F0E" w:rsidRDefault="00125F0E" w:rsidP="00687F5B">
      <w:pPr>
        <w:rPr>
          <w:rtl/>
        </w:rPr>
      </w:pPr>
      <w:bookmarkStart w:id="13385" w:name="_ETM_Q23_465839"/>
      <w:bookmarkStart w:id="13386" w:name="_ETM_Q23_465979"/>
      <w:bookmarkEnd w:id="13385"/>
      <w:bookmarkEnd w:id="13386"/>
    </w:p>
    <w:p w:rsidR="00125F0E" w:rsidRDefault="00125F0E" w:rsidP="00687F5B">
      <w:pPr>
        <w:rPr>
          <w:rtl/>
        </w:rPr>
      </w:pPr>
      <w:r>
        <w:rPr>
          <w:rFonts w:hint="cs"/>
          <w:rtl/>
        </w:rPr>
        <w:t xml:space="preserve">בנוסף, הונחה על שולחן הכנסת החלטת ועדת האתיקה </w:t>
      </w:r>
      <w:r w:rsidRPr="00AD3B2D">
        <w:rPr>
          <w:rFonts w:hint="cs"/>
          <w:rtl/>
        </w:rPr>
        <w:t>בעניי</w:t>
      </w:r>
      <w:r w:rsidRPr="00AD3B2D">
        <w:rPr>
          <w:rFonts w:hint="eastAsia"/>
          <w:rtl/>
        </w:rPr>
        <w:t>ן</w:t>
      </w:r>
      <w:r w:rsidRPr="00AD3B2D">
        <w:rPr>
          <w:rFonts w:hint="cs"/>
          <w:rtl/>
        </w:rPr>
        <w:t xml:space="preserve"> התנהגות והתבטאות חברי כנסת כלפי משפחות חטופים ומשפחות שכולות</w:t>
      </w:r>
      <w:r>
        <w:rPr>
          <w:rFonts w:hint="cs"/>
          <w:rtl/>
        </w:rPr>
        <w:t>.</w:t>
      </w:r>
    </w:p>
    <w:p w:rsidR="00125F0E" w:rsidRPr="00AD3B2D" w:rsidRDefault="00125F0E" w:rsidP="00687F5B"/>
    <w:p w:rsidR="00125F0E" w:rsidRDefault="00125F0E" w:rsidP="00687F5B">
      <w:pPr>
        <w:rPr>
          <w:rtl/>
        </w:rPr>
      </w:pPr>
      <w:r>
        <w:rPr>
          <w:rFonts w:hint="cs"/>
          <w:rtl/>
        </w:rPr>
        <w:t>עוד אודיעכם כי</w:t>
      </w:r>
      <w:r w:rsidRPr="004A1D9B">
        <w:rPr>
          <w:rFonts w:hint="cs"/>
          <w:rtl/>
        </w:rPr>
        <w:t xml:space="preserve"> על פי סעיף </w:t>
      </w:r>
      <w:r w:rsidRPr="009D5958">
        <w:rPr>
          <w:rtl/>
        </w:rPr>
        <w:t>96(ה)(</w:t>
      </w:r>
      <w:r w:rsidRPr="009D5958">
        <w:rPr>
          <w:rFonts w:hint="cs"/>
          <w:rtl/>
        </w:rPr>
        <w:t>1</w:t>
      </w:r>
      <w:r w:rsidRPr="009D5958">
        <w:rPr>
          <w:rtl/>
        </w:rPr>
        <w:t>)</w:t>
      </w:r>
      <w:r>
        <w:rPr>
          <w:rFonts w:hint="cs"/>
          <w:rtl/>
        </w:rPr>
        <w:t xml:space="preserve"> </w:t>
      </w:r>
      <w:r w:rsidRPr="004A1D9B">
        <w:rPr>
          <w:rFonts w:hint="cs"/>
          <w:rtl/>
        </w:rPr>
        <w:t xml:space="preserve">לתקנון הכנסת, עקב מינויו של חבר הכנסת </w:t>
      </w:r>
      <w:r>
        <w:rPr>
          <w:rFonts w:hint="cs"/>
          <w:rtl/>
        </w:rPr>
        <w:t xml:space="preserve">גדעון סער </w:t>
      </w:r>
      <w:r w:rsidRPr="004A1D9B">
        <w:rPr>
          <w:rFonts w:hint="cs"/>
          <w:rtl/>
        </w:rPr>
        <w:t>לשר ביום כ"</w:t>
      </w:r>
      <w:r>
        <w:rPr>
          <w:rFonts w:hint="cs"/>
          <w:rtl/>
        </w:rPr>
        <w:t>ז</w:t>
      </w:r>
      <w:r w:rsidRPr="004A1D9B">
        <w:rPr>
          <w:rFonts w:hint="cs"/>
          <w:rtl/>
        </w:rPr>
        <w:t xml:space="preserve"> </w:t>
      </w:r>
      <w:r>
        <w:rPr>
          <w:rFonts w:hint="cs"/>
          <w:rtl/>
        </w:rPr>
        <w:t>באלול</w:t>
      </w:r>
      <w:r w:rsidRPr="004A1D9B">
        <w:rPr>
          <w:rFonts w:hint="cs"/>
          <w:rtl/>
        </w:rPr>
        <w:t xml:space="preserve"> התשפ"</w:t>
      </w:r>
      <w:r>
        <w:rPr>
          <w:rFonts w:hint="cs"/>
          <w:rtl/>
        </w:rPr>
        <w:t>ה</w:t>
      </w:r>
      <w:r w:rsidRPr="004A1D9B">
        <w:rPr>
          <w:rFonts w:hint="cs"/>
          <w:rtl/>
        </w:rPr>
        <w:t xml:space="preserve">, </w:t>
      </w:r>
      <w:r>
        <w:rPr>
          <w:rFonts w:hint="cs"/>
          <w:rtl/>
        </w:rPr>
        <w:t>30</w:t>
      </w:r>
      <w:r w:rsidRPr="004A1D9B">
        <w:rPr>
          <w:rFonts w:hint="cs"/>
          <w:rtl/>
        </w:rPr>
        <w:t xml:space="preserve"> </w:t>
      </w:r>
      <w:r>
        <w:rPr>
          <w:rFonts w:hint="cs"/>
          <w:rtl/>
        </w:rPr>
        <w:t>בספטמבר</w:t>
      </w:r>
      <w:r w:rsidRPr="004A1D9B">
        <w:rPr>
          <w:rFonts w:hint="cs"/>
          <w:rtl/>
        </w:rPr>
        <w:t xml:space="preserve"> 202</w:t>
      </w:r>
      <w:r>
        <w:rPr>
          <w:rFonts w:hint="cs"/>
          <w:rtl/>
        </w:rPr>
        <w:t>4</w:t>
      </w:r>
      <w:r w:rsidRPr="004A1D9B">
        <w:rPr>
          <w:rFonts w:hint="cs"/>
          <w:rtl/>
        </w:rPr>
        <w:t>, הורד</w:t>
      </w:r>
      <w:r>
        <w:rPr>
          <w:rFonts w:hint="cs"/>
          <w:rtl/>
        </w:rPr>
        <w:t>ה מסדר-</w:t>
      </w:r>
      <w:r w:rsidRPr="004A1D9B">
        <w:rPr>
          <w:rFonts w:hint="cs"/>
          <w:rtl/>
        </w:rPr>
        <w:t xml:space="preserve">היום </w:t>
      </w:r>
      <w:r w:rsidRPr="006A4B58">
        <w:rPr>
          <w:rtl/>
        </w:rPr>
        <w:t xml:space="preserve">הצעת חוק-יסוד: הממשלה (תיקון </w:t>
      </w:r>
      <w:r>
        <w:rPr>
          <w:rtl/>
        </w:rPr>
        <w:t>–</w:t>
      </w:r>
      <w:r w:rsidRPr="006A4B58">
        <w:rPr>
          <w:rtl/>
        </w:rPr>
        <w:t xml:space="preserve"> תקופת כהונה מרבית בתפקיד ראש הממשלה)</w:t>
      </w:r>
      <w:r>
        <w:rPr>
          <w:rFonts w:hint="cs"/>
          <w:rtl/>
        </w:rPr>
        <w:t xml:space="preserve">, שמספרה פ/4765/25, </w:t>
      </w:r>
      <w:r w:rsidRPr="004A1D9B">
        <w:rPr>
          <w:rFonts w:hint="cs"/>
          <w:rtl/>
        </w:rPr>
        <w:t>שהגיש כמציע יחיד</w:t>
      </w:r>
      <w:r>
        <w:rPr>
          <w:rFonts w:hint="cs"/>
          <w:rtl/>
        </w:rPr>
        <w:t>,</w:t>
      </w:r>
      <w:r w:rsidRPr="004A1D9B">
        <w:rPr>
          <w:rFonts w:hint="cs"/>
          <w:rtl/>
        </w:rPr>
        <w:t xml:space="preserve"> ושמו נמחק מהצעות חוק שהיה שותף להן עם מציעים אחרים.</w:t>
      </w:r>
    </w:p>
    <w:p w:rsidR="00125F0E" w:rsidRDefault="00125F0E" w:rsidP="00687F5B">
      <w:pPr>
        <w:rPr>
          <w:rtl/>
        </w:rPr>
      </w:pPr>
      <w:bookmarkStart w:id="13387" w:name="_ETM_Q23_494967"/>
      <w:bookmarkStart w:id="13388" w:name="_ETM_Q23_495135"/>
      <w:bookmarkEnd w:id="13387"/>
      <w:bookmarkEnd w:id="13388"/>
    </w:p>
    <w:p w:rsidR="00125F0E" w:rsidRDefault="00125F0E" w:rsidP="00E20DDF">
      <w:pPr>
        <w:rPr>
          <w:rtl/>
        </w:rPr>
      </w:pPr>
      <w:r>
        <w:rPr>
          <w:rtl/>
        </w:rPr>
        <w:t xml:space="preserve">כמו כן הונחו על שולחן הכנסת מסקנות </w:t>
      </w:r>
      <w:r>
        <w:rPr>
          <w:rFonts w:hint="cs"/>
          <w:rtl/>
        </w:rPr>
        <w:t>ועדת העבודה והרווחה</w:t>
      </w:r>
      <w:r>
        <w:rPr>
          <w:rtl/>
        </w:rPr>
        <w:t xml:space="preserve"> בעקבות דיון מהיר </w:t>
      </w:r>
      <w:r>
        <w:rPr>
          <w:rFonts w:hint="cs"/>
          <w:rtl/>
        </w:rPr>
        <w:t xml:space="preserve">בהצעתם של </w:t>
      </w:r>
      <w:r>
        <w:rPr>
          <w:rtl/>
        </w:rPr>
        <w:t xml:space="preserve">חברי הכנסת </w:t>
      </w:r>
      <w:r>
        <w:rPr>
          <w:rFonts w:hint="cs"/>
          <w:rtl/>
        </w:rPr>
        <w:t>מירב כהן, חילי טרופר וחוה אתי עטייה</w:t>
      </w:r>
      <w:r>
        <w:rPr>
          <w:rtl/>
        </w:rPr>
        <w:t xml:space="preserve"> בנושא: </w:t>
      </w:r>
      <w:r>
        <w:rPr>
          <w:rFonts w:hint="cs"/>
          <w:rtl/>
        </w:rPr>
        <w:t xml:space="preserve">צורך אקוטי במעני דיור מותאמים </w:t>
      </w:r>
      <w:proofErr w:type="spellStart"/>
      <w:r>
        <w:rPr>
          <w:rFonts w:hint="cs"/>
          <w:rtl/>
        </w:rPr>
        <w:t>לדרי</w:t>
      </w:r>
      <w:proofErr w:type="spellEnd"/>
      <w:r>
        <w:rPr>
          <w:rFonts w:hint="cs"/>
          <w:rtl/>
        </w:rPr>
        <w:t xml:space="preserve"> רחוב קשישים</w:t>
      </w:r>
      <w:r>
        <w:rPr>
          <w:rtl/>
        </w:rPr>
        <w:t>.</w:t>
      </w:r>
      <w:r>
        <w:rPr>
          <w:rFonts w:hint="cs"/>
          <w:rtl/>
        </w:rPr>
        <w:t xml:space="preserve"> תודה.</w:t>
      </w:r>
    </w:p>
    <w:p w:rsidR="00125F0E" w:rsidRDefault="00125F0E" w:rsidP="00687F5B">
      <w:pPr>
        <w:rPr>
          <w:rtl/>
        </w:rPr>
      </w:pPr>
    </w:p>
    <w:p w:rsidR="00125F0E" w:rsidRDefault="00125F0E" w:rsidP="00687F5B">
      <w:pPr>
        <w:pStyle w:val="af7"/>
        <w:keepNext/>
        <w:rPr>
          <w:rtl/>
        </w:rPr>
      </w:pPr>
      <w:r w:rsidRPr="00B12A1C">
        <w:rPr>
          <w:rStyle w:val="TagStyle"/>
          <w:rtl/>
        </w:rPr>
        <w:t xml:space="preserve">&lt;&lt; יור &gt;&gt; </w:t>
      </w:r>
      <w:r>
        <w:rPr>
          <w:rtl/>
        </w:rPr>
        <w:t>היו"ר משה טור פז:</w:t>
      </w:r>
      <w:r w:rsidRPr="00B12A1C">
        <w:rPr>
          <w:rStyle w:val="TagStyle"/>
          <w:rtl/>
        </w:rPr>
        <w:t xml:space="preserve"> &lt;&lt; יור &gt;&gt;</w:t>
      </w:r>
      <w:r>
        <w:rPr>
          <w:rtl/>
        </w:rPr>
        <w:t xml:space="preserve">   </w:t>
      </w:r>
    </w:p>
    <w:p w:rsidR="00125F0E" w:rsidRPr="00B12A1C" w:rsidRDefault="00125F0E" w:rsidP="00687F5B">
      <w:pPr>
        <w:rPr>
          <w:rtl/>
        </w:rPr>
      </w:pPr>
    </w:p>
    <w:p w:rsidR="00125F0E" w:rsidRDefault="00125F0E" w:rsidP="00687F5B">
      <w:pPr>
        <w:rPr>
          <w:rtl/>
        </w:rPr>
      </w:pPr>
      <w:r>
        <w:rPr>
          <w:rtl/>
        </w:rPr>
        <w:t>תודה רבה</w:t>
      </w:r>
      <w:r>
        <w:rPr>
          <w:rFonts w:hint="cs"/>
          <w:rtl/>
        </w:rPr>
        <w:t>.</w:t>
      </w:r>
      <w:r>
        <w:rPr>
          <w:rtl/>
        </w:rPr>
        <w:t xml:space="preserve"> </w:t>
      </w:r>
    </w:p>
    <w:p w:rsidR="00125F0E" w:rsidRDefault="00125F0E" w:rsidP="00687F5B">
      <w:pPr>
        <w:rPr>
          <w:rtl/>
        </w:rPr>
      </w:pPr>
    </w:p>
    <w:p w:rsidR="00125F0E" w:rsidRDefault="00125F0E" w:rsidP="00687F5B">
      <w:pPr>
        <w:rPr>
          <w:rtl/>
        </w:rPr>
      </w:pPr>
    </w:p>
    <w:p w:rsidR="00125F0E" w:rsidRPr="00303F6D" w:rsidRDefault="00125F0E" w:rsidP="00687F5B">
      <w:pPr>
        <w:pStyle w:val="a7"/>
        <w:rPr>
          <w:rtl/>
        </w:rPr>
      </w:pPr>
      <w:r w:rsidRPr="000D0F90">
        <w:rPr>
          <w:rStyle w:val="TagStyle"/>
          <w:rtl/>
        </w:rPr>
        <w:t xml:space="preserve"> </w:t>
      </w:r>
      <w:r w:rsidRPr="00303F6D">
        <w:rPr>
          <w:rStyle w:val="TagStyle"/>
          <w:rtl/>
        </w:rPr>
        <w:t xml:space="preserve">&lt;&lt; הצח &gt;&gt; </w:t>
      </w:r>
      <w:bookmarkStart w:id="13389" w:name="_Toc181098046"/>
      <w:bookmarkStart w:id="13390" w:name="_Toc181103067"/>
      <w:bookmarkStart w:id="13391" w:name="_Toc181537801"/>
      <w:r w:rsidRPr="00303F6D">
        <w:rPr>
          <w:rtl/>
        </w:rPr>
        <w:t>הצעת חוק להפסקת פעילות אונר"א בשטח מדינת ישראל, התשפ"ה</w:t>
      </w:r>
      <w:r>
        <w:rPr>
          <w:rFonts w:hint="cs"/>
          <w:rtl/>
        </w:rPr>
        <w:t>–</w:t>
      </w:r>
      <w:r w:rsidRPr="00303F6D">
        <w:rPr>
          <w:rtl/>
        </w:rPr>
        <w:t>2024</w:t>
      </w:r>
      <w:bookmarkEnd w:id="13389"/>
      <w:bookmarkEnd w:id="13390"/>
      <w:bookmarkEnd w:id="13391"/>
      <w:r w:rsidRPr="00303F6D">
        <w:rPr>
          <w:rStyle w:val="TagStyle"/>
          <w:rtl/>
        </w:rPr>
        <w:t xml:space="preserve"> &lt;&lt; הצח &gt;&gt;</w:t>
      </w:r>
      <w:r w:rsidRPr="00303F6D">
        <w:rPr>
          <w:rtl/>
        </w:rPr>
        <w:t xml:space="preserve">   </w:t>
      </w:r>
    </w:p>
    <w:p w:rsidR="00125F0E" w:rsidRDefault="00125F0E" w:rsidP="00687F5B">
      <w:pPr>
        <w:pStyle w:val="-0"/>
        <w:rPr>
          <w:rtl/>
        </w:rPr>
      </w:pPr>
      <w:r w:rsidRPr="00303F6D">
        <w:rPr>
          <w:rtl/>
        </w:rPr>
        <w:t>(קריאה שנייה וקריאה שלישית)</w:t>
      </w:r>
    </w:p>
    <w:p w:rsidR="00125F0E" w:rsidRPr="00303F6D" w:rsidRDefault="00125F0E" w:rsidP="00687F5B">
      <w:pPr>
        <w:rPr>
          <w:rtl/>
        </w:rPr>
      </w:pPr>
    </w:p>
    <w:p w:rsidR="00125F0E" w:rsidRDefault="00125F0E" w:rsidP="00687F5B">
      <w:pPr>
        <w:pStyle w:val="af7"/>
        <w:keepNext/>
        <w:rPr>
          <w:rtl/>
        </w:rPr>
      </w:pPr>
      <w:r w:rsidRPr="00B12A1C">
        <w:rPr>
          <w:rStyle w:val="TagStyle"/>
          <w:rtl/>
        </w:rPr>
        <w:t xml:space="preserve"> &lt;&lt; יור &gt;&gt; </w:t>
      </w:r>
      <w:r>
        <w:rPr>
          <w:rtl/>
        </w:rPr>
        <w:t>היו"ר משה טור פז:</w:t>
      </w:r>
      <w:r w:rsidRPr="00B12A1C">
        <w:rPr>
          <w:rStyle w:val="TagStyle"/>
          <w:rtl/>
        </w:rPr>
        <w:t xml:space="preserve"> &lt;&lt; יור &gt;&gt;</w:t>
      </w:r>
      <w:r>
        <w:rPr>
          <w:rtl/>
        </w:rPr>
        <w:t xml:space="preserve">   </w:t>
      </w:r>
    </w:p>
    <w:p w:rsidR="00125F0E" w:rsidRPr="00B12A1C" w:rsidRDefault="00125F0E" w:rsidP="00687F5B">
      <w:pPr>
        <w:rPr>
          <w:rtl/>
        </w:rPr>
      </w:pPr>
    </w:p>
    <w:p w:rsidR="00125F0E" w:rsidRDefault="00125F0E" w:rsidP="00687F5B">
      <w:pPr>
        <w:rPr>
          <w:rtl/>
        </w:rPr>
      </w:pPr>
      <w:bookmarkStart w:id="13392" w:name="_ETM_Q23_350742"/>
      <w:bookmarkStart w:id="13393" w:name="_ETM_Q23_474419"/>
      <w:bookmarkStart w:id="13394" w:name="_ETM_Q23_509099"/>
      <w:bookmarkStart w:id="13395" w:name="_ETM_Q23_510119"/>
      <w:bookmarkEnd w:id="13392"/>
      <w:bookmarkEnd w:id="13393"/>
      <w:bookmarkEnd w:id="13394"/>
      <w:bookmarkEnd w:id="13395"/>
      <w:r>
        <w:rPr>
          <w:rtl/>
        </w:rPr>
        <w:t xml:space="preserve">להצעת </w:t>
      </w:r>
      <w:bookmarkStart w:id="13396" w:name="_ETM_Q23_510809"/>
      <w:bookmarkEnd w:id="13396"/>
      <w:r>
        <w:rPr>
          <w:rtl/>
        </w:rPr>
        <w:t xml:space="preserve">החוק </w:t>
      </w:r>
      <w:bookmarkStart w:id="13397" w:name="_ETM_Q23_511169"/>
      <w:bookmarkEnd w:id="13397"/>
      <w:r>
        <w:rPr>
          <w:rtl/>
        </w:rPr>
        <w:t xml:space="preserve">הוגשו </w:t>
      </w:r>
      <w:bookmarkStart w:id="13398" w:name="_ETM_Q23_511499"/>
      <w:bookmarkEnd w:id="13398"/>
      <w:r>
        <w:rPr>
          <w:rtl/>
        </w:rPr>
        <w:t xml:space="preserve">הסתייגויות </w:t>
      </w:r>
      <w:bookmarkStart w:id="13399" w:name="_ETM_Q23_512219"/>
      <w:bookmarkEnd w:id="13399"/>
      <w:r>
        <w:rPr>
          <w:rFonts w:hint="cs"/>
          <w:rtl/>
        </w:rPr>
        <w:t>של</w:t>
      </w:r>
      <w:r>
        <w:rPr>
          <w:rtl/>
        </w:rPr>
        <w:t xml:space="preserve"> </w:t>
      </w:r>
      <w:bookmarkStart w:id="13400" w:name="_ETM_Q23_512879"/>
      <w:bookmarkEnd w:id="13400"/>
      <w:r>
        <w:rPr>
          <w:rFonts w:hint="cs"/>
          <w:rtl/>
        </w:rPr>
        <w:t xml:space="preserve">קבוצת </w:t>
      </w:r>
      <w:r>
        <w:rPr>
          <w:rtl/>
        </w:rPr>
        <w:t xml:space="preserve">סיעת </w:t>
      </w:r>
      <w:bookmarkStart w:id="13401" w:name="_ETM_Q23_513300"/>
      <w:bookmarkEnd w:id="13401"/>
      <w:r>
        <w:rPr>
          <w:rtl/>
        </w:rPr>
        <w:t>חד"ש</w:t>
      </w:r>
      <w:bookmarkStart w:id="13402" w:name="_ETM_Q23_513690"/>
      <w:bookmarkEnd w:id="13402"/>
      <w:r>
        <w:rPr>
          <w:rFonts w:hint="cs"/>
          <w:rtl/>
        </w:rPr>
        <w:t>-</w:t>
      </w:r>
      <w:r>
        <w:rPr>
          <w:rtl/>
        </w:rPr>
        <w:t xml:space="preserve">תע"ל </w:t>
      </w:r>
      <w:bookmarkStart w:id="13403" w:name="_ETM_Q23_514460"/>
      <w:bookmarkEnd w:id="13403"/>
      <w:r>
        <w:rPr>
          <w:rtl/>
        </w:rPr>
        <w:t xml:space="preserve">ושל </w:t>
      </w:r>
      <w:bookmarkStart w:id="13404" w:name="_ETM_Q23_514850"/>
      <w:bookmarkEnd w:id="13404"/>
      <w:r>
        <w:rPr>
          <w:rtl/>
        </w:rPr>
        <w:t xml:space="preserve">חברי </w:t>
      </w:r>
      <w:bookmarkStart w:id="13405" w:name="_ETM_Q23_515150"/>
      <w:bookmarkEnd w:id="13405"/>
      <w:r>
        <w:rPr>
          <w:rtl/>
        </w:rPr>
        <w:t xml:space="preserve">הכנסת </w:t>
      </w:r>
      <w:bookmarkStart w:id="13406" w:name="_ETM_Q23_515540"/>
      <w:bookmarkEnd w:id="13406"/>
      <w:r>
        <w:rPr>
          <w:rFonts w:hint="cs"/>
          <w:rtl/>
        </w:rPr>
        <w:t>עמית</w:t>
      </w:r>
      <w:r>
        <w:rPr>
          <w:rtl/>
        </w:rPr>
        <w:t xml:space="preserve"> </w:t>
      </w:r>
      <w:bookmarkStart w:id="13407" w:name="_ETM_Q23_515810"/>
      <w:bookmarkEnd w:id="13407"/>
      <w:r>
        <w:rPr>
          <w:rtl/>
        </w:rPr>
        <w:t xml:space="preserve">הלוי </w:t>
      </w:r>
      <w:bookmarkStart w:id="13408" w:name="_ETM_Q23_516680"/>
      <w:bookmarkEnd w:id="13408"/>
      <w:r>
        <w:rPr>
          <w:rFonts w:hint="cs"/>
          <w:rtl/>
        </w:rPr>
        <w:t>ו</w:t>
      </w:r>
      <w:r w:rsidRPr="000D0F90">
        <w:rPr>
          <w:rtl/>
        </w:rPr>
        <w:t>לימור סון הר מלך</w:t>
      </w:r>
      <w:r>
        <w:rPr>
          <w:rFonts w:hint="cs"/>
          <w:rtl/>
        </w:rPr>
        <w:t>.</w:t>
      </w:r>
      <w:r>
        <w:rPr>
          <w:rtl/>
        </w:rPr>
        <w:t xml:space="preserve"> </w:t>
      </w:r>
      <w:bookmarkStart w:id="13409" w:name="_ETM_Q23_518210"/>
      <w:bookmarkEnd w:id="13409"/>
      <w:r>
        <w:rPr>
          <w:rtl/>
        </w:rPr>
        <w:t xml:space="preserve">נעבור </w:t>
      </w:r>
      <w:bookmarkStart w:id="13410" w:name="_ETM_Q23_518630"/>
      <w:bookmarkEnd w:id="13410"/>
      <w:r>
        <w:rPr>
          <w:rtl/>
        </w:rPr>
        <w:t xml:space="preserve">להנמקת </w:t>
      </w:r>
      <w:bookmarkStart w:id="13411" w:name="_ETM_Q23_519110"/>
      <w:bookmarkEnd w:id="13411"/>
      <w:r>
        <w:rPr>
          <w:rtl/>
        </w:rPr>
        <w:t>ההסתייגויות</w:t>
      </w:r>
      <w:r>
        <w:rPr>
          <w:rFonts w:hint="cs"/>
          <w:rtl/>
        </w:rPr>
        <w:t>.</w:t>
      </w:r>
      <w:r>
        <w:rPr>
          <w:rtl/>
        </w:rPr>
        <w:t xml:space="preserve"> </w:t>
      </w:r>
      <w:bookmarkStart w:id="13412" w:name="_ETM_Q23_520550"/>
      <w:bookmarkEnd w:id="13412"/>
      <w:r>
        <w:rPr>
          <w:rtl/>
        </w:rPr>
        <w:t xml:space="preserve">ראשון </w:t>
      </w:r>
      <w:bookmarkStart w:id="13413" w:name="_ETM_Q23_520880"/>
      <w:bookmarkEnd w:id="13413"/>
      <w:r>
        <w:rPr>
          <w:rtl/>
        </w:rPr>
        <w:t xml:space="preserve">הדוברים </w:t>
      </w:r>
      <w:bookmarkStart w:id="13414" w:name="_ETM_Q23_521239"/>
      <w:bookmarkEnd w:id="13414"/>
      <w:r>
        <w:rPr>
          <w:rFonts w:hint="cs"/>
          <w:rtl/>
        </w:rPr>
        <w:t xml:space="preserve">– </w:t>
      </w:r>
      <w:r>
        <w:rPr>
          <w:rtl/>
        </w:rPr>
        <w:t xml:space="preserve">חבר </w:t>
      </w:r>
      <w:bookmarkStart w:id="13415" w:name="_ETM_Q23_521570"/>
      <w:bookmarkEnd w:id="13415"/>
      <w:r>
        <w:rPr>
          <w:rtl/>
        </w:rPr>
        <w:t xml:space="preserve">הכנסת </w:t>
      </w:r>
      <w:bookmarkStart w:id="13416" w:name="_ETM_Q23_522140"/>
      <w:bookmarkEnd w:id="13416"/>
      <w:r>
        <w:rPr>
          <w:rtl/>
        </w:rPr>
        <w:t xml:space="preserve">איימן </w:t>
      </w:r>
      <w:bookmarkStart w:id="13417" w:name="_ETM_Q23_522500"/>
      <w:bookmarkEnd w:id="13417"/>
      <w:r>
        <w:rPr>
          <w:rtl/>
        </w:rPr>
        <w:t>עודה</w:t>
      </w:r>
      <w:r>
        <w:rPr>
          <w:rFonts w:hint="cs"/>
          <w:rtl/>
        </w:rPr>
        <w:t>.</w:t>
      </w:r>
      <w:r>
        <w:rPr>
          <w:rtl/>
        </w:rPr>
        <w:t xml:space="preserve"> </w:t>
      </w:r>
      <w:bookmarkStart w:id="13418" w:name="_ETM_Q23_538640"/>
      <w:bookmarkStart w:id="13419" w:name="_ETM_Q23_541830"/>
      <w:bookmarkEnd w:id="13418"/>
      <w:bookmarkEnd w:id="13419"/>
      <w:r>
        <w:rPr>
          <w:rtl/>
        </w:rPr>
        <w:t xml:space="preserve">לרשותך </w:t>
      </w:r>
      <w:bookmarkStart w:id="13420" w:name="_ETM_Q23_542430"/>
      <w:bookmarkEnd w:id="13420"/>
      <w:r>
        <w:rPr>
          <w:rtl/>
        </w:rPr>
        <w:t xml:space="preserve">13 </w:t>
      </w:r>
      <w:bookmarkStart w:id="13421" w:name="_ETM_Q23_543029"/>
      <w:bookmarkEnd w:id="13421"/>
      <w:r>
        <w:rPr>
          <w:rtl/>
        </w:rPr>
        <w:t>דקות</w:t>
      </w:r>
      <w:r>
        <w:rPr>
          <w:rFonts w:hint="cs"/>
          <w:rtl/>
        </w:rPr>
        <w:t>,</w:t>
      </w:r>
      <w:r>
        <w:rPr>
          <w:rtl/>
        </w:rPr>
        <w:t xml:space="preserve"> </w:t>
      </w:r>
      <w:bookmarkStart w:id="13422" w:name="_ETM_Q23_543640"/>
      <w:bookmarkEnd w:id="13422"/>
      <w:r>
        <w:rPr>
          <w:rtl/>
        </w:rPr>
        <w:t>בבקשה</w:t>
      </w:r>
      <w:r>
        <w:rPr>
          <w:rFonts w:hint="cs"/>
          <w:rtl/>
        </w:rPr>
        <w:t>.</w:t>
      </w:r>
      <w:r>
        <w:rPr>
          <w:rtl/>
        </w:rPr>
        <w:t xml:space="preserve"> </w:t>
      </w:r>
      <w:bookmarkStart w:id="13423" w:name="_ETM_Q23_544990"/>
      <w:bookmarkEnd w:id="13423"/>
    </w:p>
    <w:p w:rsidR="00125F0E" w:rsidRDefault="00125F0E" w:rsidP="00687F5B">
      <w:pPr>
        <w:rPr>
          <w:rtl/>
        </w:rPr>
      </w:pPr>
      <w:bookmarkStart w:id="13424" w:name="_ETM_Q23_540573"/>
      <w:bookmarkEnd w:id="13424"/>
    </w:p>
    <w:p w:rsidR="00125F0E" w:rsidRPr="000D0F90" w:rsidRDefault="00125F0E" w:rsidP="00687F5B">
      <w:pPr>
        <w:pStyle w:val="a4"/>
        <w:keepNext/>
        <w:rPr>
          <w:rtl/>
        </w:rPr>
      </w:pPr>
      <w:bookmarkStart w:id="13425" w:name="_ETM_Q23_540685"/>
      <w:bookmarkStart w:id="13426" w:name="ET_speaker_5293_10"/>
      <w:bookmarkEnd w:id="13425"/>
      <w:r w:rsidRPr="000D0F90">
        <w:rPr>
          <w:rStyle w:val="TagStyle"/>
          <w:rtl/>
        </w:rPr>
        <w:t xml:space="preserve">&lt;&lt; דובר &gt;&gt; </w:t>
      </w:r>
      <w:bookmarkStart w:id="13427" w:name="_Toc181098047"/>
      <w:bookmarkStart w:id="13428" w:name="_Toc181103068"/>
      <w:bookmarkStart w:id="13429" w:name="_Toc181537802"/>
      <w:r>
        <w:rPr>
          <w:rtl/>
        </w:rPr>
        <w:t>איימן עודה (חד"ש-תע"ל):</w:t>
      </w:r>
      <w:bookmarkEnd w:id="13427"/>
      <w:bookmarkEnd w:id="13428"/>
      <w:bookmarkEnd w:id="13429"/>
      <w:r w:rsidRPr="000D0F90">
        <w:rPr>
          <w:rStyle w:val="TagStyle"/>
          <w:rtl/>
        </w:rPr>
        <w:t xml:space="preserve"> &lt;&lt; דובר &gt;&gt;</w:t>
      </w:r>
      <w:r>
        <w:rPr>
          <w:rtl/>
        </w:rPr>
        <w:t xml:space="preserve">   </w:t>
      </w:r>
      <w:bookmarkStart w:id="13430" w:name="_ETM_Q23_525343"/>
      <w:bookmarkEnd w:id="13426"/>
      <w:bookmarkEnd w:id="13430"/>
    </w:p>
    <w:p w:rsidR="00125F0E" w:rsidRDefault="00125F0E" w:rsidP="00687F5B">
      <w:pPr>
        <w:rPr>
          <w:rtl/>
        </w:rPr>
      </w:pPr>
    </w:p>
    <w:p w:rsidR="00125F0E" w:rsidRDefault="00125F0E" w:rsidP="00E20DDF">
      <w:pPr>
        <w:rPr>
          <w:rtl/>
        </w:rPr>
      </w:pPr>
      <w:r>
        <w:rPr>
          <w:rtl/>
        </w:rPr>
        <w:t xml:space="preserve">כבוד </w:t>
      </w:r>
      <w:bookmarkStart w:id="13431" w:name="_ETM_Q23_545410"/>
      <w:bookmarkEnd w:id="13431"/>
      <w:r>
        <w:rPr>
          <w:rtl/>
        </w:rPr>
        <w:t>היושב-ראש</w:t>
      </w:r>
      <w:r>
        <w:rPr>
          <w:rFonts w:hint="cs"/>
          <w:rtl/>
        </w:rPr>
        <w:t>,</w:t>
      </w:r>
      <w:r>
        <w:rPr>
          <w:rtl/>
        </w:rPr>
        <w:t xml:space="preserve"> </w:t>
      </w:r>
      <w:bookmarkStart w:id="13432" w:name="_ETM_Q23_546370"/>
      <w:bookmarkEnd w:id="13432"/>
      <w:r>
        <w:rPr>
          <w:rtl/>
        </w:rPr>
        <w:t xml:space="preserve">עמיתיי </w:t>
      </w:r>
      <w:bookmarkStart w:id="13433" w:name="_ETM_Q23_546970"/>
      <w:bookmarkEnd w:id="13433"/>
      <w:r>
        <w:rPr>
          <w:rtl/>
        </w:rPr>
        <w:t xml:space="preserve">חברי </w:t>
      </w:r>
      <w:bookmarkStart w:id="13434" w:name="_ETM_Q23_547360"/>
      <w:bookmarkEnd w:id="13434"/>
      <w:r>
        <w:rPr>
          <w:rtl/>
        </w:rPr>
        <w:t xml:space="preserve">הכנסת </w:t>
      </w:r>
      <w:bookmarkStart w:id="13435" w:name="_ETM_Q23_547750"/>
      <w:bookmarkEnd w:id="13435"/>
      <w:r>
        <w:rPr>
          <w:rtl/>
        </w:rPr>
        <w:t xml:space="preserve">וחברות </w:t>
      </w:r>
      <w:bookmarkStart w:id="13436" w:name="_ETM_Q23_548230"/>
      <w:bookmarkEnd w:id="13436"/>
      <w:r>
        <w:rPr>
          <w:rtl/>
        </w:rPr>
        <w:t>הכנסת</w:t>
      </w:r>
      <w:r>
        <w:rPr>
          <w:rFonts w:hint="cs"/>
          <w:rtl/>
        </w:rPr>
        <w:t>,</w:t>
      </w:r>
      <w:r>
        <w:rPr>
          <w:rtl/>
        </w:rPr>
        <w:t xml:space="preserve"> </w:t>
      </w:r>
      <w:bookmarkStart w:id="13437" w:name="_ETM_Q23_549960"/>
      <w:bookmarkEnd w:id="13437"/>
      <w:r>
        <w:rPr>
          <w:rtl/>
        </w:rPr>
        <w:t xml:space="preserve">מחר </w:t>
      </w:r>
      <w:bookmarkStart w:id="13438" w:name="_ETM_Q23_550680"/>
      <w:bookmarkEnd w:id="13438"/>
      <w:r>
        <w:rPr>
          <w:rtl/>
        </w:rPr>
        <w:t xml:space="preserve">29 </w:t>
      </w:r>
      <w:bookmarkStart w:id="13439" w:name="_ETM_Q23_551820"/>
      <w:bookmarkEnd w:id="13439"/>
      <w:r>
        <w:rPr>
          <w:rtl/>
        </w:rPr>
        <w:t>באוקטובר</w:t>
      </w:r>
      <w:r>
        <w:rPr>
          <w:rFonts w:hint="cs"/>
          <w:rtl/>
        </w:rPr>
        <w:t>,</w:t>
      </w:r>
      <w:r>
        <w:rPr>
          <w:rtl/>
        </w:rPr>
        <w:t xml:space="preserve"> </w:t>
      </w:r>
      <w:bookmarkStart w:id="13440" w:name="_ETM_Q23_553650"/>
      <w:bookmarkEnd w:id="13440"/>
      <w:r>
        <w:rPr>
          <w:rtl/>
        </w:rPr>
        <w:t xml:space="preserve">יום </w:t>
      </w:r>
      <w:bookmarkStart w:id="13441" w:name="_ETM_Q23_554040"/>
      <w:bookmarkEnd w:id="13441"/>
      <w:r>
        <w:rPr>
          <w:rtl/>
        </w:rPr>
        <w:t xml:space="preserve">השנה </w:t>
      </w:r>
      <w:bookmarkStart w:id="13442" w:name="_ETM_Q23_554880"/>
      <w:bookmarkEnd w:id="13442"/>
      <w:r>
        <w:rPr>
          <w:rtl/>
        </w:rPr>
        <w:t xml:space="preserve">לטבח </w:t>
      </w:r>
      <w:bookmarkStart w:id="13443" w:name="_ETM_Q23_555779"/>
      <w:bookmarkEnd w:id="13443"/>
      <w:r>
        <w:rPr>
          <w:rtl/>
        </w:rPr>
        <w:t xml:space="preserve">הנוראי </w:t>
      </w:r>
      <w:bookmarkStart w:id="13444" w:name="_ETM_Q23_557259"/>
      <w:bookmarkEnd w:id="13444"/>
      <w:r>
        <w:rPr>
          <w:rtl/>
        </w:rPr>
        <w:t xml:space="preserve">בכפר </w:t>
      </w:r>
      <w:bookmarkStart w:id="13445" w:name="_ETM_Q23_557740"/>
      <w:bookmarkEnd w:id="13445"/>
      <w:r>
        <w:rPr>
          <w:rtl/>
        </w:rPr>
        <w:t>קאסם</w:t>
      </w:r>
      <w:r>
        <w:rPr>
          <w:rFonts w:hint="cs"/>
          <w:rtl/>
        </w:rPr>
        <w:t>.</w:t>
      </w:r>
      <w:r>
        <w:rPr>
          <w:rtl/>
        </w:rPr>
        <w:t xml:space="preserve"> </w:t>
      </w:r>
      <w:bookmarkStart w:id="13446" w:name="_ETM_Q23_559990"/>
      <w:bookmarkStart w:id="13447" w:name="_ETM_Q23_560529"/>
      <w:bookmarkEnd w:id="13446"/>
      <w:bookmarkEnd w:id="13447"/>
      <w:r>
        <w:rPr>
          <w:rtl/>
        </w:rPr>
        <w:t xml:space="preserve">עשרות </w:t>
      </w:r>
      <w:bookmarkStart w:id="13448" w:name="_ETM_Q23_560950"/>
      <w:bookmarkEnd w:id="13448"/>
      <w:r>
        <w:rPr>
          <w:rtl/>
        </w:rPr>
        <w:t xml:space="preserve">שנים </w:t>
      </w:r>
      <w:bookmarkStart w:id="13449" w:name="_ETM_Q23_562299"/>
      <w:bookmarkEnd w:id="13449"/>
      <w:r>
        <w:rPr>
          <w:rtl/>
        </w:rPr>
        <w:t xml:space="preserve">עומד </w:t>
      </w:r>
      <w:bookmarkStart w:id="13450" w:name="_ETM_Q23_563770"/>
      <w:bookmarkEnd w:id="13450"/>
      <w:r>
        <w:rPr>
          <w:rFonts w:hint="cs"/>
          <w:rtl/>
        </w:rPr>
        <w:t>פה נציג</w:t>
      </w:r>
      <w:r>
        <w:rPr>
          <w:rtl/>
        </w:rPr>
        <w:t xml:space="preserve"> </w:t>
      </w:r>
      <w:bookmarkStart w:id="13451" w:name="_ETM_Q23_564880"/>
      <w:bookmarkEnd w:id="13451"/>
      <w:r>
        <w:rPr>
          <w:rtl/>
        </w:rPr>
        <w:t xml:space="preserve">תנועת </w:t>
      </w:r>
      <w:bookmarkStart w:id="13452" w:name="_ETM_Q23_565390"/>
      <w:bookmarkEnd w:id="13452"/>
      <w:r>
        <w:rPr>
          <w:rtl/>
        </w:rPr>
        <w:t xml:space="preserve">חד"ש </w:t>
      </w:r>
      <w:bookmarkStart w:id="13453" w:name="_ETM_Q23_567240"/>
      <w:bookmarkEnd w:id="13453"/>
      <w:r>
        <w:rPr>
          <w:rFonts w:hint="cs"/>
          <w:rtl/>
        </w:rPr>
        <w:t>וצועק.</w:t>
      </w:r>
    </w:p>
    <w:p w:rsidR="00125F0E" w:rsidRDefault="00125F0E" w:rsidP="00687F5B">
      <w:pPr>
        <w:rPr>
          <w:rtl/>
        </w:rPr>
      </w:pPr>
    </w:p>
    <w:p w:rsidR="00125F0E" w:rsidRDefault="00125F0E" w:rsidP="00687F5B">
      <w:pPr>
        <w:pStyle w:val="af7"/>
        <w:keepNext/>
        <w:rPr>
          <w:rtl/>
        </w:rPr>
      </w:pPr>
      <w:r w:rsidRPr="00303F6D">
        <w:rPr>
          <w:rStyle w:val="TagStyle"/>
          <w:rtl/>
        </w:rPr>
        <w:t xml:space="preserve"> &lt;&lt; יור &gt;&gt; </w:t>
      </w:r>
      <w:r>
        <w:rPr>
          <w:rtl/>
        </w:rPr>
        <w:t>היו"ר משה טור פז:</w:t>
      </w:r>
      <w:r w:rsidRPr="00303F6D">
        <w:rPr>
          <w:rStyle w:val="TagStyle"/>
          <w:rtl/>
        </w:rPr>
        <w:t xml:space="preserve"> &lt;&lt; יור &gt;&gt;</w:t>
      </w:r>
      <w:r>
        <w:rPr>
          <w:rtl/>
        </w:rPr>
        <w:t xml:space="preserve">   </w:t>
      </w:r>
    </w:p>
    <w:p w:rsidR="00125F0E" w:rsidRPr="002F4296" w:rsidRDefault="00125F0E" w:rsidP="00687F5B">
      <w:pPr>
        <w:rPr>
          <w:strike/>
          <w:highlight w:val="yellow"/>
          <w:rtl/>
        </w:rPr>
      </w:pPr>
    </w:p>
    <w:p w:rsidR="00125F0E" w:rsidRPr="00303F6D" w:rsidRDefault="00125F0E" w:rsidP="00687F5B">
      <w:pPr>
        <w:rPr>
          <w:rtl/>
        </w:rPr>
      </w:pPr>
      <w:bookmarkStart w:id="13454" w:name="_ETM_Q23_562675"/>
      <w:bookmarkStart w:id="13455" w:name="_ETM_Q23_562754"/>
      <w:bookmarkEnd w:id="13454"/>
      <w:bookmarkEnd w:id="13455"/>
      <w:r w:rsidRPr="00303F6D">
        <w:rPr>
          <w:rFonts w:hint="cs"/>
          <w:rtl/>
        </w:rPr>
        <w:t>המ</w:t>
      </w:r>
      <w:bookmarkStart w:id="13456" w:name="_ETM_Q23_568050"/>
      <w:bookmarkEnd w:id="13456"/>
      <w:r w:rsidRPr="00303F6D">
        <w:rPr>
          <w:rtl/>
        </w:rPr>
        <w:t xml:space="preserve">תן </w:t>
      </w:r>
      <w:bookmarkStart w:id="13457" w:name="_ETM_Q23_568320"/>
      <w:bookmarkEnd w:id="13457"/>
      <w:r w:rsidRPr="00303F6D">
        <w:rPr>
          <w:rtl/>
        </w:rPr>
        <w:t>שנייה</w:t>
      </w:r>
      <w:r w:rsidRPr="00303F6D">
        <w:rPr>
          <w:rFonts w:hint="cs"/>
          <w:rtl/>
        </w:rPr>
        <w:t>.</w:t>
      </w:r>
      <w:r w:rsidRPr="00303F6D">
        <w:rPr>
          <w:rtl/>
        </w:rPr>
        <w:t xml:space="preserve"> </w:t>
      </w:r>
      <w:bookmarkStart w:id="13458" w:name="_ETM_Q23_569220"/>
      <w:bookmarkEnd w:id="13458"/>
      <w:r w:rsidRPr="00303F6D">
        <w:rPr>
          <w:rtl/>
        </w:rPr>
        <w:t>בבקשה</w:t>
      </w:r>
      <w:r w:rsidRPr="00303F6D">
        <w:rPr>
          <w:rFonts w:hint="cs"/>
          <w:rtl/>
        </w:rPr>
        <w:t>,</w:t>
      </w:r>
      <w:r w:rsidRPr="00303F6D">
        <w:rPr>
          <w:rtl/>
        </w:rPr>
        <w:t xml:space="preserve"> </w:t>
      </w:r>
      <w:bookmarkStart w:id="13459" w:name="_ETM_Q23_570150"/>
      <w:bookmarkEnd w:id="13459"/>
      <w:r w:rsidRPr="00303F6D">
        <w:rPr>
          <w:rtl/>
        </w:rPr>
        <w:t xml:space="preserve">עליזה </w:t>
      </w:r>
      <w:bookmarkStart w:id="13460" w:name="_ETM_Q23_570540"/>
      <w:bookmarkEnd w:id="13460"/>
      <w:r w:rsidRPr="00303F6D">
        <w:rPr>
          <w:rtl/>
        </w:rPr>
        <w:t>בראשי</w:t>
      </w:r>
      <w:r w:rsidRPr="00303F6D">
        <w:rPr>
          <w:rFonts w:hint="cs"/>
          <w:rtl/>
        </w:rPr>
        <w:t>.</w:t>
      </w:r>
      <w:r w:rsidRPr="00303F6D">
        <w:rPr>
          <w:rtl/>
        </w:rPr>
        <w:t xml:space="preserve"> </w:t>
      </w:r>
      <w:bookmarkStart w:id="13461" w:name="_ETM_Q23_572470"/>
      <w:bookmarkEnd w:id="13461"/>
      <w:r w:rsidRPr="00303F6D">
        <w:rPr>
          <w:rtl/>
        </w:rPr>
        <w:t>עליזה</w:t>
      </w:r>
      <w:r w:rsidRPr="00303F6D">
        <w:rPr>
          <w:rFonts w:hint="cs"/>
          <w:rtl/>
        </w:rPr>
        <w:t>,</w:t>
      </w:r>
      <w:r w:rsidRPr="00303F6D">
        <w:rPr>
          <w:rtl/>
        </w:rPr>
        <w:t xml:space="preserve"> </w:t>
      </w:r>
      <w:bookmarkStart w:id="13462" w:name="_ETM_Q23_573190"/>
      <w:bookmarkEnd w:id="13462"/>
      <w:r w:rsidRPr="00303F6D">
        <w:rPr>
          <w:rtl/>
        </w:rPr>
        <w:t xml:space="preserve">את </w:t>
      </w:r>
      <w:bookmarkStart w:id="13463" w:name="_ETM_Q23_573339"/>
      <w:bookmarkEnd w:id="13463"/>
      <w:r w:rsidRPr="00303F6D">
        <w:rPr>
          <w:rtl/>
        </w:rPr>
        <w:t>מפריע</w:t>
      </w:r>
      <w:r w:rsidRPr="00303F6D">
        <w:rPr>
          <w:rFonts w:hint="cs"/>
          <w:rtl/>
        </w:rPr>
        <w:t>ה</w:t>
      </w:r>
      <w:r w:rsidRPr="00303F6D">
        <w:rPr>
          <w:rtl/>
        </w:rPr>
        <w:t xml:space="preserve"> </w:t>
      </w:r>
      <w:bookmarkStart w:id="13464" w:name="_ETM_Q23_573760"/>
      <w:bookmarkEnd w:id="13464"/>
      <w:r w:rsidRPr="00303F6D">
        <w:rPr>
          <w:rtl/>
        </w:rPr>
        <w:t>לדובר</w:t>
      </w:r>
      <w:r w:rsidRPr="00303F6D">
        <w:rPr>
          <w:rFonts w:hint="cs"/>
          <w:rtl/>
        </w:rPr>
        <w:t>.</w:t>
      </w:r>
      <w:r w:rsidRPr="00303F6D">
        <w:rPr>
          <w:rtl/>
        </w:rPr>
        <w:t xml:space="preserve"> </w:t>
      </w:r>
      <w:bookmarkStart w:id="13465" w:name="_ETM_Q23_576159"/>
      <w:bookmarkEnd w:id="13465"/>
      <w:r w:rsidRPr="00303F6D">
        <w:rPr>
          <w:rFonts w:hint="cs"/>
          <w:rtl/>
        </w:rPr>
        <w:t xml:space="preserve">סליחה. </w:t>
      </w:r>
      <w:bookmarkStart w:id="13466" w:name="_ETM_Q23_572579"/>
      <w:bookmarkStart w:id="13467" w:name="_ETM_Q23_572674"/>
      <w:bookmarkStart w:id="13468" w:name="_ETM_Q23_572831"/>
      <w:bookmarkStart w:id="13469" w:name="_ETM_Q23_572913"/>
      <w:bookmarkEnd w:id="13466"/>
      <w:bookmarkEnd w:id="13467"/>
      <w:bookmarkEnd w:id="13468"/>
      <w:bookmarkEnd w:id="13469"/>
      <w:r w:rsidRPr="00303F6D">
        <w:rPr>
          <w:rtl/>
        </w:rPr>
        <w:t>תודה</w:t>
      </w:r>
      <w:r w:rsidRPr="00303F6D">
        <w:rPr>
          <w:rFonts w:hint="cs"/>
          <w:rtl/>
        </w:rPr>
        <w:t>.</w:t>
      </w:r>
      <w:r w:rsidRPr="00303F6D">
        <w:rPr>
          <w:rtl/>
        </w:rPr>
        <w:t xml:space="preserve"> </w:t>
      </w:r>
      <w:bookmarkStart w:id="13470" w:name="_ETM_Q23_577899"/>
      <w:bookmarkEnd w:id="13470"/>
    </w:p>
    <w:p w:rsidR="00125F0E" w:rsidRDefault="00125F0E" w:rsidP="00687F5B">
      <w:pPr>
        <w:ind w:firstLine="0"/>
        <w:rPr>
          <w:rtl/>
        </w:rPr>
      </w:pPr>
      <w:bookmarkStart w:id="13471" w:name="_ETM_Q23_576394"/>
      <w:bookmarkStart w:id="13472" w:name="_ETM_Q23_576506"/>
      <w:bookmarkStart w:id="13473" w:name="_ETM_Q23_576647"/>
      <w:bookmarkStart w:id="13474" w:name="_ETM_Q23_576727"/>
      <w:bookmarkEnd w:id="13471"/>
      <w:bookmarkEnd w:id="13472"/>
      <w:bookmarkEnd w:id="13473"/>
      <w:bookmarkEnd w:id="13474"/>
    </w:p>
    <w:p w:rsidR="00125F0E" w:rsidRDefault="00125F0E" w:rsidP="00687F5B">
      <w:pPr>
        <w:pStyle w:val="-"/>
        <w:keepNext/>
        <w:rPr>
          <w:rtl/>
        </w:rPr>
      </w:pPr>
      <w:bookmarkStart w:id="13475" w:name="ET_speakercontinue_5293_11"/>
      <w:r w:rsidRPr="00654F1F">
        <w:rPr>
          <w:rStyle w:val="TagStyle"/>
          <w:rtl/>
        </w:rPr>
        <w:t xml:space="preserve"> </w:t>
      </w:r>
      <w:r w:rsidRPr="00303F6D">
        <w:rPr>
          <w:rStyle w:val="TagStyle"/>
          <w:rtl/>
        </w:rPr>
        <w:t xml:space="preserve">&lt;&lt; דובר_המשך &gt;&gt; </w:t>
      </w:r>
      <w:r w:rsidRPr="00303F6D">
        <w:rPr>
          <w:rtl/>
        </w:rPr>
        <w:t>איימן עודה (חד"ש-תע"ל):</w:t>
      </w:r>
      <w:r w:rsidRPr="00303F6D">
        <w:rPr>
          <w:rStyle w:val="TagStyle"/>
          <w:rtl/>
        </w:rPr>
        <w:t xml:space="preserve"> &lt;&lt; דובר_המשך &gt;&gt;</w:t>
      </w:r>
      <w:r>
        <w:rPr>
          <w:rtl/>
        </w:rPr>
        <w:t xml:space="preserve">   </w:t>
      </w:r>
      <w:bookmarkEnd w:id="13475"/>
    </w:p>
    <w:p w:rsidR="00125F0E" w:rsidRPr="00654F1F" w:rsidRDefault="00125F0E" w:rsidP="00687F5B">
      <w:pPr>
        <w:rPr>
          <w:rtl/>
        </w:rPr>
      </w:pPr>
    </w:p>
    <w:p w:rsidR="00125F0E" w:rsidRDefault="00125F0E" w:rsidP="00E20DDF">
      <w:pPr>
        <w:rPr>
          <w:rtl/>
        </w:rPr>
      </w:pPr>
      <w:r>
        <w:rPr>
          <w:rtl/>
        </w:rPr>
        <w:t xml:space="preserve">עשרות שנים עומד </w:t>
      </w:r>
      <w:r>
        <w:rPr>
          <w:rFonts w:hint="cs"/>
          <w:rtl/>
        </w:rPr>
        <w:t>פה נציג</w:t>
      </w:r>
      <w:r>
        <w:rPr>
          <w:rtl/>
        </w:rPr>
        <w:t xml:space="preserve"> תנועת חד"ש</w:t>
      </w:r>
      <w:r>
        <w:rPr>
          <w:rFonts w:hint="cs"/>
          <w:rtl/>
        </w:rPr>
        <w:t xml:space="preserve">, </w:t>
      </w:r>
      <w:bookmarkStart w:id="13476" w:name="_ETM_Q23_576851"/>
      <w:bookmarkStart w:id="13477" w:name="_ETM_Q23_576926"/>
      <w:bookmarkStart w:id="13478" w:name="_ETM_Q23_582220"/>
      <w:bookmarkEnd w:id="13476"/>
      <w:bookmarkEnd w:id="13477"/>
      <w:bookmarkEnd w:id="13478"/>
      <w:r>
        <w:rPr>
          <w:rtl/>
        </w:rPr>
        <w:t xml:space="preserve">מאז </w:t>
      </w:r>
      <w:bookmarkStart w:id="13479" w:name="_ETM_Q23_582700"/>
      <w:bookmarkEnd w:id="13479"/>
      <w:r>
        <w:rPr>
          <w:rtl/>
        </w:rPr>
        <w:t xml:space="preserve">שנות </w:t>
      </w:r>
      <w:bookmarkStart w:id="13480" w:name="_ETM_Q23_582970"/>
      <w:bookmarkEnd w:id="13480"/>
      <w:r>
        <w:rPr>
          <w:rtl/>
        </w:rPr>
        <w:t>ה</w:t>
      </w:r>
      <w:r>
        <w:rPr>
          <w:rFonts w:hint="cs"/>
          <w:rtl/>
        </w:rPr>
        <w:t>חמישים</w:t>
      </w:r>
      <w:r>
        <w:rPr>
          <w:rtl/>
        </w:rPr>
        <w:t xml:space="preserve"> </w:t>
      </w:r>
      <w:bookmarkStart w:id="13481" w:name="_ETM_Q23_583659"/>
      <w:bookmarkEnd w:id="13481"/>
      <w:r>
        <w:rPr>
          <w:rFonts w:hint="cs"/>
          <w:rtl/>
        </w:rPr>
        <w:t>ו</w:t>
      </w:r>
      <w:r>
        <w:rPr>
          <w:rtl/>
        </w:rPr>
        <w:t xml:space="preserve">עד </w:t>
      </w:r>
      <w:bookmarkStart w:id="13482" w:name="_ETM_Q23_583869"/>
      <w:bookmarkEnd w:id="13482"/>
      <w:r>
        <w:rPr>
          <w:rtl/>
        </w:rPr>
        <w:t>עכשיו</w:t>
      </w:r>
      <w:r>
        <w:rPr>
          <w:rFonts w:hint="cs"/>
          <w:rtl/>
        </w:rPr>
        <w:t>,</w:t>
      </w:r>
      <w:r>
        <w:rPr>
          <w:rtl/>
        </w:rPr>
        <w:t xml:space="preserve"> </w:t>
      </w:r>
      <w:bookmarkStart w:id="13483" w:name="_ETM_Q23_585200"/>
      <w:bookmarkEnd w:id="13483"/>
      <w:r>
        <w:rPr>
          <w:rFonts w:hint="cs"/>
          <w:rtl/>
        </w:rPr>
        <w:t>ו</w:t>
      </w:r>
      <w:bookmarkStart w:id="13484" w:name="_ETM_Q23_585350"/>
      <w:bookmarkEnd w:id="13484"/>
      <w:r>
        <w:rPr>
          <w:rtl/>
        </w:rPr>
        <w:t xml:space="preserve">מעלה </w:t>
      </w:r>
      <w:bookmarkStart w:id="13485" w:name="_ETM_Q23_585920"/>
      <w:bookmarkEnd w:id="13485"/>
      <w:r>
        <w:rPr>
          <w:rtl/>
        </w:rPr>
        <w:t xml:space="preserve">את </w:t>
      </w:r>
      <w:bookmarkStart w:id="13486" w:name="_ETM_Q23_586100"/>
      <w:bookmarkEnd w:id="13486"/>
      <w:r>
        <w:rPr>
          <w:rtl/>
        </w:rPr>
        <w:t xml:space="preserve">הנושא </w:t>
      </w:r>
      <w:bookmarkStart w:id="13487" w:name="_ETM_Q23_586640"/>
      <w:bookmarkEnd w:id="13487"/>
      <w:r>
        <w:rPr>
          <w:rtl/>
        </w:rPr>
        <w:t xml:space="preserve">של </w:t>
      </w:r>
      <w:bookmarkStart w:id="13488" w:name="_ETM_Q23_587089"/>
      <w:bookmarkEnd w:id="13488"/>
      <w:r>
        <w:rPr>
          <w:rtl/>
        </w:rPr>
        <w:t xml:space="preserve">ההכרה </w:t>
      </w:r>
      <w:bookmarkStart w:id="13489" w:name="_ETM_Q23_587659"/>
      <w:bookmarkEnd w:id="13489"/>
      <w:r>
        <w:rPr>
          <w:rtl/>
        </w:rPr>
        <w:t xml:space="preserve">בטבח </w:t>
      </w:r>
      <w:bookmarkStart w:id="13490" w:name="_ETM_Q23_588869"/>
      <w:bookmarkEnd w:id="13490"/>
      <w:r>
        <w:rPr>
          <w:rtl/>
        </w:rPr>
        <w:t xml:space="preserve">בכפר </w:t>
      </w:r>
      <w:bookmarkStart w:id="13491" w:name="_ETM_Q23_589350"/>
      <w:bookmarkEnd w:id="13491"/>
      <w:r>
        <w:rPr>
          <w:rtl/>
        </w:rPr>
        <w:t>קאסם</w:t>
      </w:r>
      <w:r>
        <w:rPr>
          <w:rFonts w:hint="cs"/>
          <w:rtl/>
        </w:rPr>
        <w:t>.</w:t>
      </w:r>
      <w:r>
        <w:rPr>
          <w:rtl/>
        </w:rPr>
        <w:t xml:space="preserve"> </w:t>
      </w:r>
      <w:bookmarkStart w:id="13492" w:name="_ETM_Q23_591340"/>
      <w:bookmarkEnd w:id="13492"/>
      <w:r>
        <w:rPr>
          <w:rtl/>
        </w:rPr>
        <w:t xml:space="preserve">יחד </w:t>
      </w:r>
      <w:bookmarkStart w:id="13493" w:name="_ETM_Q23_591820"/>
      <w:bookmarkEnd w:id="13493"/>
      <w:r>
        <w:rPr>
          <w:rtl/>
        </w:rPr>
        <w:t xml:space="preserve">עם </w:t>
      </w:r>
      <w:bookmarkStart w:id="13494" w:name="_ETM_Q23_591970"/>
      <w:bookmarkEnd w:id="13494"/>
      <w:r>
        <w:rPr>
          <w:rtl/>
        </w:rPr>
        <w:t>זאת</w:t>
      </w:r>
      <w:r>
        <w:rPr>
          <w:rFonts w:hint="cs"/>
          <w:rtl/>
        </w:rPr>
        <w:t>,</w:t>
      </w:r>
      <w:r>
        <w:rPr>
          <w:rtl/>
        </w:rPr>
        <w:t xml:space="preserve"> </w:t>
      </w:r>
      <w:bookmarkStart w:id="13495" w:name="_ETM_Q23_593790"/>
      <w:bookmarkEnd w:id="13495"/>
      <w:r>
        <w:rPr>
          <w:rtl/>
        </w:rPr>
        <w:t xml:space="preserve">נציגי </w:t>
      </w:r>
      <w:bookmarkStart w:id="13496" w:name="_ETM_Q23_594420"/>
      <w:bookmarkStart w:id="13497" w:name="_ETM_Q23_595560"/>
      <w:bookmarkEnd w:id="13496"/>
      <w:bookmarkEnd w:id="13497"/>
      <w:r>
        <w:rPr>
          <w:rtl/>
        </w:rPr>
        <w:t xml:space="preserve">תנועת חד"ש תמיד </w:t>
      </w:r>
      <w:bookmarkStart w:id="13498" w:name="_ETM_Q23_596430"/>
      <w:bookmarkEnd w:id="13498"/>
      <w:r>
        <w:rPr>
          <w:rtl/>
        </w:rPr>
        <w:t xml:space="preserve">טענו </w:t>
      </w:r>
      <w:bookmarkStart w:id="13499" w:name="_ETM_Q23_597360"/>
      <w:bookmarkEnd w:id="13499"/>
      <w:r>
        <w:rPr>
          <w:rtl/>
        </w:rPr>
        <w:t xml:space="preserve">שמאחורי </w:t>
      </w:r>
      <w:bookmarkStart w:id="13500" w:name="_ETM_Q23_598320"/>
      <w:bookmarkEnd w:id="13500"/>
      <w:r>
        <w:rPr>
          <w:rtl/>
        </w:rPr>
        <w:t xml:space="preserve">הטבח </w:t>
      </w:r>
      <w:bookmarkStart w:id="13501" w:name="_ETM_Q23_599790"/>
      <w:bookmarkEnd w:id="13501"/>
      <w:r>
        <w:rPr>
          <w:rtl/>
        </w:rPr>
        <w:t xml:space="preserve">הייתה </w:t>
      </w:r>
      <w:bookmarkStart w:id="13502" w:name="_ETM_Q23_600510"/>
      <w:bookmarkEnd w:id="13502"/>
      <w:r>
        <w:rPr>
          <w:rtl/>
        </w:rPr>
        <w:t>ת</w:t>
      </w:r>
      <w:r>
        <w:rPr>
          <w:rFonts w:hint="cs"/>
          <w:rtl/>
        </w:rPr>
        <w:t>ו</w:t>
      </w:r>
      <w:r>
        <w:rPr>
          <w:rtl/>
        </w:rPr>
        <w:t xml:space="preserve">כנית </w:t>
      </w:r>
      <w:bookmarkStart w:id="13503" w:name="_ETM_Q23_601320"/>
      <w:bookmarkEnd w:id="13503"/>
      <w:r>
        <w:rPr>
          <w:rtl/>
        </w:rPr>
        <w:t xml:space="preserve">לטרנספר </w:t>
      </w:r>
      <w:bookmarkStart w:id="13504" w:name="_ETM_Q23_603389"/>
      <w:bookmarkEnd w:id="13504"/>
      <w:r>
        <w:rPr>
          <w:rtl/>
        </w:rPr>
        <w:t xml:space="preserve">של </w:t>
      </w:r>
      <w:bookmarkStart w:id="13505" w:name="_ETM_Q23_603839"/>
      <w:bookmarkEnd w:id="13505"/>
      <w:r>
        <w:rPr>
          <w:rtl/>
        </w:rPr>
        <w:t>ערב</w:t>
      </w:r>
      <w:r>
        <w:rPr>
          <w:rFonts w:hint="cs"/>
          <w:rtl/>
        </w:rPr>
        <w:t>י</w:t>
      </w:r>
      <w:r>
        <w:rPr>
          <w:rtl/>
        </w:rPr>
        <w:t xml:space="preserve">י </w:t>
      </w:r>
      <w:bookmarkStart w:id="13506" w:name="_ETM_Q23_604409"/>
      <w:bookmarkEnd w:id="13506"/>
      <w:r>
        <w:rPr>
          <w:rtl/>
        </w:rPr>
        <w:t>המשולש</w:t>
      </w:r>
      <w:r>
        <w:rPr>
          <w:rFonts w:hint="cs"/>
          <w:rtl/>
        </w:rPr>
        <w:t>.</w:t>
      </w:r>
      <w:r>
        <w:rPr>
          <w:rtl/>
        </w:rPr>
        <w:t xml:space="preserve"> </w:t>
      </w:r>
      <w:bookmarkStart w:id="13507" w:name="_ETM_Q23_606369"/>
      <w:bookmarkStart w:id="13508" w:name="_ETM_Q23_607439"/>
      <w:bookmarkEnd w:id="13507"/>
      <w:bookmarkEnd w:id="13508"/>
      <w:r>
        <w:rPr>
          <w:rtl/>
        </w:rPr>
        <w:t xml:space="preserve">מאז </w:t>
      </w:r>
      <w:bookmarkStart w:id="13509" w:name="_ETM_Q23_607919"/>
      <w:bookmarkEnd w:id="13509"/>
      <w:r>
        <w:rPr>
          <w:rFonts w:hint="cs"/>
          <w:rtl/>
        </w:rPr>
        <w:t>ומ</w:t>
      </w:r>
      <w:bookmarkStart w:id="13510" w:name="_ETM_Q23_607979"/>
      <w:bookmarkEnd w:id="13510"/>
      <w:r>
        <w:rPr>
          <w:rtl/>
        </w:rPr>
        <w:t xml:space="preserve">תמיד </w:t>
      </w:r>
      <w:bookmarkStart w:id="13511" w:name="_ETM_Q23_609390"/>
      <w:bookmarkEnd w:id="13511"/>
      <w:r>
        <w:rPr>
          <w:rFonts w:hint="cs"/>
          <w:rtl/>
        </w:rPr>
        <w:t>קמים</w:t>
      </w:r>
      <w:r>
        <w:rPr>
          <w:rtl/>
        </w:rPr>
        <w:t xml:space="preserve"> </w:t>
      </w:r>
      <w:bookmarkStart w:id="13512" w:name="_ETM_Q23_610530"/>
      <w:bookmarkEnd w:id="13512"/>
      <w:r>
        <w:rPr>
          <w:rtl/>
        </w:rPr>
        <w:t xml:space="preserve">מכל </w:t>
      </w:r>
      <w:bookmarkStart w:id="13513" w:name="_ETM_Q23_611010"/>
      <w:bookmarkEnd w:id="13513"/>
      <w:r>
        <w:rPr>
          <w:rFonts w:hint="cs"/>
          <w:rtl/>
        </w:rPr>
        <w:t>הסיעות,</w:t>
      </w:r>
      <w:r>
        <w:rPr>
          <w:rtl/>
        </w:rPr>
        <w:t xml:space="preserve"> </w:t>
      </w:r>
      <w:bookmarkStart w:id="13514" w:name="_ETM_Q23_611880"/>
      <w:bookmarkEnd w:id="13514"/>
      <w:r>
        <w:rPr>
          <w:rtl/>
        </w:rPr>
        <w:t xml:space="preserve">מהימין </w:t>
      </w:r>
      <w:bookmarkStart w:id="13515" w:name="_ETM_Q23_612960"/>
      <w:bookmarkEnd w:id="13515"/>
      <w:r>
        <w:rPr>
          <w:rFonts w:hint="cs"/>
          <w:rtl/>
        </w:rPr>
        <w:t>ועד מה</w:t>
      </w:r>
      <w:r>
        <w:rPr>
          <w:rtl/>
        </w:rPr>
        <w:t xml:space="preserve"> </w:t>
      </w:r>
      <w:bookmarkStart w:id="13516" w:name="_ETM_Q23_613860"/>
      <w:bookmarkEnd w:id="13516"/>
      <w:r>
        <w:rPr>
          <w:rtl/>
        </w:rPr>
        <w:t xml:space="preserve">שנקרא </w:t>
      </w:r>
      <w:bookmarkStart w:id="13517" w:name="_ETM_Q23_614400"/>
      <w:bookmarkEnd w:id="13517"/>
      <w:r>
        <w:rPr>
          <w:rtl/>
        </w:rPr>
        <w:t>שמאל</w:t>
      </w:r>
      <w:r>
        <w:rPr>
          <w:rFonts w:hint="cs"/>
          <w:rtl/>
        </w:rPr>
        <w:t>,</w:t>
      </w:r>
      <w:r>
        <w:rPr>
          <w:rtl/>
        </w:rPr>
        <w:t xml:space="preserve"> </w:t>
      </w:r>
      <w:bookmarkStart w:id="13518" w:name="_ETM_Q23_615540"/>
      <w:bookmarkEnd w:id="13518"/>
      <w:r>
        <w:rPr>
          <w:rtl/>
        </w:rPr>
        <w:t xml:space="preserve">ותוקפים </w:t>
      </w:r>
      <w:bookmarkStart w:id="13519" w:name="_ETM_Q23_616320"/>
      <w:bookmarkEnd w:id="13519"/>
      <w:r>
        <w:rPr>
          <w:rtl/>
        </w:rPr>
        <w:t xml:space="preserve">אותנו </w:t>
      </w:r>
      <w:bookmarkStart w:id="13520" w:name="_ETM_Q23_617010"/>
      <w:bookmarkEnd w:id="13520"/>
      <w:r>
        <w:rPr>
          <w:rtl/>
        </w:rPr>
        <w:t xml:space="preserve">שזה </w:t>
      </w:r>
      <w:bookmarkStart w:id="13521" w:name="_ETM_Q23_617670"/>
      <w:bookmarkEnd w:id="13521"/>
      <w:r>
        <w:rPr>
          <w:rtl/>
        </w:rPr>
        <w:t xml:space="preserve">לא </w:t>
      </w:r>
      <w:bookmarkStart w:id="13522" w:name="_ETM_Q23_617910"/>
      <w:bookmarkEnd w:id="13522"/>
      <w:r>
        <w:rPr>
          <w:rtl/>
        </w:rPr>
        <w:t>נכון</w:t>
      </w:r>
      <w:r>
        <w:rPr>
          <w:rFonts w:hint="cs"/>
          <w:rtl/>
        </w:rPr>
        <w:t>,</w:t>
      </w:r>
      <w:r>
        <w:rPr>
          <w:rtl/>
        </w:rPr>
        <w:t xml:space="preserve"> </w:t>
      </w:r>
      <w:bookmarkStart w:id="13523" w:name="_ETM_Q23_619270"/>
      <w:bookmarkEnd w:id="13523"/>
      <w:r>
        <w:rPr>
          <w:rtl/>
        </w:rPr>
        <w:t xml:space="preserve">עד </w:t>
      </w:r>
      <w:bookmarkStart w:id="13524" w:name="_ETM_Q23_619600"/>
      <w:bookmarkEnd w:id="13524"/>
      <w:r>
        <w:rPr>
          <w:rFonts w:hint="cs"/>
          <w:rtl/>
        </w:rPr>
        <w:t>שבא</w:t>
      </w:r>
      <w:r>
        <w:rPr>
          <w:rtl/>
        </w:rPr>
        <w:t xml:space="preserve"> </w:t>
      </w:r>
      <w:bookmarkStart w:id="13525" w:name="_ETM_Q23_620840"/>
      <w:bookmarkEnd w:id="13525"/>
      <w:r>
        <w:rPr>
          <w:rtl/>
        </w:rPr>
        <w:t xml:space="preserve">היסטוריון </w:t>
      </w:r>
      <w:bookmarkStart w:id="13526" w:name="_ETM_Q23_621409"/>
      <w:bookmarkEnd w:id="13526"/>
      <w:r>
        <w:rPr>
          <w:rtl/>
        </w:rPr>
        <w:t>חשוב</w:t>
      </w:r>
      <w:r>
        <w:rPr>
          <w:rFonts w:hint="cs"/>
          <w:rtl/>
        </w:rPr>
        <w:t>,</w:t>
      </w:r>
      <w:r>
        <w:rPr>
          <w:rtl/>
        </w:rPr>
        <w:t xml:space="preserve"> </w:t>
      </w:r>
      <w:bookmarkStart w:id="13527" w:name="_ETM_Q23_622940"/>
      <w:bookmarkEnd w:id="13527"/>
      <w:r w:rsidRPr="003E10C5">
        <w:rPr>
          <w:rtl/>
          <w:lang w:eastAsia="he-IL"/>
        </w:rPr>
        <w:t>ד"ר אדם רז</w:t>
      </w:r>
      <w:bookmarkStart w:id="13528" w:name="_ETM_Q23_625440"/>
      <w:bookmarkEnd w:id="13528"/>
      <w:r>
        <w:rPr>
          <w:rFonts w:hint="cs"/>
          <w:rtl/>
          <w:lang w:eastAsia="he-IL"/>
        </w:rPr>
        <w:t>, ו</w:t>
      </w:r>
      <w:r>
        <w:rPr>
          <w:rtl/>
        </w:rPr>
        <w:t xml:space="preserve">הוציא </w:t>
      </w:r>
      <w:bookmarkStart w:id="13529" w:name="_ETM_Q23_625920"/>
      <w:bookmarkEnd w:id="13529"/>
      <w:r>
        <w:rPr>
          <w:rtl/>
        </w:rPr>
        <w:t xml:space="preserve">את </w:t>
      </w:r>
      <w:bookmarkStart w:id="13530" w:name="_ETM_Q23_626100"/>
      <w:bookmarkEnd w:id="13530"/>
      <w:r>
        <w:rPr>
          <w:rtl/>
        </w:rPr>
        <w:t>הפרוטוקול</w:t>
      </w:r>
      <w:r>
        <w:rPr>
          <w:rFonts w:hint="cs"/>
          <w:rtl/>
        </w:rPr>
        <w:t>ים</w:t>
      </w:r>
      <w:r>
        <w:rPr>
          <w:rtl/>
        </w:rPr>
        <w:t xml:space="preserve"> </w:t>
      </w:r>
      <w:bookmarkStart w:id="13531" w:name="_ETM_Q23_626970"/>
      <w:bookmarkStart w:id="13532" w:name="_ETM_Q23_627880"/>
      <w:bookmarkEnd w:id="13531"/>
      <w:bookmarkEnd w:id="13532"/>
      <w:r>
        <w:rPr>
          <w:rtl/>
        </w:rPr>
        <w:t xml:space="preserve">של </w:t>
      </w:r>
      <w:bookmarkStart w:id="13533" w:name="_ETM_Q23_628210"/>
      <w:bookmarkEnd w:id="13533"/>
      <w:r>
        <w:rPr>
          <w:rtl/>
        </w:rPr>
        <w:t xml:space="preserve">בית </w:t>
      </w:r>
      <w:bookmarkStart w:id="13534" w:name="_ETM_Q23_628510"/>
      <w:bookmarkEnd w:id="13534"/>
      <w:r>
        <w:rPr>
          <w:rtl/>
        </w:rPr>
        <w:t xml:space="preserve">המשפט </w:t>
      </w:r>
      <w:bookmarkStart w:id="13535" w:name="_ETM_Q23_629350"/>
      <w:bookmarkEnd w:id="13535"/>
      <w:r>
        <w:rPr>
          <w:rtl/>
        </w:rPr>
        <w:t xml:space="preserve">של </w:t>
      </w:r>
      <w:bookmarkStart w:id="13536" w:name="_ETM_Q23_629830"/>
      <w:bookmarkEnd w:id="13536"/>
      <w:r>
        <w:rPr>
          <w:rFonts w:hint="cs"/>
          <w:rtl/>
        </w:rPr>
        <w:t>ה</w:t>
      </w:r>
      <w:r>
        <w:rPr>
          <w:rtl/>
        </w:rPr>
        <w:t>טב</w:t>
      </w:r>
      <w:r>
        <w:rPr>
          <w:rFonts w:hint="cs"/>
          <w:rtl/>
        </w:rPr>
        <w:t>ח</w:t>
      </w:r>
      <w:r>
        <w:rPr>
          <w:rtl/>
        </w:rPr>
        <w:t xml:space="preserve"> </w:t>
      </w:r>
      <w:bookmarkStart w:id="13537" w:name="_ETM_Q23_630840"/>
      <w:bookmarkEnd w:id="13537"/>
      <w:r>
        <w:rPr>
          <w:rtl/>
        </w:rPr>
        <w:t>בכפר קאסם</w:t>
      </w:r>
      <w:r>
        <w:rPr>
          <w:rFonts w:hint="cs"/>
          <w:rtl/>
        </w:rPr>
        <w:t>.</w:t>
      </w:r>
    </w:p>
    <w:p w:rsidR="00125F0E" w:rsidRDefault="00125F0E" w:rsidP="00687F5B">
      <w:pPr>
        <w:rPr>
          <w:rtl/>
        </w:rPr>
      </w:pPr>
      <w:bookmarkStart w:id="13538" w:name="_ETM_Q23_628217"/>
      <w:bookmarkStart w:id="13539" w:name="_ETM_Q23_628298"/>
      <w:bookmarkEnd w:id="13538"/>
      <w:bookmarkEnd w:id="13539"/>
    </w:p>
    <w:p w:rsidR="00125F0E" w:rsidRDefault="00125F0E" w:rsidP="00E20DDF">
      <w:pPr>
        <w:rPr>
          <w:rtl/>
        </w:rPr>
      </w:pPr>
      <w:bookmarkStart w:id="13540" w:name="_ETM_Q23_628477"/>
      <w:bookmarkStart w:id="13541" w:name="_ETM_Q23_628556"/>
      <w:bookmarkStart w:id="13542" w:name="_ETM_Q23_632849"/>
      <w:bookmarkEnd w:id="13540"/>
      <w:bookmarkEnd w:id="13541"/>
      <w:bookmarkEnd w:id="13542"/>
      <w:r>
        <w:rPr>
          <w:rtl/>
        </w:rPr>
        <w:t xml:space="preserve">גבריאל </w:t>
      </w:r>
      <w:bookmarkStart w:id="13543" w:name="_ETM_Q23_633420"/>
      <w:bookmarkEnd w:id="13543"/>
      <w:r>
        <w:rPr>
          <w:rtl/>
        </w:rPr>
        <w:t>דה</w:t>
      </w:r>
      <w:r>
        <w:rPr>
          <w:rFonts w:hint="cs"/>
          <w:rtl/>
        </w:rPr>
        <w:t>א</w:t>
      </w:r>
      <w:r>
        <w:rPr>
          <w:rtl/>
        </w:rPr>
        <w:t>ן</w:t>
      </w:r>
      <w:r>
        <w:rPr>
          <w:rFonts w:hint="cs"/>
          <w:rtl/>
        </w:rPr>
        <w:t>,</w:t>
      </w:r>
      <w:r>
        <w:rPr>
          <w:rtl/>
        </w:rPr>
        <w:t xml:space="preserve"> </w:t>
      </w:r>
      <w:bookmarkStart w:id="13544" w:name="_ETM_Q23_634019"/>
      <w:bookmarkEnd w:id="13544"/>
      <w:r>
        <w:rPr>
          <w:rtl/>
        </w:rPr>
        <w:t xml:space="preserve">מפקד </w:t>
      </w:r>
      <w:bookmarkStart w:id="13545" w:name="_ETM_Q23_634620"/>
      <w:bookmarkEnd w:id="13545"/>
      <w:r>
        <w:rPr>
          <w:rtl/>
        </w:rPr>
        <w:t xml:space="preserve">המחלקה </w:t>
      </w:r>
      <w:bookmarkStart w:id="13546" w:name="_ETM_Q23_635909"/>
      <w:bookmarkEnd w:id="13546"/>
      <w:r>
        <w:rPr>
          <w:rtl/>
        </w:rPr>
        <w:t xml:space="preserve">שהוצבה </w:t>
      </w:r>
      <w:bookmarkStart w:id="13547" w:name="_ETM_Q23_636719"/>
      <w:bookmarkEnd w:id="13547"/>
      <w:r>
        <w:rPr>
          <w:rtl/>
        </w:rPr>
        <w:t xml:space="preserve">בכפר </w:t>
      </w:r>
      <w:bookmarkStart w:id="13548" w:name="_ETM_Q23_637170"/>
      <w:bookmarkEnd w:id="13548"/>
      <w:r>
        <w:rPr>
          <w:rtl/>
        </w:rPr>
        <w:t>קאסם</w:t>
      </w:r>
      <w:r>
        <w:rPr>
          <w:rFonts w:hint="cs"/>
          <w:rtl/>
        </w:rPr>
        <w:t>, טען</w:t>
      </w:r>
      <w:r>
        <w:rPr>
          <w:rtl/>
        </w:rPr>
        <w:t xml:space="preserve"> </w:t>
      </w:r>
      <w:bookmarkStart w:id="13549" w:name="_ETM_Q23_639459"/>
      <w:bookmarkEnd w:id="13549"/>
      <w:r>
        <w:rPr>
          <w:rtl/>
        </w:rPr>
        <w:t xml:space="preserve">בבית </w:t>
      </w:r>
      <w:bookmarkStart w:id="13550" w:name="_ETM_Q23_639910"/>
      <w:bookmarkEnd w:id="13550"/>
      <w:r>
        <w:rPr>
          <w:rtl/>
        </w:rPr>
        <w:t xml:space="preserve">המשפט </w:t>
      </w:r>
      <w:bookmarkStart w:id="13551" w:name="_ETM_Q23_640510"/>
      <w:bookmarkEnd w:id="13551"/>
      <w:r>
        <w:rPr>
          <w:rtl/>
        </w:rPr>
        <w:t>כך</w:t>
      </w:r>
      <w:r>
        <w:rPr>
          <w:rFonts w:hint="cs"/>
          <w:rtl/>
        </w:rPr>
        <w:t>:</w:t>
      </w:r>
      <w:r>
        <w:rPr>
          <w:rtl/>
        </w:rPr>
        <w:t xml:space="preserve"> </w:t>
      </w:r>
      <w:bookmarkStart w:id="13552" w:name="_ETM_Q23_641969"/>
      <w:bookmarkStart w:id="13553" w:name="_ETM_Q23_644950"/>
      <w:bookmarkEnd w:id="13552"/>
      <w:bookmarkEnd w:id="13553"/>
      <w:r>
        <w:rPr>
          <w:rFonts w:hint="cs"/>
          <w:rtl/>
        </w:rPr>
        <w:t>פקודת מבצע</w:t>
      </w:r>
      <w:r w:rsidR="00D01126">
        <w:rPr>
          <w:rFonts w:hint="cs"/>
          <w:rtl/>
        </w:rPr>
        <w:t xml:space="preserve"> </w:t>
      </w:r>
      <w:bookmarkStart w:id="13554" w:name="_ETM_Q23_645849"/>
      <w:bookmarkEnd w:id="13554"/>
      <w:r w:rsidRPr="00303F6D">
        <w:rPr>
          <w:rtl/>
        </w:rPr>
        <w:t>ז</w:t>
      </w:r>
      <w:r>
        <w:rPr>
          <w:rFonts w:hint="cs"/>
          <w:rtl/>
        </w:rPr>
        <w:t>את,</w:t>
      </w:r>
      <w:r w:rsidRPr="00303F6D">
        <w:rPr>
          <w:rtl/>
        </w:rPr>
        <w:t xml:space="preserve"> </w:t>
      </w:r>
      <w:bookmarkStart w:id="13555" w:name="_ETM_Q23_646450"/>
      <w:bookmarkEnd w:id="13555"/>
      <w:r w:rsidRPr="00303F6D">
        <w:rPr>
          <w:rtl/>
        </w:rPr>
        <w:t>חפרפרת</w:t>
      </w:r>
      <w:r>
        <w:rPr>
          <w:rFonts w:hint="cs"/>
          <w:rtl/>
        </w:rPr>
        <w:t>,</w:t>
      </w:r>
      <w:r w:rsidRPr="00303F6D">
        <w:rPr>
          <w:rtl/>
        </w:rPr>
        <w:t xml:space="preserve"> </w:t>
      </w:r>
      <w:bookmarkStart w:id="13556" w:name="_ETM_Q23_648239"/>
      <w:bookmarkEnd w:id="13556"/>
      <w:r w:rsidRPr="00303F6D">
        <w:rPr>
          <w:rtl/>
        </w:rPr>
        <w:t xml:space="preserve">הייתה </w:t>
      </w:r>
      <w:bookmarkStart w:id="13557" w:name="_ETM_Q23_648779"/>
      <w:bookmarkEnd w:id="13557"/>
      <w:r w:rsidRPr="00303F6D">
        <w:rPr>
          <w:rtl/>
        </w:rPr>
        <w:t xml:space="preserve">מכוונת </w:t>
      </w:r>
      <w:bookmarkStart w:id="13558" w:name="_ETM_Q23_649620"/>
      <w:bookmarkEnd w:id="13558"/>
      <w:r w:rsidRPr="00303F6D">
        <w:rPr>
          <w:rtl/>
        </w:rPr>
        <w:t xml:space="preserve">נגד </w:t>
      </w:r>
      <w:bookmarkStart w:id="13559" w:name="_ETM_Q23_649980"/>
      <w:bookmarkStart w:id="13560" w:name="_ETM_Q23_650730"/>
      <w:bookmarkEnd w:id="13559"/>
      <w:bookmarkEnd w:id="13560"/>
      <w:r w:rsidRPr="00303F6D">
        <w:rPr>
          <w:rtl/>
        </w:rPr>
        <w:t xml:space="preserve">תושבי </w:t>
      </w:r>
      <w:bookmarkStart w:id="13561" w:name="_ETM_Q23_651209"/>
      <w:bookmarkEnd w:id="13561"/>
      <w:r w:rsidRPr="00303F6D">
        <w:rPr>
          <w:rtl/>
        </w:rPr>
        <w:t xml:space="preserve">הכפרים </w:t>
      </w:r>
      <w:bookmarkStart w:id="13562" w:name="_ETM_Q23_652230"/>
      <w:bookmarkEnd w:id="13562"/>
      <w:r w:rsidRPr="00303F6D">
        <w:rPr>
          <w:rtl/>
        </w:rPr>
        <w:t>הערביים</w:t>
      </w:r>
      <w:r w:rsidR="00E20DDF">
        <w:rPr>
          <w:rFonts w:hint="cs"/>
          <w:rtl/>
        </w:rPr>
        <w:t>,</w:t>
      </w:r>
      <w:r w:rsidRPr="00303F6D">
        <w:rPr>
          <w:rtl/>
        </w:rPr>
        <w:t xml:space="preserve"> </w:t>
      </w:r>
      <w:bookmarkStart w:id="13563" w:name="_ETM_Q23_653459"/>
      <w:bookmarkEnd w:id="13563"/>
      <w:r w:rsidRPr="00303F6D">
        <w:rPr>
          <w:rFonts w:hint="cs"/>
          <w:rtl/>
        </w:rPr>
        <w:t>שצוינו</w:t>
      </w:r>
      <w:r w:rsidRPr="00303F6D">
        <w:rPr>
          <w:rtl/>
        </w:rPr>
        <w:t xml:space="preserve"> </w:t>
      </w:r>
      <w:bookmarkStart w:id="13564" w:name="_ETM_Q23_654900"/>
      <w:bookmarkEnd w:id="13564"/>
      <w:r w:rsidRPr="00303F6D">
        <w:rPr>
          <w:rFonts w:hint="cs"/>
          <w:rtl/>
        </w:rPr>
        <w:t>בה כ</w:t>
      </w:r>
      <w:bookmarkStart w:id="13565" w:name="_ETM_Q23_655469"/>
      <w:bookmarkEnd w:id="13565"/>
      <w:r w:rsidRPr="00303F6D">
        <w:rPr>
          <w:rtl/>
        </w:rPr>
        <w:t>אויב</w:t>
      </w:r>
      <w:r w:rsidRPr="00303F6D">
        <w:rPr>
          <w:rFonts w:hint="cs"/>
          <w:rtl/>
        </w:rPr>
        <w:t>.</w:t>
      </w:r>
      <w:r w:rsidRPr="00303F6D">
        <w:rPr>
          <w:rtl/>
        </w:rPr>
        <w:t xml:space="preserve"> </w:t>
      </w:r>
      <w:bookmarkStart w:id="13566" w:name="_ETM_Q23_656629"/>
      <w:bookmarkEnd w:id="13566"/>
      <w:r w:rsidRPr="00303F6D">
        <w:rPr>
          <w:rtl/>
        </w:rPr>
        <w:t xml:space="preserve">מטרת </w:t>
      </w:r>
      <w:bookmarkStart w:id="13567" w:name="_ETM_Q23_657290"/>
      <w:bookmarkEnd w:id="13567"/>
      <w:r w:rsidRPr="00303F6D">
        <w:rPr>
          <w:rtl/>
        </w:rPr>
        <w:t xml:space="preserve">הפקודה </w:t>
      </w:r>
      <w:bookmarkStart w:id="13568" w:name="_ETM_Q23_657919"/>
      <w:bookmarkEnd w:id="13568"/>
      <w:r w:rsidRPr="00303F6D">
        <w:rPr>
          <w:rtl/>
        </w:rPr>
        <w:t xml:space="preserve">הייתה </w:t>
      </w:r>
      <w:bookmarkStart w:id="13569" w:name="_ETM_Q23_658579"/>
      <w:bookmarkEnd w:id="13569"/>
      <w:r w:rsidRPr="00303F6D">
        <w:rPr>
          <w:rtl/>
        </w:rPr>
        <w:t>לסגור</w:t>
      </w:r>
      <w:r>
        <w:rPr>
          <w:rtl/>
        </w:rPr>
        <w:t xml:space="preserve"> </w:t>
      </w:r>
      <w:bookmarkStart w:id="13570" w:name="_ETM_Q23_659510"/>
      <w:bookmarkEnd w:id="13570"/>
      <w:r>
        <w:rPr>
          <w:rtl/>
        </w:rPr>
        <w:t xml:space="preserve">את </w:t>
      </w:r>
      <w:bookmarkStart w:id="13571" w:name="_ETM_Q23_659749"/>
      <w:bookmarkEnd w:id="13571"/>
      <w:r>
        <w:rPr>
          <w:rtl/>
        </w:rPr>
        <w:t xml:space="preserve">התושבים </w:t>
      </w:r>
      <w:bookmarkStart w:id="13572" w:name="_ETM_Q23_661010"/>
      <w:bookmarkEnd w:id="13572"/>
      <w:r>
        <w:rPr>
          <w:rtl/>
        </w:rPr>
        <w:t xml:space="preserve">או </w:t>
      </w:r>
      <w:bookmarkStart w:id="13573" w:name="_ETM_Q23_661159"/>
      <w:bookmarkEnd w:id="13573"/>
      <w:r>
        <w:rPr>
          <w:rtl/>
        </w:rPr>
        <w:t xml:space="preserve">למנוע </w:t>
      </w:r>
      <w:bookmarkStart w:id="13574" w:name="_ETM_Q23_661939"/>
      <w:bookmarkEnd w:id="13574"/>
      <w:r>
        <w:rPr>
          <w:rtl/>
        </w:rPr>
        <w:t xml:space="preserve">מהם </w:t>
      </w:r>
      <w:bookmarkStart w:id="13575" w:name="_ETM_Q23_662419"/>
      <w:bookmarkStart w:id="13576" w:name="_ETM_Q23_662629"/>
      <w:bookmarkEnd w:id="13575"/>
      <w:bookmarkEnd w:id="13576"/>
      <w:r>
        <w:rPr>
          <w:rFonts w:hint="cs"/>
          <w:rtl/>
        </w:rPr>
        <w:t>התקוממות</w:t>
      </w:r>
      <w:r>
        <w:rPr>
          <w:rtl/>
        </w:rPr>
        <w:t xml:space="preserve"> </w:t>
      </w:r>
      <w:bookmarkStart w:id="13577" w:name="_ETM_Q23_663620"/>
      <w:bookmarkEnd w:id="13577"/>
      <w:r>
        <w:rPr>
          <w:rtl/>
        </w:rPr>
        <w:t xml:space="preserve">נגד </w:t>
      </w:r>
      <w:bookmarkStart w:id="13578" w:name="_ETM_Q23_664099"/>
      <w:bookmarkEnd w:id="13578"/>
      <w:r>
        <w:rPr>
          <w:rtl/>
        </w:rPr>
        <w:t xml:space="preserve">ישראל </w:t>
      </w:r>
      <w:bookmarkStart w:id="13579" w:name="_ETM_Q23_664790"/>
      <w:bookmarkEnd w:id="13579"/>
      <w:r>
        <w:rPr>
          <w:rtl/>
        </w:rPr>
        <w:t xml:space="preserve">בשעת </w:t>
      </w:r>
      <w:bookmarkStart w:id="13580" w:name="_ETM_Q23_665419"/>
      <w:bookmarkEnd w:id="13580"/>
      <w:r>
        <w:rPr>
          <w:rtl/>
        </w:rPr>
        <w:t xml:space="preserve">מלחמה </w:t>
      </w:r>
      <w:bookmarkStart w:id="13581" w:name="_ETM_Q23_666590"/>
      <w:bookmarkEnd w:id="13581"/>
      <w:r>
        <w:rPr>
          <w:rFonts w:hint="cs"/>
          <w:rtl/>
        </w:rPr>
        <w:t>ו</w:t>
      </w:r>
      <w:bookmarkStart w:id="13582" w:name="_ETM_Q23_666769"/>
      <w:bookmarkEnd w:id="13582"/>
      <w:r>
        <w:rPr>
          <w:rtl/>
        </w:rPr>
        <w:t xml:space="preserve">סיוע </w:t>
      </w:r>
      <w:bookmarkStart w:id="13583" w:name="_ETM_Q23_667249"/>
      <w:bookmarkEnd w:id="13583"/>
      <w:r>
        <w:rPr>
          <w:rtl/>
        </w:rPr>
        <w:t>לאויב</w:t>
      </w:r>
      <w:r>
        <w:rPr>
          <w:rFonts w:hint="cs"/>
          <w:rtl/>
        </w:rPr>
        <w:t>,</w:t>
      </w:r>
      <w:r>
        <w:rPr>
          <w:rtl/>
        </w:rPr>
        <w:t xml:space="preserve"> </w:t>
      </w:r>
      <w:bookmarkStart w:id="13584" w:name="_ETM_Q23_668550"/>
      <w:bookmarkEnd w:id="13584"/>
      <w:r>
        <w:rPr>
          <w:rtl/>
        </w:rPr>
        <w:t xml:space="preserve">אם </w:t>
      </w:r>
      <w:bookmarkStart w:id="13585" w:name="_ETM_Q23_668820"/>
      <w:bookmarkEnd w:id="13585"/>
      <w:r>
        <w:rPr>
          <w:rtl/>
        </w:rPr>
        <w:t>ע</w:t>
      </w:r>
      <w:r>
        <w:rPr>
          <w:rFonts w:hint="cs"/>
          <w:rtl/>
        </w:rPr>
        <w:t>ל ידי</w:t>
      </w:r>
      <w:r>
        <w:rPr>
          <w:rtl/>
        </w:rPr>
        <w:t xml:space="preserve"> </w:t>
      </w:r>
      <w:bookmarkStart w:id="13586" w:name="_ETM_Q23_669390"/>
      <w:bookmarkEnd w:id="13586"/>
      <w:r>
        <w:rPr>
          <w:rtl/>
        </w:rPr>
        <w:t xml:space="preserve">ריגול </w:t>
      </w:r>
      <w:bookmarkStart w:id="13587" w:name="_ETM_Q23_670110"/>
      <w:bookmarkEnd w:id="13587"/>
      <w:r w:rsidR="00E20DDF">
        <w:rPr>
          <w:rFonts w:hint="cs"/>
          <w:rtl/>
        </w:rPr>
        <w:t xml:space="preserve">אם </w:t>
      </w:r>
      <w:bookmarkStart w:id="13588" w:name="_ETM_Q23_670470"/>
      <w:bookmarkEnd w:id="13588"/>
      <w:r>
        <w:rPr>
          <w:rtl/>
        </w:rPr>
        <w:t xml:space="preserve">במעשים </w:t>
      </w:r>
      <w:bookmarkStart w:id="13589" w:name="_ETM_Q23_671070"/>
      <w:bookmarkEnd w:id="13589"/>
      <w:r>
        <w:rPr>
          <w:rtl/>
        </w:rPr>
        <w:t>אחרים</w:t>
      </w:r>
      <w:r>
        <w:rPr>
          <w:rFonts w:hint="cs"/>
          <w:rtl/>
        </w:rPr>
        <w:t>.</w:t>
      </w:r>
      <w:r>
        <w:rPr>
          <w:rtl/>
        </w:rPr>
        <w:t xml:space="preserve"> </w:t>
      </w:r>
      <w:bookmarkStart w:id="13590" w:name="_ETM_Q23_672410"/>
      <w:bookmarkEnd w:id="13590"/>
      <w:r>
        <w:rPr>
          <w:rtl/>
        </w:rPr>
        <w:t xml:space="preserve">התכנון </w:t>
      </w:r>
      <w:bookmarkStart w:id="13591" w:name="_ETM_Q23_673220"/>
      <w:bookmarkEnd w:id="13591"/>
      <w:r>
        <w:rPr>
          <w:rtl/>
        </w:rPr>
        <w:t xml:space="preserve">למעשה </w:t>
      </w:r>
      <w:bookmarkStart w:id="13592" w:name="_ETM_Q23_674330"/>
      <w:bookmarkEnd w:id="13592"/>
      <w:r>
        <w:rPr>
          <w:rtl/>
        </w:rPr>
        <w:t xml:space="preserve">היה </w:t>
      </w:r>
      <w:bookmarkStart w:id="13593" w:name="_ETM_Q23_674780"/>
      <w:bookmarkEnd w:id="13593"/>
      <w:r>
        <w:rPr>
          <w:rtl/>
        </w:rPr>
        <w:t xml:space="preserve">להשאיר </w:t>
      </w:r>
      <w:bookmarkStart w:id="13594" w:name="_ETM_Q23_675530"/>
      <w:bookmarkEnd w:id="13594"/>
      <w:r>
        <w:rPr>
          <w:rtl/>
        </w:rPr>
        <w:t xml:space="preserve">את </w:t>
      </w:r>
      <w:bookmarkStart w:id="13595" w:name="_ETM_Q23_675770"/>
      <w:bookmarkEnd w:id="13595"/>
      <w:r>
        <w:rPr>
          <w:rtl/>
        </w:rPr>
        <w:t xml:space="preserve">הצד </w:t>
      </w:r>
      <w:bookmarkStart w:id="13596" w:name="_ETM_Q23_676280"/>
      <w:bookmarkEnd w:id="13596"/>
      <w:r>
        <w:rPr>
          <w:rtl/>
        </w:rPr>
        <w:t xml:space="preserve">המזרחי </w:t>
      </w:r>
      <w:bookmarkStart w:id="13597" w:name="_ETM_Q23_677660"/>
      <w:bookmarkEnd w:id="13597"/>
      <w:r>
        <w:rPr>
          <w:rtl/>
        </w:rPr>
        <w:t>פתוח</w:t>
      </w:r>
      <w:r>
        <w:rPr>
          <w:rFonts w:hint="cs"/>
          <w:rtl/>
        </w:rPr>
        <w:t>,</w:t>
      </w:r>
      <w:r>
        <w:rPr>
          <w:rtl/>
        </w:rPr>
        <w:t xml:space="preserve"> </w:t>
      </w:r>
      <w:bookmarkStart w:id="13598" w:name="_ETM_Q23_679099"/>
      <w:bookmarkEnd w:id="13598"/>
      <w:r>
        <w:rPr>
          <w:rFonts w:hint="cs"/>
          <w:rtl/>
        </w:rPr>
        <w:t>על מנת</w:t>
      </w:r>
      <w:r>
        <w:rPr>
          <w:rtl/>
        </w:rPr>
        <w:t xml:space="preserve"> </w:t>
      </w:r>
      <w:bookmarkStart w:id="13599" w:name="_ETM_Q23_679730"/>
      <w:bookmarkStart w:id="13600" w:name="_ETM_Q23_679849"/>
      <w:bookmarkEnd w:id="13599"/>
      <w:bookmarkEnd w:id="13600"/>
      <w:r>
        <w:rPr>
          <w:rtl/>
        </w:rPr>
        <w:t xml:space="preserve">שיוכלו </w:t>
      </w:r>
      <w:bookmarkStart w:id="13601" w:name="_ETM_Q23_680540"/>
      <w:bookmarkEnd w:id="13601"/>
      <w:r>
        <w:rPr>
          <w:rtl/>
        </w:rPr>
        <w:t xml:space="preserve">לברוח </w:t>
      </w:r>
      <w:bookmarkStart w:id="13602" w:name="_ETM_Q23_681319"/>
      <w:bookmarkEnd w:id="13602"/>
      <w:r>
        <w:rPr>
          <w:rtl/>
        </w:rPr>
        <w:t xml:space="preserve">לירדן </w:t>
      </w:r>
      <w:bookmarkStart w:id="13603" w:name="_ETM_Q23_682590"/>
      <w:bookmarkEnd w:id="13603"/>
      <w:r>
        <w:rPr>
          <w:rtl/>
        </w:rPr>
        <w:t xml:space="preserve">אם </w:t>
      </w:r>
      <w:bookmarkStart w:id="13604" w:name="_ETM_Q23_682859"/>
      <w:bookmarkEnd w:id="13604"/>
      <w:r>
        <w:rPr>
          <w:rtl/>
        </w:rPr>
        <w:t xml:space="preserve">ירצו </w:t>
      </w:r>
      <w:bookmarkStart w:id="13605" w:name="_ETM_Q23_683609"/>
      <w:bookmarkStart w:id="13606" w:name="_ETM_Q23_684239"/>
      <w:bookmarkEnd w:id="13605"/>
      <w:bookmarkEnd w:id="13606"/>
      <w:r>
        <w:rPr>
          <w:rFonts w:hint="cs"/>
          <w:rtl/>
        </w:rPr>
        <w:t>וכמה שירצו</w:t>
      </w:r>
      <w:bookmarkStart w:id="13607" w:name="_ETM_Q23_686599"/>
      <w:bookmarkEnd w:id="13607"/>
      <w:r>
        <w:rPr>
          <w:rFonts w:hint="cs"/>
          <w:rtl/>
        </w:rPr>
        <w:t xml:space="preserve">. </w:t>
      </w:r>
      <w:bookmarkStart w:id="13608" w:name="_ETM_Q23_686314"/>
      <w:bookmarkStart w:id="13609" w:name="_ETM_Q23_687499"/>
      <w:bookmarkStart w:id="13610" w:name="_ETM_Q23_690618"/>
      <w:bookmarkEnd w:id="13608"/>
      <w:bookmarkEnd w:id="13609"/>
      <w:bookmarkEnd w:id="13610"/>
      <w:r>
        <w:rPr>
          <w:rFonts w:hint="cs"/>
          <w:rtl/>
        </w:rPr>
        <w:t>בסיוע עם המ"פ</w:t>
      </w:r>
      <w:bookmarkStart w:id="13611" w:name="_ETM_Q23_690739"/>
      <w:bookmarkStart w:id="13612" w:name="_ETM_Q23_687980"/>
      <w:bookmarkEnd w:id="13611"/>
      <w:bookmarkEnd w:id="13612"/>
      <w:r>
        <w:rPr>
          <w:rFonts w:hint="cs"/>
          <w:rtl/>
        </w:rPr>
        <w:t xml:space="preserve"> בקשר לתכנון</w:t>
      </w:r>
      <w:bookmarkStart w:id="13613" w:name="_ETM_Q23_689180"/>
      <w:bookmarkEnd w:id="13613"/>
      <w:r>
        <w:rPr>
          <w:rFonts w:hint="cs"/>
          <w:rtl/>
        </w:rPr>
        <w:t xml:space="preserve"> </w:t>
      </w:r>
      <w:r>
        <w:rPr>
          <w:rtl/>
        </w:rPr>
        <w:t xml:space="preserve">הפקודה </w:t>
      </w:r>
      <w:bookmarkStart w:id="13614" w:name="_ETM_Q23_689749"/>
      <w:bookmarkEnd w:id="13614"/>
      <w:r>
        <w:rPr>
          <w:rtl/>
        </w:rPr>
        <w:t>ב</w:t>
      </w:r>
      <w:r>
        <w:rPr>
          <w:rFonts w:hint="cs"/>
          <w:rtl/>
        </w:rPr>
        <w:t>-27 באוקטובר 1956,</w:t>
      </w:r>
      <w:r>
        <w:rPr>
          <w:rtl/>
        </w:rPr>
        <w:t xml:space="preserve"> </w:t>
      </w:r>
      <w:bookmarkStart w:id="13615" w:name="_ETM_Q23_694040"/>
      <w:bookmarkEnd w:id="13615"/>
      <w:r>
        <w:rPr>
          <w:rtl/>
        </w:rPr>
        <w:t xml:space="preserve">נאמר </w:t>
      </w:r>
      <w:bookmarkStart w:id="13616" w:name="_ETM_Q23_694609"/>
      <w:bookmarkEnd w:id="13616"/>
      <w:r>
        <w:rPr>
          <w:rtl/>
        </w:rPr>
        <w:t xml:space="preserve">לי </w:t>
      </w:r>
      <w:bookmarkStart w:id="13617" w:name="_ETM_Q23_694819"/>
      <w:bookmarkEnd w:id="13617"/>
      <w:r>
        <w:rPr>
          <w:rtl/>
        </w:rPr>
        <w:t xml:space="preserve">בפירוש </w:t>
      </w:r>
      <w:bookmarkStart w:id="13618" w:name="_ETM_Q23_696049"/>
      <w:bookmarkEnd w:id="13618"/>
      <w:r>
        <w:rPr>
          <w:rtl/>
        </w:rPr>
        <w:t>ע</w:t>
      </w:r>
      <w:r>
        <w:rPr>
          <w:rFonts w:hint="cs"/>
          <w:rtl/>
        </w:rPr>
        <w:t xml:space="preserve">ל </w:t>
      </w:r>
      <w:bookmarkStart w:id="13619" w:name="_ETM_Q23_693748"/>
      <w:bookmarkEnd w:id="13619"/>
      <w:r>
        <w:rPr>
          <w:rFonts w:hint="cs"/>
          <w:rtl/>
        </w:rPr>
        <w:t>ידי</w:t>
      </w:r>
      <w:r>
        <w:rPr>
          <w:rtl/>
        </w:rPr>
        <w:t xml:space="preserve"> </w:t>
      </w:r>
      <w:bookmarkStart w:id="13620" w:name="_ETM_Q23_696679"/>
      <w:bookmarkStart w:id="13621" w:name="_ETM_Q23_697780"/>
      <w:bookmarkEnd w:id="13620"/>
      <w:bookmarkEnd w:id="13621"/>
      <w:r>
        <w:rPr>
          <w:rFonts w:hint="cs"/>
          <w:rtl/>
        </w:rPr>
        <w:t xml:space="preserve">המ"פ שהכוונה היא להיפטר </w:t>
      </w:r>
      <w:bookmarkStart w:id="13622" w:name="_ETM_Q23_700749"/>
      <w:bookmarkEnd w:id="13622"/>
      <w:r>
        <w:rPr>
          <w:rtl/>
        </w:rPr>
        <w:t>מהמיעוטים</w:t>
      </w:r>
      <w:r>
        <w:rPr>
          <w:rFonts w:hint="cs"/>
          <w:rtl/>
        </w:rPr>
        <w:t>,</w:t>
      </w:r>
      <w:r>
        <w:rPr>
          <w:rtl/>
        </w:rPr>
        <w:t xml:space="preserve"> </w:t>
      </w:r>
      <w:bookmarkStart w:id="13623" w:name="_ETM_Q23_702450"/>
      <w:bookmarkEnd w:id="13623"/>
      <w:r>
        <w:rPr>
          <w:rtl/>
        </w:rPr>
        <w:t xml:space="preserve">ולכן </w:t>
      </w:r>
      <w:bookmarkStart w:id="13624" w:name="_ETM_Q23_703230"/>
      <w:bookmarkEnd w:id="13624"/>
      <w:r>
        <w:rPr>
          <w:rtl/>
        </w:rPr>
        <w:t xml:space="preserve">אנחנו </w:t>
      </w:r>
      <w:bookmarkStart w:id="13625" w:name="_ETM_Q23_703740"/>
      <w:bookmarkEnd w:id="13625"/>
      <w:r>
        <w:rPr>
          <w:rtl/>
        </w:rPr>
        <w:t xml:space="preserve">משאירים </w:t>
      </w:r>
      <w:bookmarkStart w:id="13626" w:name="_ETM_Q23_704309"/>
      <w:bookmarkEnd w:id="13626"/>
      <w:r>
        <w:rPr>
          <w:rtl/>
        </w:rPr>
        <w:t xml:space="preserve">להם </w:t>
      </w:r>
      <w:bookmarkStart w:id="13627" w:name="_ETM_Q23_704670"/>
      <w:bookmarkEnd w:id="13627"/>
      <w:r>
        <w:rPr>
          <w:rtl/>
        </w:rPr>
        <w:t xml:space="preserve">את </w:t>
      </w:r>
      <w:bookmarkStart w:id="13628" w:name="_ETM_Q23_704819"/>
      <w:bookmarkEnd w:id="13628"/>
      <w:r>
        <w:rPr>
          <w:rtl/>
        </w:rPr>
        <w:t xml:space="preserve">הצד </w:t>
      </w:r>
      <w:bookmarkStart w:id="13629" w:name="_ETM_Q23_705240"/>
      <w:bookmarkEnd w:id="13629"/>
      <w:r>
        <w:rPr>
          <w:rtl/>
        </w:rPr>
        <w:t xml:space="preserve">המזרחי </w:t>
      </w:r>
      <w:bookmarkStart w:id="13630" w:name="_ETM_Q23_706260"/>
      <w:bookmarkEnd w:id="13630"/>
      <w:r>
        <w:rPr>
          <w:rtl/>
        </w:rPr>
        <w:t>פתוח</w:t>
      </w:r>
      <w:r>
        <w:rPr>
          <w:rFonts w:hint="cs"/>
          <w:rtl/>
        </w:rPr>
        <w:t>.</w:t>
      </w:r>
      <w:r>
        <w:rPr>
          <w:rtl/>
        </w:rPr>
        <w:t xml:space="preserve"> </w:t>
      </w:r>
      <w:bookmarkStart w:id="13631" w:name="_ETM_Q23_707370"/>
      <w:bookmarkEnd w:id="13631"/>
      <w:r>
        <w:rPr>
          <w:rtl/>
        </w:rPr>
        <w:t xml:space="preserve">נאמר </w:t>
      </w:r>
      <w:bookmarkStart w:id="13632" w:name="_ETM_Q23_707910"/>
      <w:bookmarkEnd w:id="13632"/>
      <w:r>
        <w:rPr>
          <w:rtl/>
        </w:rPr>
        <w:t xml:space="preserve">לנו </w:t>
      </w:r>
      <w:bookmarkStart w:id="13633" w:name="_ETM_Q23_708690"/>
      <w:bookmarkEnd w:id="13633"/>
      <w:r>
        <w:rPr>
          <w:rtl/>
        </w:rPr>
        <w:t xml:space="preserve">שנוהל </w:t>
      </w:r>
      <w:bookmarkStart w:id="13634" w:name="_ETM_Q23_709320"/>
      <w:bookmarkEnd w:id="13634"/>
      <w:r>
        <w:rPr>
          <w:rFonts w:hint="cs"/>
          <w:rtl/>
        </w:rPr>
        <w:t>ה</w:t>
      </w:r>
      <w:r>
        <w:rPr>
          <w:rtl/>
        </w:rPr>
        <w:t>פתי</w:t>
      </w:r>
      <w:bookmarkStart w:id="13635" w:name="_ETM_Q23_709980"/>
      <w:bookmarkEnd w:id="13635"/>
      <w:r>
        <w:rPr>
          <w:rFonts w:hint="cs"/>
          <w:rtl/>
        </w:rPr>
        <w:t>חה באש ל</w:t>
      </w:r>
      <w:bookmarkStart w:id="13636" w:name="_ETM_Q23_710340"/>
      <w:bookmarkEnd w:id="13636"/>
      <w:r>
        <w:rPr>
          <w:rtl/>
        </w:rPr>
        <w:t>צ</w:t>
      </w:r>
      <w:r>
        <w:rPr>
          <w:rFonts w:hint="cs"/>
          <w:rtl/>
        </w:rPr>
        <w:t>ו</w:t>
      </w:r>
      <w:r>
        <w:rPr>
          <w:rtl/>
        </w:rPr>
        <w:t xml:space="preserve">רכי </w:t>
      </w:r>
      <w:bookmarkStart w:id="13637" w:name="_ETM_Q23_710820"/>
      <w:bookmarkEnd w:id="13637"/>
      <w:r>
        <w:rPr>
          <w:rtl/>
        </w:rPr>
        <w:t xml:space="preserve">מבצע </w:t>
      </w:r>
      <w:bookmarkStart w:id="13638" w:name="_ETM_Q23_711210"/>
      <w:bookmarkStart w:id="13639" w:name="_ETM_Q23_711300"/>
      <w:bookmarkEnd w:id="13638"/>
      <w:bookmarkEnd w:id="13639"/>
      <w:r>
        <w:rPr>
          <w:rtl/>
        </w:rPr>
        <w:t xml:space="preserve">זה </w:t>
      </w:r>
      <w:bookmarkStart w:id="13640" w:name="_ETM_Q23_711960"/>
      <w:bookmarkEnd w:id="13640"/>
      <w:r>
        <w:rPr>
          <w:rFonts w:hint="cs"/>
          <w:rtl/>
        </w:rPr>
        <w:t>יבוא</w:t>
      </w:r>
      <w:r>
        <w:rPr>
          <w:rtl/>
        </w:rPr>
        <w:t xml:space="preserve"> </w:t>
      </w:r>
      <w:bookmarkStart w:id="13641" w:name="_ETM_Q23_712620"/>
      <w:bookmarkEnd w:id="13641"/>
      <w:r>
        <w:rPr>
          <w:rtl/>
        </w:rPr>
        <w:t xml:space="preserve">מאוחר </w:t>
      </w:r>
      <w:bookmarkStart w:id="13642" w:name="_ETM_Q23_713130"/>
      <w:bookmarkEnd w:id="13642"/>
      <w:r>
        <w:rPr>
          <w:rtl/>
        </w:rPr>
        <w:t>יותר</w:t>
      </w:r>
      <w:r>
        <w:rPr>
          <w:rFonts w:hint="cs"/>
          <w:rtl/>
        </w:rPr>
        <w:t>.</w:t>
      </w:r>
      <w:r>
        <w:rPr>
          <w:rtl/>
        </w:rPr>
        <w:t xml:space="preserve"> </w:t>
      </w:r>
      <w:bookmarkStart w:id="13643" w:name="_ETM_Q23_714040"/>
      <w:bookmarkEnd w:id="13643"/>
      <w:r>
        <w:rPr>
          <w:rFonts w:hint="cs"/>
          <w:rtl/>
        </w:rPr>
        <w:t xml:space="preserve">זה </w:t>
      </w:r>
      <w:r>
        <w:rPr>
          <w:rtl/>
        </w:rPr>
        <w:t xml:space="preserve">גבריאל </w:t>
      </w:r>
      <w:bookmarkStart w:id="13644" w:name="_ETM_Q23_715590"/>
      <w:bookmarkStart w:id="13645" w:name="_ETM_Q23_716309"/>
      <w:bookmarkEnd w:id="13644"/>
      <w:bookmarkEnd w:id="13645"/>
      <w:r>
        <w:rPr>
          <w:rtl/>
        </w:rPr>
        <w:t>דה</w:t>
      </w:r>
      <w:r>
        <w:rPr>
          <w:rFonts w:hint="cs"/>
          <w:rtl/>
        </w:rPr>
        <w:t>א</w:t>
      </w:r>
      <w:r>
        <w:rPr>
          <w:rtl/>
        </w:rPr>
        <w:t>ן</w:t>
      </w:r>
      <w:r>
        <w:rPr>
          <w:rFonts w:hint="cs"/>
          <w:rtl/>
        </w:rPr>
        <w:t>,</w:t>
      </w:r>
      <w:r>
        <w:rPr>
          <w:rtl/>
        </w:rPr>
        <w:t xml:space="preserve"> האחראי</w:t>
      </w:r>
      <w:r>
        <w:rPr>
          <w:rFonts w:hint="cs"/>
          <w:rtl/>
        </w:rPr>
        <w:t xml:space="preserve"> ל</w:t>
      </w:r>
      <w:r>
        <w:rPr>
          <w:rtl/>
        </w:rPr>
        <w:t xml:space="preserve">כפר קאסם </w:t>
      </w:r>
      <w:bookmarkStart w:id="13646" w:name="_ETM_Q23_717090"/>
      <w:bookmarkStart w:id="13647" w:name="_ETM_Q23_717269"/>
      <w:bookmarkStart w:id="13648" w:name="_ETM_Q23_716176"/>
      <w:bookmarkStart w:id="13649" w:name="_ETM_Q23_716304"/>
      <w:bookmarkStart w:id="13650" w:name="_ETM_Q23_716484"/>
      <w:bookmarkStart w:id="13651" w:name="_ETM_Q23_716596"/>
      <w:bookmarkStart w:id="13652" w:name="_ETM_Q23_718739"/>
      <w:bookmarkEnd w:id="13646"/>
      <w:bookmarkEnd w:id="13647"/>
      <w:bookmarkEnd w:id="13648"/>
      <w:bookmarkEnd w:id="13649"/>
      <w:bookmarkEnd w:id="13650"/>
      <w:bookmarkEnd w:id="13651"/>
      <w:bookmarkEnd w:id="13652"/>
      <w:r>
        <w:rPr>
          <w:rtl/>
        </w:rPr>
        <w:t xml:space="preserve">בזמן </w:t>
      </w:r>
      <w:bookmarkStart w:id="13653" w:name="_ETM_Q23_719250"/>
      <w:bookmarkEnd w:id="13653"/>
      <w:r>
        <w:rPr>
          <w:rtl/>
        </w:rPr>
        <w:t>הטבח</w:t>
      </w:r>
      <w:r>
        <w:rPr>
          <w:rFonts w:hint="cs"/>
          <w:rtl/>
        </w:rPr>
        <w:t>.</w:t>
      </w:r>
      <w:r>
        <w:rPr>
          <w:rtl/>
        </w:rPr>
        <w:t xml:space="preserve"> </w:t>
      </w:r>
      <w:bookmarkStart w:id="13654" w:name="_ETM_Q23_720309"/>
      <w:bookmarkStart w:id="13655" w:name="_ETM_Q23_719302"/>
      <w:bookmarkEnd w:id="13654"/>
      <w:bookmarkEnd w:id="13655"/>
    </w:p>
    <w:p w:rsidR="00125F0E" w:rsidRDefault="00125F0E" w:rsidP="00687F5B">
      <w:pPr>
        <w:rPr>
          <w:rtl/>
        </w:rPr>
      </w:pPr>
    </w:p>
    <w:p w:rsidR="00125F0E" w:rsidRDefault="00125F0E" w:rsidP="00687F5B">
      <w:pPr>
        <w:rPr>
          <w:rtl/>
          <w:lang w:eastAsia="he-IL"/>
        </w:rPr>
      </w:pPr>
      <w:bookmarkStart w:id="13656" w:name="_ETM_Q23_719381"/>
      <w:bookmarkStart w:id="13657" w:name="_ETM_Q23_719602"/>
      <w:bookmarkStart w:id="13658" w:name="_ETM_Q23_719693"/>
      <w:bookmarkEnd w:id="13656"/>
      <w:bookmarkEnd w:id="13657"/>
      <w:bookmarkEnd w:id="13658"/>
      <w:r>
        <w:rPr>
          <w:rtl/>
        </w:rPr>
        <w:t xml:space="preserve">הרי </w:t>
      </w:r>
      <w:bookmarkStart w:id="13659" w:name="_ETM_Q23_720670"/>
      <w:bookmarkEnd w:id="13659"/>
      <w:r>
        <w:rPr>
          <w:rtl/>
        </w:rPr>
        <w:t xml:space="preserve">זה </w:t>
      </w:r>
      <w:bookmarkStart w:id="13660" w:name="_ETM_Q23_720940"/>
      <w:bookmarkEnd w:id="13660"/>
      <w:r>
        <w:rPr>
          <w:rtl/>
        </w:rPr>
        <w:t xml:space="preserve">שחור </w:t>
      </w:r>
      <w:bookmarkStart w:id="13661" w:name="_ETM_Q23_721540"/>
      <w:bookmarkEnd w:id="13661"/>
      <w:r>
        <w:rPr>
          <w:rtl/>
        </w:rPr>
        <w:t xml:space="preserve">על </w:t>
      </w:r>
      <w:bookmarkStart w:id="13662" w:name="_ETM_Q23_721659"/>
      <w:bookmarkEnd w:id="13662"/>
      <w:r>
        <w:rPr>
          <w:rtl/>
        </w:rPr>
        <w:t xml:space="preserve">גבי </w:t>
      </w:r>
      <w:bookmarkStart w:id="13663" w:name="_ETM_Q23_722050"/>
      <w:bookmarkEnd w:id="13663"/>
      <w:r>
        <w:rPr>
          <w:rtl/>
        </w:rPr>
        <w:t>לבן</w:t>
      </w:r>
      <w:r>
        <w:rPr>
          <w:rFonts w:hint="cs"/>
          <w:rtl/>
        </w:rPr>
        <w:t>,</w:t>
      </w:r>
      <w:r>
        <w:rPr>
          <w:rtl/>
        </w:rPr>
        <w:t xml:space="preserve"> </w:t>
      </w:r>
      <w:bookmarkStart w:id="13664" w:name="_ETM_Q23_722969"/>
      <w:bookmarkEnd w:id="13664"/>
      <w:r>
        <w:rPr>
          <w:rtl/>
        </w:rPr>
        <w:t xml:space="preserve">כמה </w:t>
      </w:r>
      <w:bookmarkStart w:id="13665" w:name="_ETM_Q23_723719"/>
      <w:bookmarkEnd w:id="13665"/>
      <w:r>
        <w:rPr>
          <w:rtl/>
        </w:rPr>
        <w:t>שצדקנו</w:t>
      </w:r>
      <w:bookmarkStart w:id="13666" w:name="_ETM_Q23_725340"/>
      <w:bookmarkEnd w:id="13666"/>
      <w:r>
        <w:rPr>
          <w:rFonts w:hint="cs"/>
          <w:rtl/>
        </w:rPr>
        <w:t xml:space="preserve">. </w:t>
      </w:r>
      <w:r>
        <w:rPr>
          <w:rtl/>
        </w:rPr>
        <w:t xml:space="preserve">חשבו </w:t>
      </w:r>
      <w:bookmarkStart w:id="13667" w:name="_ETM_Q23_725969"/>
      <w:bookmarkEnd w:id="13667"/>
      <w:r>
        <w:rPr>
          <w:rtl/>
        </w:rPr>
        <w:t xml:space="preserve">שכמו </w:t>
      </w:r>
      <w:bookmarkStart w:id="13668" w:name="_ETM_Q23_726599"/>
      <w:bookmarkEnd w:id="13668"/>
      <w:r>
        <w:rPr>
          <w:rtl/>
        </w:rPr>
        <w:t xml:space="preserve">אחרי </w:t>
      </w:r>
      <w:bookmarkStart w:id="13669" w:name="_ETM_Q23_726989"/>
      <w:bookmarkEnd w:id="13669"/>
      <w:r>
        <w:rPr>
          <w:rtl/>
        </w:rPr>
        <w:t xml:space="preserve">הטבח </w:t>
      </w:r>
      <w:bookmarkStart w:id="13670" w:name="_ETM_Q23_727620"/>
      <w:bookmarkEnd w:id="13670"/>
      <w:r>
        <w:rPr>
          <w:rtl/>
        </w:rPr>
        <w:t xml:space="preserve">בכפר </w:t>
      </w:r>
      <w:bookmarkStart w:id="13671" w:name="_ETM_Q23_728849"/>
      <w:bookmarkStart w:id="13672" w:name="_ETM_Q23_730450"/>
      <w:bookmarkEnd w:id="13671"/>
      <w:bookmarkEnd w:id="13672"/>
      <w:r>
        <w:rPr>
          <w:rFonts w:hint="cs"/>
          <w:rtl/>
        </w:rPr>
        <w:t xml:space="preserve">יאסין, </w:t>
      </w:r>
      <w:r>
        <w:rPr>
          <w:rtl/>
        </w:rPr>
        <w:t xml:space="preserve">שהאזרחים </w:t>
      </w:r>
      <w:bookmarkStart w:id="13673" w:name="_ETM_Q23_731439"/>
      <w:bookmarkEnd w:id="13673"/>
      <w:r>
        <w:rPr>
          <w:rFonts w:hint="cs"/>
          <w:rtl/>
        </w:rPr>
        <w:t>הפלסטינים</w:t>
      </w:r>
      <w:r>
        <w:rPr>
          <w:rtl/>
        </w:rPr>
        <w:t xml:space="preserve"> </w:t>
      </w:r>
      <w:bookmarkStart w:id="13674" w:name="_ETM_Q23_733989"/>
      <w:bookmarkStart w:id="13675" w:name="_ETM_Q23_734229"/>
      <w:bookmarkEnd w:id="13674"/>
      <w:bookmarkEnd w:id="13675"/>
      <w:r>
        <w:rPr>
          <w:rtl/>
        </w:rPr>
        <w:t xml:space="preserve">יגורשו </w:t>
      </w:r>
      <w:bookmarkStart w:id="13676" w:name="_ETM_Q23_735309"/>
      <w:bookmarkEnd w:id="13676"/>
      <w:r>
        <w:rPr>
          <w:rFonts w:hint="cs"/>
          <w:rtl/>
        </w:rPr>
        <w:t>או י</w:t>
      </w:r>
      <w:r>
        <w:rPr>
          <w:rtl/>
        </w:rPr>
        <w:t xml:space="preserve">ברחו </w:t>
      </w:r>
      <w:bookmarkStart w:id="13677" w:name="_ETM_Q23_735879"/>
      <w:bookmarkEnd w:id="13677"/>
      <w:r>
        <w:rPr>
          <w:rtl/>
        </w:rPr>
        <w:t xml:space="preserve">בצל </w:t>
      </w:r>
      <w:bookmarkStart w:id="13678" w:name="_ETM_Q23_736300"/>
      <w:bookmarkEnd w:id="13678"/>
      <w:r>
        <w:rPr>
          <w:rFonts w:hint="cs"/>
          <w:rtl/>
        </w:rPr>
        <w:t>ה</w:t>
      </w:r>
      <w:r>
        <w:rPr>
          <w:rtl/>
        </w:rPr>
        <w:t>מלחמה</w:t>
      </w:r>
      <w:r>
        <w:rPr>
          <w:rFonts w:hint="cs"/>
          <w:rtl/>
        </w:rPr>
        <w:t>,</w:t>
      </w:r>
      <w:r>
        <w:rPr>
          <w:rtl/>
        </w:rPr>
        <w:t xml:space="preserve"> </w:t>
      </w:r>
      <w:bookmarkStart w:id="13679" w:name="_ETM_Q23_737470"/>
      <w:bookmarkEnd w:id="13679"/>
      <w:r>
        <w:rPr>
          <w:rtl/>
        </w:rPr>
        <w:t xml:space="preserve">כך </w:t>
      </w:r>
      <w:bookmarkStart w:id="13680" w:name="_ETM_Q23_737800"/>
      <w:bookmarkEnd w:id="13680"/>
      <w:r>
        <w:rPr>
          <w:rtl/>
        </w:rPr>
        <w:t xml:space="preserve">יעשו </w:t>
      </w:r>
      <w:bookmarkStart w:id="13681" w:name="_ETM_Q23_738309"/>
      <w:bookmarkEnd w:id="13681"/>
      <w:r>
        <w:rPr>
          <w:rtl/>
        </w:rPr>
        <w:t xml:space="preserve">במלחמה </w:t>
      </w:r>
      <w:bookmarkStart w:id="13682" w:name="_ETM_Q23_739030"/>
      <w:bookmarkEnd w:id="13682"/>
      <w:r>
        <w:rPr>
          <w:rtl/>
        </w:rPr>
        <w:t xml:space="preserve">הבאה </w:t>
      </w:r>
      <w:bookmarkStart w:id="13683" w:name="_ETM_Q23_741259"/>
      <w:bookmarkEnd w:id="13683"/>
      <w:r>
        <w:rPr>
          <w:rtl/>
        </w:rPr>
        <w:t>ע</w:t>
      </w:r>
      <w:r>
        <w:rPr>
          <w:rFonts w:hint="cs"/>
          <w:rtl/>
        </w:rPr>
        <w:t>ל ידי</w:t>
      </w:r>
      <w:r>
        <w:rPr>
          <w:rtl/>
        </w:rPr>
        <w:t xml:space="preserve"> </w:t>
      </w:r>
      <w:bookmarkStart w:id="13684" w:name="_ETM_Q23_741979"/>
      <w:bookmarkEnd w:id="13684"/>
      <w:r>
        <w:rPr>
          <w:rtl/>
        </w:rPr>
        <w:t xml:space="preserve">טבח </w:t>
      </w:r>
      <w:bookmarkStart w:id="13685" w:name="_ETM_Q23_742669"/>
      <w:bookmarkEnd w:id="13685"/>
      <w:r>
        <w:rPr>
          <w:rtl/>
        </w:rPr>
        <w:t xml:space="preserve">במקום </w:t>
      </w:r>
      <w:bookmarkStart w:id="13686" w:name="_ETM_Q23_743389"/>
      <w:bookmarkEnd w:id="13686"/>
      <w:r>
        <w:rPr>
          <w:rFonts w:hint="cs"/>
          <w:rtl/>
        </w:rPr>
        <w:t>ה</w:t>
      </w:r>
      <w:bookmarkStart w:id="13687" w:name="_ETM_Q23_743569"/>
      <w:bookmarkEnd w:id="13687"/>
      <w:r>
        <w:rPr>
          <w:rtl/>
        </w:rPr>
        <w:t xml:space="preserve">קרוב </w:t>
      </w:r>
      <w:bookmarkStart w:id="13688" w:name="_ETM_Q23_743960"/>
      <w:bookmarkEnd w:id="13688"/>
      <w:r>
        <w:rPr>
          <w:rtl/>
        </w:rPr>
        <w:t xml:space="preserve">ביותר </w:t>
      </w:r>
      <w:bookmarkStart w:id="13689" w:name="_ETM_Q23_744529"/>
      <w:bookmarkEnd w:id="13689"/>
      <w:r>
        <w:rPr>
          <w:rtl/>
        </w:rPr>
        <w:t xml:space="preserve">לגבולות </w:t>
      </w:r>
      <w:bookmarkStart w:id="13690" w:name="_ETM_Q23_745129"/>
      <w:bookmarkEnd w:id="13690"/>
      <w:r>
        <w:rPr>
          <w:rtl/>
        </w:rPr>
        <w:t>ירדן</w:t>
      </w:r>
      <w:r>
        <w:rPr>
          <w:rFonts w:hint="cs"/>
          <w:rtl/>
        </w:rPr>
        <w:t>,</w:t>
      </w:r>
      <w:r>
        <w:rPr>
          <w:rtl/>
        </w:rPr>
        <w:t xml:space="preserve"> </w:t>
      </w:r>
      <w:bookmarkStart w:id="13691" w:name="_ETM_Q23_746600"/>
      <w:bookmarkEnd w:id="13691"/>
      <w:r>
        <w:rPr>
          <w:rtl/>
        </w:rPr>
        <w:t xml:space="preserve">כפר </w:t>
      </w:r>
      <w:bookmarkStart w:id="13692" w:name="_ETM_Q23_747350"/>
      <w:bookmarkEnd w:id="13692"/>
      <w:r>
        <w:rPr>
          <w:rtl/>
        </w:rPr>
        <w:t>קאסם</w:t>
      </w:r>
      <w:r>
        <w:rPr>
          <w:rFonts w:hint="cs"/>
          <w:rtl/>
        </w:rPr>
        <w:t>.</w:t>
      </w:r>
      <w:r>
        <w:rPr>
          <w:rtl/>
        </w:rPr>
        <w:t xml:space="preserve"> </w:t>
      </w:r>
      <w:bookmarkStart w:id="13693" w:name="_ETM_Q23_748610"/>
      <w:bookmarkEnd w:id="13693"/>
    </w:p>
    <w:p w:rsidR="00125F0E" w:rsidRDefault="00125F0E" w:rsidP="009635F5">
      <w:pPr>
        <w:rPr>
          <w:rtl/>
        </w:rPr>
      </w:pPr>
    </w:p>
    <w:p w:rsidR="00125F0E" w:rsidRDefault="00125F0E" w:rsidP="00892BE4">
      <w:pPr>
        <w:rPr>
          <w:rtl/>
        </w:rPr>
      </w:pPr>
      <w:bookmarkStart w:id="13694" w:name="TOR_Q24"/>
      <w:bookmarkStart w:id="13695" w:name="_ETM_Q24_180000"/>
      <w:bookmarkEnd w:id="13694"/>
      <w:bookmarkEnd w:id="13695"/>
      <w:r>
        <w:rPr>
          <w:rFonts w:hint="cs"/>
          <w:rtl/>
        </w:rPr>
        <w:t xml:space="preserve">אבל הציבור שלנו למד את הלקח ונשאר איתן במולדתו, שאין לו מולדת אחרת מלבדה. ההכרה בטבח בכפר קאסם פירושה דבר מאוד חשוב: </w:t>
      </w:r>
      <w:bookmarkStart w:id="13696" w:name="_ETM_Q24_172164"/>
      <w:bookmarkEnd w:id="13696"/>
      <w:r w:rsidR="00892BE4">
        <w:rPr>
          <w:rFonts w:hint="cs"/>
          <w:rtl/>
        </w:rPr>
        <w:t>כ</w:t>
      </w:r>
      <w:r>
        <w:rPr>
          <w:rFonts w:hint="cs"/>
          <w:rtl/>
        </w:rPr>
        <w:t>ש</w:t>
      </w:r>
      <w:bookmarkStart w:id="13697" w:name="_ETM_Q24_842848"/>
      <w:r>
        <w:rPr>
          <w:rFonts w:hint="cs"/>
          <w:rtl/>
        </w:rPr>
        <w:t>ראש</w:t>
      </w:r>
      <w:bookmarkEnd w:id="13697"/>
      <w:r>
        <w:rPr>
          <w:rFonts w:hint="cs"/>
          <w:rtl/>
        </w:rPr>
        <w:t xml:space="preserve"> הממשלה אומר בשבוע הראשון למלחמה שיש בפני מדינת ישראל </w:t>
      </w:r>
      <w:bookmarkStart w:id="13698" w:name="_ETM_Q24_174025"/>
      <w:bookmarkEnd w:id="13698"/>
      <w:r>
        <w:rPr>
          <w:rFonts w:hint="cs"/>
          <w:rtl/>
        </w:rPr>
        <w:t>ארבע חזיתות</w:t>
      </w:r>
      <w:r w:rsidR="003860A4">
        <w:rPr>
          <w:rFonts w:hint="cs"/>
          <w:rtl/>
        </w:rPr>
        <w:t>,</w:t>
      </w:r>
      <w:r>
        <w:rPr>
          <w:rFonts w:hint="cs"/>
          <w:rtl/>
        </w:rPr>
        <w:t xml:space="preserve"> שהן עזה, הגדה המערבית, דרום לבנון ופנים </w:t>
      </w:r>
      <w:bookmarkStart w:id="13699" w:name="_ETM_Q24_179242"/>
      <w:bookmarkEnd w:id="13699"/>
      <w:r>
        <w:rPr>
          <w:rFonts w:hint="cs"/>
          <w:rtl/>
        </w:rPr>
        <w:t xml:space="preserve">ישראל, </w:t>
      </w:r>
      <w:bookmarkStart w:id="13700" w:name="_ETM_Q24_181500"/>
      <w:bookmarkStart w:id="13701" w:name="_ETM_Q24_182129"/>
      <w:bookmarkStart w:id="13702" w:name="_ETM_Q24_182969"/>
      <w:bookmarkEnd w:id="13700"/>
      <w:bookmarkEnd w:id="13701"/>
      <w:bookmarkEnd w:id="13702"/>
      <w:r>
        <w:rPr>
          <w:rtl/>
        </w:rPr>
        <w:t xml:space="preserve">כלומר </w:t>
      </w:r>
      <w:bookmarkStart w:id="13703" w:name="_ETM_Q24_183449"/>
      <w:bookmarkEnd w:id="13703"/>
      <w:r>
        <w:rPr>
          <w:rtl/>
        </w:rPr>
        <w:t xml:space="preserve">האזרחים </w:t>
      </w:r>
      <w:bookmarkStart w:id="13704" w:name="_ETM_Q24_184049"/>
      <w:bookmarkEnd w:id="13704"/>
      <w:r>
        <w:rPr>
          <w:rtl/>
        </w:rPr>
        <w:t>הערבים</w:t>
      </w:r>
      <w:r>
        <w:rPr>
          <w:rFonts w:hint="cs"/>
          <w:rtl/>
        </w:rPr>
        <w:t xml:space="preserve"> –</w:t>
      </w:r>
      <w:r>
        <w:rPr>
          <w:rtl/>
        </w:rPr>
        <w:t xml:space="preserve"> </w:t>
      </w:r>
      <w:bookmarkStart w:id="13705" w:name="_ETM_Q24_185220"/>
      <w:bookmarkEnd w:id="13705"/>
      <w:r>
        <w:rPr>
          <w:rtl/>
        </w:rPr>
        <w:t xml:space="preserve">הדג </w:t>
      </w:r>
      <w:bookmarkStart w:id="13706" w:name="_ETM_Q24_185940"/>
      <w:bookmarkEnd w:id="13706"/>
      <w:r>
        <w:rPr>
          <w:rtl/>
        </w:rPr>
        <w:t xml:space="preserve">מסריח </w:t>
      </w:r>
      <w:bookmarkStart w:id="13707" w:name="_ETM_Q24_186630"/>
      <w:bookmarkEnd w:id="13707"/>
      <w:r>
        <w:rPr>
          <w:rtl/>
        </w:rPr>
        <w:t>מהראש</w:t>
      </w:r>
      <w:r>
        <w:rPr>
          <w:rFonts w:hint="cs"/>
          <w:rtl/>
        </w:rPr>
        <w:t>.</w:t>
      </w:r>
      <w:r>
        <w:rPr>
          <w:rtl/>
        </w:rPr>
        <w:t xml:space="preserve"> </w:t>
      </w:r>
      <w:bookmarkStart w:id="13708" w:name="_ETM_Q24_189099"/>
      <w:bookmarkStart w:id="13709" w:name="_ETM_Q24_191200"/>
      <w:bookmarkStart w:id="13710" w:name="_ETM_Q24_191332"/>
      <w:bookmarkStart w:id="13711" w:name="_ETM_Q24_191457"/>
      <w:bookmarkStart w:id="13712" w:name="_ETM_Q24_190483"/>
      <w:bookmarkStart w:id="13713" w:name="_ETM_Q24_191545"/>
      <w:bookmarkEnd w:id="13708"/>
      <w:bookmarkEnd w:id="13709"/>
      <w:bookmarkEnd w:id="13710"/>
      <w:bookmarkEnd w:id="13711"/>
      <w:bookmarkEnd w:id="13712"/>
      <w:bookmarkEnd w:id="13713"/>
      <w:r>
        <w:rPr>
          <w:rtl/>
        </w:rPr>
        <w:t xml:space="preserve">ההכרה </w:t>
      </w:r>
      <w:bookmarkStart w:id="13714" w:name="_ETM_Q24_190360"/>
      <w:bookmarkEnd w:id="13714"/>
      <w:r w:rsidR="00892BE4">
        <w:rPr>
          <w:rFonts w:hint="cs"/>
          <w:rtl/>
        </w:rPr>
        <w:t xml:space="preserve">– </w:t>
      </w:r>
      <w:r>
        <w:rPr>
          <w:rtl/>
        </w:rPr>
        <w:t>שבן</w:t>
      </w:r>
      <w:r>
        <w:rPr>
          <w:rFonts w:hint="cs"/>
          <w:rtl/>
        </w:rPr>
        <w:t xml:space="preserve"> </w:t>
      </w:r>
      <w:r>
        <w:rPr>
          <w:rtl/>
        </w:rPr>
        <w:t xml:space="preserve">אדם </w:t>
      </w:r>
      <w:bookmarkStart w:id="13715" w:name="_ETM_Q24_191139"/>
      <w:bookmarkEnd w:id="13715"/>
      <w:r>
        <w:rPr>
          <w:rtl/>
        </w:rPr>
        <w:t xml:space="preserve">כזה </w:t>
      </w:r>
      <w:bookmarkStart w:id="13716" w:name="_ETM_Q24_191559"/>
      <w:bookmarkEnd w:id="13716"/>
      <w:r>
        <w:rPr>
          <w:rtl/>
        </w:rPr>
        <w:t xml:space="preserve">לא </w:t>
      </w:r>
      <w:bookmarkStart w:id="13717" w:name="_ETM_Q24_191740"/>
      <w:bookmarkEnd w:id="13717"/>
      <w:r>
        <w:rPr>
          <w:rtl/>
        </w:rPr>
        <w:t xml:space="preserve">יישאר </w:t>
      </w:r>
      <w:bookmarkStart w:id="13718" w:name="_ETM_Q24_192160"/>
      <w:bookmarkEnd w:id="13718"/>
      <w:r>
        <w:rPr>
          <w:rtl/>
        </w:rPr>
        <w:t>במקומו</w:t>
      </w:r>
      <w:r w:rsidR="00892BE4">
        <w:rPr>
          <w:rFonts w:hint="cs"/>
          <w:rtl/>
        </w:rPr>
        <w:t>,</w:t>
      </w:r>
      <w:r>
        <w:rPr>
          <w:rtl/>
        </w:rPr>
        <w:t xml:space="preserve"> </w:t>
      </w:r>
      <w:bookmarkStart w:id="13719" w:name="_ETM_Q24_193570"/>
      <w:bookmarkEnd w:id="13719"/>
      <w:r>
        <w:rPr>
          <w:rtl/>
        </w:rPr>
        <w:t xml:space="preserve">אבל </w:t>
      </w:r>
      <w:bookmarkStart w:id="13720" w:name="_ETM_Q24_193959"/>
      <w:bookmarkEnd w:id="13720"/>
      <w:r>
        <w:rPr>
          <w:rtl/>
        </w:rPr>
        <w:t xml:space="preserve">זו </w:t>
      </w:r>
      <w:bookmarkStart w:id="13721" w:name="_ETM_Q24_194230"/>
      <w:bookmarkEnd w:id="13721"/>
      <w:r>
        <w:rPr>
          <w:rtl/>
        </w:rPr>
        <w:t xml:space="preserve">רק </w:t>
      </w:r>
      <w:bookmarkStart w:id="13722" w:name="_ETM_Q24_194830"/>
      <w:bookmarkEnd w:id="13722"/>
      <w:r>
        <w:rPr>
          <w:rtl/>
        </w:rPr>
        <w:t>התחל</w:t>
      </w:r>
      <w:bookmarkStart w:id="13723" w:name="_ETM_Q24_195429"/>
      <w:bookmarkStart w:id="13724" w:name="_ETM_Q24_195580"/>
      <w:bookmarkEnd w:id="13723"/>
      <w:bookmarkEnd w:id="13724"/>
      <w:r>
        <w:rPr>
          <w:rFonts w:hint="cs"/>
          <w:rtl/>
        </w:rPr>
        <w:t xml:space="preserve">ת </w:t>
      </w:r>
      <w:r>
        <w:rPr>
          <w:rtl/>
        </w:rPr>
        <w:t>ההכרה</w:t>
      </w:r>
      <w:r>
        <w:rPr>
          <w:rFonts w:hint="cs"/>
          <w:rtl/>
        </w:rPr>
        <w:t>.</w:t>
      </w:r>
      <w:r>
        <w:rPr>
          <w:rtl/>
        </w:rPr>
        <w:t xml:space="preserve"> </w:t>
      </w:r>
      <w:bookmarkStart w:id="13725" w:name="_ETM_Q24_196710"/>
      <w:bookmarkEnd w:id="13725"/>
      <w:r>
        <w:rPr>
          <w:rtl/>
        </w:rPr>
        <w:t>ההכר</w:t>
      </w:r>
      <w:r>
        <w:rPr>
          <w:rFonts w:hint="cs"/>
          <w:rtl/>
        </w:rPr>
        <w:t>ה</w:t>
      </w:r>
      <w:r>
        <w:rPr>
          <w:rtl/>
        </w:rPr>
        <w:t xml:space="preserve"> </w:t>
      </w:r>
      <w:bookmarkStart w:id="13726" w:name="_ETM_Q24_197519"/>
      <w:bookmarkEnd w:id="13726"/>
      <w:r>
        <w:rPr>
          <w:rtl/>
        </w:rPr>
        <w:t xml:space="preserve">העמוקה </w:t>
      </w:r>
      <w:bookmarkStart w:id="13727" w:name="_ETM_Q24_198599"/>
      <w:bookmarkEnd w:id="13727"/>
      <w:r>
        <w:rPr>
          <w:rtl/>
        </w:rPr>
        <w:t xml:space="preserve">היא </w:t>
      </w:r>
      <w:bookmarkStart w:id="13728" w:name="_ETM_Q24_198869"/>
      <w:bookmarkEnd w:id="13728"/>
      <w:r>
        <w:rPr>
          <w:rtl/>
        </w:rPr>
        <w:t xml:space="preserve">בסיום </w:t>
      </w:r>
      <w:bookmarkStart w:id="13729" w:name="_ETM_Q24_199349"/>
      <w:bookmarkEnd w:id="13729"/>
      <w:r>
        <w:rPr>
          <w:rtl/>
        </w:rPr>
        <w:t>הכיבוש</w:t>
      </w:r>
      <w:r>
        <w:rPr>
          <w:rFonts w:hint="cs"/>
          <w:rtl/>
        </w:rPr>
        <w:t>;</w:t>
      </w:r>
      <w:r>
        <w:rPr>
          <w:rtl/>
        </w:rPr>
        <w:t xml:space="preserve"> </w:t>
      </w:r>
      <w:bookmarkStart w:id="13730" w:name="_ETM_Q24_200489"/>
      <w:bookmarkEnd w:id="13730"/>
      <w:r>
        <w:rPr>
          <w:rtl/>
        </w:rPr>
        <w:t xml:space="preserve">ההכרה </w:t>
      </w:r>
      <w:bookmarkStart w:id="13731" w:name="_ETM_Q24_201239"/>
      <w:bookmarkEnd w:id="13731"/>
      <w:r>
        <w:rPr>
          <w:rtl/>
        </w:rPr>
        <w:t xml:space="preserve">העמוקה </w:t>
      </w:r>
      <w:bookmarkStart w:id="13732" w:name="_ETM_Q24_202250"/>
      <w:bookmarkEnd w:id="13732"/>
      <w:r>
        <w:rPr>
          <w:rtl/>
        </w:rPr>
        <w:t xml:space="preserve">היא </w:t>
      </w:r>
      <w:bookmarkStart w:id="13733" w:name="_ETM_Q24_202489"/>
      <w:bookmarkEnd w:id="13733"/>
      <w:r>
        <w:rPr>
          <w:rtl/>
        </w:rPr>
        <w:t>בס</w:t>
      </w:r>
      <w:r>
        <w:rPr>
          <w:rFonts w:hint="cs"/>
          <w:rtl/>
        </w:rPr>
        <w:t>יום</w:t>
      </w:r>
      <w:r>
        <w:rPr>
          <w:rtl/>
        </w:rPr>
        <w:t xml:space="preserve"> </w:t>
      </w:r>
      <w:bookmarkStart w:id="13734" w:name="_ETM_Q24_203030"/>
      <w:bookmarkEnd w:id="13734"/>
      <w:r>
        <w:rPr>
          <w:rtl/>
        </w:rPr>
        <w:t xml:space="preserve">האפליה </w:t>
      </w:r>
      <w:bookmarkStart w:id="13735" w:name="_ETM_Q24_203900"/>
      <w:bookmarkEnd w:id="13735"/>
      <w:r>
        <w:rPr>
          <w:rtl/>
        </w:rPr>
        <w:t xml:space="preserve">והגזענות </w:t>
      </w:r>
      <w:bookmarkStart w:id="13736" w:name="_ETM_Q24_204860"/>
      <w:bookmarkEnd w:id="13736"/>
      <w:r>
        <w:rPr>
          <w:rtl/>
        </w:rPr>
        <w:t>היוקדת</w:t>
      </w:r>
      <w:r>
        <w:rPr>
          <w:rFonts w:hint="cs"/>
          <w:rtl/>
        </w:rPr>
        <w:t>;</w:t>
      </w:r>
      <w:r>
        <w:rPr>
          <w:rtl/>
        </w:rPr>
        <w:t xml:space="preserve"> </w:t>
      </w:r>
      <w:bookmarkStart w:id="13737" w:name="_ETM_Q24_206260"/>
      <w:bookmarkEnd w:id="13737"/>
      <w:r>
        <w:rPr>
          <w:rtl/>
        </w:rPr>
        <w:t xml:space="preserve">ההכרה </w:t>
      </w:r>
      <w:bookmarkStart w:id="13738" w:name="_ETM_Q24_207070"/>
      <w:bookmarkEnd w:id="13738"/>
      <w:r>
        <w:rPr>
          <w:rtl/>
        </w:rPr>
        <w:t xml:space="preserve">העמוקה </w:t>
      </w:r>
      <w:bookmarkStart w:id="13739" w:name="_ETM_Q24_208029"/>
      <w:bookmarkEnd w:id="13739"/>
      <w:r>
        <w:rPr>
          <w:rFonts w:hint="cs"/>
          <w:rtl/>
        </w:rPr>
        <w:t>היא</w:t>
      </w:r>
      <w:r>
        <w:rPr>
          <w:rtl/>
        </w:rPr>
        <w:t xml:space="preserve"> </w:t>
      </w:r>
      <w:bookmarkStart w:id="13740" w:name="_ETM_Q24_208360"/>
      <w:bookmarkEnd w:id="13740"/>
      <w:r>
        <w:rPr>
          <w:rtl/>
        </w:rPr>
        <w:t xml:space="preserve">בשוויון </w:t>
      </w:r>
      <w:bookmarkStart w:id="13741" w:name="_ETM_Q24_209170"/>
      <w:bookmarkEnd w:id="13741"/>
      <w:r>
        <w:rPr>
          <w:rtl/>
        </w:rPr>
        <w:t xml:space="preserve">אמיתי </w:t>
      </w:r>
      <w:bookmarkStart w:id="13742" w:name="_ETM_Q24_210470"/>
      <w:bookmarkEnd w:id="13742"/>
      <w:r>
        <w:rPr>
          <w:rtl/>
        </w:rPr>
        <w:t xml:space="preserve">בין </w:t>
      </w:r>
      <w:bookmarkStart w:id="13743" w:name="_ETM_Q24_210769"/>
      <w:bookmarkEnd w:id="13743"/>
      <w:r>
        <w:rPr>
          <w:rtl/>
        </w:rPr>
        <w:t xml:space="preserve">האזרחים </w:t>
      </w:r>
      <w:bookmarkStart w:id="13744" w:name="_ETM_Q24_211460"/>
      <w:bookmarkEnd w:id="13744"/>
      <w:r>
        <w:rPr>
          <w:rtl/>
        </w:rPr>
        <w:t xml:space="preserve">הערבים </w:t>
      </w:r>
      <w:bookmarkStart w:id="13745" w:name="_ETM_Q24_211939"/>
      <w:bookmarkEnd w:id="13745"/>
      <w:r w:rsidR="003860A4">
        <w:rPr>
          <w:rFonts w:hint="cs"/>
          <w:rtl/>
        </w:rPr>
        <w:t>ל</w:t>
      </w:r>
      <w:r>
        <w:rPr>
          <w:rtl/>
        </w:rPr>
        <w:t>יהודים</w:t>
      </w:r>
      <w:r>
        <w:rPr>
          <w:rFonts w:hint="cs"/>
          <w:rtl/>
        </w:rPr>
        <w:t>.</w:t>
      </w:r>
      <w:r>
        <w:rPr>
          <w:rtl/>
        </w:rPr>
        <w:t xml:space="preserve"> </w:t>
      </w:r>
      <w:bookmarkStart w:id="13746" w:name="_ETM_Q24_213530"/>
      <w:bookmarkEnd w:id="13746"/>
    </w:p>
    <w:p w:rsidR="00125F0E" w:rsidRDefault="00125F0E" w:rsidP="003860A4">
      <w:pPr>
        <w:rPr>
          <w:rtl/>
        </w:rPr>
      </w:pPr>
      <w:bookmarkStart w:id="13747" w:name="_ETM_Q24_212634"/>
      <w:bookmarkStart w:id="13748" w:name="_ETM_Q24_212750"/>
      <w:bookmarkStart w:id="13749" w:name="_ETM_Q24_213945"/>
      <w:bookmarkEnd w:id="13747"/>
      <w:bookmarkEnd w:id="13748"/>
      <w:bookmarkEnd w:id="13749"/>
    </w:p>
    <w:p w:rsidR="00125F0E" w:rsidRDefault="00125F0E" w:rsidP="003860A4">
      <w:pPr>
        <w:rPr>
          <w:rtl/>
        </w:rPr>
      </w:pPr>
      <w:bookmarkStart w:id="13750" w:name="_ETM_Q24_214047"/>
      <w:bookmarkEnd w:id="13750"/>
      <w:r>
        <w:rPr>
          <w:rtl/>
        </w:rPr>
        <w:t xml:space="preserve">אם </w:t>
      </w:r>
      <w:bookmarkStart w:id="13751" w:name="_ETM_Q24_213769"/>
      <w:bookmarkEnd w:id="13751"/>
      <w:r>
        <w:rPr>
          <w:rtl/>
        </w:rPr>
        <w:t xml:space="preserve">דיברנו </w:t>
      </w:r>
      <w:bookmarkStart w:id="13752" w:name="_ETM_Q24_214309"/>
      <w:bookmarkEnd w:id="13752"/>
      <w:r>
        <w:rPr>
          <w:rtl/>
        </w:rPr>
        <w:t xml:space="preserve">על </w:t>
      </w:r>
      <w:bookmarkStart w:id="13753" w:name="_ETM_Q24_214489"/>
      <w:bookmarkEnd w:id="13753"/>
      <w:r>
        <w:rPr>
          <w:rtl/>
        </w:rPr>
        <w:t xml:space="preserve">29 </w:t>
      </w:r>
      <w:bookmarkStart w:id="13754" w:name="_ETM_Q24_215570"/>
      <w:bookmarkEnd w:id="13754"/>
      <w:r>
        <w:rPr>
          <w:rtl/>
        </w:rPr>
        <w:t>באוקטובר</w:t>
      </w:r>
      <w:r>
        <w:rPr>
          <w:rFonts w:hint="cs"/>
          <w:rtl/>
        </w:rPr>
        <w:t>,</w:t>
      </w:r>
      <w:r>
        <w:rPr>
          <w:rtl/>
        </w:rPr>
        <w:t xml:space="preserve"> </w:t>
      </w:r>
      <w:bookmarkStart w:id="13755" w:name="_ETM_Q24_217350"/>
      <w:bookmarkEnd w:id="13755"/>
      <w:r>
        <w:rPr>
          <w:rtl/>
        </w:rPr>
        <w:t xml:space="preserve">אני </w:t>
      </w:r>
      <w:bookmarkStart w:id="13756" w:name="_ETM_Q24_217649"/>
      <w:bookmarkEnd w:id="13756"/>
      <w:r>
        <w:rPr>
          <w:rtl/>
        </w:rPr>
        <w:t xml:space="preserve">רוצה </w:t>
      </w:r>
      <w:bookmarkStart w:id="13757" w:name="_ETM_Q24_218039"/>
      <w:bookmarkEnd w:id="13757"/>
      <w:r>
        <w:rPr>
          <w:rtl/>
        </w:rPr>
        <w:t xml:space="preserve">לשאול </w:t>
      </w:r>
      <w:bookmarkStart w:id="13758" w:name="_ETM_Q24_218429"/>
      <w:bookmarkEnd w:id="13758"/>
      <w:r>
        <w:rPr>
          <w:rtl/>
        </w:rPr>
        <w:t xml:space="preserve">את </w:t>
      </w:r>
      <w:bookmarkStart w:id="13759" w:name="_ETM_Q24_218489"/>
      <w:bookmarkEnd w:id="13759"/>
      <w:r>
        <w:rPr>
          <w:rtl/>
        </w:rPr>
        <w:t xml:space="preserve">חברי </w:t>
      </w:r>
      <w:bookmarkStart w:id="13760" w:name="_ETM_Q24_218820"/>
      <w:bookmarkEnd w:id="13760"/>
      <w:r>
        <w:rPr>
          <w:rtl/>
        </w:rPr>
        <w:t>הכנסת</w:t>
      </w:r>
      <w:r>
        <w:rPr>
          <w:rFonts w:hint="cs"/>
          <w:rtl/>
        </w:rPr>
        <w:t>:</w:t>
      </w:r>
      <w:r>
        <w:rPr>
          <w:rtl/>
        </w:rPr>
        <w:t xml:space="preserve"> </w:t>
      </w:r>
      <w:bookmarkStart w:id="13761" w:name="_ETM_Q24_220780"/>
      <w:bookmarkEnd w:id="13761"/>
      <w:r>
        <w:rPr>
          <w:rtl/>
        </w:rPr>
        <w:t xml:space="preserve">הייתה </w:t>
      </w:r>
      <w:bookmarkStart w:id="13762" w:name="_ETM_Q24_221199"/>
      <w:bookmarkEnd w:id="13762"/>
      <w:r>
        <w:rPr>
          <w:rtl/>
        </w:rPr>
        <w:t xml:space="preserve">מלחמה </w:t>
      </w:r>
      <w:bookmarkStart w:id="13763" w:name="_ETM_Q24_223079"/>
      <w:bookmarkEnd w:id="13763"/>
      <w:r>
        <w:rPr>
          <w:rtl/>
        </w:rPr>
        <w:t>כשנ</w:t>
      </w:r>
      <w:r>
        <w:rPr>
          <w:rFonts w:hint="cs"/>
          <w:rtl/>
        </w:rPr>
        <w:t>א</w:t>
      </w:r>
      <w:r>
        <w:rPr>
          <w:rtl/>
        </w:rPr>
        <w:t xml:space="preserve">צר </w:t>
      </w:r>
      <w:bookmarkStart w:id="13764" w:name="_ETM_Q24_223950"/>
      <w:bookmarkEnd w:id="13764"/>
      <w:r>
        <w:rPr>
          <w:rtl/>
        </w:rPr>
        <w:t>ה</w:t>
      </w:r>
      <w:r>
        <w:rPr>
          <w:rFonts w:hint="cs"/>
          <w:rtl/>
        </w:rPr>
        <w:t>לא</w:t>
      </w:r>
      <w:r>
        <w:rPr>
          <w:rtl/>
        </w:rPr>
        <w:t xml:space="preserve">ים </w:t>
      </w:r>
      <w:bookmarkStart w:id="13765" w:name="_ETM_Q24_224430"/>
      <w:bookmarkEnd w:id="13765"/>
      <w:r>
        <w:rPr>
          <w:rtl/>
        </w:rPr>
        <w:t xml:space="preserve">את </w:t>
      </w:r>
      <w:bookmarkStart w:id="13766" w:name="_ETM_Q24_224610"/>
      <w:bookmarkEnd w:id="13766"/>
      <w:r>
        <w:rPr>
          <w:rtl/>
        </w:rPr>
        <w:t xml:space="preserve">תעלת </w:t>
      </w:r>
      <w:bookmarkStart w:id="13767" w:name="_ETM_Q24_225000"/>
      <w:bookmarkEnd w:id="13767"/>
      <w:r>
        <w:rPr>
          <w:rtl/>
        </w:rPr>
        <w:t>סואץ</w:t>
      </w:r>
      <w:r>
        <w:rPr>
          <w:rFonts w:hint="cs"/>
          <w:rtl/>
        </w:rPr>
        <w:t>.</w:t>
      </w:r>
      <w:r>
        <w:rPr>
          <w:rtl/>
        </w:rPr>
        <w:t xml:space="preserve"> </w:t>
      </w:r>
      <w:bookmarkStart w:id="13768" w:name="_ETM_Q24_227420"/>
      <w:bookmarkEnd w:id="13768"/>
      <w:r>
        <w:rPr>
          <w:rtl/>
        </w:rPr>
        <w:t xml:space="preserve">אני </w:t>
      </w:r>
      <w:bookmarkStart w:id="13769" w:name="_ETM_Q24_228170"/>
      <w:bookmarkEnd w:id="13769"/>
      <w:r>
        <w:rPr>
          <w:rtl/>
        </w:rPr>
        <w:t xml:space="preserve">מן </w:t>
      </w:r>
      <w:bookmarkStart w:id="13770" w:name="_ETM_Q24_228409"/>
      <w:bookmarkEnd w:id="13770"/>
      <w:r>
        <w:rPr>
          <w:rtl/>
        </w:rPr>
        <w:t xml:space="preserve">הסתם </w:t>
      </w:r>
      <w:bookmarkStart w:id="13771" w:name="_ETM_Q24_229280"/>
      <w:bookmarkEnd w:id="13771"/>
      <w:r>
        <w:rPr>
          <w:rtl/>
        </w:rPr>
        <w:t xml:space="preserve">לא </w:t>
      </w:r>
      <w:bookmarkStart w:id="13772" w:name="_ETM_Q24_229579"/>
      <w:bookmarkEnd w:id="13772"/>
      <w:r>
        <w:rPr>
          <w:rtl/>
        </w:rPr>
        <w:t xml:space="preserve">מסכים </w:t>
      </w:r>
      <w:bookmarkStart w:id="13773" w:name="_ETM_Q24_230030"/>
      <w:bookmarkEnd w:id="13773"/>
      <w:r>
        <w:rPr>
          <w:rtl/>
        </w:rPr>
        <w:t xml:space="preserve">לגישה </w:t>
      </w:r>
      <w:bookmarkStart w:id="13774" w:name="_ETM_Q24_230569"/>
      <w:bookmarkEnd w:id="13774"/>
      <w:r>
        <w:rPr>
          <w:rtl/>
        </w:rPr>
        <w:t xml:space="preserve">האימפריאליסטית </w:t>
      </w:r>
      <w:bookmarkStart w:id="13775" w:name="_ETM_Q24_231350"/>
      <w:bookmarkEnd w:id="13775"/>
      <w:r>
        <w:rPr>
          <w:rtl/>
        </w:rPr>
        <w:t xml:space="preserve">של </w:t>
      </w:r>
      <w:bookmarkStart w:id="13776" w:name="_ETM_Q24_231710"/>
      <w:bookmarkEnd w:id="13776"/>
      <w:r>
        <w:rPr>
          <w:rtl/>
        </w:rPr>
        <w:t xml:space="preserve">בריטניה </w:t>
      </w:r>
      <w:bookmarkStart w:id="13777" w:name="_ETM_Q24_232309"/>
      <w:bookmarkEnd w:id="13777"/>
      <w:r>
        <w:rPr>
          <w:rtl/>
        </w:rPr>
        <w:t xml:space="preserve">ושל </w:t>
      </w:r>
      <w:bookmarkStart w:id="13778" w:name="_ETM_Q24_232609"/>
      <w:bookmarkEnd w:id="13778"/>
      <w:r>
        <w:rPr>
          <w:rtl/>
        </w:rPr>
        <w:t>צרפת</w:t>
      </w:r>
      <w:r w:rsidR="00892BE4">
        <w:rPr>
          <w:rFonts w:hint="cs"/>
          <w:rtl/>
        </w:rPr>
        <w:t>,</w:t>
      </w:r>
      <w:r>
        <w:rPr>
          <w:rtl/>
        </w:rPr>
        <w:t xml:space="preserve"> </w:t>
      </w:r>
      <w:bookmarkStart w:id="13779" w:name="_ETM_Q24_233800"/>
      <w:bookmarkEnd w:id="13779"/>
      <w:r>
        <w:rPr>
          <w:rtl/>
        </w:rPr>
        <w:t xml:space="preserve">שרצו </w:t>
      </w:r>
      <w:bookmarkStart w:id="13780" w:name="_ETM_Q24_234520"/>
      <w:bookmarkEnd w:id="13780"/>
      <w:r>
        <w:rPr>
          <w:rtl/>
        </w:rPr>
        <w:t xml:space="preserve">את </w:t>
      </w:r>
      <w:bookmarkStart w:id="13781" w:name="_ETM_Q24_234700"/>
      <w:bookmarkEnd w:id="13781"/>
      <w:r>
        <w:rPr>
          <w:rtl/>
        </w:rPr>
        <w:t xml:space="preserve">הפריבילגיה </w:t>
      </w:r>
      <w:bookmarkStart w:id="13782" w:name="_ETM_Q24_235840"/>
      <w:bookmarkEnd w:id="13782"/>
      <w:r>
        <w:rPr>
          <w:rFonts w:hint="cs"/>
          <w:rtl/>
        </w:rPr>
        <w:t>ה</w:t>
      </w:r>
      <w:r>
        <w:rPr>
          <w:rtl/>
        </w:rPr>
        <w:t>לא</w:t>
      </w:r>
      <w:bookmarkStart w:id="13783" w:name="_ETM_Q24_236110"/>
      <w:bookmarkEnd w:id="13783"/>
      <w:r>
        <w:rPr>
          <w:rFonts w:hint="cs"/>
          <w:rtl/>
        </w:rPr>
        <w:t>-</w:t>
      </w:r>
      <w:r>
        <w:rPr>
          <w:rtl/>
        </w:rPr>
        <w:t>מו</w:t>
      </w:r>
      <w:r>
        <w:rPr>
          <w:rFonts w:hint="cs"/>
          <w:rtl/>
        </w:rPr>
        <w:t>צדקת</w:t>
      </w:r>
      <w:r>
        <w:rPr>
          <w:rtl/>
        </w:rPr>
        <w:t xml:space="preserve"> </w:t>
      </w:r>
      <w:bookmarkStart w:id="13784" w:name="_ETM_Q24_236800"/>
      <w:bookmarkEnd w:id="13784"/>
      <w:r>
        <w:rPr>
          <w:rtl/>
        </w:rPr>
        <w:t>שלה</w:t>
      </w:r>
      <w:r>
        <w:rPr>
          <w:rFonts w:hint="cs"/>
          <w:rtl/>
        </w:rPr>
        <w:t>ן</w:t>
      </w:r>
      <w:r>
        <w:rPr>
          <w:rtl/>
        </w:rPr>
        <w:t xml:space="preserve"> </w:t>
      </w:r>
      <w:bookmarkStart w:id="13785" w:name="_ETM_Q24_237670"/>
      <w:bookmarkEnd w:id="13785"/>
      <w:r>
        <w:rPr>
          <w:rtl/>
        </w:rPr>
        <w:t>בת</w:t>
      </w:r>
      <w:bookmarkStart w:id="13786" w:name="_ETM_Q24_238059"/>
      <w:bookmarkEnd w:id="13786"/>
      <w:r>
        <w:rPr>
          <w:rFonts w:hint="cs"/>
          <w:rtl/>
        </w:rPr>
        <w:t xml:space="preserve">עלת סואץ. </w:t>
      </w:r>
      <w:bookmarkStart w:id="13787" w:name="_ETM_Q24_238629"/>
      <w:bookmarkStart w:id="13788" w:name="_ETM_Q24_239199"/>
      <w:bookmarkEnd w:id="13787"/>
      <w:bookmarkEnd w:id="13788"/>
      <w:r>
        <w:rPr>
          <w:rtl/>
        </w:rPr>
        <w:t xml:space="preserve">אז </w:t>
      </w:r>
      <w:bookmarkStart w:id="13789" w:name="_ETM_Q24_239469"/>
      <w:bookmarkEnd w:id="13789"/>
      <w:r>
        <w:rPr>
          <w:rtl/>
        </w:rPr>
        <w:t xml:space="preserve">אני </w:t>
      </w:r>
      <w:bookmarkStart w:id="13790" w:name="_ETM_Q24_239710"/>
      <w:bookmarkEnd w:id="13790"/>
      <w:r>
        <w:rPr>
          <w:rtl/>
        </w:rPr>
        <w:t xml:space="preserve">מבין </w:t>
      </w:r>
      <w:bookmarkStart w:id="13791" w:name="_ETM_Q24_240280"/>
      <w:bookmarkEnd w:id="13791"/>
      <w:r>
        <w:rPr>
          <w:rtl/>
        </w:rPr>
        <w:t xml:space="preserve">את </w:t>
      </w:r>
      <w:bookmarkStart w:id="13792" w:name="_ETM_Q24_240489"/>
      <w:bookmarkEnd w:id="13792"/>
      <w:r>
        <w:rPr>
          <w:rtl/>
        </w:rPr>
        <w:t>ה</w:t>
      </w:r>
      <w:r w:rsidRPr="00867736">
        <w:rPr>
          <w:rtl/>
        </w:rPr>
        <w:t>מניע</w:t>
      </w:r>
      <w:r>
        <w:rPr>
          <w:rFonts w:hint="cs"/>
          <w:rtl/>
        </w:rPr>
        <w:t>,</w:t>
      </w:r>
      <w:r>
        <w:rPr>
          <w:rtl/>
        </w:rPr>
        <w:t xml:space="preserve"> </w:t>
      </w:r>
      <w:bookmarkStart w:id="13793" w:name="_ETM_Q24_241390"/>
      <w:bookmarkEnd w:id="13793"/>
      <w:r>
        <w:rPr>
          <w:rtl/>
        </w:rPr>
        <w:t xml:space="preserve">שאני </w:t>
      </w:r>
      <w:bookmarkStart w:id="13794" w:name="_ETM_Q24_241749"/>
      <w:bookmarkEnd w:id="13794"/>
      <w:r>
        <w:rPr>
          <w:rtl/>
        </w:rPr>
        <w:t xml:space="preserve">לא </w:t>
      </w:r>
      <w:bookmarkStart w:id="13795" w:name="_ETM_Q24_241929"/>
      <w:bookmarkEnd w:id="13795"/>
      <w:r>
        <w:rPr>
          <w:rtl/>
        </w:rPr>
        <w:t xml:space="preserve">מסכים </w:t>
      </w:r>
      <w:bookmarkStart w:id="13796" w:name="_ETM_Q24_242350"/>
      <w:bookmarkEnd w:id="13796"/>
      <w:r>
        <w:rPr>
          <w:rtl/>
        </w:rPr>
        <w:t>ל</w:t>
      </w:r>
      <w:r>
        <w:rPr>
          <w:rFonts w:hint="cs"/>
          <w:rtl/>
        </w:rPr>
        <w:t>ו.</w:t>
      </w:r>
      <w:r>
        <w:rPr>
          <w:rtl/>
        </w:rPr>
        <w:t xml:space="preserve"> </w:t>
      </w:r>
      <w:bookmarkStart w:id="13797" w:name="_ETM_Q24_243399"/>
      <w:bookmarkEnd w:id="13797"/>
      <w:r>
        <w:rPr>
          <w:rtl/>
        </w:rPr>
        <w:t xml:space="preserve">אבל </w:t>
      </w:r>
      <w:bookmarkStart w:id="13798" w:name="_ETM_Q24_243850"/>
      <w:bookmarkEnd w:id="13798"/>
      <w:r>
        <w:rPr>
          <w:rtl/>
        </w:rPr>
        <w:t xml:space="preserve">האם </w:t>
      </w:r>
      <w:bookmarkStart w:id="13799" w:name="_ETM_Q24_244209"/>
      <w:bookmarkStart w:id="13800" w:name="_ETM_Q24_244540"/>
      <w:bookmarkEnd w:id="13799"/>
      <w:bookmarkEnd w:id="13800"/>
      <w:r>
        <w:rPr>
          <w:rtl/>
        </w:rPr>
        <w:t xml:space="preserve">מישהו </w:t>
      </w:r>
      <w:bookmarkStart w:id="13801" w:name="_ETM_Q24_244990"/>
      <w:bookmarkEnd w:id="13801"/>
      <w:r>
        <w:rPr>
          <w:rtl/>
        </w:rPr>
        <w:t xml:space="preserve">מכם </w:t>
      </w:r>
      <w:bookmarkStart w:id="13802" w:name="_ETM_Q24_245469"/>
      <w:bookmarkEnd w:id="13802"/>
      <w:r>
        <w:rPr>
          <w:rtl/>
        </w:rPr>
        <w:t xml:space="preserve">יכול </w:t>
      </w:r>
      <w:bookmarkStart w:id="13803" w:name="_ETM_Q24_245890"/>
      <w:bookmarkEnd w:id="13803"/>
      <w:r>
        <w:rPr>
          <w:rtl/>
        </w:rPr>
        <w:t xml:space="preserve">להגיד </w:t>
      </w:r>
      <w:bookmarkStart w:id="13804" w:name="_ETM_Q24_246459"/>
      <w:bookmarkEnd w:id="13804"/>
      <w:r>
        <w:rPr>
          <w:rtl/>
        </w:rPr>
        <w:t xml:space="preserve">לי </w:t>
      </w:r>
      <w:bookmarkStart w:id="13805" w:name="_ETM_Q24_247080"/>
      <w:bookmarkEnd w:id="13805"/>
      <w:r>
        <w:rPr>
          <w:rtl/>
        </w:rPr>
        <w:t xml:space="preserve">למה </w:t>
      </w:r>
      <w:bookmarkStart w:id="13806" w:name="_ETM_Q24_247709"/>
      <w:bookmarkEnd w:id="13806"/>
      <w:r>
        <w:rPr>
          <w:rtl/>
        </w:rPr>
        <w:t xml:space="preserve">ישראל </w:t>
      </w:r>
      <w:bookmarkStart w:id="13807" w:name="_ETM_Q24_248400"/>
      <w:bookmarkEnd w:id="13807"/>
      <w:r>
        <w:rPr>
          <w:rtl/>
        </w:rPr>
        <w:t xml:space="preserve">הצטרפה </w:t>
      </w:r>
      <w:bookmarkStart w:id="13808" w:name="_ETM_Q24_249030"/>
      <w:bookmarkEnd w:id="13808"/>
      <w:r>
        <w:rPr>
          <w:rtl/>
        </w:rPr>
        <w:t>למלחמה</w:t>
      </w:r>
      <w:r>
        <w:rPr>
          <w:rFonts w:hint="cs"/>
          <w:rtl/>
        </w:rPr>
        <w:t>?</w:t>
      </w:r>
      <w:r>
        <w:rPr>
          <w:rtl/>
        </w:rPr>
        <w:t xml:space="preserve"> </w:t>
      </w:r>
      <w:bookmarkStart w:id="13809" w:name="_ETM_Q24_250709"/>
      <w:bookmarkEnd w:id="13809"/>
      <w:r>
        <w:rPr>
          <w:rtl/>
        </w:rPr>
        <w:t>הרי</w:t>
      </w:r>
      <w:bookmarkStart w:id="13810" w:name="_ETM_Q24_251069"/>
      <w:bookmarkEnd w:id="13810"/>
      <w:r>
        <w:rPr>
          <w:rtl/>
        </w:rPr>
        <w:t xml:space="preserve"> </w:t>
      </w:r>
      <w:bookmarkStart w:id="13811" w:name="_ETM_Q24_251189"/>
      <w:bookmarkEnd w:id="13811"/>
      <w:r>
        <w:rPr>
          <w:rtl/>
        </w:rPr>
        <w:t xml:space="preserve">תעלת </w:t>
      </w:r>
      <w:bookmarkStart w:id="13812" w:name="_ETM_Q24_251640"/>
      <w:bookmarkEnd w:id="13812"/>
      <w:r>
        <w:rPr>
          <w:rtl/>
        </w:rPr>
        <w:t xml:space="preserve">סואץ </w:t>
      </w:r>
      <w:bookmarkStart w:id="13813" w:name="_ETM_Q24_252299"/>
      <w:bookmarkEnd w:id="13813"/>
      <w:r>
        <w:rPr>
          <w:rtl/>
        </w:rPr>
        <w:t xml:space="preserve">רחוקה </w:t>
      </w:r>
      <w:bookmarkStart w:id="13814" w:name="_ETM_Q24_253380"/>
      <w:bookmarkEnd w:id="13814"/>
      <w:r>
        <w:rPr>
          <w:rtl/>
        </w:rPr>
        <w:t xml:space="preserve">300 </w:t>
      </w:r>
      <w:bookmarkStart w:id="13815" w:name="_ETM_Q24_254670"/>
      <w:bookmarkEnd w:id="13815"/>
      <w:r>
        <w:rPr>
          <w:rtl/>
        </w:rPr>
        <w:t xml:space="preserve">ק"מ </w:t>
      </w:r>
      <w:bookmarkStart w:id="13816" w:name="_ETM_Q24_256289"/>
      <w:bookmarkEnd w:id="13816"/>
      <w:r>
        <w:rPr>
          <w:rtl/>
        </w:rPr>
        <w:t>מגבול</w:t>
      </w:r>
      <w:bookmarkStart w:id="13817" w:name="_ETM_Q24_256740"/>
      <w:bookmarkEnd w:id="13817"/>
      <w:r>
        <w:rPr>
          <w:rFonts w:hint="cs"/>
          <w:rtl/>
        </w:rPr>
        <w:t>ו</w:t>
      </w:r>
      <w:r>
        <w:rPr>
          <w:rtl/>
        </w:rPr>
        <w:t xml:space="preserve">ת </w:t>
      </w:r>
      <w:bookmarkStart w:id="13818" w:name="_ETM_Q24_256890"/>
      <w:bookmarkEnd w:id="13818"/>
      <w:r>
        <w:rPr>
          <w:rtl/>
        </w:rPr>
        <w:t>ישראל</w:t>
      </w:r>
      <w:r>
        <w:rPr>
          <w:rFonts w:hint="cs"/>
          <w:rtl/>
        </w:rPr>
        <w:t>.</w:t>
      </w:r>
      <w:r>
        <w:rPr>
          <w:rtl/>
        </w:rPr>
        <w:t xml:space="preserve"> </w:t>
      </w:r>
      <w:bookmarkStart w:id="13819" w:name="_ETM_Q24_257789"/>
      <w:bookmarkEnd w:id="13819"/>
      <w:r>
        <w:rPr>
          <w:rtl/>
        </w:rPr>
        <w:t xml:space="preserve">עוד </w:t>
      </w:r>
      <w:bookmarkStart w:id="13820" w:name="_ETM_Q24_258119"/>
      <w:bookmarkEnd w:id="13820"/>
      <w:r>
        <w:rPr>
          <w:rtl/>
        </w:rPr>
        <w:t>פעם</w:t>
      </w:r>
      <w:r>
        <w:rPr>
          <w:rFonts w:hint="cs"/>
          <w:rtl/>
        </w:rPr>
        <w:t>,</w:t>
      </w:r>
      <w:r>
        <w:rPr>
          <w:rtl/>
        </w:rPr>
        <w:t xml:space="preserve"> </w:t>
      </w:r>
      <w:bookmarkStart w:id="13821" w:name="_ETM_Q24_258909"/>
      <w:bookmarkEnd w:id="13821"/>
      <w:r>
        <w:rPr>
          <w:rtl/>
        </w:rPr>
        <w:t>תעל</w:t>
      </w:r>
      <w:bookmarkStart w:id="13822" w:name="_ETM_Q24_259510"/>
      <w:bookmarkEnd w:id="13822"/>
      <w:r>
        <w:rPr>
          <w:rtl/>
        </w:rPr>
        <w:t xml:space="preserve">ת </w:t>
      </w:r>
      <w:bookmarkStart w:id="13823" w:name="_ETM_Q24_259569"/>
      <w:bookmarkEnd w:id="13823"/>
      <w:r>
        <w:rPr>
          <w:rFonts w:hint="cs"/>
          <w:rtl/>
        </w:rPr>
        <w:t xml:space="preserve">סואץ </w:t>
      </w:r>
      <w:bookmarkStart w:id="13824" w:name="_ETM_Q24_260229"/>
      <w:bookmarkStart w:id="13825" w:name="_ETM_Q24_260560"/>
      <w:bookmarkEnd w:id="13824"/>
      <w:bookmarkEnd w:id="13825"/>
      <w:r>
        <w:rPr>
          <w:rFonts w:hint="cs"/>
          <w:rtl/>
        </w:rPr>
        <w:t>רחו</w:t>
      </w:r>
      <w:r>
        <w:rPr>
          <w:rtl/>
        </w:rPr>
        <w:t xml:space="preserve">קה </w:t>
      </w:r>
      <w:bookmarkStart w:id="13826" w:name="_ETM_Q24_261459"/>
      <w:bookmarkEnd w:id="13826"/>
      <w:r>
        <w:rPr>
          <w:rtl/>
        </w:rPr>
        <w:t xml:space="preserve">300 </w:t>
      </w:r>
      <w:bookmarkStart w:id="13827" w:name="_ETM_Q24_262840"/>
      <w:bookmarkEnd w:id="13827"/>
      <w:r>
        <w:rPr>
          <w:rtl/>
        </w:rPr>
        <w:t xml:space="preserve">ק"מ </w:t>
      </w:r>
      <w:bookmarkStart w:id="13828" w:name="_ETM_Q24_264400"/>
      <w:bookmarkEnd w:id="13828"/>
      <w:r>
        <w:rPr>
          <w:rFonts w:hint="cs"/>
          <w:rtl/>
        </w:rPr>
        <w:t>מ</w:t>
      </w:r>
      <w:r>
        <w:rPr>
          <w:rtl/>
        </w:rPr>
        <w:t xml:space="preserve">גבולות </w:t>
      </w:r>
      <w:bookmarkStart w:id="13829" w:name="_ETM_Q24_265240"/>
      <w:bookmarkEnd w:id="13829"/>
      <w:r>
        <w:rPr>
          <w:rtl/>
        </w:rPr>
        <w:t xml:space="preserve">מדינת </w:t>
      </w:r>
      <w:bookmarkStart w:id="13830" w:name="_ETM_Q24_265750"/>
      <w:bookmarkEnd w:id="13830"/>
      <w:r>
        <w:rPr>
          <w:rtl/>
        </w:rPr>
        <w:t>ישראל</w:t>
      </w:r>
      <w:r>
        <w:rPr>
          <w:rFonts w:hint="cs"/>
          <w:rtl/>
        </w:rPr>
        <w:t>.</w:t>
      </w:r>
      <w:r>
        <w:rPr>
          <w:rtl/>
        </w:rPr>
        <w:t xml:space="preserve"> </w:t>
      </w:r>
      <w:bookmarkStart w:id="13831" w:name="_ETM_Q24_266959"/>
      <w:bookmarkEnd w:id="13831"/>
    </w:p>
    <w:p w:rsidR="00125F0E" w:rsidRDefault="00125F0E" w:rsidP="003860A4">
      <w:pPr>
        <w:rPr>
          <w:rtl/>
        </w:rPr>
      </w:pPr>
    </w:p>
    <w:p w:rsidR="00125F0E" w:rsidRDefault="00125F0E" w:rsidP="003860A4">
      <w:pPr>
        <w:pStyle w:val="af6"/>
        <w:keepNext/>
        <w:rPr>
          <w:rtl/>
        </w:rPr>
      </w:pPr>
      <w:bookmarkStart w:id="13832" w:name="ET_interruption_6342_85"/>
      <w:r w:rsidRPr="00867736">
        <w:rPr>
          <w:rStyle w:val="TagStyle"/>
          <w:rtl/>
        </w:rPr>
        <w:t xml:space="preserve"> &lt;&lt; קריאה &gt;&gt; </w:t>
      </w:r>
      <w:r>
        <w:rPr>
          <w:rtl/>
        </w:rPr>
        <w:t>בועז ביסמוט (הליכוד):</w:t>
      </w:r>
      <w:r w:rsidRPr="00867736">
        <w:rPr>
          <w:rStyle w:val="TagStyle"/>
          <w:rtl/>
        </w:rPr>
        <w:t xml:space="preserve"> &lt;&lt; קריאה &gt;&gt;</w:t>
      </w:r>
      <w:r>
        <w:rPr>
          <w:rtl/>
        </w:rPr>
        <w:t xml:space="preserve"> </w:t>
      </w:r>
      <w:bookmarkEnd w:id="13832"/>
    </w:p>
    <w:p w:rsidR="00125F0E" w:rsidRDefault="00125F0E" w:rsidP="003860A4">
      <w:pPr>
        <w:rPr>
          <w:rtl/>
        </w:rPr>
      </w:pPr>
    </w:p>
    <w:p w:rsidR="00125F0E" w:rsidRPr="00867736" w:rsidRDefault="00125F0E" w:rsidP="00D01126">
      <w:pPr>
        <w:rPr>
          <w:rtl/>
        </w:rPr>
      </w:pPr>
      <w:r>
        <w:rPr>
          <w:rFonts w:hint="cs"/>
          <w:rtl/>
        </w:rPr>
        <w:t xml:space="preserve">תגיד לי, אתה </w:t>
      </w:r>
      <w:r w:rsidR="00D01126">
        <w:rPr>
          <w:rFonts w:hint="cs"/>
          <w:rtl/>
        </w:rPr>
        <w:t>– – –</w:t>
      </w:r>
      <w:r>
        <w:rPr>
          <w:rFonts w:hint="cs"/>
          <w:rtl/>
        </w:rPr>
        <w:t xml:space="preserve"> </w:t>
      </w:r>
    </w:p>
    <w:p w:rsidR="00125F0E" w:rsidRDefault="00125F0E" w:rsidP="003860A4">
      <w:pPr>
        <w:rPr>
          <w:rtl/>
        </w:rPr>
      </w:pPr>
      <w:bookmarkStart w:id="13833" w:name="_ETM_Q24_270458"/>
      <w:bookmarkStart w:id="13834" w:name="_ETM_Q24_270566"/>
      <w:bookmarkEnd w:id="13833"/>
      <w:bookmarkEnd w:id="13834"/>
    </w:p>
    <w:p w:rsidR="00125F0E" w:rsidRDefault="00125F0E" w:rsidP="003860A4">
      <w:pPr>
        <w:pStyle w:val="af6"/>
        <w:keepNext/>
        <w:rPr>
          <w:rtl/>
        </w:rPr>
      </w:pPr>
      <w:bookmarkStart w:id="13835" w:name="ET_interruption_6345_20"/>
      <w:r w:rsidRPr="00B43D43">
        <w:rPr>
          <w:rStyle w:val="TagStyle"/>
          <w:rtl/>
        </w:rPr>
        <w:t xml:space="preserve"> &lt;&lt; קריאה &gt;&gt; </w:t>
      </w:r>
      <w:r>
        <w:rPr>
          <w:rtl/>
        </w:rPr>
        <w:t>טלי גוטליב (הליכוד):</w:t>
      </w:r>
      <w:r w:rsidRPr="00B43D43">
        <w:rPr>
          <w:rStyle w:val="TagStyle"/>
          <w:rtl/>
        </w:rPr>
        <w:t xml:space="preserve"> &lt;&lt; קריאה &gt;&gt;</w:t>
      </w:r>
      <w:r>
        <w:rPr>
          <w:rtl/>
        </w:rPr>
        <w:t xml:space="preserve"> </w:t>
      </w:r>
      <w:bookmarkEnd w:id="13835"/>
    </w:p>
    <w:p w:rsidR="00125F0E" w:rsidRDefault="00125F0E" w:rsidP="003860A4">
      <w:pPr>
        <w:rPr>
          <w:rtl/>
        </w:rPr>
      </w:pPr>
    </w:p>
    <w:p w:rsidR="00125F0E" w:rsidRDefault="00125F0E" w:rsidP="003860A4">
      <w:pPr>
        <w:rPr>
          <w:rtl/>
        </w:rPr>
      </w:pPr>
      <w:r>
        <w:rPr>
          <w:rFonts w:hint="cs"/>
          <w:rtl/>
        </w:rPr>
        <w:t xml:space="preserve">איך אתה יכול לעמוד להגיד את זה? מה קורה </w:t>
      </w:r>
      <w:bookmarkStart w:id="13836" w:name="_ETM_Q24_262912"/>
      <w:bookmarkEnd w:id="13836"/>
      <w:r>
        <w:rPr>
          <w:rFonts w:hint="cs"/>
          <w:rtl/>
        </w:rPr>
        <w:t xml:space="preserve">פה? זה </w:t>
      </w:r>
      <w:r w:rsidRPr="00954DE9">
        <w:rPr>
          <w:rFonts w:hint="cs"/>
          <w:rtl/>
        </w:rPr>
        <w:t xml:space="preserve">שהוא מסתייג </w:t>
      </w:r>
      <w:bookmarkStart w:id="13837" w:name="_ETM_Q24_267808"/>
      <w:bookmarkEnd w:id="13837"/>
      <w:r>
        <w:rPr>
          <w:rFonts w:hint="cs"/>
          <w:rtl/>
        </w:rPr>
        <w:t xml:space="preserve">זו </w:t>
      </w:r>
      <w:r w:rsidRPr="00954DE9">
        <w:rPr>
          <w:rFonts w:hint="cs"/>
          <w:rtl/>
        </w:rPr>
        <w:t>לא סיבה לטנף את ההיסטוריה שלנו.</w:t>
      </w:r>
      <w:r>
        <w:rPr>
          <w:rFonts w:hint="cs"/>
          <w:rtl/>
        </w:rPr>
        <w:t xml:space="preserve"> </w:t>
      </w:r>
    </w:p>
    <w:p w:rsidR="00125F0E" w:rsidRDefault="00125F0E" w:rsidP="003860A4">
      <w:pPr>
        <w:rPr>
          <w:rtl/>
        </w:rPr>
      </w:pPr>
    </w:p>
    <w:p w:rsidR="00125F0E" w:rsidRDefault="00125F0E" w:rsidP="003860A4">
      <w:pPr>
        <w:pStyle w:val="af7"/>
        <w:keepNext/>
        <w:rPr>
          <w:rtl/>
        </w:rPr>
      </w:pPr>
      <w:bookmarkStart w:id="13838" w:name="ET_yor_6253_22"/>
      <w:r w:rsidRPr="00B43D43">
        <w:rPr>
          <w:rStyle w:val="TagStyle"/>
          <w:rtl/>
        </w:rPr>
        <w:t xml:space="preserve"> &lt;&lt; יור &gt;&gt; </w:t>
      </w:r>
      <w:r>
        <w:rPr>
          <w:rtl/>
        </w:rPr>
        <w:t>היו"ר משה טור פז:</w:t>
      </w:r>
      <w:r w:rsidRPr="00B43D43">
        <w:rPr>
          <w:rStyle w:val="TagStyle"/>
          <w:rtl/>
        </w:rPr>
        <w:t xml:space="preserve"> &lt;&lt; יור &gt;&gt;</w:t>
      </w:r>
      <w:r>
        <w:rPr>
          <w:rtl/>
        </w:rPr>
        <w:t xml:space="preserve"> </w:t>
      </w:r>
      <w:bookmarkEnd w:id="13838"/>
    </w:p>
    <w:p w:rsidR="00125F0E" w:rsidRDefault="00125F0E" w:rsidP="003860A4">
      <w:pPr>
        <w:rPr>
          <w:rtl/>
        </w:rPr>
      </w:pPr>
    </w:p>
    <w:p w:rsidR="00125F0E" w:rsidRDefault="00125F0E" w:rsidP="003860A4">
      <w:pPr>
        <w:rPr>
          <w:rtl/>
        </w:rPr>
      </w:pPr>
      <w:r>
        <w:rPr>
          <w:rFonts w:hint="cs"/>
          <w:rtl/>
        </w:rPr>
        <w:t xml:space="preserve">חברת הכנסת גוטליב. </w:t>
      </w:r>
    </w:p>
    <w:p w:rsidR="00125F0E" w:rsidRDefault="00125F0E" w:rsidP="003860A4">
      <w:pPr>
        <w:rPr>
          <w:rtl/>
        </w:rPr>
      </w:pPr>
    </w:p>
    <w:p w:rsidR="00125F0E" w:rsidRDefault="00125F0E" w:rsidP="003860A4">
      <w:pPr>
        <w:pStyle w:val="af6"/>
        <w:keepNext/>
        <w:rPr>
          <w:rtl/>
        </w:rPr>
      </w:pPr>
      <w:bookmarkStart w:id="13839" w:name="ET_interruption_6345_86"/>
      <w:r w:rsidRPr="00067697">
        <w:rPr>
          <w:rStyle w:val="TagStyle"/>
          <w:rtl/>
        </w:rPr>
        <w:t xml:space="preserve"> &lt;&lt; קריאה &gt;&gt; </w:t>
      </w:r>
      <w:r>
        <w:rPr>
          <w:rtl/>
        </w:rPr>
        <w:t>טלי גוטליב (הליכוד):</w:t>
      </w:r>
      <w:r w:rsidRPr="00067697">
        <w:rPr>
          <w:rStyle w:val="TagStyle"/>
          <w:rtl/>
        </w:rPr>
        <w:t xml:space="preserve"> &lt;&lt; קריאה &gt;&gt;</w:t>
      </w:r>
      <w:r>
        <w:rPr>
          <w:rtl/>
        </w:rPr>
        <w:t xml:space="preserve"> </w:t>
      </w:r>
      <w:bookmarkEnd w:id="13839"/>
    </w:p>
    <w:p w:rsidR="00125F0E" w:rsidRDefault="00125F0E" w:rsidP="003860A4">
      <w:pPr>
        <w:rPr>
          <w:rtl/>
        </w:rPr>
      </w:pPr>
    </w:p>
    <w:p w:rsidR="00125F0E" w:rsidRPr="00067697" w:rsidRDefault="00125F0E" w:rsidP="003860A4">
      <w:pPr>
        <w:rPr>
          <w:rtl/>
        </w:rPr>
      </w:pPr>
      <w:r>
        <w:rPr>
          <w:rFonts w:hint="cs"/>
          <w:rtl/>
        </w:rPr>
        <w:t xml:space="preserve">שיצא. </w:t>
      </w:r>
    </w:p>
    <w:p w:rsidR="00125F0E" w:rsidRPr="00B43D43" w:rsidRDefault="00125F0E" w:rsidP="003860A4">
      <w:pPr>
        <w:rPr>
          <w:rtl/>
        </w:rPr>
      </w:pPr>
      <w:bookmarkStart w:id="13840" w:name="_ETM_Q24_273043"/>
      <w:bookmarkStart w:id="13841" w:name="_ETM_Q24_273137"/>
      <w:bookmarkEnd w:id="13840"/>
      <w:bookmarkEnd w:id="13841"/>
    </w:p>
    <w:p w:rsidR="00125F0E" w:rsidRDefault="00125F0E" w:rsidP="003860A4">
      <w:pPr>
        <w:pStyle w:val="-"/>
        <w:keepNext/>
        <w:rPr>
          <w:rtl/>
        </w:rPr>
      </w:pPr>
      <w:bookmarkStart w:id="13842" w:name="ET_speakercontinue_5293_21"/>
      <w:r w:rsidRPr="00B43D43">
        <w:rPr>
          <w:rStyle w:val="TagStyle"/>
          <w:rtl/>
        </w:rPr>
        <w:t xml:space="preserve"> &lt;&lt; דובר_המשך &gt;&gt; </w:t>
      </w:r>
      <w:r>
        <w:rPr>
          <w:rtl/>
        </w:rPr>
        <w:t>איימן עודה (חד"ש-תע"ל):</w:t>
      </w:r>
      <w:r w:rsidRPr="00B43D43">
        <w:rPr>
          <w:rStyle w:val="TagStyle"/>
          <w:rtl/>
        </w:rPr>
        <w:t xml:space="preserve"> &lt;&lt; דובר_המשך &gt;&gt;</w:t>
      </w:r>
      <w:r>
        <w:rPr>
          <w:rtl/>
        </w:rPr>
        <w:t xml:space="preserve"> </w:t>
      </w:r>
      <w:bookmarkEnd w:id="13842"/>
    </w:p>
    <w:p w:rsidR="00125F0E" w:rsidRDefault="00125F0E" w:rsidP="003860A4">
      <w:pPr>
        <w:rPr>
          <w:rtl/>
        </w:rPr>
      </w:pPr>
    </w:p>
    <w:p w:rsidR="00125F0E" w:rsidRDefault="00125F0E" w:rsidP="003860A4">
      <w:pPr>
        <w:rPr>
          <w:rtl/>
        </w:rPr>
      </w:pPr>
      <w:r>
        <w:rPr>
          <w:rtl/>
        </w:rPr>
        <w:t xml:space="preserve">מה </w:t>
      </w:r>
      <w:bookmarkStart w:id="13843" w:name="_ETM_Q24_267350"/>
      <w:bookmarkEnd w:id="13843"/>
      <w:r>
        <w:rPr>
          <w:rtl/>
        </w:rPr>
        <w:t xml:space="preserve">למדינת </w:t>
      </w:r>
      <w:bookmarkStart w:id="13844" w:name="_ETM_Q24_268040"/>
      <w:bookmarkEnd w:id="13844"/>
      <w:r>
        <w:rPr>
          <w:rtl/>
        </w:rPr>
        <w:t xml:space="preserve">ישראל </w:t>
      </w:r>
      <w:bookmarkStart w:id="13845" w:name="_ETM_Q24_268760"/>
      <w:bookmarkEnd w:id="13845"/>
      <w:r>
        <w:rPr>
          <w:rFonts w:hint="cs"/>
          <w:rtl/>
        </w:rPr>
        <w:t xml:space="preserve">עם </w:t>
      </w:r>
      <w:bookmarkStart w:id="13846" w:name="_ETM_Q24_269120"/>
      <w:bookmarkEnd w:id="13846"/>
      <w:r>
        <w:rPr>
          <w:rtl/>
        </w:rPr>
        <w:t>נאצר</w:t>
      </w:r>
      <w:r w:rsidR="00892BE4">
        <w:rPr>
          <w:rFonts w:hint="cs"/>
          <w:rtl/>
        </w:rPr>
        <w:t>,</w:t>
      </w:r>
      <w:r>
        <w:rPr>
          <w:rtl/>
        </w:rPr>
        <w:t xml:space="preserve"> </w:t>
      </w:r>
      <w:bookmarkStart w:id="13847" w:name="_ETM_Q24_269750"/>
      <w:bookmarkEnd w:id="13847"/>
      <w:r>
        <w:rPr>
          <w:rFonts w:hint="cs"/>
          <w:rtl/>
        </w:rPr>
        <w:t xml:space="preserve">שהלאים </w:t>
      </w:r>
      <w:bookmarkStart w:id="13848" w:name="_ETM_Q24_271700"/>
      <w:bookmarkEnd w:id="13848"/>
      <w:r>
        <w:rPr>
          <w:rFonts w:hint="cs"/>
          <w:rtl/>
        </w:rPr>
        <w:t xml:space="preserve">את התעלה </w:t>
      </w:r>
      <w:r>
        <w:rPr>
          <w:rtl/>
        </w:rPr>
        <w:t>בתו</w:t>
      </w:r>
      <w:r>
        <w:rPr>
          <w:rFonts w:hint="cs"/>
          <w:rtl/>
        </w:rPr>
        <w:t xml:space="preserve">ך </w:t>
      </w:r>
      <w:bookmarkStart w:id="13849" w:name="_ETM_Q24_272180"/>
      <w:bookmarkStart w:id="13850" w:name="_ETM_Q24_272390"/>
      <w:bookmarkEnd w:id="13849"/>
      <w:bookmarkEnd w:id="13850"/>
      <w:r>
        <w:rPr>
          <w:rtl/>
        </w:rPr>
        <w:t xml:space="preserve">גבולות </w:t>
      </w:r>
      <w:bookmarkStart w:id="13851" w:name="_ETM_Q24_272870"/>
      <w:bookmarkEnd w:id="13851"/>
      <w:r>
        <w:rPr>
          <w:rtl/>
        </w:rPr>
        <w:t>מצרים</w:t>
      </w:r>
      <w:r>
        <w:rPr>
          <w:rFonts w:hint="cs"/>
          <w:rtl/>
        </w:rPr>
        <w:t>?</w:t>
      </w:r>
      <w:r>
        <w:rPr>
          <w:rtl/>
        </w:rPr>
        <w:t xml:space="preserve"> </w:t>
      </w:r>
      <w:bookmarkStart w:id="13852" w:name="_ETM_Q24_273980"/>
      <w:bookmarkEnd w:id="13852"/>
      <w:r>
        <w:rPr>
          <w:rtl/>
        </w:rPr>
        <w:t xml:space="preserve">מה </w:t>
      </w:r>
      <w:bookmarkStart w:id="13853" w:name="_ETM_Q24_274280"/>
      <w:bookmarkEnd w:id="13853"/>
      <w:r>
        <w:rPr>
          <w:rtl/>
        </w:rPr>
        <w:t xml:space="preserve">למדינת </w:t>
      </w:r>
      <w:bookmarkStart w:id="13854" w:name="_ETM_Q24_274819"/>
      <w:bookmarkEnd w:id="13854"/>
      <w:r>
        <w:rPr>
          <w:rtl/>
        </w:rPr>
        <w:t>ישראל</w:t>
      </w:r>
      <w:r>
        <w:rPr>
          <w:rFonts w:hint="cs"/>
          <w:rtl/>
        </w:rPr>
        <w:t>?</w:t>
      </w:r>
      <w:bookmarkStart w:id="13855" w:name="_ETM_Q24_275262"/>
      <w:bookmarkEnd w:id="13855"/>
    </w:p>
    <w:p w:rsidR="00125F0E" w:rsidRDefault="00125F0E" w:rsidP="003860A4">
      <w:pPr>
        <w:rPr>
          <w:rtl/>
        </w:rPr>
      </w:pPr>
      <w:bookmarkStart w:id="13856" w:name="_ETM_Q24_275393"/>
      <w:bookmarkEnd w:id="13856"/>
    </w:p>
    <w:p w:rsidR="00125F0E" w:rsidRDefault="00125F0E" w:rsidP="003860A4">
      <w:pPr>
        <w:pStyle w:val="af6"/>
        <w:keepNext/>
        <w:rPr>
          <w:rtl/>
        </w:rPr>
      </w:pPr>
      <w:bookmarkStart w:id="13857" w:name="ET_interruption_6342_23"/>
      <w:r w:rsidRPr="00B43D43">
        <w:rPr>
          <w:rStyle w:val="TagStyle"/>
          <w:rtl/>
        </w:rPr>
        <w:t xml:space="preserve"> &lt;&lt; קריאה &gt;&gt; </w:t>
      </w:r>
      <w:r>
        <w:rPr>
          <w:rtl/>
        </w:rPr>
        <w:t>בועז ביסמוט (הליכוד):</w:t>
      </w:r>
      <w:r w:rsidRPr="00B43D43">
        <w:rPr>
          <w:rStyle w:val="TagStyle"/>
          <w:rtl/>
        </w:rPr>
        <w:t xml:space="preserve"> &lt;&lt; קריאה &gt;&gt;</w:t>
      </w:r>
      <w:r>
        <w:rPr>
          <w:rtl/>
        </w:rPr>
        <w:t xml:space="preserve"> </w:t>
      </w:r>
      <w:bookmarkEnd w:id="13857"/>
    </w:p>
    <w:p w:rsidR="00125F0E" w:rsidRDefault="00125F0E" w:rsidP="003860A4">
      <w:pPr>
        <w:rPr>
          <w:rtl/>
        </w:rPr>
      </w:pPr>
    </w:p>
    <w:p w:rsidR="00125F0E" w:rsidRDefault="00D01126" w:rsidP="00D01126">
      <w:pPr>
        <w:rPr>
          <w:rtl/>
        </w:rPr>
      </w:pPr>
      <w:r>
        <w:rPr>
          <w:rFonts w:hint="cs"/>
          <w:rtl/>
        </w:rPr>
        <w:t>– – –</w:t>
      </w:r>
      <w:r w:rsidR="00125F0E">
        <w:rPr>
          <w:rFonts w:hint="cs"/>
          <w:rtl/>
        </w:rPr>
        <w:t xml:space="preserve"> תגיד לי, אתה לא מתבייש? תגיד לי, אתה לא מתבייש? </w:t>
      </w:r>
      <w:bookmarkStart w:id="13858" w:name="_ETM_Q24_269877"/>
      <w:bookmarkEnd w:id="13858"/>
      <w:r w:rsidR="00125F0E">
        <w:rPr>
          <w:rFonts w:hint="cs"/>
          <w:rtl/>
        </w:rPr>
        <w:t xml:space="preserve">אתה לא מתבייש </w:t>
      </w:r>
      <w:r>
        <w:rPr>
          <w:rFonts w:hint="cs"/>
          <w:rtl/>
        </w:rPr>
        <w:t>– – –</w:t>
      </w:r>
      <w:r w:rsidR="00125F0E">
        <w:rPr>
          <w:rFonts w:hint="cs"/>
          <w:rtl/>
        </w:rPr>
        <w:t xml:space="preserve"> </w:t>
      </w:r>
    </w:p>
    <w:p w:rsidR="00125F0E" w:rsidRDefault="00125F0E" w:rsidP="003860A4">
      <w:pPr>
        <w:rPr>
          <w:rtl/>
        </w:rPr>
      </w:pPr>
      <w:bookmarkStart w:id="13859" w:name="_ETM_Q24_280791"/>
      <w:bookmarkStart w:id="13860" w:name="_ETM_Q24_280917"/>
      <w:bookmarkEnd w:id="13859"/>
      <w:bookmarkEnd w:id="13860"/>
    </w:p>
    <w:p w:rsidR="00125F0E" w:rsidRDefault="00125F0E" w:rsidP="003860A4">
      <w:pPr>
        <w:pStyle w:val="-"/>
        <w:keepNext/>
        <w:rPr>
          <w:rtl/>
        </w:rPr>
      </w:pPr>
      <w:bookmarkStart w:id="13861" w:name="ET_speakercontinue_5293_24"/>
      <w:r w:rsidRPr="00B43D43">
        <w:rPr>
          <w:rStyle w:val="TagStyle"/>
          <w:rtl/>
        </w:rPr>
        <w:t xml:space="preserve"> &lt;&lt; דובר_המשך &gt;&gt; </w:t>
      </w:r>
      <w:r>
        <w:rPr>
          <w:rtl/>
        </w:rPr>
        <w:t>איימן עודה (חד"ש-תע"ל):</w:t>
      </w:r>
      <w:r w:rsidRPr="00B43D43">
        <w:rPr>
          <w:rStyle w:val="TagStyle"/>
          <w:rtl/>
        </w:rPr>
        <w:t xml:space="preserve"> &lt;&lt; דובר_המשך &gt;&gt;</w:t>
      </w:r>
      <w:r>
        <w:rPr>
          <w:rtl/>
        </w:rPr>
        <w:t xml:space="preserve"> </w:t>
      </w:r>
      <w:bookmarkEnd w:id="13861"/>
    </w:p>
    <w:p w:rsidR="00125F0E" w:rsidRDefault="00125F0E" w:rsidP="003860A4">
      <w:pPr>
        <w:rPr>
          <w:rtl/>
        </w:rPr>
      </w:pPr>
    </w:p>
    <w:p w:rsidR="00125F0E" w:rsidRDefault="00125F0E" w:rsidP="003860A4">
      <w:pPr>
        <w:rPr>
          <w:rtl/>
        </w:rPr>
      </w:pPr>
      <w:bookmarkStart w:id="13862" w:name="_ETM_Q24_281783"/>
      <w:bookmarkStart w:id="13863" w:name="_ETM_Q24_271562"/>
      <w:bookmarkStart w:id="13864" w:name="_ETM_Q24_275646"/>
      <w:bookmarkStart w:id="13865" w:name="_ETM_Q24_275762"/>
      <w:bookmarkStart w:id="13866" w:name="_ETM_Q24_276810"/>
      <w:bookmarkEnd w:id="13862"/>
      <w:bookmarkEnd w:id="13863"/>
      <w:bookmarkEnd w:id="13864"/>
      <w:bookmarkEnd w:id="13865"/>
      <w:bookmarkEnd w:id="13866"/>
      <w:r>
        <w:rPr>
          <w:rtl/>
        </w:rPr>
        <w:t xml:space="preserve">אני </w:t>
      </w:r>
      <w:bookmarkStart w:id="13867" w:name="_ETM_Q24_277200"/>
      <w:bookmarkEnd w:id="13867"/>
      <w:r>
        <w:rPr>
          <w:rtl/>
        </w:rPr>
        <w:t xml:space="preserve">מבקש </w:t>
      </w:r>
      <w:bookmarkStart w:id="13868" w:name="_ETM_Q24_278280"/>
      <w:bookmarkEnd w:id="13868"/>
      <w:r>
        <w:rPr>
          <w:rtl/>
        </w:rPr>
        <w:t>תשובה</w:t>
      </w:r>
      <w:r>
        <w:rPr>
          <w:rFonts w:hint="cs"/>
          <w:rtl/>
        </w:rPr>
        <w:t>.</w:t>
      </w:r>
      <w:r>
        <w:rPr>
          <w:rtl/>
        </w:rPr>
        <w:t xml:space="preserve"> </w:t>
      </w:r>
      <w:bookmarkStart w:id="13869" w:name="_ETM_Q24_279549"/>
      <w:bookmarkEnd w:id="13869"/>
      <w:r>
        <w:rPr>
          <w:rtl/>
        </w:rPr>
        <w:t xml:space="preserve">אני </w:t>
      </w:r>
      <w:bookmarkStart w:id="13870" w:name="_ETM_Q24_279969"/>
      <w:bookmarkEnd w:id="13870"/>
      <w:r>
        <w:rPr>
          <w:rtl/>
        </w:rPr>
        <w:t xml:space="preserve">מבקש </w:t>
      </w:r>
      <w:bookmarkStart w:id="13871" w:name="_ETM_Q24_280840"/>
      <w:bookmarkEnd w:id="13871"/>
      <w:r>
        <w:rPr>
          <w:rtl/>
        </w:rPr>
        <w:t>תשובה</w:t>
      </w:r>
      <w:r>
        <w:rPr>
          <w:rFonts w:hint="cs"/>
          <w:rtl/>
        </w:rPr>
        <w:t>.</w:t>
      </w:r>
      <w:r>
        <w:rPr>
          <w:rtl/>
        </w:rPr>
        <w:t xml:space="preserve"> </w:t>
      </w:r>
      <w:bookmarkStart w:id="13872" w:name="_ETM_Q24_282100"/>
      <w:bookmarkEnd w:id="13872"/>
      <w:r>
        <w:rPr>
          <w:rtl/>
        </w:rPr>
        <w:t>את</w:t>
      </w:r>
      <w:r>
        <w:rPr>
          <w:rFonts w:hint="cs"/>
          <w:rtl/>
        </w:rPr>
        <w:t>ם</w:t>
      </w:r>
      <w:r>
        <w:rPr>
          <w:rtl/>
        </w:rPr>
        <w:t xml:space="preserve"> </w:t>
      </w:r>
      <w:bookmarkStart w:id="13873" w:name="_ETM_Q24_282459"/>
      <w:bookmarkEnd w:id="13873"/>
      <w:r>
        <w:rPr>
          <w:rtl/>
        </w:rPr>
        <w:t>יודע</w:t>
      </w:r>
      <w:r>
        <w:rPr>
          <w:rFonts w:hint="cs"/>
          <w:rtl/>
        </w:rPr>
        <w:t>ים</w:t>
      </w:r>
      <w:r>
        <w:rPr>
          <w:rtl/>
        </w:rPr>
        <w:t xml:space="preserve"> </w:t>
      </w:r>
      <w:bookmarkStart w:id="13874" w:name="_ETM_Q24_282880"/>
      <w:bookmarkEnd w:id="13874"/>
      <w:r>
        <w:rPr>
          <w:rtl/>
        </w:rPr>
        <w:t xml:space="preserve">מה </w:t>
      </w:r>
      <w:bookmarkStart w:id="13875" w:name="_ETM_Q24_283119"/>
      <w:bookmarkEnd w:id="13875"/>
      <w:r>
        <w:rPr>
          <w:rtl/>
        </w:rPr>
        <w:t>התשובה</w:t>
      </w:r>
      <w:r>
        <w:rPr>
          <w:rFonts w:hint="cs"/>
          <w:rtl/>
        </w:rPr>
        <w:t xml:space="preserve">? </w:t>
      </w:r>
      <w:r>
        <w:rPr>
          <w:rtl/>
        </w:rPr>
        <w:t>שאת</w:t>
      </w:r>
      <w:r>
        <w:rPr>
          <w:rFonts w:hint="cs"/>
          <w:rtl/>
        </w:rPr>
        <w:t>ם</w:t>
      </w:r>
      <w:r>
        <w:rPr>
          <w:rtl/>
        </w:rPr>
        <w:t xml:space="preserve"> </w:t>
      </w:r>
      <w:bookmarkStart w:id="13876" w:name="_ETM_Q24_285109"/>
      <w:bookmarkEnd w:id="13876"/>
      <w:r w:rsidRPr="00147840">
        <w:rPr>
          <w:rFonts w:hint="cs"/>
          <w:rtl/>
        </w:rPr>
        <w:t xml:space="preserve">שרתים </w:t>
      </w:r>
      <w:bookmarkStart w:id="13877" w:name="_ETM_Q24_285499"/>
      <w:bookmarkStart w:id="13878" w:name="_ETM_Q24_285859"/>
      <w:bookmarkEnd w:id="13877"/>
      <w:bookmarkEnd w:id="13878"/>
      <w:r w:rsidRPr="00147840">
        <w:rPr>
          <w:rtl/>
        </w:rPr>
        <w:t>של</w:t>
      </w:r>
      <w:r>
        <w:rPr>
          <w:rtl/>
        </w:rPr>
        <w:t xml:space="preserve"> </w:t>
      </w:r>
      <w:bookmarkStart w:id="13879" w:name="_ETM_Q24_286159"/>
      <w:bookmarkEnd w:id="13879"/>
      <w:r>
        <w:rPr>
          <w:rtl/>
        </w:rPr>
        <w:t>האימפריאלי</w:t>
      </w:r>
      <w:r>
        <w:rPr>
          <w:rFonts w:hint="cs"/>
          <w:rtl/>
        </w:rPr>
        <w:t>סטי</w:t>
      </w:r>
      <w:r>
        <w:rPr>
          <w:rtl/>
        </w:rPr>
        <w:t>ם</w:t>
      </w:r>
      <w:r>
        <w:rPr>
          <w:rFonts w:hint="cs"/>
          <w:rtl/>
        </w:rPr>
        <w:t>.</w:t>
      </w:r>
      <w:r>
        <w:rPr>
          <w:rtl/>
        </w:rPr>
        <w:t xml:space="preserve"> </w:t>
      </w:r>
      <w:bookmarkStart w:id="13880" w:name="_ETM_Q24_287780"/>
      <w:bookmarkEnd w:id="13880"/>
      <w:r>
        <w:rPr>
          <w:rtl/>
        </w:rPr>
        <w:t>זו</w:t>
      </w:r>
      <w:r>
        <w:rPr>
          <w:rFonts w:hint="cs"/>
          <w:rtl/>
        </w:rPr>
        <w:t>הי</w:t>
      </w:r>
      <w:r>
        <w:rPr>
          <w:rtl/>
        </w:rPr>
        <w:t xml:space="preserve"> </w:t>
      </w:r>
      <w:bookmarkStart w:id="13881" w:name="_ETM_Q24_288469"/>
      <w:bookmarkEnd w:id="13881"/>
      <w:r>
        <w:rPr>
          <w:rtl/>
        </w:rPr>
        <w:t>התשובה</w:t>
      </w:r>
      <w:r>
        <w:rPr>
          <w:rFonts w:hint="cs"/>
          <w:rtl/>
        </w:rPr>
        <w:t>.</w:t>
      </w:r>
      <w:r>
        <w:rPr>
          <w:rtl/>
        </w:rPr>
        <w:t xml:space="preserve"> </w:t>
      </w:r>
      <w:bookmarkStart w:id="13882" w:name="_ETM_Q24_290170"/>
      <w:bookmarkStart w:id="13883" w:name="_ETM_Q24_292248"/>
      <w:bookmarkEnd w:id="13882"/>
      <w:bookmarkEnd w:id="13883"/>
    </w:p>
    <w:p w:rsidR="00125F0E" w:rsidRDefault="00125F0E" w:rsidP="003860A4">
      <w:pPr>
        <w:rPr>
          <w:rtl/>
        </w:rPr>
      </w:pPr>
      <w:bookmarkStart w:id="13884" w:name="_ETM_Q24_285320"/>
      <w:bookmarkStart w:id="13885" w:name="_ETM_Q24_285452"/>
      <w:bookmarkEnd w:id="13884"/>
      <w:bookmarkEnd w:id="13885"/>
    </w:p>
    <w:p w:rsidR="00125F0E" w:rsidRDefault="00125F0E" w:rsidP="003860A4">
      <w:pPr>
        <w:pStyle w:val="af6"/>
        <w:keepNext/>
        <w:rPr>
          <w:rtl/>
        </w:rPr>
      </w:pPr>
      <w:bookmarkStart w:id="13886" w:name="_ETM_Q24_283976"/>
      <w:bookmarkStart w:id="13887" w:name="_ETM_Q24_284065"/>
      <w:bookmarkStart w:id="13888" w:name="_ETM_Q24_284136"/>
      <w:bookmarkEnd w:id="13886"/>
      <w:bookmarkEnd w:id="13887"/>
      <w:bookmarkEnd w:id="13888"/>
      <w:r w:rsidRPr="00B43D43">
        <w:rPr>
          <w:rStyle w:val="TagStyle"/>
          <w:rtl/>
        </w:rPr>
        <w:t xml:space="preserve"> &lt;&lt; קריאה &gt;&gt; </w:t>
      </w:r>
      <w:r>
        <w:rPr>
          <w:rtl/>
        </w:rPr>
        <w:t>טלי גוטליב (הליכוד):</w:t>
      </w:r>
      <w:r w:rsidRPr="00B43D43">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Pr>
          <w:rFonts w:hint="cs"/>
          <w:rtl/>
        </w:rPr>
        <w:t xml:space="preserve">תרד כבר </w:t>
      </w:r>
      <w:bookmarkStart w:id="13889" w:name="_ETM_Q24_281413"/>
      <w:bookmarkEnd w:id="13889"/>
      <w:r>
        <w:rPr>
          <w:rFonts w:hint="cs"/>
          <w:rtl/>
        </w:rPr>
        <w:t xml:space="preserve">מהמליאה. אסור לתת לו לדבר, זה תומך טרור. די, תרד. </w:t>
      </w:r>
      <w:bookmarkStart w:id="13890" w:name="_ETM_Q24_289417"/>
      <w:bookmarkEnd w:id="13890"/>
      <w:r>
        <w:rPr>
          <w:rFonts w:hint="cs"/>
          <w:rtl/>
        </w:rPr>
        <w:t xml:space="preserve">החוצה. </w:t>
      </w:r>
    </w:p>
    <w:p w:rsidR="00125F0E" w:rsidRDefault="00125F0E" w:rsidP="003860A4">
      <w:pPr>
        <w:rPr>
          <w:rtl/>
        </w:rPr>
      </w:pPr>
      <w:bookmarkStart w:id="13891" w:name="_ETM_Q24_283317"/>
      <w:bookmarkStart w:id="13892" w:name="_ETM_Q24_283506"/>
      <w:bookmarkStart w:id="13893" w:name="_ETM_Q24_288064"/>
      <w:bookmarkStart w:id="13894" w:name="_ETM_Q24_284211"/>
      <w:bookmarkStart w:id="13895" w:name="_ETM_Q24_284329"/>
      <w:bookmarkEnd w:id="13891"/>
      <w:bookmarkEnd w:id="13892"/>
      <w:bookmarkEnd w:id="13893"/>
      <w:bookmarkEnd w:id="13894"/>
      <w:bookmarkEnd w:id="13895"/>
    </w:p>
    <w:p w:rsidR="00125F0E" w:rsidRDefault="00125F0E" w:rsidP="003860A4">
      <w:pPr>
        <w:pStyle w:val="af6"/>
        <w:keepNext/>
        <w:rPr>
          <w:rtl/>
        </w:rPr>
      </w:pPr>
      <w:bookmarkStart w:id="13896" w:name="ET_interruption_6342_27"/>
      <w:r w:rsidRPr="00B43D43">
        <w:rPr>
          <w:rStyle w:val="TagStyle"/>
          <w:rtl/>
        </w:rPr>
        <w:t xml:space="preserve"> &lt;&lt; קריאה &gt;&gt; </w:t>
      </w:r>
      <w:r>
        <w:rPr>
          <w:rtl/>
        </w:rPr>
        <w:t>בועז ביסמוט (הליכוד):</w:t>
      </w:r>
      <w:r w:rsidRPr="00B43D43">
        <w:rPr>
          <w:rStyle w:val="TagStyle"/>
          <w:rtl/>
        </w:rPr>
        <w:t xml:space="preserve"> &lt;&lt; קריאה &gt;&gt;</w:t>
      </w:r>
      <w:r>
        <w:rPr>
          <w:rtl/>
        </w:rPr>
        <w:t xml:space="preserve"> </w:t>
      </w:r>
      <w:bookmarkEnd w:id="13896"/>
    </w:p>
    <w:p w:rsidR="00125F0E" w:rsidRDefault="00125F0E" w:rsidP="003860A4">
      <w:pPr>
        <w:rPr>
          <w:rtl/>
        </w:rPr>
      </w:pPr>
    </w:p>
    <w:p w:rsidR="00125F0E" w:rsidRPr="00B43D43" w:rsidRDefault="00125F0E" w:rsidP="00D01126">
      <w:pPr>
        <w:rPr>
          <w:rtl/>
        </w:rPr>
      </w:pPr>
      <w:r>
        <w:rPr>
          <w:rFonts w:hint="cs"/>
          <w:rtl/>
        </w:rPr>
        <w:t>רד, רד, רד. רד, רד</w:t>
      </w:r>
      <w:bookmarkStart w:id="13897" w:name="_ETM_Q24_289752"/>
      <w:bookmarkEnd w:id="13897"/>
      <w:r>
        <w:rPr>
          <w:rFonts w:hint="cs"/>
          <w:rtl/>
        </w:rPr>
        <w:t xml:space="preserve">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af6"/>
        <w:keepNext/>
        <w:rPr>
          <w:rtl/>
        </w:rPr>
      </w:pPr>
      <w:r w:rsidRPr="00421597">
        <w:rPr>
          <w:rStyle w:val="TagStyle"/>
          <w:rtl/>
        </w:rPr>
        <w:t xml:space="preserve"> &lt;&lt; קריאה &gt;&gt; </w:t>
      </w:r>
      <w:r>
        <w:rPr>
          <w:rtl/>
        </w:rPr>
        <w:t>טלי גוטליב (הליכוד):</w:t>
      </w:r>
      <w:r w:rsidRPr="00421597">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Pr>
          <w:rFonts w:hint="cs"/>
          <w:rtl/>
        </w:rPr>
        <w:t>לך ל</w:t>
      </w:r>
      <w:r w:rsidRPr="007E7A95">
        <w:rPr>
          <w:rFonts w:hint="cs"/>
          <w:rtl/>
        </w:rPr>
        <w:t>דבר עם ג'</w:t>
      </w:r>
      <w:r>
        <w:rPr>
          <w:rFonts w:hint="cs"/>
          <w:rtl/>
        </w:rPr>
        <w:t>יבריל ר</w:t>
      </w:r>
      <w:r w:rsidRPr="007E7A95">
        <w:rPr>
          <w:rFonts w:hint="cs"/>
          <w:rtl/>
        </w:rPr>
        <w:t>ג</w:t>
      </w:r>
      <w:r>
        <w:rPr>
          <w:rFonts w:hint="cs"/>
          <w:rtl/>
        </w:rPr>
        <w:t>'</w:t>
      </w:r>
      <w:r w:rsidRPr="007E7A95">
        <w:rPr>
          <w:rFonts w:hint="cs"/>
          <w:rtl/>
        </w:rPr>
        <w:t>וב</w:t>
      </w:r>
      <w:r w:rsidR="003860A4">
        <w:rPr>
          <w:rFonts w:hint="cs"/>
          <w:rtl/>
        </w:rPr>
        <w:t>,</w:t>
      </w:r>
      <w:r w:rsidRPr="007E7A95">
        <w:rPr>
          <w:rFonts w:hint="cs"/>
          <w:rtl/>
        </w:rPr>
        <w:t xml:space="preserve"> </w:t>
      </w:r>
      <w:r>
        <w:rPr>
          <w:rFonts w:hint="cs"/>
          <w:rtl/>
        </w:rPr>
        <w:t xml:space="preserve">החבר שלך, </w:t>
      </w:r>
      <w:r w:rsidRPr="007E7A95">
        <w:rPr>
          <w:rFonts w:hint="cs"/>
          <w:rtl/>
        </w:rPr>
        <w:t>ג'</w:t>
      </w:r>
      <w:r>
        <w:rPr>
          <w:rFonts w:hint="cs"/>
          <w:rtl/>
        </w:rPr>
        <w:t>יבריל ר</w:t>
      </w:r>
      <w:r w:rsidRPr="007E7A95">
        <w:rPr>
          <w:rFonts w:hint="cs"/>
          <w:rtl/>
        </w:rPr>
        <w:t>ג</w:t>
      </w:r>
      <w:r>
        <w:rPr>
          <w:rFonts w:hint="cs"/>
          <w:rtl/>
        </w:rPr>
        <w:t>'</w:t>
      </w:r>
      <w:r w:rsidRPr="007E7A95">
        <w:rPr>
          <w:rFonts w:hint="cs"/>
          <w:rtl/>
        </w:rPr>
        <w:t>וב</w:t>
      </w:r>
      <w:r>
        <w:rPr>
          <w:rFonts w:hint="cs"/>
          <w:rtl/>
        </w:rPr>
        <w:t>.</w:t>
      </w:r>
      <w:bookmarkStart w:id="13898" w:name="_ETM_Q24_295317"/>
      <w:bookmarkEnd w:id="13898"/>
      <w:r>
        <w:rPr>
          <w:rFonts w:hint="cs"/>
          <w:rtl/>
        </w:rPr>
        <w:t xml:space="preserve"> </w:t>
      </w:r>
    </w:p>
    <w:p w:rsidR="00125F0E" w:rsidRDefault="00125F0E" w:rsidP="003860A4">
      <w:pPr>
        <w:rPr>
          <w:rtl/>
        </w:rPr>
      </w:pPr>
      <w:bookmarkStart w:id="13899" w:name="_ETM_Q24_293531"/>
      <w:bookmarkStart w:id="13900" w:name="_ETM_Q24_293641"/>
      <w:bookmarkStart w:id="13901" w:name="_ETM_Q24_291691"/>
      <w:bookmarkStart w:id="13902" w:name="_ETM_Q24_291802"/>
      <w:bookmarkStart w:id="13903" w:name="_ETM_Q24_292415"/>
      <w:bookmarkEnd w:id="13899"/>
      <w:bookmarkEnd w:id="13900"/>
      <w:bookmarkEnd w:id="13901"/>
      <w:bookmarkEnd w:id="13902"/>
      <w:bookmarkEnd w:id="13903"/>
    </w:p>
    <w:p w:rsidR="00125F0E" w:rsidRDefault="00125F0E" w:rsidP="003860A4">
      <w:pPr>
        <w:pStyle w:val="af7"/>
        <w:keepNext/>
        <w:rPr>
          <w:rtl/>
        </w:rPr>
      </w:pPr>
      <w:bookmarkStart w:id="13904" w:name="ET_yor_6253_30"/>
      <w:r w:rsidRPr="00421597">
        <w:rPr>
          <w:rStyle w:val="TagStyle"/>
          <w:rtl/>
        </w:rPr>
        <w:t xml:space="preserve"> &lt;&lt; יור &gt;&gt; </w:t>
      </w:r>
      <w:r>
        <w:rPr>
          <w:rtl/>
        </w:rPr>
        <w:t>היו"ר משה טור פז:</w:t>
      </w:r>
      <w:r w:rsidRPr="00421597">
        <w:rPr>
          <w:rStyle w:val="TagStyle"/>
          <w:rtl/>
        </w:rPr>
        <w:t xml:space="preserve"> &lt;&lt; יור &gt;&gt;</w:t>
      </w:r>
      <w:r>
        <w:rPr>
          <w:rtl/>
        </w:rPr>
        <w:t xml:space="preserve"> </w:t>
      </w:r>
      <w:bookmarkEnd w:id="13904"/>
    </w:p>
    <w:p w:rsidR="00125F0E" w:rsidRDefault="00125F0E" w:rsidP="003860A4">
      <w:pPr>
        <w:rPr>
          <w:rtl/>
        </w:rPr>
      </w:pPr>
    </w:p>
    <w:p w:rsidR="00125F0E" w:rsidRDefault="00125F0E" w:rsidP="003860A4">
      <w:pPr>
        <w:rPr>
          <w:rtl/>
        </w:rPr>
      </w:pPr>
      <w:bookmarkStart w:id="13905" w:name="_ETM_Q24_294166"/>
      <w:bookmarkEnd w:id="13905"/>
      <w:r>
        <w:rPr>
          <w:rFonts w:hint="cs"/>
          <w:rtl/>
        </w:rPr>
        <w:t xml:space="preserve">חברת הכנסת גוטליב, בבקשה, בבקשה. </w:t>
      </w:r>
    </w:p>
    <w:p w:rsidR="00125F0E" w:rsidRPr="00421597" w:rsidRDefault="00125F0E" w:rsidP="003860A4">
      <w:pPr>
        <w:rPr>
          <w:rtl/>
        </w:rPr>
      </w:pPr>
      <w:bookmarkStart w:id="13906" w:name="_ETM_Q24_292819"/>
      <w:bookmarkStart w:id="13907" w:name="_ETM_Q24_292928"/>
      <w:bookmarkEnd w:id="13906"/>
      <w:bookmarkEnd w:id="13907"/>
    </w:p>
    <w:p w:rsidR="00125F0E" w:rsidRDefault="00125F0E" w:rsidP="003860A4">
      <w:pPr>
        <w:pStyle w:val="-"/>
        <w:keepNext/>
        <w:rPr>
          <w:rtl/>
        </w:rPr>
      </w:pPr>
      <w:bookmarkStart w:id="13908" w:name="ET_speakercontinue_5293_29"/>
      <w:r w:rsidRPr="00421597">
        <w:rPr>
          <w:rStyle w:val="TagStyle"/>
          <w:rtl/>
        </w:rPr>
        <w:t xml:space="preserve"> &lt;&lt; דובר_המשך &gt;&gt; </w:t>
      </w:r>
      <w:r>
        <w:rPr>
          <w:rtl/>
        </w:rPr>
        <w:t>איימן עודה (חד"ש-תע"ל):</w:t>
      </w:r>
      <w:r w:rsidRPr="00421597">
        <w:rPr>
          <w:rStyle w:val="TagStyle"/>
          <w:rtl/>
        </w:rPr>
        <w:t xml:space="preserve"> &lt;&lt; דובר_המשך &gt;&gt;</w:t>
      </w:r>
      <w:r>
        <w:rPr>
          <w:rtl/>
        </w:rPr>
        <w:t xml:space="preserve"> </w:t>
      </w:r>
      <w:bookmarkEnd w:id="13908"/>
    </w:p>
    <w:p w:rsidR="00125F0E" w:rsidRDefault="00125F0E" w:rsidP="003860A4">
      <w:pPr>
        <w:rPr>
          <w:rtl/>
        </w:rPr>
      </w:pPr>
    </w:p>
    <w:p w:rsidR="00125F0E" w:rsidRDefault="00125F0E" w:rsidP="00D01126">
      <w:pPr>
        <w:rPr>
          <w:rtl/>
        </w:rPr>
      </w:pPr>
      <w:bookmarkStart w:id="13909" w:name="_ETM_Q24_293783"/>
      <w:bookmarkEnd w:id="13909"/>
      <w:r>
        <w:rPr>
          <w:rFonts w:hint="cs"/>
          <w:rtl/>
        </w:rPr>
        <w:t xml:space="preserve">מי ששמע </w:t>
      </w:r>
      <w:bookmarkStart w:id="13910" w:name="_ETM_Q24_293640"/>
      <w:bookmarkStart w:id="13911" w:name="_ETM_Q24_297069"/>
      <w:bookmarkEnd w:id="13910"/>
      <w:bookmarkEnd w:id="13911"/>
      <w:r>
        <w:rPr>
          <w:rFonts w:hint="cs"/>
          <w:rtl/>
        </w:rPr>
        <w:t xml:space="preserve">את הנאום של נתניהו בקונגרס, </w:t>
      </w:r>
      <w:bookmarkStart w:id="13912" w:name="_ETM_Q24_294323"/>
      <w:bookmarkStart w:id="13913" w:name="_ETM_Q24_294409"/>
      <w:bookmarkEnd w:id="13912"/>
      <w:bookmarkEnd w:id="13913"/>
      <w:r>
        <w:rPr>
          <w:rFonts w:hint="cs"/>
          <w:rtl/>
        </w:rPr>
        <w:t xml:space="preserve">שהוא מכר </w:t>
      </w:r>
      <w:bookmarkStart w:id="13914" w:name="_ETM_Q24_296004"/>
      <w:bookmarkEnd w:id="13914"/>
      <w:r>
        <w:rPr>
          <w:rFonts w:hint="cs"/>
          <w:rtl/>
        </w:rPr>
        <w:t xml:space="preserve">את ישראל </w:t>
      </w:r>
      <w:r>
        <w:rPr>
          <w:rtl/>
        </w:rPr>
        <w:t xml:space="preserve">לארצות </w:t>
      </w:r>
      <w:bookmarkStart w:id="13915" w:name="_ETM_Q24_297789"/>
      <w:bookmarkEnd w:id="13915"/>
      <w:r>
        <w:rPr>
          <w:rtl/>
        </w:rPr>
        <w:t>הברית</w:t>
      </w:r>
      <w:r>
        <w:rPr>
          <w:rFonts w:hint="cs"/>
          <w:rtl/>
        </w:rPr>
        <w:t xml:space="preserve"> </w:t>
      </w:r>
      <w:r w:rsidR="00D01126">
        <w:rPr>
          <w:rFonts w:hint="cs"/>
          <w:rtl/>
        </w:rPr>
        <w:t>– –</w:t>
      </w:r>
      <w:r>
        <w:rPr>
          <w:rFonts w:hint="cs"/>
          <w:rtl/>
        </w:rPr>
        <w:t xml:space="preserve"> </w:t>
      </w:r>
      <w:bookmarkStart w:id="13916" w:name="_ETM_Q24_298086"/>
      <w:bookmarkEnd w:id="13916"/>
    </w:p>
    <w:p w:rsidR="00125F0E" w:rsidRDefault="00125F0E" w:rsidP="003860A4">
      <w:pPr>
        <w:rPr>
          <w:rtl/>
        </w:rPr>
      </w:pPr>
    </w:p>
    <w:p w:rsidR="00125F0E" w:rsidRDefault="00125F0E" w:rsidP="003860A4">
      <w:pPr>
        <w:pStyle w:val="af6"/>
        <w:keepNext/>
        <w:rPr>
          <w:rtl/>
        </w:rPr>
      </w:pPr>
      <w:bookmarkStart w:id="13917" w:name="ET_interruption_6342_87"/>
      <w:r w:rsidRPr="00F56665">
        <w:rPr>
          <w:rStyle w:val="TagStyle"/>
          <w:rtl/>
        </w:rPr>
        <w:t xml:space="preserve"> &lt;&lt; קריאה &gt;&gt; </w:t>
      </w:r>
      <w:r>
        <w:rPr>
          <w:rtl/>
        </w:rPr>
        <w:t>בועז ביסמוט (הליכוד):</w:t>
      </w:r>
      <w:r w:rsidRPr="00F56665">
        <w:rPr>
          <w:rStyle w:val="TagStyle"/>
          <w:rtl/>
        </w:rPr>
        <w:t xml:space="preserve"> &lt;&lt; קריאה &gt;&gt;</w:t>
      </w:r>
      <w:r>
        <w:rPr>
          <w:rtl/>
        </w:rPr>
        <w:t xml:space="preserve"> </w:t>
      </w:r>
      <w:bookmarkEnd w:id="13917"/>
    </w:p>
    <w:p w:rsidR="00125F0E" w:rsidRDefault="00125F0E" w:rsidP="003860A4">
      <w:pPr>
        <w:rPr>
          <w:rtl/>
        </w:rPr>
      </w:pPr>
    </w:p>
    <w:p w:rsidR="00125F0E" w:rsidRDefault="00D01126" w:rsidP="00D01126">
      <w:pPr>
        <w:rPr>
          <w:rtl/>
        </w:rPr>
      </w:pPr>
      <w:r>
        <w:rPr>
          <w:rFonts w:hint="cs"/>
          <w:rtl/>
        </w:rPr>
        <w:t>– – –</w:t>
      </w:r>
      <w:r w:rsidR="00125F0E">
        <w:rPr>
          <w:rFonts w:hint="cs"/>
          <w:rtl/>
        </w:rPr>
        <w:t xml:space="preserve"> </w:t>
      </w:r>
    </w:p>
    <w:p w:rsidR="00125F0E" w:rsidRDefault="00125F0E" w:rsidP="003860A4">
      <w:pPr>
        <w:rPr>
          <w:rtl/>
        </w:rPr>
      </w:pPr>
      <w:bookmarkStart w:id="13918" w:name="_ETM_Q24_297082"/>
      <w:bookmarkStart w:id="13919" w:name="_ETM_Q24_297175"/>
      <w:bookmarkEnd w:id="13918"/>
      <w:bookmarkEnd w:id="13919"/>
    </w:p>
    <w:p w:rsidR="00125F0E" w:rsidRDefault="00125F0E" w:rsidP="003860A4">
      <w:pPr>
        <w:pStyle w:val="af7"/>
        <w:keepNext/>
        <w:rPr>
          <w:rtl/>
        </w:rPr>
      </w:pPr>
      <w:bookmarkStart w:id="13920" w:name="ET_yor_6253_88"/>
      <w:r w:rsidRPr="00F56665">
        <w:rPr>
          <w:rStyle w:val="TagStyle"/>
          <w:rtl/>
        </w:rPr>
        <w:t xml:space="preserve"> &lt;&lt; יור &gt;&gt; </w:t>
      </w:r>
      <w:r>
        <w:rPr>
          <w:rtl/>
        </w:rPr>
        <w:t>היו"ר משה טור פז:</w:t>
      </w:r>
      <w:r w:rsidRPr="00F56665">
        <w:rPr>
          <w:rStyle w:val="TagStyle"/>
          <w:rtl/>
        </w:rPr>
        <w:t xml:space="preserve"> &lt;&lt; יור &gt;&gt;</w:t>
      </w:r>
      <w:r>
        <w:rPr>
          <w:rtl/>
        </w:rPr>
        <w:t xml:space="preserve"> </w:t>
      </w:r>
      <w:bookmarkEnd w:id="13920"/>
    </w:p>
    <w:p w:rsidR="00125F0E" w:rsidRDefault="00125F0E" w:rsidP="003860A4">
      <w:pPr>
        <w:rPr>
          <w:rtl/>
        </w:rPr>
      </w:pPr>
    </w:p>
    <w:p w:rsidR="00125F0E" w:rsidRDefault="00125F0E" w:rsidP="003860A4">
      <w:pPr>
        <w:rPr>
          <w:rtl/>
        </w:rPr>
      </w:pPr>
      <w:bookmarkStart w:id="13921" w:name="_ETM_Q24_298657"/>
      <w:bookmarkEnd w:id="13921"/>
      <w:r>
        <w:rPr>
          <w:rFonts w:hint="cs"/>
          <w:rtl/>
        </w:rPr>
        <w:t xml:space="preserve">חבר הכנסת ביסמוט. </w:t>
      </w:r>
    </w:p>
    <w:p w:rsidR="00125F0E" w:rsidRDefault="00125F0E" w:rsidP="003860A4">
      <w:pPr>
        <w:rPr>
          <w:rtl/>
        </w:rPr>
      </w:pPr>
      <w:bookmarkStart w:id="13922" w:name="_ETM_Q24_877592"/>
      <w:bookmarkStart w:id="13923" w:name="_ETM_Q24_877826"/>
      <w:bookmarkEnd w:id="13922"/>
      <w:bookmarkEnd w:id="13923"/>
    </w:p>
    <w:p w:rsidR="00125F0E" w:rsidRDefault="00125F0E" w:rsidP="003860A4">
      <w:pPr>
        <w:pStyle w:val="-"/>
        <w:keepNext/>
        <w:rPr>
          <w:rtl/>
        </w:rPr>
      </w:pPr>
      <w:bookmarkStart w:id="13924" w:name="_ETM_Q24_298471"/>
      <w:bookmarkStart w:id="13925" w:name="_ETM_Q24_298632"/>
      <w:bookmarkEnd w:id="13924"/>
      <w:bookmarkEnd w:id="13925"/>
      <w:r w:rsidRPr="00421597">
        <w:rPr>
          <w:rStyle w:val="TagStyle"/>
          <w:rtl/>
        </w:rPr>
        <w:t xml:space="preserve">&lt;&lt; דובר_המשך &gt;&gt; </w:t>
      </w:r>
      <w:r>
        <w:rPr>
          <w:rtl/>
        </w:rPr>
        <w:t>איימן עודה (חד"ש-תע"ל):</w:t>
      </w:r>
      <w:r w:rsidRPr="00421597">
        <w:rPr>
          <w:rStyle w:val="TagStyle"/>
          <w:rtl/>
        </w:rPr>
        <w:t xml:space="preserve"> &lt;&lt; דובר_המשך &gt;&gt;</w:t>
      </w:r>
      <w:r>
        <w:rPr>
          <w:rtl/>
        </w:rPr>
        <w:t xml:space="preserve"> </w:t>
      </w:r>
    </w:p>
    <w:p w:rsidR="00125F0E" w:rsidRDefault="00125F0E" w:rsidP="003860A4">
      <w:pPr>
        <w:rPr>
          <w:rtl/>
        </w:rPr>
      </w:pPr>
    </w:p>
    <w:p w:rsidR="00125F0E" w:rsidRDefault="00D01126" w:rsidP="00D01126">
      <w:pPr>
        <w:rPr>
          <w:rtl/>
        </w:rPr>
      </w:pPr>
      <w:bookmarkStart w:id="13926" w:name="_ETM_Q24_296216"/>
      <w:bookmarkStart w:id="13927" w:name="_ETM_Q24_296292"/>
      <w:bookmarkStart w:id="13928" w:name="_ETM_Q24_302990"/>
      <w:bookmarkEnd w:id="13926"/>
      <w:bookmarkEnd w:id="13927"/>
      <w:bookmarkEnd w:id="13928"/>
      <w:r>
        <w:rPr>
          <w:rFonts w:hint="cs"/>
          <w:rtl/>
        </w:rPr>
        <w:t>– –</w:t>
      </w:r>
      <w:r w:rsidR="00125F0E">
        <w:rPr>
          <w:rFonts w:hint="cs"/>
          <w:rtl/>
        </w:rPr>
        <w:t xml:space="preserve"> אמר לה: </w:t>
      </w:r>
      <w:bookmarkStart w:id="13929" w:name="_ETM_Q24_303259"/>
      <w:bookmarkEnd w:id="13929"/>
      <w:r w:rsidR="00125F0E">
        <w:rPr>
          <w:rFonts w:hint="cs"/>
          <w:rtl/>
        </w:rPr>
        <w:t xml:space="preserve">אנחנו אלה שיודעים לטפל באינטרסים </w:t>
      </w:r>
      <w:bookmarkStart w:id="13930" w:name="_ETM_Q24_300798"/>
      <w:bookmarkEnd w:id="13930"/>
      <w:r w:rsidR="00125F0E">
        <w:rPr>
          <w:rFonts w:hint="cs"/>
          <w:rtl/>
        </w:rPr>
        <w:t xml:space="preserve">שלכם. אנחנו אלה שיודעים לטפל באינטרסים שלכם. </w:t>
      </w:r>
    </w:p>
    <w:p w:rsidR="00125F0E" w:rsidRDefault="00125F0E" w:rsidP="003860A4">
      <w:pPr>
        <w:rPr>
          <w:rtl/>
        </w:rPr>
      </w:pPr>
      <w:bookmarkStart w:id="13931" w:name="_ETM_Q24_303854"/>
      <w:bookmarkStart w:id="13932" w:name="_ETM_Q24_303943"/>
      <w:bookmarkEnd w:id="13931"/>
      <w:bookmarkEnd w:id="13932"/>
    </w:p>
    <w:p w:rsidR="00125F0E" w:rsidRDefault="00125F0E" w:rsidP="003860A4">
      <w:pPr>
        <w:pStyle w:val="af6"/>
        <w:keepNext/>
        <w:rPr>
          <w:rtl/>
        </w:rPr>
      </w:pPr>
      <w:r w:rsidRPr="00421597">
        <w:rPr>
          <w:rStyle w:val="TagStyle"/>
          <w:rtl/>
        </w:rPr>
        <w:t xml:space="preserve"> &lt;&lt; קריאה &gt;&gt; </w:t>
      </w:r>
      <w:r>
        <w:rPr>
          <w:rtl/>
        </w:rPr>
        <w:t>טלי גוטליב (הליכוד):</w:t>
      </w:r>
      <w:r w:rsidRPr="00421597">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bookmarkStart w:id="13933" w:name="_ETM_Q24_302301"/>
      <w:bookmarkEnd w:id="13933"/>
      <w:r>
        <w:rPr>
          <w:rFonts w:hint="cs"/>
          <w:rtl/>
        </w:rPr>
        <w:t xml:space="preserve">הוא </w:t>
      </w:r>
      <w:bookmarkStart w:id="13934" w:name="_ETM_Q24_296537"/>
      <w:bookmarkEnd w:id="13934"/>
      <w:r>
        <w:rPr>
          <w:rFonts w:hint="cs"/>
          <w:rtl/>
        </w:rPr>
        <w:t xml:space="preserve">לא יכול להיות פה. באיזה עולם אדם כזה יושב בפרלמנט? </w:t>
      </w:r>
    </w:p>
    <w:p w:rsidR="00125F0E" w:rsidRDefault="00125F0E" w:rsidP="003860A4">
      <w:pPr>
        <w:rPr>
          <w:rtl/>
        </w:rPr>
      </w:pPr>
    </w:p>
    <w:p w:rsidR="00125F0E" w:rsidRDefault="00125F0E" w:rsidP="003860A4">
      <w:pPr>
        <w:pStyle w:val="af6"/>
        <w:keepNext/>
        <w:rPr>
          <w:rtl/>
        </w:rPr>
      </w:pPr>
      <w:bookmarkStart w:id="13935" w:name="ET_interruption_6342_33"/>
      <w:r w:rsidRPr="00421597">
        <w:rPr>
          <w:rStyle w:val="TagStyle"/>
          <w:rtl/>
        </w:rPr>
        <w:t xml:space="preserve"> &lt;&lt; קריאה &gt;&gt; </w:t>
      </w:r>
      <w:r>
        <w:rPr>
          <w:rtl/>
        </w:rPr>
        <w:t>בועז ביסמוט (הליכוד):</w:t>
      </w:r>
      <w:r w:rsidRPr="00421597">
        <w:rPr>
          <w:rStyle w:val="TagStyle"/>
          <w:rtl/>
        </w:rPr>
        <w:t xml:space="preserve"> &lt;&lt; קריאה &gt;&gt;</w:t>
      </w:r>
      <w:r>
        <w:rPr>
          <w:rtl/>
        </w:rPr>
        <w:t xml:space="preserve"> </w:t>
      </w:r>
      <w:bookmarkEnd w:id="13935"/>
    </w:p>
    <w:p w:rsidR="00125F0E" w:rsidRDefault="00125F0E" w:rsidP="003860A4">
      <w:pPr>
        <w:rPr>
          <w:rtl/>
        </w:rPr>
      </w:pPr>
    </w:p>
    <w:p w:rsidR="00125F0E" w:rsidRDefault="00125F0E" w:rsidP="00D01126">
      <w:pPr>
        <w:rPr>
          <w:rtl/>
        </w:rPr>
      </w:pPr>
      <w:r>
        <w:rPr>
          <w:rFonts w:hint="cs"/>
          <w:rtl/>
        </w:rPr>
        <w:t xml:space="preserve">בושה </w:t>
      </w:r>
      <w:r w:rsidR="00D01126">
        <w:rPr>
          <w:rFonts w:hint="cs"/>
          <w:rtl/>
        </w:rPr>
        <w:t>– – –</w:t>
      </w:r>
    </w:p>
    <w:p w:rsidR="00125F0E" w:rsidRDefault="00125F0E" w:rsidP="003860A4">
      <w:pPr>
        <w:rPr>
          <w:rtl/>
        </w:rPr>
      </w:pPr>
    </w:p>
    <w:p w:rsidR="00125F0E" w:rsidRDefault="00125F0E" w:rsidP="003860A4">
      <w:pPr>
        <w:pStyle w:val="af6"/>
        <w:keepNext/>
        <w:rPr>
          <w:rtl/>
        </w:rPr>
      </w:pPr>
      <w:bookmarkStart w:id="13936" w:name="ET_interruption_6345_34"/>
      <w:r w:rsidRPr="00421597">
        <w:rPr>
          <w:rStyle w:val="TagStyle"/>
          <w:rtl/>
        </w:rPr>
        <w:t xml:space="preserve"> &lt;&lt; קריאה &gt;&gt; </w:t>
      </w:r>
      <w:r>
        <w:rPr>
          <w:rtl/>
        </w:rPr>
        <w:t>טלי גוטליב (הליכוד):</w:t>
      </w:r>
      <w:r w:rsidRPr="00421597">
        <w:rPr>
          <w:rStyle w:val="TagStyle"/>
          <w:rtl/>
        </w:rPr>
        <w:t xml:space="preserve"> &lt;&lt; קריאה &gt;&gt;</w:t>
      </w:r>
      <w:r>
        <w:rPr>
          <w:rtl/>
        </w:rPr>
        <w:t xml:space="preserve"> </w:t>
      </w:r>
      <w:bookmarkEnd w:id="13936"/>
    </w:p>
    <w:p w:rsidR="00125F0E" w:rsidRDefault="00125F0E" w:rsidP="003860A4">
      <w:pPr>
        <w:rPr>
          <w:rtl/>
        </w:rPr>
      </w:pPr>
    </w:p>
    <w:p w:rsidR="00125F0E" w:rsidRPr="00421597" w:rsidRDefault="00125F0E" w:rsidP="003860A4">
      <w:pPr>
        <w:rPr>
          <w:rtl/>
        </w:rPr>
      </w:pPr>
      <w:r>
        <w:rPr>
          <w:rFonts w:hint="cs"/>
          <w:rtl/>
        </w:rPr>
        <w:t xml:space="preserve">צא כבר החוצה. תסיים. תסיים. </w:t>
      </w:r>
    </w:p>
    <w:p w:rsidR="00125F0E" w:rsidRDefault="00125F0E" w:rsidP="003860A4">
      <w:pPr>
        <w:rPr>
          <w:rtl/>
        </w:rPr>
      </w:pPr>
    </w:p>
    <w:p w:rsidR="00125F0E" w:rsidRDefault="00125F0E" w:rsidP="003860A4">
      <w:pPr>
        <w:pStyle w:val="af7"/>
        <w:keepNext/>
        <w:rPr>
          <w:rtl/>
        </w:rPr>
      </w:pPr>
      <w:bookmarkStart w:id="13937" w:name="ET_yor_6253_35"/>
      <w:r w:rsidRPr="001D4DBD">
        <w:rPr>
          <w:rStyle w:val="TagStyle"/>
          <w:rtl/>
        </w:rPr>
        <w:t xml:space="preserve"> &lt;&lt; יור &gt;&gt; </w:t>
      </w:r>
      <w:r>
        <w:rPr>
          <w:rtl/>
        </w:rPr>
        <w:t>היו"ר משה טור פז:</w:t>
      </w:r>
      <w:r w:rsidRPr="001D4DBD">
        <w:rPr>
          <w:rStyle w:val="TagStyle"/>
          <w:rtl/>
        </w:rPr>
        <w:t xml:space="preserve"> &lt;&lt; יור &gt;&gt;</w:t>
      </w:r>
      <w:r>
        <w:rPr>
          <w:rtl/>
        </w:rPr>
        <w:t xml:space="preserve"> </w:t>
      </w:r>
      <w:bookmarkEnd w:id="13937"/>
    </w:p>
    <w:p w:rsidR="00125F0E" w:rsidRDefault="00125F0E" w:rsidP="003860A4">
      <w:pPr>
        <w:rPr>
          <w:rtl/>
        </w:rPr>
      </w:pPr>
    </w:p>
    <w:p w:rsidR="00125F0E" w:rsidRDefault="00125F0E" w:rsidP="003860A4">
      <w:pPr>
        <w:rPr>
          <w:rtl/>
        </w:rPr>
      </w:pPr>
      <w:r>
        <w:rPr>
          <w:rFonts w:hint="cs"/>
          <w:rtl/>
        </w:rPr>
        <w:t xml:space="preserve">חברת הכנסת גוטליב, אני לא רוצה להוציא אותך. </w:t>
      </w:r>
      <w:bookmarkStart w:id="13938" w:name="_ETM_Q24_303613"/>
      <w:bookmarkStart w:id="13939" w:name="_ETM_Q24_306376"/>
      <w:bookmarkStart w:id="13940" w:name="_ETM_Q24_306470"/>
      <w:bookmarkEnd w:id="13938"/>
      <w:bookmarkEnd w:id="13939"/>
      <w:bookmarkEnd w:id="13940"/>
    </w:p>
    <w:p w:rsidR="00125F0E" w:rsidRDefault="00125F0E" w:rsidP="003860A4">
      <w:pPr>
        <w:rPr>
          <w:rtl/>
        </w:rPr>
      </w:pPr>
      <w:bookmarkStart w:id="13941" w:name="_ETM_Q24_303715"/>
      <w:bookmarkEnd w:id="13941"/>
    </w:p>
    <w:p w:rsidR="00125F0E" w:rsidRDefault="00125F0E" w:rsidP="003860A4">
      <w:pPr>
        <w:pStyle w:val="af6"/>
        <w:keepNext/>
        <w:rPr>
          <w:rtl/>
        </w:rPr>
      </w:pPr>
      <w:r w:rsidRPr="001D4DBD">
        <w:rPr>
          <w:rStyle w:val="TagStyle"/>
          <w:rtl/>
        </w:rPr>
        <w:t xml:space="preserve"> &lt;&lt; קריאה &gt;&gt; </w:t>
      </w:r>
      <w:r>
        <w:rPr>
          <w:rtl/>
        </w:rPr>
        <w:t>טלי גוטליב (הליכוד):</w:t>
      </w:r>
      <w:r w:rsidRPr="001D4DBD">
        <w:rPr>
          <w:rStyle w:val="TagStyle"/>
          <w:rtl/>
        </w:rPr>
        <w:t xml:space="preserve"> &lt;&lt; קריאה &gt;&gt;</w:t>
      </w:r>
      <w:r>
        <w:rPr>
          <w:rtl/>
        </w:rPr>
        <w:t xml:space="preserve"> </w:t>
      </w:r>
    </w:p>
    <w:p w:rsidR="00125F0E" w:rsidRDefault="00125F0E" w:rsidP="003860A4">
      <w:pPr>
        <w:rPr>
          <w:rtl/>
        </w:rPr>
      </w:pPr>
    </w:p>
    <w:p w:rsidR="00125F0E" w:rsidRDefault="00D01126" w:rsidP="00D01126">
      <w:pPr>
        <w:rPr>
          <w:rtl/>
        </w:rPr>
      </w:pPr>
      <w:r>
        <w:rPr>
          <w:rFonts w:hint="cs"/>
          <w:rtl/>
        </w:rPr>
        <w:t>– – –</w:t>
      </w:r>
      <w:r w:rsidR="00125F0E">
        <w:rPr>
          <w:rFonts w:hint="cs"/>
          <w:rtl/>
        </w:rPr>
        <w:t xml:space="preserve"> פה. </w:t>
      </w:r>
    </w:p>
    <w:p w:rsidR="00125F0E" w:rsidRDefault="00125F0E" w:rsidP="003860A4">
      <w:pPr>
        <w:rPr>
          <w:rtl/>
        </w:rPr>
      </w:pPr>
    </w:p>
    <w:p w:rsidR="00125F0E" w:rsidRDefault="00125F0E" w:rsidP="003860A4">
      <w:pPr>
        <w:pStyle w:val="af7"/>
        <w:keepNext/>
        <w:rPr>
          <w:rtl/>
        </w:rPr>
      </w:pPr>
      <w:bookmarkStart w:id="13942" w:name="ET_yor_6253_37"/>
      <w:r w:rsidRPr="001D4DBD">
        <w:rPr>
          <w:rStyle w:val="TagStyle"/>
          <w:rtl/>
        </w:rPr>
        <w:t xml:space="preserve"> &lt;&lt; יור &gt;&gt; </w:t>
      </w:r>
      <w:r>
        <w:rPr>
          <w:rtl/>
        </w:rPr>
        <w:t>היו"ר משה טור פז:</w:t>
      </w:r>
      <w:r w:rsidRPr="001D4DBD">
        <w:rPr>
          <w:rStyle w:val="TagStyle"/>
          <w:rtl/>
        </w:rPr>
        <w:t xml:space="preserve"> &lt;&lt; יור &gt;&gt;</w:t>
      </w:r>
      <w:r>
        <w:rPr>
          <w:rtl/>
        </w:rPr>
        <w:t xml:space="preserve"> </w:t>
      </w:r>
      <w:bookmarkEnd w:id="13942"/>
    </w:p>
    <w:p w:rsidR="00125F0E" w:rsidRDefault="00125F0E" w:rsidP="003860A4">
      <w:pPr>
        <w:rPr>
          <w:rtl/>
        </w:rPr>
      </w:pPr>
    </w:p>
    <w:p w:rsidR="00125F0E" w:rsidRDefault="00125F0E" w:rsidP="00D01126">
      <w:pPr>
        <w:rPr>
          <w:rtl/>
        </w:rPr>
      </w:pPr>
      <w:r>
        <w:rPr>
          <w:rFonts w:hint="cs"/>
          <w:rtl/>
        </w:rPr>
        <w:t xml:space="preserve">אני מבין. נא </w:t>
      </w:r>
      <w:r w:rsidR="00D01126">
        <w:rPr>
          <w:rFonts w:hint="cs"/>
          <w:rtl/>
        </w:rPr>
        <w:t>– – –</w:t>
      </w:r>
      <w:r>
        <w:rPr>
          <w:rFonts w:hint="cs"/>
          <w:rtl/>
        </w:rPr>
        <w:t xml:space="preserve"> </w:t>
      </w:r>
    </w:p>
    <w:p w:rsidR="00125F0E" w:rsidRDefault="00125F0E" w:rsidP="003860A4">
      <w:pPr>
        <w:rPr>
          <w:rtl/>
        </w:rPr>
      </w:pPr>
      <w:bookmarkStart w:id="13943" w:name="_ETM_Q24_308476"/>
      <w:bookmarkStart w:id="13944" w:name="_ETM_Q24_308564"/>
      <w:bookmarkEnd w:id="13943"/>
      <w:bookmarkEnd w:id="13944"/>
    </w:p>
    <w:p w:rsidR="00125F0E" w:rsidRDefault="00125F0E" w:rsidP="003860A4">
      <w:pPr>
        <w:pStyle w:val="af6"/>
        <w:keepNext/>
        <w:rPr>
          <w:rtl/>
        </w:rPr>
      </w:pPr>
      <w:bookmarkStart w:id="13945" w:name="ET_interruption_6345_38"/>
      <w:r w:rsidRPr="001D4DBD">
        <w:rPr>
          <w:rStyle w:val="TagStyle"/>
          <w:rtl/>
        </w:rPr>
        <w:t xml:space="preserve"> &lt;&lt; קריאה &gt;&gt; </w:t>
      </w:r>
      <w:r>
        <w:rPr>
          <w:rtl/>
        </w:rPr>
        <w:t>טלי גוטליב (הליכוד):</w:t>
      </w:r>
      <w:r w:rsidRPr="001D4DBD">
        <w:rPr>
          <w:rStyle w:val="TagStyle"/>
          <w:rtl/>
        </w:rPr>
        <w:t xml:space="preserve"> &lt;&lt; קריאה &gt;&gt;</w:t>
      </w:r>
      <w:r>
        <w:rPr>
          <w:rtl/>
        </w:rPr>
        <w:t xml:space="preserve"> </w:t>
      </w:r>
      <w:bookmarkEnd w:id="13945"/>
    </w:p>
    <w:p w:rsidR="00125F0E" w:rsidRDefault="00125F0E" w:rsidP="003860A4">
      <w:pPr>
        <w:rPr>
          <w:rtl/>
        </w:rPr>
      </w:pPr>
    </w:p>
    <w:p w:rsidR="00125F0E" w:rsidRDefault="00125F0E" w:rsidP="003860A4">
      <w:pPr>
        <w:rPr>
          <w:rtl/>
        </w:rPr>
      </w:pPr>
      <w:r>
        <w:rPr>
          <w:rFonts w:hint="cs"/>
          <w:rtl/>
        </w:rPr>
        <w:t xml:space="preserve">לא, הוא לא יכול להגיד מה שהוא רוצה. הוא לא יכול. </w:t>
      </w:r>
      <w:bookmarkStart w:id="13946" w:name="_ETM_Q24_307202"/>
      <w:bookmarkEnd w:id="13946"/>
    </w:p>
    <w:p w:rsidR="00125F0E" w:rsidRDefault="00125F0E" w:rsidP="003860A4">
      <w:pPr>
        <w:rPr>
          <w:rtl/>
        </w:rPr>
      </w:pPr>
      <w:bookmarkStart w:id="13947" w:name="_ETM_Q24_307291"/>
      <w:bookmarkEnd w:id="13947"/>
    </w:p>
    <w:p w:rsidR="00125F0E" w:rsidRDefault="00125F0E" w:rsidP="003860A4">
      <w:pPr>
        <w:pStyle w:val="af6"/>
        <w:keepNext/>
        <w:rPr>
          <w:rtl/>
        </w:rPr>
      </w:pPr>
      <w:bookmarkStart w:id="13948" w:name="ET_interruption_6342_40"/>
      <w:r w:rsidRPr="001D4DBD">
        <w:rPr>
          <w:rStyle w:val="TagStyle"/>
          <w:rtl/>
        </w:rPr>
        <w:t xml:space="preserve"> &lt;&lt; קריאה &gt;&gt; </w:t>
      </w:r>
      <w:r>
        <w:rPr>
          <w:rtl/>
        </w:rPr>
        <w:t>בועז ביסמוט (הליכוד):</w:t>
      </w:r>
      <w:r w:rsidRPr="001D4DBD">
        <w:rPr>
          <w:rStyle w:val="TagStyle"/>
          <w:rtl/>
        </w:rPr>
        <w:t xml:space="preserve"> &lt;&lt; קריאה &gt;&gt;</w:t>
      </w:r>
      <w:r>
        <w:rPr>
          <w:rtl/>
        </w:rPr>
        <w:t xml:space="preserve"> </w:t>
      </w:r>
      <w:bookmarkEnd w:id="13948"/>
    </w:p>
    <w:p w:rsidR="00125F0E" w:rsidRDefault="00125F0E" w:rsidP="003860A4">
      <w:pPr>
        <w:rPr>
          <w:rtl/>
        </w:rPr>
      </w:pPr>
    </w:p>
    <w:p w:rsidR="00125F0E" w:rsidRDefault="00D01126" w:rsidP="00D01126">
      <w:pPr>
        <w:rPr>
          <w:rtl/>
        </w:rPr>
      </w:pPr>
      <w:r>
        <w:rPr>
          <w:rFonts w:hint="cs"/>
          <w:rtl/>
        </w:rPr>
        <w:t>– – –</w:t>
      </w:r>
      <w:r w:rsidR="00125F0E">
        <w:rPr>
          <w:rFonts w:hint="cs"/>
          <w:rtl/>
        </w:rPr>
        <w:t xml:space="preserve"> מה הוא אומר </w:t>
      </w:r>
      <w:r>
        <w:rPr>
          <w:rFonts w:hint="cs"/>
          <w:rtl/>
        </w:rPr>
        <w:t>– – –</w:t>
      </w:r>
      <w:r w:rsidR="00125F0E">
        <w:rPr>
          <w:rFonts w:hint="cs"/>
          <w:rtl/>
        </w:rPr>
        <w:t xml:space="preserve"> </w:t>
      </w:r>
    </w:p>
    <w:p w:rsidR="00125F0E" w:rsidRDefault="00125F0E" w:rsidP="003860A4">
      <w:pPr>
        <w:rPr>
          <w:rtl/>
        </w:rPr>
      </w:pPr>
      <w:bookmarkStart w:id="13949" w:name="_ETM_Q24_884370"/>
      <w:bookmarkStart w:id="13950" w:name="_ETM_Q24_884615"/>
      <w:bookmarkEnd w:id="13949"/>
      <w:bookmarkEnd w:id="13950"/>
    </w:p>
    <w:p w:rsidR="00125F0E" w:rsidRDefault="00125F0E" w:rsidP="003860A4">
      <w:pPr>
        <w:pStyle w:val="-"/>
        <w:keepNext/>
        <w:rPr>
          <w:rtl/>
        </w:rPr>
      </w:pPr>
      <w:bookmarkStart w:id="13951" w:name="_ETM_Q24_313473"/>
      <w:bookmarkStart w:id="13952" w:name="_ETM_Q24_313568"/>
      <w:bookmarkStart w:id="13953" w:name="ET_speakercontinue_5293_39"/>
      <w:bookmarkEnd w:id="13951"/>
      <w:bookmarkEnd w:id="13952"/>
      <w:r w:rsidRPr="001D4DBD">
        <w:rPr>
          <w:rStyle w:val="TagStyle"/>
          <w:rtl/>
        </w:rPr>
        <w:t xml:space="preserve"> &lt;&lt; דובר_המשך &gt;&gt; </w:t>
      </w:r>
      <w:r>
        <w:rPr>
          <w:rtl/>
        </w:rPr>
        <w:t>איימן עודה (חד"ש-תע"ל):</w:t>
      </w:r>
      <w:r w:rsidRPr="001D4DBD">
        <w:rPr>
          <w:rStyle w:val="TagStyle"/>
          <w:rtl/>
        </w:rPr>
        <w:t xml:space="preserve"> &lt;&lt; דובר_המשך &gt;&gt;</w:t>
      </w:r>
      <w:r>
        <w:rPr>
          <w:rtl/>
        </w:rPr>
        <w:t xml:space="preserve"> </w:t>
      </w:r>
      <w:bookmarkEnd w:id="13953"/>
    </w:p>
    <w:p w:rsidR="00125F0E" w:rsidRDefault="00125F0E" w:rsidP="003860A4">
      <w:pPr>
        <w:rPr>
          <w:rtl/>
        </w:rPr>
      </w:pPr>
    </w:p>
    <w:p w:rsidR="00125F0E" w:rsidRDefault="00125F0E" w:rsidP="003860A4">
      <w:pPr>
        <w:rPr>
          <w:rtl/>
        </w:rPr>
      </w:pPr>
      <w:bookmarkStart w:id="13954" w:name="_ETM_Q24_308536"/>
      <w:bookmarkStart w:id="13955" w:name="_ETM_Q24_310587"/>
      <w:bookmarkStart w:id="13956" w:name="_ETM_Q24_310668"/>
      <w:bookmarkStart w:id="13957" w:name="_ETM_Q24_306757"/>
      <w:bookmarkStart w:id="13958" w:name="_ETM_Q24_306829"/>
      <w:bookmarkStart w:id="13959" w:name="_ETM_Q24_307659"/>
      <w:bookmarkStart w:id="13960" w:name="_ETM_Q24_309400"/>
      <w:bookmarkEnd w:id="13954"/>
      <w:bookmarkEnd w:id="13955"/>
      <w:bookmarkEnd w:id="13956"/>
      <w:bookmarkEnd w:id="13957"/>
      <w:bookmarkEnd w:id="13958"/>
      <w:bookmarkEnd w:id="13959"/>
      <w:bookmarkEnd w:id="13960"/>
      <w:r>
        <w:rPr>
          <w:rFonts w:hint="cs"/>
          <w:rtl/>
        </w:rPr>
        <w:t xml:space="preserve">אני </w:t>
      </w:r>
      <w:bookmarkStart w:id="13961" w:name="_ETM_Q24_313600"/>
      <w:bookmarkEnd w:id="13961"/>
      <w:r>
        <w:rPr>
          <w:rFonts w:hint="cs"/>
          <w:rtl/>
        </w:rPr>
        <w:t xml:space="preserve">קורא </w:t>
      </w:r>
      <w:bookmarkStart w:id="13962" w:name="_ETM_Q24_311560"/>
      <w:bookmarkEnd w:id="13962"/>
      <w:r>
        <w:rPr>
          <w:rtl/>
        </w:rPr>
        <w:t xml:space="preserve">לכל </w:t>
      </w:r>
      <w:bookmarkStart w:id="13963" w:name="_ETM_Q24_311950"/>
      <w:bookmarkEnd w:id="13963"/>
      <w:r>
        <w:rPr>
          <w:rtl/>
        </w:rPr>
        <w:t xml:space="preserve">אזרחי </w:t>
      </w:r>
      <w:bookmarkStart w:id="13964" w:name="_ETM_Q24_312459"/>
      <w:bookmarkEnd w:id="13964"/>
      <w:r>
        <w:rPr>
          <w:rtl/>
        </w:rPr>
        <w:t xml:space="preserve">המדינה </w:t>
      </w:r>
      <w:bookmarkStart w:id="13965" w:name="_ETM_Q24_314260"/>
      <w:bookmarkEnd w:id="13965"/>
      <w:r>
        <w:rPr>
          <w:rFonts w:hint="cs"/>
          <w:rtl/>
        </w:rPr>
        <w:t xml:space="preserve">להתבונן </w:t>
      </w:r>
      <w:bookmarkStart w:id="13966" w:name="_ETM_Q24_314830"/>
      <w:bookmarkEnd w:id="13966"/>
      <w:r>
        <w:rPr>
          <w:rtl/>
        </w:rPr>
        <w:t xml:space="preserve">במציאות </w:t>
      </w:r>
      <w:bookmarkStart w:id="13967" w:name="_ETM_Q24_315430"/>
      <w:bookmarkEnd w:id="13967"/>
      <w:r>
        <w:rPr>
          <w:rtl/>
        </w:rPr>
        <w:t>הזו</w:t>
      </w:r>
      <w:r>
        <w:rPr>
          <w:rFonts w:hint="cs"/>
          <w:rtl/>
        </w:rPr>
        <w:t>.</w:t>
      </w:r>
      <w:r>
        <w:rPr>
          <w:rtl/>
        </w:rPr>
        <w:t xml:space="preserve"> </w:t>
      </w:r>
      <w:bookmarkStart w:id="13968" w:name="_ETM_Q24_316310"/>
      <w:bookmarkEnd w:id="13968"/>
    </w:p>
    <w:p w:rsidR="00125F0E" w:rsidRDefault="00125F0E" w:rsidP="003860A4">
      <w:pPr>
        <w:rPr>
          <w:rtl/>
        </w:rPr>
      </w:pPr>
      <w:bookmarkStart w:id="13969" w:name="_ETM_Q24_327969"/>
      <w:bookmarkStart w:id="13970" w:name="_ETM_Q24_328064"/>
      <w:bookmarkEnd w:id="13969"/>
      <w:bookmarkEnd w:id="13970"/>
    </w:p>
    <w:p w:rsidR="00125F0E" w:rsidRDefault="00125F0E" w:rsidP="003860A4">
      <w:pPr>
        <w:pStyle w:val="af6"/>
        <w:keepNext/>
        <w:rPr>
          <w:rtl/>
        </w:rPr>
      </w:pPr>
      <w:bookmarkStart w:id="13971" w:name="ET_interruption_6342_103"/>
      <w:r w:rsidRPr="00414F69">
        <w:rPr>
          <w:rStyle w:val="TagStyle"/>
          <w:rtl/>
        </w:rPr>
        <w:t xml:space="preserve"> &lt;&lt; קריאה &gt;&gt; </w:t>
      </w:r>
      <w:r>
        <w:rPr>
          <w:rtl/>
        </w:rPr>
        <w:t>בועז ביסמוט (הליכוד):</w:t>
      </w:r>
      <w:r w:rsidRPr="00414F69">
        <w:rPr>
          <w:rStyle w:val="TagStyle"/>
          <w:rtl/>
        </w:rPr>
        <w:t xml:space="preserve"> &lt;&lt; קריאה &gt;&gt;</w:t>
      </w:r>
      <w:r>
        <w:rPr>
          <w:rtl/>
        </w:rPr>
        <w:t xml:space="preserve"> </w:t>
      </w:r>
      <w:bookmarkEnd w:id="13971"/>
    </w:p>
    <w:p w:rsidR="00125F0E" w:rsidRDefault="00125F0E" w:rsidP="003860A4">
      <w:pPr>
        <w:rPr>
          <w:rtl/>
        </w:rPr>
      </w:pPr>
    </w:p>
    <w:p w:rsidR="00125F0E" w:rsidRDefault="00D01126" w:rsidP="00D01126">
      <w:pPr>
        <w:rPr>
          <w:rtl/>
        </w:rPr>
      </w:pPr>
      <w:r>
        <w:rPr>
          <w:rFonts w:hint="cs"/>
          <w:rtl/>
        </w:rPr>
        <w:t>– – –</w:t>
      </w:r>
      <w:r w:rsidR="00125F0E">
        <w:rPr>
          <w:rFonts w:hint="cs"/>
          <w:rtl/>
        </w:rPr>
        <w:t xml:space="preserve"> </w:t>
      </w:r>
    </w:p>
    <w:p w:rsidR="00125F0E" w:rsidRPr="001D4DBD" w:rsidRDefault="00125F0E" w:rsidP="003860A4">
      <w:pPr>
        <w:rPr>
          <w:rtl/>
        </w:rPr>
      </w:pPr>
      <w:bookmarkStart w:id="13972" w:name="_ETM_Q24_314957"/>
      <w:bookmarkStart w:id="13973" w:name="_ETM_Q24_315080"/>
      <w:bookmarkEnd w:id="13972"/>
      <w:bookmarkEnd w:id="13973"/>
    </w:p>
    <w:p w:rsidR="00125F0E" w:rsidRDefault="00125F0E" w:rsidP="003860A4">
      <w:pPr>
        <w:pStyle w:val="-"/>
        <w:keepNext/>
        <w:rPr>
          <w:rtl/>
        </w:rPr>
      </w:pPr>
      <w:r w:rsidRPr="001D4DBD">
        <w:rPr>
          <w:rStyle w:val="TagStyle"/>
          <w:rtl/>
        </w:rPr>
        <w:t xml:space="preserve"> &lt;&lt; דובר_המשך &gt;&gt; </w:t>
      </w:r>
      <w:r>
        <w:rPr>
          <w:rtl/>
        </w:rPr>
        <w:t>איימן עודה (חד"ש-תע"ל):</w:t>
      </w:r>
      <w:r w:rsidRPr="001D4DBD">
        <w:rPr>
          <w:rStyle w:val="TagStyle"/>
          <w:rtl/>
        </w:rPr>
        <w:t xml:space="preserve"> &lt;&lt; דובר_המשך &gt;&gt;</w:t>
      </w:r>
      <w:r>
        <w:rPr>
          <w:rtl/>
        </w:rPr>
        <w:t xml:space="preserve"> </w:t>
      </w:r>
    </w:p>
    <w:p w:rsidR="00125F0E" w:rsidRDefault="00125F0E" w:rsidP="003860A4">
      <w:pPr>
        <w:rPr>
          <w:rtl/>
        </w:rPr>
      </w:pPr>
    </w:p>
    <w:p w:rsidR="00125F0E" w:rsidRDefault="00125F0E" w:rsidP="003860A4">
      <w:pPr>
        <w:rPr>
          <w:rtl/>
        </w:rPr>
      </w:pPr>
      <w:r>
        <w:rPr>
          <w:rtl/>
        </w:rPr>
        <w:t xml:space="preserve">אני </w:t>
      </w:r>
      <w:bookmarkStart w:id="13974" w:name="_ETM_Q24_316730"/>
      <w:bookmarkEnd w:id="13974"/>
      <w:r>
        <w:rPr>
          <w:rtl/>
        </w:rPr>
        <w:t xml:space="preserve">קורא </w:t>
      </w:r>
      <w:bookmarkStart w:id="13975" w:name="_ETM_Q24_317120"/>
      <w:bookmarkEnd w:id="13975"/>
      <w:r>
        <w:rPr>
          <w:rtl/>
        </w:rPr>
        <w:t xml:space="preserve">לאזרחי </w:t>
      </w:r>
      <w:bookmarkStart w:id="13976" w:name="_ETM_Q24_317810"/>
      <w:bookmarkEnd w:id="13976"/>
      <w:r>
        <w:rPr>
          <w:rtl/>
        </w:rPr>
        <w:t xml:space="preserve">המדינה </w:t>
      </w:r>
      <w:bookmarkStart w:id="13977" w:name="_ETM_Q24_319310"/>
      <w:bookmarkEnd w:id="13977"/>
      <w:r>
        <w:rPr>
          <w:rFonts w:hint="cs"/>
          <w:rtl/>
        </w:rPr>
        <w:t xml:space="preserve">להתבונן </w:t>
      </w:r>
      <w:bookmarkStart w:id="13978" w:name="_ETM_Q24_320330"/>
      <w:bookmarkEnd w:id="13978"/>
      <w:r>
        <w:rPr>
          <w:rtl/>
        </w:rPr>
        <w:t xml:space="preserve">במציאות </w:t>
      </w:r>
      <w:bookmarkStart w:id="13979" w:name="_ETM_Q24_321110"/>
      <w:bookmarkEnd w:id="13979"/>
      <w:r>
        <w:rPr>
          <w:rtl/>
        </w:rPr>
        <w:t>הזו</w:t>
      </w:r>
      <w:bookmarkStart w:id="13980" w:name="_ETM_Q24_322569"/>
      <w:bookmarkStart w:id="13981" w:name="_ETM_Q24_319180"/>
      <w:bookmarkEnd w:id="13980"/>
      <w:bookmarkEnd w:id="13981"/>
      <w:r>
        <w:rPr>
          <w:rFonts w:hint="cs"/>
          <w:rtl/>
        </w:rPr>
        <w:t xml:space="preserve">. </w:t>
      </w:r>
    </w:p>
    <w:p w:rsidR="00125F0E" w:rsidRDefault="00125F0E" w:rsidP="003860A4">
      <w:pPr>
        <w:rPr>
          <w:rtl/>
        </w:rPr>
      </w:pPr>
      <w:bookmarkStart w:id="13982" w:name="_ETM_Q24_319768"/>
      <w:bookmarkStart w:id="13983" w:name="_ETM_Q24_319831"/>
      <w:bookmarkEnd w:id="13982"/>
      <w:bookmarkEnd w:id="13983"/>
    </w:p>
    <w:p w:rsidR="00125F0E" w:rsidRDefault="00125F0E" w:rsidP="003860A4">
      <w:pPr>
        <w:pStyle w:val="af6"/>
        <w:keepNext/>
        <w:rPr>
          <w:rtl/>
        </w:rPr>
      </w:pPr>
      <w:bookmarkStart w:id="13984" w:name="ET_interruption_6342_89"/>
      <w:r w:rsidRPr="007D1F44">
        <w:rPr>
          <w:rStyle w:val="TagStyle"/>
          <w:rtl/>
        </w:rPr>
        <w:t xml:space="preserve"> &lt;&lt; קריאה &gt;&gt; </w:t>
      </w:r>
      <w:r>
        <w:rPr>
          <w:rtl/>
        </w:rPr>
        <w:t>בועז ביסמוט (הליכוד):</w:t>
      </w:r>
      <w:r w:rsidRPr="007D1F44">
        <w:rPr>
          <w:rStyle w:val="TagStyle"/>
          <w:rtl/>
        </w:rPr>
        <w:t xml:space="preserve"> &lt;&lt; קריאה &gt;&gt;</w:t>
      </w:r>
      <w:r>
        <w:rPr>
          <w:rtl/>
        </w:rPr>
        <w:t xml:space="preserve"> </w:t>
      </w:r>
      <w:bookmarkEnd w:id="13984"/>
    </w:p>
    <w:p w:rsidR="00125F0E" w:rsidRDefault="00125F0E" w:rsidP="003860A4">
      <w:pPr>
        <w:rPr>
          <w:rtl/>
        </w:rPr>
      </w:pPr>
    </w:p>
    <w:p w:rsidR="00125F0E" w:rsidRDefault="00125F0E" w:rsidP="00D01126">
      <w:pPr>
        <w:rPr>
          <w:rtl/>
        </w:rPr>
      </w:pPr>
      <w:r>
        <w:rPr>
          <w:rFonts w:hint="cs"/>
          <w:rtl/>
        </w:rPr>
        <w:t xml:space="preserve">המציאות הזו </w:t>
      </w:r>
      <w:r w:rsidR="00D01126">
        <w:rPr>
          <w:rFonts w:hint="cs"/>
          <w:rtl/>
        </w:rPr>
        <w:t>– – –</w:t>
      </w:r>
    </w:p>
    <w:p w:rsidR="00125F0E" w:rsidRPr="001D4DBD" w:rsidRDefault="00125F0E" w:rsidP="003860A4">
      <w:pPr>
        <w:rPr>
          <w:rtl/>
        </w:rPr>
      </w:pPr>
      <w:bookmarkStart w:id="13985" w:name="_ETM_Q24_319912"/>
      <w:bookmarkStart w:id="13986" w:name="_ETM_Q24_320104"/>
      <w:bookmarkEnd w:id="13985"/>
      <w:bookmarkEnd w:id="13986"/>
    </w:p>
    <w:p w:rsidR="00125F0E" w:rsidRDefault="00125F0E" w:rsidP="003860A4">
      <w:pPr>
        <w:pStyle w:val="-"/>
        <w:keepNext/>
        <w:rPr>
          <w:rtl/>
        </w:rPr>
      </w:pPr>
      <w:r w:rsidRPr="001D4DBD">
        <w:rPr>
          <w:rStyle w:val="TagStyle"/>
          <w:rtl/>
        </w:rPr>
        <w:t xml:space="preserve"> &lt;&lt; דובר_המשך &gt;&gt; </w:t>
      </w:r>
      <w:r>
        <w:rPr>
          <w:rtl/>
        </w:rPr>
        <w:t>איימן עודה (חד"ש-תע"ל):</w:t>
      </w:r>
      <w:r w:rsidRPr="001D4DBD">
        <w:rPr>
          <w:rStyle w:val="TagStyle"/>
          <w:rtl/>
        </w:rPr>
        <w:t xml:space="preserve"> &lt;&lt; דובר_המשך &gt;&gt;</w:t>
      </w:r>
      <w:r>
        <w:rPr>
          <w:rtl/>
        </w:rPr>
        <w:t xml:space="preserve"> </w:t>
      </w:r>
    </w:p>
    <w:p w:rsidR="00125F0E" w:rsidRDefault="00125F0E" w:rsidP="003860A4">
      <w:pPr>
        <w:rPr>
          <w:rtl/>
        </w:rPr>
      </w:pPr>
    </w:p>
    <w:p w:rsidR="00125F0E" w:rsidRDefault="00125F0E" w:rsidP="003860A4">
      <w:pPr>
        <w:rPr>
          <w:rtl/>
        </w:rPr>
      </w:pPr>
      <w:bookmarkStart w:id="13987" w:name="_ETM_Q24_321945"/>
      <w:bookmarkStart w:id="13988" w:name="_ETM_Q24_322074"/>
      <w:bookmarkEnd w:id="13987"/>
      <w:bookmarkEnd w:id="13988"/>
      <w:r>
        <w:rPr>
          <w:rFonts w:hint="cs"/>
          <w:rtl/>
        </w:rPr>
        <w:t>כ</w:t>
      </w:r>
      <w:r>
        <w:rPr>
          <w:rtl/>
        </w:rPr>
        <w:t xml:space="preserve">מה </w:t>
      </w:r>
      <w:bookmarkStart w:id="13989" w:name="_ETM_Q24_324669"/>
      <w:bookmarkEnd w:id="13989"/>
      <w:r>
        <w:rPr>
          <w:rFonts w:hint="cs"/>
          <w:rtl/>
        </w:rPr>
        <w:t xml:space="preserve">הרגשתי </w:t>
      </w:r>
      <w:bookmarkStart w:id="13990" w:name="_ETM_Q24_325599"/>
      <w:bookmarkEnd w:id="13990"/>
      <w:r>
        <w:rPr>
          <w:rFonts w:hint="cs"/>
          <w:rtl/>
        </w:rPr>
        <w:t xml:space="preserve">גאה כששמעתי </w:t>
      </w:r>
      <w:r>
        <w:rPr>
          <w:rtl/>
        </w:rPr>
        <w:t xml:space="preserve">את </w:t>
      </w:r>
      <w:bookmarkStart w:id="13991" w:name="_ETM_Q24_325690"/>
      <w:bookmarkEnd w:id="13991"/>
      <w:r>
        <w:rPr>
          <w:rtl/>
        </w:rPr>
        <w:t>תנוע</w:t>
      </w:r>
      <w:r>
        <w:rPr>
          <w:rFonts w:hint="cs"/>
          <w:rtl/>
        </w:rPr>
        <w:t xml:space="preserve">ת </w:t>
      </w:r>
      <w:proofErr w:type="spellStart"/>
      <w:r>
        <w:rPr>
          <w:rFonts w:hint="cs"/>
          <w:rtl/>
        </w:rPr>
        <w:t>בנק"י</w:t>
      </w:r>
      <w:proofErr w:type="spellEnd"/>
      <w:r>
        <w:rPr>
          <w:rFonts w:hint="cs"/>
          <w:rtl/>
        </w:rPr>
        <w:t xml:space="preserve"> </w:t>
      </w:r>
      <w:bookmarkStart w:id="13992" w:name="_ETM_Q24_326709"/>
      <w:bookmarkEnd w:id="13992"/>
      <w:r>
        <w:rPr>
          <w:rtl/>
        </w:rPr>
        <w:t xml:space="preserve">בהפגנות </w:t>
      </w:r>
      <w:bookmarkStart w:id="13993" w:name="_ETM_Q24_327400"/>
      <w:bookmarkEnd w:id="13993"/>
      <w:r>
        <w:rPr>
          <w:rtl/>
        </w:rPr>
        <w:t>צועק</w:t>
      </w:r>
      <w:r>
        <w:rPr>
          <w:rFonts w:hint="cs"/>
          <w:rtl/>
        </w:rPr>
        <w:t>ת:</w:t>
      </w:r>
      <w:r>
        <w:rPr>
          <w:rtl/>
        </w:rPr>
        <w:t xml:space="preserve"> </w:t>
      </w:r>
      <w:bookmarkStart w:id="13994" w:name="_ETM_Q24_328750"/>
      <w:bookmarkEnd w:id="13994"/>
      <w:r>
        <w:rPr>
          <w:rtl/>
        </w:rPr>
        <w:t>ל</w:t>
      </w:r>
      <w:r>
        <w:rPr>
          <w:rFonts w:hint="cs"/>
          <w:rtl/>
        </w:rPr>
        <w:t xml:space="preserve">א נמות </w:t>
      </w:r>
      <w:bookmarkStart w:id="13995" w:name="_ETM_Q24_326560"/>
      <w:bookmarkStart w:id="13996" w:name="_ETM_Q24_330219"/>
      <w:bookmarkEnd w:id="13995"/>
      <w:bookmarkEnd w:id="13996"/>
      <w:r>
        <w:rPr>
          <w:rtl/>
        </w:rPr>
        <w:t xml:space="preserve">ולא </w:t>
      </w:r>
      <w:bookmarkStart w:id="13997" w:name="_ETM_Q24_331749"/>
      <w:bookmarkEnd w:id="13997"/>
      <w:r>
        <w:rPr>
          <w:rFonts w:hint="cs"/>
          <w:rtl/>
        </w:rPr>
        <w:t xml:space="preserve">נמית </w:t>
      </w:r>
      <w:r>
        <w:rPr>
          <w:rtl/>
        </w:rPr>
        <w:t>בש</w:t>
      </w:r>
      <w:r>
        <w:rPr>
          <w:rFonts w:hint="cs"/>
          <w:rtl/>
        </w:rPr>
        <w:t>י</w:t>
      </w:r>
      <w:r>
        <w:rPr>
          <w:rtl/>
        </w:rPr>
        <w:t xml:space="preserve">רות </w:t>
      </w:r>
      <w:bookmarkStart w:id="13998" w:name="_ETM_Q24_332560"/>
      <w:bookmarkEnd w:id="13998"/>
      <w:r>
        <w:rPr>
          <w:rtl/>
        </w:rPr>
        <w:t xml:space="preserve">ארצות </w:t>
      </w:r>
      <w:bookmarkStart w:id="13999" w:name="_ETM_Q24_333159"/>
      <w:bookmarkEnd w:id="13999"/>
      <w:r>
        <w:rPr>
          <w:rtl/>
        </w:rPr>
        <w:t>הברית</w:t>
      </w:r>
      <w:r>
        <w:rPr>
          <w:rFonts w:hint="cs"/>
          <w:rtl/>
        </w:rPr>
        <w:t>.</w:t>
      </w:r>
      <w:r>
        <w:rPr>
          <w:rtl/>
        </w:rPr>
        <w:t xml:space="preserve"> </w:t>
      </w:r>
      <w:bookmarkStart w:id="14000" w:name="_ETM_Q24_334200"/>
      <w:bookmarkEnd w:id="14000"/>
      <w:r>
        <w:rPr>
          <w:rtl/>
        </w:rPr>
        <w:t>זו</w:t>
      </w:r>
      <w:r>
        <w:rPr>
          <w:rFonts w:hint="cs"/>
          <w:rtl/>
        </w:rPr>
        <w:t>הי</w:t>
      </w:r>
      <w:r>
        <w:rPr>
          <w:rtl/>
        </w:rPr>
        <w:t xml:space="preserve"> </w:t>
      </w:r>
      <w:bookmarkStart w:id="14001" w:name="_ETM_Q24_335099"/>
      <w:bookmarkEnd w:id="14001"/>
      <w:r>
        <w:rPr>
          <w:rtl/>
        </w:rPr>
        <w:t xml:space="preserve">המילה </w:t>
      </w:r>
      <w:bookmarkStart w:id="14002" w:name="_ETM_Q24_336060"/>
      <w:bookmarkEnd w:id="14002"/>
      <w:r>
        <w:rPr>
          <w:rFonts w:hint="cs"/>
          <w:rtl/>
        </w:rPr>
        <w:t xml:space="preserve">הערכית </w:t>
      </w:r>
      <w:r>
        <w:rPr>
          <w:rtl/>
        </w:rPr>
        <w:t>הנכונה</w:t>
      </w:r>
      <w:r>
        <w:rPr>
          <w:rFonts w:hint="cs"/>
          <w:rtl/>
        </w:rPr>
        <w:t>.</w:t>
      </w:r>
      <w:bookmarkStart w:id="14003" w:name="_ETM_Q24_339625"/>
      <w:bookmarkEnd w:id="14003"/>
    </w:p>
    <w:p w:rsidR="00125F0E" w:rsidRDefault="00125F0E" w:rsidP="003860A4">
      <w:pPr>
        <w:rPr>
          <w:rtl/>
        </w:rPr>
      </w:pPr>
      <w:bookmarkStart w:id="14004" w:name="_ETM_Q24_339758"/>
      <w:bookmarkEnd w:id="14004"/>
    </w:p>
    <w:p w:rsidR="00125F0E" w:rsidRDefault="00125F0E" w:rsidP="00892BE4">
      <w:pPr>
        <w:rPr>
          <w:rtl/>
        </w:rPr>
      </w:pPr>
      <w:bookmarkStart w:id="14005" w:name="_ETM_Q24_339844"/>
      <w:bookmarkStart w:id="14006" w:name="_ETM_Q24_339917"/>
      <w:bookmarkStart w:id="14007" w:name="_ETM_Q24_338980"/>
      <w:bookmarkEnd w:id="14005"/>
      <w:bookmarkEnd w:id="14006"/>
      <w:bookmarkEnd w:id="14007"/>
      <w:r>
        <w:rPr>
          <w:rtl/>
        </w:rPr>
        <w:t xml:space="preserve">לגבי </w:t>
      </w:r>
      <w:bookmarkStart w:id="14008" w:name="_ETM_Q24_339969"/>
      <w:bookmarkEnd w:id="14008"/>
      <w:r w:rsidRPr="00414F69">
        <w:rPr>
          <w:rFonts w:hint="cs"/>
          <w:rtl/>
        </w:rPr>
        <w:t xml:space="preserve">חוק אונר"א, </w:t>
      </w:r>
      <w:bookmarkStart w:id="14009" w:name="_ETM_Q24_340209"/>
      <w:bookmarkStart w:id="14010" w:name="_ETM_Q24_342940"/>
      <w:bookmarkEnd w:id="14009"/>
      <w:bookmarkEnd w:id="14010"/>
      <w:r w:rsidRPr="00414F69">
        <w:rPr>
          <w:rtl/>
        </w:rPr>
        <w:t>הבסיס</w:t>
      </w:r>
      <w:r>
        <w:rPr>
          <w:rtl/>
        </w:rPr>
        <w:t xml:space="preserve"> </w:t>
      </w:r>
      <w:bookmarkStart w:id="14011" w:name="_ETM_Q24_344800"/>
      <w:bookmarkEnd w:id="14011"/>
      <w:r>
        <w:rPr>
          <w:rtl/>
        </w:rPr>
        <w:t xml:space="preserve">של </w:t>
      </w:r>
      <w:bookmarkStart w:id="14012" w:name="_ETM_Q24_345250"/>
      <w:bookmarkEnd w:id="14012"/>
      <w:r>
        <w:rPr>
          <w:rtl/>
        </w:rPr>
        <w:t xml:space="preserve">הרעיון </w:t>
      </w:r>
      <w:bookmarkStart w:id="14013" w:name="_ETM_Q24_345700"/>
      <w:bookmarkEnd w:id="14013"/>
      <w:r>
        <w:rPr>
          <w:rtl/>
        </w:rPr>
        <w:t xml:space="preserve">הציוני </w:t>
      </w:r>
      <w:bookmarkStart w:id="14014" w:name="_ETM_Q24_347650"/>
      <w:bookmarkEnd w:id="14014"/>
      <w:r>
        <w:rPr>
          <w:rtl/>
        </w:rPr>
        <w:t xml:space="preserve">הוא </w:t>
      </w:r>
      <w:bookmarkStart w:id="14015" w:name="_ETM_Q24_347950"/>
      <w:bookmarkEnd w:id="14015"/>
      <w:r>
        <w:rPr>
          <w:rtl/>
        </w:rPr>
        <w:t xml:space="preserve">שהיהודים </w:t>
      </w:r>
      <w:bookmarkStart w:id="14016" w:name="_ETM_Q24_349209"/>
      <w:bookmarkEnd w:id="14016"/>
      <w:r>
        <w:rPr>
          <w:rtl/>
        </w:rPr>
        <w:t>הנוכחי</w:t>
      </w:r>
      <w:r>
        <w:rPr>
          <w:rFonts w:hint="cs"/>
          <w:rtl/>
        </w:rPr>
        <w:t>ים</w:t>
      </w:r>
      <w:r>
        <w:rPr>
          <w:rtl/>
        </w:rPr>
        <w:t xml:space="preserve"> </w:t>
      </w:r>
      <w:bookmarkStart w:id="14017" w:name="_ETM_Q24_351280"/>
      <w:bookmarkEnd w:id="14017"/>
      <w:r>
        <w:rPr>
          <w:rFonts w:hint="cs"/>
          <w:rtl/>
        </w:rPr>
        <w:t xml:space="preserve">הם </w:t>
      </w:r>
      <w:r>
        <w:rPr>
          <w:rtl/>
        </w:rPr>
        <w:t xml:space="preserve">הנכדים </w:t>
      </w:r>
      <w:bookmarkStart w:id="14018" w:name="_ETM_Q24_353110"/>
      <w:bookmarkEnd w:id="14018"/>
      <w:r>
        <w:rPr>
          <w:rtl/>
        </w:rPr>
        <w:t xml:space="preserve">של </w:t>
      </w:r>
      <w:bookmarkStart w:id="14019" w:name="_ETM_Q24_353709"/>
      <w:bookmarkEnd w:id="14019"/>
      <w:r>
        <w:rPr>
          <w:rtl/>
        </w:rPr>
        <w:t xml:space="preserve">היהודים </w:t>
      </w:r>
      <w:bookmarkStart w:id="14020" w:name="_ETM_Q24_354519"/>
      <w:bookmarkEnd w:id="14020"/>
      <w:r>
        <w:rPr>
          <w:rtl/>
        </w:rPr>
        <w:t xml:space="preserve">שהפכו </w:t>
      </w:r>
      <w:bookmarkStart w:id="14021" w:name="_ETM_Q24_355209"/>
      <w:bookmarkEnd w:id="14021"/>
      <w:r>
        <w:rPr>
          <w:rtl/>
        </w:rPr>
        <w:t xml:space="preserve">להיות </w:t>
      </w:r>
      <w:bookmarkStart w:id="14022" w:name="_ETM_Q24_355720"/>
      <w:bookmarkEnd w:id="14022"/>
      <w:r>
        <w:rPr>
          <w:rFonts w:hint="cs"/>
          <w:rtl/>
        </w:rPr>
        <w:t xml:space="preserve">פליטים בכל </w:t>
      </w:r>
      <w:bookmarkStart w:id="14023" w:name="_ETM_Q24_355870"/>
      <w:bookmarkStart w:id="14024" w:name="_ETM_Q24_356200"/>
      <w:bookmarkStart w:id="14025" w:name="_ETM_Q24_357330"/>
      <w:bookmarkStart w:id="14026" w:name="_ETM_Q24_358080"/>
      <w:bookmarkEnd w:id="14023"/>
      <w:bookmarkEnd w:id="14024"/>
      <w:bookmarkEnd w:id="14025"/>
      <w:bookmarkEnd w:id="14026"/>
      <w:r>
        <w:rPr>
          <w:rFonts w:hint="cs"/>
          <w:rtl/>
        </w:rPr>
        <w:t xml:space="preserve">מיני </w:t>
      </w:r>
      <w:r>
        <w:rPr>
          <w:rtl/>
        </w:rPr>
        <w:t xml:space="preserve">מקומות </w:t>
      </w:r>
      <w:bookmarkStart w:id="14027" w:name="_ETM_Q24_358560"/>
      <w:bookmarkEnd w:id="14027"/>
      <w:r>
        <w:rPr>
          <w:rtl/>
        </w:rPr>
        <w:t>בעולם</w:t>
      </w:r>
      <w:r>
        <w:rPr>
          <w:rFonts w:hint="cs"/>
          <w:rtl/>
        </w:rPr>
        <w:t xml:space="preserve">. זה </w:t>
      </w:r>
      <w:bookmarkStart w:id="14028" w:name="_ETM_Q24_360366"/>
      <w:bookmarkEnd w:id="14028"/>
      <w:r>
        <w:rPr>
          <w:rFonts w:hint="cs"/>
          <w:rtl/>
        </w:rPr>
        <w:t xml:space="preserve">הדנ"א של הרעיון. </w:t>
      </w:r>
      <w:bookmarkStart w:id="14029" w:name="_ETM_Q24_358849"/>
      <w:bookmarkStart w:id="14030" w:name="_ETM_Q24_360080"/>
      <w:bookmarkStart w:id="14031" w:name="_ETM_Q24_360740"/>
      <w:bookmarkStart w:id="14032" w:name="_ETM_Q24_361010"/>
      <w:bookmarkStart w:id="14033" w:name="_ETM_Q24_361190"/>
      <w:bookmarkStart w:id="14034" w:name="_ETM_Q24_362599"/>
      <w:bookmarkEnd w:id="14029"/>
      <w:bookmarkEnd w:id="14030"/>
      <w:bookmarkEnd w:id="14031"/>
      <w:bookmarkEnd w:id="14032"/>
      <w:bookmarkEnd w:id="14033"/>
      <w:bookmarkEnd w:id="14034"/>
      <w:r>
        <w:rPr>
          <w:rtl/>
        </w:rPr>
        <w:t xml:space="preserve">אני </w:t>
      </w:r>
      <w:bookmarkStart w:id="14035" w:name="_ETM_Q24_362989"/>
      <w:bookmarkEnd w:id="14035"/>
      <w:r>
        <w:rPr>
          <w:rtl/>
        </w:rPr>
        <w:t>בן</w:t>
      </w:r>
      <w:r>
        <w:rPr>
          <w:rFonts w:hint="cs"/>
          <w:rtl/>
        </w:rPr>
        <w:t xml:space="preserve"> </w:t>
      </w:r>
      <w:r>
        <w:rPr>
          <w:rtl/>
        </w:rPr>
        <w:t xml:space="preserve">אדם </w:t>
      </w:r>
      <w:bookmarkStart w:id="14036" w:name="_ETM_Q24_363680"/>
      <w:bookmarkEnd w:id="14036"/>
      <w:r>
        <w:rPr>
          <w:rtl/>
        </w:rPr>
        <w:t xml:space="preserve">שלא </w:t>
      </w:r>
      <w:bookmarkStart w:id="14037" w:name="_ETM_Q24_364249"/>
      <w:bookmarkEnd w:id="14037"/>
      <w:r>
        <w:rPr>
          <w:rtl/>
        </w:rPr>
        <w:t xml:space="preserve">מקבל </w:t>
      </w:r>
      <w:bookmarkStart w:id="14038" w:name="_ETM_Q24_364909"/>
      <w:bookmarkEnd w:id="14038"/>
      <w:r>
        <w:rPr>
          <w:rtl/>
        </w:rPr>
        <w:t xml:space="preserve">את </w:t>
      </w:r>
      <w:bookmarkStart w:id="14039" w:name="_ETM_Q24_365060"/>
      <w:bookmarkEnd w:id="14039"/>
      <w:r>
        <w:rPr>
          <w:rtl/>
        </w:rPr>
        <w:t xml:space="preserve">זה </w:t>
      </w:r>
      <w:bookmarkStart w:id="14040" w:name="_ETM_Q24_366019"/>
      <w:bookmarkEnd w:id="14040"/>
      <w:r>
        <w:rPr>
          <w:rtl/>
        </w:rPr>
        <w:t xml:space="preserve">שיש </w:t>
      </w:r>
      <w:bookmarkStart w:id="14041" w:name="_ETM_Q24_366739"/>
      <w:bookmarkEnd w:id="14041"/>
      <w:r>
        <w:rPr>
          <w:rFonts w:hint="cs"/>
          <w:rtl/>
        </w:rPr>
        <w:t>אומ</w:t>
      </w:r>
      <w:r>
        <w:rPr>
          <w:rtl/>
        </w:rPr>
        <w:t xml:space="preserve">ה </w:t>
      </w:r>
      <w:bookmarkStart w:id="14042" w:name="_ETM_Q24_367999"/>
      <w:bookmarkEnd w:id="14042"/>
      <w:r>
        <w:rPr>
          <w:rtl/>
        </w:rPr>
        <w:t xml:space="preserve">שאין </w:t>
      </w:r>
      <w:bookmarkStart w:id="14043" w:name="_ETM_Q24_368480"/>
      <w:bookmarkEnd w:id="14043"/>
      <w:r>
        <w:rPr>
          <w:rtl/>
        </w:rPr>
        <w:t xml:space="preserve">לה </w:t>
      </w:r>
      <w:bookmarkStart w:id="14044" w:name="_ETM_Q24_368599"/>
      <w:bookmarkEnd w:id="14044"/>
      <w:r>
        <w:rPr>
          <w:rtl/>
        </w:rPr>
        <w:t xml:space="preserve">שפה </w:t>
      </w:r>
      <w:bookmarkStart w:id="14045" w:name="_ETM_Q24_369019"/>
      <w:bookmarkEnd w:id="14045"/>
      <w:r>
        <w:rPr>
          <w:rtl/>
        </w:rPr>
        <w:t>משותפת</w:t>
      </w:r>
      <w:r>
        <w:rPr>
          <w:rFonts w:hint="cs"/>
          <w:rtl/>
        </w:rPr>
        <w:t>,</w:t>
      </w:r>
      <w:r>
        <w:rPr>
          <w:rtl/>
        </w:rPr>
        <w:t xml:space="preserve"> </w:t>
      </w:r>
      <w:bookmarkStart w:id="14046" w:name="_ETM_Q24_369859"/>
      <w:bookmarkEnd w:id="14046"/>
      <w:r>
        <w:rPr>
          <w:rtl/>
        </w:rPr>
        <w:t xml:space="preserve">אין </w:t>
      </w:r>
      <w:bookmarkStart w:id="14047" w:name="_ETM_Q24_370069"/>
      <w:bookmarkEnd w:id="14047"/>
      <w:r>
        <w:rPr>
          <w:rtl/>
        </w:rPr>
        <w:t xml:space="preserve">כלכלה </w:t>
      </w:r>
      <w:bookmarkStart w:id="14048" w:name="_ETM_Q24_370579"/>
      <w:bookmarkEnd w:id="14048"/>
      <w:r>
        <w:rPr>
          <w:rtl/>
        </w:rPr>
        <w:t>משותפת</w:t>
      </w:r>
      <w:r>
        <w:rPr>
          <w:rFonts w:hint="cs"/>
          <w:rtl/>
        </w:rPr>
        <w:t>, אין</w:t>
      </w:r>
      <w:r>
        <w:rPr>
          <w:rtl/>
        </w:rPr>
        <w:t xml:space="preserve"> </w:t>
      </w:r>
      <w:bookmarkStart w:id="14049" w:name="_ETM_Q24_371510"/>
      <w:bookmarkEnd w:id="14049"/>
      <w:r>
        <w:rPr>
          <w:rtl/>
        </w:rPr>
        <w:t>ג</w:t>
      </w:r>
      <w:r>
        <w:rPr>
          <w:rFonts w:hint="cs"/>
          <w:rtl/>
        </w:rPr>
        <w:t>י</w:t>
      </w:r>
      <w:r>
        <w:rPr>
          <w:rtl/>
        </w:rPr>
        <w:t xml:space="preserve">אוגרפיה </w:t>
      </w:r>
      <w:bookmarkStart w:id="14050" w:name="_ETM_Q24_372169"/>
      <w:bookmarkEnd w:id="14050"/>
      <w:r>
        <w:rPr>
          <w:rtl/>
        </w:rPr>
        <w:t>משותפת</w:t>
      </w:r>
      <w:r>
        <w:rPr>
          <w:rFonts w:hint="cs"/>
          <w:rtl/>
        </w:rPr>
        <w:t>.</w:t>
      </w:r>
      <w:r>
        <w:rPr>
          <w:rtl/>
        </w:rPr>
        <w:t xml:space="preserve"> </w:t>
      </w:r>
      <w:bookmarkStart w:id="14051" w:name="_ETM_Q24_373129"/>
      <w:bookmarkEnd w:id="14051"/>
      <w:r>
        <w:rPr>
          <w:rtl/>
        </w:rPr>
        <w:t xml:space="preserve">אני </w:t>
      </w:r>
      <w:bookmarkStart w:id="14052" w:name="_ETM_Q24_373549"/>
      <w:bookmarkEnd w:id="14052"/>
      <w:r>
        <w:rPr>
          <w:rtl/>
        </w:rPr>
        <w:t xml:space="preserve">לא </w:t>
      </w:r>
      <w:bookmarkStart w:id="14053" w:name="_ETM_Q24_373879"/>
      <w:bookmarkEnd w:id="14053"/>
      <w:r>
        <w:rPr>
          <w:rtl/>
        </w:rPr>
        <w:t xml:space="preserve">מקבל </w:t>
      </w:r>
      <w:bookmarkStart w:id="14054" w:name="_ETM_Q24_374389"/>
      <w:bookmarkEnd w:id="14054"/>
      <w:r>
        <w:rPr>
          <w:rtl/>
        </w:rPr>
        <w:t xml:space="preserve">את </w:t>
      </w:r>
      <w:bookmarkStart w:id="14055" w:name="_ETM_Q24_374480"/>
      <w:bookmarkEnd w:id="14055"/>
      <w:r>
        <w:rPr>
          <w:rtl/>
        </w:rPr>
        <w:t>זה</w:t>
      </w:r>
      <w:r>
        <w:rPr>
          <w:rFonts w:hint="cs"/>
          <w:rtl/>
        </w:rPr>
        <w:t>,</w:t>
      </w:r>
      <w:r>
        <w:rPr>
          <w:rtl/>
        </w:rPr>
        <w:t xml:space="preserve"> </w:t>
      </w:r>
      <w:bookmarkStart w:id="14056" w:name="_ETM_Q24_375150"/>
      <w:bookmarkEnd w:id="14056"/>
      <w:r>
        <w:rPr>
          <w:rtl/>
        </w:rPr>
        <w:t xml:space="preserve">אבל </w:t>
      </w:r>
      <w:bookmarkStart w:id="14057" w:name="_ETM_Q24_375510"/>
      <w:bookmarkEnd w:id="14057"/>
      <w:r>
        <w:rPr>
          <w:rtl/>
        </w:rPr>
        <w:t xml:space="preserve">זה </w:t>
      </w:r>
      <w:bookmarkStart w:id="14058" w:name="_ETM_Q24_375750"/>
      <w:bookmarkEnd w:id="14058"/>
      <w:r>
        <w:rPr>
          <w:rtl/>
        </w:rPr>
        <w:t>ה</w:t>
      </w:r>
      <w:r>
        <w:rPr>
          <w:rFonts w:hint="cs"/>
          <w:rtl/>
        </w:rPr>
        <w:t xml:space="preserve">דנ"א </w:t>
      </w:r>
      <w:bookmarkStart w:id="14059" w:name="_ETM_Q24_376560"/>
      <w:bookmarkEnd w:id="14059"/>
      <w:r>
        <w:rPr>
          <w:rtl/>
        </w:rPr>
        <w:t xml:space="preserve">של </w:t>
      </w:r>
      <w:bookmarkStart w:id="14060" w:name="_ETM_Q24_376919"/>
      <w:bookmarkEnd w:id="14060"/>
      <w:r>
        <w:rPr>
          <w:rtl/>
        </w:rPr>
        <w:t xml:space="preserve">הרעיון </w:t>
      </w:r>
      <w:bookmarkStart w:id="14061" w:name="_ETM_Q24_377460"/>
      <w:bookmarkEnd w:id="14061"/>
      <w:r>
        <w:rPr>
          <w:rtl/>
        </w:rPr>
        <w:t>הציוני</w:t>
      </w:r>
      <w:r>
        <w:rPr>
          <w:rFonts w:hint="cs"/>
          <w:rtl/>
        </w:rPr>
        <w:t>.</w:t>
      </w:r>
      <w:r>
        <w:rPr>
          <w:rtl/>
        </w:rPr>
        <w:t xml:space="preserve"> </w:t>
      </w:r>
      <w:bookmarkStart w:id="14062" w:name="_ETM_Q24_378790"/>
      <w:bookmarkEnd w:id="14062"/>
      <w:r>
        <w:rPr>
          <w:rtl/>
        </w:rPr>
        <w:t xml:space="preserve">פה </w:t>
      </w:r>
      <w:bookmarkStart w:id="14063" w:name="_ETM_Q24_379000"/>
      <w:bookmarkEnd w:id="14063"/>
      <w:r>
        <w:rPr>
          <w:rFonts w:hint="cs"/>
          <w:rtl/>
        </w:rPr>
        <w:t xml:space="preserve">באים לקעקע </w:t>
      </w:r>
      <w:bookmarkStart w:id="14064" w:name="_ETM_Q24_379569"/>
      <w:bookmarkStart w:id="14065" w:name="_ETM_Q24_380379"/>
      <w:bookmarkEnd w:id="14064"/>
      <w:bookmarkEnd w:id="14065"/>
      <w:r>
        <w:rPr>
          <w:rtl/>
        </w:rPr>
        <w:t>ו</w:t>
      </w:r>
      <w:r>
        <w:rPr>
          <w:rFonts w:hint="cs"/>
          <w:rtl/>
        </w:rPr>
        <w:t xml:space="preserve">לסתור </w:t>
      </w:r>
      <w:bookmarkStart w:id="14066" w:name="_ETM_Q24_380889"/>
      <w:bookmarkEnd w:id="14066"/>
      <w:r>
        <w:rPr>
          <w:rtl/>
        </w:rPr>
        <w:t xml:space="preserve">את </w:t>
      </w:r>
      <w:bookmarkStart w:id="14067" w:name="_ETM_Q24_381040"/>
      <w:bookmarkEnd w:id="14067"/>
      <w:r>
        <w:rPr>
          <w:rtl/>
        </w:rPr>
        <w:t xml:space="preserve">הרעיון </w:t>
      </w:r>
      <w:bookmarkStart w:id="14068" w:name="_ETM_Q24_381460"/>
      <w:bookmarkEnd w:id="14068"/>
      <w:r>
        <w:rPr>
          <w:rtl/>
        </w:rPr>
        <w:t>הזה</w:t>
      </w:r>
      <w:r>
        <w:rPr>
          <w:rFonts w:hint="cs"/>
          <w:rtl/>
        </w:rPr>
        <w:t>,</w:t>
      </w:r>
      <w:r>
        <w:rPr>
          <w:rtl/>
        </w:rPr>
        <w:t xml:space="preserve"> </w:t>
      </w:r>
      <w:bookmarkStart w:id="14069" w:name="_ETM_Q24_381790"/>
      <w:bookmarkEnd w:id="14069"/>
      <w:r>
        <w:rPr>
          <w:rtl/>
        </w:rPr>
        <w:t>במה</w:t>
      </w:r>
      <w:r>
        <w:rPr>
          <w:rFonts w:hint="cs"/>
          <w:rtl/>
        </w:rPr>
        <w:t>?</w:t>
      </w:r>
      <w:r>
        <w:rPr>
          <w:rtl/>
        </w:rPr>
        <w:t xml:space="preserve"> </w:t>
      </w:r>
      <w:bookmarkStart w:id="14070" w:name="_ETM_Q24_382840"/>
      <w:bookmarkEnd w:id="14070"/>
      <w:r>
        <w:rPr>
          <w:rtl/>
        </w:rPr>
        <w:t xml:space="preserve">שאומרים </w:t>
      </w:r>
      <w:bookmarkStart w:id="14071" w:name="_ETM_Q24_383500"/>
      <w:bookmarkEnd w:id="14071"/>
      <w:r>
        <w:rPr>
          <w:rtl/>
        </w:rPr>
        <w:t>שב</w:t>
      </w:r>
      <w:r>
        <w:rPr>
          <w:rFonts w:hint="cs"/>
          <w:rtl/>
        </w:rPr>
        <w:t xml:space="preserve">ן </w:t>
      </w:r>
      <w:bookmarkStart w:id="14072" w:name="_ETM_Q24_381136"/>
      <w:bookmarkEnd w:id="14072"/>
      <w:r>
        <w:rPr>
          <w:rFonts w:hint="cs"/>
          <w:rtl/>
        </w:rPr>
        <w:t xml:space="preserve">הפליט </w:t>
      </w:r>
      <w:bookmarkStart w:id="14073" w:name="_ETM_Q24_384040"/>
      <w:bookmarkStart w:id="14074" w:name="_ETM_Q24_384220"/>
      <w:bookmarkEnd w:id="14073"/>
      <w:bookmarkEnd w:id="14074"/>
      <w:r>
        <w:rPr>
          <w:rFonts w:hint="cs"/>
          <w:rtl/>
        </w:rPr>
        <w:t xml:space="preserve">הוא לא פליט, שהפלסטיני </w:t>
      </w:r>
      <w:bookmarkStart w:id="14075" w:name="_ETM_Q24_384650"/>
      <w:bookmarkStart w:id="14076" w:name="_ETM_Q24_384860"/>
      <w:bookmarkEnd w:id="14075"/>
      <w:bookmarkEnd w:id="14076"/>
      <w:r>
        <w:rPr>
          <w:rFonts w:hint="cs"/>
          <w:rtl/>
        </w:rPr>
        <w:t xml:space="preserve">בן הפליט הוא לא </w:t>
      </w:r>
      <w:bookmarkStart w:id="14077" w:name="_ETM_Q24_391205"/>
      <w:bookmarkEnd w:id="14077"/>
      <w:r>
        <w:rPr>
          <w:rFonts w:hint="cs"/>
          <w:rtl/>
        </w:rPr>
        <w:t>פליט</w:t>
      </w:r>
      <w:r w:rsidR="00892BE4">
        <w:rPr>
          <w:rFonts w:hint="cs"/>
          <w:rtl/>
        </w:rPr>
        <w:t>,</w:t>
      </w:r>
      <w:r>
        <w:rPr>
          <w:rFonts w:hint="cs"/>
          <w:rtl/>
        </w:rPr>
        <w:t xml:space="preserve"> אבל </w:t>
      </w:r>
      <w:bookmarkStart w:id="14078" w:name="_ETM_Q24_386680"/>
      <w:bookmarkStart w:id="14079" w:name="_ETM_Q24_387219"/>
      <w:bookmarkStart w:id="14080" w:name="_ETM_Q24_387760"/>
      <w:bookmarkEnd w:id="14078"/>
      <w:bookmarkEnd w:id="14079"/>
      <w:bookmarkEnd w:id="14080"/>
      <w:r>
        <w:rPr>
          <w:rFonts w:hint="cs"/>
          <w:rtl/>
        </w:rPr>
        <w:t>ליהודי שהיה פה לפני</w:t>
      </w:r>
      <w:r w:rsidR="00892BE4">
        <w:rPr>
          <w:rFonts w:hint="cs"/>
          <w:rtl/>
        </w:rPr>
        <w:t xml:space="preserve"> אלפיים </w:t>
      </w:r>
      <w:bookmarkStart w:id="14081" w:name="_ETM_Q24_388120"/>
      <w:bookmarkStart w:id="14082" w:name="_ETM_Q24_388389"/>
      <w:bookmarkStart w:id="14083" w:name="_ETM_Q24_389079"/>
      <w:bookmarkStart w:id="14084" w:name="_ETM_Q24_389769"/>
      <w:bookmarkStart w:id="14085" w:name="_ETM_Q24_390000"/>
      <w:bookmarkStart w:id="14086" w:name="_ETM_Q24_390419"/>
      <w:bookmarkStart w:id="14087" w:name="_ETM_Q24_391459"/>
      <w:bookmarkStart w:id="14088" w:name="_ETM_Q24_391909"/>
      <w:bookmarkStart w:id="14089" w:name="_ETM_Q24_392540"/>
      <w:bookmarkStart w:id="14090" w:name="_ETM_Q24_392959"/>
      <w:bookmarkStart w:id="14091" w:name="_ETM_Q24_393169"/>
      <w:bookmarkStart w:id="14092" w:name="_ETM_Q24_393499"/>
      <w:bookmarkStart w:id="14093" w:name="_ETM_Q24_39401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r>
        <w:rPr>
          <w:rtl/>
        </w:rPr>
        <w:t>שנה</w:t>
      </w:r>
      <w:r>
        <w:rPr>
          <w:rFonts w:hint="cs"/>
          <w:rtl/>
        </w:rPr>
        <w:t xml:space="preserve">, </w:t>
      </w:r>
      <w:bookmarkStart w:id="14094" w:name="_ETM_Q24_394389"/>
      <w:bookmarkStart w:id="14095" w:name="_ETM_Q24_395110"/>
      <w:bookmarkEnd w:id="14094"/>
      <w:bookmarkEnd w:id="14095"/>
      <w:r>
        <w:rPr>
          <w:rFonts w:hint="cs"/>
          <w:rtl/>
        </w:rPr>
        <w:t>ל</w:t>
      </w:r>
      <w:r>
        <w:rPr>
          <w:rtl/>
        </w:rPr>
        <w:t xml:space="preserve">נכדים </w:t>
      </w:r>
      <w:bookmarkStart w:id="14096" w:name="_ETM_Q24_396069"/>
      <w:bookmarkEnd w:id="14096"/>
      <w:r>
        <w:rPr>
          <w:rtl/>
        </w:rPr>
        <w:t>ו</w:t>
      </w:r>
      <w:r>
        <w:rPr>
          <w:rFonts w:hint="cs"/>
          <w:rtl/>
        </w:rPr>
        <w:t>ל</w:t>
      </w:r>
      <w:r>
        <w:rPr>
          <w:rtl/>
        </w:rPr>
        <w:t xml:space="preserve">צאצאים </w:t>
      </w:r>
      <w:bookmarkStart w:id="14097" w:name="_ETM_Q24_397390"/>
      <w:bookmarkEnd w:id="14097"/>
      <w:r>
        <w:rPr>
          <w:rtl/>
        </w:rPr>
        <w:t xml:space="preserve">במשך </w:t>
      </w:r>
      <w:bookmarkStart w:id="14098" w:name="_ETM_Q24_398209"/>
      <w:bookmarkEnd w:id="14098"/>
      <w:r w:rsidR="00892BE4">
        <w:rPr>
          <w:rFonts w:hint="cs"/>
          <w:rtl/>
        </w:rPr>
        <w:t>אלפיים</w:t>
      </w:r>
      <w:r>
        <w:rPr>
          <w:rFonts w:hint="cs"/>
          <w:rtl/>
        </w:rPr>
        <w:t xml:space="preserve"> </w:t>
      </w:r>
      <w:bookmarkStart w:id="14099" w:name="_ETM_Q24_399200"/>
      <w:bookmarkStart w:id="14100" w:name="_ETM_Q24_399319"/>
      <w:bookmarkStart w:id="14101" w:name="_ETM_Q24_399530"/>
      <w:bookmarkStart w:id="14102" w:name="_ETM_Q24_400370"/>
      <w:bookmarkEnd w:id="14099"/>
      <w:bookmarkEnd w:id="14100"/>
      <w:bookmarkEnd w:id="14101"/>
      <w:bookmarkEnd w:id="14102"/>
      <w:r>
        <w:rPr>
          <w:rFonts w:hint="cs"/>
          <w:rtl/>
        </w:rPr>
        <w:t>שנה</w:t>
      </w:r>
      <w:r w:rsidR="00892BE4">
        <w:rPr>
          <w:rFonts w:hint="cs"/>
          <w:rtl/>
        </w:rPr>
        <w:t>,</w:t>
      </w:r>
      <w:r>
        <w:rPr>
          <w:rFonts w:hint="cs"/>
          <w:rtl/>
        </w:rPr>
        <w:t xml:space="preserve"> </w:t>
      </w:r>
      <w:r>
        <w:rPr>
          <w:rtl/>
        </w:rPr>
        <w:t xml:space="preserve">יש </w:t>
      </w:r>
      <w:bookmarkStart w:id="14103" w:name="_ETM_Q24_400670"/>
      <w:bookmarkStart w:id="14104" w:name="_ETM_Q24_401030"/>
      <w:bookmarkEnd w:id="14103"/>
      <w:bookmarkEnd w:id="14104"/>
      <w:r>
        <w:rPr>
          <w:rtl/>
        </w:rPr>
        <w:t>זכות</w:t>
      </w:r>
      <w:r>
        <w:rPr>
          <w:rFonts w:hint="cs"/>
          <w:rtl/>
        </w:rPr>
        <w:t>.</w:t>
      </w:r>
      <w:r>
        <w:rPr>
          <w:rtl/>
        </w:rPr>
        <w:t xml:space="preserve"> </w:t>
      </w:r>
      <w:bookmarkStart w:id="14105" w:name="_ETM_Q24_402400"/>
      <w:bookmarkEnd w:id="14105"/>
      <w:r>
        <w:rPr>
          <w:rtl/>
        </w:rPr>
        <w:t>או</w:t>
      </w:r>
      <w:r>
        <w:rPr>
          <w:rFonts w:hint="cs"/>
          <w:rtl/>
        </w:rPr>
        <w:t>י</w:t>
      </w:r>
      <w:r>
        <w:rPr>
          <w:rtl/>
        </w:rPr>
        <w:t xml:space="preserve"> </w:t>
      </w:r>
      <w:bookmarkStart w:id="14106" w:name="_ETM_Q24_402940"/>
      <w:bookmarkEnd w:id="14106"/>
      <w:r>
        <w:rPr>
          <w:rFonts w:hint="cs"/>
          <w:rtl/>
        </w:rPr>
        <w:t>ל</w:t>
      </w:r>
      <w:r>
        <w:rPr>
          <w:rtl/>
        </w:rPr>
        <w:t>אירוניה</w:t>
      </w:r>
      <w:r w:rsidRPr="00954DE9">
        <w:rPr>
          <w:rFonts w:hint="cs"/>
          <w:rtl/>
        </w:rPr>
        <w:t>.</w:t>
      </w:r>
      <w:r w:rsidRPr="00954DE9">
        <w:rPr>
          <w:rtl/>
        </w:rPr>
        <w:t xml:space="preserve"> </w:t>
      </w:r>
      <w:bookmarkStart w:id="14107" w:name="_ETM_Q24_403930"/>
      <w:bookmarkStart w:id="14108" w:name="_ETM_Q24_394624"/>
      <w:bookmarkStart w:id="14109" w:name="_ETM_Q24_394716"/>
      <w:bookmarkStart w:id="14110" w:name="_ETM_Q24_394927"/>
      <w:bookmarkStart w:id="14111" w:name="_ETM_Q24_398607"/>
      <w:bookmarkStart w:id="14112" w:name="_ETM_Q24_398700"/>
      <w:bookmarkStart w:id="14113" w:name="_ETM_Q24_400073"/>
      <w:bookmarkStart w:id="14114" w:name="_ETM_Q24_395010"/>
      <w:bookmarkStart w:id="14115" w:name="_ETM_Q24_404290"/>
      <w:bookmarkEnd w:id="14107"/>
      <w:bookmarkEnd w:id="14108"/>
      <w:bookmarkEnd w:id="14109"/>
      <w:bookmarkEnd w:id="14110"/>
      <w:bookmarkEnd w:id="14111"/>
      <w:bookmarkEnd w:id="14112"/>
      <w:bookmarkEnd w:id="14113"/>
      <w:bookmarkEnd w:id="14114"/>
      <w:bookmarkEnd w:id="14115"/>
      <w:r w:rsidRPr="00954DE9">
        <w:rPr>
          <w:rtl/>
        </w:rPr>
        <w:t xml:space="preserve">לא </w:t>
      </w:r>
      <w:bookmarkStart w:id="14116" w:name="_ETM_Q24_404739"/>
      <w:bookmarkEnd w:id="14116"/>
      <w:r w:rsidRPr="00954DE9">
        <w:rPr>
          <w:rFonts w:hint="cs"/>
          <w:rtl/>
        </w:rPr>
        <w:t xml:space="preserve">אונר"א </w:t>
      </w:r>
      <w:r w:rsidRPr="00954DE9">
        <w:rPr>
          <w:rFonts w:hint="eastAsia"/>
          <w:rtl/>
        </w:rPr>
        <w:t>–</w:t>
      </w:r>
      <w:r>
        <w:rPr>
          <w:rFonts w:hint="cs"/>
          <w:rtl/>
        </w:rPr>
        <w:t xml:space="preserve"> אירוניה, </w:t>
      </w:r>
      <w:bookmarkStart w:id="14117" w:name="_ETM_Q24_405489"/>
      <w:bookmarkStart w:id="14118" w:name="_ETM_Q24_405879"/>
      <w:bookmarkStart w:id="14119" w:name="_ETM_Q24_406060"/>
      <w:bookmarkEnd w:id="14117"/>
      <w:bookmarkEnd w:id="14118"/>
      <w:bookmarkEnd w:id="14119"/>
      <w:r>
        <w:rPr>
          <w:rtl/>
        </w:rPr>
        <w:t>אירוניה</w:t>
      </w:r>
      <w:r>
        <w:rPr>
          <w:rFonts w:hint="cs"/>
          <w:rtl/>
        </w:rPr>
        <w:t>.</w:t>
      </w:r>
      <w:r>
        <w:rPr>
          <w:rtl/>
        </w:rPr>
        <w:t xml:space="preserve"> </w:t>
      </w:r>
      <w:bookmarkStart w:id="14120" w:name="_ETM_Q24_407030"/>
      <w:bookmarkEnd w:id="14120"/>
      <w:r>
        <w:rPr>
          <w:rtl/>
        </w:rPr>
        <w:t xml:space="preserve">זו </w:t>
      </w:r>
      <w:bookmarkStart w:id="14121" w:name="_ETM_Q24_407360"/>
      <w:bookmarkEnd w:id="14121"/>
      <w:r>
        <w:rPr>
          <w:rtl/>
        </w:rPr>
        <w:t xml:space="preserve">הצעת </w:t>
      </w:r>
      <w:bookmarkStart w:id="14122" w:name="_ETM_Q24_408230"/>
      <w:bookmarkEnd w:id="14122"/>
      <w:r>
        <w:rPr>
          <w:rtl/>
        </w:rPr>
        <w:t xml:space="preserve">חוק </w:t>
      </w:r>
      <w:bookmarkStart w:id="14123" w:name="_ETM_Q24_408980"/>
      <w:bookmarkEnd w:id="14123"/>
      <w:r>
        <w:rPr>
          <w:rFonts w:hint="cs"/>
          <w:rtl/>
        </w:rPr>
        <w:t xml:space="preserve">אירונית. </w:t>
      </w:r>
      <w:bookmarkStart w:id="14124" w:name="_ETM_Q24_411892"/>
      <w:bookmarkEnd w:id="14124"/>
    </w:p>
    <w:p w:rsidR="00125F0E" w:rsidRDefault="00125F0E" w:rsidP="003860A4">
      <w:pPr>
        <w:rPr>
          <w:rtl/>
        </w:rPr>
      </w:pPr>
      <w:bookmarkStart w:id="14125" w:name="_ETM_Q24_411967"/>
      <w:bookmarkEnd w:id="14125"/>
    </w:p>
    <w:p w:rsidR="00125F0E" w:rsidRDefault="00125F0E" w:rsidP="003860A4">
      <w:pPr>
        <w:pStyle w:val="af6"/>
        <w:keepNext/>
        <w:rPr>
          <w:rtl/>
        </w:rPr>
      </w:pPr>
      <w:bookmarkStart w:id="14126" w:name="ET_interruption_6342_43"/>
      <w:r w:rsidRPr="001D4DBD">
        <w:rPr>
          <w:rStyle w:val="TagStyle"/>
          <w:rtl/>
        </w:rPr>
        <w:t xml:space="preserve"> &lt;&lt; קריאה &gt;&gt; </w:t>
      </w:r>
      <w:r>
        <w:rPr>
          <w:rtl/>
        </w:rPr>
        <w:t>בועז ביסמוט (הליכוד):</w:t>
      </w:r>
      <w:r w:rsidRPr="001D4DBD">
        <w:rPr>
          <w:rStyle w:val="TagStyle"/>
          <w:rtl/>
        </w:rPr>
        <w:t xml:space="preserve"> &lt;&lt; קריאה &gt;&gt;</w:t>
      </w:r>
      <w:r>
        <w:rPr>
          <w:rtl/>
        </w:rPr>
        <w:t xml:space="preserve"> </w:t>
      </w:r>
      <w:bookmarkEnd w:id="14126"/>
    </w:p>
    <w:p w:rsidR="00125F0E" w:rsidRDefault="00125F0E" w:rsidP="003860A4">
      <w:pPr>
        <w:rPr>
          <w:rtl/>
        </w:rPr>
      </w:pPr>
    </w:p>
    <w:p w:rsidR="00125F0E" w:rsidRDefault="00D01126" w:rsidP="00D01126">
      <w:pPr>
        <w:rPr>
          <w:rtl/>
        </w:rPr>
      </w:pPr>
      <w:r>
        <w:rPr>
          <w:rFonts w:hint="cs"/>
          <w:rtl/>
        </w:rPr>
        <w:t>– – –</w:t>
      </w:r>
      <w:r w:rsidR="00125F0E">
        <w:rPr>
          <w:rFonts w:hint="cs"/>
          <w:rtl/>
        </w:rPr>
        <w:t xml:space="preserve"> לחלק אותה לשתיים. </w:t>
      </w:r>
    </w:p>
    <w:p w:rsidR="00125F0E" w:rsidRDefault="00125F0E" w:rsidP="003860A4">
      <w:pPr>
        <w:rPr>
          <w:rtl/>
        </w:rPr>
      </w:pPr>
      <w:bookmarkStart w:id="14127" w:name="_ETM_Q24_408106"/>
      <w:bookmarkStart w:id="14128" w:name="_ETM_Q24_408186"/>
      <w:bookmarkEnd w:id="14127"/>
      <w:bookmarkEnd w:id="14128"/>
    </w:p>
    <w:p w:rsidR="00125F0E" w:rsidRDefault="00125F0E" w:rsidP="003860A4">
      <w:pPr>
        <w:pStyle w:val="-"/>
        <w:keepNext/>
        <w:rPr>
          <w:rtl/>
        </w:rPr>
      </w:pPr>
      <w:bookmarkStart w:id="14129" w:name="ET_speakercontinue_5293_44"/>
      <w:r w:rsidRPr="001D4DBD">
        <w:rPr>
          <w:rStyle w:val="TagStyle"/>
          <w:rtl/>
        </w:rPr>
        <w:t xml:space="preserve"> &lt;&lt; דובר_המשך &gt;&gt; </w:t>
      </w:r>
      <w:r>
        <w:rPr>
          <w:rtl/>
        </w:rPr>
        <w:t>איימן עודה (חד"ש-תע"ל):</w:t>
      </w:r>
      <w:r w:rsidRPr="001D4DBD">
        <w:rPr>
          <w:rStyle w:val="TagStyle"/>
          <w:rtl/>
        </w:rPr>
        <w:t xml:space="preserve"> &lt;&lt; דובר_המשך &gt;&gt;</w:t>
      </w:r>
      <w:r>
        <w:rPr>
          <w:rtl/>
        </w:rPr>
        <w:t xml:space="preserve"> </w:t>
      </w:r>
      <w:bookmarkEnd w:id="14129"/>
    </w:p>
    <w:p w:rsidR="00125F0E" w:rsidRDefault="00125F0E" w:rsidP="003860A4">
      <w:pPr>
        <w:rPr>
          <w:rtl/>
        </w:rPr>
      </w:pPr>
    </w:p>
    <w:p w:rsidR="00125F0E" w:rsidRDefault="00125F0E" w:rsidP="003860A4">
      <w:pPr>
        <w:rPr>
          <w:rtl/>
        </w:rPr>
      </w:pPr>
      <w:bookmarkStart w:id="14130" w:name="_ETM_Q24_409590"/>
      <w:bookmarkStart w:id="14131" w:name="_ETM_Q24_410769"/>
      <w:bookmarkEnd w:id="14130"/>
      <w:bookmarkEnd w:id="14131"/>
      <w:r>
        <w:rPr>
          <w:rtl/>
        </w:rPr>
        <w:t xml:space="preserve">בשביל </w:t>
      </w:r>
      <w:bookmarkStart w:id="14132" w:name="_ETM_Q24_411220"/>
      <w:bookmarkEnd w:id="14132"/>
      <w:r>
        <w:rPr>
          <w:rtl/>
        </w:rPr>
        <w:t xml:space="preserve">לפתור </w:t>
      </w:r>
      <w:bookmarkStart w:id="14133" w:name="_ETM_Q24_411849"/>
      <w:bookmarkEnd w:id="14133"/>
      <w:r>
        <w:rPr>
          <w:rFonts w:hint="cs"/>
          <w:rtl/>
        </w:rPr>
        <w:t xml:space="preserve">את </w:t>
      </w:r>
      <w:bookmarkStart w:id="14134" w:name="_ETM_Q24_412060"/>
      <w:bookmarkEnd w:id="14134"/>
      <w:r>
        <w:rPr>
          <w:rFonts w:hint="cs"/>
          <w:rtl/>
        </w:rPr>
        <w:t>ה</w:t>
      </w:r>
      <w:r>
        <w:rPr>
          <w:rtl/>
        </w:rPr>
        <w:t xml:space="preserve">סוגיה </w:t>
      </w:r>
      <w:bookmarkStart w:id="14135" w:name="_ETM_Q24_412510"/>
      <w:bookmarkEnd w:id="14135"/>
      <w:r>
        <w:rPr>
          <w:rFonts w:hint="cs"/>
          <w:rtl/>
        </w:rPr>
        <w:t xml:space="preserve">הפלסטינית </w:t>
      </w:r>
      <w:bookmarkStart w:id="14136" w:name="_ETM_Q24_412840"/>
      <w:bookmarkStart w:id="14137" w:name="_ETM_Q24_413110"/>
      <w:bookmarkStart w:id="14138" w:name="_ETM_Q24_413260"/>
      <w:bookmarkEnd w:id="14136"/>
      <w:bookmarkEnd w:id="14137"/>
      <w:bookmarkEnd w:id="14138"/>
      <w:r>
        <w:rPr>
          <w:rtl/>
        </w:rPr>
        <w:t xml:space="preserve">צריך </w:t>
      </w:r>
      <w:bookmarkStart w:id="14139" w:name="_ETM_Q24_413680"/>
      <w:bookmarkEnd w:id="14139"/>
      <w:r>
        <w:rPr>
          <w:rtl/>
        </w:rPr>
        <w:t xml:space="preserve">להכיר </w:t>
      </w:r>
      <w:bookmarkStart w:id="14140" w:name="_ETM_Q24_414159"/>
      <w:bookmarkEnd w:id="14140"/>
      <w:r>
        <w:rPr>
          <w:rtl/>
        </w:rPr>
        <w:t xml:space="preserve">בעם </w:t>
      </w:r>
      <w:bookmarkStart w:id="14141" w:name="_ETM_Q24_414459"/>
      <w:bookmarkEnd w:id="14141"/>
      <w:r>
        <w:rPr>
          <w:rtl/>
        </w:rPr>
        <w:t xml:space="preserve">הפלסטיני </w:t>
      </w:r>
      <w:bookmarkStart w:id="14142" w:name="_ETM_Q24_415120"/>
      <w:bookmarkEnd w:id="14142"/>
      <w:r>
        <w:rPr>
          <w:rtl/>
        </w:rPr>
        <w:t>ב</w:t>
      </w:r>
      <w:r>
        <w:rPr>
          <w:rFonts w:hint="cs"/>
          <w:rtl/>
        </w:rPr>
        <w:t>ה</w:t>
      </w:r>
      <w:r>
        <w:rPr>
          <w:rtl/>
        </w:rPr>
        <w:t xml:space="preserve">יותו </w:t>
      </w:r>
      <w:bookmarkStart w:id="14143" w:name="_ETM_Q24_415720"/>
      <w:bookmarkEnd w:id="14143"/>
      <w:r>
        <w:rPr>
          <w:rtl/>
        </w:rPr>
        <w:t>עם</w:t>
      </w:r>
      <w:r>
        <w:rPr>
          <w:rFonts w:hint="cs"/>
          <w:rtl/>
        </w:rPr>
        <w:t>,</w:t>
      </w:r>
      <w:r>
        <w:rPr>
          <w:rtl/>
        </w:rPr>
        <w:t xml:space="preserve"> </w:t>
      </w:r>
      <w:bookmarkStart w:id="14144" w:name="_ETM_Q24_416530"/>
      <w:bookmarkEnd w:id="14144"/>
      <w:r>
        <w:rPr>
          <w:rtl/>
        </w:rPr>
        <w:t>ומגיע</w:t>
      </w:r>
      <w:r>
        <w:rPr>
          <w:rFonts w:hint="cs"/>
          <w:rtl/>
        </w:rPr>
        <w:t>ה</w:t>
      </w:r>
      <w:r>
        <w:rPr>
          <w:rtl/>
        </w:rPr>
        <w:t xml:space="preserve"> </w:t>
      </w:r>
      <w:bookmarkStart w:id="14145" w:name="_ETM_Q24_417250"/>
      <w:bookmarkEnd w:id="14145"/>
      <w:r>
        <w:rPr>
          <w:rtl/>
        </w:rPr>
        <w:t xml:space="preserve">לו </w:t>
      </w:r>
      <w:bookmarkStart w:id="14146" w:name="_ETM_Q24_417430"/>
      <w:bookmarkEnd w:id="14146"/>
      <w:r>
        <w:rPr>
          <w:rtl/>
        </w:rPr>
        <w:t xml:space="preserve">זכות </w:t>
      </w:r>
      <w:bookmarkStart w:id="14147" w:name="_ETM_Q24_418000"/>
      <w:bookmarkEnd w:id="14147"/>
      <w:r>
        <w:rPr>
          <w:rtl/>
        </w:rPr>
        <w:t xml:space="preserve">להגדרה </w:t>
      </w:r>
      <w:bookmarkStart w:id="14148" w:name="_ETM_Q24_418750"/>
      <w:bookmarkEnd w:id="14148"/>
      <w:r>
        <w:rPr>
          <w:rtl/>
        </w:rPr>
        <w:t xml:space="preserve">עצמית </w:t>
      </w:r>
      <w:bookmarkStart w:id="14149" w:name="_ETM_Q24_419739"/>
      <w:bookmarkEnd w:id="14149"/>
      <w:r>
        <w:rPr>
          <w:rtl/>
        </w:rPr>
        <w:t xml:space="preserve">ושיהיה </w:t>
      </w:r>
      <w:bookmarkStart w:id="14150" w:name="_ETM_Q24_420430"/>
      <w:bookmarkEnd w:id="14150"/>
      <w:r>
        <w:rPr>
          <w:rtl/>
        </w:rPr>
        <w:t xml:space="preserve">שלום </w:t>
      </w:r>
      <w:bookmarkStart w:id="14151" w:name="_ETM_Q24_421599"/>
      <w:bookmarkEnd w:id="14151"/>
      <w:r>
        <w:rPr>
          <w:rtl/>
        </w:rPr>
        <w:t>ש</w:t>
      </w:r>
      <w:r>
        <w:rPr>
          <w:rFonts w:hint="cs"/>
          <w:rtl/>
        </w:rPr>
        <w:t xml:space="preserve">ייטיב </w:t>
      </w:r>
      <w:bookmarkStart w:id="14152" w:name="_ETM_Q24_422170"/>
      <w:bookmarkEnd w:id="14152"/>
      <w:r>
        <w:rPr>
          <w:rFonts w:hint="cs"/>
          <w:rtl/>
        </w:rPr>
        <w:t>ע</w:t>
      </w:r>
      <w:r>
        <w:rPr>
          <w:rtl/>
        </w:rPr>
        <w:t xml:space="preserve">ם </w:t>
      </w:r>
      <w:bookmarkStart w:id="14153" w:name="_ETM_Q24_422440"/>
      <w:bookmarkEnd w:id="14153"/>
      <w:r>
        <w:rPr>
          <w:rtl/>
        </w:rPr>
        <w:t>כולנו</w:t>
      </w:r>
      <w:r>
        <w:rPr>
          <w:rFonts w:hint="cs"/>
          <w:rtl/>
        </w:rPr>
        <w:t>.</w:t>
      </w:r>
    </w:p>
    <w:p w:rsidR="00125F0E" w:rsidRDefault="00125F0E" w:rsidP="003860A4">
      <w:pPr>
        <w:rPr>
          <w:rtl/>
        </w:rPr>
      </w:pPr>
      <w:bookmarkStart w:id="14154" w:name="_ETM_Q24_428486"/>
      <w:bookmarkStart w:id="14155" w:name="_ETM_Q24_428605"/>
      <w:bookmarkEnd w:id="14154"/>
      <w:bookmarkEnd w:id="14155"/>
    </w:p>
    <w:p w:rsidR="00125F0E" w:rsidRDefault="00125F0E" w:rsidP="00D01126">
      <w:pPr>
        <w:rPr>
          <w:rtl/>
        </w:rPr>
      </w:pPr>
      <w:bookmarkStart w:id="14156" w:name="_ETM_Q24_428674"/>
      <w:bookmarkStart w:id="14157" w:name="_ETM_Q24_428739"/>
      <w:bookmarkStart w:id="14158" w:name="_ETM_Q24_424610"/>
      <w:bookmarkEnd w:id="14156"/>
      <w:bookmarkEnd w:id="14157"/>
      <w:bookmarkEnd w:id="14158"/>
      <w:r>
        <w:rPr>
          <w:rtl/>
        </w:rPr>
        <w:t xml:space="preserve">כבוד </w:t>
      </w:r>
      <w:bookmarkStart w:id="14159" w:name="_ETM_Q24_425000"/>
      <w:bookmarkEnd w:id="14159"/>
      <w:r>
        <w:rPr>
          <w:rtl/>
        </w:rPr>
        <w:t>היושב-ראש</w:t>
      </w:r>
      <w:r>
        <w:rPr>
          <w:rFonts w:hint="cs"/>
          <w:rtl/>
        </w:rPr>
        <w:t>,</w:t>
      </w:r>
      <w:r>
        <w:rPr>
          <w:rtl/>
        </w:rPr>
        <w:t xml:space="preserve"> </w:t>
      </w:r>
      <w:bookmarkStart w:id="14160" w:name="_ETM_Q24_426819"/>
      <w:bookmarkEnd w:id="14160"/>
      <w:r>
        <w:rPr>
          <w:rtl/>
        </w:rPr>
        <w:t xml:space="preserve">אחרי </w:t>
      </w:r>
      <w:bookmarkStart w:id="14161" w:name="_ETM_Q24_427209"/>
      <w:bookmarkEnd w:id="14161"/>
      <w:r>
        <w:rPr>
          <w:rtl/>
        </w:rPr>
        <w:t xml:space="preserve">הפגיעה </w:t>
      </w:r>
      <w:bookmarkStart w:id="14162" w:name="_ETM_Q24_427810"/>
      <w:bookmarkEnd w:id="14162"/>
      <w:r>
        <w:rPr>
          <w:rtl/>
        </w:rPr>
        <w:t xml:space="preserve">הקשה </w:t>
      </w:r>
      <w:bookmarkStart w:id="14163" w:name="_ETM_Q24_429650"/>
      <w:bookmarkEnd w:id="14163"/>
      <w:r>
        <w:rPr>
          <w:rFonts w:hint="cs"/>
          <w:rtl/>
        </w:rPr>
        <w:t>ב</w:t>
      </w:r>
      <w:r w:rsidRPr="007D1F44">
        <w:rPr>
          <w:rtl/>
        </w:rPr>
        <w:t>מג'ד אל-</w:t>
      </w:r>
      <w:r w:rsidRPr="00F742DD">
        <w:rPr>
          <w:rtl/>
        </w:rPr>
        <w:t>כרום</w:t>
      </w:r>
      <w:r w:rsidRPr="00F742DD">
        <w:rPr>
          <w:rFonts w:hint="cs"/>
          <w:rtl/>
        </w:rPr>
        <w:t xml:space="preserve"> ואל-</w:t>
      </w:r>
      <w:proofErr w:type="spellStart"/>
      <w:r w:rsidRPr="00F742DD">
        <w:rPr>
          <w:rFonts w:hint="cs"/>
          <w:rtl/>
        </w:rPr>
        <w:t>בענה</w:t>
      </w:r>
      <w:proofErr w:type="spellEnd"/>
      <w:r w:rsidRPr="00F742DD">
        <w:rPr>
          <w:rFonts w:hint="cs"/>
          <w:rtl/>
        </w:rPr>
        <w:t xml:space="preserve"> </w:t>
      </w:r>
      <w:r w:rsidR="00D01126">
        <w:rPr>
          <w:rFonts w:hint="cs"/>
          <w:rtl/>
        </w:rPr>
        <w:t>– – –</w:t>
      </w:r>
      <w:r>
        <w:rPr>
          <w:rFonts w:hint="cs"/>
          <w:rtl/>
        </w:rPr>
        <w:t xml:space="preserve"> </w:t>
      </w:r>
      <w:bookmarkStart w:id="14164" w:name="_ETM_Q24_437184"/>
      <w:bookmarkStart w:id="14165" w:name="_ETM_Q24_437392"/>
      <w:bookmarkEnd w:id="14164"/>
      <w:bookmarkEnd w:id="14165"/>
    </w:p>
    <w:p w:rsidR="00125F0E" w:rsidRDefault="00125F0E" w:rsidP="003860A4">
      <w:pPr>
        <w:rPr>
          <w:rtl/>
        </w:rPr>
      </w:pPr>
      <w:bookmarkStart w:id="14166" w:name="_ETM_Q24_437479"/>
      <w:bookmarkEnd w:id="14166"/>
    </w:p>
    <w:p w:rsidR="00125F0E" w:rsidRDefault="00125F0E" w:rsidP="003860A4">
      <w:pPr>
        <w:pStyle w:val="af6"/>
        <w:keepNext/>
        <w:rPr>
          <w:rtl/>
        </w:rPr>
      </w:pPr>
      <w:bookmarkStart w:id="14167" w:name="ET_interruption_6345_45"/>
      <w:r w:rsidRPr="001D4DBD">
        <w:rPr>
          <w:rStyle w:val="TagStyle"/>
          <w:rtl/>
        </w:rPr>
        <w:t xml:space="preserve"> &lt;&lt; קריאה &gt;&gt; </w:t>
      </w:r>
      <w:r>
        <w:rPr>
          <w:rtl/>
        </w:rPr>
        <w:t>טלי גוטליב (הליכוד):</w:t>
      </w:r>
      <w:r w:rsidRPr="001D4DBD">
        <w:rPr>
          <w:rStyle w:val="TagStyle"/>
          <w:rtl/>
        </w:rPr>
        <w:t xml:space="preserve"> &lt;&lt; קריאה &gt;&gt;</w:t>
      </w:r>
      <w:r>
        <w:rPr>
          <w:rtl/>
        </w:rPr>
        <w:t xml:space="preserve"> </w:t>
      </w:r>
      <w:bookmarkEnd w:id="14167"/>
    </w:p>
    <w:p w:rsidR="00125F0E" w:rsidRDefault="00125F0E" w:rsidP="003860A4">
      <w:pPr>
        <w:rPr>
          <w:rtl/>
        </w:rPr>
      </w:pPr>
    </w:p>
    <w:p w:rsidR="00125F0E" w:rsidRDefault="00125F0E" w:rsidP="003860A4">
      <w:pPr>
        <w:rPr>
          <w:rtl/>
        </w:rPr>
      </w:pPr>
      <w:r>
        <w:rPr>
          <w:rFonts w:hint="cs"/>
          <w:rtl/>
        </w:rPr>
        <w:t xml:space="preserve">אתה מסוכן. </w:t>
      </w:r>
      <w:bookmarkStart w:id="14168" w:name="_ETM_Q24_432823"/>
      <w:bookmarkEnd w:id="14168"/>
      <w:r>
        <w:rPr>
          <w:rFonts w:hint="cs"/>
          <w:rtl/>
        </w:rPr>
        <w:t xml:space="preserve">אויב. אויב העם היהודי. </w:t>
      </w:r>
    </w:p>
    <w:p w:rsidR="00125F0E" w:rsidRDefault="00125F0E" w:rsidP="003860A4">
      <w:pPr>
        <w:rPr>
          <w:rtl/>
        </w:rPr>
      </w:pPr>
      <w:bookmarkStart w:id="14169" w:name="_ETM_Q24_436946"/>
      <w:bookmarkStart w:id="14170" w:name="_ETM_Q24_437116"/>
      <w:bookmarkEnd w:id="14169"/>
      <w:bookmarkEnd w:id="14170"/>
    </w:p>
    <w:p w:rsidR="00125F0E" w:rsidRDefault="00125F0E" w:rsidP="003860A4">
      <w:pPr>
        <w:pStyle w:val="af7"/>
        <w:keepNext/>
        <w:rPr>
          <w:rtl/>
        </w:rPr>
      </w:pPr>
      <w:bookmarkStart w:id="14171" w:name="ET_yor_6253_46"/>
      <w:r w:rsidRPr="00CC7532">
        <w:rPr>
          <w:rStyle w:val="TagStyle"/>
          <w:rtl/>
        </w:rPr>
        <w:t xml:space="preserve"> &lt;&lt; יור &gt;&gt; </w:t>
      </w:r>
      <w:r>
        <w:rPr>
          <w:rtl/>
        </w:rPr>
        <w:t>היו"ר משה טור פז:</w:t>
      </w:r>
      <w:r w:rsidRPr="00CC7532">
        <w:rPr>
          <w:rStyle w:val="TagStyle"/>
          <w:rtl/>
        </w:rPr>
        <w:t xml:space="preserve"> &lt;&lt; יור &gt;&gt;</w:t>
      </w:r>
      <w:r>
        <w:rPr>
          <w:rtl/>
        </w:rPr>
        <w:t xml:space="preserve"> </w:t>
      </w:r>
      <w:bookmarkEnd w:id="14171"/>
    </w:p>
    <w:p w:rsidR="00125F0E" w:rsidRDefault="00125F0E" w:rsidP="003860A4">
      <w:pPr>
        <w:rPr>
          <w:rtl/>
        </w:rPr>
      </w:pPr>
    </w:p>
    <w:p w:rsidR="00125F0E" w:rsidRDefault="00125F0E" w:rsidP="003860A4">
      <w:pPr>
        <w:rPr>
          <w:rtl/>
        </w:rPr>
      </w:pPr>
      <w:bookmarkStart w:id="14172" w:name="_ETM_Q24_438421"/>
      <w:bookmarkEnd w:id="14172"/>
      <w:r>
        <w:rPr>
          <w:rFonts w:hint="cs"/>
          <w:rtl/>
        </w:rPr>
        <w:t xml:space="preserve">חברת הכנסת </w:t>
      </w:r>
      <w:bookmarkStart w:id="14173" w:name="_ETM_Q24_438009"/>
      <w:bookmarkEnd w:id="14173"/>
      <w:r>
        <w:rPr>
          <w:rFonts w:hint="cs"/>
          <w:rtl/>
        </w:rPr>
        <w:t xml:space="preserve">גוטליב. </w:t>
      </w:r>
    </w:p>
    <w:p w:rsidR="00125F0E" w:rsidRDefault="00125F0E" w:rsidP="003860A4">
      <w:pPr>
        <w:rPr>
          <w:rtl/>
        </w:rPr>
      </w:pPr>
      <w:bookmarkStart w:id="14174" w:name="_ETM_Q24_440344"/>
      <w:bookmarkStart w:id="14175" w:name="_ETM_Q24_440430"/>
      <w:bookmarkEnd w:id="14174"/>
      <w:bookmarkEnd w:id="14175"/>
    </w:p>
    <w:p w:rsidR="00125F0E" w:rsidRDefault="00125F0E" w:rsidP="003860A4">
      <w:pPr>
        <w:pStyle w:val="af6"/>
        <w:keepNext/>
        <w:rPr>
          <w:rtl/>
        </w:rPr>
      </w:pPr>
      <w:bookmarkStart w:id="14176" w:name="ET_interruption_6345_47"/>
      <w:r w:rsidRPr="00CC7532">
        <w:rPr>
          <w:rStyle w:val="TagStyle"/>
          <w:rtl/>
        </w:rPr>
        <w:t xml:space="preserve"> &lt;&lt; קריאה &gt;&gt; </w:t>
      </w:r>
      <w:r>
        <w:rPr>
          <w:rtl/>
        </w:rPr>
        <w:t>טלי גוטליב (הליכוד):</w:t>
      </w:r>
      <w:r w:rsidRPr="00CC7532">
        <w:rPr>
          <w:rStyle w:val="TagStyle"/>
          <w:rtl/>
        </w:rPr>
        <w:t xml:space="preserve"> &lt;&lt; קריאה &gt;&gt;</w:t>
      </w:r>
      <w:r>
        <w:rPr>
          <w:rtl/>
        </w:rPr>
        <w:t xml:space="preserve"> </w:t>
      </w:r>
      <w:bookmarkEnd w:id="14176"/>
    </w:p>
    <w:p w:rsidR="00125F0E" w:rsidRDefault="00125F0E" w:rsidP="003860A4">
      <w:pPr>
        <w:rPr>
          <w:rtl/>
        </w:rPr>
      </w:pPr>
    </w:p>
    <w:p w:rsidR="00125F0E" w:rsidRDefault="00125F0E" w:rsidP="003860A4">
      <w:pPr>
        <w:rPr>
          <w:rtl/>
        </w:rPr>
      </w:pPr>
      <w:bookmarkStart w:id="14177" w:name="_ETM_Q24_438479"/>
      <w:bookmarkStart w:id="14178" w:name="_ETM_Q24_438566"/>
      <w:bookmarkEnd w:id="14177"/>
      <w:bookmarkEnd w:id="14178"/>
      <w:r>
        <w:rPr>
          <w:rFonts w:hint="cs"/>
          <w:rtl/>
        </w:rPr>
        <w:t xml:space="preserve">איימן עודה </w:t>
      </w:r>
      <w:bookmarkStart w:id="14179" w:name="_ETM_Q24_440553"/>
      <w:bookmarkEnd w:id="14179"/>
      <w:r>
        <w:rPr>
          <w:rFonts w:hint="cs"/>
          <w:rtl/>
        </w:rPr>
        <w:t>שעומד כאן, אתה האויב שלנו. אויב שלנו.</w:t>
      </w:r>
    </w:p>
    <w:p w:rsidR="00125F0E" w:rsidRDefault="00125F0E" w:rsidP="003860A4">
      <w:pPr>
        <w:rPr>
          <w:rtl/>
        </w:rPr>
      </w:pPr>
    </w:p>
    <w:p w:rsidR="00125F0E" w:rsidRDefault="00125F0E" w:rsidP="003860A4">
      <w:pPr>
        <w:pStyle w:val="af7"/>
        <w:keepNext/>
        <w:rPr>
          <w:rtl/>
        </w:rPr>
      </w:pPr>
      <w:bookmarkStart w:id="14180" w:name="ET_yor_6253_48"/>
      <w:r w:rsidRPr="00CC7532">
        <w:rPr>
          <w:rStyle w:val="TagStyle"/>
          <w:rtl/>
        </w:rPr>
        <w:t xml:space="preserve"> &lt;&lt; יור &gt;&gt; </w:t>
      </w:r>
      <w:r>
        <w:rPr>
          <w:rtl/>
        </w:rPr>
        <w:t>היו"ר משה טור פז:</w:t>
      </w:r>
      <w:r w:rsidRPr="00CC7532">
        <w:rPr>
          <w:rStyle w:val="TagStyle"/>
          <w:rtl/>
        </w:rPr>
        <w:t xml:space="preserve"> &lt;&lt; יור &gt;&gt;</w:t>
      </w:r>
      <w:r>
        <w:rPr>
          <w:rtl/>
        </w:rPr>
        <w:t xml:space="preserve"> </w:t>
      </w:r>
      <w:bookmarkEnd w:id="14180"/>
    </w:p>
    <w:p w:rsidR="00125F0E" w:rsidRDefault="00125F0E" w:rsidP="003860A4">
      <w:pPr>
        <w:rPr>
          <w:rtl/>
        </w:rPr>
      </w:pPr>
    </w:p>
    <w:p w:rsidR="00125F0E" w:rsidRDefault="00125F0E" w:rsidP="003860A4">
      <w:pPr>
        <w:rPr>
          <w:rtl/>
        </w:rPr>
      </w:pPr>
      <w:bookmarkStart w:id="14181" w:name="_ETM_Q24_439456"/>
      <w:bookmarkEnd w:id="14181"/>
      <w:r>
        <w:rPr>
          <w:rFonts w:hint="cs"/>
          <w:rtl/>
        </w:rPr>
        <w:t>חברת הכנסת גוטליב, תני לו להמשיך</w:t>
      </w:r>
      <w:r w:rsidR="00892BE4">
        <w:rPr>
          <w:rFonts w:hint="cs"/>
          <w:rtl/>
        </w:rPr>
        <w:t>,</w:t>
      </w:r>
      <w:r>
        <w:rPr>
          <w:rFonts w:hint="cs"/>
          <w:rtl/>
        </w:rPr>
        <w:t xml:space="preserve"> בבקשה.</w:t>
      </w:r>
      <w:bookmarkStart w:id="14182" w:name="_ETM_Q24_441768"/>
      <w:bookmarkEnd w:id="14182"/>
    </w:p>
    <w:p w:rsidR="00125F0E" w:rsidRDefault="00125F0E" w:rsidP="003860A4">
      <w:pPr>
        <w:rPr>
          <w:rtl/>
        </w:rPr>
      </w:pPr>
      <w:bookmarkStart w:id="14183" w:name="_ETM_Q24_439359"/>
      <w:bookmarkStart w:id="14184" w:name="_ETM_Q24_439450"/>
      <w:bookmarkEnd w:id="14183"/>
      <w:bookmarkEnd w:id="14184"/>
    </w:p>
    <w:p w:rsidR="00125F0E" w:rsidRDefault="00125F0E" w:rsidP="003860A4">
      <w:pPr>
        <w:pStyle w:val="af6"/>
        <w:keepNext/>
        <w:rPr>
          <w:rtl/>
        </w:rPr>
      </w:pPr>
      <w:bookmarkStart w:id="14185" w:name="ET_interruption_6345_49"/>
      <w:r w:rsidRPr="00CC7532">
        <w:rPr>
          <w:rStyle w:val="TagStyle"/>
          <w:rtl/>
        </w:rPr>
        <w:t xml:space="preserve"> &lt;&lt; קריאה &gt;&gt; </w:t>
      </w:r>
      <w:r>
        <w:rPr>
          <w:rtl/>
        </w:rPr>
        <w:t>טלי גוטליב (הליכוד):</w:t>
      </w:r>
      <w:r w:rsidRPr="00CC7532">
        <w:rPr>
          <w:rStyle w:val="TagStyle"/>
          <w:rtl/>
        </w:rPr>
        <w:t xml:space="preserve"> &lt;&lt; קריאה &gt;&gt;</w:t>
      </w:r>
      <w:r>
        <w:rPr>
          <w:rtl/>
        </w:rPr>
        <w:t xml:space="preserve"> </w:t>
      </w:r>
      <w:bookmarkEnd w:id="14185"/>
    </w:p>
    <w:p w:rsidR="00125F0E" w:rsidRDefault="00125F0E" w:rsidP="003860A4">
      <w:pPr>
        <w:rPr>
          <w:rtl/>
        </w:rPr>
      </w:pPr>
    </w:p>
    <w:p w:rsidR="00125F0E" w:rsidRDefault="00125F0E" w:rsidP="003860A4">
      <w:pPr>
        <w:rPr>
          <w:rtl/>
        </w:rPr>
      </w:pPr>
      <w:r>
        <w:rPr>
          <w:rFonts w:hint="cs"/>
          <w:rtl/>
        </w:rPr>
        <w:t xml:space="preserve">אויב שלנו. </w:t>
      </w:r>
    </w:p>
    <w:p w:rsidR="00125F0E" w:rsidRDefault="00125F0E" w:rsidP="003860A4">
      <w:pPr>
        <w:rPr>
          <w:rtl/>
        </w:rPr>
      </w:pPr>
      <w:bookmarkStart w:id="14186" w:name="_ETM_Q24_438993"/>
      <w:bookmarkStart w:id="14187" w:name="_ETM_Q24_439083"/>
      <w:bookmarkEnd w:id="14186"/>
      <w:bookmarkEnd w:id="14187"/>
    </w:p>
    <w:p w:rsidR="00125F0E" w:rsidRDefault="00125F0E" w:rsidP="003860A4">
      <w:pPr>
        <w:pStyle w:val="-"/>
        <w:keepNext/>
        <w:rPr>
          <w:rtl/>
        </w:rPr>
      </w:pPr>
      <w:bookmarkStart w:id="14188" w:name="ET_speakercontinue_5293_50"/>
      <w:r w:rsidRPr="00CC7532">
        <w:rPr>
          <w:rStyle w:val="TagStyle"/>
          <w:rtl/>
        </w:rPr>
        <w:t xml:space="preserve"> &lt;&lt; דובר_המשך &gt;&gt; </w:t>
      </w:r>
      <w:r>
        <w:rPr>
          <w:rtl/>
        </w:rPr>
        <w:t>איימן עודה (חד"ש-תע"ל):</w:t>
      </w:r>
      <w:r w:rsidRPr="00CC7532">
        <w:rPr>
          <w:rStyle w:val="TagStyle"/>
          <w:rtl/>
        </w:rPr>
        <w:t xml:space="preserve"> &lt;&lt; דובר_המשך &gt;&gt;</w:t>
      </w:r>
      <w:r>
        <w:rPr>
          <w:rtl/>
        </w:rPr>
        <w:t xml:space="preserve"> </w:t>
      </w:r>
      <w:bookmarkEnd w:id="14188"/>
    </w:p>
    <w:p w:rsidR="00125F0E" w:rsidRDefault="00125F0E" w:rsidP="003860A4">
      <w:pPr>
        <w:rPr>
          <w:rtl/>
        </w:rPr>
      </w:pPr>
    </w:p>
    <w:p w:rsidR="00125F0E" w:rsidRDefault="00125F0E" w:rsidP="00892BE4">
      <w:pPr>
        <w:rPr>
          <w:rtl/>
        </w:rPr>
      </w:pPr>
      <w:bookmarkStart w:id="14189" w:name="_ETM_Q24_440369"/>
      <w:bookmarkStart w:id="14190" w:name="_ETM_Q24_435192"/>
      <w:bookmarkStart w:id="14191" w:name="_ETM_Q24_435306"/>
      <w:bookmarkEnd w:id="14189"/>
      <w:bookmarkEnd w:id="14190"/>
      <w:bookmarkEnd w:id="14191"/>
      <w:r>
        <w:rPr>
          <w:rtl/>
        </w:rPr>
        <w:t xml:space="preserve">אחרי הפגיעה </w:t>
      </w:r>
      <w:r w:rsidRPr="00F742DD">
        <w:rPr>
          <w:rtl/>
        </w:rPr>
        <w:t xml:space="preserve">הקשה </w:t>
      </w:r>
      <w:r w:rsidRPr="00F742DD">
        <w:rPr>
          <w:rFonts w:hint="cs"/>
          <w:rtl/>
        </w:rPr>
        <w:t>באל-</w:t>
      </w:r>
      <w:proofErr w:type="spellStart"/>
      <w:r w:rsidRPr="00F742DD">
        <w:rPr>
          <w:rFonts w:hint="cs"/>
          <w:rtl/>
        </w:rPr>
        <w:t>בענה</w:t>
      </w:r>
      <w:proofErr w:type="spellEnd"/>
      <w:r w:rsidRPr="00F742DD">
        <w:rPr>
          <w:rFonts w:hint="cs"/>
          <w:rtl/>
        </w:rPr>
        <w:t xml:space="preserve"> </w:t>
      </w:r>
      <w:bookmarkStart w:id="14192" w:name="_ETM_Q24_442646"/>
      <w:bookmarkStart w:id="14193" w:name="_ETM_Q24_430010"/>
      <w:bookmarkEnd w:id="14192"/>
      <w:bookmarkEnd w:id="14193"/>
      <w:r w:rsidRPr="00F742DD">
        <w:rPr>
          <w:rFonts w:hint="cs"/>
          <w:rtl/>
        </w:rPr>
        <w:t>וב</w:t>
      </w:r>
      <w:r w:rsidRPr="00F742DD">
        <w:rPr>
          <w:rtl/>
        </w:rPr>
        <w:t>מג'ד</w:t>
      </w:r>
      <w:r w:rsidRPr="007D1F44">
        <w:rPr>
          <w:rtl/>
        </w:rPr>
        <w:t xml:space="preserve"> אל-כרום</w:t>
      </w:r>
      <w:r w:rsidRPr="007D1F44">
        <w:rPr>
          <w:rFonts w:hint="cs"/>
          <w:rtl/>
        </w:rPr>
        <w:t xml:space="preserve"> </w:t>
      </w:r>
      <w:r>
        <w:rPr>
          <w:rFonts w:hint="cs"/>
          <w:rtl/>
        </w:rPr>
        <w:t xml:space="preserve">היו כל מיני </w:t>
      </w:r>
      <w:proofErr w:type="spellStart"/>
      <w:r>
        <w:rPr>
          <w:rFonts w:hint="cs"/>
          <w:rtl/>
        </w:rPr>
        <w:t>טוקבקים</w:t>
      </w:r>
      <w:proofErr w:type="spellEnd"/>
      <w:r w:rsidR="00892BE4">
        <w:rPr>
          <w:rFonts w:hint="cs"/>
          <w:rtl/>
        </w:rPr>
        <w:t>,</w:t>
      </w:r>
      <w:r>
        <w:rPr>
          <w:rFonts w:hint="cs"/>
          <w:rtl/>
        </w:rPr>
        <w:t xml:space="preserve"> למשל: </w:t>
      </w:r>
      <w:bookmarkStart w:id="14194" w:name="_ETM_Q24_430280"/>
      <w:bookmarkStart w:id="14195" w:name="_ETM_Q24_431939"/>
      <w:bookmarkStart w:id="14196" w:name="_ETM_Q24_433379"/>
      <w:bookmarkStart w:id="14197" w:name="_ETM_Q24_437020"/>
      <w:bookmarkStart w:id="14198" w:name="_ETM_Q24_440850"/>
      <w:bookmarkStart w:id="14199" w:name="_ETM_Q24_444259"/>
      <w:bookmarkStart w:id="14200" w:name="_ETM_Q24_444589"/>
      <w:bookmarkStart w:id="14201" w:name="_ETM_Q24_444860"/>
      <w:bookmarkStart w:id="14202" w:name="_ETM_Q24_445400"/>
      <w:bookmarkStart w:id="14203" w:name="_ETM_Q24_446919"/>
      <w:bookmarkStart w:id="14204" w:name="_ETM_Q24_448270"/>
      <w:bookmarkEnd w:id="14194"/>
      <w:bookmarkEnd w:id="14195"/>
      <w:bookmarkEnd w:id="14196"/>
      <w:bookmarkEnd w:id="14197"/>
      <w:bookmarkEnd w:id="14198"/>
      <w:bookmarkEnd w:id="14199"/>
      <w:bookmarkEnd w:id="14200"/>
      <w:bookmarkEnd w:id="14201"/>
      <w:bookmarkEnd w:id="14202"/>
      <w:bookmarkEnd w:id="14203"/>
      <w:bookmarkEnd w:id="14204"/>
      <w:r>
        <w:rPr>
          <w:rFonts w:hint="cs"/>
          <w:rtl/>
        </w:rPr>
        <w:t xml:space="preserve">יאללה, מי רוצה </w:t>
      </w:r>
      <w:bookmarkStart w:id="14205" w:name="_ETM_Q24_448600"/>
      <w:bookmarkStart w:id="14206" w:name="_ETM_Q24_448900"/>
      <w:bookmarkEnd w:id="14205"/>
      <w:bookmarkEnd w:id="14206"/>
      <w:r>
        <w:rPr>
          <w:rtl/>
        </w:rPr>
        <w:t>בקלאווה</w:t>
      </w:r>
      <w:r>
        <w:rPr>
          <w:rFonts w:hint="cs"/>
          <w:rtl/>
        </w:rPr>
        <w:t>?</w:t>
      </w:r>
      <w:r>
        <w:rPr>
          <w:rtl/>
        </w:rPr>
        <w:t xml:space="preserve"> </w:t>
      </w:r>
      <w:bookmarkStart w:id="14207" w:name="_ETM_Q24_449800"/>
      <w:bookmarkEnd w:id="14207"/>
      <w:r>
        <w:rPr>
          <w:rtl/>
        </w:rPr>
        <w:t xml:space="preserve">תביאו </w:t>
      </w:r>
      <w:bookmarkStart w:id="14208" w:name="_ETM_Q24_450279"/>
      <w:bookmarkEnd w:id="14208"/>
      <w:r>
        <w:rPr>
          <w:rtl/>
        </w:rPr>
        <w:t>באהבה</w:t>
      </w:r>
      <w:r>
        <w:rPr>
          <w:rFonts w:hint="cs"/>
          <w:rtl/>
        </w:rPr>
        <w:t xml:space="preserve">, מחכה </w:t>
      </w:r>
      <w:bookmarkStart w:id="14209" w:name="_ETM_Q24_455105"/>
      <w:bookmarkStart w:id="14210" w:name="_ETM_Q24_451740"/>
      <w:bookmarkStart w:id="14211" w:name="_ETM_Q24_452339"/>
      <w:bookmarkStart w:id="14212" w:name="_ETM_Q24_452819"/>
      <w:bookmarkEnd w:id="14209"/>
      <w:bookmarkEnd w:id="14210"/>
      <w:bookmarkEnd w:id="14211"/>
      <w:bookmarkEnd w:id="14212"/>
      <w:r>
        <w:rPr>
          <w:rtl/>
        </w:rPr>
        <w:t>לכם</w:t>
      </w:r>
      <w:r>
        <w:rPr>
          <w:rFonts w:hint="cs"/>
          <w:rtl/>
        </w:rPr>
        <w:t>;</w:t>
      </w:r>
      <w:r>
        <w:rPr>
          <w:rtl/>
        </w:rPr>
        <w:t xml:space="preserve"> </w:t>
      </w:r>
      <w:bookmarkStart w:id="14213" w:name="_ETM_Q24_453839"/>
      <w:bookmarkEnd w:id="14213"/>
      <w:r>
        <w:rPr>
          <w:rtl/>
        </w:rPr>
        <w:t xml:space="preserve">לא </w:t>
      </w:r>
      <w:bookmarkStart w:id="14214" w:name="_ETM_Q24_454080"/>
      <w:bookmarkStart w:id="14215" w:name="_ETM_Q24_454440"/>
      <w:bookmarkEnd w:id="14214"/>
      <w:bookmarkEnd w:id="14215"/>
      <w:r>
        <w:rPr>
          <w:rFonts w:hint="cs"/>
          <w:rtl/>
        </w:rPr>
        <w:t xml:space="preserve">ברור </w:t>
      </w:r>
      <w:r>
        <w:rPr>
          <w:rtl/>
        </w:rPr>
        <w:t xml:space="preserve">למה </w:t>
      </w:r>
      <w:bookmarkStart w:id="14216" w:name="_ETM_Q24_454740"/>
      <w:bookmarkEnd w:id="14216"/>
      <w:r w:rsidRPr="005B441E">
        <w:rPr>
          <w:rtl/>
        </w:rPr>
        <w:t>ה</w:t>
      </w:r>
      <w:r w:rsidRPr="005B441E">
        <w:rPr>
          <w:rFonts w:hint="cs"/>
          <w:rtl/>
        </w:rPr>
        <w:t>פוסט</w:t>
      </w:r>
      <w:r w:rsidRPr="005B441E">
        <w:rPr>
          <w:rtl/>
        </w:rPr>
        <w:t xml:space="preserve"> </w:t>
      </w:r>
      <w:bookmarkStart w:id="14217" w:name="_ETM_Q24_455039"/>
      <w:bookmarkEnd w:id="14217"/>
      <w:r w:rsidRPr="005B441E">
        <w:rPr>
          <w:rtl/>
        </w:rPr>
        <w:t xml:space="preserve">הזה </w:t>
      </w:r>
      <w:bookmarkStart w:id="14218" w:name="_ETM_Q24_455370"/>
      <w:bookmarkEnd w:id="14218"/>
      <w:r w:rsidRPr="005B441E">
        <w:rPr>
          <w:rtl/>
        </w:rPr>
        <w:t>קוד</w:t>
      </w:r>
      <w:r w:rsidRPr="005B441E">
        <w:rPr>
          <w:rFonts w:hint="cs"/>
          <w:rtl/>
        </w:rPr>
        <w:t>ר</w:t>
      </w:r>
      <w:r w:rsidRPr="005B441E">
        <w:rPr>
          <w:rtl/>
        </w:rPr>
        <w:t xml:space="preserve"> </w:t>
      </w:r>
      <w:bookmarkStart w:id="14219" w:name="_ETM_Q24_455970"/>
      <w:bookmarkStart w:id="14220" w:name="_ETM_Q24_456940"/>
      <w:bookmarkEnd w:id="14219"/>
      <w:bookmarkEnd w:id="14220"/>
      <w:r w:rsidRPr="005B441E">
        <w:rPr>
          <w:rtl/>
        </w:rPr>
        <w:t>כש</w:t>
      </w:r>
      <w:r w:rsidRPr="005B441E">
        <w:rPr>
          <w:rFonts w:hint="cs"/>
          <w:rtl/>
        </w:rPr>
        <w:t>א</w:t>
      </w:r>
      <w:bookmarkStart w:id="14221" w:name="_ETM_Q24_458440"/>
      <w:bookmarkEnd w:id="14221"/>
      <w:r w:rsidRPr="005B441E">
        <w:rPr>
          <w:rtl/>
        </w:rPr>
        <w:t>מורים</w:t>
      </w:r>
      <w:r>
        <w:rPr>
          <w:rtl/>
        </w:rPr>
        <w:t xml:space="preserve"> </w:t>
      </w:r>
      <w:bookmarkStart w:id="14222" w:name="_ETM_Q24_458890"/>
      <w:bookmarkEnd w:id="14222"/>
      <w:r>
        <w:rPr>
          <w:rtl/>
        </w:rPr>
        <w:t>לשמוח</w:t>
      </w:r>
      <w:r>
        <w:rPr>
          <w:rFonts w:hint="cs"/>
          <w:rtl/>
        </w:rPr>
        <w:t>;</w:t>
      </w:r>
      <w:r>
        <w:rPr>
          <w:rtl/>
        </w:rPr>
        <w:t xml:space="preserve"> </w:t>
      </w:r>
      <w:bookmarkStart w:id="14223" w:name="_ETM_Q24_460920"/>
      <w:bookmarkEnd w:id="14223"/>
      <w:r w:rsidRPr="005B441E">
        <w:rPr>
          <w:rtl/>
        </w:rPr>
        <w:t xml:space="preserve">תודה </w:t>
      </w:r>
      <w:bookmarkStart w:id="14224" w:name="_ETM_Q24_462670"/>
      <w:bookmarkEnd w:id="14224"/>
      <w:r w:rsidRPr="005B441E">
        <w:rPr>
          <w:rtl/>
        </w:rPr>
        <w:t>ל</w:t>
      </w:r>
      <w:bookmarkStart w:id="14225" w:name="_ETM_Q24_462910"/>
      <w:bookmarkEnd w:id="14225"/>
      <w:r w:rsidRPr="005B441E">
        <w:rPr>
          <w:rtl/>
        </w:rPr>
        <w:t>אלוהים</w:t>
      </w:r>
      <w:r>
        <w:rPr>
          <w:rFonts w:hint="cs"/>
          <w:rtl/>
        </w:rPr>
        <w:t>;</w:t>
      </w:r>
      <w:r>
        <w:rPr>
          <w:rtl/>
        </w:rPr>
        <w:t xml:space="preserve"> </w:t>
      </w:r>
      <w:bookmarkStart w:id="14226" w:name="_ETM_Q24_464000"/>
      <w:bookmarkEnd w:id="14226"/>
      <w:r>
        <w:rPr>
          <w:rtl/>
        </w:rPr>
        <w:t>ה</w:t>
      </w:r>
      <w:r>
        <w:rPr>
          <w:rFonts w:hint="cs"/>
          <w:rtl/>
        </w:rPr>
        <w:t>יידה,</w:t>
      </w:r>
      <w:r>
        <w:rPr>
          <w:rtl/>
        </w:rPr>
        <w:t xml:space="preserve"> </w:t>
      </w:r>
      <w:bookmarkStart w:id="14227" w:name="_ETM_Q24_465349"/>
      <w:bookmarkEnd w:id="14227"/>
      <w:r>
        <w:rPr>
          <w:rFonts w:hint="cs"/>
          <w:rtl/>
        </w:rPr>
        <w:t xml:space="preserve">כן ירבו </w:t>
      </w:r>
      <w:bookmarkStart w:id="14228" w:name="_ETM_Q24_465830"/>
      <w:bookmarkStart w:id="14229" w:name="_ETM_Q24_466099"/>
      <w:bookmarkStart w:id="14230" w:name="_ETM_Q24_466550"/>
      <w:bookmarkEnd w:id="14228"/>
      <w:bookmarkEnd w:id="14229"/>
      <w:bookmarkEnd w:id="14230"/>
      <w:r>
        <w:rPr>
          <w:rtl/>
        </w:rPr>
        <w:t xml:space="preserve">בכל </w:t>
      </w:r>
      <w:bookmarkStart w:id="14231" w:name="_ETM_Q24_467060"/>
      <w:bookmarkEnd w:id="14231"/>
      <w:r>
        <w:rPr>
          <w:rtl/>
        </w:rPr>
        <w:t>הכפר</w:t>
      </w:r>
      <w:r>
        <w:rPr>
          <w:rFonts w:hint="cs"/>
          <w:rtl/>
        </w:rPr>
        <w:t>;</w:t>
      </w:r>
      <w:r>
        <w:rPr>
          <w:rtl/>
        </w:rPr>
        <w:t xml:space="preserve"> </w:t>
      </w:r>
      <w:bookmarkStart w:id="14232" w:name="_ETM_Q24_470850"/>
      <w:bookmarkEnd w:id="14232"/>
      <w:r>
        <w:rPr>
          <w:rtl/>
        </w:rPr>
        <w:t xml:space="preserve">ישתבח </w:t>
      </w:r>
      <w:bookmarkStart w:id="14233" w:name="_ETM_Q24_471720"/>
      <w:bookmarkEnd w:id="14233"/>
      <w:r>
        <w:rPr>
          <w:rtl/>
        </w:rPr>
        <w:t>שמו</w:t>
      </w:r>
      <w:r>
        <w:rPr>
          <w:rFonts w:hint="cs"/>
          <w:rtl/>
        </w:rPr>
        <w:t>;</w:t>
      </w:r>
      <w:r>
        <w:rPr>
          <w:rtl/>
        </w:rPr>
        <w:t xml:space="preserve"> </w:t>
      </w:r>
      <w:bookmarkStart w:id="14234" w:name="_ETM_Q24_473100"/>
      <w:bookmarkEnd w:id="14234"/>
      <w:r>
        <w:rPr>
          <w:rtl/>
        </w:rPr>
        <w:t xml:space="preserve">חסדי </w:t>
      </w:r>
      <w:bookmarkStart w:id="14235" w:name="_ETM_Q24_473580"/>
      <w:bookmarkEnd w:id="14235"/>
      <w:r>
        <w:rPr>
          <w:rtl/>
        </w:rPr>
        <w:t>השם</w:t>
      </w:r>
      <w:r>
        <w:rPr>
          <w:rFonts w:hint="cs"/>
          <w:rtl/>
        </w:rPr>
        <w:t>,</w:t>
      </w:r>
      <w:r>
        <w:rPr>
          <w:rtl/>
        </w:rPr>
        <w:t xml:space="preserve"> </w:t>
      </w:r>
      <w:bookmarkStart w:id="14236" w:name="_ETM_Q24_474240"/>
      <w:bookmarkEnd w:id="14236"/>
      <w:r>
        <w:rPr>
          <w:rtl/>
        </w:rPr>
        <w:t xml:space="preserve">קצת </w:t>
      </w:r>
      <w:bookmarkStart w:id="14237" w:name="_ETM_Q24_474600"/>
      <w:bookmarkEnd w:id="14237"/>
      <w:r>
        <w:rPr>
          <w:rtl/>
        </w:rPr>
        <w:t xml:space="preserve">בשורות </w:t>
      </w:r>
      <w:bookmarkStart w:id="14238" w:name="_ETM_Q24_475110"/>
      <w:bookmarkEnd w:id="14238"/>
      <w:r>
        <w:rPr>
          <w:rtl/>
        </w:rPr>
        <w:t xml:space="preserve">טובות </w:t>
      </w:r>
      <w:bookmarkStart w:id="14239" w:name="_ETM_Q24_475560"/>
      <w:bookmarkEnd w:id="14239"/>
      <w:r>
        <w:rPr>
          <w:rtl/>
        </w:rPr>
        <w:t xml:space="preserve">לפני </w:t>
      </w:r>
      <w:bookmarkStart w:id="14240" w:name="_ETM_Q24_475889"/>
      <w:bookmarkEnd w:id="14240"/>
      <w:r>
        <w:rPr>
          <w:rtl/>
        </w:rPr>
        <w:t>השבת</w:t>
      </w:r>
      <w:r>
        <w:rPr>
          <w:rFonts w:hint="cs"/>
          <w:rtl/>
        </w:rPr>
        <w:t>,</w:t>
      </w:r>
      <w:r>
        <w:rPr>
          <w:rtl/>
        </w:rPr>
        <w:t xml:space="preserve"> </w:t>
      </w:r>
      <w:bookmarkStart w:id="14241" w:name="_ETM_Q24_476550"/>
      <w:bookmarkEnd w:id="14241"/>
      <w:r>
        <w:rPr>
          <w:rtl/>
        </w:rPr>
        <w:t xml:space="preserve">תודה </w:t>
      </w:r>
      <w:bookmarkStart w:id="14242" w:name="_ETM_Q24_476940"/>
      <w:bookmarkEnd w:id="14242"/>
      <w:r>
        <w:rPr>
          <w:rtl/>
        </w:rPr>
        <w:t>ל</w:t>
      </w:r>
      <w:r>
        <w:rPr>
          <w:rFonts w:hint="cs"/>
          <w:rtl/>
        </w:rPr>
        <w:t>א</w:t>
      </w:r>
      <w:r>
        <w:rPr>
          <w:rtl/>
        </w:rPr>
        <w:t>ל</w:t>
      </w:r>
      <w:r>
        <w:rPr>
          <w:rFonts w:hint="cs"/>
          <w:rtl/>
        </w:rPr>
        <w:t>;</w:t>
      </w:r>
      <w:r>
        <w:rPr>
          <w:rtl/>
        </w:rPr>
        <w:t xml:space="preserve"> </w:t>
      </w:r>
      <w:bookmarkStart w:id="14243" w:name="_ETM_Q24_478169"/>
      <w:bookmarkEnd w:id="14243"/>
      <w:r>
        <w:rPr>
          <w:rtl/>
        </w:rPr>
        <w:t xml:space="preserve">חבל </w:t>
      </w:r>
      <w:bookmarkStart w:id="14244" w:name="_ETM_Q24_478740"/>
      <w:bookmarkEnd w:id="14244"/>
      <w:r>
        <w:rPr>
          <w:rFonts w:hint="cs"/>
          <w:rtl/>
        </w:rPr>
        <w:t>ש</w:t>
      </w:r>
      <w:r>
        <w:rPr>
          <w:rtl/>
        </w:rPr>
        <w:t xml:space="preserve">כל </w:t>
      </w:r>
      <w:bookmarkStart w:id="14245" w:name="_ETM_Q24_478980"/>
      <w:bookmarkEnd w:id="14245"/>
      <w:r>
        <w:rPr>
          <w:rtl/>
        </w:rPr>
        <w:t xml:space="preserve">הטילים </w:t>
      </w:r>
      <w:bookmarkStart w:id="14246" w:name="_ETM_Q24_479760"/>
      <w:bookmarkEnd w:id="14246"/>
      <w:r>
        <w:rPr>
          <w:rtl/>
        </w:rPr>
        <w:t xml:space="preserve">לא </w:t>
      </w:r>
      <w:bookmarkStart w:id="14247" w:name="_ETM_Q24_479940"/>
      <w:bookmarkEnd w:id="14247"/>
      <w:r>
        <w:rPr>
          <w:rtl/>
        </w:rPr>
        <w:t xml:space="preserve">נופלים </w:t>
      </w:r>
      <w:bookmarkStart w:id="14248" w:name="_ETM_Q24_480480"/>
      <w:bookmarkEnd w:id="14248"/>
      <w:r>
        <w:rPr>
          <w:rtl/>
        </w:rPr>
        <w:t>שם</w:t>
      </w:r>
      <w:r>
        <w:rPr>
          <w:rFonts w:hint="cs"/>
          <w:rtl/>
        </w:rPr>
        <w:t>;</w:t>
      </w:r>
      <w:r>
        <w:rPr>
          <w:rtl/>
        </w:rPr>
        <w:t xml:space="preserve"> </w:t>
      </w:r>
      <w:bookmarkStart w:id="14249" w:name="_ETM_Q24_480000"/>
      <w:bookmarkEnd w:id="14249"/>
      <w:r>
        <w:rPr>
          <w:rFonts w:hint="cs"/>
          <w:rtl/>
        </w:rPr>
        <w:t xml:space="preserve">שיהרגו </w:t>
      </w:r>
      <w:bookmarkStart w:id="14250" w:name="_ETM_Q24_480299"/>
      <w:bookmarkStart w:id="14251" w:name="_ETM_Q24_485189"/>
      <w:bookmarkStart w:id="14252" w:name="_ETM_Q24_486029"/>
      <w:bookmarkEnd w:id="14250"/>
      <w:bookmarkEnd w:id="14251"/>
      <w:bookmarkEnd w:id="14252"/>
      <w:r>
        <w:rPr>
          <w:rtl/>
        </w:rPr>
        <w:t xml:space="preserve">את </w:t>
      </w:r>
      <w:bookmarkStart w:id="14253" w:name="_ETM_Q24_486299"/>
      <w:bookmarkEnd w:id="14253"/>
      <w:r>
        <w:rPr>
          <w:rtl/>
        </w:rPr>
        <w:t>עצמ</w:t>
      </w:r>
      <w:r>
        <w:rPr>
          <w:rFonts w:hint="cs"/>
          <w:rtl/>
        </w:rPr>
        <w:t>ם,</w:t>
      </w:r>
      <w:r>
        <w:rPr>
          <w:rtl/>
        </w:rPr>
        <w:t xml:space="preserve"> </w:t>
      </w:r>
      <w:bookmarkStart w:id="14254" w:name="_ETM_Q24_486720"/>
      <w:bookmarkEnd w:id="14254"/>
      <w:r>
        <w:rPr>
          <w:rtl/>
        </w:rPr>
        <w:t xml:space="preserve">ברוך </w:t>
      </w:r>
      <w:bookmarkStart w:id="14255" w:name="_ETM_Q24_487049"/>
      <w:bookmarkEnd w:id="14255"/>
      <w:r>
        <w:rPr>
          <w:rtl/>
        </w:rPr>
        <w:t>השם</w:t>
      </w:r>
      <w:r>
        <w:rPr>
          <w:rFonts w:hint="cs"/>
          <w:rtl/>
        </w:rPr>
        <w:t>;</w:t>
      </w:r>
      <w:r>
        <w:rPr>
          <w:rtl/>
        </w:rPr>
        <w:t xml:space="preserve"> </w:t>
      </w:r>
      <w:bookmarkStart w:id="14256" w:name="_ETM_Q24_489900"/>
      <w:bookmarkEnd w:id="14256"/>
      <w:r>
        <w:rPr>
          <w:rtl/>
        </w:rPr>
        <w:t xml:space="preserve">אני </w:t>
      </w:r>
      <w:bookmarkStart w:id="14257" w:name="_ETM_Q24_490290"/>
      <w:bookmarkEnd w:id="14257"/>
      <w:r>
        <w:rPr>
          <w:rtl/>
        </w:rPr>
        <w:t>גזעני</w:t>
      </w:r>
      <w:r>
        <w:rPr>
          <w:rFonts w:hint="cs"/>
          <w:rtl/>
        </w:rPr>
        <w:t>ת</w:t>
      </w:r>
      <w:r>
        <w:rPr>
          <w:rtl/>
        </w:rPr>
        <w:t xml:space="preserve"> </w:t>
      </w:r>
      <w:bookmarkStart w:id="14258" w:name="_ETM_Q24_490950"/>
      <w:bookmarkEnd w:id="14258"/>
      <w:r>
        <w:rPr>
          <w:rtl/>
        </w:rPr>
        <w:t>גאה</w:t>
      </w:r>
      <w:r>
        <w:rPr>
          <w:rFonts w:hint="cs"/>
          <w:rtl/>
        </w:rPr>
        <w:t>,</w:t>
      </w:r>
      <w:r>
        <w:rPr>
          <w:rtl/>
        </w:rPr>
        <w:t xml:space="preserve"> </w:t>
      </w:r>
      <w:bookmarkStart w:id="14259" w:name="_ETM_Q24_491580"/>
      <w:bookmarkEnd w:id="14259"/>
      <w:r>
        <w:rPr>
          <w:rtl/>
        </w:rPr>
        <w:t xml:space="preserve">אני </w:t>
      </w:r>
      <w:bookmarkStart w:id="14260" w:name="_ETM_Q24_491880"/>
      <w:bookmarkEnd w:id="14260"/>
      <w:r>
        <w:rPr>
          <w:rtl/>
        </w:rPr>
        <w:t>שמחה</w:t>
      </w:r>
      <w:r>
        <w:rPr>
          <w:rFonts w:hint="cs"/>
          <w:rtl/>
        </w:rPr>
        <w:t>.</w:t>
      </w:r>
      <w:r>
        <w:rPr>
          <w:rtl/>
        </w:rPr>
        <w:t xml:space="preserve"> </w:t>
      </w:r>
      <w:bookmarkStart w:id="14261" w:name="_ETM_Q24_493690"/>
      <w:bookmarkEnd w:id="14261"/>
    </w:p>
    <w:p w:rsidR="00125F0E" w:rsidRDefault="00125F0E" w:rsidP="003860A4">
      <w:pPr>
        <w:rPr>
          <w:rtl/>
        </w:rPr>
      </w:pPr>
      <w:bookmarkStart w:id="14262" w:name="_ETM_Q24_497316"/>
      <w:bookmarkStart w:id="14263" w:name="_ETM_Q24_497388"/>
      <w:bookmarkStart w:id="14264" w:name="_ETM_Q24_497461"/>
      <w:bookmarkEnd w:id="14262"/>
      <w:bookmarkEnd w:id="14263"/>
      <w:bookmarkEnd w:id="14264"/>
    </w:p>
    <w:p w:rsidR="00125F0E" w:rsidRDefault="00125F0E" w:rsidP="003860A4">
      <w:pPr>
        <w:rPr>
          <w:rtl/>
        </w:rPr>
      </w:pPr>
      <w:bookmarkStart w:id="14265" w:name="_ETM_Q24_497524"/>
      <w:bookmarkEnd w:id="14265"/>
      <w:r>
        <w:rPr>
          <w:rtl/>
        </w:rPr>
        <w:t xml:space="preserve">תגידו </w:t>
      </w:r>
      <w:bookmarkStart w:id="14266" w:name="_ETM_Q24_494169"/>
      <w:bookmarkEnd w:id="14266"/>
      <w:r>
        <w:rPr>
          <w:rtl/>
        </w:rPr>
        <w:t>לי</w:t>
      </w:r>
      <w:r w:rsidR="00892BE4">
        <w:rPr>
          <w:rFonts w:hint="cs"/>
          <w:rtl/>
        </w:rPr>
        <w:t>,</w:t>
      </w:r>
      <w:r>
        <w:rPr>
          <w:rtl/>
        </w:rPr>
        <w:t xml:space="preserve"> </w:t>
      </w:r>
      <w:bookmarkStart w:id="14267" w:name="_ETM_Q24_494289"/>
      <w:bookmarkEnd w:id="14267"/>
      <w:r>
        <w:rPr>
          <w:rtl/>
        </w:rPr>
        <w:t>בבקשה</w:t>
      </w:r>
      <w:r>
        <w:rPr>
          <w:rFonts w:hint="cs"/>
          <w:rtl/>
        </w:rPr>
        <w:t>,</w:t>
      </w:r>
      <w:r>
        <w:rPr>
          <w:rtl/>
        </w:rPr>
        <w:t xml:space="preserve"> </w:t>
      </w:r>
      <w:bookmarkStart w:id="14268" w:name="_ETM_Q24_495849"/>
      <w:bookmarkEnd w:id="14268"/>
      <w:r>
        <w:rPr>
          <w:rtl/>
        </w:rPr>
        <w:t xml:space="preserve">כשערבי </w:t>
      </w:r>
      <w:bookmarkStart w:id="14269" w:name="_ETM_Q24_496900"/>
      <w:bookmarkEnd w:id="14269"/>
      <w:r>
        <w:rPr>
          <w:rtl/>
        </w:rPr>
        <w:t xml:space="preserve">מצטט </w:t>
      </w:r>
      <w:bookmarkStart w:id="14270" w:name="_ETM_Q24_497560"/>
      <w:bookmarkEnd w:id="14270"/>
      <w:r>
        <w:rPr>
          <w:rFonts w:hint="cs"/>
          <w:rtl/>
        </w:rPr>
        <w:t xml:space="preserve">פסוק </w:t>
      </w:r>
      <w:bookmarkStart w:id="14271" w:name="_ETM_Q24_498100"/>
      <w:bookmarkEnd w:id="14271"/>
      <w:r>
        <w:rPr>
          <w:rtl/>
        </w:rPr>
        <w:t xml:space="preserve">מהקוראן </w:t>
      </w:r>
      <w:bookmarkStart w:id="14272" w:name="_ETM_Q24_500009"/>
      <w:bookmarkEnd w:id="14272"/>
      <w:r>
        <w:rPr>
          <w:rtl/>
        </w:rPr>
        <w:t xml:space="preserve">מביאים </w:t>
      </w:r>
      <w:bookmarkStart w:id="14273" w:name="_ETM_Q24_500550"/>
      <w:bookmarkEnd w:id="14273"/>
      <w:r>
        <w:rPr>
          <w:rtl/>
        </w:rPr>
        <w:t xml:space="preserve">אותו </w:t>
      </w:r>
      <w:bookmarkStart w:id="14274" w:name="_ETM_Q24_500849"/>
      <w:bookmarkEnd w:id="14274"/>
      <w:r>
        <w:rPr>
          <w:rtl/>
        </w:rPr>
        <w:t>למעצר</w:t>
      </w:r>
      <w:r>
        <w:rPr>
          <w:rFonts w:hint="cs"/>
          <w:rtl/>
        </w:rPr>
        <w:t>.</w:t>
      </w:r>
      <w:r>
        <w:rPr>
          <w:rtl/>
        </w:rPr>
        <w:t xml:space="preserve"> </w:t>
      </w:r>
      <w:bookmarkStart w:id="14275" w:name="_ETM_Q24_502300"/>
      <w:bookmarkEnd w:id="14275"/>
      <w:r>
        <w:rPr>
          <w:rtl/>
        </w:rPr>
        <w:t xml:space="preserve">האם </w:t>
      </w:r>
      <w:bookmarkStart w:id="14276" w:name="_ETM_Q24_502839"/>
      <w:bookmarkStart w:id="14277" w:name="_ETM_Q24_502989"/>
      <w:bookmarkEnd w:id="14276"/>
      <w:bookmarkEnd w:id="14277"/>
      <w:r>
        <w:rPr>
          <w:rtl/>
        </w:rPr>
        <w:t xml:space="preserve">מישהו </w:t>
      </w:r>
      <w:bookmarkStart w:id="14278" w:name="_ETM_Q24_503589"/>
      <w:bookmarkEnd w:id="14278"/>
      <w:r>
        <w:rPr>
          <w:rtl/>
        </w:rPr>
        <w:t xml:space="preserve">עקב </w:t>
      </w:r>
      <w:bookmarkStart w:id="14279" w:name="_ETM_Q24_504099"/>
      <w:bookmarkEnd w:id="14279"/>
      <w:r>
        <w:rPr>
          <w:rtl/>
        </w:rPr>
        <w:t xml:space="preserve">אחרי </w:t>
      </w:r>
      <w:bookmarkStart w:id="14280" w:name="_ETM_Q24_504759"/>
      <w:bookmarkEnd w:id="14280"/>
      <w:r>
        <w:rPr>
          <w:rtl/>
        </w:rPr>
        <w:t xml:space="preserve">הגזענים </w:t>
      </w:r>
      <w:bookmarkStart w:id="14281" w:name="_ETM_Q24_505689"/>
      <w:bookmarkEnd w:id="14281"/>
      <w:r>
        <w:rPr>
          <w:rtl/>
        </w:rPr>
        <w:t>הללו</w:t>
      </w:r>
      <w:r>
        <w:rPr>
          <w:rFonts w:hint="cs"/>
          <w:rtl/>
        </w:rPr>
        <w:t>,</w:t>
      </w:r>
      <w:r>
        <w:rPr>
          <w:rtl/>
        </w:rPr>
        <w:t xml:space="preserve"> </w:t>
      </w:r>
      <w:bookmarkStart w:id="14282" w:name="_ETM_Q24_506800"/>
      <w:bookmarkEnd w:id="14282"/>
      <w:r>
        <w:rPr>
          <w:rtl/>
        </w:rPr>
        <w:t xml:space="preserve">שמסיתים </w:t>
      </w:r>
      <w:bookmarkStart w:id="14283" w:name="_ETM_Q24_507880"/>
      <w:bookmarkEnd w:id="14283"/>
      <w:r>
        <w:rPr>
          <w:rtl/>
        </w:rPr>
        <w:t>לרצח</w:t>
      </w:r>
      <w:r>
        <w:rPr>
          <w:rFonts w:hint="cs"/>
          <w:rtl/>
        </w:rPr>
        <w:t>,</w:t>
      </w:r>
      <w:r>
        <w:rPr>
          <w:rtl/>
        </w:rPr>
        <w:t xml:space="preserve"> </w:t>
      </w:r>
      <w:bookmarkStart w:id="14284" w:name="_ETM_Q24_508869"/>
      <w:bookmarkEnd w:id="14284"/>
      <w:r>
        <w:rPr>
          <w:rtl/>
        </w:rPr>
        <w:t>להרג</w:t>
      </w:r>
      <w:r>
        <w:rPr>
          <w:rFonts w:hint="cs"/>
          <w:rtl/>
        </w:rPr>
        <w:t>,</w:t>
      </w:r>
      <w:r>
        <w:rPr>
          <w:rtl/>
        </w:rPr>
        <w:t xml:space="preserve"> </w:t>
      </w:r>
      <w:bookmarkStart w:id="14285" w:name="_ETM_Q24_509679"/>
      <w:bookmarkEnd w:id="14285"/>
      <w:r>
        <w:rPr>
          <w:rtl/>
        </w:rPr>
        <w:t>ל</w:t>
      </w:r>
      <w:r>
        <w:rPr>
          <w:rFonts w:hint="cs"/>
          <w:rtl/>
        </w:rPr>
        <w:t>שנאה?</w:t>
      </w:r>
      <w:r>
        <w:rPr>
          <w:rtl/>
        </w:rPr>
        <w:t xml:space="preserve"> </w:t>
      </w:r>
      <w:bookmarkStart w:id="14286" w:name="_ETM_Q24_511230"/>
      <w:bookmarkEnd w:id="14286"/>
      <w:r>
        <w:rPr>
          <w:rtl/>
        </w:rPr>
        <w:t xml:space="preserve">האם </w:t>
      </w:r>
      <w:bookmarkStart w:id="14287" w:name="_ETM_Q24_511710"/>
      <w:bookmarkEnd w:id="14287"/>
      <w:r>
        <w:rPr>
          <w:rtl/>
        </w:rPr>
        <w:t xml:space="preserve">יש </w:t>
      </w:r>
      <w:bookmarkStart w:id="14288" w:name="_ETM_Q24_512070"/>
      <w:bookmarkEnd w:id="14288"/>
      <w:r>
        <w:rPr>
          <w:rtl/>
        </w:rPr>
        <w:t xml:space="preserve">מישהו </w:t>
      </w:r>
      <w:bookmarkStart w:id="14289" w:name="_ETM_Q24_512489"/>
      <w:bookmarkEnd w:id="14289"/>
      <w:r>
        <w:rPr>
          <w:rtl/>
        </w:rPr>
        <w:t xml:space="preserve">שעקב </w:t>
      </w:r>
      <w:bookmarkStart w:id="14290" w:name="_ETM_Q24_513059"/>
      <w:bookmarkEnd w:id="14290"/>
      <w:r>
        <w:rPr>
          <w:rtl/>
        </w:rPr>
        <w:t>אחרי</w:t>
      </w:r>
      <w:bookmarkStart w:id="14291" w:name="_ETM_Q24_514320"/>
      <w:bookmarkEnd w:id="14291"/>
      <w:r>
        <w:rPr>
          <w:rFonts w:hint="cs"/>
          <w:rtl/>
        </w:rPr>
        <w:t>ה</w:t>
      </w:r>
      <w:r>
        <w:rPr>
          <w:rtl/>
        </w:rPr>
        <w:t>ם</w:t>
      </w:r>
      <w:r>
        <w:rPr>
          <w:rFonts w:hint="cs"/>
          <w:rtl/>
        </w:rPr>
        <w:t>?</w:t>
      </w:r>
      <w:r>
        <w:rPr>
          <w:rtl/>
        </w:rPr>
        <w:t xml:space="preserve"> </w:t>
      </w:r>
      <w:bookmarkStart w:id="14292" w:name="_ETM_Q24_514680"/>
      <w:bookmarkEnd w:id="14292"/>
      <w:r>
        <w:rPr>
          <w:rFonts w:hint="cs"/>
          <w:rtl/>
        </w:rPr>
        <w:t xml:space="preserve">האם </w:t>
      </w:r>
      <w:r>
        <w:rPr>
          <w:rtl/>
        </w:rPr>
        <w:t xml:space="preserve">יש </w:t>
      </w:r>
      <w:bookmarkStart w:id="14293" w:name="_ETM_Q24_514980"/>
      <w:bookmarkEnd w:id="14293"/>
      <w:r>
        <w:rPr>
          <w:rtl/>
        </w:rPr>
        <w:t xml:space="preserve">מישהו </w:t>
      </w:r>
      <w:bookmarkStart w:id="14294" w:name="_ETM_Q24_515370"/>
      <w:bookmarkEnd w:id="14294"/>
      <w:r>
        <w:rPr>
          <w:rtl/>
        </w:rPr>
        <w:t xml:space="preserve">שקרא </w:t>
      </w:r>
      <w:bookmarkStart w:id="14295" w:name="_ETM_Q24_515940"/>
      <w:bookmarkEnd w:id="14295"/>
      <w:r>
        <w:rPr>
          <w:rtl/>
        </w:rPr>
        <w:t xml:space="preserve">להם </w:t>
      </w:r>
      <w:bookmarkStart w:id="14296" w:name="_ETM_Q24_516270"/>
      <w:bookmarkEnd w:id="14296"/>
      <w:r>
        <w:rPr>
          <w:rtl/>
        </w:rPr>
        <w:t>לחקירה</w:t>
      </w:r>
      <w:r>
        <w:rPr>
          <w:rFonts w:hint="cs"/>
          <w:rtl/>
        </w:rPr>
        <w:t>?</w:t>
      </w:r>
      <w:r>
        <w:rPr>
          <w:rtl/>
        </w:rPr>
        <w:t xml:space="preserve"> </w:t>
      </w:r>
      <w:bookmarkStart w:id="14297" w:name="_ETM_Q24_518310"/>
      <w:bookmarkEnd w:id="14297"/>
      <w:r>
        <w:rPr>
          <w:rtl/>
        </w:rPr>
        <w:t xml:space="preserve">מדינה </w:t>
      </w:r>
      <w:bookmarkStart w:id="14298" w:name="_ETM_Q24_518910"/>
      <w:bookmarkEnd w:id="14298"/>
      <w:r>
        <w:rPr>
          <w:rtl/>
        </w:rPr>
        <w:t xml:space="preserve">של </w:t>
      </w:r>
      <w:bookmarkStart w:id="14299" w:name="_ETM_Q24_519150"/>
      <w:bookmarkEnd w:id="14299"/>
      <w:r>
        <w:rPr>
          <w:rtl/>
        </w:rPr>
        <w:t xml:space="preserve">גזענות </w:t>
      </w:r>
      <w:bookmarkStart w:id="14300" w:name="_ETM_Q24_519720"/>
      <w:bookmarkEnd w:id="14300"/>
      <w:r>
        <w:rPr>
          <w:rtl/>
        </w:rPr>
        <w:t>יוקדת</w:t>
      </w:r>
      <w:r>
        <w:rPr>
          <w:rFonts w:hint="cs"/>
          <w:rtl/>
        </w:rPr>
        <w:t>.</w:t>
      </w:r>
      <w:r>
        <w:rPr>
          <w:rtl/>
        </w:rPr>
        <w:t xml:space="preserve"> </w:t>
      </w:r>
      <w:bookmarkStart w:id="14301" w:name="_ETM_Q24_522710"/>
      <w:bookmarkEnd w:id="14301"/>
    </w:p>
    <w:p w:rsidR="00125F0E" w:rsidRDefault="00125F0E" w:rsidP="003860A4">
      <w:pPr>
        <w:rPr>
          <w:rtl/>
        </w:rPr>
      </w:pPr>
    </w:p>
    <w:p w:rsidR="00125F0E" w:rsidRDefault="00125F0E" w:rsidP="003860A4">
      <w:pPr>
        <w:pStyle w:val="af6"/>
        <w:keepNext/>
        <w:rPr>
          <w:rtl/>
        </w:rPr>
      </w:pPr>
      <w:bookmarkStart w:id="14302" w:name="ET_interruption_6342_51"/>
      <w:r w:rsidRPr="00CC7532">
        <w:rPr>
          <w:rStyle w:val="TagStyle"/>
          <w:rtl/>
        </w:rPr>
        <w:t xml:space="preserve"> &lt;&lt; קריאה &gt;&gt; </w:t>
      </w:r>
      <w:r>
        <w:rPr>
          <w:rtl/>
        </w:rPr>
        <w:t>בועז ביסמוט (הליכוד):</w:t>
      </w:r>
      <w:r w:rsidRPr="00CC7532">
        <w:rPr>
          <w:rStyle w:val="TagStyle"/>
          <w:rtl/>
        </w:rPr>
        <w:t xml:space="preserve"> &lt;&lt; קריאה &gt;&gt;</w:t>
      </w:r>
      <w:r>
        <w:rPr>
          <w:rtl/>
        </w:rPr>
        <w:t xml:space="preserve"> </w:t>
      </w:r>
      <w:bookmarkEnd w:id="14302"/>
    </w:p>
    <w:p w:rsidR="00125F0E" w:rsidRDefault="00125F0E" w:rsidP="003860A4">
      <w:pPr>
        <w:rPr>
          <w:rtl/>
        </w:rPr>
      </w:pPr>
    </w:p>
    <w:p w:rsidR="00125F0E" w:rsidRDefault="00125F0E" w:rsidP="003860A4">
      <w:pPr>
        <w:rPr>
          <w:rtl/>
        </w:rPr>
      </w:pPr>
      <w:r>
        <w:rPr>
          <w:rFonts w:hint="cs"/>
          <w:rtl/>
        </w:rPr>
        <w:t xml:space="preserve">תגיד לי, אתה אמיתי? אני לא מאמין שאתה </w:t>
      </w:r>
      <w:bookmarkStart w:id="14303" w:name="_ETM_Q24_520757"/>
      <w:bookmarkEnd w:id="14303"/>
      <w:r>
        <w:rPr>
          <w:rFonts w:hint="cs"/>
          <w:rtl/>
        </w:rPr>
        <w:t xml:space="preserve">איש אמיתי. </w:t>
      </w:r>
    </w:p>
    <w:p w:rsidR="00125F0E" w:rsidRDefault="00125F0E" w:rsidP="003860A4">
      <w:pPr>
        <w:rPr>
          <w:rtl/>
        </w:rPr>
      </w:pPr>
    </w:p>
    <w:p w:rsidR="00125F0E" w:rsidRDefault="00125F0E" w:rsidP="003860A4">
      <w:pPr>
        <w:pStyle w:val="-"/>
        <w:keepNext/>
        <w:rPr>
          <w:rtl/>
        </w:rPr>
      </w:pPr>
      <w:bookmarkStart w:id="14304" w:name="ET_speakercontinue_5293_52"/>
      <w:r w:rsidRPr="00CC7532">
        <w:rPr>
          <w:rStyle w:val="TagStyle"/>
          <w:rtl/>
        </w:rPr>
        <w:t xml:space="preserve"> &lt;&lt; דובר_המשך &gt;&gt; </w:t>
      </w:r>
      <w:r>
        <w:rPr>
          <w:rtl/>
        </w:rPr>
        <w:t>איימן עודה (חד"ש-תע"ל):</w:t>
      </w:r>
      <w:r w:rsidRPr="00CC7532">
        <w:rPr>
          <w:rStyle w:val="TagStyle"/>
          <w:rtl/>
        </w:rPr>
        <w:t xml:space="preserve"> &lt;&lt; דובר_המשך &gt;&gt;</w:t>
      </w:r>
      <w:r>
        <w:rPr>
          <w:rtl/>
        </w:rPr>
        <w:t xml:space="preserve"> </w:t>
      </w:r>
      <w:bookmarkEnd w:id="14304"/>
    </w:p>
    <w:p w:rsidR="00125F0E" w:rsidRDefault="00125F0E" w:rsidP="003860A4">
      <w:pPr>
        <w:rPr>
          <w:rtl/>
        </w:rPr>
      </w:pPr>
    </w:p>
    <w:p w:rsidR="00125F0E" w:rsidRDefault="00125F0E" w:rsidP="003860A4">
      <w:pPr>
        <w:rPr>
          <w:rtl/>
        </w:rPr>
      </w:pPr>
      <w:r>
        <w:rPr>
          <w:rtl/>
        </w:rPr>
        <w:t>תודה</w:t>
      </w:r>
      <w:r>
        <w:rPr>
          <w:rFonts w:hint="cs"/>
          <w:rtl/>
        </w:rPr>
        <w:t>.</w:t>
      </w:r>
      <w:r>
        <w:rPr>
          <w:rtl/>
        </w:rPr>
        <w:t xml:space="preserve"> </w:t>
      </w:r>
      <w:bookmarkStart w:id="14305" w:name="_ETM_Q24_524410"/>
      <w:bookmarkEnd w:id="14305"/>
    </w:p>
    <w:p w:rsidR="00125F0E" w:rsidRDefault="00125F0E" w:rsidP="003860A4">
      <w:pPr>
        <w:rPr>
          <w:rtl/>
        </w:rPr>
      </w:pPr>
    </w:p>
    <w:p w:rsidR="00125F0E" w:rsidRDefault="00125F0E" w:rsidP="003860A4">
      <w:pPr>
        <w:pStyle w:val="af6"/>
        <w:keepNext/>
        <w:rPr>
          <w:rtl/>
        </w:rPr>
      </w:pPr>
      <w:bookmarkStart w:id="14306" w:name="ET_interruption_6345_54"/>
      <w:r w:rsidRPr="00CC7532">
        <w:rPr>
          <w:rStyle w:val="TagStyle"/>
          <w:rtl/>
        </w:rPr>
        <w:t xml:space="preserve"> &lt;&lt; קריאה &gt;&gt; </w:t>
      </w:r>
      <w:r>
        <w:rPr>
          <w:rtl/>
        </w:rPr>
        <w:t>טלי גוטליב (הליכוד):</w:t>
      </w:r>
      <w:r w:rsidRPr="00CC7532">
        <w:rPr>
          <w:rStyle w:val="TagStyle"/>
          <w:rtl/>
        </w:rPr>
        <w:t xml:space="preserve"> &lt;&lt; קריאה &gt;&gt;</w:t>
      </w:r>
      <w:r>
        <w:rPr>
          <w:rtl/>
        </w:rPr>
        <w:t xml:space="preserve"> </w:t>
      </w:r>
      <w:bookmarkEnd w:id="14306"/>
    </w:p>
    <w:p w:rsidR="00125F0E" w:rsidRDefault="00125F0E" w:rsidP="003860A4">
      <w:pPr>
        <w:rPr>
          <w:rtl/>
        </w:rPr>
      </w:pPr>
    </w:p>
    <w:p w:rsidR="00125F0E" w:rsidRPr="00CC7532" w:rsidRDefault="00125F0E" w:rsidP="00D01126">
      <w:pPr>
        <w:rPr>
          <w:rtl/>
        </w:rPr>
      </w:pPr>
      <w:r>
        <w:rPr>
          <w:rFonts w:hint="cs"/>
          <w:rtl/>
        </w:rPr>
        <w:t xml:space="preserve">זהו. תודה רבה. לא נצטער </w:t>
      </w:r>
      <w:r w:rsidR="00D01126">
        <w:rPr>
          <w:rFonts w:hint="cs"/>
          <w:rtl/>
        </w:rPr>
        <w:t>– – –</w:t>
      </w:r>
      <w:r>
        <w:rPr>
          <w:rFonts w:hint="cs"/>
          <w:rtl/>
        </w:rPr>
        <w:t xml:space="preserve"> לפני הזמן. </w:t>
      </w:r>
    </w:p>
    <w:p w:rsidR="00125F0E" w:rsidRDefault="00125F0E" w:rsidP="003860A4">
      <w:pPr>
        <w:rPr>
          <w:rtl/>
        </w:rPr>
      </w:pPr>
      <w:bookmarkStart w:id="14307" w:name="_ETM_Q24_519345"/>
      <w:bookmarkStart w:id="14308" w:name="_ETM_Q24_519436"/>
      <w:bookmarkEnd w:id="14307"/>
      <w:bookmarkEnd w:id="14308"/>
    </w:p>
    <w:p w:rsidR="00125F0E" w:rsidRDefault="00125F0E" w:rsidP="003860A4">
      <w:pPr>
        <w:pStyle w:val="af7"/>
        <w:keepNext/>
        <w:rPr>
          <w:rtl/>
        </w:rPr>
      </w:pPr>
      <w:bookmarkStart w:id="14309" w:name="ET_yor_6253_53"/>
      <w:r w:rsidRPr="00CC7532">
        <w:rPr>
          <w:rStyle w:val="TagStyle"/>
          <w:rtl/>
        </w:rPr>
        <w:t xml:space="preserve"> &lt;&lt; יור &gt;&gt; </w:t>
      </w:r>
      <w:r>
        <w:rPr>
          <w:rtl/>
        </w:rPr>
        <w:t>היו"ר משה טור פז:</w:t>
      </w:r>
      <w:r w:rsidRPr="00CC7532">
        <w:rPr>
          <w:rStyle w:val="TagStyle"/>
          <w:rtl/>
        </w:rPr>
        <w:t xml:space="preserve"> &lt;&lt; יור &gt;&gt;</w:t>
      </w:r>
      <w:r>
        <w:rPr>
          <w:rtl/>
        </w:rPr>
        <w:t xml:space="preserve"> </w:t>
      </w:r>
      <w:bookmarkEnd w:id="14309"/>
    </w:p>
    <w:p w:rsidR="00125F0E" w:rsidRDefault="00125F0E" w:rsidP="003860A4">
      <w:pPr>
        <w:rPr>
          <w:rtl/>
        </w:rPr>
      </w:pPr>
    </w:p>
    <w:p w:rsidR="00125F0E" w:rsidRDefault="00125F0E" w:rsidP="003860A4">
      <w:pPr>
        <w:rPr>
          <w:rtl/>
        </w:rPr>
      </w:pPr>
      <w:bookmarkStart w:id="14310" w:name="_ETM_Q24_520378"/>
      <w:bookmarkStart w:id="14311" w:name="_ETM_Q24_524033"/>
      <w:bookmarkStart w:id="14312" w:name="_ETM_Q24_524119"/>
      <w:bookmarkStart w:id="14313" w:name="_ETM_Q24_524176"/>
      <w:bookmarkStart w:id="14314" w:name="_ETM_Q24_524250"/>
      <w:bookmarkEnd w:id="14310"/>
      <w:bookmarkEnd w:id="14311"/>
      <w:bookmarkEnd w:id="14312"/>
      <w:bookmarkEnd w:id="14313"/>
      <w:bookmarkEnd w:id="14314"/>
      <w:r>
        <w:rPr>
          <w:rtl/>
        </w:rPr>
        <w:t xml:space="preserve">תודה </w:t>
      </w:r>
      <w:bookmarkStart w:id="14315" w:name="_ETM_Q24_524680"/>
      <w:bookmarkEnd w:id="14315"/>
      <w:r>
        <w:rPr>
          <w:rtl/>
        </w:rPr>
        <w:t>רבה</w:t>
      </w:r>
      <w:r>
        <w:rPr>
          <w:rFonts w:hint="cs"/>
          <w:rtl/>
        </w:rPr>
        <w:t>.</w:t>
      </w:r>
      <w:r>
        <w:rPr>
          <w:rtl/>
        </w:rPr>
        <w:t xml:space="preserve"> </w:t>
      </w:r>
      <w:bookmarkStart w:id="14316" w:name="_ETM_Q24_525730"/>
      <w:bookmarkEnd w:id="14316"/>
      <w:r>
        <w:rPr>
          <w:rtl/>
        </w:rPr>
        <w:t xml:space="preserve">הדובר </w:t>
      </w:r>
      <w:bookmarkStart w:id="14317" w:name="_ETM_Q24_526269"/>
      <w:bookmarkEnd w:id="14317"/>
      <w:r>
        <w:rPr>
          <w:rtl/>
        </w:rPr>
        <w:t>הבא</w:t>
      </w:r>
      <w:r>
        <w:rPr>
          <w:rFonts w:hint="cs"/>
          <w:rtl/>
        </w:rPr>
        <w:t>,</w:t>
      </w:r>
      <w:r>
        <w:rPr>
          <w:rtl/>
        </w:rPr>
        <w:t xml:space="preserve"> </w:t>
      </w:r>
      <w:bookmarkStart w:id="14318" w:name="_ETM_Q24_526629"/>
      <w:bookmarkEnd w:id="14318"/>
      <w:r>
        <w:rPr>
          <w:rtl/>
        </w:rPr>
        <w:t xml:space="preserve">חבר </w:t>
      </w:r>
      <w:bookmarkStart w:id="14319" w:name="_ETM_Q24_526989"/>
      <w:bookmarkEnd w:id="14319"/>
      <w:r>
        <w:rPr>
          <w:rtl/>
        </w:rPr>
        <w:t xml:space="preserve">הכנסת </w:t>
      </w:r>
      <w:bookmarkStart w:id="14320" w:name="_ETM_Q24_527680"/>
      <w:bookmarkEnd w:id="14320"/>
      <w:r>
        <w:rPr>
          <w:rtl/>
        </w:rPr>
        <w:t xml:space="preserve">אחמד </w:t>
      </w:r>
      <w:bookmarkStart w:id="14321" w:name="_ETM_Q24_528000"/>
      <w:bookmarkEnd w:id="14321"/>
      <w:r>
        <w:rPr>
          <w:rFonts w:hint="cs"/>
          <w:rtl/>
        </w:rPr>
        <w:t>טי</w:t>
      </w:r>
      <w:r>
        <w:rPr>
          <w:rtl/>
        </w:rPr>
        <w:t>בי</w:t>
      </w:r>
      <w:r>
        <w:rPr>
          <w:rFonts w:hint="cs"/>
          <w:rtl/>
        </w:rPr>
        <w:t>,</w:t>
      </w:r>
      <w:r>
        <w:rPr>
          <w:rtl/>
        </w:rPr>
        <w:t xml:space="preserve"> </w:t>
      </w:r>
      <w:bookmarkStart w:id="14322" w:name="_ETM_Q24_528540"/>
      <w:bookmarkEnd w:id="14322"/>
      <w:r>
        <w:rPr>
          <w:rtl/>
        </w:rPr>
        <w:t>בבקשה</w:t>
      </w:r>
      <w:r>
        <w:rPr>
          <w:rFonts w:hint="cs"/>
          <w:rtl/>
        </w:rPr>
        <w:t>.</w:t>
      </w:r>
      <w:r>
        <w:rPr>
          <w:rtl/>
        </w:rPr>
        <w:t xml:space="preserve"> </w:t>
      </w:r>
      <w:bookmarkStart w:id="14323" w:name="_ETM_Q24_537879"/>
      <w:bookmarkStart w:id="14324" w:name="_ETM_Q24_531339"/>
      <w:bookmarkEnd w:id="14323"/>
      <w:bookmarkEnd w:id="14324"/>
    </w:p>
    <w:p w:rsidR="00125F0E" w:rsidRDefault="00125F0E" w:rsidP="003860A4">
      <w:pPr>
        <w:rPr>
          <w:rtl/>
        </w:rPr>
      </w:pPr>
      <w:bookmarkStart w:id="14325" w:name="_ETM_Q24_531412"/>
      <w:bookmarkStart w:id="14326" w:name="_ETM_Q24_531818"/>
      <w:bookmarkEnd w:id="14325"/>
      <w:bookmarkEnd w:id="14326"/>
    </w:p>
    <w:p w:rsidR="00125F0E" w:rsidRDefault="00125F0E" w:rsidP="003860A4">
      <w:pPr>
        <w:pStyle w:val="af6"/>
        <w:keepNext/>
        <w:rPr>
          <w:rtl/>
        </w:rPr>
      </w:pPr>
      <w:bookmarkStart w:id="14327" w:name="ET_interruption_6537_55"/>
      <w:r w:rsidRPr="00CC7532">
        <w:rPr>
          <w:rStyle w:val="TagStyle"/>
          <w:rtl/>
        </w:rPr>
        <w:t xml:space="preserve"> &lt;&lt; קריאה &gt;&gt; </w:t>
      </w:r>
      <w:r>
        <w:rPr>
          <w:rtl/>
        </w:rPr>
        <w:t>אושר שקלים (הליכוד):</w:t>
      </w:r>
      <w:r w:rsidRPr="00CC7532">
        <w:rPr>
          <w:rStyle w:val="TagStyle"/>
          <w:rtl/>
        </w:rPr>
        <w:t xml:space="preserve"> &lt;&lt; קריאה &gt;&gt;</w:t>
      </w:r>
      <w:r>
        <w:rPr>
          <w:rtl/>
        </w:rPr>
        <w:t xml:space="preserve"> </w:t>
      </w:r>
      <w:bookmarkEnd w:id="14327"/>
    </w:p>
    <w:p w:rsidR="00125F0E" w:rsidRDefault="00125F0E" w:rsidP="003860A4">
      <w:pPr>
        <w:rPr>
          <w:rtl/>
        </w:rPr>
      </w:pPr>
    </w:p>
    <w:p w:rsidR="00125F0E" w:rsidRDefault="00125F0E" w:rsidP="003860A4">
      <w:pPr>
        <w:rPr>
          <w:rtl/>
        </w:rPr>
      </w:pPr>
      <w:r>
        <w:rPr>
          <w:rFonts w:hint="cs"/>
          <w:rtl/>
        </w:rPr>
        <w:t xml:space="preserve">על איזו מדינה הוא מדבר, על מצרים, על לבנון? על </w:t>
      </w:r>
      <w:bookmarkStart w:id="14328" w:name="_ETM_Q24_534517"/>
      <w:bookmarkEnd w:id="14328"/>
      <w:r>
        <w:rPr>
          <w:rFonts w:hint="cs"/>
          <w:rtl/>
        </w:rPr>
        <w:t xml:space="preserve">איזו? לך לעזה וזהו. </w:t>
      </w:r>
    </w:p>
    <w:p w:rsidR="00125F0E" w:rsidRDefault="00125F0E" w:rsidP="003860A4">
      <w:pPr>
        <w:rPr>
          <w:rtl/>
        </w:rPr>
      </w:pPr>
      <w:bookmarkStart w:id="14329" w:name="_ETM_Q24_536336"/>
      <w:bookmarkStart w:id="14330" w:name="_ETM_Q24_536421"/>
      <w:bookmarkEnd w:id="14329"/>
      <w:bookmarkEnd w:id="14330"/>
    </w:p>
    <w:p w:rsidR="00125F0E" w:rsidRDefault="00125F0E" w:rsidP="003860A4">
      <w:pPr>
        <w:pStyle w:val="af6"/>
        <w:keepNext/>
        <w:rPr>
          <w:rtl/>
        </w:rPr>
      </w:pPr>
      <w:bookmarkStart w:id="14331" w:name="ET_interruption_5293_56"/>
      <w:r w:rsidRPr="00CC7532">
        <w:rPr>
          <w:rStyle w:val="TagStyle"/>
          <w:rtl/>
        </w:rPr>
        <w:t xml:space="preserve"> &lt;&lt; קריאה &gt;&gt; </w:t>
      </w:r>
      <w:r>
        <w:rPr>
          <w:rtl/>
        </w:rPr>
        <w:t>איימן עודה (חד"ש-תע"ל):</w:t>
      </w:r>
      <w:r w:rsidRPr="00CC7532">
        <w:rPr>
          <w:rStyle w:val="TagStyle"/>
          <w:rtl/>
        </w:rPr>
        <w:t xml:space="preserve"> &lt;&lt; קריאה &gt;&gt;</w:t>
      </w:r>
      <w:r>
        <w:rPr>
          <w:rtl/>
        </w:rPr>
        <w:t xml:space="preserve"> </w:t>
      </w:r>
      <w:bookmarkEnd w:id="14331"/>
    </w:p>
    <w:p w:rsidR="00125F0E" w:rsidRDefault="00125F0E" w:rsidP="003860A4">
      <w:pPr>
        <w:rPr>
          <w:rtl/>
        </w:rPr>
      </w:pPr>
    </w:p>
    <w:p w:rsidR="00125F0E" w:rsidRDefault="00125F0E" w:rsidP="003860A4">
      <w:pPr>
        <w:rPr>
          <w:rtl/>
        </w:rPr>
      </w:pPr>
      <w:r>
        <w:rPr>
          <w:rFonts w:hint="cs"/>
          <w:rtl/>
        </w:rPr>
        <w:t xml:space="preserve">לך </w:t>
      </w:r>
      <w:bookmarkStart w:id="14332" w:name="_ETM_Q24_531880"/>
      <w:bookmarkStart w:id="14333" w:name="_ETM_Q24_541500"/>
      <w:bookmarkStart w:id="14334" w:name="_ETM_Q24_542129"/>
      <w:bookmarkStart w:id="14335" w:name="_ETM_Q24_542520"/>
      <w:bookmarkStart w:id="14336" w:name="_ETM_Q24_545070"/>
      <w:bookmarkStart w:id="14337" w:name="_ETM_Q24_562300"/>
      <w:bookmarkEnd w:id="14332"/>
      <w:bookmarkEnd w:id="14333"/>
      <w:bookmarkEnd w:id="14334"/>
      <w:bookmarkEnd w:id="14335"/>
      <w:bookmarkEnd w:id="14336"/>
      <w:bookmarkEnd w:id="14337"/>
      <w:r>
        <w:rPr>
          <w:rFonts w:hint="cs"/>
          <w:rtl/>
        </w:rPr>
        <w:t xml:space="preserve">לעזאזל, אתה וכל הממשלה </w:t>
      </w:r>
      <w:bookmarkStart w:id="14338" w:name="_ETM_Q24_541115"/>
      <w:bookmarkEnd w:id="14338"/>
      <w:r>
        <w:rPr>
          <w:rFonts w:hint="cs"/>
          <w:rtl/>
        </w:rPr>
        <w:t xml:space="preserve">שלך. </w:t>
      </w:r>
    </w:p>
    <w:p w:rsidR="00125F0E" w:rsidRDefault="00125F0E" w:rsidP="003860A4">
      <w:pPr>
        <w:rPr>
          <w:rtl/>
        </w:rPr>
      </w:pPr>
      <w:bookmarkStart w:id="14339" w:name="_ETM_Q24_539790"/>
      <w:bookmarkStart w:id="14340" w:name="_ETM_Q24_539966"/>
      <w:bookmarkEnd w:id="14339"/>
      <w:bookmarkEnd w:id="14340"/>
    </w:p>
    <w:p w:rsidR="00125F0E" w:rsidRDefault="00125F0E" w:rsidP="003860A4">
      <w:pPr>
        <w:pStyle w:val="af6"/>
        <w:keepNext/>
        <w:rPr>
          <w:rtl/>
        </w:rPr>
      </w:pPr>
      <w:r w:rsidRPr="00CC7532">
        <w:rPr>
          <w:rStyle w:val="TagStyle"/>
          <w:rtl/>
        </w:rPr>
        <w:t xml:space="preserve"> &lt;&lt; קריאה &gt;&gt; </w:t>
      </w:r>
      <w:r>
        <w:rPr>
          <w:rtl/>
        </w:rPr>
        <w:t>אושר שקלים (הליכוד):</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Pr>
          <w:rFonts w:hint="cs"/>
          <w:rtl/>
        </w:rPr>
        <w:t xml:space="preserve">לך לעזה. לך לעזה. </w:t>
      </w:r>
      <w:bookmarkStart w:id="14341" w:name="_ETM_Q24_541366"/>
      <w:bookmarkStart w:id="14342" w:name="_ETM_Q24_541521"/>
      <w:bookmarkEnd w:id="14341"/>
      <w:bookmarkEnd w:id="14342"/>
    </w:p>
    <w:p w:rsidR="00125F0E" w:rsidRPr="004544A3" w:rsidRDefault="00125F0E" w:rsidP="003860A4">
      <w:pPr>
        <w:rPr>
          <w:rtl/>
        </w:rPr>
      </w:pPr>
    </w:p>
    <w:p w:rsidR="00125F0E" w:rsidRDefault="00125F0E" w:rsidP="003860A4">
      <w:pPr>
        <w:pStyle w:val="af7"/>
        <w:keepNext/>
        <w:rPr>
          <w:rtl/>
        </w:rPr>
      </w:pPr>
      <w:r w:rsidRPr="00CC7532">
        <w:rPr>
          <w:rStyle w:val="TagStyle"/>
          <w:rtl/>
        </w:rPr>
        <w:t xml:space="preserve"> &lt;&lt; יור &gt;&gt; </w:t>
      </w:r>
      <w:r>
        <w:rPr>
          <w:rtl/>
        </w:rPr>
        <w:t>היו"ר משה טור פז:</w:t>
      </w:r>
      <w:r w:rsidRPr="00CC7532">
        <w:rPr>
          <w:rStyle w:val="TagStyle"/>
          <w:rtl/>
        </w:rPr>
        <w:t xml:space="preserve"> &lt;&lt; יור &gt;&gt;</w:t>
      </w:r>
      <w:r>
        <w:rPr>
          <w:rtl/>
        </w:rPr>
        <w:t xml:space="preserve"> </w:t>
      </w:r>
    </w:p>
    <w:p w:rsidR="00125F0E" w:rsidRDefault="00125F0E" w:rsidP="003860A4">
      <w:pPr>
        <w:rPr>
          <w:rtl/>
        </w:rPr>
      </w:pPr>
    </w:p>
    <w:p w:rsidR="00125F0E" w:rsidRDefault="00125F0E" w:rsidP="003860A4">
      <w:pPr>
        <w:rPr>
          <w:rtl/>
        </w:rPr>
      </w:pPr>
      <w:r>
        <w:rPr>
          <w:rFonts w:hint="cs"/>
          <w:rtl/>
        </w:rPr>
        <w:t xml:space="preserve">חבריי חברי הכנסת. </w:t>
      </w:r>
    </w:p>
    <w:p w:rsidR="00125F0E" w:rsidRDefault="00125F0E" w:rsidP="003860A4">
      <w:pPr>
        <w:rPr>
          <w:rtl/>
        </w:rPr>
      </w:pPr>
    </w:p>
    <w:p w:rsidR="00125F0E" w:rsidRDefault="00125F0E" w:rsidP="003860A4">
      <w:pPr>
        <w:pStyle w:val="af6"/>
        <w:keepNext/>
        <w:rPr>
          <w:rtl/>
        </w:rPr>
      </w:pPr>
      <w:r w:rsidRPr="00CC7532">
        <w:rPr>
          <w:rStyle w:val="TagStyle"/>
          <w:rtl/>
        </w:rPr>
        <w:t xml:space="preserve"> &lt;&lt; קריאה &gt;&gt; </w:t>
      </w:r>
      <w:r>
        <w:rPr>
          <w:rtl/>
        </w:rPr>
        <w:t>איימן עודה (חד"ש-תע"ל):</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Pr>
          <w:rFonts w:hint="cs"/>
          <w:rtl/>
        </w:rPr>
        <w:t xml:space="preserve">לך </w:t>
      </w:r>
      <w:r w:rsidRPr="00A2475E">
        <w:rPr>
          <w:rFonts w:hint="cs"/>
          <w:rtl/>
        </w:rPr>
        <w:t xml:space="preserve">לעזאזל. </w:t>
      </w:r>
    </w:p>
    <w:p w:rsidR="00125F0E" w:rsidRDefault="00125F0E" w:rsidP="003860A4">
      <w:pPr>
        <w:rPr>
          <w:rtl/>
        </w:rPr>
      </w:pPr>
    </w:p>
    <w:p w:rsidR="00125F0E" w:rsidRDefault="00125F0E" w:rsidP="003860A4">
      <w:pPr>
        <w:pStyle w:val="af6"/>
        <w:keepNext/>
        <w:rPr>
          <w:rtl/>
        </w:rPr>
      </w:pPr>
      <w:bookmarkStart w:id="14343" w:name="ET_interruption_6345_90"/>
      <w:r w:rsidRPr="004544A3">
        <w:rPr>
          <w:rStyle w:val="TagStyle"/>
          <w:rtl/>
        </w:rPr>
        <w:t xml:space="preserve"> &lt;&lt; קריאה &gt;&gt; </w:t>
      </w:r>
      <w:r>
        <w:rPr>
          <w:rtl/>
        </w:rPr>
        <w:t>טלי גוטליב (הליכוד):</w:t>
      </w:r>
      <w:r w:rsidRPr="004544A3">
        <w:rPr>
          <w:rStyle w:val="TagStyle"/>
          <w:rtl/>
        </w:rPr>
        <w:t xml:space="preserve"> &lt;&lt; קריאה &gt;&gt;</w:t>
      </w:r>
      <w:r>
        <w:rPr>
          <w:rtl/>
        </w:rPr>
        <w:t xml:space="preserve"> </w:t>
      </w:r>
      <w:bookmarkEnd w:id="14343"/>
    </w:p>
    <w:p w:rsidR="00125F0E" w:rsidRDefault="00125F0E" w:rsidP="003860A4">
      <w:pPr>
        <w:rPr>
          <w:rtl/>
        </w:rPr>
      </w:pPr>
    </w:p>
    <w:p w:rsidR="00125F0E" w:rsidRDefault="00125F0E" w:rsidP="003860A4">
      <w:pPr>
        <w:rPr>
          <w:rtl/>
        </w:rPr>
      </w:pPr>
      <w:bookmarkStart w:id="14344" w:name="_ETM_Q24_549826"/>
      <w:bookmarkEnd w:id="14344"/>
      <w:r>
        <w:rPr>
          <w:rFonts w:hint="cs"/>
          <w:rtl/>
        </w:rPr>
        <w:t>מה</w:t>
      </w:r>
      <w:bookmarkStart w:id="14345" w:name="_ETM_Q24_542473"/>
      <w:bookmarkEnd w:id="14345"/>
      <w:r>
        <w:rPr>
          <w:rFonts w:hint="cs"/>
          <w:rtl/>
        </w:rPr>
        <w:t xml:space="preserve"> אתה מדבר? צא החוצה. צא החוצה. </w:t>
      </w:r>
    </w:p>
    <w:p w:rsidR="00125F0E" w:rsidRDefault="00125F0E" w:rsidP="003860A4">
      <w:pPr>
        <w:rPr>
          <w:rtl/>
        </w:rPr>
      </w:pPr>
    </w:p>
    <w:p w:rsidR="00125F0E" w:rsidRDefault="00125F0E" w:rsidP="003860A4">
      <w:pPr>
        <w:pStyle w:val="af6"/>
        <w:keepNext/>
        <w:rPr>
          <w:rtl/>
        </w:rPr>
      </w:pPr>
      <w:bookmarkStart w:id="14346" w:name="ET_interruption_5293_92"/>
      <w:r w:rsidRPr="00763C1C">
        <w:rPr>
          <w:rStyle w:val="TagStyle"/>
          <w:rtl/>
        </w:rPr>
        <w:t xml:space="preserve"> &lt;&lt; קריאה &gt;&gt; </w:t>
      </w:r>
      <w:r>
        <w:rPr>
          <w:rtl/>
        </w:rPr>
        <w:t>איימן עודה (חד"ש-תע"ל):</w:t>
      </w:r>
      <w:r w:rsidRPr="00763C1C">
        <w:rPr>
          <w:rStyle w:val="TagStyle"/>
          <w:rtl/>
        </w:rPr>
        <w:t xml:space="preserve"> &lt;&lt; קריאה &gt;&gt;</w:t>
      </w:r>
      <w:r>
        <w:rPr>
          <w:rtl/>
        </w:rPr>
        <w:t xml:space="preserve"> </w:t>
      </w:r>
      <w:bookmarkEnd w:id="14346"/>
    </w:p>
    <w:p w:rsidR="00125F0E" w:rsidRDefault="00125F0E" w:rsidP="003860A4">
      <w:pPr>
        <w:rPr>
          <w:rtl/>
        </w:rPr>
      </w:pPr>
    </w:p>
    <w:p w:rsidR="00125F0E" w:rsidRDefault="00125F0E" w:rsidP="003860A4">
      <w:pPr>
        <w:rPr>
          <w:rtl/>
        </w:rPr>
      </w:pPr>
      <w:proofErr w:type="spellStart"/>
      <w:r w:rsidRPr="00A2475E">
        <w:rPr>
          <w:rFonts w:hint="cs"/>
          <w:rtl/>
        </w:rPr>
        <w:t>אישאר</w:t>
      </w:r>
      <w:proofErr w:type="spellEnd"/>
      <w:r w:rsidRPr="00A2475E">
        <w:rPr>
          <w:rFonts w:hint="cs"/>
          <w:rtl/>
        </w:rPr>
        <w:t xml:space="preserve"> במולדתי</w:t>
      </w:r>
      <w:r>
        <w:rPr>
          <w:rFonts w:hint="cs"/>
          <w:rtl/>
        </w:rPr>
        <w:t xml:space="preserve"> על אפכם </w:t>
      </w:r>
      <w:bookmarkStart w:id="14347" w:name="_ETM_Q24_546350"/>
      <w:bookmarkEnd w:id="14347"/>
      <w:r>
        <w:rPr>
          <w:rFonts w:hint="cs"/>
          <w:rtl/>
        </w:rPr>
        <w:t xml:space="preserve">ועל חמתכם. גאה, גאה במולדת שלי. </w:t>
      </w:r>
    </w:p>
    <w:p w:rsidR="00125F0E" w:rsidRDefault="00125F0E" w:rsidP="003860A4">
      <w:pPr>
        <w:rPr>
          <w:rtl/>
        </w:rPr>
      </w:pPr>
      <w:bookmarkStart w:id="14348" w:name="_ETM_Q24_542846"/>
      <w:bookmarkStart w:id="14349" w:name="_ETM_Q24_542931"/>
      <w:bookmarkStart w:id="14350" w:name="_ETM_Q24_542988"/>
      <w:bookmarkEnd w:id="14348"/>
      <w:bookmarkEnd w:id="14349"/>
      <w:bookmarkEnd w:id="14350"/>
    </w:p>
    <w:p w:rsidR="00125F0E" w:rsidRDefault="00125F0E" w:rsidP="003860A4">
      <w:pPr>
        <w:pStyle w:val="af6"/>
        <w:keepNext/>
        <w:rPr>
          <w:rtl/>
        </w:rPr>
      </w:pPr>
      <w:bookmarkStart w:id="14351" w:name="ET_interruption_6537_91"/>
      <w:r w:rsidRPr="00763C1C">
        <w:rPr>
          <w:rStyle w:val="TagStyle"/>
          <w:rtl/>
        </w:rPr>
        <w:t xml:space="preserve"> &lt;&lt; קריאה &gt;&gt; </w:t>
      </w:r>
      <w:r>
        <w:rPr>
          <w:rtl/>
        </w:rPr>
        <w:t>אושר שקלים (הליכוד):</w:t>
      </w:r>
      <w:r w:rsidRPr="00763C1C">
        <w:rPr>
          <w:rStyle w:val="TagStyle"/>
          <w:rtl/>
        </w:rPr>
        <w:t xml:space="preserve"> &lt;&lt; קריאה &gt;&gt;</w:t>
      </w:r>
      <w:r>
        <w:rPr>
          <w:rtl/>
        </w:rPr>
        <w:t xml:space="preserve"> </w:t>
      </w:r>
      <w:bookmarkEnd w:id="14351"/>
    </w:p>
    <w:p w:rsidR="00125F0E" w:rsidRDefault="00125F0E" w:rsidP="003860A4">
      <w:pPr>
        <w:rPr>
          <w:rtl/>
        </w:rPr>
      </w:pPr>
    </w:p>
    <w:p w:rsidR="00125F0E" w:rsidRDefault="00125F0E" w:rsidP="00D01126">
      <w:pPr>
        <w:rPr>
          <w:rtl/>
        </w:rPr>
      </w:pPr>
      <w:bookmarkStart w:id="14352" w:name="_ETM_Q24_545132"/>
      <w:bookmarkEnd w:id="14352"/>
      <w:r>
        <w:rPr>
          <w:rFonts w:hint="cs"/>
          <w:rtl/>
        </w:rPr>
        <w:t>תדבר ככה בעזה, לא</w:t>
      </w:r>
      <w:bookmarkStart w:id="14353" w:name="_ETM_Q24_543897"/>
      <w:bookmarkEnd w:id="14353"/>
      <w:r>
        <w:rPr>
          <w:rFonts w:hint="cs"/>
          <w:rtl/>
        </w:rPr>
        <w:t xml:space="preserve"> פה. לא פה, לא פה. נגמר הסיפור שלך </w:t>
      </w:r>
      <w:bookmarkStart w:id="14354" w:name="_ETM_Q24_549301"/>
      <w:bookmarkEnd w:id="14354"/>
      <w:r w:rsidR="00D01126">
        <w:rPr>
          <w:rFonts w:hint="cs"/>
          <w:rtl/>
        </w:rPr>
        <w:t>– – –</w:t>
      </w:r>
      <w:r>
        <w:rPr>
          <w:rFonts w:hint="cs"/>
          <w:rtl/>
        </w:rPr>
        <w:t xml:space="preserve"> </w:t>
      </w:r>
    </w:p>
    <w:p w:rsidR="00125F0E" w:rsidRDefault="00125F0E" w:rsidP="003860A4">
      <w:pPr>
        <w:rPr>
          <w:rtl/>
        </w:rPr>
      </w:pPr>
      <w:bookmarkStart w:id="14355" w:name="_ETM_Q24_546938"/>
      <w:bookmarkStart w:id="14356" w:name="_ETM_Q24_547084"/>
      <w:bookmarkStart w:id="14357" w:name="_ETM_Q24_543115"/>
      <w:bookmarkStart w:id="14358" w:name="_ETM_Q24_546153"/>
      <w:bookmarkStart w:id="14359" w:name="_ETM_Q24_546263"/>
      <w:bookmarkStart w:id="14360" w:name="_ETM_Q24_541906"/>
      <w:bookmarkStart w:id="14361" w:name="_ETM_Q24_542062"/>
      <w:bookmarkStart w:id="14362" w:name="_ETM_Q24_548997"/>
      <w:bookmarkStart w:id="14363" w:name="_ETM_Q24_549086"/>
      <w:bookmarkStart w:id="14364" w:name="_ETM_Q24_540484"/>
      <w:bookmarkStart w:id="14365" w:name="_ETM_Q24_540678"/>
      <w:bookmarkEnd w:id="14355"/>
      <w:bookmarkEnd w:id="14356"/>
      <w:bookmarkEnd w:id="14357"/>
      <w:bookmarkEnd w:id="14358"/>
      <w:bookmarkEnd w:id="14359"/>
      <w:bookmarkEnd w:id="14360"/>
      <w:bookmarkEnd w:id="14361"/>
      <w:bookmarkEnd w:id="14362"/>
      <w:bookmarkEnd w:id="14363"/>
      <w:bookmarkEnd w:id="14364"/>
      <w:bookmarkEnd w:id="14365"/>
    </w:p>
    <w:p w:rsidR="00125F0E" w:rsidRDefault="00125F0E" w:rsidP="003860A4">
      <w:pPr>
        <w:pStyle w:val="af6"/>
        <w:keepNext/>
        <w:rPr>
          <w:rtl/>
        </w:rPr>
      </w:pPr>
      <w:r w:rsidRPr="00CC7532">
        <w:rPr>
          <w:rStyle w:val="TagStyle"/>
          <w:rtl/>
        </w:rPr>
        <w:t xml:space="preserve"> &lt;&lt; קריאה &gt;&gt; </w:t>
      </w:r>
      <w:r>
        <w:rPr>
          <w:rtl/>
        </w:rPr>
        <w:t>איימן עודה (חד"ש-תע"ל):</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Pr>
          <w:rFonts w:hint="cs"/>
          <w:rtl/>
        </w:rPr>
        <w:t xml:space="preserve">על אפכם ועל חמתכם. על אפכם ועל חמתכם. </w:t>
      </w:r>
    </w:p>
    <w:p w:rsidR="00125F0E" w:rsidRDefault="00125F0E" w:rsidP="003860A4">
      <w:pPr>
        <w:rPr>
          <w:rtl/>
        </w:rPr>
      </w:pPr>
    </w:p>
    <w:p w:rsidR="00125F0E" w:rsidRDefault="00125F0E" w:rsidP="003860A4">
      <w:pPr>
        <w:pStyle w:val="af6"/>
        <w:keepNext/>
        <w:rPr>
          <w:rtl/>
        </w:rPr>
      </w:pPr>
      <w:r w:rsidRPr="00CC7532">
        <w:rPr>
          <w:rStyle w:val="TagStyle"/>
          <w:rtl/>
        </w:rPr>
        <w:t xml:space="preserve"> &lt;&lt; קריאה &gt;&gt; </w:t>
      </w:r>
      <w:r>
        <w:rPr>
          <w:rtl/>
        </w:rPr>
        <w:t>אושר שקלים (הליכוד):</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sidRPr="00EC2CB8">
        <w:rPr>
          <w:rFonts w:hint="cs"/>
          <w:rtl/>
        </w:rPr>
        <w:t>בר</w:t>
      </w:r>
      <w:r>
        <w:rPr>
          <w:rFonts w:hint="cs"/>
          <w:rtl/>
        </w:rPr>
        <w:t>א</w:t>
      </w:r>
      <w:r w:rsidRPr="00EC2CB8">
        <w:rPr>
          <w:rFonts w:hint="cs"/>
          <w:rtl/>
        </w:rPr>
        <w:t>, בר</w:t>
      </w:r>
      <w:r>
        <w:rPr>
          <w:rFonts w:hint="cs"/>
          <w:rtl/>
        </w:rPr>
        <w:t>א,</w:t>
      </w:r>
      <w:r w:rsidRPr="00EC2CB8">
        <w:rPr>
          <w:rFonts w:hint="cs"/>
          <w:rtl/>
        </w:rPr>
        <w:t xml:space="preserve"> יא מחבל.</w:t>
      </w:r>
      <w:r>
        <w:rPr>
          <w:rFonts w:hint="cs"/>
          <w:rtl/>
        </w:rPr>
        <w:t xml:space="preserve"> לך כבר, מחבל. </w:t>
      </w:r>
      <w:bookmarkStart w:id="14366" w:name="_ETM_Q24_558411"/>
      <w:bookmarkEnd w:id="14366"/>
    </w:p>
    <w:p w:rsidR="00125F0E" w:rsidRDefault="00125F0E" w:rsidP="003860A4">
      <w:pPr>
        <w:rPr>
          <w:rtl/>
        </w:rPr>
      </w:pPr>
    </w:p>
    <w:p w:rsidR="00125F0E" w:rsidRDefault="00125F0E" w:rsidP="003860A4">
      <w:pPr>
        <w:pStyle w:val="af6"/>
        <w:keepNext/>
        <w:rPr>
          <w:rtl/>
        </w:rPr>
      </w:pPr>
      <w:r w:rsidRPr="00CC7532">
        <w:rPr>
          <w:rStyle w:val="TagStyle"/>
          <w:rtl/>
        </w:rPr>
        <w:t xml:space="preserve"> &lt;&lt; קריאה &gt;&gt; </w:t>
      </w:r>
      <w:r>
        <w:rPr>
          <w:rtl/>
        </w:rPr>
        <w:t>איימן עודה (חד"ש-תע"ל):</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D01126">
      <w:pPr>
        <w:rPr>
          <w:rtl/>
        </w:rPr>
      </w:pPr>
      <w:r>
        <w:rPr>
          <w:rFonts w:hint="cs"/>
          <w:rtl/>
        </w:rPr>
        <w:t xml:space="preserve">איזה יושב-ראש </w:t>
      </w:r>
      <w:r w:rsidR="00D01126">
        <w:rPr>
          <w:rFonts w:hint="cs"/>
          <w:rtl/>
        </w:rPr>
        <w:t>– – –</w:t>
      </w:r>
      <w:r>
        <w:rPr>
          <w:rFonts w:hint="cs"/>
          <w:rtl/>
        </w:rPr>
        <w:t xml:space="preserve"> למה מפריעים כל הזמן? למה מפריעים כל הזמן? </w:t>
      </w:r>
    </w:p>
    <w:p w:rsidR="00125F0E" w:rsidRDefault="00125F0E" w:rsidP="003860A4">
      <w:pPr>
        <w:rPr>
          <w:rtl/>
        </w:rPr>
      </w:pPr>
      <w:bookmarkStart w:id="14367" w:name="_ETM_Q24_561990"/>
      <w:bookmarkStart w:id="14368" w:name="_ETM_Q24_562097"/>
      <w:bookmarkEnd w:id="14367"/>
      <w:bookmarkEnd w:id="14368"/>
    </w:p>
    <w:p w:rsidR="00125F0E" w:rsidRDefault="00125F0E" w:rsidP="003860A4">
      <w:pPr>
        <w:pStyle w:val="af7"/>
        <w:keepNext/>
        <w:rPr>
          <w:rtl/>
        </w:rPr>
      </w:pPr>
      <w:bookmarkStart w:id="14369" w:name="ET_yor_6253_58"/>
      <w:r w:rsidRPr="00CC7532">
        <w:rPr>
          <w:rStyle w:val="TagStyle"/>
          <w:rtl/>
        </w:rPr>
        <w:t xml:space="preserve"> &lt;&lt; יור &gt;&gt; </w:t>
      </w:r>
      <w:r>
        <w:rPr>
          <w:rtl/>
        </w:rPr>
        <w:t>היו"ר משה טור פז:</w:t>
      </w:r>
      <w:r w:rsidRPr="00CC7532">
        <w:rPr>
          <w:rStyle w:val="TagStyle"/>
          <w:rtl/>
        </w:rPr>
        <w:t xml:space="preserve"> &lt;&lt; יור &gt;&gt;</w:t>
      </w:r>
      <w:r>
        <w:rPr>
          <w:rtl/>
        </w:rPr>
        <w:t xml:space="preserve"> </w:t>
      </w:r>
      <w:bookmarkEnd w:id="14369"/>
    </w:p>
    <w:p w:rsidR="00125F0E" w:rsidRDefault="00125F0E" w:rsidP="003860A4">
      <w:pPr>
        <w:rPr>
          <w:rtl/>
        </w:rPr>
      </w:pPr>
    </w:p>
    <w:p w:rsidR="00125F0E" w:rsidRDefault="00125F0E" w:rsidP="003860A4">
      <w:pPr>
        <w:rPr>
          <w:rtl/>
        </w:rPr>
      </w:pPr>
      <w:bookmarkStart w:id="14370" w:name="_ETM_Q24_560551"/>
      <w:bookmarkEnd w:id="14370"/>
      <w:r>
        <w:rPr>
          <w:rFonts w:hint="cs"/>
          <w:rtl/>
        </w:rPr>
        <w:t xml:space="preserve">טוב. חבריי חברי הכנסת, יש פה </w:t>
      </w:r>
      <w:bookmarkStart w:id="14371" w:name="_ETM_Q24_561126"/>
      <w:bookmarkEnd w:id="14371"/>
      <w:r>
        <w:rPr>
          <w:rFonts w:hint="cs"/>
          <w:rtl/>
        </w:rPr>
        <w:t xml:space="preserve">דובר. </w:t>
      </w:r>
    </w:p>
    <w:p w:rsidR="00125F0E" w:rsidRDefault="00125F0E" w:rsidP="003860A4">
      <w:pPr>
        <w:rPr>
          <w:rtl/>
        </w:rPr>
      </w:pPr>
      <w:bookmarkStart w:id="14372" w:name="_ETM_Q24_563996"/>
      <w:bookmarkStart w:id="14373" w:name="_ETM_Q24_564105"/>
      <w:bookmarkStart w:id="14374" w:name="_ETM_Q24_564221"/>
      <w:bookmarkEnd w:id="14372"/>
      <w:bookmarkEnd w:id="14373"/>
      <w:bookmarkEnd w:id="14374"/>
    </w:p>
    <w:p w:rsidR="00125F0E" w:rsidRDefault="00125F0E" w:rsidP="003860A4">
      <w:pPr>
        <w:pStyle w:val="af6"/>
        <w:keepNext/>
        <w:rPr>
          <w:rtl/>
        </w:rPr>
      </w:pPr>
      <w:r w:rsidRPr="00CC7532">
        <w:rPr>
          <w:rStyle w:val="TagStyle"/>
          <w:rtl/>
        </w:rPr>
        <w:t xml:space="preserve"> &lt;&lt; קריאה &gt;&gt; </w:t>
      </w:r>
      <w:r>
        <w:rPr>
          <w:rtl/>
        </w:rPr>
        <w:t>אושר שקלים (הליכוד):</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Pr>
          <w:rFonts w:hint="cs"/>
          <w:rtl/>
        </w:rPr>
        <w:t xml:space="preserve">מי אתה בכלל? לך </w:t>
      </w:r>
      <w:r w:rsidRPr="00954DE9">
        <w:rPr>
          <w:rFonts w:hint="cs"/>
          <w:rtl/>
        </w:rPr>
        <w:t>לעזה, תתלהם</w:t>
      </w:r>
      <w:r>
        <w:rPr>
          <w:rFonts w:hint="cs"/>
          <w:rtl/>
        </w:rPr>
        <w:t xml:space="preserve"> עם המחבלים בעזה. </w:t>
      </w:r>
    </w:p>
    <w:p w:rsidR="00125F0E" w:rsidRDefault="00125F0E" w:rsidP="003860A4">
      <w:pPr>
        <w:rPr>
          <w:rtl/>
        </w:rPr>
      </w:pPr>
    </w:p>
    <w:p w:rsidR="00125F0E" w:rsidRDefault="00125F0E" w:rsidP="003860A4">
      <w:pPr>
        <w:pStyle w:val="af7"/>
        <w:keepNext/>
        <w:rPr>
          <w:rtl/>
        </w:rPr>
      </w:pPr>
      <w:bookmarkStart w:id="14375" w:name="ET_yor_6253_93"/>
      <w:r w:rsidRPr="004B2DE8">
        <w:rPr>
          <w:rStyle w:val="TagStyle"/>
          <w:rtl/>
        </w:rPr>
        <w:t xml:space="preserve"> &lt;&lt; יור &gt;&gt; </w:t>
      </w:r>
      <w:r>
        <w:rPr>
          <w:rtl/>
        </w:rPr>
        <w:t>היו"ר משה טור פז:</w:t>
      </w:r>
      <w:r w:rsidRPr="004B2DE8">
        <w:rPr>
          <w:rStyle w:val="TagStyle"/>
          <w:rtl/>
        </w:rPr>
        <w:t xml:space="preserve"> &lt;&lt; יור &gt;&gt;</w:t>
      </w:r>
      <w:r>
        <w:rPr>
          <w:rtl/>
        </w:rPr>
        <w:t xml:space="preserve"> </w:t>
      </w:r>
      <w:bookmarkEnd w:id="14375"/>
    </w:p>
    <w:p w:rsidR="00125F0E" w:rsidRDefault="00125F0E" w:rsidP="003860A4">
      <w:pPr>
        <w:rPr>
          <w:rtl/>
        </w:rPr>
      </w:pPr>
    </w:p>
    <w:p w:rsidR="00125F0E" w:rsidRDefault="00125F0E" w:rsidP="003860A4">
      <w:pPr>
        <w:rPr>
          <w:rtl/>
        </w:rPr>
      </w:pPr>
      <w:bookmarkStart w:id="14376" w:name="_ETM_Q24_564321"/>
      <w:bookmarkEnd w:id="14376"/>
      <w:r>
        <w:rPr>
          <w:rFonts w:hint="cs"/>
          <w:rtl/>
        </w:rPr>
        <w:t xml:space="preserve">חבר הכנסת שקלים, אנחנו לא משתמשים בביטוי הזה כאן. </w:t>
      </w:r>
      <w:bookmarkStart w:id="14377" w:name="_ETM_Q24_565360"/>
      <w:bookmarkEnd w:id="14377"/>
      <w:r>
        <w:rPr>
          <w:rFonts w:hint="cs"/>
          <w:rtl/>
        </w:rPr>
        <w:t xml:space="preserve">חבר הכנסת עודה, תודה. חבר הכנסת שקלים. </w:t>
      </w:r>
      <w:bookmarkStart w:id="14378" w:name="_ETM_Q24_574563"/>
      <w:bookmarkEnd w:id="14378"/>
    </w:p>
    <w:p w:rsidR="00125F0E" w:rsidRDefault="00125F0E" w:rsidP="003860A4">
      <w:pPr>
        <w:rPr>
          <w:rtl/>
        </w:rPr>
      </w:pPr>
      <w:bookmarkStart w:id="14379" w:name="_ETM_Q24_574659"/>
      <w:bookmarkEnd w:id="14379"/>
    </w:p>
    <w:p w:rsidR="00125F0E" w:rsidRDefault="00125F0E" w:rsidP="003860A4">
      <w:pPr>
        <w:pStyle w:val="af6"/>
        <w:keepNext/>
        <w:rPr>
          <w:rtl/>
        </w:rPr>
      </w:pPr>
      <w:r w:rsidRPr="00CC7532">
        <w:rPr>
          <w:rStyle w:val="TagStyle"/>
          <w:rtl/>
        </w:rPr>
        <w:t xml:space="preserve"> &lt;&lt; קריאה &gt;&gt; </w:t>
      </w:r>
      <w:r>
        <w:rPr>
          <w:rtl/>
        </w:rPr>
        <w:t>אושר שקלים (הליכוד):</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Pr>
          <w:rFonts w:hint="cs"/>
          <w:rtl/>
        </w:rPr>
        <w:t xml:space="preserve">מי אתה בכלל? </w:t>
      </w:r>
      <w:bookmarkStart w:id="14380" w:name="_ETM_Q24_571541"/>
      <w:bookmarkEnd w:id="14380"/>
      <w:r>
        <w:rPr>
          <w:rFonts w:hint="cs"/>
          <w:rtl/>
        </w:rPr>
        <w:t xml:space="preserve">מי אתה בכלל? </w:t>
      </w:r>
    </w:p>
    <w:p w:rsidR="00125F0E" w:rsidRDefault="00125F0E" w:rsidP="003860A4">
      <w:pPr>
        <w:rPr>
          <w:rtl/>
        </w:rPr>
      </w:pPr>
    </w:p>
    <w:p w:rsidR="00125F0E" w:rsidRDefault="00125F0E" w:rsidP="003860A4">
      <w:pPr>
        <w:pStyle w:val="af6"/>
        <w:keepNext/>
        <w:rPr>
          <w:rtl/>
        </w:rPr>
      </w:pPr>
      <w:bookmarkStart w:id="14381" w:name="ET_interruption_6156_101"/>
      <w:r w:rsidRPr="00EC2CB8">
        <w:rPr>
          <w:rStyle w:val="TagStyle"/>
          <w:rtl/>
        </w:rPr>
        <w:t xml:space="preserve"> &lt;&lt; קריאה &gt;&gt; </w:t>
      </w:r>
      <w:r>
        <w:rPr>
          <w:rtl/>
        </w:rPr>
        <w:t>גלעד קריב (העבודה):</w:t>
      </w:r>
      <w:r w:rsidRPr="00EC2CB8">
        <w:rPr>
          <w:rStyle w:val="TagStyle"/>
          <w:rtl/>
        </w:rPr>
        <w:t xml:space="preserve"> &lt;&lt; קריאה &gt;&gt;</w:t>
      </w:r>
      <w:r>
        <w:rPr>
          <w:rtl/>
        </w:rPr>
        <w:t xml:space="preserve"> </w:t>
      </w:r>
      <w:bookmarkEnd w:id="14381"/>
    </w:p>
    <w:p w:rsidR="00125F0E" w:rsidRDefault="00125F0E" w:rsidP="003860A4">
      <w:pPr>
        <w:rPr>
          <w:rtl/>
        </w:rPr>
      </w:pPr>
    </w:p>
    <w:p w:rsidR="00125F0E" w:rsidRPr="00534A55" w:rsidRDefault="00125F0E" w:rsidP="003860A4">
      <w:pPr>
        <w:rPr>
          <w:rtl/>
        </w:rPr>
      </w:pPr>
      <w:r>
        <w:rPr>
          <w:rFonts w:hint="cs"/>
          <w:rtl/>
        </w:rPr>
        <w:t xml:space="preserve">מספיק. די, אושר, מה זה? </w:t>
      </w:r>
    </w:p>
    <w:p w:rsidR="00125F0E" w:rsidRDefault="00125F0E" w:rsidP="003860A4">
      <w:pPr>
        <w:rPr>
          <w:rtl/>
        </w:rPr>
      </w:pPr>
    </w:p>
    <w:p w:rsidR="00125F0E" w:rsidRDefault="00125F0E" w:rsidP="003860A4">
      <w:pPr>
        <w:pStyle w:val="af7"/>
        <w:keepNext/>
        <w:rPr>
          <w:rtl/>
        </w:rPr>
      </w:pPr>
      <w:bookmarkStart w:id="14382" w:name="ET_yor_6253_59"/>
      <w:r w:rsidRPr="00CC7532">
        <w:rPr>
          <w:rStyle w:val="TagStyle"/>
          <w:rtl/>
        </w:rPr>
        <w:t xml:space="preserve"> &lt;&lt; יור &gt;&gt; </w:t>
      </w:r>
      <w:r>
        <w:rPr>
          <w:rtl/>
        </w:rPr>
        <w:t>היו"ר משה טור פז:</w:t>
      </w:r>
      <w:r w:rsidRPr="00CC7532">
        <w:rPr>
          <w:rStyle w:val="TagStyle"/>
          <w:rtl/>
        </w:rPr>
        <w:t xml:space="preserve"> &lt;&lt; יור &gt;&gt;</w:t>
      </w:r>
      <w:r>
        <w:rPr>
          <w:rtl/>
        </w:rPr>
        <w:t xml:space="preserve"> </w:t>
      </w:r>
      <w:bookmarkEnd w:id="14382"/>
    </w:p>
    <w:p w:rsidR="00125F0E" w:rsidRDefault="00125F0E" w:rsidP="003860A4">
      <w:pPr>
        <w:rPr>
          <w:rtl/>
        </w:rPr>
      </w:pPr>
    </w:p>
    <w:p w:rsidR="00125F0E" w:rsidRDefault="00125F0E" w:rsidP="003860A4">
      <w:pPr>
        <w:rPr>
          <w:rtl/>
        </w:rPr>
      </w:pPr>
      <w:bookmarkStart w:id="14383" w:name="_ETM_Q24_575985"/>
      <w:bookmarkEnd w:id="14383"/>
      <w:r>
        <w:rPr>
          <w:rFonts w:hint="cs"/>
          <w:rtl/>
        </w:rPr>
        <w:t>חבר הכנסת שקלים, שב</w:t>
      </w:r>
      <w:r w:rsidR="003860A4">
        <w:rPr>
          <w:rFonts w:hint="cs"/>
          <w:rtl/>
        </w:rPr>
        <w:t>,</w:t>
      </w:r>
      <w:r>
        <w:rPr>
          <w:rFonts w:hint="cs"/>
          <w:rtl/>
        </w:rPr>
        <w:t xml:space="preserve"> בבקשה. </w:t>
      </w:r>
      <w:bookmarkStart w:id="14384" w:name="_ETM_Q24_575781"/>
      <w:bookmarkStart w:id="14385" w:name="_ETM_Q24_576596"/>
      <w:bookmarkEnd w:id="14384"/>
      <w:bookmarkEnd w:id="14385"/>
    </w:p>
    <w:p w:rsidR="00125F0E" w:rsidRPr="00CC7532" w:rsidRDefault="00125F0E" w:rsidP="003860A4">
      <w:pPr>
        <w:rPr>
          <w:rtl/>
        </w:rPr>
      </w:pPr>
      <w:bookmarkStart w:id="14386" w:name="_ETM_Q24_576755"/>
      <w:bookmarkEnd w:id="14386"/>
    </w:p>
    <w:p w:rsidR="00125F0E" w:rsidRDefault="00125F0E" w:rsidP="003860A4">
      <w:pPr>
        <w:pStyle w:val="af6"/>
        <w:keepNext/>
        <w:rPr>
          <w:rtl/>
        </w:rPr>
      </w:pPr>
      <w:r w:rsidRPr="00CC7532">
        <w:rPr>
          <w:rStyle w:val="TagStyle"/>
          <w:rtl/>
        </w:rPr>
        <w:t xml:space="preserve"> &lt;&lt; קריאה &gt;&gt; </w:t>
      </w:r>
      <w:r>
        <w:rPr>
          <w:rtl/>
        </w:rPr>
        <w:t>אושר שקלים (הליכוד):</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Pr>
          <w:rFonts w:hint="cs"/>
          <w:rtl/>
        </w:rPr>
        <w:t xml:space="preserve">לך לעזה. לך לעזה. </w:t>
      </w:r>
    </w:p>
    <w:p w:rsidR="00125F0E" w:rsidRDefault="00125F0E" w:rsidP="003860A4">
      <w:pPr>
        <w:rPr>
          <w:rtl/>
        </w:rPr>
      </w:pPr>
    </w:p>
    <w:p w:rsidR="00125F0E" w:rsidRDefault="00125F0E" w:rsidP="003860A4">
      <w:pPr>
        <w:pStyle w:val="af6"/>
        <w:keepNext/>
        <w:rPr>
          <w:rtl/>
        </w:rPr>
      </w:pPr>
      <w:r w:rsidRPr="00CC7532">
        <w:rPr>
          <w:rStyle w:val="TagStyle"/>
          <w:rtl/>
        </w:rPr>
        <w:t xml:space="preserve"> &lt;&lt; קריאה &gt;&gt; </w:t>
      </w:r>
      <w:r>
        <w:rPr>
          <w:rtl/>
        </w:rPr>
        <w:t>איימן עודה (חד"ש-תע"ל):</w:t>
      </w:r>
      <w:r w:rsidRPr="00CC7532">
        <w:rPr>
          <w:rStyle w:val="TagStyle"/>
          <w:rtl/>
        </w:rPr>
        <w:t xml:space="preserve"> &lt;&lt; קריאה &gt;&gt;</w:t>
      </w:r>
      <w:r>
        <w:rPr>
          <w:rtl/>
        </w:rPr>
        <w:t xml:space="preserve"> </w:t>
      </w:r>
    </w:p>
    <w:p w:rsidR="00125F0E" w:rsidRDefault="00125F0E" w:rsidP="003860A4">
      <w:pPr>
        <w:rPr>
          <w:rtl/>
        </w:rPr>
      </w:pPr>
    </w:p>
    <w:p w:rsidR="00125F0E" w:rsidRDefault="00D01126" w:rsidP="00D01126">
      <w:pPr>
        <w:rPr>
          <w:rtl/>
        </w:rPr>
      </w:pPr>
      <w:r>
        <w:rPr>
          <w:rFonts w:hint="cs"/>
          <w:rtl/>
        </w:rPr>
        <w:t>– – –</w:t>
      </w:r>
      <w:r w:rsidR="00125F0E">
        <w:rPr>
          <w:rFonts w:hint="cs"/>
          <w:rtl/>
        </w:rPr>
        <w:t xml:space="preserve"> </w:t>
      </w:r>
    </w:p>
    <w:p w:rsidR="00125F0E" w:rsidRDefault="00125F0E" w:rsidP="003860A4">
      <w:pPr>
        <w:rPr>
          <w:rtl/>
        </w:rPr>
      </w:pPr>
      <w:bookmarkStart w:id="14387" w:name="_ETM_Q24_578413"/>
      <w:bookmarkStart w:id="14388" w:name="_ETM_Q24_578565"/>
      <w:bookmarkEnd w:id="14387"/>
      <w:bookmarkEnd w:id="14388"/>
    </w:p>
    <w:p w:rsidR="00125F0E" w:rsidRDefault="00125F0E" w:rsidP="003860A4">
      <w:pPr>
        <w:pStyle w:val="af6"/>
        <w:keepNext/>
        <w:rPr>
          <w:rtl/>
        </w:rPr>
      </w:pPr>
      <w:r w:rsidRPr="00CC7532">
        <w:rPr>
          <w:rStyle w:val="TagStyle"/>
          <w:rtl/>
        </w:rPr>
        <w:t xml:space="preserve"> &lt;&lt; קריאה &gt;&gt; </w:t>
      </w:r>
      <w:r>
        <w:rPr>
          <w:rtl/>
        </w:rPr>
        <w:t>אושר שקלים (הליכוד):</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r w:rsidRPr="00F742DD">
        <w:rPr>
          <w:rFonts w:hint="cs"/>
          <w:rtl/>
        </w:rPr>
        <w:t xml:space="preserve">פיש עזה, </w:t>
      </w:r>
      <w:proofErr w:type="spellStart"/>
      <w:r w:rsidRPr="00F742DD">
        <w:rPr>
          <w:rFonts w:hint="cs"/>
          <w:rtl/>
        </w:rPr>
        <w:t>דמ</w:t>
      </w:r>
      <w:r>
        <w:rPr>
          <w:rFonts w:hint="cs"/>
          <w:rtl/>
        </w:rPr>
        <w:t>א</w:t>
      </w:r>
      <w:r w:rsidRPr="00F742DD">
        <w:rPr>
          <w:rFonts w:hint="cs"/>
          <w:rtl/>
        </w:rPr>
        <w:t>ר</w:t>
      </w:r>
      <w:proofErr w:type="spellEnd"/>
      <w:r w:rsidRPr="00F742DD">
        <w:rPr>
          <w:rFonts w:hint="cs"/>
          <w:rtl/>
        </w:rPr>
        <w:t xml:space="preserve"> עזה</w:t>
      </w:r>
      <w:r>
        <w:rPr>
          <w:rFonts w:hint="cs"/>
          <w:rtl/>
        </w:rPr>
        <w:t xml:space="preserve">. </w:t>
      </w:r>
    </w:p>
    <w:p w:rsidR="00125F0E" w:rsidRDefault="00125F0E" w:rsidP="003860A4">
      <w:pPr>
        <w:rPr>
          <w:rtl/>
        </w:rPr>
      </w:pPr>
    </w:p>
    <w:p w:rsidR="00125F0E" w:rsidRDefault="00125F0E" w:rsidP="003860A4">
      <w:pPr>
        <w:pStyle w:val="af6"/>
        <w:keepNext/>
        <w:rPr>
          <w:rtl/>
        </w:rPr>
      </w:pPr>
      <w:r w:rsidRPr="00CC7532">
        <w:rPr>
          <w:rStyle w:val="TagStyle"/>
          <w:rtl/>
        </w:rPr>
        <w:t xml:space="preserve"> &lt;&lt; קריאה &gt;&gt; </w:t>
      </w:r>
      <w:r>
        <w:rPr>
          <w:rtl/>
        </w:rPr>
        <w:t>איימן עודה (חד"ש-תע"ל):</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proofErr w:type="spellStart"/>
      <w:r>
        <w:rPr>
          <w:rFonts w:hint="cs"/>
          <w:rtl/>
        </w:rPr>
        <w:t>ט</w:t>
      </w:r>
      <w:r w:rsidRPr="00F742DD">
        <w:rPr>
          <w:rFonts w:hint="cs"/>
          <w:rtl/>
        </w:rPr>
        <w:t>וז</w:t>
      </w:r>
      <w:proofErr w:type="spellEnd"/>
      <w:r w:rsidRPr="00F742DD">
        <w:rPr>
          <w:rFonts w:hint="cs"/>
          <w:rtl/>
        </w:rPr>
        <w:t xml:space="preserve"> עליך ועל </w:t>
      </w:r>
      <w:bookmarkStart w:id="14389" w:name="_ETM_Q24_582212"/>
      <w:bookmarkEnd w:id="14389"/>
      <w:r w:rsidRPr="00F742DD">
        <w:rPr>
          <w:rFonts w:hint="cs"/>
          <w:rtl/>
        </w:rPr>
        <w:t>הממשלה שלך.</w:t>
      </w:r>
      <w:r>
        <w:rPr>
          <w:rFonts w:hint="cs"/>
          <w:rtl/>
        </w:rPr>
        <w:t xml:space="preserve"> </w:t>
      </w:r>
    </w:p>
    <w:p w:rsidR="00125F0E" w:rsidRDefault="00125F0E" w:rsidP="003860A4">
      <w:pPr>
        <w:rPr>
          <w:rtl/>
        </w:rPr>
      </w:pPr>
    </w:p>
    <w:p w:rsidR="00125F0E" w:rsidRDefault="00125F0E" w:rsidP="003860A4">
      <w:pPr>
        <w:pStyle w:val="af7"/>
        <w:keepNext/>
        <w:rPr>
          <w:rtl/>
        </w:rPr>
      </w:pPr>
      <w:bookmarkStart w:id="14390" w:name="ET_yor_6253_60"/>
      <w:r w:rsidRPr="00CC7532">
        <w:rPr>
          <w:rStyle w:val="TagStyle"/>
          <w:rtl/>
        </w:rPr>
        <w:t xml:space="preserve"> &lt;&lt; יור &gt;&gt; </w:t>
      </w:r>
      <w:r>
        <w:rPr>
          <w:rtl/>
        </w:rPr>
        <w:t>היו"ר משה טור פז:</w:t>
      </w:r>
      <w:r w:rsidRPr="00CC7532">
        <w:rPr>
          <w:rStyle w:val="TagStyle"/>
          <w:rtl/>
        </w:rPr>
        <w:t xml:space="preserve"> &lt;&lt; יור &gt;&gt;</w:t>
      </w:r>
      <w:r>
        <w:rPr>
          <w:rtl/>
        </w:rPr>
        <w:t xml:space="preserve"> </w:t>
      </w:r>
      <w:bookmarkEnd w:id="14390"/>
    </w:p>
    <w:p w:rsidR="00125F0E" w:rsidRDefault="00125F0E" w:rsidP="003860A4">
      <w:pPr>
        <w:rPr>
          <w:rtl/>
        </w:rPr>
      </w:pPr>
    </w:p>
    <w:p w:rsidR="00125F0E" w:rsidRDefault="00125F0E" w:rsidP="003860A4">
      <w:pPr>
        <w:rPr>
          <w:rtl/>
        </w:rPr>
      </w:pPr>
      <w:r>
        <w:rPr>
          <w:rFonts w:hint="cs"/>
          <w:rtl/>
        </w:rPr>
        <w:t xml:space="preserve">חבר הכנסת עודה, מספיק. חבר הכנסת שקלים, הדובר הבא ממתין לזמנו. </w:t>
      </w:r>
      <w:bookmarkStart w:id="14391" w:name="_ETM_Q24_585650"/>
      <w:bookmarkEnd w:id="14391"/>
    </w:p>
    <w:p w:rsidR="00125F0E" w:rsidRDefault="00125F0E" w:rsidP="003860A4">
      <w:pPr>
        <w:rPr>
          <w:rtl/>
        </w:rPr>
      </w:pPr>
    </w:p>
    <w:p w:rsidR="00125F0E" w:rsidRDefault="00125F0E" w:rsidP="003860A4">
      <w:pPr>
        <w:pStyle w:val="af6"/>
        <w:keepNext/>
        <w:rPr>
          <w:rtl/>
        </w:rPr>
      </w:pPr>
      <w:bookmarkStart w:id="14392" w:name="_ETM_Q24_585736"/>
      <w:bookmarkEnd w:id="14392"/>
      <w:r w:rsidRPr="00CC7532">
        <w:rPr>
          <w:rStyle w:val="TagStyle"/>
          <w:rtl/>
        </w:rPr>
        <w:t xml:space="preserve">&lt;&lt; קריאה &gt;&gt; </w:t>
      </w:r>
      <w:r>
        <w:rPr>
          <w:rtl/>
        </w:rPr>
        <w:t>אושר שקלים (הליכוד):</w:t>
      </w:r>
      <w:r w:rsidRPr="00CC7532">
        <w:rPr>
          <w:rStyle w:val="TagStyle"/>
          <w:rtl/>
        </w:rPr>
        <w:t xml:space="preserve"> &lt;&lt; קריאה &gt;&gt;</w:t>
      </w:r>
      <w:r>
        <w:rPr>
          <w:rtl/>
        </w:rPr>
        <w:t xml:space="preserve"> </w:t>
      </w:r>
    </w:p>
    <w:p w:rsidR="00125F0E" w:rsidRDefault="00125F0E" w:rsidP="003860A4">
      <w:pPr>
        <w:rPr>
          <w:rtl/>
        </w:rPr>
      </w:pPr>
    </w:p>
    <w:p w:rsidR="00125F0E" w:rsidRDefault="00125F0E" w:rsidP="00892BE4">
      <w:pPr>
        <w:rPr>
          <w:rtl/>
        </w:rPr>
      </w:pPr>
      <w:r>
        <w:rPr>
          <w:rFonts w:hint="cs"/>
          <w:rtl/>
        </w:rPr>
        <w:t xml:space="preserve">לך לעזה. אל תבוא לפה. מה אתה עושה פה </w:t>
      </w:r>
      <w:bookmarkStart w:id="14393" w:name="_ETM_Q24_586984"/>
      <w:bookmarkEnd w:id="14393"/>
      <w:r>
        <w:rPr>
          <w:rFonts w:hint="cs"/>
          <w:rtl/>
        </w:rPr>
        <w:t>בכנסת ישראל? מה אתה עושה בכנסת ישראל? לך לעזה</w:t>
      </w:r>
      <w:r w:rsidR="00892BE4">
        <w:rPr>
          <w:rFonts w:hint="cs"/>
          <w:rtl/>
        </w:rPr>
        <w:t>,</w:t>
      </w:r>
      <w:r>
        <w:rPr>
          <w:rFonts w:hint="cs"/>
          <w:rtl/>
        </w:rPr>
        <w:t xml:space="preserve"> </w:t>
      </w:r>
      <w:bookmarkStart w:id="14394" w:name="_ETM_Q24_589871"/>
      <w:bookmarkEnd w:id="14394"/>
      <w:r>
        <w:rPr>
          <w:rFonts w:hint="cs"/>
          <w:rtl/>
        </w:rPr>
        <w:t xml:space="preserve">לך לעזה, מחבל. </w:t>
      </w:r>
    </w:p>
    <w:p w:rsidR="00125F0E" w:rsidRDefault="00125F0E" w:rsidP="003860A4">
      <w:pPr>
        <w:rPr>
          <w:rtl/>
        </w:rPr>
      </w:pPr>
    </w:p>
    <w:p w:rsidR="00125F0E" w:rsidRDefault="00125F0E" w:rsidP="003860A4">
      <w:pPr>
        <w:pStyle w:val="af6"/>
        <w:keepNext/>
        <w:rPr>
          <w:rtl/>
        </w:rPr>
      </w:pPr>
      <w:r w:rsidRPr="00CC7532">
        <w:rPr>
          <w:rStyle w:val="TagStyle"/>
          <w:rtl/>
        </w:rPr>
        <w:t xml:space="preserve"> &lt;&lt; קריאה &gt;&gt; </w:t>
      </w:r>
      <w:r>
        <w:rPr>
          <w:rtl/>
        </w:rPr>
        <w:t>איימן עודה (חד"ש-תע"ל):</w:t>
      </w:r>
      <w:r w:rsidRPr="00CC7532">
        <w:rPr>
          <w:rStyle w:val="TagStyle"/>
          <w:rtl/>
        </w:rPr>
        <w:t xml:space="preserve"> &lt;&lt; קריאה &gt;&gt;</w:t>
      </w:r>
      <w:r>
        <w:rPr>
          <w:rtl/>
        </w:rPr>
        <w:t xml:space="preserve"> </w:t>
      </w:r>
    </w:p>
    <w:p w:rsidR="00125F0E" w:rsidRDefault="00125F0E" w:rsidP="003860A4">
      <w:pPr>
        <w:rPr>
          <w:rtl/>
        </w:rPr>
      </w:pPr>
    </w:p>
    <w:p w:rsidR="00125F0E" w:rsidRDefault="00D01126" w:rsidP="00D01126">
      <w:pPr>
        <w:rPr>
          <w:rtl/>
        </w:rPr>
      </w:pPr>
      <w:r>
        <w:rPr>
          <w:rFonts w:hint="cs"/>
          <w:rtl/>
        </w:rPr>
        <w:t>– – –</w:t>
      </w:r>
      <w:r w:rsidR="00125F0E">
        <w:rPr>
          <w:rFonts w:hint="cs"/>
          <w:rtl/>
        </w:rPr>
        <w:t xml:space="preserve"> אפס אפסים. אפס </w:t>
      </w:r>
      <w:bookmarkStart w:id="14395" w:name="_ETM_Q24_595591"/>
      <w:bookmarkEnd w:id="14395"/>
      <w:r w:rsidR="00125F0E">
        <w:rPr>
          <w:rFonts w:hint="cs"/>
          <w:rtl/>
        </w:rPr>
        <w:t xml:space="preserve">אפסים שכמוך. </w:t>
      </w:r>
    </w:p>
    <w:p w:rsidR="00125F0E" w:rsidRDefault="00125F0E" w:rsidP="003860A4">
      <w:pPr>
        <w:rPr>
          <w:rtl/>
        </w:rPr>
      </w:pPr>
      <w:bookmarkStart w:id="14396" w:name="_ETM_Q24_592989"/>
      <w:bookmarkStart w:id="14397" w:name="_ETM_Q24_593074"/>
      <w:bookmarkEnd w:id="14396"/>
      <w:bookmarkEnd w:id="14397"/>
    </w:p>
    <w:p w:rsidR="00125F0E" w:rsidRDefault="00125F0E" w:rsidP="003860A4">
      <w:pPr>
        <w:pStyle w:val="af7"/>
        <w:keepNext/>
        <w:rPr>
          <w:rtl/>
        </w:rPr>
      </w:pPr>
      <w:bookmarkStart w:id="14398" w:name="ET_yor_6253_61"/>
      <w:r w:rsidRPr="00CC7532">
        <w:rPr>
          <w:rStyle w:val="TagStyle"/>
          <w:rtl/>
        </w:rPr>
        <w:t xml:space="preserve"> &lt;&lt; יור &gt;&gt; </w:t>
      </w:r>
      <w:r>
        <w:rPr>
          <w:rtl/>
        </w:rPr>
        <w:t>היו"ר משה טור פז:</w:t>
      </w:r>
      <w:r w:rsidRPr="00CC7532">
        <w:rPr>
          <w:rStyle w:val="TagStyle"/>
          <w:rtl/>
        </w:rPr>
        <w:t xml:space="preserve"> &lt;&lt; יור &gt;&gt;</w:t>
      </w:r>
      <w:r>
        <w:rPr>
          <w:rtl/>
        </w:rPr>
        <w:t xml:space="preserve"> </w:t>
      </w:r>
      <w:bookmarkEnd w:id="14398"/>
    </w:p>
    <w:p w:rsidR="00125F0E" w:rsidRDefault="00125F0E" w:rsidP="003860A4">
      <w:pPr>
        <w:rPr>
          <w:rtl/>
        </w:rPr>
      </w:pPr>
    </w:p>
    <w:p w:rsidR="00125F0E" w:rsidRDefault="00125F0E" w:rsidP="003860A4">
      <w:pPr>
        <w:rPr>
          <w:rtl/>
        </w:rPr>
      </w:pPr>
      <w:bookmarkStart w:id="14399" w:name="_ETM_Q24_594112"/>
      <w:bookmarkEnd w:id="14399"/>
      <w:r>
        <w:rPr>
          <w:rFonts w:hint="cs"/>
          <w:rtl/>
        </w:rPr>
        <w:t xml:space="preserve">חבר הכנסת שקלים, קריאה ראשונה. </w:t>
      </w:r>
      <w:bookmarkStart w:id="14400" w:name="_ETM_Q24_590134"/>
      <w:bookmarkEnd w:id="14400"/>
      <w:r>
        <w:rPr>
          <w:rFonts w:hint="cs"/>
          <w:rtl/>
        </w:rPr>
        <w:t xml:space="preserve">קריאה ראשונה. די. </w:t>
      </w:r>
    </w:p>
    <w:p w:rsidR="00125F0E" w:rsidRDefault="00125F0E" w:rsidP="003860A4">
      <w:pPr>
        <w:rPr>
          <w:rtl/>
        </w:rPr>
      </w:pPr>
      <w:bookmarkStart w:id="14401" w:name="_ETM_Q24_597216"/>
      <w:bookmarkStart w:id="14402" w:name="_ETM_Q24_597327"/>
      <w:bookmarkEnd w:id="14401"/>
      <w:bookmarkEnd w:id="14402"/>
    </w:p>
    <w:p w:rsidR="00125F0E" w:rsidRDefault="00125F0E" w:rsidP="003860A4">
      <w:pPr>
        <w:pStyle w:val="a4"/>
        <w:keepNext/>
        <w:rPr>
          <w:rtl/>
        </w:rPr>
      </w:pPr>
      <w:bookmarkStart w:id="14403" w:name="ET_speaker_5264_62"/>
      <w:r w:rsidRPr="00FC118C">
        <w:rPr>
          <w:rStyle w:val="TagStyle"/>
          <w:rtl/>
        </w:rPr>
        <w:t xml:space="preserve"> &lt;&lt; דובר &gt;&gt; </w:t>
      </w:r>
      <w:bookmarkStart w:id="14404" w:name="_Toc181098048"/>
      <w:bookmarkStart w:id="14405" w:name="_Toc181103069"/>
      <w:bookmarkStart w:id="14406" w:name="_Toc181537803"/>
      <w:r>
        <w:rPr>
          <w:rtl/>
        </w:rPr>
        <w:t>אחמד טיבי (חד"ש-תע"ל):</w:t>
      </w:r>
      <w:bookmarkEnd w:id="14404"/>
      <w:bookmarkEnd w:id="14405"/>
      <w:bookmarkEnd w:id="14406"/>
      <w:r w:rsidRPr="00FC118C">
        <w:rPr>
          <w:rStyle w:val="TagStyle"/>
          <w:rtl/>
        </w:rPr>
        <w:t xml:space="preserve"> &lt;&lt; דובר &gt;&gt;</w:t>
      </w:r>
      <w:r>
        <w:rPr>
          <w:rtl/>
        </w:rPr>
        <w:t xml:space="preserve"> </w:t>
      </w:r>
      <w:bookmarkEnd w:id="14403"/>
    </w:p>
    <w:p w:rsidR="00125F0E" w:rsidRDefault="00125F0E" w:rsidP="003860A4">
      <w:pPr>
        <w:rPr>
          <w:rtl/>
        </w:rPr>
      </w:pPr>
    </w:p>
    <w:p w:rsidR="00125F0E" w:rsidRDefault="00125F0E" w:rsidP="003860A4">
      <w:pPr>
        <w:rPr>
          <w:rtl/>
        </w:rPr>
      </w:pPr>
      <w:bookmarkStart w:id="14407" w:name="_ETM_Q24_539317"/>
      <w:bookmarkStart w:id="14408" w:name="_ETM_Q24_539450"/>
      <w:bookmarkEnd w:id="14407"/>
      <w:bookmarkEnd w:id="14408"/>
      <w:r>
        <w:rPr>
          <w:rFonts w:hint="cs"/>
          <w:rtl/>
        </w:rPr>
        <w:t xml:space="preserve">אדוני, יש ביטויים </w:t>
      </w:r>
      <w:bookmarkStart w:id="14409" w:name="_ETM_Q24_598779"/>
      <w:bookmarkEnd w:id="14409"/>
      <w:r>
        <w:rPr>
          <w:rtl/>
        </w:rPr>
        <w:t xml:space="preserve">שמחייבים </w:t>
      </w:r>
      <w:bookmarkStart w:id="14410" w:name="_ETM_Q24_599409"/>
      <w:bookmarkEnd w:id="14410"/>
      <w:r>
        <w:rPr>
          <w:rtl/>
        </w:rPr>
        <w:t xml:space="preserve">הוצאה </w:t>
      </w:r>
      <w:bookmarkStart w:id="14411" w:name="_ETM_Q24_599860"/>
      <w:bookmarkEnd w:id="14411"/>
      <w:r>
        <w:rPr>
          <w:rtl/>
        </w:rPr>
        <w:t>מה</w:t>
      </w:r>
      <w:r>
        <w:rPr>
          <w:rFonts w:hint="cs"/>
          <w:rtl/>
        </w:rPr>
        <w:t>א</w:t>
      </w:r>
      <w:r>
        <w:rPr>
          <w:rtl/>
        </w:rPr>
        <w:t>ולם</w:t>
      </w:r>
      <w:r>
        <w:rPr>
          <w:rFonts w:hint="cs"/>
          <w:rtl/>
        </w:rPr>
        <w:t>,</w:t>
      </w:r>
      <w:r>
        <w:rPr>
          <w:rtl/>
        </w:rPr>
        <w:t xml:space="preserve"> </w:t>
      </w:r>
      <w:bookmarkStart w:id="14412" w:name="_ETM_Q24_600850"/>
      <w:bookmarkEnd w:id="14412"/>
      <w:r>
        <w:rPr>
          <w:rtl/>
        </w:rPr>
        <w:t xml:space="preserve">לא </w:t>
      </w:r>
      <w:bookmarkStart w:id="14413" w:name="_ETM_Q24_601450"/>
      <w:bookmarkEnd w:id="14413"/>
      <w:r>
        <w:rPr>
          <w:rFonts w:hint="cs"/>
          <w:rtl/>
        </w:rPr>
        <w:t xml:space="preserve">קריאה ראשונה. </w:t>
      </w:r>
    </w:p>
    <w:p w:rsidR="00125F0E" w:rsidRDefault="00125F0E" w:rsidP="003860A4">
      <w:pPr>
        <w:rPr>
          <w:rtl/>
        </w:rPr>
      </w:pPr>
      <w:bookmarkStart w:id="14414" w:name="_ETM_Q24_598381"/>
      <w:bookmarkStart w:id="14415" w:name="_ETM_Q24_598495"/>
      <w:bookmarkStart w:id="14416" w:name="_ETM_Q24_599455"/>
      <w:bookmarkStart w:id="14417" w:name="_ETM_Q24_600477"/>
      <w:bookmarkStart w:id="14418" w:name="_ETM_Q24_600620"/>
      <w:bookmarkEnd w:id="14414"/>
      <w:bookmarkEnd w:id="14415"/>
      <w:bookmarkEnd w:id="14416"/>
      <w:bookmarkEnd w:id="14417"/>
      <w:bookmarkEnd w:id="14418"/>
    </w:p>
    <w:p w:rsidR="00125F0E" w:rsidRDefault="00125F0E" w:rsidP="003860A4">
      <w:pPr>
        <w:pStyle w:val="af7"/>
        <w:keepNext/>
        <w:rPr>
          <w:rtl/>
        </w:rPr>
      </w:pPr>
      <w:bookmarkStart w:id="14419" w:name="ET_yor_6253_65"/>
      <w:r w:rsidRPr="00FC118C">
        <w:rPr>
          <w:rStyle w:val="TagStyle"/>
          <w:rtl/>
        </w:rPr>
        <w:t xml:space="preserve"> &lt;&lt; יור &gt;&gt; </w:t>
      </w:r>
      <w:r>
        <w:rPr>
          <w:rtl/>
        </w:rPr>
        <w:t>היו"ר משה טור פז:</w:t>
      </w:r>
      <w:r w:rsidRPr="00FC118C">
        <w:rPr>
          <w:rStyle w:val="TagStyle"/>
          <w:rtl/>
        </w:rPr>
        <w:t xml:space="preserve"> &lt;&lt; יור &gt;&gt;</w:t>
      </w:r>
      <w:r>
        <w:rPr>
          <w:rtl/>
        </w:rPr>
        <w:t xml:space="preserve"> </w:t>
      </w:r>
      <w:bookmarkEnd w:id="14419"/>
    </w:p>
    <w:p w:rsidR="00125F0E" w:rsidRDefault="00125F0E" w:rsidP="003860A4">
      <w:pPr>
        <w:rPr>
          <w:rtl/>
        </w:rPr>
      </w:pPr>
    </w:p>
    <w:p w:rsidR="00125F0E" w:rsidRDefault="00125F0E" w:rsidP="003860A4">
      <w:pPr>
        <w:rPr>
          <w:rtl/>
        </w:rPr>
      </w:pPr>
      <w:r>
        <w:rPr>
          <w:rFonts w:hint="cs"/>
          <w:rtl/>
        </w:rPr>
        <w:t xml:space="preserve">אני אבחר, </w:t>
      </w:r>
      <w:bookmarkStart w:id="14420" w:name="_ETM_Q24_601465"/>
      <w:bookmarkEnd w:id="14420"/>
      <w:r>
        <w:rPr>
          <w:rFonts w:hint="cs"/>
          <w:rtl/>
        </w:rPr>
        <w:t xml:space="preserve">בסדר? </w:t>
      </w:r>
    </w:p>
    <w:p w:rsidR="00125F0E" w:rsidRPr="00FC118C" w:rsidRDefault="00125F0E" w:rsidP="003860A4">
      <w:pPr>
        <w:rPr>
          <w:rtl/>
        </w:rPr>
      </w:pPr>
      <w:bookmarkStart w:id="14421" w:name="_ETM_Q24_601586"/>
      <w:bookmarkEnd w:id="14421"/>
    </w:p>
    <w:p w:rsidR="00125F0E" w:rsidRDefault="00125F0E" w:rsidP="003860A4">
      <w:pPr>
        <w:pStyle w:val="af6"/>
        <w:keepNext/>
        <w:rPr>
          <w:rtl/>
        </w:rPr>
      </w:pPr>
      <w:bookmarkStart w:id="14422" w:name="ET_interruption_6345_63"/>
      <w:r w:rsidRPr="00FC118C">
        <w:rPr>
          <w:rStyle w:val="TagStyle"/>
          <w:rtl/>
        </w:rPr>
        <w:t xml:space="preserve"> &lt;&lt; קריאה &gt;&gt; </w:t>
      </w:r>
      <w:r>
        <w:rPr>
          <w:rtl/>
        </w:rPr>
        <w:t>טלי גוטליב (הליכוד):</w:t>
      </w:r>
      <w:r w:rsidRPr="00FC118C">
        <w:rPr>
          <w:rStyle w:val="TagStyle"/>
          <w:rtl/>
        </w:rPr>
        <w:t xml:space="preserve"> &lt;&lt; קריאה &gt;&gt;</w:t>
      </w:r>
      <w:r>
        <w:rPr>
          <w:rtl/>
        </w:rPr>
        <w:t xml:space="preserve"> </w:t>
      </w:r>
      <w:bookmarkEnd w:id="14422"/>
    </w:p>
    <w:p w:rsidR="00125F0E" w:rsidRDefault="00125F0E" w:rsidP="003860A4">
      <w:pPr>
        <w:rPr>
          <w:rtl/>
        </w:rPr>
      </w:pPr>
    </w:p>
    <w:p w:rsidR="00125F0E" w:rsidRDefault="00125F0E" w:rsidP="003860A4">
      <w:pPr>
        <w:rPr>
          <w:rtl/>
        </w:rPr>
      </w:pPr>
      <w:r>
        <w:rPr>
          <w:rFonts w:hint="cs"/>
          <w:rtl/>
        </w:rPr>
        <w:t xml:space="preserve">אתה כבר לא סגן יו"ר הכנסת וגם לא תהיה, ברוך השם. </w:t>
      </w:r>
      <w:bookmarkStart w:id="14423" w:name="_ETM_Q24_600513"/>
      <w:bookmarkStart w:id="14424" w:name="_ETM_Q24_600672"/>
      <w:bookmarkStart w:id="14425" w:name="_ETM_Q24_599885"/>
      <w:bookmarkEnd w:id="14423"/>
      <w:bookmarkEnd w:id="14424"/>
      <w:bookmarkEnd w:id="14425"/>
      <w:r>
        <w:rPr>
          <w:rFonts w:hint="cs"/>
          <w:rtl/>
        </w:rPr>
        <w:t xml:space="preserve">גם לא תהיה, לא תהיה יותר. נגמר. אז </w:t>
      </w:r>
      <w:bookmarkStart w:id="14426" w:name="_ETM_Q24_605473"/>
      <w:bookmarkEnd w:id="14426"/>
      <w:r>
        <w:rPr>
          <w:rFonts w:hint="cs"/>
          <w:rtl/>
        </w:rPr>
        <w:t xml:space="preserve">אין צורך בייעוץ. בבקשה להתקדם. </w:t>
      </w:r>
    </w:p>
    <w:p w:rsidR="00125F0E" w:rsidRDefault="00125F0E" w:rsidP="003860A4">
      <w:pPr>
        <w:rPr>
          <w:rtl/>
        </w:rPr>
      </w:pPr>
      <w:bookmarkStart w:id="14427" w:name="_ETM_Q24_605818"/>
      <w:bookmarkStart w:id="14428" w:name="_ETM_Q24_605916"/>
      <w:bookmarkEnd w:id="14427"/>
      <w:bookmarkEnd w:id="14428"/>
    </w:p>
    <w:p w:rsidR="00125F0E" w:rsidRDefault="00125F0E" w:rsidP="003860A4">
      <w:pPr>
        <w:pStyle w:val="af7"/>
        <w:keepNext/>
        <w:rPr>
          <w:rtl/>
        </w:rPr>
      </w:pPr>
      <w:bookmarkStart w:id="14429" w:name="ET_yor_6253_66"/>
      <w:r w:rsidRPr="00FC118C">
        <w:rPr>
          <w:rStyle w:val="TagStyle"/>
          <w:rtl/>
        </w:rPr>
        <w:t xml:space="preserve"> &lt;&lt; יור &gt;&gt; </w:t>
      </w:r>
      <w:r>
        <w:rPr>
          <w:rtl/>
        </w:rPr>
        <w:t>היו"ר משה טור פז:</w:t>
      </w:r>
      <w:r w:rsidRPr="00FC118C">
        <w:rPr>
          <w:rStyle w:val="TagStyle"/>
          <w:rtl/>
        </w:rPr>
        <w:t xml:space="preserve"> &lt;&lt; יור &gt;&gt;</w:t>
      </w:r>
      <w:r>
        <w:rPr>
          <w:rtl/>
        </w:rPr>
        <w:t xml:space="preserve"> </w:t>
      </w:r>
      <w:bookmarkEnd w:id="14429"/>
    </w:p>
    <w:p w:rsidR="00125F0E" w:rsidRDefault="00125F0E" w:rsidP="003860A4">
      <w:pPr>
        <w:rPr>
          <w:rtl/>
        </w:rPr>
      </w:pPr>
    </w:p>
    <w:p w:rsidR="00125F0E" w:rsidRDefault="00125F0E" w:rsidP="003860A4">
      <w:pPr>
        <w:rPr>
          <w:rtl/>
        </w:rPr>
      </w:pPr>
      <w:bookmarkStart w:id="14430" w:name="_ETM_Q24_606954"/>
      <w:bookmarkStart w:id="14431" w:name="_ETM_Q24_600046"/>
      <w:bookmarkStart w:id="14432" w:name="_ETM_Q24_600769"/>
      <w:bookmarkStart w:id="14433" w:name="_ETM_Q24_604640"/>
      <w:bookmarkEnd w:id="14430"/>
      <w:bookmarkEnd w:id="14431"/>
      <w:bookmarkEnd w:id="14432"/>
      <w:bookmarkEnd w:id="14433"/>
      <w:r>
        <w:rPr>
          <w:rtl/>
        </w:rPr>
        <w:t>חבר</w:t>
      </w:r>
      <w:r>
        <w:rPr>
          <w:rFonts w:hint="cs"/>
          <w:rtl/>
        </w:rPr>
        <w:t xml:space="preserve">ת הכנסת גוטליב, </w:t>
      </w:r>
      <w:bookmarkStart w:id="14434" w:name="_ETM_Q24_604940"/>
      <w:bookmarkStart w:id="14435" w:name="_ETM_Q24_605450"/>
      <w:bookmarkEnd w:id="14434"/>
      <w:bookmarkEnd w:id="14435"/>
      <w:r>
        <w:rPr>
          <w:rtl/>
        </w:rPr>
        <w:t>בבקשה</w:t>
      </w:r>
      <w:r>
        <w:rPr>
          <w:rFonts w:hint="cs"/>
          <w:rtl/>
        </w:rPr>
        <w:t>.</w:t>
      </w:r>
      <w:r>
        <w:rPr>
          <w:rtl/>
        </w:rPr>
        <w:t xml:space="preserve"> </w:t>
      </w:r>
      <w:bookmarkStart w:id="14436" w:name="_ETM_Q24_607339"/>
      <w:bookmarkEnd w:id="14436"/>
    </w:p>
    <w:p w:rsidR="00125F0E" w:rsidRDefault="00125F0E" w:rsidP="003860A4">
      <w:pPr>
        <w:rPr>
          <w:rtl/>
        </w:rPr>
      </w:pPr>
      <w:bookmarkStart w:id="14437" w:name="_ETM_Q24_613452"/>
      <w:bookmarkStart w:id="14438" w:name="_ETM_Q24_613523"/>
      <w:bookmarkStart w:id="14439" w:name="_ETM_Q24_613647"/>
      <w:bookmarkEnd w:id="14437"/>
      <w:bookmarkEnd w:id="14438"/>
      <w:bookmarkEnd w:id="14439"/>
    </w:p>
    <w:p w:rsidR="00125F0E" w:rsidRDefault="00125F0E" w:rsidP="003860A4">
      <w:pPr>
        <w:rPr>
          <w:rtl/>
        </w:rPr>
      </w:pPr>
      <w:bookmarkStart w:id="14440" w:name="_ETM_Q24_613777"/>
      <w:bookmarkEnd w:id="14440"/>
      <w:r>
        <w:rPr>
          <w:rtl/>
        </w:rPr>
        <w:t xml:space="preserve">לרשותך </w:t>
      </w:r>
      <w:bookmarkStart w:id="14441" w:name="_ETM_Q24_608060"/>
      <w:bookmarkStart w:id="14442" w:name="_ETM_Q24_608510"/>
      <w:bookmarkEnd w:id="14441"/>
      <w:bookmarkEnd w:id="14442"/>
      <w:r>
        <w:rPr>
          <w:rFonts w:hint="cs"/>
          <w:rtl/>
        </w:rPr>
        <w:t xml:space="preserve">חמש </w:t>
      </w:r>
      <w:r>
        <w:rPr>
          <w:rtl/>
        </w:rPr>
        <w:t>דקות</w:t>
      </w:r>
      <w:r>
        <w:rPr>
          <w:rFonts w:hint="cs"/>
          <w:rtl/>
        </w:rPr>
        <w:t xml:space="preserve">, בבקשה. </w:t>
      </w:r>
    </w:p>
    <w:p w:rsidR="00125F0E" w:rsidRDefault="00125F0E" w:rsidP="003860A4">
      <w:pPr>
        <w:rPr>
          <w:rtl/>
        </w:rPr>
      </w:pPr>
      <w:bookmarkStart w:id="14443" w:name="_ETM_Q24_608867"/>
      <w:bookmarkStart w:id="14444" w:name="_ETM_Q24_608997"/>
      <w:bookmarkEnd w:id="14443"/>
      <w:bookmarkEnd w:id="14444"/>
    </w:p>
    <w:p w:rsidR="00125F0E" w:rsidRDefault="00125F0E" w:rsidP="003860A4">
      <w:pPr>
        <w:pStyle w:val="-"/>
        <w:keepNext/>
        <w:rPr>
          <w:rtl/>
        </w:rPr>
      </w:pPr>
      <w:bookmarkStart w:id="14445" w:name="ET_speakercontinue_5264_67"/>
      <w:r w:rsidRPr="005D7EDE">
        <w:rPr>
          <w:rStyle w:val="TagStyle"/>
          <w:rtl/>
        </w:rPr>
        <w:t xml:space="preserve"> &lt;&lt; דובר_המשך &gt;&gt; </w:t>
      </w:r>
      <w:r>
        <w:rPr>
          <w:rtl/>
        </w:rPr>
        <w:t>אחמד טיבי (חד"ש-תע"ל):</w:t>
      </w:r>
      <w:r w:rsidRPr="005D7EDE">
        <w:rPr>
          <w:rStyle w:val="TagStyle"/>
          <w:rtl/>
        </w:rPr>
        <w:t xml:space="preserve"> &lt;&lt; דובר_המשך &gt;&gt;</w:t>
      </w:r>
      <w:r>
        <w:rPr>
          <w:rtl/>
        </w:rPr>
        <w:t xml:space="preserve"> </w:t>
      </w:r>
      <w:bookmarkEnd w:id="14445"/>
    </w:p>
    <w:p w:rsidR="00125F0E" w:rsidRDefault="00125F0E" w:rsidP="003860A4">
      <w:pPr>
        <w:rPr>
          <w:rtl/>
        </w:rPr>
      </w:pPr>
    </w:p>
    <w:p w:rsidR="00125F0E" w:rsidRDefault="00125F0E" w:rsidP="003860A4">
      <w:pPr>
        <w:rPr>
          <w:rtl/>
        </w:rPr>
      </w:pPr>
      <w:bookmarkStart w:id="14446" w:name="_ETM_Q24_609765"/>
      <w:bookmarkStart w:id="14447" w:name="_ETM_Q24_606945"/>
      <w:bookmarkStart w:id="14448" w:name="_ETM_Q24_607071"/>
      <w:bookmarkStart w:id="14449" w:name="_ETM_Q24_609260"/>
      <w:bookmarkStart w:id="14450" w:name="_ETM_Q24_609440"/>
      <w:bookmarkEnd w:id="14446"/>
      <w:bookmarkEnd w:id="14447"/>
      <w:bookmarkEnd w:id="14448"/>
      <w:bookmarkEnd w:id="14449"/>
      <w:bookmarkEnd w:id="14450"/>
      <w:r>
        <w:rPr>
          <w:rtl/>
        </w:rPr>
        <w:t xml:space="preserve">תודה </w:t>
      </w:r>
      <w:bookmarkStart w:id="14451" w:name="_ETM_Q24_609709"/>
      <w:bookmarkEnd w:id="14451"/>
      <w:r>
        <w:rPr>
          <w:rtl/>
        </w:rPr>
        <w:t>רבה</w:t>
      </w:r>
      <w:r>
        <w:rPr>
          <w:rFonts w:hint="cs"/>
          <w:rtl/>
        </w:rPr>
        <w:t>.</w:t>
      </w:r>
      <w:r>
        <w:rPr>
          <w:rtl/>
        </w:rPr>
        <w:t xml:space="preserve"> </w:t>
      </w:r>
      <w:bookmarkStart w:id="14452" w:name="_ETM_Q24_610400"/>
      <w:bookmarkEnd w:id="14452"/>
      <w:r>
        <w:rPr>
          <w:rtl/>
        </w:rPr>
        <w:t xml:space="preserve">אני </w:t>
      </w:r>
      <w:bookmarkStart w:id="14453" w:name="_ETM_Q24_610910"/>
      <w:bookmarkEnd w:id="14453"/>
      <w:r>
        <w:rPr>
          <w:rtl/>
        </w:rPr>
        <w:t xml:space="preserve">אולי </w:t>
      </w:r>
      <w:bookmarkStart w:id="14454" w:name="_ETM_Q24_611180"/>
      <w:bookmarkEnd w:id="14454"/>
      <w:r>
        <w:rPr>
          <w:rFonts w:hint="cs"/>
          <w:rtl/>
        </w:rPr>
        <w:t>א</w:t>
      </w:r>
      <w:r>
        <w:rPr>
          <w:rtl/>
        </w:rPr>
        <w:t xml:space="preserve">דבר </w:t>
      </w:r>
      <w:bookmarkStart w:id="14455" w:name="_ETM_Q24_611600"/>
      <w:bookmarkEnd w:id="14455"/>
      <w:r>
        <w:rPr>
          <w:rtl/>
        </w:rPr>
        <w:t>פחות</w:t>
      </w:r>
      <w:r>
        <w:rPr>
          <w:rFonts w:hint="cs"/>
          <w:rtl/>
        </w:rPr>
        <w:t>.</w:t>
      </w:r>
      <w:r>
        <w:rPr>
          <w:rtl/>
        </w:rPr>
        <w:t xml:space="preserve"> </w:t>
      </w:r>
      <w:bookmarkStart w:id="14456" w:name="_ETM_Q24_613879"/>
      <w:bookmarkStart w:id="14457" w:name="_ETM_Q24_617180"/>
      <w:bookmarkEnd w:id="14456"/>
      <w:bookmarkEnd w:id="14457"/>
      <w:r>
        <w:rPr>
          <w:rtl/>
        </w:rPr>
        <w:t xml:space="preserve">לימין </w:t>
      </w:r>
      <w:bookmarkStart w:id="14458" w:name="_ETM_Q24_617870"/>
      <w:bookmarkEnd w:id="14458"/>
      <w:r>
        <w:rPr>
          <w:rtl/>
        </w:rPr>
        <w:t>הישראלי</w:t>
      </w:r>
      <w:r>
        <w:rPr>
          <w:rFonts w:hint="cs"/>
          <w:rtl/>
        </w:rPr>
        <w:t>,</w:t>
      </w:r>
      <w:r>
        <w:rPr>
          <w:rtl/>
        </w:rPr>
        <w:t xml:space="preserve"> </w:t>
      </w:r>
      <w:bookmarkStart w:id="14459" w:name="_ETM_Q24_618470"/>
      <w:bookmarkEnd w:id="14459"/>
      <w:r>
        <w:rPr>
          <w:rtl/>
        </w:rPr>
        <w:t xml:space="preserve">וגם </w:t>
      </w:r>
      <w:bookmarkStart w:id="14460" w:name="_ETM_Q24_618860"/>
      <w:bookmarkStart w:id="14461" w:name="_ETM_Q24_619040"/>
      <w:bookmarkEnd w:id="14460"/>
      <w:bookmarkEnd w:id="14461"/>
      <w:r>
        <w:rPr>
          <w:rFonts w:hint="cs"/>
          <w:rtl/>
        </w:rPr>
        <w:t xml:space="preserve">לאלה </w:t>
      </w:r>
      <w:bookmarkStart w:id="14462" w:name="_ETM_Q24_619159"/>
      <w:bookmarkEnd w:id="14462"/>
      <w:r>
        <w:rPr>
          <w:rtl/>
        </w:rPr>
        <w:t>ש</w:t>
      </w:r>
      <w:r>
        <w:rPr>
          <w:rFonts w:hint="cs"/>
          <w:rtl/>
        </w:rPr>
        <w:t>י</w:t>
      </w:r>
      <w:r>
        <w:rPr>
          <w:rtl/>
        </w:rPr>
        <w:t xml:space="preserve">צביעו </w:t>
      </w:r>
      <w:bookmarkStart w:id="14463" w:name="_ETM_Q24_619790"/>
      <w:bookmarkEnd w:id="14463"/>
      <w:r>
        <w:rPr>
          <w:rtl/>
        </w:rPr>
        <w:t xml:space="preserve">בעד </w:t>
      </w:r>
      <w:bookmarkStart w:id="14464" w:name="_ETM_Q24_620840"/>
      <w:bookmarkEnd w:id="14464"/>
      <w:r>
        <w:rPr>
          <w:rtl/>
        </w:rPr>
        <w:t xml:space="preserve">החוק </w:t>
      </w:r>
      <w:bookmarkStart w:id="14465" w:name="_ETM_Q24_621409"/>
      <w:bookmarkEnd w:id="14465"/>
      <w:r>
        <w:rPr>
          <w:rtl/>
        </w:rPr>
        <w:t xml:space="preserve">הנורא </w:t>
      </w:r>
      <w:bookmarkStart w:id="14466" w:name="_ETM_Q24_621829"/>
      <w:bookmarkEnd w:id="14466"/>
      <w:r>
        <w:rPr>
          <w:rtl/>
        </w:rPr>
        <w:t>הזה</w:t>
      </w:r>
      <w:r>
        <w:rPr>
          <w:rFonts w:hint="cs"/>
          <w:rtl/>
        </w:rPr>
        <w:t>,</w:t>
      </w:r>
      <w:r>
        <w:rPr>
          <w:rtl/>
        </w:rPr>
        <w:t xml:space="preserve"> </w:t>
      </w:r>
      <w:bookmarkStart w:id="14467" w:name="_ETM_Q24_624849"/>
      <w:bookmarkEnd w:id="14467"/>
      <w:r>
        <w:rPr>
          <w:rtl/>
        </w:rPr>
        <w:t xml:space="preserve">מה </w:t>
      </w:r>
      <w:bookmarkStart w:id="14468" w:name="_ETM_Q24_625060"/>
      <w:bookmarkEnd w:id="14468"/>
      <w:r>
        <w:rPr>
          <w:rtl/>
        </w:rPr>
        <w:t>שקרו</w:t>
      </w:r>
      <w:r>
        <w:rPr>
          <w:rFonts w:hint="cs"/>
          <w:rtl/>
        </w:rPr>
        <w:t>י</w:t>
      </w:r>
      <w:r>
        <w:rPr>
          <w:rtl/>
        </w:rPr>
        <w:t xml:space="preserve"> </w:t>
      </w:r>
      <w:bookmarkStart w:id="14469" w:name="_ETM_Q24_625450"/>
      <w:bookmarkEnd w:id="14469"/>
      <w:r>
        <w:rPr>
          <w:rtl/>
        </w:rPr>
        <w:t xml:space="preserve">חוק </w:t>
      </w:r>
      <w:bookmarkStart w:id="14470" w:name="_ETM_Q24_625750"/>
      <w:bookmarkEnd w:id="14470"/>
      <w:r>
        <w:rPr>
          <w:rFonts w:hint="cs"/>
          <w:rtl/>
        </w:rPr>
        <w:t xml:space="preserve">אונר"א, </w:t>
      </w:r>
      <w:bookmarkStart w:id="14471" w:name="_ETM_Q24_625870"/>
      <w:bookmarkStart w:id="14472" w:name="_ETM_Q24_627440"/>
      <w:bookmarkEnd w:id="14471"/>
      <w:bookmarkEnd w:id="14472"/>
      <w:r>
        <w:rPr>
          <w:rtl/>
        </w:rPr>
        <w:t xml:space="preserve">יש </w:t>
      </w:r>
      <w:bookmarkStart w:id="14473" w:name="_ETM_Q24_627680"/>
      <w:bookmarkEnd w:id="14473"/>
      <w:r>
        <w:rPr>
          <w:rtl/>
        </w:rPr>
        <w:t xml:space="preserve">בעיה </w:t>
      </w:r>
      <w:bookmarkStart w:id="14474" w:name="_ETM_Q24_628160"/>
      <w:bookmarkEnd w:id="14474"/>
      <w:r>
        <w:rPr>
          <w:rtl/>
        </w:rPr>
        <w:t xml:space="preserve">עם </w:t>
      </w:r>
      <w:bookmarkStart w:id="14475" w:name="_ETM_Q24_628340"/>
      <w:bookmarkEnd w:id="14475"/>
      <w:r>
        <w:rPr>
          <w:rtl/>
        </w:rPr>
        <w:t xml:space="preserve">הפליטים </w:t>
      </w:r>
      <w:bookmarkStart w:id="14476" w:name="_ETM_Q24_629210"/>
      <w:bookmarkEnd w:id="14476"/>
      <w:r>
        <w:rPr>
          <w:rtl/>
        </w:rPr>
        <w:t>הפלסטינים</w:t>
      </w:r>
      <w:bookmarkStart w:id="14477" w:name="_ETM_Q24_633367"/>
      <w:bookmarkEnd w:id="14477"/>
      <w:r>
        <w:rPr>
          <w:rFonts w:hint="cs"/>
          <w:rtl/>
        </w:rPr>
        <w:t xml:space="preserve">. </w:t>
      </w:r>
    </w:p>
    <w:p w:rsidR="00125F0E" w:rsidRDefault="00125F0E" w:rsidP="003860A4">
      <w:pPr>
        <w:rPr>
          <w:rtl/>
        </w:rPr>
      </w:pPr>
    </w:p>
    <w:p w:rsidR="00125F0E" w:rsidRDefault="00125F0E" w:rsidP="003860A4">
      <w:pPr>
        <w:pStyle w:val="af6"/>
        <w:keepNext/>
        <w:rPr>
          <w:rtl/>
        </w:rPr>
      </w:pPr>
      <w:bookmarkStart w:id="14478" w:name="ET_interruption_6345_68"/>
      <w:r w:rsidRPr="005D7EDE">
        <w:rPr>
          <w:rStyle w:val="TagStyle"/>
          <w:rtl/>
        </w:rPr>
        <w:t xml:space="preserve"> &lt;&lt; קריאה &gt;&gt; </w:t>
      </w:r>
      <w:r>
        <w:rPr>
          <w:rtl/>
        </w:rPr>
        <w:t>טלי גוטליב (הליכוד):</w:t>
      </w:r>
      <w:r w:rsidRPr="005D7EDE">
        <w:rPr>
          <w:rStyle w:val="TagStyle"/>
          <w:rtl/>
        </w:rPr>
        <w:t xml:space="preserve"> &lt;&lt; קריאה &gt;&gt;</w:t>
      </w:r>
      <w:r>
        <w:rPr>
          <w:rtl/>
        </w:rPr>
        <w:t xml:space="preserve"> </w:t>
      </w:r>
      <w:bookmarkEnd w:id="14478"/>
    </w:p>
    <w:p w:rsidR="00125F0E" w:rsidRDefault="00125F0E" w:rsidP="003860A4">
      <w:pPr>
        <w:rPr>
          <w:rtl/>
        </w:rPr>
      </w:pPr>
    </w:p>
    <w:p w:rsidR="00125F0E" w:rsidRDefault="00125F0E" w:rsidP="003860A4">
      <w:pPr>
        <w:rPr>
          <w:rtl/>
        </w:rPr>
      </w:pPr>
      <w:r>
        <w:rPr>
          <w:rFonts w:hint="cs"/>
          <w:rtl/>
        </w:rPr>
        <w:t xml:space="preserve">אילו פליטים? אילו פליטים פלסטינים? </w:t>
      </w:r>
    </w:p>
    <w:p w:rsidR="00125F0E" w:rsidRDefault="00125F0E" w:rsidP="003860A4">
      <w:pPr>
        <w:rPr>
          <w:rtl/>
        </w:rPr>
      </w:pPr>
      <w:bookmarkStart w:id="14479" w:name="_ETM_Q24_630165"/>
      <w:bookmarkStart w:id="14480" w:name="_ETM_Q24_630236"/>
      <w:bookmarkEnd w:id="14479"/>
      <w:bookmarkEnd w:id="14480"/>
    </w:p>
    <w:p w:rsidR="00125F0E" w:rsidRDefault="00125F0E" w:rsidP="003860A4">
      <w:pPr>
        <w:pStyle w:val="af7"/>
        <w:keepNext/>
        <w:rPr>
          <w:rtl/>
        </w:rPr>
      </w:pPr>
      <w:bookmarkStart w:id="14481" w:name="ET_yor_6253_69"/>
      <w:r w:rsidRPr="005D7EDE">
        <w:rPr>
          <w:rStyle w:val="TagStyle"/>
          <w:rtl/>
        </w:rPr>
        <w:t xml:space="preserve"> &lt;&lt; יור &gt;&gt; </w:t>
      </w:r>
      <w:r>
        <w:rPr>
          <w:rtl/>
        </w:rPr>
        <w:t>היו"ר משה טור פז:</w:t>
      </w:r>
      <w:r w:rsidRPr="005D7EDE">
        <w:rPr>
          <w:rStyle w:val="TagStyle"/>
          <w:rtl/>
        </w:rPr>
        <w:t xml:space="preserve"> &lt;&lt; יור &gt;&gt;</w:t>
      </w:r>
      <w:r>
        <w:rPr>
          <w:rtl/>
        </w:rPr>
        <w:t xml:space="preserve"> </w:t>
      </w:r>
      <w:bookmarkEnd w:id="14481"/>
    </w:p>
    <w:p w:rsidR="00125F0E" w:rsidRDefault="00125F0E" w:rsidP="003860A4">
      <w:pPr>
        <w:rPr>
          <w:rtl/>
        </w:rPr>
      </w:pPr>
    </w:p>
    <w:p w:rsidR="00125F0E" w:rsidRDefault="00125F0E" w:rsidP="003860A4">
      <w:pPr>
        <w:rPr>
          <w:rtl/>
        </w:rPr>
      </w:pPr>
      <w:bookmarkStart w:id="14482" w:name="_ETM_Q24_631732"/>
      <w:bookmarkEnd w:id="14482"/>
      <w:r>
        <w:rPr>
          <w:rFonts w:hint="cs"/>
          <w:rtl/>
        </w:rPr>
        <w:t xml:space="preserve">חברת הכנסת גוטליב, נא לא להפריע. </w:t>
      </w:r>
      <w:bookmarkStart w:id="14483" w:name="_ETM_Q24_630596"/>
      <w:bookmarkEnd w:id="14483"/>
    </w:p>
    <w:p w:rsidR="00125F0E" w:rsidRDefault="00125F0E" w:rsidP="003860A4">
      <w:pPr>
        <w:rPr>
          <w:rtl/>
        </w:rPr>
      </w:pPr>
      <w:bookmarkStart w:id="14484" w:name="_ETM_Q24_630755"/>
      <w:bookmarkStart w:id="14485" w:name="_ETM_Q24_630833"/>
      <w:bookmarkEnd w:id="14484"/>
      <w:bookmarkEnd w:id="14485"/>
    </w:p>
    <w:p w:rsidR="00125F0E" w:rsidRDefault="00125F0E" w:rsidP="003860A4">
      <w:pPr>
        <w:pStyle w:val="-"/>
        <w:keepNext/>
        <w:rPr>
          <w:rtl/>
        </w:rPr>
      </w:pPr>
      <w:bookmarkStart w:id="14486" w:name="ET_speakercontinue_5264_70"/>
      <w:r w:rsidRPr="005D7EDE">
        <w:rPr>
          <w:rStyle w:val="TagStyle"/>
          <w:rtl/>
        </w:rPr>
        <w:t xml:space="preserve"> &lt;&lt; דובר_המשך &gt;&gt; </w:t>
      </w:r>
      <w:r>
        <w:rPr>
          <w:rtl/>
        </w:rPr>
        <w:t>אחמד טיבי (חד"ש-תע"ל):</w:t>
      </w:r>
      <w:r w:rsidRPr="005D7EDE">
        <w:rPr>
          <w:rStyle w:val="TagStyle"/>
          <w:rtl/>
        </w:rPr>
        <w:t xml:space="preserve"> &lt;&lt; דובר_המשך &gt;&gt;</w:t>
      </w:r>
      <w:r>
        <w:rPr>
          <w:rtl/>
        </w:rPr>
        <w:t xml:space="preserve"> </w:t>
      </w:r>
      <w:bookmarkEnd w:id="14486"/>
    </w:p>
    <w:p w:rsidR="00125F0E" w:rsidRDefault="00125F0E" w:rsidP="003860A4">
      <w:pPr>
        <w:rPr>
          <w:rtl/>
        </w:rPr>
      </w:pPr>
    </w:p>
    <w:p w:rsidR="00125F0E" w:rsidRDefault="00125F0E" w:rsidP="00D01126">
      <w:pPr>
        <w:rPr>
          <w:rtl/>
        </w:rPr>
      </w:pPr>
      <w:bookmarkStart w:id="14487" w:name="_ETM_Q24_633075"/>
      <w:bookmarkStart w:id="14488" w:name="_ETM_Q24_631610"/>
      <w:bookmarkEnd w:id="14487"/>
      <w:bookmarkEnd w:id="14488"/>
      <w:r>
        <w:rPr>
          <w:rFonts w:hint="cs"/>
          <w:rtl/>
        </w:rPr>
        <w:t>ו</w:t>
      </w:r>
      <w:r>
        <w:rPr>
          <w:rtl/>
        </w:rPr>
        <w:t xml:space="preserve">לכן </w:t>
      </w:r>
      <w:bookmarkStart w:id="14489" w:name="_ETM_Q24_633200"/>
      <w:bookmarkEnd w:id="14489"/>
      <w:r>
        <w:rPr>
          <w:rFonts w:hint="cs"/>
          <w:rtl/>
        </w:rPr>
        <w:t xml:space="preserve">צריך </w:t>
      </w:r>
      <w:bookmarkStart w:id="14490" w:name="_ETM_Q24_633830"/>
      <w:bookmarkStart w:id="14491" w:name="_ETM_Q24_634340"/>
      <w:bookmarkEnd w:id="14490"/>
      <w:bookmarkEnd w:id="14491"/>
      <w:r>
        <w:rPr>
          <w:rtl/>
        </w:rPr>
        <w:t xml:space="preserve">לומר </w:t>
      </w:r>
      <w:bookmarkStart w:id="14492" w:name="_ETM_Q24_634760"/>
      <w:bookmarkEnd w:id="14492"/>
      <w:r>
        <w:rPr>
          <w:rtl/>
        </w:rPr>
        <w:t xml:space="preserve">את </w:t>
      </w:r>
      <w:bookmarkStart w:id="14493" w:name="_ETM_Q24_634850"/>
      <w:bookmarkEnd w:id="14493"/>
      <w:r>
        <w:rPr>
          <w:rtl/>
        </w:rPr>
        <w:t xml:space="preserve">זה </w:t>
      </w:r>
      <w:bookmarkStart w:id="14494" w:name="_ETM_Q24_635060"/>
      <w:bookmarkEnd w:id="14494"/>
      <w:r>
        <w:rPr>
          <w:rtl/>
        </w:rPr>
        <w:t xml:space="preserve">בצורה </w:t>
      </w:r>
      <w:bookmarkStart w:id="14495" w:name="_ETM_Q24_635570"/>
      <w:bookmarkEnd w:id="14495"/>
      <w:r>
        <w:rPr>
          <w:rtl/>
        </w:rPr>
        <w:t>ברורה</w:t>
      </w:r>
      <w:r>
        <w:rPr>
          <w:rFonts w:hint="cs"/>
          <w:rtl/>
        </w:rPr>
        <w:t>.</w:t>
      </w:r>
      <w:r>
        <w:rPr>
          <w:rtl/>
        </w:rPr>
        <w:t xml:space="preserve"> </w:t>
      </w:r>
      <w:bookmarkStart w:id="14496" w:name="_ETM_Q24_638310"/>
      <w:bookmarkEnd w:id="14496"/>
      <w:r>
        <w:rPr>
          <w:rtl/>
        </w:rPr>
        <w:t xml:space="preserve">מי </w:t>
      </w:r>
      <w:bookmarkStart w:id="14497" w:name="_ETM_Q24_638609"/>
      <w:bookmarkEnd w:id="14497"/>
      <w:r>
        <w:rPr>
          <w:rtl/>
        </w:rPr>
        <w:t xml:space="preserve">שלא </w:t>
      </w:r>
      <w:bookmarkStart w:id="14498" w:name="_ETM_Q24_639480"/>
      <w:bookmarkEnd w:id="14498"/>
      <w:r>
        <w:rPr>
          <w:rtl/>
        </w:rPr>
        <w:t xml:space="preserve">מכיר </w:t>
      </w:r>
      <w:bookmarkStart w:id="14499" w:name="_ETM_Q24_639930"/>
      <w:bookmarkEnd w:id="14499"/>
      <w:r>
        <w:rPr>
          <w:rtl/>
        </w:rPr>
        <w:t xml:space="preserve">בעם </w:t>
      </w:r>
      <w:bookmarkStart w:id="14500" w:name="_ETM_Q24_640230"/>
      <w:bookmarkEnd w:id="14500"/>
      <w:r>
        <w:rPr>
          <w:rtl/>
        </w:rPr>
        <w:t xml:space="preserve">הפלסטיני </w:t>
      </w:r>
      <w:bookmarkStart w:id="14501" w:name="_ETM_Q24_640799"/>
      <w:bookmarkEnd w:id="14501"/>
      <w:r>
        <w:rPr>
          <w:rtl/>
        </w:rPr>
        <w:t>כ</w:t>
      </w:r>
      <w:r>
        <w:rPr>
          <w:rFonts w:hint="cs"/>
          <w:rtl/>
        </w:rPr>
        <w:t>עם,</w:t>
      </w:r>
      <w:r>
        <w:rPr>
          <w:rtl/>
        </w:rPr>
        <w:t xml:space="preserve"> </w:t>
      </w:r>
      <w:bookmarkStart w:id="14502" w:name="_ETM_Q24_641189"/>
      <w:bookmarkEnd w:id="14502"/>
      <w:r>
        <w:rPr>
          <w:rtl/>
        </w:rPr>
        <w:t xml:space="preserve">מי </w:t>
      </w:r>
      <w:bookmarkStart w:id="14503" w:name="_ETM_Q24_641430"/>
      <w:bookmarkEnd w:id="14503"/>
      <w:r>
        <w:rPr>
          <w:rtl/>
        </w:rPr>
        <w:t xml:space="preserve">שלא </w:t>
      </w:r>
      <w:bookmarkStart w:id="14504" w:name="_ETM_Q24_641670"/>
      <w:bookmarkEnd w:id="14504"/>
      <w:r>
        <w:rPr>
          <w:rtl/>
        </w:rPr>
        <w:t xml:space="preserve">מכיר </w:t>
      </w:r>
      <w:bookmarkStart w:id="14505" w:name="_ETM_Q24_642060"/>
      <w:bookmarkEnd w:id="14505"/>
      <w:r>
        <w:rPr>
          <w:rtl/>
        </w:rPr>
        <w:t xml:space="preserve">בזכות </w:t>
      </w:r>
      <w:bookmarkStart w:id="14506" w:name="_ETM_Q24_642450"/>
      <w:bookmarkEnd w:id="14506"/>
      <w:r>
        <w:rPr>
          <w:rtl/>
        </w:rPr>
        <w:t xml:space="preserve">ההגדרה </w:t>
      </w:r>
      <w:bookmarkStart w:id="14507" w:name="_ETM_Q24_642900"/>
      <w:bookmarkEnd w:id="14507"/>
      <w:r>
        <w:rPr>
          <w:rtl/>
        </w:rPr>
        <w:t>העצמית</w:t>
      </w:r>
      <w:bookmarkStart w:id="14508" w:name="_ETM_Q24_644220"/>
      <w:bookmarkEnd w:id="14508"/>
      <w:r>
        <w:rPr>
          <w:rFonts w:hint="cs"/>
          <w:rtl/>
        </w:rPr>
        <w:t xml:space="preserve"> </w:t>
      </w:r>
      <w:r w:rsidR="00D01126">
        <w:rPr>
          <w:rFonts w:hint="cs"/>
          <w:rtl/>
        </w:rPr>
        <w:t>– –</w:t>
      </w:r>
      <w:r>
        <w:rPr>
          <w:rFonts w:hint="cs"/>
          <w:rtl/>
        </w:rPr>
        <w:t xml:space="preserve"> </w:t>
      </w:r>
    </w:p>
    <w:p w:rsidR="00125F0E" w:rsidRDefault="00125F0E" w:rsidP="003860A4">
      <w:pPr>
        <w:rPr>
          <w:rtl/>
        </w:rPr>
      </w:pPr>
      <w:bookmarkStart w:id="14509" w:name="_ETM_Q24_645925"/>
      <w:bookmarkStart w:id="14510" w:name="_ETM_Q24_646014"/>
      <w:bookmarkEnd w:id="14509"/>
      <w:bookmarkEnd w:id="14510"/>
    </w:p>
    <w:p w:rsidR="00125F0E" w:rsidRDefault="00125F0E" w:rsidP="003860A4">
      <w:pPr>
        <w:pStyle w:val="af6"/>
        <w:keepNext/>
        <w:rPr>
          <w:rtl/>
        </w:rPr>
      </w:pPr>
      <w:bookmarkStart w:id="14511" w:name="ET_interruption_6345_71"/>
      <w:r w:rsidRPr="00690FDA">
        <w:rPr>
          <w:rStyle w:val="TagStyle"/>
          <w:rtl/>
        </w:rPr>
        <w:t xml:space="preserve"> &lt;&lt; קריאה &gt;&gt; </w:t>
      </w:r>
      <w:r>
        <w:rPr>
          <w:rtl/>
        </w:rPr>
        <w:t>טלי גוטליב (הליכוד):</w:t>
      </w:r>
      <w:r w:rsidRPr="00690FDA">
        <w:rPr>
          <w:rStyle w:val="TagStyle"/>
          <w:rtl/>
        </w:rPr>
        <w:t xml:space="preserve"> &lt;&lt; קריאה &gt;&gt;</w:t>
      </w:r>
      <w:r>
        <w:rPr>
          <w:rtl/>
        </w:rPr>
        <w:t xml:space="preserve"> </w:t>
      </w:r>
      <w:bookmarkEnd w:id="14511"/>
    </w:p>
    <w:p w:rsidR="00125F0E" w:rsidRDefault="00125F0E" w:rsidP="003860A4">
      <w:pPr>
        <w:rPr>
          <w:rtl/>
        </w:rPr>
      </w:pPr>
    </w:p>
    <w:p w:rsidR="00125F0E" w:rsidRDefault="00125F0E" w:rsidP="003860A4">
      <w:pPr>
        <w:rPr>
          <w:rtl/>
        </w:rPr>
      </w:pPr>
      <w:r>
        <w:rPr>
          <w:rFonts w:hint="cs"/>
          <w:rtl/>
        </w:rPr>
        <w:t xml:space="preserve">אין עם פלסטיני. </w:t>
      </w:r>
    </w:p>
    <w:p w:rsidR="00125F0E" w:rsidRDefault="00125F0E" w:rsidP="003860A4">
      <w:pPr>
        <w:rPr>
          <w:rtl/>
        </w:rPr>
      </w:pPr>
    </w:p>
    <w:p w:rsidR="00125F0E" w:rsidRDefault="00125F0E" w:rsidP="003860A4">
      <w:pPr>
        <w:pStyle w:val="af6"/>
        <w:keepNext/>
        <w:rPr>
          <w:rtl/>
        </w:rPr>
      </w:pPr>
      <w:bookmarkStart w:id="14512" w:name="ET_interruption_קר_אה_95"/>
      <w:r w:rsidRPr="002F196F">
        <w:rPr>
          <w:rStyle w:val="TagStyle"/>
          <w:rtl/>
        </w:rPr>
        <w:t xml:space="preserve"> &lt;&lt; קריאה &gt;&gt; </w:t>
      </w:r>
      <w:r>
        <w:rPr>
          <w:rtl/>
        </w:rPr>
        <w:t>קריאה:</w:t>
      </w:r>
      <w:r w:rsidRPr="002F196F">
        <w:rPr>
          <w:rStyle w:val="TagStyle"/>
          <w:rtl/>
        </w:rPr>
        <w:t xml:space="preserve"> &lt;&lt; קריאה &gt;&gt;</w:t>
      </w:r>
      <w:r>
        <w:rPr>
          <w:rtl/>
        </w:rPr>
        <w:t xml:space="preserve"> </w:t>
      </w:r>
      <w:bookmarkEnd w:id="14512"/>
    </w:p>
    <w:p w:rsidR="00125F0E" w:rsidRDefault="00125F0E" w:rsidP="003860A4">
      <w:pPr>
        <w:rPr>
          <w:rtl/>
        </w:rPr>
      </w:pPr>
    </w:p>
    <w:p w:rsidR="00125F0E" w:rsidRPr="002F196F" w:rsidRDefault="00125F0E" w:rsidP="003860A4">
      <w:pPr>
        <w:rPr>
          <w:rtl/>
        </w:rPr>
      </w:pPr>
      <w:bookmarkStart w:id="14513" w:name="_ETM_Q24_642046"/>
      <w:bookmarkEnd w:id="14513"/>
      <w:r>
        <w:rPr>
          <w:rFonts w:hint="cs"/>
          <w:rtl/>
        </w:rPr>
        <w:t xml:space="preserve">אין דבר כזה עם פלסטיני. </w:t>
      </w:r>
    </w:p>
    <w:p w:rsidR="00125F0E" w:rsidRDefault="00125F0E" w:rsidP="003860A4">
      <w:pPr>
        <w:rPr>
          <w:rtl/>
        </w:rPr>
      </w:pPr>
      <w:bookmarkStart w:id="14514" w:name="_ETM_Q24_642693"/>
      <w:bookmarkStart w:id="14515" w:name="_ETM_Q24_642792"/>
      <w:bookmarkEnd w:id="14514"/>
      <w:bookmarkEnd w:id="14515"/>
    </w:p>
    <w:p w:rsidR="00125F0E" w:rsidRDefault="00125F0E" w:rsidP="003860A4">
      <w:pPr>
        <w:pStyle w:val="-"/>
        <w:keepNext/>
        <w:rPr>
          <w:rtl/>
        </w:rPr>
      </w:pPr>
      <w:bookmarkStart w:id="14516" w:name="ET_speakercontinue_5264_72"/>
      <w:r w:rsidRPr="00690FDA">
        <w:rPr>
          <w:rStyle w:val="TagStyle"/>
          <w:rtl/>
        </w:rPr>
        <w:t xml:space="preserve"> &lt;&lt; דובר_המשך &gt;&gt; </w:t>
      </w:r>
      <w:r>
        <w:rPr>
          <w:rtl/>
        </w:rPr>
        <w:t>אחמד טיבי (חד"ש-תע"ל):</w:t>
      </w:r>
      <w:r w:rsidRPr="00690FDA">
        <w:rPr>
          <w:rStyle w:val="TagStyle"/>
          <w:rtl/>
        </w:rPr>
        <w:t xml:space="preserve"> &lt;&lt; דובר_המשך &gt;&gt;</w:t>
      </w:r>
      <w:r>
        <w:rPr>
          <w:rtl/>
        </w:rPr>
        <w:t xml:space="preserve"> </w:t>
      </w:r>
      <w:bookmarkEnd w:id="14516"/>
    </w:p>
    <w:p w:rsidR="00125F0E" w:rsidRDefault="00125F0E" w:rsidP="003860A4">
      <w:pPr>
        <w:rPr>
          <w:rtl/>
        </w:rPr>
      </w:pPr>
    </w:p>
    <w:p w:rsidR="00125F0E" w:rsidRDefault="00D01126" w:rsidP="00C421B9">
      <w:pPr>
        <w:rPr>
          <w:rtl/>
        </w:rPr>
      </w:pPr>
      <w:bookmarkStart w:id="14517" w:name="_ETM_Q24_643923"/>
      <w:bookmarkEnd w:id="14517"/>
      <w:r>
        <w:rPr>
          <w:rFonts w:hint="cs"/>
          <w:rtl/>
        </w:rPr>
        <w:t>– –</w:t>
      </w:r>
      <w:r w:rsidR="00125F0E">
        <w:rPr>
          <w:rFonts w:hint="cs"/>
          <w:rtl/>
        </w:rPr>
        <w:t xml:space="preserve"> </w:t>
      </w:r>
      <w:r w:rsidR="00125F0E">
        <w:rPr>
          <w:rtl/>
        </w:rPr>
        <w:t xml:space="preserve">הוא </w:t>
      </w:r>
      <w:bookmarkStart w:id="14518" w:name="_ETM_Q24_644760"/>
      <w:bookmarkEnd w:id="14518"/>
      <w:r w:rsidR="00125F0E">
        <w:rPr>
          <w:rtl/>
        </w:rPr>
        <w:t xml:space="preserve">זה </w:t>
      </w:r>
      <w:bookmarkStart w:id="14519" w:name="_ETM_Q24_645420"/>
      <w:bookmarkEnd w:id="14519"/>
      <w:r w:rsidR="00125F0E">
        <w:rPr>
          <w:rFonts w:hint="cs"/>
          <w:rtl/>
        </w:rPr>
        <w:t xml:space="preserve">שמביא </w:t>
      </w:r>
      <w:bookmarkStart w:id="14520" w:name="_ETM_Q24_648165"/>
      <w:bookmarkEnd w:id="14520"/>
      <w:r w:rsidR="00125F0E">
        <w:rPr>
          <w:rFonts w:hint="cs"/>
          <w:rtl/>
        </w:rPr>
        <w:t xml:space="preserve">את ההצעה הזאת, </w:t>
      </w:r>
      <w:bookmarkStart w:id="14521" w:name="_ETM_Q24_645690"/>
      <w:bookmarkStart w:id="14522" w:name="_ETM_Q24_645959"/>
      <w:bookmarkStart w:id="14523" w:name="_ETM_Q24_646370"/>
      <w:bookmarkStart w:id="14524" w:name="_ETM_Q24_646670"/>
      <w:bookmarkStart w:id="14525" w:name="_ETM_Q24_650200"/>
      <w:bookmarkEnd w:id="14521"/>
      <w:bookmarkEnd w:id="14522"/>
      <w:bookmarkEnd w:id="14523"/>
      <w:bookmarkEnd w:id="14524"/>
      <w:bookmarkEnd w:id="14525"/>
      <w:r w:rsidR="00125F0E">
        <w:rPr>
          <w:rFonts w:hint="cs"/>
          <w:rtl/>
        </w:rPr>
        <w:t>ש</w:t>
      </w:r>
      <w:r w:rsidR="00125F0E">
        <w:rPr>
          <w:rtl/>
        </w:rPr>
        <w:t xml:space="preserve">היא </w:t>
      </w:r>
      <w:bookmarkStart w:id="14526" w:name="_ETM_Q24_650440"/>
      <w:bookmarkEnd w:id="14526"/>
      <w:r w:rsidR="00125F0E">
        <w:rPr>
          <w:rtl/>
        </w:rPr>
        <w:t xml:space="preserve">המשך </w:t>
      </w:r>
      <w:bookmarkStart w:id="14527" w:name="_ETM_Q24_651040"/>
      <w:bookmarkEnd w:id="14527"/>
      <w:r w:rsidR="00125F0E">
        <w:rPr>
          <w:rtl/>
        </w:rPr>
        <w:t>ישיר</w:t>
      </w:r>
      <w:r w:rsidR="00125F0E">
        <w:rPr>
          <w:rFonts w:hint="cs"/>
          <w:rtl/>
        </w:rPr>
        <w:t>,</w:t>
      </w:r>
      <w:r w:rsidR="00125F0E">
        <w:rPr>
          <w:rtl/>
        </w:rPr>
        <w:t xml:space="preserve"> </w:t>
      </w:r>
      <w:bookmarkStart w:id="14528" w:name="_ETM_Q24_652530"/>
      <w:bookmarkEnd w:id="14528"/>
      <w:r w:rsidR="00125F0E">
        <w:rPr>
          <w:rtl/>
        </w:rPr>
        <w:t xml:space="preserve">המשך </w:t>
      </w:r>
      <w:bookmarkStart w:id="14529" w:name="_ETM_Q24_653160"/>
      <w:bookmarkEnd w:id="14529"/>
      <w:r w:rsidR="00125F0E">
        <w:rPr>
          <w:rtl/>
        </w:rPr>
        <w:t xml:space="preserve">ישיר </w:t>
      </w:r>
      <w:bookmarkStart w:id="14530" w:name="_ETM_Q24_654440"/>
      <w:bookmarkEnd w:id="14530"/>
      <w:r w:rsidR="00125F0E">
        <w:rPr>
          <w:rtl/>
        </w:rPr>
        <w:t xml:space="preserve">של </w:t>
      </w:r>
      <w:bookmarkStart w:id="14531" w:name="_ETM_Q24_654830"/>
      <w:bookmarkEnd w:id="14531"/>
      <w:r w:rsidR="00125F0E">
        <w:rPr>
          <w:rFonts w:hint="cs"/>
          <w:rtl/>
        </w:rPr>
        <w:t>ה</w:t>
      </w:r>
      <w:r w:rsidR="00125F0E">
        <w:rPr>
          <w:rtl/>
        </w:rPr>
        <w:t>א</w:t>
      </w:r>
      <w:r w:rsidR="00125F0E">
        <w:rPr>
          <w:rFonts w:hint="cs"/>
          <w:rtl/>
        </w:rPr>
        <w:t>י-ה</w:t>
      </w:r>
      <w:r w:rsidR="00125F0E">
        <w:rPr>
          <w:rtl/>
        </w:rPr>
        <w:t xml:space="preserve">כרה </w:t>
      </w:r>
      <w:bookmarkStart w:id="14532" w:name="_ETM_Q24_655490"/>
      <w:bookmarkEnd w:id="14532"/>
      <w:r w:rsidR="00125F0E">
        <w:rPr>
          <w:rtl/>
        </w:rPr>
        <w:t>בע</w:t>
      </w:r>
      <w:r w:rsidR="00125F0E">
        <w:rPr>
          <w:rFonts w:hint="cs"/>
          <w:rtl/>
        </w:rPr>
        <w:t>ם</w:t>
      </w:r>
      <w:r w:rsidR="00125F0E">
        <w:rPr>
          <w:rtl/>
        </w:rPr>
        <w:t xml:space="preserve"> </w:t>
      </w:r>
      <w:bookmarkStart w:id="14533" w:name="_ETM_Q24_656439"/>
      <w:bookmarkEnd w:id="14533"/>
      <w:r w:rsidR="00125F0E">
        <w:rPr>
          <w:rtl/>
        </w:rPr>
        <w:t xml:space="preserve">והרצון </w:t>
      </w:r>
      <w:bookmarkStart w:id="14534" w:name="_ETM_Q24_657219"/>
      <w:bookmarkEnd w:id="14534"/>
      <w:r w:rsidR="00125F0E">
        <w:rPr>
          <w:rtl/>
        </w:rPr>
        <w:t xml:space="preserve">להמשיך </w:t>
      </w:r>
      <w:bookmarkStart w:id="14535" w:name="_ETM_Q24_657730"/>
      <w:bookmarkEnd w:id="14535"/>
      <w:r w:rsidR="00125F0E">
        <w:rPr>
          <w:rFonts w:hint="cs"/>
          <w:rtl/>
        </w:rPr>
        <w:t>ל</w:t>
      </w:r>
      <w:r w:rsidR="00125F0E">
        <w:rPr>
          <w:rtl/>
        </w:rPr>
        <w:t xml:space="preserve">כבוש </w:t>
      </w:r>
      <w:bookmarkStart w:id="14536" w:name="_ETM_Q24_658269"/>
      <w:bookmarkEnd w:id="14536"/>
      <w:r w:rsidR="00125F0E">
        <w:rPr>
          <w:rtl/>
        </w:rPr>
        <w:t>אותו</w:t>
      </w:r>
      <w:r w:rsidR="00125F0E">
        <w:rPr>
          <w:rFonts w:hint="cs"/>
          <w:rtl/>
        </w:rPr>
        <w:t>,</w:t>
      </w:r>
      <w:r w:rsidR="00125F0E">
        <w:rPr>
          <w:rtl/>
        </w:rPr>
        <w:t xml:space="preserve"> </w:t>
      </w:r>
      <w:bookmarkStart w:id="14537" w:name="_ETM_Q24_658540"/>
      <w:bookmarkEnd w:id="14537"/>
      <w:r w:rsidR="00125F0E">
        <w:rPr>
          <w:rtl/>
        </w:rPr>
        <w:t>לד</w:t>
      </w:r>
      <w:r w:rsidR="00125F0E">
        <w:rPr>
          <w:rFonts w:hint="cs"/>
          <w:rtl/>
        </w:rPr>
        <w:t>כא</w:t>
      </w:r>
      <w:r w:rsidR="00125F0E">
        <w:rPr>
          <w:rtl/>
        </w:rPr>
        <w:t xml:space="preserve"> </w:t>
      </w:r>
      <w:bookmarkStart w:id="14538" w:name="_ETM_Q24_659200"/>
      <w:bookmarkEnd w:id="14538"/>
      <w:r w:rsidR="00125F0E">
        <w:rPr>
          <w:rFonts w:hint="cs"/>
          <w:rtl/>
        </w:rPr>
        <w:t xml:space="preserve">אותו, </w:t>
      </w:r>
      <w:bookmarkStart w:id="14539" w:name="_ETM_Q24_660280"/>
      <w:bookmarkStart w:id="14540" w:name="_ETM_Q24_660489"/>
      <w:bookmarkEnd w:id="14539"/>
      <w:bookmarkEnd w:id="14540"/>
      <w:r w:rsidR="00125F0E">
        <w:rPr>
          <w:rFonts w:hint="cs"/>
          <w:rtl/>
        </w:rPr>
        <w:t xml:space="preserve">להרעיב אותו, למנוע ממנו מים, מזון, </w:t>
      </w:r>
      <w:bookmarkStart w:id="14541" w:name="_ETM_Q24_660610"/>
      <w:bookmarkStart w:id="14542" w:name="_ETM_Q24_660970"/>
      <w:bookmarkStart w:id="14543" w:name="_ETM_Q24_662580"/>
      <w:bookmarkStart w:id="14544" w:name="_ETM_Q24_663150"/>
      <w:bookmarkStart w:id="14545" w:name="_ETM_Q24_663510"/>
      <w:bookmarkStart w:id="14546" w:name="_ETM_Q24_663840"/>
      <w:bookmarkStart w:id="14547" w:name="_ETM_Q24_665170"/>
      <w:bookmarkEnd w:id="14541"/>
      <w:bookmarkEnd w:id="14542"/>
      <w:bookmarkEnd w:id="14543"/>
      <w:bookmarkEnd w:id="14544"/>
      <w:bookmarkEnd w:id="14545"/>
      <w:bookmarkEnd w:id="14546"/>
      <w:bookmarkEnd w:id="14547"/>
      <w:r w:rsidR="00125F0E">
        <w:rPr>
          <w:rtl/>
        </w:rPr>
        <w:t>סיוע</w:t>
      </w:r>
      <w:r w:rsidR="00125F0E">
        <w:rPr>
          <w:rFonts w:hint="cs"/>
          <w:rtl/>
        </w:rPr>
        <w:t>,</w:t>
      </w:r>
      <w:r w:rsidR="00125F0E">
        <w:rPr>
          <w:rtl/>
        </w:rPr>
        <w:t xml:space="preserve"> </w:t>
      </w:r>
      <w:bookmarkStart w:id="14548" w:name="_ETM_Q24_666819"/>
      <w:bookmarkEnd w:id="14548"/>
      <w:r w:rsidR="00125F0E">
        <w:rPr>
          <w:rtl/>
        </w:rPr>
        <w:t xml:space="preserve">להפציץ </w:t>
      </w:r>
      <w:bookmarkStart w:id="14549" w:name="_ETM_Q24_667420"/>
      <w:bookmarkEnd w:id="14549"/>
      <w:r w:rsidR="00125F0E">
        <w:rPr>
          <w:rtl/>
        </w:rPr>
        <w:t xml:space="preserve">בתי </w:t>
      </w:r>
      <w:bookmarkStart w:id="14550" w:name="_ETM_Q24_667750"/>
      <w:bookmarkEnd w:id="14550"/>
      <w:r w:rsidR="00125F0E">
        <w:rPr>
          <w:rtl/>
        </w:rPr>
        <w:t>ספר</w:t>
      </w:r>
      <w:r w:rsidR="00125F0E">
        <w:rPr>
          <w:rFonts w:hint="cs"/>
          <w:rtl/>
        </w:rPr>
        <w:t>.</w:t>
      </w:r>
      <w:r w:rsidR="00125F0E">
        <w:rPr>
          <w:rtl/>
        </w:rPr>
        <w:t xml:space="preserve"> </w:t>
      </w:r>
      <w:bookmarkStart w:id="14551" w:name="_ETM_Q24_669480"/>
      <w:bookmarkEnd w:id="14551"/>
    </w:p>
    <w:p w:rsidR="00125F0E" w:rsidRDefault="00125F0E" w:rsidP="003860A4">
      <w:pPr>
        <w:rPr>
          <w:rtl/>
        </w:rPr>
      </w:pPr>
      <w:bookmarkStart w:id="14552" w:name="_ETM_Q24_670512"/>
      <w:bookmarkStart w:id="14553" w:name="_ETM_Q24_670616"/>
      <w:bookmarkEnd w:id="14552"/>
      <w:bookmarkEnd w:id="14553"/>
    </w:p>
    <w:p w:rsidR="00125F0E" w:rsidRDefault="00125F0E" w:rsidP="003860A4">
      <w:pPr>
        <w:pStyle w:val="af6"/>
        <w:keepNext/>
        <w:rPr>
          <w:rtl/>
        </w:rPr>
      </w:pPr>
      <w:bookmarkStart w:id="14554" w:name="ET_interruption_6342_96"/>
      <w:r w:rsidRPr="003E2A51">
        <w:rPr>
          <w:rStyle w:val="TagStyle"/>
          <w:rtl/>
        </w:rPr>
        <w:t xml:space="preserve"> &lt;&lt; קריאה &gt;&gt; </w:t>
      </w:r>
      <w:r>
        <w:rPr>
          <w:rtl/>
        </w:rPr>
        <w:t>בועז ביסמוט (הליכוד):</w:t>
      </w:r>
      <w:r w:rsidRPr="003E2A51">
        <w:rPr>
          <w:rStyle w:val="TagStyle"/>
          <w:rtl/>
        </w:rPr>
        <w:t xml:space="preserve"> &lt;&lt; קריאה &gt;&gt;</w:t>
      </w:r>
      <w:r>
        <w:rPr>
          <w:rtl/>
        </w:rPr>
        <w:t xml:space="preserve"> </w:t>
      </w:r>
      <w:bookmarkEnd w:id="14554"/>
    </w:p>
    <w:p w:rsidR="00125F0E" w:rsidRDefault="00125F0E" w:rsidP="003860A4">
      <w:pPr>
        <w:rPr>
          <w:rtl/>
        </w:rPr>
      </w:pPr>
    </w:p>
    <w:p w:rsidR="00125F0E" w:rsidRDefault="00125F0E" w:rsidP="00C421B9">
      <w:pPr>
        <w:rPr>
          <w:rtl/>
        </w:rPr>
      </w:pPr>
      <w:r>
        <w:rPr>
          <w:rFonts w:hint="cs"/>
          <w:rtl/>
        </w:rPr>
        <w:t xml:space="preserve">סיוע </w:t>
      </w:r>
      <w:r w:rsidR="00D01126">
        <w:rPr>
          <w:rFonts w:hint="cs"/>
          <w:rtl/>
        </w:rPr>
        <w:t>– – –</w:t>
      </w:r>
      <w:r>
        <w:rPr>
          <w:rFonts w:hint="cs"/>
          <w:rtl/>
        </w:rPr>
        <w:t xml:space="preserve"> אנחנו מטפלים בהם. </w:t>
      </w:r>
      <w:bookmarkStart w:id="14555" w:name="_ETM_Q24_663266"/>
      <w:bookmarkEnd w:id="14555"/>
    </w:p>
    <w:p w:rsidR="00125F0E" w:rsidRDefault="00125F0E" w:rsidP="003860A4">
      <w:pPr>
        <w:rPr>
          <w:rtl/>
        </w:rPr>
      </w:pPr>
      <w:bookmarkStart w:id="14556" w:name="_ETM_Q24_660315"/>
      <w:bookmarkStart w:id="14557" w:name="_ETM_Q24_660465"/>
      <w:bookmarkStart w:id="14558" w:name="_ETM_Q24_667556"/>
      <w:bookmarkStart w:id="14559" w:name="_ETM_Q24_667651"/>
      <w:bookmarkEnd w:id="14556"/>
      <w:bookmarkEnd w:id="14557"/>
      <w:bookmarkEnd w:id="14558"/>
      <w:bookmarkEnd w:id="14559"/>
    </w:p>
    <w:p w:rsidR="00125F0E" w:rsidRDefault="00125F0E" w:rsidP="003860A4">
      <w:pPr>
        <w:pStyle w:val="af6"/>
        <w:keepNext/>
        <w:rPr>
          <w:rtl/>
        </w:rPr>
      </w:pPr>
      <w:bookmarkStart w:id="14560" w:name="ET_interruption_6345_73"/>
      <w:r w:rsidRPr="00690FDA">
        <w:rPr>
          <w:rStyle w:val="TagStyle"/>
          <w:rtl/>
        </w:rPr>
        <w:t xml:space="preserve"> &lt;&lt; קריאה &gt;&gt; </w:t>
      </w:r>
      <w:r>
        <w:rPr>
          <w:rtl/>
        </w:rPr>
        <w:t>טלי גוטליב (הליכוד):</w:t>
      </w:r>
      <w:r w:rsidRPr="00690FDA">
        <w:rPr>
          <w:rStyle w:val="TagStyle"/>
          <w:rtl/>
        </w:rPr>
        <w:t xml:space="preserve"> &lt;&lt; קריאה &gt;&gt;</w:t>
      </w:r>
      <w:r>
        <w:rPr>
          <w:rtl/>
        </w:rPr>
        <w:t xml:space="preserve"> </w:t>
      </w:r>
      <w:bookmarkEnd w:id="14560"/>
    </w:p>
    <w:p w:rsidR="00125F0E" w:rsidRDefault="00125F0E" w:rsidP="003860A4">
      <w:pPr>
        <w:rPr>
          <w:rtl/>
        </w:rPr>
      </w:pPr>
    </w:p>
    <w:p w:rsidR="00125F0E" w:rsidRDefault="00125F0E" w:rsidP="003860A4">
      <w:pPr>
        <w:rPr>
          <w:rtl/>
        </w:rPr>
      </w:pPr>
      <w:bookmarkStart w:id="14561" w:name="_ETM_Q24_671677"/>
      <w:bookmarkEnd w:id="14561"/>
      <w:r>
        <w:rPr>
          <w:rFonts w:hint="cs"/>
          <w:rtl/>
        </w:rPr>
        <w:t xml:space="preserve">גינקולוג. גינקולוג. אדוני הגינקולוג. </w:t>
      </w:r>
    </w:p>
    <w:p w:rsidR="00125F0E" w:rsidRDefault="00125F0E" w:rsidP="003860A4">
      <w:pPr>
        <w:rPr>
          <w:rtl/>
        </w:rPr>
      </w:pPr>
    </w:p>
    <w:p w:rsidR="00125F0E" w:rsidRDefault="00125F0E" w:rsidP="003860A4">
      <w:pPr>
        <w:pStyle w:val="af7"/>
        <w:keepNext/>
        <w:rPr>
          <w:rtl/>
        </w:rPr>
      </w:pPr>
      <w:bookmarkStart w:id="14562" w:name="ET_yor_6253_76"/>
      <w:r w:rsidRPr="00690FDA">
        <w:rPr>
          <w:rStyle w:val="TagStyle"/>
          <w:rtl/>
        </w:rPr>
        <w:t xml:space="preserve"> &lt;&lt; יור &gt;&gt; </w:t>
      </w:r>
      <w:r>
        <w:rPr>
          <w:rtl/>
        </w:rPr>
        <w:t>היו"ר משה טור פז:</w:t>
      </w:r>
      <w:r w:rsidRPr="00690FDA">
        <w:rPr>
          <w:rStyle w:val="TagStyle"/>
          <w:rtl/>
        </w:rPr>
        <w:t xml:space="preserve"> &lt;&lt; יור &gt;&gt;</w:t>
      </w:r>
      <w:r>
        <w:rPr>
          <w:rtl/>
        </w:rPr>
        <w:t xml:space="preserve"> </w:t>
      </w:r>
      <w:bookmarkEnd w:id="14562"/>
    </w:p>
    <w:p w:rsidR="00125F0E" w:rsidRDefault="00125F0E" w:rsidP="003860A4">
      <w:pPr>
        <w:rPr>
          <w:rtl/>
        </w:rPr>
      </w:pPr>
    </w:p>
    <w:p w:rsidR="00125F0E" w:rsidRDefault="00125F0E" w:rsidP="00C421B9">
      <w:pPr>
        <w:rPr>
          <w:rtl/>
        </w:rPr>
      </w:pPr>
      <w:bookmarkStart w:id="14563" w:name="_ETM_Q24_680747"/>
      <w:bookmarkEnd w:id="14563"/>
      <w:r>
        <w:rPr>
          <w:rFonts w:hint="cs"/>
          <w:rtl/>
        </w:rPr>
        <w:t xml:space="preserve">חברת הכנסת גוטליב, </w:t>
      </w:r>
      <w:bookmarkStart w:id="14564" w:name="_ETM_Q24_678282"/>
      <w:bookmarkEnd w:id="14564"/>
      <w:r>
        <w:rPr>
          <w:rtl/>
        </w:rPr>
        <w:t xml:space="preserve">אני </w:t>
      </w:r>
      <w:bookmarkStart w:id="14565" w:name="_ETM_Q24_677150"/>
      <w:bookmarkEnd w:id="14565"/>
      <w:r>
        <w:rPr>
          <w:rFonts w:hint="cs"/>
          <w:rtl/>
        </w:rPr>
        <w:t xml:space="preserve">לא </w:t>
      </w:r>
      <w:r>
        <w:rPr>
          <w:rtl/>
        </w:rPr>
        <w:t xml:space="preserve">רוצה </w:t>
      </w:r>
      <w:bookmarkStart w:id="14566" w:name="_ETM_Q24_677390"/>
      <w:bookmarkEnd w:id="14566"/>
      <w:r>
        <w:rPr>
          <w:rtl/>
        </w:rPr>
        <w:t xml:space="preserve">להוציא </w:t>
      </w:r>
      <w:bookmarkStart w:id="14567" w:name="_ETM_Q24_677630"/>
      <w:bookmarkEnd w:id="14567"/>
      <w:r>
        <w:rPr>
          <w:rtl/>
        </w:rPr>
        <w:t>אותך</w:t>
      </w:r>
      <w:r>
        <w:rPr>
          <w:rFonts w:hint="cs"/>
          <w:rtl/>
        </w:rPr>
        <w:t>.</w:t>
      </w:r>
      <w:r>
        <w:rPr>
          <w:rtl/>
        </w:rPr>
        <w:t xml:space="preserve"> </w:t>
      </w:r>
      <w:bookmarkStart w:id="14568" w:name="_ETM_Q24_677810"/>
      <w:bookmarkEnd w:id="14568"/>
      <w:r>
        <w:rPr>
          <w:rtl/>
        </w:rPr>
        <w:t>מספיק</w:t>
      </w:r>
      <w:r w:rsidR="00C421B9">
        <w:rPr>
          <w:rFonts w:hint="cs"/>
          <w:rtl/>
        </w:rPr>
        <w:t>.</w:t>
      </w:r>
      <w:r>
        <w:rPr>
          <w:rtl/>
        </w:rPr>
        <w:t xml:space="preserve"> </w:t>
      </w:r>
      <w:bookmarkStart w:id="14569" w:name="_ETM_Q24_678909"/>
      <w:bookmarkEnd w:id="14569"/>
      <w:r>
        <w:rPr>
          <w:rtl/>
        </w:rPr>
        <w:t>תודה</w:t>
      </w:r>
      <w:r>
        <w:rPr>
          <w:rFonts w:hint="cs"/>
          <w:rtl/>
        </w:rPr>
        <w:t>.</w:t>
      </w:r>
    </w:p>
    <w:p w:rsidR="00125F0E" w:rsidRDefault="00125F0E" w:rsidP="003860A4">
      <w:pPr>
        <w:rPr>
          <w:rtl/>
        </w:rPr>
      </w:pPr>
    </w:p>
    <w:p w:rsidR="00125F0E" w:rsidRDefault="00125F0E" w:rsidP="003860A4">
      <w:pPr>
        <w:pStyle w:val="-"/>
        <w:keepNext/>
        <w:rPr>
          <w:rtl/>
        </w:rPr>
      </w:pPr>
      <w:bookmarkStart w:id="14570" w:name="ET_speakercontinue_5264_74"/>
      <w:r w:rsidRPr="00690FDA">
        <w:rPr>
          <w:rStyle w:val="TagStyle"/>
          <w:rtl/>
        </w:rPr>
        <w:t xml:space="preserve"> &lt;&lt; דובר_המשך &gt;&gt; </w:t>
      </w:r>
      <w:r>
        <w:rPr>
          <w:rtl/>
        </w:rPr>
        <w:t>אחמד טיבי (חד"ש-תע"ל):</w:t>
      </w:r>
      <w:r w:rsidRPr="00690FDA">
        <w:rPr>
          <w:rStyle w:val="TagStyle"/>
          <w:rtl/>
        </w:rPr>
        <w:t xml:space="preserve"> &lt;&lt; דובר_המשך &gt;&gt;</w:t>
      </w:r>
      <w:r>
        <w:rPr>
          <w:rtl/>
        </w:rPr>
        <w:t xml:space="preserve"> </w:t>
      </w:r>
      <w:bookmarkEnd w:id="14570"/>
    </w:p>
    <w:p w:rsidR="00125F0E" w:rsidRDefault="00125F0E" w:rsidP="003860A4">
      <w:pPr>
        <w:rPr>
          <w:rtl/>
        </w:rPr>
      </w:pPr>
    </w:p>
    <w:p w:rsidR="00125F0E" w:rsidRDefault="00125F0E" w:rsidP="00D01126">
      <w:pPr>
        <w:rPr>
          <w:rtl/>
        </w:rPr>
      </w:pPr>
      <w:bookmarkStart w:id="14571" w:name="_ETM_Q24_668400"/>
      <w:bookmarkEnd w:id="14571"/>
      <w:r>
        <w:rPr>
          <w:rtl/>
        </w:rPr>
        <w:t xml:space="preserve">מי </w:t>
      </w:r>
      <w:bookmarkStart w:id="14572" w:name="_ETM_Q24_669870"/>
      <w:bookmarkEnd w:id="14572"/>
      <w:r>
        <w:rPr>
          <w:rtl/>
        </w:rPr>
        <w:t xml:space="preserve">שמונע </w:t>
      </w:r>
      <w:bookmarkStart w:id="14573" w:name="_ETM_Q24_671400"/>
      <w:bookmarkEnd w:id="14573"/>
      <w:r>
        <w:rPr>
          <w:rtl/>
        </w:rPr>
        <w:t xml:space="preserve">את </w:t>
      </w:r>
      <w:bookmarkStart w:id="14574" w:name="_ETM_Q24_671640"/>
      <w:bookmarkEnd w:id="14574"/>
      <w:r>
        <w:rPr>
          <w:rtl/>
        </w:rPr>
        <w:t xml:space="preserve">כל </w:t>
      </w:r>
      <w:bookmarkStart w:id="14575" w:name="_ETM_Q24_671989"/>
      <w:bookmarkEnd w:id="14575"/>
      <w:r>
        <w:rPr>
          <w:rtl/>
        </w:rPr>
        <w:t xml:space="preserve">את </w:t>
      </w:r>
      <w:bookmarkStart w:id="14576" w:name="_ETM_Q24_672109"/>
      <w:bookmarkEnd w:id="14576"/>
      <w:r>
        <w:rPr>
          <w:rtl/>
        </w:rPr>
        <w:t xml:space="preserve">הסיוע </w:t>
      </w:r>
      <w:bookmarkStart w:id="14577" w:name="_ETM_Q24_672799"/>
      <w:bookmarkEnd w:id="14577"/>
      <w:r>
        <w:rPr>
          <w:rtl/>
        </w:rPr>
        <w:t>הזה</w:t>
      </w:r>
      <w:r>
        <w:rPr>
          <w:rFonts w:hint="cs"/>
          <w:rtl/>
        </w:rPr>
        <w:t>,</w:t>
      </w:r>
      <w:r>
        <w:rPr>
          <w:rtl/>
        </w:rPr>
        <w:t xml:space="preserve"> </w:t>
      </w:r>
      <w:bookmarkStart w:id="14578" w:name="_ETM_Q24_673849"/>
      <w:bookmarkEnd w:id="14578"/>
      <w:r>
        <w:rPr>
          <w:rtl/>
        </w:rPr>
        <w:t xml:space="preserve">יש </w:t>
      </w:r>
      <w:bookmarkStart w:id="14579" w:name="_ETM_Q24_674209"/>
      <w:bookmarkEnd w:id="14579"/>
      <w:r>
        <w:rPr>
          <w:rtl/>
        </w:rPr>
        <w:t xml:space="preserve">קו </w:t>
      </w:r>
      <w:bookmarkStart w:id="14580" w:name="_ETM_Q24_674540"/>
      <w:bookmarkEnd w:id="14580"/>
      <w:r>
        <w:rPr>
          <w:rtl/>
        </w:rPr>
        <w:t xml:space="preserve">ישר </w:t>
      </w:r>
      <w:bookmarkStart w:id="14581" w:name="_ETM_Q24_675050"/>
      <w:bookmarkEnd w:id="14581"/>
      <w:r>
        <w:rPr>
          <w:rtl/>
        </w:rPr>
        <w:t xml:space="preserve">בינו </w:t>
      </w:r>
      <w:bookmarkStart w:id="14582" w:name="_ETM_Q24_675500"/>
      <w:bookmarkEnd w:id="14582"/>
      <w:r>
        <w:rPr>
          <w:rtl/>
        </w:rPr>
        <w:t xml:space="preserve">לבין </w:t>
      </w:r>
      <w:bookmarkStart w:id="14583" w:name="_ETM_Q24_676010"/>
      <w:bookmarkEnd w:id="14583"/>
      <w:r>
        <w:rPr>
          <w:rtl/>
        </w:rPr>
        <w:t xml:space="preserve">החוק </w:t>
      </w:r>
      <w:bookmarkStart w:id="14584" w:name="_ETM_Q24_676280"/>
      <w:bookmarkEnd w:id="14584"/>
      <w:r w:rsidRPr="003E3D66">
        <w:rPr>
          <w:rtl/>
        </w:rPr>
        <w:t>הזה</w:t>
      </w:r>
      <w:r w:rsidRPr="003E3D66">
        <w:rPr>
          <w:rFonts w:hint="cs"/>
          <w:rtl/>
        </w:rPr>
        <w:t xml:space="preserve"> </w:t>
      </w:r>
      <w:r>
        <w:rPr>
          <w:rFonts w:hint="cs"/>
          <w:rtl/>
        </w:rPr>
        <w:t xml:space="preserve">של </w:t>
      </w:r>
      <w:r w:rsidRPr="003E3D66">
        <w:rPr>
          <w:rFonts w:hint="cs"/>
          <w:rtl/>
        </w:rPr>
        <w:t>ל</w:t>
      </w:r>
      <w:r w:rsidRPr="003E3D66">
        <w:rPr>
          <w:rtl/>
        </w:rPr>
        <w:t>הגיד</w:t>
      </w:r>
      <w:bookmarkStart w:id="14585" w:name="_ETM_Q24_680650"/>
      <w:bookmarkEnd w:id="14585"/>
      <w:r w:rsidRPr="003E3D66">
        <w:rPr>
          <w:rtl/>
        </w:rPr>
        <w:t xml:space="preserve"> </w:t>
      </w:r>
      <w:bookmarkStart w:id="14586" w:name="_ETM_Q24_680769"/>
      <w:bookmarkEnd w:id="14586"/>
      <w:r w:rsidRPr="003E3D66">
        <w:rPr>
          <w:rtl/>
        </w:rPr>
        <w:t>לא</w:t>
      </w:r>
      <w:r>
        <w:rPr>
          <w:rtl/>
        </w:rPr>
        <w:t xml:space="preserve"> </w:t>
      </w:r>
      <w:bookmarkStart w:id="14587" w:name="_ETM_Q24_681040"/>
      <w:bookmarkEnd w:id="14587"/>
      <w:proofErr w:type="spellStart"/>
      <w:r>
        <w:rPr>
          <w:rFonts w:hint="cs"/>
          <w:rtl/>
        </w:rPr>
        <w:t>לאו</w:t>
      </w:r>
      <w:r>
        <w:rPr>
          <w:rtl/>
        </w:rPr>
        <w:t>נר</w:t>
      </w:r>
      <w:r>
        <w:rPr>
          <w:rFonts w:hint="cs"/>
          <w:rtl/>
        </w:rPr>
        <w:t>"</w:t>
      </w:r>
      <w:r>
        <w:rPr>
          <w:rtl/>
        </w:rPr>
        <w:t>א</w:t>
      </w:r>
      <w:proofErr w:type="spellEnd"/>
      <w:r>
        <w:rPr>
          <w:rFonts w:hint="cs"/>
          <w:rtl/>
        </w:rPr>
        <w:t>,</w:t>
      </w:r>
      <w:r>
        <w:rPr>
          <w:rtl/>
        </w:rPr>
        <w:t xml:space="preserve"> </w:t>
      </w:r>
      <w:bookmarkStart w:id="14588" w:name="_ETM_Q24_683290"/>
      <w:bookmarkEnd w:id="14588"/>
      <w:r>
        <w:rPr>
          <w:rtl/>
        </w:rPr>
        <w:t xml:space="preserve">וזה </w:t>
      </w:r>
      <w:bookmarkStart w:id="14589" w:name="_ETM_Q24_683580"/>
      <w:bookmarkStart w:id="14590" w:name="_ETM_Q24_683760"/>
      <w:bookmarkEnd w:id="14589"/>
      <w:bookmarkEnd w:id="14590"/>
      <w:r>
        <w:rPr>
          <w:rtl/>
        </w:rPr>
        <w:t xml:space="preserve">לא </w:t>
      </w:r>
      <w:bookmarkStart w:id="14591" w:name="_ETM_Q24_683910"/>
      <w:bookmarkEnd w:id="14591"/>
      <w:r>
        <w:rPr>
          <w:rtl/>
        </w:rPr>
        <w:t>מוסתר</w:t>
      </w:r>
      <w:r>
        <w:rPr>
          <w:rFonts w:hint="cs"/>
          <w:rtl/>
        </w:rPr>
        <w:t>.</w:t>
      </w:r>
      <w:r>
        <w:rPr>
          <w:rtl/>
        </w:rPr>
        <w:t xml:space="preserve"> </w:t>
      </w:r>
      <w:bookmarkStart w:id="14592" w:name="_ETM_Q24_684630"/>
      <w:bookmarkEnd w:id="14592"/>
      <w:r>
        <w:rPr>
          <w:rFonts w:hint="cs"/>
          <w:rtl/>
        </w:rPr>
        <w:t>ב</w:t>
      </w:r>
      <w:r>
        <w:rPr>
          <w:rtl/>
        </w:rPr>
        <w:t xml:space="preserve">כל </w:t>
      </w:r>
      <w:bookmarkStart w:id="14593" w:name="_ETM_Q24_685020"/>
      <w:bookmarkEnd w:id="14593"/>
      <w:r>
        <w:rPr>
          <w:rtl/>
        </w:rPr>
        <w:t xml:space="preserve">כנסת </w:t>
      </w:r>
      <w:bookmarkStart w:id="14594" w:name="_ETM_Q24_685710"/>
      <w:bookmarkEnd w:id="14594"/>
      <w:r>
        <w:rPr>
          <w:rtl/>
        </w:rPr>
        <w:t xml:space="preserve">הייתי </w:t>
      </w:r>
      <w:bookmarkStart w:id="14595" w:name="_ETM_Q24_686100"/>
      <w:bookmarkEnd w:id="14595"/>
      <w:r>
        <w:rPr>
          <w:rtl/>
        </w:rPr>
        <w:t xml:space="preserve">שומע </w:t>
      </w:r>
      <w:bookmarkStart w:id="14596" w:name="_ETM_Q24_686580"/>
      <w:bookmarkEnd w:id="14596"/>
      <w:r>
        <w:rPr>
          <w:rtl/>
        </w:rPr>
        <w:t xml:space="preserve">דרישה </w:t>
      </w:r>
      <w:bookmarkStart w:id="14597" w:name="_ETM_Q24_688590"/>
      <w:bookmarkEnd w:id="14597"/>
      <w:r>
        <w:rPr>
          <w:rtl/>
        </w:rPr>
        <w:t xml:space="preserve">להפסיק </w:t>
      </w:r>
      <w:bookmarkStart w:id="14598" w:name="_ETM_Q24_689130"/>
      <w:bookmarkEnd w:id="14598"/>
      <w:r>
        <w:rPr>
          <w:rtl/>
        </w:rPr>
        <w:t xml:space="preserve">את </w:t>
      </w:r>
      <w:bookmarkStart w:id="14599" w:name="_ETM_Q24_689250"/>
      <w:bookmarkEnd w:id="14599"/>
      <w:r>
        <w:rPr>
          <w:rtl/>
        </w:rPr>
        <w:t xml:space="preserve">הפעילות </w:t>
      </w:r>
      <w:bookmarkStart w:id="14600" w:name="_ETM_Q24_689670"/>
      <w:bookmarkEnd w:id="14600"/>
      <w:r>
        <w:rPr>
          <w:rtl/>
        </w:rPr>
        <w:t xml:space="preserve">של </w:t>
      </w:r>
      <w:bookmarkStart w:id="14601" w:name="_ETM_Q24_689910"/>
      <w:bookmarkEnd w:id="14601"/>
      <w:r>
        <w:rPr>
          <w:rFonts w:hint="cs"/>
          <w:rtl/>
        </w:rPr>
        <w:t xml:space="preserve">אונר"א, </w:t>
      </w:r>
      <w:bookmarkStart w:id="14602" w:name="_ETM_Q24_690240"/>
      <w:bookmarkEnd w:id="14602"/>
      <w:r>
        <w:rPr>
          <w:rtl/>
        </w:rPr>
        <w:t xml:space="preserve">זה </w:t>
      </w:r>
      <w:bookmarkStart w:id="14603" w:name="_ETM_Q24_690390"/>
      <w:bookmarkEnd w:id="14603"/>
      <w:r>
        <w:rPr>
          <w:rtl/>
        </w:rPr>
        <w:t xml:space="preserve">לא </w:t>
      </w:r>
      <w:bookmarkStart w:id="14604" w:name="_ETM_Q24_691400"/>
      <w:bookmarkEnd w:id="14604"/>
      <w:r>
        <w:rPr>
          <w:rtl/>
        </w:rPr>
        <w:t xml:space="preserve">מיזם </w:t>
      </w:r>
      <w:bookmarkStart w:id="14605" w:name="_ETM_Q24_691820"/>
      <w:bookmarkEnd w:id="14605"/>
      <w:r>
        <w:rPr>
          <w:rtl/>
        </w:rPr>
        <w:t>חדש</w:t>
      </w:r>
      <w:r>
        <w:rPr>
          <w:rFonts w:hint="cs"/>
          <w:rtl/>
        </w:rPr>
        <w:t>.</w:t>
      </w:r>
      <w:r>
        <w:rPr>
          <w:rtl/>
        </w:rPr>
        <w:t xml:space="preserve"> </w:t>
      </w:r>
      <w:bookmarkStart w:id="14606" w:name="_ETM_Q24_693239"/>
      <w:bookmarkEnd w:id="14606"/>
      <w:r>
        <w:rPr>
          <w:rtl/>
        </w:rPr>
        <w:t xml:space="preserve">האווירה </w:t>
      </w:r>
      <w:bookmarkStart w:id="14607" w:name="_ETM_Q24_694200"/>
      <w:bookmarkEnd w:id="14607"/>
      <w:r>
        <w:rPr>
          <w:rtl/>
        </w:rPr>
        <w:t xml:space="preserve">הפשיסטית </w:t>
      </w:r>
      <w:bookmarkStart w:id="14608" w:name="_ETM_Q24_695040"/>
      <w:bookmarkEnd w:id="14608"/>
      <w:r>
        <w:rPr>
          <w:rtl/>
        </w:rPr>
        <w:t xml:space="preserve">היום </w:t>
      </w:r>
      <w:bookmarkStart w:id="14609" w:name="_ETM_Q24_695969"/>
      <w:bookmarkEnd w:id="14609"/>
      <w:r>
        <w:rPr>
          <w:rtl/>
        </w:rPr>
        <w:t xml:space="preserve">במדינת </w:t>
      </w:r>
      <w:bookmarkStart w:id="14610" w:name="_ETM_Q24_696659"/>
      <w:bookmarkEnd w:id="14610"/>
      <w:r>
        <w:rPr>
          <w:rtl/>
        </w:rPr>
        <w:t xml:space="preserve">ישראל </w:t>
      </w:r>
      <w:bookmarkStart w:id="14611" w:name="_ETM_Q24_698749"/>
      <w:bookmarkEnd w:id="14611"/>
      <w:r w:rsidR="00D01126">
        <w:rPr>
          <w:rFonts w:hint="cs"/>
          <w:rtl/>
        </w:rPr>
        <w:t>– – –</w:t>
      </w:r>
      <w:r>
        <w:rPr>
          <w:rFonts w:hint="cs"/>
          <w:rtl/>
        </w:rPr>
        <w:t xml:space="preserve"> </w:t>
      </w:r>
    </w:p>
    <w:p w:rsidR="00125F0E" w:rsidRDefault="00125F0E" w:rsidP="003860A4">
      <w:pPr>
        <w:rPr>
          <w:rtl/>
        </w:rPr>
      </w:pPr>
    </w:p>
    <w:p w:rsidR="00125F0E" w:rsidRDefault="00125F0E" w:rsidP="003860A4">
      <w:pPr>
        <w:pStyle w:val="af6"/>
        <w:keepNext/>
        <w:rPr>
          <w:rtl/>
        </w:rPr>
      </w:pPr>
      <w:bookmarkStart w:id="14612" w:name="ET_interruption_5520_102"/>
      <w:r w:rsidRPr="00054FF0">
        <w:rPr>
          <w:rStyle w:val="TagStyle"/>
          <w:rtl/>
        </w:rPr>
        <w:t xml:space="preserve"> &lt;&lt; קריאה &gt;&gt; </w:t>
      </w:r>
      <w:r>
        <w:rPr>
          <w:rtl/>
        </w:rPr>
        <w:t>עודד פורר (ישראל ביתנו):</w:t>
      </w:r>
      <w:r w:rsidRPr="00054FF0">
        <w:rPr>
          <w:rStyle w:val="TagStyle"/>
          <w:rtl/>
        </w:rPr>
        <w:t xml:space="preserve"> &lt;&lt; קריאה &gt;&gt;</w:t>
      </w:r>
      <w:r>
        <w:rPr>
          <w:rtl/>
        </w:rPr>
        <w:t xml:space="preserve"> </w:t>
      </w:r>
      <w:bookmarkEnd w:id="14612"/>
    </w:p>
    <w:p w:rsidR="00125F0E" w:rsidRDefault="00125F0E" w:rsidP="003860A4">
      <w:pPr>
        <w:rPr>
          <w:rtl/>
        </w:rPr>
      </w:pPr>
    </w:p>
    <w:p w:rsidR="00125F0E" w:rsidRDefault="00125F0E" w:rsidP="003860A4">
      <w:pPr>
        <w:rPr>
          <w:rtl/>
        </w:rPr>
      </w:pPr>
      <w:bookmarkStart w:id="14613" w:name="_ETM_Q24_699339"/>
      <w:bookmarkEnd w:id="14613"/>
      <w:r>
        <w:rPr>
          <w:rFonts w:hint="cs"/>
          <w:rtl/>
        </w:rPr>
        <w:t>מה</w:t>
      </w:r>
      <w:bookmarkStart w:id="14614" w:name="_ETM_Q24_695489"/>
      <w:bookmarkEnd w:id="14614"/>
      <w:r>
        <w:rPr>
          <w:rFonts w:hint="cs"/>
          <w:rtl/>
        </w:rPr>
        <w:t xml:space="preserve"> לעשות שתפסו מחבלים? </w:t>
      </w:r>
      <w:bookmarkStart w:id="14615" w:name="_ETM_Q24_703442"/>
      <w:bookmarkEnd w:id="14615"/>
      <w:r>
        <w:rPr>
          <w:rFonts w:hint="cs"/>
          <w:rtl/>
        </w:rPr>
        <w:t xml:space="preserve">מה לעשות </w:t>
      </w:r>
      <w:bookmarkStart w:id="14616" w:name="_ETM_Q24_701442"/>
      <w:bookmarkEnd w:id="14616"/>
      <w:r>
        <w:rPr>
          <w:rFonts w:hint="cs"/>
          <w:rtl/>
        </w:rPr>
        <w:t xml:space="preserve">שתפסו מחבלים </w:t>
      </w:r>
      <w:proofErr w:type="spellStart"/>
      <w:r>
        <w:rPr>
          <w:rFonts w:hint="cs"/>
          <w:rtl/>
        </w:rPr>
        <w:t>באונר"א</w:t>
      </w:r>
      <w:proofErr w:type="spellEnd"/>
      <w:r>
        <w:rPr>
          <w:rFonts w:hint="cs"/>
          <w:rtl/>
        </w:rPr>
        <w:t xml:space="preserve">? מה לעשות? </w:t>
      </w:r>
    </w:p>
    <w:p w:rsidR="00125F0E" w:rsidRDefault="00125F0E" w:rsidP="003860A4">
      <w:pPr>
        <w:rPr>
          <w:rtl/>
        </w:rPr>
      </w:pPr>
      <w:bookmarkStart w:id="14617" w:name="_ETM_Q24_701585"/>
      <w:bookmarkEnd w:id="14617"/>
    </w:p>
    <w:p w:rsidR="00125F0E" w:rsidRDefault="00125F0E" w:rsidP="003860A4">
      <w:pPr>
        <w:pStyle w:val="-"/>
        <w:keepNext/>
        <w:rPr>
          <w:rtl/>
        </w:rPr>
      </w:pPr>
      <w:bookmarkStart w:id="14618" w:name="ET_speakercontinue_5264_79"/>
      <w:r w:rsidRPr="00690FDA">
        <w:rPr>
          <w:rStyle w:val="TagStyle"/>
          <w:rtl/>
        </w:rPr>
        <w:t xml:space="preserve"> &lt;&lt; דובר_המשך &gt;&gt; </w:t>
      </w:r>
      <w:r>
        <w:rPr>
          <w:rtl/>
        </w:rPr>
        <w:t>אחמד טיבי (חד"ש-תע"ל):</w:t>
      </w:r>
      <w:r w:rsidRPr="00690FDA">
        <w:rPr>
          <w:rStyle w:val="TagStyle"/>
          <w:rtl/>
        </w:rPr>
        <w:t xml:space="preserve"> &lt;&lt; דובר_המשך &gt;&gt;</w:t>
      </w:r>
      <w:r>
        <w:rPr>
          <w:rtl/>
        </w:rPr>
        <w:t xml:space="preserve"> </w:t>
      </w:r>
      <w:bookmarkEnd w:id="14618"/>
    </w:p>
    <w:p w:rsidR="00125F0E" w:rsidRDefault="00125F0E" w:rsidP="003860A4">
      <w:pPr>
        <w:rPr>
          <w:rtl/>
        </w:rPr>
      </w:pPr>
    </w:p>
    <w:p w:rsidR="00125F0E" w:rsidRDefault="00125F0E" w:rsidP="003860A4">
      <w:pPr>
        <w:rPr>
          <w:rtl/>
        </w:rPr>
      </w:pPr>
      <w:bookmarkStart w:id="14619" w:name="_ETM_Q24_701653"/>
      <w:bookmarkStart w:id="14620" w:name="_ETM_Q24_701754"/>
      <w:bookmarkEnd w:id="14619"/>
      <w:bookmarkEnd w:id="14620"/>
      <w:r>
        <w:rPr>
          <w:rFonts w:hint="cs"/>
          <w:rtl/>
        </w:rPr>
        <w:t xml:space="preserve">גם בכנסת יש שר </w:t>
      </w:r>
      <w:bookmarkStart w:id="14621" w:name="_ETM_Q24_702197"/>
      <w:bookmarkEnd w:id="14621"/>
      <w:r>
        <w:rPr>
          <w:rFonts w:hint="cs"/>
          <w:rtl/>
        </w:rPr>
        <w:t xml:space="preserve">שהוא מחבל </w:t>
      </w:r>
      <w:r w:rsidRPr="00954DE9">
        <w:rPr>
          <w:rFonts w:hint="cs"/>
          <w:rtl/>
        </w:rPr>
        <w:t>ולא מסלקים את הממשלה.</w:t>
      </w:r>
      <w:r>
        <w:rPr>
          <w:rFonts w:hint="cs"/>
          <w:rtl/>
        </w:rPr>
        <w:t xml:space="preserve"> </w:t>
      </w:r>
    </w:p>
    <w:p w:rsidR="00125F0E" w:rsidRDefault="00125F0E" w:rsidP="003860A4">
      <w:pPr>
        <w:rPr>
          <w:rtl/>
        </w:rPr>
      </w:pPr>
      <w:bookmarkStart w:id="14622" w:name="_ETM_Q24_703280"/>
      <w:bookmarkStart w:id="14623" w:name="_ETM_Q24_703363"/>
      <w:bookmarkEnd w:id="14622"/>
      <w:bookmarkEnd w:id="14623"/>
    </w:p>
    <w:p w:rsidR="00125F0E" w:rsidRDefault="00125F0E" w:rsidP="003860A4">
      <w:pPr>
        <w:pStyle w:val="af7"/>
        <w:keepNext/>
        <w:rPr>
          <w:rtl/>
        </w:rPr>
      </w:pPr>
      <w:bookmarkStart w:id="14624" w:name="ET_yor_6253_80"/>
      <w:r w:rsidRPr="00690FDA">
        <w:rPr>
          <w:rStyle w:val="TagStyle"/>
          <w:rtl/>
        </w:rPr>
        <w:t xml:space="preserve"> &lt;&lt; יור &gt;&gt; </w:t>
      </w:r>
      <w:r>
        <w:rPr>
          <w:rtl/>
        </w:rPr>
        <w:t>היו"ר משה טור פז:</w:t>
      </w:r>
      <w:r w:rsidRPr="00690FDA">
        <w:rPr>
          <w:rStyle w:val="TagStyle"/>
          <w:rtl/>
        </w:rPr>
        <w:t xml:space="preserve"> &lt;&lt; יור &gt;&gt;</w:t>
      </w:r>
      <w:r>
        <w:rPr>
          <w:rtl/>
        </w:rPr>
        <w:t xml:space="preserve"> </w:t>
      </w:r>
      <w:bookmarkEnd w:id="14624"/>
    </w:p>
    <w:p w:rsidR="00125F0E" w:rsidRDefault="00125F0E" w:rsidP="003860A4">
      <w:pPr>
        <w:rPr>
          <w:rtl/>
        </w:rPr>
      </w:pPr>
    </w:p>
    <w:p w:rsidR="00125F0E" w:rsidRDefault="00125F0E" w:rsidP="003860A4">
      <w:pPr>
        <w:rPr>
          <w:rtl/>
        </w:rPr>
      </w:pPr>
      <w:bookmarkStart w:id="14625" w:name="_ETM_Q24_706510"/>
      <w:bookmarkEnd w:id="14625"/>
      <w:r>
        <w:rPr>
          <w:rFonts w:hint="cs"/>
          <w:rtl/>
        </w:rPr>
        <w:t>חבר הכנסת טיבי, חבר</w:t>
      </w:r>
      <w:bookmarkStart w:id="14626" w:name="_ETM_Q24_705807"/>
      <w:bookmarkEnd w:id="14626"/>
      <w:r>
        <w:rPr>
          <w:rFonts w:hint="cs"/>
          <w:rtl/>
        </w:rPr>
        <w:t xml:space="preserve"> הכנסת טיבי, אנחנו לא משתמשים בביטוי הזה. </w:t>
      </w:r>
    </w:p>
    <w:p w:rsidR="00125F0E" w:rsidRDefault="00125F0E" w:rsidP="003860A4">
      <w:pPr>
        <w:rPr>
          <w:rtl/>
        </w:rPr>
      </w:pPr>
      <w:bookmarkStart w:id="14627" w:name="_ETM_Q24_705569"/>
      <w:bookmarkStart w:id="14628" w:name="_ETM_Q24_705674"/>
      <w:bookmarkEnd w:id="14627"/>
      <w:bookmarkEnd w:id="14628"/>
    </w:p>
    <w:p w:rsidR="00125F0E" w:rsidRDefault="00125F0E" w:rsidP="003860A4">
      <w:pPr>
        <w:pStyle w:val="-"/>
        <w:keepNext/>
        <w:rPr>
          <w:rtl/>
        </w:rPr>
      </w:pPr>
      <w:bookmarkStart w:id="14629" w:name="ET_speakercontinue_5264_81"/>
      <w:r w:rsidRPr="00690FDA">
        <w:rPr>
          <w:rStyle w:val="TagStyle"/>
          <w:rtl/>
        </w:rPr>
        <w:t xml:space="preserve"> &lt;&lt; דובר_המשך &gt;&gt; </w:t>
      </w:r>
      <w:r>
        <w:rPr>
          <w:rtl/>
        </w:rPr>
        <w:t>אחמד טיבי (חד"ש-תע"ל):</w:t>
      </w:r>
      <w:r w:rsidRPr="00690FDA">
        <w:rPr>
          <w:rStyle w:val="TagStyle"/>
          <w:rtl/>
        </w:rPr>
        <w:t xml:space="preserve"> &lt;&lt; דובר_המשך &gt;&gt;</w:t>
      </w:r>
      <w:r>
        <w:rPr>
          <w:rtl/>
        </w:rPr>
        <w:t xml:space="preserve"> </w:t>
      </w:r>
      <w:bookmarkEnd w:id="14629"/>
    </w:p>
    <w:p w:rsidR="00125F0E" w:rsidRDefault="00125F0E" w:rsidP="003860A4">
      <w:pPr>
        <w:rPr>
          <w:rtl/>
        </w:rPr>
      </w:pPr>
    </w:p>
    <w:p w:rsidR="00125F0E" w:rsidRDefault="00125F0E" w:rsidP="003860A4">
      <w:pPr>
        <w:rPr>
          <w:rtl/>
        </w:rPr>
      </w:pPr>
      <w:bookmarkStart w:id="14630" w:name="_ETM_Q24_707032"/>
      <w:bookmarkEnd w:id="14630"/>
      <w:r>
        <w:rPr>
          <w:rFonts w:hint="cs"/>
          <w:rtl/>
        </w:rPr>
        <w:t xml:space="preserve">יש מחבל בכנסת, מורשע, מורשע, הרשיע אותו בית </w:t>
      </w:r>
      <w:bookmarkStart w:id="14631" w:name="_ETM_Q24_707792"/>
      <w:bookmarkEnd w:id="14631"/>
      <w:r>
        <w:rPr>
          <w:rFonts w:hint="cs"/>
          <w:rtl/>
        </w:rPr>
        <w:t xml:space="preserve">המשפט, ולא </w:t>
      </w:r>
      <w:bookmarkStart w:id="14632" w:name="_ETM_Q24_704416"/>
      <w:bookmarkStart w:id="14633" w:name="_ETM_Q24_704476"/>
      <w:bookmarkStart w:id="14634" w:name="_ETM_Q24_704450"/>
      <w:bookmarkStart w:id="14635" w:name="_ETM_Q24_707429"/>
      <w:bookmarkStart w:id="14636" w:name="_ETM_Q24_707549"/>
      <w:bookmarkStart w:id="14637" w:name="_ETM_Q24_708000"/>
      <w:bookmarkEnd w:id="14632"/>
      <w:bookmarkEnd w:id="14633"/>
      <w:bookmarkEnd w:id="14634"/>
      <w:bookmarkEnd w:id="14635"/>
      <w:bookmarkEnd w:id="14636"/>
      <w:bookmarkEnd w:id="14637"/>
      <w:r>
        <w:rPr>
          <w:rFonts w:hint="cs"/>
          <w:rtl/>
        </w:rPr>
        <w:t xml:space="preserve">מסלקים את הממשלה, לא </w:t>
      </w:r>
      <w:bookmarkStart w:id="14638" w:name="_ETM_Q24_711970"/>
      <w:bookmarkStart w:id="14639" w:name="_ETM_Q24_712540"/>
      <w:bookmarkStart w:id="14640" w:name="_ETM_Q24_712809"/>
      <w:bookmarkEnd w:id="14638"/>
      <w:bookmarkEnd w:id="14639"/>
      <w:bookmarkEnd w:id="14640"/>
      <w:r>
        <w:rPr>
          <w:rtl/>
        </w:rPr>
        <w:t xml:space="preserve">סוגרים </w:t>
      </w:r>
      <w:bookmarkStart w:id="14641" w:name="_ETM_Q24_713320"/>
      <w:bookmarkEnd w:id="14641"/>
      <w:r>
        <w:rPr>
          <w:rtl/>
        </w:rPr>
        <w:t xml:space="preserve">את </w:t>
      </w:r>
      <w:bookmarkStart w:id="14642" w:name="_ETM_Q24_713470"/>
      <w:bookmarkEnd w:id="14642"/>
      <w:r>
        <w:rPr>
          <w:rtl/>
        </w:rPr>
        <w:t>הממשלה</w:t>
      </w:r>
      <w:r>
        <w:rPr>
          <w:rFonts w:hint="cs"/>
          <w:rtl/>
        </w:rPr>
        <w:t>.</w:t>
      </w:r>
      <w:r>
        <w:rPr>
          <w:rtl/>
        </w:rPr>
        <w:t xml:space="preserve"> </w:t>
      </w:r>
      <w:bookmarkStart w:id="14643" w:name="_ETM_Q24_714850"/>
      <w:bookmarkEnd w:id="14643"/>
      <w:r>
        <w:rPr>
          <w:rFonts w:hint="cs"/>
          <w:rtl/>
        </w:rPr>
        <w:t xml:space="preserve">הלוואי שזה היה הכלל. </w:t>
      </w:r>
      <w:bookmarkStart w:id="14644" w:name="_ETM_Q24_714626"/>
      <w:bookmarkEnd w:id="14644"/>
      <w:r>
        <w:rPr>
          <w:rFonts w:hint="cs"/>
          <w:rtl/>
        </w:rPr>
        <w:t xml:space="preserve">הלוואי </w:t>
      </w:r>
      <w:bookmarkStart w:id="14645" w:name="_ETM_Q24_715150"/>
      <w:bookmarkStart w:id="14646" w:name="_ETM_Q24_716260"/>
      <w:bookmarkStart w:id="14647" w:name="_ETM_Q24_716800"/>
      <w:bookmarkStart w:id="14648" w:name="_ETM_Q24_717429"/>
      <w:bookmarkEnd w:id="14645"/>
      <w:bookmarkEnd w:id="14646"/>
      <w:bookmarkEnd w:id="14647"/>
      <w:bookmarkEnd w:id="14648"/>
      <w:r>
        <w:rPr>
          <w:rFonts w:hint="cs"/>
          <w:rtl/>
        </w:rPr>
        <w:t xml:space="preserve">שהכלל </w:t>
      </w:r>
      <w:r>
        <w:rPr>
          <w:rtl/>
        </w:rPr>
        <w:t xml:space="preserve">הזה </w:t>
      </w:r>
      <w:bookmarkStart w:id="14649" w:name="_ETM_Q24_718120"/>
      <w:bookmarkEnd w:id="14649"/>
      <w:r>
        <w:rPr>
          <w:rtl/>
        </w:rPr>
        <w:t>י</w:t>
      </w:r>
      <w:r>
        <w:rPr>
          <w:rFonts w:hint="cs"/>
          <w:rtl/>
        </w:rPr>
        <w:t>חו</w:t>
      </w:r>
      <w:r>
        <w:rPr>
          <w:rtl/>
        </w:rPr>
        <w:t xml:space="preserve">ל </w:t>
      </w:r>
      <w:bookmarkStart w:id="14650" w:name="_ETM_Q24_718720"/>
      <w:bookmarkEnd w:id="14650"/>
      <w:r>
        <w:rPr>
          <w:rtl/>
        </w:rPr>
        <w:t xml:space="preserve">על </w:t>
      </w:r>
      <w:bookmarkStart w:id="14651" w:name="_ETM_Q24_718960"/>
      <w:bookmarkEnd w:id="14651"/>
      <w:r>
        <w:rPr>
          <w:rtl/>
        </w:rPr>
        <w:t xml:space="preserve">כל </w:t>
      </w:r>
      <w:bookmarkStart w:id="14652" w:name="_ETM_Q24_719320"/>
      <w:bookmarkEnd w:id="14652"/>
      <w:r>
        <w:rPr>
          <w:rtl/>
        </w:rPr>
        <w:t xml:space="preserve">גוף </w:t>
      </w:r>
      <w:bookmarkStart w:id="14653" w:name="_ETM_Q24_719980"/>
      <w:bookmarkEnd w:id="14653"/>
      <w:r>
        <w:rPr>
          <w:rtl/>
        </w:rPr>
        <w:t xml:space="preserve">שיש </w:t>
      </w:r>
      <w:bookmarkStart w:id="14654" w:name="_ETM_Q24_720280"/>
      <w:bookmarkEnd w:id="14654"/>
      <w:r>
        <w:rPr>
          <w:rFonts w:hint="cs"/>
          <w:rtl/>
        </w:rPr>
        <w:t>בו</w:t>
      </w:r>
      <w:r>
        <w:rPr>
          <w:rtl/>
        </w:rPr>
        <w:t xml:space="preserve"> </w:t>
      </w:r>
      <w:bookmarkStart w:id="14655" w:name="_ETM_Q24_720460"/>
      <w:bookmarkEnd w:id="14655"/>
      <w:r>
        <w:rPr>
          <w:rtl/>
        </w:rPr>
        <w:t>מחב</w:t>
      </w:r>
      <w:r>
        <w:rPr>
          <w:rFonts w:hint="cs"/>
          <w:rtl/>
        </w:rPr>
        <w:t>ל</w:t>
      </w:r>
      <w:r>
        <w:rPr>
          <w:rtl/>
        </w:rPr>
        <w:t xml:space="preserve"> </w:t>
      </w:r>
      <w:bookmarkStart w:id="14656" w:name="_ETM_Q24_720970"/>
      <w:bookmarkEnd w:id="14656"/>
      <w:r>
        <w:rPr>
          <w:rtl/>
        </w:rPr>
        <w:t>מורש</w:t>
      </w:r>
      <w:r>
        <w:rPr>
          <w:rFonts w:hint="cs"/>
          <w:rtl/>
        </w:rPr>
        <w:t>ע,</w:t>
      </w:r>
      <w:r>
        <w:rPr>
          <w:rtl/>
        </w:rPr>
        <w:t xml:space="preserve"> </w:t>
      </w:r>
      <w:bookmarkStart w:id="14657" w:name="_ETM_Q24_722110"/>
      <w:bookmarkEnd w:id="14657"/>
      <w:r>
        <w:rPr>
          <w:rtl/>
        </w:rPr>
        <w:t xml:space="preserve">כמו </w:t>
      </w:r>
      <w:bookmarkStart w:id="14658" w:name="_ETM_Q24_722320"/>
      <w:bookmarkEnd w:id="14658"/>
      <w:r>
        <w:rPr>
          <w:rtl/>
        </w:rPr>
        <w:t xml:space="preserve">הממשלה </w:t>
      </w:r>
      <w:bookmarkStart w:id="14659" w:name="_ETM_Q24_722890"/>
      <w:bookmarkEnd w:id="14659"/>
      <w:r>
        <w:rPr>
          <w:rFonts w:hint="cs"/>
          <w:rtl/>
        </w:rPr>
        <w:t xml:space="preserve">הזאת. </w:t>
      </w:r>
      <w:bookmarkStart w:id="14660" w:name="_ETM_Q24_723669"/>
      <w:bookmarkEnd w:id="14660"/>
    </w:p>
    <w:p w:rsidR="00125F0E" w:rsidRDefault="00125F0E" w:rsidP="003860A4">
      <w:pPr>
        <w:rPr>
          <w:rtl/>
        </w:rPr>
      </w:pPr>
    </w:p>
    <w:p w:rsidR="00125F0E" w:rsidRDefault="00125F0E" w:rsidP="003860A4">
      <w:pPr>
        <w:pStyle w:val="af6"/>
        <w:keepNext/>
        <w:rPr>
          <w:rtl/>
        </w:rPr>
      </w:pPr>
      <w:bookmarkStart w:id="14661" w:name="ET_interruption_קר_אה_98"/>
      <w:r w:rsidRPr="00826A79">
        <w:rPr>
          <w:rStyle w:val="TagStyle"/>
          <w:rtl/>
        </w:rPr>
        <w:t xml:space="preserve"> &lt;&lt; קריאה &gt;&gt; </w:t>
      </w:r>
      <w:r>
        <w:rPr>
          <w:rtl/>
        </w:rPr>
        <w:t>קריאה:</w:t>
      </w:r>
      <w:r w:rsidRPr="00826A79">
        <w:rPr>
          <w:rStyle w:val="TagStyle"/>
          <w:rtl/>
        </w:rPr>
        <w:t xml:space="preserve"> &lt;&lt; קריאה &gt;&gt;</w:t>
      </w:r>
      <w:r>
        <w:rPr>
          <w:rtl/>
        </w:rPr>
        <w:t xml:space="preserve"> </w:t>
      </w:r>
      <w:bookmarkEnd w:id="14661"/>
    </w:p>
    <w:p w:rsidR="00125F0E" w:rsidRDefault="00125F0E" w:rsidP="003860A4">
      <w:pPr>
        <w:rPr>
          <w:rtl/>
        </w:rPr>
      </w:pPr>
    </w:p>
    <w:p w:rsidR="00125F0E" w:rsidRPr="00AF3087" w:rsidRDefault="00D01126" w:rsidP="00D01126">
      <w:pPr>
        <w:rPr>
          <w:rtl/>
        </w:rPr>
      </w:pPr>
      <w:r>
        <w:rPr>
          <w:rFonts w:hint="cs"/>
          <w:rtl/>
        </w:rPr>
        <w:t>– – –</w:t>
      </w:r>
      <w:r w:rsidR="00125F0E">
        <w:rPr>
          <w:rFonts w:hint="cs"/>
          <w:rtl/>
        </w:rPr>
        <w:t xml:space="preserve"> מחבל </w:t>
      </w:r>
      <w:r>
        <w:rPr>
          <w:rFonts w:hint="cs"/>
          <w:rtl/>
        </w:rPr>
        <w:t>– – –</w:t>
      </w:r>
    </w:p>
    <w:p w:rsidR="00125F0E" w:rsidRDefault="00125F0E" w:rsidP="003860A4">
      <w:pPr>
        <w:rPr>
          <w:rtl/>
        </w:rPr>
      </w:pPr>
      <w:bookmarkStart w:id="14662" w:name="_ETM_Q24_723838"/>
      <w:bookmarkEnd w:id="14662"/>
    </w:p>
    <w:p w:rsidR="00125F0E" w:rsidRDefault="00125F0E" w:rsidP="003860A4">
      <w:pPr>
        <w:pStyle w:val="af7"/>
        <w:keepNext/>
        <w:rPr>
          <w:rtl/>
        </w:rPr>
      </w:pPr>
      <w:bookmarkStart w:id="14663" w:name="ET_yor_6253_82"/>
      <w:r w:rsidRPr="00690FDA">
        <w:rPr>
          <w:rStyle w:val="TagStyle"/>
          <w:rtl/>
        </w:rPr>
        <w:t xml:space="preserve"> &lt;&lt; יור &gt;&gt; </w:t>
      </w:r>
      <w:r>
        <w:rPr>
          <w:rtl/>
        </w:rPr>
        <w:t>היו"ר משה טור פז:</w:t>
      </w:r>
      <w:r w:rsidRPr="00690FDA">
        <w:rPr>
          <w:rStyle w:val="TagStyle"/>
          <w:rtl/>
        </w:rPr>
        <w:t xml:space="preserve"> &lt;&lt; יור &gt;&gt;</w:t>
      </w:r>
      <w:r>
        <w:rPr>
          <w:rtl/>
        </w:rPr>
        <w:t xml:space="preserve"> </w:t>
      </w:r>
      <w:bookmarkEnd w:id="14663"/>
    </w:p>
    <w:p w:rsidR="00125F0E" w:rsidRDefault="00125F0E" w:rsidP="003860A4">
      <w:pPr>
        <w:rPr>
          <w:rtl/>
        </w:rPr>
      </w:pPr>
    </w:p>
    <w:p w:rsidR="00125F0E" w:rsidRDefault="00125F0E" w:rsidP="003860A4">
      <w:pPr>
        <w:rPr>
          <w:rtl/>
        </w:rPr>
      </w:pPr>
      <w:bookmarkStart w:id="14664" w:name="_ETM_Q24_725176"/>
      <w:bookmarkEnd w:id="14664"/>
      <w:r>
        <w:rPr>
          <w:rtl/>
        </w:rPr>
        <w:t xml:space="preserve">חבר </w:t>
      </w:r>
      <w:bookmarkStart w:id="14665" w:name="_ETM_Q24_723220"/>
      <w:bookmarkEnd w:id="14665"/>
      <w:r>
        <w:rPr>
          <w:rtl/>
        </w:rPr>
        <w:t xml:space="preserve">הכנסת </w:t>
      </w:r>
      <w:bookmarkStart w:id="14666" w:name="_ETM_Q24_723610"/>
      <w:bookmarkEnd w:id="14666"/>
      <w:r>
        <w:rPr>
          <w:rtl/>
        </w:rPr>
        <w:t>טיבי</w:t>
      </w:r>
      <w:r>
        <w:rPr>
          <w:rFonts w:hint="cs"/>
          <w:rtl/>
        </w:rPr>
        <w:t>,</w:t>
      </w:r>
      <w:r>
        <w:rPr>
          <w:rtl/>
        </w:rPr>
        <w:t xml:space="preserve"> </w:t>
      </w:r>
      <w:bookmarkStart w:id="14667" w:name="_ETM_Q24_723970"/>
      <w:bookmarkEnd w:id="14667"/>
      <w:r>
        <w:rPr>
          <w:rtl/>
        </w:rPr>
        <w:t xml:space="preserve">הביטוי </w:t>
      </w:r>
      <w:bookmarkStart w:id="14668" w:name="_ETM_Q24_724480"/>
      <w:bookmarkEnd w:id="14668"/>
      <w:r>
        <w:rPr>
          <w:rtl/>
        </w:rPr>
        <w:t xml:space="preserve">מחבל </w:t>
      </w:r>
      <w:bookmarkStart w:id="14669" w:name="_ETM_Q24_725170"/>
      <w:bookmarkEnd w:id="14669"/>
      <w:r>
        <w:rPr>
          <w:rFonts w:hint="cs"/>
          <w:rtl/>
        </w:rPr>
        <w:t xml:space="preserve">כידוע לך </w:t>
      </w:r>
      <w:bookmarkStart w:id="14670" w:name="_ETM_Q24_725380"/>
      <w:bookmarkStart w:id="14671" w:name="_ETM_Q24_725470"/>
      <w:bookmarkStart w:id="14672" w:name="_ETM_Q24_725680"/>
      <w:bookmarkStart w:id="14673" w:name="_ETM_Q24_725980"/>
      <w:bookmarkStart w:id="14674" w:name="_ETM_Q24_726100"/>
      <w:bookmarkStart w:id="14675" w:name="_ETM_Q24_726400"/>
      <w:bookmarkEnd w:id="14670"/>
      <w:bookmarkEnd w:id="14671"/>
      <w:bookmarkEnd w:id="14672"/>
      <w:bookmarkEnd w:id="14673"/>
      <w:bookmarkEnd w:id="14674"/>
      <w:bookmarkEnd w:id="14675"/>
      <w:r>
        <w:rPr>
          <w:rtl/>
        </w:rPr>
        <w:t xml:space="preserve">הוא </w:t>
      </w:r>
      <w:bookmarkStart w:id="14676" w:name="_ETM_Q24_726490"/>
      <w:bookmarkEnd w:id="14676"/>
      <w:r>
        <w:rPr>
          <w:rtl/>
        </w:rPr>
        <w:t xml:space="preserve">לא </w:t>
      </w:r>
      <w:bookmarkStart w:id="14677" w:name="_ETM_Q24_726850"/>
      <w:bookmarkStart w:id="14678" w:name="_ETM_Q24_726970"/>
      <w:bookmarkStart w:id="14679" w:name="_ETM_Q24_727090"/>
      <w:bookmarkEnd w:id="14677"/>
      <w:bookmarkEnd w:id="14678"/>
      <w:bookmarkEnd w:id="14679"/>
      <w:r>
        <w:rPr>
          <w:rtl/>
        </w:rPr>
        <w:t xml:space="preserve">הביטוי </w:t>
      </w:r>
      <w:bookmarkStart w:id="14680" w:name="_ETM_Q24_727450"/>
      <w:bookmarkEnd w:id="14680"/>
      <w:r>
        <w:rPr>
          <w:rtl/>
        </w:rPr>
        <w:t>הנכון</w:t>
      </w:r>
      <w:r>
        <w:rPr>
          <w:rFonts w:hint="cs"/>
          <w:rtl/>
        </w:rPr>
        <w:t>.</w:t>
      </w:r>
      <w:r>
        <w:rPr>
          <w:rtl/>
        </w:rPr>
        <w:t xml:space="preserve"> </w:t>
      </w:r>
      <w:bookmarkStart w:id="14681" w:name="_ETM_Q24_727870"/>
      <w:bookmarkEnd w:id="14681"/>
    </w:p>
    <w:p w:rsidR="00125F0E" w:rsidRDefault="00125F0E" w:rsidP="003860A4">
      <w:pPr>
        <w:rPr>
          <w:rtl/>
        </w:rPr>
      </w:pPr>
      <w:bookmarkStart w:id="14682" w:name="_ETM_Q24_725751"/>
      <w:bookmarkStart w:id="14683" w:name="_ETM_Q24_725811"/>
      <w:bookmarkEnd w:id="14682"/>
      <w:bookmarkEnd w:id="14683"/>
    </w:p>
    <w:p w:rsidR="00125F0E" w:rsidRDefault="00125F0E" w:rsidP="003860A4">
      <w:pPr>
        <w:pStyle w:val="-"/>
        <w:keepNext/>
        <w:rPr>
          <w:rtl/>
        </w:rPr>
      </w:pPr>
      <w:bookmarkStart w:id="14684" w:name="ET_speakercontinue_5264_83"/>
      <w:r w:rsidRPr="00690FDA">
        <w:rPr>
          <w:rStyle w:val="TagStyle"/>
          <w:rtl/>
        </w:rPr>
        <w:t xml:space="preserve"> &lt;&lt; דובר_המשך &gt;&gt; </w:t>
      </w:r>
      <w:r>
        <w:rPr>
          <w:rtl/>
        </w:rPr>
        <w:t>אחמד טיבי (חד"ש-תע"ל):</w:t>
      </w:r>
      <w:r w:rsidRPr="00690FDA">
        <w:rPr>
          <w:rStyle w:val="TagStyle"/>
          <w:rtl/>
        </w:rPr>
        <w:t xml:space="preserve"> &lt;&lt; דובר_המשך &gt;&gt;</w:t>
      </w:r>
      <w:r>
        <w:rPr>
          <w:rtl/>
        </w:rPr>
        <w:t xml:space="preserve"> </w:t>
      </w:r>
      <w:bookmarkEnd w:id="14684"/>
    </w:p>
    <w:p w:rsidR="00125F0E" w:rsidRDefault="00125F0E" w:rsidP="003860A4">
      <w:pPr>
        <w:rPr>
          <w:rtl/>
        </w:rPr>
      </w:pPr>
    </w:p>
    <w:p w:rsidR="00125F0E" w:rsidRDefault="00125F0E" w:rsidP="003860A4">
      <w:pPr>
        <w:rPr>
          <w:rtl/>
        </w:rPr>
      </w:pPr>
      <w:r>
        <w:rPr>
          <w:rFonts w:hint="cs"/>
          <w:rtl/>
        </w:rPr>
        <w:t xml:space="preserve">מורשע. הוא מחבל </w:t>
      </w:r>
      <w:bookmarkStart w:id="14685" w:name="_ETM_Q24_724267"/>
      <w:bookmarkEnd w:id="14685"/>
      <w:r>
        <w:rPr>
          <w:rFonts w:hint="cs"/>
          <w:rtl/>
        </w:rPr>
        <w:t xml:space="preserve">מורשע. </w:t>
      </w:r>
    </w:p>
    <w:p w:rsidR="00125F0E" w:rsidRDefault="00125F0E" w:rsidP="003860A4">
      <w:pPr>
        <w:rPr>
          <w:rtl/>
        </w:rPr>
      </w:pPr>
      <w:bookmarkStart w:id="14686" w:name="_ETM_Q24_726651"/>
      <w:bookmarkStart w:id="14687" w:name="_ETM_Q24_726719"/>
      <w:bookmarkEnd w:id="14686"/>
      <w:bookmarkEnd w:id="14687"/>
    </w:p>
    <w:p w:rsidR="00125F0E" w:rsidRDefault="00125F0E" w:rsidP="003860A4">
      <w:pPr>
        <w:pStyle w:val="af7"/>
        <w:keepNext/>
        <w:rPr>
          <w:rtl/>
        </w:rPr>
      </w:pPr>
      <w:bookmarkStart w:id="14688" w:name="ET_yor_6253_84"/>
      <w:r w:rsidRPr="00690FDA">
        <w:rPr>
          <w:rStyle w:val="TagStyle"/>
          <w:rtl/>
        </w:rPr>
        <w:t xml:space="preserve"> &lt;&lt; יור &gt;&gt; </w:t>
      </w:r>
      <w:r>
        <w:rPr>
          <w:rtl/>
        </w:rPr>
        <w:t>היו"ר משה טור פז:</w:t>
      </w:r>
      <w:r w:rsidRPr="00690FDA">
        <w:rPr>
          <w:rStyle w:val="TagStyle"/>
          <w:rtl/>
        </w:rPr>
        <w:t xml:space="preserve"> &lt;&lt; יור &gt;&gt;</w:t>
      </w:r>
      <w:r>
        <w:rPr>
          <w:rtl/>
        </w:rPr>
        <w:t xml:space="preserve"> </w:t>
      </w:r>
      <w:bookmarkEnd w:id="14688"/>
    </w:p>
    <w:p w:rsidR="00125F0E" w:rsidRDefault="00125F0E" w:rsidP="003860A4">
      <w:pPr>
        <w:rPr>
          <w:rtl/>
        </w:rPr>
      </w:pPr>
    </w:p>
    <w:p w:rsidR="00125F0E" w:rsidRDefault="00125F0E" w:rsidP="003860A4">
      <w:pPr>
        <w:rPr>
          <w:rtl/>
        </w:rPr>
      </w:pPr>
      <w:bookmarkStart w:id="14689" w:name="_ETM_Q24_727948"/>
      <w:bookmarkEnd w:id="14689"/>
      <w:r>
        <w:rPr>
          <w:rtl/>
        </w:rPr>
        <w:t xml:space="preserve">אנחנו </w:t>
      </w:r>
      <w:bookmarkStart w:id="14690" w:name="_ETM_Q24_728050"/>
      <w:bookmarkEnd w:id="14690"/>
      <w:r>
        <w:rPr>
          <w:rtl/>
        </w:rPr>
        <w:t xml:space="preserve">לא </w:t>
      </w:r>
      <w:bookmarkStart w:id="14691" w:name="_ETM_Q24_728140"/>
      <w:bookmarkEnd w:id="14691"/>
      <w:r>
        <w:rPr>
          <w:rtl/>
        </w:rPr>
        <w:t xml:space="preserve">משתמשים </w:t>
      </w:r>
      <w:bookmarkStart w:id="14692" w:name="_ETM_Q24_728559"/>
      <w:bookmarkEnd w:id="14692"/>
      <w:r>
        <w:rPr>
          <w:rtl/>
        </w:rPr>
        <w:t xml:space="preserve">בו </w:t>
      </w:r>
      <w:bookmarkStart w:id="14693" w:name="_ETM_Q24_728680"/>
      <w:bookmarkEnd w:id="14693"/>
      <w:r>
        <w:rPr>
          <w:rFonts w:hint="cs"/>
          <w:rtl/>
        </w:rPr>
        <w:t xml:space="preserve">כאן. </w:t>
      </w:r>
      <w:bookmarkStart w:id="14694" w:name="_ETM_Q24_725266"/>
      <w:bookmarkEnd w:id="14694"/>
    </w:p>
    <w:p w:rsidR="00125F0E" w:rsidRDefault="00125F0E" w:rsidP="003860A4">
      <w:pPr>
        <w:rPr>
          <w:rtl/>
        </w:rPr>
      </w:pPr>
      <w:bookmarkStart w:id="14695" w:name="_ETM_Q24_725326"/>
      <w:bookmarkEnd w:id="14695"/>
    </w:p>
    <w:p w:rsidR="00125F0E" w:rsidRDefault="00125F0E" w:rsidP="003860A4">
      <w:pPr>
        <w:pStyle w:val="-"/>
        <w:keepNext/>
        <w:rPr>
          <w:rtl/>
        </w:rPr>
      </w:pPr>
      <w:bookmarkStart w:id="14696" w:name="ET_speakercontinue_5264_85"/>
      <w:r w:rsidRPr="00690FDA">
        <w:rPr>
          <w:rStyle w:val="TagStyle"/>
          <w:rtl/>
        </w:rPr>
        <w:t xml:space="preserve"> &lt;&lt; דובר_המשך &gt;&gt; </w:t>
      </w:r>
      <w:r>
        <w:rPr>
          <w:rtl/>
        </w:rPr>
        <w:t>אחמד טיבי (חד"ש-תע"ל):</w:t>
      </w:r>
      <w:r w:rsidRPr="00690FDA">
        <w:rPr>
          <w:rStyle w:val="TagStyle"/>
          <w:rtl/>
        </w:rPr>
        <w:t xml:space="preserve"> &lt;&lt; דובר_המשך &gt;&gt;</w:t>
      </w:r>
      <w:r>
        <w:rPr>
          <w:rtl/>
        </w:rPr>
        <w:t xml:space="preserve"> </w:t>
      </w:r>
      <w:bookmarkEnd w:id="14696"/>
    </w:p>
    <w:p w:rsidR="00125F0E" w:rsidRDefault="00125F0E" w:rsidP="003860A4">
      <w:pPr>
        <w:rPr>
          <w:rtl/>
        </w:rPr>
      </w:pPr>
    </w:p>
    <w:p w:rsidR="00125F0E" w:rsidRDefault="00125F0E" w:rsidP="003860A4">
      <w:pPr>
        <w:rPr>
          <w:rtl/>
        </w:rPr>
      </w:pPr>
      <w:bookmarkStart w:id="14697" w:name="_ETM_Q24_727008"/>
      <w:bookmarkEnd w:id="14697"/>
      <w:r>
        <w:rPr>
          <w:rFonts w:hint="cs"/>
          <w:rtl/>
        </w:rPr>
        <w:t xml:space="preserve">לא. בית משפט </w:t>
      </w:r>
      <w:bookmarkStart w:id="14698" w:name="_ETM_Q24_729190"/>
      <w:bookmarkEnd w:id="14698"/>
      <w:r>
        <w:rPr>
          <w:rFonts w:hint="cs"/>
          <w:rtl/>
        </w:rPr>
        <w:t>ה</w:t>
      </w:r>
      <w:r>
        <w:rPr>
          <w:rtl/>
        </w:rPr>
        <w:t xml:space="preserve">רשיע </w:t>
      </w:r>
      <w:bookmarkStart w:id="14699" w:name="_ETM_Q24_730549"/>
      <w:bookmarkEnd w:id="14699"/>
      <w:r>
        <w:rPr>
          <w:rtl/>
        </w:rPr>
        <w:t>א</w:t>
      </w:r>
      <w:r>
        <w:rPr>
          <w:rFonts w:hint="cs"/>
          <w:rtl/>
        </w:rPr>
        <w:t xml:space="preserve">ותו. </w:t>
      </w:r>
      <w:bookmarkStart w:id="14700" w:name="_ETM_Q24_730639"/>
      <w:bookmarkStart w:id="14701" w:name="_ETM_Q24_728991"/>
      <w:bookmarkEnd w:id="14700"/>
      <w:bookmarkEnd w:id="14701"/>
    </w:p>
    <w:p w:rsidR="00125F0E" w:rsidRDefault="00125F0E" w:rsidP="003860A4">
      <w:pPr>
        <w:rPr>
          <w:rtl/>
        </w:rPr>
      </w:pPr>
      <w:bookmarkStart w:id="14702" w:name="_ETM_Q24_729088"/>
      <w:bookmarkEnd w:id="14702"/>
    </w:p>
    <w:p w:rsidR="00125F0E" w:rsidRDefault="00125F0E" w:rsidP="003860A4">
      <w:pPr>
        <w:pStyle w:val="af7"/>
        <w:keepNext/>
        <w:rPr>
          <w:rtl/>
        </w:rPr>
      </w:pPr>
      <w:bookmarkStart w:id="14703" w:name="ET_yor_6253_86"/>
      <w:r w:rsidRPr="00690FDA">
        <w:rPr>
          <w:rStyle w:val="TagStyle"/>
          <w:rtl/>
        </w:rPr>
        <w:t xml:space="preserve"> &lt;&lt; יור &gt;&gt; </w:t>
      </w:r>
      <w:r>
        <w:rPr>
          <w:rtl/>
        </w:rPr>
        <w:t>היו"ר משה טור פז:</w:t>
      </w:r>
      <w:r w:rsidRPr="00690FDA">
        <w:rPr>
          <w:rStyle w:val="TagStyle"/>
          <w:rtl/>
        </w:rPr>
        <w:t xml:space="preserve"> &lt;&lt; יור &gt;&gt;</w:t>
      </w:r>
      <w:r>
        <w:rPr>
          <w:rtl/>
        </w:rPr>
        <w:t xml:space="preserve"> </w:t>
      </w:r>
      <w:bookmarkEnd w:id="14703"/>
    </w:p>
    <w:p w:rsidR="00125F0E" w:rsidRDefault="00125F0E" w:rsidP="003860A4">
      <w:pPr>
        <w:rPr>
          <w:rtl/>
        </w:rPr>
      </w:pPr>
    </w:p>
    <w:p w:rsidR="00125F0E" w:rsidRDefault="00125F0E" w:rsidP="003860A4">
      <w:pPr>
        <w:rPr>
          <w:rtl/>
        </w:rPr>
      </w:pPr>
      <w:bookmarkStart w:id="14704" w:name="_ETM_Q24_731881"/>
      <w:bookmarkEnd w:id="14704"/>
      <w:r>
        <w:rPr>
          <w:rtl/>
        </w:rPr>
        <w:t xml:space="preserve">לא </w:t>
      </w:r>
      <w:bookmarkStart w:id="14705" w:name="_ETM_Q24_730939"/>
      <w:bookmarkEnd w:id="14705"/>
      <w:r>
        <w:rPr>
          <w:rFonts w:hint="cs"/>
          <w:rtl/>
        </w:rPr>
        <w:t>כ</w:t>
      </w:r>
      <w:r>
        <w:rPr>
          <w:rtl/>
        </w:rPr>
        <w:t>מ</w:t>
      </w:r>
      <w:r>
        <w:rPr>
          <w:rFonts w:hint="cs"/>
          <w:rtl/>
        </w:rPr>
        <w:t>חבל.</w:t>
      </w:r>
      <w:r>
        <w:rPr>
          <w:rtl/>
        </w:rPr>
        <w:t xml:space="preserve"> </w:t>
      </w:r>
      <w:bookmarkStart w:id="14706" w:name="_ETM_Q24_731599"/>
      <w:bookmarkEnd w:id="14706"/>
      <w:r>
        <w:rPr>
          <w:rtl/>
        </w:rPr>
        <w:t xml:space="preserve">לא </w:t>
      </w:r>
      <w:bookmarkStart w:id="14707" w:name="_ETM_Q24_731929"/>
      <w:bookmarkEnd w:id="14707"/>
      <w:r>
        <w:rPr>
          <w:rFonts w:hint="cs"/>
          <w:rtl/>
        </w:rPr>
        <w:t xml:space="preserve">כמחבל. </w:t>
      </w:r>
      <w:bookmarkStart w:id="14708" w:name="_ETM_Q24_733059"/>
      <w:bookmarkEnd w:id="14708"/>
      <w:r>
        <w:rPr>
          <w:rtl/>
        </w:rPr>
        <w:t xml:space="preserve">לא </w:t>
      </w:r>
      <w:bookmarkStart w:id="14709" w:name="_ETM_Q24_734159"/>
      <w:bookmarkEnd w:id="14709"/>
      <w:r>
        <w:rPr>
          <w:rFonts w:hint="cs"/>
          <w:rtl/>
        </w:rPr>
        <w:t xml:space="preserve">כמחבל. </w:t>
      </w:r>
      <w:bookmarkStart w:id="14710" w:name="_ETM_Q24_733308"/>
      <w:bookmarkEnd w:id="14710"/>
    </w:p>
    <w:p w:rsidR="00125F0E" w:rsidRDefault="00125F0E" w:rsidP="003860A4">
      <w:pPr>
        <w:rPr>
          <w:rtl/>
        </w:rPr>
      </w:pPr>
      <w:bookmarkStart w:id="14711" w:name="_ETM_Q24_733368"/>
      <w:bookmarkEnd w:id="14711"/>
    </w:p>
    <w:p w:rsidR="00125F0E" w:rsidRDefault="00125F0E" w:rsidP="003860A4">
      <w:pPr>
        <w:pStyle w:val="-"/>
        <w:keepNext/>
        <w:rPr>
          <w:rtl/>
        </w:rPr>
      </w:pPr>
      <w:bookmarkStart w:id="14712" w:name="ET_speakercontinue_5264_87"/>
      <w:r w:rsidRPr="00690FDA">
        <w:rPr>
          <w:rStyle w:val="TagStyle"/>
          <w:rtl/>
        </w:rPr>
        <w:t xml:space="preserve"> &lt;&lt; דובר_המשך &gt;&gt; </w:t>
      </w:r>
      <w:r>
        <w:rPr>
          <w:rtl/>
        </w:rPr>
        <w:t>אחמד טיבי (חד"ש-תע"ל):</w:t>
      </w:r>
      <w:r w:rsidRPr="00690FDA">
        <w:rPr>
          <w:rStyle w:val="TagStyle"/>
          <w:rtl/>
        </w:rPr>
        <w:t xml:space="preserve"> &lt;&lt; דובר_המשך &gt;&gt;</w:t>
      </w:r>
      <w:r>
        <w:rPr>
          <w:rtl/>
        </w:rPr>
        <w:t xml:space="preserve"> </w:t>
      </w:r>
      <w:bookmarkEnd w:id="14712"/>
    </w:p>
    <w:p w:rsidR="00125F0E" w:rsidRDefault="00125F0E" w:rsidP="003860A4">
      <w:pPr>
        <w:rPr>
          <w:rtl/>
        </w:rPr>
      </w:pPr>
    </w:p>
    <w:p w:rsidR="00125F0E" w:rsidRDefault="00125F0E" w:rsidP="003860A4">
      <w:pPr>
        <w:rPr>
          <w:rtl/>
        </w:rPr>
      </w:pPr>
      <w:bookmarkStart w:id="14713" w:name="_ETM_Q24_734967"/>
      <w:bookmarkEnd w:id="14713"/>
      <w:r>
        <w:rPr>
          <w:rtl/>
        </w:rPr>
        <w:t>סליחה</w:t>
      </w:r>
      <w:r>
        <w:rPr>
          <w:rFonts w:hint="cs"/>
          <w:rtl/>
        </w:rPr>
        <w:t>?</w:t>
      </w:r>
      <w:r>
        <w:rPr>
          <w:rtl/>
        </w:rPr>
        <w:t xml:space="preserve"> </w:t>
      </w:r>
      <w:bookmarkStart w:id="14714" w:name="_ETM_Q24_738790"/>
      <w:bookmarkEnd w:id="14714"/>
      <w:r>
        <w:rPr>
          <w:rFonts w:hint="cs"/>
          <w:rtl/>
        </w:rPr>
        <w:t xml:space="preserve">סליחה? </w:t>
      </w:r>
    </w:p>
    <w:p w:rsidR="00125F0E" w:rsidRDefault="00125F0E" w:rsidP="003860A4">
      <w:pPr>
        <w:rPr>
          <w:rtl/>
        </w:rPr>
      </w:pPr>
      <w:bookmarkStart w:id="14715" w:name="_ETM_Q24_734677"/>
      <w:bookmarkStart w:id="14716" w:name="_ETM_Q24_734776"/>
      <w:bookmarkEnd w:id="14715"/>
      <w:bookmarkEnd w:id="14716"/>
    </w:p>
    <w:p w:rsidR="00125F0E" w:rsidRDefault="00125F0E" w:rsidP="003860A4">
      <w:pPr>
        <w:pStyle w:val="af6"/>
        <w:keepNext/>
        <w:rPr>
          <w:rtl/>
        </w:rPr>
      </w:pPr>
      <w:bookmarkStart w:id="14717" w:name="ET_interruption_קר_אה_100"/>
      <w:r w:rsidRPr="001E6520">
        <w:rPr>
          <w:rStyle w:val="TagStyle"/>
          <w:rtl/>
        </w:rPr>
        <w:t xml:space="preserve"> &lt;&lt; קריאה &gt;&gt; </w:t>
      </w:r>
      <w:r>
        <w:rPr>
          <w:rtl/>
        </w:rPr>
        <w:t>קריאה:</w:t>
      </w:r>
      <w:r w:rsidRPr="001E6520">
        <w:rPr>
          <w:rStyle w:val="TagStyle"/>
          <w:rtl/>
        </w:rPr>
        <w:t xml:space="preserve"> &lt;&lt; קריאה &gt;&gt;</w:t>
      </w:r>
      <w:r>
        <w:rPr>
          <w:rtl/>
        </w:rPr>
        <w:t xml:space="preserve"> </w:t>
      </w:r>
      <w:bookmarkEnd w:id="14717"/>
    </w:p>
    <w:p w:rsidR="00125F0E" w:rsidRDefault="00125F0E" w:rsidP="003860A4">
      <w:pPr>
        <w:rPr>
          <w:rtl/>
        </w:rPr>
      </w:pPr>
    </w:p>
    <w:p w:rsidR="00125F0E" w:rsidRDefault="00125F0E" w:rsidP="003860A4">
      <w:pPr>
        <w:rPr>
          <w:rtl/>
        </w:rPr>
      </w:pPr>
      <w:bookmarkStart w:id="14718" w:name="_ETM_Q24_737094"/>
      <w:bookmarkEnd w:id="14718"/>
      <w:r>
        <w:rPr>
          <w:rFonts w:hint="cs"/>
          <w:rtl/>
        </w:rPr>
        <w:t xml:space="preserve">תוריד אותו מהבמה. </w:t>
      </w:r>
    </w:p>
    <w:p w:rsidR="00125F0E" w:rsidRPr="001E6520" w:rsidRDefault="00125F0E" w:rsidP="003860A4">
      <w:pPr>
        <w:rPr>
          <w:rtl/>
        </w:rPr>
      </w:pPr>
      <w:bookmarkStart w:id="14719" w:name="_ETM_Q24_734154"/>
      <w:bookmarkStart w:id="14720" w:name="_ETM_Q24_734281"/>
      <w:bookmarkEnd w:id="14719"/>
      <w:bookmarkEnd w:id="14720"/>
    </w:p>
    <w:p w:rsidR="00125F0E" w:rsidRDefault="00125F0E" w:rsidP="003860A4">
      <w:pPr>
        <w:pStyle w:val="af6"/>
        <w:keepNext/>
        <w:rPr>
          <w:rtl/>
        </w:rPr>
      </w:pPr>
      <w:bookmarkStart w:id="14721" w:name="ET_interruption_5519_99"/>
      <w:r w:rsidRPr="00C246FC">
        <w:rPr>
          <w:rStyle w:val="TagStyle"/>
          <w:rtl/>
        </w:rPr>
        <w:t xml:space="preserve"> &lt;&lt; קריאה &gt;&gt; </w:t>
      </w:r>
      <w:r>
        <w:rPr>
          <w:rtl/>
        </w:rPr>
        <w:t>שרן מרים השכל (הימין הממלכתי):</w:t>
      </w:r>
      <w:r w:rsidRPr="00C246FC">
        <w:rPr>
          <w:rStyle w:val="TagStyle"/>
          <w:rtl/>
        </w:rPr>
        <w:t xml:space="preserve"> &lt;&lt; קריאה &gt;&gt;</w:t>
      </w:r>
      <w:r>
        <w:rPr>
          <w:rtl/>
        </w:rPr>
        <w:t xml:space="preserve"> </w:t>
      </w:r>
      <w:bookmarkEnd w:id="14721"/>
    </w:p>
    <w:p w:rsidR="00125F0E" w:rsidRDefault="00125F0E" w:rsidP="003860A4">
      <w:pPr>
        <w:rPr>
          <w:rtl/>
        </w:rPr>
      </w:pPr>
    </w:p>
    <w:p w:rsidR="00125F0E" w:rsidRPr="00C2413E" w:rsidRDefault="00125F0E" w:rsidP="00D01126">
      <w:pPr>
        <w:rPr>
          <w:rtl/>
        </w:rPr>
      </w:pPr>
      <w:r>
        <w:rPr>
          <w:rFonts w:hint="cs"/>
          <w:rtl/>
        </w:rPr>
        <w:t xml:space="preserve">חבר הכנסת טיבי, יש הבדל. </w:t>
      </w:r>
      <w:bookmarkStart w:id="14722" w:name="_ETM_Q24_731821"/>
      <w:bookmarkEnd w:id="14722"/>
      <w:r>
        <w:rPr>
          <w:rFonts w:hint="cs"/>
          <w:rtl/>
        </w:rPr>
        <w:t xml:space="preserve">אנחנו האחרונים שנגן עליו, </w:t>
      </w:r>
      <w:bookmarkStart w:id="14723" w:name="_ETM_Q24_742685"/>
      <w:bookmarkEnd w:id="14723"/>
      <w:r>
        <w:rPr>
          <w:rFonts w:hint="cs"/>
          <w:rtl/>
        </w:rPr>
        <w:t xml:space="preserve">אבל יש הבדל </w:t>
      </w:r>
      <w:r w:rsidR="00D01126">
        <w:rPr>
          <w:rFonts w:hint="cs"/>
          <w:rtl/>
        </w:rPr>
        <w:t>– – –</w:t>
      </w:r>
      <w:r>
        <w:rPr>
          <w:rFonts w:hint="cs"/>
          <w:rtl/>
        </w:rPr>
        <w:t xml:space="preserve"> </w:t>
      </w:r>
      <w:bookmarkStart w:id="14724" w:name="_ETM_Q24_738901"/>
      <w:bookmarkStart w:id="14725" w:name="_ETM_Q24_739007"/>
      <w:bookmarkEnd w:id="14724"/>
      <w:bookmarkEnd w:id="14725"/>
      <w:r>
        <w:rPr>
          <w:rFonts w:hint="cs"/>
          <w:rtl/>
        </w:rPr>
        <w:t xml:space="preserve">לכן הם מורשעים. </w:t>
      </w:r>
    </w:p>
    <w:p w:rsidR="00125F0E" w:rsidRDefault="00125F0E" w:rsidP="003860A4">
      <w:pPr>
        <w:rPr>
          <w:rtl/>
        </w:rPr>
      </w:pPr>
    </w:p>
    <w:p w:rsidR="00125F0E" w:rsidRDefault="00125F0E" w:rsidP="003860A4">
      <w:pPr>
        <w:pStyle w:val="af6"/>
        <w:keepNext/>
        <w:rPr>
          <w:rtl/>
        </w:rPr>
      </w:pPr>
      <w:bookmarkStart w:id="14726" w:name="ET_interruption_5293_89"/>
      <w:r w:rsidRPr="00690FDA">
        <w:rPr>
          <w:rStyle w:val="TagStyle"/>
          <w:rtl/>
        </w:rPr>
        <w:t xml:space="preserve"> &lt;&lt; קריאה &gt;&gt; </w:t>
      </w:r>
      <w:r>
        <w:rPr>
          <w:rtl/>
        </w:rPr>
        <w:t>איימן עודה (חד"ש-תע"ל):</w:t>
      </w:r>
      <w:r w:rsidRPr="00690FDA">
        <w:rPr>
          <w:rStyle w:val="TagStyle"/>
          <w:rtl/>
        </w:rPr>
        <w:t xml:space="preserve"> &lt;&lt; קריאה &gt;&gt;</w:t>
      </w:r>
      <w:r>
        <w:rPr>
          <w:rtl/>
        </w:rPr>
        <w:t xml:space="preserve"> </w:t>
      </w:r>
      <w:bookmarkEnd w:id="14726"/>
    </w:p>
    <w:p w:rsidR="00125F0E" w:rsidRDefault="00125F0E" w:rsidP="003860A4">
      <w:pPr>
        <w:rPr>
          <w:rtl/>
        </w:rPr>
      </w:pPr>
    </w:p>
    <w:p w:rsidR="00125F0E" w:rsidRDefault="00125F0E" w:rsidP="003860A4">
      <w:pPr>
        <w:rPr>
          <w:rtl/>
        </w:rPr>
      </w:pPr>
      <w:r>
        <w:rPr>
          <w:rFonts w:hint="cs"/>
          <w:rtl/>
        </w:rPr>
        <w:t xml:space="preserve">לא, לא. מחבל זה לערבים. </w:t>
      </w:r>
    </w:p>
    <w:p w:rsidR="00125F0E" w:rsidRDefault="00125F0E" w:rsidP="003860A4">
      <w:pPr>
        <w:rPr>
          <w:rtl/>
        </w:rPr>
      </w:pPr>
      <w:bookmarkStart w:id="14727" w:name="_ETM_Q24_734199"/>
      <w:bookmarkStart w:id="14728" w:name="_ETM_Q24_734305"/>
      <w:bookmarkEnd w:id="14727"/>
      <w:bookmarkEnd w:id="14728"/>
    </w:p>
    <w:p w:rsidR="00125F0E" w:rsidRDefault="00125F0E" w:rsidP="003860A4">
      <w:pPr>
        <w:pStyle w:val="-"/>
        <w:keepNext/>
        <w:rPr>
          <w:rtl/>
        </w:rPr>
      </w:pPr>
      <w:bookmarkStart w:id="14729" w:name="ET_speakercontinue_5264_90"/>
      <w:r w:rsidRPr="00690FDA">
        <w:rPr>
          <w:rStyle w:val="TagStyle"/>
          <w:rtl/>
        </w:rPr>
        <w:t xml:space="preserve"> &lt;&lt; דובר_המשך &gt;&gt; </w:t>
      </w:r>
      <w:r>
        <w:rPr>
          <w:rtl/>
        </w:rPr>
        <w:t>אחמד טיבי (חד"ש-תע"ל):</w:t>
      </w:r>
      <w:r w:rsidRPr="00690FDA">
        <w:rPr>
          <w:rStyle w:val="TagStyle"/>
          <w:rtl/>
        </w:rPr>
        <w:t xml:space="preserve"> &lt;&lt; דובר_המשך &gt;&gt;</w:t>
      </w:r>
      <w:r>
        <w:rPr>
          <w:rtl/>
        </w:rPr>
        <w:t xml:space="preserve"> </w:t>
      </w:r>
      <w:bookmarkEnd w:id="14729"/>
    </w:p>
    <w:p w:rsidR="00125F0E" w:rsidRDefault="00125F0E" w:rsidP="003860A4">
      <w:pPr>
        <w:rPr>
          <w:rtl/>
        </w:rPr>
      </w:pPr>
    </w:p>
    <w:p w:rsidR="00125F0E" w:rsidRDefault="00125F0E" w:rsidP="003860A4">
      <w:pPr>
        <w:rPr>
          <w:rtl/>
        </w:rPr>
      </w:pPr>
      <w:bookmarkStart w:id="14730" w:name="_ETM_Q24_735543"/>
      <w:bookmarkStart w:id="14731" w:name="_ETM_Q24_732566"/>
      <w:bookmarkStart w:id="14732" w:name="_ETM_Q24_732709"/>
      <w:bookmarkStart w:id="14733" w:name="_ETM_Q24_734358"/>
      <w:bookmarkEnd w:id="14730"/>
      <w:bookmarkEnd w:id="14731"/>
      <w:bookmarkEnd w:id="14732"/>
      <w:bookmarkEnd w:id="14733"/>
      <w:r>
        <w:rPr>
          <w:rFonts w:hint="cs"/>
          <w:rtl/>
        </w:rPr>
        <w:t xml:space="preserve">המילה מחבל </w:t>
      </w:r>
      <w:r>
        <w:rPr>
          <w:rtl/>
        </w:rPr>
        <w:t xml:space="preserve">כנראה </w:t>
      </w:r>
      <w:bookmarkStart w:id="14734" w:name="_ETM_Q24_739179"/>
      <w:bookmarkEnd w:id="14734"/>
      <w:r>
        <w:rPr>
          <w:rtl/>
        </w:rPr>
        <w:t xml:space="preserve">מתאימה </w:t>
      </w:r>
      <w:bookmarkStart w:id="14735" w:name="_ETM_Q24_739570"/>
      <w:bookmarkEnd w:id="14735"/>
      <w:r>
        <w:rPr>
          <w:rtl/>
        </w:rPr>
        <w:t xml:space="preserve">רק </w:t>
      </w:r>
      <w:bookmarkStart w:id="14736" w:name="_ETM_Q24_739809"/>
      <w:bookmarkEnd w:id="14736"/>
      <w:r>
        <w:rPr>
          <w:rtl/>
        </w:rPr>
        <w:t xml:space="preserve">לח"כים </w:t>
      </w:r>
      <w:bookmarkStart w:id="14737" w:name="_ETM_Q24_740260"/>
      <w:bookmarkEnd w:id="14737"/>
      <w:r>
        <w:rPr>
          <w:rtl/>
        </w:rPr>
        <w:t>ערבים</w:t>
      </w:r>
      <w:r>
        <w:rPr>
          <w:rFonts w:hint="cs"/>
          <w:rtl/>
        </w:rPr>
        <w:t>.</w:t>
      </w:r>
      <w:bookmarkStart w:id="14738" w:name="_ETM_Q24_736341"/>
      <w:bookmarkEnd w:id="14738"/>
      <w:r>
        <w:rPr>
          <w:rFonts w:hint="cs"/>
          <w:rtl/>
        </w:rPr>
        <w:t xml:space="preserve"> </w:t>
      </w:r>
    </w:p>
    <w:p w:rsidR="00125F0E" w:rsidRDefault="00125F0E" w:rsidP="003860A4">
      <w:pPr>
        <w:rPr>
          <w:rtl/>
        </w:rPr>
      </w:pPr>
      <w:bookmarkStart w:id="14739" w:name="_ETM_Q24_743103"/>
      <w:bookmarkStart w:id="14740" w:name="_ETM_Q24_743333"/>
      <w:bookmarkEnd w:id="14739"/>
      <w:bookmarkEnd w:id="14740"/>
    </w:p>
    <w:p w:rsidR="00125F0E" w:rsidRDefault="00125F0E" w:rsidP="003860A4">
      <w:pPr>
        <w:pStyle w:val="af7"/>
        <w:keepNext/>
        <w:rPr>
          <w:rtl/>
        </w:rPr>
      </w:pPr>
      <w:bookmarkStart w:id="14741" w:name="_ETM_Q24_736566"/>
      <w:bookmarkStart w:id="14742" w:name="_ETM_Q24_741200"/>
      <w:bookmarkStart w:id="14743" w:name="_ETM_Q24_738666"/>
      <w:bookmarkStart w:id="14744" w:name="_ETM_Q24_738755"/>
      <w:bookmarkStart w:id="14745" w:name="ET_yor_6253_91"/>
      <w:bookmarkEnd w:id="14741"/>
      <w:bookmarkEnd w:id="14742"/>
      <w:bookmarkEnd w:id="14743"/>
      <w:bookmarkEnd w:id="14744"/>
      <w:r w:rsidRPr="00690FDA">
        <w:rPr>
          <w:rStyle w:val="TagStyle"/>
          <w:rtl/>
        </w:rPr>
        <w:t xml:space="preserve"> &lt;&lt; יור &gt;&gt; </w:t>
      </w:r>
      <w:r>
        <w:rPr>
          <w:rtl/>
        </w:rPr>
        <w:t>היו"ר משה טור פז:</w:t>
      </w:r>
      <w:r w:rsidRPr="00690FDA">
        <w:rPr>
          <w:rStyle w:val="TagStyle"/>
          <w:rtl/>
        </w:rPr>
        <w:t xml:space="preserve"> &lt;&lt; יור &gt;&gt;</w:t>
      </w:r>
      <w:r>
        <w:rPr>
          <w:rtl/>
        </w:rPr>
        <w:t xml:space="preserve"> </w:t>
      </w:r>
      <w:bookmarkEnd w:id="14745"/>
    </w:p>
    <w:p w:rsidR="00125F0E" w:rsidRDefault="00125F0E" w:rsidP="003860A4">
      <w:pPr>
        <w:rPr>
          <w:rtl/>
        </w:rPr>
      </w:pPr>
    </w:p>
    <w:p w:rsidR="00125F0E" w:rsidRDefault="00125F0E" w:rsidP="003860A4">
      <w:pPr>
        <w:rPr>
          <w:rtl/>
        </w:rPr>
      </w:pPr>
      <w:bookmarkStart w:id="14746" w:name="_ETM_Q24_739914"/>
      <w:bookmarkStart w:id="14747" w:name="_ETM_Q24_741100"/>
      <w:bookmarkEnd w:id="14746"/>
      <w:bookmarkEnd w:id="14747"/>
      <w:r>
        <w:rPr>
          <w:rtl/>
        </w:rPr>
        <w:t xml:space="preserve">אנחנו </w:t>
      </w:r>
      <w:bookmarkStart w:id="14748" w:name="_ETM_Q24_741400"/>
      <w:bookmarkEnd w:id="14748"/>
      <w:r>
        <w:rPr>
          <w:rtl/>
        </w:rPr>
        <w:t xml:space="preserve">לא </w:t>
      </w:r>
      <w:bookmarkStart w:id="14749" w:name="_ETM_Q24_741550"/>
      <w:bookmarkEnd w:id="14749"/>
      <w:r>
        <w:rPr>
          <w:rtl/>
        </w:rPr>
        <w:t xml:space="preserve">משתמשים </w:t>
      </w:r>
      <w:bookmarkStart w:id="14750" w:name="_ETM_Q24_741940"/>
      <w:bookmarkStart w:id="14751" w:name="_ETM_Q24_742179"/>
      <w:bookmarkEnd w:id="14750"/>
      <w:bookmarkEnd w:id="14751"/>
      <w:r>
        <w:rPr>
          <w:rFonts w:hint="cs"/>
          <w:rtl/>
        </w:rPr>
        <w:t xml:space="preserve">פה </w:t>
      </w:r>
      <w:r>
        <w:rPr>
          <w:rtl/>
        </w:rPr>
        <w:t>ב</w:t>
      </w:r>
      <w:r>
        <w:rPr>
          <w:rFonts w:hint="cs"/>
          <w:rtl/>
        </w:rPr>
        <w:t xml:space="preserve">מילה </w:t>
      </w:r>
      <w:bookmarkStart w:id="14752" w:name="_ETM_Q24_742450"/>
      <w:bookmarkEnd w:id="14752"/>
      <w:r>
        <w:rPr>
          <w:rtl/>
        </w:rPr>
        <w:t>מחבל</w:t>
      </w:r>
      <w:bookmarkStart w:id="14753" w:name="_ETM_Q24_740725"/>
      <w:bookmarkEnd w:id="14753"/>
      <w:r>
        <w:rPr>
          <w:rFonts w:hint="cs"/>
          <w:rtl/>
        </w:rPr>
        <w:t xml:space="preserve">. כך נקבע. </w:t>
      </w:r>
      <w:bookmarkStart w:id="14754" w:name="_ETM_Q24_744590"/>
      <w:bookmarkEnd w:id="14754"/>
    </w:p>
    <w:p w:rsidR="00125F0E" w:rsidRDefault="00125F0E" w:rsidP="003860A4">
      <w:pPr>
        <w:rPr>
          <w:rtl/>
        </w:rPr>
      </w:pPr>
      <w:bookmarkStart w:id="14755" w:name="_ETM_Q24_740868"/>
      <w:bookmarkEnd w:id="14755"/>
    </w:p>
    <w:p w:rsidR="00125F0E" w:rsidRDefault="00125F0E" w:rsidP="003860A4">
      <w:pPr>
        <w:pStyle w:val="-"/>
        <w:keepNext/>
        <w:rPr>
          <w:rtl/>
        </w:rPr>
      </w:pPr>
      <w:bookmarkStart w:id="14756" w:name="ET_speakercontinue_5264_93"/>
      <w:r w:rsidRPr="00C2413E">
        <w:rPr>
          <w:rStyle w:val="TagStyle"/>
          <w:rtl/>
        </w:rPr>
        <w:t xml:space="preserve"> &lt;&lt; דובר_המשך &gt;&gt; </w:t>
      </w:r>
      <w:r>
        <w:rPr>
          <w:rtl/>
        </w:rPr>
        <w:t>אחמד טיבי (חד"ש-תע"ל):</w:t>
      </w:r>
      <w:r w:rsidRPr="00C2413E">
        <w:rPr>
          <w:rStyle w:val="TagStyle"/>
          <w:rtl/>
        </w:rPr>
        <w:t xml:space="preserve"> &lt;&lt; דובר_המשך &gt;&gt;</w:t>
      </w:r>
      <w:r>
        <w:rPr>
          <w:rtl/>
        </w:rPr>
        <w:t xml:space="preserve"> </w:t>
      </w:r>
      <w:bookmarkEnd w:id="14756"/>
    </w:p>
    <w:p w:rsidR="00125F0E" w:rsidRDefault="00125F0E" w:rsidP="003860A4">
      <w:pPr>
        <w:rPr>
          <w:rtl/>
        </w:rPr>
      </w:pPr>
    </w:p>
    <w:p w:rsidR="00125F0E" w:rsidRDefault="00125F0E" w:rsidP="003860A4">
      <w:pPr>
        <w:rPr>
          <w:rtl/>
        </w:rPr>
      </w:pPr>
      <w:bookmarkStart w:id="14757" w:name="_ETM_Q24_742444"/>
      <w:bookmarkStart w:id="14758" w:name="_ETM_Q24_743710"/>
      <w:bookmarkEnd w:id="14757"/>
      <w:bookmarkEnd w:id="14758"/>
      <w:r>
        <w:rPr>
          <w:rFonts w:hint="cs"/>
          <w:rtl/>
        </w:rPr>
        <w:t xml:space="preserve">אבל שר יהודי שהורשע </w:t>
      </w:r>
      <w:r>
        <w:rPr>
          <w:rtl/>
        </w:rPr>
        <w:t xml:space="preserve">בתמיכה </w:t>
      </w:r>
      <w:bookmarkStart w:id="14759" w:name="_ETM_Q24_744190"/>
      <w:bookmarkEnd w:id="14759"/>
      <w:r>
        <w:rPr>
          <w:rtl/>
        </w:rPr>
        <w:t xml:space="preserve">בארגון </w:t>
      </w:r>
      <w:bookmarkStart w:id="14760" w:name="_ETM_Q24_744670"/>
      <w:bookmarkEnd w:id="14760"/>
      <w:r>
        <w:rPr>
          <w:rtl/>
        </w:rPr>
        <w:t xml:space="preserve">טרור </w:t>
      </w:r>
      <w:bookmarkStart w:id="14761" w:name="_ETM_Q24_745350"/>
      <w:bookmarkEnd w:id="14761"/>
      <w:r>
        <w:rPr>
          <w:rFonts w:hint="cs"/>
          <w:rtl/>
        </w:rPr>
        <w:t xml:space="preserve">הוא מחבל מורשע. מורשע. </w:t>
      </w:r>
    </w:p>
    <w:p w:rsidR="00125F0E" w:rsidRDefault="00125F0E" w:rsidP="003860A4">
      <w:pPr>
        <w:rPr>
          <w:rtl/>
        </w:rPr>
      </w:pPr>
      <w:bookmarkStart w:id="14762" w:name="_ETM_Q24_748674"/>
      <w:bookmarkStart w:id="14763" w:name="_ETM_Q24_748836"/>
      <w:bookmarkEnd w:id="14762"/>
      <w:bookmarkEnd w:id="14763"/>
    </w:p>
    <w:p w:rsidR="00125F0E" w:rsidRDefault="00125F0E" w:rsidP="003860A4">
      <w:pPr>
        <w:pStyle w:val="af7"/>
        <w:keepNext/>
        <w:rPr>
          <w:rtl/>
        </w:rPr>
      </w:pPr>
      <w:bookmarkStart w:id="14764" w:name="ET_yor_6253_94"/>
      <w:r w:rsidRPr="000B1B33">
        <w:rPr>
          <w:rStyle w:val="TagStyle"/>
          <w:rtl/>
        </w:rPr>
        <w:t xml:space="preserve"> &lt;&lt; יור &gt;&gt; </w:t>
      </w:r>
      <w:r>
        <w:rPr>
          <w:rtl/>
        </w:rPr>
        <w:t>היו"ר משה טור פז:</w:t>
      </w:r>
      <w:r w:rsidRPr="000B1B33">
        <w:rPr>
          <w:rStyle w:val="TagStyle"/>
          <w:rtl/>
        </w:rPr>
        <w:t xml:space="preserve"> &lt;&lt; יור &gt;&gt;</w:t>
      </w:r>
      <w:r>
        <w:rPr>
          <w:rtl/>
        </w:rPr>
        <w:t xml:space="preserve"> </w:t>
      </w:r>
      <w:bookmarkEnd w:id="14764"/>
    </w:p>
    <w:p w:rsidR="00125F0E" w:rsidRDefault="00125F0E" w:rsidP="003860A4">
      <w:pPr>
        <w:rPr>
          <w:rtl/>
        </w:rPr>
      </w:pPr>
    </w:p>
    <w:p w:rsidR="00125F0E" w:rsidRDefault="00125F0E" w:rsidP="003860A4">
      <w:pPr>
        <w:rPr>
          <w:rtl/>
        </w:rPr>
      </w:pPr>
      <w:r>
        <w:rPr>
          <w:rFonts w:hint="cs"/>
          <w:rtl/>
        </w:rPr>
        <w:t xml:space="preserve">זה משהו אחר. </w:t>
      </w:r>
    </w:p>
    <w:p w:rsidR="00125F0E" w:rsidRDefault="00125F0E" w:rsidP="003860A4">
      <w:pPr>
        <w:rPr>
          <w:rtl/>
        </w:rPr>
      </w:pPr>
      <w:bookmarkStart w:id="14765" w:name="_ETM_Q24_744644"/>
      <w:bookmarkStart w:id="14766" w:name="_ETM_Q24_744731"/>
      <w:bookmarkEnd w:id="14765"/>
      <w:bookmarkEnd w:id="14766"/>
    </w:p>
    <w:p w:rsidR="00125F0E" w:rsidRDefault="00125F0E" w:rsidP="003860A4">
      <w:pPr>
        <w:pStyle w:val="af6"/>
        <w:keepNext/>
        <w:rPr>
          <w:rtl/>
        </w:rPr>
      </w:pPr>
      <w:r w:rsidRPr="000B1B33">
        <w:rPr>
          <w:rStyle w:val="TagStyle"/>
          <w:rtl/>
        </w:rPr>
        <w:t xml:space="preserve"> &lt;&lt; קריאה &gt;&gt; </w:t>
      </w:r>
      <w:r>
        <w:rPr>
          <w:rtl/>
        </w:rPr>
        <w:t>עודד פורר (ישראל ביתנו):</w:t>
      </w:r>
      <w:r w:rsidRPr="000B1B33">
        <w:rPr>
          <w:rStyle w:val="TagStyle"/>
          <w:rtl/>
        </w:rPr>
        <w:t xml:space="preserve"> &lt;&lt; קריאה &gt;&gt;</w:t>
      </w:r>
      <w:r>
        <w:rPr>
          <w:rtl/>
        </w:rPr>
        <w:t xml:space="preserve"> </w:t>
      </w:r>
    </w:p>
    <w:p w:rsidR="00125F0E" w:rsidRDefault="00125F0E" w:rsidP="003860A4">
      <w:pPr>
        <w:rPr>
          <w:rtl/>
        </w:rPr>
      </w:pPr>
    </w:p>
    <w:p w:rsidR="00125F0E" w:rsidRDefault="00125F0E" w:rsidP="00D01126">
      <w:pPr>
        <w:rPr>
          <w:rtl/>
        </w:rPr>
      </w:pPr>
      <w:r>
        <w:rPr>
          <w:rFonts w:hint="cs"/>
          <w:rtl/>
        </w:rPr>
        <w:t xml:space="preserve">אתה עומד פה ומגן על מחבל </w:t>
      </w:r>
      <w:r w:rsidR="00D01126">
        <w:rPr>
          <w:rFonts w:hint="cs"/>
          <w:rtl/>
        </w:rPr>
        <w:t>– – –</w:t>
      </w:r>
      <w:r>
        <w:rPr>
          <w:rFonts w:hint="cs"/>
          <w:rtl/>
        </w:rPr>
        <w:t xml:space="preserve"> </w:t>
      </w:r>
    </w:p>
    <w:p w:rsidR="00125F0E" w:rsidRDefault="00125F0E" w:rsidP="003860A4">
      <w:pPr>
        <w:rPr>
          <w:rtl/>
        </w:rPr>
      </w:pPr>
      <w:bookmarkStart w:id="14767" w:name="_ETM_Q24_745958"/>
      <w:bookmarkStart w:id="14768" w:name="_ETM_Q24_746126"/>
      <w:bookmarkEnd w:id="14767"/>
      <w:bookmarkEnd w:id="14768"/>
    </w:p>
    <w:p w:rsidR="00125F0E" w:rsidRDefault="00125F0E" w:rsidP="003860A4">
      <w:pPr>
        <w:pStyle w:val="af6"/>
        <w:keepNext/>
        <w:rPr>
          <w:rtl/>
        </w:rPr>
      </w:pPr>
      <w:bookmarkStart w:id="14769" w:name="ET_interruption_6345_98"/>
      <w:r w:rsidRPr="007F146F">
        <w:rPr>
          <w:rStyle w:val="TagStyle"/>
          <w:rtl/>
        </w:rPr>
        <w:t xml:space="preserve"> &lt;&lt; קריאה &gt;&gt; </w:t>
      </w:r>
      <w:r>
        <w:rPr>
          <w:rtl/>
        </w:rPr>
        <w:t>טלי גוטליב (הליכוד):</w:t>
      </w:r>
      <w:r w:rsidRPr="007F146F">
        <w:rPr>
          <w:rStyle w:val="TagStyle"/>
          <w:rtl/>
        </w:rPr>
        <w:t xml:space="preserve"> &lt;&lt; קריאה &gt;&gt;</w:t>
      </w:r>
      <w:r>
        <w:rPr>
          <w:rtl/>
        </w:rPr>
        <w:t xml:space="preserve"> </w:t>
      </w:r>
      <w:bookmarkEnd w:id="14769"/>
    </w:p>
    <w:p w:rsidR="00125F0E" w:rsidRDefault="00125F0E" w:rsidP="003860A4">
      <w:pPr>
        <w:rPr>
          <w:rtl/>
        </w:rPr>
      </w:pPr>
    </w:p>
    <w:p w:rsidR="00125F0E" w:rsidRDefault="00125F0E" w:rsidP="003860A4">
      <w:pPr>
        <w:rPr>
          <w:rtl/>
        </w:rPr>
      </w:pPr>
      <w:r>
        <w:rPr>
          <w:rFonts w:hint="cs"/>
          <w:rtl/>
        </w:rPr>
        <w:t xml:space="preserve">סליחה, לא מדברים ככה על שרים. תוציא אותו. אתה לא תדבר ככה על שר בישראל. </w:t>
      </w:r>
    </w:p>
    <w:p w:rsidR="003860A4" w:rsidRDefault="003860A4" w:rsidP="003860A4">
      <w:pPr>
        <w:rPr>
          <w:rtl/>
        </w:rPr>
      </w:pPr>
    </w:p>
    <w:p w:rsidR="00125F0E" w:rsidRDefault="00125F0E" w:rsidP="003860A4">
      <w:pPr>
        <w:pStyle w:val="af7"/>
        <w:keepNext/>
        <w:rPr>
          <w:rtl/>
        </w:rPr>
      </w:pPr>
      <w:bookmarkStart w:id="14770" w:name="ET_yor_6253_1"/>
      <w:r w:rsidRPr="00090C5C">
        <w:rPr>
          <w:rStyle w:val="TagStyle"/>
          <w:rtl/>
        </w:rPr>
        <w:t>&lt;&lt; יור &gt;&gt;</w:t>
      </w:r>
      <w:r w:rsidRPr="000C5AFC">
        <w:rPr>
          <w:rStyle w:val="TagStyle"/>
          <w:rtl/>
        </w:rPr>
        <w:t xml:space="preserve"> </w:t>
      </w:r>
      <w:r>
        <w:rPr>
          <w:rtl/>
        </w:rPr>
        <w:t>היו"ר משה טור פז:</w:t>
      </w:r>
      <w:r w:rsidRPr="000C5AFC">
        <w:rPr>
          <w:rStyle w:val="TagStyle"/>
          <w:rtl/>
        </w:rPr>
        <w:t xml:space="preserve"> </w:t>
      </w:r>
      <w:r w:rsidRPr="00090C5C">
        <w:rPr>
          <w:rStyle w:val="TagStyle"/>
          <w:rtl/>
        </w:rPr>
        <w:t>&lt;&lt; יור &gt;&gt;</w:t>
      </w:r>
      <w:r>
        <w:rPr>
          <w:rtl/>
        </w:rPr>
        <w:t xml:space="preserve">   </w:t>
      </w:r>
      <w:bookmarkEnd w:id="14770"/>
    </w:p>
    <w:p w:rsidR="00125F0E" w:rsidRDefault="00125F0E" w:rsidP="00D01126">
      <w:pPr>
        <w:rPr>
          <w:rtl/>
        </w:rPr>
      </w:pPr>
    </w:p>
    <w:p w:rsidR="00125F0E" w:rsidRDefault="00125F0E" w:rsidP="003860A4">
      <w:pPr>
        <w:rPr>
          <w:rtl/>
        </w:rPr>
      </w:pPr>
      <w:r>
        <w:rPr>
          <w:rFonts w:hint="cs"/>
          <w:rtl/>
        </w:rPr>
        <w:t xml:space="preserve">חבר הכנסת פורר, אתם מפריעים לו סתם. </w:t>
      </w:r>
    </w:p>
    <w:p w:rsidR="00125F0E" w:rsidRDefault="00125F0E" w:rsidP="003860A4">
      <w:pPr>
        <w:rPr>
          <w:rtl/>
        </w:rPr>
      </w:pPr>
    </w:p>
    <w:p w:rsidR="00125F0E" w:rsidRDefault="00125F0E" w:rsidP="003860A4">
      <w:pPr>
        <w:pStyle w:val="af6"/>
        <w:keepNext/>
        <w:rPr>
          <w:rtl/>
        </w:rPr>
      </w:pPr>
      <w:bookmarkStart w:id="14771" w:name="ET_interruption_5520_2"/>
      <w:r w:rsidRPr="00090C5C">
        <w:rPr>
          <w:rStyle w:val="TagStyle"/>
          <w:rtl/>
        </w:rPr>
        <w:t xml:space="preserve"> &lt;&lt; קריאה &gt;&gt;</w:t>
      </w:r>
      <w:r w:rsidRPr="000C5AFC">
        <w:rPr>
          <w:rStyle w:val="TagStyle"/>
          <w:rtl/>
        </w:rPr>
        <w:t xml:space="preserve"> </w:t>
      </w:r>
      <w:r>
        <w:rPr>
          <w:rtl/>
        </w:rPr>
        <w:t>עודד פורר (ישראל ביתנו):</w:t>
      </w:r>
      <w:r w:rsidRPr="000C5AFC">
        <w:rPr>
          <w:rStyle w:val="TagStyle"/>
          <w:rtl/>
        </w:rPr>
        <w:t xml:space="preserve"> </w:t>
      </w:r>
      <w:r w:rsidRPr="00090C5C">
        <w:rPr>
          <w:rStyle w:val="TagStyle"/>
          <w:rtl/>
        </w:rPr>
        <w:t>&lt;&lt; קריאה &gt;&gt;</w:t>
      </w:r>
      <w:r>
        <w:rPr>
          <w:rtl/>
        </w:rPr>
        <w:t xml:space="preserve">   </w:t>
      </w:r>
      <w:bookmarkEnd w:id="14771"/>
    </w:p>
    <w:p w:rsidR="00125F0E" w:rsidRDefault="00125F0E" w:rsidP="00D01126">
      <w:pPr>
        <w:rPr>
          <w:rtl/>
        </w:rPr>
      </w:pPr>
    </w:p>
    <w:p w:rsidR="00125F0E" w:rsidRDefault="00D01126" w:rsidP="00D01126">
      <w:pPr>
        <w:rPr>
          <w:rtl/>
        </w:rPr>
      </w:pPr>
      <w:bookmarkStart w:id="14772" w:name="_ETM_Q25_144000"/>
      <w:bookmarkEnd w:id="14772"/>
      <w:r>
        <w:rPr>
          <w:rFonts w:hint="cs"/>
          <w:rtl/>
        </w:rPr>
        <w:t>– – –</w:t>
      </w:r>
    </w:p>
    <w:p w:rsidR="00125F0E" w:rsidRDefault="00125F0E" w:rsidP="003860A4">
      <w:pPr>
        <w:rPr>
          <w:rtl/>
        </w:rPr>
      </w:pPr>
    </w:p>
    <w:p w:rsidR="00125F0E" w:rsidRDefault="00125F0E" w:rsidP="003860A4">
      <w:pPr>
        <w:pStyle w:val="af6"/>
        <w:keepNext/>
        <w:rPr>
          <w:rtl/>
        </w:rPr>
      </w:pPr>
      <w:bookmarkStart w:id="14773" w:name="ET_interruption_6345_3"/>
      <w:r w:rsidRPr="00090C5C">
        <w:rPr>
          <w:rStyle w:val="TagStyle"/>
          <w:rtl/>
        </w:rPr>
        <w:t xml:space="preserve"> &lt;&lt; קריאה &gt;&gt;</w:t>
      </w:r>
      <w:r w:rsidRPr="000C5AFC">
        <w:rPr>
          <w:rStyle w:val="TagStyle"/>
          <w:rtl/>
        </w:rPr>
        <w:t xml:space="preserve"> </w:t>
      </w:r>
      <w:r>
        <w:rPr>
          <w:rtl/>
        </w:rPr>
        <w:t>טלי גוטליב (הליכוד):</w:t>
      </w:r>
      <w:r w:rsidRPr="000C5AFC">
        <w:rPr>
          <w:rStyle w:val="TagStyle"/>
          <w:rtl/>
        </w:rPr>
        <w:t xml:space="preserve"> </w:t>
      </w:r>
      <w:r w:rsidRPr="00090C5C">
        <w:rPr>
          <w:rStyle w:val="TagStyle"/>
          <w:rtl/>
        </w:rPr>
        <w:t>&lt;&lt; קריאה &gt;&gt;</w:t>
      </w:r>
      <w:r>
        <w:rPr>
          <w:rtl/>
        </w:rPr>
        <w:t xml:space="preserve">   </w:t>
      </w:r>
      <w:bookmarkEnd w:id="14773"/>
    </w:p>
    <w:p w:rsidR="00125F0E" w:rsidRDefault="00125F0E" w:rsidP="00D01126">
      <w:pPr>
        <w:rPr>
          <w:rtl/>
        </w:rPr>
      </w:pPr>
    </w:p>
    <w:p w:rsidR="00125F0E" w:rsidRDefault="00125F0E" w:rsidP="00D01126">
      <w:pPr>
        <w:rPr>
          <w:rtl/>
        </w:rPr>
      </w:pPr>
      <w:bookmarkStart w:id="14774" w:name="_ETM_Q25_148000"/>
      <w:bookmarkEnd w:id="14774"/>
      <w:r>
        <w:rPr>
          <w:rFonts w:hint="cs"/>
          <w:rtl/>
        </w:rPr>
        <w:t xml:space="preserve">אתה לא מדבר פה </w:t>
      </w:r>
      <w:r w:rsidR="00D01126">
        <w:rPr>
          <w:rFonts w:hint="cs"/>
          <w:rtl/>
        </w:rPr>
        <w:t>– – –</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0C5AFC">
        <w:rPr>
          <w:rStyle w:val="TagStyle"/>
          <w:rtl/>
        </w:rPr>
        <w:t xml:space="preserve"> </w:t>
      </w:r>
      <w:r>
        <w:rPr>
          <w:rtl/>
        </w:rPr>
        <w:t>היו"ר משה טור פז:</w:t>
      </w:r>
      <w:r w:rsidRPr="000C5AFC">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חברת הכנסת גוטליב. חברת </w:t>
      </w:r>
      <w:bookmarkStart w:id="14775" w:name="_ETM_Q25_157000"/>
      <w:bookmarkEnd w:id="14775"/>
      <w:r>
        <w:rPr>
          <w:rFonts w:hint="cs"/>
          <w:rtl/>
        </w:rPr>
        <w:t>הכנסת גוטליב.</w:t>
      </w:r>
    </w:p>
    <w:p w:rsidR="00125F0E" w:rsidRDefault="00125F0E" w:rsidP="003860A4">
      <w:pPr>
        <w:rPr>
          <w:rtl/>
        </w:rPr>
      </w:pPr>
    </w:p>
    <w:p w:rsidR="00125F0E" w:rsidRDefault="00125F0E" w:rsidP="003860A4">
      <w:pPr>
        <w:pStyle w:val="af6"/>
        <w:keepNext/>
        <w:rPr>
          <w:rtl/>
        </w:rPr>
      </w:pPr>
      <w:bookmarkStart w:id="14776" w:name="ET_interruption_5520_6"/>
      <w:r w:rsidRPr="00090C5C">
        <w:rPr>
          <w:rStyle w:val="TagStyle"/>
          <w:rtl/>
        </w:rPr>
        <w:t xml:space="preserve"> &lt;&lt; קריאה &gt;&gt;</w:t>
      </w:r>
      <w:r w:rsidRPr="000C5AFC">
        <w:rPr>
          <w:rStyle w:val="TagStyle"/>
          <w:rtl/>
        </w:rPr>
        <w:t xml:space="preserve"> </w:t>
      </w:r>
      <w:r>
        <w:rPr>
          <w:rtl/>
        </w:rPr>
        <w:t>עודד פורר (ישראל ביתנו):</w:t>
      </w:r>
      <w:r w:rsidRPr="000C5AFC">
        <w:rPr>
          <w:rStyle w:val="TagStyle"/>
          <w:rtl/>
        </w:rPr>
        <w:t xml:space="preserve"> </w:t>
      </w:r>
      <w:r w:rsidRPr="00090C5C">
        <w:rPr>
          <w:rStyle w:val="TagStyle"/>
          <w:rtl/>
        </w:rPr>
        <w:t>&lt;&lt; קריאה &gt;&gt;</w:t>
      </w:r>
      <w:r>
        <w:rPr>
          <w:rtl/>
        </w:rPr>
        <w:t xml:space="preserve">   </w:t>
      </w:r>
      <w:bookmarkEnd w:id="14776"/>
    </w:p>
    <w:p w:rsidR="00125F0E" w:rsidRDefault="00125F0E" w:rsidP="00D01126">
      <w:pPr>
        <w:rPr>
          <w:rtl/>
        </w:rPr>
      </w:pPr>
    </w:p>
    <w:p w:rsidR="00125F0E" w:rsidRPr="000C5AFC" w:rsidRDefault="00D01126" w:rsidP="00D01126">
      <w:pPr>
        <w:rPr>
          <w:rtl/>
        </w:rPr>
      </w:pPr>
      <w:r>
        <w:rPr>
          <w:rFonts w:hint="cs"/>
          <w:rtl/>
        </w:rPr>
        <w:t>– – –</w:t>
      </w:r>
      <w:r w:rsidR="00125F0E">
        <w:rPr>
          <w:rFonts w:hint="cs"/>
          <w:rtl/>
        </w:rPr>
        <w:t xml:space="preserve"> על </w:t>
      </w:r>
      <w:bookmarkStart w:id="14777" w:name="_ETM_Q25_156000"/>
      <w:bookmarkEnd w:id="14777"/>
      <w:r w:rsidR="00125F0E">
        <w:rPr>
          <w:rFonts w:hint="cs"/>
          <w:rtl/>
        </w:rPr>
        <w:t>מי אתה מגן? על מי אתה מגן?</w:t>
      </w:r>
    </w:p>
    <w:p w:rsidR="00125F0E" w:rsidRDefault="00125F0E" w:rsidP="003860A4">
      <w:pPr>
        <w:rPr>
          <w:rtl/>
        </w:rPr>
      </w:pPr>
    </w:p>
    <w:p w:rsidR="00125F0E" w:rsidRDefault="00125F0E" w:rsidP="003860A4">
      <w:pPr>
        <w:pStyle w:val="-"/>
        <w:keepNext/>
        <w:rPr>
          <w:rtl/>
        </w:rPr>
      </w:pPr>
      <w:bookmarkStart w:id="14778" w:name="ET_speakercontinue_5264_5"/>
      <w:r w:rsidRPr="00090C5C">
        <w:rPr>
          <w:rStyle w:val="TagStyle"/>
          <w:rtl/>
        </w:rPr>
        <w:t xml:space="preserve"> &lt;&lt; דובר_המשך &gt;&gt;</w:t>
      </w:r>
      <w:r w:rsidRPr="000C5AFC">
        <w:rPr>
          <w:rStyle w:val="TagStyle"/>
          <w:rtl/>
        </w:rPr>
        <w:t xml:space="preserve"> </w:t>
      </w:r>
      <w:r>
        <w:rPr>
          <w:rtl/>
        </w:rPr>
        <w:t>אחמד טיבי (חד"ש-תע"ל):</w:t>
      </w:r>
      <w:r w:rsidRPr="000C5AFC">
        <w:rPr>
          <w:rStyle w:val="TagStyle"/>
          <w:rtl/>
        </w:rPr>
        <w:t xml:space="preserve"> </w:t>
      </w:r>
      <w:r w:rsidRPr="00090C5C">
        <w:rPr>
          <w:rStyle w:val="TagStyle"/>
          <w:rtl/>
        </w:rPr>
        <w:t>&lt;&lt; דובר_המשך &gt;&gt;</w:t>
      </w:r>
      <w:r>
        <w:rPr>
          <w:rtl/>
        </w:rPr>
        <w:t xml:space="preserve">   </w:t>
      </w:r>
      <w:bookmarkEnd w:id="14778"/>
    </w:p>
    <w:p w:rsidR="00125F0E" w:rsidRDefault="00125F0E" w:rsidP="00D01126">
      <w:pPr>
        <w:rPr>
          <w:rtl/>
        </w:rPr>
      </w:pPr>
    </w:p>
    <w:p w:rsidR="00125F0E" w:rsidRDefault="00125F0E" w:rsidP="00D01126">
      <w:pPr>
        <w:rPr>
          <w:rtl/>
        </w:rPr>
      </w:pPr>
      <w:r>
        <w:rPr>
          <w:rFonts w:hint="cs"/>
          <w:rtl/>
        </w:rPr>
        <w:t xml:space="preserve">על מי? לא, לא, אני מגן </w:t>
      </w:r>
      <w:bookmarkStart w:id="14779" w:name="_ETM_Q25_152000"/>
      <w:bookmarkEnd w:id="14779"/>
      <w:r>
        <w:rPr>
          <w:rFonts w:hint="cs"/>
          <w:rtl/>
        </w:rPr>
        <w:t xml:space="preserve">על הפליטים, אני מגן על בתי הספר, אני מגן על </w:t>
      </w:r>
      <w:bookmarkStart w:id="14780" w:name="_ETM_Q25_151000"/>
      <w:bookmarkEnd w:id="14780"/>
      <w:r>
        <w:rPr>
          <w:rFonts w:hint="cs"/>
          <w:rtl/>
        </w:rPr>
        <w:t xml:space="preserve">הסיוע, ולכן אני נגד החוק הזה. כל הסיעה שלנו </w:t>
      </w:r>
      <w:bookmarkStart w:id="14781" w:name="_ETM_Q25_165000"/>
      <w:bookmarkEnd w:id="14781"/>
      <w:r w:rsidR="00D01126">
        <w:rPr>
          <w:rFonts w:hint="cs"/>
          <w:rtl/>
        </w:rPr>
        <w:t>– – –</w:t>
      </w:r>
    </w:p>
    <w:p w:rsidR="00125F0E" w:rsidRPr="00090C5C" w:rsidRDefault="00125F0E" w:rsidP="003860A4">
      <w:pPr>
        <w:rPr>
          <w:rtl/>
        </w:rPr>
      </w:pPr>
    </w:p>
    <w:p w:rsidR="00125F0E" w:rsidRDefault="00125F0E" w:rsidP="003860A4">
      <w:pPr>
        <w:pStyle w:val="af6"/>
        <w:keepNext/>
        <w:rPr>
          <w:rtl/>
        </w:rPr>
      </w:pPr>
      <w:bookmarkStart w:id="14782" w:name="ET_interruption_6345_10"/>
      <w:r w:rsidRPr="00090C5C">
        <w:rPr>
          <w:rStyle w:val="TagStyle"/>
          <w:rtl/>
        </w:rPr>
        <w:t xml:space="preserve"> &lt;&lt; קריאה &gt;&gt;</w:t>
      </w:r>
      <w:r w:rsidRPr="000C5AFC">
        <w:rPr>
          <w:rStyle w:val="TagStyle"/>
          <w:rtl/>
        </w:rPr>
        <w:t xml:space="preserve"> </w:t>
      </w:r>
      <w:r>
        <w:rPr>
          <w:rtl/>
        </w:rPr>
        <w:t>טלי גוטליב (הליכוד):</w:t>
      </w:r>
      <w:r w:rsidRPr="000C5AFC">
        <w:rPr>
          <w:rStyle w:val="TagStyle"/>
          <w:rtl/>
        </w:rPr>
        <w:t xml:space="preserve"> </w:t>
      </w:r>
      <w:r w:rsidRPr="00090C5C">
        <w:rPr>
          <w:rStyle w:val="TagStyle"/>
          <w:rtl/>
        </w:rPr>
        <w:t>&lt;&lt; קריאה &gt;&gt;</w:t>
      </w:r>
      <w:r>
        <w:rPr>
          <w:rtl/>
        </w:rPr>
        <w:t xml:space="preserve">   </w:t>
      </w:r>
      <w:bookmarkEnd w:id="14782"/>
    </w:p>
    <w:p w:rsidR="00125F0E" w:rsidRDefault="00125F0E" w:rsidP="00D01126">
      <w:pPr>
        <w:rPr>
          <w:rtl/>
          <w:lang w:eastAsia="he-IL"/>
        </w:rPr>
      </w:pPr>
    </w:p>
    <w:p w:rsidR="00125F0E" w:rsidRPr="000C5AFC" w:rsidRDefault="00125F0E" w:rsidP="00D01126">
      <w:pPr>
        <w:rPr>
          <w:rtl/>
        </w:rPr>
      </w:pPr>
      <w:bookmarkStart w:id="14783" w:name="_ETM_Q25_153000"/>
      <w:bookmarkEnd w:id="14783"/>
      <w:r>
        <w:rPr>
          <w:rFonts w:hint="cs"/>
          <w:rtl/>
          <w:lang w:eastAsia="he-IL"/>
        </w:rPr>
        <w:t xml:space="preserve">אתה לא </w:t>
      </w:r>
      <w:bookmarkStart w:id="14784" w:name="_ETM_Q25_159000"/>
      <w:bookmarkEnd w:id="14784"/>
      <w:r>
        <w:rPr>
          <w:rFonts w:hint="cs"/>
          <w:rtl/>
          <w:lang w:eastAsia="he-IL"/>
        </w:rPr>
        <w:t xml:space="preserve">תדבר ככה </w:t>
      </w:r>
      <w:r w:rsidR="00D01126">
        <w:rPr>
          <w:rFonts w:hint="cs"/>
          <w:rtl/>
          <w:lang w:eastAsia="he-IL"/>
        </w:rPr>
        <w:t>– – –</w:t>
      </w:r>
      <w:r>
        <w:rPr>
          <w:rFonts w:hint="cs"/>
          <w:rtl/>
          <w:lang w:eastAsia="he-IL"/>
        </w:rPr>
        <w:t xml:space="preserve"> </w:t>
      </w:r>
    </w:p>
    <w:p w:rsidR="00125F0E" w:rsidRPr="00090C5C" w:rsidRDefault="00125F0E" w:rsidP="003860A4">
      <w:pPr>
        <w:rPr>
          <w:rtl/>
        </w:rPr>
      </w:pPr>
      <w:bookmarkStart w:id="14785" w:name="ET_interruption_6345_7"/>
    </w:p>
    <w:p w:rsidR="00125F0E" w:rsidRDefault="00125F0E" w:rsidP="003860A4">
      <w:pPr>
        <w:pStyle w:val="-"/>
        <w:keepNext/>
        <w:rPr>
          <w:rtl/>
        </w:rPr>
      </w:pPr>
      <w:bookmarkStart w:id="14786" w:name="ET_speakercontinue_5264_9"/>
      <w:r w:rsidRPr="00090C5C">
        <w:rPr>
          <w:rStyle w:val="TagStyle"/>
          <w:rtl/>
        </w:rPr>
        <w:t xml:space="preserve"> &lt;&lt; דובר_המשך &gt;&gt;</w:t>
      </w:r>
      <w:r w:rsidRPr="000C5AFC">
        <w:rPr>
          <w:rStyle w:val="TagStyle"/>
          <w:rtl/>
        </w:rPr>
        <w:t xml:space="preserve"> </w:t>
      </w:r>
      <w:r>
        <w:rPr>
          <w:rtl/>
        </w:rPr>
        <w:t>אחמד טיבי (חד"ש-תע"ל):</w:t>
      </w:r>
      <w:r w:rsidRPr="000C5AFC">
        <w:rPr>
          <w:rStyle w:val="TagStyle"/>
          <w:rtl/>
        </w:rPr>
        <w:t xml:space="preserve"> </w:t>
      </w:r>
      <w:r w:rsidRPr="00090C5C">
        <w:rPr>
          <w:rStyle w:val="TagStyle"/>
          <w:rtl/>
        </w:rPr>
        <w:t>&lt;&lt; דובר_המשך &gt;&gt;</w:t>
      </w:r>
      <w:r>
        <w:rPr>
          <w:rtl/>
        </w:rPr>
        <w:t xml:space="preserve">   </w:t>
      </w:r>
      <w:bookmarkEnd w:id="14786"/>
    </w:p>
    <w:p w:rsidR="00125F0E" w:rsidRDefault="00125F0E" w:rsidP="00D01126">
      <w:pPr>
        <w:rPr>
          <w:rtl/>
          <w:lang w:eastAsia="he-IL"/>
        </w:rPr>
      </w:pPr>
    </w:p>
    <w:p w:rsidR="00125F0E" w:rsidRDefault="00125F0E" w:rsidP="003860A4">
      <w:pPr>
        <w:rPr>
          <w:rtl/>
          <w:lang w:eastAsia="he-IL"/>
        </w:rPr>
      </w:pPr>
      <w:bookmarkStart w:id="14787" w:name="_ETM_Q25_164000"/>
      <w:bookmarkEnd w:id="14787"/>
      <w:r>
        <w:rPr>
          <w:rFonts w:hint="cs"/>
          <w:rtl/>
          <w:lang w:eastAsia="he-IL"/>
        </w:rPr>
        <w:t>תעשי את מה שאמר לך מני מזוז. תעשי את מה שאמר. מה זה הדבר הזה?</w:t>
      </w:r>
    </w:p>
    <w:p w:rsidR="00125F0E" w:rsidRDefault="00125F0E" w:rsidP="003860A4">
      <w:pPr>
        <w:rPr>
          <w:rtl/>
          <w:lang w:eastAsia="he-IL"/>
        </w:rPr>
      </w:pPr>
      <w:bookmarkStart w:id="14788" w:name="_ETM_Q25_173000"/>
      <w:bookmarkEnd w:id="14788"/>
    </w:p>
    <w:p w:rsidR="00125F0E" w:rsidRDefault="00125F0E" w:rsidP="003860A4">
      <w:pPr>
        <w:pStyle w:val="af7"/>
        <w:keepNext/>
        <w:rPr>
          <w:rtl/>
        </w:rPr>
      </w:pPr>
      <w:bookmarkStart w:id="14789" w:name="ET_yor_6253_11"/>
      <w:r w:rsidRPr="00090C5C">
        <w:rPr>
          <w:rStyle w:val="TagStyle"/>
          <w:rtl/>
        </w:rPr>
        <w:t xml:space="preserve"> &lt;&lt; יור &gt;&gt;</w:t>
      </w:r>
      <w:r w:rsidRPr="00117D78">
        <w:rPr>
          <w:rStyle w:val="TagStyle"/>
          <w:rtl/>
        </w:rPr>
        <w:t xml:space="preserve"> </w:t>
      </w:r>
      <w:r>
        <w:rPr>
          <w:rtl/>
        </w:rPr>
        <w:t>היו"ר משה טור פז:</w:t>
      </w:r>
      <w:r w:rsidRPr="00117D78">
        <w:rPr>
          <w:rStyle w:val="TagStyle"/>
          <w:rtl/>
        </w:rPr>
        <w:t xml:space="preserve"> </w:t>
      </w:r>
      <w:r w:rsidRPr="00090C5C">
        <w:rPr>
          <w:rStyle w:val="TagStyle"/>
          <w:rtl/>
        </w:rPr>
        <w:t>&lt;&lt; יור &gt;&gt;</w:t>
      </w:r>
      <w:r>
        <w:rPr>
          <w:rtl/>
        </w:rPr>
        <w:t xml:space="preserve">   </w:t>
      </w:r>
      <w:bookmarkEnd w:id="14789"/>
    </w:p>
    <w:p w:rsidR="00125F0E" w:rsidRDefault="00125F0E" w:rsidP="00D01126">
      <w:pPr>
        <w:rPr>
          <w:rtl/>
          <w:lang w:eastAsia="he-IL"/>
        </w:rPr>
      </w:pPr>
    </w:p>
    <w:p w:rsidR="00125F0E" w:rsidRDefault="00125F0E" w:rsidP="003860A4">
      <w:pPr>
        <w:rPr>
          <w:rtl/>
          <w:lang w:eastAsia="he-IL"/>
        </w:rPr>
      </w:pPr>
      <w:r>
        <w:rPr>
          <w:rFonts w:hint="cs"/>
          <w:rtl/>
          <w:lang w:eastAsia="he-IL"/>
        </w:rPr>
        <w:t>חברת הכנסת גוטליב.</w:t>
      </w:r>
    </w:p>
    <w:p w:rsidR="00125F0E" w:rsidRDefault="00125F0E" w:rsidP="003860A4">
      <w:pPr>
        <w:rPr>
          <w:rtl/>
          <w:lang w:eastAsia="he-IL"/>
        </w:rPr>
      </w:pPr>
    </w:p>
    <w:p w:rsidR="00125F0E" w:rsidRDefault="00125F0E" w:rsidP="003860A4">
      <w:pPr>
        <w:pStyle w:val="af6"/>
        <w:keepNext/>
        <w:rPr>
          <w:rtl/>
        </w:rPr>
      </w:pPr>
      <w:bookmarkStart w:id="14790" w:name="_ETM_Q25_172000"/>
      <w:bookmarkStart w:id="14791" w:name="_ETM_Q25_167000"/>
      <w:bookmarkEnd w:id="14790"/>
      <w:bookmarkEnd w:id="14791"/>
      <w:r w:rsidRPr="00090C5C">
        <w:rPr>
          <w:rStyle w:val="TagStyle"/>
          <w:rtl/>
        </w:rPr>
        <w:t xml:space="preserve"> &lt;&lt; קריאה &gt;&gt;</w:t>
      </w:r>
      <w:r w:rsidRPr="000C5AFC">
        <w:rPr>
          <w:rStyle w:val="TagStyle"/>
          <w:rtl/>
        </w:rPr>
        <w:t xml:space="preserve"> </w:t>
      </w:r>
      <w:r>
        <w:rPr>
          <w:rtl/>
        </w:rPr>
        <w:t>טלי גוטליב (הליכוד):</w:t>
      </w:r>
      <w:r w:rsidRPr="000C5AFC">
        <w:rPr>
          <w:rStyle w:val="TagStyle"/>
          <w:rtl/>
        </w:rPr>
        <w:t xml:space="preserve"> </w:t>
      </w:r>
      <w:r w:rsidRPr="00090C5C">
        <w:rPr>
          <w:rStyle w:val="TagStyle"/>
          <w:rtl/>
        </w:rPr>
        <w:t>&lt;&lt; קריאה &gt;&gt;</w:t>
      </w:r>
      <w:r>
        <w:rPr>
          <w:rtl/>
        </w:rPr>
        <w:t xml:space="preserve">   </w:t>
      </w:r>
      <w:bookmarkEnd w:id="14785"/>
    </w:p>
    <w:p w:rsidR="00125F0E" w:rsidRDefault="00125F0E" w:rsidP="00D01126">
      <w:pPr>
        <w:rPr>
          <w:rtl/>
        </w:rPr>
      </w:pPr>
    </w:p>
    <w:p w:rsidR="00125F0E" w:rsidRDefault="00125F0E" w:rsidP="003860A4">
      <w:pPr>
        <w:rPr>
          <w:rtl/>
        </w:rPr>
      </w:pPr>
      <w:bookmarkStart w:id="14792" w:name="_ETM_Q25_163000"/>
      <w:bookmarkEnd w:id="14792"/>
      <w:r>
        <w:rPr>
          <w:rFonts w:hint="cs"/>
          <w:rtl/>
        </w:rPr>
        <w:t xml:space="preserve">אל תפנה אליי, בוגד. בוגד. רד מפה. אתה לא תדבר על </w:t>
      </w:r>
      <w:bookmarkStart w:id="14793" w:name="_ETM_Q25_160000"/>
      <w:bookmarkEnd w:id="14793"/>
      <w:r>
        <w:rPr>
          <w:rFonts w:hint="cs"/>
          <w:rtl/>
        </w:rPr>
        <w:t xml:space="preserve">שר בישראל ככה. מה זה? לקרוא לשר בישראל מחבל? </w:t>
      </w:r>
    </w:p>
    <w:p w:rsidR="00125F0E" w:rsidRDefault="00125F0E" w:rsidP="003860A4">
      <w:pPr>
        <w:rPr>
          <w:rtl/>
        </w:rPr>
      </w:pPr>
    </w:p>
    <w:p w:rsidR="00125F0E" w:rsidRDefault="00125F0E" w:rsidP="003860A4">
      <w:pPr>
        <w:pStyle w:val="af7"/>
        <w:keepNext/>
        <w:rPr>
          <w:rtl/>
        </w:rPr>
      </w:pPr>
      <w:bookmarkStart w:id="14794" w:name="ET_yor_6253_12"/>
      <w:r w:rsidRPr="00090C5C">
        <w:rPr>
          <w:rStyle w:val="TagStyle"/>
          <w:rtl/>
        </w:rPr>
        <w:t xml:space="preserve"> &lt;&lt; יור &gt;&gt;</w:t>
      </w:r>
      <w:r w:rsidRPr="00117D78">
        <w:rPr>
          <w:rStyle w:val="TagStyle"/>
          <w:rtl/>
        </w:rPr>
        <w:t xml:space="preserve"> </w:t>
      </w:r>
      <w:r>
        <w:rPr>
          <w:rtl/>
        </w:rPr>
        <w:t>היו"ר משה טור פז:</w:t>
      </w:r>
      <w:r w:rsidRPr="00117D78">
        <w:rPr>
          <w:rStyle w:val="TagStyle"/>
          <w:rtl/>
        </w:rPr>
        <w:t xml:space="preserve"> </w:t>
      </w:r>
      <w:r w:rsidRPr="00090C5C">
        <w:rPr>
          <w:rStyle w:val="TagStyle"/>
          <w:rtl/>
        </w:rPr>
        <w:t>&lt;&lt; יור &gt;&gt;</w:t>
      </w:r>
      <w:r>
        <w:rPr>
          <w:rtl/>
        </w:rPr>
        <w:t xml:space="preserve">   </w:t>
      </w:r>
      <w:bookmarkEnd w:id="14794"/>
    </w:p>
    <w:p w:rsidR="00125F0E" w:rsidRDefault="00125F0E" w:rsidP="00D01126">
      <w:pPr>
        <w:rPr>
          <w:rtl/>
        </w:rPr>
      </w:pPr>
    </w:p>
    <w:p w:rsidR="00125F0E" w:rsidRDefault="00125F0E" w:rsidP="003860A4">
      <w:pPr>
        <w:rPr>
          <w:rtl/>
        </w:rPr>
      </w:pPr>
      <w:r>
        <w:rPr>
          <w:rFonts w:hint="cs"/>
          <w:rtl/>
        </w:rPr>
        <w:t xml:space="preserve">חברת הכנסת גוטליב. חברת הכנסת גוטליב, קריאה ראשונה. </w:t>
      </w:r>
    </w:p>
    <w:p w:rsidR="00125F0E" w:rsidRDefault="00125F0E" w:rsidP="003860A4">
      <w:pPr>
        <w:rPr>
          <w:rtl/>
        </w:rPr>
      </w:pPr>
    </w:p>
    <w:p w:rsidR="00125F0E" w:rsidRDefault="00125F0E" w:rsidP="003860A4">
      <w:pPr>
        <w:pStyle w:val="af6"/>
        <w:keepNext/>
        <w:rPr>
          <w:rtl/>
        </w:rPr>
      </w:pPr>
      <w:bookmarkStart w:id="14795" w:name="ET_interruption_6345_14"/>
      <w:r w:rsidRPr="00090C5C">
        <w:rPr>
          <w:rStyle w:val="TagStyle"/>
          <w:rtl/>
        </w:rPr>
        <w:t xml:space="preserve"> &lt;&lt; קריאה &gt;&gt;</w:t>
      </w:r>
      <w:r w:rsidRPr="00117D78">
        <w:rPr>
          <w:rStyle w:val="TagStyle"/>
          <w:rtl/>
        </w:rPr>
        <w:t xml:space="preserve"> </w:t>
      </w:r>
      <w:r>
        <w:rPr>
          <w:rtl/>
        </w:rPr>
        <w:t>טלי גוטליב (הליכוד):</w:t>
      </w:r>
      <w:r w:rsidRPr="00117D78">
        <w:rPr>
          <w:rStyle w:val="TagStyle"/>
          <w:rtl/>
        </w:rPr>
        <w:t xml:space="preserve"> </w:t>
      </w:r>
      <w:r w:rsidRPr="00090C5C">
        <w:rPr>
          <w:rStyle w:val="TagStyle"/>
          <w:rtl/>
        </w:rPr>
        <w:t>&lt;&lt; קריאה &gt;&gt;</w:t>
      </w:r>
      <w:r>
        <w:rPr>
          <w:rtl/>
        </w:rPr>
        <w:t xml:space="preserve">   </w:t>
      </w:r>
      <w:bookmarkEnd w:id="14795"/>
    </w:p>
    <w:p w:rsidR="00125F0E" w:rsidRDefault="00125F0E" w:rsidP="00D01126">
      <w:pPr>
        <w:rPr>
          <w:rtl/>
        </w:rPr>
      </w:pPr>
    </w:p>
    <w:p w:rsidR="00125F0E" w:rsidRDefault="00D01126" w:rsidP="00D01126">
      <w:pPr>
        <w:rPr>
          <w:rtl/>
        </w:rPr>
      </w:pPr>
      <w:bookmarkStart w:id="14796" w:name="_ETM_Q25_176000"/>
      <w:bookmarkEnd w:id="14796"/>
      <w:r>
        <w:rPr>
          <w:rFonts w:hint="cs"/>
          <w:rtl/>
        </w:rPr>
        <w:t>– – –</w:t>
      </w:r>
      <w:r w:rsidR="00125F0E">
        <w:rPr>
          <w:rFonts w:hint="cs"/>
          <w:rtl/>
        </w:rPr>
        <w:t xml:space="preserve"> </w:t>
      </w:r>
    </w:p>
    <w:p w:rsidR="00125F0E" w:rsidRDefault="00125F0E" w:rsidP="003860A4">
      <w:pPr>
        <w:rPr>
          <w:rtl/>
        </w:rPr>
      </w:pPr>
    </w:p>
    <w:p w:rsidR="00125F0E" w:rsidRDefault="00125F0E" w:rsidP="003860A4">
      <w:pPr>
        <w:pStyle w:val="af7"/>
        <w:keepNext/>
        <w:rPr>
          <w:rtl/>
        </w:rPr>
      </w:pPr>
      <w:bookmarkStart w:id="14797" w:name="ET_yor_6253_15"/>
      <w:r w:rsidRPr="00090C5C">
        <w:rPr>
          <w:rStyle w:val="TagStyle"/>
          <w:rtl/>
        </w:rPr>
        <w:t xml:space="preserve"> &lt;&lt; יור &gt;&gt;</w:t>
      </w:r>
      <w:r w:rsidRPr="00117D78">
        <w:rPr>
          <w:rStyle w:val="TagStyle"/>
          <w:rtl/>
        </w:rPr>
        <w:t xml:space="preserve"> </w:t>
      </w:r>
      <w:r>
        <w:rPr>
          <w:rtl/>
        </w:rPr>
        <w:t>היו"ר משה טור פז:</w:t>
      </w:r>
      <w:r w:rsidRPr="00117D78">
        <w:rPr>
          <w:rStyle w:val="TagStyle"/>
          <w:rtl/>
        </w:rPr>
        <w:t xml:space="preserve"> </w:t>
      </w:r>
      <w:r w:rsidRPr="00090C5C">
        <w:rPr>
          <w:rStyle w:val="TagStyle"/>
          <w:rtl/>
        </w:rPr>
        <w:t>&lt;&lt; יור &gt;&gt;</w:t>
      </w:r>
      <w:r>
        <w:rPr>
          <w:rtl/>
        </w:rPr>
        <w:t xml:space="preserve">   </w:t>
      </w:r>
      <w:bookmarkEnd w:id="14797"/>
    </w:p>
    <w:p w:rsidR="00125F0E" w:rsidRDefault="00125F0E" w:rsidP="00D01126">
      <w:pPr>
        <w:rPr>
          <w:rtl/>
        </w:rPr>
      </w:pPr>
    </w:p>
    <w:p w:rsidR="00125F0E" w:rsidRDefault="00125F0E" w:rsidP="003860A4">
      <w:pPr>
        <w:rPr>
          <w:rtl/>
        </w:rPr>
      </w:pPr>
      <w:r>
        <w:rPr>
          <w:rFonts w:hint="cs"/>
          <w:rtl/>
        </w:rPr>
        <w:t xml:space="preserve">חברת הכנסת גוטליב, קריאה </w:t>
      </w:r>
      <w:bookmarkStart w:id="14798" w:name="_ETM_Q25_181000"/>
      <w:bookmarkEnd w:id="14798"/>
      <w:r>
        <w:rPr>
          <w:rFonts w:hint="cs"/>
          <w:rtl/>
        </w:rPr>
        <w:t>שנייה. חברת הכנסת גוטליב, את בקריאה שנייה. מספיק.</w:t>
      </w:r>
    </w:p>
    <w:p w:rsidR="00125F0E" w:rsidRDefault="00125F0E" w:rsidP="003860A4">
      <w:pPr>
        <w:rPr>
          <w:rtl/>
        </w:rPr>
      </w:pPr>
      <w:bookmarkStart w:id="14799" w:name="_ETM_Q25_186000"/>
      <w:bookmarkEnd w:id="14799"/>
    </w:p>
    <w:p w:rsidR="00125F0E" w:rsidRDefault="00125F0E" w:rsidP="003860A4">
      <w:pPr>
        <w:pStyle w:val="af6"/>
        <w:keepNext/>
        <w:rPr>
          <w:rtl/>
        </w:rPr>
      </w:pPr>
      <w:r w:rsidRPr="00090C5C">
        <w:rPr>
          <w:rStyle w:val="TagStyle"/>
          <w:rtl/>
        </w:rPr>
        <w:t xml:space="preserve"> &lt;&lt; קריאה &gt;&gt;</w:t>
      </w:r>
      <w:r w:rsidRPr="00117D78">
        <w:rPr>
          <w:rStyle w:val="TagStyle"/>
          <w:rtl/>
        </w:rPr>
        <w:t xml:space="preserve"> </w:t>
      </w:r>
      <w:r>
        <w:rPr>
          <w:rtl/>
        </w:rPr>
        <w:t>טלי גוטליב (הליכוד):</w:t>
      </w:r>
      <w:r w:rsidRPr="00117D78">
        <w:rPr>
          <w:rStyle w:val="TagStyle"/>
          <w:rtl/>
        </w:rPr>
        <w:t xml:space="preserve"> </w:t>
      </w:r>
      <w:r w:rsidRPr="00090C5C">
        <w:rPr>
          <w:rStyle w:val="TagStyle"/>
          <w:rtl/>
        </w:rPr>
        <w:t>&lt;&lt; קריאה &gt;&gt;</w:t>
      </w:r>
      <w:r>
        <w:rPr>
          <w:rtl/>
        </w:rPr>
        <w:t xml:space="preserve">   </w:t>
      </w:r>
    </w:p>
    <w:p w:rsidR="00125F0E" w:rsidRDefault="00125F0E" w:rsidP="00D01126">
      <w:pPr>
        <w:rPr>
          <w:rtl/>
        </w:rPr>
      </w:pPr>
    </w:p>
    <w:p w:rsidR="00125F0E" w:rsidRDefault="00125F0E" w:rsidP="00D01126">
      <w:pPr>
        <w:rPr>
          <w:rtl/>
        </w:rPr>
      </w:pPr>
      <w:r>
        <w:rPr>
          <w:rFonts w:hint="cs"/>
          <w:rtl/>
        </w:rPr>
        <w:t xml:space="preserve">למה אני בקריאה שנייה </w:t>
      </w:r>
      <w:r w:rsidR="00D01126">
        <w:rPr>
          <w:rFonts w:hint="cs"/>
          <w:rtl/>
        </w:rPr>
        <w:t>– – –</w:t>
      </w:r>
      <w:r>
        <w:rPr>
          <w:rFonts w:hint="cs"/>
          <w:rtl/>
        </w:rPr>
        <w:t xml:space="preserve"> </w:t>
      </w:r>
    </w:p>
    <w:p w:rsidR="00125F0E" w:rsidRDefault="00125F0E" w:rsidP="003860A4">
      <w:pPr>
        <w:rPr>
          <w:rtl/>
        </w:rPr>
      </w:pPr>
      <w:bookmarkStart w:id="14800" w:name="_ETM_Q25_191000"/>
      <w:bookmarkEnd w:id="14800"/>
    </w:p>
    <w:p w:rsidR="00125F0E" w:rsidRDefault="00125F0E" w:rsidP="003860A4">
      <w:pPr>
        <w:pStyle w:val="-"/>
        <w:keepNext/>
        <w:rPr>
          <w:rtl/>
        </w:rPr>
      </w:pPr>
      <w:bookmarkStart w:id="14801" w:name="_ETM_Q25_190000"/>
      <w:bookmarkStart w:id="14802" w:name="ET_speakercontinue_5264_156"/>
      <w:bookmarkEnd w:id="14801"/>
      <w:r w:rsidRPr="00090C5C">
        <w:rPr>
          <w:rStyle w:val="TagStyle"/>
          <w:rtl/>
        </w:rPr>
        <w:t>&lt;&lt; דובר_המשך &gt;&gt;</w:t>
      </w:r>
      <w:r w:rsidRPr="00117D78">
        <w:rPr>
          <w:rStyle w:val="TagStyle"/>
          <w:rtl/>
        </w:rPr>
        <w:t xml:space="preserve"> </w:t>
      </w:r>
      <w:r>
        <w:rPr>
          <w:rtl/>
        </w:rPr>
        <w:t>אחמד טיבי (חד"ש-תע"ל):</w:t>
      </w:r>
      <w:r w:rsidRPr="00117D78">
        <w:rPr>
          <w:rStyle w:val="TagStyle"/>
          <w:rtl/>
        </w:rPr>
        <w:t xml:space="preserve"> </w:t>
      </w:r>
      <w:r w:rsidRPr="00090C5C">
        <w:rPr>
          <w:rStyle w:val="TagStyle"/>
          <w:rtl/>
        </w:rPr>
        <w:t>&lt;&lt; דובר_המשך &gt;&gt;</w:t>
      </w:r>
      <w:bookmarkEnd w:id="14802"/>
      <w:r>
        <w:rPr>
          <w:rtl/>
        </w:rPr>
        <w:t xml:space="preserve">   </w:t>
      </w:r>
    </w:p>
    <w:p w:rsidR="00125F0E" w:rsidRDefault="00125F0E" w:rsidP="00D01126">
      <w:pPr>
        <w:rPr>
          <w:rtl/>
        </w:rPr>
      </w:pPr>
    </w:p>
    <w:p w:rsidR="00125F0E" w:rsidRDefault="00125F0E" w:rsidP="003860A4">
      <w:pPr>
        <w:rPr>
          <w:rtl/>
        </w:rPr>
      </w:pPr>
      <w:bookmarkStart w:id="14803" w:name="_ETM_Q25_185000"/>
      <w:bookmarkEnd w:id="14803"/>
      <w:r>
        <w:rPr>
          <w:rFonts w:hint="cs"/>
          <w:rtl/>
        </w:rPr>
        <w:t>מה זה, התפרצות לדוכן זה קריאה שנייה?</w:t>
      </w:r>
    </w:p>
    <w:p w:rsidR="00125F0E" w:rsidRDefault="00125F0E" w:rsidP="003860A4">
      <w:pPr>
        <w:rPr>
          <w:rtl/>
        </w:rPr>
      </w:pPr>
      <w:bookmarkStart w:id="14804" w:name="_ETM_Q25_192000"/>
      <w:bookmarkEnd w:id="14804"/>
    </w:p>
    <w:p w:rsidR="00125F0E" w:rsidRDefault="00125F0E" w:rsidP="003860A4">
      <w:pPr>
        <w:pStyle w:val="af7"/>
        <w:keepNext/>
        <w:rPr>
          <w:rtl/>
        </w:rPr>
      </w:pPr>
      <w:r w:rsidRPr="00090C5C">
        <w:rPr>
          <w:rStyle w:val="TagStyle"/>
          <w:rtl/>
        </w:rPr>
        <w:t xml:space="preserve"> &lt;&lt; יור &gt;&gt;</w:t>
      </w:r>
      <w:r w:rsidRPr="00117D78">
        <w:rPr>
          <w:rStyle w:val="TagStyle"/>
          <w:rtl/>
        </w:rPr>
        <w:t xml:space="preserve"> </w:t>
      </w:r>
      <w:r>
        <w:rPr>
          <w:rtl/>
        </w:rPr>
        <w:t>היו"ר משה טור פז:</w:t>
      </w:r>
      <w:r w:rsidRPr="00117D78">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כי את מתפרצת, כי את קוראת.</w:t>
      </w:r>
    </w:p>
    <w:p w:rsidR="00125F0E" w:rsidRDefault="00125F0E" w:rsidP="003860A4">
      <w:pPr>
        <w:rPr>
          <w:rtl/>
        </w:rPr>
      </w:pPr>
    </w:p>
    <w:p w:rsidR="00125F0E" w:rsidRDefault="00125F0E" w:rsidP="003860A4">
      <w:pPr>
        <w:pStyle w:val="af6"/>
        <w:keepNext/>
        <w:rPr>
          <w:rtl/>
        </w:rPr>
      </w:pPr>
      <w:r w:rsidRPr="00090C5C">
        <w:rPr>
          <w:rStyle w:val="TagStyle"/>
          <w:rtl/>
        </w:rPr>
        <w:t xml:space="preserve"> &lt;&lt; קריאה &gt;&gt;</w:t>
      </w:r>
      <w:r w:rsidRPr="00117D78">
        <w:rPr>
          <w:rStyle w:val="TagStyle"/>
          <w:rtl/>
        </w:rPr>
        <w:t xml:space="preserve"> </w:t>
      </w:r>
      <w:r>
        <w:rPr>
          <w:rtl/>
        </w:rPr>
        <w:t>טלי גוטליב (הליכוד):</w:t>
      </w:r>
      <w:r w:rsidRPr="00117D78">
        <w:rPr>
          <w:rStyle w:val="TagStyle"/>
          <w:rtl/>
        </w:rPr>
        <w:t xml:space="preserve"> </w:t>
      </w:r>
      <w:r w:rsidRPr="00090C5C">
        <w:rPr>
          <w:rStyle w:val="TagStyle"/>
          <w:rtl/>
        </w:rPr>
        <w:t>&lt;&lt; קריאה &gt;&gt;</w:t>
      </w:r>
      <w:r>
        <w:rPr>
          <w:rtl/>
        </w:rPr>
        <w:t xml:space="preserve">   </w:t>
      </w:r>
    </w:p>
    <w:p w:rsidR="00125F0E" w:rsidRDefault="00125F0E" w:rsidP="00D01126">
      <w:pPr>
        <w:rPr>
          <w:rtl/>
        </w:rPr>
      </w:pPr>
    </w:p>
    <w:p w:rsidR="00125F0E" w:rsidRPr="00117D78" w:rsidRDefault="00125F0E" w:rsidP="002A1090">
      <w:pPr>
        <w:rPr>
          <w:rtl/>
        </w:rPr>
      </w:pPr>
      <w:bookmarkStart w:id="14805" w:name="_ETM_Q25_187000"/>
      <w:bookmarkEnd w:id="14805"/>
      <w:r>
        <w:rPr>
          <w:rFonts w:hint="cs"/>
          <w:rtl/>
        </w:rPr>
        <w:t>הוא פונה אליי</w:t>
      </w:r>
      <w:r w:rsidR="002A1090">
        <w:rPr>
          <w:rFonts w:hint="cs"/>
          <w:rtl/>
        </w:rPr>
        <w:t>.</w:t>
      </w:r>
      <w:r>
        <w:rPr>
          <w:rFonts w:hint="cs"/>
          <w:rtl/>
        </w:rPr>
        <w:t xml:space="preserve"> מיהו שהוא יפנה </w:t>
      </w:r>
      <w:bookmarkStart w:id="14806" w:name="_ETM_Q25_189000"/>
      <w:bookmarkEnd w:id="14806"/>
      <w:r>
        <w:rPr>
          <w:rFonts w:hint="cs"/>
          <w:rtl/>
        </w:rPr>
        <w:t>אליי, תומך טרור הזה? למה? למה? איפה אני נמצאת?</w:t>
      </w:r>
      <w:r w:rsidR="00D01126">
        <w:rPr>
          <w:rFonts w:hint="cs"/>
          <w:rtl/>
        </w:rPr>
        <w:t xml:space="preserve"> </w:t>
      </w:r>
      <w:r>
        <w:rPr>
          <w:rFonts w:hint="cs"/>
          <w:rtl/>
        </w:rPr>
        <w:t xml:space="preserve">הוא יקרא לשר </w:t>
      </w:r>
      <w:bookmarkStart w:id="14807" w:name="_ETM_Q25_196000"/>
      <w:bookmarkEnd w:id="14807"/>
      <w:r>
        <w:rPr>
          <w:rFonts w:hint="cs"/>
          <w:rtl/>
        </w:rPr>
        <w:t>מחבל, התומך טרור הזה? הוא קורא לחיילים שלנו רוצחים?</w:t>
      </w:r>
      <w:bookmarkStart w:id="14808" w:name="_ETM_Q25_203000"/>
      <w:bookmarkEnd w:id="14808"/>
      <w:r>
        <w:rPr>
          <w:rFonts w:hint="cs"/>
          <w:rtl/>
        </w:rPr>
        <w:t xml:space="preserve"> שיצא מפה כבר. איפה החוק שמפריד </w:t>
      </w:r>
      <w:r w:rsidR="00D01126">
        <w:rPr>
          <w:rFonts w:hint="cs"/>
          <w:rtl/>
        </w:rPr>
        <w:t>– – –</w:t>
      </w:r>
    </w:p>
    <w:p w:rsidR="00125F0E" w:rsidRPr="00117D78" w:rsidRDefault="00125F0E" w:rsidP="003860A4">
      <w:pPr>
        <w:rPr>
          <w:rtl/>
        </w:rPr>
      </w:pPr>
      <w:bookmarkStart w:id="14809" w:name="_ETM_Q25_184000"/>
      <w:bookmarkEnd w:id="14809"/>
    </w:p>
    <w:p w:rsidR="00125F0E" w:rsidRDefault="00125F0E" w:rsidP="003860A4">
      <w:pPr>
        <w:pStyle w:val="-"/>
        <w:keepNext/>
        <w:rPr>
          <w:rtl/>
        </w:rPr>
      </w:pPr>
      <w:bookmarkStart w:id="14810" w:name="_ETM_Q25_174000"/>
      <w:bookmarkEnd w:id="14810"/>
      <w:r w:rsidRPr="00090C5C">
        <w:rPr>
          <w:rStyle w:val="TagStyle"/>
          <w:rtl/>
        </w:rPr>
        <w:t xml:space="preserve"> &lt;&lt; דובר_המשך &gt;&gt;</w:t>
      </w:r>
      <w:r w:rsidRPr="00117D78">
        <w:rPr>
          <w:rStyle w:val="TagStyle"/>
          <w:rtl/>
        </w:rPr>
        <w:t xml:space="preserve"> </w:t>
      </w:r>
      <w:r>
        <w:rPr>
          <w:rtl/>
        </w:rPr>
        <w:t>אחמד טיבי (חד"ש-תע"ל):</w:t>
      </w:r>
      <w:r w:rsidRPr="00117D78">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125F0E" w:rsidP="003860A4">
      <w:pPr>
        <w:rPr>
          <w:rtl/>
        </w:rPr>
      </w:pPr>
      <w:bookmarkStart w:id="14811" w:name="_ETM_Q25_169000"/>
      <w:bookmarkEnd w:id="14811"/>
      <w:r>
        <w:rPr>
          <w:rFonts w:hint="cs"/>
          <w:rtl/>
        </w:rPr>
        <w:t>את ל</w:t>
      </w:r>
      <w:bookmarkStart w:id="14812" w:name="_ETM_Q25_205000"/>
      <w:bookmarkEnd w:id="14812"/>
      <w:r>
        <w:rPr>
          <w:rFonts w:hint="cs"/>
          <w:rtl/>
        </w:rPr>
        <w:t>א הגעת לרמה שאת אויבת שלי, כי את צריכה לעבור</w:t>
      </w:r>
      <w:bookmarkStart w:id="14813" w:name="_ETM_Q25_210000"/>
      <w:bookmarkEnd w:id="14813"/>
      <w:r>
        <w:rPr>
          <w:rFonts w:hint="cs"/>
          <w:rtl/>
        </w:rPr>
        <w:t xml:space="preserve"> ועדה, ואת לא עוברת את הוועדה הזאת. את לא הגעת לרמה הזאת. </w:t>
      </w:r>
    </w:p>
    <w:p w:rsidR="00125F0E" w:rsidRDefault="00125F0E" w:rsidP="003860A4">
      <w:pPr>
        <w:rPr>
          <w:rtl/>
        </w:rPr>
      </w:pPr>
    </w:p>
    <w:p w:rsidR="00125F0E" w:rsidRDefault="00125F0E" w:rsidP="003860A4">
      <w:pPr>
        <w:pStyle w:val="af6"/>
        <w:keepNext/>
        <w:rPr>
          <w:rtl/>
        </w:rPr>
      </w:pPr>
      <w:bookmarkStart w:id="14814" w:name="ET_interruption_6345_19"/>
      <w:r w:rsidRPr="00090C5C">
        <w:rPr>
          <w:rStyle w:val="TagStyle"/>
          <w:rtl/>
        </w:rPr>
        <w:t xml:space="preserve"> &lt;&lt; קריאה &gt;&gt;</w:t>
      </w:r>
      <w:r w:rsidRPr="00117D78">
        <w:rPr>
          <w:rStyle w:val="TagStyle"/>
          <w:rtl/>
        </w:rPr>
        <w:t xml:space="preserve"> </w:t>
      </w:r>
      <w:r>
        <w:rPr>
          <w:rtl/>
        </w:rPr>
        <w:t>טלי גוטליב (הליכוד):</w:t>
      </w:r>
      <w:r w:rsidRPr="00117D78">
        <w:rPr>
          <w:rStyle w:val="TagStyle"/>
          <w:rtl/>
        </w:rPr>
        <w:t xml:space="preserve"> </w:t>
      </w:r>
      <w:r w:rsidRPr="00090C5C">
        <w:rPr>
          <w:rStyle w:val="TagStyle"/>
          <w:rtl/>
        </w:rPr>
        <w:t>&lt;&lt; קריאה &gt;&gt;</w:t>
      </w:r>
      <w:r>
        <w:rPr>
          <w:rtl/>
        </w:rPr>
        <w:t xml:space="preserve">   </w:t>
      </w:r>
      <w:bookmarkEnd w:id="14814"/>
    </w:p>
    <w:p w:rsidR="00125F0E" w:rsidRDefault="00125F0E" w:rsidP="00D01126">
      <w:pPr>
        <w:rPr>
          <w:rtl/>
        </w:rPr>
      </w:pPr>
    </w:p>
    <w:p w:rsidR="00125F0E" w:rsidRDefault="00125F0E" w:rsidP="00D01126">
      <w:pPr>
        <w:rPr>
          <w:rtl/>
        </w:rPr>
      </w:pPr>
      <w:bookmarkStart w:id="14815" w:name="_ETM_Q25_211000"/>
      <w:bookmarkEnd w:id="14815"/>
      <w:r>
        <w:rPr>
          <w:rFonts w:hint="cs"/>
          <w:rtl/>
        </w:rPr>
        <w:t xml:space="preserve">כל הזמן </w:t>
      </w:r>
      <w:r w:rsidR="00D01126">
        <w:rPr>
          <w:rFonts w:hint="cs"/>
          <w:rtl/>
        </w:rPr>
        <w:t>– – –</w:t>
      </w:r>
      <w:r>
        <w:rPr>
          <w:rFonts w:hint="cs"/>
          <w:rtl/>
        </w:rPr>
        <w:t xml:space="preserve"> </w:t>
      </w:r>
    </w:p>
    <w:p w:rsidR="00125F0E" w:rsidRDefault="00125F0E" w:rsidP="003860A4">
      <w:pPr>
        <w:rPr>
          <w:rtl/>
        </w:rPr>
      </w:pPr>
      <w:bookmarkStart w:id="14816" w:name="_ETM_Q25_217000"/>
      <w:bookmarkEnd w:id="14816"/>
    </w:p>
    <w:p w:rsidR="00125F0E" w:rsidRDefault="00125F0E" w:rsidP="003860A4">
      <w:pPr>
        <w:pStyle w:val="-"/>
        <w:keepNext/>
        <w:rPr>
          <w:rtl/>
        </w:rPr>
      </w:pPr>
      <w:r w:rsidRPr="00090C5C">
        <w:rPr>
          <w:rStyle w:val="TagStyle"/>
          <w:rtl/>
        </w:rPr>
        <w:t xml:space="preserve"> &lt;&lt; דובר_המשך &gt;&gt;</w:t>
      </w:r>
      <w:r w:rsidRPr="00117D78">
        <w:rPr>
          <w:rStyle w:val="TagStyle"/>
          <w:rtl/>
        </w:rPr>
        <w:t xml:space="preserve"> </w:t>
      </w:r>
      <w:r>
        <w:rPr>
          <w:rtl/>
        </w:rPr>
        <w:t>אחמד טיבי (חד"ש-תע"ל):</w:t>
      </w:r>
      <w:r w:rsidRPr="00117D78">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125F0E" w:rsidP="003860A4">
      <w:pPr>
        <w:rPr>
          <w:rtl/>
        </w:rPr>
      </w:pPr>
      <w:r>
        <w:rPr>
          <w:rFonts w:hint="cs"/>
          <w:rtl/>
        </w:rPr>
        <w:t xml:space="preserve">את לא הגעת לרמה הזאת. את לא הגעת לרמה. </w:t>
      </w:r>
    </w:p>
    <w:p w:rsidR="00125F0E" w:rsidRDefault="00125F0E" w:rsidP="003860A4">
      <w:pPr>
        <w:rPr>
          <w:rtl/>
        </w:rPr>
      </w:pPr>
    </w:p>
    <w:p w:rsidR="00125F0E" w:rsidRDefault="00125F0E" w:rsidP="003860A4">
      <w:pPr>
        <w:pStyle w:val="af6"/>
        <w:keepNext/>
        <w:rPr>
          <w:rtl/>
        </w:rPr>
      </w:pPr>
      <w:bookmarkStart w:id="14817" w:name="ET_interruption_6345_21"/>
      <w:r w:rsidRPr="00090C5C">
        <w:rPr>
          <w:rStyle w:val="TagStyle"/>
          <w:rtl/>
        </w:rPr>
        <w:t xml:space="preserve"> &lt;&lt; קריאה &gt;&gt;</w:t>
      </w:r>
      <w:r w:rsidRPr="00117D78">
        <w:rPr>
          <w:rStyle w:val="TagStyle"/>
          <w:rtl/>
        </w:rPr>
        <w:t xml:space="preserve"> </w:t>
      </w:r>
      <w:r>
        <w:rPr>
          <w:rtl/>
        </w:rPr>
        <w:t>טלי גוטליב (הליכוד):</w:t>
      </w:r>
      <w:r w:rsidRPr="00117D78">
        <w:rPr>
          <w:rStyle w:val="TagStyle"/>
          <w:rtl/>
        </w:rPr>
        <w:t xml:space="preserve"> </w:t>
      </w:r>
      <w:r w:rsidRPr="00090C5C">
        <w:rPr>
          <w:rStyle w:val="TagStyle"/>
          <w:rtl/>
        </w:rPr>
        <w:t>&lt;&lt; קריאה &gt;&gt;</w:t>
      </w:r>
      <w:r>
        <w:rPr>
          <w:rtl/>
        </w:rPr>
        <w:t xml:space="preserve">   </w:t>
      </w:r>
      <w:bookmarkEnd w:id="14817"/>
    </w:p>
    <w:p w:rsidR="00125F0E" w:rsidRDefault="00125F0E" w:rsidP="00D01126">
      <w:pPr>
        <w:rPr>
          <w:rtl/>
        </w:rPr>
      </w:pPr>
    </w:p>
    <w:p w:rsidR="00125F0E" w:rsidRDefault="00D01126" w:rsidP="00D01126">
      <w:pPr>
        <w:rPr>
          <w:rtl/>
        </w:rPr>
      </w:pPr>
      <w:bookmarkStart w:id="14818" w:name="_ETM_Q25_213000"/>
      <w:bookmarkEnd w:id="14818"/>
      <w:r>
        <w:rPr>
          <w:rFonts w:hint="cs"/>
          <w:rtl/>
        </w:rPr>
        <w:t>– – –</w:t>
      </w:r>
    </w:p>
    <w:p w:rsidR="00125F0E" w:rsidRDefault="00125F0E" w:rsidP="003860A4">
      <w:pPr>
        <w:rPr>
          <w:rtl/>
        </w:rPr>
      </w:pPr>
    </w:p>
    <w:p w:rsidR="00125F0E" w:rsidRDefault="00125F0E" w:rsidP="003860A4">
      <w:pPr>
        <w:pStyle w:val="-"/>
        <w:keepNext/>
        <w:rPr>
          <w:rtl/>
        </w:rPr>
      </w:pPr>
      <w:bookmarkStart w:id="14819" w:name="ET_speakercontinue_5264_22"/>
      <w:r w:rsidRPr="00090C5C">
        <w:rPr>
          <w:rStyle w:val="TagStyle"/>
          <w:rtl/>
        </w:rPr>
        <w:t xml:space="preserve"> &lt;&lt; דובר_המשך &gt;&gt;</w:t>
      </w:r>
      <w:r w:rsidRPr="00117D78">
        <w:rPr>
          <w:rStyle w:val="TagStyle"/>
          <w:rtl/>
        </w:rPr>
        <w:t xml:space="preserve"> </w:t>
      </w:r>
      <w:r>
        <w:rPr>
          <w:rtl/>
        </w:rPr>
        <w:t>אחמד טיבי (חד"ש-תע"ל):</w:t>
      </w:r>
      <w:r w:rsidRPr="00117D78">
        <w:rPr>
          <w:rStyle w:val="TagStyle"/>
          <w:rtl/>
        </w:rPr>
        <w:t xml:space="preserve"> </w:t>
      </w:r>
      <w:r w:rsidRPr="00090C5C">
        <w:rPr>
          <w:rStyle w:val="TagStyle"/>
          <w:rtl/>
        </w:rPr>
        <w:t>&lt;&lt; דובר_המשך &gt;&gt;</w:t>
      </w:r>
      <w:r>
        <w:rPr>
          <w:rtl/>
        </w:rPr>
        <w:t xml:space="preserve">   </w:t>
      </w:r>
      <w:bookmarkEnd w:id="14819"/>
    </w:p>
    <w:p w:rsidR="00125F0E" w:rsidRDefault="00125F0E" w:rsidP="00D01126">
      <w:pPr>
        <w:rPr>
          <w:rtl/>
        </w:rPr>
      </w:pPr>
    </w:p>
    <w:p w:rsidR="00125F0E" w:rsidRDefault="00125F0E" w:rsidP="003860A4">
      <w:pPr>
        <w:rPr>
          <w:rtl/>
        </w:rPr>
      </w:pPr>
      <w:bookmarkStart w:id="14820" w:name="_ETM_Q25_216000"/>
      <w:bookmarkEnd w:id="14820"/>
      <w:r>
        <w:rPr>
          <w:rFonts w:hint="cs"/>
          <w:rtl/>
        </w:rPr>
        <w:t xml:space="preserve">אני בוחר את האויבים שלי. </w:t>
      </w:r>
    </w:p>
    <w:p w:rsidR="00125F0E" w:rsidRDefault="00125F0E" w:rsidP="003860A4">
      <w:pPr>
        <w:rPr>
          <w:rtl/>
        </w:rPr>
      </w:pPr>
    </w:p>
    <w:p w:rsidR="00125F0E" w:rsidRDefault="00125F0E" w:rsidP="003860A4">
      <w:pPr>
        <w:pStyle w:val="af6"/>
        <w:keepNext/>
        <w:rPr>
          <w:rtl/>
        </w:rPr>
      </w:pPr>
      <w:bookmarkStart w:id="14821" w:name="ET_interruption_6345_23"/>
      <w:r w:rsidRPr="00090C5C">
        <w:rPr>
          <w:rStyle w:val="TagStyle"/>
          <w:rtl/>
        </w:rPr>
        <w:t xml:space="preserve"> &lt;&lt; קריאה &gt;&gt;</w:t>
      </w:r>
      <w:r w:rsidRPr="00117D78">
        <w:rPr>
          <w:rStyle w:val="TagStyle"/>
          <w:rtl/>
        </w:rPr>
        <w:t xml:space="preserve"> </w:t>
      </w:r>
      <w:r>
        <w:rPr>
          <w:rtl/>
        </w:rPr>
        <w:t>טלי גוטליב (הליכוד):</w:t>
      </w:r>
      <w:r w:rsidRPr="00117D78">
        <w:rPr>
          <w:rStyle w:val="TagStyle"/>
          <w:rtl/>
        </w:rPr>
        <w:t xml:space="preserve"> </w:t>
      </w:r>
      <w:r w:rsidRPr="00090C5C">
        <w:rPr>
          <w:rStyle w:val="TagStyle"/>
          <w:rtl/>
        </w:rPr>
        <w:t>&lt;&lt; קריאה &gt;&gt;</w:t>
      </w:r>
      <w:r>
        <w:rPr>
          <w:rtl/>
        </w:rPr>
        <w:t xml:space="preserve">   </w:t>
      </w:r>
      <w:bookmarkEnd w:id="14821"/>
    </w:p>
    <w:p w:rsidR="00125F0E" w:rsidRDefault="00125F0E" w:rsidP="00D01126">
      <w:pPr>
        <w:rPr>
          <w:rtl/>
        </w:rPr>
      </w:pPr>
    </w:p>
    <w:p w:rsidR="00125F0E" w:rsidRDefault="00D01126" w:rsidP="00D01126">
      <w:pPr>
        <w:rPr>
          <w:rtl/>
        </w:rPr>
      </w:pPr>
      <w:r>
        <w:rPr>
          <w:rFonts w:hint="cs"/>
          <w:rtl/>
        </w:rPr>
        <w:t>– – –</w:t>
      </w:r>
    </w:p>
    <w:p w:rsidR="00125F0E" w:rsidRDefault="00125F0E" w:rsidP="003860A4">
      <w:pPr>
        <w:rPr>
          <w:rtl/>
        </w:rPr>
      </w:pPr>
    </w:p>
    <w:p w:rsidR="00125F0E" w:rsidRDefault="00125F0E" w:rsidP="003860A4">
      <w:pPr>
        <w:pStyle w:val="-"/>
        <w:keepNext/>
        <w:rPr>
          <w:rtl/>
        </w:rPr>
      </w:pPr>
      <w:bookmarkStart w:id="14822" w:name="ET_speakercontinue_5264_24"/>
      <w:r w:rsidRPr="00090C5C">
        <w:rPr>
          <w:rStyle w:val="TagStyle"/>
          <w:rtl/>
        </w:rPr>
        <w:t xml:space="preserve"> &lt;&lt; דובר_המשך &gt;&gt;</w:t>
      </w:r>
      <w:r w:rsidRPr="00117D78">
        <w:rPr>
          <w:rStyle w:val="TagStyle"/>
          <w:rtl/>
        </w:rPr>
        <w:t xml:space="preserve"> </w:t>
      </w:r>
      <w:r>
        <w:rPr>
          <w:rtl/>
        </w:rPr>
        <w:t>אחמד טיבי (חד"ש-תע"ל):</w:t>
      </w:r>
      <w:r w:rsidRPr="00117D78">
        <w:rPr>
          <w:rStyle w:val="TagStyle"/>
          <w:rtl/>
        </w:rPr>
        <w:t xml:space="preserve"> </w:t>
      </w:r>
      <w:r w:rsidRPr="00090C5C">
        <w:rPr>
          <w:rStyle w:val="TagStyle"/>
          <w:rtl/>
        </w:rPr>
        <w:t>&lt;&lt; דובר_המשך &gt;&gt;</w:t>
      </w:r>
      <w:r>
        <w:rPr>
          <w:rtl/>
        </w:rPr>
        <w:t xml:space="preserve">   </w:t>
      </w:r>
      <w:bookmarkEnd w:id="14822"/>
    </w:p>
    <w:p w:rsidR="00125F0E" w:rsidRDefault="00125F0E" w:rsidP="00D01126">
      <w:pPr>
        <w:rPr>
          <w:rtl/>
        </w:rPr>
      </w:pPr>
    </w:p>
    <w:p w:rsidR="00125F0E" w:rsidRDefault="00125F0E" w:rsidP="003860A4">
      <w:pPr>
        <w:rPr>
          <w:rtl/>
        </w:rPr>
      </w:pPr>
      <w:r>
        <w:rPr>
          <w:rFonts w:hint="cs"/>
          <w:rtl/>
        </w:rPr>
        <w:t>את לא,</w:t>
      </w:r>
      <w:bookmarkStart w:id="14823" w:name="_ETM_Q25_218000"/>
      <w:bookmarkEnd w:id="14823"/>
      <w:r>
        <w:rPr>
          <w:rFonts w:hint="cs"/>
          <w:rtl/>
        </w:rPr>
        <w:t xml:space="preserve"> את לא. תעשי את מה שמני מזוז אמר לך. תעשי </w:t>
      </w:r>
      <w:bookmarkStart w:id="14824" w:name="_ETM_Q25_220000"/>
      <w:bookmarkEnd w:id="14824"/>
      <w:r>
        <w:rPr>
          <w:rFonts w:hint="cs"/>
          <w:rtl/>
        </w:rPr>
        <w:t xml:space="preserve">את מה שאמר מני מזוז. </w:t>
      </w:r>
    </w:p>
    <w:p w:rsidR="00125F0E" w:rsidRDefault="00125F0E" w:rsidP="003860A4">
      <w:pPr>
        <w:rPr>
          <w:rtl/>
        </w:rPr>
      </w:pPr>
    </w:p>
    <w:p w:rsidR="00125F0E" w:rsidRDefault="00125F0E" w:rsidP="003860A4">
      <w:pPr>
        <w:pStyle w:val="af6"/>
        <w:keepNext/>
        <w:rPr>
          <w:rtl/>
        </w:rPr>
      </w:pPr>
      <w:r w:rsidRPr="00090C5C">
        <w:rPr>
          <w:rStyle w:val="TagStyle"/>
          <w:rtl/>
        </w:rPr>
        <w:t xml:space="preserve"> &lt;&lt; קריאה &gt;&gt;</w:t>
      </w:r>
      <w:r w:rsidRPr="00117D78">
        <w:rPr>
          <w:rStyle w:val="TagStyle"/>
          <w:rtl/>
        </w:rPr>
        <w:t xml:space="preserve"> </w:t>
      </w:r>
      <w:r>
        <w:rPr>
          <w:rtl/>
        </w:rPr>
        <w:t>גלעד קריב (העבודה):</w:t>
      </w:r>
      <w:r w:rsidRPr="00117D78">
        <w:rPr>
          <w:rStyle w:val="TagStyle"/>
          <w:rtl/>
        </w:rPr>
        <w:t xml:space="preserve"> </w:t>
      </w:r>
      <w:r w:rsidRPr="00090C5C">
        <w:rPr>
          <w:rStyle w:val="TagStyle"/>
          <w:rtl/>
        </w:rPr>
        <w:t>&lt;&lt; קריאה &gt;&gt;</w:t>
      </w:r>
      <w:r>
        <w:rPr>
          <w:rtl/>
        </w:rPr>
        <w:t xml:space="preserve">   </w:t>
      </w:r>
    </w:p>
    <w:p w:rsidR="00125F0E" w:rsidRDefault="00125F0E" w:rsidP="00D01126">
      <w:pPr>
        <w:rPr>
          <w:rtl/>
        </w:rPr>
      </w:pPr>
    </w:p>
    <w:p w:rsidR="00125F0E" w:rsidRDefault="00125F0E" w:rsidP="003860A4">
      <w:pPr>
        <w:rPr>
          <w:rtl/>
        </w:rPr>
      </w:pPr>
      <w:bookmarkStart w:id="14825" w:name="_ETM_Q25_224000"/>
      <w:bookmarkEnd w:id="14825"/>
      <w:r>
        <w:rPr>
          <w:rFonts w:hint="cs"/>
          <w:rtl/>
        </w:rPr>
        <w:t xml:space="preserve">אתה נגד ועדות קבלה. </w:t>
      </w:r>
    </w:p>
    <w:p w:rsidR="00125F0E" w:rsidRDefault="00125F0E" w:rsidP="003860A4">
      <w:pPr>
        <w:rPr>
          <w:rtl/>
        </w:rPr>
      </w:pPr>
    </w:p>
    <w:p w:rsidR="00125F0E" w:rsidRDefault="00125F0E" w:rsidP="003860A4">
      <w:pPr>
        <w:pStyle w:val="-"/>
        <w:keepNext/>
        <w:rPr>
          <w:rtl/>
        </w:rPr>
      </w:pPr>
      <w:bookmarkStart w:id="14826" w:name="ET_speakercontinue_5264_26"/>
      <w:r w:rsidRPr="00090C5C">
        <w:rPr>
          <w:rStyle w:val="TagStyle"/>
          <w:rtl/>
        </w:rPr>
        <w:t xml:space="preserve"> &lt;&lt; דובר_המשך &gt;&gt;</w:t>
      </w:r>
      <w:r w:rsidRPr="00117D78">
        <w:rPr>
          <w:rStyle w:val="TagStyle"/>
          <w:rtl/>
        </w:rPr>
        <w:t xml:space="preserve"> </w:t>
      </w:r>
      <w:r>
        <w:rPr>
          <w:rtl/>
        </w:rPr>
        <w:t>אחמד טיבי (חד"ש-תע"ל):</w:t>
      </w:r>
      <w:r w:rsidRPr="00117D78">
        <w:rPr>
          <w:rStyle w:val="TagStyle"/>
          <w:rtl/>
        </w:rPr>
        <w:t xml:space="preserve"> </w:t>
      </w:r>
      <w:r w:rsidRPr="00090C5C">
        <w:rPr>
          <w:rStyle w:val="TagStyle"/>
          <w:rtl/>
        </w:rPr>
        <w:t>&lt;&lt; דובר_המשך &gt;&gt;</w:t>
      </w:r>
      <w:r>
        <w:rPr>
          <w:rtl/>
        </w:rPr>
        <w:t xml:space="preserve">   </w:t>
      </w:r>
      <w:bookmarkEnd w:id="14826"/>
    </w:p>
    <w:p w:rsidR="00125F0E" w:rsidRDefault="00125F0E" w:rsidP="00D01126">
      <w:pPr>
        <w:rPr>
          <w:rtl/>
        </w:rPr>
      </w:pPr>
    </w:p>
    <w:p w:rsidR="00125F0E" w:rsidRDefault="00125F0E" w:rsidP="003860A4">
      <w:pPr>
        <w:rPr>
          <w:rtl/>
        </w:rPr>
      </w:pPr>
      <w:r>
        <w:rPr>
          <w:rFonts w:hint="cs"/>
          <w:rtl/>
        </w:rPr>
        <w:t>לא</w:t>
      </w:r>
      <w:bookmarkStart w:id="14827" w:name="_ETM_Q25_227000"/>
      <w:bookmarkEnd w:id="14827"/>
      <w:r>
        <w:rPr>
          <w:rFonts w:hint="cs"/>
          <w:rtl/>
        </w:rPr>
        <w:t xml:space="preserve"> במקרה הזה. </w:t>
      </w:r>
    </w:p>
    <w:p w:rsidR="00125F0E" w:rsidRDefault="00125F0E" w:rsidP="003860A4">
      <w:pPr>
        <w:rPr>
          <w:rtl/>
        </w:rPr>
      </w:pPr>
    </w:p>
    <w:p w:rsidR="00125F0E" w:rsidRDefault="00125F0E" w:rsidP="003860A4">
      <w:pPr>
        <w:pStyle w:val="af6"/>
        <w:keepNext/>
        <w:rPr>
          <w:rtl/>
        </w:rPr>
      </w:pPr>
      <w:bookmarkStart w:id="14828" w:name="_ETM_Q25_234000"/>
      <w:bookmarkStart w:id="14829" w:name="ET_interruption_6345_27"/>
      <w:bookmarkEnd w:id="14828"/>
      <w:r w:rsidRPr="00090C5C">
        <w:rPr>
          <w:rStyle w:val="TagStyle"/>
          <w:rtl/>
        </w:rPr>
        <w:t xml:space="preserve"> &lt;&lt; קריאה &gt;&gt;</w:t>
      </w:r>
      <w:r w:rsidRPr="00117D78">
        <w:rPr>
          <w:rStyle w:val="TagStyle"/>
          <w:rtl/>
        </w:rPr>
        <w:t xml:space="preserve"> </w:t>
      </w:r>
      <w:r>
        <w:rPr>
          <w:rtl/>
        </w:rPr>
        <w:t>טלי גוטליב (הליכוד):</w:t>
      </w:r>
      <w:r w:rsidRPr="00117D78">
        <w:rPr>
          <w:rStyle w:val="TagStyle"/>
          <w:rtl/>
        </w:rPr>
        <w:t xml:space="preserve"> </w:t>
      </w:r>
      <w:r w:rsidRPr="00090C5C">
        <w:rPr>
          <w:rStyle w:val="TagStyle"/>
          <w:rtl/>
        </w:rPr>
        <w:t>&lt;&lt; קריאה &gt;&gt;</w:t>
      </w:r>
      <w:r>
        <w:rPr>
          <w:rtl/>
        </w:rPr>
        <w:t xml:space="preserve">   </w:t>
      </w:r>
      <w:bookmarkEnd w:id="14829"/>
    </w:p>
    <w:p w:rsidR="00125F0E" w:rsidRDefault="00125F0E" w:rsidP="00D01126">
      <w:pPr>
        <w:rPr>
          <w:rtl/>
        </w:rPr>
      </w:pPr>
    </w:p>
    <w:p w:rsidR="00125F0E" w:rsidRDefault="00D01126" w:rsidP="00D01126">
      <w:pPr>
        <w:rPr>
          <w:rtl/>
        </w:rPr>
      </w:pPr>
      <w:bookmarkStart w:id="14830" w:name="_ETM_Q25_232000"/>
      <w:bookmarkEnd w:id="14830"/>
      <w:r>
        <w:rPr>
          <w:rFonts w:hint="cs"/>
          <w:rtl/>
        </w:rPr>
        <w:t>– – –</w:t>
      </w:r>
      <w:r w:rsidR="00125F0E">
        <w:rPr>
          <w:rFonts w:hint="cs"/>
          <w:rtl/>
        </w:rPr>
        <w:t xml:space="preserve"> </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117D78">
        <w:rPr>
          <w:rStyle w:val="TagStyle"/>
          <w:rtl/>
        </w:rPr>
        <w:t xml:space="preserve"> </w:t>
      </w:r>
      <w:r>
        <w:rPr>
          <w:rtl/>
        </w:rPr>
        <w:t>היו"ר משה טור פז:</w:t>
      </w:r>
      <w:r w:rsidRPr="00117D78">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חברי הכנסת ביסמוט וגוטליב, אנא תנו לחבר הכנסת טיבי להמשיך. </w:t>
      </w:r>
    </w:p>
    <w:p w:rsidR="00125F0E" w:rsidRDefault="00125F0E" w:rsidP="003860A4">
      <w:pPr>
        <w:rPr>
          <w:rtl/>
        </w:rPr>
      </w:pPr>
      <w:bookmarkStart w:id="14831" w:name="_ETM_Q25_242000"/>
      <w:bookmarkEnd w:id="14831"/>
    </w:p>
    <w:p w:rsidR="00125F0E" w:rsidRDefault="00125F0E" w:rsidP="003860A4">
      <w:pPr>
        <w:pStyle w:val="-"/>
        <w:keepNext/>
        <w:rPr>
          <w:rtl/>
        </w:rPr>
      </w:pPr>
      <w:bookmarkStart w:id="14832" w:name="ET_speakercontinue_5264_29"/>
      <w:r w:rsidRPr="00090C5C">
        <w:rPr>
          <w:rStyle w:val="TagStyle"/>
          <w:rtl/>
        </w:rPr>
        <w:t xml:space="preserve"> &lt;&lt; דובר_המשך &gt;&gt;</w:t>
      </w:r>
      <w:r w:rsidRPr="00117D78">
        <w:rPr>
          <w:rStyle w:val="TagStyle"/>
          <w:rtl/>
        </w:rPr>
        <w:t xml:space="preserve"> </w:t>
      </w:r>
      <w:r>
        <w:rPr>
          <w:rtl/>
        </w:rPr>
        <w:t>אחמד טיבי (חד"ש-תע"ל):</w:t>
      </w:r>
      <w:r w:rsidRPr="00117D78">
        <w:rPr>
          <w:rStyle w:val="TagStyle"/>
          <w:rtl/>
        </w:rPr>
        <w:t xml:space="preserve"> </w:t>
      </w:r>
      <w:r w:rsidRPr="00090C5C">
        <w:rPr>
          <w:rStyle w:val="TagStyle"/>
          <w:rtl/>
        </w:rPr>
        <w:t>&lt;&lt; דובר_המשך &gt;&gt;</w:t>
      </w:r>
      <w:r>
        <w:rPr>
          <w:rtl/>
        </w:rPr>
        <w:t xml:space="preserve">   </w:t>
      </w:r>
      <w:bookmarkEnd w:id="14832"/>
    </w:p>
    <w:p w:rsidR="00125F0E" w:rsidRDefault="00125F0E" w:rsidP="00D01126">
      <w:pPr>
        <w:rPr>
          <w:rtl/>
        </w:rPr>
      </w:pPr>
    </w:p>
    <w:p w:rsidR="00125F0E" w:rsidRDefault="00125F0E" w:rsidP="003860A4">
      <w:pPr>
        <w:rPr>
          <w:rtl/>
        </w:rPr>
      </w:pPr>
      <w:r>
        <w:rPr>
          <w:rFonts w:hint="cs"/>
          <w:rtl/>
        </w:rPr>
        <w:t xml:space="preserve">אדוני היושב-ראש, </w:t>
      </w:r>
      <w:bookmarkStart w:id="14833" w:name="_ETM_Q25_240000"/>
      <w:bookmarkEnd w:id="14833"/>
      <w:r>
        <w:rPr>
          <w:rFonts w:hint="cs"/>
          <w:rtl/>
        </w:rPr>
        <w:t>לא יעזור לאף אחד, החוק הזה הוא חוק פשיסטי.</w:t>
      </w:r>
    </w:p>
    <w:p w:rsidR="00125F0E" w:rsidRDefault="00125F0E" w:rsidP="003860A4">
      <w:pPr>
        <w:rPr>
          <w:rtl/>
        </w:rPr>
      </w:pPr>
    </w:p>
    <w:p w:rsidR="00125F0E" w:rsidRDefault="00125F0E" w:rsidP="003860A4">
      <w:pPr>
        <w:pStyle w:val="af6"/>
        <w:keepNext/>
        <w:rPr>
          <w:rtl/>
        </w:rPr>
      </w:pPr>
      <w:bookmarkStart w:id="14834" w:name="ET_interruption_6345_30"/>
      <w:r w:rsidRPr="00090C5C">
        <w:rPr>
          <w:rStyle w:val="TagStyle"/>
          <w:rtl/>
        </w:rPr>
        <w:t xml:space="preserve"> &lt;&lt; קריאה &gt;&gt;</w:t>
      </w:r>
      <w:r w:rsidRPr="00086221">
        <w:rPr>
          <w:rStyle w:val="TagStyle"/>
          <w:rtl/>
        </w:rPr>
        <w:t xml:space="preserve"> </w:t>
      </w:r>
      <w:r>
        <w:rPr>
          <w:rtl/>
        </w:rPr>
        <w:t>טלי גוטליב (הליכוד):</w:t>
      </w:r>
      <w:r w:rsidRPr="00086221">
        <w:rPr>
          <w:rStyle w:val="TagStyle"/>
          <w:rtl/>
        </w:rPr>
        <w:t xml:space="preserve"> </w:t>
      </w:r>
      <w:r w:rsidRPr="00090C5C">
        <w:rPr>
          <w:rStyle w:val="TagStyle"/>
          <w:rtl/>
        </w:rPr>
        <w:t>&lt;&lt; קריאה &gt;&gt;</w:t>
      </w:r>
      <w:r>
        <w:rPr>
          <w:rtl/>
        </w:rPr>
        <w:t xml:space="preserve">   </w:t>
      </w:r>
      <w:bookmarkEnd w:id="14834"/>
    </w:p>
    <w:p w:rsidR="00125F0E" w:rsidRDefault="00125F0E" w:rsidP="00D01126">
      <w:pPr>
        <w:rPr>
          <w:rtl/>
        </w:rPr>
      </w:pPr>
    </w:p>
    <w:p w:rsidR="00125F0E" w:rsidRDefault="00125F0E" w:rsidP="00D01126">
      <w:pPr>
        <w:rPr>
          <w:rtl/>
        </w:rPr>
      </w:pPr>
      <w:r>
        <w:rPr>
          <w:rFonts w:hint="cs"/>
          <w:rtl/>
        </w:rPr>
        <w:t>אתה</w:t>
      </w:r>
      <w:bookmarkStart w:id="14835" w:name="_ETM_Q25_244000"/>
      <w:bookmarkEnd w:id="14835"/>
      <w:r>
        <w:rPr>
          <w:rFonts w:hint="cs"/>
          <w:rtl/>
        </w:rPr>
        <w:t xml:space="preserve"> לא תהיה פה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
        <w:keepNext/>
        <w:rPr>
          <w:rtl/>
        </w:rPr>
      </w:pPr>
      <w:bookmarkStart w:id="14836" w:name="ET_speakercontinue_5264_31"/>
      <w:r w:rsidRPr="00090C5C">
        <w:rPr>
          <w:rStyle w:val="TagStyle"/>
          <w:rtl/>
        </w:rPr>
        <w:t xml:space="preserve"> &lt;&lt; דובר_המשך &gt;&gt;</w:t>
      </w:r>
      <w:r w:rsidRPr="00086221">
        <w:rPr>
          <w:rStyle w:val="TagStyle"/>
          <w:rtl/>
        </w:rPr>
        <w:t xml:space="preserve"> </w:t>
      </w:r>
      <w:r>
        <w:rPr>
          <w:rtl/>
        </w:rPr>
        <w:t>אחמד טיבי (חד"ש-תע"ל):</w:t>
      </w:r>
      <w:r w:rsidRPr="00086221">
        <w:rPr>
          <w:rStyle w:val="TagStyle"/>
          <w:rtl/>
        </w:rPr>
        <w:t xml:space="preserve"> </w:t>
      </w:r>
      <w:r w:rsidRPr="00090C5C">
        <w:rPr>
          <w:rStyle w:val="TagStyle"/>
          <w:rtl/>
        </w:rPr>
        <w:t>&lt;&lt; דובר_המשך &gt;&gt;</w:t>
      </w:r>
      <w:r>
        <w:rPr>
          <w:rtl/>
        </w:rPr>
        <w:t xml:space="preserve">   </w:t>
      </w:r>
      <w:bookmarkEnd w:id="14836"/>
    </w:p>
    <w:p w:rsidR="00125F0E" w:rsidRDefault="00125F0E" w:rsidP="00D01126">
      <w:pPr>
        <w:rPr>
          <w:rtl/>
        </w:rPr>
      </w:pPr>
    </w:p>
    <w:p w:rsidR="00125F0E" w:rsidRDefault="00125F0E" w:rsidP="003860A4">
      <w:pPr>
        <w:rPr>
          <w:rtl/>
        </w:rPr>
      </w:pPr>
      <w:r>
        <w:rPr>
          <w:rFonts w:hint="cs"/>
          <w:rtl/>
        </w:rPr>
        <w:t>הוא חוק פשיסטי.</w:t>
      </w:r>
    </w:p>
    <w:p w:rsidR="00125F0E" w:rsidRDefault="00125F0E" w:rsidP="003860A4">
      <w:pPr>
        <w:rPr>
          <w:rtl/>
        </w:rPr>
      </w:pPr>
    </w:p>
    <w:p w:rsidR="00125F0E" w:rsidRDefault="00125F0E" w:rsidP="003860A4">
      <w:pPr>
        <w:pStyle w:val="af6"/>
        <w:keepNext/>
        <w:rPr>
          <w:rtl/>
        </w:rPr>
      </w:pPr>
      <w:bookmarkStart w:id="14837" w:name="ET_interruption_6345_32"/>
      <w:r w:rsidRPr="00090C5C">
        <w:rPr>
          <w:rStyle w:val="TagStyle"/>
          <w:rtl/>
        </w:rPr>
        <w:t xml:space="preserve"> &lt;&lt; קריאה &gt;&gt;</w:t>
      </w:r>
      <w:r w:rsidRPr="00086221">
        <w:rPr>
          <w:rStyle w:val="TagStyle"/>
          <w:rtl/>
        </w:rPr>
        <w:t xml:space="preserve"> </w:t>
      </w:r>
      <w:r>
        <w:rPr>
          <w:rtl/>
        </w:rPr>
        <w:t>טלי גוטליב (הליכוד):</w:t>
      </w:r>
      <w:r w:rsidRPr="00086221">
        <w:rPr>
          <w:rStyle w:val="TagStyle"/>
          <w:rtl/>
        </w:rPr>
        <w:t xml:space="preserve"> </w:t>
      </w:r>
      <w:r w:rsidRPr="00090C5C">
        <w:rPr>
          <w:rStyle w:val="TagStyle"/>
          <w:rtl/>
        </w:rPr>
        <w:t>&lt;&lt; קריאה &gt;&gt;</w:t>
      </w:r>
      <w:r w:rsidRPr="00086221">
        <w:rPr>
          <w:rStyle w:val="TagStyle"/>
          <w:rtl/>
        </w:rPr>
        <w:t xml:space="preserve"> </w:t>
      </w:r>
      <w:r>
        <w:rPr>
          <w:rtl/>
        </w:rPr>
        <w:t xml:space="preserve">   </w:t>
      </w:r>
      <w:bookmarkEnd w:id="14837"/>
    </w:p>
    <w:p w:rsidR="00125F0E" w:rsidRDefault="00125F0E" w:rsidP="00D01126">
      <w:pPr>
        <w:rPr>
          <w:rtl/>
        </w:rPr>
      </w:pPr>
    </w:p>
    <w:p w:rsidR="00125F0E" w:rsidRDefault="00125F0E" w:rsidP="00D01126">
      <w:pPr>
        <w:rPr>
          <w:rtl/>
        </w:rPr>
      </w:pPr>
      <w:bookmarkStart w:id="14838" w:name="_ETM_Q25_248000"/>
      <w:bookmarkEnd w:id="14838"/>
      <w:r>
        <w:rPr>
          <w:rFonts w:hint="cs"/>
          <w:rtl/>
        </w:rPr>
        <w:t xml:space="preserve">אנחנו נשנה </w:t>
      </w:r>
      <w:bookmarkStart w:id="14839" w:name="_ETM_Q25_247000"/>
      <w:bookmarkEnd w:id="14839"/>
      <w:r>
        <w:rPr>
          <w:rFonts w:hint="cs"/>
          <w:rtl/>
        </w:rPr>
        <w:t xml:space="preserve">את חוק המפלגות </w:t>
      </w:r>
      <w:r w:rsidR="00D01126">
        <w:rPr>
          <w:rFonts w:hint="cs"/>
          <w:rtl/>
        </w:rPr>
        <w:t>– – –</w:t>
      </w:r>
      <w:r>
        <w:rPr>
          <w:rFonts w:hint="cs"/>
          <w:rtl/>
        </w:rPr>
        <w:t xml:space="preserve"> </w:t>
      </w:r>
    </w:p>
    <w:p w:rsidR="00125F0E" w:rsidRPr="00090C5C" w:rsidRDefault="00125F0E" w:rsidP="003860A4">
      <w:pPr>
        <w:rPr>
          <w:rtl/>
        </w:rPr>
      </w:pPr>
    </w:p>
    <w:p w:rsidR="00125F0E" w:rsidRDefault="00125F0E" w:rsidP="003860A4">
      <w:pPr>
        <w:pStyle w:val="-"/>
        <w:keepNext/>
        <w:rPr>
          <w:rtl/>
        </w:rPr>
      </w:pPr>
      <w:r w:rsidRPr="00090C5C">
        <w:rPr>
          <w:rStyle w:val="TagStyle"/>
          <w:rtl/>
        </w:rPr>
        <w:t xml:space="preserve"> &lt;&lt; דובר_המשך &gt;&gt;</w:t>
      </w:r>
      <w:r w:rsidRPr="00086221">
        <w:rPr>
          <w:rStyle w:val="TagStyle"/>
          <w:rtl/>
        </w:rPr>
        <w:t xml:space="preserve"> </w:t>
      </w:r>
      <w:r>
        <w:rPr>
          <w:rtl/>
        </w:rPr>
        <w:t>אחמד טיבי (חד"ש-תע"ל):</w:t>
      </w:r>
      <w:r w:rsidRPr="00086221">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bookmarkStart w:id="14840" w:name="_ETM_Q25_243000"/>
      <w:bookmarkEnd w:id="14840"/>
    </w:p>
    <w:p w:rsidR="00125F0E" w:rsidRDefault="00125F0E" w:rsidP="003860A4">
      <w:pPr>
        <w:rPr>
          <w:rtl/>
        </w:rPr>
      </w:pPr>
      <w:bookmarkStart w:id="14841" w:name="_ETM_Q25_246000"/>
      <w:bookmarkEnd w:id="14841"/>
      <w:r>
        <w:rPr>
          <w:rFonts w:hint="cs"/>
          <w:rtl/>
        </w:rPr>
        <w:t xml:space="preserve">בשבילכם, כל מי </w:t>
      </w:r>
      <w:bookmarkStart w:id="14842" w:name="_ETM_Q25_250000"/>
      <w:bookmarkEnd w:id="14842"/>
      <w:r>
        <w:rPr>
          <w:rFonts w:hint="cs"/>
          <w:rtl/>
        </w:rPr>
        <w:t xml:space="preserve">שמתנגד לכיבוש הוא מחבל. </w:t>
      </w:r>
    </w:p>
    <w:p w:rsidR="00125F0E" w:rsidRDefault="00125F0E" w:rsidP="003860A4">
      <w:pPr>
        <w:rPr>
          <w:rtl/>
        </w:rPr>
      </w:pPr>
    </w:p>
    <w:p w:rsidR="00125F0E" w:rsidRDefault="00125F0E" w:rsidP="003860A4">
      <w:pPr>
        <w:pStyle w:val="af6"/>
        <w:keepNext/>
        <w:rPr>
          <w:rtl/>
        </w:rPr>
      </w:pPr>
      <w:bookmarkStart w:id="14843" w:name="ET_interruption_5520_36"/>
      <w:r w:rsidRPr="00090C5C">
        <w:rPr>
          <w:rStyle w:val="TagStyle"/>
          <w:rtl/>
        </w:rPr>
        <w:t xml:space="preserve"> &lt;&lt; קריאה &gt;&gt;</w:t>
      </w:r>
      <w:r w:rsidRPr="00086221">
        <w:rPr>
          <w:rStyle w:val="TagStyle"/>
          <w:rtl/>
        </w:rPr>
        <w:t xml:space="preserve"> </w:t>
      </w:r>
      <w:r>
        <w:rPr>
          <w:rtl/>
        </w:rPr>
        <w:t>עודד פורר (ישראל ביתנו):</w:t>
      </w:r>
      <w:r w:rsidRPr="00086221">
        <w:rPr>
          <w:rStyle w:val="TagStyle"/>
          <w:rtl/>
        </w:rPr>
        <w:t xml:space="preserve"> </w:t>
      </w:r>
      <w:r w:rsidRPr="00090C5C">
        <w:rPr>
          <w:rStyle w:val="TagStyle"/>
          <w:rtl/>
        </w:rPr>
        <w:t>&lt;&lt; קריאה &gt;&gt;</w:t>
      </w:r>
      <w:r>
        <w:rPr>
          <w:rtl/>
        </w:rPr>
        <w:t xml:space="preserve">   </w:t>
      </w:r>
      <w:bookmarkEnd w:id="14843"/>
    </w:p>
    <w:p w:rsidR="00125F0E" w:rsidRDefault="00125F0E" w:rsidP="00D01126">
      <w:pPr>
        <w:rPr>
          <w:rtl/>
        </w:rPr>
      </w:pPr>
    </w:p>
    <w:p w:rsidR="00125F0E" w:rsidRDefault="00125F0E" w:rsidP="00D01126">
      <w:pPr>
        <w:rPr>
          <w:rtl/>
        </w:rPr>
      </w:pPr>
      <w:bookmarkStart w:id="14844" w:name="_ETM_Q25_254000"/>
      <w:bookmarkEnd w:id="14844"/>
      <w:r>
        <w:rPr>
          <w:rFonts w:hint="cs"/>
          <w:rtl/>
        </w:rPr>
        <w:t xml:space="preserve">מחבלי </w:t>
      </w:r>
      <w:proofErr w:type="spellStart"/>
      <w:r>
        <w:rPr>
          <w:rFonts w:hint="cs"/>
          <w:rtl/>
        </w:rPr>
        <w:t>הנוח'בה</w:t>
      </w:r>
      <w:proofErr w:type="spellEnd"/>
      <w:r>
        <w:rPr>
          <w:rFonts w:hint="cs"/>
          <w:rtl/>
        </w:rPr>
        <w:t xml:space="preserve">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086221">
        <w:rPr>
          <w:rStyle w:val="TagStyle"/>
          <w:rtl/>
        </w:rPr>
        <w:t xml:space="preserve"> </w:t>
      </w:r>
      <w:r>
        <w:rPr>
          <w:rtl/>
        </w:rPr>
        <w:t>היו"ר משה טור פז:</w:t>
      </w:r>
      <w:r w:rsidRPr="00086221">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חבר הכנסת פורר. </w:t>
      </w:r>
    </w:p>
    <w:p w:rsidR="00125F0E" w:rsidRDefault="00125F0E" w:rsidP="003860A4">
      <w:pPr>
        <w:rPr>
          <w:rtl/>
        </w:rPr>
      </w:pPr>
    </w:p>
    <w:p w:rsidR="00125F0E" w:rsidRDefault="00125F0E" w:rsidP="003860A4">
      <w:pPr>
        <w:pStyle w:val="-"/>
        <w:keepNext/>
        <w:rPr>
          <w:rtl/>
        </w:rPr>
      </w:pPr>
      <w:r w:rsidRPr="00090C5C">
        <w:rPr>
          <w:rStyle w:val="TagStyle"/>
          <w:rtl/>
        </w:rPr>
        <w:t xml:space="preserve"> &lt;&lt; דובר_המשך &gt;&gt;</w:t>
      </w:r>
      <w:r w:rsidRPr="00086221">
        <w:rPr>
          <w:rStyle w:val="TagStyle"/>
          <w:rtl/>
        </w:rPr>
        <w:t xml:space="preserve"> </w:t>
      </w:r>
      <w:r>
        <w:rPr>
          <w:rtl/>
        </w:rPr>
        <w:t>אחמד טיבי (חד"ש-תע"ל):</w:t>
      </w:r>
      <w:r w:rsidRPr="00086221">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125F0E" w:rsidP="00D01126">
      <w:pPr>
        <w:rPr>
          <w:rtl/>
        </w:rPr>
      </w:pPr>
      <w:r>
        <w:rPr>
          <w:rFonts w:hint="cs"/>
          <w:rtl/>
        </w:rPr>
        <w:t xml:space="preserve">90,000 עובדים יש </w:t>
      </w:r>
      <w:proofErr w:type="spellStart"/>
      <w:r>
        <w:rPr>
          <w:rFonts w:hint="cs"/>
          <w:rtl/>
        </w:rPr>
        <w:t>באונר"א</w:t>
      </w:r>
      <w:proofErr w:type="spellEnd"/>
      <w:r>
        <w:rPr>
          <w:rFonts w:hint="cs"/>
          <w:rtl/>
        </w:rPr>
        <w:t>, 90,000 עובדים</w:t>
      </w:r>
      <w:bookmarkStart w:id="14845" w:name="_ETM_Q25_260000"/>
      <w:bookmarkEnd w:id="14845"/>
      <w:r>
        <w:rPr>
          <w:rFonts w:hint="cs"/>
          <w:rtl/>
        </w:rPr>
        <w:t xml:space="preserve"> </w:t>
      </w:r>
      <w:r w:rsidR="00D01126">
        <w:rPr>
          <w:rFonts w:hint="cs"/>
          <w:rtl/>
        </w:rPr>
        <w:t>– –</w:t>
      </w:r>
    </w:p>
    <w:p w:rsidR="00125F0E" w:rsidRDefault="00125F0E" w:rsidP="003860A4">
      <w:pPr>
        <w:rPr>
          <w:rtl/>
        </w:rPr>
      </w:pPr>
    </w:p>
    <w:p w:rsidR="00125F0E" w:rsidRDefault="00125F0E" w:rsidP="003860A4">
      <w:pPr>
        <w:pStyle w:val="af6"/>
        <w:keepNext/>
        <w:rPr>
          <w:rtl/>
        </w:rPr>
      </w:pPr>
      <w:bookmarkStart w:id="14846" w:name="ET_interruption_6345_39"/>
      <w:r w:rsidRPr="00090C5C">
        <w:rPr>
          <w:rStyle w:val="TagStyle"/>
          <w:rtl/>
        </w:rPr>
        <w:t xml:space="preserve"> &lt;&lt; קריאה &gt;&gt;</w:t>
      </w:r>
      <w:r w:rsidRPr="00086221">
        <w:rPr>
          <w:rStyle w:val="TagStyle"/>
          <w:rtl/>
        </w:rPr>
        <w:t xml:space="preserve"> </w:t>
      </w:r>
      <w:r>
        <w:rPr>
          <w:rtl/>
        </w:rPr>
        <w:t>טלי גוטליב (הליכוד):</w:t>
      </w:r>
      <w:r w:rsidRPr="00086221">
        <w:rPr>
          <w:rStyle w:val="TagStyle"/>
          <w:rtl/>
        </w:rPr>
        <w:t xml:space="preserve"> </w:t>
      </w:r>
      <w:r w:rsidRPr="00090C5C">
        <w:rPr>
          <w:rStyle w:val="TagStyle"/>
          <w:rtl/>
        </w:rPr>
        <w:t>&lt;&lt; קריאה &gt;&gt;</w:t>
      </w:r>
      <w:r>
        <w:rPr>
          <w:rtl/>
        </w:rPr>
        <w:t xml:space="preserve">   </w:t>
      </w:r>
      <w:bookmarkEnd w:id="14846"/>
    </w:p>
    <w:p w:rsidR="00125F0E" w:rsidRDefault="00125F0E" w:rsidP="00D01126">
      <w:pPr>
        <w:rPr>
          <w:rtl/>
        </w:rPr>
      </w:pPr>
    </w:p>
    <w:p w:rsidR="00125F0E" w:rsidRDefault="00125F0E" w:rsidP="00D01126">
      <w:pPr>
        <w:rPr>
          <w:rtl/>
        </w:rPr>
      </w:pPr>
      <w:bookmarkStart w:id="14847" w:name="_ETM_Q25_253000"/>
      <w:bookmarkEnd w:id="14847"/>
      <w:r>
        <w:rPr>
          <w:rFonts w:hint="cs"/>
          <w:rtl/>
        </w:rPr>
        <w:t>ליחיא סנוואר יש תעודה של אונר"א, רב</w:t>
      </w:r>
      <w:bookmarkStart w:id="14848" w:name="_ETM_Q25_261000"/>
      <w:bookmarkEnd w:id="14848"/>
      <w:r>
        <w:rPr>
          <w:rFonts w:hint="cs"/>
          <w:rtl/>
        </w:rPr>
        <w:t xml:space="preserve">-המרצחים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
        <w:keepNext/>
        <w:rPr>
          <w:rtl/>
        </w:rPr>
      </w:pPr>
      <w:r w:rsidRPr="00090C5C">
        <w:rPr>
          <w:rStyle w:val="TagStyle"/>
          <w:rtl/>
        </w:rPr>
        <w:t xml:space="preserve"> &lt;&lt; דובר_המשך &gt;&gt;</w:t>
      </w:r>
      <w:r w:rsidRPr="00086221">
        <w:rPr>
          <w:rStyle w:val="TagStyle"/>
          <w:rtl/>
        </w:rPr>
        <w:t xml:space="preserve"> </w:t>
      </w:r>
      <w:r>
        <w:rPr>
          <w:rtl/>
        </w:rPr>
        <w:t>אחמד טיבי (חד"ש-תע"ל):</w:t>
      </w:r>
      <w:r w:rsidRPr="00086221">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D01126" w:rsidP="00D01126">
      <w:pPr>
        <w:rPr>
          <w:rtl/>
        </w:rPr>
      </w:pPr>
      <w:r>
        <w:rPr>
          <w:rFonts w:hint="cs"/>
          <w:rtl/>
        </w:rPr>
        <w:t>– –</w:t>
      </w:r>
      <w:r w:rsidR="00125F0E">
        <w:rPr>
          <w:rFonts w:hint="cs"/>
          <w:rtl/>
        </w:rPr>
        <w:t xml:space="preserve"> שמשרתים עם שלם שסובל תחת הדיכוי.</w:t>
      </w:r>
    </w:p>
    <w:p w:rsidR="00125F0E" w:rsidRDefault="00125F0E" w:rsidP="003860A4">
      <w:pPr>
        <w:rPr>
          <w:rtl/>
        </w:rPr>
      </w:pPr>
    </w:p>
    <w:p w:rsidR="00125F0E" w:rsidRDefault="00125F0E" w:rsidP="003860A4">
      <w:pPr>
        <w:pStyle w:val="af6"/>
        <w:keepNext/>
        <w:rPr>
          <w:rtl/>
        </w:rPr>
      </w:pPr>
      <w:bookmarkStart w:id="14849" w:name="ET_interruption_5520_41"/>
      <w:r w:rsidRPr="00090C5C">
        <w:rPr>
          <w:rStyle w:val="TagStyle"/>
          <w:rtl/>
        </w:rPr>
        <w:t xml:space="preserve"> &lt;&lt; קריאה &gt;&gt;</w:t>
      </w:r>
      <w:r w:rsidRPr="00086221">
        <w:rPr>
          <w:rStyle w:val="TagStyle"/>
          <w:rtl/>
        </w:rPr>
        <w:t xml:space="preserve"> </w:t>
      </w:r>
      <w:r>
        <w:rPr>
          <w:rtl/>
        </w:rPr>
        <w:t>עודד פורר (ישראל ביתנו):</w:t>
      </w:r>
      <w:r w:rsidRPr="00086221">
        <w:rPr>
          <w:rStyle w:val="TagStyle"/>
          <w:rtl/>
        </w:rPr>
        <w:t xml:space="preserve"> </w:t>
      </w:r>
      <w:r w:rsidRPr="00090C5C">
        <w:rPr>
          <w:rStyle w:val="TagStyle"/>
          <w:rtl/>
        </w:rPr>
        <w:t>&lt;&lt; קריאה &gt;&gt;</w:t>
      </w:r>
      <w:r>
        <w:rPr>
          <w:rtl/>
        </w:rPr>
        <w:t xml:space="preserve">   </w:t>
      </w:r>
      <w:bookmarkEnd w:id="14849"/>
    </w:p>
    <w:p w:rsidR="00125F0E" w:rsidRDefault="00125F0E" w:rsidP="00D01126">
      <w:pPr>
        <w:rPr>
          <w:rtl/>
        </w:rPr>
      </w:pPr>
    </w:p>
    <w:p w:rsidR="00125F0E" w:rsidRDefault="00125F0E" w:rsidP="00D01126">
      <w:pPr>
        <w:rPr>
          <w:rtl/>
        </w:rPr>
      </w:pPr>
      <w:bookmarkStart w:id="14850" w:name="_ETM_Q25_263000"/>
      <w:bookmarkEnd w:id="14850"/>
      <w:r>
        <w:rPr>
          <w:rFonts w:hint="cs"/>
          <w:rtl/>
        </w:rPr>
        <w:t xml:space="preserve">משתמשים בתעודה הזאת </w:t>
      </w:r>
      <w:r w:rsidR="00D01126">
        <w:rPr>
          <w:rFonts w:hint="cs"/>
          <w:rtl/>
        </w:rPr>
        <w:t>– – –</w:t>
      </w:r>
    </w:p>
    <w:p w:rsidR="00125F0E" w:rsidRDefault="00125F0E" w:rsidP="003860A4">
      <w:pPr>
        <w:rPr>
          <w:rtl/>
        </w:rPr>
      </w:pPr>
      <w:bookmarkStart w:id="14851" w:name="_ETM_Q25_270000"/>
      <w:bookmarkEnd w:id="14851"/>
    </w:p>
    <w:p w:rsidR="00125F0E" w:rsidRDefault="00125F0E" w:rsidP="003860A4">
      <w:pPr>
        <w:pStyle w:val="-"/>
        <w:keepNext/>
        <w:rPr>
          <w:rtl/>
        </w:rPr>
      </w:pPr>
      <w:r w:rsidRPr="00090C5C">
        <w:rPr>
          <w:rStyle w:val="TagStyle"/>
          <w:rtl/>
        </w:rPr>
        <w:t xml:space="preserve"> &lt;&lt; דובר_המשך &gt;&gt;</w:t>
      </w:r>
      <w:r w:rsidRPr="00086221">
        <w:rPr>
          <w:rStyle w:val="TagStyle"/>
          <w:rtl/>
        </w:rPr>
        <w:t xml:space="preserve"> </w:t>
      </w:r>
      <w:r>
        <w:rPr>
          <w:rtl/>
        </w:rPr>
        <w:t>אחמד טיבי (חד"ש-תע"ל):</w:t>
      </w:r>
      <w:r w:rsidRPr="00086221">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125F0E" w:rsidP="003860A4">
      <w:pPr>
        <w:rPr>
          <w:rtl/>
        </w:rPr>
      </w:pPr>
      <w:r>
        <w:rPr>
          <w:rFonts w:hint="cs"/>
          <w:rtl/>
        </w:rPr>
        <w:t xml:space="preserve">אני </w:t>
      </w:r>
      <w:bookmarkStart w:id="14852" w:name="_ETM_Q25_266000"/>
      <w:bookmarkEnd w:id="14852"/>
      <w:r>
        <w:rPr>
          <w:rFonts w:hint="cs"/>
          <w:rtl/>
        </w:rPr>
        <w:t xml:space="preserve">אגיד לך מתי תופסק העבודה של אונר"א </w:t>
      </w:r>
      <w:r>
        <w:rPr>
          <w:rFonts w:hint="eastAsia"/>
          <w:rtl/>
        </w:rPr>
        <w:t xml:space="preserve">– </w:t>
      </w:r>
      <w:r>
        <w:rPr>
          <w:rFonts w:hint="cs"/>
          <w:rtl/>
        </w:rPr>
        <w:t xml:space="preserve">כשלא יהיה כיבוש ותהיה מדינה פלסטינית. </w:t>
      </w:r>
    </w:p>
    <w:p w:rsidR="00125F0E" w:rsidRDefault="00125F0E" w:rsidP="003860A4">
      <w:pPr>
        <w:rPr>
          <w:rtl/>
        </w:rPr>
      </w:pPr>
      <w:r>
        <w:rPr>
          <w:rFonts w:hint="cs"/>
          <w:rtl/>
        </w:rPr>
        <w:t xml:space="preserve"> </w:t>
      </w:r>
    </w:p>
    <w:p w:rsidR="00125F0E" w:rsidRDefault="00125F0E" w:rsidP="003860A4">
      <w:pPr>
        <w:pStyle w:val="af6"/>
        <w:keepNext/>
        <w:rPr>
          <w:rtl/>
        </w:rPr>
      </w:pPr>
      <w:bookmarkStart w:id="14853" w:name="ET_interruption_5520_43"/>
      <w:r w:rsidRPr="00090C5C">
        <w:rPr>
          <w:rStyle w:val="TagStyle"/>
          <w:rtl/>
        </w:rPr>
        <w:t xml:space="preserve"> &lt;&lt; קריאה &gt;&gt;</w:t>
      </w:r>
      <w:r w:rsidRPr="00D44D3C">
        <w:rPr>
          <w:rStyle w:val="TagStyle"/>
          <w:rtl/>
        </w:rPr>
        <w:t xml:space="preserve"> </w:t>
      </w:r>
      <w:r>
        <w:rPr>
          <w:rtl/>
        </w:rPr>
        <w:t>עודד פורר (ישראל ביתנו):</w:t>
      </w:r>
      <w:r w:rsidRPr="00D44D3C">
        <w:rPr>
          <w:rStyle w:val="TagStyle"/>
          <w:rtl/>
        </w:rPr>
        <w:t xml:space="preserve"> </w:t>
      </w:r>
      <w:r w:rsidRPr="00090C5C">
        <w:rPr>
          <w:rStyle w:val="TagStyle"/>
          <w:rtl/>
        </w:rPr>
        <w:t>&lt;&lt; קריאה &gt;&gt;</w:t>
      </w:r>
      <w:r>
        <w:rPr>
          <w:rtl/>
        </w:rPr>
        <w:t xml:space="preserve">   </w:t>
      </w:r>
      <w:bookmarkEnd w:id="14853"/>
    </w:p>
    <w:p w:rsidR="00125F0E" w:rsidRDefault="00125F0E" w:rsidP="00D01126">
      <w:pPr>
        <w:rPr>
          <w:rtl/>
        </w:rPr>
      </w:pPr>
    </w:p>
    <w:p w:rsidR="00125F0E" w:rsidRDefault="00125F0E" w:rsidP="003860A4">
      <w:pPr>
        <w:rPr>
          <w:rtl/>
        </w:rPr>
      </w:pPr>
      <w:r>
        <w:rPr>
          <w:rFonts w:hint="cs"/>
          <w:rtl/>
        </w:rPr>
        <w:t>איזה כיבוש? איזה כיבוש היה</w:t>
      </w:r>
      <w:bookmarkStart w:id="14854" w:name="_ETM_Q25_273000"/>
      <w:bookmarkEnd w:id="14854"/>
      <w:r>
        <w:rPr>
          <w:rFonts w:hint="cs"/>
          <w:rtl/>
        </w:rPr>
        <w:t xml:space="preserve"> בעזה ב-7 באוקטובר? </w:t>
      </w:r>
    </w:p>
    <w:p w:rsidR="00125F0E" w:rsidRDefault="00125F0E" w:rsidP="003860A4">
      <w:pPr>
        <w:rPr>
          <w:rtl/>
        </w:rPr>
      </w:pPr>
    </w:p>
    <w:p w:rsidR="00125F0E" w:rsidRDefault="00125F0E" w:rsidP="003860A4">
      <w:pPr>
        <w:pStyle w:val="-"/>
        <w:keepNext/>
        <w:rPr>
          <w:rtl/>
        </w:rPr>
      </w:pPr>
      <w:r w:rsidRPr="00090C5C">
        <w:rPr>
          <w:rStyle w:val="TagStyle"/>
          <w:rtl/>
        </w:rPr>
        <w:t xml:space="preserve"> &lt;&lt; דובר_המשך &gt;&gt;</w:t>
      </w:r>
      <w:r w:rsidRPr="00D44D3C">
        <w:rPr>
          <w:rStyle w:val="TagStyle"/>
          <w:rtl/>
        </w:rPr>
        <w:t xml:space="preserve"> </w:t>
      </w:r>
      <w:r>
        <w:rPr>
          <w:rtl/>
        </w:rPr>
        <w:t>אחמד טיבי (חד"ש-תע"ל):</w:t>
      </w:r>
      <w:r w:rsidRPr="00D44D3C">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125F0E" w:rsidP="00D01126">
      <w:pPr>
        <w:rPr>
          <w:rtl/>
        </w:rPr>
      </w:pPr>
      <w:bookmarkStart w:id="14855" w:name="_ETM_Q25_277000"/>
      <w:bookmarkEnd w:id="14855"/>
      <w:r>
        <w:rPr>
          <w:rFonts w:hint="cs"/>
          <w:rtl/>
        </w:rPr>
        <w:t xml:space="preserve">תסיימו את הכיבוש, תסתלקו מהשטחים הכבושים </w:t>
      </w:r>
      <w:r w:rsidR="00D01126">
        <w:rPr>
          <w:rFonts w:hint="cs"/>
          <w:rtl/>
        </w:rPr>
        <w:t>– –</w:t>
      </w:r>
      <w:r>
        <w:rPr>
          <w:rFonts w:hint="cs"/>
          <w:rtl/>
        </w:rPr>
        <w:t xml:space="preserve"> </w:t>
      </w:r>
    </w:p>
    <w:p w:rsidR="00125F0E" w:rsidRDefault="00125F0E" w:rsidP="003860A4">
      <w:pPr>
        <w:rPr>
          <w:rtl/>
        </w:rPr>
      </w:pPr>
    </w:p>
    <w:p w:rsidR="00125F0E" w:rsidRDefault="00125F0E" w:rsidP="003860A4">
      <w:pPr>
        <w:pStyle w:val="af6"/>
        <w:keepNext/>
        <w:rPr>
          <w:rtl/>
        </w:rPr>
      </w:pPr>
      <w:bookmarkStart w:id="14856" w:name="ET_interruption_5520_45"/>
      <w:r w:rsidRPr="00090C5C">
        <w:rPr>
          <w:rStyle w:val="TagStyle"/>
          <w:rtl/>
        </w:rPr>
        <w:t xml:space="preserve"> &lt;&lt; קריאה &gt;&gt;</w:t>
      </w:r>
      <w:r w:rsidRPr="00D44D3C">
        <w:rPr>
          <w:rStyle w:val="TagStyle"/>
          <w:rtl/>
        </w:rPr>
        <w:t xml:space="preserve"> </w:t>
      </w:r>
      <w:r>
        <w:rPr>
          <w:rtl/>
        </w:rPr>
        <w:t>עודד פורר (ישראל ביתנו):</w:t>
      </w:r>
      <w:r w:rsidRPr="00D44D3C">
        <w:rPr>
          <w:rStyle w:val="TagStyle"/>
          <w:rtl/>
        </w:rPr>
        <w:t xml:space="preserve"> </w:t>
      </w:r>
      <w:r w:rsidRPr="00090C5C">
        <w:rPr>
          <w:rStyle w:val="TagStyle"/>
          <w:rtl/>
        </w:rPr>
        <w:t>&lt;&lt; קריאה &gt;&gt;</w:t>
      </w:r>
      <w:r>
        <w:rPr>
          <w:rtl/>
        </w:rPr>
        <w:t xml:space="preserve">   </w:t>
      </w:r>
      <w:bookmarkEnd w:id="14856"/>
    </w:p>
    <w:p w:rsidR="00125F0E" w:rsidRDefault="00125F0E" w:rsidP="00D01126">
      <w:pPr>
        <w:rPr>
          <w:rtl/>
        </w:rPr>
      </w:pPr>
    </w:p>
    <w:p w:rsidR="00125F0E" w:rsidRDefault="00125F0E" w:rsidP="003860A4">
      <w:pPr>
        <w:rPr>
          <w:rtl/>
        </w:rPr>
      </w:pPr>
      <w:r>
        <w:rPr>
          <w:rFonts w:hint="cs"/>
          <w:rtl/>
        </w:rPr>
        <w:t xml:space="preserve">מי </w:t>
      </w:r>
      <w:bookmarkStart w:id="14857" w:name="_ETM_Q25_278000"/>
      <w:bookmarkEnd w:id="14857"/>
      <w:r>
        <w:rPr>
          <w:rFonts w:hint="cs"/>
          <w:rtl/>
        </w:rPr>
        <w:t>היה בעזה ב-7 באוקטובר?</w:t>
      </w:r>
    </w:p>
    <w:p w:rsidR="00125F0E" w:rsidRDefault="00125F0E" w:rsidP="003860A4">
      <w:pPr>
        <w:rPr>
          <w:rtl/>
        </w:rPr>
      </w:pPr>
      <w:bookmarkStart w:id="14858" w:name="_ETM_Q25_279000"/>
      <w:bookmarkEnd w:id="14858"/>
    </w:p>
    <w:p w:rsidR="00125F0E" w:rsidRDefault="00125F0E" w:rsidP="003860A4">
      <w:pPr>
        <w:pStyle w:val="-"/>
        <w:keepNext/>
        <w:rPr>
          <w:rtl/>
        </w:rPr>
      </w:pPr>
      <w:r w:rsidRPr="00090C5C">
        <w:rPr>
          <w:rStyle w:val="TagStyle"/>
          <w:rtl/>
        </w:rPr>
        <w:t xml:space="preserve"> &lt;&lt; דובר_המשך &gt;&gt;</w:t>
      </w:r>
      <w:r w:rsidRPr="00D44D3C">
        <w:rPr>
          <w:rStyle w:val="TagStyle"/>
          <w:rtl/>
        </w:rPr>
        <w:t xml:space="preserve"> </w:t>
      </w:r>
      <w:r>
        <w:rPr>
          <w:rtl/>
        </w:rPr>
        <w:t>אחמד טיבי (חד"ש-תע"ל):</w:t>
      </w:r>
      <w:r w:rsidRPr="00D44D3C">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D01126" w:rsidP="00D01126">
      <w:pPr>
        <w:rPr>
          <w:rtl/>
        </w:rPr>
      </w:pPr>
      <w:bookmarkStart w:id="14859" w:name="_ETM_Q25_275000"/>
      <w:bookmarkEnd w:id="14859"/>
      <w:r>
        <w:rPr>
          <w:rFonts w:hint="cs"/>
          <w:rtl/>
        </w:rPr>
        <w:t>– –</w:t>
      </w:r>
      <w:r w:rsidR="00125F0E">
        <w:rPr>
          <w:rFonts w:hint="cs"/>
          <w:rtl/>
        </w:rPr>
        <w:t xml:space="preserve"> ותקום</w:t>
      </w:r>
      <w:r>
        <w:rPr>
          <w:rFonts w:hint="cs"/>
          <w:rtl/>
        </w:rPr>
        <w:t xml:space="preserve"> </w:t>
      </w:r>
      <w:r w:rsidR="00125F0E">
        <w:rPr>
          <w:rFonts w:hint="cs"/>
          <w:rtl/>
        </w:rPr>
        <w:t xml:space="preserve">מדינה פלסטינית, אל-קודס היא הבירה שלה </w:t>
      </w:r>
      <w:r w:rsidR="00125F0E">
        <w:rPr>
          <w:rFonts w:hint="eastAsia"/>
          <w:rtl/>
        </w:rPr>
        <w:t xml:space="preserve">– </w:t>
      </w:r>
      <w:r w:rsidR="00125F0E">
        <w:rPr>
          <w:rFonts w:hint="cs"/>
          <w:rtl/>
        </w:rPr>
        <w:t xml:space="preserve">אז </w:t>
      </w:r>
      <w:bookmarkStart w:id="14860" w:name="_ETM_Q25_286000"/>
      <w:bookmarkEnd w:id="14860"/>
      <w:r w:rsidR="00125F0E">
        <w:rPr>
          <w:rFonts w:hint="cs"/>
          <w:rtl/>
        </w:rPr>
        <w:t xml:space="preserve">לא יהיה צורך </w:t>
      </w:r>
      <w:proofErr w:type="spellStart"/>
      <w:r w:rsidR="00125F0E">
        <w:rPr>
          <w:rFonts w:hint="cs"/>
          <w:rtl/>
        </w:rPr>
        <w:t>באונר"א</w:t>
      </w:r>
      <w:proofErr w:type="spellEnd"/>
      <w:r w:rsidR="00125F0E">
        <w:rPr>
          <w:rFonts w:hint="cs"/>
          <w:rtl/>
        </w:rPr>
        <w:t>.</w:t>
      </w:r>
    </w:p>
    <w:p w:rsidR="00125F0E" w:rsidRDefault="00125F0E" w:rsidP="003860A4">
      <w:pPr>
        <w:rPr>
          <w:rtl/>
        </w:rPr>
      </w:pPr>
    </w:p>
    <w:p w:rsidR="00125F0E" w:rsidRDefault="00125F0E" w:rsidP="003860A4">
      <w:pPr>
        <w:pStyle w:val="af6"/>
        <w:keepNext/>
        <w:rPr>
          <w:rtl/>
        </w:rPr>
      </w:pPr>
      <w:bookmarkStart w:id="14861" w:name="ET_interruption_5520_47"/>
      <w:r w:rsidRPr="00090C5C">
        <w:rPr>
          <w:rStyle w:val="TagStyle"/>
          <w:rtl/>
        </w:rPr>
        <w:t xml:space="preserve"> &lt;&lt; קריאה &gt;&gt;</w:t>
      </w:r>
      <w:r w:rsidRPr="00D44D3C">
        <w:rPr>
          <w:rStyle w:val="TagStyle"/>
          <w:rtl/>
        </w:rPr>
        <w:t xml:space="preserve"> </w:t>
      </w:r>
      <w:r>
        <w:rPr>
          <w:rtl/>
        </w:rPr>
        <w:t>עודד פורר (ישראל ביתנו):</w:t>
      </w:r>
      <w:r w:rsidRPr="00D44D3C">
        <w:rPr>
          <w:rStyle w:val="TagStyle"/>
          <w:rtl/>
        </w:rPr>
        <w:t xml:space="preserve"> </w:t>
      </w:r>
      <w:r w:rsidRPr="00090C5C">
        <w:rPr>
          <w:rStyle w:val="TagStyle"/>
          <w:rtl/>
        </w:rPr>
        <w:t>&lt;&lt; קריאה &gt;&gt;</w:t>
      </w:r>
      <w:r>
        <w:rPr>
          <w:rtl/>
        </w:rPr>
        <w:t xml:space="preserve">   </w:t>
      </w:r>
      <w:bookmarkEnd w:id="14861"/>
    </w:p>
    <w:p w:rsidR="00125F0E" w:rsidRDefault="00125F0E" w:rsidP="00D01126">
      <w:pPr>
        <w:rPr>
          <w:rtl/>
        </w:rPr>
      </w:pPr>
    </w:p>
    <w:p w:rsidR="00125F0E" w:rsidRDefault="00125F0E" w:rsidP="00D01126">
      <w:pPr>
        <w:rPr>
          <w:rtl/>
        </w:rPr>
      </w:pPr>
      <w:bookmarkStart w:id="14862" w:name="_ETM_Q25_285000"/>
      <w:bookmarkEnd w:id="14862"/>
      <w:r>
        <w:rPr>
          <w:rFonts w:hint="cs"/>
          <w:rtl/>
        </w:rPr>
        <w:t xml:space="preserve">מי היה בעזה ב-7 באוקטובר </w:t>
      </w:r>
      <w:r w:rsidR="00D01126">
        <w:rPr>
          <w:rFonts w:hint="cs"/>
          <w:rtl/>
        </w:rPr>
        <w:t>– – –</w:t>
      </w:r>
      <w:r>
        <w:rPr>
          <w:rFonts w:hint="cs"/>
          <w:rtl/>
        </w:rPr>
        <w:t xml:space="preserve"> </w:t>
      </w:r>
    </w:p>
    <w:p w:rsidR="00125F0E" w:rsidRDefault="00125F0E" w:rsidP="003860A4">
      <w:pPr>
        <w:rPr>
          <w:rtl/>
        </w:rPr>
      </w:pPr>
      <w:bookmarkStart w:id="14863" w:name="_ETM_Q25_291000"/>
      <w:bookmarkEnd w:id="14863"/>
    </w:p>
    <w:p w:rsidR="00125F0E" w:rsidRDefault="00125F0E" w:rsidP="003860A4">
      <w:pPr>
        <w:pStyle w:val="af7"/>
        <w:keepNext/>
        <w:rPr>
          <w:rtl/>
        </w:rPr>
      </w:pPr>
      <w:r w:rsidRPr="00090C5C">
        <w:rPr>
          <w:rStyle w:val="TagStyle"/>
          <w:rtl/>
        </w:rPr>
        <w:t xml:space="preserve"> &lt;&lt; יור &gt;&gt;</w:t>
      </w:r>
      <w:r w:rsidRPr="00D44D3C">
        <w:rPr>
          <w:rStyle w:val="TagStyle"/>
          <w:rtl/>
        </w:rPr>
        <w:t xml:space="preserve"> </w:t>
      </w:r>
      <w:r>
        <w:rPr>
          <w:rtl/>
        </w:rPr>
        <w:t>היו"ר משה טור פז:</w:t>
      </w:r>
      <w:r w:rsidRPr="00D44D3C">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חבר הכנסת פורר, קריאה ראשונה. חבר הכנסת פורר, קריאה </w:t>
      </w:r>
      <w:bookmarkStart w:id="14864" w:name="_ETM_Q25_294000"/>
      <w:bookmarkEnd w:id="14864"/>
      <w:r>
        <w:rPr>
          <w:rFonts w:hint="cs"/>
          <w:rtl/>
        </w:rPr>
        <w:t>ראשונה.</w:t>
      </w:r>
    </w:p>
    <w:p w:rsidR="00125F0E" w:rsidRDefault="00125F0E" w:rsidP="003860A4">
      <w:pPr>
        <w:rPr>
          <w:rtl/>
        </w:rPr>
      </w:pPr>
    </w:p>
    <w:p w:rsidR="00125F0E" w:rsidRDefault="00125F0E" w:rsidP="003860A4">
      <w:pPr>
        <w:pStyle w:val="af6"/>
        <w:keepNext/>
        <w:rPr>
          <w:rtl/>
        </w:rPr>
      </w:pPr>
      <w:bookmarkStart w:id="14865" w:name="ET_interruption_5520_49"/>
      <w:r w:rsidRPr="00090C5C">
        <w:rPr>
          <w:rStyle w:val="TagStyle"/>
          <w:rtl/>
        </w:rPr>
        <w:t xml:space="preserve"> &lt;&lt; קריאה &gt;&gt;</w:t>
      </w:r>
      <w:r w:rsidRPr="00D44D3C">
        <w:rPr>
          <w:rStyle w:val="TagStyle"/>
          <w:rtl/>
        </w:rPr>
        <w:t xml:space="preserve"> </w:t>
      </w:r>
      <w:r>
        <w:rPr>
          <w:rtl/>
        </w:rPr>
        <w:t>עודד פורר (ישראל ביתנו):</w:t>
      </w:r>
      <w:r w:rsidRPr="00D44D3C">
        <w:rPr>
          <w:rStyle w:val="TagStyle"/>
          <w:rtl/>
        </w:rPr>
        <w:t xml:space="preserve"> </w:t>
      </w:r>
      <w:r w:rsidRPr="00090C5C">
        <w:rPr>
          <w:rStyle w:val="TagStyle"/>
          <w:rtl/>
        </w:rPr>
        <w:t>&lt;&lt; קריאה &gt;&gt;</w:t>
      </w:r>
      <w:r>
        <w:rPr>
          <w:rtl/>
        </w:rPr>
        <w:t xml:space="preserve">   </w:t>
      </w:r>
      <w:bookmarkEnd w:id="14865"/>
    </w:p>
    <w:p w:rsidR="00125F0E" w:rsidRDefault="00125F0E" w:rsidP="00D01126">
      <w:pPr>
        <w:rPr>
          <w:rtl/>
        </w:rPr>
      </w:pPr>
    </w:p>
    <w:p w:rsidR="00125F0E" w:rsidRDefault="00125F0E" w:rsidP="003860A4">
      <w:pPr>
        <w:rPr>
          <w:rtl/>
        </w:rPr>
      </w:pPr>
      <w:r>
        <w:rPr>
          <w:rFonts w:hint="cs"/>
          <w:rtl/>
        </w:rPr>
        <w:t xml:space="preserve">ב-7 באוקטובר, מי היה שם? מי היה בעזה? </w:t>
      </w:r>
    </w:p>
    <w:p w:rsidR="00125F0E" w:rsidRDefault="00125F0E" w:rsidP="003860A4">
      <w:pPr>
        <w:rPr>
          <w:rtl/>
        </w:rPr>
      </w:pPr>
    </w:p>
    <w:p w:rsidR="00125F0E" w:rsidRDefault="00125F0E" w:rsidP="003860A4">
      <w:pPr>
        <w:pStyle w:val="-"/>
        <w:keepNext/>
        <w:rPr>
          <w:rtl/>
        </w:rPr>
      </w:pPr>
      <w:bookmarkStart w:id="14866" w:name="ET_speakercontinue_5264_50"/>
      <w:r w:rsidRPr="00090C5C">
        <w:rPr>
          <w:rStyle w:val="TagStyle"/>
          <w:rtl/>
        </w:rPr>
        <w:t xml:space="preserve"> &lt;&lt; דובר_המשך &gt;&gt;</w:t>
      </w:r>
      <w:r w:rsidRPr="00D44D3C">
        <w:rPr>
          <w:rStyle w:val="TagStyle"/>
          <w:rtl/>
        </w:rPr>
        <w:t xml:space="preserve"> </w:t>
      </w:r>
      <w:r>
        <w:rPr>
          <w:rtl/>
        </w:rPr>
        <w:t>אחמד טיבי (חד"ש-תע"ל):</w:t>
      </w:r>
      <w:r w:rsidRPr="00D44D3C">
        <w:rPr>
          <w:rStyle w:val="TagStyle"/>
          <w:rtl/>
        </w:rPr>
        <w:t xml:space="preserve"> </w:t>
      </w:r>
      <w:r w:rsidRPr="00090C5C">
        <w:rPr>
          <w:rStyle w:val="TagStyle"/>
          <w:rtl/>
        </w:rPr>
        <w:t>&lt;&lt; דובר_המשך &gt;&gt;</w:t>
      </w:r>
      <w:r>
        <w:rPr>
          <w:rtl/>
        </w:rPr>
        <w:t xml:space="preserve">   </w:t>
      </w:r>
      <w:bookmarkEnd w:id="14866"/>
    </w:p>
    <w:p w:rsidR="00125F0E" w:rsidRDefault="00125F0E" w:rsidP="00D01126">
      <w:pPr>
        <w:rPr>
          <w:rtl/>
        </w:rPr>
      </w:pPr>
    </w:p>
    <w:p w:rsidR="00125F0E" w:rsidRDefault="00125F0E" w:rsidP="003860A4">
      <w:pPr>
        <w:rPr>
          <w:rtl/>
        </w:rPr>
      </w:pPr>
      <w:r>
        <w:rPr>
          <w:rFonts w:hint="cs"/>
          <w:rtl/>
        </w:rPr>
        <w:t xml:space="preserve">תירגע, תירגע. </w:t>
      </w:r>
    </w:p>
    <w:p w:rsidR="00125F0E" w:rsidRDefault="00125F0E" w:rsidP="003860A4">
      <w:pPr>
        <w:rPr>
          <w:rtl/>
        </w:rPr>
      </w:pPr>
      <w:bookmarkStart w:id="14867" w:name="_ETM_Q25_300000"/>
      <w:bookmarkEnd w:id="14867"/>
    </w:p>
    <w:p w:rsidR="00125F0E" w:rsidRDefault="00125F0E" w:rsidP="003860A4">
      <w:pPr>
        <w:pStyle w:val="af6"/>
        <w:keepNext/>
        <w:rPr>
          <w:rtl/>
        </w:rPr>
      </w:pPr>
      <w:bookmarkStart w:id="14868" w:name="ET_interruption_5520_51"/>
      <w:r w:rsidRPr="00090C5C">
        <w:rPr>
          <w:rStyle w:val="TagStyle"/>
          <w:rtl/>
        </w:rPr>
        <w:t xml:space="preserve"> &lt;&lt; קריאה &gt;&gt;</w:t>
      </w:r>
      <w:r w:rsidRPr="00D44D3C">
        <w:rPr>
          <w:rStyle w:val="TagStyle"/>
          <w:rtl/>
        </w:rPr>
        <w:t xml:space="preserve"> </w:t>
      </w:r>
      <w:r>
        <w:rPr>
          <w:rtl/>
        </w:rPr>
        <w:t>עודד פורר (ישראל ביתנו):</w:t>
      </w:r>
      <w:r w:rsidRPr="00D44D3C">
        <w:rPr>
          <w:rStyle w:val="TagStyle"/>
          <w:rtl/>
        </w:rPr>
        <w:t xml:space="preserve"> </w:t>
      </w:r>
      <w:r w:rsidRPr="00090C5C">
        <w:rPr>
          <w:rStyle w:val="TagStyle"/>
          <w:rtl/>
        </w:rPr>
        <w:t>&lt;&lt; קריאה &gt;&gt;</w:t>
      </w:r>
      <w:r>
        <w:rPr>
          <w:rtl/>
        </w:rPr>
        <w:t xml:space="preserve">   </w:t>
      </w:r>
      <w:bookmarkEnd w:id="14868"/>
    </w:p>
    <w:p w:rsidR="00125F0E" w:rsidRDefault="00125F0E" w:rsidP="00D01126">
      <w:pPr>
        <w:rPr>
          <w:rtl/>
        </w:rPr>
      </w:pPr>
    </w:p>
    <w:p w:rsidR="00125F0E" w:rsidRDefault="00125F0E" w:rsidP="003860A4">
      <w:pPr>
        <w:rPr>
          <w:rtl/>
        </w:rPr>
      </w:pPr>
      <w:bookmarkStart w:id="14869" w:name="_ETM_Q25_297000"/>
      <w:bookmarkEnd w:id="14869"/>
      <w:r>
        <w:rPr>
          <w:rFonts w:hint="cs"/>
          <w:rtl/>
        </w:rPr>
        <w:t>החטופים שלקחו, הם היו בעזה.</w:t>
      </w:r>
    </w:p>
    <w:p w:rsidR="00125F0E" w:rsidRDefault="00125F0E" w:rsidP="003860A4">
      <w:pPr>
        <w:rPr>
          <w:rtl/>
        </w:rPr>
      </w:pPr>
      <w:bookmarkStart w:id="14870" w:name="_ETM_Q25_299000"/>
      <w:bookmarkEnd w:id="14870"/>
    </w:p>
    <w:p w:rsidR="00125F0E" w:rsidRDefault="00125F0E" w:rsidP="003860A4">
      <w:pPr>
        <w:pStyle w:val="-"/>
        <w:keepNext/>
        <w:rPr>
          <w:rtl/>
        </w:rPr>
      </w:pPr>
      <w:r w:rsidRPr="00090C5C">
        <w:rPr>
          <w:rStyle w:val="TagStyle"/>
          <w:rtl/>
        </w:rPr>
        <w:t xml:space="preserve"> &lt;&lt; דובר_המשך &gt;&gt;</w:t>
      </w:r>
      <w:r w:rsidRPr="00D44D3C">
        <w:rPr>
          <w:rStyle w:val="TagStyle"/>
          <w:rtl/>
        </w:rPr>
        <w:t xml:space="preserve"> </w:t>
      </w:r>
      <w:r>
        <w:rPr>
          <w:rtl/>
        </w:rPr>
        <w:t>אחמד טיבי (חד"ש-תע"ל):</w:t>
      </w:r>
      <w:r w:rsidRPr="00D44D3C">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125F0E" w:rsidP="00D01126">
      <w:pPr>
        <w:rPr>
          <w:rtl/>
        </w:rPr>
      </w:pPr>
      <w:bookmarkStart w:id="14871" w:name="_ETM_Q25_301000"/>
      <w:bookmarkEnd w:id="14871"/>
      <w:proofErr w:type="spellStart"/>
      <w:r>
        <w:rPr>
          <w:rFonts w:hint="cs"/>
          <w:rtl/>
        </w:rPr>
        <w:t>באונר"א</w:t>
      </w:r>
      <w:proofErr w:type="spellEnd"/>
      <w:r>
        <w:rPr>
          <w:rFonts w:hint="cs"/>
          <w:rtl/>
        </w:rPr>
        <w:t xml:space="preserve"> 90,000 עובדים. אתם </w:t>
      </w:r>
      <w:bookmarkStart w:id="14872" w:name="_ETM_Q25_303000"/>
      <w:bookmarkEnd w:id="14872"/>
      <w:r>
        <w:rPr>
          <w:rFonts w:hint="cs"/>
          <w:rtl/>
        </w:rPr>
        <w:t xml:space="preserve">רוצים לפגוע בעם כולו </w:t>
      </w:r>
      <w:r>
        <w:rPr>
          <w:rFonts w:hint="eastAsia"/>
          <w:rtl/>
        </w:rPr>
        <w:t xml:space="preserve">– </w:t>
      </w:r>
      <w:r>
        <w:rPr>
          <w:rFonts w:hint="cs"/>
          <w:rtl/>
        </w:rPr>
        <w:t>רוצים לפגוע בבתי ספר</w:t>
      </w:r>
      <w:bookmarkStart w:id="14873" w:name="_ETM_Q25_311000"/>
      <w:bookmarkEnd w:id="14873"/>
      <w:r>
        <w:rPr>
          <w:rFonts w:hint="cs"/>
          <w:rtl/>
        </w:rPr>
        <w:t xml:space="preserve"> </w:t>
      </w:r>
      <w:r w:rsidR="00D01126">
        <w:rPr>
          <w:rFonts w:hint="cs"/>
          <w:rtl/>
        </w:rPr>
        <w:t>– –</w:t>
      </w:r>
      <w:r>
        <w:rPr>
          <w:rFonts w:hint="cs"/>
          <w:rtl/>
        </w:rPr>
        <w:t xml:space="preserve"> </w:t>
      </w:r>
    </w:p>
    <w:p w:rsidR="00125F0E" w:rsidRDefault="00125F0E" w:rsidP="003860A4">
      <w:pPr>
        <w:rPr>
          <w:rtl/>
        </w:rPr>
      </w:pPr>
      <w:bookmarkStart w:id="14874" w:name="_ETM_Q25_308000"/>
      <w:bookmarkEnd w:id="14874"/>
    </w:p>
    <w:p w:rsidR="00125F0E" w:rsidRDefault="00125F0E" w:rsidP="003860A4">
      <w:pPr>
        <w:pStyle w:val="af6"/>
        <w:keepNext/>
        <w:rPr>
          <w:rtl/>
        </w:rPr>
      </w:pPr>
      <w:bookmarkStart w:id="14875" w:name="ET_interruption_5520_53"/>
      <w:r w:rsidRPr="00090C5C">
        <w:rPr>
          <w:rStyle w:val="TagStyle"/>
          <w:rtl/>
        </w:rPr>
        <w:t xml:space="preserve"> &lt;&lt; קריאה &gt;&gt;</w:t>
      </w:r>
      <w:r w:rsidRPr="00D44D3C">
        <w:rPr>
          <w:rStyle w:val="TagStyle"/>
          <w:rtl/>
        </w:rPr>
        <w:t xml:space="preserve"> </w:t>
      </w:r>
      <w:r>
        <w:rPr>
          <w:rtl/>
        </w:rPr>
        <w:t>עודד פורר (ישראל ביתנו):</w:t>
      </w:r>
      <w:r w:rsidRPr="00D44D3C">
        <w:rPr>
          <w:rStyle w:val="TagStyle"/>
          <w:rtl/>
        </w:rPr>
        <w:t xml:space="preserve"> </w:t>
      </w:r>
      <w:r w:rsidRPr="00090C5C">
        <w:rPr>
          <w:rStyle w:val="TagStyle"/>
          <w:rtl/>
        </w:rPr>
        <w:t>&lt;&lt; קריאה &gt;&gt;</w:t>
      </w:r>
      <w:r>
        <w:rPr>
          <w:rtl/>
        </w:rPr>
        <w:t xml:space="preserve">   </w:t>
      </w:r>
      <w:bookmarkEnd w:id="14875"/>
    </w:p>
    <w:p w:rsidR="00125F0E" w:rsidRDefault="00125F0E" w:rsidP="00D01126">
      <w:pPr>
        <w:rPr>
          <w:rtl/>
        </w:rPr>
      </w:pPr>
    </w:p>
    <w:p w:rsidR="00125F0E" w:rsidRDefault="00D01126" w:rsidP="00D01126">
      <w:pPr>
        <w:rPr>
          <w:rtl/>
        </w:rPr>
      </w:pPr>
      <w:bookmarkStart w:id="14876" w:name="_ETM_Q25_309000"/>
      <w:bookmarkEnd w:id="14876"/>
      <w:r>
        <w:rPr>
          <w:rFonts w:hint="cs"/>
          <w:rtl/>
        </w:rPr>
        <w:t>– – –</w:t>
      </w:r>
    </w:p>
    <w:p w:rsidR="00125F0E" w:rsidRDefault="00125F0E" w:rsidP="003860A4">
      <w:pPr>
        <w:rPr>
          <w:rtl/>
        </w:rPr>
      </w:pPr>
    </w:p>
    <w:p w:rsidR="00125F0E" w:rsidRDefault="00125F0E" w:rsidP="003860A4">
      <w:pPr>
        <w:pStyle w:val="-"/>
        <w:keepNext/>
        <w:rPr>
          <w:rtl/>
        </w:rPr>
      </w:pPr>
      <w:bookmarkStart w:id="14877" w:name="ET_speakercontinue_5264_54"/>
      <w:r w:rsidRPr="00090C5C">
        <w:rPr>
          <w:rStyle w:val="TagStyle"/>
          <w:rtl/>
        </w:rPr>
        <w:t xml:space="preserve"> &lt;&lt; דובר_המשך &gt;&gt;</w:t>
      </w:r>
      <w:r w:rsidRPr="00D44D3C">
        <w:rPr>
          <w:rStyle w:val="TagStyle"/>
          <w:rtl/>
        </w:rPr>
        <w:t xml:space="preserve"> </w:t>
      </w:r>
      <w:r>
        <w:rPr>
          <w:rtl/>
        </w:rPr>
        <w:t>אחמד טיבי (חד"ש-תע"ל):</w:t>
      </w:r>
      <w:r w:rsidRPr="00D44D3C">
        <w:rPr>
          <w:rStyle w:val="TagStyle"/>
          <w:rtl/>
        </w:rPr>
        <w:t xml:space="preserve"> </w:t>
      </w:r>
      <w:r w:rsidRPr="00090C5C">
        <w:rPr>
          <w:rStyle w:val="TagStyle"/>
          <w:rtl/>
        </w:rPr>
        <w:t>&lt;&lt; דובר_המשך &gt;&gt;</w:t>
      </w:r>
      <w:r>
        <w:rPr>
          <w:rtl/>
        </w:rPr>
        <w:t xml:space="preserve">   </w:t>
      </w:r>
      <w:bookmarkEnd w:id="14877"/>
    </w:p>
    <w:p w:rsidR="00125F0E" w:rsidRDefault="00125F0E" w:rsidP="00D01126">
      <w:pPr>
        <w:rPr>
          <w:rtl/>
        </w:rPr>
      </w:pPr>
    </w:p>
    <w:p w:rsidR="00125F0E" w:rsidRDefault="00D01126" w:rsidP="002A1090">
      <w:pPr>
        <w:rPr>
          <w:rtl/>
        </w:rPr>
      </w:pPr>
      <w:r>
        <w:rPr>
          <w:rFonts w:hint="cs"/>
          <w:rtl/>
        </w:rPr>
        <w:t>– –</w:t>
      </w:r>
      <w:r w:rsidR="00125F0E">
        <w:rPr>
          <w:rFonts w:hint="cs"/>
          <w:rtl/>
        </w:rPr>
        <w:t xml:space="preserve"> על ידי מניעת אונר"א. </w:t>
      </w:r>
      <w:bookmarkStart w:id="14878" w:name="_ETM_Q25_314000"/>
      <w:bookmarkEnd w:id="14878"/>
      <w:r w:rsidR="00125F0E">
        <w:rPr>
          <w:rFonts w:hint="cs"/>
          <w:rtl/>
        </w:rPr>
        <w:t>ולכן אתם</w:t>
      </w:r>
      <w:bookmarkStart w:id="14879" w:name="_ETM_Q25_316000"/>
      <w:bookmarkEnd w:id="14879"/>
      <w:r w:rsidR="00125F0E">
        <w:rPr>
          <w:rFonts w:hint="cs"/>
          <w:rtl/>
        </w:rPr>
        <w:t xml:space="preserve"> תקשיבו טוב, היטב, ותשמעו את זה </w:t>
      </w:r>
      <w:r>
        <w:rPr>
          <w:rFonts w:hint="cs"/>
          <w:rtl/>
        </w:rPr>
        <w:t>– –</w:t>
      </w:r>
      <w:r w:rsidR="00125F0E">
        <w:rPr>
          <w:rFonts w:hint="cs"/>
          <w:rtl/>
        </w:rPr>
        <w:t xml:space="preserve"> </w:t>
      </w:r>
    </w:p>
    <w:p w:rsidR="00125F0E" w:rsidRDefault="00125F0E" w:rsidP="003860A4">
      <w:pPr>
        <w:rPr>
          <w:rtl/>
        </w:rPr>
      </w:pPr>
    </w:p>
    <w:p w:rsidR="00125F0E" w:rsidRDefault="00125F0E" w:rsidP="003860A4">
      <w:pPr>
        <w:pStyle w:val="af6"/>
        <w:keepNext/>
        <w:rPr>
          <w:rtl/>
        </w:rPr>
      </w:pPr>
      <w:bookmarkStart w:id="14880" w:name="ET_interruption_5520_55"/>
      <w:r w:rsidRPr="00090C5C">
        <w:rPr>
          <w:rStyle w:val="TagStyle"/>
          <w:rtl/>
        </w:rPr>
        <w:t xml:space="preserve"> &lt;&lt; קריאה &gt;&gt;</w:t>
      </w:r>
      <w:r w:rsidRPr="00D44D3C">
        <w:rPr>
          <w:rStyle w:val="TagStyle"/>
          <w:rtl/>
        </w:rPr>
        <w:t xml:space="preserve"> </w:t>
      </w:r>
      <w:r>
        <w:rPr>
          <w:rtl/>
        </w:rPr>
        <w:t>עודד פורר (ישראל ביתנו):</w:t>
      </w:r>
      <w:r w:rsidRPr="00D44D3C">
        <w:rPr>
          <w:rStyle w:val="TagStyle"/>
          <w:rtl/>
        </w:rPr>
        <w:t xml:space="preserve"> </w:t>
      </w:r>
      <w:r w:rsidRPr="00090C5C">
        <w:rPr>
          <w:rStyle w:val="TagStyle"/>
          <w:rtl/>
        </w:rPr>
        <w:t>&lt;&lt; קריאה &gt;&gt;</w:t>
      </w:r>
      <w:r>
        <w:rPr>
          <w:rtl/>
        </w:rPr>
        <w:t xml:space="preserve">   </w:t>
      </w:r>
      <w:bookmarkEnd w:id="14880"/>
    </w:p>
    <w:p w:rsidR="00125F0E" w:rsidRDefault="00125F0E" w:rsidP="00D01126">
      <w:pPr>
        <w:rPr>
          <w:rtl/>
        </w:rPr>
      </w:pPr>
    </w:p>
    <w:p w:rsidR="00125F0E" w:rsidRDefault="00125F0E" w:rsidP="00D01126">
      <w:pPr>
        <w:rPr>
          <w:rtl/>
        </w:rPr>
      </w:pPr>
      <w:bookmarkStart w:id="14881" w:name="_ETM_Q25_317000"/>
      <w:bookmarkEnd w:id="14881"/>
      <w:r>
        <w:rPr>
          <w:rFonts w:hint="cs"/>
          <w:rtl/>
        </w:rPr>
        <w:t xml:space="preserve">אתה </w:t>
      </w:r>
      <w:bookmarkStart w:id="14882" w:name="_ETM_Q25_320000"/>
      <w:bookmarkEnd w:id="14882"/>
      <w:r>
        <w:rPr>
          <w:rFonts w:hint="cs"/>
          <w:rtl/>
        </w:rPr>
        <w:t xml:space="preserve">תקשיב טוב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
        <w:keepNext/>
        <w:rPr>
          <w:rtl/>
        </w:rPr>
      </w:pPr>
      <w:bookmarkStart w:id="14883" w:name="ET_speakercontinue_5264_56"/>
      <w:r w:rsidRPr="00090C5C">
        <w:rPr>
          <w:rStyle w:val="TagStyle"/>
          <w:rtl/>
        </w:rPr>
        <w:t xml:space="preserve"> &lt;&lt; דובר_המשך &gt;&gt;</w:t>
      </w:r>
      <w:r w:rsidRPr="00D44D3C">
        <w:rPr>
          <w:rStyle w:val="TagStyle"/>
          <w:rtl/>
        </w:rPr>
        <w:t xml:space="preserve"> </w:t>
      </w:r>
      <w:r>
        <w:rPr>
          <w:rtl/>
        </w:rPr>
        <w:t>אחמד טיבי (חד"ש-תע"ל):</w:t>
      </w:r>
      <w:r w:rsidRPr="00D44D3C">
        <w:rPr>
          <w:rStyle w:val="TagStyle"/>
          <w:rtl/>
        </w:rPr>
        <w:t xml:space="preserve"> </w:t>
      </w:r>
      <w:r w:rsidRPr="00090C5C">
        <w:rPr>
          <w:rStyle w:val="TagStyle"/>
          <w:rtl/>
        </w:rPr>
        <w:t>&lt;&lt; דובר_המשך &gt;&gt;</w:t>
      </w:r>
      <w:r>
        <w:rPr>
          <w:rtl/>
        </w:rPr>
        <w:t xml:space="preserve">   </w:t>
      </w:r>
      <w:bookmarkEnd w:id="14883"/>
    </w:p>
    <w:p w:rsidR="00125F0E" w:rsidRDefault="00125F0E" w:rsidP="00D01126">
      <w:pPr>
        <w:rPr>
          <w:rtl/>
        </w:rPr>
      </w:pPr>
    </w:p>
    <w:p w:rsidR="00125F0E" w:rsidRDefault="00D01126" w:rsidP="00D01126">
      <w:pPr>
        <w:rPr>
          <w:rtl/>
        </w:rPr>
      </w:pPr>
      <w:bookmarkStart w:id="14884" w:name="_ETM_Q25_318000"/>
      <w:bookmarkEnd w:id="14884"/>
      <w:r>
        <w:rPr>
          <w:rFonts w:hint="cs"/>
          <w:rtl/>
        </w:rPr>
        <w:t>– –</w:t>
      </w:r>
      <w:r w:rsidR="00125F0E">
        <w:rPr>
          <w:rFonts w:hint="cs"/>
          <w:rtl/>
        </w:rPr>
        <w:t xml:space="preserve"> גם אם זה לא מוצא חן בעיניכם. </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AB0C01">
        <w:rPr>
          <w:rStyle w:val="TagStyle"/>
          <w:rtl/>
        </w:rPr>
        <w:t xml:space="preserve"> </w:t>
      </w:r>
      <w:r>
        <w:rPr>
          <w:rtl/>
        </w:rPr>
        <w:t>היו"ר משה טור פז:</w:t>
      </w:r>
      <w:r w:rsidRPr="00AB0C01">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חבר הכנסת פורר. </w:t>
      </w:r>
      <w:bookmarkStart w:id="14885" w:name="_ETM_Q25_321000"/>
      <w:bookmarkEnd w:id="14885"/>
    </w:p>
    <w:p w:rsidR="00125F0E" w:rsidRPr="00AB0C01" w:rsidRDefault="00125F0E" w:rsidP="003860A4">
      <w:pPr>
        <w:rPr>
          <w:rtl/>
        </w:rPr>
      </w:pPr>
      <w:bookmarkStart w:id="14886" w:name="_ETM_Q25_325000"/>
      <w:bookmarkEnd w:id="14886"/>
    </w:p>
    <w:p w:rsidR="00125F0E" w:rsidRDefault="00125F0E" w:rsidP="003860A4">
      <w:pPr>
        <w:pStyle w:val="af6"/>
        <w:keepNext/>
        <w:rPr>
          <w:rtl/>
        </w:rPr>
      </w:pPr>
      <w:bookmarkStart w:id="14887" w:name="ET_interruption_6345_57"/>
      <w:r w:rsidRPr="00090C5C">
        <w:rPr>
          <w:rStyle w:val="TagStyle"/>
          <w:rtl/>
        </w:rPr>
        <w:t xml:space="preserve"> &lt;&lt; קריאה &gt;&gt;</w:t>
      </w:r>
      <w:r w:rsidRPr="00D44D3C">
        <w:rPr>
          <w:rStyle w:val="TagStyle"/>
          <w:rtl/>
        </w:rPr>
        <w:t xml:space="preserve"> </w:t>
      </w:r>
      <w:r>
        <w:rPr>
          <w:rtl/>
        </w:rPr>
        <w:t>טלי גוטליב (הליכוד):</w:t>
      </w:r>
      <w:r w:rsidRPr="00D44D3C">
        <w:rPr>
          <w:rStyle w:val="TagStyle"/>
          <w:rtl/>
        </w:rPr>
        <w:t xml:space="preserve"> </w:t>
      </w:r>
      <w:r w:rsidRPr="00090C5C">
        <w:rPr>
          <w:rStyle w:val="TagStyle"/>
          <w:rtl/>
        </w:rPr>
        <w:t>&lt;&lt; קריאה &gt;&gt;</w:t>
      </w:r>
      <w:r>
        <w:rPr>
          <w:rtl/>
        </w:rPr>
        <w:t xml:space="preserve">   </w:t>
      </w:r>
      <w:bookmarkEnd w:id="14887"/>
    </w:p>
    <w:p w:rsidR="00125F0E" w:rsidRDefault="00125F0E" w:rsidP="00D01126">
      <w:pPr>
        <w:rPr>
          <w:rtl/>
        </w:rPr>
      </w:pPr>
    </w:p>
    <w:p w:rsidR="00125F0E" w:rsidRDefault="00125F0E" w:rsidP="003860A4">
      <w:pPr>
        <w:rPr>
          <w:rtl/>
        </w:rPr>
      </w:pPr>
      <w:r>
        <w:rPr>
          <w:rFonts w:hint="cs"/>
          <w:rtl/>
        </w:rPr>
        <w:t xml:space="preserve">עבר הזמן. </w:t>
      </w:r>
    </w:p>
    <w:p w:rsidR="00125F0E" w:rsidRDefault="00125F0E" w:rsidP="003860A4">
      <w:pPr>
        <w:rPr>
          <w:rtl/>
        </w:rPr>
      </w:pPr>
      <w:bookmarkStart w:id="14888" w:name="_ETM_Q25_322000"/>
      <w:bookmarkStart w:id="14889" w:name="_ETM_Q25_328000"/>
      <w:bookmarkEnd w:id="14888"/>
      <w:bookmarkEnd w:id="14889"/>
    </w:p>
    <w:p w:rsidR="00125F0E" w:rsidRDefault="00125F0E" w:rsidP="003860A4">
      <w:pPr>
        <w:pStyle w:val="-"/>
        <w:keepNext/>
        <w:rPr>
          <w:rtl/>
        </w:rPr>
      </w:pPr>
      <w:bookmarkStart w:id="14890" w:name="ET_speakercontinue_5264_58"/>
      <w:r w:rsidRPr="00090C5C">
        <w:rPr>
          <w:rStyle w:val="TagStyle"/>
          <w:rtl/>
        </w:rPr>
        <w:t xml:space="preserve"> &lt;&lt; דובר_המשך &gt;&gt;</w:t>
      </w:r>
      <w:r w:rsidRPr="00D44D3C">
        <w:rPr>
          <w:rStyle w:val="TagStyle"/>
          <w:rtl/>
        </w:rPr>
        <w:t xml:space="preserve"> </w:t>
      </w:r>
      <w:r>
        <w:rPr>
          <w:rtl/>
        </w:rPr>
        <w:t>אחמד טיבי (חד"ש-תע"ל):</w:t>
      </w:r>
      <w:r w:rsidRPr="00D44D3C">
        <w:rPr>
          <w:rStyle w:val="TagStyle"/>
          <w:rtl/>
        </w:rPr>
        <w:t xml:space="preserve"> </w:t>
      </w:r>
      <w:r w:rsidRPr="00090C5C">
        <w:rPr>
          <w:rStyle w:val="TagStyle"/>
          <w:rtl/>
        </w:rPr>
        <w:t>&lt;&lt; דובר_המשך &gt;&gt;</w:t>
      </w:r>
      <w:r>
        <w:rPr>
          <w:rtl/>
        </w:rPr>
        <w:t xml:space="preserve">   </w:t>
      </w:r>
      <w:bookmarkEnd w:id="14890"/>
    </w:p>
    <w:p w:rsidR="00125F0E" w:rsidRDefault="00125F0E" w:rsidP="00D01126">
      <w:pPr>
        <w:rPr>
          <w:rtl/>
        </w:rPr>
      </w:pPr>
    </w:p>
    <w:p w:rsidR="00125F0E" w:rsidRDefault="00125F0E" w:rsidP="003860A4">
      <w:pPr>
        <w:rPr>
          <w:rtl/>
        </w:rPr>
      </w:pPr>
      <w:bookmarkStart w:id="14891" w:name="_ETM_Q25_324000"/>
      <w:bookmarkEnd w:id="14891"/>
      <w:r>
        <w:rPr>
          <w:rFonts w:hint="cs"/>
          <w:rtl/>
        </w:rPr>
        <w:t xml:space="preserve">העם הפלסטיני ינצח את הכיבוש, יזכה בחירות, על אפכם ועל חמתכם. ראס בין </w:t>
      </w:r>
      <w:proofErr w:type="spellStart"/>
      <w:r>
        <w:rPr>
          <w:rFonts w:hint="cs"/>
          <w:rtl/>
        </w:rPr>
        <w:t>ענכ</w:t>
      </w:r>
      <w:proofErr w:type="spellEnd"/>
      <w:r>
        <w:rPr>
          <w:rFonts w:hint="cs"/>
          <w:rtl/>
        </w:rPr>
        <w:t>. (אומר בערבית:</w:t>
      </w:r>
      <w:r w:rsidR="00E13D96">
        <w:rPr>
          <w:rFonts w:hint="cs"/>
          <w:rtl/>
        </w:rPr>
        <w:t xml:space="preserve"> על אפכם ועל חמתכם, אתה, הוא והוא.</w:t>
      </w:r>
      <w:r>
        <w:rPr>
          <w:rFonts w:hint="cs"/>
          <w:rtl/>
        </w:rPr>
        <w:t xml:space="preserve">) </w:t>
      </w:r>
    </w:p>
    <w:p w:rsidR="00125F0E" w:rsidRDefault="00125F0E" w:rsidP="003860A4">
      <w:pPr>
        <w:rPr>
          <w:rtl/>
        </w:rPr>
      </w:pPr>
    </w:p>
    <w:p w:rsidR="00125F0E" w:rsidRDefault="00125F0E" w:rsidP="003860A4">
      <w:pPr>
        <w:pStyle w:val="af6"/>
        <w:keepNext/>
        <w:rPr>
          <w:rtl/>
        </w:rPr>
      </w:pPr>
      <w:bookmarkStart w:id="14892" w:name="ET_interruption_קקריאות_60"/>
      <w:r w:rsidRPr="00090C5C">
        <w:rPr>
          <w:rStyle w:val="TagStyle"/>
          <w:rtl/>
        </w:rPr>
        <w:t xml:space="preserve"> &lt;&lt; קריאה &gt;&gt;</w:t>
      </w:r>
      <w:r w:rsidRPr="00AB0C01">
        <w:rPr>
          <w:rStyle w:val="TagStyle"/>
          <w:rtl/>
        </w:rPr>
        <w:t xml:space="preserve"> </w:t>
      </w:r>
      <w:r>
        <w:rPr>
          <w:rtl/>
        </w:rPr>
        <w:t>קריאות:</w:t>
      </w:r>
      <w:r w:rsidRPr="00AB0C01">
        <w:rPr>
          <w:rStyle w:val="TagStyle"/>
          <w:rtl/>
        </w:rPr>
        <w:t xml:space="preserve"> </w:t>
      </w:r>
      <w:r w:rsidRPr="00090C5C">
        <w:rPr>
          <w:rStyle w:val="TagStyle"/>
          <w:rtl/>
        </w:rPr>
        <w:t>&lt;&lt; קריאה &gt;&gt;</w:t>
      </w:r>
      <w:r>
        <w:rPr>
          <w:rtl/>
        </w:rPr>
        <w:t xml:space="preserve">   </w:t>
      </w:r>
      <w:bookmarkEnd w:id="14892"/>
    </w:p>
    <w:p w:rsidR="00125F0E" w:rsidRDefault="00125F0E" w:rsidP="00D01126">
      <w:pPr>
        <w:rPr>
          <w:rtl/>
        </w:rPr>
      </w:pPr>
    </w:p>
    <w:p w:rsidR="00125F0E" w:rsidRDefault="00D01126" w:rsidP="00D01126">
      <w:pPr>
        <w:rPr>
          <w:rtl/>
        </w:rPr>
      </w:pPr>
      <w:r>
        <w:rPr>
          <w:rFonts w:hint="cs"/>
          <w:rtl/>
        </w:rPr>
        <w:t>– – –</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AB0C01">
        <w:rPr>
          <w:rStyle w:val="TagStyle"/>
          <w:rtl/>
        </w:rPr>
        <w:t xml:space="preserve"> </w:t>
      </w:r>
      <w:r>
        <w:rPr>
          <w:rtl/>
        </w:rPr>
        <w:t>היו"ר משה טור פז:</w:t>
      </w:r>
      <w:r w:rsidRPr="00AB0C01">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bookmarkStart w:id="14893" w:name="_ETM_Q25_331000"/>
      <w:bookmarkEnd w:id="14893"/>
      <w:r>
        <w:rPr>
          <w:rFonts w:hint="cs"/>
          <w:rtl/>
        </w:rPr>
        <w:t xml:space="preserve">חבר הכנסת פורר, קריאה שנייה. </w:t>
      </w:r>
    </w:p>
    <w:p w:rsidR="00125F0E" w:rsidRDefault="00125F0E" w:rsidP="003860A4">
      <w:pPr>
        <w:rPr>
          <w:rtl/>
        </w:rPr>
      </w:pPr>
      <w:bookmarkStart w:id="14894" w:name="_ETM_Q25_336000"/>
      <w:bookmarkEnd w:id="14894"/>
    </w:p>
    <w:p w:rsidR="00125F0E" w:rsidRDefault="00125F0E" w:rsidP="003860A4">
      <w:pPr>
        <w:pStyle w:val="-"/>
        <w:keepNext/>
        <w:rPr>
          <w:rtl/>
        </w:rPr>
      </w:pPr>
      <w:bookmarkStart w:id="14895" w:name="ET_speakercontinue_5264_62"/>
      <w:r w:rsidRPr="00090C5C">
        <w:rPr>
          <w:rStyle w:val="TagStyle"/>
          <w:rtl/>
        </w:rPr>
        <w:t xml:space="preserve"> &lt;&lt; דובר_המשך &gt;&gt;</w:t>
      </w:r>
      <w:r w:rsidRPr="00AB0C01">
        <w:rPr>
          <w:rStyle w:val="TagStyle"/>
          <w:rtl/>
        </w:rPr>
        <w:t xml:space="preserve"> </w:t>
      </w:r>
      <w:r>
        <w:rPr>
          <w:rtl/>
        </w:rPr>
        <w:t>אחמד טיבי (חד"ש-תע"ל):</w:t>
      </w:r>
      <w:r w:rsidRPr="00AB0C01">
        <w:rPr>
          <w:rStyle w:val="TagStyle"/>
          <w:rtl/>
        </w:rPr>
        <w:t xml:space="preserve"> </w:t>
      </w:r>
      <w:r w:rsidRPr="00090C5C">
        <w:rPr>
          <w:rStyle w:val="TagStyle"/>
          <w:rtl/>
        </w:rPr>
        <w:t>&lt;&lt; דובר_המשך &gt;&gt;</w:t>
      </w:r>
      <w:r>
        <w:rPr>
          <w:rtl/>
        </w:rPr>
        <w:t xml:space="preserve">   </w:t>
      </w:r>
      <w:bookmarkEnd w:id="14895"/>
    </w:p>
    <w:p w:rsidR="00125F0E" w:rsidRDefault="00125F0E" w:rsidP="00D01126">
      <w:pPr>
        <w:rPr>
          <w:rtl/>
        </w:rPr>
      </w:pPr>
    </w:p>
    <w:p w:rsidR="00125F0E" w:rsidRDefault="00125F0E" w:rsidP="003860A4">
      <w:pPr>
        <w:rPr>
          <w:rtl/>
        </w:rPr>
      </w:pPr>
      <w:r>
        <w:rPr>
          <w:rFonts w:hint="cs"/>
          <w:rtl/>
        </w:rPr>
        <w:t xml:space="preserve">העם הפלסטיני ישתחרר מהכיבוש. ככה קורה </w:t>
      </w:r>
      <w:bookmarkStart w:id="14896" w:name="_ETM_Q25_337000"/>
      <w:bookmarkEnd w:id="14896"/>
      <w:r>
        <w:rPr>
          <w:rFonts w:hint="cs"/>
          <w:rtl/>
        </w:rPr>
        <w:t xml:space="preserve">בכל העולם. ככה קרה בצרפת עם אלג'יר וככה יקרה </w:t>
      </w:r>
      <w:bookmarkStart w:id="14897" w:name="_ETM_Q25_341000"/>
      <w:bookmarkEnd w:id="14897"/>
      <w:r>
        <w:rPr>
          <w:rFonts w:hint="cs"/>
          <w:rtl/>
        </w:rPr>
        <w:t xml:space="preserve">פה. </w:t>
      </w:r>
    </w:p>
    <w:p w:rsidR="00125F0E" w:rsidRDefault="00125F0E" w:rsidP="003860A4">
      <w:pPr>
        <w:rPr>
          <w:rtl/>
        </w:rPr>
      </w:pPr>
      <w:bookmarkStart w:id="14898" w:name="_ETM_Q25_343000"/>
      <w:bookmarkEnd w:id="14898"/>
    </w:p>
    <w:p w:rsidR="00125F0E" w:rsidRDefault="00125F0E" w:rsidP="003860A4">
      <w:pPr>
        <w:pStyle w:val="af6"/>
        <w:keepNext/>
        <w:rPr>
          <w:rtl/>
        </w:rPr>
      </w:pPr>
      <w:r w:rsidRPr="00090C5C">
        <w:rPr>
          <w:rStyle w:val="TagStyle"/>
          <w:rtl/>
        </w:rPr>
        <w:t xml:space="preserve"> &lt;&lt; קריאה &gt;&gt;</w:t>
      </w:r>
      <w:r w:rsidRPr="00AB0C01">
        <w:rPr>
          <w:rStyle w:val="TagStyle"/>
          <w:rtl/>
        </w:rPr>
        <w:t xml:space="preserve"> </w:t>
      </w:r>
      <w:r>
        <w:rPr>
          <w:rtl/>
        </w:rPr>
        <w:t>טלי גוטליב (הליכוד):</w:t>
      </w:r>
      <w:r w:rsidRPr="00AB0C01">
        <w:rPr>
          <w:rStyle w:val="TagStyle"/>
          <w:rtl/>
        </w:rPr>
        <w:t xml:space="preserve"> </w:t>
      </w:r>
      <w:r w:rsidRPr="00090C5C">
        <w:rPr>
          <w:rStyle w:val="TagStyle"/>
          <w:rtl/>
        </w:rPr>
        <w:t>&lt;&lt; קריאה &gt;&gt;</w:t>
      </w:r>
      <w:r>
        <w:rPr>
          <w:rtl/>
        </w:rPr>
        <w:t xml:space="preserve">   </w:t>
      </w:r>
    </w:p>
    <w:p w:rsidR="00125F0E" w:rsidRDefault="00125F0E" w:rsidP="00D01126">
      <w:pPr>
        <w:rPr>
          <w:rtl/>
        </w:rPr>
      </w:pPr>
    </w:p>
    <w:p w:rsidR="00125F0E" w:rsidRDefault="00D01126" w:rsidP="00D01126">
      <w:pPr>
        <w:rPr>
          <w:rtl/>
        </w:rPr>
      </w:pPr>
      <w:bookmarkStart w:id="14899" w:name="_ETM_Q25_342000"/>
      <w:bookmarkEnd w:id="14899"/>
      <w:r>
        <w:rPr>
          <w:rFonts w:hint="cs"/>
          <w:rtl/>
        </w:rPr>
        <w:t>– – –</w:t>
      </w:r>
      <w:r w:rsidR="00125F0E">
        <w:rPr>
          <w:rFonts w:hint="cs"/>
          <w:rtl/>
        </w:rPr>
        <w:t xml:space="preserve"> </w:t>
      </w:r>
    </w:p>
    <w:p w:rsidR="00125F0E" w:rsidRDefault="00125F0E" w:rsidP="003860A4">
      <w:pPr>
        <w:rPr>
          <w:rtl/>
        </w:rPr>
      </w:pPr>
    </w:p>
    <w:p w:rsidR="00125F0E" w:rsidRDefault="00125F0E" w:rsidP="003860A4">
      <w:pPr>
        <w:pStyle w:val="-"/>
        <w:keepNext/>
        <w:rPr>
          <w:rtl/>
        </w:rPr>
      </w:pPr>
      <w:bookmarkStart w:id="14900" w:name="ET_speakercontinue_5264_64"/>
      <w:r w:rsidRPr="00090C5C">
        <w:rPr>
          <w:rStyle w:val="TagStyle"/>
          <w:rtl/>
        </w:rPr>
        <w:t xml:space="preserve"> &lt;&lt; דובר_המשך &gt;&gt;</w:t>
      </w:r>
      <w:r w:rsidRPr="00AB0C01">
        <w:rPr>
          <w:rStyle w:val="TagStyle"/>
          <w:rtl/>
        </w:rPr>
        <w:t xml:space="preserve"> </w:t>
      </w:r>
      <w:r>
        <w:rPr>
          <w:rtl/>
        </w:rPr>
        <w:t>אחמד טיבי (חד"ש-תע"ל):</w:t>
      </w:r>
      <w:r w:rsidRPr="00AB0C01">
        <w:rPr>
          <w:rStyle w:val="TagStyle"/>
          <w:rtl/>
        </w:rPr>
        <w:t xml:space="preserve"> </w:t>
      </w:r>
      <w:r w:rsidRPr="00090C5C">
        <w:rPr>
          <w:rStyle w:val="TagStyle"/>
          <w:rtl/>
        </w:rPr>
        <w:t>&lt;&lt; דובר_המשך &gt;&gt;</w:t>
      </w:r>
      <w:r>
        <w:rPr>
          <w:rtl/>
        </w:rPr>
        <w:t xml:space="preserve">   </w:t>
      </w:r>
      <w:bookmarkEnd w:id="14900"/>
    </w:p>
    <w:p w:rsidR="00125F0E" w:rsidRDefault="00125F0E" w:rsidP="00D01126">
      <w:pPr>
        <w:rPr>
          <w:rtl/>
        </w:rPr>
      </w:pPr>
    </w:p>
    <w:p w:rsidR="00125F0E" w:rsidRDefault="00125F0E" w:rsidP="00D01126">
      <w:pPr>
        <w:rPr>
          <w:rtl/>
        </w:rPr>
      </w:pPr>
      <w:r>
        <w:rPr>
          <w:rFonts w:hint="cs"/>
          <w:rtl/>
        </w:rPr>
        <w:t xml:space="preserve">לא חשוב 16,000 ילדים </w:t>
      </w:r>
      <w:bookmarkStart w:id="14901" w:name="_ETM_Q25_348000"/>
      <w:bookmarkEnd w:id="14901"/>
      <w:r w:rsidR="00D01126">
        <w:rPr>
          <w:rFonts w:hint="cs"/>
          <w:rtl/>
        </w:rPr>
        <w:t>– –</w:t>
      </w:r>
      <w:r>
        <w:rPr>
          <w:rFonts w:hint="cs"/>
          <w:rtl/>
        </w:rPr>
        <w:t xml:space="preserve"> </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AB0C01">
        <w:rPr>
          <w:rStyle w:val="TagStyle"/>
          <w:rtl/>
        </w:rPr>
        <w:t xml:space="preserve"> </w:t>
      </w:r>
      <w:r>
        <w:rPr>
          <w:rtl/>
        </w:rPr>
        <w:t>היו"ר משה טור פז:</w:t>
      </w:r>
      <w:r w:rsidRPr="00AB0C01">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חברת הכנסת גוטליב, את בקריאה שנייה. </w:t>
      </w:r>
    </w:p>
    <w:p w:rsidR="00125F0E" w:rsidRDefault="00125F0E" w:rsidP="003860A4">
      <w:pPr>
        <w:rPr>
          <w:rtl/>
        </w:rPr>
      </w:pPr>
    </w:p>
    <w:p w:rsidR="00125F0E" w:rsidRDefault="00125F0E" w:rsidP="003860A4">
      <w:pPr>
        <w:pStyle w:val="-"/>
        <w:keepNext/>
        <w:rPr>
          <w:rtl/>
        </w:rPr>
      </w:pPr>
      <w:r w:rsidRPr="00090C5C">
        <w:rPr>
          <w:rStyle w:val="TagStyle"/>
          <w:rtl/>
        </w:rPr>
        <w:t xml:space="preserve"> &lt;&lt; דובר_המשך &gt;&gt;</w:t>
      </w:r>
      <w:r w:rsidRPr="00AB0C01">
        <w:rPr>
          <w:rStyle w:val="TagStyle"/>
          <w:rtl/>
        </w:rPr>
        <w:t xml:space="preserve"> </w:t>
      </w:r>
      <w:r>
        <w:rPr>
          <w:rtl/>
        </w:rPr>
        <w:t>אחמד טיבי (חד"ש-תע"ל):</w:t>
      </w:r>
      <w:r w:rsidRPr="00AB0C01">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D01126" w:rsidP="00D01126">
      <w:pPr>
        <w:rPr>
          <w:rtl/>
        </w:rPr>
      </w:pPr>
      <w:r>
        <w:rPr>
          <w:rFonts w:hint="cs"/>
          <w:rtl/>
        </w:rPr>
        <w:t>– –</w:t>
      </w:r>
      <w:r w:rsidR="00125F0E">
        <w:rPr>
          <w:rFonts w:hint="cs"/>
          <w:rtl/>
        </w:rPr>
        <w:t xml:space="preserve"> 14,000 נשים. </w:t>
      </w:r>
    </w:p>
    <w:p w:rsidR="00125F0E" w:rsidRDefault="00125F0E" w:rsidP="003860A4">
      <w:pPr>
        <w:rPr>
          <w:rtl/>
        </w:rPr>
      </w:pPr>
      <w:bookmarkStart w:id="14902" w:name="_ETM_Q25_347000"/>
      <w:bookmarkEnd w:id="14902"/>
    </w:p>
    <w:p w:rsidR="00125F0E" w:rsidRDefault="00125F0E" w:rsidP="003860A4">
      <w:pPr>
        <w:pStyle w:val="af6"/>
        <w:keepNext/>
        <w:rPr>
          <w:rtl/>
        </w:rPr>
      </w:pPr>
      <w:r w:rsidRPr="00090C5C">
        <w:rPr>
          <w:rStyle w:val="TagStyle"/>
          <w:rtl/>
        </w:rPr>
        <w:t xml:space="preserve"> &lt;&lt; קריאה &gt;&gt;</w:t>
      </w:r>
      <w:r w:rsidRPr="00AB0C01">
        <w:rPr>
          <w:rStyle w:val="TagStyle"/>
          <w:rtl/>
        </w:rPr>
        <w:t xml:space="preserve"> </w:t>
      </w:r>
      <w:r>
        <w:rPr>
          <w:rtl/>
        </w:rPr>
        <w:t>טלי גוטליב (הליכוד):</w:t>
      </w:r>
      <w:r w:rsidRPr="00AB0C01">
        <w:rPr>
          <w:rStyle w:val="TagStyle"/>
          <w:rtl/>
        </w:rPr>
        <w:t xml:space="preserve"> </w:t>
      </w:r>
      <w:r w:rsidRPr="00090C5C">
        <w:rPr>
          <w:rStyle w:val="TagStyle"/>
          <w:rtl/>
        </w:rPr>
        <w:t>&lt;&lt; קריאה &gt;&gt;</w:t>
      </w:r>
      <w:r>
        <w:rPr>
          <w:rtl/>
        </w:rPr>
        <w:t xml:space="preserve">   </w:t>
      </w:r>
    </w:p>
    <w:p w:rsidR="00125F0E" w:rsidRDefault="00125F0E" w:rsidP="00D01126">
      <w:pPr>
        <w:rPr>
          <w:rtl/>
        </w:rPr>
      </w:pPr>
    </w:p>
    <w:p w:rsidR="00125F0E" w:rsidRDefault="00125F0E" w:rsidP="00D01126">
      <w:pPr>
        <w:rPr>
          <w:rtl/>
        </w:rPr>
      </w:pPr>
      <w:bookmarkStart w:id="14903" w:name="_ETM_Q25_346000"/>
      <w:bookmarkEnd w:id="14903"/>
      <w:r>
        <w:rPr>
          <w:rFonts w:hint="cs"/>
          <w:rtl/>
        </w:rPr>
        <w:t xml:space="preserve">עבר הזמן </w:t>
      </w:r>
      <w:r w:rsidR="00D01126">
        <w:rPr>
          <w:rFonts w:hint="cs"/>
          <w:rtl/>
        </w:rPr>
        <w:t>– – –</w:t>
      </w:r>
    </w:p>
    <w:p w:rsidR="00125F0E" w:rsidRPr="00AB0C01"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AB0C01">
        <w:rPr>
          <w:rStyle w:val="TagStyle"/>
          <w:rtl/>
        </w:rPr>
        <w:t xml:space="preserve"> </w:t>
      </w:r>
      <w:r>
        <w:rPr>
          <w:rtl/>
        </w:rPr>
        <w:t>היו"ר משה טור פז:</w:t>
      </w:r>
      <w:r w:rsidRPr="00AB0C01">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אבל את מפריעה לו. הוא לא יכול להשלים את דבריו.</w:t>
      </w:r>
      <w:bookmarkStart w:id="14904" w:name="_ETM_Q25_355000"/>
      <w:bookmarkEnd w:id="14904"/>
      <w:r>
        <w:rPr>
          <w:rFonts w:hint="cs"/>
          <w:rtl/>
        </w:rPr>
        <w:t xml:space="preserve"> את מפריעה לו. </w:t>
      </w:r>
    </w:p>
    <w:p w:rsidR="00125F0E" w:rsidRDefault="00125F0E" w:rsidP="003860A4">
      <w:pPr>
        <w:rPr>
          <w:rtl/>
        </w:rPr>
      </w:pPr>
      <w:bookmarkStart w:id="14905" w:name="_ETM_Q25_353000"/>
      <w:bookmarkEnd w:id="14905"/>
    </w:p>
    <w:p w:rsidR="00125F0E" w:rsidRDefault="00125F0E" w:rsidP="003860A4">
      <w:pPr>
        <w:pStyle w:val="-"/>
        <w:keepNext/>
        <w:rPr>
          <w:rtl/>
        </w:rPr>
      </w:pPr>
      <w:bookmarkStart w:id="14906" w:name="ET_speakercontinue_5264_69"/>
      <w:r w:rsidRPr="00090C5C">
        <w:rPr>
          <w:rStyle w:val="TagStyle"/>
          <w:rtl/>
        </w:rPr>
        <w:t xml:space="preserve"> &lt;&lt; דובר_המשך &gt;&gt;</w:t>
      </w:r>
      <w:r w:rsidRPr="00AB0C01">
        <w:rPr>
          <w:rStyle w:val="TagStyle"/>
          <w:rtl/>
        </w:rPr>
        <w:t xml:space="preserve"> </w:t>
      </w:r>
      <w:r>
        <w:rPr>
          <w:rtl/>
        </w:rPr>
        <w:t>אחמד טיבי (חד"ש-תע"ל):</w:t>
      </w:r>
      <w:r w:rsidRPr="00AB0C01">
        <w:rPr>
          <w:rStyle w:val="TagStyle"/>
          <w:rtl/>
        </w:rPr>
        <w:t xml:space="preserve"> </w:t>
      </w:r>
      <w:r w:rsidRPr="00090C5C">
        <w:rPr>
          <w:rStyle w:val="TagStyle"/>
          <w:rtl/>
        </w:rPr>
        <w:t>&lt;&lt; דובר_המשך &gt;&gt;</w:t>
      </w:r>
      <w:r>
        <w:rPr>
          <w:rtl/>
        </w:rPr>
        <w:t xml:space="preserve">   </w:t>
      </w:r>
      <w:bookmarkEnd w:id="14906"/>
    </w:p>
    <w:p w:rsidR="00125F0E" w:rsidRDefault="00125F0E" w:rsidP="00D01126">
      <w:pPr>
        <w:rPr>
          <w:rtl/>
        </w:rPr>
      </w:pPr>
    </w:p>
    <w:p w:rsidR="00125F0E" w:rsidRDefault="00125F0E" w:rsidP="003860A4">
      <w:pPr>
        <w:rPr>
          <w:rtl/>
        </w:rPr>
      </w:pPr>
      <w:r>
        <w:rPr>
          <w:rFonts w:hint="cs"/>
          <w:rtl/>
        </w:rPr>
        <w:t>אי-אפשר להרוג עם שלם. אי-אפשר</w:t>
      </w:r>
      <w:bookmarkStart w:id="14907" w:name="_ETM_Q25_359000"/>
      <w:bookmarkEnd w:id="14907"/>
      <w:r>
        <w:rPr>
          <w:rFonts w:hint="cs"/>
          <w:rtl/>
        </w:rPr>
        <w:t xml:space="preserve"> להרוס את כל בתי הספר. </w:t>
      </w:r>
    </w:p>
    <w:p w:rsidR="00125F0E" w:rsidRDefault="00125F0E" w:rsidP="003860A4">
      <w:pPr>
        <w:rPr>
          <w:rtl/>
        </w:rPr>
      </w:pPr>
    </w:p>
    <w:p w:rsidR="00125F0E" w:rsidRDefault="00125F0E" w:rsidP="003860A4">
      <w:pPr>
        <w:pStyle w:val="af6"/>
        <w:keepNext/>
        <w:rPr>
          <w:rtl/>
        </w:rPr>
      </w:pPr>
      <w:bookmarkStart w:id="14908" w:name="ET_interruption_קריאות_70"/>
      <w:r w:rsidRPr="00090C5C">
        <w:rPr>
          <w:rStyle w:val="TagStyle"/>
          <w:rtl/>
        </w:rPr>
        <w:t xml:space="preserve"> &lt;&lt; קריאה &gt;&gt;</w:t>
      </w:r>
      <w:r w:rsidRPr="00AB0C01">
        <w:rPr>
          <w:rStyle w:val="TagStyle"/>
          <w:rtl/>
        </w:rPr>
        <w:t xml:space="preserve"> </w:t>
      </w:r>
      <w:r>
        <w:rPr>
          <w:rtl/>
        </w:rPr>
        <w:t>קריאות:</w:t>
      </w:r>
      <w:r w:rsidRPr="00AB0C01">
        <w:rPr>
          <w:rStyle w:val="TagStyle"/>
          <w:rtl/>
        </w:rPr>
        <w:t xml:space="preserve"> </w:t>
      </w:r>
      <w:r w:rsidRPr="00090C5C">
        <w:rPr>
          <w:rStyle w:val="TagStyle"/>
          <w:rtl/>
        </w:rPr>
        <w:t>&lt;&lt; קריאה &gt;&gt;</w:t>
      </w:r>
      <w:r>
        <w:rPr>
          <w:rtl/>
        </w:rPr>
        <w:t xml:space="preserve">   </w:t>
      </w:r>
      <w:bookmarkEnd w:id="14908"/>
    </w:p>
    <w:p w:rsidR="00125F0E" w:rsidRDefault="00125F0E" w:rsidP="00D01126">
      <w:pPr>
        <w:rPr>
          <w:rtl/>
        </w:rPr>
      </w:pPr>
    </w:p>
    <w:p w:rsidR="00125F0E" w:rsidRDefault="00D01126" w:rsidP="00D01126">
      <w:pPr>
        <w:rPr>
          <w:rtl/>
        </w:rPr>
      </w:pPr>
      <w:r>
        <w:rPr>
          <w:rFonts w:hint="cs"/>
          <w:rtl/>
        </w:rPr>
        <w:t>– – –</w:t>
      </w:r>
    </w:p>
    <w:p w:rsidR="00125F0E" w:rsidRDefault="00125F0E" w:rsidP="003860A4">
      <w:pPr>
        <w:rPr>
          <w:rtl/>
        </w:rPr>
      </w:pPr>
    </w:p>
    <w:p w:rsidR="00125F0E" w:rsidRDefault="00125F0E" w:rsidP="003860A4">
      <w:pPr>
        <w:pStyle w:val="-"/>
        <w:keepNext/>
        <w:rPr>
          <w:rtl/>
        </w:rPr>
      </w:pPr>
      <w:bookmarkStart w:id="14909" w:name="ET_speakercontinue_5264_71"/>
      <w:r w:rsidRPr="00090C5C">
        <w:rPr>
          <w:rStyle w:val="TagStyle"/>
          <w:rtl/>
        </w:rPr>
        <w:t xml:space="preserve"> &lt;&lt; דובר_המשך &gt;&gt;</w:t>
      </w:r>
      <w:r w:rsidRPr="00AB0C01">
        <w:rPr>
          <w:rStyle w:val="TagStyle"/>
          <w:rtl/>
        </w:rPr>
        <w:t xml:space="preserve"> </w:t>
      </w:r>
      <w:r>
        <w:rPr>
          <w:rtl/>
        </w:rPr>
        <w:t>אחמד טיבי (חד"ש-תע"ל):</w:t>
      </w:r>
      <w:r w:rsidRPr="00AB0C01">
        <w:rPr>
          <w:rStyle w:val="TagStyle"/>
          <w:rtl/>
        </w:rPr>
        <w:t xml:space="preserve"> </w:t>
      </w:r>
      <w:r w:rsidRPr="00090C5C">
        <w:rPr>
          <w:rStyle w:val="TagStyle"/>
          <w:rtl/>
        </w:rPr>
        <w:t>&lt;&lt; דובר_המשך &gt;&gt;</w:t>
      </w:r>
      <w:r>
        <w:rPr>
          <w:rtl/>
        </w:rPr>
        <w:t xml:space="preserve">   </w:t>
      </w:r>
      <w:bookmarkEnd w:id="14909"/>
    </w:p>
    <w:p w:rsidR="00125F0E" w:rsidRDefault="00125F0E" w:rsidP="00D01126">
      <w:pPr>
        <w:rPr>
          <w:rtl/>
        </w:rPr>
      </w:pPr>
    </w:p>
    <w:p w:rsidR="00125F0E" w:rsidRDefault="00125F0E" w:rsidP="003860A4">
      <w:pPr>
        <w:rPr>
          <w:rtl/>
        </w:rPr>
      </w:pPr>
      <w:bookmarkStart w:id="14910" w:name="_ETM_Q25_360000"/>
      <w:bookmarkEnd w:id="14910"/>
      <w:r>
        <w:rPr>
          <w:rFonts w:hint="cs"/>
          <w:rtl/>
        </w:rPr>
        <w:t>אי</w:t>
      </w:r>
      <w:bookmarkStart w:id="14911" w:name="_ETM_Q25_361000"/>
      <w:bookmarkEnd w:id="14911"/>
      <w:r>
        <w:rPr>
          <w:rFonts w:hint="cs"/>
          <w:rtl/>
        </w:rPr>
        <w:t xml:space="preserve">-אפשר להרוס בתי חולים. </w:t>
      </w:r>
    </w:p>
    <w:p w:rsidR="00125F0E" w:rsidRDefault="00125F0E" w:rsidP="003860A4">
      <w:pPr>
        <w:rPr>
          <w:rtl/>
        </w:rPr>
      </w:pPr>
    </w:p>
    <w:p w:rsidR="00125F0E" w:rsidRDefault="00125F0E" w:rsidP="003860A4">
      <w:pPr>
        <w:pStyle w:val="af7"/>
        <w:keepNext/>
        <w:rPr>
          <w:rtl/>
        </w:rPr>
      </w:pPr>
      <w:bookmarkStart w:id="14912" w:name="ET_yor_6253_72"/>
      <w:r w:rsidRPr="00090C5C">
        <w:rPr>
          <w:rStyle w:val="TagStyle"/>
          <w:rtl/>
        </w:rPr>
        <w:t xml:space="preserve"> &lt;&lt; יור &gt;&gt;</w:t>
      </w:r>
      <w:r w:rsidRPr="00AB0C01">
        <w:rPr>
          <w:rStyle w:val="TagStyle"/>
          <w:rtl/>
        </w:rPr>
        <w:t xml:space="preserve"> </w:t>
      </w:r>
      <w:r>
        <w:rPr>
          <w:rtl/>
        </w:rPr>
        <w:t>היו"ר משה טור פז:</w:t>
      </w:r>
      <w:r w:rsidRPr="00AB0C01">
        <w:rPr>
          <w:rStyle w:val="TagStyle"/>
          <w:rtl/>
        </w:rPr>
        <w:t xml:space="preserve"> </w:t>
      </w:r>
      <w:r w:rsidRPr="00090C5C">
        <w:rPr>
          <w:rStyle w:val="TagStyle"/>
          <w:rtl/>
        </w:rPr>
        <w:t>&lt;&lt; יור &gt;&gt;</w:t>
      </w:r>
      <w:r>
        <w:rPr>
          <w:rtl/>
        </w:rPr>
        <w:t xml:space="preserve">   </w:t>
      </w:r>
      <w:bookmarkEnd w:id="14912"/>
    </w:p>
    <w:p w:rsidR="00125F0E" w:rsidRDefault="00125F0E" w:rsidP="00D01126">
      <w:pPr>
        <w:rPr>
          <w:rtl/>
        </w:rPr>
      </w:pPr>
    </w:p>
    <w:p w:rsidR="00125F0E" w:rsidRDefault="00125F0E" w:rsidP="003860A4">
      <w:pPr>
        <w:rPr>
          <w:rtl/>
        </w:rPr>
      </w:pPr>
      <w:r>
        <w:rPr>
          <w:rFonts w:hint="cs"/>
          <w:rtl/>
        </w:rPr>
        <w:t xml:space="preserve">חבר הכנסת טיבי, משפט </w:t>
      </w:r>
      <w:bookmarkStart w:id="14913" w:name="_ETM_Q25_357000"/>
      <w:bookmarkEnd w:id="14913"/>
      <w:r>
        <w:rPr>
          <w:rFonts w:hint="cs"/>
          <w:rtl/>
        </w:rPr>
        <w:t xml:space="preserve">אחרון. </w:t>
      </w:r>
    </w:p>
    <w:p w:rsidR="00125F0E" w:rsidRDefault="00125F0E" w:rsidP="003860A4">
      <w:pPr>
        <w:rPr>
          <w:rtl/>
        </w:rPr>
      </w:pPr>
    </w:p>
    <w:p w:rsidR="00125F0E" w:rsidRDefault="00125F0E" w:rsidP="003860A4">
      <w:pPr>
        <w:pStyle w:val="af6"/>
        <w:keepNext/>
        <w:rPr>
          <w:rtl/>
        </w:rPr>
      </w:pPr>
      <w:bookmarkStart w:id="14914" w:name="ET_interruption_6345_74"/>
      <w:r w:rsidRPr="00090C5C">
        <w:rPr>
          <w:rStyle w:val="TagStyle"/>
          <w:rtl/>
        </w:rPr>
        <w:t xml:space="preserve"> &lt;&lt; קריאה &gt;&gt;</w:t>
      </w:r>
      <w:r w:rsidRPr="00AB0C01">
        <w:rPr>
          <w:rStyle w:val="TagStyle"/>
          <w:rtl/>
        </w:rPr>
        <w:t xml:space="preserve"> </w:t>
      </w:r>
      <w:r>
        <w:rPr>
          <w:rtl/>
        </w:rPr>
        <w:t>טלי גוטליב (הליכוד):</w:t>
      </w:r>
      <w:r w:rsidRPr="00AB0C01">
        <w:rPr>
          <w:rStyle w:val="TagStyle"/>
          <w:rtl/>
        </w:rPr>
        <w:t xml:space="preserve"> </w:t>
      </w:r>
      <w:r w:rsidRPr="00090C5C">
        <w:rPr>
          <w:rStyle w:val="TagStyle"/>
          <w:rtl/>
        </w:rPr>
        <w:t>&lt;&lt; קריאה &gt;&gt;</w:t>
      </w:r>
      <w:r>
        <w:rPr>
          <w:rtl/>
        </w:rPr>
        <w:t xml:space="preserve">   </w:t>
      </w:r>
      <w:bookmarkEnd w:id="14914"/>
    </w:p>
    <w:p w:rsidR="00125F0E" w:rsidRDefault="00125F0E" w:rsidP="00D01126">
      <w:pPr>
        <w:rPr>
          <w:rtl/>
        </w:rPr>
      </w:pPr>
    </w:p>
    <w:p w:rsidR="00125F0E" w:rsidRDefault="00125F0E" w:rsidP="00D01126">
      <w:pPr>
        <w:rPr>
          <w:rtl/>
        </w:rPr>
      </w:pPr>
      <w:r>
        <w:rPr>
          <w:rFonts w:hint="cs"/>
          <w:rtl/>
        </w:rPr>
        <w:t xml:space="preserve">מה זה </w:t>
      </w:r>
      <w:r w:rsidR="00D01126">
        <w:rPr>
          <w:rFonts w:hint="cs"/>
          <w:rtl/>
        </w:rPr>
        <w:t>– – –</w:t>
      </w:r>
    </w:p>
    <w:p w:rsidR="00125F0E" w:rsidRDefault="00125F0E" w:rsidP="003860A4">
      <w:pPr>
        <w:rPr>
          <w:rtl/>
        </w:rPr>
      </w:pPr>
    </w:p>
    <w:p w:rsidR="00125F0E" w:rsidRDefault="00125F0E" w:rsidP="003860A4">
      <w:pPr>
        <w:pStyle w:val="af6"/>
        <w:keepNext/>
        <w:rPr>
          <w:rtl/>
        </w:rPr>
      </w:pPr>
      <w:bookmarkStart w:id="14915" w:name="ET_interruption_קריאות_75"/>
      <w:r w:rsidRPr="00090C5C">
        <w:rPr>
          <w:rStyle w:val="TagStyle"/>
          <w:rtl/>
        </w:rPr>
        <w:t xml:space="preserve"> &lt;&lt; קריאה &gt;&gt;</w:t>
      </w:r>
      <w:r w:rsidRPr="00AB0C01">
        <w:rPr>
          <w:rStyle w:val="TagStyle"/>
          <w:rtl/>
        </w:rPr>
        <w:t xml:space="preserve"> </w:t>
      </w:r>
      <w:r>
        <w:rPr>
          <w:rtl/>
        </w:rPr>
        <w:t>קריאות:</w:t>
      </w:r>
      <w:r w:rsidRPr="00AB0C01">
        <w:rPr>
          <w:rStyle w:val="TagStyle"/>
          <w:rtl/>
        </w:rPr>
        <w:t xml:space="preserve"> </w:t>
      </w:r>
      <w:r w:rsidRPr="00090C5C">
        <w:rPr>
          <w:rStyle w:val="TagStyle"/>
          <w:rtl/>
        </w:rPr>
        <w:t>&lt;&lt; קריאה &gt;&gt;</w:t>
      </w:r>
      <w:r>
        <w:rPr>
          <w:rtl/>
        </w:rPr>
        <w:t xml:space="preserve">   </w:t>
      </w:r>
      <w:bookmarkEnd w:id="14915"/>
    </w:p>
    <w:p w:rsidR="00125F0E" w:rsidRDefault="00125F0E" w:rsidP="00D01126">
      <w:pPr>
        <w:rPr>
          <w:rtl/>
        </w:rPr>
      </w:pPr>
    </w:p>
    <w:p w:rsidR="00125F0E" w:rsidRDefault="00D01126" w:rsidP="00D01126">
      <w:pPr>
        <w:rPr>
          <w:rtl/>
        </w:rPr>
      </w:pPr>
      <w:bookmarkStart w:id="14916" w:name="_ETM_Q25_362000"/>
      <w:bookmarkEnd w:id="14916"/>
      <w:r>
        <w:rPr>
          <w:rFonts w:hint="cs"/>
          <w:rtl/>
        </w:rPr>
        <w:t>– – –</w:t>
      </w:r>
      <w:r w:rsidR="00125F0E">
        <w:rPr>
          <w:rFonts w:hint="cs"/>
          <w:rtl/>
        </w:rPr>
        <w:t xml:space="preserve"> </w:t>
      </w:r>
    </w:p>
    <w:p w:rsidR="00125F0E" w:rsidRDefault="00125F0E" w:rsidP="003860A4">
      <w:pPr>
        <w:rPr>
          <w:rtl/>
        </w:rPr>
      </w:pPr>
      <w:bookmarkStart w:id="14917" w:name="_ETM_Q25_365000"/>
      <w:bookmarkEnd w:id="14917"/>
    </w:p>
    <w:p w:rsidR="00125F0E" w:rsidRDefault="00125F0E" w:rsidP="003860A4">
      <w:pPr>
        <w:pStyle w:val="-"/>
        <w:keepNext/>
        <w:rPr>
          <w:rtl/>
        </w:rPr>
      </w:pPr>
      <w:bookmarkStart w:id="14918" w:name="ET_speakercontinue_5264_76"/>
      <w:r w:rsidRPr="00090C5C">
        <w:rPr>
          <w:rStyle w:val="TagStyle"/>
          <w:rtl/>
        </w:rPr>
        <w:t xml:space="preserve"> &lt;&lt; דובר_המשך &gt;&gt;</w:t>
      </w:r>
      <w:r w:rsidRPr="00AB0C01">
        <w:rPr>
          <w:rStyle w:val="TagStyle"/>
          <w:rtl/>
        </w:rPr>
        <w:t xml:space="preserve"> </w:t>
      </w:r>
      <w:r>
        <w:rPr>
          <w:rtl/>
        </w:rPr>
        <w:t>אחמד טיבי (חד"ש-תע"ל):</w:t>
      </w:r>
      <w:r w:rsidRPr="00AB0C01">
        <w:rPr>
          <w:rStyle w:val="TagStyle"/>
          <w:rtl/>
        </w:rPr>
        <w:t xml:space="preserve"> </w:t>
      </w:r>
      <w:r w:rsidRPr="00090C5C">
        <w:rPr>
          <w:rStyle w:val="TagStyle"/>
          <w:rtl/>
        </w:rPr>
        <w:t>&lt;&lt; דובר_המשך &gt;&gt;</w:t>
      </w:r>
      <w:r>
        <w:rPr>
          <w:rtl/>
        </w:rPr>
        <w:t xml:space="preserve">   </w:t>
      </w:r>
      <w:bookmarkEnd w:id="14918"/>
    </w:p>
    <w:p w:rsidR="00125F0E" w:rsidRDefault="00125F0E" w:rsidP="00D01126">
      <w:pPr>
        <w:rPr>
          <w:rtl/>
        </w:rPr>
      </w:pPr>
    </w:p>
    <w:p w:rsidR="00125F0E" w:rsidRDefault="00125F0E" w:rsidP="003860A4">
      <w:pPr>
        <w:rPr>
          <w:rtl/>
        </w:rPr>
      </w:pPr>
      <w:bookmarkStart w:id="14919" w:name="_ETM_Q25_367000"/>
      <w:bookmarkEnd w:id="14919"/>
      <w:r>
        <w:rPr>
          <w:rFonts w:hint="cs"/>
          <w:rtl/>
        </w:rPr>
        <w:t xml:space="preserve">הכיבוש חייב להסתיים.  </w:t>
      </w:r>
    </w:p>
    <w:p w:rsidR="00125F0E" w:rsidRDefault="00125F0E" w:rsidP="003860A4">
      <w:pPr>
        <w:rPr>
          <w:rtl/>
        </w:rPr>
      </w:pPr>
    </w:p>
    <w:p w:rsidR="00125F0E" w:rsidRDefault="00125F0E" w:rsidP="003860A4">
      <w:pPr>
        <w:pStyle w:val="af6"/>
        <w:keepNext/>
        <w:rPr>
          <w:rtl/>
        </w:rPr>
      </w:pPr>
      <w:bookmarkStart w:id="14920" w:name="ET_interruption_קריאות_77"/>
      <w:r w:rsidRPr="00090C5C">
        <w:rPr>
          <w:rStyle w:val="TagStyle"/>
          <w:rtl/>
        </w:rPr>
        <w:t xml:space="preserve"> &lt;&lt; קריאה &gt;&gt;</w:t>
      </w:r>
      <w:r w:rsidRPr="00AB0C01">
        <w:rPr>
          <w:rStyle w:val="TagStyle"/>
          <w:rtl/>
        </w:rPr>
        <w:t xml:space="preserve"> </w:t>
      </w:r>
      <w:r>
        <w:rPr>
          <w:rtl/>
        </w:rPr>
        <w:t>קריאות:</w:t>
      </w:r>
      <w:r w:rsidRPr="00AB0C01">
        <w:rPr>
          <w:rStyle w:val="TagStyle"/>
          <w:rtl/>
        </w:rPr>
        <w:t xml:space="preserve"> </w:t>
      </w:r>
      <w:r w:rsidRPr="00090C5C">
        <w:rPr>
          <w:rStyle w:val="TagStyle"/>
          <w:rtl/>
        </w:rPr>
        <w:t>&lt;&lt; קריאה &gt;&gt;</w:t>
      </w:r>
      <w:r>
        <w:rPr>
          <w:rtl/>
        </w:rPr>
        <w:t xml:space="preserve">   </w:t>
      </w:r>
      <w:bookmarkEnd w:id="14920"/>
    </w:p>
    <w:p w:rsidR="00125F0E" w:rsidRDefault="00125F0E" w:rsidP="00D01126">
      <w:pPr>
        <w:rPr>
          <w:rtl/>
        </w:rPr>
      </w:pPr>
    </w:p>
    <w:p w:rsidR="00125F0E" w:rsidRDefault="00D01126" w:rsidP="00D01126">
      <w:pPr>
        <w:rPr>
          <w:rtl/>
        </w:rPr>
      </w:pPr>
      <w:r>
        <w:rPr>
          <w:rFonts w:hint="cs"/>
          <w:rtl/>
        </w:rPr>
        <w:t>– – –</w:t>
      </w:r>
    </w:p>
    <w:p w:rsidR="00125F0E" w:rsidRDefault="00125F0E" w:rsidP="003860A4">
      <w:pPr>
        <w:rPr>
          <w:rtl/>
        </w:rPr>
      </w:pPr>
    </w:p>
    <w:p w:rsidR="00125F0E" w:rsidRDefault="00125F0E" w:rsidP="003860A4">
      <w:pPr>
        <w:pStyle w:val="af7"/>
        <w:keepNext/>
        <w:rPr>
          <w:rtl/>
        </w:rPr>
      </w:pPr>
      <w:bookmarkStart w:id="14921" w:name="ET_yor_6253_78"/>
      <w:r w:rsidRPr="00090C5C">
        <w:rPr>
          <w:rStyle w:val="TagStyle"/>
          <w:rtl/>
        </w:rPr>
        <w:t xml:space="preserve"> &lt;&lt; יור &gt;&gt;</w:t>
      </w:r>
      <w:r w:rsidRPr="00AB0C01">
        <w:rPr>
          <w:rStyle w:val="TagStyle"/>
          <w:rtl/>
        </w:rPr>
        <w:t xml:space="preserve"> </w:t>
      </w:r>
      <w:r>
        <w:rPr>
          <w:rtl/>
        </w:rPr>
        <w:t>היו"ר משה טור פז:</w:t>
      </w:r>
      <w:r w:rsidRPr="00AB0C01">
        <w:rPr>
          <w:rStyle w:val="TagStyle"/>
          <w:rtl/>
        </w:rPr>
        <w:t xml:space="preserve"> </w:t>
      </w:r>
      <w:r w:rsidRPr="00090C5C">
        <w:rPr>
          <w:rStyle w:val="TagStyle"/>
          <w:rtl/>
        </w:rPr>
        <w:t>&lt;&lt; יור &gt;&gt;</w:t>
      </w:r>
      <w:r>
        <w:rPr>
          <w:rtl/>
        </w:rPr>
        <w:t xml:space="preserve">   </w:t>
      </w:r>
      <w:bookmarkEnd w:id="14921"/>
    </w:p>
    <w:p w:rsidR="00125F0E" w:rsidRDefault="00125F0E" w:rsidP="00D01126">
      <w:pPr>
        <w:rPr>
          <w:rtl/>
        </w:rPr>
      </w:pPr>
    </w:p>
    <w:p w:rsidR="00125F0E" w:rsidRDefault="00125F0E" w:rsidP="003860A4">
      <w:pPr>
        <w:rPr>
          <w:rtl/>
        </w:rPr>
      </w:pPr>
      <w:r>
        <w:rPr>
          <w:rFonts w:hint="cs"/>
          <w:rtl/>
        </w:rPr>
        <w:t xml:space="preserve">חברת הכנסת גוטליב, קריאה שלישית. החוצה, בבקשה. </w:t>
      </w:r>
    </w:p>
    <w:p w:rsidR="00125F0E" w:rsidRPr="00165185" w:rsidRDefault="00125F0E" w:rsidP="003860A4">
      <w:pPr>
        <w:keepNext/>
        <w:rPr>
          <w:rtl/>
        </w:rPr>
      </w:pPr>
      <w:bookmarkStart w:id="14922" w:name="_ETM_Q25_371000"/>
      <w:bookmarkEnd w:id="14922"/>
    </w:p>
    <w:p w:rsidR="002A1090" w:rsidRDefault="002A1090" w:rsidP="002A1090">
      <w:pPr>
        <w:pStyle w:val="af6"/>
        <w:keepNext/>
        <w:rPr>
          <w:rtl/>
        </w:rPr>
      </w:pPr>
      <w:r w:rsidRPr="00090C5C">
        <w:rPr>
          <w:rStyle w:val="TagStyle"/>
          <w:rtl/>
        </w:rPr>
        <w:t>&lt;&lt; קריאה &gt;&gt;</w:t>
      </w:r>
      <w:r w:rsidRPr="00AB0C01">
        <w:rPr>
          <w:rStyle w:val="TagStyle"/>
          <w:rtl/>
        </w:rPr>
        <w:t xml:space="preserve"> </w:t>
      </w:r>
      <w:r>
        <w:rPr>
          <w:rtl/>
        </w:rPr>
        <w:t>טלי גוטליב (הליכוד):</w:t>
      </w:r>
      <w:r w:rsidRPr="00AB0C01">
        <w:rPr>
          <w:rStyle w:val="TagStyle"/>
          <w:rtl/>
        </w:rPr>
        <w:t xml:space="preserve"> </w:t>
      </w:r>
      <w:r w:rsidRPr="00090C5C">
        <w:rPr>
          <w:rStyle w:val="TagStyle"/>
          <w:rtl/>
        </w:rPr>
        <w:t>&lt;&lt; קריאה &gt;&gt;</w:t>
      </w:r>
      <w:r>
        <w:rPr>
          <w:rtl/>
        </w:rPr>
        <w:t xml:space="preserve">   </w:t>
      </w:r>
    </w:p>
    <w:p w:rsidR="00125F0E" w:rsidRPr="00090C5C" w:rsidRDefault="00125F0E" w:rsidP="003860A4">
      <w:pPr>
        <w:rPr>
          <w:rtl/>
        </w:rPr>
      </w:pPr>
    </w:p>
    <w:p w:rsidR="00125F0E" w:rsidRDefault="00125F0E" w:rsidP="00D01126">
      <w:pPr>
        <w:rPr>
          <w:rtl/>
        </w:rPr>
      </w:pPr>
      <w:r>
        <w:rPr>
          <w:rFonts w:hint="cs"/>
          <w:rtl/>
        </w:rPr>
        <w:t>למה</w:t>
      </w:r>
      <w:bookmarkStart w:id="14923" w:name="_ETM_Q25_368000"/>
      <w:bookmarkEnd w:id="14923"/>
      <w:r>
        <w:rPr>
          <w:rFonts w:hint="cs"/>
          <w:rtl/>
        </w:rPr>
        <w:t xml:space="preserve"> קריאה שלישית? למה קריאה שלישית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
        <w:keepNext/>
        <w:rPr>
          <w:rtl/>
        </w:rPr>
      </w:pPr>
      <w:r w:rsidRPr="00090C5C">
        <w:rPr>
          <w:rStyle w:val="TagStyle"/>
          <w:rtl/>
        </w:rPr>
        <w:t xml:space="preserve"> &lt;&lt; דובר_המשך &gt;&gt;</w:t>
      </w:r>
      <w:r w:rsidRPr="005021D8">
        <w:rPr>
          <w:rStyle w:val="TagStyle"/>
          <w:rtl/>
        </w:rPr>
        <w:t xml:space="preserve"> </w:t>
      </w:r>
      <w:r>
        <w:rPr>
          <w:rtl/>
        </w:rPr>
        <w:t>אחמד טיבי (חד"ש-תע"ל):</w:t>
      </w:r>
      <w:r w:rsidRPr="005021D8">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125F0E" w:rsidP="003860A4">
      <w:pPr>
        <w:rPr>
          <w:rtl/>
        </w:rPr>
      </w:pPr>
      <w:bookmarkStart w:id="14924" w:name="_ETM_Q25_366000"/>
      <w:bookmarkEnd w:id="14924"/>
      <w:r>
        <w:rPr>
          <w:rFonts w:hint="cs"/>
          <w:rtl/>
        </w:rPr>
        <w:t xml:space="preserve">רק אז לא יהיה צורך בשום סוכנות. </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5021D8">
        <w:rPr>
          <w:rStyle w:val="TagStyle"/>
          <w:rtl/>
        </w:rPr>
        <w:t xml:space="preserve"> </w:t>
      </w:r>
      <w:r>
        <w:rPr>
          <w:rtl/>
        </w:rPr>
        <w:t>היו"ר משה טור פז:</w:t>
      </w:r>
      <w:r w:rsidRPr="005021D8">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חבר </w:t>
      </w:r>
      <w:bookmarkStart w:id="14925" w:name="_ETM_Q25_369000"/>
      <w:bookmarkEnd w:id="14925"/>
      <w:r>
        <w:rPr>
          <w:rFonts w:hint="cs"/>
          <w:rtl/>
        </w:rPr>
        <w:t xml:space="preserve">הכנסת טיבי, נא לסיים. משפט אחרון. </w:t>
      </w:r>
    </w:p>
    <w:p w:rsidR="00125F0E" w:rsidRDefault="00125F0E" w:rsidP="003860A4">
      <w:pPr>
        <w:rPr>
          <w:rtl/>
        </w:rPr>
      </w:pPr>
      <w:bookmarkStart w:id="14926" w:name="_ETM_Q25_375000"/>
      <w:bookmarkEnd w:id="14926"/>
    </w:p>
    <w:p w:rsidR="00125F0E" w:rsidRDefault="00125F0E" w:rsidP="003860A4">
      <w:pPr>
        <w:pStyle w:val="af6"/>
        <w:keepNext/>
        <w:rPr>
          <w:rtl/>
        </w:rPr>
      </w:pPr>
      <w:bookmarkStart w:id="14927" w:name="ET_interruption_6345_83"/>
      <w:r w:rsidRPr="00090C5C">
        <w:rPr>
          <w:rStyle w:val="TagStyle"/>
          <w:rtl/>
        </w:rPr>
        <w:t xml:space="preserve"> &lt;&lt; קריאה &gt;&gt;</w:t>
      </w:r>
      <w:r w:rsidRPr="005021D8">
        <w:rPr>
          <w:rStyle w:val="TagStyle"/>
          <w:rtl/>
        </w:rPr>
        <w:t xml:space="preserve"> </w:t>
      </w:r>
      <w:r>
        <w:rPr>
          <w:rtl/>
        </w:rPr>
        <w:t>טלי גוטליב (הליכוד):</w:t>
      </w:r>
      <w:r w:rsidRPr="005021D8">
        <w:rPr>
          <w:rStyle w:val="TagStyle"/>
          <w:rtl/>
        </w:rPr>
        <w:t xml:space="preserve"> </w:t>
      </w:r>
      <w:r w:rsidRPr="00090C5C">
        <w:rPr>
          <w:rStyle w:val="TagStyle"/>
          <w:rtl/>
        </w:rPr>
        <w:t>&lt;&lt; קריאה &gt;&gt;</w:t>
      </w:r>
      <w:r>
        <w:rPr>
          <w:rtl/>
        </w:rPr>
        <w:t xml:space="preserve">   </w:t>
      </w:r>
      <w:bookmarkEnd w:id="14927"/>
    </w:p>
    <w:p w:rsidR="00125F0E" w:rsidRDefault="00125F0E" w:rsidP="00D01126">
      <w:pPr>
        <w:rPr>
          <w:rtl/>
        </w:rPr>
      </w:pPr>
    </w:p>
    <w:p w:rsidR="00125F0E" w:rsidRDefault="00125F0E" w:rsidP="00D01126">
      <w:pPr>
        <w:rPr>
          <w:rtl/>
        </w:rPr>
      </w:pPr>
      <w:bookmarkStart w:id="14928" w:name="_ETM_Q25_372000"/>
      <w:bookmarkEnd w:id="14928"/>
      <w:r>
        <w:rPr>
          <w:rFonts w:hint="cs"/>
          <w:rtl/>
        </w:rPr>
        <w:t xml:space="preserve">למה קריאה שלישית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5021D8">
        <w:rPr>
          <w:rStyle w:val="TagStyle"/>
          <w:rtl/>
        </w:rPr>
        <w:t xml:space="preserve"> </w:t>
      </w:r>
      <w:r>
        <w:rPr>
          <w:rtl/>
        </w:rPr>
        <w:t>היו"ר משה טור פז:</w:t>
      </w:r>
      <w:r w:rsidRPr="005021D8">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חברת הכנסת גוטליב, החוצה.</w:t>
      </w:r>
    </w:p>
    <w:p w:rsidR="00125F0E" w:rsidRDefault="00125F0E" w:rsidP="003860A4">
      <w:pPr>
        <w:rPr>
          <w:rtl/>
        </w:rPr>
      </w:pPr>
    </w:p>
    <w:p w:rsidR="00125F0E" w:rsidRDefault="00125F0E" w:rsidP="003860A4">
      <w:pPr>
        <w:pStyle w:val="af6"/>
        <w:keepNext/>
        <w:rPr>
          <w:rtl/>
        </w:rPr>
      </w:pPr>
      <w:bookmarkStart w:id="14929" w:name="ET_interruption_6345_85"/>
      <w:r w:rsidRPr="00090C5C">
        <w:rPr>
          <w:rStyle w:val="TagStyle"/>
          <w:rtl/>
        </w:rPr>
        <w:t xml:space="preserve"> &lt;&lt; קריאה &gt;&gt;</w:t>
      </w:r>
      <w:r w:rsidRPr="005021D8">
        <w:rPr>
          <w:rStyle w:val="TagStyle"/>
          <w:rtl/>
        </w:rPr>
        <w:t xml:space="preserve"> </w:t>
      </w:r>
      <w:r>
        <w:rPr>
          <w:rtl/>
        </w:rPr>
        <w:t>טלי גוטליב (הליכוד):</w:t>
      </w:r>
      <w:r w:rsidRPr="005021D8">
        <w:rPr>
          <w:rStyle w:val="TagStyle"/>
          <w:rtl/>
        </w:rPr>
        <w:t xml:space="preserve"> </w:t>
      </w:r>
      <w:r w:rsidRPr="00090C5C">
        <w:rPr>
          <w:rStyle w:val="TagStyle"/>
          <w:rtl/>
        </w:rPr>
        <w:t>&lt;&lt; קריאה &gt;&gt;</w:t>
      </w:r>
      <w:r>
        <w:rPr>
          <w:rtl/>
        </w:rPr>
        <w:t xml:space="preserve">   </w:t>
      </w:r>
      <w:bookmarkEnd w:id="14929"/>
    </w:p>
    <w:p w:rsidR="00125F0E" w:rsidRDefault="00125F0E" w:rsidP="00D01126">
      <w:pPr>
        <w:rPr>
          <w:rtl/>
        </w:rPr>
      </w:pPr>
    </w:p>
    <w:p w:rsidR="00125F0E" w:rsidRDefault="00D01126" w:rsidP="00D01126">
      <w:pPr>
        <w:rPr>
          <w:rtl/>
        </w:rPr>
      </w:pPr>
      <w:r>
        <w:rPr>
          <w:rFonts w:hint="cs"/>
          <w:rtl/>
        </w:rPr>
        <w:t>– – –</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5021D8">
        <w:rPr>
          <w:rStyle w:val="TagStyle"/>
          <w:rtl/>
        </w:rPr>
        <w:t xml:space="preserve"> </w:t>
      </w:r>
      <w:r>
        <w:rPr>
          <w:rtl/>
        </w:rPr>
        <w:t>היו"ר משה טור פז:</w:t>
      </w:r>
      <w:r w:rsidRPr="005021D8">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כי את מפריעה לו לדבר. </w:t>
      </w:r>
    </w:p>
    <w:p w:rsidR="00125F0E" w:rsidRDefault="00125F0E" w:rsidP="003860A4">
      <w:pPr>
        <w:rPr>
          <w:rtl/>
        </w:rPr>
      </w:pPr>
      <w:bookmarkStart w:id="14930" w:name="_ETM_Q25_380000"/>
      <w:bookmarkEnd w:id="14930"/>
    </w:p>
    <w:p w:rsidR="00125F0E" w:rsidRDefault="00125F0E" w:rsidP="003860A4">
      <w:pPr>
        <w:pStyle w:val="-"/>
        <w:keepNext/>
        <w:rPr>
          <w:rtl/>
        </w:rPr>
      </w:pPr>
      <w:r w:rsidRPr="00090C5C">
        <w:rPr>
          <w:rStyle w:val="TagStyle"/>
          <w:rtl/>
        </w:rPr>
        <w:t xml:space="preserve"> &lt;&lt; דובר_המשך &gt;&gt;</w:t>
      </w:r>
      <w:r w:rsidRPr="005021D8">
        <w:rPr>
          <w:rStyle w:val="TagStyle"/>
          <w:rtl/>
        </w:rPr>
        <w:t xml:space="preserve"> </w:t>
      </w:r>
      <w:r>
        <w:rPr>
          <w:rtl/>
        </w:rPr>
        <w:t>אחמד טיבי (חד"ש-תע"ל):</w:t>
      </w:r>
      <w:r w:rsidRPr="005021D8">
        <w:rPr>
          <w:rStyle w:val="TagStyle"/>
          <w:rtl/>
        </w:rPr>
        <w:t xml:space="preserve"> </w:t>
      </w:r>
      <w:r w:rsidRPr="00090C5C">
        <w:rPr>
          <w:rStyle w:val="TagStyle"/>
          <w:rtl/>
        </w:rPr>
        <w:t>&lt;&lt; דובר_המשך &gt;&gt;</w:t>
      </w:r>
      <w:r>
        <w:rPr>
          <w:rtl/>
        </w:rPr>
        <w:t xml:space="preserve">   </w:t>
      </w:r>
    </w:p>
    <w:p w:rsidR="00125F0E" w:rsidRDefault="00125F0E" w:rsidP="00D01126">
      <w:pPr>
        <w:rPr>
          <w:rtl/>
        </w:rPr>
      </w:pPr>
    </w:p>
    <w:p w:rsidR="00125F0E" w:rsidRDefault="00125F0E" w:rsidP="003860A4">
      <w:pPr>
        <w:rPr>
          <w:rtl/>
        </w:rPr>
      </w:pPr>
      <w:r>
        <w:rPr>
          <w:rFonts w:hint="cs"/>
          <w:rtl/>
        </w:rPr>
        <w:t xml:space="preserve">הכיבוש חייב להסתיים. </w:t>
      </w:r>
    </w:p>
    <w:p w:rsidR="00125F0E" w:rsidRDefault="00125F0E" w:rsidP="003860A4">
      <w:pPr>
        <w:rPr>
          <w:rtl/>
        </w:rPr>
      </w:pPr>
    </w:p>
    <w:p w:rsidR="00125F0E" w:rsidRDefault="00125F0E" w:rsidP="003860A4">
      <w:pPr>
        <w:pStyle w:val="af6"/>
        <w:keepNext/>
        <w:rPr>
          <w:rtl/>
        </w:rPr>
      </w:pPr>
      <w:bookmarkStart w:id="14931" w:name="ET_interruption_6427_90"/>
      <w:r w:rsidRPr="00090C5C">
        <w:rPr>
          <w:rStyle w:val="TagStyle"/>
          <w:rtl/>
        </w:rPr>
        <w:t xml:space="preserve"> &lt;&lt; קריאה &gt;&gt;</w:t>
      </w:r>
      <w:r w:rsidRPr="005021D8">
        <w:rPr>
          <w:rStyle w:val="TagStyle"/>
          <w:rtl/>
        </w:rPr>
        <w:t xml:space="preserve"> </w:t>
      </w:r>
      <w:r>
        <w:rPr>
          <w:rtl/>
        </w:rPr>
        <w:t>השר לביטחון לאומי איתמר בן גביר:</w:t>
      </w:r>
      <w:r w:rsidRPr="005021D8">
        <w:rPr>
          <w:rStyle w:val="TagStyle"/>
          <w:rtl/>
        </w:rPr>
        <w:t xml:space="preserve"> </w:t>
      </w:r>
      <w:r w:rsidRPr="00090C5C">
        <w:rPr>
          <w:rStyle w:val="TagStyle"/>
          <w:rtl/>
        </w:rPr>
        <w:t>&lt;&lt; קריאה &gt;&gt;</w:t>
      </w:r>
      <w:r>
        <w:rPr>
          <w:rtl/>
        </w:rPr>
        <w:t xml:space="preserve">   </w:t>
      </w:r>
      <w:bookmarkEnd w:id="14931"/>
    </w:p>
    <w:p w:rsidR="00125F0E" w:rsidRDefault="00125F0E" w:rsidP="00D01126">
      <w:pPr>
        <w:rPr>
          <w:rtl/>
        </w:rPr>
      </w:pPr>
    </w:p>
    <w:p w:rsidR="00125F0E" w:rsidRDefault="00D01126" w:rsidP="00D01126">
      <w:pPr>
        <w:rPr>
          <w:rtl/>
        </w:rPr>
      </w:pPr>
      <w:r>
        <w:rPr>
          <w:rFonts w:hint="cs"/>
          <w:rtl/>
        </w:rPr>
        <w:t>– – –</w:t>
      </w:r>
      <w:r w:rsidR="00125F0E">
        <w:rPr>
          <w:rFonts w:hint="cs"/>
          <w:rtl/>
        </w:rPr>
        <w:t xml:space="preserve"> </w:t>
      </w:r>
    </w:p>
    <w:p w:rsidR="00125F0E" w:rsidRPr="005021D8" w:rsidRDefault="00125F0E" w:rsidP="003860A4">
      <w:pPr>
        <w:rPr>
          <w:rtl/>
        </w:rPr>
      </w:pPr>
      <w:bookmarkStart w:id="14932" w:name="_ETM_Q25_384000"/>
      <w:bookmarkEnd w:id="14932"/>
    </w:p>
    <w:p w:rsidR="00125F0E" w:rsidRDefault="00125F0E" w:rsidP="003860A4">
      <w:pPr>
        <w:pStyle w:val="af7"/>
        <w:keepNext/>
        <w:rPr>
          <w:rtl/>
        </w:rPr>
      </w:pPr>
      <w:r w:rsidRPr="00090C5C">
        <w:rPr>
          <w:rStyle w:val="TagStyle"/>
          <w:rtl/>
        </w:rPr>
        <w:t xml:space="preserve"> &lt;&lt; יור &gt;&gt;</w:t>
      </w:r>
      <w:r w:rsidRPr="005021D8">
        <w:rPr>
          <w:rStyle w:val="TagStyle"/>
          <w:rtl/>
        </w:rPr>
        <w:t xml:space="preserve"> </w:t>
      </w:r>
      <w:r>
        <w:rPr>
          <w:rtl/>
        </w:rPr>
        <w:t>היו"ר משה טור פז:</w:t>
      </w:r>
      <w:r w:rsidRPr="005021D8">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חבר הכנסת טיבי,</w:t>
      </w:r>
      <w:bookmarkStart w:id="14933" w:name="_ETM_Q25_374000"/>
      <w:bookmarkEnd w:id="14933"/>
      <w:r>
        <w:rPr>
          <w:rFonts w:hint="cs"/>
          <w:rtl/>
        </w:rPr>
        <w:t xml:space="preserve"> משפט אחרון. </w:t>
      </w:r>
    </w:p>
    <w:p w:rsidR="00125F0E" w:rsidRDefault="00125F0E" w:rsidP="003860A4">
      <w:pPr>
        <w:rPr>
          <w:rtl/>
        </w:rPr>
      </w:pPr>
      <w:bookmarkStart w:id="14934" w:name="_ETM_Q25_386000"/>
      <w:bookmarkEnd w:id="14934"/>
    </w:p>
    <w:p w:rsidR="00125F0E" w:rsidRDefault="00125F0E" w:rsidP="003860A4">
      <w:pPr>
        <w:pStyle w:val="-"/>
        <w:keepNext/>
        <w:rPr>
          <w:rtl/>
        </w:rPr>
      </w:pPr>
      <w:bookmarkStart w:id="14935" w:name="ET_speakercontinue_5264_89"/>
      <w:r w:rsidRPr="00090C5C">
        <w:rPr>
          <w:rStyle w:val="TagStyle"/>
          <w:rtl/>
        </w:rPr>
        <w:t xml:space="preserve"> &lt;&lt; דובר_המשך &gt;&gt;</w:t>
      </w:r>
      <w:r w:rsidRPr="005021D8">
        <w:rPr>
          <w:rStyle w:val="TagStyle"/>
          <w:rtl/>
        </w:rPr>
        <w:t xml:space="preserve"> </w:t>
      </w:r>
      <w:r>
        <w:rPr>
          <w:rtl/>
        </w:rPr>
        <w:t>אחמד טיבי (חד"ש-תע"ל):</w:t>
      </w:r>
      <w:r w:rsidRPr="005021D8">
        <w:rPr>
          <w:rStyle w:val="TagStyle"/>
          <w:rtl/>
        </w:rPr>
        <w:t xml:space="preserve"> </w:t>
      </w:r>
      <w:r w:rsidRPr="00090C5C">
        <w:rPr>
          <w:rStyle w:val="TagStyle"/>
          <w:rtl/>
        </w:rPr>
        <w:t>&lt;&lt; דובר_המשך &gt;&gt;</w:t>
      </w:r>
      <w:r>
        <w:rPr>
          <w:rtl/>
        </w:rPr>
        <w:t xml:space="preserve">   </w:t>
      </w:r>
      <w:bookmarkEnd w:id="14935"/>
    </w:p>
    <w:p w:rsidR="00125F0E" w:rsidRDefault="00125F0E" w:rsidP="00D01126">
      <w:pPr>
        <w:rPr>
          <w:rtl/>
        </w:rPr>
      </w:pPr>
    </w:p>
    <w:p w:rsidR="00125F0E" w:rsidRDefault="00125F0E" w:rsidP="003860A4">
      <w:pPr>
        <w:rPr>
          <w:rtl/>
        </w:rPr>
      </w:pPr>
      <w:r>
        <w:rPr>
          <w:rFonts w:hint="cs"/>
          <w:rtl/>
        </w:rPr>
        <w:t>שמעת את המחבל הזה, מה אמר לי?</w:t>
      </w:r>
    </w:p>
    <w:p w:rsidR="00125F0E" w:rsidRDefault="00125F0E" w:rsidP="003860A4">
      <w:pPr>
        <w:rPr>
          <w:rtl/>
        </w:rPr>
      </w:pPr>
    </w:p>
    <w:p w:rsidR="00125F0E" w:rsidRDefault="00125F0E" w:rsidP="003860A4">
      <w:pPr>
        <w:pStyle w:val="af7"/>
        <w:keepNext/>
        <w:rPr>
          <w:rtl/>
        </w:rPr>
      </w:pPr>
      <w:r w:rsidRPr="00090C5C">
        <w:rPr>
          <w:rStyle w:val="TagStyle"/>
          <w:rtl/>
        </w:rPr>
        <w:t xml:space="preserve"> &lt;&lt; יור &gt;&gt;</w:t>
      </w:r>
      <w:r w:rsidRPr="005021D8">
        <w:rPr>
          <w:rStyle w:val="TagStyle"/>
          <w:rtl/>
        </w:rPr>
        <w:t xml:space="preserve"> </w:t>
      </w:r>
      <w:r>
        <w:rPr>
          <w:rtl/>
        </w:rPr>
        <w:t>היו"ר משה טור פז:</w:t>
      </w:r>
      <w:r w:rsidRPr="005021D8">
        <w:rPr>
          <w:rStyle w:val="TagStyle"/>
          <w:rtl/>
        </w:rPr>
        <w:t xml:space="preserve"> </w:t>
      </w:r>
      <w:r w:rsidRPr="00090C5C">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חבר הכנסת טיבי, נא לסיים. </w:t>
      </w:r>
    </w:p>
    <w:p w:rsidR="00125F0E" w:rsidRDefault="00125F0E" w:rsidP="003860A4">
      <w:pPr>
        <w:rPr>
          <w:rtl/>
        </w:rPr>
      </w:pPr>
    </w:p>
    <w:p w:rsidR="00125F0E" w:rsidRDefault="00125F0E" w:rsidP="003860A4">
      <w:pPr>
        <w:pStyle w:val="af6"/>
        <w:keepNext/>
        <w:rPr>
          <w:rtl/>
        </w:rPr>
      </w:pPr>
      <w:bookmarkStart w:id="14936" w:name="ET_interruption_6345_94"/>
      <w:r w:rsidRPr="00090C5C">
        <w:rPr>
          <w:rStyle w:val="TagStyle"/>
          <w:rtl/>
        </w:rPr>
        <w:t xml:space="preserve"> &lt;&lt; קריאה &gt;&gt;</w:t>
      </w:r>
      <w:r w:rsidRPr="005021D8">
        <w:rPr>
          <w:rStyle w:val="TagStyle"/>
          <w:rtl/>
        </w:rPr>
        <w:t xml:space="preserve"> </w:t>
      </w:r>
      <w:r>
        <w:rPr>
          <w:rtl/>
        </w:rPr>
        <w:t>טלי גוטליב (הליכוד):</w:t>
      </w:r>
      <w:r w:rsidRPr="005021D8">
        <w:rPr>
          <w:rStyle w:val="TagStyle"/>
          <w:rtl/>
        </w:rPr>
        <w:t xml:space="preserve"> </w:t>
      </w:r>
      <w:r w:rsidRPr="00090C5C">
        <w:rPr>
          <w:rStyle w:val="TagStyle"/>
          <w:rtl/>
        </w:rPr>
        <w:t>&lt;&lt; קריאה &gt;&gt;</w:t>
      </w:r>
      <w:r>
        <w:rPr>
          <w:rtl/>
        </w:rPr>
        <w:t xml:space="preserve">   </w:t>
      </w:r>
      <w:bookmarkEnd w:id="14936"/>
    </w:p>
    <w:p w:rsidR="00125F0E" w:rsidRDefault="00125F0E" w:rsidP="00D01126">
      <w:pPr>
        <w:rPr>
          <w:rtl/>
        </w:rPr>
      </w:pPr>
    </w:p>
    <w:p w:rsidR="00125F0E" w:rsidRPr="005021D8" w:rsidRDefault="00125F0E" w:rsidP="00D01126">
      <w:pPr>
        <w:rPr>
          <w:rtl/>
        </w:rPr>
      </w:pPr>
      <w:r>
        <w:rPr>
          <w:rFonts w:hint="cs"/>
          <w:rtl/>
        </w:rPr>
        <w:t xml:space="preserve">למה הוא צריך </w:t>
      </w:r>
      <w:bookmarkStart w:id="14937" w:name="_ETM_Q25_385000"/>
      <w:bookmarkEnd w:id="14937"/>
      <w:r w:rsidR="00D01126">
        <w:rPr>
          <w:rFonts w:hint="cs"/>
          <w:rtl/>
        </w:rPr>
        <w:t>– – –</w:t>
      </w:r>
    </w:p>
    <w:p w:rsidR="00125F0E" w:rsidRDefault="00125F0E" w:rsidP="003860A4">
      <w:pPr>
        <w:rPr>
          <w:rtl/>
        </w:rPr>
      </w:pPr>
    </w:p>
    <w:p w:rsidR="00125F0E" w:rsidRDefault="00125F0E" w:rsidP="003860A4">
      <w:pPr>
        <w:pStyle w:val="-"/>
        <w:keepNext/>
        <w:rPr>
          <w:rtl/>
        </w:rPr>
      </w:pPr>
      <w:bookmarkStart w:id="14938" w:name="ET_speakercontinue_5264_92"/>
      <w:r w:rsidRPr="00090C5C">
        <w:rPr>
          <w:rStyle w:val="TagStyle"/>
          <w:rtl/>
        </w:rPr>
        <w:t xml:space="preserve"> &lt;&lt; דובר_המשך &gt;&gt;</w:t>
      </w:r>
      <w:r w:rsidRPr="005021D8">
        <w:rPr>
          <w:rStyle w:val="TagStyle"/>
          <w:rtl/>
        </w:rPr>
        <w:t xml:space="preserve"> </w:t>
      </w:r>
      <w:r>
        <w:rPr>
          <w:rtl/>
        </w:rPr>
        <w:t>אחמד טיבי (חד"ש-תע"ל):</w:t>
      </w:r>
      <w:r w:rsidRPr="005021D8">
        <w:rPr>
          <w:rStyle w:val="TagStyle"/>
          <w:rtl/>
        </w:rPr>
        <w:t xml:space="preserve"> </w:t>
      </w:r>
      <w:r w:rsidRPr="00090C5C">
        <w:rPr>
          <w:rStyle w:val="TagStyle"/>
          <w:rtl/>
        </w:rPr>
        <w:t>&lt;&lt; דובר_המשך &gt;&gt;</w:t>
      </w:r>
      <w:r>
        <w:rPr>
          <w:rtl/>
        </w:rPr>
        <w:t xml:space="preserve">   </w:t>
      </w:r>
      <w:bookmarkEnd w:id="14938"/>
    </w:p>
    <w:p w:rsidR="00125F0E" w:rsidRDefault="00125F0E" w:rsidP="00D01126">
      <w:pPr>
        <w:rPr>
          <w:rtl/>
        </w:rPr>
      </w:pPr>
    </w:p>
    <w:p w:rsidR="00125F0E" w:rsidRDefault="00125F0E" w:rsidP="003860A4">
      <w:pPr>
        <w:rPr>
          <w:rtl/>
        </w:rPr>
      </w:pPr>
      <w:r>
        <w:rPr>
          <w:rFonts w:hint="cs"/>
          <w:rtl/>
        </w:rPr>
        <w:t xml:space="preserve">שמעת מה המחבל הזה </w:t>
      </w:r>
      <w:bookmarkStart w:id="14939" w:name="_ETM_Q25_389000"/>
      <w:bookmarkEnd w:id="14939"/>
      <w:r>
        <w:rPr>
          <w:rFonts w:hint="cs"/>
          <w:rtl/>
        </w:rPr>
        <w:t>אמר? מחבל מורשע, היחידי שהורשע.</w:t>
      </w:r>
    </w:p>
    <w:p w:rsidR="00125F0E" w:rsidRDefault="00125F0E" w:rsidP="003860A4">
      <w:pPr>
        <w:rPr>
          <w:rtl/>
        </w:rPr>
      </w:pPr>
    </w:p>
    <w:p w:rsidR="00125F0E" w:rsidRDefault="00125F0E" w:rsidP="003860A4">
      <w:pPr>
        <w:pStyle w:val="af6"/>
        <w:keepNext/>
        <w:rPr>
          <w:rtl/>
        </w:rPr>
      </w:pPr>
      <w:bookmarkStart w:id="14940" w:name="ET_interruption_6427_95"/>
      <w:r w:rsidRPr="00090C5C">
        <w:rPr>
          <w:rStyle w:val="TagStyle"/>
          <w:rtl/>
        </w:rPr>
        <w:t xml:space="preserve"> &lt;&lt; קריאה &gt;&gt;</w:t>
      </w:r>
      <w:r w:rsidRPr="005021D8">
        <w:rPr>
          <w:rStyle w:val="TagStyle"/>
          <w:rtl/>
        </w:rPr>
        <w:t xml:space="preserve"> </w:t>
      </w:r>
      <w:r>
        <w:rPr>
          <w:rtl/>
        </w:rPr>
        <w:t>השר לביטחון לאומי איתמר בן גביר:</w:t>
      </w:r>
      <w:r w:rsidRPr="005021D8">
        <w:rPr>
          <w:rStyle w:val="TagStyle"/>
          <w:rtl/>
        </w:rPr>
        <w:t xml:space="preserve"> </w:t>
      </w:r>
      <w:r w:rsidRPr="00090C5C">
        <w:rPr>
          <w:rStyle w:val="TagStyle"/>
          <w:rtl/>
        </w:rPr>
        <w:t>&lt;&lt; קריאה &gt;&gt;</w:t>
      </w:r>
      <w:r>
        <w:rPr>
          <w:rtl/>
        </w:rPr>
        <w:t xml:space="preserve">   </w:t>
      </w:r>
      <w:bookmarkEnd w:id="14940"/>
    </w:p>
    <w:p w:rsidR="00125F0E" w:rsidRDefault="00125F0E" w:rsidP="00D01126">
      <w:pPr>
        <w:rPr>
          <w:rtl/>
        </w:rPr>
      </w:pPr>
    </w:p>
    <w:p w:rsidR="00125F0E" w:rsidRDefault="00D01126" w:rsidP="00D01126">
      <w:pPr>
        <w:rPr>
          <w:rtl/>
        </w:rPr>
      </w:pPr>
      <w:bookmarkStart w:id="14941" w:name="_ETM_Q25_391000"/>
      <w:bookmarkEnd w:id="14941"/>
      <w:r>
        <w:rPr>
          <w:rFonts w:hint="cs"/>
          <w:rtl/>
        </w:rPr>
        <w:t>– – –</w:t>
      </w:r>
      <w:r w:rsidR="00125F0E">
        <w:rPr>
          <w:rFonts w:hint="cs"/>
          <w:rtl/>
        </w:rPr>
        <w:t xml:space="preserve"> למה אתה מוציא אותה? הוא אומר מחבל ואתה מוציא אותה.</w:t>
      </w:r>
    </w:p>
    <w:p w:rsidR="00125F0E" w:rsidRDefault="00125F0E" w:rsidP="003860A4">
      <w:pPr>
        <w:rPr>
          <w:rtl/>
        </w:rPr>
      </w:pPr>
    </w:p>
    <w:p w:rsidR="00125F0E" w:rsidRDefault="00125F0E" w:rsidP="003860A4">
      <w:pPr>
        <w:pStyle w:val="af7"/>
        <w:keepNext/>
        <w:rPr>
          <w:rtl/>
        </w:rPr>
      </w:pPr>
      <w:bookmarkStart w:id="14942" w:name="ET_yor_6253_96"/>
      <w:r w:rsidRPr="00090C5C">
        <w:rPr>
          <w:rStyle w:val="TagStyle"/>
          <w:rtl/>
        </w:rPr>
        <w:t xml:space="preserve"> &lt;&lt; יור &gt;&gt;</w:t>
      </w:r>
      <w:r w:rsidRPr="005021D8">
        <w:rPr>
          <w:rStyle w:val="TagStyle"/>
          <w:rtl/>
        </w:rPr>
        <w:t xml:space="preserve"> </w:t>
      </w:r>
      <w:r>
        <w:rPr>
          <w:rtl/>
        </w:rPr>
        <w:t>היו"ר משה טור פז:</w:t>
      </w:r>
      <w:r w:rsidRPr="005021D8">
        <w:rPr>
          <w:rStyle w:val="TagStyle"/>
          <w:rtl/>
        </w:rPr>
        <w:t xml:space="preserve"> </w:t>
      </w:r>
      <w:r w:rsidRPr="00090C5C">
        <w:rPr>
          <w:rStyle w:val="TagStyle"/>
          <w:rtl/>
        </w:rPr>
        <w:t>&lt;&lt; יור &gt;&gt;</w:t>
      </w:r>
      <w:r>
        <w:rPr>
          <w:rtl/>
        </w:rPr>
        <w:t xml:space="preserve">   </w:t>
      </w:r>
      <w:bookmarkEnd w:id="14942"/>
    </w:p>
    <w:p w:rsidR="00125F0E" w:rsidRDefault="00125F0E" w:rsidP="00D01126">
      <w:pPr>
        <w:rPr>
          <w:rtl/>
        </w:rPr>
      </w:pPr>
    </w:p>
    <w:p w:rsidR="00125F0E" w:rsidRPr="005021D8" w:rsidRDefault="00125F0E" w:rsidP="00D01126">
      <w:pPr>
        <w:rPr>
          <w:rtl/>
        </w:rPr>
      </w:pPr>
      <w:bookmarkStart w:id="14943" w:name="_ETM_Q25_394000"/>
      <w:bookmarkEnd w:id="14943"/>
      <w:r>
        <w:rPr>
          <w:rFonts w:hint="cs"/>
          <w:rtl/>
        </w:rPr>
        <w:t>חבר הכנסת</w:t>
      </w:r>
      <w:r w:rsidR="00D01126">
        <w:rPr>
          <w:rFonts w:hint="cs"/>
          <w:rtl/>
        </w:rPr>
        <w:t xml:space="preserve"> </w:t>
      </w:r>
      <w:r>
        <w:rPr>
          <w:rFonts w:hint="cs"/>
          <w:rtl/>
        </w:rPr>
        <w:t xml:space="preserve">טיבי, משפט אחרון. </w:t>
      </w:r>
    </w:p>
    <w:p w:rsidR="00125F0E" w:rsidRPr="005021D8" w:rsidRDefault="00125F0E" w:rsidP="003860A4">
      <w:pPr>
        <w:rPr>
          <w:rtl/>
        </w:rPr>
      </w:pPr>
      <w:bookmarkStart w:id="14944" w:name="_ETM_Q25_388000"/>
      <w:bookmarkEnd w:id="14944"/>
    </w:p>
    <w:p w:rsidR="00125F0E" w:rsidRDefault="00125F0E" w:rsidP="003860A4">
      <w:pPr>
        <w:pStyle w:val="-"/>
        <w:keepNext/>
        <w:rPr>
          <w:rtl/>
        </w:rPr>
      </w:pPr>
      <w:bookmarkStart w:id="14945" w:name="_ETM_Q25_395000"/>
      <w:bookmarkStart w:id="14946" w:name="_ETM_Q25_373000"/>
      <w:bookmarkStart w:id="14947" w:name="_ETM_Q25_363000"/>
      <w:bookmarkStart w:id="14948" w:name="ET_speakercontinue_5264_73"/>
      <w:bookmarkEnd w:id="14945"/>
      <w:bookmarkEnd w:id="14946"/>
      <w:bookmarkEnd w:id="14947"/>
      <w:r w:rsidRPr="00090C5C">
        <w:rPr>
          <w:rStyle w:val="TagStyle"/>
          <w:rtl/>
        </w:rPr>
        <w:t xml:space="preserve"> &lt;&lt; דובר_המשך &gt;&gt;</w:t>
      </w:r>
      <w:r w:rsidRPr="00AB0C01">
        <w:rPr>
          <w:rStyle w:val="TagStyle"/>
          <w:rtl/>
        </w:rPr>
        <w:t xml:space="preserve"> </w:t>
      </w:r>
      <w:r>
        <w:rPr>
          <w:rtl/>
        </w:rPr>
        <w:t>אחמד טיבי (חד"ש-תע"ל):</w:t>
      </w:r>
      <w:r w:rsidRPr="00AB0C01">
        <w:rPr>
          <w:rStyle w:val="TagStyle"/>
          <w:rtl/>
        </w:rPr>
        <w:t xml:space="preserve"> </w:t>
      </w:r>
      <w:r w:rsidRPr="00090C5C">
        <w:rPr>
          <w:rStyle w:val="TagStyle"/>
          <w:rtl/>
        </w:rPr>
        <w:t>&lt;&lt; דובר_המשך &gt;&gt;</w:t>
      </w:r>
      <w:r>
        <w:rPr>
          <w:rtl/>
        </w:rPr>
        <w:t xml:space="preserve">   </w:t>
      </w:r>
      <w:bookmarkEnd w:id="14948"/>
    </w:p>
    <w:p w:rsidR="00125F0E" w:rsidRDefault="00125F0E" w:rsidP="00D01126">
      <w:pPr>
        <w:rPr>
          <w:rtl/>
        </w:rPr>
      </w:pPr>
    </w:p>
    <w:p w:rsidR="00125F0E" w:rsidRDefault="00125F0E" w:rsidP="00D01126">
      <w:pPr>
        <w:rPr>
          <w:rtl/>
        </w:rPr>
      </w:pPr>
      <w:r>
        <w:rPr>
          <w:rFonts w:hint="cs"/>
          <w:rtl/>
        </w:rPr>
        <w:t xml:space="preserve">הכיבוש חייב להסתיים </w:t>
      </w:r>
      <w:r w:rsidR="00D01126">
        <w:rPr>
          <w:rFonts w:hint="cs"/>
          <w:rtl/>
        </w:rPr>
        <w:t>– – –</w:t>
      </w:r>
    </w:p>
    <w:p w:rsidR="00125F0E" w:rsidRDefault="00125F0E" w:rsidP="003860A4">
      <w:pPr>
        <w:rPr>
          <w:rtl/>
        </w:rPr>
      </w:pPr>
      <w:bookmarkStart w:id="14949" w:name="_ETM_Q25_399000"/>
      <w:bookmarkEnd w:id="14949"/>
    </w:p>
    <w:p w:rsidR="00125F0E" w:rsidRDefault="00125F0E" w:rsidP="003860A4">
      <w:pPr>
        <w:pStyle w:val="af6"/>
        <w:keepNext/>
        <w:rPr>
          <w:rtl/>
        </w:rPr>
      </w:pPr>
      <w:bookmarkStart w:id="14950" w:name="ET_interruption_6427_97"/>
      <w:r w:rsidRPr="00090C5C">
        <w:rPr>
          <w:rStyle w:val="TagStyle"/>
          <w:rtl/>
        </w:rPr>
        <w:t xml:space="preserve"> &lt;&lt; קריאה &gt;&gt;</w:t>
      </w:r>
      <w:r w:rsidRPr="005021D8">
        <w:rPr>
          <w:rStyle w:val="TagStyle"/>
          <w:rtl/>
        </w:rPr>
        <w:t xml:space="preserve"> </w:t>
      </w:r>
      <w:r>
        <w:rPr>
          <w:rtl/>
        </w:rPr>
        <w:t>השר לביטחון לאומי איתמר בן גביר:</w:t>
      </w:r>
      <w:r w:rsidRPr="005021D8">
        <w:rPr>
          <w:rStyle w:val="TagStyle"/>
          <w:rtl/>
        </w:rPr>
        <w:t xml:space="preserve"> </w:t>
      </w:r>
      <w:r w:rsidRPr="00090C5C">
        <w:rPr>
          <w:rStyle w:val="TagStyle"/>
          <w:rtl/>
        </w:rPr>
        <w:t>&lt;&lt; קריאה &gt;&gt;</w:t>
      </w:r>
      <w:r>
        <w:rPr>
          <w:rtl/>
        </w:rPr>
        <w:t xml:space="preserve">   </w:t>
      </w:r>
      <w:bookmarkEnd w:id="14950"/>
    </w:p>
    <w:p w:rsidR="00125F0E" w:rsidRDefault="00125F0E" w:rsidP="00D01126">
      <w:pPr>
        <w:rPr>
          <w:rtl/>
        </w:rPr>
      </w:pPr>
    </w:p>
    <w:p w:rsidR="00125F0E" w:rsidRDefault="00125F0E" w:rsidP="003860A4">
      <w:pPr>
        <w:rPr>
          <w:rtl/>
        </w:rPr>
      </w:pPr>
      <w:bookmarkStart w:id="14951" w:name="_ETM_Q25_396000"/>
      <w:bookmarkEnd w:id="14951"/>
      <w:r>
        <w:rPr>
          <w:rFonts w:hint="cs"/>
          <w:rtl/>
        </w:rPr>
        <w:t xml:space="preserve">הוא מחבל. הוא צריך ללכת מכאן. </w:t>
      </w:r>
    </w:p>
    <w:p w:rsidR="00125F0E" w:rsidRDefault="00125F0E" w:rsidP="003860A4">
      <w:pPr>
        <w:rPr>
          <w:rtl/>
        </w:rPr>
      </w:pPr>
    </w:p>
    <w:p w:rsidR="00125F0E" w:rsidRDefault="00125F0E" w:rsidP="003860A4">
      <w:pPr>
        <w:pStyle w:val="af7"/>
        <w:keepNext/>
        <w:rPr>
          <w:rtl/>
        </w:rPr>
      </w:pPr>
      <w:bookmarkStart w:id="14952" w:name="ET_yor_6253_98"/>
      <w:r w:rsidRPr="00090C5C">
        <w:rPr>
          <w:rStyle w:val="TagStyle"/>
          <w:rtl/>
        </w:rPr>
        <w:t xml:space="preserve"> &lt;&lt; יור &gt;&gt;</w:t>
      </w:r>
      <w:r w:rsidRPr="005021D8">
        <w:rPr>
          <w:rStyle w:val="TagStyle"/>
          <w:rtl/>
        </w:rPr>
        <w:t xml:space="preserve"> </w:t>
      </w:r>
      <w:r>
        <w:rPr>
          <w:rtl/>
        </w:rPr>
        <w:t>היו"ר משה טור פז:</w:t>
      </w:r>
      <w:r w:rsidRPr="005021D8">
        <w:rPr>
          <w:rStyle w:val="TagStyle"/>
          <w:rtl/>
        </w:rPr>
        <w:t xml:space="preserve"> </w:t>
      </w:r>
      <w:r w:rsidRPr="00090C5C">
        <w:rPr>
          <w:rStyle w:val="TagStyle"/>
          <w:rtl/>
        </w:rPr>
        <w:t>&lt;&lt; יור &gt;&gt;</w:t>
      </w:r>
      <w:r>
        <w:rPr>
          <w:rtl/>
        </w:rPr>
        <w:t xml:space="preserve">   </w:t>
      </w:r>
      <w:bookmarkEnd w:id="14952"/>
    </w:p>
    <w:p w:rsidR="00125F0E" w:rsidRDefault="00125F0E" w:rsidP="00D01126">
      <w:pPr>
        <w:rPr>
          <w:rtl/>
        </w:rPr>
      </w:pPr>
    </w:p>
    <w:p w:rsidR="00125F0E" w:rsidRDefault="00125F0E" w:rsidP="003860A4">
      <w:pPr>
        <w:rPr>
          <w:rtl/>
        </w:rPr>
      </w:pPr>
      <w:r>
        <w:rPr>
          <w:rFonts w:hint="cs"/>
          <w:rtl/>
        </w:rPr>
        <w:t xml:space="preserve">תודה רבה. </w:t>
      </w:r>
    </w:p>
    <w:p w:rsidR="00125F0E" w:rsidRDefault="00125F0E" w:rsidP="003860A4">
      <w:pPr>
        <w:rPr>
          <w:rtl/>
        </w:rPr>
      </w:pPr>
      <w:bookmarkStart w:id="14953" w:name="_ETM_Q25_403000"/>
      <w:bookmarkEnd w:id="14953"/>
    </w:p>
    <w:p w:rsidR="00125F0E" w:rsidRDefault="00125F0E" w:rsidP="003860A4">
      <w:pPr>
        <w:pStyle w:val="af6"/>
        <w:keepNext/>
        <w:rPr>
          <w:rtl/>
        </w:rPr>
      </w:pPr>
      <w:bookmarkStart w:id="14954" w:name="ET_interruption_6427_99"/>
      <w:r w:rsidRPr="00090C5C">
        <w:rPr>
          <w:rStyle w:val="TagStyle"/>
          <w:rtl/>
        </w:rPr>
        <w:t xml:space="preserve"> &lt;&lt; קריאה &gt;&gt;</w:t>
      </w:r>
      <w:r w:rsidRPr="005021D8">
        <w:rPr>
          <w:rStyle w:val="TagStyle"/>
          <w:rtl/>
        </w:rPr>
        <w:t xml:space="preserve"> </w:t>
      </w:r>
      <w:r>
        <w:rPr>
          <w:rtl/>
        </w:rPr>
        <w:t>השר לביטחון לאומי איתמר בן גביר:</w:t>
      </w:r>
      <w:r w:rsidRPr="005021D8">
        <w:rPr>
          <w:rStyle w:val="TagStyle"/>
          <w:rtl/>
        </w:rPr>
        <w:t xml:space="preserve"> </w:t>
      </w:r>
      <w:r w:rsidRPr="00090C5C">
        <w:rPr>
          <w:rStyle w:val="TagStyle"/>
          <w:rtl/>
        </w:rPr>
        <w:t>&lt;&lt; קריאה &gt;&gt;</w:t>
      </w:r>
      <w:r>
        <w:rPr>
          <w:rtl/>
        </w:rPr>
        <w:t xml:space="preserve">   </w:t>
      </w:r>
      <w:bookmarkEnd w:id="14954"/>
    </w:p>
    <w:p w:rsidR="00125F0E" w:rsidRDefault="00125F0E" w:rsidP="00D01126">
      <w:pPr>
        <w:rPr>
          <w:rtl/>
        </w:rPr>
      </w:pPr>
    </w:p>
    <w:p w:rsidR="00125F0E" w:rsidRDefault="00125F0E" w:rsidP="00D01126">
      <w:pPr>
        <w:rPr>
          <w:rtl/>
        </w:rPr>
      </w:pPr>
      <w:r>
        <w:rPr>
          <w:rFonts w:hint="cs"/>
          <w:rtl/>
        </w:rPr>
        <w:t>מחבל צריך לצאת מכאן</w:t>
      </w:r>
      <w:bookmarkStart w:id="14955" w:name="_ETM_Q25_404000"/>
      <w:bookmarkEnd w:id="14955"/>
      <w:r>
        <w:rPr>
          <w:rFonts w:hint="cs"/>
          <w:rtl/>
        </w:rPr>
        <w:t xml:space="preserve">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af6"/>
        <w:keepNext/>
        <w:rPr>
          <w:rtl/>
        </w:rPr>
      </w:pPr>
      <w:bookmarkStart w:id="14956" w:name="ET_interruption_6345_100"/>
      <w:r w:rsidRPr="00090C5C">
        <w:rPr>
          <w:rStyle w:val="TagStyle"/>
          <w:rtl/>
        </w:rPr>
        <w:t xml:space="preserve"> &lt;&lt; קריאה &gt;&gt;</w:t>
      </w:r>
      <w:r w:rsidRPr="005021D8">
        <w:rPr>
          <w:rStyle w:val="TagStyle"/>
          <w:rtl/>
        </w:rPr>
        <w:t xml:space="preserve"> </w:t>
      </w:r>
      <w:r>
        <w:rPr>
          <w:rtl/>
        </w:rPr>
        <w:t>טלי גוטליב (הליכוד):</w:t>
      </w:r>
      <w:r w:rsidRPr="005021D8">
        <w:rPr>
          <w:rStyle w:val="TagStyle"/>
          <w:rtl/>
        </w:rPr>
        <w:t xml:space="preserve"> </w:t>
      </w:r>
      <w:r w:rsidRPr="00090C5C">
        <w:rPr>
          <w:rStyle w:val="TagStyle"/>
          <w:rtl/>
        </w:rPr>
        <w:t>&lt;&lt; קריאה &gt;&gt;</w:t>
      </w:r>
      <w:r>
        <w:rPr>
          <w:rtl/>
        </w:rPr>
        <w:t xml:space="preserve">   </w:t>
      </w:r>
      <w:bookmarkEnd w:id="14956"/>
    </w:p>
    <w:p w:rsidR="00125F0E" w:rsidRDefault="00125F0E" w:rsidP="00D01126">
      <w:pPr>
        <w:rPr>
          <w:rtl/>
        </w:rPr>
      </w:pPr>
    </w:p>
    <w:p w:rsidR="00125F0E" w:rsidRDefault="00D01126" w:rsidP="00D01126">
      <w:pPr>
        <w:rPr>
          <w:rtl/>
        </w:rPr>
      </w:pPr>
      <w:bookmarkStart w:id="14957" w:name="_ETM_Q25_398000"/>
      <w:bookmarkEnd w:id="14957"/>
      <w:r>
        <w:rPr>
          <w:rFonts w:hint="cs"/>
          <w:rtl/>
        </w:rPr>
        <w:t>– – –</w:t>
      </w:r>
    </w:p>
    <w:p w:rsidR="00125F0E" w:rsidRDefault="00125F0E" w:rsidP="003860A4">
      <w:pPr>
        <w:rPr>
          <w:rtl/>
        </w:rPr>
      </w:pPr>
      <w:bookmarkStart w:id="14958" w:name="_ETM_Q25_401000"/>
      <w:bookmarkEnd w:id="14958"/>
    </w:p>
    <w:p w:rsidR="00125F0E" w:rsidRDefault="00125F0E" w:rsidP="003860A4">
      <w:pPr>
        <w:pStyle w:val="af7"/>
        <w:keepNext/>
        <w:rPr>
          <w:rtl/>
        </w:rPr>
      </w:pPr>
      <w:bookmarkStart w:id="14959" w:name="ET_yor_6253_101"/>
      <w:r w:rsidRPr="00090C5C">
        <w:rPr>
          <w:rStyle w:val="TagStyle"/>
          <w:rtl/>
        </w:rPr>
        <w:t xml:space="preserve"> &lt;&lt; יור &gt;&gt;</w:t>
      </w:r>
      <w:r w:rsidRPr="005021D8">
        <w:rPr>
          <w:rStyle w:val="TagStyle"/>
          <w:rtl/>
        </w:rPr>
        <w:t xml:space="preserve"> </w:t>
      </w:r>
      <w:r>
        <w:rPr>
          <w:rtl/>
        </w:rPr>
        <w:t>היו"ר משה טור פז:</w:t>
      </w:r>
      <w:r w:rsidRPr="005021D8">
        <w:rPr>
          <w:rStyle w:val="TagStyle"/>
          <w:rtl/>
        </w:rPr>
        <w:t xml:space="preserve"> </w:t>
      </w:r>
      <w:r w:rsidRPr="00090C5C">
        <w:rPr>
          <w:rStyle w:val="TagStyle"/>
          <w:rtl/>
        </w:rPr>
        <w:t>&lt;&lt; יור &gt;&gt;</w:t>
      </w:r>
      <w:r>
        <w:rPr>
          <w:rtl/>
        </w:rPr>
        <w:t xml:space="preserve">   </w:t>
      </w:r>
      <w:bookmarkEnd w:id="14959"/>
    </w:p>
    <w:p w:rsidR="00125F0E" w:rsidRDefault="00125F0E" w:rsidP="00D01126">
      <w:pPr>
        <w:rPr>
          <w:rtl/>
        </w:rPr>
      </w:pPr>
    </w:p>
    <w:p w:rsidR="00125F0E" w:rsidRPr="005021D8" w:rsidRDefault="00125F0E" w:rsidP="003860A4">
      <w:pPr>
        <w:rPr>
          <w:rtl/>
        </w:rPr>
      </w:pPr>
      <w:bookmarkStart w:id="14960" w:name="_ETM_Q25_406000"/>
      <w:bookmarkEnd w:id="14960"/>
      <w:r>
        <w:rPr>
          <w:rFonts w:hint="cs"/>
          <w:rtl/>
        </w:rPr>
        <w:t xml:space="preserve">חברת הכנסת גוטליב, החוצה, בבקשה. </w:t>
      </w:r>
    </w:p>
    <w:p w:rsidR="00125F0E" w:rsidRPr="00AB0C01" w:rsidRDefault="00125F0E" w:rsidP="003860A4">
      <w:pPr>
        <w:rPr>
          <w:rtl/>
        </w:rPr>
      </w:pPr>
      <w:r>
        <w:rPr>
          <w:rFonts w:hint="cs"/>
          <w:rtl/>
        </w:rPr>
        <w:t xml:space="preserve"> </w:t>
      </w:r>
    </w:p>
    <w:p w:rsidR="00125F0E" w:rsidRDefault="00125F0E" w:rsidP="003860A4">
      <w:pPr>
        <w:rPr>
          <w:rtl/>
        </w:rPr>
      </w:pPr>
      <w:r>
        <w:rPr>
          <w:rFonts w:hint="cs"/>
          <w:rtl/>
        </w:rPr>
        <w:t xml:space="preserve">הדוברת הבאה </w:t>
      </w:r>
      <w:r>
        <w:rPr>
          <w:rFonts w:hint="eastAsia"/>
          <w:rtl/>
        </w:rPr>
        <w:t xml:space="preserve">– </w:t>
      </w:r>
      <w:r>
        <w:rPr>
          <w:rFonts w:hint="cs"/>
          <w:rtl/>
        </w:rPr>
        <w:t>חברת הכנסת עאידה</w:t>
      </w:r>
      <w:bookmarkStart w:id="14961" w:name="_ETM_Q25_407000"/>
      <w:bookmarkEnd w:id="14961"/>
      <w:r>
        <w:rPr>
          <w:rFonts w:hint="cs"/>
          <w:rtl/>
        </w:rPr>
        <w:t xml:space="preserve"> תומא סלימאן. חמש דקות. </w:t>
      </w:r>
    </w:p>
    <w:p w:rsidR="00125F0E" w:rsidRDefault="00125F0E" w:rsidP="003860A4">
      <w:pPr>
        <w:rPr>
          <w:rtl/>
        </w:rPr>
      </w:pPr>
    </w:p>
    <w:p w:rsidR="00125F0E" w:rsidRDefault="00125F0E" w:rsidP="003860A4">
      <w:pPr>
        <w:pStyle w:val="af6"/>
        <w:keepNext/>
        <w:rPr>
          <w:rtl/>
        </w:rPr>
      </w:pPr>
      <w:bookmarkStart w:id="14962" w:name="ET_interruption_קריאות_102"/>
      <w:r w:rsidRPr="00090C5C">
        <w:rPr>
          <w:rStyle w:val="TagStyle"/>
          <w:rtl/>
        </w:rPr>
        <w:t xml:space="preserve"> &lt;&lt; קריאה &gt;&gt;</w:t>
      </w:r>
      <w:r w:rsidRPr="005021D8">
        <w:rPr>
          <w:rStyle w:val="TagStyle"/>
          <w:rtl/>
        </w:rPr>
        <w:t xml:space="preserve"> </w:t>
      </w:r>
      <w:r>
        <w:rPr>
          <w:rtl/>
        </w:rPr>
        <w:t>קריאות:</w:t>
      </w:r>
      <w:r w:rsidRPr="005021D8">
        <w:rPr>
          <w:rStyle w:val="TagStyle"/>
          <w:rtl/>
        </w:rPr>
        <w:t xml:space="preserve"> </w:t>
      </w:r>
      <w:r w:rsidRPr="00090C5C">
        <w:rPr>
          <w:rStyle w:val="TagStyle"/>
          <w:rtl/>
        </w:rPr>
        <w:t>&lt;&lt; קריאה &gt;&gt;</w:t>
      </w:r>
      <w:r>
        <w:rPr>
          <w:rtl/>
        </w:rPr>
        <w:t xml:space="preserve">   </w:t>
      </w:r>
      <w:bookmarkEnd w:id="14962"/>
    </w:p>
    <w:p w:rsidR="00125F0E" w:rsidRDefault="00125F0E" w:rsidP="00D01126">
      <w:pPr>
        <w:rPr>
          <w:rtl/>
        </w:rPr>
      </w:pPr>
    </w:p>
    <w:p w:rsidR="00125F0E" w:rsidRDefault="00D01126" w:rsidP="00D01126">
      <w:pPr>
        <w:rPr>
          <w:rtl/>
        </w:rPr>
      </w:pPr>
      <w:r>
        <w:rPr>
          <w:rFonts w:hint="cs"/>
          <w:rtl/>
        </w:rPr>
        <w:t>– – –</w:t>
      </w:r>
      <w:r w:rsidR="00125F0E">
        <w:rPr>
          <w:rFonts w:hint="cs"/>
          <w:rtl/>
        </w:rPr>
        <w:t xml:space="preserve"> </w:t>
      </w:r>
    </w:p>
    <w:p w:rsidR="00125F0E" w:rsidRDefault="00125F0E" w:rsidP="003860A4">
      <w:pPr>
        <w:ind w:firstLine="0"/>
        <w:rPr>
          <w:rtl/>
        </w:rPr>
      </w:pPr>
    </w:p>
    <w:p w:rsidR="00125F0E" w:rsidRDefault="00125F0E" w:rsidP="003860A4">
      <w:pPr>
        <w:pStyle w:val="af6"/>
        <w:keepNext/>
        <w:rPr>
          <w:rtl/>
        </w:rPr>
      </w:pPr>
      <w:bookmarkStart w:id="14963" w:name="ET_interruption_5293_103"/>
      <w:r w:rsidRPr="00090C5C">
        <w:rPr>
          <w:rStyle w:val="TagStyle"/>
          <w:rtl/>
        </w:rPr>
        <w:t xml:space="preserve"> &lt;&lt; קריאה &gt;&gt;</w:t>
      </w:r>
      <w:r w:rsidRPr="005021D8">
        <w:rPr>
          <w:rStyle w:val="TagStyle"/>
          <w:rtl/>
        </w:rPr>
        <w:t xml:space="preserve"> </w:t>
      </w:r>
      <w:r>
        <w:rPr>
          <w:rtl/>
        </w:rPr>
        <w:t>איימן עודה (חד"ש-תע"ל):</w:t>
      </w:r>
      <w:r w:rsidRPr="005021D8">
        <w:rPr>
          <w:rStyle w:val="TagStyle"/>
          <w:rtl/>
        </w:rPr>
        <w:t xml:space="preserve"> </w:t>
      </w:r>
      <w:r w:rsidRPr="00090C5C">
        <w:rPr>
          <w:rStyle w:val="TagStyle"/>
          <w:rtl/>
        </w:rPr>
        <w:t>&lt;&lt; קריאה &gt;&gt;</w:t>
      </w:r>
      <w:r>
        <w:rPr>
          <w:rtl/>
        </w:rPr>
        <w:t xml:space="preserve">   </w:t>
      </w:r>
      <w:bookmarkEnd w:id="14963"/>
    </w:p>
    <w:p w:rsidR="00125F0E" w:rsidRDefault="00125F0E" w:rsidP="00D01126">
      <w:pPr>
        <w:rPr>
          <w:rtl/>
        </w:rPr>
      </w:pPr>
    </w:p>
    <w:p w:rsidR="00125F0E" w:rsidRDefault="00125F0E" w:rsidP="00D01126">
      <w:pPr>
        <w:rPr>
          <w:rtl/>
        </w:rPr>
      </w:pPr>
      <w:r>
        <w:rPr>
          <w:rFonts w:hint="cs"/>
          <w:rtl/>
        </w:rPr>
        <w:t xml:space="preserve">אוסקוט. אוסקוט </w:t>
      </w:r>
      <w:r w:rsidR="00D01126">
        <w:rPr>
          <w:rFonts w:hint="cs"/>
          <w:rtl/>
        </w:rPr>
        <w:t>– – –</w:t>
      </w:r>
      <w:r>
        <w:rPr>
          <w:rFonts w:hint="cs"/>
          <w:rtl/>
        </w:rPr>
        <w:t xml:space="preserve"> </w:t>
      </w:r>
    </w:p>
    <w:p w:rsidR="00125F0E" w:rsidRDefault="00125F0E" w:rsidP="003860A4">
      <w:pPr>
        <w:rPr>
          <w:rtl/>
        </w:rPr>
      </w:pPr>
    </w:p>
    <w:p w:rsidR="00125F0E" w:rsidRDefault="00766257" w:rsidP="00766257">
      <w:pPr>
        <w:pStyle w:val="af6"/>
        <w:rPr>
          <w:rtl/>
        </w:rPr>
      </w:pPr>
      <w:bookmarkStart w:id="14964" w:name="_ETM_Q25_415000"/>
      <w:bookmarkStart w:id="14965" w:name="ET_interruption_6156_104"/>
      <w:bookmarkEnd w:id="14964"/>
      <w:r w:rsidRPr="00766257">
        <w:rPr>
          <w:rStyle w:val="TagStyle"/>
          <w:rtl/>
        </w:rPr>
        <w:t xml:space="preserve"> &lt;&lt; קריאה &gt;&gt;</w:t>
      </w:r>
      <w:r w:rsidR="00125F0E" w:rsidRPr="005021D8">
        <w:rPr>
          <w:rStyle w:val="TagStyle"/>
          <w:rtl/>
        </w:rPr>
        <w:t xml:space="preserve"> </w:t>
      </w:r>
      <w:bookmarkStart w:id="14966" w:name="_Toc181098049"/>
      <w:r w:rsidR="00125F0E">
        <w:rPr>
          <w:rtl/>
        </w:rPr>
        <w:t>גלעד קריב (העבודה):</w:t>
      </w:r>
      <w:bookmarkEnd w:id="14966"/>
      <w:r w:rsidR="00125F0E" w:rsidRPr="005021D8">
        <w:rPr>
          <w:rStyle w:val="TagStyle"/>
          <w:rtl/>
        </w:rPr>
        <w:t xml:space="preserve"> </w:t>
      </w:r>
      <w:r w:rsidRPr="00766257">
        <w:rPr>
          <w:rStyle w:val="TagStyle"/>
          <w:rtl/>
        </w:rPr>
        <w:t xml:space="preserve">&lt;&lt; קריאה &gt;&gt; </w:t>
      </w:r>
      <w:r w:rsidR="00125F0E">
        <w:rPr>
          <w:rtl/>
        </w:rPr>
        <w:t xml:space="preserve">   </w:t>
      </w:r>
      <w:bookmarkEnd w:id="14965"/>
    </w:p>
    <w:p w:rsidR="00125F0E" w:rsidRDefault="00125F0E" w:rsidP="00D01126">
      <w:pPr>
        <w:rPr>
          <w:rtl/>
        </w:rPr>
      </w:pPr>
    </w:p>
    <w:p w:rsidR="00125F0E" w:rsidRDefault="00125F0E" w:rsidP="00D01126">
      <w:pPr>
        <w:rPr>
          <w:rtl/>
        </w:rPr>
      </w:pPr>
      <w:bookmarkStart w:id="14967" w:name="_ETM_Q25_412000"/>
      <w:bookmarkEnd w:id="14967"/>
      <w:r>
        <w:rPr>
          <w:rFonts w:hint="cs"/>
          <w:rtl/>
        </w:rPr>
        <w:t xml:space="preserve">מה </w:t>
      </w:r>
      <w:bookmarkStart w:id="14968" w:name="_ETM_Q25_413000"/>
      <w:bookmarkEnd w:id="14968"/>
      <w:r>
        <w:rPr>
          <w:rFonts w:hint="cs"/>
          <w:rtl/>
        </w:rPr>
        <w:t xml:space="preserve">זה? מה זה? שר כושל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af7"/>
        <w:keepNext/>
        <w:rPr>
          <w:rtl/>
        </w:rPr>
      </w:pPr>
      <w:bookmarkStart w:id="14969" w:name="ET_yor_6253_105"/>
      <w:r w:rsidRPr="00090C5C">
        <w:rPr>
          <w:rStyle w:val="TagStyle"/>
          <w:rtl/>
        </w:rPr>
        <w:t xml:space="preserve"> &lt;&lt; יור &gt;&gt;</w:t>
      </w:r>
      <w:r w:rsidRPr="005021D8">
        <w:rPr>
          <w:rStyle w:val="TagStyle"/>
          <w:rtl/>
        </w:rPr>
        <w:t xml:space="preserve"> </w:t>
      </w:r>
      <w:r>
        <w:rPr>
          <w:rtl/>
        </w:rPr>
        <w:t>היו"ר משה טור פז:</w:t>
      </w:r>
      <w:r w:rsidRPr="005021D8">
        <w:rPr>
          <w:rStyle w:val="TagStyle"/>
          <w:rtl/>
        </w:rPr>
        <w:t xml:space="preserve"> </w:t>
      </w:r>
      <w:r w:rsidRPr="00090C5C">
        <w:rPr>
          <w:rStyle w:val="TagStyle"/>
          <w:rtl/>
        </w:rPr>
        <w:t>&lt;&lt; יור &gt;&gt;</w:t>
      </w:r>
      <w:r>
        <w:rPr>
          <w:rtl/>
        </w:rPr>
        <w:t xml:space="preserve">   </w:t>
      </w:r>
      <w:bookmarkEnd w:id="14969"/>
    </w:p>
    <w:p w:rsidR="00125F0E" w:rsidRDefault="00125F0E" w:rsidP="00D01126">
      <w:pPr>
        <w:rPr>
          <w:rtl/>
        </w:rPr>
      </w:pPr>
    </w:p>
    <w:p w:rsidR="00125F0E" w:rsidRDefault="00125F0E" w:rsidP="003860A4">
      <w:pPr>
        <w:rPr>
          <w:rtl/>
        </w:rPr>
      </w:pPr>
      <w:r>
        <w:rPr>
          <w:rFonts w:hint="cs"/>
          <w:rtl/>
        </w:rPr>
        <w:t xml:space="preserve">חבר הכנסת </w:t>
      </w:r>
      <w:bookmarkStart w:id="14970" w:name="_ETM_Q25_417000"/>
      <w:bookmarkEnd w:id="14970"/>
      <w:r>
        <w:rPr>
          <w:rFonts w:hint="cs"/>
          <w:rtl/>
        </w:rPr>
        <w:t xml:space="preserve">עודה. השר, בבקשה. </w:t>
      </w:r>
    </w:p>
    <w:p w:rsidR="00125F0E" w:rsidRDefault="00125F0E" w:rsidP="003860A4">
      <w:pPr>
        <w:rPr>
          <w:rtl/>
        </w:rPr>
      </w:pPr>
      <w:bookmarkStart w:id="14971" w:name="_ETM_Q25_421000"/>
      <w:bookmarkEnd w:id="14971"/>
    </w:p>
    <w:p w:rsidR="00125F0E" w:rsidRDefault="00766257" w:rsidP="00766257">
      <w:pPr>
        <w:pStyle w:val="af6"/>
        <w:rPr>
          <w:rtl/>
        </w:rPr>
      </w:pPr>
      <w:bookmarkStart w:id="14972" w:name="ET_interruption_6156_106"/>
      <w:r w:rsidRPr="00766257">
        <w:rPr>
          <w:rStyle w:val="TagStyle"/>
          <w:rtl/>
        </w:rPr>
        <w:t xml:space="preserve"> &lt;&lt; קריאה &gt;&gt;</w:t>
      </w:r>
      <w:r w:rsidR="00125F0E" w:rsidRPr="00433AF0">
        <w:rPr>
          <w:rStyle w:val="TagStyle"/>
          <w:rtl/>
        </w:rPr>
        <w:t xml:space="preserve"> </w:t>
      </w:r>
      <w:bookmarkStart w:id="14973" w:name="_Toc181098050"/>
      <w:r w:rsidR="00125F0E">
        <w:rPr>
          <w:rtl/>
        </w:rPr>
        <w:t>גלעד קריב (העבודה):</w:t>
      </w:r>
      <w:bookmarkEnd w:id="14973"/>
      <w:r w:rsidR="00125F0E" w:rsidRPr="00433AF0">
        <w:rPr>
          <w:rStyle w:val="TagStyle"/>
          <w:rtl/>
        </w:rPr>
        <w:t xml:space="preserve"> </w:t>
      </w:r>
      <w:r w:rsidRPr="00766257">
        <w:rPr>
          <w:rStyle w:val="TagStyle"/>
          <w:rtl/>
        </w:rPr>
        <w:t xml:space="preserve">&lt;&lt; קריאה &gt;&gt; </w:t>
      </w:r>
      <w:r w:rsidR="00125F0E">
        <w:rPr>
          <w:rtl/>
        </w:rPr>
        <w:t xml:space="preserve">   </w:t>
      </w:r>
      <w:bookmarkEnd w:id="14972"/>
    </w:p>
    <w:p w:rsidR="00125F0E" w:rsidRDefault="00125F0E" w:rsidP="00D01126">
      <w:pPr>
        <w:rPr>
          <w:rtl/>
        </w:rPr>
      </w:pPr>
    </w:p>
    <w:p w:rsidR="00125F0E" w:rsidRDefault="00125F0E" w:rsidP="00D01126">
      <w:pPr>
        <w:rPr>
          <w:rtl/>
        </w:rPr>
      </w:pPr>
      <w:bookmarkStart w:id="14974" w:name="_ETM_Q25_419000"/>
      <w:bookmarkEnd w:id="14974"/>
      <w:r>
        <w:rPr>
          <w:rFonts w:hint="cs"/>
          <w:rtl/>
        </w:rPr>
        <w:t xml:space="preserve">שר בריון </w:t>
      </w:r>
      <w:r w:rsidR="00D01126">
        <w:rPr>
          <w:rFonts w:hint="cs"/>
          <w:rtl/>
        </w:rPr>
        <w:t>– – –</w:t>
      </w:r>
      <w:r>
        <w:rPr>
          <w:rFonts w:hint="cs"/>
          <w:rtl/>
        </w:rPr>
        <w:t xml:space="preserve"> </w:t>
      </w:r>
    </w:p>
    <w:p w:rsidR="00125F0E" w:rsidRDefault="00125F0E" w:rsidP="003860A4">
      <w:pPr>
        <w:rPr>
          <w:rtl/>
        </w:rPr>
      </w:pPr>
      <w:bookmarkStart w:id="14975" w:name="_ETM_Q25_422000"/>
      <w:bookmarkEnd w:id="14975"/>
    </w:p>
    <w:p w:rsidR="00125F0E" w:rsidRDefault="00125F0E" w:rsidP="003860A4">
      <w:pPr>
        <w:pStyle w:val="af6"/>
        <w:keepNext/>
        <w:rPr>
          <w:rtl/>
        </w:rPr>
      </w:pPr>
      <w:bookmarkStart w:id="14976" w:name="ET_interruption_6427_107"/>
      <w:r w:rsidRPr="00090C5C">
        <w:rPr>
          <w:rStyle w:val="TagStyle"/>
          <w:rtl/>
        </w:rPr>
        <w:t xml:space="preserve"> &lt;&lt; קריאה &gt;&gt;</w:t>
      </w:r>
      <w:r w:rsidRPr="00433AF0">
        <w:rPr>
          <w:rStyle w:val="TagStyle"/>
          <w:rtl/>
        </w:rPr>
        <w:t xml:space="preserve"> </w:t>
      </w:r>
      <w:r>
        <w:rPr>
          <w:rtl/>
        </w:rPr>
        <w:t>השר לביטחון לאומי איתמר בן גביר:</w:t>
      </w:r>
      <w:r w:rsidRPr="00433AF0">
        <w:rPr>
          <w:rStyle w:val="TagStyle"/>
          <w:rtl/>
        </w:rPr>
        <w:t xml:space="preserve"> </w:t>
      </w:r>
      <w:r w:rsidRPr="00090C5C">
        <w:rPr>
          <w:rStyle w:val="TagStyle"/>
          <w:rtl/>
        </w:rPr>
        <w:t>&lt;&lt; קריאה &gt;&gt;</w:t>
      </w:r>
      <w:r>
        <w:rPr>
          <w:rtl/>
        </w:rPr>
        <w:t xml:space="preserve">   </w:t>
      </w:r>
      <w:bookmarkEnd w:id="14976"/>
    </w:p>
    <w:p w:rsidR="00125F0E" w:rsidRDefault="00125F0E" w:rsidP="00D01126">
      <w:pPr>
        <w:rPr>
          <w:rtl/>
        </w:rPr>
      </w:pPr>
    </w:p>
    <w:p w:rsidR="00125F0E" w:rsidRDefault="00D01126" w:rsidP="00D01126">
      <w:pPr>
        <w:rPr>
          <w:rtl/>
        </w:rPr>
      </w:pPr>
      <w:bookmarkStart w:id="14977" w:name="_ETM_Q25_418000"/>
      <w:bookmarkEnd w:id="14977"/>
      <w:r>
        <w:rPr>
          <w:rFonts w:hint="cs"/>
          <w:rtl/>
        </w:rPr>
        <w:t>– – –</w:t>
      </w:r>
      <w:r w:rsidR="00125F0E">
        <w:rPr>
          <w:rFonts w:hint="cs"/>
          <w:rtl/>
        </w:rPr>
        <w:t xml:space="preserve"> </w:t>
      </w:r>
    </w:p>
    <w:p w:rsidR="00125F0E" w:rsidRDefault="00125F0E" w:rsidP="003860A4">
      <w:pPr>
        <w:rPr>
          <w:rtl/>
        </w:rPr>
      </w:pPr>
    </w:p>
    <w:p w:rsidR="00125F0E" w:rsidRDefault="00125F0E" w:rsidP="003860A4">
      <w:pPr>
        <w:pStyle w:val="af6"/>
        <w:keepNext/>
        <w:rPr>
          <w:rtl/>
        </w:rPr>
      </w:pPr>
      <w:bookmarkStart w:id="14978" w:name="ET_interruption_6156_108"/>
      <w:r w:rsidRPr="00090C5C">
        <w:rPr>
          <w:rStyle w:val="TagStyle"/>
          <w:rtl/>
        </w:rPr>
        <w:t xml:space="preserve"> &lt;&lt; קריאה &gt;&gt;</w:t>
      </w:r>
      <w:r w:rsidRPr="00433AF0">
        <w:rPr>
          <w:rStyle w:val="TagStyle"/>
          <w:rtl/>
        </w:rPr>
        <w:t xml:space="preserve"> </w:t>
      </w:r>
      <w:r>
        <w:rPr>
          <w:rtl/>
        </w:rPr>
        <w:t>גלעד קריב (העבודה):</w:t>
      </w:r>
      <w:r w:rsidRPr="00433AF0">
        <w:rPr>
          <w:rStyle w:val="TagStyle"/>
          <w:rtl/>
        </w:rPr>
        <w:t xml:space="preserve"> </w:t>
      </w:r>
      <w:r w:rsidRPr="00090C5C">
        <w:rPr>
          <w:rStyle w:val="TagStyle"/>
          <w:rtl/>
        </w:rPr>
        <w:t>&lt;&lt; קריאה &gt;&gt;</w:t>
      </w:r>
      <w:r>
        <w:rPr>
          <w:rtl/>
        </w:rPr>
        <w:t xml:space="preserve">   </w:t>
      </w:r>
      <w:bookmarkEnd w:id="14978"/>
    </w:p>
    <w:p w:rsidR="00125F0E" w:rsidRDefault="00125F0E" w:rsidP="00D01126">
      <w:pPr>
        <w:rPr>
          <w:rtl/>
        </w:rPr>
      </w:pPr>
    </w:p>
    <w:p w:rsidR="00125F0E" w:rsidRDefault="00125F0E" w:rsidP="00D01126">
      <w:pPr>
        <w:rPr>
          <w:rtl/>
        </w:rPr>
      </w:pPr>
      <w:bookmarkStart w:id="14979" w:name="_ETM_Q25_426000"/>
      <w:bookmarkEnd w:id="14979"/>
      <w:r>
        <w:rPr>
          <w:rFonts w:hint="cs"/>
          <w:rtl/>
        </w:rPr>
        <w:t xml:space="preserve">שר בריון וכושל. הידיים שלך מלאו בדם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af6"/>
        <w:keepNext/>
        <w:rPr>
          <w:rtl/>
        </w:rPr>
      </w:pPr>
      <w:bookmarkStart w:id="14980" w:name="ET_interruption_5293_109"/>
      <w:r w:rsidRPr="00090C5C">
        <w:rPr>
          <w:rStyle w:val="TagStyle"/>
          <w:rtl/>
        </w:rPr>
        <w:t xml:space="preserve"> &lt;&lt; קריאה &gt;&gt;</w:t>
      </w:r>
      <w:r w:rsidRPr="00433AF0">
        <w:rPr>
          <w:rStyle w:val="TagStyle"/>
          <w:rtl/>
        </w:rPr>
        <w:t xml:space="preserve"> </w:t>
      </w:r>
      <w:r>
        <w:rPr>
          <w:rtl/>
        </w:rPr>
        <w:t>איימן עודה (חד"ש-תע"ל):</w:t>
      </w:r>
      <w:r w:rsidRPr="00433AF0">
        <w:rPr>
          <w:rStyle w:val="TagStyle"/>
          <w:rtl/>
        </w:rPr>
        <w:t xml:space="preserve"> </w:t>
      </w:r>
      <w:r w:rsidRPr="00090C5C">
        <w:rPr>
          <w:rStyle w:val="TagStyle"/>
          <w:rtl/>
        </w:rPr>
        <w:t>&lt;&lt; קריאה &gt;&gt;</w:t>
      </w:r>
      <w:r>
        <w:rPr>
          <w:rtl/>
        </w:rPr>
        <w:t xml:space="preserve">   </w:t>
      </w:r>
      <w:bookmarkEnd w:id="14980"/>
    </w:p>
    <w:p w:rsidR="00125F0E" w:rsidRDefault="00125F0E" w:rsidP="00D01126">
      <w:pPr>
        <w:rPr>
          <w:rtl/>
        </w:rPr>
      </w:pPr>
    </w:p>
    <w:p w:rsidR="00125F0E" w:rsidRDefault="00125F0E" w:rsidP="00D01126">
      <w:pPr>
        <w:rPr>
          <w:rtl/>
        </w:rPr>
      </w:pPr>
      <w:bookmarkStart w:id="14981" w:name="_ETM_Q25_429000"/>
      <w:bookmarkEnd w:id="14981"/>
      <w:r>
        <w:rPr>
          <w:rFonts w:hint="cs"/>
          <w:rtl/>
        </w:rPr>
        <w:t xml:space="preserve">בוז עליך </w:t>
      </w:r>
      <w:r w:rsidR="00D01126">
        <w:rPr>
          <w:rFonts w:hint="cs"/>
          <w:rtl/>
        </w:rPr>
        <w:t>– – –</w:t>
      </w:r>
      <w:r>
        <w:rPr>
          <w:rFonts w:hint="cs"/>
          <w:rtl/>
        </w:rPr>
        <w:t xml:space="preserve"> </w:t>
      </w:r>
      <w:bookmarkStart w:id="14982" w:name="_ETM_Q25_430000"/>
      <w:bookmarkEnd w:id="14982"/>
    </w:p>
    <w:p w:rsidR="00125F0E" w:rsidRDefault="00125F0E" w:rsidP="003860A4">
      <w:pPr>
        <w:rPr>
          <w:rtl/>
        </w:rPr>
      </w:pPr>
    </w:p>
    <w:p w:rsidR="00125F0E" w:rsidRDefault="00125F0E" w:rsidP="003860A4">
      <w:pPr>
        <w:pStyle w:val="af6"/>
        <w:keepNext/>
        <w:rPr>
          <w:rtl/>
        </w:rPr>
      </w:pPr>
      <w:bookmarkStart w:id="14983" w:name="ET_interruption_קריאות_110"/>
      <w:r w:rsidRPr="00090C5C">
        <w:rPr>
          <w:rStyle w:val="TagStyle"/>
          <w:rtl/>
        </w:rPr>
        <w:t xml:space="preserve"> &lt;&lt; קריאה &gt;&gt;</w:t>
      </w:r>
      <w:r w:rsidRPr="00433AF0">
        <w:rPr>
          <w:rStyle w:val="TagStyle"/>
          <w:rtl/>
        </w:rPr>
        <w:t xml:space="preserve"> </w:t>
      </w:r>
      <w:r>
        <w:rPr>
          <w:rtl/>
        </w:rPr>
        <w:t>קריאות:</w:t>
      </w:r>
      <w:r w:rsidRPr="00433AF0">
        <w:rPr>
          <w:rStyle w:val="TagStyle"/>
          <w:rtl/>
        </w:rPr>
        <w:t xml:space="preserve"> </w:t>
      </w:r>
      <w:r w:rsidRPr="00090C5C">
        <w:rPr>
          <w:rStyle w:val="TagStyle"/>
          <w:rtl/>
        </w:rPr>
        <w:t>&lt;&lt; קריאה &gt;&gt;</w:t>
      </w:r>
      <w:r>
        <w:rPr>
          <w:rtl/>
        </w:rPr>
        <w:t xml:space="preserve">   </w:t>
      </w:r>
      <w:bookmarkEnd w:id="14983"/>
    </w:p>
    <w:p w:rsidR="00125F0E" w:rsidRDefault="00125F0E" w:rsidP="00D01126">
      <w:pPr>
        <w:rPr>
          <w:rtl/>
        </w:rPr>
      </w:pPr>
    </w:p>
    <w:p w:rsidR="00125F0E" w:rsidRDefault="00D01126" w:rsidP="00D01126">
      <w:pPr>
        <w:rPr>
          <w:rtl/>
        </w:rPr>
      </w:pPr>
      <w:r>
        <w:rPr>
          <w:rFonts w:hint="cs"/>
          <w:rtl/>
        </w:rPr>
        <w:t>– – –</w:t>
      </w:r>
      <w:r w:rsidR="00125F0E">
        <w:rPr>
          <w:rFonts w:hint="cs"/>
          <w:rtl/>
        </w:rPr>
        <w:t xml:space="preserve"> אתה מחבל </w:t>
      </w:r>
      <w:r>
        <w:rPr>
          <w:rFonts w:hint="cs"/>
          <w:rtl/>
        </w:rPr>
        <w:t>– – –</w:t>
      </w:r>
    </w:p>
    <w:p w:rsidR="00125F0E" w:rsidRPr="00433AF0" w:rsidRDefault="00125F0E" w:rsidP="003860A4">
      <w:pPr>
        <w:rPr>
          <w:rtl/>
        </w:rPr>
      </w:pPr>
    </w:p>
    <w:p w:rsidR="00125F0E" w:rsidRDefault="00125F0E" w:rsidP="003860A4">
      <w:pPr>
        <w:pStyle w:val="af7"/>
        <w:keepNext/>
        <w:rPr>
          <w:rtl/>
        </w:rPr>
      </w:pPr>
      <w:bookmarkStart w:id="14984" w:name="_ETM_Q25_433000"/>
      <w:bookmarkStart w:id="14985" w:name="ET_yor_6253_111"/>
      <w:bookmarkEnd w:id="14984"/>
      <w:r w:rsidRPr="00090C5C">
        <w:rPr>
          <w:rStyle w:val="TagStyle"/>
          <w:rtl/>
        </w:rPr>
        <w:t xml:space="preserve"> &lt;&lt; יור &gt;&gt;</w:t>
      </w:r>
      <w:r w:rsidRPr="00433AF0">
        <w:rPr>
          <w:rStyle w:val="TagStyle"/>
          <w:rtl/>
        </w:rPr>
        <w:t xml:space="preserve"> </w:t>
      </w:r>
      <w:r>
        <w:rPr>
          <w:rtl/>
        </w:rPr>
        <w:t>היו"ר משה טור פז:</w:t>
      </w:r>
      <w:r w:rsidRPr="00433AF0">
        <w:rPr>
          <w:rStyle w:val="TagStyle"/>
          <w:rtl/>
        </w:rPr>
        <w:t xml:space="preserve"> </w:t>
      </w:r>
      <w:r w:rsidRPr="00090C5C">
        <w:rPr>
          <w:rStyle w:val="TagStyle"/>
          <w:rtl/>
        </w:rPr>
        <w:t>&lt;&lt; יור &gt;&gt;</w:t>
      </w:r>
      <w:r>
        <w:rPr>
          <w:rtl/>
        </w:rPr>
        <w:t xml:space="preserve">   </w:t>
      </w:r>
      <w:bookmarkEnd w:id="14985"/>
    </w:p>
    <w:p w:rsidR="00125F0E" w:rsidRDefault="00125F0E" w:rsidP="00D01126">
      <w:pPr>
        <w:rPr>
          <w:rtl/>
        </w:rPr>
      </w:pPr>
    </w:p>
    <w:p w:rsidR="00125F0E" w:rsidRDefault="00125F0E" w:rsidP="003860A4">
      <w:pPr>
        <w:rPr>
          <w:rtl/>
        </w:rPr>
      </w:pPr>
      <w:r>
        <w:rPr>
          <w:rFonts w:hint="cs"/>
          <w:rtl/>
        </w:rPr>
        <w:t>חבר הכנסת עודה,</w:t>
      </w:r>
      <w:bookmarkStart w:id="14986" w:name="_ETM_Q25_432000"/>
      <w:bookmarkEnd w:id="14986"/>
      <w:r>
        <w:rPr>
          <w:rFonts w:hint="cs"/>
          <w:rtl/>
        </w:rPr>
        <w:t xml:space="preserve"> אנא שב במקומך. </w:t>
      </w:r>
    </w:p>
    <w:p w:rsidR="00125F0E" w:rsidRDefault="00125F0E" w:rsidP="003860A4">
      <w:pPr>
        <w:rPr>
          <w:rtl/>
        </w:rPr>
      </w:pPr>
    </w:p>
    <w:p w:rsidR="00125F0E" w:rsidRDefault="00125F0E" w:rsidP="003860A4">
      <w:pPr>
        <w:pStyle w:val="af6"/>
        <w:keepNext/>
        <w:rPr>
          <w:rtl/>
        </w:rPr>
      </w:pPr>
      <w:bookmarkStart w:id="14987" w:name="ET_interruption_קריאות_112"/>
      <w:r w:rsidRPr="00090C5C">
        <w:rPr>
          <w:rStyle w:val="TagStyle"/>
          <w:rtl/>
        </w:rPr>
        <w:t xml:space="preserve"> &lt;&lt; קריאה &gt;&gt;</w:t>
      </w:r>
      <w:r w:rsidRPr="00433AF0">
        <w:rPr>
          <w:rStyle w:val="TagStyle"/>
          <w:rtl/>
        </w:rPr>
        <w:t xml:space="preserve"> </w:t>
      </w:r>
      <w:r>
        <w:rPr>
          <w:rtl/>
        </w:rPr>
        <w:t>קריאות:</w:t>
      </w:r>
      <w:r w:rsidRPr="00433AF0">
        <w:rPr>
          <w:rStyle w:val="TagStyle"/>
          <w:rtl/>
        </w:rPr>
        <w:t xml:space="preserve"> </w:t>
      </w:r>
      <w:r w:rsidRPr="00090C5C">
        <w:rPr>
          <w:rStyle w:val="TagStyle"/>
          <w:rtl/>
        </w:rPr>
        <w:t>&lt;&lt; קריאה &gt;&gt;</w:t>
      </w:r>
      <w:r>
        <w:rPr>
          <w:rtl/>
        </w:rPr>
        <w:t xml:space="preserve">   </w:t>
      </w:r>
      <w:bookmarkEnd w:id="14987"/>
    </w:p>
    <w:p w:rsidR="00125F0E" w:rsidRDefault="00125F0E" w:rsidP="00D01126">
      <w:pPr>
        <w:rPr>
          <w:rtl/>
        </w:rPr>
      </w:pPr>
    </w:p>
    <w:p w:rsidR="00125F0E" w:rsidRDefault="00D01126" w:rsidP="00D01126">
      <w:pPr>
        <w:rPr>
          <w:rtl/>
        </w:rPr>
      </w:pPr>
      <w:r>
        <w:rPr>
          <w:rFonts w:hint="cs"/>
          <w:rtl/>
        </w:rPr>
        <w:t>– – –</w:t>
      </w:r>
      <w:r w:rsidR="00125F0E">
        <w:rPr>
          <w:rFonts w:hint="cs"/>
          <w:rtl/>
        </w:rPr>
        <w:t xml:space="preserve"> </w:t>
      </w:r>
    </w:p>
    <w:p w:rsidR="00125F0E" w:rsidRDefault="00125F0E" w:rsidP="003860A4">
      <w:pPr>
        <w:rPr>
          <w:rtl/>
        </w:rPr>
      </w:pPr>
    </w:p>
    <w:p w:rsidR="00125F0E" w:rsidRDefault="00125F0E" w:rsidP="003860A4">
      <w:pPr>
        <w:pStyle w:val="af7"/>
        <w:keepNext/>
        <w:rPr>
          <w:rtl/>
        </w:rPr>
      </w:pPr>
      <w:bookmarkStart w:id="14988" w:name="ET_yor_6253_113"/>
      <w:r w:rsidRPr="00090C5C">
        <w:rPr>
          <w:rStyle w:val="TagStyle"/>
          <w:rtl/>
        </w:rPr>
        <w:t xml:space="preserve"> &lt;&lt; יור &gt;&gt;</w:t>
      </w:r>
      <w:r w:rsidRPr="00433AF0">
        <w:rPr>
          <w:rStyle w:val="TagStyle"/>
          <w:rtl/>
        </w:rPr>
        <w:t xml:space="preserve"> </w:t>
      </w:r>
      <w:r>
        <w:rPr>
          <w:rtl/>
        </w:rPr>
        <w:t>היו"ר משה טור פז:</w:t>
      </w:r>
      <w:r w:rsidRPr="00433AF0">
        <w:rPr>
          <w:rStyle w:val="TagStyle"/>
          <w:rtl/>
        </w:rPr>
        <w:t xml:space="preserve"> </w:t>
      </w:r>
      <w:r w:rsidRPr="00090C5C">
        <w:rPr>
          <w:rStyle w:val="TagStyle"/>
          <w:rtl/>
        </w:rPr>
        <w:t>&lt;&lt; יור &gt;&gt;</w:t>
      </w:r>
      <w:r>
        <w:rPr>
          <w:rtl/>
        </w:rPr>
        <w:t xml:space="preserve">   </w:t>
      </w:r>
      <w:bookmarkEnd w:id="14988"/>
    </w:p>
    <w:p w:rsidR="00125F0E" w:rsidRDefault="00125F0E" w:rsidP="00D01126">
      <w:pPr>
        <w:rPr>
          <w:rtl/>
        </w:rPr>
      </w:pPr>
    </w:p>
    <w:p w:rsidR="00125F0E" w:rsidRDefault="00125F0E" w:rsidP="003860A4">
      <w:pPr>
        <w:rPr>
          <w:rtl/>
        </w:rPr>
      </w:pPr>
      <w:r>
        <w:rPr>
          <w:rFonts w:hint="cs"/>
          <w:rtl/>
        </w:rPr>
        <w:t>השר, בבקשה, תן לחברי</w:t>
      </w:r>
      <w:bookmarkStart w:id="14989" w:name="_ETM_Q25_434000"/>
      <w:bookmarkEnd w:id="14989"/>
      <w:r>
        <w:rPr>
          <w:rFonts w:hint="cs"/>
          <w:rtl/>
        </w:rPr>
        <w:t xml:space="preserve"> הכנסת להשלים את דבריהם. חברת הכנסת תומא סלימאן, בבקשה. </w:t>
      </w:r>
    </w:p>
    <w:p w:rsidR="00125F0E" w:rsidRDefault="00125F0E" w:rsidP="003860A4">
      <w:pPr>
        <w:rPr>
          <w:rtl/>
        </w:rPr>
      </w:pPr>
      <w:bookmarkStart w:id="14990" w:name="_ETM_Q25_440000"/>
      <w:bookmarkEnd w:id="14990"/>
    </w:p>
    <w:p w:rsidR="00125F0E" w:rsidRDefault="00125F0E" w:rsidP="003860A4">
      <w:pPr>
        <w:pStyle w:val="af6"/>
        <w:keepNext/>
        <w:rPr>
          <w:rtl/>
        </w:rPr>
      </w:pPr>
      <w:bookmarkStart w:id="14991" w:name="ET_interruption_קריאות_114"/>
      <w:r w:rsidRPr="00090C5C">
        <w:rPr>
          <w:rStyle w:val="TagStyle"/>
          <w:rtl/>
        </w:rPr>
        <w:t xml:space="preserve"> &lt;&lt; קריאה &gt;&gt;</w:t>
      </w:r>
      <w:r w:rsidRPr="00433AF0">
        <w:rPr>
          <w:rStyle w:val="TagStyle"/>
          <w:rtl/>
        </w:rPr>
        <w:t xml:space="preserve"> </w:t>
      </w:r>
      <w:r>
        <w:rPr>
          <w:rtl/>
        </w:rPr>
        <w:t>קריאות:</w:t>
      </w:r>
      <w:r w:rsidRPr="00433AF0">
        <w:rPr>
          <w:rStyle w:val="TagStyle"/>
          <w:rtl/>
        </w:rPr>
        <w:t xml:space="preserve"> </w:t>
      </w:r>
      <w:r w:rsidRPr="00090C5C">
        <w:rPr>
          <w:rStyle w:val="TagStyle"/>
          <w:rtl/>
        </w:rPr>
        <w:t>&lt;&lt; קריאה &gt;&gt;</w:t>
      </w:r>
      <w:r>
        <w:rPr>
          <w:rtl/>
        </w:rPr>
        <w:t xml:space="preserve">   </w:t>
      </w:r>
      <w:bookmarkEnd w:id="14991"/>
    </w:p>
    <w:p w:rsidR="00125F0E" w:rsidRDefault="00125F0E" w:rsidP="00D01126">
      <w:pPr>
        <w:rPr>
          <w:rtl/>
        </w:rPr>
      </w:pPr>
    </w:p>
    <w:p w:rsidR="00125F0E" w:rsidRDefault="00D01126" w:rsidP="00D01126">
      <w:pPr>
        <w:rPr>
          <w:rtl/>
        </w:rPr>
      </w:pPr>
      <w:r>
        <w:rPr>
          <w:rFonts w:hint="cs"/>
          <w:rtl/>
        </w:rPr>
        <w:t>– – –</w:t>
      </w:r>
      <w:r w:rsidR="00125F0E">
        <w:rPr>
          <w:rFonts w:hint="cs"/>
          <w:rtl/>
        </w:rPr>
        <w:t xml:space="preserve"> </w:t>
      </w:r>
    </w:p>
    <w:p w:rsidR="00125F0E" w:rsidRDefault="00125F0E" w:rsidP="003860A4">
      <w:pPr>
        <w:rPr>
          <w:rtl/>
        </w:rPr>
      </w:pPr>
      <w:bookmarkStart w:id="14992" w:name="_ETM_Q25_438000"/>
      <w:bookmarkEnd w:id="14992"/>
    </w:p>
    <w:p w:rsidR="00125F0E" w:rsidRDefault="00125F0E" w:rsidP="003860A4">
      <w:pPr>
        <w:pStyle w:val="af7"/>
        <w:keepNext/>
        <w:rPr>
          <w:rtl/>
        </w:rPr>
      </w:pPr>
      <w:bookmarkStart w:id="14993" w:name="ET_yor_6253_115"/>
      <w:r w:rsidRPr="00090C5C">
        <w:rPr>
          <w:rStyle w:val="TagStyle"/>
          <w:rtl/>
        </w:rPr>
        <w:t xml:space="preserve"> &lt;&lt; יור &gt;&gt;</w:t>
      </w:r>
      <w:r w:rsidRPr="00433AF0">
        <w:rPr>
          <w:rStyle w:val="TagStyle"/>
          <w:rtl/>
        </w:rPr>
        <w:t xml:space="preserve"> </w:t>
      </w:r>
      <w:r>
        <w:rPr>
          <w:rtl/>
        </w:rPr>
        <w:t>היו"ר משה טור פז:</w:t>
      </w:r>
      <w:r w:rsidRPr="00433AF0">
        <w:rPr>
          <w:rStyle w:val="TagStyle"/>
          <w:rtl/>
        </w:rPr>
        <w:t xml:space="preserve"> </w:t>
      </w:r>
      <w:r w:rsidRPr="00090C5C">
        <w:rPr>
          <w:rStyle w:val="TagStyle"/>
          <w:rtl/>
        </w:rPr>
        <w:t>&lt;&lt; יור &gt;&gt;</w:t>
      </w:r>
      <w:r>
        <w:rPr>
          <w:rtl/>
        </w:rPr>
        <w:t xml:space="preserve">   </w:t>
      </w:r>
      <w:bookmarkEnd w:id="14993"/>
    </w:p>
    <w:p w:rsidR="00125F0E" w:rsidRDefault="00125F0E" w:rsidP="00D01126">
      <w:pPr>
        <w:rPr>
          <w:rtl/>
        </w:rPr>
      </w:pPr>
    </w:p>
    <w:p w:rsidR="00125F0E" w:rsidRDefault="00125F0E" w:rsidP="003860A4">
      <w:pPr>
        <w:rPr>
          <w:rtl/>
        </w:rPr>
      </w:pPr>
      <w:r>
        <w:rPr>
          <w:rFonts w:hint="cs"/>
          <w:rtl/>
        </w:rPr>
        <w:t xml:space="preserve">חברת הכנסת גוטליב, החוצה. חמש הדקות שלך עוד </w:t>
      </w:r>
      <w:bookmarkStart w:id="14994" w:name="_ETM_Q25_441000"/>
      <w:bookmarkEnd w:id="14994"/>
      <w:r>
        <w:rPr>
          <w:rFonts w:hint="cs"/>
          <w:rtl/>
        </w:rPr>
        <w:t xml:space="preserve">לא התחילו. </w:t>
      </w:r>
    </w:p>
    <w:p w:rsidR="00125F0E" w:rsidRDefault="00125F0E" w:rsidP="003860A4">
      <w:pPr>
        <w:rPr>
          <w:rtl/>
        </w:rPr>
      </w:pPr>
    </w:p>
    <w:p w:rsidR="00125F0E" w:rsidRDefault="00125F0E" w:rsidP="003860A4">
      <w:pPr>
        <w:ind w:firstLine="0"/>
        <w:jc w:val="center"/>
        <w:rPr>
          <w:rtl/>
        </w:rPr>
      </w:pPr>
      <w:r>
        <w:rPr>
          <w:rFonts w:hint="cs"/>
          <w:rtl/>
        </w:rPr>
        <w:t>(חברת הכנסת טלי גוטליב יוצאת מאולם המליאה.)</w:t>
      </w:r>
    </w:p>
    <w:p w:rsidR="00125F0E" w:rsidRDefault="00125F0E" w:rsidP="003860A4">
      <w:pPr>
        <w:rPr>
          <w:rtl/>
        </w:rPr>
      </w:pPr>
    </w:p>
    <w:p w:rsidR="00125F0E" w:rsidRDefault="00125F0E" w:rsidP="003860A4">
      <w:pPr>
        <w:pStyle w:val="af6"/>
        <w:keepNext/>
        <w:rPr>
          <w:rtl/>
        </w:rPr>
      </w:pPr>
      <w:bookmarkStart w:id="14995" w:name="ET_interruption_קר_אה_116"/>
      <w:r w:rsidRPr="00090C5C">
        <w:rPr>
          <w:rStyle w:val="TagStyle"/>
          <w:rtl/>
        </w:rPr>
        <w:t xml:space="preserve"> &lt;&lt; קריאה &gt;&gt;</w:t>
      </w:r>
      <w:r w:rsidRPr="00433AF0">
        <w:rPr>
          <w:rStyle w:val="TagStyle"/>
          <w:rtl/>
        </w:rPr>
        <w:t xml:space="preserve"> </w:t>
      </w:r>
      <w:r>
        <w:rPr>
          <w:rtl/>
        </w:rPr>
        <w:t>קריאה:</w:t>
      </w:r>
      <w:r w:rsidRPr="00433AF0">
        <w:rPr>
          <w:rStyle w:val="TagStyle"/>
          <w:rtl/>
        </w:rPr>
        <w:t xml:space="preserve"> </w:t>
      </w:r>
      <w:r w:rsidRPr="00090C5C">
        <w:rPr>
          <w:rStyle w:val="TagStyle"/>
          <w:rtl/>
        </w:rPr>
        <w:t>&lt;&lt; קריאה &gt;&gt;</w:t>
      </w:r>
      <w:r>
        <w:rPr>
          <w:rtl/>
        </w:rPr>
        <w:t xml:space="preserve">   </w:t>
      </w:r>
      <w:bookmarkEnd w:id="14995"/>
    </w:p>
    <w:p w:rsidR="00125F0E" w:rsidRDefault="00125F0E" w:rsidP="00D01126">
      <w:pPr>
        <w:rPr>
          <w:rtl/>
        </w:rPr>
      </w:pPr>
    </w:p>
    <w:p w:rsidR="00125F0E" w:rsidRDefault="00125F0E" w:rsidP="00D01126">
      <w:pPr>
        <w:rPr>
          <w:rtl/>
        </w:rPr>
      </w:pPr>
      <w:r>
        <w:rPr>
          <w:rFonts w:hint="cs"/>
          <w:rtl/>
        </w:rPr>
        <w:t xml:space="preserve">נותן לטרור </w:t>
      </w:r>
      <w:r w:rsidR="00D01126">
        <w:rPr>
          <w:rFonts w:hint="cs"/>
          <w:rtl/>
        </w:rPr>
        <w:t>– – –</w:t>
      </w:r>
      <w:r>
        <w:rPr>
          <w:rFonts w:hint="cs"/>
          <w:rtl/>
        </w:rPr>
        <w:t xml:space="preserve"> </w:t>
      </w:r>
    </w:p>
    <w:p w:rsidR="00125F0E" w:rsidRDefault="00125F0E" w:rsidP="003860A4">
      <w:pPr>
        <w:rPr>
          <w:rtl/>
        </w:rPr>
      </w:pPr>
    </w:p>
    <w:p w:rsidR="00125F0E" w:rsidRDefault="00125F0E" w:rsidP="003860A4">
      <w:pPr>
        <w:pStyle w:val="af6"/>
        <w:keepNext/>
        <w:rPr>
          <w:rtl/>
        </w:rPr>
      </w:pPr>
      <w:bookmarkStart w:id="14996" w:name="ET_interruption_6156_117"/>
      <w:r w:rsidRPr="00090C5C">
        <w:rPr>
          <w:rStyle w:val="TagStyle"/>
          <w:rtl/>
        </w:rPr>
        <w:t xml:space="preserve"> &lt;&lt; קריאה &gt;&gt;</w:t>
      </w:r>
      <w:r w:rsidRPr="00433AF0">
        <w:rPr>
          <w:rStyle w:val="TagStyle"/>
          <w:rtl/>
        </w:rPr>
        <w:t xml:space="preserve"> </w:t>
      </w:r>
      <w:r>
        <w:rPr>
          <w:rtl/>
        </w:rPr>
        <w:t>גלעד קריב (העבודה):</w:t>
      </w:r>
      <w:r w:rsidRPr="00433AF0">
        <w:rPr>
          <w:rStyle w:val="TagStyle"/>
          <w:rtl/>
        </w:rPr>
        <w:t xml:space="preserve"> </w:t>
      </w:r>
      <w:r w:rsidRPr="00090C5C">
        <w:rPr>
          <w:rStyle w:val="TagStyle"/>
          <w:rtl/>
        </w:rPr>
        <w:t>&lt;&lt; קריאה &gt;&gt;</w:t>
      </w:r>
      <w:r>
        <w:rPr>
          <w:rtl/>
        </w:rPr>
        <w:t xml:space="preserve">   </w:t>
      </w:r>
      <w:bookmarkEnd w:id="14996"/>
    </w:p>
    <w:p w:rsidR="00125F0E" w:rsidRDefault="00125F0E" w:rsidP="00D01126">
      <w:pPr>
        <w:rPr>
          <w:rtl/>
        </w:rPr>
      </w:pPr>
    </w:p>
    <w:p w:rsidR="00125F0E" w:rsidRDefault="00125F0E" w:rsidP="00D01126">
      <w:pPr>
        <w:rPr>
          <w:rtl/>
        </w:rPr>
      </w:pPr>
      <w:bookmarkStart w:id="14997" w:name="_ETM_Q25_443000"/>
      <w:bookmarkEnd w:id="14997"/>
      <w:r>
        <w:rPr>
          <w:rFonts w:hint="cs"/>
          <w:rtl/>
        </w:rPr>
        <w:t xml:space="preserve">חצוף, שר כושל </w:t>
      </w:r>
      <w:r w:rsidR="00D01126">
        <w:rPr>
          <w:rFonts w:hint="cs"/>
          <w:rtl/>
        </w:rPr>
        <w:t>– – –</w:t>
      </w:r>
      <w:r>
        <w:rPr>
          <w:rFonts w:hint="cs"/>
          <w:rtl/>
        </w:rPr>
        <w:t xml:space="preserve"> </w:t>
      </w:r>
    </w:p>
    <w:p w:rsidR="00125F0E" w:rsidRDefault="00125F0E" w:rsidP="003860A4">
      <w:pPr>
        <w:rPr>
          <w:rtl/>
        </w:rPr>
      </w:pPr>
      <w:bookmarkStart w:id="14998" w:name="_ETM_Q25_445000"/>
      <w:bookmarkEnd w:id="14998"/>
    </w:p>
    <w:p w:rsidR="00125F0E" w:rsidRDefault="00125F0E" w:rsidP="003860A4">
      <w:pPr>
        <w:pStyle w:val="af7"/>
        <w:keepNext/>
        <w:rPr>
          <w:rtl/>
        </w:rPr>
      </w:pPr>
      <w:bookmarkStart w:id="14999" w:name="ET_yor_6253_118"/>
      <w:r w:rsidRPr="00090C5C">
        <w:rPr>
          <w:rStyle w:val="TagStyle"/>
          <w:rtl/>
        </w:rPr>
        <w:t xml:space="preserve"> &lt;&lt; יור &gt;&gt;</w:t>
      </w:r>
      <w:r w:rsidRPr="00CF6465">
        <w:rPr>
          <w:rStyle w:val="TagStyle"/>
          <w:rtl/>
        </w:rPr>
        <w:t xml:space="preserve"> </w:t>
      </w:r>
      <w:r>
        <w:rPr>
          <w:rtl/>
        </w:rPr>
        <w:t>היו"ר משה טור פז:</w:t>
      </w:r>
      <w:r w:rsidRPr="00CF6465">
        <w:rPr>
          <w:rStyle w:val="TagStyle"/>
          <w:rtl/>
        </w:rPr>
        <w:t xml:space="preserve"> </w:t>
      </w:r>
      <w:r w:rsidRPr="00090C5C">
        <w:rPr>
          <w:rStyle w:val="TagStyle"/>
          <w:rtl/>
        </w:rPr>
        <w:t>&lt;&lt; יור &gt;&gt;</w:t>
      </w:r>
      <w:r>
        <w:rPr>
          <w:rtl/>
        </w:rPr>
        <w:t xml:space="preserve">   </w:t>
      </w:r>
      <w:bookmarkEnd w:id="14999"/>
    </w:p>
    <w:p w:rsidR="00125F0E" w:rsidRDefault="00125F0E" w:rsidP="00D01126">
      <w:pPr>
        <w:rPr>
          <w:rtl/>
        </w:rPr>
      </w:pPr>
    </w:p>
    <w:p w:rsidR="00125F0E" w:rsidRDefault="00125F0E" w:rsidP="003860A4">
      <w:pPr>
        <w:rPr>
          <w:rtl/>
        </w:rPr>
      </w:pPr>
      <w:bookmarkStart w:id="15000" w:name="_ETM_Q25_446000"/>
      <w:bookmarkEnd w:id="15000"/>
      <w:r>
        <w:rPr>
          <w:rFonts w:hint="cs"/>
          <w:rtl/>
        </w:rPr>
        <w:t xml:space="preserve">חבר הכנסת קריב, בבקשה שב. חבר הכנסת קריב, </w:t>
      </w:r>
      <w:bookmarkStart w:id="15001" w:name="_ETM_Q25_453000"/>
      <w:bookmarkEnd w:id="15001"/>
      <w:r>
        <w:rPr>
          <w:rFonts w:hint="cs"/>
          <w:rtl/>
        </w:rPr>
        <w:t xml:space="preserve">שב במקומך. </w:t>
      </w:r>
    </w:p>
    <w:p w:rsidR="00125F0E" w:rsidRDefault="00125F0E" w:rsidP="003860A4">
      <w:pPr>
        <w:rPr>
          <w:rtl/>
        </w:rPr>
      </w:pPr>
      <w:bookmarkStart w:id="15002" w:name="_ETM_Q25_450000"/>
      <w:bookmarkEnd w:id="15002"/>
    </w:p>
    <w:p w:rsidR="00125F0E" w:rsidRDefault="00125F0E" w:rsidP="003860A4">
      <w:pPr>
        <w:pStyle w:val="af6"/>
        <w:keepNext/>
        <w:rPr>
          <w:rtl/>
        </w:rPr>
      </w:pPr>
      <w:bookmarkStart w:id="15003" w:name="ET_interruption_6156_119"/>
      <w:r w:rsidRPr="00090C5C">
        <w:rPr>
          <w:rStyle w:val="TagStyle"/>
          <w:rtl/>
        </w:rPr>
        <w:t xml:space="preserve"> &lt;&lt; קריאה &gt;&gt;</w:t>
      </w:r>
      <w:r w:rsidRPr="00CF6465">
        <w:rPr>
          <w:rStyle w:val="TagStyle"/>
          <w:rtl/>
        </w:rPr>
        <w:t xml:space="preserve"> </w:t>
      </w:r>
      <w:r>
        <w:rPr>
          <w:rtl/>
        </w:rPr>
        <w:t>גלעד קריב (העבודה):</w:t>
      </w:r>
      <w:r w:rsidRPr="00CF6465">
        <w:rPr>
          <w:rStyle w:val="TagStyle"/>
          <w:rtl/>
        </w:rPr>
        <w:t xml:space="preserve"> </w:t>
      </w:r>
      <w:r w:rsidRPr="00090C5C">
        <w:rPr>
          <w:rStyle w:val="TagStyle"/>
          <w:rtl/>
        </w:rPr>
        <w:t>&lt;&lt; קריאה &gt;&gt;</w:t>
      </w:r>
      <w:r>
        <w:rPr>
          <w:rtl/>
        </w:rPr>
        <w:t xml:space="preserve">   </w:t>
      </w:r>
      <w:bookmarkEnd w:id="15003"/>
    </w:p>
    <w:p w:rsidR="00125F0E" w:rsidRDefault="00125F0E" w:rsidP="00D01126">
      <w:pPr>
        <w:rPr>
          <w:rtl/>
        </w:rPr>
      </w:pPr>
    </w:p>
    <w:p w:rsidR="00125F0E" w:rsidRDefault="00125F0E" w:rsidP="003860A4">
      <w:pPr>
        <w:rPr>
          <w:rtl/>
        </w:rPr>
      </w:pPr>
      <w:bookmarkStart w:id="15004" w:name="_ETM_Q25_449000"/>
      <w:bookmarkEnd w:id="15004"/>
      <w:r>
        <w:rPr>
          <w:rFonts w:hint="cs"/>
          <w:rtl/>
        </w:rPr>
        <w:t xml:space="preserve">שר לענייני כלום, הידיים שלך מלאות בדם. לך, </w:t>
      </w:r>
      <w:bookmarkStart w:id="15005" w:name="_ETM_Q25_460000"/>
      <w:bookmarkEnd w:id="15005"/>
      <w:r>
        <w:rPr>
          <w:rFonts w:hint="cs"/>
          <w:rtl/>
        </w:rPr>
        <w:t>לך כבר.</w:t>
      </w:r>
    </w:p>
    <w:p w:rsidR="00125F0E" w:rsidRDefault="00125F0E" w:rsidP="003860A4">
      <w:pPr>
        <w:rPr>
          <w:rtl/>
        </w:rPr>
      </w:pPr>
    </w:p>
    <w:p w:rsidR="00125F0E" w:rsidRDefault="00125F0E" w:rsidP="003860A4">
      <w:pPr>
        <w:pStyle w:val="a4"/>
        <w:keepNext/>
        <w:rPr>
          <w:rtl/>
        </w:rPr>
      </w:pPr>
      <w:bookmarkStart w:id="15006" w:name="ET_speaker_5761_120"/>
      <w:r w:rsidRPr="00090C5C">
        <w:rPr>
          <w:rStyle w:val="TagStyle"/>
          <w:rtl/>
        </w:rPr>
        <w:t xml:space="preserve"> &lt;&lt; דובר &gt;&gt;</w:t>
      </w:r>
      <w:r w:rsidRPr="00CF6465">
        <w:rPr>
          <w:rStyle w:val="TagStyle"/>
          <w:rtl/>
        </w:rPr>
        <w:t xml:space="preserve"> </w:t>
      </w:r>
      <w:bookmarkStart w:id="15007" w:name="_Toc181098051"/>
      <w:bookmarkStart w:id="15008" w:name="_Toc181103070"/>
      <w:bookmarkStart w:id="15009" w:name="_Toc181537804"/>
      <w:r>
        <w:rPr>
          <w:rtl/>
        </w:rPr>
        <w:t>עאידה תומא סלימאן (חד"ש-תע"ל):</w:t>
      </w:r>
      <w:bookmarkEnd w:id="15007"/>
      <w:bookmarkEnd w:id="15008"/>
      <w:bookmarkEnd w:id="15009"/>
      <w:r w:rsidRPr="00CF6465">
        <w:rPr>
          <w:rStyle w:val="TagStyle"/>
          <w:rtl/>
        </w:rPr>
        <w:t xml:space="preserve"> </w:t>
      </w:r>
      <w:r w:rsidRPr="00090C5C">
        <w:rPr>
          <w:rStyle w:val="TagStyle"/>
          <w:rtl/>
        </w:rPr>
        <w:t>&lt;&lt; דובר &gt;&gt;</w:t>
      </w:r>
      <w:r>
        <w:rPr>
          <w:rtl/>
        </w:rPr>
        <w:t xml:space="preserve">   </w:t>
      </w:r>
      <w:bookmarkEnd w:id="15006"/>
    </w:p>
    <w:p w:rsidR="00125F0E" w:rsidRDefault="00125F0E" w:rsidP="00D01126">
      <w:pPr>
        <w:rPr>
          <w:rtl/>
        </w:rPr>
      </w:pPr>
    </w:p>
    <w:p w:rsidR="00125F0E" w:rsidRDefault="00125F0E" w:rsidP="003860A4">
      <w:pPr>
        <w:rPr>
          <w:rtl/>
        </w:rPr>
      </w:pPr>
      <w:r>
        <w:rPr>
          <w:rFonts w:hint="cs"/>
          <w:rtl/>
        </w:rPr>
        <w:t xml:space="preserve">אתה תומך הטרור היחידי. </w:t>
      </w:r>
    </w:p>
    <w:p w:rsidR="00125F0E" w:rsidRDefault="00125F0E" w:rsidP="003860A4">
      <w:pPr>
        <w:rPr>
          <w:rtl/>
        </w:rPr>
      </w:pPr>
      <w:bookmarkStart w:id="15010" w:name="_ETM_Q25_461000"/>
      <w:bookmarkEnd w:id="15010"/>
    </w:p>
    <w:p w:rsidR="00125F0E" w:rsidRDefault="00125F0E" w:rsidP="003860A4">
      <w:pPr>
        <w:pStyle w:val="af7"/>
        <w:keepNext/>
        <w:rPr>
          <w:rtl/>
        </w:rPr>
      </w:pPr>
      <w:bookmarkStart w:id="15011" w:name="ET_yor_6253_121"/>
      <w:r w:rsidRPr="00090C5C">
        <w:rPr>
          <w:rStyle w:val="TagStyle"/>
          <w:rtl/>
        </w:rPr>
        <w:t xml:space="preserve"> &lt;&lt; יור &gt;&gt;</w:t>
      </w:r>
      <w:r w:rsidRPr="00CF6465">
        <w:rPr>
          <w:rStyle w:val="TagStyle"/>
          <w:rtl/>
        </w:rPr>
        <w:t xml:space="preserve"> </w:t>
      </w:r>
      <w:r>
        <w:rPr>
          <w:rtl/>
        </w:rPr>
        <w:t>היו"ר משה טור פז:</w:t>
      </w:r>
      <w:r w:rsidRPr="00CF6465">
        <w:rPr>
          <w:rStyle w:val="TagStyle"/>
          <w:rtl/>
        </w:rPr>
        <w:t xml:space="preserve"> </w:t>
      </w:r>
      <w:r w:rsidRPr="00090C5C">
        <w:rPr>
          <w:rStyle w:val="TagStyle"/>
          <w:rtl/>
        </w:rPr>
        <w:t>&lt;&lt; יור &gt;&gt;</w:t>
      </w:r>
      <w:r>
        <w:rPr>
          <w:rtl/>
        </w:rPr>
        <w:t xml:space="preserve">   </w:t>
      </w:r>
      <w:bookmarkEnd w:id="15011"/>
    </w:p>
    <w:p w:rsidR="00125F0E" w:rsidRDefault="00125F0E" w:rsidP="00D01126">
      <w:pPr>
        <w:rPr>
          <w:rtl/>
        </w:rPr>
      </w:pPr>
    </w:p>
    <w:p w:rsidR="00125F0E" w:rsidRDefault="00125F0E" w:rsidP="003860A4">
      <w:pPr>
        <w:rPr>
          <w:rtl/>
        </w:rPr>
      </w:pPr>
      <w:r>
        <w:rPr>
          <w:rFonts w:hint="cs"/>
          <w:rtl/>
        </w:rPr>
        <w:t xml:space="preserve">חברת הכנסת תומא סלימאן, רגע. </w:t>
      </w:r>
    </w:p>
    <w:p w:rsidR="00125F0E" w:rsidRDefault="00125F0E" w:rsidP="003860A4">
      <w:pPr>
        <w:rPr>
          <w:rtl/>
        </w:rPr>
      </w:pPr>
      <w:bookmarkStart w:id="15012" w:name="_ETM_Q25_467000"/>
      <w:bookmarkEnd w:id="15012"/>
    </w:p>
    <w:p w:rsidR="00125F0E" w:rsidRDefault="00125F0E" w:rsidP="003860A4">
      <w:pPr>
        <w:pStyle w:val="-"/>
        <w:keepNext/>
        <w:rPr>
          <w:rtl/>
        </w:rPr>
      </w:pPr>
      <w:bookmarkStart w:id="15013" w:name="ET_speakercontinue_5761_122"/>
      <w:r w:rsidRPr="00090C5C">
        <w:rPr>
          <w:rStyle w:val="TagStyle"/>
          <w:rtl/>
        </w:rPr>
        <w:t xml:space="preserve"> &lt;&lt; דובר_המשך &gt;&gt;</w:t>
      </w:r>
      <w:r w:rsidRPr="00CF6465">
        <w:rPr>
          <w:rStyle w:val="TagStyle"/>
          <w:rtl/>
        </w:rPr>
        <w:t xml:space="preserve"> </w:t>
      </w:r>
      <w:r>
        <w:rPr>
          <w:rtl/>
        </w:rPr>
        <w:t>עאידה תומא סלימאן (חד"ש-תע"ל):</w:t>
      </w:r>
      <w:r w:rsidRPr="00CF6465">
        <w:rPr>
          <w:rStyle w:val="TagStyle"/>
          <w:rtl/>
        </w:rPr>
        <w:t xml:space="preserve"> </w:t>
      </w:r>
      <w:r w:rsidRPr="00090C5C">
        <w:rPr>
          <w:rStyle w:val="TagStyle"/>
          <w:rtl/>
        </w:rPr>
        <w:t>&lt;&lt; דובר_המשך &gt;&gt;</w:t>
      </w:r>
      <w:r>
        <w:rPr>
          <w:rtl/>
        </w:rPr>
        <w:t xml:space="preserve">   </w:t>
      </w:r>
      <w:bookmarkEnd w:id="15013"/>
    </w:p>
    <w:p w:rsidR="00125F0E" w:rsidRDefault="00125F0E" w:rsidP="00D01126">
      <w:pPr>
        <w:rPr>
          <w:rtl/>
        </w:rPr>
      </w:pPr>
    </w:p>
    <w:p w:rsidR="00125F0E" w:rsidRDefault="00125F0E" w:rsidP="003860A4">
      <w:pPr>
        <w:rPr>
          <w:rtl/>
        </w:rPr>
      </w:pPr>
      <w:r>
        <w:rPr>
          <w:rFonts w:hint="cs"/>
          <w:rtl/>
        </w:rPr>
        <w:t xml:space="preserve">אתה תומך הטרור היחידי. </w:t>
      </w:r>
    </w:p>
    <w:p w:rsidR="00125F0E" w:rsidRDefault="00125F0E" w:rsidP="003860A4">
      <w:pPr>
        <w:rPr>
          <w:rtl/>
        </w:rPr>
      </w:pPr>
    </w:p>
    <w:p w:rsidR="00125F0E" w:rsidRDefault="00125F0E" w:rsidP="003860A4">
      <w:pPr>
        <w:pStyle w:val="af6"/>
        <w:keepNext/>
        <w:rPr>
          <w:rtl/>
        </w:rPr>
      </w:pPr>
      <w:bookmarkStart w:id="15014" w:name="ET_interruption_קריאות_123"/>
      <w:r w:rsidRPr="00090C5C">
        <w:rPr>
          <w:rStyle w:val="TagStyle"/>
          <w:rtl/>
        </w:rPr>
        <w:t xml:space="preserve"> &lt;&lt; קריאה &gt;&gt;</w:t>
      </w:r>
      <w:r w:rsidRPr="00CF6465">
        <w:rPr>
          <w:rStyle w:val="TagStyle"/>
          <w:rtl/>
        </w:rPr>
        <w:t xml:space="preserve"> </w:t>
      </w:r>
      <w:r>
        <w:rPr>
          <w:rtl/>
        </w:rPr>
        <w:t>קריאות:</w:t>
      </w:r>
      <w:r w:rsidRPr="00CF6465">
        <w:rPr>
          <w:rStyle w:val="TagStyle"/>
          <w:rtl/>
        </w:rPr>
        <w:t xml:space="preserve"> </w:t>
      </w:r>
      <w:r w:rsidRPr="00090C5C">
        <w:rPr>
          <w:rStyle w:val="TagStyle"/>
          <w:rtl/>
        </w:rPr>
        <w:t>&lt;&lt; קריאה &gt;&gt;</w:t>
      </w:r>
      <w:r>
        <w:rPr>
          <w:rtl/>
        </w:rPr>
        <w:t xml:space="preserve">   </w:t>
      </w:r>
      <w:bookmarkEnd w:id="15014"/>
    </w:p>
    <w:p w:rsidR="00125F0E" w:rsidRDefault="00125F0E" w:rsidP="00D01126">
      <w:pPr>
        <w:rPr>
          <w:rtl/>
        </w:rPr>
      </w:pPr>
    </w:p>
    <w:p w:rsidR="00125F0E" w:rsidRDefault="00D01126" w:rsidP="00D01126">
      <w:pPr>
        <w:rPr>
          <w:rtl/>
        </w:rPr>
      </w:pPr>
      <w:bookmarkStart w:id="15015" w:name="_ETM_Q25_469000"/>
      <w:bookmarkEnd w:id="15015"/>
      <w:r>
        <w:rPr>
          <w:rFonts w:hint="cs"/>
          <w:rtl/>
        </w:rPr>
        <w:t>– – –</w:t>
      </w:r>
      <w:r w:rsidR="00125F0E">
        <w:rPr>
          <w:rFonts w:hint="cs"/>
          <w:rtl/>
        </w:rPr>
        <w:t xml:space="preserve"> </w:t>
      </w:r>
    </w:p>
    <w:p w:rsidR="00125F0E" w:rsidRDefault="00125F0E" w:rsidP="003860A4">
      <w:pPr>
        <w:rPr>
          <w:rtl/>
        </w:rPr>
      </w:pPr>
      <w:bookmarkStart w:id="15016" w:name="_ETM_Q25_472000"/>
      <w:bookmarkEnd w:id="15016"/>
    </w:p>
    <w:p w:rsidR="00125F0E" w:rsidRDefault="00125F0E" w:rsidP="003860A4">
      <w:pPr>
        <w:pStyle w:val="af7"/>
        <w:keepNext/>
        <w:rPr>
          <w:rtl/>
        </w:rPr>
      </w:pPr>
      <w:bookmarkStart w:id="15017" w:name="ET_yor_6253_124"/>
      <w:r w:rsidRPr="00090C5C">
        <w:rPr>
          <w:rStyle w:val="TagStyle"/>
          <w:rtl/>
        </w:rPr>
        <w:t xml:space="preserve"> &lt;&lt; יור &gt;&gt;</w:t>
      </w:r>
      <w:r w:rsidRPr="00CF6465">
        <w:rPr>
          <w:rStyle w:val="TagStyle"/>
          <w:rtl/>
        </w:rPr>
        <w:t xml:space="preserve"> </w:t>
      </w:r>
      <w:r>
        <w:rPr>
          <w:rtl/>
        </w:rPr>
        <w:t>היו"ר משה טור פז:</w:t>
      </w:r>
      <w:r w:rsidRPr="00CF6465">
        <w:rPr>
          <w:rStyle w:val="TagStyle"/>
          <w:rtl/>
        </w:rPr>
        <w:t xml:space="preserve"> </w:t>
      </w:r>
      <w:r w:rsidRPr="00090C5C">
        <w:rPr>
          <w:rStyle w:val="TagStyle"/>
          <w:rtl/>
        </w:rPr>
        <w:t>&lt;&lt; יור &gt;&gt;</w:t>
      </w:r>
      <w:r>
        <w:rPr>
          <w:rtl/>
        </w:rPr>
        <w:t xml:space="preserve">   </w:t>
      </w:r>
      <w:bookmarkEnd w:id="15017"/>
    </w:p>
    <w:p w:rsidR="00125F0E" w:rsidRDefault="00125F0E" w:rsidP="00D01126">
      <w:pPr>
        <w:rPr>
          <w:rtl/>
        </w:rPr>
      </w:pPr>
    </w:p>
    <w:p w:rsidR="00125F0E" w:rsidRDefault="00125F0E" w:rsidP="003860A4">
      <w:pPr>
        <w:rPr>
          <w:rtl/>
        </w:rPr>
      </w:pPr>
      <w:r>
        <w:rPr>
          <w:rFonts w:hint="cs"/>
          <w:rtl/>
        </w:rPr>
        <w:t xml:space="preserve">השר בן גביר, </w:t>
      </w:r>
      <w:bookmarkStart w:id="15018" w:name="_ETM_Q25_471000"/>
      <w:bookmarkEnd w:id="15018"/>
      <w:r>
        <w:rPr>
          <w:rFonts w:hint="cs"/>
          <w:rtl/>
        </w:rPr>
        <w:t xml:space="preserve">בבקשה. יש פה סדר דוברים. נא לתת לחברת הכנסת תומא סלימאן לדבר. </w:t>
      </w:r>
    </w:p>
    <w:p w:rsidR="00125F0E" w:rsidRDefault="00125F0E" w:rsidP="003860A4">
      <w:pPr>
        <w:rPr>
          <w:rtl/>
        </w:rPr>
      </w:pPr>
    </w:p>
    <w:p w:rsidR="00125F0E" w:rsidRDefault="00125F0E" w:rsidP="003860A4">
      <w:pPr>
        <w:pStyle w:val="af6"/>
        <w:keepNext/>
        <w:rPr>
          <w:rtl/>
        </w:rPr>
      </w:pPr>
      <w:bookmarkStart w:id="15019" w:name="ET_interruption_5264_125"/>
      <w:r w:rsidRPr="00090C5C">
        <w:rPr>
          <w:rStyle w:val="TagStyle"/>
          <w:rtl/>
        </w:rPr>
        <w:t xml:space="preserve"> &lt;&lt; קריאה &gt;&gt;</w:t>
      </w:r>
      <w:r w:rsidRPr="00CF6465">
        <w:rPr>
          <w:rStyle w:val="TagStyle"/>
          <w:rtl/>
        </w:rPr>
        <w:t xml:space="preserve"> </w:t>
      </w:r>
      <w:r>
        <w:rPr>
          <w:rtl/>
        </w:rPr>
        <w:t>אחמד טיבי (חד"ש-תע"ל):</w:t>
      </w:r>
      <w:r w:rsidRPr="00CF6465">
        <w:rPr>
          <w:rStyle w:val="TagStyle"/>
          <w:rtl/>
        </w:rPr>
        <w:t xml:space="preserve"> </w:t>
      </w:r>
      <w:r w:rsidRPr="00090C5C">
        <w:rPr>
          <w:rStyle w:val="TagStyle"/>
          <w:rtl/>
        </w:rPr>
        <w:t>&lt;&lt; קריאה &gt;&gt;</w:t>
      </w:r>
      <w:r>
        <w:rPr>
          <w:rtl/>
        </w:rPr>
        <w:t xml:space="preserve">   </w:t>
      </w:r>
      <w:bookmarkEnd w:id="15019"/>
    </w:p>
    <w:p w:rsidR="00125F0E" w:rsidRDefault="00125F0E" w:rsidP="00D01126">
      <w:pPr>
        <w:rPr>
          <w:rtl/>
        </w:rPr>
      </w:pPr>
    </w:p>
    <w:p w:rsidR="00125F0E" w:rsidRDefault="00125F0E" w:rsidP="00D01126">
      <w:pPr>
        <w:rPr>
          <w:rtl/>
        </w:rPr>
      </w:pPr>
      <w:bookmarkStart w:id="15020" w:name="_ETM_Q25_474000"/>
      <w:bookmarkEnd w:id="15020"/>
      <w:r>
        <w:rPr>
          <w:rFonts w:hint="cs"/>
          <w:rtl/>
        </w:rPr>
        <w:t xml:space="preserve">אתה אפילו לא </w:t>
      </w:r>
      <w:r w:rsidR="00D01126">
        <w:rPr>
          <w:rFonts w:hint="cs"/>
          <w:rtl/>
        </w:rPr>
        <w:t>– – –</w:t>
      </w:r>
    </w:p>
    <w:p w:rsidR="00125F0E" w:rsidRDefault="00125F0E" w:rsidP="003860A4">
      <w:pPr>
        <w:rPr>
          <w:rtl/>
        </w:rPr>
      </w:pPr>
    </w:p>
    <w:p w:rsidR="00125F0E" w:rsidRDefault="00125F0E" w:rsidP="003860A4">
      <w:pPr>
        <w:pStyle w:val="af6"/>
        <w:keepNext/>
        <w:rPr>
          <w:rtl/>
        </w:rPr>
      </w:pPr>
      <w:bookmarkStart w:id="15021" w:name="ET_interruption_5293_129"/>
      <w:r w:rsidRPr="00090C5C">
        <w:rPr>
          <w:rStyle w:val="TagStyle"/>
          <w:rtl/>
        </w:rPr>
        <w:t xml:space="preserve"> &lt;&lt; קריאה &gt;&gt;</w:t>
      </w:r>
      <w:r w:rsidRPr="00CF6465">
        <w:rPr>
          <w:rStyle w:val="TagStyle"/>
          <w:rtl/>
        </w:rPr>
        <w:t xml:space="preserve"> </w:t>
      </w:r>
      <w:r>
        <w:rPr>
          <w:rtl/>
        </w:rPr>
        <w:t>איימן עודה (חד"ש-תע"ל):</w:t>
      </w:r>
      <w:r w:rsidRPr="00CF6465">
        <w:rPr>
          <w:rStyle w:val="TagStyle"/>
          <w:rtl/>
        </w:rPr>
        <w:t xml:space="preserve"> </w:t>
      </w:r>
      <w:r w:rsidRPr="00090C5C">
        <w:rPr>
          <w:rStyle w:val="TagStyle"/>
          <w:rtl/>
        </w:rPr>
        <w:t>&lt;&lt; קריאה &gt;&gt;</w:t>
      </w:r>
      <w:r>
        <w:rPr>
          <w:rtl/>
        </w:rPr>
        <w:t xml:space="preserve">   </w:t>
      </w:r>
      <w:bookmarkEnd w:id="15021"/>
    </w:p>
    <w:p w:rsidR="00125F0E" w:rsidRDefault="00125F0E" w:rsidP="00D01126">
      <w:pPr>
        <w:rPr>
          <w:rtl/>
        </w:rPr>
      </w:pPr>
    </w:p>
    <w:p w:rsidR="00125F0E" w:rsidRDefault="00125F0E" w:rsidP="003860A4">
      <w:pPr>
        <w:rPr>
          <w:rtl/>
        </w:rPr>
      </w:pPr>
      <w:bookmarkStart w:id="15022" w:name="_ETM_Q25_475000"/>
      <w:bookmarkEnd w:id="15022"/>
      <w:r>
        <w:rPr>
          <w:rFonts w:hint="cs"/>
          <w:rtl/>
        </w:rPr>
        <w:t>מי זה?</w:t>
      </w:r>
      <w:bookmarkStart w:id="15023" w:name="_ETM_Q25_477000"/>
      <w:bookmarkEnd w:id="15023"/>
      <w:r>
        <w:rPr>
          <w:rFonts w:hint="cs"/>
          <w:rtl/>
        </w:rPr>
        <w:t xml:space="preserve"> איך קוראים לו? </w:t>
      </w:r>
    </w:p>
    <w:p w:rsidR="00125F0E" w:rsidRDefault="00125F0E" w:rsidP="003860A4">
      <w:pPr>
        <w:rPr>
          <w:rtl/>
        </w:rPr>
      </w:pPr>
      <w:bookmarkStart w:id="15024" w:name="_ETM_Q25_481000"/>
      <w:bookmarkEnd w:id="15024"/>
    </w:p>
    <w:p w:rsidR="00125F0E" w:rsidRDefault="00125F0E" w:rsidP="003860A4">
      <w:pPr>
        <w:pStyle w:val="af6"/>
        <w:keepNext/>
        <w:rPr>
          <w:rtl/>
        </w:rPr>
      </w:pPr>
      <w:bookmarkStart w:id="15025" w:name="ET_interruption_5264_127"/>
      <w:r w:rsidRPr="00090C5C">
        <w:rPr>
          <w:rStyle w:val="TagStyle"/>
          <w:rtl/>
        </w:rPr>
        <w:t xml:space="preserve"> &lt;&lt; קריאה &gt;&gt;</w:t>
      </w:r>
      <w:r w:rsidRPr="00CF6465">
        <w:rPr>
          <w:rStyle w:val="TagStyle"/>
          <w:rtl/>
        </w:rPr>
        <w:t xml:space="preserve"> </w:t>
      </w:r>
      <w:r>
        <w:rPr>
          <w:rtl/>
        </w:rPr>
        <w:t>אחמד טיבי (חד"ש-תע"ל):</w:t>
      </w:r>
      <w:r w:rsidRPr="00CF6465">
        <w:rPr>
          <w:rStyle w:val="TagStyle"/>
          <w:rtl/>
        </w:rPr>
        <w:t xml:space="preserve"> </w:t>
      </w:r>
      <w:r w:rsidRPr="00090C5C">
        <w:rPr>
          <w:rStyle w:val="TagStyle"/>
          <w:rtl/>
        </w:rPr>
        <w:t>&lt;&lt; קריאה &gt;&gt;</w:t>
      </w:r>
      <w:r>
        <w:rPr>
          <w:rtl/>
        </w:rPr>
        <w:t xml:space="preserve">   </w:t>
      </w:r>
      <w:bookmarkEnd w:id="15025"/>
    </w:p>
    <w:p w:rsidR="00125F0E" w:rsidRDefault="00125F0E" w:rsidP="00D01126">
      <w:pPr>
        <w:rPr>
          <w:rtl/>
        </w:rPr>
      </w:pPr>
    </w:p>
    <w:p w:rsidR="00125F0E" w:rsidRPr="00CF6465" w:rsidRDefault="00125F0E" w:rsidP="003860A4">
      <w:pPr>
        <w:rPr>
          <w:rtl/>
        </w:rPr>
      </w:pPr>
      <w:r>
        <w:rPr>
          <w:rFonts w:hint="cs"/>
          <w:rtl/>
        </w:rPr>
        <w:t xml:space="preserve">לא מכירים אותך. </w:t>
      </w:r>
    </w:p>
    <w:p w:rsidR="00125F0E" w:rsidRDefault="00125F0E" w:rsidP="003860A4">
      <w:pPr>
        <w:rPr>
          <w:rtl/>
        </w:rPr>
      </w:pPr>
    </w:p>
    <w:p w:rsidR="00125F0E" w:rsidRDefault="00125F0E" w:rsidP="003860A4">
      <w:pPr>
        <w:pStyle w:val="af6"/>
        <w:keepNext/>
        <w:rPr>
          <w:rtl/>
        </w:rPr>
      </w:pPr>
      <w:bookmarkStart w:id="15026" w:name="ET_interruption_6427_130"/>
      <w:r w:rsidRPr="00090C5C">
        <w:rPr>
          <w:rStyle w:val="TagStyle"/>
          <w:rtl/>
        </w:rPr>
        <w:t xml:space="preserve"> &lt;&lt; קריאה &gt;&gt;</w:t>
      </w:r>
      <w:r w:rsidRPr="00CF6465">
        <w:rPr>
          <w:rStyle w:val="TagStyle"/>
          <w:rtl/>
        </w:rPr>
        <w:t xml:space="preserve"> </w:t>
      </w:r>
      <w:r>
        <w:rPr>
          <w:rtl/>
        </w:rPr>
        <w:t>השר לביטחון לאומי איתמר בן גביר:</w:t>
      </w:r>
      <w:r w:rsidRPr="00CF6465">
        <w:rPr>
          <w:rStyle w:val="TagStyle"/>
          <w:rtl/>
        </w:rPr>
        <w:t xml:space="preserve"> </w:t>
      </w:r>
      <w:r w:rsidRPr="00090C5C">
        <w:rPr>
          <w:rStyle w:val="TagStyle"/>
          <w:rtl/>
        </w:rPr>
        <w:t>&lt;&lt; קריאה &gt;&gt;</w:t>
      </w:r>
      <w:r>
        <w:rPr>
          <w:rtl/>
        </w:rPr>
        <w:t xml:space="preserve">   </w:t>
      </w:r>
      <w:bookmarkEnd w:id="15026"/>
    </w:p>
    <w:p w:rsidR="00125F0E" w:rsidRDefault="00125F0E" w:rsidP="00D01126">
      <w:pPr>
        <w:rPr>
          <w:rtl/>
        </w:rPr>
      </w:pPr>
    </w:p>
    <w:p w:rsidR="00125F0E" w:rsidRDefault="00125F0E" w:rsidP="00D01126">
      <w:pPr>
        <w:rPr>
          <w:rtl/>
        </w:rPr>
      </w:pPr>
      <w:r>
        <w:rPr>
          <w:rFonts w:hint="cs"/>
          <w:rtl/>
        </w:rPr>
        <w:t xml:space="preserve">אתה מחבל </w:t>
      </w:r>
      <w:r w:rsidR="00D01126">
        <w:rPr>
          <w:rFonts w:hint="cs"/>
          <w:rtl/>
        </w:rPr>
        <w:t>– – –</w:t>
      </w:r>
      <w:r>
        <w:rPr>
          <w:rFonts w:hint="cs"/>
          <w:rtl/>
        </w:rPr>
        <w:t xml:space="preserve"> </w:t>
      </w:r>
    </w:p>
    <w:p w:rsidR="00125F0E" w:rsidRDefault="00125F0E" w:rsidP="003860A4">
      <w:pPr>
        <w:rPr>
          <w:rtl/>
        </w:rPr>
      </w:pPr>
      <w:bookmarkStart w:id="15027" w:name="_ETM_Q25_486000"/>
      <w:bookmarkEnd w:id="15027"/>
    </w:p>
    <w:p w:rsidR="00125F0E" w:rsidRDefault="00125F0E" w:rsidP="003860A4">
      <w:pPr>
        <w:pStyle w:val="af7"/>
        <w:keepNext/>
        <w:rPr>
          <w:rtl/>
        </w:rPr>
      </w:pPr>
      <w:bookmarkStart w:id="15028" w:name="ET_yor_6253_131"/>
      <w:r w:rsidRPr="00090C5C">
        <w:rPr>
          <w:rStyle w:val="TagStyle"/>
          <w:rtl/>
        </w:rPr>
        <w:t xml:space="preserve"> &lt;&lt; יור &gt;&gt;</w:t>
      </w:r>
      <w:r w:rsidRPr="00CF6465">
        <w:rPr>
          <w:rStyle w:val="TagStyle"/>
          <w:rtl/>
        </w:rPr>
        <w:t xml:space="preserve"> </w:t>
      </w:r>
      <w:r>
        <w:rPr>
          <w:rtl/>
        </w:rPr>
        <w:t>היו"ר משה טור פז:</w:t>
      </w:r>
      <w:r w:rsidRPr="00CF6465">
        <w:rPr>
          <w:rStyle w:val="TagStyle"/>
          <w:rtl/>
        </w:rPr>
        <w:t xml:space="preserve"> </w:t>
      </w:r>
      <w:r w:rsidRPr="00090C5C">
        <w:rPr>
          <w:rStyle w:val="TagStyle"/>
          <w:rtl/>
        </w:rPr>
        <w:t>&lt;&lt; יור &gt;&gt;</w:t>
      </w:r>
      <w:r>
        <w:rPr>
          <w:rtl/>
        </w:rPr>
        <w:t xml:space="preserve">   </w:t>
      </w:r>
      <w:bookmarkEnd w:id="15028"/>
    </w:p>
    <w:p w:rsidR="00125F0E" w:rsidRDefault="00125F0E" w:rsidP="00D01126">
      <w:pPr>
        <w:rPr>
          <w:rtl/>
        </w:rPr>
      </w:pPr>
    </w:p>
    <w:p w:rsidR="00125F0E" w:rsidRDefault="00125F0E" w:rsidP="003860A4">
      <w:pPr>
        <w:rPr>
          <w:rtl/>
        </w:rPr>
      </w:pPr>
      <w:r>
        <w:rPr>
          <w:rFonts w:hint="cs"/>
          <w:rtl/>
        </w:rPr>
        <w:t xml:space="preserve">השר בן גביר, אנחנו כבר לא משתמשים כאן בביטוי </w:t>
      </w:r>
      <w:bookmarkStart w:id="15029" w:name="_ETM_Q25_485000"/>
      <w:bookmarkEnd w:id="15029"/>
      <w:r>
        <w:rPr>
          <w:rFonts w:hint="cs"/>
          <w:rtl/>
        </w:rPr>
        <w:t xml:space="preserve">הזה. אנא, זה תקנון הכנסת. </w:t>
      </w:r>
    </w:p>
    <w:p w:rsidR="00125F0E" w:rsidRDefault="00125F0E" w:rsidP="003860A4">
      <w:pPr>
        <w:rPr>
          <w:rtl/>
        </w:rPr>
      </w:pPr>
    </w:p>
    <w:p w:rsidR="00125F0E" w:rsidRDefault="00125F0E" w:rsidP="003860A4">
      <w:pPr>
        <w:pStyle w:val="af6"/>
        <w:keepNext/>
        <w:rPr>
          <w:rtl/>
        </w:rPr>
      </w:pPr>
      <w:bookmarkStart w:id="15030" w:name="ET_interruption_6156_132"/>
      <w:r w:rsidRPr="00090C5C">
        <w:rPr>
          <w:rStyle w:val="TagStyle"/>
          <w:rtl/>
        </w:rPr>
        <w:t xml:space="preserve"> &lt;&lt; קריאה &gt;&gt;</w:t>
      </w:r>
      <w:r w:rsidRPr="00CF6465">
        <w:rPr>
          <w:rStyle w:val="TagStyle"/>
          <w:rtl/>
        </w:rPr>
        <w:t xml:space="preserve"> </w:t>
      </w:r>
      <w:r>
        <w:rPr>
          <w:rtl/>
        </w:rPr>
        <w:t>גלעד קריב (העבודה):</w:t>
      </w:r>
      <w:r w:rsidRPr="00CF6465">
        <w:rPr>
          <w:rStyle w:val="TagStyle"/>
          <w:rtl/>
        </w:rPr>
        <w:t xml:space="preserve"> </w:t>
      </w:r>
      <w:r w:rsidRPr="00090C5C">
        <w:rPr>
          <w:rStyle w:val="TagStyle"/>
          <w:rtl/>
        </w:rPr>
        <w:t>&lt;&lt; קריאה &gt;&gt;</w:t>
      </w:r>
      <w:r>
        <w:rPr>
          <w:rtl/>
        </w:rPr>
        <w:t xml:space="preserve">   </w:t>
      </w:r>
      <w:bookmarkEnd w:id="15030"/>
    </w:p>
    <w:p w:rsidR="00125F0E" w:rsidRDefault="00125F0E" w:rsidP="00D01126">
      <w:pPr>
        <w:rPr>
          <w:rtl/>
        </w:rPr>
      </w:pPr>
    </w:p>
    <w:p w:rsidR="00125F0E" w:rsidRDefault="00125F0E" w:rsidP="00D01126">
      <w:pPr>
        <w:rPr>
          <w:rtl/>
        </w:rPr>
      </w:pPr>
      <w:r>
        <w:rPr>
          <w:rFonts w:hint="cs"/>
          <w:rtl/>
        </w:rPr>
        <w:t xml:space="preserve">לא תנשק את התמונה </w:t>
      </w:r>
      <w:bookmarkStart w:id="15031" w:name="_ETM_Q25_489000"/>
      <w:bookmarkEnd w:id="15031"/>
      <w:r w:rsidR="00D01126">
        <w:rPr>
          <w:rFonts w:hint="cs"/>
          <w:rtl/>
        </w:rPr>
        <w:t>– – –</w:t>
      </w:r>
      <w:r>
        <w:rPr>
          <w:rFonts w:hint="cs"/>
          <w:rtl/>
        </w:rPr>
        <w:t xml:space="preserve"> </w:t>
      </w:r>
    </w:p>
    <w:p w:rsidR="00125F0E" w:rsidRDefault="00125F0E" w:rsidP="003860A4">
      <w:pPr>
        <w:rPr>
          <w:rtl/>
        </w:rPr>
      </w:pPr>
    </w:p>
    <w:p w:rsidR="00125F0E" w:rsidRDefault="00125F0E" w:rsidP="003860A4">
      <w:pPr>
        <w:pStyle w:val="af7"/>
        <w:keepNext/>
        <w:rPr>
          <w:rtl/>
        </w:rPr>
      </w:pPr>
      <w:bookmarkStart w:id="15032" w:name="ET_yor_6253_133"/>
      <w:r w:rsidRPr="00090C5C">
        <w:rPr>
          <w:rStyle w:val="TagStyle"/>
          <w:rtl/>
        </w:rPr>
        <w:t xml:space="preserve"> &lt;&lt; יור &gt;&gt;</w:t>
      </w:r>
      <w:r w:rsidRPr="00CF6465">
        <w:rPr>
          <w:rStyle w:val="TagStyle"/>
          <w:rtl/>
        </w:rPr>
        <w:t xml:space="preserve"> </w:t>
      </w:r>
      <w:r>
        <w:rPr>
          <w:rtl/>
        </w:rPr>
        <w:t>היו"ר משה טור פז:</w:t>
      </w:r>
      <w:r w:rsidRPr="00CF6465">
        <w:rPr>
          <w:rStyle w:val="TagStyle"/>
          <w:rtl/>
        </w:rPr>
        <w:t xml:space="preserve"> </w:t>
      </w:r>
      <w:r w:rsidRPr="00090C5C">
        <w:rPr>
          <w:rStyle w:val="TagStyle"/>
          <w:rtl/>
        </w:rPr>
        <w:t>&lt;&lt; יור &gt;&gt;</w:t>
      </w:r>
      <w:r>
        <w:rPr>
          <w:rtl/>
        </w:rPr>
        <w:t xml:space="preserve">   </w:t>
      </w:r>
      <w:bookmarkEnd w:id="15032"/>
    </w:p>
    <w:p w:rsidR="00125F0E" w:rsidRDefault="00125F0E" w:rsidP="00D01126">
      <w:pPr>
        <w:rPr>
          <w:rtl/>
        </w:rPr>
      </w:pPr>
    </w:p>
    <w:p w:rsidR="00125F0E" w:rsidRDefault="00125F0E" w:rsidP="003860A4">
      <w:pPr>
        <w:rPr>
          <w:rtl/>
        </w:rPr>
      </w:pPr>
      <w:r>
        <w:rPr>
          <w:rFonts w:hint="cs"/>
          <w:rtl/>
        </w:rPr>
        <w:t xml:space="preserve">חבר הכנסת קריב, מספיק. </w:t>
      </w:r>
    </w:p>
    <w:p w:rsidR="00125F0E" w:rsidRDefault="00125F0E" w:rsidP="003860A4">
      <w:pPr>
        <w:rPr>
          <w:rtl/>
        </w:rPr>
      </w:pPr>
    </w:p>
    <w:p w:rsidR="00125F0E" w:rsidRDefault="00125F0E" w:rsidP="003860A4">
      <w:pPr>
        <w:pStyle w:val="af6"/>
        <w:keepNext/>
        <w:rPr>
          <w:rtl/>
        </w:rPr>
      </w:pPr>
      <w:bookmarkStart w:id="15033" w:name="ET_interruption_6156_134"/>
      <w:r w:rsidRPr="00090C5C">
        <w:rPr>
          <w:rStyle w:val="TagStyle"/>
          <w:rtl/>
        </w:rPr>
        <w:t xml:space="preserve"> &lt;&lt; קריאה &gt;&gt;</w:t>
      </w:r>
      <w:r w:rsidRPr="00CF6465">
        <w:rPr>
          <w:rStyle w:val="TagStyle"/>
          <w:rtl/>
        </w:rPr>
        <w:t xml:space="preserve"> </w:t>
      </w:r>
      <w:r>
        <w:rPr>
          <w:rtl/>
        </w:rPr>
        <w:t>גלעד קריב (העבודה):</w:t>
      </w:r>
      <w:r w:rsidRPr="00CF6465">
        <w:rPr>
          <w:rStyle w:val="TagStyle"/>
          <w:rtl/>
        </w:rPr>
        <w:t xml:space="preserve"> </w:t>
      </w:r>
      <w:r w:rsidRPr="00090C5C">
        <w:rPr>
          <w:rStyle w:val="TagStyle"/>
          <w:rtl/>
        </w:rPr>
        <w:t>&lt;&lt; קריאה &gt;&gt;</w:t>
      </w:r>
      <w:r>
        <w:rPr>
          <w:rtl/>
        </w:rPr>
        <w:t xml:space="preserve">   </w:t>
      </w:r>
      <w:bookmarkEnd w:id="15033"/>
    </w:p>
    <w:p w:rsidR="00125F0E" w:rsidRDefault="00125F0E" w:rsidP="00D01126">
      <w:pPr>
        <w:rPr>
          <w:rtl/>
        </w:rPr>
      </w:pPr>
    </w:p>
    <w:p w:rsidR="00125F0E" w:rsidRDefault="00125F0E" w:rsidP="00D01126">
      <w:pPr>
        <w:rPr>
          <w:rtl/>
        </w:rPr>
      </w:pPr>
      <w:bookmarkStart w:id="15034" w:name="_ETM_Q25_490000"/>
      <w:bookmarkEnd w:id="15034"/>
      <w:r>
        <w:rPr>
          <w:rFonts w:hint="cs"/>
          <w:rtl/>
        </w:rPr>
        <w:t xml:space="preserve">כלומניק, שר כושל </w:t>
      </w:r>
      <w:r w:rsidR="00D01126">
        <w:rPr>
          <w:rFonts w:hint="cs"/>
          <w:rtl/>
        </w:rPr>
        <w:t>– – –</w:t>
      </w:r>
    </w:p>
    <w:p w:rsidR="00125F0E" w:rsidRDefault="00125F0E" w:rsidP="003860A4">
      <w:pPr>
        <w:rPr>
          <w:rtl/>
        </w:rPr>
      </w:pPr>
      <w:bookmarkStart w:id="15035" w:name="_ETM_Q25_491000"/>
      <w:bookmarkEnd w:id="15035"/>
    </w:p>
    <w:p w:rsidR="00125F0E" w:rsidRDefault="00125F0E" w:rsidP="003860A4">
      <w:pPr>
        <w:pStyle w:val="af7"/>
        <w:keepNext/>
        <w:rPr>
          <w:rtl/>
        </w:rPr>
      </w:pPr>
      <w:bookmarkStart w:id="15036" w:name="ET_yor_6253_135"/>
      <w:r w:rsidRPr="00090C5C">
        <w:rPr>
          <w:rStyle w:val="TagStyle"/>
          <w:rtl/>
        </w:rPr>
        <w:t xml:space="preserve"> &lt;&lt; יור &gt;&gt;</w:t>
      </w:r>
      <w:r w:rsidRPr="00CF6465">
        <w:rPr>
          <w:rStyle w:val="TagStyle"/>
          <w:rtl/>
        </w:rPr>
        <w:t xml:space="preserve"> </w:t>
      </w:r>
      <w:r>
        <w:rPr>
          <w:rtl/>
        </w:rPr>
        <w:t>היו"ר משה טור פז:</w:t>
      </w:r>
      <w:r w:rsidRPr="00CF6465">
        <w:rPr>
          <w:rStyle w:val="TagStyle"/>
          <w:rtl/>
        </w:rPr>
        <w:t xml:space="preserve"> </w:t>
      </w:r>
      <w:r w:rsidRPr="00090C5C">
        <w:rPr>
          <w:rStyle w:val="TagStyle"/>
          <w:rtl/>
        </w:rPr>
        <w:t>&lt;&lt; יור &gt;&gt;</w:t>
      </w:r>
      <w:r>
        <w:rPr>
          <w:rtl/>
        </w:rPr>
        <w:t xml:space="preserve">   </w:t>
      </w:r>
      <w:bookmarkEnd w:id="15036"/>
    </w:p>
    <w:p w:rsidR="00125F0E" w:rsidRDefault="00125F0E" w:rsidP="00D01126">
      <w:pPr>
        <w:rPr>
          <w:rtl/>
        </w:rPr>
      </w:pPr>
    </w:p>
    <w:p w:rsidR="00125F0E" w:rsidRDefault="00125F0E" w:rsidP="003860A4">
      <w:pPr>
        <w:rPr>
          <w:rtl/>
        </w:rPr>
      </w:pPr>
      <w:bookmarkStart w:id="15037" w:name="_ETM_Q25_488000"/>
      <w:bookmarkEnd w:id="15037"/>
      <w:r>
        <w:rPr>
          <w:rFonts w:hint="cs"/>
          <w:rtl/>
        </w:rPr>
        <w:t xml:space="preserve">חבר הכנסת קריב, אני לא </w:t>
      </w:r>
      <w:bookmarkStart w:id="15038" w:name="_ETM_Q25_493000"/>
      <w:bookmarkEnd w:id="15038"/>
      <w:r>
        <w:rPr>
          <w:rFonts w:hint="cs"/>
          <w:rtl/>
        </w:rPr>
        <w:t xml:space="preserve">רוצה להוציא אותך. </w:t>
      </w:r>
    </w:p>
    <w:p w:rsidR="00125F0E" w:rsidRDefault="00125F0E" w:rsidP="003860A4">
      <w:pPr>
        <w:rPr>
          <w:rtl/>
        </w:rPr>
      </w:pPr>
    </w:p>
    <w:p w:rsidR="00125F0E" w:rsidRDefault="00125F0E" w:rsidP="003860A4">
      <w:pPr>
        <w:pStyle w:val="af6"/>
        <w:keepNext/>
        <w:rPr>
          <w:rtl/>
        </w:rPr>
      </w:pPr>
      <w:bookmarkStart w:id="15039" w:name="ET_interruption_6156_136"/>
      <w:r w:rsidRPr="00090C5C">
        <w:rPr>
          <w:rStyle w:val="TagStyle"/>
          <w:rtl/>
        </w:rPr>
        <w:t xml:space="preserve"> &lt;&lt; קריאה &gt;&gt;</w:t>
      </w:r>
      <w:r w:rsidRPr="00CF6465">
        <w:rPr>
          <w:rStyle w:val="TagStyle"/>
          <w:rtl/>
        </w:rPr>
        <w:t xml:space="preserve"> </w:t>
      </w:r>
      <w:r>
        <w:rPr>
          <w:rtl/>
        </w:rPr>
        <w:t>גלעד קריב (העבודה):</w:t>
      </w:r>
      <w:r w:rsidRPr="00CF6465">
        <w:rPr>
          <w:rStyle w:val="TagStyle"/>
          <w:rtl/>
        </w:rPr>
        <w:t xml:space="preserve"> </w:t>
      </w:r>
      <w:r w:rsidRPr="00090C5C">
        <w:rPr>
          <w:rStyle w:val="TagStyle"/>
          <w:rtl/>
        </w:rPr>
        <w:t>&lt;&lt; קריאה &gt;&gt;</w:t>
      </w:r>
      <w:r>
        <w:rPr>
          <w:rtl/>
        </w:rPr>
        <w:t xml:space="preserve">   </w:t>
      </w:r>
      <w:bookmarkEnd w:id="15039"/>
    </w:p>
    <w:p w:rsidR="00125F0E" w:rsidRDefault="00125F0E" w:rsidP="00D01126">
      <w:pPr>
        <w:rPr>
          <w:rtl/>
        </w:rPr>
      </w:pPr>
    </w:p>
    <w:p w:rsidR="00125F0E" w:rsidRDefault="00125F0E" w:rsidP="003860A4">
      <w:pPr>
        <w:rPr>
          <w:rtl/>
        </w:rPr>
      </w:pPr>
      <w:r>
        <w:rPr>
          <w:rFonts w:hint="cs"/>
          <w:rtl/>
        </w:rPr>
        <w:t xml:space="preserve">שר כושל. </w:t>
      </w:r>
    </w:p>
    <w:p w:rsidR="00125F0E" w:rsidRDefault="00125F0E" w:rsidP="003860A4">
      <w:pPr>
        <w:rPr>
          <w:rtl/>
        </w:rPr>
      </w:pPr>
    </w:p>
    <w:p w:rsidR="00125F0E" w:rsidRDefault="00125F0E" w:rsidP="003860A4">
      <w:pPr>
        <w:pStyle w:val="af7"/>
        <w:keepNext/>
        <w:rPr>
          <w:rtl/>
        </w:rPr>
      </w:pPr>
      <w:bookmarkStart w:id="15040" w:name="ET_yor_6253_137"/>
      <w:r w:rsidRPr="00090C5C">
        <w:rPr>
          <w:rStyle w:val="TagStyle"/>
          <w:rtl/>
        </w:rPr>
        <w:t xml:space="preserve"> &lt;&lt; יור &gt;&gt;</w:t>
      </w:r>
      <w:r w:rsidRPr="00CF6465">
        <w:rPr>
          <w:rStyle w:val="TagStyle"/>
          <w:rtl/>
        </w:rPr>
        <w:t xml:space="preserve"> </w:t>
      </w:r>
      <w:r>
        <w:rPr>
          <w:rtl/>
        </w:rPr>
        <w:t>היו"ר משה טור פז:</w:t>
      </w:r>
      <w:r w:rsidRPr="00CF6465">
        <w:rPr>
          <w:rStyle w:val="TagStyle"/>
          <w:rtl/>
        </w:rPr>
        <w:t xml:space="preserve"> </w:t>
      </w:r>
      <w:r w:rsidRPr="00090C5C">
        <w:rPr>
          <w:rStyle w:val="TagStyle"/>
          <w:rtl/>
        </w:rPr>
        <w:t>&lt;&lt; יור &gt;&gt;</w:t>
      </w:r>
      <w:r>
        <w:rPr>
          <w:rtl/>
        </w:rPr>
        <w:t xml:space="preserve">   </w:t>
      </w:r>
      <w:bookmarkEnd w:id="15040"/>
    </w:p>
    <w:p w:rsidR="00125F0E" w:rsidRDefault="00125F0E" w:rsidP="00D01126">
      <w:pPr>
        <w:rPr>
          <w:rtl/>
        </w:rPr>
      </w:pPr>
    </w:p>
    <w:p w:rsidR="00125F0E" w:rsidRDefault="00125F0E" w:rsidP="003860A4">
      <w:pPr>
        <w:rPr>
          <w:rtl/>
        </w:rPr>
      </w:pPr>
      <w:r>
        <w:rPr>
          <w:rFonts w:hint="cs"/>
          <w:rtl/>
        </w:rPr>
        <w:t xml:space="preserve">חבר הכנסת קריב, קריאה </w:t>
      </w:r>
      <w:bookmarkStart w:id="15041" w:name="_ETM_Q25_497000"/>
      <w:bookmarkEnd w:id="15041"/>
      <w:r>
        <w:rPr>
          <w:rFonts w:hint="cs"/>
          <w:rtl/>
        </w:rPr>
        <w:t xml:space="preserve">ראשונה. </w:t>
      </w:r>
    </w:p>
    <w:p w:rsidR="00125F0E" w:rsidRDefault="00125F0E" w:rsidP="003860A4">
      <w:pPr>
        <w:rPr>
          <w:rtl/>
        </w:rPr>
      </w:pPr>
      <w:bookmarkStart w:id="15042" w:name="_ETM_Q25_501000"/>
      <w:bookmarkEnd w:id="15042"/>
    </w:p>
    <w:p w:rsidR="00125F0E" w:rsidRDefault="00125F0E" w:rsidP="003860A4">
      <w:pPr>
        <w:pStyle w:val="af6"/>
        <w:keepNext/>
        <w:rPr>
          <w:rtl/>
        </w:rPr>
      </w:pPr>
      <w:bookmarkStart w:id="15043" w:name="ET_interruption_6427_139"/>
      <w:r w:rsidRPr="00090C5C">
        <w:rPr>
          <w:rStyle w:val="TagStyle"/>
          <w:rtl/>
        </w:rPr>
        <w:t xml:space="preserve"> &lt;&lt; קריאה &gt;&gt;</w:t>
      </w:r>
      <w:r w:rsidRPr="00CF6465">
        <w:rPr>
          <w:rStyle w:val="TagStyle"/>
          <w:rtl/>
        </w:rPr>
        <w:t xml:space="preserve"> </w:t>
      </w:r>
      <w:r>
        <w:rPr>
          <w:rtl/>
        </w:rPr>
        <w:t>השר לביטחון לאומי איתמר בן גביר:</w:t>
      </w:r>
      <w:r w:rsidRPr="00CF6465">
        <w:rPr>
          <w:rStyle w:val="TagStyle"/>
          <w:rtl/>
        </w:rPr>
        <w:t xml:space="preserve"> </w:t>
      </w:r>
      <w:r w:rsidRPr="00090C5C">
        <w:rPr>
          <w:rStyle w:val="TagStyle"/>
          <w:rtl/>
        </w:rPr>
        <w:t>&lt;&lt; קריאה &gt;&gt;</w:t>
      </w:r>
      <w:r>
        <w:rPr>
          <w:rtl/>
        </w:rPr>
        <w:t xml:space="preserve">   </w:t>
      </w:r>
      <w:bookmarkEnd w:id="15043"/>
    </w:p>
    <w:p w:rsidR="00125F0E" w:rsidRDefault="00125F0E" w:rsidP="00D01126">
      <w:pPr>
        <w:rPr>
          <w:rtl/>
        </w:rPr>
      </w:pPr>
    </w:p>
    <w:p w:rsidR="00125F0E" w:rsidRDefault="00D01126" w:rsidP="00D01126">
      <w:pPr>
        <w:rPr>
          <w:rtl/>
        </w:rPr>
      </w:pPr>
      <w:bookmarkStart w:id="15044" w:name="_ETM_Q25_492000"/>
      <w:bookmarkEnd w:id="15044"/>
      <w:r>
        <w:rPr>
          <w:rFonts w:hint="cs"/>
          <w:rtl/>
        </w:rPr>
        <w:t>– – –</w:t>
      </w:r>
      <w:r w:rsidR="00125F0E">
        <w:rPr>
          <w:rFonts w:hint="cs"/>
          <w:rtl/>
        </w:rPr>
        <w:t xml:space="preserve"> המשפחות שלכם </w:t>
      </w:r>
      <w:r>
        <w:rPr>
          <w:rFonts w:hint="cs"/>
          <w:rtl/>
        </w:rPr>
        <w:t>– – –</w:t>
      </w:r>
      <w:r w:rsidR="00125F0E">
        <w:rPr>
          <w:rFonts w:hint="cs"/>
          <w:rtl/>
        </w:rPr>
        <w:t xml:space="preserve"> </w:t>
      </w:r>
    </w:p>
    <w:p w:rsidR="00125F0E" w:rsidRDefault="00125F0E" w:rsidP="003860A4">
      <w:pPr>
        <w:rPr>
          <w:rtl/>
        </w:rPr>
      </w:pPr>
    </w:p>
    <w:p w:rsidR="00125F0E" w:rsidRDefault="00125F0E" w:rsidP="003860A4">
      <w:pPr>
        <w:pStyle w:val="af7"/>
        <w:keepNext/>
        <w:rPr>
          <w:rtl/>
        </w:rPr>
      </w:pPr>
      <w:bookmarkStart w:id="15045" w:name="ET_yor_6253_140"/>
      <w:r w:rsidRPr="00090C5C">
        <w:rPr>
          <w:rStyle w:val="TagStyle"/>
          <w:rtl/>
        </w:rPr>
        <w:t xml:space="preserve"> &lt;&lt; יור &gt;&gt;</w:t>
      </w:r>
      <w:r w:rsidRPr="00CF6465">
        <w:rPr>
          <w:rStyle w:val="TagStyle"/>
          <w:rtl/>
        </w:rPr>
        <w:t xml:space="preserve"> </w:t>
      </w:r>
      <w:r>
        <w:rPr>
          <w:rtl/>
        </w:rPr>
        <w:t>היו"ר משה טור פז:</w:t>
      </w:r>
      <w:r w:rsidRPr="00CF6465">
        <w:rPr>
          <w:rStyle w:val="TagStyle"/>
          <w:rtl/>
        </w:rPr>
        <w:t xml:space="preserve"> </w:t>
      </w:r>
      <w:r w:rsidRPr="00090C5C">
        <w:rPr>
          <w:rStyle w:val="TagStyle"/>
          <w:rtl/>
        </w:rPr>
        <w:t>&lt;&lt; יור &gt;&gt;</w:t>
      </w:r>
      <w:r>
        <w:rPr>
          <w:rtl/>
        </w:rPr>
        <w:t xml:space="preserve">   </w:t>
      </w:r>
      <w:bookmarkEnd w:id="15045"/>
    </w:p>
    <w:p w:rsidR="00125F0E" w:rsidRDefault="00125F0E" w:rsidP="00D01126">
      <w:pPr>
        <w:rPr>
          <w:rtl/>
        </w:rPr>
      </w:pPr>
    </w:p>
    <w:p w:rsidR="00125F0E" w:rsidRDefault="00125F0E" w:rsidP="003860A4">
      <w:pPr>
        <w:rPr>
          <w:rtl/>
        </w:rPr>
      </w:pPr>
      <w:r>
        <w:rPr>
          <w:rFonts w:hint="cs"/>
          <w:rtl/>
        </w:rPr>
        <w:t xml:space="preserve">חבר </w:t>
      </w:r>
      <w:bookmarkStart w:id="15046" w:name="_ETM_Q25_496000"/>
      <w:bookmarkEnd w:id="15046"/>
      <w:r>
        <w:rPr>
          <w:rFonts w:hint="cs"/>
          <w:rtl/>
        </w:rPr>
        <w:t xml:space="preserve">הכנסת קריב, קריאה ראשונה. </w:t>
      </w:r>
    </w:p>
    <w:p w:rsidR="00125F0E" w:rsidRDefault="00125F0E" w:rsidP="003860A4">
      <w:pPr>
        <w:rPr>
          <w:rtl/>
        </w:rPr>
      </w:pPr>
      <w:bookmarkStart w:id="15047" w:name="_ETM_Q25_502000"/>
      <w:bookmarkEnd w:id="15047"/>
    </w:p>
    <w:p w:rsidR="00125F0E" w:rsidRDefault="00125F0E" w:rsidP="003860A4">
      <w:pPr>
        <w:pStyle w:val="af6"/>
        <w:keepNext/>
        <w:rPr>
          <w:rtl/>
        </w:rPr>
      </w:pPr>
      <w:bookmarkStart w:id="15048" w:name="ET_interruption_6156_141"/>
      <w:r w:rsidRPr="00090C5C">
        <w:rPr>
          <w:rStyle w:val="TagStyle"/>
          <w:rtl/>
        </w:rPr>
        <w:t xml:space="preserve"> &lt;&lt; קריאה &gt;&gt;</w:t>
      </w:r>
      <w:r w:rsidRPr="00CF6465">
        <w:rPr>
          <w:rStyle w:val="TagStyle"/>
          <w:rtl/>
        </w:rPr>
        <w:t xml:space="preserve"> </w:t>
      </w:r>
      <w:r>
        <w:rPr>
          <w:rtl/>
        </w:rPr>
        <w:t>גלעד קריב (העבודה):</w:t>
      </w:r>
      <w:r w:rsidRPr="00CF6465">
        <w:rPr>
          <w:rStyle w:val="TagStyle"/>
          <w:rtl/>
        </w:rPr>
        <w:t xml:space="preserve"> </w:t>
      </w:r>
      <w:r w:rsidRPr="00090C5C">
        <w:rPr>
          <w:rStyle w:val="TagStyle"/>
          <w:rtl/>
        </w:rPr>
        <w:t>&lt;&lt; קריאה &gt;&gt;</w:t>
      </w:r>
      <w:r>
        <w:rPr>
          <w:rtl/>
        </w:rPr>
        <w:t xml:space="preserve">   </w:t>
      </w:r>
      <w:bookmarkEnd w:id="15048"/>
    </w:p>
    <w:p w:rsidR="00125F0E" w:rsidRDefault="00125F0E" w:rsidP="00D01126">
      <w:pPr>
        <w:rPr>
          <w:rtl/>
        </w:rPr>
      </w:pPr>
    </w:p>
    <w:p w:rsidR="00125F0E" w:rsidRDefault="00125F0E" w:rsidP="003860A4">
      <w:pPr>
        <w:rPr>
          <w:rtl/>
        </w:rPr>
      </w:pPr>
      <w:bookmarkStart w:id="15049" w:name="_ETM_Q25_500000"/>
      <w:bookmarkEnd w:id="15049"/>
      <w:r>
        <w:rPr>
          <w:rFonts w:hint="cs"/>
          <w:rtl/>
        </w:rPr>
        <w:t xml:space="preserve">אתה כלום. שר כושל. שר לענייני </w:t>
      </w:r>
      <w:bookmarkStart w:id="15050" w:name="_ETM_Q25_505000"/>
      <w:bookmarkEnd w:id="15050"/>
      <w:r>
        <w:rPr>
          <w:rFonts w:hint="cs"/>
          <w:rtl/>
        </w:rPr>
        <w:t xml:space="preserve">כלום. </w:t>
      </w:r>
    </w:p>
    <w:p w:rsidR="00125F0E" w:rsidRDefault="00125F0E" w:rsidP="003860A4">
      <w:pPr>
        <w:rPr>
          <w:rtl/>
        </w:rPr>
      </w:pPr>
    </w:p>
    <w:p w:rsidR="00125F0E" w:rsidRDefault="00125F0E" w:rsidP="003860A4">
      <w:pPr>
        <w:pStyle w:val="af6"/>
        <w:keepNext/>
        <w:rPr>
          <w:rtl/>
        </w:rPr>
      </w:pPr>
      <w:bookmarkStart w:id="15051" w:name="ET_interruption_6427_142"/>
      <w:r w:rsidRPr="00090C5C">
        <w:rPr>
          <w:rStyle w:val="TagStyle"/>
          <w:rtl/>
        </w:rPr>
        <w:t xml:space="preserve"> &lt;&lt; קריאה &gt;&gt;</w:t>
      </w:r>
      <w:r w:rsidRPr="00CF6465">
        <w:rPr>
          <w:rStyle w:val="TagStyle"/>
          <w:rtl/>
        </w:rPr>
        <w:t xml:space="preserve"> </w:t>
      </w:r>
      <w:r>
        <w:rPr>
          <w:rtl/>
        </w:rPr>
        <w:t>השר לביטחון לאומי איתמר בן גביר:</w:t>
      </w:r>
      <w:r w:rsidRPr="00CF6465">
        <w:rPr>
          <w:rStyle w:val="TagStyle"/>
          <w:rtl/>
        </w:rPr>
        <w:t xml:space="preserve"> </w:t>
      </w:r>
      <w:r w:rsidRPr="00090C5C">
        <w:rPr>
          <w:rStyle w:val="TagStyle"/>
          <w:rtl/>
        </w:rPr>
        <w:t>&lt;&lt; קריאה &gt;&gt;</w:t>
      </w:r>
      <w:r>
        <w:rPr>
          <w:rtl/>
        </w:rPr>
        <w:t xml:space="preserve">   </w:t>
      </w:r>
      <w:bookmarkEnd w:id="15051"/>
    </w:p>
    <w:p w:rsidR="00125F0E" w:rsidRDefault="00125F0E" w:rsidP="00D01126">
      <w:pPr>
        <w:rPr>
          <w:rtl/>
        </w:rPr>
      </w:pPr>
    </w:p>
    <w:p w:rsidR="00125F0E" w:rsidRDefault="00125F0E" w:rsidP="003860A4">
      <w:pPr>
        <w:rPr>
          <w:rtl/>
        </w:rPr>
      </w:pPr>
      <w:r>
        <w:rPr>
          <w:rFonts w:hint="cs"/>
          <w:rtl/>
        </w:rPr>
        <w:t>השר בן גביר, בבקשה. אנחנו רוצים שחברי הכנסת יוכלו להשמיע את דבריהם.</w:t>
      </w:r>
    </w:p>
    <w:p w:rsidR="00125F0E" w:rsidRDefault="00125F0E" w:rsidP="003860A4">
      <w:pPr>
        <w:rPr>
          <w:rtl/>
        </w:rPr>
      </w:pPr>
      <w:bookmarkStart w:id="15052" w:name="_ETM_Q25_508000"/>
      <w:bookmarkEnd w:id="15052"/>
    </w:p>
    <w:p w:rsidR="00125F0E" w:rsidRDefault="00125F0E" w:rsidP="003860A4">
      <w:pPr>
        <w:pStyle w:val="af6"/>
        <w:keepNext/>
        <w:rPr>
          <w:rtl/>
        </w:rPr>
      </w:pPr>
      <w:bookmarkStart w:id="15053" w:name="ET_interruption_6156_143"/>
      <w:r w:rsidRPr="00090C5C">
        <w:rPr>
          <w:rStyle w:val="TagStyle"/>
          <w:rtl/>
        </w:rPr>
        <w:t xml:space="preserve"> &lt;&lt; קריאה &gt;&gt;</w:t>
      </w:r>
      <w:r w:rsidRPr="00CF6465">
        <w:rPr>
          <w:rStyle w:val="TagStyle"/>
          <w:rtl/>
        </w:rPr>
        <w:t xml:space="preserve"> </w:t>
      </w:r>
      <w:r>
        <w:rPr>
          <w:rtl/>
        </w:rPr>
        <w:t>גלעד קריב (העבודה):</w:t>
      </w:r>
      <w:r w:rsidRPr="00CF6465">
        <w:rPr>
          <w:rStyle w:val="TagStyle"/>
          <w:rtl/>
        </w:rPr>
        <w:t xml:space="preserve"> </w:t>
      </w:r>
      <w:r w:rsidRPr="00090C5C">
        <w:rPr>
          <w:rStyle w:val="TagStyle"/>
          <w:rtl/>
        </w:rPr>
        <w:t>&lt;&lt; קריאה &gt;&gt;</w:t>
      </w:r>
      <w:r>
        <w:rPr>
          <w:rtl/>
        </w:rPr>
        <w:t xml:space="preserve">   </w:t>
      </w:r>
      <w:bookmarkEnd w:id="15053"/>
    </w:p>
    <w:p w:rsidR="00125F0E" w:rsidRDefault="00125F0E" w:rsidP="00D01126">
      <w:pPr>
        <w:rPr>
          <w:rtl/>
        </w:rPr>
      </w:pPr>
    </w:p>
    <w:p w:rsidR="00125F0E" w:rsidRDefault="00125F0E" w:rsidP="003860A4">
      <w:pPr>
        <w:rPr>
          <w:rtl/>
        </w:rPr>
      </w:pPr>
      <w:bookmarkStart w:id="15054" w:name="_ETM_Q25_507000"/>
      <w:bookmarkEnd w:id="15054"/>
      <w:r>
        <w:rPr>
          <w:rFonts w:hint="cs"/>
          <w:rtl/>
        </w:rPr>
        <w:t>לך, לך כבר. הלשכה שלך טבולה בדם.</w:t>
      </w:r>
    </w:p>
    <w:p w:rsidR="00125F0E" w:rsidRDefault="00125F0E" w:rsidP="003860A4">
      <w:pPr>
        <w:rPr>
          <w:rtl/>
        </w:rPr>
      </w:pPr>
    </w:p>
    <w:p w:rsidR="00125F0E" w:rsidRDefault="00125F0E" w:rsidP="003860A4">
      <w:pPr>
        <w:pStyle w:val="af6"/>
        <w:keepNext/>
        <w:rPr>
          <w:rtl/>
        </w:rPr>
      </w:pPr>
      <w:bookmarkStart w:id="15055" w:name="ET_interruption_6427_144"/>
      <w:r w:rsidRPr="00090C5C">
        <w:rPr>
          <w:rStyle w:val="TagStyle"/>
          <w:rtl/>
        </w:rPr>
        <w:t xml:space="preserve"> &lt;&lt; קריאה &gt;&gt;</w:t>
      </w:r>
      <w:r w:rsidRPr="00CF6465">
        <w:rPr>
          <w:rStyle w:val="TagStyle"/>
          <w:rtl/>
        </w:rPr>
        <w:t xml:space="preserve"> </w:t>
      </w:r>
      <w:r>
        <w:rPr>
          <w:rtl/>
        </w:rPr>
        <w:t>השר לביטחון לאומי איתמר בן גביר:</w:t>
      </w:r>
      <w:r w:rsidRPr="00CF6465">
        <w:rPr>
          <w:rStyle w:val="TagStyle"/>
          <w:rtl/>
        </w:rPr>
        <w:t xml:space="preserve"> </w:t>
      </w:r>
      <w:r w:rsidRPr="00090C5C">
        <w:rPr>
          <w:rStyle w:val="TagStyle"/>
          <w:rtl/>
        </w:rPr>
        <w:t>&lt;&lt; קריאה &gt;&gt;</w:t>
      </w:r>
      <w:r>
        <w:rPr>
          <w:rtl/>
        </w:rPr>
        <w:t xml:space="preserve">   </w:t>
      </w:r>
      <w:bookmarkEnd w:id="15055"/>
    </w:p>
    <w:p w:rsidR="00125F0E" w:rsidRDefault="00125F0E" w:rsidP="00D01126">
      <w:pPr>
        <w:rPr>
          <w:rtl/>
        </w:rPr>
      </w:pPr>
    </w:p>
    <w:p w:rsidR="00125F0E" w:rsidRDefault="00125F0E" w:rsidP="00D01126">
      <w:pPr>
        <w:rPr>
          <w:rtl/>
        </w:rPr>
      </w:pPr>
      <w:bookmarkStart w:id="15056" w:name="_ETM_Q25_511000"/>
      <w:bookmarkEnd w:id="15056"/>
      <w:r>
        <w:rPr>
          <w:rFonts w:hint="cs"/>
          <w:rtl/>
        </w:rPr>
        <w:t xml:space="preserve">אסור לוותר להם, חבורת מחבלים </w:t>
      </w:r>
      <w:r w:rsidR="00D01126">
        <w:rPr>
          <w:rFonts w:hint="cs"/>
          <w:rtl/>
        </w:rPr>
        <w:t>– – –</w:t>
      </w:r>
    </w:p>
    <w:p w:rsidR="00125F0E" w:rsidRDefault="00125F0E" w:rsidP="003860A4">
      <w:pPr>
        <w:rPr>
          <w:rtl/>
        </w:rPr>
      </w:pPr>
    </w:p>
    <w:p w:rsidR="00125F0E" w:rsidRDefault="00125F0E" w:rsidP="003860A4">
      <w:pPr>
        <w:pStyle w:val="af7"/>
        <w:keepNext/>
        <w:rPr>
          <w:rtl/>
        </w:rPr>
      </w:pPr>
      <w:bookmarkStart w:id="15057" w:name="ET_yor_6253_145"/>
      <w:r w:rsidRPr="00090C5C">
        <w:rPr>
          <w:rStyle w:val="TagStyle"/>
          <w:rtl/>
        </w:rPr>
        <w:t xml:space="preserve"> &lt;&lt; יור &gt;&gt;</w:t>
      </w:r>
      <w:r w:rsidRPr="00CF6465">
        <w:rPr>
          <w:rStyle w:val="TagStyle"/>
          <w:rtl/>
        </w:rPr>
        <w:t xml:space="preserve"> </w:t>
      </w:r>
      <w:r>
        <w:rPr>
          <w:rtl/>
        </w:rPr>
        <w:t>היו"ר משה טור פז:</w:t>
      </w:r>
      <w:r w:rsidRPr="00CF6465">
        <w:rPr>
          <w:rStyle w:val="TagStyle"/>
          <w:rtl/>
        </w:rPr>
        <w:t xml:space="preserve"> </w:t>
      </w:r>
      <w:r w:rsidRPr="00090C5C">
        <w:rPr>
          <w:rStyle w:val="TagStyle"/>
          <w:rtl/>
        </w:rPr>
        <w:t>&lt;&lt; יור &gt;&gt;</w:t>
      </w:r>
      <w:r>
        <w:rPr>
          <w:rtl/>
        </w:rPr>
        <w:t xml:space="preserve">   </w:t>
      </w:r>
      <w:bookmarkEnd w:id="15057"/>
    </w:p>
    <w:p w:rsidR="00125F0E" w:rsidRDefault="00125F0E" w:rsidP="00D01126">
      <w:pPr>
        <w:rPr>
          <w:rtl/>
        </w:rPr>
      </w:pPr>
    </w:p>
    <w:p w:rsidR="00125F0E" w:rsidRDefault="00125F0E" w:rsidP="003860A4">
      <w:pPr>
        <w:rPr>
          <w:rtl/>
        </w:rPr>
      </w:pPr>
      <w:r>
        <w:rPr>
          <w:rFonts w:hint="cs"/>
          <w:rtl/>
        </w:rPr>
        <w:t>חברת הכנסת תומא</w:t>
      </w:r>
      <w:bookmarkStart w:id="15058" w:name="_ETM_Q25_515000"/>
      <w:bookmarkEnd w:id="15058"/>
      <w:r>
        <w:rPr>
          <w:rFonts w:hint="cs"/>
          <w:rtl/>
        </w:rPr>
        <w:t xml:space="preserve"> סלימאן, בבקשה.</w:t>
      </w:r>
    </w:p>
    <w:p w:rsidR="00125F0E" w:rsidRDefault="00125F0E" w:rsidP="003860A4">
      <w:pPr>
        <w:rPr>
          <w:rtl/>
        </w:rPr>
      </w:pPr>
      <w:bookmarkStart w:id="15059" w:name="_ETM_Q25_518000"/>
      <w:bookmarkEnd w:id="15059"/>
    </w:p>
    <w:p w:rsidR="00125F0E" w:rsidRDefault="00125F0E" w:rsidP="003860A4">
      <w:pPr>
        <w:pStyle w:val="-"/>
        <w:keepNext/>
        <w:rPr>
          <w:rtl/>
        </w:rPr>
      </w:pPr>
      <w:bookmarkStart w:id="15060" w:name="ET_speakercontinue_5761_146"/>
      <w:r w:rsidRPr="00090C5C">
        <w:rPr>
          <w:rStyle w:val="TagStyle"/>
          <w:rtl/>
        </w:rPr>
        <w:t xml:space="preserve"> &lt;&lt; דובר_המשך &gt;&gt;</w:t>
      </w:r>
      <w:r w:rsidRPr="00CF6465">
        <w:rPr>
          <w:rStyle w:val="TagStyle"/>
          <w:rtl/>
        </w:rPr>
        <w:t xml:space="preserve"> </w:t>
      </w:r>
      <w:r>
        <w:rPr>
          <w:rtl/>
        </w:rPr>
        <w:t>עאידה תומא סלימאן (חד"ש-תע"ל):</w:t>
      </w:r>
      <w:r w:rsidRPr="00CF6465">
        <w:rPr>
          <w:rStyle w:val="TagStyle"/>
          <w:rtl/>
        </w:rPr>
        <w:t xml:space="preserve"> </w:t>
      </w:r>
      <w:r w:rsidRPr="00090C5C">
        <w:rPr>
          <w:rStyle w:val="TagStyle"/>
          <w:rtl/>
        </w:rPr>
        <w:t>&lt;&lt; דובר_המשך &gt;&gt;</w:t>
      </w:r>
      <w:r>
        <w:rPr>
          <w:rtl/>
        </w:rPr>
        <w:t xml:space="preserve">   </w:t>
      </w:r>
      <w:bookmarkEnd w:id="15060"/>
    </w:p>
    <w:p w:rsidR="00125F0E" w:rsidRDefault="00125F0E" w:rsidP="00D01126">
      <w:pPr>
        <w:rPr>
          <w:rtl/>
        </w:rPr>
      </w:pPr>
    </w:p>
    <w:p w:rsidR="00125F0E" w:rsidRDefault="00125F0E" w:rsidP="003860A4">
      <w:pPr>
        <w:rPr>
          <w:rtl/>
        </w:rPr>
      </w:pPr>
      <w:bookmarkStart w:id="15061" w:name="_ETM_Q25_519000"/>
      <w:bookmarkEnd w:id="15061"/>
      <w:r>
        <w:rPr>
          <w:rFonts w:hint="cs"/>
          <w:rtl/>
        </w:rPr>
        <w:t xml:space="preserve">בשיא החוצפה, בשיא החוצפה אדם מורשע בתמיכה בטרור קורא </w:t>
      </w:r>
      <w:bookmarkStart w:id="15062" w:name="_ETM_Q25_531000"/>
      <w:bookmarkEnd w:id="15062"/>
      <w:r>
        <w:rPr>
          <w:rFonts w:hint="cs"/>
          <w:rtl/>
        </w:rPr>
        <w:t xml:space="preserve">לנו חוצפנים ומחבלים. אז בוא אגיד לך, אנחנו לא </w:t>
      </w:r>
      <w:bookmarkStart w:id="15063" w:name="_ETM_Q25_533000"/>
      <w:bookmarkEnd w:id="15063"/>
      <w:r>
        <w:rPr>
          <w:rFonts w:hint="cs"/>
          <w:rtl/>
        </w:rPr>
        <w:t>פגענו באדם אחד. תמיד קראנו לשוויון, קראנו לערכים הומני</w:t>
      </w:r>
      <w:bookmarkStart w:id="15064" w:name="_ETM_Q25_541000"/>
      <w:bookmarkEnd w:id="15064"/>
      <w:r>
        <w:rPr>
          <w:rFonts w:hint="cs"/>
          <w:rtl/>
        </w:rPr>
        <w:t xml:space="preserve">ים. הטרוריסט היחידי זה אתה והחבורה שלך ובית </w:t>
      </w:r>
      <w:bookmarkStart w:id="15065" w:name="_ETM_Q25_550000"/>
      <w:bookmarkEnd w:id="15065"/>
      <w:r>
        <w:rPr>
          <w:rFonts w:hint="cs"/>
          <w:rtl/>
        </w:rPr>
        <w:t xml:space="preserve">מדרשך, שמפיץ רעל כל הזמן, פשיסט אחד. </w:t>
      </w:r>
    </w:p>
    <w:p w:rsidR="00125F0E" w:rsidRDefault="00125F0E" w:rsidP="003860A4">
      <w:pPr>
        <w:rPr>
          <w:rtl/>
        </w:rPr>
      </w:pPr>
    </w:p>
    <w:p w:rsidR="00125F0E" w:rsidRDefault="00125F0E" w:rsidP="004827B7">
      <w:pPr>
        <w:rPr>
          <w:rtl/>
        </w:rPr>
      </w:pPr>
      <w:bookmarkStart w:id="15066" w:name="_ETM_Q25_559000"/>
      <w:bookmarkEnd w:id="15066"/>
      <w:r>
        <w:rPr>
          <w:rFonts w:hint="cs"/>
          <w:rtl/>
        </w:rPr>
        <w:t xml:space="preserve">הצעת החוק הזאת, </w:t>
      </w:r>
      <w:bookmarkStart w:id="15067" w:name="_ETM_Q25_558000"/>
      <w:bookmarkEnd w:id="15067"/>
      <w:r>
        <w:rPr>
          <w:rFonts w:hint="cs"/>
          <w:rtl/>
        </w:rPr>
        <w:t xml:space="preserve">כנראה שכולם מבינים שהיא המשך לתוכנית המתחוללת יום-יום </w:t>
      </w:r>
      <w:bookmarkStart w:id="15068" w:name="_ETM_Q25_564000"/>
      <w:bookmarkEnd w:id="15068"/>
      <w:r>
        <w:rPr>
          <w:rFonts w:hint="cs"/>
          <w:rtl/>
        </w:rPr>
        <w:t xml:space="preserve">כבר שנה מאז 7 באוקטובר, מאז אותו 7 באוקטובר </w:t>
      </w:r>
      <w:bookmarkStart w:id="15069" w:name="_ETM_Q25_572000"/>
      <w:bookmarkEnd w:id="15069"/>
      <w:r>
        <w:rPr>
          <w:rFonts w:hint="cs"/>
          <w:rtl/>
        </w:rPr>
        <w:t>שחור. מי שישבו וצהלו עכשיו שלא נשא</w:t>
      </w:r>
      <w:r w:rsidR="004827B7">
        <w:rPr>
          <w:rFonts w:hint="cs"/>
          <w:rtl/>
        </w:rPr>
        <w:t>ר</w:t>
      </w:r>
      <w:r>
        <w:rPr>
          <w:rFonts w:hint="cs"/>
          <w:rtl/>
        </w:rPr>
        <w:t xml:space="preserve"> ע</w:t>
      </w:r>
      <w:r w:rsidR="004827B7">
        <w:rPr>
          <w:rFonts w:hint="cs"/>
          <w:rtl/>
        </w:rPr>
        <w:t>ם</w:t>
      </w:r>
      <w:r>
        <w:rPr>
          <w:rFonts w:hint="cs"/>
          <w:rtl/>
        </w:rPr>
        <w:t xml:space="preserve"> פלסטיני</w:t>
      </w:r>
      <w:bookmarkStart w:id="15070" w:name="_ETM_Q25_581000"/>
      <w:bookmarkEnd w:id="15070"/>
      <w:r>
        <w:rPr>
          <w:rFonts w:hint="cs"/>
          <w:rtl/>
        </w:rPr>
        <w:t xml:space="preserve"> </w:t>
      </w:r>
      <w:r>
        <w:rPr>
          <w:rtl/>
        </w:rPr>
        <w:t>–</w:t>
      </w:r>
      <w:r>
        <w:rPr>
          <w:rFonts w:hint="cs"/>
          <w:rtl/>
        </w:rPr>
        <w:t xml:space="preserve"> אם לזה בדיוק אתם מתכוונים, זה מה </w:t>
      </w:r>
      <w:bookmarkStart w:id="15071" w:name="_ETM_Q25_586000"/>
      <w:bookmarkEnd w:id="15071"/>
      <w:r>
        <w:rPr>
          <w:rFonts w:hint="cs"/>
          <w:rtl/>
        </w:rPr>
        <w:t xml:space="preserve">שנקרא רצח עם. לחסל עם שלם ולהגיד שהוא כבר </w:t>
      </w:r>
      <w:bookmarkStart w:id="15072" w:name="_ETM_Q25_593000"/>
      <w:bookmarkEnd w:id="15072"/>
      <w:r>
        <w:rPr>
          <w:rFonts w:hint="cs"/>
          <w:rtl/>
        </w:rPr>
        <w:t>לא קיים</w:t>
      </w:r>
      <w:r w:rsidR="004827B7">
        <w:rPr>
          <w:rFonts w:hint="cs"/>
          <w:rtl/>
        </w:rPr>
        <w:t>,</w:t>
      </w:r>
      <w:r>
        <w:rPr>
          <w:rFonts w:hint="cs"/>
          <w:rtl/>
        </w:rPr>
        <w:t xml:space="preserve"> זהו רצח עם</w:t>
      </w:r>
      <w:r w:rsidR="004827B7">
        <w:rPr>
          <w:rFonts w:hint="cs"/>
          <w:rtl/>
        </w:rPr>
        <w:t>,</w:t>
      </w:r>
      <w:r>
        <w:rPr>
          <w:rFonts w:hint="cs"/>
          <w:rtl/>
        </w:rPr>
        <w:t xml:space="preserve"> </w:t>
      </w:r>
      <w:bookmarkStart w:id="15073" w:name="_ETM_Q25_596000"/>
      <w:bookmarkEnd w:id="15073"/>
      <w:r>
        <w:rPr>
          <w:rFonts w:hint="cs"/>
          <w:rtl/>
        </w:rPr>
        <w:t xml:space="preserve">אז תבינו את זה. </w:t>
      </w:r>
      <w:bookmarkStart w:id="15074" w:name="_ETM_Q25_595000"/>
      <w:bookmarkEnd w:id="15074"/>
      <w:r>
        <w:rPr>
          <w:rFonts w:hint="cs"/>
          <w:rtl/>
        </w:rPr>
        <w:t>אל תטיפו לנו. הצעת החוק הזאת היא המשך של תוכנית</w:t>
      </w:r>
      <w:bookmarkStart w:id="15075" w:name="_ETM_Q25_603000"/>
      <w:bookmarkEnd w:id="15075"/>
      <w:r>
        <w:rPr>
          <w:rFonts w:hint="cs"/>
          <w:rtl/>
        </w:rPr>
        <w:t xml:space="preserve"> הטיהור האתני ורצח העם המתקיימים בעזה. </w:t>
      </w:r>
    </w:p>
    <w:p w:rsidR="00125F0E" w:rsidRDefault="00125F0E" w:rsidP="003860A4">
      <w:pPr>
        <w:rPr>
          <w:rtl/>
        </w:rPr>
      </w:pPr>
    </w:p>
    <w:p w:rsidR="00125F0E" w:rsidRDefault="00125F0E" w:rsidP="003860A4">
      <w:pPr>
        <w:pStyle w:val="af6"/>
        <w:keepNext/>
        <w:rPr>
          <w:rtl/>
        </w:rPr>
      </w:pPr>
      <w:bookmarkStart w:id="15076" w:name="ET_interruption_5520_147"/>
      <w:r w:rsidRPr="00090C5C">
        <w:rPr>
          <w:rStyle w:val="TagStyle"/>
          <w:rtl/>
        </w:rPr>
        <w:t xml:space="preserve"> &lt;&lt; קריאה &gt;&gt;</w:t>
      </w:r>
      <w:r w:rsidRPr="0046722F">
        <w:rPr>
          <w:rStyle w:val="TagStyle"/>
          <w:rtl/>
        </w:rPr>
        <w:t xml:space="preserve"> </w:t>
      </w:r>
      <w:r>
        <w:rPr>
          <w:rtl/>
        </w:rPr>
        <w:t>עודד פורר (ישראל ביתנו):</w:t>
      </w:r>
      <w:r w:rsidRPr="0046722F">
        <w:rPr>
          <w:rStyle w:val="TagStyle"/>
          <w:rtl/>
        </w:rPr>
        <w:t xml:space="preserve"> </w:t>
      </w:r>
      <w:r w:rsidRPr="00090C5C">
        <w:rPr>
          <w:rStyle w:val="TagStyle"/>
          <w:rtl/>
        </w:rPr>
        <w:t>&lt;&lt; קריאה &gt;&gt;</w:t>
      </w:r>
      <w:r>
        <w:rPr>
          <w:rtl/>
        </w:rPr>
        <w:t xml:space="preserve">   </w:t>
      </w:r>
      <w:bookmarkEnd w:id="15076"/>
    </w:p>
    <w:p w:rsidR="00125F0E" w:rsidRDefault="00125F0E" w:rsidP="00D01126">
      <w:pPr>
        <w:rPr>
          <w:rtl/>
        </w:rPr>
      </w:pPr>
    </w:p>
    <w:p w:rsidR="00125F0E" w:rsidRDefault="00D01126" w:rsidP="00D01126">
      <w:pPr>
        <w:rPr>
          <w:rtl/>
        </w:rPr>
      </w:pPr>
      <w:r>
        <w:rPr>
          <w:rFonts w:hint="cs"/>
          <w:rtl/>
        </w:rPr>
        <w:t>– – –</w:t>
      </w:r>
      <w:r w:rsidR="00125F0E">
        <w:rPr>
          <w:rFonts w:hint="cs"/>
          <w:rtl/>
        </w:rPr>
        <w:t xml:space="preserve"> על מי את מגינה?</w:t>
      </w:r>
    </w:p>
    <w:p w:rsidR="00125F0E" w:rsidRDefault="00125F0E" w:rsidP="003860A4">
      <w:pPr>
        <w:rPr>
          <w:rtl/>
        </w:rPr>
      </w:pPr>
      <w:bookmarkStart w:id="15077" w:name="_ETM_Q25_607000"/>
      <w:bookmarkEnd w:id="15077"/>
    </w:p>
    <w:p w:rsidR="00125F0E" w:rsidRDefault="00125F0E" w:rsidP="003860A4">
      <w:pPr>
        <w:pStyle w:val="-"/>
        <w:keepNext/>
        <w:rPr>
          <w:rtl/>
        </w:rPr>
      </w:pPr>
      <w:bookmarkStart w:id="15078" w:name="ET_speakercontinue_5761_148"/>
      <w:r w:rsidRPr="00090C5C">
        <w:rPr>
          <w:rStyle w:val="TagStyle"/>
          <w:rtl/>
        </w:rPr>
        <w:t xml:space="preserve"> &lt;&lt; דובר_המשך &gt;&gt;</w:t>
      </w:r>
      <w:r w:rsidRPr="0046722F">
        <w:rPr>
          <w:rStyle w:val="TagStyle"/>
          <w:rtl/>
        </w:rPr>
        <w:t xml:space="preserve"> </w:t>
      </w:r>
      <w:r>
        <w:rPr>
          <w:rtl/>
        </w:rPr>
        <w:t>עאידה תומא סלימאן (חד"ש-תע"ל):</w:t>
      </w:r>
      <w:r w:rsidRPr="0046722F">
        <w:rPr>
          <w:rStyle w:val="TagStyle"/>
          <w:rtl/>
        </w:rPr>
        <w:t xml:space="preserve"> </w:t>
      </w:r>
      <w:r w:rsidRPr="00090C5C">
        <w:rPr>
          <w:rStyle w:val="TagStyle"/>
          <w:rtl/>
        </w:rPr>
        <w:t>&lt;&lt; דובר_המשך &gt;&gt;</w:t>
      </w:r>
      <w:r>
        <w:rPr>
          <w:rtl/>
        </w:rPr>
        <w:t xml:space="preserve">   </w:t>
      </w:r>
      <w:bookmarkEnd w:id="15078"/>
    </w:p>
    <w:p w:rsidR="00125F0E" w:rsidRDefault="00125F0E" w:rsidP="00D01126">
      <w:pPr>
        <w:rPr>
          <w:rtl/>
        </w:rPr>
      </w:pPr>
    </w:p>
    <w:p w:rsidR="00125F0E" w:rsidRDefault="00125F0E" w:rsidP="00D01126">
      <w:pPr>
        <w:rPr>
          <w:rtl/>
        </w:rPr>
      </w:pPr>
      <w:bookmarkStart w:id="15079" w:name="_ETM_Q25_608000"/>
      <w:bookmarkStart w:id="15080" w:name="_ETM_Q25_609000"/>
      <w:bookmarkEnd w:id="15079"/>
      <w:bookmarkEnd w:id="15080"/>
      <w:r>
        <w:rPr>
          <w:rFonts w:hint="cs"/>
          <w:rtl/>
        </w:rPr>
        <w:t>אל תשלו את עצמכם. לפני 7</w:t>
      </w:r>
      <w:bookmarkStart w:id="15081" w:name="_ETM_Q25_613000"/>
      <w:bookmarkEnd w:id="15081"/>
      <w:r>
        <w:rPr>
          <w:rFonts w:hint="cs"/>
          <w:rtl/>
        </w:rPr>
        <w:t xml:space="preserve"> באוקטובר ולפני כל מה שקרה</w:t>
      </w:r>
      <w:r w:rsidR="004827B7">
        <w:rPr>
          <w:rFonts w:hint="cs"/>
          <w:rtl/>
        </w:rPr>
        <w:t>,</w:t>
      </w:r>
      <w:r>
        <w:rPr>
          <w:rFonts w:hint="cs"/>
          <w:rtl/>
        </w:rPr>
        <w:t xml:space="preserve"> עלו האנשים הבזויים האלה על </w:t>
      </w:r>
      <w:bookmarkStart w:id="15082" w:name="_ETM_Q25_620000"/>
      <w:bookmarkEnd w:id="15082"/>
      <w:r>
        <w:rPr>
          <w:rFonts w:hint="cs"/>
          <w:rtl/>
        </w:rPr>
        <w:t xml:space="preserve">הדוכן הזה </w:t>
      </w:r>
      <w:r>
        <w:rPr>
          <w:rFonts w:hint="eastAsia"/>
          <w:rtl/>
        </w:rPr>
        <w:t>–</w:t>
      </w:r>
      <w:r>
        <w:rPr>
          <w:rFonts w:hint="cs"/>
          <w:rtl/>
        </w:rPr>
        <w:t xml:space="preserve"> תסתכלו בארכיון של הכנסת </w:t>
      </w:r>
      <w:r>
        <w:rPr>
          <w:rtl/>
        </w:rPr>
        <w:t>–</w:t>
      </w:r>
      <w:r>
        <w:rPr>
          <w:rFonts w:hint="cs"/>
          <w:rtl/>
        </w:rPr>
        <w:t xml:space="preserve"> ודיברו על הצורך לחסל את אונר"א כי היא ממשיכה </w:t>
      </w:r>
      <w:bookmarkStart w:id="15083" w:name="_ETM_Q25_627000"/>
      <w:bookmarkEnd w:id="15083"/>
      <w:r>
        <w:rPr>
          <w:rFonts w:hint="cs"/>
          <w:rtl/>
        </w:rPr>
        <w:t xml:space="preserve">לקיים את העניין של הפליטות הפלסטינית. תאמינו לי, אף פלסטיני </w:t>
      </w:r>
      <w:r w:rsidR="00D01126">
        <w:rPr>
          <w:rFonts w:hint="cs"/>
          <w:rtl/>
        </w:rPr>
        <w:t>– –</w:t>
      </w:r>
      <w:r>
        <w:rPr>
          <w:rFonts w:hint="cs"/>
          <w:rtl/>
        </w:rPr>
        <w:t xml:space="preserve"> </w:t>
      </w:r>
    </w:p>
    <w:p w:rsidR="00125F0E" w:rsidRDefault="00125F0E" w:rsidP="003860A4">
      <w:pPr>
        <w:rPr>
          <w:rtl/>
        </w:rPr>
      </w:pPr>
    </w:p>
    <w:p w:rsidR="00125F0E" w:rsidRDefault="00125F0E" w:rsidP="003860A4">
      <w:pPr>
        <w:pStyle w:val="af6"/>
        <w:keepNext/>
        <w:rPr>
          <w:rtl/>
        </w:rPr>
      </w:pPr>
      <w:bookmarkStart w:id="15084" w:name="ET_interruption_5520_149"/>
      <w:r w:rsidRPr="00090C5C">
        <w:rPr>
          <w:rStyle w:val="TagStyle"/>
          <w:rtl/>
        </w:rPr>
        <w:t xml:space="preserve"> &lt;&lt; קריאה &gt;&gt;</w:t>
      </w:r>
      <w:r w:rsidRPr="0046722F">
        <w:rPr>
          <w:rStyle w:val="TagStyle"/>
          <w:rtl/>
        </w:rPr>
        <w:t xml:space="preserve"> </w:t>
      </w:r>
      <w:r>
        <w:rPr>
          <w:rtl/>
        </w:rPr>
        <w:t>עודד פורר (ישראל ביתנו):</w:t>
      </w:r>
      <w:r w:rsidRPr="0046722F">
        <w:rPr>
          <w:rStyle w:val="TagStyle"/>
          <w:rtl/>
        </w:rPr>
        <w:t xml:space="preserve"> </w:t>
      </w:r>
      <w:r w:rsidRPr="00090C5C">
        <w:rPr>
          <w:rStyle w:val="TagStyle"/>
          <w:rtl/>
        </w:rPr>
        <w:t>&lt;&lt; קריאה &gt;&gt;</w:t>
      </w:r>
      <w:r>
        <w:rPr>
          <w:rtl/>
        </w:rPr>
        <w:t xml:space="preserve">   </w:t>
      </w:r>
      <w:bookmarkEnd w:id="15084"/>
    </w:p>
    <w:p w:rsidR="00125F0E" w:rsidRDefault="00125F0E" w:rsidP="00D01126">
      <w:pPr>
        <w:rPr>
          <w:rtl/>
        </w:rPr>
      </w:pPr>
    </w:p>
    <w:p w:rsidR="00125F0E" w:rsidRDefault="00D01126" w:rsidP="00D01126">
      <w:pPr>
        <w:rPr>
          <w:rtl/>
        </w:rPr>
      </w:pPr>
      <w:r>
        <w:rPr>
          <w:rFonts w:hint="cs"/>
          <w:rtl/>
        </w:rPr>
        <w:t>– – –</w:t>
      </w:r>
    </w:p>
    <w:p w:rsidR="00125F0E" w:rsidRDefault="00125F0E" w:rsidP="003860A4">
      <w:pPr>
        <w:rPr>
          <w:rtl/>
        </w:rPr>
      </w:pPr>
    </w:p>
    <w:p w:rsidR="00125F0E" w:rsidRDefault="00125F0E" w:rsidP="003860A4">
      <w:pPr>
        <w:pStyle w:val="af7"/>
        <w:keepNext/>
        <w:rPr>
          <w:rtl/>
        </w:rPr>
      </w:pPr>
      <w:bookmarkStart w:id="15085" w:name="ET_yor_6253_150"/>
      <w:r w:rsidRPr="00090C5C">
        <w:rPr>
          <w:rStyle w:val="TagStyle"/>
          <w:rtl/>
        </w:rPr>
        <w:t xml:space="preserve"> &lt;&lt; יור &gt;&gt;</w:t>
      </w:r>
      <w:r w:rsidRPr="0046722F">
        <w:rPr>
          <w:rStyle w:val="TagStyle"/>
          <w:rtl/>
        </w:rPr>
        <w:t xml:space="preserve"> </w:t>
      </w:r>
      <w:r>
        <w:rPr>
          <w:rtl/>
        </w:rPr>
        <w:t>היו"ר משה טור פז:</w:t>
      </w:r>
      <w:r w:rsidRPr="0046722F">
        <w:rPr>
          <w:rStyle w:val="TagStyle"/>
          <w:rtl/>
        </w:rPr>
        <w:t xml:space="preserve"> </w:t>
      </w:r>
      <w:r w:rsidRPr="00090C5C">
        <w:rPr>
          <w:rStyle w:val="TagStyle"/>
          <w:rtl/>
        </w:rPr>
        <w:t>&lt;&lt; יור &gt;&gt;</w:t>
      </w:r>
      <w:r>
        <w:rPr>
          <w:rtl/>
        </w:rPr>
        <w:t xml:space="preserve">   </w:t>
      </w:r>
      <w:bookmarkEnd w:id="15085"/>
    </w:p>
    <w:p w:rsidR="00125F0E" w:rsidRDefault="00125F0E" w:rsidP="00D01126">
      <w:pPr>
        <w:rPr>
          <w:rtl/>
        </w:rPr>
      </w:pPr>
    </w:p>
    <w:p w:rsidR="00125F0E" w:rsidRDefault="00125F0E" w:rsidP="003860A4">
      <w:pPr>
        <w:rPr>
          <w:rtl/>
        </w:rPr>
      </w:pPr>
      <w:r>
        <w:rPr>
          <w:rFonts w:hint="cs"/>
          <w:rtl/>
        </w:rPr>
        <w:t>חבר הכנסת פורר, אתה בקריאה שנייה.</w:t>
      </w:r>
      <w:bookmarkStart w:id="15086" w:name="_ETM_Q25_636000"/>
      <w:bookmarkEnd w:id="15086"/>
      <w:r>
        <w:rPr>
          <w:rFonts w:hint="cs"/>
          <w:rtl/>
        </w:rPr>
        <w:t xml:space="preserve"> אני לא רוצה להוציא אותך.</w:t>
      </w:r>
    </w:p>
    <w:p w:rsidR="00125F0E" w:rsidRDefault="00125F0E" w:rsidP="003860A4">
      <w:pPr>
        <w:rPr>
          <w:rtl/>
        </w:rPr>
      </w:pPr>
      <w:bookmarkStart w:id="15087" w:name="_ETM_Q25_635000"/>
      <w:bookmarkEnd w:id="15087"/>
    </w:p>
    <w:p w:rsidR="00125F0E" w:rsidRDefault="00125F0E" w:rsidP="003860A4">
      <w:pPr>
        <w:pStyle w:val="-"/>
        <w:keepNext/>
        <w:rPr>
          <w:rtl/>
        </w:rPr>
      </w:pPr>
      <w:bookmarkStart w:id="15088" w:name="ET_speakercontinue_5761_151"/>
      <w:r w:rsidRPr="00090C5C">
        <w:rPr>
          <w:rStyle w:val="TagStyle"/>
          <w:rtl/>
        </w:rPr>
        <w:t xml:space="preserve"> &lt;&lt; דובר_המשך &gt;&gt;</w:t>
      </w:r>
      <w:r w:rsidRPr="0046722F">
        <w:rPr>
          <w:rStyle w:val="TagStyle"/>
          <w:rtl/>
        </w:rPr>
        <w:t xml:space="preserve"> </w:t>
      </w:r>
      <w:r>
        <w:rPr>
          <w:rtl/>
        </w:rPr>
        <w:t>עאידה תומא סלימאן (חד"ש-תע"ל):</w:t>
      </w:r>
      <w:r w:rsidRPr="0046722F">
        <w:rPr>
          <w:rStyle w:val="TagStyle"/>
          <w:rtl/>
        </w:rPr>
        <w:t xml:space="preserve"> </w:t>
      </w:r>
      <w:r w:rsidRPr="00090C5C">
        <w:rPr>
          <w:rStyle w:val="TagStyle"/>
          <w:rtl/>
        </w:rPr>
        <w:t>&lt;&lt; דובר_המשך &gt;&gt;</w:t>
      </w:r>
      <w:r>
        <w:rPr>
          <w:rtl/>
        </w:rPr>
        <w:t xml:space="preserve">   </w:t>
      </w:r>
      <w:bookmarkEnd w:id="15088"/>
    </w:p>
    <w:p w:rsidR="00125F0E" w:rsidRDefault="00125F0E" w:rsidP="00D01126">
      <w:pPr>
        <w:rPr>
          <w:rtl/>
        </w:rPr>
      </w:pPr>
    </w:p>
    <w:p w:rsidR="00125F0E" w:rsidRDefault="00D01126" w:rsidP="00D01126">
      <w:pPr>
        <w:rPr>
          <w:rtl/>
        </w:rPr>
      </w:pPr>
      <w:bookmarkStart w:id="15089" w:name="_ETM_Q25_637000"/>
      <w:bookmarkEnd w:id="15089"/>
      <w:r>
        <w:rPr>
          <w:rFonts w:hint="cs"/>
          <w:rtl/>
        </w:rPr>
        <w:t>– –</w:t>
      </w:r>
      <w:r w:rsidR="00125F0E">
        <w:rPr>
          <w:rFonts w:hint="cs"/>
          <w:rtl/>
        </w:rPr>
        <w:t xml:space="preserve"> לא רוצה להיות פליט.</w:t>
      </w:r>
      <w:bookmarkStart w:id="15090" w:name="_ETM_Q25_642000"/>
      <w:bookmarkEnd w:id="15090"/>
      <w:r w:rsidR="00125F0E">
        <w:rPr>
          <w:rFonts w:hint="cs"/>
          <w:rtl/>
        </w:rPr>
        <w:t xml:space="preserve"> אף פלסטיני לא רוצה להיות פליט.</w:t>
      </w:r>
    </w:p>
    <w:p w:rsidR="00125F0E" w:rsidRDefault="00125F0E" w:rsidP="003860A4">
      <w:pPr>
        <w:rPr>
          <w:rtl/>
        </w:rPr>
      </w:pPr>
    </w:p>
    <w:p w:rsidR="00125F0E" w:rsidRDefault="00125F0E" w:rsidP="003860A4">
      <w:pPr>
        <w:pStyle w:val="af6"/>
        <w:keepNext/>
        <w:rPr>
          <w:rtl/>
        </w:rPr>
      </w:pPr>
      <w:bookmarkStart w:id="15091" w:name="ET_interruption_5520_152"/>
      <w:r w:rsidRPr="00090C5C">
        <w:rPr>
          <w:rStyle w:val="TagStyle"/>
          <w:rtl/>
        </w:rPr>
        <w:t xml:space="preserve"> &lt;&lt; קריאה &gt;&gt;</w:t>
      </w:r>
      <w:r w:rsidRPr="0046722F">
        <w:rPr>
          <w:rStyle w:val="TagStyle"/>
          <w:rtl/>
        </w:rPr>
        <w:t xml:space="preserve"> </w:t>
      </w:r>
      <w:r>
        <w:rPr>
          <w:rtl/>
        </w:rPr>
        <w:t>עודד פורר (ישראל ביתנו):</w:t>
      </w:r>
      <w:r w:rsidRPr="0046722F">
        <w:rPr>
          <w:rStyle w:val="TagStyle"/>
          <w:rtl/>
        </w:rPr>
        <w:t xml:space="preserve"> </w:t>
      </w:r>
      <w:r w:rsidRPr="00090C5C">
        <w:rPr>
          <w:rStyle w:val="TagStyle"/>
          <w:rtl/>
        </w:rPr>
        <w:t>&lt;&lt; קריאה &gt;&gt;</w:t>
      </w:r>
      <w:r>
        <w:rPr>
          <w:rtl/>
        </w:rPr>
        <w:t xml:space="preserve">   </w:t>
      </w:r>
      <w:bookmarkEnd w:id="15091"/>
    </w:p>
    <w:p w:rsidR="00125F0E" w:rsidRDefault="00125F0E" w:rsidP="00D01126">
      <w:pPr>
        <w:rPr>
          <w:rtl/>
        </w:rPr>
      </w:pPr>
    </w:p>
    <w:p w:rsidR="00125F0E" w:rsidRDefault="00D01126" w:rsidP="00D01126">
      <w:pPr>
        <w:rPr>
          <w:rtl/>
        </w:rPr>
      </w:pPr>
      <w:r>
        <w:rPr>
          <w:rFonts w:hint="cs"/>
          <w:rtl/>
        </w:rPr>
        <w:t>– – –</w:t>
      </w:r>
      <w:r w:rsidR="00125F0E">
        <w:rPr>
          <w:rFonts w:hint="cs"/>
          <w:rtl/>
        </w:rPr>
        <w:t xml:space="preserve"> מחבל </w:t>
      </w:r>
      <w:proofErr w:type="spellStart"/>
      <w:r w:rsidR="00125F0E">
        <w:rPr>
          <w:rFonts w:hint="cs"/>
          <w:rtl/>
        </w:rPr>
        <w:t>הנוח'בה</w:t>
      </w:r>
      <w:proofErr w:type="spellEnd"/>
      <w:r w:rsidR="00125F0E">
        <w:rPr>
          <w:rFonts w:hint="cs"/>
          <w:rtl/>
        </w:rPr>
        <w:t xml:space="preserve"> </w:t>
      </w:r>
      <w:r>
        <w:rPr>
          <w:rFonts w:hint="cs"/>
          <w:rtl/>
        </w:rPr>
        <w:t>– – –</w:t>
      </w:r>
      <w:r w:rsidR="00125F0E">
        <w:rPr>
          <w:rFonts w:hint="cs"/>
          <w:rtl/>
        </w:rPr>
        <w:t xml:space="preserve"> </w:t>
      </w:r>
    </w:p>
    <w:p w:rsidR="00125F0E" w:rsidRDefault="00125F0E" w:rsidP="003860A4">
      <w:pPr>
        <w:rPr>
          <w:rtl/>
        </w:rPr>
      </w:pPr>
    </w:p>
    <w:p w:rsidR="00125F0E" w:rsidRDefault="00125F0E" w:rsidP="003860A4">
      <w:pPr>
        <w:pStyle w:val="-"/>
        <w:keepNext/>
        <w:rPr>
          <w:rtl/>
        </w:rPr>
      </w:pPr>
      <w:bookmarkStart w:id="15092" w:name="ET_speakercontinue_5761_153"/>
      <w:r w:rsidRPr="00090C5C">
        <w:rPr>
          <w:rStyle w:val="TagStyle"/>
          <w:rtl/>
        </w:rPr>
        <w:t xml:space="preserve"> &lt;&lt; דובר_המשך &gt;&gt;</w:t>
      </w:r>
      <w:r w:rsidRPr="0046722F">
        <w:rPr>
          <w:rStyle w:val="TagStyle"/>
          <w:rtl/>
        </w:rPr>
        <w:t xml:space="preserve"> </w:t>
      </w:r>
      <w:r>
        <w:rPr>
          <w:rtl/>
        </w:rPr>
        <w:t>עאידה תומא סלימאן (חד"ש-תע"ל):</w:t>
      </w:r>
      <w:r w:rsidRPr="0046722F">
        <w:rPr>
          <w:rStyle w:val="TagStyle"/>
          <w:rtl/>
        </w:rPr>
        <w:t xml:space="preserve"> </w:t>
      </w:r>
      <w:r w:rsidRPr="00090C5C">
        <w:rPr>
          <w:rStyle w:val="TagStyle"/>
          <w:rtl/>
        </w:rPr>
        <w:t>&lt;&lt; דובר_המשך &gt;&gt;</w:t>
      </w:r>
      <w:r>
        <w:rPr>
          <w:rtl/>
        </w:rPr>
        <w:t xml:space="preserve">   </w:t>
      </w:r>
      <w:bookmarkEnd w:id="15092"/>
    </w:p>
    <w:p w:rsidR="00125F0E" w:rsidRDefault="00125F0E" w:rsidP="00D01126">
      <w:pPr>
        <w:rPr>
          <w:rtl/>
        </w:rPr>
      </w:pPr>
    </w:p>
    <w:p w:rsidR="00125F0E" w:rsidRDefault="00125F0E" w:rsidP="003860A4">
      <w:pPr>
        <w:rPr>
          <w:rtl/>
        </w:rPr>
      </w:pPr>
      <w:r>
        <w:rPr>
          <w:rFonts w:hint="cs"/>
          <w:rtl/>
        </w:rPr>
        <w:t>האירוניה והדעת</w:t>
      </w:r>
      <w:bookmarkStart w:id="15093" w:name="_ETM_Q25_649000"/>
      <w:bookmarkEnd w:id="15093"/>
      <w:r>
        <w:rPr>
          <w:rFonts w:hint="cs"/>
          <w:rtl/>
        </w:rPr>
        <w:t xml:space="preserve"> זה כאשר מדינת ישראל </w:t>
      </w:r>
      <w:bookmarkStart w:id="15094" w:name="_ETM_Q25_652000"/>
      <w:bookmarkEnd w:id="15094"/>
      <w:r>
        <w:rPr>
          <w:rFonts w:hint="cs"/>
          <w:rtl/>
        </w:rPr>
        <w:t xml:space="preserve">מוסיפה למספר הפליטים הפלסטינים עוד מאות אלפים. 90% מהתושבים </w:t>
      </w:r>
      <w:bookmarkStart w:id="15095" w:name="_ETM_Q25_658000"/>
      <w:bookmarkEnd w:id="15095"/>
      <w:r>
        <w:rPr>
          <w:rFonts w:hint="cs"/>
          <w:rtl/>
        </w:rPr>
        <w:t>בעזה הפכו לאנשים פליטים, או בתוך עזה או מחוץ לעז</w:t>
      </w:r>
      <w:bookmarkStart w:id="15096" w:name="_ETM_Q25_666000"/>
      <w:bookmarkEnd w:id="15096"/>
      <w:r>
        <w:rPr>
          <w:rFonts w:hint="cs"/>
          <w:rtl/>
        </w:rPr>
        <w:t>ה, במדינות מחוץ לעזה. כנראה שגם את זה רוצים לחסל.</w:t>
      </w:r>
      <w:bookmarkStart w:id="15097" w:name="_ETM_Q25_678000"/>
      <w:bookmarkEnd w:id="15097"/>
      <w:r>
        <w:rPr>
          <w:rFonts w:hint="cs"/>
          <w:rtl/>
        </w:rPr>
        <w:t xml:space="preserve"> </w:t>
      </w:r>
    </w:p>
    <w:p w:rsidR="00125F0E" w:rsidRDefault="00125F0E" w:rsidP="003860A4">
      <w:pPr>
        <w:rPr>
          <w:rtl/>
        </w:rPr>
      </w:pPr>
    </w:p>
    <w:p w:rsidR="00125F0E" w:rsidRDefault="00125F0E" w:rsidP="003860A4">
      <w:pPr>
        <w:rPr>
          <w:rtl/>
        </w:rPr>
      </w:pPr>
      <w:r>
        <w:rPr>
          <w:rFonts w:hint="cs"/>
          <w:rtl/>
        </w:rPr>
        <w:t xml:space="preserve">אז אל תדברו על פליטות. מי שמדבר על הפליטות שלו </w:t>
      </w:r>
      <w:bookmarkStart w:id="15098" w:name="_ETM_Q25_679000"/>
      <w:bookmarkEnd w:id="15098"/>
      <w:r>
        <w:rPr>
          <w:rFonts w:hint="cs"/>
          <w:rtl/>
        </w:rPr>
        <w:t xml:space="preserve">שלושת אלפים שנה לא יכול לדבר על פליטים של 70 שנה. </w:t>
      </w:r>
      <w:bookmarkStart w:id="15099" w:name="_ETM_Q25_692000"/>
      <w:bookmarkEnd w:id="15099"/>
      <w:r>
        <w:rPr>
          <w:rFonts w:hint="cs"/>
          <w:rtl/>
        </w:rPr>
        <w:t>האנשים שהפכו לפליטים ב-48' וב-67' ועכשיו בעזה, הם עדיין בחיים, והם עדיין יכולים לדבר.</w:t>
      </w:r>
    </w:p>
    <w:p w:rsidR="00125F0E" w:rsidRDefault="00125F0E" w:rsidP="003860A4">
      <w:pPr>
        <w:rPr>
          <w:rtl/>
        </w:rPr>
      </w:pPr>
    </w:p>
    <w:p w:rsidR="00125F0E" w:rsidRDefault="00125F0E" w:rsidP="003860A4">
      <w:pPr>
        <w:pStyle w:val="af6"/>
        <w:keepNext/>
        <w:rPr>
          <w:rtl/>
        </w:rPr>
      </w:pPr>
      <w:bookmarkStart w:id="15100" w:name="ET_interruption_6162_154"/>
      <w:r w:rsidRPr="00090C5C">
        <w:rPr>
          <w:rStyle w:val="TagStyle"/>
          <w:rtl/>
        </w:rPr>
        <w:t xml:space="preserve"> &lt;&lt; קריאה &gt;&gt;</w:t>
      </w:r>
      <w:r w:rsidRPr="00FA0AE7">
        <w:rPr>
          <w:rStyle w:val="TagStyle"/>
          <w:rtl/>
        </w:rPr>
        <w:t xml:space="preserve"> </w:t>
      </w:r>
      <w:r>
        <w:rPr>
          <w:rtl/>
        </w:rPr>
        <w:t>ניסים ואטורי (הליכוד):</w:t>
      </w:r>
      <w:r w:rsidRPr="00FA0AE7">
        <w:rPr>
          <w:rStyle w:val="TagStyle"/>
          <w:rtl/>
        </w:rPr>
        <w:t xml:space="preserve"> </w:t>
      </w:r>
      <w:r w:rsidRPr="00090C5C">
        <w:rPr>
          <w:rStyle w:val="TagStyle"/>
          <w:rtl/>
        </w:rPr>
        <w:t>&lt;&lt; קריאה &gt;&gt;</w:t>
      </w:r>
      <w:r>
        <w:rPr>
          <w:rtl/>
        </w:rPr>
        <w:t xml:space="preserve">   </w:t>
      </w:r>
      <w:bookmarkEnd w:id="15100"/>
    </w:p>
    <w:p w:rsidR="00125F0E" w:rsidRDefault="00125F0E" w:rsidP="00D01126">
      <w:pPr>
        <w:rPr>
          <w:rtl/>
        </w:rPr>
      </w:pPr>
    </w:p>
    <w:p w:rsidR="00125F0E" w:rsidRDefault="00125F0E" w:rsidP="00D01126">
      <w:pPr>
        <w:rPr>
          <w:rtl/>
        </w:rPr>
      </w:pPr>
      <w:bookmarkStart w:id="15101" w:name="_ETM_Q25_695000"/>
      <w:bookmarkEnd w:id="15101"/>
      <w:r>
        <w:rPr>
          <w:rFonts w:hint="cs"/>
          <w:rtl/>
        </w:rPr>
        <w:t xml:space="preserve">מי שרוצה </w:t>
      </w:r>
      <w:r w:rsidR="00D01126">
        <w:rPr>
          <w:rFonts w:hint="cs"/>
          <w:rtl/>
        </w:rPr>
        <w:t>– – –</w:t>
      </w:r>
      <w:r>
        <w:rPr>
          <w:rFonts w:hint="cs"/>
          <w:rtl/>
        </w:rPr>
        <w:t xml:space="preserve"> בעזה. </w:t>
      </w:r>
    </w:p>
    <w:p w:rsidR="00125F0E" w:rsidRDefault="00125F0E" w:rsidP="003860A4">
      <w:pPr>
        <w:rPr>
          <w:rtl/>
        </w:rPr>
      </w:pPr>
      <w:bookmarkStart w:id="15102" w:name="_ETM_Q25_705000"/>
      <w:bookmarkEnd w:id="15102"/>
    </w:p>
    <w:p w:rsidR="00125F0E" w:rsidRDefault="00125F0E" w:rsidP="003860A4">
      <w:pPr>
        <w:pStyle w:val="-"/>
        <w:keepNext/>
        <w:rPr>
          <w:rtl/>
        </w:rPr>
      </w:pPr>
      <w:bookmarkStart w:id="15103" w:name="ET_speakercontinue_5761_155"/>
      <w:r w:rsidRPr="00090C5C">
        <w:rPr>
          <w:rStyle w:val="TagStyle"/>
          <w:rtl/>
        </w:rPr>
        <w:t xml:space="preserve"> &lt;&lt; דובר_המשך &gt;&gt;</w:t>
      </w:r>
      <w:r w:rsidRPr="00FA0AE7">
        <w:rPr>
          <w:rStyle w:val="TagStyle"/>
          <w:rtl/>
        </w:rPr>
        <w:t xml:space="preserve"> </w:t>
      </w:r>
      <w:r>
        <w:rPr>
          <w:rtl/>
        </w:rPr>
        <w:t>עאידה תומא סלימאן (חד"ש-תע"ל):</w:t>
      </w:r>
      <w:r w:rsidRPr="00FA0AE7">
        <w:rPr>
          <w:rStyle w:val="TagStyle"/>
          <w:rtl/>
        </w:rPr>
        <w:t xml:space="preserve"> </w:t>
      </w:r>
      <w:r w:rsidRPr="00090C5C">
        <w:rPr>
          <w:rStyle w:val="TagStyle"/>
          <w:rtl/>
        </w:rPr>
        <w:t>&lt;&lt; דובר_המשך &gt;&gt;</w:t>
      </w:r>
      <w:r>
        <w:rPr>
          <w:rtl/>
        </w:rPr>
        <w:t xml:space="preserve">   </w:t>
      </w:r>
      <w:bookmarkEnd w:id="15103"/>
    </w:p>
    <w:p w:rsidR="00125F0E" w:rsidRDefault="00125F0E" w:rsidP="00D01126">
      <w:pPr>
        <w:rPr>
          <w:rtl/>
        </w:rPr>
      </w:pPr>
    </w:p>
    <w:p w:rsidR="00125F0E" w:rsidRDefault="00125F0E" w:rsidP="003860A4">
      <w:pPr>
        <w:rPr>
          <w:rtl/>
        </w:rPr>
      </w:pPr>
      <w:r>
        <w:rPr>
          <w:rFonts w:hint="cs"/>
          <w:rtl/>
        </w:rPr>
        <w:t xml:space="preserve">הצעת </w:t>
      </w:r>
      <w:bookmarkStart w:id="15104" w:name="_ETM_Q25_702000"/>
      <w:bookmarkEnd w:id="15104"/>
      <w:r>
        <w:rPr>
          <w:rFonts w:hint="cs"/>
          <w:rtl/>
        </w:rPr>
        <w:t>החוק הזאת היא המשך לתוכנית ההרעבה המכוונת שמובילה ממשלת הפושעים</w:t>
      </w:r>
      <w:bookmarkStart w:id="15105" w:name="_ETM_Q25_714000"/>
      <w:bookmarkEnd w:id="15105"/>
      <w:r>
        <w:rPr>
          <w:rFonts w:hint="cs"/>
          <w:rtl/>
        </w:rPr>
        <w:t xml:space="preserve"> הזאת נגד עזה. מרעיבים את הציבור בעזה ומונעים ממנו </w:t>
      </w:r>
      <w:bookmarkStart w:id="15106" w:name="_ETM_Q25_720000"/>
      <w:bookmarkEnd w:id="15106"/>
      <w:r>
        <w:rPr>
          <w:rFonts w:hint="cs"/>
          <w:rtl/>
        </w:rPr>
        <w:t xml:space="preserve">סיוע. </w:t>
      </w:r>
    </w:p>
    <w:p w:rsidR="00125F0E" w:rsidRDefault="00125F0E" w:rsidP="003860A4">
      <w:pPr>
        <w:rPr>
          <w:rtl/>
        </w:rPr>
      </w:pPr>
    </w:p>
    <w:p w:rsidR="00125F0E" w:rsidRDefault="00125F0E" w:rsidP="003860A4">
      <w:pPr>
        <w:pStyle w:val="af6"/>
        <w:keepNext/>
        <w:rPr>
          <w:rtl/>
        </w:rPr>
      </w:pPr>
      <w:bookmarkStart w:id="15107" w:name="ET_interruption_6162_156"/>
      <w:r w:rsidRPr="00090C5C">
        <w:rPr>
          <w:rStyle w:val="TagStyle"/>
          <w:rtl/>
        </w:rPr>
        <w:t xml:space="preserve"> &lt;&lt; קריאה &gt;&gt;</w:t>
      </w:r>
      <w:r w:rsidRPr="00FA0AE7">
        <w:rPr>
          <w:rStyle w:val="TagStyle"/>
          <w:rtl/>
        </w:rPr>
        <w:t xml:space="preserve"> </w:t>
      </w:r>
      <w:r>
        <w:rPr>
          <w:rtl/>
        </w:rPr>
        <w:t>ניסים ואטורי (הליכוד):</w:t>
      </w:r>
      <w:r w:rsidRPr="00FA0AE7">
        <w:rPr>
          <w:rStyle w:val="TagStyle"/>
          <w:rtl/>
        </w:rPr>
        <w:t xml:space="preserve"> </w:t>
      </w:r>
      <w:r w:rsidRPr="00090C5C">
        <w:rPr>
          <w:rStyle w:val="TagStyle"/>
          <w:rtl/>
        </w:rPr>
        <w:t>&lt;&lt; קריאה &gt;&gt;</w:t>
      </w:r>
      <w:r>
        <w:rPr>
          <w:rtl/>
        </w:rPr>
        <w:t xml:space="preserve">   </w:t>
      </w:r>
      <w:bookmarkEnd w:id="15107"/>
    </w:p>
    <w:p w:rsidR="00125F0E" w:rsidRDefault="00125F0E" w:rsidP="00D01126">
      <w:pPr>
        <w:rPr>
          <w:rtl/>
        </w:rPr>
      </w:pPr>
    </w:p>
    <w:p w:rsidR="00125F0E" w:rsidRDefault="00D01126" w:rsidP="00D01126">
      <w:pPr>
        <w:rPr>
          <w:rtl/>
        </w:rPr>
      </w:pPr>
      <w:r>
        <w:rPr>
          <w:rFonts w:hint="cs"/>
          <w:rtl/>
        </w:rPr>
        <w:t>– – –</w:t>
      </w:r>
      <w:r w:rsidR="00125F0E">
        <w:rPr>
          <w:rFonts w:hint="cs"/>
          <w:rtl/>
        </w:rPr>
        <w:t xml:space="preserve"> 7 באוקטובר. בושה </w:t>
      </w:r>
      <w:r>
        <w:rPr>
          <w:rFonts w:hint="cs"/>
          <w:rtl/>
        </w:rPr>
        <w:t>– – –</w:t>
      </w:r>
      <w:r w:rsidR="00125F0E">
        <w:rPr>
          <w:rFonts w:hint="cs"/>
          <w:rtl/>
        </w:rPr>
        <w:t xml:space="preserve"> </w:t>
      </w:r>
    </w:p>
    <w:p w:rsidR="00125F0E" w:rsidRDefault="00125F0E" w:rsidP="003860A4">
      <w:pPr>
        <w:rPr>
          <w:rtl/>
        </w:rPr>
      </w:pPr>
      <w:bookmarkStart w:id="15108" w:name="_ETM_Q25_726000"/>
      <w:bookmarkEnd w:id="15108"/>
    </w:p>
    <w:p w:rsidR="00125F0E" w:rsidRDefault="00125F0E" w:rsidP="003860A4">
      <w:pPr>
        <w:pStyle w:val="af6"/>
        <w:keepNext/>
        <w:rPr>
          <w:rtl/>
        </w:rPr>
      </w:pPr>
      <w:bookmarkStart w:id="15109" w:name="ET_interruption_5520_157"/>
      <w:r w:rsidRPr="00090C5C">
        <w:rPr>
          <w:rStyle w:val="TagStyle"/>
          <w:rtl/>
        </w:rPr>
        <w:t xml:space="preserve"> &lt;&lt; קריאה &gt;&gt;</w:t>
      </w:r>
      <w:r w:rsidRPr="00FA0AE7">
        <w:rPr>
          <w:rStyle w:val="TagStyle"/>
          <w:rtl/>
        </w:rPr>
        <w:t xml:space="preserve"> </w:t>
      </w:r>
      <w:r>
        <w:rPr>
          <w:rtl/>
        </w:rPr>
        <w:t>עודד פורר (ישראל ביתנו):</w:t>
      </w:r>
      <w:r w:rsidRPr="00FA0AE7">
        <w:rPr>
          <w:rStyle w:val="TagStyle"/>
          <w:rtl/>
        </w:rPr>
        <w:t xml:space="preserve"> </w:t>
      </w:r>
      <w:r w:rsidRPr="00090C5C">
        <w:rPr>
          <w:rStyle w:val="TagStyle"/>
          <w:rtl/>
        </w:rPr>
        <w:t>&lt;&lt; קריאה &gt;&gt;</w:t>
      </w:r>
      <w:r>
        <w:rPr>
          <w:rtl/>
        </w:rPr>
        <w:t xml:space="preserve">   </w:t>
      </w:r>
      <w:bookmarkEnd w:id="15109"/>
    </w:p>
    <w:p w:rsidR="00125F0E" w:rsidRDefault="00125F0E" w:rsidP="00D01126">
      <w:pPr>
        <w:rPr>
          <w:rtl/>
        </w:rPr>
      </w:pPr>
    </w:p>
    <w:p w:rsidR="00125F0E" w:rsidRDefault="00D01126" w:rsidP="00D01126">
      <w:pPr>
        <w:rPr>
          <w:rtl/>
        </w:rPr>
      </w:pPr>
      <w:bookmarkStart w:id="15110" w:name="_ETM_Q25_724000"/>
      <w:bookmarkEnd w:id="15110"/>
      <w:r>
        <w:rPr>
          <w:rFonts w:hint="cs"/>
          <w:rtl/>
        </w:rPr>
        <w:t>– – –</w:t>
      </w:r>
    </w:p>
    <w:p w:rsidR="00125F0E" w:rsidRDefault="00125F0E" w:rsidP="003860A4">
      <w:pPr>
        <w:rPr>
          <w:rtl/>
        </w:rPr>
      </w:pPr>
    </w:p>
    <w:p w:rsidR="00125F0E" w:rsidRDefault="00125F0E" w:rsidP="003860A4">
      <w:pPr>
        <w:pStyle w:val="af7"/>
        <w:keepNext/>
        <w:rPr>
          <w:rtl/>
        </w:rPr>
      </w:pPr>
      <w:bookmarkStart w:id="15111" w:name="_ETM_Q25_728000"/>
      <w:bookmarkStart w:id="15112" w:name="ET_yor_6253_158"/>
      <w:bookmarkEnd w:id="15111"/>
      <w:r w:rsidRPr="00090C5C">
        <w:rPr>
          <w:rStyle w:val="TagStyle"/>
          <w:rtl/>
        </w:rPr>
        <w:t xml:space="preserve"> &lt;&lt; יור &gt;&gt;</w:t>
      </w:r>
      <w:r w:rsidRPr="00FA0AE7">
        <w:rPr>
          <w:rStyle w:val="TagStyle"/>
          <w:rtl/>
        </w:rPr>
        <w:t xml:space="preserve"> </w:t>
      </w:r>
      <w:r>
        <w:rPr>
          <w:rtl/>
        </w:rPr>
        <w:t>היו"ר משה טור פז:</w:t>
      </w:r>
      <w:r w:rsidRPr="00FA0AE7">
        <w:rPr>
          <w:rStyle w:val="TagStyle"/>
          <w:rtl/>
        </w:rPr>
        <w:t xml:space="preserve"> </w:t>
      </w:r>
      <w:r w:rsidRPr="00090C5C">
        <w:rPr>
          <w:rStyle w:val="TagStyle"/>
          <w:rtl/>
        </w:rPr>
        <w:t>&lt;&lt; יור &gt;&gt;</w:t>
      </w:r>
      <w:r>
        <w:rPr>
          <w:rtl/>
        </w:rPr>
        <w:t xml:space="preserve">   </w:t>
      </w:r>
      <w:bookmarkEnd w:id="15112"/>
    </w:p>
    <w:p w:rsidR="00125F0E" w:rsidRDefault="00125F0E" w:rsidP="00D01126">
      <w:pPr>
        <w:rPr>
          <w:rtl/>
        </w:rPr>
      </w:pPr>
    </w:p>
    <w:p w:rsidR="00125F0E" w:rsidRPr="00FA0AE7" w:rsidRDefault="00125F0E" w:rsidP="003860A4">
      <w:pPr>
        <w:rPr>
          <w:rtl/>
        </w:rPr>
      </w:pPr>
      <w:r>
        <w:rPr>
          <w:rFonts w:hint="cs"/>
          <w:rtl/>
        </w:rPr>
        <w:t>חבר הכנסת פורר.</w:t>
      </w:r>
    </w:p>
    <w:p w:rsidR="00125F0E" w:rsidRDefault="00125F0E" w:rsidP="003860A4">
      <w:pPr>
        <w:rPr>
          <w:rtl/>
        </w:rPr>
      </w:pPr>
      <w:bookmarkStart w:id="15113" w:name="_ETM_Q25_727000"/>
      <w:bookmarkEnd w:id="15113"/>
      <w:r>
        <w:rPr>
          <w:rFonts w:hint="cs"/>
          <w:rtl/>
        </w:rPr>
        <w:t xml:space="preserve"> </w:t>
      </w:r>
    </w:p>
    <w:p w:rsidR="00125F0E" w:rsidRDefault="00125F0E" w:rsidP="003860A4">
      <w:pPr>
        <w:pStyle w:val="-"/>
        <w:keepNext/>
        <w:rPr>
          <w:rtl/>
        </w:rPr>
      </w:pPr>
      <w:bookmarkStart w:id="15114" w:name="ET_speakercontinue_5761_159"/>
      <w:r w:rsidRPr="00090C5C">
        <w:rPr>
          <w:rStyle w:val="TagStyle"/>
          <w:rtl/>
        </w:rPr>
        <w:t xml:space="preserve"> &lt;&lt; דובר_המשך &gt;&gt;</w:t>
      </w:r>
      <w:r w:rsidRPr="00FA0AE7">
        <w:rPr>
          <w:rStyle w:val="TagStyle"/>
          <w:rtl/>
        </w:rPr>
        <w:t xml:space="preserve"> </w:t>
      </w:r>
      <w:r>
        <w:rPr>
          <w:rtl/>
        </w:rPr>
        <w:t>עאידה תומא סלימאן (חד"ש-תע"ל):</w:t>
      </w:r>
      <w:r w:rsidRPr="00FA0AE7">
        <w:rPr>
          <w:rStyle w:val="TagStyle"/>
          <w:rtl/>
        </w:rPr>
        <w:t xml:space="preserve"> </w:t>
      </w:r>
      <w:r w:rsidRPr="00090C5C">
        <w:rPr>
          <w:rStyle w:val="TagStyle"/>
          <w:rtl/>
        </w:rPr>
        <w:t>&lt;&lt; דובר_המשך &gt;&gt;</w:t>
      </w:r>
      <w:r>
        <w:rPr>
          <w:rtl/>
        </w:rPr>
        <w:t xml:space="preserve">   </w:t>
      </w:r>
      <w:bookmarkEnd w:id="15114"/>
    </w:p>
    <w:p w:rsidR="00125F0E" w:rsidRDefault="00125F0E" w:rsidP="00D01126">
      <w:pPr>
        <w:rPr>
          <w:rtl/>
        </w:rPr>
      </w:pPr>
    </w:p>
    <w:p w:rsidR="00125F0E" w:rsidRPr="00FA0AE7" w:rsidRDefault="00125F0E" w:rsidP="003860A4">
      <w:pPr>
        <w:rPr>
          <w:rtl/>
        </w:rPr>
      </w:pPr>
      <w:r>
        <w:rPr>
          <w:rFonts w:hint="cs"/>
          <w:rtl/>
        </w:rPr>
        <w:t xml:space="preserve">אונר"א הוא </w:t>
      </w:r>
      <w:bookmarkStart w:id="15115" w:name="_ETM_Q25_723000"/>
      <w:bookmarkEnd w:id="15115"/>
      <w:r>
        <w:rPr>
          <w:rFonts w:hint="cs"/>
          <w:rtl/>
        </w:rPr>
        <w:t xml:space="preserve">הארגון היחיד שמספק סיוע לאנשים בעזה. </w:t>
      </w:r>
    </w:p>
    <w:p w:rsidR="00125F0E" w:rsidRDefault="00125F0E" w:rsidP="003860A4">
      <w:pPr>
        <w:rPr>
          <w:rtl/>
        </w:rPr>
      </w:pPr>
      <w:bookmarkStart w:id="15116" w:name="_ETM_Q25_716000"/>
      <w:bookmarkStart w:id="15117" w:name="_ETM_Q25_701000"/>
      <w:bookmarkEnd w:id="15116"/>
      <w:bookmarkEnd w:id="15117"/>
    </w:p>
    <w:p w:rsidR="00125F0E" w:rsidRDefault="00125F0E" w:rsidP="003860A4">
      <w:pPr>
        <w:pStyle w:val="af6"/>
        <w:keepNext/>
        <w:rPr>
          <w:rtl/>
        </w:rPr>
      </w:pPr>
      <w:bookmarkStart w:id="15118" w:name="ET_interruption_5520_160"/>
      <w:r w:rsidRPr="00090C5C">
        <w:rPr>
          <w:rStyle w:val="TagStyle"/>
          <w:rtl/>
        </w:rPr>
        <w:t xml:space="preserve"> &lt;&lt; קריאה &gt;&gt;</w:t>
      </w:r>
      <w:r w:rsidRPr="00FA0AE7">
        <w:rPr>
          <w:rStyle w:val="TagStyle"/>
          <w:rtl/>
        </w:rPr>
        <w:t xml:space="preserve"> </w:t>
      </w:r>
      <w:r>
        <w:rPr>
          <w:rtl/>
        </w:rPr>
        <w:t>עודד פורר (ישראל ביתנו):</w:t>
      </w:r>
      <w:r w:rsidRPr="00FA0AE7">
        <w:rPr>
          <w:rStyle w:val="TagStyle"/>
          <w:rtl/>
        </w:rPr>
        <w:t xml:space="preserve"> </w:t>
      </w:r>
      <w:r w:rsidRPr="00090C5C">
        <w:rPr>
          <w:rStyle w:val="TagStyle"/>
          <w:rtl/>
        </w:rPr>
        <w:t>&lt;&lt; קריאה &gt;&gt;</w:t>
      </w:r>
      <w:r>
        <w:rPr>
          <w:rtl/>
        </w:rPr>
        <w:t xml:space="preserve">   </w:t>
      </w:r>
      <w:bookmarkEnd w:id="15118"/>
    </w:p>
    <w:p w:rsidR="00125F0E" w:rsidRDefault="00125F0E" w:rsidP="00D01126">
      <w:pPr>
        <w:rPr>
          <w:rtl/>
        </w:rPr>
      </w:pPr>
    </w:p>
    <w:p w:rsidR="00125F0E" w:rsidRDefault="00125F0E" w:rsidP="00D01126">
      <w:pPr>
        <w:rPr>
          <w:rtl/>
        </w:rPr>
      </w:pPr>
      <w:r>
        <w:rPr>
          <w:rFonts w:hint="cs"/>
          <w:rtl/>
        </w:rPr>
        <w:t xml:space="preserve">בעזה עובדים החברים שלך </w:t>
      </w:r>
      <w:r w:rsidR="00D01126">
        <w:rPr>
          <w:rFonts w:hint="cs"/>
          <w:rtl/>
        </w:rPr>
        <w:t>– – –</w:t>
      </w:r>
      <w:r>
        <w:rPr>
          <w:rFonts w:hint="cs"/>
          <w:rtl/>
        </w:rPr>
        <w:t xml:space="preserve"> </w:t>
      </w:r>
    </w:p>
    <w:p w:rsidR="00125F0E" w:rsidRDefault="00125F0E" w:rsidP="003860A4">
      <w:pPr>
        <w:rPr>
          <w:rtl/>
        </w:rPr>
      </w:pPr>
      <w:bookmarkStart w:id="15119" w:name="_ETM_Q25_733000"/>
      <w:bookmarkEnd w:id="15119"/>
    </w:p>
    <w:p w:rsidR="00125F0E" w:rsidRDefault="00125F0E" w:rsidP="003860A4">
      <w:pPr>
        <w:pStyle w:val="-"/>
        <w:keepNext/>
        <w:rPr>
          <w:rtl/>
        </w:rPr>
      </w:pPr>
      <w:bookmarkStart w:id="15120" w:name="ET_speakercontinue_5761_161"/>
      <w:r w:rsidRPr="00090C5C">
        <w:rPr>
          <w:rStyle w:val="TagStyle"/>
          <w:rtl/>
        </w:rPr>
        <w:t xml:space="preserve"> &lt;&lt; דובר_המשך &gt;&gt;</w:t>
      </w:r>
      <w:r w:rsidRPr="00FA0AE7">
        <w:rPr>
          <w:rStyle w:val="TagStyle"/>
          <w:rtl/>
        </w:rPr>
        <w:t xml:space="preserve"> </w:t>
      </w:r>
      <w:r>
        <w:rPr>
          <w:rtl/>
        </w:rPr>
        <w:t>עאידה תומא סלימאן (חד"ש-תע"ל):</w:t>
      </w:r>
      <w:r w:rsidRPr="00FA0AE7">
        <w:rPr>
          <w:rStyle w:val="TagStyle"/>
          <w:rtl/>
        </w:rPr>
        <w:t xml:space="preserve"> </w:t>
      </w:r>
      <w:r w:rsidRPr="00090C5C">
        <w:rPr>
          <w:rStyle w:val="TagStyle"/>
          <w:rtl/>
        </w:rPr>
        <w:t>&lt;&lt; דובר_המשך &gt;&gt;</w:t>
      </w:r>
      <w:r>
        <w:rPr>
          <w:rtl/>
        </w:rPr>
        <w:t xml:space="preserve">   </w:t>
      </w:r>
      <w:bookmarkEnd w:id="15120"/>
    </w:p>
    <w:p w:rsidR="00125F0E" w:rsidRDefault="00125F0E" w:rsidP="00D01126">
      <w:pPr>
        <w:rPr>
          <w:rtl/>
        </w:rPr>
      </w:pPr>
    </w:p>
    <w:p w:rsidR="00125F0E" w:rsidRDefault="00125F0E" w:rsidP="004827B7">
      <w:pPr>
        <w:rPr>
          <w:rtl/>
        </w:rPr>
      </w:pPr>
      <w:bookmarkStart w:id="15121" w:name="_ETM_Q25_730000"/>
      <w:bookmarkEnd w:id="15121"/>
      <w:r>
        <w:rPr>
          <w:rFonts w:hint="cs"/>
          <w:rtl/>
        </w:rPr>
        <w:t xml:space="preserve">הצעת החוק הזאת בזויה, כי כבר </w:t>
      </w:r>
      <w:bookmarkStart w:id="15122" w:name="_ETM_Q25_734000"/>
      <w:bookmarkEnd w:id="15122"/>
      <w:r>
        <w:rPr>
          <w:rFonts w:hint="cs"/>
          <w:rtl/>
        </w:rPr>
        <w:t xml:space="preserve">לפני 7 באוקטובר ניסו לגזול את האדמות שעליהן יש </w:t>
      </w:r>
      <w:bookmarkStart w:id="15123" w:name="_ETM_Q25_743000"/>
      <w:bookmarkEnd w:id="15123"/>
      <w:r>
        <w:rPr>
          <w:rFonts w:hint="cs"/>
          <w:rtl/>
        </w:rPr>
        <w:t>את משרדי אונר"א בירושלים המזרחית</w:t>
      </w:r>
      <w:r w:rsidR="004827B7">
        <w:rPr>
          <w:rFonts w:hint="cs"/>
          <w:rtl/>
        </w:rPr>
        <w:t>:</w:t>
      </w:r>
      <w:r>
        <w:rPr>
          <w:rFonts w:hint="eastAsia"/>
          <w:rtl/>
        </w:rPr>
        <w:t xml:space="preserve"> </w:t>
      </w:r>
      <w:r>
        <w:rPr>
          <w:rFonts w:hint="cs"/>
          <w:rtl/>
        </w:rPr>
        <w:t xml:space="preserve">הלכו לבית משפט, טענו שזה </w:t>
      </w:r>
      <w:bookmarkStart w:id="15124" w:name="_ETM_Q25_750000"/>
      <w:bookmarkEnd w:id="15124"/>
      <w:r>
        <w:rPr>
          <w:rFonts w:hint="cs"/>
          <w:rtl/>
        </w:rPr>
        <w:t xml:space="preserve">בבעלות קק"ל ונכשלו. </w:t>
      </w:r>
      <w:bookmarkStart w:id="15125" w:name="TOR_Q26"/>
      <w:bookmarkStart w:id="15126" w:name="_ETM_Q26_180359"/>
      <w:bookmarkEnd w:id="15125"/>
      <w:bookmarkEnd w:id="15126"/>
      <w:r>
        <w:rPr>
          <w:rFonts w:hint="cs"/>
          <w:rtl/>
        </w:rPr>
        <w:t xml:space="preserve">אז עכשיו, לאחר שלשר השיכון כבר יש תוכניות מה </w:t>
      </w:r>
      <w:bookmarkStart w:id="15127" w:name="_ETM_Q26_163003"/>
      <w:bookmarkEnd w:id="15127"/>
      <w:r>
        <w:rPr>
          <w:rFonts w:hint="cs"/>
          <w:rtl/>
        </w:rPr>
        <w:t xml:space="preserve">לבנות על הקרקע שניתנה </w:t>
      </w:r>
      <w:proofErr w:type="spellStart"/>
      <w:r>
        <w:rPr>
          <w:rFonts w:hint="cs"/>
          <w:rtl/>
        </w:rPr>
        <w:t>לאונר"א</w:t>
      </w:r>
      <w:proofErr w:type="spellEnd"/>
      <w:r>
        <w:rPr>
          <w:rFonts w:hint="cs"/>
          <w:rtl/>
        </w:rPr>
        <w:t xml:space="preserve"> על ידי ממשלת ירדן, רוצים </w:t>
      </w:r>
      <w:bookmarkStart w:id="15128" w:name="_ETM_Q26_171958"/>
      <w:bookmarkEnd w:id="15128"/>
      <w:r>
        <w:rPr>
          <w:rFonts w:hint="cs"/>
          <w:rtl/>
        </w:rPr>
        <w:t xml:space="preserve">גם לגזול. זה המשך של גזל והתרחבות של התנחלויות. זה </w:t>
      </w:r>
      <w:bookmarkStart w:id="15129" w:name="_ETM_Q26_176052"/>
      <w:bookmarkEnd w:id="15129"/>
      <w:r>
        <w:rPr>
          <w:rFonts w:hint="cs"/>
          <w:rtl/>
        </w:rPr>
        <w:t xml:space="preserve">לא רק ניסיון למוטט את ארגון אונר"א </w:t>
      </w:r>
      <w:r>
        <w:rPr>
          <w:rFonts w:hint="eastAsia"/>
          <w:rtl/>
        </w:rPr>
        <w:t>–</w:t>
      </w:r>
      <w:r>
        <w:rPr>
          <w:rFonts w:hint="cs"/>
          <w:rtl/>
        </w:rPr>
        <w:t xml:space="preserve"> שיש לו </w:t>
      </w:r>
      <w:bookmarkStart w:id="15130" w:name="_ETM_Q26_180053"/>
      <w:bookmarkEnd w:id="15130"/>
      <w:r>
        <w:rPr>
          <w:rFonts w:hint="cs"/>
          <w:rtl/>
        </w:rPr>
        <w:t xml:space="preserve">90,000 עובדים, הוא אחראי ללימודים של 300,000 ילדים בבתי </w:t>
      </w:r>
      <w:bookmarkStart w:id="15131" w:name="_ETM_Q26_191788"/>
      <w:bookmarkEnd w:id="15131"/>
      <w:r>
        <w:rPr>
          <w:rFonts w:hint="cs"/>
          <w:rtl/>
        </w:rPr>
        <w:t>ספר בעזה, 1,100 ילדים בירושלים המזרחית.</w:t>
      </w:r>
      <w:r w:rsidR="004827B7">
        <w:rPr>
          <w:rFonts w:hint="cs"/>
          <w:rtl/>
        </w:rPr>
        <w:t xml:space="preserve"> </w:t>
      </w:r>
      <w:r>
        <w:rPr>
          <w:rFonts w:hint="cs"/>
          <w:rtl/>
        </w:rPr>
        <w:t xml:space="preserve">עמד פה יושב-ראש ועדת </w:t>
      </w:r>
      <w:bookmarkStart w:id="15132" w:name="_ETM_Q26_199526"/>
      <w:bookmarkEnd w:id="15132"/>
      <w:r>
        <w:rPr>
          <w:rFonts w:hint="cs"/>
          <w:rtl/>
        </w:rPr>
        <w:t xml:space="preserve">חוץ וביטחון ובמצח נחושה לא סיפר לכם שאין </w:t>
      </w:r>
      <w:bookmarkStart w:id="15133" w:name="_ETM_Q26_206154"/>
      <w:bookmarkEnd w:id="15133"/>
      <w:r>
        <w:rPr>
          <w:rFonts w:hint="cs"/>
          <w:rtl/>
        </w:rPr>
        <w:t>פתרון לילדים האלה. ברגע שהחוק הזה י</w:t>
      </w:r>
      <w:r w:rsidR="00E13D96">
        <w:rPr>
          <w:rFonts w:hint="cs"/>
          <w:rtl/>
        </w:rPr>
        <w:t>פעל,</w:t>
      </w:r>
      <w:r>
        <w:rPr>
          <w:rFonts w:hint="cs"/>
          <w:rtl/>
        </w:rPr>
        <w:t xml:space="preserve"> הילדים ייפלטו לרחובות </w:t>
      </w:r>
      <w:bookmarkStart w:id="15134" w:name="_ETM_Q26_210619"/>
      <w:bookmarkEnd w:id="15134"/>
      <w:r>
        <w:rPr>
          <w:rFonts w:hint="cs"/>
          <w:rtl/>
        </w:rPr>
        <w:t xml:space="preserve">ולא יהיה להם שום חינוך, כי מדינת ישראל לא ערוכה </w:t>
      </w:r>
      <w:bookmarkStart w:id="15135" w:name="_ETM_Q26_219298"/>
      <w:bookmarkEnd w:id="15135"/>
      <w:r>
        <w:rPr>
          <w:rFonts w:hint="cs"/>
          <w:rtl/>
        </w:rPr>
        <w:t>לזה.</w:t>
      </w:r>
    </w:p>
    <w:p w:rsidR="00125F0E" w:rsidRDefault="00125F0E" w:rsidP="003860A4">
      <w:pPr>
        <w:rPr>
          <w:rtl/>
        </w:rPr>
      </w:pPr>
      <w:bookmarkStart w:id="15136" w:name="_ETM_Q26_220787"/>
      <w:bookmarkStart w:id="15137" w:name="_ETM_Q26_220889"/>
      <w:bookmarkEnd w:id="15136"/>
      <w:bookmarkEnd w:id="15137"/>
    </w:p>
    <w:p w:rsidR="00125F0E" w:rsidRDefault="00125F0E" w:rsidP="003860A4">
      <w:pPr>
        <w:pStyle w:val="af6"/>
        <w:keepNext/>
        <w:rPr>
          <w:rtl/>
        </w:rPr>
      </w:pPr>
      <w:bookmarkStart w:id="15138" w:name="ET_interruption_6162_93"/>
      <w:r w:rsidRPr="00BF7DEC">
        <w:rPr>
          <w:rStyle w:val="TagStyle"/>
          <w:rtl/>
        </w:rPr>
        <w:t xml:space="preserve"> &lt;&lt; קריאה &gt;&gt; </w:t>
      </w:r>
      <w:r>
        <w:rPr>
          <w:rtl/>
        </w:rPr>
        <w:t>ניסים ואטורי (הליכוד):</w:t>
      </w:r>
      <w:r w:rsidRPr="00BF7DEC">
        <w:rPr>
          <w:rStyle w:val="TagStyle"/>
          <w:rtl/>
        </w:rPr>
        <w:t xml:space="preserve"> &lt;&lt; קריאה &gt;&gt;</w:t>
      </w:r>
      <w:r>
        <w:rPr>
          <w:rtl/>
        </w:rPr>
        <w:t xml:space="preserve">   </w:t>
      </w:r>
      <w:bookmarkEnd w:id="15138"/>
    </w:p>
    <w:p w:rsidR="00125F0E" w:rsidRDefault="00125F0E" w:rsidP="00D01126">
      <w:pPr>
        <w:rPr>
          <w:rtl/>
        </w:rPr>
      </w:pPr>
    </w:p>
    <w:p w:rsidR="00125F0E" w:rsidRDefault="00125F0E" w:rsidP="003860A4">
      <w:pPr>
        <w:rPr>
          <w:rtl/>
        </w:rPr>
      </w:pPr>
      <w:bookmarkStart w:id="15139" w:name="_ETM_Q26_213112"/>
      <w:bookmarkEnd w:id="15139"/>
      <w:r>
        <w:rPr>
          <w:rFonts w:hint="cs"/>
          <w:rtl/>
        </w:rPr>
        <w:t>עם חינוך כזה עדיף שייפלטו לרחובות ולא יקבלו את החינוך הזה.</w:t>
      </w:r>
    </w:p>
    <w:p w:rsidR="00125F0E" w:rsidRDefault="00125F0E" w:rsidP="003860A4">
      <w:pPr>
        <w:rPr>
          <w:rtl/>
        </w:rPr>
      </w:pPr>
      <w:bookmarkStart w:id="15140" w:name="_ETM_Q26_219650"/>
      <w:bookmarkStart w:id="15141" w:name="_ETM_Q26_219756"/>
      <w:bookmarkEnd w:id="15140"/>
      <w:bookmarkEnd w:id="15141"/>
    </w:p>
    <w:p w:rsidR="00125F0E" w:rsidRDefault="00125F0E" w:rsidP="003860A4">
      <w:pPr>
        <w:pStyle w:val="-"/>
        <w:keepNext/>
        <w:rPr>
          <w:rtl/>
        </w:rPr>
      </w:pPr>
      <w:bookmarkStart w:id="15142" w:name="ET_speakercontinue_5761_95"/>
      <w:r w:rsidRPr="00BF7DEC">
        <w:rPr>
          <w:rStyle w:val="TagStyle"/>
          <w:rtl/>
        </w:rPr>
        <w:t xml:space="preserve">&lt;&lt; דובר_המשך &gt;&gt; </w:t>
      </w:r>
      <w:r>
        <w:rPr>
          <w:rtl/>
        </w:rPr>
        <w:t>עאידה תומא סלימאן (חד"ש-תע"ל):</w:t>
      </w:r>
      <w:r w:rsidRPr="00BF7DEC">
        <w:rPr>
          <w:rStyle w:val="TagStyle"/>
          <w:rtl/>
        </w:rPr>
        <w:t xml:space="preserve"> &lt;&lt; דובר_המשך &gt;&gt;</w:t>
      </w:r>
      <w:r>
        <w:rPr>
          <w:rtl/>
        </w:rPr>
        <w:t xml:space="preserve">   </w:t>
      </w:r>
      <w:bookmarkEnd w:id="15142"/>
    </w:p>
    <w:p w:rsidR="00125F0E" w:rsidRDefault="00125F0E" w:rsidP="00D01126">
      <w:pPr>
        <w:rPr>
          <w:rtl/>
        </w:rPr>
      </w:pPr>
    </w:p>
    <w:p w:rsidR="00125F0E" w:rsidRDefault="00125F0E" w:rsidP="004827B7">
      <w:pPr>
        <w:rPr>
          <w:rtl/>
        </w:rPr>
      </w:pPr>
      <w:r>
        <w:rPr>
          <w:rFonts w:hint="cs"/>
          <w:rtl/>
        </w:rPr>
        <w:t>אני רוצה להגיד לכם</w:t>
      </w:r>
      <w:r w:rsidR="004827B7">
        <w:rPr>
          <w:rFonts w:hint="cs"/>
          <w:rtl/>
        </w:rPr>
        <w:t>,</w:t>
      </w:r>
      <w:r>
        <w:rPr>
          <w:rFonts w:hint="cs"/>
          <w:rtl/>
        </w:rPr>
        <w:t xml:space="preserve"> אלה מהאופוזיציה שנעלמו מדברים פה על </w:t>
      </w:r>
      <w:bookmarkStart w:id="15143" w:name="_ETM_Q26_225183"/>
      <w:bookmarkEnd w:id="15143"/>
      <w:r>
        <w:rPr>
          <w:rFonts w:hint="cs"/>
          <w:rtl/>
        </w:rPr>
        <w:t xml:space="preserve">הפיכה שלטונית? אז בואו נשמע אתכם, מה אתם מספרים על </w:t>
      </w:r>
      <w:bookmarkStart w:id="15144" w:name="_ETM_Q26_231864"/>
      <w:bookmarkEnd w:id="15144"/>
      <w:r>
        <w:rPr>
          <w:rFonts w:hint="cs"/>
          <w:rtl/>
        </w:rPr>
        <w:t xml:space="preserve">הפיכה של החוק הבין-לאומי ועל אמנות שחתמה עליהן מדינת </w:t>
      </w:r>
      <w:bookmarkStart w:id="15145" w:name="_ETM_Q26_237272"/>
      <w:bookmarkEnd w:id="15145"/>
      <w:r>
        <w:rPr>
          <w:rFonts w:hint="cs"/>
          <w:rtl/>
        </w:rPr>
        <w:t xml:space="preserve">ישראל. מדינת ישראל, שקמה על סמך החלטות של האו"ם </w:t>
      </w:r>
      <w:r>
        <w:rPr>
          <w:rFonts w:hint="eastAsia"/>
          <w:rtl/>
        </w:rPr>
        <w:t>–</w:t>
      </w:r>
      <w:r>
        <w:rPr>
          <w:rFonts w:hint="cs"/>
          <w:rtl/>
        </w:rPr>
        <w:t xml:space="preserve"> של האו"ם </w:t>
      </w:r>
      <w:r w:rsidR="00D01126">
        <w:rPr>
          <w:rFonts w:hint="cs"/>
          <w:rtl/>
        </w:rPr>
        <w:t>– –</w:t>
      </w:r>
      <w:r>
        <w:rPr>
          <w:rFonts w:hint="cs"/>
          <w:rtl/>
        </w:rPr>
        <w:t xml:space="preserve"> </w:t>
      </w:r>
    </w:p>
    <w:p w:rsidR="00125F0E" w:rsidRDefault="00125F0E" w:rsidP="003860A4">
      <w:pPr>
        <w:rPr>
          <w:rtl/>
        </w:rPr>
      </w:pPr>
      <w:bookmarkStart w:id="15146" w:name="_ETM_Q26_240598"/>
      <w:bookmarkStart w:id="15147" w:name="_ETM_Q26_240656"/>
      <w:bookmarkEnd w:id="15146"/>
      <w:bookmarkEnd w:id="15147"/>
    </w:p>
    <w:p w:rsidR="00125F0E" w:rsidRDefault="00125F0E" w:rsidP="003860A4">
      <w:pPr>
        <w:pStyle w:val="af6"/>
        <w:keepNext/>
        <w:rPr>
          <w:rtl/>
        </w:rPr>
      </w:pPr>
      <w:r w:rsidRPr="00A814F3">
        <w:rPr>
          <w:rStyle w:val="TagStyle"/>
          <w:rtl/>
        </w:rPr>
        <w:t xml:space="preserve"> &lt;&lt; קריאה &gt;&gt; </w:t>
      </w:r>
      <w:r>
        <w:rPr>
          <w:rtl/>
        </w:rPr>
        <w:t>בועז ביסמוט (הליכוד):</w:t>
      </w:r>
      <w:r w:rsidRPr="00A814F3">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bookmarkStart w:id="15148" w:name="_ETM_Q26_242524"/>
      <w:bookmarkEnd w:id="15148"/>
      <w:r>
        <w:rPr>
          <w:rFonts w:hint="cs"/>
          <w:rtl/>
        </w:rPr>
        <w:t>מדינת ישראל נלחמת בטרור, גברת.</w:t>
      </w:r>
    </w:p>
    <w:p w:rsidR="00125F0E" w:rsidRDefault="00125F0E" w:rsidP="003860A4">
      <w:pPr>
        <w:rPr>
          <w:rtl/>
        </w:rPr>
      </w:pPr>
      <w:bookmarkStart w:id="15149" w:name="_ETM_Q26_243059"/>
      <w:bookmarkStart w:id="15150" w:name="_ETM_Q26_243172"/>
      <w:bookmarkEnd w:id="15149"/>
      <w:bookmarkEnd w:id="15150"/>
    </w:p>
    <w:p w:rsidR="00125F0E" w:rsidRDefault="00125F0E" w:rsidP="003860A4">
      <w:pPr>
        <w:pStyle w:val="-"/>
        <w:keepNext/>
        <w:rPr>
          <w:rtl/>
        </w:rPr>
      </w:pPr>
      <w:bookmarkStart w:id="15151" w:name="ET_speakercontinue_5761_97"/>
      <w:r w:rsidRPr="00A814F3">
        <w:rPr>
          <w:rStyle w:val="TagStyle"/>
          <w:rtl/>
        </w:rPr>
        <w:t xml:space="preserve"> &lt;&lt; דובר_המשך &gt;&gt; </w:t>
      </w:r>
      <w:r>
        <w:rPr>
          <w:rtl/>
        </w:rPr>
        <w:t>עאידה תומא סלימאן (חד"ש-תע"ל):</w:t>
      </w:r>
      <w:r w:rsidRPr="00A814F3">
        <w:rPr>
          <w:rStyle w:val="TagStyle"/>
          <w:rtl/>
        </w:rPr>
        <w:t xml:space="preserve"> &lt;&lt; דובר_המשך &gt;&gt;</w:t>
      </w:r>
      <w:r>
        <w:rPr>
          <w:rtl/>
        </w:rPr>
        <w:t xml:space="preserve">   </w:t>
      </w:r>
      <w:bookmarkEnd w:id="15151"/>
    </w:p>
    <w:p w:rsidR="00125F0E" w:rsidRDefault="00125F0E" w:rsidP="00D01126">
      <w:pPr>
        <w:rPr>
          <w:rtl/>
        </w:rPr>
      </w:pPr>
    </w:p>
    <w:p w:rsidR="00125F0E" w:rsidRDefault="00D01126" w:rsidP="004827B7">
      <w:pPr>
        <w:rPr>
          <w:rtl/>
        </w:rPr>
      </w:pPr>
      <w:bookmarkStart w:id="15152" w:name="_ETM_Q26_244070"/>
      <w:bookmarkStart w:id="15153" w:name="_ETM_Q26_241477"/>
      <w:bookmarkStart w:id="15154" w:name="_ETM_Q26_241539"/>
      <w:bookmarkEnd w:id="15152"/>
      <w:bookmarkEnd w:id="15153"/>
      <w:bookmarkEnd w:id="15154"/>
      <w:r>
        <w:rPr>
          <w:rFonts w:hint="cs"/>
          <w:rtl/>
        </w:rPr>
        <w:t>– –</w:t>
      </w:r>
      <w:r w:rsidR="00125F0E">
        <w:rPr>
          <w:rFonts w:hint="cs"/>
          <w:rtl/>
        </w:rPr>
        <w:t xml:space="preserve"> מחוקקת היום חוקים בניגוד מוחלט לאמנות של </w:t>
      </w:r>
      <w:bookmarkStart w:id="15155" w:name="_ETM_Q26_252887"/>
      <w:bookmarkEnd w:id="15155"/>
      <w:r w:rsidR="00125F0E">
        <w:rPr>
          <w:rFonts w:hint="cs"/>
          <w:rtl/>
        </w:rPr>
        <w:t>האו"ם שהיא חברה בו.</w:t>
      </w:r>
      <w:bookmarkStart w:id="15156" w:name="_ETM_Q26_255270"/>
      <w:bookmarkStart w:id="15157" w:name="_ETM_Q26_255363"/>
      <w:bookmarkStart w:id="15158" w:name="_ETM_Q26_255862"/>
      <w:bookmarkStart w:id="15159" w:name="_ETM_Q26_255960"/>
      <w:bookmarkEnd w:id="15156"/>
      <w:bookmarkEnd w:id="15157"/>
      <w:bookmarkEnd w:id="15158"/>
      <w:bookmarkEnd w:id="15159"/>
      <w:r w:rsidR="004827B7">
        <w:rPr>
          <w:rFonts w:hint="cs"/>
          <w:rtl/>
        </w:rPr>
        <w:t xml:space="preserve"> </w:t>
      </w:r>
      <w:r w:rsidR="00125F0E">
        <w:rPr>
          <w:rFonts w:hint="cs"/>
          <w:rtl/>
        </w:rPr>
        <w:t xml:space="preserve">הוא לא סיפר לכם ששבעה משרי החוץ </w:t>
      </w:r>
      <w:bookmarkStart w:id="15160" w:name="_ETM_Q26_263285"/>
      <w:bookmarkEnd w:id="15160"/>
      <w:r w:rsidR="00125F0E">
        <w:rPr>
          <w:rFonts w:hint="cs"/>
          <w:rtl/>
        </w:rPr>
        <w:t xml:space="preserve">של מדינות שנחשבות מדינות תומכות במדינת ישראל, גם גרמניה, </w:t>
      </w:r>
      <w:bookmarkStart w:id="15161" w:name="_ETM_Q26_264700"/>
      <w:bookmarkEnd w:id="15161"/>
      <w:r w:rsidR="00125F0E">
        <w:rPr>
          <w:rFonts w:hint="cs"/>
          <w:rtl/>
        </w:rPr>
        <w:t xml:space="preserve">גם צרפת, גם אוסטרליה, גם בריטניה וגם עוד </w:t>
      </w:r>
      <w:bookmarkStart w:id="15162" w:name="_ETM_Q26_273112"/>
      <w:bookmarkEnd w:id="15162"/>
      <w:r w:rsidR="00125F0E">
        <w:rPr>
          <w:rFonts w:hint="cs"/>
          <w:rtl/>
        </w:rPr>
        <w:t xml:space="preserve">מדינות </w:t>
      </w:r>
      <w:r w:rsidR="00125F0E">
        <w:rPr>
          <w:rtl/>
        </w:rPr>
        <w:t>–</w:t>
      </w:r>
      <w:r w:rsidR="00125F0E">
        <w:rPr>
          <w:rFonts w:hint="cs"/>
          <w:rtl/>
        </w:rPr>
        <w:t xml:space="preserve"> כולם הזהירו השבוע הזה וביקשו מהממשלה שתחזור </w:t>
      </w:r>
      <w:bookmarkStart w:id="15163" w:name="_ETM_Q26_281502"/>
      <w:bookmarkEnd w:id="15163"/>
      <w:r w:rsidR="00125F0E">
        <w:rPr>
          <w:rFonts w:hint="cs"/>
          <w:rtl/>
        </w:rPr>
        <w:t xml:space="preserve">בה מהצעות החוק האלה, שמערערות סדר בין-לאומי </w:t>
      </w:r>
      <w:bookmarkStart w:id="15164" w:name="_ETM_Q26_285039"/>
      <w:bookmarkEnd w:id="15164"/>
      <w:r w:rsidR="00125F0E">
        <w:rPr>
          <w:rFonts w:hint="cs"/>
          <w:rtl/>
        </w:rPr>
        <w:t xml:space="preserve">שנקבע לאחר מלחמת העולם השנייה. החוצפה </w:t>
      </w:r>
      <w:bookmarkStart w:id="15165" w:name="_ETM_Q26_296467"/>
      <w:bookmarkEnd w:id="15165"/>
      <w:r w:rsidR="00125F0E">
        <w:rPr>
          <w:rFonts w:hint="cs"/>
          <w:rtl/>
        </w:rPr>
        <w:t>של המציעים.</w:t>
      </w:r>
    </w:p>
    <w:p w:rsidR="00125F0E" w:rsidRDefault="00125F0E" w:rsidP="003860A4">
      <w:pPr>
        <w:rPr>
          <w:rtl/>
        </w:rPr>
      </w:pPr>
    </w:p>
    <w:p w:rsidR="00125F0E" w:rsidRDefault="00125F0E" w:rsidP="003860A4">
      <w:pPr>
        <w:pStyle w:val="af6"/>
        <w:keepNext/>
        <w:rPr>
          <w:rtl/>
        </w:rPr>
      </w:pPr>
      <w:bookmarkStart w:id="15166" w:name="ET_interruption_6162_1"/>
      <w:r w:rsidRPr="00FB256F">
        <w:rPr>
          <w:rStyle w:val="TagStyle"/>
          <w:rtl/>
        </w:rPr>
        <w:t xml:space="preserve"> &lt;&lt; קריאה &gt;&gt; </w:t>
      </w:r>
      <w:r>
        <w:rPr>
          <w:rtl/>
        </w:rPr>
        <w:t>ניסים ואטורי (הליכוד):</w:t>
      </w:r>
      <w:r w:rsidRPr="00FB256F">
        <w:rPr>
          <w:rStyle w:val="TagStyle"/>
          <w:rtl/>
        </w:rPr>
        <w:t xml:space="preserve"> &lt;&lt; קריאה &gt;&gt;</w:t>
      </w:r>
      <w:r>
        <w:rPr>
          <w:rtl/>
        </w:rPr>
        <w:t xml:space="preserve">   </w:t>
      </w:r>
      <w:bookmarkEnd w:id="15166"/>
    </w:p>
    <w:p w:rsidR="00125F0E" w:rsidRDefault="00125F0E" w:rsidP="00D01126">
      <w:pPr>
        <w:rPr>
          <w:rtl/>
        </w:rPr>
      </w:pPr>
    </w:p>
    <w:p w:rsidR="00125F0E" w:rsidRDefault="00125F0E" w:rsidP="00E13D96">
      <w:pPr>
        <w:rPr>
          <w:rtl/>
        </w:rPr>
      </w:pPr>
      <w:r>
        <w:rPr>
          <w:rFonts w:hint="cs"/>
          <w:rtl/>
        </w:rPr>
        <w:t>סדר בין-לאומי? 7 באוקטובר. 7 באוקטובר</w:t>
      </w:r>
      <w:r w:rsidR="00E13D96">
        <w:rPr>
          <w:rFonts w:hint="cs"/>
          <w:rtl/>
        </w:rPr>
        <w:t>.</w:t>
      </w:r>
      <w:r>
        <w:rPr>
          <w:rFonts w:hint="cs"/>
          <w:rtl/>
        </w:rPr>
        <w:t xml:space="preserve"> </w:t>
      </w:r>
      <w:bookmarkStart w:id="15167" w:name="_ETM_Q26_293098"/>
      <w:bookmarkEnd w:id="15167"/>
      <w:r>
        <w:rPr>
          <w:rFonts w:hint="cs"/>
          <w:rtl/>
        </w:rPr>
        <w:t>מדובר ברוצחים, בשותפים לטרור.</w:t>
      </w:r>
    </w:p>
    <w:p w:rsidR="00125F0E" w:rsidRDefault="00125F0E" w:rsidP="003860A4">
      <w:pPr>
        <w:rPr>
          <w:rtl/>
        </w:rPr>
      </w:pPr>
    </w:p>
    <w:p w:rsidR="00125F0E" w:rsidRDefault="00125F0E" w:rsidP="003860A4">
      <w:pPr>
        <w:pStyle w:val="af7"/>
        <w:keepNext/>
        <w:rPr>
          <w:rtl/>
        </w:rPr>
      </w:pPr>
      <w:bookmarkStart w:id="15168" w:name="ET_yor_6253_2"/>
      <w:r w:rsidRPr="00FB256F">
        <w:rPr>
          <w:rStyle w:val="TagStyle"/>
          <w:rtl/>
        </w:rPr>
        <w:t xml:space="preserve"> &lt;&lt; יור &gt;&gt; </w:t>
      </w:r>
      <w:r>
        <w:rPr>
          <w:rtl/>
        </w:rPr>
        <w:t>היו"ר משה טור פז:</w:t>
      </w:r>
      <w:r w:rsidRPr="00FB256F">
        <w:rPr>
          <w:rStyle w:val="TagStyle"/>
          <w:rtl/>
        </w:rPr>
        <w:t xml:space="preserve"> &lt;&lt; יור &gt;&gt;</w:t>
      </w:r>
      <w:r>
        <w:rPr>
          <w:rtl/>
        </w:rPr>
        <w:t xml:space="preserve">   </w:t>
      </w:r>
      <w:bookmarkEnd w:id="15168"/>
    </w:p>
    <w:p w:rsidR="00125F0E" w:rsidRDefault="00125F0E" w:rsidP="00D01126">
      <w:pPr>
        <w:rPr>
          <w:rtl/>
        </w:rPr>
      </w:pPr>
    </w:p>
    <w:p w:rsidR="00125F0E" w:rsidRDefault="00125F0E" w:rsidP="003860A4">
      <w:pPr>
        <w:rPr>
          <w:rtl/>
        </w:rPr>
      </w:pPr>
      <w:r>
        <w:rPr>
          <w:rFonts w:hint="cs"/>
          <w:rtl/>
        </w:rPr>
        <w:t>חבר הכנסת ואטורי.</w:t>
      </w:r>
    </w:p>
    <w:p w:rsidR="00125F0E" w:rsidRDefault="00125F0E" w:rsidP="003860A4">
      <w:pPr>
        <w:rPr>
          <w:rtl/>
        </w:rPr>
      </w:pPr>
      <w:bookmarkStart w:id="15169" w:name="_ETM_Q26_297411"/>
      <w:bookmarkStart w:id="15170" w:name="_ETM_Q26_297540"/>
      <w:bookmarkEnd w:id="15169"/>
      <w:bookmarkEnd w:id="15170"/>
    </w:p>
    <w:p w:rsidR="00125F0E" w:rsidRDefault="00125F0E" w:rsidP="003860A4">
      <w:pPr>
        <w:pStyle w:val="af6"/>
        <w:keepNext/>
        <w:rPr>
          <w:rtl/>
        </w:rPr>
      </w:pPr>
      <w:bookmarkStart w:id="15171" w:name="ET_interruption_6162_3"/>
      <w:r w:rsidRPr="00FB256F">
        <w:rPr>
          <w:rStyle w:val="TagStyle"/>
          <w:rtl/>
        </w:rPr>
        <w:t xml:space="preserve"> &lt;&lt; קריאה &gt;&gt; </w:t>
      </w:r>
      <w:r>
        <w:rPr>
          <w:rtl/>
        </w:rPr>
        <w:t>ניסים ואטורי (הליכוד):</w:t>
      </w:r>
      <w:r w:rsidRPr="00FB256F">
        <w:rPr>
          <w:rStyle w:val="TagStyle"/>
          <w:rtl/>
        </w:rPr>
        <w:t xml:space="preserve"> &lt;&lt; קריאה &gt;&gt;</w:t>
      </w:r>
      <w:r>
        <w:rPr>
          <w:rtl/>
        </w:rPr>
        <w:t xml:space="preserve">   </w:t>
      </w:r>
      <w:bookmarkEnd w:id="15171"/>
    </w:p>
    <w:p w:rsidR="00125F0E" w:rsidRDefault="00125F0E" w:rsidP="00D01126">
      <w:pPr>
        <w:rPr>
          <w:rtl/>
        </w:rPr>
      </w:pPr>
    </w:p>
    <w:p w:rsidR="00125F0E" w:rsidRPr="00A814F3" w:rsidRDefault="00125F0E" w:rsidP="003860A4">
      <w:pPr>
        <w:rPr>
          <w:rtl/>
        </w:rPr>
      </w:pPr>
      <w:bookmarkStart w:id="15172" w:name="_ETM_Q26_294552"/>
      <w:bookmarkStart w:id="15173" w:name="_ETM_Q26_294666"/>
      <w:bookmarkEnd w:id="15172"/>
      <w:bookmarkEnd w:id="15173"/>
      <w:r>
        <w:rPr>
          <w:rFonts w:hint="cs"/>
          <w:rtl/>
        </w:rPr>
        <w:t>אלה שותפים לטרור.</w:t>
      </w:r>
    </w:p>
    <w:p w:rsidR="00125F0E" w:rsidRDefault="00125F0E" w:rsidP="003860A4">
      <w:pPr>
        <w:rPr>
          <w:rtl/>
        </w:rPr>
      </w:pPr>
    </w:p>
    <w:p w:rsidR="00125F0E" w:rsidRDefault="00125F0E" w:rsidP="003860A4">
      <w:pPr>
        <w:pStyle w:val="af7"/>
        <w:keepNext/>
        <w:rPr>
          <w:rtl/>
        </w:rPr>
      </w:pPr>
      <w:r w:rsidRPr="00FB256F">
        <w:rPr>
          <w:rStyle w:val="TagStyle"/>
          <w:rtl/>
        </w:rPr>
        <w:t xml:space="preserve"> &lt;&lt; יור &gt;&gt; </w:t>
      </w:r>
      <w:r>
        <w:rPr>
          <w:rtl/>
        </w:rPr>
        <w:t>היו"ר משה טור פז:</w:t>
      </w:r>
      <w:r w:rsidRPr="00FB256F">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5174" w:name="_ETM_Q26_297360"/>
      <w:bookmarkEnd w:id="15174"/>
      <w:r>
        <w:rPr>
          <w:rFonts w:hint="cs"/>
          <w:rtl/>
        </w:rPr>
        <w:t>חבר הכנסת ואטורי, הערה מדי פעם זה בסדר, אבל נא לתת לה להשלים.</w:t>
      </w:r>
    </w:p>
    <w:p w:rsidR="00125F0E" w:rsidRDefault="00125F0E" w:rsidP="003860A4">
      <w:pPr>
        <w:rPr>
          <w:rtl/>
        </w:rPr>
      </w:pPr>
      <w:bookmarkStart w:id="15175" w:name="_ETM_Q26_293125"/>
      <w:bookmarkStart w:id="15176" w:name="_ETM_Q26_293244"/>
      <w:bookmarkEnd w:id="15175"/>
      <w:bookmarkEnd w:id="15176"/>
    </w:p>
    <w:p w:rsidR="00125F0E" w:rsidRDefault="00125F0E" w:rsidP="003860A4">
      <w:pPr>
        <w:pStyle w:val="af6"/>
        <w:keepNext/>
        <w:rPr>
          <w:rtl/>
        </w:rPr>
      </w:pPr>
      <w:bookmarkStart w:id="15177" w:name="ET_interruption_6342_98"/>
      <w:r w:rsidRPr="00A814F3">
        <w:rPr>
          <w:rStyle w:val="TagStyle"/>
          <w:rtl/>
        </w:rPr>
        <w:t xml:space="preserve"> &lt;&lt; קריאה &gt;&gt; </w:t>
      </w:r>
      <w:r>
        <w:rPr>
          <w:rtl/>
        </w:rPr>
        <w:t>בועז ביסמוט (הליכוד):</w:t>
      </w:r>
      <w:r w:rsidRPr="00A814F3">
        <w:rPr>
          <w:rStyle w:val="TagStyle"/>
          <w:rtl/>
        </w:rPr>
        <w:t xml:space="preserve"> &lt;&lt; קריאה &gt;&gt;</w:t>
      </w:r>
      <w:r>
        <w:rPr>
          <w:rtl/>
        </w:rPr>
        <w:t xml:space="preserve">   </w:t>
      </w:r>
      <w:bookmarkEnd w:id="15177"/>
    </w:p>
    <w:p w:rsidR="00125F0E" w:rsidRDefault="00125F0E" w:rsidP="00D01126">
      <w:pPr>
        <w:rPr>
          <w:rtl/>
        </w:rPr>
      </w:pPr>
    </w:p>
    <w:p w:rsidR="00125F0E" w:rsidRPr="00A814F3" w:rsidRDefault="00125F0E" w:rsidP="003860A4">
      <w:pPr>
        <w:rPr>
          <w:rtl/>
        </w:rPr>
      </w:pPr>
      <w:bookmarkStart w:id="15178" w:name="_ETM_Q26_292963"/>
      <w:bookmarkEnd w:id="15178"/>
      <w:r>
        <w:rPr>
          <w:rFonts w:hint="cs"/>
          <w:rtl/>
        </w:rPr>
        <w:t xml:space="preserve">הם שותפים לטרור. תתמודדי עם </w:t>
      </w:r>
      <w:bookmarkStart w:id="15179" w:name="_ETM_Q26_295825"/>
      <w:bookmarkEnd w:id="15179"/>
      <w:r>
        <w:rPr>
          <w:rFonts w:hint="cs"/>
          <w:rtl/>
        </w:rPr>
        <w:t>זה. תתמודדי עם זה.</w:t>
      </w:r>
    </w:p>
    <w:p w:rsidR="00125F0E" w:rsidRDefault="00125F0E" w:rsidP="003860A4">
      <w:pPr>
        <w:rPr>
          <w:rtl/>
        </w:rPr>
      </w:pPr>
    </w:p>
    <w:p w:rsidR="00125F0E" w:rsidRDefault="00125F0E" w:rsidP="003860A4">
      <w:pPr>
        <w:pStyle w:val="af6"/>
        <w:keepNext/>
        <w:rPr>
          <w:rtl/>
        </w:rPr>
      </w:pPr>
      <w:bookmarkStart w:id="15180" w:name="ET_interruption_6162_5"/>
      <w:r w:rsidRPr="00FB256F">
        <w:rPr>
          <w:rStyle w:val="TagStyle"/>
          <w:rtl/>
        </w:rPr>
        <w:t xml:space="preserve"> &lt;&lt; קריאה &gt;&gt; </w:t>
      </w:r>
      <w:r>
        <w:rPr>
          <w:rtl/>
        </w:rPr>
        <w:t>ניסים ואטורי (הליכוד):</w:t>
      </w:r>
      <w:r w:rsidRPr="00FB256F">
        <w:rPr>
          <w:rStyle w:val="TagStyle"/>
          <w:rtl/>
        </w:rPr>
        <w:t xml:space="preserve"> &lt;&lt; קריאה &gt;&gt;</w:t>
      </w:r>
      <w:r>
        <w:rPr>
          <w:rtl/>
        </w:rPr>
        <w:t xml:space="preserve">   </w:t>
      </w:r>
      <w:bookmarkEnd w:id="15180"/>
    </w:p>
    <w:p w:rsidR="00125F0E" w:rsidRDefault="00125F0E" w:rsidP="00D01126">
      <w:pPr>
        <w:rPr>
          <w:rtl/>
        </w:rPr>
      </w:pPr>
    </w:p>
    <w:p w:rsidR="00125F0E" w:rsidRDefault="00125F0E" w:rsidP="003860A4">
      <w:pPr>
        <w:rPr>
          <w:rtl/>
        </w:rPr>
      </w:pPr>
      <w:r>
        <w:rPr>
          <w:rFonts w:hint="cs"/>
          <w:rtl/>
        </w:rPr>
        <w:t xml:space="preserve">בסדר, מדובר בשותפים לטרור. זהו, ארגון אונר"א </w:t>
      </w:r>
      <w:bookmarkStart w:id="15181" w:name="_ETM_Q26_302804"/>
      <w:bookmarkEnd w:id="15181"/>
      <w:r>
        <w:rPr>
          <w:rFonts w:hint="cs"/>
          <w:rtl/>
        </w:rPr>
        <w:t>שותפים לטרור.</w:t>
      </w:r>
    </w:p>
    <w:p w:rsidR="00125F0E" w:rsidRDefault="00125F0E" w:rsidP="003860A4">
      <w:pPr>
        <w:rPr>
          <w:rtl/>
        </w:rPr>
      </w:pPr>
      <w:bookmarkStart w:id="15182" w:name="_ETM_Q26_305207"/>
      <w:bookmarkStart w:id="15183" w:name="_ETM_Q26_305335"/>
      <w:bookmarkEnd w:id="15182"/>
      <w:bookmarkEnd w:id="15183"/>
    </w:p>
    <w:p w:rsidR="00125F0E" w:rsidRDefault="00125F0E" w:rsidP="003860A4">
      <w:pPr>
        <w:pStyle w:val="af6"/>
        <w:keepNext/>
        <w:rPr>
          <w:rtl/>
        </w:rPr>
      </w:pPr>
      <w:bookmarkStart w:id="15184" w:name="ET_interruption_6342_99"/>
      <w:r w:rsidRPr="00A814F3">
        <w:rPr>
          <w:rStyle w:val="TagStyle"/>
          <w:rtl/>
        </w:rPr>
        <w:t xml:space="preserve"> &lt;&lt; קריאה &gt;&gt; </w:t>
      </w:r>
      <w:r>
        <w:rPr>
          <w:rtl/>
        </w:rPr>
        <w:t>בועז ביסמוט (הליכוד):</w:t>
      </w:r>
      <w:r w:rsidRPr="00A814F3">
        <w:rPr>
          <w:rStyle w:val="TagStyle"/>
          <w:rtl/>
        </w:rPr>
        <w:t xml:space="preserve"> &lt;&lt; קריאה &gt;&gt;</w:t>
      </w:r>
      <w:r>
        <w:rPr>
          <w:rtl/>
        </w:rPr>
        <w:t xml:space="preserve">   </w:t>
      </w:r>
      <w:bookmarkEnd w:id="15184"/>
    </w:p>
    <w:p w:rsidR="00125F0E" w:rsidRDefault="00125F0E" w:rsidP="00D01126">
      <w:pPr>
        <w:rPr>
          <w:rtl/>
        </w:rPr>
      </w:pPr>
    </w:p>
    <w:p w:rsidR="00125F0E" w:rsidRPr="00A814F3" w:rsidRDefault="00125F0E" w:rsidP="003860A4">
      <w:pPr>
        <w:rPr>
          <w:rtl/>
        </w:rPr>
      </w:pPr>
      <w:bookmarkStart w:id="15185" w:name="_ETM_Q26_300979"/>
      <w:bookmarkEnd w:id="15185"/>
      <w:r>
        <w:rPr>
          <w:rFonts w:hint="cs"/>
          <w:rtl/>
        </w:rPr>
        <w:t>זה לא ייאמן.</w:t>
      </w:r>
    </w:p>
    <w:p w:rsidR="00125F0E" w:rsidRDefault="00125F0E" w:rsidP="003860A4">
      <w:pPr>
        <w:rPr>
          <w:rtl/>
        </w:rPr>
      </w:pPr>
    </w:p>
    <w:p w:rsidR="00125F0E" w:rsidRDefault="00125F0E" w:rsidP="003860A4">
      <w:pPr>
        <w:pStyle w:val="-"/>
        <w:keepNext/>
        <w:rPr>
          <w:rtl/>
        </w:rPr>
      </w:pPr>
      <w:bookmarkStart w:id="15186" w:name="ET_speakercontinue_5761_7"/>
      <w:r w:rsidRPr="0062240C">
        <w:rPr>
          <w:rStyle w:val="TagStyle"/>
          <w:rtl/>
        </w:rPr>
        <w:t xml:space="preserve"> &lt;&lt; דובר_המשך &gt;&gt; </w:t>
      </w:r>
      <w:r>
        <w:rPr>
          <w:rtl/>
        </w:rPr>
        <w:t>עאידה תומא סלימאן (חד"ש-תע"ל):</w:t>
      </w:r>
      <w:r w:rsidRPr="0062240C">
        <w:rPr>
          <w:rStyle w:val="TagStyle"/>
          <w:rtl/>
        </w:rPr>
        <w:t xml:space="preserve"> &lt;&lt; דובר_המשך &gt;&gt;</w:t>
      </w:r>
      <w:r>
        <w:rPr>
          <w:rtl/>
        </w:rPr>
        <w:t xml:space="preserve">   </w:t>
      </w:r>
      <w:bookmarkEnd w:id="15186"/>
    </w:p>
    <w:p w:rsidR="00125F0E" w:rsidRDefault="00125F0E" w:rsidP="00D01126">
      <w:pPr>
        <w:rPr>
          <w:rtl/>
        </w:rPr>
      </w:pPr>
    </w:p>
    <w:p w:rsidR="00125F0E" w:rsidRDefault="00125F0E" w:rsidP="00D01126">
      <w:pPr>
        <w:rPr>
          <w:rtl/>
        </w:rPr>
      </w:pPr>
      <w:r>
        <w:rPr>
          <w:rFonts w:hint="cs"/>
          <w:rtl/>
        </w:rPr>
        <w:t xml:space="preserve">זה המשך לתוכנית של יצירת כאוס, גם </w:t>
      </w:r>
      <w:bookmarkStart w:id="15187" w:name="_ETM_Q26_311462"/>
      <w:bookmarkEnd w:id="15187"/>
      <w:r>
        <w:rPr>
          <w:rFonts w:hint="cs"/>
          <w:rtl/>
        </w:rPr>
        <w:t xml:space="preserve">בשטחים, כי לא אומרים את האמת. ברגע שהחוקים האלה יחוקקו, </w:t>
      </w:r>
      <w:bookmarkStart w:id="15188" w:name="_ETM_Q26_318786"/>
      <w:bookmarkEnd w:id="15188"/>
      <w:r>
        <w:rPr>
          <w:rFonts w:hint="cs"/>
          <w:rtl/>
        </w:rPr>
        <w:t xml:space="preserve">אף עובד של אונר"א לא יוכל לממש את המשימות שלו, </w:t>
      </w:r>
      <w:bookmarkStart w:id="15189" w:name="_ETM_Q26_321413"/>
      <w:bookmarkEnd w:id="15189"/>
      <w:r>
        <w:rPr>
          <w:rFonts w:hint="cs"/>
          <w:rtl/>
        </w:rPr>
        <w:t xml:space="preserve">כי מדינת ישראל לא רוצה שום קשר עם אונר"א, מנתקת </w:t>
      </w:r>
      <w:bookmarkStart w:id="15190" w:name="_ETM_Q26_328285"/>
      <w:bookmarkEnd w:id="15190"/>
      <w:r>
        <w:rPr>
          <w:rFonts w:hint="cs"/>
          <w:rtl/>
        </w:rPr>
        <w:t xml:space="preserve">את הקשר. לא יהיה להם שום מעמד גם בגדה </w:t>
      </w:r>
      <w:bookmarkStart w:id="15191" w:name="_ETM_Q26_332442"/>
      <w:bookmarkEnd w:id="15191"/>
      <w:r>
        <w:rPr>
          <w:rFonts w:hint="cs"/>
          <w:rtl/>
        </w:rPr>
        <w:t xml:space="preserve">המערבית וגם בעזה </w:t>
      </w:r>
      <w:r w:rsidR="00D01126">
        <w:rPr>
          <w:rFonts w:hint="cs"/>
          <w:rtl/>
        </w:rPr>
        <w:t>– –</w:t>
      </w:r>
    </w:p>
    <w:p w:rsidR="00125F0E" w:rsidRDefault="00125F0E" w:rsidP="003860A4">
      <w:pPr>
        <w:rPr>
          <w:rtl/>
        </w:rPr>
      </w:pPr>
    </w:p>
    <w:p w:rsidR="00125F0E" w:rsidRDefault="00125F0E" w:rsidP="003860A4">
      <w:pPr>
        <w:pStyle w:val="af6"/>
        <w:keepNext/>
        <w:rPr>
          <w:rtl/>
        </w:rPr>
      </w:pPr>
      <w:bookmarkStart w:id="15192" w:name="ET_interruption_6342_100"/>
      <w:r w:rsidRPr="005B239D">
        <w:rPr>
          <w:rStyle w:val="TagStyle"/>
          <w:rtl/>
        </w:rPr>
        <w:t xml:space="preserve"> &lt;&lt; קריאה &gt;&gt; </w:t>
      </w:r>
      <w:r>
        <w:rPr>
          <w:rtl/>
        </w:rPr>
        <w:t>בועז ביסמוט (הליכוד):</w:t>
      </w:r>
      <w:r w:rsidRPr="005B239D">
        <w:rPr>
          <w:rStyle w:val="TagStyle"/>
          <w:rtl/>
        </w:rPr>
        <w:t xml:space="preserve"> &lt;&lt; קריאה &gt;&gt;</w:t>
      </w:r>
      <w:r>
        <w:rPr>
          <w:rtl/>
        </w:rPr>
        <w:t xml:space="preserve">   </w:t>
      </w:r>
      <w:bookmarkEnd w:id="15192"/>
    </w:p>
    <w:p w:rsidR="00125F0E" w:rsidRDefault="00125F0E" w:rsidP="00D01126">
      <w:pPr>
        <w:rPr>
          <w:rtl/>
        </w:rPr>
      </w:pPr>
    </w:p>
    <w:p w:rsidR="00125F0E" w:rsidRPr="005B239D" w:rsidRDefault="00125F0E" w:rsidP="003860A4">
      <w:pPr>
        <w:rPr>
          <w:rtl/>
        </w:rPr>
      </w:pPr>
      <w:r>
        <w:rPr>
          <w:rFonts w:hint="cs"/>
          <w:rtl/>
        </w:rPr>
        <w:t>אה, באמת? הגדה המערבית דואגת לאזרחיה.</w:t>
      </w:r>
    </w:p>
    <w:p w:rsidR="00125F0E" w:rsidRDefault="00125F0E" w:rsidP="003860A4">
      <w:pPr>
        <w:rPr>
          <w:rtl/>
        </w:rPr>
      </w:pPr>
    </w:p>
    <w:p w:rsidR="00125F0E" w:rsidRDefault="00125F0E" w:rsidP="003860A4">
      <w:pPr>
        <w:pStyle w:val="af7"/>
        <w:keepNext/>
        <w:rPr>
          <w:rtl/>
        </w:rPr>
      </w:pPr>
      <w:bookmarkStart w:id="15193" w:name="ET_yor_6253_8"/>
      <w:r w:rsidRPr="0062240C">
        <w:rPr>
          <w:rStyle w:val="TagStyle"/>
          <w:rtl/>
        </w:rPr>
        <w:t xml:space="preserve"> &lt;&lt; יור &gt;&gt; </w:t>
      </w:r>
      <w:r>
        <w:rPr>
          <w:rtl/>
        </w:rPr>
        <w:t>היו"ר משה טור פז:</w:t>
      </w:r>
      <w:r w:rsidRPr="0062240C">
        <w:rPr>
          <w:rStyle w:val="TagStyle"/>
          <w:rtl/>
        </w:rPr>
        <w:t xml:space="preserve"> &lt;&lt; יור &gt;&gt;</w:t>
      </w:r>
      <w:r>
        <w:rPr>
          <w:rtl/>
        </w:rPr>
        <w:t xml:space="preserve">   </w:t>
      </w:r>
      <w:bookmarkEnd w:id="15193"/>
    </w:p>
    <w:p w:rsidR="00125F0E" w:rsidRDefault="00125F0E" w:rsidP="00D01126">
      <w:pPr>
        <w:rPr>
          <w:rtl/>
        </w:rPr>
      </w:pPr>
    </w:p>
    <w:p w:rsidR="00125F0E" w:rsidRDefault="00125F0E" w:rsidP="003860A4">
      <w:pPr>
        <w:rPr>
          <w:rtl/>
        </w:rPr>
      </w:pPr>
      <w:bookmarkStart w:id="15194" w:name="_ETM_Q26_334128"/>
      <w:bookmarkEnd w:id="15194"/>
      <w:r>
        <w:rPr>
          <w:rFonts w:hint="cs"/>
          <w:rtl/>
        </w:rPr>
        <w:t>חבר הכנסת ביסמוט.</w:t>
      </w:r>
    </w:p>
    <w:p w:rsidR="00125F0E" w:rsidRDefault="00125F0E" w:rsidP="003860A4">
      <w:pPr>
        <w:rPr>
          <w:rtl/>
        </w:rPr>
      </w:pPr>
    </w:p>
    <w:p w:rsidR="00125F0E" w:rsidRDefault="00125F0E" w:rsidP="003860A4">
      <w:pPr>
        <w:pStyle w:val="af6"/>
        <w:keepNext/>
        <w:rPr>
          <w:rtl/>
        </w:rPr>
      </w:pPr>
      <w:bookmarkStart w:id="15195" w:name="ET_interruption_6342_101"/>
      <w:r w:rsidRPr="005B239D">
        <w:rPr>
          <w:rStyle w:val="TagStyle"/>
          <w:rtl/>
        </w:rPr>
        <w:t xml:space="preserve"> &lt;&lt; קריאה &gt;&gt; </w:t>
      </w:r>
      <w:r>
        <w:rPr>
          <w:rtl/>
        </w:rPr>
        <w:t>בועז ביסמוט (הליכוד):</w:t>
      </w:r>
      <w:r w:rsidRPr="005B239D">
        <w:rPr>
          <w:rStyle w:val="TagStyle"/>
          <w:rtl/>
        </w:rPr>
        <w:t xml:space="preserve"> &lt;&lt; קריאה &gt;&gt;</w:t>
      </w:r>
      <w:r>
        <w:rPr>
          <w:rtl/>
        </w:rPr>
        <w:t xml:space="preserve">   </w:t>
      </w:r>
      <w:bookmarkEnd w:id="15195"/>
    </w:p>
    <w:p w:rsidR="00125F0E" w:rsidRDefault="00125F0E" w:rsidP="00D01126">
      <w:pPr>
        <w:rPr>
          <w:rtl/>
        </w:rPr>
      </w:pPr>
    </w:p>
    <w:p w:rsidR="00125F0E" w:rsidRPr="005B239D" w:rsidRDefault="00125F0E" w:rsidP="003860A4">
      <w:pPr>
        <w:rPr>
          <w:rtl/>
        </w:rPr>
      </w:pPr>
      <w:r>
        <w:rPr>
          <w:rFonts w:hint="cs"/>
          <w:rtl/>
        </w:rPr>
        <w:t xml:space="preserve">הגדה </w:t>
      </w:r>
      <w:bookmarkStart w:id="15196" w:name="_ETM_Q26_332386"/>
      <w:bookmarkEnd w:id="15196"/>
      <w:r>
        <w:rPr>
          <w:rFonts w:hint="cs"/>
          <w:rtl/>
        </w:rPr>
        <w:t xml:space="preserve">המערבית דואגת לאזרחיה.  </w:t>
      </w:r>
    </w:p>
    <w:p w:rsidR="00125F0E" w:rsidRDefault="00125F0E" w:rsidP="003860A4">
      <w:pPr>
        <w:rPr>
          <w:rtl/>
        </w:rPr>
      </w:pPr>
    </w:p>
    <w:p w:rsidR="00125F0E" w:rsidRDefault="00125F0E" w:rsidP="003860A4">
      <w:pPr>
        <w:pStyle w:val="-"/>
        <w:keepNext/>
        <w:rPr>
          <w:rtl/>
        </w:rPr>
      </w:pPr>
      <w:bookmarkStart w:id="15197" w:name="ET_speakercontinue_5761_9"/>
      <w:r w:rsidRPr="0062240C">
        <w:rPr>
          <w:rStyle w:val="TagStyle"/>
          <w:rtl/>
        </w:rPr>
        <w:t xml:space="preserve"> &lt;&lt; דובר_המשך &gt;&gt; </w:t>
      </w:r>
      <w:r>
        <w:rPr>
          <w:rtl/>
        </w:rPr>
        <w:t>עאידה תומא סלימאן (חד"ש-תע"ל):</w:t>
      </w:r>
      <w:r w:rsidRPr="0062240C">
        <w:rPr>
          <w:rStyle w:val="TagStyle"/>
          <w:rtl/>
        </w:rPr>
        <w:t xml:space="preserve"> &lt;&lt; דובר_המשך &gt;&gt;</w:t>
      </w:r>
      <w:r>
        <w:rPr>
          <w:rtl/>
        </w:rPr>
        <w:t xml:space="preserve">   </w:t>
      </w:r>
      <w:bookmarkEnd w:id="15197"/>
    </w:p>
    <w:p w:rsidR="00125F0E" w:rsidRDefault="00125F0E" w:rsidP="00D01126">
      <w:pPr>
        <w:rPr>
          <w:rtl/>
        </w:rPr>
      </w:pPr>
    </w:p>
    <w:p w:rsidR="00125F0E" w:rsidRDefault="00D01126" w:rsidP="00D01126">
      <w:pPr>
        <w:rPr>
          <w:rtl/>
        </w:rPr>
      </w:pPr>
      <w:bookmarkStart w:id="15198" w:name="_ETM_Q26_334952"/>
      <w:bookmarkEnd w:id="15198"/>
      <w:r>
        <w:rPr>
          <w:rFonts w:hint="cs"/>
          <w:rtl/>
        </w:rPr>
        <w:t>– –</w:t>
      </w:r>
      <w:r w:rsidR="00125F0E">
        <w:rPr>
          <w:rFonts w:hint="cs"/>
          <w:rtl/>
        </w:rPr>
        <w:t xml:space="preserve"> ולא רק בתוך מדינת ישראל. מחר </w:t>
      </w:r>
      <w:bookmarkStart w:id="15199" w:name="_ETM_Q26_337305"/>
      <w:bookmarkEnd w:id="15199"/>
      <w:r w:rsidR="00125F0E">
        <w:rPr>
          <w:rFonts w:hint="cs"/>
          <w:rtl/>
        </w:rPr>
        <w:t xml:space="preserve">בבוקר תקומו למציאות. בשנה האחרונה אונר"א נתנה 5 מיליון התייעצויות </w:t>
      </w:r>
      <w:bookmarkStart w:id="15200" w:name="_ETM_Q26_350344"/>
      <w:bookmarkEnd w:id="15200"/>
      <w:r w:rsidR="00125F0E">
        <w:rPr>
          <w:rFonts w:hint="cs"/>
          <w:rtl/>
        </w:rPr>
        <w:t xml:space="preserve">וטיפולים רפואיים לילדים ולמשפחות פלסטיניות. אני רוצה לראות מה תעשה מדינת ישראל בסיפוק השירותים האלה. </w:t>
      </w:r>
    </w:p>
    <w:p w:rsidR="00125F0E" w:rsidRDefault="00125F0E" w:rsidP="003860A4">
      <w:pPr>
        <w:rPr>
          <w:rtl/>
        </w:rPr>
      </w:pPr>
    </w:p>
    <w:p w:rsidR="00125F0E" w:rsidRDefault="00125F0E" w:rsidP="003860A4">
      <w:pPr>
        <w:pStyle w:val="af6"/>
        <w:keepNext/>
        <w:rPr>
          <w:rtl/>
        </w:rPr>
      </w:pPr>
      <w:bookmarkStart w:id="15201" w:name="ET_interruption_6342_102"/>
      <w:r w:rsidRPr="005B239D">
        <w:rPr>
          <w:rStyle w:val="TagStyle"/>
          <w:rtl/>
        </w:rPr>
        <w:t xml:space="preserve"> &lt;&lt; קריאה &gt;&gt; </w:t>
      </w:r>
      <w:r>
        <w:rPr>
          <w:rtl/>
        </w:rPr>
        <w:t>בועז ביסמוט (הליכוד):</w:t>
      </w:r>
      <w:r w:rsidRPr="005B239D">
        <w:rPr>
          <w:rStyle w:val="TagStyle"/>
          <w:rtl/>
        </w:rPr>
        <w:t xml:space="preserve"> &lt;&lt; קריאה &gt;&gt;</w:t>
      </w:r>
      <w:r>
        <w:rPr>
          <w:rtl/>
        </w:rPr>
        <w:t xml:space="preserve">   </w:t>
      </w:r>
      <w:bookmarkEnd w:id="15201"/>
    </w:p>
    <w:p w:rsidR="00125F0E" w:rsidRDefault="00125F0E" w:rsidP="00D01126">
      <w:pPr>
        <w:rPr>
          <w:rtl/>
        </w:rPr>
      </w:pPr>
    </w:p>
    <w:p w:rsidR="00125F0E" w:rsidRDefault="00125F0E" w:rsidP="00D01126">
      <w:pPr>
        <w:rPr>
          <w:rtl/>
        </w:rPr>
      </w:pPr>
      <w:bookmarkStart w:id="15202" w:name="_ETM_Q26_355495"/>
      <w:bookmarkEnd w:id="15202"/>
      <w:r>
        <w:rPr>
          <w:rFonts w:hint="cs"/>
          <w:rtl/>
        </w:rPr>
        <w:t xml:space="preserve">בואי לבית חולים שניידר </w:t>
      </w:r>
      <w:r w:rsidR="00D01126">
        <w:rPr>
          <w:rFonts w:hint="cs"/>
          <w:rtl/>
        </w:rPr>
        <w:t>– – –</w:t>
      </w:r>
      <w:r>
        <w:rPr>
          <w:rFonts w:hint="cs"/>
          <w:rtl/>
        </w:rPr>
        <w:t xml:space="preserve"> בואי ותראי.</w:t>
      </w:r>
    </w:p>
    <w:p w:rsidR="00125F0E" w:rsidRDefault="00125F0E" w:rsidP="003860A4">
      <w:pPr>
        <w:rPr>
          <w:rtl/>
        </w:rPr>
      </w:pPr>
    </w:p>
    <w:p w:rsidR="00125F0E" w:rsidRDefault="00125F0E" w:rsidP="003860A4">
      <w:pPr>
        <w:pStyle w:val="-"/>
        <w:keepNext/>
        <w:rPr>
          <w:rtl/>
        </w:rPr>
      </w:pPr>
      <w:bookmarkStart w:id="15203" w:name="ET_speakercontinue_5761_103"/>
      <w:r w:rsidRPr="005B239D">
        <w:rPr>
          <w:rStyle w:val="TagStyle"/>
          <w:rtl/>
        </w:rPr>
        <w:t xml:space="preserve"> &lt;&lt; דובר_המשך &gt;&gt; </w:t>
      </w:r>
      <w:r>
        <w:rPr>
          <w:rtl/>
        </w:rPr>
        <w:t>עאידה תומא סלימאן (חד"ש-תע"ל):</w:t>
      </w:r>
      <w:r w:rsidRPr="005B239D">
        <w:rPr>
          <w:rStyle w:val="TagStyle"/>
          <w:rtl/>
        </w:rPr>
        <w:t xml:space="preserve"> &lt;&lt; דובר_המשך &gt;&gt;</w:t>
      </w:r>
      <w:r>
        <w:rPr>
          <w:rtl/>
        </w:rPr>
        <w:t xml:space="preserve">   </w:t>
      </w:r>
      <w:bookmarkEnd w:id="15203"/>
    </w:p>
    <w:p w:rsidR="00125F0E" w:rsidRDefault="00125F0E" w:rsidP="00D01126">
      <w:pPr>
        <w:rPr>
          <w:rtl/>
        </w:rPr>
      </w:pPr>
    </w:p>
    <w:p w:rsidR="00125F0E" w:rsidRDefault="00125F0E" w:rsidP="003860A4">
      <w:pPr>
        <w:rPr>
          <w:rtl/>
        </w:rPr>
      </w:pPr>
      <w:bookmarkStart w:id="15204" w:name="_ETM_Q26_359912"/>
      <w:bookmarkEnd w:id="15204"/>
      <w:r>
        <w:rPr>
          <w:rFonts w:hint="cs"/>
          <w:rtl/>
        </w:rPr>
        <w:t xml:space="preserve">המטרה היא לא לספק את </w:t>
      </w:r>
      <w:bookmarkStart w:id="15205" w:name="_ETM_Q26_360802"/>
      <w:bookmarkEnd w:id="15205"/>
      <w:r>
        <w:rPr>
          <w:rFonts w:hint="cs"/>
          <w:rtl/>
        </w:rPr>
        <w:t>השירותים האלה.</w:t>
      </w:r>
    </w:p>
    <w:p w:rsidR="00125F0E" w:rsidRDefault="00125F0E" w:rsidP="003860A4">
      <w:pPr>
        <w:rPr>
          <w:rtl/>
        </w:rPr>
      </w:pPr>
    </w:p>
    <w:p w:rsidR="00125F0E" w:rsidRDefault="00125F0E" w:rsidP="003860A4">
      <w:pPr>
        <w:pStyle w:val="af6"/>
        <w:keepNext/>
        <w:rPr>
          <w:rtl/>
        </w:rPr>
      </w:pPr>
      <w:bookmarkStart w:id="15206" w:name="ET_interruption_6162_104"/>
      <w:r w:rsidRPr="005B239D">
        <w:rPr>
          <w:rStyle w:val="TagStyle"/>
          <w:rtl/>
        </w:rPr>
        <w:t xml:space="preserve">&lt;&lt; קריאה &gt;&gt; </w:t>
      </w:r>
      <w:r>
        <w:rPr>
          <w:rtl/>
        </w:rPr>
        <w:t>ניסים ואטורי (הליכוד):</w:t>
      </w:r>
      <w:r w:rsidRPr="005B239D">
        <w:rPr>
          <w:rStyle w:val="TagStyle"/>
          <w:rtl/>
        </w:rPr>
        <w:t xml:space="preserve"> &lt;&lt; קריאה &gt;&gt;</w:t>
      </w:r>
      <w:r>
        <w:rPr>
          <w:rtl/>
        </w:rPr>
        <w:t xml:space="preserve">   </w:t>
      </w:r>
      <w:bookmarkEnd w:id="15206"/>
    </w:p>
    <w:p w:rsidR="00125F0E" w:rsidRDefault="00125F0E" w:rsidP="00D01126">
      <w:pPr>
        <w:rPr>
          <w:rtl/>
        </w:rPr>
      </w:pPr>
    </w:p>
    <w:p w:rsidR="00125F0E" w:rsidRPr="005B239D" w:rsidRDefault="00125F0E" w:rsidP="003860A4">
      <w:pPr>
        <w:rPr>
          <w:rtl/>
        </w:rPr>
      </w:pPr>
      <w:r>
        <w:rPr>
          <w:rFonts w:hint="cs"/>
          <w:rtl/>
        </w:rPr>
        <w:t xml:space="preserve">הטיפולים לא עזרו. לא עזרו </w:t>
      </w:r>
      <w:bookmarkStart w:id="15207" w:name="_ETM_Q26_363606"/>
      <w:bookmarkEnd w:id="15207"/>
      <w:r>
        <w:rPr>
          <w:rFonts w:hint="cs"/>
          <w:rtl/>
        </w:rPr>
        <w:t>הטיפולים.</w:t>
      </w:r>
    </w:p>
    <w:p w:rsidR="00125F0E" w:rsidRDefault="00125F0E" w:rsidP="003860A4">
      <w:pPr>
        <w:rPr>
          <w:rtl/>
        </w:rPr>
      </w:pPr>
    </w:p>
    <w:p w:rsidR="00125F0E" w:rsidRDefault="00125F0E" w:rsidP="003860A4">
      <w:pPr>
        <w:pStyle w:val="af7"/>
        <w:keepNext/>
        <w:rPr>
          <w:rtl/>
        </w:rPr>
      </w:pPr>
      <w:r w:rsidRPr="0062240C">
        <w:rPr>
          <w:rStyle w:val="TagStyle"/>
          <w:rtl/>
        </w:rPr>
        <w:t xml:space="preserve"> &lt;&lt; יור &gt;&gt; </w:t>
      </w:r>
      <w:r>
        <w:rPr>
          <w:rtl/>
        </w:rPr>
        <w:t>היו"ר משה טור פז:</w:t>
      </w:r>
      <w:r w:rsidRPr="0062240C">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ששש, חבר הכנסת. חבר הכנסת ואטורי.</w:t>
      </w:r>
    </w:p>
    <w:p w:rsidR="00125F0E" w:rsidRDefault="00125F0E" w:rsidP="003860A4">
      <w:pPr>
        <w:rPr>
          <w:rtl/>
        </w:rPr>
      </w:pPr>
    </w:p>
    <w:p w:rsidR="00125F0E" w:rsidRDefault="00125F0E" w:rsidP="003860A4">
      <w:pPr>
        <w:pStyle w:val="af6"/>
        <w:keepNext/>
        <w:rPr>
          <w:rtl/>
        </w:rPr>
      </w:pPr>
      <w:bookmarkStart w:id="15208" w:name="ET_interruption_6162_105"/>
      <w:r w:rsidRPr="002B6FBB">
        <w:rPr>
          <w:rStyle w:val="TagStyle"/>
          <w:rtl/>
        </w:rPr>
        <w:t xml:space="preserve"> &lt;&lt; קריאה &gt;&gt; </w:t>
      </w:r>
      <w:r>
        <w:rPr>
          <w:rtl/>
        </w:rPr>
        <w:t>ניסים ואטורי (הליכוד):</w:t>
      </w:r>
      <w:r w:rsidRPr="002B6FBB">
        <w:rPr>
          <w:rStyle w:val="TagStyle"/>
          <w:rtl/>
        </w:rPr>
        <w:t xml:space="preserve"> &lt;&lt; קריאה &gt;&gt;</w:t>
      </w:r>
      <w:r>
        <w:rPr>
          <w:rtl/>
        </w:rPr>
        <w:t xml:space="preserve">   </w:t>
      </w:r>
      <w:bookmarkEnd w:id="15208"/>
    </w:p>
    <w:p w:rsidR="00125F0E" w:rsidRDefault="00125F0E" w:rsidP="00D01126">
      <w:pPr>
        <w:rPr>
          <w:rtl/>
        </w:rPr>
      </w:pPr>
    </w:p>
    <w:p w:rsidR="00125F0E" w:rsidRPr="002B6FBB" w:rsidRDefault="00125F0E" w:rsidP="003860A4">
      <w:pPr>
        <w:rPr>
          <w:rtl/>
        </w:rPr>
      </w:pPr>
      <w:bookmarkStart w:id="15209" w:name="_ETM_Q26_365143"/>
      <w:bookmarkEnd w:id="15209"/>
      <w:r>
        <w:rPr>
          <w:rFonts w:hint="cs"/>
          <w:rtl/>
        </w:rPr>
        <w:t>יוצאים משם</w:t>
      </w:r>
      <w:r w:rsidRPr="00456266">
        <w:rPr>
          <w:rFonts w:hint="cs"/>
          <w:rtl/>
        </w:rPr>
        <w:t xml:space="preserve"> </w:t>
      </w:r>
      <w:r>
        <w:rPr>
          <w:rFonts w:hint="cs"/>
          <w:rtl/>
        </w:rPr>
        <w:t>מחבלים.</w:t>
      </w:r>
    </w:p>
    <w:p w:rsidR="00125F0E" w:rsidRDefault="00125F0E" w:rsidP="003860A4">
      <w:pPr>
        <w:rPr>
          <w:rtl/>
        </w:rPr>
      </w:pPr>
      <w:bookmarkStart w:id="15210" w:name="_ETM_Q26_366231"/>
      <w:bookmarkStart w:id="15211" w:name="_ETM_Q26_366344"/>
      <w:bookmarkEnd w:id="15210"/>
      <w:bookmarkEnd w:id="15211"/>
    </w:p>
    <w:p w:rsidR="00125F0E" w:rsidRDefault="00125F0E" w:rsidP="003860A4">
      <w:pPr>
        <w:pStyle w:val="-"/>
        <w:keepNext/>
        <w:rPr>
          <w:rtl/>
        </w:rPr>
      </w:pPr>
      <w:bookmarkStart w:id="15212" w:name="ET_speakercontinue_5761_11"/>
      <w:r w:rsidRPr="0062240C">
        <w:rPr>
          <w:rStyle w:val="TagStyle"/>
          <w:rtl/>
        </w:rPr>
        <w:t xml:space="preserve"> &lt;&lt; דובר_המשך &gt;&gt; </w:t>
      </w:r>
      <w:r>
        <w:rPr>
          <w:rtl/>
        </w:rPr>
        <w:t>עאידה תומא סלימאן (חד"ש-תע"ל):</w:t>
      </w:r>
      <w:r w:rsidRPr="0062240C">
        <w:rPr>
          <w:rStyle w:val="TagStyle"/>
          <w:rtl/>
        </w:rPr>
        <w:t xml:space="preserve"> &lt;&lt; דובר_המשך &gt;&gt;</w:t>
      </w:r>
      <w:r>
        <w:rPr>
          <w:rtl/>
        </w:rPr>
        <w:t xml:space="preserve">   </w:t>
      </w:r>
      <w:bookmarkEnd w:id="15212"/>
    </w:p>
    <w:p w:rsidR="00125F0E" w:rsidRDefault="00125F0E" w:rsidP="00D01126">
      <w:pPr>
        <w:rPr>
          <w:rtl/>
        </w:rPr>
      </w:pPr>
    </w:p>
    <w:p w:rsidR="00125F0E" w:rsidRDefault="00125F0E" w:rsidP="003860A4">
      <w:pPr>
        <w:rPr>
          <w:rtl/>
        </w:rPr>
      </w:pPr>
      <w:bookmarkStart w:id="15213" w:name="_ETM_Q26_364913"/>
      <w:bookmarkEnd w:id="15213"/>
      <w:r>
        <w:rPr>
          <w:rFonts w:hint="cs"/>
          <w:rtl/>
        </w:rPr>
        <w:t xml:space="preserve">המטרה היא למוטט </w:t>
      </w:r>
      <w:bookmarkStart w:id="15214" w:name="_ETM_Q26_370131"/>
      <w:bookmarkEnd w:id="15214"/>
      <w:r>
        <w:rPr>
          <w:rFonts w:hint="cs"/>
          <w:rtl/>
        </w:rPr>
        <w:t xml:space="preserve">כל אפשרות של חיים סדירים תחת הכיבוש ומתחת למגף הדורסני </w:t>
      </w:r>
      <w:bookmarkStart w:id="15215" w:name="_ETM_Q26_374303"/>
      <w:bookmarkEnd w:id="15215"/>
      <w:r>
        <w:rPr>
          <w:rFonts w:hint="cs"/>
          <w:rtl/>
        </w:rPr>
        <w:t>של הכיבוש הישראלי.</w:t>
      </w:r>
    </w:p>
    <w:p w:rsidR="00125F0E" w:rsidRDefault="00125F0E" w:rsidP="003860A4">
      <w:pPr>
        <w:rPr>
          <w:rtl/>
        </w:rPr>
      </w:pPr>
      <w:bookmarkStart w:id="15216" w:name="_ETM_Q26_380671"/>
      <w:bookmarkStart w:id="15217" w:name="_ETM_Q26_380764"/>
      <w:bookmarkEnd w:id="15216"/>
      <w:bookmarkEnd w:id="15217"/>
    </w:p>
    <w:p w:rsidR="00125F0E" w:rsidRDefault="00125F0E" w:rsidP="003860A4">
      <w:pPr>
        <w:pStyle w:val="af6"/>
        <w:keepNext/>
        <w:rPr>
          <w:rtl/>
        </w:rPr>
      </w:pPr>
      <w:bookmarkStart w:id="15218" w:name="ET_interruption_6162_12"/>
      <w:r w:rsidRPr="0062240C">
        <w:rPr>
          <w:rStyle w:val="TagStyle"/>
          <w:rtl/>
        </w:rPr>
        <w:t xml:space="preserve"> &lt;&lt; קריאה &gt;&gt; </w:t>
      </w:r>
      <w:r>
        <w:rPr>
          <w:rtl/>
        </w:rPr>
        <w:t>ניסים ואטורי (הליכוד):</w:t>
      </w:r>
      <w:r w:rsidRPr="0062240C">
        <w:rPr>
          <w:rStyle w:val="TagStyle"/>
          <w:rtl/>
        </w:rPr>
        <w:t xml:space="preserve"> &lt;&lt; קריאה &gt;&gt;</w:t>
      </w:r>
      <w:r>
        <w:rPr>
          <w:rtl/>
        </w:rPr>
        <w:t xml:space="preserve">   </w:t>
      </w:r>
      <w:bookmarkEnd w:id="15218"/>
    </w:p>
    <w:p w:rsidR="00125F0E" w:rsidRDefault="00125F0E" w:rsidP="00D01126">
      <w:pPr>
        <w:rPr>
          <w:rtl/>
        </w:rPr>
      </w:pPr>
    </w:p>
    <w:p w:rsidR="00125F0E" w:rsidRPr="002B6FBB" w:rsidRDefault="00125F0E" w:rsidP="003860A4">
      <w:pPr>
        <w:rPr>
          <w:rtl/>
        </w:rPr>
      </w:pPr>
      <w:r>
        <w:rPr>
          <w:rFonts w:hint="cs"/>
          <w:rtl/>
        </w:rPr>
        <w:t xml:space="preserve">לא יהיו חיים סדירים לאף אחד </w:t>
      </w:r>
      <w:bookmarkStart w:id="15219" w:name="_ETM_Q26_371888"/>
      <w:bookmarkEnd w:id="15219"/>
      <w:r>
        <w:rPr>
          <w:rFonts w:hint="cs"/>
          <w:rtl/>
        </w:rPr>
        <w:t xml:space="preserve">אם לנו לא יהיו. לא יהיו חיים סדירים לאף אחד. </w:t>
      </w:r>
      <w:bookmarkStart w:id="15220" w:name="_ETM_Q26_376349"/>
      <w:bookmarkEnd w:id="15220"/>
      <w:r>
        <w:rPr>
          <w:rFonts w:hint="cs"/>
          <w:rtl/>
        </w:rPr>
        <w:t>רק אומר.</w:t>
      </w:r>
    </w:p>
    <w:p w:rsidR="00125F0E" w:rsidRDefault="00125F0E" w:rsidP="003860A4">
      <w:pPr>
        <w:rPr>
          <w:rtl/>
        </w:rPr>
      </w:pPr>
    </w:p>
    <w:p w:rsidR="00125F0E" w:rsidRDefault="00125F0E" w:rsidP="003860A4">
      <w:pPr>
        <w:pStyle w:val="af7"/>
        <w:keepNext/>
        <w:rPr>
          <w:rtl/>
        </w:rPr>
      </w:pPr>
      <w:r w:rsidRPr="0062240C">
        <w:rPr>
          <w:rStyle w:val="TagStyle"/>
          <w:rtl/>
        </w:rPr>
        <w:t xml:space="preserve"> &lt;&lt; יור &gt;&gt; </w:t>
      </w:r>
      <w:r>
        <w:rPr>
          <w:rtl/>
        </w:rPr>
        <w:t>היו"ר משה טור פז:</w:t>
      </w:r>
      <w:r w:rsidRPr="0062240C">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חבר הכנסת ואטורי.</w:t>
      </w:r>
    </w:p>
    <w:p w:rsidR="00125F0E" w:rsidRDefault="00125F0E" w:rsidP="003860A4">
      <w:pPr>
        <w:rPr>
          <w:rtl/>
        </w:rPr>
      </w:pPr>
    </w:p>
    <w:p w:rsidR="00125F0E" w:rsidRDefault="00125F0E" w:rsidP="003860A4">
      <w:pPr>
        <w:pStyle w:val="-"/>
        <w:keepNext/>
        <w:rPr>
          <w:rtl/>
        </w:rPr>
      </w:pPr>
      <w:bookmarkStart w:id="15221" w:name="ET_speakercontinue_5761_14"/>
      <w:r w:rsidRPr="0062240C">
        <w:rPr>
          <w:rStyle w:val="TagStyle"/>
          <w:rtl/>
        </w:rPr>
        <w:t xml:space="preserve"> &lt;&lt; דובר_המשך &gt;&gt; </w:t>
      </w:r>
      <w:r>
        <w:rPr>
          <w:rtl/>
        </w:rPr>
        <w:t>עאידה תומא סלימאן (חד"ש-תע"ל):</w:t>
      </w:r>
      <w:r w:rsidRPr="0062240C">
        <w:rPr>
          <w:rStyle w:val="TagStyle"/>
          <w:rtl/>
        </w:rPr>
        <w:t xml:space="preserve"> &lt;&lt; דובר_המשך &gt;&gt;</w:t>
      </w:r>
      <w:r>
        <w:rPr>
          <w:rtl/>
        </w:rPr>
        <w:t xml:space="preserve">   </w:t>
      </w:r>
      <w:bookmarkEnd w:id="15221"/>
    </w:p>
    <w:p w:rsidR="00125F0E" w:rsidRDefault="00125F0E" w:rsidP="00D01126">
      <w:pPr>
        <w:rPr>
          <w:rtl/>
        </w:rPr>
      </w:pPr>
    </w:p>
    <w:p w:rsidR="00125F0E" w:rsidRDefault="00125F0E" w:rsidP="004827B7">
      <w:pPr>
        <w:rPr>
          <w:rtl/>
        </w:rPr>
      </w:pPr>
      <w:r>
        <w:rPr>
          <w:rFonts w:hint="cs"/>
          <w:rtl/>
        </w:rPr>
        <w:t xml:space="preserve">רוצים להגיע למצב </w:t>
      </w:r>
      <w:r>
        <w:rPr>
          <w:rFonts w:hint="eastAsia"/>
          <w:rtl/>
        </w:rPr>
        <w:t xml:space="preserve">– </w:t>
      </w:r>
      <w:r>
        <w:rPr>
          <w:rFonts w:hint="cs"/>
          <w:rtl/>
        </w:rPr>
        <w:t xml:space="preserve">כמו שאמרו ואמרה </w:t>
      </w:r>
      <w:bookmarkStart w:id="15222" w:name="_ETM_Q26_385386"/>
      <w:bookmarkEnd w:id="15222"/>
      <w:r>
        <w:rPr>
          <w:rFonts w:hint="cs"/>
          <w:rtl/>
        </w:rPr>
        <w:t xml:space="preserve">חברת הכנסת הזאת: עכשיו הגיע הזמן לעודד הגירה מרצון. </w:t>
      </w:r>
      <w:bookmarkStart w:id="15223" w:name="_ETM_Q26_392535"/>
      <w:bookmarkEnd w:id="15223"/>
      <w:r>
        <w:rPr>
          <w:rFonts w:hint="cs"/>
          <w:rtl/>
        </w:rPr>
        <w:t>אז בואו, אני אספר לכם משהו</w:t>
      </w:r>
      <w:r w:rsidR="004827B7">
        <w:rPr>
          <w:rFonts w:hint="cs"/>
          <w:rtl/>
        </w:rPr>
        <w:t>:</w:t>
      </w:r>
      <w:r>
        <w:rPr>
          <w:rFonts w:hint="cs"/>
          <w:rtl/>
        </w:rPr>
        <w:t xml:space="preserve"> אף עם לא יוותר </w:t>
      </w:r>
      <w:bookmarkStart w:id="15224" w:name="_ETM_Q26_398529"/>
      <w:bookmarkEnd w:id="15224"/>
      <w:r>
        <w:rPr>
          <w:rFonts w:hint="cs"/>
          <w:rtl/>
        </w:rPr>
        <w:t xml:space="preserve">על הזכות שלו להתקיים על אדמתו חופשי, והעם הפלסטיני הוא </w:t>
      </w:r>
      <w:bookmarkStart w:id="15225" w:name="_ETM_Q26_408366"/>
      <w:bookmarkEnd w:id="15225"/>
      <w:r>
        <w:rPr>
          <w:rFonts w:hint="cs"/>
          <w:rtl/>
        </w:rPr>
        <w:t>חלק מאומות העולם</w:t>
      </w:r>
      <w:r w:rsidR="004827B7">
        <w:rPr>
          <w:rFonts w:hint="cs"/>
          <w:rtl/>
        </w:rPr>
        <w:t>,</w:t>
      </w:r>
      <w:r>
        <w:rPr>
          <w:rFonts w:hint="cs"/>
          <w:rtl/>
        </w:rPr>
        <w:t xml:space="preserve"> והוא עקשני בזה.</w:t>
      </w:r>
    </w:p>
    <w:p w:rsidR="00125F0E" w:rsidRDefault="00125F0E" w:rsidP="003860A4">
      <w:pPr>
        <w:rPr>
          <w:rtl/>
        </w:rPr>
      </w:pPr>
      <w:bookmarkStart w:id="15226" w:name="_ETM_Q26_412201"/>
      <w:bookmarkStart w:id="15227" w:name="_ETM_Q26_412322"/>
      <w:bookmarkEnd w:id="15226"/>
      <w:bookmarkEnd w:id="15227"/>
    </w:p>
    <w:p w:rsidR="00125F0E" w:rsidRDefault="00125F0E" w:rsidP="003860A4">
      <w:pPr>
        <w:pStyle w:val="af6"/>
        <w:keepNext/>
        <w:rPr>
          <w:rtl/>
        </w:rPr>
      </w:pPr>
      <w:bookmarkStart w:id="15228" w:name="ET_interruption_6537_15"/>
      <w:r w:rsidRPr="00694178">
        <w:rPr>
          <w:rStyle w:val="TagStyle"/>
          <w:rtl/>
        </w:rPr>
        <w:t xml:space="preserve"> &lt;&lt; קריאה &gt;&gt; </w:t>
      </w:r>
      <w:r>
        <w:rPr>
          <w:rtl/>
        </w:rPr>
        <w:t>אושר שקלים (הליכוד):</w:t>
      </w:r>
      <w:r w:rsidRPr="00694178">
        <w:rPr>
          <w:rStyle w:val="TagStyle"/>
          <w:rtl/>
        </w:rPr>
        <w:t xml:space="preserve"> &lt;&lt; קריאה &gt;&gt;</w:t>
      </w:r>
      <w:r>
        <w:rPr>
          <w:rtl/>
        </w:rPr>
        <w:t xml:space="preserve">   </w:t>
      </w:r>
      <w:bookmarkEnd w:id="15228"/>
    </w:p>
    <w:p w:rsidR="00125F0E" w:rsidRDefault="00125F0E" w:rsidP="00D01126">
      <w:pPr>
        <w:rPr>
          <w:rtl/>
        </w:rPr>
      </w:pPr>
    </w:p>
    <w:p w:rsidR="00125F0E" w:rsidRDefault="00125F0E" w:rsidP="003860A4">
      <w:pPr>
        <w:rPr>
          <w:rtl/>
        </w:rPr>
      </w:pPr>
      <w:r>
        <w:rPr>
          <w:rFonts w:hint="cs"/>
          <w:rtl/>
        </w:rPr>
        <w:t>אין עם פלסטיני. אין עם פלסטיני. זה שקר.</w:t>
      </w:r>
    </w:p>
    <w:p w:rsidR="00125F0E" w:rsidRDefault="00125F0E" w:rsidP="003860A4">
      <w:pPr>
        <w:rPr>
          <w:rtl/>
        </w:rPr>
      </w:pPr>
    </w:p>
    <w:p w:rsidR="00125F0E" w:rsidRDefault="00125F0E" w:rsidP="003860A4">
      <w:pPr>
        <w:pStyle w:val="-"/>
        <w:keepNext/>
        <w:rPr>
          <w:rtl/>
        </w:rPr>
      </w:pPr>
      <w:bookmarkStart w:id="15229" w:name="ET_speakercontinue_5761_16"/>
      <w:r w:rsidRPr="00694178">
        <w:rPr>
          <w:rStyle w:val="TagStyle"/>
          <w:rtl/>
        </w:rPr>
        <w:t xml:space="preserve"> &lt;&lt; דובר_המשך &gt;&gt; </w:t>
      </w:r>
      <w:r>
        <w:rPr>
          <w:rtl/>
        </w:rPr>
        <w:t>עאידה תומא סלימאן (חד"ש-תע"ל):</w:t>
      </w:r>
      <w:r w:rsidRPr="00694178">
        <w:rPr>
          <w:rStyle w:val="TagStyle"/>
          <w:rtl/>
        </w:rPr>
        <w:t xml:space="preserve"> &lt;&lt; דובר_המשך &gt;&gt;</w:t>
      </w:r>
      <w:r>
        <w:rPr>
          <w:rtl/>
        </w:rPr>
        <w:t xml:space="preserve">   </w:t>
      </w:r>
      <w:bookmarkEnd w:id="15229"/>
    </w:p>
    <w:p w:rsidR="00125F0E" w:rsidRDefault="00125F0E" w:rsidP="00D01126">
      <w:pPr>
        <w:rPr>
          <w:rtl/>
        </w:rPr>
      </w:pPr>
    </w:p>
    <w:p w:rsidR="00125F0E" w:rsidRDefault="00125F0E" w:rsidP="003860A4">
      <w:pPr>
        <w:rPr>
          <w:rtl/>
        </w:rPr>
      </w:pPr>
      <w:bookmarkStart w:id="15230" w:name="_ETM_Q26_411078"/>
      <w:bookmarkEnd w:id="15230"/>
      <w:r>
        <w:rPr>
          <w:rFonts w:hint="cs"/>
          <w:rtl/>
        </w:rPr>
        <w:t xml:space="preserve">אז אל </w:t>
      </w:r>
      <w:bookmarkStart w:id="15231" w:name="_ETM_Q26_413572"/>
      <w:bookmarkEnd w:id="15231"/>
      <w:r>
        <w:rPr>
          <w:rFonts w:hint="cs"/>
          <w:rtl/>
        </w:rPr>
        <w:t>תשלו את עצמכם ואל תשלו את הציבור.</w:t>
      </w:r>
    </w:p>
    <w:p w:rsidR="00125F0E" w:rsidRDefault="00125F0E" w:rsidP="003860A4">
      <w:pPr>
        <w:rPr>
          <w:rtl/>
        </w:rPr>
      </w:pPr>
    </w:p>
    <w:p w:rsidR="00125F0E" w:rsidRDefault="00125F0E" w:rsidP="003860A4">
      <w:pPr>
        <w:pStyle w:val="af6"/>
        <w:keepNext/>
        <w:rPr>
          <w:rtl/>
        </w:rPr>
      </w:pPr>
      <w:bookmarkStart w:id="15232" w:name="ET_interruption_6537_17"/>
      <w:r w:rsidRPr="00694178">
        <w:rPr>
          <w:rStyle w:val="TagStyle"/>
          <w:rtl/>
        </w:rPr>
        <w:t xml:space="preserve"> &lt;&lt; קריאה &gt;&gt; </w:t>
      </w:r>
      <w:r>
        <w:rPr>
          <w:rtl/>
        </w:rPr>
        <w:t>אושר שקלים (הליכוד):</w:t>
      </w:r>
      <w:r w:rsidRPr="00694178">
        <w:rPr>
          <w:rStyle w:val="TagStyle"/>
          <w:rtl/>
        </w:rPr>
        <w:t xml:space="preserve"> &lt;&lt; קריאה &gt;&gt;</w:t>
      </w:r>
      <w:r>
        <w:rPr>
          <w:rtl/>
        </w:rPr>
        <w:t xml:space="preserve">   </w:t>
      </w:r>
      <w:bookmarkEnd w:id="15232"/>
    </w:p>
    <w:p w:rsidR="00125F0E" w:rsidRDefault="00125F0E" w:rsidP="00D01126">
      <w:pPr>
        <w:rPr>
          <w:rtl/>
        </w:rPr>
      </w:pPr>
    </w:p>
    <w:p w:rsidR="00125F0E" w:rsidRPr="002B6FBB" w:rsidRDefault="00125F0E" w:rsidP="003860A4">
      <w:pPr>
        <w:rPr>
          <w:rtl/>
        </w:rPr>
      </w:pPr>
      <w:bookmarkStart w:id="15233" w:name="_ETM_Q26_410859"/>
      <w:bookmarkStart w:id="15234" w:name="_ETM_Q26_410958"/>
      <w:bookmarkEnd w:id="15233"/>
      <w:bookmarkEnd w:id="15234"/>
      <w:r>
        <w:rPr>
          <w:rFonts w:hint="cs"/>
          <w:rtl/>
        </w:rPr>
        <w:t>זה עם מומצא.</w:t>
      </w:r>
    </w:p>
    <w:p w:rsidR="00125F0E" w:rsidRDefault="00125F0E" w:rsidP="003860A4">
      <w:pPr>
        <w:rPr>
          <w:rtl/>
        </w:rPr>
      </w:pPr>
    </w:p>
    <w:p w:rsidR="00125F0E" w:rsidRDefault="00125F0E" w:rsidP="003860A4">
      <w:pPr>
        <w:pStyle w:val="af7"/>
        <w:keepNext/>
        <w:rPr>
          <w:rtl/>
        </w:rPr>
      </w:pPr>
      <w:bookmarkStart w:id="15235" w:name="ET_yor_6253_18"/>
      <w:r w:rsidRPr="00694178">
        <w:rPr>
          <w:rStyle w:val="TagStyle"/>
          <w:rtl/>
        </w:rPr>
        <w:t xml:space="preserve"> &lt;&lt; יור &gt;&gt; </w:t>
      </w:r>
      <w:r>
        <w:rPr>
          <w:rtl/>
        </w:rPr>
        <w:t>היו"ר משה טור פז:</w:t>
      </w:r>
      <w:r w:rsidRPr="00694178">
        <w:rPr>
          <w:rStyle w:val="TagStyle"/>
          <w:rtl/>
        </w:rPr>
        <w:t xml:space="preserve"> &lt;&lt; יור &gt;&gt;</w:t>
      </w:r>
      <w:r>
        <w:rPr>
          <w:rtl/>
        </w:rPr>
        <w:t xml:space="preserve">   </w:t>
      </w:r>
      <w:bookmarkEnd w:id="15235"/>
    </w:p>
    <w:p w:rsidR="00125F0E" w:rsidRDefault="00125F0E" w:rsidP="00D01126">
      <w:pPr>
        <w:rPr>
          <w:rtl/>
        </w:rPr>
      </w:pPr>
    </w:p>
    <w:p w:rsidR="00125F0E" w:rsidRDefault="00125F0E" w:rsidP="003860A4">
      <w:pPr>
        <w:rPr>
          <w:rtl/>
        </w:rPr>
      </w:pPr>
      <w:r>
        <w:rPr>
          <w:rFonts w:hint="cs"/>
          <w:rtl/>
        </w:rPr>
        <w:t xml:space="preserve">חבר הכנסת שקלים, אתה </w:t>
      </w:r>
      <w:bookmarkStart w:id="15236" w:name="_ETM_Q26_417797"/>
      <w:bookmarkEnd w:id="15236"/>
      <w:r>
        <w:rPr>
          <w:rFonts w:hint="cs"/>
          <w:rtl/>
        </w:rPr>
        <w:t>בקריאה ראשונה.</w:t>
      </w:r>
    </w:p>
    <w:p w:rsidR="00125F0E" w:rsidRDefault="00125F0E" w:rsidP="003860A4">
      <w:pPr>
        <w:rPr>
          <w:rtl/>
        </w:rPr>
      </w:pPr>
    </w:p>
    <w:p w:rsidR="00125F0E" w:rsidRDefault="00125F0E" w:rsidP="003860A4">
      <w:pPr>
        <w:pStyle w:val="af6"/>
        <w:keepNext/>
        <w:rPr>
          <w:rtl/>
        </w:rPr>
      </w:pPr>
      <w:bookmarkStart w:id="15237" w:name="ET_interruption_6537_106"/>
      <w:r w:rsidRPr="006B0292">
        <w:rPr>
          <w:rStyle w:val="TagStyle"/>
          <w:rtl/>
        </w:rPr>
        <w:t xml:space="preserve"> &lt;&lt; קריאה &gt;&gt; </w:t>
      </w:r>
      <w:r>
        <w:rPr>
          <w:rtl/>
        </w:rPr>
        <w:t>אושר שקלים (הליכוד):</w:t>
      </w:r>
      <w:r w:rsidRPr="006B0292">
        <w:rPr>
          <w:rStyle w:val="TagStyle"/>
          <w:rtl/>
        </w:rPr>
        <w:t xml:space="preserve"> &lt;&lt; קריאה &gt;&gt;</w:t>
      </w:r>
      <w:r>
        <w:rPr>
          <w:rtl/>
        </w:rPr>
        <w:t xml:space="preserve">   </w:t>
      </w:r>
      <w:bookmarkEnd w:id="15237"/>
    </w:p>
    <w:p w:rsidR="00125F0E" w:rsidRDefault="00125F0E" w:rsidP="00D01126">
      <w:pPr>
        <w:rPr>
          <w:rtl/>
        </w:rPr>
      </w:pPr>
    </w:p>
    <w:p w:rsidR="00125F0E" w:rsidRPr="006B0292" w:rsidRDefault="00125F0E" w:rsidP="003860A4">
      <w:pPr>
        <w:rPr>
          <w:rtl/>
        </w:rPr>
      </w:pPr>
      <w:r>
        <w:rPr>
          <w:rFonts w:hint="cs"/>
          <w:rtl/>
        </w:rPr>
        <w:t>וגם לא יהיה.</w:t>
      </w:r>
    </w:p>
    <w:p w:rsidR="00125F0E" w:rsidRDefault="00125F0E" w:rsidP="003860A4">
      <w:pPr>
        <w:rPr>
          <w:rtl/>
        </w:rPr>
      </w:pPr>
    </w:p>
    <w:p w:rsidR="00125F0E" w:rsidRDefault="00125F0E" w:rsidP="003860A4">
      <w:pPr>
        <w:pStyle w:val="-"/>
        <w:keepNext/>
        <w:rPr>
          <w:rtl/>
        </w:rPr>
      </w:pPr>
      <w:bookmarkStart w:id="15238" w:name="ET_speakercontinue_5761_19"/>
      <w:r w:rsidRPr="00694178">
        <w:rPr>
          <w:rStyle w:val="TagStyle"/>
          <w:rtl/>
        </w:rPr>
        <w:t xml:space="preserve"> &lt;&lt; דובר_המשך &gt;&gt; </w:t>
      </w:r>
      <w:r>
        <w:rPr>
          <w:rtl/>
        </w:rPr>
        <w:t>עאידה תומא סלימאן (חד"ש-תע"ל):</w:t>
      </w:r>
      <w:r w:rsidRPr="00694178">
        <w:rPr>
          <w:rStyle w:val="TagStyle"/>
          <w:rtl/>
        </w:rPr>
        <w:t xml:space="preserve"> &lt;&lt; דובר_המשך &gt;&gt;</w:t>
      </w:r>
      <w:r>
        <w:rPr>
          <w:rtl/>
        </w:rPr>
        <w:t xml:space="preserve">   </w:t>
      </w:r>
      <w:bookmarkEnd w:id="15238"/>
    </w:p>
    <w:p w:rsidR="00125F0E" w:rsidRDefault="00125F0E" w:rsidP="00D01126">
      <w:pPr>
        <w:rPr>
          <w:rtl/>
        </w:rPr>
      </w:pPr>
    </w:p>
    <w:p w:rsidR="00125F0E" w:rsidRDefault="00125F0E" w:rsidP="00D01126">
      <w:pPr>
        <w:rPr>
          <w:rtl/>
        </w:rPr>
      </w:pPr>
      <w:r>
        <w:rPr>
          <w:rFonts w:hint="cs"/>
          <w:rtl/>
        </w:rPr>
        <w:t xml:space="preserve">הצעות החוק שנכנסתם איתן לכנסת ואתם רק מנסים להעביר אותן </w:t>
      </w:r>
      <w:r w:rsidR="00D01126">
        <w:rPr>
          <w:rFonts w:hint="cs"/>
          <w:rtl/>
        </w:rPr>
        <w:t>– – –</w:t>
      </w:r>
    </w:p>
    <w:p w:rsidR="00125F0E" w:rsidRDefault="00125F0E" w:rsidP="003860A4">
      <w:pPr>
        <w:rPr>
          <w:rtl/>
        </w:rPr>
      </w:pPr>
    </w:p>
    <w:p w:rsidR="00125F0E" w:rsidRDefault="00125F0E" w:rsidP="003860A4">
      <w:pPr>
        <w:pStyle w:val="af6"/>
        <w:keepNext/>
        <w:rPr>
          <w:rtl/>
        </w:rPr>
      </w:pPr>
      <w:r w:rsidRPr="0038459F">
        <w:rPr>
          <w:rStyle w:val="TagStyle"/>
          <w:rtl/>
        </w:rPr>
        <w:t xml:space="preserve"> &lt;&lt; קריאה &gt;&gt; </w:t>
      </w:r>
      <w:r>
        <w:rPr>
          <w:rtl/>
        </w:rPr>
        <w:t>טלי גוטליב (הליכוד):</w:t>
      </w:r>
      <w:r w:rsidRPr="0038459F">
        <w:rPr>
          <w:rStyle w:val="TagStyle"/>
          <w:rtl/>
        </w:rPr>
        <w:t xml:space="preserve"> &lt;&lt; קריאה &gt;&gt;</w:t>
      </w:r>
      <w:r>
        <w:rPr>
          <w:rtl/>
        </w:rPr>
        <w:t xml:space="preserve">   </w:t>
      </w:r>
    </w:p>
    <w:p w:rsidR="00125F0E" w:rsidRDefault="00125F0E" w:rsidP="00D01126">
      <w:pPr>
        <w:rPr>
          <w:rtl/>
        </w:rPr>
      </w:pPr>
    </w:p>
    <w:p w:rsidR="00125F0E" w:rsidRDefault="00125F0E" w:rsidP="004827B7">
      <w:pPr>
        <w:rPr>
          <w:rtl/>
        </w:rPr>
      </w:pPr>
      <w:bookmarkStart w:id="15239" w:name="_ETM_Q26_420990"/>
      <w:bookmarkStart w:id="15240" w:name="_ETM_Q26_421102"/>
      <w:bookmarkEnd w:id="15239"/>
      <w:bookmarkEnd w:id="15240"/>
      <w:r>
        <w:rPr>
          <w:rFonts w:hint="cs"/>
          <w:rtl/>
        </w:rPr>
        <w:t>כאן ז</w:t>
      </w:r>
      <w:r w:rsidR="004827B7">
        <w:rPr>
          <w:rFonts w:hint="cs"/>
          <w:rtl/>
        </w:rPr>
        <w:t>ה</w:t>
      </w:r>
      <w:r>
        <w:rPr>
          <w:rFonts w:hint="cs"/>
          <w:rtl/>
        </w:rPr>
        <w:t xml:space="preserve"> מדינת ישראל. </w:t>
      </w:r>
    </w:p>
    <w:p w:rsidR="00125F0E" w:rsidRDefault="00125F0E" w:rsidP="003860A4">
      <w:pPr>
        <w:rPr>
          <w:rtl/>
        </w:rPr>
      </w:pPr>
    </w:p>
    <w:p w:rsidR="00125F0E" w:rsidRDefault="00125F0E" w:rsidP="003860A4">
      <w:pPr>
        <w:pStyle w:val="af7"/>
        <w:keepNext/>
        <w:rPr>
          <w:rtl/>
        </w:rPr>
      </w:pPr>
      <w:bookmarkStart w:id="15241" w:name="ET_yor_6253_21"/>
      <w:r w:rsidRPr="0038459F">
        <w:rPr>
          <w:rStyle w:val="TagStyle"/>
          <w:rtl/>
        </w:rPr>
        <w:t xml:space="preserve"> &lt;&lt; יור &gt;&gt; </w:t>
      </w:r>
      <w:r>
        <w:rPr>
          <w:rtl/>
        </w:rPr>
        <w:t>היו"ר משה טור פז:</w:t>
      </w:r>
      <w:r w:rsidRPr="0038459F">
        <w:rPr>
          <w:rStyle w:val="TagStyle"/>
          <w:rtl/>
        </w:rPr>
        <w:t xml:space="preserve"> &lt;&lt; יור &gt;&gt;</w:t>
      </w:r>
      <w:r>
        <w:rPr>
          <w:rtl/>
        </w:rPr>
        <w:t xml:space="preserve">   </w:t>
      </w:r>
      <w:bookmarkEnd w:id="15241"/>
    </w:p>
    <w:p w:rsidR="00125F0E" w:rsidRDefault="00125F0E" w:rsidP="00D01126">
      <w:pPr>
        <w:rPr>
          <w:rtl/>
        </w:rPr>
      </w:pPr>
    </w:p>
    <w:p w:rsidR="00125F0E" w:rsidRDefault="00125F0E" w:rsidP="00E13D96">
      <w:pPr>
        <w:rPr>
          <w:rtl/>
        </w:rPr>
      </w:pPr>
      <w:r>
        <w:rPr>
          <w:rFonts w:hint="cs"/>
          <w:rtl/>
        </w:rPr>
        <w:t>חברת הכנסת גוטליב, אני שמח שחזרת</w:t>
      </w:r>
      <w:r w:rsidR="00E13D96">
        <w:rPr>
          <w:rFonts w:hint="cs"/>
          <w:rtl/>
        </w:rPr>
        <w:t>.</w:t>
      </w:r>
      <w:r>
        <w:rPr>
          <w:rFonts w:hint="cs"/>
          <w:rtl/>
        </w:rPr>
        <w:t xml:space="preserve"> </w:t>
      </w:r>
      <w:r w:rsidR="00E13D96">
        <w:rPr>
          <w:rFonts w:hint="cs"/>
          <w:rtl/>
        </w:rPr>
        <w:t>א</w:t>
      </w:r>
      <w:r>
        <w:rPr>
          <w:rFonts w:hint="cs"/>
          <w:rtl/>
        </w:rPr>
        <w:t>נא תני לה להמשיך לדבר.</w:t>
      </w:r>
    </w:p>
    <w:p w:rsidR="00125F0E" w:rsidRDefault="00125F0E" w:rsidP="003860A4">
      <w:pPr>
        <w:rPr>
          <w:rtl/>
        </w:rPr>
      </w:pPr>
      <w:bookmarkStart w:id="15242" w:name="_ETM_Q26_430820"/>
      <w:bookmarkStart w:id="15243" w:name="_ETM_Q26_430941"/>
      <w:bookmarkEnd w:id="15242"/>
      <w:bookmarkEnd w:id="15243"/>
    </w:p>
    <w:p w:rsidR="00125F0E" w:rsidRDefault="00125F0E" w:rsidP="003860A4">
      <w:pPr>
        <w:pStyle w:val="af6"/>
        <w:keepNext/>
        <w:rPr>
          <w:rtl/>
        </w:rPr>
      </w:pPr>
      <w:r w:rsidRPr="0038459F">
        <w:rPr>
          <w:rStyle w:val="TagStyle"/>
          <w:rtl/>
        </w:rPr>
        <w:t xml:space="preserve"> &lt;&lt; קריאה &gt;&gt; </w:t>
      </w:r>
      <w:r>
        <w:rPr>
          <w:rtl/>
        </w:rPr>
        <w:t>טלי גוטליב (הליכוד):</w:t>
      </w:r>
      <w:r w:rsidRPr="0038459F">
        <w:rPr>
          <w:rStyle w:val="TagStyle"/>
          <w:rtl/>
        </w:rPr>
        <w:t xml:space="preserve"> &lt;&lt; קריאה &gt;&gt;</w:t>
      </w:r>
      <w:r>
        <w:rPr>
          <w:rtl/>
        </w:rPr>
        <w:t xml:space="preserve">   </w:t>
      </w:r>
    </w:p>
    <w:p w:rsidR="00125F0E" w:rsidRDefault="00125F0E" w:rsidP="003860A4">
      <w:pPr>
        <w:rPr>
          <w:rtl/>
        </w:rPr>
      </w:pPr>
    </w:p>
    <w:p w:rsidR="00125F0E" w:rsidRDefault="00125F0E" w:rsidP="003860A4">
      <w:pPr>
        <w:rPr>
          <w:rtl/>
        </w:rPr>
      </w:pPr>
      <w:bookmarkStart w:id="15244" w:name="_ETM_Q26_432293"/>
      <w:bookmarkStart w:id="15245" w:name="_ETM_Q26_432430"/>
      <w:bookmarkEnd w:id="15244"/>
      <w:bookmarkEnd w:id="15245"/>
      <w:r>
        <w:rPr>
          <w:rFonts w:hint="cs"/>
          <w:rtl/>
        </w:rPr>
        <w:t xml:space="preserve">את נמצאת בפרלמנט הישראלי. </w:t>
      </w:r>
    </w:p>
    <w:p w:rsidR="00125F0E" w:rsidRDefault="00125F0E" w:rsidP="003860A4">
      <w:pPr>
        <w:rPr>
          <w:rtl/>
        </w:rPr>
      </w:pPr>
      <w:bookmarkStart w:id="15246" w:name="_ETM_Q26_433478"/>
      <w:bookmarkStart w:id="15247" w:name="_ETM_Q26_433568"/>
      <w:bookmarkEnd w:id="15246"/>
      <w:bookmarkEnd w:id="15247"/>
    </w:p>
    <w:p w:rsidR="00125F0E" w:rsidRDefault="00125F0E" w:rsidP="003860A4">
      <w:pPr>
        <w:pStyle w:val="af7"/>
        <w:keepNext/>
        <w:rPr>
          <w:rtl/>
        </w:rPr>
      </w:pPr>
      <w:bookmarkStart w:id="15248" w:name="ET_yor_6253_24"/>
      <w:r w:rsidRPr="0038459F">
        <w:rPr>
          <w:rStyle w:val="TagStyle"/>
          <w:rtl/>
        </w:rPr>
        <w:t xml:space="preserve"> &lt;&lt; יור &gt;&gt; </w:t>
      </w:r>
      <w:r>
        <w:rPr>
          <w:rtl/>
        </w:rPr>
        <w:t>היו"ר משה טור פז:</w:t>
      </w:r>
      <w:r w:rsidRPr="0038459F">
        <w:rPr>
          <w:rStyle w:val="TagStyle"/>
          <w:rtl/>
        </w:rPr>
        <w:t xml:space="preserve"> &lt;&lt; יור &gt;&gt;</w:t>
      </w:r>
      <w:r>
        <w:rPr>
          <w:rtl/>
        </w:rPr>
        <w:t xml:space="preserve">   </w:t>
      </w:r>
      <w:bookmarkEnd w:id="15248"/>
    </w:p>
    <w:p w:rsidR="00125F0E" w:rsidRDefault="00125F0E" w:rsidP="00D01126">
      <w:pPr>
        <w:rPr>
          <w:rtl/>
        </w:rPr>
      </w:pPr>
    </w:p>
    <w:p w:rsidR="00125F0E" w:rsidRDefault="00125F0E" w:rsidP="003860A4">
      <w:pPr>
        <w:rPr>
          <w:rtl/>
        </w:rPr>
      </w:pPr>
      <w:r>
        <w:rPr>
          <w:rFonts w:hint="cs"/>
          <w:rtl/>
        </w:rPr>
        <w:t>חברת הכנסת גוטליב.</w:t>
      </w:r>
    </w:p>
    <w:p w:rsidR="00125F0E" w:rsidRDefault="00125F0E" w:rsidP="003860A4">
      <w:pPr>
        <w:rPr>
          <w:rtl/>
        </w:rPr>
      </w:pPr>
    </w:p>
    <w:p w:rsidR="00125F0E" w:rsidRDefault="00125F0E" w:rsidP="003860A4">
      <w:pPr>
        <w:pStyle w:val="-"/>
        <w:keepNext/>
        <w:rPr>
          <w:rtl/>
        </w:rPr>
      </w:pPr>
      <w:bookmarkStart w:id="15249" w:name="ET_speakercontinue_5761_25"/>
      <w:r w:rsidRPr="0038459F">
        <w:rPr>
          <w:rStyle w:val="TagStyle"/>
          <w:rtl/>
        </w:rPr>
        <w:t xml:space="preserve"> &lt;&lt; דובר_המשך &gt;&gt; </w:t>
      </w:r>
      <w:r>
        <w:rPr>
          <w:rtl/>
        </w:rPr>
        <w:t>עאידה תומא סלימאן (חד"ש-תע"ל):</w:t>
      </w:r>
      <w:r w:rsidRPr="0038459F">
        <w:rPr>
          <w:rStyle w:val="TagStyle"/>
          <w:rtl/>
        </w:rPr>
        <w:t xml:space="preserve"> &lt;&lt; דובר_המשך &gt;&gt;</w:t>
      </w:r>
      <w:r>
        <w:rPr>
          <w:rtl/>
        </w:rPr>
        <w:t xml:space="preserve">   </w:t>
      </w:r>
      <w:bookmarkEnd w:id="15249"/>
    </w:p>
    <w:p w:rsidR="00125F0E" w:rsidRDefault="00125F0E" w:rsidP="00D01126">
      <w:pPr>
        <w:rPr>
          <w:rtl/>
        </w:rPr>
      </w:pPr>
    </w:p>
    <w:p w:rsidR="00125F0E" w:rsidRDefault="00125F0E" w:rsidP="00D01126">
      <w:pPr>
        <w:rPr>
          <w:rtl/>
        </w:rPr>
      </w:pPr>
      <w:bookmarkStart w:id="15250" w:name="_ETM_Q26_433157"/>
      <w:bookmarkStart w:id="15251" w:name="_ETM_Q26_422365"/>
      <w:bookmarkStart w:id="15252" w:name="_ETM_Q26_422438"/>
      <w:bookmarkEnd w:id="15250"/>
      <w:bookmarkEnd w:id="15251"/>
      <w:bookmarkEnd w:id="15252"/>
      <w:r>
        <w:rPr>
          <w:rFonts w:hint="cs"/>
          <w:rtl/>
        </w:rPr>
        <w:t>(אומרת דברים בשפה הערבית, להלן תרגומם:</w:t>
      </w:r>
      <w:r w:rsidR="00E13D96">
        <w:rPr>
          <w:rFonts w:hint="cs"/>
          <w:rtl/>
        </w:rPr>
        <w:t xml:space="preserve"> אני רוצה לומר כאן </w:t>
      </w:r>
      <w:r w:rsidR="00D01126">
        <w:rPr>
          <w:rFonts w:hint="cs"/>
          <w:rtl/>
        </w:rPr>
        <w:t>– –</w:t>
      </w:r>
      <w:r>
        <w:rPr>
          <w:rFonts w:hint="cs"/>
          <w:rtl/>
        </w:rPr>
        <w:t>)</w:t>
      </w:r>
    </w:p>
    <w:p w:rsidR="00125F0E" w:rsidRDefault="00125F0E" w:rsidP="003860A4">
      <w:pPr>
        <w:rPr>
          <w:rtl/>
        </w:rPr>
      </w:pPr>
    </w:p>
    <w:p w:rsidR="00125F0E" w:rsidRDefault="00125F0E" w:rsidP="003860A4">
      <w:pPr>
        <w:pStyle w:val="af6"/>
        <w:keepNext/>
        <w:rPr>
          <w:rtl/>
        </w:rPr>
      </w:pPr>
      <w:bookmarkStart w:id="15253" w:name="ET_interruption_6345_26"/>
      <w:r w:rsidRPr="0038459F">
        <w:rPr>
          <w:rStyle w:val="TagStyle"/>
          <w:rtl/>
        </w:rPr>
        <w:t xml:space="preserve"> &lt;&lt; קריאה &gt;&gt; </w:t>
      </w:r>
      <w:r>
        <w:rPr>
          <w:rtl/>
        </w:rPr>
        <w:t>טלי גוטליב (הליכוד):</w:t>
      </w:r>
      <w:r w:rsidRPr="0038459F">
        <w:rPr>
          <w:rStyle w:val="TagStyle"/>
          <w:rtl/>
        </w:rPr>
        <w:t xml:space="preserve"> &lt;&lt; קריאה &gt;&gt;</w:t>
      </w:r>
      <w:r>
        <w:rPr>
          <w:rtl/>
        </w:rPr>
        <w:t xml:space="preserve">   </w:t>
      </w:r>
      <w:bookmarkEnd w:id="15253"/>
    </w:p>
    <w:p w:rsidR="00125F0E" w:rsidRDefault="00125F0E" w:rsidP="00D01126">
      <w:pPr>
        <w:rPr>
          <w:rtl/>
        </w:rPr>
      </w:pPr>
    </w:p>
    <w:p w:rsidR="00125F0E" w:rsidRPr="002B6FBB" w:rsidRDefault="00125F0E" w:rsidP="003860A4">
      <w:pPr>
        <w:rPr>
          <w:rtl/>
        </w:rPr>
      </w:pPr>
      <w:bookmarkStart w:id="15254" w:name="_ETM_Q26_442577"/>
      <w:bookmarkStart w:id="15255" w:name="_ETM_Q26_442688"/>
      <w:bookmarkEnd w:id="15254"/>
      <w:bookmarkEnd w:id="15255"/>
      <w:r>
        <w:rPr>
          <w:rFonts w:hint="cs"/>
          <w:rtl/>
        </w:rPr>
        <w:t xml:space="preserve">שהיא תצא החוצה, היא יוצאת נגדנו. שתצא </w:t>
      </w:r>
      <w:bookmarkStart w:id="15256" w:name="_ETM_Q26_442282"/>
      <w:bookmarkEnd w:id="15256"/>
      <w:r>
        <w:rPr>
          <w:rFonts w:hint="cs"/>
          <w:rtl/>
        </w:rPr>
        <w:t>החוצה. היא פוגעת במדינת ישראל.</w:t>
      </w:r>
    </w:p>
    <w:p w:rsidR="00125F0E" w:rsidRDefault="00125F0E" w:rsidP="003860A4">
      <w:pPr>
        <w:rPr>
          <w:rtl/>
        </w:rPr>
      </w:pPr>
      <w:bookmarkStart w:id="15257" w:name="_ETM_Q26_444071"/>
      <w:bookmarkEnd w:id="15257"/>
    </w:p>
    <w:p w:rsidR="00125F0E" w:rsidRDefault="00125F0E" w:rsidP="003860A4">
      <w:pPr>
        <w:pStyle w:val="af7"/>
        <w:keepNext/>
        <w:rPr>
          <w:rtl/>
        </w:rPr>
      </w:pPr>
      <w:r w:rsidRPr="0038459F">
        <w:rPr>
          <w:rStyle w:val="TagStyle"/>
          <w:rtl/>
        </w:rPr>
        <w:t xml:space="preserve"> &lt;&lt; יור &gt;&gt; </w:t>
      </w:r>
      <w:r>
        <w:rPr>
          <w:rtl/>
        </w:rPr>
        <w:t>היו"ר משה טור פז:</w:t>
      </w:r>
      <w:r w:rsidRPr="0038459F">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חברת </w:t>
      </w:r>
      <w:bookmarkStart w:id="15258" w:name="_ETM_Q26_445335"/>
      <w:bookmarkEnd w:id="15258"/>
      <w:r>
        <w:rPr>
          <w:rFonts w:hint="cs"/>
          <w:rtl/>
        </w:rPr>
        <w:t>הכנסת גוטליב.</w:t>
      </w:r>
    </w:p>
    <w:p w:rsidR="00125F0E" w:rsidRDefault="00125F0E" w:rsidP="003860A4">
      <w:pPr>
        <w:rPr>
          <w:rtl/>
        </w:rPr>
      </w:pPr>
    </w:p>
    <w:p w:rsidR="00125F0E" w:rsidRDefault="00125F0E" w:rsidP="003860A4">
      <w:pPr>
        <w:pStyle w:val="-"/>
        <w:keepNext/>
        <w:rPr>
          <w:rtl/>
        </w:rPr>
      </w:pPr>
      <w:bookmarkStart w:id="15259" w:name="ET_speakercontinue_5761_28"/>
      <w:r w:rsidRPr="0038459F">
        <w:rPr>
          <w:rStyle w:val="TagStyle"/>
          <w:rtl/>
        </w:rPr>
        <w:t xml:space="preserve"> &lt;&lt; דובר_המשך &gt;&gt; </w:t>
      </w:r>
      <w:r>
        <w:rPr>
          <w:rtl/>
        </w:rPr>
        <w:t>עאידה תומא סלימאן (חד"ש-תע"ל):</w:t>
      </w:r>
      <w:r w:rsidRPr="0038459F">
        <w:rPr>
          <w:rStyle w:val="TagStyle"/>
          <w:rtl/>
        </w:rPr>
        <w:t xml:space="preserve"> &lt;&lt; דובר_המשך &gt;&gt;</w:t>
      </w:r>
      <w:r>
        <w:rPr>
          <w:rtl/>
        </w:rPr>
        <w:t xml:space="preserve">   </w:t>
      </w:r>
      <w:bookmarkEnd w:id="15259"/>
    </w:p>
    <w:p w:rsidR="00125F0E" w:rsidRDefault="00125F0E" w:rsidP="00D01126">
      <w:pPr>
        <w:rPr>
          <w:rtl/>
        </w:rPr>
      </w:pPr>
    </w:p>
    <w:p w:rsidR="00125F0E" w:rsidRDefault="00125F0E" w:rsidP="00D01126">
      <w:pPr>
        <w:rPr>
          <w:rtl/>
        </w:rPr>
      </w:pPr>
      <w:bookmarkStart w:id="15260" w:name="_ETM_Q26_446047"/>
      <w:bookmarkStart w:id="15261" w:name="_ETM_Q26_445218"/>
      <w:bookmarkEnd w:id="15260"/>
      <w:bookmarkEnd w:id="15261"/>
      <w:r>
        <w:rPr>
          <w:rFonts w:hint="cs"/>
          <w:rtl/>
        </w:rPr>
        <w:t>(</w:t>
      </w:r>
      <w:r w:rsidR="00D01126">
        <w:rPr>
          <w:rFonts w:hint="cs"/>
          <w:rtl/>
        </w:rPr>
        <w:t>– –</w:t>
      </w:r>
      <w:r w:rsidR="00E13D96">
        <w:rPr>
          <w:rFonts w:hint="cs"/>
          <w:rtl/>
        </w:rPr>
        <w:t xml:space="preserve"> שחוק אונר"א, מניעת העבודה של אונר"א, הוא חלק מהתוכנית הכוללנית </w:t>
      </w:r>
      <w:r w:rsidR="00D01126">
        <w:rPr>
          <w:rFonts w:hint="cs"/>
          <w:rtl/>
        </w:rPr>
        <w:t>– –</w:t>
      </w:r>
      <w:r>
        <w:rPr>
          <w:rFonts w:hint="cs"/>
          <w:rtl/>
        </w:rPr>
        <w:t>)</w:t>
      </w:r>
    </w:p>
    <w:p w:rsidR="00125F0E" w:rsidRDefault="00125F0E" w:rsidP="003860A4">
      <w:pPr>
        <w:rPr>
          <w:rtl/>
        </w:rPr>
      </w:pPr>
    </w:p>
    <w:p w:rsidR="00125F0E" w:rsidRDefault="00125F0E" w:rsidP="003860A4">
      <w:pPr>
        <w:pStyle w:val="af6"/>
        <w:keepNext/>
        <w:rPr>
          <w:rtl/>
        </w:rPr>
      </w:pPr>
      <w:bookmarkStart w:id="15262" w:name="ET_interruption_6345_29"/>
      <w:r w:rsidRPr="0038459F">
        <w:rPr>
          <w:rStyle w:val="TagStyle"/>
          <w:rtl/>
        </w:rPr>
        <w:t xml:space="preserve"> &lt;&lt; קריאה &gt;&gt; </w:t>
      </w:r>
      <w:r>
        <w:rPr>
          <w:rtl/>
        </w:rPr>
        <w:t>טלי גוטליב (הליכוד):</w:t>
      </w:r>
      <w:r w:rsidRPr="0038459F">
        <w:rPr>
          <w:rStyle w:val="TagStyle"/>
          <w:rtl/>
        </w:rPr>
        <w:t xml:space="preserve"> &lt;&lt; קריאה &gt;&gt;</w:t>
      </w:r>
      <w:r>
        <w:rPr>
          <w:rtl/>
        </w:rPr>
        <w:t xml:space="preserve">   </w:t>
      </w:r>
      <w:bookmarkEnd w:id="15262"/>
    </w:p>
    <w:p w:rsidR="00125F0E" w:rsidRDefault="00125F0E" w:rsidP="00D01126">
      <w:pPr>
        <w:rPr>
          <w:rtl/>
        </w:rPr>
      </w:pPr>
    </w:p>
    <w:p w:rsidR="00125F0E" w:rsidRDefault="00125F0E" w:rsidP="003860A4">
      <w:pPr>
        <w:rPr>
          <w:rtl/>
        </w:rPr>
      </w:pPr>
      <w:r>
        <w:rPr>
          <w:rFonts w:hint="cs"/>
          <w:rtl/>
        </w:rPr>
        <w:t>מה קורה פה?</w:t>
      </w:r>
    </w:p>
    <w:p w:rsidR="00125F0E" w:rsidRDefault="00125F0E" w:rsidP="003860A4">
      <w:pPr>
        <w:rPr>
          <w:rtl/>
        </w:rPr>
      </w:pPr>
      <w:bookmarkStart w:id="15263" w:name="_ETM_Q26_451705"/>
      <w:bookmarkStart w:id="15264" w:name="_ETM_Q26_451832"/>
      <w:bookmarkEnd w:id="15263"/>
      <w:bookmarkEnd w:id="15264"/>
    </w:p>
    <w:p w:rsidR="00125F0E" w:rsidRDefault="00125F0E" w:rsidP="003860A4">
      <w:pPr>
        <w:pStyle w:val="-"/>
        <w:keepNext/>
        <w:rPr>
          <w:rtl/>
        </w:rPr>
      </w:pPr>
      <w:bookmarkStart w:id="15265" w:name="ET_speakercontinue_5761_30"/>
      <w:r w:rsidRPr="0038459F">
        <w:rPr>
          <w:rStyle w:val="TagStyle"/>
          <w:rtl/>
        </w:rPr>
        <w:t xml:space="preserve"> &lt;&lt; דובר_המשך &gt;&gt; </w:t>
      </w:r>
      <w:r>
        <w:rPr>
          <w:rtl/>
        </w:rPr>
        <w:t>עאידה תומא סלימאן (חד"ש-תע"ל):</w:t>
      </w:r>
      <w:r w:rsidRPr="0038459F">
        <w:rPr>
          <w:rStyle w:val="TagStyle"/>
          <w:rtl/>
        </w:rPr>
        <w:t xml:space="preserve"> &lt;&lt; דובר_המשך &gt;&gt;</w:t>
      </w:r>
      <w:r>
        <w:rPr>
          <w:rtl/>
        </w:rPr>
        <w:t xml:space="preserve">   </w:t>
      </w:r>
      <w:bookmarkEnd w:id="15265"/>
    </w:p>
    <w:p w:rsidR="00125F0E" w:rsidRDefault="00125F0E" w:rsidP="00D01126">
      <w:pPr>
        <w:rPr>
          <w:rtl/>
        </w:rPr>
      </w:pPr>
    </w:p>
    <w:p w:rsidR="00125F0E" w:rsidRDefault="00125F0E" w:rsidP="00D01126">
      <w:pPr>
        <w:rPr>
          <w:rtl/>
        </w:rPr>
      </w:pPr>
      <w:r>
        <w:rPr>
          <w:rFonts w:hint="cs"/>
          <w:rtl/>
        </w:rPr>
        <w:t>(</w:t>
      </w:r>
      <w:r w:rsidR="00D01126">
        <w:rPr>
          <w:rFonts w:hint="cs"/>
          <w:rtl/>
        </w:rPr>
        <w:t>– –</w:t>
      </w:r>
      <w:r w:rsidR="00E13D96">
        <w:rPr>
          <w:rFonts w:hint="cs"/>
          <w:rtl/>
        </w:rPr>
        <w:t xml:space="preserve"> להרעבת העם הפלסטיני ולריסוק המורל של העם הפלסטיני </w:t>
      </w:r>
      <w:r w:rsidR="00D01126">
        <w:rPr>
          <w:rFonts w:hint="cs"/>
          <w:rtl/>
        </w:rPr>
        <w:t>– –</w:t>
      </w:r>
      <w:r>
        <w:rPr>
          <w:rFonts w:hint="cs"/>
          <w:rtl/>
        </w:rPr>
        <w:t>)</w:t>
      </w:r>
    </w:p>
    <w:p w:rsidR="00125F0E" w:rsidRDefault="00125F0E" w:rsidP="003860A4">
      <w:pPr>
        <w:rPr>
          <w:rtl/>
        </w:rPr>
      </w:pPr>
      <w:bookmarkStart w:id="15266" w:name="_ETM_Q26_457771"/>
      <w:bookmarkEnd w:id="15266"/>
    </w:p>
    <w:p w:rsidR="00125F0E" w:rsidRDefault="00125F0E" w:rsidP="003860A4">
      <w:pPr>
        <w:pStyle w:val="af6"/>
        <w:keepNext/>
        <w:rPr>
          <w:rtl/>
        </w:rPr>
      </w:pPr>
      <w:bookmarkStart w:id="15267" w:name="ET_interruption_6537_32"/>
      <w:r w:rsidRPr="0038459F">
        <w:rPr>
          <w:rStyle w:val="TagStyle"/>
          <w:rtl/>
        </w:rPr>
        <w:t xml:space="preserve"> &lt;&lt; קריאה &gt;&gt; </w:t>
      </w:r>
      <w:r>
        <w:rPr>
          <w:rtl/>
        </w:rPr>
        <w:t>אושר שקלים (הליכוד):</w:t>
      </w:r>
      <w:r w:rsidRPr="0038459F">
        <w:rPr>
          <w:rStyle w:val="TagStyle"/>
          <w:rtl/>
        </w:rPr>
        <w:t xml:space="preserve"> &lt;&lt; קריאה &gt;&gt;</w:t>
      </w:r>
      <w:r>
        <w:rPr>
          <w:rtl/>
        </w:rPr>
        <w:t xml:space="preserve">   </w:t>
      </w:r>
      <w:bookmarkEnd w:id="15267"/>
    </w:p>
    <w:p w:rsidR="00125F0E" w:rsidRDefault="00125F0E" w:rsidP="00D01126">
      <w:pPr>
        <w:rPr>
          <w:rtl/>
        </w:rPr>
      </w:pPr>
    </w:p>
    <w:p w:rsidR="00125F0E" w:rsidRDefault="00125F0E" w:rsidP="003860A4">
      <w:pPr>
        <w:rPr>
          <w:rtl/>
        </w:rPr>
      </w:pPr>
      <w:bookmarkStart w:id="15268" w:name="_ETM_Q26_458631"/>
      <w:bookmarkEnd w:id="15268"/>
      <w:r>
        <w:rPr>
          <w:rFonts w:hint="cs"/>
          <w:rtl/>
        </w:rPr>
        <w:t xml:space="preserve">לא </w:t>
      </w:r>
      <w:bookmarkStart w:id="15269" w:name="_ETM_Q26_459976"/>
      <w:bookmarkEnd w:id="15269"/>
      <w:r>
        <w:rPr>
          <w:rFonts w:hint="cs"/>
          <w:rtl/>
        </w:rPr>
        <w:t>יהיה עם פלסטיני.</w:t>
      </w:r>
    </w:p>
    <w:p w:rsidR="00125F0E" w:rsidRDefault="00125F0E" w:rsidP="003860A4">
      <w:pPr>
        <w:rPr>
          <w:rtl/>
        </w:rPr>
      </w:pPr>
      <w:bookmarkStart w:id="15270" w:name="_ETM_Q26_451612"/>
      <w:bookmarkStart w:id="15271" w:name="_ETM_Q26_451725"/>
      <w:bookmarkEnd w:id="15270"/>
      <w:bookmarkEnd w:id="15271"/>
    </w:p>
    <w:p w:rsidR="00125F0E" w:rsidRDefault="00125F0E" w:rsidP="003860A4">
      <w:pPr>
        <w:pStyle w:val="af6"/>
        <w:keepNext/>
        <w:rPr>
          <w:rtl/>
        </w:rPr>
      </w:pPr>
      <w:r w:rsidRPr="0038459F">
        <w:rPr>
          <w:rStyle w:val="TagStyle"/>
          <w:rtl/>
        </w:rPr>
        <w:t xml:space="preserve">&lt;&lt; קריאה &gt;&gt; </w:t>
      </w:r>
      <w:r>
        <w:rPr>
          <w:rtl/>
        </w:rPr>
        <w:t>טלי גוטליב (הליכוד):</w:t>
      </w:r>
      <w:r w:rsidRPr="0038459F">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r>
        <w:rPr>
          <w:rFonts w:hint="cs"/>
          <w:rtl/>
        </w:rPr>
        <w:t>לא יהיה.</w:t>
      </w:r>
    </w:p>
    <w:p w:rsidR="00125F0E" w:rsidRDefault="00125F0E" w:rsidP="003860A4">
      <w:pPr>
        <w:rPr>
          <w:rtl/>
        </w:rPr>
      </w:pPr>
      <w:bookmarkStart w:id="15272" w:name="_ETM_Q26_451951"/>
      <w:bookmarkStart w:id="15273" w:name="_ETM_Q26_451996"/>
      <w:bookmarkEnd w:id="15272"/>
      <w:bookmarkEnd w:id="15273"/>
    </w:p>
    <w:p w:rsidR="00125F0E" w:rsidRDefault="00125F0E" w:rsidP="003860A4">
      <w:pPr>
        <w:pStyle w:val="af6"/>
        <w:keepNext/>
        <w:rPr>
          <w:rtl/>
        </w:rPr>
      </w:pPr>
      <w:bookmarkStart w:id="15274" w:name="ET_interruption_6162_107"/>
      <w:r w:rsidRPr="001D08F7">
        <w:rPr>
          <w:rStyle w:val="TagStyle"/>
          <w:rtl/>
        </w:rPr>
        <w:t xml:space="preserve"> &lt;&lt; קריאה &gt;&gt; </w:t>
      </w:r>
      <w:r>
        <w:rPr>
          <w:rtl/>
        </w:rPr>
        <w:t>ניסים ואטורי (הליכוד):</w:t>
      </w:r>
      <w:r w:rsidRPr="001D08F7">
        <w:rPr>
          <w:rStyle w:val="TagStyle"/>
          <w:rtl/>
        </w:rPr>
        <w:t xml:space="preserve"> &lt;&lt; קריאה &gt;&gt;</w:t>
      </w:r>
      <w:r>
        <w:rPr>
          <w:rtl/>
        </w:rPr>
        <w:t xml:space="preserve">   </w:t>
      </w:r>
      <w:bookmarkEnd w:id="15274"/>
    </w:p>
    <w:p w:rsidR="00125F0E" w:rsidRDefault="00125F0E" w:rsidP="00D01126">
      <w:pPr>
        <w:rPr>
          <w:rtl/>
        </w:rPr>
      </w:pPr>
    </w:p>
    <w:p w:rsidR="00125F0E" w:rsidRPr="001D08F7" w:rsidRDefault="00125F0E" w:rsidP="003860A4">
      <w:pPr>
        <w:rPr>
          <w:rtl/>
        </w:rPr>
      </w:pPr>
      <w:r>
        <w:rPr>
          <w:rFonts w:hint="cs"/>
          <w:rtl/>
        </w:rPr>
        <w:t xml:space="preserve">אין </w:t>
      </w:r>
      <w:bookmarkStart w:id="15275" w:name="_ETM_Q26_451269"/>
      <w:bookmarkEnd w:id="15275"/>
      <w:r>
        <w:rPr>
          <w:rFonts w:hint="cs"/>
          <w:rtl/>
        </w:rPr>
        <w:t>עם פלסטיני. לא יהיה עם פלסטיני ולא יהיה שום דבר.</w:t>
      </w:r>
    </w:p>
    <w:p w:rsidR="00125F0E" w:rsidRDefault="00125F0E" w:rsidP="003860A4">
      <w:pPr>
        <w:rPr>
          <w:rtl/>
        </w:rPr>
      </w:pPr>
    </w:p>
    <w:p w:rsidR="00125F0E" w:rsidRDefault="00125F0E" w:rsidP="003860A4">
      <w:pPr>
        <w:pStyle w:val="af7"/>
        <w:keepNext/>
        <w:rPr>
          <w:rtl/>
        </w:rPr>
      </w:pPr>
      <w:bookmarkStart w:id="15276" w:name="ET_yor_6253_33"/>
      <w:r w:rsidRPr="0038459F">
        <w:rPr>
          <w:rStyle w:val="TagStyle"/>
          <w:rtl/>
        </w:rPr>
        <w:t xml:space="preserve"> &lt;&lt; יור &gt;&gt; </w:t>
      </w:r>
      <w:r>
        <w:rPr>
          <w:rtl/>
        </w:rPr>
        <w:t>היו"ר משה טור פז:</w:t>
      </w:r>
      <w:r w:rsidRPr="0038459F">
        <w:rPr>
          <w:rStyle w:val="TagStyle"/>
          <w:rtl/>
        </w:rPr>
        <w:t xml:space="preserve"> &lt;&lt; יור &gt;&gt;</w:t>
      </w:r>
      <w:r>
        <w:rPr>
          <w:rtl/>
        </w:rPr>
        <w:t xml:space="preserve">   </w:t>
      </w:r>
      <w:bookmarkEnd w:id="15276"/>
    </w:p>
    <w:p w:rsidR="00125F0E" w:rsidRDefault="00125F0E" w:rsidP="00D01126">
      <w:pPr>
        <w:rPr>
          <w:rtl/>
        </w:rPr>
      </w:pPr>
    </w:p>
    <w:p w:rsidR="00125F0E" w:rsidRDefault="00125F0E" w:rsidP="003860A4">
      <w:pPr>
        <w:rPr>
          <w:rtl/>
        </w:rPr>
      </w:pPr>
      <w:bookmarkStart w:id="15277" w:name="_ETM_Q26_462169"/>
      <w:bookmarkEnd w:id="15277"/>
      <w:r>
        <w:rPr>
          <w:rFonts w:hint="cs"/>
          <w:rtl/>
        </w:rPr>
        <w:t>חבר הכנסת ואטורי, מספיק.</w:t>
      </w:r>
    </w:p>
    <w:p w:rsidR="00125F0E" w:rsidRDefault="00125F0E" w:rsidP="003860A4">
      <w:pPr>
        <w:rPr>
          <w:rtl/>
        </w:rPr>
      </w:pPr>
    </w:p>
    <w:p w:rsidR="00125F0E" w:rsidRDefault="00125F0E" w:rsidP="003860A4">
      <w:pPr>
        <w:pStyle w:val="-"/>
        <w:keepNext/>
        <w:rPr>
          <w:rtl/>
        </w:rPr>
      </w:pPr>
      <w:bookmarkStart w:id="15278" w:name="ET_speakercontinue_5761_34"/>
      <w:r w:rsidRPr="0038459F">
        <w:rPr>
          <w:rStyle w:val="TagStyle"/>
          <w:rtl/>
        </w:rPr>
        <w:t xml:space="preserve"> &lt;&lt; דובר_המשך &gt;&gt; </w:t>
      </w:r>
      <w:r>
        <w:rPr>
          <w:rtl/>
        </w:rPr>
        <w:t>עאידה תומא סלימאן (חד"ש-תע"ל):</w:t>
      </w:r>
      <w:r w:rsidRPr="0038459F">
        <w:rPr>
          <w:rStyle w:val="TagStyle"/>
          <w:rtl/>
        </w:rPr>
        <w:t xml:space="preserve"> &lt;&lt; דובר_המשך &gt;&gt;</w:t>
      </w:r>
      <w:r>
        <w:rPr>
          <w:rtl/>
        </w:rPr>
        <w:t xml:space="preserve">   </w:t>
      </w:r>
      <w:bookmarkEnd w:id="15278"/>
    </w:p>
    <w:p w:rsidR="00125F0E" w:rsidRDefault="00125F0E" w:rsidP="00D01126">
      <w:pPr>
        <w:rPr>
          <w:rtl/>
        </w:rPr>
      </w:pPr>
    </w:p>
    <w:p w:rsidR="00125F0E" w:rsidRDefault="00125F0E" w:rsidP="00D01126">
      <w:pPr>
        <w:rPr>
          <w:rtl/>
        </w:rPr>
      </w:pPr>
      <w:r>
        <w:rPr>
          <w:rFonts w:hint="cs"/>
          <w:rtl/>
        </w:rPr>
        <w:t>(</w:t>
      </w:r>
      <w:r w:rsidR="00D01126">
        <w:rPr>
          <w:rFonts w:hint="cs"/>
          <w:rtl/>
        </w:rPr>
        <w:t>– –</w:t>
      </w:r>
      <w:r w:rsidR="00E13D96">
        <w:rPr>
          <w:rFonts w:hint="cs"/>
          <w:rtl/>
        </w:rPr>
        <w:t xml:space="preserve"> והמשך הכיבוש, והוא חלק ממלחמת רצח העם אשר מתנהלת בעזה, ועל כולם לדעת זאת.</w:t>
      </w:r>
      <w:r>
        <w:rPr>
          <w:rFonts w:hint="cs"/>
          <w:rtl/>
        </w:rPr>
        <w:t>)</w:t>
      </w:r>
    </w:p>
    <w:p w:rsidR="00125F0E" w:rsidRDefault="00125F0E" w:rsidP="003860A4">
      <w:pPr>
        <w:rPr>
          <w:rtl/>
        </w:rPr>
      </w:pPr>
      <w:bookmarkStart w:id="15279" w:name="_ETM_Q26_465897"/>
      <w:bookmarkStart w:id="15280" w:name="_ETM_Q26_466012"/>
      <w:bookmarkEnd w:id="15279"/>
      <w:bookmarkEnd w:id="15280"/>
    </w:p>
    <w:p w:rsidR="00125F0E" w:rsidRDefault="00125F0E" w:rsidP="003860A4">
      <w:pPr>
        <w:pStyle w:val="af6"/>
        <w:keepNext/>
        <w:rPr>
          <w:rtl/>
        </w:rPr>
      </w:pPr>
      <w:bookmarkStart w:id="15281" w:name="ET_interruption_6162_35"/>
      <w:r w:rsidRPr="00D6299B">
        <w:rPr>
          <w:rStyle w:val="TagStyle"/>
          <w:rtl/>
        </w:rPr>
        <w:t xml:space="preserve"> &lt;&lt; קריאה &gt;&gt; </w:t>
      </w:r>
      <w:r>
        <w:rPr>
          <w:rtl/>
        </w:rPr>
        <w:t>ניסים ואטורי (הליכוד):</w:t>
      </w:r>
      <w:r w:rsidRPr="00D6299B">
        <w:rPr>
          <w:rStyle w:val="TagStyle"/>
          <w:rtl/>
        </w:rPr>
        <w:t xml:space="preserve"> &lt;&lt; קריאה &gt;&gt;</w:t>
      </w:r>
      <w:r>
        <w:rPr>
          <w:rtl/>
        </w:rPr>
        <w:t xml:space="preserve">   </w:t>
      </w:r>
      <w:bookmarkEnd w:id="15281"/>
    </w:p>
    <w:p w:rsidR="00125F0E" w:rsidRDefault="00125F0E" w:rsidP="00D01126">
      <w:pPr>
        <w:rPr>
          <w:rtl/>
        </w:rPr>
      </w:pPr>
    </w:p>
    <w:p w:rsidR="00125F0E" w:rsidRDefault="00125F0E" w:rsidP="003860A4">
      <w:pPr>
        <w:rPr>
          <w:rtl/>
        </w:rPr>
      </w:pPr>
      <w:bookmarkStart w:id="15282" w:name="_ETM_Q26_467168"/>
      <w:bookmarkEnd w:id="15282"/>
      <w:r>
        <w:rPr>
          <w:rFonts w:hint="cs"/>
          <w:rtl/>
        </w:rPr>
        <w:t xml:space="preserve">בושה. </w:t>
      </w:r>
      <w:bookmarkStart w:id="15283" w:name="_ETM_Q26_464958"/>
      <w:bookmarkEnd w:id="15283"/>
      <w:r>
        <w:rPr>
          <w:rFonts w:hint="cs"/>
          <w:rtl/>
        </w:rPr>
        <w:t>אתם תומכי טרור. תומכי טרור.</w:t>
      </w:r>
    </w:p>
    <w:p w:rsidR="008A648E" w:rsidRDefault="008A648E" w:rsidP="003860A4">
      <w:pPr>
        <w:rPr>
          <w:rtl/>
        </w:rPr>
      </w:pPr>
    </w:p>
    <w:p w:rsidR="008A648E" w:rsidRDefault="008A648E" w:rsidP="008A648E">
      <w:pPr>
        <w:pStyle w:val="-"/>
        <w:keepNext/>
        <w:rPr>
          <w:rtl/>
        </w:rPr>
      </w:pPr>
      <w:r w:rsidRPr="0038459F">
        <w:rPr>
          <w:rStyle w:val="TagStyle"/>
          <w:rtl/>
        </w:rPr>
        <w:t xml:space="preserve">&lt;&lt; דובר_המשך &gt;&gt; </w:t>
      </w:r>
      <w:r>
        <w:rPr>
          <w:rtl/>
        </w:rPr>
        <w:t>עאידה תומא סלימאן (חד"ש-תע"ל):</w:t>
      </w:r>
      <w:r w:rsidRPr="0038459F">
        <w:rPr>
          <w:rStyle w:val="TagStyle"/>
          <w:rtl/>
        </w:rPr>
        <w:t xml:space="preserve"> &lt;&lt; דובר_המשך &gt;&gt;</w:t>
      </w:r>
      <w:r>
        <w:rPr>
          <w:rtl/>
        </w:rPr>
        <w:t xml:space="preserve">   </w:t>
      </w:r>
    </w:p>
    <w:p w:rsidR="008A648E" w:rsidRDefault="008A648E" w:rsidP="00D01126">
      <w:pPr>
        <w:rPr>
          <w:rtl/>
        </w:rPr>
      </w:pPr>
    </w:p>
    <w:p w:rsidR="008A648E" w:rsidRDefault="008A648E" w:rsidP="008A648E">
      <w:pPr>
        <w:rPr>
          <w:rtl/>
        </w:rPr>
      </w:pPr>
      <w:r>
        <w:rPr>
          <w:rFonts w:hint="cs"/>
          <w:rtl/>
        </w:rPr>
        <w:t>(העניין אינו אונר"א אלא זכות השיבה של הפליטים הפלסטינים.)</w:t>
      </w:r>
    </w:p>
    <w:p w:rsidR="00125F0E" w:rsidRDefault="00125F0E" w:rsidP="003860A4">
      <w:pPr>
        <w:rPr>
          <w:rtl/>
        </w:rPr>
      </w:pPr>
    </w:p>
    <w:p w:rsidR="008A648E" w:rsidRDefault="008A648E" w:rsidP="008A648E">
      <w:pPr>
        <w:pStyle w:val="af6"/>
        <w:keepNext/>
        <w:rPr>
          <w:rtl/>
        </w:rPr>
      </w:pPr>
      <w:r w:rsidRPr="00D6299B">
        <w:rPr>
          <w:rStyle w:val="TagStyle"/>
          <w:rtl/>
        </w:rPr>
        <w:t xml:space="preserve">&lt;&lt; קריאה &gt;&gt; </w:t>
      </w:r>
      <w:r>
        <w:rPr>
          <w:rtl/>
        </w:rPr>
        <w:t>טלי גוטליב (הליכוד):</w:t>
      </w:r>
      <w:r w:rsidRPr="00D6299B">
        <w:rPr>
          <w:rStyle w:val="TagStyle"/>
          <w:rtl/>
        </w:rPr>
        <w:t xml:space="preserve"> &lt;&lt; קריאה &gt;&gt;</w:t>
      </w:r>
      <w:r>
        <w:rPr>
          <w:rtl/>
        </w:rPr>
        <w:t xml:space="preserve">   </w:t>
      </w:r>
    </w:p>
    <w:p w:rsidR="008A648E" w:rsidRDefault="008A648E" w:rsidP="00D01126">
      <w:pPr>
        <w:rPr>
          <w:rtl/>
        </w:rPr>
      </w:pPr>
    </w:p>
    <w:p w:rsidR="008A648E" w:rsidRDefault="00D01126" w:rsidP="00D01126">
      <w:pPr>
        <w:rPr>
          <w:rtl/>
        </w:rPr>
      </w:pPr>
      <w:r>
        <w:rPr>
          <w:rFonts w:hint="cs"/>
          <w:rtl/>
        </w:rPr>
        <w:t>– – –</w:t>
      </w:r>
    </w:p>
    <w:p w:rsidR="008A648E" w:rsidRDefault="008A648E" w:rsidP="003860A4">
      <w:pPr>
        <w:rPr>
          <w:rtl/>
        </w:rPr>
      </w:pPr>
    </w:p>
    <w:p w:rsidR="00125F0E" w:rsidRDefault="00125F0E" w:rsidP="003860A4">
      <w:pPr>
        <w:pStyle w:val="-"/>
        <w:keepNext/>
        <w:rPr>
          <w:rtl/>
        </w:rPr>
      </w:pPr>
      <w:bookmarkStart w:id="15284" w:name="ET_speakercontinue_5761_36"/>
      <w:r w:rsidRPr="00D6299B">
        <w:rPr>
          <w:rStyle w:val="TagStyle"/>
          <w:rtl/>
        </w:rPr>
        <w:t xml:space="preserve"> &lt;&lt; דובר_המשך &gt;&gt; </w:t>
      </w:r>
      <w:r>
        <w:rPr>
          <w:rtl/>
        </w:rPr>
        <w:t>עאידה תומא סלימאן (חד"ש-תע"ל):</w:t>
      </w:r>
      <w:r w:rsidRPr="00D6299B">
        <w:rPr>
          <w:rStyle w:val="TagStyle"/>
          <w:rtl/>
        </w:rPr>
        <w:t xml:space="preserve"> &lt;&lt; דובר_המשך &gt;&gt;</w:t>
      </w:r>
      <w:r>
        <w:rPr>
          <w:rtl/>
        </w:rPr>
        <w:t xml:space="preserve">   </w:t>
      </w:r>
      <w:bookmarkEnd w:id="15284"/>
    </w:p>
    <w:p w:rsidR="00125F0E" w:rsidRDefault="00125F0E" w:rsidP="00D01126">
      <w:pPr>
        <w:rPr>
          <w:rtl/>
        </w:rPr>
      </w:pPr>
    </w:p>
    <w:p w:rsidR="00125F0E" w:rsidRDefault="00125F0E" w:rsidP="008A648E">
      <w:pPr>
        <w:rPr>
          <w:rtl/>
        </w:rPr>
      </w:pPr>
      <w:r>
        <w:rPr>
          <w:rFonts w:hint="cs"/>
          <w:rtl/>
        </w:rPr>
        <w:t xml:space="preserve">מי שרוצה </w:t>
      </w:r>
      <w:bookmarkStart w:id="15285" w:name="_ETM_Q26_468669"/>
      <w:bookmarkEnd w:id="15285"/>
      <w:r>
        <w:rPr>
          <w:rFonts w:hint="cs"/>
          <w:rtl/>
        </w:rPr>
        <w:t xml:space="preserve">למוטט את מוסד הפליטות </w:t>
      </w:r>
      <w:r>
        <w:rPr>
          <w:rFonts w:hint="eastAsia"/>
          <w:rtl/>
        </w:rPr>
        <w:t>–</w:t>
      </w:r>
      <w:r>
        <w:rPr>
          <w:rFonts w:hint="cs"/>
          <w:rtl/>
        </w:rPr>
        <w:t xml:space="preserve"> שייתן זכות שיבה</w:t>
      </w:r>
      <w:r w:rsidRPr="008A648E">
        <w:rPr>
          <w:rFonts w:hint="cs"/>
          <w:rtl/>
        </w:rPr>
        <w:t xml:space="preserve">. שיחזרו. </w:t>
      </w:r>
    </w:p>
    <w:p w:rsidR="00125F0E" w:rsidRDefault="00125F0E" w:rsidP="003860A4">
      <w:pPr>
        <w:rPr>
          <w:rtl/>
        </w:rPr>
      </w:pPr>
      <w:bookmarkStart w:id="15286" w:name="_ETM_Q26_474264"/>
      <w:bookmarkStart w:id="15287" w:name="_ETM_Q26_474349"/>
      <w:bookmarkEnd w:id="15286"/>
      <w:bookmarkEnd w:id="15287"/>
    </w:p>
    <w:p w:rsidR="00125F0E" w:rsidRDefault="00125F0E" w:rsidP="003860A4">
      <w:pPr>
        <w:pStyle w:val="af6"/>
        <w:keepNext/>
        <w:rPr>
          <w:rtl/>
        </w:rPr>
      </w:pPr>
      <w:bookmarkStart w:id="15288" w:name="ET_interruption_6162_37"/>
      <w:r w:rsidRPr="00D6299B">
        <w:rPr>
          <w:rStyle w:val="TagStyle"/>
          <w:rtl/>
        </w:rPr>
        <w:t xml:space="preserve"> &lt;&lt; קריאה &gt;&gt; </w:t>
      </w:r>
      <w:r>
        <w:rPr>
          <w:rtl/>
        </w:rPr>
        <w:t>ניסים ואטורי (הליכוד):</w:t>
      </w:r>
      <w:r w:rsidRPr="00D6299B">
        <w:rPr>
          <w:rStyle w:val="TagStyle"/>
          <w:rtl/>
        </w:rPr>
        <w:t xml:space="preserve"> &lt;&lt; קריאה &gt;&gt;</w:t>
      </w:r>
      <w:r>
        <w:rPr>
          <w:rtl/>
        </w:rPr>
        <w:t xml:space="preserve">   </w:t>
      </w:r>
      <w:bookmarkEnd w:id="15288"/>
    </w:p>
    <w:p w:rsidR="00125F0E" w:rsidRDefault="00125F0E" w:rsidP="00D01126">
      <w:pPr>
        <w:rPr>
          <w:rtl/>
        </w:rPr>
      </w:pPr>
    </w:p>
    <w:p w:rsidR="00125F0E" w:rsidRDefault="00125F0E" w:rsidP="003860A4">
      <w:pPr>
        <w:rPr>
          <w:rtl/>
        </w:rPr>
      </w:pPr>
      <w:r>
        <w:rPr>
          <w:rFonts w:hint="cs"/>
          <w:rtl/>
        </w:rPr>
        <w:t>תומכי טרור. תומכת טרור. תומכת טרור.</w:t>
      </w:r>
    </w:p>
    <w:p w:rsidR="00125F0E" w:rsidRDefault="00125F0E" w:rsidP="003860A4">
      <w:pPr>
        <w:rPr>
          <w:rtl/>
        </w:rPr>
      </w:pPr>
      <w:bookmarkStart w:id="15289" w:name="_ETM_Q26_478158"/>
      <w:bookmarkStart w:id="15290" w:name="_ETM_Q26_478244"/>
      <w:bookmarkEnd w:id="15289"/>
      <w:bookmarkEnd w:id="15290"/>
    </w:p>
    <w:p w:rsidR="00125F0E" w:rsidRDefault="00125F0E" w:rsidP="003860A4">
      <w:pPr>
        <w:pStyle w:val="-"/>
        <w:keepNext/>
        <w:rPr>
          <w:rtl/>
        </w:rPr>
      </w:pPr>
      <w:bookmarkStart w:id="15291" w:name="ET_speakercontinue_5761_38"/>
      <w:r w:rsidRPr="00D6299B">
        <w:rPr>
          <w:rStyle w:val="TagStyle"/>
          <w:rtl/>
        </w:rPr>
        <w:t xml:space="preserve"> &lt;&lt; דובר_המשך &gt;&gt; </w:t>
      </w:r>
      <w:r>
        <w:rPr>
          <w:rtl/>
        </w:rPr>
        <w:t>עאידה תומא סלימאן (חד"ש-תע"ל):</w:t>
      </w:r>
      <w:r w:rsidRPr="00D6299B">
        <w:rPr>
          <w:rStyle w:val="TagStyle"/>
          <w:rtl/>
        </w:rPr>
        <w:t xml:space="preserve"> &lt;&lt; דובר_המשך &gt;&gt;</w:t>
      </w:r>
      <w:r>
        <w:rPr>
          <w:rtl/>
        </w:rPr>
        <w:t xml:space="preserve">   </w:t>
      </w:r>
      <w:bookmarkEnd w:id="15291"/>
    </w:p>
    <w:p w:rsidR="00125F0E" w:rsidRDefault="00125F0E" w:rsidP="003860A4">
      <w:pPr>
        <w:ind w:firstLine="0"/>
        <w:rPr>
          <w:rtl/>
        </w:rPr>
      </w:pPr>
      <w:bookmarkStart w:id="15292" w:name="_ETM_Q26_479192"/>
      <w:bookmarkEnd w:id="15292"/>
    </w:p>
    <w:p w:rsidR="00125F0E" w:rsidRDefault="008A648E" w:rsidP="00D01126">
      <w:pPr>
        <w:rPr>
          <w:rtl/>
        </w:rPr>
      </w:pPr>
      <w:r w:rsidRPr="008A648E">
        <w:rPr>
          <w:rFonts w:hint="cs"/>
          <w:rtl/>
        </w:rPr>
        <w:t xml:space="preserve">(אומרת בערבית: </w:t>
      </w:r>
      <w:r w:rsidRPr="008A648E">
        <w:rPr>
          <w:rtl/>
        </w:rPr>
        <w:t>זכות השיבה</w:t>
      </w:r>
      <w:r w:rsidRPr="008A648E">
        <w:rPr>
          <w:rFonts w:hint="cs"/>
          <w:rtl/>
        </w:rPr>
        <w:t>,</w:t>
      </w:r>
      <w:r w:rsidRPr="008A648E">
        <w:rPr>
          <w:rtl/>
        </w:rPr>
        <w:t xml:space="preserve"> אין לוותר עליה, ומי שרוצה לסיים את סוגיית הפליטים </w:t>
      </w:r>
      <w:r w:rsidRPr="008A648E">
        <w:rPr>
          <w:rFonts w:hint="cs"/>
          <w:rtl/>
        </w:rPr>
        <w:t xml:space="preserve">– </w:t>
      </w:r>
      <w:r w:rsidRPr="008A648E">
        <w:rPr>
          <w:rtl/>
        </w:rPr>
        <w:t>אז יש דרך אחת</w:t>
      </w:r>
      <w:r w:rsidRPr="008A648E">
        <w:rPr>
          <w:rFonts w:hint="cs"/>
          <w:rtl/>
        </w:rPr>
        <w:t xml:space="preserve"> </w:t>
      </w:r>
      <w:r w:rsidR="00D01126">
        <w:rPr>
          <w:rFonts w:hint="cs"/>
          <w:rtl/>
        </w:rPr>
        <w:t>– –</w:t>
      </w:r>
      <w:r w:rsidRPr="008A648E">
        <w:rPr>
          <w:rFonts w:hint="cs"/>
          <w:rtl/>
        </w:rPr>
        <w:t>)</w:t>
      </w:r>
    </w:p>
    <w:p w:rsidR="008A648E" w:rsidRDefault="008A648E" w:rsidP="003860A4">
      <w:pPr>
        <w:rPr>
          <w:rtl/>
        </w:rPr>
      </w:pPr>
    </w:p>
    <w:p w:rsidR="00125F0E" w:rsidRDefault="00125F0E" w:rsidP="003860A4">
      <w:pPr>
        <w:pStyle w:val="af6"/>
        <w:keepNext/>
        <w:rPr>
          <w:rtl/>
        </w:rPr>
      </w:pPr>
      <w:r w:rsidRPr="00D6299B">
        <w:rPr>
          <w:rStyle w:val="TagStyle"/>
          <w:rtl/>
        </w:rPr>
        <w:t xml:space="preserve"> &lt;&lt; קריאה &gt;&gt; </w:t>
      </w:r>
      <w:r>
        <w:rPr>
          <w:rtl/>
        </w:rPr>
        <w:t>טלי גוטליב (הליכוד):</w:t>
      </w:r>
      <w:r w:rsidRPr="00D6299B">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r>
        <w:rPr>
          <w:rFonts w:hint="cs"/>
          <w:rtl/>
        </w:rPr>
        <w:t>רדי מהדוכן. רדי מהדוכן.</w:t>
      </w:r>
    </w:p>
    <w:p w:rsidR="00125F0E" w:rsidRDefault="00125F0E" w:rsidP="003860A4">
      <w:pPr>
        <w:rPr>
          <w:rtl/>
        </w:rPr>
      </w:pPr>
      <w:bookmarkStart w:id="15293" w:name="_ETM_Q26_485986"/>
      <w:bookmarkStart w:id="15294" w:name="_ETM_Q26_486067"/>
      <w:bookmarkEnd w:id="15293"/>
      <w:bookmarkEnd w:id="15294"/>
    </w:p>
    <w:p w:rsidR="00125F0E" w:rsidRDefault="00125F0E" w:rsidP="003860A4">
      <w:pPr>
        <w:pStyle w:val="af7"/>
        <w:keepNext/>
        <w:rPr>
          <w:rtl/>
        </w:rPr>
      </w:pPr>
      <w:bookmarkStart w:id="15295" w:name="ET_yor_6253_40"/>
      <w:r w:rsidRPr="00D6299B">
        <w:rPr>
          <w:rStyle w:val="TagStyle"/>
          <w:rtl/>
        </w:rPr>
        <w:t xml:space="preserve"> &lt;&lt; יור &gt;&gt; </w:t>
      </w:r>
      <w:r>
        <w:rPr>
          <w:rtl/>
        </w:rPr>
        <w:t>היו"ר משה טור פז:</w:t>
      </w:r>
      <w:r w:rsidRPr="00D6299B">
        <w:rPr>
          <w:rStyle w:val="TagStyle"/>
          <w:rtl/>
        </w:rPr>
        <w:t xml:space="preserve"> &lt;&lt; יור &gt;&gt;</w:t>
      </w:r>
      <w:r>
        <w:rPr>
          <w:rtl/>
        </w:rPr>
        <w:t xml:space="preserve">   </w:t>
      </w:r>
      <w:bookmarkEnd w:id="15295"/>
    </w:p>
    <w:p w:rsidR="00125F0E" w:rsidRDefault="00125F0E" w:rsidP="00D01126">
      <w:pPr>
        <w:rPr>
          <w:rtl/>
        </w:rPr>
      </w:pPr>
    </w:p>
    <w:p w:rsidR="00125F0E" w:rsidRDefault="00125F0E" w:rsidP="003860A4">
      <w:pPr>
        <w:rPr>
          <w:rtl/>
        </w:rPr>
      </w:pPr>
      <w:r>
        <w:rPr>
          <w:rFonts w:hint="cs"/>
          <w:rtl/>
        </w:rPr>
        <w:t>חברת הכנסת גוטליב, מספיק.</w:t>
      </w:r>
    </w:p>
    <w:p w:rsidR="00125F0E" w:rsidRDefault="00125F0E" w:rsidP="003860A4">
      <w:pPr>
        <w:rPr>
          <w:rtl/>
        </w:rPr>
      </w:pPr>
      <w:bookmarkStart w:id="15296" w:name="_ETM_Q26_490764"/>
      <w:bookmarkStart w:id="15297" w:name="_ETM_Q26_490845"/>
      <w:bookmarkEnd w:id="15296"/>
      <w:bookmarkEnd w:id="15297"/>
    </w:p>
    <w:p w:rsidR="00125F0E" w:rsidRDefault="00125F0E" w:rsidP="003860A4">
      <w:pPr>
        <w:pStyle w:val="-"/>
        <w:keepNext/>
        <w:rPr>
          <w:rtl/>
        </w:rPr>
      </w:pPr>
      <w:bookmarkStart w:id="15298" w:name="ET_speakercontinue_5761_41"/>
      <w:r w:rsidRPr="00D6299B">
        <w:rPr>
          <w:rStyle w:val="TagStyle"/>
          <w:rtl/>
        </w:rPr>
        <w:t xml:space="preserve"> &lt;&lt; דובר_המשך &gt;&gt; </w:t>
      </w:r>
      <w:r>
        <w:rPr>
          <w:rtl/>
        </w:rPr>
        <w:t>עאידה תומא סלימאן (חד"ש-תע"ל):</w:t>
      </w:r>
      <w:r w:rsidRPr="00D6299B">
        <w:rPr>
          <w:rStyle w:val="TagStyle"/>
          <w:rtl/>
        </w:rPr>
        <w:t xml:space="preserve"> &lt;&lt; דובר_המשך &gt;&gt;</w:t>
      </w:r>
      <w:r>
        <w:rPr>
          <w:rtl/>
        </w:rPr>
        <w:t xml:space="preserve">   </w:t>
      </w:r>
      <w:bookmarkEnd w:id="15298"/>
    </w:p>
    <w:p w:rsidR="00125F0E" w:rsidRDefault="00125F0E" w:rsidP="00D01126">
      <w:pPr>
        <w:rPr>
          <w:rtl/>
        </w:rPr>
      </w:pPr>
    </w:p>
    <w:p w:rsidR="00125F0E" w:rsidRDefault="00125F0E" w:rsidP="00D01126">
      <w:pPr>
        <w:rPr>
          <w:rtl/>
        </w:rPr>
      </w:pPr>
      <w:bookmarkStart w:id="15299" w:name="_ETM_Q26_491925"/>
      <w:bookmarkEnd w:id="15299"/>
      <w:r>
        <w:rPr>
          <w:rFonts w:hint="cs"/>
          <w:rtl/>
        </w:rPr>
        <w:t>(</w:t>
      </w:r>
      <w:r w:rsidR="00D01126">
        <w:rPr>
          <w:rtl/>
        </w:rPr>
        <w:t>– –</w:t>
      </w:r>
      <w:r w:rsidR="008A648E" w:rsidRPr="008A648E">
        <w:rPr>
          <w:rtl/>
        </w:rPr>
        <w:t xml:space="preserve"> לאפשר להם את זכות השיבה במדינת עצמאית, במדינת פלסטין.</w:t>
      </w:r>
      <w:r>
        <w:rPr>
          <w:rFonts w:hint="cs"/>
          <w:rtl/>
        </w:rPr>
        <w:t>)</w:t>
      </w:r>
    </w:p>
    <w:p w:rsidR="00125F0E" w:rsidRDefault="00125F0E" w:rsidP="003860A4">
      <w:pPr>
        <w:rPr>
          <w:rtl/>
        </w:rPr>
      </w:pPr>
    </w:p>
    <w:p w:rsidR="00125F0E" w:rsidRDefault="00125F0E" w:rsidP="003860A4">
      <w:pPr>
        <w:pStyle w:val="af6"/>
        <w:keepNext/>
        <w:rPr>
          <w:rtl/>
        </w:rPr>
      </w:pPr>
      <w:bookmarkStart w:id="15300" w:name="ET_interruption_6345_42"/>
      <w:r w:rsidRPr="00D6299B">
        <w:rPr>
          <w:rStyle w:val="TagStyle"/>
          <w:rtl/>
        </w:rPr>
        <w:t xml:space="preserve"> &lt;&lt; קריאה &gt;&gt; </w:t>
      </w:r>
      <w:r>
        <w:rPr>
          <w:rtl/>
        </w:rPr>
        <w:t>טלי גוטליב (הליכוד):</w:t>
      </w:r>
      <w:r w:rsidRPr="00D6299B">
        <w:rPr>
          <w:rStyle w:val="TagStyle"/>
          <w:rtl/>
        </w:rPr>
        <w:t xml:space="preserve"> &lt;&lt; קריאה &gt;&gt;</w:t>
      </w:r>
      <w:r>
        <w:rPr>
          <w:rtl/>
        </w:rPr>
        <w:t xml:space="preserve">   </w:t>
      </w:r>
      <w:bookmarkEnd w:id="15300"/>
    </w:p>
    <w:p w:rsidR="00125F0E" w:rsidRDefault="00125F0E" w:rsidP="00D01126">
      <w:pPr>
        <w:rPr>
          <w:rtl/>
        </w:rPr>
      </w:pPr>
    </w:p>
    <w:p w:rsidR="00125F0E" w:rsidRDefault="008A648E" w:rsidP="003860A4">
      <w:pPr>
        <w:rPr>
          <w:rtl/>
        </w:rPr>
      </w:pPr>
      <w:r>
        <w:rPr>
          <w:rFonts w:hint="cs"/>
          <w:rtl/>
        </w:rPr>
        <w:t>רדי מהדוכן. רדי מהדוכן.</w:t>
      </w:r>
      <w:r w:rsidR="00125F0E">
        <w:rPr>
          <w:rFonts w:hint="cs"/>
          <w:rtl/>
        </w:rPr>
        <w:t xml:space="preserve"> תרדי. יופי.</w:t>
      </w:r>
    </w:p>
    <w:p w:rsidR="00125F0E" w:rsidRDefault="00125F0E" w:rsidP="003860A4">
      <w:pPr>
        <w:rPr>
          <w:rtl/>
        </w:rPr>
      </w:pPr>
      <w:bookmarkStart w:id="15301" w:name="_ETM_Q26_493937"/>
      <w:bookmarkStart w:id="15302" w:name="_ETM_Q26_494046"/>
      <w:bookmarkEnd w:id="15301"/>
      <w:bookmarkEnd w:id="15302"/>
    </w:p>
    <w:p w:rsidR="00125F0E" w:rsidRDefault="00125F0E" w:rsidP="003860A4">
      <w:pPr>
        <w:pStyle w:val="af7"/>
        <w:keepNext/>
        <w:rPr>
          <w:rtl/>
        </w:rPr>
      </w:pPr>
      <w:bookmarkStart w:id="15303" w:name="ET_yor_6253_43"/>
      <w:r w:rsidRPr="00D6299B">
        <w:rPr>
          <w:rStyle w:val="TagStyle"/>
          <w:rtl/>
        </w:rPr>
        <w:t xml:space="preserve"> &lt;&lt; יור &gt;&gt; </w:t>
      </w:r>
      <w:r>
        <w:rPr>
          <w:rtl/>
        </w:rPr>
        <w:t>היו"ר משה טור פז:</w:t>
      </w:r>
      <w:r w:rsidRPr="00D6299B">
        <w:rPr>
          <w:rStyle w:val="TagStyle"/>
          <w:rtl/>
        </w:rPr>
        <w:t xml:space="preserve"> &lt;&lt; יור &gt;&gt;</w:t>
      </w:r>
      <w:r>
        <w:rPr>
          <w:rtl/>
        </w:rPr>
        <w:t xml:space="preserve">   </w:t>
      </w:r>
      <w:bookmarkEnd w:id="15303"/>
    </w:p>
    <w:p w:rsidR="00125F0E" w:rsidRDefault="00125F0E" w:rsidP="00D01126">
      <w:pPr>
        <w:rPr>
          <w:rtl/>
        </w:rPr>
      </w:pPr>
    </w:p>
    <w:p w:rsidR="00125F0E" w:rsidRDefault="00125F0E" w:rsidP="003860A4">
      <w:pPr>
        <w:rPr>
          <w:rtl/>
        </w:rPr>
      </w:pPr>
      <w:bookmarkStart w:id="15304" w:name="_ETM_Q26_494777"/>
      <w:bookmarkEnd w:id="15304"/>
      <w:r>
        <w:rPr>
          <w:rFonts w:hint="cs"/>
          <w:rtl/>
        </w:rPr>
        <w:t xml:space="preserve">תודה רבה. </w:t>
      </w:r>
      <w:bookmarkStart w:id="15305" w:name="_ETM_Q26_496961"/>
      <w:bookmarkEnd w:id="15305"/>
      <w:r>
        <w:rPr>
          <w:rFonts w:hint="cs"/>
          <w:rtl/>
        </w:rPr>
        <w:t xml:space="preserve">הדובר הבא </w:t>
      </w:r>
      <w:r>
        <w:rPr>
          <w:rFonts w:hint="eastAsia"/>
          <w:rtl/>
        </w:rPr>
        <w:t xml:space="preserve">– </w:t>
      </w:r>
      <w:r>
        <w:rPr>
          <w:rFonts w:hint="cs"/>
          <w:rtl/>
        </w:rPr>
        <w:t>חבר הכנסת יוסף עטאונה.</w:t>
      </w:r>
    </w:p>
    <w:p w:rsidR="00125F0E" w:rsidRDefault="00125F0E" w:rsidP="003860A4">
      <w:pPr>
        <w:rPr>
          <w:rtl/>
        </w:rPr>
      </w:pPr>
    </w:p>
    <w:p w:rsidR="00125F0E" w:rsidRDefault="00125F0E" w:rsidP="003860A4">
      <w:pPr>
        <w:pStyle w:val="af6"/>
        <w:keepNext/>
        <w:rPr>
          <w:rtl/>
        </w:rPr>
      </w:pPr>
      <w:bookmarkStart w:id="15306" w:name="ET_interruption_6356_45"/>
      <w:r w:rsidRPr="00D6299B">
        <w:rPr>
          <w:rStyle w:val="TagStyle"/>
          <w:rtl/>
        </w:rPr>
        <w:t xml:space="preserve"> &lt;&lt; קריאה &gt;&gt; </w:t>
      </w:r>
      <w:r>
        <w:rPr>
          <w:rtl/>
        </w:rPr>
        <w:t>לימור סון הר מלך (עוצמה יהודית):</w:t>
      </w:r>
      <w:r w:rsidRPr="00D6299B">
        <w:rPr>
          <w:rStyle w:val="TagStyle"/>
          <w:rtl/>
        </w:rPr>
        <w:t xml:space="preserve"> &lt;&lt; קריאה &gt;&gt;</w:t>
      </w:r>
      <w:r>
        <w:rPr>
          <w:rtl/>
        </w:rPr>
        <w:t xml:space="preserve">   </w:t>
      </w:r>
      <w:bookmarkEnd w:id="15306"/>
    </w:p>
    <w:p w:rsidR="00125F0E" w:rsidRDefault="00125F0E" w:rsidP="00D01126">
      <w:pPr>
        <w:rPr>
          <w:rtl/>
        </w:rPr>
      </w:pPr>
    </w:p>
    <w:p w:rsidR="00125F0E" w:rsidRDefault="00125F0E" w:rsidP="003860A4">
      <w:pPr>
        <w:rPr>
          <w:rtl/>
        </w:rPr>
      </w:pPr>
      <w:r>
        <w:rPr>
          <w:rFonts w:hint="cs"/>
          <w:rtl/>
        </w:rPr>
        <w:t xml:space="preserve">זה הסוף </w:t>
      </w:r>
      <w:bookmarkStart w:id="15307" w:name="_ETM_Q26_500279"/>
      <w:bookmarkEnd w:id="15307"/>
      <w:r>
        <w:rPr>
          <w:rFonts w:hint="cs"/>
          <w:rtl/>
        </w:rPr>
        <w:t>שלכם.</w:t>
      </w:r>
    </w:p>
    <w:p w:rsidR="00125F0E" w:rsidRPr="00D6299B" w:rsidRDefault="00125F0E" w:rsidP="003860A4">
      <w:pPr>
        <w:rPr>
          <w:rtl/>
        </w:rPr>
      </w:pPr>
      <w:bookmarkStart w:id="15308" w:name="_ETM_Q26_502104"/>
      <w:bookmarkStart w:id="15309" w:name="_ETM_Q26_502193"/>
      <w:bookmarkEnd w:id="15308"/>
      <w:bookmarkEnd w:id="15309"/>
    </w:p>
    <w:p w:rsidR="00125F0E" w:rsidRDefault="00125F0E" w:rsidP="003860A4">
      <w:pPr>
        <w:pStyle w:val="af6"/>
        <w:keepNext/>
        <w:rPr>
          <w:rtl/>
        </w:rPr>
      </w:pPr>
      <w:bookmarkStart w:id="15310" w:name="ET_interruption_6345_44"/>
      <w:r w:rsidRPr="00D6299B">
        <w:rPr>
          <w:rStyle w:val="TagStyle"/>
          <w:rtl/>
        </w:rPr>
        <w:t xml:space="preserve"> &lt;&lt; קריאה &gt;&gt; </w:t>
      </w:r>
      <w:r>
        <w:rPr>
          <w:rtl/>
        </w:rPr>
        <w:t>טלי גוטליב (הליכוד):</w:t>
      </w:r>
      <w:r w:rsidRPr="00D6299B">
        <w:rPr>
          <w:rStyle w:val="TagStyle"/>
          <w:rtl/>
        </w:rPr>
        <w:t xml:space="preserve"> &lt;&lt; קריאה &gt;&gt;</w:t>
      </w:r>
      <w:r>
        <w:rPr>
          <w:rtl/>
        </w:rPr>
        <w:t xml:space="preserve">   </w:t>
      </w:r>
      <w:bookmarkEnd w:id="15310"/>
    </w:p>
    <w:p w:rsidR="00125F0E" w:rsidRDefault="00125F0E" w:rsidP="00D01126">
      <w:pPr>
        <w:rPr>
          <w:rtl/>
        </w:rPr>
      </w:pPr>
    </w:p>
    <w:p w:rsidR="00125F0E" w:rsidRDefault="00125F0E" w:rsidP="004827B7">
      <w:pPr>
        <w:rPr>
          <w:rtl/>
        </w:rPr>
      </w:pPr>
      <w:r>
        <w:rPr>
          <w:rFonts w:hint="cs"/>
          <w:rtl/>
        </w:rPr>
        <w:t>חוסר נאמנות למדינת ישראל</w:t>
      </w:r>
      <w:r w:rsidR="004827B7">
        <w:rPr>
          <w:rFonts w:hint="cs"/>
          <w:rtl/>
        </w:rPr>
        <w:t>.</w:t>
      </w:r>
      <w:r>
        <w:rPr>
          <w:rFonts w:hint="cs"/>
          <w:rtl/>
        </w:rPr>
        <w:t xml:space="preserve"> מה אתם עושים פה?</w:t>
      </w:r>
    </w:p>
    <w:p w:rsidR="00125F0E" w:rsidRDefault="00125F0E" w:rsidP="003860A4">
      <w:pPr>
        <w:rPr>
          <w:rtl/>
        </w:rPr>
      </w:pPr>
      <w:bookmarkStart w:id="15311" w:name="_ETM_Q26_505336"/>
      <w:bookmarkStart w:id="15312" w:name="_ETM_Q26_505430"/>
      <w:bookmarkEnd w:id="15311"/>
      <w:bookmarkEnd w:id="15312"/>
    </w:p>
    <w:p w:rsidR="00125F0E" w:rsidRDefault="00125F0E" w:rsidP="003860A4">
      <w:pPr>
        <w:pStyle w:val="af6"/>
        <w:keepNext/>
        <w:rPr>
          <w:rtl/>
        </w:rPr>
      </w:pPr>
      <w:bookmarkStart w:id="15313" w:name="ET_interruption_6537_46"/>
      <w:r w:rsidRPr="00D6299B">
        <w:rPr>
          <w:rStyle w:val="TagStyle"/>
          <w:rtl/>
        </w:rPr>
        <w:t xml:space="preserve"> &lt;&lt; קריאה &gt;&gt; </w:t>
      </w:r>
      <w:r>
        <w:rPr>
          <w:rtl/>
        </w:rPr>
        <w:t>אושר שקלים (הליכוד):</w:t>
      </w:r>
      <w:r w:rsidRPr="00D6299B">
        <w:rPr>
          <w:rStyle w:val="TagStyle"/>
          <w:rtl/>
        </w:rPr>
        <w:t xml:space="preserve"> &lt;&lt; קריאה &gt;&gt;</w:t>
      </w:r>
      <w:r>
        <w:rPr>
          <w:rtl/>
        </w:rPr>
        <w:t xml:space="preserve">   </w:t>
      </w:r>
      <w:bookmarkEnd w:id="15313"/>
    </w:p>
    <w:p w:rsidR="00125F0E" w:rsidRDefault="00125F0E" w:rsidP="00D01126">
      <w:pPr>
        <w:rPr>
          <w:rtl/>
        </w:rPr>
      </w:pPr>
    </w:p>
    <w:p w:rsidR="00125F0E" w:rsidRDefault="00125F0E" w:rsidP="003860A4">
      <w:pPr>
        <w:rPr>
          <w:rtl/>
        </w:rPr>
      </w:pPr>
      <w:r>
        <w:rPr>
          <w:rFonts w:hint="cs"/>
          <w:rtl/>
        </w:rPr>
        <w:t xml:space="preserve">עטאונה, גם אתה תגיד שיש עם </w:t>
      </w:r>
      <w:bookmarkStart w:id="15314" w:name="_ETM_Q26_508384"/>
      <w:bookmarkEnd w:id="15314"/>
      <w:r>
        <w:rPr>
          <w:rFonts w:hint="cs"/>
          <w:rtl/>
        </w:rPr>
        <w:t>פלסטיני? גם אם תגיד</w:t>
      </w:r>
      <w:r w:rsidR="004827B7">
        <w:rPr>
          <w:rFonts w:hint="cs"/>
          <w:rtl/>
        </w:rPr>
        <w:t>,</w:t>
      </w:r>
      <w:r>
        <w:rPr>
          <w:rFonts w:hint="cs"/>
          <w:rtl/>
        </w:rPr>
        <w:t xml:space="preserve"> זה לא אומר שיש.</w:t>
      </w:r>
    </w:p>
    <w:p w:rsidR="00125F0E" w:rsidRDefault="00125F0E" w:rsidP="003860A4">
      <w:pPr>
        <w:rPr>
          <w:rtl/>
        </w:rPr>
      </w:pPr>
      <w:bookmarkStart w:id="15315" w:name="_ETM_Q26_514638"/>
      <w:bookmarkStart w:id="15316" w:name="_ETM_Q26_514761"/>
      <w:bookmarkEnd w:id="15315"/>
      <w:bookmarkEnd w:id="15316"/>
    </w:p>
    <w:p w:rsidR="00125F0E" w:rsidRDefault="00125F0E" w:rsidP="003860A4">
      <w:pPr>
        <w:pStyle w:val="af6"/>
        <w:keepNext/>
        <w:rPr>
          <w:rtl/>
        </w:rPr>
      </w:pPr>
      <w:bookmarkStart w:id="15317" w:name="ET_interruption_6342_108"/>
      <w:r w:rsidRPr="00813F20">
        <w:rPr>
          <w:rStyle w:val="TagStyle"/>
          <w:rtl/>
        </w:rPr>
        <w:t xml:space="preserve"> &lt;&lt; קריאה &gt;&gt; </w:t>
      </w:r>
      <w:r>
        <w:rPr>
          <w:rtl/>
        </w:rPr>
        <w:t>בועז ביסמוט (הליכוד):</w:t>
      </w:r>
      <w:r w:rsidRPr="00813F20">
        <w:rPr>
          <w:rStyle w:val="TagStyle"/>
          <w:rtl/>
        </w:rPr>
        <w:t xml:space="preserve"> &lt;&lt; קריאה &gt;&gt;</w:t>
      </w:r>
      <w:r>
        <w:rPr>
          <w:rtl/>
        </w:rPr>
        <w:t xml:space="preserve">   </w:t>
      </w:r>
      <w:bookmarkEnd w:id="15317"/>
    </w:p>
    <w:p w:rsidR="00125F0E" w:rsidRDefault="00125F0E" w:rsidP="00D01126">
      <w:pPr>
        <w:rPr>
          <w:rtl/>
        </w:rPr>
      </w:pPr>
    </w:p>
    <w:p w:rsidR="00125F0E" w:rsidRPr="00813F20" w:rsidRDefault="00125F0E" w:rsidP="00D01126">
      <w:pPr>
        <w:rPr>
          <w:rtl/>
        </w:rPr>
      </w:pPr>
      <w:r>
        <w:rPr>
          <w:rFonts w:hint="cs"/>
          <w:rtl/>
        </w:rPr>
        <w:t xml:space="preserve">אתם תמשיכו </w:t>
      </w:r>
      <w:r w:rsidR="00D01126">
        <w:rPr>
          <w:rFonts w:hint="cs"/>
          <w:rtl/>
        </w:rPr>
        <w:t>– – –</w:t>
      </w:r>
      <w:r>
        <w:rPr>
          <w:rFonts w:hint="cs"/>
          <w:rtl/>
        </w:rPr>
        <w:t xml:space="preserve"> ואנחנו </w:t>
      </w:r>
      <w:bookmarkStart w:id="15318" w:name="_ETM_Q26_515488"/>
      <w:bookmarkEnd w:id="15318"/>
      <w:r>
        <w:rPr>
          <w:rFonts w:hint="cs"/>
          <w:rtl/>
        </w:rPr>
        <w:t>נמשיך לשגשג כמדינה ואומה.</w:t>
      </w:r>
    </w:p>
    <w:p w:rsidR="00125F0E" w:rsidRDefault="00125F0E" w:rsidP="003860A4">
      <w:pPr>
        <w:rPr>
          <w:rtl/>
        </w:rPr>
      </w:pPr>
      <w:bookmarkStart w:id="15319" w:name="_ETM_Q26_519028"/>
      <w:bookmarkEnd w:id="15319"/>
    </w:p>
    <w:p w:rsidR="00125F0E" w:rsidRDefault="00125F0E" w:rsidP="003860A4">
      <w:pPr>
        <w:pStyle w:val="a4"/>
        <w:keepNext/>
        <w:rPr>
          <w:rtl/>
        </w:rPr>
      </w:pPr>
      <w:bookmarkStart w:id="15320" w:name="ET_speaker_5696_47"/>
      <w:r w:rsidRPr="00D6299B">
        <w:rPr>
          <w:rStyle w:val="TagStyle"/>
          <w:rtl/>
        </w:rPr>
        <w:t xml:space="preserve"> &lt;&lt; דובר &gt;&gt; </w:t>
      </w:r>
      <w:bookmarkStart w:id="15321" w:name="_Toc181098052"/>
      <w:bookmarkStart w:id="15322" w:name="_Toc181103071"/>
      <w:bookmarkStart w:id="15323" w:name="_Toc181537805"/>
      <w:r>
        <w:rPr>
          <w:rtl/>
        </w:rPr>
        <w:t>יוסף עטאונה (חד"ש-תע"ל):</w:t>
      </w:r>
      <w:bookmarkEnd w:id="15321"/>
      <w:bookmarkEnd w:id="15322"/>
      <w:bookmarkEnd w:id="15323"/>
      <w:r w:rsidRPr="00D6299B">
        <w:rPr>
          <w:rStyle w:val="TagStyle"/>
          <w:rtl/>
        </w:rPr>
        <w:t xml:space="preserve"> &lt;&lt; דובר &gt;&gt;</w:t>
      </w:r>
      <w:r>
        <w:rPr>
          <w:rtl/>
        </w:rPr>
        <w:t xml:space="preserve">   </w:t>
      </w:r>
      <w:bookmarkEnd w:id="15320"/>
    </w:p>
    <w:p w:rsidR="00125F0E" w:rsidRDefault="00125F0E" w:rsidP="00D01126">
      <w:pPr>
        <w:rPr>
          <w:rtl/>
        </w:rPr>
      </w:pPr>
    </w:p>
    <w:p w:rsidR="00125F0E" w:rsidRDefault="00125F0E" w:rsidP="004827B7">
      <w:pPr>
        <w:rPr>
          <w:rtl/>
        </w:rPr>
      </w:pPr>
      <w:bookmarkStart w:id="15324" w:name="_ETM_Q26_519713"/>
      <w:bookmarkStart w:id="15325" w:name="_ETM_Q26_519782"/>
      <w:bookmarkEnd w:id="15324"/>
      <w:bookmarkEnd w:id="15325"/>
      <w:r>
        <w:rPr>
          <w:rFonts w:hint="cs"/>
          <w:rtl/>
        </w:rPr>
        <w:t xml:space="preserve">כבוד היושב-ראש, כנסת </w:t>
      </w:r>
      <w:bookmarkStart w:id="15326" w:name="_ETM_Q26_526629"/>
      <w:bookmarkEnd w:id="15326"/>
      <w:r>
        <w:rPr>
          <w:rFonts w:hint="cs"/>
          <w:rtl/>
        </w:rPr>
        <w:t xml:space="preserve">נכבדה </w:t>
      </w:r>
      <w:r w:rsidR="004827B7">
        <w:rPr>
          <w:rFonts w:hint="eastAsia"/>
          <w:rtl/>
        </w:rPr>
        <w:t xml:space="preserve">– </w:t>
      </w:r>
      <w:r>
        <w:rPr>
          <w:rFonts w:hint="cs"/>
          <w:rtl/>
        </w:rPr>
        <w:t xml:space="preserve">חבר הכנסת אושר שקלים, אתה לא תגיד לנו מה </w:t>
      </w:r>
      <w:bookmarkStart w:id="15327" w:name="_ETM_Q26_533523"/>
      <w:bookmarkEnd w:id="15327"/>
      <w:r>
        <w:rPr>
          <w:rFonts w:hint="cs"/>
          <w:rtl/>
        </w:rPr>
        <w:t>אנחנו צריכים להגיד.</w:t>
      </w:r>
    </w:p>
    <w:p w:rsidR="00125F0E" w:rsidRDefault="00125F0E" w:rsidP="003860A4">
      <w:pPr>
        <w:rPr>
          <w:rtl/>
        </w:rPr>
      </w:pPr>
    </w:p>
    <w:p w:rsidR="00125F0E" w:rsidRDefault="00125F0E" w:rsidP="003860A4">
      <w:pPr>
        <w:pStyle w:val="af6"/>
        <w:keepNext/>
        <w:rPr>
          <w:rtl/>
        </w:rPr>
      </w:pPr>
      <w:bookmarkStart w:id="15328" w:name="ET_interruption_6537_48"/>
      <w:r w:rsidRPr="00D6299B">
        <w:rPr>
          <w:rStyle w:val="TagStyle"/>
          <w:rtl/>
        </w:rPr>
        <w:t xml:space="preserve"> &lt;&lt; קריאה &gt;&gt; </w:t>
      </w:r>
      <w:r>
        <w:rPr>
          <w:rtl/>
        </w:rPr>
        <w:t>אושר שקלים (הליכוד):</w:t>
      </w:r>
      <w:r w:rsidRPr="00D6299B">
        <w:rPr>
          <w:rStyle w:val="TagStyle"/>
          <w:rtl/>
        </w:rPr>
        <w:t xml:space="preserve"> &lt;&lt; קריאה &gt;&gt;</w:t>
      </w:r>
      <w:r>
        <w:rPr>
          <w:rtl/>
        </w:rPr>
        <w:t xml:space="preserve">   </w:t>
      </w:r>
      <w:bookmarkEnd w:id="15328"/>
    </w:p>
    <w:p w:rsidR="00125F0E" w:rsidRDefault="00125F0E" w:rsidP="00D01126">
      <w:pPr>
        <w:rPr>
          <w:rtl/>
        </w:rPr>
      </w:pPr>
    </w:p>
    <w:p w:rsidR="00125F0E" w:rsidRDefault="00125F0E" w:rsidP="003860A4">
      <w:pPr>
        <w:rPr>
          <w:rtl/>
        </w:rPr>
      </w:pPr>
      <w:bookmarkStart w:id="15329" w:name="_ETM_Q26_534201"/>
      <w:bookmarkEnd w:id="15329"/>
      <w:r>
        <w:rPr>
          <w:rFonts w:hint="cs"/>
          <w:rtl/>
        </w:rPr>
        <w:t>אבל אין דבר כזה.</w:t>
      </w:r>
    </w:p>
    <w:p w:rsidR="00125F0E" w:rsidRDefault="00125F0E" w:rsidP="003860A4">
      <w:pPr>
        <w:rPr>
          <w:rtl/>
        </w:rPr>
      </w:pPr>
      <w:bookmarkStart w:id="15330" w:name="_ETM_Q26_535471"/>
      <w:bookmarkStart w:id="15331" w:name="_ETM_Q26_535558"/>
      <w:bookmarkEnd w:id="15330"/>
      <w:bookmarkEnd w:id="15331"/>
    </w:p>
    <w:p w:rsidR="00125F0E" w:rsidRDefault="00125F0E" w:rsidP="003860A4">
      <w:pPr>
        <w:pStyle w:val="-"/>
        <w:keepNext/>
        <w:rPr>
          <w:rtl/>
        </w:rPr>
      </w:pPr>
      <w:bookmarkStart w:id="15332" w:name="ET_speakercontinue_5696_49"/>
      <w:r w:rsidRPr="00D6299B">
        <w:rPr>
          <w:rStyle w:val="TagStyle"/>
          <w:rtl/>
        </w:rPr>
        <w:t xml:space="preserve"> &lt;&lt; דובר_המשך &gt;&gt; </w:t>
      </w:r>
      <w:r>
        <w:rPr>
          <w:rtl/>
        </w:rPr>
        <w:t>יוסף עטאונה (חד"ש-תע"ל):</w:t>
      </w:r>
      <w:r w:rsidRPr="00D6299B">
        <w:rPr>
          <w:rStyle w:val="TagStyle"/>
          <w:rtl/>
        </w:rPr>
        <w:t xml:space="preserve"> &lt;&lt; דובר_המשך &gt;&gt;</w:t>
      </w:r>
      <w:r>
        <w:rPr>
          <w:rtl/>
        </w:rPr>
        <w:t xml:space="preserve">   </w:t>
      </w:r>
      <w:bookmarkEnd w:id="15332"/>
    </w:p>
    <w:p w:rsidR="00125F0E" w:rsidRDefault="00125F0E" w:rsidP="00D01126">
      <w:pPr>
        <w:rPr>
          <w:rtl/>
        </w:rPr>
      </w:pPr>
    </w:p>
    <w:p w:rsidR="00125F0E" w:rsidRDefault="00125F0E" w:rsidP="00D01126">
      <w:pPr>
        <w:rPr>
          <w:rtl/>
        </w:rPr>
      </w:pPr>
      <w:bookmarkStart w:id="15333" w:name="_ETM_Q26_536683"/>
      <w:bookmarkEnd w:id="15333"/>
      <w:r>
        <w:rPr>
          <w:rFonts w:hint="cs"/>
          <w:rtl/>
        </w:rPr>
        <w:t xml:space="preserve">אתה תמשיך, אושר, אתה תמשיך </w:t>
      </w:r>
      <w:bookmarkStart w:id="15334" w:name="_ETM_Q26_540282"/>
      <w:bookmarkEnd w:id="15334"/>
      <w:r w:rsidR="00D01126">
        <w:rPr>
          <w:rFonts w:hint="cs"/>
          <w:rtl/>
        </w:rPr>
        <w:t>– – –</w:t>
      </w:r>
    </w:p>
    <w:p w:rsidR="00125F0E" w:rsidRDefault="00125F0E" w:rsidP="003860A4">
      <w:pPr>
        <w:rPr>
          <w:rtl/>
        </w:rPr>
      </w:pPr>
      <w:bookmarkStart w:id="15335" w:name="_ETM_Q26_541464"/>
      <w:bookmarkStart w:id="15336" w:name="_ETM_Q26_541582"/>
      <w:bookmarkEnd w:id="15335"/>
      <w:bookmarkEnd w:id="15336"/>
    </w:p>
    <w:p w:rsidR="00125F0E" w:rsidRDefault="00125F0E" w:rsidP="003860A4">
      <w:pPr>
        <w:pStyle w:val="af6"/>
        <w:keepNext/>
        <w:rPr>
          <w:rtl/>
        </w:rPr>
      </w:pPr>
      <w:r w:rsidRPr="007449CB">
        <w:rPr>
          <w:rStyle w:val="TagStyle"/>
          <w:rtl/>
        </w:rPr>
        <w:t xml:space="preserve"> &lt;&lt; קריאה &gt;&gt; </w:t>
      </w:r>
      <w:r>
        <w:rPr>
          <w:rtl/>
        </w:rPr>
        <w:t>קריאה:</w:t>
      </w:r>
      <w:r w:rsidRPr="007449CB">
        <w:rPr>
          <w:rStyle w:val="TagStyle"/>
          <w:rtl/>
        </w:rPr>
        <w:t xml:space="preserve"> &lt;&lt; קריאה &gt;&gt;</w:t>
      </w:r>
      <w:r>
        <w:rPr>
          <w:rtl/>
        </w:rPr>
        <w:t xml:space="preserve">   </w:t>
      </w:r>
    </w:p>
    <w:p w:rsidR="00125F0E" w:rsidRDefault="00125F0E" w:rsidP="00D01126">
      <w:pPr>
        <w:rPr>
          <w:rtl/>
        </w:rPr>
      </w:pPr>
    </w:p>
    <w:p w:rsidR="00125F0E" w:rsidRDefault="00125F0E" w:rsidP="00D01126">
      <w:pPr>
        <w:rPr>
          <w:rtl/>
        </w:rPr>
      </w:pPr>
      <w:bookmarkStart w:id="15337" w:name="_ETM_Q26_539904"/>
      <w:bookmarkStart w:id="15338" w:name="_ETM_Q26_539984"/>
      <w:bookmarkEnd w:id="15337"/>
      <w:bookmarkEnd w:id="15338"/>
      <w:r>
        <w:rPr>
          <w:rFonts w:hint="cs"/>
          <w:rtl/>
        </w:rPr>
        <w:t>אתה לא ישראלי? לא הבנתי.</w:t>
      </w:r>
    </w:p>
    <w:p w:rsidR="00125F0E" w:rsidRPr="007449CB" w:rsidRDefault="00125F0E" w:rsidP="003860A4">
      <w:pPr>
        <w:rPr>
          <w:rtl/>
        </w:rPr>
      </w:pPr>
    </w:p>
    <w:p w:rsidR="00125F0E" w:rsidRDefault="00125F0E" w:rsidP="003860A4">
      <w:pPr>
        <w:pStyle w:val="af6"/>
        <w:keepNext/>
        <w:rPr>
          <w:rtl/>
        </w:rPr>
      </w:pPr>
      <w:bookmarkStart w:id="15339" w:name="ET_interruption_6537_50"/>
      <w:r w:rsidRPr="00D6299B">
        <w:rPr>
          <w:rStyle w:val="TagStyle"/>
          <w:rtl/>
        </w:rPr>
        <w:t xml:space="preserve"> &lt;&lt; קריאה &gt;&gt; </w:t>
      </w:r>
      <w:r>
        <w:rPr>
          <w:rtl/>
        </w:rPr>
        <w:t>אושר שקלים (הליכוד):</w:t>
      </w:r>
      <w:r w:rsidRPr="00D6299B">
        <w:rPr>
          <w:rStyle w:val="TagStyle"/>
          <w:rtl/>
        </w:rPr>
        <w:t xml:space="preserve"> &lt;&lt; קריאה &gt;&gt;</w:t>
      </w:r>
      <w:r>
        <w:rPr>
          <w:rtl/>
        </w:rPr>
        <w:t xml:space="preserve">   </w:t>
      </w:r>
      <w:bookmarkEnd w:id="15339"/>
    </w:p>
    <w:p w:rsidR="00125F0E" w:rsidRDefault="00125F0E" w:rsidP="00D01126">
      <w:pPr>
        <w:rPr>
          <w:rtl/>
        </w:rPr>
      </w:pPr>
    </w:p>
    <w:p w:rsidR="00125F0E" w:rsidRDefault="00125F0E" w:rsidP="003860A4">
      <w:pPr>
        <w:rPr>
          <w:rtl/>
        </w:rPr>
      </w:pPr>
      <w:bookmarkStart w:id="15340" w:name="_ETM_Q26_542160"/>
      <w:bookmarkEnd w:id="15340"/>
      <w:r>
        <w:rPr>
          <w:rFonts w:hint="cs"/>
          <w:rtl/>
        </w:rPr>
        <w:t xml:space="preserve">באיזו שנה הוא </w:t>
      </w:r>
      <w:bookmarkStart w:id="15341" w:name="_ETM_Q26_541812"/>
      <w:bookmarkEnd w:id="15341"/>
      <w:r>
        <w:rPr>
          <w:rFonts w:hint="cs"/>
          <w:rtl/>
        </w:rPr>
        <w:t>הוכר? מתי הוא הוכר?</w:t>
      </w:r>
    </w:p>
    <w:p w:rsidR="00125F0E" w:rsidRDefault="00125F0E" w:rsidP="003860A4">
      <w:pPr>
        <w:rPr>
          <w:rtl/>
        </w:rPr>
      </w:pPr>
      <w:bookmarkStart w:id="15342" w:name="_ETM_Q26_545128"/>
      <w:bookmarkStart w:id="15343" w:name="_ETM_Q26_545315"/>
      <w:bookmarkEnd w:id="15342"/>
      <w:bookmarkEnd w:id="15343"/>
    </w:p>
    <w:p w:rsidR="00125F0E" w:rsidRDefault="00125F0E" w:rsidP="003860A4">
      <w:pPr>
        <w:pStyle w:val="-"/>
        <w:keepNext/>
        <w:rPr>
          <w:rtl/>
        </w:rPr>
      </w:pPr>
      <w:bookmarkStart w:id="15344" w:name="_ETM_Q26_543519"/>
      <w:bookmarkStart w:id="15345" w:name="ET_speakercontinue_5696_51"/>
      <w:bookmarkEnd w:id="15344"/>
      <w:r w:rsidRPr="00D6299B">
        <w:rPr>
          <w:rStyle w:val="TagStyle"/>
          <w:rtl/>
        </w:rPr>
        <w:t xml:space="preserve"> &lt;&lt; דובר_המשך &gt;&gt; </w:t>
      </w:r>
      <w:r>
        <w:rPr>
          <w:rtl/>
        </w:rPr>
        <w:t>יוסף עטאונה (חד"ש-תע"ל):</w:t>
      </w:r>
      <w:r w:rsidRPr="00D6299B">
        <w:rPr>
          <w:rStyle w:val="TagStyle"/>
          <w:rtl/>
        </w:rPr>
        <w:t xml:space="preserve"> &lt;&lt; דובר_המשך &gt;&gt;</w:t>
      </w:r>
      <w:r>
        <w:rPr>
          <w:rtl/>
        </w:rPr>
        <w:t xml:space="preserve">   </w:t>
      </w:r>
      <w:bookmarkEnd w:id="15345"/>
    </w:p>
    <w:p w:rsidR="00125F0E" w:rsidRDefault="00125F0E" w:rsidP="00D01126">
      <w:pPr>
        <w:rPr>
          <w:rtl/>
        </w:rPr>
      </w:pPr>
    </w:p>
    <w:p w:rsidR="00125F0E" w:rsidRDefault="00125F0E" w:rsidP="003860A4">
      <w:pPr>
        <w:rPr>
          <w:rtl/>
        </w:rPr>
      </w:pPr>
      <w:bookmarkStart w:id="15346" w:name="_ETM_Q26_545933"/>
      <w:bookmarkEnd w:id="15346"/>
      <w:r>
        <w:rPr>
          <w:rFonts w:hint="cs"/>
          <w:rtl/>
        </w:rPr>
        <w:t xml:space="preserve">אתה תמשיך לדקלם את </w:t>
      </w:r>
      <w:bookmarkStart w:id="15347" w:name="_ETM_Q26_545399"/>
      <w:bookmarkEnd w:id="15347"/>
      <w:r>
        <w:rPr>
          <w:rFonts w:hint="cs"/>
          <w:rtl/>
        </w:rPr>
        <w:t>השקרים של נתניהו. זה התפקיד שלך.</w:t>
      </w:r>
    </w:p>
    <w:p w:rsidR="00125F0E" w:rsidRDefault="00125F0E" w:rsidP="003860A4">
      <w:pPr>
        <w:rPr>
          <w:rtl/>
        </w:rPr>
      </w:pPr>
      <w:bookmarkStart w:id="15348" w:name="_ETM_Q26_547222"/>
      <w:bookmarkStart w:id="15349" w:name="_ETM_Q26_547308"/>
      <w:bookmarkEnd w:id="15348"/>
      <w:bookmarkEnd w:id="15349"/>
    </w:p>
    <w:p w:rsidR="00125F0E" w:rsidRDefault="00125F0E" w:rsidP="003860A4">
      <w:pPr>
        <w:pStyle w:val="af6"/>
        <w:keepNext/>
        <w:rPr>
          <w:rtl/>
        </w:rPr>
      </w:pPr>
      <w:bookmarkStart w:id="15350" w:name="ET_interruption_6537_52"/>
      <w:r w:rsidRPr="00231DF8">
        <w:rPr>
          <w:rStyle w:val="TagStyle"/>
          <w:rtl/>
        </w:rPr>
        <w:t xml:space="preserve"> &lt;&lt; קריאה &gt;&gt; </w:t>
      </w:r>
      <w:r>
        <w:rPr>
          <w:rtl/>
        </w:rPr>
        <w:t>אושר שקלים (הליכוד):</w:t>
      </w:r>
      <w:r w:rsidRPr="00231DF8">
        <w:rPr>
          <w:rStyle w:val="TagStyle"/>
          <w:rtl/>
        </w:rPr>
        <w:t xml:space="preserve"> &lt;&lt; קריאה &gt;&gt;</w:t>
      </w:r>
      <w:r>
        <w:rPr>
          <w:rtl/>
        </w:rPr>
        <w:t xml:space="preserve">   </w:t>
      </w:r>
      <w:bookmarkEnd w:id="15350"/>
    </w:p>
    <w:p w:rsidR="00125F0E" w:rsidRDefault="00125F0E" w:rsidP="00D01126">
      <w:pPr>
        <w:rPr>
          <w:rtl/>
        </w:rPr>
      </w:pPr>
    </w:p>
    <w:p w:rsidR="00125F0E" w:rsidRDefault="00125F0E" w:rsidP="003860A4">
      <w:pPr>
        <w:rPr>
          <w:rtl/>
        </w:rPr>
      </w:pPr>
      <w:r>
        <w:rPr>
          <w:rFonts w:hint="cs"/>
          <w:rtl/>
        </w:rPr>
        <w:t xml:space="preserve">יש ממצא ארכיאולוגי שמוכיח שהיה פה עם פלסטיני? </w:t>
      </w:r>
      <w:bookmarkStart w:id="15351" w:name="_ETM_Q26_553875"/>
      <w:bookmarkEnd w:id="15351"/>
      <w:r>
        <w:rPr>
          <w:rFonts w:hint="cs"/>
          <w:rtl/>
        </w:rPr>
        <w:t>יש תעודות? יש משהו?</w:t>
      </w:r>
    </w:p>
    <w:p w:rsidR="00125F0E" w:rsidRDefault="00125F0E" w:rsidP="003860A4">
      <w:pPr>
        <w:rPr>
          <w:rtl/>
        </w:rPr>
      </w:pPr>
      <w:bookmarkStart w:id="15352" w:name="_ETM_Q26_553400"/>
      <w:bookmarkStart w:id="15353" w:name="_ETM_Q26_553513"/>
      <w:bookmarkEnd w:id="15352"/>
      <w:bookmarkEnd w:id="15353"/>
    </w:p>
    <w:p w:rsidR="00125F0E" w:rsidRDefault="00125F0E" w:rsidP="003860A4">
      <w:pPr>
        <w:pStyle w:val="-"/>
        <w:keepNext/>
        <w:rPr>
          <w:rtl/>
        </w:rPr>
      </w:pPr>
      <w:bookmarkStart w:id="15354" w:name="ET_speakercontinue_5696_53"/>
      <w:r w:rsidRPr="00231DF8">
        <w:rPr>
          <w:rStyle w:val="TagStyle"/>
          <w:rtl/>
        </w:rPr>
        <w:t xml:space="preserve"> &lt;&lt; דובר_המשך &gt;&gt; </w:t>
      </w:r>
      <w:r>
        <w:rPr>
          <w:rtl/>
        </w:rPr>
        <w:t>יוסף עטאונה (חד"ש-תע"ל):</w:t>
      </w:r>
      <w:r w:rsidRPr="00231DF8">
        <w:rPr>
          <w:rStyle w:val="TagStyle"/>
          <w:rtl/>
        </w:rPr>
        <w:t xml:space="preserve"> &lt;&lt; דובר_המשך &gt;&gt;</w:t>
      </w:r>
      <w:r>
        <w:rPr>
          <w:rtl/>
        </w:rPr>
        <w:t xml:space="preserve">   </w:t>
      </w:r>
      <w:bookmarkEnd w:id="15354"/>
    </w:p>
    <w:p w:rsidR="00125F0E" w:rsidRDefault="00125F0E" w:rsidP="00D01126">
      <w:pPr>
        <w:rPr>
          <w:rtl/>
        </w:rPr>
      </w:pPr>
    </w:p>
    <w:p w:rsidR="00125F0E" w:rsidRDefault="00125F0E" w:rsidP="004827B7">
      <w:pPr>
        <w:rPr>
          <w:rtl/>
        </w:rPr>
      </w:pPr>
      <w:bookmarkStart w:id="15355" w:name="_ETM_Q26_554420"/>
      <w:bookmarkEnd w:id="15355"/>
      <w:r>
        <w:rPr>
          <w:rFonts w:hint="cs"/>
          <w:rtl/>
        </w:rPr>
        <w:t>אנחנו מבטאים עמדות פוליטיות</w:t>
      </w:r>
      <w:r w:rsidR="004827B7">
        <w:rPr>
          <w:rFonts w:hint="cs"/>
          <w:rtl/>
        </w:rPr>
        <w:t>,</w:t>
      </w:r>
      <w:r>
        <w:rPr>
          <w:rFonts w:hint="cs"/>
          <w:rtl/>
        </w:rPr>
        <w:t xml:space="preserve"> אנחנו מבטאים עמדות מוסריות, </w:t>
      </w:r>
      <w:bookmarkStart w:id="15356" w:name="_ETM_Q26_560590"/>
      <w:bookmarkEnd w:id="15356"/>
      <w:r>
        <w:rPr>
          <w:rFonts w:hint="cs"/>
          <w:rtl/>
        </w:rPr>
        <w:t>עמדות ערכיות.</w:t>
      </w:r>
    </w:p>
    <w:p w:rsidR="00125F0E" w:rsidRDefault="00125F0E" w:rsidP="003860A4">
      <w:pPr>
        <w:rPr>
          <w:rtl/>
        </w:rPr>
      </w:pPr>
      <w:bookmarkStart w:id="15357" w:name="_ETM_Q26_559324"/>
      <w:bookmarkStart w:id="15358" w:name="_ETM_Q26_559427"/>
      <w:bookmarkEnd w:id="15357"/>
      <w:bookmarkEnd w:id="15358"/>
    </w:p>
    <w:p w:rsidR="00125F0E" w:rsidRDefault="00125F0E" w:rsidP="003860A4">
      <w:pPr>
        <w:pStyle w:val="af6"/>
        <w:keepNext/>
        <w:rPr>
          <w:rtl/>
        </w:rPr>
      </w:pPr>
      <w:bookmarkStart w:id="15359" w:name="ET_interruption_6162_109"/>
      <w:r w:rsidRPr="00F132F9">
        <w:rPr>
          <w:rStyle w:val="TagStyle"/>
          <w:rtl/>
        </w:rPr>
        <w:t xml:space="preserve"> &lt;&lt; קריאה &gt;&gt; </w:t>
      </w:r>
      <w:r>
        <w:rPr>
          <w:rtl/>
        </w:rPr>
        <w:t>ניסים ואטורי (הליכוד):</w:t>
      </w:r>
      <w:r w:rsidRPr="00F132F9">
        <w:rPr>
          <w:rStyle w:val="TagStyle"/>
          <w:rtl/>
        </w:rPr>
        <w:t xml:space="preserve"> &lt;&lt; קריאה &gt;&gt;</w:t>
      </w:r>
      <w:r>
        <w:rPr>
          <w:rtl/>
        </w:rPr>
        <w:t xml:space="preserve">   </w:t>
      </w:r>
      <w:bookmarkEnd w:id="15359"/>
    </w:p>
    <w:p w:rsidR="00125F0E" w:rsidRDefault="00125F0E" w:rsidP="00D01126">
      <w:pPr>
        <w:rPr>
          <w:rtl/>
        </w:rPr>
      </w:pPr>
    </w:p>
    <w:p w:rsidR="00125F0E" w:rsidRDefault="00125F0E" w:rsidP="003860A4">
      <w:pPr>
        <w:rPr>
          <w:rtl/>
        </w:rPr>
      </w:pPr>
      <w:bookmarkStart w:id="15360" w:name="_ETM_Q26_555147"/>
      <w:bookmarkEnd w:id="15360"/>
      <w:r>
        <w:rPr>
          <w:rFonts w:hint="cs"/>
          <w:rtl/>
        </w:rPr>
        <w:t>תתמודד עם העובדות, אתה סתם ממציא דברים.</w:t>
      </w:r>
    </w:p>
    <w:p w:rsidR="00125F0E" w:rsidRPr="00F132F9" w:rsidRDefault="00125F0E" w:rsidP="003860A4">
      <w:pPr>
        <w:rPr>
          <w:rtl/>
        </w:rPr>
      </w:pPr>
      <w:bookmarkStart w:id="15361" w:name="_ETM_Q26_558120"/>
      <w:bookmarkStart w:id="15362" w:name="_ETM_Q26_558229"/>
      <w:bookmarkEnd w:id="15361"/>
      <w:bookmarkEnd w:id="15362"/>
    </w:p>
    <w:p w:rsidR="00125F0E" w:rsidRDefault="00125F0E" w:rsidP="003860A4">
      <w:pPr>
        <w:pStyle w:val="af6"/>
        <w:keepNext/>
        <w:rPr>
          <w:rtl/>
        </w:rPr>
      </w:pPr>
      <w:bookmarkStart w:id="15363" w:name="ET_interruption_6537_54"/>
      <w:r w:rsidRPr="00231DF8">
        <w:rPr>
          <w:rStyle w:val="TagStyle"/>
          <w:rtl/>
        </w:rPr>
        <w:t xml:space="preserve"> &lt;&lt; קריאה &gt;&gt; </w:t>
      </w:r>
      <w:r>
        <w:rPr>
          <w:rtl/>
        </w:rPr>
        <w:t>אושר שקלים (הליכוד):</w:t>
      </w:r>
      <w:r w:rsidRPr="00231DF8">
        <w:rPr>
          <w:rStyle w:val="TagStyle"/>
          <w:rtl/>
        </w:rPr>
        <w:t xml:space="preserve"> &lt;&lt; קריאה &gt;&gt;</w:t>
      </w:r>
      <w:r>
        <w:rPr>
          <w:rtl/>
        </w:rPr>
        <w:t xml:space="preserve">   </w:t>
      </w:r>
      <w:bookmarkEnd w:id="15363"/>
    </w:p>
    <w:p w:rsidR="00125F0E" w:rsidRDefault="00125F0E" w:rsidP="00D01126">
      <w:pPr>
        <w:rPr>
          <w:rtl/>
        </w:rPr>
      </w:pPr>
    </w:p>
    <w:p w:rsidR="00125F0E" w:rsidRDefault="00125F0E" w:rsidP="003860A4">
      <w:pPr>
        <w:rPr>
          <w:rtl/>
        </w:rPr>
      </w:pPr>
      <w:r>
        <w:rPr>
          <w:rFonts w:hint="cs"/>
          <w:rtl/>
        </w:rPr>
        <w:t>ממתי קיים?</w:t>
      </w:r>
    </w:p>
    <w:p w:rsidR="00125F0E" w:rsidRDefault="00125F0E" w:rsidP="003860A4">
      <w:pPr>
        <w:rPr>
          <w:rtl/>
        </w:rPr>
      </w:pPr>
      <w:bookmarkStart w:id="15364" w:name="_ETM_Q26_563829"/>
      <w:bookmarkStart w:id="15365" w:name="_ETM_Q26_563957"/>
      <w:bookmarkEnd w:id="15364"/>
      <w:bookmarkEnd w:id="15365"/>
    </w:p>
    <w:p w:rsidR="00125F0E" w:rsidRDefault="00125F0E" w:rsidP="003860A4">
      <w:pPr>
        <w:pStyle w:val="-"/>
        <w:keepNext/>
        <w:rPr>
          <w:rtl/>
        </w:rPr>
      </w:pPr>
      <w:bookmarkStart w:id="15366" w:name="ET_speakercontinue_5696_55"/>
      <w:r w:rsidRPr="001F7445">
        <w:rPr>
          <w:rStyle w:val="TagStyle"/>
          <w:rtl/>
        </w:rPr>
        <w:t xml:space="preserve"> &lt;&lt; דובר_המשך &gt;&gt; </w:t>
      </w:r>
      <w:r>
        <w:rPr>
          <w:rtl/>
        </w:rPr>
        <w:t>יוסף עטאונה (חד"ש-תע"ל):</w:t>
      </w:r>
      <w:r w:rsidRPr="001F7445">
        <w:rPr>
          <w:rStyle w:val="TagStyle"/>
          <w:rtl/>
        </w:rPr>
        <w:t xml:space="preserve"> &lt;&lt; דובר_המשך &gt;&gt;</w:t>
      </w:r>
      <w:r>
        <w:rPr>
          <w:rtl/>
        </w:rPr>
        <w:t xml:space="preserve">   </w:t>
      </w:r>
      <w:bookmarkEnd w:id="15366"/>
    </w:p>
    <w:p w:rsidR="00125F0E" w:rsidRDefault="00125F0E" w:rsidP="00D01126">
      <w:pPr>
        <w:rPr>
          <w:rtl/>
        </w:rPr>
      </w:pPr>
    </w:p>
    <w:p w:rsidR="00125F0E" w:rsidRDefault="00125F0E" w:rsidP="003860A4">
      <w:pPr>
        <w:rPr>
          <w:rtl/>
        </w:rPr>
      </w:pPr>
      <w:bookmarkStart w:id="15367" w:name="_ETM_Q26_561599"/>
      <w:bookmarkEnd w:id="15367"/>
      <w:r>
        <w:rPr>
          <w:rFonts w:hint="cs"/>
          <w:rtl/>
        </w:rPr>
        <w:t>אתה תמשיך, אושר.</w:t>
      </w:r>
    </w:p>
    <w:p w:rsidR="00125F0E" w:rsidRDefault="00125F0E" w:rsidP="003860A4">
      <w:pPr>
        <w:rPr>
          <w:rtl/>
        </w:rPr>
      </w:pPr>
    </w:p>
    <w:p w:rsidR="00125F0E" w:rsidRDefault="00125F0E" w:rsidP="003860A4">
      <w:pPr>
        <w:pStyle w:val="af7"/>
        <w:keepNext/>
        <w:rPr>
          <w:rtl/>
        </w:rPr>
      </w:pPr>
      <w:bookmarkStart w:id="15368" w:name="ET_yor_6253_56"/>
      <w:r w:rsidRPr="001F7445">
        <w:rPr>
          <w:rStyle w:val="TagStyle"/>
          <w:rtl/>
        </w:rPr>
        <w:t xml:space="preserve"> &lt;&lt; יור &gt;&gt; </w:t>
      </w:r>
      <w:r>
        <w:rPr>
          <w:rtl/>
        </w:rPr>
        <w:t>היו"ר משה טור פז:</w:t>
      </w:r>
      <w:r w:rsidRPr="001F7445">
        <w:rPr>
          <w:rStyle w:val="TagStyle"/>
          <w:rtl/>
        </w:rPr>
        <w:t xml:space="preserve"> &lt;&lt; יור &gt;&gt;</w:t>
      </w:r>
      <w:r>
        <w:rPr>
          <w:rtl/>
        </w:rPr>
        <w:t xml:space="preserve">   </w:t>
      </w:r>
      <w:bookmarkEnd w:id="15368"/>
    </w:p>
    <w:p w:rsidR="00125F0E" w:rsidRDefault="00125F0E" w:rsidP="00D01126">
      <w:pPr>
        <w:rPr>
          <w:rtl/>
        </w:rPr>
      </w:pPr>
    </w:p>
    <w:p w:rsidR="00125F0E" w:rsidRDefault="00125F0E" w:rsidP="003860A4">
      <w:pPr>
        <w:rPr>
          <w:rtl/>
        </w:rPr>
      </w:pPr>
      <w:r>
        <w:rPr>
          <w:rFonts w:hint="cs"/>
          <w:rtl/>
        </w:rPr>
        <w:t>חבר הכנסת ואטורי</w:t>
      </w:r>
      <w:bookmarkStart w:id="15369" w:name="_ETM_Q26_562946"/>
      <w:bookmarkEnd w:id="15369"/>
      <w:r>
        <w:rPr>
          <w:rFonts w:hint="cs"/>
          <w:rtl/>
        </w:rPr>
        <w:t>.</w:t>
      </w:r>
    </w:p>
    <w:p w:rsidR="00125F0E" w:rsidRDefault="00125F0E" w:rsidP="003860A4">
      <w:pPr>
        <w:rPr>
          <w:rtl/>
        </w:rPr>
      </w:pPr>
      <w:bookmarkStart w:id="15370" w:name="_ETM_Q26_563964"/>
      <w:bookmarkStart w:id="15371" w:name="_ETM_Q26_564054"/>
      <w:bookmarkEnd w:id="15370"/>
      <w:bookmarkEnd w:id="15371"/>
    </w:p>
    <w:p w:rsidR="00125F0E" w:rsidRDefault="00125F0E" w:rsidP="003860A4">
      <w:pPr>
        <w:pStyle w:val="-"/>
        <w:keepNext/>
        <w:rPr>
          <w:rtl/>
        </w:rPr>
      </w:pPr>
      <w:bookmarkStart w:id="15372" w:name="ET_speakercontinue_5696_57"/>
      <w:r w:rsidRPr="001F7445">
        <w:rPr>
          <w:rStyle w:val="TagStyle"/>
          <w:rtl/>
        </w:rPr>
        <w:t xml:space="preserve"> &lt;&lt; דובר_המשך &gt;&gt; </w:t>
      </w:r>
      <w:r>
        <w:rPr>
          <w:rtl/>
        </w:rPr>
        <w:t>יוסף עטאונה (חד"ש-תע"ל):</w:t>
      </w:r>
      <w:r w:rsidRPr="001F7445">
        <w:rPr>
          <w:rStyle w:val="TagStyle"/>
          <w:rtl/>
        </w:rPr>
        <w:t xml:space="preserve"> &lt;&lt; דובר_המשך &gt;&gt;</w:t>
      </w:r>
      <w:r>
        <w:rPr>
          <w:rtl/>
        </w:rPr>
        <w:t xml:space="preserve">   </w:t>
      </w:r>
      <w:bookmarkEnd w:id="15372"/>
    </w:p>
    <w:p w:rsidR="00125F0E" w:rsidRDefault="00125F0E" w:rsidP="00D01126">
      <w:pPr>
        <w:rPr>
          <w:rtl/>
        </w:rPr>
      </w:pPr>
    </w:p>
    <w:p w:rsidR="00125F0E" w:rsidRDefault="00125F0E" w:rsidP="00D01126">
      <w:pPr>
        <w:rPr>
          <w:rtl/>
        </w:rPr>
      </w:pPr>
      <w:r>
        <w:rPr>
          <w:rFonts w:hint="cs"/>
          <w:rtl/>
        </w:rPr>
        <w:t xml:space="preserve">אתה </w:t>
      </w:r>
      <w:bookmarkStart w:id="15373" w:name="_ETM_Q26_564907"/>
      <w:bookmarkEnd w:id="15373"/>
      <w:r>
        <w:rPr>
          <w:rFonts w:hint="cs"/>
          <w:rtl/>
        </w:rPr>
        <w:t xml:space="preserve">תמשיך לדקלם את דף המסרים, השקרים של נתניהו. כל הבית </w:t>
      </w:r>
      <w:bookmarkStart w:id="15374" w:name="_ETM_Q26_571090"/>
      <w:bookmarkEnd w:id="15374"/>
      <w:r>
        <w:rPr>
          <w:rFonts w:hint="cs"/>
          <w:rtl/>
        </w:rPr>
        <w:t>הזה, כל אזרחי מדינת ישראל</w:t>
      </w:r>
      <w:r w:rsidR="004827B7">
        <w:rPr>
          <w:rFonts w:hint="cs"/>
          <w:rtl/>
        </w:rPr>
        <w:t>,</w:t>
      </w:r>
      <w:r>
        <w:rPr>
          <w:rFonts w:hint="cs"/>
          <w:rtl/>
        </w:rPr>
        <w:t xml:space="preserve"> ראו היום מעל דוכן זה </w:t>
      </w:r>
      <w:r w:rsidR="00D01126">
        <w:rPr>
          <w:rFonts w:hint="cs"/>
          <w:rtl/>
        </w:rPr>
        <w:t>– – –</w:t>
      </w:r>
    </w:p>
    <w:p w:rsidR="00125F0E" w:rsidRDefault="00125F0E" w:rsidP="003860A4">
      <w:pPr>
        <w:rPr>
          <w:rtl/>
        </w:rPr>
      </w:pPr>
    </w:p>
    <w:p w:rsidR="00125F0E" w:rsidRDefault="00125F0E" w:rsidP="003860A4">
      <w:pPr>
        <w:pStyle w:val="af6"/>
        <w:keepNext/>
        <w:rPr>
          <w:rtl/>
        </w:rPr>
      </w:pPr>
      <w:bookmarkStart w:id="15375" w:name="ET_interruption_5761_58"/>
      <w:r w:rsidRPr="001F7445">
        <w:rPr>
          <w:rStyle w:val="TagStyle"/>
          <w:rtl/>
        </w:rPr>
        <w:t xml:space="preserve"> &lt;&lt; קריאה &gt;&gt; </w:t>
      </w:r>
      <w:r>
        <w:rPr>
          <w:rtl/>
        </w:rPr>
        <w:t>עאידה תומא סלימאן (חד"ש-תע"ל):</w:t>
      </w:r>
      <w:r w:rsidRPr="001F7445">
        <w:rPr>
          <w:rStyle w:val="TagStyle"/>
          <w:rtl/>
        </w:rPr>
        <w:t xml:space="preserve"> &lt;&lt; קריאה &gt;&gt;</w:t>
      </w:r>
      <w:r>
        <w:rPr>
          <w:rtl/>
        </w:rPr>
        <w:t xml:space="preserve">   </w:t>
      </w:r>
      <w:bookmarkEnd w:id="15375"/>
    </w:p>
    <w:p w:rsidR="00125F0E" w:rsidRDefault="00125F0E" w:rsidP="00D01126">
      <w:pPr>
        <w:rPr>
          <w:rtl/>
        </w:rPr>
      </w:pPr>
    </w:p>
    <w:p w:rsidR="00125F0E" w:rsidRDefault="00D01126" w:rsidP="00D01126">
      <w:pPr>
        <w:rPr>
          <w:rtl/>
        </w:rPr>
      </w:pPr>
      <w:r>
        <w:rPr>
          <w:rFonts w:hint="cs"/>
          <w:rtl/>
        </w:rPr>
        <w:t>– – –</w:t>
      </w:r>
    </w:p>
    <w:p w:rsidR="00125F0E" w:rsidRDefault="00125F0E" w:rsidP="003860A4">
      <w:pPr>
        <w:rPr>
          <w:rtl/>
        </w:rPr>
      </w:pPr>
    </w:p>
    <w:p w:rsidR="00125F0E" w:rsidRDefault="00125F0E" w:rsidP="003860A4">
      <w:pPr>
        <w:pStyle w:val="af7"/>
        <w:keepNext/>
        <w:rPr>
          <w:rtl/>
        </w:rPr>
      </w:pPr>
      <w:r w:rsidRPr="001F7445">
        <w:rPr>
          <w:rStyle w:val="TagStyle"/>
          <w:rtl/>
        </w:rPr>
        <w:t xml:space="preserve"> &lt;&lt; יור &gt;&gt; </w:t>
      </w:r>
      <w:r>
        <w:rPr>
          <w:rtl/>
        </w:rPr>
        <w:t>היו"ר משה טור פז:</w:t>
      </w:r>
      <w:r w:rsidRPr="001F7445">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חברת הכנסת סלימאן.</w:t>
      </w:r>
    </w:p>
    <w:p w:rsidR="00125F0E" w:rsidRDefault="00125F0E" w:rsidP="003860A4">
      <w:pPr>
        <w:rPr>
          <w:rtl/>
        </w:rPr>
      </w:pPr>
      <w:bookmarkStart w:id="15376" w:name="_ETM_Q26_577295"/>
      <w:bookmarkEnd w:id="15376"/>
    </w:p>
    <w:p w:rsidR="00125F0E" w:rsidRDefault="00125F0E" w:rsidP="003860A4">
      <w:pPr>
        <w:pStyle w:val="af6"/>
        <w:keepNext/>
        <w:rPr>
          <w:rtl/>
        </w:rPr>
      </w:pPr>
      <w:bookmarkStart w:id="15377" w:name="ET_interruption_6162_110"/>
      <w:r w:rsidRPr="007640A1">
        <w:rPr>
          <w:rStyle w:val="TagStyle"/>
          <w:rtl/>
        </w:rPr>
        <w:t xml:space="preserve"> &lt;&lt; קריאה &gt;&gt; </w:t>
      </w:r>
      <w:r>
        <w:rPr>
          <w:rtl/>
        </w:rPr>
        <w:t>ניסים ואטורי (הליכוד):</w:t>
      </w:r>
      <w:r w:rsidRPr="007640A1">
        <w:rPr>
          <w:rStyle w:val="TagStyle"/>
          <w:rtl/>
        </w:rPr>
        <w:t xml:space="preserve"> &lt;&lt; קריאה &gt;&gt;</w:t>
      </w:r>
      <w:r>
        <w:rPr>
          <w:rtl/>
        </w:rPr>
        <w:t xml:space="preserve">   </w:t>
      </w:r>
      <w:bookmarkEnd w:id="15377"/>
    </w:p>
    <w:p w:rsidR="00125F0E" w:rsidRDefault="00125F0E" w:rsidP="00D01126">
      <w:pPr>
        <w:rPr>
          <w:rtl/>
        </w:rPr>
      </w:pPr>
    </w:p>
    <w:p w:rsidR="00125F0E" w:rsidRDefault="00125F0E" w:rsidP="003860A4">
      <w:pPr>
        <w:rPr>
          <w:rtl/>
        </w:rPr>
      </w:pPr>
      <w:bookmarkStart w:id="15378" w:name="_ETM_Q26_577837"/>
      <w:bookmarkEnd w:id="15378"/>
      <w:r>
        <w:rPr>
          <w:rFonts w:hint="cs"/>
          <w:rtl/>
        </w:rPr>
        <w:t>נו, באמת.</w:t>
      </w:r>
    </w:p>
    <w:p w:rsidR="00125F0E" w:rsidRDefault="00125F0E" w:rsidP="003860A4">
      <w:pPr>
        <w:rPr>
          <w:rtl/>
        </w:rPr>
      </w:pPr>
    </w:p>
    <w:p w:rsidR="00125F0E" w:rsidRDefault="00125F0E" w:rsidP="003860A4">
      <w:pPr>
        <w:pStyle w:val="-"/>
        <w:keepNext/>
        <w:rPr>
          <w:rtl/>
        </w:rPr>
      </w:pPr>
      <w:bookmarkStart w:id="15379" w:name="ET_speakercontinue_5696_60"/>
      <w:r w:rsidRPr="001F7445">
        <w:rPr>
          <w:rStyle w:val="TagStyle"/>
          <w:rtl/>
        </w:rPr>
        <w:t xml:space="preserve"> &lt;&lt; דובר_המשך &gt;&gt; </w:t>
      </w:r>
      <w:r>
        <w:rPr>
          <w:rtl/>
        </w:rPr>
        <w:t>יוסף עטאונה (חד"ש-תע"ל):</w:t>
      </w:r>
      <w:r w:rsidRPr="001F7445">
        <w:rPr>
          <w:rStyle w:val="TagStyle"/>
          <w:rtl/>
        </w:rPr>
        <w:t xml:space="preserve"> &lt;&lt; דובר_המשך &gt;&gt;</w:t>
      </w:r>
      <w:r>
        <w:rPr>
          <w:rtl/>
        </w:rPr>
        <w:t xml:space="preserve">   </w:t>
      </w:r>
      <w:bookmarkEnd w:id="15379"/>
    </w:p>
    <w:p w:rsidR="00125F0E" w:rsidRDefault="00125F0E" w:rsidP="00D01126">
      <w:pPr>
        <w:rPr>
          <w:rtl/>
        </w:rPr>
      </w:pPr>
    </w:p>
    <w:p w:rsidR="00125F0E" w:rsidRDefault="00125F0E" w:rsidP="00D01126">
      <w:pPr>
        <w:rPr>
          <w:rtl/>
        </w:rPr>
      </w:pPr>
      <w:r>
        <w:rPr>
          <w:rFonts w:hint="cs"/>
          <w:rtl/>
        </w:rPr>
        <w:t xml:space="preserve">כל אזרחי מדינת ישראל </w:t>
      </w:r>
      <w:r w:rsidR="00D01126">
        <w:rPr>
          <w:rFonts w:hint="cs"/>
          <w:rtl/>
        </w:rPr>
        <w:t>– – –</w:t>
      </w:r>
    </w:p>
    <w:p w:rsidR="00125F0E" w:rsidRDefault="00125F0E" w:rsidP="003860A4">
      <w:pPr>
        <w:rPr>
          <w:rtl/>
        </w:rPr>
      </w:pPr>
      <w:bookmarkStart w:id="15380" w:name="_ETM_Q26_590131"/>
      <w:bookmarkStart w:id="15381" w:name="_ETM_Q26_590290"/>
      <w:bookmarkEnd w:id="15380"/>
      <w:bookmarkEnd w:id="15381"/>
    </w:p>
    <w:p w:rsidR="00125F0E" w:rsidRDefault="00125F0E" w:rsidP="003860A4">
      <w:pPr>
        <w:pStyle w:val="af6"/>
        <w:keepNext/>
        <w:rPr>
          <w:rtl/>
        </w:rPr>
      </w:pPr>
      <w:bookmarkStart w:id="15382" w:name="ET_interruption_6537_117"/>
      <w:r w:rsidRPr="007E0ADC">
        <w:rPr>
          <w:rStyle w:val="TagStyle"/>
          <w:rtl/>
        </w:rPr>
        <w:t xml:space="preserve">&lt;&lt; קריאה &gt;&gt; </w:t>
      </w:r>
      <w:r>
        <w:rPr>
          <w:rtl/>
        </w:rPr>
        <w:t>אושר שקלים (הליכוד):</w:t>
      </w:r>
      <w:r w:rsidRPr="007E0ADC">
        <w:rPr>
          <w:rStyle w:val="TagStyle"/>
          <w:rtl/>
        </w:rPr>
        <w:t xml:space="preserve"> &lt;&lt; קריאה &gt;&gt;</w:t>
      </w:r>
      <w:r>
        <w:rPr>
          <w:rtl/>
        </w:rPr>
        <w:t xml:space="preserve">   </w:t>
      </w:r>
      <w:bookmarkEnd w:id="15382"/>
    </w:p>
    <w:p w:rsidR="00125F0E" w:rsidRDefault="00125F0E" w:rsidP="00D01126">
      <w:pPr>
        <w:rPr>
          <w:rtl/>
        </w:rPr>
      </w:pPr>
    </w:p>
    <w:p w:rsidR="00125F0E" w:rsidRPr="007E0ADC" w:rsidRDefault="00125F0E" w:rsidP="003860A4">
      <w:pPr>
        <w:rPr>
          <w:rtl/>
        </w:rPr>
      </w:pPr>
      <w:r>
        <w:rPr>
          <w:rFonts w:hint="cs"/>
          <w:rtl/>
        </w:rPr>
        <w:t>שבי בשקט.</w:t>
      </w:r>
    </w:p>
    <w:p w:rsidR="00125F0E" w:rsidRDefault="00125F0E" w:rsidP="003860A4">
      <w:pPr>
        <w:rPr>
          <w:rtl/>
        </w:rPr>
      </w:pPr>
    </w:p>
    <w:p w:rsidR="00125F0E" w:rsidRDefault="00125F0E" w:rsidP="003860A4">
      <w:pPr>
        <w:pStyle w:val="af7"/>
        <w:keepNext/>
        <w:rPr>
          <w:rtl/>
        </w:rPr>
      </w:pPr>
      <w:r w:rsidRPr="001F7445">
        <w:rPr>
          <w:rStyle w:val="TagStyle"/>
          <w:rtl/>
        </w:rPr>
        <w:t xml:space="preserve"> &lt;&lt; יור &gt;&gt; </w:t>
      </w:r>
      <w:r>
        <w:rPr>
          <w:rtl/>
        </w:rPr>
        <w:t>היו"ר משה טור פז:</w:t>
      </w:r>
      <w:r w:rsidRPr="001F7445">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הוא פונה </w:t>
      </w:r>
      <w:bookmarkStart w:id="15383" w:name="_ETM_Q26_584804"/>
      <w:bookmarkEnd w:id="15383"/>
      <w:r>
        <w:rPr>
          <w:rFonts w:hint="cs"/>
          <w:rtl/>
        </w:rPr>
        <w:t>אליו. מותר לו לענות לו, זה בסדר גמור.</w:t>
      </w:r>
    </w:p>
    <w:p w:rsidR="00125F0E" w:rsidRDefault="00125F0E" w:rsidP="003860A4">
      <w:pPr>
        <w:rPr>
          <w:rtl/>
        </w:rPr>
      </w:pPr>
      <w:bookmarkStart w:id="15384" w:name="_ETM_Q26_587805"/>
      <w:bookmarkStart w:id="15385" w:name="_ETM_Q26_587914"/>
      <w:bookmarkEnd w:id="15384"/>
      <w:bookmarkEnd w:id="15385"/>
    </w:p>
    <w:p w:rsidR="00125F0E" w:rsidRDefault="00125F0E" w:rsidP="003860A4">
      <w:pPr>
        <w:pStyle w:val="-"/>
        <w:keepNext/>
        <w:rPr>
          <w:rtl/>
        </w:rPr>
      </w:pPr>
      <w:bookmarkStart w:id="15386" w:name="ET_speakercontinue_5696_62"/>
      <w:r w:rsidRPr="00514B5B">
        <w:rPr>
          <w:rStyle w:val="TagStyle"/>
          <w:rtl/>
        </w:rPr>
        <w:t xml:space="preserve"> &lt;&lt; דובר_המשך &gt;&gt; </w:t>
      </w:r>
      <w:r>
        <w:rPr>
          <w:rtl/>
        </w:rPr>
        <w:t>יוסף עטאונה (חד"ש-תע"ל):</w:t>
      </w:r>
      <w:r w:rsidRPr="00514B5B">
        <w:rPr>
          <w:rStyle w:val="TagStyle"/>
          <w:rtl/>
        </w:rPr>
        <w:t xml:space="preserve"> &lt;&lt; דובר_המשך &gt;&gt;</w:t>
      </w:r>
      <w:r>
        <w:rPr>
          <w:rtl/>
        </w:rPr>
        <w:t xml:space="preserve">   </w:t>
      </w:r>
      <w:bookmarkEnd w:id="15386"/>
    </w:p>
    <w:p w:rsidR="00125F0E" w:rsidRDefault="00125F0E" w:rsidP="00D01126">
      <w:pPr>
        <w:rPr>
          <w:rtl/>
        </w:rPr>
      </w:pPr>
    </w:p>
    <w:p w:rsidR="00125F0E" w:rsidRDefault="00125F0E" w:rsidP="00D01126">
      <w:pPr>
        <w:rPr>
          <w:rtl/>
        </w:rPr>
      </w:pPr>
      <w:bookmarkStart w:id="15387" w:name="_ETM_Q26_589055"/>
      <w:bookmarkStart w:id="15388" w:name="_ETM_Q26_589160"/>
      <w:bookmarkEnd w:id="15387"/>
      <w:bookmarkEnd w:id="15388"/>
      <w:r>
        <w:rPr>
          <w:rFonts w:hint="cs"/>
          <w:rtl/>
        </w:rPr>
        <w:t xml:space="preserve">כל אזרחי מדינת </w:t>
      </w:r>
      <w:bookmarkStart w:id="15389" w:name="_ETM_Q26_592239"/>
      <w:bookmarkEnd w:id="15389"/>
      <w:r>
        <w:rPr>
          <w:rFonts w:hint="cs"/>
          <w:rtl/>
        </w:rPr>
        <w:t xml:space="preserve">ישראל, כולל חברי הכנסת, ראינו את מופע השקרים של ראש הממשלה נתניהו, שהתחיל את הדברים שלו וגם סיים אותם </w:t>
      </w:r>
      <w:r w:rsidR="00D01126">
        <w:rPr>
          <w:rFonts w:hint="cs"/>
          <w:rtl/>
        </w:rPr>
        <w:t>– – –</w:t>
      </w:r>
    </w:p>
    <w:p w:rsidR="00125F0E" w:rsidRDefault="00125F0E" w:rsidP="003860A4">
      <w:pPr>
        <w:rPr>
          <w:rtl/>
        </w:rPr>
      </w:pPr>
    </w:p>
    <w:p w:rsidR="00125F0E" w:rsidRDefault="00125F0E" w:rsidP="003860A4">
      <w:pPr>
        <w:pStyle w:val="af6"/>
        <w:keepNext/>
        <w:rPr>
          <w:rtl/>
        </w:rPr>
      </w:pPr>
      <w:bookmarkStart w:id="15390" w:name="ET_interruption_6162_63"/>
      <w:r w:rsidRPr="00D342BA">
        <w:rPr>
          <w:rStyle w:val="TagStyle"/>
          <w:rtl/>
        </w:rPr>
        <w:t xml:space="preserve"> &lt;&lt; קריאה &gt;&gt; </w:t>
      </w:r>
      <w:r>
        <w:rPr>
          <w:rtl/>
        </w:rPr>
        <w:t>ניסים ואטורי (הליכוד):</w:t>
      </w:r>
      <w:r w:rsidRPr="00D342BA">
        <w:rPr>
          <w:rStyle w:val="TagStyle"/>
          <w:rtl/>
        </w:rPr>
        <w:t xml:space="preserve"> &lt;&lt; קריאה &gt;&gt;</w:t>
      </w:r>
      <w:r>
        <w:rPr>
          <w:rtl/>
        </w:rPr>
        <w:t xml:space="preserve">   </w:t>
      </w:r>
      <w:bookmarkEnd w:id="15390"/>
    </w:p>
    <w:p w:rsidR="00125F0E" w:rsidRDefault="00125F0E" w:rsidP="00D01126">
      <w:pPr>
        <w:rPr>
          <w:rtl/>
        </w:rPr>
      </w:pPr>
    </w:p>
    <w:p w:rsidR="00125F0E" w:rsidRDefault="00125F0E" w:rsidP="003860A4">
      <w:pPr>
        <w:rPr>
          <w:rtl/>
        </w:rPr>
      </w:pPr>
      <w:r>
        <w:rPr>
          <w:rFonts w:hint="cs"/>
          <w:rtl/>
        </w:rPr>
        <w:t xml:space="preserve">זו </w:t>
      </w:r>
      <w:bookmarkStart w:id="15391" w:name="_ETM_Q26_605266"/>
      <w:bookmarkEnd w:id="15391"/>
      <w:r>
        <w:rPr>
          <w:rFonts w:hint="cs"/>
          <w:rtl/>
        </w:rPr>
        <w:t>האמת שמתפוצצת לכם בפרצוף. זו האמת.</w:t>
      </w:r>
    </w:p>
    <w:p w:rsidR="00125F0E" w:rsidRDefault="00125F0E" w:rsidP="003860A4">
      <w:pPr>
        <w:rPr>
          <w:rtl/>
        </w:rPr>
      </w:pPr>
      <w:bookmarkStart w:id="15392" w:name="_ETM_Q26_605645"/>
      <w:bookmarkStart w:id="15393" w:name="_ETM_Q26_605744"/>
      <w:bookmarkEnd w:id="15392"/>
      <w:bookmarkEnd w:id="15393"/>
    </w:p>
    <w:p w:rsidR="00125F0E" w:rsidRDefault="00125F0E" w:rsidP="003860A4">
      <w:pPr>
        <w:pStyle w:val="-"/>
        <w:keepNext/>
        <w:rPr>
          <w:rtl/>
        </w:rPr>
      </w:pPr>
      <w:bookmarkStart w:id="15394" w:name="ET_speakercontinue_5696_64"/>
      <w:r w:rsidRPr="00D342BA">
        <w:rPr>
          <w:rStyle w:val="TagStyle"/>
          <w:rtl/>
        </w:rPr>
        <w:t xml:space="preserve"> &lt;&lt; דובר_המשך &gt;&gt; </w:t>
      </w:r>
      <w:r>
        <w:rPr>
          <w:rtl/>
        </w:rPr>
        <w:t>יוסף עטאונה (חד"ש-תע"ל):</w:t>
      </w:r>
      <w:r w:rsidRPr="00D342BA">
        <w:rPr>
          <w:rStyle w:val="TagStyle"/>
          <w:rtl/>
        </w:rPr>
        <w:t xml:space="preserve"> &lt;&lt; דובר_המשך &gt;&gt;</w:t>
      </w:r>
      <w:r>
        <w:rPr>
          <w:rtl/>
        </w:rPr>
        <w:t xml:space="preserve">   </w:t>
      </w:r>
      <w:bookmarkEnd w:id="15394"/>
    </w:p>
    <w:p w:rsidR="00125F0E" w:rsidRDefault="00125F0E" w:rsidP="00D01126">
      <w:pPr>
        <w:rPr>
          <w:rtl/>
        </w:rPr>
      </w:pPr>
    </w:p>
    <w:p w:rsidR="00125F0E" w:rsidRDefault="00125F0E" w:rsidP="003860A4">
      <w:pPr>
        <w:rPr>
          <w:rtl/>
        </w:rPr>
      </w:pPr>
      <w:bookmarkStart w:id="15395" w:name="_ETM_Q26_608634"/>
      <w:bookmarkStart w:id="15396" w:name="_ETM_Q26_608734"/>
      <w:bookmarkEnd w:id="15395"/>
      <w:bookmarkEnd w:id="15396"/>
      <w:r>
        <w:rPr>
          <w:rFonts w:hint="cs"/>
          <w:rtl/>
        </w:rPr>
        <w:t>אל תפריע לי.</w:t>
      </w:r>
    </w:p>
    <w:p w:rsidR="00125F0E" w:rsidRDefault="00125F0E" w:rsidP="003860A4">
      <w:pPr>
        <w:rPr>
          <w:rtl/>
        </w:rPr>
      </w:pPr>
      <w:bookmarkStart w:id="15397" w:name="_ETM_Q26_607146"/>
      <w:bookmarkStart w:id="15398" w:name="_ETM_Q26_607250"/>
      <w:bookmarkEnd w:id="15397"/>
      <w:bookmarkEnd w:id="15398"/>
    </w:p>
    <w:p w:rsidR="00125F0E" w:rsidRDefault="00125F0E" w:rsidP="003860A4">
      <w:pPr>
        <w:pStyle w:val="af7"/>
        <w:keepNext/>
        <w:rPr>
          <w:rtl/>
        </w:rPr>
      </w:pPr>
      <w:r w:rsidRPr="00D342BA">
        <w:rPr>
          <w:rStyle w:val="TagStyle"/>
          <w:rtl/>
        </w:rPr>
        <w:t xml:space="preserve"> &lt;&lt; יור &gt;&gt; </w:t>
      </w:r>
      <w:r>
        <w:rPr>
          <w:rtl/>
        </w:rPr>
        <w:t>היו"ר משה טור פז:</w:t>
      </w:r>
      <w:r w:rsidRPr="00D342BA">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5399" w:name="_ETM_Q26_608254"/>
      <w:bookmarkEnd w:id="15399"/>
      <w:r>
        <w:rPr>
          <w:rFonts w:hint="cs"/>
          <w:rtl/>
        </w:rPr>
        <w:t xml:space="preserve">חבר הכנסת ואטורי, </w:t>
      </w:r>
      <w:bookmarkStart w:id="15400" w:name="_ETM_Q26_611031"/>
      <w:bookmarkEnd w:id="15400"/>
      <w:r>
        <w:rPr>
          <w:rFonts w:hint="cs"/>
          <w:rtl/>
        </w:rPr>
        <w:t>קריאה ראשונה</w:t>
      </w:r>
      <w:bookmarkStart w:id="15401" w:name="_ETM_Q26_609410"/>
      <w:bookmarkStart w:id="15402" w:name="_ETM_Q26_609527"/>
      <w:bookmarkEnd w:id="15401"/>
      <w:bookmarkEnd w:id="15402"/>
      <w:r>
        <w:rPr>
          <w:rFonts w:hint="cs"/>
          <w:rtl/>
        </w:rPr>
        <w:t>.</w:t>
      </w:r>
    </w:p>
    <w:p w:rsidR="00125F0E" w:rsidRDefault="00125F0E" w:rsidP="003860A4">
      <w:pPr>
        <w:rPr>
          <w:rtl/>
        </w:rPr>
      </w:pPr>
      <w:bookmarkStart w:id="15403" w:name="_ETM_Q26_611463"/>
      <w:bookmarkStart w:id="15404" w:name="_ETM_Q26_611648"/>
      <w:bookmarkEnd w:id="15403"/>
      <w:bookmarkEnd w:id="15404"/>
    </w:p>
    <w:p w:rsidR="00125F0E" w:rsidRDefault="00125F0E" w:rsidP="003860A4">
      <w:pPr>
        <w:pStyle w:val="af6"/>
        <w:keepNext/>
        <w:rPr>
          <w:rtl/>
        </w:rPr>
      </w:pPr>
      <w:bookmarkStart w:id="15405" w:name="_ETM_Q26_612146"/>
      <w:bookmarkStart w:id="15406" w:name="_ETM_Q26_612269"/>
      <w:bookmarkStart w:id="15407" w:name="ET_interruption_6162_66"/>
      <w:bookmarkEnd w:id="15405"/>
      <w:bookmarkEnd w:id="15406"/>
      <w:r w:rsidRPr="00143EFF">
        <w:rPr>
          <w:rStyle w:val="TagStyle"/>
          <w:rtl/>
        </w:rPr>
        <w:t xml:space="preserve"> &lt;&lt; קריאה &gt;&gt; </w:t>
      </w:r>
      <w:r>
        <w:rPr>
          <w:rtl/>
        </w:rPr>
        <w:t>ניסים ואטורי (הליכוד):</w:t>
      </w:r>
      <w:r w:rsidRPr="00143EFF">
        <w:rPr>
          <w:rStyle w:val="TagStyle"/>
          <w:rtl/>
        </w:rPr>
        <w:t xml:space="preserve"> &lt;&lt; קריאה &gt;&gt;</w:t>
      </w:r>
      <w:r>
        <w:rPr>
          <w:rtl/>
        </w:rPr>
        <w:t xml:space="preserve">   </w:t>
      </w:r>
      <w:bookmarkEnd w:id="15407"/>
    </w:p>
    <w:p w:rsidR="00125F0E" w:rsidRDefault="00125F0E" w:rsidP="00D01126">
      <w:pPr>
        <w:rPr>
          <w:rtl/>
        </w:rPr>
      </w:pPr>
    </w:p>
    <w:p w:rsidR="00125F0E" w:rsidRDefault="00125F0E" w:rsidP="003860A4">
      <w:pPr>
        <w:rPr>
          <w:rtl/>
        </w:rPr>
      </w:pPr>
      <w:r>
        <w:rPr>
          <w:rFonts w:hint="cs"/>
          <w:rtl/>
        </w:rPr>
        <w:t xml:space="preserve">זאת האמת. קשה </w:t>
      </w:r>
      <w:bookmarkStart w:id="15408" w:name="_ETM_Q26_607062"/>
      <w:bookmarkEnd w:id="15408"/>
      <w:r>
        <w:rPr>
          <w:rFonts w:hint="cs"/>
          <w:rtl/>
        </w:rPr>
        <w:t>להתמודד עם האמת? מה קרה?</w:t>
      </w:r>
    </w:p>
    <w:p w:rsidR="00125F0E" w:rsidRDefault="00125F0E" w:rsidP="003860A4">
      <w:pPr>
        <w:rPr>
          <w:rtl/>
        </w:rPr>
      </w:pPr>
      <w:bookmarkStart w:id="15409" w:name="_ETM_Q26_612518"/>
      <w:bookmarkStart w:id="15410" w:name="_ETM_Q26_612603"/>
      <w:bookmarkEnd w:id="15409"/>
      <w:bookmarkEnd w:id="15410"/>
    </w:p>
    <w:p w:rsidR="00125F0E" w:rsidRDefault="00125F0E" w:rsidP="003860A4">
      <w:pPr>
        <w:pStyle w:val="-"/>
        <w:keepNext/>
        <w:rPr>
          <w:rtl/>
        </w:rPr>
      </w:pPr>
      <w:bookmarkStart w:id="15411" w:name="ET_speakercontinue_5696_67"/>
      <w:r w:rsidRPr="00143EFF">
        <w:rPr>
          <w:rStyle w:val="TagStyle"/>
          <w:rtl/>
        </w:rPr>
        <w:t xml:space="preserve"> &lt;&lt; דובר_המשך &gt;&gt; </w:t>
      </w:r>
      <w:r>
        <w:rPr>
          <w:rtl/>
        </w:rPr>
        <w:t>יוסף עטאונה (חד"ש-תע"ל):</w:t>
      </w:r>
      <w:r w:rsidRPr="00143EFF">
        <w:rPr>
          <w:rStyle w:val="TagStyle"/>
          <w:rtl/>
        </w:rPr>
        <w:t xml:space="preserve"> &lt;&lt; דובר_המשך &gt;&gt;</w:t>
      </w:r>
      <w:r>
        <w:rPr>
          <w:rtl/>
        </w:rPr>
        <w:t xml:space="preserve">   </w:t>
      </w:r>
      <w:bookmarkEnd w:id="15411"/>
    </w:p>
    <w:p w:rsidR="00125F0E" w:rsidRDefault="00125F0E" w:rsidP="00D01126">
      <w:pPr>
        <w:rPr>
          <w:rtl/>
        </w:rPr>
      </w:pPr>
    </w:p>
    <w:p w:rsidR="00125F0E" w:rsidRDefault="00125F0E" w:rsidP="003860A4">
      <w:pPr>
        <w:rPr>
          <w:rtl/>
        </w:rPr>
      </w:pPr>
      <w:bookmarkStart w:id="15412" w:name="_ETM_Q26_610319"/>
      <w:bookmarkEnd w:id="15412"/>
      <w:r>
        <w:rPr>
          <w:rFonts w:hint="cs"/>
          <w:rtl/>
        </w:rPr>
        <w:t>כבוד היושב-ראש, תן לי להגיד את הדברים.</w:t>
      </w:r>
    </w:p>
    <w:p w:rsidR="00125F0E" w:rsidRDefault="00125F0E" w:rsidP="003860A4">
      <w:pPr>
        <w:rPr>
          <w:rtl/>
        </w:rPr>
      </w:pPr>
    </w:p>
    <w:p w:rsidR="00125F0E" w:rsidRDefault="00125F0E" w:rsidP="003860A4">
      <w:pPr>
        <w:pStyle w:val="af7"/>
        <w:keepNext/>
        <w:rPr>
          <w:rtl/>
        </w:rPr>
      </w:pPr>
      <w:r w:rsidRPr="009D557A">
        <w:rPr>
          <w:rStyle w:val="TagStyle"/>
          <w:rtl/>
        </w:rPr>
        <w:t xml:space="preserve"> &lt;&lt; יור &gt;&gt; </w:t>
      </w:r>
      <w:r>
        <w:rPr>
          <w:rtl/>
        </w:rPr>
        <w:t>היו"ר משה טור פז:</w:t>
      </w:r>
      <w:r w:rsidRPr="009D557A">
        <w:rPr>
          <w:rStyle w:val="TagStyle"/>
          <w:rtl/>
        </w:rPr>
        <w:t xml:space="preserve"> &lt;&lt; יור &gt;&gt;</w:t>
      </w:r>
      <w:r>
        <w:rPr>
          <w:rtl/>
        </w:rPr>
        <w:t xml:space="preserve">   </w:t>
      </w:r>
    </w:p>
    <w:p w:rsidR="00125F0E" w:rsidRDefault="00125F0E" w:rsidP="00D01126">
      <w:pPr>
        <w:rPr>
          <w:rtl/>
        </w:rPr>
      </w:pPr>
    </w:p>
    <w:p w:rsidR="00125F0E" w:rsidRPr="009D557A" w:rsidRDefault="00125F0E" w:rsidP="003860A4">
      <w:pPr>
        <w:rPr>
          <w:rtl/>
        </w:rPr>
      </w:pPr>
      <w:r>
        <w:rPr>
          <w:rFonts w:hint="cs"/>
          <w:rtl/>
        </w:rPr>
        <w:t>חבר הכנסת ואטורי, קריאה ראשונה.</w:t>
      </w:r>
    </w:p>
    <w:p w:rsidR="00125F0E" w:rsidRDefault="00125F0E" w:rsidP="003860A4">
      <w:pPr>
        <w:rPr>
          <w:rtl/>
        </w:rPr>
      </w:pPr>
      <w:bookmarkStart w:id="15413" w:name="_ETM_Q26_616720"/>
      <w:bookmarkStart w:id="15414" w:name="_ETM_Q26_616810"/>
      <w:bookmarkEnd w:id="15413"/>
      <w:bookmarkEnd w:id="15414"/>
    </w:p>
    <w:p w:rsidR="00125F0E" w:rsidRDefault="00125F0E" w:rsidP="003860A4">
      <w:pPr>
        <w:pStyle w:val="af6"/>
        <w:keepNext/>
        <w:rPr>
          <w:rtl/>
        </w:rPr>
      </w:pPr>
      <w:bookmarkStart w:id="15415" w:name="ET_interruption_6162_68"/>
      <w:r w:rsidRPr="00143EFF">
        <w:rPr>
          <w:rStyle w:val="TagStyle"/>
          <w:rtl/>
        </w:rPr>
        <w:t xml:space="preserve"> &lt;&lt; קריאה &gt;&gt; </w:t>
      </w:r>
      <w:r>
        <w:rPr>
          <w:rtl/>
        </w:rPr>
        <w:t>ניסים ואטורי (הליכוד):</w:t>
      </w:r>
      <w:r w:rsidRPr="00143EFF">
        <w:rPr>
          <w:rStyle w:val="TagStyle"/>
          <w:rtl/>
        </w:rPr>
        <w:t xml:space="preserve"> &lt;&lt; קריאה &gt;&gt;</w:t>
      </w:r>
      <w:r>
        <w:rPr>
          <w:rtl/>
        </w:rPr>
        <w:t xml:space="preserve">   </w:t>
      </w:r>
      <w:bookmarkEnd w:id="15415"/>
    </w:p>
    <w:p w:rsidR="00125F0E" w:rsidRDefault="00125F0E" w:rsidP="00D01126">
      <w:pPr>
        <w:rPr>
          <w:rtl/>
        </w:rPr>
      </w:pPr>
    </w:p>
    <w:p w:rsidR="00125F0E" w:rsidRDefault="00125F0E" w:rsidP="003860A4">
      <w:pPr>
        <w:rPr>
          <w:rtl/>
        </w:rPr>
      </w:pPr>
      <w:r>
        <w:rPr>
          <w:rFonts w:hint="cs"/>
          <w:rtl/>
        </w:rPr>
        <w:t xml:space="preserve">מה, רק </w:t>
      </w:r>
      <w:bookmarkStart w:id="15416" w:name="_ETM_Q26_614488"/>
      <w:bookmarkEnd w:id="15416"/>
      <w:r>
        <w:rPr>
          <w:rFonts w:hint="cs"/>
          <w:rtl/>
        </w:rPr>
        <w:t>ראשונה?</w:t>
      </w:r>
      <w:bookmarkStart w:id="15417" w:name="_ETM_Q26_616392"/>
      <w:bookmarkEnd w:id="15417"/>
    </w:p>
    <w:p w:rsidR="00125F0E" w:rsidRDefault="00125F0E" w:rsidP="003860A4">
      <w:pPr>
        <w:rPr>
          <w:rtl/>
        </w:rPr>
      </w:pPr>
      <w:bookmarkStart w:id="15418" w:name="_ETM_Q26_616481"/>
      <w:bookmarkEnd w:id="15418"/>
    </w:p>
    <w:p w:rsidR="00125F0E" w:rsidRDefault="00125F0E" w:rsidP="003860A4">
      <w:pPr>
        <w:pStyle w:val="af7"/>
        <w:keepNext/>
        <w:rPr>
          <w:rtl/>
        </w:rPr>
      </w:pPr>
      <w:r w:rsidRPr="00143EFF">
        <w:rPr>
          <w:rStyle w:val="TagStyle"/>
          <w:rtl/>
        </w:rPr>
        <w:t xml:space="preserve"> &lt;&lt; יור &gt;&gt; </w:t>
      </w:r>
      <w:r>
        <w:rPr>
          <w:rtl/>
        </w:rPr>
        <w:t>היו"ר משה טור פז:</w:t>
      </w:r>
      <w:r w:rsidRPr="00143EFF">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5419" w:name="_ETM_Q26_618213"/>
      <w:bookmarkEnd w:id="15419"/>
      <w:r>
        <w:rPr>
          <w:rFonts w:hint="cs"/>
          <w:rtl/>
        </w:rPr>
        <w:t>ששש. הייתי רחמן.</w:t>
      </w:r>
    </w:p>
    <w:p w:rsidR="00125F0E" w:rsidRDefault="00125F0E" w:rsidP="003860A4">
      <w:pPr>
        <w:rPr>
          <w:rtl/>
        </w:rPr>
      </w:pPr>
    </w:p>
    <w:p w:rsidR="00125F0E" w:rsidRDefault="00125F0E" w:rsidP="003860A4">
      <w:pPr>
        <w:pStyle w:val="-"/>
        <w:keepNext/>
        <w:rPr>
          <w:rtl/>
        </w:rPr>
      </w:pPr>
      <w:bookmarkStart w:id="15420" w:name="ET_speakercontinue_5696_70"/>
      <w:r w:rsidRPr="00143EFF">
        <w:rPr>
          <w:rStyle w:val="TagStyle"/>
          <w:rtl/>
        </w:rPr>
        <w:t xml:space="preserve"> &lt;&lt; דובר_המשך &gt;&gt; </w:t>
      </w:r>
      <w:r>
        <w:rPr>
          <w:rtl/>
        </w:rPr>
        <w:t>יוסף עטאונה (חד"ש-תע"ל):</w:t>
      </w:r>
      <w:r w:rsidRPr="00143EFF">
        <w:rPr>
          <w:rStyle w:val="TagStyle"/>
          <w:rtl/>
        </w:rPr>
        <w:t xml:space="preserve"> &lt;&lt; דובר_המשך &gt;&gt;</w:t>
      </w:r>
      <w:r>
        <w:rPr>
          <w:rtl/>
        </w:rPr>
        <w:t xml:space="preserve">   </w:t>
      </w:r>
      <w:bookmarkEnd w:id="15420"/>
    </w:p>
    <w:p w:rsidR="00125F0E" w:rsidRDefault="00125F0E" w:rsidP="00D01126">
      <w:pPr>
        <w:rPr>
          <w:rtl/>
        </w:rPr>
      </w:pPr>
    </w:p>
    <w:p w:rsidR="00125F0E" w:rsidRDefault="00125F0E" w:rsidP="004827B7">
      <w:pPr>
        <w:rPr>
          <w:rtl/>
        </w:rPr>
      </w:pPr>
      <w:r>
        <w:rPr>
          <w:rFonts w:hint="cs"/>
          <w:rtl/>
        </w:rPr>
        <w:t>עמד כאן ראש הממשלה והציג מצג שווא</w:t>
      </w:r>
      <w:bookmarkStart w:id="15421" w:name="_ETM_Q26_626376"/>
      <w:bookmarkEnd w:id="15421"/>
      <w:r>
        <w:rPr>
          <w:rFonts w:hint="cs"/>
          <w:rtl/>
        </w:rPr>
        <w:t xml:space="preserve">, שקרים והפחדה. על מה דיבר ראש </w:t>
      </w:r>
      <w:bookmarkStart w:id="15422" w:name="_ETM_Q26_630435"/>
      <w:bookmarkEnd w:id="15422"/>
      <w:r>
        <w:rPr>
          <w:rFonts w:hint="cs"/>
          <w:rtl/>
        </w:rPr>
        <w:t xml:space="preserve">הממשלה? הוא התחיל את הדברים שלו וגם סיים אותם כשהוא </w:t>
      </w:r>
      <w:bookmarkStart w:id="15423" w:name="_ETM_Q26_634475"/>
      <w:bookmarkEnd w:id="15423"/>
      <w:r>
        <w:rPr>
          <w:rFonts w:hint="cs"/>
          <w:rtl/>
        </w:rPr>
        <w:t xml:space="preserve">משלה את הציבור ומדבר על מלחמת תקומה. פשוט מאוד משקר. </w:t>
      </w:r>
      <w:bookmarkStart w:id="15424" w:name="_ETM_Q26_643955"/>
      <w:bookmarkEnd w:id="15424"/>
      <w:r>
        <w:rPr>
          <w:rFonts w:hint="cs"/>
          <w:rtl/>
        </w:rPr>
        <w:t xml:space="preserve">המלחמה שנתניהו מוביל כבר שנה </w:t>
      </w:r>
      <w:bookmarkStart w:id="15425" w:name="_ETM_Q26_646139"/>
      <w:bookmarkEnd w:id="15425"/>
      <w:r>
        <w:rPr>
          <w:rFonts w:hint="cs"/>
          <w:rtl/>
        </w:rPr>
        <w:t>היא מלחמה אחת: מלחמת הקיום הפוליטי שלו</w:t>
      </w:r>
      <w:r w:rsidR="004827B7">
        <w:rPr>
          <w:rFonts w:hint="cs"/>
          <w:rtl/>
        </w:rPr>
        <w:t>.</w:t>
      </w:r>
      <w:r>
        <w:rPr>
          <w:rFonts w:hint="cs"/>
          <w:rtl/>
        </w:rPr>
        <w:t xml:space="preserve"> היא מלחמת </w:t>
      </w:r>
      <w:bookmarkStart w:id="15426" w:name="_ETM_Q26_656684"/>
      <w:bookmarkEnd w:id="15426"/>
      <w:r>
        <w:rPr>
          <w:rFonts w:hint="cs"/>
          <w:rtl/>
        </w:rPr>
        <w:t xml:space="preserve">ההישרדות הפוליטית שלו. </w:t>
      </w:r>
    </w:p>
    <w:p w:rsidR="00125F0E" w:rsidRDefault="00125F0E" w:rsidP="003860A4">
      <w:pPr>
        <w:rPr>
          <w:rtl/>
        </w:rPr>
      </w:pPr>
    </w:p>
    <w:p w:rsidR="00125F0E" w:rsidRDefault="00125F0E" w:rsidP="003860A4">
      <w:pPr>
        <w:pStyle w:val="af6"/>
        <w:keepNext/>
        <w:rPr>
          <w:rtl/>
        </w:rPr>
      </w:pPr>
      <w:bookmarkStart w:id="15427" w:name="ET_interruption_6162_71"/>
      <w:r w:rsidRPr="00266431">
        <w:rPr>
          <w:rStyle w:val="TagStyle"/>
          <w:rtl/>
        </w:rPr>
        <w:t xml:space="preserve"> &lt;&lt; קריאה &gt;&gt; </w:t>
      </w:r>
      <w:r>
        <w:rPr>
          <w:rtl/>
        </w:rPr>
        <w:t>ניסים ואטורי (הליכוד):</w:t>
      </w:r>
      <w:r w:rsidRPr="00266431">
        <w:rPr>
          <w:rStyle w:val="TagStyle"/>
          <w:rtl/>
        </w:rPr>
        <w:t xml:space="preserve"> &lt;&lt; קריאה &gt;&gt;</w:t>
      </w:r>
      <w:r>
        <w:rPr>
          <w:rtl/>
        </w:rPr>
        <w:t xml:space="preserve">   </w:t>
      </w:r>
      <w:bookmarkEnd w:id="15427"/>
    </w:p>
    <w:p w:rsidR="00125F0E" w:rsidRDefault="00125F0E" w:rsidP="00D01126">
      <w:pPr>
        <w:rPr>
          <w:rtl/>
        </w:rPr>
      </w:pPr>
    </w:p>
    <w:p w:rsidR="00125F0E" w:rsidRPr="00C5428F" w:rsidRDefault="00D01126" w:rsidP="00D01126">
      <w:pPr>
        <w:rPr>
          <w:rtl/>
        </w:rPr>
      </w:pPr>
      <w:r>
        <w:rPr>
          <w:rFonts w:hint="cs"/>
          <w:rtl/>
        </w:rPr>
        <w:t>– – –</w:t>
      </w:r>
      <w:r w:rsidR="00125F0E">
        <w:rPr>
          <w:rFonts w:hint="cs"/>
          <w:rtl/>
        </w:rPr>
        <w:t xml:space="preserve"> קיום מדינת ישראל. </w:t>
      </w:r>
      <w:bookmarkStart w:id="15428" w:name="_ETM_Q26_657797"/>
      <w:bookmarkEnd w:id="15428"/>
      <w:r w:rsidR="00125F0E">
        <w:rPr>
          <w:rFonts w:hint="cs"/>
          <w:rtl/>
        </w:rPr>
        <w:t xml:space="preserve">עזוב את השטויות האלה. מאיפה אתה ממציא את זה? </w:t>
      </w:r>
    </w:p>
    <w:p w:rsidR="00125F0E" w:rsidRDefault="00125F0E" w:rsidP="003860A4">
      <w:pPr>
        <w:rPr>
          <w:rtl/>
        </w:rPr>
      </w:pPr>
    </w:p>
    <w:p w:rsidR="00125F0E" w:rsidRDefault="00125F0E" w:rsidP="003860A4">
      <w:pPr>
        <w:pStyle w:val="-"/>
        <w:keepNext/>
        <w:rPr>
          <w:rtl/>
        </w:rPr>
      </w:pPr>
      <w:bookmarkStart w:id="15429" w:name="ET_speakercontinue_5696_72"/>
      <w:r w:rsidRPr="00266431">
        <w:rPr>
          <w:rStyle w:val="TagStyle"/>
          <w:rtl/>
        </w:rPr>
        <w:t xml:space="preserve"> &lt;&lt; דובר_המשך &gt;&gt; </w:t>
      </w:r>
      <w:r>
        <w:rPr>
          <w:rtl/>
        </w:rPr>
        <w:t>יוסף עטאונה (חד"ש-תע"ל):</w:t>
      </w:r>
      <w:r w:rsidRPr="00266431">
        <w:rPr>
          <w:rStyle w:val="TagStyle"/>
          <w:rtl/>
        </w:rPr>
        <w:t xml:space="preserve"> &lt;&lt; דובר_המשך &gt;&gt;</w:t>
      </w:r>
      <w:r>
        <w:rPr>
          <w:rtl/>
        </w:rPr>
        <w:t xml:space="preserve">   </w:t>
      </w:r>
      <w:bookmarkEnd w:id="15429"/>
    </w:p>
    <w:p w:rsidR="00125F0E" w:rsidRDefault="00125F0E" w:rsidP="00D01126">
      <w:pPr>
        <w:rPr>
          <w:rtl/>
        </w:rPr>
      </w:pPr>
    </w:p>
    <w:p w:rsidR="00125F0E" w:rsidRDefault="00125F0E" w:rsidP="003860A4">
      <w:pPr>
        <w:rPr>
          <w:rtl/>
        </w:rPr>
      </w:pPr>
      <w:bookmarkStart w:id="15430" w:name="_ETM_Q26_658748"/>
      <w:bookmarkEnd w:id="15430"/>
      <w:r>
        <w:rPr>
          <w:rFonts w:hint="cs"/>
          <w:rtl/>
        </w:rPr>
        <w:t>אין שום מלחמת תקומה.</w:t>
      </w:r>
    </w:p>
    <w:p w:rsidR="00125F0E" w:rsidRDefault="00125F0E" w:rsidP="003860A4">
      <w:pPr>
        <w:rPr>
          <w:rtl/>
        </w:rPr>
      </w:pPr>
      <w:bookmarkStart w:id="15431" w:name="_ETM_Q26_659772"/>
      <w:bookmarkStart w:id="15432" w:name="_ETM_Q26_659862"/>
      <w:bookmarkEnd w:id="15431"/>
      <w:bookmarkEnd w:id="15432"/>
    </w:p>
    <w:p w:rsidR="00125F0E" w:rsidRDefault="00125F0E" w:rsidP="003860A4">
      <w:pPr>
        <w:pStyle w:val="af7"/>
        <w:keepNext/>
        <w:rPr>
          <w:rtl/>
        </w:rPr>
      </w:pPr>
      <w:bookmarkStart w:id="15433" w:name="ET_yor_6253_73"/>
      <w:r w:rsidRPr="00266431">
        <w:rPr>
          <w:rStyle w:val="TagStyle"/>
          <w:rtl/>
        </w:rPr>
        <w:t xml:space="preserve"> &lt;&lt; יור &gt;&gt; </w:t>
      </w:r>
      <w:r>
        <w:rPr>
          <w:rtl/>
        </w:rPr>
        <w:t>היו"ר משה טור פז:</w:t>
      </w:r>
      <w:r w:rsidRPr="00266431">
        <w:rPr>
          <w:rStyle w:val="TagStyle"/>
          <w:rtl/>
        </w:rPr>
        <w:t xml:space="preserve"> &lt;&lt; יור &gt;&gt;</w:t>
      </w:r>
      <w:r>
        <w:rPr>
          <w:rtl/>
        </w:rPr>
        <w:t xml:space="preserve">   </w:t>
      </w:r>
      <w:bookmarkEnd w:id="15433"/>
    </w:p>
    <w:p w:rsidR="00125F0E" w:rsidRDefault="00125F0E" w:rsidP="00D01126">
      <w:pPr>
        <w:rPr>
          <w:rtl/>
        </w:rPr>
      </w:pPr>
    </w:p>
    <w:p w:rsidR="00125F0E" w:rsidRDefault="00125F0E" w:rsidP="003860A4">
      <w:pPr>
        <w:rPr>
          <w:rtl/>
        </w:rPr>
      </w:pPr>
      <w:r>
        <w:rPr>
          <w:rFonts w:hint="cs"/>
          <w:rtl/>
        </w:rPr>
        <w:t xml:space="preserve">חבר הכנסת ואטורי, קריאה </w:t>
      </w:r>
      <w:bookmarkStart w:id="15434" w:name="_ETM_Q26_661681"/>
      <w:bookmarkEnd w:id="15434"/>
      <w:r>
        <w:rPr>
          <w:rFonts w:hint="cs"/>
          <w:rtl/>
        </w:rPr>
        <w:t>שנייה.</w:t>
      </w:r>
    </w:p>
    <w:p w:rsidR="00125F0E" w:rsidRDefault="00125F0E" w:rsidP="003860A4">
      <w:pPr>
        <w:rPr>
          <w:rtl/>
        </w:rPr>
      </w:pPr>
    </w:p>
    <w:p w:rsidR="00125F0E" w:rsidRDefault="00125F0E" w:rsidP="003860A4">
      <w:pPr>
        <w:pStyle w:val="af6"/>
        <w:keepNext/>
        <w:rPr>
          <w:rtl/>
        </w:rPr>
      </w:pPr>
      <w:bookmarkStart w:id="15435" w:name="ET_interruption_6162_111"/>
      <w:r w:rsidRPr="00C5428F">
        <w:rPr>
          <w:rStyle w:val="TagStyle"/>
          <w:rtl/>
        </w:rPr>
        <w:t xml:space="preserve"> &lt;&lt; קריאה &gt;&gt; </w:t>
      </w:r>
      <w:r>
        <w:rPr>
          <w:rtl/>
        </w:rPr>
        <w:t>ניסים ואטורי (הליכוד):</w:t>
      </w:r>
      <w:r w:rsidRPr="00C5428F">
        <w:rPr>
          <w:rStyle w:val="TagStyle"/>
          <w:rtl/>
        </w:rPr>
        <w:t xml:space="preserve"> &lt;&lt; קריאה &gt;&gt;</w:t>
      </w:r>
      <w:r>
        <w:rPr>
          <w:rtl/>
        </w:rPr>
        <w:t xml:space="preserve">   </w:t>
      </w:r>
      <w:bookmarkEnd w:id="15435"/>
    </w:p>
    <w:p w:rsidR="00125F0E" w:rsidRDefault="00125F0E" w:rsidP="00D01126">
      <w:pPr>
        <w:rPr>
          <w:rtl/>
        </w:rPr>
      </w:pPr>
    </w:p>
    <w:p w:rsidR="00125F0E" w:rsidRPr="00C5428F" w:rsidRDefault="00D01126" w:rsidP="00D01126">
      <w:pPr>
        <w:rPr>
          <w:rtl/>
        </w:rPr>
      </w:pPr>
      <w:bookmarkStart w:id="15436" w:name="_ETM_Q26_660729"/>
      <w:bookmarkEnd w:id="15436"/>
      <w:r>
        <w:rPr>
          <w:rFonts w:hint="cs"/>
          <w:rtl/>
        </w:rPr>
        <w:t>– – –</w:t>
      </w:r>
      <w:r w:rsidR="00125F0E">
        <w:rPr>
          <w:rFonts w:hint="cs"/>
          <w:rtl/>
        </w:rPr>
        <w:t xml:space="preserve"> אלה שרצחו ב-7 באוקטובר.</w:t>
      </w:r>
    </w:p>
    <w:p w:rsidR="00125F0E" w:rsidRDefault="00125F0E" w:rsidP="003860A4">
      <w:pPr>
        <w:rPr>
          <w:rtl/>
        </w:rPr>
      </w:pPr>
    </w:p>
    <w:p w:rsidR="00125F0E" w:rsidRDefault="00125F0E" w:rsidP="003860A4">
      <w:pPr>
        <w:pStyle w:val="-"/>
        <w:keepNext/>
        <w:rPr>
          <w:rtl/>
        </w:rPr>
      </w:pPr>
      <w:bookmarkStart w:id="15437" w:name="ET_speakercontinue_5696_74"/>
      <w:r w:rsidRPr="00266431">
        <w:rPr>
          <w:rStyle w:val="TagStyle"/>
          <w:rtl/>
        </w:rPr>
        <w:t xml:space="preserve"> &lt;&lt; דובר_המשך &gt;&gt; </w:t>
      </w:r>
      <w:r>
        <w:rPr>
          <w:rtl/>
        </w:rPr>
        <w:t>יוסף עטאונה (חד"ש-תע"ל):</w:t>
      </w:r>
      <w:r w:rsidRPr="00266431">
        <w:rPr>
          <w:rStyle w:val="TagStyle"/>
          <w:rtl/>
        </w:rPr>
        <w:t xml:space="preserve"> &lt;&lt; דובר_המשך &gt;&gt;</w:t>
      </w:r>
      <w:r>
        <w:rPr>
          <w:rtl/>
        </w:rPr>
        <w:t xml:space="preserve">   </w:t>
      </w:r>
      <w:bookmarkEnd w:id="15437"/>
    </w:p>
    <w:p w:rsidR="00125F0E" w:rsidRDefault="00125F0E" w:rsidP="00D01126">
      <w:pPr>
        <w:rPr>
          <w:rtl/>
        </w:rPr>
      </w:pPr>
    </w:p>
    <w:p w:rsidR="00125F0E" w:rsidRDefault="00125F0E" w:rsidP="003860A4">
      <w:pPr>
        <w:rPr>
          <w:rtl/>
        </w:rPr>
      </w:pPr>
      <w:r>
        <w:rPr>
          <w:rFonts w:hint="cs"/>
          <w:rtl/>
        </w:rPr>
        <w:t>זה מלחמת השקרים של נתניהו.</w:t>
      </w:r>
    </w:p>
    <w:p w:rsidR="00125F0E" w:rsidRDefault="00125F0E" w:rsidP="003860A4">
      <w:pPr>
        <w:rPr>
          <w:rtl/>
        </w:rPr>
      </w:pPr>
      <w:bookmarkStart w:id="15438" w:name="_ETM_Q26_663776"/>
      <w:bookmarkStart w:id="15439" w:name="_ETM_Q26_663867"/>
      <w:bookmarkEnd w:id="15438"/>
      <w:bookmarkEnd w:id="15439"/>
    </w:p>
    <w:p w:rsidR="00125F0E" w:rsidRDefault="00125F0E" w:rsidP="003860A4">
      <w:pPr>
        <w:pStyle w:val="af6"/>
        <w:keepNext/>
        <w:rPr>
          <w:rtl/>
        </w:rPr>
      </w:pPr>
      <w:bookmarkStart w:id="15440" w:name="ET_interruption_6162_75"/>
      <w:r w:rsidRPr="00266431">
        <w:rPr>
          <w:rStyle w:val="TagStyle"/>
          <w:rtl/>
        </w:rPr>
        <w:t xml:space="preserve"> &lt;&lt; קריאה &gt;&gt; </w:t>
      </w:r>
      <w:r>
        <w:rPr>
          <w:rtl/>
        </w:rPr>
        <w:t>ניסים ואטורי (הליכוד):</w:t>
      </w:r>
      <w:r w:rsidRPr="00266431">
        <w:rPr>
          <w:rStyle w:val="TagStyle"/>
          <w:rtl/>
        </w:rPr>
        <w:t xml:space="preserve"> &lt;&lt; קריאה &gt;&gt;</w:t>
      </w:r>
      <w:r>
        <w:rPr>
          <w:rtl/>
        </w:rPr>
        <w:t xml:space="preserve">   </w:t>
      </w:r>
      <w:bookmarkEnd w:id="15440"/>
    </w:p>
    <w:p w:rsidR="00125F0E" w:rsidRDefault="00125F0E" w:rsidP="00D01126">
      <w:pPr>
        <w:rPr>
          <w:rtl/>
        </w:rPr>
      </w:pPr>
    </w:p>
    <w:p w:rsidR="00125F0E" w:rsidRPr="00C5428F" w:rsidRDefault="00125F0E" w:rsidP="004827B7">
      <w:pPr>
        <w:rPr>
          <w:rtl/>
        </w:rPr>
      </w:pPr>
      <w:bookmarkStart w:id="15441" w:name="_ETM_Q26_662280"/>
      <w:bookmarkStart w:id="15442" w:name="_ETM_Q26_662432"/>
      <w:bookmarkEnd w:id="15441"/>
      <w:bookmarkEnd w:id="15442"/>
      <w:r>
        <w:rPr>
          <w:rFonts w:hint="cs"/>
          <w:rtl/>
        </w:rPr>
        <w:t>7 באוקטובר</w:t>
      </w:r>
      <w:r w:rsidR="004827B7">
        <w:rPr>
          <w:rFonts w:hint="cs"/>
          <w:rtl/>
        </w:rPr>
        <w:t>.</w:t>
      </w:r>
      <w:r>
        <w:rPr>
          <w:rFonts w:hint="cs"/>
          <w:rtl/>
        </w:rPr>
        <w:t xml:space="preserve"> שכחת. שכחת את אלה שרצחו את הילדים.</w:t>
      </w:r>
    </w:p>
    <w:p w:rsidR="00125F0E" w:rsidRDefault="00125F0E" w:rsidP="003860A4">
      <w:pPr>
        <w:rPr>
          <w:rtl/>
        </w:rPr>
      </w:pPr>
    </w:p>
    <w:p w:rsidR="00125F0E" w:rsidRDefault="00125F0E" w:rsidP="003860A4">
      <w:pPr>
        <w:pStyle w:val="af7"/>
        <w:keepNext/>
        <w:rPr>
          <w:rtl/>
        </w:rPr>
      </w:pPr>
      <w:r w:rsidRPr="00266431">
        <w:rPr>
          <w:rStyle w:val="TagStyle"/>
          <w:rtl/>
        </w:rPr>
        <w:t xml:space="preserve"> &lt;&lt; יור &gt;&gt; </w:t>
      </w:r>
      <w:r>
        <w:rPr>
          <w:rtl/>
        </w:rPr>
        <w:t>היו"ר משה טור פז:</w:t>
      </w:r>
      <w:r w:rsidRPr="00266431">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חבר הכנסת ואטורי, אתה בקריאה שנייה.</w:t>
      </w:r>
    </w:p>
    <w:p w:rsidR="00125F0E" w:rsidRDefault="00125F0E" w:rsidP="003860A4">
      <w:pPr>
        <w:rPr>
          <w:rtl/>
        </w:rPr>
      </w:pPr>
      <w:bookmarkStart w:id="15443" w:name="_ETM_Q26_670018"/>
      <w:bookmarkStart w:id="15444" w:name="_ETM_Q26_670132"/>
      <w:bookmarkEnd w:id="15443"/>
      <w:bookmarkEnd w:id="15444"/>
    </w:p>
    <w:p w:rsidR="00125F0E" w:rsidRDefault="00125F0E" w:rsidP="003860A4">
      <w:pPr>
        <w:pStyle w:val="-"/>
        <w:keepNext/>
        <w:rPr>
          <w:rtl/>
        </w:rPr>
      </w:pPr>
      <w:bookmarkStart w:id="15445" w:name="ET_speakercontinue_5696_77"/>
      <w:r w:rsidRPr="00266431">
        <w:rPr>
          <w:rStyle w:val="TagStyle"/>
          <w:rtl/>
        </w:rPr>
        <w:t xml:space="preserve"> &lt;&lt; דובר_המשך &gt;&gt; </w:t>
      </w:r>
      <w:r>
        <w:rPr>
          <w:rtl/>
        </w:rPr>
        <w:t>יוסף עטאונה (חד"ש-תע"ל):</w:t>
      </w:r>
      <w:r w:rsidRPr="00266431">
        <w:rPr>
          <w:rStyle w:val="TagStyle"/>
          <w:rtl/>
        </w:rPr>
        <w:t xml:space="preserve"> &lt;&lt; דובר_המשך &gt;&gt;</w:t>
      </w:r>
      <w:r>
        <w:rPr>
          <w:rtl/>
        </w:rPr>
        <w:t xml:space="preserve">   </w:t>
      </w:r>
      <w:bookmarkEnd w:id="15445"/>
    </w:p>
    <w:p w:rsidR="00125F0E" w:rsidRDefault="00125F0E" w:rsidP="00D01126">
      <w:pPr>
        <w:rPr>
          <w:rtl/>
        </w:rPr>
      </w:pPr>
    </w:p>
    <w:p w:rsidR="00125F0E" w:rsidRDefault="00125F0E" w:rsidP="003860A4">
      <w:pPr>
        <w:rPr>
          <w:rtl/>
        </w:rPr>
      </w:pPr>
      <w:bookmarkStart w:id="15446" w:name="_ETM_Q26_668998"/>
      <w:bookmarkEnd w:id="15446"/>
      <w:r>
        <w:rPr>
          <w:rFonts w:hint="cs"/>
          <w:rtl/>
        </w:rPr>
        <w:t xml:space="preserve">המלחמה </w:t>
      </w:r>
      <w:bookmarkStart w:id="15447" w:name="_ETM_Q26_667812"/>
      <w:bookmarkEnd w:id="15447"/>
      <w:r>
        <w:rPr>
          <w:rFonts w:hint="cs"/>
          <w:rtl/>
        </w:rPr>
        <w:t xml:space="preserve">הזו היא מלחמת הברירה של נתניהו. הוא בחר בה </w:t>
      </w:r>
      <w:bookmarkStart w:id="15448" w:name="_ETM_Q26_671803"/>
      <w:bookmarkEnd w:id="15448"/>
      <w:r>
        <w:rPr>
          <w:rFonts w:hint="cs"/>
          <w:rtl/>
        </w:rPr>
        <w:t xml:space="preserve">עם ציר הרשע שלו, בן גביר </w:t>
      </w:r>
      <w:proofErr w:type="spellStart"/>
      <w:r>
        <w:rPr>
          <w:rFonts w:hint="cs"/>
          <w:rtl/>
        </w:rPr>
        <w:t>וסמוטריץ</w:t>
      </w:r>
      <w:proofErr w:type="spellEnd"/>
      <w:r>
        <w:rPr>
          <w:rFonts w:hint="cs"/>
          <w:rtl/>
        </w:rPr>
        <w:t xml:space="preserve">'. הוא רוצה להמשיך </w:t>
      </w:r>
      <w:bookmarkStart w:id="15449" w:name="_ETM_Q26_681117"/>
      <w:bookmarkEnd w:id="15449"/>
      <w:r>
        <w:rPr>
          <w:rFonts w:hint="cs"/>
          <w:rtl/>
        </w:rPr>
        <w:t>בשלטון שלו.</w:t>
      </w:r>
    </w:p>
    <w:p w:rsidR="00125F0E" w:rsidRDefault="00125F0E" w:rsidP="003860A4">
      <w:pPr>
        <w:rPr>
          <w:rtl/>
        </w:rPr>
      </w:pPr>
      <w:bookmarkStart w:id="15450" w:name="_ETM_Q26_682465"/>
      <w:bookmarkStart w:id="15451" w:name="_ETM_Q26_682590"/>
      <w:bookmarkEnd w:id="15450"/>
      <w:bookmarkEnd w:id="15451"/>
    </w:p>
    <w:p w:rsidR="00125F0E" w:rsidRDefault="00125F0E" w:rsidP="003860A4">
      <w:pPr>
        <w:pStyle w:val="af6"/>
        <w:keepNext/>
        <w:rPr>
          <w:rtl/>
        </w:rPr>
      </w:pPr>
      <w:bookmarkStart w:id="15452" w:name="ET_interruption_6162_78"/>
      <w:r w:rsidRPr="00165670">
        <w:rPr>
          <w:rStyle w:val="TagStyle"/>
          <w:rtl/>
        </w:rPr>
        <w:t xml:space="preserve"> &lt;&lt; קריאה &gt;&gt; </w:t>
      </w:r>
      <w:r>
        <w:rPr>
          <w:rtl/>
        </w:rPr>
        <w:t>ניסים ואטורי (הליכוד):</w:t>
      </w:r>
      <w:r w:rsidRPr="00165670">
        <w:rPr>
          <w:rStyle w:val="TagStyle"/>
          <w:rtl/>
        </w:rPr>
        <w:t xml:space="preserve"> &lt;&lt; קריאה &gt;&gt;</w:t>
      </w:r>
      <w:r>
        <w:rPr>
          <w:rtl/>
        </w:rPr>
        <w:t xml:space="preserve">   </w:t>
      </w:r>
      <w:bookmarkEnd w:id="15452"/>
    </w:p>
    <w:p w:rsidR="00125F0E" w:rsidRDefault="00125F0E" w:rsidP="00D01126">
      <w:pPr>
        <w:rPr>
          <w:rtl/>
        </w:rPr>
      </w:pPr>
    </w:p>
    <w:p w:rsidR="00125F0E" w:rsidRPr="00715DE8" w:rsidRDefault="00125F0E" w:rsidP="003860A4">
      <w:pPr>
        <w:rPr>
          <w:rtl/>
        </w:rPr>
      </w:pPr>
      <w:r>
        <w:rPr>
          <w:rFonts w:hint="cs"/>
          <w:rtl/>
        </w:rPr>
        <w:t>ציר הרשע הם חברים שלך בעזה.</w:t>
      </w:r>
    </w:p>
    <w:p w:rsidR="00125F0E" w:rsidRDefault="00125F0E" w:rsidP="003860A4">
      <w:pPr>
        <w:rPr>
          <w:rtl/>
        </w:rPr>
      </w:pPr>
    </w:p>
    <w:p w:rsidR="00125F0E" w:rsidRDefault="00125F0E" w:rsidP="003860A4">
      <w:pPr>
        <w:pStyle w:val="-"/>
        <w:keepNext/>
        <w:rPr>
          <w:rtl/>
        </w:rPr>
      </w:pPr>
      <w:bookmarkStart w:id="15453" w:name="ET_speakercontinue_5696_79"/>
      <w:r w:rsidRPr="00165670">
        <w:rPr>
          <w:rStyle w:val="TagStyle"/>
          <w:rtl/>
        </w:rPr>
        <w:t xml:space="preserve"> &lt;&lt; דובר_המשך &gt;&gt; </w:t>
      </w:r>
      <w:r>
        <w:rPr>
          <w:rtl/>
        </w:rPr>
        <w:t>יוסף עטאונה (חד"ש-תע"ל):</w:t>
      </w:r>
      <w:r w:rsidRPr="00165670">
        <w:rPr>
          <w:rStyle w:val="TagStyle"/>
          <w:rtl/>
        </w:rPr>
        <w:t xml:space="preserve"> &lt;&lt; דובר_המשך &gt;&gt;</w:t>
      </w:r>
      <w:r>
        <w:rPr>
          <w:rtl/>
        </w:rPr>
        <w:t xml:space="preserve">   </w:t>
      </w:r>
      <w:bookmarkEnd w:id="15453"/>
    </w:p>
    <w:p w:rsidR="00125F0E" w:rsidRDefault="00125F0E" w:rsidP="00D01126">
      <w:pPr>
        <w:rPr>
          <w:rtl/>
        </w:rPr>
      </w:pPr>
    </w:p>
    <w:p w:rsidR="00125F0E" w:rsidRDefault="00125F0E" w:rsidP="004827B7">
      <w:pPr>
        <w:rPr>
          <w:rtl/>
        </w:rPr>
      </w:pPr>
      <w:bookmarkStart w:id="15454" w:name="_ETM_Q26_680710"/>
      <w:bookmarkEnd w:id="15454"/>
      <w:r>
        <w:rPr>
          <w:rFonts w:hint="cs"/>
          <w:rtl/>
        </w:rPr>
        <w:t>הוא מקריב את אזרחי מדינת ישראל</w:t>
      </w:r>
      <w:r w:rsidR="004827B7">
        <w:rPr>
          <w:rFonts w:hint="cs"/>
          <w:rtl/>
        </w:rPr>
        <w:t>.</w:t>
      </w:r>
      <w:r>
        <w:rPr>
          <w:rFonts w:hint="cs"/>
          <w:rtl/>
        </w:rPr>
        <w:t xml:space="preserve"> הוא טובח בעם </w:t>
      </w:r>
      <w:bookmarkStart w:id="15455" w:name="_ETM_Q26_685089"/>
      <w:bookmarkEnd w:id="15455"/>
      <w:r>
        <w:rPr>
          <w:rFonts w:hint="cs"/>
          <w:rtl/>
        </w:rPr>
        <w:t>הפלסטיני למען שיישאר בשלטון. אמרנו מתחילת המלחמה</w:t>
      </w:r>
      <w:r w:rsidR="00D01126">
        <w:rPr>
          <w:rFonts w:hint="cs"/>
          <w:rtl/>
        </w:rPr>
        <w:t xml:space="preserve"> – –</w:t>
      </w:r>
    </w:p>
    <w:p w:rsidR="00125F0E" w:rsidRDefault="00125F0E" w:rsidP="003860A4">
      <w:pPr>
        <w:rPr>
          <w:rtl/>
        </w:rPr>
      </w:pPr>
      <w:bookmarkStart w:id="15456" w:name="_ETM_Q26_691681"/>
      <w:bookmarkStart w:id="15457" w:name="_ETM_Q26_691827"/>
      <w:bookmarkEnd w:id="15456"/>
      <w:bookmarkEnd w:id="15457"/>
    </w:p>
    <w:p w:rsidR="00125F0E" w:rsidRDefault="00125F0E" w:rsidP="003860A4">
      <w:pPr>
        <w:pStyle w:val="af6"/>
        <w:keepNext/>
        <w:rPr>
          <w:rtl/>
        </w:rPr>
      </w:pPr>
      <w:bookmarkStart w:id="15458" w:name="ET_interruption_6162_80"/>
      <w:r w:rsidRPr="00165670">
        <w:rPr>
          <w:rStyle w:val="TagStyle"/>
          <w:rtl/>
        </w:rPr>
        <w:t xml:space="preserve"> &lt;&lt; קריאה &gt;&gt; </w:t>
      </w:r>
      <w:r>
        <w:rPr>
          <w:rtl/>
        </w:rPr>
        <w:t>ניסים ואטורי (הליכוד):</w:t>
      </w:r>
      <w:r w:rsidRPr="00165670">
        <w:rPr>
          <w:rStyle w:val="TagStyle"/>
          <w:rtl/>
        </w:rPr>
        <w:t xml:space="preserve"> &lt;&lt; קריאה &gt;&gt;</w:t>
      </w:r>
      <w:r>
        <w:rPr>
          <w:rtl/>
        </w:rPr>
        <w:t xml:space="preserve">   </w:t>
      </w:r>
      <w:bookmarkEnd w:id="15458"/>
    </w:p>
    <w:p w:rsidR="00125F0E" w:rsidRDefault="00125F0E" w:rsidP="00D01126">
      <w:pPr>
        <w:rPr>
          <w:rtl/>
        </w:rPr>
      </w:pPr>
    </w:p>
    <w:p w:rsidR="00125F0E" w:rsidRDefault="00125F0E" w:rsidP="003860A4">
      <w:pPr>
        <w:rPr>
          <w:rtl/>
        </w:rPr>
      </w:pPr>
      <w:bookmarkStart w:id="15459" w:name="_ETM_Q26_692024"/>
      <w:bookmarkEnd w:id="15459"/>
      <w:r>
        <w:rPr>
          <w:rFonts w:hint="cs"/>
          <w:rtl/>
        </w:rPr>
        <w:t>איזה עם פלסטיני?</w:t>
      </w:r>
      <w:bookmarkStart w:id="15460" w:name="_ETM_Q26_691845"/>
      <w:bookmarkEnd w:id="15460"/>
      <w:r>
        <w:rPr>
          <w:rFonts w:hint="cs"/>
          <w:rtl/>
        </w:rPr>
        <w:t xml:space="preserve"> אתם טבחתם.</w:t>
      </w:r>
    </w:p>
    <w:p w:rsidR="00125F0E" w:rsidRDefault="00125F0E" w:rsidP="003860A4">
      <w:pPr>
        <w:rPr>
          <w:rtl/>
        </w:rPr>
      </w:pPr>
      <w:bookmarkStart w:id="15461" w:name="_ETM_Q26_691937"/>
      <w:bookmarkEnd w:id="15461"/>
    </w:p>
    <w:p w:rsidR="00125F0E" w:rsidRDefault="00125F0E" w:rsidP="003860A4">
      <w:pPr>
        <w:pStyle w:val="-"/>
        <w:keepNext/>
        <w:rPr>
          <w:rtl/>
        </w:rPr>
      </w:pPr>
      <w:bookmarkStart w:id="15462" w:name="ET_speakercontinue_5696_81"/>
      <w:r w:rsidRPr="00165670">
        <w:rPr>
          <w:rStyle w:val="TagStyle"/>
          <w:rtl/>
        </w:rPr>
        <w:t xml:space="preserve"> &lt;&lt; דובר_המשך &gt;&gt; </w:t>
      </w:r>
      <w:r>
        <w:rPr>
          <w:rtl/>
        </w:rPr>
        <w:t>יוסף עטאונה (חד"ש-תע"ל):</w:t>
      </w:r>
      <w:r w:rsidRPr="00165670">
        <w:rPr>
          <w:rStyle w:val="TagStyle"/>
          <w:rtl/>
        </w:rPr>
        <w:t xml:space="preserve"> &lt;&lt; דובר_המשך &gt;&gt;</w:t>
      </w:r>
      <w:r>
        <w:rPr>
          <w:rtl/>
        </w:rPr>
        <w:t xml:space="preserve">   </w:t>
      </w:r>
      <w:bookmarkEnd w:id="15462"/>
    </w:p>
    <w:p w:rsidR="00125F0E" w:rsidRDefault="00125F0E" w:rsidP="00D01126">
      <w:pPr>
        <w:rPr>
          <w:rtl/>
        </w:rPr>
      </w:pPr>
    </w:p>
    <w:p w:rsidR="00125F0E" w:rsidRDefault="004827B7" w:rsidP="00D01126">
      <w:pPr>
        <w:rPr>
          <w:rtl/>
        </w:rPr>
      </w:pPr>
      <w:bookmarkStart w:id="15463" w:name="_ETM_Q26_693461"/>
      <w:bookmarkEnd w:id="15463"/>
      <w:r>
        <w:rPr>
          <w:rFonts w:hint="eastAsia"/>
          <w:rtl/>
        </w:rPr>
        <w:t>–</w:t>
      </w:r>
      <w:r>
        <w:rPr>
          <w:rFonts w:hint="cs"/>
          <w:rtl/>
        </w:rPr>
        <w:t xml:space="preserve"> </w:t>
      </w:r>
      <w:r>
        <w:rPr>
          <w:rFonts w:hint="eastAsia"/>
          <w:rtl/>
        </w:rPr>
        <w:t>–</w:t>
      </w:r>
      <w:r>
        <w:rPr>
          <w:rFonts w:hint="cs"/>
          <w:rtl/>
        </w:rPr>
        <w:t xml:space="preserve"> </w:t>
      </w:r>
      <w:r w:rsidR="00125F0E">
        <w:rPr>
          <w:rFonts w:hint="cs"/>
          <w:rtl/>
        </w:rPr>
        <w:t xml:space="preserve">בעמדה ערכית, בעמדה מוסרית, שהדבר הטוב </w:t>
      </w:r>
      <w:bookmarkStart w:id="15464" w:name="_ETM_Q26_695156"/>
      <w:bookmarkEnd w:id="15464"/>
      <w:r w:rsidR="00125F0E">
        <w:rPr>
          <w:rFonts w:hint="cs"/>
          <w:rtl/>
        </w:rPr>
        <w:t xml:space="preserve">במלחמה הזו </w:t>
      </w:r>
      <w:r w:rsidR="00D01126">
        <w:rPr>
          <w:rFonts w:hint="cs"/>
          <w:rtl/>
        </w:rPr>
        <w:t>– – –</w:t>
      </w:r>
    </w:p>
    <w:p w:rsidR="00125F0E" w:rsidRDefault="00125F0E" w:rsidP="003860A4">
      <w:pPr>
        <w:rPr>
          <w:rtl/>
        </w:rPr>
      </w:pPr>
    </w:p>
    <w:p w:rsidR="00125F0E" w:rsidRDefault="00125F0E" w:rsidP="003860A4">
      <w:pPr>
        <w:pStyle w:val="af6"/>
        <w:keepNext/>
        <w:rPr>
          <w:rtl/>
        </w:rPr>
      </w:pPr>
      <w:bookmarkStart w:id="15465" w:name="ET_interruption_6162_112"/>
      <w:r w:rsidRPr="00715DE8">
        <w:rPr>
          <w:rStyle w:val="TagStyle"/>
          <w:rtl/>
        </w:rPr>
        <w:t xml:space="preserve"> &lt;&lt; קריאה &gt;&gt; </w:t>
      </w:r>
      <w:r>
        <w:rPr>
          <w:rtl/>
        </w:rPr>
        <w:t>ניסים ואטורי (הליכוד):</w:t>
      </w:r>
      <w:r w:rsidRPr="00715DE8">
        <w:rPr>
          <w:rStyle w:val="TagStyle"/>
          <w:rtl/>
        </w:rPr>
        <w:t xml:space="preserve"> &lt;&lt; קריאה &gt;&gt;</w:t>
      </w:r>
      <w:r>
        <w:rPr>
          <w:rtl/>
        </w:rPr>
        <w:t xml:space="preserve">   </w:t>
      </w:r>
      <w:bookmarkEnd w:id="15465"/>
    </w:p>
    <w:p w:rsidR="00125F0E" w:rsidRDefault="00125F0E" w:rsidP="00D01126">
      <w:pPr>
        <w:rPr>
          <w:rtl/>
        </w:rPr>
      </w:pPr>
    </w:p>
    <w:p w:rsidR="00125F0E" w:rsidRPr="00715DE8" w:rsidRDefault="00125F0E" w:rsidP="003860A4">
      <w:pPr>
        <w:rPr>
          <w:rtl/>
        </w:rPr>
      </w:pPr>
      <w:bookmarkStart w:id="15466" w:name="_ETM_Q26_694427"/>
      <w:bookmarkEnd w:id="15466"/>
      <w:r>
        <w:rPr>
          <w:rFonts w:hint="cs"/>
          <w:rtl/>
        </w:rPr>
        <w:t xml:space="preserve">אתם בחסות הפלסטינית. מה זה? </w:t>
      </w:r>
    </w:p>
    <w:p w:rsidR="00125F0E" w:rsidRDefault="00125F0E" w:rsidP="003860A4">
      <w:pPr>
        <w:rPr>
          <w:rtl/>
        </w:rPr>
      </w:pPr>
      <w:bookmarkStart w:id="15467" w:name="_ETM_Q26_698210"/>
      <w:bookmarkStart w:id="15468" w:name="_ETM_Q26_698311"/>
      <w:bookmarkEnd w:id="15467"/>
      <w:bookmarkEnd w:id="15468"/>
    </w:p>
    <w:p w:rsidR="00125F0E" w:rsidRDefault="00125F0E" w:rsidP="003860A4">
      <w:pPr>
        <w:pStyle w:val="af7"/>
        <w:keepNext/>
        <w:rPr>
          <w:rtl/>
        </w:rPr>
      </w:pPr>
      <w:r w:rsidRPr="00165670">
        <w:rPr>
          <w:rStyle w:val="TagStyle"/>
          <w:rtl/>
        </w:rPr>
        <w:t xml:space="preserve"> &lt;&lt; יור &gt;&gt; </w:t>
      </w:r>
      <w:r>
        <w:rPr>
          <w:rtl/>
        </w:rPr>
        <w:t>היו"ר משה טור פז:</w:t>
      </w:r>
      <w:r w:rsidRPr="00165670">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5469" w:name="_ETM_Q26_699095"/>
      <w:bookmarkEnd w:id="15469"/>
      <w:r>
        <w:rPr>
          <w:rFonts w:hint="cs"/>
          <w:rtl/>
        </w:rPr>
        <w:t xml:space="preserve">חבר הכנסת ואטורי, אני על סף </w:t>
      </w:r>
      <w:bookmarkStart w:id="15470" w:name="_ETM_Q26_698208"/>
      <w:bookmarkEnd w:id="15470"/>
      <w:r>
        <w:rPr>
          <w:rFonts w:hint="cs"/>
          <w:rtl/>
        </w:rPr>
        <w:t>להוציא אותך.</w:t>
      </w:r>
    </w:p>
    <w:p w:rsidR="00125F0E" w:rsidRDefault="00125F0E" w:rsidP="003860A4">
      <w:pPr>
        <w:rPr>
          <w:rtl/>
        </w:rPr>
      </w:pPr>
      <w:bookmarkStart w:id="15471" w:name="_ETM_Q26_697548"/>
      <w:bookmarkEnd w:id="15471"/>
    </w:p>
    <w:p w:rsidR="00125F0E" w:rsidRDefault="00125F0E" w:rsidP="003860A4">
      <w:pPr>
        <w:pStyle w:val="-"/>
        <w:keepNext/>
        <w:rPr>
          <w:rtl/>
        </w:rPr>
      </w:pPr>
      <w:bookmarkStart w:id="15472" w:name="ET_speakercontinue_5696_83"/>
      <w:r w:rsidRPr="00165670">
        <w:rPr>
          <w:rStyle w:val="TagStyle"/>
          <w:rtl/>
        </w:rPr>
        <w:t xml:space="preserve"> &lt;&lt; דובר_המשך &gt;&gt; </w:t>
      </w:r>
      <w:r>
        <w:rPr>
          <w:rtl/>
        </w:rPr>
        <w:t>יוסף עטאונה (חד"ש-תע"ל):</w:t>
      </w:r>
      <w:r w:rsidRPr="00165670">
        <w:rPr>
          <w:rStyle w:val="TagStyle"/>
          <w:rtl/>
        </w:rPr>
        <w:t xml:space="preserve"> &lt;&lt; דובר_המשך &gt;&gt;</w:t>
      </w:r>
      <w:r>
        <w:rPr>
          <w:rtl/>
        </w:rPr>
        <w:t xml:space="preserve">   </w:t>
      </w:r>
      <w:bookmarkEnd w:id="15472"/>
    </w:p>
    <w:p w:rsidR="00125F0E" w:rsidRDefault="00125F0E" w:rsidP="00D01126">
      <w:pPr>
        <w:rPr>
          <w:rtl/>
        </w:rPr>
      </w:pPr>
    </w:p>
    <w:p w:rsidR="00125F0E" w:rsidRDefault="00125F0E" w:rsidP="003860A4">
      <w:pPr>
        <w:rPr>
          <w:rtl/>
        </w:rPr>
      </w:pPr>
      <w:bookmarkStart w:id="15473" w:name="_ETM_Q26_698683"/>
      <w:bookmarkEnd w:id="15473"/>
      <w:r>
        <w:rPr>
          <w:rFonts w:hint="cs"/>
          <w:rtl/>
        </w:rPr>
        <w:t xml:space="preserve">את המלחמה הזו צריך לסיים וצריך להפסיק. לא צריך </w:t>
      </w:r>
      <w:bookmarkStart w:id="15474" w:name="_ETM_Q26_705893"/>
      <w:bookmarkEnd w:id="15474"/>
      <w:r>
        <w:rPr>
          <w:rFonts w:hint="cs"/>
          <w:rtl/>
        </w:rPr>
        <w:t>לדקלם את השקרים.</w:t>
      </w:r>
    </w:p>
    <w:p w:rsidR="00125F0E" w:rsidRDefault="00125F0E" w:rsidP="003860A4">
      <w:pPr>
        <w:rPr>
          <w:rtl/>
        </w:rPr>
      </w:pPr>
      <w:bookmarkStart w:id="15475" w:name="_ETM_Q26_707443"/>
      <w:bookmarkStart w:id="15476" w:name="_ETM_Q26_707531"/>
      <w:bookmarkEnd w:id="15475"/>
      <w:bookmarkEnd w:id="15476"/>
    </w:p>
    <w:p w:rsidR="00125F0E" w:rsidRDefault="00125F0E" w:rsidP="003860A4">
      <w:pPr>
        <w:pStyle w:val="af6"/>
        <w:keepNext/>
        <w:rPr>
          <w:rtl/>
        </w:rPr>
      </w:pPr>
      <w:bookmarkStart w:id="15477" w:name="ET_interruption_6162_84"/>
      <w:r w:rsidRPr="00165670">
        <w:rPr>
          <w:rStyle w:val="TagStyle"/>
          <w:rtl/>
        </w:rPr>
        <w:t xml:space="preserve"> &lt;&lt; קריאה &gt;&gt; </w:t>
      </w:r>
      <w:r>
        <w:rPr>
          <w:rtl/>
        </w:rPr>
        <w:t>ניסים ואטורי (הליכוד):</w:t>
      </w:r>
      <w:r w:rsidRPr="00165670">
        <w:rPr>
          <w:rStyle w:val="TagStyle"/>
          <w:rtl/>
        </w:rPr>
        <w:t xml:space="preserve"> &lt;&lt; קריאה &gt;&gt;</w:t>
      </w:r>
      <w:r>
        <w:rPr>
          <w:rtl/>
        </w:rPr>
        <w:t xml:space="preserve">   </w:t>
      </w:r>
      <w:bookmarkEnd w:id="15477"/>
    </w:p>
    <w:p w:rsidR="00125F0E" w:rsidRDefault="00125F0E" w:rsidP="00D01126">
      <w:pPr>
        <w:rPr>
          <w:rtl/>
        </w:rPr>
      </w:pPr>
    </w:p>
    <w:p w:rsidR="00125F0E" w:rsidRDefault="00125F0E" w:rsidP="003860A4">
      <w:pPr>
        <w:rPr>
          <w:rtl/>
        </w:rPr>
      </w:pPr>
      <w:bookmarkStart w:id="15478" w:name="_ETM_Q26_706125"/>
      <w:bookmarkEnd w:id="15478"/>
      <w:r>
        <w:rPr>
          <w:rFonts w:hint="cs"/>
          <w:rtl/>
        </w:rPr>
        <w:t>הם טבחו. הם טבחו בילדים קטנים.</w:t>
      </w:r>
    </w:p>
    <w:p w:rsidR="00125F0E" w:rsidRDefault="00125F0E" w:rsidP="003860A4">
      <w:pPr>
        <w:rPr>
          <w:rtl/>
        </w:rPr>
      </w:pPr>
      <w:bookmarkStart w:id="15479" w:name="_ETM_Q26_707658"/>
      <w:bookmarkStart w:id="15480" w:name="_ETM_Q26_707759"/>
      <w:bookmarkEnd w:id="15479"/>
      <w:bookmarkEnd w:id="15480"/>
    </w:p>
    <w:p w:rsidR="00125F0E" w:rsidRDefault="00125F0E" w:rsidP="003860A4">
      <w:pPr>
        <w:pStyle w:val="af7"/>
        <w:keepNext/>
        <w:rPr>
          <w:rtl/>
        </w:rPr>
      </w:pPr>
      <w:bookmarkStart w:id="15481" w:name="ET_yor_6253_85"/>
      <w:r w:rsidRPr="00165670">
        <w:rPr>
          <w:rStyle w:val="TagStyle"/>
          <w:rtl/>
        </w:rPr>
        <w:t xml:space="preserve"> &lt;&lt; יור &gt;&gt; </w:t>
      </w:r>
      <w:r>
        <w:rPr>
          <w:rtl/>
        </w:rPr>
        <w:t>היו"ר משה טור פז:</w:t>
      </w:r>
      <w:r w:rsidRPr="00165670">
        <w:rPr>
          <w:rStyle w:val="TagStyle"/>
          <w:rtl/>
        </w:rPr>
        <w:t xml:space="preserve"> &lt;&lt; יור &gt;&gt;</w:t>
      </w:r>
      <w:r>
        <w:rPr>
          <w:rtl/>
        </w:rPr>
        <w:t xml:space="preserve">   </w:t>
      </w:r>
      <w:bookmarkEnd w:id="15481"/>
    </w:p>
    <w:p w:rsidR="00125F0E" w:rsidRDefault="00125F0E" w:rsidP="00D01126">
      <w:pPr>
        <w:rPr>
          <w:rtl/>
        </w:rPr>
      </w:pPr>
    </w:p>
    <w:p w:rsidR="00125F0E" w:rsidRDefault="00125F0E" w:rsidP="003860A4">
      <w:pPr>
        <w:rPr>
          <w:rtl/>
        </w:rPr>
      </w:pPr>
      <w:r>
        <w:rPr>
          <w:rFonts w:hint="cs"/>
          <w:rtl/>
        </w:rPr>
        <w:t>חבר הכנסת ואטורי.</w:t>
      </w:r>
    </w:p>
    <w:p w:rsidR="00125F0E" w:rsidRDefault="00125F0E" w:rsidP="003860A4">
      <w:pPr>
        <w:rPr>
          <w:rtl/>
        </w:rPr>
      </w:pPr>
    </w:p>
    <w:p w:rsidR="00125F0E" w:rsidRDefault="00125F0E" w:rsidP="003860A4">
      <w:pPr>
        <w:pStyle w:val="af6"/>
        <w:keepNext/>
        <w:rPr>
          <w:rtl/>
        </w:rPr>
      </w:pPr>
      <w:bookmarkStart w:id="15482" w:name="ET_interruption_6162_113"/>
      <w:r w:rsidRPr="00715DE8">
        <w:rPr>
          <w:rStyle w:val="TagStyle"/>
          <w:rtl/>
        </w:rPr>
        <w:t xml:space="preserve"> &lt;&lt; קריאה &gt;&gt; </w:t>
      </w:r>
      <w:r>
        <w:rPr>
          <w:rtl/>
        </w:rPr>
        <w:t>ניסים ואטורי (הליכוד):</w:t>
      </w:r>
      <w:r w:rsidRPr="00715DE8">
        <w:rPr>
          <w:rStyle w:val="TagStyle"/>
          <w:rtl/>
        </w:rPr>
        <w:t xml:space="preserve"> &lt;&lt; קריאה &gt;&gt;</w:t>
      </w:r>
      <w:r>
        <w:rPr>
          <w:rtl/>
        </w:rPr>
        <w:t xml:space="preserve">   </w:t>
      </w:r>
      <w:bookmarkEnd w:id="15482"/>
    </w:p>
    <w:p w:rsidR="00125F0E" w:rsidRDefault="00125F0E" w:rsidP="00D01126">
      <w:pPr>
        <w:rPr>
          <w:rtl/>
        </w:rPr>
      </w:pPr>
    </w:p>
    <w:p w:rsidR="00125F0E" w:rsidRDefault="00125F0E" w:rsidP="003860A4">
      <w:pPr>
        <w:rPr>
          <w:rtl/>
        </w:rPr>
      </w:pPr>
      <w:r>
        <w:rPr>
          <w:rFonts w:hint="cs"/>
          <w:rtl/>
        </w:rPr>
        <w:t xml:space="preserve">מה זה? איזה מין דבר? שיחזור </w:t>
      </w:r>
      <w:bookmarkStart w:id="15483" w:name="_ETM_Q26_703518"/>
      <w:bookmarkEnd w:id="15483"/>
      <w:r>
        <w:rPr>
          <w:rFonts w:hint="cs"/>
          <w:rtl/>
        </w:rPr>
        <w:t>בו מהדברים.</w:t>
      </w:r>
    </w:p>
    <w:p w:rsidR="00125F0E" w:rsidRDefault="00125F0E" w:rsidP="003860A4">
      <w:pPr>
        <w:rPr>
          <w:rtl/>
        </w:rPr>
      </w:pPr>
    </w:p>
    <w:p w:rsidR="00125F0E" w:rsidRDefault="00125F0E" w:rsidP="003860A4">
      <w:pPr>
        <w:pStyle w:val="af6"/>
        <w:keepNext/>
        <w:rPr>
          <w:rtl/>
        </w:rPr>
      </w:pPr>
      <w:bookmarkStart w:id="15484" w:name="ET_interruption_6537_114"/>
      <w:r w:rsidRPr="000E1662">
        <w:rPr>
          <w:rStyle w:val="TagStyle"/>
          <w:rtl/>
        </w:rPr>
        <w:t xml:space="preserve"> &lt;&lt; קריאה &gt;&gt; </w:t>
      </w:r>
      <w:r>
        <w:rPr>
          <w:rtl/>
        </w:rPr>
        <w:t>אושר שקלים (הליכוד):</w:t>
      </w:r>
      <w:r w:rsidRPr="000E1662">
        <w:rPr>
          <w:rStyle w:val="TagStyle"/>
          <w:rtl/>
        </w:rPr>
        <w:t xml:space="preserve"> &lt;&lt; קריאה &gt;&gt;</w:t>
      </w:r>
      <w:r>
        <w:rPr>
          <w:rtl/>
        </w:rPr>
        <w:t xml:space="preserve">   </w:t>
      </w:r>
      <w:bookmarkEnd w:id="15484"/>
    </w:p>
    <w:p w:rsidR="00125F0E" w:rsidRDefault="00125F0E" w:rsidP="00D01126">
      <w:pPr>
        <w:rPr>
          <w:rtl/>
        </w:rPr>
      </w:pPr>
    </w:p>
    <w:p w:rsidR="00125F0E" w:rsidRPr="000E1662" w:rsidRDefault="00125F0E" w:rsidP="003860A4">
      <w:pPr>
        <w:rPr>
          <w:rtl/>
        </w:rPr>
      </w:pPr>
      <w:r>
        <w:rPr>
          <w:rFonts w:hint="cs"/>
          <w:rtl/>
        </w:rPr>
        <w:t>אין דבר כזה עם פלסטיני.</w:t>
      </w:r>
    </w:p>
    <w:p w:rsidR="00125F0E" w:rsidRDefault="00125F0E" w:rsidP="003860A4">
      <w:pPr>
        <w:rPr>
          <w:rtl/>
        </w:rPr>
      </w:pPr>
    </w:p>
    <w:p w:rsidR="00125F0E" w:rsidRDefault="00125F0E" w:rsidP="003860A4">
      <w:pPr>
        <w:pStyle w:val="-"/>
        <w:keepNext/>
        <w:rPr>
          <w:rtl/>
        </w:rPr>
      </w:pPr>
      <w:bookmarkStart w:id="15485" w:name="ET_speakercontinue_5696_86"/>
      <w:r w:rsidRPr="00CB790B">
        <w:rPr>
          <w:rStyle w:val="TagStyle"/>
          <w:rtl/>
        </w:rPr>
        <w:t xml:space="preserve"> &lt;&lt; דובר_המשך &gt;&gt; </w:t>
      </w:r>
      <w:r>
        <w:rPr>
          <w:rtl/>
        </w:rPr>
        <w:t>יוסף עטאונה (חד"ש-תע"ל):</w:t>
      </w:r>
      <w:r w:rsidRPr="00CB790B">
        <w:rPr>
          <w:rStyle w:val="TagStyle"/>
          <w:rtl/>
        </w:rPr>
        <w:t xml:space="preserve"> &lt;&lt; דובר_המשך &gt;&gt;</w:t>
      </w:r>
      <w:r>
        <w:rPr>
          <w:rtl/>
        </w:rPr>
        <w:t xml:space="preserve">   </w:t>
      </w:r>
      <w:bookmarkEnd w:id="15485"/>
    </w:p>
    <w:p w:rsidR="00125F0E" w:rsidRDefault="00125F0E" w:rsidP="00D01126">
      <w:pPr>
        <w:rPr>
          <w:rtl/>
        </w:rPr>
      </w:pPr>
    </w:p>
    <w:p w:rsidR="00125F0E" w:rsidRDefault="00125F0E" w:rsidP="003860A4">
      <w:pPr>
        <w:rPr>
          <w:rtl/>
        </w:rPr>
      </w:pPr>
      <w:r>
        <w:rPr>
          <w:rFonts w:hint="cs"/>
          <w:rtl/>
        </w:rPr>
        <w:t xml:space="preserve">תמשיכו </w:t>
      </w:r>
      <w:bookmarkStart w:id="15486" w:name="_ETM_Q26_709672"/>
      <w:bookmarkEnd w:id="15486"/>
      <w:r>
        <w:rPr>
          <w:rFonts w:hint="cs"/>
          <w:rtl/>
        </w:rPr>
        <w:t xml:space="preserve">לדקלם שניכם את השקרים של נתניהו. אני, חבריי, לא חייבים </w:t>
      </w:r>
      <w:bookmarkStart w:id="15487" w:name="_ETM_Q26_712610"/>
      <w:bookmarkEnd w:id="15487"/>
      <w:r>
        <w:rPr>
          <w:rFonts w:hint="cs"/>
          <w:rtl/>
        </w:rPr>
        <w:t>לדקלם.</w:t>
      </w:r>
    </w:p>
    <w:p w:rsidR="00125F0E" w:rsidRDefault="00125F0E" w:rsidP="003860A4">
      <w:pPr>
        <w:rPr>
          <w:rtl/>
        </w:rPr>
      </w:pPr>
    </w:p>
    <w:p w:rsidR="00125F0E" w:rsidRDefault="00125F0E" w:rsidP="003860A4">
      <w:pPr>
        <w:pStyle w:val="af7"/>
        <w:keepNext/>
        <w:rPr>
          <w:rtl/>
        </w:rPr>
      </w:pPr>
      <w:bookmarkStart w:id="15488" w:name="ET_yor_6253_87"/>
      <w:r w:rsidRPr="00CB790B">
        <w:rPr>
          <w:rStyle w:val="TagStyle"/>
          <w:rtl/>
        </w:rPr>
        <w:t xml:space="preserve"> &lt;&lt; יור &gt;&gt; </w:t>
      </w:r>
      <w:r>
        <w:rPr>
          <w:rtl/>
        </w:rPr>
        <w:t>היו"ר משה טור פז:</w:t>
      </w:r>
      <w:r w:rsidRPr="00CB790B">
        <w:rPr>
          <w:rStyle w:val="TagStyle"/>
          <w:rtl/>
        </w:rPr>
        <w:t xml:space="preserve"> &lt;&lt; יור &gt;&gt;</w:t>
      </w:r>
      <w:r>
        <w:rPr>
          <w:rtl/>
        </w:rPr>
        <w:t xml:space="preserve">   </w:t>
      </w:r>
      <w:bookmarkEnd w:id="15488"/>
    </w:p>
    <w:p w:rsidR="00125F0E" w:rsidRDefault="00125F0E" w:rsidP="00D01126">
      <w:pPr>
        <w:rPr>
          <w:rtl/>
        </w:rPr>
      </w:pPr>
    </w:p>
    <w:p w:rsidR="00125F0E" w:rsidRDefault="00125F0E" w:rsidP="00210CD9">
      <w:pPr>
        <w:rPr>
          <w:rtl/>
        </w:rPr>
      </w:pPr>
      <w:bookmarkStart w:id="15489" w:name="_ETM_Q26_713702"/>
      <w:bookmarkEnd w:id="15489"/>
      <w:r>
        <w:rPr>
          <w:rFonts w:hint="cs"/>
          <w:rtl/>
        </w:rPr>
        <w:t>חבר הכנסת ואטורי, קריאה שלישית</w:t>
      </w:r>
      <w:r w:rsidR="00210CD9">
        <w:rPr>
          <w:rFonts w:hint="cs"/>
          <w:rtl/>
        </w:rPr>
        <w:t>.</w:t>
      </w:r>
      <w:r>
        <w:rPr>
          <w:rFonts w:hint="cs"/>
          <w:rtl/>
        </w:rPr>
        <w:t xml:space="preserve"> בבקשה החוצה.</w:t>
      </w:r>
      <w:bookmarkStart w:id="15490" w:name="_ETM_Q26_717006"/>
      <w:bookmarkEnd w:id="15490"/>
    </w:p>
    <w:p w:rsidR="00125F0E" w:rsidRDefault="00125F0E" w:rsidP="003860A4">
      <w:pPr>
        <w:rPr>
          <w:rtl/>
        </w:rPr>
      </w:pPr>
      <w:bookmarkStart w:id="15491" w:name="_ETM_Q26_717109"/>
      <w:bookmarkEnd w:id="15491"/>
    </w:p>
    <w:p w:rsidR="00125F0E" w:rsidRDefault="00125F0E" w:rsidP="003860A4">
      <w:pPr>
        <w:pStyle w:val="-"/>
        <w:keepNext/>
        <w:rPr>
          <w:rtl/>
        </w:rPr>
      </w:pPr>
      <w:bookmarkStart w:id="15492" w:name="ET_speakercontinue_5696_88"/>
      <w:r w:rsidRPr="00CB790B">
        <w:rPr>
          <w:rStyle w:val="TagStyle"/>
          <w:rtl/>
        </w:rPr>
        <w:t xml:space="preserve"> &lt;&lt; דובר_המשך &gt;&gt; </w:t>
      </w:r>
      <w:r>
        <w:rPr>
          <w:rtl/>
        </w:rPr>
        <w:t>יוסף עטאונה (חד"ש-תע"ל):</w:t>
      </w:r>
      <w:r w:rsidRPr="00CB790B">
        <w:rPr>
          <w:rStyle w:val="TagStyle"/>
          <w:rtl/>
        </w:rPr>
        <w:t xml:space="preserve"> &lt;&lt; דובר_המשך &gt;&gt;</w:t>
      </w:r>
      <w:r>
        <w:rPr>
          <w:rtl/>
        </w:rPr>
        <w:t xml:space="preserve">   </w:t>
      </w:r>
      <w:bookmarkEnd w:id="15492"/>
    </w:p>
    <w:p w:rsidR="00125F0E" w:rsidRDefault="00125F0E" w:rsidP="00D01126">
      <w:pPr>
        <w:rPr>
          <w:rtl/>
        </w:rPr>
      </w:pPr>
    </w:p>
    <w:p w:rsidR="00125F0E" w:rsidRDefault="00125F0E" w:rsidP="003860A4">
      <w:pPr>
        <w:rPr>
          <w:rtl/>
        </w:rPr>
      </w:pPr>
      <w:r>
        <w:rPr>
          <w:rFonts w:hint="cs"/>
          <w:rtl/>
        </w:rPr>
        <w:t xml:space="preserve">יש לנו עמדה, יש לנו עמדה </w:t>
      </w:r>
      <w:bookmarkStart w:id="15493" w:name="_ETM_Q26_720037"/>
      <w:bookmarkEnd w:id="15493"/>
      <w:r>
        <w:rPr>
          <w:rFonts w:hint="cs"/>
          <w:rtl/>
        </w:rPr>
        <w:t>מוסרית.</w:t>
      </w:r>
    </w:p>
    <w:p w:rsidR="00125F0E" w:rsidRDefault="00125F0E" w:rsidP="003860A4">
      <w:pPr>
        <w:rPr>
          <w:rtl/>
        </w:rPr>
      </w:pPr>
    </w:p>
    <w:p w:rsidR="00125F0E" w:rsidRDefault="00125F0E" w:rsidP="003860A4">
      <w:pPr>
        <w:pStyle w:val="af6"/>
        <w:keepNext/>
        <w:rPr>
          <w:rtl/>
        </w:rPr>
      </w:pPr>
      <w:bookmarkStart w:id="15494" w:name="ET_interruption_6162_89"/>
      <w:r w:rsidRPr="00CB790B">
        <w:rPr>
          <w:rStyle w:val="TagStyle"/>
          <w:rtl/>
        </w:rPr>
        <w:t xml:space="preserve"> &lt;&lt; קריאה &gt;&gt; </w:t>
      </w:r>
      <w:r>
        <w:rPr>
          <w:rtl/>
        </w:rPr>
        <w:t>ניסים ואטורי (הליכוד):</w:t>
      </w:r>
      <w:r w:rsidRPr="00CB790B">
        <w:rPr>
          <w:rStyle w:val="TagStyle"/>
          <w:rtl/>
        </w:rPr>
        <w:t xml:space="preserve"> &lt;&lt; קריאה &gt;&gt;</w:t>
      </w:r>
      <w:r>
        <w:rPr>
          <w:rtl/>
        </w:rPr>
        <w:t xml:space="preserve">   </w:t>
      </w:r>
      <w:bookmarkEnd w:id="15494"/>
    </w:p>
    <w:p w:rsidR="00125F0E" w:rsidRDefault="00125F0E" w:rsidP="00D01126">
      <w:pPr>
        <w:rPr>
          <w:rtl/>
        </w:rPr>
      </w:pPr>
    </w:p>
    <w:p w:rsidR="00125F0E" w:rsidRDefault="00125F0E" w:rsidP="003860A4">
      <w:pPr>
        <w:rPr>
          <w:rtl/>
        </w:rPr>
      </w:pPr>
      <w:r>
        <w:rPr>
          <w:rFonts w:hint="cs"/>
          <w:rtl/>
        </w:rPr>
        <w:t>זה לא נכון.</w:t>
      </w:r>
    </w:p>
    <w:p w:rsidR="00125F0E" w:rsidRDefault="00125F0E" w:rsidP="003860A4">
      <w:pPr>
        <w:rPr>
          <w:rtl/>
        </w:rPr>
      </w:pPr>
      <w:bookmarkStart w:id="15495" w:name="_ETM_Q26_719031"/>
      <w:bookmarkStart w:id="15496" w:name="_ETM_Q26_719128"/>
      <w:bookmarkEnd w:id="15495"/>
      <w:bookmarkEnd w:id="15496"/>
    </w:p>
    <w:p w:rsidR="00125F0E" w:rsidRDefault="00125F0E" w:rsidP="003860A4">
      <w:pPr>
        <w:pStyle w:val="af7"/>
        <w:keepNext/>
        <w:rPr>
          <w:rtl/>
        </w:rPr>
      </w:pPr>
      <w:bookmarkStart w:id="15497" w:name="ET_yor_6253_90"/>
      <w:r w:rsidRPr="00CB790B">
        <w:rPr>
          <w:rStyle w:val="TagStyle"/>
          <w:rtl/>
        </w:rPr>
        <w:t xml:space="preserve"> &lt;&lt; יור &gt;&gt; </w:t>
      </w:r>
      <w:r>
        <w:rPr>
          <w:rtl/>
        </w:rPr>
        <w:t>היו"ר משה טור פז:</w:t>
      </w:r>
      <w:r w:rsidRPr="00CB790B">
        <w:rPr>
          <w:rStyle w:val="TagStyle"/>
          <w:rtl/>
        </w:rPr>
        <w:t xml:space="preserve"> &lt;&lt; יור &gt;&gt;</w:t>
      </w:r>
      <w:r>
        <w:rPr>
          <w:rtl/>
        </w:rPr>
        <w:t xml:space="preserve">   </w:t>
      </w:r>
      <w:bookmarkEnd w:id="15497"/>
    </w:p>
    <w:p w:rsidR="00125F0E" w:rsidRDefault="00125F0E" w:rsidP="00D01126">
      <w:pPr>
        <w:rPr>
          <w:rtl/>
        </w:rPr>
      </w:pPr>
    </w:p>
    <w:p w:rsidR="00125F0E" w:rsidRDefault="00125F0E" w:rsidP="003860A4">
      <w:pPr>
        <w:rPr>
          <w:rtl/>
        </w:rPr>
      </w:pPr>
      <w:bookmarkStart w:id="15498" w:name="_ETM_Q26_720049"/>
      <w:bookmarkEnd w:id="15498"/>
      <w:r>
        <w:rPr>
          <w:rFonts w:hint="cs"/>
          <w:rtl/>
        </w:rPr>
        <w:t>חבר הכנסת ואטורי, החוצה, בבקשה.</w:t>
      </w:r>
    </w:p>
    <w:p w:rsidR="00125F0E" w:rsidRDefault="00125F0E" w:rsidP="003860A4">
      <w:pPr>
        <w:rPr>
          <w:rtl/>
        </w:rPr>
      </w:pPr>
    </w:p>
    <w:p w:rsidR="00125F0E" w:rsidRDefault="00125F0E" w:rsidP="003860A4">
      <w:pPr>
        <w:pStyle w:val="af6"/>
        <w:keepNext/>
        <w:rPr>
          <w:rtl/>
        </w:rPr>
      </w:pPr>
      <w:bookmarkStart w:id="15499" w:name="ET_interruption_6162_115"/>
      <w:r w:rsidRPr="000E1662">
        <w:rPr>
          <w:rStyle w:val="TagStyle"/>
          <w:rtl/>
        </w:rPr>
        <w:t xml:space="preserve"> &lt;&lt; קריאה &gt;&gt; </w:t>
      </w:r>
      <w:r>
        <w:rPr>
          <w:rtl/>
        </w:rPr>
        <w:t>ניסים ואטורי (הליכוד):</w:t>
      </w:r>
      <w:r w:rsidRPr="000E1662">
        <w:rPr>
          <w:rStyle w:val="TagStyle"/>
          <w:rtl/>
        </w:rPr>
        <w:t xml:space="preserve"> &lt;&lt; קריאה &gt;&gt;</w:t>
      </w:r>
      <w:r>
        <w:rPr>
          <w:rtl/>
        </w:rPr>
        <w:t xml:space="preserve">   </w:t>
      </w:r>
      <w:bookmarkEnd w:id="15499"/>
    </w:p>
    <w:p w:rsidR="00125F0E" w:rsidRDefault="00125F0E" w:rsidP="00D01126">
      <w:pPr>
        <w:rPr>
          <w:rtl/>
        </w:rPr>
      </w:pPr>
    </w:p>
    <w:p w:rsidR="00125F0E" w:rsidRDefault="00125F0E" w:rsidP="003860A4">
      <w:pPr>
        <w:rPr>
          <w:rtl/>
        </w:rPr>
      </w:pPr>
      <w:r>
        <w:rPr>
          <w:rFonts w:hint="cs"/>
          <w:rtl/>
        </w:rPr>
        <w:t>אנחנו לא טבחנו באף אחד.</w:t>
      </w:r>
    </w:p>
    <w:p w:rsidR="00125F0E" w:rsidRDefault="00125F0E" w:rsidP="003860A4">
      <w:pPr>
        <w:rPr>
          <w:rtl/>
        </w:rPr>
      </w:pPr>
    </w:p>
    <w:p w:rsidR="00125F0E" w:rsidRDefault="00125F0E" w:rsidP="003860A4">
      <w:pPr>
        <w:pStyle w:val="af7"/>
        <w:keepNext/>
        <w:rPr>
          <w:rtl/>
        </w:rPr>
      </w:pPr>
      <w:bookmarkStart w:id="15500" w:name="ET_yor_6253_119"/>
      <w:r w:rsidRPr="009D557A">
        <w:rPr>
          <w:rStyle w:val="TagStyle"/>
          <w:rtl/>
        </w:rPr>
        <w:t xml:space="preserve"> &lt;&lt; יור &gt;&gt; </w:t>
      </w:r>
      <w:r>
        <w:rPr>
          <w:rtl/>
        </w:rPr>
        <w:t>היו"ר משה טור פז:</w:t>
      </w:r>
      <w:r w:rsidRPr="009D557A">
        <w:rPr>
          <w:rStyle w:val="TagStyle"/>
          <w:rtl/>
        </w:rPr>
        <w:t xml:space="preserve"> &lt;&lt; יור &gt;&gt;</w:t>
      </w:r>
      <w:r>
        <w:rPr>
          <w:rtl/>
        </w:rPr>
        <w:t xml:space="preserve">   </w:t>
      </w:r>
      <w:bookmarkEnd w:id="15500"/>
    </w:p>
    <w:p w:rsidR="00125F0E" w:rsidRDefault="00125F0E" w:rsidP="00D01126">
      <w:pPr>
        <w:rPr>
          <w:rtl/>
        </w:rPr>
      </w:pPr>
    </w:p>
    <w:p w:rsidR="00125F0E" w:rsidRPr="009D557A" w:rsidRDefault="00125F0E" w:rsidP="003860A4">
      <w:pPr>
        <w:rPr>
          <w:rtl/>
        </w:rPr>
      </w:pPr>
      <w:r>
        <w:rPr>
          <w:rFonts w:hint="cs"/>
          <w:rtl/>
        </w:rPr>
        <w:t>החוצה, בבקשה.</w:t>
      </w:r>
    </w:p>
    <w:p w:rsidR="00125F0E" w:rsidRDefault="00125F0E" w:rsidP="003860A4">
      <w:pPr>
        <w:rPr>
          <w:rtl/>
        </w:rPr>
      </w:pPr>
      <w:bookmarkStart w:id="15501" w:name="_ETM_Q26_719867"/>
      <w:bookmarkStart w:id="15502" w:name="_ETM_Q26_719982"/>
      <w:bookmarkEnd w:id="15501"/>
      <w:bookmarkEnd w:id="15502"/>
    </w:p>
    <w:p w:rsidR="00125F0E" w:rsidRDefault="00125F0E" w:rsidP="003860A4">
      <w:pPr>
        <w:pStyle w:val="-"/>
        <w:keepNext/>
        <w:rPr>
          <w:rtl/>
        </w:rPr>
      </w:pPr>
      <w:bookmarkStart w:id="15503" w:name="ET_speakercontinue_5696_91"/>
      <w:r w:rsidRPr="00CB790B">
        <w:rPr>
          <w:rStyle w:val="TagStyle"/>
          <w:rtl/>
        </w:rPr>
        <w:t xml:space="preserve"> &lt;&lt; דובר_המשך &gt;&gt; </w:t>
      </w:r>
      <w:r>
        <w:rPr>
          <w:rtl/>
        </w:rPr>
        <w:t>יוסף עטאונה (חד"ש-תע"ל):</w:t>
      </w:r>
      <w:r w:rsidRPr="00CB790B">
        <w:rPr>
          <w:rStyle w:val="TagStyle"/>
          <w:rtl/>
        </w:rPr>
        <w:t xml:space="preserve"> &lt;&lt; דובר_המשך &gt;&gt;</w:t>
      </w:r>
      <w:r>
        <w:rPr>
          <w:rtl/>
        </w:rPr>
        <w:t xml:space="preserve">   </w:t>
      </w:r>
      <w:bookmarkEnd w:id="15503"/>
    </w:p>
    <w:p w:rsidR="00125F0E" w:rsidRDefault="00125F0E" w:rsidP="00D01126">
      <w:pPr>
        <w:rPr>
          <w:rtl/>
        </w:rPr>
      </w:pPr>
    </w:p>
    <w:p w:rsidR="00125F0E" w:rsidRDefault="00125F0E" w:rsidP="00D01126">
      <w:pPr>
        <w:rPr>
          <w:rtl/>
          <w:lang w:eastAsia="he-IL"/>
        </w:rPr>
      </w:pPr>
      <w:bookmarkStart w:id="15504" w:name="_ETM_Q26_723083"/>
      <w:bookmarkEnd w:id="15504"/>
      <w:r>
        <w:rPr>
          <w:rFonts w:hint="cs"/>
          <w:rtl/>
        </w:rPr>
        <w:t>אנחנו מציגים אלטרנטיבה לכם. נתניהו דיבר בנאום שלו גם על שינוי פני המזרח התיכון.</w:t>
      </w:r>
      <w:r w:rsidR="00D01126">
        <w:rPr>
          <w:rFonts w:hint="cs"/>
          <w:rtl/>
        </w:rPr>
        <w:t xml:space="preserve"> </w:t>
      </w:r>
      <w:r>
        <w:rPr>
          <w:rFonts w:hint="cs"/>
          <w:rtl/>
        </w:rPr>
        <w:t xml:space="preserve">אני רוצה להגיד לנתניהו: אי-אפשר לשנות את המזרח התיכון. </w:t>
      </w:r>
      <w:bookmarkStart w:id="15505" w:name="_ETM_Q26_740848"/>
      <w:bookmarkEnd w:id="15505"/>
      <w:r>
        <w:rPr>
          <w:rFonts w:hint="cs"/>
          <w:rtl/>
        </w:rPr>
        <w:t xml:space="preserve">אפשר לשנות בתהליך מדיני ואפשר באלטרנטיבה של שלום. אבל </w:t>
      </w:r>
      <w:bookmarkStart w:id="15506" w:name="_ETM_Q26_747264"/>
      <w:bookmarkEnd w:id="15506"/>
      <w:r>
        <w:rPr>
          <w:rFonts w:hint="cs"/>
          <w:rtl/>
        </w:rPr>
        <w:t xml:space="preserve">עם נתניהו, עם ממשלת נתניהו, עם ציר הרשע של נתניהו, </w:t>
      </w:r>
      <w:bookmarkStart w:id="15507" w:name="_ETM_Q26_752274"/>
      <w:bookmarkEnd w:id="15507"/>
      <w:r>
        <w:rPr>
          <w:rFonts w:hint="cs"/>
          <w:rtl/>
        </w:rPr>
        <w:t xml:space="preserve">עם סמוטריץ' ועם בן גביר </w:t>
      </w:r>
      <w:r>
        <w:rPr>
          <w:rFonts w:hint="eastAsia"/>
          <w:rtl/>
        </w:rPr>
        <w:t>–</w:t>
      </w:r>
      <w:r>
        <w:rPr>
          <w:rFonts w:hint="cs"/>
          <w:rtl/>
        </w:rPr>
        <w:t xml:space="preserve"> הם מובילים את כולנו </w:t>
      </w:r>
      <w:bookmarkStart w:id="15508" w:name="_ETM_Q26_756784"/>
      <w:bookmarkEnd w:id="15508"/>
      <w:r>
        <w:rPr>
          <w:rFonts w:hint="cs"/>
          <w:rtl/>
        </w:rPr>
        <w:t xml:space="preserve">למלחמה, לעוד שכול, לעוד דם, לעוד רצח. </w:t>
      </w:r>
      <w:bookmarkStart w:id="15509" w:name="TOR_Q27"/>
      <w:bookmarkStart w:id="15510" w:name="_ETM_Q27_180210"/>
      <w:bookmarkEnd w:id="15509"/>
      <w:bookmarkEnd w:id="15510"/>
      <w:r w:rsidRPr="00BF68E6">
        <w:rPr>
          <w:rFonts w:hint="cs"/>
          <w:rtl/>
        </w:rPr>
        <w:t>הם לא מעונייני</w:t>
      </w:r>
      <w:r w:rsidRPr="00BF68E6">
        <w:rPr>
          <w:rFonts w:hint="eastAsia"/>
          <w:rtl/>
        </w:rPr>
        <w:t>ם</w:t>
      </w:r>
      <w:r w:rsidRPr="00BF68E6">
        <w:rPr>
          <w:rFonts w:hint="cs"/>
          <w:rtl/>
        </w:rPr>
        <w:t>, כי אם אין מלחמה, אין ממשלה, ולכן נתניהו</w:t>
      </w:r>
      <w:bookmarkStart w:id="15511" w:name="_ETM_Q27_170020"/>
      <w:bookmarkEnd w:id="15511"/>
      <w:r w:rsidRPr="00BF68E6">
        <w:rPr>
          <w:rFonts w:hint="cs"/>
          <w:rtl/>
        </w:rPr>
        <w:t xml:space="preserve"> ימשיך במלחמה הזו</w:t>
      </w:r>
      <w:r w:rsidR="00210CD9">
        <w:rPr>
          <w:rFonts w:hint="cs"/>
          <w:rtl/>
        </w:rPr>
        <w:t>,</w:t>
      </w:r>
      <w:r w:rsidRPr="00BF68E6">
        <w:rPr>
          <w:rFonts w:hint="cs"/>
          <w:rtl/>
        </w:rPr>
        <w:t xml:space="preserve"> בשביל ההישרדות הפוליטית שלו</w:t>
      </w:r>
      <w:bookmarkStart w:id="15512" w:name="_ETM_Q27_175179"/>
      <w:bookmarkEnd w:id="15512"/>
      <w:r w:rsidRPr="00BF68E6">
        <w:rPr>
          <w:rFonts w:hint="cs"/>
          <w:rtl/>
        </w:rPr>
        <w:t>. נתניהו לא מעונין בסיום הממשלה, לא מעוניין</w:t>
      </w:r>
      <w:bookmarkStart w:id="15513" w:name="_ETM_Q27_179569"/>
      <w:bookmarkEnd w:id="15513"/>
      <w:r w:rsidRPr="00BF68E6">
        <w:rPr>
          <w:rFonts w:hint="cs"/>
          <w:rtl/>
        </w:rPr>
        <w:t xml:space="preserve"> בעסקת חטופים, לא מעוניין</w:t>
      </w:r>
      <w:bookmarkStart w:id="15514" w:name="_ETM_Q27_182530"/>
      <w:bookmarkEnd w:id="15514"/>
      <w:r>
        <w:rPr>
          <w:rFonts w:hint="cs"/>
          <w:rtl/>
        </w:rPr>
        <w:t xml:space="preserve"> </w:t>
      </w:r>
      <w:r w:rsidRPr="00BF68E6">
        <w:rPr>
          <w:rFonts w:hint="cs"/>
          <w:rtl/>
          <w:lang w:eastAsia="he-IL"/>
        </w:rPr>
        <w:t>בעסקת אסירים של כולם תמורת כולם</w:t>
      </w:r>
      <w:bookmarkStart w:id="15515" w:name="_ETM_Q27_185329"/>
      <w:bookmarkEnd w:id="15515"/>
      <w:r>
        <w:rPr>
          <w:rFonts w:hint="cs"/>
          <w:rtl/>
          <w:lang w:eastAsia="he-IL"/>
        </w:rPr>
        <w:t>, כי ה</w:t>
      </w:r>
      <w:bookmarkStart w:id="15516" w:name="_ETM_Q27_187589"/>
      <w:bookmarkStart w:id="15517" w:name="_ETM_Q27_188340"/>
      <w:bookmarkEnd w:id="15516"/>
      <w:bookmarkEnd w:id="15517"/>
      <w:r w:rsidRPr="00BF68E6">
        <w:rPr>
          <w:rFonts w:hint="cs"/>
          <w:rtl/>
          <w:lang w:eastAsia="he-IL"/>
        </w:rPr>
        <w:t>וא רוצה לה</w:t>
      </w:r>
      <w:r>
        <w:rPr>
          <w:rFonts w:hint="cs"/>
          <w:rtl/>
          <w:lang w:eastAsia="he-IL"/>
        </w:rPr>
        <w:t>י</w:t>
      </w:r>
      <w:r w:rsidRPr="00BF68E6">
        <w:rPr>
          <w:rFonts w:hint="cs"/>
          <w:rtl/>
          <w:lang w:eastAsia="he-IL"/>
        </w:rPr>
        <w:t>שאר בשלטון</w:t>
      </w:r>
      <w:r>
        <w:rPr>
          <w:rFonts w:hint="cs"/>
          <w:rtl/>
          <w:lang w:eastAsia="he-IL"/>
        </w:rPr>
        <w:t>.</w:t>
      </w:r>
    </w:p>
    <w:p w:rsidR="00125F0E" w:rsidRDefault="00125F0E" w:rsidP="003860A4">
      <w:pPr>
        <w:rPr>
          <w:rtl/>
          <w:lang w:eastAsia="he-IL"/>
        </w:rPr>
      </w:pPr>
    </w:p>
    <w:p w:rsidR="00125F0E" w:rsidRDefault="00125F0E" w:rsidP="00210CD9">
      <w:pPr>
        <w:rPr>
          <w:rtl/>
          <w:lang w:eastAsia="he-IL"/>
        </w:rPr>
      </w:pPr>
      <w:r w:rsidRPr="00BF68E6">
        <w:rPr>
          <w:rFonts w:hint="cs"/>
          <w:rtl/>
          <w:lang w:eastAsia="he-IL"/>
        </w:rPr>
        <w:t xml:space="preserve"> </w:t>
      </w:r>
      <w:bookmarkStart w:id="15518" w:name="_ETM_Q27_188069"/>
      <w:bookmarkEnd w:id="15518"/>
      <w:r w:rsidRPr="00BF68E6">
        <w:rPr>
          <w:rtl/>
          <w:lang w:eastAsia="he-IL"/>
        </w:rPr>
        <w:t>כל</w:t>
      </w:r>
      <w:r>
        <w:rPr>
          <w:rFonts w:hint="cs"/>
          <w:rtl/>
          <w:lang w:eastAsia="he-IL"/>
        </w:rPr>
        <w:t xml:space="preserve"> האזרחים,</w:t>
      </w:r>
      <w:bookmarkStart w:id="15519" w:name="_ETM_Q27_190449"/>
      <w:bookmarkEnd w:id="15519"/>
      <w:r w:rsidRPr="00BF68E6">
        <w:rPr>
          <w:rtl/>
          <w:lang w:eastAsia="he-IL"/>
        </w:rPr>
        <w:t xml:space="preserve"> </w:t>
      </w:r>
      <w:bookmarkStart w:id="15520" w:name="_ETM_Q27_190170"/>
      <w:bookmarkEnd w:id="15520"/>
      <w:r w:rsidRPr="00BF68E6">
        <w:rPr>
          <w:rtl/>
          <w:lang w:eastAsia="he-IL"/>
        </w:rPr>
        <w:t xml:space="preserve">כל </w:t>
      </w:r>
      <w:bookmarkStart w:id="15521" w:name="_ETM_Q27_190500"/>
      <w:bookmarkEnd w:id="15521"/>
      <w:r>
        <w:rPr>
          <w:rtl/>
          <w:lang w:eastAsia="he-IL"/>
        </w:rPr>
        <w:t>החיילים</w:t>
      </w:r>
      <w:r>
        <w:rPr>
          <w:rFonts w:hint="cs"/>
          <w:rtl/>
          <w:lang w:eastAsia="he-IL"/>
        </w:rPr>
        <w:t>,</w:t>
      </w:r>
      <w:r>
        <w:rPr>
          <w:rtl/>
          <w:lang w:eastAsia="he-IL"/>
        </w:rPr>
        <w:t xml:space="preserve"> </w:t>
      </w:r>
      <w:bookmarkStart w:id="15522" w:name="_ETM_Q27_191610"/>
      <w:bookmarkEnd w:id="15522"/>
      <w:r>
        <w:rPr>
          <w:rtl/>
          <w:lang w:eastAsia="he-IL"/>
        </w:rPr>
        <w:t xml:space="preserve">כל </w:t>
      </w:r>
      <w:bookmarkStart w:id="15523" w:name="_ETM_Q27_192000"/>
      <w:bookmarkEnd w:id="15523"/>
      <w:r>
        <w:rPr>
          <w:rtl/>
          <w:lang w:eastAsia="he-IL"/>
        </w:rPr>
        <w:t>ה</w:t>
      </w:r>
      <w:bookmarkStart w:id="15524" w:name="_ETM_Q27_192420"/>
      <w:bookmarkEnd w:id="15524"/>
      <w:r>
        <w:rPr>
          <w:rFonts w:hint="cs"/>
          <w:rtl/>
          <w:lang w:eastAsia="he-IL"/>
        </w:rPr>
        <w:t xml:space="preserve">פלסטינים </w:t>
      </w:r>
      <w:r>
        <w:rPr>
          <w:rFonts w:hint="eastAsia"/>
          <w:rtl/>
          <w:lang w:eastAsia="he-IL"/>
        </w:rPr>
        <w:t>–</w:t>
      </w:r>
      <w:r>
        <w:rPr>
          <w:rFonts w:hint="cs"/>
          <w:rtl/>
          <w:lang w:eastAsia="he-IL"/>
        </w:rPr>
        <w:t xml:space="preserve"> הדם</w:t>
      </w:r>
      <w:bookmarkStart w:id="15525" w:name="_ETM_Q27_194348"/>
      <w:bookmarkEnd w:id="15525"/>
      <w:r>
        <w:rPr>
          <w:rtl/>
          <w:lang w:eastAsia="he-IL"/>
        </w:rPr>
        <w:t xml:space="preserve"> </w:t>
      </w:r>
      <w:bookmarkStart w:id="15526" w:name="_ETM_Q27_192750"/>
      <w:bookmarkEnd w:id="15526"/>
      <w:r>
        <w:rPr>
          <w:rFonts w:hint="cs"/>
          <w:rtl/>
          <w:lang w:eastAsia="he-IL"/>
        </w:rPr>
        <w:t>ש</w:t>
      </w:r>
      <w:r>
        <w:rPr>
          <w:rtl/>
          <w:lang w:eastAsia="he-IL"/>
        </w:rPr>
        <w:t xml:space="preserve">להם </w:t>
      </w:r>
      <w:bookmarkStart w:id="15527" w:name="_ETM_Q27_193410"/>
      <w:bookmarkEnd w:id="15527"/>
      <w:r>
        <w:rPr>
          <w:rFonts w:hint="cs"/>
          <w:rtl/>
          <w:lang w:eastAsia="he-IL"/>
        </w:rPr>
        <w:t>הוא</w:t>
      </w:r>
      <w:r>
        <w:rPr>
          <w:rtl/>
          <w:lang w:eastAsia="he-IL"/>
        </w:rPr>
        <w:t xml:space="preserve"> </w:t>
      </w:r>
      <w:bookmarkStart w:id="15528" w:name="_ETM_Q27_193980"/>
      <w:bookmarkEnd w:id="15528"/>
      <w:r>
        <w:rPr>
          <w:rFonts w:hint="cs"/>
          <w:rtl/>
          <w:lang w:eastAsia="he-IL"/>
        </w:rPr>
        <w:t xml:space="preserve">על הידיים </w:t>
      </w:r>
      <w:r>
        <w:rPr>
          <w:rtl/>
          <w:lang w:eastAsia="he-IL"/>
        </w:rPr>
        <w:t>ש</w:t>
      </w:r>
      <w:r>
        <w:rPr>
          <w:rFonts w:hint="cs"/>
          <w:rtl/>
          <w:lang w:eastAsia="he-IL"/>
        </w:rPr>
        <w:t>ל הממש</w:t>
      </w:r>
      <w:r>
        <w:rPr>
          <w:rtl/>
          <w:lang w:eastAsia="he-IL"/>
        </w:rPr>
        <w:t>לה</w:t>
      </w:r>
      <w:bookmarkStart w:id="15529" w:name="_ETM_Q27_197549"/>
      <w:bookmarkEnd w:id="15529"/>
      <w:r>
        <w:rPr>
          <w:rtl/>
          <w:lang w:eastAsia="he-IL"/>
        </w:rPr>
        <w:t xml:space="preserve"> </w:t>
      </w:r>
      <w:bookmarkStart w:id="15530" w:name="_ETM_Q27_195220"/>
      <w:bookmarkStart w:id="15531" w:name="_ETM_Q27_197400"/>
      <w:bookmarkEnd w:id="15530"/>
      <w:bookmarkEnd w:id="15531"/>
      <w:r>
        <w:rPr>
          <w:rtl/>
          <w:lang w:eastAsia="he-IL"/>
        </w:rPr>
        <w:t>הגזעני</w:t>
      </w:r>
      <w:r>
        <w:rPr>
          <w:rFonts w:hint="cs"/>
          <w:rtl/>
          <w:lang w:eastAsia="he-IL"/>
        </w:rPr>
        <w:t>ת,</w:t>
      </w:r>
      <w:r>
        <w:rPr>
          <w:rtl/>
          <w:lang w:eastAsia="he-IL"/>
        </w:rPr>
        <w:t xml:space="preserve"> </w:t>
      </w:r>
      <w:bookmarkStart w:id="15532" w:name="_ETM_Q27_198570"/>
      <w:bookmarkEnd w:id="15532"/>
      <w:r>
        <w:rPr>
          <w:rtl/>
          <w:lang w:eastAsia="he-IL"/>
        </w:rPr>
        <w:t>הפשיסטית</w:t>
      </w:r>
      <w:bookmarkStart w:id="15533" w:name="_ETM_Q27_199959"/>
      <w:bookmarkEnd w:id="15533"/>
      <w:r>
        <w:rPr>
          <w:rtl/>
          <w:lang w:eastAsia="he-IL"/>
        </w:rPr>
        <w:t xml:space="preserve"> </w:t>
      </w:r>
      <w:bookmarkStart w:id="15534" w:name="_ETM_Q27_199590"/>
      <w:bookmarkEnd w:id="15534"/>
      <w:r>
        <w:rPr>
          <w:rtl/>
          <w:lang w:eastAsia="he-IL"/>
        </w:rPr>
        <w:t>הזו</w:t>
      </w:r>
      <w:r>
        <w:rPr>
          <w:rFonts w:hint="cs"/>
          <w:rtl/>
          <w:lang w:eastAsia="he-IL"/>
        </w:rPr>
        <w:t>.</w:t>
      </w:r>
      <w:r>
        <w:rPr>
          <w:rtl/>
          <w:lang w:eastAsia="he-IL"/>
        </w:rPr>
        <w:t xml:space="preserve"> </w:t>
      </w:r>
      <w:bookmarkStart w:id="15535" w:name="_ETM_Q27_200399"/>
      <w:bookmarkEnd w:id="15535"/>
      <w:r>
        <w:rPr>
          <w:rtl/>
          <w:lang w:eastAsia="he-IL"/>
        </w:rPr>
        <w:t xml:space="preserve">הממשלה </w:t>
      </w:r>
      <w:bookmarkStart w:id="15536" w:name="_ETM_Q27_201089"/>
      <w:bookmarkEnd w:id="15536"/>
      <w:r>
        <w:rPr>
          <w:rtl/>
          <w:lang w:eastAsia="he-IL"/>
        </w:rPr>
        <w:t>הזו</w:t>
      </w:r>
      <w:r>
        <w:rPr>
          <w:rFonts w:hint="cs"/>
          <w:rtl/>
          <w:lang w:eastAsia="he-IL"/>
        </w:rPr>
        <w:t>, אין לה זכות להתקיים</w:t>
      </w:r>
      <w:bookmarkStart w:id="15537" w:name="_ETM_Q27_203828"/>
      <w:bookmarkEnd w:id="15537"/>
      <w:r>
        <w:rPr>
          <w:rFonts w:hint="cs"/>
          <w:rtl/>
          <w:lang w:eastAsia="he-IL"/>
        </w:rPr>
        <w:t xml:space="preserve"> יותר, כי היא מחרחרת מלחמה</w:t>
      </w:r>
      <w:bookmarkStart w:id="15538" w:name="_ETM_Q27_206539"/>
      <w:bookmarkEnd w:id="15538"/>
      <w:r>
        <w:rPr>
          <w:rFonts w:hint="cs"/>
          <w:rtl/>
          <w:lang w:eastAsia="he-IL"/>
        </w:rPr>
        <w:t>, היא מובילה את האזור לתהום</w:t>
      </w:r>
      <w:bookmarkStart w:id="15539" w:name="_ETM_Q27_210578"/>
      <w:bookmarkEnd w:id="15539"/>
      <w:r w:rsidR="00210CD9">
        <w:rPr>
          <w:rFonts w:hint="cs"/>
          <w:rtl/>
          <w:lang w:eastAsia="he-IL"/>
        </w:rPr>
        <w:t>.</w:t>
      </w:r>
      <w:r>
        <w:rPr>
          <w:rFonts w:hint="cs"/>
          <w:rtl/>
          <w:lang w:eastAsia="he-IL"/>
        </w:rPr>
        <w:t xml:space="preserve"> ולכן </w:t>
      </w:r>
      <w:bookmarkStart w:id="15540" w:name="_ETM_Q27_203320"/>
      <w:bookmarkStart w:id="15541" w:name="_ETM_Q27_211289"/>
      <w:bookmarkEnd w:id="15540"/>
      <w:bookmarkEnd w:id="15541"/>
      <w:r>
        <w:rPr>
          <w:rtl/>
          <w:lang w:eastAsia="he-IL"/>
        </w:rPr>
        <w:t xml:space="preserve">מצג </w:t>
      </w:r>
      <w:bookmarkStart w:id="15542" w:name="_ETM_Q27_212129"/>
      <w:bookmarkEnd w:id="15542"/>
      <w:r>
        <w:rPr>
          <w:rFonts w:hint="cs"/>
          <w:rtl/>
          <w:lang w:eastAsia="he-IL"/>
        </w:rPr>
        <w:t>ה</w:t>
      </w:r>
      <w:r>
        <w:rPr>
          <w:rtl/>
          <w:lang w:eastAsia="he-IL"/>
        </w:rPr>
        <w:t>שק</w:t>
      </w:r>
      <w:r>
        <w:rPr>
          <w:rFonts w:hint="cs"/>
          <w:rtl/>
          <w:lang w:eastAsia="he-IL"/>
        </w:rPr>
        <w:t>ר</w:t>
      </w:r>
      <w:r>
        <w:rPr>
          <w:rtl/>
          <w:lang w:eastAsia="he-IL"/>
        </w:rPr>
        <w:t xml:space="preserve">ים </w:t>
      </w:r>
      <w:bookmarkStart w:id="15543" w:name="_ETM_Q27_212760"/>
      <w:bookmarkStart w:id="15544" w:name="_ETM_Q27_213300"/>
      <w:bookmarkEnd w:id="15543"/>
      <w:bookmarkEnd w:id="15544"/>
      <w:r>
        <w:rPr>
          <w:rtl/>
          <w:lang w:eastAsia="he-IL"/>
        </w:rPr>
        <w:t xml:space="preserve">של </w:t>
      </w:r>
      <w:bookmarkStart w:id="15545" w:name="_ETM_Q27_213540"/>
      <w:bookmarkEnd w:id="15545"/>
      <w:r>
        <w:rPr>
          <w:rtl/>
          <w:lang w:eastAsia="he-IL"/>
        </w:rPr>
        <w:t>נ</w:t>
      </w:r>
      <w:bookmarkStart w:id="15546" w:name="_ETM_Q27_214599"/>
      <w:bookmarkEnd w:id="15546"/>
      <w:r>
        <w:rPr>
          <w:rtl/>
          <w:lang w:eastAsia="he-IL"/>
        </w:rPr>
        <w:t xml:space="preserve">תניהו </w:t>
      </w:r>
      <w:bookmarkStart w:id="15547" w:name="_ETM_Q27_214659"/>
      <w:bookmarkEnd w:id="15547"/>
      <w:r>
        <w:rPr>
          <w:rtl/>
          <w:lang w:eastAsia="he-IL"/>
        </w:rPr>
        <w:t>שהיה</w:t>
      </w:r>
      <w:r>
        <w:rPr>
          <w:rFonts w:hint="cs"/>
          <w:rtl/>
          <w:lang w:eastAsia="he-IL"/>
        </w:rPr>
        <w:t xml:space="preserve"> היום</w:t>
      </w:r>
      <w:r>
        <w:rPr>
          <w:rtl/>
          <w:lang w:eastAsia="he-IL"/>
        </w:rPr>
        <w:t xml:space="preserve"> </w:t>
      </w:r>
      <w:bookmarkStart w:id="15548" w:name="_ETM_Q27_216540"/>
      <w:bookmarkEnd w:id="15548"/>
      <w:r>
        <w:rPr>
          <w:rtl/>
          <w:lang w:eastAsia="he-IL"/>
        </w:rPr>
        <w:t xml:space="preserve">בתוך </w:t>
      </w:r>
      <w:bookmarkStart w:id="15549" w:name="_ETM_Q27_216750"/>
      <w:bookmarkEnd w:id="15549"/>
      <w:r>
        <w:rPr>
          <w:rtl/>
          <w:lang w:eastAsia="he-IL"/>
        </w:rPr>
        <w:t xml:space="preserve">הבית </w:t>
      </w:r>
      <w:bookmarkStart w:id="15550" w:name="_ETM_Q27_217200"/>
      <w:bookmarkEnd w:id="15550"/>
      <w:r>
        <w:rPr>
          <w:rtl/>
          <w:lang w:eastAsia="he-IL"/>
        </w:rPr>
        <w:t>הזה</w:t>
      </w:r>
      <w:r>
        <w:rPr>
          <w:rFonts w:hint="cs"/>
          <w:rtl/>
          <w:lang w:eastAsia="he-IL"/>
        </w:rPr>
        <w:t>,</w:t>
      </w:r>
      <w:r>
        <w:rPr>
          <w:rtl/>
          <w:lang w:eastAsia="he-IL"/>
        </w:rPr>
        <w:t xml:space="preserve"> </w:t>
      </w:r>
      <w:bookmarkStart w:id="15551" w:name="_ETM_Q27_217979"/>
      <w:bookmarkEnd w:id="15551"/>
      <w:r>
        <w:rPr>
          <w:rtl/>
          <w:lang w:eastAsia="he-IL"/>
        </w:rPr>
        <w:t xml:space="preserve">הוא </w:t>
      </w:r>
      <w:bookmarkStart w:id="15552" w:name="_ETM_Q27_218159"/>
      <w:bookmarkEnd w:id="15552"/>
      <w:r>
        <w:rPr>
          <w:rtl/>
          <w:lang w:eastAsia="he-IL"/>
        </w:rPr>
        <w:t xml:space="preserve">מצג </w:t>
      </w:r>
      <w:bookmarkStart w:id="15553" w:name="_ETM_Q27_218880"/>
      <w:bookmarkEnd w:id="15553"/>
      <w:r>
        <w:rPr>
          <w:rtl/>
          <w:lang w:eastAsia="he-IL"/>
        </w:rPr>
        <w:t>שווא</w:t>
      </w:r>
      <w:bookmarkStart w:id="15554" w:name="_ETM_Q27_219229"/>
      <w:bookmarkEnd w:id="15554"/>
      <w:r>
        <w:rPr>
          <w:rtl/>
          <w:lang w:eastAsia="he-IL"/>
        </w:rPr>
        <w:t xml:space="preserve"> </w:t>
      </w:r>
      <w:bookmarkStart w:id="15555" w:name="_ETM_Q27_219330"/>
      <w:bookmarkEnd w:id="15555"/>
      <w:r>
        <w:rPr>
          <w:rtl/>
          <w:lang w:eastAsia="he-IL"/>
        </w:rPr>
        <w:t xml:space="preserve">של </w:t>
      </w:r>
      <w:bookmarkStart w:id="15556" w:name="_ETM_Q27_219570"/>
      <w:bookmarkEnd w:id="15556"/>
      <w:r>
        <w:rPr>
          <w:rtl/>
          <w:lang w:eastAsia="he-IL"/>
        </w:rPr>
        <w:t>השקרי</w:t>
      </w:r>
      <w:bookmarkStart w:id="15557" w:name="_ETM_Q27_220010"/>
      <w:bookmarkEnd w:id="15557"/>
      <w:r>
        <w:rPr>
          <w:rFonts w:hint="cs"/>
          <w:rtl/>
          <w:lang w:eastAsia="he-IL"/>
        </w:rPr>
        <w:t>ם,</w:t>
      </w:r>
      <w:r>
        <w:rPr>
          <w:rtl/>
          <w:lang w:eastAsia="he-IL"/>
        </w:rPr>
        <w:t xml:space="preserve"> </w:t>
      </w:r>
      <w:bookmarkStart w:id="15558" w:name="_ETM_Q27_220550"/>
      <w:bookmarkEnd w:id="15558"/>
      <w:r>
        <w:rPr>
          <w:rFonts w:hint="cs"/>
          <w:rtl/>
          <w:lang w:eastAsia="he-IL"/>
        </w:rPr>
        <w:t>ו</w:t>
      </w:r>
      <w:r>
        <w:rPr>
          <w:rtl/>
          <w:lang w:eastAsia="he-IL"/>
        </w:rPr>
        <w:t xml:space="preserve">הוא </w:t>
      </w:r>
      <w:bookmarkStart w:id="15559" w:name="_ETM_Q27_220729"/>
      <w:bookmarkEnd w:id="15559"/>
      <w:r>
        <w:rPr>
          <w:rtl/>
          <w:lang w:eastAsia="he-IL"/>
        </w:rPr>
        <w:t xml:space="preserve">רוצה </w:t>
      </w:r>
      <w:bookmarkStart w:id="15560" w:name="_ETM_Q27_221860"/>
      <w:bookmarkEnd w:id="15560"/>
      <w:r>
        <w:rPr>
          <w:rtl/>
          <w:lang w:eastAsia="he-IL"/>
        </w:rPr>
        <w:t xml:space="preserve">רק </w:t>
      </w:r>
      <w:bookmarkStart w:id="15561" w:name="_ETM_Q27_222399"/>
      <w:bookmarkEnd w:id="15561"/>
      <w:r>
        <w:rPr>
          <w:rFonts w:hint="cs"/>
          <w:rtl/>
          <w:lang w:eastAsia="he-IL"/>
        </w:rPr>
        <w:t>את הקיום של</w:t>
      </w:r>
      <w:bookmarkStart w:id="15562" w:name="_ETM_Q27_223390"/>
      <w:bookmarkEnd w:id="15562"/>
      <w:r>
        <w:rPr>
          <w:rtl/>
          <w:lang w:eastAsia="he-IL"/>
        </w:rPr>
        <w:t xml:space="preserve"> </w:t>
      </w:r>
      <w:bookmarkStart w:id="15563" w:name="_ETM_Q27_223630"/>
      <w:bookmarkEnd w:id="15563"/>
      <w:r>
        <w:rPr>
          <w:rtl/>
          <w:lang w:eastAsia="he-IL"/>
        </w:rPr>
        <w:t>הממשלה</w:t>
      </w:r>
      <w:r>
        <w:rPr>
          <w:rFonts w:hint="cs"/>
          <w:rtl/>
          <w:lang w:eastAsia="he-IL"/>
        </w:rPr>
        <w:t xml:space="preserve"> הגזענית </w:t>
      </w:r>
      <w:r w:rsidR="00D01126">
        <w:rPr>
          <w:rFonts w:hint="cs"/>
          <w:rtl/>
          <w:lang w:eastAsia="he-IL"/>
        </w:rPr>
        <w:t>– –</w:t>
      </w:r>
    </w:p>
    <w:p w:rsidR="00125F0E" w:rsidRDefault="00125F0E" w:rsidP="003860A4">
      <w:pPr>
        <w:rPr>
          <w:rtl/>
          <w:lang w:eastAsia="he-IL"/>
        </w:rPr>
      </w:pPr>
    </w:p>
    <w:p w:rsidR="00125F0E" w:rsidRDefault="00125F0E" w:rsidP="003860A4">
      <w:pPr>
        <w:pStyle w:val="af7"/>
        <w:keepNext/>
        <w:rPr>
          <w:rtl/>
        </w:rPr>
      </w:pPr>
      <w:r w:rsidRPr="00BF68E6">
        <w:rPr>
          <w:rStyle w:val="TagStyle"/>
          <w:rtl/>
        </w:rPr>
        <w:t xml:space="preserve"> &lt;&lt; יור &gt;&gt; </w:t>
      </w:r>
      <w:r>
        <w:rPr>
          <w:rtl/>
        </w:rPr>
        <w:t>היו"ר משה טור פז:</w:t>
      </w:r>
      <w:r w:rsidRPr="00BF68E6">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r>
        <w:rPr>
          <w:rFonts w:hint="cs"/>
          <w:rtl/>
          <w:lang w:eastAsia="he-IL"/>
        </w:rPr>
        <w:t>משפט אחרון.</w:t>
      </w:r>
    </w:p>
    <w:p w:rsidR="00125F0E" w:rsidRDefault="00125F0E" w:rsidP="003860A4">
      <w:pPr>
        <w:rPr>
          <w:rtl/>
          <w:lang w:eastAsia="he-IL"/>
        </w:rPr>
      </w:pPr>
    </w:p>
    <w:p w:rsidR="00125F0E" w:rsidRDefault="00125F0E" w:rsidP="003860A4">
      <w:pPr>
        <w:pStyle w:val="-"/>
        <w:keepNext/>
        <w:rPr>
          <w:rtl/>
        </w:rPr>
      </w:pPr>
      <w:bookmarkStart w:id="15564" w:name="ET_speakercontinue_5696_2"/>
      <w:r w:rsidRPr="00BF68E6">
        <w:rPr>
          <w:rStyle w:val="TagStyle"/>
          <w:rtl/>
        </w:rPr>
        <w:t xml:space="preserve"> &lt;&lt; דובר_המשך &gt;&gt; </w:t>
      </w:r>
      <w:r>
        <w:rPr>
          <w:rtl/>
        </w:rPr>
        <w:t>יוסף עטאונה (חד"ש-תע"ל):</w:t>
      </w:r>
      <w:r w:rsidRPr="00BF68E6">
        <w:rPr>
          <w:rStyle w:val="TagStyle"/>
          <w:rtl/>
        </w:rPr>
        <w:t xml:space="preserve"> &lt;&lt; דובר_המשך &gt;&gt;</w:t>
      </w:r>
      <w:r>
        <w:rPr>
          <w:rtl/>
        </w:rPr>
        <w:t xml:space="preserve"> </w:t>
      </w:r>
      <w:bookmarkEnd w:id="15564"/>
    </w:p>
    <w:p w:rsidR="00125F0E" w:rsidRDefault="00125F0E" w:rsidP="00D01126">
      <w:pPr>
        <w:rPr>
          <w:rtl/>
          <w:lang w:eastAsia="he-IL"/>
        </w:rPr>
      </w:pPr>
    </w:p>
    <w:p w:rsidR="00125F0E" w:rsidRDefault="00D01126" w:rsidP="00D01126">
      <w:pPr>
        <w:rPr>
          <w:rtl/>
          <w:lang w:eastAsia="he-IL"/>
        </w:rPr>
      </w:pPr>
      <w:bookmarkStart w:id="15565" w:name="_ETM_Q27_226159"/>
      <w:bookmarkEnd w:id="15565"/>
      <w:r>
        <w:rPr>
          <w:rFonts w:hint="cs"/>
          <w:rtl/>
          <w:lang w:eastAsia="he-IL"/>
        </w:rPr>
        <w:t>– –</w:t>
      </w:r>
      <w:r w:rsidR="00125F0E">
        <w:rPr>
          <w:rFonts w:hint="cs"/>
          <w:rtl/>
          <w:lang w:eastAsia="he-IL"/>
        </w:rPr>
        <w:t xml:space="preserve"> הפשיסטית שלו. </w:t>
      </w:r>
    </w:p>
    <w:p w:rsidR="00125F0E" w:rsidRDefault="00125F0E" w:rsidP="003860A4">
      <w:pPr>
        <w:rPr>
          <w:rtl/>
          <w:lang w:eastAsia="he-IL"/>
        </w:rPr>
      </w:pPr>
    </w:p>
    <w:p w:rsidR="00125F0E" w:rsidRDefault="00125F0E" w:rsidP="00D01126">
      <w:pPr>
        <w:rPr>
          <w:rtl/>
          <w:lang w:eastAsia="he-IL"/>
        </w:rPr>
      </w:pPr>
      <w:r>
        <w:rPr>
          <w:rFonts w:hint="cs"/>
          <w:rtl/>
          <w:lang w:eastAsia="he-IL"/>
        </w:rPr>
        <w:t>את המלחמה</w:t>
      </w:r>
      <w:bookmarkStart w:id="15566" w:name="_ETM_Q27_228859"/>
      <w:bookmarkEnd w:id="15566"/>
      <w:r>
        <w:rPr>
          <w:rtl/>
          <w:lang w:eastAsia="he-IL"/>
        </w:rPr>
        <w:t xml:space="preserve"> </w:t>
      </w:r>
      <w:bookmarkStart w:id="15567" w:name="_ETM_Q27_225280"/>
      <w:bookmarkStart w:id="15568" w:name="_ETM_Q27_229140"/>
      <w:bookmarkEnd w:id="15567"/>
      <w:bookmarkEnd w:id="15568"/>
      <w:r>
        <w:rPr>
          <w:rtl/>
          <w:lang w:eastAsia="he-IL"/>
        </w:rPr>
        <w:t>ע</w:t>
      </w:r>
      <w:r>
        <w:rPr>
          <w:rFonts w:hint="cs"/>
          <w:rtl/>
          <w:lang w:eastAsia="he-IL"/>
        </w:rPr>
        <w:t>ם</w:t>
      </w:r>
      <w:r>
        <w:rPr>
          <w:rtl/>
          <w:lang w:eastAsia="he-IL"/>
        </w:rPr>
        <w:t xml:space="preserve"> </w:t>
      </w:r>
      <w:bookmarkStart w:id="15569" w:name="_ETM_Q27_229379"/>
      <w:bookmarkEnd w:id="15569"/>
      <w:r>
        <w:rPr>
          <w:rtl/>
          <w:lang w:eastAsia="he-IL"/>
        </w:rPr>
        <w:t xml:space="preserve">העם </w:t>
      </w:r>
      <w:bookmarkStart w:id="15570" w:name="_ETM_Q27_229710"/>
      <w:bookmarkEnd w:id="15570"/>
      <w:r>
        <w:rPr>
          <w:rtl/>
          <w:lang w:eastAsia="he-IL"/>
        </w:rPr>
        <w:t xml:space="preserve">הפלסטיני </w:t>
      </w:r>
      <w:bookmarkStart w:id="15571" w:name="_ETM_Q27_230879"/>
      <w:bookmarkEnd w:id="15571"/>
      <w:r>
        <w:rPr>
          <w:rtl/>
          <w:lang w:eastAsia="he-IL"/>
        </w:rPr>
        <w:t>בעזה</w:t>
      </w:r>
      <w:bookmarkStart w:id="15572" w:name="_ETM_Q27_232379"/>
      <w:bookmarkEnd w:id="15572"/>
      <w:r>
        <w:rPr>
          <w:rFonts w:hint="cs"/>
          <w:rtl/>
          <w:lang w:eastAsia="he-IL"/>
        </w:rPr>
        <w:t>,</w:t>
      </w:r>
      <w:r>
        <w:rPr>
          <w:rtl/>
          <w:lang w:eastAsia="he-IL"/>
        </w:rPr>
        <w:t xml:space="preserve"> </w:t>
      </w:r>
      <w:bookmarkStart w:id="15573" w:name="_ETM_Q27_231780"/>
      <w:bookmarkEnd w:id="15573"/>
      <w:r>
        <w:rPr>
          <w:rtl/>
          <w:lang w:eastAsia="he-IL"/>
        </w:rPr>
        <w:t xml:space="preserve">את </w:t>
      </w:r>
      <w:bookmarkStart w:id="15574" w:name="_ETM_Q27_231989"/>
      <w:bookmarkEnd w:id="15574"/>
      <w:r>
        <w:rPr>
          <w:rtl/>
          <w:lang w:eastAsia="he-IL"/>
        </w:rPr>
        <w:t xml:space="preserve">הפשעים </w:t>
      </w:r>
      <w:bookmarkStart w:id="15575" w:name="_ETM_Q27_232649"/>
      <w:bookmarkEnd w:id="15575"/>
      <w:r>
        <w:rPr>
          <w:rtl/>
          <w:lang w:eastAsia="he-IL"/>
        </w:rPr>
        <w:t>ש</w:t>
      </w:r>
      <w:bookmarkStart w:id="15576" w:name="_ETM_Q27_232799"/>
      <w:bookmarkEnd w:id="15576"/>
      <w:r>
        <w:rPr>
          <w:rtl/>
          <w:lang w:eastAsia="he-IL"/>
        </w:rPr>
        <w:t>קור</w:t>
      </w:r>
      <w:r>
        <w:rPr>
          <w:rFonts w:hint="cs"/>
          <w:rtl/>
          <w:lang w:eastAsia="he-IL"/>
        </w:rPr>
        <w:t>ים</w:t>
      </w:r>
      <w:r>
        <w:rPr>
          <w:rtl/>
          <w:lang w:eastAsia="he-IL"/>
        </w:rPr>
        <w:t xml:space="preserve"> </w:t>
      </w:r>
      <w:bookmarkStart w:id="15577" w:name="_ETM_Q27_233159"/>
      <w:bookmarkEnd w:id="15577"/>
      <w:r>
        <w:rPr>
          <w:rtl/>
          <w:lang w:eastAsia="he-IL"/>
        </w:rPr>
        <w:t>בשבועיים</w:t>
      </w:r>
      <w:r>
        <w:rPr>
          <w:rFonts w:hint="cs"/>
          <w:rtl/>
          <w:lang w:eastAsia="he-IL"/>
        </w:rPr>
        <w:t xml:space="preserve">, </w:t>
      </w:r>
      <w:r>
        <w:rPr>
          <w:rtl/>
          <w:lang w:eastAsia="he-IL"/>
        </w:rPr>
        <w:t>שלושה</w:t>
      </w:r>
      <w:bookmarkStart w:id="15578" w:name="_ETM_Q27_235278"/>
      <w:bookmarkEnd w:id="15578"/>
      <w:r>
        <w:rPr>
          <w:rtl/>
          <w:lang w:eastAsia="he-IL"/>
        </w:rPr>
        <w:t xml:space="preserve"> </w:t>
      </w:r>
      <w:bookmarkStart w:id="15579" w:name="_ETM_Q27_234389"/>
      <w:bookmarkEnd w:id="15579"/>
      <w:r>
        <w:rPr>
          <w:rtl/>
          <w:lang w:eastAsia="he-IL"/>
        </w:rPr>
        <w:t xml:space="preserve">האחרונים </w:t>
      </w:r>
      <w:bookmarkStart w:id="15580" w:name="_ETM_Q27_235530"/>
      <w:bookmarkEnd w:id="15580"/>
      <w:r>
        <w:rPr>
          <w:rtl/>
          <w:lang w:eastAsia="he-IL"/>
        </w:rPr>
        <w:t>ב</w:t>
      </w:r>
      <w:r>
        <w:rPr>
          <w:rFonts w:hint="cs"/>
          <w:rtl/>
          <w:lang w:eastAsia="he-IL"/>
        </w:rPr>
        <w:t xml:space="preserve">צפון </w:t>
      </w:r>
      <w:bookmarkStart w:id="15581" w:name="_ETM_Q27_239579"/>
      <w:bookmarkEnd w:id="15581"/>
      <w:r>
        <w:rPr>
          <w:rtl/>
          <w:lang w:eastAsia="he-IL"/>
        </w:rPr>
        <w:t xml:space="preserve">רצועת </w:t>
      </w:r>
      <w:bookmarkStart w:id="15582" w:name="_ETM_Q27_237690"/>
      <w:bookmarkEnd w:id="15582"/>
      <w:r>
        <w:rPr>
          <w:rtl/>
          <w:lang w:eastAsia="he-IL"/>
        </w:rPr>
        <w:t>עזה</w:t>
      </w:r>
      <w:r w:rsidR="00210CD9">
        <w:rPr>
          <w:rFonts w:hint="cs"/>
          <w:rtl/>
          <w:lang w:eastAsia="he-IL"/>
        </w:rPr>
        <w:t>,</w:t>
      </w:r>
      <w:r>
        <w:rPr>
          <w:rtl/>
          <w:lang w:eastAsia="he-IL"/>
        </w:rPr>
        <w:t xml:space="preserve"> </w:t>
      </w:r>
      <w:bookmarkStart w:id="15583" w:name="_ETM_Q27_238230"/>
      <w:bookmarkEnd w:id="15583"/>
      <w:r>
        <w:rPr>
          <w:rtl/>
          <w:lang w:eastAsia="he-IL"/>
        </w:rPr>
        <w:t xml:space="preserve">צריך </w:t>
      </w:r>
      <w:bookmarkStart w:id="15584" w:name="_ETM_Q27_238710"/>
      <w:bookmarkEnd w:id="15584"/>
      <w:r>
        <w:rPr>
          <w:rtl/>
          <w:lang w:eastAsia="he-IL"/>
        </w:rPr>
        <w:t>ל</w:t>
      </w:r>
      <w:bookmarkStart w:id="15585" w:name="_ETM_Q27_239530"/>
      <w:bookmarkEnd w:id="15585"/>
      <w:r>
        <w:rPr>
          <w:rFonts w:hint="cs"/>
          <w:rtl/>
          <w:lang w:eastAsia="he-IL"/>
        </w:rPr>
        <w:t xml:space="preserve">סיים, </w:t>
      </w:r>
      <w:proofErr w:type="spellStart"/>
      <w:r>
        <w:rPr>
          <w:rtl/>
          <w:lang w:eastAsia="he-IL"/>
        </w:rPr>
        <w:t>ומ</w:t>
      </w:r>
      <w:r>
        <w:rPr>
          <w:rFonts w:hint="cs"/>
          <w:rtl/>
          <w:lang w:eastAsia="he-IL"/>
        </w:rPr>
        <w:t>י</w:t>
      </w:r>
      <w:r>
        <w:rPr>
          <w:rtl/>
          <w:lang w:eastAsia="he-IL"/>
        </w:rPr>
        <w:t>י</w:t>
      </w:r>
      <w:r>
        <w:rPr>
          <w:rFonts w:hint="cs"/>
          <w:rtl/>
          <w:lang w:eastAsia="he-IL"/>
        </w:rPr>
        <w:t>ד</w:t>
      </w:r>
      <w:bookmarkStart w:id="15586" w:name="_ETM_Q27_240799"/>
      <w:bookmarkEnd w:id="15586"/>
      <w:proofErr w:type="spellEnd"/>
      <w:r>
        <w:rPr>
          <w:rFonts w:hint="cs"/>
          <w:rtl/>
          <w:lang w:eastAsia="he-IL"/>
        </w:rPr>
        <w:t xml:space="preserve">. </w:t>
      </w:r>
      <w:bookmarkStart w:id="15587" w:name="_ETM_Q27_240510"/>
      <w:bookmarkEnd w:id="15587"/>
      <w:r>
        <w:rPr>
          <w:rtl/>
          <w:lang w:eastAsia="he-IL"/>
        </w:rPr>
        <w:t xml:space="preserve">מי </w:t>
      </w:r>
      <w:bookmarkStart w:id="15588" w:name="_ETM_Q27_240780"/>
      <w:bookmarkEnd w:id="15588"/>
      <w:r>
        <w:rPr>
          <w:rtl/>
          <w:lang w:eastAsia="he-IL"/>
        </w:rPr>
        <w:t xml:space="preserve">שמדבר </w:t>
      </w:r>
      <w:bookmarkStart w:id="15589" w:name="_ETM_Q27_241559"/>
      <w:bookmarkEnd w:id="15589"/>
      <w:r>
        <w:rPr>
          <w:rtl/>
          <w:lang w:eastAsia="he-IL"/>
        </w:rPr>
        <w:t xml:space="preserve">על </w:t>
      </w:r>
      <w:r>
        <w:rPr>
          <w:rFonts w:hint="cs"/>
          <w:rtl/>
          <w:lang w:eastAsia="he-IL"/>
        </w:rPr>
        <w:t xml:space="preserve">רצח ילדים </w:t>
      </w:r>
      <w:r w:rsidR="00D01126">
        <w:rPr>
          <w:rFonts w:hint="cs"/>
          <w:rtl/>
          <w:lang w:eastAsia="he-IL"/>
        </w:rPr>
        <w:t>– –</w:t>
      </w:r>
      <w:r>
        <w:rPr>
          <w:rFonts w:hint="cs"/>
          <w:rtl/>
          <w:lang w:eastAsia="he-IL"/>
        </w:rPr>
        <w:t xml:space="preserve"> </w:t>
      </w:r>
    </w:p>
    <w:p w:rsidR="00125F0E" w:rsidRDefault="00125F0E" w:rsidP="003860A4">
      <w:pPr>
        <w:rPr>
          <w:rtl/>
          <w:lang w:eastAsia="he-IL"/>
        </w:rPr>
      </w:pPr>
    </w:p>
    <w:p w:rsidR="00125F0E" w:rsidRDefault="00125F0E" w:rsidP="003860A4">
      <w:pPr>
        <w:pStyle w:val="af7"/>
        <w:keepNext/>
        <w:rPr>
          <w:rtl/>
        </w:rPr>
      </w:pPr>
      <w:r w:rsidRPr="00BF68E6">
        <w:rPr>
          <w:rStyle w:val="TagStyle"/>
          <w:rtl/>
        </w:rPr>
        <w:t xml:space="preserve"> &lt;&lt; יור &gt;&gt; </w:t>
      </w:r>
      <w:r>
        <w:rPr>
          <w:rtl/>
        </w:rPr>
        <w:t>היו"ר משה טור פז:</w:t>
      </w:r>
      <w:r w:rsidRPr="00BF68E6">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r>
        <w:rPr>
          <w:rFonts w:hint="cs"/>
          <w:rtl/>
          <w:lang w:eastAsia="he-IL"/>
        </w:rPr>
        <w:t>נא לסיים.</w:t>
      </w:r>
    </w:p>
    <w:p w:rsidR="00125F0E" w:rsidRDefault="00125F0E" w:rsidP="003860A4">
      <w:pPr>
        <w:rPr>
          <w:rtl/>
          <w:lang w:eastAsia="he-IL"/>
        </w:rPr>
      </w:pPr>
    </w:p>
    <w:p w:rsidR="00125F0E" w:rsidRDefault="00125F0E" w:rsidP="003860A4">
      <w:pPr>
        <w:pStyle w:val="-"/>
        <w:keepNext/>
        <w:rPr>
          <w:rtl/>
        </w:rPr>
      </w:pPr>
      <w:bookmarkStart w:id="15590" w:name="ET_speakercontinue_5696_4"/>
      <w:r w:rsidRPr="00BF68E6">
        <w:rPr>
          <w:rStyle w:val="TagStyle"/>
          <w:rtl/>
        </w:rPr>
        <w:t xml:space="preserve"> &lt;&lt; דובר_המשך &gt;&gt; </w:t>
      </w:r>
      <w:r>
        <w:rPr>
          <w:rtl/>
        </w:rPr>
        <w:t>יוסף עטאונה (חד"ש-תע"ל):</w:t>
      </w:r>
      <w:r w:rsidRPr="00BF68E6">
        <w:rPr>
          <w:rStyle w:val="TagStyle"/>
          <w:rtl/>
        </w:rPr>
        <w:t xml:space="preserve"> &lt;&lt; דובר_המשך &gt;&gt;</w:t>
      </w:r>
      <w:r>
        <w:rPr>
          <w:rtl/>
        </w:rPr>
        <w:t xml:space="preserve"> </w:t>
      </w:r>
      <w:bookmarkEnd w:id="15590"/>
    </w:p>
    <w:p w:rsidR="00125F0E" w:rsidRDefault="00125F0E" w:rsidP="003860A4">
      <w:pPr>
        <w:rPr>
          <w:rtl/>
          <w:lang w:eastAsia="he-IL"/>
        </w:rPr>
      </w:pPr>
    </w:p>
    <w:p w:rsidR="00125F0E" w:rsidRDefault="00D01126" w:rsidP="00D01126">
      <w:pPr>
        <w:rPr>
          <w:rtl/>
          <w:lang w:eastAsia="he-IL"/>
        </w:rPr>
      </w:pPr>
      <w:r>
        <w:rPr>
          <w:rFonts w:hint="cs"/>
          <w:rtl/>
          <w:lang w:eastAsia="he-IL"/>
        </w:rPr>
        <w:t>– –</w:t>
      </w:r>
      <w:r w:rsidR="00125F0E">
        <w:rPr>
          <w:rtl/>
          <w:lang w:eastAsia="he-IL"/>
        </w:rPr>
        <w:t xml:space="preserve"> </w:t>
      </w:r>
      <w:bookmarkStart w:id="15591" w:name="_ETM_Q27_244569"/>
      <w:bookmarkEnd w:id="15591"/>
      <w:r w:rsidR="00125F0E">
        <w:rPr>
          <w:rFonts w:hint="cs"/>
          <w:rtl/>
          <w:lang w:eastAsia="he-IL"/>
        </w:rPr>
        <w:t>מי שמדבר על רצח ילדים</w:t>
      </w:r>
      <w:bookmarkStart w:id="15592" w:name="_ETM_Q27_245226"/>
      <w:bookmarkEnd w:id="15592"/>
      <w:r w:rsidR="00125F0E">
        <w:rPr>
          <w:rFonts w:hint="cs"/>
          <w:rtl/>
          <w:lang w:eastAsia="he-IL"/>
        </w:rPr>
        <w:t xml:space="preserve"> </w:t>
      </w:r>
      <w:r w:rsidR="00125F0E">
        <w:rPr>
          <w:rFonts w:hint="eastAsia"/>
          <w:rtl/>
          <w:lang w:eastAsia="he-IL"/>
        </w:rPr>
        <w:t>–</w:t>
      </w:r>
      <w:r w:rsidR="00125F0E">
        <w:rPr>
          <w:rFonts w:hint="cs"/>
          <w:rtl/>
          <w:lang w:eastAsia="he-IL"/>
        </w:rPr>
        <w:t xml:space="preserve"> יותר מ-17,000</w:t>
      </w:r>
      <w:bookmarkStart w:id="15593" w:name="_ETM_Q27_249575"/>
      <w:bookmarkEnd w:id="15593"/>
      <w:r w:rsidR="00125F0E">
        <w:rPr>
          <w:rtl/>
          <w:lang w:eastAsia="he-IL"/>
        </w:rPr>
        <w:t xml:space="preserve"> </w:t>
      </w:r>
      <w:bookmarkStart w:id="15594" w:name="_ETM_Q27_248420"/>
      <w:bookmarkEnd w:id="15594"/>
      <w:r w:rsidR="00125F0E">
        <w:rPr>
          <w:rtl/>
          <w:lang w:eastAsia="he-IL"/>
        </w:rPr>
        <w:t xml:space="preserve">ילדים </w:t>
      </w:r>
      <w:bookmarkStart w:id="15595" w:name="_ETM_Q27_249349"/>
      <w:bookmarkEnd w:id="15595"/>
      <w:r w:rsidR="00125F0E">
        <w:rPr>
          <w:rtl/>
          <w:lang w:eastAsia="he-IL"/>
        </w:rPr>
        <w:t>נהרגו</w:t>
      </w:r>
      <w:r w:rsidR="00125F0E">
        <w:rPr>
          <w:rFonts w:hint="cs"/>
          <w:rtl/>
          <w:lang w:eastAsia="he-IL"/>
        </w:rPr>
        <w:t>, נרצחו, נטבחו</w:t>
      </w:r>
      <w:bookmarkStart w:id="15596" w:name="_ETM_Q27_252656"/>
      <w:bookmarkStart w:id="15597" w:name="_ETM_Q27_253991"/>
      <w:bookmarkEnd w:id="15596"/>
      <w:bookmarkEnd w:id="15597"/>
      <w:r w:rsidR="00125F0E">
        <w:rPr>
          <w:rFonts w:hint="cs"/>
          <w:rtl/>
          <w:lang w:eastAsia="he-IL"/>
        </w:rPr>
        <w:t xml:space="preserve"> בעזה</w:t>
      </w:r>
      <w:r w:rsidR="00125F0E">
        <w:rPr>
          <w:rtl/>
          <w:lang w:eastAsia="he-IL"/>
        </w:rPr>
        <w:t xml:space="preserve"> </w:t>
      </w:r>
      <w:bookmarkStart w:id="15598" w:name="_ETM_Q27_249939"/>
      <w:bookmarkEnd w:id="15598"/>
      <w:r w:rsidR="00125F0E">
        <w:rPr>
          <w:rFonts w:hint="cs"/>
          <w:rtl/>
          <w:lang w:eastAsia="he-IL"/>
        </w:rPr>
        <w:t>בתוך שנה.</w:t>
      </w:r>
    </w:p>
    <w:p w:rsidR="00125F0E" w:rsidRDefault="00125F0E" w:rsidP="003860A4">
      <w:pPr>
        <w:rPr>
          <w:rtl/>
          <w:lang w:eastAsia="he-IL"/>
        </w:rPr>
      </w:pPr>
    </w:p>
    <w:p w:rsidR="00125F0E" w:rsidRDefault="00125F0E" w:rsidP="003860A4">
      <w:pPr>
        <w:pStyle w:val="af7"/>
        <w:keepNext/>
        <w:rPr>
          <w:rtl/>
        </w:rPr>
      </w:pPr>
      <w:r w:rsidRPr="000F14E0">
        <w:rPr>
          <w:rStyle w:val="TagStyle"/>
          <w:rtl/>
        </w:rPr>
        <w:t xml:space="preserve"> &lt;&lt; יור &gt;&gt; </w:t>
      </w:r>
      <w:r>
        <w:rPr>
          <w:rtl/>
        </w:rPr>
        <w:t>היו"ר משה טור פז:</w:t>
      </w:r>
      <w:r w:rsidRPr="000F14E0">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r>
        <w:rPr>
          <w:rFonts w:hint="cs"/>
          <w:rtl/>
          <w:lang w:eastAsia="he-IL"/>
        </w:rPr>
        <w:t>תודה רבה.</w:t>
      </w:r>
    </w:p>
    <w:p w:rsidR="00125F0E" w:rsidRDefault="00125F0E" w:rsidP="003860A4">
      <w:pPr>
        <w:rPr>
          <w:rtl/>
          <w:lang w:eastAsia="he-IL"/>
        </w:rPr>
      </w:pPr>
    </w:p>
    <w:p w:rsidR="00125F0E" w:rsidRDefault="00125F0E" w:rsidP="003860A4">
      <w:pPr>
        <w:pStyle w:val="-"/>
        <w:keepNext/>
        <w:rPr>
          <w:rtl/>
        </w:rPr>
      </w:pPr>
      <w:bookmarkStart w:id="15599" w:name="ET_speakercontinue_5696_6"/>
      <w:r w:rsidRPr="000F14E0">
        <w:rPr>
          <w:rStyle w:val="TagStyle"/>
          <w:rtl/>
        </w:rPr>
        <w:t xml:space="preserve"> &lt;&lt; דובר_המשך &gt;&gt; </w:t>
      </w:r>
      <w:r>
        <w:rPr>
          <w:rtl/>
        </w:rPr>
        <w:t>יוסף עטאונה (חד"ש-תע"ל):</w:t>
      </w:r>
      <w:r w:rsidRPr="000F14E0">
        <w:rPr>
          <w:rStyle w:val="TagStyle"/>
          <w:rtl/>
        </w:rPr>
        <w:t xml:space="preserve"> &lt;&lt; דובר_המשך &gt;&gt;</w:t>
      </w:r>
      <w:r>
        <w:rPr>
          <w:rtl/>
        </w:rPr>
        <w:t xml:space="preserve"> </w:t>
      </w:r>
      <w:bookmarkEnd w:id="15599"/>
    </w:p>
    <w:p w:rsidR="00125F0E" w:rsidRDefault="00125F0E" w:rsidP="00D01126">
      <w:pPr>
        <w:rPr>
          <w:rtl/>
          <w:lang w:eastAsia="he-IL"/>
        </w:rPr>
      </w:pPr>
    </w:p>
    <w:p w:rsidR="00125F0E" w:rsidRDefault="00125F0E" w:rsidP="003860A4">
      <w:pPr>
        <w:rPr>
          <w:rtl/>
          <w:lang w:eastAsia="he-IL"/>
        </w:rPr>
      </w:pPr>
      <w:r>
        <w:rPr>
          <w:rFonts w:hint="cs"/>
          <w:rtl/>
          <w:lang w:eastAsia="he-IL"/>
        </w:rPr>
        <w:t>יותר מ-</w:t>
      </w:r>
      <w:bookmarkStart w:id="15600" w:name="_ETM_Q27_256535"/>
      <w:bookmarkEnd w:id="15600"/>
      <w:r>
        <w:rPr>
          <w:rFonts w:hint="cs"/>
          <w:rtl/>
          <w:lang w:eastAsia="he-IL"/>
        </w:rPr>
        <w:t>171</w:t>
      </w:r>
      <w:r>
        <w:rPr>
          <w:rtl/>
          <w:lang w:eastAsia="he-IL"/>
        </w:rPr>
        <w:t xml:space="preserve"> </w:t>
      </w:r>
      <w:bookmarkStart w:id="15601" w:name="_ETM_Q27_256689"/>
      <w:bookmarkEnd w:id="15601"/>
      <w:r>
        <w:rPr>
          <w:rFonts w:hint="cs"/>
          <w:rtl/>
          <w:lang w:eastAsia="he-IL"/>
        </w:rPr>
        <w:t>תינוקות</w:t>
      </w:r>
      <w:bookmarkStart w:id="15602" w:name="_ETM_Q27_259316"/>
      <w:bookmarkEnd w:id="15602"/>
      <w:r>
        <w:rPr>
          <w:rtl/>
          <w:lang w:eastAsia="he-IL"/>
        </w:rPr>
        <w:t xml:space="preserve"> </w:t>
      </w:r>
      <w:bookmarkStart w:id="15603" w:name="_ETM_Q27_257939"/>
      <w:bookmarkEnd w:id="15603"/>
      <w:r>
        <w:rPr>
          <w:rtl/>
          <w:lang w:eastAsia="he-IL"/>
        </w:rPr>
        <w:t xml:space="preserve">שנולדו </w:t>
      </w:r>
      <w:bookmarkStart w:id="15604" w:name="_ETM_Q27_259020"/>
      <w:bookmarkEnd w:id="15604"/>
      <w:r>
        <w:rPr>
          <w:rtl/>
          <w:lang w:eastAsia="he-IL"/>
        </w:rPr>
        <w:t>נ</w:t>
      </w:r>
      <w:bookmarkStart w:id="15605" w:name="_ETM_Q27_260270"/>
      <w:bookmarkEnd w:id="15605"/>
      <w:r>
        <w:rPr>
          <w:rFonts w:hint="cs"/>
          <w:rtl/>
          <w:lang w:eastAsia="he-IL"/>
        </w:rPr>
        <w:t>רצחו בעזה בתוך שנה</w:t>
      </w:r>
      <w:bookmarkStart w:id="15606" w:name="_ETM_Q27_262075"/>
      <w:bookmarkEnd w:id="15606"/>
      <w:r>
        <w:rPr>
          <w:rFonts w:hint="cs"/>
          <w:rtl/>
          <w:lang w:eastAsia="he-IL"/>
        </w:rPr>
        <w:t>.</w:t>
      </w:r>
    </w:p>
    <w:p w:rsidR="00125F0E" w:rsidRDefault="00125F0E" w:rsidP="003860A4">
      <w:pPr>
        <w:rPr>
          <w:rtl/>
          <w:lang w:eastAsia="he-IL"/>
        </w:rPr>
      </w:pPr>
    </w:p>
    <w:p w:rsidR="00125F0E" w:rsidRDefault="00125F0E" w:rsidP="003860A4">
      <w:pPr>
        <w:pStyle w:val="af7"/>
        <w:keepNext/>
        <w:rPr>
          <w:rtl/>
        </w:rPr>
      </w:pPr>
      <w:r w:rsidRPr="000F14E0">
        <w:rPr>
          <w:rStyle w:val="TagStyle"/>
          <w:rtl/>
        </w:rPr>
        <w:t xml:space="preserve"> &lt;&lt; יור &gt;&gt; </w:t>
      </w:r>
      <w:r>
        <w:rPr>
          <w:rtl/>
        </w:rPr>
        <w:t>היו"ר משה טור פז:</w:t>
      </w:r>
      <w:r w:rsidRPr="000F14E0">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r>
        <w:rPr>
          <w:rFonts w:hint="cs"/>
          <w:rtl/>
          <w:lang w:eastAsia="he-IL"/>
        </w:rPr>
        <w:t>חבר הכנסת עטאונה, נא לסיים.</w:t>
      </w:r>
    </w:p>
    <w:p w:rsidR="00125F0E" w:rsidRDefault="00125F0E" w:rsidP="003860A4">
      <w:pPr>
        <w:rPr>
          <w:rtl/>
          <w:lang w:eastAsia="he-IL"/>
        </w:rPr>
      </w:pPr>
    </w:p>
    <w:p w:rsidR="00125F0E" w:rsidRDefault="00125F0E" w:rsidP="003860A4">
      <w:pPr>
        <w:pStyle w:val="-"/>
        <w:keepNext/>
        <w:rPr>
          <w:rtl/>
        </w:rPr>
      </w:pPr>
      <w:bookmarkStart w:id="15607" w:name="ET_speakercontinue_5696_8"/>
      <w:r w:rsidRPr="000F14E0">
        <w:rPr>
          <w:rStyle w:val="TagStyle"/>
          <w:rtl/>
        </w:rPr>
        <w:t xml:space="preserve"> &lt;&lt; דובר_המשך &gt;&gt; </w:t>
      </w:r>
      <w:r>
        <w:rPr>
          <w:rtl/>
        </w:rPr>
        <w:t>יוסף עטאונה (חד"ש-תע"ל):</w:t>
      </w:r>
      <w:r w:rsidRPr="000F14E0">
        <w:rPr>
          <w:rStyle w:val="TagStyle"/>
          <w:rtl/>
        </w:rPr>
        <w:t xml:space="preserve"> &lt;&lt; דובר_המשך &gt;&gt;</w:t>
      </w:r>
      <w:r>
        <w:rPr>
          <w:rtl/>
        </w:rPr>
        <w:t xml:space="preserve"> </w:t>
      </w:r>
      <w:bookmarkEnd w:id="15607"/>
    </w:p>
    <w:p w:rsidR="00125F0E" w:rsidRDefault="00125F0E" w:rsidP="00D01126">
      <w:pPr>
        <w:rPr>
          <w:rtl/>
          <w:lang w:eastAsia="he-IL"/>
        </w:rPr>
      </w:pPr>
    </w:p>
    <w:p w:rsidR="00125F0E" w:rsidRDefault="00125F0E" w:rsidP="00D01126">
      <w:pPr>
        <w:rPr>
          <w:rtl/>
          <w:lang w:eastAsia="he-IL"/>
        </w:rPr>
      </w:pPr>
      <w:bookmarkStart w:id="15608" w:name="_ETM_Q27_263108"/>
      <w:bookmarkEnd w:id="15608"/>
      <w:r>
        <w:rPr>
          <w:rFonts w:hint="cs"/>
          <w:rtl/>
          <w:lang w:eastAsia="he-IL"/>
        </w:rPr>
        <w:t>יותר מ-</w:t>
      </w:r>
      <w:bookmarkStart w:id="15609" w:name="_ETM_Q27_262359"/>
      <w:bookmarkEnd w:id="15609"/>
      <w:r>
        <w:rPr>
          <w:rtl/>
          <w:lang w:eastAsia="he-IL"/>
        </w:rPr>
        <w:t>2</w:t>
      </w:r>
      <w:r>
        <w:rPr>
          <w:rFonts w:hint="cs"/>
          <w:rtl/>
          <w:lang w:eastAsia="he-IL"/>
        </w:rPr>
        <w:t>5,</w:t>
      </w:r>
      <w:bookmarkStart w:id="15610" w:name="_ETM_Q27_265198"/>
      <w:bookmarkEnd w:id="15610"/>
      <w:r>
        <w:rPr>
          <w:rtl/>
          <w:lang w:eastAsia="he-IL"/>
        </w:rPr>
        <w:t xml:space="preserve">000 </w:t>
      </w:r>
      <w:bookmarkStart w:id="15611" w:name="_ETM_Q27_264619"/>
      <w:bookmarkEnd w:id="15611"/>
      <w:r>
        <w:rPr>
          <w:rtl/>
          <w:lang w:eastAsia="he-IL"/>
        </w:rPr>
        <w:t>ילדים</w:t>
      </w:r>
      <w:r>
        <w:rPr>
          <w:rFonts w:hint="cs"/>
          <w:rtl/>
          <w:lang w:eastAsia="he-IL"/>
        </w:rPr>
        <w:t xml:space="preserve"> בעזה חיים ללא המשפחות שלהם.</w:t>
      </w:r>
    </w:p>
    <w:p w:rsidR="00125F0E" w:rsidRDefault="00125F0E" w:rsidP="003860A4">
      <w:pPr>
        <w:rPr>
          <w:rtl/>
          <w:lang w:eastAsia="he-IL"/>
        </w:rPr>
      </w:pPr>
    </w:p>
    <w:p w:rsidR="00125F0E" w:rsidRDefault="00125F0E" w:rsidP="003860A4">
      <w:pPr>
        <w:pStyle w:val="af7"/>
        <w:keepNext/>
        <w:rPr>
          <w:rtl/>
        </w:rPr>
      </w:pPr>
      <w:r w:rsidRPr="000F14E0">
        <w:rPr>
          <w:rStyle w:val="TagStyle"/>
          <w:rtl/>
        </w:rPr>
        <w:t xml:space="preserve"> &lt;&lt; יור &gt;&gt; </w:t>
      </w:r>
      <w:r>
        <w:rPr>
          <w:rtl/>
        </w:rPr>
        <w:t>היו"ר משה טור פז:</w:t>
      </w:r>
      <w:r w:rsidRPr="000F14E0">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r>
        <w:rPr>
          <w:rFonts w:hint="cs"/>
          <w:rtl/>
          <w:lang w:eastAsia="he-IL"/>
        </w:rPr>
        <w:t>תודה רבה.</w:t>
      </w:r>
      <w:bookmarkStart w:id="15612" w:name="_ETM_Q27_271008"/>
      <w:bookmarkEnd w:id="15612"/>
      <w:r>
        <w:rPr>
          <w:rFonts w:hint="cs"/>
          <w:rtl/>
          <w:lang w:eastAsia="he-IL"/>
        </w:rPr>
        <w:t xml:space="preserve"> הדובר הבא </w:t>
      </w:r>
      <w:r>
        <w:rPr>
          <w:rFonts w:hint="eastAsia"/>
          <w:rtl/>
          <w:lang w:eastAsia="he-IL"/>
        </w:rPr>
        <w:t>–</w:t>
      </w:r>
      <w:r>
        <w:rPr>
          <w:rFonts w:hint="cs"/>
          <w:rtl/>
        </w:rPr>
        <w:t xml:space="preserve"> </w:t>
      </w:r>
      <w:r>
        <w:rPr>
          <w:rFonts w:hint="cs"/>
          <w:rtl/>
          <w:lang w:eastAsia="he-IL"/>
        </w:rPr>
        <w:t>חבר הכנסת עופר כסיף.</w:t>
      </w:r>
      <w:bookmarkStart w:id="15613" w:name="_ETM_Q27_273138"/>
      <w:bookmarkEnd w:id="15613"/>
      <w:r>
        <w:rPr>
          <w:rtl/>
          <w:lang w:eastAsia="he-IL"/>
        </w:rPr>
        <w:t xml:space="preserve"> </w:t>
      </w:r>
      <w:bookmarkStart w:id="15614" w:name="_ETM_Q27_265590"/>
      <w:bookmarkStart w:id="15615" w:name="_ETM_Q27_287780"/>
      <w:bookmarkEnd w:id="15614"/>
      <w:bookmarkEnd w:id="15615"/>
      <w:r>
        <w:rPr>
          <w:rtl/>
          <w:lang w:eastAsia="he-IL"/>
        </w:rPr>
        <w:t xml:space="preserve">לרשותך </w:t>
      </w:r>
      <w:bookmarkStart w:id="15616" w:name="_ETM_Q27_288530"/>
      <w:bookmarkEnd w:id="15616"/>
      <w:r>
        <w:rPr>
          <w:rFonts w:hint="cs"/>
          <w:rtl/>
          <w:lang w:eastAsia="he-IL"/>
        </w:rPr>
        <w:t>עשר</w:t>
      </w:r>
      <w:r>
        <w:rPr>
          <w:rtl/>
          <w:lang w:eastAsia="he-IL"/>
        </w:rPr>
        <w:t xml:space="preserve"> </w:t>
      </w:r>
      <w:bookmarkStart w:id="15617" w:name="_ETM_Q27_288890"/>
      <w:bookmarkEnd w:id="15617"/>
      <w:r>
        <w:rPr>
          <w:rtl/>
          <w:lang w:eastAsia="he-IL"/>
        </w:rPr>
        <w:t>דקות</w:t>
      </w:r>
      <w:r>
        <w:rPr>
          <w:rFonts w:hint="cs"/>
          <w:rtl/>
          <w:lang w:eastAsia="he-IL"/>
        </w:rPr>
        <w:t>,</w:t>
      </w:r>
      <w:r>
        <w:rPr>
          <w:rtl/>
          <w:lang w:eastAsia="he-IL"/>
        </w:rPr>
        <w:t xml:space="preserve"> </w:t>
      </w:r>
      <w:bookmarkStart w:id="15618" w:name="_ETM_Q27_289369"/>
      <w:bookmarkEnd w:id="15618"/>
      <w:r>
        <w:rPr>
          <w:rtl/>
          <w:lang w:eastAsia="he-IL"/>
        </w:rPr>
        <w:t>בבקשה</w:t>
      </w:r>
      <w:r>
        <w:rPr>
          <w:rFonts w:hint="cs"/>
          <w:rtl/>
          <w:lang w:eastAsia="he-IL"/>
        </w:rPr>
        <w:t>.</w:t>
      </w:r>
    </w:p>
    <w:p w:rsidR="00125F0E" w:rsidRDefault="00125F0E" w:rsidP="003860A4">
      <w:pPr>
        <w:rPr>
          <w:rtl/>
          <w:lang w:eastAsia="he-IL"/>
        </w:rPr>
      </w:pPr>
    </w:p>
    <w:p w:rsidR="00125F0E" w:rsidRDefault="00125F0E" w:rsidP="003860A4">
      <w:pPr>
        <w:pStyle w:val="a4"/>
        <w:keepNext/>
        <w:rPr>
          <w:rtl/>
        </w:rPr>
      </w:pPr>
      <w:bookmarkStart w:id="15619" w:name="ET_speaker_5785_10"/>
      <w:r w:rsidRPr="000F14E0">
        <w:rPr>
          <w:rStyle w:val="TagStyle"/>
          <w:rtl/>
        </w:rPr>
        <w:t xml:space="preserve"> &lt;&lt; דובר &gt;&gt; </w:t>
      </w:r>
      <w:bookmarkStart w:id="15620" w:name="_Toc181098053"/>
      <w:bookmarkStart w:id="15621" w:name="_Toc181103072"/>
      <w:bookmarkStart w:id="15622" w:name="_Toc181537806"/>
      <w:r>
        <w:rPr>
          <w:rtl/>
        </w:rPr>
        <w:t>עופר כסיף (חד"ש-תע"ל):</w:t>
      </w:r>
      <w:bookmarkEnd w:id="15620"/>
      <w:bookmarkEnd w:id="15621"/>
      <w:bookmarkEnd w:id="15622"/>
      <w:r w:rsidRPr="000F14E0">
        <w:rPr>
          <w:rStyle w:val="TagStyle"/>
          <w:rtl/>
        </w:rPr>
        <w:t xml:space="preserve"> &lt;&lt; דובר &gt;&gt;</w:t>
      </w:r>
      <w:r>
        <w:rPr>
          <w:rtl/>
        </w:rPr>
        <w:t xml:space="preserve"> </w:t>
      </w:r>
      <w:bookmarkEnd w:id="15619"/>
    </w:p>
    <w:p w:rsidR="00125F0E" w:rsidRDefault="00125F0E" w:rsidP="00D01126">
      <w:pPr>
        <w:rPr>
          <w:rtl/>
          <w:lang w:eastAsia="he-IL"/>
        </w:rPr>
      </w:pPr>
    </w:p>
    <w:p w:rsidR="00125F0E" w:rsidRDefault="00125F0E" w:rsidP="003860A4">
      <w:pPr>
        <w:rPr>
          <w:rtl/>
          <w:lang w:eastAsia="he-IL"/>
        </w:rPr>
      </w:pPr>
      <w:bookmarkStart w:id="15623" w:name="_ETM_Q27_290288"/>
      <w:bookmarkEnd w:id="15623"/>
      <w:r>
        <w:rPr>
          <w:rtl/>
          <w:lang w:eastAsia="he-IL"/>
        </w:rPr>
        <w:t xml:space="preserve"> </w:t>
      </w:r>
      <w:bookmarkStart w:id="15624" w:name="_ETM_Q27_290630"/>
      <w:bookmarkEnd w:id="15624"/>
      <w:r>
        <w:rPr>
          <w:rtl/>
          <w:lang w:eastAsia="he-IL"/>
        </w:rPr>
        <w:t xml:space="preserve">כבוד </w:t>
      </w:r>
      <w:bookmarkStart w:id="15625" w:name="_ETM_Q27_291020"/>
      <w:bookmarkEnd w:id="15625"/>
      <w:r>
        <w:rPr>
          <w:rtl/>
          <w:lang w:eastAsia="he-IL"/>
        </w:rPr>
        <w:t>היושב-ראש</w:t>
      </w:r>
      <w:r>
        <w:rPr>
          <w:rFonts w:hint="cs"/>
          <w:rtl/>
          <w:lang w:eastAsia="he-IL"/>
        </w:rPr>
        <w:t>,</w:t>
      </w:r>
      <w:r>
        <w:rPr>
          <w:rtl/>
          <w:lang w:eastAsia="he-IL"/>
        </w:rPr>
        <w:t xml:space="preserve"> </w:t>
      </w:r>
      <w:bookmarkStart w:id="15626" w:name="_ETM_Q27_291680"/>
      <w:bookmarkEnd w:id="15626"/>
      <w:r>
        <w:rPr>
          <w:rtl/>
          <w:lang w:eastAsia="he-IL"/>
        </w:rPr>
        <w:t xml:space="preserve">חברי </w:t>
      </w:r>
      <w:bookmarkStart w:id="15627" w:name="_ETM_Q27_292010"/>
      <w:bookmarkEnd w:id="15627"/>
      <w:r>
        <w:rPr>
          <w:rtl/>
          <w:lang w:eastAsia="he-IL"/>
        </w:rPr>
        <w:t>הכנסת</w:t>
      </w:r>
      <w:r>
        <w:rPr>
          <w:rFonts w:hint="cs"/>
          <w:rtl/>
          <w:lang w:eastAsia="he-IL"/>
        </w:rPr>
        <w:t>,</w:t>
      </w:r>
      <w:bookmarkStart w:id="15628" w:name="_ETM_Q27_295468"/>
      <w:bookmarkEnd w:id="15628"/>
      <w:r>
        <w:rPr>
          <w:rtl/>
          <w:lang w:eastAsia="he-IL"/>
        </w:rPr>
        <w:t xml:space="preserve"> </w:t>
      </w:r>
      <w:bookmarkStart w:id="15629" w:name="_ETM_Q27_293360"/>
      <w:bookmarkEnd w:id="15629"/>
      <w:r>
        <w:rPr>
          <w:rtl/>
          <w:lang w:eastAsia="he-IL"/>
        </w:rPr>
        <w:t xml:space="preserve">כמו </w:t>
      </w:r>
      <w:bookmarkStart w:id="15630" w:name="_ETM_Q27_293600"/>
      <w:bookmarkEnd w:id="15630"/>
      <w:r>
        <w:rPr>
          <w:rtl/>
          <w:lang w:eastAsia="he-IL"/>
        </w:rPr>
        <w:t xml:space="preserve">כל </w:t>
      </w:r>
      <w:bookmarkStart w:id="15631" w:name="_ETM_Q27_293840"/>
      <w:bookmarkEnd w:id="15631"/>
      <w:r>
        <w:rPr>
          <w:rtl/>
          <w:lang w:eastAsia="he-IL"/>
        </w:rPr>
        <w:t xml:space="preserve">משטר </w:t>
      </w:r>
      <w:bookmarkStart w:id="15632" w:name="_ETM_Q27_294259"/>
      <w:bookmarkEnd w:id="15632"/>
      <w:r>
        <w:rPr>
          <w:rtl/>
          <w:lang w:eastAsia="he-IL"/>
        </w:rPr>
        <w:t>דיקטטורי</w:t>
      </w:r>
      <w:r>
        <w:rPr>
          <w:rFonts w:hint="cs"/>
          <w:rtl/>
          <w:lang w:eastAsia="he-IL"/>
        </w:rPr>
        <w:t>,</w:t>
      </w:r>
      <w:r>
        <w:rPr>
          <w:rtl/>
          <w:lang w:eastAsia="he-IL"/>
        </w:rPr>
        <w:t xml:space="preserve"> </w:t>
      </w:r>
      <w:bookmarkStart w:id="15633" w:name="_ETM_Q27_295670"/>
      <w:bookmarkEnd w:id="15633"/>
      <w:r>
        <w:rPr>
          <w:rtl/>
          <w:lang w:eastAsia="he-IL"/>
        </w:rPr>
        <w:t xml:space="preserve">גם </w:t>
      </w:r>
      <w:bookmarkStart w:id="15634" w:name="_ETM_Q27_295969"/>
      <w:bookmarkEnd w:id="15634"/>
      <w:r>
        <w:rPr>
          <w:rtl/>
          <w:lang w:eastAsia="he-IL"/>
        </w:rPr>
        <w:t>המש</w:t>
      </w:r>
      <w:bookmarkStart w:id="15635" w:name="_ETM_Q27_296539"/>
      <w:bookmarkEnd w:id="15635"/>
      <w:r>
        <w:rPr>
          <w:rFonts w:hint="cs"/>
          <w:rtl/>
          <w:lang w:eastAsia="he-IL"/>
        </w:rPr>
        <w:t xml:space="preserve">טר </w:t>
      </w:r>
      <w:proofErr w:type="spellStart"/>
      <w:r>
        <w:rPr>
          <w:rFonts w:hint="cs"/>
          <w:rtl/>
          <w:lang w:eastAsia="he-IL"/>
        </w:rPr>
        <w:t>הביביסטי</w:t>
      </w:r>
      <w:bookmarkStart w:id="15636" w:name="_ETM_Q27_297678"/>
      <w:bookmarkEnd w:id="15636"/>
      <w:proofErr w:type="spellEnd"/>
      <w:r>
        <w:rPr>
          <w:rtl/>
          <w:lang w:eastAsia="he-IL"/>
        </w:rPr>
        <w:t xml:space="preserve"> </w:t>
      </w:r>
      <w:bookmarkStart w:id="15637" w:name="_ETM_Q27_297170"/>
      <w:bookmarkEnd w:id="15637"/>
      <w:r>
        <w:rPr>
          <w:rFonts w:hint="cs"/>
          <w:rtl/>
          <w:lang w:eastAsia="he-IL"/>
        </w:rPr>
        <w:t>ה</w:t>
      </w:r>
      <w:r>
        <w:rPr>
          <w:rtl/>
          <w:lang w:eastAsia="he-IL"/>
        </w:rPr>
        <w:t xml:space="preserve">קנאי </w:t>
      </w:r>
      <w:bookmarkStart w:id="15638" w:name="_ETM_Q27_298340"/>
      <w:bookmarkEnd w:id="15638"/>
      <w:r>
        <w:rPr>
          <w:rtl/>
          <w:lang w:eastAsia="he-IL"/>
        </w:rPr>
        <w:t xml:space="preserve">פוחד </w:t>
      </w:r>
      <w:bookmarkStart w:id="15639" w:name="_ETM_Q27_298820"/>
      <w:bookmarkEnd w:id="15639"/>
      <w:r>
        <w:rPr>
          <w:rtl/>
          <w:lang w:eastAsia="he-IL"/>
        </w:rPr>
        <w:t xml:space="preserve">מן </w:t>
      </w:r>
      <w:bookmarkStart w:id="15640" w:name="_ETM_Q27_298999"/>
      <w:bookmarkEnd w:id="15640"/>
      <w:r>
        <w:rPr>
          <w:rtl/>
          <w:lang w:eastAsia="he-IL"/>
        </w:rPr>
        <w:t>האמת</w:t>
      </w:r>
      <w:bookmarkStart w:id="15641" w:name="_ETM_Q27_301468"/>
      <w:bookmarkEnd w:id="15641"/>
      <w:r>
        <w:rPr>
          <w:rtl/>
          <w:lang w:eastAsia="he-IL"/>
        </w:rPr>
        <w:t xml:space="preserve"> </w:t>
      </w:r>
      <w:bookmarkStart w:id="15642" w:name="_ETM_Q27_300020"/>
      <w:bookmarkEnd w:id="15642"/>
      <w:r>
        <w:rPr>
          <w:rtl/>
          <w:lang w:eastAsia="he-IL"/>
        </w:rPr>
        <w:t xml:space="preserve">ועושה </w:t>
      </w:r>
      <w:bookmarkStart w:id="15643" w:name="_ETM_Q27_300499"/>
      <w:bookmarkEnd w:id="15643"/>
      <w:r>
        <w:rPr>
          <w:rtl/>
          <w:lang w:eastAsia="he-IL"/>
        </w:rPr>
        <w:t xml:space="preserve">הכול </w:t>
      </w:r>
      <w:bookmarkStart w:id="15644" w:name="_ETM_Q27_300859"/>
      <w:bookmarkEnd w:id="15644"/>
      <w:r>
        <w:rPr>
          <w:rFonts w:hint="cs"/>
          <w:rtl/>
          <w:lang w:eastAsia="he-IL"/>
        </w:rPr>
        <w:t>ל</w:t>
      </w:r>
      <w:r>
        <w:rPr>
          <w:rtl/>
          <w:lang w:eastAsia="he-IL"/>
        </w:rPr>
        <w:t>הס</w:t>
      </w:r>
      <w:r>
        <w:rPr>
          <w:rFonts w:hint="cs"/>
          <w:rtl/>
          <w:lang w:eastAsia="he-IL"/>
        </w:rPr>
        <w:t>ת</w:t>
      </w:r>
      <w:bookmarkStart w:id="15645" w:name="_ETM_Q27_303298"/>
      <w:bookmarkEnd w:id="15645"/>
      <w:r>
        <w:rPr>
          <w:rtl/>
          <w:lang w:eastAsia="he-IL"/>
        </w:rPr>
        <w:t>ירה</w:t>
      </w:r>
      <w:r>
        <w:rPr>
          <w:rFonts w:hint="cs"/>
          <w:rtl/>
          <w:lang w:eastAsia="he-IL"/>
        </w:rPr>
        <w:t>.</w:t>
      </w:r>
      <w:r>
        <w:rPr>
          <w:rtl/>
          <w:lang w:eastAsia="he-IL"/>
        </w:rPr>
        <w:t xml:space="preserve"> </w:t>
      </w:r>
      <w:bookmarkStart w:id="15646" w:name="_ETM_Q27_302279"/>
      <w:bookmarkEnd w:id="15646"/>
      <w:r>
        <w:rPr>
          <w:rtl/>
          <w:lang w:eastAsia="he-IL"/>
        </w:rPr>
        <w:t xml:space="preserve">כמו </w:t>
      </w:r>
      <w:bookmarkStart w:id="15647" w:name="_ETM_Q27_302520"/>
      <w:bookmarkEnd w:id="15647"/>
      <w:r>
        <w:rPr>
          <w:rFonts w:hint="cs"/>
          <w:rtl/>
          <w:lang w:eastAsia="he-IL"/>
        </w:rPr>
        <w:t>הפשיזם</w:t>
      </w:r>
      <w:r>
        <w:rPr>
          <w:rtl/>
          <w:lang w:eastAsia="he-IL"/>
        </w:rPr>
        <w:t xml:space="preserve"> </w:t>
      </w:r>
      <w:bookmarkStart w:id="15648" w:name="_ETM_Q27_303270"/>
      <w:bookmarkEnd w:id="15648"/>
      <w:r>
        <w:rPr>
          <w:rFonts w:hint="cs"/>
          <w:rtl/>
          <w:lang w:eastAsia="he-IL"/>
        </w:rPr>
        <w:t xml:space="preserve">על </w:t>
      </w:r>
      <w:bookmarkStart w:id="15649" w:name="_ETM_Q27_305298"/>
      <w:bookmarkEnd w:id="15649"/>
      <w:r>
        <w:rPr>
          <w:rtl/>
          <w:lang w:eastAsia="he-IL"/>
        </w:rPr>
        <w:t xml:space="preserve">כל </w:t>
      </w:r>
      <w:bookmarkStart w:id="15650" w:name="_ETM_Q27_303569"/>
      <w:bookmarkEnd w:id="15650"/>
      <w:r>
        <w:rPr>
          <w:rtl/>
          <w:lang w:eastAsia="he-IL"/>
        </w:rPr>
        <w:t>סוגיו</w:t>
      </w:r>
      <w:r>
        <w:rPr>
          <w:rFonts w:hint="cs"/>
          <w:rtl/>
          <w:lang w:eastAsia="he-IL"/>
        </w:rPr>
        <w:t>,</w:t>
      </w:r>
      <w:r>
        <w:rPr>
          <w:rtl/>
          <w:lang w:eastAsia="he-IL"/>
        </w:rPr>
        <w:t xml:space="preserve"> </w:t>
      </w:r>
      <w:bookmarkStart w:id="15651" w:name="_ETM_Q27_304619"/>
      <w:bookmarkEnd w:id="15651"/>
      <w:r>
        <w:rPr>
          <w:rtl/>
          <w:lang w:eastAsia="he-IL"/>
        </w:rPr>
        <w:t xml:space="preserve">הממשלה </w:t>
      </w:r>
      <w:bookmarkStart w:id="15652" w:name="_ETM_Q27_305249"/>
      <w:bookmarkEnd w:id="15652"/>
      <w:r>
        <w:rPr>
          <w:rtl/>
          <w:lang w:eastAsia="he-IL"/>
        </w:rPr>
        <w:t xml:space="preserve">מסמנת </w:t>
      </w:r>
      <w:bookmarkStart w:id="15653" w:name="_ETM_Q27_305880"/>
      <w:bookmarkEnd w:id="15653"/>
      <w:r>
        <w:rPr>
          <w:rtl/>
          <w:lang w:eastAsia="he-IL"/>
        </w:rPr>
        <w:t xml:space="preserve">את </w:t>
      </w:r>
      <w:bookmarkStart w:id="15654" w:name="_ETM_Q27_305999"/>
      <w:bookmarkEnd w:id="15654"/>
      <w:r>
        <w:rPr>
          <w:rtl/>
          <w:lang w:eastAsia="he-IL"/>
        </w:rPr>
        <w:t xml:space="preserve">מתנגדיה </w:t>
      </w:r>
      <w:bookmarkStart w:id="15655" w:name="_ETM_Q27_306689"/>
      <w:bookmarkEnd w:id="15655"/>
      <w:r>
        <w:rPr>
          <w:rtl/>
          <w:lang w:eastAsia="he-IL"/>
        </w:rPr>
        <w:t xml:space="preserve">כתומכי </w:t>
      </w:r>
      <w:bookmarkStart w:id="15656" w:name="_ETM_Q27_307229"/>
      <w:bookmarkEnd w:id="15656"/>
      <w:r>
        <w:rPr>
          <w:rtl/>
          <w:lang w:eastAsia="he-IL"/>
        </w:rPr>
        <w:t>טרור</w:t>
      </w:r>
      <w:r>
        <w:rPr>
          <w:rFonts w:hint="cs"/>
          <w:rtl/>
          <w:lang w:eastAsia="he-IL"/>
        </w:rPr>
        <w:t>.</w:t>
      </w:r>
      <w:r>
        <w:rPr>
          <w:rtl/>
          <w:lang w:eastAsia="he-IL"/>
        </w:rPr>
        <w:t xml:space="preserve"> </w:t>
      </w:r>
      <w:bookmarkStart w:id="15657" w:name="_ETM_Q27_308450"/>
      <w:bookmarkEnd w:id="15657"/>
      <w:r>
        <w:rPr>
          <w:rtl/>
          <w:lang w:eastAsia="he-IL"/>
        </w:rPr>
        <w:t xml:space="preserve">כמה </w:t>
      </w:r>
      <w:bookmarkStart w:id="15658" w:name="_ETM_Q27_308870"/>
      <w:bookmarkEnd w:id="15658"/>
      <w:r>
        <w:rPr>
          <w:rtl/>
          <w:lang w:eastAsia="he-IL"/>
        </w:rPr>
        <w:t xml:space="preserve">קל </w:t>
      </w:r>
      <w:bookmarkStart w:id="15659" w:name="_ETM_Q27_309169"/>
      <w:bookmarkEnd w:id="15659"/>
      <w:r>
        <w:rPr>
          <w:rtl/>
          <w:lang w:eastAsia="he-IL"/>
        </w:rPr>
        <w:t>לה</w:t>
      </w:r>
      <w:r>
        <w:rPr>
          <w:rFonts w:hint="cs"/>
          <w:rtl/>
          <w:lang w:eastAsia="he-IL"/>
        </w:rPr>
        <w:t>ס</w:t>
      </w:r>
      <w:r>
        <w:rPr>
          <w:rtl/>
          <w:lang w:eastAsia="he-IL"/>
        </w:rPr>
        <w:t>י</w:t>
      </w:r>
      <w:r>
        <w:rPr>
          <w:rFonts w:hint="cs"/>
          <w:rtl/>
          <w:lang w:eastAsia="he-IL"/>
        </w:rPr>
        <w:t>ת</w:t>
      </w:r>
      <w:bookmarkStart w:id="15660" w:name="_ETM_Q27_310459"/>
      <w:bookmarkEnd w:id="15660"/>
      <w:r>
        <w:rPr>
          <w:rFonts w:hint="cs"/>
          <w:rtl/>
          <w:lang w:eastAsia="he-IL"/>
        </w:rPr>
        <w:t>.</w:t>
      </w:r>
    </w:p>
    <w:p w:rsidR="00125F0E" w:rsidRPr="003860A4" w:rsidRDefault="00125F0E" w:rsidP="003860A4">
      <w:pPr>
        <w:rPr>
          <w:rtl/>
        </w:rPr>
      </w:pPr>
    </w:p>
    <w:p w:rsidR="00125F0E" w:rsidRDefault="00125F0E" w:rsidP="003860A4">
      <w:pPr>
        <w:pStyle w:val="af6"/>
        <w:keepNext/>
        <w:rPr>
          <w:rtl/>
        </w:rPr>
      </w:pPr>
      <w:bookmarkStart w:id="15661" w:name="ET_interruption_6345_12"/>
      <w:r w:rsidRPr="00787A8F">
        <w:rPr>
          <w:rStyle w:val="TagStyle"/>
          <w:rtl/>
        </w:rPr>
        <w:t xml:space="preserve"> &lt;&lt; קריאה &gt;&gt; </w:t>
      </w:r>
      <w:r>
        <w:rPr>
          <w:rtl/>
        </w:rPr>
        <w:t>טלי גוטליב (הליכוד):</w:t>
      </w:r>
      <w:r w:rsidRPr="00787A8F">
        <w:rPr>
          <w:rStyle w:val="TagStyle"/>
          <w:rtl/>
        </w:rPr>
        <w:t xml:space="preserve"> &lt;&lt; קריאה &gt;&gt;</w:t>
      </w:r>
      <w:r>
        <w:rPr>
          <w:rtl/>
        </w:rPr>
        <w:t xml:space="preserve"> </w:t>
      </w:r>
      <w:bookmarkEnd w:id="15661"/>
    </w:p>
    <w:p w:rsidR="00125F0E" w:rsidRDefault="00125F0E" w:rsidP="00D01126">
      <w:pPr>
        <w:rPr>
          <w:rtl/>
          <w:lang w:eastAsia="he-IL"/>
        </w:rPr>
      </w:pPr>
    </w:p>
    <w:p w:rsidR="00125F0E" w:rsidRDefault="00D01126" w:rsidP="00D01126">
      <w:pPr>
        <w:rPr>
          <w:rtl/>
          <w:lang w:eastAsia="he-IL"/>
        </w:rPr>
      </w:pPr>
      <w:r>
        <w:rPr>
          <w:rFonts w:hint="cs"/>
          <w:rtl/>
          <w:lang w:eastAsia="he-IL"/>
        </w:rPr>
        <w:t>– – –</w:t>
      </w:r>
    </w:p>
    <w:p w:rsidR="00125F0E" w:rsidRDefault="00125F0E" w:rsidP="003860A4">
      <w:pPr>
        <w:rPr>
          <w:rtl/>
          <w:lang w:eastAsia="he-IL"/>
        </w:rPr>
      </w:pPr>
    </w:p>
    <w:p w:rsidR="00125F0E" w:rsidRDefault="00125F0E" w:rsidP="003860A4">
      <w:pPr>
        <w:pStyle w:val="-"/>
        <w:keepNext/>
        <w:rPr>
          <w:rtl/>
        </w:rPr>
      </w:pPr>
      <w:bookmarkStart w:id="15662" w:name="ET_speakercontinue_5785_13"/>
      <w:r w:rsidRPr="00787A8F">
        <w:rPr>
          <w:rStyle w:val="TagStyle"/>
          <w:rtl/>
        </w:rPr>
        <w:t xml:space="preserve"> &lt;&lt; דובר_המשך &gt;&gt; </w:t>
      </w:r>
      <w:r>
        <w:rPr>
          <w:rtl/>
        </w:rPr>
        <w:t>עופר כסיף (חד"ש-תע"ל):</w:t>
      </w:r>
      <w:r w:rsidRPr="00787A8F">
        <w:rPr>
          <w:rStyle w:val="TagStyle"/>
          <w:rtl/>
        </w:rPr>
        <w:t xml:space="preserve"> &lt;&lt; דובר_המשך &gt;&gt;</w:t>
      </w:r>
      <w:r>
        <w:rPr>
          <w:rtl/>
        </w:rPr>
        <w:t xml:space="preserve"> </w:t>
      </w:r>
      <w:bookmarkEnd w:id="15662"/>
    </w:p>
    <w:p w:rsidR="00125F0E" w:rsidRDefault="00125F0E" w:rsidP="00D01126">
      <w:pPr>
        <w:rPr>
          <w:rtl/>
          <w:lang w:eastAsia="he-IL"/>
        </w:rPr>
      </w:pPr>
    </w:p>
    <w:p w:rsidR="00125F0E" w:rsidRDefault="00125F0E" w:rsidP="003860A4">
      <w:pPr>
        <w:rPr>
          <w:rtl/>
          <w:lang w:eastAsia="he-IL"/>
        </w:rPr>
      </w:pPr>
      <w:r>
        <w:rPr>
          <w:rFonts w:hint="cs"/>
          <w:rtl/>
          <w:lang w:eastAsia="he-IL"/>
        </w:rPr>
        <w:t>אני לא מוכן.</w:t>
      </w:r>
    </w:p>
    <w:p w:rsidR="00125F0E" w:rsidRDefault="00125F0E" w:rsidP="003860A4">
      <w:pPr>
        <w:rPr>
          <w:rtl/>
          <w:lang w:eastAsia="he-IL"/>
        </w:rPr>
      </w:pPr>
    </w:p>
    <w:p w:rsidR="00125F0E" w:rsidRDefault="00125F0E" w:rsidP="003860A4">
      <w:pPr>
        <w:pStyle w:val="af7"/>
        <w:keepNext/>
        <w:rPr>
          <w:rtl/>
        </w:rPr>
      </w:pPr>
      <w:bookmarkStart w:id="15663" w:name="ET_yor_6253_14"/>
      <w:r w:rsidRPr="00787A8F">
        <w:rPr>
          <w:rStyle w:val="TagStyle"/>
          <w:rtl/>
        </w:rPr>
        <w:t xml:space="preserve"> &lt;&lt; יור &gt;&gt; </w:t>
      </w:r>
      <w:r>
        <w:rPr>
          <w:rtl/>
        </w:rPr>
        <w:t>היו"ר משה טור פז:</w:t>
      </w:r>
      <w:r w:rsidRPr="00787A8F">
        <w:rPr>
          <w:rStyle w:val="TagStyle"/>
          <w:rtl/>
        </w:rPr>
        <w:t xml:space="preserve"> &lt;&lt; יור &gt;&gt;</w:t>
      </w:r>
      <w:r>
        <w:rPr>
          <w:rtl/>
        </w:rPr>
        <w:t xml:space="preserve"> </w:t>
      </w:r>
      <w:bookmarkEnd w:id="15663"/>
    </w:p>
    <w:p w:rsidR="00125F0E" w:rsidRDefault="00125F0E" w:rsidP="00D01126">
      <w:pPr>
        <w:rPr>
          <w:rtl/>
          <w:lang w:eastAsia="he-IL"/>
        </w:rPr>
      </w:pPr>
    </w:p>
    <w:p w:rsidR="00125F0E" w:rsidRDefault="00125F0E" w:rsidP="003860A4">
      <w:pPr>
        <w:rPr>
          <w:rtl/>
          <w:lang w:eastAsia="he-IL"/>
        </w:rPr>
      </w:pPr>
      <w:bookmarkStart w:id="15664" w:name="_ETM_Q27_312080"/>
      <w:bookmarkEnd w:id="15664"/>
      <w:r>
        <w:rPr>
          <w:rFonts w:hint="cs"/>
          <w:rtl/>
          <w:lang w:eastAsia="he-IL"/>
        </w:rPr>
        <w:t xml:space="preserve">חברת </w:t>
      </w:r>
      <w:r>
        <w:rPr>
          <w:rtl/>
          <w:lang w:eastAsia="he-IL"/>
        </w:rPr>
        <w:t xml:space="preserve">הכנסת </w:t>
      </w:r>
      <w:bookmarkStart w:id="15665" w:name="_ETM_Q27_312530"/>
      <w:bookmarkEnd w:id="15665"/>
      <w:r>
        <w:rPr>
          <w:rtl/>
          <w:lang w:eastAsia="he-IL"/>
        </w:rPr>
        <w:t>גוטליב</w:t>
      </w:r>
      <w:bookmarkStart w:id="15666" w:name="_ETM_Q27_313769"/>
      <w:bookmarkEnd w:id="15666"/>
      <w:r>
        <w:rPr>
          <w:rFonts w:hint="cs"/>
          <w:rtl/>
          <w:lang w:eastAsia="he-IL"/>
        </w:rPr>
        <w:t>,</w:t>
      </w:r>
      <w:r>
        <w:rPr>
          <w:rtl/>
          <w:lang w:eastAsia="he-IL"/>
        </w:rPr>
        <w:t xml:space="preserve"> </w:t>
      </w:r>
      <w:bookmarkStart w:id="15667" w:name="_ETM_Q27_313190"/>
      <w:bookmarkEnd w:id="15667"/>
      <w:r>
        <w:rPr>
          <w:rtl/>
          <w:lang w:eastAsia="he-IL"/>
        </w:rPr>
        <w:t xml:space="preserve">רק </w:t>
      </w:r>
      <w:bookmarkStart w:id="15668" w:name="_ETM_Q27_313459"/>
      <w:bookmarkEnd w:id="15668"/>
      <w:r>
        <w:rPr>
          <w:rtl/>
          <w:lang w:eastAsia="he-IL"/>
        </w:rPr>
        <w:t>נכנס</w:t>
      </w:r>
      <w:r>
        <w:rPr>
          <w:rFonts w:hint="cs"/>
          <w:rtl/>
          <w:lang w:eastAsia="he-IL"/>
        </w:rPr>
        <w:t>ת</w:t>
      </w:r>
      <w:r>
        <w:rPr>
          <w:rtl/>
          <w:lang w:eastAsia="he-IL"/>
        </w:rPr>
        <w:t xml:space="preserve"> </w:t>
      </w:r>
      <w:bookmarkStart w:id="15669" w:name="_ETM_Q27_313910"/>
      <w:bookmarkEnd w:id="15669"/>
      <w:r>
        <w:rPr>
          <w:rtl/>
          <w:lang w:eastAsia="he-IL"/>
        </w:rPr>
        <w:t xml:space="preserve">ואת </w:t>
      </w:r>
      <w:bookmarkStart w:id="15670" w:name="_ETM_Q27_314120"/>
      <w:bookmarkEnd w:id="15670"/>
      <w:r>
        <w:rPr>
          <w:rtl/>
          <w:lang w:eastAsia="he-IL"/>
        </w:rPr>
        <w:t>מפריע</w:t>
      </w:r>
      <w:r>
        <w:rPr>
          <w:rFonts w:hint="cs"/>
          <w:rtl/>
          <w:lang w:eastAsia="he-IL"/>
        </w:rPr>
        <w:t>ה</w:t>
      </w:r>
      <w:r>
        <w:rPr>
          <w:rtl/>
          <w:lang w:eastAsia="he-IL"/>
        </w:rPr>
        <w:t xml:space="preserve"> </w:t>
      </w:r>
      <w:bookmarkStart w:id="15671" w:name="_ETM_Q27_314510"/>
      <w:bookmarkEnd w:id="15671"/>
      <w:r>
        <w:rPr>
          <w:rtl/>
          <w:lang w:eastAsia="he-IL"/>
        </w:rPr>
        <w:t>לו</w:t>
      </w:r>
      <w:r>
        <w:rPr>
          <w:rFonts w:hint="cs"/>
          <w:rtl/>
          <w:lang w:eastAsia="he-IL"/>
        </w:rPr>
        <w:t>.</w:t>
      </w:r>
    </w:p>
    <w:p w:rsidR="00125F0E" w:rsidRDefault="00125F0E" w:rsidP="003860A4">
      <w:pPr>
        <w:rPr>
          <w:rtl/>
          <w:lang w:eastAsia="he-IL"/>
        </w:rPr>
      </w:pPr>
    </w:p>
    <w:p w:rsidR="00125F0E" w:rsidRDefault="00125F0E" w:rsidP="003860A4">
      <w:pPr>
        <w:pStyle w:val="af6"/>
        <w:keepNext/>
        <w:rPr>
          <w:rtl/>
        </w:rPr>
      </w:pPr>
      <w:bookmarkStart w:id="15672" w:name="ET_interruption_6345_15"/>
      <w:r w:rsidRPr="00787A8F">
        <w:rPr>
          <w:rStyle w:val="TagStyle"/>
          <w:rtl/>
        </w:rPr>
        <w:t xml:space="preserve"> &lt;&lt; קריאה &gt;&gt; </w:t>
      </w:r>
      <w:r>
        <w:rPr>
          <w:rtl/>
        </w:rPr>
        <w:t>טלי גוטליב (הליכוד):</w:t>
      </w:r>
      <w:r w:rsidRPr="00787A8F">
        <w:rPr>
          <w:rStyle w:val="TagStyle"/>
          <w:rtl/>
        </w:rPr>
        <w:t xml:space="preserve"> &lt;&lt; קריאה &gt;&gt;</w:t>
      </w:r>
      <w:r>
        <w:rPr>
          <w:rtl/>
        </w:rPr>
        <w:t xml:space="preserve"> </w:t>
      </w:r>
      <w:bookmarkEnd w:id="15672"/>
    </w:p>
    <w:p w:rsidR="00125F0E" w:rsidRDefault="00125F0E" w:rsidP="00D01126">
      <w:pPr>
        <w:rPr>
          <w:rtl/>
          <w:lang w:eastAsia="he-IL"/>
        </w:rPr>
      </w:pPr>
    </w:p>
    <w:p w:rsidR="00125F0E" w:rsidRDefault="00125F0E" w:rsidP="003860A4">
      <w:pPr>
        <w:rPr>
          <w:rtl/>
          <w:lang w:eastAsia="he-IL"/>
        </w:rPr>
      </w:pPr>
      <w:r>
        <w:rPr>
          <w:rFonts w:hint="cs"/>
          <w:rtl/>
          <w:lang w:eastAsia="he-IL"/>
        </w:rPr>
        <w:t>הוא קרא אתמול רוצח ללוחם שנפל בלבנון.</w:t>
      </w:r>
    </w:p>
    <w:p w:rsidR="00125F0E" w:rsidRDefault="00125F0E" w:rsidP="003860A4">
      <w:pPr>
        <w:rPr>
          <w:rtl/>
          <w:lang w:eastAsia="he-IL"/>
        </w:rPr>
      </w:pPr>
    </w:p>
    <w:p w:rsidR="00125F0E" w:rsidRDefault="00125F0E" w:rsidP="003860A4">
      <w:pPr>
        <w:pStyle w:val="af7"/>
        <w:keepNext/>
        <w:rPr>
          <w:rtl/>
        </w:rPr>
      </w:pPr>
      <w:r w:rsidRPr="00787A8F">
        <w:rPr>
          <w:rStyle w:val="TagStyle"/>
          <w:rtl/>
        </w:rPr>
        <w:t xml:space="preserve"> &lt;&lt; יור &gt;&gt; </w:t>
      </w:r>
      <w:r>
        <w:rPr>
          <w:rtl/>
        </w:rPr>
        <w:t>היו"ר משה טור פז:</w:t>
      </w:r>
      <w:r w:rsidRPr="00787A8F">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r>
        <w:rPr>
          <w:rtl/>
          <w:lang w:eastAsia="he-IL"/>
        </w:rPr>
        <w:t xml:space="preserve"> </w:t>
      </w:r>
      <w:bookmarkStart w:id="15673" w:name="_ETM_Q27_317879"/>
      <w:bookmarkEnd w:id="15673"/>
      <w:r>
        <w:rPr>
          <w:rtl/>
          <w:lang w:eastAsia="he-IL"/>
        </w:rPr>
        <w:t xml:space="preserve">חברת </w:t>
      </w:r>
      <w:bookmarkStart w:id="15674" w:name="_ETM_Q27_318209"/>
      <w:bookmarkEnd w:id="15674"/>
      <w:r>
        <w:rPr>
          <w:rtl/>
          <w:lang w:eastAsia="he-IL"/>
        </w:rPr>
        <w:t xml:space="preserve">הכנסת </w:t>
      </w:r>
      <w:bookmarkStart w:id="15675" w:name="_ETM_Q27_318510"/>
      <w:bookmarkEnd w:id="15675"/>
      <w:r>
        <w:rPr>
          <w:rtl/>
          <w:lang w:eastAsia="he-IL"/>
        </w:rPr>
        <w:t>גוטליב</w:t>
      </w:r>
      <w:r>
        <w:rPr>
          <w:rFonts w:hint="cs"/>
          <w:rtl/>
          <w:lang w:eastAsia="he-IL"/>
        </w:rPr>
        <w:t>,</w:t>
      </w:r>
      <w:r>
        <w:rPr>
          <w:rtl/>
          <w:lang w:eastAsia="he-IL"/>
        </w:rPr>
        <w:t xml:space="preserve"> </w:t>
      </w:r>
      <w:bookmarkStart w:id="15676" w:name="_ETM_Q27_318959"/>
      <w:bookmarkEnd w:id="15676"/>
      <w:r>
        <w:rPr>
          <w:rtl/>
          <w:lang w:eastAsia="he-IL"/>
        </w:rPr>
        <w:t xml:space="preserve">עכשיו </w:t>
      </w:r>
      <w:bookmarkStart w:id="15677" w:name="_ETM_Q27_319800"/>
      <w:bookmarkEnd w:id="15677"/>
      <w:r>
        <w:rPr>
          <w:rtl/>
          <w:lang w:eastAsia="he-IL"/>
        </w:rPr>
        <w:t xml:space="preserve">תורו </w:t>
      </w:r>
      <w:bookmarkStart w:id="15678" w:name="_ETM_Q27_320099"/>
      <w:bookmarkEnd w:id="15678"/>
      <w:r>
        <w:rPr>
          <w:rtl/>
          <w:lang w:eastAsia="he-IL"/>
        </w:rPr>
        <w:t xml:space="preserve">של </w:t>
      </w:r>
      <w:bookmarkStart w:id="15679" w:name="_ETM_Q27_320310"/>
      <w:bookmarkEnd w:id="15679"/>
      <w:r>
        <w:rPr>
          <w:rtl/>
          <w:lang w:eastAsia="he-IL"/>
        </w:rPr>
        <w:t xml:space="preserve">חבר </w:t>
      </w:r>
      <w:bookmarkStart w:id="15680" w:name="_ETM_Q27_320580"/>
      <w:bookmarkEnd w:id="15680"/>
      <w:r>
        <w:rPr>
          <w:rtl/>
          <w:lang w:eastAsia="he-IL"/>
        </w:rPr>
        <w:t>הכנ</w:t>
      </w:r>
      <w:bookmarkStart w:id="15681" w:name="_ETM_Q27_321845"/>
      <w:bookmarkEnd w:id="15681"/>
      <w:r>
        <w:rPr>
          <w:rtl/>
          <w:lang w:eastAsia="he-IL"/>
        </w:rPr>
        <w:t xml:space="preserve">סת </w:t>
      </w:r>
      <w:bookmarkStart w:id="15682" w:name="_ETM_Q27_320940"/>
      <w:bookmarkEnd w:id="15682"/>
      <w:r>
        <w:rPr>
          <w:rtl/>
          <w:lang w:eastAsia="he-IL"/>
        </w:rPr>
        <w:t xml:space="preserve">כסיף </w:t>
      </w:r>
      <w:bookmarkStart w:id="15683" w:name="_ETM_Q27_321360"/>
      <w:bookmarkEnd w:id="15683"/>
      <w:r>
        <w:rPr>
          <w:rtl/>
          <w:lang w:eastAsia="he-IL"/>
        </w:rPr>
        <w:t>לדבר</w:t>
      </w:r>
      <w:r>
        <w:rPr>
          <w:rFonts w:hint="cs"/>
          <w:rtl/>
          <w:lang w:eastAsia="he-IL"/>
        </w:rPr>
        <w:t>,</w:t>
      </w:r>
      <w:r>
        <w:rPr>
          <w:rtl/>
          <w:lang w:eastAsia="he-IL"/>
        </w:rPr>
        <w:t xml:space="preserve"> </w:t>
      </w:r>
      <w:bookmarkStart w:id="15684" w:name="_ETM_Q27_322440"/>
      <w:bookmarkEnd w:id="15684"/>
      <w:r>
        <w:rPr>
          <w:rFonts w:hint="cs"/>
          <w:rtl/>
          <w:lang w:eastAsia="he-IL"/>
        </w:rPr>
        <w:t>ו</w:t>
      </w:r>
      <w:r>
        <w:rPr>
          <w:rtl/>
          <w:lang w:eastAsia="he-IL"/>
        </w:rPr>
        <w:t xml:space="preserve">עם </w:t>
      </w:r>
      <w:bookmarkStart w:id="15685" w:name="_ETM_Q27_322620"/>
      <w:bookmarkEnd w:id="15685"/>
      <w:r>
        <w:rPr>
          <w:rtl/>
          <w:lang w:eastAsia="he-IL"/>
        </w:rPr>
        <w:t xml:space="preserve">כל </w:t>
      </w:r>
      <w:bookmarkStart w:id="15686" w:name="_ETM_Q27_322889"/>
      <w:bookmarkEnd w:id="15686"/>
      <w:r>
        <w:rPr>
          <w:rtl/>
          <w:lang w:eastAsia="he-IL"/>
        </w:rPr>
        <w:t>הקושי</w:t>
      </w:r>
      <w:bookmarkStart w:id="15687" w:name="_ETM_Q27_324510"/>
      <w:bookmarkStart w:id="15688" w:name="_ETM_Q27_324630"/>
      <w:bookmarkStart w:id="15689" w:name="_ETM_Q27_324900"/>
      <w:bookmarkEnd w:id="15687"/>
      <w:bookmarkEnd w:id="15688"/>
      <w:bookmarkEnd w:id="15689"/>
      <w:r>
        <w:rPr>
          <w:rFonts w:hint="cs"/>
          <w:rtl/>
          <w:lang w:eastAsia="he-IL"/>
        </w:rPr>
        <w:t>, אני</w:t>
      </w:r>
      <w:r>
        <w:rPr>
          <w:rtl/>
          <w:lang w:eastAsia="he-IL"/>
        </w:rPr>
        <w:t xml:space="preserve"> </w:t>
      </w:r>
      <w:bookmarkStart w:id="15690" w:name="_ETM_Q27_325290"/>
      <w:bookmarkEnd w:id="15690"/>
      <w:r>
        <w:rPr>
          <w:rtl/>
          <w:lang w:eastAsia="he-IL"/>
        </w:rPr>
        <w:t>מבקש</w:t>
      </w:r>
      <w:bookmarkStart w:id="15691" w:name="_ETM_Q27_327095"/>
      <w:bookmarkEnd w:id="15691"/>
      <w:r>
        <w:rPr>
          <w:rFonts w:hint="cs"/>
          <w:rtl/>
          <w:lang w:eastAsia="he-IL"/>
        </w:rPr>
        <w:t>, תאפשרי לו להמשיך.</w:t>
      </w:r>
    </w:p>
    <w:p w:rsidR="00125F0E" w:rsidRDefault="00125F0E" w:rsidP="003860A4">
      <w:pPr>
        <w:rPr>
          <w:rtl/>
          <w:lang w:eastAsia="he-IL"/>
        </w:rPr>
      </w:pPr>
    </w:p>
    <w:p w:rsidR="00125F0E" w:rsidRDefault="00125F0E" w:rsidP="003860A4">
      <w:pPr>
        <w:pStyle w:val="af6"/>
        <w:keepNext/>
        <w:rPr>
          <w:rtl/>
        </w:rPr>
      </w:pPr>
      <w:bookmarkStart w:id="15692" w:name="ET_interruption_6345_17"/>
      <w:r w:rsidRPr="00787A8F">
        <w:rPr>
          <w:rStyle w:val="TagStyle"/>
          <w:rtl/>
        </w:rPr>
        <w:t xml:space="preserve"> &lt;&lt; קריאה &gt;&gt; </w:t>
      </w:r>
      <w:r>
        <w:rPr>
          <w:rtl/>
        </w:rPr>
        <w:t>טלי גוטליב (הליכוד):</w:t>
      </w:r>
      <w:r w:rsidRPr="00787A8F">
        <w:rPr>
          <w:rStyle w:val="TagStyle"/>
          <w:rtl/>
        </w:rPr>
        <w:t xml:space="preserve"> &lt;&lt; קריאה &gt;&gt;</w:t>
      </w:r>
      <w:r>
        <w:rPr>
          <w:rtl/>
        </w:rPr>
        <w:t xml:space="preserve"> </w:t>
      </w:r>
      <w:bookmarkEnd w:id="15692"/>
    </w:p>
    <w:p w:rsidR="00125F0E" w:rsidRDefault="00125F0E" w:rsidP="00D01126">
      <w:pPr>
        <w:rPr>
          <w:rtl/>
          <w:lang w:eastAsia="he-IL"/>
        </w:rPr>
      </w:pPr>
    </w:p>
    <w:p w:rsidR="00125F0E" w:rsidRDefault="00125F0E" w:rsidP="003860A4">
      <w:pPr>
        <w:rPr>
          <w:rtl/>
          <w:lang w:eastAsia="he-IL"/>
        </w:rPr>
      </w:pPr>
      <w:r>
        <w:rPr>
          <w:rtl/>
          <w:lang w:eastAsia="he-IL"/>
        </w:rPr>
        <w:t xml:space="preserve"> </w:t>
      </w:r>
      <w:bookmarkStart w:id="15693" w:name="_ETM_Q27_326370"/>
      <w:bookmarkEnd w:id="15693"/>
      <w:r>
        <w:rPr>
          <w:rFonts w:hint="cs"/>
          <w:rtl/>
          <w:lang w:eastAsia="he-IL"/>
        </w:rPr>
        <w:t>ככה הוא קרא: רוצח מפלצת.</w:t>
      </w:r>
    </w:p>
    <w:p w:rsidR="00125F0E" w:rsidRDefault="00125F0E" w:rsidP="003860A4">
      <w:pPr>
        <w:rPr>
          <w:rtl/>
          <w:lang w:eastAsia="he-IL"/>
        </w:rPr>
      </w:pPr>
    </w:p>
    <w:p w:rsidR="00125F0E" w:rsidRDefault="00125F0E" w:rsidP="003860A4">
      <w:pPr>
        <w:pStyle w:val="-"/>
        <w:keepNext/>
        <w:rPr>
          <w:rtl/>
        </w:rPr>
      </w:pPr>
      <w:bookmarkStart w:id="15694" w:name="ET_speakercontinue_5785_18"/>
      <w:r w:rsidRPr="00787A8F">
        <w:rPr>
          <w:rStyle w:val="TagStyle"/>
          <w:rtl/>
        </w:rPr>
        <w:t xml:space="preserve"> &lt;&lt; דובר_המשך &gt;&gt; </w:t>
      </w:r>
      <w:r>
        <w:rPr>
          <w:rtl/>
        </w:rPr>
        <w:t>עופר כסיף (חד"ש-תע"ל):</w:t>
      </w:r>
      <w:r w:rsidRPr="00787A8F">
        <w:rPr>
          <w:rStyle w:val="TagStyle"/>
          <w:rtl/>
        </w:rPr>
        <w:t xml:space="preserve"> &lt;&lt; דובר_המשך &gt;&gt;</w:t>
      </w:r>
      <w:r>
        <w:rPr>
          <w:rtl/>
        </w:rPr>
        <w:t xml:space="preserve"> </w:t>
      </w:r>
      <w:bookmarkEnd w:id="15694"/>
    </w:p>
    <w:p w:rsidR="00125F0E" w:rsidRDefault="00125F0E" w:rsidP="00D01126">
      <w:pPr>
        <w:rPr>
          <w:rtl/>
          <w:lang w:eastAsia="he-IL"/>
        </w:rPr>
      </w:pPr>
    </w:p>
    <w:p w:rsidR="00125F0E" w:rsidRDefault="00125F0E" w:rsidP="00210CD9">
      <w:pPr>
        <w:rPr>
          <w:rtl/>
          <w:lang w:eastAsia="he-IL"/>
        </w:rPr>
      </w:pPr>
      <w:bookmarkStart w:id="15695" w:name="_ETM_Q27_329155"/>
      <w:bookmarkEnd w:id="15695"/>
      <w:r>
        <w:rPr>
          <w:rFonts w:hint="cs"/>
          <w:rtl/>
          <w:lang w:eastAsia="he-IL"/>
        </w:rPr>
        <w:t>כמה קל</w:t>
      </w:r>
      <w:bookmarkStart w:id="15696" w:name="_ETM_Q27_331260"/>
      <w:bookmarkStart w:id="15697" w:name="_ETM_Q27_331680"/>
      <w:bookmarkEnd w:id="15696"/>
      <w:bookmarkEnd w:id="15697"/>
      <w:r>
        <w:rPr>
          <w:rFonts w:hint="cs"/>
          <w:rtl/>
          <w:lang w:eastAsia="he-IL"/>
        </w:rPr>
        <w:t xml:space="preserve"> לה</w:t>
      </w:r>
      <w:r>
        <w:rPr>
          <w:rtl/>
          <w:lang w:eastAsia="he-IL"/>
        </w:rPr>
        <w:t>סי</w:t>
      </w:r>
      <w:r>
        <w:rPr>
          <w:rFonts w:hint="cs"/>
          <w:rtl/>
          <w:lang w:eastAsia="he-IL"/>
        </w:rPr>
        <w:t>ת</w:t>
      </w:r>
      <w:bookmarkStart w:id="15698" w:name="_ETM_Q27_332565"/>
      <w:bookmarkEnd w:id="15698"/>
      <w:r>
        <w:rPr>
          <w:rtl/>
          <w:lang w:eastAsia="he-IL"/>
        </w:rPr>
        <w:t xml:space="preserve"> </w:t>
      </w:r>
      <w:bookmarkStart w:id="15699" w:name="_ETM_Q27_332129"/>
      <w:bookmarkEnd w:id="15699"/>
      <w:r>
        <w:rPr>
          <w:rtl/>
          <w:lang w:eastAsia="he-IL"/>
        </w:rPr>
        <w:t xml:space="preserve">באמצעות </w:t>
      </w:r>
      <w:bookmarkStart w:id="15700" w:name="_ETM_Q27_332790"/>
      <w:bookmarkEnd w:id="15700"/>
      <w:r>
        <w:rPr>
          <w:rtl/>
          <w:lang w:eastAsia="he-IL"/>
        </w:rPr>
        <w:t xml:space="preserve">שימוש </w:t>
      </w:r>
      <w:bookmarkStart w:id="15701" w:name="_ETM_Q27_333239"/>
      <w:bookmarkEnd w:id="15701"/>
      <w:r>
        <w:rPr>
          <w:rtl/>
          <w:lang w:eastAsia="he-IL"/>
        </w:rPr>
        <w:t xml:space="preserve">אינפלציוני </w:t>
      </w:r>
      <w:bookmarkStart w:id="15702" w:name="_ETM_Q27_334110"/>
      <w:bookmarkEnd w:id="15702"/>
      <w:r>
        <w:rPr>
          <w:rtl/>
          <w:lang w:eastAsia="he-IL"/>
        </w:rPr>
        <w:t xml:space="preserve">וסלקטיבי </w:t>
      </w:r>
      <w:bookmarkStart w:id="15703" w:name="_ETM_Q27_335459"/>
      <w:bookmarkEnd w:id="15703"/>
      <w:r>
        <w:rPr>
          <w:rtl/>
          <w:lang w:eastAsia="he-IL"/>
        </w:rPr>
        <w:t xml:space="preserve">במושג </w:t>
      </w:r>
      <w:bookmarkStart w:id="15704" w:name="_ETM_Q27_336060"/>
      <w:bookmarkEnd w:id="15704"/>
      <w:r>
        <w:rPr>
          <w:rtl/>
          <w:lang w:eastAsia="he-IL"/>
        </w:rPr>
        <w:t>טרור</w:t>
      </w:r>
      <w:r>
        <w:rPr>
          <w:rFonts w:hint="cs"/>
          <w:rtl/>
          <w:lang w:eastAsia="he-IL"/>
        </w:rPr>
        <w:t>.</w:t>
      </w:r>
      <w:r>
        <w:rPr>
          <w:rtl/>
          <w:lang w:eastAsia="he-IL"/>
        </w:rPr>
        <w:t xml:space="preserve"> </w:t>
      </w:r>
      <w:bookmarkStart w:id="15705" w:name="_ETM_Q27_337120"/>
      <w:bookmarkEnd w:id="15705"/>
      <w:r>
        <w:rPr>
          <w:rtl/>
          <w:lang w:eastAsia="he-IL"/>
        </w:rPr>
        <w:t xml:space="preserve">כך </w:t>
      </w:r>
      <w:bookmarkStart w:id="15706" w:name="_ETM_Q27_337629"/>
      <w:bookmarkEnd w:id="15706"/>
      <w:r>
        <w:rPr>
          <w:rFonts w:hint="cs"/>
          <w:rtl/>
          <w:lang w:eastAsia="he-IL"/>
        </w:rPr>
        <w:t>הוחשכו</w:t>
      </w:r>
      <w:bookmarkStart w:id="15707" w:name="_ETM_Q27_338110"/>
      <w:bookmarkEnd w:id="15707"/>
      <w:r>
        <w:rPr>
          <w:rFonts w:hint="cs"/>
          <w:rtl/>
          <w:lang w:eastAsia="he-IL"/>
        </w:rPr>
        <w:t xml:space="preserve"> </w:t>
      </w:r>
      <w:r>
        <w:rPr>
          <w:rtl/>
          <w:lang w:eastAsia="he-IL"/>
        </w:rPr>
        <w:t xml:space="preserve">ונחסמו </w:t>
      </w:r>
      <w:bookmarkStart w:id="15708" w:name="_ETM_Q27_339370"/>
      <w:bookmarkStart w:id="15709" w:name="_ETM_Q27_340106"/>
      <w:bookmarkEnd w:id="15708"/>
      <w:bookmarkEnd w:id="15709"/>
      <w:r>
        <w:rPr>
          <w:rtl/>
          <w:lang w:eastAsia="he-IL"/>
        </w:rPr>
        <w:t xml:space="preserve">ערוצי </w:t>
      </w:r>
      <w:bookmarkStart w:id="15710" w:name="_ETM_Q27_339790"/>
      <w:bookmarkEnd w:id="15710"/>
      <w:r>
        <w:rPr>
          <w:rtl/>
          <w:lang w:eastAsia="he-IL"/>
        </w:rPr>
        <w:t>תקשורת</w:t>
      </w:r>
      <w:r>
        <w:rPr>
          <w:rFonts w:hint="cs"/>
          <w:rtl/>
          <w:lang w:eastAsia="he-IL"/>
        </w:rPr>
        <w:t>,</w:t>
      </w:r>
      <w:r>
        <w:rPr>
          <w:rtl/>
          <w:lang w:eastAsia="he-IL"/>
        </w:rPr>
        <w:t xml:space="preserve"> </w:t>
      </w:r>
      <w:bookmarkStart w:id="15711" w:name="_ETM_Q27_341080"/>
      <w:bookmarkEnd w:id="15711"/>
      <w:r>
        <w:rPr>
          <w:rtl/>
          <w:lang w:eastAsia="he-IL"/>
        </w:rPr>
        <w:t xml:space="preserve">בוצעו </w:t>
      </w:r>
      <w:bookmarkStart w:id="15712" w:name="_ETM_Q27_341620"/>
      <w:bookmarkEnd w:id="15712"/>
      <w:r>
        <w:rPr>
          <w:rtl/>
          <w:lang w:eastAsia="he-IL"/>
        </w:rPr>
        <w:t>מעצרי</w:t>
      </w:r>
      <w:bookmarkStart w:id="15713" w:name="_ETM_Q27_342220"/>
      <w:bookmarkEnd w:id="15713"/>
      <w:r>
        <w:rPr>
          <w:rFonts w:hint="cs"/>
          <w:rtl/>
          <w:lang w:eastAsia="he-IL"/>
        </w:rPr>
        <w:t xml:space="preserve"> שוו</w:t>
      </w:r>
      <w:r>
        <w:rPr>
          <w:rFonts w:hint="eastAsia"/>
          <w:rtl/>
          <w:lang w:eastAsia="he-IL"/>
        </w:rPr>
        <w:t>א</w:t>
      </w:r>
      <w:r>
        <w:rPr>
          <w:rtl/>
          <w:lang w:eastAsia="he-IL"/>
        </w:rPr>
        <w:t xml:space="preserve"> </w:t>
      </w:r>
      <w:bookmarkStart w:id="15714" w:name="_ETM_Q27_343350"/>
      <w:bookmarkEnd w:id="15714"/>
      <w:r>
        <w:rPr>
          <w:rtl/>
          <w:lang w:eastAsia="he-IL"/>
        </w:rPr>
        <w:t xml:space="preserve">של </w:t>
      </w:r>
      <w:bookmarkStart w:id="15715" w:name="_ETM_Q27_343560"/>
      <w:bookmarkEnd w:id="15715"/>
      <w:r>
        <w:rPr>
          <w:rtl/>
          <w:lang w:eastAsia="he-IL"/>
        </w:rPr>
        <w:t>אזרחים</w:t>
      </w:r>
      <w:bookmarkStart w:id="15716" w:name="_ETM_Q27_344160"/>
      <w:bookmarkEnd w:id="15716"/>
      <w:r>
        <w:rPr>
          <w:rFonts w:hint="cs"/>
          <w:rtl/>
          <w:lang w:eastAsia="he-IL"/>
        </w:rPr>
        <w:t xml:space="preserve"> </w:t>
      </w:r>
      <w:bookmarkStart w:id="15717" w:name="_ETM_Q27_345155"/>
      <w:bookmarkEnd w:id="15717"/>
      <w:r>
        <w:rPr>
          <w:rtl/>
          <w:lang w:eastAsia="he-IL"/>
        </w:rPr>
        <w:t xml:space="preserve">ערבים </w:t>
      </w:r>
      <w:bookmarkStart w:id="15718" w:name="_ETM_Q27_345120"/>
      <w:bookmarkStart w:id="15719" w:name="_ETM_Q27_345389"/>
      <w:bookmarkStart w:id="15720" w:name="_ETM_Q27_345600"/>
      <w:bookmarkEnd w:id="15718"/>
      <w:bookmarkEnd w:id="15719"/>
      <w:bookmarkEnd w:id="15720"/>
      <w:r>
        <w:rPr>
          <w:rFonts w:hint="cs"/>
          <w:rtl/>
          <w:lang w:eastAsia="he-IL"/>
        </w:rPr>
        <w:t>עם פלנ</w:t>
      </w:r>
      <w:r>
        <w:rPr>
          <w:rtl/>
          <w:lang w:eastAsia="he-IL"/>
        </w:rPr>
        <w:t xml:space="preserve">לית </w:t>
      </w:r>
      <w:bookmarkStart w:id="15721" w:name="_ETM_Q27_345930"/>
      <w:bookmarkEnd w:id="15721"/>
      <w:r>
        <w:rPr>
          <w:rtl/>
          <w:lang w:eastAsia="he-IL"/>
        </w:rPr>
        <w:t xml:space="preserve">על </w:t>
      </w:r>
      <w:bookmarkStart w:id="15722" w:name="_ETM_Q27_346050"/>
      <w:bookmarkEnd w:id="15722"/>
      <w:r>
        <w:rPr>
          <w:rtl/>
          <w:lang w:eastAsia="he-IL"/>
        </w:rPr>
        <w:t>העיניים</w:t>
      </w:r>
      <w:r>
        <w:rPr>
          <w:rFonts w:hint="cs"/>
          <w:rtl/>
          <w:lang w:eastAsia="he-IL"/>
        </w:rPr>
        <w:t>,</w:t>
      </w:r>
      <w:bookmarkStart w:id="15723" w:name="_ETM_Q27_347676"/>
      <w:bookmarkEnd w:id="15723"/>
      <w:r>
        <w:rPr>
          <w:rtl/>
          <w:lang w:eastAsia="he-IL"/>
        </w:rPr>
        <w:t xml:space="preserve"> </w:t>
      </w:r>
      <w:bookmarkStart w:id="15724" w:name="_ETM_Q27_347220"/>
      <w:bookmarkEnd w:id="15724"/>
      <w:r>
        <w:rPr>
          <w:rtl/>
          <w:lang w:eastAsia="he-IL"/>
        </w:rPr>
        <w:t xml:space="preserve">פוטרו </w:t>
      </w:r>
      <w:bookmarkStart w:id="15725" w:name="_ETM_Q27_347700"/>
      <w:bookmarkEnd w:id="15725"/>
      <w:r>
        <w:rPr>
          <w:rtl/>
          <w:lang w:eastAsia="he-IL"/>
        </w:rPr>
        <w:t xml:space="preserve">מורים </w:t>
      </w:r>
      <w:bookmarkStart w:id="15726" w:name="_ETM_Q27_348630"/>
      <w:bookmarkEnd w:id="15726"/>
      <w:r>
        <w:rPr>
          <w:rtl/>
          <w:lang w:eastAsia="he-IL"/>
        </w:rPr>
        <w:t xml:space="preserve">שלא </w:t>
      </w:r>
      <w:bookmarkStart w:id="15727" w:name="_ETM_Q27_349050"/>
      <w:bookmarkEnd w:id="15727"/>
      <w:r>
        <w:rPr>
          <w:rtl/>
          <w:lang w:eastAsia="he-IL"/>
        </w:rPr>
        <w:t xml:space="preserve">כדין </w:t>
      </w:r>
      <w:bookmarkStart w:id="15728" w:name="_ETM_Q27_349950"/>
      <w:bookmarkEnd w:id="15728"/>
      <w:r>
        <w:rPr>
          <w:rtl/>
          <w:lang w:eastAsia="he-IL"/>
        </w:rPr>
        <w:t>ו</w:t>
      </w:r>
      <w:r>
        <w:rPr>
          <w:rFonts w:hint="cs"/>
          <w:rtl/>
          <w:lang w:eastAsia="he-IL"/>
        </w:rPr>
        <w:t>צונ</w:t>
      </w:r>
      <w:bookmarkStart w:id="15729" w:name="_ETM_Q27_352305"/>
      <w:bookmarkEnd w:id="15729"/>
      <w:r>
        <w:rPr>
          <w:rtl/>
          <w:lang w:eastAsia="he-IL"/>
        </w:rPr>
        <w:t xml:space="preserve">זרו </w:t>
      </w:r>
      <w:bookmarkStart w:id="15730" w:name="_ETM_Q27_350939"/>
      <w:bookmarkEnd w:id="15730"/>
      <w:r>
        <w:rPr>
          <w:rtl/>
          <w:lang w:eastAsia="he-IL"/>
        </w:rPr>
        <w:t xml:space="preserve">אירועי </w:t>
      </w:r>
      <w:bookmarkStart w:id="15731" w:name="_ETM_Q27_351359"/>
      <w:bookmarkEnd w:id="15731"/>
      <w:r>
        <w:rPr>
          <w:rtl/>
          <w:lang w:eastAsia="he-IL"/>
        </w:rPr>
        <w:t>תרבות</w:t>
      </w:r>
      <w:r>
        <w:rPr>
          <w:rFonts w:hint="cs"/>
          <w:rtl/>
          <w:lang w:eastAsia="he-IL"/>
        </w:rPr>
        <w:t>;</w:t>
      </w:r>
      <w:r>
        <w:rPr>
          <w:rtl/>
          <w:lang w:eastAsia="he-IL"/>
        </w:rPr>
        <w:t xml:space="preserve"> </w:t>
      </w:r>
      <w:bookmarkStart w:id="15732" w:name="_ETM_Q27_352519"/>
      <w:bookmarkEnd w:id="15732"/>
      <w:r>
        <w:rPr>
          <w:rtl/>
          <w:lang w:eastAsia="he-IL"/>
        </w:rPr>
        <w:t xml:space="preserve">כך </w:t>
      </w:r>
      <w:bookmarkStart w:id="15733" w:name="_ETM_Q27_353030"/>
      <w:bookmarkEnd w:id="15733"/>
      <w:r>
        <w:rPr>
          <w:rtl/>
          <w:lang w:eastAsia="he-IL"/>
        </w:rPr>
        <w:t xml:space="preserve">הרשתה </w:t>
      </w:r>
      <w:bookmarkStart w:id="15734" w:name="_ETM_Q27_353599"/>
      <w:bookmarkEnd w:id="15734"/>
      <w:r>
        <w:rPr>
          <w:rtl/>
          <w:lang w:eastAsia="he-IL"/>
        </w:rPr>
        <w:t xml:space="preserve">לעצמה </w:t>
      </w:r>
      <w:bookmarkStart w:id="15735" w:name="_ETM_Q27_354049"/>
      <w:bookmarkEnd w:id="15735"/>
      <w:r>
        <w:rPr>
          <w:rtl/>
          <w:lang w:eastAsia="he-IL"/>
        </w:rPr>
        <w:t xml:space="preserve">המשטרה </w:t>
      </w:r>
      <w:bookmarkStart w:id="15736" w:name="_ETM_Q27_355190"/>
      <w:bookmarkEnd w:id="15736"/>
      <w:r>
        <w:rPr>
          <w:rtl/>
          <w:lang w:eastAsia="he-IL"/>
        </w:rPr>
        <w:t xml:space="preserve">להוציא </w:t>
      </w:r>
      <w:bookmarkStart w:id="15737" w:name="_ETM_Q27_355669"/>
      <w:bookmarkEnd w:id="15737"/>
      <w:r>
        <w:rPr>
          <w:rtl/>
          <w:lang w:eastAsia="he-IL"/>
        </w:rPr>
        <w:t xml:space="preserve">צו </w:t>
      </w:r>
      <w:bookmarkStart w:id="15738" w:name="_ETM_Q27_356060"/>
      <w:bookmarkEnd w:id="15738"/>
      <w:r>
        <w:rPr>
          <w:rtl/>
          <w:lang w:eastAsia="he-IL"/>
        </w:rPr>
        <w:t xml:space="preserve">סגירה </w:t>
      </w:r>
      <w:bookmarkStart w:id="15739" w:name="_ETM_Q27_356599"/>
      <w:bookmarkEnd w:id="15739"/>
      <w:r>
        <w:rPr>
          <w:rtl/>
          <w:lang w:eastAsia="he-IL"/>
        </w:rPr>
        <w:t xml:space="preserve">למועדון </w:t>
      </w:r>
      <w:bookmarkStart w:id="15740" w:name="_ETM_Q27_357169"/>
      <w:bookmarkStart w:id="15741" w:name="_ETM_Q27_357786"/>
      <w:bookmarkEnd w:id="15740"/>
      <w:bookmarkEnd w:id="15741"/>
      <w:r>
        <w:rPr>
          <w:rtl/>
          <w:lang w:eastAsia="he-IL"/>
        </w:rPr>
        <w:t xml:space="preserve">חדש </w:t>
      </w:r>
      <w:bookmarkStart w:id="15742" w:name="_ETM_Q27_358210"/>
      <w:bookmarkEnd w:id="15742"/>
      <w:r>
        <w:rPr>
          <w:rtl/>
          <w:lang w:eastAsia="he-IL"/>
        </w:rPr>
        <w:t xml:space="preserve">בעיר </w:t>
      </w:r>
      <w:bookmarkStart w:id="15743" w:name="_ETM_Q27_358570"/>
      <w:bookmarkEnd w:id="15743"/>
      <w:r>
        <w:rPr>
          <w:rtl/>
          <w:lang w:eastAsia="he-IL"/>
        </w:rPr>
        <w:t xml:space="preserve">חיפה </w:t>
      </w:r>
      <w:bookmarkStart w:id="15744" w:name="_ETM_Q27_359580"/>
      <w:bookmarkEnd w:id="15744"/>
      <w:r>
        <w:rPr>
          <w:rtl/>
          <w:lang w:eastAsia="he-IL"/>
        </w:rPr>
        <w:t xml:space="preserve">כדי </w:t>
      </w:r>
      <w:bookmarkStart w:id="15745" w:name="_ETM_Q27_359970"/>
      <w:bookmarkEnd w:id="15745"/>
      <w:r>
        <w:rPr>
          <w:rtl/>
          <w:lang w:eastAsia="he-IL"/>
        </w:rPr>
        <w:t xml:space="preserve">למנוע </w:t>
      </w:r>
      <w:bookmarkStart w:id="15746" w:name="_ETM_Q27_360510"/>
      <w:bookmarkEnd w:id="15746"/>
      <w:r>
        <w:rPr>
          <w:rFonts w:hint="cs"/>
          <w:rtl/>
          <w:lang w:eastAsia="he-IL"/>
        </w:rPr>
        <w:t>הקרנת סרט</w:t>
      </w:r>
      <w:bookmarkStart w:id="15747" w:name="_ETM_Q27_363626"/>
      <w:bookmarkEnd w:id="15747"/>
      <w:r>
        <w:rPr>
          <w:rtl/>
          <w:lang w:eastAsia="he-IL"/>
        </w:rPr>
        <w:t xml:space="preserve"> </w:t>
      </w:r>
      <w:bookmarkStart w:id="15748" w:name="_ETM_Q27_361650"/>
      <w:bookmarkEnd w:id="15748"/>
      <w:r>
        <w:rPr>
          <w:rtl/>
          <w:lang w:eastAsia="he-IL"/>
        </w:rPr>
        <w:t xml:space="preserve">ללא </w:t>
      </w:r>
      <w:bookmarkStart w:id="15749" w:name="_ETM_Q27_362069"/>
      <w:bookmarkEnd w:id="15749"/>
      <w:r>
        <w:rPr>
          <w:rtl/>
          <w:lang w:eastAsia="he-IL"/>
        </w:rPr>
        <w:t xml:space="preserve">כל </w:t>
      </w:r>
      <w:bookmarkStart w:id="15750" w:name="_ETM_Q27_362400"/>
      <w:bookmarkEnd w:id="15750"/>
      <w:r>
        <w:rPr>
          <w:rtl/>
          <w:lang w:eastAsia="he-IL"/>
        </w:rPr>
        <w:t xml:space="preserve">צו </w:t>
      </w:r>
      <w:bookmarkStart w:id="15751" w:name="_ETM_Q27_363219"/>
      <w:bookmarkEnd w:id="15751"/>
      <w:r>
        <w:rPr>
          <w:rtl/>
          <w:lang w:eastAsia="he-IL"/>
        </w:rPr>
        <w:t xml:space="preserve">או </w:t>
      </w:r>
      <w:bookmarkStart w:id="15752" w:name="_ETM_Q27_363489"/>
      <w:bookmarkEnd w:id="15752"/>
      <w:r>
        <w:rPr>
          <w:rtl/>
          <w:lang w:eastAsia="he-IL"/>
        </w:rPr>
        <w:t xml:space="preserve">לגיטימציה </w:t>
      </w:r>
      <w:bookmarkStart w:id="15753" w:name="_ETM_Q27_364269"/>
      <w:bookmarkEnd w:id="15753"/>
      <w:r>
        <w:rPr>
          <w:rtl/>
          <w:lang w:eastAsia="he-IL"/>
        </w:rPr>
        <w:t>חוקית</w:t>
      </w:r>
      <w:r>
        <w:rPr>
          <w:rFonts w:hint="cs"/>
          <w:rtl/>
          <w:lang w:eastAsia="he-IL"/>
        </w:rPr>
        <w:t>.</w:t>
      </w:r>
      <w:bookmarkStart w:id="15754" w:name="_ETM_Q27_370695"/>
      <w:bookmarkEnd w:id="15754"/>
      <w:r w:rsidR="00210CD9">
        <w:rPr>
          <w:rFonts w:hint="cs"/>
          <w:rtl/>
          <w:lang w:eastAsia="he-IL"/>
        </w:rPr>
        <w:t xml:space="preserve"> </w:t>
      </w:r>
      <w:r>
        <w:rPr>
          <w:rtl/>
          <w:lang w:eastAsia="he-IL"/>
        </w:rPr>
        <w:t xml:space="preserve"> </w:t>
      </w:r>
      <w:bookmarkStart w:id="15755" w:name="_ETM_Q27_365519"/>
      <w:bookmarkEnd w:id="15755"/>
      <w:r>
        <w:rPr>
          <w:rtl/>
          <w:lang w:eastAsia="he-IL"/>
        </w:rPr>
        <w:t xml:space="preserve">תחת </w:t>
      </w:r>
      <w:bookmarkStart w:id="15756" w:name="_ETM_Q27_366000"/>
      <w:bookmarkEnd w:id="15756"/>
      <w:r>
        <w:rPr>
          <w:rtl/>
          <w:lang w:eastAsia="he-IL"/>
        </w:rPr>
        <w:t xml:space="preserve">האצטלה </w:t>
      </w:r>
      <w:bookmarkStart w:id="15757" w:name="_ETM_Q27_366659"/>
      <w:bookmarkEnd w:id="15757"/>
      <w:r>
        <w:rPr>
          <w:rtl/>
          <w:lang w:eastAsia="he-IL"/>
        </w:rPr>
        <w:t xml:space="preserve">של </w:t>
      </w:r>
      <w:bookmarkStart w:id="15758" w:name="_ETM_Q27_366900"/>
      <w:bookmarkEnd w:id="15758"/>
      <w:r>
        <w:rPr>
          <w:rtl/>
          <w:lang w:eastAsia="he-IL"/>
        </w:rPr>
        <w:t xml:space="preserve">הסתה </w:t>
      </w:r>
      <w:bookmarkStart w:id="15759" w:name="_ETM_Q27_367500"/>
      <w:bookmarkEnd w:id="15759"/>
      <w:r>
        <w:rPr>
          <w:rtl/>
          <w:lang w:eastAsia="he-IL"/>
        </w:rPr>
        <w:t xml:space="preserve">לטרור </w:t>
      </w:r>
      <w:bookmarkStart w:id="15760" w:name="_ETM_Q27_368639"/>
      <w:bookmarkEnd w:id="15760"/>
      <w:r>
        <w:rPr>
          <w:rtl/>
          <w:lang w:eastAsia="he-IL"/>
        </w:rPr>
        <w:t xml:space="preserve">הרחיבה </w:t>
      </w:r>
      <w:bookmarkStart w:id="15761" w:name="_ETM_Q27_369269"/>
      <w:bookmarkEnd w:id="15761"/>
      <w:r>
        <w:rPr>
          <w:rtl/>
          <w:lang w:eastAsia="he-IL"/>
        </w:rPr>
        <w:t xml:space="preserve">ממשלת </w:t>
      </w:r>
      <w:bookmarkStart w:id="15762" w:name="_ETM_Q27_369840"/>
      <w:bookmarkEnd w:id="15762"/>
      <w:r>
        <w:rPr>
          <w:rtl/>
          <w:lang w:eastAsia="he-IL"/>
        </w:rPr>
        <w:t xml:space="preserve">הזוועות </w:t>
      </w:r>
      <w:bookmarkStart w:id="15763" w:name="_ETM_Q27_370379"/>
      <w:bookmarkEnd w:id="15763"/>
      <w:r>
        <w:rPr>
          <w:rtl/>
          <w:lang w:eastAsia="he-IL"/>
        </w:rPr>
        <w:t xml:space="preserve">את </w:t>
      </w:r>
      <w:bookmarkStart w:id="15764" w:name="_ETM_Q27_370530"/>
      <w:bookmarkEnd w:id="15764"/>
      <w:r>
        <w:rPr>
          <w:rtl/>
          <w:lang w:eastAsia="he-IL"/>
        </w:rPr>
        <w:t xml:space="preserve">הרדיפה </w:t>
      </w:r>
      <w:bookmarkStart w:id="15765" w:name="_ETM_Q27_371159"/>
      <w:bookmarkEnd w:id="15765"/>
      <w:r>
        <w:rPr>
          <w:rtl/>
          <w:lang w:eastAsia="he-IL"/>
        </w:rPr>
        <w:t xml:space="preserve">הפוליטית </w:t>
      </w:r>
      <w:bookmarkStart w:id="15766" w:name="_ETM_Q27_372239"/>
      <w:bookmarkEnd w:id="15766"/>
      <w:r>
        <w:rPr>
          <w:rFonts w:hint="cs"/>
          <w:rtl/>
          <w:lang w:eastAsia="he-IL"/>
        </w:rPr>
        <w:t>ו</w:t>
      </w:r>
      <w:r>
        <w:rPr>
          <w:rtl/>
          <w:lang w:eastAsia="he-IL"/>
        </w:rPr>
        <w:t xml:space="preserve">סתימת </w:t>
      </w:r>
      <w:bookmarkStart w:id="15767" w:name="_ETM_Q27_372930"/>
      <w:bookmarkEnd w:id="15767"/>
      <w:r>
        <w:rPr>
          <w:rtl/>
          <w:lang w:eastAsia="he-IL"/>
        </w:rPr>
        <w:t xml:space="preserve">הפיות </w:t>
      </w:r>
      <w:bookmarkStart w:id="15768" w:name="_ETM_Q27_373409"/>
      <w:bookmarkEnd w:id="15768"/>
      <w:r>
        <w:rPr>
          <w:rtl/>
          <w:lang w:eastAsia="he-IL"/>
        </w:rPr>
        <w:t xml:space="preserve">של </w:t>
      </w:r>
      <w:bookmarkStart w:id="15769" w:name="_ETM_Q27_373560"/>
      <w:bookmarkEnd w:id="15769"/>
      <w:r>
        <w:rPr>
          <w:rtl/>
          <w:lang w:eastAsia="he-IL"/>
        </w:rPr>
        <w:t>מתנגדיה</w:t>
      </w:r>
      <w:r>
        <w:rPr>
          <w:rFonts w:hint="cs"/>
          <w:rtl/>
          <w:lang w:eastAsia="he-IL"/>
        </w:rPr>
        <w:t xml:space="preserve"> </w:t>
      </w:r>
      <w:r>
        <w:rPr>
          <w:rFonts w:hint="eastAsia"/>
          <w:rtl/>
          <w:lang w:eastAsia="he-IL"/>
        </w:rPr>
        <w:t>–</w:t>
      </w:r>
      <w:r>
        <w:rPr>
          <w:rtl/>
          <w:lang w:eastAsia="he-IL"/>
        </w:rPr>
        <w:t xml:space="preserve"> </w:t>
      </w:r>
      <w:bookmarkStart w:id="15770" w:name="_ETM_Q27_374810"/>
      <w:bookmarkEnd w:id="15770"/>
      <w:r>
        <w:rPr>
          <w:rtl/>
          <w:lang w:eastAsia="he-IL"/>
        </w:rPr>
        <w:t xml:space="preserve">של </w:t>
      </w:r>
      <w:bookmarkStart w:id="15771" w:name="_ETM_Q27_375020"/>
      <w:bookmarkEnd w:id="15771"/>
      <w:r>
        <w:rPr>
          <w:rtl/>
          <w:lang w:eastAsia="he-IL"/>
        </w:rPr>
        <w:t xml:space="preserve">האזרחים </w:t>
      </w:r>
      <w:bookmarkStart w:id="15772" w:name="_ETM_Q27_375680"/>
      <w:bookmarkEnd w:id="15772"/>
      <w:r>
        <w:rPr>
          <w:rtl/>
          <w:lang w:eastAsia="he-IL"/>
        </w:rPr>
        <w:t xml:space="preserve">הערבים </w:t>
      </w:r>
      <w:bookmarkStart w:id="15773" w:name="_ETM_Q27_376700"/>
      <w:bookmarkEnd w:id="15773"/>
      <w:r>
        <w:rPr>
          <w:rtl/>
          <w:lang w:eastAsia="he-IL"/>
        </w:rPr>
        <w:t xml:space="preserve">והיהודים </w:t>
      </w:r>
      <w:bookmarkStart w:id="15774" w:name="_ETM_Q27_377510"/>
      <w:bookmarkEnd w:id="15774"/>
      <w:r>
        <w:rPr>
          <w:rtl/>
          <w:lang w:eastAsia="he-IL"/>
        </w:rPr>
        <w:t>הדמוקרטים</w:t>
      </w:r>
      <w:r>
        <w:rPr>
          <w:rFonts w:hint="cs"/>
          <w:rtl/>
          <w:lang w:eastAsia="he-IL"/>
        </w:rPr>
        <w:t>,</w:t>
      </w:r>
      <w:bookmarkStart w:id="15775" w:name="_ETM_Q27_379466"/>
      <w:bookmarkEnd w:id="15775"/>
      <w:r>
        <w:rPr>
          <w:rtl/>
          <w:lang w:eastAsia="he-IL"/>
        </w:rPr>
        <w:t xml:space="preserve"> </w:t>
      </w:r>
      <w:bookmarkStart w:id="15776" w:name="_ETM_Q27_378790"/>
      <w:bookmarkEnd w:id="15776"/>
      <w:r>
        <w:rPr>
          <w:rtl/>
          <w:lang w:eastAsia="he-IL"/>
        </w:rPr>
        <w:t xml:space="preserve">של </w:t>
      </w:r>
      <w:bookmarkStart w:id="15777" w:name="_ETM_Q27_379000"/>
      <w:bookmarkEnd w:id="15777"/>
      <w:r>
        <w:rPr>
          <w:rtl/>
          <w:lang w:eastAsia="he-IL"/>
        </w:rPr>
        <w:t>רו</w:t>
      </w:r>
      <w:r>
        <w:rPr>
          <w:rFonts w:hint="cs"/>
          <w:rtl/>
          <w:lang w:eastAsia="he-IL"/>
        </w:rPr>
        <w:t>דפי</w:t>
      </w:r>
      <w:r>
        <w:rPr>
          <w:rtl/>
          <w:lang w:eastAsia="he-IL"/>
        </w:rPr>
        <w:t xml:space="preserve"> </w:t>
      </w:r>
      <w:bookmarkStart w:id="15778" w:name="_ETM_Q27_379389"/>
      <w:bookmarkEnd w:id="15778"/>
      <w:r>
        <w:rPr>
          <w:rtl/>
          <w:lang w:eastAsia="he-IL"/>
        </w:rPr>
        <w:t xml:space="preserve">השלום </w:t>
      </w:r>
      <w:bookmarkStart w:id="15779" w:name="_ETM_Q27_379959"/>
      <w:bookmarkEnd w:id="15779"/>
      <w:r>
        <w:rPr>
          <w:rFonts w:hint="cs"/>
          <w:rtl/>
          <w:lang w:eastAsia="he-IL"/>
        </w:rPr>
        <w:t>ו</w:t>
      </w:r>
      <w:r>
        <w:rPr>
          <w:rtl/>
          <w:lang w:eastAsia="he-IL"/>
        </w:rPr>
        <w:t>דו</w:t>
      </w:r>
      <w:r>
        <w:rPr>
          <w:rFonts w:hint="cs"/>
          <w:rtl/>
          <w:lang w:eastAsia="he-IL"/>
        </w:rPr>
        <w:t>ר</w:t>
      </w:r>
      <w:bookmarkStart w:id="15780" w:name="_ETM_Q27_9"/>
      <w:bookmarkStart w:id="15781" w:name="_ETM_Q27_423004"/>
      <w:bookmarkStart w:id="15782" w:name="_ETM_Q27_328385"/>
      <w:bookmarkEnd w:id="15780"/>
      <w:bookmarkEnd w:id="15781"/>
      <w:bookmarkEnd w:id="15782"/>
      <w:r>
        <w:rPr>
          <w:rtl/>
          <w:lang w:eastAsia="he-IL"/>
        </w:rPr>
        <w:t xml:space="preserve">שי </w:t>
      </w:r>
      <w:bookmarkStart w:id="15783" w:name="_ETM_Q27_380889"/>
      <w:bookmarkEnd w:id="15783"/>
      <w:r>
        <w:rPr>
          <w:rtl/>
          <w:lang w:eastAsia="he-IL"/>
        </w:rPr>
        <w:t xml:space="preserve">שחרור </w:t>
      </w:r>
      <w:bookmarkStart w:id="15784" w:name="_ETM_Q27_381459"/>
      <w:bookmarkEnd w:id="15784"/>
      <w:r>
        <w:rPr>
          <w:rtl/>
          <w:lang w:eastAsia="he-IL"/>
        </w:rPr>
        <w:t>ה</w:t>
      </w:r>
      <w:r>
        <w:rPr>
          <w:rFonts w:hint="cs"/>
          <w:rtl/>
          <w:lang w:eastAsia="he-IL"/>
        </w:rPr>
        <w:t>ח</w:t>
      </w:r>
      <w:r>
        <w:rPr>
          <w:rtl/>
          <w:lang w:eastAsia="he-IL"/>
        </w:rPr>
        <w:t>טו</w:t>
      </w:r>
      <w:bookmarkStart w:id="15785" w:name="_ETM_Q27_382450"/>
      <w:bookmarkEnd w:id="15785"/>
      <w:r>
        <w:rPr>
          <w:rFonts w:hint="cs"/>
          <w:rtl/>
          <w:lang w:eastAsia="he-IL"/>
        </w:rPr>
        <w:t xml:space="preserve">פים, </w:t>
      </w:r>
      <w:bookmarkStart w:id="15786" w:name="_ETM_Q27_384624"/>
      <w:bookmarkEnd w:id="15786"/>
      <w:r>
        <w:rPr>
          <w:rtl/>
          <w:lang w:eastAsia="he-IL"/>
        </w:rPr>
        <w:t xml:space="preserve">של </w:t>
      </w:r>
      <w:bookmarkStart w:id="15787" w:name="_ETM_Q27_382659"/>
      <w:bookmarkEnd w:id="15787"/>
      <w:r>
        <w:rPr>
          <w:rtl/>
          <w:lang w:eastAsia="he-IL"/>
        </w:rPr>
        <w:t xml:space="preserve">משפחות </w:t>
      </w:r>
      <w:bookmarkStart w:id="15788" w:name="_ETM_Q27_383379"/>
      <w:bookmarkEnd w:id="15788"/>
      <w:r>
        <w:rPr>
          <w:rtl/>
          <w:lang w:eastAsia="he-IL"/>
        </w:rPr>
        <w:t xml:space="preserve">החטופים </w:t>
      </w:r>
      <w:bookmarkStart w:id="15789" w:name="_ETM_Q27_384489"/>
      <w:bookmarkEnd w:id="15789"/>
      <w:r>
        <w:rPr>
          <w:rtl/>
          <w:lang w:eastAsia="he-IL"/>
        </w:rPr>
        <w:t>ומ</w:t>
      </w:r>
      <w:r>
        <w:rPr>
          <w:rFonts w:hint="cs"/>
          <w:rtl/>
          <w:lang w:eastAsia="he-IL"/>
        </w:rPr>
        <w:t>אה</w:t>
      </w:r>
      <w:r>
        <w:rPr>
          <w:rtl/>
          <w:lang w:eastAsia="he-IL"/>
        </w:rPr>
        <w:t>ל</w:t>
      </w:r>
      <w:r>
        <w:rPr>
          <w:rFonts w:hint="cs"/>
          <w:rtl/>
          <w:lang w:eastAsia="he-IL"/>
        </w:rPr>
        <w:t>י</w:t>
      </w:r>
      <w:r>
        <w:rPr>
          <w:rtl/>
          <w:lang w:eastAsia="he-IL"/>
        </w:rPr>
        <w:t xml:space="preserve"> </w:t>
      </w:r>
      <w:bookmarkStart w:id="15790" w:name="_ETM_Q27_385239"/>
      <w:bookmarkStart w:id="15791" w:name="_ETM_Q27_387310"/>
      <w:bookmarkEnd w:id="15790"/>
      <w:bookmarkEnd w:id="15791"/>
      <w:r>
        <w:rPr>
          <w:rtl/>
          <w:lang w:eastAsia="he-IL"/>
        </w:rPr>
        <w:t xml:space="preserve">המחאה </w:t>
      </w:r>
      <w:bookmarkStart w:id="15792" w:name="_ETM_Q27_388269"/>
      <w:bookmarkEnd w:id="15792"/>
      <w:r>
        <w:rPr>
          <w:rtl/>
          <w:lang w:eastAsia="he-IL"/>
        </w:rPr>
        <w:t xml:space="preserve">של </w:t>
      </w:r>
      <w:bookmarkStart w:id="15793" w:name="_ETM_Q27_388450"/>
      <w:bookmarkEnd w:id="15793"/>
      <w:r>
        <w:rPr>
          <w:rtl/>
          <w:lang w:eastAsia="he-IL"/>
        </w:rPr>
        <w:t xml:space="preserve">קורבנות </w:t>
      </w:r>
      <w:bookmarkStart w:id="15794" w:name="_ETM_Q27_389019"/>
      <w:bookmarkEnd w:id="15794"/>
      <w:r>
        <w:rPr>
          <w:rtl/>
          <w:lang w:eastAsia="he-IL"/>
        </w:rPr>
        <w:t>הטבח</w:t>
      </w:r>
      <w:bookmarkStart w:id="15795" w:name="_ETM_Q27_390025"/>
      <w:bookmarkEnd w:id="15795"/>
      <w:r>
        <w:rPr>
          <w:rFonts w:hint="cs"/>
          <w:rtl/>
          <w:lang w:eastAsia="he-IL"/>
        </w:rPr>
        <w:t>,</w:t>
      </w:r>
      <w:r>
        <w:rPr>
          <w:rtl/>
          <w:lang w:eastAsia="he-IL"/>
        </w:rPr>
        <w:t xml:space="preserve"> </w:t>
      </w:r>
      <w:bookmarkStart w:id="15796" w:name="_ETM_Q27_390279"/>
      <w:bookmarkEnd w:id="15796"/>
      <w:r>
        <w:rPr>
          <w:rtl/>
          <w:lang w:eastAsia="he-IL"/>
        </w:rPr>
        <w:t xml:space="preserve">של </w:t>
      </w:r>
      <w:bookmarkStart w:id="15797" w:name="_ETM_Q27_390519"/>
      <w:bookmarkEnd w:id="15797"/>
      <w:r>
        <w:rPr>
          <w:rtl/>
          <w:lang w:eastAsia="he-IL"/>
        </w:rPr>
        <w:t>עיתונאים</w:t>
      </w:r>
      <w:r>
        <w:rPr>
          <w:rFonts w:hint="cs"/>
          <w:rtl/>
          <w:lang w:eastAsia="he-IL"/>
        </w:rPr>
        <w:t>,</w:t>
      </w:r>
      <w:r>
        <w:rPr>
          <w:rtl/>
          <w:lang w:eastAsia="he-IL"/>
        </w:rPr>
        <w:t xml:space="preserve"> </w:t>
      </w:r>
      <w:bookmarkStart w:id="15798" w:name="_ETM_Q27_391810"/>
      <w:bookmarkEnd w:id="15798"/>
      <w:r>
        <w:rPr>
          <w:rtl/>
          <w:lang w:eastAsia="he-IL"/>
        </w:rPr>
        <w:t>מו</w:t>
      </w:r>
      <w:r>
        <w:rPr>
          <w:rFonts w:hint="cs"/>
          <w:rtl/>
          <w:lang w:eastAsia="he-IL"/>
        </w:rPr>
        <w:t>ר</w:t>
      </w:r>
      <w:r>
        <w:rPr>
          <w:rtl/>
          <w:lang w:eastAsia="he-IL"/>
        </w:rPr>
        <w:t>י</w:t>
      </w:r>
      <w:r>
        <w:rPr>
          <w:rFonts w:hint="cs"/>
          <w:rtl/>
          <w:lang w:eastAsia="he-IL"/>
        </w:rPr>
        <w:t>ם,</w:t>
      </w:r>
      <w:bookmarkStart w:id="15799" w:name="_ETM_Q27_394685"/>
      <w:bookmarkEnd w:id="15799"/>
      <w:r>
        <w:rPr>
          <w:rtl/>
          <w:lang w:eastAsia="he-IL"/>
        </w:rPr>
        <w:t xml:space="preserve"> </w:t>
      </w:r>
      <w:bookmarkStart w:id="15800" w:name="_ETM_Q27_392950"/>
      <w:bookmarkEnd w:id="15800"/>
      <w:r>
        <w:rPr>
          <w:rtl/>
          <w:lang w:eastAsia="he-IL"/>
        </w:rPr>
        <w:t xml:space="preserve">רופאים </w:t>
      </w:r>
      <w:bookmarkStart w:id="15801" w:name="_ETM_Q27_393580"/>
      <w:bookmarkEnd w:id="15801"/>
      <w:r>
        <w:rPr>
          <w:rtl/>
          <w:lang w:eastAsia="he-IL"/>
        </w:rPr>
        <w:t>עו</w:t>
      </w:r>
      <w:r>
        <w:rPr>
          <w:rFonts w:hint="cs"/>
          <w:rtl/>
          <w:lang w:eastAsia="he-IL"/>
        </w:rPr>
        <w:t xml:space="preserve">רכי </w:t>
      </w:r>
      <w:r>
        <w:rPr>
          <w:rtl/>
          <w:lang w:eastAsia="he-IL"/>
        </w:rPr>
        <w:t>ד</w:t>
      </w:r>
      <w:r>
        <w:rPr>
          <w:rFonts w:hint="cs"/>
          <w:rtl/>
          <w:lang w:eastAsia="he-IL"/>
        </w:rPr>
        <w:t>ין</w:t>
      </w:r>
      <w:r>
        <w:rPr>
          <w:rtl/>
          <w:lang w:eastAsia="he-IL"/>
        </w:rPr>
        <w:t xml:space="preserve"> </w:t>
      </w:r>
      <w:bookmarkStart w:id="15802" w:name="_ETM_Q27_394629"/>
      <w:bookmarkEnd w:id="15802"/>
      <w:r>
        <w:rPr>
          <w:rtl/>
          <w:lang w:eastAsia="he-IL"/>
        </w:rPr>
        <w:t xml:space="preserve">ועובדי </w:t>
      </w:r>
      <w:bookmarkStart w:id="15803" w:name="_ETM_Q27_395080"/>
      <w:bookmarkEnd w:id="15803"/>
      <w:r>
        <w:rPr>
          <w:rtl/>
          <w:lang w:eastAsia="he-IL"/>
        </w:rPr>
        <w:t>מדינה</w:t>
      </w:r>
      <w:r>
        <w:rPr>
          <w:rFonts w:hint="cs"/>
          <w:rtl/>
          <w:lang w:eastAsia="he-IL"/>
        </w:rPr>
        <w:t>.</w:t>
      </w:r>
      <w:bookmarkStart w:id="15804" w:name="_ETM_Q27_396140"/>
      <w:bookmarkStart w:id="15805" w:name="_ETM_Q27_399471"/>
      <w:bookmarkEnd w:id="15804"/>
      <w:bookmarkEnd w:id="15805"/>
      <w:r>
        <w:rPr>
          <w:rFonts w:hint="cs"/>
          <w:rtl/>
          <w:lang w:eastAsia="he-IL"/>
        </w:rPr>
        <w:t xml:space="preserve"> </w:t>
      </w:r>
      <w:r>
        <w:rPr>
          <w:rtl/>
          <w:lang w:eastAsia="he-IL"/>
        </w:rPr>
        <w:t xml:space="preserve"> </w:t>
      </w:r>
      <w:bookmarkStart w:id="15806" w:name="_ETM_Q27_396559"/>
      <w:bookmarkEnd w:id="15806"/>
    </w:p>
    <w:p w:rsidR="00125F0E" w:rsidRDefault="00125F0E" w:rsidP="003860A4">
      <w:pPr>
        <w:rPr>
          <w:rtl/>
          <w:lang w:eastAsia="he-IL"/>
        </w:rPr>
      </w:pPr>
    </w:p>
    <w:p w:rsidR="00125F0E" w:rsidRDefault="00125F0E" w:rsidP="003860A4">
      <w:pPr>
        <w:rPr>
          <w:rtl/>
          <w:lang w:eastAsia="he-IL"/>
        </w:rPr>
      </w:pPr>
      <w:r>
        <w:rPr>
          <w:rtl/>
          <w:lang w:eastAsia="he-IL"/>
        </w:rPr>
        <w:t xml:space="preserve">הרדיפה </w:t>
      </w:r>
      <w:bookmarkStart w:id="15807" w:name="_ETM_Q27_397370"/>
      <w:bookmarkEnd w:id="15807"/>
      <w:r>
        <w:rPr>
          <w:rtl/>
          <w:lang w:eastAsia="he-IL"/>
        </w:rPr>
        <w:t xml:space="preserve">האפלה </w:t>
      </w:r>
      <w:bookmarkStart w:id="15808" w:name="_ETM_Q27_397819"/>
      <w:bookmarkEnd w:id="15808"/>
      <w:r>
        <w:rPr>
          <w:rtl/>
          <w:lang w:eastAsia="he-IL"/>
        </w:rPr>
        <w:t xml:space="preserve">הזאת </w:t>
      </w:r>
      <w:bookmarkStart w:id="15809" w:name="_ETM_Q27_398090"/>
      <w:bookmarkEnd w:id="15809"/>
      <w:r>
        <w:rPr>
          <w:rtl/>
          <w:lang w:eastAsia="he-IL"/>
        </w:rPr>
        <w:t xml:space="preserve">מתרחשת </w:t>
      </w:r>
      <w:bookmarkStart w:id="15810" w:name="_ETM_Q27_399620"/>
      <w:bookmarkEnd w:id="15810"/>
      <w:r>
        <w:rPr>
          <w:rtl/>
          <w:lang w:eastAsia="he-IL"/>
        </w:rPr>
        <w:t xml:space="preserve">בזמן </w:t>
      </w:r>
      <w:bookmarkStart w:id="15811" w:name="_ETM_Q27_400160"/>
      <w:bookmarkEnd w:id="15811"/>
      <w:r>
        <w:rPr>
          <w:rtl/>
          <w:lang w:eastAsia="he-IL"/>
        </w:rPr>
        <w:t xml:space="preserve">שהמשטר </w:t>
      </w:r>
      <w:bookmarkStart w:id="15812" w:name="_ETM_Q27_400940"/>
      <w:bookmarkEnd w:id="15812"/>
      <w:r>
        <w:rPr>
          <w:rtl/>
          <w:lang w:eastAsia="he-IL"/>
        </w:rPr>
        <w:t xml:space="preserve">מתעלם </w:t>
      </w:r>
      <w:bookmarkStart w:id="15813" w:name="_ETM_Q27_401420"/>
      <w:bookmarkEnd w:id="15813"/>
      <w:r>
        <w:rPr>
          <w:rtl/>
          <w:lang w:eastAsia="he-IL"/>
        </w:rPr>
        <w:t xml:space="preserve">לחלוטין </w:t>
      </w:r>
      <w:bookmarkStart w:id="15814" w:name="_ETM_Q27_402690"/>
      <w:bookmarkEnd w:id="15814"/>
      <w:r>
        <w:rPr>
          <w:rtl/>
          <w:lang w:eastAsia="he-IL"/>
        </w:rPr>
        <w:t xml:space="preserve">ואף </w:t>
      </w:r>
      <w:bookmarkStart w:id="15815" w:name="_ETM_Q27_403140"/>
      <w:bookmarkEnd w:id="15815"/>
      <w:r>
        <w:rPr>
          <w:rtl/>
          <w:lang w:eastAsia="he-IL"/>
        </w:rPr>
        <w:t>תומך</w:t>
      </w:r>
      <w:r>
        <w:rPr>
          <w:rFonts w:hint="cs"/>
          <w:rtl/>
          <w:lang w:eastAsia="he-IL"/>
        </w:rPr>
        <w:t>,</w:t>
      </w:r>
      <w:r>
        <w:rPr>
          <w:rtl/>
          <w:lang w:eastAsia="he-IL"/>
        </w:rPr>
        <w:t xml:space="preserve"> </w:t>
      </w:r>
      <w:bookmarkStart w:id="15816" w:name="_ETM_Q27_404670"/>
      <w:bookmarkEnd w:id="15816"/>
      <w:r>
        <w:rPr>
          <w:rtl/>
          <w:lang w:eastAsia="he-IL"/>
        </w:rPr>
        <w:t xml:space="preserve">במישרין </w:t>
      </w:r>
      <w:bookmarkStart w:id="15817" w:name="_ETM_Q27_405480"/>
      <w:bookmarkEnd w:id="15817"/>
      <w:r>
        <w:rPr>
          <w:rtl/>
          <w:lang w:eastAsia="he-IL"/>
        </w:rPr>
        <w:t xml:space="preserve">או </w:t>
      </w:r>
      <w:bookmarkStart w:id="15818" w:name="_ETM_Q27_405540"/>
      <w:bookmarkEnd w:id="15818"/>
      <w:r>
        <w:rPr>
          <w:rtl/>
          <w:lang w:eastAsia="he-IL"/>
        </w:rPr>
        <w:t>בעקיפין</w:t>
      </w:r>
      <w:r>
        <w:rPr>
          <w:rFonts w:hint="cs"/>
          <w:rtl/>
          <w:lang w:eastAsia="he-IL"/>
        </w:rPr>
        <w:t>,</w:t>
      </w:r>
      <w:r>
        <w:rPr>
          <w:rtl/>
          <w:lang w:eastAsia="he-IL"/>
        </w:rPr>
        <w:t xml:space="preserve"> </w:t>
      </w:r>
      <w:bookmarkStart w:id="15819" w:name="_ETM_Q27_406590"/>
      <w:bookmarkEnd w:id="15819"/>
      <w:r>
        <w:rPr>
          <w:rtl/>
          <w:lang w:eastAsia="he-IL"/>
        </w:rPr>
        <w:t xml:space="preserve">בטרור </w:t>
      </w:r>
      <w:bookmarkStart w:id="15820" w:name="_ETM_Q27_407340"/>
      <w:bookmarkEnd w:id="15820"/>
      <w:r>
        <w:rPr>
          <w:rtl/>
          <w:lang w:eastAsia="he-IL"/>
        </w:rPr>
        <w:t xml:space="preserve">המתנחלים </w:t>
      </w:r>
      <w:bookmarkStart w:id="15821" w:name="_ETM_Q27_408660"/>
      <w:bookmarkEnd w:id="15821"/>
      <w:r>
        <w:rPr>
          <w:rtl/>
          <w:lang w:eastAsia="he-IL"/>
        </w:rPr>
        <w:t xml:space="preserve">ובהגברת </w:t>
      </w:r>
      <w:bookmarkStart w:id="15822" w:name="_ETM_Q27_409530"/>
      <w:bookmarkEnd w:id="15822"/>
      <w:r>
        <w:rPr>
          <w:rtl/>
          <w:lang w:eastAsia="he-IL"/>
        </w:rPr>
        <w:t xml:space="preserve">האלימות </w:t>
      </w:r>
      <w:bookmarkStart w:id="15823" w:name="_ETM_Q27_410040"/>
      <w:bookmarkEnd w:id="15823"/>
      <w:r>
        <w:rPr>
          <w:rtl/>
          <w:lang w:eastAsia="he-IL"/>
        </w:rPr>
        <w:t xml:space="preserve">המשטרתית </w:t>
      </w:r>
      <w:bookmarkStart w:id="15824" w:name="_ETM_Q27_411300"/>
      <w:bookmarkEnd w:id="15824"/>
      <w:r>
        <w:rPr>
          <w:rtl/>
          <w:lang w:eastAsia="he-IL"/>
        </w:rPr>
        <w:t xml:space="preserve">כנגד </w:t>
      </w:r>
      <w:bookmarkStart w:id="15825" w:name="_ETM_Q27_411900"/>
      <w:bookmarkEnd w:id="15825"/>
      <w:r>
        <w:rPr>
          <w:rtl/>
          <w:lang w:eastAsia="he-IL"/>
        </w:rPr>
        <w:t xml:space="preserve">מפגינים </w:t>
      </w:r>
      <w:bookmarkStart w:id="15826" w:name="_ETM_Q27_412470"/>
      <w:bookmarkEnd w:id="15826"/>
      <w:r>
        <w:rPr>
          <w:rtl/>
          <w:lang w:eastAsia="he-IL"/>
        </w:rPr>
        <w:t>למ</w:t>
      </w:r>
      <w:r>
        <w:rPr>
          <w:rFonts w:hint="cs"/>
          <w:rtl/>
          <w:lang w:eastAsia="he-IL"/>
        </w:rPr>
        <w:t>ען</w:t>
      </w:r>
      <w:r>
        <w:rPr>
          <w:rtl/>
          <w:lang w:eastAsia="he-IL"/>
        </w:rPr>
        <w:t xml:space="preserve"> </w:t>
      </w:r>
      <w:bookmarkStart w:id="15827" w:name="_ETM_Q27_412890"/>
      <w:bookmarkEnd w:id="15827"/>
      <w:r>
        <w:rPr>
          <w:rFonts w:hint="cs"/>
          <w:rtl/>
          <w:lang w:eastAsia="he-IL"/>
        </w:rPr>
        <w:t>ה</w:t>
      </w:r>
      <w:bookmarkStart w:id="15828" w:name="_ETM_Q27_414931"/>
      <w:bookmarkEnd w:id="15828"/>
      <w:r>
        <w:rPr>
          <w:rtl/>
          <w:lang w:eastAsia="he-IL"/>
        </w:rPr>
        <w:t xml:space="preserve">חטופים </w:t>
      </w:r>
      <w:bookmarkStart w:id="15829" w:name="_ETM_Q27_413920"/>
      <w:bookmarkEnd w:id="15829"/>
      <w:r>
        <w:rPr>
          <w:rtl/>
          <w:lang w:eastAsia="he-IL"/>
        </w:rPr>
        <w:t xml:space="preserve">ונגד </w:t>
      </w:r>
      <w:bookmarkStart w:id="15830" w:name="_ETM_Q27_414400"/>
      <w:bookmarkEnd w:id="15830"/>
      <w:r>
        <w:rPr>
          <w:rtl/>
          <w:lang w:eastAsia="he-IL"/>
        </w:rPr>
        <w:t xml:space="preserve">המלחמה </w:t>
      </w:r>
      <w:bookmarkStart w:id="15831" w:name="_ETM_Q27_415819"/>
      <w:bookmarkEnd w:id="15831"/>
      <w:r>
        <w:rPr>
          <w:rFonts w:hint="cs"/>
          <w:rtl/>
          <w:lang w:eastAsia="he-IL"/>
        </w:rPr>
        <w:t xml:space="preserve">– </w:t>
      </w:r>
      <w:r>
        <w:rPr>
          <w:rtl/>
          <w:lang w:eastAsia="he-IL"/>
        </w:rPr>
        <w:t xml:space="preserve">שתי </w:t>
      </w:r>
      <w:bookmarkStart w:id="15832" w:name="_ETM_Q27_416180"/>
      <w:bookmarkEnd w:id="15832"/>
      <w:r>
        <w:rPr>
          <w:rtl/>
          <w:lang w:eastAsia="he-IL"/>
        </w:rPr>
        <w:t>ז</w:t>
      </w:r>
      <w:r>
        <w:rPr>
          <w:rFonts w:hint="cs"/>
          <w:rtl/>
          <w:lang w:eastAsia="he-IL"/>
        </w:rPr>
        <w:t>ר</w:t>
      </w:r>
      <w:r>
        <w:rPr>
          <w:rtl/>
          <w:lang w:eastAsia="he-IL"/>
        </w:rPr>
        <w:t>ו</w:t>
      </w:r>
      <w:r>
        <w:rPr>
          <w:rFonts w:hint="cs"/>
          <w:rtl/>
          <w:lang w:eastAsia="he-IL"/>
        </w:rPr>
        <w:t>עות</w:t>
      </w:r>
      <w:r>
        <w:rPr>
          <w:rtl/>
          <w:lang w:eastAsia="he-IL"/>
        </w:rPr>
        <w:t xml:space="preserve"> </w:t>
      </w:r>
      <w:bookmarkStart w:id="15833" w:name="_ETM_Q27_416690"/>
      <w:bookmarkEnd w:id="15833"/>
      <w:r>
        <w:rPr>
          <w:rtl/>
          <w:lang w:eastAsia="he-IL"/>
        </w:rPr>
        <w:t xml:space="preserve">של </w:t>
      </w:r>
      <w:bookmarkStart w:id="15834" w:name="_ETM_Q27_416900"/>
      <w:bookmarkEnd w:id="15834"/>
      <w:r>
        <w:rPr>
          <w:rtl/>
          <w:lang w:eastAsia="he-IL"/>
        </w:rPr>
        <w:t xml:space="preserve">אלימות </w:t>
      </w:r>
      <w:bookmarkStart w:id="15835" w:name="_ETM_Q27_417319"/>
      <w:bookmarkEnd w:id="15835"/>
      <w:r>
        <w:rPr>
          <w:rtl/>
          <w:lang w:eastAsia="he-IL"/>
        </w:rPr>
        <w:t>משיחי</w:t>
      </w:r>
      <w:r>
        <w:rPr>
          <w:rFonts w:hint="cs"/>
          <w:rtl/>
          <w:lang w:eastAsia="he-IL"/>
        </w:rPr>
        <w:t>ת</w:t>
      </w:r>
      <w:bookmarkStart w:id="15836" w:name="_ETM_Q27_419371"/>
      <w:bookmarkEnd w:id="15836"/>
      <w:r>
        <w:rPr>
          <w:rtl/>
          <w:lang w:eastAsia="he-IL"/>
        </w:rPr>
        <w:t xml:space="preserve"> </w:t>
      </w:r>
      <w:bookmarkStart w:id="15837" w:name="_ETM_Q27_417890"/>
      <w:bookmarkEnd w:id="15837"/>
      <w:r>
        <w:rPr>
          <w:rtl/>
          <w:lang w:eastAsia="he-IL"/>
        </w:rPr>
        <w:t xml:space="preserve">ולאומנית </w:t>
      </w:r>
      <w:bookmarkStart w:id="15838" w:name="_ETM_Q27_418910"/>
      <w:bookmarkEnd w:id="15838"/>
      <w:r>
        <w:rPr>
          <w:rtl/>
          <w:lang w:eastAsia="he-IL"/>
        </w:rPr>
        <w:t>עכורה</w:t>
      </w:r>
      <w:r>
        <w:rPr>
          <w:rFonts w:hint="cs"/>
          <w:rtl/>
          <w:lang w:eastAsia="he-IL"/>
        </w:rPr>
        <w:t xml:space="preserve">. </w:t>
      </w:r>
      <w:bookmarkStart w:id="15839" w:name="_ETM_Q27_420560"/>
      <w:bookmarkEnd w:id="15839"/>
      <w:r>
        <w:rPr>
          <w:rtl/>
          <w:lang w:eastAsia="he-IL"/>
        </w:rPr>
        <w:t>ערבי</w:t>
      </w:r>
      <w:r>
        <w:rPr>
          <w:rFonts w:hint="cs"/>
          <w:rtl/>
          <w:lang w:eastAsia="he-IL"/>
        </w:rPr>
        <w:t>ם</w:t>
      </w:r>
      <w:bookmarkStart w:id="15840" w:name="_ETM_Q27_423291"/>
      <w:bookmarkEnd w:id="15840"/>
      <w:r>
        <w:rPr>
          <w:rtl/>
          <w:lang w:eastAsia="he-IL"/>
        </w:rPr>
        <w:t xml:space="preserve"> </w:t>
      </w:r>
      <w:bookmarkStart w:id="15841" w:name="_ETM_Q27_421099"/>
      <w:bookmarkEnd w:id="15841"/>
      <w:r>
        <w:rPr>
          <w:rtl/>
          <w:lang w:eastAsia="he-IL"/>
        </w:rPr>
        <w:t xml:space="preserve">מדווחים </w:t>
      </w:r>
      <w:bookmarkStart w:id="15842" w:name="_ETM_Q27_421730"/>
      <w:bookmarkEnd w:id="15842"/>
      <w:r>
        <w:rPr>
          <w:rtl/>
          <w:lang w:eastAsia="he-IL"/>
        </w:rPr>
        <w:t xml:space="preserve">שהלילה </w:t>
      </w:r>
      <w:bookmarkStart w:id="15843" w:name="_ETM_Q27_422330"/>
      <w:bookmarkEnd w:id="15843"/>
      <w:r>
        <w:rPr>
          <w:rtl/>
          <w:lang w:eastAsia="he-IL"/>
        </w:rPr>
        <w:t xml:space="preserve">יהודים </w:t>
      </w:r>
      <w:bookmarkStart w:id="15844" w:name="_ETM_Q27_422810"/>
      <w:bookmarkEnd w:id="15844"/>
      <w:r>
        <w:rPr>
          <w:rtl/>
          <w:lang w:eastAsia="he-IL"/>
        </w:rPr>
        <w:t xml:space="preserve">שמחים </w:t>
      </w:r>
      <w:bookmarkStart w:id="15845" w:name="_ETM_Q27_423860"/>
      <w:bookmarkEnd w:id="15845"/>
      <w:r>
        <w:rPr>
          <w:rtl/>
          <w:lang w:eastAsia="he-IL"/>
        </w:rPr>
        <w:t xml:space="preserve">רגמו </w:t>
      </w:r>
      <w:bookmarkStart w:id="15846" w:name="_ETM_Q27_424520"/>
      <w:bookmarkEnd w:id="15846"/>
      <w:r>
        <w:rPr>
          <w:rtl/>
          <w:lang w:eastAsia="he-IL"/>
        </w:rPr>
        <w:t>בי</w:t>
      </w:r>
      <w:r>
        <w:rPr>
          <w:rFonts w:hint="cs"/>
          <w:rtl/>
          <w:lang w:eastAsia="he-IL"/>
        </w:rPr>
        <w:t>ת</w:t>
      </w:r>
      <w:r>
        <w:rPr>
          <w:rtl/>
          <w:lang w:eastAsia="he-IL"/>
        </w:rPr>
        <w:t xml:space="preserve"> </w:t>
      </w:r>
      <w:bookmarkStart w:id="15847" w:name="_ETM_Q27_424819"/>
      <w:bookmarkEnd w:id="15847"/>
      <w:r>
        <w:rPr>
          <w:rtl/>
          <w:lang w:eastAsia="he-IL"/>
        </w:rPr>
        <w:t>באבנים</w:t>
      </w:r>
      <w:r>
        <w:rPr>
          <w:rFonts w:hint="cs"/>
          <w:rtl/>
          <w:lang w:eastAsia="he-IL"/>
        </w:rPr>
        <w:t>,</w:t>
      </w:r>
      <w:r>
        <w:rPr>
          <w:rtl/>
          <w:lang w:eastAsia="he-IL"/>
        </w:rPr>
        <w:t xml:space="preserve"> </w:t>
      </w:r>
      <w:bookmarkStart w:id="15848" w:name="_ETM_Q27_425930"/>
      <w:bookmarkEnd w:id="15848"/>
      <w:r>
        <w:rPr>
          <w:rtl/>
          <w:lang w:eastAsia="he-IL"/>
        </w:rPr>
        <w:t xml:space="preserve">ניפצו </w:t>
      </w:r>
      <w:bookmarkStart w:id="15849" w:name="_ETM_Q27_426500"/>
      <w:bookmarkEnd w:id="15849"/>
      <w:proofErr w:type="spellStart"/>
      <w:r>
        <w:rPr>
          <w:rtl/>
          <w:lang w:eastAsia="he-IL"/>
        </w:rPr>
        <w:t>ופינצ'רו</w:t>
      </w:r>
      <w:proofErr w:type="spellEnd"/>
      <w:r>
        <w:rPr>
          <w:rtl/>
          <w:lang w:eastAsia="he-IL"/>
        </w:rPr>
        <w:t xml:space="preserve"> </w:t>
      </w:r>
      <w:bookmarkStart w:id="15850" w:name="_ETM_Q27_427220"/>
      <w:bookmarkEnd w:id="15850"/>
      <w:r>
        <w:rPr>
          <w:rtl/>
          <w:lang w:eastAsia="he-IL"/>
        </w:rPr>
        <w:t>רכ</w:t>
      </w:r>
      <w:bookmarkStart w:id="15851" w:name="_ETM_Q27_427931"/>
      <w:bookmarkEnd w:id="15851"/>
      <w:r>
        <w:rPr>
          <w:rtl/>
          <w:lang w:eastAsia="he-IL"/>
        </w:rPr>
        <w:t xml:space="preserve">ב </w:t>
      </w:r>
      <w:bookmarkStart w:id="15852" w:name="_ETM_Q27_427610"/>
      <w:bookmarkEnd w:id="15852"/>
      <w:r>
        <w:rPr>
          <w:rtl/>
          <w:lang w:eastAsia="he-IL"/>
        </w:rPr>
        <w:t xml:space="preserve">בכפר </w:t>
      </w:r>
      <w:bookmarkStart w:id="15853" w:name="_ETM_Q27_427970"/>
      <w:bookmarkEnd w:id="15853"/>
      <w:proofErr w:type="spellStart"/>
      <w:r>
        <w:rPr>
          <w:rFonts w:hint="cs"/>
          <w:rtl/>
          <w:lang w:eastAsia="he-IL"/>
        </w:rPr>
        <w:t>רא</w:t>
      </w:r>
      <w:r>
        <w:rPr>
          <w:rtl/>
          <w:lang w:eastAsia="he-IL"/>
        </w:rPr>
        <w:t>מין</w:t>
      </w:r>
      <w:proofErr w:type="spellEnd"/>
      <w:r>
        <w:rPr>
          <w:rFonts w:hint="cs"/>
          <w:rtl/>
          <w:lang w:eastAsia="he-IL"/>
        </w:rPr>
        <w:t xml:space="preserve">, </w:t>
      </w:r>
      <w:bookmarkStart w:id="15854" w:name="_ETM_Q27_428810"/>
      <w:bookmarkEnd w:id="15854"/>
      <w:r>
        <w:rPr>
          <w:rtl/>
          <w:lang w:eastAsia="he-IL"/>
        </w:rPr>
        <w:t xml:space="preserve">מזרחית </w:t>
      </w:r>
      <w:bookmarkStart w:id="15855" w:name="_ETM_Q27_429380"/>
      <w:bookmarkEnd w:id="15855"/>
      <w:r>
        <w:rPr>
          <w:rtl/>
          <w:lang w:eastAsia="he-IL"/>
        </w:rPr>
        <w:t xml:space="preserve">לטול </w:t>
      </w:r>
      <w:bookmarkStart w:id="15856" w:name="_ETM_Q27_429739"/>
      <w:bookmarkEnd w:id="15856"/>
      <w:r>
        <w:rPr>
          <w:rtl/>
          <w:lang w:eastAsia="he-IL"/>
        </w:rPr>
        <w:t>כרם</w:t>
      </w:r>
      <w:r>
        <w:rPr>
          <w:rFonts w:hint="cs"/>
          <w:rtl/>
          <w:lang w:eastAsia="he-IL"/>
        </w:rPr>
        <w:t>;</w:t>
      </w:r>
      <w:bookmarkStart w:id="15857" w:name="_ETM_Q27_430341"/>
      <w:bookmarkEnd w:id="15857"/>
      <w:r>
        <w:rPr>
          <w:rtl/>
          <w:lang w:eastAsia="he-IL"/>
        </w:rPr>
        <w:t xml:space="preserve"> </w:t>
      </w:r>
      <w:bookmarkStart w:id="15858" w:name="_ETM_Q27_430790"/>
      <w:bookmarkEnd w:id="15858"/>
      <w:r>
        <w:rPr>
          <w:rtl/>
          <w:lang w:eastAsia="he-IL"/>
        </w:rPr>
        <w:t xml:space="preserve">ערבים </w:t>
      </w:r>
      <w:bookmarkStart w:id="15859" w:name="_ETM_Q27_431300"/>
      <w:bookmarkEnd w:id="15859"/>
      <w:r>
        <w:rPr>
          <w:rtl/>
          <w:lang w:eastAsia="he-IL"/>
        </w:rPr>
        <w:t xml:space="preserve">מדווחים </w:t>
      </w:r>
      <w:bookmarkStart w:id="15860" w:name="_ETM_Q27_431780"/>
      <w:bookmarkEnd w:id="15860"/>
      <w:r>
        <w:rPr>
          <w:rtl/>
          <w:lang w:eastAsia="he-IL"/>
        </w:rPr>
        <w:t xml:space="preserve">שיהודים </w:t>
      </w:r>
      <w:bookmarkStart w:id="15861" w:name="_ETM_Q27_432260"/>
      <w:bookmarkEnd w:id="15861"/>
      <w:r>
        <w:rPr>
          <w:rtl/>
          <w:lang w:eastAsia="he-IL"/>
        </w:rPr>
        <w:t xml:space="preserve">שמחים </w:t>
      </w:r>
      <w:bookmarkStart w:id="15862" w:name="_ETM_Q27_433250"/>
      <w:bookmarkEnd w:id="15862"/>
      <w:r>
        <w:rPr>
          <w:rtl/>
          <w:lang w:eastAsia="he-IL"/>
        </w:rPr>
        <w:t xml:space="preserve">הרסו </w:t>
      </w:r>
      <w:bookmarkStart w:id="15863" w:name="_ETM_Q27_433730"/>
      <w:bookmarkEnd w:id="15863"/>
      <w:r>
        <w:rPr>
          <w:rtl/>
          <w:lang w:eastAsia="he-IL"/>
        </w:rPr>
        <w:t xml:space="preserve">15 </w:t>
      </w:r>
      <w:bookmarkStart w:id="15864" w:name="_ETM_Q27_434510"/>
      <w:bookmarkEnd w:id="15864"/>
      <w:r>
        <w:rPr>
          <w:rtl/>
          <w:lang w:eastAsia="he-IL"/>
        </w:rPr>
        <w:t>בתי</w:t>
      </w:r>
      <w:bookmarkStart w:id="15865" w:name="_ETM_Q27_434381"/>
      <w:bookmarkEnd w:id="15865"/>
      <w:r>
        <w:rPr>
          <w:rtl/>
          <w:lang w:eastAsia="he-IL"/>
        </w:rPr>
        <w:t xml:space="preserve">ם </w:t>
      </w:r>
      <w:bookmarkStart w:id="15866" w:name="_ETM_Q27_435380"/>
      <w:bookmarkEnd w:id="15866"/>
      <w:proofErr w:type="spellStart"/>
      <w:r>
        <w:rPr>
          <w:rtl/>
          <w:lang w:eastAsia="he-IL"/>
        </w:rPr>
        <w:t>בג'ור</w:t>
      </w:r>
      <w:r>
        <w:rPr>
          <w:rFonts w:hint="cs"/>
          <w:rtl/>
          <w:lang w:eastAsia="he-IL"/>
        </w:rPr>
        <w:t>ת</w:t>
      </w:r>
      <w:proofErr w:type="spellEnd"/>
      <w:r>
        <w:rPr>
          <w:rtl/>
          <w:lang w:eastAsia="he-IL"/>
        </w:rPr>
        <w:t xml:space="preserve"> </w:t>
      </w:r>
      <w:bookmarkStart w:id="15867" w:name="_ETM_Q27_436040"/>
      <w:bookmarkEnd w:id="15867"/>
      <w:r>
        <w:rPr>
          <w:rFonts w:hint="cs"/>
          <w:rtl/>
          <w:lang w:eastAsia="he-IL"/>
        </w:rPr>
        <w:t>א</w:t>
      </w:r>
      <w:r>
        <w:rPr>
          <w:rtl/>
          <w:lang w:eastAsia="he-IL"/>
        </w:rPr>
        <w:t>ל</w:t>
      </w:r>
      <w:r>
        <w:rPr>
          <w:rFonts w:hint="cs"/>
          <w:rtl/>
          <w:lang w:eastAsia="he-IL"/>
        </w:rPr>
        <w:t>-</w:t>
      </w:r>
      <w:r>
        <w:rPr>
          <w:rtl/>
          <w:lang w:eastAsia="he-IL"/>
        </w:rPr>
        <w:t>חי</w:t>
      </w:r>
      <w:r>
        <w:rPr>
          <w:rFonts w:hint="cs"/>
          <w:rtl/>
          <w:lang w:eastAsia="he-IL"/>
        </w:rPr>
        <w:t>ל,</w:t>
      </w:r>
      <w:r>
        <w:rPr>
          <w:rtl/>
          <w:lang w:eastAsia="he-IL"/>
        </w:rPr>
        <w:t xml:space="preserve"> </w:t>
      </w:r>
      <w:bookmarkStart w:id="15868" w:name="_ETM_Q27_437120"/>
      <w:bookmarkEnd w:id="15868"/>
      <w:r>
        <w:rPr>
          <w:rtl/>
          <w:lang w:eastAsia="he-IL"/>
        </w:rPr>
        <w:t xml:space="preserve">מזרחית </w:t>
      </w:r>
      <w:bookmarkStart w:id="15869" w:name="_ETM_Q27_437720"/>
      <w:bookmarkEnd w:id="15869"/>
      <w:r>
        <w:rPr>
          <w:rtl/>
          <w:lang w:eastAsia="he-IL"/>
        </w:rPr>
        <w:t xml:space="preserve">לעיירה </w:t>
      </w:r>
      <w:bookmarkStart w:id="15870" w:name="_ETM_Q27_438110"/>
      <w:bookmarkEnd w:id="15870"/>
      <w:proofErr w:type="spellStart"/>
      <w:r>
        <w:rPr>
          <w:rFonts w:hint="cs"/>
          <w:rtl/>
          <w:lang w:eastAsia="he-IL"/>
        </w:rPr>
        <w:t>סי</w:t>
      </w:r>
      <w:r>
        <w:rPr>
          <w:rtl/>
          <w:lang w:eastAsia="he-IL"/>
        </w:rPr>
        <w:t>עיר</w:t>
      </w:r>
      <w:proofErr w:type="spellEnd"/>
      <w:r>
        <w:rPr>
          <w:rFonts w:hint="cs"/>
          <w:rtl/>
          <w:lang w:eastAsia="he-IL"/>
        </w:rPr>
        <w:t>,</w:t>
      </w:r>
      <w:bookmarkStart w:id="15871" w:name="_ETM_Q27_437241"/>
      <w:bookmarkEnd w:id="15871"/>
      <w:r>
        <w:rPr>
          <w:rtl/>
          <w:lang w:eastAsia="he-IL"/>
        </w:rPr>
        <w:t xml:space="preserve"> </w:t>
      </w:r>
      <w:bookmarkStart w:id="15872" w:name="_ETM_Q27_439250"/>
      <w:bookmarkEnd w:id="15872"/>
      <w:r>
        <w:rPr>
          <w:rtl/>
          <w:lang w:eastAsia="he-IL"/>
        </w:rPr>
        <w:t xml:space="preserve">הסמוכה </w:t>
      </w:r>
      <w:bookmarkStart w:id="15873" w:name="_ETM_Q27_439760"/>
      <w:bookmarkEnd w:id="15873"/>
      <w:r>
        <w:rPr>
          <w:rtl/>
          <w:lang w:eastAsia="he-IL"/>
        </w:rPr>
        <w:t>לחברון</w:t>
      </w:r>
      <w:r>
        <w:rPr>
          <w:rFonts w:hint="cs"/>
          <w:rtl/>
          <w:lang w:eastAsia="he-IL"/>
        </w:rPr>
        <w:t>,</w:t>
      </w:r>
      <w:r>
        <w:rPr>
          <w:rtl/>
          <w:lang w:eastAsia="he-IL"/>
        </w:rPr>
        <w:t xml:space="preserve"> </w:t>
      </w:r>
      <w:bookmarkStart w:id="15874" w:name="_ETM_Q27_440300"/>
      <w:bookmarkEnd w:id="15874"/>
      <w:r>
        <w:rPr>
          <w:rtl/>
          <w:lang w:eastAsia="he-IL"/>
        </w:rPr>
        <w:t xml:space="preserve">והשמידו </w:t>
      </w:r>
      <w:bookmarkStart w:id="15875" w:name="_ETM_Q27_440810"/>
      <w:bookmarkEnd w:id="15875"/>
      <w:r>
        <w:rPr>
          <w:rtl/>
          <w:lang w:eastAsia="he-IL"/>
        </w:rPr>
        <w:t xml:space="preserve">כ-20 </w:t>
      </w:r>
      <w:bookmarkStart w:id="15876" w:name="_ETM_Q27_441320"/>
      <w:bookmarkEnd w:id="15876"/>
      <w:r>
        <w:rPr>
          <w:rtl/>
          <w:lang w:eastAsia="he-IL"/>
        </w:rPr>
        <w:t xml:space="preserve">יחידות </w:t>
      </w:r>
      <w:bookmarkStart w:id="15877" w:name="_ETM_Q27_442220"/>
      <w:bookmarkEnd w:id="15877"/>
      <w:r>
        <w:rPr>
          <w:rtl/>
          <w:lang w:eastAsia="he-IL"/>
        </w:rPr>
        <w:t xml:space="preserve">אנרגיה </w:t>
      </w:r>
      <w:bookmarkStart w:id="15878" w:name="_ETM_Q27_442760"/>
      <w:bookmarkEnd w:id="15878"/>
      <w:r>
        <w:rPr>
          <w:rtl/>
          <w:lang w:eastAsia="he-IL"/>
        </w:rPr>
        <w:t>סולרית</w:t>
      </w:r>
      <w:r>
        <w:rPr>
          <w:rFonts w:hint="cs"/>
          <w:rtl/>
          <w:lang w:eastAsia="he-IL"/>
        </w:rPr>
        <w:t>.</w:t>
      </w:r>
    </w:p>
    <w:p w:rsidR="00125F0E" w:rsidRDefault="00125F0E" w:rsidP="003860A4">
      <w:pPr>
        <w:rPr>
          <w:rtl/>
          <w:lang w:eastAsia="he-IL"/>
        </w:rPr>
      </w:pPr>
    </w:p>
    <w:p w:rsidR="00125F0E" w:rsidRDefault="00125F0E" w:rsidP="003860A4">
      <w:pPr>
        <w:rPr>
          <w:rtl/>
          <w:lang w:eastAsia="he-IL"/>
        </w:rPr>
      </w:pPr>
      <w:r>
        <w:rPr>
          <w:rtl/>
          <w:lang w:eastAsia="he-IL"/>
        </w:rPr>
        <w:t xml:space="preserve"> </w:t>
      </w:r>
      <w:bookmarkStart w:id="15879" w:name="_ETM_Q27_444190"/>
      <w:bookmarkEnd w:id="15879"/>
      <w:r w:rsidR="00210CD9">
        <w:rPr>
          <w:rFonts w:hint="cs"/>
          <w:rtl/>
          <w:lang w:eastAsia="he-IL"/>
        </w:rPr>
        <w:t>"</w:t>
      </w:r>
      <w:r>
        <w:rPr>
          <w:rtl/>
          <w:lang w:eastAsia="he-IL"/>
        </w:rPr>
        <w:t xml:space="preserve">מאז </w:t>
      </w:r>
      <w:bookmarkStart w:id="15880" w:name="_ETM_Q27_444640"/>
      <w:bookmarkEnd w:id="15880"/>
      <w:r>
        <w:rPr>
          <w:rtl/>
          <w:lang w:eastAsia="he-IL"/>
        </w:rPr>
        <w:t xml:space="preserve">פרוץ </w:t>
      </w:r>
      <w:bookmarkStart w:id="15881" w:name="_ETM_Q27_444880"/>
      <w:bookmarkEnd w:id="15881"/>
      <w:r>
        <w:rPr>
          <w:rtl/>
          <w:lang w:eastAsia="he-IL"/>
        </w:rPr>
        <w:t>המלחמה</w:t>
      </w:r>
      <w:r>
        <w:rPr>
          <w:rFonts w:hint="cs"/>
          <w:rtl/>
          <w:lang w:eastAsia="he-IL"/>
        </w:rPr>
        <w:t>,</w:t>
      </w:r>
      <w:r>
        <w:rPr>
          <w:rtl/>
          <w:lang w:eastAsia="he-IL"/>
        </w:rPr>
        <w:t xml:space="preserve"> </w:t>
      </w:r>
      <w:bookmarkStart w:id="15882" w:name="_ETM_Q27_445420"/>
      <w:bookmarkEnd w:id="15882"/>
      <w:r>
        <w:rPr>
          <w:rtl/>
          <w:lang w:eastAsia="he-IL"/>
        </w:rPr>
        <w:t xml:space="preserve">מגמת </w:t>
      </w:r>
      <w:bookmarkStart w:id="15883" w:name="_ETM_Q27_445900"/>
      <w:bookmarkEnd w:id="15883"/>
      <w:r>
        <w:rPr>
          <w:rtl/>
          <w:lang w:eastAsia="he-IL"/>
        </w:rPr>
        <w:t>גיר</w:t>
      </w:r>
      <w:bookmarkStart w:id="15884" w:name="_ETM_Q27_447241"/>
      <w:bookmarkEnd w:id="15884"/>
      <w:r>
        <w:rPr>
          <w:rtl/>
          <w:lang w:eastAsia="he-IL"/>
        </w:rPr>
        <w:t xml:space="preserve">וש </w:t>
      </w:r>
      <w:bookmarkStart w:id="15885" w:name="_ETM_Q27_446320"/>
      <w:bookmarkEnd w:id="15885"/>
      <w:r>
        <w:rPr>
          <w:rtl/>
          <w:lang w:eastAsia="he-IL"/>
        </w:rPr>
        <w:t xml:space="preserve">האויב </w:t>
      </w:r>
      <w:bookmarkStart w:id="15886" w:name="_ETM_Q27_446800"/>
      <w:bookmarkEnd w:id="15886"/>
      <w:r>
        <w:rPr>
          <w:rtl/>
          <w:lang w:eastAsia="he-IL"/>
        </w:rPr>
        <w:t xml:space="preserve">ביו"ש </w:t>
      </w:r>
      <w:bookmarkStart w:id="15887" w:name="_ETM_Q27_447820"/>
      <w:bookmarkEnd w:id="15887"/>
      <w:r>
        <w:rPr>
          <w:rtl/>
          <w:lang w:eastAsia="he-IL"/>
        </w:rPr>
        <w:t xml:space="preserve">התרחבה </w:t>
      </w:r>
      <w:bookmarkStart w:id="15888" w:name="_ETM_Q27_448660"/>
      <w:bookmarkEnd w:id="15888"/>
      <w:r>
        <w:rPr>
          <w:rtl/>
          <w:lang w:eastAsia="he-IL"/>
        </w:rPr>
        <w:t xml:space="preserve">ונמצאת </w:t>
      </w:r>
      <w:bookmarkStart w:id="15889" w:name="_ETM_Q27_449230"/>
      <w:bookmarkEnd w:id="15889"/>
      <w:r>
        <w:rPr>
          <w:rtl/>
          <w:lang w:eastAsia="he-IL"/>
        </w:rPr>
        <w:t>בעלי</w:t>
      </w:r>
      <w:r>
        <w:rPr>
          <w:rFonts w:hint="cs"/>
          <w:rtl/>
          <w:lang w:eastAsia="he-IL"/>
        </w:rPr>
        <w:t>י</w:t>
      </w:r>
      <w:r>
        <w:rPr>
          <w:rtl/>
          <w:lang w:eastAsia="he-IL"/>
        </w:rPr>
        <w:t xml:space="preserve">ה </w:t>
      </w:r>
      <w:bookmarkStart w:id="15890" w:name="_ETM_Q27_449740"/>
      <w:bookmarkEnd w:id="15890"/>
      <w:r>
        <w:rPr>
          <w:rtl/>
          <w:lang w:eastAsia="he-IL"/>
        </w:rPr>
        <w:t>מתמדת</w:t>
      </w:r>
      <w:r>
        <w:rPr>
          <w:rFonts w:hint="cs"/>
          <w:rtl/>
          <w:lang w:eastAsia="he-IL"/>
        </w:rPr>
        <w:t>,</w:t>
      </w:r>
      <w:r>
        <w:rPr>
          <w:rtl/>
          <w:lang w:eastAsia="he-IL"/>
        </w:rPr>
        <w:t xml:space="preserve"> </w:t>
      </w:r>
      <w:bookmarkStart w:id="15891" w:name="_ETM_Q27_450889"/>
      <w:bookmarkStart w:id="15892" w:name="_ETM_Q27_453471"/>
      <w:bookmarkEnd w:id="15891"/>
      <w:bookmarkEnd w:id="15892"/>
      <w:r>
        <w:rPr>
          <w:rtl/>
          <w:lang w:eastAsia="he-IL"/>
        </w:rPr>
        <w:t xml:space="preserve">תוך </w:t>
      </w:r>
      <w:bookmarkStart w:id="15893" w:name="_ETM_Q27_451250"/>
      <w:bookmarkEnd w:id="15893"/>
      <w:r>
        <w:rPr>
          <w:rtl/>
          <w:lang w:eastAsia="he-IL"/>
        </w:rPr>
        <w:t xml:space="preserve">הבנה </w:t>
      </w:r>
      <w:bookmarkStart w:id="15894" w:name="_ETM_Q27_451639"/>
      <w:bookmarkEnd w:id="15894"/>
      <w:r>
        <w:rPr>
          <w:rtl/>
          <w:lang w:eastAsia="he-IL"/>
        </w:rPr>
        <w:t xml:space="preserve">של </w:t>
      </w:r>
      <w:bookmarkStart w:id="15895" w:name="_ETM_Q27_451850"/>
      <w:bookmarkEnd w:id="15895"/>
      <w:r>
        <w:rPr>
          <w:rtl/>
          <w:lang w:eastAsia="he-IL"/>
        </w:rPr>
        <w:t xml:space="preserve">יהודים </w:t>
      </w:r>
      <w:bookmarkStart w:id="15896" w:name="_ETM_Q27_452300"/>
      <w:bookmarkEnd w:id="15896"/>
      <w:r>
        <w:rPr>
          <w:rtl/>
          <w:lang w:eastAsia="he-IL"/>
        </w:rPr>
        <w:t xml:space="preserve">רבים </w:t>
      </w:r>
      <w:bookmarkStart w:id="15897" w:name="_ETM_Q27_453360"/>
      <w:bookmarkEnd w:id="15897"/>
      <w:r>
        <w:rPr>
          <w:rtl/>
          <w:lang w:eastAsia="he-IL"/>
        </w:rPr>
        <w:t>שאי</w:t>
      </w:r>
      <w:bookmarkStart w:id="15898" w:name="_ETM_Q27_453719"/>
      <w:bookmarkEnd w:id="15898"/>
      <w:r>
        <w:rPr>
          <w:rFonts w:hint="cs"/>
          <w:rtl/>
          <w:lang w:eastAsia="he-IL"/>
        </w:rPr>
        <w:t>-</w:t>
      </w:r>
      <w:r>
        <w:rPr>
          <w:rtl/>
          <w:lang w:eastAsia="he-IL"/>
        </w:rPr>
        <w:t>אפשר</w:t>
      </w:r>
      <w:r>
        <w:rPr>
          <w:rFonts w:hint="cs"/>
          <w:rtl/>
          <w:lang w:eastAsia="he-IL"/>
        </w:rPr>
        <w:t xml:space="preserve"> עוד</w:t>
      </w:r>
      <w:r>
        <w:rPr>
          <w:rtl/>
          <w:lang w:eastAsia="he-IL"/>
        </w:rPr>
        <w:t xml:space="preserve"> </w:t>
      </w:r>
      <w:bookmarkStart w:id="15899" w:name="_ETM_Q27_454860"/>
      <w:bookmarkEnd w:id="15899"/>
      <w:r>
        <w:rPr>
          <w:rtl/>
          <w:lang w:eastAsia="he-IL"/>
        </w:rPr>
        <w:t>ל</w:t>
      </w:r>
      <w:r>
        <w:rPr>
          <w:rFonts w:hint="cs"/>
          <w:rtl/>
          <w:lang w:eastAsia="he-IL"/>
        </w:rPr>
        <w:t>סמ</w:t>
      </w:r>
      <w:r>
        <w:rPr>
          <w:rtl/>
          <w:lang w:eastAsia="he-IL"/>
        </w:rPr>
        <w:t>ו</w:t>
      </w:r>
      <w:r>
        <w:rPr>
          <w:rFonts w:hint="cs"/>
          <w:rtl/>
          <w:lang w:eastAsia="he-IL"/>
        </w:rPr>
        <w:t>ך</w:t>
      </w:r>
      <w:bookmarkStart w:id="15900" w:name="_ETM_Q27_455490"/>
      <w:bookmarkEnd w:id="15900"/>
      <w:r>
        <w:rPr>
          <w:rFonts w:hint="cs"/>
          <w:rtl/>
          <w:lang w:eastAsia="he-IL"/>
        </w:rPr>
        <w:t xml:space="preserve"> </w:t>
      </w:r>
      <w:r>
        <w:rPr>
          <w:rtl/>
          <w:lang w:eastAsia="he-IL"/>
        </w:rPr>
        <w:t xml:space="preserve">על </w:t>
      </w:r>
      <w:bookmarkStart w:id="15901" w:name="_ETM_Q27_455610"/>
      <w:bookmarkEnd w:id="15901"/>
      <w:r>
        <w:rPr>
          <w:rtl/>
          <w:lang w:eastAsia="he-IL"/>
        </w:rPr>
        <w:t>המערכת</w:t>
      </w:r>
      <w:r w:rsidR="00210CD9">
        <w:rPr>
          <w:rFonts w:hint="cs"/>
          <w:rtl/>
          <w:lang w:eastAsia="he-IL"/>
        </w:rPr>
        <w:t>"</w:t>
      </w:r>
      <w:r>
        <w:rPr>
          <w:rFonts w:hint="cs"/>
          <w:rtl/>
          <w:lang w:eastAsia="he-IL"/>
        </w:rPr>
        <w:t>.</w:t>
      </w:r>
      <w:bookmarkStart w:id="15902" w:name="_ETM_Q27_458551"/>
      <w:bookmarkEnd w:id="15902"/>
      <w:r>
        <w:rPr>
          <w:rtl/>
          <w:lang w:eastAsia="he-IL"/>
        </w:rPr>
        <w:t xml:space="preserve"> </w:t>
      </w:r>
      <w:bookmarkStart w:id="15903" w:name="_ETM_Q27_457250"/>
      <w:bookmarkEnd w:id="15903"/>
      <w:r>
        <w:rPr>
          <w:rtl/>
          <w:lang w:eastAsia="he-IL"/>
        </w:rPr>
        <w:t xml:space="preserve">את </w:t>
      </w:r>
      <w:bookmarkStart w:id="15904" w:name="_ETM_Q27_457550"/>
      <w:bookmarkEnd w:id="15904"/>
      <w:r>
        <w:rPr>
          <w:rtl/>
          <w:lang w:eastAsia="he-IL"/>
        </w:rPr>
        <w:t xml:space="preserve">ההודעות </w:t>
      </w:r>
      <w:bookmarkStart w:id="15905" w:name="_ETM_Q27_458120"/>
      <w:bookmarkEnd w:id="15905"/>
      <w:r>
        <w:rPr>
          <w:rtl/>
          <w:lang w:eastAsia="he-IL"/>
        </w:rPr>
        <w:t xml:space="preserve">הללו </w:t>
      </w:r>
      <w:bookmarkStart w:id="15906" w:name="_ETM_Q27_458509"/>
      <w:bookmarkEnd w:id="15906"/>
      <w:r>
        <w:rPr>
          <w:rtl/>
          <w:lang w:eastAsia="he-IL"/>
        </w:rPr>
        <w:t xml:space="preserve">שלחו </w:t>
      </w:r>
      <w:bookmarkStart w:id="15907" w:name="_ETM_Q27_458930"/>
      <w:bookmarkEnd w:id="15907"/>
      <w:r>
        <w:rPr>
          <w:rtl/>
          <w:lang w:eastAsia="he-IL"/>
        </w:rPr>
        <w:t xml:space="preserve">השבוע </w:t>
      </w:r>
      <w:bookmarkStart w:id="15908" w:name="_ETM_Q27_459979"/>
      <w:bookmarkEnd w:id="15908"/>
      <w:r>
        <w:rPr>
          <w:rtl/>
          <w:lang w:eastAsia="he-IL"/>
        </w:rPr>
        <w:t xml:space="preserve">בקבוצת </w:t>
      </w:r>
      <w:bookmarkStart w:id="15909" w:name="_ETM_Q27_460639"/>
      <w:bookmarkEnd w:id="15909"/>
      <w:r>
        <w:rPr>
          <w:rtl/>
          <w:lang w:eastAsia="he-IL"/>
        </w:rPr>
        <w:t xml:space="preserve">הטרור </w:t>
      </w:r>
      <w:bookmarkStart w:id="15910" w:name="_ETM_Q27_461529"/>
      <w:bookmarkEnd w:id="15910"/>
      <w:r>
        <w:rPr>
          <w:rtl/>
          <w:lang w:eastAsia="he-IL"/>
        </w:rPr>
        <w:t xml:space="preserve">חדשות </w:t>
      </w:r>
      <w:bookmarkStart w:id="15911" w:name="_ETM_Q27_462220"/>
      <w:bookmarkEnd w:id="15911"/>
      <w:r>
        <w:rPr>
          <w:rtl/>
          <w:lang w:eastAsia="he-IL"/>
        </w:rPr>
        <w:t>הגבעות</w:t>
      </w:r>
      <w:r>
        <w:rPr>
          <w:rFonts w:hint="cs"/>
          <w:rtl/>
          <w:lang w:eastAsia="he-IL"/>
        </w:rPr>
        <w:t xml:space="preserve"> </w:t>
      </w:r>
      <w:r>
        <w:rPr>
          <w:rFonts w:hint="eastAsia"/>
          <w:rtl/>
          <w:lang w:eastAsia="he-IL"/>
        </w:rPr>
        <w:t>–</w:t>
      </w:r>
      <w:r>
        <w:rPr>
          <w:rtl/>
          <w:lang w:eastAsia="he-IL"/>
        </w:rPr>
        <w:t xml:space="preserve"> </w:t>
      </w:r>
      <w:bookmarkStart w:id="15912" w:name="_ETM_Q27_463389"/>
      <w:bookmarkEnd w:id="15912"/>
      <w:r>
        <w:rPr>
          <w:rtl/>
          <w:lang w:eastAsia="he-IL"/>
        </w:rPr>
        <w:t>ז</w:t>
      </w:r>
      <w:r>
        <w:rPr>
          <w:rFonts w:hint="cs"/>
          <w:rtl/>
          <w:lang w:eastAsia="he-IL"/>
        </w:rPr>
        <w:t>ר</w:t>
      </w:r>
      <w:r>
        <w:rPr>
          <w:rtl/>
          <w:lang w:eastAsia="he-IL"/>
        </w:rPr>
        <w:t>ו</w:t>
      </w:r>
      <w:bookmarkStart w:id="15913" w:name="_ETM_Q27_466000"/>
      <w:bookmarkEnd w:id="15913"/>
      <w:r>
        <w:rPr>
          <w:rFonts w:hint="cs"/>
          <w:rtl/>
          <w:lang w:eastAsia="he-IL"/>
        </w:rPr>
        <w:t>ע</w:t>
      </w:r>
      <w:r>
        <w:rPr>
          <w:rtl/>
          <w:lang w:eastAsia="he-IL"/>
        </w:rPr>
        <w:t xml:space="preserve"> </w:t>
      </w:r>
      <w:bookmarkStart w:id="15914" w:name="_ETM_Q27_463839"/>
      <w:bookmarkEnd w:id="15914"/>
      <w:r>
        <w:rPr>
          <w:rtl/>
          <w:lang w:eastAsia="he-IL"/>
        </w:rPr>
        <w:t xml:space="preserve">הסתה </w:t>
      </w:r>
      <w:bookmarkStart w:id="15915" w:name="_ETM_Q27_464560"/>
      <w:bookmarkEnd w:id="15915"/>
      <w:r>
        <w:rPr>
          <w:rtl/>
          <w:lang w:eastAsia="he-IL"/>
        </w:rPr>
        <w:t xml:space="preserve">ועידוד </w:t>
      </w:r>
      <w:bookmarkStart w:id="15916" w:name="_ETM_Q27_465740"/>
      <w:bookmarkEnd w:id="15916"/>
      <w:r>
        <w:rPr>
          <w:rtl/>
          <w:lang w:eastAsia="he-IL"/>
        </w:rPr>
        <w:t xml:space="preserve">של </w:t>
      </w:r>
      <w:bookmarkStart w:id="15917" w:name="_ETM_Q27_466010"/>
      <w:bookmarkEnd w:id="15917"/>
      <w:r>
        <w:rPr>
          <w:rtl/>
          <w:lang w:eastAsia="he-IL"/>
        </w:rPr>
        <w:t xml:space="preserve">טרור </w:t>
      </w:r>
      <w:bookmarkStart w:id="15918" w:name="_ETM_Q27_466460"/>
      <w:bookmarkEnd w:id="15918"/>
      <w:r>
        <w:rPr>
          <w:rtl/>
          <w:lang w:eastAsia="he-IL"/>
        </w:rPr>
        <w:t>המתנח</w:t>
      </w:r>
      <w:r>
        <w:rPr>
          <w:rFonts w:hint="cs"/>
          <w:rtl/>
          <w:lang w:eastAsia="he-IL"/>
        </w:rPr>
        <w:t>ב</w:t>
      </w:r>
      <w:r>
        <w:rPr>
          <w:rtl/>
          <w:lang w:eastAsia="he-IL"/>
        </w:rPr>
        <w:t xml:space="preserve">לים </w:t>
      </w:r>
      <w:bookmarkStart w:id="15919" w:name="_ETM_Q27_467300"/>
      <w:bookmarkEnd w:id="15919"/>
      <w:r>
        <w:rPr>
          <w:rtl/>
          <w:lang w:eastAsia="he-IL"/>
        </w:rPr>
        <w:t xml:space="preserve">בשטחים </w:t>
      </w:r>
      <w:bookmarkStart w:id="15920" w:name="_ETM_Q27_467810"/>
      <w:bookmarkEnd w:id="15920"/>
      <w:r>
        <w:rPr>
          <w:rtl/>
          <w:lang w:eastAsia="he-IL"/>
        </w:rPr>
        <w:t>הכבושים</w:t>
      </w:r>
      <w:r>
        <w:rPr>
          <w:rFonts w:hint="cs"/>
          <w:rtl/>
          <w:lang w:eastAsia="he-IL"/>
        </w:rPr>
        <w:t>.</w:t>
      </w:r>
      <w:bookmarkStart w:id="15921" w:name="_ETM_Q27_470150"/>
      <w:bookmarkEnd w:id="15921"/>
      <w:r>
        <w:rPr>
          <w:rtl/>
          <w:lang w:eastAsia="he-IL"/>
        </w:rPr>
        <w:t xml:space="preserve"> </w:t>
      </w:r>
      <w:bookmarkStart w:id="15922" w:name="_ETM_Q27_469199"/>
      <w:bookmarkEnd w:id="15922"/>
      <w:r>
        <w:rPr>
          <w:rtl/>
          <w:lang w:eastAsia="he-IL"/>
        </w:rPr>
        <w:t xml:space="preserve">נוער </w:t>
      </w:r>
      <w:bookmarkStart w:id="15923" w:name="_ETM_Q27_469710"/>
      <w:bookmarkEnd w:id="15923"/>
      <w:r>
        <w:rPr>
          <w:rtl/>
          <w:lang w:eastAsia="he-IL"/>
        </w:rPr>
        <w:t>הזוועות</w:t>
      </w:r>
      <w:r>
        <w:rPr>
          <w:rFonts w:hint="cs"/>
          <w:rtl/>
          <w:lang w:eastAsia="he-IL"/>
        </w:rPr>
        <w:t>,</w:t>
      </w:r>
      <w:r>
        <w:rPr>
          <w:rtl/>
          <w:lang w:eastAsia="he-IL"/>
        </w:rPr>
        <w:t xml:space="preserve"> </w:t>
      </w:r>
      <w:bookmarkStart w:id="15924" w:name="_ETM_Q27_470900"/>
      <w:bookmarkEnd w:id="15924"/>
      <w:r>
        <w:rPr>
          <w:rtl/>
          <w:lang w:eastAsia="he-IL"/>
        </w:rPr>
        <w:t xml:space="preserve">שיוצא </w:t>
      </w:r>
      <w:bookmarkStart w:id="15925" w:name="_ETM_Q27_471470"/>
      <w:bookmarkEnd w:id="15925"/>
      <w:r>
        <w:rPr>
          <w:rtl/>
          <w:lang w:eastAsia="he-IL"/>
        </w:rPr>
        <w:t xml:space="preserve">בלילה </w:t>
      </w:r>
      <w:bookmarkStart w:id="15926" w:name="_ETM_Q27_471949"/>
      <w:bookmarkEnd w:id="15926"/>
      <w:r>
        <w:rPr>
          <w:rtl/>
          <w:lang w:eastAsia="he-IL"/>
        </w:rPr>
        <w:t xml:space="preserve">לשרוף </w:t>
      </w:r>
      <w:bookmarkStart w:id="15927" w:name="_ETM_Q27_472430"/>
      <w:bookmarkEnd w:id="15927"/>
      <w:r>
        <w:rPr>
          <w:rtl/>
          <w:lang w:eastAsia="he-IL"/>
        </w:rPr>
        <w:t xml:space="preserve">בתי </w:t>
      </w:r>
      <w:bookmarkStart w:id="15928" w:name="_ETM_Q27_472759"/>
      <w:bookmarkEnd w:id="15928"/>
      <w:r>
        <w:rPr>
          <w:rtl/>
          <w:lang w:eastAsia="he-IL"/>
        </w:rPr>
        <w:t xml:space="preserve">פלסטינים </w:t>
      </w:r>
      <w:bookmarkStart w:id="15929" w:name="_ETM_Q27_473969"/>
      <w:bookmarkEnd w:id="15929"/>
      <w:r>
        <w:rPr>
          <w:rtl/>
          <w:lang w:eastAsia="he-IL"/>
        </w:rPr>
        <w:t xml:space="preserve">ולהרוס </w:t>
      </w:r>
      <w:bookmarkStart w:id="15930" w:name="_ETM_Q27_474629"/>
      <w:bookmarkEnd w:id="15930"/>
      <w:r>
        <w:rPr>
          <w:rtl/>
          <w:lang w:eastAsia="he-IL"/>
        </w:rPr>
        <w:t xml:space="preserve">את </w:t>
      </w:r>
      <w:bookmarkStart w:id="15931" w:name="_ETM_Q27_474779"/>
      <w:bookmarkEnd w:id="15931"/>
      <w:r>
        <w:rPr>
          <w:rtl/>
          <w:lang w:eastAsia="he-IL"/>
        </w:rPr>
        <w:t>רכושם</w:t>
      </w:r>
      <w:r>
        <w:rPr>
          <w:rFonts w:hint="cs"/>
          <w:rtl/>
          <w:lang w:eastAsia="he-IL"/>
        </w:rPr>
        <w:t>,</w:t>
      </w:r>
      <w:r>
        <w:rPr>
          <w:rtl/>
          <w:lang w:eastAsia="he-IL"/>
        </w:rPr>
        <w:t xml:space="preserve"> </w:t>
      </w:r>
      <w:bookmarkStart w:id="15932" w:name="_ETM_Q27_475800"/>
      <w:bookmarkEnd w:id="15932"/>
      <w:r>
        <w:rPr>
          <w:rtl/>
          <w:lang w:eastAsia="he-IL"/>
        </w:rPr>
        <w:t xml:space="preserve">לא </w:t>
      </w:r>
      <w:bookmarkStart w:id="15933" w:name="_ETM_Q27_476039"/>
      <w:bookmarkEnd w:id="15933"/>
      <w:r>
        <w:rPr>
          <w:rtl/>
          <w:lang w:eastAsia="he-IL"/>
        </w:rPr>
        <w:t xml:space="preserve">צריך </w:t>
      </w:r>
      <w:bookmarkStart w:id="15934" w:name="_ETM_Q27_476460"/>
      <w:bookmarkEnd w:id="15934"/>
      <w:r>
        <w:rPr>
          <w:rtl/>
          <w:lang w:eastAsia="he-IL"/>
        </w:rPr>
        <w:t>לחשו</w:t>
      </w:r>
      <w:r>
        <w:rPr>
          <w:rFonts w:hint="cs"/>
          <w:rtl/>
          <w:lang w:eastAsia="he-IL"/>
        </w:rPr>
        <w:t>ש</w:t>
      </w:r>
      <w:r>
        <w:rPr>
          <w:rtl/>
          <w:lang w:eastAsia="he-IL"/>
        </w:rPr>
        <w:t xml:space="preserve"> </w:t>
      </w:r>
      <w:bookmarkStart w:id="15935" w:name="_ETM_Q27_476849"/>
      <w:bookmarkEnd w:id="15935"/>
      <w:r>
        <w:rPr>
          <w:rtl/>
          <w:lang w:eastAsia="he-IL"/>
        </w:rPr>
        <w:t>מ</w:t>
      </w:r>
      <w:bookmarkStart w:id="15936" w:name="_ETM_Q27_477029"/>
      <w:bookmarkEnd w:id="15936"/>
      <w:r>
        <w:rPr>
          <w:rtl/>
          <w:lang w:eastAsia="he-IL"/>
        </w:rPr>
        <w:t xml:space="preserve">רדיפה </w:t>
      </w:r>
      <w:bookmarkStart w:id="15937" w:name="_ETM_Q27_477449"/>
      <w:bookmarkEnd w:id="15937"/>
      <w:r>
        <w:rPr>
          <w:rtl/>
          <w:lang w:eastAsia="he-IL"/>
        </w:rPr>
        <w:t>פוליטית</w:t>
      </w:r>
      <w:r>
        <w:rPr>
          <w:rFonts w:hint="cs"/>
          <w:rtl/>
          <w:lang w:eastAsia="he-IL"/>
        </w:rPr>
        <w:t>,</w:t>
      </w:r>
      <w:bookmarkStart w:id="15938" w:name="_ETM_Q27_478720"/>
      <w:bookmarkEnd w:id="15938"/>
      <w:r>
        <w:rPr>
          <w:rtl/>
          <w:lang w:eastAsia="he-IL"/>
        </w:rPr>
        <w:t xml:space="preserve"> </w:t>
      </w:r>
      <w:bookmarkStart w:id="15939" w:name="_ETM_Q27_478469"/>
      <w:bookmarkEnd w:id="15939"/>
      <w:r>
        <w:rPr>
          <w:rtl/>
          <w:lang w:eastAsia="he-IL"/>
        </w:rPr>
        <w:t xml:space="preserve">לא </w:t>
      </w:r>
      <w:bookmarkStart w:id="15940" w:name="_ETM_Q27_478680"/>
      <w:bookmarkEnd w:id="15940"/>
      <w:r>
        <w:rPr>
          <w:rtl/>
          <w:lang w:eastAsia="he-IL"/>
        </w:rPr>
        <w:t xml:space="preserve">צריך </w:t>
      </w:r>
      <w:bookmarkStart w:id="15941" w:name="_ETM_Q27_479129"/>
      <w:bookmarkEnd w:id="15941"/>
      <w:r>
        <w:rPr>
          <w:rtl/>
          <w:lang w:eastAsia="he-IL"/>
        </w:rPr>
        <w:t xml:space="preserve">לחשוש </w:t>
      </w:r>
      <w:bookmarkStart w:id="15942" w:name="_ETM_Q27_479610"/>
      <w:bookmarkEnd w:id="15942"/>
      <w:r>
        <w:rPr>
          <w:rtl/>
          <w:lang w:eastAsia="he-IL"/>
        </w:rPr>
        <w:t xml:space="preserve">מאלימות </w:t>
      </w:r>
      <w:bookmarkStart w:id="15943" w:name="_ETM_Q27_480089"/>
      <w:bookmarkEnd w:id="15943"/>
      <w:r>
        <w:rPr>
          <w:rtl/>
          <w:lang w:eastAsia="he-IL"/>
        </w:rPr>
        <w:t>משטרתית</w:t>
      </w:r>
      <w:r>
        <w:rPr>
          <w:rFonts w:hint="cs"/>
          <w:rtl/>
          <w:lang w:eastAsia="he-IL"/>
        </w:rPr>
        <w:t>,</w:t>
      </w:r>
      <w:r>
        <w:rPr>
          <w:rtl/>
          <w:lang w:eastAsia="he-IL"/>
        </w:rPr>
        <w:t xml:space="preserve"> </w:t>
      </w:r>
      <w:bookmarkStart w:id="15944" w:name="_ETM_Q27_481379"/>
      <w:bookmarkEnd w:id="15944"/>
      <w:r>
        <w:rPr>
          <w:rtl/>
          <w:lang w:eastAsia="he-IL"/>
        </w:rPr>
        <w:t xml:space="preserve">לא </w:t>
      </w:r>
      <w:bookmarkStart w:id="15945" w:name="_ETM_Q27_481560"/>
      <w:bookmarkEnd w:id="15945"/>
      <w:r>
        <w:rPr>
          <w:rtl/>
          <w:lang w:eastAsia="he-IL"/>
        </w:rPr>
        <w:t xml:space="preserve">צריך </w:t>
      </w:r>
      <w:bookmarkStart w:id="15946" w:name="_ETM_Q27_482009"/>
      <w:bookmarkEnd w:id="15946"/>
      <w:r>
        <w:rPr>
          <w:rtl/>
          <w:lang w:eastAsia="he-IL"/>
        </w:rPr>
        <w:t>לחשו</w:t>
      </w:r>
      <w:r>
        <w:rPr>
          <w:rFonts w:hint="cs"/>
          <w:rtl/>
          <w:lang w:eastAsia="he-IL"/>
        </w:rPr>
        <w:t>ש</w:t>
      </w:r>
      <w:r>
        <w:rPr>
          <w:rtl/>
          <w:lang w:eastAsia="he-IL"/>
        </w:rPr>
        <w:t xml:space="preserve"> </w:t>
      </w:r>
      <w:bookmarkStart w:id="15947" w:name="_ETM_Q27_480000"/>
      <w:bookmarkStart w:id="15948" w:name="_ETM_Q27_480719"/>
      <w:bookmarkEnd w:id="15947"/>
      <w:bookmarkEnd w:id="15948"/>
      <w:r>
        <w:rPr>
          <w:rFonts w:hint="cs"/>
          <w:rtl/>
          <w:lang w:eastAsia="he-IL"/>
        </w:rPr>
        <w:t>מ</w:t>
      </w:r>
      <w:bookmarkStart w:id="15949" w:name="_ETM_Q27_483260"/>
      <w:bookmarkEnd w:id="15949"/>
      <w:r>
        <w:rPr>
          <w:rtl/>
          <w:lang w:eastAsia="he-IL"/>
        </w:rPr>
        <w:t xml:space="preserve">סתימת </w:t>
      </w:r>
      <w:bookmarkStart w:id="15950" w:name="_ETM_Q27_483540"/>
      <w:bookmarkEnd w:id="15950"/>
      <w:r>
        <w:rPr>
          <w:rtl/>
          <w:lang w:eastAsia="he-IL"/>
        </w:rPr>
        <w:t xml:space="preserve">פיות </w:t>
      </w:r>
      <w:bookmarkStart w:id="15951" w:name="_ETM_Q27_484440"/>
      <w:bookmarkEnd w:id="15951"/>
      <w:r>
        <w:rPr>
          <w:rtl/>
          <w:lang w:eastAsia="he-IL"/>
        </w:rPr>
        <w:t xml:space="preserve">ולא </w:t>
      </w:r>
      <w:bookmarkStart w:id="15952" w:name="_ETM_Q27_484740"/>
      <w:bookmarkEnd w:id="15952"/>
      <w:r>
        <w:rPr>
          <w:rtl/>
          <w:lang w:eastAsia="he-IL"/>
        </w:rPr>
        <w:t xml:space="preserve">צריך </w:t>
      </w:r>
      <w:bookmarkStart w:id="15953" w:name="_ETM_Q27_485130"/>
      <w:bookmarkEnd w:id="15953"/>
      <w:r>
        <w:rPr>
          <w:rtl/>
          <w:lang w:eastAsia="he-IL"/>
        </w:rPr>
        <w:t xml:space="preserve">לחשוש </w:t>
      </w:r>
      <w:bookmarkStart w:id="15954" w:name="_ETM_Q27_485580"/>
      <w:bookmarkEnd w:id="15954"/>
      <w:r>
        <w:rPr>
          <w:rtl/>
          <w:lang w:eastAsia="he-IL"/>
        </w:rPr>
        <w:t xml:space="preserve">מאף </w:t>
      </w:r>
      <w:bookmarkStart w:id="15955" w:name="_ETM_Q27_486029"/>
      <w:bookmarkEnd w:id="15955"/>
      <w:r>
        <w:rPr>
          <w:rtl/>
          <w:lang w:eastAsia="he-IL"/>
        </w:rPr>
        <w:t xml:space="preserve">חוק </w:t>
      </w:r>
      <w:bookmarkStart w:id="15956" w:name="_ETM_Q27_486839"/>
      <w:bookmarkEnd w:id="15956"/>
      <w:r>
        <w:rPr>
          <w:rtl/>
          <w:lang w:eastAsia="he-IL"/>
        </w:rPr>
        <w:t xml:space="preserve">שהבית </w:t>
      </w:r>
      <w:bookmarkStart w:id="15957" w:name="_ETM_Q27_487499"/>
      <w:bookmarkEnd w:id="15957"/>
      <w:r>
        <w:rPr>
          <w:rtl/>
          <w:lang w:eastAsia="he-IL"/>
        </w:rPr>
        <w:t xml:space="preserve">הזה </w:t>
      </w:r>
      <w:bookmarkStart w:id="15958" w:name="_ETM_Q27_487769"/>
      <w:bookmarkEnd w:id="15958"/>
      <w:r>
        <w:rPr>
          <w:rtl/>
          <w:lang w:eastAsia="he-IL"/>
        </w:rPr>
        <w:t>מ</w:t>
      </w:r>
      <w:r>
        <w:rPr>
          <w:rFonts w:hint="cs"/>
          <w:rtl/>
          <w:lang w:eastAsia="he-IL"/>
        </w:rPr>
        <w:t>עב</w:t>
      </w:r>
      <w:r>
        <w:rPr>
          <w:rtl/>
          <w:lang w:eastAsia="he-IL"/>
        </w:rPr>
        <w:t>יר</w:t>
      </w:r>
      <w:r>
        <w:rPr>
          <w:rFonts w:hint="cs"/>
          <w:rtl/>
          <w:lang w:eastAsia="he-IL"/>
        </w:rPr>
        <w:t>.</w:t>
      </w:r>
      <w:bookmarkStart w:id="15959" w:name="_ETM_Q27_488940"/>
      <w:bookmarkEnd w:id="15959"/>
      <w:r>
        <w:rPr>
          <w:rtl/>
          <w:lang w:eastAsia="he-IL"/>
        </w:rPr>
        <w:t xml:space="preserve"> </w:t>
      </w:r>
      <w:bookmarkStart w:id="15960" w:name="_ETM_Q27_489190"/>
      <w:bookmarkEnd w:id="15960"/>
      <w:r>
        <w:rPr>
          <w:rtl/>
          <w:lang w:eastAsia="he-IL"/>
        </w:rPr>
        <w:t>א</w:t>
      </w:r>
      <w:r>
        <w:rPr>
          <w:rFonts w:hint="cs"/>
          <w:rtl/>
          <w:lang w:eastAsia="he-IL"/>
        </w:rPr>
        <w:t>ת חו</w:t>
      </w:r>
      <w:r>
        <w:rPr>
          <w:rtl/>
          <w:lang w:eastAsia="he-IL"/>
        </w:rPr>
        <w:t>ק</w:t>
      </w:r>
      <w:bookmarkStart w:id="15961" w:name="_ETM_Q27_491950"/>
      <w:bookmarkEnd w:id="15961"/>
      <w:r>
        <w:rPr>
          <w:rtl/>
          <w:lang w:eastAsia="he-IL"/>
        </w:rPr>
        <w:t xml:space="preserve">י </w:t>
      </w:r>
      <w:bookmarkStart w:id="15962" w:name="_ETM_Q27_490360"/>
      <w:bookmarkEnd w:id="15962"/>
      <w:r>
        <w:rPr>
          <w:rtl/>
          <w:lang w:eastAsia="he-IL"/>
        </w:rPr>
        <w:t xml:space="preserve">הרדיפה </w:t>
      </w:r>
      <w:bookmarkStart w:id="15963" w:name="_ETM_Q27_490990"/>
      <w:bookmarkEnd w:id="15963"/>
      <w:r>
        <w:rPr>
          <w:rtl/>
          <w:lang w:eastAsia="he-IL"/>
        </w:rPr>
        <w:t xml:space="preserve">והדיכוי </w:t>
      </w:r>
      <w:bookmarkStart w:id="15964" w:name="_ETM_Q27_492580"/>
      <w:bookmarkEnd w:id="15964"/>
      <w:r>
        <w:rPr>
          <w:rFonts w:hint="cs"/>
          <w:rtl/>
          <w:lang w:eastAsia="he-IL"/>
        </w:rPr>
        <w:t>ש</w:t>
      </w:r>
      <w:r>
        <w:rPr>
          <w:rtl/>
          <w:lang w:eastAsia="he-IL"/>
        </w:rPr>
        <w:t xml:space="preserve">ומרת </w:t>
      </w:r>
      <w:bookmarkStart w:id="15965" w:name="_ETM_Q27_493269"/>
      <w:bookmarkEnd w:id="15965"/>
      <w:r>
        <w:rPr>
          <w:rtl/>
          <w:lang w:eastAsia="he-IL"/>
        </w:rPr>
        <w:t>הקואליציה</w:t>
      </w:r>
      <w:r>
        <w:rPr>
          <w:rFonts w:hint="cs"/>
          <w:rtl/>
          <w:lang w:eastAsia="he-IL"/>
        </w:rPr>
        <w:t>,</w:t>
      </w:r>
      <w:r>
        <w:rPr>
          <w:rtl/>
          <w:lang w:eastAsia="he-IL"/>
        </w:rPr>
        <w:t xml:space="preserve"> </w:t>
      </w:r>
      <w:bookmarkStart w:id="15966" w:name="_ETM_Q27_494830"/>
      <w:bookmarkEnd w:id="15966"/>
      <w:r>
        <w:rPr>
          <w:rtl/>
          <w:lang w:eastAsia="he-IL"/>
        </w:rPr>
        <w:t xml:space="preserve">בתמיכה </w:t>
      </w:r>
      <w:bookmarkStart w:id="15967" w:name="_ETM_Q27_495490"/>
      <w:bookmarkStart w:id="15968" w:name="_ETM_Q27_495760"/>
      <w:bookmarkEnd w:id="15967"/>
      <w:bookmarkEnd w:id="15968"/>
      <w:r>
        <w:rPr>
          <w:rFonts w:hint="cs"/>
          <w:rtl/>
          <w:lang w:eastAsia="he-IL"/>
        </w:rPr>
        <w:t>אווי</w:t>
      </w:r>
      <w:r>
        <w:rPr>
          <w:rtl/>
          <w:lang w:eastAsia="he-IL"/>
        </w:rPr>
        <w:t>לי</w:t>
      </w:r>
      <w:r>
        <w:rPr>
          <w:rFonts w:hint="cs"/>
          <w:rtl/>
          <w:lang w:eastAsia="he-IL"/>
        </w:rPr>
        <w:t>ת</w:t>
      </w:r>
      <w:bookmarkStart w:id="15969" w:name="_ETM_Q27_495660"/>
      <w:bookmarkEnd w:id="15969"/>
      <w:r>
        <w:rPr>
          <w:rtl/>
          <w:lang w:eastAsia="he-IL"/>
        </w:rPr>
        <w:t xml:space="preserve"> </w:t>
      </w:r>
      <w:bookmarkStart w:id="15970" w:name="_ETM_Q27_496550"/>
      <w:bookmarkEnd w:id="15970"/>
      <w:r>
        <w:rPr>
          <w:rtl/>
          <w:lang w:eastAsia="he-IL"/>
        </w:rPr>
        <w:t xml:space="preserve">של </w:t>
      </w:r>
      <w:bookmarkStart w:id="15971" w:name="_ETM_Q27_496820"/>
      <w:bookmarkEnd w:id="15971"/>
      <w:r>
        <w:rPr>
          <w:rtl/>
          <w:lang w:eastAsia="he-IL"/>
        </w:rPr>
        <w:t xml:space="preserve">חלקים </w:t>
      </w:r>
      <w:bookmarkStart w:id="15972" w:name="_ETM_Q27_497360"/>
      <w:bookmarkEnd w:id="15972"/>
      <w:r>
        <w:rPr>
          <w:rtl/>
          <w:lang w:eastAsia="he-IL"/>
        </w:rPr>
        <w:t>באופוזיציה</w:t>
      </w:r>
      <w:r>
        <w:rPr>
          <w:rFonts w:hint="cs"/>
          <w:rtl/>
          <w:lang w:eastAsia="he-IL"/>
        </w:rPr>
        <w:t>,</w:t>
      </w:r>
      <w:r>
        <w:rPr>
          <w:rtl/>
          <w:lang w:eastAsia="he-IL"/>
        </w:rPr>
        <w:t xml:space="preserve"> </w:t>
      </w:r>
      <w:bookmarkStart w:id="15973" w:name="_ETM_Q27_498650"/>
      <w:bookmarkEnd w:id="15973"/>
      <w:r>
        <w:rPr>
          <w:rtl/>
          <w:lang w:eastAsia="he-IL"/>
        </w:rPr>
        <w:t xml:space="preserve">לתנועות </w:t>
      </w:r>
      <w:bookmarkStart w:id="15974" w:name="_ETM_Q27_499310"/>
      <w:bookmarkEnd w:id="15974"/>
      <w:r>
        <w:rPr>
          <w:rtl/>
          <w:lang w:eastAsia="he-IL"/>
        </w:rPr>
        <w:t xml:space="preserve">שלום </w:t>
      </w:r>
      <w:bookmarkStart w:id="15975" w:name="_ETM_Q27_500240"/>
      <w:bookmarkEnd w:id="15975"/>
      <w:r>
        <w:rPr>
          <w:rtl/>
          <w:lang w:eastAsia="he-IL"/>
        </w:rPr>
        <w:t xml:space="preserve">וארגוני </w:t>
      </w:r>
      <w:bookmarkStart w:id="15976" w:name="_ETM_Q27_500869"/>
      <w:bookmarkEnd w:id="15976"/>
      <w:r>
        <w:rPr>
          <w:rtl/>
          <w:lang w:eastAsia="he-IL"/>
        </w:rPr>
        <w:t xml:space="preserve">סיוע </w:t>
      </w:r>
      <w:bookmarkStart w:id="15977" w:name="_ETM_Q27_501320"/>
      <w:bookmarkEnd w:id="15977"/>
      <w:r>
        <w:rPr>
          <w:rtl/>
          <w:lang w:eastAsia="he-IL"/>
        </w:rPr>
        <w:t>הומניטרי</w:t>
      </w:r>
      <w:r>
        <w:rPr>
          <w:rFonts w:hint="cs"/>
          <w:rtl/>
          <w:lang w:eastAsia="he-IL"/>
        </w:rPr>
        <w:t>.</w:t>
      </w:r>
      <w:r>
        <w:rPr>
          <w:rtl/>
          <w:lang w:eastAsia="he-IL"/>
        </w:rPr>
        <w:t xml:space="preserve"> </w:t>
      </w:r>
      <w:bookmarkStart w:id="15978" w:name="_ETM_Q27_502630"/>
      <w:bookmarkEnd w:id="15978"/>
    </w:p>
    <w:p w:rsidR="00125F0E" w:rsidRDefault="00125F0E" w:rsidP="003860A4">
      <w:pPr>
        <w:rPr>
          <w:rtl/>
          <w:lang w:eastAsia="he-IL"/>
        </w:rPr>
      </w:pPr>
      <w:bookmarkStart w:id="15979" w:name="_ETM_Q27_496003"/>
      <w:bookmarkStart w:id="15980" w:name="_ETM_Q27_496077"/>
      <w:bookmarkEnd w:id="15979"/>
      <w:bookmarkEnd w:id="15980"/>
    </w:p>
    <w:p w:rsidR="00125F0E" w:rsidRDefault="00125F0E" w:rsidP="003860A4">
      <w:pPr>
        <w:rPr>
          <w:rtl/>
          <w:lang w:eastAsia="he-IL"/>
        </w:rPr>
      </w:pPr>
      <w:bookmarkStart w:id="15981" w:name="_ETM_Q27_496186"/>
      <w:bookmarkStart w:id="15982" w:name="_ETM_Q27_496252"/>
      <w:bookmarkEnd w:id="15981"/>
      <w:bookmarkEnd w:id="15982"/>
      <w:r>
        <w:rPr>
          <w:rtl/>
          <w:lang w:eastAsia="he-IL"/>
        </w:rPr>
        <w:t xml:space="preserve">לכן </w:t>
      </w:r>
      <w:bookmarkStart w:id="15983" w:name="_ETM_Q27_503199"/>
      <w:bookmarkEnd w:id="15983"/>
      <w:r>
        <w:rPr>
          <w:rtl/>
          <w:lang w:eastAsia="he-IL"/>
        </w:rPr>
        <w:t xml:space="preserve">אין </w:t>
      </w:r>
      <w:bookmarkStart w:id="15984" w:name="_ETM_Q27_503349"/>
      <w:bookmarkEnd w:id="15984"/>
      <w:r>
        <w:rPr>
          <w:rtl/>
          <w:lang w:eastAsia="he-IL"/>
        </w:rPr>
        <w:t xml:space="preserve">זה </w:t>
      </w:r>
      <w:bookmarkStart w:id="15985" w:name="_ETM_Q27_503529"/>
      <w:bookmarkEnd w:id="15985"/>
      <w:r>
        <w:rPr>
          <w:rtl/>
          <w:lang w:eastAsia="he-IL"/>
        </w:rPr>
        <w:t xml:space="preserve">פלא </w:t>
      </w:r>
      <w:bookmarkStart w:id="15986" w:name="_ETM_Q27_504430"/>
      <w:bookmarkEnd w:id="15986"/>
      <w:r>
        <w:rPr>
          <w:rtl/>
          <w:lang w:eastAsia="he-IL"/>
        </w:rPr>
        <w:t>שכ</w:t>
      </w:r>
      <w:r>
        <w:rPr>
          <w:rFonts w:hint="cs"/>
          <w:rtl/>
          <w:lang w:eastAsia="he-IL"/>
        </w:rPr>
        <w:t>עת</w:t>
      </w:r>
      <w:bookmarkStart w:id="15987" w:name="_ETM_Q27_506090"/>
      <w:bookmarkEnd w:id="15987"/>
      <w:r>
        <w:rPr>
          <w:rtl/>
          <w:lang w:eastAsia="he-IL"/>
        </w:rPr>
        <w:t xml:space="preserve"> </w:t>
      </w:r>
      <w:bookmarkStart w:id="15988" w:name="_ETM_Q27_504939"/>
      <w:bookmarkEnd w:id="15988"/>
      <w:r>
        <w:rPr>
          <w:rtl/>
          <w:lang w:eastAsia="he-IL"/>
        </w:rPr>
        <w:t xml:space="preserve">בוחרים </w:t>
      </w:r>
      <w:bookmarkStart w:id="15989" w:name="_ETM_Q27_505509"/>
      <w:bookmarkEnd w:id="15989"/>
      <w:r>
        <w:rPr>
          <w:rtl/>
          <w:lang w:eastAsia="he-IL"/>
        </w:rPr>
        <w:t xml:space="preserve">פושעי </w:t>
      </w:r>
      <w:bookmarkStart w:id="15990" w:name="_ETM_Q27_505900"/>
      <w:bookmarkEnd w:id="15990"/>
      <w:r>
        <w:rPr>
          <w:rtl/>
          <w:lang w:eastAsia="he-IL"/>
        </w:rPr>
        <w:t xml:space="preserve">המלחמה </w:t>
      </w:r>
      <w:bookmarkStart w:id="15991" w:name="_ETM_Q27_506949"/>
      <w:bookmarkEnd w:id="15991"/>
      <w:r>
        <w:rPr>
          <w:rtl/>
          <w:lang w:eastAsia="he-IL"/>
        </w:rPr>
        <w:t xml:space="preserve">לרדוף </w:t>
      </w:r>
      <w:bookmarkStart w:id="15992" w:name="_ETM_Q27_507490"/>
      <w:bookmarkEnd w:id="15992"/>
      <w:r>
        <w:rPr>
          <w:rtl/>
          <w:lang w:eastAsia="he-IL"/>
        </w:rPr>
        <w:t xml:space="preserve">את </w:t>
      </w:r>
      <w:bookmarkStart w:id="15993" w:name="_ETM_Q27_507669"/>
      <w:bookmarkEnd w:id="15993"/>
      <w:r>
        <w:rPr>
          <w:rtl/>
          <w:lang w:eastAsia="he-IL"/>
        </w:rPr>
        <w:t>אונר"א</w:t>
      </w:r>
      <w:r>
        <w:rPr>
          <w:rFonts w:hint="cs"/>
          <w:rtl/>
          <w:lang w:eastAsia="he-IL"/>
        </w:rPr>
        <w:t>,</w:t>
      </w:r>
      <w:r>
        <w:rPr>
          <w:rtl/>
          <w:lang w:eastAsia="he-IL"/>
        </w:rPr>
        <w:t xml:space="preserve"> </w:t>
      </w:r>
      <w:bookmarkStart w:id="15994" w:name="_ETM_Q27_508579"/>
      <w:bookmarkEnd w:id="15994"/>
      <w:r>
        <w:rPr>
          <w:rtl/>
          <w:lang w:eastAsia="he-IL"/>
        </w:rPr>
        <w:t xml:space="preserve">כי </w:t>
      </w:r>
      <w:bookmarkStart w:id="15995" w:name="_ETM_Q27_508759"/>
      <w:bookmarkEnd w:id="15995"/>
      <w:r>
        <w:rPr>
          <w:rtl/>
          <w:lang w:eastAsia="he-IL"/>
        </w:rPr>
        <w:t xml:space="preserve">הם </w:t>
      </w:r>
      <w:bookmarkStart w:id="15996" w:name="_ETM_Q27_508880"/>
      <w:bookmarkEnd w:id="15996"/>
      <w:r>
        <w:rPr>
          <w:rtl/>
          <w:lang w:eastAsia="he-IL"/>
        </w:rPr>
        <w:t xml:space="preserve">יודעים </w:t>
      </w:r>
      <w:bookmarkStart w:id="15997" w:name="_ETM_Q27_509989"/>
      <w:bookmarkEnd w:id="15997"/>
      <w:r>
        <w:rPr>
          <w:rtl/>
          <w:lang w:eastAsia="he-IL"/>
        </w:rPr>
        <w:t>ש</w:t>
      </w:r>
      <w:bookmarkStart w:id="15998" w:name="_ETM_Q27_510859"/>
      <w:bookmarkEnd w:id="15998"/>
      <w:r>
        <w:rPr>
          <w:rFonts w:hint="cs"/>
          <w:rtl/>
          <w:lang w:eastAsia="he-IL"/>
        </w:rPr>
        <w:t>תחת ענן ה</w:t>
      </w:r>
      <w:r>
        <w:rPr>
          <w:rtl/>
          <w:lang w:eastAsia="he-IL"/>
        </w:rPr>
        <w:t xml:space="preserve">מלחמה </w:t>
      </w:r>
      <w:bookmarkStart w:id="15999" w:name="_ETM_Q27_511980"/>
      <w:bookmarkEnd w:id="15999"/>
      <w:r>
        <w:rPr>
          <w:rtl/>
          <w:lang w:eastAsia="he-IL"/>
        </w:rPr>
        <w:t>ה</w:t>
      </w:r>
      <w:bookmarkStart w:id="16000" w:name="_ETM_Q27_511910"/>
      <w:bookmarkEnd w:id="16000"/>
      <w:r>
        <w:rPr>
          <w:rtl/>
          <w:lang w:eastAsia="he-IL"/>
        </w:rPr>
        <w:t xml:space="preserve">ציבור </w:t>
      </w:r>
      <w:bookmarkStart w:id="16001" w:name="_ETM_Q27_512489"/>
      <w:bookmarkEnd w:id="16001"/>
      <w:r>
        <w:rPr>
          <w:rtl/>
          <w:lang w:eastAsia="he-IL"/>
        </w:rPr>
        <w:t xml:space="preserve">הישראלי </w:t>
      </w:r>
      <w:bookmarkStart w:id="16002" w:name="_ETM_Q27_513029"/>
      <w:bookmarkEnd w:id="16002"/>
      <w:r>
        <w:rPr>
          <w:rtl/>
          <w:lang w:eastAsia="he-IL"/>
        </w:rPr>
        <w:t xml:space="preserve">ישמע </w:t>
      </w:r>
      <w:bookmarkStart w:id="16003" w:name="_ETM_Q27_513809"/>
      <w:bookmarkEnd w:id="16003"/>
      <w:r>
        <w:rPr>
          <w:rtl/>
          <w:lang w:eastAsia="he-IL"/>
        </w:rPr>
        <w:t xml:space="preserve">רק </w:t>
      </w:r>
      <w:bookmarkStart w:id="16004" w:name="_ETM_Q27_514170"/>
      <w:bookmarkEnd w:id="16004"/>
      <w:r>
        <w:rPr>
          <w:rtl/>
          <w:lang w:eastAsia="he-IL"/>
        </w:rPr>
        <w:t xml:space="preserve">את </w:t>
      </w:r>
      <w:bookmarkStart w:id="16005" w:name="_ETM_Q27_514320"/>
      <w:bookmarkEnd w:id="16005"/>
      <w:r>
        <w:rPr>
          <w:rtl/>
          <w:lang w:eastAsia="he-IL"/>
        </w:rPr>
        <w:t xml:space="preserve">צווחות </w:t>
      </w:r>
      <w:bookmarkStart w:id="16006" w:name="_ETM_Q27_514980"/>
      <w:bookmarkEnd w:id="16006"/>
      <w:r>
        <w:rPr>
          <w:rtl/>
          <w:lang w:eastAsia="he-IL"/>
        </w:rPr>
        <w:t xml:space="preserve">ההסתה </w:t>
      </w:r>
      <w:bookmarkStart w:id="16007" w:name="_ETM_Q27_515970"/>
      <w:bookmarkEnd w:id="16007"/>
      <w:r>
        <w:rPr>
          <w:rtl/>
          <w:lang w:eastAsia="he-IL"/>
        </w:rPr>
        <w:t>ש</w:t>
      </w:r>
      <w:r>
        <w:rPr>
          <w:rFonts w:hint="cs"/>
          <w:rtl/>
          <w:lang w:eastAsia="he-IL"/>
        </w:rPr>
        <w:t xml:space="preserve">ל </w:t>
      </w:r>
      <w:bookmarkStart w:id="16008" w:name="_ETM_Q27_518405"/>
      <w:bookmarkEnd w:id="16008"/>
      <w:r>
        <w:rPr>
          <w:rFonts w:hint="cs"/>
          <w:rtl/>
          <w:lang w:eastAsia="he-IL"/>
        </w:rPr>
        <w:t>ש</w:t>
      </w:r>
      <w:r>
        <w:rPr>
          <w:rtl/>
          <w:lang w:eastAsia="he-IL"/>
        </w:rPr>
        <w:t xml:space="preserve">ופרות </w:t>
      </w:r>
      <w:bookmarkStart w:id="16009" w:name="_ETM_Q27_516629"/>
      <w:bookmarkEnd w:id="16009"/>
      <w:r>
        <w:rPr>
          <w:rtl/>
          <w:lang w:eastAsia="he-IL"/>
        </w:rPr>
        <w:t>השלטון</w:t>
      </w:r>
      <w:r>
        <w:rPr>
          <w:rFonts w:hint="cs"/>
          <w:rtl/>
          <w:lang w:eastAsia="he-IL"/>
        </w:rPr>
        <w:t>.</w:t>
      </w:r>
      <w:r>
        <w:rPr>
          <w:rtl/>
          <w:lang w:eastAsia="he-IL"/>
        </w:rPr>
        <w:t xml:space="preserve"> </w:t>
      </w:r>
      <w:bookmarkStart w:id="16010" w:name="_ETM_Q27_517920"/>
      <w:bookmarkEnd w:id="16010"/>
      <w:r>
        <w:rPr>
          <w:rtl/>
          <w:lang w:eastAsia="he-IL"/>
        </w:rPr>
        <w:t xml:space="preserve">מה </w:t>
      </w:r>
      <w:bookmarkStart w:id="16011" w:name="_ETM_Q27_518190"/>
      <w:bookmarkEnd w:id="16011"/>
      <w:r>
        <w:rPr>
          <w:rtl/>
          <w:lang w:eastAsia="he-IL"/>
        </w:rPr>
        <w:t>שמפתיע</w:t>
      </w:r>
      <w:r>
        <w:rPr>
          <w:rFonts w:hint="cs"/>
          <w:rtl/>
          <w:lang w:eastAsia="he-IL"/>
        </w:rPr>
        <w:t xml:space="preserve"> הוא</w:t>
      </w:r>
      <w:r>
        <w:rPr>
          <w:rtl/>
          <w:lang w:eastAsia="he-IL"/>
        </w:rPr>
        <w:t xml:space="preserve"> </w:t>
      </w:r>
      <w:bookmarkStart w:id="16012" w:name="_ETM_Q27_518820"/>
      <w:bookmarkEnd w:id="16012"/>
      <w:r>
        <w:rPr>
          <w:rtl/>
          <w:lang w:eastAsia="he-IL"/>
        </w:rPr>
        <w:t>הקלות</w:t>
      </w:r>
      <w:bookmarkStart w:id="16013" w:name="_ETM_Q27_524080"/>
      <w:bookmarkEnd w:id="16013"/>
      <w:r>
        <w:rPr>
          <w:rtl/>
          <w:lang w:eastAsia="he-IL"/>
        </w:rPr>
        <w:t xml:space="preserve"> </w:t>
      </w:r>
      <w:bookmarkStart w:id="16014" w:name="_ETM_Q27_519900"/>
      <w:bookmarkEnd w:id="16014"/>
      <w:r>
        <w:rPr>
          <w:rtl/>
          <w:lang w:eastAsia="he-IL"/>
        </w:rPr>
        <w:t xml:space="preserve">שבה </w:t>
      </w:r>
      <w:bookmarkStart w:id="16015" w:name="_ETM_Q27_520260"/>
      <w:bookmarkEnd w:id="16015"/>
      <w:r>
        <w:rPr>
          <w:rtl/>
          <w:lang w:eastAsia="he-IL"/>
        </w:rPr>
        <w:t xml:space="preserve">חלקים </w:t>
      </w:r>
      <w:bookmarkStart w:id="16016" w:name="_ETM_Q27_520800"/>
      <w:bookmarkStart w:id="16017" w:name="_ETM_Q27_520470"/>
      <w:bookmarkEnd w:id="16016"/>
      <w:bookmarkEnd w:id="16017"/>
      <w:r>
        <w:rPr>
          <w:rFonts w:hint="cs"/>
          <w:rtl/>
          <w:lang w:eastAsia="he-IL"/>
        </w:rPr>
        <w:t xml:space="preserve">כה </w:t>
      </w:r>
      <w:r>
        <w:rPr>
          <w:rtl/>
          <w:lang w:eastAsia="he-IL"/>
        </w:rPr>
        <w:t xml:space="preserve">גדולים </w:t>
      </w:r>
      <w:bookmarkStart w:id="16018" w:name="_ETM_Q27_521370"/>
      <w:bookmarkEnd w:id="16018"/>
      <w:r>
        <w:rPr>
          <w:rtl/>
          <w:lang w:eastAsia="he-IL"/>
        </w:rPr>
        <w:t xml:space="preserve">באופוזיציה </w:t>
      </w:r>
      <w:bookmarkStart w:id="16019" w:name="_ETM_Q27_522870"/>
      <w:bookmarkEnd w:id="16019"/>
      <w:r>
        <w:rPr>
          <w:rtl/>
          <w:lang w:eastAsia="he-IL"/>
        </w:rPr>
        <w:t xml:space="preserve">מתגייסים </w:t>
      </w:r>
      <w:bookmarkStart w:id="16020" w:name="_ETM_Q27_523830"/>
      <w:bookmarkEnd w:id="16020"/>
      <w:r>
        <w:rPr>
          <w:rtl/>
          <w:lang w:eastAsia="he-IL"/>
        </w:rPr>
        <w:t>לימי</w:t>
      </w:r>
      <w:r>
        <w:rPr>
          <w:rFonts w:hint="cs"/>
          <w:rtl/>
          <w:lang w:eastAsia="he-IL"/>
        </w:rPr>
        <w:t>ן</w:t>
      </w:r>
      <w:r>
        <w:rPr>
          <w:rtl/>
          <w:lang w:eastAsia="he-IL"/>
        </w:rPr>
        <w:t xml:space="preserve"> </w:t>
      </w:r>
      <w:bookmarkStart w:id="16021" w:name="_ETM_Q27_524130"/>
      <w:bookmarkEnd w:id="16021"/>
      <w:r>
        <w:rPr>
          <w:rtl/>
          <w:lang w:eastAsia="he-IL"/>
        </w:rPr>
        <w:t>הממשלה</w:t>
      </w:r>
      <w:r>
        <w:rPr>
          <w:rFonts w:hint="cs"/>
          <w:rtl/>
          <w:lang w:eastAsia="he-IL"/>
        </w:rPr>
        <w:t>.</w:t>
      </w:r>
      <w:r>
        <w:rPr>
          <w:rtl/>
          <w:lang w:eastAsia="he-IL"/>
        </w:rPr>
        <w:t xml:space="preserve"> </w:t>
      </w:r>
      <w:bookmarkStart w:id="16022" w:name="_ETM_Q27_525469"/>
      <w:bookmarkEnd w:id="16022"/>
      <w:r>
        <w:rPr>
          <w:rtl/>
          <w:lang w:eastAsia="he-IL"/>
        </w:rPr>
        <w:t xml:space="preserve">הרי </w:t>
      </w:r>
      <w:bookmarkStart w:id="16023" w:name="_ETM_Q27_525920"/>
      <w:bookmarkEnd w:id="16023"/>
      <w:r>
        <w:rPr>
          <w:rtl/>
          <w:lang w:eastAsia="he-IL"/>
        </w:rPr>
        <w:t xml:space="preserve">אתם </w:t>
      </w:r>
      <w:bookmarkStart w:id="16024" w:name="_ETM_Q27_526250"/>
      <w:bookmarkEnd w:id="16024"/>
      <w:r>
        <w:rPr>
          <w:rtl/>
          <w:lang w:eastAsia="he-IL"/>
        </w:rPr>
        <w:t xml:space="preserve">יודעים </w:t>
      </w:r>
      <w:bookmarkStart w:id="16025" w:name="_ETM_Q27_527520"/>
      <w:bookmarkEnd w:id="16025"/>
      <w:r>
        <w:rPr>
          <w:rtl/>
          <w:lang w:eastAsia="he-IL"/>
        </w:rPr>
        <w:t xml:space="preserve">ואומרים </w:t>
      </w:r>
      <w:bookmarkStart w:id="16026" w:name="_ETM_Q27_528210"/>
      <w:bookmarkEnd w:id="16026"/>
      <w:r>
        <w:rPr>
          <w:rtl/>
          <w:lang w:eastAsia="he-IL"/>
        </w:rPr>
        <w:t xml:space="preserve">עד </w:t>
      </w:r>
      <w:bookmarkStart w:id="16027" w:name="_ETM_Q27_528360"/>
      <w:bookmarkEnd w:id="16027"/>
      <w:r>
        <w:rPr>
          <w:rtl/>
          <w:lang w:eastAsia="he-IL"/>
        </w:rPr>
        <w:t xml:space="preserve">כמה </w:t>
      </w:r>
      <w:bookmarkStart w:id="16028" w:name="_ETM_Q27_528660"/>
      <w:bookmarkEnd w:id="16028"/>
      <w:r>
        <w:rPr>
          <w:rtl/>
          <w:lang w:eastAsia="he-IL"/>
        </w:rPr>
        <w:t xml:space="preserve">נתניהו </w:t>
      </w:r>
      <w:bookmarkStart w:id="16029" w:name="_ETM_Q27_529110"/>
      <w:bookmarkEnd w:id="16029"/>
      <w:r>
        <w:rPr>
          <w:rtl/>
          <w:lang w:eastAsia="he-IL"/>
        </w:rPr>
        <w:t xml:space="preserve">וממשלתו </w:t>
      </w:r>
      <w:bookmarkStart w:id="16030" w:name="_ETM_Q27_530100"/>
      <w:bookmarkEnd w:id="16030"/>
      <w:r>
        <w:rPr>
          <w:rtl/>
          <w:lang w:eastAsia="he-IL"/>
        </w:rPr>
        <w:t xml:space="preserve">מסוכנים </w:t>
      </w:r>
      <w:bookmarkStart w:id="16031" w:name="_ETM_Q27_530760"/>
      <w:bookmarkEnd w:id="16031"/>
      <w:r>
        <w:rPr>
          <w:rtl/>
          <w:lang w:eastAsia="he-IL"/>
        </w:rPr>
        <w:t>לישראל</w:t>
      </w:r>
      <w:r>
        <w:rPr>
          <w:rFonts w:hint="cs"/>
          <w:rtl/>
          <w:lang w:eastAsia="he-IL"/>
        </w:rPr>
        <w:t>,</w:t>
      </w:r>
      <w:bookmarkStart w:id="16032" w:name="_ETM_Q27_531590"/>
      <w:bookmarkEnd w:id="16032"/>
      <w:r>
        <w:rPr>
          <w:rtl/>
          <w:lang w:eastAsia="he-IL"/>
        </w:rPr>
        <w:t xml:space="preserve"> </w:t>
      </w:r>
      <w:bookmarkStart w:id="16033" w:name="_ETM_Q27_531860"/>
      <w:bookmarkEnd w:id="16033"/>
      <w:r>
        <w:rPr>
          <w:rtl/>
          <w:lang w:eastAsia="he-IL"/>
        </w:rPr>
        <w:t xml:space="preserve">אז </w:t>
      </w:r>
      <w:bookmarkStart w:id="16034" w:name="_ETM_Q27_532100"/>
      <w:bookmarkEnd w:id="16034"/>
      <w:r>
        <w:rPr>
          <w:rtl/>
          <w:lang w:eastAsia="he-IL"/>
        </w:rPr>
        <w:t xml:space="preserve">מדוע </w:t>
      </w:r>
      <w:bookmarkStart w:id="16035" w:name="_ETM_Q27_532610"/>
      <w:bookmarkEnd w:id="16035"/>
      <w:r>
        <w:rPr>
          <w:rtl/>
          <w:lang w:eastAsia="he-IL"/>
        </w:rPr>
        <w:t xml:space="preserve">אתם </w:t>
      </w:r>
      <w:bookmarkStart w:id="16036" w:name="_ETM_Q27_532880"/>
      <w:bookmarkEnd w:id="16036"/>
      <w:r>
        <w:rPr>
          <w:rtl/>
          <w:lang w:eastAsia="he-IL"/>
        </w:rPr>
        <w:t xml:space="preserve">מעניקים </w:t>
      </w:r>
      <w:bookmarkStart w:id="16037" w:name="_ETM_Q27_533330"/>
      <w:bookmarkEnd w:id="16037"/>
      <w:r>
        <w:rPr>
          <w:rtl/>
          <w:lang w:eastAsia="he-IL"/>
        </w:rPr>
        <w:t xml:space="preserve">להם </w:t>
      </w:r>
      <w:bookmarkStart w:id="16038" w:name="_ETM_Q27_533540"/>
      <w:bookmarkEnd w:id="16038"/>
      <w:r>
        <w:rPr>
          <w:rtl/>
          <w:lang w:eastAsia="he-IL"/>
        </w:rPr>
        <w:t xml:space="preserve">אוויר </w:t>
      </w:r>
      <w:bookmarkStart w:id="16039" w:name="_ETM_Q27_533810"/>
      <w:bookmarkEnd w:id="16039"/>
      <w:r>
        <w:rPr>
          <w:rtl/>
          <w:lang w:eastAsia="he-IL"/>
        </w:rPr>
        <w:t>לנשימה</w:t>
      </w:r>
      <w:r>
        <w:rPr>
          <w:rFonts w:hint="cs"/>
          <w:rtl/>
          <w:lang w:eastAsia="he-IL"/>
        </w:rPr>
        <w:t>?</w:t>
      </w:r>
      <w:r>
        <w:rPr>
          <w:rtl/>
          <w:lang w:eastAsia="he-IL"/>
        </w:rPr>
        <w:t xml:space="preserve"> </w:t>
      </w:r>
      <w:bookmarkStart w:id="16040" w:name="_ETM_Q27_535039"/>
      <w:bookmarkEnd w:id="16040"/>
      <w:r>
        <w:rPr>
          <w:rtl/>
          <w:lang w:eastAsia="he-IL"/>
        </w:rPr>
        <w:t xml:space="preserve">מדוע </w:t>
      </w:r>
      <w:bookmarkStart w:id="16041" w:name="_ETM_Q27_535550"/>
      <w:bookmarkEnd w:id="16041"/>
      <w:r>
        <w:rPr>
          <w:rtl/>
          <w:lang w:eastAsia="he-IL"/>
        </w:rPr>
        <w:t xml:space="preserve">אתם </w:t>
      </w:r>
      <w:bookmarkStart w:id="16042" w:name="_ETM_Q27_535760"/>
      <w:bookmarkEnd w:id="16042"/>
      <w:r>
        <w:rPr>
          <w:rtl/>
          <w:lang w:eastAsia="he-IL"/>
        </w:rPr>
        <w:t xml:space="preserve">תומכים </w:t>
      </w:r>
      <w:bookmarkStart w:id="16043" w:name="_ETM_Q27_537550"/>
      <w:bookmarkEnd w:id="16043"/>
      <w:r>
        <w:rPr>
          <w:rtl/>
          <w:lang w:eastAsia="he-IL"/>
        </w:rPr>
        <w:t xml:space="preserve">ביוזמות </w:t>
      </w:r>
      <w:bookmarkStart w:id="16044" w:name="_ETM_Q27_538180"/>
      <w:bookmarkEnd w:id="16044"/>
      <w:r>
        <w:rPr>
          <w:rtl/>
          <w:lang w:eastAsia="he-IL"/>
        </w:rPr>
        <w:t xml:space="preserve">חקיקה </w:t>
      </w:r>
      <w:bookmarkStart w:id="16045" w:name="_ETM_Q27_538690"/>
      <w:bookmarkEnd w:id="16045"/>
      <w:r>
        <w:rPr>
          <w:rtl/>
          <w:lang w:eastAsia="he-IL"/>
        </w:rPr>
        <w:t xml:space="preserve">מופרעות </w:t>
      </w:r>
      <w:bookmarkStart w:id="16046" w:name="_ETM_Q27_540170"/>
      <w:bookmarkEnd w:id="16046"/>
      <w:r>
        <w:rPr>
          <w:rtl/>
          <w:lang w:eastAsia="he-IL"/>
        </w:rPr>
        <w:t xml:space="preserve">שמדרדרות </w:t>
      </w:r>
      <w:bookmarkStart w:id="16047" w:name="_ETM_Q27_541010"/>
      <w:bookmarkEnd w:id="16047"/>
      <w:r>
        <w:rPr>
          <w:rtl/>
          <w:lang w:eastAsia="he-IL"/>
        </w:rPr>
        <w:t xml:space="preserve">את </w:t>
      </w:r>
      <w:bookmarkStart w:id="16048" w:name="_ETM_Q27_541129"/>
      <w:bookmarkEnd w:id="16048"/>
      <w:r>
        <w:rPr>
          <w:rtl/>
          <w:lang w:eastAsia="he-IL"/>
        </w:rPr>
        <w:t xml:space="preserve">מעמדה </w:t>
      </w:r>
      <w:bookmarkStart w:id="16049" w:name="_ETM_Q27_541579"/>
      <w:bookmarkEnd w:id="16049"/>
      <w:r>
        <w:rPr>
          <w:rtl/>
          <w:lang w:eastAsia="he-IL"/>
        </w:rPr>
        <w:t xml:space="preserve">של </w:t>
      </w:r>
      <w:bookmarkStart w:id="16050" w:name="_ETM_Q27_541760"/>
      <w:bookmarkEnd w:id="16050"/>
      <w:r>
        <w:rPr>
          <w:rtl/>
          <w:lang w:eastAsia="he-IL"/>
        </w:rPr>
        <w:t xml:space="preserve">החברה </w:t>
      </w:r>
      <w:bookmarkStart w:id="16051" w:name="_ETM_Q27_542120"/>
      <w:bookmarkEnd w:id="16051"/>
      <w:r>
        <w:rPr>
          <w:rtl/>
          <w:lang w:eastAsia="he-IL"/>
        </w:rPr>
        <w:t xml:space="preserve">הישראלית </w:t>
      </w:r>
      <w:bookmarkStart w:id="16052" w:name="_ETM_Q27_543079"/>
      <w:bookmarkEnd w:id="16052"/>
      <w:r>
        <w:rPr>
          <w:rtl/>
          <w:lang w:eastAsia="he-IL"/>
        </w:rPr>
        <w:t xml:space="preserve">בקרב </w:t>
      </w:r>
      <w:bookmarkStart w:id="16053" w:name="_ETM_Q27_543589"/>
      <w:bookmarkEnd w:id="16053"/>
      <w:r>
        <w:rPr>
          <w:rtl/>
          <w:lang w:eastAsia="he-IL"/>
        </w:rPr>
        <w:t>העמים</w:t>
      </w:r>
      <w:r>
        <w:rPr>
          <w:rFonts w:hint="cs"/>
          <w:rtl/>
          <w:lang w:eastAsia="he-IL"/>
        </w:rPr>
        <w:t>?</w:t>
      </w:r>
      <w:r>
        <w:rPr>
          <w:rtl/>
          <w:lang w:eastAsia="he-IL"/>
        </w:rPr>
        <w:t xml:space="preserve"> </w:t>
      </w:r>
      <w:bookmarkStart w:id="16054" w:name="_ETM_Q27_544829"/>
      <w:bookmarkEnd w:id="16054"/>
      <w:r>
        <w:rPr>
          <w:rtl/>
          <w:lang w:eastAsia="he-IL"/>
        </w:rPr>
        <w:t xml:space="preserve">מדוע </w:t>
      </w:r>
      <w:bookmarkStart w:id="16055" w:name="_ETM_Q27_545310"/>
      <w:bookmarkEnd w:id="16055"/>
      <w:r>
        <w:rPr>
          <w:rtl/>
          <w:lang w:eastAsia="he-IL"/>
        </w:rPr>
        <w:t xml:space="preserve">אינכם </w:t>
      </w:r>
      <w:bookmarkStart w:id="16056" w:name="_ETM_Q27_545639"/>
      <w:bookmarkEnd w:id="16056"/>
      <w:r>
        <w:rPr>
          <w:rtl/>
          <w:lang w:eastAsia="he-IL"/>
        </w:rPr>
        <w:t xml:space="preserve">עומדים </w:t>
      </w:r>
      <w:bookmarkStart w:id="16057" w:name="_ETM_Q27_545939"/>
      <w:bookmarkEnd w:id="16057"/>
      <w:r>
        <w:rPr>
          <w:rFonts w:hint="cs"/>
          <w:rtl/>
          <w:lang w:eastAsia="he-IL"/>
        </w:rPr>
        <w:t>כ</w:t>
      </w:r>
      <w:r>
        <w:rPr>
          <w:rtl/>
          <w:lang w:eastAsia="he-IL"/>
        </w:rPr>
        <w:t xml:space="preserve">חזית </w:t>
      </w:r>
      <w:bookmarkStart w:id="16058" w:name="_ETM_Q27_546420"/>
      <w:bookmarkEnd w:id="16058"/>
      <w:r>
        <w:rPr>
          <w:rtl/>
          <w:lang w:eastAsia="he-IL"/>
        </w:rPr>
        <w:t xml:space="preserve">בצורה </w:t>
      </w:r>
      <w:bookmarkStart w:id="16059" w:name="_ETM_Q27_546899"/>
      <w:bookmarkEnd w:id="16059"/>
      <w:r>
        <w:rPr>
          <w:rtl/>
          <w:lang w:eastAsia="he-IL"/>
        </w:rPr>
        <w:t xml:space="preserve">למען </w:t>
      </w:r>
      <w:bookmarkStart w:id="16060" w:name="_ETM_Q27_547229"/>
      <w:bookmarkEnd w:id="16060"/>
      <w:r>
        <w:rPr>
          <w:rtl/>
          <w:lang w:eastAsia="he-IL"/>
        </w:rPr>
        <w:t xml:space="preserve">הדמוקרטיה </w:t>
      </w:r>
      <w:bookmarkStart w:id="16061" w:name="_ETM_Q27_548520"/>
      <w:bookmarkStart w:id="16062" w:name="_ETM_Q27_547650"/>
      <w:bookmarkEnd w:id="16061"/>
      <w:bookmarkEnd w:id="16062"/>
      <w:r>
        <w:rPr>
          <w:rtl/>
          <w:lang w:eastAsia="he-IL"/>
        </w:rPr>
        <w:t xml:space="preserve">ונגד </w:t>
      </w:r>
      <w:bookmarkStart w:id="16063" w:name="_ETM_Q27_549149"/>
      <w:bookmarkEnd w:id="16063"/>
      <w:r>
        <w:rPr>
          <w:rtl/>
          <w:lang w:eastAsia="he-IL"/>
        </w:rPr>
        <w:t xml:space="preserve">נגע </w:t>
      </w:r>
      <w:bookmarkStart w:id="16064" w:name="_ETM_Q27_550049"/>
      <w:bookmarkEnd w:id="16064"/>
      <w:r>
        <w:rPr>
          <w:rtl/>
          <w:lang w:eastAsia="he-IL"/>
        </w:rPr>
        <w:t xml:space="preserve">המשיחיות </w:t>
      </w:r>
      <w:bookmarkStart w:id="16065" w:name="_ETM_Q27_550859"/>
      <w:bookmarkEnd w:id="16065"/>
      <w:proofErr w:type="spellStart"/>
      <w:r>
        <w:rPr>
          <w:rtl/>
          <w:lang w:eastAsia="he-IL"/>
        </w:rPr>
        <w:t>ה</w:t>
      </w:r>
      <w:r>
        <w:rPr>
          <w:rFonts w:hint="cs"/>
          <w:rtl/>
          <w:lang w:eastAsia="he-IL"/>
        </w:rPr>
        <w:t>כה</w:t>
      </w:r>
      <w:bookmarkStart w:id="16066" w:name="_ETM_Q27_552910"/>
      <w:bookmarkEnd w:id="16066"/>
      <w:r>
        <w:rPr>
          <w:rtl/>
          <w:lang w:eastAsia="he-IL"/>
        </w:rPr>
        <w:t>נאית</w:t>
      </w:r>
      <w:proofErr w:type="spellEnd"/>
      <w:r>
        <w:rPr>
          <w:rFonts w:hint="cs"/>
          <w:rtl/>
          <w:lang w:eastAsia="he-IL"/>
        </w:rPr>
        <w:t>?</w:t>
      </w:r>
      <w:r>
        <w:rPr>
          <w:rtl/>
          <w:lang w:eastAsia="he-IL"/>
        </w:rPr>
        <w:t xml:space="preserve"> </w:t>
      </w:r>
      <w:bookmarkStart w:id="16067" w:name="_ETM_Q27_552310"/>
      <w:bookmarkEnd w:id="16067"/>
      <w:r>
        <w:rPr>
          <w:rtl/>
          <w:lang w:eastAsia="he-IL"/>
        </w:rPr>
        <w:t xml:space="preserve">אינכם </w:t>
      </w:r>
      <w:bookmarkStart w:id="16068" w:name="_ETM_Q27_552700"/>
      <w:bookmarkEnd w:id="16068"/>
      <w:r>
        <w:rPr>
          <w:rtl/>
          <w:lang w:eastAsia="he-IL"/>
        </w:rPr>
        <w:t xml:space="preserve">מבינים </w:t>
      </w:r>
      <w:bookmarkStart w:id="16069" w:name="_ETM_Q27_553089"/>
      <w:bookmarkEnd w:id="16069"/>
      <w:r>
        <w:rPr>
          <w:rtl/>
          <w:lang w:eastAsia="he-IL"/>
        </w:rPr>
        <w:t xml:space="preserve">שאתם </w:t>
      </w:r>
      <w:bookmarkStart w:id="16070" w:name="_ETM_Q27_553450"/>
      <w:bookmarkEnd w:id="16070"/>
      <w:r>
        <w:rPr>
          <w:rtl/>
          <w:lang w:eastAsia="he-IL"/>
        </w:rPr>
        <w:t xml:space="preserve">תהיו </w:t>
      </w:r>
      <w:bookmarkStart w:id="16071" w:name="_ETM_Q27_553659"/>
      <w:bookmarkEnd w:id="16071"/>
      <w:r>
        <w:rPr>
          <w:rtl/>
          <w:lang w:eastAsia="he-IL"/>
        </w:rPr>
        <w:t xml:space="preserve">הבאים </w:t>
      </w:r>
      <w:bookmarkStart w:id="16072" w:name="_ETM_Q27_553990"/>
      <w:bookmarkEnd w:id="16072"/>
      <w:r>
        <w:rPr>
          <w:rtl/>
          <w:lang w:eastAsia="he-IL"/>
        </w:rPr>
        <w:t>בתור</w:t>
      </w:r>
      <w:r>
        <w:rPr>
          <w:rFonts w:hint="cs"/>
          <w:rtl/>
          <w:lang w:eastAsia="he-IL"/>
        </w:rPr>
        <w:t>?</w:t>
      </w:r>
      <w:r>
        <w:rPr>
          <w:rtl/>
          <w:lang w:eastAsia="he-IL"/>
        </w:rPr>
        <w:t xml:space="preserve"> </w:t>
      </w:r>
      <w:bookmarkStart w:id="16073" w:name="_ETM_Q27_555010"/>
      <w:bookmarkEnd w:id="16073"/>
      <w:r>
        <w:rPr>
          <w:rtl/>
          <w:lang w:eastAsia="he-IL"/>
        </w:rPr>
        <w:t xml:space="preserve">שעל </w:t>
      </w:r>
      <w:bookmarkStart w:id="16074" w:name="_ETM_Q27_555279"/>
      <w:bookmarkEnd w:id="16074"/>
      <w:r>
        <w:rPr>
          <w:rtl/>
          <w:lang w:eastAsia="he-IL"/>
        </w:rPr>
        <w:t xml:space="preserve">הנמר </w:t>
      </w:r>
      <w:bookmarkStart w:id="16075" w:name="_ETM_Q27_555700"/>
      <w:bookmarkEnd w:id="16075"/>
      <w:r>
        <w:rPr>
          <w:rtl/>
          <w:lang w:eastAsia="he-IL"/>
        </w:rPr>
        <w:t xml:space="preserve">הפשיסטי </w:t>
      </w:r>
      <w:bookmarkStart w:id="16076" w:name="_ETM_Q27_556420"/>
      <w:bookmarkEnd w:id="16076"/>
      <w:r>
        <w:rPr>
          <w:rFonts w:hint="cs"/>
          <w:rtl/>
          <w:lang w:eastAsia="he-IL"/>
        </w:rPr>
        <w:t>אי-</w:t>
      </w:r>
      <w:r>
        <w:rPr>
          <w:rtl/>
          <w:lang w:eastAsia="he-IL"/>
        </w:rPr>
        <w:t xml:space="preserve">אפשר </w:t>
      </w:r>
      <w:bookmarkStart w:id="16077" w:name="_ETM_Q27_556779"/>
      <w:bookmarkEnd w:id="16077"/>
      <w:r>
        <w:rPr>
          <w:rtl/>
          <w:lang w:eastAsia="he-IL"/>
        </w:rPr>
        <w:t>לר</w:t>
      </w:r>
      <w:r>
        <w:rPr>
          <w:rFonts w:hint="cs"/>
          <w:rtl/>
          <w:lang w:eastAsia="he-IL"/>
        </w:rPr>
        <w:t>כ</w:t>
      </w:r>
      <w:r>
        <w:rPr>
          <w:rtl/>
          <w:lang w:eastAsia="he-IL"/>
        </w:rPr>
        <w:t>וב</w:t>
      </w:r>
      <w:r>
        <w:rPr>
          <w:rFonts w:hint="cs"/>
          <w:rtl/>
          <w:lang w:eastAsia="he-IL"/>
        </w:rPr>
        <w:t>, וכ</w:t>
      </w:r>
      <w:bookmarkStart w:id="16078" w:name="_ETM_Q27_557890"/>
      <w:bookmarkEnd w:id="16078"/>
      <w:r>
        <w:rPr>
          <w:rtl/>
          <w:lang w:eastAsia="he-IL"/>
        </w:rPr>
        <w:t xml:space="preserve">שיגיע </w:t>
      </w:r>
      <w:bookmarkStart w:id="16079" w:name="_ETM_Q27_558490"/>
      <w:bookmarkEnd w:id="16079"/>
      <w:r>
        <w:rPr>
          <w:rtl/>
          <w:lang w:eastAsia="he-IL"/>
        </w:rPr>
        <w:t xml:space="preserve">הרגע </w:t>
      </w:r>
      <w:bookmarkStart w:id="16080" w:name="_ETM_Q27_558820"/>
      <w:bookmarkStart w:id="16081" w:name="_ETM_Q27_559330"/>
      <w:bookmarkEnd w:id="16080"/>
      <w:bookmarkEnd w:id="16081"/>
      <w:r>
        <w:rPr>
          <w:rFonts w:hint="cs"/>
          <w:rtl/>
          <w:lang w:eastAsia="he-IL"/>
        </w:rPr>
        <w:t xml:space="preserve">הוא יטרוף </w:t>
      </w:r>
      <w:r>
        <w:rPr>
          <w:rtl/>
          <w:lang w:eastAsia="he-IL"/>
        </w:rPr>
        <w:t xml:space="preserve">גם </w:t>
      </w:r>
      <w:bookmarkStart w:id="16082" w:name="_ETM_Q27_559510"/>
      <w:bookmarkEnd w:id="16082"/>
      <w:r>
        <w:rPr>
          <w:rtl/>
          <w:lang w:eastAsia="he-IL"/>
        </w:rPr>
        <w:t>אתכם</w:t>
      </w:r>
      <w:r>
        <w:rPr>
          <w:rFonts w:hint="cs"/>
          <w:rtl/>
          <w:lang w:eastAsia="he-IL"/>
        </w:rPr>
        <w:t>?</w:t>
      </w:r>
      <w:bookmarkStart w:id="16083" w:name="_ETM_Q27_560680"/>
      <w:bookmarkEnd w:id="16083"/>
      <w:r>
        <w:rPr>
          <w:rtl/>
          <w:lang w:eastAsia="he-IL"/>
        </w:rPr>
        <w:t xml:space="preserve"> </w:t>
      </w:r>
      <w:bookmarkStart w:id="16084" w:name="_ETM_Q27_560600"/>
      <w:bookmarkEnd w:id="16084"/>
    </w:p>
    <w:p w:rsidR="00125F0E" w:rsidRDefault="00125F0E" w:rsidP="003860A4">
      <w:pPr>
        <w:rPr>
          <w:rtl/>
          <w:lang w:eastAsia="he-IL"/>
        </w:rPr>
      </w:pPr>
      <w:bookmarkStart w:id="16085" w:name="_ETM_Q27_536659"/>
      <w:bookmarkStart w:id="16086" w:name="_ETM_Q27_536710"/>
      <w:bookmarkEnd w:id="16085"/>
      <w:bookmarkEnd w:id="16086"/>
    </w:p>
    <w:p w:rsidR="00125F0E" w:rsidRDefault="00125F0E" w:rsidP="003860A4">
      <w:pPr>
        <w:rPr>
          <w:rtl/>
          <w:lang w:eastAsia="he-IL"/>
        </w:rPr>
      </w:pPr>
      <w:bookmarkStart w:id="16087" w:name="_ETM_Q27_536842"/>
      <w:bookmarkStart w:id="16088" w:name="_ETM_Q27_536892"/>
      <w:bookmarkEnd w:id="16087"/>
      <w:bookmarkEnd w:id="16088"/>
      <w:r>
        <w:rPr>
          <w:rFonts w:hint="cs"/>
          <w:rtl/>
          <w:lang w:eastAsia="he-IL"/>
        </w:rPr>
        <w:t>הרי</w:t>
      </w:r>
      <w:bookmarkStart w:id="16089" w:name="_ETM_Q27_562870"/>
      <w:bookmarkEnd w:id="16089"/>
      <w:r>
        <w:rPr>
          <w:rtl/>
          <w:lang w:eastAsia="he-IL"/>
        </w:rPr>
        <w:t xml:space="preserve"> </w:t>
      </w:r>
      <w:bookmarkStart w:id="16090" w:name="_ETM_Q27_561020"/>
      <w:bookmarkEnd w:id="16090"/>
      <w:r>
        <w:rPr>
          <w:rtl/>
          <w:lang w:eastAsia="he-IL"/>
        </w:rPr>
        <w:t xml:space="preserve">ראיתם </w:t>
      </w:r>
      <w:bookmarkStart w:id="16091" w:name="_ETM_Q27_561440"/>
      <w:bookmarkEnd w:id="16091"/>
      <w:r>
        <w:rPr>
          <w:rtl/>
          <w:lang w:eastAsia="he-IL"/>
        </w:rPr>
        <w:t xml:space="preserve">כיצד </w:t>
      </w:r>
      <w:bookmarkStart w:id="16092" w:name="_ETM_Q27_561830"/>
      <w:bookmarkEnd w:id="16092"/>
      <w:r>
        <w:rPr>
          <w:rtl/>
          <w:lang w:eastAsia="he-IL"/>
        </w:rPr>
        <w:t xml:space="preserve">מי </w:t>
      </w:r>
      <w:bookmarkStart w:id="16093" w:name="_ETM_Q27_561950"/>
      <w:bookmarkEnd w:id="16093"/>
      <w:r>
        <w:rPr>
          <w:rtl/>
          <w:lang w:eastAsia="he-IL"/>
        </w:rPr>
        <w:t xml:space="preserve">שתמכו </w:t>
      </w:r>
      <w:bookmarkStart w:id="16094" w:name="_ETM_Q27_562460"/>
      <w:bookmarkEnd w:id="16094"/>
      <w:r>
        <w:rPr>
          <w:rtl/>
          <w:lang w:eastAsia="he-IL"/>
        </w:rPr>
        <w:t xml:space="preserve">בחוק </w:t>
      </w:r>
      <w:bookmarkStart w:id="16095" w:name="_ETM_Q27_562850"/>
      <w:bookmarkEnd w:id="16095"/>
      <w:r>
        <w:rPr>
          <w:rtl/>
          <w:lang w:eastAsia="he-IL"/>
        </w:rPr>
        <w:t xml:space="preserve">להחשכת </w:t>
      </w:r>
      <w:bookmarkStart w:id="16096" w:name="_ETM_Q27_563510"/>
      <w:bookmarkEnd w:id="16096"/>
      <w:r>
        <w:rPr>
          <w:rtl/>
          <w:lang w:eastAsia="he-IL"/>
        </w:rPr>
        <w:t>אל</w:t>
      </w:r>
      <w:r>
        <w:rPr>
          <w:rFonts w:hint="cs"/>
          <w:rtl/>
          <w:lang w:eastAsia="he-IL"/>
        </w:rPr>
        <w:t>-</w:t>
      </w:r>
      <w:r>
        <w:rPr>
          <w:rtl/>
          <w:lang w:eastAsia="he-IL"/>
        </w:rPr>
        <w:t xml:space="preserve">ג'זירה </w:t>
      </w:r>
      <w:bookmarkStart w:id="16097" w:name="_ETM_Q27_564810"/>
      <w:bookmarkEnd w:id="16097"/>
      <w:r>
        <w:rPr>
          <w:rtl/>
          <w:lang w:eastAsia="he-IL"/>
        </w:rPr>
        <w:t xml:space="preserve">בחודש </w:t>
      </w:r>
      <w:bookmarkStart w:id="16098" w:name="_ETM_Q27_565410"/>
      <w:bookmarkEnd w:id="16098"/>
      <w:r>
        <w:rPr>
          <w:rtl/>
          <w:lang w:eastAsia="he-IL"/>
        </w:rPr>
        <w:t>אפריל</w:t>
      </w:r>
      <w:r>
        <w:rPr>
          <w:rFonts w:hint="cs"/>
          <w:rtl/>
          <w:lang w:eastAsia="he-IL"/>
        </w:rPr>
        <w:t>,</w:t>
      </w:r>
      <w:r>
        <w:rPr>
          <w:rtl/>
          <w:lang w:eastAsia="he-IL"/>
        </w:rPr>
        <w:t xml:space="preserve"> </w:t>
      </w:r>
      <w:bookmarkStart w:id="16099" w:name="_ETM_Q27_566460"/>
      <w:bookmarkEnd w:id="16099"/>
      <w:r>
        <w:rPr>
          <w:rtl/>
          <w:lang w:eastAsia="he-IL"/>
        </w:rPr>
        <w:t>התעוררו</w:t>
      </w:r>
      <w:r>
        <w:rPr>
          <w:rFonts w:hint="cs"/>
          <w:rtl/>
          <w:lang w:eastAsia="he-IL"/>
        </w:rPr>
        <w:t xml:space="preserve"> כעת</w:t>
      </w:r>
      <w:r>
        <w:rPr>
          <w:rtl/>
          <w:lang w:eastAsia="he-IL"/>
        </w:rPr>
        <w:t xml:space="preserve"> </w:t>
      </w:r>
      <w:bookmarkStart w:id="16100" w:name="_ETM_Q27_567480"/>
      <w:bookmarkEnd w:id="16100"/>
      <w:r>
        <w:rPr>
          <w:rtl/>
          <w:lang w:eastAsia="he-IL"/>
        </w:rPr>
        <w:t xml:space="preserve">בחודש </w:t>
      </w:r>
      <w:bookmarkStart w:id="16101" w:name="_ETM_Q27_567960"/>
      <w:bookmarkEnd w:id="16101"/>
      <w:r>
        <w:rPr>
          <w:rtl/>
          <w:lang w:eastAsia="he-IL"/>
        </w:rPr>
        <w:t xml:space="preserve">אוקטובר </w:t>
      </w:r>
      <w:bookmarkStart w:id="16102" w:name="_ETM_Q27_568529"/>
      <w:bookmarkEnd w:id="16102"/>
      <w:r>
        <w:rPr>
          <w:rFonts w:hint="cs"/>
          <w:rtl/>
          <w:lang w:eastAsia="he-IL"/>
        </w:rPr>
        <w:t xml:space="preserve">עם </w:t>
      </w:r>
      <w:r>
        <w:rPr>
          <w:rtl/>
          <w:lang w:eastAsia="he-IL"/>
        </w:rPr>
        <w:t xml:space="preserve">חוק </w:t>
      </w:r>
      <w:bookmarkStart w:id="16103" w:name="_ETM_Q27_569540"/>
      <w:bookmarkEnd w:id="16103"/>
      <w:r>
        <w:rPr>
          <w:rtl/>
          <w:lang w:eastAsia="he-IL"/>
        </w:rPr>
        <w:t>ש</w:t>
      </w:r>
      <w:bookmarkStart w:id="16104" w:name="_ETM_Q27_569720"/>
      <w:bookmarkEnd w:id="16104"/>
      <w:r>
        <w:rPr>
          <w:rtl/>
          <w:lang w:eastAsia="he-IL"/>
        </w:rPr>
        <w:t xml:space="preserve">יעניק </w:t>
      </w:r>
      <w:bookmarkStart w:id="16105" w:name="_ETM_Q27_570110"/>
      <w:bookmarkEnd w:id="16105"/>
      <w:r>
        <w:rPr>
          <w:rtl/>
          <w:lang w:eastAsia="he-IL"/>
        </w:rPr>
        <w:t xml:space="preserve">לשר </w:t>
      </w:r>
      <w:bookmarkStart w:id="16106" w:name="_ETM_Q27_570470"/>
      <w:bookmarkEnd w:id="16106"/>
      <w:r>
        <w:rPr>
          <w:rtl/>
          <w:lang w:eastAsia="he-IL"/>
        </w:rPr>
        <w:t>התקשו</w:t>
      </w:r>
      <w:bookmarkStart w:id="16107" w:name="_ETM_Q27_571580"/>
      <w:bookmarkEnd w:id="16107"/>
      <w:r>
        <w:rPr>
          <w:rtl/>
          <w:lang w:eastAsia="he-IL"/>
        </w:rPr>
        <w:t xml:space="preserve">רת </w:t>
      </w:r>
      <w:bookmarkStart w:id="16108" w:name="_ETM_Q27_571070"/>
      <w:bookmarkEnd w:id="16108"/>
      <w:r>
        <w:rPr>
          <w:rtl/>
          <w:lang w:eastAsia="he-IL"/>
        </w:rPr>
        <w:t xml:space="preserve">סמכות </w:t>
      </w:r>
      <w:bookmarkStart w:id="16109" w:name="_ETM_Q27_572000"/>
      <w:bookmarkEnd w:id="16109"/>
      <w:r>
        <w:rPr>
          <w:rtl/>
          <w:lang w:eastAsia="he-IL"/>
        </w:rPr>
        <w:t xml:space="preserve">להחשכת </w:t>
      </w:r>
      <w:bookmarkStart w:id="16110" w:name="_ETM_Q27_572790"/>
      <w:bookmarkEnd w:id="16110"/>
      <w:r>
        <w:rPr>
          <w:rtl/>
          <w:lang w:eastAsia="he-IL"/>
        </w:rPr>
        <w:t xml:space="preserve">כל </w:t>
      </w:r>
      <w:bookmarkStart w:id="16111" w:name="_ETM_Q27_573060"/>
      <w:bookmarkEnd w:id="16111"/>
      <w:r>
        <w:rPr>
          <w:rtl/>
          <w:lang w:eastAsia="he-IL"/>
        </w:rPr>
        <w:t xml:space="preserve">ערוץ </w:t>
      </w:r>
      <w:bookmarkStart w:id="16112" w:name="_ETM_Q27_573360"/>
      <w:bookmarkEnd w:id="16112"/>
      <w:r>
        <w:rPr>
          <w:rtl/>
          <w:lang w:eastAsia="he-IL"/>
        </w:rPr>
        <w:t xml:space="preserve">חדשות </w:t>
      </w:r>
      <w:bookmarkStart w:id="16113" w:name="_ETM_Q27_574230"/>
      <w:bookmarkEnd w:id="16113"/>
      <w:r>
        <w:rPr>
          <w:rtl/>
          <w:lang w:eastAsia="he-IL"/>
        </w:rPr>
        <w:t xml:space="preserve">ואתר </w:t>
      </w:r>
      <w:bookmarkStart w:id="16114" w:name="_ETM_Q27_574800"/>
      <w:bookmarkEnd w:id="16114"/>
      <w:r>
        <w:rPr>
          <w:rtl/>
          <w:lang w:eastAsia="he-IL"/>
        </w:rPr>
        <w:t>אינטרנט</w:t>
      </w:r>
      <w:r>
        <w:rPr>
          <w:rFonts w:hint="cs"/>
          <w:rtl/>
          <w:lang w:eastAsia="he-IL"/>
        </w:rPr>
        <w:t>;</w:t>
      </w:r>
      <w:r>
        <w:rPr>
          <w:rtl/>
          <w:lang w:eastAsia="he-IL"/>
        </w:rPr>
        <w:t xml:space="preserve"> </w:t>
      </w:r>
      <w:bookmarkStart w:id="16115" w:name="_ETM_Q27_575880"/>
      <w:bookmarkEnd w:id="16115"/>
      <w:r>
        <w:rPr>
          <w:rtl/>
          <w:lang w:eastAsia="he-IL"/>
        </w:rPr>
        <w:t xml:space="preserve">וראיתם </w:t>
      </w:r>
      <w:bookmarkStart w:id="16116" w:name="_ETM_Q27_576450"/>
      <w:bookmarkEnd w:id="16116"/>
      <w:r>
        <w:rPr>
          <w:rtl/>
          <w:lang w:eastAsia="he-IL"/>
        </w:rPr>
        <w:t xml:space="preserve">כיצד </w:t>
      </w:r>
      <w:bookmarkStart w:id="16117" w:name="_ETM_Q27_576839"/>
      <w:bookmarkEnd w:id="16117"/>
      <w:r>
        <w:rPr>
          <w:rtl/>
          <w:lang w:eastAsia="he-IL"/>
        </w:rPr>
        <w:t>מי</w:t>
      </w:r>
      <w:r>
        <w:rPr>
          <w:rFonts w:hint="cs"/>
          <w:rtl/>
          <w:lang w:eastAsia="he-IL"/>
        </w:rPr>
        <w:t xml:space="preserve"> </w:t>
      </w:r>
      <w:r>
        <w:rPr>
          <w:rtl/>
          <w:lang w:eastAsia="he-IL"/>
        </w:rPr>
        <w:t>ש</w:t>
      </w:r>
      <w:bookmarkStart w:id="16118" w:name="_ETM_Q27_577110"/>
      <w:bookmarkStart w:id="16119" w:name="_ETM_Q27_578780"/>
      <w:bookmarkEnd w:id="16118"/>
      <w:bookmarkEnd w:id="16119"/>
      <w:r>
        <w:rPr>
          <w:rtl/>
          <w:lang w:eastAsia="he-IL"/>
        </w:rPr>
        <w:t xml:space="preserve">שתקו </w:t>
      </w:r>
      <w:bookmarkStart w:id="16120" w:name="_ETM_Q27_578070"/>
      <w:bookmarkEnd w:id="16120"/>
      <w:r>
        <w:rPr>
          <w:rtl/>
          <w:lang w:eastAsia="he-IL"/>
        </w:rPr>
        <w:t xml:space="preserve">נוכח </w:t>
      </w:r>
      <w:bookmarkStart w:id="16121" w:name="_ETM_Q27_578490"/>
      <w:bookmarkEnd w:id="16121"/>
      <w:r>
        <w:rPr>
          <w:rtl/>
          <w:lang w:eastAsia="he-IL"/>
        </w:rPr>
        <w:t xml:space="preserve">ניסיון </w:t>
      </w:r>
      <w:bookmarkStart w:id="16122" w:name="_ETM_Q27_578939"/>
      <w:bookmarkEnd w:id="16122"/>
      <w:r>
        <w:rPr>
          <w:rtl/>
          <w:lang w:eastAsia="he-IL"/>
        </w:rPr>
        <w:t xml:space="preserve">ההדחה </w:t>
      </w:r>
      <w:bookmarkStart w:id="16123" w:name="_ETM_Q27_579899"/>
      <w:bookmarkEnd w:id="16123"/>
      <w:r>
        <w:rPr>
          <w:rtl/>
          <w:lang w:eastAsia="he-IL"/>
        </w:rPr>
        <w:t>הבלתי</w:t>
      </w:r>
      <w:bookmarkStart w:id="16124" w:name="_ETM_Q27_580560"/>
      <w:bookmarkEnd w:id="16124"/>
      <w:r>
        <w:rPr>
          <w:rFonts w:hint="cs"/>
          <w:rtl/>
          <w:lang w:eastAsia="he-IL"/>
        </w:rPr>
        <w:t>-</w:t>
      </w:r>
      <w:r>
        <w:rPr>
          <w:rtl/>
          <w:lang w:eastAsia="he-IL"/>
        </w:rPr>
        <w:t xml:space="preserve">חוקתי </w:t>
      </w:r>
      <w:bookmarkStart w:id="16125" w:name="_ETM_Q27_581100"/>
      <w:bookmarkEnd w:id="16125"/>
      <w:r>
        <w:rPr>
          <w:rtl/>
          <w:lang w:eastAsia="he-IL"/>
        </w:rPr>
        <w:t xml:space="preserve">שלי </w:t>
      </w:r>
      <w:bookmarkStart w:id="16126" w:name="_ETM_Q27_582060"/>
      <w:bookmarkEnd w:id="16126"/>
      <w:r>
        <w:rPr>
          <w:rFonts w:hint="cs"/>
          <w:rtl/>
          <w:lang w:eastAsia="he-IL"/>
        </w:rPr>
        <w:t>ב</w:t>
      </w:r>
      <w:r>
        <w:rPr>
          <w:rtl/>
          <w:lang w:eastAsia="he-IL"/>
        </w:rPr>
        <w:t xml:space="preserve">חודש </w:t>
      </w:r>
      <w:bookmarkStart w:id="16127" w:name="_ETM_Q27_582540"/>
      <w:bookmarkEnd w:id="16127"/>
      <w:r>
        <w:rPr>
          <w:rtl/>
          <w:lang w:eastAsia="he-IL"/>
        </w:rPr>
        <w:t>פברואר</w:t>
      </w:r>
      <w:r>
        <w:rPr>
          <w:rFonts w:hint="cs"/>
          <w:rtl/>
          <w:lang w:eastAsia="he-IL"/>
        </w:rPr>
        <w:t>,</w:t>
      </w:r>
      <w:r>
        <w:rPr>
          <w:rtl/>
          <w:lang w:eastAsia="he-IL"/>
        </w:rPr>
        <w:t xml:space="preserve"> </w:t>
      </w:r>
      <w:bookmarkStart w:id="16128" w:name="_ETM_Q27_583670"/>
      <w:bookmarkEnd w:id="16128"/>
      <w:r>
        <w:rPr>
          <w:rtl/>
          <w:lang w:eastAsia="he-IL"/>
        </w:rPr>
        <w:t xml:space="preserve">התעוררו </w:t>
      </w:r>
      <w:bookmarkStart w:id="16129" w:name="_ETM_Q27_584270"/>
      <w:bookmarkEnd w:id="16129"/>
      <w:r>
        <w:rPr>
          <w:rFonts w:hint="cs"/>
          <w:rtl/>
          <w:lang w:eastAsia="he-IL"/>
        </w:rPr>
        <w:t>כעת</w:t>
      </w:r>
      <w:r>
        <w:rPr>
          <w:rtl/>
          <w:lang w:eastAsia="he-IL"/>
        </w:rPr>
        <w:t xml:space="preserve"> </w:t>
      </w:r>
      <w:bookmarkStart w:id="16130" w:name="_ETM_Q27_584600"/>
      <w:bookmarkEnd w:id="16130"/>
      <w:r>
        <w:rPr>
          <w:rtl/>
          <w:lang w:eastAsia="he-IL"/>
        </w:rPr>
        <w:t xml:space="preserve">בחודש </w:t>
      </w:r>
      <w:bookmarkStart w:id="16131" w:name="_ETM_Q27_585050"/>
      <w:bookmarkEnd w:id="16131"/>
      <w:r>
        <w:rPr>
          <w:rtl/>
          <w:lang w:eastAsia="he-IL"/>
        </w:rPr>
        <w:t xml:space="preserve">אוקטובר </w:t>
      </w:r>
      <w:bookmarkStart w:id="16132" w:name="_ETM_Q27_586190"/>
      <w:bookmarkEnd w:id="16132"/>
      <w:r>
        <w:rPr>
          <w:rtl/>
          <w:lang w:eastAsia="he-IL"/>
        </w:rPr>
        <w:t xml:space="preserve">עם </w:t>
      </w:r>
      <w:bookmarkStart w:id="16133" w:name="_ETM_Q27_586400"/>
      <w:bookmarkEnd w:id="16133"/>
      <w:r>
        <w:rPr>
          <w:rtl/>
          <w:lang w:eastAsia="he-IL"/>
        </w:rPr>
        <w:t xml:space="preserve">הצעת </w:t>
      </w:r>
      <w:bookmarkStart w:id="16134" w:name="_ETM_Q27_586790"/>
      <w:bookmarkEnd w:id="16134"/>
      <w:r>
        <w:rPr>
          <w:rtl/>
          <w:lang w:eastAsia="he-IL"/>
        </w:rPr>
        <w:t xml:space="preserve">חוק </w:t>
      </w:r>
      <w:bookmarkStart w:id="16135" w:name="_ETM_Q27_586970"/>
      <w:bookmarkEnd w:id="16135"/>
      <w:r>
        <w:rPr>
          <w:rtl/>
          <w:lang w:eastAsia="he-IL"/>
        </w:rPr>
        <w:t xml:space="preserve">שמבקשת </w:t>
      </w:r>
      <w:bookmarkStart w:id="16136" w:name="_ETM_Q27_587600"/>
      <w:bookmarkEnd w:id="16136"/>
      <w:r>
        <w:rPr>
          <w:rtl/>
          <w:lang w:eastAsia="he-IL"/>
        </w:rPr>
        <w:t xml:space="preserve">למנוע </w:t>
      </w:r>
      <w:bookmarkStart w:id="16137" w:name="_ETM_Q27_588440"/>
      <w:bookmarkEnd w:id="16137"/>
      <w:r>
        <w:rPr>
          <w:rtl/>
          <w:lang w:eastAsia="he-IL"/>
        </w:rPr>
        <w:t xml:space="preserve">מכל </w:t>
      </w:r>
      <w:bookmarkStart w:id="16138" w:name="_ETM_Q27_588920"/>
      <w:bookmarkEnd w:id="16138"/>
      <w:r>
        <w:rPr>
          <w:rtl/>
          <w:lang w:eastAsia="he-IL"/>
        </w:rPr>
        <w:t xml:space="preserve">המפלגות </w:t>
      </w:r>
      <w:bookmarkStart w:id="16139" w:name="_ETM_Q27_589580"/>
      <w:bookmarkEnd w:id="16139"/>
      <w:r>
        <w:rPr>
          <w:rtl/>
          <w:lang w:eastAsia="he-IL"/>
        </w:rPr>
        <w:t xml:space="preserve">המייצגות </w:t>
      </w:r>
      <w:bookmarkStart w:id="16140" w:name="_ETM_Q27_590120"/>
      <w:bookmarkEnd w:id="16140"/>
      <w:r>
        <w:rPr>
          <w:rtl/>
          <w:lang w:eastAsia="he-IL"/>
        </w:rPr>
        <w:t xml:space="preserve">את </w:t>
      </w:r>
      <w:bookmarkStart w:id="16141" w:name="_ETM_Q27_590180"/>
      <w:bookmarkEnd w:id="16141"/>
      <w:r>
        <w:rPr>
          <w:rtl/>
          <w:lang w:eastAsia="he-IL"/>
        </w:rPr>
        <w:t xml:space="preserve">הציבור </w:t>
      </w:r>
      <w:bookmarkStart w:id="16142" w:name="_ETM_Q27_590600"/>
      <w:bookmarkEnd w:id="16142"/>
      <w:r>
        <w:rPr>
          <w:rtl/>
          <w:lang w:eastAsia="he-IL"/>
        </w:rPr>
        <w:t xml:space="preserve">הערבי </w:t>
      </w:r>
      <w:bookmarkStart w:id="16143" w:name="_ETM_Q27_591380"/>
      <w:bookmarkEnd w:id="16143"/>
      <w:r>
        <w:rPr>
          <w:rtl/>
          <w:lang w:eastAsia="he-IL"/>
        </w:rPr>
        <w:t xml:space="preserve">להתמודד </w:t>
      </w:r>
      <w:bookmarkStart w:id="16144" w:name="_ETM_Q27_591979"/>
      <w:bookmarkEnd w:id="16144"/>
      <w:r>
        <w:rPr>
          <w:rtl/>
          <w:lang w:eastAsia="he-IL"/>
        </w:rPr>
        <w:t>בבחירות</w:t>
      </w:r>
      <w:r>
        <w:rPr>
          <w:rFonts w:hint="cs"/>
          <w:rtl/>
          <w:lang w:eastAsia="he-IL"/>
        </w:rPr>
        <w:t>,</w:t>
      </w:r>
      <w:r>
        <w:rPr>
          <w:rtl/>
          <w:lang w:eastAsia="he-IL"/>
        </w:rPr>
        <w:t xml:space="preserve"> </w:t>
      </w:r>
      <w:bookmarkStart w:id="16145" w:name="_ETM_Q27_592910"/>
      <w:bookmarkEnd w:id="16145"/>
      <w:r>
        <w:rPr>
          <w:rtl/>
          <w:lang w:eastAsia="he-IL"/>
        </w:rPr>
        <w:t xml:space="preserve">ולהבטיח </w:t>
      </w:r>
      <w:bookmarkStart w:id="16146" w:name="_ETM_Q27_593510"/>
      <w:bookmarkEnd w:id="16146"/>
      <w:r>
        <w:rPr>
          <w:rtl/>
          <w:lang w:eastAsia="he-IL"/>
        </w:rPr>
        <w:t xml:space="preserve">בכך </w:t>
      </w:r>
      <w:bookmarkStart w:id="16147" w:name="_ETM_Q27_593839"/>
      <w:bookmarkEnd w:id="16147"/>
      <w:r>
        <w:rPr>
          <w:rtl/>
          <w:lang w:eastAsia="he-IL"/>
        </w:rPr>
        <w:t xml:space="preserve">רוב </w:t>
      </w:r>
      <w:bookmarkStart w:id="16148" w:name="_ETM_Q27_594050"/>
      <w:bookmarkEnd w:id="16148"/>
      <w:r>
        <w:rPr>
          <w:rtl/>
          <w:lang w:eastAsia="he-IL"/>
        </w:rPr>
        <w:t xml:space="preserve">מוחלט </w:t>
      </w:r>
      <w:bookmarkStart w:id="16149" w:name="_ETM_Q27_594470"/>
      <w:bookmarkEnd w:id="16149"/>
      <w:r>
        <w:rPr>
          <w:rtl/>
          <w:lang w:eastAsia="he-IL"/>
        </w:rPr>
        <w:t xml:space="preserve">ותמידי </w:t>
      </w:r>
      <w:bookmarkStart w:id="16150" w:name="_ETM_Q27_595640"/>
      <w:bookmarkEnd w:id="16150"/>
      <w:r>
        <w:rPr>
          <w:rtl/>
          <w:lang w:eastAsia="he-IL"/>
        </w:rPr>
        <w:t xml:space="preserve">לתומכי </w:t>
      </w:r>
      <w:bookmarkStart w:id="16151" w:name="_ETM_Q27_596270"/>
      <w:bookmarkEnd w:id="16151"/>
      <w:r>
        <w:rPr>
          <w:rtl/>
          <w:lang w:eastAsia="he-IL"/>
        </w:rPr>
        <w:t xml:space="preserve">הטרור </w:t>
      </w:r>
      <w:bookmarkStart w:id="16152" w:name="_ETM_Q27_597259"/>
      <w:bookmarkEnd w:id="16152"/>
      <w:r>
        <w:rPr>
          <w:rtl/>
          <w:lang w:eastAsia="he-IL"/>
        </w:rPr>
        <w:t xml:space="preserve">היהודי </w:t>
      </w:r>
      <w:bookmarkStart w:id="16153" w:name="_ETM_Q27_597860"/>
      <w:bookmarkEnd w:id="16153"/>
      <w:proofErr w:type="spellStart"/>
      <w:r>
        <w:rPr>
          <w:rtl/>
          <w:lang w:eastAsia="he-IL"/>
        </w:rPr>
        <w:t>ה</w:t>
      </w:r>
      <w:r>
        <w:rPr>
          <w:rFonts w:hint="cs"/>
          <w:rtl/>
          <w:lang w:eastAsia="he-IL"/>
        </w:rPr>
        <w:t>כהנ</w:t>
      </w:r>
      <w:bookmarkStart w:id="16154" w:name="_ETM_Q27_599290"/>
      <w:bookmarkEnd w:id="16154"/>
      <w:r>
        <w:rPr>
          <w:rtl/>
          <w:lang w:eastAsia="he-IL"/>
        </w:rPr>
        <w:t>אים</w:t>
      </w:r>
      <w:proofErr w:type="spellEnd"/>
      <w:r>
        <w:rPr>
          <w:rFonts w:hint="cs"/>
          <w:rtl/>
          <w:lang w:eastAsia="he-IL"/>
        </w:rPr>
        <w:t>.</w:t>
      </w:r>
      <w:r>
        <w:rPr>
          <w:rtl/>
          <w:lang w:eastAsia="he-IL"/>
        </w:rPr>
        <w:t xml:space="preserve"> </w:t>
      </w:r>
      <w:bookmarkStart w:id="16155" w:name="_ETM_Q27_599539"/>
      <w:bookmarkEnd w:id="16155"/>
      <w:r>
        <w:rPr>
          <w:rtl/>
          <w:lang w:eastAsia="he-IL"/>
        </w:rPr>
        <w:t xml:space="preserve">ואם </w:t>
      </w:r>
      <w:bookmarkStart w:id="16156" w:name="_ETM_Q27_599899"/>
      <w:bookmarkEnd w:id="16156"/>
      <w:r>
        <w:rPr>
          <w:rtl/>
          <w:lang w:eastAsia="he-IL"/>
        </w:rPr>
        <w:t xml:space="preserve">היום </w:t>
      </w:r>
      <w:bookmarkStart w:id="16157" w:name="_ETM_Q27_600170"/>
      <w:bookmarkEnd w:id="16157"/>
      <w:r>
        <w:rPr>
          <w:rtl/>
          <w:lang w:eastAsia="he-IL"/>
        </w:rPr>
        <w:t xml:space="preserve">תתמכו </w:t>
      </w:r>
      <w:bookmarkStart w:id="16158" w:name="_ETM_Q27_600619"/>
      <w:bookmarkEnd w:id="16158"/>
      <w:r>
        <w:rPr>
          <w:rtl/>
          <w:lang w:eastAsia="he-IL"/>
        </w:rPr>
        <w:t xml:space="preserve">בחוק </w:t>
      </w:r>
      <w:bookmarkStart w:id="16159" w:name="_ETM_Q27_600979"/>
      <w:bookmarkEnd w:id="16159"/>
      <w:r>
        <w:rPr>
          <w:rtl/>
          <w:lang w:eastAsia="he-IL"/>
        </w:rPr>
        <w:t xml:space="preserve">לרדיפת </w:t>
      </w:r>
      <w:bookmarkStart w:id="16160" w:name="_ETM_Q27_601520"/>
      <w:bookmarkEnd w:id="16160"/>
      <w:r>
        <w:rPr>
          <w:rtl/>
          <w:lang w:eastAsia="he-IL"/>
        </w:rPr>
        <w:t>אונר"א</w:t>
      </w:r>
      <w:r>
        <w:rPr>
          <w:rFonts w:hint="cs"/>
          <w:rtl/>
          <w:lang w:eastAsia="he-IL"/>
        </w:rPr>
        <w:t>,</w:t>
      </w:r>
      <w:r>
        <w:rPr>
          <w:rtl/>
          <w:lang w:eastAsia="he-IL"/>
        </w:rPr>
        <w:t xml:space="preserve"> </w:t>
      </w:r>
      <w:bookmarkStart w:id="16161" w:name="_ETM_Q27_602299"/>
      <w:bookmarkEnd w:id="16161"/>
      <w:r>
        <w:rPr>
          <w:rtl/>
          <w:lang w:eastAsia="he-IL"/>
        </w:rPr>
        <w:t xml:space="preserve">מה </w:t>
      </w:r>
      <w:bookmarkStart w:id="16162" w:name="_ETM_Q27_602569"/>
      <w:bookmarkEnd w:id="16162"/>
      <w:r>
        <w:rPr>
          <w:rtl/>
          <w:lang w:eastAsia="he-IL"/>
        </w:rPr>
        <w:t xml:space="preserve">יגיע </w:t>
      </w:r>
      <w:bookmarkStart w:id="16163" w:name="_ETM_Q27_602959"/>
      <w:bookmarkEnd w:id="16163"/>
      <w:r>
        <w:rPr>
          <w:rtl/>
          <w:lang w:eastAsia="he-IL"/>
        </w:rPr>
        <w:t xml:space="preserve">בחודשים </w:t>
      </w:r>
      <w:bookmarkStart w:id="16164" w:name="_ETM_Q27_603499"/>
      <w:bookmarkEnd w:id="16164"/>
      <w:r>
        <w:rPr>
          <w:rtl/>
          <w:lang w:eastAsia="he-IL"/>
        </w:rPr>
        <w:t>הקרובים</w:t>
      </w:r>
      <w:bookmarkStart w:id="16165" w:name="_ETM_Q27_606090"/>
      <w:bookmarkEnd w:id="16165"/>
      <w:r>
        <w:rPr>
          <w:rtl/>
          <w:lang w:eastAsia="he-IL"/>
        </w:rPr>
        <w:t xml:space="preserve"> </w:t>
      </w:r>
      <w:bookmarkStart w:id="16166" w:name="_ETM_Q27_604670"/>
      <w:bookmarkEnd w:id="16166"/>
      <w:r>
        <w:rPr>
          <w:rFonts w:hint="cs"/>
          <w:rtl/>
          <w:lang w:eastAsia="he-IL"/>
        </w:rPr>
        <w:t xml:space="preserve">– </w:t>
      </w:r>
      <w:r>
        <w:rPr>
          <w:rtl/>
          <w:lang w:eastAsia="he-IL"/>
        </w:rPr>
        <w:t xml:space="preserve">חוק </w:t>
      </w:r>
      <w:bookmarkStart w:id="16167" w:name="_ETM_Q27_604999"/>
      <w:bookmarkEnd w:id="16167"/>
      <w:r>
        <w:rPr>
          <w:rFonts w:hint="cs"/>
          <w:rtl/>
          <w:lang w:eastAsia="he-IL"/>
        </w:rPr>
        <w:t>נגד</w:t>
      </w:r>
      <w:r>
        <w:rPr>
          <w:rtl/>
          <w:lang w:eastAsia="he-IL"/>
        </w:rPr>
        <w:t xml:space="preserve"> </w:t>
      </w:r>
      <w:bookmarkStart w:id="16168" w:name="_ETM_Q27_605299"/>
      <w:bookmarkEnd w:id="16168"/>
      <w:r>
        <w:rPr>
          <w:rtl/>
          <w:lang w:eastAsia="he-IL"/>
        </w:rPr>
        <w:t xml:space="preserve">שיתוף </w:t>
      </w:r>
      <w:bookmarkStart w:id="16169" w:name="_ETM_Q27_605630"/>
      <w:bookmarkEnd w:id="16169"/>
      <w:r>
        <w:rPr>
          <w:rtl/>
          <w:lang w:eastAsia="he-IL"/>
        </w:rPr>
        <w:t xml:space="preserve">פעולה </w:t>
      </w:r>
      <w:bookmarkStart w:id="16170" w:name="_ETM_Q27_605959"/>
      <w:bookmarkEnd w:id="16170"/>
      <w:r>
        <w:rPr>
          <w:rFonts w:hint="cs"/>
          <w:rtl/>
          <w:lang w:eastAsia="he-IL"/>
        </w:rPr>
        <w:t xml:space="preserve">עם </w:t>
      </w:r>
      <w:r>
        <w:rPr>
          <w:rtl/>
          <w:lang w:eastAsia="he-IL"/>
        </w:rPr>
        <w:t xml:space="preserve">כל </w:t>
      </w:r>
      <w:bookmarkStart w:id="16171" w:name="_ETM_Q27_606380"/>
      <w:bookmarkEnd w:id="16171"/>
      <w:r>
        <w:rPr>
          <w:rtl/>
          <w:lang w:eastAsia="he-IL"/>
        </w:rPr>
        <w:t xml:space="preserve">מוסד </w:t>
      </w:r>
      <w:bookmarkStart w:id="16172" w:name="_ETM_Q27_606709"/>
      <w:bookmarkEnd w:id="16172"/>
      <w:r>
        <w:rPr>
          <w:rtl/>
          <w:lang w:eastAsia="he-IL"/>
        </w:rPr>
        <w:t>בי</w:t>
      </w:r>
      <w:r>
        <w:rPr>
          <w:rFonts w:hint="cs"/>
          <w:rtl/>
          <w:lang w:eastAsia="he-IL"/>
        </w:rPr>
        <w:t>ן-</w:t>
      </w:r>
      <w:r>
        <w:rPr>
          <w:rtl/>
          <w:lang w:eastAsia="he-IL"/>
        </w:rPr>
        <w:t>ל</w:t>
      </w:r>
      <w:r>
        <w:rPr>
          <w:rFonts w:hint="cs"/>
          <w:rtl/>
          <w:lang w:eastAsia="he-IL"/>
        </w:rPr>
        <w:t>אומי</w:t>
      </w:r>
      <w:bookmarkStart w:id="16173" w:name="_ETM_Q27_607710"/>
      <w:bookmarkEnd w:id="16173"/>
      <w:r>
        <w:rPr>
          <w:rtl/>
          <w:lang w:eastAsia="he-IL"/>
        </w:rPr>
        <w:t xml:space="preserve"> </w:t>
      </w:r>
      <w:bookmarkStart w:id="16174" w:name="_ETM_Q27_607159"/>
      <w:bookmarkEnd w:id="16174"/>
      <w:r>
        <w:rPr>
          <w:rtl/>
          <w:lang w:eastAsia="he-IL"/>
        </w:rPr>
        <w:t xml:space="preserve">של </w:t>
      </w:r>
      <w:bookmarkStart w:id="16175" w:name="_ETM_Q27_607369"/>
      <w:bookmarkEnd w:id="16175"/>
      <w:r>
        <w:rPr>
          <w:rtl/>
          <w:lang w:eastAsia="he-IL"/>
        </w:rPr>
        <w:t>האו"ם</w:t>
      </w:r>
      <w:r>
        <w:rPr>
          <w:rFonts w:hint="cs"/>
          <w:rtl/>
          <w:lang w:eastAsia="he-IL"/>
        </w:rPr>
        <w:t>?</w:t>
      </w:r>
      <w:r>
        <w:rPr>
          <w:rtl/>
          <w:lang w:eastAsia="he-IL"/>
        </w:rPr>
        <w:t xml:space="preserve"> </w:t>
      </w:r>
      <w:bookmarkStart w:id="16176" w:name="_ETM_Q27_608330"/>
      <w:bookmarkEnd w:id="16176"/>
      <w:r>
        <w:rPr>
          <w:rtl/>
          <w:lang w:eastAsia="he-IL"/>
        </w:rPr>
        <w:t xml:space="preserve">הרי </w:t>
      </w:r>
      <w:bookmarkStart w:id="16177" w:name="_ETM_Q27_608630"/>
      <w:bookmarkEnd w:id="16177"/>
      <w:r>
        <w:rPr>
          <w:rtl/>
          <w:lang w:eastAsia="he-IL"/>
        </w:rPr>
        <w:t xml:space="preserve">זה </w:t>
      </w:r>
      <w:bookmarkStart w:id="16178" w:name="_ETM_Q27_608750"/>
      <w:bookmarkEnd w:id="16178"/>
      <w:r>
        <w:rPr>
          <w:rtl/>
          <w:lang w:eastAsia="he-IL"/>
        </w:rPr>
        <w:t xml:space="preserve">בדיוק </w:t>
      </w:r>
      <w:bookmarkStart w:id="16179" w:name="_ETM_Q27_609080"/>
      <w:bookmarkEnd w:id="16179"/>
      <w:r>
        <w:rPr>
          <w:rtl/>
          <w:lang w:eastAsia="he-IL"/>
        </w:rPr>
        <w:t xml:space="preserve">מה </w:t>
      </w:r>
      <w:bookmarkStart w:id="16180" w:name="_ETM_Q27_609140"/>
      <w:bookmarkEnd w:id="16180"/>
      <w:r>
        <w:rPr>
          <w:rtl/>
          <w:lang w:eastAsia="he-IL"/>
        </w:rPr>
        <w:t xml:space="preserve">שנתניהו </w:t>
      </w:r>
      <w:bookmarkStart w:id="16181" w:name="_ETM_Q27_609800"/>
      <w:bookmarkEnd w:id="16181"/>
      <w:r>
        <w:rPr>
          <w:rtl/>
          <w:lang w:eastAsia="he-IL"/>
        </w:rPr>
        <w:t>מעוניין</w:t>
      </w:r>
      <w:r>
        <w:rPr>
          <w:rFonts w:hint="cs"/>
          <w:rtl/>
          <w:lang w:eastAsia="he-IL"/>
        </w:rPr>
        <w:t xml:space="preserve"> </w:t>
      </w:r>
      <w:r>
        <w:rPr>
          <w:rFonts w:hint="eastAsia"/>
          <w:rtl/>
          <w:lang w:eastAsia="he-IL"/>
        </w:rPr>
        <w:t>–</w:t>
      </w:r>
      <w:r>
        <w:rPr>
          <w:rtl/>
          <w:lang w:eastAsia="he-IL"/>
        </w:rPr>
        <w:t xml:space="preserve"> </w:t>
      </w:r>
      <w:bookmarkStart w:id="16182" w:name="_ETM_Q27_611300"/>
      <w:bookmarkEnd w:id="16182"/>
      <w:r>
        <w:rPr>
          <w:rtl/>
          <w:lang w:eastAsia="he-IL"/>
        </w:rPr>
        <w:t xml:space="preserve">לבודד </w:t>
      </w:r>
      <w:bookmarkStart w:id="16183" w:name="_ETM_Q27_612080"/>
      <w:bookmarkEnd w:id="16183"/>
      <w:r>
        <w:rPr>
          <w:rtl/>
          <w:lang w:eastAsia="he-IL"/>
        </w:rPr>
        <w:t xml:space="preserve">את </w:t>
      </w:r>
      <w:bookmarkStart w:id="16184" w:name="_ETM_Q27_612200"/>
      <w:bookmarkEnd w:id="16184"/>
      <w:r>
        <w:rPr>
          <w:rtl/>
          <w:lang w:eastAsia="he-IL"/>
        </w:rPr>
        <w:t xml:space="preserve">החברה </w:t>
      </w:r>
      <w:bookmarkStart w:id="16185" w:name="_ETM_Q27_612590"/>
      <w:bookmarkEnd w:id="16185"/>
      <w:r>
        <w:rPr>
          <w:rtl/>
          <w:lang w:eastAsia="he-IL"/>
        </w:rPr>
        <w:t xml:space="preserve">הישראלית </w:t>
      </w:r>
      <w:bookmarkStart w:id="16186" w:name="_ETM_Q27_613160"/>
      <w:bookmarkEnd w:id="16186"/>
      <w:r>
        <w:rPr>
          <w:rtl/>
          <w:lang w:eastAsia="he-IL"/>
        </w:rPr>
        <w:t xml:space="preserve">במסגרת </w:t>
      </w:r>
      <w:bookmarkStart w:id="16187" w:name="_ETM_Q27_613670"/>
      <w:bookmarkEnd w:id="16187"/>
      <w:r>
        <w:rPr>
          <w:rtl/>
          <w:lang w:eastAsia="he-IL"/>
        </w:rPr>
        <w:t xml:space="preserve">מלחמה </w:t>
      </w:r>
      <w:bookmarkStart w:id="16188" w:name="_ETM_Q27_614120"/>
      <w:bookmarkEnd w:id="16188"/>
      <w:r>
        <w:rPr>
          <w:rtl/>
          <w:lang w:eastAsia="he-IL"/>
        </w:rPr>
        <w:t xml:space="preserve">בלתי </w:t>
      </w:r>
      <w:bookmarkStart w:id="16189" w:name="_ETM_Q27_614480"/>
      <w:bookmarkEnd w:id="16189"/>
      <w:r>
        <w:rPr>
          <w:rtl/>
          <w:lang w:eastAsia="he-IL"/>
        </w:rPr>
        <w:t>נגמרת</w:t>
      </w:r>
      <w:bookmarkStart w:id="16190" w:name="_ETM_Q27_615070"/>
      <w:bookmarkEnd w:id="16190"/>
      <w:r>
        <w:rPr>
          <w:rtl/>
          <w:lang w:eastAsia="he-IL"/>
        </w:rPr>
        <w:t xml:space="preserve"> </w:t>
      </w:r>
      <w:bookmarkStart w:id="16191" w:name="_ETM_Q27_615620"/>
      <w:bookmarkEnd w:id="16191"/>
      <w:r>
        <w:rPr>
          <w:rtl/>
          <w:lang w:eastAsia="he-IL"/>
        </w:rPr>
        <w:t xml:space="preserve">שתשאיר </w:t>
      </w:r>
      <w:bookmarkStart w:id="16192" w:name="_ETM_Q27_616220"/>
      <w:bookmarkEnd w:id="16192"/>
      <w:r>
        <w:rPr>
          <w:rtl/>
          <w:lang w:eastAsia="he-IL"/>
        </w:rPr>
        <w:t xml:space="preserve">אותו </w:t>
      </w:r>
      <w:bookmarkStart w:id="16193" w:name="_ETM_Q27_616490"/>
      <w:bookmarkEnd w:id="16193"/>
      <w:r>
        <w:rPr>
          <w:rtl/>
          <w:lang w:eastAsia="he-IL"/>
        </w:rPr>
        <w:t xml:space="preserve">לנצח </w:t>
      </w:r>
      <w:bookmarkStart w:id="16194" w:name="_ETM_Q27_617000"/>
      <w:bookmarkEnd w:id="16194"/>
      <w:r>
        <w:rPr>
          <w:rtl/>
          <w:lang w:eastAsia="he-IL"/>
        </w:rPr>
        <w:t>בשלטון</w:t>
      </w:r>
      <w:r>
        <w:rPr>
          <w:rFonts w:hint="cs"/>
          <w:rtl/>
          <w:lang w:eastAsia="he-IL"/>
        </w:rPr>
        <w:t>.</w:t>
      </w:r>
      <w:bookmarkStart w:id="16195" w:name="_ETM_Q27_617640"/>
      <w:bookmarkEnd w:id="16195"/>
      <w:r>
        <w:rPr>
          <w:rtl/>
          <w:lang w:eastAsia="he-IL"/>
        </w:rPr>
        <w:t xml:space="preserve"> </w:t>
      </w:r>
      <w:bookmarkStart w:id="16196" w:name="_ETM_Q27_618540"/>
      <w:bookmarkEnd w:id="16196"/>
      <w:r>
        <w:rPr>
          <w:rtl/>
          <w:lang w:eastAsia="he-IL"/>
        </w:rPr>
        <w:t xml:space="preserve">מדוע </w:t>
      </w:r>
      <w:bookmarkStart w:id="16197" w:name="_ETM_Q27_619200"/>
      <w:bookmarkEnd w:id="16197"/>
      <w:r>
        <w:rPr>
          <w:rtl/>
          <w:lang w:eastAsia="he-IL"/>
        </w:rPr>
        <w:t xml:space="preserve">אתם </w:t>
      </w:r>
      <w:bookmarkStart w:id="16198" w:name="_ETM_Q27_619470"/>
      <w:bookmarkEnd w:id="16198"/>
      <w:r>
        <w:rPr>
          <w:rtl/>
          <w:lang w:eastAsia="he-IL"/>
        </w:rPr>
        <w:t xml:space="preserve">מעניקים </w:t>
      </w:r>
      <w:bookmarkStart w:id="16199" w:name="_ETM_Q27_619920"/>
      <w:bookmarkEnd w:id="16199"/>
      <w:r>
        <w:rPr>
          <w:rtl/>
          <w:lang w:eastAsia="he-IL"/>
        </w:rPr>
        <w:t>ל</w:t>
      </w:r>
      <w:r>
        <w:rPr>
          <w:rFonts w:hint="cs"/>
          <w:rtl/>
          <w:lang w:eastAsia="he-IL"/>
        </w:rPr>
        <w:t>ו את</w:t>
      </w:r>
      <w:r>
        <w:rPr>
          <w:rtl/>
          <w:lang w:eastAsia="he-IL"/>
        </w:rPr>
        <w:t xml:space="preserve"> </w:t>
      </w:r>
      <w:bookmarkStart w:id="16200" w:name="_ETM_Q27_620069"/>
      <w:bookmarkEnd w:id="16200"/>
      <w:r>
        <w:rPr>
          <w:rtl/>
          <w:lang w:eastAsia="he-IL"/>
        </w:rPr>
        <w:t xml:space="preserve">מבוקשו </w:t>
      </w:r>
      <w:bookmarkStart w:id="16201" w:name="_ETM_Q27_620670"/>
      <w:bookmarkEnd w:id="16201"/>
      <w:r>
        <w:rPr>
          <w:rtl/>
          <w:lang w:eastAsia="he-IL"/>
        </w:rPr>
        <w:t xml:space="preserve">על </w:t>
      </w:r>
      <w:bookmarkStart w:id="16202" w:name="_ETM_Q27_620730"/>
      <w:bookmarkEnd w:id="16202"/>
      <w:r>
        <w:rPr>
          <w:rtl/>
          <w:lang w:eastAsia="he-IL"/>
        </w:rPr>
        <w:t xml:space="preserve">מגש </w:t>
      </w:r>
      <w:bookmarkStart w:id="16203" w:name="_ETM_Q27_621030"/>
      <w:bookmarkEnd w:id="16203"/>
      <w:r>
        <w:rPr>
          <w:rtl/>
          <w:lang w:eastAsia="he-IL"/>
        </w:rPr>
        <w:t xml:space="preserve">של </w:t>
      </w:r>
      <w:bookmarkStart w:id="16204" w:name="_ETM_Q27_621150"/>
      <w:bookmarkEnd w:id="16204"/>
      <w:r>
        <w:rPr>
          <w:rtl/>
          <w:lang w:eastAsia="he-IL"/>
        </w:rPr>
        <w:t>כסף</w:t>
      </w:r>
      <w:r>
        <w:rPr>
          <w:rFonts w:hint="cs"/>
          <w:rtl/>
          <w:lang w:eastAsia="he-IL"/>
        </w:rPr>
        <w:t>?</w:t>
      </w:r>
      <w:bookmarkStart w:id="16205" w:name="_ETM_Q27_621250"/>
      <w:bookmarkEnd w:id="16205"/>
      <w:r>
        <w:rPr>
          <w:rtl/>
          <w:lang w:eastAsia="he-IL"/>
        </w:rPr>
        <w:t xml:space="preserve"> </w:t>
      </w:r>
      <w:bookmarkStart w:id="16206" w:name="_ETM_Q27_623040"/>
      <w:bookmarkStart w:id="16207" w:name="_ETM_Q27_627654"/>
      <w:bookmarkEnd w:id="16206"/>
      <w:bookmarkEnd w:id="16207"/>
    </w:p>
    <w:p w:rsidR="00125F0E" w:rsidRDefault="00125F0E" w:rsidP="003860A4">
      <w:pPr>
        <w:rPr>
          <w:rtl/>
          <w:lang w:eastAsia="he-IL"/>
        </w:rPr>
      </w:pPr>
      <w:bookmarkStart w:id="16208" w:name="_ETM_Q27_627698"/>
      <w:bookmarkEnd w:id="16208"/>
    </w:p>
    <w:p w:rsidR="00125F0E" w:rsidRDefault="00125F0E" w:rsidP="003860A4">
      <w:pPr>
        <w:rPr>
          <w:rtl/>
          <w:lang w:eastAsia="he-IL"/>
        </w:rPr>
      </w:pPr>
      <w:r>
        <w:rPr>
          <w:rFonts w:hint="cs"/>
          <w:rtl/>
          <w:lang w:eastAsia="he-IL"/>
        </w:rPr>
        <w:t xml:space="preserve">אונר"א </w:t>
      </w:r>
      <w:bookmarkStart w:id="16209" w:name="_ETM_Q27_623940"/>
      <w:bookmarkEnd w:id="16209"/>
      <w:r>
        <w:rPr>
          <w:rFonts w:hint="cs"/>
          <w:rtl/>
          <w:lang w:eastAsia="he-IL"/>
        </w:rPr>
        <w:t>מספקת</w:t>
      </w:r>
      <w:bookmarkStart w:id="16210" w:name="_ETM_Q27_625900"/>
      <w:bookmarkEnd w:id="16210"/>
      <w:r>
        <w:rPr>
          <w:rtl/>
          <w:lang w:eastAsia="he-IL"/>
        </w:rPr>
        <w:t xml:space="preserve"> </w:t>
      </w:r>
      <w:bookmarkStart w:id="16211" w:name="_ETM_Q27_624060"/>
      <w:bookmarkEnd w:id="16211"/>
      <w:r>
        <w:rPr>
          <w:rtl/>
          <w:lang w:eastAsia="he-IL"/>
        </w:rPr>
        <w:t xml:space="preserve">סיוע </w:t>
      </w:r>
      <w:bookmarkStart w:id="16212" w:name="_ETM_Q27_624450"/>
      <w:bookmarkEnd w:id="16212"/>
      <w:r>
        <w:rPr>
          <w:rtl/>
          <w:lang w:eastAsia="he-IL"/>
        </w:rPr>
        <w:t xml:space="preserve">הומניטרי </w:t>
      </w:r>
      <w:bookmarkStart w:id="16213" w:name="_ETM_Q27_625080"/>
      <w:bookmarkEnd w:id="16213"/>
      <w:r>
        <w:rPr>
          <w:rtl/>
          <w:lang w:eastAsia="he-IL"/>
        </w:rPr>
        <w:t xml:space="preserve">חיוני </w:t>
      </w:r>
      <w:bookmarkStart w:id="16214" w:name="_ETM_Q27_626049"/>
      <w:bookmarkEnd w:id="16214"/>
      <w:r>
        <w:rPr>
          <w:rFonts w:hint="cs"/>
          <w:rtl/>
          <w:lang w:eastAsia="he-IL"/>
        </w:rPr>
        <w:t>ו</w:t>
      </w:r>
      <w:r>
        <w:rPr>
          <w:rtl/>
          <w:lang w:eastAsia="he-IL"/>
        </w:rPr>
        <w:t xml:space="preserve">שירותים </w:t>
      </w:r>
      <w:bookmarkStart w:id="16215" w:name="_ETM_Q27_626950"/>
      <w:bookmarkEnd w:id="16215"/>
      <w:r>
        <w:rPr>
          <w:rtl/>
          <w:lang w:eastAsia="he-IL"/>
        </w:rPr>
        <w:t xml:space="preserve">בסיסיים </w:t>
      </w:r>
      <w:bookmarkStart w:id="16216" w:name="_ETM_Q27_627459"/>
      <w:bookmarkEnd w:id="16216"/>
      <w:r>
        <w:rPr>
          <w:rtl/>
          <w:lang w:eastAsia="he-IL"/>
        </w:rPr>
        <w:t xml:space="preserve">ומצילי </w:t>
      </w:r>
      <w:bookmarkStart w:id="16217" w:name="_ETM_Q27_627969"/>
      <w:bookmarkEnd w:id="16217"/>
      <w:r>
        <w:rPr>
          <w:rtl/>
          <w:lang w:eastAsia="he-IL"/>
        </w:rPr>
        <w:t xml:space="preserve">חיים </w:t>
      </w:r>
      <w:bookmarkStart w:id="16218" w:name="_ETM_Q27_628810"/>
      <w:bookmarkEnd w:id="16218"/>
      <w:r>
        <w:rPr>
          <w:rtl/>
          <w:lang w:eastAsia="he-IL"/>
        </w:rPr>
        <w:t xml:space="preserve">לפליטים </w:t>
      </w:r>
      <w:bookmarkStart w:id="16219" w:name="_ETM_Q27_629499"/>
      <w:bookmarkEnd w:id="16219"/>
      <w:r>
        <w:rPr>
          <w:rtl/>
          <w:lang w:eastAsia="he-IL"/>
        </w:rPr>
        <w:t xml:space="preserve">פלסטינים </w:t>
      </w:r>
      <w:bookmarkStart w:id="16220" w:name="_ETM_Q27_630069"/>
      <w:bookmarkEnd w:id="16220"/>
      <w:r>
        <w:rPr>
          <w:rtl/>
          <w:lang w:eastAsia="he-IL"/>
        </w:rPr>
        <w:t>וצ</w:t>
      </w:r>
      <w:r>
        <w:rPr>
          <w:rFonts w:hint="cs"/>
          <w:rtl/>
          <w:lang w:eastAsia="he-IL"/>
        </w:rPr>
        <w:t>א</w:t>
      </w:r>
      <w:r>
        <w:rPr>
          <w:rtl/>
          <w:lang w:eastAsia="he-IL"/>
        </w:rPr>
        <w:t>צ</w:t>
      </w:r>
      <w:r>
        <w:rPr>
          <w:rFonts w:hint="cs"/>
          <w:rtl/>
          <w:lang w:eastAsia="he-IL"/>
        </w:rPr>
        <w:t>איה</w:t>
      </w:r>
      <w:bookmarkStart w:id="16221" w:name="_ETM_Q27_630372"/>
      <w:bookmarkEnd w:id="16221"/>
      <w:r>
        <w:rPr>
          <w:rtl/>
          <w:lang w:eastAsia="he-IL"/>
        </w:rPr>
        <w:t xml:space="preserve">ם </w:t>
      </w:r>
      <w:bookmarkStart w:id="16222" w:name="_ETM_Q27_630760"/>
      <w:bookmarkEnd w:id="16222"/>
      <w:r>
        <w:rPr>
          <w:rtl/>
          <w:lang w:eastAsia="he-IL"/>
        </w:rPr>
        <w:t>בעזה</w:t>
      </w:r>
      <w:r>
        <w:rPr>
          <w:rFonts w:hint="cs"/>
          <w:rtl/>
          <w:lang w:eastAsia="he-IL"/>
        </w:rPr>
        <w:t>,</w:t>
      </w:r>
      <w:r>
        <w:rPr>
          <w:rtl/>
          <w:lang w:eastAsia="he-IL"/>
        </w:rPr>
        <w:t xml:space="preserve"> </w:t>
      </w:r>
      <w:bookmarkStart w:id="16223" w:name="_ETM_Q27_631870"/>
      <w:bookmarkEnd w:id="16223"/>
      <w:r>
        <w:rPr>
          <w:rtl/>
          <w:lang w:eastAsia="he-IL"/>
        </w:rPr>
        <w:t xml:space="preserve">בירושלים </w:t>
      </w:r>
      <w:bookmarkStart w:id="16224" w:name="_ETM_Q27_632620"/>
      <w:bookmarkEnd w:id="16224"/>
      <w:r>
        <w:rPr>
          <w:rtl/>
          <w:lang w:eastAsia="he-IL"/>
        </w:rPr>
        <w:t xml:space="preserve">המזרחית </w:t>
      </w:r>
      <w:bookmarkStart w:id="16225" w:name="_ETM_Q27_633159"/>
      <w:bookmarkEnd w:id="16225"/>
      <w:r>
        <w:rPr>
          <w:rtl/>
          <w:lang w:eastAsia="he-IL"/>
        </w:rPr>
        <w:t xml:space="preserve">ובגדה </w:t>
      </w:r>
      <w:bookmarkStart w:id="16226" w:name="_ETM_Q27_633639"/>
      <w:bookmarkEnd w:id="16226"/>
      <w:r>
        <w:rPr>
          <w:rtl/>
          <w:lang w:eastAsia="he-IL"/>
        </w:rPr>
        <w:t>המערבית</w:t>
      </w:r>
      <w:r>
        <w:rPr>
          <w:rFonts w:hint="cs"/>
          <w:rtl/>
          <w:lang w:eastAsia="he-IL"/>
        </w:rPr>
        <w:t>.</w:t>
      </w:r>
      <w:r>
        <w:rPr>
          <w:rtl/>
          <w:lang w:eastAsia="he-IL"/>
        </w:rPr>
        <w:t xml:space="preserve"> </w:t>
      </w:r>
      <w:bookmarkStart w:id="16227" w:name="_ETM_Q27_634749"/>
      <w:bookmarkEnd w:id="16227"/>
      <w:r>
        <w:rPr>
          <w:rtl/>
          <w:lang w:eastAsia="he-IL"/>
        </w:rPr>
        <w:t xml:space="preserve">ללא </w:t>
      </w:r>
      <w:bookmarkStart w:id="16228" w:name="_ETM_Q27_635200"/>
      <w:bookmarkEnd w:id="16228"/>
      <w:r>
        <w:rPr>
          <w:rtl/>
          <w:lang w:eastAsia="he-IL"/>
        </w:rPr>
        <w:t>עבודתה</w:t>
      </w:r>
      <w:r>
        <w:rPr>
          <w:rFonts w:hint="cs"/>
          <w:rtl/>
          <w:lang w:eastAsia="he-IL"/>
        </w:rPr>
        <w:t>,</w:t>
      </w:r>
      <w:r>
        <w:rPr>
          <w:rtl/>
          <w:lang w:eastAsia="he-IL"/>
        </w:rPr>
        <w:t xml:space="preserve"> </w:t>
      </w:r>
      <w:bookmarkStart w:id="16229" w:name="_ETM_Q27_636639"/>
      <w:bookmarkEnd w:id="16229"/>
      <w:r>
        <w:rPr>
          <w:rtl/>
          <w:lang w:eastAsia="he-IL"/>
        </w:rPr>
        <w:t xml:space="preserve">אספקת </w:t>
      </w:r>
      <w:bookmarkStart w:id="16230" w:name="_ETM_Q27_637269"/>
      <w:bookmarkEnd w:id="16230"/>
      <w:r>
        <w:rPr>
          <w:rtl/>
          <w:lang w:eastAsia="he-IL"/>
        </w:rPr>
        <w:t xml:space="preserve">הסיוע </w:t>
      </w:r>
      <w:bookmarkStart w:id="16231" w:name="_ETM_Q27_637719"/>
      <w:bookmarkEnd w:id="16231"/>
      <w:r>
        <w:rPr>
          <w:rtl/>
          <w:lang w:eastAsia="he-IL"/>
        </w:rPr>
        <w:t xml:space="preserve">ושירותים </w:t>
      </w:r>
      <w:bookmarkStart w:id="16232" w:name="_ETM_Q27_638260"/>
      <w:bookmarkEnd w:id="16232"/>
      <w:r>
        <w:rPr>
          <w:rtl/>
          <w:lang w:eastAsia="he-IL"/>
        </w:rPr>
        <w:t>חיוניים</w:t>
      </w:r>
      <w:r>
        <w:rPr>
          <w:rFonts w:hint="cs"/>
          <w:rtl/>
          <w:lang w:eastAsia="he-IL"/>
        </w:rPr>
        <w:t>,</w:t>
      </w:r>
      <w:r>
        <w:rPr>
          <w:rtl/>
          <w:lang w:eastAsia="he-IL"/>
        </w:rPr>
        <w:t xml:space="preserve"> </w:t>
      </w:r>
      <w:bookmarkStart w:id="16233" w:name="_ETM_Q27_639249"/>
      <w:bookmarkEnd w:id="16233"/>
      <w:r>
        <w:rPr>
          <w:rtl/>
          <w:lang w:eastAsia="he-IL"/>
        </w:rPr>
        <w:t xml:space="preserve">לרבות </w:t>
      </w:r>
      <w:bookmarkStart w:id="16234" w:name="_ETM_Q27_639790"/>
      <w:bookmarkEnd w:id="16234"/>
      <w:r>
        <w:rPr>
          <w:rtl/>
          <w:lang w:eastAsia="he-IL"/>
        </w:rPr>
        <w:t>חינוך</w:t>
      </w:r>
      <w:r>
        <w:rPr>
          <w:rFonts w:hint="cs"/>
          <w:rtl/>
          <w:lang w:eastAsia="he-IL"/>
        </w:rPr>
        <w:t>,</w:t>
      </w:r>
      <w:r>
        <w:rPr>
          <w:rtl/>
          <w:lang w:eastAsia="he-IL"/>
        </w:rPr>
        <w:t xml:space="preserve"> </w:t>
      </w:r>
      <w:bookmarkStart w:id="16235" w:name="_ETM_Q27_640960"/>
      <w:bookmarkEnd w:id="16235"/>
      <w:r>
        <w:rPr>
          <w:rtl/>
          <w:lang w:eastAsia="he-IL"/>
        </w:rPr>
        <w:t xml:space="preserve">בריאות </w:t>
      </w:r>
      <w:bookmarkStart w:id="16236" w:name="_ETM_Q27_641470"/>
      <w:bookmarkEnd w:id="16236"/>
      <w:r>
        <w:rPr>
          <w:rtl/>
          <w:lang w:eastAsia="he-IL"/>
        </w:rPr>
        <w:t>ודלק</w:t>
      </w:r>
      <w:r>
        <w:rPr>
          <w:rFonts w:hint="cs"/>
          <w:rtl/>
          <w:lang w:eastAsia="he-IL"/>
        </w:rPr>
        <w:t>,</w:t>
      </w:r>
      <w:r>
        <w:rPr>
          <w:rtl/>
          <w:lang w:eastAsia="he-IL"/>
        </w:rPr>
        <w:t xml:space="preserve"> </w:t>
      </w:r>
      <w:bookmarkStart w:id="16237" w:name="_ETM_Q27_642460"/>
      <w:bookmarkStart w:id="16238" w:name="_ETM_Q27_642580"/>
      <w:bookmarkEnd w:id="16237"/>
      <w:bookmarkEnd w:id="16238"/>
      <w:r>
        <w:rPr>
          <w:rFonts w:hint="cs"/>
          <w:rtl/>
          <w:lang w:eastAsia="he-IL"/>
        </w:rPr>
        <w:t>יי</w:t>
      </w:r>
      <w:r>
        <w:rPr>
          <w:rtl/>
          <w:lang w:eastAsia="he-IL"/>
        </w:rPr>
        <w:t xml:space="preserve">פגעו </w:t>
      </w:r>
      <w:bookmarkStart w:id="16239" w:name="_ETM_Q27_642940"/>
      <w:bookmarkEnd w:id="16239"/>
      <w:r>
        <w:rPr>
          <w:rtl/>
          <w:lang w:eastAsia="he-IL"/>
        </w:rPr>
        <w:t>קשות</w:t>
      </w:r>
      <w:r>
        <w:rPr>
          <w:rFonts w:hint="cs"/>
          <w:rtl/>
          <w:lang w:eastAsia="he-IL"/>
        </w:rPr>
        <w:t>,</w:t>
      </w:r>
      <w:r>
        <w:rPr>
          <w:rtl/>
          <w:lang w:eastAsia="he-IL"/>
        </w:rPr>
        <w:t xml:space="preserve"> </w:t>
      </w:r>
      <w:bookmarkStart w:id="16240" w:name="_ETM_Q27_643420"/>
      <w:bookmarkEnd w:id="16240"/>
      <w:r>
        <w:rPr>
          <w:rtl/>
          <w:lang w:eastAsia="he-IL"/>
        </w:rPr>
        <w:t xml:space="preserve">אם </w:t>
      </w:r>
      <w:bookmarkStart w:id="16241" w:name="_ETM_Q27_643540"/>
      <w:bookmarkEnd w:id="16241"/>
      <w:r>
        <w:rPr>
          <w:rtl/>
          <w:lang w:eastAsia="he-IL"/>
        </w:rPr>
        <w:t xml:space="preserve">לא </w:t>
      </w:r>
      <w:bookmarkStart w:id="16242" w:name="_ETM_Q27_643630"/>
      <w:bookmarkEnd w:id="16242"/>
      <w:r>
        <w:rPr>
          <w:rtl/>
          <w:lang w:eastAsia="he-IL"/>
        </w:rPr>
        <w:t xml:space="preserve">יהפכו </w:t>
      </w:r>
      <w:bookmarkStart w:id="16243" w:name="_ETM_Q27_644110"/>
      <w:bookmarkEnd w:id="16243"/>
      <w:r>
        <w:rPr>
          <w:rtl/>
          <w:lang w:eastAsia="he-IL"/>
        </w:rPr>
        <w:t xml:space="preserve">לבלתי </w:t>
      </w:r>
      <w:bookmarkStart w:id="16244" w:name="_ETM_Q27_644560"/>
      <w:bookmarkEnd w:id="16244"/>
      <w:r>
        <w:rPr>
          <w:rtl/>
          <w:lang w:eastAsia="he-IL"/>
        </w:rPr>
        <w:t>אפשריים</w:t>
      </w:r>
      <w:r>
        <w:rPr>
          <w:rFonts w:hint="cs"/>
          <w:rtl/>
          <w:lang w:eastAsia="he-IL"/>
        </w:rPr>
        <w:t>.</w:t>
      </w:r>
      <w:bookmarkStart w:id="16245" w:name="_ETM_Q27_646682"/>
      <w:bookmarkEnd w:id="16245"/>
      <w:r>
        <w:rPr>
          <w:rtl/>
          <w:lang w:eastAsia="he-IL"/>
        </w:rPr>
        <w:t xml:space="preserve"> </w:t>
      </w:r>
      <w:bookmarkStart w:id="16246" w:name="_ETM_Q27_645870"/>
      <w:bookmarkEnd w:id="16246"/>
      <w:r>
        <w:rPr>
          <w:rtl/>
          <w:lang w:eastAsia="he-IL"/>
        </w:rPr>
        <w:t xml:space="preserve">יהיו </w:t>
      </w:r>
      <w:bookmarkStart w:id="16247" w:name="_ETM_Q27_646140"/>
      <w:bookmarkEnd w:id="16247"/>
      <w:r>
        <w:rPr>
          <w:rtl/>
          <w:lang w:eastAsia="he-IL"/>
        </w:rPr>
        <w:t xml:space="preserve">לכך </w:t>
      </w:r>
      <w:bookmarkStart w:id="16248" w:name="_ETM_Q27_646500"/>
      <w:bookmarkEnd w:id="16248"/>
      <w:r>
        <w:rPr>
          <w:rtl/>
          <w:lang w:eastAsia="he-IL"/>
        </w:rPr>
        <w:t xml:space="preserve">השלכות </w:t>
      </w:r>
      <w:bookmarkStart w:id="16249" w:name="_ETM_Q27_647070"/>
      <w:bookmarkEnd w:id="16249"/>
      <w:r>
        <w:rPr>
          <w:rtl/>
          <w:lang w:eastAsia="he-IL"/>
        </w:rPr>
        <w:t xml:space="preserve">הרסניות </w:t>
      </w:r>
      <w:bookmarkStart w:id="16250" w:name="_ETM_Q27_648320"/>
      <w:bookmarkEnd w:id="16250"/>
      <w:r>
        <w:rPr>
          <w:rtl/>
          <w:lang w:eastAsia="he-IL"/>
        </w:rPr>
        <w:t xml:space="preserve">על </w:t>
      </w:r>
      <w:bookmarkStart w:id="16251" w:name="_ETM_Q27_648530"/>
      <w:bookmarkEnd w:id="16251"/>
      <w:r>
        <w:rPr>
          <w:rtl/>
          <w:lang w:eastAsia="he-IL"/>
        </w:rPr>
        <w:t xml:space="preserve">המצב </w:t>
      </w:r>
      <w:bookmarkStart w:id="16252" w:name="_ETM_Q27_648980"/>
      <w:bookmarkEnd w:id="16252"/>
      <w:r>
        <w:rPr>
          <w:rtl/>
          <w:lang w:eastAsia="he-IL"/>
        </w:rPr>
        <w:t xml:space="preserve">ההומניטרי </w:t>
      </w:r>
      <w:bookmarkStart w:id="16253" w:name="_ETM_Q27_649760"/>
      <w:bookmarkEnd w:id="16253"/>
      <w:r>
        <w:rPr>
          <w:rtl/>
          <w:lang w:eastAsia="he-IL"/>
        </w:rPr>
        <w:t xml:space="preserve">בעזה </w:t>
      </w:r>
      <w:bookmarkStart w:id="16254" w:name="_ETM_Q27_650240"/>
      <w:bookmarkEnd w:id="16254"/>
      <w:r>
        <w:rPr>
          <w:rtl/>
          <w:lang w:eastAsia="he-IL"/>
        </w:rPr>
        <w:t xml:space="preserve">ובגדה </w:t>
      </w:r>
      <w:bookmarkStart w:id="16255" w:name="_ETM_Q27_650600"/>
      <w:bookmarkEnd w:id="16255"/>
      <w:r>
        <w:rPr>
          <w:rtl/>
          <w:lang w:eastAsia="he-IL"/>
        </w:rPr>
        <w:t>המערבית</w:t>
      </w:r>
      <w:r>
        <w:rPr>
          <w:rFonts w:hint="cs"/>
          <w:rtl/>
          <w:lang w:eastAsia="he-IL"/>
        </w:rPr>
        <w:t>,</w:t>
      </w:r>
      <w:r>
        <w:rPr>
          <w:rtl/>
          <w:lang w:eastAsia="he-IL"/>
        </w:rPr>
        <w:t xml:space="preserve"> </w:t>
      </w:r>
      <w:bookmarkStart w:id="16256" w:name="_ETM_Q27_651740"/>
      <w:bookmarkEnd w:id="16256"/>
      <w:r>
        <w:rPr>
          <w:rFonts w:hint="cs"/>
          <w:rtl/>
          <w:lang w:eastAsia="he-IL"/>
        </w:rPr>
        <w:t>א</w:t>
      </w:r>
      <w:r>
        <w:rPr>
          <w:rtl/>
          <w:lang w:eastAsia="he-IL"/>
        </w:rPr>
        <w:t>ש</w:t>
      </w:r>
      <w:r>
        <w:rPr>
          <w:rFonts w:hint="cs"/>
          <w:rtl/>
          <w:lang w:eastAsia="he-IL"/>
        </w:rPr>
        <w:t>ר</w:t>
      </w:r>
      <w:r>
        <w:rPr>
          <w:rtl/>
          <w:lang w:eastAsia="he-IL"/>
        </w:rPr>
        <w:t xml:space="preserve"> </w:t>
      </w:r>
      <w:bookmarkStart w:id="16257" w:name="_ETM_Q27_652100"/>
      <w:bookmarkEnd w:id="16257"/>
      <w:r>
        <w:rPr>
          <w:rtl/>
          <w:lang w:eastAsia="he-IL"/>
        </w:rPr>
        <w:t xml:space="preserve">ממילא </w:t>
      </w:r>
      <w:bookmarkStart w:id="16258" w:name="_ETM_Q27_652670"/>
      <w:bookmarkEnd w:id="16258"/>
      <w:r>
        <w:rPr>
          <w:rtl/>
          <w:lang w:eastAsia="he-IL"/>
        </w:rPr>
        <w:t xml:space="preserve">נתון </w:t>
      </w:r>
      <w:bookmarkStart w:id="16259" w:name="_ETM_Q27_653120"/>
      <w:bookmarkEnd w:id="16259"/>
      <w:r>
        <w:rPr>
          <w:rtl/>
          <w:lang w:eastAsia="he-IL"/>
        </w:rPr>
        <w:t xml:space="preserve">במצב </w:t>
      </w:r>
      <w:bookmarkStart w:id="16260" w:name="_ETM_Q27_653660"/>
      <w:bookmarkEnd w:id="16260"/>
      <w:r>
        <w:rPr>
          <w:rtl/>
          <w:lang w:eastAsia="he-IL"/>
        </w:rPr>
        <w:t>קריטי</w:t>
      </w:r>
      <w:bookmarkStart w:id="16261" w:name="_ETM_Q27_653922"/>
      <w:bookmarkEnd w:id="16261"/>
      <w:r>
        <w:rPr>
          <w:rtl/>
          <w:lang w:eastAsia="he-IL"/>
        </w:rPr>
        <w:t xml:space="preserve"> </w:t>
      </w:r>
      <w:bookmarkStart w:id="16262" w:name="_ETM_Q27_654710"/>
      <w:bookmarkEnd w:id="16262"/>
      <w:r>
        <w:rPr>
          <w:rtl/>
          <w:lang w:eastAsia="he-IL"/>
        </w:rPr>
        <w:t xml:space="preserve">ומידרדר </w:t>
      </w:r>
      <w:bookmarkStart w:id="16263" w:name="_ETM_Q27_655490"/>
      <w:bookmarkEnd w:id="16263"/>
      <w:r>
        <w:rPr>
          <w:rtl/>
          <w:lang w:eastAsia="he-IL"/>
        </w:rPr>
        <w:t>במהירות</w:t>
      </w:r>
      <w:r>
        <w:rPr>
          <w:rFonts w:hint="cs"/>
          <w:rtl/>
          <w:lang w:eastAsia="he-IL"/>
        </w:rPr>
        <w:t xml:space="preserve">, </w:t>
      </w:r>
      <w:r>
        <w:rPr>
          <w:rtl/>
          <w:lang w:eastAsia="he-IL"/>
        </w:rPr>
        <w:t xml:space="preserve">במיוחד </w:t>
      </w:r>
      <w:bookmarkStart w:id="16264" w:name="_ETM_Q27_657100"/>
      <w:bookmarkEnd w:id="16264"/>
      <w:r>
        <w:rPr>
          <w:rtl/>
          <w:lang w:eastAsia="he-IL"/>
        </w:rPr>
        <w:t xml:space="preserve">בצפון </w:t>
      </w:r>
      <w:bookmarkStart w:id="16265" w:name="_ETM_Q27_657490"/>
      <w:bookmarkEnd w:id="16265"/>
      <w:r>
        <w:rPr>
          <w:rtl/>
          <w:lang w:eastAsia="he-IL"/>
        </w:rPr>
        <w:t xml:space="preserve">רצועת </w:t>
      </w:r>
      <w:bookmarkStart w:id="16266" w:name="_ETM_Q27_657970"/>
      <w:bookmarkEnd w:id="16266"/>
      <w:r>
        <w:rPr>
          <w:rtl/>
          <w:lang w:eastAsia="he-IL"/>
        </w:rPr>
        <w:t>עזה</w:t>
      </w:r>
      <w:r>
        <w:rPr>
          <w:rFonts w:hint="cs"/>
          <w:rtl/>
          <w:lang w:eastAsia="he-IL"/>
        </w:rPr>
        <w:t>.</w:t>
      </w:r>
      <w:r>
        <w:rPr>
          <w:rtl/>
          <w:lang w:eastAsia="he-IL"/>
        </w:rPr>
        <w:t xml:space="preserve"> </w:t>
      </w:r>
      <w:bookmarkStart w:id="16267" w:name="_ETM_Q27_658739"/>
      <w:bookmarkEnd w:id="16267"/>
      <w:r>
        <w:rPr>
          <w:rtl/>
          <w:lang w:eastAsia="he-IL"/>
        </w:rPr>
        <w:t xml:space="preserve">את </w:t>
      </w:r>
      <w:bookmarkStart w:id="16268" w:name="_ETM_Q27_659010"/>
      <w:bookmarkEnd w:id="16268"/>
      <w:r>
        <w:rPr>
          <w:rtl/>
          <w:lang w:eastAsia="he-IL"/>
        </w:rPr>
        <w:t xml:space="preserve">ההצהרה </w:t>
      </w:r>
      <w:bookmarkStart w:id="16269" w:name="_ETM_Q27_659489"/>
      <w:bookmarkEnd w:id="16269"/>
      <w:r>
        <w:rPr>
          <w:rtl/>
          <w:lang w:eastAsia="he-IL"/>
        </w:rPr>
        <w:t xml:space="preserve">הזאת </w:t>
      </w:r>
      <w:bookmarkStart w:id="16270" w:name="_ETM_Q27_659730"/>
      <w:bookmarkEnd w:id="16270"/>
      <w:r>
        <w:rPr>
          <w:rtl/>
          <w:lang w:eastAsia="he-IL"/>
        </w:rPr>
        <w:t xml:space="preserve">פרסמו </w:t>
      </w:r>
      <w:bookmarkStart w:id="16271" w:name="_ETM_Q27_660209"/>
      <w:bookmarkEnd w:id="16271"/>
      <w:r>
        <w:rPr>
          <w:rtl/>
          <w:lang w:eastAsia="he-IL"/>
        </w:rPr>
        <w:t xml:space="preserve">אמש </w:t>
      </w:r>
      <w:bookmarkStart w:id="16272" w:name="_ETM_Q27_660540"/>
      <w:bookmarkEnd w:id="16272"/>
      <w:r>
        <w:rPr>
          <w:rtl/>
          <w:lang w:eastAsia="he-IL"/>
        </w:rPr>
        <w:t xml:space="preserve">שרי </w:t>
      </w:r>
      <w:bookmarkStart w:id="16273" w:name="_ETM_Q27_660870"/>
      <w:bookmarkStart w:id="16274" w:name="_ETM_Q27_661552"/>
      <w:bookmarkEnd w:id="16273"/>
      <w:bookmarkEnd w:id="16274"/>
      <w:r>
        <w:rPr>
          <w:rtl/>
          <w:lang w:eastAsia="he-IL"/>
        </w:rPr>
        <w:t xml:space="preserve">החוץ </w:t>
      </w:r>
      <w:bookmarkStart w:id="16275" w:name="_ETM_Q27_661769"/>
      <w:bookmarkEnd w:id="16275"/>
      <w:r>
        <w:rPr>
          <w:rtl/>
          <w:lang w:eastAsia="he-IL"/>
        </w:rPr>
        <w:t>של</w:t>
      </w:r>
      <w:bookmarkStart w:id="16276" w:name="_ETM_Q27_662010"/>
      <w:bookmarkEnd w:id="16276"/>
      <w:r>
        <w:rPr>
          <w:rFonts w:hint="cs"/>
          <w:rtl/>
          <w:lang w:eastAsia="he-IL"/>
        </w:rPr>
        <w:t xml:space="preserve"> שבע</w:t>
      </w:r>
      <w:r>
        <w:rPr>
          <w:rtl/>
          <w:lang w:eastAsia="he-IL"/>
        </w:rPr>
        <w:t xml:space="preserve"> </w:t>
      </w:r>
      <w:bookmarkStart w:id="16277" w:name="_ETM_Q27_662790"/>
      <w:bookmarkEnd w:id="16277"/>
      <w:r>
        <w:rPr>
          <w:rtl/>
          <w:lang w:eastAsia="he-IL"/>
        </w:rPr>
        <w:t xml:space="preserve">מדינות </w:t>
      </w:r>
      <w:bookmarkStart w:id="16278" w:name="_ETM_Q27_664329"/>
      <w:bookmarkEnd w:id="16278"/>
      <w:r>
        <w:rPr>
          <w:rtl/>
          <w:lang w:eastAsia="he-IL"/>
        </w:rPr>
        <w:t xml:space="preserve">ידידותיות </w:t>
      </w:r>
      <w:bookmarkStart w:id="16279" w:name="_ETM_Q27_665139"/>
      <w:bookmarkEnd w:id="16279"/>
      <w:r>
        <w:rPr>
          <w:rFonts w:hint="cs"/>
          <w:rtl/>
          <w:lang w:eastAsia="he-IL"/>
        </w:rPr>
        <w:t>ל</w:t>
      </w:r>
      <w:r>
        <w:rPr>
          <w:rtl/>
          <w:lang w:eastAsia="he-IL"/>
        </w:rPr>
        <w:t>ישראל</w:t>
      </w:r>
      <w:r>
        <w:rPr>
          <w:rFonts w:hint="cs"/>
          <w:rtl/>
          <w:lang w:eastAsia="he-IL"/>
        </w:rPr>
        <w:t>,</w:t>
      </w:r>
      <w:bookmarkStart w:id="16280" w:name="_ETM_Q27_667012"/>
      <w:bookmarkEnd w:id="16280"/>
      <w:r>
        <w:rPr>
          <w:rtl/>
          <w:lang w:eastAsia="he-IL"/>
        </w:rPr>
        <w:t xml:space="preserve"> </w:t>
      </w:r>
      <w:bookmarkStart w:id="16281" w:name="_ETM_Q27_666159"/>
      <w:bookmarkEnd w:id="16281"/>
      <w:r>
        <w:rPr>
          <w:rtl/>
          <w:lang w:eastAsia="he-IL"/>
        </w:rPr>
        <w:t xml:space="preserve">המקיימות </w:t>
      </w:r>
      <w:bookmarkStart w:id="16282" w:name="_ETM_Q27_666819"/>
      <w:bookmarkEnd w:id="16282"/>
      <w:r>
        <w:rPr>
          <w:rtl/>
          <w:lang w:eastAsia="he-IL"/>
        </w:rPr>
        <w:t>ע</w:t>
      </w:r>
      <w:bookmarkStart w:id="16283" w:name="_ETM_Q27_666939"/>
      <w:bookmarkEnd w:id="16283"/>
      <w:r>
        <w:rPr>
          <w:rFonts w:hint="cs"/>
          <w:rtl/>
          <w:lang w:eastAsia="he-IL"/>
        </w:rPr>
        <w:t>ימ</w:t>
      </w:r>
      <w:r>
        <w:rPr>
          <w:rtl/>
          <w:lang w:eastAsia="he-IL"/>
        </w:rPr>
        <w:t>ה</w:t>
      </w:r>
      <w:r>
        <w:rPr>
          <w:rFonts w:hint="cs"/>
          <w:rtl/>
          <w:lang w:eastAsia="he-IL"/>
        </w:rPr>
        <w:t xml:space="preserve"> </w:t>
      </w:r>
      <w:r>
        <w:rPr>
          <w:rtl/>
          <w:lang w:eastAsia="he-IL"/>
        </w:rPr>
        <w:t xml:space="preserve">קשרים </w:t>
      </w:r>
      <w:bookmarkStart w:id="16284" w:name="_ETM_Q27_667540"/>
      <w:bookmarkEnd w:id="16284"/>
      <w:r>
        <w:rPr>
          <w:rFonts w:hint="cs"/>
          <w:rtl/>
          <w:lang w:eastAsia="he-IL"/>
        </w:rPr>
        <w:t>ע</w:t>
      </w:r>
      <w:r>
        <w:rPr>
          <w:rtl/>
          <w:lang w:eastAsia="he-IL"/>
        </w:rPr>
        <w:t>נ</w:t>
      </w:r>
      <w:r>
        <w:rPr>
          <w:rFonts w:hint="cs"/>
          <w:rtl/>
          <w:lang w:eastAsia="he-IL"/>
        </w:rPr>
        <w:t>פ</w:t>
      </w:r>
      <w:r>
        <w:rPr>
          <w:rtl/>
          <w:lang w:eastAsia="he-IL"/>
        </w:rPr>
        <w:t>ים</w:t>
      </w:r>
      <w:r>
        <w:rPr>
          <w:rFonts w:hint="cs"/>
          <w:rtl/>
          <w:lang w:eastAsia="he-IL"/>
        </w:rPr>
        <w:t>,</w:t>
      </w:r>
      <w:bookmarkStart w:id="16285" w:name="_ETM_Q27_669382"/>
      <w:bookmarkEnd w:id="16285"/>
      <w:r>
        <w:rPr>
          <w:rtl/>
          <w:lang w:eastAsia="he-IL"/>
        </w:rPr>
        <w:t xml:space="preserve"> </w:t>
      </w:r>
      <w:bookmarkStart w:id="16286" w:name="_ETM_Q27_668780"/>
      <w:bookmarkEnd w:id="16286"/>
      <w:r>
        <w:rPr>
          <w:rtl/>
          <w:lang w:eastAsia="he-IL"/>
        </w:rPr>
        <w:t xml:space="preserve">אך </w:t>
      </w:r>
      <w:bookmarkStart w:id="16287" w:name="_ETM_Q27_668959"/>
      <w:bookmarkEnd w:id="16287"/>
      <w:r>
        <w:rPr>
          <w:rtl/>
          <w:lang w:eastAsia="he-IL"/>
        </w:rPr>
        <w:t xml:space="preserve">ממשלת </w:t>
      </w:r>
      <w:bookmarkStart w:id="16288" w:name="_ETM_Q27_669440"/>
      <w:bookmarkEnd w:id="16288"/>
      <w:r>
        <w:rPr>
          <w:rtl/>
          <w:lang w:eastAsia="he-IL"/>
        </w:rPr>
        <w:t xml:space="preserve">ישראל </w:t>
      </w:r>
      <w:bookmarkStart w:id="16289" w:name="_ETM_Q27_669920"/>
      <w:bookmarkEnd w:id="16289"/>
      <w:r>
        <w:rPr>
          <w:rFonts w:hint="cs"/>
          <w:rtl/>
          <w:lang w:eastAsia="he-IL"/>
        </w:rPr>
        <w:t>א</w:t>
      </w:r>
      <w:r>
        <w:rPr>
          <w:rtl/>
          <w:lang w:eastAsia="he-IL"/>
        </w:rPr>
        <w:t>ו</w:t>
      </w:r>
      <w:r>
        <w:rPr>
          <w:rFonts w:hint="cs"/>
          <w:rtl/>
          <w:lang w:eastAsia="he-IL"/>
        </w:rPr>
        <w:t>ט</w:t>
      </w:r>
      <w:r>
        <w:rPr>
          <w:rtl/>
          <w:lang w:eastAsia="he-IL"/>
        </w:rPr>
        <w:t xml:space="preserve">מת </w:t>
      </w:r>
      <w:bookmarkStart w:id="16290" w:name="_ETM_Q27_670340"/>
      <w:bookmarkEnd w:id="16290"/>
      <w:r>
        <w:rPr>
          <w:rtl/>
          <w:lang w:eastAsia="he-IL"/>
        </w:rPr>
        <w:t xml:space="preserve">את </w:t>
      </w:r>
      <w:bookmarkStart w:id="16291" w:name="_ETM_Q27_670489"/>
      <w:bookmarkEnd w:id="16291"/>
      <w:r>
        <w:rPr>
          <w:rtl/>
          <w:lang w:eastAsia="he-IL"/>
        </w:rPr>
        <w:t>אוזניה</w:t>
      </w:r>
      <w:bookmarkStart w:id="16292" w:name="_ETM_Q27_671120"/>
      <w:bookmarkStart w:id="16293" w:name="_ETM_Q27_671540"/>
      <w:bookmarkStart w:id="16294" w:name="_ETM_Q27_671720"/>
      <w:bookmarkEnd w:id="16292"/>
      <w:bookmarkEnd w:id="16293"/>
      <w:bookmarkEnd w:id="16294"/>
      <w:r>
        <w:rPr>
          <w:rFonts w:hint="cs"/>
          <w:rtl/>
          <w:lang w:eastAsia="he-IL"/>
        </w:rPr>
        <w:t>.</w:t>
      </w:r>
    </w:p>
    <w:p w:rsidR="00125F0E" w:rsidRDefault="00125F0E" w:rsidP="003860A4">
      <w:pPr>
        <w:rPr>
          <w:rtl/>
          <w:lang w:eastAsia="he-IL"/>
        </w:rPr>
      </w:pPr>
    </w:p>
    <w:p w:rsidR="00125F0E" w:rsidRDefault="00125F0E" w:rsidP="003860A4">
      <w:pPr>
        <w:rPr>
          <w:rtl/>
          <w:lang w:eastAsia="he-IL"/>
        </w:rPr>
      </w:pPr>
      <w:r>
        <w:rPr>
          <w:rtl/>
          <w:lang w:eastAsia="he-IL"/>
        </w:rPr>
        <w:t xml:space="preserve"> </w:t>
      </w:r>
      <w:bookmarkStart w:id="16295" w:name="_ETM_Q27_673450"/>
      <w:bookmarkEnd w:id="16295"/>
      <w:r>
        <w:rPr>
          <w:rtl/>
          <w:lang w:eastAsia="he-IL"/>
        </w:rPr>
        <w:t>הס</w:t>
      </w:r>
      <w:r>
        <w:rPr>
          <w:rFonts w:hint="cs"/>
          <w:rtl/>
          <w:lang w:eastAsia="he-IL"/>
        </w:rPr>
        <w:t>י</w:t>
      </w:r>
      <w:bookmarkStart w:id="16296" w:name="_ETM_Q27_672382"/>
      <w:bookmarkEnd w:id="16296"/>
      <w:r>
        <w:rPr>
          <w:rtl/>
          <w:lang w:eastAsia="he-IL"/>
        </w:rPr>
        <w:t xml:space="preserve">בה </w:t>
      </w:r>
      <w:bookmarkStart w:id="16297" w:name="_ETM_Q27_674020"/>
      <w:bookmarkEnd w:id="16297"/>
      <w:r>
        <w:rPr>
          <w:rFonts w:hint="cs"/>
          <w:rtl/>
          <w:lang w:eastAsia="he-IL"/>
        </w:rPr>
        <w:t>האמיתית</w:t>
      </w:r>
      <w:r>
        <w:rPr>
          <w:rtl/>
          <w:lang w:eastAsia="he-IL"/>
        </w:rPr>
        <w:t xml:space="preserve"> </w:t>
      </w:r>
      <w:bookmarkStart w:id="16298" w:name="_ETM_Q27_674500"/>
      <w:bookmarkEnd w:id="16298"/>
      <w:r>
        <w:rPr>
          <w:rtl/>
          <w:lang w:eastAsia="he-IL"/>
        </w:rPr>
        <w:t xml:space="preserve">לרדיפת </w:t>
      </w:r>
      <w:bookmarkStart w:id="16299" w:name="_ETM_Q27_675100"/>
      <w:bookmarkEnd w:id="16299"/>
      <w:r>
        <w:rPr>
          <w:rFonts w:hint="cs"/>
          <w:rtl/>
          <w:lang w:eastAsia="he-IL"/>
        </w:rPr>
        <w:t>אונר"א</w:t>
      </w:r>
      <w:bookmarkStart w:id="16300" w:name="_ETM_Q27_676941"/>
      <w:bookmarkStart w:id="16301" w:name="_ETM_Q27_678612"/>
      <w:bookmarkEnd w:id="16300"/>
      <w:bookmarkEnd w:id="16301"/>
      <w:r>
        <w:rPr>
          <w:rFonts w:hint="cs"/>
          <w:rtl/>
          <w:lang w:eastAsia="he-IL"/>
        </w:rPr>
        <w:t xml:space="preserve"> היא</w:t>
      </w:r>
      <w:r>
        <w:rPr>
          <w:rtl/>
          <w:lang w:eastAsia="he-IL"/>
        </w:rPr>
        <w:t xml:space="preserve"> </w:t>
      </w:r>
      <w:bookmarkStart w:id="16302" w:name="_ETM_Q27_675640"/>
      <w:bookmarkEnd w:id="16302"/>
      <w:r>
        <w:rPr>
          <w:rtl/>
          <w:lang w:eastAsia="he-IL"/>
        </w:rPr>
        <w:t xml:space="preserve">העובדה </w:t>
      </w:r>
      <w:bookmarkStart w:id="16303" w:name="_ETM_Q27_676660"/>
      <w:bookmarkEnd w:id="16303"/>
      <w:r>
        <w:rPr>
          <w:rtl/>
          <w:lang w:eastAsia="he-IL"/>
        </w:rPr>
        <w:t xml:space="preserve">שבכוחו </w:t>
      </w:r>
      <w:bookmarkStart w:id="16304" w:name="_ETM_Q27_677470"/>
      <w:bookmarkEnd w:id="16304"/>
      <w:r>
        <w:rPr>
          <w:rtl/>
          <w:lang w:eastAsia="he-IL"/>
        </w:rPr>
        <w:t xml:space="preserve">לעשות </w:t>
      </w:r>
      <w:bookmarkStart w:id="16305" w:name="_ETM_Q27_678250"/>
      <w:bookmarkEnd w:id="16305"/>
      <w:r>
        <w:rPr>
          <w:rtl/>
          <w:lang w:eastAsia="he-IL"/>
        </w:rPr>
        <w:t>מ</w:t>
      </w:r>
      <w:bookmarkStart w:id="16306" w:name="_ETM_Q27_678762"/>
      <w:bookmarkEnd w:id="16306"/>
      <w:r>
        <w:rPr>
          <w:rtl/>
          <w:lang w:eastAsia="he-IL"/>
        </w:rPr>
        <w:t xml:space="preserve">עט </w:t>
      </w:r>
      <w:bookmarkStart w:id="16307" w:name="_ETM_Q27_679430"/>
      <w:bookmarkEnd w:id="16307"/>
      <w:r>
        <w:rPr>
          <w:rtl/>
          <w:lang w:eastAsia="he-IL"/>
        </w:rPr>
        <w:t xml:space="preserve">למען </w:t>
      </w:r>
      <w:bookmarkStart w:id="16308" w:name="_ETM_Q27_679939"/>
      <w:bookmarkEnd w:id="16308"/>
      <w:r>
        <w:rPr>
          <w:rtl/>
          <w:lang w:eastAsia="he-IL"/>
        </w:rPr>
        <w:t xml:space="preserve">פלסטינים </w:t>
      </w:r>
      <w:bookmarkStart w:id="16309" w:name="_ETM_Q27_680540"/>
      <w:bookmarkEnd w:id="16309"/>
      <w:r>
        <w:rPr>
          <w:rtl/>
          <w:lang w:eastAsia="he-IL"/>
        </w:rPr>
        <w:t xml:space="preserve">חפים </w:t>
      </w:r>
      <w:bookmarkStart w:id="16310" w:name="_ETM_Q27_680900"/>
      <w:bookmarkEnd w:id="16310"/>
      <w:r>
        <w:rPr>
          <w:rtl/>
          <w:lang w:eastAsia="he-IL"/>
        </w:rPr>
        <w:t xml:space="preserve">מפשע </w:t>
      </w:r>
      <w:bookmarkStart w:id="16311" w:name="_ETM_Q27_681349"/>
      <w:bookmarkEnd w:id="16311"/>
      <w:r>
        <w:rPr>
          <w:rtl/>
          <w:lang w:eastAsia="he-IL"/>
        </w:rPr>
        <w:t xml:space="preserve">ברצועת </w:t>
      </w:r>
      <w:bookmarkStart w:id="16312" w:name="_ETM_Q27_681920"/>
      <w:bookmarkEnd w:id="16312"/>
      <w:r>
        <w:rPr>
          <w:rtl/>
          <w:lang w:eastAsia="he-IL"/>
        </w:rPr>
        <w:t>עזה</w:t>
      </w:r>
      <w:r>
        <w:rPr>
          <w:rFonts w:hint="cs"/>
          <w:rtl/>
          <w:lang w:eastAsia="he-IL"/>
        </w:rPr>
        <w:t>,</w:t>
      </w:r>
      <w:bookmarkStart w:id="16313" w:name="_ETM_Q27_684042"/>
      <w:bookmarkEnd w:id="16313"/>
      <w:r>
        <w:rPr>
          <w:rtl/>
          <w:lang w:eastAsia="he-IL"/>
        </w:rPr>
        <w:t xml:space="preserve"> </w:t>
      </w:r>
      <w:bookmarkStart w:id="16314" w:name="_ETM_Q27_683019"/>
      <w:bookmarkEnd w:id="16314"/>
      <w:r>
        <w:rPr>
          <w:rtl/>
          <w:lang w:eastAsia="he-IL"/>
        </w:rPr>
        <w:t xml:space="preserve">להקל </w:t>
      </w:r>
      <w:bookmarkStart w:id="16315" w:name="_ETM_Q27_683590"/>
      <w:bookmarkEnd w:id="16315"/>
      <w:r>
        <w:rPr>
          <w:rtl/>
          <w:lang w:eastAsia="he-IL"/>
        </w:rPr>
        <w:t xml:space="preserve">ולו </w:t>
      </w:r>
      <w:bookmarkStart w:id="16316" w:name="_ETM_Q27_683889"/>
      <w:bookmarkEnd w:id="16316"/>
      <w:r>
        <w:rPr>
          <w:rtl/>
          <w:lang w:eastAsia="he-IL"/>
        </w:rPr>
        <w:t xml:space="preserve">במעט </w:t>
      </w:r>
      <w:bookmarkStart w:id="16317" w:name="_ETM_Q27_684930"/>
      <w:bookmarkEnd w:id="16317"/>
      <w:r>
        <w:rPr>
          <w:rtl/>
          <w:lang w:eastAsia="he-IL"/>
        </w:rPr>
        <w:t>א</w:t>
      </w:r>
      <w:bookmarkStart w:id="16318" w:name="_ETM_Q27_685200"/>
      <w:bookmarkEnd w:id="16318"/>
      <w:r>
        <w:rPr>
          <w:rFonts w:hint="cs"/>
          <w:rtl/>
          <w:lang w:eastAsia="he-IL"/>
        </w:rPr>
        <w:t xml:space="preserve">ת </w:t>
      </w:r>
      <w:r>
        <w:rPr>
          <w:rtl/>
          <w:lang w:eastAsia="he-IL"/>
        </w:rPr>
        <w:t>ס</w:t>
      </w:r>
      <w:r>
        <w:rPr>
          <w:rFonts w:hint="cs"/>
          <w:rtl/>
          <w:lang w:eastAsia="he-IL"/>
        </w:rPr>
        <w:t>בלם</w:t>
      </w:r>
      <w:bookmarkStart w:id="16319" w:name="_ETM_Q27_686752"/>
      <w:bookmarkEnd w:id="16319"/>
      <w:r>
        <w:rPr>
          <w:rtl/>
          <w:lang w:eastAsia="he-IL"/>
        </w:rPr>
        <w:t xml:space="preserve"> </w:t>
      </w:r>
      <w:bookmarkStart w:id="16320" w:name="_ETM_Q27_685560"/>
      <w:bookmarkStart w:id="16321" w:name="_ETM_Q27_685860"/>
      <w:bookmarkEnd w:id="16320"/>
      <w:bookmarkEnd w:id="16321"/>
      <w:r>
        <w:rPr>
          <w:rFonts w:hint="cs"/>
          <w:rtl/>
          <w:lang w:eastAsia="he-IL"/>
        </w:rPr>
        <w:t>ה</w:t>
      </w:r>
      <w:r>
        <w:rPr>
          <w:rtl/>
          <w:lang w:eastAsia="he-IL"/>
        </w:rPr>
        <w:t xml:space="preserve">נורא </w:t>
      </w:r>
      <w:bookmarkStart w:id="16322" w:name="_ETM_Q27_687000"/>
      <w:bookmarkEnd w:id="16322"/>
      <w:r>
        <w:rPr>
          <w:rtl/>
          <w:lang w:eastAsia="he-IL"/>
        </w:rPr>
        <w:t xml:space="preserve">אל </w:t>
      </w:r>
      <w:bookmarkStart w:id="16323" w:name="_ETM_Q27_687180"/>
      <w:bookmarkEnd w:id="16323"/>
      <w:r>
        <w:rPr>
          <w:rtl/>
          <w:lang w:eastAsia="he-IL"/>
        </w:rPr>
        <w:t xml:space="preserve">מול </w:t>
      </w:r>
      <w:bookmarkStart w:id="16324" w:name="_ETM_Q27_687390"/>
      <w:bookmarkEnd w:id="16324"/>
      <w:r>
        <w:rPr>
          <w:rtl/>
          <w:lang w:eastAsia="he-IL"/>
        </w:rPr>
        <w:t xml:space="preserve">הג'נוסייד </w:t>
      </w:r>
      <w:bookmarkStart w:id="16325" w:name="_ETM_Q27_688110"/>
      <w:bookmarkEnd w:id="16325"/>
      <w:r>
        <w:rPr>
          <w:rtl/>
          <w:lang w:eastAsia="he-IL"/>
        </w:rPr>
        <w:t xml:space="preserve">שישראל </w:t>
      </w:r>
      <w:bookmarkStart w:id="16326" w:name="_ETM_Q27_688560"/>
      <w:bookmarkEnd w:id="16326"/>
      <w:r>
        <w:rPr>
          <w:rtl/>
          <w:lang w:eastAsia="he-IL"/>
        </w:rPr>
        <w:t xml:space="preserve">מחוללת </w:t>
      </w:r>
      <w:bookmarkStart w:id="16327" w:name="_ETM_Q27_689130"/>
      <w:bookmarkEnd w:id="16327"/>
      <w:r>
        <w:rPr>
          <w:rtl/>
          <w:lang w:eastAsia="he-IL"/>
        </w:rPr>
        <w:t>שם</w:t>
      </w:r>
      <w:r>
        <w:rPr>
          <w:rFonts w:hint="cs"/>
          <w:rtl/>
          <w:lang w:eastAsia="he-IL"/>
        </w:rPr>
        <w:t>,</w:t>
      </w:r>
      <w:bookmarkStart w:id="16328" w:name="_ETM_Q27_689412"/>
      <w:bookmarkEnd w:id="16328"/>
      <w:r>
        <w:rPr>
          <w:rtl/>
          <w:lang w:eastAsia="he-IL"/>
        </w:rPr>
        <w:t xml:space="preserve"> </w:t>
      </w:r>
      <w:bookmarkStart w:id="16329" w:name="_ETM_Q27_689870"/>
      <w:bookmarkEnd w:id="16329"/>
      <w:r>
        <w:rPr>
          <w:rtl/>
          <w:lang w:eastAsia="he-IL"/>
        </w:rPr>
        <w:t>לבלו</w:t>
      </w:r>
      <w:r>
        <w:rPr>
          <w:rFonts w:hint="cs"/>
          <w:rtl/>
          <w:lang w:eastAsia="he-IL"/>
        </w:rPr>
        <w:t>ם ולו</w:t>
      </w:r>
      <w:bookmarkStart w:id="16330" w:name="_ETM_Q27_691452"/>
      <w:bookmarkEnd w:id="16330"/>
      <w:r>
        <w:rPr>
          <w:rtl/>
          <w:lang w:eastAsia="he-IL"/>
        </w:rPr>
        <w:t xml:space="preserve"> </w:t>
      </w:r>
      <w:bookmarkStart w:id="16331" w:name="_ETM_Q27_690769"/>
      <w:bookmarkEnd w:id="16331"/>
      <w:r>
        <w:rPr>
          <w:rtl/>
          <w:lang w:eastAsia="he-IL"/>
        </w:rPr>
        <w:t xml:space="preserve">במידה </w:t>
      </w:r>
      <w:bookmarkStart w:id="16332" w:name="_ETM_Q27_691219"/>
      <w:bookmarkEnd w:id="16332"/>
      <w:r>
        <w:rPr>
          <w:rtl/>
          <w:lang w:eastAsia="he-IL"/>
        </w:rPr>
        <w:t xml:space="preserve">מועטה </w:t>
      </w:r>
      <w:bookmarkStart w:id="16333" w:name="_ETM_Q27_691640"/>
      <w:bookmarkEnd w:id="16333"/>
      <w:r>
        <w:rPr>
          <w:rtl/>
          <w:lang w:eastAsia="he-IL"/>
        </w:rPr>
        <w:t xml:space="preserve">ביותר </w:t>
      </w:r>
      <w:bookmarkStart w:id="16334" w:name="_ETM_Q27_692090"/>
      <w:bookmarkEnd w:id="16334"/>
      <w:r>
        <w:rPr>
          <w:rtl/>
          <w:lang w:eastAsia="he-IL"/>
        </w:rPr>
        <w:t xml:space="preserve">את </w:t>
      </w:r>
      <w:bookmarkStart w:id="16335" w:name="_ETM_Q27_692179"/>
      <w:bookmarkEnd w:id="16335"/>
      <w:r>
        <w:rPr>
          <w:rFonts w:hint="cs"/>
          <w:rtl/>
          <w:lang w:eastAsia="he-IL"/>
        </w:rPr>
        <w:t>תו</w:t>
      </w:r>
      <w:r>
        <w:rPr>
          <w:rtl/>
          <w:lang w:eastAsia="he-IL"/>
        </w:rPr>
        <w:t xml:space="preserve">כנית </w:t>
      </w:r>
      <w:bookmarkStart w:id="16336" w:name="_ETM_Q27_692599"/>
      <w:bookmarkEnd w:id="16336"/>
      <w:r>
        <w:rPr>
          <w:rtl/>
          <w:lang w:eastAsia="he-IL"/>
        </w:rPr>
        <w:t xml:space="preserve">ההכרעה </w:t>
      </w:r>
      <w:bookmarkStart w:id="16337" w:name="_ETM_Q27_693679"/>
      <w:bookmarkEnd w:id="16337"/>
      <w:r>
        <w:rPr>
          <w:rtl/>
          <w:lang w:eastAsia="he-IL"/>
        </w:rPr>
        <w:t>והטב</w:t>
      </w:r>
      <w:r>
        <w:rPr>
          <w:rFonts w:hint="cs"/>
          <w:rtl/>
          <w:lang w:eastAsia="he-IL"/>
        </w:rPr>
        <w:t>ח</w:t>
      </w:r>
      <w:bookmarkStart w:id="16338" w:name="_ETM_Q27_694692"/>
      <w:bookmarkEnd w:id="16338"/>
      <w:r>
        <w:rPr>
          <w:rtl/>
          <w:lang w:eastAsia="he-IL"/>
        </w:rPr>
        <w:t xml:space="preserve"> </w:t>
      </w:r>
      <w:bookmarkStart w:id="16339" w:name="_ETM_Q27_694290"/>
      <w:bookmarkEnd w:id="16339"/>
      <w:r>
        <w:rPr>
          <w:rtl/>
          <w:lang w:eastAsia="he-IL"/>
        </w:rPr>
        <w:t xml:space="preserve">של </w:t>
      </w:r>
      <w:bookmarkStart w:id="16340" w:name="_ETM_Q27_694590"/>
      <w:bookmarkEnd w:id="16340"/>
      <w:r>
        <w:rPr>
          <w:rtl/>
          <w:lang w:eastAsia="he-IL"/>
        </w:rPr>
        <w:t>הממשלה</w:t>
      </w:r>
      <w:r>
        <w:rPr>
          <w:rFonts w:hint="cs"/>
          <w:rtl/>
          <w:lang w:eastAsia="he-IL"/>
        </w:rPr>
        <w:t>.</w:t>
      </w:r>
      <w:r>
        <w:rPr>
          <w:rtl/>
          <w:lang w:eastAsia="he-IL"/>
        </w:rPr>
        <w:t xml:space="preserve"> </w:t>
      </w:r>
      <w:bookmarkStart w:id="16341" w:name="_ETM_Q27_695989"/>
      <w:bookmarkEnd w:id="16341"/>
      <w:r>
        <w:rPr>
          <w:rtl/>
          <w:lang w:eastAsia="he-IL"/>
        </w:rPr>
        <w:t xml:space="preserve">אך </w:t>
      </w:r>
      <w:bookmarkStart w:id="16342" w:name="_ETM_Q27_696230"/>
      <w:bookmarkEnd w:id="16342"/>
      <w:r>
        <w:rPr>
          <w:rtl/>
          <w:lang w:eastAsia="he-IL"/>
        </w:rPr>
        <w:t xml:space="preserve">מה </w:t>
      </w:r>
      <w:bookmarkStart w:id="16343" w:name="_ETM_Q27_696439"/>
      <w:bookmarkEnd w:id="16343"/>
      <w:r>
        <w:rPr>
          <w:rtl/>
          <w:lang w:eastAsia="he-IL"/>
        </w:rPr>
        <w:t xml:space="preserve">שהישראלי </w:t>
      </w:r>
      <w:bookmarkStart w:id="16344" w:name="_ETM_Q27_696980"/>
      <w:bookmarkEnd w:id="16344"/>
      <w:r>
        <w:rPr>
          <w:rtl/>
          <w:lang w:eastAsia="he-IL"/>
        </w:rPr>
        <w:t xml:space="preserve">הממוצע </w:t>
      </w:r>
      <w:bookmarkStart w:id="16345" w:name="_ETM_Q27_697400"/>
      <w:bookmarkEnd w:id="16345"/>
      <w:r>
        <w:rPr>
          <w:rtl/>
          <w:lang w:eastAsia="he-IL"/>
        </w:rPr>
        <w:t xml:space="preserve">יודע </w:t>
      </w:r>
      <w:bookmarkStart w:id="16346" w:name="_ETM_Q27_697819"/>
      <w:bookmarkEnd w:id="16346"/>
      <w:r>
        <w:rPr>
          <w:rFonts w:hint="cs"/>
          <w:rtl/>
          <w:lang w:eastAsia="he-IL"/>
        </w:rPr>
        <w:t>ע</w:t>
      </w:r>
      <w:r>
        <w:rPr>
          <w:rtl/>
          <w:lang w:eastAsia="he-IL"/>
        </w:rPr>
        <w:t>ל</w:t>
      </w:r>
      <w:r>
        <w:rPr>
          <w:rFonts w:hint="cs"/>
          <w:rtl/>
          <w:lang w:eastAsia="he-IL"/>
        </w:rPr>
        <w:t xml:space="preserve"> ה</w:t>
      </w:r>
      <w:r>
        <w:rPr>
          <w:rtl/>
          <w:lang w:eastAsia="he-IL"/>
        </w:rPr>
        <w:t>משב</w:t>
      </w:r>
      <w:bookmarkStart w:id="16347" w:name="_ETM_Q27_697522"/>
      <w:bookmarkEnd w:id="16347"/>
      <w:r>
        <w:rPr>
          <w:rtl/>
          <w:lang w:eastAsia="he-IL"/>
        </w:rPr>
        <w:t xml:space="preserve">ר </w:t>
      </w:r>
      <w:bookmarkStart w:id="16348" w:name="_ETM_Q27_698359"/>
      <w:bookmarkEnd w:id="16348"/>
      <w:r>
        <w:rPr>
          <w:rFonts w:hint="cs"/>
          <w:rtl/>
          <w:lang w:eastAsia="he-IL"/>
        </w:rPr>
        <w:t>ה</w:t>
      </w:r>
      <w:r>
        <w:rPr>
          <w:rtl/>
          <w:lang w:eastAsia="he-IL"/>
        </w:rPr>
        <w:t xml:space="preserve">הומניטרי </w:t>
      </w:r>
      <w:bookmarkStart w:id="16349" w:name="_ETM_Q27_699049"/>
      <w:bookmarkEnd w:id="16349"/>
      <w:r>
        <w:rPr>
          <w:rtl/>
          <w:lang w:eastAsia="he-IL"/>
        </w:rPr>
        <w:t xml:space="preserve">ברצועת </w:t>
      </w:r>
      <w:bookmarkStart w:id="16350" w:name="_ETM_Q27_699590"/>
      <w:bookmarkEnd w:id="16350"/>
      <w:r>
        <w:rPr>
          <w:rtl/>
          <w:lang w:eastAsia="he-IL"/>
        </w:rPr>
        <w:t>עזה</w:t>
      </w:r>
      <w:r>
        <w:rPr>
          <w:rFonts w:hint="cs"/>
          <w:rtl/>
          <w:lang w:eastAsia="he-IL"/>
        </w:rPr>
        <w:t xml:space="preserve"> </w:t>
      </w:r>
      <w:r>
        <w:rPr>
          <w:rFonts w:hint="eastAsia"/>
          <w:rtl/>
          <w:lang w:eastAsia="he-IL"/>
        </w:rPr>
        <w:t>–</w:t>
      </w:r>
      <w:r>
        <w:rPr>
          <w:rtl/>
          <w:lang w:eastAsia="he-IL"/>
        </w:rPr>
        <w:t xml:space="preserve"> מ</w:t>
      </w:r>
      <w:bookmarkStart w:id="16351" w:name="_ETM_Q27_700040"/>
      <w:bookmarkEnd w:id="16351"/>
      <w:r>
        <w:rPr>
          <w:rFonts w:hint="cs"/>
          <w:rtl/>
          <w:lang w:eastAsia="he-IL"/>
        </w:rPr>
        <w:t xml:space="preserve">ה </w:t>
      </w:r>
      <w:r>
        <w:rPr>
          <w:rtl/>
          <w:lang w:eastAsia="he-IL"/>
        </w:rPr>
        <w:t xml:space="preserve">הוא </w:t>
      </w:r>
      <w:bookmarkStart w:id="16352" w:name="_ETM_Q27_700129"/>
      <w:bookmarkEnd w:id="16352"/>
      <w:r>
        <w:rPr>
          <w:rtl/>
          <w:lang w:eastAsia="he-IL"/>
        </w:rPr>
        <w:t xml:space="preserve">יודע </w:t>
      </w:r>
      <w:bookmarkStart w:id="16353" w:name="_ETM_Q27_701290"/>
      <w:bookmarkEnd w:id="16353"/>
      <w:r>
        <w:rPr>
          <w:rtl/>
          <w:lang w:eastAsia="he-IL"/>
        </w:rPr>
        <w:t xml:space="preserve">על </w:t>
      </w:r>
      <w:bookmarkStart w:id="16354" w:name="_ETM_Q27_701620"/>
      <w:bookmarkEnd w:id="16354"/>
      <w:r>
        <w:rPr>
          <w:rtl/>
          <w:lang w:eastAsia="he-IL"/>
        </w:rPr>
        <w:t>הרע</w:t>
      </w:r>
      <w:r>
        <w:rPr>
          <w:rFonts w:hint="cs"/>
          <w:rtl/>
          <w:lang w:eastAsia="he-IL"/>
        </w:rPr>
        <w:t>ב,</w:t>
      </w:r>
      <w:r>
        <w:rPr>
          <w:rtl/>
          <w:lang w:eastAsia="he-IL"/>
        </w:rPr>
        <w:t xml:space="preserve"> </w:t>
      </w:r>
      <w:bookmarkStart w:id="16355" w:name="_ETM_Q27_702010"/>
      <w:bookmarkEnd w:id="16355"/>
      <w:r>
        <w:rPr>
          <w:rtl/>
          <w:lang w:eastAsia="he-IL"/>
        </w:rPr>
        <w:t>הצמ</w:t>
      </w:r>
      <w:r>
        <w:rPr>
          <w:rFonts w:hint="cs"/>
          <w:rtl/>
          <w:lang w:eastAsia="he-IL"/>
        </w:rPr>
        <w:t>א</w:t>
      </w:r>
      <w:r>
        <w:rPr>
          <w:rtl/>
          <w:lang w:eastAsia="he-IL"/>
        </w:rPr>
        <w:t xml:space="preserve"> </w:t>
      </w:r>
      <w:bookmarkStart w:id="16356" w:name="_ETM_Q27_702580"/>
      <w:bookmarkEnd w:id="16356"/>
      <w:r>
        <w:rPr>
          <w:rFonts w:hint="cs"/>
          <w:rtl/>
          <w:lang w:eastAsia="he-IL"/>
        </w:rPr>
        <w:t>וה</w:t>
      </w:r>
      <w:bookmarkStart w:id="16357" w:name="_ETM_Q27_702812"/>
      <w:bookmarkEnd w:id="16357"/>
      <w:r>
        <w:rPr>
          <w:rtl/>
          <w:lang w:eastAsia="he-IL"/>
        </w:rPr>
        <w:t xml:space="preserve">מחלות </w:t>
      </w:r>
      <w:bookmarkStart w:id="16358" w:name="_ETM_Q27_703690"/>
      <w:bookmarkEnd w:id="16358"/>
      <w:r>
        <w:rPr>
          <w:rFonts w:hint="cs"/>
          <w:rtl/>
          <w:lang w:eastAsia="he-IL"/>
        </w:rPr>
        <w:t>ה</w:t>
      </w:r>
      <w:r>
        <w:rPr>
          <w:rtl/>
          <w:lang w:eastAsia="he-IL"/>
        </w:rPr>
        <w:t xml:space="preserve">זיהומיות </w:t>
      </w:r>
      <w:bookmarkStart w:id="16359" w:name="_ETM_Q27_704440"/>
      <w:bookmarkEnd w:id="16359"/>
      <w:r>
        <w:rPr>
          <w:rtl/>
          <w:lang w:eastAsia="he-IL"/>
        </w:rPr>
        <w:t>ב</w:t>
      </w:r>
      <w:r>
        <w:rPr>
          <w:rFonts w:hint="cs"/>
          <w:rtl/>
          <w:lang w:eastAsia="he-IL"/>
        </w:rPr>
        <w:t>עיי ה</w:t>
      </w:r>
      <w:r>
        <w:rPr>
          <w:rtl/>
          <w:lang w:eastAsia="he-IL"/>
        </w:rPr>
        <w:t>חו</w:t>
      </w:r>
      <w:r>
        <w:rPr>
          <w:rFonts w:hint="cs"/>
          <w:rtl/>
          <w:lang w:eastAsia="he-IL"/>
        </w:rPr>
        <w:t>ר</w:t>
      </w:r>
      <w:r>
        <w:rPr>
          <w:rtl/>
          <w:lang w:eastAsia="he-IL"/>
        </w:rPr>
        <w:t>בות</w:t>
      </w:r>
      <w:r>
        <w:rPr>
          <w:rFonts w:hint="cs"/>
          <w:rtl/>
          <w:lang w:eastAsia="he-IL"/>
        </w:rPr>
        <w:t>?</w:t>
      </w:r>
      <w:r>
        <w:rPr>
          <w:rtl/>
          <w:lang w:eastAsia="he-IL"/>
        </w:rPr>
        <w:t xml:space="preserve"> </w:t>
      </w:r>
      <w:bookmarkStart w:id="16360" w:name="_ETM_Q27_705739"/>
      <w:bookmarkEnd w:id="16360"/>
      <w:r>
        <w:rPr>
          <w:rtl/>
          <w:lang w:eastAsia="he-IL"/>
        </w:rPr>
        <w:t xml:space="preserve">לא </w:t>
      </w:r>
      <w:bookmarkStart w:id="16361" w:name="_ETM_Q27_706159"/>
      <w:bookmarkEnd w:id="16361"/>
      <w:r>
        <w:rPr>
          <w:rtl/>
          <w:lang w:eastAsia="he-IL"/>
        </w:rPr>
        <w:t>הרבה</w:t>
      </w:r>
      <w:r>
        <w:rPr>
          <w:rFonts w:hint="cs"/>
          <w:rtl/>
          <w:lang w:eastAsia="he-IL"/>
        </w:rPr>
        <w:t>,</w:t>
      </w:r>
      <w:bookmarkStart w:id="16362" w:name="_ETM_Q27_706321"/>
      <w:bookmarkEnd w:id="16362"/>
      <w:r>
        <w:rPr>
          <w:rtl/>
          <w:lang w:eastAsia="he-IL"/>
        </w:rPr>
        <w:t xml:space="preserve"> </w:t>
      </w:r>
      <w:bookmarkStart w:id="16363" w:name="_ETM_Q27_707490"/>
      <w:bookmarkEnd w:id="16363"/>
      <w:r>
        <w:rPr>
          <w:rtl/>
          <w:lang w:eastAsia="he-IL"/>
        </w:rPr>
        <w:t xml:space="preserve">כי </w:t>
      </w:r>
      <w:bookmarkStart w:id="16364" w:name="_ETM_Q27_707670"/>
      <w:bookmarkEnd w:id="16364"/>
      <w:r>
        <w:rPr>
          <w:rtl/>
          <w:lang w:eastAsia="he-IL"/>
        </w:rPr>
        <w:t xml:space="preserve">האמת </w:t>
      </w:r>
      <w:bookmarkStart w:id="16365" w:name="_ETM_Q27_708030"/>
      <w:bookmarkEnd w:id="16365"/>
      <w:r>
        <w:rPr>
          <w:rtl/>
          <w:lang w:eastAsia="he-IL"/>
        </w:rPr>
        <w:t xml:space="preserve">היא </w:t>
      </w:r>
      <w:bookmarkStart w:id="16366" w:name="_ETM_Q27_708150"/>
      <w:bookmarkEnd w:id="16366"/>
      <w:r>
        <w:rPr>
          <w:rtl/>
          <w:lang w:eastAsia="he-IL"/>
        </w:rPr>
        <w:t xml:space="preserve">שלא </w:t>
      </w:r>
      <w:bookmarkStart w:id="16367" w:name="_ETM_Q27_708450"/>
      <w:bookmarkEnd w:id="16367"/>
      <w:r>
        <w:rPr>
          <w:rtl/>
          <w:lang w:eastAsia="he-IL"/>
        </w:rPr>
        <w:t xml:space="preserve">רק </w:t>
      </w:r>
      <w:bookmarkStart w:id="16368" w:name="_ETM_Q27_708690"/>
      <w:bookmarkEnd w:id="16368"/>
      <w:r>
        <w:rPr>
          <w:rtl/>
          <w:lang w:eastAsia="he-IL"/>
        </w:rPr>
        <w:t xml:space="preserve">האופוזיציה </w:t>
      </w:r>
      <w:bookmarkStart w:id="16369" w:name="_ETM_Q27_711070"/>
      <w:bookmarkEnd w:id="16369"/>
      <w:r>
        <w:rPr>
          <w:rtl/>
          <w:lang w:eastAsia="he-IL"/>
        </w:rPr>
        <w:t xml:space="preserve">מועלת </w:t>
      </w:r>
      <w:bookmarkStart w:id="16370" w:name="_ETM_Q27_711640"/>
      <w:bookmarkEnd w:id="16370"/>
      <w:r>
        <w:rPr>
          <w:rtl/>
          <w:lang w:eastAsia="he-IL"/>
        </w:rPr>
        <w:t xml:space="preserve">בתפקידה </w:t>
      </w:r>
      <w:bookmarkStart w:id="16371" w:name="_ETM_Q27_712330"/>
      <w:bookmarkEnd w:id="16371"/>
      <w:proofErr w:type="spellStart"/>
      <w:r>
        <w:rPr>
          <w:rtl/>
          <w:lang w:eastAsia="he-IL"/>
        </w:rPr>
        <w:t>וביושרת</w:t>
      </w:r>
      <w:r>
        <w:rPr>
          <w:rFonts w:hint="cs"/>
          <w:rtl/>
          <w:lang w:eastAsia="he-IL"/>
        </w:rPr>
        <w:t>ה</w:t>
      </w:r>
      <w:proofErr w:type="spellEnd"/>
      <w:r>
        <w:rPr>
          <w:rFonts w:hint="cs"/>
          <w:rtl/>
          <w:lang w:eastAsia="he-IL"/>
        </w:rPr>
        <w:t>,</w:t>
      </w:r>
      <w:r>
        <w:rPr>
          <w:rtl/>
          <w:lang w:eastAsia="he-IL"/>
        </w:rPr>
        <w:t xml:space="preserve"> </w:t>
      </w:r>
      <w:bookmarkStart w:id="16372" w:name="_ETM_Q27_713660"/>
      <w:bookmarkEnd w:id="16372"/>
      <w:r>
        <w:rPr>
          <w:rtl/>
          <w:lang w:eastAsia="he-IL"/>
        </w:rPr>
        <w:t xml:space="preserve">לא </w:t>
      </w:r>
      <w:bookmarkStart w:id="16373" w:name="_ETM_Q27_713960"/>
      <w:bookmarkEnd w:id="16373"/>
      <w:r>
        <w:rPr>
          <w:rtl/>
          <w:lang w:eastAsia="he-IL"/>
        </w:rPr>
        <w:t xml:space="preserve">רק </w:t>
      </w:r>
      <w:bookmarkStart w:id="16374" w:name="_ETM_Q27_714260"/>
      <w:bookmarkEnd w:id="16374"/>
      <w:r>
        <w:rPr>
          <w:rtl/>
          <w:lang w:eastAsia="he-IL"/>
        </w:rPr>
        <w:t xml:space="preserve">היא </w:t>
      </w:r>
      <w:bookmarkStart w:id="16375" w:name="_ETM_Q27_714380"/>
      <w:bookmarkEnd w:id="16375"/>
      <w:r>
        <w:rPr>
          <w:rtl/>
          <w:lang w:eastAsia="he-IL"/>
        </w:rPr>
        <w:t xml:space="preserve">משרתת </w:t>
      </w:r>
      <w:bookmarkStart w:id="16376" w:name="_ETM_Q27_714860"/>
      <w:bookmarkEnd w:id="16376"/>
      <w:r>
        <w:rPr>
          <w:rtl/>
          <w:lang w:eastAsia="he-IL"/>
        </w:rPr>
        <w:t xml:space="preserve">את </w:t>
      </w:r>
      <w:bookmarkStart w:id="16377" w:name="_ETM_Q27_715070"/>
      <w:bookmarkEnd w:id="16377"/>
      <w:r>
        <w:rPr>
          <w:rtl/>
          <w:lang w:eastAsia="he-IL"/>
        </w:rPr>
        <w:t xml:space="preserve">פרויקט </w:t>
      </w:r>
      <w:bookmarkStart w:id="16378" w:name="_ETM_Q27_715550"/>
      <w:bookmarkEnd w:id="16378"/>
      <w:r>
        <w:rPr>
          <w:rtl/>
          <w:lang w:eastAsia="he-IL"/>
        </w:rPr>
        <w:t xml:space="preserve">הדמים </w:t>
      </w:r>
      <w:bookmarkStart w:id="16379" w:name="_ETM_Q27_716530"/>
      <w:bookmarkEnd w:id="16379"/>
      <w:r>
        <w:rPr>
          <w:rtl/>
          <w:lang w:eastAsia="he-IL"/>
        </w:rPr>
        <w:t>ש</w:t>
      </w:r>
      <w:r>
        <w:rPr>
          <w:rFonts w:hint="cs"/>
          <w:rtl/>
          <w:lang w:eastAsia="he-IL"/>
        </w:rPr>
        <w:t xml:space="preserve">ל </w:t>
      </w:r>
      <w:r>
        <w:rPr>
          <w:rtl/>
          <w:lang w:eastAsia="he-IL"/>
        </w:rPr>
        <w:t>נתניהו</w:t>
      </w:r>
      <w:bookmarkStart w:id="16380" w:name="_ETM_Q27_716882"/>
      <w:bookmarkEnd w:id="16380"/>
      <w:r>
        <w:rPr>
          <w:rtl/>
          <w:lang w:eastAsia="he-IL"/>
        </w:rPr>
        <w:t xml:space="preserve"> </w:t>
      </w:r>
      <w:bookmarkStart w:id="16381" w:name="_ETM_Q27_718199"/>
      <w:bookmarkEnd w:id="16381"/>
      <w:r>
        <w:rPr>
          <w:rFonts w:hint="cs"/>
          <w:rtl/>
          <w:lang w:eastAsia="he-IL"/>
        </w:rPr>
        <w:t xml:space="preserve">– </w:t>
      </w:r>
      <w:bookmarkStart w:id="16382" w:name="_ETM_Q27_689754"/>
      <w:bookmarkEnd w:id="16382"/>
      <w:r>
        <w:rPr>
          <w:rtl/>
          <w:lang w:eastAsia="he-IL"/>
        </w:rPr>
        <w:t xml:space="preserve">גם </w:t>
      </w:r>
      <w:bookmarkStart w:id="16383" w:name="_ETM_Q27_718559"/>
      <w:bookmarkEnd w:id="16383"/>
      <w:r>
        <w:rPr>
          <w:rtl/>
          <w:lang w:eastAsia="he-IL"/>
        </w:rPr>
        <w:t xml:space="preserve">התקשורת </w:t>
      </w:r>
      <w:bookmarkStart w:id="16384" w:name="_ETM_Q27_719880"/>
      <w:bookmarkEnd w:id="16384"/>
      <w:r>
        <w:rPr>
          <w:rFonts w:hint="cs"/>
          <w:rtl/>
          <w:lang w:eastAsia="he-IL"/>
        </w:rPr>
        <w:t>נאלמת</w:t>
      </w:r>
      <w:bookmarkStart w:id="16385" w:name="_ETM_Q27_720420"/>
      <w:bookmarkEnd w:id="16385"/>
      <w:r>
        <w:rPr>
          <w:rFonts w:hint="cs"/>
          <w:rtl/>
          <w:lang w:eastAsia="he-IL"/>
        </w:rPr>
        <w:t xml:space="preserve"> </w:t>
      </w:r>
      <w:r>
        <w:rPr>
          <w:rtl/>
          <w:lang w:eastAsia="he-IL"/>
        </w:rPr>
        <w:t>דום</w:t>
      </w:r>
      <w:bookmarkStart w:id="16386" w:name="_ETM_Q27_721272"/>
      <w:bookmarkEnd w:id="16386"/>
      <w:r>
        <w:rPr>
          <w:rtl/>
          <w:lang w:eastAsia="he-IL"/>
        </w:rPr>
        <w:t xml:space="preserve"> </w:t>
      </w:r>
      <w:bookmarkStart w:id="16387" w:name="_ETM_Q27_720780"/>
      <w:bookmarkEnd w:id="16387"/>
      <w:r>
        <w:rPr>
          <w:rtl/>
          <w:lang w:eastAsia="he-IL"/>
        </w:rPr>
        <w:t xml:space="preserve">ומסתירה </w:t>
      </w:r>
      <w:bookmarkStart w:id="16388" w:name="_ETM_Q27_721410"/>
      <w:bookmarkEnd w:id="16388"/>
      <w:r>
        <w:rPr>
          <w:rtl/>
          <w:lang w:eastAsia="he-IL"/>
        </w:rPr>
        <w:t xml:space="preserve">מהציבור </w:t>
      </w:r>
      <w:bookmarkStart w:id="16389" w:name="_ETM_Q27_722040"/>
      <w:bookmarkEnd w:id="16389"/>
      <w:r>
        <w:rPr>
          <w:rtl/>
          <w:lang w:eastAsia="he-IL"/>
        </w:rPr>
        <w:t xml:space="preserve">את </w:t>
      </w:r>
      <w:bookmarkStart w:id="16390" w:name="_ETM_Q27_722130"/>
      <w:bookmarkEnd w:id="16390"/>
      <w:r>
        <w:rPr>
          <w:rtl/>
          <w:lang w:eastAsia="he-IL"/>
        </w:rPr>
        <w:t xml:space="preserve">זוועות </w:t>
      </w:r>
      <w:bookmarkStart w:id="16391" w:name="_ETM_Q27_722520"/>
      <w:bookmarkEnd w:id="16391"/>
      <w:r>
        <w:rPr>
          <w:rtl/>
          <w:lang w:eastAsia="he-IL"/>
        </w:rPr>
        <w:t xml:space="preserve">הטבח </w:t>
      </w:r>
      <w:bookmarkStart w:id="16392" w:name="_ETM_Q27_722970"/>
      <w:bookmarkEnd w:id="16392"/>
      <w:r>
        <w:rPr>
          <w:rtl/>
          <w:lang w:eastAsia="he-IL"/>
        </w:rPr>
        <w:t>והחורבן</w:t>
      </w:r>
      <w:r>
        <w:rPr>
          <w:rFonts w:hint="cs"/>
          <w:rtl/>
          <w:lang w:eastAsia="he-IL"/>
        </w:rPr>
        <w:t>.</w:t>
      </w:r>
      <w:r>
        <w:rPr>
          <w:rtl/>
          <w:lang w:eastAsia="he-IL"/>
        </w:rPr>
        <w:t xml:space="preserve"> </w:t>
      </w:r>
      <w:bookmarkStart w:id="16393" w:name="_ETM_Q27_724519"/>
      <w:bookmarkEnd w:id="16393"/>
      <w:r>
        <w:rPr>
          <w:rtl/>
          <w:lang w:eastAsia="he-IL"/>
        </w:rPr>
        <w:t>באולפ</w:t>
      </w:r>
      <w:r>
        <w:rPr>
          <w:rFonts w:hint="cs"/>
          <w:rtl/>
          <w:lang w:eastAsia="he-IL"/>
        </w:rPr>
        <w:t>ני</w:t>
      </w:r>
      <w:r>
        <w:rPr>
          <w:rtl/>
          <w:lang w:eastAsia="he-IL"/>
        </w:rPr>
        <w:t xml:space="preserve"> </w:t>
      </w:r>
      <w:bookmarkStart w:id="16394" w:name="_ETM_Q27_725209"/>
      <w:bookmarkEnd w:id="16394"/>
      <w:r>
        <w:rPr>
          <w:rtl/>
          <w:lang w:eastAsia="he-IL"/>
        </w:rPr>
        <w:t xml:space="preserve">חדשות </w:t>
      </w:r>
      <w:bookmarkStart w:id="16395" w:name="_ETM_Q27_725720"/>
      <w:bookmarkEnd w:id="16395"/>
      <w:r>
        <w:rPr>
          <w:rtl/>
          <w:lang w:eastAsia="he-IL"/>
        </w:rPr>
        <w:t xml:space="preserve">מעדיפים </w:t>
      </w:r>
      <w:bookmarkStart w:id="16396" w:name="_ETM_Q27_726230"/>
      <w:bookmarkEnd w:id="16396"/>
      <w:r>
        <w:rPr>
          <w:rtl/>
          <w:lang w:eastAsia="he-IL"/>
        </w:rPr>
        <w:t xml:space="preserve">לטמון </w:t>
      </w:r>
      <w:bookmarkStart w:id="16397" w:name="_ETM_Q27_726559"/>
      <w:bookmarkEnd w:id="16397"/>
      <w:r>
        <w:rPr>
          <w:rtl/>
          <w:lang w:eastAsia="he-IL"/>
        </w:rPr>
        <w:t xml:space="preserve">את </w:t>
      </w:r>
      <w:bookmarkStart w:id="16398" w:name="_ETM_Q27_726709"/>
      <w:bookmarkEnd w:id="16398"/>
      <w:r>
        <w:rPr>
          <w:rtl/>
          <w:lang w:eastAsia="he-IL"/>
        </w:rPr>
        <w:t xml:space="preserve">הראש </w:t>
      </w:r>
      <w:bookmarkStart w:id="16399" w:name="_ETM_Q27_727010"/>
      <w:bookmarkEnd w:id="16399"/>
      <w:r>
        <w:rPr>
          <w:rtl/>
          <w:lang w:eastAsia="he-IL"/>
        </w:rPr>
        <w:t>בחול</w:t>
      </w:r>
      <w:r>
        <w:rPr>
          <w:rFonts w:hint="cs"/>
          <w:rtl/>
          <w:lang w:eastAsia="he-IL"/>
        </w:rPr>
        <w:t>,</w:t>
      </w:r>
      <w:bookmarkStart w:id="16400" w:name="_ETM_Q27_727031"/>
      <w:bookmarkEnd w:id="16400"/>
      <w:r>
        <w:rPr>
          <w:rtl/>
          <w:lang w:eastAsia="he-IL"/>
        </w:rPr>
        <w:t xml:space="preserve"> </w:t>
      </w:r>
      <w:bookmarkStart w:id="16401" w:name="_ETM_Q27_727879"/>
      <w:bookmarkEnd w:id="16401"/>
      <w:r>
        <w:rPr>
          <w:rtl/>
          <w:lang w:eastAsia="he-IL"/>
        </w:rPr>
        <w:t xml:space="preserve">להסתיר </w:t>
      </w:r>
      <w:bookmarkStart w:id="16402" w:name="_ETM_Q27_728540"/>
      <w:bookmarkEnd w:id="16402"/>
      <w:r>
        <w:rPr>
          <w:rtl/>
          <w:lang w:eastAsia="he-IL"/>
        </w:rPr>
        <w:t xml:space="preserve">מעיני </w:t>
      </w:r>
      <w:bookmarkStart w:id="16403" w:name="_ETM_Q27_728900"/>
      <w:bookmarkEnd w:id="16403"/>
      <w:r>
        <w:rPr>
          <w:rtl/>
          <w:lang w:eastAsia="he-IL"/>
        </w:rPr>
        <w:t xml:space="preserve">הציבור </w:t>
      </w:r>
      <w:bookmarkStart w:id="16404" w:name="_ETM_Q27_729319"/>
      <w:bookmarkEnd w:id="16404"/>
      <w:r>
        <w:rPr>
          <w:rtl/>
          <w:lang w:eastAsia="he-IL"/>
        </w:rPr>
        <w:t xml:space="preserve">את </w:t>
      </w:r>
      <w:bookmarkStart w:id="16405" w:name="_ETM_Q27_729470"/>
      <w:bookmarkEnd w:id="16405"/>
      <w:r>
        <w:rPr>
          <w:rtl/>
          <w:lang w:eastAsia="he-IL"/>
        </w:rPr>
        <w:t xml:space="preserve">האמת </w:t>
      </w:r>
      <w:bookmarkStart w:id="16406" w:name="_ETM_Q27_730429"/>
      <w:bookmarkEnd w:id="16406"/>
      <w:r>
        <w:rPr>
          <w:rtl/>
          <w:lang w:eastAsia="he-IL"/>
        </w:rPr>
        <w:t xml:space="preserve">ולפוצץ </w:t>
      </w:r>
      <w:bookmarkStart w:id="16407" w:name="_ETM_Q27_731209"/>
      <w:bookmarkEnd w:id="16407"/>
      <w:r>
        <w:rPr>
          <w:rtl/>
          <w:lang w:eastAsia="he-IL"/>
        </w:rPr>
        <w:t xml:space="preserve">מטעני </w:t>
      </w:r>
      <w:bookmarkStart w:id="16408" w:name="_ETM_Q27_731599"/>
      <w:bookmarkEnd w:id="16408"/>
      <w:r>
        <w:rPr>
          <w:rtl/>
          <w:lang w:eastAsia="he-IL"/>
        </w:rPr>
        <w:t xml:space="preserve">חבלה </w:t>
      </w:r>
      <w:bookmarkStart w:id="16409" w:name="_ETM_Q27_732080"/>
      <w:bookmarkEnd w:id="16409"/>
      <w:r>
        <w:rPr>
          <w:rtl/>
          <w:lang w:eastAsia="he-IL"/>
        </w:rPr>
        <w:t xml:space="preserve">בכתבות </w:t>
      </w:r>
      <w:bookmarkStart w:id="16410" w:name="_ETM_Q27_732679"/>
      <w:bookmarkEnd w:id="16410"/>
      <w:r>
        <w:rPr>
          <w:rtl/>
          <w:lang w:eastAsia="he-IL"/>
        </w:rPr>
        <w:t xml:space="preserve">יחצנות </w:t>
      </w:r>
      <w:bookmarkStart w:id="16411" w:name="_ETM_Q27_733250"/>
      <w:bookmarkEnd w:id="16411"/>
      <w:r>
        <w:rPr>
          <w:rtl/>
          <w:lang w:eastAsia="he-IL"/>
        </w:rPr>
        <w:t>ש</w:t>
      </w:r>
      <w:r>
        <w:rPr>
          <w:rFonts w:hint="cs"/>
          <w:rtl/>
          <w:lang w:eastAsia="he-IL"/>
        </w:rPr>
        <w:t xml:space="preserve">ל </w:t>
      </w:r>
      <w:r>
        <w:rPr>
          <w:rtl/>
          <w:lang w:eastAsia="he-IL"/>
        </w:rPr>
        <w:t xml:space="preserve">דובר </w:t>
      </w:r>
      <w:bookmarkStart w:id="16412" w:name="_ETM_Q27_733700"/>
      <w:bookmarkEnd w:id="16412"/>
      <w:r>
        <w:rPr>
          <w:rtl/>
          <w:lang w:eastAsia="he-IL"/>
        </w:rPr>
        <w:t>צה"ל</w:t>
      </w:r>
      <w:r>
        <w:rPr>
          <w:rFonts w:hint="cs"/>
          <w:rtl/>
          <w:lang w:eastAsia="he-IL"/>
        </w:rPr>
        <w:t>.</w:t>
      </w:r>
      <w:bookmarkStart w:id="16413" w:name="_ETM_Q27_628899"/>
      <w:bookmarkEnd w:id="16413"/>
      <w:r>
        <w:rPr>
          <w:rtl/>
          <w:lang w:eastAsia="he-IL"/>
        </w:rPr>
        <w:t xml:space="preserve"> </w:t>
      </w:r>
    </w:p>
    <w:p w:rsidR="00125F0E" w:rsidRDefault="00125F0E" w:rsidP="003860A4">
      <w:pPr>
        <w:rPr>
          <w:rtl/>
          <w:lang w:eastAsia="he-IL"/>
        </w:rPr>
      </w:pPr>
    </w:p>
    <w:p w:rsidR="00125F0E" w:rsidRDefault="00125F0E" w:rsidP="00210CD9">
      <w:pPr>
        <w:rPr>
          <w:rtl/>
        </w:rPr>
      </w:pPr>
      <w:bookmarkStart w:id="16414" w:name="TOR_Q28"/>
      <w:bookmarkStart w:id="16415" w:name="_ETM_Q28_180000"/>
      <w:bookmarkEnd w:id="16414"/>
      <w:bookmarkEnd w:id="16415"/>
      <w:r>
        <w:rPr>
          <w:rFonts w:hint="cs"/>
          <w:rtl/>
        </w:rPr>
        <w:t>את השאלות הקשות איש לא שואל</w:t>
      </w:r>
      <w:r w:rsidR="00210CD9">
        <w:rPr>
          <w:rFonts w:hint="cs"/>
          <w:rtl/>
        </w:rPr>
        <w:t>.</w:t>
      </w:r>
      <w:r>
        <w:rPr>
          <w:rFonts w:hint="cs"/>
          <w:rtl/>
        </w:rPr>
        <w:t xml:space="preserve"> את עדויות הזוועה</w:t>
      </w:r>
      <w:r>
        <w:rPr>
          <w:rtl/>
        </w:rPr>
        <w:t xml:space="preserve"> הס מלהזכיר באולפנים.</w:t>
      </w:r>
      <w:r>
        <w:rPr>
          <w:rFonts w:hint="cs"/>
          <w:rtl/>
        </w:rPr>
        <w:t xml:space="preserve"> </w:t>
      </w:r>
      <w:r>
        <w:rPr>
          <w:rtl/>
        </w:rPr>
        <w:t>"כל האזור היה מלא בגופות", סיפר ש</w:t>
      </w:r>
      <w:r>
        <w:rPr>
          <w:rFonts w:hint="cs"/>
          <w:rtl/>
        </w:rPr>
        <w:t>'</w:t>
      </w:r>
      <w:r>
        <w:rPr>
          <w:rtl/>
        </w:rPr>
        <w:t>, חייל מילואים</w:t>
      </w:r>
      <w:r>
        <w:rPr>
          <w:rFonts w:hint="cs"/>
          <w:rtl/>
        </w:rPr>
        <w:t xml:space="preserve">, </w:t>
      </w:r>
      <w:r>
        <w:rPr>
          <w:rtl/>
        </w:rPr>
        <w:t xml:space="preserve">בתחקיר </w:t>
      </w:r>
      <w:r w:rsidR="00210CD9">
        <w:rPr>
          <w:rFonts w:hint="cs"/>
          <w:rtl/>
        </w:rPr>
        <w:t xml:space="preserve">של </w:t>
      </w:r>
      <w:r>
        <w:rPr>
          <w:rtl/>
        </w:rPr>
        <w:t>שיחה מקומית עוד בחודש יולי. "סליחה על</w:t>
      </w:r>
      <w:r>
        <w:rPr>
          <w:rFonts w:hint="cs"/>
          <w:rtl/>
        </w:rPr>
        <w:t xml:space="preserve"> </w:t>
      </w:r>
      <w:r>
        <w:rPr>
          <w:rtl/>
        </w:rPr>
        <w:t>התיאור, אבל</w:t>
      </w:r>
      <w:r>
        <w:rPr>
          <w:rFonts w:hint="cs"/>
          <w:rtl/>
        </w:rPr>
        <w:t xml:space="preserve"> </w:t>
      </w:r>
      <w:r w:rsidR="00D01126">
        <w:rPr>
          <w:rFonts w:hint="cs"/>
          <w:rtl/>
        </w:rPr>
        <w:t>– – –</w:t>
      </w:r>
      <w:r>
        <w:rPr>
          <w:rtl/>
        </w:rPr>
        <w:t xml:space="preserve"> אתה רואה מדי פעם כלבים</w:t>
      </w:r>
      <w:r>
        <w:rPr>
          <w:rFonts w:hint="cs"/>
          <w:rtl/>
        </w:rPr>
        <w:t xml:space="preserve"> </w:t>
      </w:r>
      <w:r>
        <w:rPr>
          <w:rtl/>
        </w:rPr>
        <w:t>שמסתובבים עם חלקי גופות רקובות ומכרסמים. יש</w:t>
      </w:r>
      <w:r>
        <w:rPr>
          <w:rFonts w:hint="cs"/>
          <w:rtl/>
        </w:rPr>
        <w:t xml:space="preserve"> ריח </w:t>
      </w:r>
      <w:r>
        <w:rPr>
          <w:rtl/>
        </w:rPr>
        <w:t xml:space="preserve">מזעזע של מוות". </w:t>
      </w:r>
      <w:r>
        <w:rPr>
          <w:rFonts w:hint="cs"/>
          <w:rtl/>
        </w:rPr>
        <w:t>"</w:t>
      </w:r>
      <w:r>
        <w:rPr>
          <w:rtl/>
        </w:rPr>
        <w:t>את הגופות</w:t>
      </w:r>
      <w:r>
        <w:rPr>
          <w:rFonts w:hint="cs"/>
          <w:rtl/>
        </w:rPr>
        <w:t>",</w:t>
      </w:r>
      <w:r>
        <w:rPr>
          <w:rtl/>
        </w:rPr>
        <w:t xml:space="preserve"> תיאר ש', </w:t>
      </w:r>
      <w:r>
        <w:rPr>
          <w:rFonts w:hint="cs"/>
          <w:rtl/>
        </w:rPr>
        <w:t>"</w:t>
      </w:r>
      <w:r>
        <w:rPr>
          <w:rtl/>
        </w:rPr>
        <w:t xml:space="preserve">מפנים לפני שמגיעות השיירות ההומניטריות. יורד </w:t>
      </w:r>
      <w:r>
        <w:t>D9</w:t>
      </w:r>
      <w:r>
        <w:rPr>
          <w:rtl/>
        </w:rPr>
        <w:t xml:space="preserve"> עם טנק ומפנה את השט</w:t>
      </w:r>
      <w:r>
        <w:rPr>
          <w:rFonts w:hint="cs"/>
          <w:rtl/>
        </w:rPr>
        <w:t>ח</w:t>
      </w:r>
      <w:r>
        <w:rPr>
          <w:rtl/>
        </w:rPr>
        <w:t xml:space="preserve"> מגופות, קובר מת</w:t>
      </w:r>
      <w:r>
        <w:rPr>
          <w:rFonts w:hint="cs"/>
          <w:rtl/>
        </w:rPr>
        <w:t>ח</w:t>
      </w:r>
      <w:r>
        <w:rPr>
          <w:rtl/>
        </w:rPr>
        <w:t>ת להריסות, מעיף הצידה כדי שהשיירות לא יראו את זה, כדי שלא יצאו תמונות של אנשים בשלבי ריקבון מתקדמים</w:t>
      </w:r>
      <w:r>
        <w:rPr>
          <w:rFonts w:hint="cs"/>
          <w:rtl/>
        </w:rPr>
        <w:t>"</w:t>
      </w:r>
      <w:r w:rsidR="00210CD9">
        <w:rPr>
          <w:rFonts w:hint="cs"/>
          <w:rtl/>
        </w:rPr>
        <w:t>;</w:t>
      </w:r>
      <w:r>
        <w:rPr>
          <w:rFonts w:hint="cs"/>
          <w:rtl/>
        </w:rPr>
        <w:t xml:space="preserve"> </w:t>
      </w:r>
      <w:bookmarkStart w:id="16416" w:name="_ETM_Q28_183000"/>
      <w:bookmarkEnd w:id="16416"/>
      <w:r>
        <w:rPr>
          <w:rFonts w:hint="cs"/>
          <w:rtl/>
        </w:rPr>
        <w:t>"</w:t>
      </w:r>
      <w:r>
        <w:rPr>
          <w:rtl/>
        </w:rPr>
        <w:t>ראיתי הרבה אזר</w:t>
      </w:r>
      <w:r>
        <w:rPr>
          <w:rFonts w:hint="cs"/>
          <w:rtl/>
        </w:rPr>
        <w:t>ח</w:t>
      </w:r>
      <w:r>
        <w:rPr>
          <w:rtl/>
        </w:rPr>
        <w:t>ים</w:t>
      </w:r>
      <w:r>
        <w:rPr>
          <w:rFonts w:hint="cs"/>
          <w:rtl/>
        </w:rPr>
        <w:t xml:space="preserve"> </w:t>
      </w:r>
      <w:r>
        <w:rPr>
          <w:rtl/>
        </w:rPr>
        <w:t>–</w:t>
      </w:r>
      <w:r>
        <w:rPr>
          <w:rFonts w:hint="cs"/>
          <w:rtl/>
        </w:rPr>
        <w:t xml:space="preserve"> </w:t>
      </w:r>
      <w:r>
        <w:rPr>
          <w:rtl/>
        </w:rPr>
        <w:t>משפ</w:t>
      </w:r>
      <w:r>
        <w:rPr>
          <w:rFonts w:hint="cs"/>
          <w:rtl/>
        </w:rPr>
        <w:t>ח</w:t>
      </w:r>
      <w:r>
        <w:rPr>
          <w:rtl/>
        </w:rPr>
        <w:t>ות, נשים, ילדים</w:t>
      </w:r>
      <w:r>
        <w:rPr>
          <w:rFonts w:hint="cs"/>
          <w:rtl/>
        </w:rPr>
        <w:t xml:space="preserve">", אומר אותו חייל. </w:t>
      </w:r>
    </w:p>
    <w:p w:rsidR="00125F0E" w:rsidRDefault="00125F0E" w:rsidP="003860A4">
      <w:pPr>
        <w:rPr>
          <w:rtl/>
        </w:rPr>
      </w:pPr>
    </w:p>
    <w:p w:rsidR="00125F0E" w:rsidRDefault="00125F0E" w:rsidP="00210CD9">
      <w:pPr>
        <w:rPr>
          <w:rtl/>
        </w:rPr>
      </w:pPr>
      <w:bookmarkStart w:id="16417" w:name="_ETM_Q28_198000"/>
      <w:bookmarkEnd w:id="16417"/>
      <w:r>
        <w:rPr>
          <w:rtl/>
        </w:rPr>
        <w:t>מי שעצמו את עיניהם לנוכ</w:t>
      </w:r>
      <w:r>
        <w:rPr>
          <w:rFonts w:hint="cs"/>
          <w:rtl/>
        </w:rPr>
        <w:t>ח</w:t>
      </w:r>
      <w:r>
        <w:rPr>
          <w:rtl/>
        </w:rPr>
        <w:t xml:space="preserve"> עדויות הזוועה ב</w:t>
      </w:r>
      <w:r>
        <w:rPr>
          <w:rFonts w:hint="cs"/>
          <w:rtl/>
        </w:rPr>
        <w:t>ח</w:t>
      </w:r>
      <w:r>
        <w:rPr>
          <w:rtl/>
        </w:rPr>
        <w:t>ודש יולי התעורר</w:t>
      </w:r>
      <w:r w:rsidR="00210CD9">
        <w:rPr>
          <w:rtl/>
        </w:rPr>
        <w:t>ו עם התחקיר המקיף ששודר ברשת אל</w:t>
      </w:r>
      <w:r w:rsidR="00210CD9">
        <w:rPr>
          <w:rFonts w:hint="cs"/>
          <w:rtl/>
        </w:rPr>
        <w:t>-</w:t>
      </w:r>
      <w:r>
        <w:rPr>
          <w:rtl/>
        </w:rPr>
        <w:t>ג</w:t>
      </w:r>
      <w:r>
        <w:rPr>
          <w:rFonts w:hint="cs"/>
          <w:rtl/>
        </w:rPr>
        <w:t>'</w:t>
      </w:r>
      <w:r>
        <w:rPr>
          <w:rtl/>
        </w:rPr>
        <w:t>זירה ב</w:t>
      </w:r>
      <w:r>
        <w:rPr>
          <w:rFonts w:hint="cs"/>
          <w:rtl/>
        </w:rPr>
        <w:t>ח</w:t>
      </w:r>
      <w:r>
        <w:rPr>
          <w:rtl/>
        </w:rPr>
        <w:t xml:space="preserve">ודש אוקטובר. על בסיס סרטונים </w:t>
      </w:r>
      <w:proofErr w:type="spellStart"/>
      <w:r>
        <w:rPr>
          <w:rtl/>
        </w:rPr>
        <w:t>ות</w:t>
      </w:r>
      <w:r>
        <w:rPr>
          <w:rFonts w:hint="cs"/>
          <w:rtl/>
        </w:rPr>
        <w:t>י</w:t>
      </w:r>
      <w:r>
        <w:rPr>
          <w:rtl/>
        </w:rPr>
        <w:t>עודים</w:t>
      </w:r>
      <w:proofErr w:type="spellEnd"/>
      <w:r>
        <w:rPr>
          <w:rtl/>
        </w:rPr>
        <w:t xml:space="preserve"> מהרשתות החברתיות נראים </w:t>
      </w:r>
      <w:r>
        <w:rPr>
          <w:rFonts w:hint="cs"/>
          <w:rtl/>
        </w:rPr>
        <w:t>ח</w:t>
      </w:r>
      <w:r>
        <w:rPr>
          <w:rtl/>
        </w:rPr>
        <w:t xml:space="preserve">יילים יורים, מתעללים, בוזזים, שורפים ובעיקר צוחקים ונהנים לשדר לכל העולם </w:t>
      </w:r>
      <w:r>
        <w:rPr>
          <w:rFonts w:hint="cs"/>
          <w:rtl/>
        </w:rPr>
        <w:t xml:space="preserve">בעצמם </w:t>
      </w:r>
      <w:r>
        <w:rPr>
          <w:rtl/>
        </w:rPr>
        <w:t xml:space="preserve">את פשעיהם </w:t>
      </w:r>
      <w:r w:rsidR="00210CD9">
        <w:rPr>
          <w:rFonts w:hint="cs"/>
          <w:rtl/>
        </w:rPr>
        <w:t xml:space="preserve">– </w:t>
      </w:r>
      <w:r>
        <w:rPr>
          <w:rtl/>
        </w:rPr>
        <w:t>כל העולם מלבד התקשורת הישראלית, שמעדיפה להמשיך ולשדר</w:t>
      </w:r>
      <w:r>
        <w:rPr>
          <w:rFonts w:hint="cs"/>
          <w:rtl/>
        </w:rPr>
        <w:t xml:space="preserve"> </w:t>
      </w:r>
      <w:r>
        <w:rPr>
          <w:rtl/>
        </w:rPr>
        <w:t xml:space="preserve">לחם ושעשועים לציבור. כך </w:t>
      </w:r>
      <w:proofErr w:type="spellStart"/>
      <w:r>
        <w:rPr>
          <w:rtl/>
        </w:rPr>
        <w:t>התיעודים</w:t>
      </w:r>
      <w:proofErr w:type="spellEnd"/>
      <w:r>
        <w:rPr>
          <w:rtl/>
        </w:rPr>
        <w:t xml:space="preserve"> </w:t>
      </w:r>
      <w:r>
        <w:rPr>
          <w:rFonts w:hint="cs"/>
          <w:rtl/>
        </w:rPr>
        <w:t>ש</w:t>
      </w:r>
      <w:r>
        <w:rPr>
          <w:rtl/>
        </w:rPr>
        <w:t>בהם נראים</w:t>
      </w:r>
      <w:r>
        <w:rPr>
          <w:rFonts w:hint="cs"/>
          <w:rtl/>
        </w:rPr>
        <w:t xml:space="preserve"> חיילים שורפים </w:t>
      </w:r>
      <w:bookmarkStart w:id="16418" w:name="_ETM_Q28_221000"/>
      <w:bookmarkEnd w:id="16418"/>
      <w:r>
        <w:rPr>
          <w:rFonts w:hint="cs"/>
          <w:rtl/>
        </w:rPr>
        <w:t xml:space="preserve">בתים ומפציצים מבנים בשביל המורל </w:t>
      </w:r>
      <w:r>
        <w:rPr>
          <w:rtl/>
        </w:rPr>
        <w:t>–</w:t>
      </w:r>
      <w:r>
        <w:rPr>
          <w:rFonts w:hint="cs"/>
          <w:rtl/>
        </w:rPr>
        <w:t xml:space="preserve"> אלה הוסתרו בתקשורת. כך </w:t>
      </w:r>
      <w:bookmarkStart w:id="16419" w:name="_ETM_Q28_228000"/>
      <w:bookmarkEnd w:id="16419"/>
      <w:r w:rsidR="00210CD9">
        <w:rPr>
          <w:rFonts w:hint="cs"/>
          <w:rtl/>
        </w:rPr>
        <w:t xml:space="preserve">גם </w:t>
      </w:r>
      <w:r>
        <w:rPr>
          <w:rFonts w:hint="cs"/>
          <w:rtl/>
        </w:rPr>
        <w:t xml:space="preserve">הוסתרו עדויות רופאים ופרמדיקים מרצועת עזה, שסיפרו כיצד יום אחר </w:t>
      </w:r>
      <w:bookmarkStart w:id="16420" w:name="_ETM_Q28_233000"/>
      <w:bookmarkEnd w:id="16420"/>
      <w:r>
        <w:rPr>
          <w:rFonts w:hint="cs"/>
          <w:rtl/>
        </w:rPr>
        <w:t xml:space="preserve">יום מגיעים ילדים ירויים בראשם או בחזה אל חדרי המיון, </w:t>
      </w:r>
      <w:bookmarkStart w:id="16421" w:name="_ETM_Q28_239000"/>
      <w:bookmarkEnd w:id="16421"/>
      <w:r>
        <w:rPr>
          <w:rFonts w:hint="cs"/>
          <w:rtl/>
        </w:rPr>
        <w:t xml:space="preserve">כיצד מבוצעים ניתוחים בהיעדר חומרי הרדמה וחיטוי, ללא מים נקיים </w:t>
      </w:r>
      <w:bookmarkStart w:id="16422" w:name="_ETM_Q28_245000"/>
      <w:bookmarkEnd w:id="16422"/>
      <w:r>
        <w:rPr>
          <w:rFonts w:hint="cs"/>
          <w:rtl/>
        </w:rPr>
        <w:t xml:space="preserve">או חשמל ותחת התקפות בלתי פוסקות על מתקני רפואה. </w:t>
      </w:r>
    </w:p>
    <w:p w:rsidR="00125F0E" w:rsidRDefault="00125F0E" w:rsidP="003860A4">
      <w:pPr>
        <w:rPr>
          <w:rtl/>
        </w:rPr>
      </w:pPr>
    </w:p>
    <w:p w:rsidR="00125F0E" w:rsidRDefault="00125F0E" w:rsidP="00210CD9">
      <w:pPr>
        <w:rPr>
          <w:rtl/>
        </w:rPr>
      </w:pPr>
      <w:bookmarkStart w:id="16423" w:name="_ETM_Q28_249000"/>
      <w:bookmarkEnd w:id="16423"/>
      <w:r>
        <w:rPr>
          <w:rFonts w:hint="cs"/>
          <w:rtl/>
        </w:rPr>
        <w:t xml:space="preserve">כמעט </w:t>
      </w:r>
      <w:bookmarkStart w:id="16424" w:name="_ETM_Q28_250000"/>
      <w:bookmarkEnd w:id="16424"/>
      <w:r>
        <w:rPr>
          <w:rFonts w:hint="cs"/>
          <w:rtl/>
        </w:rPr>
        <w:t xml:space="preserve">בכל יום שהייתי שם ראיתי ילד חדש שנורה בראש או </w:t>
      </w:r>
      <w:bookmarkStart w:id="16425" w:name="_ETM_Q28_253000"/>
      <w:bookmarkEnd w:id="16425"/>
      <w:r>
        <w:rPr>
          <w:rFonts w:hint="cs"/>
          <w:rtl/>
        </w:rPr>
        <w:t xml:space="preserve">בחזה, כמעט כולם מתו, כתב בניו יורק </w:t>
      </w:r>
      <w:bookmarkStart w:id="16426" w:name="_ETM_Q28_259000"/>
      <w:bookmarkEnd w:id="16426"/>
      <w:r>
        <w:rPr>
          <w:rFonts w:hint="cs"/>
          <w:rtl/>
        </w:rPr>
        <w:t>טיימס רופא שהתנדב ברצועת עזה. 65 רופאים ואחיות העידו בתחקיר בניו</w:t>
      </w:r>
      <w:r w:rsidR="00210CD9">
        <w:rPr>
          <w:rFonts w:hint="cs"/>
          <w:rtl/>
        </w:rPr>
        <w:t xml:space="preserve"> </w:t>
      </w:r>
      <w:r>
        <w:rPr>
          <w:rFonts w:hint="cs"/>
          <w:rtl/>
        </w:rPr>
        <w:t xml:space="preserve">יורק </w:t>
      </w:r>
      <w:bookmarkStart w:id="16427" w:name="_ETM_Q28_264000"/>
      <w:bookmarkEnd w:id="16427"/>
      <w:r>
        <w:rPr>
          <w:rFonts w:hint="cs"/>
          <w:rtl/>
        </w:rPr>
        <w:t xml:space="preserve">טיימס על התפשטות מחלות זיהומיות, על אוכל מזוהם ועל </w:t>
      </w:r>
      <w:bookmarkStart w:id="16428" w:name="_ETM_Q28_268000"/>
      <w:bookmarkEnd w:id="16428"/>
      <w:r>
        <w:rPr>
          <w:rFonts w:hint="cs"/>
          <w:rtl/>
        </w:rPr>
        <w:t xml:space="preserve">תמותת תינוקות בשל מחסור בדלק להפעלת ציוד, אך נוראות מכול </w:t>
      </w:r>
      <w:bookmarkStart w:id="16429" w:name="_ETM_Q28_273000"/>
      <w:bookmarkEnd w:id="16429"/>
      <w:r>
        <w:rPr>
          <w:rFonts w:hint="cs"/>
          <w:rtl/>
        </w:rPr>
        <w:t xml:space="preserve">הן ההתקפות על בתי החולים, על המתחמים המוגנים האחרונים, נותרו </w:t>
      </w:r>
      <w:bookmarkStart w:id="16430" w:name="_ETM_Q28_279000"/>
      <w:bookmarkEnd w:id="16430"/>
      <w:r>
        <w:rPr>
          <w:rFonts w:hint="cs"/>
          <w:rtl/>
        </w:rPr>
        <w:t>לעקורים ולפצועים הפלסטינים בעזה.</w:t>
      </w:r>
    </w:p>
    <w:p w:rsidR="00125F0E" w:rsidRDefault="00125F0E" w:rsidP="003860A4">
      <w:pPr>
        <w:rPr>
          <w:rtl/>
        </w:rPr>
      </w:pPr>
    </w:p>
    <w:p w:rsidR="00125F0E" w:rsidRDefault="00125F0E" w:rsidP="003860A4">
      <w:pPr>
        <w:pStyle w:val="af6"/>
        <w:keepNext/>
        <w:rPr>
          <w:rtl/>
        </w:rPr>
      </w:pPr>
      <w:r w:rsidRPr="002F7572">
        <w:rPr>
          <w:rStyle w:val="TagStyle"/>
          <w:rtl/>
        </w:rPr>
        <w:t xml:space="preserve"> &lt;&lt; קריאה &gt;&gt; </w:t>
      </w:r>
      <w:r>
        <w:rPr>
          <w:rtl/>
        </w:rPr>
        <w:t>טלי גוטליב (הליכוד):</w:t>
      </w:r>
      <w:r w:rsidRPr="002F7572">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bookmarkStart w:id="16431" w:name="_ETM_Q28_281000"/>
      <w:bookmarkEnd w:id="16431"/>
      <w:r>
        <w:rPr>
          <w:rFonts w:hint="cs"/>
          <w:rtl/>
        </w:rPr>
        <w:t>איך אתה מעז לשקר?</w:t>
      </w:r>
    </w:p>
    <w:p w:rsidR="00125F0E" w:rsidRDefault="00125F0E" w:rsidP="003860A4">
      <w:pPr>
        <w:rPr>
          <w:rtl/>
        </w:rPr>
      </w:pPr>
    </w:p>
    <w:p w:rsidR="00125F0E" w:rsidRDefault="00125F0E" w:rsidP="003860A4">
      <w:pPr>
        <w:pStyle w:val="-"/>
        <w:keepNext/>
        <w:rPr>
          <w:rtl/>
        </w:rPr>
      </w:pPr>
      <w:bookmarkStart w:id="16432" w:name="ET_speakercontinue_5785_16"/>
      <w:r w:rsidRPr="002F7572">
        <w:rPr>
          <w:rStyle w:val="TagStyle"/>
          <w:rtl/>
        </w:rPr>
        <w:t xml:space="preserve"> &lt;&lt; דובר_המשך &gt;&gt; </w:t>
      </w:r>
      <w:r>
        <w:rPr>
          <w:rtl/>
        </w:rPr>
        <w:t>עופר כסיף (חד"ש-תע"ל):</w:t>
      </w:r>
      <w:r w:rsidRPr="002F7572">
        <w:rPr>
          <w:rStyle w:val="TagStyle"/>
          <w:rtl/>
        </w:rPr>
        <w:t xml:space="preserve"> &lt;&lt; דובר_המשך &gt;&gt;</w:t>
      </w:r>
      <w:r>
        <w:rPr>
          <w:rtl/>
        </w:rPr>
        <w:t xml:space="preserve">   </w:t>
      </w:r>
      <w:bookmarkEnd w:id="16432"/>
    </w:p>
    <w:p w:rsidR="00125F0E" w:rsidRDefault="00125F0E" w:rsidP="00D01126">
      <w:pPr>
        <w:rPr>
          <w:rtl/>
        </w:rPr>
      </w:pPr>
    </w:p>
    <w:p w:rsidR="00125F0E" w:rsidRDefault="00125F0E" w:rsidP="00D01126">
      <w:pPr>
        <w:rPr>
          <w:rtl/>
        </w:rPr>
      </w:pPr>
      <w:bookmarkStart w:id="16433" w:name="_ETM_Q28_282000"/>
      <w:bookmarkEnd w:id="16433"/>
      <w:r>
        <w:rPr>
          <w:rFonts w:hint="cs"/>
          <w:rtl/>
        </w:rPr>
        <w:t>מי שנמנעו</w:t>
      </w:r>
      <w:bookmarkStart w:id="16434" w:name="_ETM_Q28_285000"/>
      <w:bookmarkEnd w:id="16434"/>
      <w:r>
        <w:rPr>
          <w:rFonts w:hint="cs"/>
          <w:rtl/>
        </w:rPr>
        <w:t xml:space="preserve"> מלהביט במציאות נכוחה </w:t>
      </w:r>
      <w:r w:rsidR="00D01126">
        <w:rPr>
          <w:rFonts w:hint="cs"/>
          <w:rtl/>
        </w:rPr>
        <w:t>– –</w:t>
      </w:r>
    </w:p>
    <w:p w:rsidR="00125F0E" w:rsidRDefault="00125F0E" w:rsidP="003860A4">
      <w:pPr>
        <w:rPr>
          <w:rtl/>
        </w:rPr>
      </w:pPr>
    </w:p>
    <w:p w:rsidR="00125F0E" w:rsidRDefault="00125F0E" w:rsidP="003860A4">
      <w:pPr>
        <w:pStyle w:val="af6"/>
        <w:keepNext/>
        <w:rPr>
          <w:rtl/>
        </w:rPr>
      </w:pPr>
      <w:r w:rsidRPr="002F7572">
        <w:rPr>
          <w:rStyle w:val="TagStyle"/>
          <w:rtl/>
        </w:rPr>
        <w:t xml:space="preserve"> &lt;&lt; קריאה &gt;&gt; </w:t>
      </w:r>
      <w:r>
        <w:rPr>
          <w:rtl/>
        </w:rPr>
        <w:t>טלי גוטליב (הליכוד):</w:t>
      </w:r>
      <w:r w:rsidRPr="002F7572">
        <w:rPr>
          <w:rStyle w:val="TagStyle"/>
          <w:rtl/>
        </w:rPr>
        <w:t xml:space="preserve"> &lt;&lt; קריאה &gt;&gt;</w:t>
      </w:r>
      <w:r>
        <w:rPr>
          <w:rtl/>
        </w:rPr>
        <w:t xml:space="preserve">   </w:t>
      </w:r>
    </w:p>
    <w:p w:rsidR="00125F0E" w:rsidRDefault="00125F0E" w:rsidP="00D01126">
      <w:pPr>
        <w:rPr>
          <w:rtl/>
        </w:rPr>
      </w:pPr>
    </w:p>
    <w:p w:rsidR="00125F0E" w:rsidRDefault="00125F0E" w:rsidP="00210CD9">
      <w:pPr>
        <w:rPr>
          <w:rtl/>
        </w:rPr>
      </w:pPr>
      <w:r>
        <w:rPr>
          <w:rFonts w:hint="cs"/>
          <w:rtl/>
        </w:rPr>
        <w:t xml:space="preserve">בית חולים ששימש מפקדת טרור. היה פינוי של חולים. </w:t>
      </w:r>
      <w:bookmarkStart w:id="16435" w:name="_ETM_Q28_286000"/>
      <w:bookmarkEnd w:id="16435"/>
      <w:r>
        <w:rPr>
          <w:rFonts w:hint="cs"/>
          <w:rtl/>
        </w:rPr>
        <w:t>הוא עומד כאן</w:t>
      </w:r>
      <w:r w:rsidR="00210CD9">
        <w:rPr>
          <w:rFonts w:hint="cs"/>
          <w:rtl/>
        </w:rPr>
        <w:t xml:space="preserve"> היום</w:t>
      </w:r>
      <w:r>
        <w:rPr>
          <w:rFonts w:hint="cs"/>
          <w:rtl/>
        </w:rPr>
        <w:t>, אדוני, והוא מוציא את דיבת לוחמינו.</w:t>
      </w:r>
    </w:p>
    <w:p w:rsidR="00125F0E" w:rsidRDefault="00125F0E" w:rsidP="003860A4">
      <w:pPr>
        <w:rPr>
          <w:rtl/>
        </w:rPr>
      </w:pPr>
      <w:bookmarkStart w:id="16436" w:name="_ETM_Q28_284000"/>
      <w:bookmarkEnd w:id="16436"/>
    </w:p>
    <w:p w:rsidR="00125F0E" w:rsidRDefault="00125F0E" w:rsidP="003860A4">
      <w:pPr>
        <w:pStyle w:val="-"/>
        <w:keepNext/>
        <w:rPr>
          <w:rtl/>
        </w:rPr>
      </w:pPr>
      <w:r w:rsidRPr="002F7572">
        <w:rPr>
          <w:rStyle w:val="TagStyle"/>
          <w:rtl/>
        </w:rPr>
        <w:t xml:space="preserve"> &lt;&lt; דובר_המשך &gt;&gt; </w:t>
      </w:r>
      <w:r>
        <w:rPr>
          <w:rtl/>
        </w:rPr>
        <w:t>עופר כסיף (חד"ש-תע"ל):</w:t>
      </w:r>
      <w:r w:rsidRPr="002F7572">
        <w:rPr>
          <w:rStyle w:val="TagStyle"/>
          <w:rtl/>
        </w:rPr>
        <w:t xml:space="preserve"> &lt;&lt; דובר_המשך &gt;&gt;</w:t>
      </w:r>
      <w:r>
        <w:rPr>
          <w:rtl/>
        </w:rPr>
        <w:t xml:space="preserve">   </w:t>
      </w:r>
    </w:p>
    <w:p w:rsidR="00125F0E" w:rsidRDefault="00125F0E" w:rsidP="00D01126">
      <w:pPr>
        <w:rPr>
          <w:rtl/>
        </w:rPr>
      </w:pPr>
    </w:p>
    <w:p w:rsidR="00125F0E" w:rsidRDefault="00D01126" w:rsidP="00D01126">
      <w:pPr>
        <w:rPr>
          <w:rtl/>
        </w:rPr>
      </w:pPr>
      <w:bookmarkStart w:id="16437" w:name="_ETM_Q28_283000"/>
      <w:bookmarkEnd w:id="16437"/>
      <w:r>
        <w:rPr>
          <w:rFonts w:hint="cs"/>
          <w:rtl/>
        </w:rPr>
        <w:t>– –</w:t>
      </w:r>
      <w:r w:rsidR="00125F0E">
        <w:rPr>
          <w:rFonts w:hint="cs"/>
          <w:rtl/>
        </w:rPr>
        <w:t xml:space="preserve"> וסתמו </w:t>
      </w:r>
      <w:bookmarkStart w:id="16438" w:name="_ETM_Q28_287000"/>
      <w:bookmarkEnd w:id="16438"/>
      <w:r w:rsidR="00125F0E">
        <w:rPr>
          <w:rFonts w:hint="cs"/>
          <w:rtl/>
        </w:rPr>
        <w:t xml:space="preserve">את אוזניהם לעדויות אנשי הרפואה כבר לא היו יכולים להתעלם מלהבות הגיהינום </w:t>
      </w:r>
      <w:r>
        <w:rPr>
          <w:rFonts w:hint="cs"/>
          <w:rtl/>
        </w:rPr>
        <w:t>– –</w:t>
      </w:r>
    </w:p>
    <w:p w:rsidR="00125F0E" w:rsidRDefault="00125F0E" w:rsidP="003860A4">
      <w:pPr>
        <w:rPr>
          <w:rtl/>
        </w:rPr>
      </w:pPr>
      <w:bookmarkStart w:id="16439" w:name="_ETM_Q28_292000"/>
      <w:bookmarkEnd w:id="16439"/>
    </w:p>
    <w:p w:rsidR="00125F0E" w:rsidRDefault="00125F0E" w:rsidP="003860A4">
      <w:pPr>
        <w:pStyle w:val="af7"/>
        <w:keepNext/>
        <w:rPr>
          <w:rtl/>
        </w:rPr>
      </w:pPr>
      <w:bookmarkStart w:id="16440" w:name="ET_yor_6253_19"/>
      <w:r w:rsidRPr="002F7572">
        <w:rPr>
          <w:rStyle w:val="TagStyle"/>
          <w:rtl/>
        </w:rPr>
        <w:t xml:space="preserve"> &lt;&lt; יור &gt;&gt; </w:t>
      </w:r>
      <w:r>
        <w:rPr>
          <w:rtl/>
        </w:rPr>
        <w:t>היו"ר משה טור פז:</w:t>
      </w:r>
      <w:r w:rsidRPr="002F7572">
        <w:rPr>
          <w:rStyle w:val="TagStyle"/>
          <w:rtl/>
        </w:rPr>
        <w:t xml:space="preserve"> &lt;&lt; יור &gt;&gt;</w:t>
      </w:r>
      <w:r>
        <w:rPr>
          <w:rtl/>
        </w:rPr>
        <w:t xml:space="preserve">   </w:t>
      </w:r>
      <w:bookmarkEnd w:id="16440"/>
    </w:p>
    <w:p w:rsidR="00125F0E" w:rsidRDefault="00125F0E" w:rsidP="00D01126">
      <w:pPr>
        <w:rPr>
          <w:rtl/>
        </w:rPr>
      </w:pPr>
    </w:p>
    <w:p w:rsidR="00125F0E" w:rsidRDefault="00125F0E" w:rsidP="003860A4">
      <w:pPr>
        <w:rPr>
          <w:rtl/>
        </w:rPr>
      </w:pPr>
      <w:bookmarkStart w:id="16441" w:name="_ETM_Q28_291000"/>
      <w:bookmarkEnd w:id="16441"/>
      <w:r>
        <w:rPr>
          <w:rFonts w:hint="cs"/>
          <w:rtl/>
        </w:rPr>
        <w:t>חברת הכנסת גוטליב, תני לו לסיים.</w:t>
      </w:r>
    </w:p>
    <w:p w:rsidR="00125F0E" w:rsidRDefault="00125F0E" w:rsidP="003860A4">
      <w:pPr>
        <w:rPr>
          <w:rtl/>
        </w:rPr>
      </w:pPr>
    </w:p>
    <w:p w:rsidR="00125F0E" w:rsidRDefault="00125F0E" w:rsidP="003860A4">
      <w:pPr>
        <w:pStyle w:val="-"/>
        <w:keepNext/>
        <w:rPr>
          <w:rtl/>
        </w:rPr>
      </w:pPr>
      <w:bookmarkStart w:id="16442" w:name="ET_speakercontinue_5785_20"/>
      <w:r w:rsidRPr="002F7572">
        <w:rPr>
          <w:rStyle w:val="TagStyle"/>
          <w:rtl/>
        </w:rPr>
        <w:t xml:space="preserve"> &lt;&lt; דובר_המשך &gt;&gt; </w:t>
      </w:r>
      <w:r>
        <w:rPr>
          <w:rtl/>
        </w:rPr>
        <w:t>עופר כסיף (חד"ש-תע"ל):</w:t>
      </w:r>
      <w:r w:rsidRPr="002F7572">
        <w:rPr>
          <w:rStyle w:val="TagStyle"/>
          <w:rtl/>
        </w:rPr>
        <w:t xml:space="preserve"> &lt;&lt; דובר_המשך &gt;&gt;</w:t>
      </w:r>
      <w:r>
        <w:rPr>
          <w:rtl/>
        </w:rPr>
        <w:t xml:space="preserve">   </w:t>
      </w:r>
      <w:bookmarkEnd w:id="16442"/>
    </w:p>
    <w:p w:rsidR="00125F0E" w:rsidRDefault="00125F0E" w:rsidP="00D01126">
      <w:pPr>
        <w:rPr>
          <w:rtl/>
        </w:rPr>
      </w:pPr>
    </w:p>
    <w:p w:rsidR="00125F0E" w:rsidRDefault="00D01126" w:rsidP="00210CD9">
      <w:pPr>
        <w:rPr>
          <w:rtl/>
        </w:rPr>
      </w:pPr>
      <w:bookmarkStart w:id="16443" w:name="_ETM_Q28_293000"/>
      <w:bookmarkEnd w:id="16443"/>
      <w:r>
        <w:rPr>
          <w:rFonts w:hint="cs"/>
          <w:rtl/>
        </w:rPr>
        <w:t>– –</w:t>
      </w:r>
      <w:r w:rsidR="00125F0E">
        <w:rPr>
          <w:rFonts w:hint="cs"/>
          <w:rtl/>
        </w:rPr>
        <w:t xml:space="preserve"> </w:t>
      </w:r>
      <w:bookmarkStart w:id="16444" w:name="_ETM_Q28_295000"/>
      <w:bookmarkEnd w:id="16444"/>
      <w:r w:rsidR="00125F0E">
        <w:rPr>
          <w:rFonts w:hint="cs"/>
          <w:rtl/>
        </w:rPr>
        <w:t xml:space="preserve">שהציתו הפגזות חיל האוויר במתחם האוהלים בבית החולים אל-אקצא ב-19 </w:t>
      </w:r>
      <w:bookmarkStart w:id="16445" w:name="_ETM_Q28_301000"/>
      <w:bookmarkEnd w:id="16445"/>
      <w:r w:rsidR="00125F0E">
        <w:rPr>
          <w:rFonts w:hint="cs"/>
          <w:rtl/>
        </w:rPr>
        <w:t>באוקטובר. יש מי שעבורם אש הנקמה הזאת היא תחילתה של גאולה משיחית.</w:t>
      </w:r>
    </w:p>
    <w:p w:rsidR="00125F0E" w:rsidRDefault="00125F0E" w:rsidP="003860A4">
      <w:pPr>
        <w:rPr>
          <w:rtl/>
        </w:rPr>
      </w:pPr>
    </w:p>
    <w:p w:rsidR="00125F0E" w:rsidRDefault="00125F0E" w:rsidP="003860A4">
      <w:pPr>
        <w:pStyle w:val="af7"/>
        <w:keepNext/>
        <w:rPr>
          <w:rtl/>
        </w:rPr>
      </w:pPr>
      <w:r w:rsidRPr="002F7572">
        <w:rPr>
          <w:rStyle w:val="TagStyle"/>
          <w:rtl/>
        </w:rPr>
        <w:t xml:space="preserve"> &lt;&lt; יור &gt;&gt; </w:t>
      </w:r>
      <w:r>
        <w:rPr>
          <w:rtl/>
        </w:rPr>
        <w:t>היו"ר משה טור פז:</w:t>
      </w:r>
      <w:r w:rsidRPr="002F7572">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6446" w:name="_ETM_Q28_303000"/>
      <w:bookmarkEnd w:id="16446"/>
      <w:r>
        <w:rPr>
          <w:rFonts w:hint="cs"/>
          <w:rtl/>
        </w:rPr>
        <w:t>נא לסיים.</w:t>
      </w:r>
    </w:p>
    <w:p w:rsidR="00125F0E" w:rsidRDefault="00125F0E" w:rsidP="003860A4">
      <w:pPr>
        <w:rPr>
          <w:rtl/>
        </w:rPr>
      </w:pPr>
    </w:p>
    <w:p w:rsidR="00125F0E" w:rsidRDefault="00125F0E" w:rsidP="003860A4">
      <w:pPr>
        <w:pStyle w:val="af6"/>
        <w:keepNext/>
        <w:rPr>
          <w:rtl/>
        </w:rPr>
      </w:pPr>
      <w:bookmarkStart w:id="16447" w:name="ET_interruption_6345_22"/>
      <w:r w:rsidRPr="002F7572">
        <w:rPr>
          <w:rStyle w:val="TagStyle"/>
          <w:rtl/>
        </w:rPr>
        <w:t xml:space="preserve"> &lt;&lt; קריאה &gt;&gt; </w:t>
      </w:r>
      <w:r>
        <w:rPr>
          <w:rtl/>
        </w:rPr>
        <w:t>טלי גוטליב (הליכוד):</w:t>
      </w:r>
      <w:r w:rsidRPr="002F7572">
        <w:rPr>
          <w:rStyle w:val="TagStyle"/>
          <w:rtl/>
        </w:rPr>
        <w:t xml:space="preserve"> &lt;&lt; קריאה &gt;&gt;</w:t>
      </w:r>
      <w:r>
        <w:rPr>
          <w:rtl/>
        </w:rPr>
        <w:t xml:space="preserve">   </w:t>
      </w:r>
      <w:bookmarkEnd w:id="16447"/>
    </w:p>
    <w:p w:rsidR="00125F0E" w:rsidRDefault="00125F0E" w:rsidP="00D01126">
      <w:pPr>
        <w:rPr>
          <w:rtl/>
        </w:rPr>
      </w:pPr>
    </w:p>
    <w:p w:rsidR="00125F0E" w:rsidRDefault="00125F0E" w:rsidP="003860A4">
      <w:pPr>
        <w:rPr>
          <w:rtl/>
        </w:rPr>
      </w:pPr>
      <w:r>
        <w:rPr>
          <w:rFonts w:hint="cs"/>
          <w:rtl/>
        </w:rPr>
        <w:t>סיימת.</w:t>
      </w:r>
    </w:p>
    <w:p w:rsidR="00125F0E" w:rsidRDefault="00125F0E" w:rsidP="003860A4">
      <w:pPr>
        <w:rPr>
          <w:rtl/>
        </w:rPr>
      </w:pPr>
      <w:bookmarkStart w:id="16448" w:name="_ETM_Q28_304000"/>
      <w:bookmarkEnd w:id="16448"/>
    </w:p>
    <w:p w:rsidR="00125F0E" w:rsidRDefault="00125F0E" w:rsidP="003860A4">
      <w:pPr>
        <w:pStyle w:val="-"/>
        <w:keepNext/>
        <w:rPr>
          <w:rtl/>
        </w:rPr>
      </w:pPr>
      <w:bookmarkStart w:id="16449" w:name="ET_speakercontinue_5785_23"/>
      <w:r w:rsidRPr="002F7572">
        <w:rPr>
          <w:rStyle w:val="TagStyle"/>
          <w:rtl/>
        </w:rPr>
        <w:t xml:space="preserve"> &lt;&lt; דובר_המשך &gt;&gt; </w:t>
      </w:r>
      <w:r>
        <w:rPr>
          <w:rtl/>
        </w:rPr>
        <w:t>עופר כסיף (חד"ש-תע"ל):</w:t>
      </w:r>
      <w:r w:rsidRPr="002F7572">
        <w:rPr>
          <w:rStyle w:val="TagStyle"/>
          <w:rtl/>
        </w:rPr>
        <w:t xml:space="preserve"> &lt;&lt; דובר_המשך &gt;&gt;</w:t>
      </w:r>
      <w:r>
        <w:rPr>
          <w:rtl/>
        </w:rPr>
        <w:t xml:space="preserve">   </w:t>
      </w:r>
      <w:bookmarkEnd w:id="16449"/>
    </w:p>
    <w:p w:rsidR="00125F0E" w:rsidRDefault="00125F0E" w:rsidP="00D01126">
      <w:pPr>
        <w:rPr>
          <w:rtl/>
        </w:rPr>
      </w:pPr>
    </w:p>
    <w:p w:rsidR="00125F0E" w:rsidRDefault="00125F0E" w:rsidP="003860A4">
      <w:pPr>
        <w:rPr>
          <w:rtl/>
        </w:rPr>
      </w:pPr>
      <w:bookmarkStart w:id="16450" w:name="_ETM_Q28_305000"/>
      <w:bookmarkEnd w:id="16450"/>
      <w:r>
        <w:rPr>
          <w:rFonts w:hint="cs"/>
          <w:rtl/>
        </w:rPr>
        <w:t>עוד כמה משפטים.</w:t>
      </w:r>
    </w:p>
    <w:p w:rsidR="00125F0E" w:rsidRDefault="00125F0E" w:rsidP="003860A4">
      <w:pPr>
        <w:rPr>
          <w:rtl/>
        </w:rPr>
      </w:pPr>
    </w:p>
    <w:p w:rsidR="00125F0E" w:rsidRDefault="00125F0E" w:rsidP="003860A4">
      <w:pPr>
        <w:pStyle w:val="af6"/>
        <w:keepNext/>
        <w:rPr>
          <w:rtl/>
        </w:rPr>
      </w:pPr>
      <w:bookmarkStart w:id="16451" w:name="ET_interruption_6345_24"/>
      <w:r w:rsidRPr="002F7572">
        <w:rPr>
          <w:rStyle w:val="TagStyle"/>
          <w:rtl/>
        </w:rPr>
        <w:t xml:space="preserve"> &lt;&lt; קריאה &gt;&gt; </w:t>
      </w:r>
      <w:r>
        <w:rPr>
          <w:rtl/>
        </w:rPr>
        <w:t>טלי גוטליב (הליכוד):</w:t>
      </w:r>
      <w:r w:rsidRPr="002F7572">
        <w:rPr>
          <w:rStyle w:val="TagStyle"/>
          <w:rtl/>
        </w:rPr>
        <w:t xml:space="preserve"> &lt;&lt; קריאה &gt;&gt;</w:t>
      </w:r>
      <w:r>
        <w:rPr>
          <w:rtl/>
        </w:rPr>
        <w:t xml:space="preserve">   </w:t>
      </w:r>
      <w:bookmarkEnd w:id="16451"/>
    </w:p>
    <w:p w:rsidR="00125F0E" w:rsidRDefault="00125F0E" w:rsidP="00D01126">
      <w:pPr>
        <w:rPr>
          <w:rtl/>
        </w:rPr>
      </w:pPr>
    </w:p>
    <w:p w:rsidR="00125F0E" w:rsidRDefault="00125F0E" w:rsidP="003860A4">
      <w:pPr>
        <w:rPr>
          <w:rtl/>
        </w:rPr>
      </w:pPr>
      <w:bookmarkStart w:id="16452" w:name="_ETM_Q28_306000"/>
      <w:bookmarkEnd w:id="16452"/>
      <w:r>
        <w:rPr>
          <w:rFonts w:hint="cs"/>
          <w:rtl/>
        </w:rPr>
        <w:t>עבר הזמן.</w:t>
      </w:r>
    </w:p>
    <w:p w:rsidR="00125F0E" w:rsidRDefault="00125F0E" w:rsidP="003860A4">
      <w:pPr>
        <w:rPr>
          <w:rtl/>
        </w:rPr>
      </w:pPr>
      <w:bookmarkStart w:id="16453" w:name="_ETM_Q28_307000"/>
      <w:bookmarkEnd w:id="16453"/>
    </w:p>
    <w:p w:rsidR="00125F0E" w:rsidRDefault="00125F0E" w:rsidP="003860A4">
      <w:pPr>
        <w:pStyle w:val="af7"/>
        <w:keepNext/>
        <w:rPr>
          <w:rtl/>
        </w:rPr>
      </w:pPr>
      <w:bookmarkStart w:id="16454" w:name="ET_yor_6253_25"/>
      <w:r w:rsidRPr="002F7572">
        <w:rPr>
          <w:rStyle w:val="TagStyle"/>
          <w:rtl/>
        </w:rPr>
        <w:t xml:space="preserve"> &lt;&lt; יור &gt;&gt; </w:t>
      </w:r>
      <w:r>
        <w:rPr>
          <w:rtl/>
        </w:rPr>
        <w:t>היו"ר משה טור פז:</w:t>
      </w:r>
      <w:r w:rsidRPr="002F7572">
        <w:rPr>
          <w:rStyle w:val="TagStyle"/>
          <w:rtl/>
        </w:rPr>
        <w:t xml:space="preserve"> &lt;&lt; יור &gt;&gt;</w:t>
      </w:r>
      <w:r>
        <w:rPr>
          <w:rtl/>
        </w:rPr>
        <w:t xml:space="preserve">   </w:t>
      </w:r>
      <w:bookmarkEnd w:id="16454"/>
    </w:p>
    <w:p w:rsidR="00125F0E" w:rsidRDefault="00125F0E" w:rsidP="00D01126">
      <w:pPr>
        <w:rPr>
          <w:rtl/>
        </w:rPr>
      </w:pPr>
    </w:p>
    <w:p w:rsidR="00125F0E" w:rsidRDefault="00125F0E" w:rsidP="003860A4">
      <w:pPr>
        <w:rPr>
          <w:rtl/>
        </w:rPr>
      </w:pPr>
      <w:bookmarkStart w:id="16455" w:name="_ETM_Q28_308000"/>
      <w:bookmarkEnd w:id="16455"/>
      <w:r>
        <w:rPr>
          <w:rFonts w:hint="cs"/>
          <w:rtl/>
        </w:rPr>
        <w:t>חברת הכנסת גוטליב, תודה. נא לא לעזור לי. חבר הכנסת כסיף, בבקשה, משפט אחרון.</w:t>
      </w:r>
    </w:p>
    <w:p w:rsidR="00125F0E" w:rsidRDefault="00125F0E" w:rsidP="003860A4">
      <w:pPr>
        <w:rPr>
          <w:rtl/>
        </w:rPr>
      </w:pPr>
      <w:bookmarkStart w:id="16456" w:name="_ETM_Q28_312000"/>
      <w:bookmarkEnd w:id="16456"/>
    </w:p>
    <w:p w:rsidR="00125F0E" w:rsidRDefault="00125F0E" w:rsidP="003860A4">
      <w:pPr>
        <w:pStyle w:val="af6"/>
        <w:keepNext/>
        <w:rPr>
          <w:rtl/>
        </w:rPr>
      </w:pPr>
      <w:r w:rsidRPr="002F7572">
        <w:rPr>
          <w:rStyle w:val="TagStyle"/>
          <w:rtl/>
        </w:rPr>
        <w:t xml:space="preserve"> &lt;&lt; קריאה &gt;&gt; </w:t>
      </w:r>
      <w:r>
        <w:rPr>
          <w:rtl/>
        </w:rPr>
        <w:t>טלי גוטליב (הליכוד):</w:t>
      </w:r>
      <w:r w:rsidRPr="002F7572">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bookmarkStart w:id="16457" w:name="_ETM_Q28_310000"/>
      <w:bookmarkEnd w:id="16457"/>
      <w:r>
        <w:rPr>
          <w:rFonts w:hint="cs"/>
          <w:rtl/>
        </w:rPr>
        <w:t>עבר הזמן. עבר הזמן.</w:t>
      </w:r>
    </w:p>
    <w:p w:rsidR="00125F0E" w:rsidRDefault="00125F0E" w:rsidP="003860A4">
      <w:pPr>
        <w:rPr>
          <w:rtl/>
        </w:rPr>
      </w:pPr>
    </w:p>
    <w:p w:rsidR="00125F0E" w:rsidRDefault="00125F0E" w:rsidP="003860A4">
      <w:pPr>
        <w:pStyle w:val="af7"/>
        <w:keepNext/>
        <w:rPr>
          <w:rtl/>
        </w:rPr>
      </w:pPr>
      <w:r w:rsidRPr="002F7572">
        <w:rPr>
          <w:rStyle w:val="TagStyle"/>
          <w:rtl/>
        </w:rPr>
        <w:t xml:space="preserve"> &lt;&lt; יור &gt;&gt; </w:t>
      </w:r>
      <w:r>
        <w:rPr>
          <w:rtl/>
        </w:rPr>
        <w:t>היו"ר משה טור פז:</w:t>
      </w:r>
      <w:r w:rsidRPr="002F7572">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6458" w:name="_ETM_Q28_313000"/>
      <w:bookmarkEnd w:id="16458"/>
      <w:r>
        <w:rPr>
          <w:rFonts w:hint="cs"/>
          <w:rtl/>
        </w:rPr>
        <w:t>נא לסיים.</w:t>
      </w:r>
    </w:p>
    <w:p w:rsidR="00125F0E" w:rsidRDefault="00125F0E" w:rsidP="003860A4">
      <w:pPr>
        <w:rPr>
          <w:rtl/>
        </w:rPr>
      </w:pPr>
    </w:p>
    <w:p w:rsidR="00125F0E" w:rsidRDefault="00125F0E" w:rsidP="003860A4">
      <w:pPr>
        <w:pStyle w:val="-"/>
        <w:keepNext/>
        <w:rPr>
          <w:rtl/>
        </w:rPr>
      </w:pPr>
      <w:bookmarkStart w:id="16459" w:name="ET_speakercontinue_5785_28"/>
      <w:r w:rsidRPr="002F7572">
        <w:rPr>
          <w:rStyle w:val="TagStyle"/>
          <w:rtl/>
        </w:rPr>
        <w:t xml:space="preserve"> &lt;&lt; דובר_המשך &gt;&gt; </w:t>
      </w:r>
      <w:r>
        <w:rPr>
          <w:rtl/>
        </w:rPr>
        <w:t>עופר כסיף (חד"ש-תע"ל):</w:t>
      </w:r>
      <w:r w:rsidRPr="002F7572">
        <w:rPr>
          <w:rStyle w:val="TagStyle"/>
          <w:rtl/>
        </w:rPr>
        <w:t xml:space="preserve"> &lt;&lt; דובר_המשך &gt;&gt;</w:t>
      </w:r>
      <w:r>
        <w:rPr>
          <w:rtl/>
        </w:rPr>
        <w:t xml:space="preserve">   </w:t>
      </w:r>
      <w:bookmarkEnd w:id="16459"/>
    </w:p>
    <w:p w:rsidR="00125F0E" w:rsidRDefault="00125F0E" w:rsidP="00D01126">
      <w:pPr>
        <w:rPr>
          <w:rtl/>
        </w:rPr>
      </w:pPr>
    </w:p>
    <w:p w:rsidR="00125F0E" w:rsidRDefault="00125F0E" w:rsidP="00210CD9">
      <w:pPr>
        <w:rPr>
          <w:rtl/>
        </w:rPr>
      </w:pPr>
      <w:bookmarkStart w:id="16460" w:name="_ETM_Q28_315000"/>
      <w:bookmarkEnd w:id="16460"/>
      <w:r>
        <w:rPr>
          <w:rFonts w:hint="cs"/>
          <w:rtl/>
        </w:rPr>
        <w:t xml:space="preserve">יש מי </w:t>
      </w:r>
      <w:r>
        <w:rPr>
          <w:rtl/>
        </w:rPr>
        <w:t>שעבורם אש הנקמה הזאת היא ת</w:t>
      </w:r>
      <w:r>
        <w:rPr>
          <w:rFonts w:hint="cs"/>
          <w:rtl/>
        </w:rPr>
        <w:t>ח</w:t>
      </w:r>
      <w:r>
        <w:rPr>
          <w:rtl/>
        </w:rPr>
        <w:t>ילתה של גאולה משיחית. "אתה היית</w:t>
      </w:r>
      <w:r>
        <w:rPr>
          <w:rFonts w:hint="cs"/>
          <w:rtl/>
        </w:rPr>
        <w:t xml:space="preserve"> </w:t>
      </w:r>
      <w:r w:rsidR="00D01126">
        <w:rPr>
          <w:rFonts w:hint="cs"/>
          <w:rtl/>
        </w:rPr>
        <w:t>– – –</w:t>
      </w:r>
      <w:r>
        <w:rPr>
          <w:rtl/>
        </w:rPr>
        <w:t xml:space="preserve"> </w:t>
      </w:r>
      <w:proofErr w:type="spellStart"/>
      <w:r>
        <w:rPr>
          <w:rtl/>
        </w:rPr>
        <w:t>שטותניק</w:t>
      </w:r>
      <w:proofErr w:type="spellEnd"/>
      <w:r>
        <w:rPr>
          <w:rtl/>
        </w:rPr>
        <w:t xml:space="preserve"> במחלקה, נתקלנו בזה לראשונה בעזה כששרפת בית בשביל האווירה</w:t>
      </w:r>
      <w:r>
        <w:rPr>
          <w:rFonts w:hint="cs"/>
          <w:rtl/>
        </w:rPr>
        <w:t>",</w:t>
      </w:r>
      <w:r>
        <w:rPr>
          <w:rtl/>
        </w:rPr>
        <w:t xml:space="preserve"> </w:t>
      </w:r>
      <w:r>
        <w:rPr>
          <w:rFonts w:hint="cs"/>
          <w:rtl/>
        </w:rPr>
        <w:t>"</w:t>
      </w:r>
      <w:r>
        <w:rPr>
          <w:rtl/>
        </w:rPr>
        <w:t>אתה נכנסת לעזה בשביל לנקום</w:t>
      </w:r>
      <w:r>
        <w:rPr>
          <w:rFonts w:hint="cs"/>
          <w:rtl/>
        </w:rPr>
        <w:t>,</w:t>
      </w:r>
      <w:r>
        <w:rPr>
          <w:rtl/>
        </w:rPr>
        <w:t xml:space="preserve"> כמה שיותר, נשים וילדים, כל מי שראית</w:t>
      </w:r>
      <w:r>
        <w:rPr>
          <w:rFonts w:hint="cs"/>
          <w:rtl/>
        </w:rPr>
        <w:t xml:space="preserve"> </w:t>
      </w:r>
      <w:r w:rsidR="00D01126">
        <w:rPr>
          <w:rFonts w:hint="cs"/>
          <w:rtl/>
        </w:rPr>
        <w:t>– – –</w:t>
      </w:r>
      <w:r>
        <w:rPr>
          <w:rtl/>
        </w:rPr>
        <w:t xml:space="preserve"> זה מה שרצית</w:t>
      </w:r>
      <w:r>
        <w:rPr>
          <w:rFonts w:hint="cs"/>
          <w:rtl/>
        </w:rPr>
        <w:t xml:space="preserve">" </w:t>
      </w:r>
      <w:r w:rsidR="00210CD9">
        <w:rPr>
          <w:rFonts w:hint="eastAsia"/>
          <w:rtl/>
        </w:rPr>
        <w:t xml:space="preserve">– </w:t>
      </w:r>
      <w:r>
        <w:rPr>
          <w:rFonts w:hint="cs"/>
          <w:rtl/>
        </w:rPr>
        <w:t xml:space="preserve">כך, במילים האלה, הספידו </w:t>
      </w:r>
      <w:bookmarkStart w:id="16461" w:name="_ETM_Q28_337000"/>
      <w:bookmarkEnd w:id="16461"/>
      <w:r>
        <w:rPr>
          <w:rFonts w:hint="cs"/>
          <w:rtl/>
        </w:rPr>
        <w:t xml:space="preserve">ושיבחו חבריו למחלקה את </w:t>
      </w:r>
      <w:proofErr w:type="spellStart"/>
      <w:r>
        <w:rPr>
          <w:rFonts w:hint="cs"/>
          <w:rtl/>
        </w:rPr>
        <w:t>שובאל</w:t>
      </w:r>
      <w:proofErr w:type="spellEnd"/>
      <w:r>
        <w:rPr>
          <w:rFonts w:hint="cs"/>
          <w:rtl/>
        </w:rPr>
        <w:t xml:space="preserve"> בן נתן, מתנחל קיצוני ואלים </w:t>
      </w:r>
      <w:r w:rsidR="00D01126">
        <w:rPr>
          <w:rFonts w:hint="cs"/>
          <w:rtl/>
        </w:rPr>
        <w:t>– –</w:t>
      </w:r>
    </w:p>
    <w:p w:rsidR="00125F0E" w:rsidRDefault="00125F0E" w:rsidP="003860A4">
      <w:pPr>
        <w:rPr>
          <w:rtl/>
        </w:rPr>
      </w:pPr>
    </w:p>
    <w:p w:rsidR="00125F0E" w:rsidRDefault="00125F0E" w:rsidP="003860A4">
      <w:pPr>
        <w:pStyle w:val="af6"/>
        <w:keepNext/>
        <w:rPr>
          <w:rtl/>
        </w:rPr>
      </w:pPr>
      <w:r w:rsidRPr="002F7572">
        <w:rPr>
          <w:rStyle w:val="TagStyle"/>
          <w:rtl/>
        </w:rPr>
        <w:t xml:space="preserve"> &lt;&lt; קריאה &gt;&gt; </w:t>
      </w:r>
      <w:r>
        <w:rPr>
          <w:rtl/>
        </w:rPr>
        <w:t>טלי גוטליב (הליכוד):</w:t>
      </w:r>
      <w:r w:rsidRPr="002F7572">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r>
        <w:rPr>
          <w:rFonts w:hint="cs"/>
          <w:rtl/>
        </w:rPr>
        <w:t xml:space="preserve">השם </w:t>
      </w:r>
      <w:bookmarkStart w:id="16462" w:name="_ETM_Q28_341000"/>
      <w:bookmarkEnd w:id="16462"/>
      <w:r>
        <w:rPr>
          <w:rFonts w:hint="cs"/>
          <w:rtl/>
        </w:rPr>
        <w:t>ייקום דמו. הוא נפל בקרב. אדוני, תוריד אותו.</w:t>
      </w:r>
    </w:p>
    <w:p w:rsidR="00125F0E" w:rsidRDefault="00125F0E" w:rsidP="003860A4">
      <w:pPr>
        <w:rPr>
          <w:rtl/>
        </w:rPr>
      </w:pPr>
    </w:p>
    <w:p w:rsidR="00125F0E" w:rsidRDefault="00125F0E" w:rsidP="003860A4">
      <w:pPr>
        <w:pStyle w:val="af7"/>
        <w:keepNext/>
        <w:rPr>
          <w:rtl/>
        </w:rPr>
      </w:pPr>
      <w:r w:rsidRPr="002F7572">
        <w:rPr>
          <w:rStyle w:val="TagStyle"/>
          <w:rtl/>
        </w:rPr>
        <w:t xml:space="preserve"> &lt;&lt; יור &gt;&gt; </w:t>
      </w:r>
      <w:r>
        <w:rPr>
          <w:rtl/>
        </w:rPr>
        <w:t>היו"ר משה טור פז:</w:t>
      </w:r>
      <w:r w:rsidRPr="002F7572">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נא לסיים.</w:t>
      </w:r>
    </w:p>
    <w:p w:rsidR="00125F0E" w:rsidRDefault="00125F0E" w:rsidP="003860A4">
      <w:pPr>
        <w:rPr>
          <w:rtl/>
        </w:rPr>
      </w:pPr>
    </w:p>
    <w:p w:rsidR="00125F0E" w:rsidRDefault="00125F0E" w:rsidP="003860A4">
      <w:pPr>
        <w:pStyle w:val="-"/>
        <w:keepNext/>
        <w:rPr>
          <w:rtl/>
        </w:rPr>
      </w:pPr>
      <w:bookmarkStart w:id="16463" w:name="ET_speakercontinue_5785_31"/>
      <w:r w:rsidRPr="002F7572">
        <w:rPr>
          <w:rStyle w:val="TagStyle"/>
          <w:rtl/>
        </w:rPr>
        <w:t xml:space="preserve"> &lt;&lt; דובר_המשך &gt;&gt; </w:t>
      </w:r>
      <w:r>
        <w:rPr>
          <w:rtl/>
        </w:rPr>
        <w:t>עופר כסיף (חד"ש-תע"ל):</w:t>
      </w:r>
      <w:r w:rsidRPr="002F7572">
        <w:rPr>
          <w:rStyle w:val="TagStyle"/>
          <w:rtl/>
        </w:rPr>
        <w:t xml:space="preserve"> &lt;&lt; דובר_המשך &gt;&gt;</w:t>
      </w:r>
      <w:r>
        <w:rPr>
          <w:rtl/>
        </w:rPr>
        <w:t xml:space="preserve">   </w:t>
      </w:r>
      <w:bookmarkEnd w:id="16463"/>
    </w:p>
    <w:p w:rsidR="00125F0E" w:rsidRDefault="00125F0E" w:rsidP="00D01126">
      <w:pPr>
        <w:rPr>
          <w:rtl/>
        </w:rPr>
      </w:pPr>
    </w:p>
    <w:p w:rsidR="00125F0E" w:rsidRDefault="00D01126" w:rsidP="00D01126">
      <w:pPr>
        <w:rPr>
          <w:rtl/>
        </w:rPr>
      </w:pPr>
      <w:bookmarkStart w:id="16464" w:name="_ETM_Q28_342000"/>
      <w:bookmarkEnd w:id="16464"/>
      <w:r>
        <w:rPr>
          <w:rFonts w:hint="cs"/>
          <w:rtl/>
        </w:rPr>
        <w:t>– –</w:t>
      </w:r>
      <w:r w:rsidR="00125F0E">
        <w:rPr>
          <w:rFonts w:hint="cs"/>
          <w:rtl/>
        </w:rPr>
        <w:t xml:space="preserve"> שנהרג כחייל מילואים בלבנון.</w:t>
      </w:r>
    </w:p>
    <w:p w:rsidR="00125F0E" w:rsidRDefault="00125F0E" w:rsidP="003860A4">
      <w:pPr>
        <w:rPr>
          <w:rtl/>
        </w:rPr>
      </w:pPr>
      <w:bookmarkStart w:id="16465" w:name="_ETM_Q28_344000"/>
      <w:bookmarkEnd w:id="16465"/>
    </w:p>
    <w:p w:rsidR="00125F0E" w:rsidRDefault="00125F0E" w:rsidP="003860A4">
      <w:pPr>
        <w:pStyle w:val="af6"/>
        <w:keepNext/>
        <w:rPr>
          <w:rtl/>
        </w:rPr>
      </w:pPr>
      <w:bookmarkStart w:id="16466" w:name="ET_interruption_5786_33"/>
      <w:r w:rsidRPr="002F7572">
        <w:rPr>
          <w:rStyle w:val="TagStyle"/>
          <w:rtl/>
        </w:rPr>
        <w:t xml:space="preserve"> &lt;&lt; קריאה &gt;&gt; </w:t>
      </w:r>
      <w:r>
        <w:rPr>
          <w:rtl/>
        </w:rPr>
        <w:t>אופיר כץ (הליכוד):</w:t>
      </w:r>
      <w:r w:rsidRPr="002F7572">
        <w:rPr>
          <w:rStyle w:val="TagStyle"/>
          <w:rtl/>
        </w:rPr>
        <w:t xml:space="preserve"> &lt;&lt; קריאה &gt;&gt;</w:t>
      </w:r>
      <w:r>
        <w:rPr>
          <w:rtl/>
        </w:rPr>
        <w:t xml:space="preserve">   </w:t>
      </w:r>
      <w:bookmarkEnd w:id="16466"/>
    </w:p>
    <w:p w:rsidR="00125F0E" w:rsidRDefault="00125F0E" w:rsidP="00D01126">
      <w:pPr>
        <w:rPr>
          <w:rtl/>
        </w:rPr>
      </w:pPr>
    </w:p>
    <w:p w:rsidR="00125F0E" w:rsidRDefault="00125F0E" w:rsidP="00210CD9">
      <w:pPr>
        <w:rPr>
          <w:rtl/>
        </w:rPr>
      </w:pPr>
      <w:bookmarkStart w:id="16467" w:name="_ETM_Q28_345000"/>
      <w:bookmarkEnd w:id="16467"/>
      <w:r>
        <w:rPr>
          <w:rFonts w:hint="cs"/>
          <w:rtl/>
        </w:rPr>
        <w:t xml:space="preserve">מה זה </w:t>
      </w:r>
      <w:r w:rsidR="00D01126">
        <w:rPr>
          <w:rFonts w:hint="cs"/>
          <w:rtl/>
        </w:rPr>
        <w:t>– – –</w:t>
      </w:r>
    </w:p>
    <w:p w:rsidR="00125F0E" w:rsidRPr="002F7572" w:rsidRDefault="00125F0E" w:rsidP="003860A4">
      <w:pPr>
        <w:rPr>
          <w:rtl/>
        </w:rPr>
      </w:pPr>
      <w:bookmarkStart w:id="16468" w:name="_ETM_Q28_347000"/>
      <w:bookmarkEnd w:id="16468"/>
    </w:p>
    <w:p w:rsidR="00125F0E" w:rsidRDefault="00125F0E" w:rsidP="003860A4">
      <w:pPr>
        <w:pStyle w:val="af6"/>
        <w:keepNext/>
        <w:rPr>
          <w:rtl/>
        </w:rPr>
      </w:pPr>
      <w:r w:rsidRPr="002F7572">
        <w:rPr>
          <w:rStyle w:val="TagStyle"/>
          <w:rtl/>
        </w:rPr>
        <w:t xml:space="preserve"> &lt;&lt; קריאה &gt;&gt; </w:t>
      </w:r>
      <w:r>
        <w:rPr>
          <w:rtl/>
        </w:rPr>
        <w:t>טלי גוטליב (הליכוד):</w:t>
      </w:r>
      <w:r w:rsidRPr="002F7572">
        <w:rPr>
          <w:rStyle w:val="TagStyle"/>
          <w:rtl/>
        </w:rPr>
        <w:t xml:space="preserve"> &lt;&lt; קריאה &gt;&gt;</w:t>
      </w:r>
      <w:r>
        <w:rPr>
          <w:rtl/>
        </w:rPr>
        <w:t xml:space="preserve">   </w:t>
      </w:r>
    </w:p>
    <w:p w:rsidR="00125F0E" w:rsidRDefault="00125F0E" w:rsidP="00D01126">
      <w:pPr>
        <w:rPr>
          <w:rtl/>
        </w:rPr>
      </w:pPr>
    </w:p>
    <w:p w:rsidR="00125F0E" w:rsidRPr="002F7572" w:rsidRDefault="00125F0E" w:rsidP="003860A4">
      <w:pPr>
        <w:rPr>
          <w:rtl/>
        </w:rPr>
      </w:pPr>
      <w:bookmarkStart w:id="16469" w:name="_ETM_Q28_343000"/>
      <w:bookmarkEnd w:id="16469"/>
      <w:r>
        <w:rPr>
          <w:rFonts w:hint="cs"/>
          <w:rtl/>
        </w:rPr>
        <w:t>תוריד אותו. תורידו אותו.</w:t>
      </w:r>
    </w:p>
    <w:p w:rsidR="00125F0E" w:rsidRDefault="00125F0E" w:rsidP="003860A4">
      <w:pPr>
        <w:rPr>
          <w:rtl/>
        </w:rPr>
      </w:pPr>
      <w:bookmarkStart w:id="16470" w:name="_ETM_Q28_339000"/>
      <w:bookmarkEnd w:id="16470"/>
    </w:p>
    <w:p w:rsidR="00125F0E" w:rsidRDefault="00125F0E" w:rsidP="003860A4">
      <w:pPr>
        <w:pStyle w:val="-"/>
        <w:keepNext/>
        <w:rPr>
          <w:rtl/>
        </w:rPr>
      </w:pPr>
      <w:bookmarkStart w:id="16471" w:name="ET_speakercontinue_5785_34"/>
      <w:r w:rsidRPr="002F7572">
        <w:rPr>
          <w:rStyle w:val="TagStyle"/>
          <w:rtl/>
        </w:rPr>
        <w:t xml:space="preserve"> &lt;&lt; דובר_המשך &gt;&gt; </w:t>
      </w:r>
      <w:r>
        <w:rPr>
          <w:rtl/>
        </w:rPr>
        <w:t>עופר כסיף (חד"ש-תע"ל):</w:t>
      </w:r>
      <w:r w:rsidRPr="002F7572">
        <w:rPr>
          <w:rStyle w:val="TagStyle"/>
          <w:rtl/>
        </w:rPr>
        <w:t xml:space="preserve"> &lt;&lt; דובר_המשך &gt;&gt;</w:t>
      </w:r>
      <w:r>
        <w:rPr>
          <w:rtl/>
        </w:rPr>
        <w:t xml:space="preserve">   </w:t>
      </w:r>
      <w:bookmarkEnd w:id="16471"/>
    </w:p>
    <w:p w:rsidR="00125F0E" w:rsidRDefault="00125F0E" w:rsidP="00D01126">
      <w:pPr>
        <w:rPr>
          <w:rtl/>
        </w:rPr>
      </w:pPr>
    </w:p>
    <w:p w:rsidR="00125F0E" w:rsidRDefault="00125F0E" w:rsidP="003860A4">
      <w:pPr>
        <w:rPr>
          <w:rtl/>
        </w:rPr>
      </w:pPr>
      <w:r>
        <w:rPr>
          <w:rFonts w:hint="cs"/>
          <w:rtl/>
        </w:rPr>
        <w:t xml:space="preserve">אלו הם פשעי מלחמה. אלו הם פשעי </w:t>
      </w:r>
      <w:bookmarkStart w:id="16472" w:name="_ETM_Q28_350000"/>
      <w:bookmarkEnd w:id="16472"/>
      <w:r>
        <w:rPr>
          <w:rFonts w:hint="cs"/>
          <w:rtl/>
        </w:rPr>
        <w:t>מלחמה. זהו חלק מג'נוסייד.</w:t>
      </w:r>
    </w:p>
    <w:p w:rsidR="00125F0E" w:rsidRDefault="00125F0E" w:rsidP="003860A4">
      <w:pPr>
        <w:rPr>
          <w:rtl/>
        </w:rPr>
      </w:pPr>
    </w:p>
    <w:p w:rsidR="00125F0E" w:rsidRDefault="00125F0E" w:rsidP="003860A4">
      <w:pPr>
        <w:pStyle w:val="af6"/>
        <w:keepNext/>
        <w:rPr>
          <w:rtl/>
        </w:rPr>
      </w:pPr>
      <w:bookmarkStart w:id="16473" w:name="ET_interruption_6345_35"/>
      <w:r w:rsidRPr="002F7572">
        <w:rPr>
          <w:rStyle w:val="TagStyle"/>
          <w:rtl/>
        </w:rPr>
        <w:t xml:space="preserve"> &lt;&lt; קריאה &gt;&gt; </w:t>
      </w:r>
      <w:r>
        <w:rPr>
          <w:rtl/>
        </w:rPr>
        <w:t>טלי גוטליב (הליכוד):</w:t>
      </w:r>
      <w:r w:rsidRPr="002F7572">
        <w:rPr>
          <w:rStyle w:val="TagStyle"/>
          <w:rtl/>
        </w:rPr>
        <w:t xml:space="preserve"> &lt;&lt; קריאה &gt;&gt;</w:t>
      </w:r>
      <w:r>
        <w:rPr>
          <w:rtl/>
        </w:rPr>
        <w:t xml:space="preserve">   </w:t>
      </w:r>
      <w:bookmarkEnd w:id="16473"/>
    </w:p>
    <w:p w:rsidR="00125F0E" w:rsidRDefault="00125F0E" w:rsidP="00D01126">
      <w:pPr>
        <w:rPr>
          <w:rtl/>
        </w:rPr>
      </w:pPr>
    </w:p>
    <w:p w:rsidR="00125F0E" w:rsidRDefault="00D01126" w:rsidP="00D01126">
      <w:pPr>
        <w:rPr>
          <w:rtl/>
        </w:rPr>
      </w:pPr>
      <w:r>
        <w:rPr>
          <w:rFonts w:hint="cs"/>
          <w:rtl/>
        </w:rPr>
        <w:t>– – –</w:t>
      </w:r>
    </w:p>
    <w:p w:rsidR="00125F0E" w:rsidRDefault="00125F0E" w:rsidP="003860A4">
      <w:pPr>
        <w:rPr>
          <w:rtl/>
        </w:rPr>
      </w:pPr>
    </w:p>
    <w:p w:rsidR="00125F0E" w:rsidRDefault="00125F0E" w:rsidP="003860A4">
      <w:pPr>
        <w:pStyle w:val="-"/>
        <w:keepNext/>
        <w:rPr>
          <w:rtl/>
        </w:rPr>
      </w:pPr>
      <w:bookmarkStart w:id="16474" w:name="ET_speakercontinue_5785_36"/>
      <w:r w:rsidRPr="002F7572">
        <w:rPr>
          <w:rStyle w:val="TagStyle"/>
          <w:rtl/>
        </w:rPr>
        <w:t xml:space="preserve"> &lt;&lt; דובר_המשך &gt;&gt; </w:t>
      </w:r>
      <w:r>
        <w:rPr>
          <w:rtl/>
        </w:rPr>
        <w:t>עופר כסיף (חד"ש-תע"ל):</w:t>
      </w:r>
      <w:r w:rsidRPr="002F7572">
        <w:rPr>
          <w:rStyle w:val="TagStyle"/>
          <w:rtl/>
        </w:rPr>
        <w:t xml:space="preserve"> &lt;&lt; דובר_המשך &gt;&gt;</w:t>
      </w:r>
      <w:r>
        <w:rPr>
          <w:rtl/>
        </w:rPr>
        <w:t xml:space="preserve">   </w:t>
      </w:r>
      <w:bookmarkEnd w:id="16474"/>
    </w:p>
    <w:p w:rsidR="00125F0E" w:rsidRDefault="00125F0E" w:rsidP="00D01126">
      <w:pPr>
        <w:rPr>
          <w:rtl/>
        </w:rPr>
      </w:pPr>
    </w:p>
    <w:p w:rsidR="00125F0E" w:rsidRDefault="00125F0E" w:rsidP="00D01126">
      <w:pPr>
        <w:rPr>
          <w:rtl/>
        </w:rPr>
      </w:pPr>
      <w:bookmarkStart w:id="16475" w:name="_ETM_Q28_349000"/>
      <w:bookmarkEnd w:id="16475"/>
      <w:r>
        <w:rPr>
          <w:rFonts w:hint="cs"/>
          <w:rtl/>
        </w:rPr>
        <w:t>זהו חלק מג'נוסייד</w:t>
      </w:r>
      <w:bookmarkStart w:id="16476" w:name="_ETM_Q28_352000"/>
      <w:bookmarkEnd w:id="16476"/>
      <w:r>
        <w:rPr>
          <w:rFonts w:hint="cs"/>
          <w:rtl/>
        </w:rPr>
        <w:t xml:space="preserve"> </w:t>
      </w:r>
      <w:r w:rsidR="00D01126">
        <w:rPr>
          <w:rFonts w:hint="cs"/>
          <w:rtl/>
        </w:rPr>
        <w:t>– –</w:t>
      </w:r>
      <w:r>
        <w:rPr>
          <w:rFonts w:hint="cs"/>
          <w:rtl/>
        </w:rPr>
        <w:t xml:space="preserve"> </w:t>
      </w:r>
    </w:p>
    <w:p w:rsidR="00125F0E" w:rsidRDefault="00125F0E" w:rsidP="003860A4">
      <w:pPr>
        <w:rPr>
          <w:rtl/>
        </w:rPr>
      </w:pPr>
    </w:p>
    <w:p w:rsidR="00125F0E" w:rsidRDefault="00125F0E" w:rsidP="003860A4">
      <w:pPr>
        <w:pStyle w:val="af7"/>
        <w:keepNext/>
        <w:rPr>
          <w:rtl/>
        </w:rPr>
      </w:pPr>
      <w:bookmarkStart w:id="16477" w:name="ET_yor_6253_52"/>
      <w:r w:rsidRPr="00BD1BC0">
        <w:rPr>
          <w:rStyle w:val="TagStyle"/>
          <w:rtl/>
        </w:rPr>
        <w:t xml:space="preserve"> &lt;&lt; יור &gt;&gt; </w:t>
      </w:r>
      <w:r>
        <w:rPr>
          <w:rtl/>
        </w:rPr>
        <w:t>היו"ר משה טור פז:</w:t>
      </w:r>
      <w:r w:rsidRPr="00BD1BC0">
        <w:rPr>
          <w:rStyle w:val="TagStyle"/>
          <w:rtl/>
        </w:rPr>
        <w:t xml:space="preserve"> &lt;&lt; יור &gt;&gt;</w:t>
      </w:r>
      <w:r>
        <w:rPr>
          <w:rtl/>
        </w:rPr>
        <w:t xml:space="preserve">   </w:t>
      </w:r>
      <w:bookmarkEnd w:id="16477"/>
    </w:p>
    <w:p w:rsidR="00125F0E" w:rsidRDefault="00125F0E" w:rsidP="00D01126">
      <w:pPr>
        <w:rPr>
          <w:rtl/>
        </w:rPr>
      </w:pPr>
    </w:p>
    <w:p w:rsidR="00125F0E" w:rsidRDefault="00125F0E" w:rsidP="003860A4">
      <w:pPr>
        <w:rPr>
          <w:rtl/>
        </w:rPr>
      </w:pPr>
      <w:bookmarkStart w:id="16478" w:name="_ETM_Q28_351000"/>
      <w:bookmarkEnd w:id="16478"/>
      <w:r>
        <w:rPr>
          <w:rFonts w:hint="cs"/>
          <w:rtl/>
        </w:rPr>
        <w:t>חבר הכנסת כסיף, נא לסיים.</w:t>
      </w:r>
    </w:p>
    <w:p w:rsidR="00125F0E" w:rsidRPr="00BD1BC0" w:rsidRDefault="00125F0E" w:rsidP="003860A4">
      <w:pPr>
        <w:rPr>
          <w:rtl/>
        </w:rPr>
      </w:pPr>
      <w:bookmarkStart w:id="16479" w:name="_ETM_Q28_346000"/>
      <w:bookmarkEnd w:id="16479"/>
    </w:p>
    <w:p w:rsidR="00125F0E" w:rsidRDefault="00125F0E" w:rsidP="003860A4">
      <w:pPr>
        <w:pStyle w:val="af6"/>
        <w:keepNext/>
        <w:rPr>
          <w:rtl/>
        </w:rPr>
      </w:pPr>
      <w:bookmarkStart w:id="16480" w:name="ET_interruption_6345_37"/>
      <w:r w:rsidRPr="002F7572">
        <w:rPr>
          <w:rStyle w:val="TagStyle"/>
          <w:rtl/>
        </w:rPr>
        <w:t xml:space="preserve"> &lt;&lt; קריאה &gt;&gt; </w:t>
      </w:r>
      <w:r>
        <w:rPr>
          <w:rtl/>
        </w:rPr>
        <w:t>טלי גוטליב (הליכוד):</w:t>
      </w:r>
      <w:r w:rsidRPr="002F7572">
        <w:rPr>
          <w:rStyle w:val="TagStyle"/>
          <w:rtl/>
        </w:rPr>
        <w:t xml:space="preserve"> &lt;&lt; קריאה &gt;&gt;</w:t>
      </w:r>
      <w:r>
        <w:rPr>
          <w:rtl/>
        </w:rPr>
        <w:t xml:space="preserve">   </w:t>
      </w:r>
      <w:bookmarkEnd w:id="16480"/>
    </w:p>
    <w:p w:rsidR="00125F0E" w:rsidRDefault="00125F0E" w:rsidP="00D01126">
      <w:pPr>
        <w:rPr>
          <w:rtl/>
        </w:rPr>
      </w:pPr>
    </w:p>
    <w:p w:rsidR="00125F0E" w:rsidRDefault="00125F0E" w:rsidP="00210CD9">
      <w:pPr>
        <w:rPr>
          <w:rtl/>
        </w:rPr>
      </w:pPr>
      <w:r>
        <w:rPr>
          <w:rFonts w:hint="cs"/>
          <w:rtl/>
        </w:rPr>
        <w:t xml:space="preserve">אדוני, הוא מוציא דיבת חייל שאתמול </w:t>
      </w:r>
      <w:bookmarkStart w:id="16481" w:name="_ETM_Q28_353000"/>
      <w:bookmarkEnd w:id="16481"/>
      <w:r>
        <w:rPr>
          <w:rFonts w:hint="cs"/>
          <w:rtl/>
        </w:rPr>
        <w:t>קברנו</w:t>
      </w:r>
      <w:r w:rsidR="00210CD9">
        <w:rPr>
          <w:rFonts w:hint="cs"/>
          <w:rtl/>
        </w:rPr>
        <w:t>.</w:t>
      </w:r>
      <w:r>
        <w:rPr>
          <w:rFonts w:hint="cs"/>
          <w:rtl/>
        </w:rPr>
        <w:t xml:space="preserve"> שירד מפה. קברנו את הלוחם הזה. תוריד אותו, אדוני. </w:t>
      </w:r>
      <w:bookmarkStart w:id="16482" w:name="_ETM_Q28_358000"/>
      <w:bookmarkEnd w:id="16482"/>
      <w:r>
        <w:rPr>
          <w:rFonts w:hint="cs"/>
          <w:rtl/>
        </w:rPr>
        <w:t>זה לוחם שקברנו אתמול.</w:t>
      </w:r>
    </w:p>
    <w:p w:rsidR="00125F0E" w:rsidRDefault="00125F0E" w:rsidP="003860A4">
      <w:pPr>
        <w:rPr>
          <w:rtl/>
        </w:rPr>
      </w:pPr>
    </w:p>
    <w:p w:rsidR="00125F0E" w:rsidRDefault="00125F0E" w:rsidP="003860A4">
      <w:pPr>
        <w:pStyle w:val="-"/>
        <w:keepNext/>
        <w:rPr>
          <w:rtl/>
        </w:rPr>
      </w:pPr>
      <w:bookmarkStart w:id="16483" w:name="ET_speakercontinue_5785_38"/>
      <w:r w:rsidRPr="00595538">
        <w:rPr>
          <w:rStyle w:val="TagStyle"/>
          <w:rtl/>
        </w:rPr>
        <w:t xml:space="preserve"> &lt;&lt; דובר_המשך &gt;&gt; </w:t>
      </w:r>
      <w:r>
        <w:rPr>
          <w:rtl/>
        </w:rPr>
        <w:t>עופר כסיף (חד"ש-תע"ל):</w:t>
      </w:r>
      <w:r w:rsidRPr="00595538">
        <w:rPr>
          <w:rStyle w:val="TagStyle"/>
          <w:rtl/>
        </w:rPr>
        <w:t xml:space="preserve"> &lt;&lt; דובר_המשך &gt;&gt;</w:t>
      </w:r>
      <w:r>
        <w:rPr>
          <w:rtl/>
        </w:rPr>
        <w:t xml:space="preserve">   </w:t>
      </w:r>
      <w:bookmarkEnd w:id="16483"/>
    </w:p>
    <w:p w:rsidR="00125F0E" w:rsidRDefault="00125F0E" w:rsidP="00D01126">
      <w:pPr>
        <w:rPr>
          <w:rtl/>
        </w:rPr>
      </w:pPr>
    </w:p>
    <w:p w:rsidR="00125F0E" w:rsidRDefault="00D01126" w:rsidP="00D01126">
      <w:pPr>
        <w:rPr>
          <w:rtl/>
        </w:rPr>
      </w:pPr>
      <w:bookmarkStart w:id="16484" w:name="_ETM_Q28_354000"/>
      <w:bookmarkEnd w:id="16484"/>
      <w:r>
        <w:rPr>
          <w:rFonts w:hint="cs"/>
          <w:rtl/>
        </w:rPr>
        <w:t>– –</w:t>
      </w:r>
      <w:r w:rsidR="00125F0E">
        <w:rPr>
          <w:rFonts w:hint="cs"/>
          <w:rtl/>
        </w:rPr>
        <w:t xml:space="preserve"> </w:t>
      </w:r>
      <w:bookmarkStart w:id="16485" w:name="_ETM_Q28_355000"/>
      <w:bookmarkEnd w:id="16485"/>
      <w:r w:rsidR="00125F0E">
        <w:rPr>
          <w:rFonts w:hint="cs"/>
          <w:rtl/>
        </w:rPr>
        <w:t>מרצח עם, שצריך להפסיק, ואנחנו נעשה הכול כדי להפסיק אותו</w:t>
      </w:r>
      <w:r w:rsidR="00210CD9">
        <w:rPr>
          <w:rFonts w:hint="cs"/>
          <w:rtl/>
        </w:rPr>
        <w:t>,</w:t>
      </w:r>
      <w:r w:rsidR="00125F0E">
        <w:rPr>
          <w:rFonts w:hint="cs"/>
          <w:rtl/>
        </w:rPr>
        <w:t xml:space="preserve"> על אפם </w:t>
      </w:r>
      <w:bookmarkStart w:id="16486" w:name="_ETM_Q28_361000"/>
      <w:bookmarkEnd w:id="16486"/>
      <w:r w:rsidR="00125F0E">
        <w:rPr>
          <w:rFonts w:hint="cs"/>
          <w:rtl/>
        </w:rPr>
        <w:t>וחמתם של הפושעים האלה</w:t>
      </w:r>
      <w:r w:rsidR="00210CD9">
        <w:rPr>
          <w:rFonts w:hint="cs"/>
          <w:rtl/>
        </w:rPr>
        <w:t>,</w:t>
      </w:r>
      <w:r w:rsidR="00125F0E">
        <w:rPr>
          <w:rFonts w:hint="cs"/>
          <w:rtl/>
        </w:rPr>
        <w:t xml:space="preserve"> שתומכים ברצח עם.</w:t>
      </w:r>
    </w:p>
    <w:p w:rsidR="00125F0E" w:rsidRDefault="00125F0E" w:rsidP="003860A4">
      <w:pPr>
        <w:rPr>
          <w:rtl/>
        </w:rPr>
      </w:pPr>
    </w:p>
    <w:p w:rsidR="00125F0E" w:rsidRDefault="00125F0E" w:rsidP="003860A4">
      <w:pPr>
        <w:pStyle w:val="af6"/>
        <w:keepNext/>
        <w:rPr>
          <w:rtl/>
        </w:rPr>
      </w:pPr>
      <w:bookmarkStart w:id="16487" w:name="ET_interruption_5786_53"/>
      <w:r w:rsidRPr="00BD1BC0">
        <w:rPr>
          <w:rStyle w:val="TagStyle"/>
          <w:rtl/>
        </w:rPr>
        <w:t xml:space="preserve"> &lt;&lt; קריאה &gt;&gt; </w:t>
      </w:r>
      <w:r>
        <w:rPr>
          <w:rtl/>
        </w:rPr>
        <w:t>אופיר כץ (הליכוד):</w:t>
      </w:r>
      <w:r w:rsidRPr="00BD1BC0">
        <w:rPr>
          <w:rStyle w:val="TagStyle"/>
          <w:rtl/>
        </w:rPr>
        <w:t xml:space="preserve"> &lt;&lt; קריאה &gt;&gt;</w:t>
      </w:r>
      <w:r>
        <w:rPr>
          <w:rtl/>
        </w:rPr>
        <w:t xml:space="preserve">   </w:t>
      </w:r>
      <w:bookmarkEnd w:id="16487"/>
    </w:p>
    <w:p w:rsidR="00125F0E" w:rsidRDefault="00125F0E" w:rsidP="00D01126">
      <w:pPr>
        <w:rPr>
          <w:rtl/>
        </w:rPr>
      </w:pPr>
    </w:p>
    <w:p w:rsidR="00125F0E" w:rsidRDefault="00125F0E" w:rsidP="003860A4">
      <w:pPr>
        <w:rPr>
          <w:rtl/>
        </w:rPr>
      </w:pPr>
      <w:r>
        <w:rPr>
          <w:rFonts w:hint="cs"/>
          <w:rtl/>
        </w:rPr>
        <w:t>הוא חלל צה"ל.</w:t>
      </w:r>
    </w:p>
    <w:p w:rsidR="00125F0E" w:rsidRPr="00BD1BC0" w:rsidRDefault="00125F0E" w:rsidP="003860A4">
      <w:pPr>
        <w:rPr>
          <w:rtl/>
        </w:rPr>
      </w:pPr>
      <w:bookmarkStart w:id="16488" w:name="_ETM_Q28_359000"/>
      <w:bookmarkEnd w:id="16488"/>
    </w:p>
    <w:p w:rsidR="00125F0E" w:rsidRDefault="00125F0E" w:rsidP="003860A4">
      <w:pPr>
        <w:pStyle w:val="af6"/>
        <w:keepNext/>
        <w:rPr>
          <w:rtl/>
        </w:rPr>
      </w:pPr>
      <w:r w:rsidRPr="00595538">
        <w:rPr>
          <w:rStyle w:val="TagStyle"/>
          <w:rtl/>
        </w:rPr>
        <w:t xml:space="preserve"> &lt;&lt; קריאה &gt;&gt; </w:t>
      </w:r>
      <w:r>
        <w:rPr>
          <w:rtl/>
        </w:rPr>
        <w:t>טלי גוטליב (הליכוד):</w:t>
      </w:r>
      <w:r w:rsidRPr="00595538">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r>
        <w:rPr>
          <w:rFonts w:hint="cs"/>
          <w:rtl/>
        </w:rPr>
        <w:t xml:space="preserve">תורידו אותו. זה חלל צה"ל. </w:t>
      </w:r>
      <w:bookmarkStart w:id="16489" w:name="_ETM_Q28_363000"/>
      <w:bookmarkEnd w:id="16489"/>
      <w:r>
        <w:rPr>
          <w:rFonts w:hint="cs"/>
          <w:rtl/>
        </w:rPr>
        <w:t>רד כבר.</w:t>
      </w:r>
    </w:p>
    <w:p w:rsidR="00125F0E" w:rsidRDefault="00125F0E" w:rsidP="003860A4">
      <w:pPr>
        <w:rPr>
          <w:rtl/>
        </w:rPr>
      </w:pPr>
    </w:p>
    <w:p w:rsidR="00125F0E" w:rsidRDefault="00125F0E" w:rsidP="003860A4">
      <w:pPr>
        <w:pStyle w:val="af6"/>
        <w:keepNext/>
        <w:rPr>
          <w:rtl/>
        </w:rPr>
      </w:pPr>
      <w:bookmarkStart w:id="16490" w:name="ET_interruption_5786_54"/>
      <w:r w:rsidRPr="00BD1BC0">
        <w:rPr>
          <w:rStyle w:val="TagStyle"/>
          <w:rtl/>
        </w:rPr>
        <w:t xml:space="preserve"> &lt;&lt; קריאה &gt;&gt; </w:t>
      </w:r>
      <w:r>
        <w:rPr>
          <w:rtl/>
        </w:rPr>
        <w:t>אופיר כץ (הליכוד):</w:t>
      </w:r>
      <w:r w:rsidRPr="00BD1BC0">
        <w:rPr>
          <w:rStyle w:val="TagStyle"/>
          <w:rtl/>
        </w:rPr>
        <w:t xml:space="preserve"> &lt;&lt; קריאה &gt;&gt;</w:t>
      </w:r>
      <w:r>
        <w:rPr>
          <w:rtl/>
        </w:rPr>
        <w:t xml:space="preserve">   </w:t>
      </w:r>
      <w:bookmarkEnd w:id="16490"/>
    </w:p>
    <w:p w:rsidR="00125F0E" w:rsidRDefault="00125F0E" w:rsidP="00D01126">
      <w:pPr>
        <w:rPr>
          <w:rtl/>
        </w:rPr>
      </w:pPr>
    </w:p>
    <w:p w:rsidR="00125F0E" w:rsidRDefault="00125F0E" w:rsidP="003860A4">
      <w:pPr>
        <w:rPr>
          <w:rtl/>
        </w:rPr>
      </w:pPr>
      <w:bookmarkStart w:id="16491" w:name="_ETM_Q28_365000"/>
      <w:bookmarkEnd w:id="16491"/>
      <w:r>
        <w:rPr>
          <w:rFonts w:hint="cs"/>
          <w:rtl/>
        </w:rPr>
        <w:t>אתה פושע. אתה פושע. גועל נפש.</w:t>
      </w:r>
    </w:p>
    <w:p w:rsidR="00125F0E" w:rsidRPr="00BD1BC0" w:rsidRDefault="00125F0E" w:rsidP="003860A4">
      <w:pPr>
        <w:rPr>
          <w:rtl/>
        </w:rPr>
      </w:pPr>
      <w:bookmarkStart w:id="16492" w:name="_ETM_Q28_366000"/>
      <w:bookmarkEnd w:id="16492"/>
    </w:p>
    <w:p w:rsidR="00125F0E" w:rsidRDefault="00125F0E" w:rsidP="003860A4">
      <w:pPr>
        <w:pStyle w:val="af7"/>
        <w:keepNext/>
        <w:rPr>
          <w:rtl/>
        </w:rPr>
      </w:pPr>
      <w:bookmarkStart w:id="16493" w:name="ET_yor_6253_41"/>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bookmarkEnd w:id="16493"/>
    </w:p>
    <w:p w:rsidR="00125F0E" w:rsidRDefault="00125F0E" w:rsidP="00D01126">
      <w:pPr>
        <w:rPr>
          <w:rtl/>
        </w:rPr>
      </w:pPr>
    </w:p>
    <w:p w:rsidR="00125F0E" w:rsidRDefault="00125F0E" w:rsidP="003860A4">
      <w:pPr>
        <w:rPr>
          <w:rtl/>
        </w:rPr>
      </w:pPr>
      <w:bookmarkStart w:id="16494" w:name="_ETM_Q28_360000"/>
      <w:bookmarkEnd w:id="16494"/>
      <w:r>
        <w:rPr>
          <w:rFonts w:hint="cs"/>
          <w:rtl/>
        </w:rPr>
        <w:t xml:space="preserve">חבר </w:t>
      </w:r>
      <w:bookmarkStart w:id="16495" w:name="_ETM_Q28_362000"/>
      <w:bookmarkEnd w:id="16495"/>
      <w:r>
        <w:rPr>
          <w:rFonts w:hint="cs"/>
          <w:rtl/>
        </w:rPr>
        <w:t>הכנסת כסיף, נא לסיים.</w:t>
      </w:r>
    </w:p>
    <w:p w:rsidR="00125F0E" w:rsidRPr="00595538" w:rsidRDefault="00125F0E" w:rsidP="003860A4">
      <w:pPr>
        <w:rPr>
          <w:rtl/>
        </w:rPr>
      </w:pPr>
    </w:p>
    <w:p w:rsidR="00125F0E" w:rsidRDefault="00125F0E" w:rsidP="003860A4">
      <w:pPr>
        <w:pStyle w:val="-"/>
        <w:keepNext/>
        <w:rPr>
          <w:rtl/>
        </w:rPr>
      </w:pPr>
      <w:bookmarkStart w:id="16496" w:name="ET_speakercontinue_5785_40"/>
      <w:r w:rsidRPr="00595538">
        <w:rPr>
          <w:rStyle w:val="TagStyle"/>
          <w:rtl/>
        </w:rPr>
        <w:t xml:space="preserve"> &lt;&lt; דובר_המשך &gt;&gt; </w:t>
      </w:r>
      <w:r>
        <w:rPr>
          <w:rtl/>
        </w:rPr>
        <w:t>עופר כסיף (חד"ש-תע"ל):</w:t>
      </w:r>
      <w:r w:rsidRPr="00595538">
        <w:rPr>
          <w:rStyle w:val="TagStyle"/>
          <w:rtl/>
        </w:rPr>
        <w:t xml:space="preserve"> &lt;&lt; דובר_המשך &gt;&gt;</w:t>
      </w:r>
      <w:r>
        <w:rPr>
          <w:rtl/>
        </w:rPr>
        <w:t xml:space="preserve">   </w:t>
      </w:r>
      <w:bookmarkEnd w:id="16496"/>
    </w:p>
    <w:p w:rsidR="00125F0E" w:rsidRDefault="00125F0E" w:rsidP="00D01126">
      <w:pPr>
        <w:rPr>
          <w:rtl/>
        </w:rPr>
      </w:pPr>
    </w:p>
    <w:p w:rsidR="00125F0E" w:rsidRDefault="00125F0E" w:rsidP="003860A4">
      <w:pPr>
        <w:rPr>
          <w:rtl/>
        </w:rPr>
      </w:pPr>
      <w:r>
        <w:rPr>
          <w:rFonts w:hint="cs"/>
          <w:rtl/>
        </w:rPr>
        <w:t>זה שחייל נהרג לא מצדיק את הפשעים שלו.</w:t>
      </w:r>
    </w:p>
    <w:p w:rsidR="00125F0E" w:rsidRDefault="00125F0E" w:rsidP="003860A4">
      <w:pPr>
        <w:rPr>
          <w:rtl/>
        </w:rPr>
      </w:pPr>
      <w:bookmarkStart w:id="16497" w:name="_ETM_Q28_371000"/>
      <w:bookmarkEnd w:id="16497"/>
    </w:p>
    <w:p w:rsidR="00125F0E" w:rsidRDefault="00125F0E" w:rsidP="003860A4">
      <w:pPr>
        <w:pStyle w:val="af7"/>
        <w:keepNext/>
        <w:rPr>
          <w:rtl/>
        </w:rPr>
      </w:pPr>
      <w:bookmarkStart w:id="16498" w:name="_ETM_Q28_369000"/>
      <w:bookmarkStart w:id="16499" w:name="_ETM_Q28_370000"/>
      <w:bookmarkStart w:id="16500" w:name="ET_yor_6253_42"/>
      <w:bookmarkEnd w:id="16498"/>
      <w:bookmarkEnd w:id="16499"/>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bookmarkEnd w:id="16500"/>
    </w:p>
    <w:p w:rsidR="00125F0E" w:rsidRDefault="00125F0E" w:rsidP="00D01126">
      <w:pPr>
        <w:rPr>
          <w:rtl/>
        </w:rPr>
      </w:pPr>
    </w:p>
    <w:p w:rsidR="00125F0E" w:rsidRDefault="00125F0E" w:rsidP="003860A4">
      <w:pPr>
        <w:rPr>
          <w:rtl/>
        </w:rPr>
      </w:pPr>
      <w:r>
        <w:rPr>
          <w:rFonts w:hint="cs"/>
          <w:rtl/>
        </w:rPr>
        <w:t>חבר הכנסת כסיף, משפט אחרון. תודה רבה.</w:t>
      </w:r>
    </w:p>
    <w:p w:rsidR="00125F0E" w:rsidRDefault="00125F0E" w:rsidP="003860A4">
      <w:pPr>
        <w:rPr>
          <w:rtl/>
        </w:rPr>
      </w:pPr>
      <w:bookmarkStart w:id="16501" w:name="_ETM_Q28_372000"/>
      <w:bookmarkEnd w:id="16501"/>
    </w:p>
    <w:p w:rsidR="00125F0E" w:rsidRDefault="00125F0E" w:rsidP="003860A4">
      <w:pPr>
        <w:pStyle w:val="-"/>
        <w:keepNext/>
        <w:rPr>
          <w:rtl/>
        </w:rPr>
      </w:pPr>
      <w:bookmarkStart w:id="16502" w:name="ET_speakercontinue_5785_43"/>
      <w:r w:rsidRPr="00595538">
        <w:rPr>
          <w:rStyle w:val="TagStyle"/>
          <w:rtl/>
        </w:rPr>
        <w:t xml:space="preserve"> &lt;&lt; דובר_המשך &gt;&gt; </w:t>
      </w:r>
      <w:r>
        <w:rPr>
          <w:rtl/>
        </w:rPr>
        <w:t>עופר כסיף (חד"ש-תע"ל):</w:t>
      </w:r>
      <w:r w:rsidRPr="00595538">
        <w:rPr>
          <w:rStyle w:val="TagStyle"/>
          <w:rtl/>
        </w:rPr>
        <w:t xml:space="preserve"> &lt;&lt; דובר_המשך &gt;&gt;</w:t>
      </w:r>
      <w:r>
        <w:rPr>
          <w:rtl/>
        </w:rPr>
        <w:t xml:space="preserve">   </w:t>
      </w:r>
      <w:bookmarkEnd w:id="16502"/>
    </w:p>
    <w:p w:rsidR="00125F0E" w:rsidRDefault="00125F0E" w:rsidP="00D01126">
      <w:pPr>
        <w:rPr>
          <w:rtl/>
        </w:rPr>
      </w:pPr>
    </w:p>
    <w:p w:rsidR="00125F0E" w:rsidRDefault="00125F0E" w:rsidP="003860A4">
      <w:pPr>
        <w:rPr>
          <w:rtl/>
        </w:rPr>
      </w:pPr>
      <w:r>
        <w:rPr>
          <w:rFonts w:hint="cs"/>
          <w:rtl/>
        </w:rPr>
        <w:t>לא משנה מי פשע. פושע צריך לעמוד לדין.</w:t>
      </w:r>
    </w:p>
    <w:p w:rsidR="00125F0E" w:rsidRDefault="00125F0E" w:rsidP="003860A4">
      <w:pPr>
        <w:rPr>
          <w:rtl/>
        </w:rPr>
      </w:pPr>
    </w:p>
    <w:p w:rsidR="00125F0E" w:rsidRDefault="00125F0E" w:rsidP="003860A4">
      <w:pPr>
        <w:pStyle w:val="af7"/>
        <w:keepNext/>
        <w:rPr>
          <w:rtl/>
        </w:rPr>
      </w:pPr>
      <w:bookmarkStart w:id="16503" w:name="ET_yor_6253_44"/>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bookmarkEnd w:id="16503"/>
    </w:p>
    <w:p w:rsidR="00125F0E" w:rsidRDefault="00125F0E" w:rsidP="00D01126">
      <w:pPr>
        <w:rPr>
          <w:rtl/>
        </w:rPr>
      </w:pPr>
    </w:p>
    <w:p w:rsidR="00125F0E" w:rsidRDefault="00125F0E" w:rsidP="003860A4">
      <w:pPr>
        <w:rPr>
          <w:rtl/>
        </w:rPr>
      </w:pPr>
      <w:r>
        <w:rPr>
          <w:rFonts w:hint="cs"/>
          <w:rtl/>
        </w:rPr>
        <w:t>תודה רבה. נא לרדת. חבר הכנסת כסיף, נא לרדת.</w:t>
      </w:r>
    </w:p>
    <w:p w:rsidR="00125F0E" w:rsidRDefault="00125F0E" w:rsidP="003860A4">
      <w:pPr>
        <w:rPr>
          <w:rtl/>
        </w:rPr>
      </w:pPr>
    </w:p>
    <w:p w:rsidR="00125F0E" w:rsidRDefault="00125F0E" w:rsidP="003860A4">
      <w:pPr>
        <w:pStyle w:val="-"/>
        <w:keepNext/>
        <w:rPr>
          <w:rtl/>
        </w:rPr>
      </w:pPr>
      <w:r w:rsidRPr="00595538">
        <w:rPr>
          <w:rStyle w:val="TagStyle"/>
          <w:rtl/>
        </w:rPr>
        <w:t xml:space="preserve">&lt;&lt; דובר_המשך &gt;&gt; </w:t>
      </w:r>
      <w:r>
        <w:rPr>
          <w:rtl/>
        </w:rPr>
        <w:t>עופר כסיף (חד"ש-תע"ל):</w:t>
      </w:r>
      <w:r w:rsidRPr="00595538">
        <w:rPr>
          <w:rStyle w:val="TagStyle"/>
          <w:rtl/>
        </w:rPr>
        <w:t xml:space="preserve"> &lt;&lt; דובר_המשך &gt;&gt;</w:t>
      </w:r>
      <w:r>
        <w:rPr>
          <w:rtl/>
        </w:rPr>
        <w:t xml:space="preserve">   </w:t>
      </w:r>
    </w:p>
    <w:p w:rsidR="00125F0E" w:rsidRDefault="00125F0E" w:rsidP="00D01126">
      <w:pPr>
        <w:rPr>
          <w:rtl/>
        </w:rPr>
      </w:pPr>
    </w:p>
    <w:p w:rsidR="00125F0E" w:rsidRDefault="00125F0E" w:rsidP="003860A4">
      <w:pPr>
        <w:rPr>
          <w:rtl/>
        </w:rPr>
      </w:pPr>
      <w:bookmarkStart w:id="16504" w:name="_ETM_Q28_375000"/>
      <w:bookmarkEnd w:id="16504"/>
      <w:r>
        <w:rPr>
          <w:rFonts w:hint="cs"/>
          <w:rtl/>
        </w:rPr>
        <w:t xml:space="preserve">וגם </w:t>
      </w:r>
      <w:bookmarkStart w:id="16505" w:name="_ETM_Q28_377000"/>
      <w:bookmarkEnd w:id="16505"/>
      <w:r>
        <w:rPr>
          <w:rFonts w:hint="cs"/>
          <w:rtl/>
        </w:rPr>
        <w:t>אתם תעמדו לדין.</w:t>
      </w:r>
    </w:p>
    <w:p w:rsidR="00125F0E" w:rsidRPr="00F020FB" w:rsidRDefault="00125F0E" w:rsidP="003860A4">
      <w:pPr>
        <w:rPr>
          <w:rtl/>
        </w:rPr>
      </w:pPr>
      <w:bookmarkStart w:id="16506" w:name="_ETM_Q28_378000"/>
      <w:bookmarkEnd w:id="16506"/>
    </w:p>
    <w:p w:rsidR="00125F0E" w:rsidRDefault="00125F0E" w:rsidP="003860A4">
      <w:pPr>
        <w:pStyle w:val="af6"/>
        <w:keepNext/>
        <w:rPr>
          <w:rtl/>
        </w:rPr>
      </w:pPr>
      <w:bookmarkStart w:id="16507" w:name="ET_interruption_5786_45"/>
      <w:r w:rsidRPr="00595538">
        <w:rPr>
          <w:rStyle w:val="TagStyle"/>
          <w:rtl/>
        </w:rPr>
        <w:t xml:space="preserve"> &lt;&lt; קריאה &gt;&gt; </w:t>
      </w:r>
      <w:r>
        <w:rPr>
          <w:rtl/>
        </w:rPr>
        <w:t>אופיר כץ (הליכוד):</w:t>
      </w:r>
      <w:r w:rsidRPr="00595538">
        <w:rPr>
          <w:rStyle w:val="TagStyle"/>
          <w:rtl/>
        </w:rPr>
        <w:t xml:space="preserve"> &lt;&lt; קריאה &gt;&gt;</w:t>
      </w:r>
      <w:r>
        <w:rPr>
          <w:rtl/>
        </w:rPr>
        <w:t xml:space="preserve">   </w:t>
      </w:r>
      <w:bookmarkEnd w:id="16507"/>
    </w:p>
    <w:p w:rsidR="00125F0E" w:rsidRDefault="00125F0E" w:rsidP="00D01126">
      <w:pPr>
        <w:rPr>
          <w:rtl/>
        </w:rPr>
      </w:pPr>
    </w:p>
    <w:p w:rsidR="00125F0E" w:rsidRDefault="00125F0E" w:rsidP="00210CD9">
      <w:pPr>
        <w:rPr>
          <w:rtl/>
        </w:rPr>
      </w:pPr>
      <w:bookmarkStart w:id="16508" w:name="_ETM_Q28_374000"/>
      <w:bookmarkEnd w:id="16508"/>
      <w:r>
        <w:rPr>
          <w:rFonts w:hint="cs"/>
          <w:rtl/>
        </w:rPr>
        <w:t xml:space="preserve">הוא שומר גם על אנשים </w:t>
      </w:r>
      <w:bookmarkStart w:id="16509" w:name="_ETM_Q28_376000"/>
      <w:bookmarkEnd w:id="16509"/>
      <w:r>
        <w:rPr>
          <w:rFonts w:hint="cs"/>
          <w:rtl/>
        </w:rPr>
        <w:t>כמוך</w:t>
      </w:r>
      <w:r w:rsidR="00210CD9">
        <w:rPr>
          <w:rFonts w:hint="cs"/>
          <w:rtl/>
        </w:rPr>
        <w:t>.</w:t>
      </w:r>
      <w:r>
        <w:rPr>
          <w:rFonts w:hint="cs"/>
          <w:rtl/>
        </w:rPr>
        <w:t xml:space="preserve"> תתבייש.</w:t>
      </w:r>
    </w:p>
    <w:p w:rsidR="00125F0E" w:rsidRDefault="00125F0E" w:rsidP="003860A4">
      <w:pPr>
        <w:rPr>
          <w:rtl/>
        </w:rPr>
      </w:pPr>
    </w:p>
    <w:p w:rsidR="00125F0E" w:rsidRDefault="00125F0E" w:rsidP="003860A4">
      <w:pPr>
        <w:pStyle w:val="af7"/>
        <w:keepNext/>
        <w:rPr>
          <w:rtl/>
        </w:rPr>
      </w:pPr>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חבר הכנסת כסיף, נא לרדת. תודה.</w:t>
      </w:r>
    </w:p>
    <w:p w:rsidR="00125F0E" w:rsidRDefault="00125F0E" w:rsidP="003860A4">
      <w:pPr>
        <w:rPr>
          <w:rtl/>
        </w:rPr>
      </w:pPr>
      <w:bookmarkStart w:id="16510" w:name="_ETM_Q28_379000"/>
      <w:bookmarkEnd w:id="16510"/>
    </w:p>
    <w:p w:rsidR="00125F0E" w:rsidRDefault="00125F0E" w:rsidP="003860A4">
      <w:pPr>
        <w:pStyle w:val="af6"/>
        <w:keepNext/>
        <w:rPr>
          <w:rtl/>
        </w:rPr>
      </w:pPr>
      <w:bookmarkStart w:id="16511" w:name="ET_interruption_5786_49"/>
      <w:r w:rsidRPr="00595538">
        <w:rPr>
          <w:rStyle w:val="TagStyle"/>
          <w:rtl/>
        </w:rPr>
        <w:t xml:space="preserve"> &lt;&lt; קריאה &gt;&gt; </w:t>
      </w:r>
      <w:r>
        <w:rPr>
          <w:rtl/>
        </w:rPr>
        <w:t>אופיר כץ (הליכוד):</w:t>
      </w:r>
      <w:r w:rsidRPr="00595538">
        <w:rPr>
          <w:rStyle w:val="TagStyle"/>
          <w:rtl/>
        </w:rPr>
        <w:t xml:space="preserve"> &lt;&lt; קריאה &gt;&gt;</w:t>
      </w:r>
      <w:r>
        <w:rPr>
          <w:rtl/>
        </w:rPr>
        <w:t xml:space="preserve">   </w:t>
      </w:r>
      <w:bookmarkEnd w:id="16511"/>
    </w:p>
    <w:p w:rsidR="00125F0E" w:rsidRDefault="00125F0E" w:rsidP="00D01126">
      <w:pPr>
        <w:rPr>
          <w:rtl/>
        </w:rPr>
      </w:pPr>
    </w:p>
    <w:p w:rsidR="00125F0E" w:rsidRDefault="00125F0E" w:rsidP="003860A4">
      <w:pPr>
        <w:rPr>
          <w:rtl/>
        </w:rPr>
      </w:pPr>
      <w:bookmarkStart w:id="16512" w:name="_ETM_Q28_381000"/>
      <w:bookmarkEnd w:id="16512"/>
      <w:r>
        <w:rPr>
          <w:rFonts w:hint="cs"/>
          <w:rtl/>
        </w:rPr>
        <w:t>הוא שומר גם עליך, חתיכת אפס.</w:t>
      </w:r>
    </w:p>
    <w:p w:rsidR="00125F0E" w:rsidRDefault="00125F0E" w:rsidP="003860A4">
      <w:pPr>
        <w:rPr>
          <w:rtl/>
        </w:rPr>
      </w:pPr>
    </w:p>
    <w:p w:rsidR="00125F0E" w:rsidRDefault="00125F0E" w:rsidP="003860A4">
      <w:pPr>
        <w:pStyle w:val="af7"/>
        <w:keepNext/>
        <w:rPr>
          <w:rtl/>
        </w:rPr>
      </w:pPr>
      <w:bookmarkStart w:id="16513" w:name="ET_yor_6253_50"/>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bookmarkEnd w:id="16513"/>
    </w:p>
    <w:p w:rsidR="00125F0E" w:rsidRDefault="00125F0E" w:rsidP="00D01126">
      <w:pPr>
        <w:rPr>
          <w:rtl/>
        </w:rPr>
      </w:pPr>
    </w:p>
    <w:p w:rsidR="00125F0E" w:rsidRDefault="00125F0E" w:rsidP="003860A4">
      <w:pPr>
        <w:rPr>
          <w:rtl/>
        </w:rPr>
      </w:pPr>
      <w:r>
        <w:rPr>
          <w:rFonts w:hint="cs"/>
          <w:rtl/>
        </w:rPr>
        <w:t>תודה. רד. תודה רבה.</w:t>
      </w:r>
    </w:p>
    <w:p w:rsidR="00125F0E" w:rsidRDefault="00125F0E" w:rsidP="003860A4">
      <w:pPr>
        <w:rPr>
          <w:rtl/>
        </w:rPr>
      </w:pPr>
    </w:p>
    <w:p w:rsidR="00125F0E" w:rsidRDefault="00125F0E" w:rsidP="003860A4">
      <w:pPr>
        <w:pStyle w:val="-"/>
        <w:keepNext/>
        <w:rPr>
          <w:rtl/>
        </w:rPr>
      </w:pPr>
      <w:r w:rsidRPr="00595538">
        <w:rPr>
          <w:rStyle w:val="TagStyle"/>
          <w:rtl/>
        </w:rPr>
        <w:t xml:space="preserve">&lt;&lt; דובר_המשך &gt;&gt; </w:t>
      </w:r>
      <w:r>
        <w:rPr>
          <w:rtl/>
        </w:rPr>
        <w:t>עופר כסיף (חד"ש-תע"ל):</w:t>
      </w:r>
      <w:r w:rsidRPr="00595538">
        <w:rPr>
          <w:rStyle w:val="TagStyle"/>
          <w:rtl/>
        </w:rPr>
        <w:t xml:space="preserve"> &lt;&lt; דובר_המשך &gt;&gt;</w:t>
      </w:r>
      <w:r>
        <w:rPr>
          <w:rtl/>
        </w:rPr>
        <w:t xml:space="preserve">   </w:t>
      </w:r>
    </w:p>
    <w:p w:rsidR="00125F0E" w:rsidRDefault="00125F0E" w:rsidP="00D01126">
      <w:pPr>
        <w:rPr>
          <w:rtl/>
        </w:rPr>
      </w:pPr>
    </w:p>
    <w:p w:rsidR="00125F0E" w:rsidRDefault="00125F0E" w:rsidP="003860A4">
      <w:pPr>
        <w:rPr>
          <w:rtl/>
        </w:rPr>
      </w:pPr>
      <w:r>
        <w:rPr>
          <w:rFonts w:hint="cs"/>
          <w:rtl/>
        </w:rPr>
        <w:t>אפס תגיד לחברים שלך.</w:t>
      </w:r>
    </w:p>
    <w:p w:rsidR="00125F0E" w:rsidRDefault="00125F0E" w:rsidP="003860A4">
      <w:pPr>
        <w:rPr>
          <w:rtl/>
        </w:rPr>
      </w:pPr>
      <w:bookmarkStart w:id="16514" w:name="_ETM_Q28_383000"/>
      <w:bookmarkEnd w:id="16514"/>
    </w:p>
    <w:p w:rsidR="00125F0E" w:rsidRDefault="00125F0E" w:rsidP="003860A4">
      <w:pPr>
        <w:pStyle w:val="af7"/>
        <w:keepNext/>
        <w:rPr>
          <w:rtl/>
        </w:rPr>
      </w:pPr>
      <w:r w:rsidRPr="00F020FB">
        <w:rPr>
          <w:rStyle w:val="TagStyle"/>
          <w:rtl/>
        </w:rPr>
        <w:t xml:space="preserve"> &lt;&lt; יור &gt;&gt; </w:t>
      </w:r>
      <w:r>
        <w:rPr>
          <w:rtl/>
        </w:rPr>
        <w:t>היו"ר משה טור פז:</w:t>
      </w:r>
      <w:r w:rsidRPr="00F020FB">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6515" w:name="_ETM_Q28_382000"/>
      <w:bookmarkEnd w:id="16515"/>
      <w:r>
        <w:rPr>
          <w:rFonts w:hint="cs"/>
          <w:rtl/>
        </w:rPr>
        <w:t>תודה רבה.</w:t>
      </w:r>
    </w:p>
    <w:p w:rsidR="00125F0E" w:rsidRPr="00F020FB" w:rsidRDefault="00125F0E" w:rsidP="003860A4">
      <w:pPr>
        <w:rPr>
          <w:rtl/>
        </w:rPr>
      </w:pPr>
    </w:p>
    <w:p w:rsidR="00125F0E" w:rsidRDefault="00125F0E" w:rsidP="003860A4">
      <w:pPr>
        <w:pStyle w:val="af6"/>
        <w:keepNext/>
        <w:rPr>
          <w:rtl/>
        </w:rPr>
      </w:pPr>
      <w:bookmarkStart w:id="16516" w:name="ET_interruption_5786_52"/>
      <w:r w:rsidRPr="00595538">
        <w:rPr>
          <w:rStyle w:val="TagStyle"/>
          <w:rtl/>
        </w:rPr>
        <w:t xml:space="preserve"> &lt;&lt; קריאה &gt;&gt; </w:t>
      </w:r>
      <w:r>
        <w:rPr>
          <w:rtl/>
        </w:rPr>
        <w:t>אופיר כץ (הליכוד):</w:t>
      </w:r>
      <w:r w:rsidRPr="00595538">
        <w:rPr>
          <w:rStyle w:val="TagStyle"/>
          <w:rtl/>
        </w:rPr>
        <w:t xml:space="preserve"> &lt;&lt; קריאה &gt;&gt;</w:t>
      </w:r>
      <w:r>
        <w:rPr>
          <w:rtl/>
        </w:rPr>
        <w:t xml:space="preserve">   </w:t>
      </w:r>
      <w:bookmarkEnd w:id="16516"/>
    </w:p>
    <w:p w:rsidR="00125F0E" w:rsidRDefault="00125F0E" w:rsidP="00D01126">
      <w:pPr>
        <w:rPr>
          <w:rtl/>
        </w:rPr>
      </w:pPr>
    </w:p>
    <w:p w:rsidR="00125F0E" w:rsidRDefault="00125F0E" w:rsidP="003860A4">
      <w:pPr>
        <w:rPr>
          <w:rtl/>
        </w:rPr>
      </w:pPr>
      <w:bookmarkStart w:id="16517" w:name="_ETM_Q28_384000"/>
      <w:bookmarkEnd w:id="16517"/>
      <w:r>
        <w:rPr>
          <w:rFonts w:hint="cs"/>
          <w:rtl/>
        </w:rPr>
        <w:t>אפס זה מה שאתה.</w:t>
      </w:r>
    </w:p>
    <w:p w:rsidR="00125F0E" w:rsidRDefault="00125F0E" w:rsidP="003860A4">
      <w:pPr>
        <w:rPr>
          <w:rtl/>
        </w:rPr>
      </w:pPr>
    </w:p>
    <w:p w:rsidR="00125F0E" w:rsidRDefault="00125F0E" w:rsidP="003860A4">
      <w:pPr>
        <w:pStyle w:val="af7"/>
        <w:keepNext/>
        <w:rPr>
          <w:rtl/>
        </w:rPr>
      </w:pPr>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6518" w:name="_ETM_Q28_385000"/>
      <w:bookmarkEnd w:id="16518"/>
      <w:r>
        <w:rPr>
          <w:rFonts w:hint="cs"/>
          <w:rtl/>
        </w:rPr>
        <w:t>חבר הכנסת אופיר כץ.</w:t>
      </w:r>
    </w:p>
    <w:p w:rsidR="00125F0E" w:rsidRDefault="00125F0E" w:rsidP="003860A4">
      <w:pPr>
        <w:rPr>
          <w:rtl/>
        </w:rPr>
      </w:pPr>
    </w:p>
    <w:p w:rsidR="00125F0E" w:rsidRDefault="00125F0E" w:rsidP="003860A4">
      <w:pPr>
        <w:pStyle w:val="af6"/>
        <w:keepNext/>
        <w:rPr>
          <w:rtl/>
        </w:rPr>
      </w:pPr>
      <w:r w:rsidRPr="00595538">
        <w:rPr>
          <w:rStyle w:val="TagStyle"/>
          <w:rtl/>
        </w:rPr>
        <w:t xml:space="preserve"> &lt;&lt; קריאה &gt;&gt; </w:t>
      </w:r>
      <w:r>
        <w:rPr>
          <w:rtl/>
        </w:rPr>
        <w:t>אופיר כץ (הליכוד):</w:t>
      </w:r>
      <w:r w:rsidRPr="00595538">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r>
        <w:rPr>
          <w:rFonts w:hint="cs"/>
          <w:rtl/>
        </w:rPr>
        <w:t>החייל הזה שומר גם עליך, גם על המשפחה שלך.</w:t>
      </w:r>
    </w:p>
    <w:p w:rsidR="00125F0E" w:rsidRDefault="00125F0E" w:rsidP="003860A4">
      <w:pPr>
        <w:rPr>
          <w:rtl/>
        </w:rPr>
      </w:pPr>
    </w:p>
    <w:p w:rsidR="00125F0E" w:rsidRDefault="00125F0E" w:rsidP="003860A4">
      <w:pPr>
        <w:pStyle w:val="-"/>
        <w:keepNext/>
        <w:rPr>
          <w:rtl/>
        </w:rPr>
      </w:pPr>
      <w:r w:rsidRPr="00595538">
        <w:rPr>
          <w:rStyle w:val="TagStyle"/>
          <w:rtl/>
        </w:rPr>
        <w:t xml:space="preserve">&lt;&lt; דובר_המשך &gt;&gt; </w:t>
      </w:r>
      <w:r>
        <w:rPr>
          <w:rtl/>
        </w:rPr>
        <w:t>עופר כסיף (חד"ש-תע"ל):</w:t>
      </w:r>
      <w:r w:rsidRPr="00595538">
        <w:rPr>
          <w:rStyle w:val="TagStyle"/>
          <w:rtl/>
        </w:rPr>
        <w:t xml:space="preserve"> &lt;&lt; דובר_המשך &gt;&gt;</w:t>
      </w:r>
      <w:r>
        <w:rPr>
          <w:rtl/>
        </w:rPr>
        <w:t xml:space="preserve">   </w:t>
      </w:r>
    </w:p>
    <w:p w:rsidR="00125F0E" w:rsidRDefault="00125F0E" w:rsidP="00D01126">
      <w:pPr>
        <w:rPr>
          <w:rtl/>
        </w:rPr>
      </w:pPr>
    </w:p>
    <w:p w:rsidR="00125F0E" w:rsidRDefault="00125F0E" w:rsidP="003860A4">
      <w:pPr>
        <w:rPr>
          <w:rtl/>
        </w:rPr>
      </w:pPr>
      <w:bookmarkStart w:id="16519" w:name="_ETM_Q28_387000"/>
      <w:bookmarkEnd w:id="16519"/>
      <w:r>
        <w:rPr>
          <w:rFonts w:hint="cs"/>
          <w:rtl/>
        </w:rPr>
        <w:t xml:space="preserve">אתה </w:t>
      </w:r>
      <w:bookmarkStart w:id="16520" w:name="_ETM_Q28_388000"/>
      <w:bookmarkEnd w:id="16520"/>
      <w:r>
        <w:rPr>
          <w:rFonts w:hint="cs"/>
          <w:rtl/>
        </w:rPr>
        <w:t>מצדיק רצח עם.</w:t>
      </w:r>
    </w:p>
    <w:p w:rsidR="00125F0E" w:rsidRDefault="00125F0E" w:rsidP="003860A4">
      <w:pPr>
        <w:rPr>
          <w:rtl/>
        </w:rPr>
      </w:pPr>
    </w:p>
    <w:p w:rsidR="00125F0E" w:rsidRDefault="00125F0E" w:rsidP="003860A4">
      <w:pPr>
        <w:pStyle w:val="af7"/>
        <w:keepNext/>
        <w:rPr>
          <w:rtl/>
        </w:rPr>
      </w:pPr>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חבר הכנסת כסיף, תודה רבה.</w:t>
      </w:r>
    </w:p>
    <w:p w:rsidR="00125F0E" w:rsidRDefault="00125F0E" w:rsidP="003860A4">
      <w:pPr>
        <w:rPr>
          <w:rtl/>
        </w:rPr>
      </w:pPr>
      <w:bookmarkStart w:id="16521" w:name="_ETM_Q28_389000"/>
      <w:bookmarkEnd w:id="16521"/>
    </w:p>
    <w:p w:rsidR="00125F0E" w:rsidRDefault="00125F0E" w:rsidP="003860A4">
      <w:pPr>
        <w:pStyle w:val="-"/>
        <w:keepNext/>
        <w:rPr>
          <w:rtl/>
        </w:rPr>
      </w:pPr>
      <w:r w:rsidRPr="00595538">
        <w:rPr>
          <w:rStyle w:val="TagStyle"/>
          <w:rtl/>
        </w:rPr>
        <w:t xml:space="preserve">&lt;&lt; דובר_המשך &gt;&gt; </w:t>
      </w:r>
      <w:r>
        <w:rPr>
          <w:rtl/>
        </w:rPr>
        <w:t>עופר כסיף (חד"ש-תע"ל):</w:t>
      </w:r>
      <w:r w:rsidRPr="00595538">
        <w:rPr>
          <w:rStyle w:val="TagStyle"/>
          <w:rtl/>
        </w:rPr>
        <w:t xml:space="preserve"> &lt;&lt; דובר_המשך &gt;&gt;</w:t>
      </w:r>
      <w:r>
        <w:rPr>
          <w:rtl/>
        </w:rPr>
        <w:t xml:space="preserve">   </w:t>
      </w:r>
    </w:p>
    <w:p w:rsidR="00125F0E" w:rsidRDefault="00125F0E" w:rsidP="00D01126">
      <w:pPr>
        <w:rPr>
          <w:rtl/>
        </w:rPr>
      </w:pPr>
    </w:p>
    <w:p w:rsidR="00125F0E" w:rsidRDefault="00125F0E" w:rsidP="003860A4">
      <w:pPr>
        <w:rPr>
          <w:rtl/>
        </w:rPr>
      </w:pPr>
      <w:bookmarkStart w:id="16522" w:name="_ETM_Q28_390000"/>
      <w:bookmarkEnd w:id="16522"/>
      <w:r>
        <w:rPr>
          <w:rFonts w:hint="cs"/>
          <w:rtl/>
        </w:rPr>
        <w:t xml:space="preserve"> אתה מצדיק רצח עם. אתה פושע. מקומך בהאג.</w:t>
      </w:r>
    </w:p>
    <w:p w:rsidR="00125F0E" w:rsidRDefault="00125F0E" w:rsidP="003860A4">
      <w:pPr>
        <w:rPr>
          <w:rtl/>
        </w:rPr>
      </w:pPr>
    </w:p>
    <w:p w:rsidR="00125F0E" w:rsidRDefault="00125F0E" w:rsidP="003860A4">
      <w:pPr>
        <w:pStyle w:val="af7"/>
        <w:keepNext/>
        <w:rPr>
          <w:rtl/>
        </w:rPr>
      </w:pPr>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p>
    <w:p w:rsidR="00125F0E" w:rsidRDefault="00125F0E" w:rsidP="00D01126">
      <w:pPr>
        <w:rPr>
          <w:rtl/>
        </w:rPr>
      </w:pPr>
    </w:p>
    <w:p w:rsidR="00125F0E" w:rsidRPr="00595538" w:rsidRDefault="00125F0E" w:rsidP="003860A4">
      <w:pPr>
        <w:rPr>
          <w:rtl/>
        </w:rPr>
      </w:pPr>
      <w:r>
        <w:rPr>
          <w:rFonts w:hint="cs"/>
          <w:rtl/>
        </w:rPr>
        <w:t xml:space="preserve">חבר הכנסת כסיף, נא </w:t>
      </w:r>
      <w:bookmarkStart w:id="16523" w:name="_ETM_Q28_393000"/>
      <w:bookmarkEnd w:id="16523"/>
      <w:r>
        <w:rPr>
          <w:rFonts w:hint="cs"/>
          <w:rtl/>
        </w:rPr>
        <w:t>לרדת. חבר הכנסת כסיף, נא לרדת.</w:t>
      </w:r>
    </w:p>
    <w:p w:rsidR="00125F0E" w:rsidRDefault="00125F0E" w:rsidP="003860A4">
      <w:pPr>
        <w:rPr>
          <w:rtl/>
        </w:rPr>
      </w:pPr>
    </w:p>
    <w:p w:rsidR="00125F0E" w:rsidRDefault="00125F0E" w:rsidP="003860A4">
      <w:pPr>
        <w:pStyle w:val="af6"/>
        <w:keepNext/>
        <w:rPr>
          <w:rtl/>
        </w:rPr>
      </w:pPr>
      <w:bookmarkStart w:id="16524" w:name="ET_interruption_6356_59"/>
      <w:r w:rsidRPr="00595538">
        <w:rPr>
          <w:rStyle w:val="TagStyle"/>
          <w:rtl/>
        </w:rPr>
        <w:t xml:space="preserve"> &lt;&lt; קריאה &gt;&gt; </w:t>
      </w:r>
      <w:r>
        <w:rPr>
          <w:rtl/>
        </w:rPr>
        <w:t>לימור סון הר מלך (עוצמה יהודית):</w:t>
      </w:r>
      <w:r w:rsidRPr="00595538">
        <w:rPr>
          <w:rStyle w:val="TagStyle"/>
          <w:rtl/>
        </w:rPr>
        <w:t xml:space="preserve"> &lt;&lt; קריאה &gt;&gt;</w:t>
      </w:r>
      <w:r>
        <w:rPr>
          <w:rtl/>
        </w:rPr>
        <w:t xml:space="preserve">   </w:t>
      </w:r>
      <w:bookmarkEnd w:id="16524"/>
    </w:p>
    <w:p w:rsidR="00125F0E" w:rsidRDefault="00125F0E" w:rsidP="00D01126">
      <w:pPr>
        <w:rPr>
          <w:rtl/>
        </w:rPr>
      </w:pPr>
    </w:p>
    <w:p w:rsidR="00125F0E" w:rsidRDefault="00D01126" w:rsidP="00D01126">
      <w:pPr>
        <w:rPr>
          <w:rtl/>
        </w:rPr>
      </w:pPr>
      <w:bookmarkStart w:id="16525" w:name="_ETM_Q28_394000"/>
      <w:bookmarkEnd w:id="16525"/>
      <w:r>
        <w:rPr>
          <w:rFonts w:hint="cs"/>
          <w:rtl/>
        </w:rPr>
        <w:t>– – –</w:t>
      </w:r>
      <w:r w:rsidR="00125F0E">
        <w:rPr>
          <w:rFonts w:hint="cs"/>
          <w:rtl/>
        </w:rPr>
        <w:t xml:space="preserve"> שנולד לעם הזה.</w:t>
      </w:r>
    </w:p>
    <w:p w:rsidR="00125F0E" w:rsidRDefault="00125F0E" w:rsidP="003860A4">
      <w:pPr>
        <w:rPr>
          <w:rtl/>
        </w:rPr>
      </w:pPr>
    </w:p>
    <w:p w:rsidR="00125F0E" w:rsidRDefault="00125F0E" w:rsidP="003860A4">
      <w:pPr>
        <w:pStyle w:val="af7"/>
        <w:keepNext/>
        <w:rPr>
          <w:rtl/>
        </w:rPr>
      </w:pPr>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6526" w:name="_ETM_Q28_397000"/>
      <w:bookmarkEnd w:id="16526"/>
      <w:r>
        <w:rPr>
          <w:rFonts w:hint="cs"/>
          <w:rtl/>
        </w:rPr>
        <w:t xml:space="preserve">תודה רבה. הדובר הבא, </w:t>
      </w:r>
      <w:bookmarkStart w:id="16527" w:name="_ETM_Q28_400000"/>
      <w:bookmarkEnd w:id="16527"/>
      <w:r>
        <w:rPr>
          <w:rFonts w:hint="cs"/>
          <w:rtl/>
        </w:rPr>
        <w:t xml:space="preserve">חבר הכנסת עמית הלוי </w:t>
      </w:r>
      <w:r>
        <w:rPr>
          <w:rFonts w:hint="eastAsia"/>
          <w:rtl/>
        </w:rPr>
        <w:t>–</w:t>
      </w:r>
      <w:r>
        <w:rPr>
          <w:rFonts w:hint="cs"/>
          <w:rtl/>
        </w:rPr>
        <w:t xml:space="preserve"> מוותר. חברת הכנסת לימור סון </w:t>
      </w:r>
      <w:bookmarkStart w:id="16528" w:name="_ETM_Q28_408000"/>
      <w:bookmarkEnd w:id="16528"/>
      <w:r>
        <w:rPr>
          <w:rFonts w:hint="cs"/>
          <w:rtl/>
        </w:rPr>
        <w:t xml:space="preserve">הר מלך, בבקשה. אחרונת הדוברות. </w:t>
      </w:r>
    </w:p>
    <w:p w:rsidR="003860A4" w:rsidRDefault="003860A4" w:rsidP="003860A4">
      <w:pPr>
        <w:rPr>
          <w:rtl/>
        </w:rPr>
      </w:pPr>
    </w:p>
    <w:p w:rsidR="003860A4" w:rsidRDefault="003860A4" w:rsidP="003860A4">
      <w:pPr>
        <w:rPr>
          <w:rtl/>
        </w:rPr>
      </w:pPr>
    </w:p>
    <w:p w:rsidR="00125F0E" w:rsidRDefault="00125F0E" w:rsidP="003860A4">
      <w:pPr>
        <w:pStyle w:val="a7"/>
        <w:rPr>
          <w:rtl/>
        </w:rPr>
      </w:pPr>
      <w:bookmarkStart w:id="16529" w:name="_ETM_Q28_415000"/>
      <w:bookmarkStart w:id="16530" w:name="ET_subject_מסמכים_שהונחו_על_שולחן__61"/>
      <w:bookmarkEnd w:id="16529"/>
      <w:r w:rsidRPr="00595538">
        <w:rPr>
          <w:rStyle w:val="TagStyle"/>
          <w:rtl/>
        </w:rPr>
        <w:t xml:space="preserve"> &lt;&lt; נושא &gt;&gt; </w:t>
      </w:r>
      <w:bookmarkStart w:id="16531" w:name="_Toc181098054"/>
      <w:bookmarkStart w:id="16532" w:name="_Toc181103073"/>
      <w:bookmarkStart w:id="16533" w:name="_Toc181537807"/>
      <w:r>
        <w:rPr>
          <w:rtl/>
        </w:rPr>
        <w:t>מסמכים שהונחו על שולחן הכנסת</w:t>
      </w:r>
      <w:bookmarkEnd w:id="16531"/>
      <w:bookmarkEnd w:id="16532"/>
      <w:bookmarkEnd w:id="16533"/>
      <w:r w:rsidRPr="00595538">
        <w:rPr>
          <w:rStyle w:val="TagStyle"/>
          <w:rtl/>
        </w:rPr>
        <w:t xml:space="preserve"> &lt;&lt; נושא &gt;&gt;</w:t>
      </w:r>
      <w:r>
        <w:rPr>
          <w:rtl/>
        </w:rPr>
        <w:t xml:space="preserve">   </w:t>
      </w:r>
      <w:bookmarkEnd w:id="16530"/>
    </w:p>
    <w:p w:rsidR="00125F0E" w:rsidRDefault="00125F0E" w:rsidP="00D01126">
      <w:pPr>
        <w:rPr>
          <w:rtl/>
        </w:rPr>
      </w:pPr>
    </w:p>
    <w:p w:rsidR="00125F0E" w:rsidRDefault="00125F0E" w:rsidP="003860A4">
      <w:pPr>
        <w:pStyle w:val="af7"/>
        <w:keepNext/>
        <w:rPr>
          <w:rtl/>
        </w:rPr>
      </w:pPr>
      <w:bookmarkStart w:id="16534" w:name="ET_yor_6253_62"/>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bookmarkEnd w:id="16534"/>
    </w:p>
    <w:p w:rsidR="00125F0E" w:rsidRDefault="00125F0E" w:rsidP="00D01126">
      <w:pPr>
        <w:rPr>
          <w:rtl/>
        </w:rPr>
      </w:pPr>
    </w:p>
    <w:p w:rsidR="00125F0E" w:rsidRDefault="00125F0E" w:rsidP="003860A4">
      <w:pPr>
        <w:rPr>
          <w:rtl/>
        </w:rPr>
      </w:pPr>
      <w:bookmarkStart w:id="16535" w:name="_ETM_Q28_416000"/>
      <w:bookmarkStart w:id="16536" w:name="_ETM_Q28_419000"/>
      <w:bookmarkStart w:id="16537" w:name="_ETM_Q28_414000"/>
      <w:bookmarkEnd w:id="16535"/>
      <w:bookmarkEnd w:id="16536"/>
      <w:bookmarkEnd w:id="16537"/>
      <w:r>
        <w:rPr>
          <w:rFonts w:hint="cs"/>
          <w:rtl/>
        </w:rPr>
        <w:t>רק שנייה, הודעת סגנית מזכיר הכנסת.</w:t>
      </w:r>
    </w:p>
    <w:p w:rsidR="00125F0E" w:rsidRDefault="00125F0E" w:rsidP="003860A4">
      <w:pPr>
        <w:rPr>
          <w:rtl/>
        </w:rPr>
      </w:pPr>
    </w:p>
    <w:p w:rsidR="00125F0E" w:rsidRDefault="00125F0E" w:rsidP="003860A4">
      <w:pPr>
        <w:pStyle w:val="a4"/>
        <w:keepNext/>
        <w:rPr>
          <w:rtl/>
        </w:rPr>
      </w:pPr>
      <w:bookmarkStart w:id="16538" w:name="ET_speaker_6118_63"/>
      <w:r w:rsidRPr="00595538">
        <w:rPr>
          <w:rStyle w:val="TagStyle"/>
          <w:rtl/>
        </w:rPr>
        <w:t xml:space="preserve"> &lt;&lt; דובר &gt;&gt; </w:t>
      </w:r>
      <w:bookmarkStart w:id="16539" w:name="_Toc181098055"/>
      <w:bookmarkStart w:id="16540" w:name="_Toc181103074"/>
      <w:bookmarkStart w:id="16541" w:name="_Toc181537808"/>
      <w:r>
        <w:rPr>
          <w:rtl/>
        </w:rPr>
        <w:t>סגנית מזכיר הכנסת אלינור ימין:</w:t>
      </w:r>
      <w:bookmarkEnd w:id="16539"/>
      <w:bookmarkEnd w:id="16540"/>
      <w:bookmarkEnd w:id="16541"/>
      <w:r w:rsidRPr="00595538">
        <w:rPr>
          <w:rStyle w:val="TagStyle"/>
          <w:rtl/>
        </w:rPr>
        <w:t xml:space="preserve"> &lt;&lt; דובר &gt;&gt;</w:t>
      </w:r>
      <w:r>
        <w:rPr>
          <w:rtl/>
        </w:rPr>
        <w:t xml:space="preserve">   </w:t>
      </w:r>
      <w:bookmarkEnd w:id="16538"/>
    </w:p>
    <w:p w:rsidR="00125F0E" w:rsidRDefault="00125F0E" w:rsidP="00D01126">
      <w:pPr>
        <w:rPr>
          <w:rtl/>
        </w:rPr>
      </w:pPr>
    </w:p>
    <w:p w:rsidR="00125F0E" w:rsidRDefault="00125F0E" w:rsidP="00A62AED">
      <w:pPr>
        <w:rPr>
          <w:rtl/>
        </w:rPr>
      </w:pPr>
      <w:r>
        <w:rPr>
          <w:rFonts w:hint="cs"/>
          <w:rtl/>
        </w:rPr>
        <w:t xml:space="preserve">ברשות יושב-ראש הישיבה, אני מתכבדת להודיעכם, כי הונחה היום על </w:t>
      </w:r>
      <w:bookmarkStart w:id="16542" w:name="_ETM_Q28_422000"/>
      <w:bookmarkEnd w:id="16542"/>
      <w:r>
        <w:rPr>
          <w:rFonts w:hint="cs"/>
          <w:rtl/>
        </w:rPr>
        <w:t>שולחן הכנסת, לקריאה ראשונה</w:t>
      </w:r>
      <w:r w:rsidR="00210CD9">
        <w:rPr>
          <w:rFonts w:hint="cs"/>
          <w:rtl/>
        </w:rPr>
        <w:t>,</w:t>
      </w:r>
      <w:r>
        <w:rPr>
          <w:rFonts w:hint="cs"/>
          <w:rtl/>
        </w:rPr>
        <w:t xml:space="preserve"> מטעם הכנסת</w:t>
      </w:r>
      <w:r w:rsidR="00A62AED">
        <w:rPr>
          <w:rFonts w:hint="cs"/>
          <w:rtl/>
        </w:rPr>
        <w:t>,</w:t>
      </w:r>
      <w:r>
        <w:rPr>
          <w:rFonts w:hint="cs"/>
          <w:rtl/>
        </w:rPr>
        <w:t xml:space="preserve"> הצעת חוק לתיקון </w:t>
      </w:r>
      <w:bookmarkStart w:id="16543" w:name="_ETM_Q28_426000"/>
      <w:bookmarkEnd w:id="16543"/>
      <w:r>
        <w:rPr>
          <w:rFonts w:hint="cs"/>
          <w:rtl/>
        </w:rPr>
        <w:t xml:space="preserve">פקודת בתי הסוהר (מס' 67) (סמכויות סוהר מחוץ לבית הסוהר), </w:t>
      </w:r>
      <w:bookmarkStart w:id="16544" w:name="_ETM_Q28_430000"/>
      <w:bookmarkEnd w:id="16544"/>
      <w:r>
        <w:rPr>
          <w:rFonts w:hint="cs"/>
          <w:rtl/>
        </w:rPr>
        <w:t>התשפ"ה</w:t>
      </w:r>
      <w:r>
        <w:rPr>
          <w:rFonts w:hint="eastAsia"/>
          <w:rtl/>
        </w:rPr>
        <w:t>–</w:t>
      </w:r>
      <w:r>
        <w:rPr>
          <w:rFonts w:hint="cs"/>
          <w:rtl/>
        </w:rPr>
        <w:t>2024, של חבר הכנסת צביקה פוגל. תודה.</w:t>
      </w:r>
    </w:p>
    <w:p w:rsidR="00125F0E" w:rsidRDefault="00125F0E" w:rsidP="003860A4">
      <w:pPr>
        <w:rPr>
          <w:rtl/>
        </w:rPr>
      </w:pPr>
    </w:p>
    <w:p w:rsidR="00125F0E" w:rsidRDefault="00125F0E" w:rsidP="003860A4">
      <w:pPr>
        <w:pStyle w:val="af7"/>
        <w:keepNext/>
        <w:rPr>
          <w:rtl/>
        </w:rPr>
      </w:pPr>
      <w:bookmarkStart w:id="16545" w:name="ET_yor_6253_64"/>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bookmarkEnd w:id="16545"/>
    </w:p>
    <w:p w:rsidR="00125F0E" w:rsidRDefault="00125F0E" w:rsidP="00D01126">
      <w:pPr>
        <w:rPr>
          <w:rtl/>
        </w:rPr>
      </w:pPr>
    </w:p>
    <w:p w:rsidR="00125F0E" w:rsidRDefault="00125F0E" w:rsidP="003860A4">
      <w:pPr>
        <w:rPr>
          <w:rtl/>
        </w:rPr>
      </w:pPr>
      <w:bookmarkStart w:id="16546" w:name="_ETM_Q28_432000"/>
      <w:bookmarkEnd w:id="16546"/>
      <w:r>
        <w:rPr>
          <w:rFonts w:hint="cs"/>
          <w:rtl/>
        </w:rPr>
        <w:t>תודה רבה.</w:t>
      </w:r>
    </w:p>
    <w:p w:rsidR="003860A4" w:rsidRDefault="003860A4" w:rsidP="003860A4">
      <w:pPr>
        <w:rPr>
          <w:rtl/>
        </w:rPr>
      </w:pPr>
    </w:p>
    <w:p w:rsidR="003860A4" w:rsidRDefault="003860A4" w:rsidP="003860A4">
      <w:pPr>
        <w:rPr>
          <w:rtl/>
        </w:rPr>
      </w:pPr>
    </w:p>
    <w:p w:rsidR="00125F0E" w:rsidRDefault="00125F0E" w:rsidP="003860A4">
      <w:pPr>
        <w:pStyle w:val="a7"/>
        <w:rPr>
          <w:rtl/>
        </w:rPr>
      </w:pPr>
      <w:bookmarkStart w:id="16547" w:name="_ETM_Q28_431000"/>
      <w:bookmarkStart w:id="16548" w:name="ET_hatsach_642199_65"/>
      <w:bookmarkEnd w:id="16547"/>
      <w:r w:rsidRPr="00595538">
        <w:rPr>
          <w:rStyle w:val="TagStyle"/>
          <w:rtl/>
        </w:rPr>
        <w:t xml:space="preserve"> &lt;&lt; הצח &gt;&gt; </w:t>
      </w:r>
      <w:bookmarkStart w:id="16549" w:name="_Toc181098056"/>
      <w:bookmarkStart w:id="16550" w:name="_Toc181103075"/>
      <w:bookmarkStart w:id="16551" w:name="_Toc181537809"/>
      <w:r>
        <w:rPr>
          <w:rtl/>
        </w:rPr>
        <w:t>הצעת חוק להפסקת פעילות אונר"א בשטח מדינת ישראל, התשפ"ה</w:t>
      </w:r>
      <w:r>
        <w:rPr>
          <w:rFonts w:hint="cs"/>
          <w:rtl/>
        </w:rPr>
        <w:t>–</w:t>
      </w:r>
      <w:r>
        <w:rPr>
          <w:rtl/>
        </w:rPr>
        <w:t>2024</w:t>
      </w:r>
      <w:bookmarkEnd w:id="16549"/>
      <w:bookmarkEnd w:id="16550"/>
      <w:bookmarkEnd w:id="16551"/>
      <w:r w:rsidRPr="00595538">
        <w:rPr>
          <w:rStyle w:val="TagStyle"/>
          <w:rtl/>
        </w:rPr>
        <w:t xml:space="preserve"> &lt;&lt; הצח &gt;&gt;</w:t>
      </w:r>
      <w:r>
        <w:rPr>
          <w:rtl/>
        </w:rPr>
        <w:t xml:space="preserve">   </w:t>
      </w:r>
      <w:bookmarkEnd w:id="16548"/>
    </w:p>
    <w:p w:rsidR="00125F0E" w:rsidRDefault="00125F0E" w:rsidP="003860A4">
      <w:pPr>
        <w:pStyle w:val="-0"/>
        <w:rPr>
          <w:rtl/>
        </w:rPr>
      </w:pPr>
      <w:r>
        <w:rPr>
          <w:rtl/>
        </w:rPr>
        <w:t>(קריאה שנייה וקריאה שלישית)</w:t>
      </w:r>
    </w:p>
    <w:p w:rsidR="00125F0E" w:rsidRPr="00A1073C" w:rsidRDefault="00125F0E" w:rsidP="003860A4">
      <w:pPr>
        <w:rPr>
          <w:rtl/>
        </w:rPr>
      </w:pPr>
    </w:p>
    <w:p w:rsidR="00125F0E" w:rsidRDefault="00125F0E" w:rsidP="003860A4">
      <w:pPr>
        <w:pStyle w:val="af7"/>
        <w:keepNext/>
        <w:rPr>
          <w:rtl/>
        </w:rPr>
      </w:pPr>
      <w:r w:rsidRPr="00595538">
        <w:rPr>
          <w:rStyle w:val="TagStyle"/>
          <w:rtl/>
        </w:rPr>
        <w:t xml:space="preserve"> &lt;&lt; יור &gt;&gt; </w:t>
      </w:r>
      <w:r>
        <w:rPr>
          <w:rtl/>
        </w:rPr>
        <w:t>היו"ר משה טור פז:</w:t>
      </w:r>
      <w:r w:rsidRPr="00595538">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6552" w:name="_ETM_Q28_433000"/>
      <w:bookmarkEnd w:id="16552"/>
      <w:r>
        <w:rPr>
          <w:rFonts w:hint="cs"/>
          <w:rtl/>
        </w:rPr>
        <w:t>חברת הכנסת הר מלך, בבקשה. לרשותך חמש דקות</w:t>
      </w:r>
      <w:r w:rsidR="003860A4">
        <w:rPr>
          <w:rFonts w:hint="cs"/>
          <w:rtl/>
        </w:rPr>
        <w:t>,</w:t>
      </w:r>
      <w:r>
        <w:rPr>
          <w:rFonts w:hint="cs"/>
          <w:rtl/>
        </w:rPr>
        <w:t xml:space="preserve"> בבקשה.</w:t>
      </w:r>
    </w:p>
    <w:p w:rsidR="00125F0E" w:rsidRDefault="00125F0E" w:rsidP="003860A4">
      <w:pPr>
        <w:rPr>
          <w:rtl/>
        </w:rPr>
      </w:pPr>
      <w:bookmarkStart w:id="16553" w:name="_ETM_Q28_439000"/>
      <w:bookmarkEnd w:id="16553"/>
    </w:p>
    <w:p w:rsidR="00125F0E" w:rsidRDefault="00125F0E" w:rsidP="003860A4">
      <w:pPr>
        <w:pStyle w:val="a4"/>
        <w:keepNext/>
        <w:rPr>
          <w:rtl/>
        </w:rPr>
      </w:pPr>
      <w:bookmarkStart w:id="16554" w:name="ET_speaker_6356_67"/>
      <w:r w:rsidRPr="00595538">
        <w:rPr>
          <w:rStyle w:val="TagStyle"/>
          <w:rtl/>
        </w:rPr>
        <w:t xml:space="preserve"> &lt;&lt; דובר &gt;&gt; </w:t>
      </w:r>
      <w:bookmarkStart w:id="16555" w:name="_Toc181098057"/>
      <w:bookmarkStart w:id="16556" w:name="_Toc181103076"/>
      <w:bookmarkStart w:id="16557" w:name="_Toc181537810"/>
      <w:r>
        <w:rPr>
          <w:rtl/>
        </w:rPr>
        <w:t>לימור סון הר מלך (עוצמה יהודית):</w:t>
      </w:r>
      <w:bookmarkEnd w:id="16555"/>
      <w:bookmarkEnd w:id="16556"/>
      <w:bookmarkEnd w:id="16557"/>
      <w:r w:rsidRPr="00595538">
        <w:rPr>
          <w:rStyle w:val="TagStyle"/>
          <w:rtl/>
        </w:rPr>
        <w:t xml:space="preserve"> &lt;&lt; דובר &gt;&gt;</w:t>
      </w:r>
      <w:r>
        <w:rPr>
          <w:rtl/>
        </w:rPr>
        <w:t xml:space="preserve">   </w:t>
      </w:r>
      <w:bookmarkEnd w:id="16554"/>
    </w:p>
    <w:p w:rsidR="00125F0E" w:rsidRDefault="00125F0E" w:rsidP="00D01126">
      <w:pPr>
        <w:rPr>
          <w:rtl/>
        </w:rPr>
      </w:pPr>
    </w:p>
    <w:p w:rsidR="00125F0E" w:rsidRDefault="00125F0E" w:rsidP="003860A4">
      <w:pPr>
        <w:rPr>
          <w:rtl/>
        </w:rPr>
      </w:pPr>
      <w:bookmarkStart w:id="16558" w:name="_ETM_Q28_440000"/>
      <w:bookmarkStart w:id="16559" w:name="_ETM_Q28_3000"/>
      <w:bookmarkStart w:id="16560" w:name="_ETM_Q28_434559"/>
      <w:bookmarkStart w:id="16561" w:name="_ETM_Q28_434919"/>
      <w:bookmarkStart w:id="16562" w:name="_ETM_Q28_435339"/>
      <w:bookmarkStart w:id="16563" w:name="_ETM_Q28_435489"/>
      <w:bookmarkStart w:id="16564" w:name="_ETM_Q28_435969"/>
      <w:bookmarkStart w:id="16565" w:name="_ETM_Q28_436569"/>
      <w:bookmarkStart w:id="16566" w:name="_ETM_Q28_437050"/>
      <w:bookmarkStart w:id="16567" w:name="_ETM_Q28_437455"/>
      <w:bookmarkStart w:id="16568" w:name="_ETM_Q28_447290"/>
      <w:bookmarkStart w:id="16569" w:name="_ETM_Q28_449150"/>
      <w:bookmarkEnd w:id="16558"/>
      <w:bookmarkEnd w:id="16559"/>
      <w:bookmarkEnd w:id="16560"/>
      <w:bookmarkEnd w:id="16561"/>
      <w:bookmarkEnd w:id="16562"/>
      <w:bookmarkEnd w:id="16563"/>
      <w:bookmarkEnd w:id="16564"/>
      <w:bookmarkEnd w:id="16565"/>
      <w:bookmarkEnd w:id="16566"/>
      <w:bookmarkEnd w:id="16567"/>
      <w:bookmarkEnd w:id="16568"/>
      <w:bookmarkEnd w:id="16569"/>
      <w:r>
        <w:rPr>
          <w:rtl/>
        </w:rPr>
        <w:t xml:space="preserve">אדוני </w:t>
      </w:r>
      <w:bookmarkStart w:id="16570" w:name="_ETM_Q28_449570"/>
      <w:bookmarkEnd w:id="16570"/>
      <w:r>
        <w:rPr>
          <w:rtl/>
        </w:rPr>
        <w:t>היושב-ראש</w:t>
      </w:r>
      <w:r>
        <w:rPr>
          <w:rFonts w:hint="cs"/>
          <w:rtl/>
        </w:rPr>
        <w:t>,</w:t>
      </w:r>
      <w:r>
        <w:rPr>
          <w:rtl/>
        </w:rPr>
        <w:t xml:space="preserve"> </w:t>
      </w:r>
      <w:bookmarkStart w:id="16571" w:name="_ETM_Q28_450529"/>
      <w:bookmarkEnd w:id="16571"/>
      <w:r>
        <w:rPr>
          <w:rtl/>
        </w:rPr>
        <w:t>חברי</w:t>
      </w:r>
      <w:r>
        <w:rPr>
          <w:rFonts w:hint="cs"/>
          <w:rtl/>
        </w:rPr>
        <w:t>י</w:t>
      </w:r>
      <w:r>
        <w:rPr>
          <w:rtl/>
        </w:rPr>
        <w:t xml:space="preserve"> </w:t>
      </w:r>
      <w:bookmarkStart w:id="16572" w:name="_ETM_Q28_450920"/>
      <w:bookmarkEnd w:id="16572"/>
      <w:r>
        <w:rPr>
          <w:rtl/>
        </w:rPr>
        <w:t xml:space="preserve">חברי </w:t>
      </w:r>
      <w:bookmarkStart w:id="16573" w:name="_ETM_Q28_451279"/>
      <w:bookmarkEnd w:id="16573"/>
      <w:r>
        <w:rPr>
          <w:rtl/>
        </w:rPr>
        <w:t>הכנסת</w:t>
      </w:r>
      <w:r>
        <w:rPr>
          <w:rFonts w:hint="cs"/>
          <w:rtl/>
        </w:rPr>
        <w:t>,</w:t>
      </w:r>
      <w:r>
        <w:rPr>
          <w:rtl/>
        </w:rPr>
        <w:t xml:space="preserve"> </w:t>
      </w:r>
      <w:bookmarkStart w:id="16574" w:name="_ETM_Q28_452240"/>
      <w:bookmarkEnd w:id="16574"/>
      <w:r>
        <w:rPr>
          <w:rtl/>
        </w:rPr>
        <w:t xml:space="preserve">היום </w:t>
      </w:r>
      <w:bookmarkStart w:id="16575" w:name="_ETM_Q28_452750"/>
      <w:bookmarkEnd w:id="16575"/>
      <w:r>
        <w:rPr>
          <w:rtl/>
        </w:rPr>
        <w:t xml:space="preserve">אנחנו </w:t>
      </w:r>
      <w:bookmarkStart w:id="16576" w:name="_ETM_Q28_453110"/>
      <w:bookmarkEnd w:id="16576"/>
      <w:r>
        <w:rPr>
          <w:rtl/>
        </w:rPr>
        <w:t xml:space="preserve">ניצבים </w:t>
      </w:r>
      <w:bookmarkStart w:id="16577" w:name="_ETM_Q28_453800"/>
      <w:bookmarkEnd w:id="16577"/>
      <w:r>
        <w:rPr>
          <w:rtl/>
        </w:rPr>
        <w:t xml:space="preserve">במעמד </w:t>
      </w:r>
      <w:bookmarkStart w:id="16578" w:name="_ETM_Q28_454339"/>
      <w:bookmarkEnd w:id="16578"/>
      <w:r>
        <w:rPr>
          <w:rtl/>
        </w:rPr>
        <w:t>היסטורי</w:t>
      </w:r>
      <w:r>
        <w:rPr>
          <w:rFonts w:hint="cs"/>
          <w:rtl/>
        </w:rPr>
        <w:t>,</w:t>
      </w:r>
      <w:r>
        <w:rPr>
          <w:rtl/>
        </w:rPr>
        <w:t xml:space="preserve"> </w:t>
      </w:r>
      <w:bookmarkStart w:id="16579" w:name="_ETM_Q28_456539"/>
      <w:bookmarkEnd w:id="16579"/>
      <w:r>
        <w:rPr>
          <w:rtl/>
        </w:rPr>
        <w:t xml:space="preserve">רגע </w:t>
      </w:r>
      <w:bookmarkStart w:id="16580" w:name="_ETM_Q28_456930"/>
      <w:bookmarkEnd w:id="16580"/>
      <w:r>
        <w:rPr>
          <w:rtl/>
        </w:rPr>
        <w:t xml:space="preserve">שהיה </w:t>
      </w:r>
      <w:bookmarkStart w:id="16581" w:name="_ETM_Q28_457199"/>
      <w:bookmarkEnd w:id="16581"/>
      <w:r>
        <w:rPr>
          <w:rtl/>
        </w:rPr>
        <w:t xml:space="preserve">צריך </w:t>
      </w:r>
      <w:bookmarkStart w:id="16582" w:name="_ETM_Q28_457589"/>
      <w:bookmarkEnd w:id="16582"/>
      <w:r>
        <w:rPr>
          <w:rtl/>
        </w:rPr>
        <w:t xml:space="preserve">לקרות </w:t>
      </w:r>
      <w:bookmarkStart w:id="16583" w:name="_ETM_Q28_458129"/>
      <w:bookmarkEnd w:id="16583"/>
      <w:r>
        <w:rPr>
          <w:rtl/>
        </w:rPr>
        <w:t xml:space="preserve">כבר </w:t>
      </w:r>
      <w:bookmarkStart w:id="16584" w:name="_ETM_Q28_458430"/>
      <w:bookmarkEnd w:id="16584"/>
      <w:r>
        <w:rPr>
          <w:rtl/>
        </w:rPr>
        <w:t>מזמן</w:t>
      </w:r>
      <w:r>
        <w:rPr>
          <w:rFonts w:hint="cs"/>
          <w:rtl/>
        </w:rPr>
        <w:t>,</w:t>
      </w:r>
      <w:r>
        <w:rPr>
          <w:rtl/>
        </w:rPr>
        <w:t xml:space="preserve"> </w:t>
      </w:r>
      <w:bookmarkStart w:id="16585" w:name="_ETM_Q28_459539"/>
      <w:bookmarkEnd w:id="16585"/>
      <w:r>
        <w:rPr>
          <w:rtl/>
        </w:rPr>
        <w:t xml:space="preserve">אבל </w:t>
      </w:r>
      <w:bookmarkStart w:id="16586" w:name="_ETM_Q28_459839"/>
      <w:bookmarkEnd w:id="16586"/>
      <w:r>
        <w:rPr>
          <w:rtl/>
        </w:rPr>
        <w:t xml:space="preserve">טוב </w:t>
      </w:r>
      <w:bookmarkStart w:id="16587" w:name="_ETM_Q28_460080"/>
      <w:bookmarkEnd w:id="16587"/>
      <w:r>
        <w:rPr>
          <w:rtl/>
        </w:rPr>
        <w:t xml:space="preserve">מאוחר </w:t>
      </w:r>
      <w:bookmarkStart w:id="16588" w:name="_ETM_Q28_460589"/>
      <w:bookmarkEnd w:id="16588"/>
      <w:r>
        <w:rPr>
          <w:rtl/>
        </w:rPr>
        <w:t xml:space="preserve">מאשר </w:t>
      </w:r>
      <w:bookmarkStart w:id="16589" w:name="_ETM_Q28_460800"/>
      <w:bookmarkEnd w:id="16589"/>
      <w:r>
        <w:rPr>
          <w:rtl/>
        </w:rPr>
        <w:t xml:space="preserve">לעולם </w:t>
      </w:r>
      <w:bookmarkStart w:id="16590" w:name="_ETM_Q28_461219"/>
      <w:bookmarkEnd w:id="16590"/>
      <w:r>
        <w:rPr>
          <w:rtl/>
        </w:rPr>
        <w:t>לא</w:t>
      </w:r>
      <w:r>
        <w:rPr>
          <w:rFonts w:hint="cs"/>
          <w:rtl/>
        </w:rPr>
        <w:t>.</w:t>
      </w:r>
      <w:r>
        <w:rPr>
          <w:rtl/>
        </w:rPr>
        <w:t xml:space="preserve"> </w:t>
      </w:r>
      <w:bookmarkStart w:id="16591" w:name="_ETM_Q28_463740"/>
      <w:bookmarkEnd w:id="16591"/>
      <w:r>
        <w:rPr>
          <w:rtl/>
        </w:rPr>
        <w:t xml:space="preserve">לאחר </w:t>
      </w:r>
      <w:bookmarkStart w:id="16592" w:name="_ETM_Q28_464190"/>
      <w:bookmarkEnd w:id="16592"/>
      <w:r>
        <w:rPr>
          <w:rtl/>
        </w:rPr>
        <w:t xml:space="preserve">חודשים </w:t>
      </w:r>
      <w:bookmarkStart w:id="16593" w:name="_ETM_Q28_464669"/>
      <w:bookmarkEnd w:id="16593"/>
      <w:r>
        <w:rPr>
          <w:rtl/>
        </w:rPr>
        <w:t xml:space="preserve">ארוכים </w:t>
      </w:r>
      <w:bookmarkStart w:id="16594" w:name="_ETM_Q28_465060"/>
      <w:bookmarkEnd w:id="16594"/>
      <w:r>
        <w:rPr>
          <w:rtl/>
        </w:rPr>
        <w:t xml:space="preserve">של </w:t>
      </w:r>
      <w:bookmarkStart w:id="16595" w:name="_ETM_Q28_465270"/>
      <w:bookmarkEnd w:id="16595"/>
      <w:r>
        <w:rPr>
          <w:rtl/>
        </w:rPr>
        <w:t xml:space="preserve">מאבק </w:t>
      </w:r>
      <w:bookmarkStart w:id="16596" w:name="_ETM_Q28_465779"/>
      <w:bookmarkEnd w:id="16596"/>
      <w:r>
        <w:rPr>
          <w:rtl/>
        </w:rPr>
        <w:t xml:space="preserve">ולמרות </w:t>
      </w:r>
      <w:bookmarkStart w:id="16597" w:name="_ETM_Q28_466260"/>
      <w:bookmarkEnd w:id="16597"/>
      <w:r>
        <w:rPr>
          <w:rtl/>
        </w:rPr>
        <w:t xml:space="preserve">לחצים </w:t>
      </w:r>
      <w:bookmarkStart w:id="16598" w:name="_ETM_Q28_466740"/>
      <w:bookmarkEnd w:id="16598"/>
      <w:r>
        <w:rPr>
          <w:rtl/>
        </w:rPr>
        <w:t>בי</w:t>
      </w:r>
      <w:r>
        <w:rPr>
          <w:rFonts w:hint="cs"/>
          <w:rtl/>
        </w:rPr>
        <w:t>ן-</w:t>
      </w:r>
      <w:r>
        <w:rPr>
          <w:rtl/>
        </w:rPr>
        <w:t xml:space="preserve">לאומיים </w:t>
      </w:r>
      <w:bookmarkStart w:id="16599" w:name="_ETM_Q28_467490"/>
      <w:bookmarkEnd w:id="16599"/>
      <w:r>
        <w:rPr>
          <w:rtl/>
        </w:rPr>
        <w:t xml:space="preserve">חסרי </w:t>
      </w:r>
      <w:bookmarkStart w:id="16600" w:name="_ETM_Q28_467940"/>
      <w:bookmarkEnd w:id="16600"/>
      <w:r>
        <w:rPr>
          <w:rtl/>
        </w:rPr>
        <w:t>תקדים</w:t>
      </w:r>
      <w:r>
        <w:rPr>
          <w:rFonts w:hint="cs"/>
          <w:rtl/>
        </w:rPr>
        <w:t>,</w:t>
      </w:r>
      <w:r>
        <w:rPr>
          <w:rtl/>
        </w:rPr>
        <w:t xml:space="preserve"> </w:t>
      </w:r>
      <w:bookmarkStart w:id="16601" w:name="_ETM_Q28_468839"/>
      <w:bookmarkEnd w:id="16601"/>
      <w:r>
        <w:rPr>
          <w:rtl/>
        </w:rPr>
        <w:t xml:space="preserve">אנחנו </w:t>
      </w:r>
      <w:bookmarkStart w:id="16602" w:name="_ETM_Q28_469199"/>
      <w:bookmarkEnd w:id="16602"/>
      <w:r>
        <w:rPr>
          <w:rtl/>
        </w:rPr>
        <w:t xml:space="preserve">מביאים </w:t>
      </w:r>
      <w:bookmarkStart w:id="16603" w:name="_ETM_Q28_469589"/>
      <w:bookmarkEnd w:id="16603"/>
      <w:r>
        <w:rPr>
          <w:rtl/>
        </w:rPr>
        <w:t>להצבעה</w:t>
      </w:r>
      <w:r w:rsidR="00210CD9">
        <w:rPr>
          <w:rFonts w:hint="cs"/>
          <w:rtl/>
        </w:rPr>
        <w:t>,</w:t>
      </w:r>
      <w:r>
        <w:rPr>
          <w:rtl/>
        </w:rPr>
        <w:t xml:space="preserve"> </w:t>
      </w:r>
      <w:bookmarkStart w:id="16604" w:name="_ETM_Q28_470190"/>
      <w:bookmarkEnd w:id="16604"/>
      <w:r>
        <w:rPr>
          <w:rtl/>
        </w:rPr>
        <w:t xml:space="preserve">בשעה </w:t>
      </w:r>
      <w:bookmarkStart w:id="16605" w:name="_ETM_Q28_470580"/>
      <w:bookmarkEnd w:id="16605"/>
      <w:r>
        <w:rPr>
          <w:rtl/>
        </w:rPr>
        <w:t>טובה</w:t>
      </w:r>
      <w:r w:rsidR="00210CD9">
        <w:rPr>
          <w:rFonts w:hint="cs"/>
          <w:rtl/>
        </w:rPr>
        <w:t>,</w:t>
      </w:r>
      <w:r>
        <w:rPr>
          <w:rtl/>
        </w:rPr>
        <w:t xml:space="preserve"> </w:t>
      </w:r>
      <w:bookmarkStart w:id="16606" w:name="_ETM_Q28_470940"/>
      <w:bookmarkEnd w:id="16606"/>
      <w:r>
        <w:rPr>
          <w:rtl/>
        </w:rPr>
        <w:t xml:space="preserve">את </w:t>
      </w:r>
      <w:bookmarkStart w:id="16607" w:name="_ETM_Q28_471060"/>
      <w:bookmarkEnd w:id="16607"/>
      <w:r>
        <w:rPr>
          <w:rtl/>
        </w:rPr>
        <w:t xml:space="preserve">החוק </w:t>
      </w:r>
      <w:bookmarkStart w:id="16608" w:name="_ETM_Q28_471190"/>
      <w:bookmarkStart w:id="16609" w:name="_ETM_Q28_471430"/>
      <w:bookmarkEnd w:id="16608"/>
      <w:bookmarkEnd w:id="16609"/>
      <w:r>
        <w:rPr>
          <w:rtl/>
        </w:rPr>
        <w:t xml:space="preserve">לאיסור </w:t>
      </w:r>
      <w:bookmarkStart w:id="16610" w:name="_ETM_Q28_472000"/>
      <w:bookmarkEnd w:id="16610"/>
      <w:r>
        <w:rPr>
          <w:rtl/>
        </w:rPr>
        <w:t xml:space="preserve">פעילות </w:t>
      </w:r>
      <w:bookmarkStart w:id="16611" w:name="_ETM_Q28_472540"/>
      <w:bookmarkEnd w:id="16611"/>
      <w:r>
        <w:rPr>
          <w:rtl/>
        </w:rPr>
        <w:t xml:space="preserve">אונר"א </w:t>
      </w:r>
      <w:bookmarkStart w:id="16612" w:name="_ETM_Q28_472839"/>
      <w:bookmarkEnd w:id="16612"/>
      <w:r>
        <w:rPr>
          <w:rtl/>
        </w:rPr>
        <w:t>בישראל</w:t>
      </w:r>
      <w:r>
        <w:rPr>
          <w:rFonts w:hint="cs"/>
          <w:rtl/>
        </w:rPr>
        <w:t>.</w:t>
      </w:r>
    </w:p>
    <w:p w:rsidR="00125F0E" w:rsidRDefault="00125F0E" w:rsidP="00D01126">
      <w:pPr>
        <w:rPr>
          <w:rtl/>
        </w:rPr>
      </w:pPr>
    </w:p>
    <w:p w:rsidR="00125F0E" w:rsidRDefault="00125F0E" w:rsidP="00210CD9">
      <w:pPr>
        <w:rPr>
          <w:rtl/>
        </w:rPr>
      </w:pPr>
      <w:bookmarkStart w:id="16613" w:name="_ETM_Q28_474000"/>
      <w:bookmarkStart w:id="16614" w:name="_ETM_Q28_474339"/>
      <w:bookmarkEnd w:id="16613"/>
      <w:bookmarkEnd w:id="16614"/>
      <w:r>
        <w:rPr>
          <w:rtl/>
        </w:rPr>
        <w:t xml:space="preserve">אני </w:t>
      </w:r>
      <w:bookmarkStart w:id="16615" w:name="_ETM_Q28_474550"/>
      <w:bookmarkEnd w:id="16615"/>
      <w:r>
        <w:rPr>
          <w:rtl/>
        </w:rPr>
        <w:t xml:space="preserve">מבקשת </w:t>
      </w:r>
      <w:bookmarkStart w:id="16616" w:name="_ETM_Q28_475060"/>
      <w:bookmarkEnd w:id="16616"/>
      <w:r>
        <w:rPr>
          <w:rtl/>
        </w:rPr>
        <w:t xml:space="preserve">להודות </w:t>
      </w:r>
      <w:bookmarkStart w:id="16617" w:name="_ETM_Q28_475449"/>
      <w:bookmarkEnd w:id="16617"/>
      <w:r>
        <w:rPr>
          <w:rtl/>
        </w:rPr>
        <w:t xml:space="preserve">לחברי </w:t>
      </w:r>
      <w:bookmarkStart w:id="16618" w:name="_ETM_Q28_475870"/>
      <w:bookmarkEnd w:id="16618"/>
      <w:r>
        <w:rPr>
          <w:rtl/>
        </w:rPr>
        <w:t xml:space="preserve">הכנסת </w:t>
      </w:r>
      <w:bookmarkStart w:id="16619" w:name="_ETM_Q28_476979"/>
      <w:bookmarkEnd w:id="16619"/>
      <w:r>
        <w:rPr>
          <w:rtl/>
        </w:rPr>
        <w:t xml:space="preserve">שהובילו </w:t>
      </w:r>
      <w:bookmarkStart w:id="16620" w:name="_ETM_Q28_477639"/>
      <w:bookmarkEnd w:id="16620"/>
      <w:r>
        <w:rPr>
          <w:rtl/>
        </w:rPr>
        <w:t xml:space="preserve">בגבורה </w:t>
      </w:r>
      <w:bookmarkStart w:id="16621" w:name="_ETM_Q28_478270"/>
      <w:bookmarkEnd w:id="16621"/>
      <w:r>
        <w:rPr>
          <w:rtl/>
        </w:rPr>
        <w:t xml:space="preserve">ובעוז </w:t>
      </w:r>
      <w:bookmarkStart w:id="16622" w:name="_ETM_Q28_478900"/>
      <w:bookmarkEnd w:id="16622"/>
      <w:r>
        <w:rPr>
          <w:rtl/>
        </w:rPr>
        <w:t xml:space="preserve">מעוררים </w:t>
      </w:r>
      <w:bookmarkStart w:id="16623" w:name="_ETM_Q28_479439"/>
      <w:bookmarkEnd w:id="16623"/>
      <w:r>
        <w:rPr>
          <w:rtl/>
        </w:rPr>
        <w:t xml:space="preserve">השראה </w:t>
      </w:r>
      <w:bookmarkStart w:id="16624" w:name="_ETM_Q28_480430"/>
      <w:bookmarkEnd w:id="16624"/>
      <w:r>
        <w:rPr>
          <w:rtl/>
        </w:rPr>
        <w:t xml:space="preserve">את </w:t>
      </w:r>
      <w:bookmarkStart w:id="16625" w:name="_ETM_Q28_480580"/>
      <w:bookmarkEnd w:id="16625"/>
      <w:r>
        <w:rPr>
          <w:rtl/>
        </w:rPr>
        <w:t xml:space="preserve">החקיקה </w:t>
      </w:r>
      <w:bookmarkStart w:id="16626" w:name="_ETM_Q28_481180"/>
      <w:bookmarkEnd w:id="16626"/>
      <w:r>
        <w:rPr>
          <w:rtl/>
        </w:rPr>
        <w:t xml:space="preserve">החשובה </w:t>
      </w:r>
      <w:bookmarkStart w:id="16627" w:name="_ETM_Q28_481779"/>
      <w:bookmarkEnd w:id="16627"/>
      <w:r>
        <w:rPr>
          <w:rtl/>
        </w:rPr>
        <w:t>הז</w:t>
      </w:r>
      <w:r>
        <w:rPr>
          <w:rFonts w:hint="cs"/>
          <w:rtl/>
        </w:rPr>
        <w:t xml:space="preserve">את. כולנו הבנו </w:t>
      </w:r>
      <w:bookmarkStart w:id="16628" w:name="_ETM_Q28_480000"/>
      <w:bookmarkStart w:id="16629" w:name="_ETM_Q28_480269"/>
      <w:bookmarkStart w:id="16630" w:name="_ETM_Q28_480870"/>
      <w:bookmarkStart w:id="16631" w:name="_ETM_Q28_481469"/>
      <w:bookmarkStart w:id="16632" w:name="_ETM_Q28_482300"/>
      <w:bookmarkStart w:id="16633" w:name="_ETM_Q28_482870"/>
      <w:bookmarkStart w:id="16634" w:name="_ETM_Q28_483409"/>
      <w:bookmarkEnd w:id="16628"/>
      <w:bookmarkEnd w:id="16629"/>
      <w:bookmarkEnd w:id="16630"/>
      <w:bookmarkEnd w:id="16631"/>
      <w:bookmarkEnd w:id="16632"/>
      <w:bookmarkEnd w:id="16633"/>
      <w:bookmarkEnd w:id="16634"/>
      <w:r>
        <w:rPr>
          <w:rtl/>
        </w:rPr>
        <w:t xml:space="preserve">שהגיע </w:t>
      </w:r>
      <w:bookmarkStart w:id="16635" w:name="_ETM_Q28_483949"/>
      <w:bookmarkEnd w:id="16635"/>
      <w:r>
        <w:rPr>
          <w:rtl/>
        </w:rPr>
        <w:t xml:space="preserve">הזמן </w:t>
      </w:r>
      <w:bookmarkStart w:id="16636" w:name="_ETM_Q28_484460"/>
      <w:bookmarkEnd w:id="16636"/>
      <w:r>
        <w:rPr>
          <w:rtl/>
        </w:rPr>
        <w:t xml:space="preserve">לשים </w:t>
      </w:r>
      <w:bookmarkStart w:id="16637" w:name="_ETM_Q28_485210"/>
      <w:bookmarkEnd w:id="16637"/>
      <w:r>
        <w:rPr>
          <w:rtl/>
        </w:rPr>
        <w:t xml:space="preserve">סוף </w:t>
      </w:r>
      <w:bookmarkStart w:id="16638" w:name="_ETM_Q28_485810"/>
      <w:bookmarkEnd w:id="16638"/>
      <w:r>
        <w:rPr>
          <w:rtl/>
        </w:rPr>
        <w:t>לצביעות</w:t>
      </w:r>
      <w:r>
        <w:rPr>
          <w:rFonts w:hint="cs"/>
          <w:rtl/>
        </w:rPr>
        <w:t>.</w:t>
      </w:r>
      <w:r>
        <w:rPr>
          <w:rtl/>
        </w:rPr>
        <w:t xml:space="preserve"> </w:t>
      </w:r>
      <w:bookmarkStart w:id="16639" w:name="_ETM_Q28_487060"/>
      <w:bookmarkEnd w:id="16639"/>
      <w:r>
        <w:rPr>
          <w:rtl/>
        </w:rPr>
        <w:t xml:space="preserve">במשך </w:t>
      </w:r>
      <w:bookmarkStart w:id="16640" w:name="_ETM_Q28_487479"/>
      <w:bookmarkEnd w:id="16640"/>
      <w:r>
        <w:rPr>
          <w:rtl/>
        </w:rPr>
        <w:t xml:space="preserve">שנים </w:t>
      </w:r>
      <w:bookmarkStart w:id="16641" w:name="_ETM_Q28_487899"/>
      <w:bookmarkEnd w:id="16641"/>
      <w:r>
        <w:rPr>
          <w:rtl/>
        </w:rPr>
        <w:t xml:space="preserve">ארוכות </w:t>
      </w:r>
      <w:bookmarkStart w:id="16642" w:name="_ETM_Q28_488500"/>
      <w:bookmarkEnd w:id="16642"/>
      <w:r>
        <w:rPr>
          <w:rtl/>
        </w:rPr>
        <w:t xml:space="preserve">מדי </w:t>
      </w:r>
      <w:bookmarkStart w:id="16643" w:name="_ETM_Q28_489490"/>
      <w:bookmarkEnd w:id="16643"/>
      <w:r>
        <w:rPr>
          <w:rtl/>
        </w:rPr>
        <w:t xml:space="preserve">מדינת </w:t>
      </w:r>
      <w:bookmarkStart w:id="16644" w:name="_ETM_Q28_490059"/>
      <w:bookmarkEnd w:id="16644"/>
      <w:r>
        <w:rPr>
          <w:rtl/>
        </w:rPr>
        <w:t xml:space="preserve">ישראל </w:t>
      </w:r>
      <w:bookmarkStart w:id="16645" w:name="_ETM_Q28_490779"/>
      <w:bookmarkEnd w:id="16645"/>
      <w:r>
        <w:rPr>
          <w:rtl/>
        </w:rPr>
        <w:t xml:space="preserve">העלימה </w:t>
      </w:r>
      <w:bookmarkStart w:id="16646" w:name="_ETM_Q28_491410"/>
      <w:bookmarkEnd w:id="16646"/>
      <w:r>
        <w:rPr>
          <w:rtl/>
        </w:rPr>
        <w:t>עין</w:t>
      </w:r>
      <w:r>
        <w:rPr>
          <w:rFonts w:hint="cs"/>
          <w:rtl/>
        </w:rPr>
        <w:t>,</w:t>
      </w:r>
      <w:r>
        <w:rPr>
          <w:rtl/>
        </w:rPr>
        <w:t xml:space="preserve"> </w:t>
      </w:r>
      <w:bookmarkStart w:id="16647" w:name="_ETM_Q28_492219"/>
      <w:bookmarkEnd w:id="16647"/>
      <w:r>
        <w:rPr>
          <w:rtl/>
        </w:rPr>
        <w:t xml:space="preserve">טמנה </w:t>
      </w:r>
      <w:bookmarkStart w:id="16648" w:name="_ETM_Q28_492760"/>
      <w:bookmarkEnd w:id="16648"/>
      <w:r>
        <w:rPr>
          <w:rtl/>
        </w:rPr>
        <w:t xml:space="preserve">ראש </w:t>
      </w:r>
      <w:bookmarkStart w:id="16649" w:name="_ETM_Q28_493240"/>
      <w:bookmarkEnd w:id="16649"/>
      <w:r>
        <w:rPr>
          <w:rtl/>
        </w:rPr>
        <w:t>עמוק</w:t>
      </w:r>
      <w:bookmarkStart w:id="16650" w:name="_ETM_Q28_493750"/>
      <w:bookmarkEnd w:id="16650"/>
      <w:r w:rsidR="00210CD9">
        <w:rPr>
          <w:rFonts w:hint="cs"/>
          <w:rtl/>
        </w:rPr>
        <w:t xml:space="preserve"> </w:t>
      </w:r>
      <w:proofErr w:type="spellStart"/>
      <w:r>
        <w:rPr>
          <w:rtl/>
        </w:rPr>
        <w:t>עמוק</w:t>
      </w:r>
      <w:proofErr w:type="spellEnd"/>
      <w:r>
        <w:rPr>
          <w:rtl/>
        </w:rPr>
        <w:t xml:space="preserve"> </w:t>
      </w:r>
      <w:bookmarkStart w:id="16651" w:name="_ETM_Q28_494139"/>
      <w:bookmarkEnd w:id="16651"/>
      <w:r>
        <w:rPr>
          <w:rtl/>
        </w:rPr>
        <w:t xml:space="preserve">בכל </w:t>
      </w:r>
      <w:bookmarkStart w:id="16652" w:name="_ETM_Q28_494680"/>
      <w:bookmarkEnd w:id="16652"/>
      <w:r>
        <w:rPr>
          <w:rtl/>
        </w:rPr>
        <w:t xml:space="preserve">השקר </w:t>
      </w:r>
      <w:bookmarkStart w:id="16653" w:name="_ETM_Q28_495279"/>
      <w:bookmarkEnd w:id="16653"/>
      <w:r>
        <w:rPr>
          <w:rtl/>
        </w:rPr>
        <w:t xml:space="preserve">והכזב </w:t>
      </w:r>
      <w:bookmarkStart w:id="16654" w:name="_ETM_Q28_496630"/>
      <w:bookmarkEnd w:id="16654"/>
      <w:r>
        <w:rPr>
          <w:rtl/>
        </w:rPr>
        <w:t>ו</w:t>
      </w:r>
      <w:bookmarkStart w:id="16655" w:name="_ETM_Q28_496810"/>
      <w:bookmarkEnd w:id="16655"/>
      <w:r>
        <w:rPr>
          <w:rtl/>
        </w:rPr>
        <w:t xml:space="preserve">הסכימה </w:t>
      </w:r>
      <w:bookmarkStart w:id="16656" w:name="_ETM_Q28_497290"/>
      <w:bookmarkEnd w:id="16656"/>
      <w:r>
        <w:rPr>
          <w:rtl/>
        </w:rPr>
        <w:t xml:space="preserve">לקבל </w:t>
      </w:r>
      <w:bookmarkStart w:id="16657" w:name="_ETM_Q28_497830"/>
      <w:bookmarkEnd w:id="16657"/>
      <w:r>
        <w:rPr>
          <w:rtl/>
        </w:rPr>
        <w:t xml:space="preserve">את </w:t>
      </w:r>
      <w:bookmarkStart w:id="16658" w:name="_ETM_Q28_497950"/>
      <w:bookmarkEnd w:id="16658"/>
      <w:r>
        <w:rPr>
          <w:rtl/>
        </w:rPr>
        <w:t xml:space="preserve">השקר </w:t>
      </w:r>
      <w:bookmarkStart w:id="16659" w:name="_ETM_Q28_498580"/>
      <w:bookmarkEnd w:id="16659"/>
      <w:proofErr w:type="spellStart"/>
      <w:r>
        <w:rPr>
          <w:rtl/>
        </w:rPr>
        <w:t>שאונר"א</w:t>
      </w:r>
      <w:proofErr w:type="spellEnd"/>
      <w:r>
        <w:rPr>
          <w:rtl/>
        </w:rPr>
        <w:t xml:space="preserve"> </w:t>
      </w:r>
      <w:bookmarkStart w:id="16660" w:name="_ETM_Q28_499700"/>
      <w:bookmarkEnd w:id="16660"/>
      <w:r>
        <w:rPr>
          <w:rtl/>
        </w:rPr>
        <w:t xml:space="preserve">הוא </w:t>
      </w:r>
      <w:bookmarkStart w:id="16661" w:name="_ETM_Q28_499970"/>
      <w:bookmarkEnd w:id="16661"/>
      <w:r>
        <w:rPr>
          <w:rtl/>
        </w:rPr>
        <w:t xml:space="preserve">ארגון </w:t>
      </w:r>
      <w:bookmarkStart w:id="16662" w:name="_ETM_Q28_500390"/>
      <w:bookmarkEnd w:id="16662"/>
      <w:r>
        <w:rPr>
          <w:rtl/>
        </w:rPr>
        <w:t>סיוע</w:t>
      </w:r>
      <w:r>
        <w:rPr>
          <w:rFonts w:hint="cs"/>
          <w:rtl/>
        </w:rPr>
        <w:t xml:space="preserve"> הומניטרי, </w:t>
      </w:r>
      <w:bookmarkStart w:id="16663" w:name="_ETM_Q28_504000"/>
      <w:bookmarkEnd w:id="16663"/>
      <w:r>
        <w:rPr>
          <w:rFonts w:hint="cs"/>
          <w:rtl/>
        </w:rPr>
        <w:t xml:space="preserve">אבל 7 באוקטובר </w:t>
      </w:r>
      <w:bookmarkStart w:id="16664" w:name="_ETM_Q28_500990"/>
      <w:bookmarkStart w:id="16665" w:name="_ETM_Q28_501529"/>
      <w:bookmarkStart w:id="16666" w:name="_ETM_Q28_501770"/>
      <w:bookmarkStart w:id="16667" w:name="_ETM_Q28_503480"/>
      <w:bookmarkStart w:id="16668" w:name="_ETM_Q28_503839"/>
      <w:bookmarkStart w:id="16669" w:name="_ETM_Q28_504230"/>
      <w:bookmarkStart w:id="16670" w:name="_ETM_Q28_505085"/>
      <w:bookmarkStart w:id="16671" w:name="_ETM_Q28_506210"/>
      <w:bookmarkEnd w:id="16664"/>
      <w:bookmarkEnd w:id="16665"/>
      <w:bookmarkEnd w:id="16666"/>
      <w:bookmarkEnd w:id="16667"/>
      <w:bookmarkEnd w:id="16668"/>
      <w:bookmarkEnd w:id="16669"/>
      <w:bookmarkEnd w:id="16670"/>
      <w:bookmarkEnd w:id="16671"/>
      <w:r>
        <w:rPr>
          <w:rtl/>
        </w:rPr>
        <w:t xml:space="preserve">חשף </w:t>
      </w:r>
      <w:bookmarkStart w:id="16672" w:name="_ETM_Q28_506749"/>
      <w:bookmarkEnd w:id="16672"/>
      <w:r>
        <w:rPr>
          <w:rtl/>
        </w:rPr>
        <w:t xml:space="preserve">את </w:t>
      </w:r>
      <w:bookmarkStart w:id="16673" w:name="_ETM_Q28_506929"/>
      <w:bookmarkEnd w:id="16673"/>
      <w:r>
        <w:rPr>
          <w:rtl/>
        </w:rPr>
        <w:t xml:space="preserve">האמת </w:t>
      </w:r>
      <w:bookmarkStart w:id="16674" w:name="_ETM_Q28_507559"/>
      <w:bookmarkEnd w:id="16674"/>
      <w:r>
        <w:rPr>
          <w:rtl/>
        </w:rPr>
        <w:t xml:space="preserve">המזעזעת </w:t>
      </w:r>
      <w:bookmarkStart w:id="16675" w:name="_ETM_Q28_508550"/>
      <w:bookmarkEnd w:id="16675"/>
      <w:r>
        <w:rPr>
          <w:rtl/>
        </w:rPr>
        <w:t xml:space="preserve">במלוא </w:t>
      </w:r>
      <w:bookmarkStart w:id="16676" w:name="_ETM_Q28_508970"/>
      <w:bookmarkEnd w:id="16676"/>
      <w:r>
        <w:rPr>
          <w:rtl/>
        </w:rPr>
        <w:t>אכזריותה</w:t>
      </w:r>
      <w:r>
        <w:rPr>
          <w:rFonts w:hint="cs"/>
          <w:rtl/>
        </w:rPr>
        <w:t>.</w:t>
      </w:r>
      <w:bookmarkStart w:id="16677" w:name="_ETM_Q28_513000"/>
      <w:bookmarkStart w:id="16678" w:name="_ETM_Q28_510570"/>
      <w:bookmarkEnd w:id="16677"/>
      <w:bookmarkEnd w:id="16678"/>
      <w:r w:rsidR="00210CD9">
        <w:rPr>
          <w:rFonts w:hint="cs"/>
          <w:rtl/>
        </w:rPr>
        <w:t xml:space="preserve"> </w:t>
      </w:r>
      <w:r>
        <w:rPr>
          <w:rtl/>
        </w:rPr>
        <w:t xml:space="preserve">כפי </w:t>
      </w:r>
      <w:bookmarkStart w:id="16679" w:name="_ETM_Q28_510839"/>
      <w:bookmarkEnd w:id="16679"/>
      <w:r>
        <w:rPr>
          <w:rtl/>
        </w:rPr>
        <w:t>שחבר</w:t>
      </w:r>
      <w:r>
        <w:rPr>
          <w:rFonts w:hint="cs"/>
          <w:rtl/>
        </w:rPr>
        <w:t>י</w:t>
      </w:r>
      <w:r>
        <w:rPr>
          <w:rtl/>
        </w:rPr>
        <w:t xml:space="preserve">י </w:t>
      </w:r>
      <w:bookmarkStart w:id="16680" w:name="_ETM_Q28_511560"/>
      <w:bookmarkEnd w:id="16680"/>
      <w:r>
        <w:rPr>
          <w:rtl/>
        </w:rPr>
        <w:t xml:space="preserve">ואני </w:t>
      </w:r>
      <w:bookmarkStart w:id="16681" w:name="_ETM_Q28_512010"/>
      <w:bookmarkEnd w:id="16681"/>
      <w:r>
        <w:rPr>
          <w:rtl/>
        </w:rPr>
        <w:t xml:space="preserve">טענו </w:t>
      </w:r>
      <w:bookmarkStart w:id="16682" w:name="_ETM_Q28_512850"/>
      <w:bookmarkEnd w:id="16682"/>
      <w:r>
        <w:rPr>
          <w:rtl/>
        </w:rPr>
        <w:t xml:space="preserve">מאז </w:t>
      </w:r>
      <w:bookmarkStart w:id="16683" w:name="_ETM_Q28_513360"/>
      <w:bookmarkEnd w:id="16683"/>
      <w:r>
        <w:rPr>
          <w:rtl/>
        </w:rPr>
        <w:t>ומעולם</w:t>
      </w:r>
      <w:r>
        <w:rPr>
          <w:rFonts w:hint="cs"/>
          <w:rtl/>
        </w:rPr>
        <w:t>,</w:t>
      </w:r>
      <w:r>
        <w:rPr>
          <w:rtl/>
        </w:rPr>
        <w:t xml:space="preserve"> </w:t>
      </w:r>
      <w:bookmarkStart w:id="16684" w:name="_ETM_Q28_514360"/>
      <w:bookmarkEnd w:id="16684"/>
      <w:r>
        <w:rPr>
          <w:rtl/>
        </w:rPr>
        <w:t xml:space="preserve">אונר"א </w:t>
      </w:r>
      <w:bookmarkStart w:id="16685" w:name="_ETM_Q28_515050"/>
      <w:bookmarkEnd w:id="16685"/>
      <w:r>
        <w:rPr>
          <w:rtl/>
        </w:rPr>
        <w:t xml:space="preserve">הוא </w:t>
      </w:r>
      <w:bookmarkStart w:id="16686" w:name="_ETM_Q28_515230"/>
      <w:bookmarkEnd w:id="16686"/>
      <w:r>
        <w:rPr>
          <w:rtl/>
        </w:rPr>
        <w:t xml:space="preserve">לא </w:t>
      </w:r>
      <w:bookmarkStart w:id="16687" w:name="_ETM_Q28_515500"/>
      <w:bookmarkEnd w:id="16687"/>
      <w:r>
        <w:rPr>
          <w:rtl/>
        </w:rPr>
        <w:t xml:space="preserve">רק </w:t>
      </w:r>
      <w:bookmarkStart w:id="16688" w:name="_ETM_Q28_515739"/>
      <w:bookmarkEnd w:id="16688"/>
      <w:r>
        <w:rPr>
          <w:rtl/>
        </w:rPr>
        <w:t xml:space="preserve">ארגון </w:t>
      </w:r>
      <w:bookmarkStart w:id="16689" w:name="_ETM_Q28_516130"/>
      <w:bookmarkEnd w:id="16689"/>
      <w:r>
        <w:rPr>
          <w:rtl/>
        </w:rPr>
        <w:t xml:space="preserve">שמנציח </w:t>
      </w:r>
      <w:bookmarkStart w:id="16690" w:name="_ETM_Q28_516880"/>
      <w:bookmarkEnd w:id="16690"/>
      <w:r>
        <w:rPr>
          <w:rtl/>
        </w:rPr>
        <w:t>פליטות</w:t>
      </w:r>
      <w:r>
        <w:rPr>
          <w:rFonts w:hint="cs"/>
          <w:rtl/>
        </w:rPr>
        <w:t>, הוא</w:t>
      </w:r>
      <w:r>
        <w:rPr>
          <w:rtl/>
        </w:rPr>
        <w:t xml:space="preserve"> </w:t>
      </w:r>
      <w:bookmarkStart w:id="16691" w:name="_ETM_Q28_518079"/>
      <w:bookmarkEnd w:id="16691"/>
      <w:r>
        <w:rPr>
          <w:rtl/>
        </w:rPr>
        <w:t xml:space="preserve">זרוע </w:t>
      </w:r>
      <w:bookmarkStart w:id="16692" w:name="_ETM_Q28_519100"/>
      <w:bookmarkEnd w:id="16692"/>
      <w:r>
        <w:rPr>
          <w:rtl/>
        </w:rPr>
        <w:t xml:space="preserve">של </w:t>
      </w:r>
      <w:bookmarkStart w:id="16693" w:name="_ETM_Q28_519370"/>
      <w:bookmarkEnd w:id="16693"/>
      <w:r>
        <w:rPr>
          <w:rtl/>
        </w:rPr>
        <w:t xml:space="preserve">הטרור </w:t>
      </w:r>
      <w:bookmarkStart w:id="16694" w:name="_ETM_Q28_519969"/>
      <w:bookmarkEnd w:id="16694"/>
      <w:r>
        <w:rPr>
          <w:rtl/>
        </w:rPr>
        <w:t>עצמו</w:t>
      </w:r>
      <w:r>
        <w:rPr>
          <w:rFonts w:hint="cs"/>
          <w:rtl/>
        </w:rPr>
        <w:t>.</w:t>
      </w:r>
      <w:r>
        <w:rPr>
          <w:rtl/>
        </w:rPr>
        <w:t xml:space="preserve"> </w:t>
      </w:r>
      <w:bookmarkStart w:id="16695" w:name="_ETM_Q28_521219"/>
      <w:bookmarkEnd w:id="16695"/>
      <w:r>
        <w:rPr>
          <w:rtl/>
        </w:rPr>
        <w:t xml:space="preserve">בחודשים </w:t>
      </w:r>
      <w:bookmarkStart w:id="16696" w:name="_ETM_Q28_521940"/>
      <w:bookmarkEnd w:id="16696"/>
      <w:r>
        <w:rPr>
          <w:rtl/>
        </w:rPr>
        <w:t>האחרונים</w:t>
      </w:r>
      <w:r w:rsidR="00210CD9">
        <w:rPr>
          <w:rFonts w:hint="cs"/>
          <w:rtl/>
        </w:rPr>
        <w:t>,</w:t>
      </w:r>
      <w:r>
        <w:rPr>
          <w:rtl/>
        </w:rPr>
        <w:t xml:space="preserve"> </w:t>
      </w:r>
      <w:bookmarkStart w:id="16697" w:name="_ETM_Q28_522570"/>
      <w:bookmarkStart w:id="16698" w:name="_ETM_Q28_523559"/>
      <w:bookmarkEnd w:id="16697"/>
      <w:bookmarkEnd w:id="16698"/>
      <w:r>
        <w:rPr>
          <w:rtl/>
        </w:rPr>
        <w:t xml:space="preserve">באופן </w:t>
      </w:r>
      <w:bookmarkStart w:id="16699" w:name="_ETM_Q28_524100"/>
      <w:bookmarkEnd w:id="16699"/>
      <w:r>
        <w:rPr>
          <w:rtl/>
        </w:rPr>
        <w:t>אבסורדי</w:t>
      </w:r>
      <w:r w:rsidR="00210CD9">
        <w:rPr>
          <w:rFonts w:hint="cs"/>
          <w:rtl/>
        </w:rPr>
        <w:t>,</w:t>
      </w:r>
      <w:r>
        <w:rPr>
          <w:rtl/>
        </w:rPr>
        <w:t xml:space="preserve"> </w:t>
      </w:r>
      <w:bookmarkStart w:id="16700" w:name="_ETM_Q28_525180"/>
      <w:bookmarkEnd w:id="16700"/>
      <w:r>
        <w:rPr>
          <w:rtl/>
        </w:rPr>
        <w:t xml:space="preserve">מדינות </w:t>
      </w:r>
      <w:bookmarkStart w:id="16701" w:name="_ETM_Q28_525779"/>
      <w:bookmarkEnd w:id="16701"/>
      <w:r>
        <w:rPr>
          <w:rtl/>
        </w:rPr>
        <w:t xml:space="preserve">רבות </w:t>
      </w:r>
      <w:bookmarkStart w:id="16702" w:name="_ETM_Q28_526230"/>
      <w:bookmarkEnd w:id="16702"/>
      <w:r>
        <w:rPr>
          <w:rtl/>
        </w:rPr>
        <w:t xml:space="preserve">ניסו </w:t>
      </w:r>
      <w:bookmarkStart w:id="16703" w:name="_ETM_Q28_526649"/>
      <w:bookmarkEnd w:id="16703"/>
      <w:r>
        <w:rPr>
          <w:rtl/>
        </w:rPr>
        <w:t xml:space="preserve">להפעיל </w:t>
      </w:r>
      <w:bookmarkStart w:id="16704" w:name="_ETM_Q28_527040"/>
      <w:bookmarkEnd w:id="16704"/>
      <w:r>
        <w:rPr>
          <w:rtl/>
        </w:rPr>
        <w:t xml:space="preserve">על </w:t>
      </w:r>
      <w:bookmarkStart w:id="16705" w:name="_ETM_Q28_527129"/>
      <w:bookmarkEnd w:id="16705"/>
      <w:r>
        <w:rPr>
          <w:rtl/>
        </w:rPr>
        <w:t xml:space="preserve">מדינת </w:t>
      </w:r>
      <w:bookmarkStart w:id="16706" w:name="_ETM_Q28_527579"/>
      <w:bookmarkEnd w:id="16706"/>
      <w:r>
        <w:rPr>
          <w:rtl/>
        </w:rPr>
        <w:t xml:space="preserve">ישראל </w:t>
      </w:r>
      <w:bookmarkStart w:id="16707" w:name="_ETM_Q28_528089"/>
      <w:bookmarkEnd w:id="16707"/>
      <w:r>
        <w:rPr>
          <w:rtl/>
        </w:rPr>
        <w:t xml:space="preserve">לחצים </w:t>
      </w:r>
      <w:bookmarkStart w:id="16708" w:name="_ETM_Q28_528629"/>
      <w:bookmarkEnd w:id="16708"/>
      <w:r>
        <w:rPr>
          <w:rtl/>
        </w:rPr>
        <w:t xml:space="preserve">כבירים </w:t>
      </w:r>
      <w:bookmarkStart w:id="16709" w:name="_ETM_Q28_529680"/>
      <w:bookmarkEnd w:id="16709"/>
      <w:r>
        <w:rPr>
          <w:rtl/>
        </w:rPr>
        <w:t xml:space="preserve">במטרה </w:t>
      </w:r>
      <w:bookmarkStart w:id="16710" w:name="_ETM_Q28_530339"/>
      <w:bookmarkEnd w:id="16710"/>
      <w:r>
        <w:rPr>
          <w:rtl/>
        </w:rPr>
        <w:t xml:space="preserve">לבטל </w:t>
      </w:r>
      <w:bookmarkStart w:id="16711" w:name="_ETM_Q28_530820"/>
      <w:bookmarkEnd w:id="16711"/>
      <w:r>
        <w:rPr>
          <w:rtl/>
        </w:rPr>
        <w:t xml:space="preserve">את </w:t>
      </w:r>
      <w:bookmarkStart w:id="16712" w:name="_ETM_Q28_530970"/>
      <w:bookmarkEnd w:id="16712"/>
      <w:r>
        <w:rPr>
          <w:rtl/>
        </w:rPr>
        <w:t>החוק</w:t>
      </w:r>
      <w:r>
        <w:rPr>
          <w:rFonts w:hint="cs"/>
          <w:rtl/>
        </w:rPr>
        <w:t>.</w:t>
      </w:r>
      <w:r>
        <w:rPr>
          <w:rtl/>
        </w:rPr>
        <w:t xml:space="preserve"> </w:t>
      </w:r>
      <w:bookmarkStart w:id="16713" w:name="_ETM_Q28_531830"/>
      <w:bookmarkEnd w:id="16713"/>
      <w:r>
        <w:rPr>
          <w:rtl/>
        </w:rPr>
        <w:t xml:space="preserve">גם </w:t>
      </w:r>
      <w:bookmarkStart w:id="16714" w:name="_ETM_Q28_532160"/>
      <w:bookmarkEnd w:id="16714"/>
      <w:r>
        <w:rPr>
          <w:rtl/>
        </w:rPr>
        <w:t xml:space="preserve">ברגעים </w:t>
      </w:r>
      <w:bookmarkStart w:id="16715" w:name="_ETM_Q28_532790"/>
      <w:bookmarkEnd w:id="16715"/>
      <w:r>
        <w:rPr>
          <w:rtl/>
        </w:rPr>
        <w:t xml:space="preserve">אלו </w:t>
      </w:r>
      <w:bookmarkStart w:id="16716" w:name="_ETM_Q28_533060"/>
      <w:bookmarkEnd w:id="16716"/>
      <w:r>
        <w:rPr>
          <w:rtl/>
        </w:rPr>
        <w:t>ממש</w:t>
      </w:r>
      <w:r>
        <w:rPr>
          <w:rFonts w:hint="cs"/>
          <w:rtl/>
        </w:rPr>
        <w:t>,</w:t>
      </w:r>
      <w:r>
        <w:rPr>
          <w:rtl/>
        </w:rPr>
        <w:t xml:space="preserve"> </w:t>
      </w:r>
      <w:bookmarkStart w:id="16717" w:name="_ETM_Q28_533660"/>
      <w:bookmarkEnd w:id="16717"/>
      <w:r>
        <w:rPr>
          <w:rtl/>
        </w:rPr>
        <w:t xml:space="preserve">שעות </w:t>
      </w:r>
      <w:bookmarkStart w:id="16718" w:name="_ETM_Q28_533960"/>
      <w:bookmarkEnd w:id="16718"/>
      <w:r>
        <w:rPr>
          <w:rtl/>
        </w:rPr>
        <w:t xml:space="preserve">ספורות </w:t>
      </w:r>
      <w:bookmarkStart w:id="16719" w:name="_ETM_Q28_534440"/>
      <w:bookmarkEnd w:id="16719"/>
      <w:r>
        <w:rPr>
          <w:rtl/>
        </w:rPr>
        <w:t xml:space="preserve">לפני </w:t>
      </w:r>
      <w:bookmarkStart w:id="16720" w:name="_ETM_Q28_534800"/>
      <w:bookmarkEnd w:id="16720"/>
      <w:r>
        <w:rPr>
          <w:rtl/>
        </w:rPr>
        <w:t>ההצבעה</w:t>
      </w:r>
      <w:r>
        <w:rPr>
          <w:rFonts w:hint="cs"/>
          <w:rtl/>
        </w:rPr>
        <w:t>,</w:t>
      </w:r>
      <w:r>
        <w:rPr>
          <w:rtl/>
        </w:rPr>
        <w:t xml:space="preserve"> </w:t>
      </w:r>
      <w:bookmarkStart w:id="16721" w:name="_ETM_Q28_535670"/>
      <w:bookmarkEnd w:id="16721"/>
      <w:r>
        <w:rPr>
          <w:rtl/>
        </w:rPr>
        <w:t xml:space="preserve">מגיעות </w:t>
      </w:r>
      <w:bookmarkStart w:id="16722" w:name="_ETM_Q28_536210"/>
      <w:bookmarkEnd w:id="16722"/>
      <w:r>
        <w:rPr>
          <w:rtl/>
        </w:rPr>
        <w:t xml:space="preserve">פניות </w:t>
      </w:r>
      <w:bookmarkStart w:id="16723" w:name="_ETM_Q28_536660"/>
      <w:bookmarkEnd w:id="16723"/>
      <w:r>
        <w:rPr>
          <w:rtl/>
        </w:rPr>
        <w:t xml:space="preserve">נזעמות </w:t>
      </w:r>
      <w:bookmarkStart w:id="16724" w:name="_ETM_Q28_537230"/>
      <w:bookmarkEnd w:id="16724"/>
      <w:r>
        <w:rPr>
          <w:rtl/>
        </w:rPr>
        <w:t xml:space="preserve">ממדינות </w:t>
      </w:r>
      <w:bookmarkStart w:id="16725" w:name="_ETM_Q28_537800"/>
      <w:bookmarkEnd w:id="16725"/>
      <w:r>
        <w:rPr>
          <w:rtl/>
        </w:rPr>
        <w:t>שונות</w:t>
      </w:r>
      <w:r>
        <w:rPr>
          <w:rFonts w:hint="cs"/>
          <w:rtl/>
        </w:rPr>
        <w:t>.</w:t>
      </w:r>
      <w:r>
        <w:rPr>
          <w:rtl/>
        </w:rPr>
        <w:t xml:space="preserve"> </w:t>
      </w:r>
      <w:bookmarkStart w:id="16726" w:name="_ETM_Q28_538550"/>
      <w:bookmarkEnd w:id="16726"/>
      <w:r>
        <w:rPr>
          <w:rtl/>
        </w:rPr>
        <w:t xml:space="preserve">הם </w:t>
      </w:r>
      <w:bookmarkStart w:id="16727" w:name="_ETM_Q28_538790"/>
      <w:bookmarkEnd w:id="16727"/>
      <w:r>
        <w:rPr>
          <w:rtl/>
        </w:rPr>
        <w:t xml:space="preserve">מדברים </w:t>
      </w:r>
      <w:bookmarkStart w:id="16728" w:name="_ETM_Q28_539300"/>
      <w:bookmarkEnd w:id="16728"/>
      <w:r>
        <w:rPr>
          <w:rtl/>
        </w:rPr>
        <w:t xml:space="preserve">כביכול </w:t>
      </w:r>
      <w:bookmarkStart w:id="16729" w:name="_ETM_Q28_540050"/>
      <w:bookmarkEnd w:id="16729"/>
      <w:r>
        <w:rPr>
          <w:rtl/>
        </w:rPr>
        <w:t xml:space="preserve">על </w:t>
      </w:r>
      <w:bookmarkStart w:id="16730" w:name="_ETM_Q28_540140"/>
      <w:bookmarkEnd w:id="16730"/>
      <w:r>
        <w:rPr>
          <w:rtl/>
        </w:rPr>
        <w:t xml:space="preserve">משבר </w:t>
      </w:r>
      <w:bookmarkStart w:id="16731" w:name="_ETM_Q28_540719"/>
      <w:bookmarkEnd w:id="16731"/>
      <w:r>
        <w:rPr>
          <w:rtl/>
        </w:rPr>
        <w:t>הומניטרי</w:t>
      </w:r>
      <w:r>
        <w:rPr>
          <w:rFonts w:hint="cs"/>
          <w:rtl/>
        </w:rPr>
        <w:t>,</w:t>
      </w:r>
      <w:r>
        <w:rPr>
          <w:rtl/>
        </w:rPr>
        <w:t xml:space="preserve"> </w:t>
      </w:r>
      <w:bookmarkStart w:id="16732" w:name="_ETM_Q28_542050"/>
      <w:bookmarkEnd w:id="16732"/>
      <w:r>
        <w:rPr>
          <w:rtl/>
        </w:rPr>
        <w:t xml:space="preserve">על </w:t>
      </w:r>
      <w:bookmarkStart w:id="16733" w:name="_ETM_Q28_542229"/>
      <w:bookmarkEnd w:id="16733"/>
      <w:r>
        <w:rPr>
          <w:rtl/>
        </w:rPr>
        <w:t xml:space="preserve">הצורך </w:t>
      </w:r>
      <w:bookmarkStart w:id="16734" w:name="_ETM_Q28_542710"/>
      <w:bookmarkEnd w:id="16734"/>
      <w:r>
        <w:rPr>
          <w:rtl/>
        </w:rPr>
        <w:t xml:space="preserve">בסיוע </w:t>
      </w:r>
      <w:bookmarkStart w:id="16735" w:name="_ETM_Q28_543339"/>
      <w:bookmarkEnd w:id="16735"/>
      <w:r>
        <w:rPr>
          <w:rtl/>
        </w:rPr>
        <w:t>בין-לאומי</w:t>
      </w:r>
      <w:r>
        <w:rPr>
          <w:rFonts w:hint="cs"/>
          <w:rtl/>
        </w:rPr>
        <w:t>,</w:t>
      </w:r>
      <w:r>
        <w:rPr>
          <w:rtl/>
        </w:rPr>
        <w:t xml:space="preserve"> </w:t>
      </w:r>
      <w:bookmarkStart w:id="16736" w:name="_ETM_Q28_544380"/>
      <w:bookmarkEnd w:id="16736"/>
      <w:r>
        <w:rPr>
          <w:rtl/>
        </w:rPr>
        <w:t xml:space="preserve">אבל </w:t>
      </w:r>
      <w:bookmarkStart w:id="16737" w:name="_ETM_Q28_544770"/>
      <w:bookmarkEnd w:id="16737"/>
      <w:r>
        <w:rPr>
          <w:rtl/>
        </w:rPr>
        <w:t xml:space="preserve">האמת </w:t>
      </w:r>
      <w:bookmarkStart w:id="16738" w:name="_ETM_Q28_545370"/>
      <w:bookmarkEnd w:id="16738"/>
      <w:r>
        <w:rPr>
          <w:rtl/>
        </w:rPr>
        <w:t xml:space="preserve">היא </w:t>
      </w:r>
      <w:bookmarkStart w:id="16739" w:name="_ETM_Q28_545490"/>
      <w:bookmarkEnd w:id="16739"/>
      <w:r>
        <w:rPr>
          <w:rtl/>
        </w:rPr>
        <w:t>פשוטה</w:t>
      </w:r>
      <w:r>
        <w:rPr>
          <w:rFonts w:hint="cs"/>
          <w:rtl/>
        </w:rPr>
        <w:t>:</w:t>
      </w:r>
      <w:r>
        <w:rPr>
          <w:rtl/>
        </w:rPr>
        <w:t xml:space="preserve"> </w:t>
      </w:r>
      <w:bookmarkStart w:id="16740" w:name="_ETM_Q28_546589"/>
      <w:bookmarkEnd w:id="16740"/>
      <w:r>
        <w:rPr>
          <w:rtl/>
        </w:rPr>
        <w:t xml:space="preserve">הם </w:t>
      </w:r>
      <w:bookmarkStart w:id="16741" w:name="_ETM_Q28_546740"/>
      <w:bookmarkEnd w:id="16741"/>
      <w:r>
        <w:rPr>
          <w:rtl/>
        </w:rPr>
        <w:t xml:space="preserve">מתנגדים </w:t>
      </w:r>
      <w:bookmarkStart w:id="16742" w:name="_ETM_Q28_547279"/>
      <w:bookmarkEnd w:id="16742"/>
      <w:r>
        <w:rPr>
          <w:rtl/>
        </w:rPr>
        <w:t xml:space="preserve">לחוק </w:t>
      </w:r>
      <w:bookmarkStart w:id="16743" w:name="_ETM_Q28_547700"/>
      <w:bookmarkEnd w:id="16743"/>
      <w:r>
        <w:rPr>
          <w:rtl/>
        </w:rPr>
        <w:t xml:space="preserve">הזה </w:t>
      </w:r>
      <w:bookmarkStart w:id="16744" w:name="_ETM_Q28_548360"/>
      <w:bookmarkEnd w:id="16744"/>
      <w:r>
        <w:rPr>
          <w:rtl/>
        </w:rPr>
        <w:t xml:space="preserve">כי </w:t>
      </w:r>
      <w:bookmarkStart w:id="16745" w:name="_ETM_Q28_548540"/>
      <w:bookmarkEnd w:id="16745"/>
      <w:r>
        <w:rPr>
          <w:rtl/>
        </w:rPr>
        <w:t xml:space="preserve">הוא </w:t>
      </w:r>
      <w:bookmarkStart w:id="16746" w:name="_ETM_Q28_548630"/>
      <w:bookmarkEnd w:id="16746"/>
      <w:r>
        <w:rPr>
          <w:rtl/>
        </w:rPr>
        <w:t xml:space="preserve">חושף </w:t>
      </w:r>
      <w:bookmarkStart w:id="16747" w:name="_ETM_Q28_549110"/>
      <w:bookmarkEnd w:id="16747"/>
      <w:r>
        <w:rPr>
          <w:rtl/>
        </w:rPr>
        <w:t xml:space="preserve">את </w:t>
      </w:r>
      <w:bookmarkStart w:id="16748" w:name="_ETM_Q28_549259"/>
      <w:bookmarkEnd w:id="16748"/>
      <w:r>
        <w:rPr>
          <w:rtl/>
        </w:rPr>
        <w:t xml:space="preserve">השותפות </w:t>
      </w:r>
      <w:bookmarkStart w:id="16749" w:name="_ETM_Q28_549950"/>
      <w:bookmarkEnd w:id="16749"/>
      <w:r>
        <w:rPr>
          <w:rtl/>
        </w:rPr>
        <w:t xml:space="preserve">שלהם </w:t>
      </w:r>
      <w:bookmarkStart w:id="16750" w:name="_ETM_Q28_550279"/>
      <w:bookmarkEnd w:id="16750"/>
      <w:r>
        <w:rPr>
          <w:rtl/>
        </w:rPr>
        <w:t xml:space="preserve">בתמיכה </w:t>
      </w:r>
      <w:bookmarkStart w:id="16751" w:name="_ETM_Q28_550939"/>
      <w:bookmarkEnd w:id="16751"/>
      <w:r>
        <w:rPr>
          <w:rtl/>
        </w:rPr>
        <w:t xml:space="preserve">עקיפה </w:t>
      </w:r>
      <w:bookmarkStart w:id="16752" w:name="_ETM_Q28_551450"/>
      <w:bookmarkEnd w:id="16752"/>
      <w:r>
        <w:rPr>
          <w:rtl/>
        </w:rPr>
        <w:t xml:space="preserve">בטרור </w:t>
      </w:r>
      <w:bookmarkStart w:id="16753" w:name="_ETM_Q28_552049"/>
      <w:bookmarkEnd w:id="16753"/>
      <w:r>
        <w:rPr>
          <w:rtl/>
        </w:rPr>
        <w:t xml:space="preserve">כנגד </w:t>
      </w:r>
      <w:bookmarkStart w:id="16754" w:name="_ETM_Q28_552589"/>
      <w:bookmarkEnd w:id="16754"/>
      <w:r>
        <w:rPr>
          <w:rtl/>
        </w:rPr>
        <w:t xml:space="preserve">מדינת </w:t>
      </w:r>
      <w:bookmarkStart w:id="16755" w:name="_ETM_Q28_553070"/>
      <w:bookmarkEnd w:id="16755"/>
      <w:r>
        <w:rPr>
          <w:rtl/>
        </w:rPr>
        <w:t>ישראל</w:t>
      </w:r>
      <w:r>
        <w:rPr>
          <w:rFonts w:hint="cs"/>
          <w:rtl/>
        </w:rPr>
        <w:t>,</w:t>
      </w:r>
      <w:r>
        <w:rPr>
          <w:rtl/>
        </w:rPr>
        <w:t xml:space="preserve"> </w:t>
      </w:r>
      <w:bookmarkStart w:id="16756" w:name="_ETM_Q28_554230"/>
      <w:bookmarkEnd w:id="16756"/>
      <w:r>
        <w:rPr>
          <w:rtl/>
        </w:rPr>
        <w:t xml:space="preserve">כמו </w:t>
      </w:r>
      <w:bookmarkStart w:id="16757" w:name="_ETM_Q28_554560"/>
      <w:bookmarkEnd w:id="16757"/>
      <w:r>
        <w:rPr>
          <w:rtl/>
        </w:rPr>
        <w:t xml:space="preserve">את </w:t>
      </w:r>
      <w:bookmarkStart w:id="16758" w:name="_ETM_Q28_554740"/>
      <w:bookmarkEnd w:id="16758"/>
      <w:r>
        <w:rPr>
          <w:rtl/>
        </w:rPr>
        <w:t xml:space="preserve">האנטישמיות </w:t>
      </w:r>
      <w:bookmarkStart w:id="16759" w:name="_ETM_Q28_555760"/>
      <w:bookmarkEnd w:id="16759"/>
      <w:r>
        <w:rPr>
          <w:rtl/>
        </w:rPr>
        <w:t xml:space="preserve">והשנאה </w:t>
      </w:r>
      <w:bookmarkStart w:id="16760" w:name="_ETM_Q28_556510"/>
      <w:bookmarkEnd w:id="16760"/>
      <w:r>
        <w:rPr>
          <w:rtl/>
        </w:rPr>
        <w:t>הרו</w:t>
      </w:r>
      <w:r>
        <w:rPr>
          <w:rFonts w:hint="cs"/>
          <w:rtl/>
        </w:rPr>
        <w:t>ח</w:t>
      </w:r>
      <w:r>
        <w:rPr>
          <w:rtl/>
        </w:rPr>
        <w:t>ש</w:t>
      </w:r>
      <w:r>
        <w:rPr>
          <w:rFonts w:hint="cs"/>
          <w:rtl/>
        </w:rPr>
        <w:t>ו</w:t>
      </w:r>
      <w:r>
        <w:rPr>
          <w:rtl/>
        </w:rPr>
        <w:t xml:space="preserve">ת </w:t>
      </w:r>
      <w:bookmarkStart w:id="16761" w:name="_ETM_Q28_557590"/>
      <w:bookmarkEnd w:id="16761"/>
      <w:r>
        <w:rPr>
          <w:rtl/>
        </w:rPr>
        <w:t xml:space="preserve">מתחת </w:t>
      </w:r>
      <w:bookmarkStart w:id="16762" w:name="_ETM_Q28_558130"/>
      <w:bookmarkEnd w:id="16762"/>
      <w:r>
        <w:rPr>
          <w:rtl/>
        </w:rPr>
        <w:t xml:space="preserve">לפני </w:t>
      </w:r>
      <w:bookmarkStart w:id="16763" w:name="_ETM_Q28_558490"/>
      <w:bookmarkEnd w:id="16763"/>
      <w:r>
        <w:rPr>
          <w:rtl/>
        </w:rPr>
        <w:t>השטח</w:t>
      </w:r>
      <w:r>
        <w:rPr>
          <w:rFonts w:hint="cs"/>
          <w:rtl/>
        </w:rPr>
        <w:t>.</w:t>
      </w:r>
    </w:p>
    <w:p w:rsidR="00125F0E" w:rsidRDefault="00125F0E" w:rsidP="00D01126">
      <w:pPr>
        <w:rPr>
          <w:rtl/>
        </w:rPr>
      </w:pPr>
      <w:bookmarkStart w:id="16764" w:name="_ETM_Q28_560000"/>
      <w:bookmarkEnd w:id="16764"/>
    </w:p>
    <w:p w:rsidR="00125F0E" w:rsidRDefault="00125F0E" w:rsidP="009C379D">
      <w:pPr>
        <w:rPr>
          <w:rtl/>
        </w:rPr>
      </w:pPr>
      <w:bookmarkStart w:id="16765" w:name="_ETM_Q28_561000"/>
      <w:bookmarkStart w:id="16766" w:name="_ETM_Q28_559770"/>
      <w:bookmarkEnd w:id="16765"/>
      <w:bookmarkEnd w:id="16766"/>
      <w:r>
        <w:rPr>
          <w:rtl/>
        </w:rPr>
        <w:t xml:space="preserve">כבר </w:t>
      </w:r>
      <w:bookmarkStart w:id="16767" w:name="_ETM_Q28_560039"/>
      <w:bookmarkEnd w:id="16767"/>
      <w:r>
        <w:rPr>
          <w:rtl/>
        </w:rPr>
        <w:t xml:space="preserve">למעלה </w:t>
      </w:r>
      <w:bookmarkStart w:id="16768" w:name="_ETM_Q28_560430"/>
      <w:bookmarkEnd w:id="16768"/>
      <w:r>
        <w:rPr>
          <w:rtl/>
        </w:rPr>
        <w:t xml:space="preserve">משנה </w:t>
      </w:r>
      <w:bookmarkStart w:id="16769" w:name="_ETM_Q28_560939"/>
      <w:bookmarkEnd w:id="16769"/>
      <w:r>
        <w:rPr>
          <w:rtl/>
        </w:rPr>
        <w:t xml:space="preserve">שאני </w:t>
      </w:r>
      <w:bookmarkStart w:id="16770" w:name="_ETM_Q28_561210"/>
      <w:bookmarkEnd w:id="16770"/>
      <w:r>
        <w:rPr>
          <w:rtl/>
        </w:rPr>
        <w:t xml:space="preserve">עומדת </w:t>
      </w:r>
      <w:bookmarkStart w:id="16771" w:name="_ETM_Q28_561600"/>
      <w:bookmarkEnd w:id="16771"/>
      <w:r>
        <w:rPr>
          <w:rtl/>
        </w:rPr>
        <w:t xml:space="preserve">כאן </w:t>
      </w:r>
      <w:bookmarkStart w:id="16772" w:name="_ETM_Q28_561839"/>
      <w:bookmarkEnd w:id="16772"/>
      <w:r>
        <w:rPr>
          <w:rtl/>
        </w:rPr>
        <w:t xml:space="preserve">ומזהירה </w:t>
      </w:r>
      <w:bookmarkStart w:id="16773" w:name="_ETM_Q28_562320"/>
      <w:bookmarkEnd w:id="16773"/>
      <w:r>
        <w:rPr>
          <w:rtl/>
        </w:rPr>
        <w:t xml:space="preserve">מכך </w:t>
      </w:r>
      <w:bookmarkStart w:id="16774" w:name="_ETM_Q28_562649"/>
      <w:bookmarkEnd w:id="16774"/>
      <w:proofErr w:type="spellStart"/>
      <w:r>
        <w:rPr>
          <w:rtl/>
        </w:rPr>
        <w:t>ש</w:t>
      </w:r>
      <w:r>
        <w:rPr>
          <w:rFonts w:hint="cs"/>
          <w:rtl/>
        </w:rPr>
        <w:t>אונר"א</w:t>
      </w:r>
      <w:proofErr w:type="spellEnd"/>
      <w:r>
        <w:rPr>
          <w:rFonts w:hint="cs"/>
          <w:rtl/>
        </w:rPr>
        <w:t xml:space="preserve"> הוא ארגון </w:t>
      </w:r>
      <w:bookmarkStart w:id="16775" w:name="_ETM_Q28_562950"/>
      <w:bookmarkStart w:id="16776" w:name="_ETM_Q28_563189"/>
      <w:bookmarkStart w:id="16777" w:name="_ETM_Q28_563549"/>
      <w:bookmarkEnd w:id="16775"/>
      <w:bookmarkEnd w:id="16776"/>
      <w:bookmarkEnd w:id="16777"/>
      <w:r>
        <w:rPr>
          <w:rtl/>
        </w:rPr>
        <w:t xml:space="preserve">טרור </w:t>
      </w:r>
      <w:bookmarkStart w:id="16778" w:name="_ETM_Q28_563939"/>
      <w:bookmarkEnd w:id="16778"/>
      <w:r>
        <w:rPr>
          <w:rtl/>
        </w:rPr>
        <w:t>אנטישמי</w:t>
      </w:r>
      <w:r w:rsidR="009C379D">
        <w:rPr>
          <w:rFonts w:hint="cs"/>
          <w:rtl/>
        </w:rPr>
        <w:t>.</w:t>
      </w:r>
      <w:r>
        <w:rPr>
          <w:rFonts w:hint="cs"/>
          <w:rtl/>
        </w:rPr>
        <w:t xml:space="preserve"> </w:t>
      </w:r>
      <w:bookmarkStart w:id="16779" w:name="_ETM_Q28_564929"/>
      <w:bookmarkEnd w:id="16779"/>
      <w:r>
        <w:rPr>
          <w:rtl/>
        </w:rPr>
        <w:t>נקודה</w:t>
      </w:r>
      <w:r>
        <w:rPr>
          <w:rFonts w:hint="cs"/>
          <w:rtl/>
        </w:rPr>
        <w:t>.</w:t>
      </w:r>
      <w:r>
        <w:rPr>
          <w:rtl/>
        </w:rPr>
        <w:t xml:space="preserve"> </w:t>
      </w:r>
      <w:bookmarkStart w:id="16780" w:name="_ETM_Q28_566219"/>
      <w:bookmarkEnd w:id="16780"/>
      <w:r>
        <w:rPr>
          <w:rtl/>
        </w:rPr>
        <w:t>מאז</w:t>
      </w:r>
      <w:r>
        <w:rPr>
          <w:rFonts w:hint="cs"/>
          <w:rtl/>
        </w:rPr>
        <w:t>,</w:t>
      </w:r>
      <w:r>
        <w:rPr>
          <w:rtl/>
        </w:rPr>
        <w:t xml:space="preserve"> </w:t>
      </w:r>
      <w:bookmarkStart w:id="16781" w:name="_ETM_Q28_567240"/>
      <w:bookmarkEnd w:id="16781"/>
      <w:r>
        <w:rPr>
          <w:rtl/>
        </w:rPr>
        <w:t xml:space="preserve">מדי </w:t>
      </w:r>
      <w:bookmarkStart w:id="16782" w:name="_ETM_Q28_567570"/>
      <w:bookmarkEnd w:id="16782"/>
      <w:r>
        <w:rPr>
          <w:rtl/>
        </w:rPr>
        <w:t xml:space="preserve">כמה </w:t>
      </w:r>
      <w:bookmarkStart w:id="16783" w:name="_ETM_Q28_567929"/>
      <w:bookmarkEnd w:id="16783"/>
      <w:r>
        <w:rPr>
          <w:rtl/>
        </w:rPr>
        <w:t xml:space="preserve">ימים </w:t>
      </w:r>
      <w:bookmarkStart w:id="16784" w:name="_ETM_Q28_568380"/>
      <w:bookmarkEnd w:id="16784"/>
      <w:r>
        <w:rPr>
          <w:rtl/>
        </w:rPr>
        <w:t xml:space="preserve">מתקבלות </w:t>
      </w:r>
      <w:bookmarkStart w:id="16785" w:name="_ETM_Q28_569070"/>
      <w:bookmarkEnd w:id="16785"/>
      <w:r>
        <w:rPr>
          <w:rtl/>
        </w:rPr>
        <w:t xml:space="preserve">עוד </w:t>
      </w:r>
      <w:bookmarkStart w:id="16786" w:name="_ETM_Q28_569339"/>
      <w:bookmarkEnd w:id="16786"/>
      <w:r>
        <w:rPr>
          <w:rtl/>
        </w:rPr>
        <w:t xml:space="preserve">ועוד </w:t>
      </w:r>
      <w:bookmarkStart w:id="16787" w:name="_ETM_Q28_569700"/>
      <w:bookmarkEnd w:id="16787"/>
      <w:r>
        <w:rPr>
          <w:rtl/>
        </w:rPr>
        <w:t xml:space="preserve">עדויות </w:t>
      </w:r>
      <w:bookmarkStart w:id="16788" w:name="_ETM_Q28_570210"/>
      <w:bookmarkEnd w:id="16788"/>
      <w:r>
        <w:rPr>
          <w:rtl/>
        </w:rPr>
        <w:t>מזעזע</w:t>
      </w:r>
      <w:r>
        <w:rPr>
          <w:rFonts w:hint="cs"/>
          <w:rtl/>
        </w:rPr>
        <w:t>ות</w:t>
      </w:r>
      <w:r w:rsidR="009C379D">
        <w:rPr>
          <w:rFonts w:hint="cs"/>
          <w:rtl/>
        </w:rPr>
        <w:t>:</w:t>
      </w:r>
      <w:r>
        <w:rPr>
          <w:rFonts w:hint="cs"/>
          <w:rtl/>
        </w:rPr>
        <w:t xml:space="preserve"> </w:t>
      </w:r>
      <w:bookmarkStart w:id="16789" w:name="_ETM_Q28_572000"/>
      <w:bookmarkEnd w:id="16789"/>
      <w:r>
        <w:rPr>
          <w:rFonts w:hint="cs"/>
          <w:rtl/>
        </w:rPr>
        <w:t>מ</w:t>
      </w:r>
      <w:bookmarkStart w:id="16790" w:name="_ETM_Q28_579380"/>
      <w:bookmarkEnd w:id="16790"/>
      <w:r>
        <w:rPr>
          <w:rFonts w:hint="cs"/>
          <w:rtl/>
        </w:rPr>
        <w:t xml:space="preserve">ורי </w:t>
      </w:r>
      <w:bookmarkStart w:id="16791" w:name="_ETM_Q28_570869"/>
      <w:bookmarkStart w:id="16792" w:name="_ETM_Q28_571500"/>
      <w:bookmarkStart w:id="16793" w:name="_ETM_Q28_572069"/>
      <w:bookmarkEnd w:id="16791"/>
      <w:bookmarkEnd w:id="16792"/>
      <w:bookmarkEnd w:id="16793"/>
      <w:r>
        <w:rPr>
          <w:rtl/>
        </w:rPr>
        <w:t xml:space="preserve">אונר"א </w:t>
      </w:r>
      <w:bookmarkStart w:id="16794" w:name="_ETM_Q28_572460"/>
      <w:bookmarkEnd w:id="16794"/>
      <w:r>
        <w:rPr>
          <w:rtl/>
        </w:rPr>
        <w:t xml:space="preserve">שהחזיקו </w:t>
      </w:r>
      <w:bookmarkStart w:id="16795" w:name="_ETM_Q28_573060"/>
      <w:bookmarkEnd w:id="16795"/>
      <w:r>
        <w:rPr>
          <w:rtl/>
        </w:rPr>
        <w:t xml:space="preserve">חטופים </w:t>
      </w:r>
      <w:bookmarkStart w:id="16796" w:name="_ETM_Q28_573719"/>
      <w:bookmarkEnd w:id="16796"/>
      <w:r>
        <w:rPr>
          <w:rtl/>
        </w:rPr>
        <w:t xml:space="preserve">בעליות </w:t>
      </w:r>
      <w:bookmarkStart w:id="16797" w:name="_ETM_Q28_574289"/>
      <w:bookmarkEnd w:id="16797"/>
      <w:r>
        <w:rPr>
          <w:rtl/>
        </w:rPr>
        <w:t>גג</w:t>
      </w:r>
      <w:r>
        <w:rPr>
          <w:rFonts w:hint="cs"/>
          <w:rtl/>
        </w:rPr>
        <w:t>,</w:t>
      </w:r>
      <w:r>
        <w:rPr>
          <w:rtl/>
        </w:rPr>
        <w:t xml:space="preserve"> </w:t>
      </w:r>
      <w:bookmarkStart w:id="16798" w:name="_ETM_Q28_575009"/>
      <w:bookmarkEnd w:id="16798"/>
      <w:r>
        <w:rPr>
          <w:rtl/>
        </w:rPr>
        <w:t xml:space="preserve">עובדי </w:t>
      </w:r>
      <w:bookmarkStart w:id="16799" w:name="_ETM_Q28_575429"/>
      <w:bookmarkEnd w:id="16799"/>
      <w:r>
        <w:rPr>
          <w:rtl/>
        </w:rPr>
        <w:t xml:space="preserve">אונר"א </w:t>
      </w:r>
      <w:bookmarkStart w:id="16800" w:name="_ETM_Q28_575819"/>
      <w:bookmarkEnd w:id="16800"/>
      <w:r>
        <w:rPr>
          <w:rtl/>
        </w:rPr>
        <w:t xml:space="preserve">שהשתתפו </w:t>
      </w:r>
      <w:bookmarkStart w:id="16801" w:name="_ETM_Q28_576479"/>
      <w:bookmarkEnd w:id="16801"/>
      <w:r>
        <w:rPr>
          <w:rtl/>
        </w:rPr>
        <w:t>בטבח</w:t>
      </w:r>
      <w:r>
        <w:rPr>
          <w:rFonts w:hint="cs"/>
          <w:rtl/>
        </w:rPr>
        <w:t>,</w:t>
      </w:r>
      <w:r>
        <w:rPr>
          <w:rtl/>
        </w:rPr>
        <w:t xml:space="preserve"> </w:t>
      </w:r>
      <w:bookmarkStart w:id="16802" w:name="_ETM_Q28_577319"/>
      <w:bookmarkEnd w:id="16802"/>
      <w:r>
        <w:rPr>
          <w:rtl/>
        </w:rPr>
        <w:t>מתקנ</w:t>
      </w:r>
      <w:r>
        <w:rPr>
          <w:rFonts w:hint="cs"/>
          <w:rtl/>
        </w:rPr>
        <w:t>י אונר"א</w:t>
      </w:r>
      <w:r>
        <w:rPr>
          <w:rtl/>
        </w:rPr>
        <w:t xml:space="preserve"> </w:t>
      </w:r>
      <w:bookmarkStart w:id="16803" w:name="_ETM_Q28_577890"/>
      <w:bookmarkStart w:id="16804" w:name="_ETM_Q28_578279"/>
      <w:bookmarkEnd w:id="16803"/>
      <w:bookmarkEnd w:id="16804"/>
      <w:r>
        <w:rPr>
          <w:rtl/>
        </w:rPr>
        <w:t xml:space="preserve">ששימשו </w:t>
      </w:r>
      <w:bookmarkStart w:id="16805" w:name="_ETM_Q28_578850"/>
      <w:bookmarkEnd w:id="16805"/>
      <w:r>
        <w:rPr>
          <w:rtl/>
        </w:rPr>
        <w:t xml:space="preserve">כמחסני </w:t>
      </w:r>
      <w:bookmarkStart w:id="16806" w:name="_ETM_Q28_579569"/>
      <w:bookmarkEnd w:id="16806"/>
      <w:r>
        <w:rPr>
          <w:rtl/>
        </w:rPr>
        <w:t>נשק</w:t>
      </w:r>
      <w:r w:rsidR="009C379D">
        <w:rPr>
          <w:rFonts w:hint="cs"/>
          <w:rtl/>
        </w:rPr>
        <w:t>;</w:t>
      </w:r>
      <w:r>
        <w:rPr>
          <w:rtl/>
        </w:rPr>
        <w:t xml:space="preserve"> </w:t>
      </w:r>
      <w:bookmarkStart w:id="16807" w:name="_ETM_Q28_580469"/>
      <w:bookmarkEnd w:id="16807"/>
      <w:r>
        <w:rPr>
          <w:rtl/>
        </w:rPr>
        <w:t xml:space="preserve">העדויות </w:t>
      </w:r>
      <w:bookmarkStart w:id="16808" w:name="_ETM_Q28_581039"/>
      <w:bookmarkEnd w:id="16808"/>
      <w:r>
        <w:rPr>
          <w:rtl/>
        </w:rPr>
        <w:t xml:space="preserve">של </w:t>
      </w:r>
      <w:bookmarkStart w:id="16809" w:name="_ETM_Q28_581189"/>
      <w:bookmarkEnd w:id="16809"/>
      <w:r>
        <w:rPr>
          <w:rtl/>
        </w:rPr>
        <w:t xml:space="preserve">החטופים </w:t>
      </w:r>
      <w:bookmarkStart w:id="16810" w:name="_ETM_Q28_581759"/>
      <w:bookmarkEnd w:id="16810"/>
      <w:r>
        <w:rPr>
          <w:rtl/>
        </w:rPr>
        <w:t>ששו</w:t>
      </w:r>
      <w:r>
        <w:rPr>
          <w:rFonts w:hint="cs"/>
          <w:rtl/>
        </w:rPr>
        <w:t>חר</w:t>
      </w:r>
      <w:r>
        <w:rPr>
          <w:rtl/>
        </w:rPr>
        <w:t>ר</w:t>
      </w:r>
      <w:r>
        <w:rPr>
          <w:rFonts w:hint="cs"/>
          <w:rtl/>
        </w:rPr>
        <w:t>ו</w:t>
      </w:r>
      <w:r>
        <w:rPr>
          <w:rtl/>
        </w:rPr>
        <w:t xml:space="preserve"> </w:t>
      </w:r>
      <w:bookmarkStart w:id="16811" w:name="_ETM_Q28_582320"/>
      <w:bookmarkStart w:id="16812" w:name="_ETM_Q28_582800"/>
      <w:bookmarkEnd w:id="16811"/>
      <w:bookmarkEnd w:id="16812"/>
      <w:r w:rsidR="009C379D">
        <w:rPr>
          <w:rFonts w:hint="cs"/>
          <w:rtl/>
        </w:rPr>
        <w:t>ו</w:t>
      </w:r>
      <w:r>
        <w:rPr>
          <w:rtl/>
        </w:rPr>
        <w:t xml:space="preserve">חשפו </w:t>
      </w:r>
      <w:bookmarkStart w:id="16813" w:name="_ETM_Q28_583339"/>
      <w:bookmarkEnd w:id="16813"/>
      <w:r>
        <w:rPr>
          <w:rtl/>
        </w:rPr>
        <w:t xml:space="preserve">תמונה </w:t>
      </w:r>
      <w:bookmarkStart w:id="16814" w:name="_ETM_Q28_583790"/>
      <w:bookmarkEnd w:id="16814"/>
      <w:r>
        <w:rPr>
          <w:rtl/>
        </w:rPr>
        <w:t xml:space="preserve">מחרידה </w:t>
      </w:r>
      <w:bookmarkStart w:id="16815" w:name="_ETM_Q28_584900"/>
      <w:bookmarkEnd w:id="16815"/>
      <w:r>
        <w:rPr>
          <w:rtl/>
        </w:rPr>
        <w:t xml:space="preserve">של </w:t>
      </w:r>
      <w:bookmarkStart w:id="16816" w:name="_ETM_Q28_585110"/>
      <w:bookmarkEnd w:id="16816"/>
      <w:r>
        <w:rPr>
          <w:rtl/>
        </w:rPr>
        <w:t xml:space="preserve">מעורבות </w:t>
      </w:r>
      <w:bookmarkStart w:id="16817" w:name="_ETM_Q28_585860"/>
      <w:bookmarkEnd w:id="16817"/>
      <w:r>
        <w:rPr>
          <w:rtl/>
        </w:rPr>
        <w:t xml:space="preserve">עמוקה </w:t>
      </w:r>
      <w:bookmarkStart w:id="16818" w:name="_ETM_Q28_586460"/>
      <w:bookmarkEnd w:id="16818"/>
      <w:r>
        <w:rPr>
          <w:rtl/>
        </w:rPr>
        <w:t xml:space="preserve">של </w:t>
      </w:r>
      <w:bookmarkStart w:id="16819" w:name="_ETM_Q28_586700"/>
      <w:bookmarkEnd w:id="16819"/>
      <w:r>
        <w:rPr>
          <w:rtl/>
        </w:rPr>
        <w:t xml:space="preserve">אנשי </w:t>
      </w:r>
      <w:bookmarkStart w:id="16820" w:name="_ETM_Q28_587180"/>
      <w:bookmarkEnd w:id="16820"/>
      <w:r>
        <w:rPr>
          <w:rtl/>
        </w:rPr>
        <w:t xml:space="preserve">אונר"א </w:t>
      </w:r>
      <w:bookmarkStart w:id="16821" w:name="_ETM_Q28_587510"/>
      <w:bookmarkEnd w:id="16821"/>
      <w:r>
        <w:rPr>
          <w:rtl/>
        </w:rPr>
        <w:t xml:space="preserve">בפשעי </w:t>
      </w:r>
      <w:bookmarkStart w:id="16822" w:name="_ETM_Q28_588110"/>
      <w:bookmarkEnd w:id="16822"/>
      <w:r>
        <w:rPr>
          <w:rtl/>
        </w:rPr>
        <w:t xml:space="preserve">מלחמה </w:t>
      </w:r>
      <w:bookmarkStart w:id="16823" w:name="_ETM_Q28_588710"/>
      <w:bookmarkEnd w:id="16823"/>
      <w:r>
        <w:rPr>
          <w:rtl/>
        </w:rPr>
        <w:t xml:space="preserve">של </w:t>
      </w:r>
      <w:bookmarkStart w:id="16824" w:name="_ETM_Q28_588920"/>
      <w:bookmarkEnd w:id="16824"/>
      <w:r>
        <w:rPr>
          <w:rtl/>
        </w:rPr>
        <w:t>חמאס</w:t>
      </w:r>
      <w:r>
        <w:rPr>
          <w:rFonts w:hint="cs"/>
          <w:rtl/>
        </w:rPr>
        <w:t>,</w:t>
      </w:r>
      <w:r>
        <w:rPr>
          <w:rtl/>
        </w:rPr>
        <w:t xml:space="preserve"> </w:t>
      </w:r>
      <w:bookmarkStart w:id="16825" w:name="_ETM_Q28_589789"/>
      <w:bookmarkEnd w:id="16825"/>
      <w:r>
        <w:rPr>
          <w:rtl/>
        </w:rPr>
        <w:t xml:space="preserve">ועוד </w:t>
      </w:r>
      <w:bookmarkStart w:id="16826" w:name="_ETM_Q28_590570"/>
      <w:bookmarkEnd w:id="16826"/>
      <w:proofErr w:type="spellStart"/>
      <w:r>
        <w:rPr>
          <w:rtl/>
        </w:rPr>
        <w:t>ועוד</w:t>
      </w:r>
      <w:proofErr w:type="spellEnd"/>
      <w:r>
        <w:rPr>
          <w:rFonts w:hint="cs"/>
          <w:rtl/>
        </w:rPr>
        <w:t>.</w:t>
      </w:r>
      <w:bookmarkStart w:id="16827" w:name="_ETM_Q28_592000"/>
      <w:bookmarkStart w:id="16828" w:name="_ETM_Q28_591880"/>
      <w:bookmarkEnd w:id="16827"/>
      <w:bookmarkEnd w:id="16828"/>
      <w:r w:rsidR="009C379D">
        <w:rPr>
          <w:rFonts w:hint="cs"/>
          <w:rtl/>
        </w:rPr>
        <w:t xml:space="preserve"> </w:t>
      </w:r>
      <w:r>
        <w:rPr>
          <w:rtl/>
        </w:rPr>
        <w:t xml:space="preserve">לפני </w:t>
      </w:r>
      <w:bookmarkStart w:id="16829" w:name="_ETM_Q28_592240"/>
      <w:bookmarkEnd w:id="16829"/>
      <w:r>
        <w:rPr>
          <w:rFonts w:hint="cs"/>
          <w:rtl/>
        </w:rPr>
        <w:t>כמה</w:t>
      </w:r>
      <w:r>
        <w:rPr>
          <w:rtl/>
        </w:rPr>
        <w:t xml:space="preserve"> </w:t>
      </w:r>
      <w:bookmarkStart w:id="16830" w:name="_ETM_Q28_592630"/>
      <w:bookmarkEnd w:id="16830"/>
      <w:r>
        <w:rPr>
          <w:rtl/>
        </w:rPr>
        <w:t xml:space="preserve">חודשים </w:t>
      </w:r>
      <w:bookmarkStart w:id="16831" w:name="_ETM_Q28_593109"/>
      <w:bookmarkEnd w:id="16831"/>
      <w:r>
        <w:rPr>
          <w:rtl/>
        </w:rPr>
        <w:t xml:space="preserve">שוחחתי </w:t>
      </w:r>
      <w:bookmarkStart w:id="16832" w:name="_ETM_Q28_593619"/>
      <w:bookmarkEnd w:id="16832"/>
      <w:r>
        <w:rPr>
          <w:rtl/>
        </w:rPr>
        <w:t xml:space="preserve">עם </w:t>
      </w:r>
      <w:bookmarkStart w:id="16833" w:name="_ETM_Q28_593679"/>
      <w:bookmarkEnd w:id="16833"/>
      <w:r>
        <w:rPr>
          <w:rtl/>
        </w:rPr>
        <w:t xml:space="preserve">משפחה </w:t>
      </w:r>
      <w:bookmarkStart w:id="16834" w:name="_ETM_Q28_594099"/>
      <w:bookmarkEnd w:id="16834"/>
      <w:r>
        <w:rPr>
          <w:rtl/>
        </w:rPr>
        <w:t xml:space="preserve">של </w:t>
      </w:r>
      <w:bookmarkStart w:id="16835" w:name="_ETM_Q28_594279"/>
      <w:bookmarkEnd w:id="16835"/>
      <w:r>
        <w:rPr>
          <w:rFonts w:hint="cs"/>
          <w:rtl/>
        </w:rPr>
        <w:t>אחד</w:t>
      </w:r>
      <w:r>
        <w:rPr>
          <w:rtl/>
        </w:rPr>
        <w:t xml:space="preserve"> </w:t>
      </w:r>
      <w:bookmarkStart w:id="16836" w:name="_ETM_Q28_594729"/>
      <w:bookmarkEnd w:id="16836"/>
      <w:r>
        <w:rPr>
          <w:rtl/>
        </w:rPr>
        <w:t xml:space="preserve">החטופים </w:t>
      </w:r>
      <w:bookmarkStart w:id="16837" w:name="_ETM_Q28_595179"/>
      <w:bookmarkEnd w:id="16837"/>
      <w:r>
        <w:rPr>
          <w:rtl/>
        </w:rPr>
        <w:t xml:space="preserve">שהוחזק </w:t>
      </w:r>
      <w:bookmarkStart w:id="16838" w:name="_ETM_Q28_595779"/>
      <w:bookmarkEnd w:id="16838"/>
      <w:r>
        <w:rPr>
          <w:rtl/>
        </w:rPr>
        <w:t>ע</w:t>
      </w:r>
      <w:r>
        <w:rPr>
          <w:rFonts w:hint="cs"/>
          <w:rtl/>
        </w:rPr>
        <w:t>ל ידי</w:t>
      </w:r>
      <w:r>
        <w:rPr>
          <w:rtl/>
        </w:rPr>
        <w:t xml:space="preserve"> </w:t>
      </w:r>
      <w:bookmarkStart w:id="16839" w:name="_ETM_Q28_596139"/>
      <w:bookmarkEnd w:id="16839"/>
      <w:r>
        <w:rPr>
          <w:rtl/>
        </w:rPr>
        <w:t xml:space="preserve">עובד </w:t>
      </w:r>
      <w:bookmarkStart w:id="16840" w:name="_ETM_Q28_596529"/>
      <w:bookmarkEnd w:id="16840"/>
      <w:r>
        <w:rPr>
          <w:rtl/>
        </w:rPr>
        <w:t>אונר"א</w:t>
      </w:r>
      <w:r>
        <w:rPr>
          <w:rFonts w:hint="cs"/>
          <w:rtl/>
        </w:rPr>
        <w:t>.</w:t>
      </w:r>
      <w:r>
        <w:rPr>
          <w:rtl/>
        </w:rPr>
        <w:t xml:space="preserve"> </w:t>
      </w:r>
      <w:bookmarkStart w:id="16841" w:name="_ETM_Q28_597339"/>
      <w:bookmarkEnd w:id="16841"/>
      <w:r>
        <w:rPr>
          <w:rtl/>
        </w:rPr>
        <w:t xml:space="preserve">הם </w:t>
      </w:r>
      <w:bookmarkStart w:id="16842" w:name="_ETM_Q28_597520"/>
      <w:bookmarkEnd w:id="16842"/>
      <w:r>
        <w:rPr>
          <w:rtl/>
        </w:rPr>
        <w:t xml:space="preserve">סיפרו </w:t>
      </w:r>
      <w:bookmarkStart w:id="16843" w:name="_ETM_Q28_597909"/>
      <w:bookmarkEnd w:id="16843"/>
      <w:r>
        <w:rPr>
          <w:rtl/>
        </w:rPr>
        <w:t xml:space="preserve">לי </w:t>
      </w:r>
      <w:bookmarkStart w:id="16844" w:name="_ETM_Q28_598029"/>
      <w:bookmarkEnd w:id="16844"/>
      <w:r>
        <w:rPr>
          <w:rtl/>
        </w:rPr>
        <w:t xml:space="preserve">על </w:t>
      </w:r>
      <w:bookmarkStart w:id="16845" w:name="_ETM_Q28_598149"/>
      <w:bookmarkEnd w:id="16845"/>
      <w:r>
        <w:rPr>
          <w:rtl/>
        </w:rPr>
        <w:t xml:space="preserve">הזוועות </w:t>
      </w:r>
      <w:bookmarkStart w:id="16846" w:name="_ETM_Q28_598719"/>
      <w:bookmarkEnd w:id="16846"/>
      <w:r>
        <w:rPr>
          <w:rtl/>
        </w:rPr>
        <w:t xml:space="preserve">שעבר </w:t>
      </w:r>
      <w:bookmarkStart w:id="16847" w:name="_ETM_Q28_599139"/>
      <w:bookmarkEnd w:id="16847"/>
      <w:r>
        <w:rPr>
          <w:rtl/>
        </w:rPr>
        <w:t>יקירם</w:t>
      </w:r>
      <w:r>
        <w:rPr>
          <w:rFonts w:hint="cs"/>
          <w:rtl/>
        </w:rPr>
        <w:t>,</w:t>
      </w:r>
      <w:r>
        <w:rPr>
          <w:rtl/>
        </w:rPr>
        <w:t xml:space="preserve"> </w:t>
      </w:r>
      <w:bookmarkStart w:id="16848" w:name="_ETM_Q28_600039"/>
      <w:bookmarkEnd w:id="16848"/>
      <w:r>
        <w:rPr>
          <w:rtl/>
        </w:rPr>
        <w:t xml:space="preserve">על </w:t>
      </w:r>
      <w:bookmarkStart w:id="16849" w:name="_ETM_Q28_600249"/>
      <w:bookmarkEnd w:id="16849"/>
      <w:r>
        <w:rPr>
          <w:rtl/>
        </w:rPr>
        <w:t>האכזריות</w:t>
      </w:r>
      <w:r>
        <w:rPr>
          <w:rFonts w:hint="cs"/>
          <w:rtl/>
        </w:rPr>
        <w:t>,</w:t>
      </w:r>
      <w:r>
        <w:rPr>
          <w:rtl/>
        </w:rPr>
        <w:t xml:space="preserve"> </w:t>
      </w:r>
      <w:bookmarkStart w:id="16850" w:name="_ETM_Q28_601149"/>
      <w:bookmarkEnd w:id="16850"/>
      <w:r>
        <w:rPr>
          <w:rtl/>
        </w:rPr>
        <w:t xml:space="preserve">על </w:t>
      </w:r>
      <w:bookmarkStart w:id="16851" w:name="_ETM_Q28_601329"/>
      <w:bookmarkEnd w:id="16851"/>
      <w:r>
        <w:rPr>
          <w:rtl/>
        </w:rPr>
        <w:t>ההתעללות</w:t>
      </w:r>
      <w:r>
        <w:rPr>
          <w:rFonts w:hint="cs"/>
          <w:rtl/>
        </w:rPr>
        <w:t>.</w:t>
      </w:r>
      <w:r>
        <w:rPr>
          <w:rtl/>
        </w:rPr>
        <w:t xml:space="preserve"> </w:t>
      </w:r>
      <w:bookmarkStart w:id="16852" w:name="_ETM_Q28_602139"/>
      <w:bookmarkEnd w:id="16852"/>
      <w:r>
        <w:rPr>
          <w:rtl/>
        </w:rPr>
        <w:t xml:space="preserve">ואתם </w:t>
      </w:r>
      <w:bookmarkStart w:id="16853" w:name="_ETM_Q28_602469"/>
      <w:bookmarkEnd w:id="16853"/>
      <w:r>
        <w:rPr>
          <w:rtl/>
        </w:rPr>
        <w:t xml:space="preserve">יודעים </w:t>
      </w:r>
      <w:bookmarkStart w:id="16854" w:name="_ETM_Q28_602770"/>
      <w:bookmarkEnd w:id="16854"/>
      <w:r>
        <w:rPr>
          <w:rFonts w:hint="cs"/>
          <w:rtl/>
        </w:rPr>
        <w:t xml:space="preserve">מה </w:t>
      </w:r>
      <w:r>
        <w:rPr>
          <w:rtl/>
        </w:rPr>
        <w:t xml:space="preserve">הכי </w:t>
      </w:r>
      <w:bookmarkStart w:id="16855" w:name="_ETM_Q28_603099"/>
      <w:bookmarkEnd w:id="16855"/>
      <w:r>
        <w:rPr>
          <w:rtl/>
        </w:rPr>
        <w:t>נורא</w:t>
      </w:r>
      <w:r>
        <w:rPr>
          <w:rFonts w:hint="cs"/>
          <w:rtl/>
        </w:rPr>
        <w:t>?</w:t>
      </w:r>
      <w:r>
        <w:rPr>
          <w:rtl/>
        </w:rPr>
        <w:t xml:space="preserve"> </w:t>
      </w:r>
      <w:bookmarkStart w:id="16856" w:name="_ETM_Q28_603759"/>
      <w:bookmarkEnd w:id="16856"/>
      <w:r>
        <w:rPr>
          <w:rtl/>
        </w:rPr>
        <w:t xml:space="preserve">שאותו </w:t>
      </w:r>
      <w:bookmarkStart w:id="16857" w:name="_ETM_Q28_604239"/>
      <w:bookmarkEnd w:id="16857"/>
      <w:r>
        <w:rPr>
          <w:rtl/>
        </w:rPr>
        <w:t>מחבל</w:t>
      </w:r>
      <w:r>
        <w:rPr>
          <w:rFonts w:hint="cs"/>
          <w:rtl/>
        </w:rPr>
        <w:t>,</w:t>
      </w:r>
      <w:r>
        <w:rPr>
          <w:rtl/>
        </w:rPr>
        <w:t xml:space="preserve"> </w:t>
      </w:r>
      <w:bookmarkStart w:id="16858" w:name="_ETM_Q28_604810"/>
      <w:bookmarkEnd w:id="16858"/>
      <w:r>
        <w:rPr>
          <w:rtl/>
        </w:rPr>
        <w:t xml:space="preserve">עובד </w:t>
      </w:r>
      <w:bookmarkStart w:id="16859" w:name="_ETM_Q28_605200"/>
      <w:bookmarkEnd w:id="16859"/>
      <w:r>
        <w:rPr>
          <w:rtl/>
        </w:rPr>
        <w:t>אונר"א</w:t>
      </w:r>
      <w:r>
        <w:rPr>
          <w:rFonts w:hint="cs"/>
          <w:rtl/>
        </w:rPr>
        <w:t>,</w:t>
      </w:r>
      <w:r>
        <w:rPr>
          <w:rtl/>
        </w:rPr>
        <w:t xml:space="preserve"> </w:t>
      </w:r>
      <w:bookmarkStart w:id="16860" w:name="_ETM_Q28_605529"/>
      <w:bookmarkEnd w:id="16860"/>
      <w:r>
        <w:rPr>
          <w:rtl/>
        </w:rPr>
        <w:t xml:space="preserve">המשיך </w:t>
      </w:r>
      <w:bookmarkStart w:id="16861" w:name="_ETM_Q28_605979"/>
      <w:bookmarkEnd w:id="16861"/>
      <w:r>
        <w:rPr>
          <w:rtl/>
        </w:rPr>
        <w:t xml:space="preserve">לקבל </w:t>
      </w:r>
      <w:bookmarkStart w:id="16862" w:name="_ETM_Q28_606459"/>
      <w:bookmarkEnd w:id="16862"/>
      <w:r>
        <w:rPr>
          <w:rtl/>
        </w:rPr>
        <w:t xml:space="preserve">משכורת </w:t>
      </w:r>
      <w:bookmarkStart w:id="16863" w:name="_ETM_Q28_607089"/>
      <w:bookmarkEnd w:id="16863"/>
      <w:r>
        <w:rPr>
          <w:rtl/>
        </w:rPr>
        <w:t xml:space="preserve">מהקהילה </w:t>
      </w:r>
      <w:bookmarkStart w:id="16864" w:name="_ETM_Q28_607779"/>
      <w:bookmarkEnd w:id="16864"/>
      <w:r>
        <w:rPr>
          <w:rtl/>
        </w:rPr>
        <w:t>הבי</w:t>
      </w:r>
      <w:r>
        <w:rPr>
          <w:rFonts w:hint="cs"/>
          <w:rtl/>
        </w:rPr>
        <w:t>ן-</w:t>
      </w:r>
      <w:r>
        <w:rPr>
          <w:rtl/>
        </w:rPr>
        <w:t xml:space="preserve">לאומית </w:t>
      </w:r>
      <w:bookmarkStart w:id="16865" w:name="_ETM_Q28_608500"/>
      <w:bookmarkEnd w:id="16865"/>
      <w:r>
        <w:rPr>
          <w:rtl/>
        </w:rPr>
        <w:t xml:space="preserve">בזמן </w:t>
      </w:r>
      <w:bookmarkStart w:id="16866" w:name="_ETM_Q28_608950"/>
      <w:bookmarkEnd w:id="16866"/>
      <w:r>
        <w:rPr>
          <w:rtl/>
        </w:rPr>
        <w:t xml:space="preserve">שהוא </w:t>
      </w:r>
      <w:bookmarkStart w:id="16867" w:name="_ETM_Q28_609129"/>
      <w:bookmarkEnd w:id="16867"/>
      <w:r>
        <w:rPr>
          <w:rtl/>
        </w:rPr>
        <w:t xml:space="preserve">החזיק </w:t>
      </w:r>
      <w:bookmarkStart w:id="16868" w:name="_ETM_Q28_609549"/>
      <w:bookmarkEnd w:id="16868"/>
      <w:r>
        <w:rPr>
          <w:rtl/>
        </w:rPr>
        <w:t xml:space="preserve">והתעלל </w:t>
      </w:r>
      <w:bookmarkStart w:id="16869" w:name="_ETM_Q28_610120"/>
      <w:bookmarkEnd w:id="16869"/>
      <w:r>
        <w:rPr>
          <w:rtl/>
        </w:rPr>
        <w:t xml:space="preserve">בחטוף </w:t>
      </w:r>
      <w:bookmarkStart w:id="16870" w:name="_ETM_Q28_610810"/>
      <w:bookmarkEnd w:id="16870"/>
      <w:r>
        <w:rPr>
          <w:rtl/>
        </w:rPr>
        <w:t>ישראלי</w:t>
      </w:r>
      <w:r>
        <w:rPr>
          <w:rFonts w:hint="cs"/>
          <w:rtl/>
        </w:rPr>
        <w:t>.</w:t>
      </w:r>
      <w:r>
        <w:rPr>
          <w:rtl/>
        </w:rPr>
        <w:t xml:space="preserve"> </w:t>
      </w:r>
      <w:bookmarkStart w:id="16871" w:name="_ETM_Q28_612190"/>
      <w:bookmarkEnd w:id="16871"/>
      <w:r>
        <w:rPr>
          <w:rtl/>
        </w:rPr>
        <w:t xml:space="preserve">הטירוף </w:t>
      </w:r>
      <w:bookmarkStart w:id="16872" w:name="_ETM_Q28_613030"/>
      <w:bookmarkEnd w:id="16872"/>
      <w:r>
        <w:rPr>
          <w:rtl/>
        </w:rPr>
        <w:t xml:space="preserve">זועק </w:t>
      </w:r>
      <w:bookmarkStart w:id="16873" w:name="_ETM_Q28_613480"/>
      <w:bookmarkEnd w:id="16873"/>
      <w:r>
        <w:rPr>
          <w:rtl/>
        </w:rPr>
        <w:t>לשמיים</w:t>
      </w:r>
      <w:r>
        <w:rPr>
          <w:rFonts w:hint="cs"/>
          <w:rtl/>
        </w:rPr>
        <w:t>.</w:t>
      </w:r>
    </w:p>
    <w:p w:rsidR="00125F0E" w:rsidRDefault="00125F0E" w:rsidP="00D01126">
      <w:pPr>
        <w:rPr>
          <w:rtl/>
        </w:rPr>
      </w:pPr>
    </w:p>
    <w:p w:rsidR="00125F0E" w:rsidRDefault="00125F0E" w:rsidP="009C379D">
      <w:pPr>
        <w:rPr>
          <w:rtl/>
        </w:rPr>
      </w:pPr>
      <w:bookmarkStart w:id="16874" w:name="_ETM_Q28_616000"/>
      <w:bookmarkStart w:id="16875" w:name="_ETM_Q28_614860"/>
      <w:bookmarkEnd w:id="16874"/>
      <w:bookmarkEnd w:id="16875"/>
      <w:r>
        <w:rPr>
          <w:rtl/>
        </w:rPr>
        <w:t xml:space="preserve">החוק </w:t>
      </w:r>
      <w:bookmarkStart w:id="16876" w:name="_ETM_Q28_615190"/>
      <w:bookmarkEnd w:id="16876"/>
      <w:r>
        <w:rPr>
          <w:rtl/>
        </w:rPr>
        <w:t xml:space="preserve">שאנחנו </w:t>
      </w:r>
      <w:bookmarkStart w:id="16877" w:name="_ETM_Q28_615610"/>
      <w:bookmarkEnd w:id="16877"/>
      <w:r>
        <w:rPr>
          <w:rtl/>
        </w:rPr>
        <w:t xml:space="preserve">מצביעים </w:t>
      </w:r>
      <w:bookmarkStart w:id="16878" w:name="_ETM_Q28_616060"/>
      <w:bookmarkEnd w:id="16878"/>
      <w:r>
        <w:rPr>
          <w:rtl/>
        </w:rPr>
        <w:t>עלי</w:t>
      </w:r>
      <w:bookmarkStart w:id="16879" w:name="_ETM_Q28_616600"/>
      <w:bookmarkEnd w:id="16879"/>
      <w:r>
        <w:rPr>
          <w:rFonts w:hint="cs"/>
          <w:rtl/>
        </w:rPr>
        <w:t>ו</w:t>
      </w:r>
      <w:r>
        <w:rPr>
          <w:rtl/>
        </w:rPr>
        <w:t xml:space="preserve"> </w:t>
      </w:r>
      <w:bookmarkStart w:id="16880" w:name="_ETM_Q28_617020"/>
      <w:bookmarkEnd w:id="16880"/>
      <w:r>
        <w:rPr>
          <w:rtl/>
        </w:rPr>
        <w:t xml:space="preserve">היום </w:t>
      </w:r>
      <w:bookmarkStart w:id="16881" w:name="_ETM_Q28_617739"/>
      <w:bookmarkEnd w:id="16881"/>
      <w:r>
        <w:rPr>
          <w:rtl/>
        </w:rPr>
        <w:t xml:space="preserve">הוא </w:t>
      </w:r>
      <w:bookmarkStart w:id="16882" w:name="_ETM_Q28_617830"/>
      <w:bookmarkEnd w:id="16882"/>
      <w:r>
        <w:rPr>
          <w:rtl/>
        </w:rPr>
        <w:t xml:space="preserve">חוק </w:t>
      </w:r>
      <w:bookmarkStart w:id="16883" w:name="_ETM_Q28_618129"/>
      <w:bookmarkEnd w:id="16883"/>
      <w:r>
        <w:rPr>
          <w:rtl/>
        </w:rPr>
        <w:t xml:space="preserve">שעושה </w:t>
      </w:r>
      <w:bookmarkStart w:id="16884" w:name="_ETM_Q28_618519"/>
      <w:bookmarkEnd w:id="16884"/>
      <w:r>
        <w:rPr>
          <w:rtl/>
        </w:rPr>
        <w:t xml:space="preserve">צדק </w:t>
      </w:r>
      <w:bookmarkStart w:id="16885" w:name="_ETM_Q28_618940"/>
      <w:bookmarkEnd w:id="16885"/>
      <w:r>
        <w:rPr>
          <w:rtl/>
        </w:rPr>
        <w:t xml:space="preserve">היסטורי </w:t>
      </w:r>
      <w:bookmarkStart w:id="16886" w:name="_ETM_Q28_619480"/>
      <w:bookmarkEnd w:id="16886"/>
      <w:r>
        <w:rPr>
          <w:rtl/>
        </w:rPr>
        <w:t xml:space="preserve">עם </w:t>
      </w:r>
      <w:bookmarkStart w:id="16887" w:name="_ETM_Q28_619599"/>
      <w:bookmarkEnd w:id="16887"/>
      <w:r>
        <w:rPr>
          <w:rtl/>
        </w:rPr>
        <w:t>ה</w:t>
      </w:r>
      <w:r>
        <w:rPr>
          <w:rFonts w:hint="cs"/>
          <w:rtl/>
        </w:rPr>
        <w:t>עם</w:t>
      </w:r>
      <w:r>
        <w:rPr>
          <w:rtl/>
        </w:rPr>
        <w:t xml:space="preserve"> </w:t>
      </w:r>
      <w:bookmarkStart w:id="16888" w:name="_ETM_Q28_619959"/>
      <w:bookmarkEnd w:id="16888"/>
      <w:r>
        <w:rPr>
          <w:rtl/>
        </w:rPr>
        <w:t xml:space="preserve">והמדינה </w:t>
      </w:r>
      <w:bookmarkStart w:id="16889" w:name="_ETM_Q28_620560"/>
      <w:bookmarkEnd w:id="16889"/>
      <w:r>
        <w:rPr>
          <w:rtl/>
        </w:rPr>
        <w:t>שלנו</w:t>
      </w:r>
      <w:r>
        <w:rPr>
          <w:rFonts w:hint="cs"/>
          <w:rtl/>
        </w:rPr>
        <w:t>.</w:t>
      </w:r>
      <w:r>
        <w:rPr>
          <w:rtl/>
        </w:rPr>
        <w:t xml:space="preserve"> </w:t>
      </w:r>
      <w:bookmarkStart w:id="16890" w:name="_ETM_Q28_621400"/>
      <w:bookmarkEnd w:id="16890"/>
      <w:r>
        <w:rPr>
          <w:rtl/>
        </w:rPr>
        <w:t xml:space="preserve">אונר"א </w:t>
      </w:r>
      <w:bookmarkStart w:id="16891" w:name="_ETM_Q28_621790"/>
      <w:bookmarkEnd w:id="16891"/>
      <w:r>
        <w:rPr>
          <w:rtl/>
        </w:rPr>
        <w:t xml:space="preserve">לא </w:t>
      </w:r>
      <w:bookmarkStart w:id="16892" w:name="_ETM_Q28_621910"/>
      <w:bookmarkEnd w:id="16892"/>
      <w:r>
        <w:rPr>
          <w:rtl/>
        </w:rPr>
        <w:t xml:space="preserve">יפעל </w:t>
      </w:r>
      <w:bookmarkStart w:id="16893" w:name="_ETM_Q28_622300"/>
      <w:bookmarkEnd w:id="16893"/>
      <w:r>
        <w:rPr>
          <w:rtl/>
        </w:rPr>
        <w:t xml:space="preserve">יותר </w:t>
      </w:r>
      <w:bookmarkStart w:id="16894" w:name="_ETM_Q28_622599"/>
      <w:bookmarkEnd w:id="16894"/>
      <w:r>
        <w:rPr>
          <w:rtl/>
        </w:rPr>
        <w:t xml:space="preserve">בשטח </w:t>
      </w:r>
      <w:bookmarkStart w:id="16895" w:name="_ETM_Q28_623140"/>
      <w:bookmarkEnd w:id="16895"/>
      <w:r>
        <w:rPr>
          <w:rtl/>
        </w:rPr>
        <w:t>ישראל</w:t>
      </w:r>
      <w:r>
        <w:rPr>
          <w:rFonts w:hint="cs"/>
          <w:rtl/>
        </w:rPr>
        <w:t xml:space="preserve"> ועובדיו יאבדו כל </w:t>
      </w:r>
      <w:bookmarkStart w:id="16896" w:name="_ETM_Q28_623650"/>
      <w:bookmarkStart w:id="16897" w:name="_ETM_Q28_624519"/>
      <w:bookmarkStart w:id="16898" w:name="_ETM_Q28_625269"/>
      <w:bookmarkStart w:id="16899" w:name="_ETM_Q28_625780"/>
      <w:bookmarkStart w:id="16900" w:name="_ETM_Q28_626019"/>
      <w:bookmarkEnd w:id="16896"/>
      <w:bookmarkEnd w:id="16897"/>
      <w:bookmarkEnd w:id="16898"/>
      <w:bookmarkEnd w:id="16899"/>
      <w:bookmarkEnd w:id="16900"/>
      <w:r>
        <w:rPr>
          <w:rFonts w:hint="cs"/>
          <w:rtl/>
        </w:rPr>
        <w:t>חסי</w:t>
      </w:r>
      <w:r>
        <w:rPr>
          <w:rtl/>
        </w:rPr>
        <w:t>נות</w:t>
      </w:r>
      <w:r>
        <w:rPr>
          <w:rFonts w:hint="cs"/>
          <w:rtl/>
        </w:rPr>
        <w:t>,</w:t>
      </w:r>
      <w:r>
        <w:rPr>
          <w:rtl/>
        </w:rPr>
        <w:t xml:space="preserve"> </w:t>
      </w:r>
      <w:bookmarkStart w:id="16901" w:name="_ETM_Q28_627040"/>
      <w:bookmarkEnd w:id="16901"/>
      <w:r>
        <w:rPr>
          <w:rtl/>
        </w:rPr>
        <w:t xml:space="preserve">והכי </w:t>
      </w:r>
      <w:bookmarkStart w:id="16902" w:name="_ETM_Q28_627459"/>
      <w:bookmarkEnd w:id="16902"/>
      <w:r>
        <w:rPr>
          <w:rtl/>
        </w:rPr>
        <w:t xml:space="preserve">חשוב </w:t>
      </w:r>
      <w:bookmarkStart w:id="16903" w:name="_ETM_Q28_628180"/>
      <w:bookmarkEnd w:id="16903"/>
      <w:r w:rsidR="009C379D">
        <w:rPr>
          <w:rFonts w:hint="cs"/>
          <w:rtl/>
        </w:rPr>
        <w:t xml:space="preserve">– </w:t>
      </w:r>
      <w:r>
        <w:rPr>
          <w:rtl/>
        </w:rPr>
        <w:t xml:space="preserve">נשים </w:t>
      </w:r>
      <w:bookmarkStart w:id="16904" w:name="_ETM_Q28_628900"/>
      <w:bookmarkEnd w:id="16904"/>
      <w:r>
        <w:rPr>
          <w:rtl/>
        </w:rPr>
        <w:t xml:space="preserve">סוף </w:t>
      </w:r>
      <w:bookmarkStart w:id="16905" w:name="_ETM_Q28_629349"/>
      <w:bookmarkEnd w:id="16905"/>
      <w:r>
        <w:rPr>
          <w:rtl/>
        </w:rPr>
        <w:t xml:space="preserve">לאשליית </w:t>
      </w:r>
      <w:bookmarkStart w:id="16906" w:name="_ETM_Q28_630069"/>
      <w:bookmarkEnd w:id="16906"/>
      <w:r>
        <w:rPr>
          <w:rtl/>
        </w:rPr>
        <w:t xml:space="preserve">זכות </w:t>
      </w:r>
      <w:bookmarkStart w:id="16907" w:name="_ETM_Q28_630550"/>
      <w:bookmarkEnd w:id="16907"/>
      <w:r>
        <w:rPr>
          <w:rtl/>
        </w:rPr>
        <w:t xml:space="preserve">השיבה </w:t>
      </w:r>
      <w:bookmarkStart w:id="16908" w:name="_ETM_Q28_631150"/>
      <w:bookmarkEnd w:id="16908"/>
      <w:r>
        <w:rPr>
          <w:rtl/>
        </w:rPr>
        <w:t>המדומיינת</w:t>
      </w:r>
      <w:r>
        <w:rPr>
          <w:rFonts w:hint="cs"/>
          <w:rtl/>
        </w:rPr>
        <w:t>,</w:t>
      </w:r>
      <w:r>
        <w:rPr>
          <w:rtl/>
        </w:rPr>
        <w:t xml:space="preserve"> </w:t>
      </w:r>
      <w:bookmarkStart w:id="16909" w:name="_ETM_Q28_632530"/>
      <w:bookmarkEnd w:id="16909"/>
      <w:r>
        <w:rPr>
          <w:rtl/>
        </w:rPr>
        <w:t xml:space="preserve">שתכליתה </w:t>
      </w:r>
      <w:bookmarkStart w:id="16910" w:name="_ETM_Q28_633800"/>
      <w:bookmarkEnd w:id="16910"/>
      <w:r>
        <w:rPr>
          <w:rtl/>
        </w:rPr>
        <w:t xml:space="preserve">להשמיד </w:t>
      </w:r>
      <w:bookmarkStart w:id="16911" w:name="_ETM_Q28_634430"/>
      <w:bookmarkEnd w:id="16911"/>
      <w:r>
        <w:rPr>
          <w:rtl/>
        </w:rPr>
        <w:t xml:space="preserve">את </w:t>
      </w:r>
      <w:bookmarkStart w:id="16912" w:name="_ETM_Q28_634550"/>
      <w:bookmarkEnd w:id="16912"/>
      <w:r>
        <w:rPr>
          <w:rtl/>
        </w:rPr>
        <w:t xml:space="preserve">מדינת </w:t>
      </w:r>
      <w:bookmarkStart w:id="16913" w:name="_ETM_Q28_635090"/>
      <w:bookmarkEnd w:id="16913"/>
      <w:r>
        <w:rPr>
          <w:rtl/>
        </w:rPr>
        <w:t>ישראל</w:t>
      </w:r>
      <w:r>
        <w:rPr>
          <w:rFonts w:hint="cs"/>
          <w:rtl/>
        </w:rPr>
        <w:t>.</w:t>
      </w:r>
    </w:p>
    <w:p w:rsidR="00125F0E" w:rsidRDefault="00125F0E" w:rsidP="00D01126">
      <w:pPr>
        <w:rPr>
          <w:rtl/>
        </w:rPr>
      </w:pPr>
      <w:bookmarkStart w:id="16914" w:name="_ETM_Q28_637000"/>
      <w:bookmarkEnd w:id="16914"/>
    </w:p>
    <w:p w:rsidR="00125F0E" w:rsidRDefault="00125F0E" w:rsidP="00D01126">
      <w:pPr>
        <w:rPr>
          <w:rtl/>
        </w:rPr>
      </w:pPr>
      <w:bookmarkStart w:id="16915" w:name="_ETM_Q28_636000"/>
      <w:bookmarkStart w:id="16916" w:name="_ETM_Q28_636629"/>
      <w:bookmarkEnd w:id="16915"/>
      <w:bookmarkEnd w:id="16916"/>
      <w:r>
        <w:rPr>
          <w:rtl/>
        </w:rPr>
        <w:t>כן</w:t>
      </w:r>
      <w:r>
        <w:rPr>
          <w:rFonts w:hint="cs"/>
          <w:rtl/>
        </w:rPr>
        <w:t>,</w:t>
      </w:r>
      <w:r>
        <w:rPr>
          <w:rtl/>
        </w:rPr>
        <w:t xml:space="preserve"> </w:t>
      </w:r>
      <w:bookmarkStart w:id="16917" w:name="_ETM_Q28_637349"/>
      <w:bookmarkEnd w:id="16917"/>
      <w:r>
        <w:rPr>
          <w:rtl/>
        </w:rPr>
        <w:t xml:space="preserve">לא </w:t>
      </w:r>
      <w:bookmarkStart w:id="16918" w:name="_ETM_Q28_637590"/>
      <w:bookmarkEnd w:id="16918"/>
      <w:r>
        <w:rPr>
          <w:rFonts w:hint="cs"/>
          <w:rtl/>
        </w:rPr>
        <w:t>א</w:t>
      </w:r>
      <w:r>
        <w:rPr>
          <w:rtl/>
        </w:rPr>
        <w:t xml:space="preserve">ופתע </w:t>
      </w:r>
      <w:bookmarkStart w:id="16919" w:name="_ETM_Q28_638159"/>
      <w:bookmarkEnd w:id="16919"/>
      <w:r>
        <w:rPr>
          <w:rtl/>
        </w:rPr>
        <w:t xml:space="preserve">אם </w:t>
      </w:r>
      <w:bookmarkStart w:id="16920" w:name="_ETM_Q28_638280"/>
      <w:bookmarkEnd w:id="16920"/>
      <w:r>
        <w:rPr>
          <w:rFonts w:hint="cs"/>
          <w:rtl/>
        </w:rPr>
        <w:t xml:space="preserve">יהיו מי </w:t>
      </w:r>
      <w:bookmarkStart w:id="16921" w:name="_ETM_Q28_638000"/>
      <w:bookmarkEnd w:id="16921"/>
      <w:r>
        <w:rPr>
          <w:rFonts w:hint="cs"/>
          <w:rtl/>
        </w:rPr>
        <w:t>מ</w:t>
      </w:r>
      <w:bookmarkStart w:id="16922" w:name="_ETM_Q28_638790"/>
      <w:bookmarkEnd w:id="16922"/>
      <w:r>
        <w:rPr>
          <w:rtl/>
        </w:rPr>
        <w:t xml:space="preserve">אומות </w:t>
      </w:r>
      <w:bookmarkStart w:id="16923" w:name="_ETM_Q28_639239"/>
      <w:bookmarkEnd w:id="16923"/>
      <w:r>
        <w:rPr>
          <w:rtl/>
        </w:rPr>
        <w:t xml:space="preserve">העולם </w:t>
      </w:r>
      <w:bookmarkStart w:id="16924" w:name="_ETM_Q28_639629"/>
      <w:bookmarkEnd w:id="16924"/>
      <w:r>
        <w:rPr>
          <w:rtl/>
        </w:rPr>
        <w:t>שי</w:t>
      </w:r>
      <w:r>
        <w:rPr>
          <w:rFonts w:hint="cs"/>
          <w:rtl/>
        </w:rPr>
        <w:t>טע</w:t>
      </w:r>
      <w:r>
        <w:rPr>
          <w:rtl/>
        </w:rPr>
        <w:t xml:space="preserve">נו </w:t>
      </w:r>
      <w:bookmarkStart w:id="16925" w:name="_ETM_Q28_640200"/>
      <w:bookmarkEnd w:id="16925"/>
      <w:r>
        <w:rPr>
          <w:rtl/>
        </w:rPr>
        <w:t xml:space="preserve">שהחוק </w:t>
      </w:r>
      <w:bookmarkStart w:id="16926" w:name="_ETM_Q28_640739"/>
      <w:bookmarkEnd w:id="16926"/>
      <w:r>
        <w:rPr>
          <w:rtl/>
        </w:rPr>
        <w:t xml:space="preserve">הזה </w:t>
      </w:r>
      <w:bookmarkStart w:id="16927" w:name="_ETM_Q28_640950"/>
      <w:bookmarkEnd w:id="16927"/>
      <w:r>
        <w:rPr>
          <w:rtl/>
        </w:rPr>
        <w:t xml:space="preserve">קיצוני </w:t>
      </w:r>
      <w:bookmarkStart w:id="16928" w:name="_ETM_Q28_641430"/>
      <w:bookmarkEnd w:id="16928"/>
      <w:r>
        <w:rPr>
          <w:rtl/>
        </w:rPr>
        <w:t>מדי</w:t>
      </w:r>
      <w:r>
        <w:rPr>
          <w:rFonts w:hint="cs"/>
          <w:rtl/>
        </w:rPr>
        <w:t>,</w:t>
      </w:r>
      <w:r>
        <w:rPr>
          <w:rtl/>
        </w:rPr>
        <w:t xml:space="preserve"> </w:t>
      </w:r>
      <w:bookmarkStart w:id="16929" w:name="_ETM_Q28_642180"/>
      <w:bookmarkEnd w:id="16929"/>
      <w:r>
        <w:rPr>
          <w:rtl/>
        </w:rPr>
        <w:t xml:space="preserve">שהוא </w:t>
      </w:r>
      <w:bookmarkStart w:id="16930" w:name="_ETM_Q28_642420"/>
      <w:bookmarkEnd w:id="16930"/>
      <w:r>
        <w:rPr>
          <w:rtl/>
        </w:rPr>
        <w:t>כביכול</w:t>
      </w:r>
      <w:r w:rsidR="00D01126">
        <w:rPr>
          <w:rtl/>
        </w:rPr>
        <w:t xml:space="preserve"> </w:t>
      </w:r>
      <w:bookmarkStart w:id="16931" w:name="_ETM_Q28_643599"/>
      <w:bookmarkEnd w:id="16931"/>
      <w:r>
        <w:rPr>
          <w:rtl/>
        </w:rPr>
        <w:t xml:space="preserve">פוגע </w:t>
      </w:r>
      <w:bookmarkStart w:id="16932" w:name="_ETM_Q28_644050"/>
      <w:bookmarkEnd w:id="16932"/>
      <w:r>
        <w:rPr>
          <w:rtl/>
        </w:rPr>
        <w:t xml:space="preserve">בסיוע </w:t>
      </w:r>
      <w:bookmarkStart w:id="16933" w:name="_ETM_Q28_644920"/>
      <w:bookmarkEnd w:id="16933"/>
      <w:r>
        <w:rPr>
          <w:rFonts w:hint="cs"/>
          <w:rtl/>
        </w:rPr>
        <w:t>ה</w:t>
      </w:r>
      <w:r>
        <w:rPr>
          <w:rtl/>
        </w:rPr>
        <w:t>הומניטרי</w:t>
      </w:r>
      <w:r>
        <w:rPr>
          <w:rFonts w:hint="cs"/>
          <w:rtl/>
        </w:rPr>
        <w:t>,</w:t>
      </w:r>
      <w:r>
        <w:rPr>
          <w:rtl/>
        </w:rPr>
        <w:t xml:space="preserve"> </w:t>
      </w:r>
      <w:bookmarkStart w:id="16934" w:name="_ETM_Q28_646239"/>
      <w:bookmarkEnd w:id="16934"/>
      <w:r>
        <w:rPr>
          <w:rtl/>
        </w:rPr>
        <w:t xml:space="preserve">אבל </w:t>
      </w:r>
      <w:bookmarkStart w:id="16935" w:name="_ETM_Q28_646569"/>
      <w:bookmarkEnd w:id="16935"/>
      <w:r>
        <w:rPr>
          <w:rtl/>
        </w:rPr>
        <w:t xml:space="preserve">אני </w:t>
      </w:r>
      <w:bookmarkStart w:id="16936" w:name="_ETM_Q28_646750"/>
      <w:bookmarkEnd w:id="16936"/>
      <w:r>
        <w:rPr>
          <w:rtl/>
        </w:rPr>
        <w:t>שואלת</w:t>
      </w:r>
      <w:r w:rsidR="009C379D">
        <w:rPr>
          <w:rFonts w:hint="cs"/>
          <w:rtl/>
        </w:rPr>
        <w:t>:</w:t>
      </w:r>
      <w:r>
        <w:rPr>
          <w:rtl/>
        </w:rPr>
        <w:t xml:space="preserve"> </w:t>
      </w:r>
      <w:bookmarkStart w:id="16937" w:name="_ETM_Q28_647620"/>
      <w:bookmarkEnd w:id="16937"/>
      <w:r>
        <w:rPr>
          <w:rtl/>
        </w:rPr>
        <w:t xml:space="preserve">באיזה </w:t>
      </w:r>
      <w:bookmarkStart w:id="16938" w:name="_ETM_Q28_648160"/>
      <w:bookmarkEnd w:id="16938"/>
      <w:r>
        <w:rPr>
          <w:rtl/>
        </w:rPr>
        <w:t xml:space="preserve">סיוע </w:t>
      </w:r>
      <w:bookmarkStart w:id="16939" w:name="_ETM_Q28_648640"/>
      <w:bookmarkEnd w:id="16939"/>
      <w:r>
        <w:rPr>
          <w:rtl/>
        </w:rPr>
        <w:t xml:space="preserve">הומניטרי </w:t>
      </w:r>
      <w:bookmarkStart w:id="16940" w:name="_ETM_Q28_649420"/>
      <w:bookmarkEnd w:id="16940"/>
      <w:r>
        <w:rPr>
          <w:rtl/>
        </w:rPr>
        <w:t>מדובר</w:t>
      </w:r>
      <w:r>
        <w:rPr>
          <w:rFonts w:hint="cs"/>
          <w:rtl/>
        </w:rPr>
        <w:t>?</w:t>
      </w:r>
      <w:r>
        <w:rPr>
          <w:rtl/>
        </w:rPr>
        <w:t xml:space="preserve"> </w:t>
      </w:r>
      <w:bookmarkStart w:id="16941" w:name="_ETM_Q28_650530"/>
      <w:bookmarkEnd w:id="16941"/>
      <w:r>
        <w:rPr>
          <w:rtl/>
        </w:rPr>
        <w:t xml:space="preserve">האם </w:t>
      </w:r>
      <w:bookmarkStart w:id="16942" w:name="_ETM_Q28_650860"/>
      <w:bookmarkEnd w:id="16942"/>
      <w:r>
        <w:rPr>
          <w:rtl/>
        </w:rPr>
        <w:t xml:space="preserve">החזקת </w:t>
      </w:r>
      <w:bookmarkStart w:id="16943" w:name="_ETM_Q28_651519"/>
      <w:bookmarkEnd w:id="16943"/>
      <w:r>
        <w:rPr>
          <w:rtl/>
        </w:rPr>
        <w:t>חטופי</w:t>
      </w:r>
      <w:r>
        <w:rPr>
          <w:rFonts w:hint="cs"/>
          <w:rtl/>
        </w:rPr>
        <w:t>ם</w:t>
      </w:r>
      <w:r>
        <w:rPr>
          <w:rtl/>
        </w:rPr>
        <w:t xml:space="preserve"> </w:t>
      </w:r>
      <w:bookmarkStart w:id="16944" w:name="_ETM_Q28_652300"/>
      <w:bookmarkEnd w:id="16944"/>
      <w:r>
        <w:rPr>
          <w:rtl/>
        </w:rPr>
        <w:t>והתעללו</w:t>
      </w:r>
      <w:r>
        <w:rPr>
          <w:rFonts w:hint="cs"/>
          <w:rtl/>
        </w:rPr>
        <w:t xml:space="preserve">ת בהם הן </w:t>
      </w:r>
      <w:bookmarkStart w:id="16945" w:name="_ETM_Q28_652989"/>
      <w:bookmarkStart w:id="16946" w:name="_ETM_Q28_653260"/>
      <w:bookmarkStart w:id="16947" w:name="_ETM_Q28_653379"/>
      <w:bookmarkStart w:id="16948" w:name="_ETM_Q28_653470"/>
      <w:bookmarkEnd w:id="16945"/>
      <w:bookmarkEnd w:id="16946"/>
      <w:bookmarkEnd w:id="16947"/>
      <w:bookmarkEnd w:id="16948"/>
      <w:r>
        <w:rPr>
          <w:rtl/>
        </w:rPr>
        <w:t xml:space="preserve">סיוע </w:t>
      </w:r>
      <w:bookmarkStart w:id="16949" w:name="_ETM_Q28_653980"/>
      <w:bookmarkEnd w:id="16949"/>
      <w:r>
        <w:rPr>
          <w:rtl/>
        </w:rPr>
        <w:t>הומניטרי</w:t>
      </w:r>
      <w:r>
        <w:rPr>
          <w:rFonts w:hint="cs"/>
          <w:rtl/>
        </w:rPr>
        <w:t>?</w:t>
      </w:r>
      <w:r>
        <w:rPr>
          <w:rtl/>
        </w:rPr>
        <w:t xml:space="preserve"> </w:t>
      </w:r>
      <w:bookmarkStart w:id="16950" w:name="_ETM_Q28_655360"/>
      <w:bookmarkEnd w:id="16950"/>
      <w:r>
        <w:rPr>
          <w:rtl/>
        </w:rPr>
        <w:t xml:space="preserve">האם </w:t>
      </w:r>
      <w:bookmarkStart w:id="16951" w:name="_ETM_Q28_655950"/>
      <w:bookmarkEnd w:id="16951"/>
      <w:r>
        <w:rPr>
          <w:rFonts w:hint="cs"/>
          <w:rtl/>
        </w:rPr>
        <w:t xml:space="preserve">אחסון טילים </w:t>
      </w:r>
      <w:bookmarkStart w:id="16952" w:name="_ETM_Q28_657450"/>
      <w:bookmarkEnd w:id="16952"/>
      <w:r>
        <w:rPr>
          <w:rtl/>
        </w:rPr>
        <w:t xml:space="preserve">ואמל"ח </w:t>
      </w:r>
      <w:bookmarkStart w:id="16953" w:name="_ETM_Q28_658110"/>
      <w:bookmarkEnd w:id="16953"/>
      <w:r>
        <w:rPr>
          <w:rFonts w:hint="cs"/>
          <w:rtl/>
        </w:rPr>
        <w:t xml:space="preserve">בבתי </w:t>
      </w:r>
      <w:bookmarkStart w:id="16954" w:name="_ETM_Q28_658610"/>
      <w:bookmarkStart w:id="16955" w:name="_ETM_Q28_658730"/>
      <w:bookmarkEnd w:id="16954"/>
      <w:bookmarkEnd w:id="16955"/>
      <w:r>
        <w:rPr>
          <w:rtl/>
        </w:rPr>
        <w:t xml:space="preserve">ספר </w:t>
      </w:r>
      <w:bookmarkStart w:id="16956" w:name="_ETM_Q28_659210"/>
      <w:bookmarkEnd w:id="16956"/>
      <w:r>
        <w:rPr>
          <w:rtl/>
        </w:rPr>
        <w:t xml:space="preserve">זה </w:t>
      </w:r>
      <w:bookmarkStart w:id="16957" w:name="_ETM_Q28_659390"/>
      <w:bookmarkEnd w:id="16957"/>
      <w:r>
        <w:rPr>
          <w:rtl/>
        </w:rPr>
        <w:t xml:space="preserve">סיוע </w:t>
      </w:r>
      <w:bookmarkStart w:id="16958" w:name="_ETM_Q28_659900"/>
      <w:bookmarkEnd w:id="16958"/>
      <w:r>
        <w:rPr>
          <w:rtl/>
        </w:rPr>
        <w:t>הומניטרי</w:t>
      </w:r>
      <w:r>
        <w:rPr>
          <w:rFonts w:hint="cs"/>
          <w:rtl/>
        </w:rPr>
        <w:t>?</w:t>
      </w:r>
      <w:r>
        <w:rPr>
          <w:rtl/>
        </w:rPr>
        <w:t xml:space="preserve"> </w:t>
      </w:r>
      <w:bookmarkStart w:id="16959" w:name="_ETM_Q28_661040"/>
      <w:bookmarkEnd w:id="16959"/>
      <w:r>
        <w:rPr>
          <w:rtl/>
        </w:rPr>
        <w:t xml:space="preserve">האם </w:t>
      </w:r>
      <w:bookmarkStart w:id="16960" w:name="_ETM_Q28_661310"/>
      <w:bookmarkEnd w:id="16960"/>
      <w:r>
        <w:rPr>
          <w:rtl/>
        </w:rPr>
        <w:t xml:space="preserve">חינוך </w:t>
      </w:r>
      <w:bookmarkStart w:id="16961" w:name="_ETM_Q28_661820"/>
      <w:bookmarkEnd w:id="16961"/>
      <w:r>
        <w:rPr>
          <w:rtl/>
        </w:rPr>
        <w:t xml:space="preserve">לשנאה </w:t>
      </w:r>
      <w:bookmarkStart w:id="16962" w:name="_ETM_Q28_662420"/>
      <w:bookmarkEnd w:id="16962"/>
      <w:r>
        <w:rPr>
          <w:rtl/>
        </w:rPr>
        <w:t xml:space="preserve">ולטרור </w:t>
      </w:r>
      <w:bookmarkStart w:id="16963" w:name="_ETM_Q28_663560"/>
      <w:bookmarkEnd w:id="16963"/>
      <w:r>
        <w:rPr>
          <w:rtl/>
        </w:rPr>
        <w:t xml:space="preserve">זה </w:t>
      </w:r>
      <w:bookmarkStart w:id="16964" w:name="_ETM_Q28_663890"/>
      <w:bookmarkEnd w:id="16964"/>
      <w:r>
        <w:rPr>
          <w:rtl/>
        </w:rPr>
        <w:t xml:space="preserve">סיוע </w:t>
      </w:r>
      <w:bookmarkStart w:id="16965" w:name="_ETM_Q28_664460"/>
      <w:bookmarkEnd w:id="16965"/>
      <w:r>
        <w:rPr>
          <w:rtl/>
        </w:rPr>
        <w:t>הומניטרי</w:t>
      </w:r>
      <w:r>
        <w:rPr>
          <w:rFonts w:hint="cs"/>
          <w:rtl/>
        </w:rPr>
        <w:t>?</w:t>
      </w:r>
      <w:r>
        <w:rPr>
          <w:rtl/>
        </w:rPr>
        <w:t xml:space="preserve"> </w:t>
      </w:r>
      <w:bookmarkStart w:id="16966" w:name="_ETM_Q28_665559"/>
      <w:bookmarkEnd w:id="16966"/>
      <w:r>
        <w:rPr>
          <w:rtl/>
        </w:rPr>
        <w:t xml:space="preserve">האם </w:t>
      </w:r>
      <w:bookmarkStart w:id="16967" w:name="_ETM_Q28_665859"/>
      <w:bookmarkEnd w:id="16967"/>
      <w:r>
        <w:rPr>
          <w:rtl/>
        </w:rPr>
        <w:t xml:space="preserve">התעללות </w:t>
      </w:r>
      <w:bookmarkStart w:id="16968" w:name="_ETM_Q28_666579"/>
      <w:bookmarkEnd w:id="16968"/>
      <w:r>
        <w:rPr>
          <w:rFonts w:hint="cs"/>
          <w:rtl/>
        </w:rPr>
        <w:t>ב</w:t>
      </w:r>
      <w:r>
        <w:rPr>
          <w:rtl/>
        </w:rPr>
        <w:t xml:space="preserve">גופות </w:t>
      </w:r>
      <w:bookmarkStart w:id="16969" w:name="_ETM_Q28_667299"/>
      <w:bookmarkEnd w:id="16969"/>
      <w:r>
        <w:rPr>
          <w:rtl/>
        </w:rPr>
        <w:t xml:space="preserve">זה </w:t>
      </w:r>
      <w:bookmarkStart w:id="16970" w:name="_ETM_Q28_667569"/>
      <w:bookmarkEnd w:id="16970"/>
      <w:r>
        <w:rPr>
          <w:rtl/>
        </w:rPr>
        <w:t xml:space="preserve">סיוע </w:t>
      </w:r>
      <w:bookmarkStart w:id="16971" w:name="_ETM_Q28_668169"/>
      <w:bookmarkEnd w:id="16971"/>
      <w:r>
        <w:rPr>
          <w:rtl/>
        </w:rPr>
        <w:t>הומניטרי</w:t>
      </w:r>
      <w:r>
        <w:rPr>
          <w:rFonts w:hint="cs"/>
          <w:rtl/>
        </w:rPr>
        <w:t>?</w:t>
      </w:r>
      <w:r>
        <w:rPr>
          <w:rtl/>
        </w:rPr>
        <w:t xml:space="preserve"> </w:t>
      </w:r>
      <w:bookmarkStart w:id="16972" w:name="_ETM_Q28_669370"/>
      <w:bookmarkEnd w:id="16972"/>
      <w:r>
        <w:rPr>
          <w:rtl/>
        </w:rPr>
        <w:t xml:space="preserve">האם </w:t>
      </w:r>
      <w:bookmarkStart w:id="16973" w:name="_ETM_Q28_669730"/>
      <w:bookmarkEnd w:id="16973"/>
      <w:r>
        <w:rPr>
          <w:rtl/>
        </w:rPr>
        <w:t xml:space="preserve">הדרישה </w:t>
      </w:r>
      <w:bookmarkStart w:id="16974" w:name="_ETM_Q28_670809"/>
      <w:bookmarkEnd w:id="16974"/>
      <w:r>
        <w:rPr>
          <w:rtl/>
        </w:rPr>
        <w:t>להשמיד</w:t>
      </w:r>
      <w:r>
        <w:rPr>
          <w:rFonts w:hint="cs"/>
          <w:rtl/>
        </w:rPr>
        <w:t>,</w:t>
      </w:r>
      <w:r>
        <w:rPr>
          <w:rtl/>
        </w:rPr>
        <w:t xml:space="preserve"> </w:t>
      </w:r>
      <w:bookmarkStart w:id="16975" w:name="_ETM_Q28_671680"/>
      <w:bookmarkEnd w:id="16975"/>
      <w:r>
        <w:rPr>
          <w:rtl/>
        </w:rPr>
        <w:t xml:space="preserve">להרוג </w:t>
      </w:r>
      <w:bookmarkStart w:id="16976" w:name="_ETM_Q28_672249"/>
      <w:bookmarkEnd w:id="16976"/>
      <w:r>
        <w:rPr>
          <w:rtl/>
        </w:rPr>
        <w:t xml:space="preserve">ולאבד </w:t>
      </w:r>
      <w:bookmarkStart w:id="16977" w:name="_ETM_Q28_672879"/>
      <w:bookmarkEnd w:id="16977"/>
      <w:r>
        <w:rPr>
          <w:rtl/>
        </w:rPr>
        <w:t xml:space="preserve">את </w:t>
      </w:r>
      <w:bookmarkStart w:id="16978" w:name="_ETM_Q28_673059"/>
      <w:bookmarkEnd w:id="16978"/>
      <w:r>
        <w:rPr>
          <w:rtl/>
        </w:rPr>
        <w:t xml:space="preserve">האומה </w:t>
      </w:r>
      <w:bookmarkStart w:id="16979" w:name="_ETM_Q28_673480"/>
      <w:bookmarkEnd w:id="16979"/>
      <w:r>
        <w:rPr>
          <w:rtl/>
        </w:rPr>
        <w:t xml:space="preserve">הישראלית </w:t>
      </w:r>
      <w:bookmarkStart w:id="16980" w:name="_ETM_Q28_674349"/>
      <w:bookmarkEnd w:id="16980"/>
      <w:r>
        <w:rPr>
          <w:rtl/>
        </w:rPr>
        <w:t xml:space="preserve">גם </w:t>
      </w:r>
      <w:bookmarkStart w:id="16981" w:name="_ETM_Q28_674650"/>
      <w:bookmarkEnd w:id="16981"/>
      <w:r>
        <w:rPr>
          <w:rtl/>
        </w:rPr>
        <w:t xml:space="preserve">היא </w:t>
      </w:r>
      <w:bookmarkStart w:id="16982" w:name="_ETM_Q28_674829"/>
      <w:bookmarkEnd w:id="16982"/>
      <w:r>
        <w:rPr>
          <w:rtl/>
        </w:rPr>
        <w:t xml:space="preserve">נכללת </w:t>
      </w:r>
      <w:bookmarkStart w:id="16983" w:name="_ETM_Q28_675370"/>
      <w:bookmarkEnd w:id="16983"/>
      <w:r>
        <w:rPr>
          <w:rtl/>
        </w:rPr>
        <w:t xml:space="preserve">בהגדרה </w:t>
      </w:r>
      <w:bookmarkStart w:id="16984" w:name="_ETM_Q28_676569"/>
      <w:bookmarkEnd w:id="16984"/>
      <w:r>
        <w:rPr>
          <w:rtl/>
        </w:rPr>
        <w:t xml:space="preserve">של </w:t>
      </w:r>
      <w:bookmarkStart w:id="16985" w:name="_ETM_Q28_676870"/>
      <w:bookmarkEnd w:id="16985"/>
      <w:r>
        <w:rPr>
          <w:rtl/>
        </w:rPr>
        <w:t xml:space="preserve">סיוע </w:t>
      </w:r>
      <w:bookmarkStart w:id="16986" w:name="_ETM_Q28_677349"/>
      <w:bookmarkEnd w:id="16986"/>
      <w:r>
        <w:rPr>
          <w:rtl/>
        </w:rPr>
        <w:t>הומניטרי</w:t>
      </w:r>
      <w:r>
        <w:rPr>
          <w:rFonts w:hint="cs"/>
          <w:rtl/>
        </w:rPr>
        <w:t>?</w:t>
      </w:r>
    </w:p>
    <w:p w:rsidR="00125F0E" w:rsidRDefault="00125F0E" w:rsidP="00D01126">
      <w:pPr>
        <w:rPr>
          <w:rtl/>
        </w:rPr>
      </w:pPr>
    </w:p>
    <w:p w:rsidR="00125F0E" w:rsidRDefault="00125F0E" w:rsidP="009C379D">
      <w:pPr>
        <w:rPr>
          <w:rtl/>
        </w:rPr>
      </w:pPr>
      <w:bookmarkStart w:id="16987" w:name="_ETM_Q28_678000"/>
      <w:bookmarkStart w:id="16988" w:name="_ETM_Q28_678760"/>
      <w:bookmarkEnd w:id="16987"/>
      <w:bookmarkEnd w:id="16988"/>
      <w:r>
        <w:rPr>
          <w:rtl/>
        </w:rPr>
        <w:t xml:space="preserve">אני </w:t>
      </w:r>
      <w:bookmarkStart w:id="16989" w:name="_ETM_Q28_678969"/>
      <w:bookmarkEnd w:id="16989"/>
      <w:r>
        <w:rPr>
          <w:rtl/>
        </w:rPr>
        <w:t xml:space="preserve">קוראת </w:t>
      </w:r>
      <w:bookmarkStart w:id="16990" w:name="_ETM_Q28_679389"/>
      <w:bookmarkEnd w:id="16990"/>
      <w:r>
        <w:rPr>
          <w:rtl/>
        </w:rPr>
        <w:t xml:space="preserve">לכל </w:t>
      </w:r>
      <w:bookmarkStart w:id="16991" w:name="_ETM_Q28_679779"/>
      <w:bookmarkEnd w:id="16991"/>
      <w:r>
        <w:rPr>
          <w:rtl/>
        </w:rPr>
        <w:t xml:space="preserve">חברי </w:t>
      </w:r>
      <w:bookmarkStart w:id="16992" w:name="_ETM_Q28_680260"/>
      <w:bookmarkEnd w:id="16992"/>
      <w:r>
        <w:rPr>
          <w:rtl/>
        </w:rPr>
        <w:t xml:space="preserve">הכנסת </w:t>
      </w:r>
      <w:bookmarkStart w:id="16993" w:name="_ETM_Q28_680829"/>
      <w:bookmarkEnd w:id="16993"/>
      <w:r>
        <w:rPr>
          <w:rtl/>
        </w:rPr>
        <w:t xml:space="preserve">לתמוך </w:t>
      </w:r>
      <w:bookmarkStart w:id="16994" w:name="_ETM_Q28_681279"/>
      <w:bookmarkEnd w:id="16994"/>
      <w:r>
        <w:rPr>
          <w:rtl/>
        </w:rPr>
        <w:t>בחוק</w:t>
      </w:r>
      <w:r>
        <w:rPr>
          <w:rFonts w:hint="cs"/>
          <w:rtl/>
        </w:rPr>
        <w:t>.</w:t>
      </w:r>
      <w:r>
        <w:rPr>
          <w:rtl/>
        </w:rPr>
        <w:t xml:space="preserve"> </w:t>
      </w:r>
      <w:bookmarkStart w:id="16995" w:name="_ETM_Q28_681819"/>
      <w:bookmarkEnd w:id="16995"/>
      <w:r>
        <w:rPr>
          <w:rtl/>
        </w:rPr>
        <w:t xml:space="preserve">זה </w:t>
      </w:r>
      <w:bookmarkStart w:id="16996" w:name="_ETM_Q28_682029"/>
      <w:bookmarkEnd w:id="16996"/>
      <w:r>
        <w:rPr>
          <w:rtl/>
        </w:rPr>
        <w:t xml:space="preserve">לא </w:t>
      </w:r>
      <w:bookmarkStart w:id="16997" w:name="_ETM_Q28_682150"/>
      <w:bookmarkEnd w:id="16997"/>
      <w:r>
        <w:rPr>
          <w:rtl/>
        </w:rPr>
        <w:t xml:space="preserve">עניין </w:t>
      </w:r>
      <w:bookmarkStart w:id="16998" w:name="_ETM_Q28_682449"/>
      <w:bookmarkEnd w:id="16998"/>
      <w:r>
        <w:rPr>
          <w:rtl/>
        </w:rPr>
        <w:t xml:space="preserve">של </w:t>
      </w:r>
      <w:bookmarkStart w:id="16999" w:name="_ETM_Q28_682629"/>
      <w:bookmarkEnd w:id="16999"/>
      <w:r>
        <w:rPr>
          <w:rtl/>
        </w:rPr>
        <w:t xml:space="preserve">קואליציה </w:t>
      </w:r>
      <w:bookmarkStart w:id="17000" w:name="_ETM_Q28_683169"/>
      <w:bookmarkEnd w:id="17000"/>
      <w:r>
        <w:rPr>
          <w:rtl/>
        </w:rPr>
        <w:t>ואופוזיציה</w:t>
      </w:r>
      <w:r>
        <w:rPr>
          <w:rFonts w:hint="cs"/>
          <w:rtl/>
        </w:rPr>
        <w:t xml:space="preserve"> </w:t>
      </w:r>
      <w:r>
        <w:rPr>
          <w:rtl/>
        </w:rPr>
        <w:t>–</w:t>
      </w:r>
      <w:r>
        <w:rPr>
          <w:rFonts w:hint="cs"/>
          <w:rtl/>
        </w:rPr>
        <w:t xml:space="preserve"> זה</w:t>
      </w:r>
      <w:r>
        <w:rPr>
          <w:rtl/>
        </w:rPr>
        <w:t xml:space="preserve"> </w:t>
      </w:r>
      <w:bookmarkStart w:id="17001" w:name="_ETM_Q28_684579"/>
      <w:bookmarkEnd w:id="17001"/>
      <w:r>
        <w:rPr>
          <w:rtl/>
        </w:rPr>
        <w:t>קונ</w:t>
      </w:r>
      <w:r>
        <w:rPr>
          <w:rFonts w:hint="cs"/>
          <w:rtl/>
        </w:rPr>
        <w:t>ס</w:t>
      </w:r>
      <w:r>
        <w:rPr>
          <w:rtl/>
        </w:rPr>
        <w:t>נזוס</w:t>
      </w:r>
      <w:r w:rsidR="009C379D">
        <w:rPr>
          <w:rFonts w:hint="cs"/>
          <w:rtl/>
        </w:rPr>
        <w:t>.</w:t>
      </w:r>
      <w:r>
        <w:rPr>
          <w:rtl/>
        </w:rPr>
        <w:t xml:space="preserve"> </w:t>
      </w:r>
      <w:bookmarkStart w:id="17002" w:name="_ETM_Q28_685870"/>
      <w:bookmarkEnd w:id="17002"/>
      <w:r>
        <w:rPr>
          <w:rtl/>
        </w:rPr>
        <w:t xml:space="preserve">זו </w:t>
      </w:r>
      <w:bookmarkStart w:id="17003" w:name="_ETM_Q28_686049"/>
      <w:bookmarkEnd w:id="17003"/>
      <w:r>
        <w:rPr>
          <w:rtl/>
        </w:rPr>
        <w:t xml:space="preserve">חובתנו </w:t>
      </w:r>
      <w:bookmarkStart w:id="17004" w:name="_ETM_Q28_686829"/>
      <w:bookmarkEnd w:id="17004"/>
      <w:r>
        <w:rPr>
          <w:rtl/>
        </w:rPr>
        <w:t xml:space="preserve">המוסרית </w:t>
      </w:r>
      <w:bookmarkStart w:id="17005" w:name="_ETM_Q28_687669"/>
      <w:bookmarkEnd w:id="17005"/>
      <w:r>
        <w:rPr>
          <w:rtl/>
        </w:rPr>
        <w:t xml:space="preserve">והצודקת </w:t>
      </w:r>
      <w:bookmarkStart w:id="17006" w:name="_ETM_Q28_688540"/>
      <w:bookmarkEnd w:id="17006"/>
      <w:r>
        <w:rPr>
          <w:rtl/>
        </w:rPr>
        <w:t xml:space="preserve">להגן </w:t>
      </w:r>
      <w:bookmarkStart w:id="17007" w:name="_ETM_Q28_688989"/>
      <w:bookmarkEnd w:id="17007"/>
      <w:r>
        <w:rPr>
          <w:rtl/>
        </w:rPr>
        <w:t xml:space="preserve">על </w:t>
      </w:r>
      <w:bookmarkStart w:id="17008" w:name="_ETM_Q28_689109"/>
      <w:bookmarkEnd w:id="17008"/>
      <w:r>
        <w:rPr>
          <w:rtl/>
        </w:rPr>
        <w:t xml:space="preserve">אזרחי </w:t>
      </w:r>
      <w:bookmarkStart w:id="17009" w:name="_ETM_Q28_689709"/>
      <w:bookmarkEnd w:id="17009"/>
      <w:r>
        <w:rPr>
          <w:rtl/>
        </w:rPr>
        <w:t xml:space="preserve">ישראל </w:t>
      </w:r>
      <w:bookmarkStart w:id="17010" w:name="_ETM_Q28_690879"/>
      <w:bookmarkEnd w:id="17010"/>
      <w:r>
        <w:rPr>
          <w:rtl/>
        </w:rPr>
        <w:t xml:space="preserve">מפני </w:t>
      </w:r>
      <w:bookmarkStart w:id="17011" w:name="_ETM_Q28_691329"/>
      <w:bookmarkEnd w:id="17011"/>
      <w:r>
        <w:rPr>
          <w:rtl/>
        </w:rPr>
        <w:t xml:space="preserve">ארגון </w:t>
      </w:r>
      <w:bookmarkStart w:id="17012" w:name="_ETM_Q28_692139"/>
      <w:bookmarkEnd w:id="17012"/>
      <w:r>
        <w:rPr>
          <w:rtl/>
        </w:rPr>
        <w:t xml:space="preserve">שהוכיח </w:t>
      </w:r>
      <w:bookmarkStart w:id="17013" w:name="_ETM_Q28_692859"/>
      <w:bookmarkEnd w:id="17013"/>
      <w:r>
        <w:rPr>
          <w:rtl/>
        </w:rPr>
        <w:t xml:space="preserve">את </w:t>
      </w:r>
      <w:bookmarkStart w:id="17014" w:name="_ETM_Q28_693040"/>
      <w:bookmarkEnd w:id="17014"/>
      <w:r>
        <w:rPr>
          <w:rtl/>
        </w:rPr>
        <w:t xml:space="preserve">עצמו </w:t>
      </w:r>
      <w:bookmarkStart w:id="17015" w:name="_ETM_Q28_693429"/>
      <w:bookmarkEnd w:id="17015"/>
      <w:r>
        <w:rPr>
          <w:rtl/>
        </w:rPr>
        <w:t>כ</w:t>
      </w:r>
      <w:bookmarkStart w:id="17016" w:name="_ETM_Q28_693790"/>
      <w:bookmarkEnd w:id="17016"/>
      <w:r>
        <w:rPr>
          <w:rtl/>
        </w:rPr>
        <w:t xml:space="preserve">זרוע </w:t>
      </w:r>
      <w:bookmarkStart w:id="17017" w:name="_ETM_Q28_694269"/>
      <w:bookmarkEnd w:id="17017"/>
      <w:r>
        <w:rPr>
          <w:rtl/>
        </w:rPr>
        <w:t xml:space="preserve">של </w:t>
      </w:r>
      <w:bookmarkStart w:id="17018" w:name="_ETM_Q28_694510"/>
      <w:bookmarkEnd w:id="17018"/>
      <w:r>
        <w:rPr>
          <w:rtl/>
        </w:rPr>
        <w:t>טרור</w:t>
      </w:r>
      <w:r>
        <w:rPr>
          <w:rFonts w:hint="cs"/>
          <w:rtl/>
        </w:rPr>
        <w:t>.</w:t>
      </w:r>
      <w:r>
        <w:rPr>
          <w:rtl/>
        </w:rPr>
        <w:t xml:space="preserve"> </w:t>
      </w:r>
      <w:bookmarkStart w:id="17019" w:name="_ETM_Q28_695469"/>
      <w:bookmarkEnd w:id="17019"/>
      <w:r>
        <w:rPr>
          <w:rtl/>
        </w:rPr>
        <w:t xml:space="preserve">הגיע </w:t>
      </w:r>
      <w:bookmarkStart w:id="17020" w:name="_ETM_Q28_696040"/>
      <w:bookmarkEnd w:id="17020"/>
      <w:r>
        <w:rPr>
          <w:rtl/>
        </w:rPr>
        <w:t xml:space="preserve">הזמן </w:t>
      </w:r>
      <w:bookmarkStart w:id="17021" w:name="_ETM_Q28_696579"/>
      <w:bookmarkEnd w:id="17021"/>
      <w:r>
        <w:rPr>
          <w:rtl/>
        </w:rPr>
        <w:t xml:space="preserve">לומר </w:t>
      </w:r>
      <w:bookmarkStart w:id="17022" w:name="_ETM_Q28_697480"/>
      <w:bookmarkEnd w:id="17022"/>
      <w:r>
        <w:rPr>
          <w:rFonts w:hint="cs"/>
          <w:rtl/>
        </w:rPr>
        <w:t xml:space="preserve">לא </w:t>
      </w:r>
      <w:bookmarkStart w:id="17023" w:name="_ETM_Q28_697809"/>
      <w:bookmarkEnd w:id="17023"/>
      <w:r>
        <w:rPr>
          <w:rtl/>
        </w:rPr>
        <w:t xml:space="preserve">עוד </w:t>
      </w:r>
      <w:bookmarkStart w:id="17024" w:name="_ETM_Q28_698409"/>
      <w:bookmarkEnd w:id="17024"/>
      <w:r>
        <w:rPr>
          <w:rtl/>
        </w:rPr>
        <w:t xml:space="preserve">לצביעות </w:t>
      </w:r>
      <w:bookmarkStart w:id="17025" w:name="_ETM_Q28_699159"/>
      <w:bookmarkEnd w:id="17025"/>
      <w:r>
        <w:rPr>
          <w:rtl/>
        </w:rPr>
        <w:t>הבי</w:t>
      </w:r>
      <w:r>
        <w:rPr>
          <w:rFonts w:hint="cs"/>
          <w:rtl/>
        </w:rPr>
        <w:t>ן-</w:t>
      </w:r>
      <w:r>
        <w:rPr>
          <w:rtl/>
        </w:rPr>
        <w:t>לאומית</w:t>
      </w:r>
      <w:r w:rsidR="009C379D">
        <w:rPr>
          <w:rFonts w:hint="cs"/>
          <w:rtl/>
        </w:rPr>
        <w:t>.</w:t>
      </w:r>
      <w:r>
        <w:rPr>
          <w:rtl/>
        </w:rPr>
        <w:t xml:space="preserve"> </w:t>
      </w:r>
      <w:bookmarkStart w:id="17026" w:name="_ETM_Q28_700269"/>
      <w:bookmarkEnd w:id="17026"/>
      <w:r>
        <w:rPr>
          <w:rtl/>
        </w:rPr>
        <w:t xml:space="preserve">הגיע </w:t>
      </w:r>
      <w:bookmarkStart w:id="17027" w:name="_ETM_Q28_700719"/>
      <w:bookmarkEnd w:id="17027"/>
      <w:r>
        <w:rPr>
          <w:rtl/>
        </w:rPr>
        <w:t xml:space="preserve">הזמן </w:t>
      </w:r>
      <w:bookmarkStart w:id="17028" w:name="_ETM_Q28_701139"/>
      <w:bookmarkEnd w:id="17028"/>
      <w:r>
        <w:rPr>
          <w:rtl/>
        </w:rPr>
        <w:t xml:space="preserve">לומר </w:t>
      </w:r>
      <w:bookmarkStart w:id="17029" w:name="_ETM_Q28_701859"/>
      <w:bookmarkEnd w:id="17029"/>
      <w:r>
        <w:rPr>
          <w:rFonts w:hint="cs"/>
          <w:rtl/>
        </w:rPr>
        <w:t xml:space="preserve">לא עוד </w:t>
      </w:r>
      <w:bookmarkStart w:id="17030" w:name="_ETM_Q28_702000"/>
      <w:bookmarkStart w:id="17031" w:name="_ETM_Q28_702159"/>
      <w:bookmarkStart w:id="17032" w:name="_ETM_Q28_702669"/>
      <w:bookmarkEnd w:id="17030"/>
      <w:bookmarkEnd w:id="17031"/>
      <w:bookmarkEnd w:id="17032"/>
      <w:r>
        <w:rPr>
          <w:rFonts w:hint="cs"/>
          <w:rtl/>
        </w:rPr>
        <w:t>לארגון</w:t>
      </w:r>
      <w:r>
        <w:rPr>
          <w:rtl/>
        </w:rPr>
        <w:t xml:space="preserve"> </w:t>
      </w:r>
      <w:bookmarkStart w:id="17033" w:name="_ETM_Q28_703269"/>
      <w:bookmarkEnd w:id="17033"/>
      <w:r>
        <w:rPr>
          <w:rtl/>
        </w:rPr>
        <w:t xml:space="preserve">שמשמר </w:t>
      </w:r>
      <w:bookmarkStart w:id="17034" w:name="_ETM_Q28_703989"/>
      <w:bookmarkEnd w:id="17034"/>
      <w:r>
        <w:rPr>
          <w:rtl/>
        </w:rPr>
        <w:t xml:space="preserve">את </w:t>
      </w:r>
      <w:bookmarkStart w:id="17035" w:name="_ETM_Q28_704139"/>
      <w:bookmarkEnd w:id="17035"/>
      <w:r>
        <w:rPr>
          <w:rtl/>
        </w:rPr>
        <w:t>ה</w:t>
      </w:r>
      <w:r>
        <w:rPr>
          <w:rFonts w:hint="cs"/>
          <w:rtl/>
        </w:rPr>
        <w:t>שנאה</w:t>
      </w:r>
      <w:r>
        <w:rPr>
          <w:rtl/>
        </w:rPr>
        <w:t xml:space="preserve"> </w:t>
      </w:r>
      <w:bookmarkStart w:id="17036" w:name="_ETM_Q28_704559"/>
      <w:bookmarkStart w:id="17037" w:name="_ETM_Q28_704769"/>
      <w:bookmarkEnd w:id="17036"/>
      <w:bookmarkEnd w:id="17037"/>
      <w:r>
        <w:rPr>
          <w:rFonts w:hint="cs"/>
          <w:rtl/>
        </w:rPr>
        <w:t>ו</w:t>
      </w:r>
      <w:r>
        <w:rPr>
          <w:rtl/>
        </w:rPr>
        <w:t xml:space="preserve">מטפח </w:t>
      </w:r>
      <w:bookmarkStart w:id="17038" w:name="_ETM_Q28_705400"/>
      <w:bookmarkEnd w:id="17038"/>
      <w:r>
        <w:rPr>
          <w:rtl/>
        </w:rPr>
        <w:t xml:space="preserve">את </w:t>
      </w:r>
      <w:bookmarkStart w:id="17039" w:name="_ETM_Q28_705579"/>
      <w:bookmarkEnd w:id="17039"/>
      <w:r>
        <w:rPr>
          <w:rtl/>
        </w:rPr>
        <w:t>הטרור</w:t>
      </w:r>
      <w:r>
        <w:rPr>
          <w:rFonts w:hint="cs"/>
          <w:rtl/>
        </w:rPr>
        <w:t>.</w:t>
      </w:r>
    </w:p>
    <w:p w:rsidR="00125F0E" w:rsidRDefault="00125F0E" w:rsidP="00D01126">
      <w:pPr>
        <w:rPr>
          <w:rtl/>
        </w:rPr>
      </w:pPr>
      <w:bookmarkStart w:id="17040" w:name="_ETM_Q28_705000"/>
      <w:bookmarkEnd w:id="17040"/>
    </w:p>
    <w:p w:rsidR="00125F0E" w:rsidRDefault="00125F0E" w:rsidP="009C379D">
      <w:pPr>
        <w:rPr>
          <w:rtl/>
        </w:rPr>
      </w:pPr>
      <w:bookmarkStart w:id="17041" w:name="_ETM_Q28_706000"/>
      <w:bookmarkStart w:id="17042" w:name="_ETM_Q28_706779"/>
      <w:bookmarkEnd w:id="17041"/>
      <w:bookmarkEnd w:id="17042"/>
      <w:r>
        <w:rPr>
          <w:rtl/>
        </w:rPr>
        <w:t>ולסיום</w:t>
      </w:r>
      <w:r>
        <w:rPr>
          <w:rFonts w:hint="cs"/>
          <w:rtl/>
        </w:rPr>
        <w:t>,</w:t>
      </w:r>
      <w:r>
        <w:rPr>
          <w:rtl/>
        </w:rPr>
        <w:t xml:space="preserve"> </w:t>
      </w:r>
      <w:bookmarkStart w:id="17043" w:name="_ETM_Q28_707439"/>
      <w:bookmarkEnd w:id="17043"/>
      <w:r>
        <w:rPr>
          <w:rtl/>
        </w:rPr>
        <w:t xml:space="preserve">אני </w:t>
      </w:r>
      <w:bookmarkStart w:id="17044" w:name="_ETM_Q28_707590"/>
      <w:bookmarkEnd w:id="17044"/>
      <w:r>
        <w:rPr>
          <w:rtl/>
        </w:rPr>
        <w:t xml:space="preserve">פונה </w:t>
      </w:r>
      <w:bookmarkStart w:id="17045" w:name="_ETM_Q28_708010"/>
      <w:bookmarkEnd w:id="17045"/>
      <w:r>
        <w:rPr>
          <w:rtl/>
        </w:rPr>
        <w:t>אליכ</w:t>
      </w:r>
      <w:r>
        <w:rPr>
          <w:rFonts w:hint="cs"/>
          <w:rtl/>
        </w:rPr>
        <w:t>ן,</w:t>
      </w:r>
      <w:r>
        <w:rPr>
          <w:rtl/>
        </w:rPr>
        <w:t xml:space="preserve"> </w:t>
      </w:r>
      <w:bookmarkStart w:id="17046" w:name="_ETM_Q28_708909"/>
      <w:bookmarkEnd w:id="17046"/>
      <w:r>
        <w:rPr>
          <w:rtl/>
        </w:rPr>
        <w:t xml:space="preserve">המדינות </w:t>
      </w:r>
      <w:bookmarkStart w:id="17047" w:name="_ETM_Q28_709569"/>
      <w:bookmarkEnd w:id="17047"/>
      <w:r>
        <w:rPr>
          <w:rtl/>
        </w:rPr>
        <w:t xml:space="preserve">שמפעילות </w:t>
      </w:r>
      <w:bookmarkStart w:id="17048" w:name="_ETM_Q28_710260"/>
      <w:bookmarkEnd w:id="17048"/>
      <w:r>
        <w:rPr>
          <w:rtl/>
        </w:rPr>
        <w:t xml:space="preserve">עלינו </w:t>
      </w:r>
      <w:bookmarkStart w:id="17049" w:name="_ETM_Q28_710620"/>
      <w:bookmarkEnd w:id="17049"/>
      <w:r>
        <w:rPr>
          <w:rtl/>
        </w:rPr>
        <w:t xml:space="preserve">לחץ </w:t>
      </w:r>
      <w:bookmarkStart w:id="17050" w:name="_ETM_Q28_711040"/>
      <w:bookmarkEnd w:id="17050"/>
      <w:r>
        <w:rPr>
          <w:rtl/>
        </w:rPr>
        <w:t xml:space="preserve">ברגעים </w:t>
      </w:r>
      <w:bookmarkStart w:id="17051" w:name="_ETM_Q28_711669"/>
      <w:bookmarkEnd w:id="17051"/>
      <w:r>
        <w:rPr>
          <w:rtl/>
        </w:rPr>
        <w:t xml:space="preserve">אלו </w:t>
      </w:r>
      <w:bookmarkStart w:id="17052" w:name="_ETM_Q28_711969"/>
      <w:bookmarkEnd w:id="17052"/>
      <w:r>
        <w:rPr>
          <w:rtl/>
        </w:rPr>
        <w:t>ממש</w:t>
      </w:r>
      <w:r>
        <w:rPr>
          <w:rFonts w:hint="cs"/>
          <w:rtl/>
        </w:rPr>
        <w:t>:</w:t>
      </w:r>
      <w:r>
        <w:rPr>
          <w:rtl/>
        </w:rPr>
        <w:t xml:space="preserve"> </w:t>
      </w:r>
      <w:bookmarkStart w:id="17053" w:name="_ETM_Q28_712929"/>
      <w:bookmarkEnd w:id="17053"/>
      <w:r>
        <w:rPr>
          <w:rtl/>
        </w:rPr>
        <w:t xml:space="preserve">די </w:t>
      </w:r>
      <w:bookmarkStart w:id="17054" w:name="_ETM_Q28_713590"/>
      <w:bookmarkEnd w:id="17054"/>
      <w:r>
        <w:rPr>
          <w:rFonts w:hint="cs"/>
          <w:rtl/>
        </w:rPr>
        <w:t>ל</w:t>
      </w:r>
      <w:r>
        <w:rPr>
          <w:rtl/>
        </w:rPr>
        <w:t>צביעות</w:t>
      </w:r>
      <w:r w:rsidR="009C379D">
        <w:rPr>
          <w:rFonts w:hint="cs"/>
          <w:rtl/>
        </w:rPr>
        <w:t>.</w:t>
      </w:r>
      <w:r>
        <w:rPr>
          <w:rtl/>
        </w:rPr>
        <w:t xml:space="preserve"> </w:t>
      </w:r>
      <w:bookmarkStart w:id="17055" w:name="_ETM_Q28_714519"/>
      <w:bookmarkEnd w:id="17055"/>
      <w:r>
        <w:rPr>
          <w:rtl/>
        </w:rPr>
        <w:t xml:space="preserve">הפסיקו </w:t>
      </w:r>
      <w:bookmarkStart w:id="17056" w:name="_ETM_Q28_715179"/>
      <w:bookmarkEnd w:id="17056"/>
      <w:r>
        <w:rPr>
          <w:rtl/>
        </w:rPr>
        <w:t xml:space="preserve">להטיף </w:t>
      </w:r>
      <w:bookmarkStart w:id="17057" w:name="_ETM_Q28_715750"/>
      <w:bookmarkEnd w:id="17057"/>
      <w:r>
        <w:rPr>
          <w:rtl/>
        </w:rPr>
        <w:t xml:space="preserve">לנו </w:t>
      </w:r>
      <w:bookmarkStart w:id="17058" w:name="_ETM_Q28_716019"/>
      <w:bookmarkEnd w:id="17058"/>
      <w:r>
        <w:rPr>
          <w:rtl/>
        </w:rPr>
        <w:t>מוסר</w:t>
      </w:r>
      <w:r>
        <w:rPr>
          <w:rFonts w:hint="cs"/>
          <w:rtl/>
        </w:rPr>
        <w:t>.</w:t>
      </w:r>
      <w:r>
        <w:rPr>
          <w:rtl/>
        </w:rPr>
        <w:t xml:space="preserve"> </w:t>
      </w:r>
      <w:bookmarkStart w:id="17059" w:name="_ETM_Q28_717159"/>
      <w:bookmarkEnd w:id="17059"/>
      <w:r>
        <w:rPr>
          <w:rtl/>
        </w:rPr>
        <w:t xml:space="preserve">אם </w:t>
      </w:r>
      <w:bookmarkStart w:id="17060" w:name="_ETM_Q28_717370"/>
      <w:bookmarkEnd w:id="17060"/>
      <w:r>
        <w:rPr>
          <w:rtl/>
        </w:rPr>
        <w:t xml:space="preserve">הייתם </w:t>
      </w:r>
      <w:bookmarkStart w:id="17061" w:name="_ETM_Q28_717819"/>
      <w:bookmarkEnd w:id="17061"/>
      <w:r>
        <w:rPr>
          <w:rtl/>
        </w:rPr>
        <w:t xml:space="preserve">חווים </w:t>
      </w:r>
      <w:bookmarkStart w:id="17062" w:name="_ETM_Q28_718359"/>
      <w:bookmarkEnd w:id="17062"/>
      <w:r>
        <w:rPr>
          <w:rtl/>
        </w:rPr>
        <w:t xml:space="preserve">טבח </w:t>
      </w:r>
      <w:bookmarkStart w:id="17063" w:name="_ETM_Q28_718870"/>
      <w:bookmarkEnd w:id="17063"/>
      <w:r>
        <w:rPr>
          <w:rtl/>
        </w:rPr>
        <w:t xml:space="preserve">כמו </w:t>
      </w:r>
      <w:bookmarkStart w:id="17064" w:name="_ETM_Q28_719139"/>
      <w:bookmarkEnd w:id="17064"/>
      <w:r>
        <w:rPr>
          <w:rtl/>
        </w:rPr>
        <w:t>שחווינו</w:t>
      </w:r>
      <w:r>
        <w:rPr>
          <w:rFonts w:hint="cs"/>
          <w:rtl/>
        </w:rPr>
        <w:t>,</w:t>
      </w:r>
      <w:r>
        <w:rPr>
          <w:rtl/>
        </w:rPr>
        <w:t xml:space="preserve"> </w:t>
      </w:r>
      <w:bookmarkStart w:id="17065" w:name="_ETM_Q28_720309"/>
      <w:bookmarkEnd w:id="17065"/>
      <w:r>
        <w:rPr>
          <w:rFonts w:hint="cs"/>
          <w:rtl/>
        </w:rPr>
        <w:t>א</w:t>
      </w:r>
      <w:r>
        <w:rPr>
          <w:rtl/>
        </w:rPr>
        <w:t xml:space="preserve">ם </w:t>
      </w:r>
      <w:bookmarkStart w:id="17066" w:name="_ETM_Q28_720459"/>
      <w:bookmarkEnd w:id="17066"/>
      <w:r>
        <w:rPr>
          <w:rtl/>
        </w:rPr>
        <w:t xml:space="preserve">הילדים </w:t>
      </w:r>
      <w:bookmarkStart w:id="17067" w:name="_ETM_Q28_721029"/>
      <w:bookmarkEnd w:id="17067"/>
      <w:r>
        <w:rPr>
          <w:rtl/>
        </w:rPr>
        <w:t>של</w:t>
      </w:r>
      <w:r>
        <w:rPr>
          <w:rFonts w:hint="cs"/>
          <w:rtl/>
        </w:rPr>
        <w:t xml:space="preserve">כם היו </w:t>
      </w:r>
      <w:bookmarkStart w:id="17068" w:name="_ETM_Q28_721209"/>
      <w:bookmarkStart w:id="17069" w:name="_ETM_Q28_721450"/>
      <w:bookmarkStart w:id="17070" w:name="_ETM_Q28_721659"/>
      <w:bookmarkStart w:id="17071" w:name="_ETM_Q28_721929"/>
      <w:bookmarkEnd w:id="17068"/>
      <w:bookmarkEnd w:id="17069"/>
      <w:bookmarkEnd w:id="17070"/>
      <w:bookmarkEnd w:id="17071"/>
      <w:r>
        <w:rPr>
          <w:rtl/>
        </w:rPr>
        <w:t>נרצחים</w:t>
      </w:r>
      <w:r>
        <w:rPr>
          <w:rFonts w:hint="cs"/>
          <w:rtl/>
        </w:rPr>
        <w:t xml:space="preserve">, נשרפים חיים </w:t>
      </w:r>
      <w:bookmarkStart w:id="17072" w:name="_ETM_Q28_723129"/>
      <w:bookmarkStart w:id="17073" w:name="_ETM_Q28_724299"/>
      <w:bookmarkStart w:id="17074" w:name="_ETM_Q28_724809"/>
      <w:bookmarkEnd w:id="17072"/>
      <w:bookmarkEnd w:id="17073"/>
      <w:bookmarkEnd w:id="17074"/>
      <w:r>
        <w:rPr>
          <w:rtl/>
        </w:rPr>
        <w:t xml:space="preserve">ונחטפים </w:t>
      </w:r>
      <w:bookmarkStart w:id="17075" w:name="_ETM_Q28_725890"/>
      <w:bookmarkEnd w:id="17075"/>
      <w:r>
        <w:rPr>
          <w:rtl/>
        </w:rPr>
        <w:t xml:space="preserve">על </w:t>
      </w:r>
      <w:bookmarkStart w:id="17076" w:name="_ETM_Q28_725980"/>
      <w:bookmarkEnd w:id="17076"/>
      <w:r>
        <w:rPr>
          <w:rtl/>
        </w:rPr>
        <w:t xml:space="preserve">ידי </w:t>
      </w:r>
      <w:bookmarkStart w:id="17077" w:name="_ETM_Q28_726370"/>
      <w:bookmarkEnd w:id="17077"/>
      <w:r>
        <w:rPr>
          <w:rtl/>
        </w:rPr>
        <w:t xml:space="preserve">עובדי </w:t>
      </w:r>
      <w:bookmarkStart w:id="17078" w:name="_ETM_Q28_726970"/>
      <w:bookmarkEnd w:id="17078"/>
      <w:r>
        <w:rPr>
          <w:rtl/>
        </w:rPr>
        <w:t xml:space="preserve">ארגון </w:t>
      </w:r>
      <w:bookmarkStart w:id="17079" w:name="_ETM_Q28_727450"/>
      <w:bookmarkEnd w:id="17079"/>
      <w:r>
        <w:rPr>
          <w:rtl/>
        </w:rPr>
        <w:t>או"ם</w:t>
      </w:r>
      <w:r>
        <w:rPr>
          <w:rFonts w:hint="cs"/>
          <w:rtl/>
        </w:rPr>
        <w:t>,</w:t>
      </w:r>
      <w:r>
        <w:rPr>
          <w:rtl/>
        </w:rPr>
        <w:t xml:space="preserve"> </w:t>
      </w:r>
      <w:bookmarkStart w:id="17080" w:name="_ETM_Q28_728080"/>
      <w:bookmarkEnd w:id="17080"/>
      <w:r>
        <w:rPr>
          <w:rtl/>
        </w:rPr>
        <w:t xml:space="preserve">גם </w:t>
      </w:r>
      <w:bookmarkStart w:id="17081" w:name="_ETM_Q28_728349"/>
      <w:bookmarkEnd w:id="17081"/>
      <w:r>
        <w:rPr>
          <w:rtl/>
        </w:rPr>
        <w:t xml:space="preserve">אתם </w:t>
      </w:r>
      <w:bookmarkStart w:id="17082" w:name="_ETM_Q28_728769"/>
      <w:bookmarkEnd w:id="17082"/>
      <w:r>
        <w:rPr>
          <w:rtl/>
        </w:rPr>
        <w:t xml:space="preserve">הייתם </w:t>
      </w:r>
      <w:bookmarkStart w:id="17083" w:name="_ETM_Q28_729159"/>
      <w:bookmarkEnd w:id="17083"/>
      <w:r>
        <w:rPr>
          <w:rtl/>
        </w:rPr>
        <w:t xml:space="preserve">מבינים </w:t>
      </w:r>
      <w:bookmarkStart w:id="17084" w:name="_ETM_Q28_729580"/>
      <w:bookmarkEnd w:id="17084"/>
      <w:r>
        <w:rPr>
          <w:rtl/>
        </w:rPr>
        <w:t xml:space="preserve">שהגיע </w:t>
      </w:r>
      <w:bookmarkStart w:id="17085" w:name="_ETM_Q28_730120"/>
      <w:bookmarkEnd w:id="17085"/>
      <w:r>
        <w:rPr>
          <w:rtl/>
        </w:rPr>
        <w:t xml:space="preserve">הזמן </w:t>
      </w:r>
      <w:bookmarkStart w:id="17086" w:name="_ETM_Q28_730510"/>
      <w:bookmarkEnd w:id="17086"/>
      <w:r>
        <w:rPr>
          <w:rtl/>
        </w:rPr>
        <w:t xml:space="preserve">לשים </w:t>
      </w:r>
      <w:bookmarkStart w:id="17087" w:name="_ETM_Q28_730929"/>
      <w:bookmarkEnd w:id="17087"/>
      <w:r>
        <w:rPr>
          <w:rFonts w:hint="cs"/>
          <w:rtl/>
        </w:rPr>
        <w:t xml:space="preserve">לזה סוף. גם ליהודים מותר </w:t>
      </w:r>
      <w:bookmarkStart w:id="17088" w:name="_ETM_Q28_738000"/>
      <w:bookmarkEnd w:id="17088"/>
      <w:r>
        <w:rPr>
          <w:rFonts w:hint="cs"/>
          <w:rtl/>
        </w:rPr>
        <w:t xml:space="preserve">להגן על עצמם, </w:t>
      </w:r>
      <w:bookmarkStart w:id="17089" w:name="_ETM_Q28_731260"/>
      <w:bookmarkStart w:id="17090" w:name="_ETM_Q28_731650"/>
      <w:bookmarkStart w:id="17091" w:name="_ETM_Q28_731950"/>
      <w:bookmarkStart w:id="17092" w:name="_ETM_Q28_732280"/>
      <w:bookmarkStart w:id="17093" w:name="_ETM_Q28_732730"/>
      <w:bookmarkStart w:id="17094" w:name="_ETM_Q28_733030"/>
      <w:bookmarkStart w:id="17095" w:name="_ETM_Q28_733360"/>
      <w:bookmarkStart w:id="17096" w:name="_ETM_Q28_733629"/>
      <w:bookmarkStart w:id="17097" w:name="_ETM_Q28_734530"/>
      <w:bookmarkStart w:id="17098" w:name="_ETM_Q28_735610"/>
      <w:bookmarkStart w:id="17099" w:name="_ETM_Q28_736660"/>
      <w:bookmarkStart w:id="17100" w:name="_ETM_Q28_737620"/>
      <w:bookmarkStart w:id="17101" w:name="_ETM_Q28_738520"/>
      <w:bookmarkStart w:id="17102" w:name="_ETM_Q28_738760"/>
      <w:bookmarkStart w:id="17103" w:name="_ETM_Q28_739630"/>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r>
        <w:rPr>
          <w:rtl/>
        </w:rPr>
        <w:t xml:space="preserve">אפילו </w:t>
      </w:r>
      <w:bookmarkStart w:id="17104" w:name="_ETM_Q28_740260"/>
      <w:bookmarkEnd w:id="17104"/>
      <w:r>
        <w:rPr>
          <w:rtl/>
        </w:rPr>
        <w:t xml:space="preserve">אם </w:t>
      </w:r>
      <w:bookmarkStart w:id="17105" w:name="_ETM_Q28_740410"/>
      <w:bookmarkEnd w:id="17105"/>
      <w:r>
        <w:rPr>
          <w:rtl/>
        </w:rPr>
        <w:t xml:space="preserve">זה </w:t>
      </w:r>
      <w:bookmarkStart w:id="17106" w:name="_ETM_Q28_740620"/>
      <w:bookmarkEnd w:id="17106"/>
      <w:r>
        <w:rPr>
          <w:rtl/>
        </w:rPr>
        <w:t xml:space="preserve">לא </w:t>
      </w:r>
      <w:bookmarkStart w:id="17107" w:name="_ETM_Q28_740770"/>
      <w:bookmarkEnd w:id="17107"/>
      <w:r>
        <w:rPr>
          <w:rtl/>
        </w:rPr>
        <w:t xml:space="preserve">נעים </w:t>
      </w:r>
      <w:bookmarkStart w:id="17108" w:name="_ETM_Q28_741130"/>
      <w:bookmarkEnd w:id="17108"/>
      <w:r>
        <w:rPr>
          <w:rtl/>
        </w:rPr>
        <w:t>לכם</w:t>
      </w:r>
      <w:r>
        <w:rPr>
          <w:rFonts w:hint="cs"/>
          <w:rtl/>
        </w:rPr>
        <w:t>.</w:t>
      </w:r>
      <w:r>
        <w:rPr>
          <w:rtl/>
        </w:rPr>
        <w:t xml:space="preserve"> </w:t>
      </w:r>
      <w:bookmarkStart w:id="17109" w:name="_ETM_Q28_742530"/>
      <w:bookmarkEnd w:id="17109"/>
    </w:p>
    <w:p w:rsidR="00125F0E" w:rsidRDefault="00125F0E" w:rsidP="00D01126">
      <w:pPr>
        <w:rPr>
          <w:rtl/>
        </w:rPr>
      </w:pPr>
    </w:p>
    <w:p w:rsidR="00125F0E" w:rsidRDefault="00125F0E" w:rsidP="009C379D">
      <w:pPr>
        <w:rPr>
          <w:rtl/>
        </w:rPr>
      </w:pPr>
      <w:r>
        <w:rPr>
          <w:rtl/>
        </w:rPr>
        <w:t xml:space="preserve">בלי </w:t>
      </w:r>
      <w:bookmarkStart w:id="17110" w:name="_ETM_Q28_742860"/>
      <w:bookmarkStart w:id="17111" w:name="_ETM_Q28_744000"/>
      <w:bookmarkEnd w:id="17110"/>
      <w:bookmarkEnd w:id="17111"/>
      <w:r>
        <w:rPr>
          <w:rtl/>
        </w:rPr>
        <w:t>אונר"א</w:t>
      </w:r>
      <w:r>
        <w:rPr>
          <w:rFonts w:hint="cs"/>
          <w:rtl/>
        </w:rPr>
        <w:t>,</w:t>
      </w:r>
      <w:r>
        <w:rPr>
          <w:rtl/>
        </w:rPr>
        <w:t xml:space="preserve"> </w:t>
      </w:r>
      <w:bookmarkStart w:id="17112" w:name="_ETM_Q28_743819"/>
      <w:bookmarkEnd w:id="17112"/>
      <w:r>
        <w:rPr>
          <w:rtl/>
        </w:rPr>
        <w:t xml:space="preserve">שמהווה </w:t>
      </w:r>
      <w:bookmarkStart w:id="17113" w:name="_ETM_Q28_744599"/>
      <w:bookmarkEnd w:id="17113"/>
      <w:r>
        <w:rPr>
          <w:rtl/>
        </w:rPr>
        <w:t xml:space="preserve">מחסום </w:t>
      </w:r>
      <w:bookmarkStart w:id="17114" w:name="_ETM_Q28_745169"/>
      <w:bookmarkEnd w:id="17114"/>
      <w:r>
        <w:rPr>
          <w:rtl/>
        </w:rPr>
        <w:t xml:space="preserve">לפתרון </w:t>
      </w:r>
      <w:bookmarkStart w:id="17115" w:name="_ETM_Q28_745860"/>
      <w:bookmarkEnd w:id="17115"/>
      <w:r>
        <w:rPr>
          <w:rtl/>
        </w:rPr>
        <w:t>אמיתי</w:t>
      </w:r>
      <w:r>
        <w:rPr>
          <w:rFonts w:hint="cs"/>
          <w:rtl/>
        </w:rPr>
        <w:t>,</w:t>
      </w:r>
      <w:r>
        <w:rPr>
          <w:rtl/>
        </w:rPr>
        <w:t xml:space="preserve"> </w:t>
      </w:r>
      <w:bookmarkStart w:id="17116" w:name="_ETM_Q28_746789"/>
      <w:bookmarkEnd w:id="17116"/>
      <w:r>
        <w:rPr>
          <w:rtl/>
        </w:rPr>
        <w:t xml:space="preserve">יש </w:t>
      </w:r>
      <w:bookmarkStart w:id="17117" w:name="_ETM_Q28_747120"/>
      <w:bookmarkEnd w:id="17117"/>
      <w:r>
        <w:rPr>
          <w:rtl/>
        </w:rPr>
        <w:t xml:space="preserve">לראשונה </w:t>
      </w:r>
      <w:bookmarkStart w:id="17118" w:name="_ETM_Q28_747870"/>
      <w:bookmarkEnd w:id="17118"/>
      <w:r>
        <w:rPr>
          <w:rtl/>
        </w:rPr>
        <w:t xml:space="preserve">סיכוי </w:t>
      </w:r>
      <w:bookmarkStart w:id="17119" w:name="_ETM_Q28_748650"/>
      <w:bookmarkEnd w:id="17119"/>
      <w:r>
        <w:rPr>
          <w:rtl/>
        </w:rPr>
        <w:t xml:space="preserve">לשלום </w:t>
      </w:r>
      <w:bookmarkStart w:id="17120" w:name="_ETM_Q28_749340"/>
      <w:bookmarkEnd w:id="17120"/>
      <w:r>
        <w:rPr>
          <w:rtl/>
        </w:rPr>
        <w:t xml:space="preserve">בישראל </w:t>
      </w:r>
      <w:bookmarkStart w:id="17121" w:name="_ETM_Q28_749940"/>
      <w:bookmarkEnd w:id="17121"/>
      <w:r>
        <w:rPr>
          <w:rtl/>
        </w:rPr>
        <w:t>ובמזרח</w:t>
      </w:r>
      <w:bookmarkStart w:id="17122" w:name="_ETM_Q28_750569"/>
      <w:bookmarkEnd w:id="17122"/>
      <w:r>
        <w:rPr>
          <w:rFonts w:hint="cs"/>
          <w:rtl/>
        </w:rPr>
        <w:t xml:space="preserve"> </w:t>
      </w:r>
      <w:r>
        <w:rPr>
          <w:rtl/>
        </w:rPr>
        <w:t>התיכון</w:t>
      </w:r>
      <w:r>
        <w:rPr>
          <w:rFonts w:hint="cs"/>
          <w:rtl/>
        </w:rPr>
        <w:t>. אונר"א</w:t>
      </w:r>
      <w:r>
        <w:rPr>
          <w:rtl/>
        </w:rPr>
        <w:t xml:space="preserve"> </w:t>
      </w:r>
      <w:bookmarkStart w:id="17123" w:name="_ETM_Q28_751590"/>
      <w:bookmarkEnd w:id="17123"/>
      <w:r>
        <w:rPr>
          <w:rFonts w:hint="cs"/>
          <w:rtl/>
        </w:rPr>
        <w:t xml:space="preserve">היא </w:t>
      </w:r>
      <w:bookmarkStart w:id="17124" w:name="_ETM_Q28_751979"/>
      <w:bookmarkStart w:id="17125" w:name="_ETM_Q28_752220"/>
      <w:bookmarkEnd w:id="17124"/>
      <w:bookmarkEnd w:id="17125"/>
      <w:r>
        <w:rPr>
          <w:rFonts w:hint="cs"/>
          <w:rtl/>
        </w:rPr>
        <w:t>ה</w:t>
      </w:r>
      <w:r>
        <w:rPr>
          <w:rtl/>
        </w:rPr>
        <w:t xml:space="preserve">תקווה </w:t>
      </w:r>
      <w:bookmarkStart w:id="17126" w:name="_ETM_Q28_752729"/>
      <w:bookmarkEnd w:id="17126"/>
      <w:r>
        <w:rPr>
          <w:rtl/>
        </w:rPr>
        <w:t xml:space="preserve">להשמדת </w:t>
      </w:r>
      <w:bookmarkStart w:id="17127" w:name="_ETM_Q28_753449"/>
      <w:bookmarkEnd w:id="17127"/>
      <w:r>
        <w:rPr>
          <w:rtl/>
        </w:rPr>
        <w:t>ישראל</w:t>
      </w:r>
      <w:r>
        <w:rPr>
          <w:rFonts w:hint="cs"/>
          <w:rtl/>
        </w:rPr>
        <w:t>.</w:t>
      </w:r>
      <w:r>
        <w:rPr>
          <w:rtl/>
        </w:rPr>
        <w:t xml:space="preserve"> </w:t>
      </w:r>
      <w:bookmarkStart w:id="17128" w:name="_ETM_Q28_754530"/>
      <w:bookmarkEnd w:id="17128"/>
      <w:r>
        <w:rPr>
          <w:rtl/>
        </w:rPr>
        <w:t xml:space="preserve">בלעדיה </w:t>
      </w:r>
      <w:bookmarkStart w:id="17129" w:name="_ETM_Q28_755400"/>
      <w:bookmarkEnd w:id="17129"/>
      <w:r>
        <w:rPr>
          <w:rtl/>
        </w:rPr>
        <w:t xml:space="preserve">אפשר </w:t>
      </w:r>
      <w:bookmarkStart w:id="17130" w:name="_ETM_Q28_755909"/>
      <w:bookmarkEnd w:id="17130"/>
      <w:r>
        <w:rPr>
          <w:rtl/>
        </w:rPr>
        <w:t xml:space="preserve">להתחיל </w:t>
      </w:r>
      <w:bookmarkStart w:id="17131" w:name="_ETM_Q28_756509"/>
      <w:bookmarkEnd w:id="17131"/>
      <w:r>
        <w:rPr>
          <w:rtl/>
        </w:rPr>
        <w:t xml:space="preserve">בשיח </w:t>
      </w:r>
      <w:bookmarkStart w:id="17132" w:name="_ETM_Q28_757110"/>
      <w:bookmarkEnd w:id="17132"/>
      <w:r>
        <w:rPr>
          <w:rtl/>
        </w:rPr>
        <w:t xml:space="preserve">אמיתי </w:t>
      </w:r>
      <w:bookmarkStart w:id="17133" w:name="_ETM_Q28_757590"/>
      <w:bookmarkEnd w:id="17133"/>
      <w:r>
        <w:rPr>
          <w:rtl/>
        </w:rPr>
        <w:t xml:space="preserve">על </w:t>
      </w:r>
      <w:bookmarkStart w:id="17134" w:name="_ETM_Q28_757710"/>
      <w:bookmarkEnd w:id="17134"/>
      <w:r>
        <w:rPr>
          <w:rtl/>
        </w:rPr>
        <w:t xml:space="preserve">עיצוב </w:t>
      </w:r>
      <w:bookmarkStart w:id="17135" w:name="_ETM_Q28_758099"/>
      <w:bookmarkEnd w:id="17135"/>
      <w:r>
        <w:rPr>
          <w:rtl/>
        </w:rPr>
        <w:t>מזרח</w:t>
      </w:r>
      <w:bookmarkStart w:id="17136" w:name="_ETM_Q28_758520"/>
      <w:bookmarkEnd w:id="17136"/>
      <w:r>
        <w:rPr>
          <w:rFonts w:hint="cs"/>
          <w:rtl/>
        </w:rPr>
        <w:t xml:space="preserve"> </w:t>
      </w:r>
      <w:r>
        <w:rPr>
          <w:rtl/>
        </w:rPr>
        <w:t xml:space="preserve">תיכון </w:t>
      </w:r>
      <w:bookmarkStart w:id="17137" w:name="_ETM_Q28_759419"/>
      <w:bookmarkEnd w:id="17137"/>
      <w:r>
        <w:rPr>
          <w:rtl/>
        </w:rPr>
        <w:t xml:space="preserve">שבו </w:t>
      </w:r>
      <w:bookmarkStart w:id="17138" w:name="_ETM_Q28_759809"/>
      <w:bookmarkEnd w:id="17138"/>
      <w:r>
        <w:rPr>
          <w:rtl/>
        </w:rPr>
        <w:t xml:space="preserve">מדינת </w:t>
      </w:r>
      <w:bookmarkStart w:id="17139" w:name="_ETM_Q28_760289"/>
      <w:bookmarkEnd w:id="17139"/>
      <w:r>
        <w:rPr>
          <w:rtl/>
        </w:rPr>
        <w:t xml:space="preserve">ישראל </w:t>
      </w:r>
      <w:bookmarkStart w:id="17140" w:name="_ETM_Q28_760830"/>
      <w:bookmarkEnd w:id="17140"/>
      <w:r>
        <w:rPr>
          <w:rtl/>
        </w:rPr>
        <w:t xml:space="preserve">היא </w:t>
      </w:r>
      <w:bookmarkStart w:id="17141" w:name="_ETM_Q28_760979"/>
      <w:bookmarkEnd w:id="17141"/>
      <w:r>
        <w:rPr>
          <w:rtl/>
        </w:rPr>
        <w:t xml:space="preserve">עובדה </w:t>
      </w:r>
      <w:bookmarkStart w:id="17142" w:name="_ETM_Q28_761770"/>
      <w:bookmarkEnd w:id="17142"/>
      <w:r>
        <w:rPr>
          <w:rtl/>
        </w:rPr>
        <w:t xml:space="preserve">שרירה </w:t>
      </w:r>
      <w:bookmarkStart w:id="17143" w:name="_ETM_Q28_762400"/>
      <w:bookmarkEnd w:id="17143"/>
      <w:r>
        <w:rPr>
          <w:rtl/>
        </w:rPr>
        <w:t xml:space="preserve">וקיימת </w:t>
      </w:r>
      <w:bookmarkStart w:id="17144" w:name="_ETM_Q28_763540"/>
      <w:bookmarkEnd w:id="17144"/>
      <w:r>
        <w:rPr>
          <w:rtl/>
        </w:rPr>
        <w:t xml:space="preserve">שאינה </w:t>
      </w:r>
      <w:bookmarkStart w:id="17145" w:name="_ETM_Q28_764139"/>
      <w:bookmarkEnd w:id="17145"/>
      <w:r>
        <w:rPr>
          <w:rtl/>
        </w:rPr>
        <w:t>בת</w:t>
      </w:r>
      <w:bookmarkStart w:id="17146" w:name="_ETM_Q28_764620"/>
      <w:bookmarkEnd w:id="17146"/>
      <w:r w:rsidR="009C379D">
        <w:rPr>
          <w:rFonts w:hint="cs"/>
          <w:rtl/>
        </w:rPr>
        <w:t>-</w:t>
      </w:r>
      <w:r>
        <w:rPr>
          <w:rtl/>
        </w:rPr>
        <w:t>ערעור</w:t>
      </w:r>
      <w:r>
        <w:rPr>
          <w:rFonts w:hint="cs"/>
          <w:rtl/>
        </w:rPr>
        <w:t>.</w:t>
      </w:r>
      <w:r>
        <w:rPr>
          <w:rtl/>
        </w:rPr>
        <w:t xml:space="preserve"> </w:t>
      </w:r>
      <w:bookmarkStart w:id="17147" w:name="_ETM_Q28_765610"/>
      <w:bookmarkEnd w:id="17147"/>
      <w:r>
        <w:rPr>
          <w:rtl/>
        </w:rPr>
        <w:t xml:space="preserve">שהחיינו </w:t>
      </w:r>
      <w:bookmarkStart w:id="17148" w:name="_ETM_Q28_766690"/>
      <w:bookmarkEnd w:id="17148"/>
      <w:r>
        <w:rPr>
          <w:rtl/>
        </w:rPr>
        <w:t xml:space="preserve">וקיימנו </w:t>
      </w:r>
      <w:bookmarkStart w:id="17149" w:name="_ETM_Q28_767620"/>
      <w:bookmarkEnd w:id="17149"/>
      <w:r>
        <w:rPr>
          <w:rtl/>
        </w:rPr>
        <w:t xml:space="preserve">והגענו </w:t>
      </w:r>
      <w:bookmarkStart w:id="17150" w:name="_ETM_Q28_768820"/>
      <w:bookmarkEnd w:id="17150"/>
      <w:r>
        <w:rPr>
          <w:rtl/>
        </w:rPr>
        <w:t xml:space="preserve">לזמן </w:t>
      </w:r>
      <w:bookmarkStart w:id="17151" w:name="_ETM_Q28_769540"/>
      <w:bookmarkEnd w:id="17151"/>
      <w:r>
        <w:rPr>
          <w:rtl/>
        </w:rPr>
        <w:t>הזה</w:t>
      </w:r>
      <w:r>
        <w:rPr>
          <w:rFonts w:hint="cs"/>
          <w:rtl/>
        </w:rPr>
        <w:t>.</w:t>
      </w:r>
      <w:r>
        <w:rPr>
          <w:rtl/>
        </w:rPr>
        <w:t xml:space="preserve"> </w:t>
      </w:r>
      <w:bookmarkStart w:id="17152" w:name="_ETM_Q28_770350"/>
      <w:bookmarkEnd w:id="17152"/>
      <w:r>
        <w:rPr>
          <w:rtl/>
        </w:rPr>
        <w:t xml:space="preserve">עם </w:t>
      </w:r>
      <w:bookmarkStart w:id="17153" w:name="_ETM_Q28_770679"/>
      <w:bookmarkEnd w:id="17153"/>
      <w:r>
        <w:rPr>
          <w:rtl/>
        </w:rPr>
        <w:t xml:space="preserve">ישראל </w:t>
      </w:r>
      <w:bookmarkStart w:id="17154" w:name="_ETM_Q28_771340"/>
      <w:bookmarkEnd w:id="17154"/>
      <w:r>
        <w:rPr>
          <w:rtl/>
        </w:rPr>
        <w:t>חי</w:t>
      </w:r>
      <w:r>
        <w:rPr>
          <w:rFonts w:hint="cs"/>
          <w:rtl/>
        </w:rPr>
        <w:t>.</w:t>
      </w:r>
      <w:r>
        <w:rPr>
          <w:rtl/>
        </w:rPr>
        <w:t xml:space="preserve"> </w:t>
      </w:r>
      <w:bookmarkStart w:id="17155" w:name="_ETM_Q28_771820"/>
      <w:bookmarkEnd w:id="17155"/>
      <w:r>
        <w:rPr>
          <w:rtl/>
        </w:rPr>
        <w:t xml:space="preserve">תודה </w:t>
      </w:r>
      <w:bookmarkStart w:id="17156" w:name="_ETM_Q28_772240"/>
      <w:bookmarkEnd w:id="17156"/>
      <w:r>
        <w:rPr>
          <w:rtl/>
        </w:rPr>
        <w:t>רבה</w:t>
      </w:r>
      <w:r>
        <w:rPr>
          <w:rFonts w:hint="cs"/>
          <w:rtl/>
        </w:rPr>
        <w:t>.</w:t>
      </w:r>
    </w:p>
    <w:p w:rsidR="00125F0E" w:rsidRDefault="00125F0E" w:rsidP="00D01126">
      <w:pPr>
        <w:rPr>
          <w:rtl/>
        </w:rPr>
      </w:pPr>
      <w:bookmarkStart w:id="17157" w:name="_ETM_Q28_772000"/>
      <w:bookmarkEnd w:id="17157"/>
    </w:p>
    <w:p w:rsidR="00125F0E" w:rsidRDefault="00125F0E" w:rsidP="003860A4">
      <w:pPr>
        <w:pStyle w:val="af7"/>
        <w:keepNext/>
        <w:rPr>
          <w:rtl/>
        </w:rPr>
      </w:pPr>
      <w:bookmarkStart w:id="17158" w:name="TOR_Q29"/>
      <w:bookmarkEnd w:id="17158"/>
      <w:r w:rsidRPr="00380D30">
        <w:rPr>
          <w:rStyle w:val="TagStyle"/>
          <w:rtl/>
        </w:rPr>
        <w:t>&lt;&lt; יור &gt;&gt;</w:t>
      </w:r>
      <w:r w:rsidRPr="008919C8">
        <w:rPr>
          <w:rStyle w:val="TagStyle"/>
          <w:rtl/>
        </w:rPr>
        <w:t xml:space="preserve"> </w:t>
      </w:r>
      <w:r>
        <w:rPr>
          <w:rtl/>
        </w:rPr>
        <w:t>היו"ר משה טור פז:</w:t>
      </w:r>
      <w:r w:rsidRPr="008919C8">
        <w:rPr>
          <w:rStyle w:val="TagStyle"/>
          <w:rtl/>
        </w:rPr>
        <w:t xml:space="preserve"> </w:t>
      </w:r>
      <w:r w:rsidRPr="00380D30">
        <w:rPr>
          <w:rStyle w:val="TagStyle"/>
          <w:rtl/>
        </w:rPr>
        <w:t>&lt;&lt; יור &gt;&gt;</w:t>
      </w:r>
      <w:r>
        <w:rPr>
          <w:rtl/>
        </w:rPr>
        <w:t xml:space="preserve"> </w:t>
      </w:r>
    </w:p>
    <w:p w:rsidR="00125F0E" w:rsidRDefault="00125F0E" w:rsidP="003860A4">
      <w:pPr>
        <w:rPr>
          <w:rtl/>
          <w:lang w:eastAsia="he-IL"/>
        </w:rPr>
      </w:pPr>
    </w:p>
    <w:p w:rsidR="00125F0E" w:rsidRDefault="00125F0E" w:rsidP="003860A4">
      <w:pPr>
        <w:rPr>
          <w:rtl/>
          <w:lang w:eastAsia="he-IL"/>
        </w:rPr>
      </w:pPr>
      <w:r>
        <w:rPr>
          <w:rFonts w:hint="cs"/>
          <w:rtl/>
          <w:lang w:eastAsia="he-IL"/>
        </w:rPr>
        <w:t xml:space="preserve">תודה רבה. </w:t>
      </w:r>
      <w:bookmarkStart w:id="17159" w:name="_ETM_Q29_176802"/>
      <w:bookmarkStart w:id="17160" w:name="_ETM_Q29_176950"/>
      <w:bookmarkStart w:id="17161" w:name="_ETM_Q29_177057"/>
      <w:bookmarkStart w:id="17162" w:name="_ETM_Q29_177103"/>
      <w:bookmarkEnd w:id="17159"/>
      <w:bookmarkEnd w:id="17160"/>
      <w:bookmarkEnd w:id="17161"/>
      <w:bookmarkEnd w:id="17162"/>
      <w:r>
        <w:rPr>
          <w:rFonts w:hint="cs"/>
          <w:rtl/>
          <w:lang w:eastAsia="he-IL"/>
        </w:rPr>
        <w:t xml:space="preserve">אני מזמין את יו"ר ועדת </w:t>
      </w:r>
      <w:bookmarkStart w:id="17163" w:name="_ETM_Q29_176087"/>
      <w:bookmarkEnd w:id="17163"/>
      <w:r>
        <w:rPr>
          <w:rFonts w:hint="cs"/>
          <w:rtl/>
          <w:lang w:eastAsia="he-IL"/>
        </w:rPr>
        <w:t xml:space="preserve">החוץ והביטחון יולי יואל אדלשטיין לסכם את </w:t>
      </w:r>
      <w:bookmarkStart w:id="17164" w:name="_ETM_Q29_182367"/>
      <w:bookmarkEnd w:id="17164"/>
      <w:r>
        <w:rPr>
          <w:rFonts w:hint="cs"/>
          <w:rtl/>
          <w:lang w:eastAsia="he-IL"/>
        </w:rPr>
        <w:t>הדיון.</w:t>
      </w:r>
    </w:p>
    <w:p w:rsidR="00125F0E" w:rsidRDefault="00125F0E" w:rsidP="003860A4">
      <w:pPr>
        <w:rPr>
          <w:rtl/>
          <w:lang w:eastAsia="he-IL"/>
        </w:rPr>
      </w:pPr>
      <w:bookmarkStart w:id="17165" w:name="_ETM_Q29_183454"/>
      <w:bookmarkStart w:id="17166" w:name="_ETM_Q29_183541"/>
      <w:bookmarkEnd w:id="17165"/>
      <w:bookmarkEnd w:id="17166"/>
    </w:p>
    <w:p w:rsidR="00125F0E" w:rsidRDefault="00125F0E" w:rsidP="003860A4">
      <w:pPr>
        <w:pStyle w:val="a4"/>
        <w:keepNext/>
        <w:rPr>
          <w:rtl/>
        </w:rPr>
      </w:pPr>
      <w:r w:rsidRPr="00380D30">
        <w:rPr>
          <w:rStyle w:val="TagStyle"/>
          <w:rtl/>
        </w:rPr>
        <w:t xml:space="preserve"> &lt;&lt; דובר &gt;&gt;</w:t>
      </w:r>
      <w:r w:rsidRPr="008919C8">
        <w:rPr>
          <w:rStyle w:val="TagStyle"/>
          <w:rtl/>
        </w:rPr>
        <w:t xml:space="preserve"> </w:t>
      </w:r>
      <w:bookmarkStart w:id="17167" w:name="_Toc181098058"/>
      <w:bookmarkStart w:id="17168" w:name="_Toc181103077"/>
      <w:bookmarkStart w:id="17169" w:name="_Toc181537811"/>
      <w:r>
        <w:rPr>
          <w:rtl/>
        </w:rPr>
        <w:t>יולי יואל אדלשטיין (יו"ר ועדת החוץ והביטחון):</w:t>
      </w:r>
      <w:bookmarkEnd w:id="17167"/>
      <w:bookmarkEnd w:id="17168"/>
      <w:bookmarkEnd w:id="17169"/>
      <w:r w:rsidRPr="008919C8">
        <w:rPr>
          <w:rStyle w:val="TagStyle"/>
          <w:rtl/>
        </w:rPr>
        <w:t xml:space="preserve"> </w:t>
      </w:r>
      <w:r w:rsidRPr="00380D30">
        <w:rPr>
          <w:rStyle w:val="TagStyle"/>
          <w:rtl/>
        </w:rPr>
        <w:t>&lt;&lt; דובר &gt;&gt;</w:t>
      </w:r>
      <w:r>
        <w:rPr>
          <w:rtl/>
        </w:rPr>
        <w:t xml:space="preserve"> </w:t>
      </w:r>
    </w:p>
    <w:p w:rsidR="00125F0E" w:rsidRDefault="00125F0E" w:rsidP="003860A4">
      <w:pPr>
        <w:rPr>
          <w:rtl/>
          <w:lang w:eastAsia="he-IL"/>
        </w:rPr>
      </w:pPr>
    </w:p>
    <w:p w:rsidR="00125F0E" w:rsidRDefault="00125F0E" w:rsidP="009C379D">
      <w:pPr>
        <w:rPr>
          <w:rtl/>
          <w:lang w:eastAsia="he-IL"/>
        </w:rPr>
      </w:pPr>
      <w:r>
        <w:rPr>
          <w:rFonts w:hint="cs"/>
          <w:rtl/>
          <w:lang w:eastAsia="he-IL"/>
        </w:rPr>
        <w:t xml:space="preserve">אדוני היושב-ראש, חבריי חברי הכנסת, רבותיי השרים, תראו, עוד כמה דקות, אחרי ההצבעה, אני אעלה </w:t>
      </w:r>
      <w:bookmarkStart w:id="17170" w:name="_ETM_Q29_222982"/>
      <w:bookmarkEnd w:id="17170"/>
      <w:r>
        <w:rPr>
          <w:rFonts w:hint="cs"/>
          <w:rtl/>
          <w:lang w:eastAsia="he-IL"/>
        </w:rPr>
        <w:t xml:space="preserve">להציג חוק נוסף. אבל אני רוצה לומר </w:t>
      </w:r>
      <w:bookmarkStart w:id="17171" w:name="_ETM_Q29_228592"/>
      <w:bookmarkEnd w:id="17171"/>
      <w:r>
        <w:rPr>
          <w:rFonts w:hint="cs"/>
          <w:rtl/>
          <w:lang w:eastAsia="he-IL"/>
        </w:rPr>
        <w:t xml:space="preserve">לחברי הכנסת, בהתייחסות גם לדברים שאני אמרתי וגם למה שאני </w:t>
      </w:r>
      <w:bookmarkStart w:id="17172" w:name="_ETM_Q29_232147"/>
      <w:bookmarkEnd w:id="17172"/>
      <w:r>
        <w:rPr>
          <w:rFonts w:hint="cs"/>
          <w:rtl/>
          <w:lang w:eastAsia="he-IL"/>
        </w:rPr>
        <w:t xml:space="preserve">שמעתי בדיון </w:t>
      </w:r>
      <w:r w:rsidR="009C379D">
        <w:rPr>
          <w:rFonts w:hint="eastAsia"/>
          <w:rtl/>
          <w:lang w:eastAsia="he-IL"/>
        </w:rPr>
        <w:t xml:space="preserve">– </w:t>
      </w:r>
      <w:r>
        <w:rPr>
          <w:rFonts w:hint="cs"/>
          <w:rtl/>
          <w:lang w:eastAsia="he-IL"/>
        </w:rPr>
        <w:t xml:space="preserve">אני לא חושב, אדוני היושב-ראש, שיש ויכוח על </w:t>
      </w:r>
      <w:bookmarkStart w:id="17173" w:name="_ETM_Q29_236966"/>
      <w:bookmarkEnd w:id="17173"/>
      <w:r>
        <w:rPr>
          <w:rFonts w:hint="cs"/>
          <w:rtl/>
          <w:lang w:eastAsia="he-IL"/>
        </w:rPr>
        <w:t xml:space="preserve">העובדות. העובדות, כפי שאמרתי, כמו ששמענו מקובי </w:t>
      </w:r>
      <w:proofErr w:type="spellStart"/>
      <w:r>
        <w:rPr>
          <w:rFonts w:hint="cs"/>
          <w:rtl/>
          <w:lang w:eastAsia="he-IL"/>
        </w:rPr>
        <w:t>סמרנו</w:t>
      </w:r>
      <w:proofErr w:type="spellEnd"/>
      <w:r>
        <w:rPr>
          <w:rFonts w:hint="cs"/>
          <w:rtl/>
          <w:lang w:eastAsia="he-IL"/>
        </w:rPr>
        <w:t>, אבא</w:t>
      </w:r>
      <w:bookmarkStart w:id="17174" w:name="_ETM_Q29_242767"/>
      <w:bookmarkEnd w:id="17174"/>
      <w:r>
        <w:rPr>
          <w:rFonts w:hint="cs"/>
          <w:rtl/>
          <w:lang w:eastAsia="he-IL"/>
        </w:rPr>
        <w:t xml:space="preserve"> של יונתן החטוף, בעצם גופתו חטופה בעזה, שהציג לנו בוועדה גם </w:t>
      </w:r>
      <w:bookmarkStart w:id="17175" w:name="_ETM_Q29_249276"/>
      <w:bookmarkEnd w:id="17175"/>
      <w:r>
        <w:rPr>
          <w:rFonts w:hint="cs"/>
          <w:rtl/>
          <w:lang w:eastAsia="he-IL"/>
        </w:rPr>
        <w:t xml:space="preserve">הוכחות וגם וידיאו של עובד סוציאלי של </w:t>
      </w:r>
      <w:bookmarkStart w:id="17176" w:name="_ETM_Q29_254111"/>
      <w:bookmarkEnd w:id="17176"/>
      <w:r>
        <w:rPr>
          <w:rFonts w:hint="cs"/>
          <w:rtl/>
          <w:lang w:eastAsia="he-IL"/>
        </w:rPr>
        <w:t xml:space="preserve">אונר"א, ברכב של אונר"א, חוטף את גופת הבן שלו </w:t>
      </w:r>
      <w:bookmarkStart w:id="17177" w:name="_ETM_Q29_258107"/>
      <w:bookmarkEnd w:id="17177"/>
      <w:r>
        <w:rPr>
          <w:rFonts w:hint="cs"/>
          <w:rtl/>
          <w:lang w:eastAsia="he-IL"/>
        </w:rPr>
        <w:t xml:space="preserve">לעזה אחרי שהבן נורה </w:t>
      </w:r>
      <w:bookmarkStart w:id="17178" w:name="_ETM_Q29_261275"/>
      <w:bookmarkStart w:id="17179" w:name="_ETM_Q29_261339"/>
      <w:bookmarkStart w:id="17180" w:name="_ETM_Q29_261387"/>
      <w:bookmarkStart w:id="17181" w:name="_ETM_Q29_261463"/>
      <w:bookmarkEnd w:id="17178"/>
      <w:bookmarkEnd w:id="17179"/>
      <w:bookmarkEnd w:id="17180"/>
      <w:bookmarkEnd w:id="17181"/>
      <w:r w:rsidR="009C379D">
        <w:rPr>
          <w:rFonts w:hint="eastAsia"/>
          <w:rtl/>
          <w:lang w:eastAsia="he-IL"/>
        </w:rPr>
        <w:t xml:space="preserve">– </w:t>
      </w:r>
      <w:r>
        <w:rPr>
          <w:rFonts w:hint="cs"/>
          <w:rtl/>
          <w:lang w:eastAsia="he-IL"/>
        </w:rPr>
        <w:t xml:space="preserve">אין ויכוח על העובדות. אין </w:t>
      </w:r>
      <w:bookmarkStart w:id="17182" w:name="_ETM_Q29_265227"/>
      <w:bookmarkEnd w:id="17182"/>
      <w:r>
        <w:rPr>
          <w:rFonts w:hint="cs"/>
          <w:rtl/>
          <w:lang w:eastAsia="he-IL"/>
        </w:rPr>
        <w:t xml:space="preserve">ויכוח על העובדות בכך שעובדים של </w:t>
      </w:r>
      <w:bookmarkStart w:id="17183" w:name="_ETM_Q29_267597"/>
      <w:bookmarkEnd w:id="17183"/>
      <w:r>
        <w:rPr>
          <w:rFonts w:hint="cs"/>
          <w:rtl/>
          <w:lang w:eastAsia="he-IL"/>
        </w:rPr>
        <w:t xml:space="preserve">אונר"א, עם תעודה של אונר"א, עם רכב של אונר"א, </w:t>
      </w:r>
      <w:bookmarkStart w:id="17184" w:name="_ETM_Q29_271414"/>
      <w:bookmarkEnd w:id="17184"/>
      <w:r>
        <w:rPr>
          <w:rFonts w:hint="cs"/>
          <w:rtl/>
          <w:lang w:eastAsia="he-IL"/>
        </w:rPr>
        <w:t xml:space="preserve">השתתפו בזוועות של 7 באוקטובר. </w:t>
      </w:r>
      <w:bookmarkStart w:id="17185" w:name="_ETM_Q29_274369"/>
      <w:bookmarkStart w:id="17186" w:name="_ETM_Q29_274417"/>
      <w:bookmarkStart w:id="17187" w:name="_ETM_Q29_277046"/>
      <w:bookmarkStart w:id="17188" w:name="_ETM_Q29_277116"/>
      <w:bookmarkEnd w:id="17185"/>
      <w:bookmarkEnd w:id="17186"/>
      <w:bookmarkEnd w:id="17187"/>
      <w:bookmarkEnd w:id="17188"/>
      <w:r>
        <w:rPr>
          <w:rFonts w:hint="cs"/>
          <w:rtl/>
          <w:lang w:eastAsia="he-IL"/>
        </w:rPr>
        <w:t>אבל אומרים, גם בהתי</w:t>
      </w:r>
      <w:bookmarkStart w:id="17189" w:name="_ETM_Q29_277024"/>
      <w:bookmarkEnd w:id="17189"/>
      <w:r>
        <w:rPr>
          <w:rFonts w:hint="cs"/>
          <w:rtl/>
          <w:lang w:eastAsia="he-IL"/>
        </w:rPr>
        <w:t>יחס לדברים שלי, אומרים: בסדר, הבנו, הם סרחו.</w:t>
      </w:r>
      <w:bookmarkStart w:id="17190" w:name="_ETM_Q29_282499"/>
      <w:bookmarkEnd w:id="17190"/>
      <w:r>
        <w:rPr>
          <w:rFonts w:hint="cs"/>
          <w:rtl/>
          <w:lang w:eastAsia="he-IL"/>
        </w:rPr>
        <w:t xml:space="preserve"> אבל למה ללכת בכזאת קיצוניות? למה לדרוש את</w:t>
      </w:r>
      <w:bookmarkStart w:id="17191" w:name="_ETM_Q29_286550"/>
      <w:bookmarkEnd w:id="17191"/>
      <w:r>
        <w:rPr>
          <w:rFonts w:hint="cs"/>
          <w:rtl/>
          <w:lang w:eastAsia="he-IL"/>
        </w:rPr>
        <w:t xml:space="preserve"> סגירת והפסקת הפעילות של אונר"א? אז תפטרו את העובדים האלה,</w:t>
      </w:r>
      <w:bookmarkStart w:id="17192" w:name="_ETM_Q29_290808"/>
      <w:bookmarkEnd w:id="17192"/>
      <w:r>
        <w:rPr>
          <w:rFonts w:hint="cs"/>
          <w:rtl/>
          <w:lang w:eastAsia="he-IL"/>
        </w:rPr>
        <w:t xml:space="preserve"> אז תעשו איזו רפורמה. </w:t>
      </w:r>
    </w:p>
    <w:p w:rsidR="00125F0E" w:rsidRDefault="00125F0E" w:rsidP="003860A4">
      <w:pPr>
        <w:rPr>
          <w:rtl/>
          <w:lang w:eastAsia="he-IL"/>
        </w:rPr>
      </w:pPr>
      <w:bookmarkStart w:id="17193" w:name="_ETM_Q29_296568"/>
      <w:bookmarkStart w:id="17194" w:name="_ETM_Q29_296629"/>
      <w:bookmarkEnd w:id="17193"/>
      <w:bookmarkEnd w:id="17194"/>
    </w:p>
    <w:p w:rsidR="00125F0E" w:rsidRDefault="00125F0E" w:rsidP="009C379D">
      <w:pPr>
        <w:rPr>
          <w:rtl/>
          <w:lang w:eastAsia="he-IL"/>
        </w:rPr>
      </w:pPr>
      <w:bookmarkStart w:id="17195" w:name="_ETM_Q29_274481"/>
      <w:bookmarkStart w:id="17196" w:name="_ETM_Q29_274527"/>
      <w:bookmarkEnd w:id="17195"/>
      <w:bookmarkEnd w:id="17196"/>
      <w:r>
        <w:rPr>
          <w:rFonts w:hint="cs"/>
          <w:rtl/>
          <w:lang w:eastAsia="he-IL"/>
        </w:rPr>
        <w:t xml:space="preserve">אדוני היושב-ראש, חבריי חברי הכנסת, </w:t>
      </w:r>
      <w:bookmarkStart w:id="17197" w:name="_ETM_Q29_298278"/>
      <w:bookmarkStart w:id="17198" w:name="_ETM_Q29_298321"/>
      <w:bookmarkEnd w:id="17197"/>
      <w:bookmarkEnd w:id="17198"/>
      <w:r>
        <w:rPr>
          <w:rFonts w:hint="cs"/>
          <w:rtl/>
          <w:lang w:eastAsia="he-IL"/>
        </w:rPr>
        <w:t xml:space="preserve">אני ידעתי מה זה אונר"א, </w:t>
      </w:r>
      <w:bookmarkStart w:id="17199" w:name="_ETM_Q29_301238"/>
      <w:bookmarkEnd w:id="17199"/>
      <w:r>
        <w:rPr>
          <w:rFonts w:hint="cs"/>
          <w:rtl/>
          <w:lang w:eastAsia="he-IL"/>
        </w:rPr>
        <w:t>כמו שרבים מכם ידעו מה זה אונר"א, הרבה לפני הכנסת הנוכחית והרבה לפני החוקים האלה. אגיד לכם משהו</w:t>
      </w:r>
      <w:bookmarkStart w:id="17200" w:name="_ETM_Q29_307577"/>
      <w:bookmarkEnd w:id="17200"/>
      <w:r>
        <w:rPr>
          <w:rFonts w:hint="cs"/>
          <w:rtl/>
          <w:lang w:eastAsia="he-IL"/>
        </w:rPr>
        <w:t xml:space="preserve"> אישי </w:t>
      </w:r>
      <w:proofErr w:type="spellStart"/>
      <w:r>
        <w:rPr>
          <w:rFonts w:hint="cs"/>
          <w:rtl/>
          <w:lang w:eastAsia="he-IL"/>
        </w:rPr>
        <w:t>ואמיתי</w:t>
      </w:r>
      <w:proofErr w:type="spellEnd"/>
      <w:r>
        <w:rPr>
          <w:rFonts w:hint="cs"/>
          <w:rtl/>
          <w:lang w:eastAsia="he-IL"/>
        </w:rPr>
        <w:t xml:space="preserve">. הייתי שר ההסברה והתפוצות בין השנים 2009 </w:t>
      </w:r>
      <w:bookmarkStart w:id="17201" w:name="_ETM_Q29_314341"/>
      <w:bookmarkEnd w:id="17201"/>
      <w:r w:rsidR="009C379D">
        <w:rPr>
          <w:rFonts w:hint="cs"/>
          <w:rtl/>
          <w:lang w:eastAsia="he-IL"/>
        </w:rPr>
        <w:t>ו</w:t>
      </w:r>
      <w:r>
        <w:rPr>
          <w:rFonts w:hint="cs"/>
          <w:rtl/>
          <w:lang w:eastAsia="he-IL"/>
        </w:rPr>
        <w:t xml:space="preserve">-2013, מזמן. הגיע אליי מישהו עם </w:t>
      </w:r>
      <w:bookmarkStart w:id="17202" w:name="_ETM_Q29_319698"/>
      <w:bookmarkEnd w:id="17202"/>
      <w:r>
        <w:rPr>
          <w:rFonts w:hint="cs"/>
          <w:rtl/>
          <w:lang w:eastAsia="he-IL"/>
        </w:rPr>
        <w:t>תמונות ומסמכים והוכחות על בית ספר מסוים של אונר"א שנקרא</w:t>
      </w:r>
      <w:bookmarkStart w:id="17203" w:name="_ETM_Q29_327540"/>
      <w:bookmarkEnd w:id="17203"/>
      <w:r>
        <w:rPr>
          <w:rFonts w:hint="cs"/>
          <w:rtl/>
          <w:lang w:eastAsia="he-IL"/>
        </w:rPr>
        <w:t xml:space="preserve"> על שם שהיד, ועל הקירות בבית הספר תמונות של שהידים,</w:t>
      </w:r>
      <w:bookmarkStart w:id="17204" w:name="_ETM_Q29_332611"/>
      <w:bookmarkEnd w:id="17204"/>
      <w:r>
        <w:rPr>
          <w:rFonts w:hint="cs"/>
          <w:rtl/>
          <w:lang w:eastAsia="he-IL"/>
        </w:rPr>
        <w:t xml:space="preserve"> ובאתר של בית הספר סיפורים של שהידים. אמרתי: הבנתי</w:t>
      </w:r>
      <w:r w:rsidR="009C379D">
        <w:rPr>
          <w:rFonts w:hint="cs"/>
          <w:rtl/>
          <w:lang w:eastAsia="he-IL"/>
        </w:rPr>
        <w:t>,</w:t>
      </w:r>
      <w:r>
        <w:rPr>
          <w:rFonts w:hint="cs"/>
          <w:rtl/>
          <w:lang w:eastAsia="he-IL"/>
        </w:rPr>
        <w:t xml:space="preserve"> והתח</w:t>
      </w:r>
      <w:bookmarkStart w:id="17205" w:name="_ETM_Q29_340219"/>
      <w:bookmarkEnd w:id="17205"/>
      <w:r>
        <w:rPr>
          <w:rFonts w:hint="cs"/>
          <w:rtl/>
          <w:lang w:eastAsia="he-IL"/>
        </w:rPr>
        <w:t>לתי לדבר אז על הנושא הזה. הייתי שר ההסברה והתפוצות</w:t>
      </w:r>
      <w:bookmarkStart w:id="17206" w:name="_ETM_Q29_343152"/>
      <w:bookmarkEnd w:id="17206"/>
      <w:r>
        <w:rPr>
          <w:rFonts w:hint="cs"/>
          <w:rtl/>
          <w:lang w:eastAsia="he-IL"/>
        </w:rPr>
        <w:t xml:space="preserve">, חובתי הייתה לחשוף את הנושא. </w:t>
      </w:r>
      <w:bookmarkStart w:id="17207" w:name="_ETM_Q29_350560"/>
      <w:bookmarkStart w:id="17208" w:name="_ETM_Q29_350627"/>
      <w:bookmarkEnd w:id="17207"/>
      <w:bookmarkEnd w:id="17208"/>
      <w:r>
        <w:rPr>
          <w:rFonts w:hint="cs"/>
          <w:rtl/>
          <w:lang w:eastAsia="he-IL"/>
        </w:rPr>
        <w:t>פנה אליי מישהו מחוץ</w:t>
      </w:r>
      <w:bookmarkStart w:id="17209" w:name="_ETM_Q29_349221"/>
      <w:bookmarkEnd w:id="17209"/>
      <w:r>
        <w:rPr>
          <w:rFonts w:hint="cs"/>
          <w:rtl/>
          <w:lang w:eastAsia="he-IL"/>
        </w:rPr>
        <w:t xml:space="preserve"> לארץ שמכיר אותי ואמר: יולי, אתה יודע, שמעתי אותך</w:t>
      </w:r>
      <w:r w:rsidR="009C379D">
        <w:rPr>
          <w:rFonts w:hint="cs"/>
          <w:rtl/>
          <w:lang w:eastAsia="he-IL"/>
        </w:rPr>
        <w:t>.</w:t>
      </w:r>
      <w:r>
        <w:rPr>
          <w:rFonts w:hint="cs"/>
          <w:rtl/>
          <w:lang w:eastAsia="he-IL"/>
        </w:rPr>
        <w:t xml:space="preserve"> </w:t>
      </w:r>
      <w:bookmarkStart w:id="17210" w:name="_ETM_Q29_352674"/>
      <w:bookmarkEnd w:id="17210"/>
      <w:r>
        <w:rPr>
          <w:rFonts w:hint="cs"/>
          <w:rtl/>
          <w:lang w:eastAsia="he-IL"/>
        </w:rPr>
        <w:t>משהו פה לא מסתדר לי. ראש אונר"א הוא חבר טוב</w:t>
      </w:r>
      <w:bookmarkStart w:id="17211" w:name="_ETM_Q29_356584"/>
      <w:bookmarkEnd w:id="17211"/>
      <w:r>
        <w:rPr>
          <w:rFonts w:hint="cs"/>
          <w:rtl/>
          <w:lang w:eastAsia="he-IL"/>
        </w:rPr>
        <w:t xml:space="preserve"> שלי, אני מכיר אותו</w:t>
      </w:r>
      <w:r w:rsidR="009C379D">
        <w:rPr>
          <w:rFonts w:hint="cs"/>
          <w:rtl/>
          <w:lang w:eastAsia="he-IL"/>
        </w:rPr>
        <w:t>.</w:t>
      </w:r>
      <w:r>
        <w:rPr>
          <w:rFonts w:hint="cs"/>
          <w:rtl/>
          <w:lang w:eastAsia="he-IL"/>
        </w:rPr>
        <w:t xml:space="preserve"> אני אביא </w:t>
      </w:r>
      <w:bookmarkStart w:id="17212" w:name="_ETM_Q29_362903"/>
      <w:bookmarkEnd w:id="17212"/>
      <w:r>
        <w:rPr>
          <w:rFonts w:hint="cs"/>
          <w:rtl/>
          <w:lang w:eastAsia="he-IL"/>
        </w:rPr>
        <w:t xml:space="preserve">אותו למשרד שלך והוא יסביר לך ואתה תסביר לו, </w:t>
      </w:r>
      <w:bookmarkStart w:id="17213" w:name="_ETM_Q29_366299"/>
      <w:bookmarkEnd w:id="17213"/>
      <w:r>
        <w:rPr>
          <w:rFonts w:hint="cs"/>
          <w:rtl/>
          <w:lang w:eastAsia="he-IL"/>
        </w:rPr>
        <w:t xml:space="preserve">ואתם תמצאו מכנה משותף. באמת הגיע אליי ראש אונר"א למשרד </w:t>
      </w:r>
      <w:bookmarkStart w:id="17214" w:name="_ETM_Q29_371225"/>
      <w:bookmarkEnd w:id="17214"/>
      <w:r>
        <w:rPr>
          <w:rFonts w:hint="cs"/>
          <w:rtl/>
          <w:lang w:eastAsia="he-IL"/>
        </w:rPr>
        <w:t xml:space="preserve">עם שתי עוזרות נחמדות, והצגתי לו את התמונות, והצגתי לו </w:t>
      </w:r>
      <w:bookmarkStart w:id="17215" w:name="_ETM_Q29_378664"/>
      <w:bookmarkEnd w:id="17215"/>
      <w:r>
        <w:rPr>
          <w:rFonts w:hint="cs"/>
          <w:rtl/>
          <w:lang w:eastAsia="he-IL"/>
        </w:rPr>
        <w:t>את העובדות, והצגתי לו את המסמכים. איזו רפורמה? איזו רפורמה</w:t>
      </w:r>
      <w:bookmarkStart w:id="17216" w:name="_ETM_Q29_385759"/>
      <w:bookmarkEnd w:id="17216"/>
      <w:r>
        <w:rPr>
          <w:rFonts w:hint="cs"/>
          <w:rtl/>
          <w:lang w:eastAsia="he-IL"/>
        </w:rPr>
        <w:t xml:space="preserve">, חבריי חברי הכנסת? לא היה ולא נברא, הוא אומר. זה </w:t>
      </w:r>
      <w:bookmarkStart w:id="17217" w:name="_ETM_Q29_391052"/>
      <w:bookmarkEnd w:id="17217"/>
      <w:r>
        <w:rPr>
          <w:rFonts w:hint="cs"/>
          <w:rtl/>
          <w:lang w:eastAsia="he-IL"/>
        </w:rPr>
        <w:t>לא שהידים, זה לא בית ספר שלנו, זה לא אונר"א</w:t>
      </w:r>
      <w:bookmarkStart w:id="17218" w:name="_ETM_Q29_392558"/>
      <w:bookmarkEnd w:id="17218"/>
      <w:r>
        <w:rPr>
          <w:rFonts w:hint="cs"/>
          <w:rtl/>
          <w:lang w:eastAsia="he-IL"/>
        </w:rPr>
        <w:t xml:space="preserve">, לא מכיר את המקום, וכן הלאה וכן הלאה וכן </w:t>
      </w:r>
      <w:bookmarkStart w:id="17219" w:name="_ETM_Q29_399105"/>
      <w:bookmarkEnd w:id="17219"/>
      <w:r>
        <w:rPr>
          <w:rFonts w:hint="cs"/>
          <w:rtl/>
          <w:lang w:eastAsia="he-IL"/>
        </w:rPr>
        <w:t xml:space="preserve">הלאה. </w:t>
      </w:r>
    </w:p>
    <w:p w:rsidR="00125F0E" w:rsidRDefault="00125F0E" w:rsidP="003860A4">
      <w:pPr>
        <w:rPr>
          <w:rtl/>
          <w:lang w:eastAsia="he-IL"/>
        </w:rPr>
      </w:pPr>
      <w:bookmarkStart w:id="17220" w:name="_ETM_Q29_407841"/>
      <w:bookmarkStart w:id="17221" w:name="_ETM_Q29_407997"/>
      <w:bookmarkEnd w:id="17220"/>
      <w:bookmarkEnd w:id="17221"/>
    </w:p>
    <w:p w:rsidR="009C379D" w:rsidRDefault="00125F0E" w:rsidP="009C379D">
      <w:pPr>
        <w:rPr>
          <w:rtl/>
          <w:lang w:eastAsia="he-IL"/>
        </w:rPr>
      </w:pPr>
      <w:bookmarkStart w:id="17222" w:name="_ETM_Q29_408100"/>
      <w:bookmarkStart w:id="17223" w:name="_ETM_Q29_408205"/>
      <w:bookmarkEnd w:id="17222"/>
      <w:bookmarkEnd w:id="17223"/>
      <w:r>
        <w:rPr>
          <w:rFonts w:hint="cs"/>
          <w:rtl/>
          <w:lang w:eastAsia="he-IL"/>
        </w:rPr>
        <w:t xml:space="preserve">כלל ראשון ברפורמה כלשהי זה שאתה </w:t>
      </w:r>
      <w:bookmarkStart w:id="17224" w:name="_ETM_Q29_401608"/>
      <w:bookmarkEnd w:id="17224"/>
      <w:r>
        <w:rPr>
          <w:rFonts w:hint="cs"/>
          <w:rtl/>
          <w:lang w:eastAsia="he-IL"/>
        </w:rPr>
        <w:t xml:space="preserve">מודה שצריך שינוי. </w:t>
      </w:r>
      <w:proofErr w:type="spellStart"/>
      <w:r>
        <w:rPr>
          <w:rFonts w:hint="cs"/>
          <w:rtl/>
          <w:lang w:eastAsia="he-IL"/>
        </w:rPr>
        <w:t>באונר"א</w:t>
      </w:r>
      <w:proofErr w:type="spellEnd"/>
      <w:r>
        <w:rPr>
          <w:rFonts w:hint="cs"/>
          <w:rtl/>
          <w:lang w:eastAsia="he-IL"/>
        </w:rPr>
        <w:t>, כמו</w:t>
      </w:r>
      <w:bookmarkStart w:id="17225" w:name="_ETM_Q29_406557"/>
      <w:bookmarkEnd w:id="17225"/>
      <w:r>
        <w:rPr>
          <w:rFonts w:hint="cs"/>
          <w:rtl/>
          <w:lang w:eastAsia="he-IL"/>
        </w:rPr>
        <w:t xml:space="preserve"> שאנחנו רואים גם בתגובות </w:t>
      </w:r>
      <w:r w:rsidR="009C379D">
        <w:rPr>
          <w:rFonts w:hint="cs"/>
          <w:rtl/>
          <w:lang w:eastAsia="he-IL"/>
        </w:rPr>
        <w:t>ע</w:t>
      </w:r>
      <w:r>
        <w:rPr>
          <w:rFonts w:hint="cs"/>
          <w:rtl/>
          <w:lang w:eastAsia="he-IL"/>
        </w:rPr>
        <w:t>ל</w:t>
      </w:r>
      <w:r w:rsidR="009C379D">
        <w:rPr>
          <w:rFonts w:hint="cs"/>
          <w:rtl/>
          <w:lang w:eastAsia="he-IL"/>
        </w:rPr>
        <w:t xml:space="preserve"> </w:t>
      </w:r>
      <w:r>
        <w:rPr>
          <w:rFonts w:hint="cs"/>
          <w:rtl/>
          <w:lang w:eastAsia="he-IL"/>
        </w:rPr>
        <w:t xml:space="preserve">חקיקה, עד עצם היום הזה לא מכירים בכך שמשהו לא </w:t>
      </w:r>
      <w:bookmarkStart w:id="17226" w:name="_ETM_Q29_412493"/>
      <w:bookmarkEnd w:id="17226"/>
      <w:r>
        <w:rPr>
          <w:rFonts w:hint="cs"/>
          <w:rtl/>
          <w:lang w:eastAsia="he-IL"/>
        </w:rPr>
        <w:t>בסדר. זה ארגון הומניטרי, זה ארגון שמסייע, זה ארגון שעוזר.</w:t>
      </w:r>
      <w:bookmarkStart w:id="17227" w:name="_ETM_Q29_419853"/>
      <w:bookmarkEnd w:id="17227"/>
      <w:r>
        <w:rPr>
          <w:rFonts w:hint="cs"/>
          <w:rtl/>
          <w:lang w:eastAsia="he-IL"/>
        </w:rPr>
        <w:t xml:space="preserve"> אין בלתו, אין בלתו. </w:t>
      </w:r>
      <w:bookmarkStart w:id="17228" w:name="_ETM_Q29_426700"/>
      <w:bookmarkStart w:id="17229" w:name="_ETM_Q29_426765"/>
      <w:bookmarkStart w:id="17230" w:name="_ETM_Q29_426806"/>
      <w:bookmarkStart w:id="17231" w:name="_ETM_Q29_426842"/>
      <w:bookmarkEnd w:id="17228"/>
      <w:bookmarkEnd w:id="17229"/>
      <w:bookmarkEnd w:id="17230"/>
      <w:bookmarkEnd w:id="17231"/>
    </w:p>
    <w:p w:rsidR="009C379D" w:rsidRDefault="009C379D" w:rsidP="009C379D">
      <w:pPr>
        <w:rPr>
          <w:rtl/>
          <w:lang w:eastAsia="he-IL"/>
        </w:rPr>
      </w:pPr>
    </w:p>
    <w:p w:rsidR="00125F0E" w:rsidRDefault="00125F0E" w:rsidP="009C379D">
      <w:pPr>
        <w:rPr>
          <w:rtl/>
          <w:lang w:eastAsia="he-IL"/>
        </w:rPr>
      </w:pPr>
      <w:r>
        <w:rPr>
          <w:rFonts w:hint="cs"/>
          <w:rtl/>
          <w:lang w:eastAsia="he-IL"/>
        </w:rPr>
        <w:t>ולכן, חבריי חברי הכנסת,</w:t>
      </w:r>
      <w:bookmarkStart w:id="17232" w:name="_ETM_Q29_424640"/>
      <w:bookmarkEnd w:id="17232"/>
      <w:r>
        <w:rPr>
          <w:rFonts w:hint="cs"/>
          <w:rtl/>
          <w:lang w:eastAsia="he-IL"/>
        </w:rPr>
        <w:t xml:space="preserve"> אני אבהיר פעם נוספת</w:t>
      </w:r>
      <w:r w:rsidR="009C379D">
        <w:rPr>
          <w:rFonts w:hint="cs"/>
          <w:rtl/>
          <w:lang w:eastAsia="he-IL"/>
        </w:rPr>
        <w:t>.</w:t>
      </w:r>
      <w:r>
        <w:rPr>
          <w:rFonts w:hint="cs"/>
          <w:rtl/>
          <w:lang w:eastAsia="he-IL"/>
        </w:rPr>
        <w:t xml:space="preserve"> ניהלתי את כל הדיונים על </w:t>
      </w:r>
      <w:bookmarkStart w:id="17233" w:name="_ETM_Q29_429533"/>
      <w:bookmarkEnd w:id="17233"/>
      <w:r>
        <w:rPr>
          <w:rFonts w:hint="cs"/>
          <w:rtl/>
          <w:lang w:eastAsia="he-IL"/>
        </w:rPr>
        <w:t>החוק הזה, שמעתי את המציעים של הצעות החוק הפרטיות השו</w:t>
      </w:r>
      <w:bookmarkStart w:id="17234" w:name="_ETM_Q29_437884"/>
      <w:bookmarkEnd w:id="17234"/>
      <w:r>
        <w:rPr>
          <w:rFonts w:hint="cs"/>
          <w:rtl/>
          <w:lang w:eastAsia="he-IL"/>
        </w:rPr>
        <w:t>נות. אף אחד מהם ואף אחת מהן לא אמרו: אנחנו עכשיו נעביר את החוק הזה ונרעיב את האוכלוסייה ונפסיק את הסיוע, ועכשיו אנחנו נעשה את הדברים שבאמת תמיד חלמנו לעשות. להפך, אדרבה ואדרבה.</w:t>
      </w:r>
      <w:bookmarkStart w:id="17235" w:name="_ETM_Q29_455980"/>
      <w:bookmarkEnd w:id="17235"/>
      <w:r>
        <w:rPr>
          <w:rFonts w:hint="cs"/>
          <w:rtl/>
          <w:lang w:eastAsia="he-IL"/>
        </w:rPr>
        <w:t xml:space="preserve"> נתנו לממשלה 90 יום, ובעצם לכל העולם – 90 יום, מי מהם שבאמת דואג לאוכלוסייה, שיתכבד ויביא</w:t>
      </w:r>
      <w:bookmarkStart w:id="17236" w:name="_ETM_Q29_465719"/>
      <w:bookmarkEnd w:id="17236"/>
      <w:r>
        <w:rPr>
          <w:rFonts w:hint="cs"/>
          <w:rtl/>
          <w:lang w:eastAsia="he-IL"/>
        </w:rPr>
        <w:t xml:space="preserve"> גופים שיעזרו לאוכלוסייה. מי שרוצה להנציח את הסכסוך, </w:t>
      </w:r>
      <w:bookmarkStart w:id="17237" w:name="_ETM_Q29_472850"/>
      <w:bookmarkEnd w:id="17237"/>
      <w:r>
        <w:rPr>
          <w:rFonts w:hint="cs"/>
          <w:rtl/>
          <w:lang w:eastAsia="he-IL"/>
        </w:rPr>
        <w:t xml:space="preserve">את הפליטות, את הסיוע לטרור, עדיין מספר לנו שאנחנו </w:t>
      </w:r>
      <w:bookmarkStart w:id="17238" w:name="_ETM_Q29_476783"/>
      <w:bookmarkEnd w:id="17238"/>
      <w:r>
        <w:rPr>
          <w:rFonts w:hint="cs"/>
          <w:rtl/>
          <w:lang w:eastAsia="he-IL"/>
        </w:rPr>
        <w:t xml:space="preserve">צריכים להחזיר את אונר"א. </w:t>
      </w:r>
    </w:p>
    <w:p w:rsidR="00125F0E" w:rsidRDefault="00125F0E" w:rsidP="003860A4">
      <w:pPr>
        <w:rPr>
          <w:rtl/>
          <w:lang w:eastAsia="he-IL"/>
        </w:rPr>
      </w:pPr>
    </w:p>
    <w:p w:rsidR="00125F0E" w:rsidRDefault="00125F0E" w:rsidP="009C379D">
      <w:pPr>
        <w:rPr>
          <w:rtl/>
          <w:lang w:eastAsia="he-IL"/>
        </w:rPr>
      </w:pPr>
      <w:r>
        <w:rPr>
          <w:rFonts w:hint="cs"/>
          <w:rtl/>
          <w:lang w:eastAsia="he-IL"/>
        </w:rPr>
        <w:t xml:space="preserve">ולכן, חבריי חברי הכנסת, לא בכדי. </w:t>
      </w:r>
      <w:bookmarkStart w:id="17239" w:name="_ETM_Q29_484384"/>
      <w:bookmarkStart w:id="17240" w:name="_ETM_Q29_484527"/>
      <w:bookmarkStart w:id="17241" w:name="_ETM_Q29_484631"/>
      <w:bookmarkStart w:id="17242" w:name="_ETM_Q29_484671"/>
      <w:bookmarkStart w:id="17243" w:name="_ETM_Q29_484739"/>
      <w:bookmarkEnd w:id="17239"/>
      <w:bookmarkEnd w:id="17240"/>
      <w:bookmarkEnd w:id="17241"/>
      <w:bookmarkEnd w:id="17242"/>
      <w:bookmarkEnd w:id="17243"/>
      <w:r>
        <w:rPr>
          <w:rFonts w:hint="cs"/>
          <w:rtl/>
          <w:lang w:eastAsia="he-IL"/>
        </w:rPr>
        <w:t xml:space="preserve">ואני, אני מקווה שאתם מכירים אותי לא מהיום. אני מאוד גאה בכך שעל הצעות החוק האלה, במיוחד על השנייה </w:t>
      </w:r>
      <w:r w:rsidR="009C379D">
        <w:rPr>
          <w:rFonts w:hint="eastAsia"/>
          <w:rtl/>
          <w:lang w:eastAsia="he-IL"/>
        </w:rPr>
        <w:t xml:space="preserve">– </w:t>
      </w:r>
      <w:r>
        <w:rPr>
          <w:rFonts w:hint="cs"/>
          <w:rtl/>
          <w:lang w:eastAsia="he-IL"/>
        </w:rPr>
        <w:t xml:space="preserve">בעצם גם על הראשונה יש </w:t>
      </w:r>
      <w:bookmarkStart w:id="17244" w:name="_ETM_Q29_500643"/>
      <w:bookmarkEnd w:id="17244"/>
      <w:r>
        <w:rPr>
          <w:rFonts w:hint="cs"/>
          <w:rtl/>
          <w:lang w:eastAsia="he-IL"/>
        </w:rPr>
        <w:t>סיעות שונות, אבל במיוחד על השנייה, שהיא מיזוג של כמה וכמה הצעות, חתומים חברים וחברות מהמון סיעות בבית הזה, מהקואליציה והאופוזיציה, מכאלה שנחשבים לימין וכאלה שנחשבים לשמאל. אני מאוד גאה בכך שבנושאים הלאומיים, במתן יחס נאות למשפחות של נפגעי טרור, במקרה זה</w:t>
      </w:r>
      <w:bookmarkStart w:id="17245" w:name="_ETM_Q29_528896"/>
      <w:bookmarkEnd w:id="17245"/>
      <w:r>
        <w:rPr>
          <w:rFonts w:hint="cs"/>
          <w:rtl/>
          <w:lang w:eastAsia="he-IL"/>
        </w:rPr>
        <w:t xml:space="preserve"> – </w:t>
      </w:r>
      <w:bookmarkStart w:id="17246" w:name="_ETM_Q29_539832"/>
      <w:bookmarkEnd w:id="17246"/>
      <w:r>
        <w:rPr>
          <w:rFonts w:hint="cs"/>
          <w:rtl/>
          <w:lang w:eastAsia="he-IL"/>
        </w:rPr>
        <w:t xml:space="preserve">משפחות שנפגעו מעובדי אונר"א ישירות, ברצון של כולנו </w:t>
      </w:r>
      <w:bookmarkStart w:id="17247" w:name="_ETM_Q29_537808"/>
      <w:bookmarkEnd w:id="17247"/>
      <w:r>
        <w:rPr>
          <w:rFonts w:hint="cs"/>
          <w:rtl/>
          <w:lang w:eastAsia="he-IL"/>
        </w:rPr>
        <w:t xml:space="preserve">לחיות כאן בשלום ובשכנות טובה, אנחנו מאוחדים. אנחנו לא עושים </w:t>
      </w:r>
      <w:bookmarkStart w:id="17248" w:name="_ETM_Q29_543450"/>
      <w:bookmarkEnd w:id="17248"/>
      <w:r>
        <w:rPr>
          <w:rFonts w:hint="cs"/>
          <w:rtl/>
          <w:lang w:eastAsia="he-IL"/>
        </w:rPr>
        <w:t xml:space="preserve">פה איזשהו חשבון פוליטי. זה נכון. </w:t>
      </w:r>
    </w:p>
    <w:p w:rsidR="00125F0E" w:rsidRDefault="00125F0E" w:rsidP="003860A4">
      <w:pPr>
        <w:rPr>
          <w:rtl/>
          <w:lang w:eastAsia="he-IL"/>
        </w:rPr>
      </w:pPr>
    </w:p>
    <w:p w:rsidR="00125F0E" w:rsidRDefault="00125F0E" w:rsidP="009C379D">
      <w:pPr>
        <w:rPr>
          <w:rtl/>
          <w:lang w:eastAsia="he-IL"/>
        </w:rPr>
      </w:pPr>
      <w:r>
        <w:rPr>
          <w:rFonts w:hint="cs"/>
          <w:rtl/>
          <w:lang w:eastAsia="he-IL"/>
        </w:rPr>
        <w:t xml:space="preserve">ושאלו אותי – </w:t>
      </w:r>
      <w:bookmarkStart w:id="17249" w:name="_ETM_Q29_548195"/>
      <w:bookmarkEnd w:id="17249"/>
      <w:r>
        <w:rPr>
          <w:rFonts w:hint="cs"/>
          <w:rtl/>
          <w:lang w:eastAsia="he-IL"/>
        </w:rPr>
        <w:t xml:space="preserve">ואני גם לא התעלמתי מקריאות ביניים שהיו – האם אני מודע </w:t>
      </w:r>
      <w:bookmarkStart w:id="17250" w:name="_ETM_Q29_554244"/>
      <w:bookmarkEnd w:id="17250"/>
      <w:r>
        <w:rPr>
          <w:rFonts w:hint="cs"/>
          <w:rtl/>
          <w:lang w:eastAsia="he-IL"/>
        </w:rPr>
        <w:t>לכך שהיו קולות בזירה הבין-לאומית נגד החוקים האלה. אז</w:t>
      </w:r>
      <w:bookmarkStart w:id="17251" w:name="_ETM_Q29_556875"/>
      <w:bookmarkEnd w:id="17251"/>
      <w:r>
        <w:rPr>
          <w:rFonts w:hint="cs"/>
          <w:rtl/>
          <w:lang w:eastAsia="he-IL"/>
        </w:rPr>
        <w:t xml:space="preserve"> חבריי חברי הכנסת, לא רק שאני מודע </w:t>
      </w:r>
      <w:bookmarkStart w:id="17252" w:name="_ETM_Q29_563817"/>
      <w:bookmarkEnd w:id="17252"/>
      <w:r w:rsidR="009C379D">
        <w:rPr>
          <w:rFonts w:hint="eastAsia"/>
          <w:rtl/>
          <w:lang w:eastAsia="he-IL"/>
        </w:rPr>
        <w:t xml:space="preserve">– </w:t>
      </w:r>
      <w:r>
        <w:rPr>
          <w:rFonts w:hint="cs"/>
          <w:rtl/>
          <w:lang w:eastAsia="he-IL"/>
        </w:rPr>
        <w:t xml:space="preserve">מטבע הדברים, כיושב-ראש ועדת החוץ והביטחון, הייתי כתובת לחלק מן הפניות האלה. ואני לא באתי אף פעם לריב. ישבתי </w:t>
      </w:r>
      <w:bookmarkStart w:id="17253" w:name="_ETM_Q29_572478"/>
      <w:bookmarkEnd w:id="17253"/>
      <w:r>
        <w:rPr>
          <w:rFonts w:hint="cs"/>
          <w:rtl/>
          <w:lang w:eastAsia="he-IL"/>
        </w:rPr>
        <w:t xml:space="preserve">עם כל מי שביקש והסברתי את הדברים כפי שאני </w:t>
      </w:r>
      <w:bookmarkStart w:id="17254" w:name="_ETM_Q29_577004"/>
      <w:bookmarkEnd w:id="17254"/>
      <w:r>
        <w:rPr>
          <w:rFonts w:hint="cs"/>
          <w:rtl/>
          <w:lang w:eastAsia="he-IL"/>
        </w:rPr>
        <w:t xml:space="preserve">רואה אותם. אבל הגעתי למסקנה מאוד פשוטה, חברים, ואני </w:t>
      </w:r>
      <w:bookmarkStart w:id="17255" w:name="_ETM_Q29_584162"/>
      <w:bookmarkEnd w:id="17255"/>
      <w:r>
        <w:rPr>
          <w:rFonts w:hint="cs"/>
          <w:rtl/>
          <w:lang w:eastAsia="he-IL"/>
        </w:rPr>
        <w:t xml:space="preserve">מציע לכם לחשוב על זה. זה לא מסובך, ואמרתי </w:t>
      </w:r>
      <w:bookmarkStart w:id="17256" w:name="_ETM_Q29_584355"/>
      <w:bookmarkEnd w:id="17256"/>
      <w:r>
        <w:rPr>
          <w:rFonts w:hint="cs"/>
          <w:rtl/>
          <w:lang w:eastAsia="he-IL"/>
        </w:rPr>
        <w:t xml:space="preserve">את זה גם לאלה שבאו לדבר איתי. יש דברים </w:t>
      </w:r>
      <w:bookmarkStart w:id="17257" w:name="_ETM_Q29_590824"/>
      <w:bookmarkEnd w:id="17257"/>
      <w:r>
        <w:rPr>
          <w:rFonts w:hint="cs"/>
          <w:rtl/>
          <w:lang w:eastAsia="he-IL"/>
        </w:rPr>
        <w:t>שאפשר להגיע עליהם לפשרה ולגשר ויש דברים שלא. כששני</w:t>
      </w:r>
      <w:bookmarkStart w:id="17258" w:name="_ETM_Q29_598405"/>
      <w:bookmarkEnd w:id="17258"/>
      <w:r>
        <w:rPr>
          <w:rFonts w:hint="cs"/>
          <w:rtl/>
          <w:lang w:eastAsia="he-IL"/>
        </w:rPr>
        <w:t xml:space="preserve"> הצדדים באים אליי בעצם בהנחות יסוד הפוכות </w:t>
      </w:r>
      <w:bookmarkStart w:id="17259" w:name="_ETM_Q29_606260"/>
      <w:bookmarkEnd w:id="17259"/>
      <w:r>
        <w:rPr>
          <w:rFonts w:hint="cs"/>
          <w:rtl/>
          <w:lang w:eastAsia="he-IL"/>
        </w:rPr>
        <w:t xml:space="preserve">ואומרים: זה בסדר שתחוקקו משהו, אבל תדאגו </w:t>
      </w:r>
      <w:bookmarkStart w:id="17260" w:name="_ETM_Q29_608441"/>
      <w:bookmarkEnd w:id="17260"/>
      <w:r>
        <w:rPr>
          <w:rFonts w:hint="cs"/>
          <w:rtl/>
          <w:lang w:eastAsia="he-IL"/>
        </w:rPr>
        <w:t xml:space="preserve">שאחרי החקיקה אונר"א תמשיך לפעול פה – כשאנחנו באים </w:t>
      </w:r>
      <w:bookmarkStart w:id="17261" w:name="_ETM_Q29_613881"/>
      <w:bookmarkEnd w:id="17261"/>
      <w:r>
        <w:rPr>
          <w:rFonts w:hint="cs"/>
          <w:rtl/>
          <w:lang w:eastAsia="he-IL"/>
        </w:rPr>
        <w:t xml:space="preserve">כמחוקקים ואומרים: מטרת החקיקה </w:t>
      </w:r>
      <w:r w:rsidR="009C379D">
        <w:rPr>
          <w:rFonts w:hint="cs"/>
          <w:rtl/>
          <w:lang w:eastAsia="he-IL"/>
        </w:rPr>
        <w:t xml:space="preserve">היא </w:t>
      </w:r>
      <w:proofErr w:type="spellStart"/>
      <w:r>
        <w:rPr>
          <w:rFonts w:hint="cs"/>
          <w:rtl/>
          <w:lang w:eastAsia="he-IL"/>
        </w:rPr>
        <w:t>שאונר"א</w:t>
      </w:r>
      <w:proofErr w:type="spellEnd"/>
      <w:r>
        <w:rPr>
          <w:rFonts w:hint="cs"/>
          <w:rtl/>
          <w:lang w:eastAsia="he-IL"/>
        </w:rPr>
        <w:t xml:space="preserve"> לא תמשיך לפעול כאן</w:t>
      </w:r>
      <w:r w:rsidR="009C379D">
        <w:rPr>
          <w:rFonts w:hint="cs"/>
          <w:rtl/>
          <w:lang w:eastAsia="he-IL"/>
        </w:rPr>
        <w:t>.</w:t>
      </w:r>
      <w:r>
        <w:rPr>
          <w:rFonts w:hint="cs"/>
          <w:rtl/>
          <w:lang w:eastAsia="he-IL"/>
        </w:rPr>
        <w:t xml:space="preserve"> </w:t>
      </w:r>
      <w:bookmarkStart w:id="17262" w:name="_ETM_Q29_618806"/>
      <w:bookmarkEnd w:id="17262"/>
      <w:r>
        <w:rPr>
          <w:rFonts w:hint="cs"/>
          <w:rtl/>
          <w:lang w:eastAsia="he-IL"/>
        </w:rPr>
        <w:t xml:space="preserve">שיבואו ארגונים אמיתיים שבאו לסייע, שבאו לתת סיוע הומניטרי, או </w:t>
      </w:r>
      <w:bookmarkStart w:id="17263" w:name="_ETM_Q29_628210"/>
      <w:bookmarkEnd w:id="17263"/>
      <w:r>
        <w:rPr>
          <w:rFonts w:hint="cs"/>
          <w:rtl/>
          <w:lang w:eastAsia="he-IL"/>
        </w:rPr>
        <w:t>במקרה של הצעת החוק הנוכחית, כפי שציינתי בדבריי, מדינת ישראל</w:t>
      </w:r>
      <w:bookmarkStart w:id="17264" w:name="_ETM_Q29_636097"/>
      <w:bookmarkEnd w:id="17264"/>
      <w:r>
        <w:rPr>
          <w:rFonts w:hint="cs"/>
          <w:rtl/>
          <w:lang w:eastAsia="he-IL"/>
        </w:rPr>
        <w:t xml:space="preserve"> וגם עיריית ירושלים ייכנסו וייתנו כל מה שצריך בשטחה הריבוני </w:t>
      </w:r>
      <w:bookmarkStart w:id="17265" w:name="_ETM_Q29_641932"/>
      <w:bookmarkEnd w:id="17265"/>
      <w:r>
        <w:rPr>
          <w:rFonts w:hint="cs"/>
          <w:rtl/>
          <w:lang w:eastAsia="he-IL"/>
        </w:rPr>
        <w:t xml:space="preserve">של מדינת ישראל, בשטחה של בירת ישראל, </w:t>
      </w:r>
      <w:bookmarkStart w:id="17266" w:name="_ETM_Q29_645534"/>
      <w:bookmarkEnd w:id="17266"/>
      <w:r>
        <w:rPr>
          <w:rFonts w:hint="cs"/>
          <w:rtl/>
          <w:lang w:eastAsia="he-IL"/>
        </w:rPr>
        <w:t xml:space="preserve">ירושלים, לאותם תושבים, הם לא רבים, </w:t>
      </w:r>
      <w:proofErr w:type="spellStart"/>
      <w:r>
        <w:rPr>
          <w:rFonts w:hint="cs"/>
          <w:rtl/>
          <w:lang w:eastAsia="he-IL"/>
        </w:rPr>
        <w:t>שאונר"א</w:t>
      </w:r>
      <w:proofErr w:type="spellEnd"/>
      <w:r w:rsidR="009C379D">
        <w:rPr>
          <w:rFonts w:hint="cs"/>
          <w:rtl/>
          <w:lang w:eastAsia="he-IL"/>
        </w:rPr>
        <w:t>,</w:t>
      </w:r>
      <w:r>
        <w:rPr>
          <w:rFonts w:hint="cs"/>
          <w:rtl/>
          <w:lang w:eastAsia="he-IL"/>
        </w:rPr>
        <w:t xml:space="preserve"> מסיבות שלא ברורות </w:t>
      </w:r>
      <w:bookmarkStart w:id="17267" w:name="_ETM_Q29_648658"/>
      <w:bookmarkEnd w:id="17267"/>
      <w:r>
        <w:rPr>
          <w:rFonts w:hint="cs"/>
          <w:rtl/>
          <w:lang w:eastAsia="he-IL"/>
        </w:rPr>
        <w:t>לי לגמרי</w:t>
      </w:r>
      <w:r w:rsidR="009C379D">
        <w:rPr>
          <w:rFonts w:hint="cs"/>
          <w:rtl/>
          <w:lang w:eastAsia="he-IL"/>
        </w:rPr>
        <w:t>,</w:t>
      </w:r>
      <w:r>
        <w:rPr>
          <w:rFonts w:hint="cs"/>
          <w:rtl/>
          <w:lang w:eastAsia="he-IL"/>
        </w:rPr>
        <w:t xml:space="preserve"> סיפקה להם שירותים. אני לא מבין למה </w:t>
      </w:r>
      <w:bookmarkStart w:id="17268" w:name="_ETM_Q29_655730"/>
      <w:bookmarkEnd w:id="17268"/>
      <w:r>
        <w:rPr>
          <w:rFonts w:hint="cs"/>
          <w:rtl/>
          <w:lang w:eastAsia="he-IL"/>
        </w:rPr>
        <w:t xml:space="preserve">במדינת ישראל, ואנחנו מדינה מתוקנת, אנחנו לא נספק שירותים בסיסיים </w:t>
      </w:r>
      <w:bookmarkStart w:id="17269" w:name="_ETM_Q29_658665"/>
      <w:bookmarkEnd w:id="17269"/>
      <w:r>
        <w:rPr>
          <w:rFonts w:hint="cs"/>
          <w:rtl/>
          <w:lang w:eastAsia="he-IL"/>
        </w:rPr>
        <w:t xml:space="preserve">לאזרחים ולתושבים שלנו. לא יכול להיות דבר כזה. לא מבין </w:t>
      </w:r>
      <w:bookmarkStart w:id="17270" w:name="_ETM_Q29_665644"/>
      <w:bookmarkEnd w:id="17270"/>
      <w:r>
        <w:rPr>
          <w:rFonts w:hint="cs"/>
          <w:rtl/>
          <w:lang w:eastAsia="he-IL"/>
        </w:rPr>
        <w:t xml:space="preserve">איך בכלל נולד בחטא העניין הזה. </w:t>
      </w:r>
      <w:bookmarkStart w:id="17271" w:name="_ETM_Q29_675464"/>
      <w:bookmarkStart w:id="17272" w:name="_ETM_Q29_675553"/>
      <w:bookmarkStart w:id="17273" w:name="_ETM_Q29_675587"/>
      <w:bookmarkStart w:id="17274" w:name="_ETM_Q29_675692"/>
      <w:bookmarkEnd w:id="17271"/>
      <w:bookmarkEnd w:id="17272"/>
      <w:bookmarkEnd w:id="17273"/>
      <w:bookmarkEnd w:id="17274"/>
      <w:r>
        <w:rPr>
          <w:rFonts w:hint="cs"/>
          <w:rtl/>
          <w:lang w:eastAsia="he-IL"/>
        </w:rPr>
        <w:t xml:space="preserve">ולכן, </w:t>
      </w:r>
      <w:bookmarkStart w:id="17275" w:name="_ETM_Q29_669702"/>
      <w:bookmarkEnd w:id="17275"/>
      <w:r>
        <w:rPr>
          <w:rFonts w:hint="cs"/>
          <w:rtl/>
          <w:lang w:eastAsia="he-IL"/>
        </w:rPr>
        <w:t xml:space="preserve">הצעת החוק הזו, לא רק שהיא לא פוגעת, היא </w:t>
      </w:r>
      <w:bookmarkStart w:id="17276" w:name="_ETM_Q29_672046"/>
      <w:bookmarkEnd w:id="17276"/>
      <w:r>
        <w:rPr>
          <w:rFonts w:hint="cs"/>
          <w:rtl/>
          <w:lang w:eastAsia="he-IL"/>
        </w:rPr>
        <w:t xml:space="preserve">בעצם מתקנת את המצב המעוות. אני כרגע </w:t>
      </w:r>
      <w:bookmarkStart w:id="17277" w:name="_ETM_Q29_675605"/>
      <w:bookmarkEnd w:id="17277"/>
      <w:r>
        <w:rPr>
          <w:rFonts w:hint="cs"/>
          <w:rtl/>
          <w:lang w:eastAsia="he-IL"/>
        </w:rPr>
        <w:t xml:space="preserve">מתייחס ספציפית להצעת החוק שתכף נצביע עליה, הצעת חוק </w:t>
      </w:r>
      <w:bookmarkStart w:id="17278" w:name="_ETM_Q29_681326"/>
      <w:bookmarkEnd w:id="17278"/>
      <w:r>
        <w:rPr>
          <w:rFonts w:hint="cs"/>
          <w:rtl/>
          <w:lang w:eastAsia="he-IL"/>
        </w:rPr>
        <w:t>של חבר הכנסת ביסמוט וקבוצת חברי הכנסת.</w:t>
      </w:r>
      <w:bookmarkStart w:id="17279" w:name="_ETM_Q29_685963"/>
      <w:bookmarkEnd w:id="17279"/>
    </w:p>
    <w:p w:rsidR="00125F0E" w:rsidRDefault="00125F0E" w:rsidP="003860A4">
      <w:pPr>
        <w:rPr>
          <w:rtl/>
          <w:lang w:eastAsia="he-IL"/>
        </w:rPr>
      </w:pPr>
      <w:bookmarkStart w:id="17280" w:name="_ETM_Q29_673472"/>
      <w:bookmarkStart w:id="17281" w:name="_ETM_Q29_673678"/>
      <w:bookmarkEnd w:id="17280"/>
      <w:bookmarkEnd w:id="17281"/>
    </w:p>
    <w:p w:rsidR="00125F0E" w:rsidRDefault="00125F0E" w:rsidP="009C379D">
      <w:pPr>
        <w:rPr>
          <w:rtl/>
        </w:rPr>
      </w:pPr>
      <w:bookmarkStart w:id="17282" w:name="_ETM_Q29_686033"/>
      <w:bookmarkEnd w:id="17282"/>
      <w:r>
        <w:rPr>
          <w:rFonts w:hint="cs"/>
          <w:rtl/>
          <w:lang w:eastAsia="he-IL"/>
        </w:rPr>
        <w:t>ולכן, חברי הכנסת, אני</w:t>
      </w:r>
      <w:bookmarkStart w:id="17283" w:name="_ETM_Q29_689948"/>
      <w:bookmarkEnd w:id="17283"/>
      <w:r>
        <w:rPr>
          <w:rFonts w:hint="cs"/>
          <w:rtl/>
          <w:lang w:eastAsia="he-IL"/>
        </w:rPr>
        <w:t xml:space="preserve"> רוצה גם להודות לכל אלה שבאופן פעיל מאוד השתתפו בדיונים, </w:t>
      </w:r>
      <w:bookmarkStart w:id="17284" w:name="_ETM_Q29_698028"/>
      <w:bookmarkEnd w:id="17284"/>
      <w:r>
        <w:rPr>
          <w:rFonts w:hint="cs"/>
          <w:rtl/>
          <w:lang w:eastAsia="he-IL"/>
        </w:rPr>
        <w:t xml:space="preserve">ואני מדבר על ארגונים ציבוריים רבים. לפעמים זה לא </w:t>
      </w:r>
      <w:bookmarkStart w:id="17285" w:name="_ETM_Q29_701517"/>
      <w:bookmarkEnd w:id="17285"/>
      <w:r>
        <w:rPr>
          <w:rFonts w:hint="cs"/>
          <w:rtl/>
          <w:lang w:eastAsia="he-IL"/>
        </w:rPr>
        <w:t>היה קל. אני אומר את זה עכשיו בדיעבד, כשאנח</w:t>
      </w:r>
      <w:bookmarkStart w:id="17286" w:name="_ETM_Q29_706550"/>
      <w:bookmarkEnd w:id="17286"/>
      <w:r>
        <w:rPr>
          <w:rFonts w:hint="cs"/>
          <w:rtl/>
          <w:lang w:eastAsia="he-IL"/>
        </w:rPr>
        <w:t>נו כבר כאן במליאה, ואני עומד על הדוכן רגע</w:t>
      </w:r>
      <w:bookmarkStart w:id="17287" w:name="_ETM_Q29_706934"/>
      <w:bookmarkEnd w:id="17287"/>
      <w:r>
        <w:rPr>
          <w:rFonts w:hint="cs"/>
          <w:rtl/>
          <w:lang w:eastAsia="he-IL"/>
        </w:rPr>
        <w:t xml:space="preserve"> לפני ההצבעה. זה לא תמיד היה קל, כי לא כולם </w:t>
      </w:r>
      <w:bookmarkStart w:id="17288" w:name="_ETM_Q29_712487"/>
      <w:bookmarkEnd w:id="17288"/>
      <w:r>
        <w:rPr>
          <w:rFonts w:hint="cs"/>
          <w:rtl/>
          <w:lang w:eastAsia="he-IL"/>
        </w:rPr>
        <w:t xml:space="preserve">מכירים את כל הניואנסים. בוודאי כשגם שמעו </w:t>
      </w:r>
      <w:bookmarkStart w:id="17289" w:name="_ETM_Q29_715111"/>
      <w:bookmarkEnd w:id="17289"/>
      <w:r>
        <w:rPr>
          <w:rFonts w:hint="cs"/>
          <w:rtl/>
          <w:lang w:eastAsia="he-IL"/>
        </w:rPr>
        <w:t xml:space="preserve">את משפחות החטופים, אז דרשו </w:t>
      </w:r>
      <w:proofErr w:type="spellStart"/>
      <w:r>
        <w:rPr>
          <w:rFonts w:hint="cs"/>
          <w:rtl/>
          <w:lang w:eastAsia="he-IL"/>
        </w:rPr>
        <w:t>שמייד</w:t>
      </w:r>
      <w:proofErr w:type="spellEnd"/>
      <w:r>
        <w:rPr>
          <w:rFonts w:hint="cs"/>
          <w:rtl/>
          <w:lang w:eastAsia="he-IL"/>
        </w:rPr>
        <w:t xml:space="preserve"> ותוך שנייה ובהגדרות מאוד </w:t>
      </w:r>
      <w:bookmarkStart w:id="17290" w:name="_ETM_Q29_722855"/>
      <w:bookmarkEnd w:id="17290"/>
      <w:r>
        <w:rPr>
          <w:rFonts w:hint="cs"/>
          <w:rtl/>
          <w:lang w:eastAsia="he-IL"/>
        </w:rPr>
        <w:t xml:space="preserve">מאוד הייתי אומר אפילו קיצוניות, נעביר מייד את </w:t>
      </w:r>
      <w:bookmarkStart w:id="17291" w:name="_ETM_Q29_726101"/>
      <w:bookmarkEnd w:id="17291"/>
      <w:r>
        <w:rPr>
          <w:rFonts w:hint="cs"/>
          <w:rtl/>
          <w:lang w:eastAsia="he-IL"/>
        </w:rPr>
        <w:t>כל החוקים</w:t>
      </w:r>
      <w:r w:rsidR="009C379D">
        <w:rPr>
          <w:rFonts w:hint="cs"/>
          <w:rtl/>
          <w:lang w:eastAsia="he-IL"/>
        </w:rPr>
        <w:t>,</w:t>
      </w:r>
      <w:r>
        <w:rPr>
          <w:rFonts w:hint="cs"/>
          <w:rtl/>
          <w:lang w:eastAsia="he-IL"/>
        </w:rPr>
        <w:t xml:space="preserve"> ולא תמיד היה פשוט להסביר לאנשים שנדרשת כאן </w:t>
      </w:r>
      <w:bookmarkStart w:id="17292" w:name="_ETM_Q29_732337"/>
      <w:bookmarkEnd w:id="17292"/>
      <w:r>
        <w:rPr>
          <w:rFonts w:hint="cs"/>
          <w:rtl/>
          <w:lang w:eastAsia="he-IL"/>
        </w:rPr>
        <w:t xml:space="preserve">סבלנות, ונדרשות כאן פשרות, וצריך להקשיב גם לגורמים בממשלת ישראל </w:t>
      </w:r>
      <w:bookmarkStart w:id="17293" w:name="_ETM_Q29_739162"/>
      <w:bookmarkEnd w:id="17293"/>
      <w:r>
        <w:rPr>
          <w:rFonts w:hint="cs"/>
          <w:rtl/>
          <w:lang w:eastAsia="he-IL"/>
        </w:rPr>
        <w:t xml:space="preserve">ובצה"ל, לכל אלה שיש להם מה לומר באופן מקצועי על </w:t>
      </w:r>
      <w:bookmarkStart w:id="17294" w:name="_ETM_Q29_741967"/>
      <w:bookmarkEnd w:id="17294"/>
      <w:r>
        <w:rPr>
          <w:rFonts w:hint="cs"/>
          <w:rtl/>
          <w:lang w:eastAsia="he-IL"/>
        </w:rPr>
        <w:t xml:space="preserve">העניין, ולקחנו את הכול בחשבון. לקחנו את הדברים בחשבון, ודנו </w:t>
      </w:r>
      <w:bookmarkStart w:id="17295" w:name="_ETM_Q29_748816"/>
      <w:bookmarkEnd w:id="17295"/>
      <w:r>
        <w:rPr>
          <w:rFonts w:hint="cs"/>
          <w:rtl/>
          <w:lang w:eastAsia="he-IL"/>
        </w:rPr>
        <w:t xml:space="preserve">בכובד ראש הרבה מאוד ישיבות, ובסופו של דבר הגענו למסקנה </w:t>
      </w:r>
      <w:bookmarkStart w:id="17296" w:name="_ETM_Q29_754582"/>
      <w:bookmarkEnd w:id="17296"/>
      <w:r>
        <w:rPr>
          <w:rFonts w:hint="cs"/>
          <w:rtl/>
          <w:lang w:eastAsia="he-IL"/>
        </w:rPr>
        <w:t xml:space="preserve">שיש לנו שתי הצעות חוק. הראשונה, שאנחנו תכף </w:t>
      </w:r>
      <w:bookmarkStart w:id="17297" w:name="_ETM_Q29_758334"/>
      <w:bookmarkEnd w:id="17297"/>
      <w:r>
        <w:rPr>
          <w:rFonts w:hint="cs"/>
          <w:rtl/>
          <w:lang w:eastAsia="he-IL"/>
        </w:rPr>
        <w:t xml:space="preserve">נצביע עליה, היא מתייחסת, עוד פעם, לדבר בסיסי ביותר, </w:t>
      </w:r>
      <w:bookmarkStart w:id="17298" w:name="_ETM_Q29_763304"/>
      <w:bookmarkEnd w:id="17298"/>
      <w:r>
        <w:rPr>
          <w:rFonts w:hint="cs"/>
          <w:rtl/>
          <w:lang w:eastAsia="he-IL"/>
        </w:rPr>
        <w:t xml:space="preserve">לבירת ישראל, ירושלים, לשטח </w:t>
      </w:r>
      <w:bookmarkStart w:id="17299" w:name="_ETM_Q29_764657"/>
      <w:bookmarkEnd w:id="17299"/>
      <w:r>
        <w:rPr>
          <w:rFonts w:hint="cs"/>
          <w:rtl/>
          <w:lang w:eastAsia="he-IL"/>
        </w:rPr>
        <w:t>הריבוני של מדינת ישראל, ובעצם דורשת את הפסקת הפעילות,</w:t>
      </w:r>
      <w:bookmarkStart w:id="17300" w:name="_ETM_Q29_772049"/>
      <w:bookmarkEnd w:id="17300"/>
      <w:r>
        <w:rPr>
          <w:rFonts w:hint="cs"/>
          <w:rtl/>
          <w:lang w:eastAsia="he-IL"/>
        </w:rPr>
        <w:t xml:space="preserve"> שכפי שאמרתי</w:t>
      </w:r>
      <w:r w:rsidR="009C379D">
        <w:rPr>
          <w:rFonts w:hint="cs"/>
          <w:rtl/>
          <w:lang w:eastAsia="he-IL"/>
        </w:rPr>
        <w:t>,</w:t>
      </w:r>
      <w:r>
        <w:rPr>
          <w:rFonts w:hint="cs"/>
          <w:rtl/>
          <w:lang w:eastAsia="he-IL"/>
        </w:rPr>
        <w:t xml:space="preserve"> לדידי בכלל נולדה בחטא, בשטחה הריבוני של המדינה,</w:t>
      </w:r>
      <w:bookmarkStart w:id="17301" w:name="_ETM_Q29_778230"/>
      <w:bookmarkEnd w:id="17301"/>
      <w:r>
        <w:rPr>
          <w:rFonts w:hint="cs"/>
          <w:rtl/>
          <w:lang w:eastAsia="he-IL"/>
        </w:rPr>
        <w:t xml:space="preserve"> כדי שאנחנו נעשה בהצעה הזו צעד ראשון לתיקון המצב המעוות</w:t>
      </w:r>
      <w:r w:rsidR="009C379D">
        <w:rPr>
          <w:rFonts w:hint="cs"/>
          <w:rtl/>
          <w:lang w:eastAsia="he-IL"/>
        </w:rPr>
        <w:t>,</w:t>
      </w:r>
      <w:r>
        <w:rPr>
          <w:rFonts w:hint="cs"/>
          <w:rtl/>
          <w:lang w:eastAsia="he-IL"/>
        </w:rPr>
        <w:t xml:space="preserve"> שאנחנו </w:t>
      </w:r>
      <w:bookmarkStart w:id="17302" w:name="_ETM_Q29_786370"/>
      <w:bookmarkEnd w:id="17302"/>
      <w:r>
        <w:rPr>
          <w:rFonts w:hint="cs"/>
          <w:rtl/>
          <w:lang w:eastAsia="he-IL"/>
        </w:rPr>
        <w:t xml:space="preserve">לצערי הרב נחשפים אליו הרבה מאוד שנים, אבל רק עכשיו </w:t>
      </w:r>
      <w:bookmarkStart w:id="17303" w:name="_ETM_Q29_792354"/>
      <w:bookmarkEnd w:id="17303"/>
      <w:r>
        <w:rPr>
          <w:rFonts w:hint="cs"/>
          <w:rtl/>
          <w:lang w:eastAsia="he-IL"/>
        </w:rPr>
        <w:t>הגענו למסקנה שצריך לטפל בו.</w:t>
      </w:r>
      <w:bookmarkStart w:id="17304" w:name="_ETM_Q29_793532"/>
      <w:bookmarkStart w:id="17305" w:name="_ETM_Q29_793664"/>
      <w:bookmarkStart w:id="17306" w:name="_ETM_Q29_793715"/>
      <w:bookmarkStart w:id="17307" w:name="_ETM_Q29_793791"/>
      <w:bookmarkStart w:id="17308" w:name="TOR_Q30"/>
      <w:bookmarkEnd w:id="17304"/>
      <w:bookmarkEnd w:id="17305"/>
      <w:bookmarkEnd w:id="17306"/>
      <w:bookmarkEnd w:id="17307"/>
      <w:bookmarkEnd w:id="17308"/>
      <w:r>
        <w:rPr>
          <w:rFonts w:hint="cs"/>
          <w:rtl/>
        </w:rPr>
        <w:t xml:space="preserve"> ואני אומר, אדוני יושב-ראש הכנסת שבינתיים עלה לדוכן, </w:t>
      </w:r>
      <w:bookmarkStart w:id="17309" w:name="_ETM_Q30_199572"/>
      <w:bookmarkEnd w:id="17309"/>
      <w:r>
        <w:rPr>
          <w:rFonts w:hint="cs"/>
          <w:rtl/>
        </w:rPr>
        <w:t xml:space="preserve">אני אומר לך, אני גם גאה, </w:t>
      </w:r>
      <w:bookmarkStart w:id="17310" w:name="_ETM_Q30_199711"/>
      <w:bookmarkEnd w:id="17310"/>
      <w:r>
        <w:rPr>
          <w:rFonts w:hint="cs"/>
          <w:rtl/>
        </w:rPr>
        <w:t xml:space="preserve">ואני בטוח שגם אתה, שמי שכאן לקח יוזמה זה הפרלמנט, </w:t>
      </w:r>
      <w:bookmarkStart w:id="17311" w:name="_ETM_Q30_206120"/>
      <w:bookmarkEnd w:id="17311"/>
      <w:r>
        <w:rPr>
          <w:rFonts w:hint="cs"/>
          <w:rtl/>
        </w:rPr>
        <w:t>זאת הכנסת. היו לנו דיונים בוועדה, אדוני, מול הממשלה, ו</w:t>
      </w:r>
      <w:bookmarkStart w:id="17312" w:name="_ETM_Q30_213648"/>
      <w:bookmarkEnd w:id="17312"/>
      <w:r>
        <w:rPr>
          <w:rFonts w:hint="cs"/>
          <w:rtl/>
        </w:rPr>
        <w:t xml:space="preserve">לא אגיד שהממשלה לא עשתה צעדים; פה ושם נעשו צעדים, </w:t>
      </w:r>
      <w:bookmarkStart w:id="17313" w:name="_ETM_Q30_218260"/>
      <w:bookmarkEnd w:id="17313"/>
      <w:r>
        <w:rPr>
          <w:rFonts w:hint="cs"/>
          <w:rtl/>
        </w:rPr>
        <w:t>אבל השתכנענו שבלי חקיקה ובלי יוזמה שלנו ובלי הובלה שלנו, הדברים לא באמת יזוזו.</w:t>
      </w:r>
      <w:bookmarkStart w:id="17314" w:name="_ETM_Q30_227905"/>
      <w:bookmarkStart w:id="17315" w:name="_ETM_Q30_227977"/>
      <w:bookmarkStart w:id="17316" w:name="_ETM_Q30_228033"/>
      <w:bookmarkStart w:id="17317" w:name="_ETM_Q30_228081"/>
      <w:bookmarkEnd w:id="17314"/>
      <w:bookmarkEnd w:id="17315"/>
      <w:bookmarkEnd w:id="17316"/>
      <w:bookmarkEnd w:id="17317"/>
      <w:r>
        <w:rPr>
          <w:rFonts w:hint="cs"/>
          <w:rtl/>
        </w:rPr>
        <w:t xml:space="preserve"> ולכ</w:t>
      </w:r>
      <w:r w:rsidR="00D01126">
        <w:rPr>
          <w:rFonts w:hint="cs"/>
          <w:rtl/>
        </w:rPr>
        <w:t xml:space="preserve">ן, </w:t>
      </w:r>
      <w:r>
        <w:rPr>
          <w:rFonts w:hint="cs"/>
          <w:rtl/>
        </w:rPr>
        <w:t xml:space="preserve">כפי שגם </w:t>
      </w:r>
      <w:bookmarkStart w:id="17318" w:name="_ETM_Q30_227475"/>
      <w:bookmarkEnd w:id="17318"/>
      <w:r>
        <w:rPr>
          <w:rFonts w:hint="cs"/>
          <w:rtl/>
        </w:rPr>
        <w:t xml:space="preserve">ציינתי בדבריי, ועדת חוץ וביטחון קבעה גם </w:t>
      </w:r>
      <w:r>
        <w:rPr>
          <w:rFonts w:hint="eastAsia"/>
          <w:rtl/>
        </w:rPr>
        <w:t xml:space="preserve">– </w:t>
      </w:r>
      <w:r>
        <w:rPr>
          <w:rFonts w:hint="cs"/>
          <w:rtl/>
        </w:rPr>
        <w:t xml:space="preserve">מה שלא היה, אדוני היושב-ראש, בהצעות המקוריות </w:t>
      </w:r>
      <w:r>
        <w:rPr>
          <w:rFonts w:hint="eastAsia"/>
          <w:rtl/>
        </w:rPr>
        <w:t xml:space="preserve">– </w:t>
      </w:r>
      <w:r>
        <w:rPr>
          <w:rFonts w:hint="cs"/>
          <w:rtl/>
        </w:rPr>
        <w:t>שהממשלה</w:t>
      </w:r>
      <w:r w:rsidR="009C379D">
        <w:rPr>
          <w:rFonts w:hint="cs"/>
          <w:rtl/>
        </w:rPr>
        <w:t>,</w:t>
      </w:r>
      <w:r>
        <w:rPr>
          <w:rFonts w:hint="cs"/>
          <w:rtl/>
        </w:rPr>
        <w:t xml:space="preserve"> בשנה הקרובה, כל חודשיים, כל חודשיים תמסור דיווח לוועדת החוץ והביטחון על ההתקדמות האמיתית. </w:t>
      </w:r>
    </w:p>
    <w:p w:rsidR="00125F0E" w:rsidRDefault="00125F0E" w:rsidP="003860A4">
      <w:pPr>
        <w:ind w:firstLine="0"/>
        <w:rPr>
          <w:rtl/>
        </w:rPr>
      </w:pPr>
      <w:bookmarkStart w:id="17319" w:name="_ETM_Q30_252288"/>
      <w:bookmarkStart w:id="17320" w:name="_ETM_Q30_252343"/>
      <w:bookmarkStart w:id="17321" w:name="_ETM_Q30_252619"/>
      <w:bookmarkEnd w:id="17319"/>
      <w:bookmarkEnd w:id="17320"/>
      <w:bookmarkEnd w:id="17321"/>
    </w:p>
    <w:p w:rsidR="00125F0E" w:rsidRDefault="00125F0E" w:rsidP="003E3045">
      <w:pPr>
        <w:rPr>
          <w:rtl/>
        </w:rPr>
      </w:pPr>
      <w:bookmarkStart w:id="17322" w:name="_ETM_Q30_252665"/>
      <w:bookmarkEnd w:id="17322"/>
      <w:r>
        <w:rPr>
          <w:rFonts w:hint="cs"/>
          <w:rtl/>
        </w:rPr>
        <w:t xml:space="preserve">אדוני, לא ניתן לחוקים </w:t>
      </w:r>
      <w:bookmarkStart w:id="17323" w:name="_ETM_Q30_248351"/>
      <w:bookmarkEnd w:id="17323"/>
      <w:r>
        <w:rPr>
          <w:rFonts w:hint="cs"/>
          <w:rtl/>
        </w:rPr>
        <w:t xml:space="preserve">האלה להפוך לאות מתה, וכפי שאני מכיר אותך, אני בטוח שגם אתה תעקוב יחד איתנו אחרי ביצוע </w:t>
      </w:r>
      <w:bookmarkStart w:id="17324" w:name="_ETM_Q30_259005"/>
      <w:bookmarkEnd w:id="17324"/>
      <w:r>
        <w:rPr>
          <w:rFonts w:hint="cs"/>
          <w:rtl/>
        </w:rPr>
        <w:t>החקיקה על ידי הממשלה. יהיו עוד ויכוחים, אני מניח שיהיו עוד דיונים, אבל בסופו של דבר, עכשיו, כפי שאני מאוד מקווה, הרוב המכריע של חברי הבית יצביעו בעד החוק הזה</w:t>
      </w:r>
      <w:r w:rsidR="003E3045">
        <w:rPr>
          <w:rFonts w:hint="cs"/>
          <w:rtl/>
        </w:rPr>
        <w:t>.</w:t>
      </w:r>
      <w:r>
        <w:rPr>
          <w:rFonts w:hint="cs"/>
          <w:rtl/>
        </w:rPr>
        <w:t xml:space="preserve"> אנחנו נמשיך לעקוב כדי שיהיה גם יישום ולא רק דברים שכתובים על הנייר, למרות שאני חוזר ואומר: נתנו כרגע לממשלה 90 יום להתארגנות </w:t>
      </w:r>
      <w:bookmarkStart w:id="17325" w:name="_ETM_Q30_289103"/>
      <w:bookmarkEnd w:id="17325"/>
      <w:r>
        <w:rPr>
          <w:rFonts w:hint="cs"/>
          <w:rtl/>
        </w:rPr>
        <w:t xml:space="preserve">מעת פרסום החוק ברשומות, עוד פעם, כדי להתחשב בכך שנדרשות פה התאמות, נדרשים שינויים, ולא רוצים שבעקבות החקיקה ולו אדם אחד יוכל לומר: אני לא קיבלתי שירותים, כי הכנסת חוקקה משהו. חובתנו כמדינה </w:t>
      </w:r>
      <w:bookmarkStart w:id="17326" w:name="_ETM_Q30_307886"/>
      <w:bookmarkEnd w:id="17326"/>
      <w:r>
        <w:rPr>
          <w:rFonts w:hint="cs"/>
          <w:rtl/>
        </w:rPr>
        <w:t xml:space="preserve">לספק שירותים באופן שווה לכל אזרח, לכל תושב, ובוודאי </w:t>
      </w:r>
      <w:proofErr w:type="spellStart"/>
      <w:r>
        <w:rPr>
          <w:rFonts w:hint="cs"/>
          <w:rtl/>
        </w:rPr>
        <w:t>בבירתנו</w:t>
      </w:r>
      <w:proofErr w:type="spellEnd"/>
      <w:r>
        <w:rPr>
          <w:rFonts w:hint="cs"/>
          <w:rtl/>
        </w:rPr>
        <w:t xml:space="preserve"> הנצחית ירושלים. </w:t>
      </w:r>
    </w:p>
    <w:p w:rsidR="00125F0E" w:rsidRDefault="00125F0E" w:rsidP="009635F5">
      <w:pPr>
        <w:rPr>
          <w:rtl/>
        </w:rPr>
      </w:pPr>
    </w:p>
    <w:p w:rsidR="00125F0E" w:rsidRDefault="00125F0E" w:rsidP="00D01126">
      <w:pPr>
        <w:rPr>
          <w:rtl/>
        </w:rPr>
      </w:pPr>
      <w:r>
        <w:rPr>
          <w:rFonts w:hint="cs"/>
          <w:rtl/>
        </w:rPr>
        <w:t xml:space="preserve">חברי הכנסת </w:t>
      </w:r>
      <w:r w:rsidR="00D01126">
        <w:rPr>
          <w:rFonts w:hint="cs"/>
          <w:rtl/>
        </w:rPr>
        <w:t>– – –</w:t>
      </w:r>
    </w:p>
    <w:p w:rsidR="00125F0E" w:rsidRDefault="00125F0E" w:rsidP="003860A4">
      <w:pPr>
        <w:rPr>
          <w:rtl/>
        </w:rPr>
      </w:pPr>
      <w:bookmarkStart w:id="17327" w:name="_ETM_Q30_318031"/>
      <w:bookmarkStart w:id="17328" w:name="_ETM_Q30_318069"/>
      <w:bookmarkStart w:id="17329" w:name="_ETM_Q30_318213"/>
      <w:bookmarkEnd w:id="17327"/>
      <w:bookmarkEnd w:id="17328"/>
      <w:bookmarkEnd w:id="17329"/>
    </w:p>
    <w:p w:rsidR="00125F0E" w:rsidRDefault="00125F0E" w:rsidP="003860A4">
      <w:pPr>
        <w:pStyle w:val="af6"/>
        <w:keepNext/>
        <w:rPr>
          <w:rtl/>
        </w:rPr>
      </w:pPr>
      <w:bookmarkStart w:id="17330" w:name="ET_interruption_5807_8"/>
      <w:r w:rsidRPr="003753E1">
        <w:rPr>
          <w:rStyle w:val="TagStyle"/>
          <w:rtl/>
        </w:rPr>
        <w:t xml:space="preserve"> &lt;&lt; קריאה &gt;&gt; </w:t>
      </w:r>
      <w:r>
        <w:rPr>
          <w:rtl/>
        </w:rPr>
        <w:t>קטי קטרין שטרית (הליכוד):</w:t>
      </w:r>
      <w:r w:rsidRPr="003753E1">
        <w:rPr>
          <w:rStyle w:val="TagStyle"/>
          <w:rtl/>
        </w:rPr>
        <w:t xml:space="preserve"> &lt;&lt; קריאה &gt;&gt;</w:t>
      </w:r>
      <w:r>
        <w:rPr>
          <w:rtl/>
        </w:rPr>
        <w:t xml:space="preserve">   </w:t>
      </w:r>
      <w:bookmarkEnd w:id="17330"/>
    </w:p>
    <w:p w:rsidR="00125F0E" w:rsidRDefault="00125F0E" w:rsidP="00D01126">
      <w:pPr>
        <w:rPr>
          <w:rtl/>
        </w:rPr>
      </w:pPr>
    </w:p>
    <w:p w:rsidR="00125F0E" w:rsidRDefault="00D01126" w:rsidP="00D01126">
      <w:pPr>
        <w:rPr>
          <w:rtl/>
        </w:rPr>
      </w:pPr>
      <w:bookmarkStart w:id="17331" w:name="_ETM_Q30_317123"/>
      <w:bookmarkEnd w:id="17331"/>
      <w:r>
        <w:rPr>
          <w:rFonts w:hint="cs"/>
          <w:rtl/>
        </w:rPr>
        <w:t>– – –</w:t>
      </w:r>
      <w:r w:rsidR="00125F0E">
        <w:rPr>
          <w:rFonts w:hint="cs"/>
          <w:rtl/>
        </w:rPr>
        <w:t xml:space="preserve"> למעלה </w:t>
      </w:r>
      <w:r>
        <w:rPr>
          <w:rFonts w:hint="cs"/>
          <w:rtl/>
        </w:rPr>
        <w:t>– – –</w:t>
      </w:r>
    </w:p>
    <w:p w:rsidR="00125F0E" w:rsidRDefault="00125F0E" w:rsidP="003860A4">
      <w:pPr>
        <w:rPr>
          <w:rtl/>
        </w:rPr>
      </w:pPr>
    </w:p>
    <w:p w:rsidR="00125F0E" w:rsidRDefault="00125F0E" w:rsidP="003860A4">
      <w:pPr>
        <w:pStyle w:val="af7"/>
        <w:keepNext/>
        <w:rPr>
          <w:rtl/>
        </w:rPr>
      </w:pPr>
      <w:bookmarkStart w:id="17332" w:name="ET_yor_6423_9"/>
      <w:r w:rsidRPr="003753E1">
        <w:rPr>
          <w:rStyle w:val="TagStyle"/>
          <w:rtl/>
        </w:rPr>
        <w:t xml:space="preserve"> &lt;&lt; יור &gt;&gt; </w:t>
      </w:r>
      <w:r>
        <w:rPr>
          <w:rtl/>
        </w:rPr>
        <w:t>היו"ר אמיר אוחנה:</w:t>
      </w:r>
      <w:r w:rsidRPr="003753E1">
        <w:rPr>
          <w:rStyle w:val="TagStyle"/>
          <w:rtl/>
        </w:rPr>
        <w:t xml:space="preserve"> &lt;&lt; יור &gt;&gt;</w:t>
      </w:r>
      <w:r>
        <w:rPr>
          <w:rtl/>
        </w:rPr>
        <w:t xml:space="preserve">   </w:t>
      </w:r>
      <w:bookmarkEnd w:id="17332"/>
    </w:p>
    <w:p w:rsidR="00125F0E" w:rsidRDefault="00125F0E" w:rsidP="00D01126">
      <w:pPr>
        <w:rPr>
          <w:rtl/>
        </w:rPr>
      </w:pPr>
    </w:p>
    <w:p w:rsidR="00125F0E" w:rsidRDefault="00125F0E" w:rsidP="003860A4">
      <w:pPr>
        <w:rPr>
          <w:rtl/>
        </w:rPr>
      </w:pPr>
      <w:bookmarkStart w:id="17333" w:name="_ETM_Q30_320332"/>
      <w:bookmarkEnd w:id="17333"/>
      <w:r>
        <w:rPr>
          <w:rFonts w:hint="cs"/>
          <w:rtl/>
        </w:rPr>
        <w:t xml:space="preserve">אני אדבר על זה, אני אדבר על זה. אני אדבר </w:t>
      </w:r>
      <w:bookmarkStart w:id="17334" w:name="_ETM_Q30_324178"/>
      <w:bookmarkEnd w:id="17334"/>
      <w:r>
        <w:rPr>
          <w:rFonts w:hint="cs"/>
          <w:rtl/>
        </w:rPr>
        <w:t xml:space="preserve">על זה. </w:t>
      </w:r>
    </w:p>
    <w:p w:rsidR="00125F0E" w:rsidRDefault="00125F0E" w:rsidP="003860A4">
      <w:pPr>
        <w:rPr>
          <w:rtl/>
        </w:rPr>
      </w:pPr>
    </w:p>
    <w:p w:rsidR="00125F0E" w:rsidRDefault="00125F0E" w:rsidP="003860A4">
      <w:pPr>
        <w:pStyle w:val="af6"/>
        <w:keepNext/>
        <w:rPr>
          <w:rtl/>
        </w:rPr>
      </w:pPr>
      <w:bookmarkStart w:id="17335" w:name="ET_interruption_5807_10"/>
      <w:r w:rsidRPr="003753E1">
        <w:rPr>
          <w:rStyle w:val="TagStyle"/>
          <w:rtl/>
        </w:rPr>
        <w:t xml:space="preserve"> &lt;&lt; קריאה &gt;&gt; </w:t>
      </w:r>
      <w:r>
        <w:rPr>
          <w:rtl/>
        </w:rPr>
        <w:t>קטי קטרין שטרית (הליכוד):</w:t>
      </w:r>
      <w:r w:rsidRPr="003753E1">
        <w:rPr>
          <w:rStyle w:val="TagStyle"/>
          <w:rtl/>
        </w:rPr>
        <w:t xml:space="preserve"> &lt;&lt; קריאה &gt;&gt;</w:t>
      </w:r>
      <w:r>
        <w:rPr>
          <w:rtl/>
        </w:rPr>
        <w:t xml:space="preserve">   </w:t>
      </w:r>
      <w:bookmarkEnd w:id="17335"/>
    </w:p>
    <w:p w:rsidR="00125F0E" w:rsidRDefault="00125F0E" w:rsidP="00D01126">
      <w:pPr>
        <w:rPr>
          <w:rtl/>
        </w:rPr>
      </w:pPr>
    </w:p>
    <w:p w:rsidR="00125F0E" w:rsidRDefault="00125F0E" w:rsidP="003860A4">
      <w:pPr>
        <w:rPr>
          <w:rtl/>
        </w:rPr>
      </w:pPr>
      <w:bookmarkStart w:id="17336" w:name="_ETM_Q30_322223"/>
      <w:bookmarkEnd w:id="17336"/>
      <w:r>
        <w:rPr>
          <w:rFonts w:hint="cs"/>
          <w:rtl/>
        </w:rPr>
        <w:t xml:space="preserve">האבא יושב. </w:t>
      </w:r>
    </w:p>
    <w:p w:rsidR="00125F0E" w:rsidRDefault="00125F0E" w:rsidP="003860A4">
      <w:pPr>
        <w:rPr>
          <w:rtl/>
        </w:rPr>
      </w:pPr>
      <w:bookmarkStart w:id="17337" w:name="_ETM_Q30_325310"/>
      <w:bookmarkStart w:id="17338" w:name="_ETM_Q30_325358"/>
      <w:bookmarkEnd w:id="17337"/>
      <w:bookmarkEnd w:id="17338"/>
    </w:p>
    <w:p w:rsidR="00125F0E" w:rsidRDefault="00125F0E" w:rsidP="003860A4">
      <w:pPr>
        <w:pStyle w:val="-"/>
        <w:keepNext/>
        <w:rPr>
          <w:rtl/>
        </w:rPr>
      </w:pPr>
      <w:bookmarkStart w:id="17339" w:name="ET_speakercontinue_6486_11"/>
      <w:r w:rsidRPr="003753E1">
        <w:rPr>
          <w:rStyle w:val="TagStyle"/>
          <w:rtl/>
        </w:rPr>
        <w:t xml:space="preserve"> &lt;&lt; דובר_המשך &gt;&gt; </w:t>
      </w:r>
      <w:r>
        <w:rPr>
          <w:rtl/>
        </w:rPr>
        <w:t>יולי יואל אדלשטיין (יו"ר ועדת החוץ והביטחון):</w:t>
      </w:r>
      <w:r w:rsidRPr="003753E1">
        <w:rPr>
          <w:rStyle w:val="TagStyle"/>
          <w:rtl/>
        </w:rPr>
        <w:t xml:space="preserve"> &lt;&lt; דובר_המשך &gt;&gt;</w:t>
      </w:r>
      <w:r>
        <w:rPr>
          <w:rtl/>
        </w:rPr>
        <w:t xml:space="preserve">   </w:t>
      </w:r>
      <w:bookmarkEnd w:id="17339"/>
    </w:p>
    <w:p w:rsidR="00125F0E" w:rsidRDefault="00125F0E" w:rsidP="00D01126">
      <w:pPr>
        <w:rPr>
          <w:rtl/>
        </w:rPr>
      </w:pPr>
    </w:p>
    <w:p w:rsidR="00125F0E" w:rsidRDefault="00125F0E" w:rsidP="003860A4">
      <w:pPr>
        <w:rPr>
          <w:rtl/>
        </w:rPr>
      </w:pPr>
      <w:bookmarkStart w:id="17340" w:name="_ETM_Q30_325574"/>
      <w:bookmarkEnd w:id="17340"/>
      <w:r>
        <w:rPr>
          <w:rFonts w:hint="cs"/>
          <w:rtl/>
        </w:rPr>
        <w:t>קובי? מכאן אני לא</w:t>
      </w:r>
      <w:bookmarkStart w:id="17341" w:name="_ETM_Q30_330100"/>
      <w:bookmarkEnd w:id="17341"/>
      <w:r>
        <w:rPr>
          <w:rFonts w:hint="cs"/>
          <w:rtl/>
        </w:rPr>
        <w:t xml:space="preserve"> רואה, אבל אני אשאיר ליושב-ראש הכנסת עוד כמה דקות לברך. </w:t>
      </w:r>
      <w:bookmarkStart w:id="17342" w:name="_ETM_Q30_334418"/>
      <w:bookmarkEnd w:id="17342"/>
      <w:r>
        <w:rPr>
          <w:rFonts w:hint="cs"/>
          <w:rtl/>
        </w:rPr>
        <w:t>אני הזכרתי את האנשים הנפלאים האלה. הם באו לדיונים,</w:t>
      </w:r>
      <w:bookmarkStart w:id="17343" w:name="_ETM_Q30_339398"/>
      <w:bookmarkEnd w:id="17343"/>
      <w:r>
        <w:rPr>
          <w:rFonts w:hint="cs"/>
          <w:rtl/>
        </w:rPr>
        <w:t xml:space="preserve"> הם הציגו לנו דברים, ואני בטוח שהם השפיעו</w:t>
      </w:r>
      <w:bookmarkStart w:id="17344" w:name="_ETM_Q30_342812"/>
      <w:bookmarkEnd w:id="17344"/>
      <w:r>
        <w:rPr>
          <w:rFonts w:hint="cs"/>
          <w:rtl/>
        </w:rPr>
        <w:t xml:space="preserve"> אולי על חברי הכנסת שהתלבטו לגבי נחיצות החוקים האלה. הם </w:t>
      </w:r>
      <w:bookmarkStart w:id="17345" w:name="_ETM_Q30_348220"/>
      <w:bookmarkEnd w:id="17345"/>
      <w:r>
        <w:rPr>
          <w:rFonts w:hint="cs"/>
          <w:rtl/>
        </w:rPr>
        <w:t xml:space="preserve">גם השפיעו והסבירו למה החוקים האלה מאוד מאוד חשובים ומאוד </w:t>
      </w:r>
      <w:bookmarkStart w:id="17346" w:name="_ETM_Q30_353604"/>
      <w:bookmarkEnd w:id="17346"/>
      <w:r>
        <w:rPr>
          <w:rFonts w:hint="cs"/>
          <w:rtl/>
        </w:rPr>
        <w:t xml:space="preserve">מאוד נחוצים. </w:t>
      </w:r>
    </w:p>
    <w:p w:rsidR="00125F0E" w:rsidRPr="003753E1" w:rsidRDefault="00125F0E" w:rsidP="003860A4">
      <w:pPr>
        <w:rPr>
          <w:rtl/>
        </w:rPr>
      </w:pPr>
    </w:p>
    <w:p w:rsidR="00125F0E" w:rsidRDefault="00125F0E" w:rsidP="003860A4">
      <w:pPr>
        <w:rPr>
          <w:rtl/>
        </w:rPr>
      </w:pPr>
      <w:bookmarkStart w:id="17347" w:name="_ETM_Q30_318263"/>
      <w:bookmarkEnd w:id="17347"/>
      <w:r>
        <w:rPr>
          <w:rFonts w:hint="cs"/>
          <w:rtl/>
        </w:rPr>
        <w:t xml:space="preserve">ולכן אני סמוך ובטוח, כפי שאמרתי בכנות </w:t>
      </w:r>
      <w:r>
        <w:rPr>
          <w:rFonts w:hint="eastAsia"/>
          <w:rtl/>
        </w:rPr>
        <w:t xml:space="preserve">– </w:t>
      </w:r>
      <w:r>
        <w:rPr>
          <w:rFonts w:hint="cs"/>
          <w:rtl/>
        </w:rPr>
        <w:t xml:space="preserve">שמענו קולות גם מהקהילה </w:t>
      </w:r>
      <w:bookmarkStart w:id="17348" w:name="_ETM_Q30_363262"/>
      <w:bookmarkEnd w:id="17348"/>
      <w:r>
        <w:rPr>
          <w:rFonts w:hint="cs"/>
          <w:rtl/>
        </w:rPr>
        <w:t xml:space="preserve">הבין-לאומית על כך שהם לא יעברו לסדר-היום אם אנחנו נחוקק את החוקים האלה. מה שהשבתי להם </w:t>
      </w:r>
      <w:r>
        <w:rPr>
          <w:rFonts w:hint="eastAsia"/>
          <w:rtl/>
        </w:rPr>
        <w:t xml:space="preserve">– </w:t>
      </w:r>
      <w:r>
        <w:rPr>
          <w:rFonts w:hint="cs"/>
          <w:rtl/>
        </w:rPr>
        <w:t xml:space="preserve">אני אחזור גם כאן: כשיש כזה רוב מרשים מרוב מכריע של סיעות הבית, מהקואליציה ומהאופוזיציה, בעלי השקפות שונות, אי-אפשר לעמוד נגד זה. אף אחד לא יכול לחסום חקיקה </w:t>
      </w:r>
      <w:bookmarkStart w:id="17349" w:name="_ETM_Q30_391528"/>
      <w:bookmarkEnd w:id="17349"/>
      <w:r>
        <w:rPr>
          <w:rFonts w:hint="cs"/>
          <w:rtl/>
        </w:rPr>
        <w:t xml:space="preserve">כזאת, ואני מאוד שמח שאנחנו הגענו לרגע הזה. </w:t>
      </w:r>
    </w:p>
    <w:p w:rsidR="00125F0E" w:rsidRDefault="00125F0E" w:rsidP="009635F5">
      <w:pPr>
        <w:rPr>
          <w:rtl/>
        </w:rPr>
      </w:pPr>
    </w:p>
    <w:p w:rsidR="00125F0E" w:rsidRDefault="00125F0E" w:rsidP="00D208E2">
      <w:pPr>
        <w:rPr>
          <w:rtl/>
        </w:rPr>
      </w:pPr>
      <w:r>
        <w:rPr>
          <w:rFonts w:hint="cs"/>
          <w:rtl/>
        </w:rPr>
        <w:t>לגבי החוק השני, אני כרגע לא איכנס אליו. אנחנו מקיימים דיונים נפרדים, אז אדוני היושב</w:t>
      </w:r>
      <w:r w:rsidR="00D208E2">
        <w:rPr>
          <w:rFonts w:hint="cs"/>
          <w:rtl/>
        </w:rPr>
        <w:t>-</w:t>
      </w:r>
      <w:r>
        <w:rPr>
          <w:rFonts w:hint="cs"/>
          <w:rtl/>
        </w:rPr>
        <w:t xml:space="preserve">ראש, לאחר שנצביע על החוק הזה, נוכל להציג גם את החוק השני. יש באמת הבדל משמעותי, לכן גם לא מיזגנו את ההצעות האלה, ונוכל </w:t>
      </w:r>
      <w:bookmarkStart w:id="17350" w:name="_ETM_Q30_414671"/>
      <w:bookmarkEnd w:id="17350"/>
      <w:r>
        <w:rPr>
          <w:rFonts w:hint="cs"/>
          <w:rtl/>
        </w:rPr>
        <w:t xml:space="preserve">גם לשמוע את ההסתייגויות לחוק השני ולעשות עליו הצבעה. </w:t>
      </w:r>
      <w:bookmarkStart w:id="17351" w:name="_ETM_Q30_422344"/>
      <w:bookmarkEnd w:id="17351"/>
    </w:p>
    <w:p w:rsidR="00125F0E" w:rsidRDefault="00125F0E" w:rsidP="003860A4">
      <w:pPr>
        <w:rPr>
          <w:rtl/>
        </w:rPr>
      </w:pPr>
      <w:bookmarkStart w:id="17352" w:name="_ETM_Q30_422382"/>
      <w:bookmarkStart w:id="17353" w:name="_ETM_Q30_422471"/>
      <w:bookmarkEnd w:id="17352"/>
      <w:bookmarkEnd w:id="17353"/>
    </w:p>
    <w:p w:rsidR="00125F0E" w:rsidRDefault="00125F0E" w:rsidP="003860A4">
      <w:pPr>
        <w:rPr>
          <w:rtl/>
        </w:rPr>
      </w:pPr>
      <w:bookmarkStart w:id="17354" w:name="_ETM_Q30_422535"/>
      <w:bookmarkEnd w:id="17354"/>
      <w:r>
        <w:rPr>
          <w:rFonts w:hint="cs"/>
          <w:rtl/>
        </w:rPr>
        <w:t xml:space="preserve">לגבי החוק הזה, שמענו הסתייגויות, שמענו את הנימוקים של ההסתייגויות. אני חוזר ומבקש מכל חברי הכנסת, ועוד פעם, לא חשוב מאיזה צד, לדחות את כל ההסתייגויות. החוק הזה, כפי </w:t>
      </w:r>
      <w:bookmarkStart w:id="17355" w:name="_ETM_Q30_437064"/>
      <w:bookmarkEnd w:id="17355"/>
      <w:r>
        <w:rPr>
          <w:rFonts w:hint="cs"/>
          <w:rtl/>
        </w:rPr>
        <w:t>שציינתי, הוא תוצאה של עשרות שעות של דיונים, הן פורמליים והן בלתי פורמליים. כל אות, כל פסיק, הם תוצאה של עבו</w:t>
      </w:r>
      <w:r w:rsidR="003E3045">
        <w:rPr>
          <w:rFonts w:hint="cs"/>
          <w:rtl/>
        </w:rPr>
        <w:t>דה מקצועית רבה, לכן אני מבקש: כ</w:t>
      </w:r>
      <w:r>
        <w:rPr>
          <w:rFonts w:hint="cs"/>
          <w:rtl/>
        </w:rPr>
        <w:t xml:space="preserve">ל המוסיף גורע. בואו נסיר את </w:t>
      </w:r>
      <w:bookmarkStart w:id="17356" w:name="_ETM_Q30_454203"/>
      <w:bookmarkEnd w:id="17356"/>
      <w:r>
        <w:rPr>
          <w:rFonts w:hint="cs"/>
          <w:rtl/>
        </w:rPr>
        <w:t xml:space="preserve">כל ההסתייגויות ונוכיח שהכנסת יודעת בקונסנזוס רחב לחוקק חוקים חשובים. תודה רבה, אדוני היושב-ראש, חברי הכנסת, על הסבלנות. אני מבקש מכולכם לתמוך בהצעת החוק. </w:t>
      </w:r>
    </w:p>
    <w:p w:rsidR="00125F0E" w:rsidRDefault="00125F0E" w:rsidP="009635F5">
      <w:pPr>
        <w:rPr>
          <w:rtl/>
        </w:rPr>
      </w:pPr>
    </w:p>
    <w:p w:rsidR="00125F0E" w:rsidRDefault="00125F0E" w:rsidP="003860A4">
      <w:pPr>
        <w:pStyle w:val="af7"/>
        <w:keepNext/>
        <w:rPr>
          <w:rtl/>
        </w:rPr>
      </w:pPr>
      <w:bookmarkStart w:id="17357" w:name="ET_yor_6423_1"/>
      <w:r w:rsidRPr="00196C66">
        <w:rPr>
          <w:rStyle w:val="TagStyle"/>
          <w:rtl/>
        </w:rPr>
        <w:t xml:space="preserve"> &lt;&lt; יור &gt;&gt; </w:t>
      </w:r>
      <w:r>
        <w:rPr>
          <w:rtl/>
        </w:rPr>
        <w:t>היו"ר אמיר אוחנה:</w:t>
      </w:r>
      <w:r w:rsidRPr="00196C66">
        <w:rPr>
          <w:rStyle w:val="TagStyle"/>
          <w:rtl/>
        </w:rPr>
        <w:t xml:space="preserve"> &lt;&lt; יור &gt;&gt;</w:t>
      </w:r>
      <w:r>
        <w:rPr>
          <w:rtl/>
        </w:rPr>
        <w:t xml:space="preserve">   </w:t>
      </w:r>
      <w:bookmarkEnd w:id="17357"/>
    </w:p>
    <w:p w:rsidR="00125F0E" w:rsidRDefault="00125F0E" w:rsidP="00D01126">
      <w:pPr>
        <w:rPr>
          <w:rtl/>
          <w:lang w:eastAsia="he-IL"/>
        </w:rPr>
      </w:pPr>
    </w:p>
    <w:p w:rsidR="00125F0E" w:rsidRDefault="00125F0E" w:rsidP="003860A4">
      <w:pPr>
        <w:rPr>
          <w:rtl/>
          <w:lang w:eastAsia="he-IL"/>
        </w:rPr>
      </w:pPr>
      <w:r>
        <w:rPr>
          <w:rFonts w:hint="cs"/>
          <w:rtl/>
          <w:lang w:eastAsia="he-IL"/>
        </w:rPr>
        <w:t xml:space="preserve">תודה רבה </w:t>
      </w:r>
      <w:bookmarkStart w:id="17358" w:name="_ETM_Q30_465854"/>
      <w:bookmarkEnd w:id="17358"/>
      <w:r>
        <w:rPr>
          <w:rFonts w:hint="cs"/>
          <w:rtl/>
          <w:lang w:eastAsia="he-IL"/>
        </w:rPr>
        <w:t xml:space="preserve">ליושב-ראש ועדת החוץ והביטחון. </w:t>
      </w:r>
      <w:bookmarkStart w:id="17359" w:name="_ETM_Q30_469846"/>
      <w:bookmarkEnd w:id="17359"/>
    </w:p>
    <w:p w:rsidR="00125F0E" w:rsidRDefault="00125F0E" w:rsidP="003860A4">
      <w:pPr>
        <w:rPr>
          <w:rtl/>
          <w:lang w:eastAsia="he-IL"/>
        </w:rPr>
      </w:pPr>
      <w:bookmarkStart w:id="17360" w:name="_ETM_Q30_469885"/>
      <w:bookmarkStart w:id="17361" w:name="_ETM_Q30_469974"/>
      <w:bookmarkEnd w:id="17360"/>
      <w:bookmarkEnd w:id="17361"/>
    </w:p>
    <w:p w:rsidR="00125F0E" w:rsidRDefault="00125F0E" w:rsidP="003860A4">
      <w:pPr>
        <w:rPr>
          <w:rtl/>
          <w:lang w:eastAsia="he-IL"/>
        </w:rPr>
      </w:pPr>
      <w:bookmarkStart w:id="17362" w:name="_ETM_Q30_470011"/>
      <w:bookmarkEnd w:id="17362"/>
      <w:r>
        <w:rPr>
          <w:rFonts w:hint="cs"/>
          <w:rtl/>
          <w:lang w:eastAsia="he-IL"/>
        </w:rPr>
        <w:t xml:space="preserve">חברות וחברי הכנסת, אני מבקש לעדכן </w:t>
      </w:r>
      <w:bookmarkStart w:id="17363" w:name="_ETM_Q30_472379"/>
      <w:bookmarkEnd w:id="17363"/>
      <w:r>
        <w:rPr>
          <w:rFonts w:hint="cs"/>
          <w:rtl/>
          <w:lang w:eastAsia="he-IL"/>
        </w:rPr>
        <w:t xml:space="preserve">אתכם כי מעלינו ביציע נמצא קובי </w:t>
      </w:r>
      <w:proofErr w:type="spellStart"/>
      <w:r>
        <w:rPr>
          <w:rFonts w:hint="cs"/>
          <w:rtl/>
          <w:lang w:eastAsia="he-IL"/>
        </w:rPr>
        <w:t>סמרנו</w:t>
      </w:r>
      <w:proofErr w:type="spellEnd"/>
      <w:r>
        <w:rPr>
          <w:rFonts w:hint="cs"/>
          <w:rtl/>
          <w:lang w:eastAsia="he-IL"/>
        </w:rPr>
        <w:t xml:space="preserve">. קובי הוא אביו של החטוף יונתן </w:t>
      </w:r>
      <w:proofErr w:type="spellStart"/>
      <w:r>
        <w:rPr>
          <w:rFonts w:hint="cs"/>
          <w:rtl/>
          <w:lang w:eastAsia="he-IL"/>
        </w:rPr>
        <w:t>סמרנו</w:t>
      </w:r>
      <w:proofErr w:type="spellEnd"/>
      <w:r>
        <w:rPr>
          <w:rFonts w:hint="cs"/>
          <w:rtl/>
          <w:lang w:eastAsia="he-IL"/>
        </w:rPr>
        <w:t xml:space="preserve">, שתמונתו היא אחת מבין </w:t>
      </w:r>
      <w:bookmarkStart w:id="17364" w:name="_ETM_Q30_482332"/>
      <w:bookmarkEnd w:id="17364"/>
      <w:r>
        <w:rPr>
          <w:rFonts w:hint="cs"/>
          <w:rtl/>
          <w:lang w:eastAsia="he-IL"/>
        </w:rPr>
        <w:t xml:space="preserve">101 התמונות שנמצאות כאן מעלינו. את משפחת </w:t>
      </w:r>
      <w:proofErr w:type="spellStart"/>
      <w:r>
        <w:rPr>
          <w:rFonts w:hint="cs"/>
          <w:rtl/>
          <w:lang w:eastAsia="he-IL"/>
        </w:rPr>
        <w:t>סמרנו</w:t>
      </w:r>
      <w:proofErr w:type="spellEnd"/>
      <w:r>
        <w:rPr>
          <w:rFonts w:hint="cs"/>
          <w:rtl/>
          <w:lang w:eastAsia="he-IL"/>
        </w:rPr>
        <w:t xml:space="preserve"> אני הכרתי בימים הראשונים שלאחר 7 באוקטובר</w:t>
      </w:r>
      <w:bookmarkStart w:id="17365" w:name="_ETM_Q30_496763"/>
      <w:bookmarkEnd w:id="17365"/>
      <w:r>
        <w:rPr>
          <w:rFonts w:hint="cs"/>
          <w:rtl/>
          <w:lang w:eastAsia="he-IL"/>
        </w:rPr>
        <w:t xml:space="preserve">. כמו רבים מאיתנו שפגשו משפחות של חטופים, בתחילה עוד קיווינו שיונתן בין החיים. לאחר מכן נודע שאיננו בין </w:t>
      </w:r>
      <w:bookmarkStart w:id="17366" w:name="_ETM_Q30_503024"/>
      <w:bookmarkEnd w:id="17366"/>
      <w:r>
        <w:rPr>
          <w:rFonts w:hint="cs"/>
          <w:rtl/>
          <w:lang w:eastAsia="he-IL"/>
        </w:rPr>
        <w:t>החיים. גופתו נחטפה על ידי עובד סוציאלי של אונר"א, והוא העביר אותה לעזה.</w:t>
      </w:r>
    </w:p>
    <w:p w:rsidR="00125F0E" w:rsidRDefault="00125F0E" w:rsidP="003860A4">
      <w:pPr>
        <w:rPr>
          <w:rtl/>
          <w:lang w:eastAsia="he-IL"/>
        </w:rPr>
      </w:pPr>
    </w:p>
    <w:p w:rsidR="00125F0E" w:rsidRDefault="00125F0E" w:rsidP="003860A4">
      <w:pPr>
        <w:pStyle w:val="af6"/>
        <w:keepNext/>
        <w:rPr>
          <w:rtl/>
        </w:rPr>
      </w:pPr>
      <w:bookmarkStart w:id="17367" w:name="ET_interruption_5082_12"/>
      <w:r w:rsidRPr="00010173">
        <w:rPr>
          <w:rStyle w:val="TagStyle"/>
          <w:rtl/>
        </w:rPr>
        <w:t xml:space="preserve"> &lt;&lt; קריאה &gt;&gt; </w:t>
      </w:r>
      <w:r>
        <w:rPr>
          <w:rtl/>
        </w:rPr>
        <w:t>מאיר כהן (יש עתיד):</w:t>
      </w:r>
      <w:r w:rsidRPr="00010173">
        <w:rPr>
          <w:rStyle w:val="TagStyle"/>
          <w:rtl/>
        </w:rPr>
        <w:t xml:space="preserve"> &lt;&lt; קריאה &gt;&gt;</w:t>
      </w:r>
      <w:r>
        <w:rPr>
          <w:rtl/>
        </w:rPr>
        <w:t xml:space="preserve">   </w:t>
      </w:r>
      <w:bookmarkEnd w:id="17367"/>
    </w:p>
    <w:p w:rsidR="00125F0E" w:rsidRDefault="00125F0E" w:rsidP="00D01126">
      <w:pPr>
        <w:rPr>
          <w:rtl/>
          <w:lang w:eastAsia="he-IL"/>
        </w:rPr>
      </w:pPr>
    </w:p>
    <w:p w:rsidR="00125F0E" w:rsidRDefault="00125F0E" w:rsidP="003860A4">
      <w:pPr>
        <w:rPr>
          <w:rtl/>
          <w:lang w:eastAsia="he-IL"/>
        </w:rPr>
      </w:pPr>
      <w:bookmarkStart w:id="17368" w:name="_ETM_Q30_513832"/>
      <w:bookmarkEnd w:id="17368"/>
      <w:r>
        <w:rPr>
          <w:rFonts w:hint="cs"/>
          <w:rtl/>
          <w:lang w:eastAsia="he-IL"/>
        </w:rPr>
        <w:t xml:space="preserve">תגיד את זה עוד פעם. </w:t>
      </w:r>
    </w:p>
    <w:p w:rsidR="00125F0E" w:rsidRDefault="00125F0E" w:rsidP="003860A4">
      <w:pPr>
        <w:rPr>
          <w:rtl/>
          <w:lang w:eastAsia="he-IL"/>
        </w:rPr>
      </w:pPr>
      <w:bookmarkStart w:id="17369" w:name="_ETM_Q30_511680"/>
      <w:bookmarkStart w:id="17370" w:name="_ETM_Q30_511752"/>
      <w:bookmarkEnd w:id="17369"/>
      <w:bookmarkEnd w:id="17370"/>
    </w:p>
    <w:p w:rsidR="00125F0E" w:rsidRDefault="00125F0E" w:rsidP="003860A4">
      <w:pPr>
        <w:pStyle w:val="af7"/>
        <w:keepNext/>
        <w:rPr>
          <w:rtl/>
        </w:rPr>
      </w:pPr>
      <w:r w:rsidRPr="00010173">
        <w:rPr>
          <w:rStyle w:val="TagStyle"/>
          <w:rtl/>
        </w:rPr>
        <w:t xml:space="preserve"> &lt;&lt; יור &gt;&gt; </w:t>
      </w:r>
      <w:r>
        <w:rPr>
          <w:rtl/>
        </w:rPr>
        <w:t>היו"ר אמיר אוחנה:</w:t>
      </w:r>
      <w:r w:rsidRPr="00010173">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bookmarkStart w:id="17371" w:name="_ETM_Q30_512431"/>
      <w:bookmarkStart w:id="17372" w:name="_ETM_Q30_510314"/>
      <w:bookmarkStart w:id="17373" w:name="_ETM_Q30_510369"/>
      <w:bookmarkEnd w:id="17371"/>
      <w:bookmarkEnd w:id="17372"/>
      <w:bookmarkEnd w:id="17373"/>
      <w:r>
        <w:rPr>
          <w:rFonts w:hint="cs"/>
          <w:rtl/>
          <w:lang w:eastAsia="he-IL"/>
        </w:rPr>
        <w:t>גופתו</w:t>
      </w:r>
      <w:bookmarkStart w:id="17374" w:name="_ETM_Q30_512737"/>
      <w:bookmarkEnd w:id="17374"/>
      <w:r>
        <w:rPr>
          <w:rFonts w:hint="cs"/>
          <w:rtl/>
          <w:lang w:eastAsia="he-IL"/>
        </w:rPr>
        <w:t xml:space="preserve"> של יונתן </w:t>
      </w:r>
      <w:proofErr w:type="spellStart"/>
      <w:r>
        <w:rPr>
          <w:rFonts w:hint="cs"/>
          <w:rtl/>
          <w:lang w:eastAsia="he-IL"/>
        </w:rPr>
        <w:t>סמרנו</w:t>
      </w:r>
      <w:proofErr w:type="spellEnd"/>
      <w:r>
        <w:rPr>
          <w:rFonts w:hint="cs"/>
          <w:rtl/>
          <w:lang w:eastAsia="he-IL"/>
        </w:rPr>
        <w:t xml:space="preserve">, השם ייקום דמו, נחטפה על ידי עובד </w:t>
      </w:r>
      <w:bookmarkStart w:id="17375" w:name="_ETM_Q30_519874"/>
      <w:bookmarkEnd w:id="17375"/>
      <w:r>
        <w:rPr>
          <w:rFonts w:hint="cs"/>
          <w:rtl/>
          <w:lang w:eastAsia="he-IL"/>
        </w:rPr>
        <w:t xml:space="preserve">סוציאלי של אונר"א, והוא העביר אותה לעזה, והיא מוחזקת עד היום </w:t>
      </w:r>
      <w:bookmarkStart w:id="17376" w:name="_ETM_Q30_523841"/>
      <w:bookmarkEnd w:id="17376"/>
      <w:r>
        <w:rPr>
          <w:rFonts w:hint="cs"/>
          <w:rtl/>
          <w:lang w:eastAsia="he-IL"/>
        </w:rPr>
        <w:t xml:space="preserve">בידי ארגון הטרור חמאס. קובי מלווה את הליך החקיקה לכל </w:t>
      </w:r>
      <w:bookmarkStart w:id="17377" w:name="_ETM_Q30_528292"/>
      <w:bookmarkEnd w:id="17377"/>
      <w:r>
        <w:rPr>
          <w:rFonts w:hint="cs"/>
          <w:rtl/>
          <w:lang w:eastAsia="he-IL"/>
        </w:rPr>
        <w:t xml:space="preserve">אורכו. </w:t>
      </w:r>
    </w:p>
    <w:p w:rsidR="00125F0E" w:rsidRDefault="00125F0E" w:rsidP="003860A4">
      <w:pPr>
        <w:rPr>
          <w:rtl/>
          <w:lang w:eastAsia="he-IL"/>
        </w:rPr>
      </w:pPr>
    </w:p>
    <w:p w:rsidR="00125F0E" w:rsidRDefault="00125F0E" w:rsidP="003E3045">
      <w:pPr>
        <w:rPr>
          <w:rtl/>
          <w:lang w:eastAsia="he-IL"/>
        </w:rPr>
      </w:pPr>
      <w:r>
        <w:rPr>
          <w:rFonts w:hint="cs"/>
          <w:rtl/>
          <w:lang w:eastAsia="he-IL"/>
        </w:rPr>
        <w:t xml:space="preserve">לפני שעה קלה סיימנו פגישה קלה עם כ-70 שגרירים </w:t>
      </w:r>
      <w:bookmarkStart w:id="17378" w:name="_ETM_Q30_534086"/>
      <w:bookmarkEnd w:id="17378"/>
      <w:r>
        <w:rPr>
          <w:rFonts w:hint="cs"/>
          <w:rtl/>
          <w:lang w:eastAsia="he-IL"/>
        </w:rPr>
        <w:t xml:space="preserve">של מדינות זרות שנמצאים כאן בישראל. מדי פתיחת מושב, אני מזמין את השגרירים הללו לבוא לשיחה על </w:t>
      </w:r>
      <w:bookmarkStart w:id="17379" w:name="_ETM_Q30_546550"/>
      <w:bookmarkEnd w:id="17379"/>
      <w:r>
        <w:rPr>
          <w:rFonts w:hint="cs"/>
          <w:rtl/>
          <w:lang w:eastAsia="he-IL"/>
        </w:rPr>
        <w:t xml:space="preserve">ענייני היום. שוחחנו איתם, הזמנתי גם את חברי הכנסת בועז ביסמוט מהקואליציה ועידן רול מהאופוזיציה, שהם מיוזמי הצעת החוק, כי הנחתי שיהיו שאלות על אונר"א, והיו שאלות על אונר"א. אני רק </w:t>
      </w:r>
      <w:bookmarkStart w:id="17380" w:name="_ETM_Q30_557579"/>
      <w:bookmarkEnd w:id="17380"/>
      <w:r>
        <w:rPr>
          <w:rFonts w:hint="cs"/>
          <w:rtl/>
          <w:lang w:eastAsia="he-IL"/>
        </w:rPr>
        <w:t xml:space="preserve">רוצה לתת לכם נקודה אחת. רבים מהם צפו בסרט של 47 הדקות שמתעד את הזוועות שביצע חמאס ביום 7 באוקטובר, ושאלו אותנו </w:t>
      </w:r>
      <w:r>
        <w:rPr>
          <w:rFonts w:hint="eastAsia"/>
          <w:rtl/>
          <w:lang w:eastAsia="he-IL"/>
        </w:rPr>
        <w:t xml:space="preserve">– </w:t>
      </w:r>
      <w:r>
        <w:rPr>
          <w:rFonts w:hint="cs"/>
          <w:rtl/>
          <w:lang w:eastAsia="he-IL"/>
        </w:rPr>
        <w:t xml:space="preserve">בוודאי גם אתם שאלתם את </w:t>
      </w:r>
      <w:bookmarkStart w:id="17381" w:name="_ETM_Q30_574720"/>
      <w:bookmarkEnd w:id="17381"/>
      <w:r>
        <w:rPr>
          <w:rFonts w:hint="cs"/>
          <w:rtl/>
          <w:lang w:eastAsia="he-IL"/>
        </w:rPr>
        <w:t xml:space="preserve">עצמכם </w:t>
      </w:r>
      <w:r>
        <w:rPr>
          <w:rFonts w:hint="eastAsia"/>
          <w:rtl/>
          <w:lang w:eastAsia="he-IL"/>
        </w:rPr>
        <w:t xml:space="preserve">– </w:t>
      </w:r>
      <w:r>
        <w:rPr>
          <w:rFonts w:hint="cs"/>
          <w:rtl/>
          <w:lang w:eastAsia="he-IL"/>
        </w:rPr>
        <w:t xml:space="preserve">איך אדם מסוגל לבצע ברוע, באכזריות מעשים כאלה כלפי אדם אחר. הם שאלו עוד שאלה, שבוודאי נשאלתם בשנה האחרונה: מה קורה ביום שאחרי? מה קורה הלאה? איך דואגים ש-7 באוקטובר כזה לא יחזור על עצמו? </w:t>
      </w:r>
    </w:p>
    <w:p w:rsidR="00125F0E" w:rsidRDefault="00125F0E" w:rsidP="003860A4">
      <w:pPr>
        <w:rPr>
          <w:rtl/>
          <w:lang w:eastAsia="he-IL"/>
        </w:rPr>
      </w:pPr>
      <w:bookmarkStart w:id="17382" w:name="_ETM_Q30_594770"/>
      <w:bookmarkStart w:id="17383" w:name="_ETM_Q30_594813"/>
      <w:bookmarkStart w:id="17384" w:name="_ETM_Q30_595088"/>
      <w:bookmarkEnd w:id="17382"/>
      <w:bookmarkEnd w:id="17383"/>
      <w:bookmarkEnd w:id="17384"/>
    </w:p>
    <w:p w:rsidR="00125F0E" w:rsidRDefault="00125F0E" w:rsidP="003E3045">
      <w:pPr>
        <w:rPr>
          <w:rtl/>
          <w:lang w:eastAsia="he-IL"/>
        </w:rPr>
      </w:pPr>
      <w:bookmarkStart w:id="17385" w:name="_ETM_Q30_595129"/>
      <w:bookmarkEnd w:id="17385"/>
      <w:r>
        <w:rPr>
          <w:rFonts w:hint="cs"/>
          <w:rtl/>
          <w:lang w:eastAsia="he-IL"/>
        </w:rPr>
        <w:t xml:space="preserve">אני חושב שהתשובה על שתי השאלות הללו טמונה בחינוך ובאינדוקטרינציה, שזה מה שקרה תחת המטרייה של אונר"א. </w:t>
      </w:r>
      <w:bookmarkStart w:id="17386" w:name="_ETM_Q30_605631"/>
      <w:bookmarkEnd w:id="17386"/>
      <w:r>
        <w:rPr>
          <w:rFonts w:hint="cs"/>
          <w:rtl/>
          <w:lang w:eastAsia="he-IL"/>
        </w:rPr>
        <w:t xml:space="preserve">אני אפילו לא מדבר על השותפות שלהם באופן פעיל בזוועות של 7 באוקטובר; אני אפילו לא מדבר </w:t>
      </w:r>
      <w:bookmarkStart w:id="17387" w:name="_ETM_Q30_611540"/>
      <w:bookmarkEnd w:id="17387"/>
      <w:r>
        <w:rPr>
          <w:rFonts w:hint="cs"/>
          <w:rtl/>
          <w:lang w:eastAsia="he-IL"/>
        </w:rPr>
        <w:t xml:space="preserve">על זה שמתחת לרבים מהמסגדים, בתי הספר ובתי החולים של אונר"א נמצאו מנהרות הטרור ששימשו את החמאס </w:t>
      </w:r>
      <w:bookmarkStart w:id="17388" w:name="_ETM_Q30_622010"/>
      <w:bookmarkEnd w:id="17388"/>
      <w:r>
        <w:rPr>
          <w:rFonts w:hint="cs"/>
          <w:rtl/>
          <w:lang w:eastAsia="he-IL"/>
        </w:rPr>
        <w:t>ב-7 באוקטובר ולאחר מכן</w:t>
      </w:r>
      <w:r w:rsidR="003E3045">
        <w:rPr>
          <w:rFonts w:hint="cs"/>
          <w:rtl/>
          <w:lang w:eastAsia="he-IL"/>
        </w:rPr>
        <w:t>.</w:t>
      </w:r>
      <w:r>
        <w:rPr>
          <w:rFonts w:hint="cs"/>
          <w:rtl/>
          <w:lang w:eastAsia="he-IL"/>
        </w:rPr>
        <w:t xml:space="preserve"> אני מדבר על החינוך, על האופן שבו הם גידלו את ילדי עזה לשנוא, להרוג, </w:t>
      </w:r>
      <w:bookmarkStart w:id="17389" w:name="_ETM_Q30_630743"/>
      <w:bookmarkEnd w:id="17389"/>
      <w:r>
        <w:rPr>
          <w:rFonts w:hint="cs"/>
          <w:rtl/>
          <w:lang w:eastAsia="he-IL"/>
        </w:rPr>
        <w:t xml:space="preserve">לרצוח באכזריות כל כך רבה. </w:t>
      </w:r>
      <w:bookmarkStart w:id="17390" w:name="_ETM_Q30_634599"/>
      <w:bookmarkEnd w:id="17390"/>
    </w:p>
    <w:p w:rsidR="00125F0E" w:rsidRDefault="00125F0E" w:rsidP="003860A4">
      <w:pPr>
        <w:rPr>
          <w:rtl/>
          <w:lang w:eastAsia="he-IL"/>
        </w:rPr>
      </w:pPr>
      <w:bookmarkStart w:id="17391" w:name="_ETM_Q30_634638"/>
      <w:bookmarkStart w:id="17392" w:name="_ETM_Q30_634759"/>
      <w:bookmarkEnd w:id="17391"/>
      <w:bookmarkEnd w:id="17392"/>
    </w:p>
    <w:p w:rsidR="00125F0E" w:rsidRDefault="00125F0E" w:rsidP="003860A4">
      <w:pPr>
        <w:rPr>
          <w:rtl/>
          <w:lang w:eastAsia="he-IL"/>
        </w:rPr>
      </w:pPr>
      <w:bookmarkStart w:id="17393" w:name="_ETM_Q30_634792"/>
      <w:bookmarkEnd w:id="17393"/>
      <w:r>
        <w:rPr>
          <w:rFonts w:hint="cs"/>
          <w:rtl/>
          <w:lang w:eastAsia="he-IL"/>
        </w:rPr>
        <w:t xml:space="preserve">אני רוצה להקדיש את ההצבעה הזאת למשפחת </w:t>
      </w:r>
      <w:proofErr w:type="spellStart"/>
      <w:r>
        <w:rPr>
          <w:rFonts w:hint="cs"/>
          <w:rtl/>
          <w:lang w:eastAsia="he-IL"/>
        </w:rPr>
        <w:t>סמרנו</w:t>
      </w:r>
      <w:proofErr w:type="spellEnd"/>
      <w:r>
        <w:rPr>
          <w:rFonts w:hint="cs"/>
          <w:rtl/>
          <w:lang w:eastAsia="he-IL"/>
        </w:rPr>
        <w:t xml:space="preserve"> ולכל הנפגעים הרבים שנפגעו תחת הרשע הזה </w:t>
      </w:r>
      <w:proofErr w:type="spellStart"/>
      <w:r>
        <w:rPr>
          <w:rFonts w:hint="cs"/>
          <w:rtl/>
          <w:lang w:eastAsia="he-IL"/>
        </w:rPr>
        <w:t>שאונר"א</w:t>
      </w:r>
      <w:proofErr w:type="spellEnd"/>
      <w:r>
        <w:rPr>
          <w:rFonts w:hint="cs"/>
          <w:rtl/>
          <w:lang w:eastAsia="he-IL"/>
        </w:rPr>
        <w:t xml:space="preserve"> היא חלק </w:t>
      </w:r>
      <w:bookmarkStart w:id="17394" w:name="_ETM_Q30_645662"/>
      <w:bookmarkEnd w:id="17394"/>
      <w:r>
        <w:rPr>
          <w:rFonts w:hint="cs"/>
          <w:rtl/>
          <w:lang w:eastAsia="he-IL"/>
        </w:rPr>
        <w:t xml:space="preserve">ממנו. </w:t>
      </w:r>
    </w:p>
    <w:p w:rsidR="00125F0E" w:rsidRDefault="00125F0E" w:rsidP="003860A4">
      <w:pPr>
        <w:rPr>
          <w:rtl/>
          <w:lang w:eastAsia="he-IL"/>
        </w:rPr>
      </w:pPr>
    </w:p>
    <w:p w:rsidR="00125F0E" w:rsidRDefault="00125F0E" w:rsidP="00D01126">
      <w:pPr>
        <w:rPr>
          <w:rtl/>
          <w:lang w:eastAsia="he-IL"/>
        </w:rPr>
      </w:pPr>
      <w:r>
        <w:rPr>
          <w:rFonts w:hint="cs"/>
          <w:rtl/>
          <w:lang w:eastAsia="he-IL"/>
        </w:rPr>
        <w:t xml:space="preserve">רבותיי, אנחנו נצביע תחילה </w:t>
      </w:r>
      <w:r w:rsidR="00D01126">
        <w:rPr>
          <w:rFonts w:hint="cs"/>
          <w:rtl/>
          <w:lang w:eastAsia="he-IL"/>
        </w:rPr>
        <w:t>– – –</w:t>
      </w:r>
    </w:p>
    <w:p w:rsidR="00125F0E" w:rsidRDefault="00125F0E" w:rsidP="003860A4">
      <w:pPr>
        <w:rPr>
          <w:rtl/>
          <w:lang w:eastAsia="he-IL"/>
        </w:rPr>
      </w:pPr>
    </w:p>
    <w:p w:rsidR="00125F0E" w:rsidRDefault="00125F0E" w:rsidP="003860A4">
      <w:pPr>
        <w:pStyle w:val="af6"/>
        <w:keepNext/>
        <w:rPr>
          <w:rtl/>
        </w:rPr>
      </w:pPr>
      <w:bookmarkStart w:id="17395" w:name="ET_interruption_5807_2"/>
      <w:r w:rsidRPr="00926BB9">
        <w:rPr>
          <w:rStyle w:val="TagStyle"/>
          <w:rtl/>
        </w:rPr>
        <w:t xml:space="preserve"> &lt;&lt; קריאה &gt;&gt; </w:t>
      </w:r>
      <w:r>
        <w:rPr>
          <w:rtl/>
        </w:rPr>
        <w:t>קטי קטרין שטרית (הליכוד):</w:t>
      </w:r>
      <w:r w:rsidRPr="00926BB9">
        <w:rPr>
          <w:rStyle w:val="TagStyle"/>
          <w:rtl/>
        </w:rPr>
        <w:t xml:space="preserve"> &lt;&lt; קריאה &gt;&gt;</w:t>
      </w:r>
      <w:r>
        <w:rPr>
          <w:rtl/>
        </w:rPr>
        <w:t xml:space="preserve">   </w:t>
      </w:r>
      <w:bookmarkEnd w:id="17395"/>
    </w:p>
    <w:p w:rsidR="00125F0E" w:rsidRDefault="00125F0E" w:rsidP="00D01126">
      <w:pPr>
        <w:rPr>
          <w:rtl/>
          <w:lang w:eastAsia="he-IL"/>
        </w:rPr>
      </w:pPr>
    </w:p>
    <w:p w:rsidR="00125F0E" w:rsidRDefault="00125F0E" w:rsidP="003860A4">
      <w:pPr>
        <w:rPr>
          <w:rtl/>
          <w:lang w:eastAsia="he-IL"/>
        </w:rPr>
      </w:pPr>
      <w:r>
        <w:rPr>
          <w:rFonts w:hint="cs"/>
          <w:rtl/>
          <w:lang w:eastAsia="he-IL"/>
        </w:rPr>
        <w:t xml:space="preserve">אפשר להגיד כמה </w:t>
      </w:r>
      <w:bookmarkStart w:id="17396" w:name="_ETM_Q30_649073"/>
      <w:bookmarkEnd w:id="17396"/>
      <w:r>
        <w:rPr>
          <w:rFonts w:hint="cs"/>
          <w:rtl/>
          <w:lang w:eastAsia="he-IL"/>
        </w:rPr>
        <w:t xml:space="preserve">מילים באנגלית? </w:t>
      </w:r>
    </w:p>
    <w:p w:rsidR="00125F0E" w:rsidRDefault="00125F0E" w:rsidP="003860A4">
      <w:pPr>
        <w:rPr>
          <w:rtl/>
          <w:lang w:eastAsia="he-IL"/>
        </w:rPr>
      </w:pPr>
    </w:p>
    <w:p w:rsidR="00125F0E" w:rsidRDefault="00125F0E" w:rsidP="003860A4">
      <w:pPr>
        <w:pStyle w:val="af7"/>
        <w:keepNext/>
        <w:rPr>
          <w:rtl/>
        </w:rPr>
      </w:pPr>
      <w:r w:rsidRPr="00926BB9">
        <w:rPr>
          <w:rStyle w:val="TagStyle"/>
          <w:rtl/>
        </w:rPr>
        <w:t xml:space="preserve"> &lt;&lt; יור &gt;&gt; </w:t>
      </w:r>
      <w:r>
        <w:rPr>
          <w:rtl/>
        </w:rPr>
        <w:t>היו"ר אמיר אוחנה:</w:t>
      </w:r>
      <w:r w:rsidRPr="00926BB9">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r>
        <w:rPr>
          <w:rFonts w:hint="cs"/>
          <w:rtl/>
          <w:lang w:eastAsia="he-IL"/>
        </w:rPr>
        <w:t xml:space="preserve">אין צורך בזה. </w:t>
      </w:r>
    </w:p>
    <w:p w:rsidR="00125F0E" w:rsidRDefault="00125F0E" w:rsidP="003860A4">
      <w:pPr>
        <w:rPr>
          <w:rtl/>
          <w:lang w:eastAsia="he-IL"/>
        </w:rPr>
      </w:pPr>
      <w:bookmarkStart w:id="17397" w:name="_ETM_Q30_652370"/>
      <w:bookmarkStart w:id="17398" w:name="_ETM_Q30_652417"/>
      <w:bookmarkStart w:id="17399" w:name="_ETM_Q30_652497"/>
      <w:bookmarkStart w:id="17400" w:name="_ETM_Q30_652529"/>
      <w:bookmarkEnd w:id="17397"/>
      <w:bookmarkEnd w:id="17398"/>
      <w:bookmarkEnd w:id="17399"/>
      <w:bookmarkEnd w:id="17400"/>
    </w:p>
    <w:p w:rsidR="00125F0E" w:rsidRDefault="00125F0E" w:rsidP="003860A4">
      <w:pPr>
        <w:pStyle w:val="af6"/>
        <w:keepNext/>
        <w:rPr>
          <w:rtl/>
        </w:rPr>
      </w:pPr>
      <w:bookmarkStart w:id="17401" w:name="ET_interruption_5807_14"/>
      <w:r w:rsidRPr="002F0714">
        <w:rPr>
          <w:rStyle w:val="TagStyle"/>
          <w:rtl/>
        </w:rPr>
        <w:t xml:space="preserve"> &lt;&lt; קריאה &gt;&gt; </w:t>
      </w:r>
      <w:r>
        <w:rPr>
          <w:rtl/>
        </w:rPr>
        <w:t>קטי קטרין שטרית (הליכוד):</w:t>
      </w:r>
      <w:r w:rsidRPr="002F0714">
        <w:rPr>
          <w:rStyle w:val="TagStyle"/>
          <w:rtl/>
        </w:rPr>
        <w:t xml:space="preserve"> &lt;&lt; קריאה &gt;&gt;</w:t>
      </w:r>
      <w:r>
        <w:rPr>
          <w:rtl/>
        </w:rPr>
        <w:t xml:space="preserve">   </w:t>
      </w:r>
      <w:bookmarkEnd w:id="17401"/>
    </w:p>
    <w:p w:rsidR="00125F0E" w:rsidRDefault="00125F0E" w:rsidP="00D01126">
      <w:pPr>
        <w:rPr>
          <w:rtl/>
          <w:lang w:eastAsia="he-IL"/>
        </w:rPr>
      </w:pPr>
    </w:p>
    <w:p w:rsidR="00125F0E" w:rsidRDefault="00125F0E" w:rsidP="003860A4">
      <w:pPr>
        <w:rPr>
          <w:rtl/>
          <w:lang w:eastAsia="he-IL"/>
        </w:rPr>
      </w:pPr>
      <w:bookmarkStart w:id="17402" w:name="_ETM_Q30_650478"/>
      <w:bookmarkEnd w:id="17402"/>
      <w:r>
        <w:rPr>
          <w:rFonts w:hint="cs"/>
          <w:rtl/>
          <w:lang w:eastAsia="he-IL"/>
        </w:rPr>
        <w:t xml:space="preserve">יש בקשה של חברי הכנסת. </w:t>
      </w:r>
      <w:bookmarkStart w:id="17403" w:name="_ETM_Q30_652789"/>
      <w:bookmarkStart w:id="17404" w:name="_ETM_Q30_652997"/>
      <w:bookmarkEnd w:id="17403"/>
      <w:bookmarkEnd w:id="17404"/>
    </w:p>
    <w:p w:rsidR="00125F0E" w:rsidRDefault="00125F0E" w:rsidP="003860A4">
      <w:pPr>
        <w:rPr>
          <w:rtl/>
          <w:lang w:eastAsia="he-IL"/>
        </w:rPr>
      </w:pPr>
      <w:bookmarkStart w:id="17405" w:name="_ETM_Q30_653044"/>
      <w:bookmarkStart w:id="17406" w:name="_ETM_Q30_653148"/>
      <w:bookmarkEnd w:id="17405"/>
      <w:bookmarkEnd w:id="17406"/>
    </w:p>
    <w:p w:rsidR="00125F0E" w:rsidRDefault="00125F0E" w:rsidP="003860A4">
      <w:pPr>
        <w:pStyle w:val="af7"/>
        <w:keepNext/>
        <w:rPr>
          <w:rtl/>
        </w:rPr>
      </w:pPr>
      <w:bookmarkStart w:id="17407" w:name="ET_yor_6423_15"/>
      <w:r w:rsidRPr="002F0714">
        <w:rPr>
          <w:rStyle w:val="TagStyle"/>
          <w:rtl/>
        </w:rPr>
        <w:t xml:space="preserve"> &lt;&lt; יור &gt;&gt; </w:t>
      </w:r>
      <w:r>
        <w:rPr>
          <w:rtl/>
        </w:rPr>
        <w:t>היו"ר אמיר אוחנה:</w:t>
      </w:r>
      <w:r w:rsidRPr="002F0714">
        <w:rPr>
          <w:rStyle w:val="TagStyle"/>
          <w:rtl/>
        </w:rPr>
        <w:t xml:space="preserve"> &lt;&lt; יור &gt;&gt;</w:t>
      </w:r>
      <w:r>
        <w:rPr>
          <w:rtl/>
        </w:rPr>
        <w:t xml:space="preserve">   </w:t>
      </w:r>
      <w:bookmarkEnd w:id="17407"/>
    </w:p>
    <w:p w:rsidR="00125F0E" w:rsidRDefault="00125F0E" w:rsidP="00D01126">
      <w:pPr>
        <w:rPr>
          <w:rtl/>
          <w:lang w:eastAsia="he-IL"/>
        </w:rPr>
      </w:pPr>
    </w:p>
    <w:p w:rsidR="003E3045" w:rsidRDefault="00125F0E" w:rsidP="003E3045">
      <w:pPr>
        <w:rPr>
          <w:rtl/>
          <w:lang w:eastAsia="he-IL"/>
        </w:rPr>
      </w:pPr>
      <w:bookmarkStart w:id="17408" w:name="_ETM_Q30_654662"/>
      <w:bookmarkStart w:id="17409" w:name="_ETM_Q30_653190"/>
      <w:bookmarkEnd w:id="17408"/>
      <w:bookmarkEnd w:id="17409"/>
      <w:r>
        <w:rPr>
          <w:rFonts w:hint="cs"/>
          <w:rtl/>
          <w:lang w:eastAsia="he-IL"/>
        </w:rPr>
        <w:t xml:space="preserve">אין צורך בזה עכשיו. </w:t>
      </w:r>
    </w:p>
    <w:p w:rsidR="003E3045" w:rsidRDefault="003E3045" w:rsidP="003E3045">
      <w:pPr>
        <w:rPr>
          <w:rtl/>
          <w:lang w:eastAsia="he-IL"/>
        </w:rPr>
      </w:pPr>
    </w:p>
    <w:p w:rsidR="00125F0E" w:rsidRDefault="00125F0E" w:rsidP="003E3045">
      <w:pPr>
        <w:rPr>
          <w:rtl/>
          <w:lang w:eastAsia="he-IL"/>
        </w:rPr>
      </w:pPr>
      <w:r>
        <w:rPr>
          <w:rFonts w:hint="cs"/>
          <w:rtl/>
          <w:lang w:eastAsia="he-IL"/>
        </w:rPr>
        <w:t xml:space="preserve">אנחנו כעת נעבור להצבעה על </w:t>
      </w:r>
      <w:bookmarkStart w:id="17410" w:name="_ETM_Q30_657990"/>
      <w:bookmarkEnd w:id="17410"/>
      <w:r>
        <w:rPr>
          <w:rFonts w:hint="cs"/>
          <w:rtl/>
          <w:lang w:eastAsia="he-IL"/>
        </w:rPr>
        <w:t xml:space="preserve">ההסתייגויות. ברשותכם, ההסתייגויות של קבוצת סיעת חד"ש-תע"ל – חברי הכנסת איימן עודה, אחמד טיבי, </w:t>
      </w:r>
      <w:bookmarkStart w:id="17411" w:name="_ETM_Q30_664809"/>
      <w:bookmarkEnd w:id="17411"/>
      <w:r>
        <w:rPr>
          <w:rFonts w:hint="cs"/>
          <w:rtl/>
          <w:lang w:eastAsia="he-IL"/>
        </w:rPr>
        <w:t xml:space="preserve">עאידה תומא סלימאן </w:t>
      </w:r>
      <w:r w:rsidR="00D01126">
        <w:rPr>
          <w:rFonts w:hint="cs"/>
          <w:rtl/>
          <w:lang w:eastAsia="he-IL"/>
        </w:rPr>
        <w:t>– –</w:t>
      </w:r>
      <w:r>
        <w:rPr>
          <w:rFonts w:hint="cs"/>
          <w:rtl/>
          <w:lang w:eastAsia="he-IL"/>
        </w:rPr>
        <w:t xml:space="preserve"> </w:t>
      </w:r>
    </w:p>
    <w:p w:rsidR="00125F0E" w:rsidRDefault="00125F0E" w:rsidP="003860A4">
      <w:pPr>
        <w:rPr>
          <w:rtl/>
          <w:lang w:eastAsia="he-IL"/>
        </w:rPr>
      </w:pPr>
    </w:p>
    <w:p w:rsidR="00125F0E" w:rsidRDefault="00125F0E" w:rsidP="003860A4">
      <w:pPr>
        <w:pStyle w:val="af6"/>
        <w:keepNext/>
        <w:rPr>
          <w:rtl/>
        </w:rPr>
      </w:pPr>
      <w:bookmarkStart w:id="17412" w:name="ET_interruption_קריאה_4"/>
      <w:r w:rsidRPr="00926BB9">
        <w:rPr>
          <w:rStyle w:val="TagStyle"/>
          <w:rtl/>
        </w:rPr>
        <w:t xml:space="preserve"> &lt;&lt; קריאה &gt;&gt; </w:t>
      </w:r>
      <w:r>
        <w:rPr>
          <w:rtl/>
        </w:rPr>
        <w:t>קריאה:</w:t>
      </w:r>
      <w:r w:rsidRPr="00926BB9">
        <w:rPr>
          <w:rStyle w:val="TagStyle"/>
          <w:rtl/>
        </w:rPr>
        <w:t xml:space="preserve"> &lt;&lt; קריאה &gt;&gt;</w:t>
      </w:r>
      <w:r>
        <w:rPr>
          <w:rtl/>
        </w:rPr>
        <w:t xml:space="preserve">   </w:t>
      </w:r>
      <w:bookmarkEnd w:id="17412"/>
    </w:p>
    <w:p w:rsidR="00125F0E" w:rsidRDefault="00125F0E" w:rsidP="00D01126">
      <w:pPr>
        <w:rPr>
          <w:rtl/>
          <w:lang w:eastAsia="he-IL"/>
        </w:rPr>
      </w:pPr>
    </w:p>
    <w:p w:rsidR="00125F0E" w:rsidRDefault="00125F0E" w:rsidP="003860A4">
      <w:pPr>
        <w:rPr>
          <w:rtl/>
          <w:lang w:eastAsia="he-IL"/>
        </w:rPr>
      </w:pPr>
      <w:r>
        <w:rPr>
          <w:rFonts w:hint="cs"/>
          <w:rtl/>
          <w:lang w:eastAsia="he-IL"/>
        </w:rPr>
        <w:t xml:space="preserve">תומכי טרור. </w:t>
      </w:r>
    </w:p>
    <w:p w:rsidR="00125F0E" w:rsidRDefault="00125F0E" w:rsidP="00D01126">
      <w:pPr>
        <w:rPr>
          <w:rtl/>
        </w:rPr>
      </w:pPr>
    </w:p>
    <w:p w:rsidR="00125F0E" w:rsidRDefault="00125F0E" w:rsidP="003860A4">
      <w:pPr>
        <w:pStyle w:val="af7"/>
        <w:keepNext/>
        <w:rPr>
          <w:rtl/>
        </w:rPr>
      </w:pPr>
      <w:bookmarkStart w:id="17413" w:name="ET_yor_6423_16"/>
      <w:r w:rsidRPr="002F0714">
        <w:rPr>
          <w:rStyle w:val="TagStyle"/>
          <w:rtl/>
        </w:rPr>
        <w:t xml:space="preserve"> &lt;&lt; יור &gt;&gt; </w:t>
      </w:r>
      <w:r>
        <w:rPr>
          <w:rtl/>
        </w:rPr>
        <w:t>היו"ר אמיר אוחנה:</w:t>
      </w:r>
      <w:r w:rsidRPr="002F0714">
        <w:rPr>
          <w:rStyle w:val="TagStyle"/>
          <w:rtl/>
        </w:rPr>
        <w:t xml:space="preserve"> &lt;&lt; יור &gt;&gt;</w:t>
      </w:r>
      <w:r>
        <w:rPr>
          <w:rtl/>
        </w:rPr>
        <w:t xml:space="preserve">   </w:t>
      </w:r>
      <w:bookmarkEnd w:id="17413"/>
    </w:p>
    <w:p w:rsidR="00125F0E" w:rsidRDefault="00125F0E" w:rsidP="00D01126">
      <w:pPr>
        <w:rPr>
          <w:rtl/>
        </w:rPr>
      </w:pPr>
    </w:p>
    <w:p w:rsidR="00125F0E" w:rsidRDefault="00125F0E" w:rsidP="00D01126">
      <w:pPr>
        <w:rPr>
          <w:rtl/>
        </w:rPr>
      </w:pPr>
      <w:bookmarkStart w:id="17414" w:name="_ETM_Q30_666533"/>
      <w:bookmarkEnd w:id="17414"/>
      <w:r>
        <w:rPr>
          <w:rFonts w:hint="cs"/>
          <w:rtl/>
        </w:rPr>
        <w:t>די</w:t>
      </w:r>
      <w:bookmarkStart w:id="17415" w:name="_ETM_Q30_668667"/>
      <w:bookmarkStart w:id="17416" w:name="_ETM_Q30_668734"/>
      <w:bookmarkStart w:id="17417" w:name="_ETM_Q30_668819"/>
      <w:bookmarkStart w:id="17418" w:name="_ETM_Q30_668866"/>
      <w:bookmarkEnd w:id="17415"/>
      <w:bookmarkEnd w:id="17416"/>
      <w:bookmarkEnd w:id="17417"/>
      <w:bookmarkEnd w:id="17418"/>
      <w:r>
        <w:rPr>
          <w:rFonts w:hint="cs"/>
          <w:rtl/>
        </w:rPr>
        <w:t>, מספיק</w:t>
      </w:r>
      <w:bookmarkStart w:id="17419" w:name="_ETM_Q30_668788"/>
      <w:bookmarkEnd w:id="17419"/>
      <w:r>
        <w:rPr>
          <w:rFonts w:hint="cs"/>
          <w:rtl/>
        </w:rPr>
        <w:t xml:space="preserve"> עם זה. </w:t>
      </w:r>
      <w:r w:rsidR="00D01126">
        <w:rPr>
          <w:rFonts w:hint="cs"/>
          <w:rtl/>
        </w:rPr>
        <w:t>– –</w:t>
      </w:r>
      <w:r>
        <w:rPr>
          <w:rFonts w:hint="cs"/>
          <w:rtl/>
        </w:rPr>
        <w:t xml:space="preserve"> עופר כסיף ויוסף עטאונה. אנחנו</w:t>
      </w:r>
      <w:bookmarkStart w:id="17420" w:name="_ETM_Q30_672873"/>
      <w:bookmarkEnd w:id="17420"/>
      <w:r>
        <w:rPr>
          <w:rFonts w:hint="cs"/>
          <w:rtl/>
        </w:rPr>
        <w:t xml:space="preserve"> נצביע תחילה על הסתייגויות לסעיף 1. אני מול </w:t>
      </w:r>
      <w:bookmarkStart w:id="17421" w:name="_ETM_Q30_684208"/>
      <w:bookmarkEnd w:id="17421"/>
      <w:r>
        <w:rPr>
          <w:rFonts w:hint="cs"/>
          <w:rtl/>
        </w:rPr>
        <w:t xml:space="preserve">חברת הכנסת עאידה תומא סלימאן. </w:t>
      </w:r>
    </w:p>
    <w:p w:rsidR="00125F0E" w:rsidRDefault="00125F0E" w:rsidP="003860A4">
      <w:pPr>
        <w:rPr>
          <w:rtl/>
        </w:rPr>
      </w:pPr>
      <w:bookmarkStart w:id="17422" w:name="_ETM_Q30_673687"/>
      <w:bookmarkStart w:id="17423" w:name="_ETM_Q30_673763"/>
      <w:bookmarkEnd w:id="17422"/>
      <w:bookmarkEnd w:id="17423"/>
    </w:p>
    <w:p w:rsidR="00125F0E" w:rsidRDefault="00125F0E" w:rsidP="003860A4">
      <w:pPr>
        <w:pStyle w:val="af6"/>
        <w:keepNext/>
        <w:rPr>
          <w:rtl/>
        </w:rPr>
      </w:pPr>
      <w:bookmarkStart w:id="17424" w:name="ET_interruption_5761_17"/>
      <w:r w:rsidRPr="001C3E97">
        <w:rPr>
          <w:rStyle w:val="TagStyle"/>
          <w:rtl/>
        </w:rPr>
        <w:t xml:space="preserve"> &lt;&lt; קריאה &gt;&gt; </w:t>
      </w:r>
      <w:r>
        <w:rPr>
          <w:rtl/>
        </w:rPr>
        <w:t>עאידה תומא סלימאן (חד"ש-תע"ל):</w:t>
      </w:r>
      <w:r w:rsidRPr="001C3E97">
        <w:rPr>
          <w:rStyle w:val="TagStyle"/>
          <w:rtl/>
        </w:rPr>
        <w:t xml:space="preserve"> &lt;&lt; קריאה &gt;&gt;</w:t>
      </w:r>
      <w:r>
        <w:rPr>
          <w:rtl/>
        </w:rPr>
        <w:t xml:space="preserve">   </w:t>
      </w:r>
      <w:bookmarkEnd w:id="17424"/>
    </w:p>
    <w:p w:rsidR="00125F0E" w:rsidRDefault="00125F0E" w:rsidP="00D01126">
      <w:pPr>
        <w:rPr>
          <w:rtl/>
        </w:rPr>
      </w:pPr>
    </w:p>
    <w:p w:rsidR="00125F0E" w:rsidRDefault="00125F0E" w:rsidP="003860A4">
      <w:pPr>
        <w:rPr>
          <w:rtl/>
        </w:rPr>
      </w:pPr>
      <w:bookmarkStart w:id="17425" w:name="_ETM_Q30_685070"/>
      <w:bookmarkEnd w:id="17425"/>
      <w:r>
        <w:rPr>
          <w:rFonts w:hint="cs"/>
          <w:rtl/>
        </w:rPr>
        <w:t>איזה חוק?</w:t>
      </w:r>
    </w:p>
    <w:p w:rsidR="00125F0E" w:rsidRDefault="00125F0E" w:rsidP="003860A4">
      <w:pPr>
        <w:rPr>
          <w:rtl/>
        </w:rPr>
      </w:pPr>
    </w:p>
    <w:p w:rsidR="00125F0E" w:rsidRDefault="00125F0E" w:rsidP="003860A4">
      <w:pPr>
        <w:pStyle w:val="af7"/>
        <w:keepNext/>
        <w:rPr>
          <w:rtl/>
        </w:rPr>
      </w:pPr>
      <w:bookmarkStart w:id="17426" w:name="ET_yor_6423_6"/>
      <w:r w:rsidRPr="00766018">
        <w:rPr>
          <w:rStyle w:val="TagStyle"/>
          <w:rtl/>
        </w:rPr>
        <w:t xml:space="preserve"> &lt;&lt; יור &gt;&gt; </w:t>
      </w:r>
      <w:r>
        <w:rPr>
          <w:rtl/>
        </w:rPr>
        <w:t>היו"ר אמיר אוחנה:</w:t>
      </w:r>
      <w:r w:rsidRPr="00766018">
        <w:rPr>
          <w:rStyle w:val="TagStyle"/>
          <w:rtl/>
        </w:rPr>
        <w:t xml:space="preserve"> &lt;&lt; יור &gt;&gt;</w:t>
      </w:r>
      <w:r>
        <w:rPr>
          <w:rtl/>
        </w:rPr>
        <w:t xml:space="preserve">   </w:t>
      </w:r>
      <w:bookmarkEnd w:id="17426"/>
    </w:p>
    <w:p w:rsidR="00125F0E" w:rsidRDefault="00125F0E" w:rsidP="00D01126">
      <w:pPr>
        <w:rPr>
          <w:rtl/>
          <w:lang w:eastAsia="he-IL"/>
        </w:rPr>
      </w:pPr>
    </w:p>
    <w:p w:rsidR="00125F0E" w:rsidRDefault="00125F0E" w:rsidP="003860A4">
      <w:pPr>
        <w:rPr>
          <w:rtl/>
          <w:lang w:eastAsia="he-IL"/>
        </w:rPr>
      </w:pPr>
      <w:r>
        <w:rPr>
          <w:rFonts w:hint="cs"/>
          <w:rtl/>
          <w:lang w:eastAsia="he-IL"/>
        </w:rPr>
        <w:t xml:space="preserve">הסתייגות 1 </w:t>
      </w:r>
      <w:r>
        <w:rPr>
          <w:rFonts w:hint="eastAsia"/>
          <w:rtl/>
          <w:lang w:eastAsia="he-IL"/>
        </w:rPr>
        <w:t xml:space="preserve">– </w:t>
      </w:r>
      <w:r>
        <w:rPr>
          <w:rFonts w:hint="cs"/>
          <w:rtl/>
          <w:lang w:eastAsia="he-IL"/>
        </w:rPr>
        <w:t>מצביעים?</w:t>
      </w:r>
    </w:p>
    <w:p w:rsidR="00125F0E" w:rsidRDefault="00125F0E" w:rsidP="003860A4">
      <w:pPr>
        <w:rPr>
          <w:rtl/>
          <w:lang w:eastAsia="he-IL"/>
        </w:rPr>
      </w:pPr>
      <w:bookmarkStart w:id="17427" w:name="_ETM_Q30_688447"/>
      <w:bookmarkStart w:id="17428" w:name="_ETM_Q30_688506"/>
      <w:bookmarkStart w:id="17429" w:name="_ETM_Q30_688582"/>
      <w:bookmarkEnd w:id="17427"/>
      <w:bookmarkEnd w:id="17428"/>
      <w:bookmarkEnd w:id="17429"/>
    </w:p>
    <w:p w:rsidR="00125F0E" w:rsidRDefault="00125F0E" w:rsidP="003860A4">
      <w:pPr>
        <w:pStyle w:val="af6"/>
        <w:keepNext/>
        <w:rPr>
          <w:rtl/>
        </w:rPr>
      </w:pPr>
      <w:bookmarkStart w:id="17430" w:name="ET_interruption_5761_18"/>
      <w:r w:rsidRPr="001C3E97">
        <w:rPr>
          <w:rStyle w:val="TagStyle"/>
          <w:rtl/>
        </w:rPr>
        <w:t xml:space="preserve"> &lt;&lt; קריאה &gt;&gt; </w:t>
      </w:r>
      <w:r>
        <w:rPr>
          <w:rtl/>
        </w:rPr>
        <w:t>עאידה תומא סלימאן (חד"ש-תע"ל):</w:t>
      </w:r>
      <w:r w:rsidRPr="001C3E97">
        <w:rPr>
          <w:rStyle w:val="TagStyle"/>
          <w:rtl/>
        </w:rPr>
        <w:t xml:space="preserve"> &lt;&lt; קריאה &gt;&gt;</w:t>
      </w:r>
      <w:r>
        <w:rPr>
          <w:rtl/>
        </w:rPr>
        <w:t xml:space="preserve">   </w:t>
      </w:r>
      <w:bookmarkEnd w:id="17430"/>
    </w:p>
    <w:p w:rsidR="00125F0E" w:rsidRDefault="00125F0E" w:rsidP="00D01126">
      <w:pPr>
        <w:rPr>
          <w:rtl/>
          <w:lang w:eastAsia="he-IL"/>
        </w:rPr>
      </w:pPr>
    </w:p>
    <w:p w:rsidR="00125F0E" w:rsidRDefault="00125F0E" w:rsidP="003860A4">
      <w:pPr>
        <w:rPr>
          <w:rtl/>
          <w:lang w:eastAsia="he-IL"/>
        </w:rPr>
      </w:pPr>
      <w:bookmarkStart w:id="17431" w:name="_ETM_Q30_685415"/>
      <w:bookmarkStart w:id="17432" w:name="_ETM_Q30_688617"/>
      <w:bookmarkEnd w:id="17431"/>
      <w:bookmarkEnd w:id="17432"/>
      <w:r>
        <w:rPr>
          <w:rFonts w:hint="cs"/>
          <w:rtl/>
          <w:lang w:eastAsia="he-IL"/>
        </w:rPr>
        <w:t>איזה חוק?</w:t>
      </w:r>
    </w:p>
    <w:p w:rsidR="00125F0E" w:rsidRDefault="00125F0E" w:rsidP="003860A4">
      <w:pPr>
        <w:rPr>
          <w:rtl/>
          <w:lang w:eastAsia="he-IL"/>
        </w:rPr>
      </w:pPr>
      <w:bookmarkStart w:id="17433" w:name="_ETM_Q30_688560"/>
      <w:bookmarkStart w:id="17434" w:name="_ETM_Q30_688608"/>
      <w:bookmarkStart w:id="17435" w:name="_ETM_Q30_688680"/>
      <w:bookmarkEnd w:id="17433"/>
      <w:bookmarkEnd w:id="17434"/>
      <w:bookmarkEnd w:id="17435"/>
    </w:p>
    <w:p w:rsidR="00125F0E" w:rsidRDefault="00125F0E" w:rsidP="003860A4">
      <w:pPr>
        <w:pStyle w:val="af7"/>
        <w:keepNext/>
        <w:rPr>
          <w:rtl/>
        </w:rPr>
      </w:pPr>
      <w:r w:rsidRPr="001C3E97">
        <w:rPr>
          <w:rStyle w:val="TagStyle"/>
          <w:rtl/>
        </w:rPr>
        <w:t xml:space="preserve"> &lt;&lt; יור &gt;&gt; </w:t>
      </w:r>
      <w:r>
        <w:rPr>
          <w:rtl/>
        </w:rPr>
        <w:t>היו"ר אמיר אוחנה:</w:t>
      </w:r>
      <w:r w:rsidRPr="001C3E97">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bookmarkStart w:id="17436" w:name="_ETM_Q30_689966"/>
      <w:bookmarkStart w:id="17437" w:name="_ETM_Q30_688737"/>
      <w:bookmarkEnd w:id="17436"/>
      <w:bookmarkEnd w:id="17437"/>
      <w:r>
        <w:rPr>
          <w:rFonts w:hint="cs"/>
          <w:rtl/>
          <w:lang w:eastAsia="he-IL"/>
        </w:rPr>
        <w:t>אה, אנחנו מדברים</w:t>
      </w:r>
      <w:bookmarkStart w:id="17438" w:name="_ETM_Q30_689414"/>
      <w:bookmarkEnd w:id="17438"/>
      <w:r>
        <w:rPr>
          <w:rFonts w:hint="cs"/>
          <w:rtl/>
          <w:lang w:eastAsia="he-IL"/>
        </w:rPr>
        <w:t xml:space="preserve"> על החוק הראשון, כמובן. אנחנו בחוק כפי </w:t>
      </w:r>
      <w:bookmarkStart w:id="17439" w:name="_ETM_Q30_696033"/>
      <w:bookmarkEnd w:id="17439"/>
      <w:r>
        <w:rPr>
          <w:rFonts w:hint="cs"/>
          <w:rtl/>
          <w:lang w:eastAsia="he-IL"/>
        </w:rPr>
        <w:t xml:space="preserve">שמופיע כאן. האם להצביע על ההסתייגות לסעיף 1? </w:t>
      </w:r>
    </w:p>
    <w:p w:rsidR="00125F0E" w:rsidRDefault="00125F0E" w:rsidP="003860A4">
      <w:pPr>
        <w:rPr>
          <w:rtl/>
          <w:lang w:eastAsia="he-IL"/>
        </w:rPr>
      </w:pPr>
      <w:bookmarkStart w:id="17440" w:name="_ETM_Q30_701800"/>
      <w:bookmarkStart w:id="17441" w:name="_ETM_Q30_701871"/>
      <w:bookmarkEnd w:id="17440"/>
      <w:bookmarkEnd w:id="17441"/>
    </w:p>
    <w:p w:rsidR="00125F0E" w:rsidRDefault="00125F0E" w:rsidP="003860A4">
      <w:pPr>
        <w:pStyle w:val="af6"/>
        <w:keepNext/>
        <w:rPr>
          <w:rtl/>
        </w:rPr>
      </w:pPr>
      <w:bookmarkStart w:id="17442" w:name="ET_interruption_קריאה_20"/>
      <w:r w:rsidRPr="00A465BA">
        <w:rPr>
          <w:rStyle w:val="TagStyle"/>
          <w:rtl/>
        </w:rPr>
        <w:t xml:space="preserve"> &lt;&lt; קריאה &gt;&gt; </w:t>
      </w:r>
      <w:r>
        <w:rPr>
          <w:rtl/>
        </w:rPr>
        <w:t>קריאה:</w:t>
      </w:r>
      <w:r w:rsidRPr="00A465BA">
        <w:rPr>
          <w:rStyle w:val="TagStyle"/>
          <w:rtl/>
        </w:rPr>
        <w:t xml:space="preserve"> &lt;&lt; קריאה &gt;&gt;</w:t>
      </w:r>
      <w:r>
        <w:rPr>
          <w:rtl/>
        </w:rPr>
        <w:t xml:space="preserve">   </w:t>
      </w:r>
      <w:bookmarkEnd w:id="17442"/>
    </w:p>
    <w:p w:rsidR="00125F0E" w:rsidRDefault="00125F0E" w:rsidP="00D01126">
      <w:pPr>
        <w:rPr>
          <w:rtl/>
          <w:lang w:eastAsia="he-IL"/>
        </w:rPr>
      </w:pPr>
    </w:p>
    <w:p w:rsidR="00125F0E" w:rsidRDefault="00125F0E" w:rsidP="003860A4">
      <w:pPr>
        <w:rPr>
          <w:rtl/>
          <w:lang w:eastAsia="he-IL"/>
        </w:rPr>
      </w:pPr>
      <w:r>
        <w:rPr>
          <w:rFonts w:hint="cs"/>
          <w:rtl/>
          <w:lang w:eastAsia="he-IL"/>
        </w:rPr>
        <w:t xml:space="preserve">כן, כן. </w:t>
      </w:r>
      <w:bookmarkStart w:id="17443" w:name="_ETM_Q30_699740"/>
      <w:bookmarkEnd w:id="17443"/>
    </w:p>
    <w:p w:rsidR="00125F0E" w:rsidRDefault="00125F0E" w:rsidP="003860A4">
      <w:pPr>
        <w:rPr>
          <w:rtl/>
          <w:lang w:eastAsia="he-IL"/>
        </w:rPr>
      </w:pPr>
      <w:bookmarkStart w:id="17444" w:name="_ETM_Q30_699810"/>
      <w:bookmarkEnd w:id="17444"/>
    </w:p>
    <w:p w:rsidR="00125F0E" w:rsidRDefault="00125F0E" w:rsidP="003860A4">
      <w:pPr>
        <w:pStyle w:val="af7"/>
        <w:keepNext/>
        <w:rPr>
          <w:rtl/>
        </w:rPr>
      </w:pPr>
      <w:bookmarkStart w:id="17445" w:name="ET_yor_6423_21"/>
      <w:r w:rsidRPr="00A465BA">
        <w:rPr>
          <w:rStyle w:val="TagStyle"/>
          <w:rtl/>
        </w:rPr>
        <w:t xml:space="preserve"> &lt;&lt; יור &gt;&gt; </w:t>
      </w:r>
      <w:r>
        <w:rPr>
          <w:rtl/>
        </w:rPr>
        <w:t>היו"ר אמיר אוחנה:</w:t>
      </w:r>
      <w:r w:rsidRPr="00A465BA">
        <w:rPr>
          <w:rStyle w:val="TagStyle"/>
          <w:rtl/>
        </w:rPr>
        <w:t xml:space="preserve"> &lt;&lt; יור &gt;&gt;</w:t>
      </w:r>
      <w:r>
        <w:rPr>
          <w:rtl/>
        </w:rPr>
        <w:t xml:space="preserve">   </w:t>
      </w:r>
      <w:bookmarkEnd w:id="17445"/>
    </w:p>
    <w:p w:rsidR="00125F0E" w:rsidRDefault="00125F0E" w:rsidP="00D01126">
      <w:pPr>
        <w:rPr>
          <w:rtl/>
          <w:lang w:eastAsia="he-IL"/>
        </w:rPr>
      </w:pPr>
    </w:p>
    <w:p w:rsidR="00125F0E" w:rsidRDefault="00125F0E" w:rsidP="003860A4">
      <w:pPr>
        <w:rPr>
          <w:rtl/>
          <w:lang w:eastAsia="he-IL"/>
        </w:rPr>
      </w:pPr>
      <w:bookmarkStart w:id="17446" w:name="_ETM_Q30_701050"/>
      <w:bookmarkEnd w:id="17446"/>
      <w:r>
        <w:rPr>
          <w:rFonts w:hint="cs"/>
          <w:rtl/>
          <w:lang w:eastAsia="he-IL"/>
        </w:rPr>
        <w:t xml:space="preserve">כן. </w:t>
      </w:r>
    </w:p>
    <w:p w:rsidR="00125F0E" w:rsidRDefault="00125F0E" w:rsidP="003860A4">
      <w:pPr>
        <w:rPr>
          <w:rtl/>
          <w:lang w:eastAsia="he-IL"/>
        </w:rPr>
      </w:pPr>
    </w:p>
    <w:p w:rsidR="00125F0E" w:rsidRDefault="00125F0E" w:rsidP="003860A4">
      <w:pPr>
        <w:rPr>
          <w:rtl/>
          <w:lang w:eastAsia="he-IL"/>
        </w:rPr>
      </w:pPr>
      <w:r>
        <w:rPr>
          <w:rFonts w:hint="cs"/>
          <w:rtl/>
          <w:lang w:eastAsia="he-IL"/>
        </w:rPr>
        <w:t xml:space="preserve">אנחנו מצביעים כעת </w:t>
      </w:r>
      <w:bookmarkStart w:id="17447" w:name="_ETM_Q30_701420"/>
      <w:bookmarkEnd w:id="17447"/>
      <w:r>
        <w:rPr>
          <w:rFonts w:hint="cs"/>
          <w:rtl/>
          <w:lang w:eastAsia="he-IL"/>
        </w:rPr>
        <w:t xml:space="preserve">על הסתייגות לסעיף 1. חברי הכנסת, הצבעה </w:t>
      </w:r>
      <w:r>
        <w:rPr>
          <w:rtl/>
          <w:lang w:eastAsia="he-IL"/>
        </w:rPr>
        <w:t>–</w:t>
      </w:r>
      <w:r>
        <w:rPr>
          <w:rFonts w:hint="cs"/>
          <w:rtl/>
          <w:lang w:eastAsia="he-IL"/>
        </w:rPr>
        <w:t xml:space="preserve"> </w:t>
      </w:r>
      <w:bookmarkStart w:id="17448" w:name="_ETM_Q30_708395"/>
      <w:bookmarkEnd w:id="17448"/>
      <w:r>
        <w:rPr>
          <w:rFonts w:hint="cs"/>
          <w:rtl/>
          <w:lang w:eastAsia="he-IL"/>
        </w:rPr>
        <w:t xml:space="preserve">הסתייגות 1, לסעיף 1, בבקשה. </w:t>
      </w:r>
      <w:bookmarkStart w:id="17449" w:name="_ETM_Q30_712115"/>
      <w:bookmarkEnd w:id="17449"/>
    </w:p>
    <w:p w:rsidR="00125F0E" w:rsidRDefault="00125F0E" w:rsidP="003860A4">
      <w:pPr>
        <w:rPr>
          <w:rtl/>
          <w:lang w:eastAsia="he-IL"/>
        </w:rPr>
      </w:pPr>
    </w:p>
    <w:p w:rsidR="00125F0E" w:rsidRDefault="00125F0E" w:rsidP="003860A4">
      <w:pPr>
        <w:pStyle w:val="af2"/>
        <w:keepNext/>
        <w:rPr>
          <w:rtl/>
          <w:lang w:eastAsia="he-IL"/>
        </w:rPr>
      </w:pPr>
      <w:bookmarkStart w:id="17450" w:name="_ETM_Q30_712177"/>
      <w:bookmarkEnd w:id="17450"/>
      <w:r>
        <w:rPr>
          <w:rFonts w:hint="eastAsia"/>
          <w:rtl/>
          <w:lang w:eastAsia="he-IL"/>
        </w:rPr>
        <w:t>הצבעה</w:t>
      </w:r>
      <w:r>
        <w:rPr>
          <w:rtl/>
          <w:lang w:eastAsia="he-IL"/>
        </w:rPr>
        <w:t xml:space="preserve"> מס'</w:t>
      </w:r>
      <w:r>
        <w:rPr>
          <w:rFonts w:hint="cs"/>
          <w:rtl/>
          <w:lang w:eastAsia="he-IL"/>
        </w:rPr>
        <w:t xml:space="preserve"> 5</w:t>
      </w:r>
    </w:p>
    <w:p w:rsidR="00125F0E" w:rsidRDefault="00125F0E" w:rsidP="003860A4">
      <w:pPr>
        <w:pStyle w:val="--"/>
        <w:keepNext/>
        <w:rPr>
          <w:rtl/>
          <w:lang w:eastAsia="he-IL"/>
        </w:rPr>
      </w:pPr>
    </w:p>
    <w:p w:rsidR="00125F0E" w:rsidRDefault="00125F0E" w:rsidP="003860A4">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Pr>
          <w:rtl/>
          <w:lang w:eastAsia="he-IL"/>
        </w:rPr>
        <w:t xml:space="preserve">– </w:t>
      </w:r>
      <w:r>
        <w:rPr>
          <w:rFonts w:hint="cs"/>
          <w:rtl/>
          <w:lang w:eastAsia="he-IL"/>
        </w:rPr>
        <w:t>9</w:t>
      </w:r>
    </w:p>
    <w:p w:rsidR="00125F0E" w:rsidRDefault="00125F0E" w:rsidP="003860A4">
      <w:pPr>
        <w:pStyle w:val="--"/>
        <w:keepNext/>
        <w:rPr>
          <w:rtl/>
          <w:lang w:eastAsia="he-IL"/>
        </w:rPr>
      </w:pPr>
      <w:r>
        <w:rPr>
          <w:rFonts w:hint="eastAsia"/>
          <w:rtl/>
          <w:lang w:eastAsia="he-IL"/>
        </w:rPr>
        <w:t>נגד</w:t>
      </w:r>
      <w:r>
        <w:rPr>
          <w:rtl/>
          <w:lang w:eastAsia="he-IL"/>
        </w:rPr>
        <w:t xml:space="preserve"> – </w:t>
      </w:r>
      <w:r>
        <w:rPr>
          <w:rFonts w:hint="cs"/>
          <w:rtl/>
          <w:lang w:eastAsia="he-IL"/>
        </w:rPr>
        <w:t>91</w:t>
      </w:r>
    </w:p>
    <w:p w:rsidR="00125F0E" w:rsidRDefault="00125F0E" w:rsidP="003860A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25F0E" w:rsidRPr="00AF61D5" w:rsidRDefault="00125F0E" w:rsidP="003860A4">
      <w:pPr>
        <w:pStyle w:val="af3"/>
        <w:rPr>
          <w:rtl/>
          <w:lang w:eastAsia="he-IL"/>
        </w:rPr>
      </w:pPr>
      <w:r>
        <w:rPr>
          <w:rFonts w:hint="cs"/>
          <w:rtl/>
          <w:lang w:eastAsia="he-IL"/>
        </w:rPr>
        <w:t>הסתייגות 1 לא נתקבלה.</w:t>
      </w:r>
    </w:p>
    <w:p w:rsidR="00125F0E" w:rsidRDefault="00125F0E" w:rsidP="003860A4">
      <w:pPr>
        <w:rPr>
          <w:rtl/>
          <w:lang w:eastAsia="he-IL"/>
        </w:rPr>
      </w:pPr>
    </w:p>
    <w:p w:rsidR="00125F0E" w:rsidRDefault="00125F0E" w:rsidP="003860A4">
      <w:pPr>
        <w:pStyle w:val="af7"/>
        <w:keepNext/>
        <w:rPr>
          <w:rtl/>
        </w:rPr>
      </w:pPr>
      <w:r w:rsidRPr="00766018">
        <w:rPr>
          <w:rStyle w:val="TagStyle"/>
          <w:rtl/>
        </w:rPr>
        <w:t xml:space="preserve"> &lt;&lt; יור &gt;&gt; </w:t>
      </w:r>
      <w:r>
        <w:rPr>
          <w:rtl/>
        </w:rPr>
        <w:t>היו"ר אמיר אוחנה:</w:t>
      </w:r>
      <w:r w:rsidRPr="00766018">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bookmarkStart w:id="17451" w:name="_ETM_Q30_719136"/>
      <w:bookmarkStart w:id="17452" w:name="_ETM_Q30_719190"/>
      <w:bookmarkEnd w:id="17451"/>
      <w:bookmarkEnd w:id="17452"/>
      <w:r>
        <w:rPr>
          <w:rFonts w:hint="cs"/>
          <w:rtl/>
          <w:lang w:eastAsia="he-IL"/>
        </w:rPr>
        <w:t>תשעה בעד, 91 נגד.</w:t>
      </w:r>
      <w:bookmarkStart w:id="17453" w:name="_ETM_Q30_723000"/>
      <w:bookmarkEnd w:id="17453"/>
      <w:r>
        <w:rPr>
          <w:rFonts w:hint="cs"/>
          <w:rtl/>
          <w:lang w:eastAsia="he-IL"/>
        </w:rPr>
        <w:t xml:space="preserve"> ההסתייגות לא התקבלה.  </w:t>
      </w:r>
    </w:p>
    <w:p w:rsidR="00125F0E" w:rsidRDefault="00125F0E" w:rsidP="003860A4">
      <w:pPr>
        <w:rPr>
          <w:rtl/>
          <w:lang w:eastAsia="he-IL"/>
        </w:rPr>
      </w:pPr>
      <w:bookmarkStart w:id="17454" w:name="_ETM_Q30_725073"/>
      <w:bookmarkStart w:id="17455" w:name="_ETM_Q30_725126"/>
      <w:bookmarkStart w:id="17456" w:name="_ETM_Q30_725210"/>
      <w:bookmarkEnd w:id="17454"/>
      <w:bookmarkEnd w:id="17455"/>
      <w:bookmarkEnd w:id="17456"/>
    </w:p>
    <w:p w:rsidR="00125F0E" w:rsidRPr="00A465BA" w:rsidRDefault="00125F0E" w:rsidP="003860A4">
      <w:pPr>
        <w:rPr>
          <w:rtl/>
          <w:lang w:eastAsia="he-IL"/>
        </w:rPr>
      </w:pPr>
      <w:bookmarkStart w:id="17457" w:name="_ETM_Q30_725268"/>
      <w:bookmarkEnd w:id="17457"/>
      <w:r>
        <w:rPr>
          <w:rFonts w:hint="cs"/>
          <w:rtl/>
          <w:lang w:eastAsia="he-IL"/>
        </w:rPr>
        <w:t xml:space="preserve">ומכיוון שלסעיף 2 אין הסתייגויות </w:t>
      </w:r>
      <w:bookmarkStart w:id="17458" w:name="_ETM_Q30_743309"/>
      <w:bookmarkEnd w:id="17458"/>
      <w:r>
        <w:rPr>
          <w:rtl/>
          <w:lang w:eastAsia="he-IL"/>
        </w:rPr>
        <w:t>–</w:t>
      </w:r>
      <w:r>
        <w:rPr>
          <w:rFonts w:hint="cs"/>
          <w:rtl/>
          <w:lang w:eastAsia="he-IL"/>
        </w:rPr>
        <w:t xml:space="preserve"> כעת נצביע על הסתייגות 2, לסעיף 1. הצבעה </w:t>
      </w:r>
      <w:r>
        <w:rPr>
          <w:rFonts w:hint="eastAsia"/>
          <w:rtl/>
          <w:lang w:eastAsia="he-IL"/>
        </w:rPr>
        <w:t>–</w:t>
      </w:r>
      <w:r>
        <w:rPr>
          <w:rFonts w:hint="cs"/>
          <w:rtl/>
          <w:lang w:eastAsia="he-IL"/>
        </w:rPr>
        <w:t xml:space="preserve"> הסתייגות </w:t>
      </w:r>
      <w:bookmarkStart w:id="17459" w:name="_ETM_Q30_748972"/>
      <w:bookmarkEnd w:id="17459"/>
      <w:r>
        <w:rPr>
          <w:rFonts w:hint="cs"/>
          <w:rtl/>
          <w:lang w:eastAsia="he-IL"/>
        </w:rPr>
        <w:t xml:space="preserve">2, לסעיף 1. </w:t>
      </w:r>
    </w:p>
    <w:p w:rsidR="00125F0E" w:rsidRDefault="00125F0E" w:rsidP="003860A4">
      <w:pPr>
        <w:rPr>
          <w:rtl/>
          <w:lang w:eastAsia="he-IL"/>
        </w:rPr>
      </w:pPr>
    </w:p>
    <w:p w:rsidR="00125F0E" w:rsidRDefault="00125F0E" w:rsidP="003860A4">
      <w:pPr>
        <w:pStyle w:val="af2"/>
        <w:keepNext/>
        <w:rPr>
          <w:rtl/>
        </w:rPr>
      </w:pPr>
      <w:bookmarkStart w:id="17460" w:name="TOR_Q31"/>
      <w:bookmarkEnd w:id="17460"/>
      <w:r>
        <w:rPr>
          <w:rtl/>
        </w:rPr>
        <w:t>הצבעה מס'</w:t>
      </w:r>
      <w:r>
        <w:rPr>
          <w:rFonts w:hint="cs"/>
          <w:rtl/>
        </w:rPr>
        <w:t xml:space="preserve"> 6</w:t>
      </w:r>
    </w:p>
    <w:p w:rsidR="00125F0E" w:rsidRDefault="00125F0E" w:rsidP="003860A4">
      <w:pPr>
        <w:pStyle w:val="--"/>
        <w:keepNext/>
        <w:rPr>
          <w:rtl/>
        </w:rPr>
      </w:pPr>
    </w:p>
    <w:p w:rsidR="00125F0E" w:rsidRDefault="00125F0E" w:rsidP="003860A4">
      <w:pPr>
        <w:pStyle w:val="--"/>
        <w:keepNext/>
        <w:rPr>
          <w:rtl/>
        </w:rPr>
      </w:pPr>
      <w:r>
        <w:rPr>
          <w:rtl/>
        </w:rPr>
        <w:t xml:space="preserve">בעד </w:t>
      </w:r>
      <w:r>
        <w:rPr>
          <w:rFonts w:hint="cs"/>
          <w:rtl/>
        </w:rPr>
        <w:t>ההסתייגות</w:t>
      </w:r>
      <w:r>
        <w:rPr>
          <w:rtl/>
        </w:rPr>
        <w:t xml:space="preserve"> –</w:t>
      </w:r>
      <w:r>
        <w:rPr>
          <w:rFonts w:hint="cs"/>
          <w:rtl/>
        </w:rPr>
        <w:t xml:space="preserve"> 10</w:t>
      </w:r>
    </w:p>
    <w:p w:rsidR="00125F0E" w:rsidRDefault="00125F0E" w:rsidP="003860A4">
      <w:pPr>
        <w:pStyle w:val="--"/>
        <w:keepNext/>
        <w:rPr>
          <w:rtl/>
        </w:rPr>
      </w:pPr>
      <w:r>
        <w:rPr>
          <w:rtl/>
        </w:rPr>
        <w:t xml:space="preserve">נגד – </w:t>
      </w:r>
      <w:r>
        <w:rPr>
          <w:rFonts w:hint="cs"/>
          <w:rtl/>
        </w:rPr>
        <w:t>91</w:t>
      </w:r>
    </w:p>
    <w:p w:rsidR="00125F0E" w:rsidRDefault="00125F0E" w:rsidP="003860A4">
      <w:pPr>
        <w:pStyle w:val="--"/>
        <w:keepNext/>
        <w:rPr>
          <w:rtl/>
        </w:rPr>
      </w:pPr>
      <w:r>
        <w:rPr>
          <w:rtl/>
        </w:rPr>
        <w:t xml:space="preserve">נמנעים – </w:t>
      </w:r>
      <w:r>
        <w:rPr>
          <w:rFonts w:hint="cs"/>
          <w:rtl/>
        </w:rPr>
        <w:t>אין</w:t>
      </w:r>
    </w:p>
    <w:p w:rsidR="00125F0E" w:rsidRDefault="00125F0E" w:rsidP="003860A4">
      <w:pPr>
        <w:pStyle w:val="af3"/>
        <w:rPr>
          <w:rtl/>
        </w:rPr>
      </w:pPr>
      <w:r>
        <w:rPr>
          <w:rFonts w:hint="cs"/>
          <w:rtl/>
        </w:rPr>
        <w:t>הסתייגות 2 לא נתקבלה.</w:t>
      </w:r>
    </w:p>
    <w:p w:rsidR="00125F0E" w:rsidRDefault="00125F0E" w:rsidP="003860A4">
      <w:pPr>
        <w:rPr>
          <w:rtl/>
        </w:rPr>
      </w:pPr>
    </w:p>
    <w:p w:rsidR="00125F0E" w:rsidRDefault="00125F0E" w:rsidP="003860A4">
      <w:pPr>
        <w:pStyle w:val="af7"/>
        <w:keepNext/>
        <w:rPr>
          <w:rtl/>
        </w:rPr>
      </w:pPr>
      <w:r w:rsidRPr="009378FC">
        <w:rPr>
          <w:rStyle w:val="TagStyle"/>
          <w:rtl/>
        </w:rPr>
        <w:t xml:space="preserve"> &lt;&lt; יור &gt;&gt; </w:t>
      </w:r>
      <w:r>
        <w:rPr>
          <w:rtl/>
        </w:rPr>
        <w:t>היו"ר אמיר אוחנה:</w:t>
      </w:r>
      <w:r w:rsidRPr="009378FC">
        <w:rPr>
          <w:rStyle w:val="TagStyle"/>
          <w:rtl/>
        </w:rPr>
        <w:t xml:space="preserve"> &lt;&lt; יור &gt;&gt;</w:t>
      </w:r>
      <w:r>
        <w:rPr>
          <w:rtl/>
        </w:rPr>
        <w:t xml:space="preserve"> </w:t>
      </w:r>
    </w:p>
    <w:p w:rsidR="00125F0E" w:rsidRDefault="00125F0E" w:rsidP="003860A4">
      <w:pPr>
        <w:rPr>
          <w:rtl/>
          <w:lang w:eastAsia="he-IL"/>
        </w:rPr>
      </w:pPr>
    </w:p>
    <w:p w:rsidR="00125F0E" w:rsidRDefault="00125F0E" w:rsidP="003860A4">
      <w:pPr>
        <w:rPr>
          <w:rtl/>
          <w:lang w:eastAsia="he-IL"/>
        </w:rPr>
      </w:pPr>
      <w:r>
        <w:rPr>
          <w:rFonts w:hint="cs"/>
          <w:rtl/>
          <w:lang w:eastAsia="he-IL"/>
        </w:rPr>
        <w:t xml:space="preserve">עשרה בעד, 91 נגד. הסתייגות </w:t>
      </w:r>
      <w:bookmarkStart w:id="17461" w:name="_ETM_Q31_162170"/>
      <w:bookmarkEnd w:id="17461"/>
      <w:r>
        <w:rPr>
          <w:rFonts w:hint="cs"/>
          <w:rtl/>
          <w:lang w:eastAsia="he-IL"/>
        </w:rPr>
        <w:t xml:space="preserve">2 גם היא לא התקבלה. </w:t>
      </w:r>
    </w:p>
    <w:p w:rsidR="00125F0E" w:rsidRDefault="00125F0E" w:rsidP="003860A4">
      <w:pPr>
        <w:rPr>
          <w:rtl/>
          <w:lang w:eastAsia="he-IL"/>
        </w:rPr>
      </w:pPr>
      <w:bookmarkStart w:id="17462" w:name="_ETM_Q31_146563"/>
      <w:bookmarkStart w:id="17463" w:name="_ETM_Q31_146708"/>
      <w:bookmarkEnd w:id="17462"/>
      <w:bookmarkEnd w:id="17463"/>
    </w:p>
    <w:p w:rsidR="00125F0E" w:rsidRDefault="00125F0E" w:rsidP="003860A4">
      <w:pPr>
        <w:rPr>
          <w:rtl/>
          <w:lang w:eastAsia="he-IL"/>
        </w:rPr>
      </w:pPr>
      <w:bookmarkStart w:id="17464" w:name="_ETM_Q31_146835"/>
      <w:bookmarkStart w:id="17465" w:name="_ETM_Q31_146970"/>
      <w:bookmarkEnd w:id="17464"/>
      <w:bookmarkEnd w:id="17465"/>
      <w:r>
        <w:rPr>
          <w:rFonts w:hint="cs"/>
          <w:rtl/>
          <w:lang w:eastAsia="he-IL"/>
        </w:rPr>
        <w:t xml:space="preserve">אנחנו מצביעים על הסתייגות 3? </w:t>
      </w:r>
      <w:bookmarkStart w:id="17466" w:name="_ETM_Q31_168674"/>
      <w:bookmarkEnd w:id="17466"/>
      <w:r>
        <w:rPr>
          <w:rFonts w:hint="cs"/>
          <w:rtl/>
          <w:lang w:eastAsia="he-IL"/>
        </w:rPr>
        <w:t>4? 3 – מסירים. מצביעים כעת על הסתייגות שמספרה 4. הצבעה כעת.</w:t>
      </w:r>
    </w:p>
    <w:p w:rsidR="00125F0E" w:rsidRDefault="00125F0E" w:rsidP="003860A4">
      <w:pPr>
        <w:rPr>
          <w:rtl/>
          <w:lang w:eastAsia="he-IL"/>
        </w:rPr>
      </w:pPr>
    </w:p>
    <w:p w:rsidR="00125F0E" w:rsidRDefault="00125F0E" w:rsidP="003860A4">
      <w:pPr>
        <w:pStyle w:val="af2"/>
        <w:keepNext/>
        <w:rPr>
          <w:rtl/>
          <w:lang w:eastAsia="he-IL"/>
        </w:rPr>
      </w:pPr>
      <w:r>
        <w:rPr>
          <w:rtl/>
          <w:lang w:eastAsia="he-IL"/>
        </w:rPr>
        <w:t>הצבעה מס'</w:t>
      </w:r>
      <w:r>
        <w:rPr>
          <w:rFonts w:hint="cs"/>
          <w:rtl/>
          <w:lang w:eastAsia="he-IL"/>
        </w:rPr>
        <w:t xml:space="preserve"> 7</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10</w:t>
      </w:r>
    </w:p>
    <w:p w:rsidR="00125F0E" w:rsidRDefault="00125F0E" w:rsidP="003860A4">
      <w:pPr>
        <w:pStyle w:val="--"/>
        <w:keepNext/>
        <w:rPr>
          <w:rtl/>
          <w:lang w:eastAsia="he-IL"/>
        </w:rPr>
      </w:pPr>
      <w:r>
        <w:rPr>
          <w:rtl/>
          <w:lang w:eastAsia="he-IL"/>
        </w:rPr>
        <w:t xml:space="preserve">נגד – </w:t>
      </w:r>
      <w:r>
        <w:rPr>
          <w:rFonts w:hint="cs"/>
          <w:rtl/>
          <w:lang w:eastAsia="he-IL"/>
        </w:rPr>
        <w:t>91</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Pr="00102A13" w:rsidRDefault="00125F0E" w:rsidP="003860A4">
      <w:pPr>
        <w:pStyle w:val="af3"/>
        <w:rPr>
          <w:rtl/>
          <w:lang w:eastAsia="he-IL"/>
        </w:rPr>
      </w:pPr>
      <w:r>
        <w:rPr>
          <w:rFonts w:hint="cs"/>
          <w:rtl/>
          <w:lang w:eastAsia="he-IL"/>
        </w:rPr>
        <w:t>הסתייגות 4 לא נתקבלה.</w:t>
      </w:r>
    </w:p>
    <w:p w:rsidR="00125F0E" w:rsidRDefault="00125F0E" w:rsidP="003860A4">
      <w:pPr>
        <w:rPr>
          <w:rtl/>
          <w:lang w:eastAsia="he-IL"/>
        </w:rPr>
      </w:pPr>
    </w:p>
    <w:p w:rsidR="00125F0E" w:rsidRDefault="00125F0E" w:rsidP="003860A4">
      <w:pPr>
        <w:pStyle w:val="af7"/>
        <w:keepNext/>
        <w:rPr>
          <w:rtl/>
        </w:rPr>
      </w:pPr>
      <w:r w:rsidRPr="00102A13">
        <w:rPr>
          <w:rStyle w:val="TagStyle"/>
          <w:rtl/>
        </w:rPr>
        <w:t xml:space="preserve"> &lt;&lt; יור &gt;&gt; </w:t>
      </w:r>
      <w:r>
        <w:rPr>
          <w:rtl/>
        </w:rPr>
        <w:t>היו"ר אמיר אוחנה:</w:t>
      </w:r>
      <w:r w:rsidRPr="00102A13">
        <w:rPr>
          <w:rStyle w:val="TagStyle"/>
          <w:rtl/>
        </w:rPr>
        <w:t xml:space="preserve"> &lt;&lt; יור &gt;&gt;</w:t>
      </w:r>
      <w:r>
        <w:rPr>
          <w:rtl/>
        </w:rPr>
        <w:t xml:space="preserve"> </w:t>
      </w:r>
    </w:p>
    <w:p w:rsidR="00125F0E" w:rsidRDefault="00125F0E" w:rsidP="003860A4">
      <w:pPr>
        <w:rPr>
          <w:rtl/>
          <w:lang w:eastAsia="he-IL"/>
        </w:rPr>
      </w:pPr>
    </w:p>
    <w:p w:rsidR="00125F0E" w:rsidRDefault="00125F0E" w:rsidP="003860A4">
      <w:pPr>
        <w:rPr>
          <w:rtl/>
          <w:lang w:eastAsia="he-IL"/>
        </w:rPr>
      </w:pPr>
      <w:r>
        <w:rPr>
          <w:rFonts w:hint="cs"/>
          <w:rtl/>
          <w:lang w:eastAsia="he-IL"/>
        </w:rPr>
        <w:t xml:space="preserve">עשרה בעד, 91 נגד. </w:t>
      </w:r>
      <w:bookmarkStart w:id="17467" w:name="_ETM_Q31_191248"/>
      <w:bookmarkEnd w:id="17467"/>
      <w:r>
        <w:rPr>
          <w:rFonts w:hint="cs"/>
          <w:rtl/>
          <w:lang w:eastAsia="he-IL"/>
        </w:rPr>
        <w:t xml:space="preserve">גם הסתייגות זו לא התקבלה. </w:t>
      </w:r>
    </w:p>
    <w:p w:rsidR="00125F0E" w:rsidRDefault="00125F0E" w:rsidP="003860A4">
      <w:pPr>
        <w:rPr>
          <w:rtl/>
          <w:lang w:eastAsia="he-IL"/>
        </w:rPr>
      </w:pPr>
      <w:bookmarkStart w:id="17468" w:name="_ETM_Q31_118737"/>
      <w:bookmarkStart w:id="17469" w:name="_ETM_Q31_118849"/>
      <w:bookmarkEnd w:id="17468"/>
      <w:bookmarkEnd w:id="17469"/>
    </w:p>
    <w:p w:rsidR="00125F0E" w:rsidRDefault="00125F0E" w:rsidP="003860A4">
      <w:pPr>
        <w:rPr>
          <w:rtl/>
          <w:lang w:eastAsia="he-IL"/>
        </w:rPr>
      </w:pPr>
      <w:bookmarkStart w:id="17470" w:name="_ETM_Q31_118920"/>
      <w:bookmarkStart w:id="17471" w:name="_ETM_Q31_118969"/>
      <w:bookmarkEnd w:id="17470"/>
      <w:bookmarkEnd w:id="17471"/>
      <w:r>
        <w:rPr>
          <w:rFonts w:hint="cs"/>
          <w:rtl/>
          <w:lang w:eastAsia="he-IL"/>
        </w:rPr>
        <w:t xml:space="preserve">והסתייגות 5? </w:t>
      </w:r>
    </w:p>
    <w:p w:rsidR="00125F0E" w:rsidRDefault="00125F0E" w:rsidP="003860A4">
      <w:pPr>
        <w:rPr>
          <w:rtl/>
          <w:lang w:eastAsia="he-IL"/>
        </w:rPr>
      </w:pPr>
    </w:p>
    <w:p w:rsidR="00125F0E" w:rsidRDefault="00125F0E" w:rsidP="003860A4">
      <w:pPr>
        <w:pStyle w:val="af6"/>
        <w:keepNext/>
        <w:rPr>
          <w:rtl/>
        </w:rPr>
      </w:pPr>
      <w:bookmarkStart w:id="17472" w:name="ET_interruption_5761_5"/>
      <w:r w:rsidRPr="00102A13">
        <w:rPr>
          <w:rStyle w:val="TagStyle"/>
          <w:rtl/>
        </w:rPr>
        <w:t xml:space="preserve"> &lt;&lt; קריאה &gt;&gt; </w:t>
      </w:r>
      <w:r>
        <w:rPr>
          <w:rtl/>
        </w:rPr>
        <w:t>עאידה תומא סלימאן (חד"ש-תע"ל):</w:t>
      </w:r>
      <w:r w:rsidRPr="00102A13">
        <w:rPr>
          <w:rStyle w:val="TagStyle"/>
          <w:rtl/>
        </w:rPr>
        <w:t xml:space="preserve"> &lt;&lt; קריאה &gt;&gt;</w:t>
      </w:r>
      <w:r>
        <w:rPr>
          <w:rtl/>
        </w:rPr>
        <w:t xml:space="preserve"> </w:t>
      </w:r>
      <w:bookmarkEnd w:id="17472"/>
    </w:p>
    <w:p w:rsidR="00125F0E" w:rsidRDefault="00125F0E" w:rsidP="003860A4">
      <w:pPr>
        <w:rPr>
          <w:rtl/>
          <w:lang w:eastAsia="he-IL"/>
        </w:rPr>
      </w:pPr>
    </w:p>
    <w:p w:rsidR="00125F0E" w:rsidRDefault="00125F0E" w:rsidP="003860A4">
      <w:pPr>
        <w:rPr>
          <w:rtl/>
          <w:lang w:eastAsia="he-IL"/>
        </w:rPr>
      </w:pPr>
      <w:r>
        <w:rPr>
          <w:rFonts w:hint="cs"/>
          <w:rtl/>
          <w:lang w:eastAsia="he-IL"/>
        </w:rPr>
        <w:t>לא.</w:t>
      </w:r>
      <w:bookmarkStart w:id="17473" w:name="_ETM_Q31_194939"/>
      <w:bookmarkEnd w:id="17473"/>
    </w:p>
    <w:p w:rsidR="00125F0E" w:rsidRDefault="00125F0E" w:rsidP="003860A4">
      <w:pPr>
        <w:rPr>
          <w:rtl/>
          <w:lang w:eastAsia="he-IL"/>
        </w:rPr>
      </w:pPr>
      <w:bookmarkStart w:id="17474" w:name="_ETM_Q31_194985"/>
      <w:bookmarkEnd w:id="17474"/>
    </w:p>
    <w:p w:rsidR="00125F0E" w:rsidRDefault="00125F0E" w:rsidP="003860A4">
      <w:pPr>
        <w:pStyle w:val="af7"/>
        <w:keepNext/>
        <w:rPr>
          <w:rtl/>
        </w:rPr>
      </w:pPr>
      <w:r w:rsidRPr="00102A13">
        <w:rPr>
          <w:rStyle w:val="TagStyle"/>
          <w:rtl/>
        </w:rPr>
        <w:t xml:space="preserve"> &lt;&lt; יור &gt;&gt; </w:t>
      </w:r>
      <w:r>
        <w:rPr>
          <w:rtl/>
        </w:rPr>
        <w:t>היו"ר אמיר אוחנה:</w:t>
      </w:r>
      <w:r w:rsidRPr="00102A13">
        <w:rPr>
          <w:rStyle w:val="TagStyle"/>
          <w:rtl/>
        </w:rPr>
        <w:t xml:space="preserve"> &lt;&lt; יור &gt;&gt;</w:t>
      </w:r>
      <w:r>
        <w:rPr>
          <w:rtl/>
        </w:rPr>
        <w:t xml:space="preserve"> </w:t>
      </w:r>
    </w:p>
    <w:p w:rsidR="00125F0E" w:rsidRDefault="00125F0E" w:rsidP="003860A4">
      <w:pPr>
        <w:rPr>
          <w:rtl/>
          <w:lang w:eastAsia="he-IL"/>
        </w:rPr>
      </w:pPr>
    </w:p>
    <w:p w:rsidR="00125F0E" w:rsidRDefault="00125F0E" w:rsidP="003E3045">
      <w:pPr>
        <w:rPr>
          <w:rtl/>
          <w:lang w:eastAsia="he-IL"/>
        </w:rPr>
      </w:pPr>
      <w:bookmarkStart w:id="17475" w:name="_ETM_Q31_196408"/>
      <w:bookmarkEnd w:id="17475"/>
      <w:r>
        <w:rPr>
          <w:rFonts w:hint="cs"/>
          <w:rtl/>
          <w:lang w:eastAsia="he-IL"/>
        </w:rPr>
        <w:t>לא להצביע.</w:t>
      </w:r>
      <w:bookmarkStart w:id="17476" w:name="_ETM_Q31_199659"/>
      <w:bookmarkEnd w:id="17476"/>
      <w:r>
        <w:rPr>
          <w:rFonts w:hint="cs"/>
          <w:rtl/>
          <w:lang w:eastAsia="he-IL"/>
        </w:rPr>
        <w:t xml:space="preserve"> אם כן, אנחנו מצביעים כעת, משהוסרו ההסתייגויות, על </w:t>
      </w:r>
      <w:bookmarkStart w:id="17477" w:name="_ETM_Q31_201284"/>
      <w:bookmarkEnd w:id="17477"/>
      <w:r>
        <w:rPr>
          <w:rFonts w:hint="cs"/>
          <w:rtl/>
          <w:lang w:eastAsia="he-IL"/>
        </w:rPr>
        <w:t xml:space="preserve">סעיפים 1 ו-2 כנוסח הוועדה. הצבעה על סעיפים 1 ו-2 </w:t>
      </w:r>
      <w:bookmarkStart w:id="17478" w:name="_ETM_Q31_210211"/>
      <w:bookmarkEnd w:id="17478"/>
      <w:r>
        <w:rPr>
          <w:rFonts w:hint="cs"/>
          <w:rtl/>
          <w:lang w:eastAsia="he-IL"/>
        </w:rPr>
        <w:t>כנוסח הוועדה.</w:t>
      </w:r>
    </w:p>
    <w:p w:rsidR="00125F0E" w:rsidRDefault="00125F0E" w:rsidP="003860A4">
      <w:pPr>
        <w:rPr>
          <w:rtl/>
          <w:lang w:eastAsia="he-IL"/>
        </w:rPr>
      </w:pPr>
      <w:bookmarkStart w:id="17479" w:name="_ETM_Q31_215329"/>
      <w:bookmarkStart w:id="17480" w:name="_ETM_Q31_215465"/>
      <w:bookmarkEnd w:id="17479"/>
      <w:bookmarkEnd w:id="17480"/>
    </w:p>
    <w:p w:rsidR="00125F0E" w:rsidRDefault="00125F0E" w:rsidP="003860A4">
      <w:pPr>
        <w:pStyle w:val="af2"/>
        <w:keepNext/>
        <w:rPr>
          <w:rtl/>
          <w:lang w:eastAsia="he-IL"/>
        </w:rPr>
      </w:pPr>
      <w:r>
        <w:rPr>
          <w:rtl/>
          <w:lang w:eastAsia="he-IL"/>
        </w:rPr>
        <w:t>הצבעה מס'</w:t>
      </w:r>
      <w:r>
        <w:rPr>
          <w:rFonts w:hint="cs"/>
          <w:rtl/>
          <w:lang w:eastAsia="he-IL"/>
        </w:rPr>
        <w:t xml:space="preserve"> 8</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 xml:space="preserve">בעד </w:t>
      </w:r>
      <w:r>
        <w:rPr>
          <w:rFonts w:hint="cs"/>
          <w:rtl/>
          <w:lang w:eastAsia="he-IL"/>
        </w:rPr>
        <w:t>סעיפים 1–2, כהצעת הוועדה</w:t>
      </w:r>
      <w:r>
        <w:rPr>
          <w:rtl/>
          <w:lang w:eastAsia="he-IL"/>
        </w:rPr>
        <w:t xml:space="preserve"> –</w:t>
      </w:r>
      <w:r>
        <w:rPr>
          <w:rFonts w:hint="cs"/>
          <w:rtl/>
          <w:lang w:eastAsia="he-IL"/>
        </w:rPr>
        <w:t xml:space="preserve"> 92</w:t>
      </w:r>
    </w:p>
    <w:p w:rsidR="00125F0E" w:rsidRDefault="00125F0E" w:rsidP="003860A4">
      <w:pPr>
        <w:pStyle w:val="--"/>
        <w:keepNext/>
        <w:rPr>
          <w:rtl/>
          <w:lang w:eastAsia="he-IL"/>
        </w:rPr>
      </w:pPr>
      <w:r>
        <w:rPr>
          <w:rtl/>
          <w:lang w:eastAsia="he-IL"/>
        </w:rPr>
        <w:t xml:space="preserve">נגד – </w:t>
      </w:r>
      <w:r>
        <w:rPr>
          <w:rFonts w:hint="cs"/>
          <w:rtl/>
          <w:lang w:eastAsia="he-IL"/>
        </w:rPr>
        <w:t>10</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tl/>
          <w:lang w:eastAsia="he-IL"/>
        </w:rPr>
        <w:t>סעיפים</w:t>
      </w:r>
      <w:r>
        <w:rPr>
          <w:rFonts w:hint="cs"/>
          <w:rtl/>
          <w:lang w:eastAsia="he-IL"/>
        </w:rPr>
        <w:t xml:space="preserve"> 1–2, כהצעת הוועדה, נתקבלו.</w:t>
      </w:r>
    </w:p>
    <w:p w:rsidR="00125F0E" w:rsidRDefault="00125F0E" w:rsidP="003860A4">
      <w:pPr>
        <w:rPr>
          <w:rtl/>
          <w:lang w:eastAsia="he-IL"/>
        </w:rPr>
      </w:pPr>
      <w:bookmarkStart w:id="17481" w:name="_ETM_Q31_222373"/>
      <w:bookmarkStart w:id="17482" w:name="_ETM_Q31_222436"/>
      <w:bookmarkEnd w:id="17481"/>
      <w:bookmarkEnd w:id="17482"/>
    </w:p>
    <w:p w:rsidR="00125F0E" w:rsidRDefault="00125F0E" w:rsidP="003860A4">
      <w:pPr>
        <w:pStyle w:val="af7"/>
        <w:keepNext/>
        <w:rPr>
          <w:rtl/>
        </w:rPr>
      </w:pPr>
      <w:r w:rsidRPr="00827648">
        <w:rPr>
          <w:rStyle w:val="TagStyle"/>
          <w:rtl/>
        </w:rPr>
        <w:t xml:space="preserve"> &lt;&lt; יור &gt;&gt; </w:t>
      </w:r>
      <w:r>
        <w:rPr>
          <w:rtl/>
        </w:rPr>
        <w:t>היו"ר אמיר אוחנה:</w:t>
      </w:r>
      <w:r w:rsidRPr="00827648">
        <w:rPr>
          <w:rStyle w:val="TagStyle"/>
          <w:rtl/>
        </w:rPr>
        <w:t xml:space="preserve"> &lt;&lt; יור &gt;&gt;</w:t>
      </w:r>
      <w:r>
        <w:rPr>
          <w:rtl/>
        </w:rPr>
        <w:t xml:space="preserve"> </w:t>
      </w:r>
    </w:p>
    <w:p w:rsidR="00125F0E" w:rsidRDefault="00125F0E" w:rsidP="003860A4">
      <w:pPr>
        <w:rPr>
          <w:rtl/>
          <w:lang w:eastAsia="he-IL"/>
        </w:rPr>
      </w:pPr>
    </w:p>
    <w:p w:rsidR="003E3045" w:rsidRDefault="00125F0E" w:rsidP="003E3045">
      <w:pPr>
        <w:rPr>
          <w:rtl/>
          <w:lang w:eastAsia="he-IL"/>
        </w:rPr>
      </w:pPr>
      <w:r>
        <w:rPr>
          <w:rFonts w:hint="cs"/>
          <w:rtl/>
          <w:lang w:eastAsia="he-IL"/>
        </w:rPr>
        <w:t>92 בעד, עשרה נגד. סעיפים 1 ו-2</w:t>
      </w:r>
      <w:r w:rsidR="003E3045">
        <w:rPr>
          <w:rFonts w:hint="cs"/>
          <w:rtl/>
          <w:lang w:eastAsia="he-IL"/>
        </w:rPr>
        <w:t>,</w:t>
      </w:r>
      <w:r>
        <w:rPr>
          <w:rFonts w:hint="cs"/>
          <w:rtl/>
          <w:lang w:eastAsia="he-IL"/>
        </w:rPr>
        <w:t xml:space="preserve"> </w:t>
      </w:r>
      <w:r w:rsidR="00D77B28">
        <w:rPr>
          <w:rFonts w:hint="cs"/>
          <w:rtl/>
          <w:lang w:eastAsia="he-IL"/>
        </w:rPr>
        <w:t xml:space="preserve">כנוסח הוועדה, </w:t>
      </w:r>
      <w:r>
        <w:rPr>
          <w:rFonts w:hint="cs"/>
          <w:rtl/>
          <w:lang w:eastAsia="he-IL"/>
        </w:rPr>
        <w:t xml:space="preserve">התקבלו בקריאה השנייה. </w:t>
      </w:r>
      <w:bookmarkStart w:id="17483" w:name="_ETM_Q31_227963"/>
      <w:bookmarkStart w:id="17484" w:name="_ETM_Q31_228012"/>
      <w:bookmarkEnd w:id="17483"/>
      <w:bookmarkEnd w:id="17484"/>
      <w:r>
        <w:rPr>
          <w:rFonts w:hint="cs"/>
          <w:rtl/>
          <w:lang w:eastAsia="he-IL"/>
        </w:rPr>
        <w:t xml:space="preserve">כעת נצביע על הסתייגויות </w:t>
      </w:r>
      <w:proofErr w:type="spellStart"/>
      <w:r w:rsidR="003E3045">
        <w:rPr>
          <w:rFonts w:hint="cs"/>
          <w:rtl/>
          <w:lang w:eastAsia="he-IL"/>
        </w:rPr>
        <w:t>ל</w:t>
      </w:r>
      <w:r>
        <w:rPr>
          <w:rFonts w:hint="cs"/>
          <w:rtl/>
          <w:lang w:eastAsia="he-IL"/>
        </w:rPr>
        <w:t>אחרי</w:t>
      </w:r>
      <w:proofErr w:type="spellEnd"/>
      <w:r>
        <w:rPr>
          <w:rFonts w:hint="cs"/>
          <w:rtl/>
          <w:lang w:eastAsia="he-IL"/>
        </w:rPr>
        <w:t xml:space="preserve"> סעיף 2. חברת הכנסת סלימאן – סליחה, האם אתם מסירים או שמשאירים? מסירים</w:t>
      </w:r>
      <w:r w:rsidR="00D77B28">
        <w:rPr>
          <w:rFonts w:hint="cs"/>
          <w:rtl/>
          <w:lang w:eastAsia="he-IL"/>
        </w:rPr>
        <w:t>,</w:t>
      </w:r>
      <w:r>
        <w:rPr>
          <w:rFonts w:hint="cs"/>
          <w:rtl/>
          <w:lang w:eastAsia="he-IL"/>
        </w:rPr>
        <w:t xml:space="preserve"> מסירים </w:t>
      </w:r>
      <w:bookmarkStart w:id="17485" w:name="_ETM_Q31_241122"/>
      <w:bookmarkEnd w:id="17485"/>
      <w:r>
        <w:rPr>
          <w:rFonts w:hint="cs"/>
          <w:rtl/>
          <w:lang w:eastAsia="he-IL"/>
        </w:rPr>
        <w:t xml:space="preserve">את ההסתייגויות </w:t>
      </w:r>
      <w:proofErr w:type="spellStart"/>
      <w:r w:rsidR="003E3045">
        <w:rPr>
          <w:rFonts w:hint="cs"/>
          <w:rtl/>
          <w:lang w:eastAsia="he-IL"/>
        </w:rPr>
        <w:t>ל</w:t>
      </w:r>
      <w:r>
        <w:rPr>
          <w:rFonts w:hint="cs"/>
          <w:rtl/>
          <w:lang w:eastAsia="he-IL"/>
        </w:rPr>
        <w:t>אחרי</w:t>
      </w:r>
      <w:proofErr w:type="spellEnd"/>
      <w:r>
        <w:rPr>
          <w:rFonts w:hint="cs"/>
          <w:rtl/>
          <w:lang w:eastAsia="he-IL"/>
        </w:rPr>
        <w:t xml:space="preserve"> סעיף 2. </w:t>
      </w:r>
      <w:bookmarkStart w:id="17486" w:name="_ETM_Q31_259237"/>
      <w:bookmarkStart w:id="17487" w:name="_ETM_Q31_259367"/>
      <w:bookmarkStart w:id="17488" w:name="_ETM_Q31_259430"/>
      <w:bookmarkStart w:id="17489" w:name="_ETM_Q31_259539"/>
      <w:bookmarkEnd w:id="17486"/>
      <w:bookmarkEnd w:id="17487"/>
      <w:bookmarkEnd w:id="17488"/>
      <w:bookmarkEnd w:id="17489"/>
    </w:p>
    <w:p w:rsidR="003E3045" w:rsidRDefault="003E3045" w:rsidP="003E3045">
      <w:pPr>
        <w:rPr>
          <w:rtl/>
          <w:lang w:eastAsia="he-IL"/>
        </w:rPr>
      </w:pPr>
    </w:p>
    <w:p w:rsidR="00125F0E" w:rsidRDefault="00125F0E" w:rsidP="003E3045">
      <w:pPr>
        <w:rPr>
          <w:rtl/>
          <w:lang w:eastAsia="he-IL"/>
        </w:rPr>
      </w:pPr>
      <w:r>
        <w:rPr>
          <w:rFonts w:hint="cs"/>
          <w:rtl/>
          <w:lang w:eastAsia="he-IL"/>
        </w:rPr>
        <w:t>אם כן, עוברים להצביע על הסתייגות לסעיף 3. הסתייגות 7 – מצביעים. הסתייגות 7</w:t>
      </w:r>
      <w:r w:rsidR="00D77B28">
        <w:rPr>
          <w:rFonts w:hint="cs"/>
          <w:rtl/>
          <w:lang w:eastAsia="he-IL"/>
        </w:rPr>
        <w:t>,</w:t>
      </w:r>
      <w:r>
        <w:rPr>
          <w:rFonts w:hint="cs"/>
          <w:rtl/>
          <w:lang w:eastAsia="he-IL"/>
        </w:rPr>
        <w:t xml:space="preserve"> לסעיף 3 </w:t>
      </w:r>
      <w:r w:rsidR="00D77B28">
        <w:rPr>
          <w:rFonts w:hint="eastAsia"/>
          <w:rtl/>
          <w:lang w:eastAsia="he-IL"/>
        </w:rPr>
        <w:t xml:space="preserve">– </w:t>
      </w:r>
      <w:r>
        <w:rPr>
          <w:rFonts w:hint="cs"/>
          <w:rtl/>
          <w:lang w:eastAsia="he-IL"/>
        </w:rPr>
        <w:t>הצבעה.</w:t>
      </w:r>
    </w:p>
    <w:p w:rsidR="00125F0E" w:rsidRDefault="00125F0E" w:rsidP="003860A4">
      <w:pPr>
        <w:rPr>
          <w:rtl/>
          <w:lang w:eastAsia="he-IL"/>
        </w:rPr>
      </w:pPr>
    </w:p>
    <w:p w:rsidR="00125F0E" w:rsidRDefault="00125F0E" w:rsidP="003860A4">
      <w:pPr>
        <w:pStyle w:val="af2"/>
        <w:keepNext/>
        <w:rPr>
          <w:rtl/>
          <w:lang w:eastAsia="he-IL"/>
        </w:rPr>
      </w:pPr>
      <w:r>
        <w:rPr>
          <w:rtl/>
          <w:lang w:eastAsia="he-IL"/>
        </w:rPr>
        <w:t>הצבעה מס'</w:t>
      </w:r>
      <w:r>
        <w:rPr>
          <w:rFonts w:hint="cs"/>
          <w:rtl/>
          <w:lang w:eastAsia="he-IL"/>
        </w:rPr>
        <w:t xml:space="preserve"> 9</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 הה</w:t>
      </w:r>
      <w:r>
        <w:rPr>
          <w:rFonts w:hint="cs"/>
          <w:rtl/>
          <w:lang w:eastAsia="he-IL"/>
        </w:rPr>
        <w:t>סתייגות</w:t>
      </w:r>
      <w:r w:rsidR="00D77B28">
        <w:rPr>
          <w:rFonts w:hint="cs"/>
          <w:rtl/>
          <w:lang w:eastAsia="he-IL"/>
        </w:rPr>
        <w:t xml:space="preserve"> </w:t>
      </w:r>
      <w:r>
        <w:rPr>
          <w:rtl/>
          <w:lang w:eastAsia="he-IL"/>
        </w:rPr>
        <w:t>–</w:t>
      </w:r>
      <w:r>
        <w:rPr>
          <w:rFonts w:hint="cs"/>
          <w:rtl/>
          <w:lang w:eastAsia="he-IL"/>
        </w:rPr>
        <w:t xml:space="preserve"> 10</w:t>
      </w:r>
    </w:p>
    <w:p w:rsidR="00125F0E" w:rsidRDefault="00125F0E" w:rsidP="003860A4">
      <w:pPr>
        <w:pStyle w:val="--"/>
        <w:keepNext/>
        <w:rPr>
          <w:rtl/>
          <w:lang w:eastAsia="he-IL"/>
        </w:rPr>
      </w:pPr>
      <w:r>
        <w:rPr>
          <w:rtl/>
          <w:lang w:eastAsia="he-IL"/>
        </w:rPr>
        <w:t xml:space="preserve">נגד – </w:t>
      </w:r>
      <w:r>
        <w:rPr>
          <w:rFonts w:hint="cs"/>
          <w:rtl/>
          <w:lang w:eastAsia="he-IL"/>
        </w:rPr>
        <w:t>91</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Fonts w:hint="cs"/>
          <w:rtl/>
          <w:lang w:eastAsia="he-IL"/>
        </w:rPr>
        <w:t>הסתייגות 7 לא נתקבלה.</w:t>
      </w:r>
    </w:p>
    <w:p w:rsidR="00125F0E" w:rsidRDefault="00125F0E" w:rsidP="003860A4">
      <w:pPr>
        <w:rPr>
          <w:rtl/>
          <w:lang w:eastAsia="he-IL"/>
        </w:rPr>
      </w:pPr>
      <w:bookmarkStart w:id="17490" w:name="_ETM_Q31_251979"/>
      <w:bookmarkStart w:id="17491" w:name="_ETM_Q31_252046"/>
      <w:bookmarkEnd w:id="17490"/>
      <w:bookmarkEnd w:id="17491"/>
    </w:p>
    <w:p w:rsidR="00125F0E" w:rsidRDefault="00125F0E" w:rsidP="003860A4">
      <w:pPr>
        <w:pStyle w:val="af7"/>
        <w:keepNext/>
        <w:rPr>
          <w:rtl/>
        </w:rPr>
      </w:pPr>
      <w:bookmarkStart w:id="17492" w:name="_ETM_Q31_253243"/>
      <w:bookmarkStart w:id="17493" w:name="_ETM_Q31_253294"/>
      <w:bookmarkEnd w:id="17492"/>
      <w:bookmarkEnd w:id="17493"/>
      <w:r w:rsidRPr="001C7803">
        <w:rPr>
          <w:rStyle w:val="TagStyle"/>
          <w:rtl/>
        </w:rPr>
        <w:t xml:space="preserve"> &lt;&lt; יור &gt;&gt; </w:t>
      </w:r>
      <w:r>
        <w:rPr>
          <w:rtl/>
        </w:rPr>
        <w:t>היו"ר אמיר אוחנה:</w:t>
      </w:r>
      <w:r w:rsidRPr="001C7803">
        <w:rPr>
          <w:rStyle w:val="TagStyle"/>
          <w:rtl/>
        </w:rPr>
        <w:t xml:space="preserve"> &lt;&lt; יור &gt;&gt;</w:t>
      </w:r>
      <w:r>
        <w:rPr>
          <w:rtl/>
        </w:rPr>
        <w:t xml:space="preserve"> </w:t>
      </w:r>
    </w:p>
    <w:p w:rsidR="00125F0E" w:rsidRDefault="00125F0E" w:rsidP="003860A4">
      <w:pPr>
        <w:rPr>
          <w:rtl/>
          <w:lang w:eastAsia="he-IL"/>
        </w:rPr>
      </w:pPr>
    </w:p>
    <w:p w:rsidR="00125F0E" w:rsidRDefault="00125F0E" w:rsidP="003860A4">
      <w:pPr>
        <w:rPr>
          <w:rtl/>
          <w:lang w:eastAsia="he-IL"/>
        </w:rPr>
      </w:pPr>
      <w:bookmarkStart w:id="17494" w:name="_ETM_Q31_253969"/>
      <w:bookmarkEnd w:id="17494"/>
      <w:r>
        <w:rPr>
          <w:rFonts w:hint="cs"/>
          <w:rtl/>
          <w:lang w:eastAsia="he-IL"/>
        </w:rPr>
        <w:t xml:space="preserve">עשרה בעד, 91 נגד. </w:t>
      </w:r>
      <w:bookmarkStart w:id="17495" w:name="_ETM_Q31_269933"/>
      <w:bookmarkEnd w:id="17495"/>
      <w:r>
        <w:rPr>
          <w:rFonts w:hint="cs"/>
          <w:rtl/>
          <w:lang w:eastAsia="he-IL"/>
        </w:rPr>
        <w:t xml:space="preserve">גם הסתייגות זו הוסרה. </w:t>
      </w:r>
    </w:p>
    <w:p w:rsidR="00125F0E" w:rsidRDefault="00125F0E" w:rsidP="003860A4">
      <w:pPr>
        <w:rPr>
          <w:rtl/>
          <w:lang w:eastAsia="he-IL"/>
        </w:rPr>
      </w:pPr>
    </w:p>
    <w:p w:rsidR="00125F0E" w:rsidRDefault="00125F0E" w:rsidP="003860A4">
      <w:pPr>
        <w:rPr>
          <w:rtl/>
          <w:lang w:eastAsia="he-IL"/>
        </w:rPr>
      </w:pPr>
      <w:r>
        <w:rPr>
          <w:rFonts w:hint="cs"/>
          <w:rtl/>
          <w:lang w:eastAsia="he-IL"/>
        </w:rPr>
        <w:t xml:space="preserve">לכן אנו נצביע </w:t>
      </w:r>
      <w:bookmarkStart w:id="17496" w:name="_ETM_Q31_275543"/>
      <w:bookmarkEnd w:id="17496"/>
      <w:r>
        <w:rPr>
          <w:rFonts w:hint="cs"/>
          <w:rtl/>
          <w:lang w:eastAsia="he-IL"/>
        </w:rPr>
        <w:t>כעת על סעיפים 3 ו-4, כנוסח הוועדה. הצבעה.</w:t>
      </w:r>
    </w:p>
    <w:p w:rsidR="00125F0E" w:rsidRDefault="00125F0E" w:rsidP="003860A4">
      <w:pPr>
        <w:rPr>
          <w:rtl/>
          <w:lang w:eastAsia="he-IL"/>
        </w:rPr>
      </w:pPr>
    </w:p>
    <w:p w:rsidR="00125F0E" w:rsidRDefault="00125F0E" w:rsidP="003860A4">
      <w:pPr>
        <w:pStyle w:val="af2"/>
        <w:keepNext/>
        <w:rPr>
          <w:rtl/>
          <w:lang w:eastAsia="he-IL"/>
        </w:rPr>
      </w:pPr>
      <w:bookmarkStart w:id="17497" w:name="_ETM_Q31_275752"/>
      <w:bookmarkStart w:id="17498" w:name="_ETM_Q31_275817"/>
      <w:bookmarkEnd w:id="17497"/>
      <w:bookmarkEnd w:id="17498"/>
      <w:r>
        <w:rPr>
          <w:rtl/>
          <w:lang w:eastAsia="he-IL"/>
        </w:rPr>
        <w:t>הצבעה מס'</w:t>
      </w:r>
      <w:r>
        <w:rPr>
          <w:rFonts w:hint="cs"/>
          <w:rtl/>
          <w:lang w:eastAsia="he-IL"/>
        </w:rPr>
        <w:t xml:space="preserve"> 10</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 סעיפים</w:t>
      </w:r>
      <w:r>
        <w:rPr>
          <w:rFonts w:hint="cs"/>
          <w:rtl/>
          <w:lang w:eastAsia="he-IL"/>
        </w:rPr>
        <w:t xml:space="preserve"> </w:t>
      </w:r>
      <w:bookmarkStart w:id="17499" w:name="_ETM_Q31_282904"/>
      <w:bookmarkEnd w:id="17499"/>
      <w:r>
        <w:rPr>
          <w:rFonts w:hint="cs"/>
          <w:rtl/>
          <w:lang w:eastAsia="he-IL"/>
        </w:rPr>
        <w:t>3–4, כהצעת הוועדה</w:t>
      </w:r>
      <w:r w:rsidR="00D77B28">
        <w:rPr>
          <w:rFonts w:hint="cs"/>
          <w:rtl/>
          <w:lang w:eastAsia="he-IL"/>
        </w:rPr>
        <w:t xml:space="preserve"> </w:t>
      </w:r>
      <w:r>
        <w:rPr>
          <w:rtl/>
          <w:lang w:eastAsia="he-IL"/>
        </w:rPr>
        <w:t>–</w:t>
      </w:r>
      <w:r>
        <w:rPr>
          <w:rFonts w:hint="cs"/>
          <w:rtl/>
          <w:lang w:eastAsia="he-IL"/>
        </w:rPr>
        <w:t xml:space="preserve"> 92</w:t>
      </w:r>
    </w:p>
    <w:p w:rsidR="00125F0E" w:rsidRDefault="00125F0E" w:rsidP="003860A4">
      <w:pPr>
        <w:pStyle w:val="--"/>
        <w:keepNext/>
        <w:rPr>
          <w:rtl/>
          <w:lang w:eastAsia="he-IL"/>
        </w:rPr>
      </w:pPr>
      <w:r>
        <w:rPr>
          <w:rtl/>
          <w:lang w:eastAsia="he-IL"/>
        </w:rPr>
        <w:t xml:space="preserve">נגד – </w:t>
      </w:r>
      <w:r>
        <w:rPr>
          <w:rFonts w:hint="cs"/>
          <w:rtl/>
          <w:lang w:eastAsia="he-IL"/>
        </w:rPr>
        <w:t>9</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Pr="000035E1" w:rsidRDefault="00125F0E" w:rsidP="003860A4">
      <w:pPr>
        <w:pStyle w:val="af3"/>
        <w:rPr>
          <w:rtl/>
          <w:lang w:eastAsia="he-IL"/>
        </w:rPr>
      </w:pPr>
      <w:r>
        <w:rPr>
          <w:rtl/>
          <w:lang w:eastAsia="he-IL"/>
        </w:rPr>
        <w:t>סעיפים</w:t>
      </w:r>
      <w:r>
        <w:rPr>
          <w:rFonts w:hint="cs"/>
          <w:rtl/>
          <w:lang w:eastAsia="he-IL"/>
        </w:rPr>
        <w:t xml:space="preserve"> 3–4, כהצעת הוועדה, נתקבלו.</w:t>
      </w:r>
    </w:p>
    <w:p w:rsidR="00125F0E" w:rsidRDefault="00125F0E" w:rsidP="003860A4">
      <w:pPr>
        <w:rPr>
          <w:rtl/>
          <w:lang w:eastAsia="he-IL"/>
        </w:rPr>
      </w:pPr>
      <w:bookmarkStart w:id="17500" w:name="_ETM_Q31_276183"/>
      <w:bookmarkStart w:id="17501" w:name="_ETM_Q31_276242"/>
      <w:bookmarkEnd w:id="17500"/>
      <w:bookmarkEnd w:id="17501"/>
    </w:p>
    <w:p w:rsidR="00125F0E" w:rsidRDefault="00125F0E" w:rsidP="003860A4">
      <w:pPr>
        <w:pStyle w:val="af7"/>
        <w:keepNext/>
        <w:rPr>
          <w:rtl/>
        </w:rPr>
      </w:pPr>
      <w:r w:rsidRPr="006B2381">
        <w:rPr>
          <w:rStyle w:val="TagStyle"/>
          <w:rtl/>
        </w:rPr>
        <w:t xml:space="preserve"> &lt;&lt; יור &gt;&gt; </w:t>
      </w:r>
      <w:r>
        <w:rPr>
          <w:rtl/>
        </w:rPr>
        <w:t>היו"ר אמיר אוחנה:</w:t>
      </w:r>
      <w:r w:rsidRPr="006B2381">
        <w:rPr>
          <w:rStyle w:val="TagStyle"/>
          <w:rtl/>
        </w:rPr>
        <w:t xml:space="preserve"> &lt;&lt; יור &gt;&gt;</w:t>
      </w:r>
      <w:r>
        <w:rPr>
          <w:rtl/>
        </w:rPr>
        <w:t xml:space="preserve"> </w:t>
      </w:r>
    </w:p>
    <w:p w:rsidR="00125F0E" w:rsidRDefault="00125F0E" w:rsidP="003860A4">
      <w:pPr>
        <w:rPr>
          <w:rtl/>
          <w:lang w:eastAsia="he-IL"/>
        </w:rPr>
      </w:pPr>
    </w:p>
    <w:p w:rsidR="00125F0E" w:rsidRDefault="00125F0E" w:rsidP="00D77B28">
      <w:pPr>
        <w:rPr>
          <w:rtl/>
          <w:lang w:eastAsia="he-IL"/>
        </w:rPr>
      </w:pPr>
      <w:r>
        <w:rPr>
          <w:rFonts w:hint="cs"/>
          <w:rtl/>
          <w:lang w:eastAsia="he-IL"/>
        </w:rPr>
        <w:t xml:space="preserve">92 בעד, </w:t>
      </w:r>
      <w:bookmarkStart w:id="17502" w:name="_ETM_Q31_293409"/>
      <w:bookmarkEnd w:id="17502"/>
      <w:r>
        <w:rPr>
          <w:rFonts w:hint="cs"/>
          <w:rtl/>
          <w:lang w:eastAsia="he-IL"/>
        </w:rPr>
        <w:t>תשעה נגד. גם סעיפים 3 ו-4</w:t>
      </w:r>
      <w:r w:rsidR="00D77B28">
        <w:rPr>
          <w:rFonts w:hint="cs"/>
          <w:rtl/>
          <w:lang w:eastAsia="he-IL"/>
        </w:rPr>
        <w:t>,</w:t>
      </w:r>
      <w:r>
        <w:rPr>
          <w:rFonts w:hint="cs"/>
          <w:rtl/>
          <w:lang w:eastAsia="he-IL"/>
        </w:rPr>
        <w:t xml:space="preserve"> כנוסח הוועדה</w:t>
      </w:r>
      <w:r w:rsidR="00D77B28">
        <w:rPr>
          <w:rFonts w:hint="cs"/>
          <w:rtl/>
          <w:lang w:eastAsia="he-IL"/>
        </w:rPr>
        <w:t>, התקבלו</w:t>
      </w:r>
      <w:r>
        <w:rPr>
          <w:rFonts w:hint="cs"/>
          <w:rtl/>
          <w:lang w:eastAsia="he-IL"/>
        </w:rPr>
        <w:t xml:space="preserve">. </w:t>
      </w:r>
      <w:bookmarkStart w:id="17503" w:name="_ETM_Q31_297749"/>
      <w:bookmarkEnd w:id="17503"/>
    </w:p>
    <w:p w:rsidR="00125F0E" w:rsidRDefault="00125F0E" w:rsidP="003860A4">
      <w:pPr>
        <w:rPr>
          <w:rtl/>
          <w:lang w:eastAsia="he-IL"/>
        </w:rPr>
      </w:pPr>
      <w:bookmarkStart w:id="17504" w:name="_ETM_Q31_309720"/>
      <w:bookmarkStart w:id="17505" w:name="_ETM_Q31_309849"/>
      <w:bookmarkEnd w:id="17504"/>
      <w:bookmarkEnd w:id="17505"/>
    </w:p>
    <w:p w:rsidR="00125F0E" w:rsidRDefault="00125F0E" w:rsidP="00D77B28">
      <w:pPr>
        <w:rPr>
          <w:rtl/>
          <w:lang w:eastAsia="he-IL"/>
        </w:rPr>
      </w:pPr>
      <w:bookmarkStart w:id="17506" w:name="_ETM_Q31_309949"/>
      <w:bookmarkStart w:id="17507" w:name="_ETM_Q31_310003"/>
      <w:bookmarkEnd w:id="17506"/>
      <w:bookmarkEnd w:id="17507"/>
      <w:r>
        <w:rPr>
          <w:rFonts w:hint="cs"/>
          <w:rtl/>
          <w:lang w:eastAsia="he-IL"/>
        </w:rPr>
        <w:t xml:space="preserve">נעבור להסתייגויות שאחרי סעיף 4. הסתייגות 8 </w:t>
      </w:r>
      <w:r w:rsidR="00D77B28">
        <w:rPr>
          <w:rFonts w:hint="eastAsia"/>
          <w:rtl/>
          <w:lang w:eastAsia="he-IL"/>
        </w:rPr>
        <w:t xml:space="preserve">– </w:t>
      </w:r>
      <w:r>
        <w:rPr>
          <w:rFonts w:hint="cs"/>
          <w:rtl/>
          <w:lang w:eastAsia="he-IL"/>
        </w:rPr>
        <w:t xml:space="preserve">מצביעים על הסתייגות </w:t>
      </w:r>
      <w:bookmarkStart w:id="17508" w:name="_ETM_Q31_302178"/>
      <w:bookmarkEnd w:id="17508"/>
      <w:r>
        <w:rPr>
          <w:rFonts w:hint="cs"/>
          <w:rtl/>
          <w:lang w:eastAsia="he-IL"/>
        </w:rPr>
        <w:t>8</w:t>
      </w:r>
      <w:r w:rsidR="00D77B28">
        <w:rPr>
          <w:rFonts w:hint="cs"/>
          <w:rtl/>
          <w:lang w:eastAsia="he-IL"/>
        </w:rPr>
        <w:t>,</w:t>
      </w:r>
      <w:r>
        <w:rPr>
          <w:rFonts w:hint="cs"/>
          <w:rtl/>
          <w:lang w:eastAsia="he-IL"/>
        </w:rPr>
        <w:t xml:space="preserve"> </w:t>
      </w:r>
      <w:proofErr w:type="spellStart"/>
      <w:r>
        <w:rPr>
          <w:rFonts w:hint="cs"/>
          <w:rtl/>
          <w:lang w:eastAsia="he-IL"/>
        </w:rPr>
        <w:t>לאחרי</w:t>
      </w:r>
      <w:proofErr w:type="spellEnd"/>
      <w:r>
        <w:rPr>
          <w:rFonts w:hint="cs"/>
          <w:rtl/>
          <w:lang w:eastAsia="he-IL"/>
        </w:rPr>
        <w:t xml:space="preserve"> סעיף 4. הצבעה.</w:t>
      </w:r>
    </w:p>
    <w:p w:rsidR="00125F0E" w:rsidRDefault="00125F0E" w:rsidP="003860A4">
      <w:pPr>
        <w:rPr>
          <w:rtl/>
          <w:lang w:eastAsia="he-IL"/>
        </w:rPr>
      </w:pPr>
      <w:bookmarkStart w:id="17509" w:name="_ETM_Q31_307023"/>
      <w:bookmarkStart w:id="17510" w:name="_ETM_Q31_307097"/>
      <w:bookmarkEnd w:id="17509"/>
      <w:bookmarkEnd w:id="17510"/>
    </w:p>
    <w:p w:rsidR="00125F0E" w:rsidRDefault="00125F0E" w:rsidP="003860A4">
      <w:pPr>
        <w:pStyle w:val="af2"/>
        <w:keepNext/>
        <w:rPr>
          <w:rtl/>
          <w:lang w:eastAsia="he-IL"/>
        </w:rPr>
      </w:pPr>
      <w:bookmarkStart w:id="17511" w:name="_ETM_Q31_308000"/>
      <w:bookmarkStart w:id="17512" w:name="_ETM_Q31_308062"/>
      <w:bookmarkEnd w:id="17511"/>
      <w:bookmarkEnd w:id="17512"/>
      <w:r>
        <w:rPr>
          <w:rtl/>
          <w:lang w:eastAsia="he-IL"/>
        </w:rPr>
        <w:t>הצבעה מס'</w:t>
      </w:r>
      <w:r>
        <w:rPr>
          <w:rFonts w:hint="cs"/>
          <w:rtl/>
          <w:lang w:eastAsia="he-IL"/>
        </w:rPr>
        <w:t xml:space="preserve"> 11</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10</w:t>
      </w:r>
    </w:p>
    <w:p w:rsidR="00125F0E" w:rsidRDefault="00125F0E" w:rsidP="003860A4">
      <w:pPr>
        <w:pStyle w:val="--"/>
        <w:keepNext/>
        <w:rPr>
          <w:rtl/>
          <w:lang w:eastAsia="he-IL"/>
        </w:rPr>
      </w:pPr>
      <w:r>
        <w:rPr>
          <w:rtl/>
          <w:lang w:eastAsia="he-IL"/>
        </w:rPr>
        <w:t xml:space="preserve">נגד – </w:t>
      </w:r>
      <w:r>
        <w:rPr>
          <w:rFonts w:hint="cs"/>
          <w:rtl/>
          <w:lang w:eastAsia="he-IL"/>
        </w:rPr>
        <w:t>90</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Fonts w:hint="cs"/>
          <w:rtl/>
          <w:lang w:eastAsia="he-IL"/>
        </w:rPr>
        <w:t>הסתייגות 8 לא נתקבלה.</w:t>
      </w:r>
    </w:p>
    <w:p w:rsidR="00125F0E" w:rsidRDefault="00125F0E" w:rsidP="003860A4">
      <w:pPr>
        <w:rPr>
          <w:rtl/>
          <w:lang w:eastAsia="he-IL"/>
        </w:rPr>
      </w:pPr>
    </w:p>
    <w:p w:rsidR="00125F0E" w:rsidRDefault="00125F0E" w:rsidP="003860A4">
      <w:pPr>
        <w:pStyle w:val="af7"/>
        <w:keepNext/>
        <w:rPr>
          <w:rtl/>
        </w:rPr>
      </w:pPr>
      <w:bookmarkStart w:id="17513" w:name="ET_yor_6423_10"/>
      <w:r w:rsidRPr="002D6391">
        <w:rPr>
          <w:rStyle w:val="TagStyle"/>
          <w:rtl/>
        </w:rPr>
        <w:t xml:space="preserve"> &lt;&lt; יור &gt;&gt; </w:t>
      </w:r>
      <w:r>
        <w:rPr>
          <w:rtl/>
        </w:rPr>
        <w:t>היו"ר אמיר אוחנה:</w:t>
      </w:r>
      <w:r w:rsidRPr="002D6391">
        <w:rPr>
          <w:rStyle w:val="TagStyle"/>
          <w:rtl/>
        </w:rPr>
        <w:t xml:space="preserve"> &lt;&lt; יור &gt;&gt;</w:t>
      </w:r>
      <w:r>
        <w:rPr>
          <w:rtl/>
        </w:rPr>
        <w:t xml:space="preserve"> </w:t>
      </w:r>
      <w:bookmarkEnd w:id="17513"/>
    </w:p>
    <w:p w:rsidR="00125F0E" w:rsidRDefault="00125F0E" w:rsidP="003860A4">
      <w:pPr>
        <w:rPr>
          <w:rtl/>
          <w:lang w:eastAsia="he-IL"/>
        </w:rPr>
      </w:pPr>
    </w:p>
    <w:p w:rsidR="00D77B28" w:rsidRDefault="00125F0E" w:rsidP="00D77B28">
      <w:pPr>
        <w:rPr>
          <w:rtl/>
          <w:lang w:eastAsia="he-IL"/>
        </w:rPr>
      </w:pPr>
      <w:r>
        <w:rPr>
          <w:rFonts w:hint="cs"/>
          <w:rtl/>
          <w:lang w:eastAsia="he-IL"/>
        </w:rPr>
        <w:t>עשרה</w:t>
      </w:r>
      <w:bookmarkStart w:id="17514" w:name="_ETM_Q31_319296"/>
      <w:bookmarkEnd w:id="17514"/>
      <w:r>
        <w:rPr>
          <w:rFonts w:hint="cs"/>
          <w:rtl/>
          <w:lang w:eastAsia="he-IL"/>
        </w:rPr>
        <w:t xml:space="preserve"> בעד, 90 נגד. ההסתייגות לא התקבלה. ההסתייגויות האחרות מוסרות בזאת</w:t>
      </w:r>
      <w:r w:rsidR="00D77B28">
        <w:rPr>
          <w:rFonts w:hint="cs"/>
          <w:rtl/>
          <w:lang w:eastAsia="he-IL"/>
        </w:rPr>
        <w:t>.</w:t>
      </w:r>
      <w:r>
        <w:rPr>
          <w:rFonts w:hint="cs"/>
          <w:rtl/>
          <w:lang w:eastAsia="he-IL"/>
        </w:rPr>
        <w:t xml:space="preserve"> </w:t>
      </w:r>
      <w:bookmarkStart w:id="17515" w:name="_ETM_Q31_327887"/>
      <w:bookmarkEnd w:id="17515"/>
    </w:p>
    <w:p w:rsidR="00D77B28" w:rsidRDefault="00D77B28" w:rsidP="00D77B28">
      <w:pPr>
        <w:rPr>
          <w:rtl/>
          <w:lang w:eastAsia="he-IL"/>
        </w:rPr>
      </w:pPr>
    </w:p>
    <w:p w:rsidR="00125F0E" w:rsidRDefault="00125F0E" w:rsidP="00D77B28">
      <w:pPr>
        <w:rPr>
          <w:rtl/>
          <w:lang w:eastAsia="he-IL"/>
        </w:rPr>
      </w:pPr>
      <w:r>
        <w:rPr>
          <w:rFonts w:hint="cs"/>
          <w:rtl/>
          <w:lang w:eastAsia="he-IL"/>
        </w:rPr>
        <w:t>לכן אנחנו מצביעים – אם כך</w:t>
      </w:r>
      <w:bookmarkStart w:id="17516" w:name="_ETM_Q31_330960"/>
      <w:bookmarkEnd w:id="17516"/>
      <w:r>
        <w:rPr>
          <w:rFonts w:hint="cs"/>
          <w:rtl/>
          <w:lang w:eastAsia="he-IL"/>
        </w:rPr>
        <w:t xml:space="preserve">, מצביעים על החוק בכללותו בקריאה השלישית, לאחר שהוסרו כל </w:t>
      </w:r>
      <w:bookmarkStart w:id="17517" w:name="_ETM_Q31_336937"/>
      <w:bookmarkEnd w:id="17517"/>
      <w:r>
        <w:rPr>
          <w:rFonts w:hint="cs"/>
          <w:rtl/>
          <w:lang w:eastAsia="he-IL"/>
        </w:rPr>
        <w:t>ההסתייגויות. הצבעה כעת.</w:t>
      </w:r>
      <w:bookmarkStart w:id="17518" w:name="_ETM_Q31_337360"/>
      <w:bookmarkEnd w:id="17518"/>
    </w:p>
    <w:p w:rsidR="00125F0E" w:rsidRDefault="00125F0E" w:rsidP="003860A4">
      <w:pPr>
        <w:rPr>
          <w:rtl/>
          <w:lang w:eastAsia="he-IL"/>
        </w:rPr>
      </w:pPr>
      <w:bookmarkStart w:id="17519" w:name="_ETM_Q31_337417"/>
      <w:bookmarkEnd w:id="17519"/>
    </w:p>
    <w:p w:rsidR="00125F0E" w:rsidRDefault="00125F0E" w:rsidP="003860A4">
      <w:pPr>
        <w:pStyle w:val="af2"/>
        <w:keepNext/>
        <w:rPr>
          <w:rtl/>
          <w:lang w:eastAsia="he-IL"/>
        </w:rPr>
      </w:pPr>
      <w:r>
        <w:rPr>
          <w:rtl/>
          <w:lang w:eastAsia="he-IL"/>
        </w:rPr>
        <w:t>הצבעה מס'</w:t>
      </w:r>
      <w:r>
        <w:rPr>
          <w:rFonts w:hint="cs"/>
          <w:rtl/>
          <w:lang w:eastAsia="he-IL"/>
        </w:rPr>
        <w:t xml:space="preserve"> 12</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 החוק –</w:t>
      </w:r>
      <w:r>
        <w:rPr>
          <w:rFonts w:hint="cs"/>
          <w:rtl/>
          <w:lang w:eastAsia="he-IL"/>
        </w:rPr>
        <w:t xml:space="preserve"> 92 </w:t>
      </w:r>
    </w:p>
    <w:p w:rsidR="00125F0E" w:rsidRDefault="00125F0E" w:rsidP="003860A4">
      <w:pPr>
        <w:pStyle w:val="--"/>
        <w:keepNext/>
        <w:rPr>
          <w:rtl/>
          <w:lang w:eastAsia="he-IL"/>
        </w:rPr>
      </w:pPr>
      <w:r>
        <w:rPr>
          <w:rtl/>
          <w:lang w:eastAsia="he-IL"/>
        </w:rPr>
        <w:t xml:space="preserve">נגד – </w:t>
      </w:r>
      <w:r>
        <w:rPr>
          <w:rFonts w:hint="cs"/>
          <w:rtl/>
          <w:lang w:eastAsia="he-IL"/>
        </w:rPr>
        <w:t>10</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Pr="002D6391" w:rsidRDefault="00125F0E" w:rsidP="003860A4">
      <w:pPr>
        <w:pStyle w:val="af3"/>
        <w:rPr>
          <w:rtl/>
          <w:lang w:eastAsia="he-IL"/>
        </w:rPr>
      </w:pPr>
      <w:r w:rsidRPr="004D5E5F">
        <w:rPr>
          <w:rtl/>
          <w:lang w:eastAsia="he-IL"/>
        </w:rPr>
        <w:t>חוק להפסקת פעילות אונר"א בשטח מדינת ישראל, התשפ"ה</w:t>
      </w:r>
      <w:r>
        <w:rPr>
          <w:rFonts w:hint="cs"/>
          <w:rtl/>
          <w:lang w:eastAsia="he-IL"/>
        </w:rPr>
        <w:t>–</w:t>
      </w:r>
      <w:r w:rsidRPr="004D5E5F">
        <w:rPr>
          <w:rtl/>
          <w:lang w:eastAsia="he-IL"/>
        </w:rPr>
        <w:t>2024</w:t>
      </w:r>
      <w:r>
        <w:rPr>
          <w:rFonts w:hint="cs"/>
          <w:rtl/>
          <w:lang w:eastAsia="he-IL"/>
        </w:rPr>
        <w:t>, נתקבל.</w:t>
      </w:r>
    </w:p>
    <w:p w:rsidR="00125F0E" w:rsidRDefault="00125F0E" w:rsidP="003860A4">
      <w:pPr>
        <w:rPr>
          <w:rtl/>
          <w:lang w:eastAsia="he-IL"/>
        </w:rPr>
      </w:pPr>
    </w:p>
    <w:p w:rsidR="00125F0E" w:rsidRDefault="00125F0E" w:rsidP="003860A4">
      <w:pPr>
        <w:pStyle w:val="af7"/>
        <w:keepNext/>
        <w:rPr>
          <w:rtl/>
        </w:rPr>
      </w:pPr>
      <w:bookmarkStart w:id="17520" w:name="ET_yor_6423_11"/>
      <w:r w:rsidRPr="004D5E5F">
        <w:rPr>
          <w:rStyle w:val="TagStyle"/>
          <w:rtl/>
        </w:rPr>
        <w:t xml:space="preserve"> &lt;&lt; יור &gt;&gt; </w:t>
      </w:r>
      <w:r>
        <w:rPr>
          <w:rtl/>
        </w:rPr>
        <w:t>היו"ר אמיר אוחנה:</w:t>
      </w:r>
      <w:r w:rsidRPr="004D5E5F">
        <w:rPr>
          <w:rStyle w:val="TagStyle"/>
          <w:rtl/>
        </w:rPr>
        <w:t xml:space="preserve"> &lt;&lt; יור &gt;&gt;</w:t>
      </w:r>
      <w:r>
        <w:rPr>
          <w:rtl/>
        </w:rPr>
        <w:t xml:space="preserve"> </w:t>
      </w:r>
      <w:bookmarkEnd w:id="17520"/>
    </w:p>
    <w:p w:rsidR="00125F0E" w:rsidRDefault="00125F0E" w:rsidP="003860A4">
      <w:pPr>
        <w:rPr>
          <w:rtl/>
          <w:lang w:eastAsia="he-IL"/>
        </w:rPr>
      </w:pPr>
    </w:p>
    <w:p w:rsidR="00125F0E" w:rsidRDefault="00125F0E" w:rsidP="003860A4">
      <w:pPr>
        <w:rPr>
          <w:rtl/>
          <w:lang w:eastAsia="he-IL"/>
        </w:rPr>
      </w:pPr>
      <w:r>
        <w:rPr>
          <w:rFonts w:hint="cs"/>
          <w:rtl/>
          <w:lang w:eastAsia="he-IL"/>
        </w:rPr>
        <w:t xml:space="preserve">92 בעד, עשרה נגד. </w:t>
      </w:r>
      <w:bookmarkStart w:id="17521" w:name="_ETM_Q31_356863"/>
      <w:bookmarkEnd w:id="17521"/>
      <w:r>
        <w:rPr>
          <w:rFonts w:hint="cs"/>
          <w:rtl/>
          <w:lang w:eastAsia="he-IL"/>
        </w:rPr>
        <w:t>אני קובע כי הצעת החוק התקבלה בקריאה השלישית</w:t>
      </w:r>
      <w:r w:rsidR="00D77B28">
        <w:rPr>
          <w:rFonts w:hint="cs"/>
          <w:rtl/>
          <w:lang w:eastAsia="he-IL"/>
        </w:rPr>
        <w:t>,</w:t>
      </w:r>
      <w:r>
        <w:rPr>
          <w:rFonts w:hint="cs"/>
          <w:rtl/>
          <w:lang w:eastAsia="he-IL"/>
        </w:rPr>
        <w:t xml:space="preserve"> ותיכנס לספר </w:t>
      </w:r>
      <w:bookmarkStart w:id="17522" w:name="_ETM_Q31_363271"/>
      <w:bookmarkEnd w:id="17522"/>
      <w:r>
        <w:rPr>
          <w:rFonts w:hint="cs"/>
          <w:rtl/>
          <w:lang w:eastAsia="he-IL"/>
        </w:rPr>
        <w:t xml:space="preserve">החוקים. </w:t>
      </w:r>
    </w:p>
    <w:p w:rsidR="00125F0E" w:rsidRDefault="00125F0E" w:rsidP="003860A4">
      <w:pPr>
        <w:rPr>
          <w:rtl/>
          <w:lang w:eastAsia="he-IL"/>
        </w:rPr>
      </w:pPr>
      <w:bookmarkStart w:id="17523" w:name="_ETM_Q31_349685"/>
      <w:bookmarkStart w:id="17524" w:name="_ETM_Q31_349790"/>
      <w:bookmarkEnd w:id="17523"/>
      <w:bookmarkEnd w:id="17524"/>
    </w:p>
    <w:p w:rsidR="00125F0E" w:rsidRDefault="00125F0E" w:rsidP="00D77B28">
      <w:pPr>
        <w:rPr>
          <w:rtl/>
          <w:lang w:eastAsia="he-IL"/>
        </w:rPr>
      </w:pPr>
      <w:bookmarkStart w:id="17525" w:name="_ETM_Q31_349844"/>
      <w:bookmarkStart w:id="17526" w:name="_ETM_Q31_349931"/>
      <w:bookmarkEnd w:id="17525"/>
      <w:bookmarkEnd w:id="17526"/>
      <w:r>
        <w:rPr>
          <w:rFonts w:hint="cs"/>
          <w:rtl/>
          <w:lang w:eastAsia="he-IL"/>
        </w:rPr>
        <w:t xml:space="preserve">לברך. מבקשים לברך חבר </w:t>
      </w:r>
      <w:bookmarkStart w:id="17527" w:name="_ETM_Q31_367919"/>
      <w:bookmarkEnd w:id="17527"/>
      <w:r>
        <w:rPr>
          <w:rFonts w:hint="cs"/>
          <w:rtl/>
          <w:lang w:eastAsia="he-IL"/>
        </w:rPr>
        <w:t>הכנסת ביסמוט</w:t>
      </w:r>
      <w:r w:rsidR="00D77B28">
        <w:rPr>
          <w:rFonts w:hint="cs"/>
          <w:rtl/>
          <w:lang w:eastAsia="he-IL"/>
        </w:rPr>
        <w:t>,</w:t>
      </w:r>
      <w:r>
        <w:rPr>
          <w:rFonts w:hint="cs"/>
          <w:rtl/>
          <w:lang w:eastAsia="he-IL"/>
        </w:rPr>
        <w:t xml:space="preserve"> ואחריו </w:t>
      </w:r>
      <w:r w:rsidR="00D77B28">
        <w:rPr>
          <w:rFonts w:hint="eastAsia"/>
          <w:rtl/>
          <w:lang w:eastAsia="he-IL"/>
        </w:rPr>
        <w:t xml:space="preserve">– </w:t>
      </w:r>
      <w:r>
        <w:rPr>
          <w:rFonts w:hint="cs"/>
          <w:rtl/>
          <w:lang w:eastAsia="he-IL"/>
        </w:rPr>
        <w:t xml:space="preserve">חברת הכנסת השכל. אתה רוצה לברך? טוב, </w:t>
      </w:r>
      <w:bookmarkStart w:id="17528" w:name="_ETM_Q31_379193"/>
      <w:bookmarkEnd w:id="17528"/>
      <w:r w:rsidR="0061554A">
        <w:rPr>
          <w:lang w:eastAsia="he-IL"/>
        </w:rPr>
        <w:t>l</w:t>
      </w:r>
      <w:r>
        <w:rPr>
          <w:lang w:eastAsia="he-IL"/>
        </w:rPr>
        <w:t>adies first</w:t>
      </w:r>
      <w:r>
        <w:rPr>
          <w:rFonts w:hint="cs"/>
          <w:rtl/>
          <w:lang w:eastAsia="he-IL"/>
        </w:rPr>
        <w:t xml:space="preserve">. חברת הכנסת השכל כבר הגיעה, היא </w:t>
      </w:r>
      <w:bookmarkStart w:id="17529" w:name="_ETM_Q31_380261"/>
      <w:bookmarkEnd w:id="17529"/>
      <w:r>
        <w:rPr>
          <w:rFonts w:hint="cs"/>
          <w:rtl/>
          <w:lang w:eastAsia="he-IL"/>
        </w:rPr>
        <w:t>תברך קודם ואחריה אתה. עד שלוש דקות, בבקשה, גברתי.</w:t>
      </w:r>
    </w:p>
    <w:p w:rsidR="00125F0E" w:rsidRDefault="00125F0E" w:rsidP="003860A4">
      <w:pPr>
        <w:rPr>
          <w:rtl/>
          <w:lang w:eastAsia="he-IL"/>
        </w:rPr>
      </w:pPr>
      <w:bookmarkStart w:id="17530" w:name="_ETM_Q31_386613"/>
      <w:bookmarkStart w:id="17531" w:name="_ETM_Q31_386672"/>
      <w:bookmarkEnd w:id="17530"/>
      <w:bookmarkEnd w:id="17531"/>
    </w:p>
    <w:p w:rsidR="00125F0E" w:rsidRDefault="00125F0E" w:rsidP="003860A4">
      <w:pPr>
        <w:pStyle w:val="a4"/>
        <w:keepNext/>
        <w:rPr>
          <w:rtl/>
        </w:rPr>
      </w:pPr>
      <w:bookmarkStart w:id="17532" w:name="ET_speaker_5519_12"/>
      <w:r w:rsidRPr="004D5E5F">
        <w:rPr>
          <w:rStyle w:val="TagStyle"/>
          <w:rtl/>
        </w:rPr>
        <w:t xml:space="preserve"> &lt;&lt; דובר &gt;&gt; </w:t>
      </w:r>
      <w:bookmarkStart w:id="17533" w:name="_Toc181098059"/>
      <w:bookmarkStart w:id="17534" w:name="_Toc181103078"/>
      <w:bookmarkStart w:id="17535" w:name="_Toc181537812"/>
      <w:r>
        <w:rPr>
          <w:rtl/>
        </w:rPr>
        <w:t>שרן מרים השכל (הימין הממלכתי):</w:t>
      </w:r>
      <w:bookmarkEnd w:id="17533"/>
      <w:bookmarkEnd w:id="17534"/>
      <w:bookmarkEnd w:id="17535"/>
      <w:r w:rsidRPr="004D5E5F">
        <w:rPr>
          <w:rStyle w:val="TagStyle"/>
          <w:rtl/>
        </w:rPr>
        <w:t xml:space="preserve"> &lt;&lt; דובר &gt;&gt;</w:t>
      </w:r>
      <w:r>
        <w:rPr>
          <w:rtl/>
        </w:rPr>
        <w:t xml:space="preserve"> </w:t>
      </w:r>
      <w:bookmarkEnd w:id="17532"/>
    </w:p>
    <w:p w:rsidR="00125F0E" w:rsidRDefault="00125F0E" w:rsidP="003860A4">
      <w:pPr>
        <w:rPr>
          <w:rtl/>
          <w:lang w:eastAsia="he-IL"/>
        </w:rPr>
      </w:pPr>
    </w:p>
    <w:p w:rsidR="00125F0E" w:rsidRDefault="00125F0E" w:rsidP="00A70C97">
      <w:pPr>
        <w:rPr>
          <w:rtl/>
          <w:lang w:eastAsia="he-IL"/>
        </w:rPr>
      </w:pPr>
      <w:r>
        <w:rPr>
          <w:rFonts w:hint="cs"/>
          <w:rtl/>
          <w:lang w:eastAsia="he-IL"/>
        </w:rPr>
        <w:t xml:space="preserve">תודה </w:t>
      </w:r>
      <w:bookmarkStart w:id="17536" w:name="_ETM_Q31_397541"/>
      <w:bookmarkEnd w:id="17536"/>
      <w:r>
        <w:rPr>
          <w:rFonts w:hint="cs"/>
          <w:rtl/>
          <w:lang w:eastAsia="he-IL"/>
        </w:rPr>
        <w:t xml:space="preserve">רבה, אדוני היושב בראש. חבריי חברי הכנסת וכמובן כל שותפיי </w:t>
      </w:r>
      <w:bookmarkStart w:id="17537" w:name="_ETM_Q31_401886"/>
      <w:bookmarkEnd w:id="17537"/>
      <w:r>
        <w:rPr>
          <w:rFonts w:hint="cs"/>
          <w:rtl/>
          <w:lang w:eastAsia="he-IL"/>
        </w:rPr>
        <w:t xml:space="preserve">לחוק, ההצבעה שקיימנו כאן היום במליאה על החוק לסגירת פעילותה </w:t>
      </w:r>
      <w:bookmarkStart w:id="17538" w:name="_ETM_Q31_408330"/>
      <w:bookmarkEnd w:id="17538"/>
      <w:r>
        <w:rPr>
          <w:rFonts w:hint="cs"/>
          <w:rtl/>
          <w:lang w:eastAsia="he-IL"/>
        </w:rPr>
        <w:t xml:space="preserve">של אונר"א בישראל </w:t>
      </w:r>
      <w:r w:rsidR="00A70C97">
        <w:rPr>
          <w:rFonts w:hint="eastAsia"/>
          <w:rtl/>
          <w:lang w:eastAsia="he-IL"/>
        </w:rPr>
        <w:t xml:space="preserve">– </w:t>
      </w:r>
      <w:r w:rsidR="00A70C97">
        <w:rPr>
          <w:rFonts w:hint="cs"/>
          <w:rtl/>
          <w:lang w:eastAsia="he-IL"/>
        </w:rPr>
        <w:t>זה</w:t>
      </w:r>
      <w:r>
        <w:rPr>
          <w:rFonts w:hint="cs"/>
          <w:rtl/>
          <w:lang w:eastAsia="he-IL"/>
        </w:rPr>
        <w:t xml:space="preserve"> חוק שכתבתי לפני שש שנים. החוק </w:t>
      </w:r>
      <w:bookmarkStart w:id="17539" w:name="_ETM_Q31_411951"/>
      <w:bookmarkEnd w:id="17539"/>
      <w:r>
        <w:rPr>
          <w:rFonts w:hint="cs"/>
          <w:rtl/>
          <w:lang w:eastAsia="he-IL"/>
        </w:rPr>
        <w:t>הזה</w:t>
      </w:r>
      <w:r w:rsidR="00D77B28">
        <w:rPr>
          <w:rFonts w:hint="cs"/>
          <w:rtl/>
          <w:lang w:eastAsia="he-IL"/>
        </w:rPr>
        <w:t>,</w:t>
      </w:r>
      <w:r>
        <w:rPr>
          <w:rFonts w:hint="cs"/>
          <w:rtl/>
          <w:lang w:eastAsia="he-IL"/>
        </w:rPr>
        <w:t xml:space="preserve"> שיזמתי אותו ואני מקדמת מזה שש כנסות</w:t>
      </w:r>
      <w:r w:rsidR="00D77B28">
        <w:rPr>
          <w:rFonts w:hint="cs"/>
          <w:rtl/>
          <w:lang w:eastAsia="he-IL"/>
        </w:rPr>
        <w:t>,</w:t>
      </w:r>
      <w:r>
        <w:rPr>
          <w:rFonts w:hint="cs"/>
          <w:rtl/>
          <w:lang w:eastAsia="he-IL"/>
        </w:rPr>
        <w:t xml:space="preserve"> הוא עבורי </w:t>
      </w:r>
      <w:bookmarkStart w:id="17540" w:name="_ETM_Q31_416137"/>
      <w:bookmarkEnd w:id="17540"/>
      <w:r>
        <w:rPr>
          <w:rFonts w:hint="cs"/>
          <w:rtl/>
          <w:lang w:eastAsia="he-IL"/>
        </w:rPr>
        <w:t xml:space="preserve">סימן דרך וסגירת מעגל. כיו"ר שדולת היום שאחרי אונר"א קידמתי </w:t>
      </w:r>
      <w:bookmarkStart w:id="17541" w:name="_ETM_Q31_424560"/>
      <w:bookmarkEnd w:id="17541"/>
      <w:r>
        <w:rPr>
          <w:rFonts w:hint="cs"/>
          <w:rtl/>
          <w:lang w:eastAsia="he-IL"/>
        </w:rPr>
        <w:t xml:space="preserve">שיח בנושא, גם כאן בכנסת וגם מול פרלמנטים ודיפלומטים זרים, </w:t>
      </w:r>
      <w:bookmarkStart w:id="17542" w:name="_ETM_Q31_429489"/>
      <w:bookmarkEnd w:id="17542"/>
      <w:r>
        <w:rPr>
          <w:rFonts w:hint="cs"/>
          <w:rtl/>
          <w:lang w:eastAsia="he-IL"/>
        </w:rPr>
        <w:t xml:space="preserve">מומחים בדין הבין-לאומי ומדעי המדינה ועוד, במטרה להביא רפורמה מהותית בארגון או לסגירתו המוחלטת. </w:t>
      </w:r>
    </w:p>
    <w:p w:rsidR="00125F0E" w:rsidRDefault="00125F0E" w:rsidP="003860A4">
      <w:pPr>
        <w:rPr>
          <w:rtl/>
          <w:lang w:eastAsia="he-IL"/>
        </w:rPr>
      </w:pPr>
      <w:bookmarkStart w:id="17543" w:name="_ETM_Q31_439422"/>
      <w:bookmarkStart w:id="17544" w:name="_ETM_Q31_439477"/>
      <w:bookmarkEnd w:id="17543"/>
      <w:bookmarkEnd w:id="17544"/>
    </w:p>
    <w:p w:rsidR="00125F0E" w:rsidRDefault="00125F0E" w:rsidP="00A70C97">
      <w:pPr>
        <w:rPr>
          <w:rtl/>
          <w:lang w:eastAsia="he-IL"/>
        </w:rPr>
      </w:pPr>
      <w:r>
        <w:rPr>
          <w:rFonts w:hint="cs"/>
          <w:rtl/>
          <w:lang w:eastAsia="he-IL"/>
        </w:rPr>
        <w:t xml:space="preserve">לישראל יש את </w:t>
      </w:r>
      <w:bookmarkStart w:id="17545" w:name="_ETM_Q31_436777"/>
      <w:bookmarkEnd w:id="17545"/>
      <w:r>
        <w:rPr>
          <w:rFonts w:hint="cs"/>
          <w:rtl/>
          <w:lang w:eastAsia="he-IL"/>
        </w:rPr>
        <w:t xml:space="preserve">הזכות המלאה והמוחלטת לפעול כנגד אונר"א, אחרי </w:t>
      </w:r>
      <w:bookmarkStart w:id="17546" w:name="_ETM_Q31_442575"/>
      <w:bookmarkEnd w:id="17546"/>
      <w:r>
        <w:rPr>
          <w:rFonts w:hint="cs"/>
          <w:rtl/>
          <w:lang w:eastAsia="he-IL"/>
        </w:rPr>
        <w:t>כישלון הקהילה הבין-לאומית</w:t>
      </w:r>
      <w:r w:rsidR="00D77B28">
        <w:rPr>
          <w:rFonts w:hint="cs"/>
          <w:rtl/>
          <w:lang w:eastAsia="he-IL"/>
        </w:rPr>
        <w:t>,</w:t>
      </w:r>
      <w:r>
        <w:rPr>
          <w:rFonts w:hint="cs"/>
          <w:rtl/>
          <w:lang w:eastAsia="he-IL"/>
        </w:rPr>
        <w:t xml:space="preserve"> ועל אף כל הניסיונות של הלחץ הבין-לאומי, </w:t>
      </w:r>
      <w:bookmarkStart w:id="17547" w:name="_ETM_Q31_447460"/>
      <w:bookmarkEnd w:id="17547"/>
      <w:r>
        <w:rPr>
          <w:rFonts w:hint="cs"/>
          <w:rtl/>
          <w:lang w:eastAsia="he-IL"/>
        </w:rPr>
        <w:t xml:space="preserve">ומסיבה פשוטה: אין אף מדינה בעולם שבה עובדי ארגון בין-לאומי </w:t>
      </w:r>
      <w:bookmarkStart w:id="17548" w:name="_ETM_Q31_454948"/>
      <w:bookmarkEnd w:id="17548"/>
      <w:r>
        <w:rPr>
          <w:rFonts w:hint="cs"/>
          <w:rtl/>
          <w:lang w:eastAsia="he-IL"/>
        </w:rPr>
        <w:t xml:space="preserve">היו משתתפים בטבח של אזרחיה, והארגון היה פועל וקיים על </w:t>
      </w:r>
      <w:bookmarkStart w:id="17549" w:name="_ETM_Q31_460615"/>
      <w:bookmarkEnd w:id="17549"/>
      <w:r>
        <w:rPr>
          <w:rFonts w:hint="cs"/>
          <w:rtl/>
          <w:lang w:eastAsia="he-IL"/>
        </w:rPr>
        <w:t xml:space="preserve">אדמתה ולו יום אחד נוסף. האו"ם סירב לגנות את </w:t>
      </w:r>
      <w:bookmarkStart w:id="17550" w:name="_ETM_Q31_463132"/>
      <w:bookmarkEnd w:id="17550"/>
      <w:r>
        <w:rPr>
          <w:rFonts w:hint="cs"/>
          <w:rtl/>
          <w:lang w:eastAsia="he-IL"/>
        </w:rPr>
        <w:t xml:space="preserve">הארגון, ומדינת ישראל חיכתה. חיכינו לאו"ם, חיכינו למדינות העולם, </w:t>
      </w:r>
      <w:bookmarkStart w:id="17551" w:name="_ETM_Q31_469768"/>
      <w:bookmarkEnd w:id="17551"/>
      <w:r>
        <w:rPr>
          <w:rFonts w:hint="cs"/>
          <w:rtl/>
          <w:lang w:eastAsia="he-IL"/>
        </w:rPr>
        <w:t xml:space="preserve">חיכינו בסבלנות בעודנו עורמים על שולחנם הררי הוכחות לכך </w:t>
      </w:r>
      <w:proofErr w:type="spellStart"/>
      <w:r>
        <w:rPr>
          <w:rFonts w:hint="cs"/>
          <w:rtl/>
          <w:lang w:eastAsia="he-IL"/>
        </w:rPr>
        <w:t>שאונר"א</w:t>
      </w:r>
      <w:proofErr w:type="spellEnd"/>
      <w:r>
        <w:rPr>
          <w:rFonts w:hint="cs"/>
          <w:rtl/>
          <w:lang w:eastAsia="he-IL"/>
        </w:rPr>
        <w:t xml:space="preserve"> </w:t>
      </w:r>
      <w:bookmarkStart w:id="17552" w:name="_ETM_Q31_475139"/>
      <w:bookmarkEnd w:id="17552"/>
      <w:r>
        <w:rPr>
          <w:rFonts w:hint="cs"/>
          <w:rtl/>
          <w:lang w:eastAsia="he-IL"/>
        </w:rPr>
        <w:t>נשלטת על ידי חמאס</w:t>
      </w:r>
      <w:r w:rsidR="00A70C97">
        <w:rPr>
          <w:rFonts w:hint="cs"/>
          <w:rtl/>
          <w:lang w:eastAsia="he-IL"/>
        </w:rPr>
        <w:t>,</w:t>
      </w:r>
      <w:r>
        <w:rPr>
          <w:rFonts w:hint="cs"/>
          <w:rtl/>
          <w:lang w:eastAsia="he-IL"/>
        </w:rPr>
        <w:t xml:space="preserve"> מוריה, מחנכיה, מחנכים לטרור</w:t>
      </w:r>
      <w:r w:rsidR="00A70C97">
        <w:rPr>
          <w:rFonts w:hint="cs"/>
          <w:rtl/>
          <w:lang w:eastAsia="he-IL"/>
        </w:rPr>
        <w:t>,</w:t>
      </w:r>
      <w:r>
        <w:rPr>
          <w:rFonts w:hint="cs"/>
          <w:rtl/>
          <w:lang w:eastAsia="he-IL"/>
        </w:rPr>
        <w:t xml:space="preserve"> משאביה </w:t>
      </w:r>
      <w:bookmarkStart w:id="17553" w:name="_ETM_Q31_480708"/>
      <w:bookmarkEnd w:id="17553"/>
      <w:r>
        <w:rPr>
          <w:rFonts w:hint="cs"/>
          <w:rtl/>
          <w:lang w:eastAsia="he-IL"/>
        </w:rPr>
        <w:t xml:space="preserve">מופנים למחבלים ועובדיה השתתפו אקטיבית בטבח 7 באוקטובר או סייעו </w:t>
      </w:r>
      <w:bookmarkStart w:id="17554" w:name="_ETM_Q31_488866"/>
      <w:bookmarkEnd w:id="17554"/>
      <w:r>
        <w:rPr>
          <w:rFonts w:hint="cs"/>
          <w:rtl/>
          <w:lang w:eastAsia="he-IL"/>
        </w:rPr>
        <w:t>להחזיק אחים ואחיות שלנו בשבי בבתיהם ובמרתפיהם ובמנהרות.</w:t>
      </w:r>
      <w:bookmarkStart w:id="17555" w:name="_ETM_Q31_496462"/>
      <w:bookmarkStart w:id="17556" w:name="_ETM_Q31_496525"/>
      <w:bookmarkStart w:id="17557" w:name="_ETM_Q31_496975"/>
      <w:bookmarkStart w:id="17558" w:name="_ETM_Q31_497029"/>
      <w:bookmarkEnd w:id="17555"/>
      <w:bookmarkEnd w:id="17556"/>
      <w:bookmarkEnd w:id="17557"/>
      <w:bookmarkEnd w:id="17558"/>
      <w:r w:rsidR="00A70C97">
        <w:rPr>
          <w:rFonts w:hint="cs"/>
          <w:rtl/>
          <w:lang w:eastAsia="he-IL"/>
        </w:rPr>
        <w:t xml:space="preserve"> </w:t>
      </w:r>
      <w:r>
        <w:rPr>
          <w:rFonts w:hint="cs"/>
          <w:rtl/>
          <w:lang w:eastAsia="he-IL"/>
        </w:rPr>
        <w:t xml:space="preserve">לצערי, מדינות רבות </w:t>
      </w:r>
      <w:bookmarkStart w:id="17559" w:name="_ETM_Q31_501538"/>
      <w:bookmarkEnd w:id="17559"/>
      <w:r>
        <w:rPr>
          <w:rFonts w:hint="cs"/>
          <w:rtl/>
          <w:lang w:eastAsia="he-IL"/>
        </w:rPr>
        <w:t>כל כך בעולם איבדו את דרכן המוסרית</w:t>
      </w:r>
      <w:r w:rsidR="00A70C97">
        <w:rPr>
          <w:rFonts w:hint="cs"/>
          <w:rtl/>
          <w:lang w:eastAsia="he-IL"/>
        </w:rPr>
        <w:t>,</w:t>
      </w:r>
      <w:r>
        <w:rPr>
          <w:rFonts w:hint="cs"/>
          <w:rtl/>
          <w:lang w:eastAsia="he-IL"/>
        </w:rPr>
        <w:t xml:space="preserve"> ומזכ"ל האו"ם </w:t>
      </w:r>
      <w:proofErr w:type="spellStart"/>
      <w:r>
        <w:rPr>
          <w:rFonts w:hint="cs"/>
          <w:rtl/>
          <w:lang w:eastAsia="he-IL"/>
        </w:rPr>
        <w:t>גוטרש</w:t>
      </w:r>
      <w:proofErr w:type="spellEnd"/>
      <w:r>
        <w:rPr>
          <w:rFonts w:hint="cs"/>
          <w:rtl/>
          <w:lang w:eastAsia="he-IL"/>
        </w:rPr>
        <w:t xml:space="preserve">, שכבר הוכיח ביותר מדי מקרים שהתנהלותו רחוקה מלהיות </w:t>
      </w:r>
      <w:bookmarkStart w:id="17560" w:name="_ETM_Q31_509095"/>
      <w:bookmarkEnd w:id="17560"/>
      <w:r>
        <w:rPr>
          <w:rFonts w:hint="cs"/>
          <w:rtl/>
          <w:lang w:eastAsia="he-IL"/>
        </w:rPr>
        <w:t xml:space="preserve">ניטרלית, שכח כבר מזמן כיצד זה נראה כשעומדים בצד הנכון </w:t>
      </w:r>
      <w:bookmarkStart w:id="17561" w:name="_ETM_Q31_516070"/>
      <w:bookmarkEnd w:id="17561"/>
      <w:r>
        <w:rPr>
          <w:rFonts w:hint="cs"/>
          <w:rtl/>
          <w:lang w:eastAsia="he-IL"/>
        </w:rPr>
        <w:t xml:space="preserve">של ההיסטוריה. </w:t>
      </w:r>
    </w:p>
    <w:p w:rsidR="00125F0E" w:rsidRDefault="00125F0E" w:rsidP="003860A4">
      <w:pPr>
        <w:rPr>
          <w:rtl/>
          <w:lang w:eastAsia="he-IL"/>
        </w:rPr>
      </w:pPr>
      <w:bookmarkStart w:id="17562" w:name="_ETM_Q31_515390"/>
      <w:bookmarkStart w:id="17563" w:name="_ETM_Q31_515446"/>
      <w:bookmarkEnd w:id="17562"/>
      <w:bookmarkEnd w:id="17563"/>
    </w:p>
    <w:p w:rsidR="00125F0E" w:rsidRDefault="00125F0E" w:rsidP="008F3A39">
      <w:pPr>
        <w:rPr>
          <w:rtl/>
          <w:lang w:eastAsia="he-IL"/>
        </w:rPr>
      </w:pPr>
      <w:bookmarkStart w:id="17564" w:name="_ETM_Q31_515615"/>
      <w:bookmarkStart w:id="17565" w:name="_ETM_Q31_515682"/>
      <w:bookmarkEnd w:id="17564"/>
      <w:bookmarkEnd w:id="17565"/>
      <w:r>
        <w:rPr>
          <w:rFonts w:hint="cs"/>
          <w:rtl/>
          <w:lang w:eastAsia="he-IL"/>
        </w:rPr>
        <w:t xml:space="preserve">חיכינו בסבלנות, אך כעת הסבלנות לגיס חמישי בתוך </w:t>
      </w:r>
      <w:bookmarkStart w:id="17566" w:name="_ETM_Q31_521361"/>
      <w:bookmarkEnd w:id="17566"/>
      <w:r>
        <w:rPr>
          <w:rFonts w:hint="cs"/>
          <w:rtl/>
          <w:lang w:eastAsia="he-IL"/>
        </w:rPr>
        <w:t>גבולות ישראל והלגיטימציה למי שפעל ופועל לרצח ישראלים במדינת ישראל</w:t>
      </w:r>
      <w:bookmarkStart w:id="17567" w:name="_ETM_Q31_527180"/>
      <w:bookmarkEnd w:id="17567"/>
      <w:r>
        <w:rPr>
          <w:rFonts w:hint="cs"/>
          <w:rtl/>
          <w:lang w:eastAsia="he-IL"/>
        </w:rPr>
        <w:t xml:space="preserve"> נגמרו. כאשר אנחנו באים להצביע כאן על החוק החשוב </w:t>
      </w:r>
      <w:bookmarkStart w:id="17568" w:name="_ETM_Q31_530849"/>
      <w:bookmarkEnd w:id="17568"/>
      <w:r>
        <w:rPr>
          <w:rFonts w:hint="cs"/>
          <w:rtl/>
          <w:lang w:eastAsia="he-IL"/>
        </w:rPr>
        <w:t xml:space="preserve">הזה, אני נוצרת בליבי שני שמות: יונתן </w:t>
      </w:r>
      <w:proofErr w:type="spellStart"/>
      <w:r>
        <w:rPr>
          <w:rFonts w:hint="cs"/>
          <w:rtl/>
          <w:lang w:eastAsia="he-IL"/>
        </w:rPr>
        <w:t>סמרנו</w:t>
      </w:r>
      <w:proofErr w:type="spellEnd"/>
      <w:r>
        <w:rPr>
          <w:rFonts w:hint="cs"/>
          <w:rtl/>
          <w:lang w:eastAsia="he-IL"/>
        </w:rPr>
        <w:t xml:space="preserve">, זכרו לברכה, </w:t>
      </w:r>
      <w:bookmarkStart w:id="17569" w:name="_ETM_Q31_536726"/>
      <w:bookmarkEnd w:id="17569"/>
      <w:r>
        <w:rPr>
          <w:rFonts w:hint="cs"/>
          <w:rtl/>
          <w:lang w:eastAsia="he-IL"/>
        </w:rPr>
        <w:t xml:space="preserve">ודיצה </w:t>
      </w:r>
      <w:proofErr w:type="spellStart"/>
      <w:r>
        <w:rPr>
          <w:rFonts w:hint="cs"/>
          <w:rtl/>
          <w:lang w:eastAsia="he-IL"/>
        </w:rPr>
        <w:t>הימן</w:t>
      </w:r>
      <w:proofErr w:type="spellEnd"/>
      <w:r>
        <w:rPr>
          <w:rFonts w:hint="cs"/>
          <w:rtl/>
          <w:lang w:eastAsia="he-IL"/>
        </w:rPr>
        <w:t xml:space="preserve">, שתיבדל לחיים ארוכים ולבריאות. יונתן נורה על </w:t>
      </w:r>
      <w:bookmarkStart w:id="17570" w:name="_ETM_Q31_544497"/>
      <w:bookmarkEnd w:id="17570"/>
      <w:r>
        <w:rPr>
          <w:rFonts w:hint="cs"/>
          <w:rtl/>
          <w:lang w:eastAsia="he-IL"/>
        </w:rPr>
        <w:t xml:space="preserve">ידי מחבל צמא דם של חמאס שגם עבד כעובד סוציאלי </w:t>
      </w:r>
      <w:bookmarkStart w:id="17571" w:name="_ETM_Q31_548165"/>
      <w:bookmarkEnd w:id="17571"/>
      <w:r>
        <w:rPr>
          <w:rFonts w:hint="cs"/>
          <w:rtl/>
          <w:lang w:eastAsia="he-IL"/>
        </w:rPr>
        <w:t xml:space="preserve">של אונר"א. גופתו עדיין מוחזקת בשבי חמאס. דיצה היקרה, </w:t>
      </w:r>
      <w:bookmarkStart w:id="17572" w:name="_ETM_Q31_554177"/>
      <w:bookmarkEnd w:id="17572"/>
      <w:r>
        <w:rPr>
          <w:rFonts w:hint="cs"/>
          <w:rtl/>
          <w:lang w:eastAsia="he-IL"/>
        </w:rPr>
        <w:t>שברוך ה</w:t>
      </w:r>
      <w:r w:rsidR="008F3A39">
        <w:rPr>
          <w:rFonts w:hint="cs"/>
          <w:rtl/>
          <w:lang w:eastAsia="he-IL"/>
        </w:rPr>
        <w:t>שם</w:t>
      </w:r>
      <w:r>
        <w:rPr>
          <w:rFonts w:hint="cs"/>
          <w:rtl/>
          <w:lang w:eastAsia="he-IL"/>
        </w:rPr>
        <w:t xml:space="preserve"> הוחזרה אלינו הביתה בעסקת החטופים בדצמבר 2023, הוחזקה </w:t>
      </w:r>
      <w:bookmarkStart w:id="17573" w:name="_ETM_Q31_558517"/>
      <w:bookmarkEnd w:id="17573"/>
      <w:r>
        <w:rPr>
          <w:rFonts w:hint="cs"/>
          <w:rtl/>
          <w:lang w:eastAsia="he-IL"/>
        </w:rPr>
        <w:t xml:space="preserve">במשך 49 ימים בשבי של מחבלי חמאס. גם שם המחבל </w:t>
      </w:r>
      <w:bookmarkStart w:id="17574" w:name="_ETM_Q31_565852"/>
      <w:bookmarkEnd w:id="17574"/>
      <w:r>
        <w:rPr>
          <w:rFonts w:hint="cs"/>
          <w:rtl/>
          <w:lang w:eastAsia="he-IL"/>
        </w:rPr>
        <w:t xml:space="preserve">עבד כמורה של אונר"א. </w:t>
      </w:r>
    </w:p>
    <w:p w:rsidR="00125F0E" w:rsidRDefault="00125F0E" w:rsidP="003860A4">
      <w:pPr>
        <w:rPr>
          <w:rtl/>
          <w:lang w:eastAsia="he-IL"/>
        </w:rPr>
      </w:pPr>
      <w:bookmarkStart w:id="17575" w:name="_ETM_Q31_566708"/>
      <w:bookmarkStart w:id="17576" w:name="_ETM_Q31_566769"/>
      <w:bookmarkEnd w:id="17575"/>
      <w:bookmarkEnd w:id="17576"/>
    </w:p>
    <w:p w:rsidR="00125F0E" w:rsidRDefault="00125F0E" w:rsidP="00D77B28">
      <w:pPr>
        <w:rPr>
          <w:rtl/>
          <w:lang w:eastAsia="he-IL"/>
        </w:rPr>
      </w:pPr>
      <w:bookmarkStart w:id="17577" w:name="_ETM_Q31_566932"/>
      <w:bookmarkStart w:id="17578" w:name="_ETM_Q31_566986"/>
      <w:bookmarkEnd w:id="17577"/>
      <w:bookmarkEnd w:id="17578"/>
      <w:r>
        <w:rPr>
          <w:rFonts w:hint="cs"/>
          <w:rtl/>
          <w:lang w:eastAsia="he-IL"/>
        </w:rPr>
        <w:t xml:space="preserve">הארגון, שהוקם בחטא והושחת </w:t>
      </w:r>
      <w:bookmarkStart w:id="17579" w:name="_ETM_Q31_569149"/>
      <w:bookmarkEnd w:id="17579"/>
      <w:r>
        <w:rPr>
          <w:rFonts w:hint="cs"/>
          <w:rtl/>
          <w:lang w:eastAsia="he-IL"/>
        </w:rPr>
        <w:t>ע</w:t>
      </w:r>
      <w:r w:rsidR="00D77B28">
        <w:rPr>
          <w:rFonts w:hint="cs"/>
          <w:rtl/>
          <w:lang w:eastAsia="he-IL"/>
        </w:rPr>
        <w:t>ד יסוד, עומד בלב הסכסוך הישראלי</w:t>
      </w:r>
      <w:r w:rsidR="00D77B28">
        <w:rPr>
          <w:rFonts w:hint="eastAsia"/>
          <w:rtl/>
          <w:lang w:eastAsia="he-IL"/>
        </w:rPr>
        <w:t>–</w:t>
      </w:r>
      <w:r>
        <w:rPr>
          <w:rFonts w:hint="cs"/>
          <w:rtl/>
          <w:lang w:eastAsia="he-IL"/>
        </w:rPr>
        <w:t xml:space="preserve">ערבי. לעולם לא נצליח לצעוד </w:t>
      </w:r>
      <w:bookmarkStart w:id="17580" w:name="_ETM_Q31_573114"/>
      <w:bookmarkEnd w:id="17580"/>
      <w:r>
        <w:rPr>
          <w:rFonts w:hint="cs"/>
          <w:rtl/>
          <w:lang w:eastAsia="he-IL"/>
        </w:rPr>
        <w:t xml:space="preserve">קדימה כל עוד הארגון הזה והגדרתו קיימים. העברת החוק </w:t>
      </w:r>
      <w:bookmarkStart w:id="17581" w:name="_ETM_Q31_579099"/>
      <w:bookmarkEnd w:id="17581"/>
      <w:r>
        <w:rPr>
          <w:rFonts w:hint="cs"/>
          <w:rtl/>
          <w:lang w:eastAsia="he-IL"/>
        </w:rPr>
        <w:t xml:space="preserve">היום בקריאה שנייה ושלישית והכנסתו לספר החוקים הישראלי היא לא רק זכותנו, אלא צו השעה המצפוני. בהזדמנות זו אני </w:t>
      </w:r>
      <w:bookmarkStart w:id="17582" w:name="_ETM_Q31_591851"/>
      <w:bookmarkEnd w:id="17582"/>
      <w:r>
        <w:rPr>
          <w:rFonts w:hint="cs"/>
          <w:rtl/>
          <w:lang w:eastAsia="he-IL"/>
        </w:rPr>
        <w:t xml:space="preserve">קוראת למדינות העולם לזנוח את התמיכה בארגון, להעביר את משאביהן </w:t>
      </w:r>
      <w:bookmarkStart w:id="17583" w:name="_ETM_Q31_594555"/>
      <w:bookmarkEnd w:id="17583"/>
      <w:r>
        <w:rPr>
          <w:rFonts w:hint="cs"/>
          <w:rtl/>
          <w:lang w:eastAsia="he-IL"/>
        </w:rPr>
        <w:t xml:space="preserve">לאלטרנטיבות הקיימות והטובות של האו"ם </w:t>
      </w:r>
      <w:r>
        <w:rPr>
          <w:rFonts w:hint="eastAsia"/>
          <w:rtl/>
          <w:lang w:eastAsia="he-IL"/>
        </w:rPr>
        <w:t>–</w:t>
      </w:r>
      <w:r>
        <w:rPr>
          <w:rFonts w:hint="cs"/>
          <w:rtl/>
          <w:lang w:eastAsia="he-IL"/>
        </w:rPr>
        <w:t xml:space="preserve"> ארגונים הומניטריים אמיתיים של האו"ם, </w:t>
      </w:r>
      <w:bookmarkStart w:id="17584" w:name="_ETM_Q31_602687"/>
      <w:bookmarkEnd w:id="17584"/>
      <w:r>
        <w:rPr>
          <w:rFonts w:hint="cs"/>
          <w:rtl/>
          <w:lang w:eastAsia="he-IL"/>
        </w:rPr>
        <w:t xml:space="preserve">כמו </w:t>
      </w:r>
      <w:proofErr w:type="spellStart"/>
      <w:r>
        <w:rPr>
          <w:rFonts w:hint="cs"/>
          <w:rtl/>
          <w:lang w:eastAsia="he-IL"/>
        </w:rPr>
        <w:t>יוניסף</w:t>
      </w:r>
      <w:proofErr w:type="spellEnd"/>
      <w:r>
        <w:rPr>
          <w:rFonts w:hint="cs"/>
          <w:rtl/>
          <w:lang w:eastAsia="he-IL"/>
        </w:rPr>
        <w:t xml:space="preserve">, נציבות הפליטים של האו"ם ועוד </w:t>
      </w:r>
      <w:r w:rsidR="00D77B28">
        <w:rPr>
          <w:rFonts w:hint="eastAsia"/>
          <w:rtl/>
          <w:lang w:eastAsia="he-IL"/>
        </w:rPr>
        <w:t xml:space="preserve">– </w:t>
      </w:r>
      <w:r>
        <w:rPr>
          <w:rFonts w:hint="cs"/>
          <w:rtl/>
          <w:lang w:eastAsia="he-IL"/>
        </w:rPr>
        <w:t xml:space="preserve">ולפעול יחד </w:t>
      </w:r>
      <w:bookmarkStart w:id="17585" w:name="_ETM_Q31_607247"/>
      <w:bookmarkEnd w:id="17585"/>
      <w:r>
        <w:rPr>
          <w:rFonts w:hint="cs"/>
          <w:rtl/>
          <w:lang w:eastAsia="he-IL"/>
        </w:rPr>
        <w:t xml:space="preserve">איתנו לסגירה מוחלטת של אונר"א. יחד נעצור גם את התשתית </w:t>
      </w:r>
      <w:bookmarkStart w:id="17586" w:name="_ETM_Q31_609830"/>
      <w:bookmarkEnd w:id="17586"/>
      <w:r>
        <w:rPr>
          <w:rFonts w:hint="cs"/>
          <w:rtl/>
          <w:lang w:eastAsia="he-IL"/>
        </w:rPr>
        <w:t xml:space="preserve">החינוכית והכלכלית שמאפשרת הסתה וגיוס מחבלים לשורותיו של חמאס. תודה </w:t>
      </w:r>
      <w:bookmarkStart w:id="17587" w:name="_ETM_Q31_617037"/>
      <w:bookmarkEnd w:id="17587"/>
      <w:r>
        <w:rPr>
          <w:rFonts w:hint="cs"/>
          <w:rtl/>
          <w:lang w:eastAsia="he-IL"/>
        </w:rPr>
        <w:t>רבה לכולם.</w:t>
      </w:r>
    </w:p>
    <w:p w:rsidR="00125F0E" w:rsidRDefault="00125F0E" w:rsidP="003860A4">
      <w:pPr>
        <w:rPr>
          <w:rtl/>
          <w:lang w:eastAsia="he-IL"/>
        </w:rPr>
      </w:pPr>
      <w:bookmarkStart w:id="17588" w:name="_ETM_Q31_620190"/>
      <w:bookmarkStart w:id="17589" w:name="_ETM_Q31_620250"/>
      <w:bookmarkEnd w:id="17588"/>
      <w:bookmarkEnd w:id="17589"/>
    </w:p>
    <w:p w:rsidR="00125F0E" w:rsidRDefault="00125F0E" w:rsidP="003860A4">
      <w:pPr>
        <w:pStyle w:val="af7"/>
        <w:keepNext/>
        <w:rPr>
          <w:rtl/>
        </w:rPr>
      </w:pPr>
      <w:r w:rsidRPr="002429D6">
        <w:rPr>
          <w:rStyle w:val="TagStyle"/>
          <w:rtl/>
        </w:rPr>
        <w:t xml:space="preserve"> &lt;&lt; יור &gt;&gt; </w:t>
      </w:r>
      <w:r>
        <w:rPr>
          <w:rtl/>
        </w:rPr>
        <w:t>היו"ר אמיר אוחנה:</w:t>
      </w:r>
      <w:r w:rsidRPr="002429D6">
        <w:rPr>
          <w:rStyle w:val="TagStyle"/>
          <w:rtl/>
        </w:rPr>
        <w:t xml:space="preserve"> &lt;&lt; יור &gt;&gt;</w:t>
      </w:r>
      <w:r>
        <w:rPr>
          <w:rtl/>
        </w:rPr>
        <w:t xml:space="preserve"> </w:t>
      </w:r>
    </w:p>
    <w:p w:rsidR="00125F0E" w:rsidRDefault="00125F0E" w:rsidP="003860A4">
      <w:pPr>
        <w:rPr>
          <w:rtl/>
          <w:lang w:eastAsia="he-IL"/>
        </w:rPr>
      </w:pPr>
    </w:p>
    <w:p w:rsidR="00125F0E" w:rsidRDefault="00125F0E" w:rsidP="003860A4">
      <w:pPr>
        <w:rPr>
          <w:rtl/>
          <w:lang w:eastAsia="he-IL"/>
        </w:rPr>
      </w:pPr>
      <w:bookmarkStart w:id="17590" w:name="_ETM_Q31_621084"/>
      <w:bookmarkEnd w:id="17590"/>
      <w:r>
        <w:rPr>
          <w:rFonts w:hint="cs"/>
          <w:rtl/>
          <w:lang w:eastAsia="he-IL"/>
        </w:rPr>
        <w:t>תודה רבה לחברת הכנסת השכל. חבר הכנסת ביסמוט, בבקש</w:t>
      </w:r>
      <w:bookmarkStart w:id="17591" w:name="_ETM_Q31_626401"/>
      <w:bookmarkStart w:id="17592" w:name="_ETM_Q31_626476"/>
      <w:bookmarkEnd w:id="17591"/>
      <w:bookmarkEnd w:id="17592"/>
      <w:r>
        <w:rPr>
          <w:rFonts w:hint="cs"/>
          <w:rtl/>
          <w:lang w:eastAsia="he-IL"/>
        </w:rPr>
        <w:t>ה</w:t>
      </w:r>
      <w:bookmarkStart w:id="17593" w:name="_ETM_Q31_625046"/>
      <w:bookmarkEnd w:id="17593"/>
      <w:r>
        <w:rPr>
          <w:rFonts w:hint="cs"/>
          <w:rtl/>
          <w:lang w:eastAsia="he-IL"/>
        </w:rPr>
        <w:t>, עד שלוש לרשותך.</w:t>
      </w:r>
    </w:p>
    <w:p w:rsidR="00125F0E" w:rsidRDefault="00125F0E" w:rsidP="003860A4">
      <w:pPr>
        <w:rPr>
          <w:rtl/>
          <w:lang w:eastAsia="he-IL"/>
        </w:rPr>
      </w:pPr>
      <w:bookmarkStart w:id="17594" w:name="_ETM_Q31_625100"/>
      <w:bookmarkEnd w:id="17594"/>
    </w:p>
    <w:p w:rsidR="00125F0E" w:rsidRDefault="00125F0E" w:rsidP="003860A4">
      <w:pPr>
        <w:pStyle w:val="a4"/>
        <w:keepNext/>
        <w:rPr>
          <w:rtl/>
        </w:rPr>
      </w:pPr>
      <w:bookmarkStart w:id="17595" w:name="ET_speaker_6342_14"/>
      <w:r w:rsidRPr="002429D6">
        <w:rPr>
          <w:rStyle w:val="TagStyle"/>
          <w:rtl/>
        </w:rPr>
        <w:t xml:space="preserve"> &lt;&lt; דובר &gt;&gt; </w:t>
      </w:r>
      <w:bookmarkStart w:id="17596" w:name="_Toc181098060"/>
      <w:bookmarkStart w:id="17597" w:name="_Toc181103079"/>
      <w:bookmarkStart w:id="17598" w:name="_Toc181537813"/>
      <w:r>
        <w:rPr>
          <w:rtl/>
        </w:rPr>
        <w:t>בועז ביסמוט (הליכוד):</w:t>
      </w:r>
      <w:bookmarkEnd w:id="17596"/>
      <w:bookmarkEnd w:id="17597"/>
      <w:bookmarkEnd w:id="17598"/>
      <w:r w:rsidRPr="002429D6">
        <w:rPr>
          <w:rStyle w:val="TagStyle"/>
          <w:rtl/>
        </w:rPr>
        <w:t xml:space="preserve"> &lt;&lt; דובר &gt;&gt;</w:t>
      </w:r>
      <w:r>
        <w:rPr>
          <w:rtl/>
        </w:rPr>
        <w:t xml:space="preserve"> </w:t>
      </w:r>
      <w:bookmarkEnd w:id="17595"/>
    </w:p>
    <w:p w:rsidR="00125F0E" w:rsidRDefault="00125F0E" w:rsidP="003860A4">
      <w:pPr>
        <w:rPr>
          <w:rtl/>
          <w:lang w:eastAsia="he-IL"/>
        </w:rPr>
      </w:pPr>
    </w:p>
    <w:p w:rsidR="00125F0E" w:rsidRDefault="00125F0E" w:rsidP="00716042">
      <w:pPr>
        <w:rPr>
          <w:rtl/>
          <w:lang w:eastAsia="he-IL"/>
        </w:rPr>
      </w:pPr>
      <w:bookmarkStart w:id="17599" w:name="_ETM_Q31_639451"/>
      <w:bookmarkStart w:id="17600" w:name="_ETM_Q31_639521"/>
      <w:bookmarkEnd w:id="17599"/>
      <w:bookmarkEnd w:id="17600"/>
      <w:r>
        <w:rPr>
          <w:rFonts w:hint="cs"/>
          <w:rtl/>
          <w:lang w:eastAsia="he-IL"/>
        </w:rPr>
        <w:t xml:space="preserve">יש לי רק שלוש דקות? כבוד היושב-ראש, חברי </w:t>
      </w:r>
      <w:bookmarkStart w:id="17601" w:name="_ETM_Q31_643619"/>
      <w:bookmarkEnd w:id="17601"/>
      <w:r>
        <w:rPr>
          <w:rFonts w:hint="cs"/>
          <w:rtl/>
          <w:lang w:eastAsia="he-IL"/>
        </w:rPr>
        <w:t xml:space="preserve">הכנסת, חבריי היקרים, החוק שהגשתי, החוק שהעברנו זה עתה, זה </w:t>
      </w:r>
      <w:bookmarkStart w:id="17602" w:name="_ETM_Q31_653192"/>
      <w:bookmarkEnd w:id="17602"/>
      <w:r>
        <w:rPr>
          <w:rFonts w:hint="cs"/>
          <w:rtl/>
          <w:lang w:eastAsia="he-IL"/>
        </w:rPr>
        <w:t>לא עוד חוק</w:t>
      </w:r>
      <w:r w:rsidR="00716042">
        <w:rPr>
          <w:rFonts w:hint="cs"/>
          <w:rtl/>
          <w:lang w:eastAsia="he-IL"/>
        </w:rPr>
        <w:t>,</w:t>
      </w:r>
      <w:r>
        <w:rPr>
          <w:rFonts w:hint="cs"/>
          <w:rtl/>
          <w:lang w:eastAsia="he-IL"/>
        </w:rPr>
        <w:t xml:space="preserve"> זה למעשה קריאה לצדק</w:t>
      </w:r>
      <w:r w:rsidR="00716042">
        <w:rPr>
          <w:rFonts w:hint="cs"/>
          <w:rtl/>
          <w:lang w:eastAsia="he-IL"/>
        </w:rPr>
        <w:t>.</w:t>
      </w:r>
      <w:r>
        <w:rPr>
          <w:rFonts w:hint="cs"/>
          <w:rtl/>
          <w:lang w:eastAsia="he-IL"/>
        </w:rPr>
        <w:t xml:space="preserve"> זוהי, אם תרצו</w:t>
      </w:r>
      <w:bookmarkStart w:id="17603" w:name="_ETM_Q31_658711"/>
      <w:bookmarkEnd w:id="17603"/>
      <w:r>
        <w:rPr>
          <w:rFonts w:hint="cs"/>
          <w:rtl/>
          <w:lang w:eastAsia="he-IL"/>
        </w:rPr>
        <w:t>, אפילו קריאת השכמה שמציבה קו אדום וברור</w:t>
      </w:r>
      <w:bookmarkStart w:id="17604" w:name="_ETM_Q31_659997"/>
      <w:bookmarkEnd w:id="17604"/>
      <w:r w:rsidR="00716042">
        <w:rPr>
          <w:rFonts w:hint="cs"/>
          <w:rtl/>
          <w:lang w:eastAsia="he-IL"/>
        </w:rPr>
        <w:t>:</w:t>
      </w:r>
      <w:r>
        <w:rPr>
          <w:rFonts w:hint="cs"/>
          <w:rtl/>
          <w:lang w:eastAsia="he-IL"/>
        </w:rPr>
        <w:t xml:space="preserve"> כל מי שפועל נגד אזרחי מדינת ישראל, כל מי </w:t>
      </w:r>
      <w:bookmarkStart w:id="17605" w:name="_ETM_Q31_664118"/>
      <w:bookmarkEnd w:id="17605"/>
      <w:r>
        <w:rPr>
          <w:rFonts w:hint="cs"/>
          <w:rtl/>
          <w:lang w:eastAsia="he-IL"/>
        </w:rPr>
        <w:t xml:space="preserve">שמעז לשתף פעולה או לסייע לטרור, אדוני היושב-ראש, </w:t>
      </w:r>
      <w:bookmarkStart w:id="17606" w:name="_ETM_Q31_668848"/>
      <w:bookmarkEnd w:id="17606"/>
      <w:r>
        <w:rPr>
          <w:rFonts w:hint="cs"/>
          <w:rtl/>
          <w:lang w:eastAsia="he-IL"/>
        </w:rPr>
        <w:t xml:space="preserve">או כל מי שמתנהל כמו מחבל </w:t>
      </w:r>
      <w:r>
        <w:rPr>
          <w:rFonts w:hint="eastAsia"/>
          <w:rtl/>
          <w:lang w:eastAsia="he-IL"/>
        </w:rPr>
        <w:t>–</w:t>
      </w:r>
      <w:r>
        <w:rPr>
          <w:rFonts w:hint="cs"/>
          <w:rtl/>
          <w:lang w:eastAsia="he-IL"/>
        </w:rPr>
        <w:t xml:space="preserve"> אין לו שום זכות </w:t>
      </w:r>
      <w:bookmarkStart w:id="17607" w:name="_ETM_Q31_671903"/>
      <w:bookmarkEnd w:id="17607"/>
      <w:r>
        <w:rPr>
          <w:rFonts w:hint="cs"/>
          <w:rtl/>
          <w:lang w:eastAsia="he-IL"/>
        </w:rPr>
        <w:t>קיום במדינת ישראל, לא עכשיו ולא בעתיד.</w:t>
      </w:r>
    </w:p>
    <w:p w:rsidR="00125F0E" w:rsidRDefault="00125F0E" w:rsidP="003860A4">
      <w:pPr>
        <w:rPr>
          <w:rtl/>
          <w:lang w:eastAsia="he-IL"/>
        </w:rPr>
      </w:pPr>
    </w:p>
    <w:p w:rsidR="00125F0E" w:rsidRDefault="00125F0E" w:rsidP="00716042">
      <w:pPr>
        <w:rPr>
          <w:rtl/>
          <w:lang w:eastAsia="he-IL"/>
        </w:rPr>
      </w:pPr>
      <w:r>
        <w:rPr>
          <w:rFonts w:hint="cs"/>
          <w:rtl/>
          <w:lang w:eastAsia="he-IL"/>
        </w:rPr>
        <w:t xml:space="preserve">אונר"א, כבר אמרנו, היא </w:t>
      </w:r>
      <w:bookmarkStart w:id="17608" w:name="_ETM_Q31_675945"/>
      <w:bookmarkEnd w:id="17608"/>
      <w:r>
        <w:rPr>
          <w:rFonts w:hint="cs"/>
          <w:rtl/>
          <w:lang w:eastAsia="he-IL"/>
        </w:rPr>
        <w:t>לא סוכנות סיוע לפליטים</w:t>
      </w:r>
      <w:r w:rsidR="00D77B28">
        <w:rPr>
          <w:rFonts w:hint="cs"/>
          <w:rtl/>
          <w:lang w:eastAsia="he-IL"/>
        </w:rPr>
        <w:t>,</w:t>
      </w:r>
      <w:r>
        <w:rPr>
          <w:rFonts w:hint="cs"/>
          <w:rtl/>
          <w:lang w:eastAsia="he-IL"/>
        </w:rPr>
        <w:t xml:space="preserve"> אונר"א היא סוכנות סיוע לחמאס. </w:t>
      </w:r>
      <w:bookmarkStart w:id="17609" w:name="_ETM_Q31_679309"/>
      <w:bookmarkEnd w:id="17609"/>
      <w:r>
        <w:rPr>
          <w:rFonts w:hint="cs"/>
          <w:rtl/>
          <w:lang w:eastAsia="he-IL"/>
        </w:rPr>
        <w:t xml:space="preserve">אונר"א </w:t>
      </w:r>
      <w:r w:rsidR="00926A77">
        <w:rPr>
          <w:rFonts w:hint="eastAsia"/>
          <w:rtl/>
          <w:lang w:eastAsia="he-IL"/>
        </w:rPr>
        <w:t xml:space="preserve">– </w:t>
      </w:r>
      <w:r>
        <w:rPr>
          <w:rFonts w:hint="cs"/>
          <w:rtl/>
          <w:lang w:eastAsia="he-IL"/>
        </w:rPr>
        <w:t xml:space="preserve">כולנו כבר דיברנו על כך וכולם יודעים </w:t>
      </w:r>
      <w:r w:rsidR="00926A77">
        <w:rPr>
          <w:rFonts w:hint="eastAsia"/>
          <w:rtl/>
          <w:lang w:eastAsia="he-IL"/>
        </w:rPr>
        <w:t xml:space="preserve">– </w:t>
      </w:r>
      <w:r>
        <w:rPr>
          <w:rFonts w:hint="cs"/>
          <w:rtl/>
          <w:lang w:eastAsia="he-IL"/>
        </w:rPr>
        <w:t xml:space="preserve">הייתה שותפה </w:t>
      </w:r>
      <w:bookmarkStart w:id="17610" w:name="_ETM_Q31_681928"/>
      <w:bookmarkEnd w:id="17610"/>
      <w:r>
        <w:rPr>
          <w:rFonts w:hint="cs"/>
          <w:rtl/>
          <w:lang w:eastAsia="he-IL"/>
        </w:rPr>
        <w:t xml:space="preserve">מלאה לטבח האכזרי והבלתי-נתפס שביצעו בנו. הם לא רק </w:t>
      </w:r>
      <w:bookmarkStart w:id="17611" w:name="_ETM_Q31_687826"/>
      <w:bookmarkEnd w:id="17611"/>
      <w:r>
        <w:rPr>
          <w:rFonts w:hint="cs"/>
          <w:rtl/>
          <w:lang w:eastAsia="he-IL"/>
        </w:rPr>
        <w:t xml:space="preserve">סייעו </w:t>
      </w:r>
      <w:r w:rsidR="00926A77">
        <w:rPr>
          <w:rFonts w:hint="eastAsia"/>
          <w:rtl/>
          <w:lang w:eastAsia="he-IL"/>
        </w:rPr>
        <w:t xml:space="preserve">– </w:t>
      </w:r>
      <w:r>
        <w:rPr>
          <w:rFonts w:hint="cs"/>
          <w:rtl/>
          <w:lang w:eastAsia="he-IL"/>
        </w:rPr>
        <w:t>הם הובילו את הרוע</w:t>
      </w:r>
      <w:r w:rsidR="00926A77">
        <w:rPr>
          <w:rFonts w:hint="cs"/>
          <w:rtl/>
          <w:lang w:eastAsia="he-IL"/>
        </w:rPr>
        <w:t>,</w:t>
      </w:r>
      <w:r>
        <w:rPr>
          <w:rFonts w:hint="cs"/>
          <w:rtl/>
          <w:lang w:eastAsia="he-IL"/>
        </w:rPr>
        <w:t xml:space="preserve"> רצחו, חטפו ושינעו </w:t>
      </w:r>
      <w:bookmarkStart w:id="17612" w:name="_ETM_Q31_689973"/>
      <w:bookmarkEnd w:id="17612"/>
      <w:r>
        <w:rPr>
          <w:rFonts w:hint="cs"/>
          <w:rtl/>
          <w:lang w:eastAsia="he-IL"/>
        </w:rPr>
        <w:t xml:space="preserve">נשק ישירות לידיהם של רוצחי חמאס. לא מקרה, אדוני היושב-ראש, </w:t>
      </w:r>
      <w:bookmarkStart w:id="17613" w:name="_ETM_Q31_696382"/>
      <w:bookmarkEnd w:id="17613"/>
      <w:r>
        <w:rPr>
          <w:rFonts w:hint="cs"/>
          <w:rtl/>
          <w:lang w:eastAsia="he-IL"/>
        </w:rPr>
        <w:t>שתעודת ע</w:t>
      </w:r>
      <w:r w:rsidR="00926A77">
        <w:rPr>
          <w:rFonts w:hint="cs"/>
          <w:rtl/>
          <w:lang w:eastAsia="he-IL"/>
        </w:rPr>
        <w:t>ובד אונר"א נמצאה על גופתו של רב-</w:t>
      </w:r>
      <w:r>
        <w:rPr>
          <w:rFonts w:hint="cs"/>
          <w:rtl/>
          <w:lang w:eastAsia="he-IL"/>
        </w:rPr>
        <w:t xml:space="preserve">המרצחים יחיא סנוואר. זאת עוד חותמת לקשר הבלתי-נתפס או בלתי ניתן </w:t>
      </w:r>
      <w:bookmarkStart w:id="17614" w:name="_ETM_Q31_707964"/>
      <w:bookmarkEnd w:id="17614"/>
      <w:r>
        <w:rPr>
          <w:rFonts w:hint="cs"/>
          <w:rtl/>
          <w:lang w:eastAsia="he-IL"/>
        </w:rPr>
        <w:t xml:space="preserve">להכחשה בין אונר"א לבין הטרור. אונר"א שווה חמאס. נקודה. </w:t>
      </w:r>
      <w:bookmarkStart w:id="17615" w:name="_ETM_Q31_713687"/>
      <w:bookmarkEnd w:id="17615"/>
      <w:r>
        <w:rPr>
          <w:rFonts w:hint="cs"/>
          <w:rtl/>
          <w:lang w:eastAsia="he-IL"/>
        </w:rPr>
        <w:t>אני חוזר שוב, חבריי היקרים</w:t>
      </w:r>
      <w:r w:rsidR="00926A77">
        <w:rPr>
          <w:rFonts w:hint="cs"/>
          <w:rtl/>
          <w:lang w:eastAsia="he-IL"/>
        </w:rPr>
        <w:t>:</w:t>
      </w:r>
      <w:r>
        <w:rPr>
          <w:rFonts w:hint="cs"/>
          <w:rtl/>
          <w:lang w:eastAsia="he-IL"/>
        </w:rPr>
        <w:t xml:space="preserve"> אונר"א שווה חמאס. נקודה. </w:t>
      </w:r>
      <w:bookmarkStart w:id="17616" w:name="_ETM_Q31_718082"/>
      <w:bookmarkStart w:id="17617" w:name="_ETM_Q31_721473"/>
      <w:bookmarkStart w:id="17618" w:name="_ETM_Q31_721531"/>
      <w:bookmarkEnd w:id="17616"/>
      <w:bookmarkEnd w:id="17617"/>
      <w:bookmarkEnd w:id="17618"/>
      <w:r>
        <w:rPr>
          <w:rFonts w:hint="cs"/>
          <w:rtl/>
          <w:lang w:eastAsia="he-IL"/>
        </w:rPr>
        <w:t xml:space="preserve">ולקהילה הבין-לאומית, שנפגשנו איתם עכשיו, עם השגרירים, אני אומר להם: </w:t>
      </w:r>
      <w:bookmarkStart w:id="17619" w:name="_ETM_Q31_724165"/>
      <w:bookmarkEnd w:id="17619"/>
      <w:r>
        <w:rPr>
          <w:rFonts w:hint="cs"/>
          <w:rtl/>
          <w:lang w:eastAsia="he-IL"/>
        </w:rPr>
        <w:t>כל מי שעוצם עיניים מול האמת הזו</w:t>
      </w:r>
      <w:r w:rsidR="00926A77">
        <w:rPr>
          <w:rFonts w:hint="cs"/>
          <w:rtl/>
          <w:lang w:eastAsia="he-IL"/>
        </w:rPr>
        <w:t>,</w:t>
      </w:r>
      <w:r>
        <w:rPr>
          <w:rFonts w:hint="cs"/>
          <w:rtl/>
          <w:lang w:eastAsia="he-IL"/>
        </w:rPr>
        <w:t xml:space="preserve"> שותף לטרור. </w:t>
      </w:r>
    </w:p>
    <w:p w:rsidR="00125F0E" w:rsidRDefault="00125F0E" w:rsidP="003860A4">
      <w:pPr>
        <w:rPr>
          <w:rtl/>
          <w:lang w:eastAsia="he-IL"/>
        </w:rPr>
      </w:pPr>
      <w:bookmarkStart w:id="17620" w:name="_ETM_Q31_730147"/>
      <w:bookmarkStart w:id="17621" w:name="_ETM_Q31_730205"/>
      <w:bookmarkEnd w:id="17620"/>
      <w:bookmarkEnd w:id="17621"/>
    </w:p>
    <w:p w:rsidR="00125F0E" w:rsidRDefault="00125F0E" w:rsidP="00716042">
      <w:pPr>
        <w:rPr>
          <w:rtl/>
        </w:rPr>
      </w:pPr>
      <w:bookmarkStart w:id="17622" w:name="_ETM_Q31_730356"/>
      <w:bookmarkStart w:id="17623" w:name="_ETM_Q31_730403"/>
      <w:bookmarkEnd w:id="17622"/>
      <w:bookmarkEnd w:id="17623"/>
      <w:r>
        <w:rPr>
          <w:rFonts w:hint="cs"/>
          <w:rtl/>
          <w:lang w:eastAsia="he-IL"/>
        </w:rPr>
        <w:t>עכשיו</w:t>
      </w:r>
      <w:bookmarkStart w:id="17624" w:name="_ETM_Q31_731908"/>
      <w:bookmarkEnd w:id="17624"/>
      <w:r>
        <w:rPr>
          <w:rFonts w:hint="cs"/>
          <w:rtl/>
          <w:lang w:eastAsia="he-IL"/>
        </w:rPr>
        <w:t xml:space="preserve"> אני מסתכל פה</w:t>
      </w:r>
      <w:bookmarkStart w:id="17625" w:name="_ETM_Q31_736231"/>
      <w:bookmarkEnd w:id="17625"/>
      <w:r>
        <w:rPr>
          <w:rFonts w:hint="cs"/>
          <w:rtl/>
          <w:lang w:eastAsia="he-IL"/>
        </w:rPr>
        <w:t xml:space="preserve"> – קובי ורעייתו – כמו שאמרת </w:t>
      </w:r>
      <w:bookmarkStart w:id="17626" w:name="_ETM_Q31_733676"/>
      <w:bookmarkEnd w:id="17626"/>
      <w:r>
        <w:rPr>
          <w:rFonts w:hint="cs"/>
          <w:rtl/>
          <w:lang w:eastAsia="he-IL"/>
        </w:rPr>
        <w:t xml:space="preserve">קודם לכן, אדוני היושב-ראש – </w:t>
      </w:r>
      <w:r w:rsidR="00716042">
        <w:rPr>
          <w:rFonts w:hint="cs"/>
          <w:rtl/>
          <w:lang w:eastAsia="he-IL"/>
        </w:rPr>
        <w:t xml:space="preserve">אני באמת </w:t>
      </w:r>
      <w:r>
        <w:rPr>
          <w:rFonts w:hint="cs"/>
          <w:rtl/>
          <w:lang w:eastAsia="he-IL"/>
        </w:rPr>
        <w:t xml:space="preserve">מקדיש לכם את החוק הזה. כאשר </w:t>
      </w:r>
      <w:bookmarkStart w:id="17627" w:name="_ETM_Q31_740578"/>
      <w:bookmarkEnd w:id="17627"/>
      <w:r>
        <w:rPr>
          <w:rFonts w:hint="cs"/>
          <w:rtl/>
          <w:lang w:eastAsia="he-IL"/>
        </w:rPr>
        <w:t>עברתי לפוליטיקה מעולם העיתונות</w:t>
      </w:r>
      <w:r w:rsidR="00926A77">
        <w:rPr>
          <w:rFonts w:hint="cs"/>
          <w:rtl/>
          <w:lang w:eastAsia="he-IL"/>
        </w:rPr>
        <w:t>,</w:t>
      </w:r>
      <w:r>
        <w:rPr>
          <w:rFonts w:hint="cs"/>
          <w:rtl/>
          <w:lang w:eastAsia="he-IL"/>
        </w:rPr>
        <w:t xml:space="preserve"> הרבה אמרו לי: </w:t>
      </w:r>
      <w:bookmarkStart w:id="17628" w:name="_ETM_Q31_743541"/>
      <w:bookmarkEnd w:id="17628"/>
      <w:r>
        <w:rPr>
          <w:rFonts w:hint="cs"/>
          <w:rtl/>
          <w:lang w:eastAsia="he-IL"/>
        </w:rPr>
        <w:t>לאן הגעת</w:t>
      </w:r>
      <w:r w:rsidR="00926A77">
        <w:rPr>
          <w:rFonts w:hint="cs"/>
          <w:rtl/>
          <w:lang w:eastAsia="he-IL"/>
        </w:rPr>
        <w:t>?</w:t>
      </w:r>
      <w:r>
        <w:rPr>
          <w:rFonts w:hint="cs"/>
          <w:rtl/>
          <w:lang w:eastAsia="he-IL"/>
        </w:rPr>
        <w:t xml:space="preserve"> מה אתה צריך את זה? </w:t>
      </w:r>
      <w:bookmarkStart w:id="17629" w:name="_ETM_Q31_712790"/>
      <w:bookmarkStart w:id="17630" w:name="_ETM_Q31_712848"/>
      <w:bookmarkStart w:id="17631" w:name="TOR_Q32"/>
      <w:bookmarkEnd w:id="17629"/>
      <w:bookmarkEnd w:id="17630"/>
      <w:bookmarkEnd w:id="17631"/>
      <w:r>
        <w:rPr>
          <w:rFonts w:hint="cs"/>
          <w:rtl/>
        </w:rPr>
        <w:t>אבל כאשר זה עבר בקריאה השנייה והשלישית בוועדת החוץ והב</w:t>
      </w:r>
      <w:bookmarkStart w:id="17632" w:name="_ETM_Q32_149000"/>
      <w:bookmarkEnd w:id="17632"/>
      <w:r>
        <w:rPr>
          <w:rFonts w:hint="cs"/>
          <w:rtl/>
        </w:rPr>
        <w:t>יטחון, לפי דעתי</w:t>
      </w:r>
      <w:r w:rsidR="00716042">
        <w:rPr>
          <w:rFonts w:hint="cs"/>
          <w:rtl/>
        </w:rPr>
        <w:t xml:space="preserve"> אחרי</w:t>
      </w:r>
      <w:r>
        <w:rPr>
          <w:rFonts w:hint="cs"/>
          <w:rtl/>
        </w:rPr>
        <w:t xml:space="preserve"> למעלה מ</w:t>
      </w:r>
      <w:r w:rsidR="00716042">
        <w:rPr>
          <w:rFonts w:hint="cs"/>
          <w:rtl/>
        </w:rPr>
        <w:t>-10</w:t>
      </w:r>
      <w:r>
        <w:rPr>
          <w:rFonts w:hint="cs"/>
          <w:rtl/>
        </w:rPr>
        <w:t xml:space="preserve"> פגישות, אולי 11 ישיבות אצל היושב-ראש חבר הכנסת יולי </w:t>
      </w:r>
      <w:bookmarkStart w:id="17633" w:name="_ETM_Q32_160000"/>
      <w:bookmarkEnd w:id="17633"/>
      <w:r>
        <w:rPr>
          <w:rFonts w:hint="cs"/>
          <w:rtl/>
        </w:rPr>
        <w:t xml:space="preserve">אדלשטיין, שעושה עבודת קודש בוועדת החוץ והביטחון </w:t>
      </w:r>
      <w:r>
        <w:rPr>
          <w:rFonts w:hint="eastAsia"/>
          <w:rtl/>
        </w:rPr>
        <w:t xml:space="preserve">– </w:t>
      </w:r>
      <w:r>
        <w:rPr>
          <w:rFonts w:hint="cs"/>
          <w:rtl/>
        </w:rPr>
        <w:t xml:space="preserve">כאשר זה </w:t>
      </w:r>
      <w:bookmarkStart w:id="17634" w:name="_ETM_Q32_161000"/>
      <w:bookmarkEnd w:id="17634"/>
      <w:r>
        <w:rPr>
          <w:rFonts w:hint="cs"/>
          <w:rtl/>
        </w:rPr>
        <w:t>עבר, קובי, אתה ניגשת אליי, חיבקת אותי</w:t>
      </w:r>
      <w:bookmarkStart w:id="17635" w:name="_ETM_Q32_166000"/>
      <w:bookmarkEnd w:id="17635"/>
      <w:r>
        <w:rPr>
          <w:rFonts w:hint="cs"/>
          <w:rtl/>
        </w:rPr>
        <w:t xml:space="preserve"> ואמרת לי תודה. ואני חייב להגיד לך שרק בשביל הרגע הזה, רק בשביל הרגע הזה היה שווה לעשות את המעבר </w:t>
      </w:r>
      <w:bookmarkStart w:id="17636" w:name="_ETM_Q32_177000"/>
      <w:bookmarkEnd w:id="17636"/>
      <w:r>
        <w:rPr>
          <w:rFonts w:hint="cs"/>
          <w:rtl/>
        </w:rPr>
        <w:t xml:space="preserve">הזה, כי זה התפקיד שלנו, </w:t>
      </w:r>
      <w:r>
        <w:rPr>
          <w:rtl/>
        </w:rPr>
        <w:t xml:space="preserve">נבחרי </w:t>
      </w:r>
      <w:bookmarkStart w:id="17637" w:name="_ETM_Q32_181339"/>
      <w:bookmarkEnd w:id="17637"/>
      <w:r>
        <w:rPr>
          <w:rFonts w:hint="cs"/>
          <w:rtl/>
        </w:rPr>
        <w:t>ה</w:t>
      </w:r>
      <w:r>
        <w:rPr>
          <w:rtl/>
        </w:rPr>
        <w:t>ציבור</w:t>
      </w:r>
      <w:r>
        <w:rPr>
          <w:rFonts w:hint="cs"/>
          <w:rtl/>
        </w:rPr>
        <w:t xml:space="preserve">, משרתי ציבור, נבחרי ציבור, שבאים ועושים את העבודה למענכם, והייתי אומר שפה הכנסת מילאה את עבודתה. </w:t>
      </w:r>
    </w:p>
    <w:p w:rsidR="00125F0E" w:rsidRDefault="00125F0E" w:rsidP="003860A4">
      <w:pPr>
        <w:rPr>
          <w:rtl/>
        </w:rPr>
      </w:pPr>
      <w:bookmarkStart w:id="17638" w:name="_ETM_Q32_218628"/>
      <w:bookmarkStart w:id="17639" w:name="_ETM_Q32_218699"/>
      <w:bookmarkStart w:id="17640" w:name="_ETM_Q32_218816"/>
      <w:bookmarkEnd w:id="17638"/>
      <w:bookmarkEnd w:id="17639"/>
      <w:bookmarkEnd w:id="17640"/>
    </w:p>
    <w:p w:rsidR="00125F0E" w:rsidRDefault="00125F0E" w:rsidP="003860A4">
      <w:pPr>
        <w:rPr>
          <w:rtl/>
        </w:rPr>
      </w:pPr>
      <w:bookmarkStart w:id="17641" w:name="_ETM_Q32_218870"/>
      <w:bookmarkEnd w:id="17641"/>
      <w:r>
        <w:rPr>
          <w:rFonts w:hint="cs"/>
          <w:rtl/>
        </w:rPr>
        <w:t xml:space="preserve">אם אמרנו שמה שהיה לפני 7 באוקטובר לא יהיה אחרי, אז זה חלק </w:t>
      </w:r>
      <w:bookmarkStart w:id="17642" w:name="_ETM_Q32_194000"/>
      <w:bookmarkEnd w:id="17642"/>
      <w:r>
        <w:rPr>
          <w:rFonts w:hint="cs"/>
          <w:rtl/>
        </w:rPr>
        <w:t>מזה. אונר"א לא יפעלו כאן יותר. הייתי אומר, אדוני היושב-ראש</w:t>
      </w:r>
      <w:bookmarkStart w:id="17643" w:name="_ETM_Q32_198000"/>
      <w:bookmarkEnd w:id="17643"/>
      <w:r>
        <w:rPr>
          <w:rFonts w:hint="cs"/>
          <w:rtl/>
        </w:rPr>
        <w:t xml:space="preserve">, אם יש לי עוד קצת זמן </w:t>
      </w:r>
      <w:r>
        <w:rPr>
          <w:rFonts w:hint="eastAsia"/>
          <w:rtl/>
        </w:rPr>
        <w:t xml:space="preserve">– </w:t>
      </w:r>
      <w:r>
        <w:rPr>
          <w:rFonts w:hint="cs"/>
          <w:rtl/>
        </w:rPr>
        <w:t>ואתה נותן לי</w:t>
      </w:r>
      <w:bookmarkStart w:id="17644" w:name="_ETM_Q32_199000"/>
      <w:bookmarkEnd w:id="17644"/>
      <w:r>
        <w:rPr>
          <w:rFonts w:hint="cs"/>
          <w:rtl/>
        </w:rPr>
        <w:t xml:space="preserve"> עוד קצת זמן </w:t>
      </w:r>
      <w:r>
        <w:rPr>
          <w:rFonts w:hint="eastAsia"/>
          <w:rtl/>
        </w:rPr>
        <w:t xml:space="preserve">– </w:t>
      </w:r>
      <w:r>
        <w:rPr>
          <w:rFonts w:hint="cs"/>
          <w:rtl/>
        </w:rPr>
        <w:t>הייתי אומר לפני התודות שאנחנו עושים צדק אמיתי. אנחנו מבטיחים את ביטחונה של ירושלים ואת ביטחונ</w:t>
      </w:r>
      <w:bookmarkStart w:id="17645" w:name="_ETM_Q32_206000"/>
      <w:bookmarkEnd w:id="17645"/>
      <w:r>
        <w:rPr>
          <w:rFonts w:hint="cs"/>
          <w:rtl/>
        </w:rPr>
        <w:t xml:space="preserve">ם של אזרחי ישראל. מחבלי אונר"א יכולים להתחיל לארוז, כי אלו הרגעים האחרונים שלהם על אדמת ישראל. זמנם של מחבלי אונר"א בירושלים </w:t>
      </w:r>
      <w:bookmarkStart w:id="17646" w:name="_ETM_Q32_216000"/>
      <w:bookmarkEnd w:id="17646"/>
      <w:r>
        <w:rPr>
          <w:rFonts w:hint="cs"/>
          <w:rtl/>
        </w:rPr>
        <w:t xml:space="preserve">תם. </w:t>
      </w:r>
    </w:p>
    <w:p w:rsidR="00125F0E" w:rsidRDefault="00125F0E" w:rsidP="003860A4">
      <w:pPr>
        <w:rPr>
          <w:rtl/>
        </w:rPr>
      </w:pPr>
    </w:p>
    <w:p w:rsidR="00125F0E" w:rsidRDefault="00125F0E" w:rsidP="003860A4">
      <w:pPr>
        <w:rPr>
          <w:rtl/>
        </w:rPr>
      </w:pPr>
      <w:r>
        <w:rPr>
          <w:rFonts w:hint="cs"/>
          <w:rtl/>
        </w:rPr>
        <w:t>א</w:t>
      </w:r>
      <w:bookmarkStart w:id="17647" w:name="_ETM_Q32_218000"/>
      <w:bookmarkEnd w:id="17647"/>
      <w:r>
        <w:rPr>
          <w:rFonts w:hint="cs"/>
          <w:rtl/>
        </w:rPr>
        <w:t xml:space="preserve">ני רוצה, ברשותך, להודות ליושב-ראש ועדת החוץ והביטחון </w:t>
      </w:r>
      <w:bookmarkStart w:id="17648" w:name="_ETM_Q32_221000"/>
      <w:bookmarkEnd w:id="17648"/>
      <w:r>
        <w:rPr>
          <w:rFonts w:hint="cs"/>
          <w:rtl/>
        </w:rPr>
        <w:t xml:space="preserve">יולי אדלשטיין, לארגון אם תרצו, לשרון ניר, לנגה ארבל, </w:t>
      </w:r>
      <w:bookmarkStart w:id="17649" w:name="_ETM_Q32_226000"/>
      <w:bookmarkEnd w:id="17649"/>
      <w:r>
        <w:rPr>
          <w:rFonts w:hint="cs"/>
          <w:rtl/>
        </w:rPr>
        <w:t xml:space="preserve">ליועצת המשפטית הנפלאה של ועדת החוץ והביטחון מירי פרנקל, </w:t>
      </w:r>
      <w:bookmarkStart w:id="17650" w:name="_ETM_Q32_229000"/>
      <w:bookmarkEnd w:id="17650"/>
      <w:r>
        <w:rPr>
          <w:rFonts w:hint="cs"/>
          <w:rtl/>
        </w:rPr>
        <w:t xml:space="preserve">ליושב-ראש ועדת החוץ והביטחון </w:t>
      </w:r>
      <w:r>
        <w:rPr>
          <w:rFonts w:hint="eastAsia"/>
          <w:rtl/>
        </w:rPr>
        <w:t>–</w:t>
      </w:r>
      <w:r>
        <w:rPr>
          <w:rFonts w:hint="cs"/>
          <w:rtl/>
        </w:rPr>
        <w:t xml:space="preserve"> אמרתי </w:t>
      </w:r>
      <w:r>
        <w:rPr>
          <w:rFonts w:hint="eastAsia"/>
          <w:rtl/>
        </w:rPr>
        <w:t>–</w:t>
      </w:r>
      <w:r>
        <w:rPr>
          <w:rFonts w:hint="cs"/>
          <w:rtl/>
        </w:rPr>
        <w:t xml:space="preserve"> יולי </w:t>
      </w:r>
      <w:bookmarkStart w:id="17651" w:name="_ETM_Q32_230000"/>
      <w:bookmarkEnd w:id="17651"/>
      <w:r>
        <w:rPr>
          <w:rFonts w:hint="cs"/>
          <w:rtl/>
        </w:rPr>
        <w:t xml:space="preserve">אדלשטיין, ליושב-ראש הקואליציה אופיר כץ, ואתה מכיר, אדוני היושב-ראש, את הגברת הזאת בלבן? עזרה לי בטירוף. קוראים לה טלי גוטליב. אני רוצה להגיד לך תודה ענקית, באמת, מכל הלב. </w:t>
      </w:r>
    </w:p>
    <w:p w:rsidR="00125F0E" w:rsidRDefault="00125F0E" w:rsidP="003860A4">
      <w:pPr>
        <w:rPr>
          <w:rtl/>
        </w:rPr>
      </w:pPr>
      <w:bookmarkStart w:id="17652" w:name="_ETM_Q32_237117"/>
      <w:bookmarkStart w:id="17653" w:name="_ETM_Q32_237165"/>
      <w:bookmarkStart w:id="17654" w:name="_ETM_Q32_237316"/>
      <w:bookmarkEnd w:id="17652"/>
      <w:bookmarkEnd w:id="17653"/>
      <w:bookmarkEnd w:id="17654"/>
    </w:p>
    <w:p w:rsidR="00125F0E" w:rsidRDefault="00125F0E" w:rsidP="003860A4">
      <w:pPr>
        <w:rPr>
          <w:rtl/>
        </w:rPr>
      </w:pPr>
      <w:bookmarkStart w:id="17655" w:name="_ETM_Q32_237355"/>
      <w:bookmarkEnd w:id="17655"/>
      <w:r>
        <w:rPr>
          <w:rFonts w:hint="cs"/>
          <w:rtl/>
        </w:rPr>
        <w:t xml:space="preserve">מילה אחרונה, מילה אחרונה </w:t>
      </w:r>
      <w:r>
        <w:rPr>
          <w:rFonts w:hint="eastAsia"/>
          <w:rtl/>
        </w:rPr>
        <w:t xml:space="preserve">– </w:t>
      </w:r>
      <w:r>
        <w:rPr>
          <w:rFonts w:hint="cs"/>
          <w:rtl/>
        </w:rPr>
        <w:t xml:space="preserve">ראיתי שהיו פה כאלה שהיו להם סייגים על החוק. היו פה חברי כנסת, איך אני אגיד, לא כאלה שמתלהבים </w:t>
      </w:r>
      <w:bookmarkStart w:id="17656" w:name="_ETM_Q32_254000"/>
      <w:bookmarkEnd w:id="17656"/>
      <w:r>
        <w:rPr>
          <w:rFonts w:hint="cs"/>
          <w:rtl/>
        </w:rPr>
        <w:t xml:space="preserve">מהציונות. להם אני אומר: אמרתם כאשר העליתם את ההסתייגויות, אמרתם שמי שמעלה חוק שכזה, איננו מכיר בעם הפלסטיני. </w:t>
      </w:r>
      <w:bookmarkStart w:id="17657" w:name="_ETM_Q32_263000"/>
      <w:bookmarkEnd w:id="17657"/>
      <w:r>
        <w:rPr>
          <w:rFonts w:hint="cs"/>
          <w:rtl/>
        </w:rPr>
        <w:t xml:space="preserve">אז פעם ראשונה שאני מסכים איתכם </w:t>
      </w:r>
      <w:r>
        <w:rPr>
          <w:rFonts w:hint="eastAsia"/>
          <w:rtl/>
        </w:rPr>
        <w:t>–</w:t>
      </w:r>
      <w:r>
        <w:rPr>
          <w:rFonts w:hint="cs"/>
          <w:rtl/>
        </w:rPr>
        <w:t xml:space="preserve"> אני לא מכיר בעם הפלסטיני. תודה רבה, אדוני היושב-ראש. </w:t>
      </w:r>
    </w:p>
    <w:p w:rsidR="00125F0E" w:rsidRDefault="00125F0E" w:rsidP="003860A4">
      <w:pPr>
        <w:rPr>
          <w:rtl/>
        </w:rPr>
      </w:pPr>
    </w:p>
    <w:p w:rsidR="00125F0E" w:rsidRDefault="00125F0E" w:rsidP="003860A4">
      <w:pPr>
        <w:pStyle w:val="af7"/>
        <w:keepNext/>
        <w:rPr>
          <w:rtl/>
        </w:rPr>
      </w:pPr>
      <w:r w:rsidRPr="00AE02BE">
        <w:rPr>
          <w:rStyle w:val="TagStyle"/>
          <w:rtl/>
        </w:rPr>
        <w:t xml:space="preserve"> &lt;&lt; יור &gt;&gt; </w:t>
      </w:r>
      <w:r>
        <w:rPr>
          <w:rtl/>
        </w:rPr>
        <w:t>היו"ר אמיר אוחנה:</w:t>
      </w:r>
      <w:r w:rsidRPr="00AE02BE">
        <w:rPr>
          <w:rStyle w:val="TagStyle"/>
          <w:rtl/>
        </w:rPr>
        <w:t xml:space="preserve"> &lt;&lt; יור &gt;&gt;</w:t>
      </w:r>
      <w:r>
        <w:rPr>
          <w:rtl/>
        </w:rPr>
        <w:t xml:space="preserve">  </w:t>
      </w:r>
    </w:p>
    <w:p w:rsidR="00125F0E" w:rsidRDefault="00125F0E" w:rsidP="00D01126">
      <w:pPr>
        <w:rPr>
          <w:rtl/>
        </w:rPr>
      </w:pPr>
    </w:p>
    <w:p w:rsidR="00125F0E" w:rsidRDefault="00125F0E" w:rsidP="00926A77">
      <w:pPr>
        <w:rPr>
          <w:rtl/>
        </w:rPr>
      </w:pPr>
      <w:r>
        <w:rPr>
          <w:rFonts w:hint="cs"/>
          <w:rtl/>
        </w:rPr>
        <w:t xml:space="preserve">וכל זה היה קורה גם בלי 6,000 </w:t>
      </w:r>
      <w:proofErr w:type="spellStart"/>
      <w:r>
        <w:rPr>
          <w:rFonts w:hint="cs"/>
          <w:rtl/>
        </w:rPr>
        <w:t>וו</w:t>
      </w:r>
      <w:r w:rsidR="00926A77">
        <w:rPr>
          <w:rFonts w:hint="cs"/>
          <w:rtl/>
        </w:rPr>
        <w:t>טס</w:t>
      </w:r>
      <w:r>
        <w:rPr>
          <w:rFonts w:hint="cs"/>
          <w:rtl/>
        </w:rPr>
        <w:t>אפים</w:t>
      </w:r>
      <w:proofErr w:type="spellEnd"/>
      <w:r>
        <w:rPr>
          <w:rFonts w:hint="cs"/>
          <w:rtl/>
        </w:rPr>
        <w:t xml:space="preserve">. מאה אחוז. </w:t>
      </w:r>
    </w:p>
    <w:p w:rsidR="00926A77" w:rsidRDefault="00926A77" w:rsidP="00926A77">
      <w:pPr>
        <w:rPr>
          <w:rtl/>
        </w:rPr>
      </w:pPr>
    </w:p>
    <w:p w:rsidR="00125F0E" w:rsidRDefault="00125F0E" w:rsidP="00926A77">
      <w:bookmarkStart w:id="17658" w:name="_ETM_Q32_282000"/>
      <w:bookmarkEnd w:id="17658"/>
    </w:p>
    <w:p w:rsidR="00125F0E" w:rsidRDefault="00125F0E" w:rsidP="003860A4">
      <w:pPr>
        <w:pStyle w:val="a7"/>
        <w:rPr>
          <w:rtl/>
        </w:rPr>
      </w:pPr>
      <w:bookmarkStart w:id="17659" w:name="ET_hatsach_642582_2"/>
      <w:r w:rsidRPr="00AE02BE">
        <w:rPr>
          <w:rStyle w:val="TagStyle"/>
          <w:rtl/>
        </w:rPr>
        <w:t xml:space="preserve"> &lt;&lt; הצח &gt;&gt; </w:t>
      </w:r>
      <w:bookmarkStart w:id="17660" w:name="_Toc181098061"/>
      <w:bookmarkStart w:id="17661" w:name="_Toc181103080"/>
      <w:bookmarkStart w:id="17662" w:name="_Toc181537814"/>
      <w:r>
        <w:rPr>
          <w:rtl/>
        </w:rPr>
        <w:t>הצעת חוק להפסקת פעילות אונר"א, התשפ"ה</w:t>
      </w:r>
      <w:r>
        <w:rPr>
          <w:rFonts w:hint="cs"/>
          <w:rtl/>
        </w:rPr>
        <w:t>–</w:t>
      </w:r>
      <w:r>
        <w:rPr>
          <w:rtl/>
        </w:rPr>
        <w:t>2024</w:t>
      </w:r>
      <w:bookmarkEnd w:id="17660"/>
      <w:bookmarkEnd w:id="17661"/>
      <w:bookmarkEnd w:id="17662"/>
      <w:r w:rsidRPr="00AE02BE">
        <w:rPr>
          <w:rStyle w:val="TagStyle"/>
          <w:rtl/>
        </w:rPr>
        <w:t xml:space="preserve"> &lt;&lt; הצח &gt;&gt;</w:t>
      </w:r>
      <w:r>
        <w:rPr>
          <w:rtl/>
        </w:rPr>
        <w:t xml:space="preserve">  </w:t>
      </w:r>
      <w:bookmarkEnd w:id="17659"/>
    </w:p>
    <w:p w:rsidR="00125F0E" w:rsidRDefault="00125F0E" w:rsidP="003860A4">
      <w:pPr>
        <w:rPr>
          <w:rtl/>
        </w:rPr>
      </w:pPr>
      <w:r>
        <w:rPr>
          <w:rFonts w:hint="cs"/>
          <w:rtl/>
        </w:rPr>
        <w:t>[מס' כ/1044;</w:t>
      </w:r>
      <w:r>
        <w:rPr>
          <w:rtl/>
        </w:rPr>
        <w:t xml:space="preserve"> דברי הכנסת, </w:t>
      </w:r>
      <w:r>
        <w:rPr>
          <w:rFonts w:hint="cs"/>
          <w:rtl/>
        </w:rPr>
        <w:t xml:space="preserve">מושב שני, </w:t>
      </w:r>
      <w:r>
        <w:rPr>
          <w:rtl/>
        </w:rPr>
        <w:t>חוב'</w:t>
      </w:r>
      <w:r>
        <w:rPr>
          <w:rFonts w:hint="cs"/>
          <w:rtl/>
        </w:rPr>
        <w:t xml:space="preserve"> ל"ז</w:t>
      </w:r>
      <w:r>
        <w:rPr>
          <w:rtl/>
        </w:rPr>
        <w:t>, ישיבה</w:t>
      </w:r>
      <w:r>
        <w:rPr>
          <w:rFonts w:hint="cs"/>
          <w:rtl/>
        </w:rPr>
        <w:t xml:space="preserve"> 195</w:t>
      </w:r>
      <w:r>
        <w:rPr>
          <w:rtl/>
        </w:rPr>
        <w:t>; נספחות.</w:t>
      </w:r>
      <w:r>
        <w:rPr>
          <w:rFonts w:hint="cs"/>
          <w:rtl/>
        </w:rPr>
        <w:t>]</w:t>
      </w:r>
    </w:p>
    <w:p w:rsidR="00125F0E" w:rsidRDefault="00125F0E" w:rsidP="003860A4">
      <w:pPr>
        <w:pStyle w:val="-0"/>
        <w:rPr>
          <w:rtl/>
        </w:rPr>
      </w:pPr>
      <w:r>
        <w:rPr>
          <w:rtl/>
        </w:rPr>
        <w:t>(קריאה שנייה וקריאה שלישית)</w:t>
      </w:r>
    </w:p>
    <w:p w:rsidR="00125F0E" w:rsidRPr="00A55BAC" w:rsidRDefault="00125F0E" w:rsidP="003860A4">
      <w:pPr>
        <w:rPr>
          <w:rtl/>
        </w:rPr>
      </w:pPr>
    </w:p>
    <w:p w:rsidR="00125F0E" w:rsidRDefault="00125F0E" w:rsidP="003860A4">
      <w:pPr>
        <w:pStyle w:val="af7"/>
        <w:keepNext/>
        <w:rPr>
          <w:rtl/>
        </w:rPr>
      </w:pPr>
      <w:r w:rsidRPr="00AE02BE">
        <w:rPr>
          <w:rStyle w:val="TagStyle"/>
          <w:rtl/>
        </w:rPr>
        <w:t xml:space="preserve">&lt;&lt; יור &gt;&gt; </w:t>
      </w:r>
      <w:r>
        <w:rPr>
          <w:rtl/>
        </w:rPr>
        <w:t>היו"ר אמיר אוחנה:</w:t>
      </w:r>
      <w:r w:rsidRPr="00AE02BE">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r>
        <w:rPr>
          <w:rFonts w:hint="cs"/>
          <w:rtl/>
        </w:rPr>
        <w:t xml:space="preserve">טוב, אני מזמין את יושב-ראש ועדת החוץ והביטחון להציג את החוק השני, בבקשה. הנושא הבא על סדר-היום, בשביל הסדר הטוב </w:t>
      </w:r>
      <w:r>
        <w:rPr>
          <w:rFonts w:hint="eastAsia"/>
          <w:rtl/>
        </w:rPr>
        <w:t xml:space="preserve">– </w:t>
      </w:r>
      <w:r w:rsidRPr="00AE02BE">
        <w:rPr>
          <w:rtl/>
        </w:rPr>
        <w:t>הצעת חוק להפסקת פעילות אונר"א, התשפ"ה</w:t>
      </w:r>
      <w:r>
        <w:rPr>
          <w:rFonts w:hint="cs"/>
          <w:rtl/>
        </w:rPr>
        <w:t xml:space="preserve"> </w:t>
      </w:r>
      <w:r>
        <w:rPr>
          <w:rtl/>
        </w:rPr>
        <w:t>–</w:t>
      </w:r>
      <w:r>
        <w:rPr>
          <w:rFonts w:hint="cs"/>
          <w:rtl/>
        </w:rPr>
        <w:t xml:space="preserve"> סליחה, איך זה נקרא?</w:t>
      </w:r>
    </w:p>
    <w:p w:rsidR="00125F0E" w:rsidRDefault="00125F0E" w:rsidP="003860A4">
      <w:pPr>
        <w:rPr>
          <w:rtl/>
        </w:rPr>
      </w:pPr>
      <w:bookmarkStart w:id="17663" w:name="_ETM_Q32_284000"/>
      <w:bookmarkStart w:id="17664" w:name="_ETM_Q32_285000"/>
      <w:bookmarkEnd w:id="17663"/>
      <w:bookmarkEnd w:id="17664"/>
    </w:p>
    <w:p w:rsidR="00125F0E" w:rsidRDefault="00125F0E" w:rsidP="003860A4">
      <w:pPr>
        <w:pStyle w:val="a4"/>
        <w:keepNext/>
        <w:rPr>
          <w:rtl/>
        </w:rPr>
      </w:pPr>
      <w:bookmarkStart w:id="17665" w:name="ET_speaker_6486_4"/>
      <w:r w:rsidRPr="00AE02BE">
        <w:rPr>
          <w:rStyle w:val="TagStyle"/>
          <w:rtl/>
        </w:rPr>
        <w:t xml:space="preserve"> &lt;&lt; דובר &gt;&gt; </w:t>
      </w:r>
      <w:bookmarkStart w:id="17666" w:name="_Toc181098062"/>
      <w:bookmarkStart w:id="17667" w:name="_Toc181103081"/>
      <w:bookmarkStart w:id="17668" w:name="_Toc181537815"/>
      <w:r>
        <w:rPr>
          <w:rtl/>
        </w:rPr>
        <w:t>יולי יואל אדלשטיין (יו"ר ועדת החוץ והביטחון):</w:t>
      </w:r>
      <w:bookmarkEnd w:id="17666"/>
      <w:bookmarkEnd w:id="17667"/>
      <w:bookmarkEnd w:id="17668"/>
      <w:r w:rsidRPr="00AE02BE">
        <w:rPr>
          <w:rStyle w:val="TagStyle"/>
          <w:rtl/>
        </w:rPr>
        <w:t xml:space="preserve"> &lt;&lt; דובר &gt;&gt;</w:t>
      </w:r>
      <w:r>
        <w:rPr>
          <w:rtl/>
        </w:rPr>
        <w:t xml:space="preserve">  </w:t>
      </w:r>
      <w:bookmarkEnd w:id="17665"/>
    </w:p>
    <w:p w:rsidR="00125F0E" w:rsidRDefault="00125F0E" w:rsidP="00D01126">
      <w:pPr>
        <w:rPr>
          <w:rtl/>
        </w:rPr>
      </w:pPr>
    </w:p>
    <w:p w:rsidR="00125F0E" w:rsidRDefault="00125F0E" w:rsidP="003860A4">
      <w:pPr>
        <w:rPr>
          <w:rtl/>
        </w:rPr>
      </w:pPr>
      <w:r>
        <w:rPr>
          <w:rFonts w:hint="cs"/>
          <w:rtl/>
        </w:rPr>
        <w:t>התשפ"ה</w:t>
      </w:r>
      <w:r>
        <w:rPr>
          <w:rFonts w:hint="eastAsia"/>
          <w:rtl/>
        </w:rPr>
        <w:t>–</w:t>
      </w:r>
      <w:r>
        <w:rPr>
          <w:rFonts w:hint="cs"/>
          <w:rtl/>
        </w:rPr>
        <w:t xml:space="preserve">2024. </w:t>
      </w:r>
    </w:p>
    <w:p w:rsidR="00125F0E" w:rsidRDefault="00125F0E" w:rsidP="003860A4">
      <w:pPr>
        <w:rPr>
          <w:rtl/>
        </w:rPr>
      </w:pPr>
      <w:bookmarkStart w:id="17669" w:name="_ETM_Q32_307000"/>
      <w:bookmarkEnd w:id="17669"/>
    </w:p>
    <w:p w:rsidR="00125F0E" w:rsidRDefault="00125F0E" w:rsidP="003860A4">
      <w:pPr>
        <w:pStyle w:val="af7"/>
        <w:keepNext/>
        <w:rPr>
          <w:rtl/>
        </w:rPr>
      </w:pPr>
      <w:bookmarkStart w:id="17670" w:name="ET_yor_6423_5"/>
      <w:r w:rsidRPr="00AE02BE">
        <w:rPr>
          <w:rStyle w:val="TagStyle"/>
          <w:rtl/>
        </w:rPr>
        <w:t xml:space="preserve"> &lt;&lt; יור &gt;&gt; </w:t>
      </w:r>
      <w:r>
        <w:rPr>
          <w:rtl/>
        </w:rPr>
        <w:t>היו"ר אמיר אוחנה:</w:t>
      </w:r>
      <w:r w:rsidRPr="00AE02BE">
        <w:rPr>
          <w:rStyle w:val="TagStyle"/>
          <w:rtl/>
        </w:rPr>
        <w:t xml:space="preserve"> &lt;&lt; יור &gt;&gt;</w:t>
      </w:r>
      <w:r>
        <w:rPr>
          <w:rtl/>
        </w:rPr>
        <w:t xml:space="preserve">  </w:t>
      </w:r>
      <w:bookmarkEnd w:id="17670"/>
    </w:p>
    <w:p w:rsidR="00125F0E" w:rsidRDefault="00125F0E" w:rsidP="00D01126">
      <w:pPr>
        <w:rPr>
          <w:rtl/>
        </w:rPr>
      </w:pPr>
    </w:p>
    <w:p w:rsidR="00125F0E" w:rsidRDefault="00125F0E" w:rsidP="003860A4">
      <w:pPr>
        <w:rPr>
          <w:rtl/>
        </w:rPr>
      </w:pPr>
      <w:r>
        <w:rPr>
          <w:rFonts w:hint="cs"/>
          <w:rtl/>
        </w:rPr>
        <w:t>נכון, נכון, מאה אחוז. בבקשה.</w:t>
      </w:r>
    </w:p>
    <w:p w:rsidR="00125F0E" w:rsidRDefault="00125F0E" w:rsidP="003860A4">
      <w:pPr>
        <w:rPr>
          <w:rtl/>
        </w:rPr>
      </w:pPr>
    </w:p>
    <w:p w:rsidR="00125F0E" w:rsidRDefault="00125F0E" w:rsidP="003860A4">
      <w:pPr>
        <w:pStyle w:val="-"/>
        <w:keepNext/>
        <w:rPr>
          <w:rtl/>
        </w:rPr>
      </w:pPr>
      <w:bookmarkStart w:id="17671" w:name="_ETM_Q32_308000"/>
      <w:bookmarkStart w:id="17672" w:name="ET_speakercontinue_6486_6"/>
      <w:bookmarkEnd w:id="17671"/>
      <w:r w:rsidRPr="00AE02BE">
        <w:rPr>
          <w:rStyle w:val="TagStyle"/>
          <w:rtl/>
        </w:rPr>
        <w:t xml:space="preserve">&lt;&lt; דובר_המשך &gt;&gt; </w:t>
      </w:r>
      <w:r>
        <w:rPr>
          <w:rtl/>
        </w:rPr>
        <w:t>יולי יואל אדלשטיין (יו"ר ועדת החוץ והביטחון):</w:t>
      </w:r>
      <w:r w:rsidRPr="00AE02BE">
        <w:rPr>
          <w:rStyle w:val="TagStyle"/>
          <w:rtl/>
        </w:rPr>
        <w:t xml:space="preserve"> &lt;&lt; דובר_המשך &gt;&gt;</w:t>
      </w:r>
      <w:r>
        <w:rPr>
          <w:rtl/>
        </w:rPr>
        <w:t xml:space="preserve">  </w:t>
      </w:r>
      <w:bookmarkEnd w:id="17672"/>
    </w:p>
    <w:p w:rsidR="00125F0E" w:rsidRDefault="00125F0E" w:rsidP="00D01126">
      <w:pPr>
        <w:rPr>
          <w:rtl/>
        </w:rPr>
      </w:pPr>
    </w:p>
    <w:p w:rsidR="00125F0E" w:rsidRDefault="00125F0E" w:rsidP="00716042">
      <w:pPr>
        <w:rPr>
          <w:rtl/>
        </w:rPr>
      </w:pPr>
      <w:bookmarkStart w:id="17673" w:name="_ETM_Q32_309000"/>
      <w:bookmarkEnd w:id="17673"/>
      <w:r>
        <w:rPr>
          <w:rFonts w:hint="cs"/>
          <w:rtl/>
        </w:rPr>
        <w:t>תודה, אדוני יושב-ראש הכנסת</w:t>
      </w:r>
      <w:bookmarkStart w:id="17674" w:name="_ETM_Q32_310000"/>
      <w:bookmarkEnd w:id="17674"/>
      <w:r>
        <w:rPr>
          <w:rFonts w:hint="cs"/>
          <w:rtl/>
        </w:rPr>
        <w:t xml:space="preserve">. חבריי חברי הכנסת, רבותיי השרים, </w:t>
      </w:r>
      <w:r w:rsidRPr="00AE02BE">
        <w:rPr>
          <w:rtl/>
        </w:rPr>
        <w:t>אני מתכבד להציג בפני הכנסת</w:t>
      </w:r>
      <w:r>
        <w:rPr>
          <w:rFonts w:hint="cs"/>
          <w:rtl/>
        </w:rPr>
        <w:t>,</w:t>
      </w:r>
      <w:r w:rsidRPr="00AE02BE">
        <w:rPr>
          <w:rtl/>
        </w:rPr>
        <w:t xml:space="preserve"> לקריאה השנייה ולקריאה השלישית</w:t>
      </w:r>
      <w:r>
        <w:rPr>
          <w:rFonts w:hint="cs"/>
          <w:rtl/>
        </w:rPr>
        <w:t>,</w:t>
      </w:r>
      <w:r w:rsidRPr="00AE02BE">
        <w:rPr>
          <w:rtl/>
        </w:rPr>
        <w:t xml:space="preserve"> את הצעת חוק להפסקת פעילות אונר</w:t>
      </w:r>
      <w:r>
        <w:rPr>
          <w:rFonts w:hint="cs"/>
          <w:rtl/>
        </w:rPr>
        <w:t>"</w:t>
      </w:r>
      <w:r w:rsidRPr="00AE02BE">
        <w:rPr>
          <w:rtl/>
        </w:rPr>
        <w:t>א, התשפ</w:t>
      </w:r>
      <w:r>
        <w:rPr>
          <w:rFonts w:hint="cs"/>
          <w:rtl/>
        </w:rPr>
        <w:t>"ה–</w:t>
      </w:r>
      <w:r w:rsidRPr="00AE02BE">
        <w:rPr>
          <w:rtl/>
        </w:rPr>
        <w:t xml:space="preserve">2024, שיזמו חברי הכנסת רון כץ, יוליה מלינובסקי, דן אילוז, חנוך דב מלביצקי, ירון לוי, עידן רול, מיכל שיר סגמן, פנינה תמנו, נאור שירי, מאיר כהן, אביגדור ליברמן, עודד פורר, יבגני סובה, שרון ניר </w:t>
      </w:r>
      <w:r>
        <w:rPr>
          <w:rFonts w:hint="cs"/>
          <w:rtl/>
        </w:rPr>
        <w:t>ו</w:t>
      </w:r>
      <w:r w:rsidRPr="00AE02BE">
        <w:rPr>
          <w:rtl/>
        </w:rPr>
        <w:t>חמד עמאר.</w:t>
      </w:r>
      <w:bookmarkStart w:id="17675" w:name="_ETM_Q32_346070"/>
      <w:bookmarkEnd w:id="17675"/>
      <w:r>
        <w:rPr>
          <w:rFonts w:hint="cs"/>
          <w:rtl/>
        </w:rPr>
        <w:t xml:space="preserve"> </w:t>
      </w:r>
    </w:p>
    <w:p w:rsidR="00125F0E" w:rsidRDefault="00125F0E" w:rsidP="003860A4">
      <w:pPr>
        <w:rPr>
          <w:rtl/>
        </w:rPr>
      </w:pPr>
    </w:p>
    <w:p w:rsidR="00125F0E" w:rsidRDefault="00125F0E" w:rsidP="003860A4">
      <w:pPr>
        <w:rPr>
          <w:rtl/>
        </w:rPr>
      </w:pPr>
      <w:r>
        <w:rPr>
          <w:rtl/>
        </w:rPr>
        <w:t xml:space="preserve">אני </w:t>
      </w:r>
      <w:bookmarkStart w:id="17676" w:name="_ETM_Q32_346400"/>
      <w:bookmarkEnd w:id="17676"/>
      <w:r>
        <w:rPr>
          <w:rtl/>
        </w:rPr>
        <w:t>רוצה</w:t>
      </w:r>
      <w:r>
        <w:rPr>
          <w:rFonts w:hint="cs"/>
          <w:rtl/>
        </w:rPr>
        <w:t>,</w:t>
      </w:r>
      <w:r>
        <w:rPr>
          <w:rtl/>
        </w:rPr>
        <w:t xml:space="preserve"> </w:t>
      </w:r>
      <w:bookmarkStart w:id="17677" w:name="_ETM_Q32_346940"/>
      <w:bookmarkEnd w:id="17677"/>
      <w:r>
        <w:rPr>
          <w:rtl/>
        </w:rPr>
        <w:t xml:space="preserve">אדוני </w:t>
      </w:r>
      <w:bookmarkStart w:id="17678" w:name="_ETM_Q32_347240"/>
      <w:bookmarkEnd w:id="17678"/>
      <w:r>
        <w:rPr>
          <w:rtl/>
        </w:rPr>
        <w:t>היושב-ראש</w:t>
      </w:r>
      <w:r>
        <w:rPr>
          <w:rFonts w:hint="cs"/>
          <w:rtl/>
        </w:rPr>
        <w:t>,</w:t>
      </w:r>
      <w:r>
        <w:rPr>
          <w:rtl/>
        </w:rPr>
        <w:t xml:space="preserve"> </w:t>
      </w:r>
      <w:bookmarkStart w:id="17679" w:name="_ETM_Q32_347780"/>
      <w:bookmarkEnd w:id="17679"/>
      <w:r>
        <w:rPr>
          <w:rtl/>
        </w:rPr>
        <w:t>ברשותך</w:t>
      </w:r>
      <w:r>
        <w:rPr>
          <w:rFonts w:hint="cs"/>
          <w:rtl/>
        </w:rPr>
        <w:t>,</w:t>
      </w:r>
      <w:r>
        <w:rPr>
          <w:rtl/>
        </w:rPr>
        <w:t xml:space="preserve"> </w:t>
      </w:r>
      <w:bookmarkStart w:id="17680" w:name="_ETM_Q32_348380"/>
      <w:bookmarkEnd w:id="17680"/>
      <w:r>
        <w:rPr>
          <w:rtl/>
        </w:rPr>
        <w:t xml:space="preserve">גם </w:t>
      </w:r>
      <w:bookmarkStart w:id="17681" w:name="_ETM_Q32_348620"/>
      <w:bookmarkEnd w:id="17681"/>
      <w:r>
        <w:rPr>
          <w:rtl/>
        </w:rPr>
        <w:t>מעבר</w:t>
      </w:r>
      <w:bookmarkStart w:id="17682" w:name="_ETM_Q32_349010"/>
      <w:bookmarkEnd w:id="17682"/>
      <w:r>
        <w:rPr>
          <w:rFonts w:hint="cs"/>
          <w:rtl/>
        </w:rPr>
        <w:t xml:space="preserve">, </w:t>
      </w:r>
      <w:r>
        <w:rPr>
          <w:rtl/>
        </w:rPr>
        <w:t xml:space="preserve">לפני </w:t>
      </w:r>
      <w:bookmarkStart w:id="17683" w:name="_ETM_Q32_350270"/>
      <w:bookmarkEnd w:id="17683"/>
      <w:r>
        <w:rPr>
          <w:rtl/>
        </w:rPr>
        <w:t xml:space="preserve">שאני </w:t>
      </w:r>
      <w:bookmarkStart w:id="17684" w:name="_ETM_Q32_350600"/>
      <w:bookmarkEnd w:id="17684"/>
      <w:r>
        <w:rPr>
          <w:rtl/>
        </w:rPr>
        <w:t xml:space="preserve">אעבור </w:t>
      </w:r>
      <w:bookmarkStart w:id="17685" w:name="_ETM_Q32_350900"/>
      <w:bookmarkEnd w:id="17685"/>
      <w:r>
        <w:rPr>
          <w:rtl/>
        </w:rPr>
        <w:t>להצג</w:t>
      </w:r>
      <w:bookmarkStart w:id="17686" w:name="_ETM_Q32_351350"/>
      <w:bookmarkEnd w:id="17686"/>
      <w:r>
        <w:rPr>
          <w:rtl/>
        </w:rPr>
        <w:t xml:space="preserve">ת </w:t>
      </w:r>
      <w:bookmarkStart w:id="17687" w:name="_ETM_Q32_351440"/>
      <w:bookmarkEnd w:id="17687"/>
      <w:r>
        <w:rPr>
          <w:rtl/>
        </w:rPr>
        <w:t>החוק</w:t>
      </w:r>
      <w:r>
        <w:rPr>
          <w:rFonts w:hint="cs"/>
          <w:rtl/>
        </w:rPr>
        <w:t>,</w:t>
      </w:r>
      <w:r>
        <w:rPr>
          <w:rtl/>
        </w:rPr>
        <w:t xml:space="preserve"> </w:t>
      </w:r>
      <w:bookmarkStart w:id="17688" w:name="_ETM_Q32_352430"/>
      <w:bookmarkEnd w:id="17688"/>
      <w:r>
        <w:rPr>
          <w:rtl/>
        </w:rPr>
        <w:t xml:space="preserve">לומר </w:t>
      </w:r>
      <w:bookmarkStart w:id="17689" w:name="_ETM_Q32_352939"/>
      <w:bookmarkEnd w:id="17689"/>
      <w:r>
        <w:rPr>
          <w:rtl/>
        </w:rPr>
        <w:t xml:space="preserve">תודה </w:t>
      </w:r>
      <w:bookmarkStart w:id="17690" w:name="_ETM_Q32_353870"/>
      <w:bookmarkEnd w:id="17690"/>
      <w:r>
        <w:rPr>
          <w:rFonts w:hint="cs"/>
          <w:rtl/>
        </w:rPr>
        <w:t xml:space="preserve">– </w:t>
      </w:r>
      <w:r>
        <w:rPr>
          <w:rtl/>
        </w:rPr>
        <w:t xml:space="preserve">זה </w:t>
      </w:r>
      <w:bookmarkStart w:id="17691" w:name="_ETM_Q32_354019"/>
      <w:bookmarkEnd w:id="17691"/>
      <w:r>
        <w:rPr>
          <w:rtl/>
        </w:rPr>
        <w:t xml:space="preserve">פחות </w:t>
      </w:r>
      <w:bookmarkStart w:id="17692" w:name="_ETM_Q32_354349"/>
      <w:bookmarkEnd w:id="17692"/>
      <w:r>
        <w:rPr>
          <w:rtl/>
        </w:rPr>
        <w:t xml:space="preserve">מקובל </w:t>
      </w:r>
      <w:bookmarkStart w:id="17693" w:name="_ETM_Q32_355400"/>
      <w:bookmarkEnd w:id="17693"/>
      <w:r>
        <w:rPr>
          <w:rFonts w:hint="cs"/>
          <w:rtl/>
        </w:rPr>
        <w:t xml:space="preserve">– </w:t>
      </w:r>
      <w:r>
        <w:rPr>
          <w:rtl/>
        </w:rPr>
        <w:t xml:space="preserve">חברת </w:t>
      </w:r>
      <w:bookmarkStart w:id="17694" w:name="_ETM_Q32_355730"/>
      <w:bookmarkEnd w:id="17694"/>
      <w:r>
        <w:rPr>
          <w:rtl/>
        </w:rPr>
        <w:t xml:space="preserve">הכנסת </w:t>
      </w:r>
      <w:bookmarkStart w:id="17695" w:name="_ETM_Q32_356030"/>
      <w:bookmarkEnd w:id="17695"/>
      <w:r>
        <w:rPr>
          <w:rtl/>
        </w:rPr>
        <w:t>מלינובסקי</w:t>
      </w:r>
      <w:r>
        <w:rPr>
          <w:rFonts w:hint="cs"/>
          <w:rtl/>
        </w:rPr>
        <w:t>,</w:t>
      </w:r>
      <w:r>
        <w:rPr>
          <w:rtl/>
        </w:rPr>
        <w:t xml:space="preserve"> </w:t>
      </w:r>
      <w:bookmarkStart w:id="17696" w:name="_ETM_Q32_356569"/>
      <w:bookmarkEnd w:id="17696"/>
      <w:r>
        <w:rPr>
          <w:rtl/>
        </w:rPr>
        <w:t xml:space="preserve">אני </w:t>
      </w:r>
      <w:bookmarkStart w:id="17697" w:name="_ETM_Q32_356689"/>
      <w:bookmarkEnd w:id="17697"/>
      <w:r>
        <w:rPr>
          <w:rtl/>
        </w:rPr>
        <w:t xml:space="preserve">בדיוק </w:t>
      </w:r>
      <w:bookmarkStart w:id="17698" w:name="_ETM_Q32_356930"/>
      <w:bookmarkEnd w:id="17698"/>
      <w:r>
        <w:rPr>
          <w:rtl/>
        </w:rPr>
        <w:t xml:space="preserve">אומר </w:t>
      </w:r>
      <w:bookmarkStart w:id="17699" w:name="_ETM_Q32_357200"/>
      <w:bookmarkEnd w:id="17699"/>
      <w:r>
        <w:rPr>
          <w:rtl/>
        </w:rPr>
        <w:t xml:space="preserve">לך </w:t>
      </w:r>
      <w:bookmarkStart w:id="17700" w:name="_ETM_Q32_357349"/>
      <w:bookmarkEnd w:id="17700"/>
      <w:r>
        <w:rPr>
          <w:rtl/>
        </w:rPr>
        <w:t>תודה</w:t>
      </w:r>
      <w:bookmarkStart w:id="17701" w:name="_ETM_Q32_359010"/>
      <w:bookmarkStart w:id="17702" w:name="_ETM_Q32_359810"/>
      <w:bookmarkEnd w:id="17701"/>
      <w:bookmarkEnd w:id="17702"/>
      <w:r>
        <w:rPr>
          <w:rFonts w:hint="cs"/>
          <w:rtl/>
        </w:rPr>
        <w:t xml:space="preserve">; </w:t>
      </w:r>
      <w:r>
        <w:rPr>
          <w:rtl/>
        </w:rPr>
        <w:t xml:space="preserve">לא </w:t>
      </w:r>
      <w:bookmarkStart w:id="17703" w:name="_ETM_Q32_360050"/>
      <w:bookmarkEnd w:id="17703"/>
      <w:r>
        <w:rPr>
          <w:rtl/>
        </w:rPr>
        <w:t xml:space="preserve">רק </w:t>
      </w:r>
      <w:bookmarkStart w:id="17704" w:name="_ETM_Q32_360260"/>
      <w:bookmarkEnd w:id="17704"/>
      <w:r>
        <w:rPr>
          <w:rtl/>
        </w:rPr>
        <w:t>לך</w:t>
      </w:r>
      <w:r>
        <w:rPr>
          <w:rFonts w:hint="cs"/>
          <w:rtl/>
        </w:rPr>
        <w:t>,</w:t>
      </w:r>
      <w:r>
        <w:rPr>
          <w:rtl/>
        </w:rPr>
        <w:t xml:space="preserve"> </w:t>
      </w:r>
      <w:bookmarkStart w:id="17705" w:name="_ETM_Q32_360830"/>
      <w:bookmarkEnd w:id="17705"/>
      <w:r>
        <w:rPr>
          <w:rtl/>
        </w:rPr>
        <w:t>בעצם</w:t>
      </w:r>
      <w:r>
        <w:rPr>
          <w:rFonts w:hint="cs"/>
          <w:rtl/>
        </w:rPr>
        <w:t>,</w:t>
      </w:r>
      <w:r>
        <w:rPr>
          <w:rtl/>
        </w:rPr>
        <w:t xml:space="preserve"> </w:t>
      </w:r>
      <w:bookmarkStart w:id="17706" w:name="_ETM_Q32_361580"/>
      <w:bookmarkEnd w:id="17706"/>
      <w:r>
        <w:rPr>
          <w:rtl/>
        </w:rPr>
        <w:t xml:space="preserve">לך </w:t>
      </w:r>
      <w:bookmarkStart w:id="17707" w:name="_ETM_Q32_363310"/>
      <w:bookmarkEnd w:id="17707"/>
      <w:r>
        <w:rPr>
          <w:rtl/>
        </w:rPr>
        <w:t xml:space="preserve">אולי </w:t>
      </w:r>
      <w:bookmarkStart w:id="17708" w:name="_ETM_Q32_363609"/>
      <w:bookmarkEnd w:id="17708"/>
      <w:r>
        <w:rPr>
          <w:rtl/>
        </w:rPr>
        <w:t xml:space="preserve">אפילו </w:t>
      </w:r>
      <w:bookmarkStart w:id="17709" w:name="_ETM_Q32_363909"/>
      <w:bookmarkEnd w:id="17709"/>
      <w:r>
        <w:rPr>
          <w:rtl/>
        </w:rPr>
        <w:t xml:space="preserve">קצת </w:t>
      </w:r>
      <w:bookmarkStart w:id="17710" w:name="_ETM_Q32_364150"/>
      <w:bookmarkEnd w:id="17710"/>
      <w:r>
        <w:rPr>
          <w:rtl/>
        </w:rPr>
        <w:t xml:space="preserve">יותר </w:t>
      </w:r>
      <w:bookmarkStart w:id="17711" w:name="_ETM_Q32_364450"/>
      <w:bookmarkEnd w:id="17711"/>
      <w:r>
        <w:rPr>
          <w:rtl/>
        </w:rPr>
        <w:t>מאחרים</w:t>
      </w:r>
      <w:r>
        <w:rPr>
          <w:rFonts w:hint="cs"/>
          <w:rtl/>
        </w:rPr>
        <w:t>,</w:t>
      </w:r>
      <w:r>
        <w:rPr>
          <w:rtl/>
        </w:rPr>
        <w:t xml:space="preserve"> </w:t>
      </w:r>
      <w:bookmarkStart w:id="17712" w:name="_ETM_Q32_364989"/>
      <w:bookmarkEnd w:id="17712"/>
      <w:r>
        <w:rPr>
          <w:rtl/>
        </w:rPr>
        <w:t xml:space="preserve">אבל </w:t>
      </w:r>
      <w:bookmarkStart w:id="17713" w:name="_ETM_Q32_365169"/>
      <w:bookmarkEnd w:id="17713"/>
      <w:r>
        <w:rPr>
          <w:rtl/>
        </w:rPr>
        <w:t xml:space="preserve">לכל </w:t>
      </w:r>
      <w:bookmarkStart w:id="17714" w:name="_ETM_Q32_365439"/>
      <w:bookmarkEnd w:id="17714"/>
      <w:r>
        <w:rPr>
          <w:rtl/>
        </w:rPr>
        <w:t xml:space="preserve">חברי </w:t>
      </w:r>
      <w:bookmarkStart w:id="17715" w:name="_ETM_Q32_365799"/>
      <w:bookmarkEnd w:id="17715"/>
      <w:r>
        <w:rPr>
          <w:rtl/>
        </w:rPr>
        <w:t xml:space="preserve">הכנסת </w:t>
      </w:r>
      <w:bookmarkStart w:id="17716" w:name="_ETM_Q32_366959"/>
      <w:bookmarkEnd w:id="17716"/>
      <w:r>
        <w:rPr>
          <w:rtl/>
        </w:rPr>
        <w:t xml:space="preserve">שאני </w:t>
      </w:r>
      <w:bookmarkStart w:id="17717" w:name="_ETM_Q32_367680"/>
      <w:bookmarkEnd w:id="17717"/>
      <w:r>
        <w:rPr>
          <w:rtl/>
        </w:rPr>
        <w:t xml:space="preserve">הזכרתי </w:t>
      </w:r>
      <w:bookmarkStart w:id="17718" w:name="_ETM_Q32_368279"/>
      <w:bookmarkEnd w:id="17718"/>
      <w:r>
        <w:rPr>
          <w:rtl/>
        </w:rPr>
        <w:t xml:space="preserve">את </w:t>
      </w:r>
      <w:bookmarkStart w:id="17719" w:name="_ETM_Q32_368400"/>
      <w:bookmarkEnd w:id="17719"/>
      <w:r>
        <w:rPr>
          <w:rtl/>
        </w:rPr>
        <w:t xml:space="preserve">השמות </w:t>
      </w:r>
      <w:bookmarkStart w:id="17720" w:name="_ETM_Q32_368730"/>
      <w:bookmarkEnd w:id="17720"/>
      <w:r>
        <w:rPr>
          <w:rtl/>
        </w:rPr>
        <w:t>שלהם</w:t>
      </w:r>
      <w:r>
        <w:rPr>
          <w:rFonts w:hint="cs"/>
          <w:rtl/>
        </w:rPr>
        <w:t>.</w:t>
      </w:r>
      <w:r>
        <w:rPr>
          <w:rtl/>
        </w:rPr>
        <w:t xml:space="preserve"> </w:t>
      </w:r>
      <w:bookmarkStart w:id="17721" w:name="_ETM_Q32_370109"/>
      <w:bookmarkEnd w:id="17721"/>
      <w:r>
        <w:rPr>
          <w:rtl/>
        </w:rPr>
        <w:t xml:space="preserve">היה </w:t>
      </w:r>
      <w:bookmarkStart w:id="17722" w:name="_ETM_Q32_370409"/>
      <w:bookmarkEnd w:id="17722"/>
      <w:r>
        <w:rPr>
          <w:rtl/>
        </w:rPr>
        <w:t>מדובר</w:t>
      </w:r>
      <w:r>
        <w:rPr>
          <w:rFonts w:hint="cs"/>
          <w:rtl/>
        </w:rPr>
        <w:t>,</w:t>
      </w:r>
      <w:r>
        <w:rPr>
          <w:rtl/>
        </w:rPr>
        <w:t xml:space="preserve"> </w:t>
      </w:r>
      <w:bookmarkStart w:id="17723" w:name="_ETM_Q32_370980"/>
      <w:bookmarkEnd w:id="17723"/>
      <w:r>
        <w:rPr>
          <w:rFonts w:hint="cs"/>
          <w:rtl/>
        </w:rPr>
        <w:t>אם אני זוכר נכון, בארבע</w:t>
      </w:r>
      <w:r>
        <w:rPr>
          <w:rtl/>
        </w:rPr>
        <w:t xml:space="preserve"> </w:t>
      </w:r>
      <w:bookmarkStart w:id="17724" w:name="_ETM_Q32_372930"/>
      <w:bookmarkEnd w:id="17724"/>
      <w:r>
        <w:rPr>
          <w:rtl/>
        </w:rPr>
        <w:t xml:space="preserve">הצעות </w:t>
      </w:r>
      <w:bookmarkStart w:id="17725" w:name="_ETM_Q32_373319"/>
      <w:bookmarkEnd w:id="17725"/>
      <w:r>
        <w:rPr>
          <w:rtl/>
        </w:rPr>
        <w:t>שונות</w:t>
      </w:r>
      <w:r>
        <w:rPr>
          <w:rFonts w:hint="cs"/>
          <w:rtl/>
        </w:rPr>
        <w:t>,</w:t>
      </w:r>
      <w:r>
        <w:rPr>
          <w:rtl/>
        </w:rPr>
        <w:t xml:space="preserve"> </w:t>
      </w:r>
      <w:bookmarkStart w:id="17726" w:name="_ETM_Q32_375349"/>
      <w:bookmarkEnd w:id="17726"/>
      <w:r>
        <w:rPr>
          <w:rtl/>
        </w:rPr>
        <w:t xml:space="preserve">והנוסחים </w:t>
      </w:r>
      <w:bookmarkStart w:id="17727" w:name="_ETM_Q32_376549"/>
      <w:bookmarkEnd w:id="17727"/>
      <w:r>
        <w:rPr>
          <w:rtl/>
        </w:rPr>
        <w:t xml:space="preserve">היו </w:t>
      </w:r>
      <w:bookmarkStart w:id="17728" w:name="_ETM_Q32_376760"/>
      <w:bookmarkEnd w:id="17728"/>
      <w:r>
        <w:rPr>
          <w:rtl/>
        </w:rPr>
        <w:t>שונים</w:t>
      </w:r>
      <w:r w:rsidR="00716042">
        <w:rPr>
          <w:rFonts w:hint="cs"/>
          <w:rtl/>
        </w:rPr>
        <w:t>,</w:t>
      </w:r>
      <w:r>
        <w:rPr>
          <w:rtl/>
        </w:rPr>
        <w:t xml:space="preserve"> </w:t>
      </w:r>
      <w:bookmarkStart w:id="17729" w:name="_ETM_Q32_378029"/>
      <w:bookmarkEnd w:id="17729"/>
      <w:r>
        <w:rPr>
          <w:rtl/>
        </w:rPr>
        <w:t xml:space="preserve">ולכל </w:t>
      </w:r>
      <w:bookmarkStart w:id="17730" w:name="_ETM_Q32_378510"/>
      <w:bookmarkEnd w:id="17730"/>
      <w:r>
        <w:rPr>
          <w:rFonts w:hint="cs"/>
          <w:rtl/>
        </w:rPr>
        <w:t>אחד</w:t>
      </w:r>
      <w:r>
        <w:rPr>
          <w:rtl/>
        </w:rPr>
        <w:t xml:space="preserve"> </w:t>
      </w:r>
      <w:bookmarkStart w:id="17731" w:name="_ETM_Q32_378840"/>
      <w:bookmarkEnd w:id="17731"/>
      <w:r>
        <w:rPr>
          <w:rtl/>
        </w:rPr>
        <w:t>מאיתנו</w:t>
      </w:r>
      <w:r>
        <w:rPr>
          <w:rFonts w:hint="cs"/>
          <w:rtl/>
        </w:rPr>
        <w:t>,</w:t>
      </w:r>
      <w:r>
        <w:rPr>
          <w:rtl/>
        </w:rPr>
        <w:t xml:space="preserve"> </w:t>
      </w:r>
      <w:bookmarkStart w:id="17732" w:name="_ETM_Q32_379439"/>
      <w:bookmarkEnd w:id="17732"/>
      <w:r>
        <w:rPr>
          <w:rtl/>
        </w:rPr>
        <w:t>בוא</w:t>
      </w:r>
      <w:r>
        <w:rPr>
          <w:rFonts w:hint="cs"/>
          <w:rtl/>
        </w:rPr>
        <w:t>ו</w:t>
      </w:r>
      <w:r>
        <w:rPr>
          <w:rtl/>
        </w:rPr>
        <w:t xml:space="preserve"> </w:t>
      </w:r>
      <w:bookmarkStart w:id="17733" w:name="_ETM_Q32_379620"/>
      <w:bookmarkEnd w:id="17733"/>
      <w:r>
        <w:rPr>
          <w:rtl/>
        </w:rPr>
        <w:t xml:space="preserve">נגיד </w:t>
      </w:r>
      <w:bookmarkStart w:id="17734" w:name="_ETM_Q32_379950"/>
      <w:bookmarkEnd w:id="17734"/>
      <w:r>
        <w:rPr>
          <w:rtl/>
        </w:rPr>
        <w:t xml:space="preserve">את </w:t>
      </w:r>
      <w:bookmarkStart w:id="17735" w:name="_ETM_Q32_380010"/>
      <w:bookmarkEnd w:id="17735"/>
      <w:r>
        <w:rPr>
          <w:rtl/>
        </w:rPr>
        <w:t>האמת</w:t>
      </w:r>
      <w:r>
        <w:rPr>
          <w:rFonts w:hint="cs"/>
          <w:rtl/>
        </w:rPr>
        <w:t>,</w:t>
      </w:r>
      <w:r>
        <w:rPr>
          <w:rtl/>
        </w:rPr>
        <w:t xml:space="preserve"> </w:t>
      </w:r>
      <w:bookmarkStart w:id="17736" w:name="_ETM_Q32_380400"/>
      <w:bookmarkEnd w:id="17736"/>
      <w:r>
        <w:rPr>
          <w:rtl/>
        </w:rPr>
        <w:t xml:space="preserve">יש </w:t>
      </w:r>
      <w:bookmarkStart w:id="17737" w:name="_ETM_Q32_380579"/>
      <w:bookmarkEnd w:id="17737"/>
      <w:r>
        <w:rPr>
          <w:rtl/>
        </w:rPr>
        <w:t xml:space="preserve">גם </w:t>
      </w:r>
      <w:bookmarkStart w:id="17738" w:name="_ETM_Q32_380819"/>
      <w:bookmarkEnd w:id="17738"/>
      <w:r>
        <w:rPr>
          <w:rFonts w:hint="cs"/>
          <w:rtl/>
        </w:rPr>
        <w:t>קצת</w:t>
      </w:r>
      <w:r>
        <w:rPr>
          <w:rtl/>
        </w:rPr>
        <w:t xml:space="preserve"> </w:t>
      </w:r>
      <w:bookmarkStart w:id="17739" w:name="_ETM_Q32_381120"/>
      <w:bookmarkEnd w:id="17739"/>
      <w:r>
        <w:rPr>
          <w:rtl/>
        </w:rPr>
        <w:t>אגו</w:t>
      </w:r>
      <w:r>
        <w:rPr>
          <w:rFonts w:hint="cs"/>
          <w:rtl/>
        </w:rPr>
        <w:t>:</w:t>
      </w:r>
      <w:r>
        <w:rPr>
          <w:rtl/>
        </w:rPr>
        <w:t xml:space="preserve"> </w:t>
      </w:r>
      <w:bookmarkStart w:id="17740" w:name="_ETM_Q32_381599"/>
      <w:bookmarkEnd w:id="17740"/>
      <w:r>
        <w:rPr>
          <w:rtl/>
        </w:rPr>
        <w:t xml:space="preserve">הגשתי </w:t>
      </w:r>
      <w:bookmarkStart w:id="17741" w:name="_ETM_Q32_382109"/>
      <w:bookmarkEnd w:id="17741"/>
      <w:r>
        <w:rPr>
          <w:rtl/>
        </w:rPr>
        <w:t xml:space="preserve">הצעת </w:t>
      </w:r>
      <w:bookmarkStart w:id="17742" w:name="_ETM_Q32_382560"/>
      <w:bookmarkEnd w:id="17742"/>
      <w:r>
        <w:rPr>
          <w:rtl/>
        </w:rPr>
        <w:t xml:space="preserve">חוק </w:t>
      </w:r>
      <w:bookmarkStart w:id="17743" w:name="_ETM_Q32_383099"/>
      <w:bookmarkEnd w:id="17743"/>
      <w:r>
        <w:rPr>
          <w:rFonts w:hint="cs"/>
          <w:rtl/>
        </w:rPr>
        <w:t xml:space="preserve">– </w:t>
      </w:r>
      <w:r>
        <w:rPr>
          <w:rtl/>
        </w:rPr>
        <w:t xml:space="preserve">אני </w:t>
      </w:r>
      <w:bookmarkStart w:id="17744" w:name="_ETM_Q32_383340"/>
      <w:bookmarkEnd w:id="17744"/>
      <w:r>
        <w:rPr>
          <w:rtl/>
        </w:rPr>
        <w:t xml:space="preserve">רוצה </w:t>
      </w:r>
      <w:bookmarkStart w:id="17745" w:name="_ETM_Q32_383639"/>
      <w:bookmarkEnd w:id="17745"/>
      <w:r>
        <w:rPr>
          <w:rtl/>
        </w:rPr>
        <w:t xml:space="preserve">את </w:t>
      </w:r>
      <w:bookmarkStart w:id="17746" w:name="_ETM_Q32_383760"/>
      <w:bookmarkEnd w:id="17746"/>
      <w:r>
        <w:rPr>
          <w:rtl/>
        </w:rPr>
        <w:t xml:space="preserve">הצעת </w:t>
      </w:r>
      <w:bookmarkStart w:id="17747" w:name="_ETM_Q32_384150"/>
      <w:bookmarkEnd w:id="17747"/>
      <w:r>
        <w:rPr>
          <w:rtl/>
        </w:rPr>
        <w:t xml:space="preserve">חוק </w:t>
      </w:r>
      <w:bookmarkStart w:id="17748" w:name="_ETM_Q32_384419"/>
      <w:bookmarkEnd w:id="17748"/>
      <w:r>
        <w:rPr>
          <w:rtl/>
        </w:rPr>
        <w:t>שלי</w:t>
      </w:r>
      <w:r>
        <w:rPr>
          <w:rFonts w:hint="cs"/>
          <w:rtl/>
        </w:rPr>
        <w:t xml:space="preserve">. </w:t>
      </w:r>
      <w:bookmarkStart w:id="17749" w:name="_ETM_Q32_386389"/>
      <w:bookmarkEnd w:id="17749"/>
      <w:r>
        <w:rPr>
          <w:rtl/>
        </w:rPr>
        <w:t xml:space="preserve">בניצוחה </w:t>
      </w:r>
      <w:bookmarkStart w:id="17750" w:name="_ETM_Q32_387229"/>
      <w:bookmarkEnd w:id="17750"/>
      <w:r>
        <w:rPr>
          <w:rtl/>
        </w:rPr>
        <w:t xml:space="preserve">של </w:t>
      </w:r>
      <w:bookmarkStart w:id="17751" w:name="_ETM_Q32_387469"/>
      <w:bookmarkEnd w:id="17751"/>
      <w:r>
        <w:rPr>
          <w:rtl/>
        </w:rPr>
        <w:t xml:space="preserve">היועצת </w:t>
      </w:r>
      <w:bookmarkStart w:id="17752" w:name="_ETM_Q32_387949"/>
      <w:bookmarkEnd w:id="17752"/>
      <w:r>
        <w:rPr>
          <w:rtl/>
        </w:rPr>
        <w:t xml:space="preserve">המשפטית </w:t>
      </w:r>
      <w:bookmarkStart w:id="17753" w:name="_ETM_Q32_388609"/>
      <w:bookmarkEnd w:id="17753"/>
      <w:r>
        <w:rPr>
          <w:rtl/>
        </w:rPr>
        <w:t xml:space="preserve">לוועדת </w:t>
      </w:r>
      <w:bookmarkStart w:id="17754" w:name="_ETM_Q32_389839"/>
      <w:bookmarkEnd w:id="17754"/>
      <w:r>
        <w:rPr>
          <w:rtl/>
        </w:rPr>
        <w:t xml:space="preserve">החוץ </w:t>
      </w:r>
      <w:bookmarkStart w:id="17755" w:name="_ETM_Q32_390169"/>
      <w:bookmarkEnd w:id="17755"/>
      <w:r>
        <w:rPr>
          <w:rtl/>
        </w:rPr>
        <w:t xml:space="preserve">והביטחון </w:t>
      </w:r>
      <w:bookmarkStart w:id="17756" w:name="_ETM_Q32_391010"/>
      <w:bookmarkEnd w:id="17756"/>
      <w:r>
        <w:rPr>
          <w:rFonts w:hint="cs"/>
          <w:rtl/>
        </w:rPr>
        <w:t>עו"ד</w:t>
      </w:r>
      <w:r>
        <w:rPr>
          <w:rtl/>
        </w:rPr>
        <w:t xml:space="preserve"> </w:t>
      </w:r>
      <w:bookmarkStart w:id="17757" w:name="_ETM_Q32_391400"/>
      <w:bookmarkEnd w:id="17757"/>
      <w:r>
        <w:rPr>
          <w:rtl/>
        </w:rPr>
        <w:t xml:space="preserve">מירי </w:t>
      </w:r>
      <w:bookmarkStart w:id="17758" w:name="_ETM_Q32_391639"/>
      <w:bookmarkEnd w:id="17758"/>
      <w:r>
        <w:rPr>
          <w:rtl/>
        </w:rPr>
        <w:t xml:space="preserve">פרנקל </w:t>
      </w:r>
      <w:bookmarkStart w:id="17759" w:name="_ETM_Q32_392089"/>
      <w:bookmarkEnd w:id="17759"/>
      <w:r>
        <w:rPr>
          <w:rtl/>
        </w:rPr>
        <w:t>שור</w:t>
      </w:r>
      <w:bookmarkStart w:id="17760" w:name="_ETM_Q32_392989"/>
      <w:bookmarkEnd w:id="17760"/>
      <w:r>
        <w:rPr>
          <w:rFonts w:hint="cs"/>
          <w:rtl/>
        </w:rPr>
        <w:t xml:space="preserve">, </w:t>
      </w:r>
      <w:r>
        <w:rPr>
          <w:rtl/>
        </w:rPr>
        <w:t xml:space="preserve">עם </w:t>
      </w:r>
      <w:bookmarkStart w:id="17761" w:name="_ETM_Q32_393199"/>
      <w:bookmarkEnd w:id="17761"/>
      <w:r>
        <w:rPr>
          <w:rtl/>
        </w:rPr>
        <w:t xml:space="preserve">הרבה </w:t>
      </w:r>
      <w:bookmarkStart w:id="17762" w:name="_ETM_Q32_393559"/>
      <w:bookmarkEnd w:id="17762"/>
      <w:r>
        <w:rPr>
          <w:rtl/>
        </w:rPr>
        <w:t xml:space="preserve">מאוד </w:t>
      </w:r>
      <w:bookmarkStart w:id="17763" w:name="_ETM_Q32_393889"/>
      <w:bookmarkEnd w:id="17763"/>
      <w:r>
        <w:rPr>
          <w:rtl/>
        </w:rPr>
        <w:t xml:space="preserve">שכל </w:t>
      </w:r>
      <w:bookmarkStart w:id="17764" w:name="_ETM_Q32_394309"/>
      <w:bookmarkEnd w:id="17764"/>
      <w:r>
        <w:rPr>
          <w:rtl/>
        </w:rPr>
        <w:t>ישר</w:t>
      </w:r>
      <w:r>
        <w:rPr>
          <w:rFonts w:hint="cs"/>
          <w:rtl/>
        </w:rPr>
        <w:t>,</w:t>
      </w:r>
      <w:r>
        <w:rPr>
          <w:rtl/>
        </w:rPr>
        <w:t xml:space="preserve"> </w:t>
      </w:r>
      <w:bookmarkStart w:id="17765" w:name="_ETM_Q32_395239"/>
      <w:bookmarkEnd w:id="17765"/>
      <w:r>
        <w:rPr>
          <w:rtl/>
        </w:rPr>
        <w:t xml:space="preserve">ורצון </w:t>
      </w:r>
      <w:bookmarkStart w:id="17766" w:name="_ETM_Q32_396049"/>
      <w:bookmarkEnd w:id="17766"/>
      <w:r>
        <w:rPr>
          <w:rtl/>
        </w:rPr>
        <w:t>להתפשר</w:t>
      </w:r>
      <w:r>
        <w:rPr>
          <w:rFonts w:hint="cs"/>
          <w:rtl/>
        </w:rPr>
        <w:t>,</w:t>
      </w:r>
      <w:r>
        <w:rPr>
          <w:rtl/>
        </w:rPr>
        <w:t xml:space="preserve"> </w:t>
      </w:r>
      <w:bookmarkStart w:id="17767" w:name="_ETM_Q32_396769"/>
      <w:bookmarkEnd w:id="17767"/>
      <w:r>
        <w:rPr>
          <w:rtl/>
        </w:rPr>
        <w:t xml:space="preserve">ורצון </w:t>
      </w:r>
      <w:bookmarkStart w:id="17768" w:name="_ETM_Q32_397279"/>
      <w:bookmarkEnd w:id="17768"/>
      <w:r>
        <w:rPr>
          <w:rtl/>
        </w:rPr>
        <w:t xml:space="preserve">למצוא </w:t>
      </w:r>
      <w:bookmarkStart w:id="17769" w:name="_ETM_Q32_397639"/>
      <w:bookmarkEnd w:id="17769"/>
      <w:r>
        <w:rPr>
          <w:rtl/>
        </w:rPr>
        <w:t xml:space="preserve">מכנה </w:t>
      </w:r>
      <w:bookmarkStart w:id="17770" w:name="_ETM_Q32_397999"/>
      <w:bookmarkEnd w:id="17770"/>
      <w:r>
        <w:rPr>
          <w:rtl/>
        </w:rPr>
        <w:t xml:space="preserve">משותף </w:t>
      </w:r>
      <w:bookmarkStart w:id="17771" w:name="_ETM_Q32_399079"/>
      <w:bookmarkEnd w:id="17771"/>
      <w:r>
        <w:rPr>
          <w:rtl/>
        </w:rPr>
        <w:t xml:space="preserve">ולראות </w:t>
      </w:r>
      <w:bookmarkStart w:id="17772" w:name="_ETM_Q32_400159"/>
      <w:bookmarkEnd w:id="17772"/>
      <w:r>
        <w:rPr>
          <w:rtl/>
        </w:rPr>
        <w:t xml:space="preserve">את </w:t>
      </w:r>
      <w:bookmarkStart w:id="17773" w:name="_ETM_Q32_400339"/>
      <w:bookmarkEnd w:id="17773"/>
      <w:r>
        <w:rPr>
          <w:rtl/>
        </w:rPr>
        <w:t>המטרה</w:t>
      </w:r>
      <w:r>
        <w:rPr>
          <w:rFonts w:hint="cs"/>
          <w:rtl/>
        </w:rPr>
        <w:t>,</w:t>
      </w:r>
      <w:r>
        <w:rPr>
          <w:rtl/>
        </w:rPr>
        <w:t xml:space="preserve"> </w:t>
      </w:r>
      <w:bookmarkStart w:id="17774" w:name="_ETM_Q32_401089"/>
      <w:bookmarkEnd w:id="17774"/>
      <w:r>
        <w:rPr>
          <w:rtl/>
        </w:rPr>
        <w:t xml:space="preserve">ולא </w:t>
      </w:r>
      <w:bookmarkStart w:id="17775" w:name="_ETM_Q32_401389"/>
      <w:bookmarkEnd w:id="17775"/>
      <w:r>
        <w:rPr>
          <w:rtl/>
        </w:rPr>
        <w:t>רק</w:t>
      </w:r>
      <w:r>
        <w:rPr>
          <w:rFonts w:hint="cs"/>
          <w:rtl/>
        </w:rPr>
        <w:t>,</w:t>
      </w:r>
      <w:r>
        <w:rPr>
          <w:rtl/>
        </w:rPr>
        <w:t xml:space="preserve"> </w:t>
      </w:r>
      <w:bookmarkStart w:id="17776" w:name="_ETM_Q32_401659"/>
      <w:bookmarkEnd w:id="17776"/>
      <w:r>
        <w:rPr>
          <w:rtl/>
        </w:rPr>
        <w:t xml:space="preserve">כפי </w:t>
      </w:r>
      <w:bookmarkStart w:id="17777" w:name="_ETM_Q32_401870"/>
      <w:bookmarkEnd w:id="17777"/>
      <w:r>
        <w:rPr>
          <w:rtl/>
        </w:rPr>
        <w:t>שאמרתי</w:t>
      </w:r>
      <w:r>
        <w:rPr>
          <w:rFonts w:hint="cs"/>
          <w:rtl/>
        </w:rPr>
        <w:t>,</w:t>
      </w:r>
      <w:r>
        <w:rPr>
          <w:rtl/>
        </w:rPr>
        <w:t xml:space="preserve"> </w:t>
      </w:r>
      <w:bookmarkStart w:id="17778" w:name="_ETM_Q32_402559"/>
      <w:bookmarkEnd w:id="17778"/>
      <w:r>
        <w:rPr>
          <w:rtl/>
        </w:rPr>
        <w:t xml:space="preserve">את </w:t>
      </w:r>
      <w:bookmarkStart w:id="17779" w:name="_ETM_Q32_402799"/>
      <w:bookmarkEnd w:id="17779"/>
      <w:r>
        <w:rPr>
          <w:rtl/>
        </w:rPr>
        <w:t xml:space="preserve">הרצון </w:t>
      </w:r>
      <w:bookmarkStart w:id="17780" w:name="_ETM_Q32_404209"/>
      <w:bookmarkEnd w:id="17780"/>
      <w:r>
        <w:rPr>
          <w:rtl/>
        </w:rPr>
        <w:t>להתבל</w:t>
      </w:r>
      <w:r>
        <w:rPr>
          <w:rFonts w:hint="cs"/>
          <w:rtl/>
        </w:rPr>
        <w:t>ט</w:t>
      </w:r>
      <w:r>
        <w:rPr>
          <w:rtl/>
        </w:rPr>
        <w:t xml:space="preserve"> </w:t>
      </w:r>
      <w:bookmarkStart w:id="17781" w:name="_ETM_Q32_404809"/>
      <w:bookmarkEnd w:id="17781"/>
      <w:r>
        <w:rPr>
          <w:rtl/>
        </w:rPr>
        <w:t xml:space="preserve">באופן </w:t>
      </w:r>
      <w:bookmarkStart w:id="17782" w:name="_ETM_Q32_405229"/>
      <w:bookmarkEnd w:id="17782"/>
      <w:r>
        <w:rPr>
          <w:rtl/>
        </w:rPr>
        <w:t>אישי</w:t>
      </w:r>
      <w:r>
        <w:rPr>
          <w:rFonts w:hint="cs"/>
          <w:rtl/>
        </w:rPr>
        <w:t>,</w:t>
      </w:r>
      <w:r>
        <w:rPr>
          <w:rtl/>
        </w:rPr>
        <w:t xml:space="preserve"> </w:t>
      </w:r>
      <w:bookmarkStart w:id="17783" w:name="_ETM_Q32_406129"/>
      <w:bookmarkEnd w:id="17783"/>
      <w:r>
        <w:rPr>
          <w:rtl/>
        </w:rPr>
        <w:t xml:space="preserve">חברי </w:t>
      </w:r>
      <w:bookmarkStart w:id="17784" w:name="_ETM_Q32_406639"/>
      <w:bookmarkEnd w:id="17784"/>
      <w:r>
        <w:rPr>
          <w:rtl/>
        </w:rPr>
        <w:t xml:space="preserve">הכנסת </w:t>
      </w:r>
      <w:bookmarkStart w:id="17785" w:name="_ETM_Q32_407180"/>
      <w:bookmarkEnd w:id="17785"/>
      <w:r>
        <w:rPr>
          <w:rtl/>
        </w:rPr>
        <w:t xml:space="preserve">שהזכרתי </w:t>
      </w:r>
      <w:bookmarkStart w:id="17786" w:name="_ETM_Q32_408019"/>
      <w:bookmarkEnd w:id="17786"/>
      <w:r>
        <w:rPr>
          <w:rtl/>
        </w:rPr>
        <w:t xml:space="preserve">אותם </w:t>
      </w:r>
      <w:bookmarkStart w:id="17787" w:name="_ETM_Q32_408469"/>
      <w:bookmarkEnd w:id="17787"/>
      <w:r>
        <w:rPr>
          <w:rtl/>
        </w:rPr>
        <w:t xml:space="preserve">הגיעו </w:t>
      </w:r>
      <w:bookmarkStart w:id="17788" w:name="_ETM_Q32_409189"/>
      <w:bookmarkEnd w:id="17788"/>
      <w:r>
        <w:rPr>
          <w:rtl/>
        </w:rPr>
        <w:t xml:space="preserve">בסופו </w:t>
      </w:r>
      <w:bookmarkStart w:id="17789" w:name="_ETM_Q32_409669"/>
      <w:bookmarkEnd w:id="17789"/>
      <w:r>
        <w:rPr>
          <w:rtl/>
        </w:rPr>
        <w:t xml:space="preserve">של </w:t>
      </w:r>
      <w:bookmarkStart w:id="17790" w:name="_ETM_Q32_409879"/>
      <w:bookmarkEnd w:id="17790"/>
      <w:r>
        <w:rPr>
          <w:rtl/>
        </w:rPr>
        <w:t xml:space="preserve">דבר </w:t>
      </w:r>
      <w:bookmarkStart w:id="17791" w:name="_ETM_Q32_410239"/>
      <w:bookmarkEnd w:id="17791"/>
      <w:r>
        <w:rPr>
          <w:rtl/>
        </w:rPr>
        <w:t xml:space="preserve">לנוסח </w:t>
      </w:r>
      <w:bookmarkStart w:id="17792" w:name="_ETM_Q32_411459"/>
      <w:bookmarkEnd w:id="17792"/>
      <w:r>
        <w:rPr>
          <w:rtl/>
        </w:rPr>
        <w:t xml:space="preserve">שאני </w:t>
      </w:r>
      <w:bookmarkStart w:id="17793" w:name="_ETM_Q32_412180"/>
      <w:bookmarkEnd w:id="17793"/>
      <w:r>
        <w:rPr>
          <w:rtl/>
        </w:rPr>
        <w:t xml:space="preserve">גאה </w:t>
      </w:r>
      <w:bookmarkStart w:id="17794" w:name="_ETM_Q32_412689"/>
      <w:bookmarkEnd w:id="17794"/>
      <w:r>
        <w:rPr>
          <w:rtl/>
        </w:rPr>
        <w:t xml:space="preserve">להציג </w:t>
      </w:r>
      <w:bookmarkStart w:id="17795" w:name="_ETM_Q32_413349"/>
      <w:bookmarkEnd w:id="17795"/>
      <w:r>
        <w:rPr>
          <w:rtl/>
        </w:rPr>
        <w:t>כרגע</w:t>
      </w:r>
      <w:r>
        <w:rPr>
          <w:rFonts w:hint="cs"/>
          <w:rtl/>
        </w:rPr>
        <w:t>,</w:t>
      </w:r>
      <w:r>
        <w:rPr>
          <w:rtl/>
        </w:rPr>
        <w:t xml:space="preserve"> </w:t>
      </w:r>
      <w:bookmarkStart w:id="17796" w:name="_ETM_Q32_414310"/>
      <w:bookmarkEnd w:id="17796"/>
      <w:r>
        <w:rPr>
          <w:rtl/>
        </w:rPr>
        <w:t xml:space="preserve">אדוני </w:t>
      </w:r>
      <w:bookmarkStart w:id="17797" w:name="_ETM_Q32_414700"/>
      <w:bookmarkEnd w:id="17797"/>
      <w:r>
        <w:rPr>
          <w:rtl/>
        </w:rPr>
        <w:t>היושב-ראש</w:t>
      </w:r>
      <w:r>
        <w:rPr>
          <w:rFonts w:hint="cs"/>
          <w:rtl/>
        </w:rPr>
        <w:t>,</w:t>
      </w:r>
      <w:r>
        <w:rPr>
          <w:rtl/>
        </w:rPr>
        <w:t xml:space="preserve"> </w:t>
      </w:r>
      <w:bookmarkStart w:id="17798" w:name="_ETM_Q32_415510"/>
      <w:bookmarkEnd w:id="17798"/>
      <w:r>
        <w:rPr>
          <w:rFonts w:hint="cs"/>
          <w:rtl/>
        </w:rPr>
        <w:t>ב</w:t>
      </w:r>
      <w:r>
        <w:rPr>
          <w:rtl/>
        </w:rPr>
        <w:t xml:space="preserve">פני </w:t>
      </w:r>
      <w:bookmarkStart w:id="17799" w:name="_ETM_Q32_416110"/>
      <w:bookmarkEnd w:id="17799"/>
      <w:r>
        <w:rPr>
          <w:rtl/>
        </w:rPr>
        <w:t xml:space="preserve">מליאת </w:t>
      </w:r>
      <w:bookmarkStart w:id="17800" w:name="_ETM_Q32_416560"/>
      <w:bookmarkEnd w:id="17800"/>
      <w:r>
        <w:rPr>
          <w:rtl/>
        </w:rPr>
        <w:t>הכנסת</w:t>
      </w:r>
      <w:r>
        <w:rPr>
          <w:rFonts w:hint="cs"/>
          <w:rtl/>
        </w:rPr>
        <w:t>.</w:t>
      </w:r>
    </w:p>
    <w:p w:rsidR="00125F0E" w:rsidRDefault="00125F0E" w:rsidP="003860A4">
      <w:pPr>
        <w:rPr>
          <w:rtl/>
        </w:rPr>
      </w:pPr>
    </w:p>
    <w:p w:rsidR="00125F0E" w:rsidRDefault="00125F0E" w:rsidP="003860A4">
      <w:pPr>
        <w:rPr>
          <w:rtl/>
        </w:rPr>
      </w:pPr>
      <w:bookmarkStart w:id="17801" w:name="_ETM_Q32_418390"/>
      <w:bookmarkEnd w:id="17801"/>
      <w:r>
        <w:rPr>
          <w:rtl/>
        </w:rPr>
        <w:t xml:space="preserve">כפי </w:t>
      </w:r>
      <w:bookmarkStart w:id="17802" w:name="_ETM_Q32_418599"/>
      <w:bookmarkEnd w:id="17802"/>
      <w:r>
        <w:rPr>
          <w:rtl/>
        </w:rPr>
        <w:t xml:space="preserve">שציינתי </w:t>
      </w:r>
      <w:bookmarkStart w:id="17803" w:name="_ETM_Q32_419260"/>
      <w:bookmarkEnd w:id="17803"/>
      <w:r>
        <w:rPr>
          <w:rtl/>
        </w:rPr>
        <w:t>בע</w:t>
      </w:r>
      <w:r>
        <w:rPr>
          <w:rFonts w:hint="cs"/>
          <w:rtl/>
        </w:rPr>
        <w:t>ת</w:t>
      </w:r>
      <w:r>
        <w:rPr>
          <w:rtl/>
        </w:rPr>
        <w:t xml:space="preserve"> </w:t>
      </w:r>
      <w:bookmarkStart w:id="17804" w:name="_ETM_Q32_419530"/>
      <w:bookmarkEnd w:id="17804"/>
      <w:r>
        <w:rPr>
          <w:rtl/>
        </w:rPr>
        <w:t xml:space="preserve">שהצגתי </w:t>
      </w:r>
      <w:bookmarkStart w:id="17805" w:name="_ETM_Q32_420159"/>
      <w:bookmarkEnd w:id="17805"/>
      <w:r>
        <w:rPr>
          <w:rtl/>
        </w:rPr>
        <w:t xml:space="preserve">את </w:t>
      </w:r>
      <w:bookmarkStart w:id="17806" w:name="_ETM_Q32_420250"/>
      <w:bookmarkEnd w:id="17806"/>
      <w:r>
        <w:rPr>
          <w:rtl/>
        </w:rPr>
        <w:t xml:space="preserve">הצעת </w:t>
      </w:r>
      <w:bookmarkStart w:id="17807" w:name="_ETM_Q32_420700"/>
      <w:bookmarkEnd w:id="17807"/>
      <w:r>
        <w:rPr>
          <w:rtl/>
        </w:rPr>
        <w:t xml:space="preserve">החוק </w:t>
      </w:r>
      <w:bookmarkStart w:id="17808" w:name="_ETM_Q32_421150"/>
      <w:bookmarkEnd w:id="17808"/>
      <w:r>
        <w:rPr>
          <w:rtl/>
        </w:rPr>
        <w:t>הקודמת</w:t>
      </w:r>
      <w:r>
        <w:rPr>
          <w:rFonts w:hint="cs"/>
          <w:rtl/>
        </w:rPr>
        <w:t>,</w:t>
      </w:r>
      <w:r>
        <w:rPr>
          <w:rtl/>
        </w:rPr>
        <w:t xml:space="preserve"> </w:t>
      </w:r>
      <w:bookmarkStart w:id="17809" w:name="_ETM_Q32_421810"/>
      <w:bookmarkEnd w:id="17809"/>
      <w:r>
        <w:rPr>
          <w:rtl/>
        </w:rPr>
        <w:t xml:space="preserve">של </w:t>
      </w:r>
      <w:bookmarkStart w:id="17810" w:name="_ETM_Q32_422049"/>
      <w:bookmarkEnd w:id="17810"/>
      <w:r>
        <w:rPr>
          <w:rtl/>
        </w:rPr>
        <w:t xml:space="preserve">חבר </w:t>
      </w:r>
      <w:bookmarkStart w:id="17811" w:name="_ETM_Q32_422379"/>
      <w:bookmarkEnd w:id="17811"/>
      <w:r>
        <w:rPr>
          <w:rtl/>
        </w:rPr>
        <w:t xml:space="preserve">הכנסת </w:t>
      </w:r>
      <w:bookmarkStart w:id="17812" w:name="_ETM_Q32_422829"/>
      <w:bookmarkEnd w:id="17812"/>
      <w:r>
        <w:rPr>
          <w:rtl/>
        </w:rPr>
        <w:t xml:space="preserve">ביסמוט </w:t>
      </w:r>
      <w:bookmarkStart w:id="17813" w:name="_ETM_Q32_423310"/>
      <w:bookmarkEnd w:id="17813"/>
      <w:r>
        <w:rPr>
          <w:rtl/>
        </w:rPr>
        <w:t>ואחרים</w:t>
      </w:r>
      <w:r>
        <w:rPr>
          <w:rFonts w:hint="cs"/>
          <w:rtl/>
        </w:rPr>
        <w:t>,</w:t>
      </w:r>
      <w:r>
        <w:rPr>
          <w:rtl/>
        </w:rPr>
        <w:t xml:space="preserve"> </w:t>
      </w:r>
      <w:bookmarkStart w:id="17814" w:name="_ETM_Q32_424849"/>
      <w:bookmarkEnd w:id="17814"/>
      <w:r>
        <w:rPr>
          <w:rtl/>
        </w:rPr>
        <w:t xml:space="preserve">הצעת </w:t>
      </w:r>
      <w:bookmarkStart w:id="17815" w:name="_ETM_Q32_425390"/>
      <w:bookmarkEnd w:id="17815"/>
      <w:r>
        <w:rPr>
          <w:rtl/>
        </w:rPr>
        <w:t xml:space="preserve">חוק </w:t>
      </w:r>
      <w:bookmarkStart w:id="17816" w:name="_ETM_Q32_425629"/>
      <w:bookmarkEnd w:id="17816"/>
      <w:r>
        <w:rPr>
          <w:rtl/>
        </w:rPr>
        <w:t xml:space="preserve">זו </w:t>
      </w:r>
      <w:bookmarkStart w:id="17817" w:name="_ETM_Q32_426510"/>
      <w:bookmarkEnd w:id="17817"/>
      <w:r>
        <w:rPr>
          <w:rtl/>
        </w:rPr>
        <w:t xml:space="preserve">היא </w:t>
      </w:r>
      <w:bookmarkStart w:id="17818" w:name="_ETM_Q32_426659"/>
      <w:bookmarkEnd w:id="17818"/>
      <w:r>
        <w:rPr>
          <w:rtl/>
        </w:rPr>
        <w:t xml:space="preserve">הצעת </w:t>
      </w:r>
      <w:bookmarkStart w:id="17819" w:name="_ETM_Q32_427079"/>
      <w:bookmarkEnd w:id="17819"/>
      <w:r>
        <w:rPr>
          <w:rtl/>
        </w:rPr>
        <w:t xml:space="preserve">החוק </w:t>
      </w:r>
      <w:bookmarkStart w:id="17820" w:name="_ETM_Q32_427469"/>
      <w:bookmarkEnd w:id="17820"/>
      <w:r>
        <w:rPr>
          <w:rtl/>
        </w:rPr>
        <w:t xml:space="preserve">הנוספת </w:t>
      </w:r>
      <w:bookmarkStart w:id="17821" w:name="_ETM_Q32_428430"/>
      <w:bookmarkEnd w:id="17821"/>
      <w:r>
        <w:rPr>
          <w:rtl/>
        </w:rPr>
        <w:t>ש</w:t>
      </w:r>
      <w:bookmarkStart w:id="17822" w:name="_ETM_Q32_428609"/>
      <w:bookmarkEnd w:id="17822"/>
      <w:r>
        <w:rPr>
          <w:rtl/>
        </w:rPr>
        <w:t xml:space="preserve">נדונה </w:t>
      </w:r>
      <w:bookmarkStart w:id="17823" w:name="_ETM_Q32_429030"/>
      <w:bookmarkEnd w:id="17823"/>
      <w:r>
        <w:rPr>
          <w:rtl/>
        </w:rPr>
        <w:t xml:space="preserve">בהרחבה </w:t>
      </w:r>
      <w:bookmarkStart w:id="17824" w:name="_ETM_Q32_429629"/>
      <w:bookmarkEnd w:id="17824"/>
      <w:r>
        <w:rPr>
          <w:rtl/>
        </w:rPr>
        <w:t xml:space="preserve">בחודשים </w:t>
      </w:r>
      <w:bookmarkStart w:id="17825" w:name="_ETM_Q32_430200"/>
      <w:bookmarkEnd w:id="17825"/>
      <w:r>
        <w:rPr>
          <w:rtl/>
        </w:rPr>
        <w:t xml:space="preserve">האחרונים </w:t>
      </w:r>
      <w:bookmarkStart w:id="17826" w:name="_ETM_Q32_430799"/>
      <w:bookmarkEnd w:id="17826"/>
      <w:r>
        <w:rPr>
          <w:rtl/>
        </w:rPr>
        <w:t xml:space="preserve">בוועדת </w:t>
      </w:r>
      <w:bookmarkStart w:id="17827" w:name="_ETM_Q32_431310"/>
      <w:bookmarkEnd w:id="17827"/>
      <w:r>
        <w:rPr>
          <w:rtl/>
        </w:rPr>
        <w:t xml:space="preserve">החוץ </w:t>
      </w:r>
      <w:bookmarkStart w:id="17828" w:name="_ETM_Q32_431609"/>
      <w:bookmarkEnd w:id="17828"/>
      <w:r>
        <w:rPr>
          <w:rtl/>
        </w:rPr>
        <w:t>והביטחון</w:t>
      </w:r>
      <w:r>
        <w:rPr>
          <w:rFonts w:hint="cs"/>
          <w:rtl/>
        </w:rPr>
        <w:t>,</w:t>
      </w:r>
      <w:r>
        <w:rPr>
          <w:rtl/>
        </w:rPr>
        <w:t xml:space="preserve"> </w:t>
      </w:r>
      <w:bookmarkStart w:id="17829" w:name="_ETM_Q32_432629"/>
      <w:bookmarkEnd w:id="17829"/>
      <w:r>
        <w:rPr>
          <w:rtl/>
        </w:rPr>
        <w:t xml:space="preserve">בדיונים </w:t>
      </w:r>
      <w:bookmarkStart w:id="17830" w:name="_ETM_Q32_433200"/>
      <w:bookmarkEnd w:id="17830"/>
      <w:r>
        <w:rPr>
          <w:rtl/>
        </w:rPr>
        <w:t xml:space="preserve">גלויים </w:t>
      </w:r>
      <w:bookmarkStart w:id="17831" w:name="_ETM_Q32_433769"/>
      <w:bookmarkEnd w:id="17831"/>
      <w:r>
        <w:rPr>
          <w:rtl/>
        </w:rPr>
        <w:t>וחסויים</w:t>
      </w:r>
      <w:r>
        <w:rPr>
          <w:rFonts w:hint="cs"/>
          <w:rtl/>
        </w:rPr>
        <w:t xml:space="preserve">. </w:t>
      </w:r>
      <w:r>
        <w:rPr>
          <w:rtl/>
        </w:rPr>
        <w:t>לא אחזור על כל הרקע שהצגתי לגבי הצעת החוק המקבילה, אולם אני חש חובה להזכיר, ולו בראשי פרקים, כי שתי הצעות החוק קודמו על רקע ראיות ועדויות על מעורבותם העמוקה של עובדי סוכנות אונר</w:t>
      </w:r>
      <w:r>
        <w:rPr>
          <w:rFonts w:hint="cs"/>
          <w:rtl/>
        </w:rPr>
        <w:t>"</w:t>
      </w:r>
      <w:r>
        <w:rPr>
          <w:rtl/>
        </w:rPr>
        <w:t>א ברצועת עזה במתקפת הטרור הרצחנית שהחלה ביום כ״ב בתשרי התשפ</w:t>
      </w:r>
      <w:r>
        <w:rPr>
          <w:rFonts w:hint="cs"/>
          <w:rtl/>
        </w:rPr>
        <w:t>"</w:t>
      </w:r>
      <w:r>
        <w:rPr>
          <w:rtl/>
        </w:rPr>
        <w:t>ד</w:t>
      </w:r>
      <w:r>
        <w:rPr>
          <w:rFonts w:hint="cs"/>
          <w:rtl/>
        </w:rPr>
        <w:t xml:space="preserve">, </w:t>
      </w:r>
      <w:r>
        <w:rPr>
          <w:rtl/>
        </w:rPr>
        <w:t>7 באוקטובר 2023.</w:t>
      </w:r>
      <w:r>
        <w:rPr>
          <w:rFonts w:hint="cs"/>
          <w:rtl/>
        </w:rPr>
        <w:t xml:space="preserve"> </w:t>
      </w:r>
      <w:r>
        <w:rPr>
          <w:rtl/>
        </w:rPr>
        <w:t>מעורבות זו באה לידי ביטוי הן בביצוע מעשי הטבח בידי עובדיה של הסוכנות והן באמצעות העמדת מתקני אונר</w:t>
      </w:r>
      <w:r>
        <w:rPr>
          <w:rFonts w:hint="cs"/>
          <w:rtl/>
        </w:rPr>
        <w:t>"</w:t>
      </w:r>
      <w:r>
        <w:rPr>
          <w:rtl/>
        </w:rPr>
        <w:t>א</w:t>
      </w:r>
      <w:r>
        <w:rPr>
          <w:rFonts w:hint="cs"/>
          <w:rtl/>
        </w:rPr>
        <w:t>,</w:t>
      </w:r>
      <w:r>
        <w:rPr>
          <w:rtl/>
        </w:rPr>
        <w:t xml:space="preserve"> בדרך של עצימת עיניים או חמור מכך, ביודעין, לטובת פעילות ארגוני הטרור.</w:t>
      </w:r>
    </w:p>
    <w:p w:rsidR="00125F0E" w:rsidRDefault="00125F0E" w:rsidP="003860A4">
      <w:pPr>
        <w:rPr>
          <w:rtl/>
        </w:rPr>
      </w:pPr>
    </w:p>
    <w:p w:rsidR="00125F0E" w:rsidRDefault="00125F0E" w:rsidP="00716042">
      <w:pPr>
        <w:rPr>
          <w:rtl/>
        </w:rPr>
      </w:pPr>
      <w:r>
        <w:rPr>
          <w:rtl/>
        </w:rPr>
        <w:t>כך, אין אפשרות להתכחש לעובדה שהייתה חפיפה או אפילו זהות בין עובדי אונר</w:t>
      </w:r>
      <w:r>
        <w:rPr>
          <w:rFonts w:hint="cs"/>
          <w:rtl/>
        </w:rPr>
        <w:t>"</w:t>
      </w:r>
      <w:r>
        <w:rPr>
          <w:rtl/>
        </w:rPr>
        <w:t>א ובין היותם חברים בארגוני הטרור השונים ברצועת עזה ובמקומות אחרים. אין להתכחש לעובדה כי מתקני אונר</w:t>
      </w:r>
      <w:r>
        <w:rPr>
          <w:rFonts w:hint="cs"/>
          <w:rtl/>
        </w:rPr>
        <w:t>"</w:t>
      </w:r>
      <w:r>
        <w:rPr>
          <w:rtl/>
        </w:rPr>
        <w:t>א שימשו לטובת מפקדות ארגוני הטרור, במנהרות ובמתקנים התת</w:t>
      </w:r>
      <w:r>
        <w:rPr>
          <w:rFonts w:hint="cs"/>
          <w:rtl/>
        </w:rPr>
        <w:t>-</w:t>
      </w:r>
      <w:r>
        <w:rPr>
          <w:rtl/>
        </w:rPr>
        <w:t>קרקעיים שנבנו ביודעין מתחת למוסדות הסוכנות</w:t>
      </w:r>
      <w:r w:rsidR="00716042">
        <w:rPr>
          <w:rFonts w:hint="cs"/>
          <w:rtl/>
        </w:rPr>
        <w:t>,</w:t>
      </w:r>
      <w:r>
        <w:rPr>
          <w:rFonts w:hint="cs"/>
          <w:rtl/>
        </w:rPr>
        <w:t xml:space="preserve"> </w:t>
      </w:r>
      <w:r>
        <w:rPr>
          <w:rtl/>
        </w:rPr>
        <w:t>למשל המנהרות שהוקמו מתחת למטה אונר</w:t>
      </w:r>
      <w:r>
        <w:rPr>
          <w:rFonts w:hint="cs"/>
          <w:rtl/>
        </w:rPr>
        <w:t>"</w:t>
      </w:r>
      <w:r>
        <w:rPr>
          <w:rtl/>
        </w:rPr>
        <w:t>א ברצועת עזה</w:t>
      </w:r>
      <w:r>
        <w:rPr>
          <w:rFonts w:hint="cs"/>
          <w:rtl/>
        </w:rPr>
        <w:t xml:space="preserve"> </w:t>
      </w:r>
      <w:r>
        <w:rPr>
          <w:rtl/>
        </w:rPr>
        <w:t>ששימשו כמטה מודיעיני של חמאס וכמקום לאחסון אמל</w:t>
      </w:r>
      <w:r>
        <w:rPr>
          <w:rFonts w:hint="cs"/>
          <w:rtl/>
        </w:rPr>
        <w:t>"</w:t>
      </w:r>
      <w:r>
        <w:rPr>
          <w:rtl/>
        </w:rPr>
        <w:t>ח ופעילי טרור. דוגמ</w:t>
      </w:r>
      <w:r>
        <w:rPr>
          <w:rFonts w:hint="cs"/>
          <w:rtl/>
        </w:rPr>
        <w:t>ה</w:t>
      </w:r>
      <w:r>
        <w:rPr>
          <w:rtl/>
        </w:rPr>
        <w:t xml:space="preserve"> נוספת היא השימוש בבתי הספר של הסוכנות לצורך אחסון אמל</w:t>
      </w:r>
      <w:r>
        <w:rPr>
          <w:rFonts w:hint="cs"/>
          <w:rtl/>
        </w:rPr>
        <w:t>"</w:t>
      </w:r>
      <w:r>
        <w:rPr>
          <w:rtl/>
        </w:rPr>
        <w:t>ח ואף שיגור רקטות לישראל</w:t>
      </w:r>
      <w:r>
        <w:rPr>
          <w:rFonts w:hint="cs"/>
          <w:rtl/>
        </w:rPr>
        <w:t>,</w:t>
      </w:r>
      <w:r>
        <w:rPr>
          <w:rtl/>
        </w:rPr>
        <w:t xml:space="preserve"> כפי שנחשף עוד במבצע צוק איתן.</w:t>
      </w:r>
      <w:r>
        <w:rPr>
          <w:rFonts w:hint="cs"/>
          <w:rtl/>
        </w:rPr>
        <w:t xml:space="preserve"> </w:t>
      </w:r>
      <w:r>
        <w:rPr>
          <w:rtl/>
        </w:rPr>
        <w:t>עוד דוגמ</w:t>
      </w:r>
      <w:r>
        <w:rPr>
          <w:rFonts w:hint="cs"/>
          <w:rtl/>
        </w:rPr>
        <w:t>ה</w:t>
      </w:r>
      <w:r>
        <w:rPr>
          <w:rtl/>
        </w:rPr>
        <w:t xml:space="preserve"> לכך היא העמדתם של משרדי אונר</w:t>
      </w:r>
      <w:r>
        <w:rPr>
          <w:rFonts w:hint="cs"/>
          <w:rtl/>
        </w:rPr>
        <w:t>"</w:t>
      </w:r>
      <w:r>
        <w:rPr>
          <w:rtl/>
        </w:rPr>
        <w:t xml:space="preserve">א, מוסדותיה האחרים ואף מקומות המגורים של עובדיה </w:t>
      </w:r>
      <w:proofErr w:type="spellStart"/>
      <w:r>
        <w:rPr>
          <w:rtl/>
        </w:rPr>
        <w:t>כמחסות</w:t>
      </w:r>
      <w:proofErr w:type="spellEnd"/>
      <w:r>
        <w:rPr>
          <w:rtl/>
        </w:rPr>
        <w:t xml:space="preserve"> לפעילי טרור ולפעילות טרור לפני, במהלך ולאחר אירועי הטבח, לרבות החזקת החטופים.</w:t>
      </w:r>
      <w:r>
        <w:rPr>
          <w:rFonts w:hint="cs"/>
          <w:rtl/>
        </w:rPr>
        <w:t xml:space="preserve"> </w:t>
      </w:r>
      <w:r>
        <w:rPr>
          <w:rtl/>
        </w:rPr>
        <w:t xml:space="preserve">בשולי הדברים אציין כי גם אין להתכחש לדיווחים ולמחקרים שנערכו עוד בטרם טבח </w:t>
      </w:r>
      <w:r>
        <w:rPr>
          <w:rFonts w:hint="cs"/>
          <w:rtl/>
        </w:rPr>
        <w:t xml:space="preserve">7 </w:t>
      </w:r>
      <w:r>
        <w:rPr>
          <w:rtl/>
        </w:rPr>
        <w:t xml:space="preserve">באוקטובר והעידו על כך </w:t>
      </w:r>
      <w:proofErr w:type="spellStart"/>
      <w:r>
        <w:rPr>
          <w:rtl/>
        </w:rPr>
        <w:t>שאונר</w:t>
      </w:r>
      <w:r>
        <w:rPr>
          <w:rFonts w:hint="cs"/>
          <w:rtl/>
        </w:rPr>
        <w:t>"</w:t>
      </w:r>
      <w:r>
        <w:rPr>
          <w:rtl/>
        </w:rPr>
        <w:t>א</w:t>
      </w:r>
      <w:proofErr w:type="spellEnd"/>
      <w:r>
        <w:rPr>
          <w:rtl/>
        </w:rPr>
        <w:t xml:space="preserve"> פועלת, באמצעות מוסדותיה השונים</w:t>
      </w:r>
      <w:r>
        <w:rPr>
          <w:rFonts w:hint="cs"/>
          <w:rtl/>
        </w:rPr>
        <w:t>,</w:t>
      </w:r>
      <w:r>
        <w:rPr>
          <w:rtl/>
        </w:rPr>
        <w:t xml:space="preserve"> ובפרט </w:t>
      </w:r>
      <w:r>
        <w:rPr>
          <w:rFonts w:hint="cs"/>
          <w:rtl/>
        </w:rPr>
        <w:t>ב</w:t>
      </w:r>
      <w:r>
        <w:rPr>
          <w:rtl/>
        </w:rPr>
        <w:t>מערכת החינוך שלה, להנצחת טענות בדבר פליטות, וגרוע מכך – מקדמת הסתה לטרור, שנאה וגזענות, קריאות למאבק מזוין כנגד מדינת ישראל והעם היהודי.</w:t>
      </w:r>
    </w:p>
    <w:p w:rsidR="00125F0E" w:rsidRDefault="00125F0E" w:rsidP="003860A4">
      <w:pPr>
        <w:rPr>
          <w:rtl/>
        </w:rPr>
      </w:pPr>
    </w:p>
    <w:p w:rsidR="00125F0E" w:rsidRDefault="00125F0E" w:rsidP="00716042">
      <w:pPr>
        <w:rPr>
          <w:rtl/>
        </w:rPr>
      </w:pPr>
      <w:r>
        <w:rPr>
          <w:rtl/>
        </w:rPr>
        <w:t>על רקע כל אלה</w:t>
      </w:r>
      <w:r>
        <w:rPr>
          <w:rFonts w:hint="cs"/>
          <w:rtl/>
        </w:rPr>
        <w:t>,</w:t>
      </w:r>
      <w:r>
        <w:rPr>
          <w:rtl/>
        </w:rPr>
        <w:t xml:space="preserve"> ומשהוכח כי אונר</w:t>
      </w:r>
      <w:r>
        <w:rPr>
          <w:rFonts w:hint="cs"/>
          <w:rtl/>
        </w:rPr>
        <w:t>"</w:t>
      </w:r>
      <w:r>
        <w:rPr>
          <w:rtl/>
        </w:rPr>
        <w:t>א ועובדיה משתתפים ומעורבים בפעילויות טרור נגד מדינת ישראל, הוצע בהצעת החוק שבפניכם לקבוע כי חילוף האיגרות בין ישראל ובין אונר</w:t>
      </w:r>
      <w:r>
        <w:rPr>
          <w:rFonts w:hint="cs"/>
          <w:rtl/>
        </w:rPr>
        <w:t>"</w:t>
      </w:r>
      <w:r>
        <w:rPr>
          <w:rtl/>
        </w:rPr>
        <w:t>א שנחתמו לאחר מלחמת ששת הימים</w:t>
      </w:r>
      <w:r>
        <w:rPr>
          <w:rFonts w:hint="cs"/>
          <w:rtl/>
        </w:rPr>
        <w:t>,</w:t>
      </w:r>
      <w:r>
        <w:rPr>
          <w:rtl/>
        </w:rPr>
        <w:t xml:space="preserve"> ביוני 1967, ושעל בסיסם הוזמנה אונר</w:t>
      </w:r>
      <w:r>
        <w:rPr>
          <w:rFonts w:hint="cs"/>
          <w:rtl/>
        </w:rPr>
        <w:t>"</w:t>
      </w:r>
      <w:r>
        <w:rPr>
          <w:rtl/>
        </w:rPr>
        <w:t>א לפעול</w:t>
      </w:r>
      <w:r w:rsidR="00716042">
        <w:rPr>
          <w:rFonts w:hint="cs"/>
          <w:rtl/>
        </w:rPr>
        <w:t>,</w:t>
      </w:r>
      <w:r>
        <w:rPr>
          <w:rtl/>
        </w:rPr>
        <w:t xml:space="preserve"> יפקעו ביום ה׳ בתשרי התשפ</w:t>
      </w:r>
      <w:r>
        <w:rPr>
          <w:rFonts w:hint="cs"/>
          <w:rtl/>
        </w:rPr>
        <w:t>"</w:t>
      </w:r>
      <w:r>
        <w:rPr>
          <w:rtl/>
        </w:rPr>
        <w:t>ה, 7 באוקטובר 2024 – תאריך המציין</w:t>
      </w:r>
      <w:r>
        <w:rPr>
          <w:rFonts w:hint="cs"/>
          <w:rtl/>
        </w:rPr>
        <w:t>,</w:t>
      </w:r>
      <w:r>
        <w:rPr>
          <w:rtl/>
        </w:rPr>
        <w:t xml:space="preserve"> כידוע לכם</w:t>
      </w:r>
      <w:r>
        <w:rPr>
          <w:rFonts w:hint="cs"/>
          <w:rtl/>
        </w:rPr>
        <w:t>,</w:t>
      </w:r>
      <w:r>
        <w:rPr>
          <w:rtl/>
        </w:rPr>
        <w:t xml:space="preserve"> שנה לפרוץ אירועי 7 באוקטובר 2023 והטבח הנורא שהתרחש במהלכם.</w:t>
      </w:r>
      <w:r>
        <w:rPr>
          <w:rFonts w:hint="cs"/>
          <w:rtl/>
        </w:rPr>
        <w:t xml:space="preserve"> </w:t>
      </w:r>
      <w:r>
        <w:rPr>
          <w:rtl/>
        </w:rPr>
        <w:t>יודגש כי בא</w:t>
      </w:r>
      <w:r>
        <w:rPr>
          <w:rFonts w:hint="cs"/>
          <w:rtl/>
        </w:rPr>
        <w:t>י</w:t>
      </w:r>
      <w:r>
        <w:rPr>
          <w:rtl/>
        </w:rPr>
        <w:t>גרות עצמן נקבע והוסכם במפורש על</w:t>
      </w:r>
      <w:r>
        <w:rPr>
          <w:rFonts w:hint="cs"/>
          <w:rtl/>
        </w:rPr>
        <w:t xml:space="preserve"> </w:t>
      </w:r>
      <w:r>
        <w:rPr>
          <w:rtl/>
        </w:rPr>
        <w:t xml:space="preserve">ידי מדינת ישראל </w:t>
      </w:r>
      <w:proofErr w:type="spellStart"/>
      <w:r>
        <w:rPr>
          <w:rtl/>
        </w:rPr>
        <w:t>ואונר</w:t>
      </w:r>
      <w:r>
        <w:rPr>
          <w:rFonts w:hint="cs"/>
          <w:rtl/>
        </w:rPr>
        <w:t>"</w:t>
      </w:r>
      <w:r>
        <w:rPr>
          <w:rtl/>
        </w:rPr>
        <w:t>א</w:t>
      </w:r>
      <w:proofErr w:type="spellEnd"/>
      <w:r>
        <w:rPr>
          <w:rtl/>
        </w:rPr>
        <w:t xml:space="preserve"> כי הא</w:t>
      </w:r>
      <w:r>
        <w:rPr>
          <w:rFonts w:hint="cs"/>
          <w:rtl/>
        </w:rPr>
        <w:t>י</w:t>
      </w:r>
      <w:r>
        <w:rPr>
          <w:rtl/>
        </w:rPr>
        <w:t>גרות וההטבות המפורטות בהן הן בגדר הסדר זמני בלבד. עוד צוין כי ההטבות ניתנות בכפוף להסדרים ולשיקולים של ביטחון צבאי, וכי הא</w:t>
      </w:r>
      <w:r>
        <w:rPr>
          <w:rFonts w:hint="cs"/>
          <w:rtl/>
        </w:rPr>
        <w:t>י</w:t>
      </w:r>
      <w:r>
        <w:rPr>
          <w:rtl/>
        </w:rPr>
        <w:t>גרות וההטבות יעמדו בתוקף עד שיוחלפו או יבוטלו.</w:t>
      </w:r>
      <w:r>
        <w:rPr>
          <w:rFonts w:hint="cs"/>
          <w:rtl/>
        </w:rPr>
        <w:t xml:space="preserve"> </w:t>
      </w:r>
      <w:r w:rsidRPr="00230D1D">
        <w:rPr>
          <w:rtl/>
        </w:rPr>
        <w:t>כלומר, כבר בעת חילופי הא</w:t>
      </w:r>
      <w:r>
        <w:rPr>
          <w:rFonts w:hint="cs"/>
          <w:rtl/>
        </w:rPr>
        <w:t>י</w:t>
      </w:r>
      <w:r w:rsidRPr="00230D1D">
        <w:rPr>
          <w:rtl/>
        </w:rPr>
        <w:t>גרות היה ברור כי מדובר בהסדר זמני בלבד, הסדר שנעשה מתוך רצון חופשי של מדינת ישראל, וכי הוא עשוי להתבטל במועד עתידי, בין היתר על סמך שיקולים ביטחוניים של מדינת ישראל.</w:t>
      </w:r>
    </w:p>
    <w:p w:rsidR="00125F0E" w:rsidRDefault="00125F0E" w:rsidP="003860A4">
      <w:pPr>
        <w:rPr>
          <w:rtl/>
        </w:rPr>
      </w:pPr>
    </w:p>
    <w:p w:rsidR="00125F0E" w:rsidRDefault="00125F0E" w:rsidP="003860A4">
      <w:pPr>
        <w:rPr>
          <w:rtl/>
        </w:rPr>
      </w:pPr>
      <w:r w:rsidRPr="00230D1D">
        <w:rPr>
          <w:rtl/>
        </w:rPr>
        <w:t xml:space="preserve">אין לצפות כי המדינה תוסיף ותאפשר </w:t>
      </w:r>
      <w:proofErr w:type="spellStart"/>
      <w:r w:rsidRPr="00230D1D">
        <w:rPr>
          <w:rtl/>
        </w:rPr>
        <w:t>לאונר</w:t>
      </w:r>
      <w:r>
        <w:rPr>
          <w:rFonts w:hint="cs"/>
          <w:rtl/>
        </w:rPr>
        <w:t>"</w:t>
      </w:r>
      <w:r w:rsidRPr="00230D1D">
        <w:rPr>
          <w:rtl/>
        </w:rPr>
        <w:t>א</w:t>
      </w:r>
      <w:proofErr w:type="spellEnd"/>
      <w:r w:rsidRPr="00230D1D">
        <w:rPr>
          <w:rtl/>
        </w:rPr>
        <w:t xml:space="preserve"> לפעול על בסיס א</w:t>
      </w:r>
      <w:r>
        <w:rPr>
          <w:rFonts w:hint="cs"/>
          <w:rtl/>
        </w:rPr>
        <w:t>י</w:t>
      </w:r>
      <w:r w:rsidRPr="00230D1D">
        <w:rPr>
          <w:rtl/>
        </w:rPr>
        <w:t>גרות אלה</w:t>
      </w:r>
      <w:r w:rsidR="00716042">
        <w:rPr>
          <w:rFonts w:hint="cs"/>
          <w:rtl/>
        </w:rPr>
        <w:t>,</w:t>
      </w:r>
      <w:r w:rsidRPr="00230D1D">
        <w:rPr>
          <w:rtl/>
        </w:rPr>
        <w:t xml:space="preserve"> לנוכח העדויות והראיות החד-משמעיות לכך כי אונר</w:t>
      </w:r>
      <w:r>
        <w:rPr>
          <w:rFonts w:hint="cs"/>
          <w:rtl/>
        </w:rPr>
        <w:t>"</w:t>
      </w:r>
      <w:r w:rsidRPr="00230D1D">
        <w:rPr>
          <w:rtl/>
        </w:rPr>
        <w:t>א מהווה ארגון עוין למדינת ישראל ומהווה סכנה ביטחונית למדינה ולאור הראיות כי עובדי הסוכנות היו שותפים לפגיעה בפועל במדינה ובאזרחיה. כאמור, ישראל, בדומה לכל מדינה אחרת, היא מדינה חפצת חיים, וככז</w:t>
      </w:r>
      <w:r>
        <w:rPr>
          <w:rFonts w:hint="cs"/>
          <w:rtl/>
        </w:rPr>
        <w:t>את</w:t>
      </w:r>
      <w:r w:rsidRPr="00230D1D">
        <w:rPr>
          <w:rtl/>
        </w:rPr>
        <w:t xml:space="preserve"> עליה לפעול כעניין של זכות וחובה נגד איומים המופעלים נגדה.</w:t>
      </w:r>
      <w:r>
        <w:rPr>
          <w:rFonts w:hint="cs"/>
          <w:rtl/>
        </w:rPr>
        <w:t xml:space="preserve"> </w:t>
      </w:r>
    </w:p>
    <w:p w:rsidR="00125F0E" w:rsidRDefault="00125F0E" w:rsidP="003860A4">
      <w:pPr>
        <w:rPr>
          <w:rtl/>
        </w:rPr>
      </w:pPr>
    </w:p>
    <w:p w:rsidR="00125F0E" w:rsidRDefault="00125F0E" w:rsidP="003860A4">
      <w:pPr>
        <w:rPr>
          <w:rtl/>
        </w:rPr>
      </w:pPr>
      <w:bookmarkStart w:id="17832" w:name="_ETM_Q32_699567"/>
      <w:bookmarkStart w:id="17833" w:name="_ETM_Q32_699618"/>
      <w:bookmarkEnd w:id="17832"/>
      <w:bookmarkEnd w:id="17833"/>
      <w:r>
        <w:rPr>
          <w:rtl/>
        </w:rPr>
        <w:t>עוד יודגש כי פקיעת חילופי הא</w:t>
      </w:r>
      <w:r>
        <w:rPr>
          <w:rFonts w:hint="cs"/>
          <w:rtl/>
        </w:rPr>
        <w:t>י</w:t>
      </w:r>
      <w:r>
        <w:rPr>
          <w:rtl/>
        </w:rPr>
        <w:t>גרות אינה מהווה פגיעה בכל אותן מחויבויות של ישראל במישור הבי</w:t>
      </w:r>
      <w:r>
        <w:rPr>
          <w:rFonts w:hint="cs"/>
          <w:rtl/>
        </w:rPr>
        <w:t>ן-</w:t>
      </w:r>
      <w:r>
        <w:rPr>
          <w:rtl/>
        </w:rPr>
        <w:t>לאומי. כמו כן, כהוראה משלימה להוראה בדבר פקיעת חילופי האיגרות והזמנת אונר</w:t>
      </w:r>
      <w:r>
        <w:rPr>
          <w:rFonts w:hint="cs"/>
          <w:rtl/>
        </w:rPr>
        <w:t>"</w:t>
      </w:r>
      <w:r>
        <w:rPr>
          <w:rtl/>
        </w:rPr>
        <w:t>א, הוצע לקבוע גם כי רשות מרשויות המדינה לא תקיים כל מגע עם אונר</w:t>
      </w:r>
      <w:r>
        <w:rPr>
          <w:rFonts w:hint="cs"/>
          <w:rtl/>
        </w:rPr>
        <w:t>"</w:t>
      </w:r>
      <w:r>
        <w:rPr>
          <w:rtl/>
        </w:rPr>
        <w:t>א או עם מי מטעמה. הטעמים להוראה זו ברורים ופשוטים</w:t>
      </w:r>
      <w:r>
        <w:rPr>
          <w:rFonts w:hint="cs"/>
          <w:rtl/>
        </w:rPr>
        <w:t>,</w:t>
      </w:r>
      <w:r>
        <w:rPr>
          <w:rtl/>
        </w:rPr>
        <w:t xml:space="preserve"> לנוכח התנהלות אונר</w:t>
      </w:r>
      <w:r>
        <w:rPr>
          <w:rFonts w:hint="cs"/>
          <w:rtl/>
        </w:rPr>
        <w:t>"</w:t>
      </w:r>
      <w:r>
        <w:rPr>
          <w:rtl/>
        </w:rPr>
        <w:t>א ועובדיה בשנים שקדמו לטבח ובמהלכו.</w:t>
      </w:r>
    </w:p>
    <w:p w:rsidR="00125F0E" w:rsidRDefault="00125F0E" w:rsidP="003860A4">
      <w:pPr>
        <w:rPr>
          <w:rtl/>
        </w:rPr>
      </w:pPr>
      <w:bookmarkStart w:id="17834" w:name="_ETM_Q32_678000"/>
      <w:bookmarkEnd w:id="17834"/>
    </w:p>
    <w:p w:rsidR="00125F0E" w:rsidRDefault="00125F0E" w:rsidP="003860A4">
      <w:pPr>
        <w:rPr>
          <w:rtl/>
        </w:rPr>
      </w:pPr>
      <w:bookmarkStart w:id="17835" w:name="TOR_Q33"/>
      <w:bookmarkStart w:id="17836" w:name="_ETM_Q33_180000"/>
      <w:bookmarkEnd w:id="17835"/>
      <w:bookmarkEnd w:id="17836"/>
      <w:r>
        <w:rPr>
          <w:rFonts w:hint="cs"/>
          <w:rtl/>
        </w:rPr>
        <w:t xml:space="preserve">בהתאם להחלטת הוועדה, הוראה זו תיכנס לתוקף רק בעוד שלושה חודשים. אציין כי הוראה </w:t>
      </w:r>
      <w:bookmarkStart w:id="17837" w:name="_ETM_Q33_158326"/>
      <w:bookmarkEnd w:id="17837"/>
      <w:r>
        <w:rPr>
          <w:rFonts w:hint="cs"/>
          <w:rtl/>
        </w:rPr>
        <w:t>זו נדונה בהרחבה במהלך דיוני הוועדה, והוסכם לגביה כי ככל</w:t>
      </w:r>
      <w:bookmarkStart w:id="17838" w:name="_ETM_Q33_162983"/>
      <w:bookmarkEnd w:id="17838"/>
      <w:r>
        <w:rPr>
          <w:rFonts w:hint="cs"/>
          <w:rtl/>
        </w:rPr>
        <w:t xml:space="preserve"> שהמדינה תבקש בעתיד </w:t>
      </w:r>
      <w:r>
        <w:rPr>
          <w:rtl/>
        </w:rPr>
        <w:t>הקרוב לתקן, לדייק או לקבוע חריגים כלשהם ביחס למקרים שבהם מגע שכזה יהיה מותר, הרי שניתן לה זמן לגבש הסדרים רלוונטיים.</w:t>
      </w:r>
    </w:p>
    <w:p w:rsidR="00125F0E" w:rsidRDefault="00125F0E" w:rsidP="003860A4">
      <w:pPr>
        <w:rPr>
          <w:rtl/>
        </w:rPr>
      </w:pPr>
      <w:bookmarkStart w:id="17839" w:name="_ETM_Q33_182494"/>
      <w:bookmarkStart w:id="17840" w:name="_ETM_Q33_182617"/>
      <w:bookmarkEnd w:id="17839"/>
      <w:bookmarkEnd w:id="17840"/>
    </w:p>
    <w:p w:rsidR="00125F0E" w:rsidRDefault="00125F0E" w:rsidP="003860A4">
      <w:pPr>
        <w:rPr>
          <w:rtl/>
        </w:rPr>
      </w:pPr>
      <w:r>
        <w:rPr>
          <w:rtl/>
        </w:rPr>
        <w:t>בנוסף, אציין כי אין בהוראה זו משום פגיעה בסיוע ההומניטרי לרצועת עזה. מדינת ישראל פעלה ועודנה פועלת במסגרת המשפט הבי</w:t>
      </w:r>
      <w:r>
        <w:rPr>
          <w:rFonts w:hint="cs"/>
          <w:rtl/>
        </w:rPr>
        <w:t>ן-</w:t>
      </w:r>
      <w:r>
        <w:rPr>
          <w:rtl/>
        </w:rPr>
        <w:t>לאומי הפומבי ודיני המלחמה. היא ביצעה ומבצעת פעולות רבות שנועדו למנוע פגיעה באוכלוסייה אזרחית שאינה מעורבת בלחימה, לרבות</w:t>
      </w:r>
      <w:r>
        <w:rPr>
          <w:rFonts w:hint="cs"/>
          <w:rtl/>
        </w:rPr>
        <w:t xml:space="preserve"> </w:t>
      </w:r>
      <w:r>
        <w:rPr>
          <w:rtl/>
        </w:rPr>
        <w:t>הכנסת סיוע הומניטרי לרצועת עזה</w:t>
      </w:r>
      <w:r>
        <w:rPr>
          <w:rFonts w:hint="cs"/>
          <w:rtl/>
        </w:rPr>
        <w:t xml:space="preserve">, </w:t>
      </w:r>
      <w:r>
        <w:rPr>
          <w:rtl/>
        </w:rPr>
        <w:t>מתן אפשרות לארגוני סיוע שונים לפעול בשטח הרצועה, דוגמת ארגון הבריאות הבי</w:t>
      </w:r>
      <w:r>
        <w:rPr>
          <w:rFonts w:hint="cs"/>
          <w:rtl/>
        </w:rPr>
        <w:t>ן-</w:t>
      </w:r>
      <w:r>
        <w:rPr>
          <w:rtl/>
        </w:rPr>
        <w:t>לאומי וגופים בי</w:t>
      </w:r>
      <w:r>
        <w:rPr>
          <w:rFonts w:hint="cs"/>
          <w:rtl/>
        </w:rPr>
        <w:t>ן-</w:t>
      </w:r>
      <w:r>
        <w:rPr>
          <w:rtl/>
        </w:rPr>
        <w:t>לאומיים אחרים</w:t>
      </w:r>
      <w:r>
        <w:rPr>
          <w:rFonts w:hint="cs"/>
          <w:rtl/>
        </w:rPr>
        <w:t xml:space="preserve">, </w:t>
      </w:r>
      <w:r>
        <w:rPr>
          <w:rtl/>
        </w:rPr>
        <w:t>מתן אפשרות מע</w:t>
      </w:r>
      <w:r>
        <w:rPr>
          <w:rFonts w:hint="cs"/>
          <w:rtl/>
        </w:rPr>
        <w:t>ב</w:t>
      </w:r>
      <w:r>
        <w:rPr>
          <w:rtl/>
        </w:rPr>
        <w:t>ר לאוכלוסייה אזרחית בכפוף לצרכים מבצעיים ועוד.</w:t>
      </w:r>
      <w:r>
        <w:rPr>
          <w:rFonts w:hint="cs"/>
          <w:rtl/>
        </w:rPr>
        <w:t xml:space="preserve"> </w:t>
      </w:r>
      <w:r>
        <w:rPr>
          <w:rtl/>
        </w:rPr>
        <w:t>כל אלה מבוצעים באופן שוטף</w:t>
      </w:r>
      <w:r>
        <w:rPr>
          <w:rFonts w:hint="cs"/>
          <w:rtl/>
        </w:rPr>
        <w:t>,</w:t>
      </w:r>
      <w:r>
        <w:rPr>
          <w:rtl/>
        </w:rPr>
        <w:t xml:space="preserve"> תוך הבטחת ביטחונה של מדינת ישראל</w:t>
      </w:r>
      <w:r>
        <w:rPr>
          <w:rFonts w:hint="cs"/>
          <w:rtl/>
        </w:rPr>
        <w:t>.</w:t>
      </w:r>
    </w:p>
    <w:p w:rsidR="00125F0E" w:rsidRDefault="00125F0E" w:rsidP="003860A4">
      <w:pPr>
        <w:rPr>
          <w:rtl/>
        </w:rPr>
      </w:pPr>
      <w:bookmarkStart w:id="17841" w:name="_ETM_Q33_231214"/>
      <w:bookmarkStart w:id="17842" w:name="_ETM_Q33_231300"/>
      <w:bookmarkEnd w:id="17841"/>
      <w:bookmarkEnd w:id="17842"/>
    </w:p>
    <w:p w:rsidR="00125F0E" w:rsidRDefault="00125F0E" w:rsidP="003860A4">
      <w:pPr>
        <w:rPr>
          <w:rtl/>
        </w:rPr>
      </w:pPr>
      <w:r>
        <w:rPr>
          <w:rtl/>
        </w:rPr>
        <w:t xml:space="preserve">בהקשר זה אני מבקש לציין כי גם כאן, בדומה להצעת החוק המקבילה, ולנוכח העובדה כי על הממשלה להיערך לשינויים שיהיו פועל יוצא של ההסדר המוצע בהצעת החוק, הוועדה החליטה כי פקיעת חילופי האיגרות אומנם תהיה מיידית, אך יתר הוראות החוק </w:t>
      </w:r>
      <w:r>
        <w:rPr>
          <w:rFonts w:hint="cs"/>
          <w:rtl/>
        </w:rPr>
        <w:t>י</w:t>
      </w:r>
      <w:r>
        <w:rPr>
          <w:rtl/>
        </w:rPr>
        <w:t xml:space="preserve">יכנסו לתוקף </w:t>
      </w:r>
      <w:r>
        <w:rPr>
          <w:rFonts w:hint="cs"/>
          <w:rtl/>
        </w:rPr>
        <w:t xml:space="preserve">90 יום </w:t>
      </w:r>
      <w:r>
        <w:rPr>
          <w:rtl/>
        </w:rPr>
        <w:t>מיום פרסומו.</w:t>
      </w:r>
      <w:bookmarkStart w:id="17843" w:name="_ETM_Q33_258100"/>
      <w:bookmarkStart w:id="17844" w:name="_ETM_Q33_258209"/>
      <w:bookmarkEnd w:id="17843"/>
      <w:bookmarkEnd w:id="17844"/>
      <w:r>
        <w:rPr>
          <w:rFonts w:hint="cs"/>
          <w:rtl/>
        </w:rPr>
        <w:t xml:space="preserve"> </w:t>
      </w:r>
      <w:r>
        <w:rPr>
          <w:rtl/>
        </w:rPr>
        <w:t xml:space="preserve">בנוסף, על מנת לוודא כי הממשלה אכן נערכת כראוי, נקבע בהצעת החוק כי ראש המטה לביטחון לאומי או נציגו ידווח על יישום הוראות החוק לוועדת החוץ והביטחון של הכנסת אחת לשישה חודשים, וכי בשנה הראשונה מיום תחילתו של החוק הדיווח ייעשה </w:t>
      </w:r>
      <w:r>
        <w:rPr>
          <w:rFonts w:hint="cs"/>
          <w:rtl/>
        </w:rPr>
        <w:t xml:space="preserve">כל </w:t>
      </w:r>
      <w:bookmarkStart w:id="17845" w:name="_ETM_Q33_283309"/>
      <w:bookmarkEnd w:id="17845"/>
      <w:r>
        <w:rPr>
          <w:rtl/>
        </w:rPr>
        <w:t>חודשיים.</w:t>
      </w:r>
      <w:bookmarkStart w:id="17846" w:name="_ETM_Q33_284588"/>
      <w:bookmarkEnd w:id="17846"/>
    </w:p>
    <w:p w:rsidR="00125F0E" w:rsidRDefault="00125F0E" w:rsidP="003860A4">
      <w:pPr>
        <w:rPr>
          <w:rtl/>
        </w:rPr>
      </w:pPr>
      <w:bookmarkStart w:id="17847" w:name="_ETM_Q33_284674"/>
      <w:bookmarkEnd w:id="17847"/>
    </w:p>
    <w:p w:rsidR="00125F0E" w:rsidRDefault="00125F0E" w:rsidP="003860A4">
      <w:pPr>
        <w:rPr>
          <w:rtl/>
        </w:rPr>
      </w:pPr>
      <w:r>
        <w:rPr>
          <w:rtl/>
        </w:rPr>
        <w:t>מעבר לכך, נקבעה הוראה הקובעת כי אין בהוראות החוק המוצע כדי לייתר כל הליך פלילי כנגד עובדי אונר</w:t>
      </w:r>
      <w:r>
        <w:rPr>
          <w:rFonts w:hint="cs"/>
          <w:rtl/>
        </w:rPr>
        <w:t>"</w:t>
      </w:r>
      <w:r>
        <w:rPr>
          <w:rtl/>
        </w:rPr>
        <w:t>א, ובכלל זה הליך כאמור בשל אירועי 7 באוקטובר 2023, או הליך אחר לפי הוראות חוק המאבק בטרור, או הפעלת סמכויות כנגד עובדים אלה במסגרת הליך כאמור.</w:t>
      </w:r>
    </w:p>
    <w:p w:rsidR="00125F0E" w:rsidRDefault="00125F0E" w:rsidP="003860A4">
      <w:pPr>
        <w:rPr>
          <w:rtl/>
        </w:rPr>
      </w:pPr>
      <w:bookmarkStart w:id="17848" w:name="_ETM_Q33_305004"/>
      <w:bookmarkStart w:id="17849" w:name="_ETM_Q33_305095"/>
      <w:bookmarkEnd w:id="17848"/>
      <w:bookmarkEnd w:id="17849"/>
    </w:p>
    <w:p w:rsidR="00125F0E" w:rsidRDefault="00125F0E" w:rsidP="00270F68">
      <w:pPr>
        <w:rPr>
          <w:rtl/>
        </w:rPr>
      </w:pPr>
      <w:r>
        <w:rPr>
          <w:rtl/>
        </w:rPr>
        <w:t>אחזור על הדברים שנאמרו גם ביחס להצעת החוק המקבילה</w:t>
      </w:r>
      <w:r w:rsidR="00270F68">
        <w:rPr>
          <w:rFonts w:hint="cs"/>
          <w:rtl/>
        </w:rPr>
        <w:t>.</w:t>
      </w:r>
      <w:r>
        <w:rPr>
          <w:rtl/>
        </w:rPr>
        <w:t xml:space="preserve"> בסופו של דבר הגענו להסדר ראוי, המשקף נאמנה את זכותה של ישראל לפעול כנגד מי שפועלים כנגדה</w:t>
      </w:r>
      <w:r>
        <w:rPr>
          <w:rFonts w:hint="cs"/>
          <w:rtl/>
        </w:rPr>
        <w:t>,</w:t>
      </w:r>
      <w:r>
        <w:rPr>
          <w:rtl/>
        </w:rPr>
        <w:t xml:space="preserve"> הסדר אשר יכול לחיות בכפיפה אחת עם הצעת החוק המקבילה</w:t>
      </w:r>
      <w:r>
        <w:rPr>
          <w:rFonts w:hint="cs"/>
          <w:rtl/>
        </w:rPr>
        <w:t>,</w:t>
      </w:r>
      <w:r>
        <w:rPr>
          <w:rtl/>
        </w:rPr>
        <w:t xml:space="preserve"> ובמובנים רבים</w:t>
      </w:r>
      <w:r>
        <w:rPr>
          <w:rFonts w:hint="cs"/>
          <w:rtl/>
        </w:rPr>
        <w:t>,</w:t>
      </w:r>
      <w:r>
        <w:rPr>
          <w:rtl/>
        </w:rPr>
        <w:t xml:space="preserve"> כפי שהוצג</w:t>
      </w:r>
      <w:r>
        <w:rPr>
          <w:rFonts w:hint="cs"/>
          <w:rtl/>
        </w:rPr>
        <w:t>,</w:t>
      </w:r>
      <w:r>
        <w:rPr>
          <w:rtl/>
        </w:rPr>
        <w:t xml:space="preserve"> </w:t>
      </w:r>
      <w:r>
        <w:rPr>
          <w:rFonts w:hint="cs"/>
          <w:rtl/>
        </w:rPr>
        <w:t xml:space="preserve">הוא משלים </w:t>
      </w:r>
      <w:r>
        <w:rPr>
          <w:rtl/>
        </w:rPr>
        <w:t>את הצעת החוק המקבילה</w:t>
      </w:r>
      <w:r>
        <w:rPr>
          <w:rFonts w:hint="cs"/>
          <w:rtl/>
        </w:rPr>
        <w:t>,</w:t>
      </w:r>
      <w:r>
        <w:rPr>
          <w:rtl/>
        </w:rPr>
        <w:t xml:space="preserve"> ואף אינ</w:t>
      </w:r>
      <w:r>
        <w:rPr>
          <w:rFonts w:hint="cs"/>
          <w:rtl/>
        </w:rPr>
        <w:t>ו</w:t>
      </w:r>
      <w:r>
        <w:rPr>
          <w:rtl/>
        </w:rPr>
        <w:t xml:space="preserve"> פוגע במחויבויות המדינה.</w:t>
      </w:r>
    </w:p>
    <w:p w:rsidR="00125F0E" w:rsidRDefault="00125F0E" w:rsidP="003860A4">
      <w:pPr>
        <w:rPr>
          <w:rtl/>
        </w:rPr>
      </w:pPr>
      <w:bookmarkStart w:id="17850" w:name="_ETM_Q33_337891"/>
      <w:bookmarkStart w:id="17851" w:name="_ETM_Q33_338026"/>
      <w:bookmarkEnd w:id="17850"/>
      <w:bookmarkEnd w:id="17851"/>
    </w:p>
    <w:p w:rsidR="00125F0E" w:rsidRDefault="00125F0E" w:rsidP="003860A4">
      <w:pPr>
        <w:rPr>
          <w:rtl/>
        </w:rPr>
      </w:pPr>
      <w:r w:rsidRPr="00546727">
        <w:rPr>
          <w:rtl/>
        </w:rPr>
        <w:t>אני אחזור</w:t>
      </w:r>
      <w:r>
        <w:rPr>
          <w:rFonts w:hint="cs"/>
          <w:rtl/>
        </w:rPr>
        <w:t>,</w:t>
      </w:r>
      <w:r w:rsidRPr="00546727">
        <w:rPr>
          <w:rtl/>
        </w:rPr>
        <w:t xml:space="preserve"> חברי הכנסת</w:t>
      </w:r>
      <w:r>
        <w:rPr>
          <w:rFonts w:hint="cs"/>
          <w:rtl/>
        </w:rPr>
        <w:t>,</w:t>
      </w:r>
      <w:r w:rsidRPr="00546727">
        <w:rPr>
          <w:rtl/>
        </w:rPr>
        <w:t xml:space="preserve"> עוד פעם על הדברים</w:t>
      </w:r>
      <w:r>
        <w:rPr>
          <w:rFonts w:hint="cs"/>
          <w:rtl/>
        </w:rPr>
        <w:t xml:space="preserve">: כוונת </w:t>
      </w:r>
      <w:r w:rsidRPr="00546727">
        <w:rPr>
          <w:rtl/>
        </w:rPr>
        <w:t>המחוקק ברורה</w:t>
      </w:r>
      <w:r>
        <w:rPr>
          <w:rFonts w:hint="cs"/>
          <w:rtl/>
        </w:rPr>
        <w:t>,</w:t>
      </w:r>
      <w:r w:rsidRPr="00546727">
        <w:rPr>
          <w:rtl/>
        </w:rPr>
        <w:t xml:space="preserve"> </w:t>
      </w:r>
      <w:r>
        <w:rPr>
          <w:rFonts w:hint="cs"/>
          <w:rtl/>
        </w:rPr>
        <w:t>ו</w:t>
      </w:r>
      <w:r w:rsidRPr="00546727">
        <w:rPr>
          <w:rtl/>
        </w:rPr>
        <w:t>הי</w:t>
      </w:r>
      <w:r>
        <w:rPr>
          <w:rtl/>
        </w:rPr>
        <w:t>א להפסיק את פעילות ארגון העוי</w:t>
      </w:r>
      <w:r>
        <w:rPr>
          <w:rFonts w:hint="cs"/>
          <w:rtl/>
        </w:rPr>
        <w:t>ן את</w:t>
      </w:r>
      <w:r w:rsidRPr="00546727">
        <w:rPr>
          <w:rtl/>
        </w:rPr>
        <w:t xml:space="preserve"> מדינת ישראל</w:t>
      </w:r>
      <w:r>
        <w:rPr>
          <w:rFonts w:hint="cs"/>
          <w:rtl/>
        </w:rPr>
        <w:t>,</w:t>
      </w:r>
      <w:r w:rsidRPr="00546727">
        <w:rPr>
          <w:rtl/>
        </w:rPr>
        <w:t xml:space="preserve"> ושנתפס גם בשיתוף פעולה עם ארגוני הטרור</w:t>
      </w:r>
      <w:r>
        <w:rPr>
          <w:rFonts w:hint="cs"/>
          <w:rtl/>
        </w:rPr>
        <w:t>,</w:t>
      </w:r>
      <w:r w:rsidRPr="00546727">
        <w:rPr>
          <w:rtl/>
        </w:rPr>
        <w:t xml:space="preserve"> כגון אונר"א</w:t>
      </w:r>
      <w:r>
        <w:rPr>
          <w:rFonts w:hint="cs"/>
          <w:rtl/>
        </w:rPr>
        <w:t>.</w:t>
      </w:r>
      <w:r>
        <w:rPr>
          <w:rtl/>
        </w:rPr>
        <w:t xml:space="preserve"> אין כוונ</w:t>
      </w:r>
      <w:r>
        <w:rPr>
          <w:rFonts w:hint="cs"/>
          <w:rtl/>
        </w:rPr>
        <w:t>ת</w:t>
      </w:r>
      <w:r w:rsidRPr="00546727">
        <w:rPr>
          <w:rtl/>
        </w:rPr>
        <w:t xml:space="preserve"> המחוקק לשנות בהצעת חוק זו משהו בנושא של מתן סיוע הומניטרי</w:t>
      </w:r>
      <w:r>
        <w:rPr>
          <w:rFonts w:hint="cs"/>
          <w:rtl/>
        </w:rPr>
        <w:t xml:space="preserve"> או </w:t>
      </w:r>
      <w:r w:rsidRPr="00546727">
        <w:rPr>
          <w:rtl/>
        </w:rPr>
        <w:t>כל סיוע נדרש אחר לאוכלוסייה האזרחית</w:t>
      </w:r>
      <w:r>
        <w:rPr>
          <w:rFonts w:hint="cs"/>
          <w:rtl/>
        </w:rPr>
        <w:t xml:space="preserve">. אוסיף </w:t>
      </w:r>
      <w:r w:rsidRPr="00546727">
        <w:rPr>
          <w:rtl/>
        </w:rPr>
        <w:t>שלדעתי אדרבה ואדרבה</w:t>
      </w:r>
      <w:r>
        <w:rPr>
          <w:rFonts w:hint="cs"/>
          <w:rtl/>
        </w:rPr>
        <w:t>,</w:t>
      </w:r>
      <w:r w:rsidRPr="00546727">
        <w:rPr>
          <w:rtl/>
        </w:rPr>
        <w:t xml:space="preserve"> ארגונים אמיתיים שעוסקים בנושא הזה</w:t>
      </w:r>
      <w:r>
        <w:rPr>
          <w:rFonts w:hint="cs"/>
          <w:rtl/>
        </w:rPr>
        <w:t>,</w:t>
      </w:r>
      <w:r w:rsidRPr="00546727">
        <w:rPr>
          <w:rtl/>
        </w:rPr>
        <w:t xml:space="preserve"> ולא ארגונים שחדורים </w:t>
      </w:r>
      <w:r>
        <w:rPr>
          <w:rFonts w:hint="cs"/>
          <w:rtl/>
        </w:rPr>
        <w:t xml:space="preserve">על ידי </w:t>
      </w:r>
      <w:bookmarkStart w:id="17852" w:name="_ETM_Q33_370730"/>
      <w:bookmarkEnd w:id="17852"/>
      <w:r w:rsidRPr="00546727">
        <w:rPr>
          <w:rtl/>
        </w:rPr>
        <w:t>ארגוני טרור</w:t>
      </w:r>
      <w:r>
        <w:rPr>
          <w:rFonts w:hint="cs"/>
          <w:rtl/>
        </w:rPr>
        <w:t>,</w:t>
      </w:r>
      <w:r w:rsidRPr="00546727">
        <w:rPr>
          <w:rtl/>
        </w:rPr>
        <w:t xml:space="preserve"> יוכלו לטפל באוכלוסייה בצורה הרבה יותר טובה ממה </w:t>
      </w:r>
      <w:r>
        <w:rPr>
          <w:rFonts w:hint="cs"/>
          <w:rtl/>
        </w:rPr>
        <w:t>ש</w:t>
      </w:r>
      <w:r w:rsidRPr="00546727">
        <w:rPr>
          <w:rtl/>
        </w:rPr>
        <w:t xml:space="preserve">עשה עד היום ארגון </w:t>
      </w:r>
      <w:r>
        <w:rPr>
          <w:rFonts w:hint="cs"/>
          <w:rtl/>
        </w:rPr>
        <w:t>אונר"א.</w:t>
      </w:r>
    </w:p>
    <w:p w:rsidR="00125F0E" w:rsidRDefault="00125F0E" w:rsidP="003860A4">
      <w:pPr>
        <w:rPr>
          <w:rtl/>
        </w:rPr>
      </w:pPr>
    </w:p>
    <w:p w:rsidR="00125F0E" w:rsidRDefault="00125F0E" w:rsidP="00270F68">
      <w:pPr>
        <w:rPr>
          <w:rtl/>
        </w:rPr>
      </w:pPr>
      <w:bookmarkStart w:id="17853" w:name="_ETM_Q33_384084"/>
      <w:bookmarkStart w:id="17854" w:name="_ETM_Q33_384275"/>
      <w:bookmarkStart w:id="17855" w:name="_ETM_Q33_384313"/>
      <w:bookmarkStart w:id="17856" w:name="_ETM_Q33_384372"/>
      <w:bookmarkEnd w:id="17853"/>
      <w:bookmarkEnd w:id="17854"/>
      <w:bookmarkEnd w:id="17855"/>
      <w:bookmarkEnd w:id="17856"/>
      <w:r w:rsidRPr="00546727">
        <w:rPr>
          <w:rtl/>
        </w:rPr>
        <w:t>אבקש להודות ליועצת המשפטית של הוועדה עו"ד מירי פרנ</w:t>
      </w:r>
      <w:r>
        <w:rPr>
          <w:rtl/>
        </w:rPr>
        <w:t>קל</w:t>
      </w:r>
      <w:r w:rsidR="00270F68">
        <w:rPr>
          <w:rFonts w:hint="cs"/>
          <w:rtl/>
        </w:rPr>
        <w:t xml:space="preserve"> </w:t>
      </w:r>
      <w:r w:rsidRPr="00546727">
        <w:rPr>
          <w:rtl/>
        </w:rPr>
        <w:t xml:space="preserve">שור וצוותה ולמנהל הוועדה </w:t>
      </w:r>
      <w:r>
        <w:rPr>
          <w:rFonts w:hint="cs"/>
          <w:rtl/>
        </w:rPr>
        <w:t xml:space="preserve">אסף </w:t>
      </w:r>
      <w:r w:rsidRPr="00546727">
        <w:rPr>
          <w:rtl/>
        </w:rPr>
        <w:t>פרידמן</w:t>
      </w:r>
      <w:r>
        <w:rPr>
          <w:rFonts w:hint="cs"/>
          <w:rtl/>
        </w:rPr>
        <w:t>.</w:t>
      </w:r>
      <w:r w:rsidRPr="00546727">
        <w:rPr>
          <w:rtl/>
        </w:rPr>
        <w:t xml:space="preserve"> אמרתי כבר תודה לכל חברי הכנסת שהסכימו להגיע לנוסח משותף</w:t>
      </w:r>
      <w:r>
        <w:rPr>
          <w:rFonts w:hint="cs"/>
          <w:rtl/>
        </w:rPr>
        <w:t>.</w:t>
      </w:r>
      <w:r w:rsidRPr="00546727">
        <w:rPr>
          <w:rtl/>
        </w:rPr>
        <w:t xml:space="preserve"> להצעת החוק הוגשו הסתייגויות</w:t>
      </w:r>
      <w:r>
        <w:rPr>
          <w:rFonts w:hint="cs"/>
          <w:rtl/>
        </w:rPr>
        <w:t>.</w:t>
      </w:r>
      <w:r w:rsidRPr="00546727">
        <w:rPr>
          <w:rtl/>
        </w:rPr>
        <w:t xml:space="preserve"> אבקש מחברי הכנסת לדחות את כל ההסתייגויות ולאשר את הצעת החוק בקריאה שנייה ושלישית כנוסח הוועדה</w:t>
      </w:r>
      <w:r>
        <w:rPr>
          <w:rFonts w:hint="cs"/>
          <w:rtl/>
        </w:rPr>
        <w:t>.</w:t>
      </w:r>
      <w:r w:rsidRPr="00546727">
        <w:rPr>
          <w:rtl/>
        </w:rPr>
        <w:t xml:space="preserve"> תודה רבה</w:t>
      </w:r>
      <w:r>
        <w:rPr>
          <w:rFonts w:hint="cs"/>
          <w:rtl/>
        </w:rPr>
        <w:t>,</w:t>
      </w:r>
      <w:r w:rsidRPr="00546727">
        <w:rPr>
          <w:rtl/>
        </w:rPr>
        <w:t xml:space="preserve"> אדוני היושב-ראש</w:t>
      </w:r>
      <w:r>
        <w:rPr>
          <w:rFonts w:hint="cs"/>
          <w:rtl/>
        </w:rPr>
        <w:t>.</w:t>
      </w:r>
    </w:p>
    <w:p w:rsidR="00125F0E" w:rsidRDefault="00125F0E" w:rsidP="003860A4">
      <w:pPr>
        <w:rPr>
          <w:rtl/>
        </w:rPr>
      </w:pPr>
      <w:bookmarkStart w:id="17857" w:name="_ETM_Q33_407168"/>
      <w:bookmarkEnd w:id="17857"/>
    </w:p>
    <w:p w:rsidR="00125F0E" w:rsidRDefault="00125F0E" w:rsidP="003860A4">
      <w:pPr>
        <w:pStyle w:val="af7"/>
        <w:keepNext/>
        <w:rPr>
          <w:rtl/>
        </w:rPr>
      </w:pPr>
      <w:bookmarkStart w:id="17858" w:name="ET_yor_6599_4"/>
      <w:r w:rsidRPr="00005EFF">
        <w:rPr>
          <w:rStyle w:val="TagStyle"/>
          <w:rtl/>
        </w:rPr>
        <w:t xml:space="preserve"> &lt;&lt; יור &gt;&gt; </w:t>
      </w:r>
      <w:r>
        <w:rPr>
          <w:rtl/>
        </w:rPr>
        <w:t>היו"ר משה רוט:</w:t>
      </w:r>
      <w:r w:rsidRPr="00005EFF">
        <w:rPr>
          <w:rStyle w:val="TagStyle"/>
          <w:rtl/>
        </w:rPr>
        <w:t xml:space="preserve"> &lt;&lt; יור &gt;&gt;</w:t>
      </w:r>
      <w:r>
        <w:rPr>
          <w:rtl/>
        </w:rPr>
        <w:t xml:space="preserve">   </w:t>
      </w:r>
      <w:bookmarkEnd w:id="17858"/>
    </w:p>
    <w:p w:rsidR="00125F0E" w:rsidRDefault="00125F0E" w:rsidP="00D01126">
      <w:pPr>
        <w:rPr>
          <w:rtl/>
        </w:rPr>
      </w:pPr>
    </w:p>
    <w:p w:rsidR="00125F0E" w:rsidRDefault="00125F0E" w:rsidP="00766257">
      <w:pPr>
        <w:rPr>
          <w:rtl/>
        </w:rPr>
      </w:pPr>
      <w:bookmarkStart w:id="17859" w:name="_ETM_Q33_414279"/>
      <w:bookmarkStart w:id="17860" w:name="_ETM_Q33_407341"/>
      <w:bookmarkStart w:id="17861" w:name="_ETM_Q33_407368"/>
      <w:bookmarkStart w:id="17862" w:name="_ETM_Q33_407438"/>
      <w:bookmarkEnd w:id="17859"/>
      <w:bookmarkEnd w:id="17860"/>
      <w:bookmarkEnd w:id="17861"/>
      <w:bookmarkEnd w:id="17862"/>
      <w:r w:rsidRPr="00546727">
        <w:rPr>
          <w:rtl/>
        </w:rPr>
        <w:t>תודה רבה</w:t>
      </w:r>
      <w:r>
        <w:rPr>
          <w:rFonts w:hint="cs"/>
          <w:rtl/>
        </w:rPr>
        <w:t>.</w:t>
      </w:r>
      <w:r w:rsidRPr="00546727">
        <w:rPr>
          <w:rtl/>
        </w:rPr>
        <w:t xml:space="preserve"> להצעת החו</w:t>
      </w:r>
      <w:r>
        <w:rPr>
          <w:rtl/>
        </w:rPr>
        <w:t xml:space="preserve">ק הוגשו הסתייגויות של </w:t>
      </w:r>
      <w:r>
        <w:rPr>
          <w:rFonts w:hint="cs"/>
          <w:rtl/>
        </w:rPr>
        <w:t xml:space="preserve">קבוצת </w:t>
      </w:r>
      <w:r>
        <w:rPr>
          <w:rtl/>
        </w:rPr>
        <w:t>סיעת חד"ש</w:t>
      </w:r>
      <w:r>
        <w:rPr>
          <w:rFonts w:hint="cs"/>
          <w:rtl/>
        </w:rPr>
        <w:t>-</w:t>
      </w:r>
      <w:r w:rsidRPr="00546727">
        <w:rPr>
          <w:rtl/>
        </w:rPr>
        <w:t xml:space="preserve">תע"ל </w:t>
      </w:r>
      <w:r w:rsidR="00270F68">
        <w:rPr>
          <w:rFonts w:hint="cs"/>
          <w:rtl/>
        </w:rPr>
        <w:t xml:space="preserve">– חברי </w:t>
      </w:r>
      <w:bookmarkStart w:id="17863" w:name="_ETM_Q0_19377849"/>
      <w:bookmarkEnd w:id="17863"/>
      <w:r w:rsidR="00270F68">
        <w:rPr>
          <w:rFonts w:hint="cs"/>
          <w:rtl/>
        </w:rPr>
        <w:t>הכנסת איימן עודה, אחמד טיבי, עאידה תומא סלימאן, עופר כסיף</w:t>
      </w:r>
      <w:bookmarkStart w:id="17864" w:name="_ETM_Q0_19401040"/>
      <w:bookmarkEnd w:id="17864"/>
      <w:r w:rsidR="00270F68">
        <w:rPr>
          <w:rFonts w:hint="cs"/>
          <w:rtl/>
        </w:rPr>
        <w:t xml:space="preserve"> ויוסף עטאונה </w:t>
      </w:r>
      <w:r w:rsidR="00270F68">
        <w:rPr>
          <w:rtl/>
        </w:rPr>
        <w:t>–</w:t>
      </w:r>
      <w:r w:rsidR="00270F68">
        <w:rPr>
          <w:rFonts w:hint="cs"/>
          <w:rtl/>
        </w:rPr>
        <w:t xml:space="preserve"> </w:t>
      </w:r>
      <w:r w:rsidRPr="00546727">
        <w:rPr>
          <w:rtl/>
        </w:rPr>
        <w:t>ו</w:t>
      </w:r>
      <w:r>
        <w:rPr>
          <w:rFonts w:hint="cs"/>
          <w:rtl/>
        </w:rPr>
        <w:t xml:space="preserve">של </w:t>
      </w:r>
      <w:r>
        <w:rPr>
          <w:rtl/>
        </w:rPr>
        <w:t>חבר</w:t>
      </w:r>
      <w:r w:rsidRPr="00546727">
        <w:rPr>
          <w:rtl/>
        </w:rPr>
        <w:t xml:space="preserve"> הכנסת </w:t>
      </w:r>
      <w:r>
        <w:rPr>
          <w:rFonts w:hint="cs"/>
          <w:rtl/>
        </w:rPr>
        <w:t>עמית הלוי ו</w:t>
      </w:r>
      <w:r w:rsidRPr="00546727">
        <w:rPr>
          <w:rtl/>
        </w:rPr>
        <w:t xml:space="preserve">חברת הכנסת לימור </w:t>
      </w:r>
      <w:r>
        <w:rPr>
          <w:rFonts w:hint="cs"/>
          <w:rtl/>
        </w:rPr>
        <w:t xml:space="preserve">סון הר </w:t>
      </w:r>
      <w:r w:rsidRPr="00546727">
        <w:rPr>
          <w:rtl/>
        </w:rPr>
        <w:t>מלך</w:t>
      </w:r>
      <w:r>
        <w:rPr>
          <w:rFonts w:hint="cs"/>
          <w:rtl/>
        </w:rPr>
        <w:t>.</w:t>
      </w:r>
      <w:r w:rsidRPr="00546727">
        <w:rPr>
          <w:rtl/>
        </w:rPr>
        <w:t xml:space="preserve"> חברי הכנסת </w:t>
      </w:r>
      <w:r>
        <w:rPr>
          <w:rFonts w:hint="cs"/>
          <w:rtl/>
        </w:rPr>
        <w:t xml:space="preserve">של חד"ש-תע"ל, רוצים להציג </w:t>
      </w:r>
      <w:bookmarkStart w:id="17865" w:name="_ETM_Q33_428070"/>
      <w:bookmarkEnd w:id="17865"/>
      <w:r>
        <w:rPr>
          <w:rFonts w:hint="cs"/>
          <w:rtl/>
        </w:rPr>
        <w:t>הסתייגויות?</w:t>
      </w:r>
      <w:bookmarkStart w:id="17866" w:name="_ETM_Q33_430867"/>
      <w:bookmarkEnd w:id="17866"/>
      <w:r>
        <w:rPr>
          <w:rFonts w:hint="cs"/>
          <w:rtl/>
        </w:rPr>
        <w:t xml:space="preserve"> רוצים לנמק הסתייגויות?</w:t>
      </w:r>
      <w:bookmarkStart w:id="17867" w:name="_ETM_Q33_432601"/>
      <w:bookmarkEnd w:id="17867"/>
    </w:p>
    <w:p w:rsidR="00125F0E" w:rsidRDefault="00125F0E" w:rsidP="003860A4">
      <w:pPr>
        <w:rPr>
          <w:rtl/>
        </w:rPr>
      </w:pPr>
      <w:bookmarkStart w:id="17868" w:name="_ETM_Q33_432690"/>
      <w:bookmarkEnd w:id="17868"/>
    </w:p>
    <w:p w:rsidR="00125F0E" w:rsidRDefault="00125F0E" w:rsidP="003860A4">
      <w:pPr>
        <w:pStyle w:val="af6"/>
        <w:keepNext/>
        <w:rPr>
          <w:rtl/>
        </w:rPr>
      </w:pPr>
      <w:r w:rsidRPr="00005EFF">
        <w:rPr>
          <w:rStyle w:val="TagStyle"/>
          <w:rtl/>
        </w:rPr>
        <w:t xml:space="preserve"> &lt;&lt; קריאה &gt;&gt; </w:t>
      </w:r>
      <w:r>
        <w:rPr>
          <w:rtl/>
        </w:rPr>
        <w:t>עאידה תומא סלימאן (חד"ש-תע"ל):</w:t>
      </w:r>
      <w:r w:rsidRPr="00005EFF">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bookmarkStart w:id="17869" w:name="_ETM_Q33_431646"/>
      <w:bookmarkEnd w:id="17869"/>
      <w:r>
        <w:rPr>
          <w:rFonts w:hint="cs"/>
          <w:rtl/>
        </w:rPr>
        <w:t>לא, לנמק לא.</w:t>
      </w:r>
    </w:p>
    <w:p w:rsidR="00125F0E" w:rsidRDefault="00125F0E" w:rsidP="003860A4">
      <w:pPr>
        <w:rPr>
          <w:rtl/>
        </w:rPr>
      </w:pPr>
      <w:bookmarkStart w:id="17870" w:name="_ETM_Q33_433897"/>
      <w:bookmarkStart w:id="17871" w:name="_ETM_Q33_434000"/>
      <w:bookmarkEnd w:id="17870"/>
      <w:bookmarkEnd w:id="17871"/>
    </w:p>
    <w:p w:rsidR="00125F0E" w:rsidRDefault="00125F0E" w:rsidP="003860A4">
      <w:pPr>
        <w:pStyle w:val="af7"/>
        <w:keepNext/>
        <w:rPr>
          <w:rtl/>
        </w:rPr>
      </w:pPr>
      <w:bookmarkStart w:id="17872" w:name="ET_yor_6599_6"/>
      <w:r w:rsidRPr="00005EFF">
        <w:rPr>
          <w:rStyle w:val="TagStyle"/>
          <w:rtl/>
        </w:rPr>
        <w:t xml:space="preserve"> &lt;&lt; יור &gt;&gt; </w:t>
      </w:r>
      <w:r>
        <w:rPr>
          <w:rtl/>
        </w:rPr>
        <w:t>היו"ר משה רוט:</w:t>
      </w:r>
      <w:r w:rsidRPr="00005EFF">
        <w:rPr>
          <w:rStyle w:val="TagStyle"/>
          <w:rtl/>
        </w:rPr>
        <w:t xml:space="preserve"> &lt;&lt; יור &gt;&gt;</w:t>
      </w:r>
      <w:r>
        <w:rPr>
          <w:rtl/>
        </w:rPr>
        <w:t xml:space="preserve">   </w:t>
      </w:r>
      <w:bookmarkEnd w:id="17872"/>
    </w:p>
    <w:p w:rsidR="00125F0E" w:rsidRDefault="00125F0E" w:rsidP="00D01126">
      <w:pPr>
        <w:rPr>
          <w:rtl/>
        </w:rPr>
      </w:pPr>
    </w:p>
    <w:p w:rsidR="00125F0E" w:rsidRDefault="00125F0E" w:rsidP="003860A4">
      <w:pPr>
        <w:rPr>
          <w:rtl/>
        </w:rPr>
      </w:pPr>
      <w:bookmarkStart w:id="17873" w:name="_ETM_Q33_437909"/>
      <w:bookmarkEnd w:id="17873"/>
      <w:r>
        <w:rPr>
          <w:rFonts w:hint="cs"/>
          <w:rtl/>
        </w:rPr>
        <w:t xml:space="preserve">לא. אוקיי. אם </w:t>
      </w:r>
      <w:bookmarkStart w:id="17874" w:name="_ETM_Q33_438781"/>
      <w:bookmarkEnd w:id="17874"/>
      <w:r>
        <w:rPr>
          <w:rFonts w:hint="cs"/>
          <w:rtl/>
        </w:rPr>
        <w:t xml:space="preserve">כן, </w:t>
      </w:r>
      <w:bookmarkStart w:id="17875" w:name="_ETM_Q33_431095"/>
      <w:bookmarkStart w:id="17876" w:name="_ETM_Q33_431135"/>
      <w:bookmarkStart w:id="17877" w:name="_ETM_Q33_431188"/>
      <w:bookmarkEnd w:id="17875"/>
      <w:bookmarkEnd w:id="17876"/>
      <w:bookmarkEnd w:id="17877"/>
      <w:r>
        <w:rPr>
          <w:rtl/>
        </w:rPr>
        <w:t>חבר</w:t>
      </w:r>
      <w:r w:rsidRPr="00546727">
        <w:rPr>
          <w:rtl/>
        </w:rPr>
        <w:t xml:space="preserve"> </w:t>
      </w:r>
      <w:r>
        <w:rPr>
          <w:rFonts w:hint="cs"/>
          <w:rtl/>
        </w:rPr>
        <w:t>ה</w:t>
      </w:r>
      <w:r w:rsidRPr="00546727">
        <w:rPr>
          <w:rtl/>
        </w:rPr>
        <w:t xml:space="preserve">כנסת עמית </w:t>
      </w:r>
      <w:r>
        <w:rPr>
          <w:rFonts w:hint="cs"/>
          <w:rtl/>
        </w:rPr>
        <w:t xml:space="preserve">הלוי, </w:t>
      </w:r>
      <w:r w:rsidRPr="00546727">
        <w:rPr>
          <w:rtl/>
        </w:rPr>
        <w:t>בבקשה</w:t>
      </w:r>
      <w:r>
        <w:rPr>
          <w:rFonts w:hint="cs"/>
          <w:rtl/>
        </w:rPr>
        <w:t>.</w:t>
      </w:r>
      <w:bookmarkStart w:id="17878" w:name="_ETM_Q33_445231"/>
      <w:bookmarkEnd w:id="17878"/>
    </w:p>
    <w:p w:rsidR="00125F0E" w:rsidRDefault="00125F0E" w:rsidP="003860A4">
      <w:pPr>
        <w:rPr>
          <w:rtl/>
        </w:rPr>
      </w:pPr>
      <w:bookmarkStart w:id="17879" w:name="_ETM_Q33_445348"/>
      <w:bookmarkStart w:id="17880" w:name="_ETM_Q33_503353"/>
      <w:bookmarkEnd w:id="17879"/>
      <w:bookmarkEnd w:id="17880"/>
    </w:p>
    <w:p w:rsidR="00125F0E" w:rsidRDefault="00125F0E" w:rsidP="003860A4">
      <w:pPr>
        <w:pStyle w:val="a4"/>
        <w:keepNext/>
        <w:rPr>
          <w:rtl/>
        </w:rPr>
      </w:pPr>
      <w:bookmarkStart w:id="17881" w:name="ET_speaker_6164_7"/>
      <w:r w:rsidRPr="00005EFF">
        <w:rPr>
          <w:rStyle w:val="TagStyle"/>
          <w:rtl/>
        </w:rPr>
        <w:t xml:space="preserve"> &lt;&lt; דובר &gt;&gt; </w:t>
      </w:r>
      <w:bookmarkStart w:id="17882" w:name="_Toc181098063"/>
      <w:bookmarkStart w:id="17883" w:name="_Toc181103082"/>
      <w:bookmarkStart w:id="17884" w:name="_Toc181537816"/>
      <w:r>
        <w:rPr>
          <w:rtl/>
        </w:rPr>
        <w:t>עמית הלוי (הליכוד):</w:t>
      </w:r>
      <w:bookmarkEnd w:id="17882"/>
      <w:bookmarkEnd w:id="17883"/>
      <w:bookmarkEnd w:id="17884"/>
      <w:r w:rsidRPr="00005EFF">
        <w:rPr>
          <w:rStyle w:val="TagStyle"/>
          <w:rtl/>
        </w:rPr>
        <w:t xml:space="preserve"> &lt;&lt; דובר &gt;&gt;</w:t>
      </w:r>
      <w:r>
        <w:rPr>
          <w:rtl/>
        </w:rPr>
        <w:t xml:space="preserve">   </w:t>
      </w:r>
      <w:bookmarkEnd w:id="17881"/>
    </w:p>
    <w:p w:rsidR="00125F0E" w:rsidRDefault="00125F0E" w:rsidP="00D01126">
      <w:pPr>
        <w:rPr>
          <w:rtl/>
        </w:rPr>
      </w:pPr>
    </w:p>
    <w:p w:rsidR="00125F0E" w:rsidRDefault="00125F0E" w:rsidP="003860A4">
      <w:pPr>
        <w:rPr>
          <w:rtl/>
        </w:rPr>
      </w:pPr>
      <w:bookmarkStart w:id="17885" w:name="_ETM_Q33_504271"/>
      <w:bookmarkStart w:id="17886" w:name="_ETM_Q33_504344"/>
      <w:bookmarkEnd w:id="17885"/>
      <w:bookmarkEnd w:id="17886"/>
      <w:r>
        <w:rPr>
          <w:rtl/>
        </w:rPr>
        <w:t>אדוני היושב</w:t>
      </w:r>
      <w:r>
        <w:rPr>
          <w:rFonts w:hint="cs"/>
          <w:rtl/>
        </w:rPr>
        <w:t xml:space="preserve"> ב</w:t>
      </w:r>
      <w:r w:rsidRPr="00546727">
        <w:rPr>
          <w:rtl/>
        </w:rPr>
        <w:t>ראש</w:t>
      </w:r>
      <w:r>
        <w:rPr>
          <w:rFonts w:hint="cs"/>
          <w:rtl/>
        </w:rPr>
        <w:t>,</w:t>
      </w:r>
      <w:r w:rsidRPr="00546727">
        <w:rPr>
          <w:rtl/>
        </w:rPr>
        <w:t xml:space="preserve"> חברותיי וחבריי לכנסת</w:t>
      </w:r>
      <w:r>
        <w:rPr>
          <w:rFonts w:hint="cs"/>
          <w:rtl/>
        </w:rPr>
        <w:t>,</w:t>
      </w:r>
      <w:r w:rsidRPr="00546727">
        <w:rPr>
          <w:rtl/>
        </w:rPr>
        <w:t xml:space="preserve"> אזרחי ישראל</w:t>
      </w:r>
      <w:r>
        <w:rPr>
          <w:rFonts w:hint="cs"/>
          <w:rtl/>
        </w:rPr>
        <w:t>,</w:t>
      </w:r>
      <w:r w:rsidRPr="00546727">
        <w:rPr>
          <w:rtl/>
        </w:rPr>
        <w:t xml:space="preserve"> </w:t>
      </w:r>
      <w:r>
        <w:rPr>
          <w:rFonts w:hint="cs"/>
          <w:rtl/>
        </w:rPr>
        <w:t xml:space="preserve">אם </w:t>
      </w:r>
      <w:r w:rsidRPr="00546727">
        <w:rPr>
          <w:rtl/>
        </w:rPr>
        <w:t>אני ל</w:t>
      </w:r>
      <w:r>
        <w:rPr>
          <w:rtl/>
        </w:rPr>
        <w:t>א אספיק להשלים את דבריי אני אעל</w:t>
      </w:r>
      <w:r>
        <w:rPr>
          <w:rFonts w:hint="cs"/>
          <w:rtl/>
        </w:rPr>
        <w:t>ה ב</w:t>
      </w:r>
      <w:r w:rsidRPr="00546727">
        <w:rPr>
          <w:rtl/>
        </w:rPr>
        <w:t>הסתייגות הבאה</w:t>
      </w:r>
      <w:r>
        <w:rPr>
          <w:rFonts w:hint="cs"/>
          <w:rtl/>
        </w:rPr>
        <w:t>,</w:t>
      </w:r>
      <w:r w:rsidRPr="00546727">
        <w:rPr>
          <w:rtl/>
        </w:rPr>
        <w:t xml:space="preserve"> אבל אני אשלים את דבריי </w:t>
      </w:r>
      <w:r>
        <w:rPr>
          <w:rFonts w:hint="cs"/>
          <w:rtl/>
        </w:rPr>
        <w:t xml:space="preserve">אלו, הם </w:t>
      </w:r>
      <w:r w:rsidRPr="00546727">
        <w:rPr>
          <w:rtl/>
        </w:rPr>
        <w:t>חשובים לי</w:t>
      </w:r>
      <w:r w:rsidR="00270F68">
        <w:rPr>
          <w:rFonts w:hint="cs"/>
          <w:rtl/>
        </w:rPr>
        <w:t>,</w:t>
      </w:r>
      <w:r>
        <w:rPr>
          <w:rtl/>
        </w:rPr>
        <w:t xml:space="preserve"> אז אם אי</w:t>
      </w:r>
      <w:r>
        <w:rPr>
          <w:rFonts w:hint="cs"/>
          <w:rtl/>
        </w:rPr>
        <w:t>-</w:t>
      </w:r>
      <w:r w:rsidRPr="00546727">
        <w:rPr>
          <w:rtl/>
        </w:rPr>
        <w:t>אפשר לצרף את ההסתייגויות יחד</w:t>
      </w:r>
      <w:r>
        <w:rPr>
          <w:rFonts w:hint="cs"/>
          <w:rtl/>
        </w:rPr>
        <w:t>,</w:t>
      </w:r>
      <w:r w:rsidRPr="00546727">
        <w:rPr>
          <w:rtl/>
        </w:rPr>
        <w:t xml:space="preserve"> אני </w:t>
      </w:r>
      <w:r>
        <w:rPr>
          <w:rFonts w:hint="cs"/>
          <w:rtl/>
        </w:rPr>
        <w:t>א</w:t>
      </w:r>
      <w:r>
        <w:rPr>
          <w:rtl/>
        </w:rPr>
        <w:t>ומר אות</w:t>
      </w:r>
      <w:r>
        <w:rPr>
          <w:rFonts w:hint="cs"/>
          <w:rtl/>
        </w:rPr>
        <w:t>ן</w:t>
      </w:r>
      <w:r w:rsidRPr="00546727">
        <w:rPr>
          <w:rtl/>
        </w:rPr>
        <w:t xml:space="preserve"> בפרקים</w:t>
      </w:r>
      <w:r>
        <w:rPr>
          <w:rFonts w:hint="cs"/>
          <w:rtl/>
        </w:rPr>
        <w:t>.</w:t>
      </w:r>
      <w:r w:rsidRPr="00546727">
        <w:rPr>
          <w:rtl/>
        </w:rPr>
        <w:t xml:space="preserve"> יש </w:t>
      </w:r>
      <w:r>
        <w:rPr>
          <w:rFonts w:hint="cs"/>
          <w:rtl/>
        </w:rPr>
        <w:t xml:space="preserve">רוע </w:t>
      </w:r>
      <w:r w:rsidRPr="00546727">
        <w:rPr>
          <w:rtl/>
        </w:rPr>
        <w:t>ויש תועבה</w:t>
      </w:r>
      <w:r>
        <w:rPr>
          <w:rFonts w:hint="cs"/>
          <w:rtl/>
        </w:rPr>
        <w:t xml:space="preserve">. </w:t>
      </w:r>
      <w:r w:rsidRPr="00546727">
        <w:rPr>
          <w:rtl/>
        </w:rPr>
        <w:t xml:space="preserve">גם </w:t>
      </w:r>
      <w:r>
        <w:rPr>
          <w:rFonts w:hint="cs"/>
          <w:rtl/>
        </w:rPr>
        <w:t xml:space="preserve">ברוע </w:t>
      </w:r>
      <w:bookmarkStart w:id="17887" w:name="_ETM_Q33_519115"/>
      <w:bookmarkEnd w:id="17887"/>
      <w:r w:rsidRPr="00546727">
        <w:rPr>
          <w:rtl/>
        </w:rPr>
        <w:t>יש דרגות שונות</w:t>
      </w:r>
      <w:r>
        <w:rPr>
          <w:rFonts w:hint="cs"/>
          <w:rtl/>
        </w:rPr>
        <w:t>,</w:t>
      </w:r>
      <w:r w:rsidRPr="00546727">
        <w:rPr>
          <w:rtl/>
        </w:rPr>
        <w:t xml:space="preserve"> יש סוגים שונים</w:t>
      </w:r>
      <w:r>
        <w:rPr>
          <w:rFonts w:hint="cs"/>
          <w:rtl/>
        </w:rPr>
        <w:t>,</w:t>
      </w:r>
      <w:r w:rsidRPr="00546727">
        <w:rPr>
          <w:rtl/>
        </w:rPr>
        <w:t xml:space="preserve"> אבל תועבה זה דבר אחר לגמרי</w:t>
      </w:r>
      <w:r>
        <w:rPr>
          <w:rFonts w:hint="cs"/>
          <w:rtl/>
        </w:rPr>
        <w:t>. רוע, כידוע,</w:t>
      </w:r>
      <w:r>
        <w:rPr>
          <w:rtl/>
        </w:rPr>
        <w:t xml:space="preserve"> זה לא ללכת בדרך הטוב</w:t>
      </w:r>
      <w:r w:rsidRPr="00546727">
        <w:rPr>
          <w:rtl/>
        </w:rPr>
        <w:t xml:space="preserve"> </w:t>
      </w:r>
      <w:r>
        <w:rPr>
          <w:rFonts w:hint="cs"/>
          <w:rtl/>
        </w:rPr>
        <w:t>ו</w:t>
      </w:r>
      <w:r w:rsidRPr="00546727">
        <w:rPr>
          <w:rtl/>
        </w:rPr>
        <w:t>הישר</w:t>
      </w:r>
      <w:r>
        <w:rPr>
          <w:rFonts w:hint="cs"/>
          <w:rtl/>
        </w:rPr>
        <w:t>,</w:t>
      </w:r>
      <w:r w:rsidRPr="00546727">
        <w:rPr>
          <w:rtl/>
        </w:rPr>
        <w:t xml:space="preserve"> לא לפעול על פי המוסר והצדק</w:t>
      </w:r>
      <w:r>
        <w:rPr>
          <w:rFonts w:hint="cs"/>
          <w:rtl/>
        </w:rPr>
        <w:t>.</w:t>
      </w:r>
      <w:r w:rsidRPr="00546727">
        <w:rPr>
          <w:rtl/>
        </w:rPr>
        <w:t xml:space="preserve"> זה כמובן פסול ואסור</w:t>
      </w:r>
      <w:r>
        <w:rPr>
          <w:rFonts w:hint="cs"/>
          <w:rtl/>
        </w:rPr>
        <w:t>,</w:t>
      </w:r>
      <w:r w:rsidRPr="00546727">
        <w:rPr>
          <w:rtl/>
        </w:rPr>
        <w:t xml:space="preserve"> אבל ז</w:t>
      </w:r>
      <w:r>
        <w:rPr>
          <w:rFonts w:hint="cs"/>
          <w:rtl/>
        </w:rPr>
        <w:t>ה</w:t>
      </w:r>
      <w:r w:rsidRPr="00546727">
        <w:rPr>
          <w:rtl/>
        </w:rPr>
        <w:t xml:space="preserve"> לא בהכרח תועבה</w:t>
      </w:r>
      <w:r>
        <w:rPr>
          <w:rFonts w:hint="cs"/>
          <w:rtl/>
        </w:rPr>
        <w:t>.</w:t>
      </w:r>
      <w:r w:rsidRPr="00546727">
        <w:rPr>
          <w:rtl/>
        </w:rPr>
        <w:t xml:space="preserve"> בתועבה המצג החיצוני הוא של טוב וחסד בעוד שהתוך כולו הוא </w:t>
      </w:r>
      <w:r>
        <w:rPr>
          <w:rFonts w:hint="cs"/>
          <w:rtl/>
        </w:rPr>
        <w:t>רשע ו</w:t>
      </w:r>
      <w:r w:rsidRPr="00546727">
        <w:rPr>
          <w:rtl/>
        </w:rPr>
        <w:t>אכזריות</w:t>
      </w:r>
      <w:r>
        <w:rPr>
          <w:rFonts w:hint="cs"/>
          <w:rtl/>
        </w:rPr>
        <w:t>,</w:t>
      </w:r>
      <w:r w:rsidRPr="00546727">
        <w:rPr>
          <w:rtl/>
        </w:rPr>
        <w:t xml:space="preserve"> מסוג</w:t>
      </w:r>
      <w:r>
        <w:rPr>
          <w:rtl/>
        </w:rPr>
        <w:t xml:space="preserve"> הדברים שמעוררים גועל נפשי ורוח</w:t>
      </w:r>
      <w:r w:rsidRPr="00546727">
        <w:rPr>
          <w:rtl/>
        </w:rPr>
        <w:t>ני</w:t>
      </w:r>
      <w:r>
        <w:rPr>
          <w:rFonts w:hint="cs"/>
          <w:rtl/>
        </w:rPr>
        <w:t>.</w:t>
      </w:r>
      <w:r w:rsidRPr="00546727">
        <w:rPr>
          <w:rtl/>
        </w:rPr>
        <w:t xml:space="preserve"> אלו דברים נתעבים</w:t>
      </w:r>
      <w:r>
        <w:rPr>
          <w:rFonts w:hint="cs"/>
          <w:rtl/>
        </w:rPr>
        <w:t xml:space="preserve">. </w:t>
      </w:r>
    </w:p>
    <w:p w:rsidR="00125F0E" w:rsidRDefault="00125F0E" w:rsidP="003860A4">
      <w:pPr>
        <w:rPr>
          <w:rtl/>
        </w:rPr>
      </w:pPr>
      <w:bookmarkStart w:id="17888" w:name="_ETM_Q33_552245"/>
      <w:bookmarkEnd w:id="17888"/>
    </w:p>
    <w:p w:rsidR="00125F0E" w:rsidRDefault="00125F0E" w:rsidP="00270F68">
      <w:pPr>
        <w:rPr>
          <w:rtl/>
        </w:rPr>
      </w:pPr>
      <w:bookmarkStart w:id="17889" w:name="_ETM_Q33_552356"/>
      <w:bookmarkStart w:id="17890" w:name="_ETM_Q33_552435"/>
      <w:bookmarkStart w:id="17891" w:name="_ETM_Q33_552475"/>
      <w:bookmarkEnd w:id="17889"/>
      <w:bookmarkEnd w:id="17890"/>
      <w:bookmarkEnd w:id="17891"/>
      <w:r>
        <w:rPr>
          <w:rFonts w:hint="cs"/>
          <w:rtl/>
        </w:rPr>
        <w:t>אחת</w:t>
      </w:r>
      <w:r w:rsidRPr="00546727">
        <w:rPr>
          <w:rtl/>
        </w:rPr>
        <w:t xml:space="preserve"> הדוגמאות הכי מדויקות לתועבה ה</w:t>
      </w:r>
      <w:r>
        <w:rPr>
          <w:rFonts w:hint="cs"/>
          <w:rtl/>
        </w:rPr>
        <w:t>י</w:t>
      </w:r>
      <w:r w:rsidRPr="00546727">
        <w:rPr>
          <w:rtl/>
        </w:rPr>
        <w:t>א ארגון אונר"א</w:t>
      </w:r>
      <w:r>
        <w:rPr>
          <w:rFonts w:hint="cs"/>
          <w:rtl/>
        </w:rPr>
        <w:t>.</w:t>
      </w:r>
      <w:r w:rsidRPr="00546727">
        <w:rPr>
          <w:rtl/>
        </w:rPr>
        <w:t xml:space="preserve"> </w:t>
      </w:r>
      <w:r>
        <w:rPr>
          <w:rFonts w:hint="cs"/>
          <w:rtl/>
        </w:rPr>
        <w:t xml:space="preserve">הכסות, </w:t>
      </w:r>
      <w:r w:rsidRPr="00546727">
        <w:rPr>
          <w:rtl/>
        </w:rPr>
        <w:t xml:space="preserve">כמו ששמענו </w:t>
      </w:r>
      <w:r>
        <w:rPr>
          <w:rFonts w:hint="cs"/>
          <w:rtl/>
        </w:rPr>
        <w:t>כאן מ</w:t>
      </w:r>
      <w:r w:rsidRPr="00546727">
        <w:rPr>
          <w:rtl/>
        </w:rPr>
        <w:t>יושב-ראש הוועדה</w:t>
      </w:r>
      <w:r>
        <w:rPr>
          <w:rFonts w:hint="cs"/>
          <w:rtl/>
        </w:rPr>
        <w:t>,</w:t>
      </w:r>
      <w:r w:rsidRPr="00546727">
        <w:rPr>
          <w:rtl/>
        </w:rPr>
        <w:t xml:space="preserve"> הכסות</w:t>
      </w:r>
      <w:r>
        <w:rPr>
          <w:rFonts w:hint="cs"/>
          <w:rtl/>
        </w:rPr>
        <w:t>,</w:t>
      </w:r>
      <w:r w:rsidRPr="00546727">
        <w:rPr>
          <w:rtl/>
        </w:rPr>
        <w:t xml:space="preserve"> המצג החיצוני</w:t>
      </w:r>
      <w:r>
        <w:rPr>
          <w:rFonts w:hint="cs"/>
          <w:rtl/>
        </w:rPr>
        <w:t>,</w:t>
      </w:r>
      <w:r w:rsidRPr="00546727">
        <w:rPr>
          <w:rtl/>
        </w:rPr>
        <w:t xml:space="preserve"> השם של הארגון</w:t>
      </w:r>
      <w:r>
        <w:rPr>
          <w:rFonts w:hint="cs"/>
          <w:rtl/>
        </w:rPr>
        <w:t>,</w:t>
      </w:r>
      <w:r w:rsidRPr="00546727">
        <w:rPr>
          <w:rtl/>
        </w:rPr>
        <w:t xml:space="preserve"> יחסי הציבור</w:t>
      </w:r>
      <w:r>
        <w:rPr>
          <w:rFonts w:hint="cs"/>
          <w:rtl/>
        </w:rPr>
        <w:t>,</w:t>
      </w:r>
      <w:r w:rsidRPr="00546727">
        <w:rPr>
          <w:rtl/>
        </w:rPr>
        <w:t xml:space="preserve"> הקמפיינים באירופה ובכל העולם </w:t>
      </w:r>
      <w:r>
        <w:rPr>
          <w:rFonts w:hint="cs"/>
          <w:rtl/>
        </w:rPr>
        <w:t xml:space="preserve">– </w:t>
      </w:r>
      <w:r w:rsidRPr="00546727">
        <w:rPr>
          <w:rtl/>
        </w:rPr>
        <w:t xml:space="preserve">כל אלו </w:t>
      </w:r>
      <w:r>
        <w:rPr>
          <w:rFonts w:hint="cs"/>
          <w:rtl/>
        </w:rPr>
        <w:t xml:space="preserve">הם חסד </w:t>
      </w:r>
      <w:bookmarkStart w:id="17892" w:name="_ETM_Q33_567442"/>
      <w:bookmarkEnd w:id="17892"/>
      <w:r>
        <w:rPr>
          <w:rFonts w:hint="cs"/>
          <w:rtl/>
        </w:rPr>
        <w:t xml:space="preserve">וחמלה, </w:t>
      </w:r>
      <w:r w:rsidRPr="00546727">
        <w:rPr>
          <w:rtl/>
        </w:rPr>
        <w:t xml:space="preserve">דאגה </w:t>
      </w:r>
      <w:r>
        <w:rPr>
          <w:rFonts w:hint="cs"/>
          <w:rtl/>
        </w:rPr>
        <w:t xml:space="preserve">לסעד </w:t>
      </w:r>
      <w:r w:rsidRPr="00546727">
        <w:rPr>
          <w:rtl/>
        </w:rPr>
        <w:t>ו</w:t>
      </w:r>
      <w:r>
        <w:rPr>
          <w:rFonts w:hint="cs"/>
          <w:rtl/>
        </w:rPr>
        <w:t>ל</w:t>
      </w:r>
      <w:r w:rsidRPr="00546727">
        <w:rPr>
          <w:rtl/>
        </w:rPr>
        <w:t>תעסוקה</w:t>
      </w:r>
      <w:r>
        <w:rPr>
          <w:rFonts w:hint="cs"/>
          <w:rtl/>
        </w:rPr>
        <w:t>,</w:t>
      </w:r>
      <w:r w:rsidRPr="00546727">
        <w:rPr>
          <w:rtl/>
        </w:rPr>
        <w:t xml:space="preserve"> עזרה לפליטים לכאורה</w:t>
      </w:r>
      <w:r>
        <w:rPr>
          <w:rFonts w:hint="cs"/>
          <w:rtl/>
        </w:rPr>
        <w:t xml:space="preserve">, </w:t>
      </w:r>
      <w:r w:rsidRPr="00546727">
        <w:rPr>
          <w:rtl/>
        </w:rPr>
        <w:t xml:space="preserve">אנשים שגורלם הותיר אותם </w:t>
      </w:r>
      <w:r>
        <w:rPr>
          <w:rFonts w:hint="cs"/>
          <w:rtl/>
        </w:rPr>
        <w:t xml:space="preserve">חסרי מולדת </w:t>
      </w:r>
      <w:r w:rsidR="00270F68">
        <w:rPr>
          <w:rFonts w:hint="cs"/>
          <w:rtl/>
        </w:rPr>
        <w:t>ו</w:t>
      </w:r>
      <w:r>
        <w:rPr>
          <w:rFonts w:hint="cs"/>
          <w:rtl/>
        </w:rPr>
        <w:t xml:space="preserve">בית. </w:t>
      </w:r>
      <w:r w:rsidRPr="00546727">
        <w:rPr>
          <w:rtl/>
        </w:rPr>
        <w:t>זה נראה עניין לצדיקים בלבד</w:t>
      </w:r>
      <w:r>
        <w:rPr>
          <w:rFonts w:hint="cs"/>
          <w:rtl/>
        </w:rPr>
        <w:t>.</w:t>
      </w:r>
      <w:r w:rsidRPr="00546727">
        <w:rPr>
          <w:rtl/>
        </w:rPr>
        <w:t xml:space="preserve"> </w:t>
      </w:r>
      <w:r>
        <w:rPr>
          <w:rFonts w:hint="cs"/>
          <w:rtl/>
        </w:rPr>
        <w:t>כ</w:t>
      </w:r>
      <w:r w:rsidRPr="00546727">
        <w:rPr>
          <w:rtl/>
        </w:rPr>
        <w:t xml:space="preserve">שאתה מסיר </w:t>
      </w:r>
      <w:r>
        <w:rPr>
          <w:rFonts w:hint="cs"/>
          <w:rtl/>
        </w:rPr>
        <w:t xml:space="preserve">קצת </w:t>
      </w:r>
      <w:r w:rsidRPr="00546727">
        <w:rPr>
          <w:rtl/>
        </w:rPr>
        <w:t>את המסווה המוסרי</w:t>
      </w:r>
      <w:r>
        <w:rPr>
          <w:rFonts w:hint="cs"/>
          <w:rtl/>
        </w:rPr>
        <w:t>,</w:t>
      </w:r>
      <w:r>
        <w:rPr>
          <w:rtl/>
        </w:rPr>
        <w:t xml:space="preserve"> </w:t>
      </w:r>
      <w:r>
        <w:rPr>
          <w:rFonts w:hint="cs"/>
          <w:rtl/>
        </w:rPr>
        <w:t xml:space="preserve">טיפה </w:t>
      </w:r>
      <w:r>
        <w:rPr>
          <w:rtl/>
        </w:rPr>
        <w:t>מצי</w:t>
      </w:r>
      <w:r>
        <w:rPr>
          <w:rFonts w:hint="cs"/>
          <w:rtl/>
        </w:rPr>
        <w:t>ץ</w:t>
      </w:r>
      <w:r w:rsidRPr="00546727">
        <w:rPr>
          <w:rtl/>
        </w:rPr>
        <w:t xml:space="preserve"> </w:t>
      </w:r>
      <w:r>
        <w:rPr>
          <w:rFonts w:hint="cs"/>
          <w:rtl/>
        </w:rPr>
        <w:t xml:space="preserve">מתחת </w:t>
      </w:r>
      <w:r>
        <w:rPr>
          <w:rtl/>
        </w:rPr>
        <w:t>לכסות הבי</w:t>
      </w:r>
      <w:r>
        <w:rPr>
          <w:rFonts w:hint="cs"/>
          <w:rtl/>
        </w:rPr>
        <w:t>ן-</w:t>
      </w:r>
      <w:r w:rsidRPr="00546727">
        <w:rPr>
          <w:rtl/>
        </w:rPr>
        <w:t>לאומית</w:t>
      </w:r>
      <w:r>
        <w:rPr>
          <w:rFonts w:hint="cs"/>
          <w:rtl/>
        </w:rPr>
        <w:t>,</w:t>
      </w:r>
      <w:r w:rsidRPr="00546727">
        <w:rPr>
          <w:rtl/>
        </w:rPr>
        <w:t xml:space="preserve"> אתה מגלה את הפושעים והפשעים הכי גדולים נגד האנושות</w:t>
      </w:r>
      <w:r>
        <w:rPr>
          <w:rFonts w:hint="cs"/>
          <w:rtl/>
        </w:rPr>
        <w:t>.</w:t>
      </w:r>
      <w:r w:rsidRPr="00546727">
        <w:rPr>
          <w:rtl/>
        </w:rPr>
        <w:t xml:space="preserve"> </w:t>
      </w:r>
      <w:bookmarkStart w:id="17893" w:name="_ETM_Q33_618954"/>
      <w:bookmarkStart w:id="17894" w:name="_ETM_Q33_619153"/>
      <w:bookmarkStart w:id="17895" w:name="_ETM_Q33_619189"/>
      <w:bookmarkStart w:id="17896" w:name="_ETM_Q33_619244"/>
      <w:bookmarkEnd w:id="17893"/>
      <w:bookmarkEnd w:id="17894"/>
      <w:bookmarkEnd w:id="17895"/>
      <w:bookmarkEnd w:id="17896"/>
      <w:r w:rsidRPr="00546727">
        <w:rPr>
          <w:rtl/>
        </w:rPr>
        <w:t>אם אתה מוריד למשל את שני הווס</w:t>
      </w:r>
      <w:r>
        <w:rPr>
          <w:rFonts w:hint="cs"/>
          <w:rtl/>
        </w:rPr>
        <w:t>ט</w:t>
      </w:r>
      <w:r w:rsidRPr="00546727">
        <w:rPr>
          <w:rtl/>
        </w:rPr>
        <w:t>ים משני העובדים הסוציאליים של אונר"א</w:t>
      </w:r>
      <w:r>
        <w:rPr>
          <w:rFonts w:hint="cs"/>
          <w:rtl/>
        </w:rPr>
        <w:t>,</w:t>
      </w:r>
      <w:r w:rsidRPr="00546727">
        <w:rPr>
          <w:rtl/>
        </w:rPr>
        <w:t xml:space="preserve"> אתה רואה לפניך שתי חיות אדם</w:t>
      </w:r>
      <w:r>
        <w:rPr>
          <w:rFonts w:hint="cs"/>
          <w:rtl/>
        </w:rPr>
        <w:t>,</w:t>
      </w:r>
      <w:r w:rsidRPr="00546727">
        <w:rPr>
          <w:rtl/>
        </w:rPr>
        <w:t xml:space="preserve"> מפלצות</w:t>
      </w:r>
      <w:r>
        <w:rPr>
          <w:rFonts w:hint="cs"/>
          <w:rtl/>
        </w:rPr>
        <w:t xml:space="preserve"> טמאות,</w:t>
      </w:r>
      <w:r w:rsidRPr="00546727">
        <w:rPr>
          <w:rtl/>
        </w:rPr>
        <w:t xml:space="preserve"> גוררות בגסות את הגופה הקדושה </w:t>
      </w:r>
      <w:r>
        <w:rPr>
          <w:rFonts w:hint="cs"/>
          <w:rtl/>
        </w:rPr>
        <w:t xml:space="preserve">והטהורה </w:t>
      </w:r>
      <w:r>
        <w:rPr>
          <w:rtl/>
        </w:rPr>
        <w:t xml:space="preserve">של יונתן </w:t>
      </w:r>
      <w:proofErr w:type="spellStart"/>
      <w:r>
        <w:rPr>
          <w:rtl/>
        </w:rPr>
        <w:t>סמר</w:t>
      </w:r>
      <w:r>
        <w:rPr>
          <w:rFonts w:hint="cs"/>
          <w:rtl/>
        </w:rPr>
        <w:t>נו</w:t>
      </w:r>
      <w:bookmarkStart w:id="17897" w:name="_ETM_Q33_594322"/>
      <w:bookmarkEnd w:id="17897"/>
      <w:proofErr w:type="spellEnd"/>
      <w:r>
        <w:rPr>
          <w:rFonts w:hint="cs"/>
          <w:rtl/>
        </w:rPr>
        <w:t xml:space="preserve">, השם ייקום דמו, </w:t>
      </w:r>
      <w:r w:rsidRPr="00546727">
        <w:rPr>
          <w:rtl/>
        </w:rPr>
        <w:t>לרכב המפואר של אונר"א</w:t>
      </w:r>
      <w:r>
        <w:rPr>
          <w:rFonts w:hint="cs"/>
          <w:rtl/>
        </w:rPr>
        <w:t>,</w:t>
      </w:r>
      <w:r w:rsidRPr="00546727">
        <w:rPr>
          <w:rtl/>
        </w:rPr>
        <w:t xml:space="preserve"> ומשם לרצועת עזה</w:t>
      </w:r>
      <w:r>
        <w:rPr>
          <w:rFonts w:hint="cs"/>
          <w:rtl/>
        </w:rPr>
        <w:t>,</w:t>
      </w:r>
      <w:r w:rsidRPr="00546727">
        <w:rPr>
          <w:rtl/>
        </w:rPr>
        <w:t xml:space="preserve"> כמובן למטרה סוציאלית</w:t>
      </w:r>
      <w:r>
        <w:rPr>
          <w:rFonts w:hint="cs"/>
          <w:rtl/>
        </w:rPr>
        <w:t>.</w:t>
      </w:r>
      <w:r w:rsidRPr="00546727">
        <w:rPr>
          <w:rtl/>
        </w:rPr>
        <w:t xml:space="preserve"> זו ההגדרה </w:t>
      </w:r>
      <w:r>
        <w:rPr>
          <w:rFonts w:hint="cs"/>
          <w:rtl/>
        </w:rPr>
        <w:t xml:space="preserve">או אחת </w:t>
      </w:r>
      <w:r w:rsidRPr="00546727">
        <w:rPr>
          <w:rtl/>
        </w:rPr>
        <w:t>ההגדרות של תועבה</w:t>
      </w:r>
      <w:r>
        <w:rPr>
          <w:rFonts w:hint="cs"/>
          <w:rtl/>
        </w:rPr>
        <w:t xml:space="preserve"> </w:t>
      </w:r>
      <w:r>
        <w:rPr>
          <w:rFonts w:hint="eastAsia"/>
        </w:rPr>
        <w:t>–</w:t>
      </w:r>
      <w:r w:rsidRPr="00546727">
        <w:rPr>
          <w:rtl/>
        </w:rPr>
        <w:t xml:space="preserve"> </w:t>
      </w:r>
      <w:r>
        <w:rPr>
          <w:rFonts w:hint="cs"/>
          <w:rtl/>
        </w:rPr>
        <w:t>טועה אתה בה</w:t>
      </w:r>
      <w:r w:rsidR="00270F68">
        <w:rPr>
          <w:rFonts w:hint="cs"/>
          <w:rtl/>
        </w:rPr>
        <w:t>;</w:t>
      </w:r>
      <w:r>
        <w:rPr>
          <w:rFonts w:hint="cs"/>
          <w:rtl/>
        </w:rPr>
        <w:t xml:space="preserve"> </w:t>
      </w:r>
      <w:bookmarkStart w:id="17898" w:name="_ETM_Q33_606685"/>
      <w:bookmarkEnd w:id="17898"/>
      <w:r>
        <w:rPr>
          <w:rtl/>
        </w:rPr>
        <w:t>אפשר לטעו</w:t>
      </w:r>
      <w:r>
        <w:rPr>
          <w:rFonts w:hint="cs"/>
          <w:rtl/>
        </w:rPr>
        <w:t xml:space="preserve">ת </w:t>
      </w:r>
      <w:proofErr w:type="spellStart"/>
      <w:r w:rsidRPr="00546727">
        <w:rPr>
          <w:rtl/>
        </w:rPr>
        <w:t>בט</w:t>
      </w:r>
      <w:proofErr w:type="spellEnd"/>
      <w:r w:rsidRPr="00546727">
        <w:rPr>
          <w:rtl/>
        </w:rPr>
        <w:t>'</w:t>
      </w:r>
      <w:r>
        <w:rPr>
          <w:rFonts w:hint="cs"/>
          <w:rtl/>
        </w:rPr>
        <w:t>,</w:t>
      </w:r>
      <w:r w:rsidRPr="00546727">
        <w:rPr>
          <w:rtl/>
        </w:rPr>
        <w:t xml:space="preserve"> אפשר </w:t>
      </w:r>
      <w:r>
        <w:rPr>
          <w:rFonts w:hint="cs"/>
          <w:rtl/>
        </w:rPr>
        <w:t xml:space="preserve">לטעות בת', </w:t>
      </w:r>
      <w:r w:rsidRPr="00546727">
        <w:rPr>
          <w:rtl/>
        </w:rPr>
        <w:t>ללכת לאיבוד</w:t>
      </w:r>
      <w:r>
        <w:rPr>
          <w:rFonts w:hint="cs"/>
          <w:rtl/>
        </w:rPr>
        <w:t>.</w:t>
      </w:r>
      <w:r w:rsidRPr="00546727">
        <w:rPr>
          <w:rtl/>
        </w:rPr>
        <w:t xml:space="preserve"> במבט ראשון וחיצוני אפשר </w:t>
      </w:r>
      <w:r>
        <w:rPr>
          <w:rFonts w:hint="cs"/>
          <w:rtl/>
        </w:rPr>
        <w:t xml:space="preserve">לטעות, </w:t>
      </w:r>
      <w:r w:rsidRPr="00546727">
        <w:rPr>
          <w:rtl/>
        </w:rPr>
        <w:t xml:space="preserve">אפשר אפילו ללכת </w:t>
      </w:r>
      <w:r>
        <w:rPr>
          <w:rFonts w:hint="cs"/>
          <w:rtl/>
        </w:rPr>
        <w:t xml:space="preserve">שבי, אדוני היושב-ראש, אחרי מקסם </w:t>
      </w:r>
      <w:bookmarkStart w:id="17899" w:name="_ETM_Q33_618348"/>
      <w:bookmarkEnd w:id="17899"/>
      <w:r>
        <w:rPr>
          <w:rFonts w:hint="cs"/>
          <w:rtl/>
        </w:rPr>
        <w:t xml:space="preserve">השווא, </w:t>
      </w:r>
      <w:r w:rsidRPr="00546727">
        <w:rPr>
          <w:rtl/>
        </w:rPr>
        <w:t>להצטרף ולתרום לארגון</w:t>
      </w:r>
      <w:r>
        <w:rPr>
          <w:rFonts w:hint="cs"/>
          <w:rtl/>
        </w:rPr>
        <w:t>,</w:t>
      </w:r>
      <w:r w:rsidRPr="00546727">
        <w:rPr>
          <w:rtl/>
        </w:rPr>
        <w:t xml:space="preserve"> כמו שעושות מדינות רבות לאורך שנים</w:t>
      </w:r>
      <w:r>
        <w:rPr>
          <w:rFonts w:hint="cs"/>
          <w:rtl/>
        </w:rPr>
        <w:t>,</w:t>
      </w:r>
      <w:r w:rsidRPr="00546727">
        <w:rPr>
          <w:rtl/>
        </w:rPr>
        <w:t xml:space="preserve"> אבל אם אתה לא מסתכל רק על הקנקן אלא </w:t>
      </w:r>
      <w:r>
        <w:rPr>
          <w:rFonts w:hint="cs"/>
          <w:rtl/>
        </w:rPr>
        <w:t>טעמת מעט מ</w:t>
      </w:r>
      <w:r w:rsidRPr="00546727">
        <w:rPr>
          <w:rtl/>
        </w:rPr>
        <w:t>מה שיש בו</w:t>
      </w:r>
      <w:r>
        <w:rPr>
          <w:rFonts w:hint="cs"/>
          <w:rtl/>
        </w:rPr>
        <w:t>,</w:t>
      </w:r>
      <w:r w:rsidRPr="00546727">
        <w:rPr>
          <w:rtl/>
        </w:rPr>
        <w:t xml:space="preserve"> אתה מתמלא גועל מוסרי</w:t>
      </w:r>
      <w:r>
        <w:rPr>
          <w:rFonts w:hint="cs"/>
          <w:rtl/>
        </w:rPr>
        <w:t>,</w:t>
      </w:r>
      <w:r w:rsidRPr="00546727">
        <w:rPr>
          <w:rtl/>
        </w:rPr>
        <w:t xml:space="preserve"> ואת הטעם הזה לא תוכל לשכוח לעולם</w:t>
      </w:r>
      <w:r>
        <w:rPr>
          <w:rFonts w:hint="cs"/>
          <w:rtl/>
        </w:rPr>
        <w:t>.</w:t>
      </w:r>
    </w:p>
    <w:p w:rsidR="00125F0E" w:rsidRDefault="00125F0E" w:rsidP="003860A4">
      <w:pPr>
        <w:rPr>
          <w:rtl/>
        </w:rPr>
      </w:pPr>
    </w:p>
    <w:p w:rsidR="00125F0E" w:rsidRDefault="00125F0E" w:rsidP="00270F68">
      <w:pPr>
        <w:rPr>
          <w:rtl/>
        </w:rPr>
      </w:pPr>
      <w:r w:rsidRPr="00546727">
        <w:rPr>
          <w:rtl/>
        </w:rPr>
        <w:t>חברותיי וחבריי לכנסת</w:t>
      </w:r>
      <w:r>
        <w:rPr>
          <w:rFonts w:hint="cs"/>
          <w:rtl/>
        </w:rPr>
        <w:t>,</w:t>
      </w:r>
      <w:r w:rsidRPr="00546727">
        <w:rPr>
          <w:rtl/>
        </w:rPr>
        <w:t xml:space="preserve"> כל מי שקצת התעניין</w:t>
      </w:r>
      <w:r>
        <w:rPr>
          <w:rFonts w:hint="cs"/>
          <w:rtl/>
        </w:rPr>
        <w:t>,</w:t>
      </w:r>
      <w:r w:rsidRPr="00546727">
        <w:rPr>
          <w:rtl/>
        </w:rPr>
        <w:t xml:space="preserve"> קצת הקשיב לדברי פעילים רבים</w:t>
      </w:r>
      <w:r>
        <w:rPr>
          <w:rFonts w:hint="cs"/>
          <w:rtl/>
        </w:rPr>
        <w:t>,</w:t>
      </w:r>
      <w:r w:rsidRPr="00546727">
        <w:rPr>
          <w:rtl/>
        </w:rPr>
        <w:t xml:space="preserve"> היה צריך לדעת מזמן מה זה אונר"א</w:t>
      </w:r>
      <w:r>
        <w:rPr>
          <w:rFonts w:hint="cs"/>
          <w:rtl/>
        </w:rPr>
        <w:t>.</w:t>
      </w:r>
      <w:r w:rsidRPr="00546727">
        <w:rPr>
          <w:rtl/>
        </w:rPr>
        <w:t xml:space="preserve"> אני רוצה לציין </w:t>
      </w:r>
      <w:r>
        <w:rPr>
          <w:rFonts w:hint="cs"/>
          <w:rtl/>
        </w:rPr>
        <w:t xml:space="preserve">כאן, </w:t>
      </w:r>
      <w:r w:rsidRPr="00546727">
        <w:rPr>
          <w:rtl/>
        </w:rPr>
        <w:t>ברשותכם</w:t>
      </w:r>
      <w:r>
        <w:rPr>
          <w:rFonts w:hint="cs"/>
          <w:rtl/>
        </w:rPr>
        <w:t>,</w:t>
      </w:r>
      <w:r w:rsidRPr="00546727">
        <w:rPr>
          <w:rtl/>
        </w:rPr>
        <w:t xml:space="preserve"> את דוד בדין</w:t>
      </w:r>
      <w:r>
        <w:rPr>
          <w:rFonts w:hint="cs"/>
          <w:rtl/>
        </w:rPr>
        <w:t xml:space="preserve"> ו</w:t>
      </w:r>
      <w:r w:rsidRPr="00546727">
        <w:rPr>
          <w:rtl/>
        </w:rPr>
        <w:t xml:space="preserve">את עינת </w:t>
      </w:r>
      <w:proofErr w:type="spellStart"/>
      <w:r w:rsidRPr="00546727">
        <w:rPr>
          <w:rtl/>
        </w:rPr>
        <w:t>וילף</w:t>
      </w:r>
      <w:proofErr w:type="spellEnd"/>
      <w:r>
        <w:rPr>
          <w:rFonts w:hint="cs"/>
          <w:rtl/>
        </w:rPr>
        <w:t>,</w:t>
      </w:r>
      <w:r w:rsidRPr="00546727">
        <w:rPr>
          <w:rtl/>
        </w:rPr>
        <w:t xml:space="preserve"> שלאורך שנים הסתובבו כאן בכנסת </w:t>
      </w:r>
      <w:r>
        <w:rPr>
          <w:rFonts w:hint="cs"/>
          <w:rtl/>
        </w:rPr>
        <w:t>ו</w:t>
      </w:r>
      <w:r w:rsidRPr="00546727">
        <w:rPr>
          <w:rtl/>
        </w:rPr>
        <w:t>במקומות רבים בכל העולם</w:t>
      </w:r>
      <w:r>
        <w:rPr>
          <w:rFonts w:hint="cs"/>
          <w:rtl/>
        </w:rPr>
        <w:t>,</w:t>
      </w:r>
      <w:r w:rsidRPr="00546727">
        <w:rPr>
          <w:rtl/>
        </w:rPr>
        <w:t xml:space="preserve"> פרסו את הראיות</w:t>
      </w:r>
      <w:r>
        <w:rPr>
          <w:rFonts w:hint="cs"/>
          <w:rtl/>
        </w:rPr>
        <w:t>,</w:t>
      </w:r>
      <w:r w:rsidRPr="00546727">
        <w:rPr>
          <w:rtl/>
        </w:rPr>
        <w:t xml:space="preserve"> הראו במי מדובר ועל מה מדובר</w:t>
      </w:r>
      <w:r>
        <w:rPr>
          <w:rFonts w:hint="cs"/>
          <w:rtl/>
        </w:rPr>
        <w:t>,</w:t>
      </w:r>
      <w:r w:rsidRPr="00546727">
        <w:rPr>
          <w:rtl/>
        </w:rPr>
        <w:t xml:space="preserve"> הסירו את המסווה</w:t>
      </w:r>
      <w:r>
        <w:rPr>
          <w:rFonts w:hint="cs"/>
          <w:rtl/>
        </w:rPr>
        <w:t>,</w:t>
      </w:r>
      <w:r w:rsidRPr="00546727">
        <w:rPr>
          <w:rtl/>
        </w:rPr>
        <w:t xml:space="preserve"> הראו לנו שזה לא חסד </w:t>
      </w:r>
      <w:r>
        <w:rPr>
          <w:rFonts w:hint="cs"/>
          <w:rtl/>
        </w:rPr>
        <w:t xml:space="preserve">– </w:t>
      </w:r>
      <w:r w:rsidRPr="00546727">
        <w:rPr>
          <w:rtl/>
        </w:rPr>
        <w:t>זה רוע צרוף</w:t>
      </w:r>
      <w:r>
        <w:rPr>
          <w:rFonts w:hint="cs"/>
          <w:rtl/>
        </w:rPr>
        <w:t>;</w:t>
      </w:r>
      <w:r w:rsidRPr="00546727">
        <w:rPr>
          <w:rtl/>
        </w:rPr>
        <w:t xml:space="preserve"> ז</w:t>
      </w:r>
      <w:r w:rsidR="00270F68">
        <w:rPr>
          <w:rFonts w:hint="cs"/>
          <w:rtl/>
        </w:rPr>
        <w:t>ה</w:t>
      </w:r>
      <w:r w:rsidRPr="00546727">
        <w:rPr>
          <w:rtl/>
        </w:rPr>
        <w:t xml:space="preserve"> לא חמלה </w:t>
      </w:r>
      <w:r>
        <w:rPr>
          <w:rFonts w:hint="cs"/>
          <w:rtl/>
        </w:rPr>
        <w:t xml:space="preserve">– </w:t>
      </w:r>
      <w:r w:rsidRPr="00546727">
        <w:rPr>
          <w:rtl/>
        </w:rPr>
        <w:t>ז</w:t>
      </w:r>
      <w:r w:rsidR="00270F68">
        <w:rPr>
          <w:rFonts w:hint="cs"/>
          <w:rtl/>
        </w:rPr>
        <w:t>ה</w:t>
      </w:r>
      <w:r w:rsidRPr="00546727">
        <w:rPr>
          <w:rtl/>
        </w:rPr>
        <w:t xml:space="preserve"> אכזריות</w:t>
      </w:r>
      <w:r>
        <w:rPr>
          <w:rFonts w:hint="cs"/>
          <w:rtl/>
        </w:rPr>
        <w:t>;</w:t>
      </w:r>
      <w:r w:rsidRPr="00546727">
        <w:rPr>
          <w:rtl/>
        </w:rPr>
        <w:t xml:space="preserve"> ז</w:t>
      </w:r>
      <w:r w:rsidR="00270F68">
        <w:rPr>
          <w:rFonts w:hint="cs"/>
          <w:rtl/>
        </w:rPr>
        <w:t>ה</w:t>
      </w:r>
      <w:r w:rsidRPr="00546727">
        <w:rPr>
          <w:rtl/>
        </w:rPr>
        <w:t xml:space="preserve"> לא כיפה אדומה </w:t>
      </w:r>
      <w:r>
        <w:rPr>
          <w:rFonts w:hint="cs"/>
          <w:rtl/>
        </w:rPr>
        <w:t xml:space="preserve">– </w:t>
      </w:r>
      <w:r w:rsidRPr="00546727">
        <w:rPr>
          <w:rtl/>
        </w:rPr>
        <w:t>זה זאב טורף</w:t>
      </w:r>
      <w:r>
        <w:rPr>
          <w:rFonts w:hint="cs"/>
          <w:rtl/>
        </w:rPr>
        <w:t>.</w:t>
      </w:r>
      <w:r w:rsidRPr="00546727">
        <w:rPr>
          <w:rtl/>
        </w:rPr>
        <w:t xml:space="preserve"> וכל מי שקצת הקשיב ידע</w:t>
      </w:r>
      <w:r>
        <w:rPr>
          <w:rFonts w:hint="cs"/>
          <w:rtl/>
        </w:rPr>
        <w:t>,</w:t>
      </w:r>
      <w:r w:rsidRPr="00546727">
        <w:rPr>
          <w:rtl/>
        </w:rPr>
        <w:t xml:space="preserve"> שלא לדבר על כל מי שהיה חלק מגופי המודיעין שלנו</w:t>
      </w:r>
      <w:r>
        <w:rPr>
          <w:rFonts w:hint="cs"/>
          <w:rtl/>
        </w:rPr>
        <w:t xml:space="preserve">, </w:t>
      </w:r>
      <w:r w:rsidRPr="00546727">
        <w:rPr>
          <w:rtl/>
        </w:rPr>
        <w:t>שהיה צריך להכיר מקרוב את הפעילות הטרוריסטי</w:t>
      </w:r>
      <w:r>
        <w:rPr>
          <w:rFonts w:hint="cs"/>
          <w:rtl/>
        </w:rPr>
        <w:t>ת</w:t>
      </w:r>
      <w:r w:rsidRPr="00546727">
        <w:rPr>
          <w:rtl/>
        </w:rPr>
        <w:t xml:space="preserve"> של הארגון הזה</w:t>
      </w:r>
      <w:r>
        <w:rPr>
          <w:rFonts w:hint="cs"/>
          <w:rtl/>
        </w:rPr>
        <w:t>,</w:t>
      </w:r>
      <w:r w:rsidRPr="00546727">
        <w:rPr>
          <w:rtl/>
        </w:rPr>
        <w:t xml:space="preserve"> שנעשתה לאור יום</w:t>
      </w:r>
      <w:r>
        <w:rPr>
          <w:rFonts w:hint="cs"/>
          <w:rtl/>
        </w:rPr>
        <w:t>,</w:t>
      </w:r>
      <w:r w:rsidRPr="00546727">
        <w:rPr>
          <w:rtl/>
        </w:rPr>
        <w:t xml:space="preserve"> לעיני כ</w:t>
      </w:r>
      <w:r>
        <w:rPr>
          <w:rFonts w:hint="cs"/>
          <w:rtl/>
        </w:rPr>
        <w:t>ו</w:t>
      </w:r>
      <w:r w:rsidRPr="00546727">
        <w:rPr>
          <w:rtl/>
        </w:rPr>
        <w:t>ל</w:t>
      </w:r>
      <w:r>
        <w:rPr>
          <w:rFonts w:hint="cs"/>
          <w:rtl/>
        </w:rPr>
        <w:t>,</w:t>
      </w:r>
      <w:r w:rsidRPr="00546727">
        <w:rPr>
          <w:rtl/>
        </w:rPr>
        <w:t xml:space="preserve"> כמעט בכל מקום</w:t>
      </w:r>
      <w:r>
        <w:rPr>
          <w:rFonts w:hint="cs"/>
          <w:rtl/>
        </w:rPr>
        <w:t xml:space="preserve">: </w:t>
      </w:r>
      <w:r w:rsidRPr="00546727">
        <w:rPr>
          <w:rtl/>
        </w:rPr>
        <w:t>בבתי הספר</w:t>
      </w:r>
      <w:r>
        <w:rPr>
          <w:rFonts w:hint="cs"/>
          <w:rtl/>
        </w:rPr>
        <w:t>,</w:t>
      </w:r>
      <w:r w:rsidRPr="00546727">
        <w:rPr>
          <w:rtl/>
        </w:rPr>
        <w:t xml:space="preserve"> במרפאות</w:t>
      </w:r>
      <w:r>
        <w:rPr>
          <w:rFonts w:hint="cs"/>
          <w:rtl/>
        </w:rPr>
        <w:t>,</w:t>
      </w:r>
      <w:r w:rsidRPr="00546727">
        <w:rPr>
          <w:rtl/>
        </w:rPr>
        <w:t xml:space="preserve"> בגני הילדים</w:t>
      </w:r>
      <w:r>
        <w:rPr>
          <w:rFonts w:hint="cs"/>
          <w:rtl/>
        </w:rPr>
        <w:t>,</w:t>
      </w:r>
      <w:r w:rsidRPr="00546727">
        <w:rPr>
          <w:rtl/>
        </w:rPr>
        <w:t xml:space="preserve"> במשרדי הארגון</w:t>
      </w:r>
      <w:r>
        <w:rPr>
          <w:rFonts w:hint="cs"/>
          <w:rtl/>
        </w:rPr>
        <w:t xml:space="preserve"> </w:t>
      </w:r>
      <w:r>
        <w:rPr>
          <w:rFonts w:hint="eastAsia"/>
        </w:rPr>
        <w:t>–</w:t>
      </w:r>
      <w:r w:rsidRPr="00546727">
        <w:rPr>
          <w:rtl/>
        </w:rPr>
        <w:t xml:space="preserve"> בכל מקום</w:t>
      </w:r>
      <w:r>
        <w:rPr>
          <w:rFonts w:hint="cs"/>
          <w:rtl/>
        </w:rPr>
        <w:t>,</w:t>
      </w:r>
      <w:r w:rsidRPr="00546727">
        <w:rPr>
          <w:rtl/>
        </w:rPr>
        <w:t xml:space="preserve"> בכל תחום</w:t>
      </w:r>
      <w:r>
        <w:rPr>
          <w:rFonts w:hint="cs"/>
          <w:rtl/>
        </w:rPr>
        <w:t>.</w:t>
      </w:r>
      <w:r>
        <w:rPr>
          <w:rtl/>
        </w:rPr>
        <w:t xml:space="preserve"> </w:t>
      </w:r>
      <w:r>
        <w:rPr>
          <w:rFonts w:hint="cs"/>
          <w:rtl/>
        </w:rPr>
        <w:t xml:space="preserve">לא היה </w:t>
      </w:r>
      <w:r w:rsidRPr="00546727">
        <w:rPr>
          <w:rtl/>
        </w:rPr>
        <w:t>אפשר לפספס</w:t>
      </w:r>
      <w:r>
        <w:rPr>
          <w:rFonts w:hint="cs"/>
          <w:rtl/>
        </w:rPr>
        <w:t>.</w:t>
      </w:r>
      <w:bookmarkStart w:id="17900" w:name="_ETM_Q33_680387"/>
      <w:bookmarkStart w:id="17901" w:name="_ETM_Q33_680583"/>
      <w:bookmarkStart w:id="17902" w:name="_ETM_Q33_680616"/>
      <w:bookmarkStart w:id="17903" w:name="_ETM_Q33_680700"/>
      <w:bookmarkEnd w:id="17900"/>
      <w:bookmarkEnd w:id="17901"/>
      <w:bookmarkEnd w:id="17902"/>
      <w:bookmarkEnd w:id="17903"/>
      <w:r>
        <w:rPr>
          <w:rFonts w:hint="cs"/>
          <w:rtl/>
        </w:rPr>
        <w:t xml:space="preserve"> </w:t>
      </w:r>
    </w:p>
    <w:p w:rsidR="00125F0E" w:rsidRDefault="00125F0E" w:rsidP="003860A4">
      <w:pPr>
        <w:rPr>
          <w:rtl/>
        </w:rPr>
      </w:pPr>
    </w:p>
    <w:p w:rsidR="00125F0E" w:rsidRDefault="00125F0E" w:rsidP="00270F68">
      <w:pPr>
        <w:rPr>
          <w:rtl/>
        </w:rPr>
      </w:pPr>
      <w:r w:rsidRPr="00546727">
        <w:rPr>
          <w:rtl/>
        </w:rPr>
        <w:t xml:space="preserve">אבל אחרי 7 </w:t>
      </w:r>
      <w:r>
        <w:rPr>
          <w:rFonts w:hint="cs"/>
          <w:rtl/>
        </w:rPr>
        <w:t>ב</w:t>
      </w:r>
      <w:r w:rsidRPr="00546727">
        <w:rPr>
          <w:rtl/>
        </w:rPr>
        <w:t>אוקטובר</w:t>
      </w:r>
      <w:r>
        <w:rPr>
          <w:rFonts w:hint="cs"/>
          <w:rtl/>
        </w:rPr>
        <w:t>,</w:t>
      </w:r>
      <w:r w:rsidRPr="00546727">
        <w:rPr>
          <w:rtl/>
        </w:rPr>
        <w:t xml:space="preserve"> גם </w:t>
      </w:r>
      <w:r>
        <w:rPr>
          <w:rFonts w:hint="cs"/>
          <w:rtl/>
        </w:rPr>
        <w:t xml:space="preserve">מי </w:t>
      </w:r>
      <w:r w:rsidRPr="00546727">
        <w:rPr>
          <w:rtl/>
        </w:rPr>
        <w:t>שאולי לא ידע צריך לדעת</w:t>
      </w:r>
      <w:r>
        <w:rPr>
          <w:rFonts w:hint="cs"/>
          <w:rtl/>
        </w:rPr>
        <w:t>,</w:t>
      </w:r>
      <w:r w:rsidRPr="00546727">
        <w:rPr>
          <w:rtl/>
        </w:rPr>
        <w:t xml:space="preserve"> חייב לדעת</w:t>
      </w:r>
      <w:r>
        <w:rPr>
          <w:rFonts w:hint="cs"/>
          <w:rtl/>
        </w:rPr>
        <w:t>.</w:t>
      </w:r>
      <w:bookmarkStart w:id="17904" w:name="_ETM_Q33_691803"/>
      <w:bookmarkStart w:id="17905" w:name="_ETM_Q33_691991"/>
      <w:bookmarkStart w:id="17906" w:name="_ETM_Q33_692023"/>
      <w:bookmarkStart w:id="17907" w:name="_ETM_Q33_692114"/>
      <w:bookmarkEnd w:id="17904"/>
      <w:bookmarkEnd w:id="17905"/>
      <w:bookmarkEnd w:id="17906"/>
      <w:bookmarkEnd w:id="17907"/>
      <w:r>
        <w:rPr>
          <w:rFonts w:hint="cs"/>
          <w:rtl/>
        </w:rPr>
        <w:t xml:space="preserve"> </w:t>
      </w:r>
      <w:r w:rsidRPr="00546727">
        <w:rPr>
          <w:rtl/>
        </w:rPr>
        <w:t>אז למי שבכל זאת עדיין לא יודע</w:t>
      </w:r>
      <w:r>
        <w:rPr>
          <w:rFonts w:hint="cs"/>
          <w:rtl/>
        </w:rPr>
        <w:t>,</w:t>
      </w:r>
      <w:r w:rsidRPr="00546727">
        <w:rPr>
          <w:rtl/>
        </w:rPr>
        <w:t xml:space="preserve"> אני אפרט כאן</w:t>
      </w:r>
      <w:r>
        <w:rPr>
          <w:rFonts w:hint="cs"/>
          <w:rtl/>
        </w:rPr>
        <w:t>.</w:t>
      </w:r>
      <w:r w:rsidRPr="00546727">
        <w:rPr>
          <w:rtl/>
        </w:rPr>
        <w:t xml:space="preserve"> קחו לדוגמה רק </w:t>
      </w:r>
      <w:r>
        <w:rPr>
          <w:rFonts w:hint="cs"/>
          <w:rtl/>
        </w:rPr>
        <w:t xml:space="preserve">את </w:t>
      </w:r>
      <w:bookmarkStart w:id="17908" w:name="_ETM_Q33_693139"/>
      <w:bookmarkEnd w:id="17908"/>
      <w:r>
        <w:rPr>
          <w:rFonts w:hint="cs"/>
          <w:rtl/>
        </w:rPr>
        <w:t xml:space="preserve">אונר"א עזה. </w:t>
      </w:r>
      <w:r w:rsidRPr="00546727">
        <w:rPr>
          <w:rtl/>
        </w:rPr>
        <w:t>12</w:t>
      </w:r>
      <w:r>
        <w:rPr>
          <w:rFonts w:hint="cs"/>
          <w:rtl/>
        </w:rPr>
        <w:t>,</w:t>
      </w:r>
      <w:r w:rsidRPr="00546727">
        <w:rPr>
          <w:rtl/>
        </w:rPr>
        <w:t>970 עובדים</w:t>
      </w:r>
      <w:r>
        <w:rPr>
          <w:rFonts w:hint="cs"/>
          <w:rtl/>
        </w:rPr>
        <w:t>,</w:t>
      </w:r>
      <w:r w:rsidRPr="00546727">
        <w:rPr>
          <w:rtl/>
        </w:rPr>
        <w:t xml:space="preserve"> אדוני היושב-ראש</w:t>
      </w:r>
      <w:r w:rsidR="00270F68">
        <w:rPr>
          <w:rFonts w:hint="cs"/>
          <w:rtl/>
        </w:rPr>
        <w:t>,</w:t>
      </w:r>
      <w:r w:rsidRPr="00546727">
        <w:rPr>
          <w:rtl/>
        </w:rPr>
        <w:t xml:space="preserve"> כמעט כולם</w:t>
      </w:r>
      <w:r>
        <w:rPr>
          <w:rFonts w:hint="cs"/>
          <w:rtl/>
        </w:rPr>
        <w:t>,</w:t>
      </w:r>
      <w:r w:rsidRPr="00546727">
        <w:rPr>
          <w:rtl/>
        </w:rPr>
        <w:t xml:space="preserve"> אבל כולם ללא יוצא מן הכלל</w:t>
      </w:r>
      <w:r>
        <w:rPr>
          <w:rFonts w:hint="cs"/>
          <w:rtl/>
        </w:rPr>
        <w:t>,</w:t>
      </w:r>
      <w:r w:rsidRPr="00546727">
        <w:rPr>
          <w:rtl/>
        </w:rPr>
        <w:t xml:space="preserve"> חברי חמאס </w:t>
      </w:r>
      <w:r>
        <w:rPr>
          <w:rFonts w:hint="cs"/>
          <w:rtl/>
        </w:rPr>
        <w:t xml:space="preserve">או </w:t>
      </w:r>
      <w:r>
        <w:rPr>
          <w:rtl/>
        </w:rPr>
        <w:t>בנות זוג של חבר</w:t>
      </w:r>
      <w:r>
        <w:rPr>
          <w:rFonts w:hint="cs"/>
          <w:rtl/>
        </w:rPr>
        <w:t>י ח</w:t>
      </w:r>
      <w:r w:rsidRPr="00546727">
        <w:rPr>
          <w:rtl/>
        </w:rPr>
        <w:t>מאס</w:t>
      </w:r>
      <w:r>
        <w:rPr>
          <w:rFonts w:hint="cs"/>
          <w:rtl/>
        </w:rPr>
        <w:t>.</w:t>
      </w:r>
      <w:r w:rsidRPr="00546727">
        <w:rPr>
          <w:rtl/>
        </w:rPr>
        <w:t xml:space="preserve"> כולם</w:t>
      </w:r>
      <w:r>
        <w:rPr>
          <w:rFonts w:hint="cs"/>
          <w:rtl/>
        </w:rPr>
        <w:t>.</w:t>
      </w:r>
      <w:r w:rsidRPr="00546727">
        <w:rPr>
          <w:rtl/>
        </w:rPr>
        <w:t xml:space="preserve"> 500 איש </w:t>
      </w:r>
      <w:proofErr w:type="spellStart"/>
      <w:r w:rsidRPr="00546727">
        <w:rPr>
          <w:rtl/>
        </w:rPr>
        <w:t>מאונר"א</w:t>
      </w:r>
      <w:proofErr w:type="spellEnd"/>
      <w:r>
        <w:rPr>
          <w:rFonts w:hint="cs"/>
          <w:rtl/>
        </w:rPr>
        <w:t>,</w:t>
      </w:r>
      <w:r w:rsidRPr="00546727">
        <w:rPr>
          <w:rtl/>
        </w:rPr>
        <w:t xml:space="preserve"> 500 איש </w:t>
      </w:r>
      <w:r>
        <w:rPr>
          <w:rFonts w:hint="cs"/>
          <w:rtl/>
        </w:rPr>
        <w:t xml:space="preserve">– </w:t>
      </w:r>
      <w:r w:rsidRPr="00546727">
        <w:rPr>
          <w:rtl/>
        </w:rPr>
        <w:t>480 ומשהו אנשים</w:t>
      </w:r>
      <w:r>
        <w:rPr>
          <w:rFonts w:hint="cs"/>
          <w:rtl/>
        </w:rPr>
        <w:t xml:space="preserve"> –</w:t>
      </w:r>
      <w:r w:rsidRPr="00546727">
        <w:rPr>
          <w:rtl/>
        </w:rPr>
        <w:t xml:space="preserve"> חיילים בארגון הזה</w:t>
      </w:r>
      <w:r>
        <w:rPr>
          <w:rFonts w:hint="cs"/>
          <w:rtl/>
        </w:rPr>
        <w:t>,</w:t>
      </w:r>
      <w:r w:rsidRPr="00546727">
        <w:rPr>
          <w:rtl/>
        </w:rPr>
        <w:t xml:space="preserve"> חיילים פעילים בפלוגות</w:t>
      </w:r>
      <w:r>
        <w:rPr>
          <w:rFonts w:hint="cs"/>
          <w:rtl/>
        </w:rPr>
        <w:t>,</w:t>
      </w:r>
      <w:r w:rsidRPr="00546727">
        <w:rPr>
          <w:rtl/>
        </w:rPr>
        <w:t xml:space="preserve"> בגדודים</w:t>
      </w:r>
      <w:r>
        <w:rPr>
          <w:rFonts w:hint="cs"/>
          <w:rtl/>
        </w:rPr>
        <w:t>,</w:t>
      </w:r>
      <w:r w:rsidRPr="00546727">
        <w:rPr>
          <w:rtl/>
        </w:rPr>
        <w:t xml:space="preserve"> בחטיבות</w:t>
      </w:r>
      <w:r>
        <w:rPr>
          <w:rFonts w:hint="cs"/>
          <w:rtl/>
        </w:rPr>
        <w:t>.</w:t>
      </w:r>
      <w:r w:rsidRPr="00546727">
        <w:rPr>
          <w:rtl/>
        </w:rPr>
        <w:t xml:space="preserve"> עשרות מהם </w:t>
      </w:r>
      <w:r>
        <w:rPr>
          <w:rFonts w:hint="cs"/>
          <w:rtl/>
        </w:rPr>
        <w:t xml:space="preserve">– </w:t>
      </w:r>
      <w:r w:rsidRPr="00546727">
        <w:rPr>
          <w:rtl/>
        </w:rPr>
        <w:t xml:space="preserve">לא </w:t>
      </w:r>
      <w:r>
        <w:rPr>
          <w:rFonts w:hint="cs"/>
          <w:rtl/>
        </w:rPr>
        <w:t xml:space="preserve">עשרה, </w:t>
      </w:r>
      <w:r w:rsidRPr="00546727">
        <w:rPr>
          <w:rtl/>
        </w:rPr>
        <w:t>לא 12</w:t>
      </w:r>
      <w:r>
        <w:rPr>
          <w:rFonts w:hint="cs"/>
          <w:rtl/>
        </w:rPr>
        <w:t>,</w:t>
      </w:r>
      <w:r>
        <w:rPr>
          <w:rtl/>
        </w:rPr>
        <w:t xml:space="preserve"> כמו בדו</w:t>
      </w:r>
      <w:r>
        <w:rPr>
          <w:rFonts w:hint="cs"/>
          <w:rtl/>
        </w:rPr>
        <w:t>ח</w:t>
      </w:r>
      <w:r w:rsidRPr="00546727">
        <w:rPr>
          <w:rtl/>
        </w:rPr>
        <w:t xml:space="preserve"> של </w:t>
      </w:r>
      <w:proofErr w:type="spellStart"/>
      <w:r w:rsidRPr="00546727">
        <w:rPr>
          <w:rtl/>
        </w:rPr>
        <w:t>גוטר</w:t>
      </w:r>
      <w:r>
        <w:rPr>
          <w:rFonts w:hint="cs"/>
          <w:rtl/>
        </w:rPr>
        <w:t>ש</w:t>
      </w:r>
      <w:proofErr w:type="spellEnd"/>
      <w:r>
        <w:rPr>
          <w:rFonts w:hint="cs"/>
          <w:rtl/>
        </w:rPr>
        <w:t>,</w:t>
      </w:r>
      <w:r w:rsidRPr="00546727">
        <w:rPr>
          <w:rtl/>
        </w:rPr>
        <w:t xml:space="preserve"> האובייקטיבי</w:t>
      </w:r>
      <w:r>
        <w:rPr>
          <w:rFonts w:hint="cs"/>
          <w:rtl/>
        </w:rPr>
        <w:t>,</w:t>
      </w:r>
      <w:r w:rsidRPr="00546727">
        <w:rPr>
          <w:rtl/>
        </w:rPr>
        <w:t xml:space="preserve"> כמובן</w:t>
      </w:r>
      <w:r>
        <w:rPr>
          <w:rFonts w:hint="cs"/>
          <w:rtl/>
        </w:rPr>
        <w:t xml:space="preserve"> </w:t>
      </w:r>
      <w:r>
        <w:rPr>
          <w:rFonts w:hint="eastAsia"/>
          <w:rtl/>
        </w:rPr>
        <w:t xml:space="preserve">– </w:t>
      </w:r>
      <w:r>
        <w:rPr>
          <w:rFonts w:hint="cs"/>
          <w:rtl/>
        </w:rPr>
        <w:t>הרי</w:t>
      </w:r>
      <w:r w:rsidRPr="00546727">
        <w:rPr>
          <w:rtl/>
        </w:rPr>
        <w:t xml:space="preserve"> מדובר על עשרות </w:t>
      </w:r>
      <w:r>
        <w:rPr>
          <w:rFonts w:hint="cs"/>
          <w:rtl/>
        </w:rPr>
        <w:t xml:space="preserve">– </w:t>
      </w:r>
      <w:r w:rsidRPr="00546727">
        <w:rPr>
          <w:rtl/>
        </w:rPr>
        <w:t xml:space="preserve">עוד לא הסתיימו כל תהליכי ההפללה </w:t>
      </w:r>
      <w:r>
        <w:rPr>
          <w:rFonts w:hint="cs"/>
          <w:rtl/>
        </w:rPr>
        <w:t xml:space="preserve">– </w:t>
      </w:r>
      <w:r w:rsidRPr="00546727">
        <w:rPr>
          <w:rtl/>
        </w:rPr>
        <w:t>אנחנו כבר דווח</w:t>
      </w:r>
      <w:r>
        <w:rPr>
          <w:rFonts w:hint="cs"/>
          <w:rtl/>
        </w:rPr>
        <w:t xml:space="preserve">נו </w:t>
      </w:r>
      <w:bookmarkStart w:id="17909" w:name="_ETM_Q33_732558"/>
      <w:bookmarkEnd w:id="17909"/>
      <w:r>
        <w:rPr>
          <w:rFonts w:hint="cs"/>
          <w:rtl/>
        </w:rPr>
        <w:t xml:space="preserve">על </w:t>
      </w:r>
      <w:r w:rsidRPr="00546727">
        <w:rPr>
          <w:rtl/>
        </w:rPr>
        <w:t>עשרות</w:t>
      </w:r>
      <w:r>
        <w:rPr>
          <w:rFonts w:hint="cs"/>
          <w:rtl/>
        </w:rPr>
        <w:t>,</w:t>
      </w:r>
      <w:r w:rsidRPr="00546727">
        <w:rPr>
          <w:rtl/>
        </w:rPr>
        <w:t xml:space="preserve"> למעלה מ-40 השתתפו בפועל בטבח</w:t>
      </w:r>
      <w:r>
        <w:rPr>
          <w:rFonts w:hint="cs"/>
          <w:rtl/>
        </w:rPr>
        <w:t>,</w:t>
      </w:r>
      <w:r w:rsidRPr="00546727">
        <w:rPr>
          <w:rtl/>
        </w:rPr>
        <w:t xml:space="preserve"> באונס</w:t>
      </w:r>
      <w:r>
        <w:rPr>
          <w:rFonts w:hint="cs"/>
          <w:rtl/>
        </w:rPr>
        <w:t>,</w:t>
      </w:r>
      <w:r w:rsidRPr="00546727">
        <w:rPr>
          <w:rtl/>
        </w:rPr>
        <w:t xml:space="preserve"> ברצח</w:t>
      </w:r>
      <w:r>
        <w:rPr>
          <w:rFonts w:hint="cs"/>
          <w:rtl/>
        </w:rPr>
        <w:t>, בביזה,</w:t>
      </w:r>
      <w:r w:rsidRPr="00546727">
        <w:rPr>
          <w:rtl/>
        </w:rPr>
        <w:t xml:space="preserve"> ב</w:t>
      </w:r>
      <w:r>
        <w:rPr>
          <w:rFonts w:hint="cs"/>
          <w:rtl/>
        </w:rPr>
        <w:t>"</w:t>
      </w:r>
      <w:r w:rsidRPr="00546727">
        <w:rPr>
          <w:rtl/>
        </w:rPr>
        <w:t xml:space="preserve">עבודה </w:t>
      </w:r>
      <w:r>
        <w:rPr>
          <w:rFonts w:hint="cs"/>
          <w:rtl/>
        </w:rPr>
        <w:t>ה</w:t>
      </w:r>
      <w:r w:rsidRPr="00546727">
        <w:rPr>
          <w:rtl/>
        </w:rPr>
        <w:t>סוציאלית</w:t>
      </w:r>
      <w:r>
        <w:rPr>
          <w:rFonts w:hint="cs"/>
          <w:rtl/>
        </w:rPr>
        <w:t>"</w:t>
      </w:r>
      <w:r w:rsidRPr="00546727">
        <w:rPr>
          <w:rtl/>
        </w:rPr>
        <w:t xml:space="preserve"> הזאת של הסיוע לפליטים</w:t>
      </w:r>
      <w:r>
        <w:rPr>
          <w:rFonts w:hint="cs"/>
          <w:rtl/>
        </w:rPr>
        <w:t>,</w:t>
      </w:r>
      <w:r w:rsidRPr="00546727">
        <w:rPr>
          <w:rtl/>
        </w:rPr>
        <w:t xml:space="preserve"> וזאת הערכת חסר</w:t>
      </w:r>
      <w:r>
        <w:rPr>
          <w:rFonts w:hint="cs"/>
          <w:rtl/>
        </w:rPr>
        <w:t>.</w:t>
      </w:r>
      <w:r w:rsidRPr="00546727">
        <w:rPr>
          <w:rtl/>
        </w:rPr>
        <w:t xml:space="preserve"> מהניסיון שלנו בוועדת </w:t>
      </w:r>
      <w:r>
        <w:rPr>
          <w:rFonts w:hint="cs"/>
          <w:rtl/>
        </w:rPr>
        <w:t>ה</w:t>
      </w:r>
      <w:r w:rsidRPr="00546727">
        <w:rPr>
          <w:rtl/>
        </w:rPr>
        <w:t>חוץ ו</w:t>
      </w:r>
      <w:r>
        <w:rPr>
          <w:rFonts w:hint="cs"/>
          <w:rtl/>
        </w:rPr>
        <w:t>ה</w:t>
      </w:r>
      <w:r w:rsidRPr="00546727">
        <w:rPr>
          <w:rtl/>
        </w:rPr>
        <w:t xml:space="preserve">ביטחון </w:t>
      </w:r>
      <w:r>
        <w:rPr>
          <w:rFonts w:hint="cs"/>
          <w:rtl/>
        </w:rPr>
        <w:t xml:space="preserve">זו הערכת חסר. </w:t>
      </w:r>
      <w:r w:rsidRPr="00546727">
        <w:rPr>
          <w:rtl/>
        </w:rPr>
        <w:t>יש יותר</w:t>
      </w:r>
      <w:r>
        <w:rPr>
          <w:rFonts w:hint="cs"/>
          <w:rtl/>
        </w:rPr>
        <w:t>.</w:t>
      </w:r>
      <w:r w:rsidRPr="00546727">
        <w:rPr>
          <w:rtl/>
        </w:rPr>
        <w:t xml:space="preserve"> </w:t>
      </w:r>
    </w:p>
    <w:p w:rsidR="00125F0E" w:rsidRDefault="00125F0E" w:rsidP="003860A4">
      <w:pPr>
        <w:rPr>
          <w:rtl/>
        </w:rPr>
      </w:pPr>
    </w:p>
    <w:p w:rsidR="00125F0E" w:rsidRDefault="00125F0E" w:rsidP="00270F68">
      <w:pPr>
        <w:rPr>
          <w:rtl/>
        </w:rPr>
      </w:pPr>
      <w:bookmarkStart w:id="17910" w:name="TOR_Q34"/>
      <w:bookmarkStart w:id="17911" w:name="_ETM_Q34_180000"/>
      <w:bookmarkEnd w:id="17910"/>
      <w:bookmarkEnd w:id="17911"/>
      <w:r>
        <w:rPr>
          <w:rFonts w:hint="cs"/>
          <w:rtl/>
          <w:lang w:eastAsia="he-IL"/>
        </w:rPr>
        <w:t xml:space="preserve">ככה זה ביו"ש עם 4,000 עובדי אונר"א, ככה זה בירושלים. בעזה בתי הספר </w:t>
      </w:r>
      <w:bookmarkStart w:id="17912" w:name="_ETM_Q34_150004"/>
      <w:bookmarkEnd w:id="17912"/>
      <w:r>
        <w:rPr>
          <w:rFonts w:hint="cs"/>
          <w:rtl/>
          <w:lang w:eastAsia="he-IL"/>
        </w:rPr>
        <w:t>וגני הילדים כולם ללא יוצא מן הכלל היו בתי</w:t>
      </w:r>
      <w:bookmarkStart w:id="17913" w:name="_ETM_Q34_154688"/>
      <w:bookmarkEnd w:id="17913"/>
      <w:r>
        <w:rPr>
          <w:rFonts w:hint="cs"/>
          <w:rtl/>
          <w:lang w:eastAsia="he-IL"/>
        </w:rPr>
        <w:t xml:space="preserve"> ספר לטרור, בתוך הכיתה ומתחת לכיתה. בתוך הכיתה</w:t>
      </w:r>
      <w:bookmarkStart w:id="17914" w:name="_ETM_Q34_160573"/>
      <w:bookmarkEnd w:id="17914"/>
      <w:r>
        <w:rPr>
          <w:rFonts w:hint="cs"/>
          <w:rtl/>
          <w:lang w:eastAsia="he-IL"/>
        </w:rPr>
        <w:t xml:space="preserve"> לימדו, חינכו לטרור. כל מי שהשתתף בטבח היו תלמידים טובים</w:t>
      </w:r>
      <w:bookmarkStart w:id="17915" w:name="_ETM_Q34_161985"/>
      <w:bookmarkEnd w:id="17915"/>
      <w:r w:rsidR="00270F68">
        <w:rPr>
          <w:rFonts w:hint="cs"/>
          <w:rtl/>
          <w:lang w:eastAsia="he-IL"/>
        </w:rPr>
        <w:t>,</w:t>
      </w:r>
      <w:r>
        <w:rPr>
          <w:rFonts w:hint="cs"/>
          <w:rtl/>
          <w:lang w:eastAsia="he-IL"/>
        </w:rPr>
        <w:t xml:space="preserve"> אנשים רעים אבל תלמידים חרוצים, עשו בדיוק את מה </w:t>
      </w:r>
      <w:bookmarkStart w:id="17916" w:name="_ETM_Q34_166363"/>
      <w:bookmarkEnd w:id="17916"/>
      <w:r>
        <w:rPr>
          <w:rFonts w:hint="cs"/>
          <w:rtl/>
          <w:lang w:eastAsia="he-IL"/>
        </w:rPr>
        <w:t xml:space="preserve">שלימדו אותם. ומתחת לכיתה היו כלי הטרור, מחסני </w:t>
      </w:r>
      <w:proofErr w:type="spellStart"/>
      <w:r>
        <w:rPr>
          <w:rFonts w:hint="cs"/>
          <w:rtl/>
          <w:lang w:eastAsia="he-IL"/>
        </w:rPr>
        <w:t>האמל"ח</w:t>
      </w:r>
      <w:proofErr w:type="spellEnd"/>
      <w:r>
        <w:rPr>
          <w:rFonts w:hint="cs"/>
          <w:rtl/>
          <w:lang w:eastAsia="he-IL"/>
        </w:rPr>
        <w:t>,</w:t>
      </w:r>
      <w:bookmarkStart w:id="17917" w:name="_ETM_Q34_169443"/>
      <w:bookmarkEnd w:id="17917"/>
      <w:r>
        <w:rPr>
          <w:rFonts w:hint="cs"/>
          <w:rtl/>
          <w:lang w:eastAsia="he-IL"/>
        </w:rPr>
        <w:t xml:space="preserve"> הטילים, מחסני הנשק, אלו שהתלמידים השתמשו בהם, אלו שחיילינו </w:t>
      </w:r>
      <w:bookmarkStart w:id="17918" w:name="_ETM_Q34_172497"/>
      <w:bookmarkEnd w:id="17918"/>
      <w:r>
        <w:rPr>
          <w:rFonts w:hint="cs"/>
          <w:rtl/>
          <w:lang w:eastAsia="he-IL"/>
        </w:rPr>
        <w:t xml:space="preserve">מצאו בכל מוסד, בכל מרפאה, בכל גן. </w:t>
      </w:r>
      <w:r>
        <w:rPr>
          <w:rFonts w:hint="cs"/>
          <w:rtl/>
        </w:rPr>
        <w:t xml:space="preserve">וכל זה </w:t>
      </w:r>
      <w:bookmarkStart w:id="17919" w:name="_ETM_Q34_179438"/>
      <w:bookmarkEnd w:id="17919"/>
      <w:r>
        <w:rPr>
          <w:rFonts w:hint="cs"/>
          <w:rtl/>
        </w:rPr>
        <w:t>לא במקרה. ה</w:t>
      </w:r>
      <w:r>
        <w:rPr>
          <w:rtl/>
        </w:rPr>
        <w:t>חינוך</w:t>
      </w:r>
      <w:r>
        <w:rPr>
          <w:rFonts w:hint="cs"/>
          <w:rtl/>
        </w:rPr>
        <w:t>,</w:t>
      </w:r>
      <w:r>
        <w:rPr>
          <w:rtl/>
        </w:rPr>
        <w:t xml:space="preserve"> </w:t>
      </w:r>
      <w:bookmarkStart w:id="17920" w:name="_ETM_Q34_180719"/>
      <w:bookmarkEnd w:id="17920"/>
      <w:r>
        <w:rPr>
          <w:rtl/>
        </w:rPr>
        <w:t xml:space="preserve">התשתיות </w:t>
      </w:r>
      <w:bookmarkStart w:id="17921" w:name="_ETM_Q34_181290"/>
      <w:bookmarkEnd w:id="17921"/>
      <w:r>
        <w:rPr>
          <w:rtl/>
        </w:rPr>
        <w:t>הפיזיות</w:t>
      </w:r>
      <w:r>
        <w:rPr>
          <w:rFonts w:hint="cs"/>
          <w:rtl/>
        </w:rPr>
        <w:t>,</w:t>
      </w:r>
      <w:r>
        <w:rPr>
          <w:rtl/>
        </w:rPr>
        <w:t xml:space="preserve"> </w:t>
      </w:r>
      <w:bookmarkStart w:id="17922" w:name="_ETM_Q34_181949"/>
      <w:bookmarkEnd w:id="17922"/>
      <w:r>
        <w:rPr>
          <w:rtl/>
        </w:rPr>
        <w:t xml:space="preserve">המימון </w:t>
      </w:r>
      <w:bookmarkStart w:id="17923" w:name="_ETM_Q34_182370"/>
      <w:bookmarkEnd w:id="17923"/>
      <w:r>
        <w:rPr>
          <w:rtl/>
        </w:rPr>
        <w:t xml:space="preserve">הישיר </w:t>
      </w:r>
      <w:bookmarkStart w:id="17924" w:name="_ETM_Q34_182730"/>
      <w:bookmarkEnd w:id="17924"/>
      <w:r>
        <w:rPr>
          <w:rtl/>
        </w:rPr>
        <w:t>וה</w:t>
      </w:r>
      <w:r>
        <w:rPr>
          <w:rFonts w:hint="cs"/>
          <w:rtl/>
        </w:rPr>
        <w:t xml:space="preserve">עקיף </w:t>
      </w:r>
      <w:bookmarkStart w:id="17925" w:name="_ETM_Q34_183090"/>
      <w:bookmarkEnd w:id="17925"/>
      <w:r>
        <w:rPr>
          <w:rtl/>
        </w:rPr>
        <w:t>לטרור</w:t>
      </w:r>
      <w:r>
        <w:rPr>
          <w:rFonts w:hint="cs"/>
          <w:rtl/>
        </w:rPr>
        <w:t>,</w:t>
      </w:r>
      <w:r>
        <w:rPr>
          <w:rtl/>
        </w:rPr>
        <w:t xml:space="preserve"> </w:t>
      </w:r>
      <w:bookmarkStart w:id="17926" w:name="_ETM_Q34_183929"/>
      <w:bookmarkEnd w:id="17926"/>
      <w:r>
        <w:rPr>
          <w:rtl/>
        </w:rPr>
        <w:t xml:space="preserve">ההשתתפות </w:t>
      </w:r>
      <w:bookmarkStart w:id="17927" w:name="_ETM_Q34_184500"/>
      <w:bookmarkEnd w:id="17927"/>
      <w:r>
        <w:rPr>
          <w:rtl/>
        </w:rPr>
        <w:t>בטבח</w:t>
      </w:r>
      <w:r>
        <w:rPr>
          <w:rFonts w:hint="cs"/>
          <w:rtl/>
        </w:rPr>
        <w:t>,</w:t>
      </w:r>
      <w:r>
        <w:rPr>
          <w:rtl/>
        </w:rPr>
        <w:t xml:space="preserve"> </w:t>
      </w:r>
      <w:bookmarkStart w:id="17928" w:name="_ETM_Q34_184980"/>
      <w:bookmarkEnd w:id="17928"/>
      <w:r>
        <w:rPr>
          <w:rtl/>
        </w:rPr>
        <w:t xml:space="preserve">כל </w:t>
      </w:r>
      <w:bookmarkStart w:id="17929" w:name="_ETM_Q34_185400"/>
      <w:bookmarkEnd w:id="17929"/>
      <w:r>
        <w:rPr>
          <w:rtl/>
        </w:rPr>
        <w:t xml:space="preserve">אלו </w:t>
      </w:r>
      <w:bookmarkStart w:id="17930" w:name="_ETM_Q34_185759"/>
      <w:bookmarkEnd w:id="17930"/>
      <w:r>
        <w:rPr>
          <w:rtl/>
        </w:rPr>
        <w:t xml:space="preserve">הם </w:t>
      </w:r>
      <w:bookmarkStart w:id="17931" w:name="_ETM_Q34_185879"/>
      <w:bookmarkEnd w:id="17931"/>
      <w:r>
        <w:rPr>
          <w:rtl/>
        </w:rPr>
        <w:t xml:space="preserve">לא </w:t>
      </w:r>
      <w:bookmarkStart w:id="17932" w:name="_ETM_Q34_186059"/>
      <w:bookmarkEnd w:id="17932"/>
      <w:r>
        <w:rPr>
          <w:rtl/>
        </w:rPr>
        <w:t>במקרה</w:t>
      </w:r>
      <w:r>
        <w:rPr>
          <w:rFonts w:hint="cs"/>
          <w:rtl/>
        </w:rPr>
        <w:t>,</w:t>
      </w:r>
      <w:r>
        <w:rPr>
          <w:rtl/>
        </w:rPr>
        <w:t xml:space="preserve"> </w:t>
      </w:r>
      <w:bookmarkStart w:id="17933" w:name="_ETM_Q34_187049"/>
      <w:bookmarkEnd w:id="17933"/>
      <w:r>
        <w:rPr>
          <w:rtl/>
        </w:rPr>
        <w:t xml:space="preserve">כיוון </w:t>
      </w:r>
      <w:bookmarkStart w:id="17934" w:name="_ETM_Q34_187470"/>
      <w:bookmarkEnd w:id="17934"/>
      <w:r>
        <w:rPr>
          <w:rtl/>
        </w:rPr>
        <w:t xml:space="preserve">שהם </w:t>
      </w:r>
      <w:bookmarkStart w:id="17935" w:name="_ETM_Q34_187680"/>
      <w:bookmarkEnd w:id="17935"/>
      <w:r>
        <w:rPr>
          <w:rtl/>
        </w:rPr>
        <w:t xml:space="preserve">רק </w:t>
      </w:r>
      <w:bookmarkStart w:id="17936" w:name="_ETM_Q34_187919"/>
      <w:bookmarkEnd w:id="17936"/>
      <w:r>
        <w:rPr>
          <w:rtl/>
        </w:rPr>
        <w:t xml:space="preserve">יישומים </w:t>
      </w:r>
      <w:bookmarkStart w:id="17937" w:name="_ETM_Q34_189090"/>
      <w:bookmarkEnd w:id="17937"/>
      <w:r>
        <w:rPr>
          <w:rtl/>
        </w:rPr>
        <w:t xml:space="preserve">של </w:t>
      </w:r>
      <w:bookmarkStart w:id="17938" w:name="_ETM_Q34_189330"/>
      <w:bookmarkEnd w:id="17938"/>
      <w:r>
        <w:rPr>
          <w:rtl/>
        </w:rPr>
        <w:t>ה</w:t>
      </w:r>
      <w:r>
        <w:rPr>
          <w:rFonts w:hint="cs"/>
          <w:rtl/>
        </w:rPr>
        <w:t>י</w:t>
      </w:r>
      <w:r>
        <w:rPr>
          <w:rtl/>
        </w:rPr>
        <w:t xml:space="preserve">יעוד </w:t>
      </w:r>
      <w:bookmarkStart w:id="17939" w:name="_ETM_Q34_189840"/>
      <w:bookmarkEnd w:id="17939"/>
      <w:r>
        <w:rPr>
          <w:rtl/>
        </w:rPr>
        <w:t xml:space="preserve">והמהות </w:t>
      </w:r>
      <w:bookmarkStart w:id="17940" w:name="_ETM_Q34_190289"/>
      <w:bookmarkEnd w:id="17940"/>
      <w:r>
        <w:rPr>
          <w:rtl/>
        </w:rPr>
        <w:t xml:space="preserve">של </w:t>
      </w:r>
      <w:bookmarkStart w:id="17941" w:name="_ETM_Q34_190500"/>
      <w:bookmarkEnd w:id="17941"/>
      <w:r>
        <w:rPr>
          <w:rtl/>
        </w:rPr>
        <w:t>אונר"א</w:t>
      </w:r>
      <w:r w:rsidR="00270F68">
        <w:rPr>
          <w:rFonts w:hint="cs"/>
          <w:rtl/>
        </w:rPr>
        <w:t>:</w:t>
      </w:r>
      <w:r>
        <w:rPr>
          <w:rtl/>
        </w:rPr>
        <w:t xml:space="preserve"> </w:t>
      </w:r>
      <w:bookmarkStart w:id="17942" w:name="_ETM_Q34_191280"/>
      <w:bookmarkEnd w:id="17942"/>
      <w:r>
        <w:rPr>
          <w:rtl/>
        </w:rPr>
        <w:t>מימוש</w:t>
      </w:r>
      <w:bookmarkStart w:id="17943" w:name="_ETM_Q34_191730"/>
      <w:bookmarkEnd w:id="17943"/>
      <w:r>
        <w:rPr>
          <w:rFonts w:hint="cs"/>
          <w:rtl/>
        </w:rPr>
        <w:t xml:space="preserve"> </w:t>
      </w:r>
      <w:r>
        <w:rPr>
          <w:rtl/>
        </w:rPr>
        <w:t xml:space="preserve">זכות </w:t>
      </w:r>
      <w:bookmarkStart w:id="17944" w:name="_ETM_Q34_192059"/>
      <w:bookmarkEnd w:id="17944"/>
      <w:r>
        <w:rPr>
          <w:rtl/>
        </w:rPr>
        <w:t>השיבה</w:t>
      </w:r>
      <w:r>
        <w:rPr>
          <w:rFonts w:hint="cs"/>
          <w:rtl/>
        </w:rPr>
        <w:t>,</w:t>
      </w:r>
      <w:r>
        <w:rPr>
          <w:rtl/>
        </w:rPr>
        <w:t xml:space="preserve"> </w:t>
      </w:r>
      <w:bookmarkStart w:id="17945" w:name="_ETM_Q34_192940"/>
      <w:bookmarkEnd w:id="17945"/>
      <w:r>
        <w:rPr>
          <w:rtl/>
        </w:rPr>
        <w:t xml:space="preserve">כלומר </w:t>
      </w:r>
      <w:bookmarkStart w:id="17946" w:name="_ETM_Q34_193330"/>
      <w:bookmarkEnd w:id="17946"/>
      <w:r>
        <w:rPr>
          <w:rtl/>
        </w:rPr>
        <w:t xml:space="preserve">חיסולה </w:t>
      </w:r>
      <w:bookmarkStart w:id="17947" w:name="_ETM_Q34_194050"/>
      <w:bookmarkEnd w:id="17947"/>
      <w:r>
        <w:rPr>
          <w:rtl/>
        </w:rPr>
        <w:t xml:space="preserve">של </w:t>
      </w:r>
      <w:bookmarkStart w:id="17948" w:name="_ETM_Q34_194290"/>
      <w:bookmarkEnd w:id="17948"/>
      <w:r>
        <w:rPr>
          <w:rtl/>
        </w:rPr>
        <w:t xml:space="preserve">מדינת </w:t>
      </w:r>
      <w:bookmarkStart w:id="17949" w:name="_ETM_Q34_194740"/>
      <w:bookmarkEnd w:id="17949"/>
      <w:r>
        <w:rPr>
          <w:rtl/>
        </w:rPr>
        <w:t>ישראל</w:t>
      </w:r>
      <w:r>
        <w:rPr>
          <w:rFonts w:hint="cs"/>
          <w:rtl/>
        </w:rPr>
        <w:t>.</w:t>
      </w:r>
      <w:r>
        <w:rPr>
          <w:rtl/>
        </w:rPr>
        <w:t xml:space="preserve"> </w:t>
      </w:r>
      <w:bookmarkStart w:id="17950" w:name="_ETM_Q34_195309"/>
      <w:bookmarkEnd w:id="17950"/>
    </w:p>
    <w:p w:rsidR="00125F0E" w:rsidRDefault="00125F0E" w:rsidP="003860A4">
      <w:pPr>
        <w:rPr>
          <w:rtl/>
        </w:rPr>
      </w:pPr>
      <w:bookmarkStart w:id="17951" w:name="_ETM_Q34_196852"/>
      <w:bookmarkStart w:id="17952" w:name="_ETM_Q34_196926"/>
      <w:bookmarkEnd w:id="17951"/>
      <w:bookmarkEnd w:id="17952"/>
    </w:p>
    <w:p w:rsidR="00125F0E" w:rsidRDefault="00125F0E" w:rsidP="00270F68">
      <w:pPr>
        <w:rPr>
          <w:rtl/>
        </w:rPr>
      </w:pPr>
      <w:bookmarkStart w:id="17953" w:name="_ETM_Q34_197524"/>
      <w:bookmarkStart w:id="17954" w:name="_ETM_Q34_197578"/>
      <w:bookmarkEnd w:id="17953"/>
      <w:bookmarkEnd w:id="17954"/>
      <w:r>
        <w:rPr>
          <w:rtl/>
        </w:rPr>
        <w:t xml:space="preserve">אונר"א </w:t>
      </w:r>
      <w:bookmarkStart w:id="17955" w:name="_ETM_Q34_195700"/>
      <w:bookmarkEnd w:id="17955"/>
      <w:r>
        <w:rPr>
          <w:rtl/>
        </w:rPr>
        <w:t xml:space="preserve">לא </w:t>
      </w:r>
      <w:bookmarkStart w:id="17956" w:name="_ETM_Q34_195850"/>
      <w:bookmarkEnd w:id="17956"/>
      <w:r>
        <w:rPr>
          <w:rtl/>
        </w:rPr>
        <w:t>ש</w:t>
      </w:r>
      <w:r>
        <w:rPr>
          <w:rFonts w:hint="cs"/>
          <w:rtl/>
        </w:rPr>
        <w:t>י</w:t>
      </w:r>
      <w:r>
        <w:rPr>
          <w:rtl/>
        </w:rPr>
        <w:t>קמה</w:t>
      </w:r>
      <w:r>
        <w:rPr>
          <w:rFonts w:hint="cs"/>
          <w:rtl/>
        </w:rPr>
        <w:t>,</w:t>
      </w:r>
      <w:r>
        <w:rPr>
          <w:rtl/>
        </w:rPr>
        <w:t xml:space="preserve"> </w:t>
      </w:r>
      <w:bookmarkStart w:id="17957" w:name="_ETM_Q34_197140"/>
      <w:bookmarkEnd w:id="17957"/>
      <w:r>
        <w:rPr>
          <w:rtl/>
        </w:rPr>
        <w:t xml:space="preserve">גם </w:t>
      </w:r>
      <w:bookmarkStart w:id="17958" w:name="_ETM_Q34_197350"/>
      <w:bookmarkEnd w:id="17958"/>
      <w:r>
        <w:rPr>
          <w:rtl/>
        </w:rPr>
        <w:t xml:space="preserve">לא </w:t>
      </w:r>
      <w:bookmarkStart w:id="17959" w:name="_ETM_Q34_197440"/>
      <w:bookmarkEnd w:id="17959"/>
      <w:r>
        <w:rPr>
          <w:rtl/>
        </w:rPr>
        <w:t xml:space="preserve">התכוונה </w:t>
      </w:r>
      <w:bookmarkStart w:id="17960" w:name="_ETM_Q34_198040"/>
      <w:bookmarkEnd w:id="17960"/>
      <w:r>
        <w:rPr>
          <w:rtl/>
        </w:rPr>
        <w:t>לשקם</w:t>
      </w:r>
      <w:r>
        <w:rPr>
          <w:rFonts w:hint="cs"/>
          <w:rtl/>
        </w:rPr>
        <w:t>,</w:t>
      </w:r>
      <w:r>
        <w:rPr>
          <w:rtl/>
        </w:rPr>
        <w:t xml:space="preserve"> </w:t>
      </w:r>
      <w:bookmarkStart w:id="17961" w:name="_ETM_Q34_198579"/>
      <w:bookmarkEnd w:id="17961"/>
      <w:r>
        <w:rPr>
          <w:rtl/>
        </w:rPr>
        <w:t xml:space="preserve">ולו </w:t>
      </w:r>
      <w:bookmarkStart w:id="17962" w:name="_ETM_Q34_198850"/>
      <w:bookmarkEnd w:id="17962"/>
      <w:r>
        <w:rPr>
          <w:rtl/>
        </w:rPr>
        <w:t>פלי</w:t>
      </w:r>
      <w:bookmarkStart w:id="17963" w:name="_ETM_Q34_199210"/>
      <w:bookmarkEnd w:id="17963"/>
      <w:r>
        <w:rPr>
          <w:rFonts w:hint="cs"/>
          <w:rtl/>
        </w:rPr>
        <w:t>ט אחד.</w:t>
      </w:r>
      <w:r>
        <w:rPr>
          <w:rtl/>
        </w:rPr>
        <w:t xml:space="preserve"> </w:t>
      </w:r>
      <w:bookmarkStart w:id="17964" w:name="_ETM_Q34_199660"/>
      <w:bookmarkEnd w:id="17964"/>
      <w:r>
        <w:rPr>
          <w:rtl/>
        </w:rPr>
        <w:t>להפך</w:t>
      </w:r>
      <w:r>
        <w:rPr>
          <w:rFonts w:hint="cs"/>
          <w:rtl/>
        </w:rPr>
        <w:t>,</w:t>
      </w:r>
      <w:bookmarkStart w:id="17965" w:name="_ETM_Q34_205348"/>
      <w:bookmarkStart w:id="17966" w:name="_ETM_Q34_205485"/>
      <w:bookmarkEnd w:id="17965"/>
      <w:bookmarkEnd w:id="17966"/>
      <w:r>
        <w:rPr>
          <w:rtl/>
        </w:rPr>
        <w:t xml:space="preserve"> </w:t>
      </w:r>
      <w:bookmarkStart w:id="17967" w:name="_ETM_Q34_200590"/>
      <w:bookmarkEnd w:id="17967"/>
      <w:r>
        <w:rPr>
          <w:rtl/>
        </w:rPr>
        <w:t xml:space="preserve">כדרכן </w:t>
      </w:r>
      <w:bookmarkStart w:id="17968" w:name="_ETM_Q34_201250"/>
      <w:bookmarkEnd w:id="17968"/>
      <w:r>
        <w:rPr>
          <w:rtl/>
        </w:rPr>
        <w:t xml:space="preserve">של </w:t>
      </w:r>
      <w:bookmarkStart w:id="17969" w:name="_ETM_Q34_201400"/>
      <w:bookmarkEnd w:id="17969"/>
      <w:r>
        <w:rPr>
          <w:rtl/>
        </w:rPr>
        <w:t xml:space="preserve">תועבות </w:t>
      </w:r>
      <w:bookmarkStart w:id="17970" w:name="_ETM_Q34_202119"/>
      <w:bookmarkEnd w:id="17970"/>
      <w:r>
        <w:rPr>
          <w:rtl/>
        </w:rPr>
        <w:t xml:space="preserve">זה </w:t>
      </w:r>
      <w:bookmarkStart w:id="17971" w:name="_ETM_Q34_202300"/>
      <w:bookmarkEnd w:id="17971"/>
      <w:r>
        <w:rPr>
          <w:rtl/>
        </w:rPr>
        <w:t xml:space="preserve">רק </w:t>
      </w:r>
      <w:bookmarkStart w:id="17972" w:name="_ETM_Q34_202480"/>
      <w:bookmarkEnd w:id="17972"/>
      <w:r>
        <w:rPr>
          <w:rtl/>
        </w:rPr>
        <w:t>ש</w:t>
      </w:r>
      <w:r>
        <w:rPr>
          <w:rFonts w:hint="cs"/>
          <w:rtl/>
        </w:rPr>
        <w:t>ם</w:t>
      </w:r>
      <w:r>
        <w:rPr>
          <w:rtl/>
        </w:rPr>
        <w:t xml:space="preserve"> </w:t>
      </w:r>
      <w:bookmarkStart w:id="17973" w:name="_ETM_Q34_202689"/>
      <w:bookmarkEnd w:id="17973"/>
      <w:r>
        <w:rPr>
          <w:rtl/>
        </w:rPr>
        <w:t>כיסוי</w:t>
      </w:r>
      <w:r>
        <w:rPr>
          <w:rFonts w:hint="cs"/>
          <w:rtl/>
        </w:rPr>
        <w:t>.</w:t>
      </w:r>
      <w:r>
        <w:rPr>
          <w:rtl/>
        </w:rPr>
        <w:t xml:space="preserve"> </w:t>
      </w:r>
      <w:bookmarkStart w:id="17974" w:name="_ETM_Q34_203320"/>
      <w:bookmarkEnd w:id="17974"/>
      <w:r>
        <w:rPr>
          <w:rtl/>
        </w:rPr>
        <w:t xml:space="preserve">בפועל </w:t>
      </w:r>
      <w:bookmarkStart w:id="17975" w:name="_ETM_Q34_203739"/>
      <w:bookmarkEnd w:id="17975"/>
      <w:r>
        <w:rPr>
          <w:rtl/>
        </w:rPr>
        <w:t xml:space="preserve">היא </w:t>
      </w:r>
      <w:bookmarkStart w:id="17976" w:name="_ETM_Q34_203829"/>
      <w:bookmarkEnd w:id="17976"/>
      <w:r>
        <w:rPr>
          <w:rtl/>
        </w:rPr>
        <w:t xml:space="preserve">עשתה </w:t>
      </w:r>
      <w:bookmarkStart w:id="17977" w:name="_ETM_Q34_204099"/>
      <w:bookmarkEnd w:id="17977"/>
      <w:r>
        <w:rPr>
          <w:rtl/>
        </w:rPr>
        <w:t xml:space="preserve">את </w:t>
      </w:r>
      <w:bookmarkStart w:id="17978" w:name="_ETM_Q34_204220"/>
      <w:bookmarkEnd w:id="17978"/>
      <w:r>
        <w:rPr>
          <w:rtl/>
        </w:rPr>
        <w:t xml:space="preserve">ההפך </w:t>
      </w:r>
      <w:bookmarkStart w:id="17979" w:name="_ETM_Q34_204550"/>
      <w:bookmarkEnd w:id="17979"/>
      <w:r>
        <w:rPr>
          <w:rtl/>
        </w:rPr>
        <w:t>הגמור</w:t>
      </w:r>
      <w:r>
        <w:rPr>
          <w:rFonts w:hint="cs"/>
          <w:rtl/>
        </w:rPr>
        <w:t xml:space="preserve"> </w:t>
      </w:r>
      <w:r w:rsidR="00270F68">
        <w:rPr>
          <w:rFonts w:hint="eastAsia"/>
          <w:rtl/>
        </w:rPr>
        <w:t xml:space="preserve">– </w:t>
      </w:r>
      <w:r>
        <w:rPr>
          <w:rFonts w:hint="cs"/>
          <w:rtl/>
        </w:rPr>
        <w:t>היא</w:t>
      </w:r>
      <w:r>
        <w:rPr>
          <w:rtl/>
        </w:rPr>
        <w:t xml:space="preserve"> </w:t>
      </w:r>
      <w:bookmarkStart w:id="17980" w:name="_ETM_Q34_205329"/>
      <w:bookmarkEnd w:id="17980"/>
      <w:r>
        <w:rPr>
          <w:rtl/>
        </w:rPr>
        <w:t xml:space="preserve">הנציחה </w:t>
      </w:r>
      <w:bookmarkStart w:id="17981" w:name="_ETM_Q34_205989"/>
      <w:bookmarkEnd w:id="17981"/>
      <w:r>
        <w:rPr>
          <w:rtl/>
        </w:rPr>
        <w:t>אותם</w:t>
      </w:r>
      <w:r>
        <w:rPr>
          <w:rFonts w:hint="cs"/>
          <w:rtl/>
        </w:rPr>
        <w:t>,</w:t>
      </w:r>
      <w:r>
        <w:rPr>
          <w:rtl/>
        </w:rPr>
        <w:t xml:space="preserve"> </w:t>
      </w:r>
      <w:bookmarkStart w:id="17982" w:name="_ETM_Q34_206739"/>
      <w:bookmarkEnd w:id="17982"/>
      <w:r>
        <w:rPr>
          <w:rFonts w:hint="cs"/>
          <w:rtl/>
        </w:rPr>
        <w:t xml:space="preserve">היא הנציחה את </w:t>
      </w:r>
      <w:bookmarkStart w:id="17983" w:name="_ETM_Q34_205409"/>
      <w:bookmarkStart w:id="17984" w:name="_ETM_Q34_206920"/>
      <w:bookmarkStart w:id="17985" w:name="_ETM_Q34_207189"/>
      <w:bookmarkStart w:id="17986" w:name="_ETM_Q34_207340"/>
      <w:bookmarkEnd w:id="17983"/>
      <w:bookmarkEnd w:id="17984"/>
      <w:bookmarkEnd w:id="17985"/>
      <w:bookmarkEnd w:id="17986"/>
      <w:r>
        <w:rPr>
          <w:rFonts w:hint="cs"/>
          <w:rtl/>
        </w:rPr>
        <w:t>ה</w:t>
      </w:r>
      <w:r>
        <w:rPr>
          <w:rtl/>
        </w:rPr>
        <w:t xml:space="preserve">פליטות </w:t>
      </w:r>
      <w:bookmarkStart w:id="17987" w:name="_ETM_Q34_207939"/>
      <w:bookmarkEnd w:id="17987"/>
      <w:r>
        <w:rPr>
          <w:rtl/>
        </w:rPr>
        <w:t xml:space="preserve">ואת </w:t>
      </w:r>
      <w:bookmarkStart w:id="17988" w:name="_ETM_Q34_208090"/>
      <w:bookmarkEnd w:id="17988"/>
      <w:r>
        <w:rPr>
          <w:rtl/>
        </w:rPr>
        <w:t xml:space="preserve">השנאה </w:t>
      </w:r>
      <w:bookmarkStart w:id="17989" w:name="_ETM_Q34_208630"/>
      <w:bookmarkEnd w:id="17989"/>
      <w:r>
        <w:rPr>
          <w:rtl/>
        </w:rPr>
        <w:t xml:space="preserve">האנטישמית </w:t>
      </w:r>
      <w:bookmarkStart w:id="17990" w:name="_ETM_Q34_209320"/>
      <w:bookmarkEnd w:id="17990"/>
      <w:r>
        <w:rPr>
          <w:rtl/>
        </w:rPr>
        <w:t xml:space="preserve">הניאו-נאצית </w:t>
      </w:r>
      <w:bookmarkStart w:id="17991" w:name="_ETM_Q34_209980"/>
      <w:bookmarkEnd w:id="17991"/>
      <w:r>
        <w:rPr>
          <w:rtl/>
        </w:rPr>
        <w:t xml:space="preserve">במטרה </w:t>
      </w:r>
      <w:bookmarkStart w:id="17992" w:name="_ETM_Q34_211119"/>
      <w:bookmarkEnd w:id="17992"/>
      <w:r>
        <w:rPr>
          <w:rFonts w:hint="cs"/>
          <w:rtl/>
        </w:rPr>
        <w:t xml:space="preserve">אחת </w:t>
      </w:r>
      <w:r w:rsidR="00D01126">
        <w:rPr>
          <w:rFonts w:hint="cs"/>
          <w:rtl/>
        </w:rPr>
        <w:t>– –</w:t>
      </w:r>
      <w:r>
        <w:rPr>
          <w:rFonts w:hint="cs"/>
          <w:rtl/>
        </w:rPr>
        <w:t xml:space="preserve"> </w:t>
      </w:r>
    </w:p>
    <w:p w:rsidR="00125F0E" w:rsidRDefault="00125F0E" w:rsidP="003860A4">
      <w:pPr>
        <w:rPr>
          <w:rtl/>
        </w:rPr>
      </w:pPr>
      <w:bookmarkStart w:id="17993" w:name="_ETM_Q34_211713"/>
      <w:bookmarkStart w:id="17994" w:name="_ETM_Q34_211794"/>
      <w:bookmarkEnd w:id="17993"/>
      <w:bookmarkEnd w:id="17994"/>
    </w:p>
    <w:p w:rsidR="00125F0E" w:rsidRDefault="00125F0E" w:rsidP="003860A4">
      <w:pPr>
        <w:pStyle w:val="af7"/>
        <w:keepNext/>
        <w:rPr>
          <w:rtl/>
        </w:rPr>
      </w:pPr>
      <w:bookmarkStart w:id="17995" w:name="ET_yor_6599_3"/>
      <w:r w:rsidRPr="00DF67F4">
        <w:rPr>
          <w:rStyle w:val="TagStyle"/>
          <w:rtl/>
        </w:rPr>
        <w:t xml:space="preserve"> &lt;&lt; יור &gt;&gt; </w:t>
      </w:r>
      <w:r>
        <w:rPr>
          <w:rtl/>
        </w:rPr>
        <w:t>היו"ר משה רוט:</w:t>
      </w:r>
      <w:r w:rsidRPr="00DF67F4">
        <w:rPr>
          <w:rStyle w:val="TagStyle"/>
          <w:rtl/>
        </w:rPr>
        <w:t xml:space="preserve"> &lt;&lt; יור &gt;&gt;</w:t>
      </w:r>
      <w:r>
        <w:rPr>
          <w:rtl/>
        </w:rPr>
        <w:t xml:space="preserve"> </w:t>
      </w:r>
      <w:bookmarkEnd w:id="17995"/>
    </w:p>
    <w:p w:rsidR="00125F0E" w:rsidRDefault="00125F0E" w:rsidP="003860A4">
      <w:pPr>
        <w:rPr>
          <w:rtl/>
        </w:rPr>
      </w:pPr>
    </w:p>
    <w:p w:rsidR="00125F0E" w:rsidRDefault="00125F0E" w:rsidP="003860A4">
      <w:pPr>
        <w:rPr>
          <w:rtl/>
        </w:rPr>
      </w:pPr>
      <w:r>
        <w:rPr>
          <w:rFonts w:hint="cs"/>
          <w:rtl/>
        </w:rPr>
        <w:t xml:space="preserve">חבר הכנסת עמית הלוי. </w:t>
      </w:r>
    </w:p>
    <w:p w:rsidR="00125F0E" w:rsidRDefault="00125F0E" w:rsidP="003860A4">
      <w:pPr>
        <w:rPr>
          <w:rtl/>
        </w:rPr>
      </w:pPr>
      <w:bookmarkStart w:id="17996" w:name="_ETM_Q34_212847"/>
      <w:bookmarkStart w:id="17997" w:name="_ETM_Q34_212910"/>
      <w:bookmarkEnd w:id="17996"/>
      <w:bookmarkEnd w:id="17997"/>
    </w:p>
    <w:p w:rsidR="00125F0E" w:rsidRDefault="00125F0E" w:rsidP="003860A4">
      <w:pPr>
        <w:pStyle w:val="-"/>
        <w:keepNext/>
        <w:rPr>
          <w:rtl/>
        </w:rPr>
      </w:pPr>
      <w:bookmarkStart w:id="17998" w:name="ET_speakercontinue_6164_4"/>
      <w:r w:rsidRPr="00DF67F4">
        <w:rPr>
          <w:rStyle w:val="TagStyle"/>
          <w:rtl/>
        </w:rPr>
        <w:t xml:space="preserve"> &lt;&lt; דובר_המשך &gt;&gt; </w:t>
      </w:r>
      <w:r>
        <w:rPr>
          <w:rtl/>
        </w:rPr>
        <w:t>עמית הלוי (הליכוד):</w:t>
      </w:r>
      <w:r w:rsidRPr="00DF67F4">
        <w:rPr>
          <w:rStyle w:val="TagStyle"/>
          <w:rtl/>
        </w:rPr>
        <w:t xml:space="preserve"> &lt;&lt; דובר_המשך &gt;&gt;</w:t>
      </w:r>
      <w:r>
        <w:rPr>
          <w:rtl/>
        </w:rPr>
        <w:t xml:space="preserve"> </w:t>
      </w:r>
      <w:bookmarkEnd w:id="17998"/>
    </w:p>
    <w:p w:rsidR="00125F0E" w:rsidRDefault="00125F0E" w:rsidP="003860A4">
      <w:pPr>
        <w:rPr>
          <w:rtl/>
        </w:rPr>
      </w:pPr>
    </w:p>
    <w:p w:rsidR="00125F0E" w:rsidRDefault="00D01126" w:rsidP="00D01126">
      <w:pPr>
        <w:rPr>
          <w:rtl/>
        </w:rPr>
      </w:pPr>
      <w:bookmarkStart w:id="17999" w:name="_ETM_Q34_214634"/>
      <w:bookmarkEnd w:id="17999"/>
      <w:r>
        <w:rPr>
          <w:rFonts w:hint="cs"/>
          <w:rtl/>
        </w:rPr>
        <w:t>– –</w:t>
      </w:r>
      <w:r w:rsidR="00125F0E">
        <w:rPr>
          <w:rFonts w:hint="cs"/>
          <w:rtl/>
        </w:rPr>
        <w:t xml:space="preserve"> </w:t>
      </w:r>
      <w:r w:rsidR="00125F0E">
        <w:rPr>
          <w:rtl/>
        </w:rPr>
        <w:t xml:space="preserve">לחסל </w:t>
      </w:r>
      <w:bookmarkStart w:id="18000" w:name="_ETM_Q34_211810"/>
      <w:bookmarkEnd w:id="18000"/>
      <w:r w:rsidR="00125F0E">
        <w:rPr>
          <w:rtl/>
        </w:rPr>
        <w:t xml:space="preserve">את </w:t>
      </w:r>
      <w:bookmarkStart w:id="18001" w:name="_ETM_Q34_211960"/>
      <w:bookmarkEnd w:id="18001"/>
      <w:r w:rsidR="00125F0E">
        <w:rPr>
          <w:rtl/>
        </w:rPr>
        <w:t xml:space="preserve">מדינת </w:t>
      </w:r>
      <w:bookmarkStart w:id="18002" w:name="_ETM_Q34_212440"/>
      <w:bookmarkEnd w:id="18002"/>
      <w:r w:rsidR="00125F0E">
        <w:rPr>
          <w:rtl/>
        </w:rPr>
        <w:t>ישראל</w:t>
      </w:r>
      <w:r w:rsidR="00125F0E">
        <w:rPr>
          <w:rFonts w:hint="cs"/>
          <w:rtl/>
        </w:rPr>
        <w:t>.</w:t>
      </w:r>
      <w:bookmarkStart w:id="18003" w:name="_ETM_Q34_214188"/>
      <w:bookmarkEnd w:id="18003"/>
    </w:p>
    <w:p w:rsidR="00125F0E" w:rsidRDefault="00125F0E" w:rsidP="003860A4">
      <w:pPr>
        <w:rPr>
          <w:rtl/>
        </w:rPr>
      </w:pPr>
      <w:bookmarkStart w:id="18004" w:name="_ETM_Q34_214281"/>
      <w:bookmarkEnd w:id="18004"/>
    </w:p>
    <w:p w:rsidR="00125F0E" w:rsidRDefault="00125F0E" w:rsidP="003860A4">
      <w:pPr>
        <w:pStyle w:val="af7"/>
        <w:keepNext/>
        <w:rPr>
          <w:rtl/>
        </w:rPr>
      </w:pPr>
      <w:bookmarkStart w:id="18005" w:name="ET_yor_6599_5"/>
      <w:r w:rsidRPr="00DF67F4">
        <w:rPr>
          <w:rStyle w:val="TagStyle"/>
          <w:rtl/>
        </w:rPr>
        <w:t xml:space="preserve"> &lt;&lt; יור &gt;&gt; </w:t>
      </w:r>
      <w:r>
        <w:rPr>
          <w:rtl/>
        </w:rPr>
        <w:t>היו"ר משה רוט:</w:t>
      </w:r>
      <w:r w:rsidRPr="00DF67F4">
        <w:rPr>
          <w:rStyle w:val="TagStyle"/>
          <w:rtl/>
        </w:rPr>
        <w:t xml:space="preserve"> &lt;&lt; יור &gt;&gt;</w:t>
      </w:r>
      <w:r>
        <w:rPr>
          <w:rtl/>
        </w:rPr>
        <w:t xml:space="preserve"> </w:t>
      </w:r>
      <w:bookmarkEnd w:id="18005"/>
    </w:p>
    <w:p w:rsidR="00125F0E" w:rsidRDefault="00125F0E" w:rsidP="003860A4">
      <w:pPr>
        <w:rPr>
          <w:rtl/>
        </w:rPr>
      </w:pPr>
    </w:p>
    <w:p w:rsidR="00125F0E" w:rsidRDefault="00125F0E" w:rsidP="00270F68">
      <w:pPr>
        <w:rPr>
          <w:rtl/>
        </w:rPr>
      </w:pPr>
      <w:bookmarkStart w:id="18006" w:name="_ETM_Q34_216140"/>
      <w:bookmarkEnd w:id="18006"/>
      <w:r>
        <w:rPr>
          <w:rFonts w:hint="cs"/>
          <w:rtl/>
        </w:rPr>
        <w:t>אני נאלץ – בוא נעשה קמט ונמשיך</w:t>
      </w:r>
      <w:r w:rsidR="00270F68">
        <w:rPr>
          <w:rFonts w:hint="cs"/>
          <w:rtl/>
        </w:rPr>
        <w:t>.</w:t>
      </w:r>
      <w:r>
        <w:rPr>
          <w:rFonts w:hint="cs"/>
          <w:rtl/>
        </w:rPr>
        <w:t xml:space="preserve"> </w:t>
      </w:r>
      <w:bookmarkStart w:id="18007" w:name="_ETM_Q34_213159"/>
      <w:bookmarkStart w:id="18008" w:name="_ETM_Q34_213579"/>
      <w:bookmarkStart w:id="18009" w:name="_ETM_Q34_214909"/>
      <w:bookmarkStart w:id="18010" w:name="_ETM_Q34_215180"/>
      <w:bookmarkStart w:id="18011" w:name="_ETM_Q34_216190"/>
      <w:bookmarkStart w:id="18012" w:name="_ETM_Q34_216309"/>
      <w:bookmarkStart w:id="18013" w:name="_ETM_Q34_216609"/>
      <w:bookmarkStart w:id="18014" w:name="_ETM_Q34_217950"/>
      <w:bookmarkStart w:id="18015" w:name="_ETM_Q34_218790"/>
      <w:bookmarkEnd w:id="18007"/>
      <w:bookmarkEnd w:id="18008"/>
      <w:bookmarkEnd w:id="18009"/>
      <w:bookmarkEnd w:id="18010"/>
      <w:bookmarkEnd w:id="18011"/>
      <w:bookmarkEnd w:id="18012"/>
      <w:bookmarkEnd w:id="18013"/>
      <w:bookmarkEnd w:id="18014"/>
      <w:bookmarkEnd w:id="18015"/>
      <w:r>
        <w:rPr>
          <w:rtl/>
        </w:rPr>
        <w:t>הדברים</w:t>
      </w:r>
      <w:bookmarkStart w:id="18016" w:name="_ETM_Q34_219210"/>
      <w:bookmarkEnd w:id="18016"/>
      <w:r>
        <w:rPr>
          <w:rFonts w:hint="cs"/>
          <w:rtl/>
        </w:rPr>
        <w:t xml:space="preserve"> מרתקים </w:t>
      </w:r>
      <w:bookmarkStart w:id="18017" w:name="_ETM_Q34_219750"/>
      <w:bookmarkEnd w:id="18017"/>
      <w:r>
        <w:rPr>
          <w:rtl/>
        </w:rPr>
        <w:t>וחשובים</w:t>
      </w:r>
      <w:r>
        <w:rPr>
          <w:rFonts w:hint="cs"/>
          <w:rtl/>
        </w:rPr>
        <w:t>,</w:t>
      </w:r>
      <w:r>
        <w:rPr>
          <w:rtl/>
        </w:rPr>
        <w:t xml:space="preserve"> </w:t>
      </w:r>
      <w:bookmarkStart w:id="18018" w:name="_ETM_Q34_220829"/>
      <w:bookmarkEnd w:id="18018"/>
      <w:r>
        <w:rPr>
          <w:rtl/>
        </w:rPr>
        <w:t>ו</w:t>
      </w:r>
      <w:r>
        <w:rPr>
          <w:rFonts w:hint="cs"/>
          <w:rtl/>
        </w:rPr>
        <w:t>ראויים</w:t>
      </w:r>
      <w:bookmarkStart w:id="18019" w:name="_ETM_Q34_221562"/>
      <w:bookmarkEnd w:id="18019"/>
      <w:r>
        <w:rPr>
          <w:rtl/>
        </w:rPr>
        <w:t xml:space="preserve"> </w:t>
      </w:r>
      <w:bookmarkStart w:id="18020" w:name="_ETM_Q34_221609"/>
      <w:bookmarkEnd w:id="18020"/>
      <w:r>
        <w:rPr>
          <w:rtl/>
        </w:rPr>
        <w:t>להישמע</w:t>
      </w:r>
      <w:r>
        <w:rPr>
          <w:rFonts w:hint="cs"/>
          <w:rtl/>
        </w:rPr>
        <w:t>.</w:t>
      </w:r>
    </w:p>
    <w:p w:rsidR="00125F0E" w:rsidRDefault="00125F0E" w:rsidP="003860A4">
      <w:pPr>
        <w:rPr>
          <w:rtl/>
        </w:rPr>
      </w:pPr>
    </w:p>
    <w:p w:rsidR="00125F0E" w:rsidRDefault="00125F0E" w:rsidP="003860A4">
      <w:pPr>
        <w:pStyle w:val="-"/>
        <w:keepNext/>
        <w:rPr>
          <w:rtl/>
        </w:rPr>
      </w:pPr>
      <w:bookmarkStart w:id="18021" w:name="_ETM_Q34_222269"/>
      <w:bookmarkStart w:id="18022" w:name="ET_speakercontinue_6164_7"/>
      <w:bookmarkEnd w:id="18021"/>
      <w:r w:rsidRPr="00DF67F4">
        <w:rPr>
          <w:rStyle w:val="TagStyle"/>
          <w:rtl/>
        </w:rPr>
        <w:t xml:space="preserve"> &lt;&lt; דובר_המשך &gt;&gt; </w:t>
      </w:r>
      <w:r>
        <w:rPr>
          <w:rtl/>
        </w:rPr>
        <w:t>עמית הלוי (הליכוד):</w:t>
      </w:r>
      <w:r w:rsidRPr="00DF67F4">
        <w:rPr>
          <w:rStyle w:val="TagStyle"/>
          <w:rtl/>
        </w:rPr>
        <w:t xml:space="preserve"> &lt;&lt; דובר_המשך &gt;&gt;</w:t>
      </w:r>
      <w:r>
        <w:rPr>
          <w:rtl/>
        </w:rPr>
        <w:t xml:space="preserve"> </w:t>
      </w:r>
      <w:bookmarkEnd w:id="18022"/>
    </w:p>
    <w:p w:rsidR="00125F0E" w:rsidRDefault="00125F0E" w:rsidP="003860A4">
      <w:pPr>
        <w:rPr>
          <w:rtl/>
        </w:rPr>
      </w:pPr>
    </w:p>
    <w:p w:rsidR="00125F0E" w:rsidRDefault="00125F0E" w:rsidP="003860A4">
      <w:pPr>
        <w:rPr>
          <w:rtl/>
        </w:rPr>
      </w:pPr>
      <w:r>
        <w:rPr>
          <w:rtl/>
        </w:rPr>
        <w:t>בסדר</w:t>
      </w:r>
      <w:r>
        <w:rPr>
          <w:rFonts w:hint="cs"/>
          <w:rtl/>
        </w:rPr>
        <w:t>.</w:t>
      </w:r>
    </w:p>
    <w:p w:rsidR="00125F0E" w:rsidRDefault="00125F0E" w:rsidP="003860A4">
      <w:pPr>
        <w:rPr>
          <w:rtl/>
        </w:rPr>
      </w:pPr>
      <w:bookmarkStart w:id="18023" w:name="_ETM_Q34_225434"/>
      <w:bookmarkStart w:id="18024" w:name="_ETM_Q34_225536"/>
      <w:bookmarkEnd w:id="18023"/>
      <w:bookmarkEnd w:id="18024"/>
    </w:p>
    <w:p w:rsidR="00125F0E" w:rsidRDefault="00125F0E" w:rsidP="003860A4">
      <w:pPr>
        <w:pStyle w:val="af7"/>
        <w:keepNext/>
        <w:rPr>
          <w:rtl/>
        </w:rPr>
      </w:pPr>
      <w:bookmarkStart w:id="18025" w:name="ET_yor_6599_8"/>
      <w:r w:rsidRPr="00DF67F4">
        <w:rPr>
          <w:rStyle w:val="TagStyle"/>
          <w:rtl/>
        </w:rPr>
        <w:t xml:space="preserve"> &lt;&lt; יור &gt;&gt; </w:t>
      </w:r>
      <w:r>
        <w:rPr>
          <w:rtl/>
        </w:rPr>
        <w:t>היו"ר משה רוט:</w:t>
      </w:r>
      <w:r w:rsidRPr="00DF67F4">
        <w:rPr>
          <w:rStyle w:val="TagStyle"/>
          <w:rtl/>
        </w:rPr>
        <w:t xml:space="preserve"> &lt;&lt; יור &gt;&gt;</w:t>
      </w:r>
      <w:r>
        <w:rPr>
          <w:rtl/>
        </w:rPr>
        <w:t xml:space="preserve"> </w:t>
      </w:r>
      <w:bookmarkEnd w:id="18025"/>
    </w:p>
    <w:p w:rsidR="00125F0E" w:rsidRDefault="00125F0E" w:rsidP="003860A4">
      <w:pPr>
        <w:rPr>
          <w:rtl/>
        </w:rPr>
      </w:pPr>
    </w:p>
    <w:p w:rsidR="00125F0E" w:rsidRDefault="00125F0E" w:rsidP="003860A4">
      <w:pPr>
        <w:rPr>
          <w:rtl/>
        </w:rPr>
      </w:pPr>
      <w:r>
        <w:rPr>
          <w:rFonts w:hint="cs"/>
          <w:rtl/>
        </w:rPr>
        <w:t xml:space="preserve">אבל אין </w:t>
      </w:r>
      <w:bookmarkStart w:id="18026" w:name="_ETM_Q34_222719"/>
      <w:bookmarkStart w:id="18027" w:name="_ETM_Q34_222870"/>
      <w:bookmarkStart w:id="18028" w:name="_ETM_Q34_223199"/>
      <w:bookmarkStart w:id="18029" w:name="_ETM_Q34_223319"/>
      <w:bookmarkStart w:id="18030" w:name="_ETM_Q34_223469"/>
      <w:bookmarkEnd w:id="18026"/>
      <w:bookmarkEnd w:id="18027"/>
      <w:bookmarkEnd w:id="18028"/>
      <w:bookmarkEnd w:id="18029"/>
      <w:bookmarkEnd w:id="18030"/>
      <w:r>
        <w:rPr>
          <w:rtl/>
        </w:rPr>
        <w:t xml:space="preserve">לנו </w:t>
      </w:r>
      <w:bookmarkStart w:id="18031" w:name="_ETM_Q34_223710"/>
      <w:bookmarkEnd w:id="18031"/>
      <w:r>
        <w:rPr>
          <w:rtl/>
        </w:rPr>
        <w:t>ברירה</w:t>
      </w:r>
      <w:r>
        <w:rPr>
          <w:rFonts w:hint="cs"/>
          <w:rtl/>
        </w:rPr>
        <w:t>.</w:t>
      </w:r>
      <w:bookmarkStart w:id="18032" w:name="_ETM_Q34_226929"/>
      <w:bookmarkEnd w:id="18032"/>
    </w:p>
    <w:p w:rsidR="00125F0E" w:rsidRDefault="00125F0E" w:rsidP="003860A4">
      <w:pPr>
        <w:rPr>
          <w:rtl/>
        </w:rPr>
      </w:pPr>
      <w:bookmarkStart w:id="18033" w:name="_ETM_Q34_227009"/>
      <w:bookmarkEnd w:id="18033"/>
    </w:p>
    <w:p w:rsidR="00125F0E" w:rsidRDefault="00125F0E" w:rsidP="003860A4">
      <w:pPr>
        <w:pStyle w:val="-"/>
        <w:keepNext/>
        <w:rPr>
          <w:rtl/>
        </w:rPr>
      </w:pPr>
      <w:bookmarkStart w:id="18034" w:name="ET_speakercontinue_6164_9"/>
      <w:r w:rsidRPr="00DF67F4">
        <w:rPr>
          <w:rStyle w:val="TagStyle"/>
          <w:rtl/>
        </w:rPr>
        <w:t xml:space="preserve"> &lt;&lt; דובר_המשך &gt;&gt; </w:t>
      </w:r>
      <w:r>
        <w:rPr>
          <w:rtl/>
        </w:rPr>
        <w:t>עמית הלוי (הליכוד):</w:t>
      </w:r>
      <w:r w:rsidRPr="00DF67F4">
        <w:rPr>
          <w:rStyle w:val="TagStyle"/>
          <w:rtl/>
        </w:rPr>
        <w:t xml:space="preserve"> &lt;&lt; דובר_המשך &gt;&gt;</w:t>
      </w:r>
      <w:r>
        <w:rPr>
          <w:rtl/>
        </w:rPr>
        <w:t xml:space="preserve"> </w:t>
      </w:r>
      <w:bookmarkEnd w:id="18034"/>
    </w:p>
    <w:p w:rsidR="00125F0E" w:rsidRDefault="00125F0E" w:rsidP="003860A4">
      <w:pPr>
        <w:rPr>
          <w:rtl/>
        </w:rPr>
      </w:pPr>
    </w:p>
    <w:p w:rsidR="00125F0E" w:rsidRDefault="00125F0E" w:rsidP="003860A4">
      <w:pPr>
        <w:rPr>
          <w:rtl/>
        </w:rPr>
      </w:pPr>
      <w:bookmarkStart w:id="18035" w:name="_ETM_Q34_225706"/>
      <w:bookmarkStart w:id="18036" w:name="_ETM_Q34_224069"/>
      <w:bookmarkStart w:id="18037" w:name="_ETM_Q34_224280"/>
      <w:bookmarkStart w:id="18038" w:name="_ETM_Q34_225390"/>
      <w:bookmarkStart w:id="18039" w:name="_ETM_Q34_226140"/>
      <w:bookmarkStart w:id="18040" w:name="_ETM_Q34_227039"/>
      <w:bookmarkEnd w:id="18035"/>
      <w:bookmarkEnd w:id="18036"/>
      <w:bookmarkEnd w:id="18037"/>
      <w:bookmarkEnd w:id="18038"/>
      <w:bookmarkEnd w:id="18039"/>
      <w:bookmarkEnd w:id="18040"/>
      <w:r>
        <w:rPr>
          <w:rFonts w:hint="cs"/>
          <w:rtl/>
        </w:rPr>
        <w:t>את הסתייגויותיי אנמק ב</w:t>
      </w:r>
      <w:r>
        <w:rPr>
          <w:rtl/>
        </w:rPr>
        <w:t xml:space="preserve">עוד </w:t>
      </w:r>
      <w:bookmarkStart w:id="18041" w:name="_ETM_Q34_227879"/>
      <w:bookmarkEnd w:id="18041"/>
      <w:r>
        <w:rPr>
          <w:rtl/>
        </w:rPr>
        <w:t xml:space="preserve">כמה </w:t>
      </w:r>
      <w:bookmarkStart w:id="18042" w:name="_ETM_Q34_228149"/>
      <w:bookmarkEnd w:id="18042"/>
      <w:r>
        <w:rPr>
          <w:rtl/>
        </w:rPr>
        <w:t>דקות</w:t>
      </w:r>
      <w:r>
        <w:rPr>
          <w:rFonts w:hint="cs"/>
          <w:rtl/>
        </w:rPr>
        <w:t>.</w:t>
      </w:r>
      <w:r>
        <w:rPr>
          <w:rtl/>
        </w:rPr>
        <w:t xml:space="preserve"> </w:t>
      </w:r>
      <w:bookmarkStart w:id="18043" w:name="_ETM_Q34_228300"/>
      <w:bookmarkEnd w:id="18043"/>
      <w:r>
        <w:rPr>
          <w:rtl/>
        </w:rPr>
        <w:t>תודה</w:t>
      </w:r>
      <w:r>
        <w:rPr>
          <w:rFonts w:hint="cs"/>
          <w:rtl/>
        </w:rPr>
        <w:t>.</w:t>
      </w:r>
      <w:bookmarkStart w:id="18044" w:name="_ETM_Q34_232135"/>
      <w:bookmarkEnd w:id="18044"/>
    </w:p>
    <w:p w:rsidR="00125F0E" w:rsidRPr="00270F68" w:rsidRDefault="00125F0E" w:rsidP="003860A4">
      <w:pPr>
        <w:rPr>
          <w:rtl/>
        </w:rPr>
      </w:pPr>
      <w:bookmarkStart w:id="18045" w:name="_ETM_Q34_232235"/>
      <w:bookmarkEnd w:id="18045"/>
    </w:p>
    <w:p w:rsidR="00125F0E" w:rsidRDefault="00125F0E" w:rsidP="003860A4">
      <w:pPr>
        <w:pStyle w:val="af6"/>
        <w:keepNext/>
        <w:rPr>
          <w:rtl/>
        </w:rPr>
      </w:pPr>
      <w:bookmarkStart w:id="18046" w:name="ET_interruption_קר_אה_12"/>
      <w:r w:rsidRPr="00DF67F4">
        <w:rPr>
          <w:rStyle w:val="TagStyle"/>
          <w:rtl/>
        </w:rPr>
        <w:t xml:space="preserve"> &lt;&lt; קריאה &gt;&gt; </w:t>
      </w:r>
      <w:r>
        <w:rPr>
          <w:rtl/>
        </w:rPr>
        <w:t>קריאה:</w:t>
      </w:r>
      <w:r w:rsidRPr="00DF67F4">
        <w:rPr>
          <w:rStyle w:val="TagStyle"/>
          <w:rtl/>
        </w:rPr>
        <w:t xml:space="preserve"> &lt;&lt; קריאה &gt;&gt;</w:t>
      </w:r>
      <w:r>
        <w:rPr>
          <w:rtl/>
        </w:rPr>
        <w:t xml:space="preserve"> </w:t>
      </w:r>
      <w:bookmarkEnd w:id="18046"/>
    </w:p>
    <w:p w:rsidR="00125F0E" w:rsidRDefault="00125F0E" w:rsidP="003860A4">
      <w:pPr>
        <w:rPr>
          <w:rtl/>
        </w:rPr>
      </w:pPr>
    </w:p>
    <w:p w:rsidR="00125F0E" w:rsidRDefault="00125F0E" w:rsidP="003860A4">
      <w:pPr>
        <w:rPr>
          <w:rtl/>
        </w:rPr>
      </w:pPr>
      <w:r>
        <w:rPr>
          <w:rFonts w:hint="cs"/>
          <w:rtl/>
        </w:rPr>
        <w:t xml:space="preserve">תאפשר לו להעלות את החוק. </w:t>
      </w:r>
    </w:p>
    <w:p w:rsidR="00125F0E" w:rsidRPr="00DF67F4" w:rsidRDefault="00125F0E" w:rsidP="003860A4">
      <w:pPr>
        <w:rPr>
          <w:rtl/>
        </w:rPr>
      </w:pPr>
      <w:bookmarkStart w:id="18047" w:name="_ETM_Q34_229288"/>
      <w:bookmarkStart w:id="18048" w:name="_ETM_Q34_229364"/>
      <w:bookmarkEnd w:id="18047"/>
      <w:bookmarkEnd w:id="18048"/>
    </w:p>
    <w:p w:rsidR="00125F0E" w:rsidRDefault="00125F0E" w:rsidP="003860A4">
      <w:pPr>
        <w:pStyle w:val="af7"/>
        <w:keepNext/>
        <w:rPr>
          <w:rtl/>
        </w:rPr>
      </w:pPr>
      <w:bookmarkStart w:id="18049" w:name="ET_yor_6599_10"/>
      <w:r w:rsidRPr="00DF67F4">
        <w:rPr>
          <w:rStyle w:val="TagStyle"/>
          <w:rtl/>
        </w:rPr>
        <w:t xml:space="preserve"> &lt;&lt; יור &gt;&gt; </w:t>
      </w:r>
      <w:r>
        <w:rPr>
          <w:rtl/>
        </w:rPr>
        <w:t>היו"ר משה רוט:</w:t>
      </w:r>
      <w:r w:rsidRPr="00DF67F4">
        <w:rPr>
          <w:rStyle w:val="TagStyle"/>
          <w:rtl/>
        </w:rPr>
        <w:t xml:space="preserve"> &lt;&lt; יור &gt;&gt;</w:t>
      </w:r>
      <w:r>
        <w:rPr>
          <w:rtl/>
        </w:rPr>
        <w:t xml:space="preserve"> </w:t>
      </w:r>
      <w:bookmarkEnd w:id="18049"/>
    </w:p>
    <w:p w:rsidR="00125F0E" w:rsidRDefault="00125F0E" w:rsidP="003860A4">
      <w:pPr>
        <w:rPr>
          <w:rtl/>
        </w:rPr>
      </w:pPr>
    </w:p>
    <w:p w:rsidR="00125F0E" w:rsidRDefault="00125F0E" w:rsidP="003860A4">
      <w:pPr>
        <w:rPr>
          <w:rtl/>
        </w:rPr>
      </w:pPr>
      <w:bookmarkStart w:id="18050" w:name="_ETM_Q34_234904"/>
      <w:bookmarkStart w:id="18051" w:name="_ETM_Q34_231250"/>
      <w:bookmarkEnd w:id="18050"/>
      <w:bookmarkEnd w:id="18051"/>
      <w:r>
        <w:rPr>
          <w:rtl/>
        </w:rPr>
        <w:t xml:space="preserve">אני </w:t>
      </w:r>
      <w:bookmarkStart w:id="18052" w:name="_ETM_Q34_232479"/>
      <w:bookmarkEnd w:id="18052"/>
      <w:r>
        <w:rPr>
          <w:rtl/>
        </w:rPr>
        <w:t xml:space="preserve">חייב </w:t>
      </w:r>
      <w:bookmarkStart w:id="18053" w:name="_ETM_Q34_233110"/>
      <w:bookmarkEnd w:id="18053"/>
      <w:r>
        <w:rPr>
          <w:rtl/>
        </w:rPr>
        <w:t xml:space="preserve">לעבוד </w:t>
      </w:r>
      <w:bookmarkStart w:id="18054" w:name="_ETM_Q34_233500"/>
      <w:bookmarkEnd w:id="18054"/>
      <w:r>
        <w:rPr>
          <w:rtl/>
        </w:rPr>
        <w:t xml:space="preserve">לפי </w:t>
      </w:r>
      <w:bookmarkStart w:id="18055" w:name="_ETM_Q34_233739"/>
      <w:bookmarkEnd w:id="18055"/>
      <w:r>
        <w:rPr>
          <w:rtl/>
        </w:rPr>
        <w:t>התקנון</w:t>
      </w:r>
      <w:bookmarkStart w:id="18056" w:name="_ETM_Q34_234780"/>
      <w:bookmarkStart w:id="18057" w:name="_ETM_Q34_235260"/>
      <w:bookmarkEnd w:id="18056"/>
      <w:bookmarkEnd w:id="18057"/>
      <w:r>
        <w:rPr>
          <w:rFonts w:hint="cs"/>
          <w:rtl/>
        </w:rPr>
        <w:t xml:space="preserve">. חברת </w:t>
      </w:r>
      <w:r>
        <w:rPr>
          <w:rtl/>
        </w:rPr>
        <w:t xml:space="preserve">הכנסת </w:t>
      </w:r>
      <w:bookmarkStart w:id="18058" w:name="_ETM_Q34_236309"/>
      <w:bookmarkEnd w:id="18058"/>
      <w:r>
        <w:rPr>
          <w:rtl/>
        </w:rPr>
        <w:t>ל</w:t>
      </w:r>
      <w:r>
        <w:rPr>
          <w:rFonts w:hint="cs"/>
          <w:rtl/>
        </w:rPr>
        <w:t xml:space="preserve">ימור סון הר מלך, </w:t>
      </w:r>
      <w:bookmarkStart w:id="18059" w:name="_ETM_Q34_236111"/>
      <w:bookmarkStart w:id="18060" w:name="_ETM_Q34_236819"/>
      <w:bookmarkStart w:id="18061" w:name="_ETM_Q34_237149"/>
      <w:bookmarkStart w:id="18062" w:name="_ETM_Q34_237359"/>
      <w:bookmarkEnd w:id="18059"/>
      <w:bookmarkEnd w:id="18060"/>
      <w:bookmarkEnd w:id="18061"/>
      <w:bookmarkEnd w:id="18062"/>
      <w:r>
        <w:rPr>
          <w:rtl/>
        </w:rPr>
        <w:t xml:space="preserve">את </w:t>
      </w:r>
      <w:bookmarkStart w:id="18063" w:name="_ETM_Q34_237479"/>
      <w:bookmarkEnd w:id="18063"/>
      <w:r>
        <w:rPr>
          <w:rtl/>
        </w:rPr>
        <w:t xml:space="preserve">רוצה </w:t>
      </w:r>
      <w:bookmarkStart w:id="18064" w:name="_ETM_Q34_237749"/>
      <w:bookmarkEnd w:id="18064"/>
      <w:r>
        <w:rPr>
          <w:rtl/>
        </w:rPr>
        <w:t>לנמק</w:t>
      </w:r>
      <w:r>
        <w:rPr>
          <w:rFonts w:hint="cs"/>
          <w:rtl/>
        </w:rPr>
        <w:t>?</w:t>
      </w:r>
      <w:r>
        <w:rPr>
          <w:rtl/>
        </w:rPr>
        <w:t xml:space="preserve"> </w:t>
      </w:r>
      <w:bookmarkStart w:id="18065" w:name="_ETM_Q34_239330"/>
      <w:bookmarkEnd w:id="18065"/>
      <w:r>
        <w:rPr>
          <w:rtl/>
        </w:rPr>
        <w:t>לא</w:t>
      </w:r>
      <w:r>
        <w:rPr>
          <w:rFonts w:hint="cs"/>
          <w:rtl/>
        </w:rPr>
        <w:t>?</w:t>
      </w:r>
      <w:r>
        <w:rPr>
          <w:rtl/>
        </w:rPr>
        <w:t xml:space="preserve"> </w:t>
      </w:r>
      <w:bookmarkStart w:id="18066" w:name="_ETM_Q34_239780"/>
      <w:bookmarkEnd w:id="18066"/>
      <w:r>
        <w:rPr>
          <w:rtl/>
        </w:rPr>
        <w:t xml:space="preserve">אז </w:t>
      </w:r>
      <w:bookmarkStart w:id="18067" w:name="_ETM_Q34_239990"/>
      <w:bookmarkEnd w:id="18067"/>
      <w:r>
        <w:rPr>
          <w:rtl/>
        </w:rPr>
        <w:t xml:space="preserve">אם </w:t>
      </w:r>
      <w:bookmarkStart w:id="18068" w:name="_ETM_Q34_240140"/>
      <w:bookmarkEnd w:id="18068"/>
      <w:r>
        <w:rPr>
          <w:rtl/>
        </w:rPr>
        <w:t>כן</w:t>
      </w:r>
      <w:r>
        <w:rPr>
          <w:rFonts w:hint="cs"/>
          <w:rtl/>
        </w:rPr>
        <w:t>,</w:t>
      </w:r>
      <w:r>
        <w:rPr>
          <w:rtl/>
        </w:rPr>
        <w:t xml:space="preserve"> </w:t>
      </w:r>
      <w:bookmarkStart w:id="18069" w:name="_ETM_Q34_240440"/>
      <w:bookmarkStart w:id="18070" w:name="_ETM_Q34_240710"/>
      <w:bookmarkEnd w:id="18069"/>
      <w:bookmarkEnd w:id="18070"/>
      <w:r>
        <w:rPr>
          <w:rtl/>
        </w:rPr>
        <w:t>סליחה</w:t>
      </w:r>
      <w:r>
        <w:rPr>
          <w:rFonts w:hint="cs"/>
          <w:rtl/>
        </w:rPr>
        <w:t>,</w:t>
      </w:r>
      <w:r>
        <w:rPr>
          <w:rtl/>
        </w:rPr>
        <w:t xml:space="preserve"> </w:t>
      </w:r>
      <w:bookmarkStart w:id="18071" w:name="_ETM_Q34_242020"/>
      <w:bookmarkEnd w:id="18071"/>
      <w:r>
        <w:rPr>
          <w:rtl/>
        </w:rPr>
        <w:t xml:space="preserve">חבר </w:t>
      </w:r>
      <w:bookmarkStart w:id="18072" w:name="_ETM_Q34_242320"/>
      <w:bookmarkEnd w:id="18072"/>
      <w:r>
        <w:rPr>
          <w:rtl/>
        </w:rPr>
        <w:t xml:space="preserve">הכנסת </w:t>
      </w:r>
      <w:bookmarkStart w:id="18073" w:name="_ETM_Q34_242739"/>
      <w:bookmarkEnd w:id="18073"/>
      <w:r>
        <w:rPr>
          <w:rFonts w:hint="cs"/>
          <w:rtl/>
        </w:rPr>
        <w:t xml:space="preserve">עמית הלוי </w:t>
      </w:r>
      <w:bookmarkStart w:id="18074" w:name="_ETM_Q34_242890"/>
      <w:bookmarkStart w:id="18075" w:name="_ETM_Q34_243280"/>
      <w:bookmarkStart w:id="18076" w:name="_ETM_Q34_245569"/>
      <w:bookmarkEnd w:id="18074"/>
      <w:bookmarkEnd w:id="18075"/>
      <w:bookmarkEnd w:id="18076"/>
      <w:r>
        <w:rPr>
          <w:rtl/>
        </w:rPr>
        <w:t xml:space="preserve">יעלה </w:t>
      </w:r>
      <w:bookmarkStart w:id="18077" w:name="_ETM_Q34_245990"/>
      <w:bookmarkEnd w:id="18077"/>
      <w:r>
        <w:rPr>
          <w:rtl/>
        </w:rPr>
        <w:t>ויבוא</w:t>
      </w:r>
      <w:r>
        <w:rPr>
          <w:rFonts w:hint="cs"/>
          <w:rtl/>
        </w:rPr>
        <w:t>.</w:t>
      </w:r>
      <w:r>
        <w:rPr>
          <w:rtl/>
        </w:rPr>
        <w:t xml:space="preserve"> </w:t>
      </w:r>
      <w:bookmarkStart w:id="18078" w:name="_ETM_Q34_251150"/>
      <w:bookmarkEnd w:id="18078"/>
      <w:r>
        <w:rPr>
          <w:rtl/>
        </w:rPr>
        <w:t xml:space="preserve">אף </w:t>
      </w:r>
      <w:bookmarkStart w:id="18079" w:name="_ETM_Q34_251420"/>
      <w:bookmarkEnd w:id="18079"/>
      <w:r>
        <w:rPr>
          <w:rtl/>
        </w:rPr>
        <w:t>הסתייגות</w:t>
      </w:r>
      <w:r>
        <w:rPr>
          <w:rFonts w:hint="cs"/>
          <w:rtl/>
        </w:rPr>
        <w:t>,</w:t>
      </w:r>
      <w:r>
        <w:rPr>
          <w:rtl/>
        </w:rPr>
        <w:t xml:space="preserve"> </w:t>
      </w:r>
      <w:bookmarkStart w:id="18080" w:name="_ETM_Q34_252020"/>
      <w:bookmarkEnd w:id="18080"/>
      <w:r>
        <w:rPr>
          <w:rtl/>
        </w:rPr>
        <w:t xml:space="preserve">חברת </w:t>
      </w:r>
      <w:bookmarkStart w:id="18081" w:name="_ETM_Q34_252440"/>
      <w:bookmarkEnd w:id="18081"/>
      <w:r>
        <w:rPr>
          <w:rtl/>
        </w:rPr>
        <w:t xml:space="preserve">הכנסת </w:t>
      </w:r>
      <w:bookmarkStart w:id="18082" w:name="_ETM_Q34_253900"/>
      <w:bookmarkEnd w:id="18082"/>
      <w:r>
        <w:rPr>
          <w:rtl/>
        </w:rPr>
        <w:t>סו</w:t>
      </w:r>
      <w:r>
        <w:rPr>
          <w:rFonts w:hint="cs"/>
          <w:rtl/>
        </w:rPr>
        <w:t>ן</w:t>
      </w:r>
      <w:r>
        <w:rPr>
          <w:rtl/>
        </w:rPr>
        <w:t xml:space="preserve"> </w:t>
      </w:r>
      <w:bookmarkStart w:id="18083" w:name="_ETM_Q34_254319"/>
      <w:bookmarkEnd w:id="18083"/>
      <w:r>
        <w:rPr>
          <w:rtl/>
        </w:rPr>
        <w:t>ה</w:t>
      </w:r>
      <w:r>
        <w:rPr>
          <w:rFonts w:hint="cs"/>
          <w:rtl/>
        </w:rPr>
        <w:t xml:space="preserve">ר </w:t>
      </w:r>
      <w:r>
        <w:rPr>
          <w:rtl/>
        </w:rPr>
        <w:t>מלך</w:t>
      </w:r>
      <w:r>
        <w:rPr>
          <w:rFonts w:hint="cs"/>
          <w:rtl/>
        </w:rPr>
        <w:t>?</w:t>
      </w:r>
      <w:r>
        <w:rPr>
          <w:rtl/>
        </w:rPr>
        <w:t xml:space="preserve"> </w:t>
      </w:r>
      <w:bookmarkStart w:id="18084" w:name="_ETM_Q34_255660"/>
      <w:bookmarkStart w:id="18085" w:name="_ETM_Q34_255959"/>
      <w:bookmarkEnd w:id="18084"/>
      <w:bookmarkEnd w:id="18085"/>
      <w:r>
        <w:rPr>
          <w:rFonts w:hint="cs"/>
          <w:rtl/>
        </w:rPr>
        <w:t>סליחה, לאדוני יש שלוש פעמים חמש דקות.</w:t>
      </w:r>
    </w:p>
    <w:p w:rsidR="00125F0E" w:rsidRDefault="00125F0E" w:rsidP="003860A4">
      <w:pPr>
        <w:rPr>
          <w:rtl/>
        </w:rPr>
      </w:pPr>
    </w:p>
    <w:p w:rsidR="00125F0E" w:rsidRDefault="00125F0E" w:rsidP="003860A4">
      <w:pPr>
        <w:pStyle w:val="a4"/>
        <w:keepNext/>
        <w:rPr>
          <w:rtl/>
        </w:rPr>
      </w:pPr>
      <w:bookmarkStart w:id="18086" w:name="ET_speaker_6164_13"/>
      <w:r w:rsidRPr="00D2066E">
        <w:rPr>
          <w:rStyle w:val="TagStyle"/>
          <w:rtl/>
        </w:rPr>
        <w:t xml:space="preserve"> &lt;&lt; דובר &gt;&gt; </w:t>
      </w:r>
      <w:bookmarkStart w:id="18087" w:name="_Toc181098064"/>
      <w:bookmarkStart w:id="18088" w:name="_Toc181103083"/>
      <w:bookmarkStart w:id="18089" w:name="_Toc181537817"/>
      <w:r>
        <w:rPr>
          <w:rtl/>
        </w:rPr>
        <w:t>עמית הלוי (הליכוד):</w:t>
      </w:r>
      <w:bookmarkEnd w:id="18087"/>
      <w:bookmarkEnd w:id="18088"/>
      <w:bookmarkEnd w:id="18089"/>
      <w:r w:rsidRPr="00D2066E">
        <w:rPr>
          <w:rStyle w:val="TagStyle"/>
          <w:rtl/>
        </w:rPr>
        <w:t xml:space="preserve"> &lt;&lt; דובר &gt;&gt;</w:t>
      </w:r>
      <w:r>
        <w:rPr>
          <w:rtl/>
        </w:rPr>
        <w:t xml:space="preserve"> </w:t>
      </w:r>
      <w:bookmarkEnd w:id="18086"/>
    </w:p>
    <w:p w:rsidR="00125F0E" w:rsidRDefault="00125F0E" w:rsidP="003860A4">
      <w:pPr>
        <w:rPr>
          <w:rtl/>
        </w:rPr>
      </w:pPr>
    </w:p>
    <w:p w:rsidR="00125F0E" w:rsidRDefault="00125F0E" w:rsidP="003860A4">
      <w:pPr>
        <w:rPr>
          <w:rtl/>
        </w:rPr>
      </w:pPr>
      <w:r>
        <w:rPr>
          <w:rFonts w:hint="cs"/>
          <w:rtl/>
        </w:rPr>
        <w:t xml:space="preserve">כן, תודה. </w:t>
      </w:r>
    </w:p>
    <w:p w:rsidR="00125F0E" w:rsidRDefault="00125F0E" w:rsidP="003860A4">
      <w:pPr>
        <w:rPr>
          <w:rtl/>
        </w:rPr>
      </w:pPr>
      <w:bookmarkStart w:id="18090" w:name="_ETM_Q34_263092"/>
      <w:bookmarkStart w:id="18091" w:name="_ETM_Q34_263181"/>
      <w:bookmarkEnd w:id="18090"/>
      <w:bookmarkEnd w:id="18091"/>
    </w:p>
    <w:p w:rsidR="00125F0E" w:rsidRDefault="00125F0E" w:rsidP="003860A4">
      <w:pPr>
        <w:pStyle w:val="af7"/>
        <w:keepNext/>
        <w:rPr>
          <w:rtl/>
        </w:rPr>
      </w:pPr>
      <w:bookmarkStart w:id="18092" w:name="ET_yor_6599_14"/>
      <w:r w:rsidRPr="00D2066E">
        <w:rPr>
          <w:rStyle w:val="TagStyle"/>
          <w:rtl/>
        </w:rPr>
        <w:t xml:space="preserve"> &lt;&lt; יור &gt;&gt; </w:t>
      </w:r>
      <w:r>
        <w:rPr>
          <w:rtl/>
        </w:rPr>
        <w:t>היו"ר משה רוט:</w:t>
      </w:r>
      <w:r w:rsidRPr="00D2066E">
        <w:rPr>
          <w:rStyle w:val="TagStyle"/>
          <w:rtl/>
        </w:rPr>
        <w:t xml:space="preserve"> &lt;&lt; יור &gt;&gt;</w:t>
      </w:r>
      <w:r>
        <w:rPr>
          <w:rtl/>
        </w:rPr>
        <w:t xml:space="preserve"> </w:t>
      </w:r>
      <w:bookmarkEnd w:id="18092"/>
    </w:p>
    <w:p w:rsidR="00125F0E" w:rsidRDefault="00125F0E" w:rsidP="003860A4">
      <w:pPr>
        <w:rPr>
          <w:rtl/>
        </w:rPr>
      </w:pPr>
    </w:p>
    <w:p w:rsidR="00125F0E" w:rsidRDefault="00125F0E" w:rsidP="003860A4">
      <w:pPr>
        <w:rPr>
          <w:rtl/>
        </w:rPr>
      </w:pPr>
      <w:bookmarkStart w:id="18093" w:name="_ETM_Q34_264151"/>
      <w:bookmarkStart w:id="18094" w:name="_ETM_Q34_265699"/>
      <w:bookmarkStart w:id="18095" w:name="_ETM_Q34_256970"/>
      <w:bookmarkStart w:id="18096" w:name="_ETM_Q34_257270"/>
      <w:bookmarkStart w:id="18097" w:name="_ETM_Q34_257390"/>
      <w:bookmarkStart w:id="18098" w:name="_ETM_Q34_258740"/>
      <w:bookmarkStart w:id="18099" w:name="_ETM_Q34_259979"/>
      <w:bookmarkStart w:id="18100" w:name="_ETM_Q34_260399"/>
      <w:bookmarkStart w:id="18101" w:name="_ETM_Q34_261090"/>
      <w:bookmarkStart w:id="18102" w:name="_ETM_Q34_261420"/>
      <w:bookmarkStart w:id="18103" w:name="_ETM_Q34_261719"/>
      <w:bookmarkStart w:id="18104" w:name="_ETM_Q34_262229"/>
      <w:bookmarkStart w:id="18105" w:name="_ETM_Q34_262439"/>
      <w:bookmarkStart w:id="18106" w:name="_ETM_Q34_263510"/>
      <w:bookmarkStart w:id="18107" w:name="_ETM_Q34_264230"/>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r>
        <w:rPr>
          <w:rtl/>
        </w:rPr>
        <w:t xml:space="preserve">לא </w:t>
      </w:r>
      <w:bookmarkStart w:id="18108" w:name="_ETM_Q34_264350"/>
      <w:bookmarkEnd w:id="18108"/>
      <w:r>
        <w:rPr>
          <w:rtl/>
        </w:rPr>
        <w:t xml:space="preserve">15 </w:t>
      </w:r>
      <w:bookmarkStart w:id="18109" w:name="_ETM_Q34_264860"/>
      <w:bookmarkEnd w:id="18109"/>
      <w:r>
        <w:rPr>
          <w:rtl/>
        </w:rPr>
        <w:t>דקות</w:t>
      </w:r>
      <w:bookmarkStart w:id="18110" w:name="_ETM_Q34_265160"/>
      <w:bookmarkEnd w:id="18110"/>
      <w:r>
        <w:rPr>
          <w:rFonts w:hint="cs"/>
          <w:rtl/>
        </w:rPr>
        <w:t xml:space="preserve">, </w:t>
      </w:r>
      <w:r>
        <w:rPr>
          <w:rtl/>
        </w:rPr>
        <w:t xml:space="preserve">זה </w:t>
      </w:r>
      <w:bookmarkStart w:id="18111" w:name="_ETM_Q34_265280"/>
      <w:bookmarkEnd w:id="18111"/>
      <w:r>
        <w:rPr>
          <w:rFonts w:hint="cs"/>
          <w:rtl/>
        </w:rPr>
        <w:t xml:space="preserve">לא לפי התקנון. שלוש פעמים חמש. </w:t>
      </w:r>
      <w:bookmarkStart w:id="18112" w:name="_ETM_Q34_266355"/>
      <w:bookmarkEnd w:id="18112"/>
    </w:p>
    <w:p w:rsidR="00125F0E" w:rsidRDefault="00125F0E" w:rsidP="003860A4">
      <w:pPr>
        <w:rPr>
          <w:rtl/>
        </w:rPr>
      </w:pPr>
      <w:bookmarkStart w:id="18113" w:name="_ETM_Q34_268322"/>
      <w:bookmarkStart w:id="18114" w:name="_ETM_Q34_268390"/>
      <w:bookmarkEnd w:id="18113"/>
      <w:bookmarkEnd w:id="18114"/>
    </w:p>
    <w:p w:rsidR="00125F0E" w:rsidRDefault="00125F0E" w:rsidP="003860A4">
      <w:pPr>
        <w:pStyle w:val="-"/>
        <w:keepNext/>
        <w:rPr>
          <w:rtl/>
        </w:rPr>
      </w:pPr>
      <w:bookmarkStart w:id="18115" w:name="ET_speakercontinue_6164_15"/>
      <w:r w:rsidRPr="00D2066E">
        <w:rPr>
          <w:rStyle w:val="TagStyle"/>
          <w:rtl/>
        </w:rPr>
        <w:t xml:space="preserve"> &lt;&lt; דובר_המשך &gt;&gt; </w:t>
      </w:r>
      <w:r>
        <w:rPr>
          <w:rtl/>
        </w:rPr>
        <w:t>עמית הלוי (הליכוד):</w:t>
      </w:r>
      <w:r w:rsidRPr="00D2066E">
        <w:rPr>
          <w:rStyle w:val="TagStyle"/>
          <w:rtl/>
        </w:rPr>
        <w:t xml:space="preserve"> &lt;&lt; דובר_המשך &gt;&gt;</w:t>
      </w:r>
      <w:r>
        <w:rPr>
          <w:rtl/>
        </w:rPr>
        <w:t xml:space="preserve"> </w:t>
      </w:r>
      <w:bookmarkEnd w:id="18115"/>
    </w:p>
    <w:p w:rsidR="00125F0E" w:rsidRDefault="00125F0E" w:rsidP="003860A4">
      <w:pPr>
        <w:rPr>
          <w:rtl/>
        </w:rPr>
      </w:pPr>
    </w:p>
    <w:p w:rsidR="00125F0E" w:rsidRDefault="00125F0E" w:rsidP="003860A4">
      <w:pPr>
        <w:rPr>
          <w:rtl/>
        </w:rPr>
      </w:pPr>
      <w:bookmarkStart w:id="18116" w:name="_ETM_Q34_265760"/>
      <w:bookmarkEnd w:id="18116"/>
      <w:r>
        <w:rPr>
          <w:rFonts w:hint="cs"/>
          <w:rtl/>
        </w:rPr>
        <w:t xml:space="preserve">חמש, הפסקה, חמש. בסדר גמור. </w:t>
      </w:r>
    </w:p>
    <w:p w:rsidR="00125F0E" w:rsidRDefault="00125F0E" w:rsidP="003860A4">
      <w:pPr>
        <w:rPr>
          <w:rtl/>
        </w:rPr>
      </w:pPr>
      <w:bookmarkStart w:id="18117" w:name="_ETM_Q34_268100"/>
      <w:bookmarkStart w:id="18118" w:name="_ETM_Q34_268162"/>
      <w:bookmarkEnd w:id="18117"/>
      <w:bookmarkEnd w:id="18118"/>
    </w:p>
    <w:p w:rsidR="00125F0E" w:rsidRDefault="00125F0E" w:rsidP="003860A4">
      <w:pPr>
        <w:pStyle w:val="af7"/>
        <w:keepNext/>
        <w:rPr>
          <w:rtl/>
        </w:rPr>
      </w:pPr>
      <w:bookmarkStart w:id="18119" w:name="ET_yor_6599_16"/>
      <w:r w:rsidRPr="00D2066E">
        <w:rPr>
          <w:rStyle w:val="TagStyle"/>
          <w:rtl/>
        </w:rPr>
        <w:t xml:space="preserve"> &lt;&lt; יור &gt;&gt; </w:t>
      </w:r>
      <w:r>
        <w:rPr>
          <w:rtl/>
        </w:rPr>
        <w:t>היו"ר משה רוט:</w:t>
      </w:r>
      <w:r w:rsidRPr="00D2066E">
        <w:rPr>
          <w:rStyle w:val="TagStyle"/>
          <w:rtl/>
        </w:rPr>
        <w:t xml:space="preserve"> &lt;&lt; יור &gt;&gt;</w:t>
      </w:r>
      <w:r>
        <w:rPr>
          <w:rtl/>
        </w:rPr>
        <w:t xml:space="preserve"> </w:t>
      </w:r>
      <w:bookmarkEnd w:id="18119"/>
    </w:p>
    <w:p w:rsidR="00125F0E" w:rsidRDefault="00125F0E" w:rsidP="003860A4">
      <w:pPr>
        <w:rPr>
          <w:rtl/>
        </w:rPr>
      </w:pPr>
    </w:p>
    <w:p w:rsidR="00125F0E" w:rsidRDefault="00125F0E" w:rsidP="003860A4">
      <w:pPr>
        <w:rPr>
          <w:rtl/>
        </w:rPr>
      </w:pPr>
      <w:bookmarkStart w:id="18120" w:name="_ETM_Q34_269336"/>
      <w:bookmarkEnd w:id="18120"/>
      <w:r>
        <w:rPr>
          <w:rFonts w:hint="cs"/>
          <w:rtl/>
        </w:rPr>
        <w:t xml:space="preserve">לא צריך להפסיק, לא צריך </w:t>
      </w:r>
      <w:bookmarkStart w:id="18121" w:name="_ETM_Q34_266495"/>
      <w:bookmarkEnd w:id="18121"/>
      <w:r>
        <w:rPr>
          <w:rFonts w:hint="cs"/>
          <w:rtl/>
        </w:rPr>
        <w:t xml:space="preserve">להפסיק. </w:t>
      </w:r>
    </w:p>
    <w:p w:rsidR="00125F0E" w:rsidRDefault="00125F0E" w:rsidP="003860A4">
      <w:pPr>
        <w:rPr>
          <w:rtl/>
        </w:rPr>
      </w:pPr>
      <w:bookmarkStart w:id="18122" w:name="_ETM_Q34_270106"/>
      <w:bookmarkStart w:id="18123" w:name="_ETM_Q34_270166"/>
      <w:bookmarkEnd w:id="18122"/>
      <w:bookmarkEnd w:id="18123"/>
    </w:p>
    <w:p w:rsidR="00125F0E" w:rsidRDefault="00125F0E" w:rsidP="003860A4">
      <w:pPr>
        <w:pStyle w:val="-"/>
        <w:keepNext/>
        <w:rPr>
          <w:rtl/>
        </w:rPr>
      </w:pPr>
      <w:bookmarkStart w:id="18124" w:name="ET_speakercontinue_6164_17"/>
      <w:r w:rsidRPr="00D2066E">
        <w:rPr>
          <w:rStyle w:val="TagStyle"/>
          <w:rtl/>
        </w:rPr>
        <w:t xml:space="preserve"> &lt;&lt; דובר_המשך &gt;&gt; </w:t>
      </w:r>
      <w:r>
        <w:rPr>
          <w:rtl/>
        </w:rPr>
        <w:t>עמית הלוי (הליכוד):</w:t>
      </w:r>
      <w:r w:rsidRPr="00D2066E">
        <w:rPr>
          <w:rStyle w:val="TagStyle"/>
          <w:rtl/>
        </w:rPr>
        <w:t xml:space="preserve"> &lt;&lt; דובר_המשך &gt;&gt;</w:t>
      </w:r>
      <w:r>
        <w:rPr>
          <w:rtl/>
        </w:rPr>
        <w:t xml:space="preserve"> </w:t>
      </w:r>
      <w:bookmarkEnd w:id="18124"/>
    </w:p>
    <w:p w:rsidR="00125F0E" w:rsidRDefault="00125F0E" w:rsidP="003860A4">
      <w:pPr>
        <w:rPr>
          <w:rtl/>
        </w:rPr>
      </w:pPr>
    </w:p>
    <w:p w:rsidR="00125F0E" w:rsidRDefault="00125F0E" w:rsidP="003860A4">
      <w:pPr>
        <w:rPr>
          <w:rtl/>
        </w:rPr>
      </w:pPr>
      <w:bookmarkStart w:id="18125" w:name="_ETM_Q34_272140"/>
      <w:bookmarkEnd w:id="18125"/>
      <w:r>
        <w:rPr>
          <w:rFonts w:hint="cs"/>
          <w:rtl/>
        </w:rPr>
        <w:t xml:space="preserve">הכול בסדר, מה שתאמר. </w:t>
      </w:r>
      <w:bookmarkStart w:id="18126" w:name="_ETM_Q34_272869"/>
      <w:bookmarkEnd w:id="18126"/>
      <w:r>
        <w:rPr>
          <w:rtl/>
        </w:rPr>
        <w:t>לכן</w:t>
      </w:r>
      <w:r>
        <w:rPr>
          <w:rFonts w:hint="cs"/>
          <w:rtl/>
        </w:rPr>
        <w:t>,</w:t>
      </w:r>
      <w:r>
        <w:rPr>
          <w:rtl/>
        </w:rPr>
        <w:t xml:space="preserve"> </w:t>
      </w:r>
      <w:bookmarkStart w:id="18127" w:name="_ETM_Q34_273200"/>
      <w:bookmarkEnd w:id="18127"/>
      <w:r>
        <w:rPr>
          <w:rtl/>
        </w:rPr>
        <w:t xml:space="preserve">אדוני </w:t>
      </w:r>
      <w:bookmarkStart w:id="18128" w:name="_ETM_Q34_273470"/>
      <w:bookmarkEnd w:id="18128"/>
      <w:r>
        <w:rPr>
          <w:rtl/>
        </w:rPr>
        <w:t>היושב-ראש</w:t>
      </w:r>
      <w:r>
        <w:rPr>
          <w:rFonts w:hint="cs"/>
          <w:rtl/>
        </w:rPr>
        <w:t>,</w:t>
      </w:r>
      <w:r>
        <w:rPr>
          <w:rtl/>
        </w:rPr>
        <w:t xml:space="preserve"> </w:t>
      </w:r>
      <w:bookmarkStart w:id="18129" w:name="_ETM_Q34_275140"/>
      <w:bookmarkEnd w:id="18129"/>
      <w:r>
        <w:rPr>
          <w:rtl/>
        </w:rPr>
        <w:t xml:space="preserve">החוק </w:t>
      </w:r>
      <w:bookmarkStart w:id="18130" w:name="_ETM_Q34_275499"/>
      <w:bookmarkEnd w:id="18130"/>
      <w:r>
        <w:rPr>
          <w:rtl/>
        </w:rPr>
        <w:t xml:space="preserve">הזה </w:t>
      </w:r>
      <w:bookmarkStart w:id="18131" w:name="_ETM_Q34_276249"/>
      <w:bookmarkEnd w:id="18131"/>
      <w:r>
        <w:rPr>
          <w:rtl/>
        </w:rPr>
        <w:t xml:space="preserve">עולה </w:t>
      </w:r>
      <w:bookmarkStart w:id="18132" w:name="_ETM_Q34_276549"/>
      <w:bookmarkEnd w:id="18132"/>
      <w:r>
        <w:rPr>
          <w:rtl/>
        </w:rPr>
        <w:t xml:space="preserve">באיחור </w:t>
      </w:r>
      <w:bookmarkStart w:id="18133" w:name="_ETM_Q34_277149"/>
      <w:bookmarkEnd w:id="18133"/>
      <w:r>
        <w:rPr>
          <w:rtl/>
        </w:rPr>
        <w:t>רב</w:t>
      </w:r>
      <w:r>
        <w:rPr>
          <w:rFonts w:hint="cs"/>
          <w:rtl/>
        </w:rPr>
        <w:t xml:space="preserve">, איחור רב מאוד, איחור </w:t>
      </w:r>
      <w:bookmarkStart w:id="18134" w:name="_ETM_Q34_276617"/>
      <w:bookmarkEnd w:id="18134"/>
      <w:r>
        <w:rPr>
          <w:rFonts w:hint="cs"/>
          <w:rtl/>
        </w:rPr>
        <w:t xml:space="preserve">של שנים </w:t>
      </w:r>
      <w:bookmarkStart w:id="18135" w:name="_ETM_Q34_277600"/>
      <w:bookmarkStart w:id="18136" w:name="_ETM_Q34_278109"/>
      <w:bookmarkStart w:id="18137" w:name="_ETM_Q34_278929"/>
      <w:bookmarkStart w:id="18138" w:name="_ETM_Q34_279170"/>
      <w:bookmarkStart w:id="18139" w:name="_ETM_Q34_279319"/>
      <w:bookmarkStart w:id="18140" w:name="_ETM_Q34_279590"/>
      <w:bookmarkEnd w:id="18135"/>
      <w:bookmarkEnd w:id="18136"/>
      <w:bookmarkEnd w:id="18137"/>
      <w:bookmarkEnd w:id="18138"/>
      <w:bookmarkEnd w:id="18139"/>
      <w:bookmarkEnd w:id="18140"/>
      <w:r>
        <w:rPr>
          <w:rFonts w:hint="cs"/>
          <w:rtl/>
        </w:rPr>
        <w:t>ר</w:t>
      </w:r>
      <w:r>
        <w:rPr>
          <w:rtl/>
        </w:rPr>
        <w:t>בות</w:t>
      </w:r>
      <w:r>
        <w:rPr>
          <w:rFonts w:hint="cs"/>
          <w:rtl/>
        </w:rPr>
        <w:t>,</w:t>
      </w:r>
      <w:r>
        <w:rPr>
          <w:rtl/>
        </w:rPr>
        <w:t xml:space="preserve"> </w:t>
      </w:r>
      <w:bookmarkStart w:id="18141" w:name="_ETM_Q34_280590"/>
      <w:bookmarkEnd w:id="18141"/>
      <w:r>
        <w:rPr>
          <w:rtl/>
        </w:rPr>
        <w:t xml:space="preserve">בוודאי </w:t>
      </w:r>
      <w:bookmarkStart w:id="18142" w:name="_ETM_Q34_281159"/>
      <w:bookmarkEnd w:id="18142"/>
      <w:r>
        <w:rPr>
          <w:rtl/>
        </w:rPr>
        <w:t xml:space="preserve">איחור </w:t>
      </w:r>
      <w:bookmarkStart w:id="18143" w:name="_ETM_Q34_281520"/>
      <w:bookmarkEnd w:id="18143"/>
      <w:r>
        <w:rPr>
          <w:rtl/>
        </w:rPr>
        <w:t xml:space="preserve">של </w:t>
      </w:r>
      <w:bookmarkStart w:id="18144" w:name="_ETM_Q34_281700"/>
      <w:bookmarkEnd w:id="18144"/>
      <w:r>
        <w:rPr>
          <w:rtl/>
        </w:rPr>
        <w:t xml:space="preserve">שנה </w:t>
      </w:r>
      <w:bookmarkStart w:id="18145" w:name="_ETM_Q34_282030"/>
      <w:bookmarkEnd w:id="18145"/>
      <w:r>
        <w:rPr>
          <w:rtl/>
        </w:rPr>
        <w:t xml:space="preserve">שלמה </w:t>
      </w:r>
      <w:bookmarkStart w:id="18146" w:name="_ETM_Q34_282509"/>
      <w:bookmarkEnd w:id="18146"/>
      <w:r>
        <w:rPr>
          <w:rtl/>
        </w:rPr>
        <w:t xml:space="preserve">מאז </w:t>
      </w:r>
      <w:bookmarkStart w:id="18147" w:name="_ETM_Q34_282780"/>
      <w:bookmarkEnd w:id="18147"/>
      <w:r>
        <w:rPr>
          <w:rtl/>
        </w:rPr>
        <w:t xml:space="preserve">7 </w:t>
      </w:r>
      <w:bookmarkStart w:id="18148" w:name="_ETM_Q34_283319"/>
      <w:bookmarkEnd w:id="18148"/>
      <w:r>
        <w:rPr>
          <w:rFonts w:hint="cs"/>
          <w:rtl/>
        </w:rPr>
        <w:t>ב</w:t>
      </w:r>
      <w:r>
        <w:rPr>
          <w:rtl/>
        </w:rPr>
        <w:t>אוקטובר</w:t>
      </w:r>
      <w:r>
        <w:rPr>
          <w:rFonts w:hint="cs"/>
          <w:rtl/>
        </w:rPr>
        <w:t>,</w:t>
      </w:r>
      <w:r>
        <w:rPr>
          <w:rtl/>
        </w:rPr>
        <w:t xml:space="preserve"> </w:t>
      </w:r>
      <w:bookmarkStart w:id="18149" w:name="_ETM_Q34_284289"/>
      <w:bookmarkEnd w:id="18149"/>
      <w:r>
        <w:rPr>
          <w:rtl/>
        </w:rPr>
        <w:t xml:space="preserve">היום </w:t>
      </w:r>
      <w:bookmarkStart w:id="18150" w:name="_ETM_Q34_284740"/>
      <w:bookmarkEnd w:id="18150"/>
      <w:r>
        <w:rPr>
          <w:rFonts w:hint="cs"/>
          <w:rtl/>
        </w:rPr>
        <w:t>ש</w:t>
      </w:r>
      <w:r>
        <w:rPr>
          <w:rtl/>
        </w:rPr>
        <w:t xml:space="preserve">בו </w:t>
      </w:r>
      <w:bookmarkStart w:id="18151" w:name="_ETM_Q34_284920"/>
      <w:bookmarkEnd w:id="18151"/>
      <w:r>
        <w:rPr>
          <w:rtl/>
        </w:rPr>
        <w:t xml:space="preserve">המסווה </w:t>
      </w:r>
      <w:bookmarkStart w:id="18152" w:name="_ETM_Q34_285399"/>
      <w:bookmarkEnd w:id="18152"/>
      <w:r>
        <w:rPr>
          <w:rtl/>
        </w:rPr>
        <w:t xml:space="preserve">הוסר </w:t>
      </w:r>
      <w:bookmarkStart w:id="18153" w:name="_ETM_Q34_285819"/>
      <w:bookmarkEnd w:id="18153"/>
      <w:r>
        <w:rPr>
          <w:rFonts w:hint="cs"/>
          <w:rtl/>
        </w:rPr>
        <w:t>כ</w:t>
      </w:r>
      <w:r>
        <w:rPr>
          <w:rtl/>
        </w:rPr>
        <w:t>ליל</w:t>
      </w:r>
      <w:r>
        <w:rPr>
          <w:rFonts w:hint="cs"/>
          <w:rtl/>
        </w:rPr>
        <w:t>,</w:t>
      </w:r>
      <w:r>
        <w:rPr>
          <w:rtl/>
        </w:rPr>
        <w:t xml:space="preserve"> </w:t>
      </w:r>
      <w:bookmarkStart w:id="18154" w:name="_ETM_Q34_286749"/>
      <w:bookmarkEnd w:id="18154"/>
      <w:r>
        <w:rPr>
          <w:rFonts w:hint="cs"/>
          <w:rtl/>
        </w:rPr>
        <w:t>ש</w:t>
      </w:r>
      <w:r>
        <w:rPr>
          <w:rtl/>
        </w:rPr>
        <w:t xml:space="preserve">בו </w:t>
      </w:r>
      <w:bookmarkStart w:id="18155" w:name="_ETM_Q34_286959"/>
      <w:bookmarkEnd w:id="18155"/>
      <w:r>
        <w:rPr>
          <w:rtl/>
        </w:rPr>
        <w:t xml:space="preserve">כולנו </w:t>
      </w:r>
      <w:bookmarkStart w:id="18156" w:name="_ETM_Q34_287380"/>
      <w:bookmarkEnd w:id="18156"/>
      <w:r>
        <w:rPr>
          <w:rtl/>
        </w:rPr>
        <w:t xml:space="preserve">ראינו </w:t>
      </w:r>
      <w:bookmarkStart w:id="18157" w:name="_ETM_Q34_287679"/>
      <w:bookmarkEnd w:id="18157"/>
      <w:r>
        <w:rPr>
          <w:rtl/>
        </w:rPr>
        <w:t xml:space="preserve">את </w:t>
      </w:r>
      <w:bookmarkStart w:id="18158" w:name="_ETM_Q34_287799"/>
      <w:bookmarkEnd w:id="18158"/>
      <w:r>
        <w:rPr>
          <w:rFonts w:hint="cs"/>
          <w:rtl/>
        </w:rPr>
        <w:t>ה</w:t>
      </w:r>
      <w:r>
        <w:rPr>
          <w:rtl/>
        </w:rPr>
        <w:t>ר</w:t>
      </w:r>
      <w:r>
        <w:rPr>
          <w:rFonts w:hint="cs"/>
          <w:rtl/>
        </w:rPr>
        <w:t>שע</w:t>
      </w:r>
      <w:r>
        <w:rPr>
          <w:rtl/>
        </w:rPr>
        <w:t xml:space="preserve"> </w:t>
      </w:r>
      <w:bookmarkStart w:id="18159" w:name="_ETM_Q34_287979"/>
      <w:bookmarkEnd w:id="18159"/>
      <w:r>
        <w:rPr>
          <w:rtl/>
        </w:rPr>
        <w:t>המזו</w:t>
      </w:r>
      <w:r>
        <w:rPr>
          <w:rFonts w:hint="cs"/>
          <w:rtl/>
        </w:rPr>
        <w:t>קק,</w:t>
      </w:r>
      <w:r>
        <w:rPr>
          <w:rtl/>
        </w:rPr>
        <w:t xml:space="preserve"> </w:t>
      </w:r>
      <w:bookmarkStart w:id="18160" w:name="_ETM_Q34_288759"/>
      <w:bookmarkEnd w:id="18160"/>
      <w:r>
        <w:rPr>
          <w:rFonts w:hint="cs"/>
          <w:rtl/>
        </w:rPr>
        <w:t>ה</w:t>
      </w:r>
      <w:r>
        <w:rPr>
          <w:rtl/>
        </w:rPr>
        <w:t xml:space="preserve">יום </w:t>
      </w:r>
      <w:bookmarkStart w:id="18161" w:name="_ETM_Q34_289060"/>
      <w:bookmarkEnd w:id="18161"/>
      <w:r>
        <w:rPr>
          <w:rFonts w:hint="cs"/>
          <w:rtl/>
        </w:rPr>
        <w:t>ש</w:t>
      </w:r>
      <w:r>
        <w:rPr>
          <w:rtl/>
        </w:rPr>
        <w:t>ב</w:t>
      </w:r>
      <w:r>
        <w:rPr>
          <w:rFonts w:hint="cs"/>
          <w:rtl/>
        </w:rPr>
        <w:t xml:space="preserve">ו </w:t>
      </w:r>
      <w:r>
        <w:rPr>
          <w:rtl/>
        </w:rPr>
        <w:t xml:space="preserve">כל </w:t>
      </w:r>
      <w:bookmarkStart w:id="18162" w:name="_ETM_Q34_289329"/>
      <w:bookmarkEnd w:id="18162"/>
      <w:r>
        <w:rPr>
          <w:rtl/>
        </w:rPr>
        <w:t xml:space="preserve">מערכות </w:t>
      </w:r>
      <w:bookmarkStart w:id="18163" w:name="_ETM_Q34_289719"/>
      <w:bookmarkEnd w:id="18163"/>
      <w:r>
        <w:rPr>
          <w:rtl/>
        </w:rPr>
        <w:t xml:space="preserve">המדינה </w:t>
      </w:r>
      <w:bookmarkStart w:id="18164" w:name="_ETM_Q34_290079"/>
      <w:bookmarkEnd w:id="18164"/>
      <w:r>
        <w:rPr>
          <w:rtl/>
        </w:rPr>
        <w:t xml:space="preserve">היו </w:t>
      </w:r>
      <w:bookmarkStart w:id="18165" w:name="_ETM_Q34_290229"/>
      <w:bookmarkEnd w:id="18165"/>
      <w:r>
        <w:rPr>
          <w:rtl/>
        </w:rPr>
        <w:t xml:space="preserve">צריכות </w:t>
      </w:r>
      <w:bookmarkStart w:id="18166" w:name="_ETM_Q34_290560"/>
      <w:bookmarkEnd w:id="18166"/>
      <w:r>
        <w:rPr>
          <w:rtl/>
        </w:rPr>
        <w:t xml:space="preserve">לפעול </w:t>
      </w:r>
      <w:bookmarkStart w:id="18167" w:name="_ETM_Q34_290829"/>
      <w:bookmarkEnd w:id="18167"/>
      <w:r>
        <w:rPr>
          <w:rtl/>
        </w:rPr>
        <w:t>מי</w:t>
      </w:r>
      <w:r>
        <w:rPr>
          <w:rFonts w:hint="cs"/>
          <w:rtl/>
        </w:rPr>
        <w:t>י</w:t>
      </w:r>
      <w:r>
        <w:rPr>
          <w:rtl/>
        </w:rPr>
        <w:t xml:space="preserve">ד </w:t>
      </w:r>
      <w:bookmarkStart w:id="18168" w:name="_ETM_Q34_291219"/>
      <w:bookmarkEnd w:id="18168"/>
      <w:r>
        <w:rPr>
          <w:rtl/>
        </w:rPr>
        <w:t xml:space="preserve">לסלק </w:t>
      </w:r>
      <w:bookmarkStart w:id="18169" w:name="_ETM_Q34_291609"/>
      <w:bookmarkEnd w:id="18169"/>
      <w:r>
        <w:rPr>
          <w:rtl/>
        </w:rPr>
        <w:t xml:space="preserve">את </w:t>
      </w:r>
      <w:bookmarkStart w:id="18170" w:name="_ETM_Q34_291729"/>
      <w:bookmarkEnd w:id="18170"/>
      <w:r>
        <w:rPr>
          <w:rtl/>
        </w:rPr>
        <w:t xml:space="preserve">ארגון </w:t>
      </w:r>
      <w:bookmarkStart w:id="18171" w:name="_ETM_Q34_292030"/>
      <w:bookmarkEnd w:id="18171"/>
      <w:r>
        <w:rPr>
          <w:rtl/>
        </w:rPr>
        <w:t xml:space="preserve">הטרור </w:t>
      </w:r>
      <w:bookmarkStart w:id="18172" w:name="_ETM_Q34_292450"/>
      <w:bookmarkEnd w:id="18172"/>
      <w:r>
        <w:rPr>
          <w:rtl/>
        </w:rPr>
        <w:t xml:space="preserve">והשנאה </w:t>
      </w:r>
      <w:bookmarkStart w:id="18173" w:name="_ETM_Q34_292990"/>
      <w:bookmarkEnd w:id="18173"/>
      <w:r>
        <w:rPr>
          <w:rFonts w:hint="cs"/>
          <w:rtl/>
        </w:rPr>
        <w:t>ה</w:t>
      </w:r>
      <w:r>
        <w:rPr>
          <w:rtl/>
        </w:rPr>
        <w:t xml:space="preserve">זה </w:t>
      </w:r>
      <w:bookmarkStart w:id="18174" w:name="_ETM_Q34_293619"/>
      <w:bookmarkEnd w:id="18174"/>
      <w:r>
        <w:rPr>
          <w:rtl/>
        </w:rPr>
        <w:t xml:space="preserve">מכל </w:t>
      </w:r>
      <w:bookmarkStart w:id="18175" w:name="_ETM_Q34_294009"/>
      <w:bookmarkEnd w:id="18175"/>
      <w:r>
        <w:rPr>
          <w:rtl/>
        </w:rPr>
        <w:t xml:space="preserve">מקום </w:t>
      </w:r>
      <w:bookmarkStart w:id="18176" w:name="_ETM_Q34_294310"/>
      <w:bookmarkEnd w:id="18176"/>
      <w:r>
        <w:rPr>
          <w:rtl/>
        </w:rPr>
        <w:t>שבאחריותנו</w:t>
      </w:r>
      <w:r>
        <w:rPr>
          <w:rFonts w:hint="cs"/>
          <w:rtl/>
        </w:rPr>
        <w:t>.</w:t>
      </w:r>
      <w:r>
        <w:rPr>
          <w:rtl/>
        </w:rPr>
        <w:t xml:space="preserve"> </w:t>
      </w:r>
      <w:bookmarkStart w:id="18177" w:name="_ETM_Q34_295579"/>
      <w:bookmarkEnd w:id="18177"/>
    </w:p>
    <w:p w:rsidR="00125F0E" w:rsidRDefault="00125F0E" w:rsidP="003860A4">
      <w:pPr>
        <w:rPr>
          <w:rtl/>
        </w:rPr>
      </w:pPr>
      <w:bookmarkStart w:id="18178" w:name="_ETM_Q34_295177"/>
      <w:bookmarkStart w:id="18179" w:name="_ETM_Q34_295342"/>
      <w:bookmarkEnd w:id="18178"/>
      <w:bookmarkEnd w:id="18179"/>
    </w:p>
    <w:p w:rsidR="00125F0E" w:rsidRDefault="00125F0E" w:rsidP="00270F68">
      <w:pPr>
        <w:rPr>
          <w:rtl/>
        </w:rPr>
      </w:pPr>
      <w:r>
        <w:rPr>
          <w:rtl/>
        </w:rPr>
        <w:t xml:space="preserve">אבל </w:t>
      </w:r>
      <w:bookmarkStart w:id="18180" w:name="_ETM_Q34_295880"/>
      <w:bookmarkEnd w:id="18180"/>
      <w:r>
        <w:rPr>
          <w:rtl/>
        </w:rPr>
        <w:t xml:space="preserve">שום </w:t>
      </w:r>
      <w:bookmarkStart w:id="18181" w:name="_ETM_Q34_296060"/>
      <w:bookmarkEnd w:id="18181"/>
      <w:r>
        <w:rPr>
          <w:rtl/>
        </w:rPr>
        <w:t xml:space="preserve">דבר </w:t>
      </w:r>
      <w:bookmarkStart w:id="18182" w:name="_ETM_Q34_296329"/>
      <w:bookmarkEnd w:id="18182"/>
      <w:r>
        <w:rPr>
          <w:rtl/>
        </w:rPr>
        <w:t xml:space="preserve">לא </w:t>
      </w:r>
      <w:bookmarkStart w:id="18183" w:name="_ETM_Q34_296450"/>
      <w:bookmarkEnd w:id="18183"/>
      <w:r>
        <w:rPr>
          <w:rtl/>
        </w:rPr>
        <w:t>השתנה</w:t>
      </w:r>
      <w:r w:rsidR="00270F68">
        <w:rPr>
          <w:rFonts w:hint="cs"/>
          <w:rtl/>
        </w:rPr>
        <w:t>.</w:t>
      </w:r>
      <w:r>
        <w:rPr>
          <w:rtl/>
        </w:rPr>
        <w:t xml:space="preserve"> </w:t>
      </w:r>
      <w:bookmarkStart w:id="18184" w:name="_ETM_Q34_297850"/>
      <w:bookmarkEnd w:id="18184"/>
      <w:r>
        <w:rPr>
          <w:rtl/>
        </w:rPr>
        <w:t xml:space="preserve">ארגון </w:t>
      </w:r>
      <w:bookmarkStart w:id="18185" w:name="_ETM_Q34_298270"/>
      <w:bookmarkEnd w:id="18185"/>
      <w:r>
        <w:rPr>
          <w:rtl/>
        </w:rPr>
        <w:t xml:space="preserve">אונר"א </w:t>
      </w:r>
      <w:bookmarkStart w:id="18186" w:name="_ETM_Q34_298570"/>
      <w:bookmarkEnd w:id="18186"/>
      <w:r>
        <w:rPr>
          <w:rtl/>
        </w:rPr>
        <w:t xml:space="preserve">ממשיך </w:t>
      </w:r>
      <w:bookmarkStart w:id="18187" w:name="_ETM_Q34_299079"/>
      <w:bookmarkEnd w:id="18187"/>
      <w:r>
        <w:rPr>
          <w:rtl/>
        </w:rPr>
        <w:t xml:space="preserve">עד </w:t>
      </w:r>
      <w:bookmarkStart w:id="18188" w:name="_ETM_Q34_299259"/>
      <w:bookmarkEnd w:id="18188"/>
      <w:r>
        <w:rPr>
          <w:rtl/>
        </w:rPr>
        <w:t xml:space="preserve">היום </w:t>
      </w:r>
      <w:bookmarkStart w:id="18189" w:name="_ETM_Q34_299619"/>
      <w:bookmarkEnd w:id="18189"/>
      <w:r>
        <w:rPr>
          <w:rtl/>
        </w:rPr>
        <w:t xml:space="preserve">בעזה </w:t>
      </w:r>
      <w:bookmarkStart w:id="18190" w:name="_ETM_Q34_300130"/>
      <w:bookmarkEnd w:id="18190"/>
      <w:r>
        <w:rPr>
          <w:rtl/>
        </w:rPr>
        <w:t xml:space="preserve">וביו"ש </w:t>
      </w:r>
      <w:bookmarkStart w:id="18191" w:name="_ETM_Q34_300880"/>
      <w:bookmarkEnd w:id="18191"/>
      <w:r>
        <w:rPr>
          <w:rtl/>
        </w:rPr>
        <w:t xml:space="preserve">לפעול </w:t>
      </w:r>
      <w:bookmarkStart w:id="18192" w:name="_ETM_Q34_301390"/>
      <w:bookmarkEnd w:id="18192"/>
      <w:r>
        <w:rPr>
          <w:rtl/>
        </w:rPr>
        <w:t xml:space="preserve">תחת </w:t>
      </w:r>
      <w:bookmarkStart w:id="18193" w:name="_ETM_Q34_301810"/>
      <w:bookmarkEnd w:id="18193"/>
      <w:r>
        <w:rPr>
          <w:rtl/>
        </w:rPr>
        <w:t xml:space="preserve">העיניים </w:t>
      </w:r>
      <w:bookmarkStart w:id="18194" w:name="_ETM_Q34_302200"/>
      <w:bookmarkEnd w:id="18194"/>
      <w:r>
        <w:rPr>
          <w:rtl/>
        </w:rPr>
        <w:t xml:space="preserve">הפקוחות </w:t>
      </w:r>
      <w:bookmarkStart w:id="18195" w:name="_ETM_Q34_302740"/>
      <w:bookmarkEnd w:id="18195"/>
      <w:r>
        <w:rPr>
          <w:rtl/>
        </w:rPr>
        <w:t xml:space="preserve">של </w:t>
      </w:r>
      <w:bookmarkStart w:id="18196" w:name="_ETM_Q34_302890"/>
      <w:bookmarkEnd w:id="18196"/>
      <w:proofErr w:type="spellStart"/>
      <w:r>
        <w:rPr>
          <w:rtl/>
        </w:rPr>
        <w:t>המתפ"ש</w:t>
      </w:r>
      <w:proofErr w:type="spellEnd"/>
      <w:r>
        <w:rPr>
          <w:rtl/>
        </w:rPr>
        <w:t xml:space="preserve"> </w:t>
      </w:r>
      <w:bookmarkStart w:id="18197" w:name="_ETM_Q34_303969"/>
      <w:bookmarkEnd w:id="18197"/>
      <w:r>
        <w:rPr>
          <w:rtl/>
        </w:rPr>
        <w:t>בצה"ל</w:t>
      </w:r>
      <w:r>
        <w:rPr>
          <w:rFonts w:hint="cs"/>
          <w:rtl/>
        </w:rPr>
        <w:t>,</w:t>
      </w:r>
      <w:r>
        <w:rPr>
          <w:rtl/>
        </w:rPr>
        <w:t xml:space="preserve"> </w:t>
      </w:r>
      <w:bookmarkStart w:id="18198" w:name="_ETM_Q34_305979"/>
      <w:bookmarkEnd w:id="18198"/>
      <w:r>
        <w:rPr>
          <w:rtl/>
        </w:rPr>
        <w:t xml:space="preserve">שאנשי </w:t>
      </w:r>
      <w:bookmarkStart w:id="18199" w:name="_ETM_Q34_306429"/>
      <w:bookmarkEnd w:id="18199"/>
      <w:r>
        <w:rPr>
          <w:rtl/>
        </w:rPr>
        <w:t xml:space="preserve">הארגון </w:t>
      </w:r>
      <w:bookmarkStart w:id="18200" w:name="_ETM_Q34_306759"/>
      <w:bookmarkEnd w:id="18200"/>
      <w:r>
        <w:rPr>
          <w:rtl/>
        </w:rPr>
        <w:t xml:space="preserve">הרגו </w:t>
      </w:r>
      <w:bookmarkStart w:id="18201" w:name="_ETM_Q34_307060"/>
      <w:bookmarkEnd w:id="18201"/>
      <w:r>
        <w:rPr>
          <w:rtl/>
        </w:rPr>
        <w:t xml:space="preserve">את </w:t>
      </w:r>
      <w:bookmarkStart w:id="18202" w:name="_ETM_Q34_307179"/>
      <w:bookmarkEnd w:id="18202"/>
      <w:r>
        <w:rPr>
          <w:rtl/>
        </w:rPr>
        <w:t>חייליו</w:t>
      </w:r>
      <w:r>
        <w:rPr>
          <w:rFonts w:hint="cs"/>
          <w:rtl/>
        </w:rPr>
        <w:t>,</w:t>
      </w:r>
      <w:r>
        <w:rPr>
          <w:rtl/>
        </w:rPr>
        <w:t xml:space="preserve"> </w:t>
      </w:r>
      <w:bookmarkStart w:id="18203" w:name="_ETM_Q34_307659"/>
      <w:bookmarkEnd w:id="18203"/>
      <w:r>
        <w:rPr>
          <w:rtl/>
        </w:rPr>
        <w:t xml:space="preserve">את </w:t>
      </w:r>
      <w:bookmarkStart w:id="18204" w:name="_ETM_Q34_307749"/>
      <w:bookmarkEnd w:id="18204"/>
      <w:r>
        <w:rPr>
          <w:rtl/>
        </w:rPr>
        <w:t>חיילינו</w:t>
      </w:r>
      <w:r>
        <w:rPr>
          <w:rFonts w:hint="cs"/>
          <w:rtl/>
        </w:rPr>
        <w:t>.</w:t>
      </w:r>
      <w:r>
        <w:rPr>
          <w:rtl/>
        </w:rPr>
        <w:t xml:space="preserve"> </w:t>
      </w:r>
      <w:bookmarkStart w:id="18205" w:name="_ETM_Q34_309160"/>
      <w:bookmarkEnd w:id="18205"/>
      <w:r>
        <w:rPr>
          <w:rtl/>
        </w:rPr>
        <w:t xml:space="preserve">אונר"א </w:t>
      </w:r>
      <w:bookmarkStart w:id="18206" w:name="_ETM_Q34_309490"/>
      <w:bookmarkEnd w:id="18206"/>
      <w:r>
        <w:rPr>
          <w:rtl/>
        </w:rPr>
        <w:t>ממשי</w:t>
      </w:r>
      <w:r>
        <w:rPr>
          <w:rFonts w:hint="cs"/>
          <w:rtl/>
        </w:rPr>
        <w:t>ך</w:t>
      </w:r>
      <w:r>
        <w:rPr>
          <w:rtl/>
        </w:rPr>
        <w:t xml:space="preserve"> </w:t>
      </w:r>
      <w:bookmarkStart w:id="18207" w:name="_ETM_Q34_309880"/>
      <w:bookmarkEnd w:id="18207"/>
      <w:r>
        <w:rPr>
          <w:rtl/>
        </w:rPr>
        <w:t xml:space="preserve">להפעיל </w:t>
      </w:r>
      <w:bookmarkStart w:id="18208" w:name="_ETM_Q34_310240"/>
      <w:bookmarkEnd w:id="18208"/>
      <w:r>
        <w:rPr>
          <w:rtl/>
        </w:rPr>
        <w:t xml:space="preserve">את </w:t>
      </w:r>
      <w:bookmarkStart w:id="18209" w:name="_ETM_Q34_310330"/>
      <w:bookmarkEnd w:id="18209"/>
      <w:r>
        <w:rPr>
          <w:rtl/>
        </w:rPr>
        <w:t xml:space="preserve">מערכת </w:t>
      </w:r>
      <w:bookmarkStart w:id="18210" w:name="_ETM_Q34_310690"/>
      <w:bookmarkEnd w:id="18210"/>
      <w:r>
        <w:rPr>
          <w:rtl/>
        </w:rPr>
        <w:t xml:space="preserve">הטרור </w:t>
      </w:r>
      <w:bookmarkStart w:id="18211" w:name="_ETM_Q34_311050"/>
      <w:bookmarkEnd w:id="18211"/>
      <w:r>
        <w:rPr>
          <w:rtl/>
        </w:rPr>
        <w:t xml:space="preserve">שלו </w:t>
      </w:r>
      <w:bookmarkStart w:id="18212" w:name="_ETM_Q34_311260"/>
      <w:bookmarkEnd w:id="18212"/>
      <w:r>
        <w:rPr>
          <w:rFonts w:hint="cs"/>
          <w:rtl/>
        </w:rPr>
        <w:t>מ</w:t>
      </w:r>
      <w:r>
        <w:rPr>
          <w:rtl/>
        </w:rPr>
        <w:t>ירושלים</w:t>
      </w:r>
      <w:r>
        <w:rPr>
          <w:rFonts w:hint="cs"/>
          <w:rtl/>
        </w:rPr>
        <w:t>,</w:t>
      </w:r>
      <w:r>
        <w:rPr>
          <w:rtl/>
        </w:rPr>
        <w:t xml:space="preserve"> </w:t>
      </w:r>
      <w:bookmarkStart w:id="18213" w:name="_ETM_Q34_312460"/>
      <w:bookmarkEnd w:id="18213"/>
      <w:r>
        <w:rPr>
          <w:rtl/>
        </w:rPr>
        <w:t xml:space="preserve">על </w:t>
      </w:r>
      <w:bookmarkStart w:id="18214" w:name="_ETM_Q34_312730"/>
      <w:bookmarkEnd w:id="18214"/>
      <w:r>
        <w:rPr>
          <w:rtl/>
        </w:rPr>
        <w:t xml:space="preserve">קרקעות </w:t>
      </w:r>
      <w:bookmarkStart w:id="18215" w:name="_ETM_Q34_313330"/>
      <w:bookmarkEnd w:id="18215"/>
      <w:r>
        <w:rPr>
          <w:rtl/>
        </w:rPr>
        <w:t xml:space="preserve">המדינה </w:t>
      </w:r>
      <w:bookmarkStart w:id="18216" w:name="_ETM_Q34_314020"/>
      <w:bookmarkEnd w:id="18216"/>
      <w:r>
        <w:rPr>
          <w:rtl/>
        </w:rPr>
        <w:t xml:space="preserve">שהוא </w:t>
      </w:r>
      <w:bookmarkStart w:id="18217" w:name="_ETM_Q34_314260"/>
      <w:bookmarkEnd w:id="18217"/>
      <w:r>
        <w:rPr>
          <w:rtl/>
        </w:rPr>
        <w:t xml:space="preserve">גוזל </w:t>
      </w:r>
      <w:bookmarkStart w:id="18218" w:name="_ETM_Q34_314710"/>
      <w:bookmarkEnd w:id="18218"/>
      <w:r>
        <w:rPr>
          <w:rtl/>
        </w:rPr>
        <w:t xml:space="preserve">עד </w:t>
      </w:r>
      <w:bookmarkStart w:id="18219" w:name="_ETM_Q34_314800"/>
      <w:bookmarkEnd w:id="18219"/>
      <w:r>
        <w:rPr>
          <w:rFonts w:hint="cs"/>
          <w:rtl/>
        </w:rPr>
        <w:t>ל</w:t>
      </w:r>
      <w:r>
        <w:rPr>
          <w:rtl/>
        </w:rPr>
        <w:t xml:space="preserve">רגע </w:t>
      </w:r>
      <w:bookmarkStart w:id="18220" w:name="_ETM_Q34_315070"/>
      <w:bookmarkEnd w:id="18220"/>
      <w:r>
        <w:rPr>
          <w:rtl/>
        </w:rPr>
        <w:t>זה</w:t>
      </w:r>
      <w:r>
        <w:rPr>
          <w:rFonts w:hint="cs"/>
          <w:rtl/>
        </w:rPr>
        <w:t>.</w:t>
      </w:r>
      <w:r>
        <w:rPr>
          <w:rtl/>
        </w:rPr>
        <w:t xml:space="preserve"> </w:t>
      </w:r>
      <w:bookmarkStart w:id="18221" w:name="_ETM_Q34_315880"/>
      <w:bookmarkEnd w:id="18221"/>
      <w:r>
        <w:rPr>
          <w:rtl/>
        </w:rPr>
        <w:t xml:space="preserve">אלפי </w:t>
      </w:r>
      <w:bookmarkStart w:id="18222" w:name="_ETM_Q34_316270"/>
      <w:bookmarkEnd w:id="18222"/>
      <w:r>
        <w:rPr>
          <w:rtl/>
        </w:rPr>
        <w:t xml:space="preserve">תלמידים </w:t>
      </w:r>
      <w:bookmarkStart w:id="18223" w:name="_ETM_Q34_316750"/>
      <w:bookmarkEnd w:id="18223"/>
      <w:r>
        <w:rPr>
          <w:rtl/>
        </w:rPr>
        <w:t xml:space="preserve">בירושלים </w:t>
      </w:r>
      <w:bookmarkStart w:id="18224" w:name="_ETM_Q34_317380"/>
      <w:bookmarkEnd w:id="18224"/>
      <w:r>
        <w:rPr>
          <w:rtl/>
        </w:rPr>
        <w:t xml:space="preserve">ואלפים </w:t>
      </w:r>
      <w:bookmarkStart w:id="18225" w:name="_ETM_Q34_317770"/>
      <w:bookmarkEnd w:id="18225"/>
      <w:r>
        <w:rPr>
          <w:rtl/>
        </w:rPr>
        <w:t xml:space="preserve">רבים </w:t>
      </w:r>
      <w:bookmarkStart w:id="18226" w:name="_ETM_Q34_318070"/>
      <w:bookmarkEnd w:id="18226"/>
      <w:r>
        <w:rPr>
          <w:rtl/>
        </w:rPr>
        <w:t xml:space="preserve">ביהודה </w:t>
      </w:r>
      <w:bookmarkStart w:id="18227" w:name="_ETM_Q34_318340"/>
      <w:bookmarkEnd w:id="18227"/>
      <w:r>
        <w:rPr>
          <w:rtl/>
        </w:rPr>
        <w:t xml:space="preserve">ושומרון </w:t>
      </w:r>
      <w:bookmarkStart w:id="18228" w:name="_ETM_Q34_318820"/>
      <w:bookmarkEnd w:id="18228"/>
      <w:r>
        <w:rPr>
          <w:rtl/>
        </w:rPr>
        <w:t>ו</w:t>
      </w:r>
      <w:r>
        <w:rPr>
          <w:rFonts w:hint="cs"/>
          <w:rtl/>
        </w:rPr>
        <w:t>בע</w:t>
      </w:r>
      <w:r>
        <w:rPr>
          <w:rtl/>
        </w:rPr>
        <w:t xml:space="preserve">זה </w:t>
      </w:r>
      <w:bookmarkStart w:id="18229" w:name="_ETM_Q34_319600"/>
      <w:bookmarkEnd w:id="18229"/>
      <w:r>
        <w:rPr>
          <w:rtl/>
        </w:rPr>
        <w:t xml:space="preserve">ממשיכים </w:t>
      </w:r>
      <w:bookmarkStart w:id="18230" w:name="_ETM_Q34_320230"/>
      <w:bookmarkEnd w:id="18230"/>
      <w:r>
        <w:rPr>
          <w:rtl/>
        </w:rPr>
        <w:t xml:space="preserve">להתחנך </w:t>
      </w:r>
      <w:bookmarkStart w:id="18231" w:name="_ETM_Q34_320710"/>
      <w:bookmarkEnd w:id="18231"/>
      <w:r>
        <w:rPr>
          <w:rtl/>
        </w:rPr>
        <w:t xml:space="preserve">אצלו </w:t>
      </w:r>
      <w:bookmarkStart w:id="18232" w:name="_ETM_Q34_321220"/>
      <w:bookmarkEnd w:id="18232"/>
      <w:r>
        <w:rPr>
          <w:rtl/>
        </w:rPr>
        <w:t>לרצח</w:t>
      </w:r>
      <w:r>
        <w:rPr>
          <w:rFonts w:hint="cs"/>
          <w:rtl/>
        </w:rPr>
        <w:t>,</w:t>
      </w:r>
      <w:r>
        <w:rPr>
          <w:rtl/>
        </w:rPr>
        <w:t xml:space="preserve"> </w:t>
      </w:r>
      <w:bookmarkStart w:id="18233" w:name="_ETM_Q34_322240"/>
      <w:bookmarkEnd w:id="18233"/>
      <w:r>
        <w:rPr>
          <w:rFonts w:hint="cs"/>
          <w:rtl/>
        </w:rPr>
        <w:t>ל</w:t>
      </w:r>
      <w:r>
        <w:rPr>
          <w:rtl/>
        </w:rPr>
        <w:t>בר</w:t>
      </w:r>
      <w:r>
        <w:rPr>
          <w:rFonts w:hint="cs"/>
          <w:rtl/>
        </w:rPr>
        <w:t>בריות ו</w:t>
      </w:r>
      <w:bookmarkStart w:id="18234" w:name="_ETM_Q34_322510"/>
      <w:bookmarkStart w:id="18235" w:name="_ETM_Q34_322690"/>
      <w:bookmarkStart w:id="18236" w:name="_ETM_Q34_323020"/>
      <w:bookmarkEnd w:id="18234"/>
      <w:bookmarkEnd w:id="18235"/>
      <w:bookmarkEnd w:id="18236"/>
      <w:r>
        <w:rPr>
          <w:rFonts w:hint="cs"/>
          <w:rtl/>
        </w:rPr>
        <w:t>ל</w:t>
      </w:r>
      <w:r>
        <w:rPr>
          <w:rtl/>
        </w:rPr>
        <w:t xml:space="preserve">השמדת </w:t>
      </w:r>
      <w:bookmarkStart w:id="18237" w:name="_ETM_Q34_323560"/>
      <w:bookmarkEnd w:id="18237"/>
      <w:r>
        <w:rPr>
          <w:rtl/>
        </w:rPr>
        <w:t>ישראל</w:t>
      </w:r>
      <w:r>
        <w:rPr>
          <w:rFonts w:hint="cs"/>
          <w:rtl/>
        </w:rPr>
        <w:t>.</w:t>
      </w:r>
      <w:r>
        <w:rPr>
          <w:rtl/>
        </w:rPr>
        <w:t xml:space="preserve"> </w:t>
      </w:r>
      <w:bookmarkStart w:id="18238" w:name="_ETM_Q34_324740"/>
      <w:bookmarkEnd w:id="18238"/>
    </w:p>
    <w:p w:rsidR="00125F0E" w:rsidRDefault="00125F0E" w:rsidP="003860A4">
      <w:pPr>
        <w:rPr>
          <w:rtl/>
        </w:rPr>
      </w:pPr>
      <w:bookmarkStart w:id="18239" w:name="_ETM_Q34_328074"/>
      <w:bookmarkStart w:id="18240" w:name="_ETM_Q34_328151"/>
      <w:bookmarkEnd w:id="18239"/>
      <w:bookmarkEnd w:id="18240"/>
    </w:p>
    <w:p w:rsidR="00125F0E" w:rsidRDefault="00125F0E" w:rsidP="00ED11F9">
      <w:pPr>
        <w:rPr>
          <w:rtl/>
        </w:rPr>
      </w:pPr>
      <w:bookmarkStart w:id="18241" w:name="_ETM_Q34_328282"/>
      <w:bookmarkStart w:id="18242" w:name="_ETM_Q34_328338"/>
      <w:bookmarkEnd w:id="18241"/>
      <w:bookmarkEnd w:id="18242"/>
      <w:r>
        <w:rPr>
          <w:rtl/>
        </w:rPr>
        <w:t xml:space="preserve">רק </w:t>
      </w:r>
      <w:bookmarkStart w:id="18243" w:name="_ETM_Q34_325010"/>
      <w:bookmarkEnd w:id="18243"/>
      <w:r>
        <w:rPr>
          <w:rtl/>
        </w:rPr>
        <w:t xml:space="preserve">לאחרונה </w:t>
      </w:r>
      <w:bookmarkStart w:id="18244" w:name="_ETM_Q34_325490"/>
      <w:bookmarkEnd w:id="18244"/>
      <w:r>
        <w:rPr>
          <w:rFonts w:hint="cs"/>
          <w:rtl/>
        </w:rPr>
        <w:t xml:space="preserve">אונר"א היה </w:t>
      </w:r>
      <w:bookmarkStart w:id="18245" w:name="_ETM_Q34_325639"/>
      <w:bookmarkStart w:id="18246" w:name="_ETM_Q34_325760"/>
      <w:bookmarkStart w:id="18247" w:name="_ETM_Q34_326000"/>
      <w:bookmarkEnd w:id="18245"/>
      <w:bookmarkEnd w:id="18246"/>
      <w:bookmarkEnd w:id="18247"/>
      <w:r>
        <w:rPr>
          <w:rFonts w:hint="cs"/>
          <w:rtl/>
        </w:rPr>
        <w:t>ה</w:t>
      </w:r>
      <w:r>
        <w:rPr>
          <w:rtl/>
        </w:rPr>
        <w:t xml:space="preserve">ארגון </w:t>
      </w:r>
      <w:bookmarkStart w:id="18248" w:name="_ETM_Q34_326360"/>
      <w:bookmarkEnd w:id="18248"/>
      <w:r>
        <w:rPr>
          <w:rtl/>
        </w:rPr>
        <w:t xml:space="preserve">שחיסן </w:t>
      </w:r>
      <w:bookmarkStart w:id="18249" w:name="_ETM_Q34_326960"/>
      <w:bookmarkEnd w:id="18249"/>
      <w:r>
        <w:rPr>
          <w:rtl/>
        </w:rPr>
        <w:t xml:space="preserve">נגד </w:t>
      </w:r>
      <w:bookmarkStart w:id="18250" w:name="_ETM_Q34_327470"/>
      <w:bookmarkEnd w:id="18250"/>
      <w:r>
        <w:rPr>
          <w:rtl/>
        </w:rPr>
        <w:t xml:space="preserve">פוליו </w:t>
      </w:r>
      <w:bookmarkStart w:id="18251" w:name="_ETM_Q34_327860"/>
      <w:bookmarkEnd w:id="18251"/>
      <w:r>
        <w:rPr>
          <w:rtl/>
        </w:rPr>
        <w:t xml:space="preserve">רבים </w:t>
      </w:r>
      <w:bookmarkStart w:id="18252" w:name="_ETM_Q34_328190"/>
      <w:bookmarkEnd w:id="18252"/>
      <w:r>
        <w:rPr>
          <w:rtl/>
        </w:rPr>
        <w:t xml:space="preserve">מילדי </w:t>
      </w:r>
      <w:bookmarkStart w:id="18253" w:name="_ETM_Q34_328550"/>
      <w:bookmarkEnd w:id="18253"/>
      <w:r>
        <w:rPr>
          <w:rFonts w:hint="cs"/>
          <w:rtl/>
        </w:rPr>
        <w:t>ע</w:t>
      </w:r>
      <w:r>
        <w:rPr>
          <w:rtl/>
        </w:rPr>
        <w:t>זה</w:t>
      </w:r>
      <w:r>
        <w:rPr>
          <w:rFonts w:hint="cs"/>
          <w:rtl/>
        </w:rPr>
        <w:t>,</w:t>
      </w:r>
      <w:r>
        <w:rPr>
          <w:rtl/>
        </w:rPr>
        <w:t xml:space="preserve"> </w:t>
      </w:r>
      <w:bookmarkStart w:id="18254" w:name="_ETM_Q34_328820"/>
      <w:bookmarkEnd w:id="18254"/>
      <w:r>
        <w:rPr>
          <w:rtl/>
        </w:rPr>
        <w:t xml:space="preserve">בחסות </w:t>
      </w:r>
      <w:bookmarkStart w:id="18255" w:name="_ETM_Q34_329750"/>
      <w:bookmarkEnd w:id="18255"/>
      <w:proofErr w:type="spellStart"/>
      <w:r>
        <w:rPr>
          <w:rtl/>
        </w:rPr>
        <w:t>המ</w:t>
      </w:r>
      <w:r>
        <w:rPr>
          <w:rFonts w:hint="cs"/>
          <w:rtl/>
        </w:rPr>
        <w:t>תפ"ש</w:t>
      </w:r>
      <w:proofErr w:type="spellEnd"/>
      <w:r>
        <w:rPr>
          <w:rFonts w:hint="cs"/>
          <w:rtl/>
        </w:rPr>
        <w:t xml:space="preserve">. </w:t>
      </w:r>
      <w:bookmarkStart w:id="18256" w:name="_ETM_Q34_330810"/>
      <w:bookmarkEnd w:id="18256"/>
      <w:r>
        <w:rPr>
          <w:rFonts w:hint="cs"/>
          <w:rtl/>
        </w:rPr>
        <w:t>אונר"א</w:t>
      </w:r>
      <w:r>
        <w:rPr>
          <w:rtl/>
        </w:rPr>
        <w:t xml:space="preserve"> </w:t>
      </w:r>
      <w:bookmarkStart w:id="18257" w:name="_ETM_Q34_331110"/>
      <w:bookmarkEnd w:id="18257"/>
      <w:r>
        <w:rPr>
          <w:rtl/>
        </w:rPr>
        <w:t xml:space="preserve">מנהל </w:t>
      </w:r>
      <w:bookmarkStart w:id="18258" w:name="_ETM_Q34_331439"/>
      <w:bookmarkEnd w:id="18258"/>
      <w:r>
        <w:rPr>
          <w:rtl/>
        </w:rPr>
        <w:t xml:space="preserve">לפחות </w:t>
      </w:r>
      <w:bookmarkStart w:id="18259" w:name="_ETM_Q34_331860"/>
      <w:bookmarkEnd w:id="18259"/>
      <w:r>
        <w:rPr>
          <w:rtl/>
        </w:rPr>
        <w:t xml:space="preserve">מחצית </w:t>
      </w:r>
      <w:bookmarkStart w:id="18260" w:name="_ETM_Q34_332909"/>
      <w:bookmarkEnd w:id="18260"/>
      <w:proofErr w:type="spellStart"/>
      <w:r>
        <w:rPr>
          <w:rtl/>
        </w:rPr>
        <w:t>מהמ</w:t>
      </w:r>
      <w:r>
        <w:rPr>
          <w:rFonts w:hint="cs"/>
          <w:rtl/>
        </w:rPr>
        <w:t>ח</w:t>
      </w:r>
      <w:r>
        <w:rPr>
          <w:rtl/>
        </w:rPr>
        <w:t>סו</w:t>
      </w:r>
      <w:r>
        <w:rPr>
          <w:rFonts w:hint="cs"/>
          <w:rtl/>
        </w:rPr>
        <w:t>ת</w:t>
      </w:r>
      <w:proofErr w:type="spellEnd"/>
      <w:r>
        <w:rPr>
          <w:rtl/>
        </w:rPr>
        <w:t xml:space="preserve"> </w:t>
      </w:r>
      <w:bookmarkStart w:id="18261" w:name="_ETM_Q34_333510"/>
      <w:bookmarkEnd w:id="18261"/>
      <w:r>
        <w:rPr>
          <w:rtl/>
        </w:rPr>
        <w:t>ההומניטרי</w:t>
      </w:r>
      <w:r>
        <w:rPr>
          <w:rFonts w:hint="cs"/>
          <w:rtl/>
        </w:rPr>
        <w:t>ים</w:t>
      </w:r>
      <w:r>
        <w:rPr>
          <w:rtl/>
        </w:rPr>
        <w:t xml:space="preserve"> </w:t>
      </w:r>
      <w:bookmarkStart w:id="18262" w:name="_ETM_Q34_334079"/>
      <w:bookmarkEnd w:id="18262"/>
      <w:r>
        <w:rPr>
          <w:rtl/>
        </w:rPr>
        <w:t>בעזה</w:t>
      </w:r>
      <w:r>
        <w:rPr>
          <w:rFonts w:hint="cs"/>
          <w:rtl/>
        </w:rPr>
        <w:t>,</w:t>
      </w:r>
      <w:r>
        <w:rPr>
          <w:rtl/>
        </w:rPr>
        <w:t xml:space="preserve"> </w:t>
      </w:r>
      <w:bookmarkStart w:id="18263" w:name="_ETM_Q34_334409"/>
      <w:bookmarkEnd w:id="18263"/>
      <w:r>
        <w:rPr>
          <w:rtl/>
        </w:rPr>
        <w:t xml:space="preserve">בתיאום </w:t>
      </w:r>
      <w:bookmarkStart w:id="18264" w:name="_ETM_Q34_334739"/>
      <w:bookmarkEnd w:id="18264"/>
      <w:r>
        <w:rPr>
          <w:rtl/>
        </w:rPr>
        <w:t xml:space="preserve">מלא </w:t>
      </w:r>
      <w:bookmarkStart w:id="18265" w:name="_ETM_Q34_334980"/>
      <w:bookmarkEnd w:id="18265"/>
      <w:r>
        <w:rPr>
          <w:rtl/>
        </w:rPr>
        <w:t xml:space="preserve">עם </w:t>
      </w:r>
      <w:bookmarkStart w:id="18266" w:name="_ETM_Q34_335129"/>
      <w:bookmarkEnd w:id="18266"/>
      <w:r>
        <w:rPr>
          <w:rtl/>
        </w:rPr>
        <w:t>החמאס</w:t>
      </w:r>
      <w:r>
        <w:rPr>
          <w:rFonts w:hint="cs"/>
          <w:rtl/>
        </w:rPr>
        <w:t>,</w:t>
      </w:r>
      <w:r>
        <w:rPr>
          <w:rtl/>
        </w:rPr>
        <w:t xml:space="preserve"> </w:t>
      </w:r>
      <w:bookmarkStart w:id="18267" w:name="_ETM_Q34_335669"/>
      <w:bookmarkEnd w:id="18267"/>
      <w:r>
        <w:rPr>
          <w:rtl/>
        </w:rPr>
        <w:t xml:space="preserve">וביו"ש </w:t>
      </w:r>
      <w:bookmarkStart w:id="18268" w:name="_ETM_Q34_336180"/>
      <w:bookmarkEnd w:id="18268"/>
      <w:r>
        <w:rPr>
          <w:rtl/>
        </w:rPr>
        <w:t xml:space="preserve">בתיאום </w:t>
      </w:r>
      <w:bookmarkStart w:id="18269" w:name="_ETM_Q34_336599"/>
      <w:bookmarkEnd w:id="18269"/>
      <w:r>
        <w:rPr>
          <w:rtl/>
        </w:rPr>
        <w:t xml:space="preserve">עם </w:t>
      </w:r>
      <w:bookmarkStart w:id="18270" w:name="_ETM_Q34_336689"/>
      <w:bookmarkEnd w:id="18270"/>
      <w:r>
        <w:rPr>
          <w:rtl/>
        </w:rPr>
        <w:t xml:space="preserve">ארגוני </w:t>
      </w:r>
      <w:bookmarkStart w:id="18271" w:name="_ETM_Q34_337019"/>
      <w:bookmarkEnd w:id="18271"/>
      <w:r>
        <w:rPr>
          <w:rtl/>
        </w:rPr>
        <w:t xml:space="preserve">טרור </w:t>
      </w:r>
      <w:bookmarkStart w:id="18272" w:name="_ETM_Q34_337349"/>
      <w:bookmarkEnd w:id="18272"/>
      <w:r>
        <w:rPr>
          <w:rtl/>
        </w:rPr>
        <w:t>אחרים</w:t>
      </w:r>
      <w:r>
        <w:rPr>
          <w:rFonts w:hint="cs"/>
          <w:rtl/>
        </w:rPr>
        <w:t>,</w:t>
      </w:r>
      <w:r>
        <w:rPr>
          <w:rtl/>
        </w:rPr>
        <w:t xml:space="preserve"> </w:t>
      </w:r>
      <w:bookmarkStart w:id="18273" w:name="_ETM_Q34_338280"/>
      <w:bookmarkEnd w:id="18273"/>
      <w:r>
        <w:rPr>
          <w:rtl/>
        </w:rPr>
        <w:t xml:space="preserve">כמו </w:t>
      </w:r>
      <w:bookmarkStart w:id="18274" w:name="_ETM_Q34_338549"/>
      <w:bookmarkEnd w:id="18274"/>
      <w:r>
        <w:rPr>
          <w:rtl/>
        </w:rPr>
        <w:t xml:space="preserve">הפתח </w:t>
      </w:r>
      <w:bookmarkStart w:id="18275" w:name="_ETM_Q34_339030"/>
      <w:bookmarkEnd w:id="18275"/>
      <w:r>
        <w:rPr>
          <w:rtl/>
        </w:rPr>
        <w:t xml:space="preserve">של </w:t>
      </w:r>
      <w:bookmarkStart w:id="18276" w:name="_ETM_Q34_339209"/>
      <w:bookmarkEnd w:id="18276"/>
      <w:r>
        <w:rPr>
          <w:rtl/>
        </w:rPr>
        <w:t xml:space="preserve">הרשות </w:t>
      </w:r>
      <w:bookmarkStart w:id="18277" w:name="_ETM_Q34_339510"/>
      <w:bookmarkEnd w:id="18277"/>
      <w:r>
        <w:rPr>
          <w:rtl/>
        </w:rPr>
        <w:t xml:space="preserve">הפלסטינית </w:t>
      </w:r>
      <w:bookmarkStart w:id="18278" w:name="_ETM_Q34_340680"/>
      <w:bookmarkEnd w:id="18278"/>
      <w:r>
        <w:rPr>
          <w:rtl/>
        </w:rPr>
        <w:t>ואחרים</w:t>
      </w:r>
      <w:r>
        <w:rPr>
          <w:rFonts w:hint="cs"/>
          <w:rtl/>
        </w:rPr>
        <w:t>.</w:t>
      </w:r>
      <w:r>
        <w:rPr>
          <w:rtl/>
        </w:rPr>
        <w:t xml:space="preserve"> </w:t>
      </w:r>
      <w:bookmarkStart w:id="18279" w:name="_ETM_Q34_341250"/>
      <w:bookmarkEnd w:id="18279"/>
      <w:r>
        <w:rPr>
          <w:rtl/>
        </w:rPr>
        <w:t>בקיצור</w:t>
      </w:r>
      <w:r>
        <w:rPr>
          <w:rFonts w:hint="cs"/>
          <w:rtl/>
        </w:rPr>
        <w:t>,</w:t>
      </w:r>
      <w:r>
        <w:rPr>
          <w:rtl/>
        </w:rPr>
        <w:t xml:space="preserve"> </w:t>
      </w:r>
      <w:bookmarkStart w:id="18280" w:name="_ETM_Q34_341669"/>
      <w:bookmarkEnd w:id="18280"/>
      <w:r>
        <w:rPr>
          <w:rtl/>
        </w:rPr>
        <w:t xml:space="preserve">שנה </w:t>
      </w:r>
      <w:bookmarkStart w:id="18281" w:name="_ETM_Q34_342060"/>
      <w:bookmarkEnd w:id="18281"/>
      <w:r>
        <w:rPr>
          <w:rtl/>
        </w:rPr>
        <w:t>עברה</w:t>
      </w:r>
      <w:r>
        <w:rPr>
          <w:rFonts w:hint="cs"/>
          <w:rtl/>
        </w:rPr>
        <w:t>,</w:t>
      </w:r>
      <w:r>
        <w:rPr>
          <w:rtl/>
        </w:rPr>
        <w:t xml:space="preserve"> </w:t>
      </w:r>
      <w:bookmarkStart w:id="18282" w:name="_ETM_Q34_342870"/>
      <w:bookmarkEnd w:id="18282"/>
      <w:r w:rsidR="00ED11F9">
        <w:rPr>
          <w:rFonts w:hint="cs"/>
          <w:rtl/>
        </w:rPr>
        <w:t>ו</w:t>
      </w:r>
      <w:r>
        <w:rPr>
          <w:rtl/>
        </w:rPr>
        <w:t xml:space="preserve">שום </w:t>
      </w:r>
      <w:bookmarkStart w:id="18283" w:name="_ETM_Q34_343169"/>
      <w:bookmarkEnd w:id="18283"/>
      <w:r>
        <w:rPr>
          <w:rtl/>
        </w:rPr>
        <w:t xml:space="preserve">דבר </w:t>
      </w:r>
      <w:bookmarkStart w:id="18284" w:name="_ETM_Q34_343709"/>
      <w:bookmarkEnd w:id="18284"/>
      <w:r>
        <w:rPr>
          <w:rtl/>
        </w:rPr>
        <w:t xml:space="preserve">לא </w:t>
      </w:r>
      <w:bookmarkStart w:id="18285" w:name="_ETM_Q34_343889"/>
      <w:bookmarkEnd w:id="18285"/>
      <w:r>
        <w:rPr>
          <w:rtl/>
        </w:rPr>
        <w:t xml:space="preserve">באמת </w:t>
      </w:r>
      <w:bookmarkStart w:id="18286" w:name="_ETM_Q34_344280"/>
      <w:bookmarkEnd w:id="18286"/>
      <w:r>
        <w:rPr>
          <w:rtl/>
        </w:rPr>
        <w:t>השתנה</w:t>
      </w:r>
      <w:r>
        <w:rPr>
          <w:rFonts w:hint="cs"/>
          <w:rtl/>
        </w:rPr>
        <w:t xml:space="preserve">. </w:t>
      </w:r>
    </w:p>
    <w:p w:rsidR="00125F0E" w:rsidRDefault="00125F0E" w:rsidP="003860A4">
      <w:pPr>
        <w:rPr>
          <w:rtl/>
        </w:rPr>
      </w:pPr>
      <w:bookmarkStart w:id="18287" w:name="_ETM_Q34_347219"/>
      <w:bookmarkStart w:id="18288" w:name="_ETM_Q34_347316"/>
      <w:bookmarkEnd w:id="18287"/>
      <w:bookmarkEnd w:id="18288"/>
    </w:p>
    <w:p w:rsidR="00125F0E" w:rsidRDefault="00125F0E" w:rsidP="00ED11F9">
      <w:pPr>
        <w:rPr>
          <w:rtl/>
        </w:rPr>
      </w:pPr>
      <w:bookmarkStart w:id="18289" w:name="_ETM_Q34_347971"/>
      <w:bookmarkStart w:id="18290" w:name="_ETM_Q34_348041"/>
      <w:bookmarkStart w:id="18291" w:name="_ETM_Q34_344700"/>
      <w:bookmarkStart w:id="18292" w:name="_ETM_Q34_345510"/>
      <w:bookmarkEnd w:id="18289"/>
      <w:bookmarkEnd w:id="18290"/>
      <w:bookmarkEnd w:id="18291"/>
      <w:bookmarkEnd w:id="18292"/>
      <w:r>
        <w:rPr>
          <w:rtl/>
        </w:rPr>
        <w:t xml:space="preserve">חבריי </w:t>
      </w:r>
      <w:bookmarkStart w:id="18293" w:name="_ETM_Q34_345959"/>
      <w:bookmarkEnd w:id="18293"/>
      <w:r>
        <w:rPr>
          <w:rtl/>
        </w:rPr>
        <w:t xml:space="preserve">וחברותיי </w:t>
      </w:r>
      <w:bookmarkStart w:id="18294" w:name="_ETM_Q34_346439"/>
      <w:bookmarkEnd w:id="18294"/>
      <w:r>
        <w:rPr>
          <w:rtl/>
        </w:rPr>
        <w:t>לכנסת</w:t>
      </w:r>
      <w:r>
        <w:rPr>
          <w:rFonts w:hint="cs"/>
          <w:rtl/>
        </w:rPr>
        <w:t>,</w:t>
      </w:r>
      <w:r>
        <w:rPr>
          <w:rtl/>
        </w:rPr>
        <w:t xml:space="preserve"> </w:t>
      </w:r>
      <w:bookmarkStart w:id="18295" w:name="_ETM_Q34_346889"/>
      <w:bookmarkEnd w:id="18295"/>
      <w:r>
        <w:rPr>
          <w:rFonts w:hint="cs"/>
          <w:rtl/>
        </w:rPr>
        <w:t xml:space="preserve">אני </w:t>
      </w:r>
      <w:r>
        <w:rPr>
          <w:rtl/>
        </w:rPr>
        <w:t xml:space="preserve">חושב </w:t>
      </w:r>
      <w:bookmarkStart w:id="18296" w:name="_ETM_Q34_348019"/>
      <w:bookmarkEnd w:id="18296"/>
      <w:r>
        <w:rPr>
          <w:rtl/>
        </w:rPr>
        <w:t xml:space="preserve">שאנחנו </w:t>
      </w:r>
      <w:bookmarkStart w:id="18297" w:name="_ETM_Q34_348439"/>
      <w:bookmarkEnd w:id="18297"/>
      <w:r>
        <w:rPr>
          <w:rtl/>
        </w:rPr>
        <w:t xml:space="preserve">צריכים </w:t>
      </w:r>
      <w:bookmarkStart w:id="18298" w:name="_ETM_Q34_348739"/>
      <w:bookmarkEnd w:id="18298"/>
      <w:r>
        <w:rPr>
          <w:rtl/>
        </w:rPr>
        <w:t xml:space="preserve">בכלל </w:t>
      </w:r>
      <w:bookmarkStart w:id="18299" w:name="_ETM_Q34_349129"/>
      <w:bookmarkEnd w:id="18299"/>
      <w:r>
        <w:rPr>
          <w:rtl/>
        </w:rPr>
        <w:t xml:space="preserve">להתבייש </w:t>
      </w:r>
      <w:bookmarkStart w:id="18300" w:name="_ETM_Q34_349579"/>
      <w:bookmarkEnd w:id="18300"/>
      <w:r>
        <w:rPr>
          <w:rtl/>
        </w:rPr>
        <w:t xml:space="preserve">שנדרשנו </w:t>
      </w:r>
      <w:bookmarkStart w:id="18301" w:name="_ETM_Q34_350150"/>
      <w:bookmarkEnd w:id="18301"/>
      <w:r>
        <w:rPr>
          <w:rtl/>
        </w:rPr>
        <w:t xml:space="preserve">לחוקק </w:t>
      </w:r>
      <w:bookmarkStart w:id="18302" w:name="_ETM_Q34_350510"/>
      <w:bookmarkEnd w:id="18302"/>
      <w:r>
        <w:rPr>
          <w:rtl/>
        </w:rPr>
        <w:t>חוק</w:t>
      </w:r>
      <w:r>
        <w:rPr>
          <w:rFonts w:hint="cs"/>
          <w:rtl/>
        </w:rPr>
        <w:t>,</w:t>
      </w:r>
      <w:r>
        <w:rPr>
          <w:rtl/>
        </w:rPr>
        <w:t xml:space="preserve"> </w:t>
      </w:r>
      <w:bookmarkStart w:id="18303" w:name="_ETM_Q34_351380"/>
      <w:bookmarkEnd w:id="18303"/>
      <w:r>
        <w:rPr>
          <w:rtl/>
        </w:rPr>
        <w:t xml:space="preserve">כיוון </w:t>
      </w:r>
      <w:bookmarkStart w:id="18304" w:name="_ETM_Q34_351650"/>
      <w:bookmarkEnd w:id="18304"/>
      <w:r>
        <w:rPr>
          <w:rtl/>
        </w:rPr>
        <w:t xml:space="preserve">שהרבה </w:t>
      </w:r>
      <w:bookmarkStart w:id="18305" w:name="_ETM_Q34_351950"/>
      <w:bookmarkEnd w:id="18305"/>
      <w:r>
        <w:rPr>
          <w:rtl/>
        </w:rPr>
        <w:t xml:space="preserve">מאוד </w:t>
      </w:r>
      <w:bookmarkStart w:id="18306" w:name="_ETM_Q34_352190"/>
      <w:bookmarkEnd w:id="18306"/>
      <w:r>
        <w:rPr>
          <w:rtl/>
        </w:rPr>
        <w:t xml:space="preserve">פעולות </w:t>
      </w:r>
      <w:bookmarkStart w:id="18307" w:name="_ETM_Q34_352520"/>
      <w:bookmarkEnd w:id="18307"/>
      <w:r>
        <w:rPr>
          <w:rtl/>
        </w:rPr>
        <w:t xml:space="preserve">יכלו </w:t>
      </w:r>
      <w:bookmarkStart w:id="18308" w:name="_ETM_Q34_352760"/>
      <w:bookmarkEnd w:id="18308"/>
      <w:r>
        <w:rPr>
          <w:rtl/>
        </w:rPr>
        <w:t>ל</w:t>
      </w:r>
      <w:r>
        <w:rPr>
          <w:rFonts w:hint="cs"/>
          <w:rtl/>
        </w:rPr>
        <w:t>הי</w:t>
      </w:r>
      <w:r>
        <w:rPr>
          <w:rtl/>
        </w:rPr>
        <w:t xml:space="preserve">עשות </w:t>
      </w:r>
      <w:bookmarkStart w:id="18309" w:name="_ETM_Q34_353120"/>
      <w:bookmarkEnd w:id="18309"/>
      <w:r>
        <w:rPr>
          <w:rtl/>
        </w:rPr>
        <w:t xml:space="preserve">בלי </w:t>
      </w:r>
      <w:bookmarkStart w:id="18310" w:name="_ETM_Q34_353300"/>
      <w:bookmarkEnd w:id="18310"/>
      <w:r>
        <w:rPr>
          <w:rtl/>
        </w:rPr>
        <w:t>חקיקה</w:t>
      </w:r>
      <w:r>
        <w:rPr>
          <w:rFonts w:hint="cs"/>
          <w:rtl/>
        </w:rPr>
        <w:t>.</w:t>
      </w:r>
      <w:r>
        <w:rPr>
          <w:rtl/>
        </w:rPr>
        <w:t xml:space="preserve"> </w:t>
      </w:r>
      <w:bookmarkStart w:id="18311" w:name="_ETM_Q34_353840"/>
      <w:bookmarkEnd w:id="18311"/>
      <w:r>
        <w:rPr>
          <w:rtl/>
        </w:rPr>
        <w:t xml:space="preserve">אני </w:t>
      </w:r>
      <w:bookmarkStart w:id="18312" w:name="_ETM_Q34_354020"/>
      <w:bookmarkEnd w:id="18312"/>
      <w:r>
        <w:rPr>
          <w:rtl/>
        </w:rPr>
        <w:t xml:space="preserve">לא </w:t>
      </w:r>
      <w:bookmarkStart w:id="18313" w:name="_ETM_Q34_354110"/>
      <w:bookmarkEnd w:id="18313"/>
      <w:r>
        <w:rPr>
          <w:rtl/>
        </w:rPr>
        <w:t xml:space="preserve">בעד </w:t>
      </w:r>
      <w:bookmarkStart w:id="18314" w:name="_ETM_Q34_354380"/>
      <w:bookmarkEnd w:id="18314"/>
      <w:r>
        <w:rPr>
          <w:rtl/>
        </w:rPr>
        <w:t xml:space="preserve">להרבות </w:t>
      </w:r>
      <w:bookmarkStart w:id="18315" w:name="_ETM_Q34_354680"/>
      <w:bookmarkEnd w:id="18315"/>
      <w:r>
        <w:rPr>
          <w:rtl/>
        </w:rPr>
        <w:t>חקיקה</w:t>
      </w:r>
      <w:r>
        <w:rPr>
          <w:rFonts w:hint="cs"/>
          <w:rtl/>
        </w:rPr>
        <w:t>,</w:t>
      </w:r>
      <w:r>
        <w:rPr>
          <w:rtl/>
        </w:rPr>
        <w:t xml:space="preserve"> </w:t>
      </w:r>
      <w:bookmarkStart w:id="18316" w:name="_ETM_Q34_355550"/>
      <w:bookmarkEnd w:id="18316"/>
      <w:r>
        <w:rPr>
          <w:rtl/>
        </w:rPr>
        <w:t xml:space="preserve">לכן </w:t>
      </w:r>
      <w:bookmarkStart w:id="18317" w:name="_ETM_Q34_355850"/>
      <w:bookmarkEnd w:id="18317"/>
      <w:r>
        <w:rPr>
          <w:rtl/>
        </w:rPr>
        <w:t xml:space="preserve">פניתי </w:t>
      </w:r>
      <w:bookmarkStart w:id="18318" w:name="_ETM_Q34_356210"/>
      <w:bookmarkEnd w:id="18318"/>
      <w:r>
        <w:rPr>
          <w:rtl/>
        </w:rPr>
        <w:t xml:space="preserve">בשבועות </w:t>
      </w:r>
      <w:bookmarkStart w:id="18319" w:name="_ETM_Q34_356630"/>
      <w:bookmarkEnd w:id="18319"/>
      <w:r>
        <w:rPr>
          <w:rtl/>
        </w:rPr>
        <w:t xml:space="preserve">הראשונים </w:t>
      </w:r>
      <w:bookmarkStart w:id="18320" w:name="_ETM_Q34_357050"/>
      <w:bookmarkEnd w:id="18320"/>
      <w:r>
        <w:rPr>
          <w:rtl/>
        </w:rPr>
        <w:t xml:space="preserve">של </w:t>
      </w:r>
      <w:bookmarkStart w:id="18321" w:name="_ETM_Q34_357169"/>
      <w:bookmarkEnd w:id="18321"/>
      <w:r>
        <w:rPr>
          <w:rtl/>
        </w:rPr>
        <w:t xml:space="preserve">המלחמה </w:t>
      </w:r>
      <w:bookmarkStart w:id="18322" w:name="_ETM_Q34_358150"/>
      <w:bookmarkEnd w:id="18322"/>
      <w:r>
        <w:rPr>
          <w:rtl/>
        </w:rPr>
        <w:t xml:space="preserve">לכל </w:t>
      </w:r>
      <w:bookmarkStart w:id="18323" w:name="_ETM_Q34_358450"/>
      <w:bookmarkEnd w:id="18323"/>
      <w:r>
        <w:rPr>
          <w:rtl/>
        </w:rPr>
        <w:t xml:space="preserve">משרדי </w:t>
      </w:r>
      <w:bookmarkStart w:id="18324" w:name="_ETM_Q34_358870"/>
      <w:bookmarkEnd w:id="18324"/>
      <w:r>
        <w:rPr>
          <w:rtl/>
        </w:rPr>
        <w:t xml:space="preserve">הממשלה </w:t>
      </w:r>
      <w:bookmarkStart w:id="18325" w:name="_ETM_Q34_359349"/>
      <w:bookmarkEnd w:id="18325"/>
      <w:r>
        <w:rPr>
          <w:rtl/>
        </w:rPr>
        <w:t>הרלוונטיים</w:t>
      </w:r>
      <w:r w:rsidR="00ED11F9">
        <w:rPr>
          <w:rFonts w:hint="cs"/>
          <w:rtl/>
        </w:rPr>
        <w:t>.</w:t>
      </w:r>
      <w:r>
        <w:rPr>
          <w:rtl/>
        </w:rPr>
        <w:t xml:space="preserve"> </w:t>
      </w:r>
      <w:bookmarkStart w:id="18326" w:name="_ETM_Q34_360579"/>
      <w:bookmarkEnd w:id="18326"/>
      <w:r>
        <w:rPr>
          <w:rtl/>
        </w:rPr>
        <w:t xml:space="preserve">אבל </w:t>
      </w:r>
      <w:bookmarkStart w:id="18327" w:name="_ETM_Q34_360819"/>
      <w:bookmarkEnd w:id="18327"/>
      <w:r>
        <w:rPr>
          <w:rtl/>
        </w:rPr>
        <w:t xml:space="preserve">שום </w:t>
      </w:r>
      <w:bookmarkStart w:id="18328" w:name="_ETM_Q34_361029"/>
      <w:bookmarkEnd w:id="18328"/>
      <w:r>
        <w:rPr>
          <w:rtl/>
        </w:rPr>
        <w:t xml:space="preserve">דבר </w:t>
      </w:r>
      <w:bookmarkStart w:id="18329" w:name="_ETM_Q34_361299"/>
      <w:bookmarkEnd w:id="18329"/>
      <w:r>
        <w:rPr>
          <w:rtl/>
        </w:rPr>
        <w:t xml:space="preserve">לא </w:t>
      </w:r>
      <w:bookmarkStart w:id="18330" w:name="_ETM_Q34_361389"/>
      <w:bookmarkEnd w:id="18330"/>
      <w:r>
        <w:rPr>
          <w:rtl/>
        </w:rPr>
        <w:t>זז</w:t>
      </w:r>
      <w:r>
        <w:rPr>
          <w:rFonts w:hint="cs"/>
          <w:rtl/>
        </w:rPr>
        <w:t>,</w:t>
      </w:r>
      <w:r>
        <w:rPr>
          <w:rtl/>
        </w:rPr>
        <w:t xml:space="preserve"> </w:t>
      </w:r>
      <w:bookmarkStart w:id="18331" w:name="_ETM_Q34_361810"/>
      <w:bookmarkEnd w:id="18331"/>
      <w:r>
        <w:rPr>
          <w:rtl/>
        </w:rPr>
        <w:t xml:space="preserve">עולם </w:t>
      </w:r>
      <w:bookmarkStart w:id="18332" w:name="_ETM_Q34_362079"/>
      <w:bookmarkEnd w:id="18332"/>
      <w:r>
        <w:rPr>
          <w:rtl/>
        </w:rPr>
        <w:t xml:space="preserve">כמנהגו </w:t>
      </w:r>
      <w:bookmarkStart w:id="18333" w:name="_ETM_Q34_362650"/>
      <w:bookmarkEnd w:id="18333"/>
      <w:r>
        <w:rPr>
          <w:rtl/>
        </w:rPr>
        <w:t xml:space="preserve">נהג </w:t>
      </w:r>
      <w:bookmarkStart w:id="18334" w:name="_ETM_Q34_363040"/>
      <w:bookmarkEnd w:id="18334"/>
      <w:r>
        <w:rPr>
          <w:rtl/>
        </w:rPr>
        <w:t>ונוהג</w:t>
      </w:r>
      <w:r>
        <w:rPr>
          <w:rFonts w:hint="cs"/>
          <w:rtl/>
        </w:rPr>
        <w:t>,</w:t>
      </w:r>
      <w:r>
        <w:rPr>
          <w:rtl/>
        </w:rPr>
        <w:t xml:space="preserve"> </w:t>
      </w:r>
      <w:bookmarkStart w:id="18335" w:name="_ETM_Q34_363999"/>
      <w:bookmarkEnd w:id="18335"/>
      <w:r>
        <w:rPr>
          <w:rtl/>
        </w:rPr>
        <w:t xml:space="preserve">וכך </w:t>
      </w:r>
      <w:bookmarkStart w:id="18336" w:name="_ETM_Q34_364329"/>
      <w:bookmarkEnd w:id="18336"/>
      <w:r>
        <w:rPr>
          <w:rtl/>
        </w:rPr>
        <w:t xml:space="preserve">הגענו </w:t>
      </w:r>
      <w:bookmarkStart w:id="18337" w:name="_ETM_Q34_364689"/>
      <w:bookmarkEnd w:id="18337"/>
      <w:r>
        <w:rPr>
          <w:rtl/>
        </w:rPr>
        <w:t xml:space="preserve">עד </w:t>
      </w:r>
      <w:bookmarkStart w:id="18338" w:name="_ETM_Q34_364840"/>
      <w:bookmarkEnd w:id="18338"/>
      <w:r>
        <w:rPr>
          <w:rtl/>
        </w:rPr>
        <w:t xml:space="preserve">הלום </w:t>
      </w:r>
      <w:bookmarkStart w:id="18339" w:name="_ETM_Q34_365109"/>
      <w:bookmarkEnd w:id="18339"/>
      <w:r>
        <w:rPr>
          <w:rtl/>
        </w:rPr>
        <w:t xml:space="preserve">ונדרשנו </w:t>
      </w:r>
      <w:bookmarkStart w:id="18340" w:name="_ETM_Q34_365680"/>
      <w:bookmarkEnd w:id="18340"/>
      <w:r>
        <w:rPr>
          <w:rtl/>
        </w:rPr>
        <w:t>לחוקק</w:t>
      </w:r>
      <w:r>
        <w:rPr>
          <w:rFonts w:hint="cs"/>
          <w:rtl/>
        </w:rPr>
        <w:t>.</w:t>
      </w:r>
    </w:p>
    <w:p w:rsidR="00125F0E" w:rsidRDefault="00125F0E" w:rsidP="003860A4">
      <w:pPr>
        <w:rPr>
          <w:rtl/>
        </w:rPr>
      </w:pPr>
      <w:bookmarkStart w:id="18341" w:name="_ETM_Q34_368117"/>
      <w:bookmarkStart w:id="18342" w:name="_ETM_Q34_368204"/>
      <w:bookmarkEnd w:id="18341"/>
      <w:bookmarkEnd w:id="18342"/>
    </w:p>
    <w:p w:rsidR="00125F0E" w:rsidRDefault="00125F0E" w:rsidP="008A6284">
      <w:pPr>
        <w:rPr>
          <w:rtl/>
        </w:rPr>
      </w:pPr>
      <w:bookmarkStart w:id="18343" w:name="_ETM_Q34_368613"/>
      <w:bookmarkStart w:id="18344" w:name="_ETM_Q34_368686"/>
      <w:bookmarkStart w:id="18345" w:name="_ETM_Q34_366790"/>
      <w:bookmarkEnd w:id="18343"/>
      <w:bookmarkEnd w:id="18344"/>
      <w:bookmarkEnd w:id="18345"/>
      <w:r>
        <w:rPr>
          <w:rtl/>
        </w:rPr>
        <w:t xml:space="preserve">וכאן </w:t>
      </w:r>
      <w:bookmarkStart w:id="18346" w:name="_ETM_Q34_367150"/>
      <w:bookmarkEnd w:id="18346"/>
      <w:r>
        <w:rPr>
          <w:rtl/>
        </w:rPr>
        <w:t xml:space="preserve">אני </w:t>
      </w:r>
      <w:bookmarkStart w:id="18347" w:name="_ETM_Q34_367299"/>
      <w:bookmarkEnd w:id="18347"/>
      <w:r>
        <w:rPr>
          <w:rtl/>
        </w:rPr>
        <w:t xml:space="preserve">אומר </w:t>
      </w:r>
      <w:bookmarkStart w:id="18348" w:name="_ETM_Q34_367540"/>
      <w:bookmarkEnd w:id="18348"/>
      <w:r>
        <w:rPr>
          <w:rtl/>
        </w:rPr>
        <w:t xml:space="preserve">גם </w:t>
      </w:r>
      <w:bookmarkStart w:id="18349" w:name="_ETM_Q34_367779"/>
      <w:bookmarkEnd w:id="18349"/>
      <w:r>
        <w:rPr>
          <w:rtl/>
        </w:rPr>
        <w:t>למחוקק</w:t>
      </w:r>
      <w:r>
        <w:rPr>
          <w:rFonts w:hint="cs"/>
          <w:rtl/>
        </w:rPr>
        <w:t>י</w:t>
      </w:r>
      <w:r>
        <w:rPr>
          <w:rtl/>
        </w:rPr>
        <w:t xml:space="preserve"> </w:t>
      </w:r>
      <w:bookmarkStart w:id="18350" w:name="_ETM_Q34_368650"/>
      <w:bookmarkEnd w:id="18350"/>
      <w:r>
        <w:rPr>
          <w:rtl/>
        </w:rPr>
        <w:t xml:space="preserve">החוק </w:t>
      </w:r>
      <w:bookmarkStart w:id="18351" w:name="_ETM_Q34_369249"/>
      <w:bookmarkEnd w:id="18351"/>
      <w:r>
        <w:rPr>
          <w:rtl/>
        </w:rPr>
        <w:t>הנכבדים</w:t>
      </w:r>
      <w:r>
        <w:rPr>
          <w:rFonts w:hint="cs"/>
          <w:rtl/>
        </w:rPr>
        <w:t>,</w:t>
      </w:r>
      <w:r>
        <w:rPr>
          <w:rtl/>
        </w:rPr>
        <w:t xml:space="preserve"> </w:t>
      </w:r>
      <w:bookmarkStart w:id="18352" w:name="_ETM_Q34_372069"/>
      <w:bookmarkEnd w:id="18352"/>
      <w:r>
        <w:rPr>
          <w:rtl/>
        </w:rPr>
        <w:t xml:space="preserve">אם </w:t>
      </w:r>
      <w:bookmarkStart w:id="18353" w:name="_ETM_Q34_372250"/>
      <w:bookmarkEnd w:id="18353"/>
      <w:r>
        <w:rPr>
          <w:rtl/>
        </w:rPr>
        <w:t xml:space="preserve">כבר </w:t>
      </w:r>
      <w:bookmarkStart w:id="18354" w:name="_ETM_Q34_372430"/>
      <w:bookmarkEnd w:id="18354"/>
      <w:r>
        <w:rPr>
          <w:rtl/>
        </w:rPr>
        <w:t xml:space="preserve">נדרשנו </w:t>
      </w:r>
      <w:bookmarkStart w:id="18355" w:name="_ETM_Q34_372910"/>
      <w:bookmarkEnd w:id="18355"/>
      <w:r>
        <w:rPr>
          <w:rtl/>
        </w:rPr>
        <w:t>לחוקק</w:t>
      </w:r>
      <w:r>
        <w:rPr>
          <w:rFonts w:hint="cs"/>
          <w:rtl/>
        </w:rPr>
        <w:t>,</w:t>
      </w:r>
      <w:r>
        <w:rPr>
          <w:rtl/>
        </w:rPr>
        <w:t xml:space="preserve"> </w:t>
      </w:r>
      <w:bookmarkStart w:id="18356" w:name="_ETM_Q34_373840"/>
      <w:bookmarkEnd w:id="18356"/>
      <w:r>
        <w:rPr>
          <w:rtl/>
        </w:rPr>
        <w:t xml:space="preserve">מן </w:t>
      </w:r>
      <w:bookmarkStart w:id="18357" w:name="_ETM_Q34_374050"/>
      <w:bookmarkEnd w:id="18357"/>
      <w:r>
        <w:rPr>
          <w:rtl/>
        </w:rPr>
        <w:t xml:space="preserve">הראוי </w:t>
      </w:r>
      <w:bookmarkStart w:id="18358" w:name="_ETM_Q34_374349"/>
      <w:bookmarkEnd w:id="18358"/>
      <w:r>
        <w:rPr>
          <w:rtl/>
        </w:rPr>
        <w:t xml:space="preserve">היה </w:t>
      </w:r>
      <w:bookmarkStart w:id="18359" w:name="_ETM_Q34_374530"/>
      <w:bookmarkEnd w:id="18359"/>
      <w:r>
        <w:rPr>
          <w:rtl/>
        </w:rPr>
        <w:t xml:space="preserve">לעשות </w:t>
      </w:r>
      <w:bookmarkStart w:id="18360" w:name="_ETM_Q34_374919"/>
      <w:bookmarkEnd w:id="18360"/>
      <w:r>
        <w:rPr>
          <w:rtl/>
        </w:rPr>
        <w:t xml:space="preserve">זאת </w:t>
      </w:r>
      <w:bookmarkStart w:id="18361" w:name="_ETM_Q34_375040"/>
      <w:bookmarkEnd w:id="18361"/>
      <w:r>
        <w:rPr>
          <w:rtl/>
        </w:rPr>
        <w:t xml:space="preserve">כמו </w:t>
      </w:r>
      <w:bookmarkStart w:id="18362" w:name="_ETM_Q34_375190"/>
      <w:bookmarkEnd w:id="18362"/>
      <w:r>
        <w:rPr>
          <w:rtl/>
        </w:rPr>
        <w:t xml:space="preserve">שצריך </w:t>
      </w:r>
      <w:bookmarkStart w:id="18363" w:name="_ETM_Q34_376470"/>
      <w:bookmarkEnd w:id="18363"/>
      <w:r>
        <w:rPr>
          <w:rtl/>
        </w:rPr>
        <w:t xml:space="preserve">ולדאוג </w:t>
      </w:r>
      <w:bookmarkStart w:id="18364" w:name="_ETM_Q34_377040"/>
      <w:bookmarkEnd w:id="18364"/>
      <w:r>
        <w:rPr>
          <w:rtl/>
        </w:rPr>
        <w:t xml:space="preserve">שזה </w:t>
      </w:r>
      <w:bookmarkStart w:id="18365" w:name="_ETM_Q34_377280"/>
      <w:bookmarkEnd w:id="18365"/>
      <w:r>
        <w:rPr>
          <w:rtl/>
        </w:rPr>
        <w:t xml:space="preserve">מכסה </w:t>
      </w:r>
      <w:bookmarkStart w:id="18366" w:name="_ETM_Q34_378000"/>
      <w:bookmarkEnd w:id="18366"/>
      <w:r>
        <w:rPr>
          <w:rtl/>
        </w:rPr>
        <w:t xml:space="preserve">את </w:t>
      </w:r>
      <w:bookmarkStart w:id="18367" w:name="_ETM_Q34_378180"/>
      <w:bookmarkEnd w:id="18367"/>
      <w:r>
        <w:rPr>
          <w:rtl/>
        </w:rPr>
        <w:t xml:space="preserve">כל </w:t>
      </w:r>
      <w:bookmarkStart w:id="18368" w:name="_ETM_Q34_378480"/>
      <w:bookmarkEnd w:id="18368"/>
      <w:r>
        <w:rPr>
          <w:rtl/>
        </w:rPr>
        <w:t xml:space="preserve">תחומי </w:t>
      </w:r>
      <w:bookmarkStart w:id="18369" w:name="_ETM_Q34_378900"/>
      <w:bookmarkEnd w:id="18369"/>
      <w:r>
        <w:rPr>
          <w:rtl/>
        </w:rPr>
        <w:t xml:space="preserve">פעילות </w:t>
      </w:r>
      <w:bookmarkStart w:id="18370" w:name="_ETM_Q34_379290"/>
      <w:bookmarkEnd w:id="18370"/>
      <w:r>
        <w:rPr>
          <w:rtl/>
        </w:rPr>
        <w:t xml:space="preserve">הטרור </w:t>
      </w:r>
      <w:bookmarkStart w:id="18371" w:name="_ETM_Q34_379769"/>
      <w:bookmarkEnd w:id="18371"/>
      <w:r>
        <w:rPr>
          <w:rtl/>
        </w:rPr>
        <w:t xml:space="preserve">בכל </w:t>
      </w:r>
      <w:bookmarkStart w:id="18372" w:name="_ETM_Q34_380190"/>
      <w:bookmarkEnd w:id="18372"/>
      <w:r>
        <w:rPr>
          <w:rtl/>
        </w:rPr>
        <w:t xml:space="preserve">מקום </w:t>
      </w:r>
      <w:bookmarkStart w:id="18373" w:name="_ETM_Q34_380610"/>
      <w:bookmarkEnd w:id="18373"/>
      <w:r>
        <w:rPr>
          <w:rtl/>
        </w:rPr>
        <w:t xml:space="preserve">הנתון </w:t>
      </w:r>
      <w:bookmarkStart w:id="18374" w:name="_ETM_Q34_380970"/>
      <w:bookmarkEnd w:id="18374"/>
      <w:r>
        <w:rPr>
          <w:rtl/>
        </w:rPr>
        <w:t xml:space="preserve">לשליטתנו </w:t>
      </w:r>
      <w:bookmarkStart w:id="18375" w:name="_ETM_Q34_381810"/>
      <w:bookmarkEnd w:id="18375"/>
      <w:r>
        <w:rPr>
          <w:rtl/>
        </w:rPr>
        <w:t>ולאחריותנו</w:t>
      </w:r>
      <w:r>
        <w:rPr>
          <w:rFonts w:hint="cs"/>
          <w:rtl/>
        </w:rPr>
        <w:t>.</w:t>
      </w:r>
      <w:r>
        <w:rPr>
          <w:rtl/>
        </w:rPr>
        <w:t xml:space="preserve"> </w:t>
      </w:r>
      <w:bookmarkStart w:id="18376" w:name="_ETM_Q34_384410"/>
      <w:bookmarkEnd w:id="18376"/>
      <w:r>
        <w:rPr>
          <w:rtl/>
        </w:rPr>
        <w:t xml:space="preserve">והאמת </w:t>
      </w:r>
      <w:bookmarkStart w:id="18377" w:name="_ETM_Q34_384830"/>
      <w:bookmarkEnd w:id="18377"/>
      <w:r>
        <w:rPr>
          <w:rtl/>
        </w:rPr>
        <w:t xml:space="preserve">היא </w:t>
      </w:r>
      <w:bookmarkStart w:id="18378" w:name="_ETM_Q34_384950"/>
      <w:bookmarkEnd w:id="18378"/>
      <w:r>
        <w:rPr>
          <w:rtl/>
        </w:rPr>
        <w:t>כזאת</w:t>
      </w:r>
      <w:r>
        <w:rPr>
          <w:rFonts w:hint="cs"/>
          <w:rtl/>
        </w:rPr>
        <w:t>,</w:t>
      </w:r>
      <w:r>
        <w:rPr>
          <w:rtl/>
        </w:rPr>
        <w:t xml:space="preserve"> </w:t>
      </w:r>
      <w:bookmarkStart w:id="18379" w:name="_ETM_Q34_385550"/>
      <w:bookmarkEnd w:id="18379"/>
      <w:r>
        <w:rPr>
          <w:rtl/>
        </w:rPr>
        <w:t xml:space="preserve">שהנוסח </w:t>
      </w:r>
      <w:bookmarkStart w:id="18380" w:name="_ETM_Q34_386120"/>
      <w:bookmarkEnd w:id="18380"/>
      <w:r>
        <w:rPr>
          <w:rtl/>
        </w:rPr>
        <w:t xml:space="preserve">המקורי </w:t>
      </w:r>
      <w:bookmarkStart w:id="18381" w:name="_ETM_Q34_386600"/>
      <w:bookmarkEnd w:id="18381"/>
      <w:r>
        <w:rPr>
          <w:rtl/>
        </w:rPr>
        <w:t>ש</w:t>
      </w:r>
      <w:bookmarkStart w:id="18382" w:name="_ETM_Q34_386810"/>
      <w:bookmarkEnd w:id="18382"/>
      <w:r>
        <w:rPr>
          <w:rtl/>
        </w:rPr>
        <w:t xml:space="preserve">הגישה </w:t>
      </w:r>
      <w:bookmarkStart w:id="18383" w:name="_ETM_Q34_387139"/>
      <w:bookmarkEnd w:id="18383"/>
      <w:r>
        <w:rPr>
          <w:rtl/>
        </w:rPr>
        <w:t xml:space="preserve">חברת </w:t>
      </w:r>
      <w:bookmarkStart w:id="18384" w:name="_ETM_Q34_387500"/>
      <w:bookmarkEnd w:id="18384"/>
      <w:r>
        <w:rPr>
          <w:rtl/>
        </w:rPr>
        <w:t xml:space="preserve">הכנסת </w:t>
      </w:r>
      <w:bookmarkStart w:id="18385" w:name="_ETM_Q34_388400"/>
      <w:bookmarkEnd w:id="18385"/>
      <w:r>
        <w:rPr>
          <w:rtl/>
        </w:rPr>
        <w:t xml:space="preserve">מלינובסקי </w:t>
      </w:r>
      <w:bookmarkStart w:id="18386" w:name="_ETM_Q34_390020"/>
      <w:bookmarkEnd w:id="18386"/>
      <w:r>
        <w:rPr>
          <w:rtl/>
        </w:rPr>
        <w:t xml:space="preserve">היה </w:t>
      </w:r>
      <w:bookmarkStart w:id="18387" w:name="_ETM_Q34_390260"/>
      <w:bookmarkEnd w:id="18387"/>
      <w:r>
        <w:rPr>
          <w:rtl/>
        </w:rPr>
        <w:t xml:space="preserve">צריך </w:t>
      </w:r>
      <w:bookmarkStart w:id="18388" w:name="_ETM_Q34_390530"/>
      <w:bookmarkEnd w:id="18388"/>
      <w:r>
        <w:rPr>
          <w:rtl/>
        </w:rPr>
        <w:t xml:space="preserve">להיות </w:t>
      </w:r>
      <w:bookmarkStart w:id="18389" w:name="_ETM_Q34_390680"/>
      <w:bookmarkEnd w:id="18389"/>
      <w:r>
        <w:rPr>
          <w:rtl/>
        </w:rPr>
        <w:t xml:space="preserve">דרך </w:t>
      </w:r>
      <w:bookmarkStart w:id="18390" w:name="_ETM_Q34_390950"/>
      <w:bookmarkEnd w:id="18390"/>
      <w:r>
        <w:rPr>
          <w:rtl/>
        </w:rPr>
        <w:t>המלך</w:t>
      </w:r>
      <w:r>
        <w:rPr>
          <w:rFonts w:hint="cs"/>
          <w:rtl/>
        </w:rPr>
        <w:t>.</w:t>
      </w:r>
      <w:r>
        <w:rPr>
          <w:rtl/>
        </w:rPr>
        <w:t xml:space="preserve"> </w:t>
      </w:r>
      <w:bookmarkStart w:id="18391" w:name="_ETM_Q34_392280"/>
      <w:bookmarkEnd w:id="18391"/>
      <w:r>
        <w:rPr>
          <w:rtl/>
        </w:rPr>
        <w:t xml:space="preserve">מה </w:t>
      </w:r>
      <w:bookmarkStart w:id="18392" w:name="_ETM_Q34_392460"/>
      <w:bookmarkEnd w:id="18392"/>
      <w:r>
        <w:rPr>
          <w:rtl/>
        </w:rPr>
        <w:t xml:space="preserve">שהצעת </w:t>
      </w:r>
      <w:bookmarkStart w:id="18393" w:name="_ETM_Q34_392880"/>
      <w:bookmarkEnd w:id="18393"/>
      <w:r>
        <w:rPr>
          <w:rtl/>
        </w:rPr>
        <w:t>בהתחלה</w:t>
      </w:r>
      <w:r>
        <w:rPr>
          <w:rFonts w:hint="cs"/>
          <w:rtl/>
        </w:rPr>
        <w:t>,</w:t>
      </w:r>
      <w:r>
        <w:rPr>
          <w:rtl/>
        </w:rPr>
        <w:t xml:space="preserve"> </w:t>
      </w:r>
      <w:bookmarkStart w:id="18394" w:name="_ETM_Q34_393270"/>
      <w:bookmarkEnd w:id="18394"/>
      <w:r>
        <w:rPr>
          <w:rtl/>
        </w:rPr>
        <w:t>יוליה</w:t>
      </w:r>
      <w:r>
        <w:rPr>
          <w:rFonts w:hint="cs"/>
          <w:rtl/>
        </w:rPr>
        <w:t>,</w:t>
      </w:r>
      <w:r>
        <w:rPr>
          <w:rtl/>
        </w:rPr>
        <w:t xml:space="preserve"> </w:t>
      </w:r>
      <w:bookmarkStart w:id="18395" w:name="_ETM_Q34_394020"/>
      <w:bookmarkStart w:id="18396" w:name="_ETM_Q34_394230"/>
      <w:bookmarkEnd w:id="18395"/>
      <w:bookmarkEnd w:id="18396"/>
      <w:r>
        <w:rPr>
          <w:rFonts w:hint="cs"/>
          <w:rtl/>
        </w:rPr>
        <w:t xml:space="preserve">זה </w:t>
      </w:r>
      <w:r>
        <w:rPr>
          <w:rtl/>
        </w:rPr>
        <w:t xml:space="preserve">היה </w:t>
      </w:r>
      <w:bookmarkStart w:id="18397" w:name="_ETM_Q34_394440"/>
      <w:bookmarkEnd w:id="18397"/>
      <w:r>
        <w:rPr>
          <w:rtl/>
        </w:rPr>
        <w:t xml:space="preserve">צריך </w:t>
      </w:r>
      <w:bookmarkStart w:id="18398" w:name="_ETM_Q34_394620"/>
      <w:bookmarkStart w:id="18399" w:name="_ETM_Q34_394740"/>
      <w:bookmarkStart w:id="18400" w:name="_ETM_Q34_394920"/>
      <w:bookmarkStart w:id="18401" w:name="_ETM_Q34_395100"/>
      <w:bookmarkEnd w:id="18398"/>
      <w:bookmarkEnd w:id="18399"/>
      <w:bookmarkEnd w:id="18400"/>
      <w:bookmarkEnd w:id="18401"/>
      <w:r>
        <w:rPr>
          <w:rFonts w:hint="cs"/>
          <w:rtl/>
        </w:rPr>
        <w:t>ל</w:t>
      </w:r>
      <w:r>
        <w:rPr>
          <w:rtl/>
        </w:rPr>
        <w:t xml:space="preserve">היות </w:t>
      </w:r>
      <w:bookmarkStart w:id="18402" w:name="_ETM_Q34_395250"/>
      <w:bookmarkEnd w:id="18402"/>
      <w:r>
        <w:rPr>
          <w:rtl/>
        </w:rPr>
        <w:t xml:space="preserve">דרך </w:t>
      </w:r>
      <w:bookmarkStart w:id="18403" w:name="_ETM_Q34_395490"/>
      <w:bookmarkEnd w:id="18403"/>
      <w:r>
        <w:rPr>
          <w:rtl/>
        </w:rPr>
        <w:t>המלך</w:t>
      </w:r>
      <w:r w:rsidR="008A6284">
        <w:rPr>
          <w:rFonts w:hint="cs"/>
          <w:rtl/>
        </w:rPr>
        <w:t>:</w:t>
      </w:r>
      <w:r>
        <w:rPr>
          <w:rtl/>
        </w:rPr>
        <w:t xml:space="preserve"> </w:t>
      </w:r>
      <w:bookmarkStart w:id="18404" w:name="_ETM_Q34_395940"/>
      <w:bookmarkEnd w:id="18404"/>
      <w:r>
        <w:rPr>
          <w:rtl/>
        </w:rPr>
        <w:t xml:space="preserve">להגדיר </w:t>
      </w:r>
      <w:bookmarkStart w:id="18405" w:name="_ETM_Q34_396450"/>
      <w:bookmarkEnd w:id="18405"/>
      <w:r>
        <w:rPr>
          <w:rtl/>
        </w:rPr>
        <w:t xml:space="preserve">את </w:t>
      </w:r>
      <w:bookmarkStart w:id="18406" w:name="_ETM_Q34_396570"/>
      <w:bookmarkEnd w:id="18406"/>
      <w:r>
        <w:rPr>
          <w:rtl/>
        </w:rPr>
        <w:t xml:space="preserve">הארגון </w:t>
      </w:r>
      <w:bookmarkStart w:id="18407" w:name="_ETM_Q34_397080"/>
      <w:bookmarkEnd w:id="18407"/>
      <w:r>
        <w:rPr>
          <w:rtl/>
        </w:rPr>
        <w:t xml:space="preserve">הזה </w:t>
      </w:r>
      <w:bookmarkStart w:id="18408" w:name="_ETM_Q34_397350"/>
      <w:bookmarkEnd w:id="18408"/>
      <w:r>
        <w:rPr>
          <w:rtl/>
        </w:rPr>
        <w:t xml:space="preserve">כארגון </w:t>
      </w:r>
      <w:bookmarkStart w:id="18409" w:name="_ETM_Q34_397860"/>
      <w:bookmarkEnd w:id="18409"/>
      <w:r>
        <w:rPr>
          <w:rtl/>
        </w:rPr>
        <w:t xml:space="preserve">טרור </w:t>
      </w:r>
      <w:bookmarkStart w:id="18410" w:name="_ETM_Q34_398970"/>
      <w:bookmarkEnd w:id="18410"/>
      <w:r>
        <w:rPr>
          <w:rtl/>
        </w:rPr>
        <w:t xml:space="preserve">או </w:t>
      </w:r>
      <w:bookmarkStart w:id="18411" w:name="_ETM_Q34_399120"/>
      <w:bookmarkEnd w:id="18411"/>
      <w:r>
        <w:rPr>
          <w:rtl/>
        </w:rPr>
        <w:t xml:space="preserve">תומך </w:t>
      </w:r>
      <w:bookmarkStart w:id="18412" w:name="_ETM_Q34_399510"/>
      <w:bookmarkEnd w:id="18412"/>
      <w:r>
        <w:rPr>
          <w:rtl/>
        </w:rPr>
        <w:t>טרור</w:t>
      </w:r>
      <w:r>
        <w:rPr>
          <w:rFonts w:hint="cs"/>
          <w:rtl/>
        </w:rPr>
        <w:t>,</w:t>
      </w:r>
      <w:r>
        <w:rPr>
          <w:rtl/>
        </w:rPr>
        <w:t xml:space="preserve"> </w:t>
      </w:r>
      <w:bookmarkStart w:id="18413" w:name="_ETM_Q34_400230"/>
      <w:bookmarkEnd w:id="18413"/>
      <w:r>
        <w:rPr>
          <w:rtl/>
        </w:rPr>
        <w:t xml:space="preserve">ולעשות </w:t>
      </w:r>
      <w:bookmarkStart w:id="18414" w:name="_ETM_Q34_401040"/>
      <w:bookmarkEnd w:id="18414"/>
      <w:r>
        <w:rPr>
          <w:rtl/>
        </w:rPr>
        <w:t xml:space="preserve">על </w:t>
      </w:r>
      <w:bookmarkStart w:id="18415" w:name="_ETM_Q34_401130"/>
      <w:bookmarkEnd w:id="18415"/>
      <w:r>
        <w:rPr>
          <w:rtl/>
        </w:rPr>
        <w:t xml:space="preserve">זה </w:t>
      </w:r>
      <w:bookmarkStart w:id="18416" w:name="_ETM_Q34_401280"/>
      <w:bookmarkEnd w:id="18416"/>
      <w:r>
        <w:rPr>
          <w:rtl/>
        </w:rPr>
        <w:t xml:space="preserve">קמפיין </w:t>
      </w:r>
      <w:bookmarkStart w:id="18417" w:name="_ETM_Q34_401760"/>
      <w:bookmarkEnd w:id="18417"/>
      <w:r>
        <w:rPr>
          <w:rtl/>
        </w:rPr>
        <w:t>עולמי</w:t>
      </w:r>
      <w:r>
        <w:rPr>
          <w:rFonts w:hint="cs"/>
          <w:rtl/>
        </w:rPr>
        <w:t>,</w:t>
      </w:r>
      <w:r>
        <w:rPr>
          <w:rtl/>
        </w:rPr>
        <w:t xml:space="preserve"> </w:t>
      </w:r>
      <w:bookmarkStart w:id="18418" w:name="_ETM_Q34_402600"/>
      <w:bookmarkEnd w:id="18418"/>
      <w:r>
        <w:rPr>
          <w:rtl/>
        </w:rPr>
        <w:t xml:space="preserve">ולפעול </w:t>
      </w:r>
      <w:bookmarkStart w:id="18419" w:name="_ETM_Q34_403380"/>
      <w:bookmarkEnd w:id="18419"/>
      <w:r>
        <w:rPr>
          <w:rtl/>
        </w:rPr>
        <w:t xml:space="preserve">עם </w:t>
      </w:r>
      <w:bookmarkStart w:id="18420" w:name="_ETM_Q34_403470"/>
      <w:bookmarkEnd w:id="18420"/>
      <w:r>
        <w:rPr>
          <w:rtl/>
        </w:rPr>
        <w:t xml:space="preserve">בני </w:t>
      </w:r>
      <w:bookmarkStart w:id="18421" w:name="_ETM_Q34_403650"/>
      <w:bookmarkEnd w:id="18421"/>
      <w:r>
        <w:rPr>
          <w:rtl/>
        </w:rPr>
        <w:t xml:space="preserve">בריתנו </w:t>
      </w:r>
      <w:bookmarkStart w:id="18422" w:name="_ETM_Q34_404100"/>
      <w:bookmarkEnd w:id="18422"/>
      <w:r>
        <w:rPr>
          <w:rtl/>
        </w:rPr>
        <w:t xml:space="preserve">בכל </w:t>
      </w:r>
      <w:bookmarkStart w:id="18423" w:name="_ETM_Q34_404430"/>
      <w:bookmarkEnd w:id="18423"/>
      <w:r>
        <w:rPr>
          <w:rtl/>
        </w:rPr>
        <w:t xml:space="preserve">הפרלמנטים </w:t>
      </w:r>
      <w:bookmarkStart w:id="18424" w:name="_ETM_Q34_405150"/>
      <w:bookmarkEnd w:id="18424"/>
      <w:r>
        <w:rPr>
          <w:rtl/>
        </w:rPr>
        <w:t xml:space="preserve">בעולם </w:t>
      </w:r>
      <w:bookmarkStart w:id="18425" w:name="_ETM_Q34_405510"/>
      <w:bookmarkEnd w:id="18425"/>
      <w:r>
        <w:rPr>
          <w:rtl/>
        </w:rPr>
        <w:t>שי</w:t>
      </w:r>
      <w:bookmarkStart w:id="18426" w:name="_ETM_Q34_405690"/>
      <w:bookmarkEnd w:id="18426"/>
      <w:r>
        <w:rPr>
          <w:rtl/>
        </w:rPr>
        <w:t xml:space="preserve">נהגו </w:t>
      </w:r>
      <w:bookmarkStart w:id="18427" w:name="_ETM_Q34_405960"/>
      <w:bookmarkEnd w:id="18427"/>
      <w:r>
        <w:rPr>
          <w:rtl/>
        </w:rPr>
        <w:t xml:space="preserve">כמונו </w:t>
      </w:r>
      <w:bookmarkStart w:id="18428" w:name="_ETM_Q34_406920"/>
      <w:bookmarkEnd w:id="18428"/>
      <w:r>
        <w:rPr>
          <w:rtl/>
        </w:rPr>
        <w:t xml:space="preserve">ויגדירו </w:t>
      </w:r>
      <w:bookmarkStart w:id="18429" w:name="_ETM_Q34_407610"/>
      <w:bookmarkEnd w:id="18429"/>
      <w:r>
        <w:rPr>
          <w:rtl/>
        </w:rPr>
        <w:t xml:space="preserve">אותו </w:t>
      </w:r>
      <w:bookmarkStart w:id="18430" w:name="_ETM_Q34_407850"/>
      <w:bookmarkEnd w:id="18430"/>
      <w:r>
        <w:rPr>
          <w:rtl/>
        </w:rPr>
        <w:t xml:space="preserve">כארגון </w:t>
      </w:r>
      <w:bookmarkStart w:id="18431" w:name="_ETM_Q34_408300"/>
      <w:bookmarkEnd w:id="18431"/>
      <w:r>
        <w:rPr>
          <w:rtl/>
        </w:rPr>
        <w:t xml:space="preserve">תומך </w:t>
      </w:r>
      <w:bookmarkStart w:id="18432" w:name="_ETM_Q34_408600"/>
      <w:bookmarkEnd w:id="18432"/>
      <w:r>
        <w:rPr>
          <w:rtl/>
        </w:rPr>
        <w:t>טרור</w:t>
      </w:r>
      <w:r>
        <w:rPr>
          <w:rFonts w:hint="cs"/>
          <w:rtl/>
        </w:rPr>
        <w:t>.</w:t>
      </w:r>
      <w:r>
        <w:rPr>
          <w:rtl/>
        </w:rPr>
        <w:t xml:space="preserve"> </w:t>
      </w:r>
      <w:bookmarkStart w:id="18433" w:name="_ETM_Q34_409379"/>
      <w:bookmarkEnd w:id="18433"/>
      <w:r>
        <w:rPr>
          <w:rtl/>
        </w:rPr>
        <w:t xml:space="preserve">לא </w:t>
      </w:r>
      <w:bookmarkStart w:id="18434" w:name="_ETM_Q34_409559"/>
      <w:bookmarkEnd w:id="18434"/>
      <w:r>
        <w:rPr>
          <w:rtl/>
        </w:rPr>
        <w:t xml:space="preserve">לאפשר </w:t>
      </w:r>
      <w:bookmarkStart w:id="18435" w:name="_ETM_Q34_410069"/>
      <w:bookmarkEnd w:id="18435"/>
      <w:r>
        <w:rPr>
          <w:rtl/>
        </w:rPr>
        <w:t xml:space="preserve">את </w:t>
      </w:r>
      <w:bookmarkStart w:id="18436" w:name="_ETM_Q34_410219"/>
      <w:bookmarkEnd w:id="18436"/>
      <w:r>
        <w:rPr>
          <w:rtl/>
        </w:rPr>
        <w:t xml:space="preserve">האבסורד </w:t>
      </w:r>
      <w:bookmarkStart w:id="18437" w:name="_ETM_Q34_410669"/>
      <w:bookmarkEnd w:id="18437"/>
      <w:r>
        <w:rPr>
          <w:rtl/>
        </w:rPr>
        <w:t xml:space="preserve">השטני </w:t>
      </w:r>
      <w:bookmarkStart w:id="18438" w:name="_ETM_Q34_411059"/>
      <w:bookmarkEnd w:id="18438"/>
      <w:r>
        <w:rPr>
          <w:rtl/>
        </w:rPr>
        <w:t>הזה</w:t>
      </w:r>
      <w:r>
        <w:rPr>
          <w:rFonts w:hint="cs"/>
          <w:rtl/>
        </w:rPr>
        <w:t>,</w:t>
      </w:r>
      <w:r>
        <w:rPr>
          <w:rtl/>
        </w:rPr>
        <w:t xml:space="preserve"> </w:t>
      </w:r>
      <w:bookmarkStart w:id="18439" w:name="_ETM_Q34_411299"/>
      <w:bookmarkEnd w:id="18439"/>
      <w:r>
        <w:rPr>
          <w:rtl/>
        </w:rPr>
        <w:t xml:space="preserve">שארגון </w:t>
      </w:r>
      <w:bookmarkStart w:id="18440" w:name="_ETM_Q34_411719"/>
      <w:bookmarkEnd w:id="18440"/>
      <w:r>
        <w:rPr>
          <w:rtl/>
        </w:rPr>
        <w:t xml:space="preserve">מנצל </w:t>
      </w:r>
      <w:bookmarkStart w:id="18441" w:name="_ETM_Q34_412620"/>
      <w:bookmarkEnd w:id="18441"/>
      <w:r>
        <w:rPr>
          <w:rtl/>
        </w:rPr>
        <w:t xml:space="preserve">את </w:t>
      </w:r>
      <w:bookmarkStart w:id="18442" w:name="_ETM_Q34_412769"/>
      <w:bookmarkEnd w:id="18442"/>
      <w:r>
        <w:rPr>
          <w:rtl/>
        </w:rPr>
        <w:t xml:space="preserve">המנדט </w:t>
      </w:r>
      <w:bookmarkStart w:id="18443" w:name="_ETM_Q34_413219"/>
      <w:bookmarkEnd w:id="18443"/>
      <w:r>
        <w:rPr>
          <w:rtl/>
        </w:rPr>
        <w:t xml:space="preserve">המוסרי </w:t>
      </w:r>
      <w:bookmarkStart w:id="18444" w:name="_ETM_Q34_413669"/>
      <w:bookmarkEnd w:id="18444"/>
      <w:r>
        <w:rPr>
          <w:rFonts w:hint="cs"/>
          <w:rtl/>
        </w:rPr>
        <w:t>ואת ה</w:t>
      </w:r>
      <w:r>
        <w:rPr>
          <w:rtl/>
        </w:rPr>
        <w:t xml:space="preserve">חסות </w:t>
      </w:r>
      <w:bookmarkStart w:id="18445" w:name="_ETM_Q34_414150"/>
      <w:bookmarkEnd w:id="18445"/>
      <w:r>
        <w:rPr>
          <w:rtl/>
        </w:rPr>
        <w:t>הבי</w:t>
      </w:r>
      <w:r>
        <w:rPr>
          <w:rFonts w:hint="cs"/>
          <w:rtl/>
        </w:rPr>
        <w:t>ן-</w:t>
      </w:r>
      <w:r>
        <w:rPr>
          <w:rtl/>
        </w:rPr>
        <w:t xml:space="preserve">לאומית </w:t>
      </w:r>
      <w:bookmarkStart w:id="18446" w:name="_ETM_Q34_415049"/>
      <w:bookmarkEnd w:id="18446"/>
      <w:r>
        <w:rPr>
          <w:rtl/>
        </w:rPr>
        <w:t xml:space="preserve">לפעול </w:t>
      </w:r>
      <w:bookmarkStart w:id="18447" w:name="_ETM_Q34_415739"/>
      <w:bookmarkEnd w:id="18447"/>
      <w:r>
        <w:rPr>
          <w:rtl/>
        </w:rPr>
        <w:t xml:space="preserve">בדיוק </w:t>
      </w:r>
      <w:bookmarkStart w:id="18448" w:name="_ETM_Q34_416279"/>
      <w:bookmarkEnd w:id="18448"/>
      <w:r>
        <w:rPr>
          <w:rtl/>
        </w:rPr>
        <w:t xml:space="preserve">בשביל </w:t>
      </w:r>
      <w:bookmarkStart w:id="18449" w:name="_ETM_Q34_416549"/>
      <w:bookmarkEnd w:id="18449"/>
      <w:r>
        <w:rPr>
          <w:rtl/>
        </w:rPr>
        <w:t xml:space="preserve">המטרות </w:t>
      </w:r>
      <w:bookmarkStart w:id="18450" w:name="_ETM_Q34_417029"/>
      <w:bookmarkEnd w:id="18450"/>
      <w:r>
        <w:rPr>
          <w:rtl/>
        </w:rPr>
        <w:t xml:space="preserve">ההפוכות </w:t>
      </w:r>
      <w:bookmarkStart w:id="18451" w:name="_ETM_Q34_417989"/>
      <w:bookmarkEnd w:id="18451"/>
      <w:r>
        <w:rPr>
          <w:rtl/>
        </w:rPr>
        <w:t>–</w:t>
      </w:r>
      <w:r>
        <w:rPr>
          <w:rFonts w:hint="cs"/>
          <w:rtl/>
        </w:rPr>
        <w:t xml:space="preserve"> </w:t>
      </w:r>
      <w:bookmarkStart w:id="18452" w:name="_ETM_Q34_419511"/>
      <w:bookmarkEnd w:id="18452"/>
      <w:r>
        <w:rPr>
          <w:rtl/>
        </w:rPr>
        <w:t>רצח</w:t>
      </w:r>
      <w:bookmarkStart w:id="18453" w:name="_ETM_Q34_418469"/>
      <w:bookmarkEnd w:id="18453"/>
      <w:r>
        <w:rPr>
          <w:rFonts w:hint="cs"/>
          <w:rtl/>
        </w:rPr>
        <w:t xml:space="preserve"> </w:t>
      </w:r>
      <w:r>
        <w:rPr>
          <w:rtl/>
        </w:rPr>
        <w:t xml:space="preserve">עם </w:t>
      </w:r>
      <w:bookmarkStart w:id="18454" w:name="_ETM_Q34_418709"/>
      <w:bookmarkEnd w:id="18454"/>
      <w:r>
        <w:rPr>
          <w:rtl/>
        </w:rPr>
        <w:t>וברבריות</w:t>
      </w:r>
      <w:r>
        <w:rPr>
          <w:rFonts w:hint="cs"/>
          <w:rtl/>
        </w:rPr>
        <w:t>.</w:t>
      </w:r>
      <w:r>
        <w:rPr>
          <w:rtl/>
        </w:rPr>
        <w:t xml:space="preserve"> </w:t>
      </w:r>
      <w:bookmarkStart w:id="18455" w:name="_ETM_Q34_419489"/>
      <w:bookmarkStart w:id="18456" w:name="_ETM_Q34_419262"/>
      <w:bookmarkEnd w:id="18455"/>
      <w:bookmarkEnd w:id="18456"/>
    </w:p>
    <w:p w:rsidR="00125F0E" w:rsidRDefault="00125F0E" w:rsidP="003860A4">
      <w:pPr>
        <w:rPr>
          <w:rtl/>
        </w:rPr>
      </w:pPr>
      <w:bookmarkStart w:id="18457" w:name="_ETM_Q34_419330"/>
      <w:bookmarkEnd w:id="18457"/>
    </w:p>
    <w:p w:rsidR="00125F0E" w:rsidRDefault="00125F0E" w:rsidP="008A6284">
      <w:pPr>
        <w:rPr>
          <w:rtl/>
        </w:rPr>
      </w:pPr>
      <w:bookmarkStart w:id="18458" w:name="_ETM_Q34_419981"/>
      <w:bookmarkStart w:id="18459" w:name="_ETM_Q34_420054"/>
      <w:bookmarkEnd w:id="18458"/>
      <w:bookmarkEnd w:id="18459"/>
      <w:r>
        <w:rPr>
          <w:rtl/>
        </w:rPr>
        <w:t xml:space="preserve">אבל </w:t>
      </w:r>
      <w:bookmarkStart w:id="18460" w:name="_ETM_Q34_419729"/>
      <w:bookmarkEnd w:id="18460"/>
      <w:r>
        <w:rPr>
          <w:rtl/>
        </w:rPr>
        <w:t xml:space="preserve">התגלגלנו </w:t>
      </w:r>
      <w:bookmarkStart w:id="18461" w:name="_ETM_Q34_420239"/>
      <w:bookmarkEnd w:id="18461"/>
      <w:r>
        <w:rPr>
          <w:rtl/>
        </w:rPr>
        <w:t>ל</w:t>
      </w:r>
      <w:r>
        <w:rPr>
          <w:rFonts w:hint="cs"/>
          <w:rtl/>
        </w:rPr>
        <w:t xml:space="preserve">נוסח </w:t>
      </w:r>
      <w:bookmarkStart w:id="18462" w:name="_ETM_Q34_420510"/>
      <w:bookmarkEnd w:id="18462"/>
      <w:r>
        <w:rPr>
          <w:rtl/>
        </w:rPr>
        <w:t>שלפנינו</w:t>
      </w:r>
      <w:r>
        <w:rPr>
          <w:rFonts w:hint="cs"/>
          <w:rtl/>
        </w:rPr>
        <w:t>,</w:t>
      </w:r>
      <w:r>
        <w:rPr>
          <w:rtl/>
        </w:rPr>
        <w:t xml:space="preserve"> </w:t>
      </w:r>
      <w:bookmarkStart w:id="18463" w:name="_ETM_Q34_421559"/>
      <w:bookmarkEnd w:id="18463"/>
      <w:r>
        <w:rPr>
          <w:rtl/>
        </w:rPr>
        <w:t xml:space="preserve">ולכן </w:t>
      </w:r>
      <w:bookmarkStart w:id="18464" w:name="_ETM_Q34_421919"/>
      <w:bookmarkEnd w:id="18464"/>
      <w:r>
        <w:rPr>
          <w:rtl/>
        </w:rPr>
        <w:t xml:space="preserve">אני </w:t>
      </w:r>
      <w:bookmarkStart w:id="18465" w:name="_ETM_Q34_422099"/>
      <w:bookmarkEnd w:id="18465"/>
      <w:r>
        <w:rPr>
          <w:rtl/>
        </w:rPr>
        <w:t xml:space="preserve">מבקש </w:t>
      </w:r>
      <w:bookmarkStart w:id="18466" w:name="_ETM_Q34_422549"/>
      <w:bookmarkEnd w:id="18466"/>
      <w:r>
        <w:rPr>
          <w:rtl/>
        </w:rPr>
        <w:t xml:space="preserve">כאן </w:t>
      </w:r>
      <w:bookmarkStart w:id="18467" w:name="_ETM_Q34_422760"/>
      <w:bookmarkEnd w:id="18467"/>
      <w:r>
        <w:rPr>
          <w:rtl/>
        </w:rPr>
        <w:t>ל</w:t>
      </w:r>
      <w:r w:rsidR="008A6284">
        <w:rPr>
          <w:rFonts w:hint="cs"/>
          <w:rtl/>
        </w:rPr>
        <w:t>ה</w:t>
      </w:r>
      <w:r>
        <w:rPr>
          <w:rtl/>
        </w:rPr>
        <w:t>עלות</w:t>
      </w:r>
      <w:bookmarkStart w:id="18468" w:name="_ETM_Q34_423150"/>
      <w:bookmarkEnd w:id="18468"/>
      <w:r>
        <w:rPr>
          <w:rFonts w:hint="cs"/>
          <w:rtl/>
        </w:rPr>
        <w:t xml:space="preserve"> ארבע</w:t>
      </w:r>
      <w:bookmarkStart w:id="18469" w:name="_ETM_Q34_423449"/>
      <w:bookmarkEnd w:id="18469"/>
      <w:r>
        <w:rPr>
          <w:rFonts w:hint="cs"/>
          <w:rtl/>
        </w:rPr>
        <w:t xml:space="preserve"> </w:t>
      </w:r>
      <w:r>
        <w:rPr>
          <w:rtl/>
        </w:rPr>
        <w:t xml:space="preserve">הסתייגויות </w:t>
      </w:r>
      <w:bookmarkStart w:id="18470" w:name="_ETM_Q34_424019"/>
      <w:bookmarkEnd w:id="18470"/>
      <w:r>
        <w:rPr>
          <w:rtl/>
        </w:rPr>
        <w:t xml:space="preserve">מהותיות </w:t>
      </w:r>
      <w:bookmarkStart w:id="18471" w:name="_ETM_Q34_425120"/>
      <w:bookmarkEnd w:id="18471"/>
      <w:r>
        <w:rPr>
          <w:rtl/>
        </w:rPr>
        <w:t xml:space="preserve">שהעליתי </w:t>
      </w:r>
      <w:bookmarkStart w:id="18472" w:name="_ETM_Q34_425599"/>
      <w:bookmarkEnd w:id="18472"/>
      <w:r>
        <w:rPr>
          <w:rFonts w:hint="cs"/>
          <w:rtl/>
        </w:rPr>
        <w:t>ב</w:t>
      </w:r>
      <w:r>
        <w:rPr>
          <w:rtl/>
        </w:rPr>
        <w:t>פניכם</w:t>
      </w:r>
      <w:r>
        <w:rPr>
          <w:rFonts w:hint="cs"/>
          <w:rtl/>
        </w:rPr>
        <w:t>.</w:t>
      </w:r>
      <w:r>
        <w:rPr>
          <w:rtl/>
        </w:rPr>
        <w:t xml:space="preserve"> </w:t>
      </w:r>
      <w:bookmarkStart w:id="18473" w:name="_ETM_Q34_426980"/>
      <w:bookmarkEnd w:id="18473"/>
      <w:r>
        <w:rPr>
          <w:rtl/>
        </w:rPr>
        <w:t xml:space="preserve">אני </w:t>
      </w:r>
      <w:bookmarkStart w:id="18474" w:name="_ETM_Q34_427220"/>
      <w:bookmarkEnd w:id="18474"/>
      <w:r>
        <w:rPr>
          <w:rtl/>
        </w:rPr>
        <w:t xml:space="preserve">אומר </w:t>
      </w:r>
      <w:bookmarkStart w:id="18475" w:name="_ETM_Q34_427430"/>
      <w:bookmarkEnd w:id="18475"/>
      <w:r>
        <w:rPr>
          <w:rtl/>
        </w:rPr>
        <w:t>מראש</w:t>
      </w:r>
      <w:r>
        <w:rPr>
          <w:rFonts w:hint="cs"/>
          <w:rtl/>
        </w:rPr>
        <w:t>,</w:t>
      </w:r>
      <w:r>
        <w:rPr>
          <w:rtl/>
        </w:rPr>
        <w:t xml:space="preserve"> </w:t>
      </w:r>
      <w:bookmarkStart w:id="18476" w:name="_ETM_Q34_427790"/>
      <w:bookmarkEnd w:id="18476"/>
      <w:r>
        <w:rPr>
          <w:rtl/>
        </w:rPr>
        <w:t xml:space="preserve">אני </w:t>
      </w:r>
      <w:bookmarkStart w:id="18477" w:name="_ETM_Q34_428209"/>
      <w:bookmarkEnd w:id="18477"/>
      <w:r>
        <w:rPr>
          <w:rtl/>
        </w:rPr>
        <w:t xml:space="preserve">נאלץ </w:t>
      </w:r>
      <w:bookmarkStart w:id="18478" w:name="_ETM_Q34_428629"/>
      <w:bookmarkEnd w:id="18478"/>
      <w:r>
        <w:rPr>
          <w:rtl/>
        </w:rPr>
        <w:t xml:space="preserve">להסיר </w:t>
      </w:r>
      <w:bookmarkStart w:id="18479" w:name="_ETM_Q34_429019"/>
      <w:bookmarkEnd w:id="18479"/>
      <w:r>
        <w:rPr>
          <w:rtl/>
        </w:rPr>
        <w:t>אות</w:t>
      </w:r>
      <w:r>
        <w:rPr>
          <w:rFonts w:hint="cs"/>
          <w:rtl/>
        </w:rPr>
        <w:t>ן</w:t>
      </w:r>
      <w:r>
        <w:rPr>
          <w:rtl/>
        </w:rPr>
        <w:t xml:space="preserve"> </w:t>
      </w:r>
      <w:bookmarkStart w:id="18480" w:name="_ETM_Q34_429739"/>
      <w:bookmarkEnd w:id="18480"/>
      <w:r>
        <w:rPr>
          <w:rtl/>
        </w:rPr>
        <w:t xml:space="preserve">אחרי </w:t>
      </w:r>
      <w:bookmarkStart w:id="18481" w:name="_ETM_Q34_430069"/>
      <w:bookmarkEnd w:id="18481"/>
      <w:r>
        <w:rPr>
          <w:rtl/>
        </w:rPr>
        <w:t>שאנמק</w:t>
      </w:r>
      <w:r>
        <w:rPr>
          <w:rFonts w:hint="cs"/>
          <w:rtl/>
        </w:rPr>
        <w:t>,</w:t>
      </w:r>
      <w:r>
        <w:rPr>
          <w:rtl/>
        </w:rPr>
        <w:t xml:space="preserve"> </w:t>
      </w:r>
      <w:bookmarkStart w:id="18482" w:name="_ETM_Q34_430670"/>
      <w:bookmarkEnd w:id="18482"/>
      <w:r>
        <w:rPr>
          <w:rtl/>
        </w:rPr>
        <w:t xml:space="preserve">לצערי </w:t>
      </w:r>
      <w:bookmarkStart w:id="18483" w:name="_ETM_Q34_431090"/>
      <w:bookmarkEnd w:id="18483"/>
      <w:r>
        <w:rPr>
          <w:rtl/>
        </w:rPr>
        <w:t>הרב</w:t>
      </w:r>
      <w:r w:rsidR="008A6284">
        <w:rPr>
          <w:rFonts w:hint="cs"/>
          <w:rtl/>
        </w:rPr>
        <w:t>,</w:t>
      </w:r>
      <w:r>
        <w:rPr>
          <w:rtl/>
        </w:rPr>
        <w:t xml:space="preserve"> </w:t>
      </w:r>
      <w:bookmarkStart w:id="18484" w:name="_ETM_Q34_431480"/>
      <w:bookmarkEnd w:id="18484"/>
      <w:r>
        <w:rPr>
          <w:rFonts w:hint="cs"/>
          <w:rtl/>
        </w:rPr>
        <w:t xml:space="preserve">אבל </w:t>
      </w:r>
      <w:r>
        <w:rPr>
          <w:rtl/>
        </w:rPr>
        <w:t xml:space="preserve">אני </w:t>
      </w:r>
      <w:bookmarkStart w:id="18485" w:name="_ETM_Q34_431810"/>
      <w:bookmarkEnd w:id="18485"/>
      <w:r>
        <w:rPr>
          <w:rtl/>
        </w:rPr>
        <w:t xml:space="preserve">מניח </w:t>
      </w:r>
      <w:bookmarkStart w:id="18486" w:name="_ETM_Q34_432140"/>
      <w:bookmarkEnd w:id="18486"/>
      <w:r>
        <w:rPr>
          <w:rtl/>
        </w:rPr>
        <w:t>אות</w:t>
      </w:r>
      <w:r>
        <w:rPr>
          <w:rFonts w:hint="cs"/>
          <w:rtl/>
        </w:rPr>
        <w:t>ן</w:t>
      </w:r>
      <w:r>
        <w:rPr>
          <w:rtl/>
        </w:rPr>
        <w:t xml:space="preserve"> </w:t>
      </w:r>
      <w:bookmarkStart w:id="18487" w:name="_ETM_Q34_432379"/>
      <w:bookmarkEnd w:id="18487"/>
      <w:r>
        <w:rPr>
          <w:rtl/>
        </w:rPr>
        <w:t>כאן</w:t>
      </w:r>
      <w:r w:rsidR="008A6284">
        <w:rPr>
          <w:rFonts w:hint="cs"/>
          <w:rtl/>
        </w:rPr>
        <w:t>,</w:t>
      </w:r>
      <w:r>
        <w:rPr>
          <w:rtl/>
        </w:rPr>
        <w:t xml:space="preserve"> </w:t>
      </w:r>
      <w:bookmarkStart w:id="18488" w:name="_ETM_Q34_432680"/>
      <w:bookmarkEnd w:id="18488"/>
      <w:r>
        <w:rPr>
          <w:rtl/>
        </w:rPr>
        <w:t xml:space="preserve">ולכן </w:t>
      </w:r>
      <w:bookmarkStart w:id="18489" w:name="_ETM_Q34_433010"/>
      <w:bookmarkEnd w:id="18489"/>
      <w:r>
        <w:rPr>
          <w:rtl/>
        </w:rPr>
        <w:t xml:space="preserve">חשוב </w:t>
      </w:r>
      <w:bookmarkStart w:id="18490" w:name="_ETM_Q34_433310"/>
      <w:bookmarkEnd w:id="18490"/>
      <w:r>
        <w:rPr>
          <w:rtl/>
        </w:rPr>
        <w:t xml:space="preserve">לי </w:t>
      </w:r>
      <w:bookmarkStart w:id="18491" w:name="_ETM_Q34_433400"/>
      <w:bookmarkEnd w:id="18491"/>
      <w:r>
        <w:rPr>
          <w:rtl/>
        </w:rPr>
        <w:t xml:space="preserve">להעלות </w:t>
      </w:r>
      <w:bookmarkStart w:id="18492" w:name="_ETM_Q34_433700"/>
      <w:bookmarkEnd w:id="18492"/>
      <w:r>
        <w:rPr>
          <w:rtl/>
        </w:rPr>
        <w:t>אות</w:t>
      </w:r>
      <w:r>
        <w:rPr>
          <w:rFonts w:hint="cs"/>
          <w:rtl/>
        </w:rPr>
        <w:t>ן</w:t>
      </w:r>
      <w:r>
        <w:rPr>
          <w:rtl/>
        </w:rPr>
        <w:t xml:space="preserve"> </w:t>
      </w:r>
      <w:bookmarkStart w:id="18493" w:name="_ETM_Q34_434720"/>
      <w:bookmarkEnd w:id="18493"/>
      <w:r>
        <w:rPr>
          <w:rFonts w:hint="cs"/>
          <w:rtl/>
        </w:rPr>
        <w:t>ב</w:t>
      </w:r>
      <w:r>
        <w:rPr>
          <w:rtl/>
        </w:rPr>
        <w:t>פני</w:t>
      </w:r>
      <w:bookmarkStart w:id="18494" w:name="_ETM_Q34_435019"/>
      <w:bookmarkEnd w:id="18494"/>
      <w:r>
        <w:rPr>
          <w:rtl/>
        </w:rPr>
        <w:t>כ</w:t>
      </w:r>
      <w:r>
        <w:rPr>
          <w:rFonts w:hint="cs"/>
          <w:rtl/>
        </w:rPr>
        <w:t>ם,</w:t>
      </w:r>
      <w:r>
        <w:rPr>
          <w:rtl/>
        </w:rPr>
        <w:t xml:space="preserve"> </w:t>
      </w:r>
      <w:bookmarkStart w:id="18495" w:name="_ETM_Q34_435260"/>
      <w:bookmarkEnd w:id="18495"/>
      <w:r>
        <w:rPr>
          <w:rtl/>
        </w:rPr>
        <w:t xml:space="preserve">חבריי </w:t>
      </w:r>
      <w:bookmarkStart w:id="18496" w:name="_ETM_Q34_435680"/>
      <w:bookmarkEnd w:id="18496"/>
      <w:r>
        <w:rPr>
          <w:rtl/>
        </w:rPr>
        <w:t xml:space="preserve">לכנסת </w:t>
      </w:r>
      <w:bookmarkStart w:id="18497" w:name="_ETM_Q34_436190"/>
      <w:bookmarkEnd w:id="18497"/>
      <w:r>
        <w:rPr>
          <w:rtl/>
        </w:rPr>
        <w:t xml:space="preserve">ואזרחי </w:t>
      </w:r>
      <w:bookmarkStart w:id="18498" w:name="_ETM_Q34_436639"/>
      <w:bookmarkEnd w:id="18498"/>
      <w:r>
        <w:rPr>
          <w:rtl/>
        </w:rPr>
        <w:t>ישראל</w:t>
      </w:r>
      <w:r>
        <w:rPr>
          <w:rFonts w:hint="cs"/>
          <w:rtl/>
        </w:rPr>
        <w:t>,</w:t>
      </w:r>
      <w:r>
        <w:rPr>
          <w:rtl/>
        </w:rPr>
        <w:t xml:space="preserve"> </w:t>
      </w:r>
      <w:bookmarkStart w:id="18499" w:name="_ETM_Q34_437580"/>
      <w:bookmarkEnd w:id="18499"/>
      <w:r>
        <w:rPr>
          <w:rtl/>
        </w:rPr>
        <w:t xml:space="preserve">כיוון </w:t>
      </w:r>
      <w:bookmarkStart w:id="18500" w:name="_ETM_Q34_437909"/>
      <w:bookmarkEnd w:id="18500"/>
      <w:r>
        <w:rPr>
          <w:rtl/>
        </w:rPr>
        <w:t xml:space="preserve">שאני </w:t>
      </w:r>
      <w:bookmarkStart w:id="18501" w:name="_ETM_Q34_438120"/>
      <w:bookmarkEnd w:id="18501"/>
      <w:r>
        <w:rPr>
          <w:rtl/>
        </w:rPr>
        <w:t xml:space="preserve">די </w:t>
      </w:r>
      <w:bookmarkStart w:id="18502" w:name="_ETM_Q34_438300"/>
      <w:bookmarkEnd w:id="18502"/>
      <w:r>
        <w:rPr>
          <w:rtl/>
        </w:rPr>
        <w:t xml:space="preserve">בטוח </w:t>
      </w:r>
      <w:bookmarkStart w:id="18503" w:name="_ETM_Q34_438689"/>
      <w:bookmarkEnd w:id="18503"/>
      <w:r>
        <w:rPr>
          <w:rtl/>
        </w:rPr>
        <w:t xml:space="preserve">שאנחנו </w:t>
      </w:r>
      <w:bookmarkStart w:id="18504" w:name="_ETM_Q34_439139"/>
      <w:bookmarkEnd w:id="18504"/>
      <w:r>
        <w:rPr>
          <w:rFonts w:hint="cs"/>
          <w:rtl/>
        </w:rPr>
        <w:t xml:space="preserve">עוד </w:t>
      </w:r>
      <w:r>
        <w:rPr>
          <w:rtl/>
        </w:rPr>
        <w:t xml:space="preserve">נידרש </w:t>
      </w:r>
      <w:bookmarkStart w:id="18505" w:name="_ETM_Q34_439589"/>
      <w:bookmarkEnd w:id="18505"/>
      <w:r>
        <w:rPr>
          <w:rtl/>
        </w:rPr>
        <w:t xml:space="preserve">למקצה </w:t>
      </w:r>
      <w:bookmarkStart w:id="18506" w:name="_ETM_Q34_440039"/>
      <w:bookmarkEnd w:id="18506"/>
      <w:r>
        <w:rPr>
          <w:rFonts w:hint="cs"/>
          <w:rtl/>
        </w:rPr>
        <w:t>ה</w:t>
      </w:r>
      <w:r>
        <w:rPr>
          <w:rtl/>
        </w:rPr>
        <w:t xml:space="preserve">שיפורים </w:t>
      </w:r>
      <w:bookmarkStart w:id="18507" w:name="_ETM_Q34_440460"/>
      <w:bookmarkEnd w:id="18507"/>
      <w:r>
        <w:rPr>
          <w:rtl/>
        </w:rPr>
        <w:t xml:space="preserve">הזה </w:t>
      </w:r>
      <w:bookmarkStart w:id="18508" w:name="_ETM_Q34_440639"/>
      <w:bookmarkEnd w:id="18508"/>
      <w:r>
        <w:rPr>
          <w:rtl/>
        </w:rPr>
        <w:t>בקרוב</w:t>
      </w:r>
      <w:r>
        <w:rPr>
          <w:rFonts w:hint="cs"/>
          <w:rtl/>
        </w:rPr>
        <w:t>,</w:t>
      </w:r>
      <w:r>
        <w:rPr>
          <w:rtl/>
        </w:rPr>
        <w:t xml:space="preserve"> </w:t>
      </w:r>
      <w:bookmarkStart w:id="18509" w:name="_ETM_Q34_442330"/>
      <w:bookmarkEnd w:id="18509"/>
      <w:r>
        <w:rPr>
          <w:rtl/>
        </w:rPr>
        <w:t xml:space="preserve">ולכן </w:t>
      </w:r>
      <w:bookmarkStart w:id="18510" w:name="_ETM_Q34_442719"/>
      <w:bookmarkEnd w:id="18510"/>
      <w:r>
        <w:rPr>
          <w:rtl/>
        </w:rPr>
        <w:t xml:space="preserve">חשוב </w:t>
      </w:r>
      <w:bookmarkStart w:id="18511" w:name="_ETM_Q34_443050"/>
      <w:bookmarkEnd w:id="18511"/>
      <w:r>
        <w:rPr>
          <w:rtl/>
        </w:rPr>
        <w:t xml:space="preserve">לי </w:t>
      </w:r>
      <w:bookmarkStart w:id="18512" w:name="_ETM_Q34_443259"/>
      <w:bookmarkEnd w:id="18512"/>
      <w:r>
        <w:rPr>
          <w:rtl/>
        </w:rPr>
        <w:t xml:space="preserve">שהם </w:t>
      </w:r>
      <w:bookmarkStart w:id="18513" w:name="_ETM_Q34_444279"/>
      <w:bookmarkEnd w:id="18513"/>
      <w:r>
        <w:rPr>
          <w:rtl/>
        </w:rPr>
        <w:t xml:space="preserve">יעלו </w:t>
      </w:r>
      <w:bookmarkStart w:id="18514" w:name="_ETM_Q34_444639"/>
      <w:bookmarkEnd w:id="18514"/>
      <w:r>
        <w:rPr>
          <w:rtl/>
        </w:rPr>
        <w:t>כאן</w:t>
      </w:r>
      <w:r>
        <w:rPr>
          <w:rFonts w:hint="cs"/>
          <w:rtl/>
        </w:rPr>
        <w:t>.</w:t>
      </w:r>
      <w:r>
        <w:rPr>
          <w:rtl/>
        </w:rPr>
        <w:t xml:space="preserve"> </w:t>
      </w:r>
      <w:bookmarkStart w:id="18515" w:name="_ETM_Q34_444819"/>
      <w:bookmarkEnd w:id="18515"/>
    </w:p>
    <w:p w:rsidR="00125F0E" w:rsidRDefault="00125F0E" w:rsidP="003860A4">
      <w:pPr>
        <w:rPr>
          <w:rtl/>
        </w:rPr>
      </w:pPr>
      <w:bookmarkStart w:id="18516" w:name="_ETM_Q34_443293"/>
      <w:bookmarkStart w:id="18517" w:name="_ETM_Q34_443354"/>
      <w:bookmarkEnd w:id="18516"/>
      <w:bookmarkEnd w:id="18517"/>
    </w:p>
    <w:p w:rsidR="00125F0E" w:rsidRDefault="00125F0E" w:rsidP="008A6284">
      <w:pPr>
        <w:rPr>
          <w:rtl/>
        </w:rPr>
      </w:pPr>
      <w:bookmarkStart w:id="18518" w:name="_ETM_Q34_443533"/>
      <w:bookmarkStart w:id="18519" w:name="_ETM_Q34_443581"/>
      <w:bookmarkEnd w:id="18518"/>
      <w:bookmarkEnd w:id="18519"/>
      <w:r>
        <w:rPr>
          <w:rtl/>
        </w:rPr>
        <w:t>הראשונה</w:t>
      </w:r>
      <w:r>
        <w:rPr>
          <w:rFonts w:hint="cs"/>
          <w:rtl/>
        </w:rPr>
        <w:t>,</w:t>
      </w:r>
      <w:r>
        <w:rPr>
          <w:rtl/>
        </w:rPr>
        <w:t xml:space="preserve"> </w:t>
      </w:r>
      <w:bookmarkStart w:id="18520" w:name="_ETM_Q34_445330"/>
      <w:bookmarkEnd w:id="18520"/>
      <w:r>
        <w:rPr>
          <w:rtl/>
        </w:rPr>
        <w:t xml:space="preserve">והיא </w:t>
      </w:r>
      <w:bookmarkStart w:id="18521" w:name="_ETM_Q34_445509"/>
      <w:bookmarkEnd w:id="18521"/>
      <w:r>
        <w:rPr>
          <w:rtl/>
        </w:rPr>
        <w:t xml:space="preserve">המהותית </w:t>
      </w:r>
      <w:bookmarkStart w:id="18522" w:name="_ETM_Q34_446410"/>
      <w:bookmarkEnd w:id="18522"/>
      <w:r w:rsidR="008A6284">
        <w:rPr>
          <w:rFonts w:hint="cs"/>
          <w:rtl/>
        </w:rPr>
        <w:t xml:space="preserve">– </w:t>
      </w:r>
      <w:r>
        <w:rPr>
          <w:rtl/>
        </w:rPr>
        <w:t>הב</w:t>
      </w:r>
      <w:r>
        <w:rPr>
          <w:rFonts w:hint="cs"/>
          <w:rtl/>
        </w:rPr>
        <w:t>ה</w:t>
      </w:r>
      <w:r>
        <w:rPr>
          <w:rtl/>
        </w:rPr>
        <w:t>רה</w:t>
      </w:r>
      <w:r>
        <w:rPr>
          <w:rFonts w:hint="cs"/>
          <w:rtl/>
        </w:rPr>
        <w:t xml:space="preserve"> </w:t>
      </w:r>
      <w:bookmarkStart w:id="18523" w:name="_ETM_Q34_447490"/>
      <w:bookmarkEnd w:id="18523"/>
      <w:r>
        <w:rPr>
          <w:rtl/>
        </w:rPr>
        <w:t xml:space="preserve">חוקית </w:t>
      </w:r>
      <w:bookmarkStart w:id="18524" w:name="_ETM_Q34_448699"/>
      <w:bookmarkEnd w:id="18524"/>
      <w:r>
        <w:rPr>
          <w:rtl/>
        </w:rPr>
        <w:t xml:space="preserve">שהחוק </w:t>
      </w:r>
      <w:bookmarkStart w:id="18525" w:name="_ETM_Q34_449300"/>
      <w:bookmarkEnd w:id="18525"/>
      <w:r>
        <w:rPr>
          <w:rtl/>
        </w:rPr>
        <w:t xml:space="preserve">המדינתי </w:t>
      </w:r>
      <w:bookmarkStart w:id="18526" w:name="_ETM_Q34_449870"/>
      <w:bookmarkEnd w:id="18526"/>
      <w:r>
        <w:rPr>
          <w:rtl/>
        </w:rPr>
        <w:t xml:space="preserve">הזה </w:t>
      </w:r>
      <w:bookmarkStart w:id="18527" w:name="_ETM_Q34_450169"/>
      <w:bookmarkEnd w:id="18527"/>
      <w:r>
        <w:rPr>
          <w:rtl/>
        </w:rPr>
        <w:t xml:space="preserve">גובר </w:t>
      </w:r>
      <w:bookmarkStart w:id="18528" w:name="_ETM_Q34_450770"/>
      <w:bookmarkEnd w:id="18528"/>
      <w:r>
        <w:rPr>
          <w:rtl/>
        </w:rPr>
        <w:t xml:space="preserve">על </w:t>
      </w:r>
      <w:bookmarkStart w:id="18529" w:name="_ETM_Q34_450919"/>
      <w:bookmarkEnd w:id="18529"/>
      <w:r>
        <w:rPr>
          <w:rtl/>
        </w:rPr>
        <w:t xml:space="preserve">כל </w:t>
      </w:r>
      <w:bookmarkStart w:id="18530" w:name="_ETM_Q34_451220"/>
      <w:bookmarkEnd w:id="18530"/>
      <w:r>
        <w:rPr>
          <w:rtl/>
        </w:rPr>
        <w:t xml:space="preserve">אמנה </w:t>
      </w:r>
      <w:bookmarkStart w:id="18531" w:name="_ETM_Q34_451580"/>
      <w:bookmarkEnd w:id="18531"/>
      <w:r>
        <w:rPr>
          <w:rtl/>
        </w:rPr>
        <w:t>בי</w:t>
      </w:r>
      <w:r>
        <w:rPr>
          <w:rFonts w:hint="cs"/>
          <w:rtl/>
        </w:rPr>
        <w:t>ן-</w:t>
      </w:r>
      <w:r>
        <w:rPr>
          <w:rtl/>
        </w:rPr>
        <w:t xml:space="preserve">לאומית </w:t>
      </w:r>
      <w:bookmarkStart w:id="18532" w:name="_ETM_Q34_452120"/>
      <w:bookmarkEnd w:id="18532"/>
      <w:r>
        <w:rPr>
          <w:rtl/>
        </w:rPr>
        <w:t xml:space="preserve">שישראל </w:t>
      </w:r>
      <w:bookmarkStart w:id="18533" w:name="_ETM_Q34_452449"/>
      <w:bookmarkEnd w:id="18533"/>
      <w:r>
        <w:rPr>
          <w:rtl/>
        </w:rPr>
        <w:t xml:space="preserve">חתומה </w:t>
      </w:r>
      <w:bookmarkStart w:id="18534" w:name="_ETM_Q34_452810"/>
      <w:bookmarkEnd w:id="18534"/>
      <w:r>
        <w:rPr>
          <w:rtl/>
        </w:rPr>
        <w:t>עליה</w:t>
      </w:r>
      <w:r>
        <w:rPr>
          <w:rFonts w:hint="cs"/>
          <w:rtl/>
        </w:rPr>
        <w:t>.</w:t>
      </w:r>
      <w:r>
        <w:rPr>
          <w:rtl/>
        </w:rPr>
        <w:t xml:space="preserve"> </w:t>
      </w:r>
      <w:bookmarkStart w:id="18535" w:name="_ETM_Q34_453930"/>
      <w:bookmarkEnd w:id="18535"/>
      <w:r>
        <w:rPr>
          <w:rtl/>
        </w:rPr>
        <w:t xml:space="preserve">כך </w:t>
      </w:r>
      <w:bookmarkStart w:id="18536" w:name="_ETM_Q34_454110"/>
      <w:bookmarkEnd w:id="18536"/>
      <w:r>
        <w:rPr>
          <w:rtl/>
        </w:rPr>
        <w:t xml:space="preserve">מקובל </w:t>
      </w:r>
      <w:bookmarkStart w:id="18537" w:name="_ETM_Q34_454559"/>
      <w:bookmarkEnd w:id="18537"/>
      <w:r>
        <w:rPr>
          <w:rtl/>
        </w:rPr>
        <w:t xml:space="preserve">במשפט </w:t>
      </w:r>
      <w:bookmarkStart w:id="18538" w:name="_ETM_Q34_454979"/>
      <w:bookmarkEnd w:id="18538"/>
      <w:r>
        <w:rPr>
          <w:rtl/>
        </w:rPr>
        <w:t>הבין-לאומי</w:t>
      </w:r>
      <w:r>
        <w:rPr>
          <w:rFonts w:hint="cs"/>
          <w:rtl/>
        </w:rPr>
        <w:t>,</w:t>
      </w:r>
      <w:r>
        <w:rPr>
          <w:rtl/>
        </w:rPr>
        <w:t xml:space="preserve"> </w:t>
      </w:r>
      <w:bookmarkStart w:id="18539" w:name="_ETM_Q34_455520"/>
      <w:bookmarkEnd w:id="18539"/>
      <w:r>
        <w:rPr>
          <w:rFonts w:hint="cs"/>
          <w:rtl/>
        </w:rPr>
        <w:t>ב</w:t>
      </w:r>
      <w:r>
        <w:rPr>
          <w:rtl/>
        </w:rPr>
        <w:t>פר</w:t>
      </w:r>
      <w:r>
        <w:rPr>
          <w:rFonts w:hint="cs"/>
          <w:rtl/>
        </w:rPr>
        <w:t>ט</w:t>
      </w:r>
      <w:r>
        <w:rPr>
          <w:rtl/>
        </w:rPr>
        <w:t xml:space="preserve"> </w:t>
      </w:r>
      <w:bookmarkStart w:id="18540" w:name="_ETM_Q34_455939"/>
      <w:bookmarkEnd w:id="18540"/>
      <w:r>
        <w:rPr>
          <w:rtl/>
        </w:rPr>
        <w:t xml:space="preserve">במקרה </w:t>
      </w:r>
      <w:bookmarkStart w:id="18541" w:name="_ETM_Q34_456300"/>
      <w:bookmarkEnd w:id="18541"/>
      <w:r>
        <w:rPr>
          <w:rtl/>
        </w:rPr>
        <w:t>הזה</w:t>
      </w:r>
      <w:r>
        <w:rPr>
          <w:rFonts w:hint="cs"/>
          <w:rtl/>
        </w:rPr>
        <w:t>,</w:t>
      </w:r>
      <w:r>
        <w:rPr>
          <w:rtl/>
        </w:rPr>
        <w:t xml:space="preserve"> </w:t>
      </w:r>
      <w:bookmarkStart w:id="18542" w:name="_ETM_Q34_457120"/>
      <w:bookmarkEnd w:id="18542"/>
      <w:proofErr w:type="spellStart"/>
      <w:r>
        <w:rPr>
          <w:rtl/>
        </w:rPr>
        <w:t>שאו</w:t>
      </w:r>
      <w:r>
        <w:rPr>
          <w:rFonts w:hint="cs"/>
          <w:rtl/>
        </w:rPr>
        <w:t>נר"א</w:t>
      </w:r>
      <w:proofErr w:type="spellEnd"/>
      <w:r>
        <w:rPr>
          <w:rtl/>
        </w:rPr>
        <w:t xml:space="preserve"> </w:t>
      </w:r>
      <w:bookmarkStart w:id="18543" w:name="_ETM_Q34_457479"/>
      <w:bookmarkEnd w:id="18543"/>
      <w:r>
        <w:rPr>
          <w:rtl/>
        </w:rPr>
        <w:t>הפ</w:t>
      </w:r>
      <w:r>
        <w:rPr>
          <w:rFonts w:hint="cs"/>
          <w:rtl/>
        </w:rPr>
        <w:t>ר</w:t>
      </w:r>
      <w:r>
        <w:rPr>
          <w:rtl/>
        </w:rPr>
        <w:t xml:space="preserve">ה </w:t>
      </w:r>
      <w:bookmarkStart w:id="18544" w:name="_ETM_Q34_457900"/>
      <w:bookmarkEnd w:id="18544"/>
      <w:r>
        <w:rPr>
          <w:rtl/>
        </w:rPr>
        <w:t xml:space="preserve">באופן </w:t>
      </w:r>
      <w:bookmarkStart w:id="18545" w:name="_ETM_Q34_458169"/>
      <w:bookmarkEnd w:id="18545"/>
      <w:r>
        <w:rPr>
          <w:rtl/>
        </w:rPr>
        <w:t xml:space="preserve">חמור </w:t>
      </w:r>
      <w:bookmarkStart w:id="18546" w:name="_ETM_Q34_458470"/>
      <w:bookmarkEnd w:id="18546"/>
      <w:r>
        <w:rPr>
          <w:rtl/>
        </w:rPr>
        <w:t xml:space="preserve">ויסודי </w:t>
      </w:r>
      <w:bookmarkStart w:id="18547" w:name="_ETM_Q34_458889"/>
      <w:bookmarkEnd w:id="18547"/>
      <w:r>
        <w:rPr>
          <w:rtl/>
        </w:rPr>
        <w:t xml:space="preserve">את </w:t>
      </w:r>
      <w:bookmarkStart w:id="18548" w:name="_ETM_Q34_458979"/>
      <w:bookmarkEnd w:id="18548"/>
      <w:r>
        <w:rPr>
          <w:rtl/>
        </w:rPr>
        <w:t xml:space="preserve">יסודות </w:t>
      </w:r>
      <w:bookmarkStart w:id="18549" w:name="_ETM_Q34_459339"/>
      <w:bookmarkEnd w:id="18549"/>
      <w:r>
        <w:rPr>
          <w:rtl/>
        </w:rPr>
        <w:t>האמנה</w:t>
      </w:r>
      <w:r>
        <w:rPr>
          <w:rFonts w:hint="cs"/>
          <w:rtl/>
        </w:rPr>
        <w:t>.</w:t>
      </w:r>
      <w:r>
        <w:rPr>
          <w:rtl/>
        </w:rPr>
        <w:t xml:space="preserve"> </w:t>
      </w:r>
      <w:bookmarkStart w:id="18550" w:name="_ETM_Q34_460350"/>
      <w:bookmarkEnd w:id="18550"/>
      <w:r>
        <w:rPr>
          <w:rtl/>
        </w:rPr>
        <w:t xml:space="preserve">אבל </w:t>
      </w:r>
      <w:bookmarkStart w:id="18551" w:name="_ETM_Q34_460800"/>
      <w:bookmarkEnd w:id="18551"/>
      <w:r>
        <w:rPr>
          <w:rtl/>
        </w:rPr>
        <w:t xml:space="preserve">הדיון </w:t>
      </w:r>
      <w:bookmarkStart w:id="18552" w:name="_ETM_Q34_461160"/>
      <w:bookmarkEnd w:id="18552"/>
      <w:r>
        <w:rPr>
          <w:rtl/>
        </w:rPr>
        <w:t xml:space="preserve">האחרון </w:t>
      </w:r>
      <w:bookmarkStart w:id="18553" w:name="_ETM_Q34_461550"/>
      <w:bookmarkEnd w:id="18553"/>
      <w:r>
        <w:rPr>
          <w:rtl/>
        </w:rPr>
        <w:t xml:space="preserve">בוועדה </w:t>
      </w:r>
      <w:bookmarkStart w:id="18554" w:name="_ETM_Q34_462000"/>
      <w:bookmarkEnd w:id="18554"/>
      <w:r>
        <w:rPr>
          <w:rtl/>
        </w:rPr>
        <w:t xml:space="preserve">הבהיר </w:t>
      </w:r>
      <w:bookmarkStart w:id="18555" w:name="_ETM_Q34_462390"/>
      <w:bookmarkEnd w:id="18555"/>
      <w:r>
        <w:rPr>
          <w:rtl/>
        </w:rPr>
        <w:t xml:space="preserve">לי </w:t>
      </w:r>
      <w:bookmarkStart w:id="18556" w:name="_ETM_Q34_463080"/>
      <w:bookmarkEnd w:id="18556"/>
      <w:r>
        <w:rPr>
          <w:rtl/>
        </w:rPr>
        <w:t xml:space="preserve">שהייעוץ </w:t>
      </w:r>
      <w:bookmarkStart w:id="18557" w:name="_ETM_Q34_463589"/>
      <w:bookmarkEnd w:id="18557"/>
      <w:r>
        <w:rPr>
          <w:rtl/>
        </w:rPr>
        <w:t xml:space="preserve">המשפטי </w:t>
      </w:r>
      <w:bookmarkStart w:id="18558" w:name="_ETM_Q34_464040"/>
      <w:bookmarkEnd w:id="18558"/>
      <w:r>
        <w:rPr>
          <w:rtl/>
        </w:rPr>
        <w:t xml:space="preserve">שלנו </w:t>
      </w:r>
      <w:bookmarkStart w:id="18559" w:name="_ETM_Q34_464370"/>
      <w:bookmarkEnd w:id="18559"/>
      <w:r>
        <w:rPr>
          <w:rtl/>
        </w:rPr>
        <w:t xml:space="preserve">מגמגם </w:t>
      </w:r>
      <w:bookmarkStart w:id="18560" w:name="_ETM_Q34_464910"/>
      <w:bookmarkEnd w:id="18560"/>
      <w:r>
        <w:rPr>
          <w:rtl/>
        </w:rPr>
        <w:t xml:space="preserve">בעניין </w:t>
      </w:r>
      <w:bookmarkStart w:id="18561" w:name="_ETM_Q34_465270"/>
      <w:bookmarkEnd w:id="18561"/>
      <w:r>
        <w:rPr>
          <w:rtl/>
        </w:rPr>
        <w:t>הזה</w:t>
      </w:r>
      <w:r>
        <w:rPr>
          <w:rFonts w:hint="cs"/>
          <w:rtl/>
        </w:rPr>
        <w:t>.</w:t>
      </w:r>
      <w:r>
        <w:rPr>
          <w:rtl/>
        </w:rPr>
        <w:t xml:space="preserve"> </w:t>
      </w:r>
      <w:bookmarkStart w:id="18562" w:name="_ETM_Q34_466130"/>
      <w:bookmarkEnd w:id="18562"/>
      <w:r>
        <w:rPr>
          <w:rtl/>
        </w:rPr>
        <w:t xml:space="preserve">אני </w:t>
      </w:r>
      <w:bookmarkStart w:id="18563" w:name="_ETM_Q34_466250"/>
      <w:bookmarkEnd w:id="18563"/>
      <w:r>
        <w:rPr>
          <w:rtl/>
        </w:rPr>
        <w:t xml:space="preserve">רוצה </w:t>
      </w:r>
      <w:bookmarkStart w:id="18564" w:name="_ETM_Q34_466460"/>
      <w:bookmarkEnd w:id="18564"/>
      <w:r>
        <w:rPr>
          <w:rtl/>
        </w:rPr>
        <w:t xml:space="preserve">להסביר </w:t>
      </w:r>
      <w:bookmarkStart w:id="18565" w:name="_ETM_Q34_466880"/>
      <w:bookmarkEnd w:id="18565"/>
      <w:r>
        <w:rPr>
          <w:rtl/>
        </w:rPr>
        <w:t xml:space="preserve">מה </w:t>
      </w:r>
      <w:bookmarkStart w:id="18566" w:name="_ETM_Q34_467060"/>
      <w:bookmarkEnd w:id="18566"/>
      <w:r>
        <w:rPr>
          <w:rtl/>
        </w:rPr>
        <w:t>היה</w:t>
      </w:r>
      <w:r>
        <w:rPr>
          <w:rFonts w:hint="cs"/>
          <w:rtl/>
        </w:rPr>
        <w:t>.</w:t>
      </w:r>
      <w:r>
        <w:rPr>
          <w:rtl/>
        </w:rPr>
        <w:t xml:space="preserve"> </w:t>
      </w:r>
      <w:bookmarkStart w:id="18567" w:name="_ETM_Q34_467270"/>
      <w:bookmarkEnd w:id="18567"/>
      <w:r>
        <w:rPr>
          <w:rtl/>
        </w:rPr>
        <w:t xml:space="preserve">בנוסח </w:t>
      </w:r>
      <w:bookmarkStart w:id="18568" w:name="_ETM_Q34_467630"/>
      <w:bookmarkEnd w:id="18568"/>
      <w:r>
        <w:rPr>
          <w:rtl/>
        </w:rPr>
        <w:t>המקורי</w:t>
      </w:r>
      <w:r>
        <w:rPr>
          <w:rFonts w:hint="cs"/>
          <w:rtl/>
        </w:rPr>
        <w:t>,</w:t>
      </w:r>
      <w:r>
        <w:rPr>
          <w:rtl/>
        </w:rPr>
        <w:t xml:space="preserve"> </w:t>
      </w:r>
      <w:bookmarkStart w:id="18569" w:name="_ETM_Q34_467990"/>
      <w:bookmarkEnd w:id="18569"/>
      <w:r>
        <w:rPr>
          <w:rtl/>
        </w:rPr>
        <w:t xml:space="preserve">אדוני </w:t>
      </w:r>
      <w:bookmarkStart w:id="18570" w:name="_ETM_Q34_468260"/>
      <w:bookmarkEnd w:id="18570"/>
      <w:r>
        <w:rPr>
          <w:rtl/>
        </w:rPr>
        <w:t>היושב</w:t>
      </w:r>
      <w:bookmarkStart w:id="18571" w:name="_ETM_Q34_468470"/>
      <w:bookmarkEnd w:id="18571"/>
      <w:r>
        <w:rPr>
          <w:rFonts w:hint="cs"/>
          <w:rtl/>
        </w:rPr>
        <w:t xml:space="preserve"> </w:t>
      </w:r>
      <w:r>
        <w:rPr>
          <w:rtl/>
        </w:rPr>
        <w:t>בראש</w:t>
      </w:r>
      <w:bookmarkStart w:id="18572" w:name="_ETM_Q34_468890"/>
      <w:bookmarkEnd w:id="18572"/>
      <w:r>
        <w:rPr>
          <w:rFonts w:hint="cs"/>
          <w:rtl/>
        </w:rPr>
        <w:t xml:space="preserve">, היו </w:t>
      </w:r>
      <w:bookmarkStart w:id="18573" w:name="_ETM_Q34_469815"/>
      <w:bookmarkEnd w:id="18573"/>
      <w:r>
        <w:rPr>
          <w:rtl/>
        </w:rPr>
        <w:t xml:space="preserve">שני </w:t>
      </w:r>
      <w:bookmarkStart w:id="18574" w:name="_ETM_Q34_469100"/>
      <w:bookmarkEnd w:id="18574"/>
      <w:r>
        <w:rPr>
          <w:rtl/>
        </w:rPr>
        <w:t>סעיפים</w:t>
      </w:r>
      <w:r w:rsidR="008A6284">
        <w:rPr>
          <w:rFonts w:hint="cs"/>
          <w:rtl/>
        </w:rPr>
        <w:t>,</w:t>
      </w:r>
      <w:r>
        <w:rPr>
          <w:rtl/>
        </w:rPr>
        <w:t xml:space="preserve"> </w:t>
      </w:r>
      <w:bookmarkStart w:id="18575" w:name="_ETM_Q34_470029"/>
      <w:bookmarkEnd w:id="18575"/>
      <w:r>
        <w:rPr>
          <w:rtl/>
        </w:rPr>
        <w:t xml:space="preserve">סעיף </w:t>
      </w:r>
      <w:bookmarkStart w:id="18576" w:name="_ETM_Q34_470390"/>
      <w:bookmarkEnd w:id="18576"/>
      <w:r>
        <w:rPr>
          <w:rtl/>
        </w:rPr>
        <w:t xml:space="preserve">2 </w:t>
      </w:r>
      <w:bookmarkStart w:id="18577" w:name="_ETM_Q34_470779"/>
      <w:bookmarkEnd w:id="18577"/>
      <w:r>
        <w:rPr>
          <w:rFonts w:hint="cs"/>
          <w:rtl/>
        </w:rPr>
        <w:t>ו</w:t>
      </w:r>
      <w:r>
        <w:rPr>
          <w:rtl/>
        </w:rPr>
        <w:t xml:space="preserve">סעיף </w:t>
      </w:r>
      <w:bookmarkStart w:id="18578" w:name="_ETM_Q34_471080"/>
      <w:bookmarkStart w:id="18579" w:name="_ETM_Q34_471589"/>
      <w:bookmarkEnd w:id="18578"/>
      <w:bookmarkEnd w:id="18579"/>
      <w:r>
        <w:rPr>
          <w:rFonts w:hint="cs"/>
          <w:rtl/>
        </w:rPr>
        <w:t xml:space="preserve">5. </w:t>
      </w:r>
      <w:r>
        <w:rPr>
          <w:rtl/>
        </w:rPr>
        <w:t>ס</w:t>
      </w:r>
      <w:r>
        <w:rPr>
          <w:rFonts w:hint="cs"/>
          <w:rtl/>
        </w:rPr>
        <w:t>עיף</w:t>
      </w:r>
      <w:r>
        <w:rPr>
          <w:rtl/>
        </w:rPr>
        <w:t xml:space="preserve"> </w:t>
      </w:r>
      <w:bookmarkStart w:id="18580" w:name="_ETM_Q34_471860"/>
      <w:bookmarkEnd w:id="18580"/>
      <w:r>
        <w:rPr>
          <w:rtl/>
        </w:rPr>
        <w:t xml:space="preserve">2 </w:t>
      </w:r>
      <w:bookmarkStart w:id="18581" w:name="_ETM_Q34_472250"/>
      <w:bookmarkEnd w:id="18581"/>
      <w:r>
        <w:rPr>
          <w:rtl/>
        </w:rPr>
        <w:t>ק</w:t>
      </w:r>
      <w:r>
        <w:rPr>
          <w:rFonts w:hint="cs"/>
          <w:rtl/>
        </w:rPr>
        <w:t>בע</w:t>
      </w:r>
      <w:r>
        <w:rPr>
          <w:rtl/>
        </w:rPr>
        <w:t xml:space="preserve"> </w:t>
      </w:r>
      <w:bookmarkStart w:id="18582" w:name="_ETM_Q34_473060"/>
      <w:bookmarkEnd w:id="18582"/>
      <w:proofErr w:type="spellStart"/>
      <w:r>
        <w:rPr>
          <w:rtl/>
        </w:rPr>
        <w:t>שאונר"א</w:t>
      </w:r>
      <w:proofErr w:type="spellEnd"/>
      <w:r>
        <w:rPr>
          <w:rtl/>
        </w:rPr>
        <w:t xml:space="preserve"> </w:t>
      </w:r>
      <w:bookmarkStart w:id="18583" w:name="_ETM_Q34_473510"/>
      <w:bookmarkEnd w:id="18583"/>
      <w:r>
        <w:rPr>
          <w:rtl/>
        </w:rPr>
        <w:t xml:space="preserve">לא </w:t>
      </w:r>
      <w:bookmarkStart w:id="18584" w:name="_ETM_Q34_473660"/>
      <w:bookmarkEnd w:id="18584"/>
      <w:r>
        <w:rPr>
          <w:rtl/>
        </w:rPr>
        <w:t>זכאי</w:t>
      </w:r>
      <w:r>
        <w:rPr>
          <w:rFonts w:hint="cs"/>
          <w:rtl/>
        </w:rPr>
        <w:t>ת</w:t>
      </w:r>
      <w:r>
        <w:rPr>
          <w:rtl/>
        </w:rPr>
        <w:t xml:space="preserve"> </w:t>
      </w:r>
      <w:bookmarkStart w:id="18585" w:name="_ETM_Q34_474050"/>
      <w:bookmarkEnd w:id="18585"/>
      <w:r>
        <w:rPr>
          <w:rtl/>
        </w:rPr>
        <w:t xml:space="preserve">להטבות </w:t>
      </w:r>
      <w:bookmarkStart w:id="18586" w:name="_ETM_Q34_474500"/>
      <w:bookmarkEnd w:id="18586"/>
      <w:r>
        <w:rPr>
          <w:rtl/>
        </w:rPr>
        <w:t xml:space="preserve">הכלכליות </w:t>
      </w:r>
      <w:bookmarkStart w:id="18587" w:name="_ETM_Q34_475100"/>
      <w:bookmarkEnd w:id="18587"/>
      <w:r>
        <w:rPr>
          <w:rFonts w:hint="cs"/>
          <w:rtl/>
        </w:rPr>
        <w:t>ש</w:t>
      </w:r>
      <w:r>
        <w:rPr>
          <w:rtl/>
        </w:rPr>
        <w:t xml:space="preserve">היא </w:t>
      </w:r>
      <w:bookmarkStart w:id="18588" w:name="_ETM_Q34_475279"/>
      <w:bookmarkEnd w:id="18588"/>
      <w:r>
        <w:rPr>
          <w:rtl/>
        </w:rPr>
        <w:t xml:space="preserve">זכאית </w:t>
      </w:r>
      <w:bookmarkStart w:id="18589" w:name="_ETM_Q34_475640"/>
      <w:bookmarkEnd w:id="18589"/>
      <w:r w:rsidR="008A6284">
        <w:rPr>
          <w:rFonts w:hint="cs"/>
          <w:rtl/>
        </w:rPr>
        <w:t xml:space="preserve">להן </w:t>
      </w:r>
      <w:r>
        <w:rPr>
          <w:rtl/>
        </w:rPr>
        <w:t>על</w:t>
      </w:r>
      <w:r>
        <w:rPr>
          <w:rFonts w:hint="cs"/>
          <w:rtl/>
        </w:rPr>
        <w:t xml:space="preserve"> </w:t>
      </w:r>
      <w:r>
        <w:rPr>
          <w:rtl/>
        </w:rPr>
        <w:t xml:space="preserve">פי </w:t>
      </w:r>
      <w:bookmarkStart w:id="18590" w:name="_ETM_Q34_475850"/>
      <w:bookmarkEnd w:id="18590"/>
      <w:r>
        <w:rPr>
          <w:rtl/>
        </w:rPr>
        <w:t>האמנה</w:t>
      </w:r>
      <w:r>
        <w:rPr>
          <w:rFonts w:hint="cs"/>
          <w:rtl/>
        </w:rPr>
        <w:t>.</w:t>
      </w:r>
      <w:r>
        <w:rPr>
          <w:rtl/>
        </w:rPr>
        <w:t xml:space="preserve"> </w:t>
      </w:r>
      <w:bookmarkStart w:id="18591" w:name="_ETM_Q34_476360"/>
      <w:bookmarkEnd w:id="18591"/>
      <w:r>
        <w:rPr>
          <w:rtl/>
        </w:rPr>
        <w:t xml:space="preserve">סעיף </w:t>
      </w:r>
      <w:bookmarkStart w:id="18592" w:name="_ETM_Q34_476720"/>
      <w:bookmarkEnd w:id="18592"/>
      <w:r>
        <w:rPr>
          <w:rtl/>
        </w:rPr>
        <w:t xml:space="preserve">5 </w:t>
      </w:r>
      <w:bookmarkStart w:id="18593" w:name="_ETM_Q34_477170"/>
      <w:bookmarkEnd w:id="18593"/>
      <w:r>
        <w:rPr>
          <w:rtl/>
        </w:rPr>
        <w:t xml:space="preserve">קבע </w:t>
      </w:r>
      <w:bookmarkStart w:id="18594" w:name="_ETM_Q34_477620"/>
      <w:bookmarkEnd w:id="18594"/>
      <w:r>
        <w:rPr>
          <w:rtl/>
        </w:rPr>
        <w:t xml:space="preserve">בנוסח </w:t>
      </w:r>
      <w:bookmarkStart w:id="18595" w:name="_ETM_Q34_478010"/>
      <w:bookmarkEnd w:id="18595"/>
      <w:r>
        <w:rPr>
          <w:rtl/>
        </w:rPr>
        <w:t xml:space="preserve">המקורי </w:t>
      </w:r>
      <w:bookmarkStart w:id="18596" w:name="_ETM_Q34_478520"/>
      <w:bookmarkEnd w:id="18596"/>
      <w:r>
        <w:rPr>
          <w:rtl/>
        </w:rPr>
        <w:t>שלך</w:t>
      </w:r>
      <w:r>
        <w:rPr>
          <w:rFonts w:hint="cs"/>
          <w:rtl/>
        </w:rPr>
        <w:t>,</w:t>
      </w:r>
      <w:r>
        <w:rPr>
          <w:rtl/>
        </w:rPr>
        <w:t xml:space="preserve"> </w:t>
      </w:r>
      <w:bookmarkStart w:id="18597" w:name="_ETM_Q34_478940"/>
      <w:bookmarkEnd w:id="18597"/>
      <w:r>
        <w:rPr>
          <w:rtl/>
        </w:rPr>
        <w:t>יוליה</w:t>
      </w:r>
      <w:r>
        <w:rPr>
          <w:rFonts w:hint="cs"/>
          <w:rtl/>
        </w:rPr>
        <w:t>,</w:t>
      </w:r>
      <w:r>
        <w:rPr>
          <w:rtl/>
        </w:rPr>
        <w:t xml:space="preserve"> </w:t>
      </w:r>
      <w:bookmarkStart w:id="18598" w:name="_ETM_Q34_479949"/>
      <w:bookmarkEnd w:id="18598"/>
      <w:r>
        <w:rPr>
          <w:rtl/>
        </w:rPr>
        <w:t xml:space="preserve">אני </w:t>
      </w:r>
      <w:bookmarkStart w:id="18599" w:name="_ETM_Q34_480219"/>
      <w:bookmarkEnd w:id="18599"/>
      <w:r>
        <w:rPr>
          <w:rtl/>
        </w:rPr>
        <w:t>מצטט</w:t>
      </w:r>
      <w:bookmarkStart w:id="18600" w:name="_ETM_Q34_480819"/>
      <w:bookmarkEnd w:id="18600"/>
      <w:r>
        <w:rPr>
          <w:rFonts w:hint="cs"/>
          <w:rtl/>
        </w:rPr>
        <w:t>: "</w:t>
      </w:r>
      <w:r>
        <w:rPr>
          <w:rtl/>
        </w:rPr>
        <w:t xml:space="preserve">על </w:t>
      </w:r>
      <w:bookmarkStart w:id="18601" w:name="_ETM_Q34_481059"/>
      <w:bookmarkEnd w:id="18601"/>
      <w:r>
        <w:rPr>
          <w:rtl/>
        </w:rPr>
        <w:t xml:space="preserve">אף </w:t>
      </w:r>
      <w:bookmarkStart w:id="18602" w:name="_ETM_Q34_481389"/>
      <w:bookmarkEnd w:id="18602"/>
      <w:r>
        <w:rPr>
          <w:rtl/>
        </w:rPr>
        <w:t xml:space="preserve">האמור </w:t>
      </w:r>
      <w:bookmarkStart w:id="18603" w:name="_ETM_Q34_481779"/>
      <w:bookmarkEnd w:id="18603"/>
      <w:r>
        <w:rPr>
          <w:rtl/>
        </w:rPr>
        <w:t>ב</w:t>
      </w:r>
      <w:r>
        <w:rPr>
          <w:rFonts w:hint="cs"/>
          <w:rtl/>
        </w:rPr>
        <w:t xml:space="preserve">חוק זה, אין </w:t>
      </w:r>
      <w:bookmarkStart w:id="18604" w:name="_ETM_Q34_480000"/>
      <w:bookmarkStart w:id="18605" w:name="_ETM_Q34_480089"/>
      <w:bookmarkStart w:id="18606" w:name="_ETM_Q34_480630"/>
      <w:bookmarkStart w:id="18607" w:name="_ETM_Q34_480900"/>
      <w:bookmarkStart w:id="18608" w:name="_ETM_Q34_481589"/>
      <w:bookmarkStart w:id="18609" w:name="_ETM_Q34_481949"/>
      <w:bookmarkStart w:id="18610" w:name="_ETM_Q34_482850"/>
      <w:bookmarkStart w:id="18611" w:name="_ETM_Q34_483150"/>
      <w:bookmarkStart w:id="18612" w:name="_ETM_Q34_483659"/>
      <w:bookmarkStart w:id="18613" w:name="_ETM_Q34_483990"/>
      <w:bookmarkEnd w:id="18604"/>
      <w:bookmarkEnd w:id="18605"/>
      <w:bookmarkEnd w:id="18606"/>
      <w:bookmarkEnd w:id="18607"/>
      <w:bookmarkEnd w:id="18608"/>
      <w:bookmarkEnd w:id="18609"/>
      <w:bookmarkEnd w:id="18610"/>
      <w:bookmarkEnd w:id="18611"/>
      <w:bookmarkEnd w:id="18612"/>
      <w:bookmarkEnd w:id="18613"/>
      <w:r>
        <w:rPr>
          <w:rFonts w:hint="cs"/>
          <w:rtl/>
        </w:rPr>
        <w:t xml:space="preserve">בהוראות החוק </w:t>
      </w:r>
      <w:r>
        <w:rPr>
          <w:rtl/>
        </w:rPr>
        <w:t xml:space="preserve">כדי </w:t>
      </w:r>
      <w:bookmarkStart w:id="18614" w:name="_ETM_Q34_484170"/>
      <w:bookmarkEnd w:id="18614"/>
      <w:r>
        <w:rPr>
          <w:rtl/>
        </w:rPr>
        <w:t xml:space="preserve">לפגוע </w:t>
      </w:r>
      <w:bookmarkStart w:id="18615" w:name="_ETM_Q34_484529"/>
      <w:bookmarkEnd w:id="18615"/>
      <w:r>
        <w:rPr>
          <w:rtl/>
        </w:rPr>
        <w:t xml:space="preserve">בהתחייבויות </w:t>
      </w:r>
      <w:bookmarkStart w:id="18616" w:name="_ETM_Q34_485040"/>
      <w:bookmarkEnd w:id="18616"/>
      <w:r>
        <w:rPr>
          <w:rtl/>
        </w:rPr>
        <w:t xml:space="preserve">של </w:t>
      </w:r>
      <w:bookmarkStart w:id="18617" w:name="_ETM_Q34_485130"/>
      <w:bookmarkEnd w:id="18617"/>
      <w:r>
        <w:rPr>
          <w:rtl/>
        </w:rPr>
        <w:t xml:space="preserve">מדינת </w:t>
      </w:r>
      <w:bookmarkStart w:id="18618" w:name="_ETM_Q34_485460"/>
      <w:bookmarkEnd w:id="18618"/>
      <w:r>
        <w:rPr>
          <w:rtl/>
        </w:rPr>
        <w:t xml:space="preserve">ישראל </w:t>
      </w:r>
      <w:bookmarkStart w:id="18619" w:name="_ETM_Q34_485760"/>
      <w:bookmarkEnd w:id="18619"/>
      <w:r>
        <w:rPr>
          <w:rtl/>
        </w:rPr>
        <w:t>באמנ</w:t>
      </w:r>
      <w:bookmarkStart w:id="18620" w:name="_ETM_Q34_486270"/>
      <w:bookmarkEnd w:id="18620"/>
      <w:r>
        <w:rPr>
          <w:rFonts w:hint="cs"/>
          <w:rtl/>
        </w:rPr>
        <w:t xml:space="preserve">ות </w:t>
      </w:r>
      <w:bookmarkStart w:id="18621" w:name="_ETM_Q34_484183"/>
      <w:bookmarkEnd w:id="18621"/>
      <w:r>
        <w:rPr>
          <w:rFonts w:hint="cs"/>
          <w:rtl/>
        </w:rPr>
        <w:t xml:space="preserve">שהיא אשררה". </w:t>
      </w:r>
      <w:bookmarkStart w:id="18622" w:name="_ETM_Q34_486689"/>
      <w:bookmarkStart w:id="18623" w:name="_ETM_Q34_487759"/>
      <w:bookmarkEnd w:id="18622"/>
      <w:bookmarkEnd w:id="18623"/>
      <w:r>
        <w:rPr>
          <w:rtl/>
        </w:rPr>
        <w:t>כלומר</w:t>
      </w:r>
      <w:r>
        <w:rPr>
          <w:rFonts w:hint="cs"/>
          <w:rtl/>
        </w:rPr>
        <w:t>,</w:t>
      </w:r>
      <w:r>
        <w:rPr>
          <w:rtl/>
        </w:rPr>
        <w:t xml:space="preserve"> </w:t>
      </w:r>
      <w:bookmarkStart w:id="18624" w:name="_ETM_Q34_487970"/>
      <w:bookmarkEnd w:id="18624"/>
      <w:r>
        <w:rPr>
          <w:rtl/>
        </w:rPr>
        <w:t xml:space="preserve">סעיף </w:t>
      </w:r>
      <w:bookmarkStart w:id="18625" w:name="_ETM_Q34_488210"/>
      <w:bookmarkEnd w:id="18625"/>
      <w:r>
        <w:rPr>
          <w:rtl/>
        </w:rPr>
        <w:t xml:space="preserve">5 </w:t>
      </w:r>
      <w:bookmarkStart w:id="18626" w:name="_ETM_Q34_488540"/>
      <w:bookmarkEnd w:id="18626"/>
      <w:r>
        <w:rPr>
          <w:rFonts w:hint="cs"/>
          <w:rtl/>
        </w:rPr>
        <w:t xml:space="preserve">רוקן למעשה את התוכן </w:t>
      </w:r>
      <w:bookmarkStart w:id="18627" w:name="_ETM_Q34_488750"/>
      <w:bookmarkStart w:id="18628" w:name="_ETM_Q34_489080"/>
      <w:bookmarkStart w:id="18629" w:name="_ETM_Q34_489559"/>
      <w:bookmarkStart w:id="18630" w:name="_ETM_Q34_489679"/>
      <w:bookmarkStart w:id="18631" w:name="_ETM_Q34_490129"/>
      <w:bookmarkEnd w:id="18627"/>
      <w:bookmarkEnd w:id="18628"/>
      <w:bookmarkEnd w:id="18629"/>
      <w:bookmarkEnd w:id="18630"/>
      <w:bookmarkEnd w:id="18631"/>
      <w:r>
        <w:rPr>
          <w:rFonts w:hint="cs"/>
          <w:rtl/>
        </w:rPr>
        <w:t>מ</w:t>
      </w:r>
      <w:r>
        <w:rPr>
          <w:rtl/>
        </w:rPr>
        <w:t xml:space="preserve">הסעיפים </w:t>
      </w:r>
      <w:bookmarkStart w:id="18632" w:name="_ETM_Q34_490610"/>
      <w:bookmarkEnd w:id="18632"/>
      <w:r>
        <w:rPr>
          <w:rtl/>
        </w:rPr>
        <w:t>האחרים</w:t>
      </w:r>
      <w:r>
        <w:rPr>
          <w:rFonts w:hint="cs"/>
          <w:rtl/>
        </w:rPr>
        <w:t>.</w:t>
      </w:r>
      <w:r>
        <w:rPr>
          <w:rtl/>
        </w:rPr>
        <w:t xml:space="preserve"> </w:t>
      </w:r>
      <w:bookmarkStart w:id="18633" w:name="_ETM_Q34_492009"/>
      <w:bookmarkEnd w:id="18633"/>
      <w:r>
        <w:rPr>
          <w:rtl/>
        </w:rPr>
        <w:t xml:space="preserve">שאלתי </w:t>
      </w:r>
      <w:bookmarkStart w:id="18634" w:name="_ETM_Q34_492400"/>
      <w:bookmarkStart w:id="18635" w:name="_ETM_Q34_492459"/>
      <w:bookmarkEnd w:id="18634"/>
      <w:bookmarkEnd w:id="18635"/>
      <w:r>
        <w:rPr>
          <w:rFonts w:hint="cs"/>
          <w:rtl/>
        </w:rPr>
        <w:t>ב</w:t>
      </w:r>
      <w:r>
        <w:rPr>
          <w:rtl/>
        </w:rPr>
        <w:t>וועדה</w:t>
      </w:r>
      <w:r>
        <w:rPr>
          <w:rFonts w:hint="cs"/>
          <w:rtl/>
        </w:rPr>
        <w:t>:</w:t>
      </w:r>
      <w:r>
        <w:rPr>
          <w:rtl/>
        </w:rPr>
        <w:t xml:space="preserve"> </w:t>
      </w:r>
      <w:bookmarkStart w:id="18636" w:name="_ETM_Q34_493509"/>
      <w:bookmarkEnd w:id="18636"/>
      <w:r>
        <w:rPr>
          <w:rtl/>
        </w:rPr>
        <w:t xml:space="preserve">תבוא </w:t>
      </w:r>
      <w:bookmarkStart w:id="18637" w:name="_ETM_Q34_494169"/>
      <w:bookmarkEnd w:id="18637"/>
      <w:proofErr w:type="spellStart"/>
      <w:r>
        <w:rPr>
          <w:rtl/>
        </w:rPr>
        <w:t>א</w:t>
      </w:r>
      <w:r>
        <w:rPr>
          <w:rFonts w:hint="cs"/>
          <w:rtl/>
        </w:rPr>
        <w:t>ו</w:t>
      </w:r>
      <w:r>
        <w:rPr>
          <w:rtl/>
        </w:rPr>
        <w:t>נ</w:t>
      </w:r>
      <w:r>
        <w:rPr>
          <w:rFonts w:hint="cs"/>
          <w:rtl/>
        </w:rPr>
        <w:t>יי</w:t>
      </w:r>
      <w:r>
        <w:rPr>
          <w:rtl/>
        </w:rPr>
        <w:t>ה</w:t>
      </w:r>
      <w:proofErr w:type="spellEnd"/>
      <w:r>
        <w:rPr>
          <w:rtl/>
        </w:rPr>
        <w:t xml:space="preserve"> </w:t>
      </w:r>
      <w:bookmarkStart w:id="18638" w:name="_ETM_Q34_495440"/>
      <w:bookmarkEnd w:id="18638"/>
      <w:r>
        <w:rPr>
          <w:rFonts w:hint="cs"/>
          <w:rtl/>
        </w:rPr>
        <w:t>ע</w:t>
      </w:r>
      <w:r>
        <w:rPr>
          <w:rtl/>
        </w:rPr>
        <w:t xml:space="preserve">ם </w:t>
      </w:r>
      <w:bookmarkStart w:id="18639" w:name="_ETM_Q34_495650"/>
      <w:bookmarkEnd w:id="18639"/>
      <w:r>
        <w:rPr>
          <w:rFonts w:hint="cs"/>
          <w:rtl/>
        </w:rPr>
        <w:t xml:space="preserve">מכולות </w:t>
      </w:r>
      <w:bookmarkStart w:id="18640" w:name="_ETM_Q34_495950"/>
      <w:bookmarkEnd w:id="18640"/>
      <w:r>
        <w:rPr>
          <w:rFonts w:hint="cs"/>
          <w:rtl/>
        </w:rPr>
        <w:t xml:space="preserve">של </w:t>
      </w:r>
      <w:bookmarkStart w:id="18641" w:name="_ETM_Q34_494916"/>
      <w:bookmarkEnd w:id="18641"/>
      <w:r>
        <w:rPr>
          <w:rFonts w:hint="cs"/>
          <w:rtl/>
        </w:rPr>
        <w:t xml:space="preserve">קמח </w:t>
      </w:r>
      <w:bookmarkStart w:id="18642" w:name="_ETM_Q34_496099"/>
      <w:bookmarkStart w:id="18643" w:name="_ETM_Q34_496490"/>
      <w:bookmarkStart w:id="18644" w:name="_ETM_Q34_496609"/>
      <w:bookmarkEnd w:id="18642"/>
      <w:bookmarkEnd w:id="18643"/>
      <w:bookmarkEnd w:id="18644"/>
      <w:r>
        <w:rPr>
          <w:rFonts w:hint="cs"/>
          <w:rtl/>
        </w:rPr>
        <w:t>לנמ</w:t>
      </w:r>
      <w:r>
        <w:rPr>
          <w:rtl/>
        </w:rPr>
        <w:t xml:space="preserve">ל </w:t>
      </w:r>
      <w:bookmarkStart w:id="18645" w:name="_ETM_Q34_497029"/>
      <w:bookmarkEnd w:id="18645"/>
      <w:r>
        <w:rPr>
          <w:rtl/>
        </w:rPr>
        <w:t xml:space="preserve">אשדוד </w:t>
      </w:r>
      <w:bookmarkStart w:id="18646" w:name="_ETM_Q34_497869"/>
      <w:bookmarkEnd w:id="18646"/>
      <w:r w:rsidR="008A6284">
        <w:rPr>
          <w:rFonts w:hint="cs"/>
          <w:rtl/>
        </w:rPr>
        <w:t xml:space="preserve">– </w:t>
      </w:r>
      <w:r>
        <w:rPr>
          <w:rtl/>
        </w:rPr>
        <w:t xml:space="preserve">מה </w:t>
      </w:r>
      <w:bookmarkStart w:id="18647" w:name="_ETM_Q34_498109"/>
      <w:bookmarkEnd w:id="18647"/>
      <w:r>
        <w:rPr>
          <w:rtl/>
        </w:rPr>
        <w:t xml:space="preserve">יעשה </w:t>
      </w:r>
      <w:bookmarkStart w:id="18648" w:name="_ETM_Q34_498470"/>
      <w:bookmarkEnd w:id="18648"/>
      <w:r>
        <w:rPr>
          <w:rtl/>
        </w:rPr>
        <w:t xml:space="preserve">מנהל </w:t>
      </w:r>
      <w:bookmarkStart w:id="18649" w:name="_ETM_Q34_499070"/>
      <w:bookmarkEnd w:id="18649"/>
      <w:r>
        <w:rPr>
          <w:rtl/>
        </w:rPr>
        <w:t>המכס</w:t>
      </w:r>
      <w:r>
        <w:rPr>
          <w:rFonts w:hint="cs"/>
          <w:rtl/>
        </w:rPr>
        <w:t>?</w:t>
      </w:r>
      <w:r>
        <w:rPr>
          <w:rtl/>
        </w:rPr>
        <w:t xml:space="preserve"> </w:t>
      </w:r>
      <w:bookmarkStart w:id="18650" w:name="_ETM_Q34_500000"/>
      <w:bookmarkEnd w:id="18650"/>
      <w:r>
        <w:rPr>
          <w:rtl/>
        </w:rPr>
        <w:t xml:space="preserve">מה </w:t>
      </w:r>
      <w:bookmarkStart w:id="18651" w:name="_ETM_Q34_500270"/>
      <w:bookmarkEnd w:id="18651"/>
      <w:r>
        <w:rPr>
          <w:rtl/>
        </w:rPr>
        <w:t xml:space="preserve">יעשה </w:t>
      </w:r>
      <w:bookmarkStart w:id="18652" w:name="_ETM_Q34_500689"/>
      <w:bookmarkEnd w:id="18652"/>
      <w:r>
        <w:rPr>
          <w:rtl/>
        </w:rPr>
        <w:t xml:space="preserve">מנהל </w:t>
      </w:r>
      <w:bookmarkStart w:id="18653" w:name="_ETM_Q34_501109"/>
      <w:bookmarkEnd w:id="18653"/>
      <w:r>
        <w:rPr>
          <w:rtl/>
        </w:rPr>
        <w:t>המכס</w:t>
      </w:r>
      <w:r w:rsidR="00926A77">
        <w:rPr>
          <w:rFonts w:hint="cs"/>
          <w:rtl/>
        </w:rPr>
        <w:t>,</w:t>
      </w:r>
      <w:r>
        <w:rPr>
          <w:rtl/>
        </w:rPr>
        <w:t xml:space="preserve"> </w:t>
      </w:r>
      <w:bookmarkStart w:id="18654" w:name="_ETM_Q34_504490"/>
      <w:bookmarkEnd w:id="18654"/>
      <w:r>
        <w:rPr>
          <w:rFonts w:hint="cs"/>
          <w:rtl/>
        </w:rPr>
        <w:t>י</w:t>
      </w:r>
      <w:r>
        <w:rPr>
          <w:rtl/>
        </w:rPr>
        <w:t>יק</w:t>
      </w:r>
      <w:r>
        <w:rPr>
          <w:rFonts w:hint="cs"/>
          <w:rtl/>
        </w:rPr>
        <w:t>ח</w:t>
      </w:r>
      <w:r>
        <w:rPr>
          <w:rtl/>
        </w:rPr>
        <w:t xml:space="preserve"> </w:t>
      </w:r>
      <w:bookmarkStart w:id="18655" w:name="_ETM_Q34_504939"/>
      <w:bookmarkStart w:id="18656" w:name="_ETM_Q34_505300"/>
      <w:bookmarkEnd w:id="18655"/>
      <w:bookmarkEnd w:id="18656"/>
      <w:r>
        <w:rPr>
          <w:rFonts w:hint="cs"/>
          <w:rtl/>
        </w:rPr>
        <w:t xml:space="preserve">מהם מכס או לא </w:t>
      </w:r>
      <w:bookmarkStart w:id="18657" w:name="_ETM_Q34_505630"/>
      <w:bookmarkStart w:id="18658" w:name="_ETM_Q34_505749"/>
      <w:bookmarkEnd w:id="18657"/>
      <w:bookmarkEnd w:id="18658"/>
      <w:r>
        <w:rPr>
          <w:rtl/>
        </w:rPr>
        <w:t>ייקח</w:t>
      </w:r>
      <w:r>
        <w:rPr>
          <w:rFonts w:hint="cs"/>
          <w:rtl/>
        </w:rPr>
        <w:t>?</w:t>
      </w:r>
      <w:r>
        <w:rPr>
          <w:rtl/>
        </w:rPr>
        <w:t xml:space="preserve"> </w:t>
      </w:r>
      <w:bookmarkStart w:id="18659" w:name="_ETM_Q34_506169"/>
      <w:bookmarkEnd w:id="18659"/>
      <w:r>
        <w:rPr>
          <w:rtl/>
        </w:rPr>
        <w:t xml:space="preserve">מה </w:t>
      </w:r>
      <w:bookmarkStart w:id="18660" w:name="_ETM_Q34_506320"/>
      <w:bookmarkStart w:id="18661" w:name="_ETM_Q34_506890"/>
      <w:bookmarkEnd w:id="18660"/>
      <w:bookmarkEnd w:id="18661"/>
      <w:r>
        <w:rPr>
          <w:rFonts w:hint="cs"/>
          <w:rtl/>
        </w:rPr>
        <w:t>יקבע</w:t>
      </w:r>
      <w:r w:rsidR="00926A77">
        <w:rPr>
          <w:rFonts w:hint="cs"/>
          <w:rtl/>
        </w:rPr>
        <w:t>,</w:t>
      </w:r>
      <w:r>
        <w:rPr>
          <w:rFonts w:hint="cs"/>
          <w:rtl/>
        </w:rPr>
        <w:t xml:space="preserve"> סעיף </w:t>
      </w:r>
      <w:bookmarkStart w:id="18662" w:name="_ETM_Q34_507220"/>
      <w:bookmarkEnd w:id="18662"/>
      <w:r>
        <w:rPr>
          <w:rtl/>
        </w:rPr>
        <w:t xml:space="preserve">2 </w:t>
      </w:r>
      <w:bookmarkStart w:id="18663" w:name="_ETM_Q34_507640"/>
      <w:bookmarkEnd w:id="18663"/>
      <w:r>
        <w:rPr>
          <w:rFonts w:hint="cs"/>
          <w:rtl/>
        </w:rPr>
        <w:t xml:space="preserve">או סעיף </w:t>
      </w:r>
      <w:bookmarkStart w:id="18664" w:name="_ETM_Q34_507939"/>
      <w:bookmarkEnd w:id="18664"/>
      <w:r>
        <w:rPr>
          <w:rtl/>
        </w:rPr>
        <w:t>5</w:t>
      </w:r>
      <w:r>
        <w:rPr>
          <w:rFonts w:hint="cs"/>
          <w:rtl/>
        </w:rPr>
        <w:t>?</w:t>
      </w:r>
      <w:r>
        <w:rPr>
          <w:rtl/>
        </w:rPr>
        <w:t xml:space="preserve"> </w:t>
      </w:r>
      <w:bookmarkStart w:id="18665" w:name="_ETM_Q34_508899"/>
      <w:bookmarkEnd w:id="18665"/>
      <w:r>
        <w:rPr>
          <w:rtl/>
        </w:rPr>
        <w:t xml:space="preserve">נציגי </w:t>
      </w:r>
      <w:bookmarkStart w:id="18666" w:name="_ETM_Q34_509319"/>
      <w:bookmarkEnd w:id="18666"/>
      <w:r>
        <w:rPr>
          <w:rtl/>
        </w:rPr>
        <w:t xml:space="preserve">משרד </w:t>
      </w:r>
      <w:bookmarkStart w:id="18667" w:name="_ETM_Q34_509649"/>
      <w:bookmarkEnd w:id="18667"/>
      <w:r>
        <w:rPr>
          <w:rtl/>
        </w:rPr>
        <w:t xml:space="preserve">המשפטים </w:t>
      </w:r>
      <w:bookmarkStart w:id="18668" w:name="_ETM_Q34_510069"/>
      <w:bookmarkEnd w:id="18668"/>
      <w:r>
        <w:rPr>
          <w:rtl/>
        </w:rPr>
        <w:t xml:space="preserve">החלו </w:t>
      </w:r>
      <w:bookmarkStart w:id="18669" w:name="_ETM_Q34_510369"/>
      <w:bookmarkEnd w:id="18669"/>
      <w:r>
        <w:rPr>
          <w:rtl/>
        </w:rPr>
        <w:t>לגמגם</w:t>
      </w:r>
      <w:r>
        <w:rPr>
          <w:rFonts w:hint="cs"/>
          <w:rtl/>
        </w:rPr>
        <w:t>.</w:t>
      </w:r>
      <w:r>
        <w:rPr>
          <w:rtl/>
        </w:rPr>
        <w:t xml:space="preserve"> </w:t>
      </w:r>
      <w:bookmarkStart w:id="18670" w:name="_ETM_Q34_510999"/>
      <w:bookmarkStart w:id="18671" w:name="_ETM_Q34_511419"/>
      <w:bookmarkEnd w:id="18670"/>
      <w:bookmarkEnd w:id="18671"/>
    </w:p>
    <w:p w:rsidR="00125F0E" w:rsidRDefault="00125F0E" w:rsidP="003860A4">
      <w:pPr>
        <w:rPr>
          <w:rtl/>
        </w:rPr>
      </w:pPr>
    </w:p>
    <w:p w:rsidR="00125F0E" w:rsidRDefault="00125F0E" w:rsidP="008A6284">
      <w:pPr>
        <w:rPr>
          <w:rtl/>
        </w:rPr>
      </w:pPr>
      <w:r>
        <w:rPr>
          <w:rtl/>
        </w:rPr>
        <w:t xml:space="preserve">מניסיוני </w:t>
      </w:r>
      <w:bookmarkStart w:id="18672" w:name="_ETM_Q34_511839"/>
      <w:bookmarkEnd w:id="18672"/>
      <w:r>
        <w:rPr>
          <w:rtl/>
        </w:rPr>
        <w:t xml:space="preserve">הקצר </w:t>
      </w:r>
      <w:bookmarkStart w:id="18673" w:name="_ETM_Q34_512230"/>
      <w:bookmarkStart w:id="18674" w:name="_ETM_Q34_512410"/>
      <w:bookmarkEnd w:id="18673"/>
      <w:bookmarkEnd w:id="18674"/>
      <w:r>
        <w:rPr>
          <w:rFonts w:hint="cs"/>
          <w:rtl/>
        </w:rPr>
        <w:t xml:space="preserve">כאן </w:t>
      </w:r>
      <w:bookmarkStart w:id="18675" w:name="_ETM_Q34_514928"/>
      <w:bookmarkEnd w:id="18675"/>
      <w:r>
        <w:rPr>
          <w:rtl/>
        </w:rPr>
        <w:t xml:space="preserve">בבית </w:t>
      </w:r>
      <w:bookmarkStart w:id="18676" w:name="_ETM_Q34_512800"/>
      <w:bookmarkEnd w:id="18676"/>
      <w:r>
        <w:rPr>
          <w:rtl/>
        </w:rPr>
        <w:t>הזה</w:t>
      </w:r>
      <w:r>
        <w:rPr>
          <w:rFonts w:hint="cs"/>
          <w:rtl/>
        </w:rPr>
        <w:t>,</w:t>
      </w:r>
      <w:r>
        <w:rPr>
          <w:rtl/>
        </w:rPr>
        <w:t xml:space="preserve"> </w:t>
      </w:r>
      <w:bookmarkStart w:id="18677" w:name="_ETM_Q34_513839"/>
      <w:bookmarkStart w:id="18678" w:name="_ETM_Q34_514140"/>
      <w:bookmarkStart w:id="18679" w:name="_ETM_Q34_514589"/>
      <w:bookmarkEnd w:id="18677"/>
      <w:bookmarkEnd w:id="18678"/>
      <w:bookmarkEnd w:id="18679"/>
      <w:r>
        <w:rPr>
          <w:rtl/>
        </w:rPr>
        <w:t xml:space="preserve">קוראים </w:t>
      </w:r>
      <w:bookmarkStart w:id="18680" w:name="_ETM_Q34_514890"/>
      <w:bookmarkEnd w:id="18680"/>
      <w:r>
        <w:rPr>
          <w:rtl/>
        </w:rPr>
        <w:t xml:space="preserve">לזה </w:t>
      </w:r>
      <w:bookmarkStart w:id="18681" w:name="_ETM_Q34_515130"/>
      <w:bookmarkEnd w:id="18681"/>
      <w:r w:rsidR="00926A77">
        <w:rPr>
          <w:rFonts w:hint="cs"/>
          <w:rtl/>
        </w:rPr>
        <w:t xml:space="preserve">כאן </w:t>
      </w:r>
      <w:r>
        <w:rPr>
          <w:rFonts w:hint="cs"/>
          <w:rtl/>
        </w:rPr>
        <w:t xml:space="preserve">חוק </w:t>
      </w:r>
      <w:bookmarkStart w:id="18682" w:name="_ETM_Q34_515309"/>
      <w:bookmarkStart w:id="18683" w:name="_ETM_Q34_515579"/>
      <w:bookmarkEnd w:id="18682"/>
      <w:bookmarkEnd w:id="18683"/>
      <w:r>
        <w:rPr>
          <w:rtl/>
        </w:rPr>
        <w:t>דקלרטיבי</w:t>
      </w:r>
      <w:r>
        <w:rPr>
          <w:rFonts w:hint="cs"/>
          <w:rtl/>
        </w:rPr>
        <w:t>,</w:t>
      </w:r>
      <w:r>
        <w:rPr>
          <w:rtl/>
        </w:rPr>
        <w:t xml:space="preserve"> </w:t>
      </w:r>
      <w:bookmarkStart w:id="18684" w:name="_ETM_Q34_516180"/>
      <w:bookmarkEnd w:id="18684"/>
      <w:r>
        <w:rPr>
          <w:rtl/>
        </w:rPr>
        <w:t xml:space="preserve">כלומר </w:t>
      </w:r>
      <w:bookmarkStart w:id="18685" w:name="_ETM_Q34_516510"/>
      <w:bookmarkEnd w:id="18685"/>
      <w:r>
        <w:rPr>
          <w:rFonts w:hint="cs"/>
          <w:rtl/>
        </w:rPr>
        <w:t xml:space="preserve">ארבעה </w:t>
      </w:r>
      <w:r>
        <w:rPr>
          <w:rtl/>
        </w:rPr>
        <w:t xml:space="preserve">סעיפים </w:t>
      </w:r>
      <w:bookmarkStart w:id="18686" w:name="_ETM_Q34_516960"/>
      <w:bookmarkEnd w:id="18686"/>
      <w:r>
        <w:rPr>
          <w:rtl/>
        </w:rPr>
        <w:t>קשוחים</w:t>
      </w:r>
      <w:r w:rsidR="00926A77">
        <w:rPr>
          <w:rFonts w:hint="cs"/>
          <w:rtl/>
        </w:rPr>
        <w:t>,</w:t>
      </w:r>
      <w:r>
        <w:rPr>
          <w:rtl/>
        </w:rPr>
        <w:t xml:space="preserve"> </w:t>
      </w:r>
      <w:bookmarkStart w:id="18687" w:name="_ETM_Q34_517920"/>
      <w:bookmarkStart w:id="18688" w:name="_ETM_Q34_518100"/>
      <w:bookmarkStart w:id="18689" w:name="_ETM_Q34_518520"/>
      <w:bookmarkStart w:id="18690" w:name="_ETM_Q34_518880"/>
      <w:bookmarkEnd w:id="18687"/>
      <w:bookmarkEnd w:id="18688"/>
      <w:bookmarkEnd w:id="18689"/>
      <w:bookmarkEnd w:id="18690"/>
      <w:r>
        <w:rPr>
          <w:rtl/>
        </w:rPr>
        <w:t xml:space="preserve">אין </w:t>
      </w:r>
      <w:bookmarkStart w:id="18691" w:name="_ETM_Q34_519029"/>
      <w:bookmarkEnd w:id="18691"/>
      <w:r>
        <w:rPr>
          <w:rtl/>
        </w:rPr>
        <w:t xml:space="preserve">קשר </w:t>
      </w:r>
      <w:bookmarkStart w:id="18692" w:name="_ETM_Q34_519390"/>
      <w:bookmarkEnd w:id="18692"/>
      <w:proofErr w:type="spellStart"/>
      <w:r>
        <w:rPr>
          <w:rtl/>
        </w:rPr>
        <w:t>לאונ</w:t>
      </w:r>
      <w:r>
        <w:rPr>
          <w:rFonts w:hint="cs"/>
          <w:rtl/>
        </w:rPr>
        <w:t>ר"א</w:t>
      </w:r>
      <w:proofErr w:type="spellEnd"/>
      <w:r>
        <w:rPr>
          <w:rFonts w:hint="cs"/>
          <w:rtl/>
        </w:rPr>
        <w:t xml:space="preserve"> </w:t>
      </w:r>
      <w:r w:rsidR="00926A77">
        <w:rPr>
          <w:rtl/>
        </w:rPr>
        <w:t>–</w:t>
      </w:r>
      <w:r>
        <w:rPr>
          <w:rFonts w:hint="cs"/>
          <w:rtl/>
        </w:rPr>
        <w:t xml:space="preserve"> </w:t>
      </w:r>
      <w:bookmarkStart w:id="18693" w:name="_ETM_Q34_520559"/>
      <w:bookmarkEnd w:id="18693"/>
      <w:r>
        <w:rPr>
          <w:rtl/>
        </w:rPr>
        <w:t xml:space="preserve">סעיף </w:t>
      </w:r>
      <w:bookmarkStart w:id="18694" w:name="_ETM_Q34_520860"/>
      <w:bookmarkEnd w:id="18694"/>
      <w:r>
        <w:rPr>
          <w:rtl/>
        </w:rPr>
        <w:t xml:space="preserve">5 </w:t>
      </w:r>
      <w:bookmarkStart w:id="18695" w:name="_ETM_Q34_521190"/>
      <w:bookmarkEnd w:id="18695"/>
      <w:r>
        <w:rPr>
          <w:rtl/>
        </w:rPr>
        <w:t>אומר</w:t>
      </w:r>
      <w:r>
        <w:rPr>
          <w:rFonts w:hint="cs"/>
          <w:rtl/>
        </w:rPr>
        <w:t>:</w:t>
      </w:r>
      <w:r>
        <w:rPr>
          <w:rtl/>
        </w:rPr>
        <w:t xml:space="preserve"> </w:t>
      </w:r>
      <w:bookmarkStart w:id="18696" w:name="_ETM_Q34_521670"/>
      <w:bookmarkEnd w:id="18696"/>
      <w:r>
        <w:rPr>
          <w:rtl/>
        </w:rPr>
        <w:t xml:space="preserve">האמנה </w:t>
      </w:r>
      <w:bookmarkStart w:id="18697" w:name="_ETM_Q34_522150"/>
      <w:bookmarkEnd w:id="18697"/>
      <w:r>
        <w:rPr>
          <w:rtl/>
        </w:rPr>
        <w:t>קובעת</w:t>
      </w:r>
      <w:r>
        <w:rPr>
          <w:rFonts w:hint="cs"/>
          <w:rtl/>
        </w:rPr>
        <w:t>.</w:t>
      </w:r>
      <w:r>
        <w:rPr>
          <w:rtl/>
        </w:rPr>
        <w:t xml:space="preserve"> </w:t>
      </w:r>
      <w:bookmarkStart w:id="18698" w:name="_ETM_Q34_523140"/>
      <w:bookmarkEnd w:id="18698"/>
      <w:r>
        <w:rPr>
          <w:rtl/>
        </w:rPr>
        <w:t xml:space="preserve">מבטלים </w:t>
      </w:r>
      <w:bookmarkStart w:id="18699" w:name="_ETM_Q34_524070"/>
      <w:bookmarkEnd w:id="18699"/>
      <w:r>
        <w:rPr>
          <w:rtl/>
        </w:rPr>
        <w:t xml:space="preserve">את </w:t>
      </w:r>
      <w:bookmarkStart w:id="18700" w:name="_ETM_Q34_524279"/>
      <w:bookmarkEnd w:id="18700"/>
      <w:r>
        <w:rPr>
          <w:rtl/>
        </w:rPr>
        <w:t>ההטבות</w:t>
      </w:r>
      <w:r>
        <w:rPr>
          <w:rFonts w:hint="cs"/>
          <w:rtl/>
        </w:rPr>
        <w:t>,</w:t>
      </w:r>
      <w:r>
        <w:rPr>
          <w:rtl/>
        </w:rPr>
        <w:t xml:space="preserve"> </w:t>
      </w:r>
      <w:bookmarkStart w:id="18701" w:name="_ETM_Q34_524850"/>
      <w:bookmarkEnd w:id="18701"/>
      <w:r>
        <w:rPr>
          <w:rtl/>
        </w:rPr>
        <w:t xml:space="preserve">את </w:t>
      </w:r>
      <w:bookmarkStart w:id="18702" w:name="_ETM_Q34_524940"/>
      <w:bookmarkEnd w:id="18702"/>
      <w:r w:rsidRPr="005D5D29">
        <w:rPr>
          <w:rFonts w:hint="cs"/>
          <w:rtl/>
        </w:rPr>
        <w:t xml:space="preserve">הסכמי </w:t>
      </w:r>
      <w:proofErr w:type="spellStart"/>
      <w:r w:rsidRPr="005D5D29">
        <w:rPr>
          <w:rFonts w:hint="cs"/>
          <w:rtl/>
        </w:rPr>
        <w:t>מיצ'למור-קומיי</w:t>
      </w:r>
      <w:proofErr w:type="spellEnd"/>
      <w:r w:rsidRPr="005D5D29">
        <w:rPr>
          <w:rFonts w:hint="cs"/>
          <w:rtl/>
        </w:rPr>
        <w:t xml:space="preserve">, </w:t>
      </w:r>
      <w:bookmarkStart w:id="18703" w:name="_ETM_Q34_525120"/>
      <w:bookmarkStart w:id="18704" w:name="_ETM_Q34_525390"/>
      <w:bookmarkStart w:id="18705" w:name="_ETM_Q34_525750"/>
      <w:bookmarkEnd w:id="18703"/>
      <w:bookmarkEnd w:id="18704"/>
      <w:bookmarkEnd w:id="18705"/>
      <w:r w:rsidRPr="005D5D29">
        <w:rPr>
          <w:rtl/>
        </w:rPr>
        <w:t xml:space="preserve">אבל </w:t>
      </w:r>
      <w:bookmarkStart w:id="18706" w:name="_ETM_Q34_525960"/>
      <w:bookmarkEnd w:id="18706"/>
      <w:r w:rsidRPr="005D5D29">
        <w:rPr>
          <w:rtl/>
        </w:rPr>
        <w:t xml:space="preserve">אז </w:t>
      </w:r>
      <w:bookmarkStart w:id="18707" w:name="_ETM_Q34_526170"/>
      <w:bookmarkEnd w:id="18707"/>
      <w:r w:rsidRPr="005D5D29">
        <w:rPr>
          <w:rFonts w:hint="cs"/>
          <w:rtl/>
        </w:rPr>
        <w:t>סעיף</w:t>
      </w:r>
      <w:r w:rsidRPr="005D5D29">
        <w:rPr>
          <w:rtl/>
        </w:rPr>
        <w:t xml:space="preserve"> </w:t>
      </w:r>
      <w:bookmarkStart w:id="18708" w:name="_ETM_Q34_526230"/>
      <w:bookmarkEnd w:id="18708"/>
      <w:r w:rsidRPr="005D5D29">
        <w:rPr>
          <w:rtl/>
        </w:rPr>
        <w:t xml:space="preserve">5 </w:t>
      </w:r>
      <w:bookmarkStart w:id="18709" w:name="_ETM_Q34_526529"/>
      <w:bookmarkEnd w:id="18709"/>
      <w:r w:rsidRPr="005D5D29">
        <w:rPr>
          <w:rtl/>
        </w:rPr>
        <w:t xml:space="preserve">מנטרל </w:t>
      </w:r>
      <w:bookmarkStart w:id="18710" w:name="_ETM_Q34_526949"/>
      <w:bookmarkEnd w:id="18710"/>
      <w:r w:rsidRPr="005D5D29">
        <w:rPr>
          <w:rtl/>
        </w:rPr>
        <w:t xml:space="preserve">את </w:t>
      </w:r>
      <w:bookmarkStart w:id="18711" w:name="_ETM_Q34_527100"/>
      <w:bookmarkEnd w:id="18711"/>
      <w:r w:rsidRPr="005D5D29">
        <w:rPr>
          <w:rtl/>
        </w:rPr>
        <w:t>הכול</w:t>
      </w:r>
      <w:r w:rsidRPr="005D5D29">
        <w:rPr>
          <w:rFonts w:hint="cs"/>
          <w:rtl/>
        </w:rPr>
        <w:t>.</w:t>
      </w:r>
    </w:p>
    <w:p w:rsidR="00125F0E" w:rsidRDefault="00125F0E" w:rsidP="003860A4">
      <w:pPr>
        <w:rPr>
          <w:rtl/>
        </w:rPr>
      </w:pPr>
      <w:bookmarkStart w:id="18712" w:name="_ETM_Q34_525929"/>
      <w:bookmarkStart w:id="18713" w:name="_ETM_Q34_526022"/>
      <w:bookmarkEnd w:id="18712"/>
      <w:bookmarkEnd w:id="18713"/>
    </w:p>
    <w:p w:rsidR="00125F0E" w:rsidRDefault="00125F0E" w:rsidP="003860A4">
      <w:pPr>
        <w:pStyle w:val="af6"/>
        <w:keepNext/>
        <w:rPr>
          <w:rtl/>
        </w:rPr>
      </w:pPr>
      <w:bookmarkStart w:id="18714" w:name="ET_interruption_5109_18"/>
      <w:r w:rsidRPr="00822E2D">
        <w:rPr>
          <w:rStyle w:val="TagStyle"/>
          <w:rtl/>
        </w:rPr>
        <w:t xml:space="preserve"> &lt;&lt; קריאה &gt;&gt; </w:t>
      </w:r>
      <w:r>
        <w:rPr>
          <w:rtl/>
        </w:rPr>
        <w:t>אלעזר שטרן (יש עתיד):</w:t>
      </w:r>
      <w:r w:rsidRPr="00822E2D">
        <w:rPr>
          <w:rStyle w:val="TagStyle"/>
          <w:rtl/>
        </w:rPr>
        <w:t xml:space="preserve"> &lt;&lt; קריאה &gt;&gt;</w:t>
      </w:r>
      <w:r>
        <w:rPr>
          <w:rtl/>
        </w:rPr>
        <w:t xml:space="preserve"> </w:t>
      </w:r>
      <w:bookmarkEnd w:id="18714"/>
    </w:p>
    <w:p w:rsidR="00125F0E" w:rsidRDefault="00125F0E" w:rsidP="003860A4">
      <w:pPr>
        <w:rPr>
          <w:rtl/>
        </w:rPr>
      </w:pPr>
    </w:p>
    <w:p w:rsidR="00125F0E" w:rsidRDefault="00125F0E" w:rsidP="003860A4">
      <w:pPr>
        <w:rPr>
          <w:rtl/>
        </w:rPr>
      </w:pPr>
      <w:r>
        <w:rPr>
          <w:rFonts w:hint="cs"/>
          <w:rtl/>
        </w:rPr>
        <w:t xml:space="preserve">הלוי, אתה עושה צחוק מעצמך. </w:t>
      </w:r>
    </w:p>
    <w:p w:rsidR="00125F0E" w:rsidRDefault="00125F0E" w:rsidP="003860A4">
      <w:pPr>
        <w:rPr>
          <w:rtl/>
        </w:rPr>
      </w:pPr>
      <w:bookmarkStart w:id="18715" w:name="_ETM_Q34_526906"/>
      <w:bookmarkStart w:id="18716" w:name="_ETM_Q34_526999"/>
      <w:bookmarkEnd w:id="18715"/>
      <w:bookmarkEnd w:id="18716"/>
    </w:p>
    <w:p w:rsidR="00125F0E" w:rsidRDefault="00125F0E" w:rsidP="003860A4">
      <w:pPr>
        <w:pStyle w:val="-"/>
        <w:keepNext/>
        <w:rPr>
          <w:rtl/>
        </w:rPr>
      </w:pPr>
      <w:bookmarkStart w:id="18717" w:name="ET_speakercontinue_6164_19"/>
      <w:r w:rsidRPr="00822E2D">
        <w:rPr>
          <w:rStyle w:val="TagStyle"/>
          <w:rtl/>
        </w:rPr>
        <w:t xml:space="preserve"> &lt;&lt; דובר_המשך &gt;&gt; </w:t>
      </w:r>
      <w:r>
        <w:rPr>
          <w:rtl/>
        </w:rPr>
        <w:t>עמית הלוי (הליכוד):</w:t>
      </w:r>
      <w:r w:rsidRPr="00822E2D">
        <w:rPr>
          <w:rStyle w:val="TagStyle"/>
          <w:rtl/>
        </w:rPr>
        <w:t xml:space="preserve"> &lt;&lt; דובר_המשך &gt;&gt;</w:t>
      </w:r>
      <w:r>
        <w:rPr>
          <w:rtl/>
        </w:rPr>
        <w:t xml:space="preserve"> </w:t>
      </w:r>
      <w:bookmarkEnd w:id="18717"/>
    </w:p>
    <w:p w:rsidR="00125F0E" w:rsidRDefault="00125F0E" w:rsidP="003860A4">
      <w:pPr>
        <w:rPr>
          <w:rtl/>
        </w:rPr>
      </w:pPr>
    </w:p>
    <w:p w:rsidR="00125F0E" w:rsidRDefault="00125F0E" w:rsidP="008A6284">
      <w:pPr>
        <w:rPr>
          <w:rtl/>
        </w:rPr>
      </w:pPr>
      <w:bookmarkStart w:id="18718" w:name="_ETM_Q34_529210"/>
      <w:bookmarkStart w:id="18719" w:name="_ETM_Q34_527579"/>
      <w:bookmarkStart w:id="18720" w:name="_ETM_Q34_527820"/>
      <w:bookmarkStart w:id="18721" w:name="_ETM_Q34_528120"/>
      <w:bookmarkStart w:id="18722" w:name="_ETM_Q34_528390"/>
      <w:bookmarkStart w:id="18723" w:name="_ETM_Q34_530489"/>
      <w:bookmarkStart w:id="18724" w:name="_ETM_Q34_531180"/>
      <w:bookmarkStart w:id="18725" w:name="_ETM_Q34_531870"/>
      <w:bookmarkEnd w:id="18718"/>
      <w:bookmarkEnd w:id="18719"/>
      <w:bookmarkEnd w:id="18720"/>
      <w:bookmarkEnd w:id="18721"/>
      <w:bookmarkEnd w:id="18722"/>
      <w:bookmarkEnd w:id="18723"/>
      <w:bookmarkEnd w:id="18724"/>
      <w:bookmarkEnd w:id="18725"/>
      <w:r>
        <w:rPr>
          <w:rFonts w:hint="cs"/>
          <w:rtl/>
        </w:rPr>
        <w:t xml:space="preserve">אז </w:t>
      </w:r>
      <w:r>
        <w:rPr>
          <w:rtl/>
        </w:rPr>
        <w:t xml:space="preserve">ברוך </w:t>
      </w:r>
      <w:bookmarkStart w:id="18726" w:name="_ETM_Q34_532200"/>
      <w:bookmarkEnd w:id="18726"/>
      <w:r>
        <w:rPr>
          <w:rtl/>
        </w:rPr>
        <w:t>השם</w:t>
      </w:r>
      <w:r>
        <w:rPr>
          <w:rFonts w:hint="cs"/>
          <w:rtl/>
        </w:rPr>
        <w:t>,</w:t>
      </w:r>
      <w:r>
        <w:rPr>
          <w:rtl/>
        </w:rPr>
        <w:t xml:space="preserve"> </w:t>
      </w:r>
      <w:bookmarkStart w:id="18727" w:name="_ETM_Q34_532589"/>
      <w:bookmarkEnd w:id="18727"/>
      <w:r>
        <w:rPr>
          <w:rFonts w:hint="cs"/>
          <w:rtl/>
        </w:rPr>
        <w:t xml:space="preserve">הורדנו בוועדה </w:t>
      </w:r>
      <w:r>
        <w:rPr>
          <w:rtl/>
        </w:rPr>
        <w:t xml:space="preserve">את </w:t>
      </w:r>
      <w:bookmarkStart w:id="18728" w:name="_ETM_Q34_532680"/>
      <w:bookmarkEnd w:id="18728"/>
      <w:r>
        <w:rPr>
          <w:rtl/>
        </w:rPr>
        <w:t xml:space="preserve">סעיף </w:t>
      </w:r>
      <w:bookmarkStart w:id="18729" w:name="_ETM_Q34_532920"/>
      <w:bookmarkEnd w:id="18729"/>
      <w:r>
        <w:rPr>
          <w:rtl/>
        </w:rPr>
        <w:t>5</w:t>
      </w:r>
      <w:r w:rsidR="008A6284">
        <w:rPr>
          <w:rFonts w:hint="cs"/>
          <w:rtl/>
        </w:rPr>
        <w:t>,</w:t>
      </w:r>
      <w:r>
        <w:rPr>
          <w:rtl/>
        </w:rPr>
        <w:t xml:space="preserve"> </w:t>
      </w:r>
      <w:bookmarkStart w:id="18730" w:name="_ETM_Q34_533550"/>
      <w:bookmarkEnd w:id="18730"/>
      <w:r>
        <w:rPr>
          <w:rtl/>
        </w:rPr>
        <w:t xml:space="preserve">ונכון </w:t>
      </w:r>
      <w:bookmarkStart w:id="18731" w:name="_ETM_Q34_534029"/>
      <w:bookmarkEnd w:id="18731"/>
      <w:r>
        <w:rPr>
          <w:rtl/>
        </w:rPr>
        <w:t xml:space="preserve">לעכשיו </w:t>
      </w:r>
      <w:bookmarkStart w:id="18732" w:name="_ETM_Q34_534690"/>
      <w:bookmarkEnd w:id="18732"/>
      <w:r w:rsidR="008A6284">
        <w:rPr>
          <w:rFonts w:hint="cs"/>
          <w:rtl/>
        </w:rPr>
        <w:t xml:space="preserve">– </w:t>
      </w:r>
      <w:r>
        <w:rPr>
          <w:rtl/>
        </w:rPr>
        <w:t xml:space="preserve">וחשוב </w:t>
      </w:r>
      <w:bookmarkStart w:id="18733" w:name="_ETM_Q34_535050"/>
      <w:bookmarkEnd w:id="18733"/>
      <w:r>
        <w:rPr>
          <w:rtl/>
        </w:rPr>
        <w:t xml:space="preserve">לי </w:t>
      </w:r>
      <w:bookmarkStart w:id="18734" w:name="_ETM_Q34_535110"/>
      <w:bookmarkEnd w:id="18734"/>
      <w:r>
        <w:rPr>
          <w:rtl/>
        </w:rPr>
        <w:t xml:space="preserve">לומר </w:t>
      </w:r>
      <w:bookmarkStart w:id="18735" w:name="_ETM_Q34_535350"/>
      <w:bookmarkEnd w:id="18735"/>
      <w:r>
        <w:rPr>
          <w:rtl/>
        </w:rPr>
        <w:t xml:space="preserve">את </w:t>
      </w:r>
      <w:bookmarkStart w:id="18736" w:name="_ETM_Q34_535440"/>
      <w:bookmarkEnd w:id="18736"/>
      <w:r>
        <w:rPr>
          <w:rtl/>
        </w:rPr>
        <w:t xml:space="preserve">זה </w:t>
      </w:r>
      <w:bookmarkStart w:id="18737" w:name="_ETM_Q34_535529"/>
      <w:bookmarkEnd w:id="18737"/>
      <w:r>
        <w:rPr>
          <w:rtl/>
        </w:rPr>
        <w:t xml:space="preserve">לפרוטוקול </w:t>
      </w:r>
      <w:bookmarkStart w:id="18738" w:name="_ETM_Q34_536700"/>
      <w:bookmarkEnd w:id="18738"/>
      <w:r>
        <w:rPr>
          <w:rtl/>
        </w:rPr>
        <w:t xml:space="preserve">ושישמעו </w:t>
      </w:r>
      <w:bookmarkStart w:id="18739" w:name="_ETM_Q34_537300"/>
      <w:bookmarkEnd w:id="18739"/>
      <w:r>
        <w:rPr>
          <w:rtl/>
        </w:rPr>
        <w:t xml:space="preserve">את </w:t>
      </w:r>
      <w:bookmarkStart w:id="18740" w:name="_ETM_Q34_537390"/>
      <w:bookmarkEnd w:id="18740"/>
      <w:r>
        <w:rPr>
          <w:rtl/>
        </w:rPr>
        <w:t xml:space="preserve">זה </w:t>
      </w:r>
      <w:bookmarkStart w:id="18741" w:name="_ETM_Q34_537480"/>
      <w:bookmarkEnd w:id="18741"/>
      <w:r>
        <w:rPr>
          <w:rtl/>
        </w:rPr>
        <w:t xml:space="preserve">בכל </w:t>
      </w:r>
      <w:bookmarkStart w:id="18742" w:name="_ETM_Q34_537839"/>
      <w:bookmarkEnd w:id="18742"/>
      <w:r>
        <w:rPr>
          <w:rtl/>
        </w:rPr>
        <w:t xml:space="preserve">העולם </w:t>
      </w:r>
      <w:bookmarkStart w:id="18743" w:name="_ETM_Q34_538379"/>
      <w:bookmarkEnd w:id="18743"/>
      <w:r w:rsidR="008A6284">
        <w:rPr>
          <w:rFonts w:hint="cs"/>
          <w:rtl/>
        </w:rPr>
        <w:t xml:space="preserve">– </w:t>
      </w:r>
      <w:r>
        <w:rPr>
          <w:rtl/>
        </w:rPr>
        <w:t>החוק</w:t>
      </w:r>
      <w:bookmarkStart w:id="18744" w:name="_ETM_Q34_538739"/>
      <w:bookmarkEnd w:id="18744"/>
      <w:r>
        <w:rPr>
          <w:rFonts w:hint="cs"/>
          <w:rtl/>
        </w:rPr>
        <w:t xml:space="preserve"> </w:t>
      </w:r>
      <w:r>
        <w:rPr>
          <w:rtl/>
        </w:rPr>
        <w:t xml:space="preserve">הזה </w:t>
      </w:r>
      <w:bookmarkStart w:id="18745" w:name="_ETM_Q34_539010"/>
      <w:bookmarkEnd w:id="18745"/>
      <w:r>
        <w:rPr>
          <w:rtl/>
        </w:rPr>
        <w:t xml:space="preserve">גובר </w:t>
      </w:r>
      <w:bookmarkStart w:id="18746" w:name="_ETM_Q34_539370"/>
      <w:bookmarkEnd w:id="18746"/>
      <w:r>
        <w:rPr>
          <w:rtl/>
        </w:rPr>
        <w:t xml:space="preserve">על </w:t>
      </w:r>
      <w:bookmarkStart w:id="18747" w:name="_ETM_Q34_539489"/>
      <w:bookmarkEnd w:id="18747"/>
      <w:r>
        <w:rPr>
          <w:rtl/>
        </w:rPr>
        <w:t xml:space="preserve">כל </w:t>
      </w:r>
      <w:bookmarkStart w:id="18748" w:name="_ETM_Q34_539790"/>
      <w:bookmarkEnd w:id="18748"/>
      <w:r>
        <w:rPr>
          <w:rtl/>
        </w:rPr>
        <w:t>אמנה</w:t>
      </w:r>
      <w:r>
        <w:rPr>
          <w:rFonts w:hint="cs"/>
          <w:rtl/>
        </w:rPr>
        <w:t>,</w:t>
      </w:r>
      <w:r>
        <w:rPr>
          <w:rtl/>
        </w:rPr>
        <w:t xml:space="preserve"> </w:t>
      </w:r>
      <w:bookmarkStart w:id="18749" w:name="_ETM_Q34_540879"/>
      <w:bookmarkEnd w:id="18749"/>
      <w:r>
        <w:rPr>
          <w:rtl/>
        </w:rPr>
        <w:t xml:space="preserve">על </w:t>
      </w:r>
      <w:bookmarkStart w:id="18750" w:name="_ETM_Q34_541149"/>
      <w:bookmarkEnd w:id="18750"/>
      <w:r>
        <w:rPr>
          <w:rtl/>
        </w:rPr>
        <w:t xml:space="preserve">כל </w:t>
      </w:r>
      <w:bookmarkStart w:id="18751" w:name="_ETM_Q34_541510"/>
      <w:bookmarkEnd w:id="18751"/>
      <w:r>
        <w:rPr>
          <w:rtl/>
        </w:rPr>
        <w:t>אמנה</w:t>
      </w:r>
      <w:r w:rsidR="008A6284">
        <w:rPr>
          <w:rFonts w:hint="cs"/>
          <w:rtl/>
        </w:rPr>
        <w:t>,</w:t>
      </w:r>
      <w:r>
        <w:rPr>
          <w:rtl/>
        </w:rPr>
        <w:t xml:space="preserve"> </w:t>
      </w:r>
      <w:bookmarkStart w:id="18752" w:name="_ETM_Q34_542049"/>
      <w:bookmarkEnd w:id="18752"/>
      <w:r>
        <w:rPr>
          <w:rtl/>
        </w:rPr>
        <w:t xml:space="preserve">כנהוג </w:t>
      </w:r>
      <w:bookmarkStart w:id="18753" w:name="_ETM_Q34_542829"/>
      <w:bookmarkStart w:id="18754" w:name="_ETM_Q34_543370"/>
      <w:bookmarkEnd w:id="18753"/>
      <w:bookmarkEnd w:id="18754"/>
      <w:r>
        <w:rPr>
          <w:rtl/>
        </w:rPr>
        <w:t>וכמקובל</w:t>
      </w:r>
      <w:r>
        <w:rPr>
          <w:rFonts w:hint="cs"/>
          <w:rtl/>
        </w:rPr>
        <w:t>.</w:t>
      </w:r>
      <w:r>
        <w:rPr>
          <w:rtl/>
        </w:rPr>
        <w:t xml:space="preserve"> </w:t>
      </w:r>
      <w:bookmarkStart w:id="18755" w:name="_ETM_Q34_544330"/>
      <w:bookmarkEnd w:id="18755"/>
      <w:r>
        <w:rPr>
          <w:rtl/>
        </w:rPr>
        <w:t xml:space="preserve">לא </w:t>
      </w:r>
      <w:bookmarkStart w:id="18756" w:name="_ETM_Q34_544510"/>
      <w:bookmarkEnd w:id="18756"/>
      <w:r>
        <w:rPr>
          <w:rFonts w:hint="cs"/>
          <w:rtl/>
        </w:rPr>
        <w:t>י</w:t>
      </w:r>
      <w:r>
        <w:rPr>
          <w:rtl/>
        </w:rPr>
        <w:t xml:space="preserve">היו </w:t>
      </w:r>
      <w:bookmarkStart w:id="18757" w:name="_ETM_Q34_544720"/>
      <w:bookmarkEnd w:id="18757"/>
      <w:r>
        <w:rPr>
          <w:rtl/>
        </w:rPr>
        <w:t xml:space="preserve">הטבות </w:t>
      </w:r>
      <w:bookmarkStart w:id="18758" w:name="_ETM_Q34_545080"/>
      <w:bookmarkEnd w:id="18758"/>
      <w:r>
        <w:rPr>
          <w:rtl/>
        </w:rPr>
        <w:t>כלכליות</w:t>
      </w:r>
      <w:r w:rsidR="008A6284">
        <w:rPr>
          <w:rFonts w:hint="cs"/>
          <w:rtl/>
        </w:rPr>
        <w:t>.</w:t>
      </w:r>
      <w:r>
        <w:rPr>
          <w:rtl/>
        </w:rPr>
        <w:t xml:space="preserve"> </w:t>
      </w:r>
      <w:bookmarkStart w:id="18759" w:name="_ETM_Q34_545680"/>
      <w:bookmarkEnd w:id="18759"/>
      <w:r>
        <w:rPr>
          <w:rtl/>
        </w:rPr>
        <w:t xml:space="preserve">למעשה </w:t>
      </w:r>
      <w:bookmarkStart w:id="18760" w:name="_ETM_Q34_546160"/>
      <w:bookmarkEnd w:id="18760"/>
      <w:r>
        <w:rPr>
          <w:rtl/>
        </w:rPr>
        <w:t xml:space="preserve">לפי </w:t>
      </w:r>
      <w:bookmarkStart w:id="18761" w:name="_ETM_Q34_546400"/>
      <w:bookmarkEnd w:id="18761"/>
      <w:r>
        <w:rPr>
          <w:rtl/>
        </w:rPr>
        <w:t xml:space="preserve">סעיף </w:t>
      </w:r>
      <w:bookmarkStart w:id="18762" w:name="_ETM_Q34_546670"/>
      <w:bookmarkEnd w:id="18762"/>
      <w:r>
        <w:rPr>
          <w:rtl/>
        </w:rPr>
        <w:t xml:space="preserve">3 </w:t>
      </w:r>
      <w:bookmarkStart w:id="18763" w:name="_ETM_Q34_547369"/>
      <w:bookmarkEnd w:id="18763"/>
      <w:r>
        <w:rPr>
          <w:rtl/>
        </w:rPr>
        <w:t xml:space="preserve">לא </w:t>
      </w:r>
      <w:bookmarkStart w:id="18764" w:name="_ETM_Q34_547549"/>
      <w:bookmarkEnd w:id="18764"/>
      <w:r>
        <w:rPr>
          <w:rtl/>
        </w:rPr>
        <w:t xml:space="preserve">יתקיים </w:t>
      </w:r>
      <w:bookmarkStart w:id="18765" w:name="_ETM_Q34_548000"/>
      <w:bookmarkEnd w:id="18765"/>
      <w:r>
        <w:rPr>
          <w:rtl/>
        </w:rPr>
        <w:t xml:space="preserve">שום </w:t>
      </w:r>
      <w:bookmarkStart w:id="18766" w:name="_ETM_Q34_548570"/>
      <w:bookmarkEnd w:id="18766"/>
      <w:r>
        <w:rPr>
          <w:rtl/>
        </w:rPr>
        <w:t xml:space="preserve">מגע </w:t>
      </w:r>
      <w:bookmarkStart w:id="18767" w:name="_ETM_Q34_548960"/>
      <w:bookmarkEnd w:id="18767"/>
      <w:r>
        <w:rPr>
          <w:rtl/>
        </w:rPr>
        <w:t xml:space="preserve">עם </w:t>
      </w:r>
      <w:bookmarkStart w:id="18768" w:name="_ETM_Q34_549080"/>
      <w:bookmarkEnd w:id="18768"/>
      <w:r>
        <w:rPr>
          <w:rtl/>
        </w:rPr>
        <w:t>א</w:t>
      </w:r>
      <w:r>
        <w:rPr>
          <w:rFonts w:hint="cs"/>
          <w:rtl/>
        </w:rPr>
        <w:t xml:space="preserve">ף איש </w:t>
      </w:r>
      <w:bookmarkStart w:id="18769" w:name="_ETM_Q34_549350"/>
      <w:bookmarkStart w:id="18770" w:name="_ETM_Q34_549560"/>
      <w:bookmarkEnd w:id="18769"/>
      <w:bookmarkEnd w:id="18770"/>
      <w:r>
        <w:rPr>
          <w:rFonts w:hint="cs"/>
          <w:rtl/>
        </w:rPr>
        <w:t xml:space="preserve">אונר"א. </w:t>
      </w:r>
      <w:bookmarkStart w:id="18771" w:name="_ETM_Q34_550949"/>
      <w:bookmarkEnd w:id="18771"/>
      <w:r>
        <w:rPr>
          <w:rtl/>
        </w:rPr>
        <w:t xml:space="preserve">למעשה </w:t>
      </w:r>
      <w:bookmarkStart w:id="18772" w:name="_ETM_Q34_550529"/>
      <w:bookmarkEnd w:id="18772"/>
      <w:proofErr w:type="spellStart"/>
      <w:r>
        <w:rPr>
          <w:rFonts w:hint="cs"/>
          <w:rtl/>
        </w:rPr>
        <w:t>האונייה</w:t>
      </w:r>
      <w:proofErr w:type="spellEnd"/>
      <w:r>
        <w:rPr>
          <w:rFonts w:hint="cs"/>
          <w:rtl/>
        </w:rPr>
        <w:t xml:space="preserve"> הזאת לא תוכל לעגון </w:t>
      </w:r>
      <w:bookmarkStart w:id="18773" w:name="_ETM_Q34_550830"/>
      <w:bookmarkStart w:id="18774" w:name="_ETM_Q34_551220"/>
      <w:bookmarkStart w:id="18775" w:name="_ETM_Q34_551430"/>
      <w:bookmarkStart w:id="18776" w:name="_ETM_Q34_551490"/>
      <w:bookmarkStart w:id="18777" w:name="_ETM_Q34_551790"/>
      <w:bookmarkStart w:id="18778" w:name="_ETM_Q34_552210"/>
      <w:bookmarkEnd w:id="18773"/>
      <w:bookmarkEnd w:id="18774"/>
      <w:bookmarkEnd w:id="18775"/>
      <w:bookmarkEnd w:id="18776"/>
      <w:bookmarkEnd w:id="18777"/>
      <w:bookmarkEnd w:id="18778"/>
      <w:r>
        <w:rPr>
          <w:rtl/>
        </w:rPr>
        <w:t xml:space="preserve">בנמל </w:t>
      </w:r>
      <w:bookmarkStart w:id="18779" w:name="_ETM_Q34_552600"/>
      <w:bookmarkEnd w:id="18779"/>
      <w:r>
        <w:rPr>
          <w:rtl/>
        </w:rPr>
        <w:t>בכלל</w:t>
      </w:r>
      <w:r>
        <w:rPr>
          <w:rFonts w:hint="cs"/>
          <w:rtl/>
        </w:rPr>
        <w:t>,</w:t>
      </w:r>
      <w:r>
        <w:rPr>
          <w:rtl/>
        </w:rPr>
        <w:t xml:space="preserve"> </w:t>
      </w:r>
      <w:bookmarkStart w:id="18780" w:name="_ETM_Q34_553320"/>
      <w:bookmarkEnd w:id="18780"/>
      <w:r>
        <w:rPr>
          <w:rtl/>
        </w:rPr>
        <w:t xml:space="preserve">כי </w:t>
      </w:r>
      <w:bookmarkStart w:id="18781" w:name="_ETM_Q34_553470"/>
      <w:bookmarkEnd w:id="18781"/>
      <w:r>
        <w:rPr>
          <w:rtl/>
        </w:rPr>
        <w:t>אף</w:t>
      </w:r>
      <w:bookmarkStart w:id="18782" w:name="_ETM_Q34_553680"/>
      <w:bookmarkEnd w:id="18782"/>
      <w:r>
        <w:rPr>
          <w:rFonts w:hint="cs"/>
          <w:rtl/>
        </w:rPr>
        <w:t xml:space="preserve"> אחד</w:t>
      </w:r>
      <w:r>
        <w:rPr>
          <w:rtl/>
        </w:rPr>
        <w:t xml:space="preserve"> </w:t>
      </w:r>
      <w:bookmarkStart w:id="18783" w:name="_ETM_Q34_554010"/>
      <w:bookmarkEnd w:id="18783"/>
      <w:r>
        <w:rPr>
          <w:rtl/>
        </w:rPr>
        <w:t xml:space="preserve">לא </w:t>
      </w:r>
      <w:bookmarkStart w:id="18784" w:name="_ETM_Q34_554100"/>
      <w:bookmarkEnd w:id="18784"/>
      <w:r>
        <w:rPr>
          <w:rtl/>
        </w:rPr>
        <w:t xml:space="preserve">יוכל </w:t>
      </w:r>
      <w:bookmarkStart w:id="18785" w:name="_ETM_Q34_554339"/>
      <w:bookmarkEnd w:id="18785"/>
      <w:r>
        <w:rPr>
          <w:rtl/>
        </w:rPr>
        <w:t xml:space="preserve">לתקשר </w:t>
      </w:r>
      <w:bookmarkStart w:id="18786" w:name="_ETM_Q34_554790"/>
      <w:bookmarkEnd w:id="18786"/>
      <w:r>
        <w:rPr>
          <w:rtl/>
        </w:rPr>
        <w:t>איתה</w:t>
      </w:r>
      <w:r>
        <w:rPr>
          <w:rFonts w:hint="cs"/>
          <w:rtl/>
        </w:rPr>
        <w:t>.</w:t>
      </w:r>
      <w:r>
        <w:rPr>
          <w:rtl/>
        </w:rPr>
        <w:t xml:space="preserve"> </w:t>
      </w:r>
      <w:bookmarkStart w:id="18787" w:name="_ETM_Q34_555360"/>
      <w:bookmarkEnd w:id="18787"/>
      <w:r>
        <w:rPr>
          <w:rtl/>
        </w:rPr>
        <w:t xml:space="preserve">אבל </w:t>
      </w:r>
      <w:bookmarkStart w:id="18788" w:name="_ETM_Q34_555570"/>
      <w:bookmarkEnd w:id="18788"/>
      <w:r>
        <w:rPr>
          <w:rFonts w:hint="cs"/>
          <w:rtl/>
        </w:rPr>
        <w:t>נוכח ה</w:t>
      </w:r>
      <w:bookmarkStart w:id="18789" w:name="_ETM_Q34_555750"/>
      <w:bookmarkEnd w:id="18789"/>
      <w:r>
        <w:rPr>
          <w:rtl/>
        </w:rPr>
        <w:t>גמגום</w:t>
      </w:r>
      <w:r>
        <w:rPr>
          <w:rFonts w:hint="cs"/>
          <w:rtl/>
        </w:rPr>
        <w:t>,</w:t>
      </w:r>
      <w:r>
        <w:rPr>
          <w:rtl/>
        </w:rPr>
        <w:t xml:space="preserve"> </w:t>
      </w:r>
      <w:bookmarkStart w:id="18790" w:name="_ETM_Q34_556720"/>
      <w:bookmarkEnd w:id="18790"/>
      <w:r>
        <w:rPr>
          <w:rtl/>
        </w:rPr>
        <w:t xml:space="preserve">אני </w:t>
      </w:r>
      <w:bookmarkStart w:id="18791" w:name="_ETM_Q34_556930"/>
      <w:bookmarkEnd w:id="18791"/>
      <w:r>
        <w:rPr>
          <w:rtl/>
        </w:rPr>
        <w:t xml:space="preserve">חשבתי </w:t>
      </w:r>
      <w:bookmarkStart w:id="18792" w:name="_ETM_Q34_557380"/>
      <w:bookmarkEnd w:id="18792"/>
      <w:r>
        <w:rPr>
          <w:rtl/>
        </w:rPr>
        <w:t xml:space="preserve">וחושב </w:t>
      </w:r>
      <w:bookmarkStart w:id="18793" w:name="_ETM_Q34_557770"/>
      <w:bookmarkEnd w:id="18793"/>
      <w:r>
        <w:rPr>
          <w:rtl/>
        </w:rPr>
        <w:t xml:space="preserve">שאנו </w:t>
      </w:r>
      <w:bookmarkStart w:id="18794" w:name="_ETM_Q34_557950"/>
      <w:bookmarkEnd w:id="18794"/>
      <w:r>
        <w:rPr>
          <w:rtl/>
        </w:rPr>
        <w:t xml:space="preserve">צריכים </w:t>
      </w:r>
      <w:bookmarkStart w:id="18795" w:name="_ETM_Q34_558190"/>
      <w:bookmarkEnd w:id="18795"/>
      <w:r>
        <w:rPr>
          <w:rtl/>
        </w:rPr>
        <w:t>להב</w:t>
      </w:r>
      <w:r>
        <w:rPr>
          <w:rFonts w:hint="cs"/>
          <w:rtl/>
        </w:rPr>
        <w:t>ה</w:t>
      </w:r>
      <w:r>
        <w:rPr>
          <w:rtl/>
        </w:rPr>
        <w:t xml:space="preserve">יר </w:t>
      </w:r>
      <w:bookmarkStart w:id="18796" w:name="_ETM_Q34_558580"/>
      <w:bookmarkEnd w:id="18796"/>
      <w:r>
        <w:rPr>
          <w:rtl/>
        </w:rPr>
        <w:t xml:space="preserve">את </w:t>
      </w:r>
      <w:bookmarkStart w:id="18797" w:name="_ETM_Q34_558670"/>
      <w:bookmarkEnd w:id="18797"/>
      <w:r>
        <w:rPr>
          <w:rtl/>
        </w:rPr>
        <w:t xml:space="preserve">זה </w:t>
      </w:r>
      <w:bookmarkStart w:id="18798" w:name="_ETM_Q34_558729"/>
      <w:bookmarkEnd w:id="18798"/>
      <w:r>
        <w:rPr>
          <w:rtl/>
        </w:rPr>
        <w:t xml:space="preserve">בקול </w:t>
      </w:r>
      <w:bookmarkStart w:id="18799" w:name="_ETM_Q34_559000"/>
      <w:bookmarkEnd w:id="18799"/>
      <w:r>
        <w:rPr>
          <w:rtl/>
        </w:rPr>
        <w:t>רם</w:t>
      </w:r>
      <w:r>
        <w:rPr>
          <w:rFonts w:hint="cs"/>
          <w:rtl/>
        </w:rPr>
        <w:t>,</w:t>
      </w:r>
      <w:r>
        <w:rPr>
          <w:rtl/>
        </w:rPr>
        <w:t xml:space="preserve"> </w:t>
      </w:r>
      <w:bookmarkStart w:id="18800" w:name="_ETM_Q34_559210"/>
      <w:bookmarkEnd w:id="18800"/>
      <w:r>
        <w:rPr>
          <w:rtl/>
        </w:rPr>
        <w:t xml:space="preserve">מכיוון </w:t>
      </w:r>
      <w:bookmarkStart w:id="18801" w:name="_ETM_Q34_559479"/>
      <w:bookmarkEnd w:id="18801"/>
      <w:r>
        <w:rPr>
          <w:rtl/>
        </w:rPr>
        <w:t xml:space="preserve">שאני </w:t>
      </w:r>
      <w:bookmarkStart w:id="18802" w:name="_ETM_Q34_559659"/>
      <w:bookmarkEnd w:id="18802"/>
      <w:r>
        <w:rPr>
          <w:rtl/>
        </w:rPr>
        <w:t xml:space="preserve">לא </w:t>
      </w:r>
      <w:bookmarkStart w:id="18803" w:name="_ETM_Q34_559750"/>
      <w:bookmarkEnd w:id="18803"/>
      <w:r>
        <w:rPr>
          <w:rtl/>
        </w:rPr>
        <w:t xml:space="preserve">בטוח </w:t>
      </w:r>
      <w:bookmarkStart w:id="18804" w:name="_ETM_Q34_560050"/>
      <w:bookmarkEnd w:id="18804"/>
      <w:r>
        <w:rPr>
          <w:rtl/>
        </w:rPr>
        <w:t xml:space="preserve">שהחוק </w:t>
      </w:r>
      <w:bookmarkStart w:id="18805" w:name="_ETM_Q34_560940"/>
      <w:bookmarkEnd w:id="18805"/>
      <w:r>
        <w:rPr>
          <w:rtl/>
        </w:rPr>
        <w:t xml:space="preserve">כפי </w:t>
      </w:r>
      <w:bookmarkStart w:id="18806" w:name="_ETM_Q34_561210"/>
      <w:bookmarkEnd w:id="18806"/>
      <w:r>
        <w:rPr>
          <w:rtl/>
        </w:rPr>
        <w:t xml:space="preserve">שהוא </w:t>
      </w:r>
      <w:bookmarkStart w:id="18807" w:name="_ETM_Q34_561540"/>
      <w:bookmarkEnd w:id="18807"/>
      <w:r>
        <w:rPr>
          <w:rtl/>
        </w:rPr>
        <w:t xml:space="preserve">יעמוד </w:t>
      </w:r>
      <w:bookmarkStart w:id="18808" w:name="_ETM_Q34_562050"/>
      <w:bookmarkEnd w:id="18808"/>
      <w:r>
        <w:rPr>
          <w:rtl/>
        </w:rPr>
        <w:t xml:space="preserve">במבחן </w:t>
      </w:r>
      <w:bookmarkStart w:id="18809" w:name="_ETM_Q34_562560"/>
      <w:bookmarkEnd w:id="18809"/>
      <w:r>
        <w:rPr>
          <w:rtl/>
        </w:rPr>
        <w:t xml:space="preserve">המשפטי </w:t>
      </w:r>
      <w:bookmarkStart w:id="18810" w:name="_ETM_Q34_563070"/>
      <w:bookmarkEnd w:id="18810"/>
      <w:r>
        <w:rPr>
          <w:rtl/>
        </w:rPr>
        <w:t>הפנימי</w:t>
      </w:r>
      <w:r>
        <w:rPr>
          <w:rFonts w:hint="cs"/>
          <w:rtl/>
        </w:rPr>
        <w:t>.</w:t>
      </w:r>
      <w:bookmarkStart w:id="18811" w:name="_ETM_Q34_566771"/>
      <w:bookmarkStart w:id="18812" w:name="_ETM_Q34_566863"/>
      <w:bookmarkStart w:id="18813" w:name="_ETM_Q34_564090"/>
      <w:bookmarkStart w:id="18814" w:name="_ETM_Q34_562955"/>
      <w:bookmarkStart w:id="18815" w:name="_ETM_Q34_563027"/>
      <w:bookmarkEnd w:id="18811"/>
      <w:bookmarkEnd w:id="18812"/>
      <w:bookmarkEnd w:id="18813"/>
      <w:bookmarkEnd w:id="18814"/>
      <w:bookmarkEnd w:id="18815"/>
      <w:r>
        <w:rPr>
          <w:rFonts w:hint="cs"/>
          <w:rtl/>
        </w:rPr>
        <w:t xml:space="preserve"> </w:t>
      </w:r>
      <w:r>
        <w:rPr>
          <w:rtl/>
        </w:rPr>
        <w:t xml:space="preserve">המערכת </w:t>
      </w:r>
      <w:bookmarkStart w:id="18816" w:name="_ETM_Q34_564630"/>
      <w:bookmarkEnd w:id="18816"/>
      <w:r>
        <w:rPr>
          <w:rtl/>
        </w:rPr>
        <w:t xml:space="preserve">המשפטית </w:t>
      </w:r>
      <w:bookmarkStart w:id="18817" w:name="_ETM_Q34_565110"/>
      <w:bookmarkEnd w:id="18817"/>
      <w:r>
        <w:rPr>
          <w:rFonts w:hint="cs"/>
          <w:rtl/>
        </w:rPr>
        <w:t>ת</w:t>
      </w:r>
      <w:r>
        <w:rPr>
          <w:rtl/>
        </w:rPr>
        <w:t xml:space="preserve">פרש </w:t>
      </w:r>
      <w:bookmarkStart w:id="18818" w:name="_ETM_Q34_565470"/>
      <w:bookmarkEnd w:id="18818"/>
      <w:r>
        <w:rPr>
          <w:rtl/>
        </w:rPr>
        <w:t>אות</w:t>
      </w:r>
      <w:r>
        <w:rPr>
          <w:rFonts w:hint="cs"/>
          <w:rtl/>
        </w:rPr>
        <w:t>ו</w:t>
      </w:r>
      <w:r>
        <w:rPr>
          <w:rtl/>
        </w:rPr>
        <w:t xml:space="preserve"> </w:t>
      </w:r>
      <w:bookmarkStart w:id="18819" w:name="_ETM_Q34_565650"/>
      <w:bookmarkEnd w:id="18819"/>
      <w:r>
        <w:rPr>
          <w:rtl/>
        </w:rPr>
        <w:t xml:space="preserve">בדרכה </w:t>
      </w:r>
      <w:bookmarkStart w:id="18820" w:name="_ETM_Q34_566070"/>
      <w:bookmarkEnd w:id="18820"/>
      <w:r>
        <w:rPr>
          <w:rtl/>
        </w:rPr>
        <w:t xml:space="preserve">הידועה </w:t>
      </w:r>
      <w:bookmarkStart w:id="18821" w:name="_ETM_Q34_566970"/>
      <w:bookmarkEnd w:id="18821"/>
      <w:r>
        <w:rPr>
          <w:rtl/>
        </w:rPr>
        <w:t xml:space="preserve">ואנחנו </w:t>
      </w:r>
      <w:bookmarkStart w:id="18822" w:name="_ETM_Q34_567360"/>
      <w:bookmarkEnd w:id="18822"/>
      <w:r>
        <w:rPr>
          <w:rtl/>
        </w:rPr>
        <w:t xml:space="preserve">נחזור </w:t>
      </w:r>
      <w:bookmarkStart w:id="18823" w:name="_ETM_Q34_567720"/>
      <w:bookmarkEnd w:id="18823"/>
      <w:r>
        <w:rPr>
          <w:rtl/>
        </w:rPr>
        <w:t xml:space="preserve">לאותו </w:t>
      </w:r>
      <w:bookmarkStart w:id="18824" w:name="_ETM_Q34_568050"/>
      <w:bookmarkEnd w:id="18824"/>
      <w:r>
        <w:rPr>
          <w:rtl/>
        </w:rPr>
        <w:t>מצב</w:t>
      </w:r>
      <w:r>
        <w:rPr>
          <w:rFonts w:hint="cs"/>
          <w:rtl/>
        </w:rPr>
        <w:t>.</w:t>
      </w:r>
      <w:r>
        <w:rPr>
          <w:rtl/>
        </w:rPr>
        <w:t xml:space="preserve"> </w:t>
      </w:r>
      <w:bookmarkStart w:id="18825" w:name="_ETM_Q34_568470"/>
      <w:bookmarkStart w:id="18826" w:name="_ETM_Q34_567955"/>
      <w:bookmarkStart w:id="18827" w:name="_ETM_Q34_568029"/>
      <w:bookmarkStart w:id="18828" w:name="_ETM_Q34_568403"/>
      <w:bookmarkStart w:id="18829" w:name="_ETM_Q34_568458"/>
      <w:bookmarkEnd w:id="18825"/>
      <w:bookmarkEnd w:id="18826"/>
      <w:bookmarkEnd w:id="18827"/>
      <w:bookmarkEnd w:id="18828"/>
      <w:bookmarkEnd w:id="18829"/>
      <w:r>
        <w:rPr>
          <w:rtl/>
        </w:rPr>
        <w:t>ולכן</w:t>
      </w:r>
      <w:bookmarkStart w:id="18830" w:name="_ETM_Q34_568800"/>
      <w:bookmarkEnd w:id="18830"/>
      <w:r>
        <w:rPr>
          <w:rFonts w:hint="cs"/>
          <w:rtl/>
        </w:rPr>
        <w:t xml:space="preserve"> </w:t>
      </w:r>
      <w:r>
        <w:rPr>
          <w:rtl/>
        </w:rPr>
        <w:t xml:space="preserve">ההסתייגות </w:t>
      </w:r>
      <w:bookmarkStart w:id="18831" w:name="_ETM_Q34_569310"/>
      <w:bookmarkEnd w:id="18831"/>
      <w:r>
        <w:rPr>
          <w:rtl/>
        </w:rPr>
        <w:t xml:space="preserve">שהייתה </w:t>
      </w:r>
      <w:bookmarkStart w:id="18832" w:name="_ETM_Q34_569670"/>
      <w:bookmarkEnd w:id="18832"/>
      <w:r>
        <w:rPr>
          <w:rtl/>
        </w:rPr>
        <w:t xml:space="preserve">צריכה </w:t>
      </w:r>
      <w:bookmarkStart w:id="18833" w:name="_ETM_Q34_569940"/>
      <w:bookmarkEnd w:id="18833"/>
      <w:r>
        <w:rPr>
          <w:rtl/>
        </w:rPr>
        <w:t xml:space="preserve">להתקבל </w:t>
      </w:r>
      <w:bookmarkStart w:id="18834" w:name="_ETM_Q34_571159"/>
      <w:bookmarkEnd w:id="18834"/>
      <w:r>
        <w:rPr>
          <w:rtl/>
        </w:rPr>
        <w:t xml:space="preserve">היום </w:t>
      </w:r>
      <w:bookmarkStart w:id="18835" w:name="_ETM_Q34_571819"/>
      <w:bookmarkEnd w:id="18835"/>
      <w:r>
        <w:rPr>
          <w:rtl/>
        </w:rPr>
        <w:t xml:space="preserve">היא </w:t>
      </w:r>
      <w:bookmarkStart w:id="18836" w:name="_ETM_Q34_571939"/>
      <w:bookmarkEnd w:id="18836"/>
      <w:r>
        <w:rPr>
          <w:rtl/>
        </w:rPr>
        <w:t xml:space="preserve">בדיוק </w:t>
      </w:r>
      <w:bookmarkStart w:id="18837" w:name="_ETM_Q34_572270"/>
      <w:bookmarkEnd w:id="18837"/>
      <w:r>
        <w:rPr>
          <w:rtl/>
        </w:rPr>
        <w:t xml:space="preserve">הפוך </w:t>
      </w:r>
      <w:bookmarkStart w:id="18838" w:name="_ETM_Q34_572630"/>
      <w:bookmarkEnd w:id="18838"/>
      <w:r>
        <w:rPr>
          <w:rtl/>
        </w:rPr>
        <w:t>מנו</w:t>
      </w:r>
      <w:r>
        <w:rPr>
          <w:rFonts w:hint="cs"/>
          <w:rtl/>
        </w:rPr>
        <w:t>סח</w:t>
      </w:r>
      <w:r>
        <w:rPr>
          <w:rtl/>
        </w:rPr>
        <w:t xml:space="preserve"> </w:t>
      </w:r>
      <w:bookmarkStart w:id="18839" w:name="_ETM_Q34_572989"/>
      <w:bookmarkEnd w:id="18839"/>
      <w:r>
        <w:rPr>
          <w:rtl/>
        </w:rPr>
        <w:t>5</w:t>
      </w:r>
      <w:r>
        <w:rPr>
          <w:rFonts w:hint="cs"/>
          <w:rtl/>
        </w:rPr>
        <w:t>,</w:t>
      </w:r>
      <w:r>
        <w:rPr>
          <w:rtl/>
        </w:rPr>
        <w:t xml:space="preserve"> </w:t>
      </w:r>
      <w:bookmarkStart w:id="18840" w:name="_ETM_Q34_574050"/>
      <w:bookmarkEnd w:id="18840"/>
      <w:r>
        <w:rPr>
          <w:rtl/>
        </w:rPr>
        <w:t xml:space="preserve">וזו </w:t>
      </w:r>
      <w:bookmarkStart w:id="18841" w:name="_ETM_Q34_574440"/>
      <w:bookmarkEnd w:id="18841"/>
      <w:r>
        <w:rPr>
          <w:rtl/>
        </w:rPr>
        <w:t>הצעתי</w:t>
      </w:r>
      <w:r>
        <w:rPr>
          <w:rFonts w:hint="cs"/>
          <w:rtl/>
        </w:rPr>
        <w:t>:</w:t>
      </w:r>
      <w:r>
        <w:rPr>
          <w:rtl/>
        </w:rPr>
        <w:t xml:space="preserve"> </w:t>
      </w:r>
      <w:bookmarkStart w:id="18842" w:name="_ETM_Q34_576180"/>
      <w:bookmarkEnd w:id="18842"/>
      <w:r>
        <w:rPr>
          <w:rFonts w:hint="cs"/>
          <w:rtl/>
        </w:rPr>
        <w:t xml:space="preserve">"אין </w:t>
      </w:r>
      <w:bookmarkStart w:id="18843" w:name="_ETM_Q34_575426"/>
      <w:bookmarkEnd w:id="18843"/>
      <w:r>
        <w:rPr>
          <w:rtl/>
        </w:rPr>
        <w:t xml:space="preserve">בהתחייבות </w:t>
      </w:r>
      <w:bookmarkStart w:id="18844" w:name="_ETM_Q34_576870"/>
      <w:bookmarkEnd w:id="18844"/>
      <w:r>
        <w:rPr>
          <w:rtl/>
        </w:rPr>
        <w:t xml:space="preserve">של </w:t>
      </w:r>
      <w:bookmarkStart w:id="18845" w:name="_ETM_Q34_576990"/>
      <w:bookmarkEnd w:id="18845"/>
      <w:r>
        <w:rPr>
          <w:rtl/>
        </w:rPr>
        <w:t xml:space="preserve">מדינת </w:t>
      </w:r>
      <w:bookmarkStart w:id="18846" w:name="_ETM_Q34_577470"/>
      <w:bookmarkEnd w:id="18846"/>
      <w:r>
        <w:rPr>
          <w:rtl/>
        </w:rPr>
        <w:t xml:space="preserve">ישראל </w:t>
      </w:r>
      <w:bookmarkStart w:id="18847" w:name="_ETM_Q34_577890"/>
      <w:bookmarkEnd w:id="18847"/>
      <w:r>
        <w:rPr>
          <w:rtl/>
        </w:rPr>
        <w:t>ב</w:t>
      </w:r>
      <w:r>
        <w:rPr>
          <w:rFonts w:hint="cs"/>
          <w:rtl/>
        </w:rPr>
        <w:t>א</w:t>
      </w:r>
      <w:r>
        <w:rPr>
          <w:rtl/>
        </w:rPr>
        <w:t xml:space="preserve">מנות </w:t>
      </w:r>
      <w:bookmarkStart w:id="18848" w:name="_ETM_Q34_578370"/>
      <w:bookmarkEnd w:id="18848"/>
      <w:r>
        <w:rPr>
          <w:rtl/>
        </w:rPr>
        <w:t xml:space="preserve">שאשררה </w:t>
      </w:r>
      <w:bookmarkStart w:id="18849" w:name="_ETM_Q34_578910"/>
      <w:bookmarkEnd w:id="18849"/>
      <w:r>
        <w:rPr>
          <w:rtl/>
        </w:rPr>
        <w:t xml:space="preserve">לפגוע </w:t>
      </w:r>
      <w:bookmarkStart w:id="18850" w:name="_ETM_Q34_579420"/>
      <w:bookmarkEnd w:id="18850"/>
      <w:r>
        <w:rPr>
          <w:rtl/>
        </w:rPr>
        <w:t>בת</w:t>
      </w:r>
      <w:r>
        <w:rPr>
          <w:rFonts w:hint="cs"/>
          <w:rtl/>
        </w:rPr>
        <w:t>ח</w:t>
      </w:r>
      <w:r>
        <w:rPr>
          <w:rtl/>
        </w:rPr>
        <w:t>ול</w:t>
      </w:r>
      <w:r>
        <w:rPr>
          <w:rFonts w:hint="cs"/>
          <w:rtl/>
        </w:rPr>
        <w:t>ת</w:t>
      </w:r>
      <w:r>
        <w:rPr>
          <w:rtl/>
        </w:rPr>
        <w:t xml:space="preserve"> </w:t>
      </w:r>
      <w:bookmarkStart w:id="18851" w:name="_ETM_Q34_579960"/>
      <w:bookmarkEnd w:id="18851"/>
      <w:r>
        <w:rPr>
          <w:rtl/>
        </w:rPr>
        <w:t xml:space="preserve">חוק </w:t>
      </w:r>
      <w:bookmarkStart w:id="18852" w:name="_ETM_Q34_580230"/>
      <w:bookmarkEnd w:id="18852"/>
      <w:r>
        <w:rPr>
          <w:rtl/>
        </w:rPr>
        <w:t xml:space="preserve">זה </w:t>
      </w:r>
      <w:bookmarkStart w:id="18853" w:name="_ETM_Q34_580800"/>
      <w:bookmarkEnd w:id="18853"/>
      <w:r>
        <w:rPr>
          <w:rtl/>
        </w:rPr>
        <w:t xml:space="preserve">לגבי </w:t>
      </w:r>
      <w:bookmarkStart w:id="18854" w:name="_ETM_Q34_581220"/>
      <w:bookmarkEnd w:id="18854"/>
      <w:r>
        <w:rPr>
          <w:rtl/>
        </w:rPr>
        <w:t xml:space="preserve">ארגון </w:t>
      </w:r>
      <w:bookmarkStart w:id="18855" w:name="_ETM_Q34_581520"/>
      <w:bookmarkEnd w:id="18855"/>
      <w:r>
        <w:rPr>
          <w:rtl/>
        </w:rPr>
        <w:t>או</w:t>
      </w:r>
      <w:r>
        <w:rPr>
          <w:rFonts w:hint="cs"/>
          <w:rtl/>
        </w:rPr>
        <w:t>נ</w:t>
      </w:r>
      <w:r>
        <w:rPr>
          <w:rtl/>
        </w:rPr>
        <w:t>ר</w:t>
      </w:r>
      <w:r>
        <w:rPr>
          <w:rFonts w:hint="cs"/>
          <w:rtl/>
        </w:rPr>
        <w:t>"א,</w:t>
      </w:r>
      <w:r>
        <w:rPr>
          <w:rtl/>
        </w:rPr>
        <w:t xml:space="preserve"> </w:t>
      </w:r>
      <w:bookmarkStart w:id="18856" w:name="_ETM_Q34_581970"/>
      <w:bookmarkEnd w:id="18856"/>
      <w:r>
        <w:rPr>
          <w:rtl/>
        </w:rPr>
        <w:t xml:space="preserve">שפעילותו </w:t>
      </w:r>
      <w:bookmarkStart w:id="18857" w:name="_ETM_Q34_582690"/>
      <w:bookmarkEnd w:id="18857"/>
      <w:r>
        <w:rPr>
          <w:rtl/>
        </w:rPr>
        <w:t xml:space="preserve">מהווה </w:t>
      </w:r>
      <w:bookmarkStart w:id="18858" w:name="_ETM_Q34_583080"/>
      <w:bookmarkEnd w:id="18858"/>
      <w:r>
        <w:rPr>
          <w:rtl/>
        </w:rPr>
        <w:t xml:space="preserve">שינוי </w:t>
      </w:r>
      <w:bookmarkStart w:id="18859" w:name="_ETM_Q34_583440"/>
      <w:bookmarkEnd w:id="18859"/>
      <w:r>
        <w:rPr>
          <w:rtl/>
        </w:rPr>
        <w:t xml:space="preserve">יסודי </w:t>
      </w:r>
      <w:bookmarkStart w:id="18860" w:name="_ETM_Q34_583800"/>
      <w:bookmarkEnd w:id="18860"/>
      <w:r>
        <w:rPr>
          <w:rtl/>
        </w:rPr>
        <w:t xml:space="preserve">של </w:t>
      </w:r>
      <w:bookmarkStart w:id="18861" w:name="_ETM_Q34_584010"/>
      <w:bookmarkEnd w:id="18861"/>
      <w:r>
        <w:rPr>
          <w:rtl/>
        </w:rPr>
        <w:t xml:space="preserve">הנסיבות </w:t>
      </w:r>
      <w:bookmarkStart w:id="18862" w:name="_ETM_Q34_584400"/>
      <w:bookmarkEnd w:id="18862"/>
      <w:r>
        <w:rPr>
          <w:rtl/>
        </w:rPr>
        <w:t xml:space="preserve">להקמתו </w:t>
      </w:r>
      <w:bookmarkStart w:id="18863" w:name="_ETM_Q34_585570"/>
      <w:bookmarkEnd w:id="18863"/>
      <w:r>
        <w:rPr>
          <w:rFonts w:hint="cs"/>
          <w:rtl/>
        </w:rPr>
        <w:t>ו</w:t>
      </w:r>
      <w:r>
        <w:rPr>
          <w:rtl/>
        </w:rPr>
        <w:t xml:space="preserve">הפרה </w:t>
      </w:r>
      <w:bookmarkStart w:id="18864" w:name="_ETM_Q34_586110"/>
      <w:bookmarkEnd w:id="18864"/>
      <w:r>
        <w:rPr>
          <w:rtl/>
        </w:rPr>
        <w:t xml:space="preserve">יסודית </w:t>
      </w:r>
      <w:bookmarkStart w:id="18865" w:name="_ETM_Q34_586590"/>
      <w:bookmarkEnd w:id="18865"/>
      <w:r>
        <w:rPr>
          <w:rtl/>
        </w:rPr>
        <w:t xml:space="preserve">של </w:t>
      </w:r>
      <w:bookmarkStart w:id="18866" w:name="_ETM_Q34_586740"/>
      <w:bookmarkEnd w:id="18866"/>
      <w:r>
        <w:rPr>
          <w:rtl/>
        </w:rPr>
        <w:t>האמנה</w:t>
      </w:r>
      <w:r>
        <w:rPr>
          <w:rFonts w:hint="cs"/>
          <w:rtl/>
        </w:rPr>
        <w:t>".</w:t>
      </w:r>
      <w:r>
        <w:rPr>
          <w:rtl/>
        </w:rPr>
        <w:t xml:space="preserve"> </w:t>
      </w:r>
      <w:bookmarkStart w:id="18867" w:name="_ETM_Q34_587250"/>
      <w:bookmarkStart w:id="18868" w:name="_ETM_Q34_587580"/>
      <w:bookmarkEnd w:id="18867"/>
      <w:bookmarkEnd w:id="18868"/>
      <w:r>
        <w:rPr>
          <w:rtl/>
        </w:rPr>
        <w:t xml:space="preserve">בעזרת </w:t>
      </w:r>
      <w:bookmarkStart w:id="18869" w:name="_ETM_Q34_588060"/>
      <w:bookmarkEnd w:id="18869"/>
      <w:r>
        <w:rPr>
          <w:rtl/>
        </w:rPr>
        <w:t>השם</w:t>
      </w:r>
      <w:r>
        <w:rPr>
          <w:rFonts w:hint="cs"/>
          <w:rtl/>
        </w:rPr>
        <w:t>, עוד</w:t>
      </w:r>
      <w:r>
        <w:rPr>
          <w:rtl/>
        </w:rPr>
        <w:t xml:space="preserve"> </w:t>
      </w:r>
      <w:bookmarkStart w:id="18870" w:name="_ETM_Q34_588869"/>
      <w:bookmarkEnd w:id="18870"/>
      <w:r>
        <w:rPr>
          <w:rtl/>
        </w:rPr>
        <w:t xml:space="preserve">נתכנס </w:t>
      </w:r>
      <w:bookmarkStart w:id="18871" w:name="_ETM_Q34_589439"/>
      <w:bookmarkEnd w:id="18871"/>
      <w:r>
        <w:rPr>
          <w:rtl/>
        </w:rPr>
        <w:t xml:space="preserve">כאן </w:t>
      </w:r>
      <w:bookmarkStart w:id="18872" w:name="_ETM_Q34_589649"/>
      <w:bookmarkEnd w:id="18872"/>
      <w:r>
        <w:rPr>
          <w:rtl/>
        </w:rPr>
        <w:t xml:space="preserve">בעתיד </w:t>
      </w:r>
      <w:bookmarkStart w:id="18873" w:name="_ETM_Q34_590310"/>
      <w:bookmarkEnd w:id="18873"/>
      <w:r>
        <w:rPr>
          <w:rtl/>
        </w:rPr>
        <w:t xml:space="preserve">ונעביר </w:t>
      </w:r>
      <w:bookmarkStart w:id="18874" w:name="_ETM_Q34_591420"/>
      <w:bookmarkEnd w:id="18874"/>
      <w:r>
        <w:rPr>
          <w:rtl/>
        </w:rPr>
        <w:t xml:space="preserve">את </w:t>
      </w:r>
      <w:bookmarkStart w:id="18875" w:name="_ETM_Q34_591599"/>
      <w:bookmarkEnd w:id="18875"/>
      <w:r>
        <w:rPr>
          <w:rtl/>
        </w:rPr>
        <w:t xml:space="preserve">ההסתייגות </w:t>
      </w:r>
      <w:bookmarkStart w:id="18876" w:name="_ETM_Q34_592200"/>
      <w:bookmarkEnd w:id="18876"/>
      <w:r>
        <w:rPr>
          <w:rtl/>
        </w:rPr>
        <w:t>הזו</w:t>
      </w:r>
      <w:r>
        <w:rPr>
          <w:rFonts w:hint="cs"/>
          <w:rtl/>
        </w:rPr>
        <w:t>.</w:t>
      </w:r>
    </w:p>
    <w:p w:rsidR="00125F0E" w:rsidRDefault="00125F0E" w:rsidP="003860A4">
      <w:pPr>
        <w:rPr>
          <w:rtl/>
        </w:rPr>
      </w:pPr>
      <w:bookmarkStart w:id="18877" w:name="_ETM_Q34_593887"/>
      <w:bookmarkStart w:id="18878" w:name="_ETM_Q34_593975"/>
      <w:bookmarkEnd w:id="18877"/>
      <w:bookmarkEnd w:id="18878"/>
    </w:p>
    <w:p w:rsidR="00125F0E" w:rsidRDefault="00125F0E" w:rsidP="008A6284">
      <w:pPr>
        <w:rPr>
          <w:rtl/>
        </w:rPr>
      </w:pPr>
      <w:bookmarkStart w:id="18879" w:name="_ETM_Q34_594542"/>
      <w:bookmarkStart w:id="18880" w:name="_ETM_Q34_594620"/>
      <w:bookmarkStart w:id="18881" w:name="_ETM_Q34_592469"/>
      <w:bookmarkEnd w:id="18879"/>
      <w:bookmarkEnd w:id="18880"/>
      <w:bookmarkEnd w:id="18881"/>
      <w:r>
        <w:rPr>
          <w:rtl/>
        </w:rPr>
        <w:t xml:space="preserve">ויש </w:t>
      </w:r>
      <w:bookmarkStart w:id="18882" w:name="_ETM_Q34_592740"/>
      <w:bookmarkEnd w:id="18882"/>
      <w:r>
        <w:rPr>
          <w:rtl/>
        </w:rPr>
        <w:t xml:space="preserve">עוד </w:t>
      </w:r>
      <w:bookmarkStart w:id="18883" w:name="_ETM_Q34_592950"/>
      <w:bookmarkEnd w:id="18883"/>
      <w:r>
        <w:rPr>
          <w:rFonts w:hint="cs"/>
          <w:rtl/>
        </w:rPr>
        <w:t>שלוש</w:t>
      </w:r>
      <w:r>
        <w:rPr>
          <w:rtl/>
        </w:rPr>
        <w:t xml:space="preserve"> </w:t>
      </w:r>
      <w:bookmarkStart w:id="18884" w:name="_ETM_Q34_593249"/>
      <w:bookmarkEnd w:id="18884"/>
      <w:r>
        <w:rPr>
          <w:rtl/>
        </w:rPr>
        <w:t xml:space="preserve">בעיות </w:t>
      </w:r>
      <w:bookmarkStart w:id="18885" w:name="_ETM_Q34_593579"/>
      <w:bookmarkEnd w:id="18885"/>
      <w:r>
        <w:rPr>
          <w:rtl/>
        </w:rPr>
        <w:t xml:space="preserve">בחוק </w:t>
      </w:r>
      <w:bookmarkStart w:id="18886" w:name="_ETM_Q34_593880"/>
      <w:bookmarkEnd w:id="18886"/>
      <w:r>
        <w:rPr>
          <w:rtl/>
        </w:rPr>
        <w:t>הזה</w:t>
      </w:r>
      <w:r>
        <w:rPr>
          <w:rFonts w:hint="cs"/>
          <w:rtl/>
        </w:rPr>
        <w:t>.</w:t>
      </w:r>
      <w:r>
        <w:rPr>
          <w:rtl/>
        </w:rPr>
        <w:t xml:space="preserve"> </w:t>
      </w:r>
      <w:bookmarkStart w:id="18887" w:name="_ETM_Q34_594149"/>
      <w:bookmarkEnd w:id="18887"/>
      <w:r>
        <w:rPr>
          <w:rtl/>
        </w:rPr>
        <w:t xml:space="preserve">אני </w:t>
      </w:r>
      <w:bookmarkStart w:id="18888" w:name="_ETM_Q34_594329"/>
      <w:bookmarkEnd w:id="18888"/>
      <w:r>
        <w:rPr>
          <w:rtl/>
        </w:rPr>
        <w:t>מקצר</w:t>
      </w:r>
      <w:r>
        <w:rPr>
          <w:rFonts w:hint="cs"/>
          <w:rtl/>
        </w:rPr>
        <w:t>,</w:t>
      </w:r>
      <w:r>
        <w:rPr>
          <w:rtl/>
        </w:rPr>
        <w:t xml:space="preserve"> </w:t>
      </w:r>
      <w:bookmarkStart w:id="18889" w:name="_ETM_Q34_595479"/>
      <w:bookmarkEnd w:id="18889"/>
      <w:r>
        <w:rPr>
          <w:rtl/>
        </w:rPr>
        <w:t xml:space="preserve">אני </w:t>
      </w:r>
      <w:bookmarkStart w:id="18890" w:name="_ETM_Q34_595630"/>
      <w:bookmarkEnd w:id="18890"/>
      <w:r>
        <w:rPr>
          <w:rtl/>
        </w:rPr>
        <w:t xml:space="preserve">אומר </w:t>
      </w:r>
      <w:bookmarkStart w:id="18891" w:name="_ETM_Q34_595929"/>
      <w:bookmarkEnd w:id="18891"/>
      <w:r>
        <w:rPr>
          <w:rtl/>
        </w:rPr>
        <w:t>אות</w:t>
      </w:r>
      <w:r>
        <w:rPr>
          <w:rFonts w:hint="cs"/>
          <w:rtl/>
        </w:rPr>
        <w:t>ן</w:t>
      </w:r>
      <w:r>
        <w:rPr>
          <w:rtl/>
        </w:rPr>
        <w:t xml:space="preserve"> </w:t>
      </w:r>
      <w:bookmarkStart w:id="18892" w:name="_ETM_Q34_596170"/>
      <w:bookmarkEnd w:id="18892"/>
      <w:r>
        <w:rPr>
          <w:rtl/>
        </w:rPr>
        <w:t>בקצרה</w:t>
      </w:r>
      <w:r>
        <w:rPr>
          <w:rFonts w:hint="cs"/>
          <w:rtl/>
        </w:rPr>
        <w:t>.</w:t>
      </w:r>
      <w:bookmarkStart w:id="18893" w:name="_ETM_Q34_597329"/>
      <w:bookmarkEnd w:id="18893"/>
      <w:r>
        <w:rPr>
          <w:rFonts w:hint="cs"/>
          <w:rtl/>
        </w:rPr>
        <w:t xml:space="preserve"> אחת </w:t>
      </w:r>
      <w:r w:rsidR="008A6284">
        <w:rPr>
          <w:rFonts w:hint="eastAsia"/>
          <w:rtl/>
        </w:rPr>
        <w:t xml:space="preserve">– </w:t>
      </w:r>
      <w:r>
        <w:rPr>
          <w:rFonts w:hint="cs"/>
          <w:rtl/>
        </w:rPr>
        <w:t xml:space="preserve">החוק אוסר </w:t>
      </w:r>
      <w:bookmarkStart w:id="18894" w:name="_ETM_Q34_598250"/>
      <w:bookmarkStart w:id="18895" w:name="_ETM_Q34_598730"/>
      <w:bookmarkStart w:id="18896" w:name="_ETM_Q34_599360"/>
      <w:bookmarkEnd w:id="18894"/>
      <w:bookmarkEnd w:id="18895"/>
      <w:bookmarkEnd w:id="18896"/>
      <w:r>
        <w:rPr>
          <w:rFonts w:hint="cs"/>
          <w:rtl/>
        </w:rPr>
        <w:t>ע</w:t>
      </w:r>
      <w:r>
        <w:rPr>
          <w:rtl/>
        </w:rPr>
        <w:t xml:space="preserve">ל </w:t>
      </w:r>
      <w:bookmarkStart w:id="18897" w:name="_ETM_Q34_599510"/>
      <w:bookmarkEnd w:id="18897"/>
      <w:r>
        <w:rPr>
          <w:rtl/>
        </w:rPr>
        <w:t xml:space="preserve">כל </w:t>
      </w:r>
      <w:bookmarkStart w:id="18898" w:name="_ETM_Q34_599779"/>
      <w:bookmarkEnd w:id="18898"/>
      <w:r>
        <w:rPr>
          <w:rtl/>
        </w:rPr>
        <w:t xml:space="preserve">מגע </w:t>
      </w:r>
      <w:bookmarkStart w:id="18899" w:name="_ETM_Q34_600110"/>
      <w:bookmarkEnd w:id="18899"/>
      <w:r>
        <w:rPr>
          <w:rtl/>
        </w:rPr>
        <w:t xml:space="preserve">עם </w:t>
      </w:r>
      <w:bookmarkStart w:id="18900" w:name="_ETM_Q34_600200"/>
      <w:bookmarkEnd w:id="18900"/>
      <w:r>
        <w:rPr>
          <w:rFonts w:hint="cs"/>
          <w:rtl/>
        </w:rPr>
        <w:t>אנשי</w:t>
      </w:r>
      <w:r>
        <w:rPr>
          <w:rtl/>
        </w:rPr>
        <w:t xml:space="preserve"> </w:t>
      </w:r>
      <w:bookmarkStart w:id="18901" w:name="_ETM_Q34_600529"/>
      <w:bookmarkEnd w:id="18901"/>
      <w:r>
        <w:rPr>
          <w:rtl/>
        </w:rPr>
        <w:t>אונר"א</w:t>
      </w:r>
      <w:r>
        <w:rPr>
          <w:rFonts w:hint="cs"/>
          <w:rtl/>
        </w:rPr>
        <w:t>,</w:t>
      </w:r>
      <w:r>
        <w:rPr>
          <w:rtl/>
        </w:rPr>
        <w:t xml:space="preserve"> </w:t>
      </w:r>
      <w:bookmarkStart w:id="18902" w:name="_ETM_Q34_601220"/>
      <w:bookmarkEnd w:id="18902"/>
      <w:r>
        <w:rPr>
          <w:rtl/>
        </w:rPr>
        <w:t xml:space="preserve">אבל </w:t>
      </w:r>
      <w:bookmarkStart w:id="18903" w:name="_ETM_Q34_601490"/>
      <w:bookmarkEnd w:id="18903"/>
      <w:r>
        <w:rPr>
          <w:rtl/>
        </w:rPr>
        <w:t xml:space="preserve">הוא </w:t>
      </w:r>
      <w:bookmarkStart w:id="18904" w:name="_ETM_Q34_601580"/>
      <w:bookmarkEnd w:id="18904"/>
      <w:r>
        <w:rPr>
          <w:rtl/>
        </w:rPr>
        <w:t xml:space="preserve">לא </w:t>
      </w:r>
      <w:bookmarkStart w:id="18905" w:name="_ETM_Q34_601700"/>
      <w:bookmarkEnd w:id="18905"/>
      <w:r>
        <w:rPr>
          <w:rFonts w:hint="cs"/>
          <w:rtl/>
        </w:rPr>
        <w:t>מ</w:t>
      </w:r>
      <w:r>
        <w:rPr>
          <w:rtl/>
        </w:rPr>
        <w:t xml:space="preserve">חייב </w:t>
      </w:r>
      <w:bookmarkStart w:id="18906" w:name="_ETM_Q34_602210"/>
      <w:bookmarkEnd w:id="18906"/>
      <w:r>
        <w:rPr>
          <w:rtl/>
        </w:rPr>
        <w:t xml:space="preserve">פעילות </w:t>
      </w:r>
      <w:bookmarkStart w:id="18907" w:name="_ETM_Q34_602570"/>
      <w:bookmarkEnd w:id="18907"/>
      <w:r>
        <w:rPr>
          <w:rtl/>
        </w:rPr>
        <w:t xml:space="preserve">אקטיבית </w:t>
      </w:r>
      <w:bookmarkStart w:id="18908" w:name="_ETM_Q34_603080"/>
      <w:bookmarkEnd w:id="18908"/>
      <w:r>
        <w:rPr>
          <w:rtl/>
        </w:rPr>
        <w:t>נגד</w:t>
      </w:r>
      <w:bookmarkStart w:id="18909" w:name="_ETM_Q34_603320"/>
      <w:bookmarkEnd w:id="18909"/>
      <w:r>
        <w:rPr>
          <w:rtl/>
        </w:rPr>
        <w:t>ם</w:t>
      </w:r>
      <w:r>
        <w:rPr>
          <w:rFonts w:hint="cs"/>
          <w:rtl/>
        </w:rPr>
        <w:t>.</w:t>
      </w:r>
      <w:r>
        <w:rPr>
          <w:rtl/>
        </w:rPr>
        <w:t xml:space="preserve"> </w:t>
      </w:r>
      <w:bookmarkStart w:id="18910" w:name="_ETM_Q34_604259"/>
      <w:bookmarkEnd w:id="18910"/>
      <w:r>
        <w:rPr>
          <w:rtl/>
        </w:rPr>
        <w:t xml:space="preserve">ומה </w:t>
      </w:r>
      <w:bookmarkStart w:id="18911" w:name="_ETM_Q34_604529"/>
      <w:bookmarkEnd w:id="18911"/>
      <w:r>
        <w:rPr>
          <w:rtl/>
        </w:rPr>
        <w:t xml:space="preserve">יקרה </w:t>
      </w:r>
      <w:bookmarkStart w:id="18912" w:name="_ETM_Q34_604770"/>
      <w:bookmarkEnd w:id="18912"/>
      <w:r>
        <w:rPr>
          <w:rtl/>
        </w:rPr>
        <w:t xml:space="preserve">מחר </w:t>
      </w:r>
      <w:bookmarkStart w:id="18913" w:name="_ETM_Q34_605039"/>
      <w:bookmarkEnd w:id="18913"/>
      <w:r>
        <w:rPr>
          <w:rtl/>
        </w:rPr>
        <w:t>בבוקר</w:t>
      </w:r>
      <w:r>
        <w:rPr>
          <w:rFonts w:hint="cs"/>
          <w:rtl/>
        </w:rPr>
        <w:t>?</w:t>
      </w:r>
      <w:r>
        <w:rPr>
          <w:rtl/>
        </w:rPr>
        <w:t xml:space="preserve"> </w:t>
      </w:r>
      <w:bookmarkStart w:id="18914" w:name="_ETM_Q34_605459"/>
      <w:bookmarkStart w:id="18915" w:name="_ETM_Q34_605549"/>
      <w:bookmarkEnd w:id="18914"/>
      <w:bookmarkEnd w:id="18915"/>
      <w:r>
        <w:rPr>
          <w:rtl/>
        </w:rPr>
        <w:t xml:space="preserve">נניח </w:t>
      </w:r>
      <w:bookmarkStart w:id="18916" w:name="_ETM_Q34_605819"/>
      <w:bookmarkEnd w:id="18916"/>
      <w:r>
        <w:rPr>
          <w:rtl/>
        </w:rPr>
        <w:t xml:space="preserve">בגבעת </w:t>
      </w:r>
      <w:bookmarkStart w:id="18917" w:name="_ETM_Q34_606240"/>
      <w:bookmarkEnd w:id="18917"/>
      <w:r>
        <w:rPr>
          <w:rtl/>
        </w:rPr>
        <w:t>התחמושת</w:t>
      </w:r>
      <w:r>
        <w:rPr>
          <w:rFonts w:hint="cs"/>
          <w:rtl/>
        </w:rPr>
        <w:t>, ב-</w:t>
      </w:r>
      <w:bookmarkStart w:id="18918" w:name="_ETM_Q34_606869"/>
      <w:bookmarkEnd w:id="18918"/>
      <w:r>
        <w:rPr>
          <w:rtl/>
        </w:rPr>
        <w:t xml:space="preserve">36 </w:t>
      </w:r>
      <w:bookmarkStart w:id="18919" w:name="_ETM_Q34_607380"/>
      <w:bookmarkEnd w:id="18919"/>
      <w:r>
        <w:rPr>
          <w:rFonts w:hint="cs"/>
          <w:rtl/>
        </w:rPr>
        <w:t>ה</w:t>
      </w:r>
      <w:r>
        <w:rPr>
          <w:rtl/>
        </w:rPr>
        <w:t>דו</w:t>
      </w:r>
      <w:r>
        <w:rPr>
          <w:rFonts w:hint="cs"/>
          <w:rtl/>
        </w:rPr>
        <w:t>נם</w:t>
      </w:r>
      <w:r>
        <w:rPr>
          <w:rtl/>
        </w:rPr>
        <w:t xml:space="preserve"> </w:t>
      </w:r>
      <w:bookmarkStart w:id="18920" w:name="_ETM_Q34_607619"/>
      <w:bookmarkEnd w:id="18920"/>
      <w:r>
        <w:rPr>
          <w:rtl/>
        </w:rPr>
        <w:t>האל</w:t>
      </w:r>
      <w:r w:rsidR="00926A77">
        <w:rPr>
          <w:rFonts w:hint="cs"/>
          <w:rtl/>
        </w:rPr>
        <w:t>ה</w:t>
      </w:r>
      <w:r>
        <w:rPr>
          <w:rFonts w:hint="cs"/>
          <w:rtl/>
        </w:rPr>
        <w:t>,</w:t>
      </w:r>
      <w:r>
        <w:rPr>
          <w:rtl/>
        </w:rPr>
        <w:t xml:space="preserve"> </w:t>
      </w:r>
      <w:bookmarkStart w:id="18921" w:name="_ETM_Q34_608360"/>
      <w:bookmarkEnd w:id="18921"/>
      <w:r>
        <w:rPr>
          <w:rtl/>
        </w:rPr>
        <w:t xml:space="preserve">מה </w:t>
      </w:r>
      <w:bookmarkStart w:id="18922" w:name="_ETM_Q34_608570"/>
      <w:bookmarkEnd w:id="18922"/>
      <w:r>
        <w:rPr>
          <w:rtl/>
        </w:rPr>
        <w:t>יקרה</w:t>
      </w:r>
      <w:r>
        <w:rPr>
          <w:rFonts w:hint="cs"/>
          <w:rtl/>
        </w:rPr>
        <w:t>?</w:t>
      </w:r>
      <w:r>
        <w:rPr>
          <w:rtl/>
        </w:rPr>
        <w:t xml:space="preserve"> </w:t>
      </w:r>
      <w:bookmarkStart w:id="18923" w:name="_ETM_Q34_609260"/>
      <w:bookmarkEnd w:id="18923"/>
      <w:r>
        <w:rPr>
          <w:rtl/>
        </w:rPr>
        <w:t xml:space="preserve">הרי </w:t>
      </w:r>
      <w:bookmarkStart w:id="18924" w:name="_ETM_Q34_609470"/>
      <w:bookmarkEnd w:id="18924"/>
      <w:r>
        <w:rPr>
          <w:rtl/>
        </w:rPr>
        <w:t xml:space="preserve">הם </w:t>
      </w:r>
      <w:bookmarkStart w:id="18925" w:name="_ETM_Q34_609560"/>
      <w:bookmarkEnd w:id="18925"/>
      <w:r>
        <w:rPr>
          <w:rtl/>
        </w:rPr>
        <w:t xml:space="preserve">גונבים </w:t>
      </w:r>
      <w:bookmarkStart w:id="18926" w:name="_ETM_Q34_609920"/>
      <w:bookmarkEnd w:id="18926"/>
      <w:r>
        <w:rPr>
          <w:rtl/>
        </w:rPr>
        <w:t xml:space="preserve">את </w:t>
      </w:r>
      <w:bookmarkStart w:id="18927" w:name="_ETM_Q34_610010"/>
      <w:bookmarkEnd w:id="18927"/>
      <w:r>
        <w:rPr>
          <w:rtl/>
        </w:rPr>
        <w:t>זה</w:t>
      </w:r>
      <w:r>
        <w:rPr>
          <w:rFonts w:hint="cs"/>
          <w:rtl/>
        </w:rPr>
        <w:t>,</w:t>
      </w:r>
      <w:r>
        <w:rPr>
          <w:rtl/>
        </w:rPr>
        <w:t xml:space="preserve"> </w:t>
      </w:r>
      <w:bookmarkStart w:id="18928" w:name="_ETM_Q34_610100"/>
      <w:bookmarkEnd w:id="18928"/>
      <w:r>
        <w:rPr>
          <w:rtl/>
        </w:rPr>
        <w:t xml:space="preserve">משתלטים </w:t>
      </w:r>
      <w:bookmarkStart w:id="18929" w:name="_ETM_Q34_610550"/>
      <w:bookmarkEnd w:id="18929"/>
      <w:r>
        <w:rPr>
          <w:rtl/>
        </w:rPr>
        <w:t xml:space="preserve">באופן </w:t>
      </w:r>
      <w:bookmarkStart w:id="18930" w:name="_ETM_Q34_610850"/>
      <w:bookmarkEnd w:id="18930"/>
      <w:r>
        <w:rPr>
          <w:rtl/>
        </w:rPr>
        <w:t>אלים</w:t>
      </w:r>
      <w:r>
        <w:rPr>
          <w:rFonts w:hint="cs"/>
          <w:rtl/>
        </w:rPr>
        <w:t>.</w:t>
      </w:r>
      <w:r>
        <w:rPr>
          <w:rtl/>
        </w:rPr>
        <w:t xml:space="preserve"> </w:t>
      </w:r>
      <w:bookmarkStart w:id="18931" w:name="_ETM_Q34_611580"/>
      <w:bookmarkEnd w:id="18931"/>
      <w:r>
        <w:rPr>
          <w:rtl/>
        </w:rPr>
        <w:t xml:space="preserve">צריך </w:t>
      </w:r>
      <w:bookmarkStart w:id="18932" w:name="_ETM_Q34_611819"/>
      <w:bookmarkEnd w:id="18932"/>
      <w:r>
        <w:rPr>
          <w:rtl/>
        </w:rPr>
        <w:t xml:space="preserve">להוציא </w:t>
      </w:r>
      <w:bookmarkStart w:id="18933" w:name="_ETM_Q34_612150"/>
      <w:bookmarkEnd w:id="18933"/>
      <w:r>
        <w:rPr>
          <w:rtl/>
        </w:rPr>
        <w:t>אותם</w:t>
      </w:r>
      <w:r>
        <w:rPr>
          <w:rFonts w:hint="cs"/>
          <w:rtl/>
        </w:rPr>
        <w:t>,</w:t>
      </w:r>
      <w:r>
        <w:rPr>
          <w:rtl/>
        </w:rPr>
        <w:t xml:space="preserve"> </w:t>
      </w:r>
      <w:bookmarkStart w:id="18934" w:name="_ETM_Q34_612480"/>
      <w:bookmarkEnd w:id="18934"/>
      <w:r>
        <w:rPr>
          <w:rtl/>
        </w:rPr>
        <w:t xml:space="preserve">לא </w:t>
      </w:r>
      <w:bookmarkStart w:id="18935" w:name="_ETM_Q34_612569"/>
      <w:bookmarkEnd w:id="18935"/>
      <w:r>
        <w:rPr>
          <w:rtl/>
        </w:rPr>
        <w:t xml:space="preserve">צריך </w:t>
      </w:r>
      <w:bookmarkStart w:id="18936" w:name="_ETM_Q34_613140"/>
      <w:bookmarkEnd w:id="18936"/>
      <w:r>
        <w:rPr>
          <w:rFonts w:hint="cs"/>
          <w:rtl/>
        </w:rPr>
        <w:t xml:space="preserve">רק </w:t>
      </w:r>
      <w:r>
        <w:rPr>
          <w:rtl/>
        </w:rPr>
        <w:t xml:space="preserve">לא </w:t>
      </w:r>
      <w:bookmarkStart w:id="18937" w:name="_ETM_Q34_613349"/>
      <w:bookmarkEnd w:id="18937"/>
      <w:r>
        <w:rPr>
          <w:rtl/>
        </w:rPr>
        <w:t xml:space="preserve">ליצור </w:t>
      </w:r>
      <w:bookmarkStart w:id="18938" w:name="_ETM_Q34_613650"/>
      <w:bookmarkEnd w:id="18938"/>
      <w:r>
        <w:rPr>
          <w:rtl/>
        </w:rPr>
        <w:t xml:space="preserve">איתם </w:t>
      </w:r>
      <w:bookmarkStart w:id="18939" w:name="_ETM_Q34_613860"/>
      <w:bookmarkEnd w:id="18939"/>
      <w:r>
        <w:rPr>
          <w:rtl/>
        </w:rPr>
        <w:t>מגע</w:t>
      </w:r>
      <w:r>
        <w:rPr>
          <w:rFonts w:hint="cs"/>
          <w:rtl/>
        </w:rPr>
        <w:t>.</w:t>
      </w:r>
      <w:r>
        <w:rPr>
          <w:rtl/>
        </w:rPr>
        <w:t xml:space="preserve"> </w:t>
      </w:r>
      <w:bookmarkStart w:id="18940" w:name="_ETM_Q34_614040"/>
      <w:bookmarkEnd w:id="18940"/>
      <w:r>
        <w:rPr>
          <w:rtl/>
        </w:rPr>
        <w:t xml:space="preserve">צריך </w:t>
      </w:r>
      <w:bookmarkStart w:id="18941" w:name="_ETM_Q34_614520"/>
      <w:bookmarkEnd w:id="18941"/>
      <w:r>
        <w:rPr>
          <w:rtl/>
        </w:rPr>
        <w:t xml:space="preserve">ליצור </w:t>
      </w:r>
      <w:bookmarkStart w:id="18942" w:name="_ETM_Q34_614819"/>
      <w:bookmarkEnd w:id="18942"/>
      <w:r>
        <w:rPr>
          <w:rtl/>
        </w:rPr>
        <w:t xml:space="preserve">איתם </w:t>
      </w:r>
      <w:bookmarkStart w:id="18943" w:name="_ETM_Q34_615030"/>
      <w:bookmarkEnd w:id="18943"/>
      <w:r>
        <w:rPr>
          <w:rtl/>
        </w:rPr>
        <w:t>מגע</w:t>
      </w:r>
      <w:r>
        <w:rPr>
          <w:rFonts w:hint="cs"/>
          <w:rtl/>
        </w:rPr>
        <w:t>,</w:t>
      </w:r>
      <w:r>
        <w:rPr>
          <w:rtl/>
        </w:rPr>
        <w:t xml:space="preserve"> </w:t>
      </w:r>
      <w:bookmarkStart w:id="18944" w:name="_ETM_Q34_615540"/>
      <w:bookmarkEnd w:id="18944"/>
      <w:r>
        <w:rPr>
          <w:rtl/>
        </w:rPr>
        <w:t>ל</w:t>
      </w:r>
      <w:r>
        <w:rPr>
          <w:rFonts w:hint="cs"/>
          <w:rtl/>
        </w:rPr>
        <w:t>ת</w:t>
      </w:r>
      <w:r>
        <w:rPr>
          <w:rtl/>
        </w:rPr>
        <w:t xml:space="preserve">בוע </w:t>
      </w:r>
      <w:bookmarkStart w:id="18945" w:name="_ETM_Q34_616019"/>
      <w:bookmarkEnd w:id="18945"/>
      <w:r>
        <w:rPr>
          <w:rtl/>
        </w:rPr>
        <w:t>א</w:t>
      </w:r>
      <w:r>
        <w:rPr>
          <w:rFonts w:hint="cs"/>
          <w:rtl/>
        </w:rPr>
        <w:t>ו</w:t>
      </w:r>
      <w:r>
        <w:rPr>
          <w:rtl/>
        </w:rPr>
        <w:t>ת</w:t>
      </w:r>
      <w:r>
        <w:rPr>
          <w:rFonts w:hint="cs"/>
          <w:rtl/>
        </w:rPr>
        <w:t>ם</w:t>
      </w:r>
      <w:bookmarkStart w:id="18946" w:name="_ETM_Q34_616170"/>
      <w:bookmarkEnd w:id="18946"/>
      <w:r>
        <w:rPr>
          <w:rFonts w:hint="cs"/>
          <w:rtl/>
        </w:rPr>
        <w:t xml:space="preserve"> ב</w:t>
      </w:r>
      <w:r>
        <w:rPr>
          <w:rtl/>
        </w:rPr>
        <w:t xml:space="preserve">בית </w:t>
      </w:r>
      <w:bookmarkStart w:id="18947" w:name="_ETM_Q34_616410"/>
      <w:bookmarkEnd w:id="18947"/>
      <w:r>
        <w:rPr>
          <w:rtl/>
        </w:rPr>
        <w:t>משפט</w:t>
      </w:r>
      <w:r>
        <w:rPr>
          <w:rFonts w:hint="cs"/>
          <w:rtl/>
        </w:rPr>
        <w:t>,</w:t>
      </w:r>
      <w:r>
        <w:rPr>
          <w:rtl/>
        </w:rPr>
        <w:t xml:space="preserve"> </w:t>
      </w:r>
      <w:bookmarkStart w:id="18948" w:name="_ETM_Q34_617069"/>
      <w:bookmarkEnd w:id="18948"/>
      <w:r>
        <w:rPr>
          <w:rtl/>
        </w:rPr>
        <w:t xml:space="preserve">למנוע </w:t>
      </w:r>
      <w:bookmarkStart w:id="18949" w:name="_ETM_Q34_617640"/>
      <w:bookmarkEnd w:id="18949"/>
      <w:r>
        <w:rPr>
          <w:rtl/>
        </w:rPr>
        <w:t xml:space="preserve">מהם </w:t>
      </w:r>
      <w:bookmarkStart w:id="18950" w:name="_ETM_Q34_617849"/>
      <w:bookmarkEnd w:id="18950"/>
      <w:r>
        <w:rPr>
          <w:rtl/>
        </w:rPr>
        <w:t xml:space="preserve">כניסה </w:t>
      </w:r>
      <w:bookmarkStart w:id="18951" w:name="_ETM_Q34_618209"/>
      <w:bookmarkEnd w:id="18951"/>
      <w:r>
        <w:rPr>
          <w:rtl/>
        </w:rPr>
        <w:t>למבנה</w:t>
      </w:r>
      <w:r>
        <w:rPr>
          <w:rFonts w:hint="cs"/>
          <w:rtl/>
        </w:rPr>
        <w:t>,</w:t>
      </w:r>
      <w:r>
        <w:rPr>
          <w:rtl/>
        </w:rPr>
        <w:t xml:space="preserve"> </w:t>
      </w:r>
      <w:bookmarkStart w:id="18952" w:name="_ETM_Q34_618870"/>
      <w:bookmarkEnd w:id="18952"/>
      <w:r>
        <w:rPr>
          <w:rtl/>
        </w:rPr>
        <w:t>לנת</w:t>
      </w:r>
      <w:r>
        <w:rPr>
          <w:rFonts w:hint="cs"/>
          <w:rtl/>
        </w:rPr>
        <w:t>ק</w:t>
      </w:r>
      <w:r>
        <w:rPr>
          <w:rtl/>
        </w:rPr>
        <w:t xml:space="preserve"> </w:t>
      </w:r>
      <w:bookmarkStart w:id="18953" w:name="_ETM_Q34_619440"/>
      <w:bookmarkEnd w:id="18953"/>
      <w:r>
        <w:rPr>
          <w:rtl/>
        </w:rPr>
        <w:t xml:space="preserve">אותם </w:t>
      </w:r>
      <w:bookmarkStart w:id="18954" w:name="_ETM_Q34_620040"/>
      <w:bookmarkEnd w:id="18954"/>
      <w:r>
        <w:rPr>
          <w:rFonts w:hint="cs"/>
          <w:rtl/>
        </w:rPr>
        <w:t>ממים ומח</w:t>
      </w:r>
      <w:r>
        <w:rPr>
          <w:rtl/>
        </w:rPr>
        <w:t>שמל</w:t>
      </w:r>
      <w:r>
        <w:rPr>
          <w:rFonts w:hint="cs"/>
          <w:rtl/>
        </w:rPr>
        <w:t>.</w:t>
      </w:r>
      <w:r>
        <w:rPr>
          <w:rtl/>
        </w:rPr>
        <w:t xml:space="preserve"> </w:t>
      </w:r>
      <w:bookmarkStart w:id="18955" w:name="_ETM_Q34_620519"/>
      <w:bookmarkEnd w:id="18955"/>
      <w:r>
        <w:rPr>
          <w:rtl/>
        </w:rPr>
        <w:t xml:space="preserve">מי </w:t>
      </w:r>
      <w:bookmarkStart w:id="18956" w:name="_ETM_Q34_620670"/>
      <w:bookmarkEnd w:id="18956"/>
      <w:r>
        <w:rPr>
          <w:rtl/>
        </w:rPr>
        <w:t xml:space="preserve">יעשה </w:t>
      </w:r>
      <w:bookmarkStart w:id="18957" w:name="_ETM_Q34_620940"/>
      <w:bookmarkEnd w:id="18957"/>
      <w:r>
        <w:rPr>
          <w:rtl/>
        </w:rPr>
        <w:t xml:space="preserve">את </w:t>
      </w:r>
      <w:bookmarkStart w:id="18958" w:name="_ETM_Q34_621030"/>
      <w:bookmarkEnd w:id="18958"/>
      <w:r>
        <w:rPr>
          <w:rtl/>
        </w:rPr>
        <w:t>זה</w:t>
      </w:r>
      <w:r>
        <w:rPr>
          <w:rFonts w:hint="cs"/>
          <w:rtl/>
        </w:rPr>
        <w:t>?</w:t>
      </w:r>
      <w:r>
        <w:rPr>
          <w:rtl/>
        </w:rPr>
        <w:t xml:space="preserve"> </w:t>
      </w:r>
      <w:bookmarkStart w:id="18959" w:name="_ETM_Q34_621239"/>
      <w:bookmarkEnd w:id="18959"/>
      <w:r>
        <w:rPr>
          <w:rtl/>
        </w:rPr>
        <w:t xml:space="preserve">זה </w:t>
      </w:r>
      <w:bookmarkStart w:id="18960" w:name="_ETM_Q34_621420"/>
      <w:bookmarkEnd w:id="18960"/>
      <w:r>
        <w:rPr>
          <w:rFonts w:hint="cs"/>
          <w:rtl/>
        </w:rPr>
        <w:t>י</w:t>
      </w:r>
      <w:r>
        <w:rPr>
          <w:rtl/>
        </w:rPr>
        <w:t>יעשה</w:t>
      </w:r>
      <w:r>
        <w:rPr>
          <w:rFonts w:hint="cs"/>
          <w:rtl/>
        </w:rPr>
        <w:t>?</w:t>
      </w:r>
      <w:r>
        <w:rPr>
          <w:rtl/>
        </w:rPr>
        <w:t xml:space="preserve"> </w:t>
      </w:r>
      <w:bookmarkStart w:id="18961" w:name="_ETM_Q34_621870"/>
      <w:bookmarkEnd w:id="18961"/>
      <w:r>
        <w:rPr>
          <w:rtl/>
        </w:rPr>
        <w:t xml:space="preserve">אני </w:t>
      </w:r>
      <w:bookmarkStart w:id="18962" w:name="_ETM_Q34_622050"/>
      <w:bookmarkEnd w:id="18962"/>
      <w:r>
        <w:rPr>
          <w:rtl/>
        </w:rPr>
        <w:t xml:space="preserve">לא </w:t>
      </w:r>
      <w:bookmarkStart w:id="18963" w:name="_ETM_Q34_622140"/>
      <w:bookmarkEnd w:id="18963"/>
      <w:r>
        <w:rPr>
          <w:rtl/>
        </w:rPr>
        <w:t>יודע</w:t>
      </w:r>
      <w:r>
        <w:rPr>
          <w:rFonts w:hint="cs"/>
          <w:rtl/>
        </w:rPr>
        <w:t>,</w:t>
      </w:r>
      <w:r>
        <w:rPr>
          <w:rtl/>
        </w:rPr>
        <w:t xml:space="preserve"> </w:t>
      </w:r>
      <w:bookmarkStart w:id="18964" w:name="_ETM_Q34_622890"/>
      <w:bookmarkEnd w:id="18964"/>
      <w:r>
        <w:rPr>
          <w:rtl/>
        </w:rPr>
        <w:t xml:space="preserve">אני </w:t>
      </w:r>
      <w:bookmarkStart w:id="18965" w:name="_ETM_Q34_623069"/>
      <w:bookmarkEnd w:id="18965"/>
      <w:r>
        <w:rPr>
          <w:rtl/>
        </w:rPr>
        <w:t xml:space="preserve">ממש </w:t>
      </w:r>
      <w:bookmarkStart w:id="18966" w:name="_ETM_Q34_623370"/>
      <w:bookmarkEnd w:id="18966"/>
      <w:r>
        <w:rPr>
          <w:rtl/>
        </w:rPr>
        <w:t xml:space="preserve">לא </w:t>
      </w:r>
      <w:bookmarkStart w:id="18967" w:name="_ETM_Q34_623459"/>
      <w:bookmarkEnd w:id="18967"/>
      <w:r>
        <w:rPr>
          <w:rtl/>
        </w:rPr>
        <w:t>יודע</w:t>
      </w:r>
      <w:r>
        <w:rPr>
          <w:rFonts w:hint="cs"/>
          <w:rtl/>
        </w:rPr>
        <w:t>.</w:t>
      </w:r>
    </w:p>
    <w:p w:rsidR="00125F0E" w:rsidRDefault="00125F0E" w:rsidP="003860A4">
      <w:pPr>
        <w:rPr>
          <w:rtl/>
        </w:rPr>
      </w:pPr>
      <w:bookmarkStart w:id="18968" w:name="_ETM_Q34_630565"/>
      <w:bookmarkStart w:id="18969" w:name="_ETM_Q34_630738"/>
      <w:bookmarkEnd w:id="18968"/>
      <w:bookmarkEnd w:id="18969"/>
    </w:p>
    <w:p w:rsidR="00125F0E" w:rsidRDefault="00125F0E" w:rsidP="003860A4">
      <w:pPr>
        <w:rPr>
          <w:rtl/>
        </w:rPr>
      </w:pPr>
      <w:bookmarkStart w:id="18970" w:name="_ETM_Q34_626516"/>
      <w:bookmarkStart w:id="18971" w:name="_ETM_Q34_626601"/>
      <w:bookmarkStart w:id="18972" w:name="_ETM_Q34_626676"/>
      <w:bookmarkStart w:id="18973" w:name="_ETM_Q34_626742"/>
      <w:bookmarkStart w:id="18974" w:name="_ETM_Q34_624220"/>
      <w:bookmarkEnd w:id="18970"/>
      <w:bookmarkEnd w:id="18971"/>
      <w:bookmarkEnd w:id="18972"/>
      <w:bookmarkEnd w:id="18973"/>
      <w:bookmarkEnd w:id="18974"/>
      <w:r>
        <w:rPr>
          <w:rFonts w:hint="cs"/>
          <w:rtl/>
        </w:rPr>
        <w:t xml:space="preserve">אני מסיים. </w:t>
      </w:r>
      <w:r>
        <w:rPr>
          <w:rtl/>
        </w:rPr>
        <w:t xml:space="preserve">החוק </w:t>
      </w:r>
      <w:bookmarkStart w:id="18975" w:name="_ETM_Q34_624580"/>
      <w:bookmarkEnd w:id="18975"/>
      <w:r>
        <w:rPr>
          <w:rtl/>
        </w:rPr>
        <w:t xml:space="preserve">הזה </w:t>
      </w:r>
      <w:bookmarkStart w:id="18976" w:name="_ETM_Q34_624880"/>
      <w:bookmarkEnd w:id="18976"/>
      <w:r>
        <w:rPr>
          <w:rtl/>
        </w:rPr>
        <w:t xml:space="preserve">לא </w:t>
      </w:r>
      <w:bookmarkStart w:id="18977" w:name="_ETM_Q34_625030"/>
      <w:bookmarkEnd w:id="18977"/>
      <w:r>
        <w:rPr>
          <w:rtl/>
        </w:rPr>
        <w:t xml:space="preserve">כולל </w:t>
      </w:r>
      <w:bookmarkStart w:id="18978" w:name="_ETM_Q34_625300"/>
      <w:bookmarkStart w:id="18979" w:name="_ETM_Q34_625420"/>
      <w:bookmarkStart w:id="18980" w:name="_ETM_Q34_625990"/>
      <w:bookmarkStart w:id="18981" w:name="_ETM_Q34_626200"/>
      <w:bookmarkStart w:id="18982" w:name="_ETM_Q34_626500"/>
      <w:bookmarkEnd w:id="18978"/>
      <w:bookmarkEnd w:id="18979"/>
      <w:bookmarkEnd w:id="18980"/>
      <w:bookmarkEnd w:id="18981"/>
      <w:bookmarkEnd w:id="18982"/>
      <w:r>
        <w:rPr>
          <w:rtl/>
        </w:rPr>
        <w:t xml:space="preserve">את </w:t>
      </w:r>
      <w:bookmarkStart w:id="18983" w:name="_ETM_Q34_626590"/>
      <w:bookmarkEnd w:id="18983"/>
      <w:r>
        <w:rPr>
          <w:rtl/>
        </w:rPr>
        <w:t xml:space="preserve">החובות </w:t>
      </w:r>
      <w:bookmarkStart w:id="18984" w:name="_ETM_Q34_626950"/>
      <w:bookmarkEnd w:id="18984"/>
      <w:r>
        <w:rPr>
          <w:rtl/>
        </w:rPr>
        <w:t>הללו</w:t>
      </w:r>
      <w:r>
        <w:rPr>
          <w:rFonts w:hint="cs"/>
          <w:rtl/>
        </w:rPr>
        <w:t>, הוא</w:t>
      </w:r>
      <w:r>
        <w:rPr>
          <w:rtl/>
        </w:rPr>
        <w:t xml:space="preserve"> </w:t>
      </w:r>
      <w:bookmarkStart w:id="18985" w:name="_ETM_Q34_627370"/>
      <w:bookmarkEnd w:id="18985"/>
      <w:r>
        <w:rPr>
          <w:rtl/>
        </w:rPr>
        <w:t xml:space="preserve">כולל </w:t>
      </w:r>
      <w:bookmarkStart w:id="18986" w:name="_ETM_Q34_627640"/>
      <w:bookmarkEnd w:id="18986"/>
      <w:r>
        <w:rPr>
          <w:rtl/>
        </w:rPr>
        <w:t xml:space="preserve">רק </w:t>
      </w:r>
      <w:bookmarkStart w:id="18987" w:name="_ETM_Q34_627819"/>
      <w:bookmarkEnd w:id="18987"/>
      <w:r>
        <w:rPr>
          <w:rtl/>
        </w:rPr>
        <w:t xml:space="preserve">איסור </w:t>
      </w:r>
      <w:bookmarkStart w:id="18988" w:name="_ETM_Q34_628209"/>
      <w:bookmarkEnd w:id="18988"/>
      <w:r>
        <w:rPr>
          <w:rtl/>
        </w:rPr>
        <w:t>מגע</w:t>
      </w:r>
      <w:r>
        <w:rPr>
          <w:rFonts w:hint="cs"/>
          <w:rtl/>
        </w:rPr>
        <w:t>.</w:t>
      </w:r>
      <w:r>
        <w:rPr>
          <w:rtl/>
        </w:rPr>
        <w:t xml:space="preserve"> </w:t>
      </w:r>
      <w:bookmarkStart w:id="18989" w:name="_ETM_Q34_629020"/>
      <w:bookmarkEnd w:id="18989"/>
      <w:r>
        <w:rPr>
          <w:rtl/>
        </w:rPr>
        <w:t xml:space="preserve">המשפטנים </w:t>
      </w:r>
      <w:bookmarkStart w:id="18990" w:name="_ETM_Q34_629709"/>
      <w:bookmarkEnd w:id="18990"/>
      <w:r>
        <w:rPr>
          <w:rtl/>
        </w:rPr>
        <w:t xml:space="preserve">יבואו </w:t>
      </w:r>
      <w:bookmarkStart w:id="18991" w:name="_ETM_Q34_630130"/>
      <w:bookmarkEnd w:id="18991"/>
      <w:r>
        <w:rPr>
          <w:rtl/>
        </w:rPr>
        <w:t>ויאמרו</w:t>
      </w:r>
      <w:r>
        <w:rPr>
          <w:rFonts w:hint="cs"/>
          <w:rtl/>
        </w:rPr>
        <w:t>:</w:t>
      </w:r>
      <w:r>
        <w:rPr>
          <w:rtl/>
        </w:rPr>
        <w:t xml:space="preserve"> </w:t>
      </w:r>
      <w:bookmarkStart w:id="18992" w:name="_ETM_Q34_630459"/>
      <w:bookmarkEnd w:id="18992"/>
      <w:r>
        <w:rPr>
          <w:rtl/>
        </w:rPr>
        <w:t xml:space="preserve">יש </w:t>
      </w:r>
      <w:bookmarkStart w:id="18993" w:name="_ETM_Q34_630580"/>
      <w:bookmarkEnd w:id="18993"/>
      <w:r>
        <w:rPr>
          <w:rtl/>
        </w:rPr>
        <w:t xml:space="preserve">איסור </w:t>
      </w:r>
      <w:bookmarkStart w:id="18994" w:name="_ETM_Q34_630880"/>
      <w:bookmarkEnd w:id="18994"/>
      <w:r>
        <w:rPr>
          <w:rtl/>
        </w:rPr>
        <w:t>מגע</w:t>
      </w:r>
      <w:bookmarkStart w:id="18995" w:name="_ETM_Q34_631660"/>
      <w:bookmarkEnd w:id="18995"/>
      <w:r>
        <w:rPr>
          <w:rFonts w:hint="cs"/>
          <w:rtl/>
        </w:rPr>
        <w:t xml:space="preserve">, </w:t>
      </w:r>
      <w:r>
        <w:rPr>
          <w:rtl/>
        </w:rPr>
        <w:t xml:space="preserve">אבל </w:t>
      </w:r>
      <w:bookmarkStart w:id="18996" w:name="_ETM_Q34_631930"/>
      <w:bookmarkEnd w:id="18996"/>
      <w:r>
        <w:rPr>
          <w:rtl/>
        </w:rPr>
        <w:t xml:space="preserve">יש </w:t>
      </w:r>
      <w:bookmarkStart w:id="18997" w:name="_ETM_Q34_632050"/>
      <w:bookmarkEnd w:id="18997"/>
      <w:r>
        <w:rPr>
          <w:rtl/>
        </w:rPr>
        <w:t xml:space="preserve">איסור </w:t>
      </w:r>
      <w:bookmarkStart w:id="18998" w:name="_ETM_Q34_632319"/>
      <w:bookmarkEnd w:id="18998"/>
      <w:r>
        <w:rPr>
          <w:rtl/>
        </w:rPr>
        <w:t xml:space="preserve">כניסה </w:t>
      </w:r>
      <w:bookmarkStart w:id="18999" w:name="_ETM_Q34_632680"/>
      <w:bookmarkEnd w:id="18999"/>
      <w:r>
        <w:rPr>
          <w:rtl/>
        </w:rPr>
        <w:t>למתחם</w:t>
      </w:r>
      <w:bookmarkStart w:id="19000" w:name="_ETM_Q34_633520"/>
      <w:bookmarkEnd w:id="19000"/>
      <w:r>
        <w:rPr>
          <w:rFonts w:hint="cs"/>
          <w:rtl/>
        </w:rPr>
        <w:t xml:space="preserve">, </w:t>
      </w:r>
      <w:r>
        <w:rPr>
          <w:rtl/>
        </w:rPr>
        <w:t xml:space="preserve">ויש </w:t>
      </w:r>
      <w:bookmarkStart w:id="19001" w:name="_ETM_Q34_633760"/>
      <w:bookmarkEnd w:id="19001"/>
      <w:r>
        <w:rPr>
          <w:rtl/>
        </w:rPr>
        <w:t xml:space="preserve">להם </w:t>
      </w:r>
      <w:bookmarkStart w:id="19002" w:name="_ETM_Q34_633940"/>
      <w:bookmarkEnd w:id="19002"/>
      <w:r>
        <w:rPr>
          <w:rtl/>
        </w:rPr>
        <w:t xml:space="preserve">חסינות </w:t>
      </w:r>
      <w:bookmarkStart w:id="19003" w:name="_ETM_Q34_634540"/>
      <w:bookmarkEnd w:id="19003"/>
      <w:r w:rsidR="008A6284">
        <w:rPr>
          <w:rFonts w:hint="cs"/>
          <w:rtl/>
        </w:rPr>
        <w:t>ו</w:t>
      </w:r>
      <w:r>
        <w:rPr>
          <w:rtl/>
        </w:rPr>
        <w:t xml:space="preserve">היא </w:t>
      </w:r>
      <w:bookmarkStart w:id="19004" w:name="_ETM_Q34_634660"/>
      <w:bookmarkEnd w:id="19004"/>
      <w:r>
        <w:rPr>
          <w:rtl/>
        </w:rPr>
        <w:t xml:space="preserve">לא </w:t>
      </w:r>
      <w:bookmarkStart w:id="19005" w:name="_ETM_Q34_634810"/>
      <w:bookmarkEnd w:id="19005"/>
      <w:r>
        <w:rPr>
          <w:rtl/>
        </w:rPr>
        <w:t>פ</w:t>
      </w:r>
      <w:r>
        <w:rPr>
          <w:rFonts w:hint="cs"/>
          <w:rtl/>
        </w:rPr>
        <w:t xml:space="preserve">קעה. </w:t>
      </w:r>
      <w:bookmarkStart w:id="19006" w:name="_ETM_Q34_635349"/>
      <w:bookmarkEnd w:id="19006"/>
      <w:r>
        <w:rPr>
          <w:rtl/>
        </w:rPr>
        <w:t xml:space="preserve">אנחנו </w:t>
      </w:r>
      <w:bookmarkStart w:id="19007" w:name="_ETM_Q34_635709"/>
      <w:bookmarkEnd w:id="19007"/>
      <w:r>
        <w:rPr>
          <w:rtl/>
        </w:rPr>
        <w:t xml:space="preserve">מבינים </w:t>
      </w:r>
      <w:bookmarkStart w:id="19008" w:name="_ETM_Q34_636040"/>
      <w:bookmarkEnd w:id="19008"/>
      <w:r>
        <w:rPr>
          <w:rtl/>
        </w:rPr>
        <w:t xml:space="preserve">לאן </w:t>
      </w:r>
      <w:bookmarkStart w:id="19009" w:name="_ETM_Q34_636220"/>
      <w:bookmarkEnd w:id="19009"/>
      <w:r>
        <w:rPr>
          <w:rtl/>
        </w:rPr>
        <w:t xml:space="preserve">זה </w:t>
      </w:r>
      <w:bookmarkStart w:id="19010" w:name="_ETM_Q34_636340"/>
      <w:bookmarkEnd w:id="19010"/>
      <w:r>
        <w:rPr>
          <w:rtl/>
        </w:rPr>
        <w:t>ילך</w:t>
      </w:r>
      <w:r>
        <w:rPr>
          <w:rFonts w:hint="cs"/>
          <w:rtl/>
        </w:rPr>
        <w:t>,</w:t>
      </w:r>
      <w:r>
        <w:rPr>
          <w:rtl/>
        </w:rPr>
        <w:t xml:space="preserve"> </w:t>
      </w:r>
      <w:bookmarkStart w:id="19011" w:name="_ETM_Q34_637030"/>
      <w:bookmarkEnd w:id="19011"/>
      <w:r>
        <w:rPr>
          <w:rtl/>
        </w:rPr>
        <w:t xml:space="preserve">לכן </w:t>
      </w:r>
      <w:bookmarkStart w:id="19012" w:name="_ETM_Q34_637330"/>
      <w:bookmarkEnd w:id="19012"/>
      <w:r>
        <w:rPr>
          <w:rtl/>
        </w:rPr>
        <w:t xml:space="preserve">ההסתייגות </w:t>
      </w:r>
      <w:bookmarkStart w:id="19013" w:name="_ETM_Q34_637840"/>
      <w:bookmarkEnd w:id="19013"/>
      <w:r>
        <w:rPr>
          <w:rtl/>
        </w:rPr>
        <w:t xml:space="preserve">השנייה </w:t>
      </w:r>
      <w:bookmarkStart w:id="19014" w:name="_ETM_Q34_638319"/>
      <w:bookmarkEnd w:id="19014"/>
      <w:r>
        <w:rPr>
          <w:rtl/>
        </w:rPr>
        <w:t xml:space="preserve">היא </w:t>
      </w:r>
      <w:bookmarkStart w:id="19015" w:name="_ETM_Q34_638440"/>
      <w:bookmarkEnd w:id="19015"/>
      <w:r>
        <w:rPr>
          <w:rtl/>
        </w:rPr>
        <w:t xml:space="preserve">לחייב </w:t>
      </w:r>
      <w:bookmarkStart w:id="19016" w:name="_ETM_Q34_638950"/>
      <w:bookmarkEnd w:id="19016"/>
      <w:r>
        <w:rPr>
          <w:rtl/>
        </w:rPr>
        <w:t xml:space="preserve">את </w:t>
      </w:r>
      <w:bookmarkStart w:id="19017" w:name="_ETM_Q34_639040"/>
      <w:bookmarkEnd w:id="19017"/>
      <w:r>
        <w:rPr>
          <w:rtl/>
        </w:rPr>
        <w:t xml:space="preserve">כל </w:t>
      </w:r>
      <w:bookmarkStart w:id="19018" w:name="_ETM_Q34_639250"/>
      <w:bookmarkEnd w:id="19018"/>
      <w:r>
        <w:rPr>
          <w:rtl/>
        </w:rPr>
        <w:t xml:space="preserve">רשויות </w:t>
      </w:r>
      <w:bookmarkStart w:id="19019" w:name="_ETM_Q34_639670"/>
      <w:bookmarkEnd w:id="19019"/>
      <w:r>
        <w:rPr>
          <w:rtl/>
        </w:rPr>
        <w:t xml:space="preserve">המדינה </w:t>
      </w:r>
      <w:bookmarkStart w:id="19020" w:name="_ETM_Q34_640480"/>
      <w:bookmarkEnd w:id="19020"/>
      <w:r>
        <w:rPr>
          <w:rtl/>
        </w:rPr>
        <w:t xml:space="preserve">לעשות </w:t>
      </w:r>
      <w:bookmarkStart w:id="19021" w:name="_ETM_Q34_640989"/>
      <w:bookmarkEnd w:id="19021"/>
      <w:r>
        <w:rPr>
          <w:rtl/>
        </w:rPr>
        <w:t xml:space="preserve">הכול </w:t>
      </w:r>
      <w:bookmarkStart w:id="19022" w:name="_ETM_Q34_641379"/>
      <w:bookmarkEnd w:id="19022"/>
      <w:r>
        <w:rPr>
          <w:rtl/>
        </w:rPr>
        <w:t xml:space="preserve">כדי </w:t>
      </w:r>
      <w:bookmarkStart w:id="19023" w:name="_ETM_Q34_641650"/>
      <w:bookmarkEnd w:id="19023"/>
      <w:r>
        <w:rPr>
          <w:rtl/>
        </w:rPr>
        <w:t xml:space="preserve">להוציא </w:t>
      </w:r>
      <w:bookmarkStart w:id="19024" w:name="_ETM_Q34_642069"/>
      <w:bookmarkEnd w:id="19024"/>
      <w:r>
        <w:rPr>
          <w:rtl/>
        </w:rPr>
        <w:t xml:space="preserve">כל </w:t>
      </w:r>
      <w:bookmarkStart w:id="19025" w:name="_ETM_Q34_642430"/>
      <w:bookmarkEnd w:id="19025"/>
      <w:r>
        <w:rPr>
          <w:rtl/>
        </w:rPr>
        <w:t xml:space="preserve">זכר </w:t>
      </w:r>
      <w:bookmarkStart w:id="19026" w:name="_ETM_Q34_642910"/>
      <w:bookmarkEnd w:id="19026"/>
      <w:r>
        <w:rPr>
          <w:rtl/>
        </w:rPr>
        <w:t xml:space="preserve">של </w:t>
      </w:r>
      <w:bookmarkStart w:id="19027" w:name="_ETM_Q34_643090"/>
      <w:bookmarkEnd w:id="19027"/>
      <w:r>
        <w:rPr>
          <w:rtl/>
        </w:rPr>
        <w:t xml:space="preserve">התועבה </w:t>
      </w:r>
      <w:bookmarkStart w:id="19028" w:name="_ETM_Q34_643540"/>
      <w:bookmarkEnd w:id="19028"/>
      <w:r>
        <w:rPr>
          <w:rtl/>
        </w:rPr>
        <w:t xml:space="preserve">הזאת </w:t>
      </w:r>
      <w:bookmarkStart w:id="19029" w:name="_ETM_Q34_643780"/>
      <w:bookmarkEnd w:id="19029"/>
      <w:r>
        <w:rPr>
          <w:rtl/>
        </w:rPr>
        <w:t xml:space="preserve">מארץ </w:t>
      </w:r>
      <w:bookmarkStart w:id="19030" w:name="_ETM_Q34_644170"/>
      <w:bookmarkEnd w:id="19030"/>
      <w:r>
        <w:rPr>
          <w:rtl/>
        </w:rPr>
        <w:t>ישראל</w:t>
      </w:r>
      <w:r>
        <w:rPr>
          <w:rFonts w:hint="cs"/>
          <w:rtl/>
        </w:rPr>
        <w:t>.</w:t>
      </w:r>
      <w:r>
        <w:rPr>
          <w:rtl/>
        </w:rPr>
        <w:t xml:space="preserve"> </w:t>
      </w:r>
      <w:bookmarkStart w:id="19031" w:name="_ETM_Q34_644860"/>
      <w:bookmarkEnd w:id="19031"/>
      <w:r>
        <w:rPr>
          <w:rtl/>
        </w:rPr>
        <w:t xml:space="preserve">לא </w:t>
      </w:r>
      <w:bookmarkStart w:id="19032" w:name="_ETM_Q34_645040"/>
      <w:bookmarkEnd w:id="19032"/>
      <w:r>
        <w:rPr>
          <w:rtl/>
        </w:rPr>
        <w:t xml:space="preserve">רק </w:t>
      </w:r>
      <w:bookmarkStart w:id="19033" w:name="_ETM_Q34_645220"/>
      <w:bookmarkEnd w:id="19033"/>
      <w:r>
        <w:rPr>
          <w:rFonts w:hint="cs"/>
          <w:rtl/>
        </w:rPr>
        <w:t>שב ו</w:t>
      </w:r>
      <w:bookmarkStart w:id="19034" w:name="_ETM_Q34_645550"/>
      <w:bookmarkEnd w:id="19034"/>
      <w:r>
        <w:rPr>
          <w:rtl/>
        </w:rPr>
        <w:t xml:space="preserve">אל </w:t>
      </w:r>
      <w:bookmarkStart w:id="19035" w:name="_ETM_Q34_645610"/>
      <w:bookmarkEnd w:id="19035"/>
      <w:r>
        <w:rPr>
          <w:rtl/>
        </w:rPr>
        <w:t xml:space="preserve">תעשה </w:t>
      </w:r>
      <w:bookmarkStart w:id="19036" w:name="_ETM_Q34_646120"/>
      <w:bookmarkEnd w:id="19036"/>
      <w:r>
        <w:rPr>
          <w:rtl/>
        </w:rPr>
        <w:t xml:space="preserve">אלא </w:t>
      </w:r>
      <w:bookmarkStart w:id="19037" w:name="_ETM_Q34_646330"/>
      <w:bookmarkEnd w:id="19037"/>
      <w:r>
        <w:rPr>
          <w:rFonts w:hint="cs"/>
          <w:rtl/>
        </w:rPr>
        <w:t>קו</w:t>
      </w:r>
      <w:r>
        <w:rPr>
          <w:rtl/>
        </w:rPr>
        <w:t xml:space="preserve">ם </w:t>
      </w:r>
      <w:bookmarkStart w:id="19038" w:name="_ETM_Q34_646569"/>
      <w:bookmarkEnd w:id="19038"/>
      <w:r w:rsidR="008A6284">
        <w:rPr>
          <w:rFonts w:hint="cs"/>
          <w:rtl/>
        </w:rPr>
        <w:t>ו</w:t>
      </w:r>
      <w:r>
        <w:rPr>
          <w:rtl/>
        </w:rPr>
        <w:t>עשה</w:t>
      </w:r>
      <w:r>
        <w:rPr>
          <w:rFonts w:hint="cs"/>
          <w:rtl/>
        </w:rPr>
        <w:t>.</w:t>
      </w:r>
      <w:bookmarkStart w:id="19039" w:name="_ETM_Q34_648734"/>
      <w:bookmarkEnd w:id="19039"/>
    </w:p>
    <w:p w:rsidR="00125F0E" w:rsidRDefault="00125F0E" w:rsidP="003860A4">
      <w:pPr>
        <w:rPr>
          <w:rtl/>
        </w:rPr>
      </w:pPr>
      <w:bookmarkStart w:id="19040" w:name="_ETM_Q34_648826"/>
      <w:bookmarkEnd w:id="19040"/>
    </w:p>
    <w:p w:rsidR="00125F0E" w:rsidRDefault="00125F0E" w:rsidP="008A6284">
      <w:pPr>
        <w:rPr>
          <w:rtl/>
        </w:rPr>
      </w:pPr>
      <w:bookmarkStart w:id="19041" w:name="_ETM_Q34_648942"/>
      <w:bookmarkStart w:id="19042" w:name="_ETM_Q34_649017"/>
      <w:bookmarkStart w:id="19043" w:name="_ETM_Q34_647319"/>
      <w:bookmarkEnd w:id="19041"/>
      <w:bookmarkEnd w:id="19042"/>
      <w:bookmarkEnd w:id="19043"/>
      <w:r>
        <w:rPr>
          <w:rtl/>
        </w:rPr>
        <w:t xml:space="preserve">עוד </w:t>
      </w:r>
      <w:bookmarkStart w:id="19044" w:name="_ETM_Q34_647530"/>
      <w:bookmarkEnd w:id="19044"/>
      <w:r>
        <w:rPr>
          <w:rtl/>
        </w:rPr>
        <w:t xml:space="preserve">שני </w:t>
      </w:r>
      <w:bookmarkStart w:id="19045" w:name="_ETM_Q34_647709"/>
      <w:bookmarkEnd w:id="19045"/>
      <w:r>
        <w:rPr>
          <w:rtl/>
        </w:rPr>
        <w:t xml:space="preserve">דברים </w:t>
      </w:r>
      <w:bookmarkStart w:id="19046" w:name="_ETM_Q34_648010"/>
      <w:bookmarkEnd w:id="19046"/>
      <w:r>
        <w:rPr>
          <w:rtl/>
        </w:rPr>
        <w:t>אחרונים</w:t>
      </w:r>
      <w:r>
        <w:rPr>
          <w:rFonts w:hint="cs"/>
          <w:rtl/>
        </w:rPr>
        <w:t>,</w:t>
      </w:r>
      <w:r>
        <w:rPr>
          <w:rtl/>
        </w:rPr>
        <w:t xml:space="preserve"> </w:t>
      </w:r>
      <w:bookmarkStart w:id="19047" w:name="_ETM_Q34_648430"/>
      <w:bookmarkEnd w:id="19047"/>
      <w:r>
        <w:rPr>
          <w:rtl/>
        </w:rPr>
        <w:t>רבותיי</w:t>
      </w:r>
      <w:r>
        <w:rPr>
          <w:rFonts w:hint="cs"/>
          <w:rtl/>
        </w:rPr>
        <w:t>.</w:t>
      </w:r>
      <w:r>
        <w:rPr>
          <w:rtl/>
        </w:rPr>
        <w:t xml:space="preserve"> </w:t>
      </w:r>
      <w:bookmarkStart w:id="19048" w:name="_ETM_Q34_649330"/>
      <w:bookmarkEnd w:id="19048"/>
      <w:r>
        <w:rPr>
          <w:rtl/>
        </w:rPr>
        <w:t xml:space="preserve">ההסתייגות </w:t>
      </w:r>
      <w:bookmarkStart w:id="19049" w:name="_ETM_Q34_649989"/>
      <w:bookmarkEnd w:id="19049"/>
      <w:r>
        <w:rPr>
          <w:rtl/>
        </w:rPr>
        <w:t xml:space="preserve">השלישית </w:t>
      </w:r>
      <w:bookmarkStart w:id="19050" w:name="_ETM_Q34_651280"/>
      <w:bookmarkEnd w:id="19050"/>
      <w:r>
        <w:rPr>
          <w:rtl/>
        </w:rPr>
        <w:t xml:space="preserve">היא </w:t>
      </w:r>
      <w:bookmarkStart w:id="19051" w:name="_ETM_Q34_651489"/>
      <w:bookmarkStart w:id="19052" w:name="_ETM_Q34_652300"/>
      <w:bookmarkStart w:id="19053" w:name="_ETM_Q34_652450"/>
      <w:bookmarkEnd w:id="19051"/>
      <w:bookmarkEnd w:id="19052"/>
      <w:bookmarkEnd w:id="19053"/>
      <w:r>
        <w:rPr>
          <w:rtl/>
        </w:rPr>
        <w:t xml:space="preserve">היכולת </w:t>
      </w:r>
      <w:bookmarkStart w:id="19054" w:name="_ETM_Q34_652959"/>
      <w:bookmarkEnd w:id="19054"/>
      <w:r>
        <w:rPr>
          <w:rtl/>
        </w:rPr>
        <w:t>ל</w:t>
      </w:r>
      <w:r>
        <w:rPr>
          <w:rFonts w:hint="cs"/>
          <w:rtl/>
        </w:rPr>
        <w:t>ת</w:t>
      </w:r>
      <w:r>
        <w:rPr>
          <w:rtl/>
        </w:rPr>
        <w:t xml:space="preserve">בוע </w:t>
      </w:r>
      <w:bookmarkStart w:id="19055" w:name="_ETM_Q34_653290"/>
      <w:bookmarkEnd w:id="19055"/>
      <w:r>
        <w:rPr>
          <w:rtl/>
        </w:rPr>
        <w:t xml:space="preserve">אזרחית </w:t>
      </w:r>
      <w:bookmarkStart w:id="19056" w:name="_ETM_Q34_653830"/>
      <w:bookmarkEnd w:id="19056"/>
      <w:r>
        <w:rPr>
          <w:rtl/>
        </w:rPr>
        <w:t xml:space="preserve">את </w:t>
      </w:r>
      <w:bookmarkStart w:id="19057" w:name="_ETM_Q34_653980"/>
      <w:bookmarkEnd w:id="19057"/>
      <w:r>
        <w:rPr>
          <w:rtl/>
        </w:rPr>
        <w:t>אונר"א</w:t>
      </w:r>
      <w:r>
        <w:rPr>
          <w:rFonts w:hint="cs"/>
          <w:rtl/>
        </w:rPr>
        <w:t>.</w:t>
      </w:r>
      <w:r>
        <w:rPr>
          <w:rtl/>
        </w:rPr>
        <w:t xml:space="preserve"> </w:t>
      </w:r>
      <w:bookmarkStart w:id="19058" w:name="_ETM_Q34_654819"/>
      <w:bookmarkEnd w:id="19058"/>
      <w:r>
        <w:rPr>
          <w:rtl/>
        </w:rPr>
        <w:t xml:space="preserve">לא </w:t>
      </w:r>
      <w:bookmarkStart w:id="19059" w:name="_ETM_Q34_655000"/>
      <w:bookmarkEnd w:id="19059"/>
      <w:r>
        <w:rPr>
          <w:rtl/>
        </w:rPr>
        <w:t xml:space="preserve">רק </w:t>
      </w:r>
      <w:bookmarkStart w:id="19060" w:name="_ETM_Q34_655209"/>
      <w:bookmarkEnd w:id="19060"/>
      <w:r>
        <w:rPr>
          <w:rtl/>
        </w:rPr>
        <w:t xml:space="preserve">תביעות </w:t>
      </w:r>
      <w:bookmarkStart w:id="19061" w:name="_ETM_Q34_655569"/>
      <w:bookmarkEnd w:id="19061"/>
      <w:r>
        <w:rPr>
          <w:rtl/>
        </w:rPr>
        <w:t>פליליות</w:t>
      </w:r>
      <w:r>
        <w:rPr>
          <w:rFonts w:hint="cs"/>
          <w:rtl/>
        </w:rPr>
        <w:t>,</w:t>
      </w:r>
      <w:r>
        <w:rPr>
          <w:rtl/>
        </w:rPr>
        <w:t xml:space="preserve"> </w:t>
      </w:r>
      <w:bookmarkStart w:id="19062" w:name="_ETM_Q34_656080"/>
      <w:bookmarkEnd w:id="19062"/>
      <w:r>
        <w:rPr>
          <w:rFonts w:hint="cs"/>
          <w:rtl/>
        </w:rPr>
        <w:t xml:space="preserve">גם </w:t>
      </w:r>
      <w:bookmarkStart w:id="19063" w:name="_ETM_Q34_656470"/>
      <w:bookmarkEnd w:id="19063"/>
      <w:r>
        <w:rPr>
          <w:rFonts w:hint="cs"/>
          <w:rtl/>
        </w:rPr>
        <w:t xml:space="preserve">תביעות </w:t>
      </w:r>
      <w:bookmarkStart w:id="19064" w:name="_ETM_Q34_656650"/>
      <w:bookmarkEnd w:id="19064"/>
      <w:r>
        <w:rPr>
          <w:rtl/>
        </w:rPr>
        <w:t>אזרחיות</w:t>
      </w:r>
      <w:r>
        <w:rPr>
          <w:rFonts w:hint="cs"/>
          <w:rtl/>
        </w:rPr>
        <w:t>.</w:t>
      </w:r>
      <w:r>
        <w:rPr>
          <w:rtl/>
        </w:rPr>
        <w:t xml:space="preserve"> </w:t>
      </w:r>
      <w:bookmarkStart w:id="19065" w:name="_ETM_Q34_657340"/>
      <w:bookmarkEnd w:id="19065"/>
      <w:r>
        <w:rPr>
          <w:rtl/>
        </w:rPr>
        <w:t xml:space="preserve">אם </w:t>
      </w:r>
      <w:bookmarkStart w:id="19066" w:name="_ETM_Q34_657459"/>
      <w:bookmarkEnd w:id="19066"/>
      <w:r>
        <w:rPr>
          <w:rtl/>
        </w:rPr>
        <w:t>מש</w:t>
      </w:r>
      <w:r>
        <w:rPr>
          <w:rFonts w:hint="cs"/>
          <w:rtl/>
        </w:rPr>
        <w:t xml:space="preserve">פחת </w:t>
      </w:r>
      <w:bookmarkStart w:id="19067" w:name="_ETM_Q34_659007"/>
      <w:bookmarkEnd w:id="19067"/>
      <w:proofErr w:type="spellStart"/>
      <w:r>
        <w:rPr>
          <w:rFonts w:hint="cs"/>
          <w:rtl/>
        </w:rPr>
        <w:t>סמרנו</w:t>
      </w:r>
      <w:proofErr w:type="spellEnd"/>
      <w:r>
        <w:rPr>
          <w:rFonts w:hint="cs"/>
          <w:rtl/>
        </w:rPr>
        <w:t xml:space="preserve"> </w:t>
      </w:r>
      <w:bookmarkStart w:id="19068" w:name="_ETM_Q34_657640"/>
      <w:bookmarkStart w:id="19069" w:name="_ETM_Q34_657970"/>
      <w:bookmarkStart w:id="19070" w:name="_ETM_Q34_658330"/>
      <w:bookmarkStart w:id="19071" w:name="_ETM_Q34_658450"/>
      <w:bookmarkEnd w:id="19068"/>
      <w:bookmarkEnd w:id="19069"/>
      <w:bookmarkEnd w:id="19070"/>
      <w:bookmarkEnd w:id="19071"/>
      <w:r>
        <w:rPr>
          <w:rtl/>
        </w:rPr>
        <w:t xml:space="preserve">שיושבת </w:t>
      </w:r>
      <w:bookmarkStart w:id="19072" w:name="_ETM_Q34_658989"/>
      <w:bookmarkEnd w:id="19072"/>
      <w:r>
        <w:rPr>
          <w:rtl/>
        </w:rPr>
        <w:t>כאן</w:t>
      </w:r>
      <w:bookmarkStart w:id="19073" w:name="_ETM_Q34_659680"/>
      <w:bookmarkEnd w:id="19073"/>
      <w:r>
        <w:rPr>
          <w:rFonts w:hint="cs"/>
          <w:rtl/>
        </w:rPr>
        <w:t xml:space="preserve">, </w:t>
      </w:r>
      <w:r>
        <w:rPr>
          <w:rtl/>
        </w:rPr>
        <w:t xml:space="preserve">כמו </w:t>
      </w:r>
      <w:bookmarkStart w:id="19074" w:name="_ETM_Q34_659920"/>
      <w:bookmarkEnd w:id="19074"/>
      <w:r>
        <w:rPr>
          <w:rtl/>
        </w:rPr>
        <w:t xml:space="preserve">משפחות </w:t>
      </w:r>
      <w:bookmarkStart w:id="19075" w:name="_ETM_Q34_660459"/>
      <w:bookmarkEnd w:id="19075"/>
      <w:r>
        <w:rPr>
          <w:rtl/>
        </w:rPr>
        <w:t>אחרות</w:t>
      </w:r>
      <w:r>
        <w:rPr>
          <w:rFonts w:hint="cs"/>
          <w:rtl/>
        </w:rPr>
        <w:t>,</w:t>
      </w:r>
      <w:r>
        <w:rPr>
          <w:rtl/>
        </w:rPr>
        <w:t xml:space="preserve"> </w:t>
      </w:r>
      <w:bookmarkStart w:id="19076" w:name="_ETM_Q34_661269"/>
      <w:bookmarkEnd w:id="19076"/>
      <w:r>
        <w:rPr>
          <w:rtl/>
        </w:rPr>
        <w:t xml:space="preserve">ירצו </w:t>
      </w:r>
      <w:bookmarkStart w:id="19077" w:name="_ETM_Q34_661720"/>
      <w:bookmarkEnd w:id="19077"/>
      <w:r>
        <w:rPr>
          <w:rtl/>
        </w:rPr>
        <w:t xml:space="preserve">לתבוע </w:t>
      </w:r>
      <w:bookmarkStart w:id="19078" w:name="_ETM_Q34_662260"/>
      <w:bookmarkEnd w:id="19078"/>
      <w:r>
        <w:rPr>
          <w:rtl/>
        </w:rPr>
        <w:t xml:space="preserve">אזרחית </w:t>
      </w:r>
      <w:bookmarkStart w:id="19079" w:name="_ETM_Q34_663160"/>
      <w:bookmarkEnd w:id="19079"/>
      <w:r>
        <w:rPr>
          <w:rtl/>
        </w:rPr>
        <w:t xml:space="preserve">את </w:t>
      </w:r>
      <w:bookmarkStart w:id="19080" w:name="_ETM_Q34_663340"/>
      <w:bookmarkEnd w:id="19080"/>
      <w:r>
        <w:rPr>
          <w:rFonts w:hint="cs"/>
          <w:rtl/>
        </w:rPr>
        <w:t>אונר"א</w:t>
      </w:r>
      <w:r w:rsidR="008A6284">
        <w:rPr>
          <w:rFonts w:hint="cs"/>
          <w:rtl/>
        </w:rPr>
        <w:t>,</w:t>
      </w:r>
      <w:r>
        <w:rPr>
          <w:rFonts w:hint="cs"/>
          <w:rtl/>
        </w:rPr>
        <w:t xml:space="preserve"> </w:t>
      </w:r>
      <w:r>
        <w:rPr>
          <w:rtl/>
        </w:rPr>
        <w:t>ה</w:t>
      </w:r>
      <w:r>
        <w:rPr>
          <w:rFonts w:hint="cs"/>
          <w:rtl/>
        </w:rPr>
        <w:t>ן</w:t>
      </w:r>
      <w:r>
        <w:rPr>
          <w:rtl/>
        </w:rPr>
        <w:t xml:space="preserve"> </w:t>
      </w:r>
      <w:bookmarkStart w:id="19081" w:name="_ETM_Q34_664360"/>
      <w:bookmarkEnd w:id="19081"/>
      <w:r>
        <w:rPr>
          <w:rtl/>
        </w:rPr>
        <w:t xml:space="preserve">לא </w:t>
      </w:r>
      <w:bookmarkStart w:id="19082" w:name="_ETM_Q34_664510"/>
      <w:bookmarkEnd w:id="19082"/>
      <w:r>
        <w:rPr>
          <w:rtl/>
        </w:rPr>
        <w:t xml:space="preserve">יוכלו </w:t>
      </w:r>
      <w:bookmarkStart w:id="19083" w:name="_ETM_Q34_664900"/>
      <w:bookmarkEnd w:id="19083"/>
      <w:r>
        <w:rPr>
          <w:rtl/>
        </w:rPr>
        <w:t xml:space="preserve">לעשות </w:t>
      </w:r>
      <w:bookmarkStart w:id="19084" w:name="_ETM_Q34_665349"/>
      <w:bookmarkEnd w:id="19084"/>
      <w:r>
        <w:rPr>
          <w:rtl/>
        </w:rPr>
        <w:t xml:space="preserve">את </w:t>
      </w:r>
      <w:bookmarkStart w:id="19085" w:name="_ETM_Q34_665470"/>
      <w:bookmarkEnd w:id="19085"/>
      <w:r>
        <w:rPr>
          <w:rtl/>
        </w:rPr>
        <w:t>זה</w:t>
      </w:r>
      <w:r>
        <w:rPr>
          <w:rFonts w:hint="cs"/>
          <w:rtl/>
        </w:rPr>
        <w:t>.</w:t>
      </w:r>
      <w:r>
        <w:rPr>
          <w:rtl/>
        </w:rPr>
        <w:t xml:space="preserve"> </w:t>
      </w:r>
      <w:bookmarkStart w:id="19086" w:name="_ETM_Q34_666010"/>
      <w:bookmarkEnd w:id="19086"/>
      <w:r>
        <w:rPr>
          <w:rtl/>
        </w:rPr>
        <w:t xml:space="preserve">זה </w:t>
      </w:r>
      <w:bookmarkStart w:id="19087" w:name="_ETM_Q34_666280"/>
      <w:bookmarkEnd w:id="19087"/>
      <w:r>
        <w:rPr>
          <w:rtl/>
        </w:rPr>
        <w:t xml:space="preserve">מתקבל </w:t>
      </w:r>
      <w:bookmarkStart w:id="19088" w:name="_ETM_Q34_666730"/>
      <w:bookmarkEnd w:id="19088"/>
      <w:r>
        <w:rPr>
          <w:rtl/>
        </w:rPr>
        <w:t xml:space="preserve">על </w:t>
      </w:r>
      <w:bookmarkStart w:id="19089" w:name="_ETM_Q34_666849"/>
      <w:bookmarkEnd w:id="19089"/>
      <w:r>
        <w:rPr>
          <w:rtl/>
        </w:rPr>
        <w:t>הדעת</w:t>
      </w:r>
      <w:r>
        <w:rPr>
          <w:rFonts w:hint="cs"/>
          <w:rtl/>
        </w:rPr>
        <w:t>?</w:t>
      </w:r>
      <w:r>
        <w:rPr>
          <w:rtl/>
        </w:rPr>
        <w:t xml:space="preserve"> </w:t>
      </w:r>
      <w:bookmarkStart w:id="19090" w:name="_ETM_Q34_667480"/>
      <w:bookmarkEnd w:id="19090"/>
      <w:r>
        <w:rPr>
          <w:rtl/>
        </w:rPr>
        <w:t xml:space="preserve">זה </w:t>
      </w:r>
      <w:bookmarkStart w:id="19091" w:name="_ETM_Q34_667660"/>
      <w:bookmarkEnd w:id="19091"/>
      <w:r>
        <w:rPr>
          <w:rtl/>
        </w:rPr>
        <w:t xml:space="preserve">מתקבל </w:t>
      </w:r>
      <w:bookmarkStart w:id="19092" w:name="_ETM_Q34_668080"/>
      <w:bookmarkEnd w:id="19092"/>
      <w:r>
        <w:rPr>
          <w:rtl/>
        </w:rPr>
        <w:t xml:space="preserve">על </w:t>
      </w:r>
      <w:bookmarkStart w:id="19093" w:name="_ETM_Q34_668200"/>
      <w:bookmarkEnd w:id="19093"/>
      <w:r>
        <w:rPr>
          <w:rtl/>
        </w:rPr>
        <w:t xml:space="preserve">המצפון </w:t>
      </w:r>
      <w:bookmarkStart w:id="19094" w:name="_ETM_Q34_668650"/>
      <w:bookmarkEnd w:id="19094"/>
      <w:r>
        <w:rPr>
          <w:rtl/>
        </w:rPr>
        <w:t xml:space="preserve">של </w:t>
      </w:r>
      <w:bookmarkStart w:id="19095" w:name="_ETM_Q34_668799"/>
      <w:bookmarkEnd w:id="19095"/>
      <w:r>
        <w:rPr>
          <w:rtl/>
        </w:rPr>
        <w:t xml:space="preserve">מישהו </w:t>
      </w:r>
      <w:bookmarkStart w:id="19096" w:name="_ETM_Q34_669069"/>
      <w:bookmarkEnd w:id="19096"/>
      <w:r>
        <w:rPr>
          <w:rtl/>
        </w:rPr>
        <w:t>כ</w:t>
      </w:r>
      <w:r>
        <w:rPr>
          <w:rFonts w:hint="cs"/>
          <w:rtl/>
        </w:rPr>
        <w:t>א</w:t>
      </w:r>
      <w:r>
        <w:rPr>
          <w:rtl/>
        </w:rPr>
        <w:t>ן</w:t>
      </w:r>
      <w:r>
        <w:rPr>
          <w:rFonts w:hint="cs"/>
          <w:rtl/>
        </w:rPr>
        <w:t>?</w:t>
      </w:r>
      <w:r>
        <w:rPr>
          <w:rtl/>
        </w:rPr>
        <w:t xml:space="preserve"> </w:t>
      </w:r>
      <w:bookmarkStart w:id="19097" w:name="_ETM_Q34_669549"/>
      <w:bookmarkStart w:id="19098" w:name="_ETM_Q34_667044"/>
      <w:bookmarkEnd w:id="19097"/>
      <w:bookmarkEnd w:id="19098"/>
    </w:p>
    <w:p w:rsidR="00125F0E" w:rsidRDefault="00125F0E" w:rsidP="003860A4">
      <w:pPr>
        <w:rPr>
          <w:rtl/>
        </w:rPr>
      </w:pPr>
      <w:bookmarkStart w:id="19099" w:name="_ETM_Q34_667102"/>
      <w:bookmarkEnd w:id="19099"/>
    </w:p>
    <w:p w:rsidR="008A6284" w:rsidRDefault="00125F0E" w:rsidP="008A6284">
      <w:pPr>
        <w:rPr>
          <w:rtl/>
        </w:rPr>
      </w:pPr>
      <w:bookmarkStart w:id="19100" w:name="_ETM_Q34_668116"/>
      <w:bookmarkStart w:id="19101" w:name="_ETM_Q34_668168"/>
      <w:bookmarkEnd w:id="19100"/>
      <w:bookmarkEnd w:id="19101"/>
      <w:r>
        <w:rPr>
          <w:rtl/>
        </w:rPr>
        <w:t xml:space="preserve">וההסתייגות </w:t>
      </w:r>
      <w:bookmarkStart w:id="19102" w:name="_ETM_Q34_670209"/>
      <w:bookmarkEnd w:id="19102"/>
      <w:r>
        <w:rPr>
          <w:rtl/>
        </w:rPr>
        <w:t>האחרונה</w:t>
      </w:r>
      <w:r>
        <w:rPr>
          <w:rFonts w:hint="cs"/>
          <w:rtl/>
        </w:rPr>
        <w:t>,</w:t>
      </w:r>
      <w:r>
        <w:rPr>
          <w:rtl/>
        </w:rPr>
        <w:t xml:space="preserve"> </w:t>
      </w:r>
      <w:bookmarkStart w:id="19103" w:name="_ETM_Q34_671319"/>
      <w:bookmarkEnd w:id="19103"/>
      <w:r>
        <w:rPr>
          <w:rtl/>
        </w:rPr>
        <w:t>עליזה</w:t>
      </w:r>
      <w:r>
        <w:rPr>
          <w:rFonts w:hint="cs"/>
          <w:rtl/>
        </w:rPr>
        <w:t>,</w:t>
      </w:r>
      <w:r>
        <w:rPr>
          <w:rtl/>
        </w:rPr>
        <w:t xml:space="preserve"> </w:t>
      </w:r>
      <w:bookmarkStart w:id="19104" w:name="_ETM_Q34_671860"/>
      <w:bookmarkStart w:id="19105" w:name="_ETM_Q34_672370"/>
      <w:bookmarkStart w:id="19106" w:name="_ETM_Q34_673420"/>
      <w:bookmarkEnd w:id="19104"/>
      <w:bookmarkEnd w:id="19105"/>
      <w:bookmarkEnd w:id="19106"/>
      <w:r>
        <w:rPr>
          <w:rtl/>
        </w:rPr>
        <w:t xml:space="preserve">היא </w:t>
      </w:r>
      <w:bookmarkStart w:id="19107" w:name="_ETM_Q34_673599"/>
      <w:bookmarkEnd w:id="19107"/>
      <w:r>
        <w:rPr>
          <w:rtl/>
        </w:rPr>
        <w:t>פ</w:t>
      </w:r>
      <w:r>
        <w:rPr>
          <w:rFonts w:hint="cs"/>
          <w:rtl/>
        </w:rPr>
        <w:t>קי</w:t>
      </w:r>
      <w:r>
        <w:rPr>
          <w:rtl/>
        </w:rPr>
        <w:t>ע</w:t>
      </w:r>
      <w:r>
        <w:rPr>
          <w:rFonts w:hint="cs"/>
          <w:rtl/>
        </w:rPr>
        <w:t>ת</w:t>
      </w:r>
      <w:r>
        <w:rPr>
          <w:rtl/>
        </w:rPr>
        <w:t xml:space="preserve"> </w:t>
      </w:r>
      <w:bookmarkStart w:id="19108" w:name="_ETM_Q34_674110"/>
      <w:bookmarkStart w:id="19109" w:name="_ETM_Q34_674200"/>
      <w:bookmarkEnd w:id="19108"/>
      <w:bookmarkEnd w:id="19109"/>
      <w:r>
        <w:rPr>
          <w:rtl/>
        </w:rPr>
        <w:t>החסינות</w:t>
      </w:r>
      <w:r w:rsidR="008A6284">
        <w:rPr>
          <w:rFonts w:hint="cs"/>
          <w:rtl/>
        </w:rPr>
        <w:t>,</w:t>
      </w:r>
      <w:r>
        <w:rPr>
          <w:rtl/>
        </w:rPr>
        <w:t xml:space="preserve"> </w:t>
      </w:r>
      <w:bookmarkStart w:id="19110" w:name="_ETM_Q34_675339"/>
      <w:bookmarkEnd w:id="19110"/>
      <w:r>
        <w:rPr>
          <w:rtl/>
        </w:rPr>
        <w:t>החסינות</w:t>
      </w:r>
      <w:bookmarkStart w:id="19111" w:name="_ETM_Q34_676180"/>
      <w:bookmarkEnd w:id="19111"/>
      <w:r>
        <w:rPr>
          <w:rFonts w:hint="cs"/>
          <w:rtl/>
        </w:rPr>
        <w:t xml:space="preserve"> </w:t>
      </w:r>
      <w:r>
        <w:rPr>
          <w:rtl/>
        </w:rPr>
        <w:t>ש</w:t>
      </w:r>
      <w:r>
        <w:rPr>
          <w:rFonts w:hint="cs"/>
          <w:rtl/>
        </w:rPr>
        <w:t>הופכת</w:t>
      </w:r>
      <w:r>
        <w:rPr>
          <w:rtl/>
        </w:rPr>
        <w:t xml:space="preserve"> </w:t>
      </w:r>
      <w:bookmarkStart w:id="19112" w:name="_ETM_Q34_676839"/>
      <w:bookmarkEnd w:id="19112"/>
      <w:r>
        <w:rPr>
          <w:rtl/>
        </w:rPr>
        <w:t xml:space="preserve">את </w:t>
      </w:r>
      <w:bookmarkStart w:id="19113" w:name="_ETM_Q34_676959"/>
      <w:bookmarkEnd w:id="19113"/>
      <w:r>
        <w:rPr>
          <w:rtl/>
        </w:rPr>
        <w:t xml:space="preserve">הרוע </w:t>
      </w:r>
      <w:bookmarkStart w:id="19114" w:name="_ETM_Q34_677290"/>
      <w:bookmarkEnd w:id="19114"/>
      <w:r>
        <w:rPr>
          <w:rFonts w:hint="cs"/>
          <w:rtl/>
        </w:rPr>
        <w:t>ה</w:t>
      </w:r>
      <w:r>
        <w:rPr>
          <w:rtl/>
        </w:rPr>
        <w:t>צרו</w:t>
      </w:r>
      <w:r>
        <w:rPr>
          <w:rFonts w:hint="cs"/>
          <w:rtl/>
        </w:rPr>
        <w:t>ף</w:t>
      </w:r>
      <w:r>
        <w:rPr>
          <w:rtl/>
        </w:rPr>
        <w:t xml:space="preserve"> </w:t>
      </w:r>
      <w:bookmarkStart w:id="19115" w:name="_ETM_Q34_677620"/>
      <w:bookmarkEnd w:id="19115"/>
      <w:r>
        <w:rPr>
          <w:rtl/>
        </w:rPr>
        <w:t xml:space="preserve">הזה </w:t>
      </w:r>
      <w:bookmarkStart w:id="19116" w:name="_ETM_Q34_677769"/>
      <w:bookmarkEnd w:id="19116"/>
      <w:r>
        <w:rPr>
          <w:rtl/>
        </w:rPr>
        <w:t xml:space="preserve">לתועבה </w:t>
      </w:r>
      <w:bookmarkStart w:id="19117" w:name="_ETM_Q34_678760"/>
      <w:bookmarkEnd w:id="19117"/>
      <w:r w:rsidR="008A6284">
        <w:rPr>
          <w:rFonts w:hint="cs"/>
          <w:rtl/>
        </w:rPr>
        <w:t xml:space="preserve">– </w:t>
      </w:r>
      <w:r>
        <w:rPr>
          <w:rtl/>
        </w:rPr>
        <w:t xml:space="preserve">השימוש </w:t>
      </w:r>
      <w:bookmarkStart w:id="19118" w:name="_ETM_Q34_679359"/>
      <w:bookmarkEnd w:id="19118"/>
      <w:r>
        <w:rPr>
          <w:rtl/>
        </w:rPr>
        <w:t xml:space="preserve">בחסינות </w:t>
      </w:r>
      <w:bookmarkStart w:id="19119" w:name="_ETM_Q34_679959"/>
      <w:bookmarkEnd w:id="19119"/>
      <w:r>
        <w:rPr>
          <w:rtl/>
        </w:rPr>
        <w:t>הבי</w:t>
      </w:r>
      <w:r>
        <w:rPr>
          <w:rFonts w:hint="cs"/>
          <w:rtl/>
        </w:rPr>
        <w:t>ן-</w:t>
      </w:r>
      <w:r>
        <w:rPr>
          <w:rtl/>
        </w:rPr>
        <w:t>לאומית</w:t>
      </w:r>
      <w:r>
        <w:rPr>
          <w:rFonts w:hint="cs"/>
          <w:rtl/>
        </w:rPr>
        <w:t>,</w:t>
      </w:r>
      <w:r>
        <w:rPr>
          <w:rtl/>
        </w:rPr>
        <w:t xml:space="preserve"> </w:t>
      </w:r>
      <w:bookmarkStart w:id="19120" w:name="_ETM_Q34_681069"/>
      <w:bookmarkEnd w:id="19120"/>
      <w:r>
        <w:rPr>
          <w:rtl/>
        </w:rPr>
        <w:t>שכל</w:t>
      </w:r>
      <w:bookmarkStart w:id="19121" w:name="_ETM_Q34_681519"/>
      <w:bookmarkEnd w:id="19121"/>
      <w:r w:rsidR="008A6284">
        <w:rPr>
          <w:rFonts w:hint="cs"/>
          <w:rtl/>
        </w:rPr>
        <w:t>-</w:t>
      </w:r>
      <w:r>
        <w:rPr>
          <w:rtl/>
        </w:rPr>
        <w:t xml:space="preserve">כולה </w:t>
      </w:r>
      <w:bookmarkStart w:id="19122" w:name="_ETM_Q34_681849"/>
      <w:bookmarkEnd w:id="19122"/>
      <w:r>
        <w:rPr>
          <w:rtl/>
        </w:rPr>
        <w:t xml:space="preserve">נועדה </w:t>
      </w:r>
      <w:bookmarkStart w:id="19123" w:name="_ETM_Q34_682900"/>
      <w:bookmarkEnd w:id="19123"/>
      <w:r>
        <w:rPr>
          <w:rtl/>
        </w:rPr>
        <w:t xml:space="preserve">לעשיית </w:t>
      </w:r>
      <w:bookmarkStart w:id="19124" w:name="_ETM_Q34_683529"/>
      <w:bookmarkEnd w:id="19124"/>
      <w:r>
        <w:rPr>
          <w:rtl/>
        </w:rPr>
        <w:t xml:space="preserve">חסד </w:t>
      </w:r>
      <w:bookmarkStart w:id="19125" w:name="_ETM_Q34_684099"/>
      <w:bookmarkEnd w:id="19125"/>
      <w:r>
        <w:rPr>
          <w:rtl/>
        </w:rPr>
        <w:t xml:space="preserve">ומשמשת </w:t>
      </w:r>
      <w:bookmarkStart w:id="19126" w:name="_ETM_Q34_684790"/>
      <w:bookmarkEnd w:id="19126"/>
      <w:r>
        <w:rPr>
          <w:rtl/>
        </w:rPr>
        <w:t>ל</w:t>
      </w:r>
      <w:r>
        <w:rPr>
          <w:rFonts w:hint="cs"/>
          <w:rtl/>
        </w:rPr>
        <w:t>רוע</w:t>
      </w:r>
      <w:r>
        <w:rPr>
          <w:rtl/>
        </w:rPr>
        <w:t xml:space="preserve"> </w:t>
      </w:r>
      <w:bookmarkStart w:id="19127" w:name="_ETM_Q34_685419"/>
      <w:bookmarkEnd w:id="19127"/>
      <w:r>
        <w:rPr>
          <w:rFonts w:hint="cs"/>
          <w:rtl/>
        </w:rPr>
        <w:t>ול</w:t>
      </w:r>
      <w:r>
        <w:rPr>
          <w:rtl/>
        </w:rPr>
        <w:t xml:space="preserve">טרור </w:t>
      </w:r>
      <w:bookmarkStart w:id="19128" w:name="_ETM_Q34_685809"/>
      <w:bookmarkEnd w:id="19128"/>
      <w:r>
        <w:rPr>
          <w:rtl/>
        </w:rPr>
        <w:t>אכזרי</w:t>
      </w:r>
      <w:r>
        <w:rPr>
          <w:rFonts w:hint="cs"/>
          <w:rtl/>
        </w:rPr>
        <w:t>.</w:t>
      </w:r>
      <w:r>
        <w:rPr>
          <w:rtl/>
        </w:rPr>
        <w:t xml:space="preserve"> </w:t>
      </w:r>
      <w:bookmarkStart w:id="19129" w:name="_ETM_Q34_686680"/>
      <w:bookmarkEnd w:id="19129"/>
      <w:r>
        <w:rPr>
          <w:rtl/>
        </w:rPr>
        <w:t xml:space="preserve">ישראל </w:t>
      </w:r>
      <w:bookmarkStart w:id="19130" w:name="_ETM_Q34_687549"/>
      <w:bookmarkEnd w:id="19130"/>
      <w:r>
        <w:rPr>
          <w:rtl/>
        </w:rPr>
        <w:t xml:space="preserve">צריכה </w:t>
      </w:r>
      <w:bookmarkStart w:id="19131" w:name="_ETM_Q34_687999"/>
      <w:bookmarkEnd w:id="19131"/>
      <w:r>
        <w:rPr>
          <w:rtl/>
        </w:rPr>
        <w:t>ל</w:t>
      </w:r>
      <w:r>
        <w:rPr>
          <w:rFonts w:hint="cs"/>
          <w:rtl/>
        </w:rPr>
        <w:t xml:space="preserve">א </w:t>
      </w:r>
      <w:bookmarkStart w:id="19132" w:name="_ETM_Q34_688269"/>
      <w:bookmarkEnd w:id="19132"/>
      <w:r>
        <w:rPr>
          <w:rFonts w:hint="cs"/>
          <w:rtl/>
        </w:rPr>
        <w:t xml:space="preserve">רק לחוקק </w:t>
      </w:r>
      <w:bookmarkStart w:id="19133" w:name="_ETM_Q34_688629"/>
      <w:bookmarkEnd w:id="19133"/>
      <w:r>
        <w:rPr>
          <w:rtl/>
        </w:rPr>
        <w:t xml:space="preserve">כאן </w:t>
      </w:r>
      <w:bookmarkStart w:id="19134" w:name="_ETM_Q34_688809"/>
      <w:bookmarkEnd w:id="19134"/>
      <w:r>
        <w:rPr>
          <w:rtl/>
        </w:rPr>
        <w:t>בכנסת</w:t>
      </w:r>
      <w:r>
        <w:rPr>
          <w:rFonts w:hint="cs"/>
          <w:rtl/>
        </w:rPr>
        <w:t>,</w:t>
      </w:r>
      <w:r>
        <w:rPr>
          <w:rtl/>
        </w:rPr>
        <w:t xml:space="preserve"> </w:t>
      </w:r>
      <w:bookmarkStart w:id="19135" w:name="_ETM_Q34_689290"/>
      <w:bookmarkEnd w:id="19135"/>
      <w:r>
        <w:rPr>
          <w:rtl/>
        </w:rPr>
        <w:t xml:space="preserve">שר </w:t>
      </w:r>
      <w:bookmarkStart w:id="19136" w:name="_ETM_Q34_689469"/>
      <w:bookmarkEnd w:id="19136"/>
      <w:r>
        <w:rPr>
          <w:rtl/>
        </w:rPr>
        <w:t xml:space="preserve">החוץ </w:t>
      </w:r>
      <w:bookmarkStart w:id="19137" w:name="_ETM_Q34_689709"/>
      <w:bookmarkEnd w:id="19137"/>
      <w:r>
        <w:rPr>
          <w:rtl/>
        </w:rPr>
        <w:t xml:space="preserve">לא </w:t>
      </w:r>
      <w:bookmarkStart w:id="19138" w:name="_ETM_Q34_689799"/>
      <w:bookmarkEnd w:id="19138"/>
      <w:r>
        <w:rPr>
          <w:rFonts w:hint="cs"/>
          <w:rtl/>
        </w:rPr>
        <w:t xml:space="preserve">צריך רק </w:t>
      </w:r>
      <w:bookmarkStart w:id="19139" w:name="_ETM_Q34_690069"/>
      <w:bookmarkStart w:id="19140" w:name="_ETM_Q34_690219"/>
      <w:bookmarkEnd w:id="19139"/>
      <w:bookmarkEnd w:id="19140"/>
      <w:r>
        <w:rPr>
          <w:rtl/>
        </w:rPr>
        <w:t xml:space="preserve">להפקיע </w:t>
      </w:r>
      <w:bookmarkStart w:id="19141" w:name="_ETM_Q34_690549"/>
      <w:bookmarkEnd w:id="19141"/>
      <w:r>
        <w:rPr>
          <w:rtl/>
        </w:rPr>
        <w:t xml:space="preserve">את </w:t>
      </w:r>
      <w:bookmarkStart w:id="19142" w:name="_ETM_Q34_690609"/>
      <w:bookmarkEnd w:id="19142"/>
      <w:r>
        <w:rPr>
          <w:rtl/>
        </w:rPr>
        <w:t xml:space="preserve">החסינות </w:t>
      </w:r>
      <w:bookmarkStart w:id="19143" w:name="_ETM_Q34_691510"/>
      <w:bookmarkEnd w:id="19143"/>
      <w:r>
        <w:rPr>
          <w:rtl/>
        </w:rPr>
        <w:t xml:space="preserve">על </w:t>
      </w:r>
      <w:bookmarkStart w:id="19144" w:name="_ETM_Q34_691659"/>
      <w:bookmarkEnd w:id="19144"/>
      <w:r>
        <w:rPr>
          <w:rtl/>
        </w:rPr>
        <w:t xml:space="preserve">פי </w:t>
      </w:r>
      <w:bookmarkStart w:id="19145" w:name="_ETM_Q34_691840"/>
      <w:bookmarkEnd w:id="19145"/>
      <w:r>
        <w:rPr>
          <w:rtl/>
        </w:rPr>
        <w:t xml:space="preserve">החוק </w:t>
      </w:r>
      <w:bookmarkStart w:id="19146" w:name="_ETM_Q34_692260"/>
      <w:bookmarkEnd w:id="19146"/>
      <w:r>
        <w:rPr>
          <w:rtl/>
        </w:rPr>
        <w:t>כ</w:t>
      </w:r>
      <w:r>
        <w:rPr>
          <w:rFonts w:hint="cs"/>
          <w:rtl/>
        </w:rPr>
        <w:t>א</w:t>
      </w:r>
      <w:r>
        <w:rPr>
          <w:rtl/>
        </w:rPr>
        <w:t>ן</w:t>
      </w:r>
      <w:r>
        <w:rPr>
          <w:rFonts w:hint="cs"/>
          <w:rtl/>
        </w:rPr>
        <w:t>,</w:t>
      </w:r>
      <w:r>
        <w:rPr>
          <w:rtl/>
        </w:rPr>
        <w:t xml:space="preserve"> </w:t>
      </w:r>
      <w:bookmarkStart w:id="19147" w:name="_ETM_Q34_692590"/>
      <w:bookmarkEnd w:id="19147"/>
      <w:r>
        <w:rPr>
          <w:rtl/>
        </w:rPr>
        <w:t xml:space="preserve">אלא </w:t>
      </w:r>
      <w:bookmarkStart w:id="19148" w:name="_ETM_Q34_692769"/>
      <w:bookmarkEnd w:id="19148"/>
      <w:r>
        <w:rPr>
          <w:rtl/>
        </w:rPr>
        <w:t xml:space="preserve">הייתה </w:t>
      </w:r>
      <w:bookmarkStart w:id="19149" w:name="_ETM_Q34_692949"/>
      <w:bookmarkEnd w:id="19149"/>
      <w:r>
        <w:rPr>
          <w:rtl/>
        </w:rPr>
        <w:t xml:space="preserve">צריכה </w:t>
      </w:r>
      <w:bookmarkStart w:id="19150" w:name="_ETM_Q34_693249"/>
      <w:bookmarkEnd w:id="19150"/>
      <w:r>
        <w:rPr>
          <w:rtl/>
        </w:rPr>
        <w:t xml:space="preserve">לדרוש </w:t>
      </w:r>
      <w:bookmarkStart w:id="19151" w:name="_ETM_Q34_694209"/>
      <w:bookmarkEnd w:id="19151"/>
      <w:r>
        <w:rPr>
          <w:rtl/>
        </w:rPr>
        <w:t xml:space="preserve">את </w:t>
      </w:r>
      <w:bookmarkStart w:id="19152" w:name="_ETM_Q34_694419"/>
      <w:bookmarkEnd w:id="19152"/>
      <w:r>
        <w:rPr>
          <w:rtl/>
        </w:rPr>
        <w:t xml:space="preserve">הפקעת </w:t>
      </w:r>
      <w:bookmarkStart w:id="19153" w:name="_ETM_Q34_694900"/>
      <w:bookmarkEnd w:id="19153"/>
      <w:r>
        <w:rPr>
          <w:rtl/>
        </w:rPr>
        <w:t xml:space="preserve">החסינות </w:t>
      </w:r>
      <w:bookmarkStart w:id="19154" w:name="_ETM_Q34_695379"/>
      <w:bookmarkEnd w:id="19154"/>
      <w:r>
        <w:rPr>
          <w:rtl/>
        </w:rPr>
        <w:t>של</w:t>
      </w:r>
      <w:r>
        <w:rPr>
          <w:rFonts w:hint="cs"/>
          <w:rtl/>
        </w:rPr>
        <w:t xml:space="preserve"> </w:t>
      </w:r>
      <w:r>
        <w:rPr>
          <w:rtl/>
        </w:rPr>
        <w:t>אונ</w:t>
      </w:r>
      <w:r>
        <w:rPr>
          <w:rFonts w:hint="cs"/>
          <w:rtl/>
        </w:rPr>
        <w:t xml:space="preserve">ר"א, </w:t>
      </w:r>
      <w:bookmarkStart w:id="19155" w:name="_ETM_Q34_692370"/>
      <w:bookmarkStart w:id="19156" w:name="_ETM_Q34_695829"/>
      <w:bookmarkEnd w:id="19155"/>
      <w:bookmarkEnd w:id="19156"/>
      <w:r>
        <w:rPr>
          <w:rFonts w:hint="cs"/>
          <w:rtl/>
        </w:rPr>
        <w:t>פקיעת</w:t>
      </w:r>
      <w:r>
        <w:rPr>
          <w:rtl/>
        </w:rPr>
        <w:t xml:space="preserve"> </w:t>
      </w:r>
      <w:bookmarkStart w:id="19157" w:name="_ETM_Q34_696189"/>
      <w:bookmarkEnd w:id="19157"/>
      <w:r>
        <w:rPr>
          <w:rtl/>
        </w:rPr>
        <w:t xml:space="preserve">החסינות </w:t>
      </w:r>
      <w:bookmarkStart w:id="19158" w:name="_ETM_Q34_696939"/>
      <w:bookmarkEnd w:id="19158"/>
      <w:r>
        <w:rPr>
          <w:rtl/>
        </w:rPr>
        <w:t xml:space="preserve">בכל </w:t>
      </w:r>
      <w:bookmarkStart w:id="19159" w:name="_ETM_Q34_697299"/>
      <w:bookmarkEnd w:id="19159"/>
      <w:r>
        <w:rPr>
          <w:rtl/>
        </w:rPr>
        <w:t xml:space="preserve">ארגון </w:t>
      </w:r>
      <w:bookmarkStart w:id="19160" w:name="_ETM_Q34_697659"/>
      <w:bookmarkEnd w:id="19160"/>
      <w:r>
        <w:rPr>
          <w:rtl/>
        </w:rPr>
        <w:t>בי</w:t>
      </w:r>
      <w:r>
        <w:rPr>
          <w:rFonts w:hint="cs"/>
          <w:rtl/>
        </w:rPr>
        <w:t>ן-לאומי,</w:t>
      </w:r>
      <w:r>
        <w:rPr>
          <w:rtl/>
        </w:rPr>
        <w:t xml:space="preserve"> </w:t>
      </w:r>
      <w:bookmarkStart w:id="19161" w:name="_ETM_Q34_698559"/>
      <w:bookmarkEnd w:id="19161"/>
      <w:r>
        <w:rPr>
          <w:rtl/>
        </w:rPr>
        <w:t xml:space="preserve">בכל </w:t>
      </w:r>
      <w:bookmarkStart w:id="19162" w:name="_ETM_Q34_698949"/>
      <w:bookmarkEnd w:id="19162"/>
      <w:r>
        <w:rPr>
          <w:rtl/>
        </w:rPr>
        <w:t>פורום</w:t>
      </w:r>
      <w:r>
        <w:rPr>
          <w:rFonts w:hint="cs"/>
          <w:rtl/>
        </w:rPr>
        <w:t>,</w:t>
      </w:r>
      <w:r>
        <w:rPr>
          <w:rtl/>
        </w:rPr>
        <w:t xml:space="preserve"> </w:t>
      </w:r>
      <w:bookmarkStart w:id="19163" w:name="_ETM_Q34_699279"/>
      <w:bookmarkEnd w:id="19163"/>
      <w:r>
        <w:rPr>
          <w:rtl/>
        </w:rPr>
        <w:t xml:space="preserve">לא </w:t>
      </w:r>
      <w:bookmarkStart w:id="19164" w:name="_ETM_Q34_699370"/>
      <w:bookmarkEnd w:id="19164"/>
      <w:r>
        <w:rPr>
          <w:rtl/>
        </w:rPr>
        <w:t xml:space="preserve">רק </w:t>
      </w:r>
      <w:bookmarkStart w:id="19165" w:name="_ETM_Q34_699519"/>
      <w:bookmarkEnd w:id="19165"/>
      <w:r>
        <w:rPr>
          <w:rtl/>
        </w:rPr>
        <w:t xml:space="preserve">לגבי </w:t>
      </w:r>
      <w:bookmarkStart w:id="19166" w:name="_ETM_Q34_699849"/>
      <w:bookmarkEnd w:id="19166"/>
      <w:r>
        <w:rPr>
          <w:rtl/>
        </w:rPr>
        <w:t>אונר"א</w:t>
      </w:r>
      <w:r>
        <w:rPr>
          <w:rFonts w:hint="cs"/>
          <w:rtl/>
        </w:rPr>
        <w:t>.</w:t>
      </w:r>
      <w:bookmarkStart w:id="19167" w:name="_ETM_Q34_701679"/>
      <w:bookmarkStart w:id="19168" w:name="_ETM_Q34_701756"/>
      <w:bookmarkStart w:id="19169" w:name="_ETM_Q34_701824"/>
      <w:bookmarkStart w:id="19170" w:name="_ETM_Q34_701902"/>
      <w:bookmarkStart w:id="19171" w:name="_ETM_Q34_700150"/>
      <w:bookmarkEnd w:id="19167"/>
      <w:bookmarkEnd w:id="19168"/>
      <w:bookmarkEnd w:id="19169"/>
      <w:bookmarkEnd w:id="19170"/>
      <w:bookmarkEnd w:id="19171"/>
      <w:r w:rsidR="008A6284">
        <w:rPr>
          <w:rFonts w:hint="cs"/>
          <w:rtl/>
        </w:rPr>
        <w:t xml:space="preserve"> </w:t>
      </w:r>
      <w:r>
        <w:rPr>
          <w:rtl/>
        </w:rPr>
        <w:t>ההסת</w:t>
      </w:r>
      <w:r>
        <w:rPr>
          <w:rFonts w:hint="cs"/>
          <w:rtl/>
        </w:rPr>
        <w:t>ייגויות</w:t>
      </w:r>
      <w:r>
        <w:rPr>
          <w:rtl/>
        </w:rPr>
        <w:t xml:space="preserve"> </w:t>
      </w:r>
      <w:bookmarkStart w:id="19172" w:name="_ETM_Q34_700629"/>
      <w:bookmarkEnd w:id="19172"/>
      <w:r>
        <w:rPr>
          <w:rtl/>
        </w:rPr>
        <w:t xml:space="preserve">האלו </w:t>
      </w:r>
      <w:bookmarkStart w:id="19173" w:name="_ETM_Q34_701499"/>
      <w:bookmarkEnd w:id="19173"/>
      <w:r>
        <w:rPr>
          <w:rtl/>
        </w:rPr>
        <w:t>ה</w:t>
      </w:r>
      <w:r>
        <w:rPr>
          <w:rFonts w:hint="cs"/>
          <w:rtl/>
        </w:rPr>
        <w:t>ן</w:t>
      </w:r>
      <w:r>
        <w:rPr>
          <w:rtl/>
        </w:rPr>
        <w:t xml:space="preserve"> בסיסיות</w:t>
      </w:r>
      <w:r>
        <w:rPr>
          <w:rFonts w:hint="cs"/>
          <w:rtl/>
        </w:rPr>
        <w:t>,</w:t>
      </w:r>
      <w:r>
        <w:rPr>
          <w:rtl/>
        </w:rPr>
        <w:t xml:space="preserve"> </w:t>
      </w:r>
      <w:bookmarkStart w:id="19174" w:name="_ETM_Q34_702429"/>
      <w:bookmarkEnd w:id="19174"/>
      <w:r>
        <w:rPr>
          <w:rtl/>
        </w:rPr>
        <w:t xml:space="preserve">הן </w:t>
      </w:r>
      <w:bookmarkStart w:id="19175" w:name="_ETM_Q34_702579"/>
      <w:bookmarkEnd w:id="19175"/>
      <w:r>
        <w:rPr>
          <w:rtl/>
        </w:rPr>
        <w:t>מתחייבות</w:t>
      </w:r>
      <w:bookmarkStart w:id="19176" w:name="_ETM_Q34_703239"/>
      <w:bookmarkEnd w:id="19176"/>
      <w:r>
        <w:rPr>
          <w:rFonts w:hint="cs"/>
          <w:rtl/>
        </w:rPr>
        <w:t xml:space="preserve">. </w:t>
      </w:r>
      <w:r>
        <w:rPr>
          <w:rtl/>
        </w:rPr>
        <w:t xml:space="preserve">אני </w:t>
      </w:r>
      <w:bookmarkStart w:id="19177" w:name="_ETM_Q34_703419"/>
      <w:bookmarkEnd w:id="19177"/>
      <w:r>
        <w:rPr>
          <w:rtl/>
        </w:rPr>
        <w:t xml:space="preserve">אצביע </w:t>
      </w:r>
      <w:bookmarkStart w:id="19178" w:name="_ETM_Q34_703779"/>
      <w:bookmarkEnd w:id="19178"/>
      <w:r>
        <w:rPr>
          <w:rtl/>
        </w:rPr>
        <w:t xml:space="preserve">בעד </w:t>
      </w:r>
      <w:bookmarkStart w:id="19179" w:name="_ETM_Q34_703989"/>
      <w:bookmarkEnd w:id="19179"/>
      <w:r>
        <w:rPr>
          <w:rtl/>
        </w:rPr>
        <w:t>החוק</w:t>
      </w:r>
      <w:r>
        <w:rPr>
          <w:rFonts w:hint="cs"/>
          <w:rtl/>
        </w:rPr>
        <w:t>.</w:t>
      </w:r>
      <w:r>
        <w:rPr>
          <w:rtl/>
        </w:rPr>
        <w:t xml:space="preserve"> </w:t>
      </w:r>
      <w:bookmarkStart w:id="19180" w:name="_ETM_Q34_706090"/>
      <w:bookmarkEnd w:id="19180"/>
      <w:r>
        <w:rPr>
          <w:rtl/>
        </w:rPr>
        <w:t xml:space="preserve">אני </w:t>
      </w:r>
      <w:bookmarkStart w:id="19181" w:name="_ETM_Q34_706299"/>
      <w:bookmarkEnd w:id="19181"/>
      <w:r>
        <w:rPr>
          <w:rtl/>
        </w:rPr>
        <w:t xml:space="preserve">עליתי </w:t>
      </w:r>
      <w:bookmarkStart w:id="19182" w:name="_ETM_Q34_706629"/>
      <w:bookmarkEnd w:id="19182"/>
      <w:r>
        <w:rPr>
          <w:rFonts w:hint="cs"/>
          <w:rtl/>
        </w:rPr>
        <w:t>ל</w:t>
      </w:r>
      <w:r>
        <w:rPr>
          <w:rtl/>
        </w:rPr>
        <w:t xml:space="preserve">כאן </w:t>
      </w:r>
      <w:bookmarkStart w:id="19183" w:name="_ETM_Q34_706870"/>
      <w:bookmarkEnd w:id="19183"/>
      <w:r>
        <w:rPr>
          <w:rtl/>
        </w:rPr>
        <w:t xml:space="preserve">כדי </w:t>
      </w:r>
      <w:bookmarkStart w:id="19184" w:name="_ETM_Q34_707109"/>
      <w:bookmarkEnd w:id="19184"/>
      <w:r>
        <w:rPr>
          <w:rtl/>
        </w:rPr>
        <w:t xml:space="preserve">להביע </w:t>
      </w:r>
      <w:bookmarkStart w:id="19185" w:name="_ETM_Q34_707439"/>
      <w:bookmarkEnd w:id="19185"/>
      <w:r>
        <w:rPr>
          <w:rtl/>
        </w:rPr>
        <w:t xml:space="preserve">את </w:t>
      </w:r>
      <w:bookmarkStart w:id="19186" w:name="_ETM_Q34_707530"/>
      <w:bookmarkEnd w:id="19186"/>
      <w:r>
        <w:rPr>
          <w:rtl/>
        </w:rPr>
        <w:t xml:space="preserve">התקווה </w:t>
      </w:r>
      <w:bookmarkStart w:id="19187" w:name="_ETM_Q34_707950"/>
      <w:bookmarkEnd w:id="19187"/>
      <w:r>
        <w:rPr>
          <w:rtl/>
        </w:rPr>
        <w:t xml:space="preserve">שאנחנו </w:t>
      </w:r>
      <w:bookmarkStart w:id="19188" w:name="_ETM_Q34_708189"/>
      <w:bookmarkEnd w:id="19188"/>
      <w:r>
        <w:rPr>
          <w:rtl/>
        </w:rPr>
        <w:t xml:space="preserve">נתכנס </w:t>
      </w:r>
      <w:bookmarkStart w:id="19189" w:name="_ETM_Q34_708670"/>
      <w:bookmarkEnd w:id="19189"/>
      <w:r>
        <w:rPr>
          <w:rtl/>
        </w:rPr>
        <w:t xml:space="preserve">כאן </w:t>
      </w:r>
      <w:bookmarkStart w:id="19190" w:name="_ETM_Q34_708849"/>
      <w:bookmarkEnd w:id="19190"/>
      <w:r>
        <w:rPr>
          <w:rtl/>
        </w:rPr>
        <w:t xml:space="preserve">ונצביע </w:t>
      </w:r>
      <w:bookmarkStart w:id="19191" w:name="_ETM_Q34_709359"/>
      <w:bookmarkEnd w:id="19191"/>
      <w:r>
        <w:rPr>
          <w:rtl/>
        </w:rPr>
        <w:t xml:space="preserve">בעד </w:t>
      </w:r>
      <w:bookmarkStart w:id="19192" w:name="_ETM_Q34_709569"/>
      <w:bookmarkEnd w:id="19192"/>
      <w:r>
        <w:rPr>
          <w:rtl/>
        </w:rPr>
        <w:t xml:space="preserve">הדברים </w:t>
      </w:r>
      <w:bookmarkStart w:id="19193" w:name="_ETM_Q34_709929"/>
      <w:bookmarkEnd w:id="19193"/>
      <w:r>
        <w:rPr>
          <w:rtl/>
        </w:rPr>
        <w:t xml:space="preserve">החשובים </w:t>
      </w:r>
      <w:bookmarkStart w:id="19194" w:name="_ETM_Q34_710379"/>
      <w:bookmarkEnd w:id="19194"/>
      <w:r>
        <w:rPr>
          <w:rtl/>
        </w:rPr>
        <w:t>האל</w:t>
      </w:r>
      <w:r w:rsidR="008A6284">
        <w:rPr>
          <w:rFonts w:hint="cs"/>
          <w:rtl/>
        </w:rPr>
        <w:t>ה</w:t>
      </w:r>
      <w:r>
        <w:rPr>
          <w:rFonts w:hint="cs"/>
          <w:rtl/>
        </w:rPr>
        <w:t>.</w:t>
      </w:r>
      <w:r>
        <w:rPr>
          <w:rtl/>
        </w:rPr>
        <w:t xml:space="preserve"> </w:t>
      </w:r>
      <w:bookmarkStart w:id="19195" w:name="_ETM_Q34_711219"/>
      <w:bookmarkEnd w:id="19195"/>
    </w:p>
    <w:p w:rsidR="008A6284" w:rsidRDefault="008A6284" w:rsidP="008A6284">
      <w:pPr>
        <w:rPr>
          <w:rtl/>
        </w:rPr>
      </w:pPr>
    </w:p>
    <w:p w:rsidR="00125F0E" w:rsidRDefault="00125F0E" w:rsidP="008A6284">
      <w:pPr>
        <w:rPr>
          <w:rtl/>
        </w:rPr>
      </w:pPr>
      <w:r>
        <w:rPr>
          <w:rtl/>
        </w:rPr>
        <w:t xml:space="preserve">אני </w:t>
      </w:r>
      <w:bookmarkStart w:id="19196" w:name="_ETM_Q34_711459"/>
      <w:bookmarkEnd w:id="19196"/>
      <w:r>
        <w:rPr>
          <w:rtl/>
        </w:rPr>
        <w:t xml:space="preserve">רוצה </w:t>
      </w:r>
      <w:bookmarkStart w:id="19197" w:name="_ETM_Q34_711790"/>
      <w:bookmarkEnd w:id="19197"/>
      <w:r>
        <w:rPr>
          <w:rtl/>
        </w:rPr>
        <w:t xml:space="preserve">לומר </w:t>
      </w:r>
      <w:bookmarkStart w:id="19198" w:name="_ETM_Q34_712090"/>
      <w:bookmarkEnd w:id="19198"/>
      <w:r>
        <w:rPr>
          <w:rtl/>
        </w:rPr>
        <w:t>לכם</w:t>
      </w:r>
      <w:r w:rsidRPr="00ED38B5">
        <w:rPr>
          <w:rtl/>
        </w:rPr>
        <w:t xml:space="preserve"> </w:t>
      </w:r>
      <w:r>
        <w:rPr>
          <w:rtl/>
        </w:rPr>
        <w:t xml:space="preserve">עוד </w:t>
      </w:r>
      <w:bookmarkStart w:id="19199" w:name="_ETM_Q34_713920"/>
      <w:bookmarkEnd w:id="19199"/>
      <w:r>
        <w:rPr>
          <w:rtl/>
        </w:rPr>
        <w:t xml:space="preserve">משהו </w:t>
      </w:r>
      <w:bookmarkStart w:id="19200" w:name="_ETM_Q34_714189"/>
      <w:bookmarkEnd w:id="19200"/>
      <w:r>
        <w:rPr>
          <w:rtl/>
        </w:rPr>
        <w:t>לסיום</w:t>
      </w:r>
      <w:r>
        <w:rPr>
          <w:rFonts w:hint="cs"/>
          <w:rtl/>
        </w:rPr>
        <w:t>,</w:t>
      </w:r>
      <w:r>
        <w:rPr>
          <w:rtl/>
        </w:rPr>
        <w:t xml:space="preserve"> </w:t>
      </w:r>
      <w:bookmarkStart w:id="19201" w:name="_ETM_Q34_712450"/>
      <w:bookmarkEnd w:id="19201"/>
      <w:r>
        <w:rPr>
          <w:rtl/>
        </w:rPr>
        <w:t>חבר</w:t>
      </w:r>
      <w:r>
        <w:rPr>
          <w:rFonts w:hint="cs"/>
          <w:rtl/>
        </w:rPr>
        <w:t>ו</w:t>
      </w:r>
      <w:r>
        <w:rPr>
          <w:rtl/>
        </w:rPr>
        <w:t>ת</w:t>
      </w:r>
      <w:r>
        <w:rPr>
          <w:rFonts w:hint="cs"/>
          <w:rtl/>
        </w:rPr>
        <w:t>יי</w:t>
      </w:r>
      <w:r>
        <w:rPr>
          <w:rtl/>
        </w:rPr>
        <w:t xml:space="preserve"> </w:t>
      </w:r>
      <w:bookmarkStart w:id="19202" w:name="_ETM_Q34_712929"/>
      <w:bookmarkEnd w:id="19202"/>
      <w:r>
        <w:rPr>
          <w:rtl/>
        </w:rPr>
        <w:t>וחברי</w:t>
      </w:r>
      <w:r>
        <w:rPr>
          <w:rFonts w:hint="cs"/>
          <w:rtl/>
        </w:rPr>
        <w:t>י</w:t>
      </w:r>
      <w:r>
        <w:rPr>
          <w:rtl/>
        </w:rPr>
        <w:t xml:space="preserve"> </w:t>
      </w:r>
      <w:bookmarkStart w:id="19203" w:name="_ETM_Q34_713379"/>
      <w:bookmarkEnd w:id="19203"/>
      <w:r>
        <w:rPr>
          <w:rFonts w:hint="cs"/>
          <w:rtl/>
        </w:rPr>
        <w:t>ל</w:t>
      </w:r>
      <w:r>
        <w:rPr>
          <w:rtl/>
        </w:rPr>
        <w:t>כנסת</w:t>
      </w:r>
      <w:r>
        <w:rPr>
          <w:rFonts w:hint="cs"/>
          <w:rtl/>
        </w:rPr>
        <w:t>,</w:t>
      </w:r>
      <w:r>
        <w:rPr>
          <w:rtl/>
        </w:rPr>
        <w:t xml:space="preserve"> </w:t>
      </w:r>
      <w:bookmarkStart w:id="19204" w:name="_ETM_Q34_713769"/>
      <w:bookmarkStart w:id="19205" w:name="_ETM_Q34_714730"/>
      <w:bookmarkEnd w:id="19204"/>
      <w:bookmarkEnd w:id="19205"/>
      <w:r>
        <w:rPr>
          <w:rtl/>
        </w:rPr>
        <w:t xml:space="preserve">ובמידה </w:t>
      </w:r>
      <w:bookmarkStart w:id="19206" w:name="_ETM_Q34_715150"/>
      <w:bookmarkEnd w:id="19206"/>
      <w:r>
        <w:rPr>
          <w:rtl/>
        </w:rPr>
        <w:t xml:space="preserve">רבה </w:t>
      </w:r>
      <w:bookmarkStart w:id="19207" w:name="_ETM_Q34_715390"/>
      <w:bookmarkEnd w:id="19207"/>
      <w:r>
        <w:rPr>
          <w:rtl/>
        </w:rPr>
        <w:t xml:space="preserve">זה </w:t>
      </w:r>
      <w:bookmarkStart w:id="19208" w:name="_ETM_Q34_715540"/>
      <w:bookmarkEnd w:id="19208"/>
      <w:r>
        <w:rPr>
          <w:rtl/>
        </w:rPr>
        <w:t xml:space="preserve">מסכם </w:t>
      </w:r>
      <w:bookmarkStart w:id="19209" w:name="_ETM_Q34_716469"/>
      <w:bookmarkEnd w:id="19209"/>
      <w:r>
        <w:rPr>
          <w:rtl/>
        </w:rPr>
        <w:t xml:space="preserve">את </w:t>
      </w:r>
      <w:bookmarkStart w:id="19210" w:name="_ETM_Q34_716650"/>
      <w:bookmarkEnd w:id="19210"/>
      <w:r>
        <w:rPr>
          <w:rtl/>
        </w:rPr>
        <w:t xml:space="preserve">החוויה </w:t>
      </w:r>
      <w:bookmarkStart w:id="19211" w:name="_ETM_Q34_717129"/>
      <w:bookmarkEnd w:id="19211"/>
      <w:r>
        <w:rPr>
          <w:rtl/>
        </w:rPr>
        <w:t xml:space="preserve">האישית </w:t>
      </w:r>
      <w:bookmarkStart w:id="19212" w:name="_ETM_Q34_717429"/>
      <w:bookmarkEnd w:id="19212"/>
      <w:r>
        <w:rPr>
          <w:rtl/>
        </w:rPr>
        <w:t xml:space="preserve">שלי </w:t>
      </w:r>
      <w:bookmarkStart w:id="19213" w:name="_ETM_Q34_718410"/>
      <w:bookmarkEnd w:id="19213"/>
      <w:r>
        <w:rPr>
          <w:rtl/>
        </w:rPr>
        <w:t xml:space="preserve">של </w:t>
      </w:r>
      <w:bookmarkStart w:id="19214" w:name="_ETM_Q34_718650"/>
      <w:bookmarkEnd w:id="19214"/>
      <w:r>
        <w:rPr>
          <w:rtl/>
        </w:rPr>
        <w:t xml:space="preserve">מאות </w:t>
      </w:r>
      <w:bookmarkStart w:id="19215" w:name="_ETM_Q34_718980"/>
      <w:bookmarkEnd w:id="19215"/>
      <w:r>
        <w:rPr>
          <w:rtl/>
        </w:rPr>
        <w:t xml:space="preserve">שעות </w:t>
      </w:r>
      <w:bookmarkStart w:id="19216" w:name="_ETM_Q34_719370"/>
      <w:bookmarkEnd w:id="19216"/>
      <w:r>
        <w:rPr>
          <w:rtl/>
        </w:rPr>
        <w:t xml:space="preserve">בוועדת </w:t>
      </w:r>
      <w:bookmarkStart w:id="19217" w:name="_ETM_Q34_719760"/>
      <w:bookmarkEnd w:id="19217"/>
      <w:r>
        <w:rPr>
          <w:rFonts w:hint="cs"/>
          <w:rtl/>
        </w:rPr>
        <w:t>ה</w:t>
      </w:r>
      <w:r>
        <w:rPr>
          <w:rtl/>
        </w:rPr>
        <w:t xml:space="preserve">חוץ </w:t>
      </w:r>
      <w:bookmarkStart w:id="19218" w:name="_ETM_Q34_719940"/>
      <w:bookmarkEnd w:id="19218"/>
      <w:r>
        <w:rPr>
          <w:rtl/>
        </w:rPr>
        <w:t>ו</w:t>
      </w:r>
      <w:r>
        <w:rPr>
          <w:rFonts w:hint="cs"/>
          <w:rtl/>
        </w:rPr>
        <w:t>ה</w:t>
      </w:r>
      <w:r>
        <w:rPr>
          <w:rtl/>
        </w:rPr>
        <w:t xml:space="preserve">ביטחון </w:t>
      </w:r>
      <w:bookmarkStart w:id="19219" w:name="_ETM_Q34_720480"/>
      <w:bookmarkEnd w:id="19219"/>
      <w:r>
        <w:rPr>
          <w:rtl/>
        </w:rPr>
        <w:t xml:space="preserve">ובוועדות </w:t>
      </w:r>
      <w:bookmarkStart w:id="19220" w:name="_ETM_Q34_720990"/>
      <w:bookmarkEnd w:id="19220"/>
      <w:r>
        <w:rPr>
          <w:rtl/>
        </w:rPr>
        <w:t xml:space="preserve">המשנה </w:t>
      </w:r>
      <w:bookmarkStart w:id="19221" w:name="_ETM_Q34_721380"/>
      <w:bookmarkEnd w:id="19221"/>
      <w:r>
        <w:rPr>
          <w:rtl/>
        </w:rPr>
        <w:t xml:space="preserve">בשנתיים </w:t>
      </w:r>
      <w:bookmarkStart w:id="19222" w:name="_ETM_Q34_721920"/>
      <w:bookmarkEnd w:id="19222"/>
      <w:r>
        <w:rPr>
          <w:rtl/>
        </w:rPr>
        <w:t>האחרונות</w:t>
      </w:r>
      <w:r w:rsidR="008A6284">
        <w:rPr>
          <w:rFonts w:hint="cs"/>
          <w:rtl/>
        </w:rPr>
        <w:t>,</w:t>
      </w:r>
      <w:r>
        <w:rPr>
          <w:rtl/>
        </w:rPr>
        <w:t xml:space="preserve"> </w:t>
      </w:r>
      <w:bookmarkStart w:id="19223" w:name="_ETM_Q34_722890"/>
      <w:bookmarkEnd w:id="19223"/>
      <w:r>
        <w:rPr>
          <w:rtl/>
        </w:rPr>
        <w:t xml:space="preserve">ישיבות </w:t>
      </w:r>
      <w:bookmarkStart w:id="19224" w:name="_ETM_Q34_723340"/>
      <w:bookmarkEnd w:id="19224"/>
      <w:r>
        <w:rPr>
          <w:rtl/>
        </w:rPr>
        <w:t xml:space="preserve">ארוכות </w:t>
      </w:r>
      <w:bookmarkStart w:id="19225" w:name="_ETM_Q34_723760"/>
      <w:bookmarkEnd w:id="19225"/>
      <w:r>
        <w:rPr>
          <w:rtl/>
        </w:rPr>
        <w:t xml:space="preserve">עם </w:t>
      </w:r>
      <w:bookmarkStart w:id="19226" w:name="_ETM_Q34_723849"/>
      <w:bookmarkEnd w:id="19226"/>
      <w:r>
        <w:rPr>
          <w:rtl/>
        </w:rPr>
        <w:t xml:space="preserve">שורה </w:t>
      </w:r>
      <w:bookmarkStart w:id="19227" w:name="_ETM_Q34_724150"/>
      <w:bookmarkEnd w:id="19227"/>
      <w:r>
        <w:rPr>
          <w:rtl/>
        </w:rPr>
        <w:t xml:space="preserve">רחבה </w:t>
      </w:r>
      <w:bookmarkStart w:id="19228" w:name="_ETM_Q34_724540"/>
      <w:bookmarkEnd w:id="19228"/>
      <w:r>
        <w:rPr>
          <w:rtl/>
        </w:rPr>
        <w:t xml:space="preserve">של </w:t>
      </w:r>
      <w:bookmarkStart w:id="19229" w:name="_ETM_Q34_724659"/>
      <w:bookmarkEnd w:id="19229"/>
      <w:r>
        <w:rPr>
          <w:rtl/>
        </w:rPr>
        <w:t>גנרלים</w:t>
      </w:r>
      <w:r>
        <w:rPr>
          <w:rFonts w:hint="cs"/>
          <w:rtl/>
        </w:rPr>
        <w:t>,</w:t>
      </w:r>
      <w:r>
        <w:rPr>
          <w:rtl/>
        </w:rPr>
        <w:t xml:space="preserve"> </w:t>
      </w:r>
      <w:bookmarkStart w:id="19230" w:name="_ETM_Q34_725200"/>
      <w:bookmarkEnd w:id="19230"/>
      <w:r>
        <w:rPr>
          <w:rtl/>
        </w:rPr>
        <w:t>פקידים</w:t>
      </w:r>
      <w:r>
        <w:rPr>
          <w:rFonts w:hint="cs"/>
          <w:rtl/>
        </w:rPr>
        <w:t>,</w:t>
      </w:r>
      <w:r>
        <w:rPr>
          <w:rtl/>
        </w:rPr>
        <w:t xml:space="preserve"> </w:t>
      </w:r>
      <w:bookmarkStart w:id="19231" w:name="_ETM_Q34_725590"/>
      <w:bookmarkEnd w:id="19231"/>
      <w:r>
        <w:rPr>
          <w:rtl/>
        </w:rPr>
        <w:t>משפטנים</w:t>
      </w:r>
      <w:bookmarkStart w:id="19232" w:name="_ETM_Q34_726099"/>
      <w:bookmarkEnd w:id="19232"/>
      <w:r>
        <w:rPr>
          <w:rFonts w:hint="cs"/>
          <w:rtl/>
        </w:rPr>
        <w:t xml:space="preserve"> ו</w:t>
      </w:r>
      <w:r>
        <w:rPr>
          <w:rtl/>
        </w:rPr>
        <w:t>דיפלומטים</w:t>
      </w:r>
      <w:r>
        <w:rPr>
          <w:rFonts w:hint="cs"/>
          <w:rtl/>
        </w:rPr>
        <w:t>,</w:t>
      </w:r>
      <w:r>
        <w:rPr>
          <w:rtl/>
        </w:rPr>
        <w:t xml:space="preserve"> </w:t>
      </w:r>
      <w:bookmarkStart w:id="19233" w:name="_ETM_Q34_727360"/>
      <w:bookmarkEnd w:id="19233"/>
      <w:r>
        <w:rPr>
          <w:rtl/>
        </w:rPr>
        <w:t>ב</w:t>
      </w:r>
      <w:r>
        <w:rPr>
          <w:rFonts w:hint="cs"/>
          <w:rtl/>
        </w:rPr>
        <w:t>ו</w:t>
      </w:r>
      <w:r>
        <w:rPr>
          <w:rtl/>
        </w:rPr>
        <w:t xml:space="preserve">ויכוחים </w:t>
      </w:r>
      <w:bookmarkStart w:id="19234" w:name="_ETM_Q34_727929"/>
      <w:bookmarkEnd w:id="19234"/>
      <w:r>
        <w:rPr>
          <w:rtl/>
        </w:rPr>
        <w:t xml:space="preserve">מעייפים </w:t>
      </w:r>
      <w:bookmarkStart w:id="19235" w:name="_ETM_Q34_728409"/>
      <w:bookmarkEnd w:id="19235"/>
      <w:r>
        <w:rPr>
          <w:rFonts w:hint="cs"/>
          <w:rtl/>
        </w:rPr>
        <w:t xml:space="preserve">על </w:t>
      </w:r>
      <w:r>
        <w:rPr>
          <w:rtl/>
        </w:rPr>
        <w:t xml:space="preserve">דברים </w:t>
      </w:r>
      <w:bookmarkStart w:id="19236" w:name="_ETM_Q34_728830"/>
      <w:bookmarkEnd w:id="19236"/>
      <w:r>
        <w:rPr>
          <w:rtl/>
        </w:rPr>
        <w:t xml:space="preserve">בסיסים </w:t>
      </w:r>
      <w:bookmarkStart w:id="19237" w:name="_ETM_Q34_729580"/>
      <w:bookmarkEnd w:id="19237"/>
      <w:r>
        <w:rPr>
          <w:rFonts w:hint="cs"/>
          <w:rtl/>
        </w:rPr>
        <w:t xml:space="preserve">כמו </w:t>
      </w:r>
      <w:r>
        <w:rPr>
          <w:rtl/>
        </w:rPr>
        <w:t xml:space="preserve">אלה </w:t>
      </w:r>
      <w:bookmarkStart w:id="19238" w:name="_ETM_Q34_729760"/>
      <w:bookmarkEnd w:id="19238"/>
      <w:r>
        <w:rPr>
          <w:rtl/>
        </w:rPr>
        <w:t xml:space="preserve">שציינתי </w:t>
      </w:r>
      <w:bookmarkStart w:id="19239" w:name="_ETM_Q34_730299"/>
      <w:bookmarkEnd w:id="19239"/>
      <w:r>
        <w:rPr>
          <w:rtl/>
        </w:rPr>
        <w:t>כאן</w:t>
      </w:r>
      <w:r>
        <w:rPr>
          <w:rFonts w:hint="cs"/>
          <w:rtl/>
        </w:rPr>
        <w:t>.</w:t>
      </w:r>
      <w:r>
        <w:rPr>
          <w:rtl/>
        </w:rPr>
        <w:t xml:space="preserve"> </w:t>
      </w:r>
      <w:bookmarkStart w:id="19240" w:name="_ETM_Q34_730599"/>
      <w:bookmarkEnd w:id="19240"/>
      <w:r>
        <w:rPr>
          <w:rtl/>
        </w:rPr>
        <w:t xml:space="preserve">אני </w:t>
      </w:r>
      <w:bookmarkStart w:id="19241" w:name="_ETM_Q34_730750"/>
      <w:bookmarkEnd w:id="19241"/>
      <w:r>
        <w:rPr>
          <w:rtl/>
        </w:rPr>
        <w:t xml:space="preserve">מאוד </w:t>
      </w:r>
      <w:bookmarkStart w:id="19242" w:name="_ETM_Q34_730959"/>
      <w:bookmarkEnd w:id="19242"/>
      <w:r>
        <w:rPr>
          <w:rtl/>
        </w:rPr>
        <w:t xml:space="preserve">קיוויתי </w:t>
      </w:r>
      <w:bookmarkStart w:id="19243" w:name="_ETM_Q34_731319"/>
      <w:bookmarkEnd w:id="19243"/>
      <w:r>
        <w:rPr>
          <w:rtl/>
        </w:rPr>
        <w:t xml:space="preserve">שאחרי </w:t>
      </w:r>
      <w:bookmarkStart w:id="19244" w:name="_ETM_Q34_731650"/>
      <w:bookmarkEnd w:id="19244"/>
      <w:r>
        <w:rPr>
          <w:rtl/>
        </w:rPr>
        <w:t xml:space="preserve">7 </w:t>
      </w:r>
      <w:bookmarkStart w:id="19245" w:name="_ETM_Q34_732130"/>
      <w:bookmarkEnd w:id="19245"/>
      <w:r>
        <w:rPr>
          <w:rFonts w:hint="cs"/>
          <w:rtl/>
        </w:rPr>
        <w:t>ב</w:t>
      </w:r>
      <w:r>
        <w:rPr>
          <w:rtl/>
        </w:rPr>
        <w:t xml:space="preserve">אוקטובר </w:t>
      </w:r>
      <w:bookmarkStart w:id="19246" w:name="_ETM_Q34_733019"/>
      <w:bookmarkEnd w:id="19246"/>
      <w:r>
        <w:rPr>
          <w:rtl/>
        </w:rPr>
        <w:t xml:space="preserve">אנחנו </w:t>
      </w:r>
      <w:bookmarkStart w:id="19247" w:name="_ETM_Q34_733349"/>
      <w:bookmarkEnd w:id="19247"/>
      <w:r>
        <w:rPr>
          <w:rtl/>
        </w:rPr>
        <w:t xml:space="preserve">נהפוך </w:t>
      </w:r>
      <w:bookmarkStart w:id="19248" w:name="_ETM_Q34_733709"/>
      <w:bookmarkEnd w:id="19248"/>
      <w:r>
        <w:rPr>
          <w:rtl/>
        </w:rPr>
        <w:t xml:space="preserve">את </w:t>
      </w:r>
      <w:bookmarkStart w:id="19249" w:name="_ETM_Q34_733829"/>
      <w:bookmarkEnd w:id="19249"/>
      <w:r>
        <w:rPr>
          <w:rtl/>
        </w:rPr>
        <w:t xml:space="preserve">המשבר </w:t>
      </w:r>
      <w:bookmarkStart w:id="19250" w:name="_ETM_Q34_734249"/>
      <w:bookmarkEnd w:id="19250"/>
      <w:r>
        <w:rPr>
          <w:rtl/>
        </w:rPr>
        <w:t xml:space="preserve">לתיקון </w:t>
      </w:r>
      <w:bookmarkStart w:id="19251" w:name="_ETM_Q34_734669"/>
      <w:bookmarkEnd w:id="19251"/>
      <w:r>
        <w:rPr>
          <w:rtl/>
        </w:rPr>
        <w:t xml:space="preserve">עמוק </w:t>
      </w:r>
      <w:bookmarkStart w:id="19252" w:name="_ETM_Q34_735089"/>
      <w:bookmarkEnd w:id="19252"/>
      <w:r>
        <w:rPr>
          <w:rtl/>
        </w:rPr>
        <w:t xml:space="preserve">של </w:t>
      </w:r>
      <w:bookmarkStart w:id="19253" w:name="_ETM_Q34_735269"/>
      <w:bookmarkEnd w:id="19253"/>
      <w:r>
        <w:rPr>
          <w:rtl/>
        </w:rPr>
        <w:t xml:space="preserve">כל </w:t>
      </w:r>
      <w:bookmarkStart w:id="19254" w:name="_ETM_Q34_735479"/>
      <w:bookmarkEnd w:id="19254"/>
      <w:r>
        <w:rPr>
          <w:rtl/>
        </w:rPr>
        <w:t xml:space="preserve">המושגים </w:t>
      </w:r>
      <w:bookmarkStart w:id="19255" w:name="_ETM_Q34_735989"/>
      <w:bookmarkEnd w:id="19255"/>
      <w:r>
        <w:rPr>
          <w:rtl/>
        </w:rPr>
        <w:t xml:space="preserve">והרעיונות </w:t>
      </w:r>
      <w:bookmarkStart w:id="19256" w:name="_ETM_Q34_736559"/>
      <w:bookmarkEnd w:id="19256"/>
      <w:r>
        <w:rPr>
          <w:rtl/>
        </w:rPr>
        <w:t xml:space="preserve">שהובילו </w:t>
      </w:r>
      <w:bookmarkStart w:id="19257" w:name="_ETM_Q34_736979"/>
      <w:bookmarkEnd w:id="19257"/>
      <w:r>
        <w:rPr>
          <w:rtl/>
        </w:rPr>
        <w:t xml:space="preserve">אותנו </w:t>
      </w:r>
      <w:bookmarkStart w:id="19258" w:name="_ETM_Q34_737280"/>
      <w:bookmarkEnd w:id="19258"/>
      <w:r>
        <w:rPr>
          <w:rtl/>
        </w:rPr>
        <w:t xml:space="preserve">ליום </w:t>
      </w:r>
      <w:bookmarkStart w:id="19259" w:name="_ETM_Q34_737550"/>
      <w:bookmarkEnd w:id="19259"/>
      <w:r>
        <w:rPr>
          <w:rtl/>
        </w:rPr>
        <w:t>הא</w:t>
      </w:r>
      <w:r>
        <w:rPr>
          <w:rFonts w:hint="cs"/>
          <w:rtl/>
        </w:rPr>
        <w:t xml:space="preserve">רור </w:t>
      </w:r>
      <w:bookmarkStart w:id="19260" w:name="_ETM_Q34_737940"/>
      <w:bookmarkEnd w:id="19260"/>
      <w:r>
        <w:rPr>
          <w:rFonts w:hint="cs"/>
          <w:rtl/>
        </w:rPr>
        <w:t>ה</w:t>
      </w:r>
      <w:r>
        <w:rPr>
          <w:rtl/>
        </w:rPr>
        <w:t>הוא</w:t>
      </w:r>
      <w:r>
        <w:rPr>
          <w:rFonts w:hint="cs"/>
          <w:rtl/>
        </w:rPr>
        <w:t>.</w:t>
      </w:r>
      <w:r>
        <w:rPr>
          <w:rtl/>
        </w:rPr>
        <w:t xml:space="preserve"> </w:t>
      </w:r>
      <w:bookmarkStart w:id="19261" w:name="_ETM_Q34_738750"/>
      <w:bookmarkEnd w:id="19261"/>
      <w:r>
        <w:rPr>
          <w:rtl/>
        </w:rPr>
        <w:t xml:space="preserve">אני </w:t>
      </w:r>
      <w:bookmarkStart w:id="19262" w:name="_ETM_Q34_738960"/>
      <w:bookmarkEnd w:id="19262"/>
      <w:r>
        <w:rPr>
          <w:rtl/>
        </w:rPr>
        <w:t xml:space="preserve">חייב </w:t>
      </w:r>
      <w:bookmarkStart w:id="19263" w:name="_ETM_Q34_739229"/>
      <w:bookmarkEnd w:id="19263"/>
      <w:r>
        <w:rPr>
          <w:rtl/>
        </w:rPr>
        <w:t xml:space="preserve">לומר </w:t>
      </w:r>
      <w:bookmarkStart w:id="19264" w:name="_ETM_Q34_739500"/>
      <w:bookmarkEnd w:id="19264"/>
      <w:r>
        <w:rPr>
          <w:rtl/>
        </w:rPr>
        <w:t xml:space="preserve">לכם </w:t>
      </w:r>
      <w:bookmarkStart w:id="19265" w:name="_ETM_Q34_739860"/>
      <w:bookmarkEnd w:id="19265"/>
      <w:r>
        <w:rPr>
          <w:rtl/>
        </w:rPr>
        <w:t xml:space="preserve">ולאזרחי </w:t>
      </w:r>
      <w:bookmarkStart w:id="19266" w:name="_ETM_Q34_740340"/>
      <w:bookmarkEnd w:id="19266"/>
      <w:r>
        <w:rPr>
          <w:rtl/>
        </w:rPr>
        <w:t xml:space="preserve">ישראל </w:t>
      </w:r>
      <w:bookmarkStart w:id="19267" w:name="_ETM_Q34_740639"/>
      <w:bookmarkEnd w:id="19267"/>
      <w:r>
        <w:rPr>
          <w:rtl/>
        </w:rPr>
        <w:t xml:space="preserve">ביושר </w:t>
      </w:r>
      <w:bookmarkStart w:id="19268" w:name="_ETM_Q34_741179"/>
      <w:bookmarkEnd w:id="19268"/>
      <w:r>
        <w:rPr>
          <w:rtl/>
        </w:rPr>
        <w:t xml:space="preserve">את </w:t>
      </w:r>
      <w:bookmarkStart w:id="19269" w:name="_ETM_Q34_741300"/>
      <w:bookmarkEnd w:id="19269"/>
      <w:r>
        <w:rPr>
          <w:rtl/>
        </w:rPr>
        <w:t xml:space="preserve">המסקנה </w:t>
      </w:r>
      <w:bookmarkStart w:id="19270" w:name="_ETM_Q34_741870"/>
      <w:bookmarkEnd w:id="19270"/>
      <w:r>
        <w:rPr>
          <w:rtl/>
        </w:rPr>
        <w:t>ה</w:t>
      </w:r>
      <w:r>
        <w:rPr>
          <w:rFonts w:hint="cs"/>
          <w:rtl/>
        </w:rPr>
        <w:t>עצובה</w:t>
      </w:r>
      <w:r>
        <w:rPr>
          <w:rtl/>
        </w:rPr>
        <w:t xml:space="preserve"> </w:t>
      </w:r>
      <w:bookmarkStart w:id="19271" w:name="_ETM_Q34_742229"/>
      <w:bookmarkEnd w:id="19271"/>
      <w:r>
        <w:rPr>
          <w:rtl/>
        </w:rPr>
        <w:t>שלי</w:t>
      </w:r>
      <w:r w:rsidR="008A6284">
        <w:rPr>
          <w:rFonts w:hint="cs"/>
          <w:rtl/>
        </w:rPr>
        <w:t>:</w:t>
      </w:r>
      <w:r>
        <w:rPr>
          <w:rtl/>
        </w:rPr>
        <w:t xml:space="preserve"> </w:t>
      </w:r>
      <w:bookmarkStart w:id="19272" w:name="_ETM_Q34_743220"/>
      <w:bookmarkEnd w:id="19272"/>
      <w:r>
        <w:rPr>
          <w:rtl/>
        </w:rPr>
        <w:t>יש</w:t>
      </w:r>
      <w:bookmarkStart w:id="19273" w:name="_ETM_Q34_743490"/>
      <w:bookmarkEnd w:id="19273"/>
      <w:r>
        <w:rPr>
          <w:rFonts w:hint="cs"/>
          <w:rtl/>
        </w:rPr>
        <w:t xml:space="preserve"> </w:t>
      </w:r>
      <w:r>
        <w:rPr>
          <w:rtl/>
        </w:rPr>
        <w:t>לנו</w:t>
      </w:r>
      <w:r>
        <w:rPr>
          <w:rFonts w:hint="cs"/>
          <w:rtl/>
        </w:rPr>
        <w:t>,</w:t>
      </w:r>
      <w:r>
        <w:rPr>
          <w:rtl/>
        </w:rPr>
        <w:t xml:space="preserve"> </w:t>
      </w:r>
      <w:bookmarkStart w:id="19274" w:name="_ETM_Q34_743819"/>
      <w:bookmarkEnd w:id="19274"/>
      <w:r>
        <w:rPr>
          <w:rtl/>
        </w:rPr>
        <w:t xml:space="preserve">לעם </w:t>
      </w:r>
      <w:bookmarkStart w:id="19275" w:name="_ETM_Q34_744090"/>
      <w:bookmarkEnd w:id="19275"/>
      <w:r>
        <w:rPr>
          <w:rtl/>
        </w:rPr>
        <w:t>היהודי</w:t>
      </w:r>
      <w:r>
        <w:rPr>
          <w:rFonts w:hint="cs"/>
          <w:rtl/>
        </w:rPr>
        <w:t>,</w:t>
      </w:r>
      <w:r>
        <w:rPr>
          <w:rtl/>
        </w:rPr>
        <w:t xml:space="preserve"> </w:t>
      </w:r>
      <w:bookmarkStart w:id="19276" w:name="_ETM_Q34_745210"/>
      <w:bookmarkEnd w:id="19276"/>
      <w:r>
        <w:rPr>
          <w:rtl/>
        </w:rPr>
        <w:t xml:space="preserve">יותר </w:t>
      </w:r>
      <w:bookmarkStart w:id="19277" w:name="_ETM_Q34_745569"/>
      <w:bookmarkEnd w:id="19277"/>
      <w:r>
        <w:rPr>
          <w:rtl/>
        </w:rPr>
        <w:t xml:space="preserve">ניסיון </w:t>
      </w:r>
      <w:bookmarkStart w:id="19278" w:name="_ETM_Q34_746110"/>
      <w:bookmarkEnd w:id="19278"/>
      <w:r>
        <w:rPr>
          <w:rtl/>
        </w:rPr>
        <w:t xml:space="preserve">בגלות </w:t>
      </w:r>
      <w:bookmarkStart w:id="19279" w:name="_ETM_Q34_746559"/>
      <w:bookmarkEnd w:id="19279"/>
      <w:r>
        <w:rPr>
          <w:rtl/>
        </w:rPr>
        <w:t xml:space="preserve">מאשר </w:t>
      </w:r>
      <w:bookmarkStart w:id="19280" w:name="_ETM_Q34_746919"/>
      <w:bookmarkEnd w:id="19280"/>
      <w:r>
        <w:rPr>
          <w:rtl/>
        </w:rPr>
        <w:t>במדינה</w:t>
      </w:r>
      <w:bookmarkStart w:id="19281" w:name="_ETM_Q34_747639"/>
      <w:bookmarkEnd w:id="19281"/>
      <w:r>
        <w:rPr>
          <w:rFonts w:hint="cs"/>
          <w:rtl/>
        </w:rPr>
        <w:t xml:space="preserve">. </w:t>
      </w:r>
      <w:bookmarkStart w:id="19282" w:name="_ETM_Q34_745424"/>
      <w:bookmarkStart w:id="19283" w:name="_ETM_Q34_745492"/>
      <w:bookmarkStart w:id="19284" w:name="TOR_Q35"/>
      <w:bookmarkEnd w:id="19282"/>
      <w:bookmarkEnd w:id="19283"/>
      <w:bookmarkEnd w:id="19284"/>
      <w:r>
        <w:rPr>
          <w:rFonts w:hint="cs"/>
          <w:rtl/>
        </w:rPr>
        <w:t xml:space="preserve">התיקון ההכרחי </w:t>
      </w:r>
      <w:r>
        <w:rPr>
          <w:rFonts w:hint="eastAsia"/>
          <w:rtl/>
        </w:rPr>
        <w:t xml:space="preserve">– </w:t>
      </w:r>
      <w:r>
        <w:rPr>
          <w:rFonts w:hint="cs"/>
          <w:rtl/>
        </w:rPr>
        <w:t xml:space="preserve">לנהל את מדינת ישראל כמו מדינה ריבונית </w:t>
      </w:r>
      <w:bookmarkStart w:id="19285" w:name="_ETM_Q35_153005"/>
      <w:bookmarkEnd w:id="19285"/>
      <w:r>
        <w:rPr>
          <w:rFonts w:hint="cs"/>
          <w:rtl/>
        </w:rPr>
        <w:t xml:space="preserve">באופן מלא, לכבד את עצמנו כמו עם חופשי וריבוני, לא </w:t>
      </w:r>
      <w:bookmarkStart w:id="19286" w:name="_ETM_Q35_158052"/>
      <w:bookmarkEnd w:id="19286"/>
      <w:r>
        <w:rPr>
          <w:rFonts w:hint="cs"/>
          <w:rtl/>
        </w:rPr>
        <w:t xml:space="preserve">כמו עיירה או </w:t>
      </w:r>
      <w:proofErr w:type="spellStart"/>
      <w:r>
        <w:rPr>
          <w:rFonts w:hint="cs"/>
          <w:rtl/>
        </w:rPr>
        <w:t>שטעטל</w:t>
      </w:r>
      <w:proofErr w:type="spellEnd"/>
      <w:r>
        <w:rPr>
          <w:rFonts w:hint="cs"/>
          <w:rtl/>
        </w:rPr>
        <w:t xml:space="preserve"> </w:t>
      </w:r>
      <w:r>
        <w:rPr>
          <w:rFonts w:hint="eastAsia"/>
          <w:rtl/>
        </w:rPr>
        <w:t xml:space="preserve">– </w:t>
      </w:r>
      <w:r>
        <w:rPr>
          <w:rFonts w:hint="cs"/>
          <w:rtl/>
        </w:rPr>
        <w:t xml:space="preserve">התיקון הזה כנראה ייקח עוד זמן. </w:t>
      </w:r>
      <w:bookmarkStart w:id="19287" w:name="_ETM_Q35_162875"/>
      <w:bookmarkEnd w:id="19287"/>
      <w:r w:rsidR="008A6284">
        <w:rPr>
          <w:rFonts w:hint="cs"/>
          <w:rtl/>
        </w:rPr>
        <w:t>ה</w:t>
      </w:r>
      <w:r>
        <w:rPr>
          <w:rFonts w:hint="cs"/>
          <w:rtl/>
        </w:rPr>
        <w:t xml:space="preserve">יום הזה </w:t>
      </w:r>
      <w:r w:rsidR="008A6284">
        <w:rPr>
          <w:rFonts w:hint="eastAsia"/>
          <w:rtl/>
        </w:rPr>
        <w:t xml:space="preserve">– </w:t>
      </w:r>
      <w:r>
        <w:rPr>
          <w:rFonts w:hint="cs"/>
          <w:rtl/>
        </w:rPr>
        <w:t xml:space="preserve">בואו נפסיק לדרוש רק שרידות וזכות להגנה </w:t>
      </w:r>
      <w:bookmarkStart w:id="19288" w:name="_ETM_Q35_165898"/>
      <w:bookmarkEnd w:id="19288"/>
      <w:r>
        <w:rPr>
          <w:rFonts w:hint="cs"/>
          <w:rtl/>
        </w:rPr>
        <w:t xml:space="preserve">עצמית, אלא נדרוש את הצדק המוחלט, הצדק הציוני, הצדק המוחלט </w:t>
      </w:r>
      <w:bookmarkStart w:id="19289" w:name="_ETM_Q35_167303"/>
      <w:bookmarkEnd w:id="19289"/>
      <w:r>
        <w:rPr>
          <w:rFonts w:hint="cs"/>
          <w:rtl/>
        </w:rPr>
        <w:t xml:space="preserve">שבלעדיו לא יכול להיות ניצחון מוחלט. היום הזה הוא לא </w:t>
      </w:r>
      <w:bookmarkStart w:id="19290" w:name="_ETM_Q35_172290"/>
      <w:bookmarkEnd w:id="19290"/>
      <w:r>
        <w:rPr>
          <w:rFonts w:hint="cs"/>
          <w:rtl/>
        </w:rPr>
        <w:t>היום הזה, אבל הוא עוד יגיע, כמו שאמר כאן הי</w:t>
      </w:r>
      <w:bookmarkStart w:id="19291" w:name="_ETM_Q35_172748"/>
      <w:bookmarkEnd w:id="19291"/>
      <w:r>
        <w:rPr>
          <w:rFonts w:hint="cs"/>
          <w:rtl/>
        </w:rPr>
        <w:t>ום ראש הממשלה. אנחנו רואים את הפיקוד הצעיר בצבא, את</w:t>
      </w:r>
      <w:bookmarkStart w:id="19292" w:name="_ETM_Q35_180603"/>
      <w:bookmarkEnd w:id="19292"/>
      <w:r>
        <w:rPr>
          <w:rFonts w:hint="cs"/>
          <w:rtl/>
        </w:rPr>
        <w:t xml:space="preserve"> הדור הנפלא של הילדים שלנו, את המשפחות המופלאות, את הרוח </w:t>
      </w:r>
      <w:bookmarkStart w:id="19293" w:name="_ETM_Q35_181958"/>
      <w:bookmarkEnd w:id="19293"/>
      <w:r>
        <w:rPr>
          <w:rFonts w:hint="cs"/>
          <w:rtl/>
        </w:rPr>
        <w:t xml:space="preserve">האחרת </w:t>
      </w:r>
      <w:r>
        <w:rPr>
          <w:rFonts w:hint="eastAsia"/>
          <w:rtl/>
        </w:rPr>
        <w:t xml:space="preserve">– </w:t>
      </w:r>
      <w:r>
        <w:rPr>
          <w:rFonts w:hint="cs"/>
          <w:rtl/>
        </w:rPr>
        <w:t xml:space="preserve">רוח של ריבונות, רוח של ניצחון אמיתי. אני מאמין </w:t>
      </w:r>
      <w:bookmarkStart w:id="19294" w:name="_ETM_Q35_185120"/>
      <w:bookmarkEnd w:id="19294"/>
      <w:r>
        <w:rPr>
          <w:rFonts w:hint="cs"/>
          <w:rtl/>
        </w:rPr>
        <w:t xml:space="preserve">שהם ימלאו את השורות בעתיד בשירות המדינה, במטכ"ל, בדיפלומטיה, </w:t>
      </w:r>
      <w:bookmarkStart w:id="19295" w:name="_ETM_Q35_47046"/>
      <w:bookmarkEnd w:id="19295"/>
      <w:r>
        <w:rPr>
          <w:rtl/>
        </w:rPr>
        <w:t xml:space="preserve">ישלימו </w:t>
      </w:r>
      <w:bookmarkStart w:id="19296" w:name="_ETM_Q35_195139"/>
      <w:bookmarkEnd w:id="19296"/>
      <w:r>
        <w:rPr>
          <w:rtl/>
        </w:rPr>
        <w:t xml:space="preserve">את </w:t>
      </w:r>
      <w:bookmarkStart w:id="19297" w:name="_ETM_Q35_195289"/>
      <w:bookmarkEnd w:id="19297"/>
      <w:r>
        <w:rPr>
          <w:rtl/>
        </w:rPr>
        <w:t xml:space="preserve">מה </w:t>
      </w:r>
      <w:bookmarkStart w:id="19298" w:name="_ETM_Q35_195469"/>
      <w:bookmarkEnd w:id="19298"/>
      <w:r>
        <w:rPr>
          <w:rtl/>
        </w:rPr>
        <w:t xml:space="preserve">שאנחנו </w:t>
      </w:r>
      <w:bookmarkStart w:id="19299" w:name="_ETM_Q35_195740"/>
      <w:bookmarkEnd w:id="19299"/>
      <w:r>
        <w:rPr>
          <w:rtl/>
        </w:rPr>
        <w:t xml:space="preserve">עושים </w:t>
      </w:r>
      <w:bookmarkStart w:id="19300" w:name="_ETM_Q35_196039"/>
      <w:bookmarkEnd w:id="19300"/>
      <w:r>
        <w:rPr>
          <w:rtl/>
        </w:rPr>
        <w:t>היום</w:t>
      </w:r>
      <w:r>
        <w:rPr>
          <w:rFonts w:hint="cs"/>
          <w:rtl/>
        </w:rPr>
        <w:t>.</w:t>
      </w:r>
      <w:r>
        <w:rPr>
          <w:rtl/>
        </w:rPr>
        <w:t xml:space="preserve"> </w:t>
      </w:r>
      <w:bookmarkStart w:id="19301" w:name="_ETM_Q35_196910"/>
      <w:bookmarkEnd w:id="19301"/>
      <w:r>
        <w:rPr>
          <w:rtl/>
        </w:rPr>
        <w:t xml:space="preserve">הם </w:t>
      </w:r>
      <w:bookmarkStart w:id="19302" w:name="_ETM_Q35_197180"/>
      <w:bookmarkEnd w:id="19302"/>
      <w:r>
        <w:rPr>
          <w:rtl/>
        </w:rPr>
        <w:t xml:space="preserve">העתיד </w:t>
      </w:r>
      <w:bookmarkStart w:id="19303" w:name="_ETM_Q35_197570"/>
      <w:bookmarkEnd w:id="19303"/>
      <w:r>
        <w:rPr>
          <w:rtl/>
        </w:rPr>
        <w:t>שלנו</w:t>
      </w:r>
      <w:r>
        <w:rPr>
          <w:rFonts w:hint="cs"/>
          <w:rtl/>
        </w:rPr>
        <w:t>.</w:t>
      </w:r>
      <w:r>
        <w:rPr>
          <w:rtl/>
        </w:rPr>
        <w:t xml:space="preserve"> </w:t>
      </w:r>
      <w:bookmarkStart w:id="19304" w:name="_ETM_Q35_198380"/>
      <w:bookmarkEnd w:id="19304"/>
      <w:r>
        <w:rPr>
          <w:rtl/>
        </w:rPr>
        <w:t xml:space="preserve">הם </w:t>
      </w:r>
      <w:bookmarkStart w:id="19305" w:name="_ETM_Q35_198650"/>
      <w:bookmarkEnd w:id="19305"/>
      <w:r>
        <w:rPr>
          <w:rtl/>
        </w:rPr>
        <w:t xml:space="preserve">העתיד </w:t>
      </w:r>
      <w:bookmarkStart w:id="19306" w:name="_ETM_Q35_199009"/>
      <w:bookmarkEnd w:id="19306"/>
      <w:r>
        <w:rPr>
          <w:rtl/>
        </w:rPr>
        <w:t xml:space="preserve">של </w:t>
      </w:r>
      <w:bookmarkStart w:id="19307" w:name="_ETM_Q35_199130"/>
      <w:bookmarkEnd w:id="19307"/>
      <w:r>
        <w:rPr>
          <w:rtl/>
        </w:rPr>
        <w:t xml:space="preserve">המזרח </w:t>
      </w:r>
      <w:bookmarkStart w:id="19308" w:name="_ETM_Q35_199550"/>
      <w:bookmarkEnd w:id="19308"/>
      <w:r>
        <w:rPr>
          <w:rtl/>
        </w:rPr>
        <w:t>התיכון</w:t>
      </w:r>
      <w:r>
        <w:rPr>
          <w:rFonts w:hint="cs"/>
          <w:rtl/>
        </w:rPr>
        <w:t>.</w:t>
      </w:r>
      <w:r>
        <w:rPr>
          <w:rtl/>
        </w:rPr>
        <w:t xml:space="preserve"> </w:t>
      </w:r>
      <w:bookmarkStart w:id="19309" w:name="_ETM_Q35_200539"/>
      <w:bookmarkEnd w:id="19309"/>
      <w:r>
        <w:rPr>
          <w:rtl/>
        </w:rPr>
        <w:t xml:space="preserve">הם </w:t>
      </w:r>
      <w:bookmarkStart w:id="19310" w:name="_ETM_Q35_200750"/>
      <w:bookmarkEnd w:id="19310"/>
      <w:r>
        <w:rPr>
          <w:rtl/>
        </w:rPr>
        <w:t xml:space="preserve">למעשה </w:t>
      </w:r>
      <w:bookmarkStart w:id="19311" w:name="_ETM_Q35_201289"/>
      <w:bookmarkEnd w:id="19311"/>
      <w:r>
        <w:rPr>
          <w:rtl/>
        </w:rPr>
        <w:t xml:space="preserve">העתיד </w:t>
      </w:r>
      <w:bookmarkStart w:id="19312" w:name="_ETM_Q35_201619"/>
      <w:bookmarkEnd w:id="19312"/>
      <w:r>
        <w:rPr>
          <w:rtl/>
        </w:rPr>
        <w:t xml:space="preserve">של </w:t>
      </w:r>
      <w:bookmarkStart w:id="19313" w:name="_ETM_Q35_201800"/>
      <w:bookmarkEnd w:id="19313"/>
      <w:r>
        <w:rPr>
          <w:rtl/>
        </w:rPr>
        <w:t xml:space="preserve">העולם </w:t>
      </w:r>
      <w:bookmarkStart w:id="19314" w:name="_ETM_Q35_202130"/>
      <w:bookmarkEnd w:id="19314"/>
      <w:r>
        <w:rPr>
          <w:rtl/>
        </w:rPr>
        <w:t>כולו</w:t>
      </w:r>
      <w:r>
        <w:rPr>
          <w:rFonts w:hint="cs"/>
          <w:rtl/>
        </w:rPr>
        <w:t>.</w:t>
      </w:r>
      <w:r>
        <w:rPr>
          <w:rtl/>
        </w:rPr>
        <w:t xml:space="preserve"> </w:t>
      </w:r>
      <w:bookmarkStart w:id="19315" w:name="_ETM_Q35_202550"/>
      <w:bookmarkEnd w:id="19315"/>
      <w:r>
        <w:rPr>
          <w:rtl/>
        </w:rPr>
        <w:t xml:space="preserve">תודה </w:t>
      </w:r>
      <w:bookmarkStart w:id="19316" w:name="_ETM_Q35_202759"/>
      <w:bookmarkEnd w:id="19316"/>
      <w:r>
        <w:rPr>
          <w:rtl/>
        </w:rPr>
        <w:t>רבה</w:t>
      </w:r>
      <w:r>
        <w:rPr>
          <w:rFonts w:hint="cs"/>
          <w:rtl/>
        </w:rPr>
        <w:t>.</w:t>
      </w:r>
    </w:p>
    <w:p w:rsidR="00125F0E" w:rsidRDefault="00125F0E" w:rsidP="003860A4">
      <w:pPr>
        <w:rPr>
          <w:rtl/>
        </w:rPr>
      </w:pPr>
      <w:bookmarkStart w:id="19317" w:name="_ETM_Q35_200492"/>
      <w:bookmarkStart w:id="19318" w:name="_ETM_Q35_200586"/>
      <w:bookmarkEnd w:id="19317"/>
      <w:bookmarkEnd w:id="19318"/>
    </w:p>
    <w:p w:rsidR="00125F0E" w:rsidRDefault="00125F0E" w:rsidP="003860A4">
      <w:pPr>
        <w:pStyle w:val="af7"/>
        <w:keepNext/>
        <w:rPr>
          <w:rtl/>
        </w:rPr>
      </w:pPr>
      <w:r w:rsidRPr="009E424D">
        <w:rPr>
          <w:rStyle w:val="TagStyle"/>
          <w:rtl/>
        </w:rPr>
        <w:t xml:space="preserve"> &lt;&lt; יור &gt;&gt; </w:t>
      </w:r>
      <w:r>
        <w:rPr>
          <w:rtl/>
        </w:rPr>
        <w:t>היו"ר משה רוט:</w:t>
      </w:r>
      <w:r w:rsidRPr="009E424D">
        <w:rPr>
          <w:rStyle w:val="TagStyle"/>
          <w:rtl/>
        </w:rPr>
        <w:t xml:space="preserve"> &lt;&lt; יור &gt;&gt;</w:t>
      </w:r>
      <w:r>
        <w:rPr>
          <w:rtl/>
        </w:rPr>
        <w:t xml:space="preserve">   </w:t>
      </w:r>
    </w:p>
    <w:p w:rsidR="00125F0E" w:rsidRDefault="00125F0E" w:rsidP="003860A4">
      <w:pPr>
        <w:rPr>
          <w:rtl/>
        </w:rPr>
      </w:pPr>
    </w:p>
    <w:p w:rsidR="00125F0E" w:rsidRDefault="00125F0E" w:rsidP="003860A4">
      <w:pPr>
        <w:rPr>
          <w:rtl/>
        </w:rPr>
      </w:pPr>
      <w:bookmarkStart w:id="19319" w:name="_ETM_Q35_202094"/>
      <w:bookmarkStart w:id="19320" w:name="_ETM_Q35_200619"/>
      <w:bookmarkStart w:id="19321" w:name="_ETM_Q35_200683"/>
      <w:bookmarkStart w:id="19322" w:name="_ETM_Q35_203789"/>
      <w:bookmarkEnd w:id="19319"/>
      <w:bookmarkEnd w:id="19320"/>
      <w:bookmarkEnd w:id="19321"/>
      <w:bookmarkEnd w:id="19322"/>
      <w:r>
        <w:rPr>
          <w:rtl/>
        </w:rPr>
        <w:t xml:space="preserve">תודה </w:t>
      </w:r>
      <w:bookmarkStart w:id="19323" w:name="_ETM_Q35_204119"/>
      <w:bookmarkEnd w:id="19323"/>
      <w:r>
        <w:rPr>
          <w:rtl/>
        </w:rPr>
        <w:t>רבה</w:t>
      </w:r>
      <w:r>
        <w:rPr>
          <w:rFonts w:hint="cs"/>
          <w:rtl/>
        </w:rPr>
        <w:t xml:space="preserve">. להצעת החוק הוגשו בקשות רשות דיבור. </w:t>
      </w:r>
      <w:bookmarkStart w:id="19324" w:name="_ETM_Q35_205960"/>
      <w:bookmarkStart w:id="19325" w:name="_ETM_Q35_206650"/>
      <w:bookmarkStart w:id="19326" w:name="_ETM_Q35_207670"/>
      <w:bookmarkStart w:id="19327" w:name="_ETM_Q35_208060"/>
      <w:bookmarkStart w:id="19328" w:name="_ETM_Q35_209050"/>
      <w:bookmarkStart w:id="19329" w:name="_ETM_Q35_209679"/>
      <w:bookmarkStart w:id="19330" w:name="_ETM_Q35_210220"/>
      <w:bookmarkStart w:id="19331" w:name="_ETM_Q35_210580"/>
      <w:bookmarkStart w:id="19332" w:name="_ETM_Q35_211970"/>
      <w:bookmarkEnd w:id="19324"/>
      <w:bookmarkEnd w:id="19325"/>
      <w:bookmarkEnd w:id="19326"/>
      <w:bookmarkEnd w:id="19327"/>
      <w:bookmarkEnd w:id="19328"/>
      <w:bookmarkEnd w:id="19329"/>
      <w:bookmarkEnd w:id="19330"/>
      <w:bookmarkEnd w:id="19331"/>
      <w:bookmarkEnd w:id="19332"/>
      <w:r>
        <w:rPr>
          <w:rtl/>
        </w:rPr>
        <w:t xml:space="preserve">חבר </w:t>
      </w:r>
      <w:bookmarkStart w:id="19333" w:name="_ETM_Q35_212239"/>
      <w:bookmarkEnd w:id="19333"/>
      <w:r>
        <w:rPr>
          <w:rtl/>
        </w:rPr>
        <w:t xml:space="preserve">הכנסת </w:t>
      </w:r>
      <w:bookmarkStart w:id="19334" w:name="_ETM_Q35_212960"/>
      <w:bookmarkEnd w:id="19334"/>
      <w:r>
        <w:rPr>
          <w:rFonts w:hint="cs"/>
          <w:rtl/>
        </w:rPr>
        <w:t xml:space="preserve">אביגדור ליברמן; </w:t>
      </w:r>
      <w:bookmarkStart w:id="19335" w:name="_ETM_Q35_210548"/>
      <w:bookmarkEnd w:id="19335"/>
      <w:r>
        <w:rPr>
          <w:rFonts w:hint="cs"/>
          <w:rtl/>
        </w:rPr>
        <w:t xml:space="preserve">חבר הכנסת עודד פורר; חבר הכנסת יבגני סובה; חברת הכנסת </w:t>
      </w:r>
      <w:bookmarkStart w:id="19336" w:name="_ETM_Q35_217627"/>
      <w:bookmarkEnd w:id="19336"/>
      <w:r>
        <w:rPr>
          <w:rFonts w:hint="cs"/>
          <w:rtl/>
        </w:rPr>
        <w:t xml:space="preserve">שרון ניר; </w:t>
      </w:r>
      <w:bookmarkStart w:id="19337" w:name="_ETM_Q35_223159"/>
      <w:bookmarkEnd w:id="19337"/>
      <w:r>
        <w:rPr>
          <w:rtl/>
        </w:rPr>
        <w:t xml:space="preserve">חברת </w:t>
      </w:r>
      <w:bookmarkStart w:id="19338" w:name="_ETM_Q35_223520"/>
      <w:bookmarkEnd w:id="19338"/>
      <w:r>
        <w:rPr>
          <w:rtl/>
        </w:rPr>
        <w:t xml:space="preserve">הכנסת </w:t>
      </w:r>
      <w:bookmarkStart w:id="19339" w:name="_ETM_Q35_223970"/>
      <w:bookmarkEnd w:id="19339"/>
      <w:r>
        <w:rPr>
          <w:rtl/>
        </w:rPr>
        <w:t xml:space="preserve">יוליה </w:t>
      </w:r>
      <w:bookmarkStart w:id="19340" w:name="_ETM_Q35_224270"/>
      <w:bookmarkEnd w:id="19340"/>
      <w:r>
        <w:rPr>
          <w:rtl/>
        </w:rPr>
        <w:t>מלינובסקי</w:t>
      </w:r>
      <w:r>
        <w:rPr>
          <w:rFonts w:hint="cs"/>
          <w:rtl/>
        </w:rPr>
        <w:t>.</w:t>
      </w:r>
    </w:p>
    <w:p w:rsidR="00125F0E" w:rsidRDefault="00125F0E" w:rsidP="00D01126">
      <w:pPr>
        <w:rPr>
          <w:rtl/>
        </w:rPr>
      </w:pPr>
      <w:bookmarkStart w:id="19341" w:name="_ETM_Q35_220998"/>
      <w:bookmarkStart w:id="19342" w:name="_ETM_Q35_221108"/>
      <w:bookmarkEnd w:id="19341"/>
      <w:bookmarkEnd w:id="19342"/>
    </w:p>
    <w:p w:rsidR="00125F0E" w:rsidRDefault="00125F0E" w:rsidP="003860A4">
      <w:pPr>
        <w:pStyle w:val="af6"/>
        <w:keepNext/>
        <w:rPr>
          <w:rtl/>
        </w:rPr>
      </w:pPr>
      <w:r w:rsidRPr="004A3FF5">
        <w:rPr>
          <w:rStyle w:val="TagStyle"/>
          <w:rtl/>
        </w:rPr>
        <w:t xml:space="preserve"> &lt;&lt; קריאה &gt;&gt; </w:t>
      </w:r>
      <w:r>
        <w:rPr>
          <w:rtl/>
        </w:rPr>
        <w:t>קריאה:</w:t>
      </w:r>
      <w:r w:rsidRPr="004A3FF5">
        <w:rPr>
          <w:rStyle w:val="TagStyle"/>
          <w:rtl/>
        </w:rPr>
        <w:t xml:space="preserve"> &lt;&lt; קריאה &gt;&gt;</w:t>
      </w:r>
      <w:r>
        <w:rPr>
          <w:rtl/>
        </w:rPr>
        <w:t xml:space="preserve">   </w:t>
      </w:r>
    </w:p>
    <w:p w:rsidR="00125F0E" w:rsidRDefault="00125F0E" w:rsidP="00D01126">
      <w:pPr>
        <w:rPr>
          <w:rtl/>
        </w:rPr>
      </w:pPr>
    </w:p>
    <w:p w:rsidR="00125F0E" w:rsidRDefault="00D01126" w:rsidP="00D01126">
      <w:pPr>
        <w:rPr>
          <w:rtl/>
        </w:rPr>
      </w:pPr>
      <w:bookmarkStart w:id="19343" w:name="_ETM_Q35_225520"/>
      <w:bookmarkEnd w:id="19343"/>
      <w:r>
        <w:rPr>
          <w:rFonts w:hint="cs"/>
          <w:rtl/>
        </w:rPr>
        <w:t>– – –</w:t>
      </w:r>
    </w:p>
    <w:p w:rsidR="00125F0E" w:rsidRDefault="00125F0E" w:rsidP="003860A4">
      <w:pPr>
        <w:rPr>
          <w:rtl/>
        </w:rPr>
      </w:pPr>
      <w:bookmarkStart w:id="19344" w:name="_ETM_Q35_227077"/>
      <w:bookmarkStart w:id="19345" w:name="_ETM_Q35_227172"/>
      <w:bookmarkEnd w:id="19344"/>
      <w:bookmarkEnd w:id="19345"/>
    </w:p>
    <w:p w:rsidR="00125F0E" w:rsidRDefault="00125F0E" w:rsidP="003860A4">
      <w:pPr>
        <w:pStyle w:val="af7"/>
        <w:keepNext/>
        <w:rPr>
          <w:rtl/>
        </w:rPr>
      </w:pPr>
      <w:r w:rsidRPr="004A3FF5">
        <w:rPr>
          <w:rStyle w:val="TagStyle"/>
          <w:rtl/>
        </w:rPr>
        <w:t xml:space="preserve"> &lt;&lt; יור &gt;&gt; </w:t>
      </w:r>
      <w:r>
        <w:rPr>
          <w:rtl/>
        </w:rPr>
        <w:t>היו"ר משה רוט:</w:t>
      </w:r>
      <w:r w:rsidRPr="004A3FF5">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9346" w:name="_ETM_Q35_228149"/>
      <w:bookmarkEnd w:id="19346"/>
      <w:r>
        <w:rPr>
          <w:rFonts w:hint="cs"/>
          <w:rtl/>
        </w:rPr>
        <w:t xml:space="preserve">אבל היא לא רוצה לדבר. </w:t>
      </w:r>
      <w:bookmarkStart w:id="19347" w:name="_ETM_Q35_225337"/>
      <w:bookmarkStart w:id="19348" w:name="_ETM_Q35_221173"/>
      <w:bookmarkStart w:id="19349" w:name="_ETM_Q35_221248"/>
      <w:bookmarkStart w:id="19350" w:name="_ETM_Q35_224789"/>
      <w:bookmarkStart w:id="19351" w:name="_ETM_Q35_225790"/>
      <w:bookmarkStart w:id="19352" w:name="_ETM_Q35_226120"/>
      <w:bookmarkStart w:id="19353" w:name="_ETM_Q35_227210"/>
      <w:bookmarkStart w:id="19354" w:name="_ETM_Q35_227449"/>
      <w:bookmarkStart w:id="19355" w:name="_ETM_Q35_227539"/>
      <w:bookmarkStart w:id="19356" w:name="_ETM_Q35_228019"/>
      <w:bookmarkStart w:id="19357" w:name="_ETM_Q35_229050"/>
      <w:bookmarkStart w:id="19358" w:name="_ETM_Q35_230300"/>
      <w:bookmarkStart w:id="19359" w:name="_ETM_Q35_234539"/>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r>
        <w:rPr>
          <w:rtl/>
        </w:rPr>
        <w:t xml:space="preserve">חבר </w:t>
      </w:r>
      <w:bookmarkStart w:id="19360" w:name="_ETM_Q35_235199"/>
      <w:bookmarkEnd w:id="19360"/>
      <w:r>
        <w:rPr>
          <w:rtl/>
        </w:rPr>
        <w:t xml:space="preserve">הכנסת </w:t>
      </w:r>
      <w:bookmarkStart w:id="19361" w:name="_ETM_Q35_236820"/>
      <w:bookmarkEnd w:id="19361"/>
      <w:r>
        <w:rPr>
          <w:rtl/>
        </w:rPr>
        <w:t xml:space="preserve">חמד </w:t>
      </w:r>
      <w:bookmarkStart w:id="19362" w:name="_ETM_Q35_237629"/>
      <w:bookmarkEnd w:id="19362"/>
      <w:r>
        <w:rPr>
          <w:rtl/>
        </w:rPr>
        <w:t>עמאר</w:t>
      </w:r>
      <w:r>
        <w:rPr>
          <w:rFonts w:hint="cs"/>
          <w:rtl/>
        </w:rPr>
        <w:t>;</w:t>
      </w:r>
      <w:r>
        <w:rPr>
          <w:rtl/>
        </w:rPr>
        <w:t xml:space="preserve"> </w:t>
      </w:r>
      <w:bookmarkStart w:id="19363" w:name="_ETM_Q35_239489"/>
      <w:bookmarkEnd w:id="19363"/>
      <w:r>
        <w:rPr>
          <w:rtl/>
        </w:rPr>
        <w:t xml:space="preserve">חבר </w:t>
      </w:r>
      <w:bookmarkStart w:id="19364" w:name="_ETM_Q35_239699"/>
      <w:bookmarkEnd w:id="19364"/>
      <w:r>
        <w:rPr>
          <w:rtl/>
        </w:rPr>
        <w:t xml:space="preserve">הכנסת </w:t>
      </w:r>
      <w:bookmarkStart w:id="19365" w:name="_ETM_Q35_240329"/>
      <w:bookmarkEnd w:id="19365"/>
      <w:r>
        <w:rPr>
          <w:rFonts w:hint="cs"/>
          <w:rtl/>
        </w:rPr>
        <w:t xml:space="preserve">רון </w:t>
      </w:r>
      <w:r>
        <w:rPr>
          <w:rtl/>
        </w:rPr>
        <w:t>כץ</w:t>
      </w:r>
      <w:r>
        <w:rPr>
          <w:rFonts w:hint="cs"/>
          <w:rtl/>
        </w:rPr>
        <w:t>.</w:t>
      </w:r>
    </w:p>
    <w:p w:rsidR="00125F0E" w:rsidRDefault="00125F0E" w:rsidP="003860A4">
      <w:pPr>
        <w:rPr>
          <w:rtl/>
        </w:rPr>
      </w:pPr>
      <w:bookmarkStart w:id="19366" w:name="_ETM_Q35_249694"/>
      <w:bookmarkStart w:id="19367" w:name="_ETM_Q35_249787"/>
      <w:bookmarkEnd w:id="19366"/>
      <w:bookmarkEnd w:id="19367"/>
    </w:p>
    <w:p w:rsidR="00125F0E" w:rsidRDefault="00125F0E" w:rsidP="003860A4">
      <w:pPr>
        <w:pStyle w:val="af6"/>
        <w:keepNext/>
        <w:rPr>
          <w:rtl/>
        </w:rPr>
      </w:pPr>
      <w:bookmarkStart w:id="19368" w:name="ET_interruption_קריאות_6"/>
      <w:r w:rsidRPr="004A3FF5">
        <w:rPr>
          <w:rStyle w:val="TagStyle"/>
          <w:rtl/>
        </w:rPr>
        <w:t xml:space="preserve"> &lt;&lt; קריאה &gt;&gt; </w:t>
      </w:r>
      <w:r>
        <w:rPr>
          <w:rtl/>
        </w:rPr>
        <w:t>קריאות:</w:t>
      </w:r>
      <w:r w:rsidRPr="004A3FF5">
        <w:rPr>
          <w:rStyle w:val="TagStyle"/>
          <w:rtl/>
        </w:rPr>
        <w:t xml:space="preserve"> &lt;&lt; קריאה &gt;&gt;</w:t>
      </w:r>
      <w:r>
        <w:rPr>
          <w:rtl/>
        </w:rPr>
        <w:t xml:space="preserve">   </w:t>
      </w:r>
      <w:bookmarkEnd w:id="19368"/>
    </w:p>
    <w:p w:rsidR="00125F0E" w:rsidRDefault="00125F0E" w:rsidP="00D01126">
      <w:pPr>
        <w:rPr>
          <w:rtl/>
        </w:rPr>
      </w:pPr>
    </w:p>
    <w:p w:rsidR="00125F0E" w:rsidRDefault="00D01126" w:rsidP="00D01126">
      <w:pPr>
        <w:rPr>
          <w:rtl/>
        </w:rPr>
      </w:pPr>
      <w:bookmarkStart w:id="19369" w:name="_ETM_Q35_250552"/>
      <w:bookmarkEnd w:id="19369"/>
      <w:r>
        <w:rPr>
          <w:rFonts w:hint="cs"/>
          <w:rtl/>
        </w:rPr>
        <w:t>– – –</w:t>
      </w:r>
    </w:p>
    <w:p w:rsidR="00125F0E" w:rsidRDefault="00125F0E" w:rsidP="003860A4">
      <w:pPr>
        <w:rPr>
          <w:rtl/>
        </w:rPr>
      </w:pPr>
      <w:bookmarkStart w:id="19370" w:name="_ETM_Q35_247885"/>
      <w:bookmarkStart w:id="19371" w:name="_ETM_Q35_247892"/>
      <w:bookmarkStart w:id="19372" w:name="_ETM_Q35_248783"/>
      <w:bookmarkStart w:id="19373" w:name="_ETM_Q35_248866"/>
      <w:bookmarkEnd w:id="19370"/>
      <w:bookmarkEnd w:id="19371"/>
      <w:bookmarkEnd w:id="19372"/>
      <w:bookmarkEnd w:id="19373"/>
    </w:p>
    <w:p w:rsidR="00125F0E" w:rsidRDefault="00125F0E" w:rsidP="003860A4">
      <w:pPr>
        <w:pStyle w:val="af6"/>
        <w:keepNext/>
        <w:rPr>
          <w:rtl/>
        </w:rPr>
      </w:pPr>
      <w:bookmarkStart w:id="19374" w:name="ET_interruption_6151_7"/>
      <w:r w:rsidRPr="004A3FF5">
        <w:rPr>
          <w:rStyle w:val="TagStyle"/>
          <w:rtl/>
        </w:rPr>
        <w:t xml:space="preserve"> &lt;&lt; קריאה &gt;&gt; </w:t>
      </w:r>
      <w:r>
        <w:rPr>
          <w:rtl/>
        </w:rPr>
        <w:t>רון כץ (יש עתיד):</w:t>
      </w:r>
      <w:r w:rsidRPr="004A3FF5">
        <w:rPr>
          <w:rStyle w:val="TagStyle"/>
          <w:rtl/>
        </w:rPr>
        <w:t xml:space="preserve"> &lt;&lt; קריאה &gt;&gt;</w:t>
      </w:r>
      <w:r>
        <w:rPr>
          <w:rtl/>
        </w:rPr>
        <w:t xml:space="preserve">   </w:t>
      </w:r>
      <w:bookmarkEnd w:id="19374"/>
    </w:p>
    <w:p w:rsidR="00125F0E" w:rsidRDefault="00125F0E" w:rsidP="00D01126">
      <w:pPr>
        <w:rPr>
          <w:rtl/>
        </w:rPr>
      </w:pPr>
    </w:p>
    <w:p w:rsidR="00125F0E" w:rsidRDefault="00125F0E" w:rsidP="003860A4">
      <w:pPr>
        <w:rPr>
          <w:rtl/>
        </w:rPr>
      </w:pPr>
      <w:bookmarkStart w:id="19375" w:name="_ETM_Q35_252462"/>
      <w:bookmarkEnd w:id="19375"/>
      <w:r>
        <w:rPr>
          <w:rFonts w:hint="cs"/>
          <w:rtl/>
        </w:rPr>
        <w:t>ל</w:t>
      </w:r>
      <w:bookmarkStart w:id="19376" w:name="_ETM_Q35_252738"/>
      <w:bookmarkStart w:id="19377" w:name="_ETM_Q35_252825"/>
      <w:bookmarkEnd w:id="19376"/>
      <w:bookmarkEnd w:id="19377"/>
      <w:r>
        <w:rPr>
          <w:rFonts w:hint="cs"/>
          <w:rtl/>
        </w:rPr>
        <w:t xml:space="preserve">כולכם לא התייחסתי, אבל יולי </w:t>
      </w:r>
      <w:bookmarkStart w:id="19378" w:name="_ETM_Q35_257023"/>
      <w:bookmarkEnd w:id="19378"/>
      <w:r>
        <w:rPr>
          <w:rFonts w:hint="cs"/>
          <w:rtl/>
        </w:rPr>
        <w:t xml:space="preserve">אמר. </w:t>
      </w:r>
    </w:p>
    <w:p w:rsidR="00125F0E" w:rsidRDefault="00125F0E" w:rsidP="003860A4">
      <w:pPr>
        <w:rPr>
          <w:rtl/>
        </w:rPr>
      </w:pPr>
    </w:p>
    <w:p w:rsidR="00125F0E" w:rsidRDefault="00125F0E" w:rsidP="003860A4">
      <w:pPr>
        <w:pStyle w:val="af7"/>
        <w:keepNext/>
        <w:rPr>
          <w:rtl/>
        </w:rPr>
      </w:pPr>
      <w:r w:rsidRPr="004A3FF5">
        <w:rPr>
          <w:rStyle w:val="TagStyle"/>
          <w:rtl/>
        </w:rPr>
        <w:t xml:space="preserve"> &lt;&lt; יור &gt;&gt; </w:t>
      </w:r>
      <w:r>
        <w:rPr>
          <w:rtl/>
        </w:rPr>
        <w:t>היו"ר משה רוט:</w:t>
      </w:r>
      <w:r w:rsidRPr="004A3FF5">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9379" w:name="_ETM_Q35_259871"/>
      <w:bookmarkEnd w:id="19379"/>
      <w:r>
        <w:rPr>
          <w:rFonts w:hint="cs"/>
          <w:rtl/>
        </w:rPr>
        <w:t xml:space="preserve">מוותר? </w:t>
      </w:r>
    </w:p>
    <w:p w:rsidR="00125F0E" w:rsidRDefault="00125F0E" w:rsidP="003860A4">
      <w:pPr>
        <w:rPr>
          <w:rtl/>
        </w:rPr>
      </w:pPr>
      <w:bookmarkStart w:id="19380" w:name="_ETM_Q35_272430"/>
      <w:bookmarkStart w:id="19381" w:name="_ETM_Q35_272519"/>
      <w:bookmarkEnd w:id="19380"/>
      <w:bookmarkEnd w:id="19381"/>
    </w:p>
    <w:p w:rsidR="00125F0E" w:rsidRDefault="00125F0E" w:rsidP="003860A4">
      <w:pPr>
        <w:pStyle w:val="af6"/>
        <w:keepNext/>
        <w:rPr>
          <w:rtl/>
        </w:rPr>
      </w:pPr>
      <w:bookmarkStart w:id="19382" w:name="ET_interruption_קריאות_9"/>
      <w:r w:rsidRPr="00C36587">
        <w:rPr>
          <w:rStyle w:val="TagStyle"/>
          <w:rtl/>
        </w:rPr>
        <w:t xml:space="preserve"> &lt;&lt; קריאה &gt;&gt; </w:t>
      </w:r>
      <w:r>
        <w:rPr>
          <w:rtl/>
        </w:rPr>
        <w:t>קריאות:</w:t>
      </w:r>
      <w:r w:rsidRPr="00C36587">
        <w:rPr>
          <w:rStyle w:val="TagStyle"/>
          <w:rtl/>
        </w:rPr>
        <w:t xml:space="preserve"> &lt;&lt; קריאה &gt;&gt;</w:t>
      </w:r>
      <w:r>
        <w:rPr>
          <w:rtl/>
        </w:rPr>
        <w:t xml:space="preserve">   </w:t>
      </w:r>
      <w:bookmarkEnd w:id="19382"/>
    </w:p>
    <w:p w:rsidR="00125F0E" w:rsidRDefault="00125F0E" w:rsidP="00D01126">
      <w:pPr>
        <w:rPr>
          <w:rtl/>
        </w:rPr>
      </w:pPr>
    </w:p>
    <w:p w:rsidR="00125F0E" w:rsidRDefault="00D01126" w:rsidP="00D01126">
      <w:pPr>
        <w:rPr>
          <w:rtl/>
        </w:rPr>
      </w:pPr>
      <w:bookmarkStart w:id="19383" w:name="_ETM_Q35_277701"/>
      <w:bookmarkEnd w:id="19383"/>
      <w:r>
        <w:rPr>
          <w:rFonts w:hint="cs"/>
          <w:rtl/>
        </w:rPr>
        <w:t>– – –</w:t>
      </w:r>
    </w:p>
    <w:p w:rsidR="00125F0E" w:rsidRDefault="00125F0E" w:rsidP="003860A4">
      <w:pPr>
        <w:rPr>
          <w:rtl/>
        </w:rPr>
      </w:pPr>
      <w:bookmarkStart w:id="19384" w:name="_ETM_Q35_279342"/>
      <w:bookmarkStart w:id="19385" w:name="_ETM_Q35_279416"/>
      <w:bookmarkEnd w:id="19384"/>
      <w:bookmarkEnd w:id="19385"/>
    </w:p>
    <w:p w:rsidR="00125F0E" w:rsidRDefault="00125F0E" w:rsidP="003860A4">
      <w:pPr>
        <w:pStyle w:val="af7"/>
        <w:keepNext/>
        <w:rPr>
          <w:rtl/>
        </w:rPr>
      </w:pPr>
      <w:r w:rsidRPr="00C36587">
        <w:rPr>
          <w:rStyle w:val="TagStyle"/>
          <w:rtl/>
        </w:rPr>
        <w:t xml:space="preserve"> &lt;&lt; יור &gt;&gt; </w:t>
      </w:r>
      <w:r>
        <w:rPr>
          <w:rtl/>
        </w:rPr>
        <w:t>היו"ר משה רוט:</w:t>
      </w:r>
      <w:r w:rsidRPr="00C36587">
        <w:rPr>
          <w:rStyle w:val="TagStyle"/>
          <w:rtl/>
        </w:rPr>
        <w:t xml:space="preserve"> &lt;&lt; יור &gt;&gt;</w:t>
      </w:r>
      <w:r>
        <w:rPr>
          <w:rtl/>
        </w:rPr>
        <w:t xml:space="preserve">   </w:t>
      </w:r>
    </w:p>
    <w:p w:rsidR="00125F0E" w:rsidRDefault="00125F0E" w:rsidP="00D01126">
      <w:pPr>
        <w:rPr>
          <w:rtl/>
        </w:rPr>
      </w:pPr>
    </w:p>
    <w:p w:rsidR="00125F0E" w:rsidRDefault="00125F0E" w:rsidP="003860A4">
      <w:pPr>
        <w:rPr>
          <w:rtl/>
        </w:rPr>
      </w:pPr>
      <w:bookmarkStart w:id="19386" w:name="_ETM_Q35_280373"/>
      <w:bookmarkEnd w:id="19386"/>
      <w:r>
        <w:rPr>
          <w:rFonts w:hint="cs"/>
          <w:rtl/>
        </w:rPr>
        <w:t xml:space="preserve">יושב-ראש הוועדה, בבקשה. חבר הכנסת אדלשטיין, </w:t>
      </w:r>
      <w:bookmarkStart w:id="19387" w:name="_ETM_Q35_277912"/>
      <w:bookmarkEnd w:id="19387"/>
      <w:r>
        <w:rPr>
          <w:rFonts w:hint="cs"/>
          <w:rtl/>
        </w:rPr>
        <w:t>נא לסכם.</w:t>
      </w:r>
      <w:bookmarkStart w:id="19388" w:name="_ETM_Q35_280234"/>
      <w:bookmarkEnd w:id="19388"/>
    </w:p>
    <w:p w:rsidR="00125F0E" w:rsidRDefault="00125F0E" w:rsidP="003860A4">
      <w:pPr>
        <w:rPr>
          <w:rtl/>
        </w:rPr>
      </w:pPr>
      <w:bookmarkStart w:id="19389" w:name="_ETM_Q35_280323"/>
      <w:bookmarkEnd w:id="19389"/>
    </w:p>
    <w:p w:rsidR="00125F0E" w:rsidRDefault="00125F0E" w:rsidP="003860A4">
      <w:pPr>
        <w:pStyle w:val="a4"/>
        <w:keepNext/>
        <w:rPr>
          <w:rtl/>
        </w:rPr>
      </w:pPr>
      <w:bookmarkStart w:id="19390" w:name="ET_speaker_6486_11"/>
      <w:r w:rsidRPr="00C36587">
        <w:rPr>
          <w:rStyle w:val="TagStyle"/>
          <w:rtl/>
        </w:rPr>
        <w:t xml:space="preserve"> &lt;&lt; דובר &gt;&gt; </w:t>
      </w:r>
      <w:bookmarkStart w:id="19391" w:name="_Toc181098065"/>
      <w:bookmarkStart w:id="19392" w:name="_Toc181103084"/>
      <w:bookmarkStart w:id="19393" w:name="_Toc181537818"/>
      <w:r>
        <w:rPr>
          <w:rtl/>
        </w:rPr>
        <w:t>יולי יואל אדלשטיין (יו"ר ועדת החוץ והביטחון):</w:t>
      </w:r>
      <w:bookmarkEnd w:id="19391"/>
      <w:bookmarkEnd w:id="19392"/>
      <w:bookmarkEnd w:id="19393"/>
      <w:r w:rsidRPr="00C36587">
        <w:rPr>
          <w:rStyle w:val="TagStyle"/>
          <w:rtl/>
        </w:rPr>
        <w:t xml:space="preserve"> &lt;&lt; דובר &gt;&gt;</w:t>
      </w:r>
      <w:r>
        <w:rPr>
          <w:rtl/>
        </w:rPr>
        <w:t xml:space="preserve">   </w:t>
      </w:r>
      <w:bookmarkEnd w:id="19390"/>
    </w:p>
    <w:p w:rsidR="00125F0E" w:rsidRDefault="00125F0E" w:rsidP="00D01126">
      <w:pPr>
        <w:rPr>
          <w:rtl/>
        </w:rPr>
      </w:pPr>
    </w:p>
    <w:p w:rsidR="00125F0E" w:rsidRDefault="00125F0E" w:rsidP="00D01126">
      <w:pPr>
        <w:rPr>
          <w:rtl/>
        </w:rPr>
      </w:pPr>
      <w:bookmarkStart w:id="19394" w:name="_ETM_Q35_286280"/>
      <w:bookmarkStart w:id="19395" w:name="_ETM_Q35_249918"/>
      <w:bookmarkStart w:id="19396" w:name="_ETM_Q35_250004"/>
      <w:bookmarkStart w:id="19397" w:name="_ETM_Q35_241989"/>
      <w:bookmarkEnd w:id="19394"/>
      <w:bookmarkEnd w:id="19395"/>
      <w:bookmarkEnd w:id="19396"/>
      <w:bookmarkEnd w:id="19397"/>
      <w:r>
        <w:rPr>
          <w:rFonts w:hint="cs"/>
          <w:rtl/>
        </w:rPr>
        <w:t>אדוני היושב-ראש, תודה רבה לך</w:t>
      </w:r>
      <w:bookmarkStart w:id="19398" w:name="_ETM_Q35_244780"/>
      <w:bookmarkEnd w:id="19398"/>
      <w:r>
        <w:rPr>
          <w:rFonts w:hint="cs"/>
          <w:rtl/>
        </w:rPr>
        <w:t xml:space="preserve">. </w:t>
      </w:r>
      <w:r>
        <w:rPr>
          <w:rtl/>
        </w:rPr>
        <w:t xml:space="preserve">חברי </w:t>
      </w:r>
      <w:bookmarkStart w:id="19399" w:name="_ETM_Q35_245110"/>
      <w:bookmarkEnd w:id="19399"/>
      <w:r>
        <w:rPr>
          <w:rtl/>
        </w:rPr>
        <w:t>הכנסת</w:t>
      </w:r>
      <w:r>
        <w:rPr>
          <w:rFonts w:hint="cs"/>
          <w:rtl/>
        </w:rPr>
        <w:t xml:space="preserve"> </w:t>
      </w:r>
      <w:r w:rsidR="00D01126">
        <w:rPr>
          <w:rFonts w:hint="cs"/>
          <w:rtl/>
        </w:rPr>
        <w:t>– – –</w:t>
      </w:r>
    </w:p>
    <w:p w:rsidR="00125F0E" w:rsidRDefault="00125F0E" w:rsidP="003860A4">
      <w:pPr>
        <w:rPr>
          <w:rtl/>
        </w:rPr>
      </w:pPr>
      <w:bookmarkStart w:id="19400" w:name="_ETM_Q35_297009"/>
      <w:bookmarkStart w:id="19401" w:name="_ETM_Q35_297089"/>
      <w:bookmarkEnd w:id="19400"/>
      <w:bookmarkEnd w:id="19401"/>
    </w:p>
    <w:p w:rsidR="00125F0E" w:rsidRDefault="00125F0E" w:rsidP="003860A4">
      <w:pPr>
        <w:pStyle w:val="af7"/>
        <w:keepNext/>
        <w:rPr>
          <w:rtl/>
        </w:rPr>
      </w:pPr>
      <w:bookmarkStart w:id="19402" w:name="ET_yor_6599_12"/>
      <w:r w:rsidRPr="00DF18D5">
        <w:rPr>
          <w:rStyle w:val="TagStyle"/>
          <w:rtl/>
        </w:rPr>
        <w:t xml:space="preserve"> &lt;&lt; יור &gt;&gt; </w:t>
      </w:r>
      <w:r>
        <w:rPr>
          <w:rtl/>
        </w:rPr>
        <w:t>היו"ר משה רוט:</w:t>
      </w:r>
      <w:r w:rsidRPr="00DF18D5">
        <w:rPr>
          <w:rStyle w:val="TagStyle"/>
          <w:rtl/>
        </w:rPr>
        <w:t xml:space="preserve"> &lt;&lt; יור &gt;&gt;</w:t>
      </w:r>
      <w:r>
        <w:rPr>
          <w:rtl/>
        </w:rPr>
        <w:t xml:space="preserve">   </w:t>
      </w:r>
      <w:bookmarkEnd w:id="19402"/>
    </w:p>
    <w:p w:rsidR="00125F0E" w:rsidRDefault="00125F0E" w:rsidP="00D01126">
      <w:pPr>
        <w:rPr>
          <w:rtl/>
        </w:rPr>
      </w:pPr>
    </w:p>
    <w:p w:rsidR="00125F0E" w:rsidRDefault="00125F0E" w:rsidP="003860A4">
      <w:pPr>
        <w:rPr>
          <w:rtl/>
        </w:rPr>
      </w:pPr>
      <w:bookmarkStart w:id="19403" w:name="_ETM_Q35_293774"/>
      <w:bookmarkEnd w:id="19403"/>
      <w:r>
        <w:rPr>
          <w:rFonts w:hint="cs"/>
          <w:rtl/>
        </w:rPr>
        <w:t xml:space="preserve">סליחה, </w:t>
      </w:r>
      <w:bookmarkStart w:id="19404" w:name="_ETM_Q35_301119"/>
      <w:bookmarkEnd w:id="19404"/>
      <w:r>
        <w:rPr>
          <w:rFonts w:hint="cs"/>
          <w:rtl/>
        </w:rPr>
        <w:t>שקט. סליחה, אפשר לקבל שקט במליאה? בבקשה.</w:t>
      </w:r>
    </w:p>
    <w:p w:rsidR="00125F0E" w:rsidRDefault="00125F0E" w:rsidP="003860A4">
      <w:pPr>
        <w:rPr>
          <w:rtl/>
        </w:rPr>
      </w:pPr>
      <w:bookmarkStart w:id="19405" w:name="_ETM_Q35_302725"/>
      <w:bookmarkStart w:id="19406" w:name="_ETM_Q35_302810"/>
      <w:bookmarkEnd w:id="19405"/>
      <w:bookmarkEnd w:id="19406"/>
    </w:p>
    <w:p w:rsidR="00125F0E" w:rsidRDefault="00125F0E" w:rsidP="003860A4">
      <w:pPr>
        <w:pStyle w:val="-"/>
        <w:keepNext/>
        <w:rPr>
          <w:rtl/>
        </w:rPr>
      </w:pPr>
      <w:bookmarkStart w:id="19407" w:name="ET_speakercontinue_6486_13"/>
      <w:r w:rsidRPr="00DF18D5">
        <w:rPr>
          <w:rStyle w:val="TagStyle"/>
          <w:rtl/>
        </w:rPr>
        <w:t xml:space="preserve"> &lt;&lt; דובר_המשך &gt;&gt; </w:t>
      </w:r>
      <w:r>
        <w:rPr>
          <w:rtl/>
        </w:rPr>
        <w:t>יולי יואל אדלשטיין (יו"ר ועדת החוץ והביטחון):</w:t>
      </w:r>
      <w:r w:rsidRPr="00DF18D5">
        <w:rPr>
          <w:rStyle w:val="TagStyle"/>
          <w:rtl/>
        </w:rPr>
        <w:t xml:space="preserve"> &lt;&lt; דובר_המשך &gt;&gt;</w:t>
      </w:r>
      <w:r>
        <w:rPr>
          <w:rtl/>
        </w:rPr>
        <w:t xml:space="preserve">   </w:t>
      </w:r>
      <w:bookmarkEnd w:id="19407"/>
    </w:p>
    <w:p w:rsidR="00125F0E" w:rsidRDefault="00125F0E" w:rsidP="00D01126">
      <w:pPr>
        <w:rPr>
          <w:rtl/>
        </w:rPr>
      </w:pPr>
    </w:p>
    <w:p w:rsidR="00125F0E" w:rsidRDefault="00125F0E" w:rsidP="00926A77">
      <w:pPr>
        <w:rPr>
          <w:rtl/>
        </w:rPr>
      </w:pPr>
      <w:bookmarkStart w:id="19408" w:name="_ETM_Q35_303795"/>
      <w:bookmarkEnd w:id="19408"/>
      <w:r>
        <w:rPr>
          <w:rFonts w:hint="cs"/>
          <w:rtl/>
        </w:rPr>
        <w:t xml:space="preserve">תודה רבה לך, אדוני היושב-ראש. </w:t>
      </w:r>
      <w:bookmarkStart w:id="19409" w:name="_ETM_Q35_307470"/>
      <w:bookmarkEnd w:id="19409"/>
      <w:r>
        <w:rPr>
          <w:rFonts w:hint="cs"/>
          <w:rtl/>
        </w:rPr>
        <w:t>חבריי חברי הכנסת, רבותיי השרים, אני אגיד לך, אדוני היושב-ראש,</w:t>
      </w:r>
      <w:bookmarkStart w:id="19410" w:name="_ETM_Q35_313377"/>
      <w:bookmarkEnd w:id="19410"/>
      <w:r>
        <w:rPr>
          <w:rFonts w:hint="cs"/>
          <w:rtl/>
        </w:rPr>
        <w:t xml:space="preserve"> מכיוון שהייתה לי כבר אפשרות לעלות </w:t>
      </w:r>
      <w:bookmarkStart w:id="19411" w:name="_ETM_Q35_297168"/>
      <w:bookmarkStart w:id="19412" w:name="_ETM_Q35_297243"/>
      <w:bookmarkStart w:id="19413" w:name="_ETM_Q35_315090"/>
      <w:bookmarkStart w:id="19414" w:name="_ETM_Q35_319100"/>
      <w:bookmarkStart w:id="19415" w:name="_ETM_Q35_319730"/>
      <w:bookmarkStart w:id="19416" w:name="_ETM_Q35_321560"/>
      <w:bookmarkStart w:id="19417" w:name="_ETM_Q35_321680"/>
      <w:bookmarkStart w:id="19418" w:name="_ETM_Q35_321860"/>
      <w:bookmarkStart w:id="19419" w:name="_ETM_Q35_322460"/>
      <w:bookmarkStart w:id="19420" w:name="_ETM_Q35_322970"/>
      <w:bookmarkEnd w:id="19411"/>
      <w:bookmarkEnd w:id="19412"/>
      <w:bookmarkEnd w:id="19413"/>
      <w:bookmarkEnd w:id="19414"/>
      <w:bookmarkEnd w:id="19415"/>
      <w:bookmarkEnd w:id="19416"/>
      <w:bookmarkEnd w:id="19417"/>
      <w:bookmarkEnd w:id="19418"/>
      <w:bookmarkEnd w:id="19419"/>
      <w:bookmarkEnd w:id="19420"/>
      <w:r>
        <w:rPr>
          <w:rtl/>
        </w:rPr>
        <w:t xml:space="preserve">ולהציג </w:t>
      </w:r>
      <w:bookmarkStart w:id="19421" w:name="_ETM_Q35_323480"/>
      <w:bookmarkEnd w:id="19421"/>
      <w:r>
        <w:rPr>
          <w:rtl/>
        </w:rPr>
        <w:t xml:space="preserve">את </w:t>
      </w:r>
      <w:bookmarkStart w:id="19422" w:name="_ETM_Q35_323600"/>
      <w:bookmarkEnd w:id="19422"/>
      <w:r>
        <w:rPr>
          <w:rtl/>
        </w:rPr>
        <w:t xml:space="preserve">החוק </w:t>
      </w:r>
      <w:bookmarkStart w:id="19423" w:name="_ETM_Q35_323900"/>
      <w:bookmarkEnd w:id="19423"/>
      <w:r>
        <w:rPr>
          <w:rtl/>
        </w:rPr>
        <w:t xml:space="preserve">הראשון </w:t>
      </w:r>
      <w:bookmarkStart w:id="19424" w:name="_ETM_Q35_325020"/>
      <w:bookmarkEnd w:id="19424"/>
      <w:r>
        <w:rPr>
          <w:rtl/>
        </w:rPr>
        <w:t xml:space="preserve">ולהציג </w:t>
      </w:r>
      <w:bookmarkStart w:id="19425" w:name="_ETM_Q35_325620"/>
      <w:bookmarkEnd w:id="19425"/>
      <w:r>
        <w:rPr>
          <w:rtl/>
        </w:rPr>
        <w:t xml:space="preserve">את </w:t>
      </w:r>
      <w:bookmarkStart w:id="19426" w:name="_ETM_Q35_325680"/>
      <w:bookmarkEnd w:id="19426"/>
      <w:r>
        <w:rPr>
          <w:rtl/>
        </w:rPr>
        <w:t xml:space="preserve">החוק </w:t>
      </w:r>
      <w:bookmarkStart w:id="19427" w:name="_ETM_Q35_325980"/>
      <w:bookmarkEnd w:id="19427"/>
      <w:r>
        <w:rPr>
          <w:rtl/>
        </w:rPr>
        <w:t>השני</w:t>
      </w:r>
      <w:r>
        <w:rPr>
          <w:rFonts w:hint="cs"/>
          <w:rtl/>
        </w:rPr>
        <w:t>,</w:t>
      </w:r>
      <w:r>
        <w:rPr>
          <w:rtl/>
        </w:rPr>
        <w:t xml:space="preserve"> </w:t>
      </w:r>
      <w:bookmarkStart w:id="19428" w:name="_ETM_Q35_327260"/>
      <w:bookmarkEnd w:id="19428"/>
      <w:r>
        <w:rPr>
          <w:rtl/>
        </w:rPr>
        <w:t xml:space="preserve">אז </w:t>
      </w:r>
      <w:bookmarkStart w:id="19429" w:name="_ETM_Q35_327919"/>
      <w:bookmarkEnd w:id="19429"/>
      <w:r>
        <w:rPr>
          <w:rtl/>
        </w:rPr>
        <w:t xml:space="preserve">אני </w:t>
      </w:r>
      <w:bookmarkStart w:id="19430" w:name="_ETM_Q35_328129"/>
      <w:bookmarkEnd w:id="19430"/>
      <w:r>
        <w:rPr>
          <w:rtl/>
        </w:rPr>
        <w:t xml:space="preserve">לא </w:t>
      </w:r>
      <w:bookmarkStart w:id="19431" w:name="_ETM_Q35_328309"/>
      <w:bookmarkEnd w:id="19431"/>
      <w:r>
        <w:rPr>
          <w:rtl/>
        </w:rPr>
        <w:t xml:space="preserve">אחזור </w:t>
      </w:r>
      <w:bookmarkStart w:id="19432" w:name="_ETM_Q35_328700"/>
      <w:bookmarkEnd w:id="19432"/>
      <w:r>
        <w:rPr>
          <w:rtl/>
        </w:rPr>
        <w:t xml:space="preserve">עוד </w:t>
      </w:r>
      <w:bookmarkStart w:id="19433" w:name="_ETM_Q35_328849"/>
      <w:bookmarkEnd w:id="19433"/>
      <w:r>
        <w:rPr>
          <w:rtl/>
        </w:rPr>
        <w:t xml:space="preserve">פעם </w:t>
      </w:r>
      <w:bookmarkStart w:id="19434" w:name="_ETM_Q35_329209"/>
      <w:bookmarkEnd w:id="19434"/>
      <w:r>
        <w:rPr>
          <w:rtl/>
        </w:rPr>
        <w:t xml:space="preserve">על </w:t>
      </w:r>
      <w:bookmarkStart w:id="19435" w:name="_ETM_Q35_329689"/>
      <w:bookmarkEnd w:id="19435"/>
      <w:r>
        <w:rPr>
          <w:rtl/>
        </w:rPr>
        <w:t xml:space="preserve">אותם </w:t>
      </w:r>
      <w:bookmarkStart w:id="19436" w:name="_ETM_Q35_329989"/>
      <w:bookmarkEnd w:id="19436"/>
      <w:r>
        <w:rPr>
          <w:rtl/>
        </w:rPr>
        <w:t xml:space="preserve">דברים </w:t>
      </w:r>
      <w:bookmarkStart w:id="19437" w:name="_ETM_Q35_330290"/>
      <w:bookmarkEnd w:id="19437"/>
      <w:r>
        <w:rPr>
          <w:rtl/>
        </w:rPr>
        <w:t xml:space="preserve">שכבר </w:t>
      </w:r>
      <w:bookmarkStart w:id="19438" w:name="_ETM_Q35_330620"/>
      <w:bookmarkEnd w:id="19438"/>
      <w:r>
        <w:rPr>
          <w:rtl/>
        </w:rPr>
        <w:t>אמרתי</w:t>
      </w:r>
      <w:r>
        <w:rPr>
          <w:rFonts w:hint="cs"/>
          <w:rtl/>
        </w:rPr>
        <w:t>,</w:t>
      </w:r>
      <w:r>
        <w:rPr>
          <w:rtl/>
        </w:rPr>
        <w:t xml:space="preserve"> </w:t>
      </w:r>
      <w:bookmarkStart w:id="19439" w:name="_ETM_Q35_331129"/>
      <w:bookmarkStart w:id="19440" w:name="_ETM_Q35_333380"/>
      <w:bookmarkStart w:id="19441" w:name="_ETM_Q35_337469"/>
      <w:bookmarkEnd w:id="19439"/>
      <w:bookmarkEnd w:id="19440"/>
      <w:bookmarkEnd w:id="19441"/>
      <w:r>
        <w:rPr>
          <w:rtl/>
        </w:rPr>
        <w:t xml:space="preserve">ואני </w:t>
      </w:r>
      <w:bookmarkStart w:id="19442" w:name="_ETM_Q35_337829"/>
      <w:bookmarkEnd w:id="19442"/>
      <w:r>
        <w:rPr>
          <w:rtl/>
        </w:rPr>
        <w:t>אגיד</w:t>
      </w:r>
      <w:r w:rsidR="00926A77">
        <w:rPr>
          <w:rFonts w:hint="cs"/>
          <w:rtl/>
        </w:rPr>
        <w:t xml:space="preserve"> </w:t>
      </w:r>
      <w:bookmarkStart w:id="19443" w:name="_ETM_Q35_338189"/>
      <w:bookmarkEnd w:id="19443"/>
      <w:r>
        <w:rPr>
          <w:rFonts w:hint="eastAsia"/>
          <w:rtl/>
        </w:rPr>
        <w:t xml:space="preserve">– </w:t>
      </w:r>
      <w:r>
        <w:rPr>
          <w:rFonts w:hint="cs"/>
          <w:rtl/>
        </w:rPr>
        <w:t xml:space="preserve">והינה, </w:t>
      </w:r>
      <w:bookmarkStart w:id="19444" w:name="_ETM_Q35_336362"/>
      <w:bookmarkEnd w:id="19444"/>
      <w:r>
        <w:rPr>
          <w:rFonts w:hint="cs"/>
          <w:rtl/>
        </w:rPr>
        <w:t xml:space="preserve">גם יושב-ראש הכנסת עלה. זה </w:t>
      </w:r>
      <w:bookmarkStart w:id="19445" w:name="_ETM_Q35_338489"/>
      <w:bookmarkStart w:id="19446" w:name="_ETM_Q35_338730"/>
      <w:bookmarkStart w:id="19447" w:name="_ETM_Q35_339209"/>
      <w:bookmarkStart w:id="19448" w:name="_ETM_Q35_340109"/>
      <w:bookmarkStart w:id="19449" w:name="_ETM_Q35_341630"/>
      <w:bookmarkStart w:id="19450" w:name="_ETM_Q35_341810"/>
      <w:bookmarkEnd w:id="19445"/>
      <w:bookmarkEnd w:id="19446"/>
      <w:bookmarkEnd w:id="19447"/>
      <w:bookmarkEnd w:id="19448"/>
      <w:bookmarkEnd w:id="19449"/>
      <w:bookmarkEnd w:id="19450"/>
      <w:r>
        <w:rPr>
          <w:rFonts w:hint="cs"/>
          <w:rtl/>
        </w:rPr>
        <w:t>ב</w:t>
      </w:r>
      <w:r>
        <w:rPr>
          <w:rtl/>
        </w:rPr>
        <w:t xml:space="preserve">דיוק </w:t>
      </w:r>
      <w:bookmarkStart w:id="19451" w:name="_ETM_Q35_342200"/>
      <w:bookmarkEnd w:id="19451"/>
      <w:r>
        <w:rPr>
          <w:rtl/>
        </w:rPr>
        <w:t xml:space="preserve">מתאים </w:t>
      </w:r>
      <w:bookmarkStart w:id="19452" w:name="_ETM_Q35_342530"/>
      <w:bookmarkEnd w:id="19452"/>
      <w:r>
        <w:rPr>
          <w:rtl/>
        </w:rPr>
        <w:t xml:space="preserve">למה </w:t>
      </w:r>
      <w:bookmarkStart w:id="19453" w:name="_ETM_Q35_342800"/>
      <w:bookmarkEnd w:id="19453"/>
      <w:r>
        <w:rPr>
          <w:rtl/>
        </w:rPr>
        <w:t xml:space="preserve">שהתכוונתי </w:t>
      </w:r>
      <w:bookmarkStart w:id="19454" w:name="_ETM_Q35_343460"/>
      <w:bookmarkEnd w:id="19454"/>
      <w:r>
        <w:rPr>
          <w:rtl/>
        </w:rPr>
        <w:t>לומר</w:t>
      </w:r>
      <w:r>
        <w:rPr>
          <w:rFonts w:hint="cs"/>
          <w:rtl/>
        </w:rPr>
        <w:t>,</w:t>
      </w:r>
      <w:r>
        <w:rPr>
          <w:rtl/>
        </w:rPr>
        <w:t xml:space="preserve"> </w:t>
      </w:r>
      <w:bookmarkStart w:id="19455" w:name="_ETM_Q35_343760"/>
      <w:bookmarkEnd w:id="19455"/>
      <w:r>
        <w:rPr>
          <w:rtl/>
        </w:rPr>
        <w:t xml:space="preserve">אדוני </w:t>
      </w:r>
      <w:bookmarkStart w:id="19456" w:name="_ETM_Q35_344030"/>
      <w:bookmarkEnd w:id="19456"/>
      <w:r>
        <w:rPr>
          <w:rtl/>
        </w:rPr>
        <w:t xml:space="preserve">יושב-ראש </w:t>
      </w:r>
      <w:bookmarkStart w:id="19457" w:name="_ETM_Q35_344450"/>
      <w:bookmarkEnd w:id="19457"/>
      <w:r>
        <w:rPr>
          <w:rtl/>
        </w:rPr>
        <w:t>הכנסת</w:t>
      </w:r>
      <w:r>
        <w:rPr>
          <w:rFonts w:hint="cs"/>
          <w:rtl/>
        </w:rPr>
        <w:t>,</w:t>
      </w:r>
      <w:r>
        <w:rPr>
          <w:rtl/>
        </w:rPr>
        <w:t xml:space="preserve"> </w:t>
      </w:r>
      <w:bookmarkStart w:id="19458" w:name="_ETM_Q35_345800"/>
      <w:bookmarkEnd w:id="19458"/>
      <w:r>
        <w:rPr>
          <w:rFonts w:hint="cs"/>
          <w:rtl/>
        </w:rPr>
        <w:t>ש</w:t>
      </w:r>
      <w:r>
        <w:rPr>
          <w:rtl/>
        </w:rPr>
        <w:t xml:space="preserve">בעיניי </w:t>
      </w:r>
      <w:bookmarkStart w:id="19459" w:name="_ETM_Q35_346310"/>
      <w:bookmarkEnd w:id="19459"/>
      <w:r>
        <w:rPr>
          <w:rtl/>
        </w:rPr>
        <w:t xml:space="preserve">זה </w:t>
      </w:r>
      <w:bookmarkStart w:id="19460" w:name="_ETM_Q35_346430"/>
      <w:bookmarkEnd w:id="19460"/>
      <w:r>
        <w:rPr>
          <w:rtl/>
        </w:rPr>
        <w:t xml:space="preserve">רגע </w:t>
      </w:r>
      <w:bookmarkStart w:id="19461" w:name="_ETM_Q35_346730"/>
      <w:bookmarkEnd w:id="19461"/>
      <w:r>
        <w:rPr>
          <w:rtl/>
        </w:rPr>
        <w:t>היסטורי</w:t>
      </w:r>
      <w:r>
        <w:rPr>
          <w:rFonts w:hint="cs"/>
          <w:rtl/>
        </w:rPr>
        <w:t>.</w:t>
      </w:r>
      <w:r>
        <w:rPr>
          <w:rtl/>
        </w:rPr>
        <w:t xml:space="preserve"> </w:t>
      </w:r>
      <w:bookmarkStart w:id="19462" w:name="_ETM_Q35_348189"/>
      <w:bookmarkEnd w:id="19462"/>
      <w:r>
        <w:rPr>
          <w:rtl/>
        </w:rPr>
        <w:t xml:space="preserve">זה </w:t>
      </w:r>
      <w:bookmarkStart w:id="19463" w:name="_ETM_Q35_348370"/>
      <w:bookmarkEnd w:id="19463"/>
      <w:r>
        <w:rPr>
          <w:rtl/>
        </w:rPr>
        <w:t xml:space="preserve">לא </w:t>
      </w:r>
      <w:bookmarkStart w:id="19464" w:name="_ETM_Q35_348489"/>
      <w:bookmarkStart w:id="19465" w:name="_ETM_Q35_348700"/>
      <w:bookmarkEnd w:id="19464"/>
      <w:bookmarkEnd w:id="19465"/>
      <w:r>
        <w:rPr>
          <w:rtl/>
        </w:rPr>
        <w:t xml:space="preserve">רגע </w:t>
      </w:r>
      <w:bookmarkStart w:id="19466" w:name="_ETM_Q35_349030"/>
      <w:bookmarkEnd w:id="19466"/>
      <w:r>
        <w:rPr>
          <w:rtl/>
        </w:rPr>
        <w:t xml:space="preserve">היסטורי </w:t>
      </w:r>
      <w:bookmarkStart w:id="19467" w:name="_ETM_Q35_350260"/>
      <w:bookmarkEnd w:id="19467"/>
      <w:r>
        <w:rPr>
          <w:rFonts w:hint="cs"/>
          <w:rtl/>
        </w:rPr>
        <w:t xml:space="preserve">רק </w:t>
      </w:r>
      <w:r>
        <w:rPr>
          <w:rtl/>
        </w:rPr>
        <w:t xml:space="preserve">מכיוון </w:t>
      </w:r>
      <w:bookmarkStart w:id="19468" w:name="_ETM_Q35_350829"/>
      <w:bookmarkEnd w:id="19468"/>
      <w:r>
        <w:rPr>
          <w:rtl/>
        </w:rPr>
        <w:t xml:space="preserve">שכשסיכמתי </w:t>
      </w:r>
      <w:bookmarkStart w:id="19469" w:name="_ETM_Q35_352510"/>
      <w:bookmarkEnd w:id="19469"/>
      <w:r>
        <w:rPr>
          <w:rtl/>
        </w:rPr>
        <w:t xml:space="preserve">את </w:t>
      </w:r>
      <w:bookmarkStart w:id="19470" w:name="_ETM_Q35_352599"/>
      <w:bookmarkEnd w:id="19470"/>
      <w:r>
        <w:rPr>
          <w:rtl/>
        </w:rPr>
        <w:t xml:space="preserve">החוק </w:t>
      </w:r>
      <w:bookmarkStart w:id="19471" w:name="_ETM_Q35_352900"/>
      <w:bookmarkEnd w:id="19471"/>
      <w:r>
        <w:rPr>
          <w:rtl/>
        </w:rPr>
        <w:t>הקודם</w:t>
      </w:r>
      <w:r>
        <w:rPr>
          <w:rFonts w:hint="cs"/>
          <w:rtl/>
        </w:rPr>
        <w:t>,</w:t>
      </w:r>
      <w:r>
        <w:rPr>
          <w:rtl/>
        </w:rPr>
        <w:t xml:space="preserve"> </w:t>
      </w:r>
      <w:bookmarkStart w:id="19472" w:name="_ETM_Q35_353379"/>
      <w:bookmarkEnd w:id="19472"/>
      <w:r>
        <w:rPr>
          <w:rtl/>
        </w:rPr>
        <w:t xml:space="preserve">סיפרתי </w:t>
      </w:r>
      <w:bookmarkStart w:id="19473" w:name="_ETM_Q35_353919"/>
      <w:bookmarkEnd w:id="19473"/>
      <w:r>
        <w:rPr>
          <w:rtl/>
        </w:rPr>
        <w:t xml:space="preserve">לכם </w:t>
      </w:r>
      <w:bookmarkStart w:id="19474" w:name="_ETM_Q35_354249"/>
      <w:bookmarkEnd w:id="19474"/>
      <w:r>
        <w:rPr>
          <w:rtl/>
        </w:rPr>
        <w:t xml:space="preserve">איך </w:t>
      </w:r>
      <w:bookmarkStart w:id="19475" w:name="_ETM_Q35_354430"/>
      <w:bookmarkEnd w:id="19475"/>
      <w:r>
        <w:rPr>
          <w:rFonts w:hint="cs"/>
          <w:rtl/>
        </w:rPr>
        <w:t xml:space="preserve">כבר </w:t>
      </w:r>
      <w:r>
        <w:rPr>
          <w:rtl/>
        </w:rPr>
        <w:t xml:space="preserve">לפני </w:t>
      </w:r>
      <w:bookmarkStart w:id="19476" w:name="_ETM_Q35_355239"/>
      <w:bookmarkEnd w:id="19476"/>
      <w:r>
        <w:rPr>
          <w:rtl/>
        </w:rPr>
        <w:t xml:space="preserve">15 </w:t>
      </w:r>
      <w:bookmarkStart w:id="19477" w:name="_ETM_Q35_355959"/>
      <w:bookmarkEnd w:id="19477"/>
      <w:r>
        <w:rPr>
          <w:rtl/>
        </w:rPr>
        <w:t>שנה</w:t>
      </w:r>
      <w:r>
        <w:rPr>
          <w:rFonts w:hint="cs"/>
          <w:rtl/>
        </w:rPr>
        <w:t>,</w:t>
      </w:r>
      <w:r>
        <w:rPr>
          <w:rtl/>
        </w:rPr>
        <w:t xml:space="preserve"> </w:t>
      </w:r>
      <w:bookmarkStart w:id="19478" w:name="_ETM_Q35_356709"/>
      <w:bookmarkEnd w:id="19478"/>
      <w:r>
        <w:rPr>
          <w:rtl/>
        </w:rPr>
        <w:t xml:space="preserve">אם </w:t>
      </w:r>
      <w:bookmarkStart w:id="19479" w:name="_ETM_Q35_356859"/>
      <w:bookmarkEnd w:id="19479"/>
      <w:r>
        <w:rPr>
          <w:rtl/>
        </w:rPr>
        <w:t xml:space="preserve">לא </w:t>
      </w:r>
      <w:bookmarkStart w:id="19480" w:name="_ETM_Q35_356980"/>
      <w:bookmarkEnd w:id="19480"/>
      <w:r>
        <w:rPr>
          <w:rtl/>
        </w:rPr>
        <w:t>יותר</w:t>
      </w:r>
      <w:r>
        <w:rPr>
          <w:rFonts w:hint="cs"/>
          <w:rtl/>
        </w:rPr>
        <w:t>,</w:t>
      </w:r>
      <w:r>
        <w:rPr>
          <w:rtl/>
        </w:rPr>
        <w:t xml:space="preserve"> </w:t>
      </w:r>
      <w:bookmarkStart w:id="19481" w:name="_ETM_Q35_357400"/>
      <w:bookmarkEnd w:id="19481"/>
      <w:r>
        <w:rPr>
          <w:rtl/>
        </w:rPr>
        <w:t xml:space="preserve">ניסיתי </w:t>
      </w:r>
      <w:bookmarkStart w:id="19482" w:name="_ETM_Q35_357849"/>
      <w:bookmarkEnd w:id="19482"/>
      <w:r>
        <w:rPr>
          <w:rtl/>
        </w:rPr>
        <w:t xml:space="preserve">לשכנע </w:t>
      </w:r>
      <w:bookmarkStart w:id="19483" w:name="_ETM_Q35_358989"/>
      <w:bookmarkEnd w:id="19483"/>
      <w:r>
        <w:rPr>
          <w:rtl/>
        </w:rPr>
        <w:t xml:space="preserve">את </w:t>
      </w:r>
      <w:bookmarkStart w:id="19484" w:name="_ETM_Q35_359560"/>
      <w:bookmarkEnd w:id="19484"/>
      <w:r>
        <w:rPr>
          <w:rtl/>
        </w:rPr>
        <w:t xml:space="preserve">ראש </w:t>
      </w:r>
      <w:bookmarkStart w:id="19485" w:name="_ETM_Q35_359919"/>
      <w:bookmarkEnd w:id="19485"/>
      <w:r>
        <w:rPr>
          <w:rtl/>
        </w:rPr>
        <w:t xml:space="preserve">אונר"א </w:t>
      </w:r>
      <w:bookmarkStart w:id="19486" w:name="_ETM_Q35_360280"/>
      <w:bookmarkEnd w:id="19486"/>
      <w:r>
        <w:rPr>
          <w:rtl/>
        </w:rPr>
        <w:t xml:space="preserve">דאז </w:t>
      </w:r>
      <w:bookmarkStart w:id="19487" w:name="_ETM_Q35_361380"/>
      <w:bookmarkEnd w:id="19487"/>
      <w:r>
        <w:rPr>
          <w:rtl/>
        </w:rPr>
        <w:t xml:space="preserve">שהארגון </w:t>
      </w:r>
      <w:bookmarkStart w:id="19488" w:name="_ETM_Q35_362010"/>
      <w:bookmarkEnd w:id="19488"/>
      <w:r>
        <w:rPr>
          <w:rtl/>
        </w:rPr>
        <w:t xml:space="preserve">שלו </w:t>
      </w:r>
      <w:bookmarkStart w:id="19489" w:name="_ETM_Q35_362639"/>
      <w:bookmarkEnd w:id="19489"/>
      <w:r>
        <w:rPr>
          <w:rtl/>
        </w:rPr>
        <w:t xml:space="preserve">לא </w:t>
      </w:r>
      <w:bookmarkStart w:id="19490" w:name="_ETM_Q35_362850"/>
      <w:bookmarkEnd w:id="19490"/>
      <w:r>
        <w:rPr>
          <w:rtl/>
        </w:rPr>
        <w:t xml:space="preserve">רק </w:t>
      </w:r>
      <w:bookmarkStart w:id="19491" w:name="_ETM_Q35_363060"/>
      <w:bookmarkEnd w:id="19491"/>
      <w:r>
        <w:rPr>
          <w:rtl/>
        </w:rPr>
        <w:t xml:space="preserve">שלא </w:t>
      </w:r>
      <w:bookmarkStart w:id="19492" w:name="_ETM_Q35_363690"/>
      <w:bookmarkEnd w:id="19492"/>
      <w:r>
        <w:rPr>
          <w:rtl/>
        </w:rPr>
        <w:t xml:space="preserve">עוזר </w:t>
      </w:r>
      <w:bookmarkStart w:id="19493" w:name="_ETM_Q35_364169"/>
      <w:bookmarkEnd w:id="19493"/>
      <w:r>
        <w:rPr>
          <w:rtl/>
        </w:rPr>
        <w:t xml:space="preserve">בפתרון </w:t>
      </w:r>
      <w:bookmarkStart w:id="19494" w:name="_ETM_Q35_364710"/>
      <w:bookmarkEnd w:id="19494"/>
      <w:r>
        <w:rPr>
          <w:rtl/>
        </w:rPr>
        <w:t xml:space="preserve">הסכסוך </w:t>
      </w:r>
      <w:bookmarkStart w:id="19495" w:name="_ETM_Q35_365310"/>
      <w:bookmarkEnd w:id="19495"/>
      <w:r>
        <w:rPr>
          <w:rtl/>
        </w:rPr>
        <w:t xml:space="preserve">אלא </w:t>
      </w:r>
      <w:bookmarkStart w:id="19496" w:name="_ETM_Q35_365490"/>
      <w:bookmarkEnd w:id="19496"/>
      <w:r>
        <w:rPr>
          <w:rtl/>
        </w:rPr>
        <w:t xml:space="preserve">מנציח </w:t>
      </w:r>
      <w:bookmarkStart w:id="19497" w:name="_ETM_Q35_366000"/>
      <w:bookmarkEnd w:id="19497"/>
      <w:r>
        <w:rPr>
          <w:rtl/>
        </w:rPr>
        <w:t xml:space="preserve">את </w:t>
      </w:r>
      <w:bookmarkStart w:id="19498" w:name="_ETM_Q35_366150"/>
      <w:bookmarkEnd w:id="19498"/>
      <w:r>
        <w:rPr>
          <w:rtl/>
        </w:rPr>
        <w:t>הסכסוך</w:t>
      </w:r>
      <w:r>
        <w:rPr>
          <w:rFonts w:hint="cs"/>
          <w:rtl/>
        </w:rPr>
        <w:t>,</w:t>
      </w:r>
      <w:r>
        <w:rPr>
          <w:rtl/>
        </w:rPr>
        <w:t xml:space="preserve"> </w:t>
      </w:r>
      <w:bookmarkStart w:id="19499" w:name="_ETM_Q35_366690"/>
      <w:bookmarkEnd w:id="19499"/>
      <w:r>
        <w:rPr>
          <w:rFonts w:hint="cs"/>
          <w:rtl/>
        </w:rPr>
        <w:t>ב</w:t>
      </w:r>
      <w:r>
        <w:rPr>
          <w:rtl/>
        </w:rPr>
        <w:t xml:space="preserve">וודאי </w:t>
      </w:r>
      <w:bookmarkStart w:id="19500" w:name="_ETM_Q35_367110"/>
      <w:bookmarkEnd w:id="19500"/>
      <w:r>
        <w:rPr>
          <w:rFonts w:hint="cs"/>
          <w:rtl/>
        </w:rPr>
        <w:t xml:space="preserve">ללא הועיל, </w:t>
      </w:r>
      <w:bookmarkStart w:id="19501" w:name="_ETM_Q35_366708"/>
      <w:bookmarkStart w:id="19502" w:name="_ETM_Q35_368220"/>
      <w:bookmarkEnd w:id="19501"/>
      <w:bookmarkEnd w:id="19502"/>
      <w:r>
        <w:rPr>
          <w:rtl/>
        </w:rPr>
        <w:t xml:space="preserve">ועכשיו </w:t>
      </w:r>
      <w:bookmarkStart w:id="19503" w:name="_ETM_Q35_368700"/>
      <w:bookmarkEnd w:id="19503"/>
      <w:r>
        <w:rPr>
          <w:rtl/>
        </w:rPr>
        <w:t xml:space="preserve">אולי </w:t>
      </w:r>
      <w:bookmarkStart w:id="19504" w:name="_ETM_Q35_368940"/>
      <w:bookmarkEnd w:id="19504"/>
      <w:r>
        <w:rPr>
          <w:rtl/>
        </w:rPr>
        <w:t xml:space="preserve">הכנסת </w:t>
      </w:r>
      <w:bookmarkStart w:id="19505" w:name="_ETM_Q35_369389"/>
      <w:bookmarkEnd w:id="19505"/>
      <w:r>
        <w:rPr>
          <w:rtl/>
        </w:rPr>
        <w:t xml:space="preserve">תעשה </w:t>
      </w:r>
      <w:bookmarkStart w:id="19506" w:name="_ETM_Q35_369750"/>
      <w:bookmarkEnd w:id="19506"/>
      <w:r>
        <w:rPr>
          <w:rtl/>
        </w:rPr>
        <w:t xml:space="preserve">את </w:t>
      </w:r>
      <w:bookmarkStart w:id="19507" w:name="_ETM_Q35_369870"/>
      <w:bookmarkEnd w:id="19507"/>
      <w:r>
        <w:rPr>
          <w:rtl/>
        </w:rPr>
        <w:t>המעשה</w:t>
      </w:r>
      <w:r>
        <w:rPr>
          <w:rFonts w:hint="cs"/>
          <w:rtl/>
        </w:rPr>
        <w:t>.</w:t>
      </w:r>
      <w:bookmarkStart w:id="19508" w:name="_ETM_Q35_371905"/>
      <w:bookmarkStart w:id="19509" w:name="_ETM_Q35_371995"/>
      <w:bookmarkStart w:id="19510" w:name="_ETM_Q35_372033"/>
      <w:bookmarkStart w:id="19511" w:name="_ETM_Q35_372103"/>
      <w:bookmarkStart w:id="19512" w:name="_ETM_Q35_371349"/>
      <w:bookmarkEnd w:id="19508"/>
      <w:bookmarkEnd w:id="19509"/>
      <w:bookmarkEnd w:id="19510"/>
      <w:bookmarkEnd w:id="19511"/>
      <w:bookmarkEnd w:id="19512"/>
      <w:r>
        <w:rPr>
          <w:rFonts w:hint="cs"/>
          <w:rtl/>
        </w:rPr>
        <w:t xml:space="preserve"> </w:t>
      </w:r>
      <w:r>
        <w:rPr>
          <w:rtl/>
        </w:rPr>
        <w:t xml:space="preserve">זה </w:t>
      </w:r>
      <w:bookmarkStart w:id="19513" w:name="_ETM_Q35_371590"/>
      <w:bookmarkEnd w:id="19513"/>
      <w:r>
        <w:rPr>
          <w:rtl/>
        </w:rPr>
        <w:t xml:space="preserve">גם </w:t>
      </w:r>
      <w:bookmarkStart w:id="19514" w:name="_ETM_Q35_371799"/>
      <w:bookmarkEnd w:id="19514"/>
      <w:r>
        <w:rPr>
          <w:rtl/>
        </w:rPr>
        <w:t xml:space="preserve">רגע </w:t>
      </w:r>
      <w:bookmarkStart w:id="19515" w:name="_ETM_Q35_372099"/>
      <w:bookmarkEnd w:id="19515"/>
      <w:r>
        <w:rPr>
          <w:rtl/>
        </w:rPr>
        <w:t xml:space="preserve">היסטורי </w:t>
      </w:r>
      <w:bookmarkStart w:id="19516" w:name="_ETM_Q35_372819"/>
      <w:bookmarkEnd w:id="19516"/>
      <w:r>
        <w:rPr>
          <w:rFonts w:hint="cs"/>
          <w:rtl/>
        </w:rPr>
        <w:t xml:space="preserve">– </w:t>
      </w:r>
      <w:r>
        <w:rPr>
          <w:rtl/>
        </w:rPr>
        <w:t xml:space="preserve">ואתה </w:t>
      </w:r>
      <w:bookmarkStart w:id="19517" w:name="_ETM_Q35_373450"/>
      <w:bookmarkEnd w:id="19517"/>
      <w:r>
        <w:rPr>
          <w:rtl/>
        </w:rPr>
        <w:t xml:space="preserve">ודאי </w:t>
      </w:r>
      <w:bookmarkStart w:id="19518" w:name="_ETM_Q35_373780"/>
      <w:bookmarkEnd w:id="19518"/>
      <w:r>
        <w:rPr>
          <w:rtl/>
        </w:rPr>
        <w:t xml:space="preserve">תסכים </w:t>
      </w:r>
      <w:bookmarkStart w:id="19519" w:name="_ETM_Q35_374319"/>
      <w:bookmarkEnd w:id="19519"/>
      <w:r>
        <w:rPr>
          <w:rtl/>
        </w:rPr>
        <w:t>א</w:t>
      </w:r>
      <w:r>
        <w:rPr>
          <w:rFonts w:hint="cs"/>
          <w:rtl/>
        </w:rPr>
        <w:t>י</w:t>
      </w:r>
      <w:r>
        <w:rPr>
          <w:rtl/>
        </w:rPr>
        <w:t>תי</w:t>
      </w:r>
      <w:r>
        <w:rPr>
          <w:rFonts w:hint="cs"/>
          <w:rtl/>
        </w:rPr>
        <w:t>,</w:t>
      </w:r>
      <w:r>
        <w:rPr>
          <w:rtl/>
        </w:rPr>
        <w:t xml:space="preserve"> </w:t>
      </w:r>
      <w:bookmarkStart w:id="19520" w:name="_ETM_Q35_374500"/>
      <w:bookmarkEnd w:id="19520"/>
      <w:r>
        <w:rPr>
          <w:rtl/>
        </w:rPr>
        <w:t xml:space="preserve">אדוני </w:t>
      </w:r>
      <w:bookmarkStart w:id="19521" w:name="_ETM_Q35_374799"/>
      <w:bookmarkEnd w:id="19521"/>
      <w:r>
        <w:rPr>
          <w:rtl/>
        </w:rPr>
        <w:t xml:space="preserve">יושב-ראש </w:t>
      </w:r>
      <w:bookmarkStart w:id="19522" w:name="_ETM_Q35_375250"/>
      <w:bookmarkEnd w:id="19522"/>
      <w:r>
        <w:rPr>
          <w:rtl/>
        </w:rPr>
        <w:t xml:space="preserve">הכנסת </w:t>
      </w:r>
      <w:bookmarkStart w:id="19523" w:name="_ETM_Q35_376209"/>
      <w:bookmarkEnd w:id="19523"/>
      <w:r>
        <w:rPr>
          <w:rFonts w:hint="cs"/>
          <w:rtl/>
        </w:rPr>
        <w:t xml:space="preserve">– </w:t>
      </w:r>
      <w:r>
        <w:rPr>
          <w:rtl/>
        </w:rPr>
        <w:t xml:space="preserve">מכיוון </w:t>
      </w:r>
      <w:bookmarkStart w:id="19524" w:name="_ETM_Q35_376720"/>
      <w:bookmarkEnd w:id="19524"/>
      <w:r>
        <w:rPr>
          <w:rtl/>
        </w:rPr>
        <w:t xml:space="preserve">שאנחנו </w:t>
      </w:r>
      <w:bookmarkStart w:id="19525" w:name="_ETM_Q35_377260"/>
      <w:bookmarkEnd w:id="19525"/>
      <w:r>
        <w:rPr>
          <w:rtl/>
        </w:rPr>
        <w:t xml:space="preserve">רואים </w:t>
      </w:r>
      <w:bookmarkStart w:id="19526" w:name="_ETM_Q35_377590"/>
      <w:bookmarkEnd w:id="19526"/>
      <w:r>
        <w:rPr>
          <w:rtl/>
        </w:rPr>
        <w:t xml:space="preserve">איך </w:t>
      </w:r>
      <w:bookmarkStart w:id="19527" w:name="_ETM_Q35_377860"/>
      <w:bookmarkEnd w:id="19527"/>
      <w:r>
        <w:rPr>
          <w:rtl/>
        </w:rPr>
        <w:t xml:space="preserve">בשעה </w:t>
      </w:r>
      <w:bookmarkStart w:id="19528" w:name="_ETM_Q35_378819"/>
      <w:bookmarkEnd w:id="19528"/>
      <w:r>
        <w:rPr>
          <w:rtl/>
        </w:rPr>
        <w:t xml:space="preserve">כבר </w:t>
      </w:r>
      <w:bookmarkStart w:id="19529" w:name="_ETM_Q35_379209"/>
      <w:bookmarkEnd w:id="19529"/>
      <w:r>
        <w:rPr>
          <w:rtl/>
        </w:rPr>
        <w:t xml:space="preserve">לא </w:t>
      </w:r>
      <w:bookmarkStart w:id="19530" w:name="_ETM_Q35_379419"/>
      <w:bookmarkEnd w:id="19530"/>
      <w:r>
        <w:rPr>
          <w:rtl/>
        </w:rPr>
        <w:t xml:space="preserve">כל </w:t>
      </w:r>
      <w:bookmarkStart w:id="19531" w:name="_ETM_Q35_379629"/>
      <w:bookmarkEnd w:id="19531"/>
      <w:r>
        <w:rPr>
          <w:rtl/>
        </w:rPr>
        <w:t xml:space="preserve">כך </w:t>
      </w:r>
      <w:bookmarkStart w:id="19532" w:name="_ETM_Q35_379870"/>
      <w:bookmarkEnd w:id="19532"/>
      <w:r>
        <w:rPr>
          <w:rtl/>
        </w:rPr>
        <w:t>מוקדמת</w:t>
      </w:r>
      <w:r>
        <w:rPr>
          <w:rFonts w:hint="cs"/>
          <w:rtl/>
        </w:rPr>
        <w:t>,</w:t>
      </w:r>
      <w:r>
        <w:rPr>
          <w:rtl/>
        </w:rPr>
        <w:t xml:space="preserve"> </w:t>
      </w:r>
      <w:bookmarkStart w:id="19533" w:name="_ETM_Q35_381069"/>
      <w:bookmarkEnd w:id="19533"/>
      <w:r>
        <w:rPr>
          <w:rtl/>
        </w:rPr>
        <w:t xml:space="preserve">חברי </w:t>
      </w:r>
      <w:bookmarkStart w:id="19534" w:name="_ETM_Q35_381519"/>
      <w:bookmarkEnd w:id="19534"/>
      <w:r>
        <w:rPr>
          <w:rtl/>
        </w:rPr>
        <w:t xml:space="preserve">כנסת </w:t>
      </w:r>
      <w:bookmarkStart w:id="19535" w:name="_ETM_Q35_382120"/>
      <w:bookmarkEnd w:id="19535"/>
      <w:r>
        <w:rPr>
          <w:rtl/>
        </w:rPr>
        <w:t>מהקואליציה</w:t>
      </w:r>
      <w:r>
        <w:rPr>
          <w:rFonts w:hint="cs"/>
          <w:rtl/>
        </w:rPr>
        <w:t>,</w:t>
      </w:r>
      <w:bookmarkStart w:id="19536" w:name="_ETM_Q35_383079"/>
      <w:bookmarkEnd w:id="19536"/>
      <w:r>
        <w:rPr>
          <w:rFonts w:hint="cs"/>
          <w:rtl/>
        </w:rPr>
        <w:t xml:space="preserve"> </w:t>
      </w:r>
      <w:r>
        <w:rPr>
          <w:rtl/>
        </w:rPr>
        <w:t>מהאופוזיציה</w:t>
      </w:r>
      <w:r>
        <w:rPr>
          <w:rFonts w:hint="cs"/>
          <w:rtl/>
        </w:rPr>
        <w:t>,</w:t>
      </w:r>
      <w:r>
        <w:rPr>
          <w:rtl/>
        </w:rPr>
        <w:t xml:space="preserve"> </w:t>
      </w:r>
      <w:bookmarkStart w:id="19537" w:name="_ETM_Q35_384099"/>
      <w:bookmarkEnd w:id="19537"/>
      <w:r>
        <w:rPr>
          <w:rtl/>
        </w:rPr>
        <w:t xml:space="preserve">מסיעות </w:t>
      </w:r>
      <w:bookmarkStart w:id="19538" w:name="_ETM_Q35_384579"/>
      <w:bookmarkEnd w:id="19538"/>
      <w:r>
        <w:rPr>
          <w:rtl/>
        </w:rPr>
        <w:t>שונות</w:t>
      </w:r>
      <w:r>
        <w:rPr>
          <w:rFonts w:hint="cs"/>
          <w:rtl/>
        </w:rPr>
        <w:t>,</w:t>
      </w:r>
      <w:r>
        <w:rPr>
          <w:rtl/>
        </w:rPr>
        <w:t xml:space="preserve"> </w:t>
      </w:r>
      <w:bookmarkStart w:id="19539" w:name="_ETM_Q35_385510"/>
      <w:bookmarkEnd w:id="19539"/>
      <w:r>
        <w:rPr>
          <w:rtl/>
        </w:rPr>
        <w:t xml:space="preserve">עם </w:t>
      </w:r>
      <w:bookmarkStart w:id="19540" w:name="_ETM_Q35_385720"/>
      <w:bookmarkEnd w:id="19540"/>
      <w:r>
        <w:rPr>
          <w:rtl/>
        </w:rPr>
        <w:t xml:space="preserve">כל </w:t>
      </w:r>
      <w:bookmarkStart w:id="19541" w:name="_ETM_Q35_385930"/>
      <w:bookmarkEnd w:id="19541"/>
      <w:r>
        <w:rPr>
          <w:rtl/>
        </w:rPr>
        <w:t xml:space="preserve">המתחים </w:t>
      </w:r>
      <w:bookmarkStart w:id="19542" w:name="_ETM_Q35_386530"/>
      <w:bookmarkEnd w:id="19542"/>
      <w:r>
        <w:rPr>
          <w:rtl/>
        </w:rPr>
        <w:t xml:space="preserve">שיש </w:t>
      </w:r>
      <w:bookmarkStart w:id="19543" w:name="_ETM_Q35_387099"/>
      <w:bookmarkEnd w:id="19543"/>
      <w:r>
        <w:rPr>
          <w:rtl/>
        </w:rPr>
        <w:t xml:space="preserve">ועם </w:t>
      </w:r>
      <w:bookmarkStart w:id="19544" w:name="_ETM_Q35_387370"/>
      <w:bookmarkEnd w:id="19544"/>
      <w:r>
        <w:rPr>
          <w:rtl/>
        </w:rPr>
        <w:t xml:space="preserve">כל </w:t>
      </w:r>
      <w:bookmarkStart w:id="19545" w:name="_ETM_Q35_387639"/>
      <w:bookmarkEnd w:id="19545"/>
      <w:r>
        <w:rPr>
          <w:rtl/>
        </w:rPr>
        <w:t xml:space="preserve">הטענות </w:t>
      </w:r>
      <w:bookmarkStart w:id="19546" w:name="_ETM_Q35_388599"/>
      <w:bookmarkEnd w:id="19546"/>
      <w:r>
        <w:rPr>
          <w:rtl/>
        </w:rPr>
        <w:t xml:space="preserve">ההדדיות </w:t>
      </w:r>
      <w:bookmarkStart w:id="19547" w:name="_ETM_Q35_389319"/>
      <w:bookmarkEnd w:id="19547"/>
      <w:r>
        <w:rPr>
          <w:rtl/>
        </w:rPr>
        <w:t>שי</w:t>
      </w:r>
      <w:r>
        <w:rPr>
          <w:rFonts w:hint="cs"/>
          <w:rtl/>
        </w:rPr>
        <w:t xml:space="preserve">ש ועם </w:t>
      </w:r>
      <w:bookmarkStart w:id="19548" w:name="_ETM_Q35_390129"/>
      <w:bookmarkEnd w:id="19548"/>
      <w:r>
        <w:rPr>
          <w:rtl/>
        </w:rPr>
        <w:t xml:space="preserve">כל </w:t>
      </w:r>
      <w:bookmarkStart w:id="19549" w:name="_ETM_Q35_390489"/>
      <w:bookmarkEnd w:id="19549"/>
      <w:r>
        <w:rPr>
          <w:rtl/>
        </w:rPr>
        <w:t xml:space="preserve">חילוקי </w:t>
      </w:r>
      <w:bookmarkStart w:id="19550" w:name="_ETM_Q35_391930"/>
      <w:bookmarkEnd w:id="19550"/>
      <w:r>
        <w:rPr>
          <w:rFonts w:hint="cs"/>
          <w:rtl/>
        </w:rPr>
        <w:t>ה</w:t>
      </w:r>
      <w:r>
        <w:rPr>
          <w:rtl/>
        </w:rPr>
        <w:t xml:space="preserve">דעות </w:t>
      </w:r>
      <w:bookmarkStart w:id="19551" w:name="_ETM_Q35_392260"/>
      <w:bookmarkEnd w:id="19551"/>
      <w:r>
        <w:rPr>
          <w:rtl/>
        </w:rPr>
        <w:t xml:space="preserve">שיש </w:t>
      </w:r>
      <w:bookmarkStart w:id="19552" w:name="_ETM_Q35_392650"/>
      <w:bookmarkEnd w:id="19552"/>
      <w:r>
        <w:rPr>
          <w:rFonts w:hint="cs"/>
          <w:rtl/>
        </w:rPr>
        <w:t xml:space="preserve">– </w:t>
      </w:r>
      <w:r>
        <w:rPr>
          <w:rtl/>
        </w:rPr>
        <w:t xml:space="preserve">וטוב </w:t>
      </w:r>
      <w:bookmarkStart w:id="19553" w:name="_ETM_Q35_393010"/>
      <w:bookmarkEnd w:id="19553"/>
      <w:r>
        <w:rPr>
          <w:rtl/>
        </w:rPr>
        <w:t xml:space="preserve">שיש </w:t>
      </w:r>
      <w:bookmarkStart w:id="19554" w:name="_ETM_Q35_393280"/>
      <w:bookmarkEnd w:id="19554"/>
      <w:r>
        <w:rPr>
          <w:rtl/>
        </w:rPr>
        <w:t xml:space="preserve">חילוקי </w:t>
      </w:r>
      <w:bookmarkStart w:id="19555" w:name="_ETM_Q35_393700"/>
      <w:bookmarkEnd w:id="19555"/>
      <w:r>
        <w:rPr>
          <w:rtl/>
        </w:rPr>
        <w:t>דעות</w:t>
      </w:r>
      <w:r>
        <w:rPr>
          <w:rFonts w:hint="cs"/>
          <w:rtl/>
        </w:rPr>
        <w:t>,</w:t>
      </w:r>
      <w:r>
        <w:rPr>
          <w:rtl/>
        </w:rPr>
        <w:t xml:space="preserve"> </w:t>
      </w:r>
      <w:bookmarkStart w:id="19556" w:name="_ETM_Q35_394090"/>
      <w:bookmarkEnd w:id="19556"/>
      <w:r>
        <w:rPr>
          <w:rtl/>
        </w:rPr>
        <w:t xml:space="preserve">אנחנו </w:t>
      </w:r>
      <w:bookmarkStart w:id="19557" w:name="_ETM_Q35_394510"/>
      <w:bookmarkEnd w:id="19557"/>
      <w:r>
        <w:rPr>
          <w:rtl/>
        </w:rPr>
        <w:t xml:space="preserve">עם </w:t>
      </w:r>
      <w:bookmarkStart w:id="19558" w:name="_ETM_Q35_394629"/>
      <w:bookmarkEnd w:id="19558"/>
      <w:r>
        <w:rPr>
          <w:rtl/>
        </w:rPr>
        <w:t xml:space="preserve">השקפות </w:t>
      </w:r>
      <w:bookmarkStart w:id="19559" w:name="_ETM_Q35_395140"/>
      <w:bookmarkEnd w:id="19559"/>
      <w:r>
        <w:rPr>
          <w:rtl/>
        </w:rPr>
        <w:t xml:space="preserve">עולם </w:t>
      </w:r>
      <w:bookmarkStart w:id="19560" w:name="_ETM_Q35_395410"/>
      <w:bookmarkEnd w:id="19560"/>
      <w:r>
        <w:rPr>
          <w:rtl/>
        </w:rPr>
        <w:t xml:space="preserve">שונות </w:t>
      </w:r>
      <w:bookmarkStart w:id="19561" w:name="_ETM_Q35_396550"/>
      <w:bookmarkEnd w:id="19561"/>
      <w:r>
        <w:rPr>
          <w:rFonts w:hint="cs"/>
          <w:rtl/>
        </w:rPr>
        <w:t xml:space="preserve">– </w:t>
      </w:r>
      <w:r>
        <w:rPr>
          <w:rtl/>
        </w:rPr>
        <w:t xml:space="preserve">כשמדובר </w:t>
      </w:r>
      <w:bookmarkStart w:id="19562" w:name="_ETM_Q35_397390"/>
      <w:bookmarkEnd w:id="19562"/>
      <w:r>
        <w:rPr>
          <w:rtl/>
        </w:rPr>
        <w:t xml:space="preserve">בנושא </w:t>
      </w:r>
      <w:bookmarkStart w:id="19563" w:name="_ETM_Q35_397930"/>
      <w:bookmarkEnd w:id="19563"/>
      <w:r>
        <w:rPr>
          <w:rtl/>
        </w:rPr>
        <w:t>לאומי</w:t>
      </w:r>
      <w:r>
        <w:rPr>
          <w:rFonts w:hint="cs"/>
          <w:rtl/>
        </w:rPr>
        <w:t>,</w:t>
      </w:r>
      <w:r>
        <w:rPr>
          <w:rtl/>
        </w:rPr>
        <w:t xml:space="preserve"> </w:t>
      </w:r>
      <w:bookmarkStart w:id="19564" w:name="_ETM_Q35_399249"/>
      <w:bookmarkEnd w:id="19564"/>
      <w:r>
        <w:rPr>
          <w:rtl/>
        </w:rPr>
        <w:t xml:space="preserve">כשמדובר </w:t>
      </w:r>
      <w:bookmarkStart w:id="19565" w:name="_ETM_Q35_400120"/>
      <w:bookmarkEnd w:id="19565"/>
      <w:r>
        <w:rPr>
          <w:rtl/>
        </w:rPr>
        <w:t xml:space="preserve">במתן </w:t>
      </w:r>
      <w:bookmarkStart w:id="19566" w:name="_ETM_Q35_400779"/>
      <w:bookmarkEnd w:id="19566"/>
      <w:r>
        <w:rPr>
          <w:rtl/>
        </w:rPr>
        <w:t xml:space="preserve">יחס </w:t>
      </w:r>
      <w:bookmarkStart w:id="19567" w:name="_ETM_Q35_401319"/>
      <w:bookmarkEnd w:id="19567"/>
      <w:r>
        <w:rPr>
          <w:rtl/>
        </w:rPr>
        <w:t xml:space="preserve">למשפחות </w:t>
      </w:r>
      <w:bookmarkStart w:id="19568" w:name="_ETM_Q35_402129"/>
      <w:bookmarkEnd w:id="19568"/>
      <w:r>
        <w:rPr>
          <w:rFonts w:hint="cs"/>
          <w:rtl/>
        </w:rPr>
        <w:t xml:space="preserve">קורבנות </w:t>
      </w:r>
      <w:r>
        <w:rPr>
          <w:rtl/>
        </w:rPr>
        <w:t xml:space="preserve">הטרור </w:t>
      </w:r>
      <w:bookmarkStart w:id="19569" w:name="_ETM_Q35_402669"/>
      <w:bookmarkEnd w:id="19569"/>
      <w:r>
        <w:rPr>
          <w:rFonts w:hint="cs"/>
          <w:rtl/>
        </w:rPr>
        <w:t>ו</w:t>
      </w:r>
      <w:r>
        <w:rPr>
          <w:rtl/>
        </w:rPr>
        <w:t>למ</w:t>
      </w:r>
      <w:bookmarkStart w:id="19570" w:name="_ETM_Q35_402909"/>
      <w:bookmarkStart w:id="19571" w:name="_ETM_Q35_402999"/>
      <w:bookmarkEnd w:id="19570"/>
      <w:bookmarkEnd w:id="19571"/>
      <w:r>
        <w:rPr>
          <w:rFonts w:hint="cs"/>
          <w:rtl/>
        </w:rPr>
        <w:t>ש</w:t>
      </w:r>
      <w:r>
        <w:rPr>
          <w:rtl/>
        </w:rPr>
        <w:t xml:space="preserve">פחות </w:t>
      </w:r>
      <w:bookmarkStart w:id="19572" w:name="_ETM_Q35_403329"/>
      <w:bookmarkStart w:id="19573" w:name="_ETM_Q35_403840"/>
      <w:bookmarkStart w:id="19574" w:name="_ETM_Q35_404379"/>
      <w:bookmarkStart w:id="19575" w:name="_ETM_Q35_405069"/>
      <w:bookmarkEnd w:id="19572"/>
      <w:bookmarkEnd w:id="19573"/>
      <w:bookmarkEnd w:id="19574"/>
      <w:bookmarkEnd w:id="19575"/>
      <w:r>
        <w:rPr>
          <w:rFonts w:hint="cs"/>
          <w:rtl/>
        </w:rPr>
        <w:t>ה</w:t>
      </w:r>
      <w:r>
        <w:rPr>
          <w:rtl/>
        </w:rPr>
        <w:t>חטופים</w:t>
      </w:r>
      <w:r>
        <w:rPr>
          <w:rFonts w:hint="cs"/>
          <w:rtl/>
        </w:rPr>
        <w:t>,</w:t>
      </w:r>
      <w:r>
        <w:rPr>
          <w:rtl/>
        </w:rPr>
        <w:t xml:space="preserve"> </w:t>
      </w:r>
      <w:bookmarkStart w:id="19576" w:name="_ETM_Q35_406430"/>
      <w:bookmarkEnd w:id="19576"/>
      <w:r>
        <w:rPr>
          <w:rtl/>
        </w:rPr>
        <w:t xml:space="preserve">כשמדובר </w:t>
      </w:r>
      <w:bookmarkStart w:id="19577" w:name="_ETM_Q35_407689"/>
      <w:bookmarkEnd w:id="19577"/>
      <w:r>
        <w:rPr>
          <w:rtl/>
        </w:rPr>
        <w:t xml:space="preserve">במעשה </w:t>
      </w:r>
      <w:bookmarkStart w:id="19578" w:name="_ETM_Q35_409430"/>
      <w:bookmarkEnd w:id="19578"/>
      <w:r>
        <w:rPr>
          <w:rtl/>
        </w:rPr>
        <w:t xml:space="preserve">שכולנו </w:t>
      </w:r>
      <w:bookmarkStart w:id="19579" w:name="_ETM_Q35_410120"/>
      <w:bookmarkEnd w:id="19579"/>
      <w:r>
        <w:rPr>
          <w:rtl/>
        </w:rPr>
        <w:t xml:space="preserve">רואים </w:t>
      </w:r>
      <w:bookmarkStart w:id="19580" w:name="_ETM_Q35_410389"/>
      <w:bookmarkEnd w:id="19580"/>
      <w:r>
        <w:rPr>
          <w:rtl/>
        </w:rPr>
        <w:t xml:space="preserve">אותו </w:t>
      </w:r>
      <w:bookmarkStart w:id="19581" w:name="_ETM_Q35_410749"/>
      <w:bookmarkEnd w:id="19581"/>
      <w:r>
        <w:rPr>
          <w:rtl/>
        </w:rPr>
        <w:t xml:space="preserve">כמעשה </w:t>
      </w:r>
      <w:bookmarkStart w:id="19582" w:name="_ETM_Q35_411409"/>
      <w:bookmarkEnd w:id="19582"/>
      <w:r>
        <w:rPr>
          <w:rtl/>
        </w:rPr>
        <w:t xml:space="preserve">שמועיל </w:t>
      </w:r>
      <w:bookmarkStart w:id="19583" w:name="_ETM_Q35_412189"/>
      <w:bookmarkEnd w:id="19583"/>
      <w:r>
        <w:rPr>
          <w:rtl/>
        </w:rPr>
        <w:t xml:space="preserve">למדינת </w:t>
      </w:r>
      <w:bookmarkStart w:id="19584" w:name="_ETM_Q35_412790"/>
      <w:bookmarkEnd w:id="19584"/>
      <w:r>
        <w:rPr>
          <w:rtl/>
        </w:rPr>
        <w:t xml:space="preserve">ישראל </w:t>
      </w:r>
      <w:bookmarkStart w:id="19585" w:name="_ETM_Q35_413830"/>
      <w:bookmarkEnd w:id="19585"/>
      <w:r>
        <w:rPr>
          <w:rtl/>
        </w:rPr>
        <w:t xml:space="preserve">גם </w:t>
      </w:r>
      <w:bookmarkStart w:id="19586" w:name="_ETM_Q35_414160"/>
      <w:bookmarkEnd w:id="19586"/>
      <w:r>
        <w:rPr>
          <w:rtl/>
        </w:rPr>
        <w:t xml:space="preserve">לטווח </w:t>
      </w:r>
      <w:bookmarkStart w:id="19587" w:name="_ETM_Q35_414670"/>
      <w:bookmarkEnd w:id="19587"/>
      <w:proofErr w:type="spellStart"/>
      <w:r>
        <w:rPr>
          <w:rtl/>
        </w:rPr>
        <w:t>המיידי</w:t>
      </w:r>
      <w:proofErr w:type="spellEnd"/>
      <w:r>
        <w:rPr>
          <w:rtl/>
        </w:rPr>
        <w:t xml:space="preserve"> </w:t>
      </w:r>
      <w:bookmarkStart w:id="19588" w:name="_ETM_Q35_415450"/>
      <w:bookmarkEnd w:id="19588"/>
      <w:r>
        <w:rPr>
          <w:rtl/>
        </w:rPr>
        <w:t xml:space="preserve">וגם </w:t>
      </w:r>
      <w:bookmarkStart w:id="19589" w:name="_ETM_Q35_415900"/>
      <w:bookmarkEnd w:id="19589"/>
      <w:r>
        <w:rPr>
          <w:rtl/>
        </w:rPr>
        <w:t xml:space="preserve">לטווח </w:t>
      </w:r>
      <w:bookmarkStart w:id="19590" w:name="_ETM_Q35_416410"/>
      <w:bookmarkEnd w:id="19590"/>
      <w:r>
        <w:rPr>
          <w:rtl/>
        </w:rPr>
        <w:t>הארוך</w:t>
      </w:r>
      <w:r>
        <w:rPr>
          <w:rFonts w:hint="cs"/>
          <w:rtl/>
        </w:rPr>
        <w:t>,</w:t>
      </w:r>
      <w:r>
        <w:rPr>
          <w:rtl/>
        </w:rPr>
        <w:t xml:space="preserve"> </w:t>
      </w:r>
      <w:bookmarkStart w:id="19591" w:name="_ETM_Q35_417439"/>
      <w:bookmarkEnd w:id="19591"/>
      <w:r>
        <w:rPr>
          <w:rtl/>
        </w:rPr>
        <w:t xml:space="preserve">הכנסת </w:t>
      </w:r>
      <w:bookmarkStart w:id="19592" w:name="_ETM_Q35_418159"/>
      <w:bookmarkStart w:id="19593" w:name="_ETM_Q35_418249"/>
      <w:bookmarkEnd w:id="19592"/>
      <w:bookmarkEnd w:id="19593"/>
      <w:r>
        <w:rPr>
          <w:rtl/>
        </w:rPr>
        <w:t xml:space="preserve">יודעת </w:t>
      </w:r>
      <w:bookmarkStart w:id="19594" w:name="_ETM_Q35_418669"/>
      <w:bookmarkEnd w:id="19594"/>
      <w:r>
        <w:rPr>
          <w:rtl/>
        </w:rPr>
        <w:t>להתאחד</w:t>
      </w:r>
      <w:r>
        <w:rPr>
          <w:rFonts w:hint="cs"/>
          <w:rtl/>
        </w:rPr>
        <w:t>,</w:t>
      </w:r>
      <w:r>
        <w:rPr>
          <w:rtl/>
        </w:rPr>
        <w:t xml:space="preserve"> </w:t>
      </w:r>
      <w:bookmarkStart w:id="19595" w:name="_ETM_Q35_419749"/>
      <w:bookmarkEnd w:id="19595"/>
      <w:r>
        <w:rPr>
          <w:rtl/>
        </w:rPr>
        <w:t xml:space="preserve">הכנסת </w:t>
      </w:r>
      <w:bookmarkStart w:id="19596" w:name="_ETM_Q35_420290"/>
      <w:bookmarkEnd w:id="19596"/>
      <w:r>
        <w:rPr>
          <w:rtl/>
        </w:rPr>
        <w:t xml:space="preserve">יודעת </w:t>
      </w:r>
      <w:bookmarkStart w:id="19597" w:name="_ETM_Q35_420829"/>
      <w:bookmarkEnd w:id="19597"/>
      <w:r>
        <w:rPr>
          <w:rtl/>
        </w:rPr>
        <w:t xml:space="preserve">להתעלות </w:t>
      </w:r>
      <w:bookmarkStart w:id="19598" w:name="_ETM_Q35_421849"/>
      <w:bookmarkEnd w:id="19598"/>
      <w:r>
        <w:rPr>
          <w:rtl/>
        </w:rPr>
        <w:t xml:space="preserve">והכנסת </w:t>
      </w:r>
      <w:bookmarkStart w:id="19599" w:name="_ETM_Q35_422479"/>
      <w:bookmarkEnd w:id="19599"/>
      <w:r>
        <w:rPr>
          <w:rtl/>
        </w:rPr>
        <w:t xml:space="preserve">יודעת </w:t>
      </w:r>
      <w:bookmarkStart w:id="19600" w:name="_ETM_Q35_422900"/>
      <w:bookmarkEnd w:id="19600"/>
      <w:r>
        <w:rPr>
          <w:rtl/>
        </w:rPr>
        <w:t xml:space="preserve">להצביע </w:t>
      </w:r>
      <w:bookmarkStart w:id="19601" w:name="_ETM_Q35_423469"/>
      <w:bookmarkEnd w:id="19601"/>
      <w:r>
        <w:rPr>
          <w:rtl/>
        </w:rPr>
        <w:t>ביחד</w:t>
      </w:r>
      <w:r>
        <w:rPr>
          <w:rFonts w:hint="cs"/>
          <w:rtl/>
        </w:rPr>
        <w:t>,</w:t>
      </w:r>
      <w:r>
        <w:rPr>
          <w:rtl/>
        </w:rPr>
        <w:t xml:space="preserve"> </w:t>
      </w:r>
      <w:bookmarkStart w:id="19602" w:name="_ETM_Q35_424339"/>
      <w:bookmarkEnd w:id="19602"/>
      <w:r>
        <w:rPr>
          <w:rtl/>
        </w:rPr>
        <w:t>ובעיניי</w:t>
      </w:r>
      <w:r>
        <w:rPr>
          <w:rFonts w:hint="cs"/>
          <w:rtl/>
        </w:rPr>
        <w:t xml:space="preserve">, אעז </w:t>
      </w:r>
      <w:bookmarkStart w:id="19603" w:name="_ETM_Q35_426260"/>
      <w:bookmarkStart w:id="19604" w:name="_ETM_Q35_426620"/>
      <w:bookmarkEnd w:id="19603"/>
      <w:bookmarkEnd w:id="19604"/>
      <w:r>
        <w:rPr>
          <w:rtl/>
        </w:rPr>
        <w:t>לומר</w:t>
      </w:r>
      <w:r>
        <w:rPr>
          <w:rFonts w:hint="cs"/>
          <w:rtl/>
        </w:rPr>
        <w:t>,</w:t>
      </w:r>
      <w:r>
        <w:rPr>
          <w:rtl/>
        </w:rPr>
        <w:t xml:space="preserve"> </w:t>
      </w:r>
      <w:bookmarkStart w:id="19605" w:name="_ETM_Q35_426980"/>
      <w:bookmarkEnd w:id="19605"/>
      <w:r>
        <w:rPr>
          <w:rFonts w:hint="cs"/>
          <w:rtl/>
        </w:rPr>
        <w:t xml:space="preserve">זה </w:t>
      </w:r>
      <w:r>
        <w:rPr>
          <w:rtl/>
        </w:rPr>
        <w:t xml:space="preserve">לא </w:t>
      </w:r>
      <w:bookmarkStart w:id="19606" w:name="_ETM_Q35_427159"/>
      <w:bookmarkEnd w:id="19606"/>
      <w:r>
        <w:rPr>
          <w:rtl/>
        </w:rPr>
        <w:t xml:space="preserve">פחות </w:t>
      </w:r>
      <w:bookmarkStart w:id="19607" w:name="_ETM_Q35_427580"/>
      <w:bookmarkEnd w:id="19607"/>
      <w:r>
        <w:rPr>
          <w:rtl/>
        </w:rPr>
        <w:t xml:space="preserve">חשוב </w:t>
      </w:r>
      <w:bookmarkStart w:id="19608" w:name="_ETM_Q35_428840"/>
      <w:bookmarkEnd w:id="19608"/>
      <w:r>
        <w:rPr>
          <w:rtl/>
        </w:rPr>
        <w:t xml:space="preserve">מן </w:t>
      </w:r>
      <w:bookmarkStart w:id="19609" w:name="_ETM_Q35_429110"/>
      <w:bookmarkEnd w:id="19609"/>
      <w:r>
        <w:rPr>
          <w:rtl/>
        </w:rPr>
        <w:t xml:space="preserve">החוק </w:t>
      </w:r>
      <w:bookmarkStart w:id="19610" w:name="_ETM_Q35_429530"/>
      <w:bookmarkEnd w:id="19610"/>
      <w:r>
        <w:rPr>
          <w:rtl/>
        </w:rPr>
        <w:t>הסופר</w:t>
      </w:r>
      <w:bookmarkStart w:id="19611" w:name="_ETM_Q35_430069"/>
      <w:bookmarkEnd w:id="19611"/>
      <w:r>
        <w:rPr>
          <w:rFonts w:hint="cs"/>
          <w:rtl/>
        </w:rPr>
        <w:t>-</w:t>
      </w:r>
      <w:r>
        <w:rPr>
          <w:rtl/>
        </w:rPr>
        <w:t xml:space="preserve">חשוב </w:t>
      </w:r>
      <w:bookmarkStart w:id="19612" w:name="_ETM_Q35_430909"/>
      <w:bookmarkEnd w:id="19612"/>
      <w:r>
        <w:rPr>
          <w:rtl/>
        </w:rPr>
        <w:t xml:space="preserve">שאנחנו </w:t>
      </w:r>
      <w:bookmarkStart w:id="19613" w:name="_ETM_Q35_431480"/>
      <w:bookmarkEnd w:id="19613"/>
      <w:r>
        <w:rPr>
          <w:rtl/>
        </w:rPr>
        <w:t xml:space="preserve">בעוד </w:t>
      </w:r>
      <w:bookmarkStart w:id="19614" w:name="_ETM_Q35_431750"/>
      <w:bookmarkEnd w:id="19614"/>
      <w:r>
        <w:rPr>
          <w:rFonts w:hint="cs"/>
          <w:rtl/>
        </w:rPr>
        <w:t>כמה</w:t>
      </w:r>
      <w:r>
        <w:rPr>
          <w:rtl/>
        </w:rPr>
        <w:t xml:space="preserve"> </w:t>
      </w:r>
      <w:bookmarkStart w:id="19615" w:name="_ETM_Q35_432200"/>
      <w:bookmarkEnd w:id="19615"/>
      <w:r>
        <w:rPr>
          <w:rtl/>
        </w:rPr>
        <w:t xml:space="preserve">דקות </w:t>
      </w:r>
      <w:bookmarkStart w:id="19616" w:name="_ETM_Q35_433500"/>
      <w:bookmarkEnd w:id="19616"/>
      <w:r>
        <w:rPr>
          <w:rFonts w:hint="cs"/>
          <w:rtl/>
        </w:rPr>
        <w:t>נ</w:t>
      </w:r>
      <w:r>
        <w:rPr>
          <w:rtl/>
        </w:rPr>
        <w:t xml:space="preserve">עביר </w:t>
      </w:r>
      <w:bookmarkStart w:id="19617" w:name="_ETM_Q35_433950"/>
      <w:bookmarkEnd w:id="19617"/>
      <w:r>
        <w:rPr>
          <w:rtl/>
        </w:rPr>
        <w:t xml:space="preserve">כאן </w:t>
      </w:r>
      <w:bookmarkStart w:id="19618" w:name="_ETM_Q35_434250"/>
      <w:bookmarkEnd w:id="19618"/>
      <w:r>
        <w:rPr>
          <w:rtl/>
        </w:rPr>
        <w:t>במליאה</w:t>
      </w:r>
      <w:r>
        <w:rPr>
          <w:rFonts w:hint="cs"/>
          <w:rtl/>
        </w:rPr>
        <w:t>.</w:t>
      </w:r>
    </w:p>
    <w:p w:rsidR="00125F0E" w:rsidRDefault="00125F0E" w:rsidP="003860A4">
      <w:pPr>
        <w:rPr>
          <w:rtl/>
        </w:rPr>
      </w:pPr>
      <w:bookmarkStart w:id="19619" w:name="_ETM_Q35_434049"/>
      <w:bookmarkStart w:id="19620" w:name="_ETM_Q35_434173"/>
      <w:bookmarkEnd w:id="19619"/>
      <w:bookmarkEnd w:id="19620"/>
    </w:p>
    <w:p w:rsidR="00125F0E" w:rsidRDefault="00125F0E" w:rsidP="008A6284">
      <w:pPr>
        <w:rPr>
          <w:rtl/>
        </w:rPr>
      </w:pPr>
      <w:bookmarkStart w:id="19621" w:name="_ETM_Q35_434225"/>
      <w:bookmarkStart w:id="19622" w:name="_ETM_Q35_434326"/>
      <w:bookmarkStart w:id="19623" w:name="_ETM_Q35_435400"/>
      <w:bookmarkEnd w:id="19621"/>
      <w:bookmarkEnd w:id="19622"/>
      <w:bookmarkEnd w:id="19623"/>
      <w:r>
        <w:rPr>
          <w:rtl/>
        </w:rPr>
        <w:t xml:space="preserve">אני </w:t>
      </w:r>
      <w:bookmarkStart w:id="19624" w:name="_ETM_Q35_435670"/>
      <w:bookmarkEnd w:id="19624"/>
      <w:r>
        <w:rPr>
          <w:rtl/>
        </w:rPr>
        <w:t xml:space="preserve">כבר </w:t>
      </w:r>
      <w:bookmarkStart w:id="19625" w:name="_ETM_Q35_435969"/>
      <w:bookmarkEnd w:id="19625"/>
      <w:r>
        <w:rPr>
          <w:rtl/>
        </w:rPr>
        <w:t xml:space="preserve">אמרתי </w:t>
      </w:r>
      <w:bookmarkStart w:id="19626" w:name="_ETM_Q35_437169"/>
      <w:bookmarkEnd w:id="19626"/>
      <w:r>
        <w:rPr>
          <w:rtl/>
        </w:rPr>
        <w:t xml:space="preserve">בפתיחת </w:t>
      </w:r>
      <w:bookmarkStart w:id="19627" w:name="_ETM_Q35_438100"/>
      <w:bookmarkEnd w:id="19627"/>
      <w:r>
        <w:rPr>
          <w:rtl/>
        </w:rPr>
        <w:t>דבריי</w:t>
      </w:r>
      <w:r>
        <w:rPr>
          <w:rFonts w:hint="cs"/>
          <w:rtl/>
        </w:rPr>
        <w:t>,</w:t>
      </w:r>
      <w:r>
        <w:rPr>
          <w:rtl/>
        </w:rPr>
        <w:t xml:space="preserve"> </w:t>
      </w:r>
      <w:bookmarkStart w:id="19628" w:name="_ETM_Q35_439900"/>
      <w:bookmarkEnd w:id="19628"/>
      <w:r>
        <w:rPr>
          <w:rtl/>
        </w:rPr>
        <w:t xml:space="preserve">כשהצגתי </w:t>
      </w:r>
      <w:bookmarkStart w:id="19629" w:name="_ETM_Q35_440740"/>
      <w:bookmarkEnd w:id="19629"/>
      <w:r>
        <w:rPr>
          <w:rtl/>
        </w:rPr>
        <w:t xml:space="preserve">את </w:t>
      </w:r>
      <w:bookmarkStart w:id="19630" w:name="_ETM_Q35_440920"/>
      <w:bookmarkEnd w:id="19630"/>
      <w:r>
        <w:rPr>
          <w:rtl/>
        </w:rPr>
        <w:t xml:space="preserve">החוק </w:t>
      </w:r>
      <w:bookmarkStart w:id="19631" w:name="_ETM_Q35_441700"/>
      <w:bookmarkEnd w:id="19631"/>
      <w:r>
        <w:rPr>
          <w:rtl/>
        </w:rPr>
        <w:t>הזה</w:t>
      </w:r>
      <w:r>
        <w:rPr>
          <w:rFonts w:hint="cs"/>
          <w:rtl/>
        </w:rPr>
        <w:t>,</w:t>
      </w:r>
      <w:r>
        <w:rPr>
          <w:rtl/>
        </w:rPr>
        <w:t xml:space="preserve"> </w:t>
      </w:r>
      <w:bookmarkStart w:id="19632" w:name="_ETM_Q35_442839"/>
      <w:bookmarkEnd w:id="19632"/>
      <w:r>
        <w:rPr>
          <w:rtl/>
        </w:rPr>
        <w:t xml:space="preserve">שנדרשה </w:t>
      </w:r>
      <w:bookmarkStart w:id="19633" w:name="_ETM_Q35_445240"/>
      <w:bookmarkEnd w:id="19633"/>
      <w:r>
        <w:rPr>
          <w:rtl/>
        </w:rPr>
        <w:t xml:space="preserve">עבודה </w:t>
      </w:r>
      <w:bookmarkStart w:id="19634" w:name="_ETM_Q35_446050"/>
      <w:bookmarkEnd w:id="19634"/>
      <w:r>
        <w:rPr>
          <w:rtl/>
        </w:rPr>
        <w:t xml:space="preserve">רבה </w:t>
      </w:r>
      <w:bookmarkStart w:id="19635" w:name="_ETM_Q35_448979"/>
      <w:bookmarkEnd w:id="19635"/>
      <w:r>
        <w:rPr>
          <w:rFonts w:hint="cs"/>
          <w:rtl/>
        </w:rPr>
        <w:t xml:space="preserve">– </w:t>
      </w:r>
      <w:r>
        <w:rPr>
          <w:rtl/>
        </w:rPr>
        <w:t xml:space="preserve">נדרשה </w:t>
      </w:r>
      <w:bookmarkStart w:id="19636" w:name="_ETM_Q35_449699"/>
      <w:bookmarkEnd w:id="19636"/>
      <w:r>
        <w:rPr>
          <w:rtl/>
        </w:rPr>
        <w:t xml:space="preserve">עבודה </w:t>
      </w:r>
      <w:bookmarkStart w:id="19637" w:name="_ETM_Q35_450089"/>
      <w:bookmarkEnd w:id="19637"/>
      <w:r>
        <w:rPr>
          <w:rtl/>
        </w:rPr>
        <w:t xml:space="preserve">רבה </w:t>
      </w:r>
      <w:bookmarkStart w:id="19638" w:name="_ETM_Q35_450960"/>
      <w:bookmarkEnd w:id="19638"/>
      <w:r>
        <w:rPr>
          <w:rtl/>
        </w:rPr>
        <w:t>כ</w:t>
      </w:r>
      <w:r>
        <w:rPr>
          <w:rFonts w:hint="cs"/>
          <w:rtl/>
        </w:rPr>
        <w:t xml:space="preserve">י </w:t>
      </w:r>
      <w:r>
        <w:rPr>
          <w:rtl/>
        </w:rPr>
        <w:t xml:space="preserve">אנחנו </w:t>
      </w:r>
      <w:bookmarkStart w:id="19639" w:name="_ETM_Q35_451740"/>
      <w:bookmarkEnd w:id="19639"/>
      <w:r>
        <w:rPr>
          <w:rtl/>
        </w:rPr>
        <w:t xml:space="preserve">בוועדת </w:t>
      </w:r>
      <w:bookmarkStart w:id="19640" w:name="_ETM_Q35_452250"/>
      <w:bookmarkEnd w:id="19640"/>
      <w:r>
        <w:rPr>
          <w:rtl/>
        </w:rPr>
        <w:t xml:space="preserve">חוץ </w:t>
      </w:r>
      <w:bookmarkStart w:id="19641" w:name="_ETM_Q35_452490"/>
      <w:bookmarkEnd w:id="19641"/>
      <w:r>
        <w:rPr>
          <w:rtl/>
        </w:rPr>
        <w:t xml:space="preserve">וביטחון </w:t>
      </w:r>
      <w:bookmarkStart w:id="19642" w:name="_ETM_Q35_453559"/>
      <w:bookmarkEnd w:id="19642"/>
      <w:r>
        <w:rPr>
          <w:rtl/>
        </w:rPr>
        <w:t xml:space="preserve">קיבלנו </w:t>
      </w:r>
      <w:bookmarkStart w:id="19643" w:name="_ETM_Q35_454159"/>
      <w:bookmarkEnd w:id="19643"/>
      <w:r>
        <w:rPr>
          <w:rFonts w:hint="cs"/>
          <w:rtl/>
        </w:rPr>
        <w:t>כמה</w:t>
      </w:r>
      <w:r>
        <w:rPr>
          <w:rtl/>
        </w:rPr>
        <w:t xml:space="preserve"> </w:t>
      </w:r>
      <w:bookmarkStart w:id="19644" w:name="_ETM_Q35_454610"/>
      <w:bookmarkEnd w:id="19644"/>
      <w:r>
        <w:rPr>
          <w:rtl/>
        </w:rPr>
        <w:t xml:space="preserve">הצעות </w:t>
      </w:r>
      <w:bookmarkStart w:id="19645" w:name="_ETM_Q35_455089"/>
      <w:bookmarkEnd w:id="19645"/>
      <w:r>
        <w:rPr>
          <w:rtl/>
        </w:rPr>
        <w:t xml:space="preserve">חוק </w:t>
      </w:r>
      <w:bookmarkStart w:id="19646" w:name="_ETM_Q35_456400"/>
      <w:bookmarkEnd w:id="19646"/>
      <w:r>
        <w:rPr>
          <w:rtl/>
        </w:rPr>
        <w:t xml:space="preserve">עם </w:t>
      </w:r>
      <w:bookmarkStart w:id="19647" w:name="_ETM_Q35_456940"/>
      <w:bookmarkEnd w:id="19647"/>
      <w:r>
        <w:rPr>
          <w:rtl/>
        </w:rPr>
        <w:t xml:space="preserve">נוסחים </w:t>
      </w:r>
      <w:bookmarkStart w:id="19648" w:name="_ETM_Q35_457510"/>
      <w:bookmarkEnd w:id="19648"/>
      <w:r>
        <w:rPr>
          <w:rtl/>
        </w:rPr>
        <w:t>שונים</w:t>
      </w:r>
      <w:r w:rsidR="008A6284">
        <w:rPr>
          <w:rFonts w:hint="cs"/>
          <w:rtl/>
        </w:rPr>
        <w:t>.</w:t>
      </w:r>
      <w:r>
        <w:rPr>
          <w:rtl/>
        </w:rPr>
        <w:t xml:space="preserve"> </w:t>
      </w:r>
      <w:bookmarkStart w:id="19649" w:name="_ETM_Q35_458650"/>
      <w:bookmarkEnd w:id="19649"/>
      <w:r>
        <w:rPr>
          <w:rtl/>
        </w:rPr>
        <w:t xml:space="preserve">סך </w:t>
      </w:r>
      <w:bookmarkStart w:id="19650" w:name="_ETM_Q35_458949"/>
      <w:bookmarkEnd w:id="19650"/>
      <w:r>
        <w:rPr>
          <w:rtl/>
        </w:rPr>
        <w:t>הכ</w:t>
      </w:r>
      <w:r>
        <w:rPr>
          <w:rFonts w:hint="cs"/>
          <w:rtl/>
        </w:rPr>
        <w:t>ו</w:t>
      </w:r>
      <w:r>
        <w:rPr>
          <w:rtl/>
        </w:rPr>
        <w:t>ל</w:t>
      </w:r>
      <w:r>
        <w:rPr>
          <w:rFonts w:hint="cs"/>
          <w:rtl/>
        </w:rPr>
        <w:t xml:space="preserve"> </w:t>
      </w:r>
      <w:r w:rsidR="00D01126">
        <w:rPr>
          <w:rFonts w:hint="cs"/>
          <w:rtl/>
        </w:rPr>
        <w:t>– – –</w:t>
      </w:r>
    </w:p>
    <w:p w:rsidR="00125F0E" w:rsidRDefault="00125F0E" w:rsidP="003860A4">
      <w:pPr>
        <w:rPr>
          <w:rtl/>
        </w:rPr>
      </w:pPr>
    </w:p>
    <w:p w:rsidR="00125F0E" w:rsidRDefault="00125F0E" w:rsidP="003860A4">
      <w:pPr>
        <w:pStyle w:val="af6"/>
        <w:keepNext/>
        <w:rPr>
          <w:rtl/>
        </w:rPr>
      </w:pPr>
      <w:r w:rsidRPr="009D0FA8">
        <w:rPr>
          <w:rStyle w:val="TagStyle"/>
          <w:rtl/>
        </w:rPr>
        <w:t xml:space="preserve"> &lt;&lt; קריאה &gt;&gt; </w:t>
      </w:r>
      <w:r>
        <w:rPr>
          <w:rtl/>
        </w:rPr>
        <w:t>טלי גוטליב (הליכוד):</w:t>
      </w:r>
      <w:r w:rsidRPr="009D0FA8">
        <w:rPr>
          <w:rStyle w:val="TagStyle"/>
          <w:rtl/>
        </w:rPr>
        <w:t xml:space="preserve"> &lt;&lt; קריאה &gt;&gt;</w:t>
      </w:r>
      <w:r>
        <w:rPr>
          <w:rtl/>
        </w:rPr>
        <w:t xml:space="preserve">   </w:t>
      </w:r>
    </w:p>
    <w:p w:rsidR="00125F0E" w:rsidRDefault="00125F0E" w:rsidP="00D01126">
      <w:pPr>
        <w:rPr>
          <w:rtl/>
        </w:rPr>
      </w:pPr>
    </w:p>
    <w:p w:rsidR="00125F0E" w:rsidRDefault="00125F0E" w:rsidP="003860A4">
      <w:pPr>
        <w:rPr>
          <w:rtl/>
        </w:rPr>
      </w:pPr>
      <w:r>
        <w:rPr>
          <w:rFonts w:hint="cs"/>
          <w:rtl/>
        </w:rPr>
        <w:t xml:space="preserve">11 דיונים עשית בחוק הזה. שמעת את כל הנוגעים </w:t>
      </w:r>
      <w:bookmarkStart w:id="19651" w:name="_ETM_Q35_461571"/>
      <w:bookmarkEnd w:id="19651"/>
      <w:r>
        <w:rPr>
          <w:rFonts w:hint="cs"/>
          <w:rtl/>
        </w:rPr>
        <w:t xml:space="preserve">בדבר, את כל משרדי הממשלה, את התיקונים על תיקונים על </w:t>
      </w:r>
      <w:bookmarkStart w:id="19652" w:name="_ETM_Q35_463651"/>
      <w:bookmarkEnd w:id="19652"/>
      <w:r>
        <w:rPr>
          <w:rFonts w:hint="cs"/>
          <w:rtl/>
        </w:rPr>
        <w:t>תיקונים, נציגים אזרחיים, אנשי אקדמיה.</w:t>
      </w:r>
    </w:p>
    <w:p w:rsidR="00125F0E" w:rsidRDefault="00125F0E" w:rsidP="003860A4">
      <w:pPr>
        <w:rPr>
          <w:rtl/>
        </w:rPr>
      </w:pPr>
      <w:bookmarkStart w:id="19653" w:name="_ETM_Q35_466554"/>
      <w:bookmarkStart w:id="19654" w:name="_ETM_Q35_466646"/>
      <w:bookmarkEnd w:id="19653"/>
      <w:bookmarkEnd w:id="19654"/>
    </w:p>
    <w:p w:rsidR="00125F0E" w:rsidRDefault="00125F0E" w:rsidP="003860A4">
      <w:pPr>
        <w:pStyle w:val="-"/>
        <w:keepNext/>
        <w:rPr>
          <w:rtl/>
        </w:rPr>
      </w:pPr>
      <w:bookmarkStart w:id="19655" w:name="ET_speakercontinue_6486_16"/>
      <w:r w:rsidRPr="009C6B88">
        <w:rPr>
          <w:rStyle w:val="TagStyle"/>
          <w:rtl/>
        </w:rPr>
        <w:t xml:space="preserve"> &lt;&lt; דובר_המשך &gt;&gt; </w:t>
      </w:r>
      <w:r>
        <w:rPr>
          <w:rtl/>
        </w:rPr>
        <w:t>יולי יואל אדלשטיין (יו"ר ועדת החוץ והביטחון):</w:t>
      </w:r>
      <w:r w:rsidRPr="009C6B88">
        <w:rPr>
          <w:rStyle w:val="TagStyle"/>
          <w:rtl/>
        </w:rPr>
        <w:t xml:space="preserve"> &lt;&lt; דובר_המשך &gt;&gt;</w:t>
      </w:r>
      <w:r>
        <w:rPr>
          <w:rtl/>
        </w:rPr>
        <w:t xml:space="preserve">   </w:t>
      </w:r>
      <w:bookmarkEnd w:id="19655"/>
    </w:p>
    <w:p w:rsidR="00125F0E" w:rsidRDefault="00125F0E" w:rsidP="00D01126">
      <w:pPr>
        <w:rPr>
          <w:rtl/>
        </w:rPr>
      </w:pPr>
    </w:p>
    <w:p w:rsidR="00125F0E" w:rsidRDefault="00125F0E" w:rsidP="008A6284">
      <w:pPr>
        <w:rPr>
          <w:rtl/>
        </w:rPr>
      </w:pPr>
      <w:bookmarkStart w:id="19656" w:name="_ETM_Q35_467601"/>
      <w:bookmarkEnd w:id="19656"/>
      <w:r>
        <w:rPr>
          <w:rFonts w:hint="cs"/>
          <w:rtl/>
        </w:rPr>
        <w:t xml:space="preserve">צודקת </w:t>
      </w:r>
      <w:bookmarkStart w:id="19657" w:name="_ETM_Q35_469099"/>
      <w:bookmarkStart w:id="19658" w:name="_ETM_Q35_470020"/>
      <w:bookmarkStart w:id="19659" w:name="_ETM_Q35_471630"/>
      <w:bookmarkStart w:id="19660" w:name="_ETM_Q35_472200"/>
      <w:bookmarkEnd w:id="19657"/>
      <w:bookmarkEnd w:id="19658"/>
      <w:bookmarkEnd w:id="19659"/>
      <w:bookmarkEnd w:id="19660"/>
      <w:r>
        <w:rPr>
          <w:rtl/>
        </w:rPr>
        <w:t xml:space="preserve">חברת </w:t>
      </w:r>
      <w:bookmarkStart w:id="19661" w:name="_ETM_Q35_472650"/>
      <w:bookmarkEnd w:id="19661"/>
      <w:r>
        <w:rPr>
          <w:rtl/>
        </w:rPr>
        <w:t xml:space="preserve">הכנסת </w:t>
      </w:r>
      <w:bookmarkStart w:id="19662" w:name="_ETM_Q35_473160"/>
      <w:bookmarkEnd w:id="19662"/>
      <w:r>
        <w:rPr>
          <w:rtl/>
        </w:rPr>
        <w:t>גו</w:t>
      </w:r>
      <w:r>
        <w:rPr>
          <w:rFonts w:hint="cs"/>
          <w:rtl/>
        </w:rPr>
        <w:t>ט</w:t>
      </w:r>
      <w:bookmarkStart w:id="19663" w:name="_ETM_Q35_473880"/>
      <w:bookmarkEnd w:id="19663"/>
      <w:r>
        <w:rPr>
          <w:rtl/>
        </w:rPr>
        <w:t>ל</w:t>
      </w:r>
      <w:r>
        <w:rPr>
          <w:rFonts w:hint="cs"/>
          <w:rtl/>
        </w:rPr>
        <w:t>יב.</w:t>
      </w:r>
      <w:r>
        <w:rPr>
          <w:rtl/>
        </w:rPr>
        <w:t xml:space="preserve"> </w:t>
      </w:r>
      <w:bookmarkStart w:id="19664" w:name="_ETM_Q35_474850"/>
      <w:bookmarkEnd w:id="19664"/>
      <w:r>
        <w:rPr>
          <w:rtl/>
        </w:rPr>
        <w:t xml:space="preserve">היינו </w:t>
      </w:r>
      <w:bookmarkStart w:id="19665" w:name="_ETM_Q35_475660"/>
      <w:bookmarkEnd w:id="19665"/>
      <w:r>
        <w:rPr>
          <w:rtl/>
        </w:rPr>
        <w:t xml:space="preserve">בדיונים </w:t>
      </w:r>
      <w:bookmarkStart w:id="19666" w:name="_ETM_Q35_476259"/>
      <w:bookmarkEnd w:id="19666"/>
      <w:r>
        <w:rPr>
          <w:rtl/>
        </w:rPr>
        <w:t xml:space="preserve">ארוכים </w:t>
      </w:r>
      <w:bookmarkStart w:id="19667" w:name="_ETM_Q35_476830"/>
      <w:bookmarkEnd w:id="19667"/>
      <w:r>
        <w:rPr>
          <w:rtl/>
        </w:rPr>
        <w:t xml:space="preserve">מול </w:t>
      </w:r>
      <w:bookmarkStart w:id="19668" w:name="_ETM_Q35_477070"/>
      <w:bookmarkEnd w:id="19668"/>
      <w:r>
        <w:rPr>
          <w:rtl/>
        </w:rPr>
        <w:t xml:space="preserve">משרדי </w:t>
      </w:r>
      <w:bookmarkStart w:id="19669" w:name="_ETM_Q35_477550"/>
      <w:bookmarkEnd w:id="19669"/>
      <w:r>
        <w:rPr>
          <w:rtl/>
        </w:rPr>
        <w:t>הממשלה</w:t>
      </w:r>
      <w:r>
        <w:rPr>
          <w:rFonts w:hint="cs"/>
          <w:rtl/>
        </w:rPr>
        <w:t>,</w:t>
      </w:r>
      <w:r>
        <w:rPr>
          <w:rtl/>
        </w:rPr>
        <w:t xml:space="preserve"> </w:t>
      </w:r>
      <w:bookmarkStart w:id="19670" w:name="_ETM_Q35_478150"/>
      <w:bookmarkEnd w:id="19670"/>
      <w:r>
        <w:rPr>
          <w:rtl/>
        </w:rPr>
        <w:t xml:space="preserve">שמענו </w:t>
      </w:r>
      <w:bookmarkStart w:id="19671" w:name="_ETM_Q35_478690"/>
      <w:bookmarkEnd w:id="19671"/>
      <w:r>
        <w:rPr>
          <w:rFonts w:hint="cs"/>
          <w:rtl/>
        </w:rPr>
        <w:t>ב</w:t>
      </w:r>
      <w:r>
        <w:rPr>
          <w:rtl/>
        </w:rPr>
        <w:t xml:space="preserve">קשב </w:t>
      </w:r>
      <w:bookmarkStart w:id="19672" w:name="_ETM_Q35_479080"/>
      <w:bookmarkEnd w:id="19672"/>
      <w:r>
        <w:rPr>
          <w:rtl/>
        </w:rPr>
        <w:t xml:space="preserve">רב </w:t>
      </w:r>
      <w:bookmarkStart w:id="19673" w:name="_ETM_Q35_479320"/>
      <w:bookmarkEnd w:id="19673"/>
      <w:r>
        <w:rPr>
          <w:rtl/>
        </w:rPr>
        <w:t xml:space="preserve">את </w:t>
      </w:r>
      <w:bookmarkStart w:id="19674" w:name="_ETM_Q35_479440"/>
      <w:bookmarkEnd w:id="19674"/>
      <w:r>
        <w:rPr>
          <w:rtl/>
        </w:rPr>
        <w:t>כולם</w:t>
      </w:r>
      <w:r>
        <w:rPr>
          <w:rFonts w:hint="cs"/>
          <w:rtl/>
        </w:rPr>
        <w:t>,</w:t>
      </w:r>
      <w:r>
        <w:rPr>
          <w:rtl/>
        </w:rPr>
        <w:t xml:space="preserve"> </w:t>
      </w:r>
      <w:bookmarkStart w:id="19675" w:name="_ETM_Q35_480220"/>
      <w:bookmarkEnd w:id="19675"/>
      <w:r>
        <w:rPr>
          <w:rtl/>
        </w:rPr>
        <w:t xml:space="preserve">לקחנו </w:t>
      </w:r>
      <w:bookmarkStart w:id="19676" w:name="_ETM_Q35_480820"/>
      <w:bookmarkEnd w:id="19676"/>
      <w:r>
        <w:rPr>
          <w:rtl/>
        </w:rPr>
        <w:t xml:space="preserve">בחשבון </w:t>
      </w:r>
      <w:bookmarkStart w:id="19677" w:name="_ETM_Q35_481419"/>
      <w:bookmarkEnd w:id="19677"/>
      <w:r>
        <w:rPr>
          <w:rtl/>
        </w:rPr>
        <w:t xml:space="preserve">את </w:t>
      </w:r>
      <w:bookmarkStart w:id="19678" w:name="_ETM_Q35_481600"/>
      <w:bookmarkEnd w:id="19678"/>
      <w:r>
        <w:rPr>
          <w:rtl/>
        </w:rPr>
        <w:t xml:space="preserve">ההערות </w:t>
      </w:r>
      <w:bookmarkStart w:id="19679" w:name="_ETM_Q35_480000"/>
      <w:bookmarkStart w:id="19680" w:name="_ETM_Q35_480570"/>
      <w:bookmarkStart w:id="19681" w:name="_ETM_Q35_481199"/>
      <w:bookmarkStart w:id="19682" w:name="_ETM_Q35_481350"/>
      <w:bookmarkStart w:id="19683" w:name="_ETM_Q35_482070"/>
      <w:bookmarkEnd w:id="19679"/>
      <w:bookmarkEnd w:id="19680"/>
      <w:bookmarkEnd w:id="19681"/>
      <w:bookmarkEnd w:id="19682"/>
      <w:bookmarkEnd w:id="19683"/>
      <w:r>
        <w:rPr>
          <w:rtl/>
        </w:rPr>
        <w:t xml:space="preserve">שהיו </w:t>
      </w:r>
      <w:bookmarkStart w:id="19684" w:name="_ETM_Q35_482460"/>
      <w:bookmarkEnd w:id="19684"/>
      <w:r>
        <w:rPr>
          <w:rtl/>
        </w:rPr>
        <w:t>בדיונים</w:t>
      </w:r>
      <w:r>
        <w:rPr>
          <w:rFonts w:hint="cs"/>
          <w:rtl/>
        </w:rPr>
        <w:t>,</w:t>
      </w:r>
      <w:r>
        <w:rPr>
          <w:rtl/>
        </w:rPr>
        <w:t xml:space="preserve"> </w:t>
      </w:r>
      <w:bookmarkStart w:id="19685" w:name="_ETM_Q35_483029"/>
      <w:bookmarkEnd w:id="19685"/>
      <w:r>
        <w:rPr>
          <w:rtl/>
        </w:rPr>
        <w:t xml:space="preserve">אבל </w:t>
      </w:r>
      <w:bookmarkStart w:id="19686" w:name="_ETM_Q35_483270"/>
      <w:bookmarkStart w:id="19687" w:name="_ETM_Q35_483689"/>
      <w:bookmarkEnd w:id="19686"/>
      <w:bookmarkEnd w:id="19687"/>
      <w:r>
        <w:rPr>
          <w:rtl/>
        </w:rPr>
        <w:t xml:space="preserve">אני </w:t>
      </w:r>
      <w:bookmarkStart w:id="19688" w:name="_ETM_Q35_483870"/>
      <w:bookmarkEnd w:id="19688"/>
      <w:r w:rsidR="008A6284">
        <w:rPr>
          <w:rFonts w:hint="cs"/>
          <w:rtl/>
        </w:rPr>
        <w:t xml:space="preserve">דווקא </w:t>
      </w:r>
      <w:r>
        <w:rPr>
          <w:rtl/>
        </w:rPr>
        <w:t xml:space="preserve">התכוונתי </w:t>
      </w:r>
      <w:bookmarkStart w:id="19689" w:name="_ETM_Q35_484440"/>
      <w:bookmarkEnd w:id="19689"/>
      <w:r>
        <w:rPr>
          <w:rtl/>
        </w:rPr>
        <w:t xml:space="preserve">לומר </w:t>
      </w:r>
      <w:bookmarkStart w:id="19690" w:name="_ETM_Q35_485339"/>
      <w:bookmarkEnd w:id="19690"/>
      <w:r>
        <w:rPr>
          <w:rtl/>
        </w:rPr>
        <w:t xml:space="preserve">שנעשתה </w:t>
      </w:r>
      <w:bookmarkStart w:id="19691" w:name="_ETM_Q35_486150"/>
      <w:bookmarkEnd w:id="19691"/>
      <w:r>
        <w:rPr>
          <w:rtl/>
        </w:rPr>
        <w:t xml:space="preserve">עבודה </w:t>
      </w:r>
      <w:bookmarkStart w:id="19692" w:name="_ETM_Q35_486480"/>
      <w:bookmarkEnd w:id="19692"/>
      <w:r>
        <w:rPr>
          <w:rtl/>
        </w:rPr>
        <w:t xml:space="preserve">רבה </w:t>
      </w:r>
      <w:bookmarkStart w:id="19693" w:name="_ETM_Q35_486810"/>
      <w:bookmarkEnd w:id="19693"/>
      <w:r>
        <w:rPr>
          <w:rtl/>
        </w:rPr>
        <w:t xml:space="preserve">מאחורי </w:t>
      </w:r>
      <w:bookmarkStart w:id="19694" w:name="_ETM_Q35_487319"/>
      <w:bookmarkEnd w:id="19694"/>
      <w:r>
        <w:rPr>
          <w:rtl/>
        </w:rPr>
        <w:t>הקלעים</w:t>
      </w:r>
      <w:r>
        <w:rPr>
          <w:rFonts w:hint="cs"/>
          <w:rtl/>
        </w:rPr>
        <w:t>.</w:t>
      </w:r>
      <w:r>
        <w:rPr>
          <w:rtl/>
        </w:rPr>
        <w:t xml:space="preserve"> </w:t>
      </w:r>
      <w:bookmarkStart w:id="19695" w:name="_ETM_Q35_488470"/>
      <w:bookmarkEnd w:id="19695"/>
      <w:r>
        <w:rPr>
          <w:rtl/>
        </w:rPr>
        <w:t xml:space="preserve">כמי </w:t>
      </w:r>
      <w:bookmarkStart w:id="19696" w:name="_ETM_Q35_490480"/>
      <w:bookmarkEnd w:id="19696"/>
      <w:r>
        <w:rPr>
          <w:rtl/>
        </w:rPr>
        <w:t xml:space="preserve">שקצת </w:t>
      </w:r>
      <w:bookmarkStart w:id="19697" w:name="_ETM_Q35_490960"/>
      <w:bookmarkEnd w:id="19697"/>
      <w:r>
        <w:rPr>
          <w:rtl/>
        </w:rPr>
        <w:t xml:space="preserve">ותיק </w:t>
      </w:r>
      <w:bookmarkStart w:id="19698" w:name="_ETM_Q35_491320"/>
      <w:bookmarkEnd w:id="19698"/>
      <w:r>
        <w:rPr>
          <w:rtl/>
        </w:rPr>
        <w:t xml:space="preserve">בכנסת </w:t>
      </w:r>
      <w:bookmarkStart w:id="19699" w:name="_ETM_Q35_492010"/>
      <w:bookmarkEnd w:id="19699"/>
      <w:r>
        <w:rPr>
          <w:rtl/>
        </w:rPr>
        <w:t xml:space="preserve">אני </w:t>
      </w:r>
      <w:bookmarkStart w:id="19700" w:name="_ETM_Q35_492279"/>
      <w:bookmarkEnd w:id="19700"/>
      <w:r>
        <w:rPr>
          <w:rtl/>
        </w:rPr>
        <w:t xml:space="preserve">רוצה </w:t>
      </w:r>
      <w:bookmarkStart w:id="19701" w:name="_ETM_Q35_492550"/>
      <w:bookmarkEnd w:id="19701"/>
      <w:r>
        <w:rPr>
          <w:rtl/>
        </w:rPr>
        <w:t xml:space="preserve">לומר </w:t>
      </w:r>
      <w:bookmarkStart w:id="19702" w:name="_ETM_Q35_492910"/>
      <w:bookmarkEnd w:id="19702"/>
      <w:r>
        <w:rPr>
          <w:rtl/>
        </w:rPr>
        <w:t xml:space="preserve">לכם </w:t>
      </w:r>
      <w:bookmarkStart w:id="19703" w:name="_ETM_Q35_493240"/>
      <w:bookmarkEnd w:id="19703"/>
      <w:r>
        <w:rPr>
          <w:rtl/>
        </w:rPr>
        <w:t xml:space="preserve">שמגיע </w:t>
      </w:r>
      <w:bookmarkStart w:id="19704" w:name="_ETM_Q35_493900"/>
      <w:bookmarkEnd w:id="19704"/>
      <w:r>
        <w:rPr>
          <w:rtl/>
        </w:rPr>
        <w:t xml:space="preserve">באמת </w:t>
      </w:r>
      <w:bookmarkStart w:id="19705" w:name="_ETM_Q35_494650"/>
      <w:bookmarkEnd w:id="19705"/>
      <w:r>
        <w:rPr>
          <w:rtl/>
        </w:rPr>
        <w:t xml:space="preserve">בשפה </w:t>
      </w:r>
      <w:bookmarkStart w:id="19706" w:name="_ETM_Q35_495190"/>
      <w:bookmarkEnd w:id="19706"/>
      <w:r>
        <w:rPr>
          <w:rtl/>
        </w:rPr>
        <w:t xml:space="preserve">פשוטה </w:t>
      </w:r>
      <w:bookmarkStart w:id="19707" w:name="_ETM_Q35_495610"/>
      <w:bookmarkEnd w:id="19707"/>
      <w:r>
        <w:rPr>
          <w:rtl/>
        </w:rPr>
        <w:t xml:space="preserve">שאפו </w:t>
      </w:r>
      <w:bookmarkStart w:id="19708" w:name="_ETM_Q35_496740"/>
      <w:bookmarkEnd w:id="19708"/>
      <w:r>
        <w:rPr>
          <w:rtl/>
        </w:rPr>
        <w:t xml:space="preserve">לכל </w:t>
      </w:r>
      <w:bookmarkStart w:id="19709" w:name="_ETM_Q35_497189"/>
      <w:bookmarkEnd w:id="19709"/>
      <w:r>
        <w:rPr>
          <w:rtl/>
        </w:rPr>
        <w:t xml:space="preserve">המציעים </w:t>
      </w:r>
      <w:bookmarkStart w:id="19710" w:name="_ETM_Q35_497910"/>
      <w:bookmarkEnd w:id="19710"/>
      <w:r>
        <w:rPr>
          <w:rtl/>
        </w:rPr>
        <w:t xml:space="preserve">ולכל </w:t>
      </w:r>
      <w:bookmarkStart w:id="19711" w:name="_ETM_Q35_498509"/>
      <w:bookmarkEnd w:id="19711"/>
      <w:r>
        <w:rPr>
          <w:rtl/>
        </w:rPr>
        <w:t xml:space="preserve">החתומים </w:t>
      </w:r>
      <w:bookmarkStart w:id="19712" w:name="_ETM_Q35_499169"/>
      <w:bookmarkEnd w:id="19712"/>
      <w:r>
        <w:rPr>
          <w:rtl/>
        </w:rPr>
        <w:t xml:space="preserve">על </w:t>
      </w:r>
      <w:bookmarkStart w:id="19713" w:name="_ETM_Q35_499289"/>
      <w:bookmarkEnd w:id="19713"/>
      <w:r>
        <w:rPr>
          <w:rtl/>
        </w:rPr>
        <w:t xml:space="preserve">ההצעות </w:t>
      </w:r>
      <w:bookmarkStart w:id="19714" w:name="_ETM_Q35_499800"/>
      <w:bookmarkEnd w:id="19714"/>
      <w:r>
        <w:rPr>
          <w:rtl/>
        </w:rPr>
        <w:t>האלה</w:t>
      </w:r>
      <w:r w:rsidR="008A6284">
        <w:rPr>
          <w:rFonts w:hint="cs"/>
          <w:rtl/>
        </w:rPr>
        <w:t>,</w:t>
      </w:r>
      <w:r>
        <w:rPr>
          <w:rtl/>
        </w:rPr>
        <w:t xml:space="preserve"> </w:t>
      </w:r>
      <w:bookmarkStart w:id="19715" w:name="_ETM_Q35_500640"/>
      <w:bookmarkEnd w:id="19715"/>
      <w:r>
        <w:rPr>
          <w:rtl/>
        </w:rPr>
        <w:t>על</w:t>
      </w:r>
      <w:r>
        <w:rPr>
          <w:rFonts w:hint="cs"/>
          <w:rtl/>
        </w:rPr>
        <w:t xml:space="preserve"> </w:t>
      </w:r>
      <w:r>
        <w:rPr>
          <w:rtl/>
        </w:rPr>
        <w:t xml:space="preserve">כך </w:t>
      </w:r>
      <w:bookmarkStart w:id="19716" w:name="_ETM_Q35_501210"/>
      <w:bookmarkEnd w:id="19716"/>
      <w:r>
        <w:rPr>
          <w:rtl/>
        </w:rPr>
        <w:t xml:space="preserve">שהם </w:t>
      </w:r>
      <w:bookmarkStart w:id="19717" w:name="_ETM_Q35_501689"/>
      <w:bookmarkEnd w:id="19717"/>
      <w:r>
        <w:rPr>
          <w:rtl/>
        </w:rPr>
        <w:t xml:space="preserve">השכילו </w:t>
      </w:r>
      <w:bookmarkStart w:id="19718" w:name="_ETM_Q35_502839"/>
      <w:bookmarkEnd w:id="19718"/>
      <w:r>
        <w:rPr>
          <w:rtl/>
        </w:rPr>
        <w:t xml:space="preserve">לעשות </w:t>
      </w:r>
      <w:bookmarkStart w:id="19719" w:name="_ETM_Q35_503500"/>
      <w:bookmarkEnd w:id="19719"/>
      <w:r>
        <w:rPr>
          <w:rtl/>
        </w:rPr>
        <w:t xml:space="preserve">את </w:t>
      </w:r>
      <w:bookmarkStart w:id="19720" w:name="_ETM_Q35_503710"/>
      <w:bookmarkEnd w:id="19720"/>
      <w:r>
        <w:rPr>
          <w:rtl/>
        </w:rPr>
        <w:t>העבודה</w:t>
      </w:r>
      <w:r>
        <w:rPr>
          <w:rFonts w:hint="cs"/>
          <w:rtl/>
        </w:rPr>
        <w:t>,</w:t>
      </w:r>
      <w:r>
        <w:rPr>
          <w:rtl/>
        </w:rPr>
        <w:t xml:space="preserve"> </w:t>
      </w:r>
      <w:bookmarkStart w:id="19721" w:name="_ETM_Q35_504460"/>
      <w:bookmarkEnd w:id="19721"/>
      <w:r>
        <w:rPr>
          <w:rtl/>
        </w:rPr>
        <w:t xml:space="preserve">לשבת </w:t>
      </w:r>
      <w:bookmarkStart w:id="19722" w:name="_ETM_Q35_505150"/>
      <w:bookmarkEnd w:id="19722"/>
      <w:r>
        <w:rPr>
          <w:rtl/>
        </w:rPr>
        <w:t xml:space="preserve">מול </w:t>
      </w:r>
      <w:bookmarkStart w:id="19723" w:name="_ETM_Q35_505390"/>
      <w:bookmarkEnd w:id="19723"/>
      <w:r>
        <w:rPr>
          <w:rtl/>
        </w:rPr>
        <w:t xml:space="preserve">הצוות </w:t>
      </w:r>
      <w:bookmarkStart w:id="19724" w:name="_ETM_Q35_505869"/>
      <w:bookmarkEnd w:id="19724"/>
      <w:r>
        <w:rPr>
          <w:rtl/>
        </w:rPr>
        <w:t xml:space="preserve">המשפטי </w:t>
      </w:r>
      <w:bookmarkStart w:id="19725" w:name="_ETM_Q35_507900"/>
      <w:bookmarkStart w:id="19726" w:name="_ETM_Q35_508440"/>
      <w:bookmarkStart w:id="19727" w:name="_ETM_Q35_508650"/>
      <w:bookmarkStart w:id="19728" w:name="_ETM_Q35_509160"/>
      <w:bookmarkStart w:id="19729" w:name="_ETM_Q35_510210"/>
      <w:bookmarkEnd w:id="19725"/>
      <w:bookmarkEnd w:id="19726"/>
      <w:bookmarkEnd w:id="19727"/>
      <w:bookmarkEnd w:id="19728"/>
      <w:bookmarkEnd w:id="19729"/>
      <w:r>
        <w:rPr>
          <w:rtl/>
        </w:rPr>
        <w:t xml:space="preserve">ולהגיע </w:t>
      </w:r>
      <w:bookmarkStart w:id="19730" w:name="_ETM_Q35_510930"/>
      <w:bookmarkEnd w:id="19730"/>
      <w:r>
        <w:rPr>
          <w:rtl/>
        </w:rPr>
        <w:t xml:space="preserve">לנוסח </w:t>
      </w:r>
      <w:bookmarkStart w:id="19731" w:name="_ETM_Q35_511560"/>
      <w:bookmarkEnd w:id="19731"/>
      <w:r>
        <w:rPr>
          <w:rFonts w:hint="cs"/>
          <w:rtl/>
        </w:rPr>
        <w:t>ה</w:t>
      </w:r>
      <w:r>
        <w:rPr>
          <w:rtl/>
        </w:rPr>
        <w:t>מוסכם</w:t>
      </w:r>
      <w:r>
        <w:rPr>
          <w:rFonts w:hint="cs"/>
          <w:rtl/>
        </w:rPr>
        <w:t>.</w:t>
      </w:r>
    </w:p>
    <w:p w:rsidR="00125F0E" w:rsidRDefault="00125F0E" w:rsidP="003860A4">
      <w:pPr>
        <w:rPr>
          <w:rtl/>
        </w:rPr>
      </w:pPr>
      <w:bookmarkStart w:id="19732" w:name="_ETM_Q35_510140"/>
      <w:bookmarkStart w:id="19733" w:name="_ETM_Q35_510237"/>
      <w:bookmarkStart w:id="19734" w:name="_ETM_Q35_510267"/>
      <w:bookmarkEnd w:id="19732"/>
      <w:bookmarkEnd w:id="19733"/>
      <w:bookmarkEnd w:id="19734"/>
    </w:p>
    <w:p w:rsidR="00125F0E" w:rsidRDefault="00125F0E" w:rsidP="008A6284">
      <w:pPr>
        <w:rPr>
          <w:rtl/>
        </w:rPr>
      </w:pPr>
      <w:bookmarkStart w:id="19735" w:name="_ETM_Q35_510352"/>
      <w:bookmarkEnd w:id="19735"/>
      <w:r>
        <w:rPr>
          <w:rFonts w:hint="cs"/>
          <w:rtl/>
        </w:rPr>
        <w:t>ו</w:t>
      </w:r>
      <w:bookmarkStart w:id="19736" w:name="_ETM_Q35_512160"/>
      <w:bookmarkEnd w:id="19736"/>
      <w:r>
        <w:rPr>
          <w:rtl/>
        </w:rPr>
        <w:t xml:space="preserve">דרך </w:t>
      </w:r>
      <w:bookmarkStart w:id="19737" w:name="_ETM_Q35_512580"/>
      <w:bookmarkEnd w:id="19737"/>
      <w:r>
        <w:rPr>
          <w:rtl/>
        </w:rPr>
        <w:t>אגב</w:t>
      </w:r>
      <w:r>
        <w:rPr>
          <w:rFonts w:hint="cs"/>
          <w:rtl/>
        </w:rPr>
        <w:t>,</w:t>
      </w:r>
      <w:r>
        <w:rPr>
          <w:rtl/>
        </w:rPr>
        <w:t xml:space="preserve"> </w:t>
      </w:r>
      <w:bookmarkStart w:id="19738" w:name="_ETM_Q35_514020"/>
      <w:bookmarkEnd w:id="19738"/>
      <w:r>
        <w:rPr>
          <w:rtl/>
        </w:rPr>
        <w:t xml:space="preserve">אספר </w:t>
      </w:r>
      <w:bookmarkStart w:id="19739" w:name="_ETM_Q35_514589"/>
      <w:bookmarkEnd w:id="19739"/>
      <w:r>
        <w:rPr>
          <w:rtl/>
        </w:rPr>
        <w:t xml:space="preserve">לכם </w:t>
      </w:r>
      <w:bookmarkStart w:id="19740" w:name="_ETM_Q35_514950"/>
      <w:bookmarkEnd w:id="19740"/>
      <w:r>
        <w:rPr>
          <w:rtl/>
        </w:rPr>
        <w:t xml:space="preserve">בתור </w:t>
      </w:r>
      <w:bookmarkStart w:id="19741" w:name="_ETM_Q35_515370"/>
      <w:bookmarkStart w:id="19742" w:name="_ETM_Q35_516200"/>
      <w:bookmarkEnd w:id="19741"/>
      <w:bookmarkEnd w:id="19742"/>
      <w:r>
        <w:rPr>
          <w:rtl/>
        </w:rPr>
        <w:t>אנקדוטה</w:t>
      </w:r>
      <w:r>
        <w:rPr>
          <w:rFonts w:hint="cs"/>
          <w:rtl/>
        </w:rPr>
        <w:t>,</w:t>
      </w:r>
      <w:r>
        <w:rPr>
          <w:rtl/>
        </w:rPr>
        <w:t xml:space="preserve"> </w:t>
      </w:r>
      <w:bookmarkStart w:id="19743" w:name="_ETM_Q35_517610"/>
      <w:bookmarkEnd w:id="19743"/>
      <w:r>
        <w:rPr>
          <w:rtl/>
        </w:rPr>
        <w:t xml:space="preserve">שאחד </w:t>
      </w:r>
      <w:bookmarkStart w:id="19744" w:name="_ETM_Q35_518270"/>
      <w:bookmarkEnd w:id="19744"/>
      <w:r>
        <w:rPr>
          <w:rtl/>
        </w:rPr>
        <w:t>מ</w:t>
      </w:r>
      <w:bookmarkStart w:id="19745" w:name="_ETM_Q35_518450"/>
      <w:bookmarkEnd w:id="19745"/>
      <w:r>
        <w:rPr>
          <w:rtl/>
        </w:rPr>
        <w:t xml:space="preserve">נציגי </w:t>
      </w:r>
      <w:bookmarkStart w:id="19746" w:name="_ETM_Q35_518870"/>
      <w:bookmarkEnd w:id="19746"/>
      <w:r>
        <w:rPr>
          <w:rtl/>
        </w:rPr>
        <w:t>הממשלה</w:t>
      </w:r>
      <w:r w:rsidR="008A6284">
        <w:rPr>
          <w:rFonts w:hint="cs"/>
          <w:rtl/>
        </w:rPr>
        <w:t>,</w:t>
      </w:r>
      <w:r>
        <w:rPr>
          <w:rtl/>
        </w:rPr>
        <w:t xml:space="preserve"> </w:t>
      </w:r>
      <w:bookmarkStart w:id="19747" w:name="_ETM_Q35_519770"/>
      <w:bookmarkEnd w:id="19747"/>
      <w:r>
        <w:rPr>
          <w:rtl/>
        </w:rPr>
        <w:t xml:space="preserve">שהיה </w:t>
      </w:r>
      <w:bookmarkStart w:id="19748" w:name="_ETM_Q35_520370"/>
      <w:bookmarkEnd w:id="19748"/>
      <w:r>
        <w:rPr>
          <w:rtl/>
        </w:rPr>
        <w:t xml:space="preserve">מאוד </w:t>
      </w:r>
      <w:bookmarkStart w:id="19749" w:name="_ETM_Q35_520730"/>
      <w:bookmarkEnd w:id="19749"/>
      <w:r>
        <w:rPr>
          <w:rtl/>
        </w:rPr>
        <w:t xml:space="preserve">פעיל </w:t>
      </w:r>
      <w:bookmarkStart w:id="19750" w:name="_ETM_Q35_521360"/>
      <w:bookmarkEnd w:id="19750"/>
      <w:r>
        <w:rPr>
          <w:rtl/>
        </w:rPr>
        <w:t xml:space="preserve">וגם </w:t>
      </w:r>
      <w:bookmarkStart w:id="19751" w:name="_ETM_Q35_522960"/>
      <w:bookmarkEnd w:id="19751"/>
      <w:r>
        <w:rPr>
          <w:rtl/>
        </w:rPr>
        <w:t xml:space="preserve">די </w:t>
      </w:r>
      <w:bookmarkStart w:id="19752" w:name="_ETM_Q35_523589"/>
      <w:bookmarkEnd w:id="19752"/>
      <w:r>
        <w:rPr>
          <w:rtl/>
        </w:rPr>
        <w:t xml:space="preserve">הייתי </w:t>
      </w:r>
      <w:bookmarkStart w:id="19753" w:name="_ETM_Q35_523920"/>
      <w:bookmarkEnd w:id="19753"/>
      <w:r>
        <w:rPr>
          <w:rtl/>
        </w:rPr>
        <w:t xml:space="preserve">אומר </w:t>
      </w:r>
      <w:bookmarkStart w:id="19754" w:name="_ETM_Q35_524160"/>
      <w:bookmarkEnd w:id="19754"/>
      <w:r>
        <w:rPr>
          <w:rtl/>
        </w:rPr>
        <w:t xml:space="preserve">לחוץ </w:t>
      </w:r>
      <w:bookmarkStart w:id="19755" w:name="_ETM_Q35_524670"/>
      <w:bookmarkEnd w:id="19755"/>
      <w:r>
        <w:rPr>
          <w:rtl/>
        </w:rPr>
        <w:t xml:space="preserve">במהלך </w:t>
      </w:r>
      <w:bookmarkStart w:id="19756" w:name="_ETM_Q35_525240"/>
      <w:bookmarkEnd w:id="19756"/>
      <w:r>
        <w:rPr>
          <w:rtl/>
        </w:rPr>
        <w:t>הדיונים</w:t>
      </w:r>
      <w:r>
        <w:rPr>
          <w:rFonts w:hint="cs"/>
          <w:rtl/>
        </w:rPr>
        <w:t>,</w:t>
      </w:r>
      <w:r>
        <w:rPr>
          <w:rtl/>
        </w:rPr>
        <w:t xml:space="preserve"> </w:t>
      </w:r>
      <w:bookmarkStart w:id="19757" w:name="_ETM_Q35_526200"/>
      <w:bookmarkEnd w:id="19757"/>
      <w:r>
        <w:rPr>
          <w:rtl/>
        </w:rPr>
        <w:t xml:space="preserve">כשסיימנו </w:t>
      </w:r>
      <w:bookmarkStart w:id="19758" w:name="_ETM_Q35_526920"/>
      <w:bookmarkEnd w:id="19758"/>
      <w:r>
        <w:rPr>
          <w:rtl/>
        </w:rPr>
        <w:t xml:space="preserve">את </w:t>
      </w:r>
      <w:bookmarkStart w:id="19759" w:name="_ETM_Q35_527040"/>
      <w:bookmarkEnd w:id="19759"/>
      <w:r>
        <w:rPr>
          <w:rtl/>
        </w:rPr>
        <w:t xml:space="preserve">הדיונים </w:t>
      </w:r>
      <w:bookmarkStart w:id="19760" w:name="_ETM_Q35_527760"/>
      <w:bookmarkEnd w:id="19760"/>
      <w:r>
        <w:rPr>
          <w:rtl/>
        </w:rPr>
        <w:t>וה</w:t>
      </w:r>
      <w:r>
        <w:rPr>
          <w:rFonts w:hint="cs"/>
          <w:rtl/>
        </w:rPr>
        <w:t xml:space="preserve">צבענו </w:t>
      </w:r>
      <w:bookmarkStart w:id="19761" w:name="_ETM_Q35_528450"/>
      <w:bookmarkStart w:id="19762" w:name="_ETM_Q35_528570"/>
      <w:bookmarkEnd w:id="19761"/>
      <w:bookmarkEnd w:id="19762"/>
      <w:r>
        <w:rPr>
          <w:rFonts w:hint="cs"/>
          <w:rtl/>
        </w:rPr>
        <w:t>על ה</w:t>
      </w:r>
      <w:r>
        <w:rPr>
          <w:rtl/>
        </w:rPr>
        <w:t xml:space="preserve">חוקים </w:t>
      </w:r>
      <w:bookmarkStart w:id="19763" w:name="_ETM_Q35_528960"/>
      <w:bookmarkEnd w:id="19763"/>
      <w:r>
        <w:rPr>
          <w:rtl/>
        </w:rPr>
        <w:t xml:space="preserve">בקריאה </w:t>
      </w:r>
      <w:bookmarkStart w:id="19764" w:name="_ETM_Q35_529410"/>
      <w:bookmarkEnd w:id="19764"/>
      <w:r>
        <w:rPr>
          <w:rFonts w:hint="cs"/>
          <w:rtl/>
        </w:rPr>
        <w:t>ה</w:t>
      </w:r>
      <w:r>
        <w:rPr>
          <w:rtl/>
        </w:rPr>
        <w:t xml:space="preserve">שנייה </w:t>
      </w:r>
      <w:bookmarkStart w:id="19765" w:name="_ETM_Q35_529710"/>
      <w:bookmarkEnd w:id="19765"/>
      <w:r>
        <w:rPr>
          <w:rtl/>
        </w:rPr>
        <w:t>ו</w:t>
      </w:r>
      <w:r>
        <w:rPr>
          <w:rFonts w:hint="cs"/>
          <w:rtl/>
        </w:rPr>
        <w:t>ה</w:t>
      </w:r>
      <w:r>
        <w:rPr>
          <w:rtl/>
        </w:rPr>
        <w:t>שלישית</w:t>
      </w:r>
      <w:r w:rsidR="008A6284">
        <w:rPr>
          <w:rFonts w:hint="cs"/>
          <w:rtl/>
        </w:rPr>
        <w:t>,</w:t>
      </w:r>
      <w:r>
        <w:rPr>
          <w:rtl/>
        </w:rPr>
        <w:t xml:space="preserve"> </w:t>
      </w:r>
      <w:bookmarkStart w:id="19766" w:name="_ETM_Q35_530940"/>
      <w:bookmarkEnd w:id="19766"/>
      <w:r>
        <w:rPr>
          <w:rtl/>
        </w:rPr>
        <w:t xml:space="preserve">ראיתי </w:t>
      </w:r>
      <w:bookmarkStart w:id="19767" w:name="_ETM_Q35_531420"/>
      <w:bookmarkEnd w:id="19767"/>
      <w:r>
        <w:rPr>
          <w:rtl/>
        </w:rPr>
        <w:t xml:space="preserve">אותו </w:t>
      </w:r>
      <w:bookmarkStart w:id="19768" w:name="_ETM_Q35_532109"/>
      <w:bookmarkEnd w:id="19768"/>
      <w:r>
        <w:rPr>
          <w:rtl/>
        </w:rPr>
        <w:t xml:space="preserve">הולך </w:t>
      </w:r>
      <w:bookmarkStart w:id="19769" w:name="_ETM_Q35_532469"/>
      <w:bookmarkEnd w:id="19769"/>
      <w:r>
        <w:rPr>
          <w:rtl/>
        </w:rPr>
        <w:t xml:space="preserve">אחריי </w:t>
      </w:r>
      <w:bookmarkStart w:id="19770" w:name="_ETM_Q35_533100"/>
      <w:bookmarkEnd w:id="19770"/>
      <w:r>
        <w:rPr>
          <w:rtl/>
        </w:rPr>
        <w:t xml:space="preserve">לחדר </w:t>
      </w:r>
      <w:bookmarkStart w:id="19771" w:name="_ETM_Q35_533789"/>
      <w:bookmarkEnd w:id="19771"/>
      <w:r>
        <w:rPr>
          <w:rtl/>
        </w:rPr>
        <w:t>יו</w:t>
      </w:r>
      <w:r>
        <w:rPr>
          <w:rFonts w:hint="cs"/>
          <w:rtl/>
        </w:rPr>
        <w:t>שב-</w:t>
      </w:r>
      <w:r>
        <w:rPr>
          <w:rtl/>
        </w:rPr>
        <w:t>ר</w:t>
      </w:r>
      <w:r>
        <w:rPr>
          <w:rFonts w:hint="cs"/>
          <w:rtl/>
        </w:rPr>
        <w:t>אש</w:t>
      </w:r>
      <w:r>
        <w:rPr>
          <w:rtl/>
        </w:rPr>
        <w:t xml:space="preserve"> </w:t>
      </w:r>
      <w:bookmarkStart w:id="19772" w:name="_ETM_Q35_534299"/>
      <w:bookmarkEnd w:id="19772"/>
      <w:r>
        <w:rPr>
          <w:rtl/>
        </w:rPr>
        <w:t>ה</w:t>
      </w:r>
      <w:r>
        <w:rPr>
          <w:rFonts w:hint="cs"/>
          <w:rtl/>
        </w:rPr>
        <w:t>ו</w:t>
      </w:r>
      <w:r>
        <w:rPr>
          <w:rtl/>
        </w:rPr>
        <w:t xml:space="preserve">ועדה </w:t>
      </w:r>
      <w:bookmarkStart w:id="19773" w:name="_ETM_Q35_535510"/>
      <w:bookmarkEnd w:id="19773"/>
      <w:r>
        <w:rPr>
          <w:rFonts w:hint="cs"/>
          <w:rtl/>
        </w:rPr>
        <w:t xml:space="preserve">– </w:t>
      </w:r>
      <w:r>
        <w:rPr>
          <w:rtl/>
        </w:rPr>
        <w:t xml:space="preserve">לא </w:t>
      </w:r>
      <w:bookmarkStart w:id="19774" w:name="_ETM_Q35_535660"/>
      <w:bookmarkEnd w:id="19774"/>
      <w:r>
        <w:rPr>
          <w:rtl/>
        </w:rPr>
        <w:t xml:space="preserve">הבנתי </w:t>
      </w:r>
      <w:bookmarkStart w:id="19775" w:name="_ETM_Q35_536109"/>
      <w:bookmarkEnd w:id="19775"/>
      <w:r>
        <w:rPr>
          <w:rtl/>
        </w:rPr>
        <w:t>למה</w:t>
      </w:r>
      <w:r>
        <w:rPr>
          <w:rFonts w:hint="cs"/>
          <w:rtl/>
        </w:rPr>
        <w:t>,</w:t>
      </w:r>
      <w:r>
        <w:rPr>
          <w:rtl/>
        </w:rPr>
        <w:t xml:space="preserve"> </w:t>
      </w:r>
      <w:bookmarkStart w:id="19776" w:name="_ETM_Q35_536440"/>
      <w:bookmarkEnd w:id="19776"/>
      <w:r>
        <w:rPr>
          <w:rtl/>
        </w:rPr>
        <w:t xml:space="preserve">חשבתי </w:t>
      </w:r>
      <w:bookmarkStart w:id="19777" w:name="_ETM_Q35_536920"/>
      <w:bookmarkEnd w:id="19777"/>
      <w:r>
        <w:rPr>
          <w:rtl/>
        </w:rPr>
        <w:t xml:space="preserve">שיש </w:t>
      </w:r>
      <w:bookmarkStart w:id="19778" w:name="_ETM_Q35_537219"/>
      <w:bookmarkEnd w:id="19778"/>
      <w:r>
        <w:rPr>
          <w:rtl/>
        </w:rPr>
        <w:t xml:space="preserve">לו </w:t>
      </w:r>
      <w:bookmarkStart w:id="19779" w:name="_ETM_Q35_537370"/>
      <w:bookmarkEnd w:id="19779"/>
      <w:r>
        <w:rPr>
          <w:rtl/>
        </w:rPr>
        <w:t xml:space="preserve">עוד </w:t>
      </w:r>
      <w:bookmarkStart w:id="19780" w:name="_ETM_Q35_537489"/>
      <w:bookmarkEnd w:id="19780"/>
      <w:r>
        <w:rPr>
          <w:rtl/>
        </w:rPr>
        <w:t xml:space="preserve">טענות </w:t>
      </w:r>
      <w:bookmarkStart w:id="19781" w:name="_ETM_Q35_537940"/>
      <w:bookmarkEnd w:id="19781"/>
      <w:r>
        <w:rPr>
          <w:rFonts w:hint="cs"/>
          <w:rtl/>
        </w:rPr>
        <w:t xml:space="preserve">או </w:t>
      </w:r>
      <w:bookmarkStart w:id="19782" w:name="_ETM_Q35_538059"/>
      <w:bookmarkEnd w:id="19782"/>
      <w:r>
        <w:rPr>
          <w:rtl/>
        </w:rPr>
        <w:t xml:space="preserve">תלונות </w:t>
      </w:r>
      <w:bookmarkStart w:id="19783" w:name="_ETM_Q35_539170"/>
      <w:bookmarkEnd w:id="19783"/>
      <w:r>
        <w:rPr>
          <w:rFonts w:hint="cs"/>
          <w:rtl/>
        </w:rPr>
        <w:t xml:space="preserve">– </w:t>
      </w:r>
      <w:r>
        <w:rPr>
          <w:rtl/>
        </w:rPr>
        <w:t xml:space="preserve">והוא </w:t>
      </w:r>
      <w:bookmarkStart w:id="19784" w:name="_ETM_Q35_539469"/>
      <w:bookmarkEnd w:id="19784"/>
      <w:r>
        <w:rPr>
          <w:rtl/>
        </w:rPr>
        <w:t xml:space="preserve">אמר </w:t>
      </w:r>
      <w:bookmarkStart w:id="19785" w:name="_ETM_Q35_539980"/>
      <w:bookmarkEnd w:id="19785"/>
      <w:r>
        <w:rPr>
          <w:rFonts w:hint="cs"/>
          <w:rtl/>
        </w:rPr>
        <w:t xml:space="preserve">– </w:t>
      </w:r>
      <w:r>
        <w:rPr>
          <w:rtl/>
        </w:rPr>
        <w:t xml:space="preserve">ואני </w:t>
      </w:r>
      <w:bookmarkStart w:id="19786" w:name="_ETM_Q35_540279"/>
      <w:bookmarkEnd w:id="19786"/>
      <w:r>
        <w:rPr>
          <w:rtl/>
        </w:rPr>
        <w:t xml:space="preserve">מייחס </w:t>
      </w:r>
      <w:bookmarkStart w:id="19787" w:name="_ETM_Q35_540760"/>
      <w:bookmarkEnd w:id="19787"/>
      <w:r>
        <w:rPr>
          <w:rtl/>
        </w:rPr>
        <w:t xml:space="preserve">את </w:t>
      </w:r>
      <w:bookmarkStart w:id="19788" w:name="_ETM_Q35_540879"/>
      <w:bookmarkEnd w:id="19788"/>
      <w:r>
        <w:rPr>
          <w:rtl/>
        </w:rPr>
        <w:t xml:space="preserve">זה </w:t>
      </w:r>
      <w:bookmarkStart w:id="19789" w:name="_ETM_Q35_541029"/>
      <w:bookmarkEnd w:id="19789"/>
      <w:r>
        <w:rPr>
          <w:rtl/>
        </w:rPr>
        <w:t xml:space="preserve">לא </w:t>
      </w:r>
      <w:bookmarkStart w:id="19790" w:name="_ETM_Q35_541239"/>
      <w:bookmarkEnd w:id="19790"/>
      <w:r>
        <w:rPr>
          <w:rtl/>
        </w:rPr>
        <w:t xml:space="preserve">לי </w:t>
      </w:r>
      <w:bookmarkStart w:id="19791" w:name="_ETM_Q35_541510"/>
      <w:bookmarkEnd w:id="19791"/>
      <w:r>
        <w:rPr>
          <w:rtl/>
        </w:rPr>
        <w:t xml:space="preserve">אישית </w:t>
      </w:r>
      <w:bookmarkStart w:id="19792" w:name="_ETM_Q35_542440"/>
      <w:bookmarkEnd w:id="19792"/>
      <w:r>
        <w:rPr>
          <w:rtl/>
        </w:rPr>
        <w:t xml:space="preserve">אלא </w:t>
      </w:r>
      <w:bookmarkStart w:id="19793" w:name="_ETM_Q35_542710"/>
      <w:bookmarkEnd w:id="19793"/>
      <w:r>
        <w:rPr>
          <w:rtl/>
        </w:rPr>
        <w:t xml:space="preserve">לכל </w:t>
      </w:r>
      <w:bookmarkStart w:id="19794" w:name="_ETM_Q35_543129"/>
      <w:bookmarkEnd w:id="19794"/>
      <w:r>
        <w:rPr>
          <w:rtl/>
        </w:rPr>
        <w:t xml:space="preserve">חברי </w:t>
      </w:r>
      <w:bookmarkStart w:id="19795" w:name="_ETM_Q35_543489"/>
      <w:bookmarkEnd w:id="19795"/>
      <w:r>
        <w:rPr>
          <w:rtl/>
        </w:rPr>
        <w:t xml:space="preserve">ועדת </w:t>
      </w:r>
      <w:bookmarkStart w:id="19796" w:name="_ETM_Q35_543879"/>
      <w:bookmarkEnd w:id="19796"/>
      <w:r>
        <w:rPr>
          <w:rtl/>
        </w:rPr>
        <w:t xml:space="preserve">חוץ </w:t>
      </w:r>
      <w:bookmarkStart w:id="19797" w:name="_ETM_Q35_544119"/>
      <w:bookmarkEnd w:id="19797"/>
      <w:r>
        <w:rPr>
          <w:rtl/>
        </w:rPr>
        <w:t xml:space="preserve">וביטחון </w:t>
      </w:r>
      <w:bookmarkStart w:id="19798" w:name="_ETM_Q35_544990"/>
      <w:bookmarkEnd w:id="19798"/>
      <w:r>
        <w:rPr>
          <w:rFonts w:hint="cs"/>
          <w:rtl/>
        </w:rPr>
        <w:t xml:space="preserve">– </w:t>
      </w:r>
      <w:r>
        <w:rPr>
          <w:rtl/>
        </w:rPr>
        <w:t xml:space="preserve">הוא </w:t>
      </w:r>
      <w:bookmarkStart w:id="19799" w:name="_ETM_Q35_545110"/>
      <w:bookmarkEnd w:id="19799"/>
      <w:r>
        <w:rPr>
          <w:rtl/>
        </w:rPr>
        <w:t xml:space="preserve">אמר </w:t>
      </w:r>
      <w:bookmarkStart w:id="19800" w:name="_ETM_Q35_545529"/>
      <w:bookmarkEnd w:id="19800"/>
      <w:r>
        <w:rPr>
          <w:rtl/>
        </w:rPr>
        <w:t xml:space="preserve">לי </w:t>
      </w:r>
      <w:bookmarkStart w:id="19801" w:name="_ETM_Q35_546250"/>
      <w:bookmarkEnd w:id="19801"/>
      <w:r>
        <w:rPr>
          <w:rtl/>
        </w:rPr>
        <w:t xml:space="preserve">תודה </w:t>
      </w:r>
      <w:bookmarkStart w:id="19802" w:name="_ETM_Q35_546610"/>
      <w:bookmarkEnd w:id="19802"/>
      <w:r>
        <w:rPr>
          <w:rtl/>
        </w:rPr>
        <w:t xml:space="preserve">רבה </w:t>
      </w:r>
      <w:bookmarkStart w:id="19803" w:name="_ETM_Q35_547119"/>
      <w:bookmarkEnd w:id="19803"/>
      <w:r>
        <w:rPr>
          <w:rtl/>
        </w:rPr>
        <w:t xml:space="preserve">על </w:t>
      </w:r>
      <w:bookmarkStart w:id="19804" w:name="_ETM_Q35_547330"/>
      <w:bookmarkEnd w:id="19804"/>
      <w:r>
        <w:rPr>
          <w:rtl/>
        </w:rPr>
        <w:t>התהליך</w:t>
      </w:r>
      <w:r>
        <w:rPr>
          <w:rFonts w:hint="cs"/>
          <w:rtl/>
        </w:rPr>
        <w:t xml:space="preserve">. </w:t>
      </w:r>
      <w:bookmarkStart w:id="19805" w:name="_ETM_Q35_546205"/>
      <w:bookmarkStart w:id="19806" w:name="_ETM_Q35_546295"/>
      <w:bookmarkStart w:id="19807" w:name="_ETM_Q35_546334"/>
      <w:bookmarkStart w:id="19808" w:name="_ETM_Q35_546421"/>
      <w:bookmarkStart w:id="19809" w:name="_ETM_Q35_549299"/>
      <w:bookmarkEnd w:id="19805"/>
      <w:bookmarkEnd w:id="19806"/>
      <w:bookmarkEnd w:id="19807"/>
      <w:bookmarkEnd w:id="19808"/>
      <w:bookmarkEnd w:id="19809"/>
      <w:r>
        <w:rPr>
          <w:rtl/>
        </w:rPr>
        <w:t xml:space="preserve">זה </w:t>
      </w:r>
      <w:bookmarkStart w:id="19810" w:name="_ETM_Q35_549509"/>
      <w:bookmarkEnd w:id="19810"/>
      <w:r>
        <w:rPr>
          <w:rtl/>
        </w:rPr>
        <w:t xml:space="preserve">אומר </w:t>
      </w:r>
      <w:bookmarkStart w:id="19811" w:name="_ETM_Q35_549839"/>
      <w:bookmarkEnd w:id="19811"/>
      <w:r>
        <w:rPr>
          <w:rtl/>
        </w:rPr>
        <w:t xml:space="preserve">שגם </w:t>
      </w:r>
      <w:bookmarkStart w:id="19812" w:name="_ETM_Q35_550259"/>
      <w:bookmarkEnd w:id="19812"/>
      <w:r>
        <w:rPr>
          <w:rFonts w:hint="cs"/>
          <w:rtl/>
        </w:rPr>
        <w:t>כ</w:t>
      </w:r>
      <w:r>
        <w:rPr>
          <w:rtl/>
        </w:rPr>
        <w:t xml:space="preserve">שלא </w:t>
      </w:r>
      <w:bookmarkStart w:id="19813" w:name="_ETM_Q35_550560"/>
      <w:bookmarkEnd w:id="19813"/>
      <w:r>
        <w:rPr>
          <w:rtl/>
        </w:rPr>
        <w:t>מסכימים</w:t>
      </w:r>
      <w:r>
        <w:rPr>
          <w:rFonts w:hint="cs"/>
          <w:rtl/>
        </w:rPr>
        <w:t>,</w:t>
      </w:r>
      <w:r>
        <w:rPr>
          <w:rtl/>
        </w:rPr>
        <w:t xml:space="preserve"> </w:t>
      </w:r>
      <w:bookmarkStart w:id="19814" w:name="_ETM_Q35_551310"/>
      <w:bookmarkEnd w:id="19814"/>
      <w:r>
        <w:rPr>
          <w:rtl/>
        </w:rPr>
        <w:t xml:space="preserve">אפשר </w:t>
      </w:r>
      <w:bookmarkStart w:id="19815" w:name="_ETM_Q35_551700"/>
      <w:bookmarkEnd w:id="19815"/>
      <w:r>
        <w:rPr>
          <w:rtl/>
        </w:rPr>
        <w:t xml:space="preserve">לעשות </w:t>
      </w:r>
      <w:bookmarkStart w:id="19816" w:name="_ETM_Q35_552089"/>
      <w:bookmarkEnd w:id="19816"/>
      <w:r>
        <w:rPr>
          <w:rtl/>
        </w:rPr>
        <w:t xml:space="preserve">דיון </w:t>
      </w:r>
      <w:bookmarkStart w:id="19817" w:name="_ETM_Q35_552420"/>
      <w:bookmarkEnd w:id="19817"/>
      <w:r>
        <w:rPr>
          <w:rtl/>
        </w:rPr>
        <w:t>רציני</w:t>
      </w:r>
      <w:r>
        <w:rPr>
          <w:rFonts w:hint="cs"/>
          <w:rtl/>
        </w:rPr>
        <w:t>,</w:t>
      </w:r>
      <w:r>
        <w:rPr>
          <w:rtl/>
        </w:rPr>
        <w:t xml:space="preserve"> </w:t>
      </w:r>
      <w:bookmarkStart w:id="19818" w:name="_ETM_Q35_553740"/>
      <w:bookmarkEnd w:id="19818"/>
      <w:r>
        <w:rPr>
          <w:rtl/>
        </w:rPr>
        <w:t xml:space="preserve">אפשר </w:t>
      </w:r>
      <w:bookmarkStart w:id="19819" w:name="_ETM_Q35_554310"/>
      <w:bookmarkEnd w:id="19819"/>
      <w:r>
        <w:rPr>
          <w:rtl/>
        </w:rPr>
        <w:t xml:space="preserve">להגיע </w:t>
      </w:r>
      <w:bookmarkStart w:id="19820" w:name="_ETM_Q35_555640"/>
      <w:bookmarkEnd w:id="19820"/>
      <w:r>
        <w:rPr>
          <w:rtl/>
        </w:rPr>
        <w:t xml:space="preserve">לפשרות </w:t>
      </w:r>
      <w:bookmarkStart w:id="19821" w:name="_ETM_Q35_556630"/>
      <w:bookmarkEnd w:id="19821"/>
      <w:r>
        <w:rPr>
          <w:rtl/>
        </w:rPr>
        <w:t xml:space="preserve">בנוסח </w:t>
      </w:r>
      <w:bookmarkStart w:id="19822" w:name="_ETM_Q35_557200"/>
      <w:bookmarkEnd w:id="19822"/>
      <w:r>
        <w:rPr>
          <w:rtl/>
        </w:rPr>
        <w:t xml:space="preserve">החוק </w:t>
      </w:r>
      <w:bookmarkStart w:id="19823" w:name="_ETM_Q35_557740"/>
      <w:bookmarkEnd w:id="19823"/>
      <w:r>
        <w:rPr>
          <w:rFonts w:hint="cs"/>
          <w:rtl/>
        </w:rPr>
        <w:t xml:space="preserve">איפה </w:t>
      </w:r>
      <w:r>
        <w:rPr>
          <w:rtl/>
        </w:rPr>
        <w:t xml:space="preserve">שאפשר </w:t>
      </w:r>
      <w:bookmarkStart w:id="19824" w:name="_ETM_Q35_558700"/>
      <w:bookmarkEnd w:id="19824"/>
      <w:r>
        <w:rPr>
          <w:rtl/>
        </w:rPr>
        <w:t>להגיע</w:t>
      </w:r>
      <w:r>
        <w:rPr>
          <w:rFonts w:hint="cs"/>
          <w:rtl/>
        </w:rPr>
        <w:t xml:space="preserve">, ואפשר </w:t>
      </w:r>
      <w:bookmarkStart w:id="19825" w:name="_ETM_Q35_559600"/>
      <w:bookmarkStart w:id="19826" w:name="_ETM_Q35_560140"/>
      <w:bookmarkEnd w:id="19825"/>
      <w:bookmarkEnd w:id="19826"/>
      <w:r>
        <w:rPr>
          <w:rtl/>
        </w:rPr>
        <w:t xml:space="preserve">להתעקש </w:t>
      </w:r>
      <w:bookmarkStart w:id="19827" w:name="_ETM_Q35_560799"/>
      <w:bookmarkEnd w:id="19827"/>
      <w:r>
        <w:rPr>
          <w:rtl/>
        </w:rPr>
        <w:t xml:space="preserve">על </w:t>
      </w:r>
      <w:bookmarkStart w:id="19828" w:name="_ETM_Q35_560950"/>
      <w:bookmarkEnd w:id="19828"/>
      <w:r>
        <w:rPr>
          <w:rtl/>
        </w:rPr>
        <w:t xml:space="preserve">הדברים </w:t>
      </w:r>
      <w:bookmarkStart w:id="19829" w:name="_ETM_Q35_561930"/>
      <w:bookmarkEnd w:id="19829"/>
      <w:r>
        <w:rPr>
          <w:rtl/>
        </w:rPr>
        <w:t xml:space="preserve">שאין </w:t>
      </w:r>
      <w:bookmarkStart w:id="19830" w:name="_ETM_Q35_562560"/>
      <w:bookmarkEnd w:id="19830"/>
      <w:r>
        <w:rPr>
          <w:rFonts w:hint="cs"/>
          <w:rtl/>
        </w:rPr>
        <w:t xml:space="preserve">להתפשר </w:t>
      </w:r>
      <w:bookmarkStart w:id="19831" w:name="_ETM_Q35_563160"/>
      <w:bookmarkStart w:id="19832" w:name="_ETM_Q35_563790"/>
      <w:bookmarkEnd w:id="19831"/>
      <w:bookmarkEnd w:id="19832"/>
      <w:r>
        <w:rPr>
          <w:rtl/>
        </w:rPr>
        <w:t>עליהם</w:t>
      </w:r>
      <w:r>
        <w:rPr>
          <w:rFonts w:hint="cs"/>
          <w:rtl/>
        </w:rPr>
        <w:t>.</w:t>
      </w:r>
      <w:r>
        <w:rPr>
          <w:rtl/>
        </w:rPr>
        <w:t xml:space="preserve"> </w:t>
      </w:r>
      <w:bookmarkStart w:id="19833" w:name="_ETM_Q35_564540"/>
      <w:bookmarkEnd w:id="19833"/>
      <w:r>
        <w:rPr>
          <w:rFonts w:hint="cs"/>
          <w:rtl/>
        </w:rPr>
        <w:t>ו</w:t>
      </w:r>
      <w:r>
        <w:rPr>
          <w:rtl/>
        </w:rPr>
        <w:t xml:space="preserve">דרך </w:t>
      </w:r>
      <w:bookmarkStart w:id="19834" w:name="_ETM_Q35_564930"/>
      <w:bookmarkEnd w:id="19834"/>
      <w:r>
        <w:rPr>
          <w:rtl/>
        </w:rPr>
        <w:t>אגב</w:t>
      </w:r>
      <w:r>
        <w:rPr>
          <w:rFonts w:hint="cs"/>
          <w:rtl/>
        </w:rPr>
        <w:t>,</w:t>
      </w:r>
      <w:r>
        <w:rPr>
          <w:rtl/>
        </w:rPr>
        <w:t xml:space="preserve"> </w:t>
      </w:r>
      <w:bookmarkStart w:id="19835" w:name="_ETM_Q35_565740"/>
      <w:bookmarkEnd w:id="19835"/>
      <w:r>
        <w:rPr>
          <w:rtl/>
        </w:rPr>
        <w:t xml:space="preserve">אפילו </w:t>
      </w:r>
      <w:bookmarkStart w:id="19836" w:name="_ETM_Q35_566279"/>
      <w:bookmarkEnd w:id="19836"/>
      <w:r>
        <w:rPr>
          <w:rtl/>
        </w:rPr>
        <w:t xml:space="preserve">בדיון </w:t>
      </w:r>
      <w:bookmarkStart w:id="19837" w:name="_ETM_Q35_566790"/>
      <w:bookmarkEnd w:id="19837"/>
      <w:r>
        <w:rPr>
          <w:rtl/>
        </w:rPr>
        <w:t>האחרון</w:t>
      </w:r>
      <w:r>
        <w:rPr>
          <w:rFonts w:hint="cs"/>
          <w:rtl/>
        </w:rPr>
        <w:t>,</w:t>
      </w:r>
      <w:r>
        <w:rPr>
          <w:rtl/>
        </w:rPr>
        <w:t xml:space="preserve"> </w:t>
      </w:r>
      <w:bookmarkStart w:id="19838" w:name="_ETM_Q35_567540"/>
      <w:bookmarkEnd w:id="19838"/>
      <w:r>
        <w:rPr>
          <w:rtl/>
        </w:rPr>
        <w:t xml:space="preserve">דקות </w:t>
      </w:r>
      <w:bookmarkStart w:id="19839" w:name="_ETM_Q35_568020"/>
      <w:bookmarkEnd w:id="19839"/>
      <w:r>
        <w:rPr>
          <w:rtl/>
        </w:rPr>
        <w:t xml:space="preserve">לפני </w:t>
      </w:r>
      <w:bookmarkStart w:id="19840" w:name="_ETM_Q35_568440"/>
      <w:bookmarkEnd w:id="19840"/>
      <w:r>
        <w:rPr>
          <w:rtl/>
        </w:rPr>
        <w:t>ההצבעה</w:t>
      </w:r>
      <w:r>
        <w:rPr>
          <w:rFonts w:hint="cs"/>
          <w:rtl/>
        </w:rPr>
        <w:t>,</w:t>
      </w:r>
      <w:r>
        <w:rPr>
          <w:rtl/>
        </w:rPr>
        <w:t xml:space="preserve"> </w:t>
      </w:r>
      <w:bookmarkStart w:id="19841" w:name="_ETM_Q35_569400"/>
      <w:bookmarkStart w:id="19842" w:name="_ETM_Q35_570029"/>
      <w:bookmarkEnd w:id="19841"/>
      <w:bookmarkEnd w:id="19842"/>
      <w:r>
        <w:rPr>
          <w:rtl/>
        </w:rPr>
        <w:t xml:space="preserve">דרך </w:t>
      </w:r>
      <w:bookmarkStart w:id="19843" w:name="_ETM_Q35_570300"/>
      <w:bookmarkEnd w:id="19843"/>
      <w:r>
        <w:rPr>
          <w:rtl/>
        </w:rPr>
        <w:t>אגב</w:t>
      </w:r>
      <w:r>
        <w:rPr>
          <w:rFonts w:hint="cs"/>
          <w:rtl/>
        </w:rPr>
        <w:t>, בעקבות</w:t>
      </w:r>
      <w:r>
        <w:rPr>
          <w:rtl/>
        </w:rPr>
        <w:t xml:space="preserve"> </w:t>
      </w:r>
      <w:bookmarkStart w:id="19844" w:name="_ETM_Q35_570660"/>
      <w:bookmarkEnd w:id="19844"/>
      <w:r>
        <w:rPr>
          <w:rFonts w:hint="cs"/>
          <w:rtl/>
        </w:rPr>
        <w:t>פ</w:t>
      </w:r>
      <w:r>
        <w:rPr>
          <w:rtl/>
        </w:rPr>
        <w:t xml:space="preserve">נייה </w:t>
      </w:r>
      <w:bookmarkStart w:id="19845" w:name="_ETM_Q35_571140"/>
      <w:bookmarkEnd w:id="19845"/>
      <w:r>
        <w:rPr>
          <w:rtl/>
        </w:rPr>
        <w:t xml:space="preserve">של </w:t>
      </w:r>
      <w:bookmarkStart w:id="19846" w:name="_ETM_Q35_571440"/>
      <w:bookmarkEnd w:id="19846"/>
      <w:r>
        <w:rPr>
          <w:rtl/>
        </w:rPr>
        <w:t xml:space="preserve">משפחות </w:t>
      </w:r>
      <w:bookmarkStart w:id="19847" w:name="_ETM_Q35_572040"/>
      <w:bookmarkEnd w:id="19847"/>
      <w:r>
        <w:rPr>
          <w:rtl/>
        </w:rPr>
        <w:t>ש</w:t>
      </w:r>
      <w:r>
        <w:rPr>
          <w:rFonts w:hint="cs"/>
          <w:rtl/>
        </w:rPr>
        <w:t xml:space="preserve">כולות </w:t>
      </w:r>
      <w:bookmarkStart w:id="19848" w:name="_ETM_Q35_572730"/>
      <w:bookmarkEnd w:id="19848"/>
      <w:r>
        <w:rPr>
          <w:rtl/>
        </w:rPr>
        <w:t xml:space="preserve">ומשפחות </w:t>
      </w:r>
      <w:bookmarkStart w:id="19849" w:name="_ETM_Q35_573360"/>
      <w:bookmarkEnd w:id="19849"/>
      <w:r>
        <w:rPr>
          <w:rtl/>
        </w:rPr>
        <w:t>החטופים</w:t>
      </w:r>
      <w:bookmarkStart w:id="19850" w:name="_ETM_Q35_574589"/>
      <w:bookmarkEnd w:id="19850"/>
      <w:r>
        <w:rPr>
          <w:rFonts w:hint="cs"/>
          <w:rtl/>
        </w:rPr>
        <w:t xml:space="preserve">, שינינו </w:t>
      </w:r>
      <w:bookmarkStart w:id="19851" w:name="_ETM_Q35_575160"/>
      <w:bookmarkEnd w:id="19851"/>
      <w:r>
        <w:rPr>
          <w:rtl/>
        </w:rPr>
        <w:t xml:space="preserve">דברים </w:t>
      </w:r>
      <w:bookmarkStart w:id="19852" w:name="_ETM_Q35_575550"/>
      <w:bookmarkEnd w:id="19852"/>
      <w:r>
        <w:rPr>
          <w:rtl/>
        </w:rPr>
        <w:t xml:space="preserve">מסוימים </w:t>
      </w:r>
      <w:bookmarkStart w:id="19853" w:name="_ETM_Q35_576150"/>
      <w:bookmarkEnd w:id="19853"/>
      <w:r>
        <w:rPr>
          <w:rtl/>
        </w:rPr>
        <w:t>בחוק</w:t>
      </w:r>
      <w:r>
        <w:rPr>
          <w:rFonts w:hint="cs"/>
          <w:rtl/>
        </w:rPr>
        <w:t xml:space="preserve">, </w:t>
      </w:r>
      <w:bookmarkStart w:id="19854" w:name="_ETM_Q35_573551"/>
      <w:bookmarkEnd w:id="19854"/>
      <w:r>
        <w:rPr>
          <w:rFonts w:hint="cs"/>
          <w:rtl/>
        </w:rPr>
        <w:t xml:space="preserve">ביטלנו </w:t>
      </w:r>
      <w:bookmarkStart w:id="19855" w:name="_ETM_Q35_576950"/>
      <w:bookmarkStart w:id="19856" w:name="_ETM_Q35_577429"/>
      <w:bookmarkStart w:id="19857" w:name="_ETM_Q35_577939"/>
      <w:bookmarkEnd w:id="19855"/>
      <w:bookmarkEnd w:id="19856"/>
      <w:bookmarkEnd w:id="19857"/>
      <w:r>
        <w:rPr>
          <w:rFonts w:hint="cs"/>
          <w:rtl/>
        </w:rPr>
        <w:t xml:space="preserve">סעיף </w:t>
      </w:r>
      <w:r>
        <w:rPr>
          <w:rtl/>
        </w:rPr>
        <w:t xml:space="preserve">מסוים </w:t>
      </w:r>
      <w:bookmarkStart w:id="19858" w:name="_ETM_Q35_578509"/>
      <w:bookmarkEnd w:id="19858"/>
      <w:r>
        <w:rPr>
          <w:rtl/>
        </w:rPr>
        <w:t>בחוק</w:t>
      </w:r>
      <w:r>
        <w:rPr>
          <w:rFonts w:hint="cs"/>
          <w:rtl/>
        </w:rPr>
        <w:t>,</w:t>
      </w:r>
      <w:r>
        <w:rPr>
          <w:rtl/>
        </w:rPr>
        <w:t xml:space="preserve"> </w:t>
      </w:r>
      <w:bookmarkStart w:id="19859" w:name="_ETM_Q35_579529"/>
      <w:bookmarkEnd w:id="19859"/>
      <w:r>
        <w:rPr>
          <w:rtl/>
        </w:rPr>
        <w:t xml:space="preserve">ובעיניי </w:t>
      </w:r>
      <w:bookmarkStart w:id="19860" w:name="_ETM_Q35_580909"/>
      <w:bookmarkEnd w:id="19860"/>
      <w:r>
        <w:rPr>
          <w:rtl/>
        </w:rPr>
        <w:t>לפחות</w:t>
      </w:r>
      <w:r>
        <w:rPr>
          <w:rFonts w:hint="cs"/>
          <w:rtl/>
        </w:rPr>
        <w:t>,</w:t>
      </w:r>
      <w:r>
        <w:rPr>
          <w:rtl/>
        </w:rPr>
        <w:t xml:space="preserve"> </w:t>
      </w:r>
      <w:bookmarkStart w:id="19861" w:name="_ETM_Q35_581600"/>
      <w:bookmarkEnd w:id="19861"/>
      <w:r>
        <w:rPr>
          <w:rtl/>
        </w:rPr>
        <w:t xml:space="preserve">הנוסח </w:t>
      </w:r>
      <w:bookmarkStart w:id="19862" w:name="_ETM_Q35_582170"/>
      <w:bookmarkEnd w:id="19862"/>
      <w:r>
        <w:rPr>
          <w:rtl/>
        </w:rPr>
        <w:t xml:space="preserve">הנוכחי </w:t>
      </w:r>
      <w:bookmarkStart w:id="19863" w:name="_ETM_Q35_582770"/>
      <w:bookmarkEnd w:id="19863"/>
      <w:r>
        <w:rPr>
          <w:rtl/>
        </w:rPr>
        <w:t xml:space="preserve">שתכף </w:t>
      </w:r>
      <w:bookmarkStart w:id="19864" w:name="_ETM_Q35_583250"/>
      <w:bookmarkEnd w:id="19864"/>
      <w:r>
        <w:rPr>
          <w:rtl/>
        </w:rPr>
        <w:t xml:space="preserve">נצביע </w:t>
      </w:r>
      <w:bookmarkStart w:id="19865" w:name="_ETM_Q35_583790"/>
      <w:bookmarkEnd w:id="19865"/>
      <w:r>
        <w:rPr>
          <w:rtl/>
        </w:rPr>
        <w:t xml:space="preserve">עליו </w:t>
      </w:r>
      <w:bookmarkStart w:id="19866" w:name="_ETM_Q35_584570"/>
      <w:bookmarkEnd w:id="19866"/>
      <w:r>
        <w:rPr>
          <w:rtl/>
        </w:rPr>
        <w:t xml:space="preserve">הוא </w:t>
      </w:r>
      <w:bookmarkStart w:id="19867" w:name="_ETM_Q35_584690"/>
      <w:bookmarkEnd w:id="19867"/>
      <w:r>
        <w:rPr>
          <w:rtl/>
        </w:rPr>
        <w:t xml:space="preserve">נוסח </w:t>
      </w:r>
      <w:bookmarkStart w:id="19868" w:name="_ETM_Q35_585110"/>
      <w:bookmarkEnd w:id="19868"/>
      <w:r>
        <w:rPr>
          <w:rtl/>
        </w:rPr>
        <w:t>נכון</w:t>
      </w:r>
      <w:r>
        <w:rPr>
          <w:rFonts w:hint="cs"/>
          <w:rtl/>
        </w:rPr>
        <w:t>, הוא</w:t>
      </w:r>
      <w:r>
        <w:rPr>
          <w:rtl/>
        </w:rPr>
        <w:t xml:space="preserve"> </w:t>
      </w:r>
      <w:bookmarkStart w:id="19869" w:name="_ETM_Q35_586070"/>
      <w:bookmarkEnd w:id="19869"/>
      <w:r>
        <w:rPr>
          <w:rtl/>
        </w:rPr>
        <w:t xml:space="preserve">נוסח </w:t>
      </w:r>
      <w:bookmarkStart w:id="19870" w:name="_ETM_Q35_586490"/>
      <w:bookmarkEnd w:id="19870"/>
      <w:r>
        <w:rPr>
          <w:rtl/>
        </w:rPr>
        <w:t>סביר</w:t>
      </w:r>
      <w:r>
        <w:rPr>
          <w:rFonts w:hint="cs"/>
          <w:rtl/>
        </w:rPr>
        <w:t>,</w:t>
      </w:r>
      <w:bookmarkStart w:id="19871" w:name="_ETM_Q35_587450"/>
      <w:bookmarkEnd w:id="19871"/>
      <w:r>
        <w:rPr>
          <w:rFonts w:hint="cs"/>
          <w:rtl/>
        </w:rPr>
        <w:t xml:space="preserve"> </w:t>
      </w:r>
      <w:r>
        <w:rPr>
          <w:rtl/>
        </w:rPr>
        <w:t xml:space="preserve">הוא </w:t>
      </w:r>
      <w:bookmarkStart w:id="19872" w:name="_ETM_Q35_587600"/>
      <w:bookmarkEnd w:id="19872"/>
      <w:r>
        <w:rPr>
          <w:rtl/>
        </w:rPr>
        <w:t>נ</w:t>
      </w:r>
      <w:r>
        <w:rPr>
          <w:rFonts w:hint="cs"/>
          <w:rtl/>
        </w:rPr>
        <w:t>וסח ש</w:t>
      </w:r>
      <w:bookmarkStart w:id="19873" w:name="_ETM_Q35_587900"/>
      <w:bookmarkStart w:id="19874" w:name="_ETM_Q35_588080"/>
      <w:bookmarkEnd w:id="19873"/>
      <w:bookmarkEnd w:id="19874"/>
      <w:r>
        <w:rPr>
          <w:rtl/>
        </w:rPr>
        <w:t xml:space="preserve">נותן </w:t>
      </w:r>
      <w:bookmarkStart w:id="19875" w:name="_ETM_Q35_588409"/>
      <w:bookmarkEnd w:id="19875"/>
      <w:r>
        <w:rPr>
          <w:rtl/>
        </w:rPr>
        <w:t xml:space="preserve">את </w:t>
      </w:r>
      <w:bookmarkStart w:id="19876" w:name="_ETM_Q35_588560"/>
      <w:bookmarkEnd w:id="19876"/>
      <w:r>
        <w:rPr>
          <w:rtl/>
        </w:rPr>
        <w:t>הפתרון</w:t>
      </w:r>
      <w:r>
        <w:rPr>
          <w:rFonts w:hint="cs"/>
          <w:rtl/>
        </w:rPr>
        <w:t>.</w:t>
      </w:r>
      <w:r>
        <w:rPr>
          <w:rtl/>
        </w:rPr>
        <w:t xml:space="preserve"> </w:t>
      </w:r>
      <w:bookmarkStart w:id="19877" w:name="_ETM_Q35_589640"/>
      <w:bookmarkEnd w:id="19877"/>
    </w:p>
    <w:p w:rsidR="00125F0E" w:rsidRDefault="00125F0E" w:rsidP="003860A4">
      <w:pPr>
        <w:rPr>
          <w:rtl/>
        </w:rPr>
      </w:pPr>
    </w:p>
    <w:p w:rsidR="00125F0E" w:rsidRDefault="008A6284" w:rsidP="003860A4">
      <w:pPr>
        <w:rPr>
          <w:rtl/>
        </w:rPr>
      </w:pPr>
      <w:r>
        <w:rPr>
          <w:rFonts w:hint="cs"/>
          <w:rtl/>
        </w:rPr>
        <w:t xml:space="preserve">אני </w:t>
      </w:r>
      <w:r w:rsidR="00125F0E">
        <w:rPr>
          <w:rtl/>
        </w:rPr>
        <w:t xml:space="preserve">חוזר </w:t>
      </w:r>
      <w:bookmarkStart w:id="19878" w:name="_ETM_Q35_590119"/>
      <w:bookmarkEnd w:id="19878"/>
      <w:r w:rsidR="00125F0E">
        <w:rPr>
          <w:rtl/>
        </w:rPr>
        <w:t>ואומר</w:t>
      </w:r>
      <w:r w:rsidR="00125F0E">
        <w:rPr>
          <w:rFonts w:hint="cs"/>
          <w:rtl/>
        </w:rPr>
        <w:t>:</w:t>
      </w:r>
      <w:r w:rsidR="00125F0E">
        <w:rPr>
          <w:rtl/>
        </w:rPr>
        <w:t xml:space="preserve"> </w:t>
      </w:r>
      <w:bookmarkStart w:id="19879" w:name="_ETM_Q35_591200"/>
      <w:bookmarkEnd w:id="19879"/>
      <w:r w:rsidR="00125F0E">
        <w:rPr>
          <w:rtl/>
        </w:rPr>
        <w:t xml:space="preserve">הוא </w:t>
      </w:r>
      <w:bookmarkStart w:id="19880" w:name="_ETM_Q35_591350"/>
      <w:bookmarkEnd w:id="19880"/>
      <w:r w:rsidR="00125F0E">
        <w:rPr>
          <w:rtl/>
        </w:rPr>
        <w:t xml:space="preserve">נוסח </w:t>
      </w:r>
      <w:bookmarkStart w:id="19881" w:name="_ETM_Q35_591770"/>
      <w:bookmarkEnd w:id="19881"/>
      <w:r w:rsidR="00125F0E">
        <w:rPr>
          <w:rtl/>
        </w:rPr>
        <w:t xml:space="preserve">שייתן </w:t>
      </w:r>
      <w:bookmarkStart w:id="19882" w:name="_ETM_Q35_592339"/>
      <w:bookmarkEnd w:id="19882"/>
      <w:r w:rsidR="00125F0E">
        <w:rPr>
          <w:rtl/>
        </w:rPr>
        <w:t xml:space="preserve">גם </w:t>
      </w:r>
      <w:bookmarkStart w:id="19883" w:name="_ETM_Q35_592580"/>
      <w:bookmarkEnd w:id="19883"/>
      <w:r w:rsidR="00125F0E">
        <w:rPr>
          <w:rtl/>
        </w:rPr>
        <w:t xml:space="preserve">לממשלה </w:t>
      </w:r>
      <w:bookmarkStart w:id="19884" w:name="_ETM_Q35_594130"/>
      <w:bookmarkEnd w:id="19884"/>
      <w:r w:rsidR="00125F0E">
        <w:rPr>
          <w:rFonts w:hint="cs"/>
          <w:rtl/>
        </w:rPr>
        <w:t xml:space="preserve">– </w:t>
      </w:r>
      <w:r w:rsidR="00125F0E">
        <w:rPr>
          <w:rtl/>
        </w:rPr>
        <w:t xml:space="preserve">החוק </w:t>
      </w:r>
      <w:bookmarkStart w:id="19885" w:name="_ETM_Q35_595369"/>
      <w:bookmarkEnd w:id="19885"/>
      <w:r w:rsidR="00125F0E">
        <w:rPr>
          <w:rFonts w:hint="cs"/>
          <w:rtl/>
        </w:rPr>
        <w:t>י</w:t>
      </w:r>
      <w:r w:rsidR="00125F0E">
        <w:rPr>
          <w:rtl/>
        </w:rPr>
        <w:t xml:space="preserve">יתן </w:t>
      </w:r>
      <w:bookmarkStart w:id="19886" w:name="_ETM_Q35_595759"/>
      <w:bookmarkEnd w:id="19886"/>
      <w:r w:rsidR="00125F0E">
        <w:rPr>
          <w:rtl/>
        </w:rPr>
        <w:t xml:space="preserve">לממשלה </w:t>
      </w:r>
      <w:bookmarkStart w:id="19887" w:name="_ETM_Q35_596329"/>
      <w:bookmarkEnd w:id="19887"/>
      <w:r w:rsidR="00125F0E">
        <w:rPr>
          <w:rtl/>
        </w:rPr>
        <w:t xml:space="preserve">90 </w:t>
      </w:r>
      <w:bookmarkStart w:id="19888" w:name="_ETM_Q35_596810"/>
      <w:bookmarkEnd w:id="19888"/>
      <w:r w:rsidR="00125F0E">
        <w:rPr>
          <w:rtl/>
        </w:rPr>
        <w:t xml:space="preserve">יום </w:t>
      </w:r>
      <w:bookmarkStart w:id="19889" w:name="_ETM_Q35_597200"/>
      <w:bookmarkEnd w:id="19889"/>
      <w:r w:rsidR="00125F0E">
        <w:rPr>
          <w:rtl/>
        </w:rPr>
        <w:t xml:space="preserve">כדי </w:t>
      </w:r>
      <w:bookmarkStart w:id="19890" w:name="_ETM_Q35_597499"/>
      <w:bookmarkEnd w:id="19890"/>
      <w:r w:rsidR="00125F0E">
        <w:rPr>
          <w:rtl/>
        </w:rPr>
        <w:t>להתארגן</w:t>
      </w:r>
      <w:r w:rsidR="00125F0E">
        <w:rPr>
          <w:rFonts w:hint="cs"/>
          <w:rtl/>
        </w:rPr>
        <w:t>,</w:t>
      </w:r>
      <w:r w:rsidR="00125F0E">
        <w:rPr>
          <w:rtl/>
        </w:rPr>
        <w:t xml:space="preserve"> </w:t>
      </w:r>
      <w:bookmarkStart w:id="19891" w:name="_ETM_Q35_598899"/>
      <w:bookmarkEnd w:id="19891"/>
      <w:r w:rsidR="00125F0E">
        <w:rPr>
          <w:rtl/>
        </w:rPr>
        <w:t xml:space="preserve">כדי </w:t>
      </w:r>
      <w:bookmarkStart w:id="19892" w:name="_ETM_Q35_600200"/>
      <w:bookmarkEnd w:id="19892"/>
      <w:r w:rsidR="00125F0E">
        <w:rPr>
          <w:rtl/>
        </w:rPr>
        <w:t xml:space="preserve">למצוא </w:t>
      </w:r>
      <w:bookmarkStart w:id="19893" w:name="_ETM_Q35_600710"/>
      <w:bookmarkEnd w:id="19893"/>
      <w:r w:rsidR="00125F0E">
        <w:rPr>
          <w:rtl/>
        </w:rPr>
        <w:t xml:space="preserve">גופים </w:t>
      </w:r>
      <w:bookmarkStart w:id="19894" w:name="_ETM_Q35_601189"/>
      <w:bookmarkEnd w:id="19894"/>
      <w:r w:rsidR="00125F0E">
        <w:rPr>
          <w:rtl/>
        </w:rPr>
        <w:t>אלטרנטיביים</w:t>
      </w:r>
      <w:r w:rsidR="00125F0E">
        <w:rPr>
          <w:rFonts w:hint="cs"/>
          <w:rtl/>
        </w:rPr>
        <w:t>,</w:t>
      </w:r>
      <w:r w:rsidR="00125F0E">
        <w:rPr>
          <w:rtl/>
        </w:rPr>
        <w:t xml:space="preserve"> </w:t>
      </w:r>
      <w:bookmarkStart w:id="19895" w:name="_ETM_Q35_602299"/>
      <w:bookmarkEnd w:id="19895"/>
      <w:r w:rsidR="00125F0E">
        <w:rPr>
          <w:rtl/>
        </w:rPr>
        <w:t xml:space="preserve">דרכי </w:t>
      </w:r>
      <w:bookmarkStart w:id="19896" w:name="_ETM_Q35_602839"/>
      <w:bookmarkEnd w:id="19896"/>
      <w:r w:rsidR="00125F0E">
        <w:rPr>
          <w:rtl/>
        </w:rPr>
        <w:t xml:space="preserve">פעולה </w:t>
      </w:r>
      <w:bookmarkStart w:id="19897" w:name="_ETM_Q35_603409"/>
      <w:bookmarkEnd w:id="19897"/>
      <w:r w:rsidR="00125F0E">
        <w:rPr>
          <w:rtl/>
        </w:rPr>
        <w:t>אלטרנטיביות</w:t>
      </w:r>
      <w:r w:rsidR="00125F0E">
        <w:rPr>
          <w:rFonts w:hint="cs"/>
          <w:rtl/>
        </w:rPr>
        <w:t>.</w:t>
      </w:r>
      <w:r w:rsidR="00125F0E">
        <w:rPr>
          <w:rtl/>
        </w:rPr>
        <w:t xml:space="preserve"> </w:t>
      </w:r>
      <w:bookmarkStart w:id="19898" w:name="_ETM_Q35_605649"/>
      <w:bookmarkEnd w:id="19898"/>
      <w:r w:rsidR="00125F0E">
        <w:rPr>
          <w:rtl/>
        </w:rPr>
        <w:t xml:space="preserve">לאחר </w:t>
      </w:r>
      <w:bookmarkStart w:id="19899" w:name="_ETM_Q35_606189"/>
      <w:bookmarkEnd w:id="19899"/>
      <w:proofErr w:type="spellStart"/>
      <w:r w:rsidR="00125F0E">
        <w:rPr>
          <w:rtl/>
        </w:rPr>
        <w:t>שאונר"א</w:t>
      </w:r>
      <w:proofErr w:type="spellEnd"/>
      <w:r w:rsidR="00125F0E">
        <w:rPr>
          <w:rtl/>
        </w:rPr>
        <w:t xml:space="preserve"> </w:t>
      </w:r>
      <w:bookmarkStart w:id="19900" w:name="_ETM_Q35_607779"/>
      <w:bookmarkEnd w:id="19900"/>
      <w:r w:rsidR="00125F0E">
        <w:rPr>
          <w:rFonts w:hint="cs"/>
          <w:rtl/>
        </w:rPr>
        <w:t>י</w:t>
      </w:r>
      <w:r w:rsidR="00125F0E">
        <w:rPr>
          <w:rtl/>
        </w:rPr>
        <w:t xml:space="preserve">סיים </w:t>
      </w:r>
      <w:bookmarkStart w:id="19901" w:name="_ETM_Q35_608379"/>
      <w:bookmarkEnd w:id="19901"/>
      <w:r w:rsidR="00125F0E">
        <w:rPr>
          <w:rtl/>
        </w:rPr>
        <w:t xml:space="preserve">את </w:t>
      </w:r>
      <w:bookmarkStart w:id="19902" w:name="_ETM_Q35_609310"/>
      <w:bookmarkEnd w:id="19902"/>
      <w:r w:rsidR="00125F0E">
        <w:rPr>
          <w:rFonts w:hint="cs"/>
          <w:rtl/>
        </w:rPr>
        <w:t xml:space="preserve">פועלו, </w:t>
      </w:r>
      <w:bookmarkStart w:id="19903" w:name="_ETM_Q35_609880"/>
      <w:bookmarkStart w:id="19904" w:name="_ETM_Q35_610480"/>
      <w:bookmarkStart w:id="19905" w:name="_ETM_Q35_610750"/>
      <w:bookmarkStart w:id="19906" w:name="_ETM_Q35_611140"/>
      <w:bookmarkStart w:id="19907" w:name="_ETM_Q35_611290"/>
      <w:bookmarkStart w:id="19908" w:name="_ETM_Q35_612160"/>
      <w:bookmarkEnd w:id="19903"/>
      <w:bookmarkEnd w:id="19904"/>
      <w:bookmarkEnd w:id="19905"/>
      <w:bookmarkEnd w:id="19906"/>
      <w:bookmarkEnd w:id="19907"/>
      <w:bookmarkEnd w:id="19908"/>
      <w:r w:rsidR="00125F0E">
        <w:rPr>
          <w:rtl/>
        </w:rPr>
        <w:t xml:space="preserve">אנחנו </w:t>
      </w:r>
      <w:bookmarkStart w:id="19909" w:name="_ETM_Q35_612700"/>
      <w:bookmarkEnd w:id="19909"/>
      <w:r w:rsidR="00125F0E">
        <w:rPr>
          <w:rtl/>
        </w:rPr>
        <w:t xml:space="preserve">נוכל </w:t>
      </w:r>
      <w:bookmarkStart w:id="19910" w:name="_ETM_Q35_613540"/>
      <w:bookmarkEnd w:id="19910"/>
      <w:r w:rsidR="00125F0E">
        <w:rPr>
          <w:rtl/>
        </w:rPr>
        <w:t xml:space="preserve">להעניק </w:t>
      </w:r>
      <w:bookmarkStart w:id="19911" w:name="_ETM_Q35_614110"/>
      <w:bookmarkEnd w:id="19911"/>
      <w:r w:rsidR="00125F0E">
        <w:rPr>
          <w:rtl/>
        </w:rPr>
        <w:t xml:space="preserve">את </w:t>
      </w:r>
      <w:bookmarkStart w:id="19912" w:name="_ETM_Q35_614260"/>
      <w:bookmarkEnd w:id="19912"/>
      <w:r w:rsidR="00125F0E">
        <w:rPr>
          <w:rtl/>
        </w:rPr>
        <w:t xml:space="preserve">השירותים </w:t>
      </w:r>
      <w:bookmarkStart w:id="19913" w:name="_ETM_Q35_614860"/>
      <w:bookmarkEnd w:id="19913"/>
      <w:r w:rsidR="00125F0E">
        <w:rPr>
          <w:rtl/>
        </w:rPr>
        <w:t xml:space="preserve">לאוכלוסייה </w:t>
      </w:r>
      <w:bookmarkStart w:id="19914" w:name="_ETM_Q35_615820"/>
      <w:bookmarkEnd w:id="19914"/>
      <w:r w:rsidR="00125F0E">
        <w:rPr>
          <w:rtl/>
        </w:rPr>
        <w:t xml:space="preserve">איפה </w:t>
      </w:r>
      <w:bookmarkStart w:id="19915" w:name="_ETM_Q35_616120"/>
      <w:bookmarkEnd w:id="19915"/>
      <w:r w:rsidR="00125F0E">
        <w:rPr>
          <w:rtl/>
        </w:rPr>
        <w:t>שצריך</w:t>
      </w:r>
      <w:r w:rsidR="00125F0E">
        <w:rPr>
          <w:rFonts w:hint="cs"/>
          <w:rtl/>
        </w:rPr>
        <w:t>,</w:t>
      </w:r>
      <w:r w:rsidR="00125F0E">
        <w:rPr>
          <w:rtl/>
        </w:rPr>
        <w:t xml:space="preserve"> </w:t>
      </w:r>
      <w:bookmarkStart w:id="19916" w:name="_ETM_Q35_616780"/>
      <w:bookmarkEnd w:id="19916"/>
      <w:r w:rsidR="00125F0E">
        <w:rPr>
          <w:rtl/>
        </w:rPr>
        <w:t xml:space="preserve">במה </w:t>
      </w:r>
      <w:bookmarkStart w:id="19917" w:name="_ETM_Q35_617170"/>
      <w:bookmarkEnd w:id="19917"/>
      <w:r w:rsidR="00125F0E">
        <w:rPr>
          <w:rtl/>
        </w:rPr>
        <w:t>שצריך</w:t>
      </w:r>
      <w:r w:rsidR="00125F0E">
        <w:rPr>
          <w:rFonts w:hint="cs"/>
          <w:rtl/>
        </w:rPr>
        <w:t>,</w:t>
      </w:r>
      <w:r w:rsidR="00125F0E">
        <w:rPr>
          <w:rtl/>
        </w:rPr>
        <w:t xml:space="preserve"> </w:t>
      </w:r>
      <w:bookmarkStart w:id="19918" w:name="_ETM_Q35_618160"/>
      <w:bookmarkEnd w:id="19918"/>
      <w:r w:rsidR="00125F0E">
        <w:rPr>
          <w:rtl/>
        </w:rPr>
        <w:t>ב</w:t>
      </w:r>
      <w:bookmarkStart w:id="19919" w:name="_ETM_Q35_619030"/>
      <w:bookmarkEnd w:id="19919"/>
      <w:r w:rsidR="00125F0E">
        <w:rPr>
          <w:rtl/>
        </w:rPr>
        <w:t xml:space="preserve">דרכים </w:t>
      </w:r>
      <w:bookmarkStart w:id="19920" w:name="_ETM_Q35_619480"/>
      <w:bookmarkEnd w:id="19920"/>
      <w:r w:rsidR="00125F0E">
        <w:rPr>
          <w:rtl/>
        </w:rPr>
        <w:t>אחרות</w:t>
      </w:r>
      <w:r w:rsidR="00125F0E">
        <w:rPr>
          <w:rFonts w:hint="cs"/>
          <w:rtl/>
        </w:rPr>
        <w:t>,</w:t>
      </w:r>
      <w:r w:rsidR="00125F0E">
        <w:rPr>
          <w:rtl/>
        </w:rPr>
        <w:t xml:space="preserve"> </w:t>
      </w:r>
      <w:bookmarkStart w:id="19921" w:name="_ETM_Q35_620050"/>
      <w:bookmarkEnd w:id="19921"/>
      <w:r w:rsidR="00125F0E">
        <w:rPr>
          <w:rtl/>
        </w:rPr>
        <w:t xml:space="preserve">דרכים </w:t>
      </w:r>
      <w:bookmarkStart w:id="19922" w:name="_ETM_Q35_620500"/>
      <w:bookmarkEnd w:id="19922"/>
      <w:r w:rsidR="00125F0E">
        <w:rPr>
          <w:rtl/>
        </w:rPr>
        <w:t>נוספות</w:t>
      </w:r>
      <w:r w:rsidR="00125F0E">
        <w:rPr>
          <w:rFonts w:hint="cs"/>
          <w:rtl/>
        </w:rPr>
        <w:t>,</w:t>
      </w:r>
      <w:r w:rsidR="00125F0E">
        <w:rPr>
          <w:rtl/>
        </w:rPr>
        <w:t xml:space="preserve"> </w:t>
      </w:r>
      <w:bookmarkStart w:id="19923" w:name="_ETM_Q35_621580"/>
      <w:bookmarkEnd w:id="19923"/>
      <w:r w:rsidR="00125F0E">
        <w:rPr>
          <w:rtl/>
        </w:rPr>
        <w:t xml:space="preserve">ללא </w:t>
      </w:r>
      <w:bookmarkStart w:id="19924" w:name="_ETM_Q35_621940"/>
      <w:bookmarkEnd w:id="19924"/>
      <w:r w:rsidR="00125F0E">
        <w:rPr>
          <w:rtl/>
        </w:rPr>
        <w:t xml:space="preserve">דאגה </w:t>
      </w:r>
      <w:bookmarkStart w:id="19925" w:name="_ETM_Q35_622990"/>
      <w:bookmarkEnd w:id="19925"/>
      <w:r w:rsidR="00125F0E">
        <w:rPr>
          <w:rtl/>
        </w:rPr>
        <w:t>שמ</w:t>
      </w:r>
      <w:r w:rsidR="00125F0E">
        <w:rPr>
          <w:rFonts w:hint="cs"/>
          <w:rtl/>
        </w:rPr>
        <w:t>א,</w:t>
      </w:r>
      <w:r w:rsidR="00125F0E">
        <w:rPr>
          <w:rtl/>
        </w:rPr>
        <w:t xml:space="preserve"> </w:t>
      </w:r>
      <w:bookmarkStart w:id="19926" w:name="_ETM_Q35_624080"/>
      <w:bookmarkEnd w:id="19926"/>
      <w:r w:rsidR="00125F0E">
        <w:rPr>
          <w:rtl/>
        </w:rPr>
        <w:t xml:space="preserve">כפי </w:t>
      </w:r>
      <w:bookmarkStart w:id="19927" w:name="_ETM_Q35_624350"/>
      <w:bookmarkEnd w:id="19927"/>
      <w:r w:rsidR="00125F0E">
        <w:rPr>
          <w:rtl/>
        </w:rPr>
        <w:t xml:space="preserve">שגם </w:t>
      </w:r>
      <w:bookmarkStart w:id="19928" w:name="_ETM_Q35_624740"/>
      <w:bookmarkEnd w:id="19928"/>
      <w:r w:rsidR="00125F0E">
        <w:rPr>
          <w:rtl/>
        </w:rPr>
        <w:t xml:space="preserve">שמענו </w:t>
      </w:r>
      <w:bookmarkStart w:id="19929" w:name="_ETM_Q35_625340"/>
      <w:bookmarkEnd w:id="19929"/>
      <w:r w:rsidR="00125F0E">
        <w:rPr>
          <w:rtl/>
        </w:rPr>
        <w:t xml:space="preserve">בעדות </w:t>
      </w:r>
      <w:bookmarkStart w:id="19930" w:name="_ETM_Q35_625880"/>
      <w:bookmarkEnd w:id="19930"/>
      <w:r w:rsidR="00125F0E">
        <w:rPr>
          <w:rtl/>
        </w:rPr>
        <w:t xml:space="preserve">מאוד </w:t>
      </w:r>
      <w:bookmarkStart w:id="19931" w:name="_ETM_Q35_626180"/>
      <w:bookmarkEnd w:id="19931"/>
      <w:r w:rsidR="00125F0E">
        <w:rPr>
          <w:rtl/>
        </w:rPr>
        <w:t>קשה</w:t>
      </w:r>
      <w:r w:rsidR="00125F0E">
        <w:rPr>
          <w:rFonts w:hint="cs"/>
          <w:rtl/>
        </w:rPr>
        <w:t>,</w:t>
      </w:r>
      <w:r w:rsidR="00125F0E">
        <w:rPr>
          <w:rtl/>
        </w:rPr>
        <w:t xml:space="preserve"> </w:t>
      </w:r>
      <w:bookmarkStart w:id="19932" w:name="_ETM_Q35_627140"/>
      <w:bookmarkEnd w:id="19932"/>
      <w:r w:rsidR="00125F0E">
        <w:rPr>
          <w:rtl/>
        </w:rPr>
        <w:t xml:space="preserve">עובד </w:t>
      </w:r>
      <w:bookmarkStart w:id="19933" w:name="_ETM_Q35_627530"/>
      <w:bookmarkEnd w:id="19933"/>
      <w:r w:rsidR="00125F0E">
        <w:rPr>
          <w:rtl/>
        </w:rPr>
        <w:t xml:space="preserve">סוציאלי </w:t>
      </w:r>
      <w:bookmarkStart w:id="19934" w:name="_ETM_Q35_628220"/>
      <w:bookmarkEnd w:id="19934"/>
      <w:r w:rsidR="00125F0E">
        <w:rPr>
          <w:rtl/>
        </w:rPr>
        <w:t xml:space="preserve">זה </w:t>
      </w:r>
      <w:bookmarkStart w:id="19935" w:name="_ETM_Q35_628400"/>
      <w:bookmarkEnd w:id="19935"/>
      <w:r w:rsidR="00125F0E">
        <w:rPr>
          <w:rtl/>
        </w:rPr>
        <w:t xml:space="preserve">או </w:t>
      </w:r>
      <w:bookmarkStart w:id="19936" w:name="_ETM_Q35_628580"/>
      <w:bookmarkEnd w:id="19936"/>
      <w:r w:rsidR="00125F0E">
        <w:rPr>
          <w:rtl/>
        </w:rPr>
        <w:t>אחר</w:t>
      </w:r>
      <w:r w:rsidR="00125F0E">
        <w:rPr>
          <w:rFonts w:hint="cs"/>
          <w:rtl/>
        </w:rPr>
        <w:t>,</w:t>
      </w:r>
      <w:r w:rsidR="00125F0E">
        <w:rPr>
          <w:rtl/>
        </w:rPr>
        <w:t xml:space="preserve"> </w:t>
      </w:r>
      <w:bookmarkStart w:id="19937" w:name="_ETM_Q35_629060"/>
      <w:bookmarkEnd w:id="19937"/>
      <w:r w:rsidR="00125F0E">
        <w:rPr>
          <w:rtl/>
        </w:rPr>
        <w:t xml:space="preserve">מורה </w:t>
      </w:r>
      <w:bookmarkStart w:id="19938" w:name="_ETM_Q35_629480"/>
      <w:bookmarkEnd w:id="19938"/>
      <w:r w:rsidR="00125F0E">
        <w:rPr>
          <w:rtl/>
        </w:rPr>
        <w:t xml:space="preserve">זה </w:t>
      </w:r>
      <w:bookmarkStart w:id="19939" w:name="_ETM_Q35_629690"/>
      <w:bookmarkEnd w:id="19939"/>
      <w:r w:rsidR="00125F0E">
        <w:rPr>
          <w:rtl/>
        </w:rPr>
        <w:t xml:space="preserve">או </w:t>
      </w:r>
      <w:bookmarkStart w:id="19940" w:name="_ETM_Q35_629840"/>
      <w:bookmarkEnd w:id="19940"/>
      <w:r w:rsidR="00125F0E">
        <w:rPr>
          <w:rtl/>
        </w:rPr>
        <w:t>אחר</w:t>
      </w:r>
      <w:r w:rsidR="00125F0E">
        <w:rPr>
          <w:rFonts w:hint="cs"/>
          <w:rtl/>
        </w:rPr>
        <w:t>,</w:t>
      </w:r>
      <w:r w:rsidR="00125F0E">
        <w:rPr>
          <w:rtl/>
        </w:rPr>
        <w:t xml:space="preserve"> </w:t>
      </w:r>
      <w:bookmarkStart w:id="19941" w:name="_ETM_Q35_630230"/>
      <w:bookmarkEnd w:id="19941"/>
      <w:r w:rsidR="00125F0E">
        <w:rPr>
          <w:rtl/>
        </w:rPr>
        <w:t xml:space="preserve">מנהל </w:t>
      </w:r>
      <w:bookmarkStart w:id="19942" w:name="_ETM_Q35_630710"/>
      <w:bookmarkEnd w:id="19942"/>
      <w:r w:rsidR="00125F0E">
        <w:rPr>
          <w:rtl/>
        </w:rPr>
        <w:t xml:space="preserve">בית </w:t>
      </w:r>
      <w:bookmarkStart w:id="19943" w:name="_ETM_Q35_630920"/>
      <w:bookmarkEnd w:id="19943"/>
      <w:r w:rsidR="00125F0E">
        <w:rPr>
          <w:rtl/>
        </w:rPr>
        <w:t xml:space="preserve">ספר </w:t>
      </w:r>
      <w:bookmarkStart w:id="19944" w:name="_ETM_Q35_631310"/>
      <w:bookmarkEnd w:id="19944"/>
      <w:r w:rsidR="00125F0E">
        <w:rPr>
          <w:rtl/>
        </w:rPr>
        <w:t xml:space="preserve">זה </w:t>
      </w:r>
      <w:bookmarkStart w:id="19945" w:name="_ETM_Q35_631490"/>
      <w:bookmarkEnd w:id="19945"/>
      <w:r w:rsidR="00125F0E">
        <w:rPr>
          <w:rtl/>
        </w:rPr>
        <w:t xml:space="preserve">או </w:t>
      </w:r>
      <w:bookmarkStart w:id="19946" w:name="_ETM_Q35_631670"/>
      <w:bookmarkEnd w:id="19946"/>
      <w:r w:rsidR="00125F0E">
        <w:rPr>
          <w:rtl/>
        </w:rPr>
        <w:t>אחר</w:t>
      </w:r>
      <w:r w:rsidR="00125F0E">
        <w:rPr>
          <w:rFonts w:hint="cs"/>
          <w:rtl/>
        </w:rPr>
        <w:t>,</w:t>
      </w:r>
      <w:r w:rsidR="00125F0E">
        <w:rPr>
          <w:rtl/>
        </w:rPr>
        <w:t xml:space="preserve"> </w:t>
      </w:r>
      <w:bookmarkStart w:id="19947" w:name="_ETM_Q35_632390"/>
      <w:bookmarkEnd w:id="19947"/>
      <w:r w:rsidR="00125F0E">
        <w:rPr>
          <w:rtl/>
        </w:rPr>
        <w:t xml:space="preserve">הוא </w:t>
      </w:r>
      <w:bookmarkStart w:id="19948" w:name="_ETM_Q35_633170"/>
      <w:bookmarkEnd w:id="19948"/>
      <w:r w:rsidR="00125F0E">
        <w:rPr>
          <w:rtl/>
        </w:rPr>
        <w:t xml:space="preserve">אולי </w:t>
      </w:r>
      <w:bookmarkStart w:id="19949" w:name="_ETM_Q35_633500"/>
      <w:bookmarkEnd w:id="19949"/>
      <w:r w:rsidR="00125F0E">
        <w:rPr>
          <w:rtl/>
        </w:rPr>
        <w:t xml:space="preserve">במהלך </w:t>
      </w:r>
      <w:bookmarkStart w:id="19950" w:name="_ETM_Q35_634070"/>
      <w:bookmarkEnd w:id="19950"/>
      <w:r w:rsidR="00125F0E">
        <w:rPr>
          <w:rtl/>
        </w:rPr>
        <w:t xml:space="preserve">היום </w:t>
      </w:r>
      <w:bookmarkStart w:id="19951" w:name="_ETM_Q35_634959"/>
      <w:bookmarkEnd w:id="19951"/>
      <w:r w:rsidR="00125F0E">
        <w:rPr>
          <w:rtl/>
        </w:rPr>
        <w:t xml:space="preserve">מורה </w:t>
      </w:r>
      <w:bookmarkStart w:id="19952" w:name="_ETM_Q35_635559"/>
      <w:bookmarkEnd w:id="19952"/>
      <w:r w:rsidR="00125F0E">
        <w:rPr>
          <w:rtl/>
        </w:rPr>
        <w:t xml:space="preserve">אבל </w:t>
      </w:r>
      <w:bookmarkStart w:id="19953" w:name="_ETM_Q35_635949"/>
      <w:bookmarkEnd w:id="19953"/>
      <w:r w:rsidR="00125F0E">
        <w:rPr>
          <w:rtl/>
        </w:rPr>
        <w:t xml:space="preserve">במהלך </w:t>
      </w:r>
      <w:bookmarkStart w:id="19954" w:name="_ETM_Q35_636489"/>
      <w:bookmarkEnd w:id="19954"/>
      <w:r w:rsidR="00125F0E">
        <w:rPr>
          <w:rtl/>
        </w:rPr>
        <w:t xml:space="preserve">הערב </w:t>
      </w:r>
      <w:bookmarkStart w:id="19955" w:name="_ETM_Q35_637209"/>
      <w:bookmarkEnd w:id="19955"/>
      <w:r w:rsidR="00125F0E">
        <w:rPr>
          <w:rtl/>
        </w:rPr>
        <w:t xml:space="preserve">לוקח </w:t>
      </w:r>
      <w:bookmarkStart w:id="19956" w:name="_ETM_Q35_637779"/>
      <w:bookmarkEnd w:id="19956"/>
      <w:r w:rsidR="00125F0E">
        <w:rPr>
          <w:rtl/>
        </w:rPr>
        <w:t xml:space="preserve">קלצ'ניקוב </w:t>
      </w:r>
      <w:bookmarkStart w:id="19957" w:name="_ETM_Q35_639010"/>
      <w:bookmarkEnd w:id="19957"/>
      <w:r w:rsidR="00125F0E">
        <w:rPr>
          <w:rtl/>
        </w:rPr>
        <w:t xml:space="preserve">או </w:t>
      </w:r>
      <w:bookmarkStart w:id="19958" w:name="_ETM_Q35_639879"/>
      <w:bookmarkEnd w:id="19958"/>
      <w:r w:rsidR="00125F0E">
        <w:rPr>
          <w:rtl/>
        </w:rPr>
        <w:t xml:space="preserve">נשק </w:t>
      </w:r>
      <w:bookmarkStart w:id="19959" w:name="_ETM_Q35_640269"/>
      <w:bookmarkEnd w:id="19959"/>
      <w:r w:rsidR="00125F0E">
        <w:rPr>
          <w:rtl/>
        </w:rPr>
        <w:t xml:space="preserve">גרוע </w:t>
      </w:r>
      <w:bookmarkStart w:id="19960" w:name="_ETM_Q35_640659"/>
      <w:bookmarkEnd w:id="19960"/>
      <w:r w:rsidR="00125F0E">
        <w:rPr>
          <w:rtl/>
        </w:rPr>
        <w:t xml:space="preserve">מזה </w:t>
      </w:r>
      <w:bookmarkStart w:id="19961" w:name="_ETM_Q35_641230"/>
      <w:bookmarkEnd w:id="19961"/>
      <w:r w:rsidR="00125F0E">
        <w:rPr>
          <w:rtl/>
        </w:rPr>
        <w:t xml:space="preserve">והופך </w:t>
      </w:r>
      <w:bookmarkStart w:id="19962" w:name="_ETM_Q35_642189"/>
      <w:bookmarkEnd w:id="19962"/>
      <w:r w:rsidR="00125F0E">
        <w:rPr>
          <w:rtl/>
        </w:rPr>
        <w:t xml:space="preserve">לא </w:t>
      </w:r>
      <w:bookmarkStart w:id="19963" w:name="_ETM_Q35_642400"/>
      <w:bookmarkEnd w:id="19963"/>
      <w:r w:rsidR="00125F0E">
        <w:rPr>
          <w:rtl/>
        </w:rPr>
        <w:t xml:space="preserve">סתם </w:t>
      </w:r>
      <w:bookmarkStart w:id="19964" w:name="_ETM_Q35_642790"/>
      <w:bookmarkEnd w:id="19964"/>
      <w:r w:rsidR="00125F0E">
        <w:rPr>
          <w:rtl/>
        </w:rPr>
        <w:t xml:space="preserve">למחבל </w:t>
      </w:r>
      <w:bookmarkStart w:id="19965" w:name="_ETM_Q35_643569"/>
      <w:bookmarkEnd w:id="19965"/>
      <w:r w:rsidR="00125F0E">
        <w:rPr>
          <w:rtl/>
        </w:rPr>
        <w:t xml:space="preserve">אלא </w:t>
      </w:r>
      <w:bookmarkStart w:id="19966" w:name="_ETM_Q35_643840"/>
      <w:bookmarkEnd w:id="19966"/>
      <w:r w:rsidR="00125F0E">
        <w:rPr>
          <w:rtl/>
        </w:rPr>
        <w:t xml:space="preserve">למפקד </w:t>
      </w:r>
      <w:bookmarkStart w:id="19967" w:name="_ETM_Q35_644499"/>
      <w:bookmarkEnd w:id="19967"/>
      <w:r w:rsidR="00125F0E">
        <w:rPr>
          <w:rtl/>
        </w:rPr>
        <w:t xml:space="preserve">בכיר </w:t>
      </w:r>
      <w:bookmarkStart w:id="19968" w:name="_ETM_Q35_645340"/>
      <w:bookmarkEnd w:id="19968"/>
      <w:r w:rsidR="00125F0E">
        <w:rPr>
          <w:rtl/>
        </w:rPr>
        <w:t xml:space="preserve">בארגוני </w:t>
      </w:r>
      <w:bookmarkStart w:id="19969" w:name="_ETM_Q35_645909"/>
      <w:bookmarkEnd w:id="19969"/>
      <w:r w:rsidR="00125F0E">
        <w:rPr>
          <w:rtl/>
        </w:rPr>
        <w:t>טרור</w:t>
      </w:r>
      <w:r w:rsidR="00125F0E">
        <w:rPr>
          <w:rFonts w:hint="cs"/>
          <w:rtl/>
        </w:rPr>
        <w:t>,</w:t>
      </w:r>
      <w:r w:rsidR="00125F0E">
        <w:rPr>
          <w:rtl/>
        </w:rPr>
        <w:t xml:space="preserve"> </w:t>
      </w:r>
      <w:bookmarkStart w:id="19970" w:name="_ETM_Q35_646689"/>
      <w:bookmarkEnd w:id="19970"/>
      <w:r w:rsidR="00125F0E">
        <w:rPr>
          <w:rtl/>
        </w:rPr>
        <w:t xml:space="preserve">ואת </w:t>
      </w:r>
      <w:bookmarkStart w:id="19971" w:name="_ETM_Q35_646959"/>
      <w:bookmarkEnd w:id="19971"/>
      <w:r w:rsidR="00125F0E">
        <w:rPr>
          <w:rtl/>
        </w:rPr>
        <w:t xml:space="preserve">הראיות </w:t>
      </w:r>
      <w:bookmarkStart w:id="19972" w:name="_ETM_Q35_647559"/>
      <w:bookmarkEnd w:id="19972"/>
      <w:r w:rsidR="00125F0E">
        <w:rPr>
          <w:rtl/>
        </w:rPr>
        <w:t xml:space="preserve">אנחנו </w:t>
      </w:r>
      <w:bookmarkStart w:id="19973" w:name="_ETM_Q35_648519"/>
      <w:bookmarkEnd w:id="19973"/>
      <w:r w:rsidR="00125F0E">
        <w:rPr>
          <w:rtl/>
        </w:rPr>
        <w:t xml:space="preserve">ראינו </w:t>
      </w:r>
      <w:bookmarkStart w:id="19974" w:name="_ETM_Q35_649730"/>
      <w:bookmarkEnd w:id="19974"/>
      <w:r w:rsidR="00125F0E">
        <w:rPr>
          <w:rtl/>
        </w:rPr>
        <w:t xml:space="preserve">גם </w:t>
      </w:r>
      <w:bookmarkStart w:id="19975" w:name="_ETM_Q35_650209"/>
      <w:bookmarkEnd w:id="19975"/>
      <w:r w:rsidR="00125F0E">
        <w:rPr>
          <w:rtl/>
        </w:rPr>
        <w:t xml:space="preserve">בשבועות </w:t>
      </w:r>
      <w:bookmarkStart w:id="19976" w:name="_ETM_Q35_650930"/>
      <w:bookmarkEnd w:id="19976"/>
      <w:r w:rsidR="00125F0E">
        <w:rPr>
          <w:rtl/>
        </w:rPr>
        <w:t>האחרונים</w:t>
      </w:r>
      <w:r w:rsidR="00125F0E">
        <w:rPr>
          <w:rFonts w:hint="cs"/>
          <w:rtl/>
        </w:rPr>
        <w:t>.</w:t>
      </w:r>
    </w:p>
    <w:p w:rsidR="00125F0E" w:rsidRDefault="00125F0E" w:rsidP="003860A4">
      <w:pPr>
        <w:rPr>
          <w:rtl/>
        </w:rPr>
      </w:pPr>
    </w:p>
    <w:p w:rsidR="00125F0E" w:rsidRDefault="00125F0E" w:rsidP="003860A4">
      <w:pPr>
        <w:rPr>
          <w:rtl/>
        </w:rPr>
      </w:pPr>
      <w:bookmarkStart w:id="19977" w:name="_ETM_Q35_652796"/>
      <w:bookmarkStart w:id="19978" w:name="_ETM_Q35_652948"/>
      <w:bookmarkStart w:id="19979" w:name="_ETM_Q35_652983"/>
      <w:bookmarkStart w:id="19980" w:name="_ETM_Q35_653049"/>
      <w:bookmarkStart w:id="19981" w:name="_ETM_Q35_653700"/>
      <w:bookmarkEnd w:id="19977"/>
      <w:bookmarkEnd w:id="19978"/>
      <w:bookmarkEnd w:id="19979"/>
      <w:bookmarkEnd w:id="19980"/>
      <w:bookmarkEnd w:id="19981"/>
      <w:r>
        <w:rPr>
          <w:rtl/>
        </w:rPr>
        <w:t xml:space="preserve">אני </w:t>
      </w:r>
      <w:bookmarkStart w:id="19982" w:name="_ETM_Q35_654749"/>
      <w:bookmarkEnd w:id="19982"/>
      <w:r>
        <w:rPr>
          <w:rtl/>
        </w:rPr>
        <w:t xml:space="preserve">גם </w:t>
      </w:r>
      <w:bookmarkStart w:id="19983" w:name="_ETM_Q35_655049"/>
      <w:bookmarkEnd w:id="19983"/>
      <w:r>
        <w:rPr>
          <w:rtl/>
        </w:rPr>
        <w:t xml:space="preserve">רוצה </w:t>
      </w:r>
      <w:bookmarkStart w:id="19984" w:name="_ETM_Q35_655379"/>
      <w:bookmarkEnd w:id="19984"/>
      <w:r>
        <w:rPr>
          <w:rtl/>
        </w:rPr>
        <w:t xml:space="preserve">להודות </w:t>
      </w:r>
      <w:bookmarkStart w:id="19985" w:name="_ETM_Q35_656840"/>
      <w:bookmarkEnd w:id="19985"/>
      <w:r>
        <w:rPr>
          <w:rtl/>
        </w:rPr>
        <w:t>ליו</w:t>
      </w:r>
      <w:r>
        <w:rPr>
          <w:rFonts w:hint="cs"/>
          <w:rtl/>
        </w:rPr>
        <w:t>שב-</w:t>
      </w:r>
      <w:r>
        <w:rPr>
          <w:rtl/>
        </w:rPr>
        <w:t>ר</w:t>
      </w:r>
      <w:r>
        <w:rPr>
          <w:rFonts w:hint="cs"/>
          <w:rtl/>
        </w:rPr>
        <w:t>אש</w:t>
      </w:r>
      <w:r>
        <w:rPr>
          <w:rtl/>
        </w:rPr>
        <w:t xml:space="preserve"> </w:t>
      </w:r>
      <w:bookmarkStart w:id="19986" w:name="_ETM_Q35_657890"/>
      <w:bookmarkEnd w:id="19986"/>
      <w:r>
        <w:rPr>
          <w:rtl/>
        </w:rPr>
        <w:t>הכנסת</w:t>
      </w:r>
      <w:r>
        <w:rPr>
          <w:rFonts w:hint="cs"/>
          <w:rtl/>
        </w:rPr>
        <w:t>,</w:t>
      </w:r>
      <w:r>
        <w:rPr>
          <w:rtl/>
        </w:rPr>
        <w:t xml:space="preserve"> </w:t>
      </w:r>
      <w:bookmarkStart w:id="19987" w:name="_ETM_Q35_659210"/>
      <w:bookmarkEnd w:id="19987"/>
      <w:r>
        <w:rPr>
          <w:rtl/>
        </w:rPr>
        <w:t xml:space="preserve">ואני </w:t>
      </w:r>
      <w:bookmarkStart w:id="19988" w:name="_ETM_Q35_659840"/>
      <w:bookmarkEnd w:id="19988"/>
      <w:r>
        <w:rPr>
          <w:rtl/>
        </w:rPr>
        <w:t xml:space="preserve">יודע </w:t>
      </w:r>
      <w:bookmarkStart w:id="19989" w:name="_ETM_Q35_660350"/>
      <w:bookmarkEnd w:id="19989"/>
      <w:r>
        <w:rPr>
          <w:rtl/>
        </w:rPr>
        <w:t xml:space="preserve">שגם </w:t>
      </w:r>
      <w:bookmarkStart w:id="19990" w:name="_ETM_Q35_660800"/>
      <w:bookmarkEnd w:id="19990"/>
      <w:r>
        <w:rPr>
          <w:rtl/>
        </w:rPr>
        <w:t>אליך</w:t>
      </w:r>
      <w:r>
        <w:rPr>
          <w:rFonts w:hint="cs"/>
          <w:rtl/>
        </w:rPr>
        <w:t>,</w:t>
      </w:r>
      <w:r>
        <w:rPr>
          <w:rtl/>
        </w:rPr>
        <w:t xml:space="preserve"> </w:t>
      </w:r>
      <w:bookmarkStart w:id="19991" w:name="_ETM_Q35_661250"/>
      <w:bookmarkEnd w:id="19991"/>
      <w:r>
        <w:rPr>
          <w:rtl/>
        </w:rPr>
        <w:t>אדוני</w:t>
      </w:r>
      <w:r>
        <w:rPr>
          <w:rFonts w:hint="cs"/>
          <w:rtl/>
        </w:rPr>
        <w:t>,</w:t>
      </w:r>
      <w:r>
        <w:rPr>
          <w:rtl/>
        </w:rPr>
        <w:t xml:space="preserve"> </w:t>
      </w:r>
      <w:bookmarkStart w:id="19992" w:name="_ETM_Q35_662060"/>
      <w:bookmarkEnd w:id="19992"/>
      <w:r>
        <w:rPr>
          <w:rtl/>
        </w:rPr>
        <w:t xml:space="preserve">היו </w:t>
      </w:r>
      <w:bookmarkStart w:id="19993" w:name="_ETM_Q35_662390"/>
      <w:bookmarkEnd w:id="19993"/>
      <w:r>
        <w:rPr>
          <w:rtl/>
        </w:rPr>
        <w:t xml:space="preserve">לא </w:t>
      </w:r>
      <w:bookmarkStart w:id="19994" w:name="_ETM_Q35_662570"/>
      <w:bookmarkEnd w:id="19994"/>
      <w:r>
        <w:rPr>
          <w:rtl/>
        </w:rPr>
        <w:t xml:space="preserve">מעט </w:t>
      </w:r>
      <w:bookmarkStart w:id="19995" w:name="_ETM_Q35_662960"/>
      <w:bookmarkEnd w:id="19995"/>
      <w:r>
        <w:rPr>
          <w:rtl/>
        </w:rPr>
        <w:t>פניות</w:t>
      </w:r>
      <w:r>
        <w:rPr>
          <w:rFonts w:hint="cs"/>
          <w:rtl/>
        </w:rPr>
        <w:t>.</w:t>
      </w:r>
    </w:p>
    <w:p w:rsidR="00125F0E" w:rsidRDefault="00125F0E" w:rsidP="003860A4">
      <w:pPr>
        <w:rPr>
          <w:rtl/>
        </w:rPr>
      </w:pPr>
      <w:bookmarkStart w:id="19996" w:name="_ETM_Q35_660408"/>
      <w:bookmarkStart w:id="19997" w:name="_ETM_Q35_660501"/>
      <w:bookmarkStart w:id="19998" w:name="_ETM_Q35_660583"/>
      <w:bookmarkEnd w:id="19996"/>
      <w:bookmarkEnd w:id="19997"/>
      <w:bookmarkEnd w:id="19998"/>
    </w:p>
    <w:p w:rsidR="00125F0E" w:rsidRDefault="00125F0E" w:rsidP="003860A4">
      <w:pPr>
        <w:pStyle w:val="af7"/>
        <w:keepNext/>
        <w:rPr>
          <w:rtl/>
        </w:rPr>
      </w:pPr>
      <w:bookmarkStart w:id="19999" w:name="ET_yor_6423_17"/>
      <w:r w:rsidRPr="002A76A1">
        <w:rPr>
          <w:rStyle w:val="TagStyle"/>
          <w:rtl/>
        </w:rPr>
        <w:t xml:space="preserve"> &lt;&lt; יור &gt;&gt; </w:t>
      </w:r>
      <w:r>
        <w:rPr>
          <w:rtl/>
        </w:rPr>
        <w:t>היו"ר אמיר אוחנה:</w:t>
      </w:r>
      <w:r w:rsidRPr="002A76A1">
        <w:rPr>
          <w:rStyle w:val="TagStyle"/>
          <w:rtl/>
        </w:rPr>
        <w:t xml:space="preserve"> &lt;&lt; יור &gt;&gt;</w:t>
      </w:r>
      <w:r>
        <w:rPr>
          <w:rtl/>
        </w:rPr>
        <w:t xml:space="preserve">   </w:t>
      </w:r>
      <w:bookmarkEnd w:id="19999"/>
    </w:p>
    <w:p w:rsidR="00125F0E" w:rsidRDefault="00125F0E" w:rsidP="00D01126">
      <w:pPr>
        <w:rPr>
          <w:rtl/>
        </w:rPr>
      </w:pPr>
    </w:p>
    <w:p w:rsidR="00125F0E" w:rsidRDefault="00125F0E" w:rsidP="003860A4">
      <w:pPr>
        <w:rPr>
          <w:rtl/>
        </w:rPr>
      </w:pPr>
      <w:bookmarkStart w:id="20000" w:name="_ETM_Q35_657144"/>
      <w:bookmarkEnd w:id="20000"/>
      <w:r>
        <w:rPr>
          <w:rFonts w:hint="cs"/>
          <w:rtl/>
        </w:rPr>
        <w:t>6,000 בערך.</w:t>
      </w:r>
    </w:p>
    <w:p w:rsidR="00125F0E" w:rsidRDefault="00125F0E" w:rsidP="003860A4">
      <w:pPr>
        <w:rPr>
          <w:rtl/>
        </w:rPr>
      </w:pPr>
      <w:bookmarkStart w:id="20001" w:name="_ETM_Q35_662860"/>
      <w:bookmarkStart w:id="20002" w:name="_ETM_Q35_662934"/>
      <w:bookmarkEnd w:id="20001"/>
      <w:bookmarkEnd w:id="20002"/>
    </w:p>
    <w:p w:rsidR="00125F0E" w:rsidRDefault="00125F0E" w:rsidP="003860A4">
      <w:pPr>
        <w:pStyle w:val="-"/>
        <w:keepNext/>
        <w:rPr>
          <w:rtl/>
        </w:rPr>
      </w:pPr>
      <w:bookmarkStart w:id="20003" w:name="ET_speakercontinue_6486_18"/>
      <w:r w:rsidRPr="002A76A1">
        <w:rPr>
          <w:rStyle w:val="TagStyle"/>
          <w:rtl/>
        </w:rPr>
        <w:t xml:space="preserve"> &lt;&lt; דובר_המשך &gt;&gt; </w:t>
      </w:r>
      <w:r>
        <w:rPr>
          <w:rtl/>
        </w:rPr>
        <w:t>יולי יואל אדלשטיין (יו"ר ועדת החוץ והביטחון):</w:t>
      </w:r>
      <w:r w:rsidRPr="002A76A1">
        <w:rPr>
          <w:rStyle w:val="TagStyle"/>
          <w:rtl/>
        </w:rPr>
        <w:t xml:space="preserve"> &lt;&lt; דובר_המשך &gt;&gt;</w:t>
      </w:r>
      <w:r>
        <w:rPr>
          <w:rtl/>
        </w:rPr>
        <w:t xml:space="preserve">   </w:t>
      </w:r>
      <w:bookmarkEnd w:id="20003"/>
    </w:p>
    <w:p w:rsidR="00125F0E" w:rsidRDefault="00125F0E" w:rsidP="00D01126">
      <w:pPr>
        <w:rPr>
          <w:rtl/>
        </w:rPr>
      </w:pPr>
    </w:p>
    <w:p w:rsidR="00125F0E" w:rsidRDefault="00125F0E" w:rsidP="003860A4">
      <w:pPr>
        <w:rPr>
          <w:rtl/>
        </w:rPr>
      </w:pPr>
      <w:bookmarkStart w:id="20004" w:name="_ETM_Q35_663865"/>
      <w:bookmarkStart w:id="20005" w:name="_ETM_Q35_660664"/>
      <w:bookmarkStart w:id="20006" w:name="_ETM_Q35_663770"/>
      <w:bookmarkEnd w:id="20004"/>
      <w:bookmarkEnd w:id="20005"/>
      <w:bookmarkEnd w:id="20006"/>
      <w:r>
        <w:rPr>
          <w:rFonts w:hint="cs"/>
          <w:rtl/>
        </w:rPr>
        <w:t xml:space="preserve">לא, לא, לא. לזה כבר התייחסתי בחיוך עצוב ואמרתי </w:t>
      </w:r>
      <w:bookmarkStart w:id="20007" w:name="_ETM_Q35_665600"/>
      <w:bookmarkEnd w:id="20007"/>
      <w:r>
        <w:rPr>
          <w:rFonts w:hint="cs"/>
          <w:rtl/>
        </w:rPr>
        <w:t>שלא תמיד היה פשוט, גם לי כיושב-ראש ועדה, בטוח גם</w:t>
      </w:r>
      <w:bookmarkStart w:id="20008" w:name="_ETM_Q35_673649"/>
      <w:bookmarkEnd w:id="20008"/>
      <w:r>
        <w:rPr>
          <w:rFonts w:hint="cs"/>
          <w:rtl/>
        </w:rPr>
        <w:t xml:space="preserve"> לך. אני התכוונתי למשהו אחר. אני יודע שגם גורמים בין-לאומיים </w:t>
      </w:r>
      <w:bookmarkStart w:id="20009" w:name="_ETM_Q35_676520"/>
      <w:bookmarkEnd w:id="20009"/>
      <w:r>
        <w:rPr>
          <w:rFonts w:hint="cs"/>
          <w:rtl/>
        </w:rPr>
        <w:t>רבים פנו ושגם אתה, כמוני וכמו אחרים, כמו בעלי ההצעות,</w:t>
      </w:r>
      <w:bookmarkStart w:id="20010" w:name="_ETM_Q35_682724"/>
      <w:bookmarkEnd w:id="20010"/>
      <w:r>
        <w:rPr>
          <w:rFonts w:hint="cs"/>
          <w:rtl/>
        </w:rPr>
        <w:t xml:space="preserve"> הסבירו בסבר פנים יפות למה הצעת החוק הזאת נדרשת. </w:t>
      </w:r>
      <w:bookmarkStart w:id="20011" w:name="_ETM_Q35_684637"/>
      <w:bookmarkStart w:id="20012" w:name="_ETM_Q35_684731"/>
      <w:bookmarkStart w:id="20013" w:name="_ETM_Q35_684787"/>
      <w:bookmarkStart w:id="20014" w:name="_ETM_Q35_684850"/>
      <w:bookmarkEnd w:id="20011"/>
      <w:bookmarkEnd w:id="20012"/>
      <w:bookmarkEnd w:id="20013"/>
      <w:bookmarkEnd w:id="20014"/>
      <w:r>
        <w:rPr>
          <w:rFonts w:hint="cs"/>
          <w:rtl/>
        </w:rPr>
        <w:t xml:space="preserve">ולכן, </w:t>
      </w:r>
      <w:bookmarkStart w:id="20015" w:name="_ETM_Q35_686013"/>
      <w:bookmarkEnd w:id="20015"/>
      <w:r>
        <w:rPr>
          <w:rFonts w:hint="cs"/>
          <w:rtl/>
        </w:rPr>
        <w:t xml:space="preserve">כשיכולת לומר מה שאמרת לקובי ולכל אלה שמכבדים אותנו בדיון </w:t>
      </w:r>
      <w:bookmarkStart w:id="20016" w:name="_ETM_Q35_692807"/>
      <w:bookmarkEnd w:id="20016"/>
      <w:r>
        <w:rPr>
          <w:rFonts w:hint="cs"/>
          <w:rtl/>
        </w:rPr>
        <w:t xml:space="preserve">הזה וכל אלה שהשתתפו בדיונים בוועדה, אני חושב שהגענו </w:t>
      </w:r>
      <w:bookmarkStart w:id="20017" w:name="_ETM_Q35_697446"/>
      <w:bookmarkEnd w:id="20017"/>
      <w:r>
        <w:rPr>
          <w:rFonts w:hint="cs"/>
          <w:rtl/>
        </w:rPr>
        <w:t xml:space="preserve">לרגע הזה בזכות. </w:t>
      </w:r>
    </w:p>
    <w:p w:rsidR="00125F0E" w:rsidRDefault="00125F0E" w:rsidP="003860A4">
      <w:pPr>
        <w:rPr>
          <w:rtl/>
        </w:rPr>
      </w:pPr>
    </w:p>
    <w:p w:rsidR="00125F0E" w:rsidRDefault="00125F0E" w:rsidP="003860A4">
      <w:pPr>
        <w:rPr>
          <w:rtl/>
        </w:rPr>
      </w:pPr>
      <w:r>
        <w:rPr>
          <w:rFonts w:hint="cs"/>
          <w:rtl/>
        </w:rPr>
        <w:t xml:space="preserve">תודה רבה לכם מראש. אני חוזר ואומר, </w:t>
      </w:r>
      <w:bookmarkStart w:id="20018" w:name="_ETM_Q35_701826"/>
      <w:bookmarkEnd w:id="20018"/>
      <w:r>
        <w:rPr>
          <w:rFonts w:hint="cs"/>
          <w:rtl/>
        </w:rPr>
        <w:t>אם לא יוסרו הסתייגויות, אני מבקש להסיר את כל ההסתייגויות</w:t>
      </w:r>
      <w:bookmarkStart w:id="20019" w:name="_ETM_Q35_709569"/>
      <w:bookmarkEnd w:id="20019"/>
      <w:r>
        <w:rPr>
          <w:rFonts w:hint="cs"/>
          <w:rtl/>
        </w:rPr>
        <w:t xml:space="preserve"> ולתמוך בחוק כנוסח הוועדה בקריאה שנייה ושלישית. תודה.</w:t>
      </w:r>
    </w:p>
    <w:p w:rsidR="00125F0E" w:rsidRDefault="00125F0E" w:rsidP="003860A4">
      <w:pPr>
        <w:rPr>
          <w:rtl/>
        </w:rPr>
      </w:pPr>
      <w:bookmarkStart w:id="20020" w:name="_ETM_Q35_715202"/>
      <w:bookmarkStart w:id="20021" w:name="_ETM_Q35_715282"/>
      <w:bookmarkEnd w:id="20020"/>
      <w:bookmarkEnd w:id="20021"/>
    </w:p>
    <w:p w:rsidR="00125F0E" w:rsidRDefault="00125F0E" w:rsidP="003860A4">
      <w:pPr>
        <w:pStyle w:val="af7"/>
        <w:keepNext/>
        <w:rPr>
          <w:rtl/>
        </w:rPr>
      </w:pPr>
      <w:r w:rsidRPr="00C15E6D">
        <w:rPr>
          <w:rStyle w:val="TagStyle"/>
          <w:rtl/>
        </w:rPr>
        <w:t xml:space="preserve"> &lt;&lt; יור &gt;&gt; </w:t>
      </w:r>
      <w:r>
        <w:rPr>
          <w:rtl/>
        </w:rPr>
        <w:t>היו"ר אמיר אוחנה:</w:t>
      </w:r>
      <w:r w:rsidRPr="00C15E6D">
        <w:rPr>
          <w:rStyle w:val="TagStyle"/>
          <w:rtl/>
        </w:rPr>
        <w:t xml:space="preserve"> &lt;&lt; יור &gt;&gt;</w:t>
      </w:r>
      <w:r>
        <w:rPr>
          <w:rtl/>
        </w:rPr>
        <w:t xml:space="preserve">   </w:t>
      </w:r>
    </w:p>
    <w:p w:rsidR="00125F0E" w:rsidRDefault="00125F0E" w:rsidP="00D01126">
      <w:pPr>
        <w:rPr>
          <w:rtl/>
        </w:rPr>
      </w:pPr>
    </w:p>
    <w:p w:rsidR="008A6284" w:rsidRDefault="00125F0E" w:rsidP="003860A4">
      <w:pPr>
        <w:rPr>
          <w:rtl/>
        </w:rPr>
      </w:pPr>
      <w:bookmarkStart w:id="20022" w:name="_ETM_Q35_717030"/>
      <w:bookmarkEnd w:id="20022"/>
      <w:r>
        <w:rPr>
          <w:rFonts w:hint="cs"/>
          <w:rtl/>
        </w:rPr>
        <w:t xml:space="preserve">תודה רבה ליושב-ראש ועדת החוץ והביטחון. </w:t>
      </w:r>
    </w:p>
    <w:p w:rsidR="008A6284" w:rsidRDefault="008A6284" w:rsidP="003860A4">
      <w:pPr>
        <w:rPr>
          <w:rtl/>
        </w:rPr>
      </w:pPr>
    </w:p>
    <w:p w:rsidR="00125F0E" w:rsidRDefault="00125F0E" w:rsidP="008A6284">
      <w:pPr>
        <w:rPr>
          <w:rtl/>
        </w:rPr>
      </w:pPr>
      <w:r>
        <w:rPr>
          <w:rFonts w:hint="cs"/>
          <w:rtl/>
        </w:rPr>
        <w:t xml:space="preserve">אנחנו נעבור להסתייגויות. קבוצת </w:t>
      </w:r>
      <w:bookmarkStart w:id="20023" w:name="_ETM_Q35_721626"/>
      <w:bookmarkEnd w:id="20023"/>
      <w:r>
        <w:rPr>
          <w:rFonts w:hint="cs"/>
          <w:rtl/>
        </w:rPr>
        <w:t xml:space="preserve">סיעת חד"ש-תע"ל </w:t>
      </w:r>
      <w:r>
        <w:rPr>
          <w:rFonts w:hint="eastAsia"/>
          <w:rtl/>
        </w:rPr>
        <w:t xml:space="preserve">– </w:t>
      </w:r>
      <w:r>
        <w:rPr>
          <w:rFonts w:hint="cs"/>
          <w:rtl/>
        </w:rPr>
        <w:t>חברי הכנסת איימן עודה, אחמד טיב</w:t>
      </w:r>
      <w:r w:rsidR="008A6284">
        <w:rPr>
          <w:rFonts w:hint="cs"/>
          <w:rtl/>
        </w:rPr>
        <w:t>י</w:t>
      </w:r>
      <w:r>
        <w:rPr>
          <w:rFonts w:hint="cs"/>
          <w:rtl/>
        </w:rPr>
        <w:t xml:space="preserve">, עאידה תומא סלימאן, </w:t>
      </w:r>
      <w:bookmarkStart w:id="20024" w:name="_ETM_Q35_720876"/>
      <w:bookmarkEnd w:id="20024"/>
      <w:r>
        <w:rPr>
          <w:rFonts w:hint="cs"/>
          <w:rtl/>
        </w:rPr>
        <w:t>עופר כסיף</w:t>
      </w:r>
      <w:r w:rsidR="008A6284">
        <w:rPr>
          <w:rFonts w:hint="cs"/>
          <w:rtl/>
        </w:rPr>
        <w:t xml:space="preserve"> ו</w:t>
      </w:r>
      <w:r>
        <w:rPr>
          <w:rFonts w:hint="cs"/>
          <w:rtl/>
        </w:rPr>
        <w:t xml:space="preserve">יוסף עטאונה. אנחנו נעבוד מול חברת הכנסת </w:t>
      </w:r>
      <w:bookmarkStart w:id="20025" w:name="_ETM_Q35_726011"/>
      <w:bookmarkEnd w:id="20025"/>
      <w:r>
        <w:rPr>
          <w:rFonts w:hint="cs"/>
          <w:rtl/>
        </w:rPr>
        <w:t xml:space="preserve">עאידה תומא סלימאן. הסתייגויות לפני סעיף 1 </w:t>
      </w:r>
      <w:r>
        <w:rPr>
          <w:rFonts w:hint="eastAsia"/>
          <w:rtl/>
        </w:rPr>
        <w:t xml:space="preserve">– </w:t>
      </w:r>
      <w:r>
        <w:rPr>
          <w:rFonts w:hint="cs"/>
          <w:rtl/>
        </w:rPr>
        <w:t xml:space="preserve">נצביע על הסתייגות </w:t>
      </w:r>
      <w:bookmarkStart w:id="20026" w:name="_ETM_Q35_734749"/>
      <w:bookmarkEnd w:id="20026"/>
      <w:r>
        <w:rPr>
          <w:rFonts w:hint="cs"/>
          <w:rtl/>
        </w:rPr>
        <w:t xml:space="preserve">1, 2 ו-3. </w:t>
      </w:r>
    </w:p>
    <w:p w:rsidR="00125F0E" w:rsidRDefault="00125F0E" w:rsidP="003860A4">
      <w:pPr>
        <w:rPr>
          <w:rtl/>
        </w:rPr>
      </w:pPr>
    </w:p>
    <w:p w:rsidR="00125F0E" w:rsidRDefault="00125F0E" w:rsidP="003860A4">
      <w:pPr>
        <w:pStyle w:val="af6"/>
        <w:keepNext/>
        <w:rPr>
          <w:rtl/>
        </w:rPr>
      </w:pPr>
      <w:bookmarkStart w:id="20027" w:name="ET_interruption_5761_19"/>
      <w:r w:rsidRPr="00394C3D">
        <w:rPr>
          <w:rStyle w:val="TagStyle"/>
          <w:rtl/>
        </w:rPr>
        <w:t xml:space="preserve"> &lt;&lt; קריאה &gt;&gt; </w:t>
      </w:r>
      <w:r>
        <w:rPr>
          <w:rtl/>
        </w:rPr>
        <w:t>עאידה תומא סלימאן (חד"ש-תע"ל):</w:t>
      </w:r>
      <w:r w:rsidRPr="00394C3D">
        <w:rPr>
          <w:rStyle w:val="TagStyle"/>
          <w:rtl/>
        </w:rPr>
        <w:t xml:space="preserve"> &lt;&lt; קריאה &gt;&gt;</w:t>
      </w:r>
      <w:r>
        <w:rPr>
          <w:rtl/>
        </w:rPr>
        <w:t xml:space="preserve">   </w:t>
      </w:r>
      <w:bookmarkEnd w:id="20027"/>
    </w:p>
    <w:p w:rsidR="00125F0E" w:rsidRDefault="00125F0E" w:rsidP="00D01126">
      <w:pPr>
        <w:rPr>
          <w:rtl/>
          <w:lang w:eastAsia="he-IL"/>
        </w:rPr>
      </w:pPr>
    </w:p>
    <w:p w:rsidR="00125F0E" w:rsidRPr="00394C3D" w:rsidRDefault="00D01126" w:rsidP="00D01126">
      <w:pPr>
        <w:rPr>
          <w:rtl/>
          <w:lang w:eastAsia="he-IL"/>
        </w:rPr>
      </w:pPr>
      <w:r>
        <w:rPr>
          <w:rFonts w:hint="cs"/>
          <w:rtl/>
          <w:lang w:eastAsia="he-IL"/>
        </w:rPr>
        <w:t>– – –</w:t>
      </w:r>
    </w:p>
    <w:p w:rsidR="00125F0E" w:rsidRDefault="00125F0E" w:rsidP="003860A4">
      <w:pPr>
        <w:rPr>
          <w:rtl/>
        </w:rPr>
      </w:pPr>
    </w:p>
    <w:p w:rsidR="00125F0E" w:rsidRDefault="00125F0E" w:rsidP="003860A4">
      <w:pPr>
        <w:pStyle w:val="af7"/>
        <w:keepNext/>
        <w:rPr>
          <w:rtl/>
        </w:rPr>
      </w:pPr>
      <w:r w:rsidRPr="00C15E6D">
        <w:rPr>
          <w:rStyle w:val="TagStyle"/>
          <w:rtl/>
        </w:rPr>
        <w:t xml:space="preserve">&lt;&lt; יור &gt;&gt; </w:t>
      </w:r>
      <w:r>
        <w:rPr>
          <w:rtl/>
        </w:rPr>
        <w:t>היו"ר אמיר אוחנה:</w:t>
      </w:r>
      <w:r w:rsidRPr="00C15E6D">
        <w:rPr>
          <w:rStyle w:val="TagStyle"/>
          <w:rtl/>
        </w:rPr>
        <w:t xml:space="preserve"> &lt;&lt; יור &gt;&gt;</w:t>
      </w:r>
      <w:r>
        <w:rPr>
          <w:rtl/>
        </w:rPr>
        <w:t xml:space="preserve">   </w:t>
      </w:r>
    </w:p>
    <w:p w:rsidR="00125F0E" w:rsidRDefault="00125F0E" w:rsidP="003860A4">
      <w:pPr>
        <w:rPr>
          <w:rtl/>
        </w:rPr>
      </w:pPr>
    </w:p>
    <w:p w:rsidR="00125F0E" w:rsidRDefault="00125F0E" w:rsidP="003860A4">
      <w:pPr>
        <w:rPr>
          <w:rtl/>
        </w:rPr>
      </w:pPr>
      <w:r>
        <w:rPr>
          <w:rFonts w:hint="cs"/>
          <w:rtl/>
        </w:rPr>
        <w:t xml:space="preserve">אם כך, מוסרות הסתייגויות 1 ו-2, </w:t>
      </w:r>
      <w:bookmarkStart w:id="20028" w:name="_ETM_Q35_740854"/>
      <w:bookmarkEnd w:id="20028"/>
      <w:r>
        <w:rPr>
          <w:rFonts w:hint="cs"/>
          <w:rtl/>
        </w:rPr>
        <w:t>ואנחנו מצביעים על הסתייגות 3. הצבעה.</w:t>
      </w:r>
    </w:p>
    <w:p w:rsidR="00125F0E" w:rsidRDefault="00125F0E" w:rsidP="003860A4">
      <w:pPr>
        <w:rPr>
          <w:rtl/>
        </w:rPr>
      </w:pPr>
      <w:bookmarkStart w:id="20029" w:name="_ETM_Q35_743876"/>
      <w:bookmarkStart w:id="20030" w:name="_ETM_Q35_743957"/>
      <w:bookmarkStart w:id="20031" w:name="_ETM_Q35_744629"/>
      <w:bookmarkEnd w:id="20029"/>
      <w:bookmarkEnd w:id="20030"/>
      <w:bookmarkEnd w:id="20031"/>
    </w:p>
    <w:p w:rsidR="00125F0E" w:rsidRDefault="00125F0E" w:rsidP="003860A4">
      <w:pPr>
        <w:pStyle w:val="af2"/>
        <w:keepNext/>
        <w:rPr>
          <w:rtl/>
        </w:rPr>
      </w:pPr>
      <w:bookmarkStart w:id="20032" w:name="TOR_Q36"/>
      <w:bookmarkStart w:id="20033" w:name="_ETM_Q36_145001"/>
      <w:bookmarkEnd w:id="20032"/>
      <w:bookmarkEnd w:id="20033"/>
      <w:r>
        <w:rPr>
          <w:rtl/>
        </w:rPr>
        <w:t>הצבעה מס'</w:t>
      </w:r>
      <w:r>
        <w:rPr>
          <w:rFonts w:hint="cs"/>
          <w:rtl/>
        </w:rPr>
        <w:t xml:space="preserve"> 13</w:t>
      </w:r>
    </w:p>
    <w:p w:rsidR="00125F0E" w:rsidRDefault="00125F0E" w:rsidP="003860A4">
      <w:pPr>
        <w:pStyle w:val="--"/>
        <w:keepNext/>
        <w:rPr>
          <w:rtl/>
        </w:rPr>
      </w:pPr>
    </w:p>
    <w:p w:rsidR="00125F0E" w:rsidRDefault="00125F0E" w:rsidP="003860A4">
      <w:pPr>
        <w:pStyle w:val="--"/>
        <w:keepNext/>
        <w:rPr>
          <w:rtl/>
        </w:rPr>
      </w:pPr>
      <w:r>
        <w:rPr>
          <w:rtl/>
        </w:rPr>
        <w:t xml:space="preserve">בעד </w:t>
      </w:r>
      <w:r>
        <w:rPr>
          <w:rFonts w:hint="cs"/>
          <w:rtl/>
        </w:rPr>
        <w:t xml:space="preserve">ההסתייגות </w:t>
      </w:r>
      <w:bookmarkStart w:id="20034" w:name="_ETM_Q36_150671"/>
      <w:bookmarkStart w:id="20035" w:name="_ETM_Q36_146060"/>
      <w:bookmarkStart w:id="20036" w:name="_ETM_Q36_143810"/>
      <w:bookmarkStart w:id="20037" w:name="_ETM_Q36_139070"/>
      <w:bookmarkStart w:id="20038" w:name="_ETM_Q36_134290"/>
      <w:bookmarkStart w:id="20039" w:name="_ETM_Q36_129470"/>
      <w:bookmarkStart w:id="20040" w:name="_ETM_Q36_124741"/>
      <w:bookmarkStart w:id="20041" w:name="_ETM_Q36_120751"/>
      <w:bookmarkStart w:id="20042" w:name="_ETM_Q36_138971"/>
      <w:bookmarkEnd w:id="20034"/>
      <w:bookmarkEnd w:id="20035"/>
      <w:bookmarkEnd w:id="20036"/>
      <w:bookmarkEnd w:id="20037"/>
      <w:bookmarkEnd w:id="20038"/>
      <w:bookmarkEnd w:id="20039"/>
      <w:bookmarkEnd w:id="20040"/>
      <w:bookmarkEnd w:id="20041"/>
      <w:bookmarkEnd w:id="20042"/>
      <w:r>
        <w:rPr>
          <w:rtl/>
        </w:rPr>
        <w:t xml:space="preserve">– </w:t>
      </w:r>
      <w:r>
        <w:rPr>
          <w:rFonts w:hint="cs"/>
          <w:rtl/>
        </w:rPr>
        <w:t>9</w:t>
      </w:r>
    </w:p>
    <w:p w:rsidR="00125F0E" w:rsidRDefault="00125F0E" w:rsidP="003860A4">
      <w:pPr>
        <w:pStyle w:val="--"/>
        <w:keepNext/>
        <w:rPr>
          <w:rtl/>
        </w:rPr>
      </w:pPr>
      <w:r>
        <w:rPr>
          <w:rtl/>
        </w:rPr>
        <w:t xml:space="preserve">נגד – </w:t>
      </w:r>
      <w:r>
        <w:rPr>
          <w:rFonts w:hint="cs"/>
          <w:rtl/>
        </w:rPr>
        <w:t>87</w:t>
      </w:r>
    </w:p>
    <w:p w:rsidR="00125F0E" w:rsidRDefault="00125F0E" w:rsidP="003860A4">
      <w:pPr>
        <w:pStyle w:val="--"/>
        <w:keepNext/>
        <w:rPr>
          <w:rtl/>
        </w:rPr>
      </w:pPr>
      <w:r>
        <w:rPr>
          <w:rtl/>
        </w:rPr>
        <w:t xml:space="preserve">נמנעים – </w:t>
      </w:r>
      <w:r>
        <w:rPr>
          <w:rFonts w:hint="cs"/>
          <w:rtl/>
        </w:rPr>
        <w:t>אין</w:t>
      </w:r>
    </w:p>
    <w:p w:rsidR="00125F0E" w:rsidRDefault="00125F0E" w:rsidP="003860A4">
      <w:pPr>
        <w:pStyle w:val="af3"/>
        <w:rPr>
          <w:rtl/>
        </w:rPr>
      </w:pPr>
      <w:bookmarkStart w:id="20043" w:name="_ETM_Q36_154773"/>
      <w:bookmarkEnd w:id="20043"/>
      <w:r>
        <w:rPr>
          <w:rFonts w:hint="cs"/>
          <w:rtl/>
        </w:rPr>
        <w:t>הסתייגות 3 לא נתקבלה.</w:t>
      </w:r>
    </w:p>
    <w:p w:rsidR="00125F0E" w:rsidRDefault="00125F0E" w:rsidP="003860A4">
      <w:pPr>
        <w:rPr>
          <w:rtl/>
        </w:rPr>
      </w:pPr>
      <w:bookmarkStart w:id="20044" w:name="_ETM_Q36_156373"/>
      <w:bookmarkStart w:id="20045" w:name="_ETM_Q36_156455"/>
      <w:bookmarkEnd w:id="20044"/>
      <w:bookmarkEnd w:id="20045"/>
    </w:p>
    <w:p w:rsidR="00125F0E" w:rsidRDefault="00125F0E" w:rsidP="003860A4">
      <w:pPr>
        <w:pStyle w:val="af7"/>
        <w:keepNext/>
        <w:rPr>
          <w:rtl/>
        </w:rPr>
      </w:pPr>
      <w:r w:rsidRPr="003F7AA4">
        <w:rPr>
          <w:rStyle w:val="TagStyle"/>
          <w:rtl/>
        </w:rPr>
        <w:t xml:space="preserve"> &lt;&lt; יור &gt;&gt; </w:t>
      </w:r>
      <w:r>
        <w:rPr>
          <w:rtl/>
        </w:rPr>
        <w:t>היו"ר אמיר אוחנה:</w:t>
      </w:r>
      <w:r w:rsidRPr="003F7AA4">
        <w:rPr>
          <w:rStyle w:val="TagStyle"/>
          <w:rtl/>
        </w:rPr>
        <w:t xml:space="preserve"> &lt;&lt; יור &gt;&gt;</w:t>
      </w:r>
      <w:r>
        <w:rPr>
          <w:rtl/>
        </w:rPr>
        <w:t xml:space="preserve"> </w:t>
      </w:r>
    </w:p>
    <w:p w:rsidR="00125F0E" w:rsidRDefault="00125F0E" w:rsidP="00D01126">
      <w:pPr>
        <w:rPr>
          <w:rtl/>
          <w:lang w:eastAsia="he-IL"/>
        </w:rPr>
      </w:pPr>
    </w:p>
    <w:p w:rsidR="009E5E9A" w:rsidRDefault="00125F0E" w:rsidP="003860A4">
      <w:pPr>
        <w:rPr>
          <w:rtl/>
          <w:lang w:eastAsia="he-IL"/>
        </w:rPr>
      </w:pPr>
      <w:bookmarkStart w:id="20046" w:name="_ETM_Q36_162618"/>
      <w:bookmarkStart w:id="20047" w:name="_ETM_Q36_162867"/>
      <w:bookmarkStart w:id="20048" w:name="_ETM_Q36_162917"/>
      <w:bookmarkEnd w:id="20046"/>
      <w:bookmarkEnd w:id="20047"/>
      <w:bookmarkEnd w:id="20048"/>
      <w:r>
        <w:rPr>
          <w:rFonts w:hint="cs"/>
          <w:rtl/>
          <w:lang w:eastAsia="he-IL"/>
        </w:rPr>
        <w:t>תשעה בעד</w:t>
      </w:r>
      <w:bookmarkStart w:id="20049" w:name="_ETM_Q36_157950"/>
      <w:bookmarkStart w:id="20050" w:name="_ETM_Q36_153660"/>
      <w:bookmarkStart w:id="20051" w:name="_ETM_Q36_151520"/>
      <w:bookmarkEnd w:id="20049"/>
      <w:bookmarkEnd w:id="20050"/>
      <w:bookmarkEnd w:id="20051"/>
      <w:r>
        <w:rPr>
          <w:rFonts w:hint="cs"/>
          <w:rtl/>
          <w:lang w:eastAsia="he-IL"/>
        </w:rPr>
        <w:t>, 87 נגד</w:t>
      </w:r>
      <w:bookmarkStart w:id="20052" w:name="_ETM_Q36_154840"/>
      <w:bookmarkEnd w:id="20052"/>
      <w:r>
        <w:rPr>
          <w:rFonts w:hint="cs"/>
          <w:rtl/>
          <w:lang w:eastAsia="he-IL"/>
        </w:rPr>
        <w:t>. ההסתייגות</w:t>
      </w:r>
      <w:bookmarkStart w:id="20053" w:name="_ETM_Q36_155999"/>
      <w:bookmarkEnd w:id="20053"/>
      <w:r>
        <w:rPr>
          <w:rFonts w:hint="cs"/>
          <w:rtl/>
          <w:lang w:eastAsia="he-IL"/>
        </w:rPr>
        <w:t xml:space="preserve"> הוסרה. </w:t>
      </w:r>
      <w:bookmarkStart w:id="20054" w:name="_ETM_Q36_161001"/>
      <w:bookmarkEnd w:id="20054"/>
      <w:r w:rsidR="009E5E9A">
        <w:rPr>
          <w:rFonts w:hint="cs"/>
          <w:rtl/>
          <w:lang w:eastAsia="he-IL"/>
        </w:rPr>
        <w:t>מסירים את הסתייגויות 4 ו-5.</w:t>
      </w:r>
      <w:r>
        <w:rPr>
          <w:rFonts w:hint="cs"/>
          <w:rtl/>
          <w:lang w:eastAsia="he-IL"/>
        </w:rPr>
        <w:t xml:space="preserve"> </w:t>
      </w:r>
      <w:bookmarkStart w:id="20055" w:name="_ETM_Q36_165671"/>
      <w:bookmarkEnd w:id="20055"/>
    </w:p>
    <w:p w:rsidR="009E5E9A" w:rsidRDefault="009E5E9A" w:rsidP="003860A4">
      <w:pPr>
        <w:rPr>
          <w:rtl/>
          <w:lang w:eastAsia="he-IL"/>
        </w:rPr>
      </w:pPr>
    </w:p>
    <w:p w:rsidR="00125F0E" w:rsidRDefault="00125F0E" w:rsidP="003860A4">
      <w:pPr>
        <w:rPr>
          <w:rtl/>
          <w:lang w:eastAsia="he-IL"/>
        </w:rPr>
      </w:pPr>
      <w:r>
        <w:rPr>
          <w:rFonts w:hint="cs"/>
          <w:rtl/>
          <w:lang w:eastAsia="he-IL"/>
        </w:rPr>
        <w:t>לכן נעבור להסתייגות לסעיף 1</w:t>
      </w:r>
      <w:bookmarkStart w:id="20056" w:name="_ETM_Q36_168720"/>
      <w:bookmarkStart w:id="20057" w:name="_ETM_Q36_179780"/>
      <w:bookmarkEnd w:id="20056"/>
      <w:bookmarkEnd w:id="20057"/>
      <w:r>
        <w:rPr>
          <w:rFonts w:hint="cs"/>
          <w:rtl/>
          <w:lang w:eastAsia="he-IL"/>
        </w:rPr>
        <w:t xml:space="preserve">, הסתייגות 7. </w:t>
      </w:r>
      <w:bookmarkStart w:id="20058" w:name="_ETM_Q36_174961"/>
      <w:bookmarkEnd w:id="20058"/>
      <w:r>
        <w:rPr>
          <w:rFonts w:hint="cs"/>
          <w:rtl/>
          <w:lang w:eastAsia="he-IL"/>
        </w:rPr>
        <w:t xml:space="preserve">לגבי </w:t>
      </w:r>
      <w:bookmarkStart w:id="20059" w:name="_ETM_Q36_176770"/>
      <w:bookmarkEnd w:id="20059"/>
      <w:r>
        <w:rPr>
          <w:rFonts w:hint="cs"/>
          <w:rtl/>
          <w:lang w:eastAsia="he-IL"/>
        </w:rPr>
        <w:t xml:space="preserve">6, </w:t>
      </w:r>
      <w:bookmarkStart w:id="20060" w:name="_ETM_Q36_180186"/>
      <w:bookmarkEnd w:id="20060"/>
      <w:r>
        <w:rPr>
          <w:rFonts w:hint="cs"/>
          <w:rtl/>
          <w:lang w:eastAsia="he-IL"/>
        </w:rPr>
        <w:t>מסירים?</w:t>
      </w:r>
      <w:bookmarkStart w:id="20061" w:name="_ETM_Q36_176350"/>
      <w:bookmarkEnd w:id="20061"/>
      <w:r>
        <w:rPr>
          <w:rFonts w:hint="cs"/>
          <w:rtl/>
          <w:lang w:eastAsia="he-IL"/>
        </w:rPr>
        <w:t xml:space="preserve"> מסירים.</w:t>
      </w:r>
      <w:bookmarkStart w:id="20062" w:name="_ETM_Q36_180913"/>
      <w:bookmarkEnd w:id="20062"/>
      <w:r>
        <w:rPr>
          <w:rFonts w:hint="cs"/>
          <w:rtl/>
          <w:lang w:eastAsia="he-IL"/>
        </w:rPr>
        <w:t xml:space="preserve"> אם כך, הצבעה </w:t>
      </w:r>
      <w:bookmarkStart w:id="20063" w:name="_ETM_Q36_181709"/>
      <w:bookmarkEnd w:id="20063"/>
      <w:r>
        <w:rPr>
          <w:rFonts w:hint="cs"/>
          <w:rtl/>
          <w:lang w:eastAsia="he-IL"/>
        </w:rPr>
        <w:t xml:space="preserve">על הסתייגות </w:t>
      </w:r>
      <w:bookmarkStart w:id="20064" w:name="_ETM_Q36_181219"/>
      <w:bookmarkEnd w:id="20064"/>
      <w:r>
        <w:rPr>
          <w:rFonts w:hint="cs"/>
          <w:rtl/>
          <w:lang w:eastAsia="he-IL"/>
        </w:rPr>
        <w:t>7</w:t>
      </w:r>
      <w:r w:rsidR="009E5E9A">
        <w:rPr>
          <w:rFonts w:hint="cs"/>
          <w:rtl/>
          <w:lang w:eastAsia="he-IL"/>
        </w:rPr>
        <w:t>,</w:t>
      </w:r>
      <w:r>
        <w:rPr>
          <w:rFonts w:hint="cs"/>
          <w:rtl/>
          <w:lang w:eastAsia="he-IL"/>
        </w:rPr>
        <w:t xml:space="preserve"> לסעיף 1.</w:t>
      </w:r>
    </w:p>
    <w:p w:rsidR="00125F0E" w:rsidRDefault="00125F0E" w:rsidP="003860A4">
      <w:pPr>
        <w:rPr>
          <w:rtl/>
          <w:lang w:eastAsia="he-IL"/>
        </w:rPr>
      </w:pPr>
      <w:bookmarkStart w:id="20065" w:name="_ETM_Q36_189021"/>
      <w:bookmarkStart w:id="20066" w:name="_ETM_Q36_189096"/>
      <w:bookmarkEnd w:id="20065"/>
      <w:bookmarkEnd w:id="20066"/>
    </w:p>
    <w:p w:rsidR="00125F0E" w:rsidRDefault="00125F0E" w:rsidP="003860A4">
      <w:pPr>
        <w:pStyle w:val="af2"/>
        <w:keepNext/>
        <w:rPr>
          <w:rtl/>
        </w:rPr>
      </w:pPr>
      <w:r>
        <w:rPr>
          <w:rtl/>
        </w:rPr>
        <w:t>הצבעה מס'</w:t>
      </w:r>
      <w:r>
        <w:rPr>
          <w:rFonts w:hint="cs"/>
          <w:rtl/>
        </w:rPr>
        <w:t xml:space="preserve"> 14</w:t>
      </w:r>
      <w:bookmarkStart w:id="20067" w:name="_ETM_Q36_184309"/>
      <w:bookmarkStart w:id="20068" w:name="_ETM_Q36_182840"/>
      <w:bookmarkEnd w:id="20067"/>
      <w:bookmarkEnd w:id="20068"/>
    </w:p>
    <w:p w:rsidR="00125F0E" w:rsidRDefault="00125F0E" w:rsidP="003860A4">
      <w:pPr>
        <w:pStyle w:val="--"/>
        <w:keepNext/>
        <w:rPr>
          <w:rtl/>
        </w:rPr>
      </w:pPr>
    </w:p>
    <w:p w:rsidR="00125F0E" w:rsidRDefault="00125F0E" w:rsidP="003860A4">
      <w:pPr>
        <w:pStyle w:val="--"/>
        <w:keepNext/>
        <w:rPr>
          <w:rtl/>
        </w:rPr>
      </w:pPr>
      <w:r>
        <w:rPr>
          <w:rtl/>
        </w:rPr>
        <w:t xml:space="preserve">בעד </w:t>
      </w:r>
      <w:r>
        <w:rPr>
          <w:rFonts w:hint="cs"/>
          <w:rtl/>
        </w:rPr>
        <w:t xml:space="preserve">ההסתייגות </w:t>
      </w:r>
      <w:r>
        <w:rPr>
          <w:rtl/>
        </w:rPr>
        <w:t xml:space="preserve">– </w:t>
      </w:r>
      <w:r>
        <w:rPr>
          <w:rFonts w:hint="cs"/>
          <w:rtl/>
        </w:rPr>
        <w:t>9</w:t>
      </w:r>
    </w:p>
    <w:p w:rsidR="00125F0E" w:rsidRDefault="00125F0E" w:rsidP="003860A4">
      <w:pPr>
        <w:pStyle w:val="--"/>
        <w:keepNext/>
        <w:rPr>
          <w:rtl/>
        </w:rPr>
      </w:pPr>
      <w:r>
        <w:rPr>
          <w:rtl/>
        </w:rPr>
        <w:t xml:space="preserve">נגד – </w:t>
      </w:r>
      <w:r>
        <w:rPr>
          <w:rFonts w:hint="cs"/>
          <w:rtl/>
        </w:rPr>
        <w:t>88</w:t>
      </w:r>
    </w:p>
    <w:p w:rsidR="00125F0E" w:rsidRDefault="00125F0E" w:rsidP="003860A4">
      <w:pPr>
        <w:pStyle w:val="--"/>
        <w:keepNext/>
        <w:rPr>
          <w:rtl/>
        </w:rPr>
      </w:pPr>
      <w:r>
        <w:rPr>
          <w:rtl/>
        </w:rPr>
        <w:t xml:space="preserve">נמנעים – </w:t>
      </w:r>
      <w:r>
        <w:rPr>
          <w:rFonts w:hint="cs"/>
          <w:rtl/>
        </w:rPr>
        <w:t>אין</w:t>
      </w:r>
    </w:p>
    <w:p w:rsidR="00125F0E" w:rsidRDefault="00125F0E" w:rsidP="003860A4">
      <w:pPr>
        <w:pStyle w:val="af3"/>
        <w:rPr>
          <w:rtl/>
        </w:rPr>
      </w:pPr>
      <w:r>
        <w:rPr>
          <w:rFonts w:hint="cs"/>
          <w:rtl/>
        </w:rPr>
        <w:t>הסתייגות 7 לא נתקבלה.</w:t>
      </w:r>
    </w:p>
    <w:p w:rsidR="00125F0E" w:rsidRDefault="00125F0E" w:rsidP="003860A4">
      <w:pPr>
        <w:rPr>
          <w:rtl/>
          <w:lang w:eastAsia="he-IL"/>
        </w:rPr>
      </w:pPr>
    </w:p>
    <w:p w:rsidR="00125F0E" w:rsidRDefault="00125F0E" w:rsidP="003860A4">
      <w:pPr>
        <w:pStyle w:val="af7"/>
        <w:keepNext/>
        <w:rPr>
          <w:rtl/>
        </w:rPr>
      </w:pPr>
      <w:r w:rsidRPr="00896D70">
        <w:rPr>
          <w:rStyle w:val="TagStyle"/>
          <w:rtl/>
        </w:rPr>
        <w:t xml:space="preserve"> &lt;&lt; יור &gt;&gt; </w:t>
      </w:r>
      <w:r>
        <w:rPr>
          <w:rtl/>
        </w:rPr>
        <w:t>היו"ר אמיר אוחנה:</w:t>
      </w:r>
      <w:r w:rsidRPr="00896D70">
        <w:rPr>
          <w:rStyle w:val="TagStyle"/>
          <w:rtl/>
        </w:rPr>
        <w:t xml:space="preserve"> &lt;&lt; יור &gt;&gt;</w:t>
      </w:r>
      <w:r>
        <w:rPr>
          <w:rtl/>
        </w:rPr>
        <w:t xml:space="preserve"> </w:t>
      </w:r>
    </w:p>
    <w:p w:rsidR="00125F0E" w:rsidRDefault="00125F0E" w:rsidP="00D01126">
      <w:pPr>
        <w:rPr>
          <w:rtl/>
          <w:lang w:eastAsia="he-IL"/>
        </w:rPr>
      </w:pPr>
    </w:p>
    <w:p w:rsidR="009E5E9A" w:rsidRDefault="00125F0E" w:rsidP="003860A4">
      <w:pPr>
        <w:rPr>
          <w:rtl/>
          <w:lang w:eastAsia="he-IL"/>
        </w:rPr>
      </w:pPr>
      <w:bookmarkStart w:id="20069" w:name="_ETM_Q36_205221"/>
      <w:bookmarkStart w:id="20070" w:name="_ETM_Q36_200710"/>
      <w:bookmarkEnd w:id="20069"/>
      <w:bookmarkEnd w:id="20070"/>
      <w:r>
        <w:rPr>
          <w:rFonts w:hint="cs"/>
          <w:rtl/>
          <w:lang w:eastAsia="he-IL"/>
        </w:rPr>
        <w:t xml:space="preserve">תשעה </w:t>
      </w:r>
      <w:bookmarkStart w:id="20071" w:name="_ETM_Q36_200968"/>
      <w:bookmarkEnd w:id="20071"/>
      <w:r>
        <w:rPr>
          <w:rFonts w:hint="cs"/>
          <w:rtl/>
          <w:lang w:eastAsia="he-IL"/>
        </w:rPr>
        <w:t xml:space="preserve">בעד, 88 נגד. ההסתייגות לא התקבלה. </w:t>
      </w:r>
    </w:p>
    <w:p w:rsidR="009E5E9A" w:rsidRDefault="009E5E9A" w:rsidP="003860A4">
      <w:pPr>
        <w:rPr>
          <w:rtl/>
          <w:lang w:eastAsia="he-IL"/>
        </w:rPr>
      </w:pPr>
    </w:p>
    <w:p w:rsidR="00125F0E" w:rsidRDefault="00125F0E" w:rsidP="009E5E9A">
      <w:pPr>
        <w:rPr>
          <w:rtl/>
          <w:lang w:eastAsia="he-IL"/>
        </w:rPr>
      </w:pPr>
      <w:r>
        <w:rPr>
          <w:rFonts w:hint="cs"/>
          <w:rtl/>
          <w:lang w:eastAsia="he-IL"/>
        </w:rPr>
        <w:t xml:space="preserve">לכן נצביע על </w:t>
      </w:r>
      <w:bookmarkStart w:id="20072" w:name="_ETM_Q36_208059"/>
      <w:bookmarkEnd w:id="20072"/>
      <w:r>
        <w:rPr>
          <w:rFonts w:hint="cs"/>
          <w:rtl/>
          <w:lang w:eastAsia="he-IL"/>
        </w:rPr>
        <w:t xml:space="preserve">סעיף </w:t>
      </w:r>
      <w:bookmarkStart w:id="20073" w:name="_ETM_Q36_209017"/>
      <w:bookmarkEnd w:id="20073"/>
      <w:r>
        <w:rPr>
          <w:rFonts w:hint="cs"/>
          <w:rtl/>
          <w:lang w:eastAsia="he-IL"/>
        </w:rPr>
        <w:t xml:space="preserve">1 כנוסח הוועדה. משהוסרו </w:t>
      </w:r>
      <w:bookmarkStart w:id="20074" w:name="_ETM_Q36_211869"/>
      <w:bookmarkEnd w:id="20074"/>
      <w:r>
        <w:rPr>
          <w:rFonts w:hint="cs"/>
          <w:rtl/>
          <w:lang w:eastAsia="he-IL"/>
        </w:rPr>
        <w:t xml:space="preserve">כל ההסתייגויות, נצביע על סעיף </w:t>
      </w:r>
      <w:bookmarkStart w:id="20075" w:name="_ETM_Q36_211600"/>
      <w:bookmarkEnd w:id="20075"/>
      <w:r>
        <w:rPr>
          <w:rFonts w:hint="cs"/>
          <w:rtl/>
          <w:lang w:eastAsia="he-IL"/>
        </w:rPr>
        <w:t>1</w:t>
      </w:r>
      <w:r w:rsidR="009E5E9A">
        <w:rPr>
          <w:rFonts w:hint="cs"/>
          <w:rtl/>
          <w:lang w:eastAsia="he-IL"/>
        </w:rPr>
        <w:t>, כנוסח הוועדה,</w:t>
      </w:r>
      <w:r>
        <w:rPr>
          <w:rFonts w:hint="cs"/>
          <w:rtl/>
          <w:lang w:eastAsia="he-IL"/>
        </w:rPr>
        <w:t xml:space="preserve"> בקריאה ה</w:t>
      </w:r>
      <w:bookmarkStart w:id="20076" w:name="_ETM_Q36_214259"/>
      <w:bookmarkEnd w:id="20076"/>
      <w:r>
        <w:rPr>
          <w:rFonts w:hint="cs"/>
          <w:rtl/>
          <w:lang w:eastAsia="he-IL"/>
        </w:rPr>
        <w:t>שנייה. הצבעה כעת.</w:t>
      </w:r>
      <w:bookmarkStart w:id="20077" w:name="_ETM_Q36_220902"/>
      <w:bookmarkStart w:id="20078" w:name="_ETM_Q36_230454"/>
      <w:bookmarkEnd w:id="20077"/>
      <w:bookmarkEnd w:id="20078"/>
    </w:p>
    <w:p w:rsidR="00125F0E" w:rsidRDefault="00125F0E" w:rsidP="003860A4">
      <w:pPr>
        <w:rPr>
          <w:rtl/>
          <w:lang w:eastAsia="he-IL"/>
        </w:rPr>
      </w:pPr>
      <w:bookmarkStart w:id="20079" w:name="_ETM_Q36_230527"/>
      <w:bookmarkEnd w:id="20079"/>
    </w:p>
    <w:p w:rsidR="00125F0E" w:rsidRDefault="00125F0E" w:rsidP="003860A4">
      <w:pPr>
        <w:pStyle w:val="af2"/>
        <w:keepNext/>
        <w:rPr>
          <w:rtl/>
          <w:lang w:eastAsia="he-IL"/>
        </w:rPr>
      </w:pPr>
      <w:bookmarkStart w:id="20080" w:name="_ETM_Q36_220984"/>
      <w:bookmarkEnd w:id="20080"/>
      <w:r>
        <w:rPr>
          <w:rtl/>
          <w:lang w:eastAsia="he-IL"/>
        </w:rPr>
        <w:t>הצבעה מס'</w:t>
      </w:r>
      <w:bookmarkStart w:id="20081" w:name="_ETM_Q36_225649"/>
      <w:bookmarkEnd w:id="20081"/>
      <w:r>
        <w:rPr>
          <w:rFonts w:hint="cs"/>
          <w:rtl/>
          <w:lang w:eastAsia="he-IL"/>
        </w:rPr>
        <w:t xml:space="preserve"> 15</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 סעי</w:t>
      </w:r>
      <w:r>
        <w:rPr>
          <w:rFonts w:hint="cs"/>
          <w:rtl/>
          <w:lang w:eastAsia="he-IL"/>
        </w:rPr>
        <w:t>ף 1, כהצעת הוועדה</w:t>
      </w:r>
      <w:r>
        <w:rPr>
          <w:rtl/>
          <w:lang w:eastAsia="he-IL"/>
        </w:rPr>
        <w:t xml:space="preserve"> –</w:t>
      </w:r>
      <w:bookmarkStart w:id="20082" w:name="_ETM_Q36_226339"/>
      <w:bookmarkEnd w:id="20082"/>
      <w:r>
        <w:rPr>
          <w:rFonts w:hint="cs"/>
          <w:rtl/>
          <w:lang w:eastAsia="he-IL"/>
        </w:rPr>
        <w:t xml:space="preserve"> </w:t>
      </w:r>
      <w:bookmarkStart w:id="20083" w:name="_ETM_Q36_223599"/>
      <w:bookmarkEnd w:id="20083"/>
      <w:r>
        <w:rPr>
          <w:rFonts w:hint="cs"/>
          <w:rtl/>
          <w:lang w:eastAsia="he-IL"/>
        </w:rPr>
        <w:t>88</w:t>
      </w:r>
    </w:p>
    <w:p w:rsidR="00125F0E" w:rsidRDefault="00125F0E" w:rsidP="003860A4">
      <w:pPr>
        <w:pStyle w:val="--"/>
        <w:keepNext/>
        <w:rPr>
          <w:rtl/>
          <w:lang w:eastAsia="he-IL"/>
        </w:rPr>
      </w:pPr>
      <w:r>
        <w:rPr>
          <w:rtl/>
          <w:lang w:eastAsia="he-IL"/>
        </w:rPr>
        <w:t xml:space="preserve">נגד – </w:t>
      </w:r>
      <w:r>
        <w:rPr>
          <w:rFonts w:hint="cs"/>
          <w:rtl/>
          <w:lang w:eastAsia="he-IL"/>
        </w:rPr>
        <w:t>9</w:t>
      </w:r>
    </w:p>
    <w:p w:rsidR="00125F0E" w:rsidRDefault="00125F0E" w:rsidP="003860A4">
      <w:pPr>
        <w:pStyle w:val="--"/>
        <w:keepNext/>
        <w:rPr>
          <w:rtl/>
          <w:lang w:eastAsia="he-IL"/>
        </w:rPr>
      </w:pPr>
      <w:r>
        <w:rPr>
          <w:rtl/>
          <w:lang w:eastAsia="he-IL"/>
        </w:rPr>
        <w:t>נמנעים</w:t>
      </w:r>
      <w:bookmarkStart w:id="20084" w:name="_ETM_Q36_227378"/>
      <w:bookmarkEnd w:id="20084"/>
      <w:r>
        <w:rPr>
          <w:rtl/>
          <w:lang w:eastAsia="he-IL"/>
        </w:rPr>
        <w:t xml:space="preserve"> – </w:t>
      </w:r>
      <w:r>
        <w:rPr>
          <w:rFonts w:hint="cs"/>
          <w:rtl/>
          <w:lang w:eastAsia="he-IL"/>
        </w:rPr>
        <w:t>אין</w:t>
      </w:r>
    </w:p>
    <w:p w:rsidR="00125F0E" w:rsidRDefault="00125F0E" w:rsidP="003860A4">
      <w:pPr>
        <w:pStyle w:val="af3"/>
        <w:rPr>
          <w:rtl/>
          <w:lang w:eastAsia="he-IL"/>
        </w:rPr>
      </w:pPr>
      <w:r>
        <w:rPr>
          <w:rtl/>
          <w:lang w:eastAsia="he-IL"/>
        </w:rPr>
        <w:t>סעי</w:t>
      </w:r>
      <w:bookmarkStart w:id="20085" w:name="_ETM_Q36_228092"/>
      <w:bookmarkStart w:id="20086" w:name="_ETM_Q36_180989"/>
      <w:bookmarkEnd w:id="20085"/>
      <w:bookmarkEnd w:id="20086"/>
      <w:r>
        <w:rPr>
          <w:rFonts w:hint="cs"/>
          <w:rtl/>
          <w:lang w:eastAsia="he-IL"/>
        </w:rPr>
        <w:t>ף 1, כהצעת הוועדה, נתקבל.</w:t>
      </w:r>
      <w:bookmarkStart w:id="20087" w:name="_ETM_Q36_233987"/>
      <w:bookmarkEnd w:id="20087"/>
    </w:p>
    <w:p w:rsidR="00125F0E" w:rsidRDefault="00125F0E" w:rsidP="003860A4">
      <w:pPr>
        <w:rPr>
          <w:rtl/>
          <w:lang w:eastAsia="he-IL"/>
        </w:rPr>
      </w:pPr>
      <w:bookmarkStart w:id="20088" w:name="_ETM_Q36_234065"/>
      <w:bookmarkStart w:id="20089" w:name="_ETM_Q36_229369"/>
      <w:bookmarkEnd w:id="20088"/>
      <w:bookmarkEnd w:id="20089"/>
    </w:p>
    <w:p w:rsidR="00125F0E" w:rsidRDefault="00125F0E" w:rsidP="003860A4">
      <w:pPr>
        <w:pStyle w:val="af7"/>
        <w:keepNext/>
        <w:rPr>
          <w:rtl/>
        </w:rPr>
      </w:pPr>
      <w:r w:rsidRPr="00896D70">
        <w:rPr>
          <w:rStyle w:val="TagStyle"/>
          <w:rtl/>
        </w:rPr>
        <w:t xml:space="preserve"> &lt;&lt; יור &gt;&gt; </w:t>
      </w:r>
      <w:r>
        <w:rPr>
          <w:rtl/>
        </w:rPr>
        <w:t>היו"ר אמיר אוחנה:</w:t>
      </w:r>
      <w:r w:rsidRPr="00896D70">
        <w:rPr>
          <w:rStyle w:val="TagStyle"/>
          <w:rtl/>
        </w:rPr>
        <w:t xml:space="preserve"> &lt;&lt; יור &gt;&gt;</w:t>
      </w:r>
      <w:r>
        <w:rPr>
          <w:rtl/>
        </w:rPr>
        <w:t xml:space="preserve"> </w:t>
      </w:r>
    </w:p>
    <w:p w:rsidR="00125F0E" w:rsidRDefault="00125F0E" w:rsidP="00D01126">
      <w:pPr>
        <w:rPr>
          <w:rtl/>
          <w:lang w:eastAsia="he-IL"/>
        </w:rPr>
      </w:pPr>
    </w:p>
    <w:p w:rsidR="00125F0E" w:rsidRDefault="00125F0E" w:rsidP="00926A77">
      <w:pPr>
        <w:rPr>
          <w:rtl/>
          <w:lang w:eastAsia="he-IL"/>
        </w:rPr>
      </w:pPr>
      <w:bookmarkStart w:id="20090" w:name="_ETM_Q36_230103"/>
      <w:bookmarkEnd w:id="20090"/>
      <w:r>
        <w:rPr>
          <w:rFonts w:hint="cs"/>
          <w:rtl/>
          <w:lang w:eastAsia="he-IL"/>
        </w:rPr>
        <w:t>88 בעד, תשעה נגד</w:t>
      </w:r>
      <w:bookmarkStart w:id="20091" w:name="_ETM_Q36_227508"/>
      <w:bookmarkEnd w:id="20091"/>
      <w:r>
        <w:rPr>
          <w:rFonts w:hint="cs"/>
          <w:rtl/>
          <w:lang w:eastAsia="he-IL"/>
        </w:rPr>
        <w:t xml:space="preserve">. סעיף </w:t>
      </w:r>
      <w:bookmarkStart w:id="20092" w:name="_ETM_Q36_230658"/>
      <w:bookmarkEnd w:id="20092"/>
      <w:r>
        <w:rPr>
          <w:rFonts w:hint="cs"/>
          <w:rtl/>
          <w:lang w:eastAsia="he-IL"/>
        </w:rPr>
        <w:t>1</w:t>
      </w:r>
      <w:r w:rsidR="00926A77">
        <w:rPr>
          <w:rFonts w:hint="cs"/>
          <w:rtl/>
          <w:lang w:eastAsia="he-IL"/>
        </w:rPr>
        <w:t>,</w:t>
      </w:r>
      <w:r>
        <w:rPr>
          <w:rFonts w:hint="cs"/>
          <w:rtl/>
          <w:lang w:eastAsia="he-IL"/>
        </w:rPr>
        <w:t xml:space="preserve"> </w:t>
      </w:r>
      <w:r w:rsidR="00926A77">
        <w:rPr>
          <w:rFonts w:hint="cs"/>
          <w:rtl/>
          <w:lang w:eastAsia="he-IL"/>
        </w:rPr>
        <w:t>כנוס</w:t>
      </w:r>
      <w:bookmarkStart w:id="20093" w:name="_ETM_Q36_233598"/>
      <w:bookmarkEnd w:id="20093"/>
      <w:r w:rsidR="00926A77">
        <w:rPr>
          <w:rFonts w:hint="cs"/>
          <w:rtl/>
          <w:lang w:eastAsia="he-IL"/>
        </w:rPr>
        <w:t xml:space="preserve">ח הוועדה, </w:t>
      </w:r>
      <w:r>
        <w:rPr>
          <w:rFonts w:hint="cs"/>
          <w:rtl/>
          <w:lang w:eastAsia="he-IL"/>
        </w:rPr>
        <w:t xml:space="preserve">התקבל בקריאה השנייה. </w:t>
      </w:r>
    </w:p>
    <w:p w:rsidR="00125F0E" w:rsidRDefault="00125F0E" w:rsidP="003860A4">
      <w:pPr>
        <w:rPr>
          <w:rtl/>
          <w:lang w:eastAsia="he-IL"/>
        </w:rPr>
      </w:pPr>
    </w:p>
    <w:p w:rsidR="00125F0E" w:rsidRDefault="00125F0E" w:rsidP="003860A4">
      <w:pPr>
        <w:rPr>
          <w:rtl/>
          <w:lang w:eastAsia="he-IL"/>
        </w:rPr>
      </w:pPr>
      <w:r>
        <w:rPr>
          <w:rFonts w:hint="cs"/>
          <w:rtl/>
          <w:lang w:eastAsia="he-IL"/>
        </w:rPr>
        <w:t>וכעת נצביע על</w:t>
      </w:r>
      <w:bookmarkStart w:id="20094" w:name="_ETM_Q36_239722"/>
      <w:bookmarkEnd w:id="20094"/>
      <w:r>
        <w:rPr>
          <w:rFonts w:hint="cs"/>
          <w:rtl/>
          <w:lang w:eastAsia="he-IL"/>
        </w:rPr>
        <w:t xml:space="preserve"> הסתייגות 9. מה לגבי </w:t>
      </w:r>
      <w:bookmarkStart w:id="20095" w:name="_ETM_Q36_244448"/>
      <w:bookmarkEnd w:id="20095"/>
      <w:r>
        <w:rPr>
          <w:rFonts w:hint="cs"/>
          <w:rtl/>
          <w:lang w:eastAsia="he-IL"/>
        </w:rPr>
        <w:t>8? א</w:t>
      </w:r>
      <w:bookmarkStart w:id="20096" w:name="_ETM_Q36_244068"/>
      <w:bookmarkEnd w:id="20096"/>
      <w:r>
        <w:rPr>
          <w:rFonts w:hint="cs"/>
          <w:rtl/>
          <w:lang w:eastAsia="he-IL"/>
        </w:rPr>
        <w:t xml:space="preserve">תם מסירים, חבר הכנסת </w:t>
      </w:r>
      <w:bookmarkStart w:id="20097" w:name="_ETM_Q36_248594"/>
      <w:bookmarkEnd w:id="20097"/>
      <w:r>
        <w:rPr>
          <w:rFonts w:hint="cs"/>
          <w:rtl/>
          <w:lang w:eastAsia="he-IL"/>
        </w:rPr>
        <w:t>הלוי? מסירים.</w:t>
      </w:r>
      <w:bookmarkStart w:id="20098" w:name="_ETM_Q36_246868"/>
      <w:bookmarkEnd w:id="20098"/>
      <w:r>
        <w:rPr>
          <w:rFonts w:hint="cs"/>
          <w:rtl/>
          <w:lang w:eastAsia="he-IL"/>
        </w:rPr>
        <w:t xml:space="preserve"> אם כך, אנחנו מצביעים על הסתייגות מס</w:t>
      </w:r>
      <w:bookmarkStart w:id="20099" w:name="_ETM_Q36_247408"/>
      <w:bookmarkEnd w:id="20099"/>
      <w:r>
        <w:rPr>
          <w:rFonts w:hint="cs"/>
          <w:rtl/>
          <w:lang w:eastAsia="he-IL"/>
        </w:rPr>
        <w:t>' 9</w:t>
      </w:r>
      <w:bookmarkStart w:id="20100" w:name="_ETM_Q36_250498"/>
      <w:bookmarkEnd w:id="20100"/>
      <w:r>
        <w:rPr>
          <w:rFonts w:hint="cs"/>
          <w:rtl/>
          <w:lang w:eastAsia="he-IL"/>
        </w:rPr>
        <w:t xml:space="preserve">. </w:t>
      </w:r>
      <w:bookmarkStart w:id="20101" w:name="_ETM_Q36_250982"/>
      <w:bookmarkEnd w:id="20101"/>
      <w:r>
        <w:rPr>
          <w:rFonts w:hint="cs"/>
          <w:rtl/>
          <w:lang w:eastAsia="he-IL"/>
        </w:rPr>
        <w:t xml:space="preserve">הצבעה </w:t>
      </w:r>
      <w:bookmarkStart w:id="20102" w:name="_ETM_Q36_249788"/>
      <w:bookmarkEnd w:id="20102"/>
      <w:r>
        <w:rPr>
          <w:rFonts w:hint="cs"/>
          <w:rtl/>
          <w:lang w:eastAsia="he-IL"/>
        </w:rPr>
        <w:t>על הסתייגות מס' 9</w:t>
      </w:r>
      <w:r w:rsidR="00926A77">
        <w:rPr>
          <w:rFonts w:hint="cs"/>
          <w:rtl/>
          <w:lang w:eastAsia="he-IL"/>
        </w:rPr>
        <w:t>,</w:t>
      </w:r>
      <w:r>
        <w:rPr>
          <w:rFonts w:hint="cs"/>
          <w:rtl/>
          <w:lang w:eastAsia="he-IL"/>
        </w:rPr>
        <w:t xml:space="preserve"> לסעיף 2</w:t>
      </w:r>
      <w:r w:rsidR="00926A77">
        <w:rPr>
          <w:rFonts w:hint="cs"/>
          <w:rtl/>
          <w:lang w:eastAsia="he-IL"/>
        </w:rPr>
        <w:t>,</w:t>
      </w:r>
      <w:r>
        <w:rPr>
          <w:rFonts w:hint="cs"/>
          <w:rtl/>
          <w:lang w:eastAsia="he-IL"/>
        </w:rPr>
        <w:t xml:space="preserve"> כעת.</w:t>
      </w:r>
      <w:bookmarkStart w:id="20103" w:name="_ETM_Q36_254178"/>
      <w:bookmarkStart w:id="20104" w:name="_ETM_Q36_254365"/>
      <w:bookmarkStart w:id="20105" w:name="_ETM_Q36_263964"/>
      <w:bookmarkEnd w:id="20103"/>
      <w:bookmarkEnd w:id="20104"/>
      <w:bookmarkEnd w:id="20105"/>
    </w:p>
    <w:p w:rsidR="00125F0E" w:rsidRDefault="00125F0E" w:rsidP="003860A4">
      <w:pPr>
        <w:rPr>
          <w:rtl/>
          <w:lang w:eastAsia="he-IL"/>
        </w:rPr>
      </w:pPr>
    </w:p>
    <w:p w:rsidR="00125F0E" w:rsidRDefault="00125F0E" w:rsidP="003860A4">
      <w:pPr>
        <w:pStyle w:val="af2"/>
        <w:keepNext/>
        <w:rPr>
          <w:rtl/>
          <w:lang w:eastAsia="he-IL"/>
        </w:rPr>
      </w:pPr>
      <w:bookmarkStart w:id="20106" w:name="_ETM_Q36_264049"/>
      <w:bookmarkStart w:id="20107" w:name="_ETM_Q36_254443"/>
      <w:bookmarkEnd w:id="20106"/>
      <w:bookmarkEnd w:id="20107"/>
      <w:r>
        <w:rPr>
          <w:rtl/>
          <w:lang w:eastAsia="he-IL"/>
        </w:rPr>
        <w:t>הצבעה מס'</w:t>
      </w:r>
      <w:r>
        <w:rPr>
          <w:rFonts w:hint="cs"/>
          <w:rtl/>
          <w:lang w:eastAsia="he-IL"/>
        </w:rPr>
        <w:t xml:space="preserve"> 16</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9</w:t>
      </w:r>
    </w:p>
    <w:p w:rsidR="00125F0E" w:rsidRDefault="00125F0E" w:rsidP="003860A4">
      <w:pPr>
        <w:pStyle w:val="--"/>
        <w:keepNext/>
        <w:rPr>
          <w:rtl/>
          <w:lang w:eastAsia="he-IL"/>
        </w:rPr>
      </w:pPr>
      <w:r>
        <w:rPr>
          <w:rtl/>
          <w:lang w:eastAsia="he-IL"/>
        </w:rPr>
        <w:t xml:space="preserve">נגד – </w:t>
      </w:r>
      <w:r>
        <w:rPr>
          <w:rFonts w:hint="cs"/>
          <w:rtl/>
          <w:lang w:eastAsia="he-IL"/>
        </w:rPr>
        <w:t>88</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bookmarkStart w:id="20108" w:name="_ETM_Q36_260256"/>
      <w:bookmarkEnd w:id="20108"/>
      <w:r>
        <w:rPr>
          <w:rFonts w:hint="cs"/>
          <w:rtl/>
          <w:lang w:eastAsia="he-IL"/>
        </w:rPr>
        <w:t xml:space="preserve">הסתייגות </w:t>
      </w:r>
      <w:bookmarkStart w:id="20109" w:name="_ETM_Q36_264549"/>
      <w:bookmarkEnd w:id="20109"/>
      <w:r>
        <w:rPr>
          <w:rFonts w:hint="cs"/>
          <w:rtl/>
          <w:lang w:eastAsia="he-IL"/>
        </w:rPr>
        <w:t>9 ל</w:t>
      </w:r>
      <w:bookmarkStart w:id="20110" w:name="_ETM_Q36_266099"/>
      <w:bookmarkEnd w:id="20110"/>
      <w:r>
        <w:rPr>
          <w:rFonts w:hint="cs"/>
          <w:rtl/>
          <w:lang w:eastAsia="he-IL"/>
        </w:rPr>
        <w:t>א נתקבלה.</w:t>
      </w:r>
    </w:p>
    <w:p w:rsidR="00125F0E" w:rsidRDefault="00125F0E" w:rsidP="003860A4">
      <w:pPr>
        <w:rPr>
          <w:rtl/>
          <w:lang w:eastAsia="he-IL"/>
        </w:rPr>
      </w:pPr>
      <w:bookmarkStart w:id="20111" w:name="_ETM_Q36_266748"/>
      <w:bookmarkStart w:id="20112" w:name="_ETM_Q36_266823"/>
      <w:bookmarkStart w:id="20113" w:name="_ETM_Q36_262209"/>
      <w:bookmarkEnd w:id="20111"/>
      <w:bookmarkEnd w:id="20112"/>
      <w:bookmarkEnd w:id="20113"/>
    </w:p>
    <w:p w:rsidR="00125F0E" w:rsidRDefault="00125F0E" w:rsidP="003860A4">
      <w:pPr>
        <w:pStyle w:val="af7"/>
        <w:keepNext/>
        <w:rPr>
          <w:rtl/>
        </w:rPr>
      </w:pPr>
      <w:r w:rsidRPr="00896D70">
        <w:rPr>
          <w:rStyle w:val="TagStyle"/>
          <w:rtl/>
        </w:rPr>
        <w:t xml:space="preserve"> &lt;&lt; יור &gt;&gt; </w:t>
      </w:r>
      <w:r>
        <w:rPr>
          <w:rtl/>
        </w:rPr>
        <w:t>היו"ר אמיר אוחנה:</w:t>
      </w:r>
      <w:r w:rsidRPr="00896D70">
        <w:rPr>
          <w:rStyle w:val="TagStyle"/>
          <w:rtl/>
        </w:rPr>
        <w:t xml:space="preserve"> &lt;&lt; יור &gt;&gt;</w:t>
      </w:r>
      <w:r>
        <w:rPr>
          <w:rtl/>
        </w:rPr>
        <w:t xml:space="preserve"> </w:t>
      </w:r>
    </w:p>
    <w:p w:rsidR="00125F0E" w:rsidRDefault="00125F0E" w:rsidP="00D01126">
      <w:pPr>
        <w:rPr>
          <w:rtl/>
          <w:lang w:eastAsia="he-IL"/>
        </w:rPr>
      </w:pPr>
    </w:p>
    <w:p w:rsidR="00926A77" w:rsidRDefault="00125F0E" w:rsidP="003860A4">
      <w:pPr>
        <w:rPr>
          <w:rtl/>
          <w:lang w:eastAsia="he-IL"/>
        </w:rPr>
      </w:pPr>
      <w:bookmarkStart w:id="20114" w:name="_ETM_Q36_262912"/>
      <w:bookmarkEnd w:id="20114"/>
      <w:r>
        <w:rPr>
          <w:rFonts w:hint="cs"/>
          <w:rtl/>
          <w:lang w:eastAsia="he-IL"/>
        </w:rPr>
        <w:t>תשעה בעד, 88 נגד. הסתייגו</w:t>
      </w:r>
      <w:bookmarkStart w:id="20115" w:name="_ETM_Q36_267668"/>
      <w:bookmarkEnd w:id="20115"/>
      <w:r>
        <w:rPr>
          <w:rFonts w:hint="cs"/>
          <w:rtl/>
          <w:lang w:eastAsia="he-IL"/>
        </w:rPr>
        <w:t xml:space="preserve">ת 9 לא התקבלה. </w:t>
      </w:r>
      <w:bookmarkStart w:id="20116" w:name="_ETM_Q36_269968"/>
      <w:bookmarkEnd w:id="20116"/>
    </w:p>
    <w:p w:rsidR="00926A77" w:rsidRDefault="00926A77" w:rsidP="003860A4">
      <w:pPr>
        <w:rPr>
          <w:rtl/>
          <w:lang w:eastAsia="he-IL"/>
        </w:rPr>
      </w:pPr>
    </w:p>
    <w:p w:rsidR="00125F0E" w:rsidRDefault="00125F0E" w:rsidP="003860A4">
      <w:pPr>
        <w:rPr>
          <w:rtl/>
          <w:lang w:eastAsia="he-IL"/>
        </w:rPr>
      </w:pPr>
      <w:r>
        <w:rPr>
          <w:rFonts w:hint="cs"/>
          <w:rtl/>
          <w:lang w:eastAsia="he-IL"/>
        </w:rPr>
        <w:t>ולכן אנחנו נצביע כעת על סעיף</w:t>
      </w:r>
      <w:bookmarkStart w:id="20117" w:name="_ETM_Q36_276965"/>
      <w:bookmarkEnd w:id="20117"/>
      <w:r>
        <w:rPr>
          <w:rFonts w:hint="cs"/>
          <w:rtl/>
          <w:lang w:eastAsia="he-IL"/>
        </w:rPr>
        <w:t xml:space="preserve"> 2 כנוסח הוועדה.</w:t>
      </w:r>
      <w:bookmarkStart w:id="20118" w:name="_ETM_Q36_282693"/>
      <w:bookmarkEnd w:id="20118"/>
      <w:r>
        <w:rPr>
          <w:rFonts w:hint="cs"/>
          <w:rtl/>
          <w:lang w:eastAsia="he-IL"/>
        </w:rPr>
        <w:t xml:space="preserve"> הצבעה על סעיף 2 כנוסח הוועדה.</w:t>
      </w:r>
    </w:p>
    <w:p w:rsidR="00125F0E" w:rsidRDefault="00125F0E" w:rsidP="003860A4">
      <w:pPr>
        <w:rPr>
          <w:rtl/>
          <w:lang w:eastAsia="he-IL"/>
        </w:rPr>
      </w:pPr>
      <w:bookmarkStart w:id="20119" w:name="_ETM_Q36_282761"/>
      <w:bookmarkStart w:id="20120" w:name="_ETM_Q36_278879"/>
      <w:bookmarkEnd w:id="20119"/>
      <w:bookmarkEnd w:id="20120"/>
    </w:p>
    <w:p w:rsidR="00125F0E" w:rsidRPr="00154B95" w:rsidRDefault="00125F0E" w:rsidP="003860A4">
      <w:pPr>
        <w:pStyle w:val="af2"/>
        <w:keepNext/>
        <w:rPr>
          <w:rtl/>
          <w:lang w:eastAsia="he-IL"/>
        </w:rPr>
      </w:pPr>
      <w:r w:rsidRPr="00154B95">
        <w:rPr>
          <w:rtl/>
          <w:lang w:eastAsia="he-IL"/>
        </w:rPr>
        <w:t>הצבעה מס'</w:t>
      </w:r>
      <w:r w:rsidRPr="00154B95">
        <w:rPr>
          <w:rFonts w:hint="cs"/>
          <w:rtl/>
          <w:lang w:eastAsia="he-IL"/>
        </w:rPr>
        <w:t xml:space="preserve"> 17</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 סעי</w:t>
      </w:r>
      <w:r>
        <w:rPr>
          <w:rFonts w:hint="cs"/>
          <w:rtl/>
          <w:lang w:eastAsia="he-IL"/>
        </w:rPr>
        <w:t>ף 2, כהצעת הוועדה</w:t>
      </w:r>
      <w:r>
        <w:rPr>
          <w:rtl/>
          <w:lang w:eastAsia="he-IL"/>
        </w:rPr>
        <w:t xml:space="preserve"> –</w:t>
      </w:r>
      <w:r>
        <w:rPr>
          <w:rFonts w:hint="cs"/>
          <w:rtl/>
          <w:lang w:eastAsia="he-IL"/>
        </w:rPr>
        <w:t xml:space="preserve"> 88</w:t>
      </w:r>
    </w:p>
    <w:p w:rsidR="00125F0E" w:rsidRDefault="00125F0E" w:rsidP="003860A4">
      <w:pPr>
        <w:pStyle w:val="--"/>
        <w:keepNext/>
        <w:rPr>
          <w:rtl/>
          <w:lang w:eastAsia="he-IL"/>
        </w:rPr>
      </w:pPr>
      <w:r>
        <w:rPr>
          <w:rtl/>
          <w:lang w:eastAsia="he-IL"/>
        </w:rPr>
        <w:t xml:space="preserve">נגד – </w:t>
      </w:r>
      <w:r>
        <w:rPr>
          <w:rFonts w:hint="cs"/>
          <w:rtl/>
          <w:lang w:eastAsia="he-IL"/>
        </w:rPr>
        <w:t>9</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tl/>
          <w:lang w:eastAsia="he-IL"/>
        </w:rPr>
        <w:t>סעי</w:t>
      </w:r>
      <w:r>
        <w:rPr>
          <w:rFonts w:hint="cs"/>
          <w:rtl/>
          <w:lang w:eastAsia="he-IL"/>
        </w:rPr>
        <w:t>ף 2</w:t>
      </w:r>
      <w:bookmarkStart w:id="20121" w:name="_ETM_Q36_286158"/>
      <w:bookmarkEnd w:id="20121"/>
      <w:r>
        <w:rPr>
          <w:rFonts w:hint="cs"/>
          <w:rtl/>
          <w:lang w:eastAsia="he-IL"/>
        </w:rPr>
        <w:t>, כהצעת הוועדה, נתקבל.</w:t>
      </w:r>
    </w:p>
    <w:p w:rsidR="00125F0E" w:rsidRDefault="00125F0E" w:rsidP="003860A4">
      <w:pPr>
        <w:rPr>
          <w:rtl/>
          <w:lang w:eastAsia="he-IL"/>
        </w:rPr>
      </w:pPr>
      <w:bookmarkStart w:id="20122" w:name="_ETM_Q36_292539"/>
      <w:bookmarkEnd w:id="20122"/>
    </w:p>
    <w:p w:rsidR="00125F0E" w:rsidRDefault="00125F0E" w:rsidP="003860A4">
      <w:pPr>
        <w:pStyle w:val="af7"/>
        <w:keepNext/>
        <w:rPr>
          <w:rtl/>
        </w:rPr>
      </w:pPr>
      <w:r w:rsidRPr="00896D70">
        <w:rPr>
          <w:rStyle w:val="TagStyle"/>
          <w:rtl/>
        </w:rPr>
        <w:t xml:space="preserve"> &lt;&lt; יור &gt;&gt; </w:t>
      </w:r>
      <w:r>
        <w:rPr>
          <w:rtl/>
        </w:rPr>
        <w:t>היו"ר אמיר אוחנה:</w:t>
      </w:r>
      <w:r w:rsidRPr="00896D70">
        <w:rPr>
          <w:rStyle w:val="TagStyle"/>
          <w:rtl/>
        </w:rPr>
        <w:t xml:space="preserve"> &lt;&lt; יור &gt;&gt;</w:t>
      </w:r>
      <w:r>
        <w:rPr>
          <w:rtl/>
        </w:rPr>
        <w:t xml:space="preserve"> </w:t>
      </w:r>
    </w:p>
    <w:p w:rsidR="00125F0E" w:rsidRDefault="00125F0E" w:rsidP="00D01126">
      <w:pPr>
        <w:rPr>
          <w:rtl/>
          <w:lang w:eastAsia="he-IL"/>
        </w:rPr>
      </w:pPr>
    </w:p>
    <w:p w:rsidR="00125F0E" w:rsidRDefault="00125F0E" w:rsidP="00926A77">
      <w:pPr>
        <w:rPr>
          <w:rtl/>
          <w:lang w:eastAsia="he-IL"/>
        </w:rPr>
      </w:pPr>
      <w:bookmarkStart w:id="20123" w:name="_ETM_Q36_293116"/>
      <w:bookmarkEnd w:id="20123"/>
      <w:r>
        <w:rPr>
          <w:rFonts w:hint="cs"/>
          <w:rtl/>
          <w:lang w:eastAsia="he-IL"/>
        </w:rPr>
        <w:t>88 בעד, תשעה נגד. גם סעיף זה</w:t>
      </w:r>
      <w:r w:rsidR="00926A77">
        <w:rPr>
          <w:rFonts w:hint="cs"/>
          <w:rtl/>
          <w:lang w:eastAsia="he-IL"/>
        </w:rPr>
        <w:t>,</w:t>
      </w:r>
      <w:r>
        <w:rPr>
          <w:rFonts w:hint="cs"/>
          <w:rtl/>
          <w:lang w:eastAsia="he-IL"/>
        </w:rPr>
        <w:t xml:space="preserve"> בנוסח הוועדה</w:t>
      </w:r>
      <w:bookmarkStart w:id="20124" w:name="_ETM_Q36_297288"/>
      <w:bookmarkEnd w:id="20124"/>
      <w:r w:rsidR="00926A77">
        <w:rPr>
          <w:rFonts w:hint="cs"/>
          <w:rtl/>
          <w:lang w:eastAsia="he-IL"/>
        </w:rPr>
        <w:t>, התקבל</w:t>
      </w:r>
      <w:r>
        <w:rPr>
          <w:rFonts w:hint="cs"/>
          <w:rtl/>
          <w:lang w:eastAsia="he-IL"/>
        </w:rPr>
        <w:t xml:space="preserve">. </w:t>
      </w:r>
    </w:p>
    <w:p w:rsidR="00125F0E" w:rsidRDefault="00125F0E" w:rsidP="003860A4">
      <w:pPr>
        <w:rPr>
          <w:rtl/>
          <w:lang w:eastAsia="he-IL"/>
        </w:rPr>
      </w:pPr>
    </w:p>
    <w:p w:rsidR="00125F0E" w:rsidRDefault="00125F0E" w:rsidP="003860A4">
      <w:pPr>
        <w:rPr>
          <w:rtl/>
          <w:lang w:eastAsia="he-IL"/>
        </w:rPr>
      </w:pPr>
      <w:r>
        <w:rPr>
          <w:rFonts w:hint="cs"/>
          <w:rtl/>
          <w:lang w:eastAsia="he-IL"/>
        </w:rPr>
        <w:t>וכעת לסעיף 3</w:t>
      </w:r>
      <w:bookmarkStart w:id="20125" w:name="_ETM_Q36_299118"/>
      <w:bookmarkEnd w:id="20125"/>
      <w:r>
        <w:rPr>
          <w:rFonts w:hint="cs"/>
          <w:rtl/>
          <w:lang w:eastAsia="he-IL"/>
        </w:rPr>
        <w:t xml:space="preserve">. אתם מסירים, </w:t>
      </w:r>
      <w:bookmarkStart w:id="20126" w:name="_ETM_Q36_303836"/>
      <w:bookmarkEnd w:id="20126"/>
      <w:r>
        <w:rPr>
          <w:rFonts w:hint="cs"/>
          <w:rtl/>
          <w:lang w:eastAsia="he-IL"/>
        </w:rPr>
        <w:t xml:space="preserve">חבר הכנסת הלוי? מסירים. אם כן, </w:t>
      </w:r>
      <w:bookmarkStart w:id="20127" w:name="_ETM_Q36_303478"/>
      <w:bookmarkEnd w:id="20127"/>
      <w:r>
        <w:rPr>
          <w:rFonts w:hint="cs"/>
          <w:rtl/>
          <w:lang w:eastAsia="he-IL"/>
        </w:rPr>
        <w:t xml:space="preserve">נצביע על סעיף 3 </w:t>
      </w:r>
      <w:bookmarkStart w:id="20128" w:name="_ETM_Q36_308842"/>
      <w:bookmarkEnd w:id="20128"/>
      <w:r>
        <w:rPr>
          <w:rFonts w:hint="cs"/>
          <w:rtl/>
          <w:lang w:eastAsia="he-IL"/>
        </w:rPr>
        <w:t xml:space="preserve">כנוסח הוועדה. </w:t>
      </w:r>
      <w:bookmarkStart w:id="20129" w:name="_ETM_Q36_306748"/>
      <w:bookmarkEnd w:id="20129"/>
      <w:r>
        <w:rPr>
          <w:rFonts w:hint="cs"/>
          <w:rtl/>
          <w:lang w:eastAsia="he-IL"/>
        </w:rPr>
        <w:t>הצבעה על סעי</w:t>
      </w:r>
      <w:bookmarkStart w:id="20130" w:name="_ETM_Q36_308689"/>
      <w:bookmarkEnd w:id="20130"/>
      <w:r>
        <w:rPr>
          <w:rFonts w:hint="cs"/>
          <w:rtl/>
          <w:lang w:eastAsia="he-IL"/>
        </w:rPr>
        <w:t>ף 3 כנוסח הוועדה.</w:t>
      </w:r>
    </w:p>
    <w:p w:rsidR="00125F0E" w:rsidRDefault="00125F0E" w:rsidP="003860A4">
      <w:pPr>
        <w:rPr>
          <w:rtl/>
          <w:lang w:eastAsia="he-IL"/>
        </w:rPr>
      </w:pPr>
    </w:p>
    <w:p w:rsidR="00125F0E" w:rsidRPr="00154B95" w:rsidRDefault="00125F0E" w:rsidP="003860A4">
      <w:pPr>
        <w:pStyle w:val="af2"/>
        <w:rPr>
          <w:rtl/>
        </w:rPr>
      </w:pPr>
      <w:r w:rsidRPr="00154B95">
        <w:rPr>
          <w:rtl/>
        </w:rPr>
        <w:t>הצבעה מס'</w:t>
      </w:r>
      <w:r w:rsidRPr="00154B95">
        <w:rPr>
          <w:rFonts w:hint="cs"/>
          <w:rtl/>
        </w:rPr>
        <w:t xml:space="preserve"> 18</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 סעי</w:t>
      </w:r>
      <w:r>
        <w:rPr>
          <w:rFonts w:hint="cs"/>
          <w:rtl/>
          <w:lang w:eastAsia="he-IL"/>
        </w:rPr>
        <w:t>ף 3, כהצעת הוועדה</w:t>
      </w:r>
      <w:r>
        <w:rPr>
          <w:rtl/>
          <w:lang w:eastAsia="he-IL"/>
        </w:rPr>
        <w:t xml:space="preserve"> –</w:t>
      </w:r>
      <w:r>
        <w:rPr>
          <w:rFonts w:hint="cs"/>
          <w:rtl/>
          <w:lang w:eastAsia="he-IL"/>
        </w:rPr>
        <w:t xml:space="preserve"> 88</w:t>
      </w:r>
    </w:p>
    <w:p w:rsidR="00125F0E" w:rsidRDefault="00125F0E" w:rsidP="003860A4">
      <w:pPr>
        <w:pStyle w:val="--"/>
        <w:keepNext/>
        <w:rPr>
          <w:rtl/>
          <w:lang w:eastAsia="he-IL"/>
        </w:rPr>
      </w:pPr>
      <w:r>
        <w:rPr>
          <w:rtl/>
          <w:lang w:eastAsia="he-IL"/>
        </w:rPr>
        <w:t xml:space="preserve">נגד – </w:t>
      </w:r>
      <w:r>
        <w:rPr>
          <w:rFonts w:hint="cs"/>
          <w:rtl/>
          <w:lang w:eastAsia="he-IL"/>
        </w:rPr>
        <w:t>9</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tl/>
          <w:lang w:eastAsia="he-IL"/>
        </w:rPr>
        <w:t>סעי</w:t>
      </w:r>
      <w:r>
        <w:rPr>
          <w:rFonts w:hint="cs"/>
          <w:rtl/>
          <w:lang w:eastAsia="he-IL"/>
        </w:rPr>
        <w:t>ף 3</w:t>
      </w:r>
      <w:bookmarkStart w:id="20131" w:name="_ETM_Q36_311029"/>
      <w:bookmarkEnd w:id="20131"/>
      <w:r>
        <w:rPr>
          <w:rFonts w:hint="cs"/>
          <w:rtl/>
          <w:lang w:eastAsia="he-IL"/>
        </w:rPr>
        <w:t>, כהצעת הוועדה, נתקבל.</w:t>
      </w:r>
    </w:p>
    <w:p w:rsidR="00125F0E" w:rsidRDefault="00125F0E" w:rsidP="003860A4">
      <w:pPr>
        <w:rPr>
          <w:rtl/>
          <w:lang w:eastAsia="he-IL"/>
        </w:rPr>
      </w:pPr>
      <w:bookmarkStart w:id="20132" w:name="_ETM_Q36_311850"/>
      <w:bookmarkStart w:id="20133" w:name="_ETM_Q36_311930"/>
      <w:bookmarkEnd w:id="20132"/>
      <w:bookmarkEnd w:id="20133"/>
    </w:p>
    <w:p w:rsidR="00125F0E" w:rsidRDefault="00125F0E" w:rsidP="003860A4">
      <w:pPr>
        <w:pStyle w:val="af7"/>
        <w:keepNext/>
        <w:rPr>
          <w:rtl/>
        </w:rPr>
      </w:pPr>
      <w:r w:rsidRPr="00896D70">
        <w:rPr>
          <w:rStyle w:val="TagStyle"/>
          <w:rtl/>
        </w:rPr>
        <w:t xml:space="preserve"> &lt;&lt; יור &gt;&gt; </w:t>
      </w:r>
      <w:r>
        <w:rPr>
          <w:rtl/>
        </w:rPr>
        <w:t>היו"ר אמיר אוחנה:</w:t>
      </w:r>
      <w:r w:rsidRPr="00896D70">
        <w:rPr>
          <w:rStyle w:val="TagStyle"/>
          <w:rtl/>
        </w:rPr>
        <w:t xml:space="preserve"> &lt;&lt; יור &gt;&gt;</w:t>
      </w:r>
      <w:r>
        <w:rPr>
          <w:rtl/>
        </w:rPr>
        <w:t xml:space="preserve"> </w:t>
      </w:r>
    </w:p>
    <w:p w:rsidR="00125F0E" w:rsidRDefault="00125F0E" w:rsidP="00D01126">
      <w:pPr>
        <w:rPr>
          <w:rtl/>
          <w:lang w:eastAsia="he-IL"/>
        </w:rPr>
      </w:pPr>
    </w:p>
    <w:p w:rsidR="00125F0E" w:rsidRDefault="00125F0E" w:rsidP="00926A77">
      <w:pPr>
        <w:rPr>
          <w:rtl/>
          <w:lang w:eastAsia="he-IL"/>
        </w:rPr>
      </w:pPr>
      <w:bookmarkStart w:id="20134" w:name="_ETM_Q36_314494"/>
      <w:bookmarkStart w:id="20135" w:name="_ETM_Q36_323409"/>
      <w:bookmarkEnd w:id="20134"/>
      <w:bookmarkEnd w:id="20135"/>
      <w:r>
        <w:rPr>
          <w:rFonts w:hint="cs"/>
          <w:rtl/>
          <w:lang w:eastAsia="he-IL"/>
        </w:rPr>
        <w:t>88 בעד, תשעה נגד. גם סעיף 3</w:t>
      </w:r>
      <w:r w:rsidR="00926A77">
        <w:rPr>
          <w:rFonts w:hint="cs"/>
          <w:rtl/>
          <w:lang w:eastAsia="he-IL"/>
        </w:rPr>
        <w:t>,</w:t>
      </w:r>
      <w:r>
        <w:rPr>
          <w:rFonts w:hint="cs"/>
          <w:rtl/>
          <w:lang w:eastAsia="he-IL"/>
        </w:rPr>
        <w:t xml:space="preserve"> </w:t>
      </w:r>
      <w:bookmarkStart w:id="20136" w:name="_ETM_Q36_328909"/>
      <w:bookmarkEnd w:id="20136"/>
      <w:r>
        <w:rPr>
          <w:rFonts w:hint="cs"/>
          <w:rtl/>
          <w:lang w:eastAsia="he-IL"/>
        </w:rPr>
        <w:t>כנוסח הוועדה</w:t>
      </w:r>
      <w:bookmarkStart w:id="20137" w:name="_ETM_Q36_327339"/>
      <w:bookmarkEnd w:id="20137"/>
      <w:r w:rsidR="00926A77">
        <w:rPr>
          <w:rFonts w:hint="cs"/>
          <w:rtl/>
          <w:lang w:eastAsia="he-IL"/>
        </w:rPr>
        <w:t>, התקבל</w:t>
      </w:r>
      <w:r>
        <w:rPr>
          <w:rFonts w:hint="cs"/>
          <w:rtl/>
          <w:lang w:eastAsia="he-IL"/>
        </w:rPr>
        <w:t xml:space="preserve">. וכעת </w:t>
      </w:r>
      <w:bookmarkStart w:id="20138" w:name="_ETM_Q36_322929"/>
      <w:bookmarkStart w:id="20139" w:name="_ETM_Q36_325159"/>
      <w:bookmarkStart w:id="20140" w:name="_ETM_Q36_335169"/>
      <w:bookmarkEnd w:id="20138"/>
      <w:bookmarkEnd w:id="20139"/>
      <w:bookmarkEnd w:id="20140"/>
      <w:r>
        <w:rPr>
          <w:rFonts w:hint="cs"/>
          <w:rtl/>
          <w:lang w:eastAsia="he-IL"/>
        </w:rPr>
        <w:t xml:space="preserve">הסתייגות 4 מוסרת בזאת. </w:t>
      </w:r>
      <w:bookmarkStart w:id="20141" w:name="_ETM_Q36_342220"/>
      <w:bookmarkEnd w:id="20141"/>
      <w:r>
        <w:rPr>
          <w:rFonts w:hint="cs"/>
          <w:rtl/>
          <w:lang w:eastAsia="he-IL"/>
        </w:rPr>
        <w:t xml:space="preserve">אה, סליחה, גברתי </w:t>
      </w:r>
      <w:bookmarkStart w:id="20142" w:name="_ETM_Q36_345493"/>
      <w:bookmarkEnd w:id="20142"/>
      <w:r>
        <w:rPr>
          <w:rFonts w:hint="cs"/>
          <w:rtl/>
          <w:lang w:eastAsia="he-IL"/>
        </w:rPr>
        <w:t xml:space="preserve">מדברת </w:t>
      </w:r>
      <w:bookmarkStart w:id="20143" w:name="_ETM_Q36_342919"/>
      <w:bookmarkEnd w:id="20143"/>
      <w:r>
        <w:rPr>
          <w:rFonts w:hint="cs"/>
          <w:rtl/>
          <w:lang w:eastAsia="he-IL"/>
        </w:rPr>
        <w:t>גם על 11 וגם על 12?</w:t>
      </w:r>
      <w:bookmarkStart w:id="20144" w:name="_ETM_Q36_348016"/>
      <w:bookmarkEnd w:id="20144"/>
    </w:p>
    <w:p w:rsidR="00125F0E" w:rsidRDefault="00125F0E" w:rsidP="003860A4">
      <w:pPr>
        <w:rPr>
          <w:rtl/>
          <w:lang w:eastAsia="he-IL"/>
        </w:rPr>
      </w:pPr>
    </w:p>
    <w:p w:rsidR="00125F0E" w:rsidRDefault="00125F0E" w:rsidP="003860A4">
      <w:pPr>
        <w:pStyle w:val="af6"/>
        <w:keepNext/>
        <w:rPr>
          <w:rtl/>
        </w:rPr>
      </w:pPr>
      <w:bookmarkStart w:id="20145" w:name="_ETM_Q36_348099"/>
      <w:bookmarkStart w:id="20146" w:name="_ETM_Q36_347410"/>
      <w:bookmarkStart w:id="20147" w:name="ET_interruption_5761_7"/>
      <w:bookmarkEnd w:id="20145"/>
      <w:bookmarkEnd w:id="20146"/>
      <w:r w:rsidRPr="00896D70">
        <w:rPr>
          <w:rStyle w:val="TagStyle"/>
          <w:rtl/>
        </w:rPr>
        <w:t xml:space="preserve"> &lt;&lt; קריאה &gt;&gt; </w:t>
      </w:r>
      <w:r>
        <w:rPr>
          <w:rtl/>
        </w:rPr>
        <w:t>עאידה תומא סלימאן (חד"ש-תע"ל):</w:t>
      </w:r>
      <w:r w:rsidRPr="00896D70">
        <w:rPr>
          <w:rStyle w:val="TagStyle"/>
          <w:rtl/>
        </w:rPr>
        <w:t xml:space="preserve"> &lt;&lt; קריאה &gt;&gt;</w:t>
      </w:r>
      <w:r>
        <w:rPr>
          <w:rtl/>
        </w:rPr>
        <w:t xml:space="preserve"> </w:t>
      </w:r>
      <w:bookmarkEnd w:id="20147"/>
    </w:p>
    <w:p w:rsidR="00125F0E" w:rsidRDefault="00125F0E" w:rsidP="00D01126">
      <w:pPr>
        <w:rPr>
          <w:rtl/>
          <w:lang w:eastAsia="he-IL"/>
        </w:rPr>
      </w:pPr>
    </w:p>
    <w:p w:rsidR="00125F0E" w:rsidRDefault="00D01126" w:rsidP="00D01126">
      <w:pPr>
        <w:rPr>
          <w:rtl/>
          <w:lang w:eastAsia="he-IL"/>
        </w:rPr>
      </w:pPr>
      <w:bookmarkStart w:id="20148" w:name="_ETM_Q36_353624"/>
      <w:bookmarkStart w:id="20149" w:name="_ETM_Q36_349110"/>
      <w:bookmarkEnd w:id="20148"/>
      <w:bookmarkEnd w:id="20149"/>
      <w:r>
        <w:rPr>
          <w:rFonts w:hint="cs"/>
          <w:rtl/>
          <w:lang w:eastAsia="he-IL"/>
        </w:rPr>
        <w:t>– – –</w:t>
      </w:r>
    </w:p>
    <w:p w:rsidR="00125F0E" w:rsidRDefault="00125F0E" w:rsidP="003860A4">
      <w:pPr>
        <w:rPr>
          <w:rtl/>
          <w:lang w:eastAsia="he-IL"/>
        </w:rPr>
      </w:pPr>
      <w:bookmarkStart w:id="20150" w:name="_ETM_Q36_350012"/>
      <w:bookmarkStart w:id="20151" w:name="_ETM_Q36_350082"/>
      <w:bookmarkEnd w:id="20150"/>
      <w:bookmarkEnd w:id="20151"/>
    </w:p>
    <w:p w:rsidR="00125F0E" w:rsidRDefault="00125F0E" w:rsidP="003860A4">
      <w:pPr>
        <w:pStyle w:val="af7"/>
        <w:keepNext/>
        <w:rPr>
          <w:rtl/>
        </w:rPr>
      </w:pPr>
      <w:r w:rsidRPr="00896D70">
        <w:rPr>
          <w:rStyle w:val="TagStyle"/>
          <w:rtl/>
        </w:rPr>
        <w:t xml:space="preserve"> &lt;&lt; יור &gt;&gt; </w:t>
      </w:r>
      <w:r>
        <w:rPr>
          <w:rtl/>
        </w:rPr>
        <w:t>היו"ר אמיר אוחנה:</w:t>
      </w:r>
      <w:r w:rsidRPr="00896D70">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bookmarkStart w:id="20152" w:name="_ETM_Q36_350777"/>
      <w:bookmarkEnd w:id="20152"/>
      <w:r>
        <w:rPr>
          <w:rFonts w:hint="cs"/>
          <w:rtl/>
          <w:lang w:eastAsia="he-IL"/>
        </w:rPr>
        <w:t>מסירה.</w:t>
      </w:r>
      <w:bookmarkStart w:id="20153" w:name="_ETM_Q36_352475"/>
      <w:bookmarkEnd w:id="20153"/>
      <w:r>
        <w:rPr>
          <w:rFonts w:hint="cs"/>
          <w:rtl/>
          <w:lang w:eastAsia="he-IL"/>
        </w:rPr>
        <w:t xml:space="preserve"> ויש גם לחלופין. גם לחלופין?</w:t>
      </w:r>
    </w:p>
    <w:p w:rsidR="00125F0E" w:rsidRDefault="00125F0E" w:rsidP="003860A4">
      <w:pPr>
        <w:rPr>
          <w:rtl/>
          <w:lang w:eastAsia="he-IL"/>
        </w:rPr>
      </w:pPr>
    </w:p>
    <w:p w:rsidR="00125F0E" w:rsidRDefault="00125F0E" w:rsidP="003860A4">
      <w:pPr>
        <w:pStyle w:val="af6"/>
        <w:keepNext/>
        <w:rPr>
          <w:rtl/>
        </w:rPr>
      </w:pPr>
      <w:bookmarkStart w:id="20154" w:name="ET_interruption_5761_9"/>
      <w:r w:rsidRPr="00896D70">
        <w:rPr>
          <w:rStyle w:val="TagStyle"/>
          <w:rtl/>
        </w:rPr>
        <w:t xml:space="preserve"> &lt;&lt; קריאה &gt;&gt; </w:t>
      </w:r>
      <w:r>
        <w:rPr>
          <w:rtl/>
        </w:rPr>
        <w:t>עאידה תומא סלימאן (חד"ש-תע"ל):</w:t>
      </w:r>
      <w:r w:rsidRPr="00896D70">
        <w:rPr>
          <w:rStyle w:val="TagStyle"/>
          <w:rtl/>
        </w:rPr>
        <w:t xml:space="preserve"> &lt;&lt; קריאה &gt;&gt;</w:t>
      </w:r>
      <w:r>
        <w:rPr>
          <w:rtl/>
        </w:rPr>
        <w:t xml:space="preserve"> </w:t>
      </w:r>
      <w:bookmarkEnd w:id="20154"/>
    </w:p>
    <w:p w:rsidR="00125F0E" w:rsidRDefault="00125F0E" w:rsidP="00D01126">
      <w:pPr>
        <w:rPr>
          <w:rtl/>
          <w:lang w:eastAsia="he-IL"/>
        </w:rPr>
      </w:pPr>
    </w:p>
    <w:p w:rsidR="00125F0E" w:rsidRDefault="00125F0E" w:rsidP="003860A4">
      <w:pPr>
        <w:rPr>
          <w:rtl/>
          <w:lang w:eastAsia="he-IL"/>
        </w:rPr>
      </w:pPr>
      <w:r>
        <w:rPr>
          <w:rFonts w:hint="cs"/>
          <w:rtl/>
          <w:lang w:eastAsia="he-IL"/>
        </w:rPr>
        <w:t>כן</w:t>
      </w:r>
      <w:bookmarkStart w:id="20155" w:name="_ETM_Q36_352270"/>
      <w:bookmarkEnd w:id="20155"/>
      <w:r>
        <w:rPr>
          <w:rFonts w:hint="cs"/>
          <w:rtl/>
          <w:lang w:eastAsia="he-IL"/>
        </w:rPr>
        <w:t>.</w:t>
      </w:r>
    </w:p>
    <w:p w:rsidR="00125F0E" w:rsidRDefault="00125F0E" w:rsidP="003860A4">
      <w:pPr>
        <w:rPr>
          <w:rtl/>
          <w:lang w:eastAsia="he-IL"/>
        </w:rPr>
      </w:pPr>
      <w:bookmarkStart w:id="20156" w:name="_ETM_Q36_352944"/>
      <w:bookmarkStart w:id="20157" w:name="_ETM_Q36_353003"/>
      <w:bookmarkEnd w:id="20156"/>
      <w:bookmarkEnd w:id="20157"/>
    </w:p>
    <w:p w:rsidR="00125F0E" w:rsidRDefault="00125F0E" w:rsidP="003860A4">
      <w:pPr>
        <w:pStyle w:val="af7"/>
        <w:keepNext/>
        <w:rPr>
          <w:rtl/>
        </w:rPr>
      </w:pPr>
      <w:r w:rsidRPr="00EB0214">
        <w:rPr>
          <w:rStyle w:val="TagStyle"/>
          <w:rtl/>
        </w:rPr>
        <w:t xml:space="preserve"> &lt;&lt; יור &gt;&gt; </w:t>
      </w:r>
      <w:r>
        <w:rPr>
          <w:rtl/>
        </w:rPr>
        <w:t>היו"ר אמיר אוחנה:</w:t>
      </w:r>
      <w:r w:rsidRPr="00EB0214">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bookmarkStart w:id="20158" w:name="_ETM_Q36_356100"/>
      <w:bookmarkEnd w:id="20158"/>
      <w:r>
        <w:rPr>
          <w:rFonts w:hint="cs"/>
          <w:rtl/>
          <w:lang w:eastAsia="he-IL"/>
        </w:rPr>
        <w:t>אם כך, מ</w:t>
      </w:r>
      <w:bookmarkStart w:id="20159" w:name="_ETM_Q36_356600"/>
      <w:bookmarkEnd w:id="20159"/>
      <w:r>
        <w:rPr>
          <w:rFonts w:hint="cs"/>
          <w:rtl/>
          <w:lang w:eastAsia="he-IL"/>
        </w:rPr>
        <w:t xml:space="preserve">שהוסרו ההסתייגויות, נצביע על </w:t>
      </w:r>
      <w:bookmarkStart w:id="20160" w:name="_ETM_Q36_363582"/>
      <w:bookmarkEnd w:id="20160"/>
      <w:r>
        <w:rPr>
          <w:rFonts w:hint="cs"/>
          <w:rtl/>
          <w:lang w:eastAsia="he-IL"/>
        </w:rPr>
        <w:t>סעיף 4 כנוסח הוועדה.</w:t>
      </w:r>
      <w:bookmarkStart w:id="20161" w:name="_ETM_Q36_373038"/>
      <w:bookmarkEnd w:id="20161"/>
    </w:p>
    <w:p w:rsidR="00125F0E" w:rsidRDefault="00125F0E" w:rsidP="003860A4">
      <w:pPr>
        <w:rPr>
          <w:rtl/>
          <w:lang w:eastAsia="he-IL"/>
        </w:rPr>
      </w:pPr>
    </w:p>
    <w:p w:rsidR="00125F0E" w:rsidRPr="00154B95" w:rsidRDefault="00125F0E" w:rsidP="003860A4">
      <w:pPr>
        <w:pStyle w:val="af2"/>
        <w:rPr>
          <w:rtl/>
        </w:rPr>
      </w:pPr>
      <w:r w:rsidRPr="00154B95">
        <w:rPr>
          <w:rtl/>
        </w:rPr>
        <w:t>הצבעה מס'</w:t>
      </w:r>
      <w:r w:rsidRPr="00154B95">
        <w:rPr>
          <w:rFonts w:hint="cs"/>
          <w:rtl/>
        </w:rPr>
        <w:t xml:space="preserve"> 19</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 סעי</w:t>
      </w:r>
      <w:r>
        <w:rPr>
          <w:rFonts w:hint="cs"/>
          <w:rtl/>
          <w:lang w:eastAsia="he-IL"/>
        </w:rPr>
        <w:t>ף 4</w:t>
      </w:r>
      <w:bookmarkStart w:id="20162" w:name="_ETM_Q36_379299"/>
      <w:bookmarkEnd w:id="20162"/>
      <w:r>
        <w:rPr>
          <w:rFonts w:hint="cs"/>
          <w:rtl/>
          <w:lang w:eastAsia="he-IL"/>
        </w:rPr>
        <w:t>, כהצעת הוועדה</w:t>
      </w:r>
      <w:r>
        <w:rPr>
          <w:rtl/>
          <w:lang w:eastAsia="he-IL"/>
        </w:rPr>
        <w:t xml:space="preserve"> –</w:t>
      </w:r>
      <w:r>
        <w:rPr>
          <w:rFonts w:hint="cs"/>
          <w:rtl/>
          <w:lang w:eastAsia="he-IL"/>
        </w:rPr>
        <w:t xml:space="preserve"> 88</w:t>
      </w:r>
    </w:p>
    <w:p w:rsidR="00125F0E" w:rsidRDefault="00125F0E" w:rsidP="003860A4">
      <w:pPr>
        <w:pStyle w:val="--"/>
        <w:keepNext/>
        <w:rPr>
          <w:rtl/>
          <w:lang w:eastAsia="he-IL"/>
        </w:rPr>
      </w:pPr>
      <w:r>
        <w:rPr>
          <w:rtl/>
          <w:lang w:eastAsia="he-IL"/>
        </w:rPr>
        <w:t xml:space="preserve">נגד – </w:t>
      </w:r>
      <w:r>
        <w:rPr>
          <w:rFonts w:hint="cs"/>
          <w:rtl/>
          <w:lang w:eastAsia="he-IL"/>
        </w:rPr>
        <w:t>9</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tl/>
          <w:lang w:eastAsia="he-IL"/>
        </w:rPr>
        <w:t>סעי</w:t>
      </w:r>
      <w:r>
        <w:rPr>
          <w:rFonts w:hint="cs"/>
          <w:rtl/>
          <w:lang w:eastAsia="he-IL"/>
        </w:rPr>
        <w:t>ף 4, כהצעת הוועדה, נתקבל.</w:t>
      </w:r>
    </w:p>
    <w:p w:rsidR="00125F0E" w:rsidRDefault="00125F0E" w:rsidP="003860A4">
      <w:pPr>
        <w:rPr>
          <w:rtl/>
          <w:lang w:eastAsia="he-IL"/>
        </w:rPr>
      </w:pPr>
      <w:bookmarkStart w:id="20163" w:name="_ETM_Q36_381529"/>
      <w:bookmarkEnd w:id="20163"/>
    </w:p>
    <w:p w:rsidR="00125F0E" w:rsidRDefault="00125F0E" w:rsidP="003860A4">
      <w:pPr>
        <w:pStyle w:val="af7"/>
        <w:keepNext/>
        <w:rPr>
          <w:rtl/>
        </w:rPr>
      </w:pPr>
      <w:r w:rsidRPr="00EB0214">
        <w:rPr>
          <w:rStyle w:val="TagStyle"/>
          <w:rtl/>
        </w:rPr>
        <w:t xml:space="preserve"> &lt;&lt; יור &gt;&gt; </w:t>
      </w:r>
      <w:r>
        <w:rPr>
          <w:rtl/>
        </w:rPr>
        <w:t>היו"ר אמיר אוחנה:</w:t>
      </w:r>
      <w:r w:rsidRPr="00EB0214">
        <w:rPr>
          <w:rStyle w:val="TagStyle"/>
          <w:rtl/>
        </w:rPr>
        <w:t xml:space="preserve"> &lt;&lt; יור &gt;&gt;</w:t>
      </w:r>
      <w:r>
        <w:rPr>
          <w:rtl/>
        </w:rPr>
        <w:t xml:space="preserve"> </w:t>
      </w:r>
    </w:p>
    <w:p w:rsidR="00125F0E" w:rsidRDefault="00125F0E" w:rsidP="00D01126">
      <w:pPr>
        <w:rPr>
          <w:rtl/>
          <w:lang w:eastAsia="he-IL"/>
        </w:rPr>
      </w:pPr>
    </w:p>
    <w:p w:rsidR="00125F0E" w:rsidRDefault="00125F0E" w:rsidP="00926A77">
      <w:pPr>
        <w:rPr>
          <w:rtl/>
          <w:lang w:eastAsia="he-IL"/>
        </w:rPr>
      </w:pPr>
      <w:bookmarkStart w:id="20164" w:name="_ETM_Q36_382123"/>
      <w:bookmarkEnd w:id="20164"/>
      <w:r>
        <w:rPr>
          <w:rFonts w:hint="cs"/>
          <w:rtl/>
          <w:lang w:eastAsia="he-IL"/>
        </w:rPr>
        <w:t>88</w:t>
      </w:r>
      <w:bookmarkStart w:id="20165" w:name="_ETM_Q36_379499"/>
      <w:bookmarkEnd w:id="20165"/>
      <w:r>
        <w:rPr>
          <w:rFonts w:hint="cs"/>
          <w:rtl/>
          <w:lang w:eastAsia="he-IL"/>
        </w:rPr>
        <w:t xml:space="preserve"> בעד, תשעה נגד. הסעיף</w:t>
      </w:r>
      <w:r w:rsidR="00926A77">
        <w:rPr>
          <w:rFonts w:hint="cs"/>
          <w:rtl/>
          <w:lang w:eastAsia="he-IL"/>
        </w:rPr>
        <w:t>,</w:t>
      </w:r>
      <w:r>
        <w:rPr>
          <w:rFonts w:hint="cs"/>
          <w:rtl/>
          <w:lang w:eastAsia="he-IL"/>
        </w:rPr>
        <w:t xml:space="preserve"> כנוסח</w:t>
      </w:r>
      <w:bookmarkStart w:id="20166" w:name="_ETM_Q36_387489"/>
      <w:bookmarkEnd w:id="20166"/>
      <w:r>
        <w:rPr>
          <w:rFonts w:hint="cs"/>
          <w:rtl/>
          <w:lang w:eastAsia="he-IL"/>
        </w:rPr>
        <w:t xml:space="preserve"> הוועדה</w:t>
      </w:r>
      <w:bookmarkStart w:id="20167" w:name="_ETM_Q36_383749"/>
      <w:bookmarkEnd w:id="20167"/>
      <w:r w:rsidR="00926A77">
        <w:rPr>
          <w:rFonts w:hint="cs"/>
          <w:rtl/>
          <w:lang w:eastAsia="he-IL"/>
        </w:rPr>
        <w:t>, התקבל</w:t>
      </w:r>
      <w:r>
        <w:rPr>
          <w:rFonts w:hint="cs"/>
          <w:rtl/>
          <w:lang w:eastAsia="he-IL"/>
        </w:rPr>
        <w:t xml:space="preserve">. </w:t>
      </w:r>
    </w:p>
    <w:p w:rsidR="00125F0E" w:rsidRDefault="00125F0E" w:rsidP="003860A4">
      <w:pPr>
        <w:rPr>
          <w:rtl/>
          <w:lang w:eastAsia="he-IL"/>
        </w:rPr>
      </w:pPr>
    </w:p>
    <w:p w:rsidR="00125F0E" w:rsidRDefault="00125F0E" w:rsidP="003860A4">
      <w:pPr>
        <w:rPr>
          <w:rtl/>
          <w:lang w:eastAsia="he-IL"/>
        </w:rPr>
      </w:pPr>
      <w:r>
        <w:rPr>
          <w:rFonts w:hint="cs"/>
          <w:rtl/>
          <w:lang w:eastAsia="he-IL"/>
        </w:rPr>
        <w:t>נצביע על הסתייגות 13</w:t>
      </w:r>
      <w:r w:rsidR="00926A77">
        <w:rPr>
          <w:rFonts w:hint="cs"/>
          <w:rtl/>
          <w:lang w:eastAsia="he-IL"/>
        </w:rPr>
        <w:t>,</w:t>
      </w:r>
      <w:r>
        <w:rPr>
          <w:rFonts w:hint="cs"/>
          <w:rtl/>
          <w:lang w:eastAsia="he-IL"/>
        </w:rPr>
        <w:t xml:space="preserve"> לסעיף </w:t>
      </w:r>
      <w:bookmarkStart w:id="20168" w:name="_ETM_Q36_387259"/>
      <w:bookmarkEnd w:id="20168"/>
      <w:r>
        <w:rPr>
          <w:rFonts w:hint="cs"/>
          <w:rtl/>
          <w:lang w:eastAsia="he-IL"/>
        </w:rPr>
        <w:t xml:space="preserve">5. הצבעה </w:t>
      </w:r>
      <w:bookmarkStart w:id="20169" w:name="_ETM_Q36_389639"/>
      <w:bookmarkEnd w:id="20169"/>
      <w:r>
        <w:rPr>
          <w:rFonts w:hint="cs"/>
          <w:rtl/>
          <w:lang w:eastAsia="he-IL"/>
        </w:rPr>
        <w:t xml:space="preserve">כעת על </w:t>
      </w:r>
      <w:bookmarkStart w:id="20170" w:name="_ETM_Q36_390876"/>
      <w:bookmarkEnd w:id="20170"/>
      <w:r>
        <w:rPr>
          <w:rFonts w:hint="cs"/>
          <w:rtl/>
          <w:lang w:eastAsia="he-IL"/>
        </w:rPr>
        <w:t xml:space="preserve">הסתייגות </w:t>
      </w:r>
      <w:bookmarkStart w:id="20171" w:name="_ETM_Q36_390359"/>
      <w:bookmarkEnd w:id="20171"/>
      <w:r>
        <w:rPr>
          <w:rFonts w:hint="cs"/>
          <w:rtl/>
          <w:lang w:eastAsia="he-IL"/>
        </w:rPr>
        <w:t>13</w:t>
      </w:r>
      <w:r w:rsidR="00926A77">
        <w:rPr>
          <w:rFonts w:hint="cs"/>
          <w:rtl/>
          <w:lang w:eastAsia="he-IL"/>
        </w:rPr>
        <w:t>,</w:t>
      </w:r>
      <w:r>
        <w:rPr>
          <w:rFonts w:hint="cs"/>
          <w:rtl/>
          <w:lang w:eastAsia="he-IL"/>
        </w:rPr>
        <w:t xml:space="preserve"> לסעיף 5.</w:t>
      </w:r>
      <w:bookmarkStart w:id="20172" w:name="_ETM_Q36_390229"/>
      <w:bookmarkEnd w:id="20172"/>
    </w:p>
    <w:p w:rsidR="00125F0E" w:rsidRDefault="00125F0E" w:rsidP="003860A4">
      <w:pPr>
        <w:rPr>
          <w:rtl/>
          <w:lang w:eastAsia="he-IL"/>
        </w:rPr>
      </w:pPr>
    </w:p>
    <w:p w:rsidR="00125F0E" w:rsidRDefault="00125F0E" w:rsidP="003860A4">
      <w:pPr>
        <w:pStyle w:val="af2"/>
        <w:keepNext/>
        <w:rPr>
          <w:rtl/>
          <w:lang w:eastAsia="he-IL"/>
        </w:rPr>
      </w:pPr>
      <w:r>
        <w:rPr>
          <w:rtl/>
          <w:lang w:eastAsia="he-IL"/>
        </w:rPr>
        <w:t>הצבעה מס'</w:t>
      </w:r>
      <w:r>
        <w:rPr>
          <w:rFonts w:hint="cs"/>
          <w:rtl/>
          <w:lang w:eastAsia="he-IL"/>
        </w:rPr>
        <w:t xml:space="preserve"> 20</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10</w:t>
      </w:r>
    </w:p>
    <w:p w:rsidR="00125F0E" w:rsidRDefault="00125F0E" w:rsidP="003860A4">
      <w:pPr>
        <w:pStyle w:val="--"/>
        <w:keepNext/>
        <w:rPr>
          <w:rtl/>
          <w:lang w:eastAsia="he-IL"/>
        </w:rPr>
      </w:pPr>
      <w:r>
        <w:rPr>
          <w:rtl/>
          <w:lang w:eastAsia="he-IL"/>
        </w:rPr>
        <w:t xml:space="preserve">נגד – </w:t>
      </w:r>
      <w:r>
        <w:rPr>
          <w:rFonts w:hint="cs"/>
          <w:rtl/>
          <w:lang w:eastAsia="he-IL"/>
        </w:rPr>
        <w:t>86</w:t>
      </w:r>
      <w:bookmarkStart w:id="20173" w:name="_ETM_Q36_405187"/>
      <w:bookmarkEnd w:id="20173"/>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Fonts w:hint="cs"/>
          <w:rtl/>
          <w:lang w:eastAsia="he-IL"/>
        </w:rPr>
        <w:t>הסתייגות 13 לא נתקבלה.</w:t>
      </w:r>
    </w:p>
    <w:p w:rsidR="00125F0E" w:rsidRDefault="00125F0E" w:rsidP="003860A4">
      <w:pPr>
        <w:rPr>
          <w:rtl/>
          <w:lang w:eastAsia="he-IL"/>
        </w:rPr>
      </w:pPr>
      <w:bookmarkStart w:id="20174" w:name="_ETM_Q36_390000"/>
      <w:bookmarkEnd w:id="20174"/>
    </w:p>
    <w:p w:rsidR="00125F0E" w:rsidRDefault="00125F0E" w:rsidP="003860A4">
      <w:pPr>
        <w:pStyle w:val="af7"/>
        <w:keepNext/>
        <w:rPr>
          <w:rtl/>
        </w:rPr>
      </w:pPr>
      <w:r w:rsidRPr="00EB0214">
        <w:rPr>
          <w:rStyle w:val="TagStyle"/>
          <w:rtl/>
        </w:rPr>
        <w:t xml:space="preserve"> &lt;&lt; יור &gt;&gt; </w:t>
      </w:r>
      <w:r>
        <w:rPr>
          <w:rtl/>
        </w:rPr>
        <w:t>היו"ר אמיר אוחנה:</w:t>
      </w:r>
      <w:r w:rsidRPr="00EB0214">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bookmarkStart w:id="20175" w:name="_ETM_Q36_409582"/>
      <w:bookmarkStart w:id="20176" w:name="_ETM_Q36_405180"/>
      <w:bookmarkStart w:id="20177" w:name="_ETM_Q36_400540"/>
      <w:bookmarkStart w:id="20178" w:name="_ETM_Q36_395819"/>
      <w:bookmarkStart w:id="20179" w:name="_ETM_Q36_391059"/>
      <w:bookmarkStart w:id="20180" w:name="_ETM_Q36_386299"/>
      <w:bookmarkStart w:id="20181" w:name="_ETM_Q36_381639"/>
      <w:bookmarkStart w:id="20182" w:name="_ETM_Q36_376789"/>
      <w:bookmarkStart w:id="20183" w:name="_ETM_Q36_372259"/>
      <w:bookmarkStart w:id="20184" w:name="_ETM_Q36_367969"/>
      <w:bookmarkStart w:id="20185" w:name="_ETM_Q36_381738"/>
      <w:bookmarkStart w:id="20186" w:name="_ETM_Q36_376968"/>
      <w:bookmarkStart w:id="20187" w:name="_ETM_Q36_372099"/>
      <w:bookmarkStart w:id="20188" w:name="_ETM_Q36_367319"/>
      <w:bookmarkStart w:id="20189" w:name="_ETM_Q36_362619"/>
      <w:bookmarkStart w:id="20190" w:name="_ETM_Q36_357839"/>
      <w:bookmarkStart w:id="20191" w:name="_ETM_Q36_353079"/>
      <w:bookmarkStart w:id="20192" w:name="_ETM_Q36_348369"/>
      <w:bookmarkStart w:id="20193" w:name="_ETM_Q36_344089"/>
      <w:bookmarkStart w:id="20194" w:name="_ETM_Q36_339379"/>
      <w:bookmarkStart w:id="20195" w:name="_ETM_Q36_336299"/>
      <w:bookmarkStart w:id="20196" w:name="_ETM_Q36_332379"/>
      <w:bookmarkStart w:id="20197" w:name="_ETM_Q36_328460"/>
      <w:bookmarkStart w:id="20198" w:name="_ETM_Q36_323730"/>
      <w:bookmarkStart w:id="20199" w:name="_ETM_Q36_319520"/>
      <w:bookmarkStart w:id="20200" w:name="_ETM_Q36_314741"/>
      <w:bookmarkStart w:id="20201" w:name="_ETM_Q36_311430"/>
      <w:bookmarkStart w:id="20202" w:name="_ETM_Q36_308441"/>
      <w:bookmarkStart w:id="20203" w:name="_ETM_Q36_409186"/>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r>
        <w:rPr>
          <w:rFonts w:hint="cs"/>
          <w:rtl/>
          <w:lang w:eastAsia="he-IL"/>
        </w:rPr>
        <w:t>עשרה בעד,</w:t>
      </w:r>
      <w:bookmarkStart w:id="20204" w:name="_ETM_Q36_405837"/>
      <w:bookmarkEnd w:id="20204"/>
      <w:r>
        <w:rPr>
          <w:rFonts w:hint="cs"/>
          <w:rtl/>
          <w:lang w:eastAsia="he-IL"/>
        </w:rPr>
        <w:t xml:space="preserve"> 86 נגד. ההסתייגות לא </w:t>
      </w:r>
      <w:bookmarkStart w:id="20205" w:name="_ETM_Q36_412114"/>
      <w:bookmarkEnd w:id="20205"/>
      <w:r>
        <w:rPr>
          <w:rFonts w:hint="cs"/>
          <w:rtl/>
          <w:lang w:eastAsia="he-IL"/>
        </w:rPr>
        <w:t>התקבלה.</w:t>
      </w:r>
      <w:bookmarkStart w:id="20206" w:name="_ETM_Q36_408836"/>
      <w:bookmarkEnd w:id="20206"/>
      <w:r>
        <w:rPr>
          <w:rFonts w:hint="cs"/>
          <w:rtl/>
          <w:lang w:eastAsia="he-IL"/>
        </w:rPr>
        <w:t xml:space="preserve"> </w:t>
      </w:r>
    </w:p>
    <w:p w:rsidR="00125F0E" w:rsidRDefault="00125F0E" w:rsidP="003860A4">
      <w:pPr>
        <w:rPr>
          <w:rtl/>
          <w:lang w:eastAsia="he-IL"/>
        </w:rPr>
      </w:pPr>
    </w:p>
    <w:p w:rsidR="00125F0E" w:rsidRDefault="00125F0E" w:rsidP="00926A77">
      <w:pPr>
        <w:rPr>
          <w:rtl/>
          <w:lang w:eastAsia="he-IL"/>
        </w:rPr>
      </w:pPr>
      <w:r>
        <w:rPr>
          <w:rFonts w:hint="cs"/>
          <w:rtl/>
          <w:lang w:eastAsia="he-IL"/>
        </w:rPr>
        <w:t xml:space="preserve">וכעת נצביע על אחרי </w:t>
      </w:r>
      <w:bookmarkStart w:id="20207" w:name="_ETM_Q36_414186"/>
      <w:bookmarkEnd w:id="20207"/>
      <w:r>
        <w:rPr>
          <w:rFonts w:hint="cs"/>
          <w:rtl/>
          <w:lang w:eastAsia="he-IL"/>
        </w:rPr>
        <w:t>סעיף 5</w:t>
      </w:r>
      <w:r w:rsidR="00926A77">
        <w:rPr>
          <w:rFonts w:hint="cs"/>
          <w:rtl/>
          <w:lang w:eastAsia="he-IL"/>
        </w:rPr>
        <w:t>,</w:t>
      </w:r>
      <w:r>
        <w:rPr>
          <w:rFonts w:hint="cs"/>
          <w:rtl/>
          <w:lang w:eastAsia="he-IL"/>
        </w:rPr>
        <w:t xml:space="preserve"> או קודם הצבעה </w:t>
      </w:r>
      <w:bookmarkStart w:id="20208" w:name="_ETM_Q36_419479"/>
      <w:bookmarkEnd w:id="20208"/>
      <w:r>
        <w:rPr>
          <w:rFonts w:hint="cs"/>
          <w:rtl/>
          <w:lang w:eastAsia="he-IL"/>
        </w:rPr>
        <w:t>על הסעיף? ה</w:t>
      </w:r>
      <w:bookmarkStart w:id="20209" w:name="_ETM_Q36_417265"/>
      <w:bookmarkEnd w:id="20209"/>
      <w:r>
        <w:rPr>
          <w:rFonts w:hint="cs"/>
          <w:rtl/>
          <w:lang w:eastAsia="he-IL"/>
        </w:rPr>
        <w:t xml:space="preserve">צבעה על סעיף 5 כנוסח הוועדה, לאחר </w:t>
      </w:r>
      <w:bookmarkStart w:id="20210" w:name="_ETM_Q36_426000"/>
      <w:bookmarkEnd w:id="20210"/>
      <w:r>
        <w:rPr>
          <w:rFonts w:hint="cs"/>
          <w:rtl/>
          <w:lang w:eastAsia="he-IL"/>
        </w:rPr>
        <w:t>שהוסרה ההסתייגות.</w:t>
      </w:r>
    </w:p>
    <w:p w:rsidR="00125F0E" w:rsidRDefault="00125F0E" w:rsidP="003860A4">
      <w:pPr>
        <w:rPr>
          <w:rtl/>
          <w:lang w:eastAsia="he-IL"/>
        </w:rPr>
      </w:pPr>
      <w:bookmarkStart w:id="20211" w:name="_ETM_Q36_430320"/>
      <w:bookmarkStart w:id="20212" w:name="_ETM_Q36_430403"/>
      <w:bookmarkEnd w:id="20211"/>
      <w:bookmarkEnd w:id="20212"/>
    </w:p>
    <w:p w:rsidR="00125F0E" w:rsidRPr="00154B95" w:rsidRDefault="00125F0E" w:rsidP="003860A4">
      <w:pPr>
        <w:pStyle w:val="af2"/>
        <w:rPr>
          <w:rtl/>
        </w:rPr>
      </w:pPr>
      <w:r w:rsidRPr="00154B95">
        <w:rPr>
          <w:rtl/>
        </w:rPr>
        <w:t>הצבעה מס'</w:t>
      </w:r>
      <w:r w:rsidRPr="00154B95">
        <w:rPr>
          <w:rFonts w:hint="cs"/>
          <w:rtl/>
        </w:rPr>
        <w:t xml:space="preserve"> 21</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 סעי</w:t>
      </w:r>
      <w:r>
        <w:rPr>
          <w:rFonts w:hint="cs"/>
          <w:rtl/>
          <w:lang w:eastAsia="he-IL"/>
        </w:rPr>
        <w:t>ף 5, כהצעת הוועדה</w:t>
      </w:r>
      <w:r>
        <w:rPr>
          <w:rtl/>
          <w:lang w:eastAsia="he-IL"/>
        </w:rPr>
        <w:t xml:space="preserve"> –</w:t>
      </w:r>
      <w:r>
        <w:rPr>
          <w:rFonts w:hint="cs"/>
          <w:rtl/>
          <w:lang w:eastAsia="he-IL"/>
        </w:rPr>
        <w:t xml:space="preserve"> 87</w:t>
      </w:r>
    </w:p>
    <w:p w:rsidR="00125F0E" w:rsidRDefault="00125F0E" w:rsidP="003860A4">
      <w:pPr>
        <w:pStyle w:val="--"/>
        <w:keepNext/>
        <w:rPr>
          <w:rtl/>
          <w:lang w:eastAsia="he-IL"/>
        </w:rPr>
      </w:pPr>
      <w:r>
        <w:rPr>
          <w:rtl/>
          <w:lang w:eastAsia="he-IL"/>
        </w:rPr>
        <w:t xml:space="preserve">נגד – </w:t>
      </w:r>
      <w:r>
        <w:rPr>
          <w:rFonts w:hint="cs"/>
          <w:rtl/>
          <w:lang w:eastAsia="he-IL"/>
        </w:rPr>
        <w:t>9</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tl/>
          <w:lang w:eastAsia="he-IL"/>
        </w:rPr>
        <w:t>סעי</w:t>
      </w:r>
      <w:r>
        <w:rPr>
          <w:rFonts w:hint="cs"/>
          <w:rtl/>
          <w:lang w:eastAsia="he-IL"/>
        </w:rPr>
        <w:t>ף 5</w:t>
      </w:r>
      <w:bookmarkStart w:id="20213" w:name="_ETM_Q36_435705"/>
      <w:bookmarkEnd w:id="20213"/>
      <w:r>
        <w:rPr>
          <w:rFonts w:hint="cs"/>
          <w:rtl/>
          <w:lang w:eastAsia="he-IL"/>
        </w:rPr>
        <w:t>, כהצעת הוועדה, נתקבל.</w:t>
      </w:r>
    </w:p>
    <w:p w:rsidR="00125F0E" w:rsidRDefault="00125F0E" w:rsidP="003860A4">
      <w:pPr>
        <w:rPr>
          <w:rtl/>
          <w:lang w:eastAsia="he-IL"/>
        </w:rPr>
      </w:pPr>
      <w:bookmarkStart w:id="20214" w:name="_ETM_Q36_436552"/>
      <w:bookmarkStart w:id="20215" w:name="_ETM_Q36_436614"/>
      <w:bookmarkEnd w:id="20214"/>
      <w:bookmarkEnd w:id="20215"/>
    </w:p>
    <w:p w:rsidR="00125F0E" w:rsidRDefault="00125F0E" w:rsidP="003860A4">
      <w:pPr>
        <w:pStyle w:val="af7"/>
        <w:keepNext/>
        <w:rPr>
          <w:rtl/>
        </w:rPr>
      </w:pPr>
      <w:r w:rsidRPr="00887814">
        <w:rPr>
          <w:rStyle w:val="TagStyle"/>
          <w:rtl/>
        </w:rPr>
        <w:t xml:space="preserve"> &lt;&lt; יור &gt;&gt; </w:t>
      </w:r>
      <w:r>
        <w:rPr>
          <w:rtl/>
        </w:rPr>
        <w:t>היו"ר אמיר אוחנה:</w:t>
      </w:r>
      <w:r w:rsidRPr="00887814">
        <w:rPr>
          <w:rStyle w:val="TagStyle"/>
          <w:rtl/>
        </w:rPr>
        <w:t xml:space="preserve"> &lt;&lt; יור &gt;&gt;</w:t>
      </w:r>
      <w:r>
        <w:rPr>
          <w:rtl/>
        </w:rPr>
        <w:t xml:space="preserve"> </w:t>
      </w:r>
    </w:p>
    <w:p w:rsidR="00125F0E" w:rsidRDefault="00125F0E" w:rsidP="00D01126">
      <w:pPr>
        <w:rPr>
          <w:rtl/>
          <w:lang w:eastAsia="he-IL"/>
        </w:rPr>
      </w:pPr>
    </w:p>
    <w:p w:rsidR="00125F0E" w:rsidRDefault="00125F0E" w:rsidP="00926A77">
      <w:pPr>
        <w:rPr>
          <w:rtl/>
          <w:lang w:eastAsia="he-IL"/>
        </w:rPr>
      </w:pPr>
      <w:bookmarkStart w:id="20216" w:name="_ETM_Q36_438616"/>
      <w:bookmarkStart w:id="20217" w:name="_ETM_Q36_434185"/>
      <w:bookmarkEnd w:id="20216"/>
      <w:bookmarkEnd w:id="20217"/>
      <w:r>
        <w:rPr>
          <w:rFonts w:hint="cs"/>
          <w:rtl/>
          <w:lang w:eastAsia="he-IL"/>
        </w:rPr>
        <w:t xml:space="preserve">87 בעד, תשעה נגד. </w:t>
      </w:r>
      <w:bookmarkStart w:id="20218" w:name="_ETM_Q36_435925"/>
      <w:bookmarkEnd w:id="20218"/>
      <w:r>
        <w:rPr>
          <w:rFonts w:hint="cs"/>
          <w:rtl/>
          <w:lang w:eastAsia="he-IL"/>
        </w:rPr>
        <w:t>סעיף 5</w:t>
      </w:r>
      <w:r w:rsidR="00926A77">
        <w:rPr>
          <w:rFonts w:hint="cs"/>
          <w:rtl/>
          <w:lang w:eastAsia="he-IL"/>
        </w:rPr>
        <w:t>,</w:t>
      </w:r>
      <w:r>
        <w:rPr>
          <w:rFonts w:hint="cs"/>
          <w:rtl/>
          <w:lang w:eastAsia="he-IL"/>
        </w:rPr>
        <w:t xml:space="preserve"> כנוסח הוועדה</w:t>
      </w:r>
      <w:r w:rsidR="00926A77">
        <w:rPr>
          <w:rFonts w:hint="cs"/>
          <w:rtl/>
          <w:lang w:eastAsia="he-IL"/>
        </w:rPr>
        <w:t>, התקבל</w:t>
      </w:r>
      <w:r>
        <w:rPr>
          <w:rFonts w:hint="cs"/>
          <w:rtl/>
          <w:lang w:eastAsia="he-IL"/>
        </w:rPr>
        <w:t xml:space="preserve">. </w:t>
      </w:r>
      <w:bookmarkStart w:id="20219" w:name="_ETM_Q36_442506"/>
      <w:bookmarkEnd w:id="20219"/>
      <w:r>
        <w:rPr>
          <w:rFonts w:hint="cs"/>
          <w:rtl/>
          <w:lang w:eastAsia="he-IL"/>
        </w:rPr>
        <w:t xml:space="preserve">האם מצביעים </w:t>
      </w:r>
      <w:bookmarkStart w:id="20220" w:name="_ETM_Q36_439345"/>
      <w:bookmarkEnd w:id="20220"/>
      <w:r>
        <w:rPr>
          <w:rFonts w:hint="cs"/>
          <w:rtl/>
          <w:lang w:eastAsia="he-IL"/>
        </w:rPr>
        <w:t>על אחרי סעיף 5 או שאתם מסירים</w:t>
      </w:r>
      <w:bookmarkStart w:id="20221" w:name="_ETM_Q36_441364"/>
      <w:bookmarkEnd w:id="20221"/>
      <w:r>
        <w:rPr>
          <w:rFonts w:hint="cs"/>
          <w:rtl/>
          <w:lang w:eastAsia="he-IL"/>
        </w:rPr>
        <w:t>,</w:t>
      </w:r>
      <w:bookmarkStart w:id="20222" w:name="_ETM_Q36_442358"/>
      <w:bookmarkEnd w:id="20222"/>
      <w:r>
        <w:rPr>
          <w:rFonts w:hint="cs"/>
          <w:rtl/>
          <w:lang w:eastAsia="he-IL"/>
        </w:rPr>
        <w:t xml:space="preserve"> חבר הכנסת הלוי? מסירים. מאה אחוז. </w:t>
      </w:r>
      <w:bookmarkStart w:id="20223" w:name="_ETM_Q36_447194"/>
      <w:bookmarkEnd w:id="20223"/>
    </w:p>
    <w:p w:rsidR="00125F0E" w:rsidRDefault="00125F0E" w:rsidP="003860A4">
      <w:pPr>
        <w:rPr>
          <w:rtl/>
          <w:lang w:eastAsia="he-IL"/>
        </w:rPr>
      </w:pPr>
    </w:p>
    <w:p w:rsidR="00125F0E" w:rsidRDefault="00125F0E" w:rsidP="009E5E9A">
      <w:pPr>
        <w:rPr>
          <w:rtl/>
          <w:lang w:eastAsia="he-IL"/>
        </w:rPr>
      </w:pPr>
      <w:r>
        <w:rPr>
          <w:rFonts w:hint="cs"/>
          <w:rtl/>
          <w:lang w:eastAsia="he-IL"/>
        </w:rPr>
        <w:t xml:space="preserve">אם כן, אנחנו מצביעים </w:t>
      </w:r>
      <w:bookmarkStart w:id="20224" w:name="_ETM_Q36_452688"/>
      <w:bookmarkEnd w:id="20224"/>
      <w:r>
        <w:rPr>
          <w:rFonts w:hint="cs"/>
          <w:rtl/>
          <w:lang w:eastAsia="he-IL"/>
        </w:rPr>
        <w:t xml:space="preserve">על </w:t>
      </w:r>
      <w:bookmarkStart w:id="20225" w:name="_ETM_Q36_448324"/>
      <w:bookmarkStart w:id="20226" w:name="_ETM_Q36_451674"/>
      <w:bookmarkEnd w:id="20225"/>
      <w:bookmarkEnd w:id="20226"/>
      <w:r>
        <w:rPr>
          <w:rFonts w:hint="cs"/>
          <w:rtl/>
          <w:lang w:eastAsia="he-IL"/>
        </w:rPr>
        <w:t>16.</w:t>
      </w:r>
      <w:bookmarkStart w:id="20227" w:name="_ETM_Q36_450094"/>
      <w:bookmarkStart w:id="20228" w:name="_ETM_Q36_454394"/>
      <w:bookmarkStart w:id="20229" w:name="_ETM_Q36_449834"/>
      <w:bookmarkStart w:id="20230" w:name="_ETM_Q36_449623"/>
      <w:bookmarkStart w:id="20231" w:name="_ETM_Q36_445113"/>
      <w:bookmarkStart w:id="20232" w:name="_ETM_Q36_451573"/>
      <w:bookmarkEnd w:id="20227"/>
      <w:bookmarkEnd w:id="20228"/>
      <w:bookmarkEnd w:id="20229"/>
      <w:bookmarkEnd w:id="20230"/>
      <w:bookmarkEnd w:id="20231"/>
      <w:bookmarkEnd w:id="20232"/>
      <w:r>
        <w:rPr>
          <w:rFonts w:hint="cs"/>
          <w:rtl/>
          <w:lang w:eastAsia="he-IL"/>
        </w:rPr>
        <w:t xml:space="preserve"> מסירים את הסתייגות </w:t>
      </w:r>
      <w:bookmarkStart w:id="20233" w:name="_ETM_Q36_453083"/>
      <w:bookmarkStart w:id="20234" w:name="_ETM_Q36_448973"/>
      <w:bookmarkStart w:id="20235" w:name="_ETM_Q36_444333"/>
      <w:bookmarkEnd w:id="20233"/>
      <w:bookmarkEnd w:id="20234"/>
      <w:bookmarkEnd w:id="20235"/>
      <w:r>
        <w:rPr>
          <w:rFonts w:hint="cs"/>
          <w:rtl/>
          <w:lang w:eastAsia="he-IL"/>
        </w:rPr>
        <w:t xml:space="preserve">15 ומצביעים </w:t>
      </w:r>
      <w:bookmarkStart w:id="20236" w:name="_ETM_Q36_452964"/>
      <w:bookmarkEnd w:id="20236"/>
      <w:r>
        <w:rPr>
          <w:rFonts w:hint="cs"/>
          <w:rtl/>
          <w:lang w:eastAsia="he-IL"/>
        </w:rPr>
        <w:t>על הסתייגות</w:t>
      </w:r>
      <w:bookmarkStart w:id="20237" w:name="_ETM_Q36_455279"/>
      <w:bookmarkEnd w:id="20237"/>
      <w:r>
        <w:rPr>
          <w:rFonts w:hint="cs"/>
          <w:rtl/>
          <w:lang w:eastAsia="he-IL"/>
        </w:rPr>
        <w:t xml:space="preserve"> </w:t>
      </w:r>
      <w:bookmarkStart w:id="20238" w:name="_ETM_Q36_451705"/>
      <w:bookmarkStart w:id="20239" w:name="_ETM_Q36_454835"/>
      <w:bookmarkEnd w:id="20238"/>
      <w:bookmarkEnd w:id="20239"/>
      <w:r>
        <w:rPr>
          <w:rFonts w:hint="cs"/>
          <w:rtl/>
          <w:lang w:eastAsia="he-IL"/>
        </w:rPr>
        <w:t>16</w:t>
      </w:r>
      <w:r w:rsidR="009E5E9A">
        <w:rPr>
          <w:rFonts w:hint="cs"/>
          <w:rtl/>
          <w:lang w:eastAsia="he-IL"/>
        </w:rPr>
        <w:t>.</w:t>
      </w:r>
      <w:r w:rsidR="00926A77">
        <w:rPr>
          <w:rFonts w:hint="eastAsia"/>
          <w:rtl/>
          <w:lang w:eastAsia="he-IL"/>
        </w:rPr>
        <w:t xml:space="preserve"> </w:t>
      </w:r>
      <w:r>
        <w:rPr>
          <w:rFonts w:hint="cs"/>
          <w:rtl/>
          <w:lang w:eastAsia="he-IL"/>
        </w:rPr>
        <w:t>הסתייגות 16.</w:t>
      </w:r>
    </w:p>
    <w:p w:rsidR="00125F0E" w:rsidRDefault="00125F0E" w:rsidP="003860A4">
      <w:pPr>
        <w:rPr>
          <w:rtl/>
          <w:lang w:eastAsia="he-IL"/>
        </w:rPr>
      </w:pPr>
      <w:bookmarkStart w:id="20240" w:name="_ETM_Q36_459423"/>
      <w:bookmarkStart w:id="20241" w:name="_ETM_Q36_459506"/>
      <w:bookmarkStart w:id="20242" w:name="_ETM_Q36_459838"/>
      <w:bookmarkEnd w:id="20240"/>
      <w:bookmarkEnd w:id="20241"/>
      <w:bookmarkEnd w:id="20242"/>
    </w:p>
    <w:p w:rsidR="00125F0E" w:rsidRDefault="00125F0E" w:rsidP="003860A4">
      <w:pPr>
        <w:pStyle w:val="af2"/>
        <w:keepNext/>
        <w:rPr>
          <w:rtl/>
          <w:lang w:eastAsia="he-IL"/>
        </w:rPr>
      </w:pPr>
      <w:r>
        <w:rPr>
          <w:rtl/>
          <w:lang w:eastAsia="he-IL"/>
        </w:rPr>
        <w:t>הצבעה מס'</w:t>
      </w:r>
      <w:r>
        <w:rPr>
          <w:rFonts w:hint="cs"/>
          <w:rtl/>
          <w:lang w:eastAsia="he-IL"/>
        </w:rPr>
        <w:t xml:space="preserve"> 22</w:t>
      </w:r>
      <w:bookmarkStart w:id="20243" w:name="_ETM_Q36_457215"/>
      <w:bookmarkEnd w:id="20243"/>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9</w:t>
      </w:r>
    </w:p>
    <w:p w:rsidR="00125F0E" w:rsidRDefault="00125F0E" w:rsidP="003860A4">
      <w:pPr>
        <w:pStyle w:val="--"/>
        <w:keepNext/>
        <w:rPr>
          <w:rtl/>
          <w:lang w:eastAsia="he-IL"/>
        </w:rPr>
      </w:pPr>
      <w:r>
        <w:rPr>
          <w:rtl/>
          <w:lang w:eastAsia="he-IL"/>
        </w:rPr>
        <w:t xml:space="preserve">נגד – </w:t>
      </w:r>
      <w:r>
        <w:rPr>
          <w:rFonts w:hint="cs"/>
          <w:rtl/>
          <w:lang w:eastAsia="he-IL"/>
        </w:rPr>
        <w:t>88</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Fonts w:hint="cs"/>
          <w:rtl/>
          <w:lang w:eastAsia="he-IL"/>
        </w:rPr>
        <w:t>הסתייגות 16</w:t>
      </w:r>
      <w:bookmarkStart w:id="20244" w:name="_ETM_Q36_470095"/>
      <w:bookmarkEnd w:id="20244"/>
      <w:r>
        <w:rPr>
          <w:rFonts w:hint="cs"/>
          <w:rtl/>
          <w:lang w:eastAsia="he-IL"/>
        </w:rPr>
        <w:t xml:space="preserve"> לא נתקבלה.</w:t>
      </w:r>
    </w:p>
    <w:p w:rsidR="00125F0E" w:rsidRDefault="00125F0E" w:rsidP="003860A4">
      <w:pPr>
        <w:rPr>
          <w:rtl/>
          <w:lang w:eastAsia="he-IL"/>
        </w:rPr>
      </w:pPr>
    </w:p>
    <w:p w:rsidR="00125F0E" w:rsidRDefault="00125F0E" w:rsidP="003860A4">
      <w:pPr>
        <w:pStyle w:val="af7"/>
        <w:keepNext/>
        <w:rPr>
          <w:rtl/>
        </w:rPr>
      </w:pPr>
      <w:bookmarkStart w:id="20245" w:name="ET_yor_6423_14"/>
      <w:r w:rsidRPr="00C75C22">
        <w:rPr>
          <w:rStyle w:val="TagStyle"/>
          <w:rtl/>
        </w:rPr>
        <w:t xml:space="preserve"> &lt;&lt; יור &gt;&gt; </w:t>
      </w:r>
      <w:r>
        <w:rPr>
          <w:rtl/>
        </w:rPr>
        <w:t>היו"ר אמיר אוחנה:</w:t>
      </w:r>
      <w:r w:rsidRPr="00C75C22">
        <w:rPr>
          <w:rStyle w:val="TagStyle"/>
          <w:rtl/>
        </w:rPr>
        <w:t xml:space="preserve"> &lt;&lt; יור &gt;&gt;</w:t>
      </w:r>
      <w:r>
        <w:rPr>
          <w:rtl/>
        </w:rPr>
        <w:t xml:space="preserve"> </w:t>
      </w:r>
      <w:bookmarkEnd w:id="20245"/>
    </w:p>
    <w:p w:rsidR="00125F0E" w:rsidRDefault="00125F0E" w:rsidP="00D01126">
      <w:pPr>
        <w:rPr>
          <w:rtl/>
          <w:lang w:eastAsia="he-IL"/>
        </w:rPr>
      </w:pPr>
    </w:p>
    <w:p w:rsidR="00125F0E" w:rsidRDefault="00125F0E" w:rsidP="00926A77">
      <w:pPr>
        <w:rPr>
          <w:rtl/>
          <w:lang w:eastAsia="he-IL"/>
        </w:rPr>
      </w:pPr>
      <w:bookmarkStart w:id="20246" w:name="_ETM_Q36_472596"/>
      <w:bookmarkEnd w:id="20246"/>
      <w:r>
        <w:rPr>
          <w:rFonts w:hint="cs"/>
          <w:rtl/>
          <w:lang w:eastAsia="he-IL"/>
        </w:rPr>
        <w:t>תשעה בעד, 88 נגד. ההסתייגות לא התקבלה</w:t>
      </w:r>
      <w:r w:rsidR="00926A77">
        <w:rPr>
          <w:rFonts w:hint="cs"/>
          <w:rtl/>
          <w:lang w:eastAsia="he-IL"/>
        </w:rPr>
        <w:t>,</w:t>
      </w:r>
      <w:r>
        <w:rPr>
          <w:rFonts w:hint="cs"/>
          <w:rtl/>
          <w:lang w:eastAsia="he-IL"/>
        </w:rPr>
        <w:t xml:space="preserve"> וכעת מסירים</w:t>
      </w:r>
      <w:bookmarkStart w:id="20247" w:name="_ETM_Q36_473665"/>
      <w:bookmarkStart w:id="20248" w:name="_ETM_Q36_476716"/>
      <w:bookmarkEnd w:id="20247"/>
      <w:bookmarkEnd w:id="20248"/>
      <w:r>
        <w:rPr>
          <w:rFonts w:hint="cs"/>
          <w:rtl/>
          <w:lang w:eastAsia="he-IL"/>
        </w:rPr>
        <w:t xml:space="preserve"> את כל ההסתייגויות. אם כן, אני מבין שמצביעים</w:t>
      </w:r>
      <w:bookmarkStart w:id="20249" w:name="_ETM_Q36_485182"/>
      <w:bookmarkEnd w:id="20249"/>
      <w:r>
        <w:rPr>
          <w:rFonts w:hint="cs"/>
          <w:rtl/>
          <w:lang w:eastAsia="he-IL"/>
        </w:rPr>
        <w:t xml:space="preserve"> כרגע </w:t>
      </w:r>
      <w:bookmarkStart w:id="20250" w:name="_ETM_Q36_482265"/>
      <w:bookmarkEnd w:id="20250"/>
      <w:r>
        <w:rPr>
          <w:rFonts w:hint="cs"/>
          <w:rtl/>
          <w:lang w:eastAsia="he-IL"/>
        </w:rPr>
        <w:t>בקריאה השלישית</w:t>
      </w:r>
      <w:bookmarkStart w:id="20251" w:name="_ETM_Q36_481995"/>
      <w:bookmarkEnd w:id="20251"/>
      <w:r>
        <w:rPr>
          <w:rFonts w:hint="cs"/>
          <w:rtl/>
          <w:lang w:eastAsia="he-IL"/>
        </w:rPr>
        <w:t xml:space="preserve">. לפני הקריאה השלישית, חבר הכנסת </w:t>
      </w:r>
      <w:bookmarkStart w:id="20252" w:name="_ETM_Q36_489905"/>
      <w:bookmarkEnd w:id="20252"/>
      <w:r>
        <w:rPr>
          <w:rFonts w:hint="cs"/>
          <w:rtl/>
          <w:lang w:eastAsia="he-IL"/>
        </w:rPr>
        <w:t xml:space="preserve">ווליד </w:t>
      </w:r>
      <w:bookmarkStart w:id="20253" w:name="_ETM_Q36_492003"/>
      <w:bookmarkEnd w:id="20253"/>
      <w:r>
        <w:rPr>
          <w:rFonts w:hint="cs"/>
          <w:rtl/>
          <w:lang w:eastAsia="he-IL"/>
        </w:rPr>
        <w:t>טאהא ביקש.</w:t>
      </w:r>
      <w:bookmarkStart w:id="20254" w:name="_ETM_Q36_488045"/>
      <w:bookmarkStart w:id="20255" w:name="_ETM_Q36_489625"/>
      <w:bookmarkEnd w:id="20254"/>
      <w:bookmarkEnd w:id="20255"/>
      <w:r>
        <w:rPr>
          <w:rFonts w:hint="cs"/>
          <w:rtl/>
          <w:lang w:eastAsia="he-IL"/>
        </w:rPr>
        <w:t xml:space="preserve"> אחרי הקריאה השלי</w:t>
      </w:r>
      <w:bookmarkStart w:id="20256" w:name="_ETM_Q36_490565"/>
      <w:bookmarkEnd w:id="20256"/>
      <w:r>
        <w:rPr>
          <w:rFonts w:hint="cs"/>
          <w:rtl/>
          <w:lang w:eastAsia="he-IL"/>
        </w:rPr>
        <w:t>שית?</w:t>
      </w:r>
      <w:bookmarkStart w:id="20257" w:name="_ETM_Q36_491968"/>
      <w:bookmarkEnd w:id="20257"/>
    </w:p>
    <w:p w:rsidR="00125F0E" w:rsidRDefault="00125F0E" w:rsidP="003860A4">
      <w:pPr>
        <w:rPr>
          <w:rtl/>
          <w:lang w:eastAsia="he-IL"/>
        </w:rPr>
      </w:pPr>
      <w:bookmarkStart w:id="20258" w:name="_ETM_Q36_492042"/>
      <w:bookmarkEnd w:id="20258"/>
    </w:p>
    <w:p w:rsidR="00125F0E" w:rsidRDefault="00125F0E" w:rsidP="003860A4">
      <w:pPr>
        <w:pStyle w:val="af6"/>
        <w:keepNext/>
        <w:rPr>
          <w:rtl/>
        </w:rPr>
      </w:pPr>
      <w:bookmarkStart w:id="20259" w:name="ET_interruption_קריאות_15"/>
      <w:r w:rsidRPr="00C75C22">
        <w:rPr>
          <w:rStyle w:val="TagStyle"/>
          <w:rtl/>
        </w:rPr>
        <w:t xml:space="preserve"> &lt;&lt; קריאה &gt;&gt; </w:t>
      </w:r>
      <w:r>
        <w:rPr>
          <w:rtl/>
        </w:rPr>
        <w:t>קריאות:</w:t>
      </w:r>
      <w:r w:rsidRPr="00C75C22">
        <w:rPr>
          <w:rStyle w:val="TagStyle"/>
          <w:rtl/>
        </w:rPr>
        <w:t xml:space="preserve"> &lt;&lt; קריאה &gt;&gt;</w:t>
      </w:r>
      <w:r>
        <w:rPr>
          <w:rtl/>
        </w:rPr>
        <w:t xml:space="preserve"> </w:t>
      </w:r>
      <w:bookmarkEnd w:id="20259"/>
    </w:p>
    <w:p w:rsidR="00125F0E" w:rsidRDefault="00125F0E" w:rsidP="00D01126">
      <w:pPr>
        <w:rPr>
          <w:rtl/>
          <w:lang w:eastAsia="he-IL"/>
        </w:rPr>
      </w:pPr>
    </w:p>
    <w:p w:rsidR="00125F0E" w:rsidRDefault="00125F0E" w:rsidP="003860A4">
      <w:pPr>
        <w:rPr>
          <w:rtl/>
          <w:lang w:eastAsia="he-IL"/>
        </w:rPr>
      </w:pPr>
      <w:r>
        <w:rPr>
          <w:rFonts w:hint="cs"/>
          <w:rtl/>
          <w:lang w:eastAsia="he-IL"/>
        </w:rPr>
        <w:t>לא.</w:t>
      </w:r>
    </w:p>
    <w:p w:rsidR="00125F0E" w:rsidRDefault="00125F0E" w:rsidP="003860A4">
      <w:pPr>
        <w:rPr>
          <w:rtl/>
          <w:lang w:eastAsia="he-IL"/>
        </w:rPr>
      </w:pPr>
      <w:bookmarkStart w:id="20260" w:name="_ETM_Q36_487475"/>
      <w:bookmarkEnd w:id="20260"/>
    </w:p>
    <w:p w:rsidR="00125F0E" w:rsidRDefault="00125F0E" w:rsidP="003860A4">
      <w:pPr>
        <w:pStyle w:val="af7"/>
        <w:keepNext/>
        <w:rPr>
          <w:rtl/>
        </w:rPr>
      </w:pPr>
      <w:r w:rsidRPr="00C75C22">
        <w:rPr>
          <w:rStyle w:val="TagStyle"/>
          <w:rtl/>
        </w:rPr>
        <w:t xml:space="preserve"> &lt;&lt; יור &gt;&gt; </w:t>
      </w:r>
      <w:r>
        <w:rPr>
          <w:rtl/>
        </w:rPr>
        <w:t>היו"ר אמיר אוחנה:</w:t>
      </w:r>
      <w:r w:rsidRPr="00C75C22">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bookmarkStart w:id="20261" w:name="_ETM_Q36_488152"/>
      <w:bookmarkEnd w:id="20261"/>
      <w:r>
        <w:rPr>
          <w:rFonts w:hint="cs"/>
          <w:rtl/>
          <w:lang w:eastAsia="he-IL"/>
        </w:rPr>
        <w:t xml:space="preserve">לפני. אז בבקשה. </w:t>
      </w:r>
      <w:bookmarkStart w:id="20262" w:name="_ETM_Q36_490945"/>
      <w:bookmarkEnd w:id="20262"/>
      <w:r>
        <w:rPr>
          <w:rFonts w:hint="cs"/>
          <w:rtl/>
          <w:lang w:eastAsia="he-IL"/>
        </w:rPr>
        <w:t>זה הזמן עכשיו.</w:t>
      </w:r>
      <w:bookmarkStart w:id="20263" w:name="_ETM_Q36_489435"/>
      <w:bookmarkStart w:id="20264" w:name="_ETM_Q36_497530"/>
      <w:bookmarkEnd w:id="20263"/>
      <w:bookmarkEnd w:id="20264"/>
    </w:p>
    <w:p w:rsidR="00125F0E" w:rsidRDefault="00125F0E" w:rsidP="003860A4">
      <w:pPr>
        <w:rPr>
          <w:rtl/>
          <w:lang w:eastAsia="he-IL"/>
        </w:rPr>
      </w:pPr>
      <w:bookmarkStart w:id="20265" w:name="_ETM_Q36_497611"/>
      <w:bookmarkStart w:id="20266" w:name="_ETM_Q36_499082"/>
      <w:bookmarkEnd w:id="20265"/>
      <w:bookmarkEnd w:id="20266"/>
    </w:p>
    <w:p w:rsidR="00125F0E" w:rsidRDefault="00125F0E" w:rsidP="003860A4">
      <w:pPr>
        <w:pStyle w:val="a4"/>
        <w:keepNext/>
        <w:rPr>
          <w:rtl/>
        </w:rPr>
      </w:pPr>
      <w:bookmarkStart w:id="20267" w:name="ET_speaker_5854_17"/>
      <w:r w:rsidRPr="00C75C22">
        <w:rPr>
          <w:rStyle w:val="TagStyle"/>
          <w:rtl/>
        </w:rPr>
        <w:t xml:space="preserve"> &lt;&lt; דובר &gt;&gt; </w:t>
      </w:r>
      <w:bookmarkStart w:id="20268" w:name="_Toc181098066"/>
      <w:bookmarkStart w:id="20269" w:name="_Toc181103085"/>
      <w:bookmarkStart w:id="20270" w:name="_Toc181537819"/>
      <w:r>
        <w:rPr>
          <w:rtl/>
        </w:rPr>
        <w:t>ווליד טאהא (רע"מ – הרשימה הערבית המאוחדת):</w:t>
      </w:r>
      <w:bookmarkEnd w:id="20268"/>
      <w:bookmarkEnd w:id="20269"/>
      <w:bookmarkEnd w:id="20270"/>
      <w:r w:rsidRPr="00C75C22">
        <w:rPr>
          <w:rStyle w:val="TagStyle"/>
          <w:rtl/>
        </w:rPr>
        <w:t xml:space="preserve"> &lt;&lt; דובר &gt;&gt;</w:t>
      </w:r>
      <w:r>
        <w:rPr>
          <w:rtl/>
        </w:rPr>
        <w:t xml:space="preserve"> </w:t>
      </w:r>
      <w:bookmarkEnd w:id="20267"/>
    </w:p>
    <w:p w:rsidR="00125F0E" w:rsidRDefault="00125F0E" w:rsidP="00D01126">
      <w:pPr>
        <w:rPr>
          <w:rtl/>
          <w:lang w:eastAsia="he-IL"/>
        </w:rPr>
      </w:pPr>
    </w:p>
    <w:p w:rsidR="00125F0E" w:rsidRDefault="00125F0E" w:rsidP="003860A4">
      <w:pPr>
        <w:rPr>
          <w:rtl/>
          <w:lang w:eastAsia="he-IL"/>
        </w:rPr>
      </w:pPr>
      <w:bookmarkStart w:id="20271" w:name="_ETM_Q36_500179"/>
      <w:bookmarkStart w:id="20272" w:name="_ETM_Q36_500199"/>
      <w:bookmarkEnd w:id="20271"/>
      <w:bookmarkEnd w:id="20272"/>
      <w:r>
        <w:rPr>
          <w:rFonts w:hint="cs"/>
          <w:rtl/>
          <w:lang w:eastAsia="he-IL"/>
        </w:rPr>
        <w:t>מכובדי היושב-ראש</w:t>
      </w:r>
      <w:bookmarkStart w:id="20273" w:name="_ETM_Q36_503565"/>
      <w:bookmarkEnd w:id="20273"/>
      <w:r>
        <w:rPr>
          <w:rFonts w:hint="cs"/>
          <w:rtl/>
          <w:lang w:eastAsia="he-IL"/>
        </w:rPr>
        <w:t xml:space="preserve">, בשם סיעות </w:t>
      </w:r>
      <w:bookmarkStart w:id="20274" w:name="_ETM_Q36_505185"/>
      <w:bookmarkEnd w:id="20274"/>
      <w:r>
        <w:rPr>
          <w:rFonts w:hint="cs"/>
          <w:rtl/>
          <w:lang w:eastAsia="he-IL"/>
        </w:rPr>
        <w:t>רע"מ</w:t>
      </w:r>
      <w:bookmarkStart w:id="20275" w:name="_ETM_Q36_505615"/>
      <w:bookmarkEnd w:id="20275"/>
      <w:r>
        <w:rPr>
          <w:rFonts w:hint="cs"/>
          <w:rtl/>
          <w:lang w:eastAsia="he-IL"/>
        </w:rPr>
        <w:t xml:space="preserve"> וחד"ש-תע"ל</w:t>
      </w:r>
      <w:bookmarkStart w:id="20276" w:name="_ETM_Q36_507906"/>
      <w:bookmarkEnd w:id="20276"/>
      <w:r>
        <w:rPr>
          <w:rFonts w:hint="cs"/>
          <w:rtl/>
          <w:lang w:eastAsia="he-IL"/>
        </w:rPr>
        <w:t xml:space="preserve">, </w:t>
      </w:r>
      <w:bookmarkStart w:id="20277" w:name="_ETM_Q36_508195"/>
      <w:bookmarkEnd w:id="20277"/>
      <w:r>
        <w:rPr>
          <w:rFonts w:hint="cs"/>
          <w:rtl/>
          <w:lang w:eastAsia="he-IL"/>
        </w:rPr>
        <w:t>אני מבקש להפוך א</w:t>
      </w:r>
      <w:bookmarkStart w:id="20278" w:name="_ETM_Q36_508895"/>
      <w:bookmarkEnd w:id="20278"/>
      <w:r>
        <w:rPr>
          <w:rFonts w:hint="cs"/>
          <w:rtl/>
          <w:lang w:eastAsia="he-IL"/>
        </w:rPr>
        <w:t>ת</w:t>
      </w:r>
      <w:bookmarkStart w:id="20279" w:name="_ETM_Q36_510800"/>
      <w:bookmarkEnd w:id="20279"/>
      <w:r>
        <w:rPr>
          <w:rFonts w:hint="cs"/>
          <w:rtl/>
          <w:lang w:eastAsia="he-IL"/>
        </w:rPr>
        <w:t xml:space="preserve"> ההצבעה </w:t>
      </w:r>
      <w:bookmarkStart w:id="20280" w:name="_ETM_Q36_507525"/>
      <w:bookmarkEnd w:id="20280"/>
      <w:r>
        <w:rPr>
          <w:rFonts w:hint="cs"/>
          <w:rtl/>
          <w:lang w:eastAsia="he-IL"/>
        </w:rPr>
        <w:t>בקריאה השלישי</w:t>
      </w:r>
      <w:bookmarkStart w:id="20281" w:name="_ETM_Q36_511144"/>
      <w:bookmarkEnd w:id="20281"/>
      <w:r>
        <w:rPr>
          <w:rFonts w:hint="cs"/>
          <w:rtl/>
          <w:lang w:eastAsia="he-IL"/>
        </w:rPr>
        <w:t>ת על החוק להצבע</w:t>
      </w:r>
      <w:bookmarkStart w:id="20282" w:name="_ETM_Q36_512034"/>
      <w:bookmarkEnd w:id="20282"/>
      <w:r>
        <w:rPr>
          <w:rFonts w:hint="cs"/>
          <w:rtl/>
          <w:lang w:eastAsia="he-IL"/>
        </w:rPr>
        <w:t xml:space="preserve">ת אי-אמון </w:t>
      </w:r>
      <w:bookmarkStart w:id="20283" w:name="_ETM_Q36_513690"/>
      <w:bookmarkEnd w:id="20283"/>
      <w:r>
        <w:rPr>
          <w:rFonts w:hint="cs"/>
          <w:rtl/>
          <w:lang w:eastAsia="he-IL"/>
        </w:rPr>
        <w:t>בממשל</w:t>
      </w:r>
      <w:bookmarkStart w:id="20284" w:name="_ETM_Q36_514324"/>
      <w:bookmarkEnd w:id="20284"/>
      <w:r>
        <w:rPr>
          <w:rFonts w:hint="cs"/>
          <w:rtl/>
          <w:lang w:eastAsia="he-IL"/>
        </w:rPr>
        <w:t>ה.</w:t>
      </w:r>
    </w:p>
    <w:p w:rsidR="00125F0E" w:rsidRDefault="00125F0E" w:rsidP="003860A4">
      <w:pPr>
        <w:rPr>
          <w:rtl/>
          <w:lang w:eastAsia="he-IL"/>
        </w:rPr>
      </w:pPr>
      <w:bookmarkStart w:id="20285" w:name="_ETM_Q36_515265"/>
      <w:bookmarkStart w:id="20286" w:name="_ETM_Q36_515366"/>
      <w:bookmarkEnd w:id="20285"/>
      <w:bookmarkEnd w:id="20286"/>
    </w:p>
    <w:p w:rsidR="00125F0E" w:rsidRDefault="00125F0E" w:rsidP="003860A4">
      <w:pPr>
        <w:pStyle w:val="af7"/>
        <w:keepNext/>
        <w:rPr>
          <w:rtl/>
        </w:rPr>
      </w:pPr>
      <w:bookmarkStart w:id="20287" w:name="ET_yor_6423_18"/>
      <w:r w:rsidRPr="009B51DF">
        <w:rPr>
          <w:rStyle w:val="TagStyle"/>
          <w:rtl/>
        </w:rPr>
        <w:t xml:space="preserve"> &lt;&lt; יור &gt;&gt; </w:t>
      </w:r>
      <w:r>
        <w:rPr>
          <w:rtl/>
        </w:rPr>
        <w:t>היו"ר אמיר אוחנה:</w:t>
      </w:r>
      <w:r w:rsidRPr="009B51DF">
        <w:rPr>
          <w:rStyle w:val="TagStyle"/>
          <w:rtl/>
        </w:rPr>
        <w:t xml:space="preserve"> &lt;&lt; יור &gt;&gt;</w:t>
      </w:r>
      <w:r>
        <w:rPr>
          <w:rtl/>
        </w:rPr>
        <w:t xml:space="preserve"> </w:t>
      </w:r>
      <w:bookmarkEnd w:id="20287"/>
    </w:p>
    <w:p w:rsidR="00125F0E" w:rsidRDefault="00125F0E" w:rsidP="00D01126">
      <w:pPr>
        <w:rPr>
          <w:rtl/>
          <w:lang w:eastAsia="he-IL"/>
        </w:rPr>
      </w:pPr>
    </w:p>
    <w:p w:rsidR="00125F0E" w:rsidRDefault="00125F0E" w:rsidP="003860A4">
      <w:pPr>
        <w:rPr>
          <w:rtl/>
          <w:lang w:eastAsia="he-IL"/>
        </w:rPr>
      </w:pPr>
      <w:bookmarkStart w:id="20288" w:name="_ETM_Q36_516218"/>
      <w:bookmarkEnd w:id="20288"/>
      <w:r>
        <w:rPr>
          <w:rFonts w:hint="cs"/>
          <w:rtl/>
          <w:lang w:eastAsia="he-IL"/>
        </w:rPr>
        <w:t xml:space="preserve">אם כך, לפי סעיף </w:t>
      </w:r>
      <w:bookmarkStart w:id="20289" w:name="_ETM_Q36_514854"/>
      <w:bookmarkEnd w:id="20289"/>
      <w:r>
        <w:rPr>
          <w:rFonts w:hint="cs"/>
          <w:rtl/>
          <w:lang w:eastAsia="he-IL"/>
        </w:rPr>
        <w:t>44 לתקנון</w:t>
      </w:r>
      <w:bookmarkStart w:id="20290" w:name="_ETM_Q36_513054"/>
      <w:bookmarkStart w:id="20291" w:name="_ETM_Q36_517644"/>
      <w:bookmarkEnd w:id="20290"/>
      <w:bookmarkEnd w:id="20291"/>
      <w:r w:rsidR="009E5E9A">
        <w:rPr>
          <w:rFonts w:hint="cs"/>
          <w:rtl/>
          <w:lang w:eastAsia="he-IL"/>
        </w:rPr>
        <w:t>,</w:t>
      </w:r>
      <w:r>
        <w:rPr>
          <w:rFonts w:hint="cs"/>
          <w:rtl/>
          <w:lang w:eastAsia="he-IL"/>
        </w:rPr>
        <w:t xml:space="preserve"> ניתן </w:t>
      </w:r>
      <w:bookmarkStart w:id="20292" w:name="_ETM_Q36_522420"/>
      <w:bookmarkEnd w:id="20292"/>
      <w:r>
        <w:rPr>
          <w:rFonts w:hint="cs"/>
          <w:rtl/>
          <w:lang w:eastAsia="he-IL"/>
        </w:rPr>
        <w:t xml:space="preserve">לבקש </w:t>
      </w:r>
      <w:bookmarkStart w:id="20293" w:name="_ETM_Q36_518575"/>
      <w:bookmarkEnd w:id="20293"/>
      <w:r>
        <w:rPr>
          <w:rFonts w:hint="cs"/>
          <w:rtl/>
          <w:lang w:eastAsia="he-IL"/>
        </w:rPr>
        <w:t>אי-אמון ביחס לסעיף</w:t>
      </w:r>
      <w:bookmarkStart w:id="20294" w:name="_ETM_Q36_519155"/>
      <w:bookmarkEnd w:id="20294"/>
      <w:r>
        <w:rPr>
          <w:rFonts w:hint="cs"/>
          <w:rtl/>
          <w:lang w:eastAsia="he-IL"/>
        </w:rPr>
        <w:t xml:space="preserve"> העומד על סדר-היום.</w:t>
      </w:r>
      <w:bookmarkStart w:id="20295" w:name="_ETM_Q36_522564"/>
      <w:bookmarkEnd w:id="20295"/>
      <w:r>
        <w:rPr>
          <w:rFonts w:hint="cs"/>
          <w:rtl/>
          <w:lang w:eastAsia="he-IL"/>
        </w:rPr>
        <w:t xml:space="preserve"> </w:t>
      </w:r>
      <w:bookmarkStart w:id="20296" w:name="_ETM_Q36_545244"/>
      <w:bookmarkEnd w:id="20296"/>
      <w:r>
        <w:rPr>
          <w:rFonts w:hint="cs"/>
          <w:rtl/>
          <w:lang w:eastAsia="he-IL"/>
        </w:rPr>
        <w:t xml:space="preserve">זו </w:t>
      </w:r>
      <w:bookmarkStart w:id="20297" w:name="_ETM_Q36_526541"/>
      <w:bookmarkEnd w:id="20297"/>
      <w:r>
        <w:rPr>
          <w:rFonts w:hint="cs"/>
          <w:rtl/>
          <w:lang w:eastAsia="he-IL"/>
        </w:rPr>
        <w:t xml:space="preserve">יכולה להיות </w:t>
      </w:r>
      <w:bookmarkStart w:id="20298" w:name="_ETM_Q36_523535"/>
      <w:bookmarkEnd w:id="20298"/>
      <w:r>
        <w:rPr>
          <w:rFonts w:hint="cs"/>
          <w:rtl/>
          <w:lang w:eastAsia="he-IL"/>
        </w:rPr>
        <w:t xml:space="preserve">או הצעה של הממשלה </w:t>
      </w:r>
      <w:r>
        <w:rPr>
          <w:rtl/>
          <w:lang w:eastAsia="he-IL"/>
        </w:rPr>
        <w:t>–</w:t>
      </w:r>
      <w:r>
        <w:rPr>
          <w:rFonts w:hint="cs"/>
          <w:rtl/>
          <w:lang w:eastAsia="he-IL"/>
        </w:rPr>
        <w:t xml:space="preserve"> זה לא המקרה – </w:t>
      </w:r>
      <w:bookmarkStart w:id="20299" w:name="_ETM_Q36_526163"/>
      <w:bookmarkEnd w:id="20299"/>
      <w:r>
        <w:rPr>
          <w:rFonts w:hint="cs"/>
          <w:rtl/>
          <w:lang w:eastAsia="he-IL"/>
        </w:rPr>
        <w:t>או הצעה שיש עמדת ממשלה</w:t>
      </w:r>
      <w:bookmarkStart w:id="20300" w:name="_ETM_Q36_528395"/>
      <w:bookmarkEnd w:id="20300"/>
      <w:r>
        <w:rPr>
          <w:rFonts w:hint="cs"/>
          <w:rtl/>
          <w:lang w:eastAsia="he-IL"/>
        </w:rPr>
        <w:t xml:space="preserve">, ואכן, העמדה תומכת </w:t>
      </w:r>
      <w:bookmarkStart w:id="20301" w:name="_ETM_Q36_530945"/>
      <w:bookmarkEnd w:id="20301"/>
      <w:r>
        <w:rPr>
          <w:rFonts w:hint="cs"/>
          <w:rtl/>
          <w:lang w:eastAsia="he-IL"/>
        </w:rPr>
        <w:t>בהצעת</w:t>
      </w:r>
      <w:bookmarkStart w:id="20302" w:name="_ETM_Q36_532052"/>
      <w:bookmarkEnd w:id="20302"/>
      <w:r>
        <w:rPr>
          <w:rFonts w:hint="cs"/>
          <w:rtl/>
          <w:lang w:eastAsia="he-IL"/>
        </w:rPr>
        <w:t xml:space="preserve"> חוק פרטית. זה לא המקרה הנ</w:t>
      </w:r>
      <w:bookmarkStart w:id="20303" w:name="_ETM_Q36_533995"/>
      <w:bookmarkEnd w:id="20303"/>
      <w:r>
        <w:rPr>
          <w:rFonts w:hint="cs"/>
          <w:rtl/>
          <w:lang w:eastAsia="he-IL"/>
        </w:rPr>
        <w:t xml:space="preserve">פוץ, אבל אפשרי לפי </w:t>
      </w:r>
      <w:bookmarkStart w:id="20304" w:name="_ETM_Q36_539160"/>
      <w:bookmarkEnd w:id="20304"/>
      <w:r>
        <w:rPr>
          <w:rFonts w:hint="cs"/>
          <w:rtl/>
          <w:lang w:eastAsia="he-IL"/>
        </w:rPr>
        <w:t>התקנון. אם כך</w:t>
      </w:r>
      <w:bookmarkStart w:id="20305" w:name="_ETM_Q36_535825"/>
      <w:bookmarkEnd w:id="20305"/>
      <w:r>
        <w:rPr>
          <w:rFonts w:hint="cs"/>
          <w:rtl/>
          <w:lang w:eastAsia="he-IL"/>
        </w:rPr>
        <w:t xml:space="preserve">, יש הצבעה אחת, ומי שמצביע בעד הוא </w:t>
      </w:r>
      <w:bookmarkStart w:id="20306" w:name="_ETM_Q36_543104"/>
      <w:bookmarkEnd w:id="20306"/>
      <w:r>
        <w:rPr>
          <w:rFonts w:hint="cs"/>
          <w:rtl/>
          <w:lang w:eastAsia="he-IL"/>
        </w:rPr>
        <w:t>בעד ההצעה ונגד האי</w:t>
      </w:r>
      <w:bookmarkStart w:id="20307" w:name="_ETM_Q36_542294"/>
      <w:bookmarkEnd w:id="20307"/>
      <w:r>
        <w:rPr>
          <w:rFonts w:hint="cs"/>
          <w:rtl/>
          <w:lang w:eastAsia="he-IL"/>
        </w:rPr>
        <w:t>-אמון, ולהפך.</w:t>
      </w:r>
      <w:bookmarkStart w:id="20308" w:name="_ETM_Q36_547194"/>
      <w:bookmarkStart w:id="20309" w:name="_ETM_Q36_549555"/>
      <w:bookmarkStart w:id="20310" w:name="_ETM_Q36_549816"/>
      <w:bookmarkEnd w:id="20308"/>
      <w:bookmarkEnd w:id="20309"/>
      <w:bookmarkEnd w:id="20310"/>
    </w:p>
    <w:p w:rsidR="00125F0E" w:rsidRDefault="00125F0E" w:rsidP="003860A4">
      <w:pPr>
        <w:rPr>
          <w:rtl/>
          <w:lang w:eastAsia="he-IL"/>
        </w:rPr>
      </w:pPr>
      <w:bookmarkStart w:id="20311" w:name="_ETM_Q36_549929"/>
      <w:bookmarkStart w:id="20312" w:name="_ETM_Q36_550025"/>
      <w:bookmarkEnd w:id="20311"/>
      <w:bookmarkEnd w:id="20312"/>
    </w:p>
    <w:p w:rsidR="00125F0E" w:rsidRDefault="00125F0E" w:rsidP="00926A77">
      <w:pPr>
        <w:rPr>
          <w:rtl/>
          <w:lang w:eastAsia="he-IL"/>
        </w:rPr>
      </w:pPr>
      <w:bookmarkStart w:id="20313" w:name="_ETM_Q36_550092"/>
      <w:bookmarkEnd w:id="20313"/>
      <w:r>
        <w:rPr>
          <w:rFonts w:hint="cs"/>
          <w:rtl/>
          <w:lang w:eastAsia="he-IL"/>
        </w:rPr>
        <w:t>אז אני פונה לש</w:t>
      </w:r>
      <w:bookmarkStart w:id="20314" w:name="_ETM_Q36_552985"/>
      <w:bookmarkStart w:id="20315" w:name="_ETM_Q36_548624"/>
      <w:bookmarkEnd w:id="20314"/>
      <w:bookmarkEnd w:id="20315"/>
      <w:r>
        <w:rPr>
          <w:rFonts w:hint="cs"/>
          <w:rtl/>
          <w:lang w:eastAsia="he-IL"/>
        </w:rPr>
        <w:t>ר המשפטים</w:t>
      </w:r>
      <w:bookmarkStart w:id="20316" w:name="_ETM_Q36_547394"/>
      <w:bookmarkEnd w:id="20316"/>
      <w:r w:rsidR="00926A77">
        <w:rPr>
          <w:rFonts w:hint="cs"/>
          <w:rtl/>
          <w:lang w:eastAsia="he-IL"/>
        </w:rPr>
        <w:t>.</w:t>
      </w:r>
      <w:r>
        <w:rPr>
          <w:rFonts w:hint="cs"/>
          <w:rtl/>
          <w:lang w:eastAsia="he-IL"/>
        </w:rPr>
        <w:t xml:space="preserve"> האם תרצה שנצביע </w:t>
      </w:r>
      <w:bookmarkStart w:id="20317" w:name="_ETM_Q36_550784"/>
      <w:bookmarkEnd w:id="20317"/>
      <w:r>
        <w:rPr>
          <w:rFonts w:hint="cs"/>
          <w:rtl/>
          <w:lang w:eastAsia="he-IL"/>
        </w:rPr>
        <w:t>על האי-אמון עכשיו?</w:t>
      </w:r>
      <w:bookmarkStart w:id="20318" w:name="_ETM_Q36_555695"/>
      <w:bookmarkEnd w:id="20318"/>
      <w:r>
        <w:rPr>
          <w:rFonts w:hint="cs"/>
          <w:rtl/>
          <w:lang w:eastAsia="he-IL"/>
        </w:rPr>
        <w:t xml:space="preserve"> עכשיו. אם כך, אנחנו מצביעים כעת גם על החוק בקריאה השלישית</w:t>
      </w:r>
      <w:bookmarkStart w:id="20319" w:name="_ETM_Q36_555355"/>
      <w:bookmarkStart w:id="20320" w:name="_ETM_Q36_559005"/>
      <w:bookmarkEnd w:id="20319"/>
      <w:bookmarkEnd w:id="20320"/>
      <w:r>
        <w:rPr>
          <w:rFonts w:hint="cs"/>
          <w:rtl/>
          <w:lang w:eastAsia="he-IL"/>
        </w:rPr>
        <w:t xml:space="preserve"> וגם על הצעת האי-אמון ביחס </w:t>
      </w:r>
      <w:bookmarkStart w:id="20321" w:name="_ETM_Q36_559545"/>
      <w:bookmarkEnd w:id="20321"/>
      <w:r>
        <w:rPr>
          <w:rFonts w:hint="cs"/>
          <w:rtl/>
          <w:lang w:eastAsia="he-IL"/>
        </w:rPr>
        <w:t xml:space="preserve">לעמדת הממשלה כפי </w:t>
      </w:r>
      <w:bookmarkStart w:id="20322" w:name="_ETM_Q36_565978"/>
      <w:bookmarkEnd w:id="20322"/>
      <w:r>
        <w:rPr>
          <w:rFonts w:hint="cs"/>
          <w:rtl/>
          <w:lang w:eastAsia="he-IL"/>
        </w:rPr>
        <w:t>שהקראתי כרגע. הצבעה על החוק בקריאה השלישית כעת.</w:t>
      </w:r>
    </w:p>
    <w:p w:rsidR="00125F0E" w:rsidRDefault="00125F0E" w:rsidP="003860A4">
      <w:pPr>
        <w:rPr>
          <w:rtl/>
          <w:lang w:eastAsia="he-IL"/>
        </w:rPr>
      </w:pPr>
    </w:p>
    <w:p w:rsidR="00125F0E" w:rsidRDefault="00125F0E" w:rsidP="003860A4">
      <w:pPr>
        <w:pStyle w:val="af2"/>
        <w:keepNext/>
        <w:rPr>
          <w:rtl/>
          <w:lang w:eastAsia="he-IL"/>
        </w:rPr>
      </w:pPr>
      <w:bookmarkStart w:id="20323" w:name="_ETM_Q36_576394"/>
      <w:bookmarkStart w:id="20324" w:name="_ETM_Q36_576473"/>
      <w:bookmarkEnd w:id="20323"/>
      <w:bookmarkEnd w:id="20324"/>
      <w:r>
        <w:rPr>
          <w:rtl/>
          <w:lang w:eastAsia="he-IL"/>
        </w:rPr>
        <w:t>הצבעה מס'</w:t>
      </w:r>
      <w:r>
        <w:rPr>
          <w:rFonts w:hint="cs"/>
          <w:rtl/>
          <w:lang w:eastAsia="he-IL"/>
        </w:rPr>
        <w:t xml:space="preserve"> 23</w:t>
      </w:r>
    </w:p>
    <w:p w:rsidR="00125F0E" w:rsidRDefault="00125F0E" w:rsidP="003860A4">
      <w:pPr>
        <w:pStyle w:val="--"/>
        <w:keepNext/>
        <w:rPr>
          <w:rtl/>
          <w:lang w:eastAsia="he-IL"/>
        </w:rPr>
      </w:pPr>
    </w:p>
    <w:p w:rsidR="00125F0E" w:rsidRDefault="00125F0E" w:rsidP="003860A4">
      <w:pPr>
        <w:pStyle w:val="--"/>
        <w:keepNext/>
        <w:rPr>
          <w:rtl/>
          <w:lang w:eastAsia="he-IL"/>
        </w:rPr>
      </w:pPr>
      <w:r>
        <w:rPr>
          <w:rtl/>
          <w:lang w:eastAsia="he-IL"/>
        </w:rPr>
        <w:t>בעד החוק –</w:t>
      </w:r>
      <w:r>
        <w:rPr>
          <w:rFonts w:hint="cs"/>
          <w:rtl/>
          <w:lang w:eastAsia="he-IL"/>
        </w:rPr>
        <w:t xml:space="preserve"> 87</w:t>
      </w:r>
    </w:p>
    <w:p w:rsidR="00125F0E" w:rsidRDefault="00125F0E" w:rsidP="003860A4">
      <w:pPr>
        <w:pStyle w:val="--"/>
        <w:keepNext/>
        <w:rPr>
          <w:rtl/>
          <w:lang w:eastAsia="he-IL"/>
        </w:rPr>
      </w:pPr>
      <w:r>
        <w:rPr>
          <w:rtl/>
          <w:lang w:eastAsia="he-IL"/>
        </w:rPr>
        <w:t xml:space="preserve">נגד – </w:t>
      </w:r>
      <w:r>
        <w:rPr>
          <w:rFonts w:hint="cs"/>
          <w:rtl/>
          <w:lang w:eastAsia="he-IL"/>
        </w:rPr>
        <w:t>9</w:t>
      </w:r>
    </w:p>
    <w:p w:rsidR="00125F0E" w:rsidRDefault="00125F0E" w:rsidP="003860A4">
      <w:pPr>
        <w:pStyle w:val="--"/>
        <w:keepNext/>
        <w:rPr>
          <w:rtl/>
          <w:lang w:eastAsia="he-IL"/>
        </w:rPr>
      </w:pPr>
      <w:r>
        <w:rPr>
          <w:rtl/>
          <w:lang w:eastAsia="he-IL"/>
        </w:rPr>
        <w:t xml:space="preserve">נמנעים – </w:t>
      </w:r>
      <w:r>
        <w:rPr>
          <w:rFonts w:hint="cs"/>
          <w:rtl/>
          <w:lang w:eastAsia="he-IL"/>
        </w:rPr>
        <w:t>אין</w:t>
      </w:r>
    </w:p>
    <w:p w:rsidR="00125F0E" w:rsidRDefault="00125F0E" w:rsidP="003860A4">
      <w:pPr>
        <w:pStyle w:val="af3"/>
        <w:rPr>
          <w:rtl/>
          <w:lang w:eastAsia="he-IL"/>
        </w:rPr>
      </w:pPr>
      <w:r>
        <w:rPr>
          <w:rtl/>
          <w:lang w:eastAsia="he-IL"/>
        </w:rPr>
        <w:t>חוק</w:t>
      </w:r>
      <w:bookmarkStart w:id="20325" w:name="_ETM_Q36_585532"/>
      <w:bookmarkStart w:id="20326" w:name="_ETM_Q36_581924"/>
      <w:bookmarkEnd w:id="20325"/>
      <w:bookmarkEnd w:id="20326"/>
      <w:r>
        <w:rPr>
          <w:rFonts w:hint="cs"/>
          <w:rtl/>
          <w:lang w:eastAsia="he-IL"/>
        </w:rPr>
        <w:t xml:space="preserve"> להפסקת פעילות אונר"א, התשפ"ה</w:t>
      </w:r>
      <w:r>
        <w:rPr>
          <w:rFonts w:hint="eastAsia"/>
          <w:rtl/>
          <w:lang w:eastAsia="he-IL"/>
        </w:rPr>
        <w:t>–</w:t>
      </w:r>
      <w:r>
        <w:rPr>
          <w:rFonts w:hint="cs"/>
          <w:rtl/>
          <w:lang w:eastAsia="he-IL"/>
        </w:rPr>
        <w:t>2024, נתקבל.</w:t>
      </w:r>
      <w:bookmarkStart w:id="20327" w:name="_ETM_Q36_579845"/>
      <w:bookmarkStart w:id="20328" w:name="_ETM_Q36_580874"/>
      <w:bookmarkEnd w:id="20327"/>
      <w:bookmarkEnd w:id="20328"/>
    </w:p>
    <w:p w:rsidR="00125F0E" w:rsidRDefault="00125F0E" w:rsidP="003860A4">
      <w:pPr>
        <w:rPr>
          <w:rtl/>
          <w:lang w:eastAsia="he-IL"/>
        </w:rPr>
      </w:pPr>
      <w:bookmarkStart w:id="20329" w:name="_ETM_Q36_581065"/>
      <w:bookmarkStart w:id="20330" w:name="_ETM_Q36_581163"/>
      <w:bookmarkEnd w:id="20329"/>
      <w:bookmarkEnd w:id="20330"/>
    </w:p>
    <w:p w:rsidR="00125F0E" w:rsidRDefault="00125F0E" w:rsidP="003860A4">
      <w:pPr>
        <w:pStyle w:val="af7"/>
        <w:keepNext/>
        <w:rPr>
          <w:rtl/>
        </w:rPr>
      </w:pPr>
      <w:r w:rsidRPr="00087EA8">
        <w:rPr>
          <w:rStyle w:val="TagStyle"/>
          <w:rtl/>
        </w:rPr>
        <w:t xml:space="preserve"> &lt;&lt; יור &gt;&gt; </w:t>
      </w:r>
      <w:r>
        <w:rPr>
          <w:rtl/>
        </w:rPr>
        <w:t>היו"ר אמיר אוחנה:</w:t>
      </w:r>
      <w:r w:rsidRPr="00087EA8">
        <w:rPr>
          <w:rStyle w:val="TagStyle"/>
          <w:rtl/>
        </w:rPr>
        <w:t xml:space="preserve"> &lt;&lt; יור &gt;&gt;</w:t>
      </w:r>
      <w:r>
        <w:rPr>
          <w:rtl/>
        </w:rPr>
        <w:t xml:space="preserve"> </w:t>
      </w:r>
    </w:p>
    <w:p w:rsidR="00125F0E" w:rsidRDefault="00125F0E" w:rsidP="00D01126">
      <w:pPr>
        <w:rPr>
          <w:rtl/>
          <w:lang w:eastAsia="he-IL"/>
        </w:rPr>
      </w:pPr>
    </w:p>
    <w:p w:rsidR="00125F0E" w:rsidRDefault="00125F0E" w:rsidP="003860A4">
      <w:pPr>
        <w:rPr>
          <w:rtl/>
          <w:lang w:eastAsia="he-IL"/>
        </w:rPr>
      </w:pPr>
      <w:bookmarkStart w:id="20331" w:name="_ETM_Q36_582131"/>
      <w:bookmarkEnd w:id="20331"/>
      <w:r>
        <w:rPr>
          <w:rFonts w:hint="cs"/>
          <w:rtl/>
          <w:lang w:eastAsia="he-IL"/>
        </w:rPr>
        <w:t>87 בעד, תשעה נגד, נ</w:t>
      </w:r>
      <w:bookmarkStart w:id="20332" w:name="_ETM_Q36_582285"/>
      <w:bookmarkEnd w:id="20332"/>
      <w:r>
        <w:rPr>
          <w:rFonts w:hint="cs"/>
          <w:rtl/>
          <w:lang w:eastAsia="he-IL"/>
        </w:rPr>
        <w:t xml:space="preserve">וכח </w:t>
      </w:r>
      <w:bookmarkStart w:id="20333" w:name="_ETM_Q36_583081"/>
      <w:bookmarkEnd w:id="20333"/>
      <w:r>
        <w:rPr>
          <w:rFonts w:hint="cs"/>
          <w:rtl/>
          <w:lang w:eastAsia="he-IL"/>
        </w:rPr>
        <w:t>אחד. אני קובע כי הצעת החוק התקבלה בקריאה השלישית</w:t>
      </w:r>
      <w:bookmarkStart w:id="20334" w:name="_ETM_Q36_584115"/>
      <w:bookmarkEnd w:id="20334"/>
      <w:r w:rsidR="00926A77">
        <w:rPr>
          <w:rFonts w:hint="cs"/>
          <w:rtl/>
          <w:lang w:eastAsia="he-IL"/>
        </w:rPr>
        <w:t>,</w:t>
      </w:r>
      <w:r>
        <w:rPr>
          <w:rFonts w:hint="cs"/>
          <w:rtl/>
          <w:lang w:eastAsia="he-IL"/>
        </w:rPr>
        <w:t xml:space="preserve"> ותיכנס</w:t>
      </w:r>
      <w:bookmarkStart w:id="20335" w:name="_ETM_Q36_585419"/>
      <w:bookmarkEnd w:id="20335"/>
      <w:r>
        <w:rPr>
          <w:rFonts w:hint="cs"/>
          <w:rtl/>
          <w:lang w:eastAsia="he-IL"/>
        </w:rPr>
        <w:t xml:space="preserve"> לספר החוקים. הצבעת האי-אמון נדחתה.</w:t>
      </w:r>
      <w:bookmarkStart w:id="20336" w:name="_ETM_Q36_587345"/>
      <w:bookmarkEnd w:id="20336"/>
      <w:r>
        <w:rPr>
          <w:rFonts w:hint="cs"/>
          <w:rtl/>
          <w:lang w:eastAsia="he-IL"/>
        </w:rPr>
        <w:t xml:space="preserve"> יש מברכים. </w:t>
      </w:r>
      <w:bookmarkStart w:id="20337" w:name="_ETM_Q36_601650"/>
      <w:bookmarkStart w:id="20338" w:name="_ETM_Q36_597945"/>
      <w:bookmarkEnd w:id="20337"/>
      <w:bookmarkEnd w:id="20338"/>
      <w:r>
        <w:rPr>
          <w:rFonts w:hint="cs"/>
          <w:rtl/>
          <w:lang w:eastAsia="he-IL"/>
        </w:rPr>
        <w:t>איפה הם? חבר הכנסת רון כץ מבקש לברך. בבקשה, אדוני</w:t>
      </w:r>
      <w:bookmarkStart w:id="20339" w:name="_ETM_Q36_600655"/>
      <w:bookmarkEnd w:id="20339"/>
      <w:r>
        <w:rPr>
          <w:rFonts w:hint="cs"/>
          <w:rtl/>
          <w:lang w:eastAsia="he-IL"/>
        </w:rPr>
        <w:t>, עד שלוש דקות לרשותך.</w:t>
      </w:r>
      <w:bookmarkStart w:id="20340" w:name="_ETM_Q36_609844"/>
      <w:bookmarkEnd w:id="20340"/>
    </w:p>
    <w:p w:rsidR="00125F0E" w:rsidRDefault="00125F0E" w:rsidP="003860A4">
      <w:pPr>
        <w:rPr>
          <w:rtl/>
          <w:lang w:eastAsia="he-IL"/>
        </w:rPr>
      </w:pPr>
      <w:bookmarkStart w:id="20341" w:name="_ETM_Q36_609929"/>
      <w:bookmarkEnd w:id="20341"/>
    </w:p>
    <w:p w:rsidR="00125F0E" w:rsidRDefault="00125F0E" w:rsidP="003860A4">
      <w:pPr>
        <w:pStyle w:val="a4"/>
        <w:keepNext/>
        <w:rPr>
          <w:rtl/>
        </w:rPr>
      </w:pPr>
      <w:bookmarkStart w:id="20342" w:name="ET_speaker_6151_20"/>
      <w:r w:rsidRPr="00010A51">
        <w:rPr>
          <w:rStyle w:val="TagStyle"/>
          <w:rtl/>
        </w:rPr>
        <w:t xml:space="preserve"> &lt;&lt; דובר &gt;&gt; </w:t>
      </w:r>
      <w:bookmarkStart w:id="20343" w:name="_Toc181098067"/>
      <w:bookmarkStart w:id="20344" w:name="_Toc181103086"/>
      <w:bookmarkStart w:id="20345" w:name="_Toc181537820"/>
      <w:r>
        <w:rPr>
          <w:rtl/>
        </w:rPr>
        <w:t>רון כץ (יש עתיד):</w:t>
      </w:r>
      <w:bookmarkEnd w:id="20343"/>
      <w:bookmarkEnd w:id="20344"/>
      <w:bookmarkEnd w:id="20345"/>
      <w:r w:rsidRPr="00010A51">
        <w:rPr>
          <w:rStyle w:val="TagStyle"/>
          <w:rtl/>
        </w:rPr>
        <w:t xml:space="preserve"> &lt;&lt; דובר &gt;&gt;</w:t>
      </w:r>
      <w:r>
        <w:rPr>
          <w:rtl/>
        </w:rPr>
        <w:t xml:space="preserve"> </w:t>
      </w:r>
      <w:bookmarkEnd w:id="20342"/>
    </w:p>
    <w:p w:rsidR="00125F0E" w:rsidRDefault="00125F0E" w:rsidP="00D01126">
      <w:pPr>
        <w:rPr>
          <w:rtl/>
          <w:lang w:eastAsia="he-IL"/>
        </w:rPr>
      </w:pPr>
    </w:p>
    <w:p w:rsidR="00125F0E" w:rsidRDefault="00125F0E" w:rsidP="00285186">
      <w:pPr>
        <w:rPr>
          <w:rtl/>
          <w:lang w:eastAsia="he-IL"/>
        </w:rPr>
      </w:pPr>
      <w:bookmarkStart w:id="20346" w:name="_ETM_Q36_612295"/>
      <w:bookmarkStart w:id="20347" w:name="_ETM_Q36_612337"/>
      <w:bookmarkEnd w:id="20346"/>
      <w:bookmarkEnd w:id="20347"/>
      <w:r>
        <w:rPr>
          <w:rFonts w:hint="cs"/>
          <w:rtl/>
          <w:lang w:eastAsia="he-IL"/>
        </w:rPr>
        <w:t>תודה רבה, אדוני היו"</w:t>
      </w:r>
      <w:bookmarkStart w:id="20348" w:name="_ETM_Q36_607615"/>
      <w:bookmarkEnd w:id="20348"/>
      <w:r>
        <w:rPr>
          <w:rFonts w:hint="cs"/>
          <w:rtl/>
          <w:lang w:eastAsia="he-IL"/>
        </w:rPr>
        <w:t xml:space="preserve">ר. כנסת נכבדה, </w:t>
      </w:r>
      <w:bookmarkStart w:id="20349" w:name="_ETM_Q36_610292"/>
      <w:bookmarkStart w:id="20350" w:name="_ETM_Q36_608645"/>
      <w:bookmarkEnd w:id="20349"/>
      <w:bookmarkEnd w:id="20350"/>
      <w:r>
        <w:rPr>
          <w:rFonts w:hint="cs"/>
          <w:rtl/>
          <w:lang w:eastAsia="he-IL"/>
        </w:rPr>
        <w:t xml:space="preserve">היום עשינו היסטוריה במדינת </w:t>
      </w:r>
      <w:bookmarkStart w:id="20351" w:name="_ETM_Q36_617167"/>
      <w:bookmarkEnd w:id="20351"/>
      <w:r>
        <w:rPr>
          <w:rFonts w:hint="cs"/>
          <w:rtl/>
          <w:lang w:eastAsia="he-IL"/>
        </w:rPr>
        <w:t xml:space="preserve">ישראל. ארגון אונר"א, </w:t>
      </w:r>
      <w:bookmarkStart w:id="20352" w:name="_ETM_Q36_619585"/>
      <w:bookmarkEnd w:id="20352"/>
      <w:r>
        <w:rPr>
          <w:rFonts w:hint="cs"/>
          <w:rtl/>
          <w:lang w:eastAsia="he-IL"/>
        </w:rPr>
        <w:t>ארגון שהוכח</w:t>
      </w:r>
      <w:bookmarkStart w:id="20353" w:name="_ETM_Q36_625903"/>
      <w:bookmarkEnd w:id="20353"/>
      <w:r>
        <w:rPr>
          <w:rFonts w:hint="cs"/>
          <w:rtl/>
          <w:lang w:eastAsia="he-IL"/>
        </w:rPr>
        <w:t xml:space="preserve"> מעל כל ספק שהוא </w:t>
      </w:r>
      <w:bookmarkStart w:id="20354" w:name="_ETM_Q36_624614"/>
      <w:bookmarkEnd w:id="20354"/>
      <w:r>
        <w:rPr>
          <w:rFonts w:hint="cs"/>
          <w:rtl/>
          <w:lang w:eastAsia="he-IL"/>
        </w:rPr>
        <w:t xml:space="preserve">חלק מחמאס, שלקח חלק פעיל </w:t>
      </w:r>
      <w:bookmarkStart w:id="20355" w:name="_ETM_Q36_627386"/>
      <w:bookmarkEnd w:id="20355"/>
      <w:r>
        <w:rPr>
          <w:rFonts w:hint="cs"/>
          <w:rtl/>
          <w:lang w:eastAsia="he-IL"/>
        </w:rPr>
        <w:t>ב-7</w:t>
      </w:r>
      <w:bookmarkStart w:id="20356" w:name="_ETM_Q36_628238"/>
      <w:bookmarkEnd w:id="20356"/>
      <w:r>
        <w:rPr>
          <w:rFonts w:hint="cs"/>
          <w:rtl/>
          <w:lang w:eastAsia="he-IL"/>
        </w:rPr>
        <w:t xml:space="preserve"> באוקטובר, בחטיפה, ברצח, בכל הפעולות שאנחנו יודעים </w:t>
      </w:r>
      <w:bookmarkStart w:id="20357" w:name="_ETM_Q36_637652"/>
      <w:bookmarkEnd w:id="20357"/>
      <w:r>
        <w:rPr>
          <w:rFonts w:hint="cs"/>
          <w:rtl/>
          <w:lang w:eastAsia="he-IL"/>
        </w:rPr>
        <w:t xml:space="preserve">שארגון חמאס עשה </w:t>
      </w:r>
      <w:bookmarkStart w:id="20358" w:name="_ETM_Q36_641748"/>
      <w:bookmarkEnd w:id="20358"/>
      <w:r>
        <w:rPr>
          <w:rFonts w:hint="cs"/>
          <w:rtl/>
          <w:lang w:eastAsia="he-IL"/>
        </w:rPr>
        <w:t xml:space="preserve">במדינת ישראל – אונר"א </w:t>
      </w:r>
      <w:bookmarkStart w:id="20359" w:name="_ETM_Q36_641141"/>
      <w:bookmarkEnd w:id="20359"/>
      <w:r>
        <w:rPr>
          <w:rFonts w:hint="cs"/>
          <w:rtl/>
          <w:lang w:eastAsia="he-IL"/>
        </w:rPr>
        <w:t xml:space="preserve">היו חלק פעיל ממנו. עבדנו </w:t>
      </w:r>
      <w:bookmarkStart w:id="20360" w:name="_ETM_Q36_642766"/>
      <w:bookmarkEnd w:id="20360"/>
      <w:r>
        <w:rPr>
          <w:rFonts w:hint="cs"/>
          <w:rtl/>
          <w:lang w:eastAsia="he-IL"/>
        </w:rPr>
        <w:t>מאוד קשה</w:t>
      </w:r>
      <w:bookmarkStart w:id="20361" w:name="_ETM_Q36_644659"/>
      <w:bookmarkEnd w:id="20361"/>
      <w:r>
        <w:rPr>
          <w:rFonts w:hint="cs"/>
          <w:rtl/>
          <w:lang w:eastAsia="he-IL"/>
        </w:rPr>
        <w:t xml:space="preserve"> בשביל שהחוק הזה </w:t>
      </w:r>
      <w:bookmarkStart w:id="20362" w:name="_ETM_Q36_645474"/>
      <w:bookmarkEnd w:id="20362"/>
      <w:r>
        <w:rPr>
          <w:rFonts w:hint="cs"/>
          <w:rtl/>
          <w:lang w:eastAsia="he-IL"/>
        </w:rPr>
        <w:t>יעבור</w:t>
      </w:r>
      <w:r w:rsidR="00285186">
        <w:rPr>
          <w:rFonts w:hint="cs"/>
          <w:rtl/>
          <w:lang w:eastAsia="he-IL"/>
        </w:rPr>
        <w:t>,</w:t>
      </w:r>
      <w:r>
        <w:rPr>
          <w:rFonts w:hint="cs"/>
          <w:rtl/>
          <w:lang w:eastAsia="he-IL"/>
        </w:rPr>
        <w:t xml:space="preserve"> ויעבור בתמיכה רחבה.</w:t>
      </w:r>
      <w:bookmarkStart w:id="20363" w:name="_ETM_Q36_653946"/>
      <w:bookmarkEnd w:id="20363"/>
    </w:p>
    <w:p w:rsidR="00125F0E" w:rsidRDefault="00125F0E" w:rsidP="003860A4">
      <w:pPr>
        <w:rPr>
          <w:rtl/>
          <w:lang w:eastAsia="he-IL"/>
        </w:rPr>
      </w:pPr>
      <w:bookmarkStart w:id="20364" w:name="_ETM_Q36_654029"/>
      <w:bookmarkEnd w:id="20364"/>
    </w:p>
    <w:p w:rsidR="00125F0E" w:rsidRDefault="00125F0E" w:rsidP="003860A4">
      <w:pPr>
        <w:rPr>
          <w:rtl/>
          <w:lang w:eastAsia="he-IL"/>
        </w:rPr>
      </w:pPr>
      <w:bookmarkStart w:id="20365" w:name="_ETM_Q36_654091"/>
      <w:bookmarkStart w:id="20366" w:name="_ETM_Q36_654157"/>
      <w:bookmarkEnd w:id="20365"/>
      <w:bookmarkEnd w:id="20366"/>
      <w:r>
        <w:rPr>
          <w:rFonts w:hint="cs"/>
          <w:rtl/>
          <w:lang w:eastAsia="he-IL"/>
        </w:rPr>
        <w:t>היום מדינת ישראל אומר</w:t>
      </w:r>
      <w:bookmarkStart w:id="20367" w:name="_ETM_Q36_651438"/>
      <w:bookmarkEnd w:id="20367"/>
      <w:r>
        <w:rPr>
          <w:rFonts w:hint="cs"/>
          <w:rtl/>
          <w:lang w:eastAsia="he-IL"/>
        </w:rPr>
        <w:t>ת:</w:t>
      </w:r>
      <w:bookmarkStart w:id="20368" w:name="_ETM_Q36_652617"/>
      <w:bookmarkEnd w:id="20368"/>
      <w:r>
        <w:rPr>
          <w:rFonts w:hint="cs"/>
          <w:rtl/>
          <w:lang w:eastAsia="he-IL"/>
        </w:rPr>
        <w:t xml:space="preserve"> לא </w:t>
      </w:r>
      <w:bookmarkStart w:id="20369" w:name="_ETM_Q36_652728"/>
      <w:bookmarkEnd w:id="20369"/>
      <w:r>
        <w:rPr>
          <w:rFonts w:hint="cs"/>
          <w:rtl/>
          <w:lang w:eastAsia="he-IL"/>
        </w:rPr>
        <w:t xml:space="preserve">עוד </w:t>
      </w:r>
      <w:bookmarkStart w:id="20370" w:name="_ETM_Q36_652344"/>
      <w:bookmarkEnd w:id="20370"/>
      <w:r>
        <w:rPr>
          <w:rFonts w:hint="cs"/>
          <w:rtl/>
          <w:lang w:eastAsia="he-IL"/>
        </w:rPr>
        <w:t>להסתה של אונר"א. אנחנו ל</w:t>
      </w:r>
      <w:bookmarkStart w:id="20371" w:name="_ETM_Q36_654329"/>
      <w:bookmarkEnd w:id="20371"/>
      <w:r>
        <w:rPr>
          <w:rFonts w:hint="cs"/>
          <w:rtl/>
          <w:lang w:eastAsia="he-IL"/>
        </w:rPr>
        <w:t>א מעלימים</w:t>
      </w:r>
      <w:bookmarkStart w:id="20372" w:name="_ETM_Q36_656519"/>
      <w:bookmarkEnd w:id="20372"/>
      <w:r>
        <w:rPr>
          <w:rFonts w:hint="cs"/>
          <w:rtl/>
          <w:lang w:eastAsia="he-IL"/>
        </w:rPr>
        <w:t xml:space="preserve"> עיניים יותר. אנחנו לא עוצמים עיניים</w:t>
      </w:r>
      <w:bookmarkStart w:id="20373" w:name="_ETM_Q36_656515"/>
      <w:bookmarkEnd w:id="20373"/>
      <w:r>
        <w:rPr>
          <w:rFonts w:hint="cs"/>
          <w:rtl/>
          <w:lang w:eastAsia="he-IL"/>
        </w:rPr>
        <w:t>. אנחנו לא אומרים לעולם</w:t>
      </w:r>
      <w:bookmarkStart w:id="20374" w:name="_ETM_Q36_660041"/>
      <w:bookmarkStart w:id="20375" w:name="_ETM_Q36_662134"/>
      <w:bookmarkEnd w:id="20374"/>
      <w:bookmarkEnd w:id="20375"/>
      <w:r>
        <w:rPr>
          <w:rFonts w:hint="cs"/>
          <w:rtl/>
          <w:lang w:eastAsia="he-IL"/>
        </w:rPr>
        <w:t xml:space="preserve"> שאנחנו מוכנים לקבל את המכות </w:t>
      </w:r>
      <w:bookmarkStart w:id="20376" w:name="_ETM_Q36_662046"/>
      <w:bookmarkEnd w:id="20376"/>
      <w:r>
        <w:rPr>
          <w:rFonts w:hint="cs"/>
          <w:rtl/>
          <w:lang w:eastAsia="he-IL"/>
        </w:rPr>
        <w:t>האלה ולא לעשות כלום. לא, זה</w:t>
      </w:r>
      <w:bookmarkStart w:id="20377" w:name="_ETM_Q36_663610"/>
      <w:bookmarkEnd w:id="20377"/>
      <w:r>
        <w:rPr>
          <w:rFonts w:hint="cs"/>
          <w:rtl/>
          <w:lang w:eastAsia="he-IL"/>
        </w:rPr>
        <w:t xml:space="preserve"> נגמר. מהיום מדינת ישראל </w:t>
      </w:r>
      <w:bookmarkStart w:id="20378" w:name="_ETM_Q36_666191"/>
      <w:bookmarkEnd w:id="20378"/>
      <w:r>
        <w:rPr>
          <w:rFonts w:hint="cs"/>
          <w:rtl/>
          <w:lang w:eastAsia="he-IL"/>
        </w:rPr>
        <w:t>אומרת</w:t>
      </w:r>
      <w:bookmarkStart w:id="20379" w:name="_ETM_Q36_669771"/>
      <w:bookmarkEnd w:id="20379"/>
      <w:r>
        <w:rPr>
          <w:rFonts w:hint="cs"/>
          <w:rtl/>
          <w:lang w:eastAsia="he-IL"/>
        </w:rPr>
        <w:t xml:space="preserve"> באופן הכי ברור שיש:</w:t>
      </w:r>
      <w:bookmarkStart w:id="20380" w:name="_ETM_Q36_673404"/>
      <w:bookmarkEnd w:id="20380"/>
      <w:r>
        <w:rPr>
          <w:rFonts w:hint="cs"/>
          <w:rtl/>
          <w:lang w:eastAsia="he-IL"/>
        </w:rPr>
        <w:t xml:space="preserve"> </w:t>
      </w:r>
      <w:bookmarkStart w:id="20381" w:name="_ETM_Q36_673650"/>
      <w:bookmarkEnd w:id="20381"/>
      <w:r>
        <w:rPr>
          <w:rFonts w:hint="cs"/>
          <w:rtl/>
          <w:lang w:eastAsia="he-IL"/>
        </w:rPr>
        <w:t xml:space="preserve">אונר"א לא תדרוך </w:t>
      </w:r>
      <w:bookmarkStart w:id="20382" w:name="_ETM_Q36_671489"/>
      <w:bookmarkEnd w:id="20382"/>
      <w:r>
        <w:rPr>
          <w:rFonts w:hint="cs"/>
          <w:rtl/>
          <w:lang w:eastAsia="he-IL"/>
        </w:rPr>
        <w:t xml:space="preserve">במדינת ישראל. אף גורם </w:t>
      </w:r>
      <w:bookmarkStart w:id="20383" w:name="_ETM_Q36_675340"/>
      <w:bookmarkEnd w:id="20383"/>
      <w:r>
        <w:rPr>
          <w:rFonts w:hint="cs"/>
          <w:rtl/>
          <w:lang w:eastAsia="he-IL"/>
        </w:rPr>
        <w:t xml:space="preserve">רשמי של מדינת </w:t>
      </w:r>
      <w:bookmarkStart w:id="20384" w:name="_ETM_Q36_680282"/>
      <w:bookmarkEnd w:id="20384"/>
      <w:r>
        <w:rPr>
          <w:rFonts w:hint="cs"/>
          <w:rtl/>
          <w:lang w:eastAsia="he-IL"/>
        </w:rPr>
        <w:t xml:space="preserve">ישראל לא ייצור קשר עם אונר"א, לא יעבוד </w:t>
      </w:r>
      <w:bookmarkStart w:id="20385" w:name="_ETM_Q36_678712"/>
      <w:bookmarkEnd w:id="20385"/>
      <w:r>
        <w:rPr>
          <w:rFonts w:hint="cs"/>
          <w:rtl/>
          <w:lang w:eastAsia="he-IL"/>
        </w:rPr>
        <w:t>עם אונר"א,</w:t>
      </w:r>
      <w:bookmarkStart w:id="20386" w:name="_ETM_Q36_680350"/>
      <w:bookmarkEnd w:id="20386"/>
      <w:r>
        <w:rPr>
          <w:rFonts w:hint="cs"/>
          <w:rtl/>
          <w:lang w:eastAsia="he-IL"/>
        </w:rPr>
        <w:t xml:space="preserve"> לא יסייע </w:t>
      </w:r>
      <w:proofErr w:type="spellStart"/>
      <w:r>
        <w:rPr>
          <w:rFonts w:hint="cs"/>
          <w:rtl/>
          <w:lang w:eastAsia="he-IL"/>
        </w:rPr>
        <w:t>לאונר"א</w:t>
      </w:r>
      <w:proofErr w:type="spellEnd"/>
      <w:r>
        <w:rPr>
          <w:rFonts w:hint="cs"/>
          <w:rtl/>
          <w:lang w:eastAsia="he-IL"/>
        </w:rPr>
        <w:t xml:space="preserve">. </w:t>
      </w:r>
      <w:bookmarkStart w:id="20387" w:name="_ETM_Q36_683901"/>
      <w:bookmarkEnd w:id="20387"/>
      <w:r>
        <w:rPr>
          <w:rFonts w:hint="cs"/>
          <w:rtl/>
          <w:lang w:eastAsia="he-IL"/>
        </w:rPr>
        <w:t>היום אנחנו מנתקים את הקשר עם אונר"א</w:t>
      </w:r>
      <w:bookmarkStart w:id="20388" w:name="_ETM_Q36_691041"/>
      <w:bookmarkEnd w:id="20388"/>
      <w:r>
        <w:rPr>
          <w:rFonts w:hint="cs"/>
          <w:rtl/>
          <w:lang w:eastAsia="he-IL"/>
        </w:rPr>
        <w:t xml:space="preserve"> בצורה מוחלטת.</w:t>
      </w:r>
      <w:bookmarkStart w:id="20389" w:name="_ETM_Q36_690073"/>
      <w:bookmarkEnd w:id="20389"/>
    </w:p>
    <w:p w:rsidR="00125F0E" w:rsidRDefault="00125F0E" w:rsidP="003860A4">
      <w:pPr>
        <w:rPr>
          <w:rtl/>
          <w:lang w:eastAsia="he-IL"/>
        </w:rPr>
      </w:pPr>
      <w:bookmarkStart w:id="20390" w:name="_ETM_Q36_690167"/>
      <w:bookmarkStart w:id="20391" w:name="_ETM_Q36_690265"/>
      <w:bookmarkEnd w:id="20390"/>
      <w:bookmarkEnd w:id="20391"/>
    </w:p>
    <w:p w:rsidR="00125F0E" w:rsidRDefault="00125F0E" w:rsidP="003860A4">
      <w:pPr>
        <w:rPr>
          <w:rtl/>
          <w:lang w:eastAsia="he-IL"/>
        </w:rPr>
      </w:pPr>
      <w:bookmarkStart w:id="20392" w:name="_ETM_Q36_690307"/>
      <w:bookmarkStart w:id="20393" w:name="_ETM_Q36_690383"/>
      <w:bookmarkEnd w:id="20392"/>
      <w:bookmarkEnd w:id="20393"/>
      <w:r>
        <w:rPr>
          <w:rFonts w:hint="cs"/>
          <w:rtl/>
          <w:lang w:eastAsia="he-IL"/>
        </w:rPr>
        <w:t xml:space="preserve">המשמעות היא </w:t>
      </w:r>
      <w:bookmarkStart w:id="20394" w:name="_ETM_Q36_688602"/>
      <w:bookmarkEnd w:id="20394"/>
      <w:r>
        <w:rPr>
          <w:rFonts w:hint="cs"/>
          <w:rtl/>
          <w:lang w:eastAsia="he-IL"/>
        </w:rPr>
        <w:t xml:space="preserve">שממש לא רחוק מפה, במזרח ירושלים, </w:t>
      </w:r>
      <w:bookmarkStart w:id="20395" w:name="_ETM_Q36_692685"/>
      <w:bookmarkEnd w:id="20395"/>
      <w:r>
        <w:rPr>
          <w:rFonts w:hint="cs"/>
          <w:rtl/>
          <w:lang w:eastAsia="he-IL"/>
        </w:rPr>
        <w:t>יפסיקו להסית נגד יהודים, ועיריית י</w:t>
      </w:r>
      <w:bookmarkStart w:id="20396" w:name="_ETM_Q36_696671"/>
      <w:bookmarkEnd w:id="20396"/>
      <w:r>
        <w:rPr>
          <w:rFonts w:hint="cs"/>
          <w:rtl/>
          <w:lang w:eastAsia="he-IL"/>
        </w:rPr>
        <w:t>רושלים תיכנס ותלמד בבתי</w:t>
      </w:r>
      <w:bookmarkStart w:id="20397" w:name="_ETM_Q36_698404"/>
      <w:bookmarkEnd w:id="20397"/>
      <w:r>
        <w:rPr>
          <w:rFonts w:hint="cs"/>
          <w:rtl/>
          <w:lang w:eastAsia="he-IL"/>
        </w:rPr>
        <w:t xml:space="preserve"> הספר </w:t>
      </w:r>
      <w:bookmarkStart w:id="20398" w:name="_ETM_Q36_699380"/>
      <w:bookmarkEnd w:id="20398"/>
      <w:r>
        <w:rPr>
          <w:rFonts w:hint="cs"/>
          <w:rtl/>
          <w:lang w:eastAsia="he-IL"/>
        </w:rPr>
        <w:t xml:space="preserve">על אדמת מדינת ישראל. זו התשובה הטובה ביותר </w:t>
      </w:r>
      <w:bookmarkStart w:id="20399" w:name="_ETM_Q36_704566"/>
      <w:bookmarkEnd w:id="20399"/>
      <w:r>
        <w:rPr>
          <w:rFonts w:hint="cs"/>
          <w:rtl/>
          <w:lang w:eastAsia="he-IL"/>
        </w:rPr>
        <w:t>של מדינת</w:t>
      </w:r>
      <w:bookmarkStart w:id="20400" w:name="_ETM_Q36_706559"/>
      <w:bookmarkEnd w:id="20400"/>
      <w:r>
        <w:rPr>
          <w:rFonts w:hint="cs"/>
          <w:rtl/>
          <w:lang w:eastAsia="he-IL"/>
        </w:rPr>
        <w:t xml:space="preserve"> ישראל, של כנסת ישראל, של הב</w:t>
      </w:r>
      <w:bookmarkStart w:id="20401" w:name="_ETM_Q36_707336"/>
      <w:bookmarkEnd w:id="20401"/>
      <w:r>
        <w:rPr>
          <w:rFonts w:hint="cs"/>
          <w:rtl/>
          <w:lang w:eastAsia="he-IL"/>
        </w:rPr>
        <w:t xml:space="preserve">ית הזה, </w:t>
      </w:r>
      <w:bookmarkStart w:id="20402" w:name="_ETM_Q36_711166"/>
      <w:bookmarkEnd w:id="20402"/>
      <w:r>
        <w:rPr>
          <w:rFonts w:hint="cs"/>
          <w:rtl/>
          <w:lang w:eastAsia="he-IL"/>
        </w:rPr>
        <w:t xml:space="preserve">לטרור. זו התשובה הטובה </w:t>
      </w:r>
      <w:bookmarkStart w:id="20403" w:name="_ETM_Q36_711951"/>
      <w:bookmarkEnd w:id="20403"/>
      <w:r>
        <w:rPr>
          <w:rFonts w:hint="cs"/>
          <w:rtl/>
          <w:lang w:eastAsia="he-IL"/>
        </w:rPr>
        <w:t>ביותר לתקומה של מדינת ישראל.</w:t>
      </w:r>
      <w:bookmarkStart w:id="20404" w:name="_ETM_Q36_714089"/>
      <w:bookmarkEnd w:id="20404"/>
      <w:r>
        <w:rPr>
          <w:rFonts w:hint="cs"/>
          <w:rtl/>
          <w:lang w:eastAsia="he-IL"/>
        </w:rPr>
        <w:t xml:space="preserve"> התפכחנו,</w:t>
      </w:r>
      <w:bookmarkStart w:id="20405" w:name="_ETM_Q36_717905"/>
      <w:bookmarkEnd w:id="20405"/>
      <w:r w:rsidR="00285186">
        <w:rPr>
          <w:rFonts w:hint="cs"/>
          <w:rtl/>
          <w:lang w:eastAsia="he-IL"/>
        </w:rPr>
        <w:t xml:space="preserve"> למדנו.</w:t>
      </w:r>
      <w:r>
        <w:rPr>
          <w:rFonts w:hint="cs"/>
          <w:rtl/>
          <w:lang w:eastAsia="he-IL"/>
        </w:rPr>
        <w:t xml:space="preserve"> לעולם לא נאפשר </w:t>
      </w:r>
      <w:bookmarkStart w:id="20406" w:name="_ETM_Q36_717595"/>
      <w:bookmarkEnd w:id="20406"/>
      <w:r>
        <w:rPr>
          <w:rFonts w:hint="cs"/>
          <w:rtl/>
          <w:lang w:eastAsia="he-IL"/>
        </w:rPr>
        <w:t>הסתה נגד מדינת ישראל על</w:t>
      </w:r>
      <w:bookmarkStart w:id="20407" w:name="_ETM_Q36_725388"/>
      <w:bookmarkEnd w:id="20407"/>
      <w:r>
        <w:rPr>
          <w:rFonts w:hint="cs"/>
          <w:rtl/>
          <w:lang w:eastAsia="he-IL"/>
        </w:rPr>
        <w:t xml:space="preserve"> אדמת מדינת ישראל. לא נבליג </w:t>
      </w:r>
      <w:bookmarkStart w:id="20408" w:name="_ETM_Q36_726063"/>
      <w:bookmarkEnd w:id="20408"/>
      <w:r>
        <w:rPr>
          <w:rFonts w:hint="cs"/>
          <w:rtl/>
          <w:lang w:eastAsia="he-IL"/>
        </w:rPr>
        <w:t>ולא נאפשר שעל אדמת מדינת</w:t>
      </w:r>
      <w:bookmarkStart w:id="20409" w:name="_ETM_Q36_732198"/>
      <w:bookmarkEnd w:id="20409"/>
      <w:r>
        <w:rPr>
          <w:rFonts w:hint="cs"/>
          <w:rtl/>
          <w:lang w:eastAsia="he-IL"/>
        </w:rPr>
        <w:t xml:space="preserve"> ישראל, ממיסי מדינת </w:t>
      </w:r>
      <w:bookmarkStart w:id="20410" w:name="_ETM_Q36_732325"/>
      <w:bookmarkEnd w:id="20410"/>
      <w:r>
        <w:rPr>
          <w:rFonts w:hint="cs"/>
          <w:rtl/>
          <w:lang w:eastAsia="he-IL"/>
        </w:rPr>
        <w:t>ישראל, יממנו ארגון שהוא ארגון טרור</w:t>
      </w:r>
      <w:bookmarkStart w:id="20411" w:name="_ETM_Q36_736040"/>
      <w:bookmarkEnd w:id="20411"/>
      <w:r>
        <w:rPr>
          <w:rFonts w:hint="cs"/>
          <w:rtl/>
          <w:lang w:eastAsia="he-IL"/>
        </w:rPr>
        <w:t>.</w:t>
      </w:r>
      <w:bookmarkStart w:id="20412" w:name="_ETM_Q36_737750"/>
      <w:bookmarkEnd w:id="20412"/>
    </w:p>
    <w:p w:rsidR="00125F0E" w:rsidRDefault="00125F0E" w:rsidP="003860A4">
      <w:pPr>
        <w:rPr>
          <w:rtl/>
          <w:lang w:eastAsia="he-IL"/>
        </w:rPr>
      </w:pPr>
      <w:bookmarkStart w:id="20413" w:name="_ETM_Q36_737848"/>
      <w:bookmarkStart w:id="20414" w:name="_ETM_Q36_735228"/>
      <w:bookmarkEnd w:id="20413"/>
      <w:bookmarkEnd w:id="20414"/>
    </w:p>
    <w:p w:rsidR="00125F0E" w:rsidRDefault="00125F0E" w:rsidP="00285186">
      <w:pPr>
        <w:rPr>
          <w:rtl/>
          <w:lang w:eastAsia="he-IL"/>
        </w:rPr>
      </w:pPr>
      <w:bookmarkStart w:id="20415" w:name="_ETM_Q36_735523"/>
      <w:bookmarkStart w:id="20416" w:name="_ETM_Q36_735599"/>
      <w:bookmarkEnd w:id="20415"/>
      <w:bookmarkEnd w:id="20416"/>
      <w:r>
        <w:rPr>
          <w:rFonts w:hint="cs"/>
          <w:rtl/>
          <w:lang w:eastAsia="he-IL"/>
        </w:rPr>
        <w:t>אני</w:t>
      </w:r>
      <w:bookmarkStart w:id="20417" w:name="_ETM_Q36_737108"/>
      <w:bookmarkEnd w:id="20417"/>
      <w:r>
        <w:rPr>
          <w:rFonts w:hint="cs"/>
          <w:rtl/>
          <w:lang w:eastAsia="he-IL"/>
        </w:rPr>
        <w:t xml:space="preserve"> רוצה להודות ליו"ר ועדת החוץ והב</w:t>
      </w:r>
      <w:bookmarkStart w:id="20418" w:name="_ETM_Q36_737233"/>
      <w:bookmarkEnd w:id="20418"/>
      <w:r>
        <w:rPr>
          <w:rFonts w:hint="cs"/>
          <w:rtl/>
          <w:lang w:eastAsia="he-IL"/>
        </w:rPr>
        <w:t>יטחון חבר הכנסת יולי אדלשטיין,</w:t>
      </w:r>
      <w:bookmarkStart w:id="20419" w:name="_ETM_Q36_744089"/>
      <w:bookmarkEnd w:id="20419"/>
      <w:r>
        <w:rPr>
          <w:rFonts w:hint="cs"/>
          <w:rtl/>
          <w:lang w:eastAsia="he-IL"/>
        </w:rPr>
        <w:t xml:space="preserve"> שהוביל את הד</w:t>
      </w:r>
      <w:bookmarkStart w:id="20420" w:name="_ETM_Q36_739994"/>
      <w:bookmarkEnd w:id="20420"/>
      <w:r>
        <w:rPr>
          <w:rFonts w:hint="cs"/>
          <w:rtl/>
          <w:lang w:eastAsia="he-IL"/>
        </w:rPr>
        <w:t>יונים בצורה מקצועית, בצור</w:t>
      </w:r>
      <w:bookmarkStart w:id="20421" w:name="_ETM_Q36_743007"/>
      <w:bookmarkEnd w:id="20421"/>
      <w:r>
        <w:rPr>
          <w:rFonts w:hint="cs"/>
          <w:rtl/>
          <w:lang w:eastAsia="he-IL"/>
        </w:rPr>
        <w:t>ה רצינית, עם כל</w:t>
      </w:r>
      <w:bookmarkStart w:id="20422" w:name="_ETM_Q36_745751"/>
      <w:bookmarkEnd w:id="20422"/>
      <w:r>
        <w:rPr>
          <w:rFonts w:hint="cs"/>
          <w:rtl/>
          <w:lang w:eastAsia="he-IL"/>
        </w:rPr>
        <w:t xml:space="preserve"> גורמי המקצוע.</w:t>
      </w:r>
      <w:bookmarkStart w:id="20423" w:name="_ETM_Q36_750848"/>
      <w:bookmarkStart w:id="20424" w:name="_ETM_Q36_752059"/>
      <w:bookmarkStart w:id="20425" w:name="_ETM_Q36_456385"/>
      <w:bookmarkStart w:id="20426" w:name="_ETM_Q36_459922"/>
      <w:bookmarkStart w:id="20427" w:name="_ETM_Q36_456835"/>
      <w:bookmarkStart w:id="20428" w:name="_ETM_Q36_433395"/>
      <w:bookmarkStart w:id="20429" w:name="_ETM_Q36_390794"/>
      <w:bookmarkStart w:id="20430" w:name="_ETM_Q36_390886"/>
      <w:bookmarkStart w:id="20431" w:name="_ETM_Q36_391289"/>
      <w:bookmarkStart w:id="20432" w:name="_ETM_Q36_391357"/>
      <w:bookmarkStart w:id="20433" w:name="_ETM_Q36_754824"/>
      <w:bookmarkStart w:id="20434" w:name="_ETM_Q36_754899"/>
      <w:bookmarkStart w:id="20435" w:name="TOR_Q37"/>
      <w:bookmarkStart w:id="20436" w:name="_ETM_Q37_180409"/>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r w:rsidR="0078667F">
        <w:rPr>
          <w:rFonts w:hint="cs"/>
          <w:rtl/>
          <w:lang w:eastAsia="he-IL"/>
        </w:rPr>
        <w:t xml:space="preserve"> </w:t>
      </w:r>
      <w:r>
        <w:rPr>
          <w:rFonts w:hint="cs"/>
          <w:rtl/>
          <w:lang w:eastAsia="he-IL"/>
        </w:rPr>
        <w:t>היינו מאוד מאוד קשובים למדינות שפנו אלינו</w:t>
      </w:r>
      <w:r w:rsidR="00285186">
        <w:rPr>
          <w:rFonts w:hint="cs"/>
          <w:rtl/>
          <w:lang w:eastAsia="he-IL"/>
        </w:rPr>
        <w:t>.</w:t>
      </w:r>
      <w:r>
        <w:rPr>
          <w:rFonts w:hint="cs"/>
          <w:rtl/>
          <w:lang w:eastAsia="he-IL"/>
        </w:rPr>
        <w:t xml:space="preserve"> היינו מאוד מאוד קשובים וצייתנים לדין הבין-לאומי. החוק הזה עומד בכפיפה אחת עם החוק הבין-לאומי. אנחנו לא מפירים חלילה את הריבונות של האו"ם, </w:t>
      </w:r>
      <w:bookmarkStart w:id="20437" w:name="_ETM_Q37_170210"/>
      <w:bookmarkEnd w:id="20437"/>
      <w:r>
        <w:rPr>
          <w:rFonts w:hint="cs"/>
          <w:rtl/>
          <w:lang w:eastAsia="he-IL"/>
        </w:rPr>
        <w:t xml:space="preserve">חסינות או כל דבר אחר, אנחנו פשוט אומרים: מדינת ישראל </w:t>
      </w:r>
      <w:bookmarkStart w:id="20438" w:name="_ETM_Q37_169123"/>
      <w:bookmarkEnd w:id="20438"/>
      <w:r>
        <w:rPr>
          <w:rFonts w:hint="cs"/>
          <w:rtl/>
          <w:lang w:eastAsia="he-IL"/>
        </w:rPr>
        <w:t xml:space="preserve">מתנתקת מארגון טרור, חמאס, שקרא לעצמו אונר"א. </w:t>
      </w:r>
    </w:p>
    <w:p w:rsidR="00125F0E" w:rsidRDefault="00125F0E" w:rsidP="003860A4">
      <w:pPr>
        <w:rPr>
          <w:rtl/>
          <w:lang w:eastAsia="he-IL"/>
        </w:rPr>
      </w:pPr>
      <w:bookmarkStart w:id="20439" w:name="_ETM_Q37_175472"/>
      <w:bookmarkStart w:id="20440" w:name="_ETM_Q37_175552"/>
      <w:bookmarkStart w:id="20441" w:name="_ETM_Q37_175695"/>
      <w:bookmarkEnd w:id="20439"/>
      <w:bookmarkEnd w:id="20440"/>
      <w:bookmarkEnd w:id="20441"/>
    </w:p>
    <w:p w:rsidR="00125F0E" w:rsidRDefault="00125F0E" w:rsidP="00D01126">
      <w:pPr>
        <w:rPr>
          <w:rtl/>
          <w:lang w:eastAsia="he-IL"/>
        </w:rPr>
      </w:pPr>
      <w:bookmarkStart w:id="20442" w:name="_ETM_Q37_175746"/>
      <w:bookmarkEnd w:id="20442"/>
      <w:r>
        <w:rPr>
          <w:rFonts w:hint="cs"/>
          <w:rtl/>
          <w:lang w:eastAsia="he-IL"/>
        </w:rPr>
        <w:t>אני גם</w:t>
      </w:r>
      <w:bookmarkStart w:id="20443" w:name="_ETM_Q37_175479"/>
      <w:bookmarkEnd w:id="20443"/>
      <w:r>
        <w:rPr>
          <w:rFonts w:hint="cs"/>
          <w:rtl/>
          <w:lang w:eastAsia="he-IL"/>
        </w:rPr>
        <w:t xml:space="preserve"> רוצה להודות לשותפים שלי בחוק </w:t>
      </w:r>
      <w:r w:rsidR="0078667F">
        <w:rPr>
          <w:rFonts w:hint="eastAsia"/>
          <w:rtl/>
          <w:lang w:eastAsia="he-IL"/>
        </w:rPr>
        <w:t xml:space="preserve">– </w:t>
      </w:r>
      <w:r>
        <w:rPr>
          <w:rFonts w:hint="cs"/>
          <w:rtl/>
          <w:lang w:eastAsia="he-IL"/>
        </w:rPr>
        <w:t xml:space="preserve">לחבר הכנסת דן אילוז, לחברת הכנסת יוליה מלינובסקי, שאני לא רואה אותה </w:t>
      </w:r>
      <w:r w:rsidR="00D01126">
        <w:rPr>
          <w:rFonts w:hint="cs"/>
          <w:rtl/>
          <w:lang w:eastAsia="he-IL"/>
        </w:rPr>
        <w:t>– –</w:t>
      </w:r>
      <w:r>
        <w:rPr>
          <w:rFonts w:hint="cs"/>
          <w:rtl/>
          <w:lang w:eastAsia="he-IL"/>
        </w:rPr>
        <w:t xml:space="preserve"> </w:t>
      </w:r>
    </w:p>
    <w:p w:rsidR="00125F0E" w:rsidRPr="00E16ECB" w:rsidRDefault="00125F0E" w:rsidP="003860A4">
      <w:pPr>
        <w:rPr>
          <w:rtl/>
        </w:rPr>
      </w:pPr>
    </w:p>
    <w:p w:rsidR="00125F0E" w:rsidRDefault="00125F0E" w:rsidP="003860A4">
      <w:pPr>
        <w:pStyle w:val="af7"/>
        <w:keepNext/>
        <w:rPr>
          <w:rtl/>
        </w:rPr>
      </w:pPr>
      <w:r w:rsidRPr="00E16ECB">
        <w:rPr>
          <w:rStyle w:val="TagStyle"/>
          <w:rtl/>
        </w:rPr>
        <w:t xml:space="preserve"> &lt;&lt; יור &gt;&gt;</w:t>
      </w:r>
      <w:r w:rsidRPr="001A1A6E">
        <w:rPr>
          <w:rStyle w:val="TagStyle"/>
          <w:rtl/>
        </w:rPr>
        <w:t xml:space="preserve"> </w:t>
      </w:r>
      <w:r>
        <w:rPr>
          <w:rtl/>
        </w:rPr>
        <w:t>היו"ר אמיר אוחנה:</w:t>
      </w:r>
      <w:r w:rsidRPr="001A1A6E">
        <w:rPr>
          <w:rStyle w:val="TagStyle"/>
          <w:rtl/>
        </w:rPr>
        <w:t xml:space="preserve"> </w:t>
      </w:r>
      <w:r w:rsidRPr="00E16ECB">
        <w:rPr>
          <w:rStyle w:val="TagStyle"/>
          <w:rtl/>
        </w:rPr>
        <w:t>&lt;&lt; יור &gt;&gt;</w:t>
      </w:r>
      <w:r>
        <w:rPr>
          <w:rtl/>
        </w:rPr>
        <w:t xml:space="preserve"> </w:t>
      </w:r>
    </w:p>
    <w:p w:rsidR="00125F0E" w:rsidRDefault="00125F0E" w:rsidP="00D01126">
      <w:pPr>
        <w:rPr>
          <w:rtl/>
          <w:lang w:eastAsia="he-IL"/>
        </w:rPr>
      </w:pPr>
    </w:p>
    <w:p w:rsidR="00125F0E" w:rsidRDefault="00125F0E" w:rsidP="003860A4">
      <w:pPr>
        <w:rPr>
          <w:rtl/>
          <w:lang w:eastAsia="he-IL"/>
        </w:rPr>
      </w:pPr>
      <w:r>
        <w:rPr>
          <w:rFonts w:hint="cs"/>
          <w:rtl/>
          <w:lang w:eastAsia="he-IL"/>
        </w:rPr>
        <w:t>היא כאן, היא כאן.</w:t>
      </w:r>
    </w:p>
    <w:p w:rsidR="00125F0E" w:rsidRDefault="00125F0E" w:rsidP="003860A4">
      <w:pPr>
        <w:rPr>
          <w:rtl/>
          <w:lang w:eastAsia="he-IL"/>
        </w:rPr>
      </w:pPr>
      <w:bookmarkStart w:id="20444" w:name="_ETM_Q37_183975"/>
      <w:bookmarkEnd w:id="20444"/>
    </w:p>
    <w:p w:rsidR="00125F0E" w:rsidRDefault="00766257" w:rsidP="00766257">
      <w:pPr>
        <w:pStyle w:val="-"/>
        <w:rPr>
          <w:rtl/>
        </w:rPr>
      </w:pPr>
      <w:bookmarkStart w:id="20445" w:name="ET_speakercontinue_6151_7"/>
      <w:r w:rsidRPr="00766257">
        <w:rPr>
          <w:rStyle w:val="TagStyle"/>
          <w:rtl/>
        </w:rPr>
        <w:t xml:space="preserve"> &lt;&lt; דובר_המשך &gt;&gt;</w:t>
      </w:r>
      <w:r w:rsidR="00125F0E" w:rsidRPr="001A1A6E">
        <w:rPr>
          <w:rStyle w:val="TagStyle"/>
          <w:rtl/>
        </w:rPr>
        <w:t xml:space="preserve"> </w:t>
      </w:r>
      <w:bookmarkStart w:id="20446" w:name="_Toc181098068"/>
      <w:r w:rsidR="00125F0E">
        <w:rPr>
          <w:rtl/>
        </w:rPr>
        <w:t>רון כץ (יש עתיד):</w:t>
      </w:r>
      <w:bookmarkEnd w:id="20446"/>
      <w:r w:rsidR="00125F0E" w:rsidRPr="001A1A6E">
        <w:rPr>
          <w:rStyle w:val="TagStyle"/>
          <w:rtl/>
        </w:rPr>
        <w:t xml:space="preserve"> </w:t>
      </w:r>
      <w:r w:rsidRPr="00766257">
        <w:rPr>
          <w:rStyle w:val="TagStyle"/>
          <w:rtl/>
        </w:rPr>
        <w:t xml:space="preserve">&lt;&lt; דובר_המשך &gt;&gt; </w:t>
      </w:r>
      <w:r w:rsidR="00125F0E">
        <w:rPr>
          <w:rtl/>
        </w:rPr>
        <w:t xml:space="preserve"> </w:t>
      </w:r>
      <w:bookmarkEnd w:id="20445"/>
    </w:p>
    <w:p w:rsidR="00125F0E" w:rsidRDefault="00125F0E" w:rsidP="00D01126">
      <w:pPr>
        <w:rPr>
          <w:rtl/>
          <w:lang w:eastAsia="he-IL"/>
        </w:rPr>
      </w:pPr>
    </w:p>
    <w:p w:rsidR="00125F0E" w:rsidRPr="001A1A6E" w:rsidRDefault="00125F0E" w:rsidP="003860A4">
      <w:pPr>
        <w:rPr>
          <w:rtl/>
          <w:lang w:eastAsia="he-IL"/>
        </w:rPr>
      </w:pPr>
      <w:bookmarkStart w:id="20447" w:name="_ETM_Q37_184547"/>
      <w:bookmarkStart w:id="20448" w:name="_ETM_Q37_184588"/>
      <w:bookmarkEnd w:id="20447"/>
      <w:bookmarkEnd w:id="20448"/>
      <w:r>
        <w:rPr>
          <w:rFonts w:hint="cs"/>
          <w:rtl/>
          <w:lang w:eastAsia="he-IL"/>
        </w:rPr>
        <w:t xml:space="preserve">סליחה, סליחה. </w:t>
      </w:r>
    </w:p>
    <w:p w:rsidR="00125F0E" w:rsidRDefault="00125F0E" w:rsidP="003860A4">
      <w:pPr>
        <w:rPr>
          <w:rtl/>
          <w:lang w:eastAsia="he-IL"/>
        </w:rPr>
      </w:pPr>
    </w:p>
    <w:p w:rsidR="00125F0E" w:rsidRDefault="00125F0E" w:rsidP="003860A4">
      <w:pPr>
        <w:pStyle w:val="af6"/>
        <w:keepNext/>
        <w:rPr>
          <w:rtl/>
        </w:rPr>
      </w:pPr>
      <w:bookmarkStart w:id="20449" w:name="ET_interruption_5552_3"/>
      <w:r w:rsidRPr="00E16ECB">
        <w:rPr>
          <w:rStyle w:val="TagStyle"/>
          <w:rtl/>
        </w:rPr>
        <w:t xml:space="preserve"> &lt;&lt; קריאה &gt;&gt;</w:t>
      </w:r>
      <w:r w:rsidRPr="000E2ED2">
        <w:rPr>
          <w:rStyle w:val="TagStyle"/>
          <w:rtl/>
        </w:rPr>
        <w:t xml:space="preserve"> </w:t>
      </w:r>
      <w:r>
        <w:rPr>
          <w:rtl/>
        </w:rPr>
        <w:t>יוליה מלינובסקי (ישראל ביתנו):</w:t>
      </w:r>
      <w:r w:rsidRPr="000E2ED2">
        <w:rPr>
          <w:rStyle w:val="TagStyle"/>
          <w:rtl/>
        </w:rPr>
        <w:t xml:space="preserve"> </w:t>
      </w:r>
      <w:r w:rsidRPr="00E16ECB">
        <w:rPr>
          <w:rStyle w:val="TagStyle"/>
          <w:rtl/>
        </w:rPr>
        <w:t>&lt;&lt; קריאה &gt;&gt;</w:t>
      </w:r>
      <w:r>
        <w:rPr>
          <w:rtl/>
        </w:rPr>
        <w:t xml:space="preserve"> </w:t>
      </w:r>
      <w:bookmarkEnd w:id="20449"/>
    </w:p>
    <w:p w:rsidR="00125F0E" w:rsidRDefault="00125F0E" w:rsidP="00D01126">
      <w:pPr>
        <w:rPr>
          <w:rtl/>
        </w:rPr>
      </w:pPr>
    </w:p>
    <w:p w:rsidR="00125F0E" w:rsidRDefault="00125F0E" w:rsidP="003860A4">
      <w:pPr>
        <w:rPr>
          <w:rtl/>
        </w:rPr>
      </w:pPr>
      <w:r>
        <w:rPr>
          <w:rFonts w:hint="cs"/>
          <w:rtl/>
        </w:rPr>
        <w:t xml:space="preserve">אני שומרת עליך, הכול טוב. </w:t>
      </w:r>
    </w:p>
    <w:p w:rsidR="00125F0E" w:rsidRDefault="00125F0E" w:rsidP="003860A4">
      <w:pPr>
        <w:rPr>
          <w:rtl/>
        </w:rPr>
      </w:pPr>
      <w:bookmarkStart w:id="20450" w:name="_ETM_Q37_189196"/>
      <w:bookmarkStart w:id="20451" w:name="_ETM_Q37_189257"/>
      <w:bookmarkEnd w:id="20450"/>
      <w:bookmarkEnd w:id="20451"/>
    </w:p>
    <w:p w:rsidR="00125F0E" w:rsidRDefault="00125F0E" w:rsidP="003860A4">
      <w:pPr>
        <w:pStyle w:val="-"/>
        <w:keepNext/>
        <w:rPr>
          <w:rtl/>
        </w:rPr>
      </w:pPr>
      <w:bookmarkStart w:id="20452" w:name="ET_speakercontinue_6151_8"/>
      <w:r w:rsidRPr="00E16ECB">
        <w:rPr>
          <w:rStyle w:val="TagStyle"/>
          <w:rtl/>
        </w:rPr>
        <w:t xml:space="preserve"> &lt;&lt; דובר_המשך &gt;&gt;</w:t>
      </w:r>
      <w:r w:rsidRPr="001A1A6E">
        <w:rPr>
          <w:rStyle w:val="TagStyle"/>
          <w:rtl/>
        </w:rPr>
        <w:t xml:space="preserve"> </w:t>
      </w:r>
      <w:r>
        <w:rPr>
          <w:rtl/>
        </w:rPr>
        <w:t>רון כץ (יש עתיד):</w:t>
      </w:r>
      <w:r w:rsidRPr="001A1A6E">
        <w:rPr>
          <w:rStyle w:val="TagStyle"/>
          <w:rtl/>
        </w:rPr>
        <w:t xml:space="preserve"> </w:t>
      </w:r>
      <w:r w:rsidRPr="00E16ECB">
        <w:rPr>
          <w:rStyle w:val="TagStyle"/>
          <w:rtl/>
        </w:rPr>
        <w:t>&lt;&lt; דובר_המשך &gt;&gt;</w:t>
      </w:r>
      <w:r>
        <w:rPr>
          <w:rtl/>
        </w:rPr>
        <w:t xml:space="preserve"> </w:t>
      </w:r>
      <w:bookmarkEnd w:id="20452"/>
    </w:p>
    <w:p w:rsidR="00125F0E" w:rsidRDefault="00125F0E" w:rsidP="00D01126">
      <w:pPr>
        <w:rPr>
          <w:rtl/>
        </w:rPr>
      </w:pPr>
    </w:p>
    <w:p w:rsidR="00125F0E" w:rsidRDefault="00D01126" w:rsidP="0061554A">
      <w:pPr>
        <w:rPr>
          <w:rtl/>
        </w:rPr>
      </w:pPr>
      <w:bookmarkStart w:id="20453" w:name="_ETM_Q37_189864"/>
      <w:bookmarkEnd w:id="20453"/>
      <w:r>
        <w:rPr>
          <w:rFonts w:hint="cs"/>
          <w:rtl/>
        </w:rPr>
        <w:t>– –</w:t>
      </w:r>
      <w:r w:rsidR="00125F0E">
        <w:rPr>
          <w:rFonts w:hint="cs"/>
          <w:rtl/>
        </w:rPr>
        <w:t xml:space="preserve"> שהיא באמת מנוע</w:t>
      </w:r>
      <w:r w:rsidR="00125F0E">
        <w:rPr>
          <w:rtl/>
        </w:rPr>
        <w:t xml:space="preserve"> </w:t>
      </w:r>
      <w:bookmarkStart w:id="20454" w:name="_ETM_Q37_189950"/>
      <w:bookmarkEnd w:id="20454"/>
      <w:r w:rsidR="00125F0E">
        <w:rPr>
          <w:rtl/>
        </w:rPr>
        <w:t xml:space="preserve">מאוד </w:t>
      </w:r>
      <w:bookmarkStart w:id="20455" w:name="_ETM_Q37_190280"/>
      <w:bookmarkEnd w:id="20455"/>
      <w:r w:rsidR="00125F0E">
        <w:rPr>
          <w:rtl/>
        </w:rPr>
        <w:t xml:space="preserve">מאוד </w:t>
      </w:r>
      <w:bookmarkStart w:id="20456" w:name="_ETM_Q37_190490"/>
      <w:bookmarkEnd w:id="20456"/>
      <w:r w:rsidR="00125F0E">
        <w:rPr>
          <w:rtl/>
        </w:rPr>
        <w:t xml:space="preserve">רציני </w:t>
      </w:r>
      <w:bookmarkStart w:id="20457" w:name="_ETM_Q37_190880"/>
      <w:bookmarkEnd w:id="20457"/>
      <w:r w:rsidR="00125F0E">
        <w:rPr>
          <w:rtl/>
        </w:rPr>
        <w:t xml:space="preserve">לכך </w:t>
      </w:r>
      <w:bookmarkStart w:id="20458" w:name="_ETM_Q37_191119"/>
      <w:bookmarkEnd w:id="20458"/>
      <w:r w:rsidR="00125F0E">
        <w:rPr>
          <w:rtl/>
        </w:rPr>
        <w:t xml:space="preserve">שהצעת </w:t>
      </w:r>
      <w:bookmarkStart w:id="20459" w:name="_ETM_Q37_191660"/>
      <w:bookmarkEnd w:id="20459"/>
      <w:r w:rsidR="00125F0E">
        <w:rPr>
          <w:rtl/>
        </w:rPr>
        <w:t xml:space="preserve">החוק </w:t>
      </w:r>
      <w:bookmarkStart w:id="20460" w:name="_ETM_Q37_191840"/>
      <w:bookmarkEnd w:id="20460"/>
      <w:r w:rsidR="00125F0E">
        <w:rPr>
          <w:rtl/>
        </w:rPr>
        <w:t xml:space="preserve">הזו </w:t>
      </w:r>
      <w:bookmarkStart w:id="20461" w:name="_ETM_Q37_192080"/>
      <w:bookmarkEnd w:id="20461"/>
      <w:r w:rsidR="00125F0E">
        <w:rPr>
          <w:rtl/>
        </w:rPr>
        <w:t>עברה</w:t>
      </w:r>
      <w:r w:rsidR="00125F0E">
        <w:rPr>
          <w:rFonts w:hint="cs"/>
          <w:rtl/>
        </w:rPr>
        <w:t>.</w:t>
      </w:r>
      <w:r w:rsidR="00125F0E">
        <w:rPr>
          <w:rtl/>
        </w:rPr>
        <w:t xml:space="preserve"> </w:t>
      </w:r>
      <w:bookmarkStart w:id="20462" w:name="_ETM_Q37_192690"/>
      <w:bookmarkEnd w:id="20462"/>
      <w:r w:rsidR="00125F0E">
        <w:rPr>
          <w:rtl/>
        </w:rPr>
        <w:t xml:space="preserve">אני </w:t>
      </w:r>
      <w:bookmarkStart w:id="20463" w:name="_ETM_Q37_192990"/>
      <w:bookmarkEnd w:id="20463"/>
      <w:r w:rsidR="00125F0E">
        <w:rPr>
          <w:rtl/>
        </w:rPr>
        <w:t xml:space="preserve">באמת </w:t>
      </w:r>
      <w:bookmarkStart w:id="20464" w:name="_ETM_Q37_193320"/>
      <w:bookmarkEnd w:id="20464"/>
      <w:r w:rsidR="00125F0E">
        <w:rPr>
          <w:rtl/>
        </w:rPr>
        <w:t xml:space="preserve">רוצה </w:t>
      </w:r>
      <w:bookmarkStart w:id="20465" w:name="_ETM_Q37_193620"/>
      <w:bookmarkEnd w:id="20465"/>
      <w:r w:rsidR="00125F0E">
        <w:rPr>
          <w:rtl/>
        </w:rPr>
        <w:t xml:space="preserve">להודות </w:t>
      </w:r>
      <w:bookmarkStart w:id="20466" w:name="_ETM_Q37_193980"/>
      <w:bookmarkEnd w:id="20466"/>
      <w:r w:rsidR="00125F0E">
        <w:rPr>
          <w:rtl/>
        </w:rPr>
        <w:t xml:space="preserve">לכל </w:t>
      </w:r>
      <w:bookmarkStart w:id="20467" w:name="_ETM_Q37_194280"/>
      <w:bookmarkEnd w:id="20467"/>
      <w:r w:rsidR="00125F0E">
        <w:rPr>
          <w:rFonts w:hint="cs"/>
          <w:rtl/>
        </w:rPr>
        <w:t>אחת ואחד</w:t>
      </w:r>
      <w:r w:rsidR="00125F0E">
        <w:rPr>
          <w:rtl/>
        </w:rPr>
        <w:t xml:space="preserve"> </w:t>
      </w:r>
      <w:bookmarkStart w:id="20468" w:name="_ETM_Q37_194910"/>
      <w:bookmarkEnd w:id="20468"/>
      <w:r w:rsidR="00125F0E">
        <w:rPr>
          <w:rtl/>
        </w:rPr>
        <w:t xml:space="preserve">שיושב </w:t>
      </w:r>
      <w:bookmarkStart w:id="20469" w:name="_ETM_Q37_195209"/>
      <w:bookmarkEnd w:id="20469"/>
      <w:r w:rsidR="00125F0E">
        <w:rPr>
          <w:rtl/>
        </w:rPr>
        <w:t xml:space="preserve">בבית </w:t>
      </w:r>
      <w:bookmarkStart w:id="20470" w:name="_ETM_Q37_195570"/>
      <w:bookmarkEnd w:id="20470"/>
      <w:r w:rsidR="00125F0E">
        <w:rPr>
          <w:rtl/>
        </w:rPr>
        <w:t>הזה</w:t>
      </w:r>
      <w:r w:rsidR="00125F0E">
        <w:rPr>
          <w:rFonts w:hint="cs"/>
          <w:rtl/>
        </w:rPr>
        <w:t>.</w:t>
      </w:r>
      <w:r w:rsidR="00125F0E">
        <w:rPr>
          <w:rtl/>
        </w:rPr>
        <w:t xml:space="preserve"> </w:t>
      </w:r>
      <w:bookmarkStart w:id="20471" w:name="_ETM_Q37_195750"/>
      <w:bookmarkEnd w:id="20471"/>
      <w:r w:rsidR="00125F0E">
        <w:rPr>
          <w:rtl/>
        </w:rPr>
        <w:t xml:space="preserve">זה </w:t>
      </w:r>
      <w:bookmarkStart w:id="20472" w:name="_ETM_Q37_195869"/>
      <w:bookmarkEnd w:id="20472"/>
      <w:r w:rsidR="00125F0E">
        <w:rPr>
          <w:rtl/>
        </w:rPr>
        <w:t xml:space="preserve">לא </w:t>
      </w:r>
      <w:bookmarkStart w:id="20473" w:name="_ETM_Q37_195959"/>
      <w:bookmarkEnd w:id="20473"/>
      <w:r w:rsidR="00125F0E">
        <w:rPr>
          <w:rtl/>
        </w:rPr>
        <w:t xml:space="preserve">מובן </w:t>
      </w:r>
      <w:bookmarkStart w:id="20474" w:name="_ETM_Q37_196289"/>
      <w:bookmarkEnd w:id="20474"/>
      <w:r w:rsidR="00125F0E">
        <w:rPr>
          <w:rtl/>
        </w:rPr>
        <w:t xml:space="preserve">מאליו </w:t>
      </w:r>
      <w:bookmarkStart w:id="20475" w:name="_ETM_Q37_197009"/>
      <w:bookmarkEnd w:id="20475"/>
      <w:r w:rsidR="00125F0E">
        <w:rPr>
          <w:rtl/>
        </w:rPr>
        <w:t xml:space="preserve">להעביר </w:t>
      </w:r>
      <w:bookmarkStart w:id="20476" w:name="_ETM_Q37_197460"/>
      <w:bookmarkEnd w:id="20476"/>
      <w:r w:rsidR="00125F0E">
        <w:rPr>
          <w:rtl/>
        </w:rPr>
        <w:t xml:space="preserve">את </w:t>
      </w:r>
      <w:bookmarkStart w:id="20477" w:name="_ETM_Q37_197579"/>
      <w:bookmarkEnd w:id="20477"/>
      <w:r w:rsidR="00125F0E">
        <w:rPr>
          <w:rtl/>
        </w:rPr>
        <w:t xml:space="preserve">ההצעה </w:t>
      </w:r>
      <w:bookmarkStart w:id="20478" w:name="_ETM_Q37_198060"/>
      <w:bookmarkEnd w:id="20478"/>
      <w:r w:rsidR="00125F0E">
        <w:rPr>
          <w:rtl/>
        </w:rPr>
        <w:t xml:space="preserve">הזאת </w:t>
      </w:r>
      <w:bookmarkStart w:id="20479" w:name="_ETM_Q37_198750"/>
      <w:bookmarkEnd w:id="20479"/>
      <w:r w:rsidR="00125F0E">
        <w:rPr>
          <w:rtl/>
        </w:rPr>
        <w:t xml:space="preserve">ב-90 </w:t>
      </w:r>
      <w:bookmarkStart w:id="20480" w:name="_ETM_Q37_199410"/>
      <w:bookmarkEnd w:id="20480"/>
      <w:r w:rsidR="00125F0E">
        <w:rPr>
          <w:rtl/>
        </w:rPr>
        <w:t xml:space="preserve">חברי </w:t>
      </w:r>
      <w:bookmarkStart w:id="20481" w:name="_ETM_Q37_199800"/>
      <w:bookmarkEnd w:id="20481"/>
      <w:r w:rsidR="00125F0E">
        <w:rPr>
          <w:rtl/>
        </w:rPr>
        <w:t xml:space="preserve">כנסת </w:t>
      </w:r>
      <w:bookmarkStart w:id="20482" w:name="_ETM_Q37_200160"/>
      <w:bookmarkEnd w:id="20482"/>
      <w:r w:rsidR="00125F0E">
        <w:rPr>
          <w:rtl/>
        </w:rPr>
        <w:t xml:space="preserve">שתומכים </w:t>
      </w:r>
      <w:bookmarkStart w:id="20483" w:name="_ETM_Q37_200700"/>
      <w:bookmarkEnd w:id="20483"/>
      <w:r w:rsidR="00125F0E">
        <w:rPr>
          <w:rtl/>
        </w:rPr>
        <w:t>בה</w:t>
      </w:r>
      <w:r w:rsidR="00125F0E">
        <w:rPr>
          <w:rFonts w:hint="cs"/>
          <w:rtl/>
        </w:rPr>
        <w:t xml:space="preserve">. </w:t>
      </w:r>
      <w:bookmarkStart w:id="20484" w:name="_ETM_Q37_202207"/>
      <w:bookmarkEnd w:id="20484"/>
      <w:r w:rsidR="00125F0E">
        <w:rPr>
          <w:rFonts w:hint="cs"/>
          <w:rtl/>
        </w:rPr>
        <w:t>כך</w:t>
      </w:r>
      <w:r w:rsidR="00125F0E">
        <w:rPr>
          <w:rtl/>
        </w:rPr>
        <w:t xml:space="preserve"> </w:t>
      </w:r>
      <w:bookmarkStart w:id="20485" w:name="_ETM_Q37_201789"/>
      <w:bookmarkEnd w:id="20485"/>
      <w:r w:rsidR="00125F0E">
        <w:rPr>
          <w:rtl/>
        </w:rPr>
        <w:t xml:space="preserve">אנחנו </w:t>
      </w:r>
      <w:bookmarkStart w:id="20486" w:name="_ETM_Q37_202029"/>
      <w:bookmarkEnd w:id="20486"/>
      <w:r w:rsidR="00125F0E">
        <w:rPr>
          <w:rtl/>
        </w:rPr>
        <w:t xml:space="preserve">צריכים </w:t>
      </w:r>
      <w:bookmarkStart w:id="20487" w:name="_ETM_Q37_202359"/>
      <w:bookmarkEnd w:id="20487"/>
      <w:r w:rsidR="00125F0E">
        <w:rPr>
          <w:rtl/>
        </w:rPr>
        <w:t>להתנהג</w:t>
      </w:r>
      <w:r w:rsidR="0061554A">
        <w:rPr>
          <w:rFonts w:hint="cs"/>
          <w:rtl/>
        </w:rPr>
        <w:t>.</w:t>
      </w:r>
      <w:r w:rsidR="00125F0E">
        <w:rPr>
          <w:rtl/>
        </w:rPr>
        <w:t xml:space="preserve"> </w:t>
      </w:r>
      <w:bookmarkStart w:id="20488" w:name="_ETM_Q37_203230"/>
      <w:bookmarkEnd w:id="20488"/>
      <w:r w:rsidR="00125F0E">
        <w:rPr>
          <w:rtl/>
        </w:rPr>
        <w:t>כ</w:t>
      </w:r>
      <w:r w:rsidR="00125F0E">
        <w:rPr>
          <w:rFonts w:hint="cs"/>
          <w:rtl/>
        </w:rPr>
        <w:t>ך</w:t>
      </w:r>
      <w:r w:rsidR="00125F0E">
        <w:rPr>
          <w:rtl/>
        </w:rPr>
        <w:t xml:space="preserve"> </w:t>
      </w:r>
      <w:bookmarkStart w:id="20489" w:name="_ETM_Q37_203590"/>
      <w:bookmarkEnd w:id="20489"/>
      <w:r w:rsidR="00125F0E">
        <w:rPr>
          <w:rtl/>
        </w:rPr>
        <w:t xml:space="preserve">צריכים </w:t>
      </w:r>
      <w:bookmarkStart w:id="20490" w:name="_ETM_Q37_203949"/>
      <w:bookmarkEnd w:id="20490"/>
      <w:r w:rsidR="00125F0E">
        <w:rPr>
          <w:rtl/>
        </w:rPr>
        <w:t xml:space="preserve">להיראות </w:t>
      </w:r>
      <w:bookmarkStart w:id="20491" w:name="_ETM_Q37_204759"/>
      <w:bookmarkEnd w:id="20491"/>
      <w:r w:rsidR="00125F0E">
        <w:rPr>
          <w:rtl/>
        </w:rPr>
        <w:t xml:space="preserve">הפנים </w:t>
      </w:r>
      <w:bookmarkStart w:id="20492" w:name="_ETM_Q37_205239"/>
      <w:bookmarkEnd w:id="20492"/>
      <w:r w:rsidR="00125F0E">
        <w:rPr>
          <w:rtl/>
        </w:rPr>
        <w:t xml:space="preserve">של </w:t>
      </w:r>
      <w:bookmarkStart w:id="20493" w:name="_ETM_Q37_205419"/>
      <w:bookmarkEnd w:id="20493"/>
      <w:r w:rsidR="00125F0E">
        <w:rPr>
          <w:rtl/>
        </w:rPr>
        <w:t xml:space="preserve">מדינת </w:t>
      </w:r>
      <w:bookmarkStart w:id="20494" w:name="_ETM_Q37_205840"/>
      <w:bookmarkEnd w:id="20494"/>
      <w:r w:rsidR="00125F0E">
        <w:rPr>
          <w:rtl/>
        </w:rPr>
        <w:t xml:space="preserve">ישראל </w:t>
      </w:r>
      <w:bookmarkStart w:id="20495" w:name="_ETM_Q37_206650"/>
      <w:bookmarkEnd w:id="20495"/>
      <w:r w:rsidR="00125F0E">
        <w:rPr>
          <w:rtl/>
        </w:rPr>
        <w:t xml:space="preserve">מול </w:t>
      </w:r>
      <w:bookmarkStart w:id="20496" w:name="_ETM_Q37_206890"/>
      <w:bookmarkEnd w:id="20496"/>
      <w:r w:rsidR="00125F0E">
        <w:rPr>
          <w:rtl/>
        </w:rPr>
        <w:t>הטרור</w:t>
      </w:r>
      <w:r w:rsidR="00125F0E">
        <w:rPr>
          <w:rFonts w:hint="cs"/>
          <w:rtl/>
        </w:rPr>
        <w:t>.</w:t>
      </w:r>
      <w:r w:rsidR="00125F0E">
        <w:rPr>
          <w:rtl/>
        </w:rPr>
        <w:t xml:space="preserve"> </w:t>
      </w:r>
      <w:bookmarkStart w:id="20497" w:name="_ETM_Q37_207250"/>
      <w:bookmarkEnd w:id="20497"/>
      <w:r w:rsidR="00125F0E">
        <w:rPr>
          <w:rtl/>
        </w:rPr>
        <w:t xml:space="preserve">אני </w:t>
      </w:r>
      <w:bookmarkStart w:id="20498" w:name="_ETM_Q37_207340"/>
      <w:bookmarkEnd w:id="20498"/>
      <w:r w:rsidR="00125F0E">
        <w:rPr>
          <w:rtl/>
        </w:rPr>
        <w:t xml:space="preserve">רוצה </w:t>
      </w:r>
      <w:bookmarkStart w:id="20499" w:name="_ETM_Q37_207550"/>
      <w:bookmarkEnd w:id="20499"/>
      <w:r w:rsidR="00125F0E">
        <w:rPr>
          <w:rtl/>
        </w:rPr>
        <w:t xml:space="preserve">גם </w:t>
      </w:r>
      <w:bookmarkStart w:id="20500" w:name="_ETM_Q37_207730"/>
      <w:bookmarkEnd w:id="20500"/>
      <w:r w:rsidR="00125F0E">
        <w:rPr>
          <w:rtl/>
        </w:rPr>
        <w:t xml:space="preserve">להודות </w:t>
      </w:r>
      <w:bookmarkStart w:id="20501" w:name="_ETM_Q37_208029"/>
      <w:bookmarkEnd w:id="20501"/>
      <w:r w:rsidR="00125F0E">
        <w:rPr>
          <w:rtl/>
        </w:rPr>
        <w:t>לך</w:t>
      </w:r>
      <w:r w:rsidR="00125F0E">
        <w:rPr>
          <w:rFonts w:hint="cs"/>
          <w:rtl/>
        </w:rPr>
        <w:t>,</w:t>
      </w:r>
      <w:r w:rsidR="00125F0E">
        <w:rPr>
          <w:rtl/>
        </w:rPr>
        <w:t xml:space="preserve"> </w:t>
      </w:r>
      <w:bookmarkStart w:id="20502" w:name="_ETM_Q37_208480"/>
      <w:bookmarkEnd w:id="20502"/>
      <w:r w:rsidR="00125F0E">
        <w:rPr>
          <w:rtl/>
        </w:rPr>
        <w:t>אדוני</w:t>
      </w:r>
      <w:r w:rsidR="00125F0E">
        <w:rPr>
          <w:rFonts w:hint="cs"/>
          <w:rtl/>
        </w:rPr>
        <w:t>.</w:t>
      </w:r>
      <w:r w:rsidR="00125F0E">
        <w:rPr>
          <w:rtl/>
        </w:rPr>
        <w:t xml:space="preserve"> </w:t>
      </w:r>
      <w:bookmarkStart w:id="20503" w:name="_ETM_Q37_209320"/>
      <w:bookmarkEnd w:id="20503"/>
      <w:r w:rsidR="00125F0E">
        <w:rPr>
          <w:rtl/>
        </w:rPr>
        <w:t xml:space="preserve">תודה </w:t>
      </w:r>
      <w:bookmarkStart w:id="20504" w:name="_ETM_Q37_209619"/>
      <w:bookmarkEnd w:id="20504"/>
      <w:r w:rsidR="00125F0E">
        <w:rPr>
          <w:rtl/>
        </w:rPr>
        <w:t>רבה</w:t>
      </w:r>
      <w:r w:rsidR="00125F0E">
        <w:rPr>
          <w:rFonts w:hint="cs"/>
          <w:rtl/>
        </w:rPr>
        <w:t>.</w:t>
      </w:r>
      <w:r w:rsidR="00125F0E">
        <w:rPr>
          <w:rtl/>
        </w:rPr>
        <w:t xml:space="preserve"> </w:t>
      </w:r>
      <w:bookmarkStart w:id="20505" w:name="_ETM_Q37_210310"/>
      <w:bookmarkEnd w:id="20505"/>
      <w:r w:rsidR="00125F0E">
        <w:rPr>
          <w:rtl/>
        </w:rPr>
        <w:t xml:space="preserve">עשינו </w:t>
      </w:r>
      <w:bookmarkStart w:id="20506" w:name="_ETM_Q37_210759"/>
      <w:bookmarkEnd w:id="20506"/>
      <w:r w:rsidR="00125F0E">
        <w:rPr>
          <w:rtl/>
        </w:rPr>
        <w:t xml:space="preserve">היסטוריה </w:t>
      </w:r>
      <w:bookmarkStart w:id="20507" w:name="_ETM_Q37_211239"/>
      <w:bookmarkEnd w:id="20507"/>
      <w:r w:rsidR="00125F0E">
        <w:rPr>
          <w:rtl/>
        </w:rPr>
        <w:t>היום</w:t>
      </w:r>
      <w:r w:rsidR="00125F0E">
        <w:rPr>
          <w:rFonts w:hint="cs"/>
          <w:rtl/>
        </w:rPr>
        <w:t>.</w:t>
      </w:r>
    </w:p>
    <w:p w:rsidR="00125F0E" w:rsidRDefault="00125F0E" w:rsidP="003860A4">
      <w:pPr>
        <w:rPr>
          <w:rtl/>
        </w:rPr>
      </w:pPr>
      <w:bookmarkStart w:id="20508" w:name="_ETM_Q37_215679"/>
      <w:bookmarkStart w:id="20509" w:name="_ETM_Q37_215783"/>
      <w:bookmarkEnd w:id="20508"/>
      <w:bookmarkEnd w:id="20509"/>
    </w:p>
    <w:p w:rsidR="00125F0E" w:rsidRDefault="00125F0E" w:rsidP="003860A4">
      <w:pPr>
        <w:pStyle w:val="af7"/>
        <w:keepNext/>
        <w:rPr>
          <w:rtl/>
        </w:rPr>
      </w:pPr>
      <w:r w:rsidRPr="00E16ECB">
        <w:rPr>
          <w:rStyle w:val="TagStyle"/>
          <w:rtl/>
        </w:rPr>
        <w:t xml:space="preserve"> &lt;&lt; יור &gt;&gt;</w:t>
      </w:r>
      <w:r w:rsidRPr="001A1A6E">
        <w:rPr>
          <w:rStyle w:val="TagStyle"/>
          <w:rtl/>
        </w:rPr>
        <w:t xml:space="preserve"> </w:t>
      </w:r>
      <w:r>
        <w:rPr>
          <w:rtl/>
        </w:rPr>
        <w:t>היו"ר אמיר אוחנה:</w:t>
      </w:r>
      <w:r w:rsidRPr="001A1A6E">
        <w:rPr>
          <w:rStyle w:val="TagStyle"/>
          <w:rtl/>
        </w:rPr>
        <w:t xml:space="preserve"> </w:t>
      </w:r>
      <w:r w:rsidRPr="00E16ECB">
        <w:rPr>
          <w:rStyle w:val="TagStyle"/>
          <w:rtl/>
        </w:rPr>
        <w:t>&lt;&lt; יור &gt;&gt;</w:t>
      </w:r>
      <w:r>
        <w:rPr>
          <w:rtl/>
        </w:rPr>
        <w:t xml:space="preserve"> </w:t>
      </w:r>
    </w:p>
    <w:p w:rsidR="00125F0E" w:rsidRDefault="00125F0E" w:rsidP="00D01126">
      <w:pPr>
        <w:rPr>
          <w:rtl/>
        </w:rPr>
      </w:pPr>
    </w:p>
    <w:p w:rsidR="00125F0E" w:rsidRDefault="00125F0E" w:rsidP="00D01126">
      <w:pPr>
        <w:rPr>
          <w:rtl/>
        </w:rPr>
      </w:pPr>
      <w:bookmarkStart w:id="20510" w:name="_ETM_Q37_216417"/>
      <w:bookmarkStart w:id="20511" w:name="_ETM_Q37_212140"/>
      <w:bookmarkEnd w:id="20510"/>
      <w:bookmarkEnd w:id="20511"/>
      <w:r>
        <w:rPr>
          <w:rtl/>
        </w:rPr>
        <w:t xml:space="preserve">תודה </w:t>
      </w:r>
      <w:bookmarkStart w:id="20512" w:name="_ETM_Q37_212470"/>
      <w:bookmarkEnd w:id="20512"/>
      <w:r>
        <w:rPr>
          <w:rtl/>
        </w:rPr>
        <w:t>רבה</w:t>
      </w:r>
      <w:r>
        <w:rPr>
          <w:rFonts w:hint="cs"/>
          <w:rtl/>
        </w:rPr>
        <w:t>.</w:t>
      </w:r>
      <w:r>
        <w:rPr>
          <w:rtl/>
        </w:rPr>
        <w:t xml:space="preserve"> </w:t>
      </w:r>
      <w:bookmarkStart w:id="20513" w:name="_ETM_Q37_212860"/>
      <w:bookmarkEnd w:id="20513"/>
      <w:r>
        <w:rPr>
          <w:rtl/>
        </w:rPr>
        <w:t xml:space="preserve">אני </w:t>
      </w:r>
      <w:bookmarkStart w:id="20514" w:name="_ETM_Q37_212979"/>
      <w:bookmarkEnd w:id="20514"/>
      <w:r>
        <w:rPr>
          <w:rtl/>
        </w:rPr>
        <w:t xml:space="preserve">מתכבד </w:t>
      </w:r>
      <w:bookmarkStart w:id="20515" w:name="_ETM_Q37_213340"/>
      <w:bookmarkEnd w:id="20515"/>
      <w:r>
        <w:rPr>
          <w:rtl/>
        </w:rPr>
        <w:t xml:space="preserve">להזמין </w:t>
      </w:r>
      <w:bookmarkStart w:id="20516" w:name="_ETM_Q37_213700"/>
      <w:bookmarkEnd w:id="20516"/>
      <w:r>
        <w:rPr>
          <w:rtl/>
        </w:rPr>
        <w:t xml:space="preserve">את </w:t>
      </w:r>
      <w:bookmarkStart w:id="20517" w:name="_ETM_Q37_213790"/>
      <w:bookmarkEnd w:id="20517"/>
      <w:r>
        <w:rPr>
          <w:rtl/>
        </w:rPr>
        <w:t xml:space="preserve">חברת </w:t>
      </w:r>
      <w:bookmarkStart w:id="20518" w:name="_ETM_Q37_214180"/>
      <w:bookmarkEnd w:id="20518"/>
      <w:r>
        <w:rPr>
          <w:rtl/>
        </w:rPr>
        <w:t xml:space="preserve">הכנסת </w:t>
      </w:r>
      <w:bookmarkStart w:id="20519" w:name="_ETM_Q37_214720"/>
      <w:bookmarkEnd w:id="20519"/>
      <w:r>
        <w:rPr>
          <w:rtl/>
        </w:rPr>
        <w:t xml:space="preserve">יוליה </w:t>
      </w:r>
      <w:bookmarkStart w:id="20520" w:name="_ETM_Q37_217280"/>
      <w:bookmarkEnd w:id="20520"/>
      <w:r w:rsidR="00D01126">
        <w:rPr>
          <w:rFonts w:hint="cs"/>
          <w:rtl/>
        </w:rPr>
        <w:t>– – –</w:t>
      </w:r>
      <w:r>
        <w:rPr>
          <w:rFonts w:hint="cs"/>
          <w:rtl/>
        </w:rPr>
        <w:t xml:space="preserve"> </w:t>
      </w:r>
      <w:bookmarkStart w:id="20521" w:name="_ETM_Q37_214259"/>
      <w:bookmarkEnd w:id="20521"/>
    </w:p>
    <w:p w:rsidR="00125F0E" w:rsidRDefault="00125F0E" w:rsidP="003860A4">
      <w:pPr>
        <w:rPr>
          <w:rtl/>
        </w:rPr>
      </w:pPr>
      <w:bookmarkStart w:id="20522" w:name="_ETM_Q37_214312"/>
      <w:bookmarkEnd w:id="20522"/>
    </w:p>
    <w:p w:rsidR="00125F0E" w:rsidRDefault="00125F0E" w:rsidP="003860A4">
      <w:pPr>
        <w:pStyle w:val="af6"/>
        <w:keepNext/>
        <w:rPr>
          <w:rtl/>
        </w:rPr>
      </w:pPr>
      <w:bookmarkStart w:id="20523" w:name="ET_interruption_5552_10"/>
      <w:r w:rsidRPr="00E16ECB">
        <w:rPr>
          <w:rStyle w:val="TagStyle"/>
          <w:rtl/>
        </w:rPr>
        <w:t xml:space="preserve"> &lt;&lt; קריאה &gt;&gt;</w:t>
      </w:r>
      <w:r w:rsidRPr="001A1A6E">
        <w:rPr>
          <w:rStyle w:val="TagStyle"/>
          <w:rtl/>
        </w:rPr>
        <w:t xml:space="preserve"> </w:t>
      </w:r>
      <w:r>
        <w:rPr>
          <w:rtl/>
        </w:rPr>
        <w:t>יוליה מלינובסקי (ישראל ביתנו):</w:t>
      </w:r>
      <w:r w:rsidRPr="001A1A6E">
        <w:rPr>
          <w:rStyle w:val="TagStyle"/>
          <w:rtl/>
        </w:rPr>
        <w:t xml:space="preserve"> </w:t>
      </w:r>
      <w:r w:rsidRPr="00E16ECB">
        <w:rPr>
          <w:rStyle w:val="TagStyle"/>
          <w:rtl/>
        </w:rPr>
        <w:t>&lt;&lt; קריאה &gt;&gt;</w:t>
      </w:r>
      <w:r>
        <w:rPr>
          <w:rtl/>
        </w:rPr>
        <w:t xml:space="preserve"> </w:t>
      </w:r>
      <w:bookmarkEnd w:id="20523"/>
    </w:p>
    <w:p w:rsidR="00125F0E" w:rsidRDefault="00125F0E" w:rsidP="00D01126">
      <w:pPr>
        <w:rPr>
          <w:rtl/>
        </w:rPr>
      </w:pPr>
    </w:p>
    <w:p w:rsidR="00125F0E" w:rsidRDefault="00125F0E" w:rsidP="003860A4">
      <w:pPr>
        <w:rPr>
          <w:rtl/>
        </w:rPr>
      </w:pPr>
      <w:bookmarkStart w:id="20524" w:name="_ETM_Q37_216724"/>
      <w:bookmarkEnd w:id="20524"/>
      <w:r>
        <w:rPr>
          <w:rFonts w:hint="cs"/>
          <w:rtl/>
        </w:rPr>
        <w:t>עכשיו דן אילוז, לא?</w:t>
      </w:r>
    </w:p>
    <w:p w:rsidR="00125F0E" w:rsidRDefault="00125F0E" w:rsidP="003860A4">
      <w:pPr>
        <w:rPr>
          <w:rtl/>
        </w:rPr>
      </w:pPr>
    </w:p>
    <w:p w:rsidR="00125F0E" w:rsidRDefault="00125F0E" w:rsidP="003860A4">
      <w:pPr>
        <w:pStyle w:val="af7"/>
        <w:keepNext/>
        <w:rPr>
          <w:rtl/>
        </w:rPr>
      </w:pPr>
      <w:r w:rsidRPr="00E16ECB">
        <w:rPr>
          <w:rStyle w:val="TagStyle"/>
          <w:rtl/>
        </w:rPr>
        <w:t xml:space="preserve"> &lt;&lt; יור &gt;&gt;</w:t>
      </w:r>
      <w:r w:rsidRPr="001A1A6E">
        <w:rPr>
          <w:rStyle w:val="TagStyle"/>
          <w:rtl/>
        </w:rPr>
        <w:t xml:space="preserve"> </w:t>
      </w:r>
      <w:r>
        <w:rPr>
          <w:rtl/>
        </w:rPr>
        <w:t>היו"ר אמיר אוחנה:</w:t>
      </w:r>
      <w:r w:rsidRPr="001A1A6E">
        <w:rPr>
          <w:rStyle w:val="TagStyle"/>
          <w:rtl/>
        </w:rPr>
        <w:t xml:space="preserve"> </w:t>
      </w:r>
      <w:r w:rsidRPr="00E16ECB">
        <w:rPr>
          <w:rStyle w:val="TagStyle"/>
          <w:rtl/>
        </w:rPr>
        <w:t>&lt;&lt; יור &gt;&gt;</w:t>
      </w:r>
      <w:r>
        <w:rPr>
          <w:rtl/>
        </w:rPr>
        <w:t xml:space="preserve"> </w:t>
      </w:r>
    </w:p>
    <w:p w:rsidR="00125F0E" w:rsidRDefault="00125F0E" w:rsidP="00D01126">
      <w:pPr>
        <w:rPr>
          <w:rtl/>
        </w:rPr>
      </w:pPr>
    </w:p>
    <w:p w:rsidR="00125F0E" w:rsidRDefault="00125F0E" w:rsidP="003860A4">
      <w:pPr>
        <w:rPr>
          <w:rtl/>
        </w:rPr>
      </w:pPr>
      <w:r>
        <w:rPr>
          <w:rtl/>
        </w:rPr>
        <w:t xml:space="preserve">לפי </w:t>
      </w:r>
      <w:bookmarkStart w:id="20525" w:name="_ETM_Q37_217640"/>
      <w:bookmarkEnd w:id="20525"/>
      <w:r>
        <w:rPr>
          <w:rtl/>
        </w:rPr>
        <w:t xml:space="preserve">הסדר </w:t>
      </w:r>
      <w:bookmarkStart w:id="20526" w:name="_ETM_Q37_217999"/>
      <w:bookmarkEnd w:id="20526"/>
      <w:r>
        <w:rPr>
          <w:rtl/>
        </w:rPr>
        <w:t xml:space="preserve">שרשום </w:t>
      </w:r>
      <w:bookmarkStart w:id="20527" w:name="_ETM_Q37_218449"/>
      <w:bookmarkEnd w:id="20527"/>
      <w:r>
        <w:rPr>
          <w:rtl/>
        </w:rPr>
        <w:t>לי</w:t>
      </w:r>
      <w:r>
        <w:rPr>
          <w:rFonts w:hint="cs"/>
          <w:rtl/>
        </w:rPr>
        <w:t>,</w:t>
      </w:r>
      <w:r>
        <w:rPr>
          <w:rtl/>
        </w:rPr>
        <w:t xml:space="preserve"> </w:t>
      </w:r>
      <w:bookmarkStart w:id="20528" w:name="_ETM_Q37_218539"/>
      <w:bookmarkEnd w:id="20528"/>
      <w:r>
        <w:rPr>
          <w:rtl/>
        </w:rPr>
        <w:t xml:space="preserve">אבל </w:t>
      </w:r>
      <w:bookmarkStart w:id="20529" w:name="_ETM_Q37_218690"/>
      <w:bookmarkEnd w:id="20529"/>
      <w:r>
        <w:rPr>
          <w:rtl/>
        </w:rPr>
        <w:t xml:space="preserve">לא </w:t>
      </w:r>
      <w:bookmarkStart w:id="20530" w:name="_ETM_Q37_218749"/>
      <w:bookmarkEnd w:id="20530"/>
      <w:r>
        <w:rPr>
          <w:rtl/>
        </w:rPr>
        <w:t xml:space="preserve">אכפת </w:t>
      </w:r>
      <w:bookmarkStart w:id="20531" w:name="_ETM_Q37_218989"/>
      <w:bookmarkEnd w:id="20531"/>
      <w:r>
        <w:rPr>
          <w:rtl/>
        </w:rPr>
        <w:t xml:space="preserve">לי </w:t>
      </w:r>
      <w:bookmarkStart w:id="20532" w:name="_ETM_Q37_219050"/>
      <w:bookmarkEnd w:id="20532"/>
      <w:r>
        <w:rPr>
          <w:rtl/>
        </w:rPr>
        <w:t>להחליף</w:t>
      </w:r>
      <w:r>
        <w:rPr>
          <w:rFonts w:hint="cs"/>
          <w:rtl/>
        </w:rPr>
        <w:t>.</w:t>
      </w:r>
      <w:r>
        <w:rPr>
          <w:rtl/>
        </w:rPr>
        <w:t xml:space="preserve"> </w:t>
      </w:r>
      <w:bookmarkStart w:id="20533" w:name="_ETM_Q37_219379"/>
      <w:bookmarkEnd w:id="20533"/>
      <w:r>
        <w:rPr>
          <w:rtl/>
        </w:rPr>
        <w:t xml:space="preserve">אתם </w:t>
      </w:r>
      <w:bookmarkStart w:id="20534" w:name="_ETM_Q37_219559"/>
      <w:bookmarkEnd w:id="20534"/>
      <w:r>
        <w:rPr>
          <w:rtl/>
        </w:rPr>
        <w:t xml:space="preserve">רוצים </w:t>
      </w:r>
      <w:bookmarkStart w:id="20535" w:name="_ETM_Q37_219769"/>
      <w:bookmarkEnd w:id="20535"/>
      <w:r>
        <w:rPr>
          <w:rtl/>
        </w:rPr>
        <w:t>להחליף</w:t>
      </w:r>
      <w:r>
        <w:rPr>
          <w:rFonts w:hint="cs"/>
          <w:rtl/>
        </w:rPr>
        <w:t>?</w:t>
      </w:r>
    </w:p>
    <w:p w:rsidR="00125F0E" w:rsidRDefault="00125F0E" w:rsidP="003860A4">
      <w:pPr>
        <w:rPr>
          <w:rtl/>
        </w:rPr>
      </w:pPr>
    </w:p>
    <w:p w:rsidR="00125F0E" w:rsidRDefault="00125F0E" w:rsidP="003860A4">
      <w:pPr>
        <w:pStyle w:val="af6"/>
        <w:keepNext/>
        <w:rPr>
          <w:rtl/>
        </w:rPr>
      </w:pPr>
      <w:bookmarkStart w:id="20536" w:name="ET_interruption_5552_12"/>
      <w:r w:rsidRPr="00E16ECB">
        <w:rPr>
          <w:rStyle w:val="TagStyle"/>
          <w:rtl/>
        </w:rPr>
        <w:t xml:space="preserve"> &lt;&lt; קריאה &gt;&gt;</w:t>
      </w:r>
      <w:r w:rsidRPr="001A1A6E">
        <w:rPr>
          <w:rStyle w:val="TagStyle"/>
          <w:rtl/>
        </w:rPr>
        <w:t xml:space="preserve"> </w:t>
      </w:r>
      <w:r>
        <w:rPr>
          <w:rtl/>
        </w:rPr>
        <w:t>יוליה מלינובסקי (ישראל ביתנו):</w:t>
      </w:r>
      <w:r w:rsidRPr="001A1A6E">
        <w:rPr>
          <w:rStyle w:val="TagStyle"/>
          <w:rtl/>
        </w:rPr>
        <w:t xml:space="preserve"> </w:t>
      </w:r>
      <w:r w:rsidRPr="00E16ECB">
        <w:rPr>
          <w:rStyle w:val="TagStyle"/>
          <w:rtl/>
        </w:rPr>
        <w:t>&lt;&lt; קריאה &gt;&gt;</w:t>
      </w:r>
      <w:r>
        <w:rPr>
          <w:rtl/>
        </w:rPr>
        <w:t xml:space="preserve"> </w:t>
      </w:r>
      <w:bookmarkEnd w:id="20536"/>
    </w:p>
    <w:p w:rsidR="00125F0E" w:rsidRDefault="00125F0E" w:rsidP="00D01126">
      <w:pPr>
        <w:rPr>
          <w:rtl/>
        </w:rPr>
      </w:pPr>
    </w:p>
    <w:p w:rsidR="00125F0E" w:rsidRDefault="00125F0E" w:rsidP="003860A4">
      <w:pPr>
        <w:rPr>
          <w:rtl/>
        </w:rPr>
      </w:pPr>
      <w:r>
        <w:rPr>
          <w:rFonts w:hint="cs"/>
          <w:rtl/>
        </w:rPr>
        <w:t>לא, אני כבר אעשה את זה.</w:t>
      </w:r>
    </w:p>
    <w:p w:rsidR="00125F0E" w:rsidRDefault="00125F0E" w:rsidP="003860A4">
      <w:pPr>
        <w:rPr>
          <w:rtl/>
        </w:rPr>
      </w:pPr>
    </w:p>
    <w:p w:rsidR="00125F0E" w:rsidRDefault="00125F0E" w:rsidP="003860A4">
      <w:pPr>
        <w:pStyle w:val="af7"/>
        <w:keepNext/>
        <w:rPr>
          <w:rtl/>
        </w:rPr>
      </w:pPr>
      <w:r w:rsidRPr="00E16ECB">
        <w:rPr>
          <w:rStyle w:val="TagStyle"/>
          <w:rtl/>
        </w:rPr>
        <w:t xml:space="preserve"> &lt;&lt; יור &gt;&gt;</w:t>
      </w:r>
      <w:r w:rsidRPr="001A1A6E">
        <w:rPr>
          <w:rStyle w:val="TagStyle"/>
          <w:rtl/>
        </w:rPr>
        <w:t xml:space="preserve"> </w:t>
      </w:r>
      <w:r>
        <w:rPr>
          <w:rtl/>
        </w:rPr>
        <w:t>היו"ר אמיר אוחנה:</w:t>
      </w:r>
      <w:r w:rsidRPr="001A1A6E">
        <w:rPr>
          <w:rStyle w:val="TagStyle"/>
          <w:rtl/>
        </w:rPr>
        <w:t xml:space="preserve"> </w:t>
      </w:r>
      <w:r w:rsidRPr="00E16ECB">
        <w:rPr>
          <w:rStyle w:val="TagStyle"/>
          <w:rtl/>
        </w:rPr>
        <w:t>&lt;&lt; יור &gt;&gt;</w:t>
      </w:r>
      <w:r>
        <w:rPr>
          <w:rtl/>
        </w:rPr>
        <w:t xml:space="preserve"> </w:t>
      </w:r>
    </w:p>
    <w:p w:rsidR="00125F0E" w:rsidRDefault="00125F0E" w:rsidP="00D01126">
      <w:pPr>
        <w:rPr>
          <w:rtl/>
        </w:rPr>
      </w:pPr>
    </w:p>
    <w:p w:rsidR="00125F0E" w:rsidRDefault="00125F0E" w:rsidP="003860A4">
      <w:pPr>
        <w:rPr>
          <w:rtl/>
        </w:rPr>
      </w:pPr>
      <w:bookmarkStart w:id="20537" w:name="_ETM_Q37_222479"/>
      <w:bookmarkStart w:id="20538" w:name="_ETM_Q37_222960"/>
      <w:bookmarkEnd w:id="20537"/>
      <w:bookmarkEnd w:id="20538"/>
      <w:r>
        <w:rPr>
          <w:rtl/>
        </w:rPr>
        <w:t xml:space="preserve">הג'נטלמן </w:t>
      </w:r>
      <w:bookmarkStart w:id="20539" w:name="_ETM_Q37_223679"/>
      <w:bookmarkEnd w:id="20539"/>
      <w:r>
        <w:rPr>
          <w:rtl/>
        </w:rPr>
        <w:t>אמ</w:t>
      </w:r>
      <w:bookmarkStart w:id="20540" w:name="_ETM_Q37_223890"/>
      <w:bookmarkEnd w:id="20540"/>
      <w:r>
        <w:rPr>
          <w:rFonts w:hint="cs"/>
          <w:rtl/>
        </w:rPr>
        <w:t xml:space="preserve">ר </w:t>
      </w:r>
      <w:r>
        <w:t>ladies first</w:t>
      </w:r>
      <w:r>
        <w:rPr>
          <w:rFonts w:hint="cs"/>
          <w:rtl/>
        </w:rPr>
        <w:t xml:space="preserve">. </w:t>
      </w:r>
      <w:bookmarkStart w:id="20541" w:name="_ETM_Q37_223979"/>
      <w:bookmarkStart w:id="20542" w:name="_ETM_Q37_224250"/>
      <w:bookmarkStart w:id="20543" w:name="_ETM_Q37_226870"/>
      <w:bookmarkEnd w:id="20541"/>
      <w:bookmarkEnd w:id="20542"/>
      <w:bookmarkEnd w:id="20543"/>
      <w:r>
        <w:rPr>
          <w:rtl/>
        </w:rPr>
        <w:t>בבקשה</w:t>
      </w:r>
      <w:r>
        <w:rPr>
          <w:rFonts w:hint="cs"/>
          <w:rtl/>
        </w:rPr>
        <w:t>,</w:t>
      </w:r>
      <w:r>
        <w:rPr>
          <w:rtl/>
        </w:rPr>
        <w:t xml:space="preserve"> </w:t>
      </w:r>
      <w:bookmarkStart w:id="20544" w:name="_ETM_Q37_227320"/>
      <w:bookmarkEnd w:id="20544"/>
      <w:r>
        <w:rPr>
          <w:rtl/>
        </w:rPr>
        <w:t xml:space="preserve">עד </w:t>
      </w:r>
      <w:bookmarkStart w:id="20545" w:name="_ETM_Q37_227440"/>
      <w:bookmarkStart w:id="20546" w:name="_ETM_Q37_227680"/>
      <w:bookmarkEnd w:id="20545"/>
      <w:bookmarkEnd w:id="20546"/>
      <w:r>
        <w:rPr>
          <w:rFonts w:hint="cs"/>
          <w:rtl/>
        </w:rPr>
        <w:t xml:space="preserve">שלוש </w:t>
      </w:r>
      <w:r>
        <w:rPr>
          <w:rtl/>
        </w:rPr>
        <w:t xml:space="preserve">דקות </w:t>
      </w:r>
      <w:bookmarkStart w:id="20547" w:name="_ETM_Q37_227979"/>
      <w:bookmarkEnd w:id="20547"/>
      <w:r>
        <w:rPr>
          <w:rtl/>
        </w:rPr>
        <w:t>לרשותך</w:t>
      </w:r>
      <w:r>
        <w:rPr>
          <w:rFonts w:hint="cs"/>
          <w:rtl/>
        </w:rPr>
        <w:t>.</w:t>
      </w:r>
    </w:p>
    <w:p w:rsidR="00125F0E" w:rsidRDefault="00125F0E" w:rsidP="003860A4">
      <w:pPr>
        <w:rPr>
          <w:rtl/>
        </w:rPr>
      </w:pPr>
    </w:p>
    <w:p w:rsidR="00125F0E" w:rsidRDefault="00125F0E" w:rsidP="003860A4">
      <w:pPr>
        <w:pStyle w:val="a4"/>
        <w:keepNext/>
        <w:rPr>
          <w:rtl/>
        </w:rPr>
      </w:pPr>
      <w:bookmarkStart w:id="20548" w:name="ET_speaker_5552_14"/>
      <w:r w:rsidRPr="00E16ECB">
        <w:rPr>
          <w:rStyle w:val="TagStyle"/>
          <w:rtl/>
        </w:rPr>
        <w:t xml:space="preserve"> &lt;&lt; דובר &gt;&gt;</w:t>
      </w:r>
      <w:r w:rsidRPr="001A1A6E">
        <w:rPr>
          <w:rStyle w:val="TagStyle"/>
          <w:rtl/>
        </w:rPr>
        <w:t xml:space="preserve"> </w:t>
      </w:r>
      <w:bookmarkStart w:id="20549" w:name="_Toc181098069"/>
      <w:bookmarkStart w:id="20550" w:name="_Toc181103087"/>
      <w:bookmarkStart w:id="20551" w:name="_Toc181537821"/>
      <w:r>
        <w:rPr>
          <w:rtl/>
        </w:rPr>
        <w:t>יוליה מלינובסקי (ישראל ביתנו):</w:t>
      </w:r>
      <w:bookmarkEnd w:id="20549"/>
      <w:bookmarkEnd w:id="20550"/>
      <w:bookmarkEnd w:id="20551"/>
      <w:r w:rsidRPr="001A1A6E">
        <w:rPr>
          <w:rStyle w:val="TagStyle"/>
          <w:rtl/>
        </w:rPr>
        <w:t xml:space="preserve"> </w:t>
      </w:r>
      <w:r w:rsidRPr="00E16ECB">
        <w:rPr>
          <w:rStyle w:val="TagStyle"/>
          <w:rtl/>
        </w:rPr>
        <w:t>&lt;&lt; דובר &gt;&gt;</w:t>
      </w:r>
      <w:r>
        <w:rPr>
          <w:rtl/>
        </w:rPr>
        <w:t xml:space="preserve"> </w:t>
      </w:r>
      <w:bookmarkEnd w:id="20548"/>
    </w:p>
    <w:p w:rsidR="00125F0E" w:rsidRDefault="00125F0E" w:rsidP="00D01126">
      <w:pPr>
        <w:rPr>
          <w:rtl/>
        </w:rPr>
      </w:pPr>
    </w:p>
    <w:p w:rsidR="00125F0E" w:rsidRDefault="00125F0E" w:rsidP="0061554A">
      <w:pPr>
        <w:rPr>
          <w:rtl/>
        </w:rPr>
      </w:pPr>
      <w:bookmarkStart w:id="20552" w:name="_ETM_Q37_228430"/>
      <w:bookmarkEnd w:id="20552"/>
      <w:r>
        <w:rPr>
          <w:rtl/>
        </w:rPr>
        <w:t xml:space="preserve">תודה </w:t>
      </w:r>
      <w:bookmarkStart w:id="20553" w:name="_ETM_Q37_228909"/>
      <w:bookmarkEnd w:id="20553"/>
      <w:r>
        <w:rPr>
          <w:rtl/>
        </w:rPr>
        <w:t>רבה</w:t>
      </w:r>
      <w:r>
        <w:rPr>
          <w:rFonts w:hint="cs"/>
          <w:rtl/>
        </w:rPr>
        <w:t>.</w:t>
      </w:r>
      <w:r>
        <w:rPr>
          <w:rtl/>
        </w:rPr>
        <w:t xml:space="preserve"> </w:t>
      </w:r>
      <w:bookmarkStart w:id="20554" w:name="_ETM_Q37_229120"/>
      <w:bookmarkEnd w:id="20554"/>
      <w:r>
        <w:rPr>
          <w:rtl/>
        </w:rPr>
        <w:t xml:space="preserve">אדוני </w:t>
      </w:r>
      <w:bookmarkStart w:id="20555" w:name="_ETM_Q37_229510"/>
      <w:bookmarkEnd w:id="20555"/>
      <w:r>
        <w:rPr>
          <w:rtl/>
        </w:rPr>
        <w:t>היושב-ראש</w:t>
      </w:r>
      <w:r>
        <w:rPr>
          <w:rFonts w:hint="cs"/>
          <w:rtl/>
        </w:rPr>
        <w:t>,</w:t>
      </w:r>
      <w:r>
        <w:rPr>
          <w:rtl/>
        </w:rPr>
        <w:t xml:space="preserve"> </w:t>
      </w:r>
      <w:bookmarkStart w:id="20556" w:name="_ETM_Q37_230969"/>
      <w:bookmarkEnd w:id="20556"/>
      <w:r>
        <w:rPr>
          <w:rtl/>
        </w:rPr>
        <w:t xml:space="preserve">אני </w:t>
      </w:r>
      <w:bookmarkStart w:id="20557" w:name="_ETM_Q37_231300"/>
      <w:bookmarkEnd w:id="20557"/>
      <w:r>
        <w:rPr>
          <w:rtl/>
        </w:rPr>
        <w:t xml:space="preserve">אנסה </w:t>
      </w:r>
      <w:bookmarkStart w:id="20558" w:name="_ETM_Q37_232350"/>
      <w:bookmarkEnd w:id="20558"/>
      <w:r>
        <w:rPr>
          <w:rtl/>
        </w:rPr>
        <w:t>ב</w:t>
      </w:r>
      <w:r>
        <w:rPr>
          <w:rFonts w:hint="cs"/>
          <w:rtl/>
        </w:rPr>
        <w:t>שלוש</w:t>
      </w:r>
      <w:r>
        <w:rPr>
          <w:rtl/>
        </w:rPr>
        <w:t xml:space="preserve"> </w:t>
      </w:r>
      <w:bookmarkStart w:id="20559" w:name="_ETM_Q37_232829"/>
      <w:bookmarkEnd w:id="20559"/>
      <w:r>
        <w:rPr>
          <w:rtl/>
        </w:rPr>
        <w:t xml:space="preserve">דקות </w:t>
      </w:r>
      <w:bookmarkStart w:id="20560" w:name="_ETM_Q37_233219"/>
      <w:bookmarkEnd w:id="20560"/>
      <w:r>
        <w:rPr>
          <w:rtl/>
        </w:rPr>
        <w:t>לקב</w:t>
      </w:r>
      <w:r>
        <w:rPr>
          <w:rFonts w:hint="cs"/>
          <w:rtl/>
        </w:rPr>
        <w:t>ץ</w:t>
      </w:r>
      <w:r>
        <w:rPr>
          <w:rtl/>
        </w:rPr>
        <w:t xml:space="preserve"> </w:t>
      </w:r>
      <w:bookmarkStart w:id="20561" w:name="_ETM_Q37_233609"/>
      <w:bookmarkEnd w:id="20561"/>
      <w:r>
        <w:rPr>
          <w:rtl/>
        </w:rPr>
        <w:t xml:space="preserve">את </w:t>
      </w:r>
      <w:bookmarkStart w:id="20562" w:name="_ETM_Q37_233729"/>
      <w:bookmarkEnd w:id="20562"/>
      <w:r>
        <w:rPr>
          <w:rtl/>
        </w:rPr>
        <w:t xml:space="preserve">כל </w:t>
      </w:r>
      <w:bookmarkStart w:id="20563" w:name="_ETM_Q37_233940"/>
      <w:bookmarkEnd w:id="20563"/>
      <w:r>
        <w:rPr>
          <w:rtl/>
        </w:rPr>
        <w:t xml:space="preserve">מה </w:t>
      </w:r>
      <w:bookmarkStart w:id="20564" w:name="_ETM_Q37_234089"/>
      <w:bookmarkEnd w:id="20564"/>
      <w:r>
        <w:rPr>
          <w:rtl/>
        </w:rPr>
        <w:t xml:space="preserve">שיש </w:t>
      </w:r>
      <w:bookmarkStart w:id="20565" w:name="_ETM_Q37_234359"/>
      <w:bookmarkEnd w:id="20565"/>
      <w:r>
        <w:rPr>
          <w:rtl/>
        </w:rPr>
        <w:t xml:space="preserve">לי </w:t>
      </w:r>
      <w:bookmarkStart w:id="20566" w:name="_ETM_Q37_234479"/>
      <w:bookmarkEnd w:id="20566"/>
      <w:r>
        <w:rPr>
          <w:rtl/>
        </w:rPr>
        <w:t>להגיד</w:t>
      </w:r>
      <w:r>
        <w:rPr>
          <w:rFonts w:hint="cs"/>
          <w:rtl/>
        </w:rPr>
        <w:t>.</w:t>
      </w:r>
      <w:r>
        <w:rPr>
          <w:rtl/>
        </w:rPr>
        <w:t xml:space="preserve"> </w:t>
      </w:r>
      <w:bookmarkStart w:id="20567" w:name="_ETM_Q37_235429"/>
      <w:bookmarkEnd w:id="20567"/>
      <w:r>
        <w:rPr>
          <w:rtl/>
        </w:rPr>
        <w:t xml:space="preserve">אני </w:t>
      </w:r>
      <w:bookmarkStart w:id="20568" w:name="_ETM_Q37_235670"/>
      <w:bookmarkEnd w:id="20568"/>
      <w:r>
        <w:rPr>
          <w:rtl/>
        </w:rPr>
        <w:t xml:space="preserve">התחלתי </w:t>
      </w:r>
      <w:bookmarkStart w:id="20569" w:name="_ETM_Q37_236179"/>
      <w:bookmarkEnd w:id="20569"/>
      <w:r>
        <w:rPr>
          <w:rtl/>
        </w:rPr>
        <w:t xml:space="preserve">עם </w:t>
      </w:r>
      <w:bookmarkStart w:id="20570" w:name="_ETM_Q37_236300"/>
      <w:bookmarkEnd w:id="20570"/>
      <w:r>
        <w:rPr>
          <w:rtl/>
        </w:rPr>
        <w:t xml:space="preserve">חוק </w:t>
      </w:r>
      <w:bookmarkStart w:id="20571" w:name="_ETM_Q37_236629"/>
      <w:bookmarkEnd w:id="20571"/>
      <w:proofErr w:type="spellStart"/>
      <w:r>
        <w:rPr>
          <w:rtl/>
        </w:rPr>
        <w:t>ש</w:t>
      </w:r>
      <w:r>
        <w:rPr>
          <w:rFonts w:hint="cs"/>
          <w:rtl/>
        </w:rPr>
        <w:t>אונר"א</w:t>
      </w:r>
      <w:proofErr w:type="spellEnd"/>
      <w:r>
        <w:rPr>
          <w:rtl/>
        </w:rPr>
        <w:t xml:space="preserve"> </w:t>
      </w:r>
      <w:bookmarkStart w:id="20572" w:name="_ETM_Q37_236929"/>
      <w:bookmarkEnd w:id="20572"/>
      <w:r>
        <w:rPr>
          <w:rtl/>
        </w:rPr>
        <w:t xml:space="preserve">זה </w:t>
      </w:r>
      <w:bookmarkStart w:id="20573" w:name="_ETM_Q37_237170"/>
      <w:bookmarkEnd w:id="20573"/>
      <w:r>
        <w:rPr>
          <w:rtl/>
        </w:rPr>
        <w:t xml:space="preserve">ארגון </w:t>
      </w:r>
      <w:bookmarkStart w:id="20574" w:name="_ETM_Q37_237469"/>
      <w:bookmarkEnd w:id="20574"/>
      <w:r>
        <w:rPr>
          <w:rtl/>
        </w:rPr>
        <w:t>טרור</w:t>
      </w:r>
      <w:r>
        <w:rPr>
          <w:rFonts w:hint="cs"/>
          <w:rtl/>
        </w:rPr>
        <w:t>;</w:t>
      </w:r>
      <w:r>
        <w:rPr>
          <w:rtl/>
        </w:rPr>
        <w:t xml:space="preserve"> </w:t>
      </w:r>
      <w:bookmarkStart w:id="20575" w:name="_ETM_Q37_238339"/>
      <w:bookmarkEnd w:id="20575"/>
      <w:r>
        <w:rPr>
          <w:rtl/>
        </w:rPr>
        <w:t xml:space="preserve">לאט-לאט </w:t>
      </w:r>
      <w:bookmarkStart w:id="20576" w:name="_ETM_Q37_238940"/>
      <w:bookmarkEnd w:id="20576"/>
      <w:r>
        <w:rPr>
          <w:rtl/>
        </w:rPr>
        <w:t xml:space="preserve">בדיוני </w:t>
      </w:r>
      <w:bookmarkStart w:id="20577" w:name="_ETM_Q37_239390"/>
      <w:bookmarkEnd w:id="20577"/>
      <w:r>
        <w:rPr>
          <w:rtl/>
        </w:rPr>
        <w:t xml:space="preserve">הוועדה </w:t>
      </w:r>
      <w:bookmarkStart w:id="20578" w:name="_ETM_Q37_240570"/>
      <w:bookmarkEnd w:id="20578"/>
      <w:r>
        <w:rPr>
          <w:rtl/>
        </w:rPr>
        <w:t>נא</w:t>
      </w:r>
      <w:r>
        <w:rPr>
          <w:rFonts w:hint="cs"/>
          <w:rtl/>
        </w:rPr>
        <w:t>לצתי</w:t>
      </w:r>
      <w:r>
        <w:rPr>
          <w:rtl/>
        </w:rPr>
        <w:t xml:space="preserve"> </w:t>
      </w:r>
      <w:bookmarkStart w:id="20579" w:name="_ETM_Q37_241140"/>
      <w:bookmarkEnd w:id="20579"/>
      <w:r>
        <w:rPr>
          <w:rtl/>
        </w:rPr>
        <w:t>להתפשר</w:t>
      </w:r>
      <w:r w:rsidR="0061554A">
        <w:rPr>
          <w:rFonts w:hint="cs"/>
          <w:rtl/>
        </w:rPr>
        <w:t xml:space="preserve">, </w:t>
      </w:r>
      <w:r>
        <w:rPr>
          <w:rtl/>
        </w:rPr>
        <w:t xml:space="preserve">הבנתי </w:t>
      </w:r>
      <w:bookmarkStart w:id="20580" w:name="_ETM_Q37_242430"/>
      <w:bookmarkEnd w:id="20580"/>
      <w:r>
        <w:rPr>
          <w:rFonts w:hint="cs"/>
          <w:rtl/>
        </w:rPr>
        <w:t xml:space="preserve">שזה </w:t>
      </w:r>
      <w:r>
        <w:t>too much</w:t>
      </w:r>
      <w:r>
        <w:rPr>
          <w:rFonts w:hint="cs"/>
          <w:rtl/>
        </w:rPr>
        <w:t xml:space="preserve">, </w:t>
      </w:r>
      <w:bookmarkStart w:id="20581" w:name="_ETM_Q37_242520"/>
      <w:bookmarkStart w:id="20582" w:name="_ETM_Q37_242730"/>
      <w:bookmarkStart w:id="20583" w:name="_ETM_Q37_243600"/>
      <w:bookmarkEnd w:id="20581"/>
      <w:bookmarkEnd w:id="20582"/>
      <w:bookmarkEnd w:id="20583"/>
      <w:r>
        <w:rPr>
          <w:rtl/>
        </w:rPr>
        <w:t xml:space="preserve">למרות </w:t>
      </w:r>
      <w:bookmarkStart w:id="20584" w:name="_ETM_Q37_243960"/>
      <w:bookmarkEnd w:id="20584"/>
      <w:r>
        <w:rPr>
          <w:rtl/>
        </w:rPr>
        <w:t xml:space="preserve">שאני </w:t>
      </w:r>
      <w:bookmarkStart w:id="20585" w:name="_ETM_Q37_244170"/>
      <w:bookmarkEnd w:id="20585"/>
      <w:r>
        <w:rPr>
          <w:rtl/>
        </w:rPr>
        <w:t xml:space="preserve">עדיין </w:t>
      </w:r>
      <w:bookmarkStart w:id="20586" w:name="_ETM_Q37_244560"/>
      <w:bookmarkEnd w:id="20586"/>
      <w:r>
        <w:rPr>
          <w:rtl/>
        </w:rPr>
        <w:t xml:space="preserve">אומרת </w:t>
      </w:r>
      <w:bookmarkStart w:id="20587" w:name="_ETM_Q37_244979"/>
      <w:bookmarkEnd w:id="20587"/>
      <w:proofErr w:type="spellStart"/>
      <w:r>
        <w:rPr>
          <w:rtl/>
        </w:rPr>
        <w:t>ש</w:t>
      </w:r>
      <w:r>
        <w:rPr>
          <w:rFonts w:hint="cs"/>
          <w:rtl/>
        </w:rPr>
        <w:t>אונר"א</w:t>
      </w:r>
      <w:proofErr w:type="spellEnd"/>
      <w:r>
        <w:rPr>
          <w:rtl/>
        </w:rPr>
        <w:t xml:space="preserve"> </w:t>
      </w:r>
      <w:bookmarkStart w:id="20588" w:name="_ETM_Q37_245370"/>
      <w:bookmarkEnd w:id="20588"/>
      <w:r>
        <w:rPr>
          <w:rtl/>
        </w:rPr>
        <w:t xml:space="preserve">זה </w:t>
      </w:r>
      <w:bookmarkStart w:id="20589" w:name="_ETM_Q37_245580"/>
      <w:bookmarkEnd w:id="20589"/>
      <w:r>
        <w:rPr>
          <w:rtl/>
        </w:rPr>
        <w:t xml:space="preserve">ארגון </w:t>
      </w:r>
      <w:bookmarkStart w:id="20590" w:name="_ETM_Q37_245910"/>
      <w:bookmarkEnd w:id="20590"/>
      <w:r>
        <w:rPr>
          <w:rtl/>
        </w:rPr>
        <w:t xml:space="preserve">טרור </w:t>
      </w:r>
      <w:bookmarkStart w:id="20591" w:name="_ETM_Q37_247740"/>
      <w:bookmarkEnd w:id="20591"/>
      <w:r>
        <w:rPr>
          <w:rtl/>
        </w:rPr>
        <w:t xml:space="preserve">לפי </w:t>
      </w:r>
      <w:bookmarkStart w:id="20592" w:name="_ETM_Q37_248069"/>
      <w:bookmarkEnd w:id="20592"/>
      <w:r>
        <w:rPr>
          <w:rtl/>
        </w:rPr>
        <w:t xml:space="preserve">כל </w:t>
      </w:r>
      <w:bookmarkStart w:id="20593" w:name="_ETM_Q37_248280"/>
      <w:bookmarkEnd w:id="20593"/>
      <w:r>
        <w:rPr>
          <w:rtl/>
        </w:rPr>
        <w:t>הפרמטרים</w:t>
      </w:r>
      <w:r w:rsidR="0061554A">
        <w:rPr>
          <w:rFonts w:hint="cs"/>
          <w:rtl/>
        </w:rPr>
        <w:t>,</w:t>
      </w:r>
      <w:r>
        <w:rPr>
          <w:rtl/>
        </w:rPr>
        <w:t xml:space="preserve"> </w:t>
      </w:r>
      <w:bookmarkStart w:id="20594" w:name="_ETM_Q37_249450"/>
      <w:bookmarkEnd w:id="20594"/>
      <w:r>
        <w:rPr>
          <w:rtl/>
        </w:rPr>
        <w:t xml:space="preserve">אבל </w:t>
      </w:r>
      <w:bookmarkStart w:id="20595" w:name="_ETM_Q37_249660"/>
      <w:bookmarkEnd w:id="20595"/>
      <w:r>
        <w:rPr>
          <w:rtl/>
        </w:rPr>
        <w:t xml:space="preserve">הגענו </w:t>
      </w:r>
      <w:bookmarkStart w:id="20596" w:name="_ETM_Q37_250080"/>
      <w:bookmarkEnd w:id="20596"/>
      <w:r>
        <w:rPr>
          <w:rtl/>
        </w:rPr>
        <w:t xml:space="preserve">לנוסח </w:t>
      </w:r>
      <w:bookmarkStart w:id="20597" w:name="_ETM_Q37_250620"/>
      <w:bookmarkEnd w:id="20597"/>
      <w:r>
        <w:rPr>
          <w:rtl/>
        </w:rPr>
        <w:t xml:space="preserve">מאוד </w:t>
      </w:r>
      <w:bookmarkStart w:id="20598" w:name="_ETM_Q37_250920"/>
      <w:bookmarkEnd w:id="20598"/>
      <w:r>
        <w:rPr>
          <w:rtl/>
        </w:rPr>
        <w:t>מאוזן</w:t>
      </w:r>
      <w:r>
        <w:rPr>
          <w:rFonts w:hint="cs"/>
          <w:rtl/>
        </w:rPr>
        <w:t>,</w:t>
      </w:r>
      <w:r>
        <w:rPr>
          <w:rtl/>
        </w:rPr>
        <w:t xml:space="preserve"> </w:t>
      </w:r>
      <w:bookmarkStart w:id="20599" w:name="_ETM_Q37_251940"/>
      <w:bookmarkEnd w:id="20599"/>
      <w:r>
        <w:rPr>
          <w:rtl/>
        </w:rPr>
        <w:t xml:space="preserve">שבעצם </w:t>
      </w:r>
      <w:bookmarkStart w:id="20600" w:name="_ETM_Q37_252479"/>
      <w:bookmarkEnd w:id="20600"/>
      <w:r>
        <w:rPr>
          <w:rtl/>
        </w:rPr>
        <w:t xml:space="preserve">מסדיר </w:t>
      </w:r>
      <w:bookmarkStart w:id="20601" w:name="_ETM_Q37_253459"/>
      <w:bookmarkEnd w:id="20601"/>
      <w:r>
        <w:rPr>
          <w:rtl/>
        </w:rPr>
        <w:t xml:space="preserve">את </w:t>
      </w:r>
      <w:bookmarkStart w:id="20602" w:name="_ETM_Q37_253760"/>
      <w:bookmarkEnd w:id="20602"/>
      <w:r>
        <w:rPr>
          <w:rtl/>
        </w:rPr>
        <w:t>היחסי</w:t>
      </w:r>
      <w:r>
        <w:rPr>
          <w:rFonts w:hint="cs"/>
          <w:rtl/>
        </w:rPr>
        <w:t>ם</w:t>
      </w:r>
      <w:r>
        <w:rPr>
          <w:rtl/>
        </w:rPr>
        <w:t xml:space="preserve"> </w:t>
      </w:r>
      <w:bookmarkStart w:id="20603" w:name="_ETM_Q37_254299"/>
      <w:bookmarkEnd w:id="20603"/>
      <w:r>
        <w:rPr>
          <w:rtl/>
        </w:rPr>
        <w:t>של</w:t>
      </w:r>
      <w:r>
        <w:rPr>
          <w:rFonts w:hint="cs"/>
          <w:rtl/>
        </w:rPr>
        <w:t xml:space="preserve"> </w:t>
      </w:r>
      <w:bookmarkStart w:id="20604" w:name="_ETM_Q37_257736"/>
      <w:bookmarkEnd w:id="20604"/>
      <w:r>
        <w:rPr>
          <w:rFonts w:hint="cs"/>
          <w:rtl/>
        </w:rPr>
        <w:t>מדינת</w:t>
      </w:r>
      <w:r>
        <w:rPr>
          <w:rtl/>
        </w:rPr>
        <w:t xml:space="preserve"> </w:t>
      </w:r>
      <w:bookmarkStart w:id="20605" w:name="_ETM_Q37_254630"/>
      <w:bookmarkEnd w:id="20605"/>
      <w:r>
        <w:rPr>
          <w:rtl/>
        </w:rPr>
        <w:t xml:space="preserve">ישראל </w:t>
      </w:r>
      <w:bookmarkStart w:id="20606" w:name="_ETM_Q37_255020"/>
      <w:bookmarkEnd w:id="20606"/>
      <w:r>
        <w:rPr>
          <w:rFonts w:hint="cs"/>
          <w:rtl/>
        </w:rPr>
        <w:t xml:space="preserve">עם </w:t>
      </w:r>
      <w:r>
        <w:rPr>
          <w:rtl/>
        </w:rPr>
        <w:t xml:space="preserve">הארגון </w:t>
      </w:r>
      <w:bookmarkStart w:id="20607" w:name="_ETM_Q37_255530"/>
      <w:bookmarkEnd w:id="20607"/>
      <w:r>
        <w:rPr>
          <w:rtl/>
        </w:rPr>
        <w:t>הזה</w:t>
      </w:r>
      <w:r>
        <w:rPr>
          <w:rFonts w:hint="cs"/>
          <w:rtl/>
        </w:rPr>
        <w:t>.</w:t>
      </w:r>
      <w:r>
        <w:rPr>
          <w:rtl/>
        </w:rPr>
        <w:t xml:space="preserve"> </w:t>
      </w:r>
      <w:bookmarkStart w:id="20608" w:name="_ETM_Q37_256250"/>
      <w:bookmarkEnd w:id="20608"/>
    </w:p>
    <w:p w:rsidR="00125F0E" w:rsidRDefault="00125F0E" w:rsidP="003860A4">
      <w:pPr>
        <w:rPr>
          <w:rtl/>
        </w:rPr>
      </w:pPr>
    </w:p>
    <w:p w:rsidR="00125F0E" w:rsidRDefault="00125F0E" w:rsidP="003860A4">
      <w:pPr>
        <w:rPr>
          <w:rtl/>
        </w:rPr>
      </w:pPr>
      <w:r>
        <w:rPr>
          <w:rtl/>
        </w:rPr>
        <w:t>ב-67</w:t>
      </w:r>
      <w:r>
        <w:rPr>
          <w:rFonts w:hint="cs"/>
          <w:rtl/>
        </w:rPr>
        <w:t>'</w:t>
      </w:r>
      <w:r>
        <w:rPr>
          <w:rtl/>
        </w:rPr>
        <w:t xml:space="preserve"> </w:t>
      </w:r>
      <w:bookmarkStart w:id="20609" w:name="_ETM_Q37_257119"/>
      <w:bookmarkEnd w:id="20609"/>
      <w:r>
        <w:rPr>
          <w:rtl/>
        </w:rPr>
        <w:t xml:space="preserve">אנחנו </w:t>
      </w:r>
      <w:bookmarkStart w:id="20610" w:name="_ETM_Q37_257420"/>
      <w:bookmarkEnd w:id="20610"/>
      <w:r>
        <w:rPr>
          <w:rtl/>
        </w:rPr>
        <w:t xml:space="preserve">הזמנו </w:t>
      </w:r>
      <w:bookmarkStart w:id="20611" w:name="_ETM_Q37_257900"/>
      <w:bookmarkEnd w:id="20611"/>
      <w:r>
        <w:rPr>
          <w:rtl/>
        </w:rPr>
        <w:t xml:space="preserve">אותם </w:t>
      </w:r>
      <w:bookmarkStart w:id="20612" w:name="_ETM_Q37_258170"/>
      <w:bookmarkEnd w:id="20612"/>
      <w:r>
        <w:rPr>
          <w:rtl/>
        </w:rPr>
        <w:t xml:space="preserve">לפה </w:t>
      </w:r>
      <w:bookmarkStart w:id="20613" w:name="_ETM_Q37_259630"/>
      <w:bookmarkEnd w:id="20613"/>
      <w:r>
        <w:rPr>
          <w:rtl/>
        </w:rPr>
        <w:t xml:space="preserve">באופן </w:t>
      </w:r>
      <w:bookmarkStart w:id="20614" w:name="_ETM_Q37_260020"/>
      <w:bookmarkEnd w:id="20614"/>
      <w:r>
        <w:rPr>
          <w:rtl/>
        </w:rPr>
        <w:t>וולונטרי</w:t>
      </w:r>
      <w:r>
        <w:rPr>
          <w:rFonts w:hint="cs"/>
          <w:rtl/>
        </w:rPr>
        <w:t>,</w:t>
      </w:r>
      <w:r>
        <w:rPr>
          <w:rtl/>
        </w:rPr>
        <w:t xml:space="preserve"> </w:t>
      </w:r>
      <w:bookmarkStart w:id="20615" w:name="_ETM_Q37_260709"/>
      <w:bookmarkEnd w:id="20615"/>
      <w:r>
        <w:rPr>
          <w:rtl/>
        </w:rPr>
        <w:t>חופשי</w:t>
      </w:r>
      <w:r>
        <w:rPr>
          <w:rFonts w:hint="cs"/>
          <w:rtl/>
        </w:rPr>
        <w:t>,</w:t>
      </w:r>
      <w:r>
        <w:rPr>
          <w:rtl/>
        </w:rPr>
        <w:t xml:space="preserve"> </w:t>
      </w:r>
      <w:bookmarkStart w:id="20616" w:name="_ETM_Q37_261760"/>
      <w:bookmarkEnd w:id="20616"/>
      <w:r>
        <w:rPr>
          <w:rtl/>
        </w:rPr>
        <w:t>מרצונ</w:t>
      </w:r>
      <w:r>
        <w:rPr>
          <w:rFonts w:hint="cs"/>
          <w:rtl/>
        </w:rPr>
        <w:t>נו</w:t>
      </w:r>
      <w:r>
        <w:rPr>
          <w:rtl/>
        </w:rPr>
        <w:t xml:space="preserve"> </w:t>
      </w:r>
      <w:bookmarkStart w:id="20617" w:name="_ETM_Q37_262209"/>
      <w:bookmarkEnd w:id="20617"/>
      <w:r>
        <w:rPr>
          <w:rtl/>
        </w:rPr>
        <w:t>החופשי</w:t>
      </w:r>
      <w:r>
        <w:rPr>
          <w:rFonts w:hint="cs"/>
          <w:rtl/>
        </w:rPr>
        <w:t>;</w:t>
      </w:r>
      <w:r>
        <w:rPr>
          <w:rtl/>
        </w:rPr>
        <w:t xml:space="preserve"> </w:t>
      </w:r>
      <w:bookmarkStart w:id="20618" w:name="_ETM_Q37_263090"/>
      <w:bookmarkEnd w:id="20618"/>
      <w:r>
        <w:rPr>
          <w:rtl/>
        </w:rPr>
        <w:t xml:space="preserve">עכשיו </w:t>
      </w:r>
      <w:bookmarkStart w:id="20619" w:name="_ETM_Q37_263450"/>
      <w:bookmarkEnd w:id="20619"/>
      <w:r>
        <w:rPr>
          <w:rtl/>
        </w:rPr>
        <w:t xml:space="preserve">אנחנו </w:t>
      </w:r>
      <w:bookmarkStart w:id="20620" w:name="_ETM_Q37_263780"/>
      <w:bookmarkEnd w:id="20620"/>
      <w:r>
        <w:rPr>
          <w:rtl/>
        </w:rPr>
        <w:t xml:space="preserve">אומרים </w:t>
      </w:r>
      <w:bookmarkStart w:id="20621" w:name="_ETM_Q37_264049"/>
      <w:bookmarkEnd w:id="20621"/>
      <w:r>
        <w:rPr>
          <w:rtl/>
        </w:rPr>
        <w:t xml:space="preserve">להם </w:t>
      </w:r>
      <w:bookmarkStart w:id="20622" w:name="_ETM_Q37_264380"/>
      <w:bookmarkEnd w:id="20622"/>
      <w:r>
        <w:rPr>
          <w:rtl/>
        </w:rPr>
        <w:t xml:space="preserve">שלום </w:t>
      </w:r>
      <w:bookmarkStart w:id="20623" w:name="_ETM_Q37_264770"/>
      <w:bookmarkStart w:id="20624" w:name="_ETM_Q37_265670"/>
      <w:bookmarkEnd w:id="20623"/>
      <w:bookmarkEnd w:id="20624"/>
      <w:r>
        <w:rPr>
          <w:rtl/>
        </w:rPr>
        <w:t xml:space="preserve">ולא </w:t>
      </w:r>
      <w:bookmarkStart w:id="20625" w:name="_ETM_Q37_265969"/>
      <w:bookmarkEnd w:id="20625"/>
      <w:r>
        <w:rPr>
          <w:rtl/>
        </w:rPr>
        <w:t>להתראות</w:t>
      </w:r>
      <w:r>
        <w:rPr>
          <w:rFonts w:hint="cs"/>
          <w:rtl/>
        </w:rPr>
        <w:t>.</w:t>
      </w:r>
      <w:r>
        <w:rPr>
          <w:rtl/>
        </w:rPr>
        <w:t xml:space="preserve"> </w:t>
      </w:r>
      <w:bookmarkStart w:id="20626" w:name="_ETM_Q37_266840"/>
      <w:bookmarkEnd w:id="20626"/>
      <w:r>
        <w:rPr>
          <w:rtl/>
        </w:rPr>
        <w:t>ז</w:t>
      </w:r>
      <w:r>
        <w:rPr>
          <w:rFonts w:hint="cs"/>
          <w:rtl/>
        </w:rPr>
        <w:t>ו</w:t>
      </w:r>
      <w:r>
        <w:rPr>
          <w:rtl/>
        </w:rPr>
        <w:t xml:space="preserve"> </w:t>
      </w:r>
      <w:bookmarkStart w:id="20627" w:name="_ETM_Q37_266990"/>
      <w:bookmarkEnd w:id="20627"/>
      <w:r>
        <w:rPr>
          <w:rtl/>
        </w:rPr>
        <w:t xml:space="preserve">לא </w:t>
      </w:r>
      <w:bookmarkStart w:id="20628" w:name="_ETM_Q37_267109"/>
      <w:bookmarkEnd w:id="20628"/>
      <w:r>
        <w:rPr>
          <w:rtl/>
        </w:rPr>
        <w:t xml:space="preserve">חתונה </w:t>
      </w:r>
      <w:bookmarkStart w:id="20629" w:name="_ETM_Q37_267439"/>
      <w:bookmarkEnd w:id="20629"/>
      <w:r>
        <w:rPr>
          <w:rtl/>
        </w:rPr>
        <w:t xml:space="preserve">קתולית </w:t>
      </w:r>
      <w:bookmarkStart w:id="20630" w:name="_ETM_Q37_267950"/>
      <w:bookmarkEnd w:id="20630"/>
      <w:r>
        <w:rPr>
          <w:rtl/>
        </w:rPr>
        <w:t xml:space="preserve">שלנו </w:t>
      </w:r>
      <w:bookmarkStart w:id="20631" w:name="_ETM_Q37_268340"/>
      <w:bookmarkEnd w:id="20631"/>
      <w:r>
        <w:rPr>
          <w:rFonts w:hint="cs"/>
          <w:rtl/>
        </w:rPr>
        <w:t>עם אונר"א.</w:t>
      </w:r>
      <w:r>
        <w:rPr>
          <w:rtl/>
        </w:rPr>
        <w:t xml:space="preserve"> </w:t>
      </w:r>
      <w:bookmarkStart w:id="20632" w:name="_ETM_Q37_269420"/>
      <w:bookmarkEnd w:id="20632"/>
      <w:r>
        <w:rPr>
          <w:rtl/>
        </w:rPr>
        <w:t xml:space="preserve">אנחנו </w:t>
      </w:r>
      <w:bookmarkStart w:id="20633" w:name="_ETM_Q37_269869"/>
      <w:bookmarkEnd w:id="20633"/>
      <w:r>
        <w:rPr>
          <w:rtl/>
        </w:rPr>
        <w:t xml:space="preserve">רשאים </w:t>
      </w:r>
      <w:bookmarkStart w:id="20634" w:name="_ETM_Q37_270409"/>
      <w:bookmarkEnd w:id="20634"/>
      <w:r>
        <w:rPr>
          <w:rtl/>
        </w:rPr>
        <w:t>כ</w:t>
      </w:r>
      <w:r>
        <w:rPr>
          <w:rFonts w:hint="cs"/>
          <w:rtl/>
        </w:rPr>
        <w:t>מדינה סוברנית</w:t>
      </w:r>
      <w:r>
        <w:rPr>
          <w:rtl/>
        </w:rPr>
        <w:t xml:space="preserve"> </w:t>
      </w:r>
      <w:bookmarkStart w:id="20635" w:name="_ETM_Q37_271399"/>
      <w:bookmarkEnd w:id="20635"/>
      <w:r>
        <w:rPr>
          <w:rtl/>
        </w:rPr>
        <w:t xml:space="preserve">וריבונית </w:t>
      </w:r>
      <w:bookmarkStart w:id="20636" w:name="_ETM_Q37_272359"/>
      <w:bookmarkEnd w:id="20636"/>
      <w:r>
        <w:rPr>
          <w:rtl/>
        </w:rPr>
        <w:t xml:space="preserve">להחליט </w:t>
      </w:r>
      <w:bookmarkStart w:id="20637" w:name="_ETM_Q37_272899"/>
      <w:bookmarkEnd w:id="20637"/>
      <w:r>
        <w:rPr>
          <w:rtl/>
        </w:rPr>
        <w:t xml:space="preserve">שיותר </w:t>
      </w:r>
      <w:bookmarkStart w:id="20638" w:name="_ETM_Q37_273350"/>
      <w:bookmarkEnd w:id="20638"/>
      <w:r>
        <w:rPr>
          <w:rtl/>
        </w:rPr>
        <w:t xml:space="preserve">לא </w:t>
      </w:r>
      <w:bookmarkStart w:id="20639" w:name="_ETM_Q37_273469"/>
      <w:bookmarkEnd w:id="20639"/>
      <w:r>
        <w:rPr>
          <w:rtl/>
        </w:rPr>
        <w:t xml:space="preserve">רוצים </w:t>
      </w:r>
      <w:bookmarkStart w:id="20640" w:name="_ETM_Q37_273799"/>
      <w:bookmarkEnd w:id="20640"/>
      <w:r>
        <w:rPr>
          <w:rtl/>
        </w:rPr>
        <w:t xml:space="preserve">לעבוד </w:t>
      </w:r>
      <w:bookmarkStart w:id="20641" w:name="_ETM_Q37_274189"/>
      <w:bookmarkEnd w:id="20641"/>
      <w:r>
        <w:rPr>
          <w:rtl/>
        </w:rPr>
        <w:t>איתם</w:t>
      </w:r>
      <w:r>
        <w:rPr>
          <w:rFonts w:hint="cs"/>
          <w:rtl/>
        </w:rPr>
        <w:t>.</w:t>
      </w:r>
      <w:bookmarkStart w:id="20642" w:name="_ETM_Q37_276838"/>
      <w:bookmarkStart w:id="20643" w:name="_ETM_Q37_276925"/>
      <w:bookmarkStart w:id="20644" w:name="_ETM_Q37_276998"/>
      <w:bookmarkStart w:id="20645" w:name="_ETM_Q37_277062"/>
      <w:bookmarkStart w:id="20646" w:name="_ETM_Q37_275380"/>
      <w:bookmarkEnd w:id="20642"/>
      <w:bookmarkEnd w:id="20643"/>
      <w:bookmarkEnd w:id="20644"/>
      <w:bookmarkEnd w:id="20645"/>
      <w:bookmarkEnd w:id="20646"/>
      <w:r>
        <w:rPr>
          <w:rFonts w:hint="cs"/>
          <w:rtl/>
        </w:rPr>
        <w:t xml:space="preserve"> </w:t>
      </w:r>
      <w:r>
        <w:rPr>
          <w:rtl/>
        </w:rPr>
        <w:t xml:space="preserve">לכן </w:t>
      </w:r>
      <w:bookmarkStart w:id="20647" w:name="_ETM_Q37_276370"/>
      <w:bookmarkEnd w:id="20647"/>
      <w:r>
        <w:rPr>
          <w:rtl/>
        </w:rPr>
        <w:t xml:space="preserve">יש </w:t>
      </w:r>
      <w:bookmarkStart w:id="20648" w:name="_ETM_Q37_276580"/>
      <w:bookmarkEnd w:id="20648"/>
      <w:r>
        <w:rPr>
          <w:rtl/>
        </w:rPr>
        <w:t xml:space="preserve">את </w:t>
      </w:r>
      <w:bookmarkStart w:id="20649" w:name="_ETM_Q37_276730"/>
      <w:bookmarkEnd w:id="20649"/>
      <w:r>
        <w:rPr>
          <w:rtl/>
        </w:rPr>
        <w:t xml:space="preserve">הסעיף </w:t>
      </w:r>
      <w:bookmarkStart w:id="20650" w:name="_ETM_Q37_277090"/>
      <w:bookmarkEnd w:id="20650"/>
      <w:r>
        <w:rPr>
          <w:rFonts w:hint="cs"/>
          <w:rtl/>
        </w:rPr>
        <w:t>בחוק</w:t>
      </w:r>
      <w:r>
        <w:rPr>
          <w:rtl/>
        </w:rPr>
        <w:t xml:space="preserve"> </w:t>
      </w:r>
      <w:bookmarkStart w:id="20651" w:name="_ETM_Q37_277870"/>
      <w:bookmarkEnd w:id="20651"/>
      <w:r>
        <w:rPr>
          <w:rFonts w:hint="cs"/>
          <w:rtl/>
        </w:rPr>
        <w:t>ש</w:t>
      </w:r>
      <w:r>
        <w:rPr>
          <w:rtl/>
        </w:rPr>
        <w:t xml:space="preserve">אומר </w:t>
      </w:r>
      <w:bookmarkStart w:id="20652" w:name="_ETM_Q37_278569"/>
      <w:bookmarkEnd w:id="20652"/>
      <w:r>
        <w:rPr>
          <w:rtl/>
        </w:rPr>
        <w:t xml:space="preserve">ביטול </w:t>
      </w:r>
      <w:bookmarkStart w:id="20653" w:name="_ETM_Q37_279170"/>
      <w:bookmarkEnd w:id="20653"/>
      <w:r>
        <w:rPr>
          <w:rFonts w:hint="cs"/>
          <w:rtl/>
        </w:rPr>
        <w:t>ה</w:t>
      </w:r>
      <w:r>
        <w:rPr>
          <w:rtl/>
        </w:rPr>
        <w:t>הסכמים</w:t>
      </w:r>
      <w:r>
        <w:rPr>
          <w:rFonts w:hint="cs"/>
          <w:rtl/>
        </w:rPr>
        <w:t xml:space="preserve"> –</w:t>
      </w:r>
      <w:r>
        <w:rPr>
          <w:rtl/>
        </w:rPr>
        <w:t xml:space="preserve"> </w:t>
      </w:r>
      <w:bookmarkStart w:id="20654" w:name="_ETM_Q37_280040"/>
      <w:bookmarkEnd w:id="20654"/>
      <w:r>
        <w:rPr>
          <w:rtl/>
        </w:rPr>
        <w:t>ואגב</w:t>
      </w:r>
      <w:r>
        <w:rPr>
          <w:rFonts w:hint="cs"/>
          <w:rtl/>
        </w:rPr>
        <w:t>,</w:t>
      </w:r>
      <w:r>
        <w:rPr>
          <w:rtl/>
        </w:rPr>
        <w:t xml:space="preserve"> </w:t>
      </w:r>
      <w:bookmarkStart w:id="20655" w:name="_ETM_Q37_280430"/>
      <w:bookmarkEnd w:id="20655"/>
      <w:r>
        <w:rPr>
          <w:rtl/>
        </w:rPr>
        <w:t xml:space="preserve">זה </w:t>
      </w:r>
      <w:bookmarkStart w:id="20656" w:name="_ETM_Q37_280580"/>
      <w:bookmarkEnd w:id="20656"/>
      <w:r>
        <w:rPr>
          <w:rFonts w:hint="cs"/>
          <w:rtl/>
        </w:rPr>
        <w:t>אירוע</w:t>
      </w:r>
      <w:r>
        <w:rPr>
          <w:rtl/>
        </w:rPr>
        <w:t xml:space="preserve"> </w:t>
      </w:r>
      <w:bookmarkStart w:id="20657" w:name="_ETM_Q37_280729"/>
      <w:bookmarkEnd w:id="20657"/>
      <w:r>
        <w:rPr>
          <w:rtl/>
        </w:rPr>
        <w:t xml:space="preserve">היסטורי </w:t>
      </w:r>
      <w:bookmarkStart w:id="20658" w:name="_ETM_Q37_281299"/>
      <w:bookmarkEnd w:id="20658"/>
      <w:r>
        <w:rPr>
          <w:rtl/>
        </w:rPr>
        <w:t xml:space="preserve">היום </w:t>
      </w:r>
      <w:bookmarkStart w:id="20659" w:name="_ETM_Q37_282020"/>
      <w:bookmarkEnd w:id="20659"/>
      <w:r>
        <w:rPr>
          <w:rtl/>
        </w:rPr>
        <w:t>ש</w:t>
      </w:r>
      <w:r>
        <w:rPr>
          <w:rFonts w:hint="cs"/>
          <w:rtl/>
        </w:rPr>
        <w:t>ה</w:t>
      </w:r>
      <w:r>
        <w:rPr>
          <w:rtl/>
        </w:rPr>
        <w:t xml:space="preserve">כנסת </w:t>
      </w:r>
      <w:bookmarkStart w:id="20660" w:name="_ETM_Q37_283040"/>
      <w:bookmarkEnd w:id="20660"/>
      <w:r>
        <w:rPr>
          <w:rtl/>
        </w:rPr>
        <w:t>מבצע</w:t>
      </w:r>
      <w:r>
        <w:rPr>
          <w:rFonts w:hint="cs"/>
          <w:rtl/>
        </w:rPr>
        <w:t>ת</w:t>
      </w:r>
      <w:bookmarkStart w:id="20661" w:name="_ETM_Q37_283880"/>
      <w:bookmarkEnd w:id="20661"/>
      <w:r>
        <w:rPr>
          <w:rFonts w:hint="cs"/>
          <w:rtl/>
        </w:rPr>
        <w:t xml:space="preserve"> </w:t>
      </w:r>
      <w:r>
        <w:rPr>
          <w:rtl/>
        </w:rPr>
        <w:t xml:space="preserve">הליך </w:t>
      </w:r>
      <w:bookmarkStart w:id="20662" w:name="_ETM_Q37_284299"/>
      <w:bookmarkEnd w:id="20662"/>
      <w:r>
        <w:rPr>
          <w:rtl/>
        </w:rPr>
        <w:t xml:space="preserve">מדיני </w:t>
      </w:r>
      <w:bookmarkStart w:id="20663" w:name="_ETM_Q37_285620"/>
      <w:bookmarkEnd w:id="20663"/>
      <w:r>
        <w:rPr>
          <w:rtl/>
        </w:rPr>
        <w:t xml:space="preserve">ולא </w:t>
      </w:r>
      <w:bookmarkStart w:id="20664" w:name="_ETM_Q37_285890"/>
      <w:bookmarkEnd w:id="20664"/>
      <w:r>
        <w:rPr>
          <w:rtl/>
        </w:rPr>
        <w:t>הממשלה</w:t>
      </w:r>
      <w:r>
        <w:rPr>
          <w:rFonts w:hint="cs"/>
          <w:rtl/>
        </w:rPr>
        <w:t>.</w:t>
      </w:r>
      <w:r>
        <w:rPr>
          <w:rtl/>
        </w:rPr>
        <w:t xml:space="preserve"> </w:t>
      </w:r>
      <w:bookmarkStart w:id="20665" w:name="_ETM_Q37_286850"/>
      <w:bookmarkEnd w:id="20665"/>
      <w:r>
        <w:rPr>
          <w:rtl/>
        </w:rPr>
        <w:t xml:space="preserve">אנחנו </w:t>
      </w:r>
      <w:bookmarkStart w:id="20666" w:name="_ETM_Q37_287390"/>
      <w:bookmarkEnd w:id="20666"/>
      <w:r>
        <w:rPr>
          <w:rtl/>
        </w:rPr>
        <w:t xml:space="preserve">עושים </w:t>
      </w:r>
      <w:bookmarkStart w:id="20667" w:name="_ETM_Q37_287780"/>
      <w:bookmarkEnd w:id="20667"/>
      <w:r>
        <w:rPr>
          <w:rtl/>
        </w:rPr>
        <w:t xml:space="preserve">את </w:t>
      </w:r>
      <w:bookmarkStart w:id="20668" w:name="_ETM_Q37_287900"/>
      <w:bookmarkEnd w:id="20668"/>
      <w:r>
        <w:rPr>
          <w:rtl/>
        </w:rPr>
        <w:t>זה</w:t>
      </w:r>
      <w:r>
        <w:rPr>
          <w:rFonts w:hint="cs"/>
          <w:rtl/>
        </w:rPr>
        <w:t>.</w:t>
      </w:r>
      <w:r>
        <w:rPr>
          <w:rtl/>
        </w:rPr>
        <w:t xml:space="preserve"> </w:t>
      </w:r>
      <w:bookmarkStart w:id="20669" w:name="_ETM_Q37_288410"/>
      <w:bookmarkEnd w:id="20669"/>
      <w:r>
        <w:rPr>
          <w:rtl/>
        </w:rPr>
        <w:t>אגב</w:t>
      </w:r>
      <w:r>
        <w:rPr>
          <w:rFonts w:hint="cs"/>
          <w:rtl/>
        </w:rPr>
        <w:t>,</w:t>
      </w:r>
      <w:r>
        <w:rPr>
          <w:rtl/>
        </w:rPr>
        <w:t xml:space="preserve"> </w:t>
      </w:r>
      <w:bookmarkStart w:id="20670" w:name="_ETM_Q37_288800"/>
      <w:bookmarkEnd w:id="20670"/>
      <w:r>
        <w:rPr>
          <w:rtl/>
        </w:rPr>
        <w:t xml:space="preserve">יש </w:t>
      </w:r>
      <w:bookmarkStart w:id="20671" w:name="_ETM_Q37_288980"/>
      <w:bookmarkEnd w:id="20671"/>
      <w:r>
        <w:rPr>
          <w:rtl/>
        </w:rPr>
        <w:t xml:space="preserve">בזה </w:t>
      </w:r>
      <w:bookmarkStart w:id="20672" w:name="_ETM_Q37_289310"/>
      <w:bookmarkEnd w:id="20672"/>
      <w:r>
        <w:rPr>
          <w:rtl/>
        </w:rPr>
        <w:t xml:space="preserve">אמירה </w:t>
      </w:r>
      <w:bookmarkStart w:id="20673" w:name="_ETM_Q37_289700"/>
      <w:bookmarkEnd w:id="20673"/>
      <w:r>
        <w:rPr>
          <w:rtl/>
        </w:rPr>
        <w:t xml:space="preserve">הרבה </w:t>
      </w:r>
      <w:bookmarkStart w:id="20674" w:name="_ETM_Q37_290000"/>
      <w:bookmarkEnd w:id="20674"/>
      <w:r>
        <w:rPr>
          <w:rtl/>
        </w:rPr>
        <w:t xml:space="preserve">יותר </w:t>
      </w:r>
      <w:bookmarkStart w:id="20675" w:name="_ETM_Q37_290210"/>
      <w:bookmarkEnd w:id="20675"/>
      <w:r>
        <w:rPr>
          <w:rtl/>
        </w:rPr>
        <w:t>חשובה</w:t>
      </w:r>
      <w:r>
        <w:rPr>
          <w:rFonts w:hint="cs"/>
          <w:rtl/>
        </w:rPr>
        <w:t>:</w:t>
      </w:r>
      <w:r>
        <w:rPr>
          <w:rtl/>
        </w:rPr>
        <w:t xml:space="preserve"> </w:t>
      </w:r>
      <w:bookmarkStart w:id="20676" w:name="_ETM_Q37_290990"/>
      <w:bookmarkEnd w:id="20676"/>
      <w:r>
        <w:rPr>
          <w:rtl/>
        </w:rPr>
        <w:t xml:space="preserve">נבחרי </w:t>
      </w:r>
      <w:bookmarkStart w:id="20677" w:name="_ETM_Q37_291530"/>
      <w:bookmarkEnd w:id="20677"/>
      <w:r>
        <w:rPr>
          <w:rFonts w:hint="cs"/>
          <w:rtl/>
        </w:rPr>
        <w:t>ה</w:t>
      </w:r>
      <w:r>
        <w:rPr>
          <w:rtl/>
        </w:rPr>
        <w:t xml:space="preserve">ציבור </w:t>
      </w:r>
      <w:bookmarkStart w:id="20678" w:name="_ETM_Q37_291950"/>
      <w:bookmarkEnd w:id="20678"/>
      <w:r>
        <w:rPr>
          <w:rtl/>
        </w:rPr>
        <w:t xml:space="preserve">עושים </w:t>
      </w:r>
      <w:bookmarkStart w:id="20679" w:name="_ETM_Q37_292310"/>
      <w:bookmarkEnd w:id="20679"/>
      <w:r>
        <w:rPr>
          <w:rtl/>
        </w:rPr>
        <w:t xml:space="preserve">את </w:t>
      </w:r>
      <w:bookmarkStart w:id="20680" w:name="_ETM_Q37_292400"/>
      <w:bookmarkEnd w:id="20680"/>
      <w:r>
        <w:rPr>
          <w:rtl/>
        </w:rPr>
        <w:t xml:space="preserve">זה </w:t>
      </w:r>
      <w:bookmarkStart w:id="20681" w:name="_ETM_Q37_292550"/>
      <w:bookmarkEnd w:id="20681"/>
      <w:r>
        <w:rPr>
          <w:rtl/>
        </w:rPr>
        <w:t xml:space="preserve">ברוב </w:t>
      </w:r>
      <w:bookmarkStart w:id="20682" w:name="_ETM_Q37_292970"/>
      <w:bookmarkEnd w:id="20682"/>
      <w:r>
        <w:rPr>
          <w:rtl/>
        </w:rPr>
        <w:t>מוחץ</w:t>
      </w:r>
      <w:r>
        <w:rPr>
          <w:rFonts w:hint="cs"/>
          <w:rtl/>
        </w:rPr>
        <w:t>,</w:t>
      </w:r>
      <w:r>
        <w:rPr>
          <w:rtl/>
        </w:rPr>
        <w:t xml:space="preserve"> </w:t>
      </w:r>
      <w:bookmarkStart w:id="20683" w:name="_ETM_Q37_293920"/>
      <w:bookmarkEnd w:id="20683"/>
      <w:r>
        <w:rPr>
          <w:rtl/>
        </w:rPr>
        <w:t xml:space="preserve">לא </w:t>
      </w:r>
      <w:bookmarkStart w:id="20684" w:name="_ETM_Q37_294070"/>
      <w:bookmarkEnd w:id="20684"/>
      <w:r>
        <w:rPr>
          <w:rtl/>
        </w:rPr>
        <w:t>הממשלה</w:t>
      </w:r>
      <w:r>
        <w:rPr>
          <w:rFonts w:hint="cs"/>
          <w:rtl/>
        </w:rPr>
        <w:t>,</w:t>
      </w:r>
      <w:r>
        <w:rPr>
          <w:rtl/>
        </w:rPr>
        <w:t xml:space="preserve"> </w:t>
      </w:r>
      <w:bookmarkStart w:id="20685" w:name="_ETM_Q37_295409"/>
      <w:bookmarkEnd w:id="20685"/>
      <w:r>
        <w:rPr>
          <w:rtl/>
        </w:rPr>
        <w:t xml:space="preserve">כי </w:t>
      </w:r>
      <w:bookmarkStart w:id="20686" w:name="_ETM_Q37_295499"/>
      <w:bookmarkEnd w:id="20686"/>
      <w:r>
        <w:rPr>
          <w:rtl/>
        </w:rPr>
        <w:t xml:space="preserve">הממשלה </w:t>
      </w:r>
      <w:bookmarkStart w:id="20687" w:name="_ETM_Q37_296159"/>
      <w:bookmarkEnd w:id="20687"/>
      <w:r>
        <w:rPr>
          <w:rFonts w:hint="cs"/>
          <w:rtl/>
        </w:rPr>
        <w:t xml:space="preserve">היא </w:t>
      </w:r>
      <w:r>
        <w:rPr>
          <w:rtl/>
        </w:rPr>
        <w:t xml:space="preserve">איזה </w:t>
      </w:r>
      <w:bookmarkStart w:id="20688" w:name="_ETM_Q37_296399"/>
      <w:bookmarkEnd w:id="20688"/>
      <w:r>
        <w:rPr>
          <w:rtl/>
        </w:rPr>
        <w:t xml:space="preserve">גוף </w:t>
      </w:r>
      <w:bookmarkStart w:id="20689" w:name="_ETM_Q37_296579"/>
      <w:bookmarkEnd w:id="20689"/>
      <w:r>
        <w:rPr>
          <w:rtl/>
        </w:rPr>
        <w:t xml:space="preserve">הרבה </w:t>
      </w:r>
      <w:bookmarkStart w:id="20690" w:name="_ETM_Q37_296819"/>
      <w:bookmarkEnd w:id="20690"/>
      <w:r>
        <w:rPr>
          <w:rtl/>
        </w:rPr>
        <w:t xml:space="preserve">יותר </w:t>
      </w:r>
      <w:bookmarkStart w:id="20691" w:name="_ETM_Q37_296999"/>
      <w:bookmarkEnd w:id="20691"/>
      <w:r>
        <w:rPr>
          <w:rtl/>
        </w:rPr>
        <w:t>מצומצם</w:t>
      </w:r>
      <w:r>
        <w:rPr>
          <w:rFonts w:hint="cs"/>
          <w:rtl/>
        </w:rPr>
        <w:t>.</w:t>
      </w:r>
    </w:p>
    <w:p w:rsidR="00125F0E" w:rsidRDefault="00125F0E" w:rsidP="003860A4">
      <w:pPr>
        <w:rPr>
          <w:rtl/>
        </w:rPr>
      </w:pPr>
      <w:bookmarkStart w:id="20692" w:name="_ETM_Q37_299042"/>
      <w:bookmarkStart w:id="20693" w:name="_ETM_Q37_299134"/>
      <w:bookmarkEnd w:id="20692"/>
      <w:bookmarkEnd w:id="20693"/>
    </w:p>
    <w:p w:rsidR="00125F0E" w:rsidRDefault="00125F0E" w:rsidP="0090006C">
      <w:pPr>
        <w:rPr>
          <w:rtl/>
        </w:rPr>
      </w:pPr>
      <w:bookmarkStart w:id="20694" w:name="_ETM_Q37_299186"/>
      <w:bookmarkStart w:id="20695" w:name="_ETM_Q37_299269"/>
      <w:bookmarkStart w:id="20696" w:name="_ETM_Q37_298189"/>
      <w:bookmarkEnd w:id="20694"/>
      <w:bookmarkEnd w:id="20695"/>
      <w:bookmarkEnd w:id="20696"/>
      <w:r>
        <w:rPr>
          <w:rtl/>
        </w:rPr>
        <w:t xml:space="preserve">הסעיף </w:t>
      </w:r>
      <w:bookmarkStart w:id="20697" w:name="_ETM_Q37_298579"/>
      <w:bookmarkEnd w:id="20697"/>
      <w:r>
        <w:rPr>
          <w:rtl/>
        </w:rPr>
        <w:t xml:space="preserve">השני </w:t>
      </w:r>
      <w:bookmarkStart w:id="20698" w:name="_ETM_Q37_298939"/>
      <w:bookmarkEnd w:id="20698"/>
      <w:r>
        <w:rPr>
          <w:rtl/>
        </w:rPr>
        <w:t xml:space="preserve">מדבר </w:t>
      </w:r>
      <w:bookmarkStart w:id="20699" w:name="_ETM_Q37_299359"/>
      <w:bookmarkEnd w:id="20699"/>
      <w:r>
        <w:rPr>
          <w:rtl/>
        </w:rPr>
        <w:t>על</w:t>
      </w:r>
      <w:r>
        <w:rPr>
          <w:rFonts w:hint="cs"/>
          <w:rtl/>
        </w:rPr>
        <w:t xml:space="preserve"> </w:t>
      </w:r>
      <w:r>
        <w:rPr>
          <w:rtl/>
        </w:rPr>
        <w:t xml:space="preserve">כך </w:t>
      </w:r>
      <w:bookmarkStart w:id="20700" w:name="_ETM_Q37_300380"/>
      <w:bookmarkEnd w:id="20700"/>
      <w:r>
        <w:rPr>
          <w:rtl/>
        </w:rPr>
        <w:t xml:space="preserve">שאנחנו </w:t>
      </w:r>
      <w:bookmarkStart w:id="20701" w:name="_ETM_Q37_301189"/>
      <w:bookmarkEnd w:id="20701"/>
      <w:r>
        <w:rPr>
          <w:rFonts w:hint="cs"/>
          <w:rtl/>
        </w:rPr>
        <w:t xml:space="preserve">אוסרים </w:t>
      </w:r>
      <w:r>
        <w:rPr>
          <w:rFonts w:hint="eastAsia"/>
        </w:rPr>
        <w:t>–</w:t>
      </w:r>
      <w:bookmarkStart w:id="20702" w:name="_ETM_Q37_301729"/>
      <w:bookmarkEnd w:id="20702"/>
      <w:r>
        <w:rPr>
          <w:rFonts w:hint="cs"/>
          <w:rtl/>
        </w:rPr>
        <w:t xml:space="preserve"> </w:t>
      </w:r>
      <w:r>
        <w:rPr>
          <w:rtl/>
        </w:rPr>
        <w:t>אגב</w:t>
      </w:r>
      <w:r>
        <w:rPr>
          <w:rFonts w:hint="cs"/>
          <w:rtl/>
        </w:rPr>
        <w:t>,</w:t>
      </w:r>
      <w:r>
        <w:rPr>
          <w:rtl/>
        </w:rPr>
        <w:t xml:space="preserve"> </w:t>
      </w:r>
      <w:bookmarkStart w:id="20703" w:name="_ETM_Q37_302029"/>
      <w:bookmarkEnd w:id="20703"/>
      <w:r>
        <w:rPr>
          <w:rtl/>
        </w:rPr>
        <w:t xml:space="preserve">משרד </w:t>
      </w:r>
      <w:bookmarkStart w:id="20704" w:name="_ETM_Q37_302389"/>
      <w:bookmarkEnd w:id="20704"/>
      <w:r>
        <w:rPr>
          <w:rtl/>
        </w:rPr>
        <w:t>החוץ</w:t>
      </w:r>
      <w:r>
        <w:rPr>
          <w:rFonts w:hint="cs"/>
          <w:rtl/>
        </w:rPr>
        <w:t>,</w:t>
      </w:r>
      <w:r>
        <w:rPr>
          <w:rtl/>
        </w:rPr>
        <w:t xml:space="preserve"> </w:t>
      </w:r>
      <w:bookmarkStart w:id="20705" w:name="_ETM_Q37_303450"/>
      <w:bookmarkEnd w:id="20705"/>
      <w:r>
        <w:rPr>
          <w:rtl/>
        </w:rPr>
        <w:t xml:space="preserve">שר </w:t>
      </w:r>
      <w:bookmarkStart w:id="20706" w:name="_ETM_Q37_303810"/>
      <w:bookmarkEnd w:id="20706"/>
      <w:r>
        <w:rPr>
          <w:rtl/>
        </w:rPr>
        <w:t>החוץ</w:t>
      </w:r>
      <w:r>
        <w:rPr>
          <w:rFonts w:hint="cs"/>
          <w:rtl/>
        </w:rPr>
        <w:t>,</w:t>
      </w:r>
      <w:r>
        <w:rPr>
          <w:rtl/>
        </w:rPr>
        <w:t xml:space="preserve"> </w:t>
      </w:r>
      <w:bookmarkStart w:id="20707" w:name="_ETM_Q37_304140"/>
      <w:bookmarkEnd w:id="20707"/>
      <w:r>
        <w:rPr>
          <w:rtl/>
        </w:rPr>
        <w:t>ש</w:t>
      </w:r>
      <w:r>
        <w:rPr>
          <w:rFonts w:hint="cs"/>
          <w:rtl/>
        </w:rPr>
        <w:t>ה</w:t>
      </w:r>
      <w:r>
        <w:rPr>
          <w:rtl/>
        </w:rPr>
        <w:t xml:space="preserve">תקזז </w:t>
      </w:r>
      <w:bookmarkStart w:id="20708" w:name="_ETM_Q37_304829"/>
      <w:bookmarkEnd w:id="20708"/>
      <w:r>
        <w:rPr>
          <w:rtl/>
        </w:rPr>
        <w:t xml:space="preserve">פה </w:t>
      </w:r>
      <w:bookmarkStart w:id="20709" w:name="_ETM_Q37_305009"/>
      <w:bookmarkEnd w:id="20709"/>
      <w:r>
        <w:rPr>
          <w:rtl/>
        </w:rPr>
        <w:t xml:space="preserve">עכשיו </w:t>
      </w:r>
      <w:bookmarkStart w:id="20710" w:name="_ETM_Q37_305369"/>
      <w:bookmarkEnd w:id="20710"/>
      <w:r>
        <w:rPr>
          <w:rtl/>
        </w:rPr>
        <w:t>היום</w:t>
      </w:r>
      <w:r>
        <w:rPr>
          <w:rFonts w:hint="cs"/>
          <w:rtl/>
        </w:rPr>
        <w:t>,</w:t>
      </w:r>
      <w:r>
        <w:rPr>
          <w:rtl/>
        </w:rPr>
        <w:t xml:space="preserve"> </w:t>
      </w:r>
      <w:bookmarkStart w:id="20711" w:name="_ETM_Q37_306430"/>
      <w:bookmarkEnd w:id="20711"/>
      <w:r>
        <w:rPr>
          <w:rtl/>
        </w:rPr>
        <w:t xml:space="preserve">חייב </w:t>
      </w:r>
      <w:bookmarkStart w:id="20712" w:name="_ETM_Q37_307060"/>
      <w:bookmarkEnd w:id="20712"/>
      <w:r w:rsidR="0090006C">
        <w:rPr>
          <w:rFonts w:hint="cs"/>
          <w:rtl/>
        </w:rPr>
        <w:t>ב</w:t>
      </w:r>
      <w:r>
        <w:rPr>
          <w:rtl/>
        </w:rPr>
        <w:t xml:space="preserve">תוך </w:t>
      </w:r>
      <w:bookmarkStart w:id="20713" w:name="_ETM_Q37_307240"/>
      <w:bookmarkStart w:id="20714" w:name="_ETM_Q37_307510"/>
      <w:bookmarkEnd w:id="20713"/>
      <w:bookmarkEnd w:id="20714"/>
      <w:r>
        <w:rPr>
          <w:rFonts w:hint="cs"/>
          <w:rtl/>
        </w:rPr>
        <w:t xml:space="preserve">שבעה </w:t>
      </w:r>
      <w:r>
        <w:rPr>
          <w:rtl/>
        </w:rPr>
        <w:t xml:space="preserve">ימים </w:t>
      </w:r>
      <w:bookmarkStart w:id="20715" w:name="_ETM_Q37_307990"/>
      <w:bookmarkEnd w:id="20715"/>
      <w:r>
        <w:rPr>
          <w:rtl/>
        </w:rPr>
        <w:t xml:space="preserve">להודיע </w:t>
      </w:r>
      <w:bookmarkStart w:id="20716" w:name="_ETM_Q37_308530"/>
      <w:bookmarkEnd w:id="20716"/>
      <w:r>
        <w:rPr>
          <w:rFonts w:hint="cs"/>
          <w:rtl/>
        </w:rPr>
        <w:t xml:space="preserve">לאו"ם: </w:t>
      </w:r>
      <w:bookmarkStart w:id="20717" w:name="_ETM_Q37_308814"/>
      <w:bookmarkStart w:id="20718" w:name="_ETM_Q37_309520"/>
      <w:bookmarkEnd w:id="20717"/>
      <w:bookmarkEnd w:id="20718"/>
      <w:r>
        <w:rPr>
          <w:rtl/>
        </w:rPr>
        <w:t>להתראות</w:t>
      </w:r>
      <w:r>
        <w:rPr>
          <w:rFonts w:hint="cs"/>
          <w:rtl/>
        </w:rPr>
        <w:t>,</w:t>
      </w:r>
      <w:r>
        <w:rPr>
          <w:rtl/>
        </w:rPr>
        <w:t xml:space="preserve"> </w:t>
      </w:r>
      <w:bookmarkStart w:id="20719" w:name="_ETM_Q37_310270"/>
      <w:bookmarkEnd w:id="20719"/>
      <w:r>
        <w:rPr>
          <w:rtl/>
        </w:rPr>
        <w:t>שלום</w:t>
      </w:r>
      <w:r>
        <w:rPr>
          <w:rFonts w:hint="cs"/>
          <w:rtl/>
        </w:rPr>
        <w:t>,</w:t>
      </w:r>
      <w:r>
        <w:rPr>
          <w:rtl/>
        </w:rPr>
        <w:t xml:space="preserve"> </w:t>
      </w:r>
      <w:bookmarkStart w:id="20720" w:name="_ETM_Q37_310810"/>
      <w:bookmarkEnd w:id="20720"/>
      <w:r>
        <w:rPr>
          <w:rtl/>
        </w:rPr>
        <w:t xml:space="preserve">סיימנו </w:t>
      </w:r>
      <w:bookmarkStart w:id="20721" w:name="_ETM_Q37_311380"/>
      <w:bookmarkEnd w:id="20721"/>
      <w:r>
        <w:rPr>
          <w:rtl/>
        </w:rPr>
        <w:t>א</w:t>
      </w:r>
      <w:r>
        <w:rPr>
          <w:rFonts w:hint="cs"/>
          <w:rtl/>
        </w:rPr>
        <w:t>י</w:t>
      </w:r>
      <w:r>
        <w:rPr>
          <w:rtl/>
        </w:rPr>
        <w:t>תכם</w:t>
      </w:r>
      <w:r>
        <w:rPr>
          <w:rFonts w:hint="cs"/>
          <w:rtl/>
        </w:rPr>
        <w:t>. הסעיף</w:t>
      </w:r>
      <w:r>
        <w:rPr>
          <w:rtl/>
        </w:rPr>
        <w:t xml:space="preserve"> </w:t>
      </w:r>
      <w:bookmarkStart w:id="20722" w:name="_ETM_Q37_312819"/>
      <w:bookmarkEnd w:id="20722"/>
      <w:r>
        <w:rPr>
          <w:rFonts w:hint="cs"/>
          <w:rtl/>
        </w:rPr>
        <w:t>השלישי</w:t>
      </w:r>
      <w:r>
        <w:rPr>
          <w:rtl/>
        </w:rPr>
        <w:t xml:space="preserve"> </w:t>
      </w:r>
      <w:bookmarkStart w:id="20723" w:name="_ETM_Q37_313209"/>
      <w:bookmarkEnd w:id="20723"/>
      <w:r>
        <w:rPr>
          <w:rtl/>
        </w:rPr>
        <w:t xml:space="preserve">מדבר </w:t>
      </w:r>
      <w:bookmarkStart w:id="20724" w:name="_ETM_Q37_313630"/>
      <w:bookmarkEnd w:id="20724"/>
      <w:r>
        <w:rPr>
          <w:rtl/>
        </w:rPr>
        <w:t>על</w:t>
      </w:r>
      <w:r>
        <w:rPr>
          <w:rFonts w:hint="cs"/>
          <w:rtl/>
        </w:rPr>
        <w:t xml:space="preserve"> </w:t>
      </w:r>
      <w:r>
        <w:rPr>
          <w:rtl/>
        </w:rPr>
        <w:t xml:space="preserve">כך </w:t>
      </w:r>
      <w:bookmarkStart w:id="20725" w:name="_ETM_Q37_314669"/>
      <w:bookmarkEnd w:id="20725"/>
      <w:r>
        <w:rPr>
          <w:rtl/>
        </w:rPr>
        <w:t xml:space="preserve">שאנחנו </w:t>
      </w:r>
      <w:bookmarkStart w:id="20726" w:name="_ETM_Q37_315180"/>
      <w:bookmarkEnd w:id="20726"/>
      <w:r>
        <w:rPr>
          <w:rFonts w:hint="cs"/>
          <w:rtl/>
        </w:rPr>
        <w:t>אוסר</w:t>
      </w:r>
      <w:r>
        <w:rPr>
          <w:rtl/>
        </w:rPr>
        <w:t xml:space="preserve">ים </w:t>
      </w:r>
      <w:bookmarkStart w:id="20727" w:name="_ETM_Q37_315840"/>
      <w:bookmarkEnd w:id="20727"/>
      <w:r>
        <w:rPr>
          <w:rFonts w:hint="cs"/>
          <w:rtl/>
        </w:rPr>
        <w:t xml:space="preserve">על </w:t>
      </w:r>
      <w:r>
        <w:rPr>
          <w:rtl/>
        </w:rPr>
        <w:t xml:space="preserve">כל </w:t>
      </w:r>
      <w:bookmarkStart w:id="20728" w:name="_ETM_Q37_316110"/>
      <w:bookmarkEnd w:id="20728"/>
      <w:r>
        <w:rPr>
          <w:rtl/>
        </w:rPr>
        <w:t xml:space="preserve">פקיד </w:t>
      </w:r>
      <w:bookmarkStart w:id="20729" w:name="_ETM_Q37_316560"/>
      <w:bookmarkEnd w:id="20729"/>
      <w:r>
        <w:rPr>
          <w:rtl/>
        </w:rPr>
        <w:t xml:space="preserve">ישראלי </w:t>
      </w:r>
      <w:bookmarkStart w:id="20730" w:name="_ETM_Q37_317069"/>
      <w:bookmarkEnd w:id="20730"/>
      <w:r>
        <w:rPr>
          <w:rFonts w:hint="cs"/>
          <w:rtl/>
        </w:rPr>
        <w:t>באשר הוא</w:t>
      </w:r>
      <w:r>
        <w:rPr>
          <w:rtl/>
        </w:rPr>
        <w:t xml:space="preserve"> </w:t>
      </w:r>
      <w:bookmarkStart w:id="20731" w:name="_ETM_Q37_318120"/>
      <w:bookmarkEnd w:id="20731"/>
      <w:r>
        <w:rPr>
          <w:rtl/>
        </w:rPr>
        <w:t xml:space="preserve">כל </w:t>
      </w:r>
      <w:bookmarkStart w:id="20732" w:name="_ETM_Q37_318359"/>
      <w:bookmarkEnd w:id="20732"/>
      <w:r>
        <w:rPr>
          <w:rtl/>
        </w:rPr>
        <w:t xml:space="preserve">מגע </w:t>
      </w:r>
      <w:bookmarkStart w:id="20733" w:name="_ETM_Q37_318719"/>
      <w:bookmarkEnd w:id="20733"/>
      <w:r>
        <w:rPr>
          <w:rtl/>
        </w:rPr>
        <w:t xml:space="preserve">עם </w:t>
      </w:r>
      <w:bookmarkStart w:id="20734" w:name="_ETM_Q37_318870"/>
      <w:bookmarkEnd w:id="20734"/>
      <w:r>
        <w:rPr>
          <w:rtl/>
        </w:rPr>
        <w:t>אונר"א</w:t>
      </w:r>
      <w:r>
        <w:rPr>
          <w:rFonts w:hint="cs"/>
          <w:rtl/>
        </w:rPr>
        <w:t>.</w:t>
      </w:r>
      <w:r>
        <w:rPr>
          <w:rtl/>
        </w:rPr>
        <w:t xml:space="preserve"> </w:t>
      </w:r>
      <w:bookmarkStart w:id="20735" w:name="_ETM_Q37_319620"/>
      <w:bookmarkEnd w:id="20735"/>
      <w:r>
        <w:rPr>
          <w:rFonts w:hint="cs"/>
          <w:rtl/>
        </w:rPr>
        <w:t>ה</w:t>
      </w:r>
      <w:r>
        <w:rPr>
          <w:rtl/>
        </w:rPr>
        <w:t xml:space="preserve">סעיף </w:t>
      </w:r>
      <w:bookmarkStart w:id="20736" w:name="_ETM_Q37_320280"/>
      <w:bookmarkEnd w:id="20736"/>
      <w:r>
        <w:rPr>
          <w:rFonts w:hint="cs"/>
          <w:rtl/>
        </w:rPr>
        <w:t>הרביעי,</w:t>
      </w:r>
      <w:r>
        <w:rPr>
          <w:rtl/>
        </w:rPr>
        <w:t xml:space="preserve"> </w:t>
      </w:r>
      <w:bookmarkStart w:id="20737" w:name="_ETM_Q37_320940"/>
      <w:bookmarkEnd w:id="20737"/>
      <w:r>
        <w:rPr>
          <w:rtl/>
        </w:rPr>
        <w:t xml:space="preserve">בלי </w:t>
      </w:r>
      <w:bookmarkStart w:id="20738" w:name="_ETM_Q37_321690"/>
      <w:bookmarkEnd w:id="20738"/>
      <w:r>
        <w:rPr>
          <w:rtl/>
        </w:rPr>
        <w:t>פרשנויות</w:t>
      </w:r>
      <w:r>
        <w:rPr>
          <w:rFonts w:hint="cs"/>
          <w:rtl/>
        </w:rPr>
        <w:t>,</w:t>
      </w:r>
      <w:r>
        <w:rPr>
          <w:rtl/>
        </w:rPr>
        <w:t xml:space="preserve"> </w:t>
      </w:r>
      <w:bookmarkStart w:id="20739" w:name="_ETM_Q37_322680"/>
      <w:bookmarkEnd w:id="20739"/>
      <w:r>
        <w:rPr>
          <w:rtl/>
        </w:rPr>
        <w:t xml:space="preserve">בלי </w:t>
      </w:r>
      <w:bookmarkStart w:id="20740" w:name="_ETM_Q37_322919"/>
      <w:bookmarkEnd w:id="20740"/>
      <w:r>
        <w:rPr>
          <w:rtl/>
        </w:rPr>
        <w:t>הסתייגויות</w:t>
      </w:r>
      <w:r>
        <w:rPr>
          <w:rFonts w:hint="cs"/>
          <w:rtl/>
        </w:rPr>
        <w:t>,</w:t>
      </w:r>
      <w:r>
        <w:rPr>
          <w:rtl/>
        </w:rPr>
        <w:t xml:space="preserve"> </w:t>
      </w:r>
      <w:bookmarkStart w:id="20741" w:name="_ETM_Q37_323730"/>
      <w:bookmarkEnd w:id="20741"/>
      <w:r>
        <w:rPr>
          <w:rtl/>
        </w:rPr>
        <w:t xml:space="preserve">בלי </w:t>
      </w:r>
      <w:bookmarkStart w:id="20742" w:name="_ETM_Q37_323910"/>
      <w:bookmarkEnd w:id="20742"/>
      <w:r>
        <w:rPr>
          <w:rFonts w:hint="cs"/>
          <w:rtl/>
        </w:rPr>
        <w:t>סיי</w:t>
      </w:r>
      <w:r>
        <w:rPr>
          <w:rtl/>
        </w:rPr>
        <w:t>גים</w:t>
      </w:r>
      <w:r>
        <w:rPr>
          <w:rFonts w:hint="cs"/>
          <w:rtl/>
        </w:rPr>
        <w:t>,</w:t>
      </w:r>
      <w:r>
        <w:rPr>
          <w:rtl/>
        </w:rPr>
        <w:t xml:space="preserve"> </w:t>
      </w:r>
      <w:bookmarkStart w:id="20743" w:name="_ETM_Q37_324750"/>
      <w:bookmarkEnd w:id="20743"/>
      <w:r>
        <w:rPr>
          <w:rtl/>
        </w:rPr>
        <w:t>ברור</w:t>
      </w:r>
      <w:r>
        <w:rPr>
          <w:rFonts w:hint="cs"/>
          <w:rtl/>
        </w:rPr>
        <w:t>:</w:t>
      </w:r>
      <w:r>
        <w:rPr>
          <w:rtl/>
        </w:rPr>
        <w:t xml:space="preserve"> </w:t>
      </w:r>
      <w:bookmarkStart w:id="20744" w:name="_ETM_Q37_325349"/>
      <w:bookmarkEnd w:id="20744"/>
      <w:r>
        <w:rPr>
          <w:rtl/>
        </w:rPr>
        <w:t>חבר</w:t>
      </w:r>
      <w:r>
        <w:rPr>
          <w:rFonts w:hint="cs"/>
          <w:rtl/>
        </w:rPr>
        <w:t>'</w:t>
      </w:r>
      <w:r>
        <w:rPr>
          <w:rtl/>
        </w:rPr>
        <w:t>ה</w:t>
      </w:r>
      <w:r>
        <w:rPr>
          <w:rFonts w:hint="cs"/>
          <w:rtl/>
        </w:rPr>
        <w:t>,</w:t>
      </w:r>
      <w:r>
        <w:rPr>
          <w:rtl/>
        </w:rPr>
        <w:t xml:space="preserve"> </w:t>
      </w:r>
      <w:bookmarkStart w:id="20745" w:name="_ETM_Q37_326090"/>
      <w:bookmarkEnd w:id="20745"/>
      <w:r>
        <w:rPr>
          <w:rtl/>
        </w:rPr>
        <w:t xml:space="preserve">אל </w:t>
      </w:r>
      <w:bookmarkStart w:id="20746" w:name="_ETM_Q37_326239"/>
      <w:bookmarkEnd w:id="20746"/>
      <w:r>
        <w:rPr>
          <w:rtl/>
        </w:rPr>
        <w:t xml:space="preserve">תעשו </w:t>
      </w:r>
      <w:bookmarkStart w:id="20747" w:name="_ETM_Q37_326599"/>
      <w:bookmarkEnd w:id="20747"/>
      <w:r>
        <w:rPr>
          <w:rtl/>
        </w:rPr>
        <w:t xml:space="preserve">אחר </w:t>
      </w:r>
      <w:bookmarkStart w:id="20748" w:name="_ETM_Q37_326840"/>
      <w:bookmarkEnd w:id="20748"/>
      <w:r>
        <w:rPr>
          <w:rtl/>
        </w:rPr>
        <w:t xml:space="preserve">כך </w:t>
      </w:r>
      <w:bookmarkStart w:id="20749" w:name="_ETM_Q37_327590"/>
      <w:bookmarkEnd w:id="20749"/>
      <w:r>
        <w:rPr>
          <w:rFonts w:hint="cs"/>
          <w:rtl/>
        </w:rPr>
        <w:t>"</w:t>
      </w:r>
      <w:r>
        <w:rPr>
          <w:rtl/>
        </w:rPr>
        <w:t xml:space="preserve">כוונת </w:t>
      </w:r>
      <w:bookmarkStart w:id="20750" w:name="_ETM_Q37_328069"/>
      <w:bookmarkEnd w:id="20750"/>
      <w:r>
        <w:rPr>
          <w:rFonts w:hint="cs"/>
          <w:rtl/>
        </w:rPr>
        <w:t>המחוקק"</w:t>
      </w:r>
      <w:r w:rsidR="0090006C">
        <w:rPr>
          <w:rFonts w:hint="cs"/>
          <w:rtl/>
        </w:rPr>
        <w:t>.</w:t>
      </w:r>
      <w:r>
        <w:rPr>
          <w:rFonts w:hint="cs"/>
          <w:rtl/>
        </w:rPr>
        <w:t xml:space="preserve"> זו כוונת המחוקק – אוסרים כל מגע.</w:t>
      </w:r>
    </w:p>
    <w:p w:rsidR="00125F0E" w:rsidRDefault="00125F0E" w:rsidP="003860A4">
      <w:pPr>
        <w:rPr>
          <w:rtl/>
        </w:rPr>
      </w:pPr>
    </w:p>
    <w:p w:rsidR="00125F0E" w:rsidRDefault="00125F0E" w:rsidP="003860A4">
      <w:pPr>
        <w:rPr>
          <w:rtl/>
        </w:rPr>
      </w:pPr>
      <w:bookmarkStart w:id="20751" w:name="_ETM_Q37_328909"/>
      <w:bookmarkStart w:id="20752" w:name="_ETM_Q37_329689"/>
      <w:bookmarkStart w:id="20753" w:name="_ETM_Q37_329900"/>
      <w:bookmarkStart w:id="20754" w:name="_ETM_Q37_330650"/>
      <w:bookmarkStart w:id="20755" w:name="_ETM_Q37_331159"/>
      <w:bookmarkStart w:id="20756" w:name="_ETM_Q37_331459"/>
      <w:bookmarkStart w:id="20757" w:name="_ETM_Q37_332269"/>
      <w:bookmarkEnd w:id="20751"/>
      <w:bookmarkEnd w:id="20752"/>
      <w:bookmarkEnd w:id="20753"/>
      <w:bookmarkEnd w:id="20754"/>
      <w:bookmarkEnd w:id="20755"/>
      <w:bookmarkEnd w:id="20756"/>
      <w:bookmarkEnd w:id="20757"/>
      <w:r>
        <w:rPr>
          <w:rtl/>
        </w:rPr>
        <w:t>בנוסף</w:t>
      </w:r>
      <w:r>
        <w:rPr>
          <w:rFonts w:hint="cs"/>
          <w:rtl/>
        </w:rPr>
        <w:t>,</w:t>
      </w:r>
      <w:r>
        <w:rPr>
          <w:rtl/>
        </w:rPr>
        <w:t xml:space="preserve"> </w:t>
      </w:r>
      <w:bookmarkStart w:id="20758" w:name="_ETM_Q37_333409"/>
      <w:bookmarkEnd w:id="20758"/>
      <w:r>
        <w:rPr>
          <w:rtl/>
        </w:rPr>
        <w:t xml:space="preserve">אנחנו </w:t>
      </w:r>
      <w:bookmarkStart w:id="20759" w:name="_ETM_Q37_333829"/>
      <w:bookmarkEnd w:id="20759"/>
      <w:r>
        <w:rPr>
          <w:rtl/>
        </w:rPr>
        <w:t>אומרים</w:t>
      </w:r>
      <w:r>
        <w:rPr>
          <w:rFonts w:hint="cs"/>
          <w:rtl/>
        </w:rPr>
        <w:t>:</w:t>
      </w:r>
      <w:r>
        <w:rPr>
          <w:rtl/>
        </w:rPr>
        <w:t xml:space="preserve"> </w:t>
      </w:r>
      <w:bookmarkStart w:id="20760" w:name="_ETM_Q37_334310"/>
      <w:bookmarkEnd w:id="20760"/>
      <w:r>
        <w:rPr>
          <w:rtl/>
        </w:rPr>
        <w:t xml:space="preserve">על </w:t>
      </w:r>
      <w:bookmarkStart w:id="20761" w:name="_ETM_Q37_334459"/>
      <w:bookmarkEnd w:id="20761"/>
      <w:r>
        <w:rPr>
          <w:rtl/>
        </w:rPr>
        <w:t xml:space="preserve">כל </w:t>
      </w:r>
      <w:bookmarkStart w:id="20762" w:name="_ETM_Q37_334760"/>
      <w:bookmarkEnd w:id="20762"/>
      <w:r>
        <w:rPr>
          <w:rtl/>
        </w:rPr>
        <w:t xml:space="preserve">עובד </w:t>
      </w:r>
      <w:bookmarkStart w:id="20763" w:name="_ETM_Q37_335060"/>
      <w:bookmarkEnd w:id="20763"/>
      <w:r>
        <w:rPr>
          <w:rtl/>
        </w:rPr>
        <w:t xml:space="preserve">אונר"א </w:t>
      </w:r>
      <w:bookmarkStart w:id="20764" w:name="_ETM_Q37_335779"/>
      <w:bookmarkEnd w:id="20764"/>
      <w:r>
        <w:rPr>
          <w:rtl/>
        </w:rPr>
        <w:t xml:space="preserve">שהשתתף </w:t>
      </w:r>
      <w:bookmarkStart w:id="20765" w:name="_ETM_Q37_336290"/>
      <w:bookmarkEnd w:id="20765"/>
      <w:r>
        <w:rPr>
          <w:rtl/>
        </w:rPr>
        <w:t xml:space="preserve">בטבח </w:t>
      </w:r>
      <w:bookmarkStart w:id="20766" w:name="_ETM_Q37_336919"/>
      <w:bookmarkEnd w:id="20766"/>
      <w:r>
        <w:rPr>
          <w:rtl/>
        </w:rPr>
        <w:t xml:space="preserve">יש </w:t>
      </w:r>
      <w:bookmarkStart w:id="20767" w:name="_ETM_Q37_337129"/>
      <w:bookmarkEnd w:id="20767"/>
      <w:r>
        <w:rPr>
          <w:rtl/>
        </w:rPr>
        <w:t xml:space="preserve">אחריות </w:t>
      </w:r>
      <w:bookmarkStart w:id="20768" w:name="_ETM_Q37_337939"/>
      <w:bookmarkEnd w:id="20768"/>
      <w:r>
        <w:rPr>
          <w:rtl/>
        </w:rPr>
        <w:t xml:space="preserve">פלילית </w:t>
      </w:r>
      <w:bookmarkStart w:id="20769" w:name="_ETM_Q37_338569"/>
      <w:bookmarkEnd w:id="20769"/>
      <w:r>
        <w:rPr>
          <w:rtl/>
        </w:rPr>
        <w:t xml:space="preserve">לפי </w:t>
      </w:r>
      <w:bookmarkStart w:id="20770" w:name="_ETM_Q37_338840"/>
      <w:bookmarkEnd w:id="20770"/>
      <w:r>
        <w:rPr>
          <w:rtl/>
        </w:rPr>
        <w:t xml:space="preserve">חוק </w:t>
      </w:r>
      <w:bookmarkStart w:id="20771" w:name="_ETM_Q37_339109"/>
      <w:bookmarkEnd w:id="20771"/>
      <w:r>
        <w:rPr>
          <w:rtl/>
        </w:rPr>
        <w:t xml:space="preserve">מאבק </w:t>
      </w:r>
      <w:bookmarkStart w:id="20772" w:name="_ETM_Q37_339469"/>
      <w:bookmarkEnd w:id="20772"/>
      <w:r>
        <w:rPr>
          <w:rtl/>
        </w:rPr>
        <w:t>בטרור</w:t>
      </w:r>
      <w:r>
        <w:rPr>
          <w:rFonts w:hint="cs"/>
          <w:rtl/>
        </w:rPr>
        <w:t>,</w:t>
      </w:r>
      <w:r>
        <w:rPr>
          <w:rtl/>
        </w:rPr>
        <w:t xml:space="preserve"> </w:t>
      </w:r>
      <w:bookmarkStart w:id="20773" w:name="_ETM_Q37_340360"/>
      <w:bookmarkEnd w:id="20773"/>
      <w:r>
        <w:rPr>
          <w:rtl/>
        </w:rPr>
        <w:t>כ</w:t>
      </w:r>
      <w:r>
        <w:rPr>
          <w:rFonts w:hint="cs"/>
          <w:rtl/>
        </w:rPr>
        <w:t>י</w:t>
      </w:r>
      <w:r>
        <w:rPr>
          <w:rtl/>
        </w:rPr>
        <w:t xml:space="preserve"> </w:t>
      </w:r>
      <w:bookmarkStart w:id="20774" w:name="_ETM_Q37_340570"/>
      <w:bookmarkEnd w:id="20774"/>
      <w:r>
        <w:rPr>
          <w:rFonts w:hint="cs"/>
          <w:rtl/>
        </w:rPr>
        <w:t>ל</w:t>
      </w:r>
      <w:r>
        <w:rPr>
          <w:rtl/>
        </w:rPr>
        <w:t xml:space="preserve">אחרונה </w:t>
      </w:r>
      <w:bookmarkStart w:id="20775" w:name="_ETM_Q37_341230"/>
      <w:bookmarkEnd w:id="20775"/>
      <w:r>
        <w:rPr>
          <w:rtl/>
        </w:rPr>
        <w:t xml:space="preserve">יש </w:t>
      </w:r>
      <w:bookmarkStart w:id="20776" w:name="_ETM_Q37_342130"/>
      <w:bookmarkEnd w:id="20776"/>
      <w:r>
        <w:rPr>
          <w:rtl/>
        </w:rPr>
        <w:t xml:space="preserve">שיח </w:t>
      </w:r>
      <w:bookmarkStart w:id="20777" w:name="_ETM_Q37_342639"/>
      <w:bookmarkEnd w:id="20777"/>
      <w:r>
        <w:rPr>
          <w:rtl/>
        </w:rPr>
        <w:t xml:space="preserve">שיש </w:t>
      </w:r>
      <w:bookmarkStart w:id="20778" w:name="_ETM_Q37_342940"/>
      <w:bookmarkEnd w:id="20778"/>
      <w:r>
        <w:rPr>
          <w:rtl/>
        </w:rPr>
        <w:t xml:space="preserve">להם </w:t>
      </w:r>
      <w:bookmarkStart w:id="20779" w:name="_ETM_Q37_343090"/>
      <w:bookmarkEnd w:id="20779"/>
      <w:r>
        <w:rPr>
          <w:rtl/>
        </w:rPr>
        <w:t xml:space="preserve">חסינות </w:t>
      </w:r>
      <w:bookmarkStart w:id="20780" w:name="_ETM_Q37_344440"/>
      <w:bookmarkEnd w:id="20780"/>
      <w:r>
        <w:rPr>
          <w:rtl/>
        </w:rPr>
        <w:t>ב</w:t>
      </w:r>
      <w:r>
        <w:rPr>
          <w:rFonts w:hint="cs"/>
          <w:rtl/>
        </w:rPr>
        <w:t>ע</w:t>
      </w:r>
      <w:r>
        <w:rPr>
          <w:rtl/>
        </w:rPr>
        <w:t xml:space="preserve">ולם </w:t>
      </w:r>
      <w:bookmarkStart w:id="20781" w:name="_ETM_Q37_345250"/>
      <w:bookmarkEnd w:id="20781"/>
      <w:r>
        <w:rPr>
          <w:rtl/>
        </w:rPr>
        <w:t>ו</w:t>
      </w:r>
      <w:r>
        <w:rPr>
          <w:rFonts w:hint="cs"/>
          <w:rtl/>
        </w:rPr>
        <w:t>א</w:t>
      </w:r>
      <w:r>
        <w:rPr>
          <w:rtl/>
        </w:rPr>
        <w:t>י</w:t>
      </w:r>
      <w:bookmarkStart w:id="20782" w:name="_ETM_Q37_345853"/>
      <w:bookmarkEnd w:id="20782"/>
      <w:r>
        <w:rPr>
          <w:rFonts w:hint="cs"/>
          <w:rtl/>
        </w:rPr>
        <w:t>-אפשר להעמיד</w:t>
      </w:r>
      <w:r>
        <w:rPr>
          <w:rtl/>
        </w:rPr>
        <w:t xml:space="preserve"> </w:t>
      </w:r>
      <w:bookmarkStart w:id="20783" w:name="_ETM_Q37_345850"/>
      <w:bookmarkEnd w:id="20783"/>
      <w:r>
        <w:rPr>
          <w:rtl/>
        </w:rPr>
        <w:t xml:space="preserve">אותם </w:t>
      </w:r>
      <w:bookmarkStart w:id="20784" w:name="_ETM_Q37_346090"/>
      <w:bookmarkEnd w:id="20784"/>
      <w:r>
        <w:rPr>
          <w:rtl/>
        </w:rPr>
        <w:t>לדין</w:t>
      </w:r>
      <w:r>
        <w:rPr>
          <w:rFonts w:hint="cs"/>
          <w:rtl/>
        </w:rPr>
        <w:t>.</w:t>
      </w:r>
      <w:r>
        <w:rPr>
          <w:rtl/>
        </w:rPr>
        <w:t xml:space="preserve"> </w:t>
      </w:r>
      <w:bookmarkStart w:id="20785" w:name="_ETM_Q37_346389"/>
      <w:bookmarkEnd w:id="20785"/>
      <w:r>
        <w:rPr>
          <w:rtl/>
        </w:rPr>
        <w:t xml:space="preserve">אנחנו </w:t>
      </w:r>
      <w:bookmarkStart w:id="20786" w:name="_ETM_Q37_346690"/>
      <w:bookmarkEnd w:id="20786"/>
      <w:r>
        <w:rPr>
          <w:rtl/>
        </w:rPr>
        <w:t>אומרים</w:t>
      </w:r>
      <w:r>
        <w:rPr>
          <w:rFonts w:hint="cs"/>
          <w:rtl/>
        </w:rPr>
        <w:t>:</w:t>
      </w:r>
      <w:r>
        <w:rPr>
          <w:rtl/>
        </w:rPr>
        <w:t xml:space="preserve"> </w:t>
      </w:r>
      <w:bookmarkStart w:id="20787" w:name="_ETM_Q37_346900"/>
      <w:bookmarkEnd w:id="20787"/>
      <w:r>
        <w:rPr>
          <w:rtl/>
        </w:rPr>
        <w:t>ל</w:t>
      </w:r>
      <w:r>
        <w:rPr>
          <w:rFonts w:hint="cs"/>
          <w:rtl/>
        </w:rPr>
        <w:t>א,</w:t>
      </w:r>
      <w:r>
        <w:rPr>
          <w:rtl/>
        </w:rPr>
        <w:t xml:space="preserve"> </w:t>
      </w:r>
      <w:bookmarkStart w:id="20788" w:name="_ETM_Q37_347110"/>
      <w:bookmarkEnd w:id="20788"/>
      <w:r>
        <w:rPr>
          <w:rtl/>
        </w:rPr>
        <w:t xml:space="preserve">לפי </w:t>
      </w:r>
      <w:bookmarkStart w:id="20789" w:name="_ETM_Q37_347380"/>
      <w:bookmarkEnd w:id="20789"/>
      <w:r>
        <w:rPr>
          <w:rtl/>
        </w:rPr>
        <w:t xml:space="preserve">חוק </w:t>
      </w:r>
      <w:bookmarkStart w:id="20790" w:name="_ETM_Q37_347620"/>
      <w:bookmarkEnd w:id="20790"/>
      <w:r>
        <w:rPr>
          <w:rtl/>
        </w:rPr>
        <w:t>שלנו</w:t>
      </w:r>
      <w:r>
        <w:rPr>
          <w:rFonts w:hint="cs"/>
          <w:rtl/>
        </w:rPr>
        <w:t>,</w:t>
      </w:r>
      <w:r>
        <w:rPr>
          <w:rtl/>
        </w:rPr>
        <w:t xml:space="preserve"> </w:t>
      </w:r>
      <w:bookmarkStart w:id="20791" w:name="_ETM_Q37_348760"/>
      <w:bookmarkEnd w:id="20791"/>
      <w:r>
        <w:rPr>
          <w:rtl/>
        </w:rPr>
        <w:t xml:space="preserve">אם </w:t>
      </w:r>
      <w:bookmarkStart w:id="20792" w:name="_ETM_Q37_349120"/>
      <w:bookmarkEnd w:id="20792"/>
      <w:r>
        <w:rPr>
          <w:rtl/>
        </w:rPr>
        <w:t>מי</w:t>
      </w:r>
      <w:bookmarkStart w:id="20793" w:name="_ETM_Q37_349270"/>
      <w:bookmarkEnd w:id="20793"/>
      <w:r>
        <w:rPr>
          <w:rtl/>
        </w:rPr>
        <w:t>שה</w:t>
      </w:r>
      <w:r>
        <w:rPr>
          <w:rFonts w:hint="cs"/>
          <w:rtl/>
        </w:rPr>
        <w:t>ו ה</w:t>
      </w:r>
      <w:r>
        <w:rPr>
          <w:rtl/>
        </w:rPr>
        <w:t xml:space="preserve">שתתף </w:t>
      </w:r>
      <w:bookmarkStart w:id="20794" w:name="_ETM_Q37_349750"/>
      <w:bookmarkEnd w:id="20794"/>
      <w:r>
        <w:rPr>
          <w:rtl/>
        </w:rPr>
        <w:t>ב</w:t>
      </w:r>
      <w:r>
        <w:rPr>
          <w:rFonts w:hint="cs"/>
          <w:rtl/>
        </w:rPr>
        <w:t xml:space="preserve">טבח </w:t>
      </w:r>
      <w:r>
        <w:rPr>
          <w:rtl/>
        </w:rPr>
        <w:t xml:space="preserve">– </w:t>
      </w:r>
      <w:bookmarkStart w:id="20795" w:name="_ETM_Q37_350470"/>
      <w:bookmarkEnd w:id="20795"/>
      <w:r>
        <w:rPr>
          <w:rFonts w:hint="cs"/>
          <w:rtl/>
        </w:rPr>
        <w:t>ו</w:t>
      </w:r>
      <w:r>
        <w:rPr>
          <w:rtl/>
        </w:rPr>
        <w:t>לצערי</w:t>
      </w:r>
      <w:r w:rsidR="0090006C">
        <w:rPr>
          <w:rFonts w:hint="cs"/>
          <w:rtl/>
        </w:rPr>
        <w:t>,</w:t>
      </w:r>
      <w:r>
        <w:rPr>
          <w:rtl/>
        </w:rPr>
        <w:t xml:space="preserve"> </w:t>
      </w:r>
      <w:bookmarkStart w:id="20796" w:name="_ETM_Q37_350889"/>
      <w:bookmarkEnd w:id="20796"/>
      <w:r>
        <w:rPr>
          <w:rtl/>
        </w:rPr>
        <w:t xml:space="preserve">הדוגמאות </w:t>
      </w:r>
      <w:bookmarkStart w:id="20797" w:name="_ETM_Q37_351520"/>
      <w:bookmarkEnd w:id="20797"/>
      <w:r>
        <w:rPr>
          <w:rtl/>
        </w:rPr>
        <w:t xml:space="preserve">הן </w:t>
      </w:r>
      <w:bookmarkStart w:id="20798" w:name="_ETM_Q37_351610"/>
      <w:bookmarkEnd w:id="20798"/>
      <w:r>
        <w:rPr>
          <w:rtl/>
        </w:rPr>
        <w:t xml:space="preserve">רבות </w:t>
      </w:r>
      <w:bookmarkStart w:id="20799" w:name="_ETM_Q37_353060"/>
      <w:bookmarkEnd w:id="20799"/>
      <w:r>
        <w:rPr>
          <w:rFonts w:hint="cs"/>
          <w:rtl/>
        </w:rPr>
        <w:t xml:space="preserve">– </w:t>
      </w:r>
      <w:r>
        <w:rPr>
          <w:rtl/>
        </w:rPr>
        <w:t xml:space="preserve">תעמדו </w:t>
      </w:r>
      <w:bookmarkStart w:id="20800" w:name="_ETM_Q37_353450"/>
      <w:bookmarkEnd w:id="20800"/>
      <w:r>
        <w:rPr>
          <w:rFonts w:hint="cs"/>
          <w:rtl/>
        </w:rPr>
        <w:t>ל</w:t>
      </w:r>
      <w:r>
        <w:rPr>
          <w:rtl/>
        </w:rPr>
        <w:t>דין</w:t>
      </w:r>
      <w:r>
        <w:rPr>
          <w:rFonts w:hint="cs"/>
          <w:rtl/>
        </w:rPr>
        <w:t>.</w:t>
      </w:r>
      <w:r>
        <w:rPr>
          <w:rtl/>
        </w:rPr>
        <w:t xml:space="preserve"> </w:t>
      </w:r>
      <w:bookmarkStart w:id="20801" w:name="_ETM_Q37_354200"/>
      <w:bookmarkStart w:id="20802" w:name="_ETM_Q37_354380"/>
      <w:bookmarkEnd w:id="20801"/>
      <w:bookmarkEnd w:id="20802"/>
      <w:r>
        <w:rPr>
          <w:rtl/>
        </w:rPr>
        <w:t>א</w:t>
      </w:r>
      <w:r>
        <w:rPr>
          <w:rFonts w:hint="cs"/>
          <w:rtl/>
        </w:rPr>
        <w:t>נחנו</w:t>
      </w:r>
      <w:r>
        <w:rPr>
          <w:rtl/>
        </w:rPr>
        <w:t xml:space="preserve"> </w:t>
      </w:r>
      <w:bookmarkStart w:id="20803" w:name="_ETM_Q37_354560"/>
      <w:bookmarkEnd w:id="20803"/>
      <w:r>
        <w:rPr>
          <w:rtl/>
        </w:rPr>
        <w:t xml:space="preserve">מבינים </w:t>
      </w:r>
      <w:bookmarkStart w:id="20804" w:name="_ETM_Q37_354919"/>
      <w:bookmarkEnd w:id="20804"/>
      <w:r>
        <w:rPr>
          <w:rtl/>
        </w:rPr>
        <w:t xml:space="preserve">את </w:t>
      </w:r>
      <w:bookmarkStart w:id="20805" w:name="_ETM_Q37_355040"/>
      <w:bookmarkEnd w:id="20805"/>
      <w:r>
        <w:rPr>
          <w:rtl/>
        </w:rPr>
        <w:t xml:space="preserve">המורכבות </w:t>
      </w:r>
      <w:bookmarkStart w:id="20806" w:name="_ETM_Q37_355760"/>
      <w:bookmarkEnd w:id="20806"/>
      <w:r>
        <w:rPr>
          <w:rtl/>
        </w:rPr>
        <w:t xml:space="preserve">ואומרים </w:t>
      </w:r>
      <w:bookmarkStart w:id="20807" w:name="_ETM_Q37_356150"/>
      <w:bookmarkEnd w:id="20807"/>
      <w:r>
        <w:rPr>
          <w:rtl/>
        </w:rPr>
        <w:t xml:space="preserve">שהחוק </w:t>
      </w:r>
      <w:bookmarkStart w:id="20808" w:name="_ETM_Q37_356630"/>
      <w:bookmarkEnd w:id="20808"/>
      <w:r>
        <w:rPr>
          <w:rtl/>
        </w:rPr>
        <w:t xml:space="preserve">נכנס </w:t>
      </w:r>
      <w:bookmarkStart w:id="20809" w:name="_ETM_Q37_357080"/>
      <w:bookmarkEnd w:id="20809"/>
      <w:r>
        <w:rPr>
          <w:rtl/>
        </w:rPr>
        <w:t xml:space="preserve">לתוקף </w:t>
      </w:r>
      <w:bookmarkStart w:id="20810" w:name="_ETM_Q37_357950"/>
      <w:bookmarkEnd w:id="20810"/>
      <w:r>
        <w:rPr>
          <w:rFonts w:hint="cs"/>
          <w:rtl/>
        </w:rPr>
        <w:t>עוד שלושה</w:t>
      </w:r>
      <w:r>
        <w:rPr>
          <w:rtl/>
        </w:rPr>
        <w:t xml:space="preserve"> </w:t>
      </w:r>
      <w:bookmarkStart w:id="20811" w:name="_ETM_Q37_358340"/>
      <w:bookmarkEnd w:id="20811"/>
      <w:r>
        <w:rPr>
          <w:rtl/>
        </w:rPr>
        <w:t>חודשים</w:t>
      </w:r>
      <w:r>
        <w:rPr>
          <w:rFonts w:hint="cs"/>
          <w:rtl/>
        </w:rPr>
        <w:t>.</w:t>
      </w:r>
      <w:r>
        <w:rPr>
          <w:rtl/>
        </w:rPr>
        <w:t xml:space="preserve"> </w:t>
      </w:r>
      <w:bookmarkStart w:id="20812" w:name="_ETM_Q37_358970"/>
      <w:bookmarkEnd w:id="20812"/>
      <w:r>
        <w:rPr>
          <w:rtl/>
        </w:rPr>
        <w:t xml:space="preserve">אני </w:t>
      </w:r>
      <w:bookmarkStart w:id="20813" w:name="_ETM_Q37_359150"/>
      <w:bookmarkEnd w:id="20813"/>
      <w:r>
        <w:rPr>
          <w:rtl/>
        </w:rPr>
        <w:t xml:space="preserve">רציתי </w:t>
      </w:r>
      <w:bookmarkStart w:id="20814" w:name="_ETM_Q37_359540"/>
      <w:bookmarkEnd w:id="20814"/>
      <w:r>
        <w:rPr>
          <w:rtl/>
        </w:rPr>
        <w:t>פחות</w:t>
      </w:r>
      <w:r>
        <w:rPr>
          <w:rFonts w:hint="cs"/>
          <w:rtl/>
        </w:rPr>
        <w:t>,</w:t>
      </w:r>
      <w:r>
        <w:rPr>
          <w:rtl/>
        </w:rPr>
        <w:t xml:space="preserve"> </w:t>
      </w:r>
      <w:bookmarkStart w:id="20815" w:name="_ETM_Q37_360020"/>
      <w:bookmarkEnd w:id="20815"/>
      <w:r>
        <w:rPr>
          <w:rtl/>
        </w:rPr>
        <w:t>יו</w:t>
      </w:r>
      <w:r>
        <w:rPr>
          <w:rFonts w:hint="cs"/>
          <w:rtl/>
        </w:rPr>
        <w:t>"ר</w:t>
      </w:r>
      <w:r>
        <w:rPr>
          <w:rtl/>
        </w:rPr>
        <w:t xml:space="preserve"> </w:t>
      </w:r>
      <w:bookmarkStart w:id="20816" w:name="_ETM_Q37_360290"/>
      <w:bookmarkEnd w:id="20816"/>
      <w:r>
        <w:rPr>
          <w:rtl/>
        </w:rPr>
        <w:t xml:space="preserve">הוועדה </w:t>
      </w:r>
      <w:bookmarkStart w:id="20817" w:name="_ETM_Q37_361720"/>
      <w:bookmarkEnd w:id="20817"/>
      <w:r>
        <w:rPr>
          <w:rtl/>
        </w:rPr>
        <w:t xml:space="preserve">נתן </w:t>
      </w:r>
      <w:bookmarkStart w:id="20818" w:name="_ETM_Q37_362139"/>
      <w:bookmarkEnd w:id="20818"/>
      <w:r>
        <w:rPr>
          <w:rtl/>
        </w:rPr>
        <w:t>יותר</w:t>
      </w:r>
      <w:r>
        <w:rPr>
          <w:rFonts w:hint="cs"/>
          <w:rtl/>
        </w:rPr>
        <w:t>.</w:t>
      </w:r>
      <w:r>
        <w:rPr>
          <w:rtl/>
        </w:rPr>
        <w:t xml:space="preserve"> </w:t>
      </w:r>
      <w:bookmarkStart w:id="20819" w:name="_ETM_Q37_362950"/>
      <w:bookmarkEnd w:id="20819"/>
      <w:r>
        <w:rPr>
          <w:rtl/>
        </w:rPr>
        <w:t xml:space="preserve">אבל </w:t>
      </w:r>
      <w:bookmarkStart w:id="20820" w:name="_ETM_Q37_363430"/>
      <w:bookmarkEnd w:id="20820"/>
      <w:r>
        <w:rPr>
          <w:rtl/>
        </w:rPr>
        <w:t xml:space="preserve">בלי </w:t>
      </w:r>
      <w:bookmarkStart w:id="20821" w:name="_ETM_Q37_363730"/>
      <w:bookmarkEnd w:id="20821"/>
      <w:r>
        <w:rPr>
          <w:rtl/>
        </w:rPr>
        <w:t>שטיקים</w:t>
      </w:r>
      <w:r>
        <w:rPr>
          <w:rFonts w:hint="cs"/>
          <w:rtl/>
        </w:rPr>
        <w:t>,</w:t>
      </w:r>
      <w:r>
        <w:rPr>
          <w:rtl/>
        </w:rPr>
        <w:t xml:space="preserve"> </w:t>
      </w:r>
      <w:bookmarkStart w:id="20822" w:name="_ETM_Q37_364240"/>
      <w:bookmarkEnd w:id="20822"/>
      <w:r>
        <w:rPr>
          <w:rtl/>
        </w:rPr>
        <w:t xml:space="preserve">בלי </w:t>
      </w:r>
      <w:bookmarkStart w:id="20823" w:name="_ETM_Q37_364450"/>
      <w:bookmarkEnd w:id="20823"/>
      <w:r>
        <w:rPr>
          <w:rtl/>
        </w:rPr>
        <w:t>ט</w:t>
      </w:r>
      <w:r>
        <w:rPr>
          <w:rFonts w:hint="cs"/>
          <w:rtl/>
        </w:rPr>
        <w:t>ריקים</w:t>
      </w:r>
      <w:r>
        <w:rPr>
          <w:rtl/>
        </w:rPr>
        <w:t xml:space="preserve"> </w:t>
      </w:r>
      <w:bookmarkStart w:id="20824" w:name="_ETM_Q37_365139"/>
      <w:bookmarkEnd w:id="20824"/>
      <w:r>
        <w:rPr>
          <w:rtl/>
        </w:rPr>
        <w:t xml:space="preserve">ובלי </w:t>
      </w:r>
      <w:bookmarkStart w:id="20825" w:name="_ETM_Q37_365500"/>
      <w:bookmarkEnd w:id="20825"/>
      <w:r>
        <w:rPr>
          <w:rtl/>
        </w:rPr>
        <w:t xml:space="preserve">שזה </w:t>
      </w:r>
      <w:bookmarkStart w:id="20826" w:name="_ETM_Q37_365830"/>
      <w:bookmarkEnd w:id="20826"/>
      <w:r>
        <w:rPr>
          <w:rtl/>
        </w:rPr>
        <w:t xml:space="preserve">יקרה </w:t>
      </w:r>
      <w:bookmarkStart w:id="20827" w:name="_ETM_Q37_366130"/>
      <w:bookmarkEnd w:id="20827"/>
      <w:r>
        <w:rPr>
          <w:rtl/>
        </w:rPr>
        <w:t>כ</w:t>
      </w:r>
      <w:r>
        <w:rPr>
          <w:rFonts w:hint="cs"/>
          <w:rtl/>
        </w:rPr>
        <w:t>ך,</w:t>
      </w:r>
      <w:r>
        <w:rPr>
          <w:rtl/>
        </w:rPr>
        <w:t xml:space="preserve"> </w:t>
      </w:r>
      <w:bookmarkStart w:id="20828" w:name="_ETM_Q37_366790"/>
      <w:bookmarkEnd w:id="20828"/>
      <w:r>
        <w:rPr>
          <w:rtl/>
        </w:rPr>
        <w:t>אמר</w:t>
      </w:r>
      <w:r>
        <w:rPr>
          <w:rFonts w:hint="cs"/>
          <w:rtl/>
        </w:rPr>
        <w:t>נו: סעיף</w:t>
      </w:r>
      <w:r>
        <w:rPr>
          <w:rtl/>
        </w:rPr>
        <w:t xml:space="preserve"> </w:t>
      </w:r>
      <w:bookmarkStart w:id="20829" w:name="_ETM_Q37_367570"/>
      <w:bookmarkEnd w:id="20829"/>
      <w:r>
        <w:rPr>
          <w:rtl/>
        </w:rPr>
        <w:t>פיקוח</w:t>
      </w:r>
      <w:r>
        <w:rPr>
          <w:rFonts w:hint="cs"/>
          <w:rtl/>
        </w:rPr>
        <w:t>.</w:t>
      </w:r>
      <w:r>
        <w:rPr>
          <w:rtl/>
        </w:rPr>
        <w:t xml:space="preserve"> </w:t>
      </w:r>
      <w:bookmarkStart w:id="20830" w:name="_ETM_Q37_368560"/>
      <w:bookmarkEnd w:id="20830"/>
      <w:r>
        <w:rPr>
          <w:rtl/>
        </w:rPr>
        <w:t xml:space="preserve">ראש </w:t>
      </w:r>
      <w:bookmarkStart w:id="20831" w:name="_ETM_Q37_368860"/>
      <w:bookmarkEnd w:id="20831"/>
      <w:proofErr w:type="spellStart"/>
      <w:r>
        <w:rPr>
          <w:rFonts w:hint="cs"/>
          <w:rtl/>
        </w:rPr>
        <w:t>ה</w:t>
      </w:r>
      <w:r>
        <w:rPr>
          <w:rtl/>
        </w:rPr>
        <w:t>מ</w:t>
      </w:r>
      <w:r>
        <w:rPr>
          <w:rFonts w:hint="cs"/>
          <w:rtl/>
        </w:rPr>
        <w:t>ל"ל</w:t>
      </w:r>
      <w:proofErr w:type="spellEnd"/>
      <w:r>
        <w:rPr>
          <w:rtl/>
        </w:rPr>
        <w:t xml:space="preserve"> </w:t>
      </w:r>
      <w:bookmarkStart w:id="20832" w:name="_ETM_Q37_369220"/>
      <w:bookmarkEnd w:id="20832"/>
      <w:r>
        <w:rPr>
          <w:rtl/>
        </w:rPr>
        <w:t xml:space="preserve">כל </w:t>
      </w:r>
      <w:bookmarkStart w:id="20833" w:name="_ETM_Q37_369430"/>
      <w:bookmarkEnd w:id="20833"/>
      <w:r>
        <w:rPr>
          <w:rtl/>
        </w:rPr>
        <w:t xml:space="preserve">חודשיים </w:t>
      </w:r>
      <w:bookmarkStart w:id="20834" w:name="_ETM_Q37_369880"/>
      <w:bookmarkEnd w:id="20834"/>
      <w:r>
        <w:rPr>
          <w:rtl/>
        </w:rPr>
        <w:t xml:space="preserve">יבוא </w:t>
      </w:r>
      <w:bookmarkStart w:id="20835" w:name="_ETM_Q37_370150"/>
      <w:bookmarkEnd w:id="20835"/>
      <w:r>
        <w:rPr>
          <w:rtl/>
        </w:rPr>
        <w:t>לוועדה</w:t>
      </w:r>
      <w:r>
        <w:rPr>
          <w:rFonts w:hint="cs"/>
          <w:rtl/>
        </w:rPr>
        <w:t xml:space="preserve"> </w:t>
      </w:r>
      <w:r>
        <w:rPr>
          <w:rFonts w:hint="eastAsia"/>
        </w:rPr>
        <w:t>–</w:t>
      </w:r>
      <w:r>
        <w:rPr>
          <w:rtl/>
        </w:rPr>
        <w:t xml:space="preserve"> </w:t>
      </w:r>
      <w:bookmarkStart w:id="20836" w:name="_ETM_Q37_370660"/>
      <w:bookmarkEnd w:id="20836"/>
      <w:r>
        <w:rPr>
          <w:rtl/>
        </w:rPr>
        <w:t xml:space="preserve">ואני </w:t>
      </w:r>
      <w:bookmarkStart w:id="20837" w:name="_ETM_Q37_370900"/>
      <w:bookmarkEnd w:id="20837"/>
      <w:r>
        <w:rPr>
          <w:rtl/>
        </w:rPr>
        <w:t xml:space="preserve">מקווה </w:t>
      </w:r>
      <w:bookmarkStart w:id="20838" w:name="_ETM_Q37_371290"/>
      <w:bookmarkEnd w:id="20838"/>
      <w:r>
        <w:rPr>
          <w:rtl/>
        </w:rPr>
        <w:t xml:space="preserve">מאוד </w:t>
      </w:r>
      <w:bookmarkStart w:id="20839" w:name="_ETM_Q37_371470"/>
      <w:bookmarkEnd w:id="20839"/>
      <w:r>
        <w:rPr>
          <w:rtl/>
        </w:rPr>
        <w:t xml:space="preserve">שאתה </w:t>
      </w:r>
      <w:bookmarkStart w:id="20840" w:name="_ETM_Q37_371650"/>
      <w:bookmarkEnd w:id="20840"/>
      <w:r>
        <w:rPr>
          <w:rtl/>
        </w:rPr>
        <w:t xml:space="preserve">תזמין </w:t>
      </w:r>
      <w:bookmarkStart w:id="20841" w:name="_ETM_Q37_372070"/>
      <w:bookmarkEnd w:id="20841"/>
      <w:r>
        <w:rPr>
          <w:rtl/>
        </w:rPr>
        <w:t xml:space="preserve">אותי </w:t>
      </w:r>
      <w:bookmarkStart w:id="20842" w:name="_ETM_Q37_372340"/>
      <w:bookmarkEnd w:id="20842"/>
      <w:r>
        <w:rPr>
          <w:rtl/>
        </w:rPr>
        <w:t xml:space="preserve">למרות </w:t>
      </w:r>
      <w:bookmarkStart w:id="20843" w:name="_ETM_Q37_372669"/>
      <w:bookmarkEnd w:id="20843"/>
      <w:r>
        <w:rPr>
          <w:rtl/>
        </w:rPr>
        <w:t xml:space="preserve">שאני </w:t>
      </w:r>
      <w:bookmarkStart w:id="20844" w:name="_ETM_Q37_372940"/>
      <w:bookmarkEnd w:id="20844"/>
      <w:r>
        <w:rPr>
          <w:rtl/>
        </w:rPr>
        <w:t xml:space="preserve">לא </w:t>
      </w:r>
      <w:bookmarkStart w:id="20845" w:name="_ETM_Q37_373060"/>
      <w:bookmarkEnd w:id="20845"/>
      <w:r>
        <w:rPr>
          <w:rtl/>
        </w:rPr>
        <w:t xml:space="preserve">חברה </w:t>
      </w:r>
      <w:bookmarkStart w:id="20846" w:name="_ETM_Q37_373510"/>
      <w:bookmarkEnd w:id="20846"/>
      <w:r>
        <w:rPr>
          <w:rtl/>
        </w:rPr>
        <w:t xml:space="preserve">בוועדה </w:t>
      </w:r>
      <w:bookmarkStart w:id="20847" w:name="_ETM_Q37_374470"/>
      <w:bookmarkEnd w:id="20847"/>
      <w:r>
        <w:rPr>
          <w:rtl/>
        </w:rPr>
        <w:t xml:space="preserve">ותיתן </w:t>
      </w:r>
      <w:bookmarkStart w:id="20848" w:name="_ETM_Q37_374889"/>
      <w:bookmarkEnd w:id="20848"/>
      <w:r>
        <w:rPr>
          <w:rtl/>
        </w:rPr>
        <w:t xml:space="preserve">לי </w:t>
      </w:r>
      <w:bookmarkStart w:id="20849" w:name="_ETM_Q37_374980"/>
      <w:bookmarkEnd w:id="20849"/>
      <w:r>
        <w:rPr>
          <w:rtl/>
        </w:rPr>
        <w:t xml:space="preserve">להשתתף </w:t>
      </w:r>
      <w:bookmarkStart w:id="20850" w:name="_ETM_Q37_375520"/>
      <w:bookmarkEnd w:id="20850"/>
      <w:r>
        <w:rPr>
          <w:rtl/>
        </w:rPr>
        <w:t>בזה</w:t>
      </w:r>
      <w:r>
        <w:rPr>
          <w:rFonts w:hint="cs"/>
          <w:rtl/>
        </w:rPr>
        <w:t xml:space="preserve"> </w:t>
      </w:r>
      <w:r>
        <w:rPr>
          <w:rFonts w:hint="eastAsia"/>
        </w:rPr>
        <w:t>–</w:t>
      </w:r>
      <w:r>
        <w:rPr>
          <w:rtl/>
        </w:rPr>
        <w:t xml:space="preserve"> </w:t>
      </w:r>
      <w:bookmarkStart w:id="20851" w:name="_ETM_Q37_376530"/>
      <w:bookmarkEnd w:id="20851"/>
      <w:r>
        <w:rPr>
          <w:rtl/>
        </w:rPr>
        <w:t xml:space="preserve">חייב </w:t>
      </w:r>
      <w:bookmarkStart w:id="20852" w:name="_ETM_Q37_376950"/>
      <w:bookmarkEnd w:id="20852"/>
      <w:r>
        <w:rPr>
          <w:rtl/>
        </w:rPr>
        <w:t>בדיווח</w:t>
      </w:r>
      <w:r>
        <w:rPr>
          <w:rFonts w:hint="cs"/>
          <w:rtl/>
        </w:rPr>
        <w:t>.</w:t>
      </w:r>
      <w:r>
        <w:rPr>
          <w:rtl/>
        </w:rPr>
        <w:t xml:space="preserve"> </w:t>
      </w:r>
      <w:bookmarkStart w:id="20853" w:name="_ETM_Q37_378459"/>
      <w:bookmarkEnd w:id="20853"/>
      <w:r>
        <w:rPr>
          <w:rtl/>
        </w:rPr>
        <w:t xml:space="preserve">לממשלה </w:t>
      </w:r>
      <w:bookmarkStart w:id="20854" w:name="_ETM_Q37_379150"/>
      <w:bookmarkEnd w:id="20854"/>
      <w:r>
        <w:rPr>
          <w:rtl/>
        </w:rPr>
        <w:t xml:space="preserve">אין </w:t>
      </w:r>
      <w:bookmarkStart w:id="20855" w:name="_ETM_Q37_379419"/>
      <w:bookmarkEnd w:id="20855"/>
      <w:r>
        <w:rPr>
          <w:rtl/>
        </w:rPr>
        <w:t xml:space="preserve">שום </w:t>
      </w:r>
      <w:bookmarkStart w:id="20856" w:name="_ETM_Q37_379959"/>
      <w:bookmarkEnd w:id="20856"/>
      <w:r>
        <w:rPr>
          <w:rtl/>
        </w:rPr>
        <w:t xml:space="preserve">אפשרות </w:t>
      </w:r>
      <w:bookmarkStart w:id="20857" w:name="_ETM_Q37_380439"/>
      <w:bookmarkEnd w:id="20857"/>
      <w:r>
        <w:rPr>
          <w:rtl/>
        </w:rPr>
        <w:t>לברוח</w:t>
      </w:r>
      <w:r>
        <w:rPr>
          <w:rFonts w:hint="cs"/>
          <w:rtl/>
        </w:rPr>
        <w:t>.</w:t>
      </w:r>
      <w:r>
        <w:rPr>
          <w:rtl/>
        </w:rPr>
        <w:t xml:space="preserve"> </w:t>
      </w:r>
      <w:bookmarkStart w:id="20858" w:name="_ETM_Q37_381459"/>
      <w:bookmarkEnd w:id="20858"/>
      <w:r>
        <w:rPr>
          <w:rFonts w:hint="cs"/>
          <w:rtl/>
        </w:rPr>
        <w:t>ה</w:t>
      </w:r>
      <w:r>
        <w:rPr>
          <w:rtl/>
        </w:rPr>
        <w:t xml:space="preserve">כנסת </w:t>
      </w:r>
      <w:bookmarkStart w:id="20859" w:name="_ETM_Q37_381999"/>
      <w:bookmarkEnd w:id="20859"/>
      <w:r>
        <w:rPr>
          <w:rtl/>
        </w:rPr>
        <w:t>אמר</w:t>
      </w:r>
      <w:r>
        <w:rPr>
          <w:rFonts w:hint="cs"/>
          <w:rtl/>
        </w:rPr>
        <w:t>ה</w:t>
      </w:r>
      <w:r>
        <w:rPr>
          <w:rtl/>
        </w:rPr>
        <w:t xml:space="preserve"> </w:t>
      </w:r>
      <w:bookmarkStart w:id="20860" w:name="_ETM_Q37_382299"/>
      <w:bookmarkEnd w:id="20860"/>
      <w:r>
        <w:rPr>
          <w:rtl/>
        </w:rPr>
        <w:t xml:space="preserve">את </w:t>
      </w:r>
      <w:bookmarkStart w:id="20861" w:name="_ETM_Q37_382389"/>
      <w:bookmarkEnd w:id="20861"/>
      <w:r>
        <w:rPr>
          <w:rtl/>
        </w:rPr>
        <w:t>דבר</w:t>
      </w:r>
      <w:r>
        <w:rPr>
          <w:rFonts w:hint="cs"/>
          <w:rtl/>
        </w:rPr>
        <w:t xml:space="preserve">ה, </w:t>
      </w:r>
      <w:proofErr w:type="spellStart"/>
      <w:r>
        <w:rPr>
          <w:rFonts w:hint="cs"/>
          <w:rtl/>
        </w:rPr>
        <w:t>ואנא</w:t>
      </w:r>
      <w:proofErr w:type="spellEnd"/>
      <w:r>
        <w:rPr>
          <w:rFonts w:hint="cs"/>
          <w:rtl/>
        </w:rPr>
        <w:t xml:space="preserve">, </w:t>
      </w:r>
      <w:bookmarkStart w:id="20862" w:name="_ETM_Q37_383665"/>
      <w:bookmarkEnd w:id="20862"/>
      <w:r>
        <w:rPr>
          <w:rFonts w:hint="cs"/>
          <w:rtl/>
        </w:rPr>
        <w:t>תקיימו.</w:t>
      </w:r>
      <w:bookmarkStart w:id="20863" w:name="_ETM_Q37_385201"/>
      <w:bookmarkEnd w:id="20863"/>
    </w:p>
    <w:p w:rsidR="00125F0E" w:rsidRDefault="00125F0E" w:rsidP="003860A4">
      <w:pPr>
        <w:rPr>
          <w:rtl/>
        </w:rPr>
      </w:pPr>
      <w:bookmarkStart w:id="20864" w:name="_ETM_Q37_385289"/>
      <w:bookmarkStart w:id="20865" w:name="_ETM_Q37_385345"/>
      <w:bookmarkEnd w:id="20864"/>
      <w:bookmarkEnd w:id="20865"/>
    </w:p>
    <w:p w:rsidR="00125F0E" w:rsidRDefault="00125F0E" w:rsidP="0090006C">
      <w:pPr>
        <w:rPr>
          <w:rtl/>
        </w:rPr>
      </w:pPr>
      <w:bookmarkStart w:id="20866" w:name="_ETM_Q37_385424"/>
      <w:bookmarkStart w:id="20867" w:name="_ETM_Q37_383139"/>
      <w:bookmarkStart w:id="20868" w:name="_ETM_Q37_383559"/>
      <w:bookmarkStart w:id="20869" w:name="_ETM_Q37_384309"/>
      <w:bookmarkEnd w:id="20866"/>
      <w:bookmarkEnd w:id="20867"/>
      <w:bookmarkEnd w:id="20868"/>
      <w:bookmarkEnd w:id="20869"/>
      <w:r>
        <w:rPr>
          <w:rtl/>
        </w:rPr>
        <w:t xml:space="preserve">ועכשיו </w:t>
      </w:r>
      <w:bookmarkStart w:id="20870" w:name="_ETM_Q37_384760"/>
      <w:bookmarkEnd w:id="20870"/>
      <w:r>
        <w:rPr>
          <w:rtl/>
        </w:rPr>
        <w:t>תודות</w:t>
      </w:r>
      <w:r>
        <w:rPr>
          <w:rFonts w:hint="cs"/>
          <w:rtl/>
        </w:rPr>
        <w:t>,</w:t>
      </w:r>
      <w:r>
        <w:rPr>
          <w:rtl/>
        </w:rPr>
        <w:t xml:space="preserve"> </w:t>
      </w:r>
      <w:bookmarkStart w:id="20871" w:name="_ETM_Q37_385209"/>
      <w:bookmarkEnd w:id="20871"/>
      <w:r>
        <w:rPr>
          <w:rtl/>
        </w:rPr>
        <w:t xml:space="preserve">כי </w:t>
      </w:r>
      <w:bookmarkStart w:id="20872" w:name="_ETM_Q37_385359"/>
      <w:bookmarkEnd w:id="20872"/>
      <w:r>
        <w:rPr>
          <w:rtl/>
        </w:rPr>
        <w:t xml:space="preserve">אני </w:t>
      </w:r>
      <w:bookmarkStart w:id="20873" w:name="_ETM_Q37_385540"/>
      <w:bookmarkEnd w:id="20873"/>
      <w:r>
        <w:rPr>
          <w:rtl/>
        </w:rPr>
        <w:t xml:space="preserve">ממש </w:t>
      </w:r>
      <w:bookmarkStart w:id="20874" w:name="_ETM_Q37_385930"/>
      <w:bookmarkEnd w:id="20874"/>
      <w:r>
        <w:rPr>
          <w:rtl/>
        </w:rPr>
        <w:t xml:space="preserve">קצרה </w:t>
      </w:r>
      <w:bookmarkStart w:id="20875" w:name="_ETM_Q37_386349"/>
      <w:bookmarkEnd w:id="20875"/>
      <w:r>
        <w:rPr>
          <w:rtl/>
        </w:rPr>
        <w:t>בזמן</w:t>
      </w:r>
      <w:r>
        <w:rPr>
          <w:rFonts w:hint="cs"/>
          <w:rtl/>
        </w:rPr>
        <w:t>.</w:t>
      </w:r>
      <w:r>
        <w:rPr>
          <w:rtl/>
        </w:rPr>
        <w:t xml:space="preserve"> </w:t>
      </w:r>
      <w:bookmarkStart w:id="20876" w:name="_ETM_Q37_386829"/>
      <w:bookmarkEnd w:id="20876"/>
      <w:r>
        <w:rPr>
          <w:rtl/>
        </w:rPr>
        <w:t xml:space="preserve">תן </w:t>
      </w:r>
      <w:bookmarkStart w:id="20877" w:name="_ETM_Q37_387040"/>
      <w:bookmarkEnd w:id="20877"/>
      <w:r>
        <w:rPr>
          <w:rtl/>
        </w:rPr>
        <w:t xml:space="preserve">לי </w:t>
      </w:r>
      <w:bookmarkStart w:id="20878" w:name="_ETM_Q37_387579"/>
      <w:bookmarkEnd w:id="20878"/>
      <w:r>
        <w:rPr>
          <w:rtl/>
        </w:rPr>
        <w:t xml:space="preserve">עוד </w:t>
      </w:r>
      <w:bookmarkStart w:id="20879" w:name="_ETM_Q37_387699"/>
      <w:bookmarkEnd w:id="20879"/>
      <w:r>
        <w:rPr>
          <w:rtl/>
        </w:rPr>
        <w:t xml:space="preserve">קצת </w:t>
      </w:r>
      <w:bookmarkStart w:id="20880" w:name="_ETM_Q37_387969"/>
      <w:bookmarkEnd w:id="20880"/>
      <w:r>
        <w:rPr>
          <w:rtl/>
        </w:rPr>
        <w:t>זמן</w:t>
      </w:r>
      <w:r>
        <w:rPr>
          <w:rFonts w:hint="cs"/>
          <w:rtl/>
        </w:rPr>
        <w:t>.</w:t>
      </w:r>
      <w:r>
        <w:rPr>
          <w:rtl/>
        </w:rPr>
        <w:t xml:space="preserve"> </w:t>
      </w:r>
      <w:bookmarkStart w:id="20881" w:name="_ETM_Q37_388719"/>
      <w:bookmarkEnd w:id="20881"/>
      <w:r>
        <w:rPr>
          <w:rtl/>
        </w:rPr>
        <w:t xml:space="preserve">אני </w:t>
      </w:r>
      <w:bookmarkStart w:id="20882" w:name="_ETM_Q37_388989"/>
      <w:bookmarkEnd w:id="20882"/>
      <w:r>
        <w:rPr>
          <w:rtl/>
        </w:rPr>
        <w:t xml:space="preserve">קודם </w:t>
      </w:r>
      <w:bookmarkStart w:id="20883" w:name="_ETM_Q37_389290"/>
      <w:bookmarkEnd w:id="20883"/>
      <w:r>
        <w:rPr>
          <w:rtl/>
        </w:rPr>
        <w:t>כ</w:t>
      </w:r>
      <w:r>
        <w:rPr>
          <w:rFonts w:hint="cs"/>
          <w:rtl/>
        </w:rPr>
        <w:t>ו</w:t>
      </w:r>
      <w:r>
        <w:rPr>
          <w:rtl/>
        </w:rPr>
        <w:t xml:space="preserve">ל </w:t>
      </w:r>
      <w:bookmarkStart w:id="20884" w:name="_ETM_Q37_389469"/>
      <w:bookmarkEnd w:id="20884"/>
      <w:r>
        <w:rPr>
          <w:rtl/>
        </w:rPr>
        <w:t xml:space="preserve">חייבת </w:t>
      </w:r>
      <w:bookmarkStart w:id="20885" w:name="_ETM_Q37_389949"/>
      <w:bookmarkEnd w:id="20885"/>
      <w:r>
        <w:rPr>
          <w:rtl/>
        </w:rPr>
        <w:t xml:space="preserve">להודות </w:t>
      </w:r>
      <w:bookmarkStart w:id="20886" w:name="_ETM_Q37_390370"/>
      <w:bookmarkEnd w:id="20886"/>
      <w:r>
        <w:rPr>
          <w:rtl/>
        </w:rPr>
        <w:t xml:space="preserve">לצוות </w:t>
      </w:r>
      <w:bookmarkStart w:id="20887" w:name="_ETM_Q37_390849"/>
      <w:bookmarkEnd w:id="20887"/>
      <w:r>
        <w:rPr>
          <w:rtl/>
        </w:rPr>
        <w:t xml:space="preserve">שלי </w:t>
      </w:r>
      <w:bookmarkStart w:id="20888" w:name="_ETM_Q37_391659"/>
      <w:bookmarkEnd w:id="20888"/>
      <w:r w:rsidR="0090006C">
        <w:rPr>
          <w:rFonts w:hint="cs"/>
          <w:rtl/>
        </w:rPr>
        <w:t xml:space="preserve">– </w:t>
      </w:r>
      <w:r>
        <w:rPr>
          <w:rtl/>
        </w:rPr>
        <w:t xml:space="preserve">לדובר </w:t>
      </w:r>
      <w:bookmarkStart w:id="20889" w:name="_ETM_Q37_392199"/>
      <w:bookmarkEnd w:id="20889"/>
      <w:r>
        <w:rPr>
          <w:rtl/>
        </w:rPr>
        <w:t xml:space="preserve">שלי </w:t>
      </w:r>
      <w:bookmarkStart w:id="20890" w:name="_ETM_Q37_392499"/>
      <w:bookmarkEnd w:id="20890"/>
      <w:r>
        <w:rPr>
          <w:rtl/>
        </w:rPr>
        <w:t xml:space="preserve">יונתן </w:t>
      </w:r>
      <w:bookmarkStart w:id="20891" w:name="_ETM_Q37_393040"/>
      <w:bookmarkEnd w:id="20891"/>
      <w:r>
        <w:rPr>
          <w:rtl/>
        </w:rPr>
        <w:t>אדלר</w:t>
      </w:r>
      <w:r>
        <w:rPr>
          <w:rFonts w:hint="cs"/>
          <w:rtl/>
        </w:rPr>
        <w:t>,</w:t>
      </w:r>
      <w:r>
        <w:rPr>
          <w:rtl/>
        </w:rPr>
        <w:t xml:space="preserve"> </w:t>
      </w:r>
      <w:bookmarkStart w:id="20892" w:name="_ETM_Q37_393849"/>
      <w:bookmarkStart w:id="20893" w:name="_ETM_Q37_394569"/>
      <w:bookmarkStart w:id="20894" w:name="_ETM_Q37_394749"/>
      <w:bookmarkEnd w:id="20892"/>
      <w:bookmarkEnd w:id="20893"/>
      <w:bookmarkEnd w:id="20894"/>
      <w:r>
        <w:rPr>
          <w:rFonts w:hint="cs"/>
          <w:rtl/>
        </w:rPr>
        <w:t>ליועצת</w:t>
      </w:r>
      <w:r>
        <w:rPr>
          <w:rtl/>
        </w:rPr>
        <w:t xml:space="preserve"> </w:t>
      </w:r>
      <w:bookmarkStart w:id="20895" w:name="_ETM_Q37_395049"/>
      <w:bookmarkEnd w:id="20895"/>
      <w:r>
        <w:rPr>
          <w:rFonts w:hint="cs"/>
          <w:rtl/>
        </w:rPr>
        <w:t>ה</w:t>
      </w:r>
      <w:r>
        <w:rPr>
          <w:rtl/>
        </w:rPr>
        <w:t>פרלמנטרית</w:t>
      </w:r>
      <w:r>
        <w:rPr>
          <w:rFonts w:hint="cs"/>
          <w:rtl/>
        </w:rPr>
        <w:t xml:space="preserve"> קורל</w:t>
      </w:r>
      <w:r>
        <w:rPr>
          <w:rtl/>
        </w:rPr>
        <w:t xml:space="preserve"> </w:t>
      </w:r>
      <w:bookmarkStart w:id="20896" w:name="_ETM_Q37_396489"/>
      <w:bookmarkEnd w:id="20896"/>
      <w:r>
        <w:rPr>
          <w:rtl/>
        </w:rPr>
        <w:t xml:space="preserve">טוב </w:t>
      </w:r>
      <w:bookmarkStart w:id="20897" w:name="_ETM_Q37_396849"/>
      <w:bookmarkEnd w:id="20897"/>
      <w:r>
        <w:rPr>
          <w:rtl/>
        </w:rPr>
        <w:t>לב</w:t>
      </w:r>
      <w:r>
        <w:rPr>
          <w:rFonts w:hint="cs"/>
          <w:rtl/>
        </w:rPr>
        <w:t>,</w:t>
      </w:r>
      <w:r>
        <w:rPr>
          <w:rtl/>
        </w:rPr>
        <w:t xml:space="preserve"> </w:t>
      </w:r>
      <w:bookmarkStart w:id="20898" w:name="_ETM_Q37_397479"/>
      <w:bookmarkEnd w:id="20898"/>
      <w:r>
        <w:rPr>
          <w:rtl/>
        </w:rPr>
        <w:t>לאירנה</w:t>
      </w:r>
      <w:r>
        <w:rPr>
          <w:rFonts w:hint="cs"/>
          <w:rtl/>
        </w:rPr>
        <w:t>.</w:t>
      </w:r>
      <w:r>
        <w:rPr>
          <w:rtl/>
        </w:rPr>
        <w:t xml:space="preserve"> </w:t>
      </w:r>
      <w:bookmarkStart w:id="20899" w:name="_ETM_Q37_398680"/>
      <w:bookmarkEnd w:id="20899"/>
      <w:r>
        <w:rPr>
          <w:rtl/>
        </w:rPr>
        <w:t xml:space="preserve">אנחנו </w:t>
      </w:r>
      <w:bookmarkStart w:id="20900" w:name="_ETM_Q37_399189"/>
      <w:bookmarkEnd w:id="20900"/>
      <w:r>
        <w:rPr>
          <w:rtl/>
        </w:rPr>
        <w:t xml:space="preserve">עבדנו </w:t>
      </w:r>
      <w:bookmarkStart w:id="20901" w:name="_ETM_Q37_399579"/>
      <w:bookmarkEnd w:id="20901"/>
      <w:r>
        <w:rPr>
          <w:rtl/>
        </w:rPr>
        <w:t xml:space="preserve">בצורה </w:t>
      </w:r>
      <w:bookmarkStart w:id="20902" w:name="_ETM_Q37_399939"/>
      <w:bookmarkEnd w:id="20902"/>
      <w:r>
        <w:rPr>
          <w:rtl/>
        </w:rPr>
        <w:t>מטורפת</w:t>
      </w:r>
      <w:r>
        <w:rPr>
          <w:rFonts w:hint="cs"/>
          <w:rtl/>
        </w:rPr>
        <w:t>.</w:t>
      </w:r>
      <w:r>
        <w:rPr>
          <w:rtl/>
        </w:rPr>
        <w:t xml:space="preserve"> </w:t>
      </w:r>
      <w:bookmarkStart w:id="20903" w:name="_ETM_Q37_400629"/>
      <w:bookmarkEnd w:id="20903"/>
      <w:r>
        <w:rPr>
          <w:rtl/>
        </w:rPr>
        <w:t xml:space="preserve">כל </w:t>
      </w:r>
      <w:bookmarkStart w:id="20904" w:name="_ETM_Q37_400840"/>
      <w:bookmarkEnd w:id="20904"/>
      <w:r>
        <w:rPr>
          <w:rtl/>
        </w:rPr>
        <w:t xml:space="preserve">מה </w:t>
      </w:r>
      <w:bookmarkStart w:id="20905" w:name="_ETM_Q37_400989"/>
      <w:bookmarkEnd w:id="20905"/>
      <w:r>
        <w:rPr>
          <w:rtl/>
        </w:rPr>
        <w:t xml:space="preserve">שאנחנו </w:t>
      </w:r>
      <w:bookmarkStart w:id="20906" w:name="_ETM_Q37_401469"/>
      <w:bookmarkEnd w:id="20906"/>
      <w:r>
        <w:rPr>
          <w:rtl/>
        </w:rPr>
        <w:t xml:space="preserve">עשינו </w:t>
      </w:r>
      <w:bookmarkStart w:id="20907" w:name="_ETM_Q37_401859"/>
      <w:bookmarkEnd w:id="20907"/>
      <w:r>
        <w:rPr>
          <w:rFonts w:hint="cs"/>
          <w:rtl/>
        </w:rPr>
        <w:t>עם צוות ח"כ</w:t>
      </w:r>
      <w:r>
        <w:rPr>
          <w:rtl/>
        </w:rPr>
        <w:t xml:space="preserve"> </w:t>
      </w:r>
      <w:bookmarkStart w:id="20908" w:name="_ETM_Q37_402549"/>
      <w:bookmarkEnd w:id="20908"/>
      <w:r>
        <w:rPr>
          <w:rtl/>
        </w:rPr>
        <w:t xml:space="preserve">פלוס </w:t>
      </w:r>
      <w:bookmarkStart w:id="20909" w:name="_ETM_Q37_402909"/>
      <w:bookmarkEnd w:id="20909"/>
      <w:r>
        <w:rPr>
          <w:rFonts w:hint="cs"/>
          <w:rtl/>
        </w:rPr>
        <w:t>שלושה,</w:t>
      </w:r>
      <w:r>
        <w:rPr>
          <w:rtl/>
        </w:rPr>
        <w:t xml:space="preserve"> </w:t>
      </w:r>
      <w:bookmarkStart w:id="20910" w:name="_ETM_Q37_403809"/>
      <w:bookmarkEnd w:id="20910"/>
      <w:r>
        <w:rPr>
          <w:rtl/>
        </w:rPr>
        <w:t xml:space="preserve">משרדי </w:t>
      </w:r>
      <w:bookmarkStart w:id="20911" w:name="_ETM_Q37_404199"/>
      <w:bookmarkEnd w:id="20911"/>
      <w:r>
        <w:rPr>
          <w:rtl/>
        </w:rPr>
        <w:t xml:space="preserve">ממשלה </w:t>
      </w:r>
      <w:bookmarkStart w:id="20912" w:name="_ETM_Q37_404650"/>
      <w:bookmarkEnd w:id="20912"/>
      <w:r>
        <w:rPr>
          <w:rFonts w:hint="cs"/>
          <w:rtl/>
        </w:rPr>
        <w:t>לדעתי לא עשו.</w:t>
      </w:r>
      <w:r>
        <w:rPr>
          <w:rtl/>
        </w:rPr>
        <w:t xml:space="preserve"> </w:t>
      </w:r>
      <w:bookmarkStart w:id="20913" w:name="_ETM_Q37_405790"/>
      <w:bookmarkEnd w:id="20913"/>
      <w:r>
        <w:rPr>
          <w:rtl/>
        </w:rPr>
        <w:t xml:space="preserve">הדיונים </w:t>
      </w:r>
      <w:bookmarkStart w:id="20914" w:name="_ETM_Q37_406359"/>
      <w:bookmarkStart w:id="20915" w:name="_ETM_Q37_407470"/>
      <w:bookmarkStart w:id="20916" w:name="_ETM_Q37_408220"/>
      <w:bookmarkEnd w:id="20914"/>
      <w:bookmarkEnd w:id="20915"/>
      <w:bookmarkEnd w:id="20916"/>
      <w:r>
        <w:rPr>
          <w:rFonts w:hint="cs"/>
          <w:rtl/>
        </w:rPr>
        <w:t>ש</w:t>
      </w:r>
      <w:r>
        <w:rPr>
          <w:rtl/>
        </w:rPr>
        <w:t>חשפנו</w:t>
      </w:r>
      <w:r>
        <w:rPr>
          <w:rFonts w:hint="cs"/>
          <w:rtl/>
        </w:rPr>
        <w:t xml:space="preserve"> בהם</w:t>
      </w:r>
      <w:r>
        <w:rPr>
          <w:rtl/>
        </w:rPr>
        <w:t xml:space="preserve"> </w:t>
      </w:r>
      <w:bookmarkStart w:id="20917" w:name="_ETM_Q37_408819"/>
      <w:bookmarkEnd w:id="20917"/>
      <w:r>
        <w:rPr>
          <w:rtl/>
        </w:rPr>
        <w:t xml:space="preserve">את </w:t>
      </w:r>
      <w:bookmarkStart w:id="20918" w:name="_ETM_Q37_408940"/>
      <w:bookmarkEnd w:id="20918"/>
      <w:r>
        <w:rPr>
          <w:rtl/>
        </w:rPr>
        <w:t>החומר</w:t>
      </w:r>
      <w:r w:rsidR="0090006C">
        <w:rPr>
          <w:rFonts w:hint="cs"/>
          <w:rtl/>
        </w:rPr>
        <w:t>,</w:t>
      </w:r>
      <w:r>
        <w:rPr>
          <w:rtl/>
        </w:rPr>
        <w:t xml:space="preserve"> </w:t>
      </w:r>
      <w:bookmarkStart w:id="20919" w:name="_ETM_Q37_409420"/>
      <w:bookmarkEnd w:id="20919"/>
      <w:r>
        <w:rPr>
          <w:rtl/>
        </w:rPr>
        <w:t xml:space="preserve">זה </w:t>
      </w:r>
      <w:bookmarkStart w:id="20920" w:name="_ETM_Q37_409569"/>
      <w:bookmarkEnd w:id="20920"/>
      <w:r>
        <w:rPr>
          <w:rtl/>
        </w:rPr>
        <w:t xml:space="preserve">היה </w:t>
      </w:r>
      <w:bookmarkStart w:id="20921" w:name="_ETM_Q37_411629"/>
      <w:bookmarkEnd w:id="20921"/>
      <w:r>
        <w:rPr>
          <w:rFonts w:hint="cs"/>
          <w:rtl/>
        </w:rPr>
        <w:t xml:space="preserve">– </w:t>
      </w:r>
      <w:r>
        <w:rPr>
          <w:rtl/>
        </w:rPr>
        <w:t>יו</w:t>
      </w:r>
      <w:r>
        <w:rPr>
          <w:rFonts w:hint="cs"/>
          <w:rtl/>
        </w:rPr>
        <w:t>"</w:t>
      </w:r>
      <w:r>
        <w:rPr>
          <w:rtl/>
        </w:rPr>
        <w:t xml:space="preserve">ר </w:t>
      </w:r>
      <w:bookmarkStart w:id="20922" w:name="_ETM_Q37_412200"/>
      <w:bookmarkEnd w:id="20922"/>
      <w:r>
        <w:rPr>
          <w:rFonts w:hint="cs"/>
          <w:rtl/>
        </w:rPr>
        <w:t>ה</w:t>
      </w:r>
      <w:r>
        <w:rPr>
          <w:rtl/>
        </w:rPr>
        <w:t xml:space="preserve">וועדה </w:t>
      </w:r>
      <w:bookmarkStart w:id="20923" w:name="_ETM_Q37_412739"/>
      <w:bookmarkEnd w:id="20923"/>
      <w:r>
        <w:rPr>
          <w:rtl/>
        </w:rPr>
        <w:t xml:space="preserve">יודע </w:t>
      </w:r>
      <w:bookmarkStart w:id="20924" w:name="_ETM_Q37_413069"/>
      <w:bookmarkEnd w:id="20924"/>
      <w:r>
        <w:rPr>
          <w:rtl/>
        </w:rPr>
        <w:t xml:space="preserve">על </w:t>
      </w:r>
      <w:bookmarkStart w:id="20925" w:name="_ETM_Q37_413129"/>
      <w:bookmarkEnd w:id="20925"/>
      <w:r>
        <w:rPr>
          <w:rtl/>
        </w:rPr>
        <w:t xml:space="preserve">מה </w:t>
      </w:r>
      <w:bookmarkStart w:id="20926" w:name="_ETM_Q37_413280"/>
      <w:bookmarkEnd w:id="20926"/>
      <w:r>
        <w:rPr>
          <w:rtl/>
        </w:rPr>
        <w:t xml:space="preserve">אני </w:t>
      </w:r>
      <w:bookmarkStart w:id="20927" w:name="_ETM_Q37_413400"/>
      <w:bookmarkEnd w:id="20927"/>
      <w:r>
        <w:rPr>
          <w:rtl/>
        </w:rPr>
        <w:t>מדברת</w:t>
      </w:r>
      <w:r>
        <w:rPr>
          <w:rFonts w:hint="cs"/>
          <w:rtl/>
        </w:rPr>
        <w:t>.</w:t>
      </w:r>
      <w:r>
        <w:rPr>
          <w:rtl/>
        </w:rPr>
        <w:t xml:space="preserve"> </w:t>
      </w:r>
      <w:bookmarkStart w:id="20928" w:name="_ETM_Q37_414420"/>
      <w:bookmarkEnd w:id="20928"/>
      <w:r>
        <w:rPr>
          <w:rtl/>
        </w:rPr>
        <w:t xml:space="preserve">ואני </w:t>
      </w:r>
      <w:bookmarkStart w:id="20929" w:name="_ETM_Q37_414750"/>
      <w:bookmarkEnd w:id="20929"/>
      <w:r>
        <w:rPr>
          <w:rtl/>
        </w:rPr>
        <w:t xml:space="preserve">פעם </w:t>
      </w:r>
      <w:bookmarkStart w:id="20930" w:name="_ETM_Q37_414989"/>
      <w:bookmarkEnd w:id="20930"/>
      <w:r>
        <w:rPr>
          <w:rtl/>
        </w:rPr>
        <w:t xml:space="preserve">ראשונה </w:t>
      </w:r>
      <w:bookmarkStart w:id="20931" w:name="_ETM_Q37_415349"/>
      <w:bookmarkEnd w:id="20931"/>
      <w:r>
        <w:rPr>
          <w:rtl/>
        </w:rPr>
        <w:t xml:space="preserve">שמעתי </w:t>
      </w:r>
      <w:bookmarkStart w:id="20932" w:name="_ETM_Q37_415769"/>
      <w:bookmarkEnd w:id="20932"/>
      <w:r>
        <w:rPr>
          <w:rFonts w:hint="cs"/>
          <w:rtl/>
        </w:rPr>
        <w:t>על אונר"א</w:t>
      </w:r>
      <w:r>
        <w:rPr>
          <w:rtl/>
        </w:rPr>
        <w:t xml:space="preserve"> </w:t>
      </w:r>
      <w:bookmarkStart w:id="20933" w:name="_ETM_Q37_416129"/>
      <w:bookmarkEnd w:id="20933"/>
      <w:r>
        <w:rPr>
          <w:rtl/>
        </w:rPr>
        <w:t xml:space="preserve">בפברואר </w:t>
      </w:r>
      <w:bookmarkStart w:id="20934" w:name="_ETM_Q37_416700"/>
      <w:bookmarkStart w:id="20935" w:name="_ETM_Q37_416879"/>
      <w:bookmarkEnd w:id="20934"/>
      <w:bookmarkEnd w:id="20935"/>
      <w:r>
        <w:rPr>
          <w:rFonts w:hint="cs"/>
          <w:rtl/>
        </w:rPr>
        <w:t>ה</w:t>
      </w:r>
      <w:r>
        <w:rPr>
          <w:rtl/>
        </w:rPr>
        <w:t>שנה</w:t>
      </w:r>
      <w:r>
        <w:rPr>
          <w:rFonts w:hint="cs"/>
          <w:rtl/>
        </w:rPr>
        <w:t>,</w:t>
      </w:r>
      <w:r>
        <w:rPr>
          <w:rtl/>
        </w:rPr>
        <w:t xml:space="preserve"> </w:t>
      </w:r>
      <w:bookmarkStart w:id="20936" w:name="_ETM_Q37_417269"/>
      <w:bookmarkEnd w:id="20936"/>
      <w:r>
        <w:rPr>
          <w:rtl/>
        </w:rPr>
        <w:t xml:space="preserve">לא </w:t>
      </w:r>
      <w:bookmarkStart w:id="20937" w:name="_ETM_Q37_417390"/>
      <w:bookmarkEnd w:id="20937"/>
      <w:r>
        <w:rPr>
          <w:rtl/>
        </w:rPr>
        <w:t xml:space="preserve">ידעתי </w:t>
      </w:r>
      <w:bookmarkStart w:id="20938" w:name="_ETM_Q37_417750"/>
      <w:bookmarkEnd w:id="20938"/>
      <w:r>
        <w:rPr>
          <w:rtl/>
        </w:rPr>
        <w:t xml:space="preserve">מה </w:t>
      </w:r>
      <w:bookmarkStart w:id="20939" w:name="_ETM_Q37_417900"/>
      <w:bookmarkEnd w:id="20939"/>
      <w:r>
        <w:rPr>
          <w:rtl/>
        </w:rPr>
        <w:t xml:space="preserve">זה </w:t>
      </w:r>
      <w:bookmarkStart w:id="20940" w:name="_ETM_Q37_418049"/>
      <w:bookmarkEnd w:id="20940"/>
      <w:r>
        <w:rPr>
          <w:rtl/>
        </w:rPr>
        <w:t>בכלל</w:t>
      </w:r>
      <w:r>
        <w:rPr>
          <w:rFonts w:hint="cs"/>
          <w:rtl/>
        </w:rPr>
        <w:t>.</w:t>
      </w:r>
      <w:r>
        <w:rPr>
          <w:rtl/>
        </w:rPr>
        <w:t xml:space="preserve"> </w:t>
      </w:r>
      <w:bookmarkStart w:id="20941" w:name="_ETM_Q37_418799"/>
      <w:bookmarkEnd w:id="20941"/>
      <w:r>
        <w:rPr>
          <w:rtl/>
        </w:rPr>
        <w:t xml:space="preserve">שמעתי </w:t>
      </w:r>
      <w:bookmarkStart w:id="20942" w:name="_ETM_Q37_419219"/>
      <w:bookmarkEnd w:id="20942"/>
      <w:r>
        <w:rPr>
          <w:rtl/>
        </w:rPr>
        <w:t xml:space="preserve">באולפן </w:t>
      </w:r>
      <w:bookmarkStart w:id="20943" w:name="_ETM_Q37_419760"/>
      <w:bookmarkEnd w:id="20943"/>
      <w:r>
        <w:rPr>
          <w:rFonts w:hint="cs"/>
          <w:rtl/>
        </w:rPr>
        <w:t>את המילה אונר"א,</w:t>
      </w:r>
      <w:r>
        <w:rPr>
          <w:rtl/>
        </w:rPr>
        <w:t xml:space="preserve"> </w:t>
      </w:r>
      <w:bookmarkStart w:id="20944" w:name="_ETM_Q37_420659"/>
      <w:bookmarkEnd w:id="20944"/>
      <w:r>
        <w:rPr>
          <w:rtl/>
        </w:rPr>
        <w:t>יצאתי</w:t>
      </w:r>
      <w:r>
        <w:rPr>
          <w:rFonts w:hint="cs"/>
          <w:rtl/>
        </w:rPr>
        <w:t>,</w:t>
      </w:r>
      <w:r>
        <w:rPr>
          <w:rtl/>
        </w:rPr>
        <w:t xml:space="preserve"> </w:t>
      </w:r>
      <w:bookmarkStart w:id="20945" w:name="_ETM_Q37_421230"/>
      <w:bookmarkEnd w:id="20945"/>
      <w:r>
        <w:rPr>
          <w:rtl/>
        </w:rPr>
        <w:t>שאלתי</w:t>
      </w:r>
      <w:r>
        <w:rPr>
          <w:rFonts w:hint="cs"/>
          <w:rtl/>
        </w:rPr>
        <w:t>:</w:t>
      </w:r>
      <w:r>
        <w:rPr>
          <w:rtl/>
        </w:rPr>
        <w:t xml:space="preserve"> </w:t>
      </w:r>
      <w:bookmarkStart w:id="20946" w:name="_ETM_Q37_421950"/>
      <w:bookmarkEnd w:id="20946"/>
      <w:r>
        <w:rPr>
          <w:rtl/>
        </w:rPr>
        <w:t xml:space="preserve">תסביר </w:t>
      </w:r>
      <w:bookmarkStart w:id="20947" w:name="_ETM_Q37_422370"/>
      <w:bookmarkEnd w:id="20947"/>
      <w:r>
        <w:rPr>
          <w:rtl/>
        </w:rPr>
        <w:t xml:space="preserve">לי </w:t>
      </w:r>
      <w:bookmarkStart w:id="20948" w:name="_ETM_Q37_422549"/>
      <w:bookmarkEnd w:id="20948"/>
      <w:r>
        <w:rPr>
          <w:rtl/>
        </w:rPr>
        <w:t xml:space="preserve">מה </w:t>
      </w:r>
      <w:bookmarkStart w:id="20949" w:name="_ETM_Q37_422760"/>
      <w:bookmarkEnd w:id="20949"/>
      <w:r>
        <w:rPr>
          <w:rtl/>
        </w:rPr>
        <w:t>זה</w:t>
      </w:r>
      <w:r>
        <w:rPr>
          <w:rFonts w:hint="cs"/>
          <w:rtl/>
        </w:rPr>
        <w:t xml:space="preserve"> –</w:t>
      </w:r>
      <w:r>
        <w:rPr>
          <w:rtl/>
        </w:rPr>
        <w:t xml:space="preserve"> </w:t>
      </w:r>
      <w:bookmarkStart w:id="20950" w:name="_ETM_Q37_423269"/>
      <w:bookmarkEnd w:id="20950"/>
      <w:r>
        <w:rPr>
          <w:rtl/>
        </w:rPr>
        <w:t>מ</w:t>
      </w:r>
      <w:bookmarkStart w:id="20951" w:name="_ETM_Q37_423450"/>
      <w:bookmarkEnd w:id="20951"/>
      <w:r>
        <w:rPr>
          <w:rtl/>
        </w:rPr>
        <w:t xml:space="preserve">פברואר </w:t>
      </w:r>
      <w:bookmarkStart w:id="20952" w:name="_ETM_Q37_424019"/>
      <w:bookmarkEnd w:id="20952"/>
      <w:r>
        <w:rPr>
          <w:rtl/>
        </w:rPr>
        <w:t xml:space="preserve">עד </w:t>
      </w:r>
      <w:bookmarkStart w:id="20953" w:name="_ETM_Q37_424230"/>
      <w:bookmarkEnd w:id="20953"/>
      <w:r>
        <w:rPr>
          <w:rtl/>
        </w:rPr>
        <w:t xml:space="preserve">נובמבר </w:t>
      </w:r>
      <w:bookmarkStart w:id="20954" w:name="_ETM_Q37_425160"/>
      <w:bookmarkEnd w:id="20954"/>
      <w:r>
        <w:rPr>
          <w:rtl/>
        </w:rPr>
        <w:t xml:space="preserve">יש </w:t>
      </w:r>
      <w:bookmarkStart w:id="20955" w:name="_ETM_Q37_425400"/>
      <w:bookmarkEnd w:id="20955"/>
      <w:r>
        <w:rPr>
          <w:rtl/>
        </w:rPr>
        <w:t xml:space="preserve">לנו </w:t>
      </w:r>
      <w:bookmarkStart w:id="20956" w:name="_ETM_Q37_425670"/>
      <w:bookmarkEnd w:id="20956"/>
      <w:r>
        <w:rPr>
          <w:rtl/>
        </w:rPr>
        <w:t xml:space="preserve">חוק </w:t>
      </w:r>
      <w:bookmarkStart w:id="20957" w:name="_ETM_Q37_425910"/>
      <w:bookmarkEnd w:id="20957"/>
      <w:r>
        <w:rPr>
          <w:rtl/>
        </w:rPr>
        <w:t>ש</w:t>
      </w:r>
      <w:r>
        <w:rPr>
          <w:rFonts w:hint="cs"/>
          <w:rtl/>
        </w:rPr>
        <w:t>אוסר</w:t>
      </w:r>
      <w:r>
        <w:rPr>
          <w:rtl/>
        </w:rPr>
        <w:t xml:space="preserve"> </w:t>
      </w:r>
      <w:bookmarkStart w:id="20958" w:name="_ETM_Q37_427050"/>
      <w:bookmarkEnd w:id="20958"/>
      <w:r>
        <w:rPr>
          <w:rtl/>
        </w:rPr>
        <w:t xml:space="preserve">את </w:t>
      </w:r>
      <w:bookmarkStart w:id="20959" w:name="_ETM_Q37_427170"/>
      <w:bookmarkEnd w:id="20959"/>
      <w:r>
        <w:rPr>
          <w:rtl/>
        </w:rPr>
        <w:t xml:space="preserve">הפעילות </w:t>
      </w:r>
      <w:bookmarkStart w:id="20960" w:name="_ETM_Q37_427620"/>
      <w:bookmarkEnd w:id="20960"/>
      <w:r>
        <w:rPr>
          <w:rtl/>
        </w:rPr>
        <w:t xml:space="preserve">של </w:t>
      </w:r>
      <w:bookmarkStart w:id="20961" w:name="_ETM_Q37_427800"/>
      <w:bookmarkEnd w:id="20961"/>
      <w:r>
        <w:rPr>
          <w:rtl/>
        </w:rPr>
        <w:t>אונר"א</w:t>
      </w:r>
      <w:r>
        <w:rPr>
          <w:rFonts w:hint="cs"/>
          <w:rtl/>
        </w:rPr>
        <w:t>.</w:t>
      </w:r>
    </w:p>
    <w:p w:rsidR="00125F0E" w:rsidRDefault="00125F0E" w:rsidP="003860A4">
      <w:pPr>
        <w:rPr>
          <w:rtl/>
        </w:rPr>
      </w:pPr>
      <w:bookmarkStart w:id="20962" w:name="_ETM_Q37_428143"/>
      <w:bookmarkStart w:id="20963" w:name="_ETM_Q37_428243"/>
      <w:bookmarkEnd w:id="20962"/>
      <w:bookmarkEnd w:id="20963"/>
    </w:p>
    <w:p w:rsidR="00125F0E" w:rsidRDefault="00125F0E" w:rsidP="0090006C">
      <w:pPr>
        <w:rPr>
          <w:rtl/>
        </w:rPr>
      </w:pPr>
      <w:bookmarkStart w:id="20964" w:name="_ETM_Q37_428317"/>
      <w:bookmarkStart w:id="20965" w:name="_ETM_Q37_428393"/>
      <w:bookmarkStart w:id="20966" w:name="_ETM_Q37_428519"/>
      <w:bookmarkEnd w:id="20964"/>
      <w:bookmarkEnd w:id="20965"/>
      <w:bookmarkEnd w:id="20966"/>
      <w:r>
        <w:rPr>
          <w:rtl/>
        </w:rPr>
        <w:t xml:space="preserve">אני </w:t>
      </w:r>
      <w:bookmarkStart w:id="20967" w:name="_ETM_Q37_428730"/>
      <w:bookmarkEnd w:id="20967"/>
      <w:r>
        <w:rPr>
          <w:rtl/>
        </w:rPr>
        <w:t xml:space="preserve">חייבת </w:t>
      </w:r>
      <w:bookmarkStart w:id="20968" w:name="_ETM_Q37_429060"/>
      <w:bookmarkEnd w:id="20968"/>
      <w:r>
        <w:rPr>
          <w:rtl/>
        </w:rPr>
        <w:t xml:space="preserve">להודות </w:t>
      </w:r>
      <w:bookmarkStart w:id="20969" w:name="_ETM_Q37_430370"/>
      <w:bookmarkEnd w:id="20969"/>
      <w:r>
        <w:rPr>
          <w:rFonts w:hint="cs"/>
          <w:rtl/>
        </w:rPr>
        <w:t>ל</w:t>
      </w:r>
      <w:r>
        <w:rPr>
          <w:rtl/>
        </w:rPr>
        <w:t xml:space="preserve">אביגדור </w:t>
      </w:r>
      <w:bookmarkStart w:id="20970" w:name="_ETM_Q37_430879"/>
      <w:bookmarkEnd w:id="20970"/>
      <w:r>
        <w:rPr>
          <w:rtl/>
        </w:rPr>
        <w:t>ליברמן</w:t>
      </w:r>
      <w:r>
        <w:rPr>
          <w:rFonts w:hint="cs"/>
          <w:rtl/>
        </w:rPr>
        <w:t>,</w:t>
      </w:r>
      <w:r>
        <w:rPr>
          <w:rtl/>
        </w:rPr>
        <w:t xml:space="preserve"> </w:t>
      </w:r>
      <w:bookmarkStart w:id="20971" w:name="_ETM_Q37_432319"/>
      <w:bookmarkEnd w:id="20971"/>
      <w:r>
        <w:rPr>
          <w:rFonts w:hint="cs"/>
          <w:rtl/>
        </w:rPr>
        <w:t>ל</w:t>
      </w:r>
      <w:r>
        <w:rPr>
          <w:rtl/>
        </w:rPr>
        <w:t xml:space="preserve">בני </w:t>
      </w:r>
      <w:bookmarkStart w:id="20972" w:name="_ETM_Q37_432650"/>
      <w:bookmarkEnd w:id="20972"/>
      <w:r>
        <w:rPr>
          <w:rtl/>
        </w:rPr>
        <w:t xml:space="preserve">גנץ </w:t>
      </w:r>
      <w:bookmarkStart w:id="20973" w:name="_ETM_Q37_433040"/>
      <w:bookmarkEnd w:id="20973"/>
      <w:r>
        <w:rPr>
          <w:rtl/>
        </w:rPr>
        <w:t xml:space="preserve">וליאיר </w:t>
      </w:r>
      <w:bookmarkStart w:id="20974" w:name="_ETM_Q37_433579"/>
      <w:bookmarkEnd w:id="20974"/>
      <w:r>
        <w:rPr>
          <w:rtl/>
        </w:rPr>
        <w:t xml:space="preserve">לפיד </w:t>
      </w:r>
      <w:bookmarkStart w:id="20975" w:name="_ETM_Q37_434380"/>
      <w:bookmarkEnd w:id="20975"/>
      <w:r>
        <w:rPr>
          <w:rtl/>
        </w:rPr>
        <w:t xml:space="preserve">על </w:t>
      </w:r>
      <w:bookmarkStart w:id="20976" w:name="_ETM_Q37_434560"/>
      <w:bookmarkEnd w:id="20976"/>
      <w:r>
        <w:rPr>
          <w:rtl/>
        </w:rPr>
        <w:t xml:space="preserve">זה </w:t>
      </w:r>
      <w:bookmarkStart w:id="20977" w:name="_ETM_Q37_434770"/>
      <w:bookmarkEnd w:id="20977"/>
      <w:r>
        <w:rPr>
          <w:rtl/>
        </w:rPr>
        <w:t xml:space="preserve">שלמרות </w:t>
      </w:r>
      <w:bookmarkStart w:id="20978" w:name="_ETM_Q37_435520"/>
      <w:bookmarkStart w:id="20979" w:name="_ETM_Q37_436000"/>
      <w:bookmarkEnd w:id="20978"/>
      <w:bookmarkEnd w:id="20979"/>
      <w:r>
        <w:rPr>
          <w:rtl/>
        </w:rPr>
        <w:t xml:space="preserve">לחצים </w:t>
      </w:r>
      <w:bookmarkStart w:id="20980" w:name="_ETM_Q37_436540"/>
      <w:bookmarkStart w:id="20981" w:name="_ETM_Q37_437980"/>
      <w:bookmarkEnd w:id="20980"/>
      <w:bookmarkEnd w:id="20981"/>
      <w:r>
        <w:rPr>
          <w:rtl/>
        </w:rPr>
        <w:t>בי</w:t>
      </w:r>
      <w:r>
        <w:rPr>
          <w:rFonts w:hint="cs"/>
          <w:rtl/>
        </w:rPr>
        <w:t>ן-</w:t>
      </w:r>
      <w:r>
        <w:rPr>
          <w:rtl/>
        </w:rPr>
        <w:t xml:space="preserve">לאומיים </w:t>
      </w:r>
      <w:bookmarkStart w:id="20982" w:name="_ETM_Q37_439439"/>
      <w:bookmarkEnd w:id="20982"/>
      <w:r w:rsidR="0090006C">
        <w:rPr>
          <w:rFonts w:hint="cs"/>
          <w:rtl/>
        </w:rPr>
        <w:t xml:space="preserve">כבירים </w:t>
      </w:r>
      <w:r>
        <w:rPr>
          <w:rtl/>
        </w:rPr>
        <w:t>הבי</w:t>
      </w:r>
      <w:r>
        <w:rPr>
          <w:rFonts w:hint="cs"/>
          <w:rtl/>
        </w:rPr>
        <w:t>ע</w:t>
      </w:r>
      <w:r>
        <w:rPr>
          <w:rtl/>
        </w:rPr>
        <w:t xml:space="preserve">ו </w:t>
      </w:r>
      <w:bookmarkStart w:id="20983" w:name="_ETM_Q37_439830"/>
      <w:bookmarkEnd w:id="20983"/>
      <w:r>
        <w:rPr>
          <w:rtl/>
        </w:rPr>
        <w:t xml:space="preserve">תמיכה </w:t>
      </w:r>
      <w:bookmarkStart w:id="20984" w:name="_ETM_Q37_440310"/>
      <w:bookmarkEnd w:id="20984"/>
      <w:r>
        <w:rPr>
          <w:rtl/>
        </w:rPr>
        <w:t xml:space="preserve">חד-משמעית </w:t>
      </w:r>
      <w:bookmarkStart w:id="20985" w:name="_ETM_Q37_441060"/>
      <w:bookmarkEnd w:id="20985"/>
      <w:r>
        <w:rPr>
          <w:rtl/>
        </w:rPr>
        <w:t>וברורה</w:t>
      </w:r>
      <w:r w:rsidR="0090006C">
        <w:rPr>
          <w:rFonts w:hint="cs"/>
          <w:rtl/>
        </w:rPr>
        <w:t>,</w:t>
      </w:r>
      <w:r>
        <w:rPr>
          <w:rtl/>
        </w:rPr>
        <w:t xml:space="preserve"> </w:t>
      </w:r>
      <w:bookmarkStart w:id="20986" w:name="_ETM_Q37_441749"/>
      <w:bookmarkEnd w:id="20986"/>
      <w:r>
        <w:rPr>
          <w:rtl/>
        </w:rPr>
        <w:t xml:space="preserve">בלי </w:t>
      </w:r>
      <w:bookmarkStart w:id="20987" w:name="_ETM_Q37_442020"/>
      <w:bookmarkEnd w:id="20987"/>
      <w:r>
        <w:rPr>
          <w:rFonts w:hint="cs"/>
          <w:rtl/>
        </w:rPr>
        <w:t>ל</w:t>
      </w:r>
      <w:r>
        <w:rPr>
          <w:rtl/>
        </w:rPr>
        <w:t>פחד</w:t>
      </w:r>
      <w:r>
        <w:rPr>
          <w:rFonts w:hint="cs"/>
          <w:rtl/>
        </w:rPr>
        <w:t>,</w:t>
      </w:r>
      <w:r>
        <w:rPr>
          <w:rtl/>
        </w:rPr>
        <w:t xml:space="preserve"> </w:t>
      </w:r>
      <w:bookmarkStart w:id="20988" w:name="_ETM_Q37_442860"/>
      <w:bookmarkEnd w:id="20988"/>
      <w:r>
        <w:rPr>
          <w:rtl/>
        </w:rPr>
        <w:t xml:space="preserve">מה </w:t>
      </w:r>
      <w:bookmarkStart w:id="20989" w:name="_ETM_Q37_443069"/>
      <w:bookmarkEnd w:id="20989"/>
      <w:r>
        <w:rPr>
          <w:rtl/>
        </w:rPr>
        <w:t xml:space="preserve">שלצערי </w:t>
      </w:r>
      <w:bookmarkStart w:id="20990" w:name="_ETM_Q37_443759"/>
      <w:bookmarkEnd w:id="20990"/>
      <w:r>
        <w:rPr>
          <w:rtl/>
        </w:rPr>
        <w:t xml:space="preserve">לא </w:t>
      </w:r>
      <w:bookmarkStart w:id="20991" w:name="_ETM_Q37_443909"/>
      <w:bookmarkEnd w:id="20991"/>
      <w:r>
        <w:rPr>
          <w:rtl/>
        </w:rPr>
        <w:t xml:space="preserve">שמעתי </w:t>
      </w:r>
      <w:bookmarkStart w:id="20992" w:name="_ETM_Q37_444389"/>
      <w:bookmarkEnd w:id="20992"/>
      <w:r>
        <w:rPr>
          <w:rtl/>
        </w:rPr>
        <w:t xml:space="preserve">מראש </w:t>
      </w:r>
      <w:bookmarkStart w:id="20993" w:name="_ETM_Q37_444749"/>
      <w:bookmarkEnd w:id="20993"/>
      <w:r>
        <w:rPr>
          <w:rtl/>
        </w:rPr>
        <w:t>הממשלה</w:t>
      </w:r>
      <w:r>
        <w:rPr>
          <w:rFonts w:hint="cs"/>
          <w:rtl/>
        </w:rPr>
        <w:t>.</w:t>
      </w:r>
      <w:r>
        <w:rPr>
          <w:rtl/>
        </w:rPr>
        <w:t xml:space="preserve"> </w:t>
      </w:r>
      <w:bookmarkStart w:id="20994" w:name="_ETM_Q37_446010"/>
      <w:bookmarkEnd w:id="20994"/>
      <w:r>
        <w:rPr>
          <w:rtl/>
        </w:rPr>
        <w:t xml:space="preserve">אני </w:t>
      </w:r>
      <w:bookmarkStart w:id="20995" w:name="_ETM_Q37_446310"/>
      <w:bookmarkEnd w:id="20995"/>
      <w:r>
        <w:rPr>
          <w:rtl/>
        </w:rPr>
        <w:t xml:space="preserve">חייבת </w:t>
      </w:r>
      <w:bookmarkStart w:id="20996" w:name="_ETM_Q37_446640"/>
      <w:bookmarkEnd w:id="20996"/>
      <w:r>
        <w:rPr>
          <w:rtl/>
        </w:rPr>
        <w:t xml:space="preserve">להודות </w:t>
      </w:r>
      <w:bookmarkStart w:id="20997" w:name="_ETM_Q37_447000"/>
      <w:bookmarkEnd w:id="20997"/>
      <w:r>
        <w:rPr>
          <w:rtl/>
        </w:rPr>
        <w:t xml:space="preserve">לכל </w:t>
      </w:r>
      <w:bookmarkStart w:id="20998" w:name="_ETM_Q37_447360"/>
      <w:bookmarkEnd w:id="20998"/>
      <w:r>
        <w:rPr>
          <w:rtl/>
        </w:rPr>
        <w:t xml:space="preserve">העוזרים </w:t>
      </w:r>
      <w:bookmarkStart w:id="20999" w:name="_ETM_Q37_447779"/>
      <w:bookmarkEnd w:id="20999"/>
      <w:r>
        <w:rPr>
          <w:rtl/>
        </w:rPr>
        <w:t>ו</w:t>
      </w:r>
      <w:r>
        <w:rPr>
          <w:rFonts w:hint="cs"/>
          <w:rtl/>
        </w:rPr>
        <w:t>ה</w:t>
      </w:r>
      <w:r>
        <w:rPr>
          <w:rtl/>
        </w:rPr>
        <w:t>תומכים</w:t>
      </w:r>
      <w:r w:rsidR="0090006C">
        <w:rPr>
          <w:rFonts w:hint="cs"/>
          <w:rtl/>
        </w:rPr>
        <w:t xml:space="preserve"> באיסוף החומר;</w:t>
      </w:r>
      <w:r>
        <w:rPr>
          <w:rtl/>
        </w:rPr>
        <w:t xml:space="preserve"> </w:t>
      </w:r>
      <w:bookmarkStart w:id="21000" w:name="_ETM_Q37_449060"/>
      <w:bookmarkEnd w:id="21000"/>
      <w:r>
        <w:rPr>
          <w:rtl/>
        </w:rPr>
        <w:t>א</w:t>
      </w:r>
      <w:r>
        <w:rPr>
          <w:rFonts w:hint="cs"/>
          <w:rtl/>
        </w:rPr>
        <w:t>ם א</w:t>
      </w:r>
      <w:r>
        <w:rPr>
          <w:rtl/>
        </w:rPr>
        <w:t xml:space="preserve">ני </w:t>
      </w:r>
      <w:bookmarkStart w:id="21001" w:name="_ETM_Q37_449480"/>
      <w:bookmarkEnd w:id="21001"/>
      <w:r>
        <w:rPr>
          <w:rFonts w:hint="cs"/>
          <w:rtl/>
        </w:rPr>
        <w:t>אתחיל</w:t>
      </w:r>
      <w:r>
        <w:rPr>
          <w:rtl/>
        </w:rPr>
        <w:t xml:space="preserve"> </w:t>
      </w:r>
      <w:bookmarkStart w:id="21002" w:name="_ETM_Q37_449870"/>
      <w:bookmarkEnd w:id="21002"/>
      <w:r>
        <w:rPr>
          <w:rtl/>
        </w:rPr>
        <w:t xml:space="preserve">עכשיו </w:t>
      </w:r>
      <w:bookmarkStart w:id="21003" w:name="_ETM_Q37_450170"/>
      <w:bookmarkEnd w:id="21003"/>
      <w:r>
        <w:rPr>
          <w:rFonts w:hint="cs"/>
          <w:rtl/>
        </w:rPr>
        <w:t>עם</w:t>
      </w:r>
      <w:r>
        <w:rPr>
          <w:rtl/>
        </w:rPr>
        <w:t xml:space="preserve"> </w:t>
      </w:r>
      <w:bookmarkStart w:id="21004" w:name="_ETM_Q37_450350"/>
      <w:bookmarkEnd w:id="21004"/>
      <w:r>
        <w:rPr>
          <w:rFonts w:hint="cs"/>
          <w:rtl/>
        </w:rPr>
        <w:t>ה</w:t>
      </w:r>
      <w:r>
        <w:rPr>
          <w:rtl/>
        </w:rPr>
        <w:t xml:space="preserve">שמות </w:t>
      </w:r>
      <w:bookmarkStart w:id="21005" w:name="_ETM_Q37_450770"/>
      <w:bookmarkEnd w:id="21005"/>
      <w:r>
        <w:rPr>
          <w:rtl/>
        </w:rPr>
        <w:t xml:space="preserve">זה </w:t>
      </w:r>
      <w:bookmarkStart w:id="21006" w:name="_ETM_Q37_451190"/>
      <w:bookmarkEnd w:id="21006"/>
      <w:r>
        <w:rPr>
          <w:rtl/>
        </w:rPr>
        <w:t xml:space="preserve">לא </w:t>
      </w:r>
      <w:bookmarkStart w:id="21007" w:name="_ETM_Q37_451310"/>
      <w:bookmarkEnd w:id="21007"/>
      <w:r>
        <w:rPr>
          <w:rtl/>
        </w:rPr>
        <w:t>ייגמר</w:t>
      </w:r>
      <w:r>
        <w:rPr>
          <w:rFonts w:hint="cs"/>
          <w:rtl/>
        </w:rPr>
        <w:t>.</w:t>
      </w:r>
      <w:r>
        <w:rPr>
          <w:rtl/>
        </w:rPr>
        <w:t xml:space="preserve"> </w:t>
      </w:r>
      <w:bookmarkStart w:id="21008" w:name="_ETM_Q37_454080"/>
      <w:bookmarkEnd w:id="21008"/>
      <w:r>
        <w:rPr>
          <w:rtl/>
        </w:rPr>
        <w:t xml:space="preserve">הרגשתי </w:t>
      </w:r>
      <w:bookmarkStart w:id="21009" w:name="_ETM_Q37_454889"/>
      <w:bookmarkEnd w:id="21009"/>
      <w:r>
        <w:rPr>
          <w:rtl/>
        </w:rPr>
        <w:t xml:space="preserve">משרד </w:t>
      </w:r>
      <w:bookmarkStart w:id="21010" w:name="_ETM_Q37_455400"/>
      <w:bookmarkEnd w:id="21010"/>
      <w:r>
        <w:rPr>
          <w:rtl/>
        </w:rPr>
        <w:t xml:space="preserve">לענייני </w:t>
      </w:r>
      <w:bookmarkStart w:id="21011" w:name="_ETM_Q37_455760"/>
      <w:bookmarkEnd w:id="21011"/>
      <w:r>
        <w:rPr>
          <w:rtl/>
        </w:rPr>
        <w:t xml:space="preserve">מודיעין </w:t>
      </w:r>
      <w:bookmarkStart w:id="21012" w:name="_ETM_Q37_456389"/>
      <w:bookmarkEnd w:id="21012"/>
      <w:r>
        <w:rPr>
          <w:rtl/>
        </w:rPr>
        <w:t xml:space="preserve">לכל </w:t>
      </w:r>
      <w:bookmarkStart w:id="21013" w:name="_ETM_Q37_456720"/>
      <w:bookmarkEnd w:id="21013"/>
      <w:r>
        <w:rPr>
          <w:rtl/>
        </w:rPr>
        <w:t xml:space="preserve">דבר </w:t>
      </w:r>
      <w:bookmarkStart w:id="21014" w:name="_ETM_Q37_457050"/>
      <w:bookmarkEnd w:id="21014"/>
      <w:r>
        <w:rPr>
          <w:rtl/>
        </w:rPr>
        <w:t>ועניין</w:t>
      </w:r>
      <w:r>
        <w:rPr>
          <w:rFonts w:hint="cs"/>
          <w:rtl/>
        </w:rPr>
        <w:t>.</w:t>
      </w:r>
      <w:r>
        <w:rPr>
          <w:rtl/>
        </w:rPr>
        <w:t xml:space="preserve"> </w:t>
      </w:r>
      <w:bookmarkStart w:id="21015" w:name="_ETM_Q37_457919"/>
      <w:bookmarkStart w:id="21016" w:name="_ETM_Q37_458160"/>
      <w:bookmarkStart w:id="21017" w:name="_ETM_Q37_458639"/>
      <w:bookmarkStart w:id="21018" w:name="_ETM_Q37_459210"/>
      <w:bookmarkEnd w:id="21015"/>
      <w:bookmarkEnd w:id="21016"/>
      <w:bookmarkEnd w:id="21017"/>
      <w:bookmarkEnd w:id="21018"/>
      <w:r>
        <w:rPr>
          <w:rtl/>
        </w:rPr>
        <w:t xml:space="preserve">מה </w:t>
      </w:r>
      <w:bookmarkStart w:id="21019" w:name="_ETM_Q37_459509"/>
      <w:bookmarkEnd w:id="21019"/>
      <w:r>
        <w:rPr>
          <w:rtl/>
        </w:rPr>
        <w:t xml:space="preserve">שאני </w:t>
      </w:r>
      <w:bookmarkStart w:id="21020" w:name="_ETM_Q37_459749"/>
      <w:bookmarkEnd w:id="21020"/>
      <w:r>
        <w:rPr>
          <w:rtl/>
        </w:rPr>
        <w:t xml:space="preserve">יודעת </w:t>
      </w:r>
      <w:bookmarkStart w:id="21021" w:name="_ETM_Q37_460110"/>
      <w:bookmarkEnd w:id="21021"/>
      <w:r>
        <w:rPr>
          <w:rtl/>
        </w:rPr>
        <w:t>על</w:t>
      </w:r>
      <w:r>
        <w:rPr>
          <w:rFonts w:hint="cs"/>
          <w:rtl/>
        </w:rPr>
        <w:t xml:space="preserve"> אונר"א – </w:t>
      </w:r>
      <w:bookmarkStart w:id="21022" w:name="_ETM_Q37_462029"/>
      <w:bookmarkEnd w:id="21022"/>
      <w:r>
        <w:rPr>
          <w:rtl/>
        </w:rPr>
        <w:t xml:space="preserve">זה </w:t>
      </w:r>
      <w:bookmarkStart w:id="21023" w:name="_ETM_Q37_462240"/>
      <w:bookmarkEnd w:id="21023"/>
      <w:r>
        <w:rPr>
          <w:rtl/>
        </w:rPr>
        <w:t xml:space="preserve">ארגון </w:t>
      </w:r>
      <w:bookmarkStart w:id="21024" w:name="_ETM_Q37_462570"/>
      <w:bookmarkEnd w:id="21024"/>
      <w:r>
        <w:rPr>
          <w:rtl/>
        </w:rPr>
        <w:t xml:space="preserve">טרור </w:t>
      </w:r>
      <w:bookmarkStart w:id="21025" w:name="_ETM_Q37_462839"/>
      <w:bookmarkEnd w:id="21025"/>
      <w:r>
        <w:rPr>
          <w:rtl/>
        </w:rPr>
        <w:t xml:space="preserve">לכל </w:t>
      </w:r>
      <w:bookmarkStart w:id="21026" w:name="_ETM_Q37_463110"/>
      <w:bookmarkEnd w:id="21026"/>
      <w:r>
        <w:rPr>
          <w:rtl/>
        </w:rPr>
        <w:t xml:space="preserve">דבר </w:t>
      </w:r>
      <w:bookmarkStart w:id="21027" w:name="_ETM_Q37_463440"/>
      <w:bookmarkEnd w:id="21027"/>
      <w:r>
        <w:rPr>
          <w:rtl/>
        </w:rPr>
        <w:t>ועניין</w:t>
      </w:r>
      <w:r>
        <w:rPr>
          <w:rFonts w:hint="cs"/>
          <w:rtl/>
        </w:rPr>
        <w:t>,</w:t>
      </w:r>
      <w:r>
        <w:rPr>
          <w:rtl/>
        </w:rPr>
        <w:t xml:space="preserve"> </w:t>
      </w:r>
      <w:bookmarkStart w:id="21028" w:name="_ETM_Q37_463950"/>
      <w:bookmarkEnd w:id="21028"/>
      <w:r>
        <w:rPr>
          <w:rtl/>
        </w:rPr>
        <w:t xml:space="preserve">וזה </w:t>
      </w:r>
      <w:bookmarkStart w:id="21029" w:name="_ETM_Q37_464220"/>
      <w:bookmarkEnd w:id="21029"/>
      <w:r>
        <w:rPr>
          <w:rtl/>
        </w:rPr>
        <w:t xml:space="preserve">שממשלת </w:t>
      </w:r>
      <w:bookmarkStart w:id="21030" w:name="_ETM_Q37_464730"/>
      <w:bookmarkEnd w:id="21030"/>
      <w:r>
        <w:rPr>
          <w:rtl/>
        </w:rPr>
        <w:t xml:space="preserve">ישראל </w:t>
      </w:r>
      <w:bookmarkStart w:id="21031" w:name="_ETM_Q37_465150"/>
      <w:bookmarkEnd w:id="21031"/>
      <w:r>
        <w:rPr>
          <w:rtl/>
        </w:rPr>
        <w:t xml:space="preserve">שנים </w:t>
      </w:r>
      <w:bookmarkStart w:id="21032" w:name="_ETM_Q37_465480"/>
      <w:bookmarkEnd w:id="21032"/>
      <w:r>
        <w:rPr>
          <w:rtl/>
        </w:rPr>
        <w:t xml:space="preserve">רבות </w:t>
      </w:r>
      <w:bookmarkStart w:id="21033" w:name="_ETM_Q37_465870"/>
      <w:bookmarkEnd w:id="21033"/>
      <w:r>
        <w:rPr>
          <w:rtl/>
        </w:rPr>
        <w:t xml:space="preserve">לא </w:t>
      </w:r>
      <w:bookmarkStart w:id="21034" w:name="_ETM_Q37_465990"/>
      <w:bookmarkEnd w:id="21034"/>
      <w:r>
        <w:rPr>
          <w:rtl/>
        </w:rPr>
        <w:t xml:space="preserve">טיפלה </w:t>
      </w:r>
      <w:bookmarkStart w:id="21035" w:name="_ETM_Q37_466410"/>
      <w:bookmarkEnd w:id="21035"/>
      <w:r>
        <w:rPr>
          <w:rtl/>
        </w:rPr>
        <w:t xml:space="preserve">בארגון </w:t>
      </w:r>
      <w:bookmarkStart w:id="21036" w:name="_ETM_Q37_466889"/>
      <w:bookmarkEnd w:id="21036"/>
      <w:r>
        <w:rPr>
          <w:rtl/>
        </w:rPr>
        <w:t xml:space="preserve">הזה </w:t>
      </w:r>
      <w:bookmarkStart w:id="21037" w:name="_ETM_Q37_467100"/>
      <w:bookmarkEnd w:id="21037"/>
      <w:r>
        <w:rPr>
          <w:rtl/>
        </w:rPr>
        <w:t xml:space="preserve">זה </w:t>
      </w:r>
      <w:bookmarkStart w:id="21038" w:name="_ETM_Q37_467250"/>
      <w:bookmarkEnd w:id="21038"/>
      <w:r>
        <w:rPr>
          <w:rtl/>
        </w:rPr>
        <w:t xml:space="preserve">גם </w:t>
      </w:r>
      <w:bookmarkStart w:id="21039" w:name="_ETM_Q37_467460"/>
      <w:bookmarkEnd w:id="21039"/>
      <w:r>
        <w:rPr>
          <w:rFonts w:hint="cs"/>
          <w:rtl/>
        </w:rPr>
        <w:t xml:space="preserve">חטא </w:t>
      </w:r>
      <w:bookmarkStart w:id="21040" w:name="_ETM_Q37_467730"/>
      <w:bookmarkEnd w:id="21040"/>
      <w:r>
        <w:rPr>
          <w:rtl/>
        </w:rPr>
        <w:t>שלנו</w:t>
      </w:r>
      <w:r w:rsidR="0090006C">
        <w:rPr>
          <w:rFonts w:hint="cs"/>
          <w:rtl/>
        </w:rPr>
        <w:t>.</w:t>
      </w:r>
      <w:r>
        <w:rPr>
          <w:rFonts w:hint="cs"/>
          <w:rtl/>
        </w:rPr>
        <w:t xml:space="preserve"> זה</w:t>
      </w:r>
      <w:r>
        <w:rPr>
          <w:rtl/>
        </w:rPr>
        <w:t xml:space="preserve"> </w:t>
      </w:r>
      <w:bookmarkStart w:id="21041" w:name="_ETM_Q37_468750"/>
      <w:bookmarkEnd w:id="21041"/>
      <w:r>
        <w:rPr>
          <w:rtl/>
        </w:rPr>
        <w:t xml:space="preserve">היה </w:t>
      </w:r>
      <w:bookmarkStart w:id="21042" w:name="_ETM_Q37_468990"/>
      <w:bookmarkEnd w:id="21042"/>
      <w:r>
        <w:rPr>
          <w:rtl/>
        </w:rPr>
        <w:t xml:space="preserve">צריך </w:t>
      </w:r>
      <w:bookmarkStart w:id="21043" w:name="_ETM_Q37_469290"/>
      <w:bookmarkEnd w:id="21043"/>
      <w:r>
        <w:rPr>
          <w:rtl/>
        </w:rPr>
        <w:t xml:space="preserve">להיות </w:t>
      </w:r>
      <w:bookmarkStart w:id="21044" w:name="_ETM_Q37_469800"/>
      <w:bookmarkEnd w:id="21044"/>
      <w:r>
        <w:rPr>
          <w:rtl/>
        </w:rPr>
        <w:t xml:space="preserve">הרבה </w:t>
      </w:r>
      <w:bookmarkStart w:id="21045" w:name="_ETM_Q37_470220"/>
      <w:bookmarkEnd w:id="21045"/>
      <w:r>
        <w:rPr>
          <w:rFonts w:hint="cs"/>
          <w:rtl/>
        </w:rPr>
        <w:t>יותר</w:t>
      </w:r>
      <w:r>
        <w:rPr>
          <w:rtl/>
        </w:rPr>
        <w:t xml:space="preserve"> </w:t>
      </w:r>
      <w:bookmarkStart w:id="21046" w:name="_ETM_Q37_470669"/>
      <w:bookmarkEnd w:id="21046"/>
      <w:r>
        <w:rPr>
          <w:rFonts w:hint="cs"/>
          <w:rtl/>
        </w:rPr>
        <w:t>מוקדם.</w:t>
      </w:r>
    </w:p>
    <w:p w:rsidR="00125F0E" w:rsidRDefault="00125F0E" w:rsidP="003860A4">
      <w:pPr>
        <w:rPr>
          <w:rtl/>
        </w:rPr>
      </w:pPr>
      <w:bookmarkStart w:id="21047" w:name="_ETM_Q37_470371"/>
      <w:bookmarkStart w:id="21048" w:name="_ETM_Q37_470439"/>
      <w:bookmarkStart w:id="21049" w:name="_ETM_Q37_470562"/>
      <w:bookmarkEnd w:id="21047"/>
      <w:bookmarkEnd w:id="21048"/>
      <w:bookmarkEnd w:id="21049"/>
    </w:p>
    <w:p w:rsidR="00125F0E" w:rsidRDefault="00125F0E" w:rsidP="0090006C">
      <w:pPr>
        <w:rPr>
          <w:rtl/>
        </w:rPr>
      </w:pPr>
      <w:bookmarkStart w:id="21050" w:name="_ETM_Q37_470627"/>
      <w:bookmarkStart w:id="21051" w:name="_ETM_Q37_471979"/>
      <w:bookmarkEnd w:id="21050"/>
      <w:bookmarkEnd w:id="21051"/>
      <w:r>
        <w:rPr>
          <w:rtl/>
        </w:rPr>
        <w:t xml:space="preserve">הצוות </w:t>
      </w:r>
      <w:bookmarkStart w:id="21052" w:name="_ETM_Q37_472339"/>
      <w:bookmarkEnd w:id="21052"/>
      <w:r>
        <w:rPr>
          <w:rtl/>
        </w:rPr>
        <w:t xml:space="preserve">המשפטי </w:t>
      </w:r>
      <w:bookmarkStart w:id="21053" w:name="_ETM_Q37_472789"/>
      <w:bookmarkEnd w:id="21053"/>
      <w:r>
        <w:rPr>
          <w:rtl/>
        </w:rPr>
        <w:t xml:space="preserve">של </w:t>
      </w:r>
      <w:bookmarkStart w:id="21054" w:name="_ETM_Q37_472999"/>
      <w:bookmarkEnd w:id="21054"/>
      <w:r>
        <w:rPr>
          <w:rtl/>
        </w:rPr>
        <w:t xml:space="preserve">ועדת </w:t>
      </w:r>
      <w:bookmarkStart w:id="21055" w:name="_ETM_Q37_473389"/>
      <w:bookmarkEnd w:id="21055"/>
      <w:r>
        <w:rPr>
          <w:rtl/>
        </w:rPr>
        <w:t xml:space="preserve">חוץ </w:t>
      </w:r>
      <w:bookmarkStart w:id="21056" w:name="_ETM_Q37_473599"/>
      <w:bookmarkEnd w:id="21056"/>
      <w:r>
        <w:rPr>
          <w:rtl/>
        </w:rPr>
        <w:t>וביטחון</w:t>
      </w:r>
      <w:r>
        <w:rPr>
          <w:rFonts w:hint="cs"/>
          <w:rtl/>
        </w:rPr>
        <w:t>,</w:t>
      </w:r>
      <w:r>
        <w:rPr>
          <w:rtl/>
        </w:rPr>
        <w:t xml:space="preserve"> </w:t>
      </w:r>
      <w:bookmarkStart w:id="21057" w:name="_ETM_Q37_474379"/>
      <w:bookmarkStart w:id="21058" w:name="_ETM_Q37_475129"/>
      <w:bookmarkEnd w:id="21057"/>
      <w:bookmarkEnd w:id="21058"/>
      <w:r>
        <w:rPr>
          <w:rtl/>
        </w:rPr>
        <w:t>מירי</w:t>
      </w:r>
      <w:r>
        <w:rPr>
          <w:rFonts w:hint="cs"/>
          <w:rtl/>
        </w:rPr>
        <w:t>,</w:t>
      </w:r>
      <w:r>
        <w:rPr>
          <w:rtl/>
        </w:rPr>
        <w:t xml:space="preserve"> </w:t>
      </w:r>
      <w:bookmarkStart w:id="21059" w:name="_ETM_Q37_476089"/>
      <w:bookmarkStart w:id="21060" w:name="_ETM_Q37_476509"/>
      <w:bookmarkEnd w:id="21059"/>
      <w:bookmarkEnd w:id="21060"/>
      <w:r>
        <w:rPr>
          <w:rtl/>
        </w:rPr>
        <w:t xml:space="preserve">הצוות </w:t>
      </w:r>
      <w:bookmarkStart w:id="21061" w:name="_ETM_Q37_476900"/>
      <w:bookmarkEnd w:id="21061"/>
      <w:r>
        <w:rPr>
          <w:rtl/>
        </w:rPr>
        <w:t>המשפטי</w:t>
      </w:r>
      <w:r>
        <w:rPr>
          <w:rFonts w:hint="cs"/>
          <w:rtl/>
        </w:rPr>
        <w:t>,</w:t>
      </w:r>
      <w:r>
        <w:rPr>
          <w:rtl/>
        </w:rPr>
        <w:t xml:space="preserve"> </w:t>
      </w:r>
      <w:bookmarkStart w:id="21062" w:name="_ETM_Q37_478000"/>
      <w:bookmarkEnd w:id="21062"/>
      <w:r>
        <w:rPr>
          <w:rtl/>
        </w:rPr>
        <w:t xml:space="preserve">זה </w:t>
      </w:r>
      <w:bookmarkStart w:id="21063" w:name="_ETM_Q37_478330"/>
      <w:bookmarkEnd w:id="21063"/>
      <w:r>
        <w:rPr>
          <w:rtl/>
        </w:rPr>
        <w:t xml:space="preserve">היה </w:t>
      </w:r>
      <w:bookmarkStart w:id="21064" w:name="_ETM_Q37_478570"/>
      <w:bookmarkEnd w:id="21064"/>
      <w:r>
        <w:rPr>
          <w:rtl/>
        </w:rPr>
        <w:t>מטורף</w:t>
      </w:r>
      <w:r>
        <w:rPr>
          <w:rFonts w:hint="cs"/>
          <w:rtl/>
        </w:rPr>
        <w:t>, זה חומר</w:t>
      </w:r>
      <w:r>
        <w:rPr>
          <w:rtl/>
        </w:rPr>
        <w:t xml:space="preserve"> </w:t>
      </w:r>
      <w:bookmarkStart w:id="21065" w:name="_ETM_Q37_481180"/>
      <w:bookmarkEnd w:id="21065"/>
      <w:r>
        <w:rPr>
          <w:rtl/>
        </w:rPr>
        <w:t>קשה</w:t>
      </w:r>
      <w:r>
        <w:rPr>
          <w:rFonts w:hint="cs"/>
          <w:rtl/>
        </w:rPr>
        <w:t>,</w:t>
      </w:r>
      <w:r>
        <w:rPr>
          <w:rtl/>
        </w:rPr>
        <w:t xml:space="preserve"> </w:t>
      </w:r>
      <w:bookmarkStart w:id="21066" w:name="_ETM_Q37_482020"/>
      <w:bookmarkStart w:id="21067" w:name="_ETM_Q37_480000"/>
      <w:bookmarkStart w:id="21068" w:name="_ETM_Q37_480810"/>
      <w:bookmarkStart w:id="21069" w:name="_ETM_Q37_481650"/>
      <w:bookmarkStart w:id="21070" w:name="_ETM_Q37_482100"/>
      <w:bookmarkStart w:id="21071" w:name="_ETM_Q37_482550"/>
      <w:bookmarkStart w:id="21072" w:name="_ETM_Q37_482909"/>
      <w:bookmarkStart w:id="21073" w:name="_ETM_Q37_483179"/>
      <w:bookmarkStart w:id="21074" w:name="_ETM_Q37_483810"/>
      <w:bookmarkStart w:id="21075" w:name="_ETM_Q37_485040"/>
      <w:bookmarkEnd w:id="21066"/>
      <w:bookmarkEnd w:id="21067"/>
      <w:bookmarkEnd w:id="21068"/>
      <w:bookmarkEnd w:id="21069"/>
      <w:bookmarkEnd w:id="21070"/>
      <w:bookmarkEnd w:id="21071"/>
      <w:bookmarkEnd w:id="21072"/>
      <w:bookmarkEnd w:id="21073"/>
      <w:bookmarkEnd w:id="21074"/>
      <w:bookmarkEnd w:id="21075"/>
      <w:r>
        <w:rPr>
          <w:rtl/>
        </w:rPr>
        <w:t xml:space="preserve">משהו </w:t>
      </w:r>
      <w:bookmarkStart w:id="21076" w:name="_ETM_Q37_485490"/>
      <w:bookmarkEnd w:id="21076"/>
      <w:r>
        <w:rPr>
          <w:rtl/>
        </w:rPr>
        <w:t xml:space="preserve">לא </w:t>
      </w:r>
      <w:bookmarkStart w:id="21077" w:name="_ETM_Q37_485609"/>
      <w:bookmarkEnd w:id="21077"/>
      <w:r>
        <w:rPr>
          <w:rtl/>
        </w:rPr>
        <w:t xml:space="preserve">ברור </w:t>
      </w:r>
      <w:bookmarkStart w:id="21078" w:name="_ETM_Q37_486000"/>
      <w:bookmarkEnd w:id="21078"/>
      <w:r>
        <w:rPr>
          <w:rtl/>
        </w:rPr>
        <w:t>בכלל</w:t>
      </w:r>
      <w:r>
        <w:rPr>
          <w:rFonts w:hint="cs"/>
          <w:rtl/>
        </w:rPr>
        <w:t>,</w:t>
      </w:r>
      <w:r>
        <w:rPr>
          <w:rtl/>
        </w:rPr>
        <w:t xml:space="preserve"> </w:t>
      </w:r>
      <w:bookmarkStart w:id="21079" w:name="_ETM_Q37_486930"/>
      <w:bookmarkEnd w:id="21079"/>
      <w:r>
        <w:rPr>
          <w:rtl/>
        </w:rPr>
        <w:t>והצלחנו</w:t>
      </w:r>
      <w:r>
        <w:rPr>
          <w:rFonts w:hint="cs"/>
          <w:rtl/>
        </w:rPr>
        <w:t>.</w:t>
      </w:r>
      <w:r>
        <w:rPr>
          <w:rtl/>
        </w:rPr>
        <w:t xml:space="preserve"> </w:t>
      </w:r>
      <w:bookmarkStart w:id="21080" w:name="_ETM_Q37_487709"/>
      <w:bookmarkStart w:id="21081" w:name="_ETM_Q37_488219"/>
      <w:bookmarkStart w:id="21082" w:name="_ETM_Q37_488910"/>
      <w:bookmarkEnd w:id="21080"/>
      <w:bookmarkEnd w:id="21081"/>
      <w:bookmarkEnd w:id="21082"/>
      <w:r>
        <w:rPr>
          <w:rFonts w:hint="cs"/>
          <w:rtl/>
        </w:rPr>
        <w:t>כ</w:t>
      </w:r>
      <w:r>
        <w:rPr>
          <w:rtl/>
        </w:rPr>
        <w:t xml:space="preserve">שאנשים </w:t>
      </w:r>
      <w:bookmarkStart w:id="21083" w:name="_ETM_Q37_489420"/>
      <w:bookmarkEnd w:id="21083"/>
      <w:r>
        <w:rPr>
          <w:rtl/>
        </w:rPr>
        <w:t>שואלים</w:t>
      </w:r>
      <w:r>
        <w:rPr>
          <w:rFonts w:hint="cs"/>
          <w:rtl/>
        </w:rPr>
        <w:t>:</w:t>
      </w:r>
      <w:r>
        <w:rPr>
          <w:rtl/>
        </w:rPr>
        <w:t xml:space="preserve"> </w:t>
      </w:r>
      <w:bookmarkStart w:id="21084" w:name="_ETM_Q37_489779"/>
      <w:bookmarkEnd w:id="21084"/>
      <w:r>
        <w:rPr>
          <w:rtl/>
        </w:rPr>
        <w:t xml:space="preserve">מה </w:t>
      </w:r>
      <w:bookmarkStart w:id="21085" w:name="_ETM_Q37_489990"/>
      <w:bookmarkEnd w:id="21085"/>
      <w:r>
        <w:rPr>
          <w:rtl/>
        </w:rPr>
        <w:t xml:space="preserve">אתם </w:t>
      </w:r>
      <w:bookmarkStart w:id="21086" w:name="_ETM_Q37_490200"/>
      <w:bookmarkEnd w:id="21086"/>
      <w:r>
        <w:rPr>
          <w:rtl/>
        </w:rPr>
        <w:t xml:space="preserve">עושים </w:t>
      </w:r>
      <w:bookmarkStart w:id="21087" w:name="_ETM_Q37_490500"/>
      <w:bookmarkEnd w:id="21087"/>
      <w:r>
        <w:rPr>
          <w:rtl/>
        </w:rPr>
        <w:t>בכנסת</w:t>
      </w:r>
      <w:r>
        <w:rPr>
          <w:rFonts w:hint="cs"/>
          <w:rtl/>
        </w:rPr>
        <w:t>?</w:t>
      </w:r>
      <w:r>
        <w:rPr>
          <w:rtl/>
        </w:rPr>
        <w:t xml:space="preserve"> </w:t>
      </w:r>
      <w:bookmarkStart w:id="21088" w:name="_ETM_Q37_491580"/>
      <w:bookmarkEnd w:id="21088"/>
      <w:r>
        <w:rPr>
          <w:rtl/>
        </w:rPr>
        <w:t xml:space="preserve">הם </w:t>
      </w:r>
      <w:bookmarkStart w:id="21089" w:name="_ETM_Q37_491730"/>
      <w:bookmarkEnd w:id="21089"/>
      <w:r>
        <w:rPr>
          <w:rtl/>
        </w:rPr>
        <w:t xml:space="preserve">לא </w:t>
      </w:r>
      <w:bookmarkStart w:id="21090" w:name="_ETM_Q37_491879"/>
      <w:bookmarkEnd w:id="21090"/>
      <w:r>
        <w:rPr>
          <w:rtl/>
        </w:rPr>
        <w:t xml:space="preserve">מבינים </w:t>
      </w:r>
      <w:bookmarkStart w:id="21091" w:name="_ETM_Q37_492389"/>
      <w:bookmarkEnd w:id="21091"/>
      <w:r>
        <w:rPr>
          <w:rtl/>
        </w:rPr>
        <w:t xml:space="preserve">את </w:t>
      </w:r>
      <w:bookmarkStart w:id="21092" w:name="_ETM_Q37_492539"/>
      <w:bookmarkEnd w:id="21092"/>
      <w:r>
        <w:rPr>
          <w:rtl/>
        </w:rPr>
        <w:t xml:space="preserve">העבודה </w:t>
      </w:r>
      <w:bookmarkStart w:id="21093" w:name="_ETM_Q37_492990"/>
      <w:bookmarkStart w:id="21094" w:name="_ETM_Q37_493170"/>
      <w:bookmarkEnd w:id="21093"/>
      <w:bookmarkEnd w:id="21094"/>
      <w:r>
        <w:rPr>
          <w:rtl/>
        </w:rPr>
        <w:t xml:space="preserve">שעות </w:t>
      </w:r>
      <w:bookmarkStart w:id="21095" w:name="_ETM_Q37_493589"/>
      <w:bookmarkEnd w:id="21095"/>
      <w:r>
        <w:rPr>
          <w:rtl/>
        </w:rPr>
        <w:t xml:space="preserve">רבות </w:t>
      </w:r>
      <w:bookmarkStart w:id="21096" w:name="_ETM_Q37_494370"/>
      <w:bookmarkEnd w:id="21096"/>
      <w:r>
        <w:rPr>
          <w:rtl/>
        </w:rPr>
        <w:t xml:space="preserve">מאחורי </w:t>
      </w:r>
      <w:bookmarkStart w:id="21097" w:name="_ETM_Q37_494879"/>
      <w:bookmarkEnd w:id="21097"/>
      <w:r>
        <w:rPr>
          <w:rtl/>
        </w:rPr>
        <w:t xml:space="preserve">הקלעים </w:t>
      </w:r>
      <w:bookmarkStart w:id="21098" w:name="_ETM_Q37_495719"/>
      <w:bookmarkEnd w:id="21098"/>
      <w:r>
        <w:rPr>
          <w:rtl/>
        </w:rPr>
        <w:t xml:space="preserve">של </w:t>
      </w:r>
      <w:bookmarkStart w:id="21099" w:name="_ETM_Q37_495959"/>
      <w:bookmarkEnd w:id="21099"/>
      <w:r>
        <w:rPr>
          <w:rtl/>
        </w:rPr>
        <w:t xml:space="preserve">הלשכה </w:t>
      </w:r>
      <w:bookmarkStart w:id="21100" w:name="_ETM_Q37_496349"/>
      <w:bookmarkEnd w:id="21100"/>
      <w:r>
        <w:rPr>
          <w:rtl/>
        </w:rPr>
        <w:t>המשפטית</w:t>
      </w:r>
      <w:r>
        <w:rPr>
          <w:rFonts w:hint="cs"/>
          <w:rtl/>
        </w:rPr>
        <w:t>,</w:t>
      </w:r>
      <w:r>
        <w:rPr>
          <w:rtl/>
        </w:rPr>
        <w:t xml:space="preserve"> </w:t>
      </w:r>
      <w:bookmarkStart w:id="21101" w:name="_ETM_Q37_497009"/>
      <w:bookmarkEnd w:id="21101"/>
      <w:r>
        <w:rPr>
          <w:rtl/>
        </w:rPr>
        <w:t xml:space="preserve">כמה </w:t>
      </w:r>
      <w:bookmarkStart w:id="21102" w:name="_ETM_Q37_497279"/>
      <w:bookmarkEnd w:id="21102"/>
      <w:r>
        <w:rPr>
          <w:rtl/>
        </w:rPr>
        <w:t xml:space="preserve">שיחות </w:t>
      </w:r>
      <w:bookmarkStart w:id="21103" w:name="_ETM_Q37_497700"/>
      <w:bookmarkEnd w:id="21103"/>
      <w:r>
        <w:rPr>
          <w:rFonts w:hint="cs"/>
          <w:rtl/>
        </w:rPr>
        <w:t xml:space="preserve">עם </w:t>
      </w:r>
      <w:bookmarkStart w:id="21104" w:name="_ETM_Q37_499435"/>
      <w:bookmarkEnd w:id="21104"/>
      <w:r>
        <w:rPr>
          <w:rFonts w:hint="cs"/>
          <w:rtl/>
        </w:rPr>
        <w:t>מירי,</w:t>
      </w:r>
      <w:r>
        <w:rPr>
          <w:rtl/>
        </w:rPr>
        <w:t xml:space="preserve"> </w:t>
      </w:r>
      <w:bookmarkStart w:id="21105" w:name="_ETM_Q37_498089"/>
      <w:bookmarkEnd w:id="21105"/>
      <w:r>
        <w:rPr>
          <w:rtl/>
        </w:rPr>
        <w:t xml:space="preserve">אחר </w:t>
      </w:r>
      <w:bookmarkStart w:id="21106" w:name="_ETM_Q37_498300"/>
      <w:bookmarkEnd w:id="21106"/>
      <w:r>
        <w:rPr>
          <w:rtl/>
        </w:rPr>
        <w:t xml:space="preserve">כך </w:t>
      </w:r>
      <w:bookmarkStart w:id="21107" w:name="_ETM_Q37_498450"/>
      <w:bookmarkEnd w:id="21107"/>
      <w:r>
        <w:rPr>
          <w:rtl/>
        </w:rPr>
        <w:t xml:space="preserve">עם </w:t>
      </w:r>
      <w:bookmarkStart w:id="21108" w:name="_ETM_Q37_498570"/>
      <w:bookmarkEnd w:id="21108"/>
      <w:r>
        <w:rPr>
          <w:rtl/>
        </w:rPr>
        <w:t>שגי</w:t>
      </w:r>
      <w:r>
        <w:rPr>
          <w:rFonts w:hint="cs"/>
          <w:rtl/>
        </w:rPr>
        <w:t>ת,</w:t>
      </w:r>
      <w:r>
        <w:rPr>
          <w:rtl/>
        </w:rPr>
        <w:t xml:space="preserve"> </w:t>
      </w:r>
      <w:bookmarkStart w:id="21109" w:name="_ETM_Q37_499339"/>
      <w:bookmarkEnd w:id="21109"/>
      <w:r>
        <w:rPr>
          <w:rFonts w:hint="cs"/>
          <w:rtl/>
        </w:rPr>
        <w:t>ע</w:t>
      </w:r>
      <w:r>
        <w:rPr>
          <w:rtl/>
        </w:rPr>
        <w:t xml:space="preserve">ם </w:t>
      </w:r>
      <w:bookmarkStart w:id="21110" w:name="_ETM_Q37_499580"/>
      <w:bookmarkEnd w:id="21110"/>
      <w:r>
        <w:rPr>
          <w:rFonts w:hint="cs"/>
          <w:rtl/>
        </w:rPr>
        <w:t>טינה</w:t>
      </w:r>
      <w:r>
        <w:rPr>
          <w:rtl/>
        </w:rPr>
        <w:t xml:space="preserve"> </w:t>
      </w:r>
      <w:bookmarkStart w:id="21111" w:name="_ETM_Q37_500029"/>
      <w:bookmarkEnd w:id="21111"/>
      <w:r>
        <w:rPr>
          <w:rtl/>
        </w:rPr>
        <w:t xml:space="preserve">של </w:t>
      </w:r>
      <w:bookmarkStart w:id="21112" w:name="_ETM_Q37_500240"/>
      <w:bookmarkEnd w:id="21112"/>
      <w:r>
        <w:rPr>
          <w:rtl/>
        </w:rPr>
        <w:t>יולי</w:t>
      </w:r>
      <w:r w:rsidR="0090006C">
        <w:rPr>
          <w:rFonts w:hint="cs"/>
          <w:rtl/>
        </w:rPr>
        <w:t>.</w:t>
      </w:r>
      <w:r>
        <w:rPr>
          <w:rtl/>
        </w:rPr>
        <w:t xml:space="preserve"> </w:t>
      </w:r>
      <w:bookmarkStart w:id="21113" w:name="_ETM_Q37_501110"/>
      <w:bookmarkEnd w:id="21113"/>
      <w:r>
        <w:rPr>
          <w:rtl/>
        </w:rPr>
        <w:t xml:space="preserve">זה </w:t>
      </w:r>
      <w:bookmarkStart w:id="21114" w:name="_ETM_Q37_501740"/>
      <w:bookmarkEnd w:id="21114"/>
      <w:r>
        <w:rPr>
          <w:rtl/>
        </w:rPr>
        <w:t xml:space="preserve">משהו </w:t>
      </w:r>
      <w:bookmarkStart w:id="21115" w:name="_ETM_Q37_502070"/>
      <w:bookmarkEnd w:id="21115"/>
      <w:r>
        <w:rPr>
          <w:rtl/>
        </w:rPr>
        <w:t>שאי</w:t>
      </w:r>
      <w:bookmarkStart w:id="21116" w:name="_ETM_Q37_502220"/>
      <w:bookmarkEnd w:id="21116"/>
      <w:r>
        <w:rPr>
          <w:rFonts w:hint="cs"/>
          <w:rtl/>
        </w:rPr>
        <w:t>-</w:t>
      </w:r>
      <w:r>
        <w:rPr>
          <w:rtl/>
        </w:rPr>
        <w:t xml:space="preserve">אפשר </w:t>
      </w:r>
      <w:bookmarkStart w:id="21117" w:name="_ETM_Q37_502430"/>
      <w:bookmarkEnd w:id="21117"/>
      <w:r>
        <w:rPr>
          <w:rtl/>
        </w:rPr>
        <w:t xml:space="preserve">לספור </w:t>
      </w:r>
      <w:bookmarkStart w:id="21118" w:name="_ETM_Q37_503000"/>
      <w:bookmarkStart w:id="21119" w:name="_ETM_Q37_503089"/>
      <w:bookmarkEnd w:id="21118"/>
      <w:bookmarkEnd w:id="21119"/>
      <w:r>
        <w:rPr>
          <w:rFonts w:hint="cs"/>
          <w:rtl/>
        </w:rPr>
        <w:t>ו</w:t>
      </w:r>
      <w:r>
        <w:rPr>
          <w:rtl/>
        </w:rPr>
        <w:t>אי</w:t>
      </w:r>
      <w:bookmarkStart w:id="21120" w:name="_ETM_Q37_503150"/>
      <w:bookmarkEnd w:id="21120"/>
      <w:r>
        <w:rPr>
          <w:rFonts w:hint="cs"/>
          <w:rtl/>
        </w:rPr>
        <w:t>-</w:t>
      </w:r>
      <w:r>
        <w:rPr>
          <w:rtl/>
        </w:rPr>
        <w:t xml:space="preserve">אפשר </w:t>
      </w:r>
      <w:bookmarkStart w:id="21121" w:name="_ETM_Q37_503330"/>
      <w:bookmarkEnd w:id="21121"/>
      <w:r>
        <w:rPr>
          <w:rtl/>
        </w:rPr>
        <w:t>לראות</w:t>
      </w:r>
      <w:r>
        <w:rPr>
          <w:rFonts w:hint="cs"/>
          <w:rtl/>
        </w:rPr>
        <w:t>.</w:t>
      </w:r>
      <w:r>
        <w:rPr>
          <w:rtl/>
        </w:rPr>
        <w:t xml:space="preserve"> </w:t>
      </w:r>
      <w:bookmarkStart w:id="21122" w:name="_ETM_Q37_503960"/>
      <w:bookmarkStart w:id="21123" w:name="_ETM_Q37_506971"/>
      <w:bookmarkStart w:id="21124" w:name="_ETM_Q37_507034"/>
      <w:bookmarkStart w:id="21125" w:name="_ETM_Q37_507114"/>
      <w:bookmarkStart w:id="21126" w:name="_ETM_Q37_507160"/>
      <w:bookmarkEnd w:id="21122"/>
      <w:bookmarkEnd w:id="21123"/>
      <w:bookmarkEnd w:id="21124"/>
      <w:bookmarkEnd w:id="21125"/>
      <w:bookmarkEnd w:id="21126"/>
      <w:r>
        <w:rPr>
          <w:rFonts w:hint="cs"/>
          <w:rtl/>
        </w:rPr>
        <w:t>א</w:t>
      </w:r>
      <w:r>
        <w:rPr>
          <w:rtl/>
        </w:rPr>
        <w:t xml:space="preserve">ני </w:t>
      </w:r>
      <w:bookmarkStart w:id="21127" w:name="_ETM_Q37_504230"/>
      <w:bookmarkEnd w:id="21127"/>
      <w:r>
        <w:rPr>
          <w:rtl/>
        </w:rPr>
        <w:t xml:space="preserve">כמובן </w:t>
      </w:r>
      <w:bookmarkStart w:id="21128" w:name="_ETM_Q37_504620"/>
      <w:bookmarkEnd w:id="21128"/>
      <w:r>
        <w:rPr>
          <w:rtl/>
        </w:rPr>
        <w:t xml:space="preserve">חייבת </w:t>
      </w:r>
      <w:bookmarkStart w:id="21129" w:name="_ETM_Q37_504920"/>
      <w:bookmarkEnd w:id="21129"/>
      <w:r>
        <w:rPr>
          <w:rtl/>
        </w:rPr>
        <w:t xml:space="preserve">להודות </w:t>
      </w:r>
      <w:bookmarkStart w:id="21130" w:name="_ETM_Q37_505310"/>
      <w:bookmarkEnd w:id="21130"/>
      <w:r>
        <w:rPr>
          <w:rtl/>
        </w:rPr>
        <w:t>ליו</w:t>
      </w:r>
      <w:r>
        <w:rPr>
          <w:rFonts w:hint="cs"/>
          <w:rtl/>
        </w:rPr>
        <w:t>"</w:t>
      </w:r>
      <w:r>
        <w:rPr>
          <w:rtl/>
        </w:rPr>
        <w:t xml:space="preserve">ר </w:t>
      </w:r>
      <w:bookmarkStart w:id="21131" w:name="_ETM_Q37_505610"/>
      <w:bookmarkEnd w:id="21131"/>
      <w:r>
        <w:rPr>
          <w:rtl/>
        </w:rPr>
        <w:t>הוועדה</w:t>
      </w:r>
      <w:r>
        <w:rPr>
          <w:rFonts w:hint="cs"/>
          <w:rtl/>
        </w:rPr>
        <w:t>,</w:t>
      </w:r>
      <w:r>
        <w:rPr>
          <w:rtl/>
        </w:rPr>
        <w:t xml:space="preserve"> </w:t>
      </w:r>
      <w:bookmarkStart w:id="21132" w:name="_ETM_Q37_506720"/>
      <w:bookmarkEnd w:id="21132"/>
      <w:r>
        <w:rPr>
          <w:rtl/>
        </w:rPr>
        <w:t xml:space="preserve">כי </w:t>
      </w:r>
      <w:bookmarkStart w:id="21133" w:name="_ETM_Q37_506900"/>
      <w:bookmarkEnd w:id="21133"/>
      <w:r>
        <w:rPr>
          <w:rtl/>
        </w:rPr>
        <w:t xml:space="preserve">פה </w:t>
      </w:r>
      <w:bookmarkStart w:id="21134" w:name="_ETM_Q37_507170"/>
      <w:bookmarkStart w:id="21135" w:name="_ETM_Q37_507529"/>
      <w:bookmarkEnd w:id="21134"/>
      <w:bookmarkEnd w:id="21135"/>
      <w:r>
        <w:rPr>
          <w:rtl/>
        </w:rPr>
        <w:t xml:space="preserve">הלכנו </w:t>
      </w:r>
      <w:bookmarkStart w:id="21136" w:name="_ETM_Q37_507950"/>
      <w:bookmarkEnd w:id="21136"/>
      <w:r>
        <w:rPr>
          <w:rtl/>
        </w:rPr>
        <w:t xml:space="preserve">יד </w:t>
      </w:r>
      <w:bookmarkStart w:id="21137" w:name="_ETM_Q37_508190"/>
      <w:bookmarkEnd w:id="21137"/>
      <w:r>
        <w:rPr>
          <w:rtl/>
        </w:rPr>
        <w:t xml:space="preserve">ביד </w:t>
      </w:r>
      <w:bookmarkStart w:id="21138" w:name="_ETM_Q37_509380"/>
      <w:bookmarkEnd w:id="21138"/>
      <w:r>
        <w:rPr>
          <w:rtl/>
        </w:rPr>
        <w:t xml:space="preserve">במצבים </w:t>
      </w:r>
      <w:bookmarkStart w:id="21139" w:name="_ETM_Q37_510250"/>
      <w:bookmarkEnd w:id="21139"/>
      <w:r>
        <w:rPr>
          <w:rtl/>
        </w:rPr>
        <w:t>קשים</w:t>
      </w:r>
      <w:r>
        <w:rPr>
          <w:rFonts w:hint="cs"/>
          <w:rtl/>
        </w:rPr>
        <w:t>,</w:t>
      </w:r>
      <w:r>
        <w:rPr>
          <w:rtl/>
        </w:rPr>
        <w:t xml:space="preserve"> </w:t>
      </w:r>
      <w:bookmarkStart w:id="21140" w:name="_ETM_Q37_510820"/>
      <w:bookmarkEnd w:id="21140"/>
      <w:r>
        <w:rPr>
          <w:rtl/>
        </w:rPr>
        <w:t xml:space="preserve">במצבי </w:t>
      </w:r>
      <w:bookmarkStart w:id="21141" w:name="_ETM_Q37_511359"/>
      <w:bookmarkEnd w:id="21141"/>
      <w:r>
        <w:rPr>
          <w:rtl/>
        </w:rPr>
        <w:t>לחץ</w:t>
      </w:r>
      <w:r>
        <w:rPr>
          <w:rFonts w:hint="cs"/>
          <w:rtl/>
        </w:rPr>
        <w:t>. זה</w:t>
      </w:r>
      <w:r>
        <w:rPr>
          <w:rtl/>
        </w:rPr>
        <w:t xml:space="preserve"> </w:t>
      </w:r>
      <w:bookmarkStart w:id="21142" w:name="_ETM_Q37_511990"/>
      <w:bookmarkEnd w:id="21142"/>
      <w:r>
        <w:rPr>
          <w:rtl/>
        </w:rPr>
        <w:t xml:space="preserve">משהו </w:t>
      </w:r>
      <w:bookmarkStart w:id="21143" w:name="_ETM_Q37_512559"/>
      <w:bookmarkEnd w:id="21143"/>
      <w:r>
        <w:rPr>
          <w:rtl/>
        </w:rPr>
        <w:t>ש</w:t>
      </w:r>
      <w:bookmarkStart w:id="21144" w:name="_ETM_Q37_513779"/>
      <w:bookmarkEnd w:id="21144"/>
      <w:r>
        <w:rPr>
          <w:rtl/>
        </w:rPr>
        <w:t xml:space="preserve">אף </w:t>
      </w:r>
      <w:bookmarkStart w:id="21145" w:name="_ETM_Q37_513960"/>
      <w:bookmarkEnd w:id="21145"/>
      <w:r>
        <w:rPr>
          <w:rtl/>
        </w:rPr>
        <w:t xml:space="preserve">פעם </w:t>
      </w:r>
      <w:bookmarkStart w:id="21146" w:name="_ETM_Q37_514200"/>
      <w:bookmarkEnd w:id="21146"/>
      <w:r>
        <w:rPr>
          <w:rtl/>
        </w:rPr>
        <w:t xml:space="preserve">לא </w:t>
      </w:r>
      <w:bookmarkStart w:id="21147" w:name="_ETM_Q37_514320"/>
      <w:bookmarkEnd w:id="21147"/>
      <w:r>
        <w:rPr>
          <w:rtl/>
        </w:rPr>
        <w:t>קרה</w:t>
      </w:r>
      <w:r>
        <w:rPr>
          <w:rFonts w:hint="cs"/>
          <w:rtl/>
        </w:rPr>
        <w:t xml:space="preserve">, </w:t>
      </w:r>
      <w:bookmarkStart w:id="21148" w:name="_ETM_Q37_515339"/>
      <w:bookmarkEnd w:id="21148"/>
      <w:r>
        <w:rPr>
          <w:rtl/>
        </w:rPr>
        <w:t xml:space="preserve">זה </w:t>
      </w:r>
      <w:bookmarkStart w:id="21149" w:name="_ETM_Q37_515520"/>
      <w:bookmarkEnd w:id="21149"/>
      <w:r>
        <w:rPr>
          <w:rFonts w:hint="cs"/>
          <w:rtl/>
        </w:rPr>
        <w:t>אירוע</w:t>
      </w:r>
      <w:r>
        <w:rPr>
          <w:rtl/>
        </w:rPr>
        <w:t xml:space="preserve"> </w:t>
      </w:r>
      <w:bookmarkStart w:id="21150" w:name="_ETM_Q37_515700"/>
      <w:bookmarkEnd w:id="21150"/>
      <w:r>
        <w:rPr>
          <w:rtl/>
        </w:rPr>
        <w:t>היסטורי</w:t>
      </w:r>
      <w:r w:rsidR="0090006C">
        <w:rPr>
          <w:rFonts w:hint="cs"/>
          <w:rtl/>
        </w:rPr>
        <w:t>.</w:t>
      </w:r>
      <w:r>
        <w:rPr>
          <w:rtl/>
        </w:rPr>
        <w:t xml:space="preserve"> </w:t>
      </w:r>
      <w:bookmarkStart w:id="21151" w:name="_ETM_Q37_516300"/>
      <w:bookmarkEnd w:id="21151"/>
      <w:r>
        <w:rPr>
          <w:rtl/>
        </w:rPr>
        <w:t xml:space="preserve">אני </w:t>
      </w:r>
      <w:bookmarkStart w:id="21152" w:name="_ETM_Q37_516420"/>
      <w:bookmarkEnd w:id="21152"/>
      <w:r>
        <w:rPr>
          <w:rtl/>
        </w:rPr>
        <w:t xml:space="preserve">חייבת </w:t>
      </w:r>
      <w:bookmarkStart w:id="21153" w:name="_ETM_Q37_516720"/>
      <w:bookmarkEnd w:id="21153"/>
      <w:r>
        <w:rPr>
          <w:rtl/>
        </w:rPr>
        <w:t xml:space="preserve">להודות </w:t>
      </w:r>
      <w:bookmarkStart w:id="21154" w:name="_ETM_Q37_517110"/>
      <w:bookmarkEnd w:id="21154"/>
      <w:r>
        <w:rPr>
          <w:rtl/>
        </w:rPr>
        <w:t>לך</w:t>
      </w:r>
      <w:r>
        <w:rPr>
          <w:rFonts w:hint="cs"/>
          <w:rtl/>
        </w:rPr>
        <w:t>.</w:t>
      </w:r>
      <w:r>
        <w:rPr>
          <w:rtl/>
        </w:rPr>
        <w:t xml:space="preserve"> </w:t>
      </w:r>
      <w:bookmarkStart w:id="21155" w:name="_ETM_Q37_518000"/>
      <w:bookmarkEnd w:id="21155"/>
    </w:p>
    <w:p w:rsidR="00125F0E" w:rsidRDefault="00125F0E" w:rsidP="003860A4">
      <w:pPr>
        <w:rPr>
          <w:rtl/>
        </w:rPr>
      </w:pPr>
      <w:bookmarkStart w:id="21156" w:name="_ETM_Q37_517715"/>
      <w:bookmarkStart w:id="21157" w:name="_ETM_Q37_517772"/>
      <w:bookmarkStart w:id="21158" w:name="_ETM_Q37_517874"/>
      <w:bookmarkEnd w:id="21156"/>
      <w:bookmarkEnd w:id="21157"/>
      <w:bookmarkEnd w:id="21158"/>
    </w:p>
    <w:p w:rsidR="00125F0E" w:rsidRDefault="00125F0E" w:rsidP="0090006C">
      <w:pPr>
        <w:rPr>
          <w:rtl/>
        </w:rPr>
      </w:pPr>
      <w:bookmarkStart w:id="21159" w:name="_ETM_Q37_517921"/>
      <w:bookmarkEnd w:id="21159"/>
      <w:r>
        <w:rPr>
          <w:rtl/>
        </w:rPr>
        <w:t>כמובן</w:t>
      </w:r>
      <w:r>
        <w:rPr>
          <w:rFonts w:hint="cs"/>
          <w:rtl/>
        </w:rPr>
        <w:t>,</w:t>
      </w:r>
      <w:r>
        <w:rPr>
          <w:rtl/>
        </w:rPr>
        <w:t xml:space="preserve"> </w:t>
      </w:r>
      <w:bookmarkStart w:id="21160" w:name="_ETM_Q37_518779"/>
      <w:bookmarkEnd w:id="21160"/>
      <w:r>
        <w:rPr>
          <w:rtl/>
        </w:rPr>
        <w:t xml:space="preserve">אני </w:t>
      </w:r>
      <w:bookmarkStart w:id="21161" w:name="_ETM_Q37_518989"/>
      <w:bookmarkEnd w:id="21161"/>
      <w:r>
        <w:rPr>
          <w:rtl/>
        </w:rPr>
        <w:t xml:space="preserve">חייבת </w:t>
      </w:r>
      <w:bookmarkStart w:id="21162" w:name="_ETM_Q37_519290"/>
      <w:bookmarkEnd w:id="21162"/>
      <w:r>
        <w:rPr>
          <w:rtl/>
        </w:rPr>
        <w:t xml:space="preserve">להגיד </w:t>
      </w:r>
      <w:bookmarkStart w:id="21163" w:name="_ETM_Q37_519620"/>
      <w:bookmarkEnd w:id="21163"/>
      <w:r>
        <w:rPr>
          <w:rtl/>
        </w:rPr>
        <w:t xml:space="preserve">תודה </w:t>
      </w:r>
      <w:bookmarkStart w:id="21164" w:name="_ETM_Q37_519920"/>
      <w:bookmarkEnd w:id="21164"/>
      <w:r>
        <w:rPr>
          <w:rtl/>
        </w:rPr>
        <w:t>ליו</w:t>
      </w:r>
      <w:r>
        <w:rPr>
          <w:rFonts w:hint="cs"/>
          <w:rtl/>
        </w:rPr>
        <w:t>"</w:t>
      </w:r>
      <w:r>
        <w:rPr>
          <w:rtl/>
        </w:rPr>
        <w:t xml:space="preserve">ר </w:t>
      </w:r>
      <w:bookmarkStart w:id="21165" w:name="_ETM_Q37_520219"/>
      <w:bookmarkEnd w:id="21165"/>
      <w:r>
        <w:rPr>
          <w:rtl/>
        </w:rPr>
        <w:t>הכנסת</w:t>
      </w:r>
      <w:r>
        <w:rPr>
          <w:rFonts w:hint="cs"/>
          <w:rtl/>
        </w:rPr>
        <w:t>,</w:t>
      </w:r>
      <w:r>
        <w:rPr>
          <w:rtl/>
        </w:rPr>
        <w:t xml:space="preserve"> </w:t>
      </w:r>
      <w:bookmarkStart w:id="21166" w:name="_ETM_Q37_520820"/>
      <w:bookmarkEnd w:id="21166"/>
      <w:r>
        <w:rPr>
          <w:rtl/>
        </w:rPr>
        <w:t xml:space="preserve">שעמד </w:t>
      </w:r>
      <w:bookmarkStart w:id="21167" w:name="_ETM_Q37_521300"/>
      <w:bookmarkEnd w:id="21167"/>
      <w:r>
        <w:rPr>
          <w:rtl/>
        </w:rPr>
        <w:t xml:space="preserve">פה </w:t>
      </w:r>
      <w:bookmarkStart w:id="21168" w:name="_ETM_Q37_522279"/>
      <w:bookmarkEnd w:id="21168"/>
      <w:r>
        <w:rPr>
          <w:rtl/>
        </w:rPr>
        <w:t xml:space="preserve">בלחצים </w:t>
      </w:r>
      <w:bookmarkStart w:id="21169" w:name="_ETM_Q37_522909"/>
      <w:bookmarkEnd w:id="21169"/>
      <w:r>
        <w:rPr>
          <w:rtl/>
        </w:rPr>
        <w:t xml:space="preserve">לא </w:t>
      </w:r>
      <w:bookmarkStart w:id="21170" w:name="_ETM_Q37_523120"/>
      <w:bookmarkEnd w:id="21170"/>
      <w:r>
        <w:rPr>
          <w:rtl/>
        </w:rPr>
        <w:t>פשוטים</w:t>
      </w:r>
      <w:r>
        <w:rPr>
          <w:rFonts w:hint="cs"/>
          <w:rtl/>
        </w:rPr>
        <w:t>,</w:t>
      </w:r>
      <w:r>
        <w:rPr>
          <w:rtl/>
        </w:rPr>
        <w:t xml:space="preserve"> </w:t>
      </w:r>
      <w:bookmarkStart w:id="21171" w:name="_ETM_Q37_524239"/>
      <w:bookmarkEnd w:id="21171"/>
      <w:r>
        <w:rPr>
          <w:rtl/>
        </w:rPr>
        <w:t xml:space="preserve">שאני </w:t>
      </w:r>
      <w:bookmarkStart w:id="21172" w:name="_ETM_Q37_524600"/>
      <w:bookmarkEnd w:id="21172"/>
      <w:r>
        <w:rPr>
          <w:rtl/>
        </w:rPr>
        <w:t xml:space="preserve">הפעלתי </w:t>
      </w:r>
      <w:bookmarkStart w:id="21173" w:name="_ETM_Q37_525019"/>
      <w:bookmarkEnd w:id="21173"/>
      <w:r>
        <w:rPr>
          <w:rtl/>
        </w:rPr>
        <w:t>אותם</w:t>
      </w:r>
      <w:r w:rsidR="0090006C">
        <w:rPr>
          <w:rFonts w:hint="cs"/>
          <w:rtl/>
        </w:rPr>
        <w:t>,</w:t>
      </w:r>
      <w:r>
        <w:rPr>
          <w:rtl/>
        </w:rPr>
        <w:t xml:space="preserve"> </w:t>
      </w:r>
      <w:bookmarkStart w:id="21174" w:name="_ETM_Q37_525350"/>
      <w:bookmarkEnd w:id="21174"/>
      <w:r>
        <w:rPr>
          <w:rtl/>
        </w:rPr>
        <w:t xml:space="preserve">מן </w:t>
      </w:r>
      <w:bookmarkStart w:id="21175" w:name="_ETM_Q37_525469"/>
      <w:bookmarkEnd w:id="21175"/>
      <w:r>
        <w:rPr>
          <w:rtl/>
        </w:rPr>
        <w:t>הסתם</w:t>
      </w:r>
      <w:r>
        <w:rPr>
          <w:rFonts w:hint="cs"/>
          <w:rtl/>
        </w:rPr>
        <w:t>,</w:t>
      </w:r>
      <w:r>
        <w:rPr>
          <w:rtl/>
        </w:rPr>
        <w:t xml:space="preserve"> </w:t>
      </w:r>
      <w:bookmarkStart w:id="21176" w:name="_ETM_Q37_526399"/>
      <w:bookmarkEnd w:id="21176"/>
      <w:r>
        <w:rPr>
          <w:rtl/>
        </w:rPr>
        <w:t xml:space="preserve">חלק </w:t>
      </w:r>
      <w:bookmarkStart w:id="21177" w:name="_ETM_Q37_526850"/>
      <w:bookmarkEnd w:id="21177"/>
      <w:r>
        <w:rPr>
          <w:rtl/>
        </w:rPr>
        <w:t>מהם</w:t>
      </w:r>
      <w:r>
        <w:rPr>
          <w:rFonts w:hint="cs"/>
          <w:rtl/>
        </w:rPr>
        <w:t>,</w:t>
      </w:r>
      <w:r>
        <w:rPr>
          <w:rtl/>
        </w:rPr>
        <w:t xml:space="preserve"> </w:t>
      </w:r>
      <w:bookmarkStart w:id="21178" w:name="_ETM_Q37_528480"/>
      <w:bookmarkEnd w:id="21178"/>
      <w:r>
        <w:rPr>
          <w:rtl/>
        </w:rPr>
        <w:t xml:space="preserve">וגם </w:t>
      </w:r>
      <w:bookmarkStart w:id="21179" w:name="_ETM_Q37_528930"/>
      <w:bookmarkEnd w:id="21179"/>
      <w:r>
        <w:rPr>
          <w:rtl/>
        </w:rPr>
        <w:t>ליו</w:t>
      </w:r>
      <w:r>
        <w:rPr>
          <w:rFonts w:hint="cs"/>
          <w:rtl/>
        </w:rPr>
        <w:t>"</w:t>
      </w:r>
      <w:r>
        <w:rPr>
          <w:rtl/>
        </w:rPr>
        <w:t xml:space="preserve">ר </w:t>
      </w:r>
      <w:bookmarkStart w:id="21180" w:name="_ETM_Q37_529230"/>
      <w:bookmarkEnd w:id="21180"/>
      <w:r>
        <w:rPr>
          <w:rtl/>
        </w:rPr>
        <w:t>הקואליציה</w:t>
      </w:r>
      <w:r>
        <w:rPr>
          <w:rFonts w:hint="cs"/>
          <w:rtl/>
        </w:rPr>
        <w:t>,</w:t>
      </w:r>
      <w:r>
        <w:rPr>
          <w:rtl/>
        </w:rPr>
        <w:t xml:space="preserve"> </w:t>
      </w:r>
      <w:bookmarkStart w:id="21181" w:name="_ETM_Q37_530070"/>
      <w:bookmarkEnd w:id="21181"/>
      <w:r>
        <w:rPr>
          <w:rtl/>
        </w:rPr>
        <w:t xml:space="preserve">שגם </w:t>
      </w:r>
      <w:bookmarkStart w:id="21182" w:name="_ETM_Q37_530460"/>
      <w:bookmarkStart w:id="21183" w:name="_ETM_Q37_530910"/>
      <w:bookmarkEnd w:id="21182"/>
      <w:bookmarkEnd w:id="21183"/>
      <w:r>
        <w:rPr>
          <w:rtl/>
        </w:rPr>
        <w:t xml:space="preserve">היום </w:t>
      </w:r>
      <w:bookmarkStart w:id="21184" w:name="_ETM_Q37_531270"/>
      <w:bookmarkEnd w:id="21184"/>
      <w:r>
        <w:rPr>
          <w:rtl/>
        </w:rPr>
        <w:t xml:space="preserve">בבוקר </w:t>
      </w:r>
      <w:bookmarkStart w:id="21185" w:name="_ETM_Q37_531660"/>
      <w:bookmarkEnd w:id="21185"/>
      <w:r>
        <w:rPr>
          <w:rtl/>
        </w:rPr>
        <w:t xml:space="preserve">לא </w:t>
      </w:r>
      <w:bookmarkStart w:id="21186" w:name="_ETM_Q37_531779"/>
      <w:bookmarkEnd w:id="21186"/>
      <w:r>
        <w:rPr>
          <w:rtl/>
        </w:rPr>
        <w:t xml:space="preserve">היה </w:t>
      </w:r>
      <w:bookmarkStart w:id="21187" w:name="_ETM_Q37_531870"/>
      <w:bookmarkEnd w:id="21187"/>
      <w:r>
        <w:rPr>
          <w:rtl/>
        </w:rPr>
        <w:t xml:space="preserve">מוכן </w:t>
      </w:r>
      <w:bookmarkStart w:id="21188" w:name="_ETM_Q37_532200"/>
      <w:bookmarkEnd w:id="21188"/>
      <w:r>
        <w:rPr>
          <w:rtl/>
        </w:rPr>
        <w:t xml:space="preserve">לדבר </w:t>
      </w:r>
      <w:bookmarkStart w:id="21189" w:name="_ETM_Q37_532650"/>
      <w:bookmarkEnd w:id="21189"/>
      <w:r>
        <w:rPr>
          <w:rtl/>
        </w:rPr>
        <w:t>איתי</w:t>
      </w:r>
      <w:r>
        <w:rPr>
          <w:rFonts w:hint="cs"/>
          <w:rtl/>
        </w:rPr>
        <w:t>,</w:t>
      </w:r>
      <w:r>
        <w:rPr>
          <w:rtl/>
        </w:rPr>
        <w:t xml:space="preserve"> </w:t>
      </w:r>
      <w:bookmarkStart w:id="21190" w:name="_ETM_Q37_533630"/>
      <w:bookmarkEnd w:id="21190"/>
      <w:r>
        <w:rPr>
          <w:rtl/>
        </w:rPr>
        <w:t xml:space="preserve">לא </w:t>
      </w:r>
      <w:bookmarkStart w:id="21191" w:name="_ETM_Q37_533930"/>
      <w:bookmarkEnd w:id="21191"/>
      <w:r>
        <w:rPr>
          <w:rtl/>
        </w:rPr>
        <w:t xml:space="preserve">היה </w:t>
      </w:r>
      <w:bookmarkStart w:id="21192" w:name="_ETM_Q37_534110"/>
      <w:bookmarkEnd w:id="21192"/>
      <w:r>
        <w:rPr>
          <w:rtl/>
        </w:rPr>
        <w:t xml:space="preserve">מוכן </w:t>
      </w:r>
      <w:bookmarkStart w:id="21193" w:name="_ETM_Q37_534469"/>
      <w:bookmarkEnd w:id="21193"/>
      <w:r>
        <w:rPr>
          <w:rtl/>
        </w:rPr>
        <w:t xml:space="preserve">לדבר </w:t>
      </w:r>
      <w:bookmarkStart w:id="21194" w:name="_ETM_Q37_534950"/>
      <w:bookmarkEnd w:id="21194"/>
      <w:r>
        <w:rPr>
          <w:rtl/>
        </w:rPr>
        <w:t>איתי</w:t>
      </w:r>
      <w:r>
        <w:rPr>
          <w:rFonts w:hint="cs"/>
          <w:rtl/>
        </w:rPr>
        <w:t>,</w:t>
      </w:r>
      <w:r>
        <w:rPr>
          <w:rtl/>
        </w:rPr>
        <w:t xml:space="preserve"> </w:t>
      </w:r>
      <w:bookmarkStart w:id="21195" w:name="_ETM_Q37_535610"/>
      <w:bookmarkEnd w:id="21195"/>
      <w:r>
        <w:rPr>
          <w:rtl/>
        </w:rPr>
        <w:t>אבל</w:t>
      </w:r>
      <w:r>
        <w:rPr>
          <w:rFonts w:hint="cs"/>
          <w:rtl/>
        </w:rPr>
        <w:t>,</w:t>
      </w:r>
      <w:r>
        <w:rPr>
          <w:rtl/>
        </w:rPr>
        <w:t xml:space="preserve"> </w:t>
      </w:r>
      <w:bookmarkStart w:id="21196" w:name="_ETM_Q37_535879"/>
      <w:bookmarkEnd w:id="21196"/>
      <w:r>
        <w:rPr>
          <w:rtl/>
        </w:rPr>
        <w:t>חברים</w:t>
      </w:r>
      <w:r>
        <w:rPr>
          <w:rFonts w:hint="cs"/>
          <w:rtl/>
        </w:rPr>
        <w:t>, לפחות,</w:t>
      </w:r>
      <w:r>
        <w:rPr>
          <w:rtl/>
        </w:rPr>
        <w:t xml:space="preserve"> </w:t>
      </w:r>
      <w:bookmarkStart w:id="21197" w:name="_ETM_Q37_538469"/>
      <w:bookmarkEnd w:id="21197"/>
      <w:r>
        <w:rPr>
          <w:rtl/>
        </w:rPr>
        <w:t xml:space="preserve">תגידו </w:t>
      </w:r>
      <w:bookmarkStart w:id="21198" w:name="_ETM_Q37_538859"/>
      <w:bookmarkEnd w:id="21198"/>
      <w:r>
        <w:rPr>
          <w:rtl/>
        </w:rPr>
        <w:t xml:space="preserve">מה </w:t>
      </w:r>
      <w:bookmarkStart w:id="21199" w:name="_ETM_Q37_539010"/>
      <w:bookmarkEnd w:id="21199"/>
      <w:r>
        <w:rPr>
          <w:rtl/>
        </w:rPr>
        <w:t>שתגידו</w:t>
      </w:r>
      <w:r>
        <w:rPr>
          <w:rFonts w:hint="cs"/>
          <w:rtl/>
        </w:rPr>
        <w:t>,</w:t>
      </w:r>
      <w:r>
        <w:rPr>
          <w:rtl/>
        </w:rPr>
        <w:t xml:space="preserve"> </w:t>
      </w:r>
      <w:bookmarkStart w:id="21200" w:name="_ETM_Q37_539789"/>
      <w:bookmarkEnd w:id="21200"/>
      <w:r>
        <w:rPr>
          <w:rtl/>
        </w:rPr>
        <w:t xml:space="preserve">אומרים </w:t>
      </w:r>
      <w:bookmarkStart w:id="21201" w:name="_ETM_Q37_540149"/>
      <w:bookmarkEnd w:id="21201"/>
      <w:r>
        <w:rPr>
          <w:rtl/>
        </w:rPr>
        <w:t>ש</w:t>
      </w:r>
      <w:r>
        <w:rPr>
          <w:rFonts w:hint="cs"/>
          <w:rtl/>
        </w:rPr>
        <w:t>כסף</w:t>
      </w:r>
      <w:r>
        <w:rPr>
          <w:rtl/>
        </w:rPr>
        <w:t xml:space="preserve"> </w:t>
      </w:r>
      <w:bookmarkStart w:id="21202" w:name="_ETM_Q37_540600"/>
      <w:bookmarkEnd w:id="21202"/>
      <w:r>
        <w:rPr>
          <w:rtl/>
        </w:rPr>
        <w:t xml:space="preserve">סופרים </w:t>
      </w:r>
      <w:bookmarkStart w:id="21203" w:name="_ETM_Q37_540930"/>
      <w:bookmarkEnd w:id="21203"/>
      <w:r>
        <w:rPr>
          <w:rtl/>
        </w:rPr>
        <w:t>במדרגות</w:t>
      </w:r>
      <w:r>
        <w:rPr>
          <w:rFonts w:hint="cs"/>
          <w:rtl/>
        </w:rPr>
        <w:t xml:space="preserve"> –</w:t>
      </w:r>
      <w:r>
        <w:rPr>
          <w:rtl/>
        </w:rPr>
        <w:t xml:space="preserve"> </w:t>
      </w:r>
      <w:bookmarkStart w:id="21204" w:name="_ETM_Q37_541680"/>
      <w:bookmarkEnd w:id="21204"/>
      <w:r>
        <w:rPr>
          <w:rtl/>
        </w:rPr>
        <w:t xml:space="preserve">עכשיו </w:t>
      </w:r>
      <w:bookmarkStart w:id="21205" w:name="_ETM_Q37_542010"/>
      <w:bookmarkEnd w:id="21205"/>
      <w:r>
        <w:rPr>
          <w:rtl/>
        </w:rPr>
        <w:t xml:space="preserve">אני </w:t>
      </w:r>
      <w:bookmarkStart w:id="21206" w:name="_ETM_Q37_542190"/>
      <w:bookmarkEnd w:id="21206"/>
      <w:r>
        <w:rPr>
          <w:rFonts w:hint="cs"/>
          <w:rtl/>
        </w:rPr>
        <w:t>סופרת</w:t>
      </w:r>
      <w:r>
        <w:rPr>
          <w:rtl/>
        </w:rPr>
        <w:t xml:space="preserve"> </w:t>
      </w:r>
      <w:bookmarkStart w:id="21207" w:name="_ETM_Q37_542519"/>
      <w:bookmarkEnd w:id="21207"/>
      <w:r>
        <w:rPr>
          <w:rtl/>
        </w:rPr>
        <w:t xml:space="preserve">את </w:t>
      </w:r>
      <w:bookmarkStart w:id="21208" w:name="_ETM_Q37_542640"/>
      <w:bookmarkEnd w:id="21208"/>
      <w:r>
        <w:rPr>
          <w:rtl/>
        </w:rPr>
        <w:t>הכסף</w:t>
      </w:r>
      <w:r>
        <w:rPr>
          <w:rFonts w:hint="cs"/>
          <w:rtl/>
        </w:rPr>
        <w:t>.</w:t>
      </w:r>
      <w:r>
        <w:rPr>
          <w:rtl/>
        </w:rPr>
        <w:t xml:space="preserve"> </w:t>
      </w:r>
      <w:bookmarkStart w:id="21209" w:name="_ETM_Q37_543089"/>
      <w:bookmarkEnd w:id="21209"/>
      <w:r>
        <w:rPr>
          <w:rtl/>
        </w:rPr>
        <w:t xml:space="preserve">החוק </w:t>
      </w:r>
      <w:bookmarkStart w:id="21210" w:name="_ETM_Q37_543449"/>
      <w:bookmarkEnd w:id="21210"/>
      <w:r>
        <w:rPr>
          <w:rtl/>
        </w:rPr>
        <w:t>עבר</w:t>
      </w:r>
      <w:r>
        <w:rPr>
          <w:rFonts w:hint="cs"/>
          <w:rtl/>
        </w:rPr>
        <w:t>,</w:t>
      </w:r>
      <w:r>
        <w:rPr>
          <w:rtl/>
        </w:rPr>
        <w:t xml:space="preserve"> </w:t>
      </w:r>
      <w:bookmarkStart w:id="21211" w:name="_ETM_Q37_543890"/>
      <w:bookmarkEnd w:id="21211"/>
      <w:r>
        <w:rPr>
          <w:rtl/>
        </w:rPr>
        <w:t xml:space="preserve">תסלחו </w:t>
      </w:r>
      <w:bookmarkStart w:id="21212" w:name="_ETM_Q37_544400"/>
      <w:bookmarkEnd w:id="21212"/>
      <w:r>
        <w:rPr>
          <w:rtl/>
        </w:rPr>
        <w:t>לי</w:t>
      </w:r>
      <w:r w:rsidR="0090006C">
        <w:rPr>
          <w:rFonts w:hint="cs"/>
          <w:rtl/>
        </w:rPr>
        <w:t>,</w:t>
      </w:r>
      <w:r>
        <w:rPr>
          <w:rtl/>
        </w:rPr>
        <w:t xml:space="preserve"> </w:t>
      </w:r>
      <w:bookmarkStart w:id="21213" w:name="_ETM_Q37_545490"/>
      <w:bookmarkEnd w:id="21213"/>
      <w:r>
        <w:rPr>
          <w:rtl/>
        </w:rPr>
        <w:t xml:space="preserve">ביצעתי </w:t>
      </w:r>
      <w:bookmarkStart w:id="21214" w:name="_ETM_Q37_546060"/>
      <w:bookmarkEnd w:id="21214"/>
      <w:r>
        <w:rPr>
          <w:rtl/>
        </w:rPr>
        <w:t xml:space="preserve">את </w:t>
      </w:r>
      <w:bookmarkStart w:id="21215" w:name="_ETM_Q37_546180"/>
      <w:bookmarkEnd w:id="21215"/>
      <w:r>
        <w:rPr>
          <w:rtl/>
        </w:rPr>
        <w:t xml:space="preserve">העבודה </w:t>
      </w:r>
      <w:bookmarkStart w:id="21216" w:name="_ETM_Q37_546540"/>
      <w:bookmarkEnd w:id="21216"/>
      <w:r>
        <w:rPr>
          <w:rtl/>
        </w:rPr>
        <w:t xml:space="preserve">שלי </w:t>
      </w:r>
      <w:bookmarkStart w:id="21217" w:name="_ETM_Q37_546779"/>
      <w:bookmarkEnd w:id="21217"/>
      <w:r>
        <w:rPr>
          <w:rFonts w:hint="cs"/>
          <w:rtl/>
        </w:rPr>
        <w:t>נאמנה.</w:t>
      </w:r>
      <w:r>
        <w:rPr>
          <w:rtl/>
        </w:rPr>
        <w:t xml:space="preserve"> </w:t>
      </w:r>
      <w:bookmarkStart w:id="21218" w:name="_ETM_Q37_547800"/>
      <w:bookmarkEnd w:id="21218"/>
      <w:r>
        <w:rPr>
          <w:rtl/>
        </w:rPr>
        <w:t xml:space="preserve">מי </w:t>
      </w:r>
      <w:bookmarkStart w:id="21219" w:name="_ETM_Q37_547980"/>
      <w:bookmarkEnd w:id="21219"/>
      <w:r>
        <w:rPr>
          <w:rtl/>
        </w:rPr>
        <w:t xml:space="preserve">שמשלם </w:t>
      </w:r>
      <w:bookmarkStart w:id="21220" w:name="_ETM_Q37_548490"/>
      <w:bookmarkEnd w:id="21220"/>
      <w:r>
        <w:rPr>
          <w:rtl/>
        </w:rPr>
        <w:t>ל</w:t>
      </w:r>
      <w:r>
        <w:rPr>
          <w:rFonts w:hint="cs"/>
          <w:rtl/>
        </w:rPr>
        <w:t xml:space="preserve">י </w:t>
      </w:r>
      <w:r>
        <w:rPr>
          <w:rtl/>
        </w:rPr>
        <w:t xml:space="preserve">משכורת </w:t>
      </w:r>
      <w:bookmarkStart w:id="21221" w:name="_ETM_Q37_549120"/>
      <w:bookmarkEnd w:id="21221"/>
      <w:r>
        <w:rPr>
          <w:rFonts w:hint="cs"/>
          <w:rtl/>
        </w:rPr>
        <w:t xml:space="preserve">זה </w:t>
      </w:r>
      <w:r>
        <w:rPr>
          <w:rtl/>
        </w:rPr>
        <w:t xml:space="preserve">אזרחי </w:t>
      </w:r>
      <w:bookmarkStart w:id="21222" w:name="_ETM_Q37_549570"/>
      <w:bookmarkEnd w:id="21222"/>
      <w:r>
        <w:rPr>
          <w:rtl/>
        </w:rPr>
        <w:t>ישראל</w:t>
      </w:r>
      <w:r>
        <w:rPr>
          <w:rFonts w:hint="cs"/>
          <w:rtl/>
        </w:rPr>
        <w:t>,</w:t>
      </w:r>
      <w:r>
        <w:rPr>
          <w:rtl/>
        </w:rPr>
        <w:t xml:space="preserve"> </w:t>
      </w:r>
      <w:bookmarkStart w:id="21223" w:name="_ETM_Q37_550110"/>
      <w:bookmarkEnd w:id="21223"/>
      <w:r>
        <w:rPr>
          <w:rtl/>
        </w:rPr>
        <w:t xml:space="preserve">לא </w:t>
      </w:r>
      <w:bookmarkStart w:id="21224" w:name="_ETM_Q37_550290"/>
      <w:bookmarkEnd w:id="21224"/>
      <w:r>
        <w:rPr>
          <w:rFonts w:hint="cs"/>
          <w:rtl/>
        </w:rPr>
        <w:t>ה</w:t>
      </w:r>
      <w:r>
        <w:rPr>
          <w:rtl/>
        </w:rPr>
        <w:t xml:space="preserve">אמריקאים </w:t>
      </w:r>
      <w:bookmarkStart w:id="21225" w:name="_ETM_Q37_550830"/>
      <w:bookmarkEnd w:id="21225"/>
      <w:r>
        <w:rPr>
          <w:rtl/>
        </w:rPr>
        <w:t xml:space="preserve">ולא </w:t>
      </w:r>
      <w:bookmarkStart w:id="21226" w:name="_ETM_Q37_551040"/>
      <w:bookmarkEnd w:id="21226"/>
      <w:r>
        <w:rPr>
          <w:rFonts w:hint="cs"/>
          <w:rtl/>
        </w:rPr>
        <w:t>ה</w:t>
      </w:r>
      <w:r>
        <w:rPr>
          <w:rtl/>
        </w:rPr>
        <w:t>אירופים</w:t>
      </w:r>
      <w:r>
        <w:rPr>
          <w:rFonts w:hint="cs"/>
          <w:rtl/>
        </w:rPr>
        <w:t>.</w:t>
      </w:r>
      <w:r>
        <w:rPr>
          <w:rtl/>
        </w:rPr>
        <w:t xml:space="preserve"> </w:t>
      </w:r>
      <w:bookmarkStart w:id="21227" w:name="_ETM_Q37_552240"/>
      <w:bookmarkEnd w:id="21227"/>
      <w:r>
        <w:rPr>
          <w:rtl/>
        </w:rPr>
        <w:t xml:space="preserve">אני </w:t>
      </w:r>
      <w:bookmarkStart w:id="21228" w:name="_ETM_Q37_553679"/>
      <w:bookmarkEnd w:id="21228"/>
      <w:r>
        <w:rPr>
          <w:rtl/>
        </w:rPr>
        <w:t>מצטערת</w:t>
      </w:r>
      <w:r>
        <w:rPr>
          <w:rFonts w:hint="cs"/>
          <w:rtl/>
        </w:rPr>
        <w:t>,</w:t>
      </w:r>
      <w:r>
        <w:rPr>
          <w:rtl/>
        </w:rPr>
        <w:t xml:space="preserve"> </w:t>
      </w:r>
      <w:bookmarkStart w:id="21229" w:name="_ETM_Q37_554429"/>
      <w:bookmarkEnd w:id="21229"/>
      <w:r>
        <w:rPr>
          <w:rtl/>
        </w:rPr>
        <w:t xml:space="preserve">אבל </w:t>
      </w:r>
      <w:bookmarkStart w:id="21230" w:name="_ETM_Q37_554789"/>
      <w:bookmarkEnd w:id="21230"/>
      <w:r>
        <w:rPr>
          <w:rtl/>
        </w:rPr>
        <w:t>ז</w:t>
      </w:r>
      <w:r>
        <w:rPr>
          <w:rFonts w:hint="cs"/>
          <w:rtl/>
        </w:rPr>
        <w:t>ו הייתה</w:t>
      </w:r>
      <w:r>
        <w:rPr>
          <w:rtl/>
        </w:rPr>
        <w:t xml:space="preserve"> </w:t>
      </w:r>
      <w:bookmarkStart w:id="21231" w:name="_ETM_Q37_555149"/>
      <w:bookmarkEnd w:id="21231"/>
      <w:r>
        <w:rPr>
          <w:rtl/>
        </w:rPr>
        <w:t>חובתי</w:t>
      </w:r>
      <w:r>
        <w:rPr>
          <w:rFonts w:hint="cs"/>
          <w:rtl/>
        </w:rPr>
        <w:t>.</w:t>
      </w:r>
      <w:r>
        <w:rPr>
          <w:rtl/>
        </w:rPr>
        <w:t xml:space="preserve"> </w:t>
      </w:r>
      <w:bookmarkStart w:id="21232" w:name="_ETM_Q37_556049"/>
      <w:bookmarkEnd w:id="21232"/>
    </w:p>
    <w:p w:rsidR="00125F0E" w:rsidRDefault="00125F0E" w:rsidP="003860A4">
      <w:pPr>
        <w:rPr>
          <w:rtl/>
        </w:rPr>
      </w:pPr>
      <w:bookmarkStart w:id="21233" w:name="_ETM_Q37_557024"/>
      <w:bookmarkStart w:id="21234" w:name="_ETM_Q37_557081"/>
      <w:bookmarkStart w:id="21235" w:name="_ETM_Q37_557167"/>
      <w:bookmarkEnd w:id="21233"/>
      <w:bookmarkEnd w:id="21234"/>
      <w:bookmarkEnd w:id="21235"/>
    </w:p>
    <w:p w:rsidR="00125F0E" w:rsidRDefault="00125F0E" w:rsidP="0090006C">
      <w:pPr>
        <w:rPr>
          <w:rtl/>
        </w:rPr>
      </w:pPr>
      <w:bookmarkStart w:id="21236" w:name="_ETM_Q37_557214"/>
      <w:bookmarkEnd w:id="21236"/>
      <w:r>
        <w:rPr>
          <w:rtl/>
        </w:rPr>
        <w:t xml:space="preserve">ולקהילה </w:t>
      </w:r>
      <w:bookmarkStart w:id="21237" w:name="_ETM_Q37_556619"/>
      <w:bookmarkEnd w:id="21237"/>
      <w:r>
        <w:rPr>
          <w:rtl/>
        </w:rPr>
        <w:t>הבי</w:t>
      </w:r>
      <w:r>
        <w:rPr>
          <w:rFonts w:hint="cs"/>
          <w:rtl/>
        </w:rPr>
        <w:t>ן-</w:t>
      </w:r>
      <w:r>
        <w:rPr>
          <w:rtl/>
        </w:rPr>
        <w:t xml:space="preserve">לאומית </w:t>
      </w:r>
      <w:bookmarkStart w:id="21238" w:name="_ETM_Q37_557159"/>
      <w:bookmarkEnd w:id="21238"/>
      <w:r>
        <w:rPr>
          <w:rtl/>
        </w:rPr>
        <w:t xml:space="preserve">אני </w:t>
      </w:r>
      <w:bookmarkStart w:id="21239" w:name="_ETM_Q37_557310"/>
      <w:bookmarkEnd w:id="21239"/>
      <w:r>
        <w:rPr>
          <w:rtl/>
        </w:rPr>
        <w:t xml:space="preserve">חייבת </w:t>
      </w:r>
      <w:bookmarkStart w:id="21240" w:name="_ETM_Q37_557579"/>
      <w:bookmarkEnd w:id="21240"/>
      <w:r>
        <w:rPr>
          <w:rtl/>
        </w:rPr>
        <w:t>להגיד</w:t>
      </w:r>
      <w:r>
        <w:rPr>
          <w:rFonts w:hint="cs"/>
          <w:rtl/>
        </w:rPr>
        <w:t>,</w:t>
      </w:r>
      <w:r>
        <w:rPr>
          <w:rtl/>
        </w:rPr>
        <w:t xml:space="preserve"> </w:t>
      </w:r>
      <w:bookmarkStart w:id="21241" w:name="_ETM_Q37_557909"/>
      <w:bookmarkEnd w:id="21241"/>
      <w:r>
        <w:rPr>
          <w:rtl/>
        </w:rPr>
        <w:t xml:space="preserve">ובזה </w:t>
      </w:r>
      <w:bookmarkStart w:id="21242" w:name="_ETM_Q37_558270"/>
      <w:bookmarkEnd w:id="21242"/>
      <w:r>
        <w:rPr>
          <w:rtl/>
        </w:rPr>
        <w:t xml:space="preserve">אני </w:t>
      </w:r>
      <w:bookmarkStart w:id="21243" w:name="_ETM_Q37_558420"/>
      <w:bookmarkEnd w:id="21243"/>
      <w:r>
        <w:rPr>
          <w:rtl/>
        </w:rPr>
        <w:t>מסיימת</w:t>
      </w:r>
      <w:r>
        <w:rPr>
          <w:rFonts w:hint="cs"/>
          <w:rtl/>
        </w:rPr>
        <w:t>:</w:t>
      </w:r>
      <w:r>
        <w:rPr>
          <w:rtl/>
        </w:rPr>
        <w:t xml:space="preserve"> </w:t>
      </w:r>
      <w:bookmarkStart w:id="21244" w:name="_ETM_Q37_559740"/>
      <w:bookmarkEnd w:id="21244"/>
      <w:r>
        <w:rPr>
          <w:rtl/>
        </w:rPr>
        <w:t xml:space="preserve">זה </w:t>
      </w:r>
      <w:bookmarkStart w:id="21245" w:name="_ETM_Q37_560009"/>
      <w:bookmarkEnd w:id="21245"/>
      <w:r>
        <w:rPr>
          <w:rtl/>
        </w:rPr>
        <w:t xml:space="preserve">שאתם </w:t>
      </w:r>
      <w:bookmarkStart w:id="21246" w:name="_ETM_Q37_560339"/>
      <w:bookmarkEnd w:id="21246"/>
      <w:r>
        <w:rPr>
          <w:rtl/>
        </w:rPr>
        <w:t xml:space="preserve">הפעלתם </w:t>
      </w:r>
      <w:bookmarkStart w:id="21247" w:name="_ETM_Q37_560759"/>
      <w:bookmarkEnd w:id="21247"/>
      <w:r>
        <w:rPr>
          <w:rtl/>
        </w:rPr>
        <w:t xml:space="preserve">כזה </w:t>
      </w:r>
      <w:bookmarkStart w:id="21248" w:name="_ETM_Q37_561000"/>
      <w:bookmarkEnd w:id="21248"/>
      <w:r>
        <w:rPr>
          <w:rtl/>
        </w:rPr>
        <w:t xml:space="preserve">לחץ </w:t>
      </w:r>
      <w:bookmarkStart w:id="21249" w:name="_ETM_Q37_561329"/>
      <w:bookmarkEnd w:id="21249"/>
      <w:r>
        <w:rPr>
          <w:rtl/>
        </w:rPr>
        <w:t>מטורף</w:t>
      </w:r>
      <w:r>
        <w:rPr>
          <w:rFonts w:hint="cs"/>
          <w:rtl/>
        </w:rPr>
        <w:t>,</w:t>
      </w:r>
      <w:r>
        <w:rPr>
          <w:rtl/>
        </w:rPr>
        <w:t xml:space="preserve"> </w:t>
      </w:r>
      <w:bookmarkStart w:id="21250" w:name="_ETM_Q37_563170"/>
      <w:bookmarkEnd w:id="21250"/>
      <w:r>
        <w:rPr>
          <w:rtl/>
        </w:rPr>
        <w:t xml:space="preserve">לא </w:t>
      </w:r>
      <w:bookmarkStart w:id="21251" w:name="_ETM_Q37_563439"/>
      <w:bookmarkEnd w:id="21251"/>
      <w:r>
        <w:rPr>
          <w:rFonts w:hint="cs"/>
          <w:rtl/>
        </w:rPr>
        <w:t>מידתי,</w:t>
      </w:r>
      <w:r>
        <w:rPr>
          <w:rtl/>
        </w:rPr>
        <w:t xml:space="preserve"> </w:t>
      </w:r>
      <w:bookmarkStart w:id="21252" w:name="_ETM_Q37_564460"/>
      <w:bookmarkStart w:id="21253" w:name="_ETM_Q37_564700"/>
      <w:bookmarkEnd w:id="21252"/>
      <w:bookmarkEnd w:id="21253"/>
      <w:r>
        <w:rPr>
          <w:rFonts w:hint="cs"/>
          <w:rtl/>
        </w:rPr>
        <w:t>ב</w:t>
      </w:r>
      <w:r>
        <w:rPr>
          <w:rtl/>
        </w:rPr>
        <w:t xml:space="preserve">פגיעה </w:t>
      </w:r>
      <w:bookmarkStart w:id="21254" w:name="_ETM_Q37_565060"/>
      <w:bookmarkEnd w:id="21254"/>
      <w:r>
        <w:rPr>
          <w:rtl/>
        </w:rPr>
        <w:t xml:space="preserve">בריבונות </w:t>
      </w:r>
      <w:bookmarkStart w:id="21255" w:name="_ETM_Q37_565630"/>
      <w:bookmarkEnd w:id="21255"/>
      <w:r>
        <w:rPr>
          <w:rtl/>
        </w:rPr>
        <w:t>שלנו</w:t>
      </w:r>
      <w:r>
        <w:rPr>
          <w:rFonts w:hint="cs"/>
          <w:rtl/>
        </w:rPr>
        <w:t>,</w:t>
      </w:r>
      <w:r>
        <w:rPr>
          <w:rtl/>
        </w:rPr>
        <w:t xml:space="preserve"> </w:t>
      </w:r>
      <w:bookmarkStart w:id="21256" w:name="_ETM_Q37_566140"/>
      <w:bookmarkEnd w:id="21256"/>
      <w:r>
        <w:rPr>
          <w:rtl/>
        </w:rPr>
        <w:t>ב</w:t>
      </w:r>
      <w:bookmarkStart w:id="21257" w:name="_ETM_Q37_566289"/>
      <w:bookmarkEnd w:id="21257"/>
      <w:r>
        <w:rPr>
          <w:rtl/>
        </w:rPr>
        <w:t xml:space="preserve">עצמאות </w:t>
      </w:r>
      <w:bookmarkStart w:id="21258" w:name="_ETM_Q37_566770"/>
      <w:bookmarkEnd w:id="21258"/>
      <w:r>
        <w:rPr>
          <w:rtl/>
        </w:rPr>
        <w:t>שלנו</w:t>
      </w:r>
      <w:r>
        <w:rPr>
          <w:rFonts w:hint="cs"/>
          <w:rtl/>
        </w:rPr>
        <w:t>,</w:t>
      </w:r>
      <w:r>
        <w:rPr>
          <w:rtl/>
        </w:rPr>
        <w:t xml:space="preserve"> </w:t>
      </w:r>
      <w:bookmarkStart w:id="21259" w:name="_ETM_Q37_567549"/>
      <w:bookmarkStart w:id="21260" w:name="_ETM_Q37_568359"/>
      <w:bookmarkEnd w:id="21259"/>
      <w:bookmarkEnd w:id="21260"/>
      <w:r>
        <w:rPr>
          <w:rFonts w:hint="cs"/>
          <w:rtl/>
        </w:rPr>
        <w:t>ב</w:t>
      </w:r>
      <w:r>
        <w:rPr>
          <w:rtl/>
        </w:rPr>
        <w:t xml:space="preserve">מהות </w:t>
      </w:r>
      <w:bookmarkStart w:id="21261" w:name="_ETM_Q37_569079"/>
      <w:bookmarkEnd w:id="21261"/>
      <w:r>
        <w:rPr>
          <w:rFonts w:hint="cs"/>
          <w:rtl/>
        </w:rPr>
        <w:t>הכנסת,</w:t>
      </w:r>
      <w:r>
        <w:rPr>
          <w:rtl/>
        </w:rPr>
        <w:t xml:space="preserve"> </w:t>
      </w:r>
      <w:bookmarkStart w:id="21262" w:name="_ETM_Q37_570320"/>
      <w:bookmarkEnd w:id="21262"/>
      <w:r>
        <w:rPr>
          <w:rtl/>
        </w:rPr>
        <w:t xml:space="preserve">זה </w:t>
      </w:r>
      <w:bookmarkStart w:id="21263" w:name="_ETM_Q37_570529"/>
      <w:bookmarkEnd w:id="21263"/>
      <w:r>
        <w:rPr>
          <w:rtl/>
        </w:rPr>
        <w:t xml:space="preserve">רק </w:t>
      </w:r>
      <w:bookmarkStart w:id="21264" w:name="_ETM_Q37_570680"/>
      <w:bookmarkEnd w:id="21264"/>
      <w:r>
        <w:rPr>
          <w:rtl/>
        </w:rPr>
        <w:t xml:space="preserve">מחזק </w:t>
      </w:r>
      <w:bookmarkStart w:id="21265" w:name="_ETM_Q37_571189"/>
      <w:bookmarkEnd w:id="21265"/>
      <w:r>
        <w:rPr>
          <w:rtl/>
        </w:rPr>
        <w:t xml:space="preserve">אותי </w:t>
      </w:r>
      <w:bookmarkStart w:id="21266" w:name="_ETM_Q37_571460"/>
      <w:bookmarkEnd w:id="21266"/>
      <w:r>
        <w:rPr>
          <w:rtl/>
        </w:rPr>
        <w:t xml:space="preserve">עד </w:t>
      </w:r>
      <w:bookmarkStart w:id="21267" w:name="_ETM_Q37_571549"/>
      <w:bookmarkEnd w:id="21267"/>
      <w:r>
        <w:rPr>
          <w:rtl/>
        </w:rPr>
        <w:t xml:space="preserve">כמה </w:t>
      </w:r>
      <w:bookmarkStart w:id="21268" w:name="_ETM_Q37_571820"/>
      <w:bookmarkEnd w:id="21268"/>
      <w:r>
        <w:rPr>
          <w:rtl/>
        </w:rPr>
        <w:t xml:space="preserve">אנחנו </w:t>
      </w:r>
      <w:bookmarkStart w:id="21269" w:name="_ETM_Q37_572119"/>
      <w:bookmarkEnd w:id="21269"/>
      <w:r>
        <w:rPr>
          <w:rtl/>
        </w:rPr>
        <w:t xml:space="preserve">צודקים </w:t>
      </w:r>
      <w:bookmarkStart w:id="21270" w:name="_ETM_Q37_572790"/>
      <w:bookmarkEnd w:id="21270"/>
      <w:r>
        <w:rPr>
          <w:rtl/>
        </w:rPr>
        <w:t xml:space="preserve">במה </w:t>
      </w:r>
      <w:bookmarkStart w:id="21271" w:name="_ETM_Q37_573210"/>
      <w:bookmarkEnd w:id="21271"/>
      <w:r>
        <w:rPr>
          <w:rtl/>
        </w:rPr>
        <w:t xml:space="preserve">שאנחנו </w:t>
      </w:r>
      <w:bookmarkStart w:id="21272" w:name="_ETM_Q37_573630"/>
      <w:bookmarkEnd w:id="21272"/>
      <w:r>
        <w:rPr>
          <w:rtl/>
        </w:rPr>
        <w:t xml:space="preserve">עושים </w:t>
      </w:r>
      <w:bookmarkStart w:id="21273" w:name="_ETM_Q37_573930"/>
      <w:bookmarkEnd w:id="21273"/>
      <w:r>
        <w:rPr>
          <w:rtl/>
        </w:rPr>
        <w:t>עכשיו</w:t>
      </w:r>
      <w:r>
        <w:rPr>
          <w:rFonts w:hint="cs"/>
          <w:rtl/>
        </w:rPr>
        <w:t>.</w:t>
      </w:r>
      <w:r>
        <w:rPr>
          <w:rtl/>
        </w:rPr>
        <w:t xml:space="preserve"> </w:t>
      </w:r>
      <w:bookmarkStart w:id="21274" w:name="_ETM_Q37_574230"/>
      <w:bookmarkEnd w:id="21274"/>
      <w:r>
        <w:rPr>
          <w:rtl/>
        </w:rPr>
        <w:t xml:space="preserve">תודה </w:t>
      </w:r>
      <w:bookmarkStart w:id="21275" w:name="_ETM_Q37_574440"/>
      <w:bookmarkEnd w:id="21275"/>
      <w:r>
        <w:rPr>
          <w:rtl/>
        </w:rPr>
        <w:t xml:space="preserve">רבה </w:t>
      </w:r>
      <w:bookmarkStart w:id="21276" w:name="_ETM_Q37_574710"/>
      <w:bookmarkEnd w:id="21276"/>
      <w:r>
        <w:rPr>
          <w:rtl/>
        </w:rPr>
        <w:t>לכם</w:t>
      </w:r>
      <w:r w:rsidR="0090006C">
        <w:rPr>
          <w:rFonts w:hint="cs"/>
          <w:rtl/>
        </w:rPr>
        <w:t>.</w:t>
      </w:r>
      <w:r>
        <w:rPr>
          <w:rtl/>
        </w:rPr>
        <w:t xml:space="preserve"> </w:t>
      </w:r>
      <w:bookmarkStart w:id="21277" w:name="_ETM_Q37_575010"/>
      <w:bookmarkEnd w:id="21277"/>
      <w:r>
        <w:rPr>
          <w:rtl/>
        </w:rPr>
        <w:t xml:space="preserve">זה </w:t>
      </w:r>
      <w:bookmarkStart w:id="21278" w:name="_ETM_Q37_575130"/>
      <w:bookmarkEnd w:id="21278"/>
      <w:r>
        <w:rPr>
          <w:rtl/>
        </w:rPr>
        <w:t xml:space="preserve">רק </w:t>
      </w:r>
      <w:bookmarkStart w:id="21279" w:name="_ETM_Q37_575250"/>
      <w:bookmarkEnd w:id="21279"/>
      <w:r>
        <w:rPr>
          <w:rtl/>
        </w:rPr>
        <w:t xml:space="preserve">מחזק </w:t>
      </w:r>
      <w:bookmarkStart w:id="21280" w:name="_ETM_Q37_575730"/>
      <w:bookmarkEnd w:id="21280"/>
      <w:r>
        <w:rPr>
          <w:rtl/>
        </w:rPr>
        <w:t>אותנו</w:t>
      </w:r>
      <w:r>
        <w:rPr>
          <w:rFonts w:hint="cs"/>
          <w:rtl/>
        </w:rPr>
        <w:t>.</w:t>
      </w:r>
      <w:r>
        <w:rPr>
          <w:rtl/>
        </w:rPr>
        <w:t xml:space="preserve"> </w:t>
      </w:r>
      <w:bookmarkStart w:id="21281" w:name="_ETM_Q37_576510"/>
      <w:bookmarkEnd w:id="21281"/>
      <w:r>
        <w:rPr>
          <w:rtl/>
        </w:rPr>
        <w:t xml:space="preserve">בהצלחה </w:t>
      </w:r>
      <w:bookmarkStart w:id="21282" w:name="_ETM_Q37_577020"/>
      <w:bookmarkEnd w:id="21282"/>
      <w:r>
        <w:rPr>
          <w:rtl/>
        </w:rPr>
        <w:t>לכולנו</w:t>
      </w:r>
      <w:r>
        <w:rPr>
          <w:rFonts w:hint="cs"/>
          <w:rtl/>
        </w:rPr>
        <w:t>.</w:t>
      </w:r>
      <w:r>
        <w:rPr>
          <w:rtl/>
        </w:rPr>
        <w:t xml:space="preserve"> </w:t>
      </w:r>
      <w:bookmarkStart w:id="21283" w:name="_ETM_Q37_577560"/>
      <w:bookmarkEnd w:id="21283"/>
      <w:r>
        <w:rPr>
          <w:rtl/>
        </w:rPr>
        <w:t>תודה</w:t>
      </w:r>
      <w:r>
        <w:rPr>
          <w:rFonts w:hint="cs"/>
          <w:rtl/>
        </w:rPr>
        <w:t>.</w:t>
      </w:r>
    </w:p>
    <w:p w:rsidR="0078667F" w:rsidRDefault="0078667F" w:rsidP="003860A4">
      <w:pPr>
        <w:rPr>
          <w:rtl/>
        </w:rPr>
      </w:pPr>
    </w:p>
    <w:p w:rsidR="00125F0E" w:rsidRDefault="00125F0E" w:rsidP="003860A4">
      <w:pPr>
        <w:pStyle w:val="af7"/>
        <w:keepNext/>
        <w:rPr>
          <w:rtl/>
        </w:rPr>
      </w:pPr>
      <w:r w:rsidRPr="00E16ECB">
        <w:rPr>
          <w:rStyle w:val="TagStyle"/>
          <w:rtl/>
        </w:rPr>
        <w:t xml:space="preserve"> &lt;&lt; יור &gt;&gt;</w:t>
      </w:r>
      <w:r w:rsidRPr="003E2DF4">
        <w:rPr>
          <w:rStyle w:val="TagStyle"/>
          <w:rtl/>
        </w:rPr>
        <w:t xml:space="preserve"> </w:t>
      </w:r>
      <w:r>
        <w:rPr>
          <w:rtl/>
        </w:rPr>
        <w:t>היו"ר אמיר אוחנה:</w:t>
      </w:r>
      <w:r w:rsidRPr="003E2DF4">
        <w:rPr>
          <w:rStyle w:val="TagStyle"/>
          <w:rtl/>
        </w:rPr>
        <w:t xml:space="preserve"> </w:t>
      </w:r>
      <w:r w:rsidRPr="00E16ECB">
        <w:rPr>
          <w:rStyle w:val="TagStyle"/>
          <w:rtl/>
        </w:rPr>
        <w:t>&lt;&lt; יור &gt;&gt;</w:t>
      </w:r>
      <w:r>
        <w:rPr>
          <w:rtl/>
        </w:rPr>
        <w:t xml:space="preserve"> </w:t>
      </w:r>
    </w:p>
    <w:p w:rsidR="00125F0E" w:rsidRDefault="00125F0E" w:rsidP="00D01126">
      <w:pPr>
        <w:rPr>
          <w:rtl/>
        </w:rPr>
      </w:pPr>
    </w:p>
    <w:p w:rsidR="00125F0E" w:rsidRDefault="00125F0E" w:rsidP="003860A4">
      <w:pPr>
        <w:rPr>
          <w:rtl/>
        </w:rPr>
      </w:pPr>
      <w:bookmarkStart w:id="21284" w:name="_ETM_Q37_577920"/>
      <w:bookmarkEnd w:id="21284"/>
      <w:r>
        <w:rPr>
          <w:rtl/>
        </w:rPr>
        <w:t xml:space="preserve">תודה </w:t>
      </w:r>
      <w:bookmarkStart w:id="21285" w:name="_ETM_Q37_578190"/>
      <w:bookmarkEnd w:id="21285"/>
      <w:r>
        <w:rPr>
          <w:rtl/>
        </w:rPr>
        <w:t xml:space="preserve">רבה </w:t>
      </w:r>
      <w:bookmarkStart w:id="21286" w:name="_ETM_Q37_578460"/>
      <w:bookmarkEnd w:id="21286"/>
      <w:r>
        <w:rPr>
          <w:rtl/>
        </w:rPr>
        <w:t>ל</w:t>
      </w:r>
      <w:bookmarkStart w:id="21287" w:name="_ETM_Q37_578610"/>
      <w:bookmarkEnd w:id="21287"/>
      <w:r>
        <w:rPr>
          <w:rtl/>
        </w:rPr>
        <w:t xml:space="preserve">חברת </w:t>
      </w:r>
      <w:bookmarkStart w:id="21288" w:name="_ETM_Q37_578880"/>
      <w:bookmarkEnd w:id="21288"/>
      <w:r>
        <w:rPr>
          <w:rtl/>
        </w:rPr>
        <w:t xml:space="preserve">הכנסת </w:t>
      </w:r>
      <w:bookmarkStart w:id="21289" w:name="_ETM_Q37_579150"/>
      <w:bookmarkEnd w:id="21289"/>
      <w:r>
        <w:rPr>
          <w:rtl/>
        </w:rPr>
        <w:t>מלינובסקי</w:t>
      </w:r>
      <w:r>
        <w:rPr>
          <w:rFonts w:hint="cs"/>
          <w:rtl/>
        </w:rPr>
        <w:t>.</w:t>
      </w:r>
      <w:r>
        <w:rPr>
          <w:rtl/>
        </w:rPr>
        <w:t xml:space="preserve"> </w:t>
      </w:r>
      <w:bookmarkStart w:id="21290" w:name="_ETM_Q37_581540"/>
      <w:bookmarkEnd w:id="21290"/>
      <w:r>
        <w:rPr>
          <w:rtl/>
        </w:rPr>
        <w:t xml:space="preserve">וכעת </w:t>
      </w:r>
      <w:bookmarkStart w:id="21291" w:name="_ETM_Q37_582140"/>
      <w:bookmarkEnd w:id="21291"/>
      <w:r w:rsidR="00FA1C60">
        <w:rPr>
          <w:rFonts w:hint="cs"/>
          <w:rtl/>
        </w:rPr>
        <w:t xml:space="preserve">– </w:t>
      </w:r>
      <w:r>
        <w:rPr>
          <w:rtl/>
        </w:rPr>
        <w:t xml:space="preserve">חבר </w:t>
      </w:r>
      <w:bookmarkStart w:id="21292" w:name="_ETM_Q37_582470"/>
      <w:bookmarkEnd w:id="21292"/>
      <w:r>
        <w:rPr>
          <w:rtl/>
        </w:rPr>
        <w:t xml:space="preserve">הכנסת </w:t>
      </w:r>
      <w:bookmarkStart w:id="21293" w:name="_ETM_Q37_582920"/>
      <w:bookmarkEnd w:id="21293"/>
      <w:r>
        <w:rPr>
          <w:rtl/>
        </w:rPr>
        <w:t>ד</w:t>
      </w:r>
      <w:r>
        <w:rPr>
          <w:rFonts w:hint="cs"/>
          <w:rtl/>
        </w:rPr>
        <w:t>ן</w:t>
      </w:r>
      <w:r>
        <w:rPr>
          <w:rtl/>
        </w:rPr>
        <w:t xml:space="preserve"> </w:t>
      </w:r>
      <w:bookmarkStart w:id="21294" w:name="_ETM_Q37_583279"/>
      <w:bookmarkEnd w:id="21294"/>
      <w:r>
        <w:rPr>
          <w:rtl/>
        </w:rPr>
        <w:t>אילוז</w:t>
      </w:r>
      <w:r>
        <w:rPr>
          <w:rFonts w:hint="cs"/>
          <w:rtl/>
        </w:rPr>
        <w:t>.</w:t>
      </w:r>
      <w:r>
        <w:rPr>
          <w:rtl/>
        </w:rPr>
        <w:t xml:space="preserve"> </w:t>
      </w:r>
      <w:bookmarkStart w:id="21295" w:name="_ETM_Q37_583550"/>
      <w:bookmarkEnd w:id="21295"/>
      <w:r>
        <w:rPr>
          <w:rtl/>
        </w:rPr>
        <w:t xml:space="preserve">לאחר </w:t>
      </w:r>
      <w:bookmarkStart w:id="21296" w:name="_ETM_Q37_583880"/>
      <w:bookmarkEnd w:id="21296"/>
      <w:r>
        <w:rPr>
          <w:rtl/>
        </w:rPr>
        <w:t xml:space="preserve">מכן </w:t>
      </w:r>
      <w:bookmarkStart w:id="21297" w:name="_ETM_Q37_584150"/>
      <w:bookmarkEnd w:id="21297"/>
      <w:r>
        <w:rPr>
          <w:rtl/>
        </w:rPr>
        <w:t xml:space="preserve">נעבור </w:t>
      </w:r>
      <w:bookmarkStart w:id="21298" w:name="_ETM_Q37_584450"/>
      <w:bookmarkEnd w:id="21298"/>
      <w:r>
        <w:rPr>
          <w:rtl/>
        </w:rPr>
        <w:t xml:space="preserve">לנושא </w:t>
      </w:r>
      <w:bookmarkStart w:id="21299" w:name="_ETM_Q37_584810"/>
      <w:bookmarkEnd w:id="21299"/>
      <w:r>
        <w:rPr>
          <w:rtl/>
        </w:rPr>
        <w:t xml:space="preserve">הבא </w:t>
      </w:r>
      <w:bookmarkStart w:id="21300" w:name="_ETM_Q37_585020"/>
      <w:bookmarkEnd w:id="21300"/>
      <w:r>
        <w:rPr>
          <w:rtl/>
        </w:rPr>
        <w:t xml:space="preserve">שעל </w:t>
      </w:r>
      <w:bookmarkStart w:id="21301" w:name="_ETM_Q37_585230"/>
      <w:bookmarkEnd w:id="21301"/>
      <w:r>
        <w:rPr>
          <w:rtl/>
        </w:rPr>
        <w:t>סדר</w:t>
      </w:r>
      <w:bookmarkStart w:id="21302" w:name="_ETM_Q37_585560"/>
      <w:bookmarkEnd w:id="21302"/>
      <w:r>
        <w:rPr>
          <w:rFonts w:hint="cs"/>
          <w:rtl/>
        </w:rPr>
        <w:t>-</w:t>
      </w:r>
      <w:r>
        <w:rPr>
          <w:rtl/>
        </w:rPr>
        <w:t>היום</w:t>
      </w:r>
      <w:r>
        <w:rPr>
          <w:rFonts w:hint="cs"/>
          <w:rtl/>
        </w:rPr>
        <w:t>.</w:t>
      </w:r>
      <w:r>
        <w:rPr>
          <w:rtl/>
        </w:rPr>
        <w:t xml:space="preserve"> </w:t>
      </w:r>
      <w:bookmarkStart w:id="21303" w:name="_ETM_Q37_586399"/>
      <w:bookmarkEnd w:id="21303"/>
      <w:r>
        <w:rPr>
          <w:rtl/>
        </w:rPr>
        <w:t>בבקשה</w:t>
      </w:r>
      <w:r>
        <w:rPr>
          <w:rFonts w:hint="cs"/>
          <w:rtl/>
        </w:rPr>
        <w:t>,</w:t>
      </w:r>
      <w:r>
        <w:rPr>
          <w:rtl/>
        </w:rPr>
        <w:t xml:space="preserve"> </w:t>
      </w:r>
      <w:bookmarkStart w:id="21304" w:name="_ETM_Q37_586880"/>
      <w:bookmarkEnd w:id="21304"/>
      <w:r>
        <w:rPr>
          <w:rtl/>
        </w:rPr>
        <w:t>אדוני</w:t>
      </w:r>
      <w:r>
        <w:rPr>
          <w:rFonts w:hint="cs"/>
          <w:rtl/>
        </w:rPr>
        <w:t>.</w:t>
      </w:r>
      <w:r>
        <w:rPr>
          <w:rtl/>
        </w:rPr>
        <w:t xml:space="preserve"> </w:t>
      </w:r>
      <w:bookmarkStart w:id="21305" w:name="_ETM_Q37_590270"/>
      <w:bookmarkEnd w:id="21305"/>
      <w:r>
        <w:rPr>
          <w:rtl/>
        </w:rPr>
        <w:t xml:space="preserve">ברכות </w:t>
      </w:r>
      <w:bookmarkStart w:id="21306" w:name="_ETM_Q37_590689"/>
      <w:bookmarkEnd w:id="21306"/>
      <w:r>
        <w:rPr>
          <w:rtl/>
        </w:rPr>
        <w:t xml:space="preserve">על </w:t>
      </w:r>
      <w:bookmarkStart w:id="21307" w:name="_ETM_Q37_590810"/>
      <w:bookmarkEnd w:id="21307"/>
      <w:r>
        <w:rPr>
          <w:rtl/>
        </w:rPr>
        <w:t>ה</w:t>
      </w:r>
      <w:r>
        <w:rPr>
          <w:rFonts w:hint="cs"/>
          <w:rtl/>
        </w:rPr>
        <w:t>הישג</w:t>
      </w:r>
      <w:r>
        <w:rPr>
          <w:rtl/>
        </w:rPr>
        <w:t xml:space="preserve"> </w:t>
      </w:r>
      <w:bookmarkStart w:id="21308" w:name="_ETM_Q37_591229"/>
      <w:bookmarkEnd w:id="21308"/>
      <w:r>
        <w:rPr>
          <w:rtl/>
        </w:rPr>
        <w:t>ב-</w:t>
      </w:r>
      <w:r>
        <w:t>IPU</w:t>
      </w:r>
      <w:r>
        <w:rPr>
          <w:rFonts w:hint="cs"/>
          <w:rtl/>
        </w:rPr>
        <w:t>. יפה מאוד.</w:t>
      </w:r>
    </w:p>
    <w:p w:rsidR="00125F0E" w:rsidRDefault="00125F0E" w:rsidP="003860A4">
      <w:pPr>
        <w:rPr>
          <w:rtl/>
        </w:rPr>
      </w:pPr>
    </w:p>
    <w:p w:rsidR="00125F0E" w:rsidRDefault="00125F0E" w:rsidP="003860A4">
      <w:pPr>
        <w:pStyle w:val="a4"/>
        <w:keepNext/>
        <w:rPr>
          <w:rtl/>
        </w:rPr>
      </w:pPr>
      <w:bookmarkStart w:id="21309" w:name="ET_speaker_6468_16"/>
      <w:r w:rsidRPr="00E16ECB">
        <w:rPr>
          <w:rStyle w:val="TagStyle"/>
          <w:rtl/>
        </w:rPr>
        <w:t xml:space="preserve"> &lt;&lt; דובר &gt;&gt;</w:t>
      </w:r>
      <w:r w:rsidRPr="003E2DF4">
        <w:rPr>
          <w:rStyle w:val="TagStyle"/>
          <w:rtl/>
        </w:rPr>
        <w:t xml:space="preserve"> </w:t>
      </w:r>
      <w:bookmarkStart w:id="21310" w:name="_Toc181098070"/>
      <w:bookmarkStart w:id="21311" w:name="_Toc181103088"/>
      <w:bookmarkStart w:id="21312" w:name="_Toc181537822"/>
      <w:r>
        <w:rPr>
          <w:rtl/>
        </w:rPr>
        <w:t>דן אילוז (הליכוד):</w:t>
      </w:r>
      <w:bookmarkEnd w:id="21310"/>
      <w:bookmarkEnd w:id="21311"/>
      <w:bookmarkEnd w:id="21312"/>
      <w:r w:rsidRPr="003E2DF4">
        <w:rPr>
          <w:rStyle w:val="TagStyle"/>
          <w:rtl/>
        </w:rPr>
        <w:t xml:space="preserve"> </w:t>
      </w:r>
      <w:r w:rsidRPr="00E16ECB">
        <w:rPr>
          <w:rStyle w:val="TagStyle"/>
          <w:rtl/>
        </w:rPr>
        <w:t>&lt;&lt; דובר &gt;&gt;</w:t>
      </w:r>
      <w:r>
        <w:rPr>
          <w:rtl/>
        </w:rPr>
        <w:t xml:space="preserve"> </w:t>
      </w:r>
      <w:bookmarkEnd w:id="21309"/>
    </w:p>
    <w:p w:rsidR="00125F0E" w:rsidRDefault="00125F0E" w:rsidP="00D01126">
      <w:pPr>
        <w:rPr>
          <w:rtl/>
        </w:rPr>
      </w:pPr>
    </w:p>
    <w:p w:rsidR="00125F0E" w:rsidRDefault="00125F0E" w:rsidP="0090006C">
      <w:pPr>
        <w:rPr>
          <w:rtl/>
        </w:rPr>
      </w:pPr>
      <w:bookmarkStart w:id="21313" w:name="_ETM_Q37_592140"/>
      <w:bookmarkEnd w:id="21313"/>
      <w:r>
        <w:rPr>
          <w:rtl/>
        </w:rPr>
        <w:t xml:space="preserve">תודה </w:t>
      </w:r>
      <w:bookmarkStart w:id="21314" w:name="_ETM_Q37_592380"/>
      <w:bookmarkEnd w:id="21314"/>
      <w:r>
        <w:rPr>
          <w:rtl/>
        </w:rPr>
        <w:t>רבה</w:t>
      </w:r>
      <w:r>
        <w:rPr>
          <w:rFonts w:hint="cs"/>
          <w:rtl/>
        </w:rPr>
        <w:t>.</w:t>
      </w:r>
      <w:r>
        <w:rPr>
          <w:rtl/>
        </w:rPr>
        <w:t xml:space="preserve"> </w:t>
      </w:r>
      <w:bookmarkStart w:id="21315" w:name="_ETM_Q37_593520"/>
      <w:bookmarkEnd w:id="21315"/>
      <w:r>
        <w:rPr>
          <w:rtl/>
        </w:rPr>
        <w:t xml:space="preserve">אדוני </w:t>
      </w:r>
      <w:bookmarkStart w:id="21316" w:name="_ETM_Q37_593850"/>
      <w:bookmarkEnd w:id="21316"/>
      <w:r>
        <w:rPr>
          <w:rtl/>
        </w:rPr>
        <w:t>היושב-ראש</w:t>
      </w:r>
      <w:r>
        <w:rPr>
          <w:rFonts w:hint="cs"/>
          <w:rtl/>
        </w:rPr>
        <w:t>,</w:t>
      </w:r>
      <w:r>
        <w:rPr>
          <w:rtl/>
        </w:rPr>
        <w:t xml:space="preserve"> </w:t>
      </w:r>
      <w:bookmarkStart w:id="21317" w:name="_ETM_Q37_594659"/>
      <w:bookmarkEnd w:id="21317"/>
      <w:r>
        <w:rPr>
          <w:rtl/>
        </w:rPr>
        <w:t xml:space="preserve">כנסת </w:t>
      </w:r>
      <w:bookmarkStart w:id="21318" w:name="_ETM_Q37_595020"/>
      <w:bookmarkEnd w:id="21318"/>
      <w:r>
        <w:rPr>
          <w:rtl/>
        </w:rPr>
        <w:t>נכבדה</w:t>
      </w:r>
      <w:r>
        <w:rPr>
          <w:rFonts w:hint="cs"/>
          <w:rtl/>
        </w:rPr>
        <w:t>,</w:t>
      </w:r>
      <w:r>
        <w:rPr>
          <w:rtl/>
        </w:rPr>
        <w:t xml:space="preserve"> </w:t>
      </w:r>
      <w:bookmarkStart w:id="21319" w:name="_ETM_Q37_596249"/>
      <w:bookmarkEnd w:id="21319"/>
      <w:r>
        <w:rPr>
          <w:rtl/>
        </w:rPr>
        <w:t xml:space="preserve">אנחנו </w:t>
      </w:r>
      <w:bookmarkStart w:id="21320" w:name="_ETM_Q37_596999"/>
      <w:bookmarkEnd w:id="21320"/>
      <w:r>
        <w:rPr>
          <w:rtl/>
        </w:rPr>
        <w:t xml:space="preserve">העברנו </w:t>
      </w:r>
      <w:bookmarkStart w:id="21321" w:name="_ETM_Q37_597389"/>
      <w:bookmarkEnd w:id="21321"/>
      <w:r>
        <w:rPr>
          <w:rtl/>
        </w:rPr>
        <w:t xml:space="preserve">היום </w:t>
      </w:r>
      <w:bookmarkStart w:id="21322" w:name="_ETM_Q37_597659"/>
      <w:bookmarkEnd w:id="21322"/>
      <w:r>
        <w:rPr>
          <w:rtl/>
        </w:rPr>
        <w:t xml:space="preserve">חוק </w:t>
      </w:r>
      <w:bookmarkStart w:id="21323" w:name="_ETM_Q37_598020"/>
      <w:bookmarkEnd w:id="21323"/>
      <w:r>
        <w:rPr>
          <w:rtl/>
        </w:rPr>
        <w:t>היסטורי</w:t>
      </w:r>
      <w:r>
        <w:rPr>
          <w:rFonts w:hint="cs"/>
          <w:rtl/>
        </w:rPr>
        <w:t>,</w:t>
      </w:r>
      <w:r>
        <w:rPr>
          <w:rtl/>
        </w:rPr>
        <w:t xml:space="preserve"> </w:t>
      </w:r>
      <w:bookmarkStart w:id="21324" w:name="_ETM_Q37_598979"/>
      <w:bookmarkEnd w:id="21324"/>
      <w:r>
        <w:rPr>
          <w:rtl/>
        </w:rPr>
        <w:t xml:space="preserve">כמו </w:t>
      </w:r>
      <w:bookmarkStart w:id="21325" w:name="_ETM_Q37_599249"/>
      <w:bookmarkEnd w:id="21325"/>
      <w:r>
        <w:rPr>
          <w:rtl/>
        </w:rPr>
        <w:t xml:space="preserve">שחברי </w:t>
      </w:r>
      <w:bookmarkStart w:id="21326" w:name="_ETM_Q37_599850"/>
      <w:bookmarkStart w:id="21327" w:name="_ETM_Q37_600359"/>
      <w:bookmarkEnd w:id="21326"/>
      <w:bookmarkEnd w:id="21327"/>
      <w:r>
        <w:rPr>
          <w:rtl/>
        </w:rPr>
        <w:t xml:space="preserve">רון </w:t>
      </w:r>
      <w:bookmarkStart w:id="21328" w:name="_ETM_Q37_600600"/>
      <w:bookmarkEnd w:id="21328"/>
      <w:r>
        <w:rPr>
          <w:rtl/>
        </w:rPr>
        <w:t xml:space="preserve">כץ </w:t>
      </w:r>
      <w:bookmarkStart w:id="21329" w:name="_ETM_Q37_600869"/>
      <w:bookmarkEnd w:id="21329"/>
      <w:r>
        <w:rPr>
          <w:rtl/>
        </w:rPr>
        <w:t>אמר</w:t>
      </w:r>
      <w:r>
        <w:rPr>
          <w:rFonts w:hint="cs"/>
          <w:rtl/>
        </w:rPr>
        <w:t>.</w:t>
      </w:r>
      <w:r>
        <w:rPr>
          <w:rtl/>
        </w:rPr>
        <w:t xml:space="preserve"> </w:t>
      </w:r>
      <w:bookmarkStart w:id="21330" w:name="_ETM_Q37_602080"/>
      <w:bookmarkEnd w:id="21330"/>
      <w:r>
        <w:rPr>
          <w:rtl/>
        </w:rPr>
        <w:t xml:space="preserve">זה </w:t>
      </w:r>
      <w:bookmarkStart w:id="21331" w:name="_ETM_Q37_602290"/>
      <w:bookmarkEnd w:id="21331"/>
      <w:r>
        <w:rPr>
          <w:rtl/>
        </w:rPr>
        <w:t xml:space="preserve">לא </w:t>
      </w:r>
      <w:bookmarkStart w:id="21332" w:name="_ETM_Q37_602589"/>
      <w:bookmarkEnd w:id="21332"/>
      <w:r>
        <w:rPr>
          <w:rtl/>
        </w:rPr>
        <w:t xml:space="preserve">עוד </w:t>
      </w:r>
      <w:bookmarkStart w:id="21333" w:name="_ETM_Q37_602799"/>
      <w:bookmarkEnd w:id="21333"/>
      <w:r>
        <w:rPr>
          <w:rtl/>
        </w:rPr>
        <w:t xml:space="preserve">חוק </w:t>
      </w:r>
      <w:bookmarkStart w:id="21334" w:name="_ETM_Q37_603100"/>
      <w:bookmarkEnd w:id="21334"/>
      <w:r>
        <w:rPr>
          <w:rtl/>
        </w:rPr>
        <w:t>שגרתי</w:t>
      </w:r>
      <w:r>
        <w:rPr>
          <w:rFonts w:hint="cs"/>
          <w:rtl/>
        </w:rPr>
        <w:t>,</w:t>
      </w:r>
      <w:r>
        <w:rPr>
          <w:rtl/>
        </w:rPr>
        <w:t xml:space="preserve"> </w:t>
      </w:r>
      <w:bookmarkStart w:id="21335" w:name="_ETM_Q37_603729"/>
      <w:bookmarkEnd w:id="21335"/>
      <w:r>
        <w:rPr>
          <w:rtl/>
        </w:rPr>
        <w:t xml:space="preserve">זהו </w:t>
      </w:r>
      <w:bookmarkStart w:id="21336" w:name="_ETM_Q37_604089"/>
      <w:bookmarkEnd w:id="21336"/>
      <w:r>
        <w:rPr>
          <w:rtl/>
        </w:rPr>
        <w:t xml:space="preserve">צעד </w:t>
      </w:r>
      <w:bookmarkStart w:id="21337" w:name="_ETM_Q37_604479"/>
      <w:bookmarkEnd w:id="21337"/>
      <w:r>
        <w:rPr>
          <w:rtl/>
        </w:rPr>
        <w:t xml:space="preserve">קריטי </w:t>
      </w:r>
      <w:bookmarkStart w:id="21338" w:name="_ETM_Q37_604960"/>
      <w:bookmarkEnd w:id="21338"/>
      <w:r>
        <w:rPr>
          <w:rtl/>
        </w:rPr>
        <w:t xml:space="preserve">במאבק </w:t>
      </w:r>
      <w:bookmarkStart w:id="21339" w:name="_ETM_Q37_605529"/>
      <w:bookmarkEnd w:id="21339"/>
      <w:r>
        <w:rPr>
          <w:rtl/>
        </w:rPr>
        <w:t xml:space="preserve">העולמי </w:t>
      </w:r>
      <w:bookmarkStart w:id="21340" w:name="_ETM_Q37_605890"/>
      <w:bookmarkEnd w:id="21340"/>
      <w:r>
        <w:rPr>
          <w:rtl/>
        </w:rPr>
        <w:t>בטרור</w:t>
      </w:r>
      <w:r>
        <w:rPr>
          <w:rFonts w:hint="cs"/>
          <w:rtl/>
        </w:rPr>
        <w:t>.</w:t>
      </w:r>
      <w:r>
        <w:rPr>
          <w:rtl/>
        </w:rPr>
        <w:t xml:space="preserve"> </w:t>
      </w:r>
      <w:bookmarkStart w:id="21341" w:name="_ETM_Q37_606580"/>
      <w:bookmarkEnd w:id="21341"/>
      <w:r>
        <w:rPr>
          <w:rtl/>
        </w:rPr>
        <w:t xml:space="preserve">אונר"א </w:t>
      </w:r>
      <w:bookmarkStart w:id="21342" w:name="_ETM_Q37_607570"/>
      <w:bookmarkEnd w:id="21342"/>
      <w:r>
        <w:rPr>
          <w:rtl/>
        </w:rPr>
        <w:t xml:space="preserve">הוא </w:t>
      </w:r>
      <w:bookmarkStart w:id="21343" w:name="_ETM_Q37_607900"/>
      <w:bookmarkEnd w:id="21343"/>
      <w:r>
        <w:rPr>
          <w:rtl/>
        </w:rPr>
        <w:t xml:space="preserve">לא </w:t>
      </w:r>
      <w:bookmarkStart w:id="21344" w:name="_ETM_Q37_608140"/>
      <w:bookmarkEnd w:id="21344"/>
      <w:r>
        <w:rPr>
          <w:rtl/>
        </w:rPr>
        <w:t xml:space="preserve">ארגון </w:t>
      </w:r>
      <w:bookmarkStart w:id="21345" w:name="_ETM_Q37_608560"/>
      <w:bookmarkEnd w:id="21345"/>
      <w:r>
        <w:rPr>
          <w:rtl/>
        </w:rPr>
        <w:t xml:space="preserve">הומניטרי </w:t>
      </w:r>
      <w:bookmarkStart w:id="21346" w:name="_ETM_Q37_609160"/>
      <w:bookmarkEnd w:id="21346"/>
      <w:r>
        <w:rPr>
          <w:rtl/>
        </w:rPr>
        <w:t xml:space="preserve">תמים </w:t>
      </w:r>
      <w:bookmarkStart w:id="21347" w:name="_ETM_Q37_610270"/>
      <w:bookmarkEnd w:id="21347"/>
      <w:r>
        <w:rPr>
          <w:rtl/>
        </w:rPr>
        <w:t xml:space="preserve">כפי </w:t>
      </w:r>
      <w:bookmarkStart w:id="21348" w:name="_ETM_Q37_610569"/>
      <w:bookmarkEnd w:id="21348"/>
      <w:r>
        <w:rPr>
          <w:rtl/>
        </w:rPr>
        <w:t xml:space="preserve">שהוא </w:t>
      </w:r>
      <w:bookmarkStart w:id="21349" w:name="_ETM_Q37_610750"/>
      <w:bookmarkEnd w:id="21349"/>
      <w:r>
        <w:rPr>
          <w:rtl/>
        </w:rPr>
        <w:t xml:space="preserve">מתיימר </w:t>
      </w:r>
      <w:bookmarkStart w:id="21350" w:name="_ETM_Q37_611230"/>
      <w:bookmarkEnd w:id="21350"/>
      <w:r>
        <w:rPr>
          <w:rtl/>
        </w:rPr>
        <w:t>להיות</w:t>
      </w:r>
      <w:r>
        <w:rPr>
          <w:rFonts w:hint="cs"/>
          <w:rtl/>
        </w:rPr>
        <w:t>.</w:t>
      </w:r>
      <w:r>
        <w:rPr>
          <w:rtl/>
        </w:rPr>
        <w:t xml:space="preserve"> </w:t>
      </w:r>
      <w:bookmarkStart w:id="21351" w:name="_ETM_Q37_611770"/>
      <w:bookmarkEnd w:id="21351"/>
      <w:r>
        <w:rPr>
          <w:rtl/>
        </w:rPr>
        <w:t xml:space="preserve">מדובר </w:t>
      </w:r>
      <w:bookmarkStart w:id="21352" w:name="_ETM_Q37_612280"/>
      <w:bookmarkEnd w:id="21352"/>
      <w:r>
        <w:rPr>
          <w:rtl/>
        </w:rPr>
        <w:t xml:space="preserve">בארגון </w:t>
      </w:r>
      <w:bookmarkStart w:id="21353" w:name="_ETM_Q37_612790"/>
      <w:bookmarkEnd w:id="21353"/>
      <w:r>
        <w:rPr>
          <w:rtl/>
        </w:rPr>
        <w:t xml:space="preserve">שמשתף </w:t>
      </w:r>
      <w:bookmarkStart w:id="21354" w:name="_ETM_Q37_613569"/>
      <w:bookmarkEnd w:id="21354"/>
      <w:r>
        <w:rPr>
          <w:rtl/>
        </w:rPr>
        <w:t xml:space="preserve">פעולה </w:t>
      </w:r>
      <w:bookmarkStart w:id="21355" w:name="_ETM_Q37_613900"/>
      <w:bookmarkEnd w:id="21355"/>
      <w:r>
        <w:rPr>
          <w:rtl/>
        </w:rPr>
        <w:t xml:space="preserve">עם </w:t>
      </w:r>
      <w:bookmarkStart w:id="21356" w:name="_ETM_Q37_614020"/>
      <w:bookmarkEnd w:id="21356"/>
      <w:r>
        <w:rPr>
          <w:rtl/>
        </w:rPr>
        <w:t>החמאס</w:t>
      </w:r>
      <w:r>
        <w:rPr>
          <w:rFonts w:hint="cs"/>
          <w:rtl/>
        </w:rPr>
        <w:t>,</w:t>
      </w:r>
      <w:r>
        <w:rPr>
          <w:rtl/>
        </w:rPr>
        <w:t xml:space="preserve"> </w:t>
      </w:r>
      <w:bookmarkStart w:id="21357" w:name="_ETM_Q37_614980"/>
      <w:bookmarkEnd w:id="21357"/>
      <w:r>
        <w:rPr>
          <w:rtl/>
        </w:rPr>
        <w:t xml:space="preserve">משמש </w:t>
      </w:r>
      <w:bookmarkStart w:id="21358" w:name="_ETM_Q37_615550"/>
      <w:bookmarkEnd w:id="21358"/>
      <w:r>
        <w:rPr>
          <w:rtl/>
        </w:rPr>
        <w:t>ל</w:t>
      </w:r>
      <w:bookmarkStart w:id="21359" w:name="_ETM_Q37_615670"/>
      <w:bookmarkEnd w:id="21359"/>
      <w:r>
        <w:rPr>
          <w:rtl/>
        </w:rPr>
        <w:t xml:space="preserve">אחסון </w:t>
      </w:r>
      <w:bookmarkStart w:id="21360" w:name="_ETM_Q37_616030"/>
      <w:bookmarkEnd w:id="21360"/>
      <w:r>
        <w:rPr>
          <w:rtl/>
        </w:rPr>
        <w:t xml:space="preserve">נשק </w:t>
      </w:r>
      <w:bookmarkStart w:id="21361" w:name="_ETM_Q37_616360"/>
      <w:bookmarkEnd w:id="21361"/>
      <w:r>
        <w:rPr>
          <w:rFonts w:hint="cs"/>
          <w:rtl/>
        </w:rPr>
        <w:t>ב</w:t>
      </w:r>
      <w:r>
        <w:rPr>
          <w:rtl/>
        </w:rPr>
        <w:t xml:space="preserve">מתקניו </w:t>
      </w:r>
      <w:bookmarkStart w:id="21362" w:name="_ETM_Q37_617290"/>
      <w:bookmarkEnd w:id="21362"/>
      <w:r>
        <w:rPr>
          <w:rtl/>
        </w:rPr>
        <w:t xml:space="preserve">ואף </w:t>
      </w:r>
      <w:bookmarkStart w:id="21363" w:name="_ETM_Q37_617739"/>
      <w:bookmarkEnd w:id="21363"/>
      <w:r>
        <w:rPr>
          <w:rtl/>
        </w:rPr>
        <w:t xml:space="preserve">מאפשר </w:t>
      </w:r>
      <w:bookmarkStart w:id="21364" w:name="_ETM_Q37_618280"/>
      <w:bookmarkEnd w:id="21364"/>
      <w:r>
        <w:rPr>
          <w:rtl/>
        </w:rPr>
        <w:t xml:space="preserve">ירי </w:t>
      </w:r>
      <w:bookmarkStart w:id="21365" w:name="_ETM_Q37_618610"/>
      <w:bookmarkEnd w:id="21365"/>
      <w:r>
        <w:rPr>
          <w:rtl/>
        </w:rPr>
        <w:t xml:space="preserve">רקטות </w:t>
      </w:r>
      <w:bookmarkStart w:id="21366" w:name="_ETM_Q37_619090"/>
      <w:bookmarkEnd w:id="21366"/>
      <w:r>
        <w:rPr>
          <w:rtl/>
        </w:rPr>
        <w:t xml:space="preserve">מבתי </w:t>
      </w:r>
      <w:bookmarkStart w:id="21367" w:name="_ETM_Q37_619450"/>
      <w:bookmarkEnd w:id="21367"/>
      <w:r>
        <w:rPr>
          <w:rtl/>
        </w:rPr>
        <w:t xml:space="preserve">הספר </w:t>
      </w:r>
      <w:bookmarkStart w:id="21368" w:name="_ETM_Q37_619900"/>
      <w:bookmarkEnd w:id="21368"/>
      <w:r>
        <w:rPr>
          <w:rtl/>
        </w:rPr>
        <w:t>שלו</w:t>
      </w:r>
      <w:r>
        <w:rPr>
          <w:rFonts w:hint="cs"/>
          <w:rtl/>
        </w:rPr>
        <w:t>.</w:t>
      </w:r>
      <w:r>
        <w:rPr>
          <w:rtl/>
        </w:rPr>
        <w:t xml:space="preserve"> </w:t>
      </w:r>
      <w:bookmarkStart w:id="21369" w:name="_ETM_Q37_620849"/>
      <w:bookmarkEnd w:id="21369"/>
      <w:r>
        <w:rPr>
          <w:rtl/>
        </w:rPr>
        <w:t xml:space="preserve">אונר"א </w:t>
      </w:r>
      <w:bookmarkStart w:id="21370" w:name="_ETM_Q37_621389"/>
      <w:bookmarkEnd w:id="21370"/>
      <w:r>
        <w:rPr>
          <w:rtl/>
        </w:rPr>
        <w:t xml:space="preserve">מנציח </w:t>
      </w:r>
      <w:bookmarkStart w:id="21371" w:name="_ETM_Q37_622019"/>
      <w:bookmarkEnd w:id="21371"/>
      <w:r>
        <w:rPr>
          <w:rtl/>
        </w:rPr>
        <w:t xml:space="preserve">את </w:t>
      </w:r>
      <w:bookmarkStart w:id="21372" w:name="_ETM_Q37_622139"/>
      <w:bookmarkEnd w:id="21372"/>
      <w:r>
        <w:rPr>
          <w:rtl/>
        </w:rPr>
        <w:t xml:space="preserve">מעמד </w:t>
      </w:r>
      <w:bookmarkStart w:id="21373" w:name="_ETM_Q37_622469"/>
      <w:bookmarkEnd w:id="21373"/>
      <w:r>
        <w:rPr>
          <w:rtl/>
        </w:rPr>
        <w:t xml:space="preserve">הפליטים </w:t>
      </w:r>
      <w:bookmarkStart w:id="21374" w:name="_ETM_Q37_623040"/>
      <w:bookmarkEnd w:id="21374"/>
      <w:r>
        <w:rPr>
          <w:rtl/>
        </w:rPr>
        <w:t xml:space="preserve">הפלסטינים </w:t>
      </w:r>
      <w:bookmarkStart w:id="21375" w:name="_ETM_Q37_623609"/>
      <w:bookmarkEnd w:id="21375"/>
      <w:r>
        <w:rPr>
          <w:rtl/>
        </w:rPr>
        <w:t xml:space="preserve">מתוך </w:t>
      </w:r>
      <w:bookmarkStart w:id="21376" w:name="_ETM_Q37_623939"/>
      <w:bookmarkEnd w:id="21376"/>
      <w:r>
        <w:rPr>
          <w:rtl/>
        </w:rPr>
        <w:t xml:space="preserve">מטרה </w:t>
      </w:r>
      <w:bookmarkStart w:id="21377" w:name="_ETM_Q37_624359"/>
      <w:bookmarkEnd w:id="21377"/>
      <w:r>
        <w:rPr>
          <w:rtl/>
        </w:rPr>
        <w:t xml:space="preserve">ברורה </w:t>
      </w:r>
      <w:bookmarkStart w:id="21378" w:name="_ETM_Q37_625169"/>
      <w:bookmarkEnd w:id="21378"/>
      <w:r>
        <w:rPr>
          <w:rtl/>
        </w:rPr>
        <w:t>לייצ</w:t>
      </w:r>
      <w:r>
        <w:rPr>
          <w:rFonts w:hint="cs"/>
          <w:rtl/>
        </w:rPr>
        <w:t>ר</w:t>
      </w:r>
      <w:r>
        <w:rPr>
          <w:rtl/>
        </w:rPr>
        <w:t xml:space="preserve"> </w:t>
      </w:r>
      <w:bookmarkStart w:id="21379" w:name="_ETM_Q37_625769"/>
      <w:bookmarkEnd w:id="21379"/>
      <w:r>
        <w:rPr>
          <w:rtl/>
        </w:rPr>
        <w:t xml:space="preserve">חיכוך </w:t>
      </w:r>
      <w:bookmarkStart w:id="21380" w:name="_ETM_Q37_626400"/>
      <w:bookmarkEnd w:id="21380"/>
      <w:r>
        <w:rPr>
          <w:rtl/>
        </w:rPr>
        <w:t>תמידי</w:t>
      </w:r>
      <w:r>
        <w:rPr>
          <w:rFonts w:hint="cs"/>
          <w:rtl/>
        </w:rPr>
        <w:t>,</w:t>
      </w:r>
      <w:r>
        <w:rPr>
          <w:rtl/>
        </w:rPr>
        <w:t xml:space="preserve"> </w:t>
      </w:r>
      <w:bookmarkStart w:id="21381" w:name="_ETM_Q37_627190"/>
      <w:bookmarkEnd w:id="21381"/>
      <w:r>
        <w:rPr>
          <w:rtl/>
        </w:rPr>
        <w:t>לה</w:t>
      </w:r>
      <w:r>
        <w:rPr>
          <w:rFonts w:hint="cs"/>
          <w:rtl/>
        </w:rPr>
        <w:t>סית</w:t>
      </w:r>
      <w:r>
        <w:rPr>
          <w:rtl/>
        </w:rPr>
        <w:t xml:space="preserve"> </w:t>
      </w:r>
      <w:bookmarkStart w:id="21382" w:name="_ETM_Q37_627760"/>
      <w:bookmarkEnd w:id="21382"/>
      <w:r>
        <w:rPr>
          <w:rtl/>
        </w:rPr>
        <w:t xml:space="preserve">לשנאה </w:t>
      </w:r>
      <w:bookmarkStart w:id="21383" w:name="_ETM_Q37_628540"/>
      <w:bookmarkEnd w:id="21383"/>
      <w:r>
        <w:rPr>
          <w:rtl/>
        </w:rPr>
        <w:t>ולה</w:t>
      </w:r>
      <w:r>
        <w:rPr>
          <w:rFonts w:hint="cs"/>
          <w:rtl/>
        </w:rPr>
        <w:t>כשיר</w:t>
      </w:r>
      <w:r>
        <w:rPr>
          <w:rtl/>
        </w:rPr>
        <w:t xml:space="preserve"> </w:t>
      </w:r>
      <w:bookmarkStart w:id="21384" w:name="_ETM_Q37_629230"/>
      <w:bookmarkEnd w:id="21384"/>
      <w:r>
        <w:rPr>
          <w:rtl/>
        </w:rPr>
        <w:t xml:space="preserve">דור </w:t>
      </w:r>
      <w:bookmarkStart w:id="21385" w:name="_ETM_Q37_629500"/>
      <w:bookmarkEnd w:id="21385"/>
      <w:r>
        <w:rPr>
          <w:rtl/>
        </w:rPr>
        <w:t xml:space="preserve">חדש </w:t>
      </w:r>
      <w:bookmarkStart w:id="21386" w:name="_ETM_Q37_629950"/>
      <w:bookmarkEnd w:id="21386"/>
      <w:r>
        <w:rPr>
          <w:rtl/>
        </w:rPr>
        <w:t xml:space="preserve">של </w:t>
      </w:r>
      <w:bookmarkStart w:id="21387" w:name="_ETM_Q37_630070"/>
      <w:bookmarkEnd w:id="21387"/>
      <w:r>
        <w:rPr>
          <w:rtl/>
        </w:rPr>
        <w:t>קיצוני</w:t>
      </w:r>
      <w:r>
        <w:rPr>
          <w:rFonts w:hint="cs"/>
          <w:rtl/>
        </w:rPr>
        <w:t>י</w:t>
      </w:r>
      <w:r>
        <w:rPr>
          <w:rtl/>
        </w:rPr>
        <w:t>ם</w:t>
      </w:r>
      <w:r>
        <w:rPr>
          <w:rFonts w:hint="cs"/>
          <w:rtl/>
        </w:rPr>
        <w:t>.</w:t>
      </w:r>
      <w:r>
        <w:rPr>
          <w:rtl/>
        </w:rPr>
        <w:t xml:space="preserve"> </w:t>
      </w:r>
      <w:bookmarkStart w:id="21388" w:name="_ETM_Q37_631240"/>
      <w:bookmarkEnd w:id="21388"/>
    </w:p>
    <w:p w:rsidR="00125F0E" w:rsidRDefault="00125F0E" w:rsidP="003860A4">
      <w:pPr>
        <w:rPr>
          <w:rtl/>
        </w:rPr>
      </w:pPr>
      <w:bookmarkStart w:id="21389" w:name="_ETM_Q37_634944"/>
      <w:bookmarkStart w:id="21390" w:name="_ETM_Q37_635002"/>
      <w:bookmarkStart w:id="21391" w:name="_ETM_Q37_635088"/>
      <w:bookmarkEnd w:id="21389"/>
      <w:bookmarkEnd w:id="21390"/>
      <w:bookmarkEnd w:id="21391"/>
    </w:p>
    <w:p w:rsidR="00125F0E" w:rsidRDefault="00125F0E" w:rsidP="0090006C">
      <w:pPr>
        <w:rPr>
          <w:rtl/>
        </w:rPr>
      </w:pPr>
      <w:bookmarkStart w:id="21392" w:name="_ETM_Q37_635138"/>
      <w:bookmarkEnd w:id="21392"/>
      <w:r>
        <w:rPr>
          <w:rtl/>
        </w:rPr>
        <w:t xml:space="preserve">העולם </w:t>
      </w:r>
      <w:bookmarkStart w:id="21393" w:name="_ETM_Q37_631900"/>
      <w:bookmarkEnd w:id="21393"/>
      <w:r>
        <w:rPr>
          <w:rtl/>
        </w:rPr>
        <w:t xml:space="preserve">כולו </w:t>
      </w:r>
      <w:bookmarkStart w:id="21394" w:name="_ETM_Q37_632410"/>
      <w:bookmarkEnd w:id="21394"/>
      <w:r>
        <w:rPr>
          <w:rtl/>
        </w:rPr>
        <w:t xml:space="preserve">הביט </w:t>
      </w:r>
      <w:bookmarkStart w:id="21395" w:name="_ETM_Q37_632950"/>
      <w:bookmarkEnd w:id="21395"/>
      <w:r w:rsidR="0090006C">
        <w:rPr>
          <w:rFonts w:hint="cs"/>
          <w:rtl/>
        </w:rPr>
        <w:t xml:space="preserve">בנו </w:t>
      </w:r>
      <w:r>
        <w:rPr>
          <w:rtl/>
        </w:rPr>
        <w:t xml:space="preserve">הערב </w:t>
      </w:r>
      <w:bookmarkStart w:id="21396" w:name="_ETM_Q37_633430"/>
      <w:bookmarkStart w:id="21397" w:name="_ETM_Q37_634270"/>
      <w:bookmarkStart w:id="21398" w:name="_ETM_Q37_634930"/>
      <w:bookmarkEnd w:id="21396"/>
      <w:bookmarkEnd w:id="21397"/>
      <w:bookmarkEnd w:id="21398"/>
      <w:r>
        <w:rPr>
          <w:rtl/>
        </w:rPr>
        <w:t xml:space="preserve">ורצה </w:t>
      </w:r>
      <w:bookmarkStart w:id="21399" w:name="_ETM_Q37_635920"/>
      <w:bookmarkEnd w:id="21399"/>
      <w:r>
        <w:rPr>
          <w:rtl/>
        </w:rPr>
        <w:t xml:space="preserve">לראות </w:t>
      </w:r>
      <w:bookmarkStart w:id="21400" w:name="_ETM_Q37_636520"/>
      <w:bookmarkEnd w:id="21400"/>
      <w:r>
        <w:rPr>
          <w:rtl/>
        </w:rPr>
        <w:t xml:space="preserve">אם </w:t>
      </w:r>
      <w:bookmarkStart w:id="21401" w:name="_ETM_Q37_637150"/>
      <w:bookmarkEnd w:id="21401"/>
      <w:r>
        <w:rPr>
          <w:rtl/>
        </w:rPr>
        <w:t xml:space="preserve">מדינת </w:t>
      </w:r>
      <w:bookmarkStart w:id="21402" w:name="_ETM_Q37_637570"/>
      <w:bookmarkEnd w:id="21402"/>
      <w:r>
        <w:rPr>
          <w:rtl/>
        </w:rPr>
        <w:t xml:space="preserve">ישראל </w:t>
      </w:r>
      <w:bookmarkStart w:id="21403" w:name="_ETM_Q37_637930"/>
      <w:bookmarkEnd w:id="21403"/>
      <w:r>
        <w:rPr>
          <w:rtl/>
        </w:rPr>
        <w:t xml:space="preserve">תעמוד </w:t>
      </w:r>
      <w:bookmarkStart w:id="21404" w:name="_ETM_Q37_638410"/>
      <w:bookmarkEnd w:id="21404"/>
      <w:r>
        <w:rPr>
          <w:rtl/>
        </w:rPr>
        <w:t xml:space="preserve">נחושה </w:t>
      </w:r>
      <w:bookmarkStart w:id="21405" w:name="_ETM_Q37_639430"/>
      <w:bookmarkEnd w:id="21405"/>
      <w:r>
        <w:rPr>
          <w:rtl/>
        </w:rPr>
        <w:t xml:space="preserve">מול </w:t>
      </w:r>
      <w:bookmarkStart w:id="21406" w:name="_ETM_Q37_639670"/>
      <w:bookmarkEnd w:id="21406"/>
      <w:r>
        <w:rPr>
          <w:rtl/>
        </w:rPr>
        <w:t xml:space="preserve">הלחץ </w:t>
      </w:r>
      <w:bookmarkStart w:id="21407" w:name="_ETM_Q37_640150"/>
      <w:bookmarkEnd w:id="21407"/>
      <w:r>
        <w:rPr>
          <w:rtl/>
        </w:rPr>
        <w:t xml:space="preserve">הבין-לאומי </w:t>
      </w:r>
      <w:bookmarkStart w:id="21408" w:name="_ETM_Q37_641110"/>
      <w:bookmarkEnd w:id="21408"/>
      <w:r>
        <w:rPr>
          <w:rtl/>
        </w:rPr>
        <w:t xml:space="preserve">או </w:t>
      </w:r>
      <w:bookmarkStart w:id="21409" w:name="_ETM_Q37_641500"/>
      <w:bookmarkEnd w:id="21409"/>
      <w:r>
        <w:rPr>
          <w:rtl/>
        </w:rPr>
        <w:t xml:space="preserve">שתיכנע </w:t>
      </w:r>
      <w:bookmarkStart w:id="21410" w:name="_ETM_Q37_642520"/>
      <w:bookmarkEnd w:id="21410"/>
      <w:r>
        <w:rPr>
          <w:rtl/>
        </w:rPr>
        <w:t xml:space="preserve">למי </w:t>
      </w:r>
      <w:bookmarkStart w:id="21411" w:name="_ETM_Q37_642850"/>
      <w:bookmarkEnd w:id="21411"/>
      <w:r>
        <w:rPr>
          <w:rtl/>
        </w:rPr>
        <w:t>ש</w:t>
      </w:r>
      <w:bookmarkStart w:id="21412" w:name="_ETM_Q37_643360"/>
      <w:bookmarkEnd w:id="21412"/>
      <w:r>
        <w:rPr>
          <w:rtl/>
        </w:rPr>
        <w:t xml:space="preserve">מגונן </w:t>
      </w:r>
      <w:bookmarkStart w:id="21413" w:name="_ETM_Q37_643870"/>
      <w:bookmarkEnd w:id="21413"/>
      <w:r>
        <w:rPr>
          <w:rtl/>
        </w:rPr>
        <w:t xml:space="preserve">על </w:t>
      </w:r>
      <w:bookmarkStart w:id="21414" w:name="_ETM_Q37_643990"/>
      <w:bookmarkEnd w:id="21414"/>
      <w:r>
        <w:rPr>
          <w:rtl/>
        </w:rPr>
        <w:t xml:space="preserve">הארגונים </w:t>
      </w:r>
      <w:bookmarkStart w:id="21415" w:name="_ETM_Q37_645160"/>
      <w:bookmarkEnd w:id="21415"/>
      <w:r>
        <w:rPr>
          <w:rFonts w:hint="cs"/>
          <w:rtl/>
        </w:rPr>
        <w:t>ה</w:t>
      </w:r>
      <w:r>
        <w:rPr>
          <w:rtl/>
        </w:rPr>
        <w:t xml:space="preserve">מעודדים </w:t>
      </w:r>
      <w:bookmarkStart w:id="21416" w:name="_ETM_Q37_645700"/>
      <w:bookmarkEnd w:id="21416"/>
      <w:r>
        <w:rPr>
          <w:rtl/>
        </w:rPr>
        <w:t>טרור</w:t>
      </w:r>
      <w:r>
        <w:rPr>
          <w:rFonts w:hint="cs"/>
          <w:rtl/>
        </w:rPr>
        <w:t>.</w:t>
      </w:r>
      <w:r>
        <w:rPr>
          <w:rtl/>
        </w:rPr>
        <w:t xml:space="preserve"> </w:t>
      </w:r>
      <w:bookmarkStart w:id="21417" w:name="_ETM_Q37_646840"/>
      <w:bookmarkEnd w:id="21417"/>
      <w:r>
        <w:rPr>
          <w:rtl/>
        </w:rPr>
        <w:t xml:space="preserve">לא </w:t>
      </w:r>
      <w:bookmarkStart w:id="21418" w:name="_ETM_Q37_647079"/>
      <w:bookmarkEnd w:id="21418"/>
      <w:r>
        <w:rPr>
          <w:rtl/>
        </w:rPr>
        <w:t xml:space="preserve">רק </w:t>
      </w:r>
      <w:bookmarkStart w:id="21419" w:name="_ETM_Q37_647319"/>
      <w:bookmarkEnd w:id="21419"/>
      <w:r>
        <w:rPr>
          <w:rtl/>
        </w:rPr>
        <w:t xml:space="preserve">לטובת </w:t>
      </w:r>
      <w:bookmarkStart w:id="21420" w:name="_ETM_Q37_647739"/>
      <w:bookmarkEnd w:id="21420"/>
      <w:r>
        <w:rPr>
          <w:rtl/>
        </w:rPr>
        <w:t xml:space="preserve">אזרחי </w:t>
      </w:r>
      <w:bookmarkStart w:id="21421" w:name="_ETM_Q37_648159"/>
      <w:bookmarkEnd w:id="21421"/>
      <w:r>
        <w:rPr>
          <w:rtl/>
        </w:rPr>
        <w:t xml:space="preserve">ישראל </w:t>
      </w:r>
      <w:bookmarkStart w:id="21422" w:name="_ETM_Q37_648879"/>
      <w:bookmarkEnd w:id="21422"/>
      <w:r>
        <w:rPr>
          <w:rtl/>
        </w:rPr>
        <w:t xml:space="preserve">אלא </w:t>
      </w:r>
      <w:bookmarkStart w:id="21423" w:name="_ETM_Q37_649150"/>
      <w:bookmarkEnd w:id="21423"/>
      <w:r>
        <w:rPr>
          <w:rtl/>
        </w:rPr>
        <w:t xml:space="preserve">למען </w:t>
      </w:r>
      <w:bookmarkStart w:id="21424" w:name="_ETM_Q37_649480"/>
      <w:bookmarkEnd w:id="21424"/>
      <w:r>
        <w:rPr>
          <w:rtl/>
        </w:rPr>
        <w:t xml:space="preserve">עתידו </w:t>
      </w:r>
      <w:bookmarkStart w:id="21425" w:name="_ETM_Q37_649930"/>
      <w:bookmarkEnd w:id="21425"/>
      <w:r>
        <w:rPr>
          <w:rtl/>
        </w:rPr>
        <w:t xml:space="preserve">של </w:t>
      </w:r>
      <w:bookmarkStart w:id="21426" w:name="_ETM_Q37_650140"/>
      <w:bookmarkEnd w:id="21426"/>
      <w:r>
        <w:rPr>
          <w:rtl/>
        </w:rPr>
        <w:t xml:space="preserve">כל </w:t>
      </w:r>
      <w:bookmarkStart w:id="21427" w:name="_ETM_Q37_650530"/>
      <w:bookmarkEnd w:id="21427"/>
      <w:r>
        <w:rPr>
          <w:rtl/>
        </w:rPr>
        <w:t xml:space="preserve">העולם </w:t>
      </w:r>
      <w:bookmarkStart w:id="21428" w:name="_ETM_Q37_650920"/>
      <w:bookmarkEnd w:id="21428"/>
      <w:r>
        <w:rPr>
          <w:rtl/>
        </w:rPr>
        <w:t>החופשי</w:t>
      </w:r>
      <w:r>
        <w:rPr>
          <w:rFonts w:hint="cs"/>
          <w:rtl/>
        </w:rPr>
        <w:t>,</w:t>
      </w:r>
      <w:r>
        <w:rPr>
          <w:rtl/>
        </w:rPr>
        <w:t xml:space="preserve"> </w:t>
      </w:r>
      <w:bookmarkStart w:id="21429" w:name="_ETM_Q37_652180"/>
      <w:bookmarkEnd w:id="21429"/>
      <w:r>
        <w:rPr>
          <w:rtl/>
        </w:rPr>
        <w:t xml:space="preserve">אם </w:t>
      </w:r>
      <w:bookmarkStart w:id="21430" w:name="_ETM_Q37_652390"/>
      <w:bookmarkEnd w:id="21430"/>
      <w:r>
        <w:rPr>
          <w:rtl/>
        </w:rPr>
        <w:t xml:space="preserve">אנחנו </w:t>
      </w:r>
      <w:bookmarkStart w:id="21431" w:name="_ETM_Q37_652780"/>
      <w:bookmarkEnd w:id="21431"/>
      <w:r>
        <w:rPr>
          <w:rtl/>
        </w:rPr>
        <w:t xml:space="preserve">היינו </w:t>
      </w:r>
      <w:bookmarkStart w:id="21432" w:name="_ETM_Q37_653019"/>
      <w:bookmarkEnd w:id="21432"/>
      <w:r>
        <w:rPr>
          <w:rtl/>
        </w:rPr>
        <w:t xml:space="preserve">מאפשרים </w:t>
      </w:r>
      <w:bookmarkStart w:id="21433" w:name="_ETM_Q37_653560"/>
      <w:bookmarkEnd w:id="21433"/>
      <w:r>
        <w:rPr>
          <w:rtl/>
        </w:rPr>
        <w:t xml:space="preserve">לארגון </w:t>
      </w:r>
      <w:bookmarkStart w:id="21434" w:name="_ETM_Q37_653980"/>
      <w:bookmarkEnd w:id="21434"/>
      <w:r>
        <w:rPr>
          <w:rtl/>
        </w:rPr>
        <w:t xml:space="preserve">כמו </w:t>
      </w:r>
      <w:bookmarkStart w:id="21435" w:name="_ETM_Q37_654220"/>
      <w:bookmarkEnd w:id="21435"/>
      <w:r>
        <w:rPr>
          <w:rtl/>
        </w:rPr>
        <w:t xml:space="preserve">אונר"א </w:t>
      </w:r>
      <w:bookmarkStart w:id="21436" w:name="_ETM_Q37_654610"/>
      <w:bookmarkEnd w:id="21436"/>
      <w:r>
        <w:rPr>
          <w:rtl/>
        </w:rPr>
        <w:t xml:space="preserve">להמשיך </w:t>
      </w:r>
      <w:bookmarkStart w:id="21437" w:name="_ETM_Q37_655209"/>
      <w:bookmarkEnd w:id="21437"/>
      <w:r>
        <w:rPr>
          <w:rtl/>
        </w:rPr>
        <w:t xml:space="preserve">ולפעול </w:t>
      </w:r>
      <w:bookmarkStart w:id="21438" w:name="_ETM_Q37_655989"/>
      <w:bookmarkEnd w:id="21438"/>
      <w:r>
        <w:rPr>
          <w:rtl/>
        </w:rPr>
        <w:t xml:space="preserve">ולהכשיר </w:t>
      </w:r>
      <w:bookmarkStart w:id="21439" w:name="_ETM_Q37_656470"/>
      <w:bookmarkEnd w:id="21439"/>
      <w:r>
        <w:rPr>
          <w:rtl/>
        </w:rPr>
        <w:t xml:space="preserve">את </w:t>
      </w:r>
      <w:bookmarkStart w:id="21440" w:name="_ETM_Q37_656560"/>
      <w:bookmarkEnd w:id="21440"/>
      <w:r>
        <w:rPr>
          <w:rtl/>
        </w:rPr>
        <w:t xml:space="preserve">הקרקע </w:t>
      </w:r>
      <w:bookmarkStart w:id="21441" w:name="_ETM_Q37_657040"/>
      <w:bookmarkEnd w:id="21441"/>
      <w:r>
        <w:rPr>
          <w:rtl/>
        </w:rPr>
        <w:t>לטרור</w:t>
      </w:r>
      <w:r>
        <w:rPr>
          <w:rFonts w:hint="cs"/>
          <w:rtl/>
        </w:rPr>
        <w:t>,</w:t>
      </w:r>
      <w:r>
        <w:rPr>
          <w:rtl/>
        </w:rPr>
        <w:t xml:space="preserve"> </w:t>
      </w:r>
      <w:bookmarkStart w:id="21442" w:name="_ETM_Q37_658060"/>
      <w:bookmarkStart w:id="21443" w:name="_ETM_Q37_658450"/>
      <w:bookmarkStart w:id="21444" w:name="_ETM_Q37_658959"/>
      <w:bookmarkEnd w:id="21442"/>
      <w:bookmarkEnd w:id="21443"/>
      <w:bookmarkEnd w:id="21444"/>
      <w:r>
        <w:rPr>
          <w:rtl/>
        </w:rPr>
        <w:t xml:space="preserve">מהו </w:t>
      </w:r>
      <w:bookmarkStart w:id="21445" w:name="_ETM_Q37_659500"/>
      <w:bookmarkEnd w:id="21445"/>
      <w:r>
        <w:rPr>
          <w:rtl/>
        </w:rPr>
        <w:t xml:space="preserve">המסר </w:t>
      </w:r>
      <w:bookmarkStart w:id="21446" w:name="_ETM_Q37_660069"/>
      <w:bookmarkEnd w:id="21446"/>
      <w:r>
        <w:rPr>
          <w:rtl/>
        </w:rPr>
        <w:t xml:space="preserve">שאנחנו </w:t>
      </w:r>
      <w:bookmarkStart w:id="21447" w:name="_ETM_Q37_660519"/>
      <w:bookmarkEnd w:id="21447"/>
      <w:r>
        <w:rPr>
          <w:rtl/>
        </w:rPr>
        <w:t xml:space="preserve">היינו </w:t>
      </w:r>
      <w:bookmarkStart w:id="21448" w:name="_ETM_Q37_660760"/>
      <w:bookmarkEnd w:id="21448"/>
      <w:r>
        <w:rPr>
          <w:rtl/>
        </w:rPr>
        <w:t xml:space="preserve">מעבירים </w:t>
      </w:r>
      <w:bookmarkStart w:id="21449" w:name="_ETM_Q37_661299"/>
      <w:bookmarkEnd w:id="21449"/>
      <w:r>
        <w:rPr>
          <w:rtl/>
        </w:rPr>
        <w:t>לעולם</w:t>
      </w:r>
      <w:r>
        <w:rPr>
          <w:rFonts w:hint="cs"/>
          <w:rtl/>
        </w:rPr>
        <w:t>?</w:t>
      </w:r>
      <w:r>
        <w:rPr>
          <w:rtl/>
        </w:rPr>
        <w:t xml:space="preserve"> </w:t>
      </w:r>
      <w:bookmarkStart w:id="21450" w:name="_ETM_Q37_662969"/>
      <w:bookmarkEnd w:id="21450"/>
      <w:r>
        <w:rPr>
          <w:rtl/>
        </w:rPr>
        <w:t>הק</w:t>
      </w:r>
      <w:r>
        <w:rPr>
          <w:rFonts w:hint="cs"/>
          <w:rtl/>
        </w:rPr>
        <w:t>ריאה</w:t>
      </w:r>
      <w:r>
        <w:rPr>
          <w:rtl/>
        </w:rPr>
        <w:t xml:space="preserve"> </w:t>
      </w:r>
      <w:bookmarkStart w:id="21451" w:name="_ETM_Q37_663450"/>
      <w:bookmarkEnd w:id="21451"/>
      <w:r>
        <w:rPr>
          <w:rtl/>
        </w:rPr>
        <w:t xml:space="preserve">לסגירת </w:t>
      </w:r>
      <w:bookmarkStart w:id="21452" w:name="_ETM_Q37_663989"/>
      <w:bookmarkEnd w:id="21452"/>
      <w:r>
        <w:rPr>
          <w:rtl/>
        </w:rPr>
        <w:t xml:space="preserve">אונר"א </w:t>
      </w:r>
      <w:bookmarkStart w:id="21453" w:name="_ETM_Q37_664709"/>
      <w:bookmarkEnd w:id="21453"/>
      <w:r>
        <w:rPr>
          <w:rtl/>
        </w:rPr>
        <w:t>ה</w:t>
      </w:r>
      <w:r>
        <w:rPr>
          <w:rFonts w:hint="cs"/>
          <w:rtl/>
        </w:rPr>
        <w:t xml:space="preserve">יא </w:t>
      </w:r>
      <w:bookmarkStart w:id="21454" w:name="_ETM_Q37_663941"/>
      <w:bookmarkEnd w:id="21454"/>
      <w:r>
        <w:rPr>
          <w:rtl/>
        </w:rPr>
        <w:t xml:space="preserve">קריאה </w:t>
      </w:r>
      <w:bookmarkStart w:id="21455" w:name="_ETM_Q37_665069"/>
      <w:bookmarkEnd w:id="21455"/>
      <w:r>
        <w:rPr>
          <w:rtl/>
        </w:rPr>
        <w:t>ל</w:t>
      </w:r>
      <w:bookmarkStart w:id="21456" w:name="_ETM_Q37_665189"/>
      <w:bookmarkEnd w:id="21456"/>
      <w:r>
        <w:rPr>
          <w:rtl/>
        </w:rPr>
        <w:t xml:space="preserve">צדק </w:t>
      </w:r>
      <w:bookmarkStart w:id="21457" w:name="_ETM_Q37_665760"/>
      <w:bookmarkEnd w:id="21457"/>
      <w:r>
        <w:rPr>
          <w:rtl/>
        </w:rPr>
        <w:t xml:space="preserve">ולשמירה </w:t>
      </w:r>
      <w:bookmarkStart w:id="21458" w:name="_ETM_Q37_666359"/>
      <w:bookmarkEnd w:id="21458"/>
      <w:r>
        <w:rPr>
          <w:rtl/>
        </w:rPr>
        <w:t xml:space="preserve">על </w:t>
      </w:r>
      <w:bookmarkStart w:id="21459" w:name="_ETM_Q37_666450"/>
      <w:bookmarkEnd w:id="21459"/>
      <w:r>
        <w:rPr>
          <w:rtl/>
        </w:rPr>
        <w:t xml:space="preserve">ביטחוננו </w:t>
      </w:r>
      <w:bookmarkStart w:id="21460" w:name="_ETM_Q37_667169"/>
      <w:bookmarkEnd w:id="21460"/>
      <w:r>
        <w:rPr>
          <w:rtl/>
        </w:rPr>
        <w:t xml:space="preserve">ועל </w:t>
      </w:r>
      <w:bookmarkStart w:id="21461" w:name="_ETM_Q37_667409"/>
      <w:bookmarkEnd w:id="21461"/>
      <w:r>
        <w:rPr>
          <w:rtl/>
        </w:rPr>
        <w:t xml:space="preserve">הערכים </w:t>
      </w:r>
      <w:bookmarkStart w:id="21462" w:name="_ETM_Q37_667799"/>
      <w:bookmarkEnd w:id="21462"/>
      <w:r>
        <w:rPr>
          <w:rtl/>
        </w:rPr>
        <w:t xml:space="preserve">הדמוקרטיים </w:t>
      </w:r>
      <w:bookmarkStart w:id="21463" w:name="_ETM_Q37_668549"/>
      <w:bookmarkEnd w:id="21463"/>
      <w:r>
        <w:rPr>
          <w:rtl/>
        </w:rPr>
        <w:t xml:space="preserve">המשותפים </w:t>
      </w:r>
      <w:bookmarkStart w:id="21464" w:name="_ETM_Q37_669239"/>
      <w:bookmarkEnd w:id="21464"/>
      <w:r>
        <w:rPr>
          <w:rtl/>
        </w:rPr>
        <w:t>שלנו</w:t>
      </w:r>
      <w:r>
        <w:rPr>
          <w:rFonts w:hint="cs"/>
          <w:rtl/>
        </w:rPr>
        <w:t>.</w:t>
      </w:r>
      <w:r>
        <w:rPr>
          <w:rtl/>
        </w:rPr>
        <w:t xml:space="preserve"> </w:t>
      </w:r>
      <w:bookmarkStart w:id="21465" w:name="_ETM_Q37_670290"/>
      <w:bookmarkEnd w:id="21465"/>
    </w:p>
    <w:p w:rsidR="00125F0E" w:rsidRDefault="00125F0E" w:rsidP="003860A4">
      <w:pPr>
        <w:rPr>
          <w:rtl/>
        </w:rPr>
      </w:pPr>
      <w:bookmarkStart w:id="21466" w:name="_ETM_Q37_669733"/>
      <w:bookmarkStart w:id="21467" w:name="_ETM_Q37_669785"/>
      <w:bookmarkStart w:id="21468" w:name="_ETM_Q37_669876"/>
      <w:bookmarkEnd w:id="21466"/>
      <w:bookmarkEnd w:id="21467"/>
      <w:bookmarkEnd w:id="21468"/>
    </w:p>
    <w:p w:rsidR="00125F0E" w:rsidRDefault="00125F0E" w:rsidP="0090006C">
      <w:pPr>
        <w:rPr>
          <w:rtl/>
        </w:rPr>
      </w:pPr>
      <w:bookmarkStart w:id="21469" w:name="_ETM_Q37_669930"/>
      <w:bookmarkEnd w:id="21469"/>
      <w:r>
        <w:rPr>
          <w:rtl/>
        </w:rPr>
        <w:t xml:space="preserve">אני </w:t>
      </w:r>
      <w:bookmarkStart w:id="21470" w:name="_ETM_Q37_670499"/>
      <w:bookmarkEnd w:id="21470"/>
      <w:r>
        <w:rPr>
          <w:rtl/>
        </w:rPr>
        <w:t xml:space="preserve">מבקש </w:t>
      </w:r>
      <w:bookmarkStart w:id="21471" w:name="_ETM_Q37_671069"/>
      <w:bookmarkEnd w:id="21471"/>
      <w:r>
        <w:rPr>
          <w:rtl/>
        </w:rPr>
        <w:t xml:space="preserve">להודות </w:t>
      </w:r>
      <w:bookmarkStart w:id="21472" w:name="_ETM_Q37_671669"/>
      <w:bookmarkEnd w:id="21472"/>
      <w:r>
        <w:rPr>
          <w:rtl/>
        </w:rPr>
        <w:t xml:space="preserve">לראש </w:t>
      </w:r>
      <w:bookmarkStart w:id="21473" w:name="_ETM_Q37_671969"/>
      <w:bookmarkEnd w:id="21473"/>
      <w:r>
        <w:rPr>
          <w:rtl/>
        </w:rPr>
        <w:t xml:space="preserve">הממשלה </w:t>
      </w:r>
      <w:bookmarkStart w:id="21474" w:name="_ETM_Q37_672900"/>
      <w:bookmarkEnd w:id="21474"/>
      <w:r>
        <w:rPr>
          <w:rtl/>
        </w:rPr>
        <w:t xml:space="preserve">על </w:t>
      </w:r>
      <w:bookmarkStart w:id="21475" w:name="_ETM_Q37_673139"/>
      <w:bookmarkEnd w:id="21475"/>
      <w:r>
        <w:rPr>
          <w:rtl/>
        </w:rPr>
        <w:t xml:space="preserve">העמידה </w:t>
      </w:r>
      <w:bookmarkStart w:id="21476" w:name="_ETM_Q37_673709"/>
      <w:bookmarkEnd w:id="21476"/>
      <w:r>
        <w:rPr>
          <w:rtl/>
        </w:rPr>
        <w:t xml:space="preserve">האיתנה </w:t>
      </w:r>
      <w:bookmarkStart w:id="21477" w:name="_ETM_Q37_674459"/>
      <w:bookmarkEnd w:id="21477"/>
      <w:r>
        <w:rPr>
          <w:rtl/>
        </w:rPr>
        <w:t xml:space="preserve">מול </w:t>
      </w:r>
      <w:bookmarkStart w:id="21478" w:name="_ETM_Q37_674730"/>
      <w:bookmarkEnd w:id="21478"/>
      <w:r>
        <w:rPr>
          <w:rtl/>
        </w:rPr>
        <w:t xml:space="preserve">לחץ </w:t>
      </w:r>
      <w:bookmarkStart w:id="21479" w:name="_ETM_Q37_675090"/>
      <w:bookmarkEnd w:id="21479"/>
      <w:r>
        <w:rPr>
          <w:rtl/>
        </w:rPr>
        <w:t>בי</w:t>
      </w:r>
      <w:r>
        <w:rPr>
          <w:rFonts w:hint="cs"/>
          <w:rtl/>
        </w:rPr>
        <w:t>ן-לאומי</w:t>
      </w:r>
      <w:r>
        <w:rPr>
          <w:rtl/>
        </w:rPr>
        <w:t xml:space="preserve"> </w:t>
      </w:r>
      <w:bookmarkStart w:id="21480" w:name="_ETM_Q37_675599"/>
      <w:bookmarkEnd w:id="21480"/>
      <w:r>
        <w:rPr>
          <w:rtl/>
        </w:rPr>
        <w:t>מטורף</w:t>
      </w:r>
      <w:r>
        <w:rPr>
          <w:rFonts w:hint="cs"/>
          <w:rtl/>
        </w:rPr>
        <w:t>,</w:t>
      </w:r>
      <w:r>
        <w:rPr>
          <w:rtl/>
        </w:rPr>
        <w:t xml:space="preserve"> </w:t>
      </w:r>
      <w:bookmarkStart w:id="21481" w:name="_ETM_Q37_676590"/>
      <w:bookmarkEnd w:id="21481"/>
      <w:r>
        <w:rPr>
          <w:rtl/>
        </w:rPr>
        <w:t>ליו</w:t>
      </w:r>
      <w:r>
        <w:rPr>
          <w:rFonts w:hint="cs"/>
          <w:rtl/>
        </w:rPr>
        <w:t>"</w:t>
      </w:r>
      <w:r>
        <w:rPr>
          <w:rtl/>
        </w:rPr>
        <w:t xml:space="preserve">ר </w:t>
      </w:r>
      <w:bookmarkStart w:id="21482" w:name="_ETM_Q37_676980"/>
      <w:bookmarkEnd w:id="21482"/>
      <w:r>
        <w:rPr>
          <w:rtl/>
        </w:rPr>
        <w:t xml:space="preserve">הקואליציה </w:t>
      </w:r>
      <w:bookmarkStart w:id="21483" w:name="_ETM_Q37_677939"/>
      <w:bookmarkEnd w:id="21483"/>
      <w:r>
        <w:rPr>
          <w:rtl/>
        </w:rPr>
        <w:t xml:space="preserve">אופיר </w:t>
      </w:r>
      <w:bookmarkStart w:id="21484" w:name="_ETM_Q37_678329"/>
      <w:bookmarkEnd w:id="21484"/>
      <w:r>
        <w:rPr>
          <w:rtl/>
        </w:rPr>
        <w:t xml:space="preserve">כץ </w:t>
      </w:r>
      <w:bookmarkStart w:id="21485" w:name="_ETM_Q37_679300"/>
      <w:bookmarkEnd w:id="21485"/>
      <w:r>
        <w:rPr>
          <w:rtl/>
        </w:rPr>
        <w:t>וליו</w:t>
      </w:r>
      <w:r>
        <w:rPr>
          <w:rFonts w:hint="cs"/>
          <w:rtl/>
        </w:rPr>
        <w:t>"</w:t>
      </w:r>
      <w:r>
        <w:rPr>
          <w:rtl/>
        </w:rPr>
        <w:t xml:space="preserve">ר </w:t>
      </w:r>
      <w:bookmarkStart w:id="21486" w:name="_ETM_Q37_679780"/>
      <w:bookmarkEnd w:id="21486"/>
      <w:r>
        <w:rPr>
          <w:rtl/>
        </w:rPr>
        <w:t xml:space="preserve">הכנסת </w:t>
      </w:r>
      <w:bookmarkStart w:id="21487" w:name="_ETM_Q37_680560"/>
      <w:bookmarkEnd w:id="21487"/>
      <w:r>
        <w:rPr>
          <w:rtl/>
        </w:rPr>
        <w:t xml:space="preserve">חברי </w:t>
      </w:r>
      <w:bookmarkStart w:id="21488" w:name="_ETM_Q37_681010"/>
      <w:bookmarkEnd w:id="21488"/>
      <w:r>
        <w:rPr>
          <w:rtl/>
        </w:rPr>
        <w:t xml:space="preserve">אמיר </w:t>
      </w:r>
      <w:bookmarkStart w:id="21489" w:name="_ETM_Q37_681310"/>
      <w:bookmarkEnd w:id="21489"/>
      <w:r>
        <w:rPr>
          <w:rtl/>
        </w:rPr>
        <w:t xml:space="preserve">אוחנה </w:t>
      </w:r>
      <w:bookmarkStart w:id="21490" w:name="_ETM_Q37_682030"/>
      <w:bookmarkEnd w:id="21490"/>
      <w:r>
        <w:rPr>
          <w:rtl/>
        </w:rPr>
        <w:t xml:space="preserve">על </w:t>
      </w:r>
      <w:bookmarkStart w:id="21491" w:name="_ETM_Q37_682209"/>
      <w:bookmarkEnd w:id="21491"/>
      <w:r>
        <w:rPr>
          <w:rtl/>
        </w:rPr>
        <w:t>התמיכה</w:t>
      </w:r>
      <w:r>
        <w:rPr>
          <w:rFonts w:hint="cs"/>
          <w:rtl/>
        </w:rPr>
        <w:t>,</w:t>
      </w:r>
      <w:r>
        <w:rPr>
          <w:rtl/>
        </w:rPr>
        <w:t xml:space="preserve"> </w:t>
      </w:r>
      <w:bookmarkStart w:id="21492" w:name="_ETM_Q37_683280"/>
      <w:bookmarkEnd w:id="21492"/>
      <w:r>
        <w:rPr>
          <w:rtl/>
        </w:rPr>
        <w:t xml:space="preserve">ולחברי </w:t>
      </w:r>
      <w:bookmarkStart w:id="21493" w:name="_ETM_Q37_683849"/>
      <w:bookmarkEnd w:id="21493"/>
      <w:r>
        <w:rPr>
          <w:rtl/>
        </w:rPr>
        <w:t xml:space="preserve">הכנסת </w:t>
      </w:r>
      <w:bookmarkStart w:id="21494" w:name="_ETM_Q37_684360"/>
      <w:bookmarkEnd w:id="21494"/>
      <w:r>
        <w:rPr>
          <w:rtl/>
        </w:rPr>
        <w:t xml:space="preserve">יוליה </w:t>
      </w:r>
      <w:bookmarkStart w:id="21495" w:name="_ETM_Q37_684660"/>
      <w:bookmarkEnd w:id="21495"/>
      <w:r>
        <w:rPr>
          <w:rtl/>
        </w:rPr>
        <w:t xml:space="preserve">מלינובסקי </w:t>
      </w:r>
      <w:bookmarkStart w:id="21496" w:name="_ETM_Q37_685349"/>
      <w:bookmarkEnd w:id="21496"/>
      <w:r>
        <w:rPr>
          <w:rtl/>
        </w:rPr>
        <w:t xml:space="preserve">ורון </w:t>
      </w:r>
      <w:bookmarkStart w:id="21497" w:name="_ETM_Q37_685680"/>
      <w:bookmarkEnd w:id="21497"/>
      <w:r>
        <w:rPr>
          <w:rtl/>
        </w:rPr>
        <w:t>כ</w:t>
      </w:r>
      <w:r>
        <w:rPr>
          <w:rFonts w:hint="cs"/>
          <w:rtl/>
        </w:rPr>
        <w:t>ץ</w:t>
      </w:r>
      <w:r>
        <w:rPr>
          <w:rtl/>
        </w:rPr>
        <w:t xml:space="preserve"> </w:t>
      </w:r>
      <w:bookmarkStart w:id="21498" w:name="_ETM_Q37_685890"/>
      <w:bookmarkStart w:id="21499" w:name="_ETM_Q37_686129"/>
      <w:bookmarkStart w:id="21500" w:name="_ETM_Q37_686370"/>
      <w:bookmarkEnd w:id="21498"/>
      <w:bookmarkEnd w:id="21499"/>
      <w:bookmarkEnd w:id="21500"/>
      <w:r>
        <w:rPr>
          <w:rFonts w:hint="cs"/>
          <w:rtl/>
        </w:rPr>
        <w:t>על ה</w:t>
      </w:r>
      <w:r>
        <w:rPr>
          <w:rtl/>
        </w:rPr>
        <w:t xml:space="preserve">שותפות </w:t>
      </w:r>
      <w:bookmarkStart w:id="21501" w:name="_ETM_Q37_687150"/>
      <w:bookmarkEnd w:id="21501"/>
      <w:r>
        <w:rPr>
          <w:rtl/>
        </w:rPr>
        <w:t xml:space="preserve">המלאה </w:t>
      </w:r>
      <w:bookmarkStart w:id="21502" w:name="_ETM_Q37_688069"/>
      <w:bookmarkEnd w:id="21502"/>
      <w:r>
        <w:rPr>
          <w:rtl/>
        </w:rPr>
        <w:t xml:space="preserve">והחזית </w:t>
      </w:r>
      <w:bookmarkStart w:id="21503" w:name="_ETM_Q37_688850"/>
      <w:bookmarkEnd w:id="21503"/>
      <w:r>
        <w:rPr>
          <w:rtl/>
        </w:rPr>
        <w:t xml:space="preserve">האחידה </w:t>
      </w:r>
      <w:bookmarkStart w:id="21504" w:name="_ETM_Q37_689390"/>
      <w:bookmarkEnd w:id="21504"/>
      <w:r>
        <w:rPr>
          <w:rtl/>
        </w:rPr>
        <w:t xml:space="preserve">של </w:t>
      </w:r>
      <w:bookmarkStart w:id="21505" w:name="_ETM_Q37_689600"/>
      <w:bookmarkEnd w:id="21505"/>
      <w:r>
        <w:rPr>
          <w:rtl/>
        </w:rPr>
        <w:t xml:space="preserve">קואליציה </w:t>
      </w:r>
      <w:bookmarkStart w:id="21506" w:name="_ETM_Q37_690260"/>
      <w:bookmarkEnd w:id="21506"/>
      <w:r>
        <w:rPr>
          <w:rtl/>
        </w:rPr>
        <w:t xml:space="preserve">ואופוזיציה </w:t>
      </w:r>
      <w:bookmarkStart w:id="21507" w:name="_ETM_Q37_691100"/>
      <w:bookmarkEnd w:id="21507"/>
      <w:r>
        <w:rPr>
          <w:rtl/>
        </w:rPr>
        <w:t xml:space="preserve">בנושא </w:t>
      </w:r>
      <w:bookmarkStart w:id="21508" w:name="_ETM_Q37_691610"/>
      <w:bookmarkEnd w:id="21508"/>
      <w:r>
        <w:rPr>
          <w:rtl/>
        </w:rPr>
        <w:t>הזה</w:t>
      </w:r>
      <w:r>
        <w:rPr>
          <w:rFonts w:hint="cs"/>
          <w:rtl/>
        </w:rPr>
        <w:t>;</w:t>
      </w:r>
      <w:r>
        <w:rPr>
          <w:rtl/>
        </w:rPr>
        <w:t xml:space="preserve"> </w:t>
      </w:r>
      <w:bookmarkStart w:id="21509" w:name="_ETM_Q37_692530"/>
      <w:bookmarkEnd w:id="21509"/>
      <w:r w:rsidR="0090006C">
        <w:rPr>
          <w:rFonts w:hint="cs"/>
          <w:rtl/>
        </w:rPr>
        <w:t xml:space="preserve">גם </w:t>
      </w:r>
      <w:r>
        <w:rPr>
          <w:rtl/>
        </w:rPr>
        <w:t xml:space="preserve">לבועז </w:t>
      </w:r>
      <w:bookmarkStart w:id="21510" w:name="_ETM_Q37_693099"/>
      <w:bookmarkEnd w:id="21510"/>
      <w:r>
        <w:rPr>
          <w:rtl/>
        </w:rPr>
        <w:t xml:space="preserve">ביסמוט </w:t>
      </w:r>
      <w:bookmarkStart w:id="21511" w:name="_ETM_Q37_693879"/>
      <w:bookmarkStart w:id="21512" w:name="_ETM_Q37_694179"/>
      <w:bookmarkStart w:id="21513" w:name="_ETM_Q37_694360"/>
      <w:bookmarkEnd w:id="21511"/>
      <w:bookmarkEnd w:id="21512"/>
      <w:bookmarkEnd w:id="21513"/>
      <w:r>
        <w:rPr>
          <w:rtl/>
        </w:rPr>
        <w:t xml:space="preserve">ולשרן </w:t>
      </w:r>
      <w:bookmarkStart w:id="21514" w:name="_ETM_Q37_694840"/>
      <w:bookmarkEnd w:id="21514"/>
      <w:r>
        <w:rPr>
          <w:rtl/>
        </w:rPr>
        <w:t xml:space="preserve">השכל </w:t>
      </w:r>
      <w:bookmarkStart w:id="21515" w:name="_ETM_Q37_695349"/>
      <w:bookmarkEnd w:id="21515"/>
      <w:r>
        <w:rPr>
          <w:rtl/>
        </w:rPr>
        <w:t xml:space="preserve">על </w:t>
      </w:r>
      <w:bookmarkStart w:id="21516" w:name="_ETM_Q37_695500"/>
      <w:bookmarkEnd w:id="21516"/>
      <w:r>
        <w:rPr>
          <w:rtl/>
        </w:rPr>
        <w:t xml:space="preserve">החוק </w:t>
      </w:r>
      <w:bookmarkStart w:id="21517" w:name="_ETM_Q37_696069"/>
      <w:bookmarkEnd w:id="21517"/>
      <w:r>
        <w:rPr>
          <w:rtl/>
        </w:rPr>
        <w:t>המ</w:t>
      </w:r>
      <w:r>
        <w:rPr>
          <w:rFonts w:hint="cs"/>
          <w:rtl/>
        </w:rPr>
        <w:t>ק</w:t>
      </w:r>
      <w:r>
        <w:rPr>
          <w:rtl/>
        </w:rPr>
        <w:t>ביל</w:t>
      </w:r>
      <w:r>
        <w:rPr>
          <w:rFonts w:hint="cs"/>
          <w:rtl/>
        </w:rPr>
        <w:t>,</w:t>
      </w:r>
      <w:r>
        <w:rPr>
          <w:rtl/>
        </w:rPr>
        <w:t xml:space="preserve"> </w:t>
      </w:r>
      <w:bookmarkStart w:id="21518" w:name="_ETM_Q37_697150"/>
      <w:bookmarkEnd w:id="21518"/>
      <w:r>
        <w:rPr>
          <w:rtl/>
        </w:rPr>
        <w:t xml:space="preserve">ובמיוחד </w:t>
      </w:r>
      <w:bookmarkStart w:id="21519" w:name="_ETM_Q37_698409"/>
      <w:bookmarkEnd w:id="21519"/>
      <w:r>
        <w:rPr>
          <w:rtl/>
        </w:rPr>
        <w:t xml:space="preserve">לארגוני </w:t>
      </w:r>
      <w:bookmarkStart w:id="21520" w:name="_ETM_Q37_698890"/>
      <w:bookmarkEnd w:id="21520"/>
      <w:r>
        <w:rPr>
          <w:rtl/>
        </w:rPr>
        <w:t xml:space="preserve">החברה </w:t>
      </w:r>
      <w:bookmarkStart w:id="21521" w:name="_ETM_Q37_699280"/>
      <w:bookmarkEnd w:id="21521"/>
      <w:r>
        <w:rPr>
          <w:rFonts w:hint="cs"/>
          <w:rtl/>
        </w:rPr>
        <w:t>ה</w:t>
      </w:r>
      <w:r>
        <w:rPr>
          <w:rtl/>
        </w:rPr>
        <w:t>אזרחי</w:t>
      </w:r>
      <w:r>
        <w:rPr>
          <w:rFonts w:hint="cs"/>
          <w:rtl/>
        </w:rPr>
        <w:t>ת</w:t>
      </w:r>
      <w:r>
        <w:rPr>
          <w:rtl/>
        </w:rPr>
        <w:t xml:space="preserve"> </w:t>
      </w:r>
      <w:bookmarkStart w:id="21522" w:name="_ETM_Q37_699670"/>
      <w:bookmarkEnd w:id="21522"/>
      <w:r>
        <w:rPr>
          <w:rtl/>
        </w:rPr>
        <w:t xml:space="preserve">שעזרו </w:t>
      </w:r>
      <w:bookmarkStart w:id="21523" w:name="_ETM_Q37_700150"/>
      <w:bookmarkEnd w:id="21523"/>
      <w:r>
        <w:rPr>
          <w:rtl/>
        </w:rPr>
        <w:t xml:space="preserve">במאבק </w:t>
      </w:r>
      <w:bookmarkStart w:id="21524" w:name="_ETM_Q37_700720"/>
      <w:bookmarkEnd w:id="21524"/>
      <w:r>
        <w:rPr>
          <w:rtl/>
        </w:rPr>
        <w:t>הזה</w:t>
      </w:r>
      <w:r>
        <w:rPr>
          <w:rFonts w:hint="cs"/>
          <w:rtl/>
        </w:rPr>
        <w:t>,</w:t>
      </w:r>
      <w:r>
        <w:rPr>
          <w:rtl/>
        </w:rPr>
        <w:t xml:space="preserve"> </w:t>
      </w:r>
      <w:bookmarkStart w:id="21525" w:name="_ETM_Q37_700989"/>
      <w:bookmarkEnd w:id="21525"/>
      <w:r>
        <w:rPr>
          <w:rtl/>
        </w:rPr>
        <w:t xml:space="preserve">גם </w:t>
      </w:r>
      <w:bookmarkStart w:id="21526" w:name="_ETM_Q37_701290"/>
      <w:bookmarkEnd w:id="21526"/>
      <w:r>
        <w:rPr>
          <w:rtl/>
        </w:rPr>
        <w:t xml:space="preserve">לאורך </w:t>
      </w:r>
      <w:bookmarkStart w:id="21527" w:name="_ETM_Q37_701709"/>
      <w:bookmarkEnd w:id="21527"/>
      <w:r>
        <w:rPr>
          <w:rtl/>
        </w:rPr>
        <w:t>השנים</w:t>
      </w:r>
      <w:r>
        <w:rPr>
          <w:rFonts w:hint="cs"/>
          <w:rtl/>
        </w:rPr>
        <w:t>.</w:t>
      </w:r>
      <w:r>
        <w:rPr>
          <w:rtl/>
        </w:rPr>
        <w:t xml:space="preserve"> </w:t>
      </w:r>
      <w:bookmarkStart w:id="21528" w:name="_ETM_Q37_702640"/>
      <w:bookmarkEnd w:id="21528"/>
      <w:r>
        <w:rPr>
          <w:rtl/>
        </w:rPr>
        <w:t xml:space="preserve">אין </w:t>
      </w:r>
      <w:bookmarkStart w:id="21529" w:name="_ETM_Q37_702849"/>
      <w:bookmarkEnd w:id="21529"/>
      <w:r>
        <w:rPr>
          <w:rtl/>
        </w:rPr>
        <w:t xml:space="preserve">מישהו </w:t>
      </w:r>
      <w:bookmarkStart w:id="21530" w:name="_ETM_Q37_703330"/>
      <w:bookmarkEnd w:id="21530"/>
      <w:r>
        <w:rPr>
          <w:rtl/>
        </w:rPr>
        <w:t xml:space="preserve">בעולם </w:t>
      </w:r>
      <w:bookmarkStart w:id="21531" w:name="_ETM_Q37_703989"/>
      <w:bookmarkEnd w:id="21531"/>
      <w:r>
        <w:rPr>
          <w:rtl/>
        </w:rPr>
        <w:t>ששמ</w:t>
      </w:r>
      <w:r>
        <w:rPr>
          <w:rFonts w:hint="cs"/>
          <w:rtl/>
        </w:rPr>
        <w:t>ע</w:t>
      </w:r>
      <w:r>
        <w:rPr>
          <w:rtl/>
        </w:rPr>
        <w:t xml:space="preserve"> </w:t>
      </w:r>
      <w:bookmarkStart w:id="21532" w:name="_ETM_Q37_704620"/>
      <w:bookmarkEnd w:id="21532"/>
      <w:r>
        <w:rPr>
          <w:rFonts w:hint="cs"/>
          <w:rtl/>
        </w:rPr>
        <w:t xml:space="preserve">על </w:t>
      </w:r>
      <w:r>
        <w:rPr>
          <w:rtl/>
        </w:rPr>
        <w:t xml:space="preserve">אונר"א </w:t>
      </w:r>
      <w:bookmarkStart w:id="21533" w:name="_ETM_Q37_704980"/>
      <w:bookmarkEnd w:id="21533"/>
      <w:r>
        <w:rPr>
          <w:rtl/>
        </w:rPr>
        <w:t xml:space="preserve">והבעייתיות </w:t>
      </w:r>
      <w:bookmarkStart w:id="21534" w:name="_ETM_Q37_705670"/>
      <w:bookmarkEnd w:id="21534"/>
      <w:r>
        <w:rPr>
          <w:rtl/>
        </w:rPr>
        <w:t xml:space="preserve">שלו </w:t>
      </w:r>
      <w:bookmarkStart w:id="21535" w:name="_ETM_Q37_705849"/>
      <w:bookmarkEnd w:id="21535"/>
      <w:r>
        <w:rPr>
          <w:rtl/>
        </w:rPr>
        <w:t xml:space="preserve">שלא </w:t>
      </w:r>
      <w:bookmarkStart w:id="21536" w:name="_ETM_Q37_706059"/>
      <w:bookmarkEnd w:id="21536"/>
      <w:r>
        <w:rPr>
          <w:rtl/>
        </w:rPr>
        <w:t xml:space="preserve">מכיר </w:t>
      </w:r>
      <w:bookmarkStart w:id="21537" w:name="_ETM_Q37_706390"/>
      <w:bookmarkEnd w:id="21537"/>
      <w:r>
        <w:rPr>
          <w:rtl/>
        </w:rPr>
        <w:t xml:space="preserve">את </w:t>
      </w:r>
      <w:bookmarkStart w:id="21538" w:name="_ETM_Q37_706510"/>
      <w:bookmarkEnd w:id="21538"/>
      <w:r>
        <w:rPr>
          <w:rtl/>
        </w:rPr>
        <w:t xml:space="preserve">השם </w:t>
      </w:r>
      <w:bookmarkStart w:id="21539" w:name="_ETM_Q37_706989"/>
      <w:bookmarkEnd w:id="21539"/>
      <w:r>
        <w:rPr>
          <w:rtl/>
        </w:rPr>
        <w:t xml:space="preserve">של </w:t>
      </w:r>
      <w:bookmarkStart w:id="21540" w:name="_ETM_Q37_707409"/>
      <w:bookmarkEnd w:id="21540"/>
      <w:r>
        <w:rPr>
          <w:rtl/>
        </w:rPr>
        <w:t xml:space="preserve">דוד </w:t>
      </w:r>
      <w:bookmarkStart w:id="21541" w:name="_ETM_Q37_707830"/>
      <w:bookmarkEnd w:id="21541"/>
      <w:r>
        <w:rPr>
          <w:rtl/>
        </w:rPr>
        <w:t>בדין</w:t>
      </w:r>
      <w:r>
        <w:rPr>
          <w:rFonts w:hint="cs"/>
          <w:rtl/>
        </w:rPr>
        <w:t>,</w:t>
      </w:r>
      <w:r>
        <w:rPr>
          <w:rtl/>
        </w:rPr>
        <w:t xml:space="preserve"> </w:t>
      </w:r>
      <w:bookmarkStart w:id="21542" w:name="_ETM_Q37_708370"/>
      <w:bookmarkEnd w:id="21542"/>
      <w:r>
        <w:rPr>
          <w:rtl/>
        </w:rPr>
        <w:t xml:space="preserve">שהיה </w:t>
      </w:r>
      <w:bookmarkStart w:id="21543" w:name="_ETM_Q37_708670"/>
      <w:bookmarkEnd w:id="21543"/>
      <w:r>
        <w:rPr>
          <w:rtl/>
        </w:rPr>
        <w:t xml:space="preserve">חלוץ </w:t>
      </w:r>
      <w:bookmarkStart w:id="21544" w:name="_ETM_Q37_709239"/>
      <w:bookmarkEnd w:id="21544"/>
      <w:r>
        <w:rPr>
          <w:rtl/>
        </w:rPr>
        <w:t xml:space="preserve">בנושא </w:t>
      </w:r>
      <w:bookmarkStart w:id="21545" w:name="_ETM_Q37_709690"/>
      <w:bookmarkEnd w:id="21545"/>
      <w:r>
        <w:rPr>
          <w:rtl/>
        </w:rPr>
        <w:t>הזה</w:t>
      </w:r>
      <w:r>
        <w:rPr>
          <w:rFonts w:hint="cs"/>
          <w:rtl/>
        </w:rPr>
        <w:t>,</w:t>
      </w:r>
      <w:r>
        <w:rPr>
          <w:rtl/>
        </w:rPr>
        <w:t xml:space="preserve"> </w:t>
      </w:r>
      <w:bookmarkStart w:id="21546" w:name="_ETM_Q37_710260"/>
      <w:bookmarkEnd w:id="21546"/>
      <w:r>
        <w:rPr>
          <w:rtl/>
        </w:rPr>
        <w:t xml:space="preserve">והיום </w:t>
      </w:r>
      <w:bookmarkStart w:id="21547" w:name="_ETM_Q37_710679"/>
      <w:bookmarkEnd w:id="21547"/>
      <w:r>
        <w:rPr>
          <w:rtl/>
        </w:rPr>
        <w:t xml:space="preserve">הוא </w:t>
      </w:r>
      <w:bookmarkStart w:id="21548" w:name="_ETM_Q37_710769"/>
      <w:bookmarkEnd w:id="21548"/>
      <w:r>
        <w:rPr>
          <w:rtl/>
        </w:rPr>
        <w:t xml:space="preserve">באמת </w:t>
      </w:r>
      <w:bookmarkStart w:id="21549" w:name="_ETM_Q37_711129"/>
      <w:bookmarkEnd w:id="21549"/>
      <w:r>
        <w:rPr>
          <w:rtl/>
        </w:rPr>
        <w:t xml:space="preserve">רואה </w:t>
      </w:r>
      <w:bookmarkStart w:id="21550" w:name="_ETM_Q37_711340"/>
      <w:bookmarkEnd w:id="21550"/>
      <w:r>
        <w:rPr>
          <w:rtl/>
        </w:rPr>
        <w:t xml:space="preserve">את </w:t>
      </w:r>
      <w:bookmarkStart w:id="21551" w:name="_ETM_Q37_711429"/>
      <w:bookmarkEnd w:id="21551"/>
      <w:r>
        <w:rPr>
          <w:rtl/>
        </w:rPr>
        <w:t xml:space="preserve">הפירות </w:t>
      </w:r>
      <w:bookmarkStart w:id="21552" w:name="_ETM_Q37_711940"/>
      <w:bookmarkEnd w:id="21552"/>
      <w:r>
        <w:rPr>
          <w:rtl/>
        </w:rPr>
        <w:t xml:space="preserve">של </w:t>
      </w:r>
      <w:bookmarkStart w:id="21553" w:name="_ETM_Q37_712090"/>
      <w:bookmarkEnd w:id="21553"/>
      <w:r>
        <w:rPr>
          <w:rtl/>
        </w:rPr>
        <w:t xml:space="preserve">כל </w:t>
      </w:r>
      <w:bookmarkStart w:id="21554" w:name="_ETM_Q37_712329"/>
      <w:bookmarkEnd w:id="21554"/>
      <w:r>
        <w:rPr>
          <w:rtl/>
        </w:rPr>
        <w:t xml:space="preserve">העבודה </w:t>
      </w:r>
      <w:bookmarkStart w:id="21555" w:name="_ETM_Q37_712780"/>
      <w:bookmarkEnd w:id="21555"/>
      <w:r>
        <w:rPr>
          <w:rtl/>
        </w:rPr>
        <w:t xml:space="preserve">של </w:t>
      </w:r>
      <w:bookmarkStart w:id="21556" w:name="_ETM_Q37_712959"/>
      <w:bookmarkEnd w:id="21556"/>
      <w:r>
        <w:rPr>
          <w:rtl/>
        </w:rPr>
        <w:t xml:space="preserve">שנים </w:t>
      </w:r>
      <w:bookmarkStart w:id="21557" w:name="_ETM_Q37_713379"/>
      <w:bookmarkEnd w:id="21557"/>
      <w:r>
        <w:rPr>
          <w:rtl/>
        </w:rPr>
        <w:t xml:space="preserve">רבות </w:t>
      </w:r>
      <w:bookmarkStart w:id="21558" w:name="_ETM_Q37_714099"/>
      <w:bookmarkEnd w:id="21558"/>
      <w:r>
        <w:rPr>
          <w:rtl/>
        </w:rPr>
        <w:t>שסוף</w:t>
      </w:r>
      <w:bookmarkStart w:id="21559" w:name="_ETM_Q37_714579"/>
      <w:bookmarkEnd w:id="21559"/>
      <w:r>
        <w:rPr>
          <w:rFonts w:hint="cs"/>
          <w:rtl/>
        </w:rPr>
        <w:t>-</w:t>
      </w:r>
      <w:r>
        <w:rPr>
          <w:rtl/>
        </w:rPr>
        <w:t xml:space="preserve">סוף </w:t>
      </w:r>
      <w:bookmarkStart w:id="21560" w:name="_ETM_Q37_714909"/>
      <w:bookmarkEnd w:id="21560"/>
      <w:r>
        <w:rPr>
          <w:rFonts w:hint="cs"/>
          <w:rtl/>
        </w:rPr>
        <w:t xml:space="preserve">הבשילו ושקטפנו אותם; </w:t>
      </w:r>
      <w:bookmarkStart w:id="21561" w:name="_ETM_Q37_715510"/>
      <w:bookmarkStart w:id="21562" w:name="_ETM_Q37_716290"/>
      <w:bookmarkStart w:id="21563" w:name="_ETM_Q37_716980"/>
      <w:bookmarkEnd w:id="21561"/>
      <w:bookmarkEnd w:id="21562"/>
      <w:bookmarkEnd w:id="21563"/>
      <w:r>
        <w:rPr>
          <w:rtl/>
        </w:rPr>
        <w:t xml:space="preserve">לנגה </w:t>
      </w:r>
      <w:bookmarkStart w:id="21564" w:name="_ETM_Q37_717579"/>
      <w:bookmarkEnd w:id="21564"/>
      <w:r>
        <w:rPr>
          <w:rtl/>
        </w:rPr>
        <w:t xml:space="preserve">ארבל </w:t>
      </w:r>
      <w:bookmarkStart w:id="21565" w:name="_ETM_Q37_718269"/>
      <w:bookmarkEnd w:id="21565"/>
      <w:r>
        <w:rPr>
          <w:rtl/>
        </w:rPr>
        <w:t xml:space="preserve">וגם </w:t>
      </w:r>
      <w:bookmarkStart w:id="21566" w:name="_ETM_Q37_718599"/>
      <w:bookmarkEnd w:id="21566"/>
      <w:r>
        <w:rPr>
          <w:rtl/>
        </w:rPr>
        <w:t xml:space="preserve">לתנועת </w:t>
      </w:r>
      <w:bookmarkStart w:id="21567" w:name="_ETM_Q37_719140"/>
      <w:bookmarkEnd w:id="21567"/>
      <w:r>
        <w:rPr>
          <w:rtl/>
        </w:rPr>
        <w:t xml:space="preserve">אם </w:t>
      </w:r>
      <w:bookmarkStart w:id="21568" w:name="_ETM_Q37_719290"/>
      <w:bookmarkEnd w:id="21568"/>
      <w:r>
        <w:rPr>
          <w:rtl/>
        </w:rPr>
        <w:t>תרצו</w:t>
      </w:r>
      <w:r>
        <w:rPr>
          <w:rFonts w:hint="cs"/>
          <w:rtl/>
        </w:rPr>
        <w:t>,</w:t>
      </w:r>
      <w:r>
        <w:rPr>
          <w:rtl/>
        </w:rPr>
        <w:t xml:space="preserve"> </w:t>
      </w:r>
      <w:bookmarkStart w:id="21569" w:name="_ETM_Q37_719709"/>
      <w:bookmarkEnd w:id="21569"/>
      <w:r>
        <w:rPr>
          <w:rtl/>
        </w:rPr>
        <w:t xml:space="preserve">שעשו </w:t>
      </w:r>
      <w:bookmarkStart w:id="21570" w:name="_ETM_Q37_720250"/>
      <w:bookmarkEnd w:id="21570"/>
      <w:r>
        <w:rPr>
          <w:rtl/>
        </w:rPr>
        <w:t xml:space="preserve">קמפיין </w:t>
      </w:r>
      <w:bookmarkStart w:id="21571" w:name="_ETM_Q37_720730"/>
      <w:bookmarkEnd w:id="21571"/>
      <w:r>
        <w:rPr>
          <w:rtl/>
        </w:rPr>
        <w:t xml:space="preserve">מדהים </w:t>
      </w:r>
      <w:bookmarkStart w:id="21572" w:name="_ETM_Q37_721120"/>
      <w:bookmarkEnd w:id="21572"/>
      <w:r>
        <w:rPr>
          <w:rtl/>
        </w:rPr>
        <w:t xml:space="preserve">כדי </w:t>
      </w:r>
      <w:bookmarkStart w:id="21573" w:name="_ETM_Q37_721360"/>
      <w:bookmarkEnd w:id="21573"/>
      <w:r>
        <w:rPr>
          <w:rtl/>
        </w:rPr>
        <w:t xml:space="preserve">לתמוך </w:t>
      </w:r>
      <w:bookmarkStart w:id="21574" w:name="_ETM_Q37_721809"/>
      <w:bookmarkEnd w:id="21574"/>
      <w:r>
        <w:rPr>
          <w:rtl/>
        </w:rPr>
        <w:t xml:space="preserve">בחוק </w:t>
      </w:r>
      <w:bookmarkStart w:id="21575" w:name="_ETM_Q37_722230"/>
      <w:bookmarkEnd w:id="21575"/>
      <w:r>
        <w:rPr>
          <w:rtl/>
        </w:rPr>
        <w:t>הזה</w:t>
      </w:r>
      <w:r>
        <w:rPr>
          <w:rFonts w:hint="cs"/>
          <w:rtl/>
        </w:rPr>
        <w:t>.</w:t>
      </w:r>
      <w:r>
        <w:rPr>
          <w:rtl/>
        </w:rPr>
        <w:t xml:space="preserve"> </w:t>
      </w:r>
      <w:bookmarkStart w:id="21576" w:name="_ETM_Q37_723010"/>
      <w:bookmarkEnd w:id="21576"/>
      <w:r>
        <w:rPr>
          <w:rtl/>
        </w:rPr>
        <w:t xml:space="preserve">תודה </w:t>
      </w:r>
      <w:bookmarkStart w:id="21577" w:name="_ETM_Q37_723309"/>
      <w:bookmarkEnd w:id="21577"/>
      <w:r>
        <w:rPr>
          <w:rtl/>
        </w:rPr>
        <w:t xml:space="preserve">מיוחדת </w:t>
      </w:r>
      <w:bookmarkStart w:id="21578" w:name="_ETM_Q37_723909"/>
      <w:bookmarkEnd w:id="21578"/>
      <w:r>
        <w:rPr>
          <w:rtl/>
        </w:rPr>
        <w:t xml:space="preserve">גם </w:t>
      </w:r>
      <w:bookmarkStart w:id="21579" w:name="_ETM_Q37_724179"/>
      <w:bookmarkEnd w:id="21579"/>
      <w:r>
        <w:rPr>
          <w:rtl/>
        </w:rPr>
        <w:t xml:space="preserve">לקובי </w:t>
      </w:r>
      <w:bookmarkStart w:id="21580" w:name="_ETM_Q37_724629"/>
      <w:bookmarkEnd w:id="21580"/>
      <w:proofErr w:type="spellStart"/>
      <w:r>
        <w:rPr>
          <w:rtl/>
        </w:rPr>
        <w:t>סמר</w:t>
      </w:r>
      <w:r>
        <w:rPr>
          <w:rFonts w:hint="cs"/>
          <w:rtl/>
        </w:rPr>
        <w:t>נו</w:t>
      </w:r>
      <w:proofErr w:type="spellEnd"/>
      <w:r>
        <w:rPr>
          <w:rFonts w:hint="cs"/>
          <w:rtl/>
        </w:rPr>
        <w:t>,</w:t>
      </w:r>
      <w:r>
        <w:rPr>
          <w:rtl/>
        </w:rPr>
        <w:t xml:space="preserve"> </w:t>
      </w:r>
      <w:bookmarkStart w:id="21581" w:name="_ETM_Q37_725260"/>
      <w:bookmarkEnd w:id="21581"/>
      <w:r>
        <w:rPr>
          <w:rtl/>
        </w:rPr>
        <w:t xml:space="preserve">שהיה </w:t>
      </w:r>
      <w:bookmarkStart w:id="21582" w:name="_ETM_Q37_725739"/>
      <w:bookmarkEnd w:id="21582"/>
      <w:r>
        <w:rPr>
          <w:rtl/>
        </w:rPr>
        <w:t xml:space="preserve">פה </w:t>
      </w:r>
      <w:bookmarkStart w:id="21583" w:name="_ETM_Q37_725980"/>
      <w:bookmarkEnd w:id="21583"/>
      <w:r>
        <w:rPr>
          <w:rtl/>
        </w:rPr>
        <w:t xml:space="preserve">לפני </w:t>
      </w:r>
      <w:bookmarkStart w:id="21584" w:name="_ETM_Q37_726400"/>
      <w:bookmarkEnd w:id="21584"/>
      <w:r>
        <w:rPr>
          <w:rtl/>
        </w:rPr>
        <w:t>זה</w:t>
      </w:r>
      <w:r>
        <w:rPr>
          <w:rFonts w:hint="cs"/>
          <w:rtl/>
        </w:rPr>
        <w:t>,</w:t>
      </w:r>
      <w:r>
        <w:rPr>
          <w:rtl/>
        </w:rPr>
        <w:t xml:space="preserve"> </w:t>
      </w:r>
      <w:bookmarkStart w:id="21585" w:name="_ETM_Q37_726670"/>
      <w:bookmarkEnd w:id="21585"/>
      <w:r>
        <w:rPr>
          <w:rtl/>
        </w:rPr>
        <w:t xml:space="preserve">אביו </w:t>
      </w:r>
      <w:bookmarkStart w:id="21586" w:name="_ETM_Q37_726940"/>
      <w:bookmarkEnd w:id="21586"/>
      <w:r>
        <w:rPr>
          <w:rtl/>
        </w:rPr>
        <w:t xml:space="preserve">של </w:t>
      </w:r>
      <w:bookmarkStart w:id="21587" w:name="_ETM_Q37_727120"/>
      <w:bookmarkEnd w:id="21587"/>
      <w:r>
        <w:rPr>
          <w:rtl/>
        </w:rPr>
        <w:t xml:space="preserve">יונתן </w:t>
      </w:r>
      <w:bookmarkStart w:id="21588" w:name="_ETM_Q37_728440"/>
      <w:bookmarkEnd w:id="21588"/>
      <w:r>
        <w:rPr>
          <w:rtl/>
        </w:rPr>
        <w:t>שנ</w:t>
      </w:r>
      <w:r>
        <w:rPr>
          <w:rFonts w:hint="cs"/>
          <w:rtl/>
        </w:rPr>
        <w:t>רצח</w:t>
      </w:r>
      <w:r>
        <w:rPr>
          <w:rtl/>
        </w:rPr>
        <w:t xml:space="preserve"> </w:t>
      </w:r>
      <w:bookmarkStart w:id="21589" w:name="_ETM_Q37_728950"/>
      <w:bookmarkEnd w:id="21589"/>
      <w:r>
        <w:rPr>
          <w:rtl/>
        </w:rPr>
        <w:t xml:space="preserve">ב-7 </w:t>
      </w:r>
      <w:bookmarkStart w:id="21590" w:name="_ETM_Q37_729280"/>
      <w:bookmarkEnd w:id="21590"/>
      <w:r>
        <w:rPr>
          <w:rFonts w:hint="cs"/>
          <w:rtl/>
        </w:rPr>
        <w:t>ב</w:t>
      </w:r>
      <w:r>
        <w:rPr>
          <w:rtl/>
        </w:rPr>
        <w:t>אוקטובר</w:t>
      </w:r>
      <w:r>
        <w:rPr>
          <w:rFonts w:hint="cs"/>
          <w:rtl/>
        </w:rPr>
        <w:t>.</w:t>
      </w:r>
      <w:r>
        <w:rPr>
          <w:rtl/>
        </w:rPr>
        <w:t xml:space="preserve"> </w:t>
      </w:r>
      <w:bookmarkStart w:id="21591" w:name="_ETM_Q37_730000"/>
      <w:bookmarkEnd w:id="21591"/>
      <w:r>
        <w:rPr>
          <w:rtl/>
        </w:rPr>
        <w:t xml:space="preserve">קובי </w:t>
      </w:r>
      <w:bookmarkStart w:id="21592" w:name="_ETM_Q37_730510"/>
      <w:bookmarkEnd w:id="21592"/>
      <w:r>
        <w:rPr>
          <w:rtl/>
        </w:rPr>
        <w:t xml:space="preserve">ליווה </w:t>
      </w:r>
      <w:bookmarkStart w:id="21593" w:name="_ETM_Q37_731019"/>
      <w:bookmarkEnd w:id="21593"/>
      <w:r>
        <w:rPr>
          <w:rtl/>
        </w:rPr>
        <w:t xml:space="preserve">את </w:t>
      </w:r>
      <w:bookmarkStart w:id="21594" w:name="_ETM_Q37_731170"/>
      <w:bookmarkEnd w:id="21594"/>
      <w:r>
        <w:rPr>
          <w:rtl/>
        </w:rPr>
        <w:t xml:space="preserve">כל </w:t>
      </w:r>
      <w:bookmarkStart w:id="21595" w:name="_ETM_Q37_731470"/>
      <w:bookmarkEnd w:id="21595"/>
      <w:r>
        <w:rPr>
          <w:rtl/>
        </w:rPr>
        <w:t xml:space="preserve">התהליך </w:t>
      </w:r>
      <w:bookmarkStart w:id="21596" w:name="_ETM_Q37_731859"/>
      <w:bookmarkEnd w:id="21596"/>
      <w:r>
        <w:rPr>
          <w:rtl/>
        </w:rPr>
        <w:t xml:space="preserve">של </w:t>
      </w:r>
      <w:bookmarkStart w:id="21597" w:name="_ETM_Q37_732010"/>
      <w:bookmarkEnd w:id="21597"/>
      <w:r>
        <w:rPr>
          <w:rtl/>
        </w:rPr>
        <w:t xml:space="preserve">החקיקה </w:t>
      </w:r>
      <w:bookmarkStart w:id="21598" w:name="_ETM_Q37_732549"/>
      <w:bookmarkEnd w:id="21598"/>
      <w:r>
        <w:rPr>
          <w:rtl/>
        </w:rPr>
        <w:t>הז</w:t>
      </w:r>
      <w:r>
        <w:rPr>
          <w:rFonts w:hint="cs"/>
          <w:rtl/>
        </w:rPr>
        <w:t>ה.</w:t>
      </w:r>
    </w:p>
    <w:p w:rsidR="00125F0E" w:rsidRDefault="00125F0E" w:rsidP="003860A4">
      <w:pPr>
        <w:rPr>
          <w:rtl/>
        </w:rPr>
      </w:pPr>
    </w:p>
    <w:p w:rsidR="00125F0E" w:rsidRDefault="00125F0E" w:rsidP="003860A4">
      <w:pPr>
        <w:rPr>
          <w:rtl/>
        </w:rPr>
      </w:pPr>
      <w:bookmarkStart w:id="21599" w:name="_ETM_Q37_733269"/>
      <w:bookmarkStart w:id="21600" w:name="_ETM_Q37_733659"/>
      <w:bookmarkEnd w:id="21599"/>
      <w:bookmarkEnd w:id="21600"/>
      <w:r>
        <w:rPr>
          <w:rtl/>
        </w:rPr>
        <w:t xml:space="preserve">אני </w:t>
      </w:r>
      <w:bookmarkStart w:id="21601" w:name="_ETM_Q37_733839"/>
      <w:bookmarkEnd w:id="21601"/>
      <w:r>
        <w:rPr>
          <w:rtl/>
        </w:rPr>
        <w:t xml:space="preserve">רוצה </w:t>
      </w:r>
      <w:bookmarkStart w:id="21602" w:name="_ETM_Q37_734109"/>
      <w:bookmarkEnd w:id="21602"/>
      <w:r>
        <w:rPr>
          <w:rtl/>
        </w:rPr>
        <w:t xml:space="preserve">להגיד </w:t>
      </w:r>
      <w:bookmarkStart w:id="21603" w:name="_ETM_Q37_734379"/>
      <w:bookmarkEnd w:id="21603"/>
      <w:r>
        <w:rPr>
          <w:rtl/>
        </w:rPr>
        <w:t xml:space="preserve">גם </w:t>
      </w:r>
      <w:bookmarkStart w:id="21604" w:name="_ETM_Q37_734559"/>
      <w:bookmarkEnd w:id="21604"/>
      <w:r>
        <w:rPr>
          <w:rtl/>
        </w:rPr>
        <w:t xml:space="preserve">כמה </w:t>
      </w:r>
      <w:bookmarkStart w:id="21605" w:name="_ETM_Q37_734859"/>
      <w:bookmarkEnd w:id="21605"/>
      <w:r>
        <w:rPr>
          <w:rtl/>
        </w:rPr>
        <w:t xml:space="preserve">מילים </w:t>
      </w:r>
      <w:bookmarkStart w:id="21606" w:name="_ETM_Q37_735159"/>
      <w:bookmarkEnd w:id="21606"/>
      <w:r>
        <w:rPr>
          <w:rtl/>
        </w:rPr>
        <w:t>באנגלית</w:t>
      </w:r>
      <w:r>
        <w:rPr>
          <w:rFonts w:hint="cs"/>
          <w:rtl/>
        </w:rPr>
        <w:t>,</w:t>
      </w:r>
      <w:r>
        <w:rPr>
          <w:rtl/>
        </w:rPr>
        <w:t xml:space="preserve"> </w:t>
      </w:r>
      <w:bookmarkStart w:id="21607" w:name="_ETM_Q37_735579"/>
      <w:bookmarkEnd w:id="21607"/>
      <w:r>
        <w:rPr>
          <w:rtl/>
        </w:rPr>
        <w:t xml:space="preserve">בגלל </w:t>
      </w:r>
      <w:bookmarkStart w:id="21608" w:name="_ETM_Q37_735969"/>
      <w:bookmarkEnd w:id="21608"/>
      <w:r>
        <w:rPr>
          <w:rtl/>
        </w:rPr>
        <w:t xml:space="preserve">הלחץ </w:t>
      </w:r>
      <w:bookmarkStart w:id="21609" w:name="_ETM_Q37_736330"/>
      <w:bookmarkEnd w:id="21609"/>
      <w:r>
        <w:rPr>
          <w:rtl/>
        </w:rPr>
        <w:t xml:space="preserve">הבין-לאומי </w:t>
      </w:r>
      <w:bookmarkStart w:id="21610" w:name="_ETM_Q37_736900"/>
      <w:bookmarkEnd w:id="21610"/>
      <w:r>
        <w:rPr>
          <w:rtl/>
        </w:rPr>
        <w:t xml:space="preserve">שהיה </w:t>
      </w:r>
      <w:bookmarkStart w:id="21611" w:name="_ETM_Q37_737319"/>
      <w:bookmarkEnd w:id="21611"/>
      <w:r>
        <w:rPr>
          <w:rFonts w:hint="cs"/>
          <w:rtl/>
        </w:rPr>
        <w:t xml:space="preserve">פה: </w:t>
      </w:r>
    </w:p>
    <w:p w:rsidR="00FA1C60" w:rsidRDefault="00FA1C60" w:rsidP="003860A4">
      <w:pPr>
        <w:rPr>
          <w:rtl/>
        </w:rPr>
      </w:pPr>
    </w:p>
    <w:p w:rsidR="00125F0E" w:rsidRDefault="00125F0E" w:rsidP="00FA1C60">
      <w:pPr>
        <w:bidi w:val="0"/>
      </w:pPr>
      <w:r>
        <w:rPr>
          <w:rFonts w:hint="cs"/>
        </w:rPr>
        <w:t>L</w:t>
      </w:r>
      <w:r>
        <w:t>adies and gentlemen, supporting UNRWA means supporting a travesty and the hijacking of international organizations for the purpose of terrorism.</w:t>
      </w:r>
    </w:p>
    <w:p w:rsidR="00125F0E" w:rsidRDefault="00125F0E" w:rsidP="003860A4">
      <w:pPr>
        <w:rPr>
          <w:rtl/>
        </w:rPr>
      </w:pPr>
      <w:bookmarkStart w:id="21612" w:name="_ETM_Q37_743348"/>
      <w:bookmarkStart w:id="21613" w:name="_ETM_Q37_743426"/>
      <w:bookmarkEnd w:id="21612"/>
      <w:bookmarkEnd w:id="21613"/>
    </w:p>
    <w:p w:rsidR="00F15F64" w:rsidRDefault="00F15F64" w:rsidP="00FA1C60">
      <w:pPr>
        <w:bidi w:val="0"/>
      </w:pPr>
      <w:bookmarkStart w:id="21614" w:name="TOR_Q38"/>
      <w:bookmarkEnd w:id="21614"/>
      <w:r>
        <w:rPr>
          <w:rFonts w:hint="cs"/>
        </w:rPr>
        <w:t xml:space="preserve">UNRWA </w:t>
      </w:r>
      <w:r>
        <w:t>collaborates with Hamas, stores weapons in its facilities, and perpetuates hatred rather than peace. This law is not just about Israel, it's about protecting the entire free world. I am deeply disappointed by the pressure from some countries trying to block this legislation. Instead of standing with Israel against terror, they are defending an organization that endangers us all.</w:t>
      </w:r>
    </w:p>
    <w:p w:rsidR="00F15F64" w:rsidRDefault="00F15F64" w:rsidP="003860A4">
      <w:pPr>
        <w:bidi w:val="0"/>
        <w:spacing w:line="240" w:lineRule="auto"/>
        <w:ind w:firstLine="0"/>
        <w:jc w:val="left"/>
      </w:pPr>
    </w:p>
    <w:p w:rsidR="00F15F64" w:rsidRDefault="00F15F64" w:rsidP="00FA1C60">
      <w:pPr>
        <w:bidi w:val="0"/>
      </w:pPr>
      <w:r>
        <w:t>The free world should unite with us, not stand in the way. We must send a clear message: the free world will not tolerate organizations that enable terror. Supporting this law is an act of standing up for justice, security, and the shared values that bind all free nations together. Thank you very much.</w:t>
      </w:r>
    </w:p>
    <w:p w:rsidR="00F15F64" w:rsidRDefault="00F15F64" w:rsidP="003860A4">
      <w:pPr>
        <w:bidi w:val="0"/>
        <w:spacing w:line="240" w:lineRule="auto"/>
      </w:pPr>
    </w:p>
    <w:p w:rsidR="00F15F64" w:rsidRDefault="00F15F64" w:rsidP="003860A4">
      <w:pPr>
        <w:spacing w:line="240" w:lineRule="auto"/>
        <w:ind w:firstLine="0"/>
        <w:jc w:val="left"/>
        <w:rPr>
          <w:rtl/>
        </w:rPr>
      </w:pPr>
    </w:p>
    <w:p w:rsidR="00F15F64" w:rsidRDefault="00F15F64" w:rsidP="003860A4">
      <w:pPr>
        <w:pStyle w:val="af7"/>
        <w:keepNext/>
        <w:rPr>
          <w:rtl/>
        </w:rPr>
      </w:pPr>
      <w:r w:rsidRPr="00143F41">
        <w:rPr>
          <w:rStyle w:val="TagStyle"/>
          <w:rtl/>
        </w:rPr>
        <w:t xml:space="preserve"> &lt;&lt; יור &gt;&gt; </w:t>
      </w:r>
      <w:r>
        <w:rPr>
          <w:rtl/>
        </w:rPr>
        <w:t>היו"ר אמיר אוחנה:</w:t>
      </w:r>
      <w:r w:rsidRPr="00143F41">
        <w:rPr>
          <w:rStyle w:val="TagStyle"/>
          <w:rtl/>
        </w:rPr>
        <w:t xml:space="preserve"> &lt;&lt; יור &gt;&gt;</w:t>
      </w:r>
      <w:r>
        <w:rPr>
          <w:rtl/>
        </w:rPr>
        <w:t xml:space="preserve">   </w:t>
      </w:r>
    </w:p>
    <w:p w:rsidR="00F15F64" w:rsidRDefault="00F15F64" w:rsidP="00D01126">
      <w:pPr>
        <w:rPr>
          <w:rtl/>
        </w:rPr>
      </w:pPr>
    </w:p>
    <w:p w:rsidR="00F15F64" w:rsidRDefault="00F15F64" w:rsidP="003860A4">
      <w:pPr>
        <w:rPr>
          <w:rtl/>
        </w:rPr>
      </w:pPr>
      <w:r>
        <w:rPr>
          <w:rFonts w:hint="cs"/>
          <w:rtl/>
        </w:rPr>
        <w:t>יש גם בצרפתית?</w:t>
      </w:r>
    </w:p>
    <w:p w:rsidR="00F15F64" w:rsidRDefault="00F15F64" w:rsidP="003860A4">
      <w:pPr>
        <w:rPr>
          <w:rtl/>
        </w:rPr>
      </w:pPr>
    </w:p>
    <w:p w:rsidR="00F15F64" w:rsidRDefault="00F15F64" w:rsidP="003860A4">
      <w:pPr>
        <w:pStyle w:val="-"/>
        <w:keepNext/>
        <w:rPr>
          <w:rtl/>
        </w:rPr>
      </w:pPr>
      <w:bookmarkStart w:id="21615" w:name="ET_speakercontinue_6468_6"/>
      <w:r w:rsidRPr="00143F41">
        <w:rPr>
          <w:rStyle w:val="TagStyle"/>
          <w:rtl/>
        </w:rPr>
        <w:t xml:space="preserve"> &lt;&lt; דובר_המשך &gt;&gt; </w:t>
      </w:r>
      <w:r>
        <w:rPr>
          <w:rtl/>
        </w:rPr>
        <w:t>דן אילוז (הליכוד):</w:t>
      </w:r>
      <w:r w:rsidRPr="00143F41">
        <w:rPr>
          <w:rStyle w:val="TagStyle"/>
          <w:rtl/>
        </w:rPr>
        <w:t xml:space="preserve"> &lt;&lt; דובר_המשך &gt;&gt;</w:t>
      </w:r>
      <w:r>
        <w:rPr>
          <w:rtl/>
        </w:rPr>
        <w:t xml:space="preserve">   </w:t>
      </w:r>
      <w:bookmarkEnd w:id="21615"/>
    </w:p>
    <w:p w:rsidR="00F15F64" w:rsidRDefault="00F15F64" w:rsidP="00D01126">
      <w:pPr>
        <w:rPr>
          <w:rtl/>
        </w:rPr>
      </w:pPr>
    </w:p>
    <w:p w:rsidR="00F15F64" w:rsidRDefault="00F15F64" w:rsidP="003860A4">
      <w:pPr>
        <w:rPr>
          <w:rtl/>
        </w:rPr>
      </w:pPr>
      <w:r>
        <w:rPr>
          <w:rFonts w:hint="cs"/>
          <w:rtl/>
        </w:rPr>
        <w:t xml:space="preserve">יש </w:t>
      </w:r>
      <w:bookmarkStart w:id="21616" w:name="_ETM_Q38_199788"/>
      <w:bookmarkEnd w:id="21616"/>
      <w:r>
        <w:rPr>
          <w:rFonts w:hint="cs"/>
          <w:rtl/>
        </w:rPr>
        <w:t xml:space="preserve">להם תרגום סימולטני, זה בסדר. </w:t>
      </w:r>
    </w:p>
    <w:p w:rsidR="00F15F64" w:rsidRDefault="00F15F64" w:rsidP="003860A4">
      <w:pPr>
        <w:rPr>
          <w:rtl/>
        </w:rPr>
      </w:pPr>
    </w:p>
    <w:p w:rsidR="00F15F64" w:rsidRDefault="00F15F64" w:rsidP="003860A4">
      <w:pPr>
        <w:pStyle w:val="af7"/>
        <w:keepNext/>
        <w:rPr>
          <w:rtl/>
        </w:rPr>
      </w:pPr>
      <w:r w:rsidRPr="00143F41">
        <w:rPr>
          <w:rStyle w:val="TagStyle"/>
          <w:rtl/>
        </w:rPr>
        <w:t xml:space="preserve"> &lt;&lt; יור &gt;&gt; </w:t>
      </w:r>
      <w:r>
        <w:rPr>
          <w:rtl/>
        </w:rPr>
        <w:t>היו"ר אמיר אוחנה:</w:t>
      </w:r>
      <w:r w:rsidRPr="00143F41">
        <w:rPr>
          <w:rStyle w:val="TagStyle"/>
          <w:rtl/>
        </w:rPr>
        <w:t xml:space="preserve"> &lt;&lt; יור &gt;&gt;</w:t>
      </w:r>
      <w:r>
        <w:rPr>
          <w:rtl/>
        </w:rPr>
        <w:t xml:space="preserve">   </w:t>
      </w:r>
    </w:p>
    <w:p w:rsidR="00F15F64" w:rsidRDefault="00F15F64" w:rsidP="00D01126">
      <w:pPr>
        <w:rPr>
          <w:rtl/>
        </w:rPr>
      </w:pPr>
    </w:p>
    <w:p w:rsidR="00F15F64" w:rsidRDefault="00F15F64" w:rsidP="003860A4">
      <w:pPr>
        <w:rPr>
          <w:rtl/>
        </w:rPr>
      </w:pPr>
      <w:r>
        <w:rPr>
          <w:rFonts w:hint="cs"/>
          <w:rtl/>
        </w:rPr>
        <w:t>תודה רבה לחבר הכנסת אילוז</w:t>
      </w:r>
      <w:bookmarkStart w:id="21617" w:name="_ETM_Q38_203241"/>
      <w:bookmarkEnd w:id="21617"/>
      <w:r>
        <w:rPr>
          <w:rFonts w:hint="cs"/>
          <w:rtl/>
        </w:rPr>
        <w:t xml:space="preserve">. </w:t>
      </w:r>
    </w:p>
    <w:p w:rsidR="000F72B0" w:rsidRDefault="000F72B0" w:rsidP="003860A4">
      <w:pPr>
        <w:rPr>
          <w:rtl/>
        </w:rPr>
      </w:pPr>
    </w:p>
    <w:p w:rsidR="000F72B0" w:rsidRDefault="000F72B0" w:rsidP="003860A4">
      <w:pPr>
        <w:rPr>
          <w:rtl/>
        </w:rPr>
      </w:pPr>
    </w:p>
    <w:p w:rsidR="00F15F64" w:rsidRDefault="00F15F64" w:rsidP="003860A4">
      <w:pPr>
        <w:pStyle w:val="a7"/>
        <w:rPr>
          <w:rtl/>
        </w:rPr>
      </w:pPr>
      <w:bookmarkStart w:id="21618" w:name="ET_hatsach_644028_1"/>
      <w:r w:rsidRPr="00CB0567">
        <w:rPr>
          <w:rStyle w:val="TagStyle"/>
          <w:rtl/>
        </w:rPr>
        <w:t xml:space="preserve"> &lt;&lt; הצח &gt;&gt; </w:t>
      </w:r>
      <w:bookmarkStart w:id="21619" w:name="_Toc181098071"/>
      <w:bookmarkStart w:id="21620" w:name="_Toc181103089"/>
      <w:bookmarkStart w:id="21621" w:name="_Toc181537823"/>
      <w:r>
        <w:rPr>
          <w:rtl/>
        </w:rPr>
        <w:t>הצעת חוק לתיקון ולהארכת תוקפן של תקנות שעת חירום (חרבות ברזל) (</w:t>
      </w:r>
      <w:r>
        <w:rPr>
          <w:rFonts w:hint="cs"/>
          <w:rtl/>
        </w:rPr>
        <w:t xml:space="preserve">הארכת מעצר לחשוד </w:t>
      </w:r>
      <w:r>
        <w:rPr>
          <w:rtl/>
        </w:rPr>
        <w:t>בעבירת ביטחון) (תיקון מס</w:t>
      </w:r>
      <w:r w:rsidR="00D95625">
        <w:rPr>
          <w:rFonts w:hint="cs"/>
          <w:rtl/>
        </w:rPr>
        <w:t>'</w:t>
      </w:r>
      <w:r>
        <w:rPr>
          <w:rtl/>
        </w:rPr>
        <w:t xml:space="preserve"> 4), התשפ"ה</w:t>
      </w:r>
      <w:r>
        <w:rPr>
          <w:rFonts w:hint="cs"/>
          <w:rtl/>
        </w:rPr>
        <w:t>–</w:t>
      </w:r>
      <w:r>
        <w:rPr>
          <w:rtl/>
        </w:rPr>
        <w:t>2024</w:t>
      </w:r>
      <w:bookmarkEnd w:id="21619"/>
      <w:bookmarkEnd w:id="21620"/>
      <w:bookmarkEnd w:id="21621"/>
      <w:r w:rsidRPr="00CB0567">
        <w:rPr>
          <w:rStyle w:val="TagStyle"/>
          <w:rtl/>
        </w:rPr>
        <w:t xml:space="preserve"> &lt;&lt; הצח &gt;&gt;</w:t>
      </w:r>
      <w:r>
        <w:rPr>
          <w:rtl/>
        </w:rPr>
        <w:t xml:space="preserve"> </w:t>
      </w:r>
    </w:p>
    <w:p w:rsidR="00F15F64" w:rsidRDefault="00F15F64" w:rsidP="000F72B0">
      <w:pPr>
        <w:rPr>
          <w:rtl/>
        </w:rPr>
      </w:pPr>
      <w:r>
        <w:rPr>
          <w:rtl/>
        </w:rPr>
        <w:t>[רשומות (הצעות חוק, חוב'</w:t>
      </w:r>
      <w:r>
        <w:rPr>
          <w:rFonts w:hint="cs"/>
          <w:rtl/>
        </w:rPr>
        <w:t xml:space="preserve"> מ/1796</w:t>
      </w:r>
      <w:r>
        <w:rPr>
          <w:rtl/>
        </w:rPr>
        <w:t xml:space="preserve">).]  </w:t>
      </w:r>
      <w:bookmarkEnd w:id="21618"/>
    </w:p>
    <w:p w:rsidR="00F15F64" w:rsidRDefault="00F15F64" w:rsidP="003860A4">
      <w:pPr>
        <w:pStyle w:val="-0"/>
        <w:rPr>
          <w:rtl/>
        </w:rPr>
      </w:pPr>
      <w:r>
        <w:rPr>
          <w:rtl/>
        </w:rPr>
        <w:t>(קריאה ראשונה)</w:t>
      </w:r>
    </w:p>
    <w:p w:rsidR="00F15F64" w:rsidRDefault="00F15F64" w:rsidP="00D01126">
      <w:pPr>
        <w:rPr>
          <w:rtl/>
        </w:rPr>
      </w:pPr>
    </w:p>
    <w:p w:rsidR="00F15F64" w:rsidRDefault="00F15F64" w:rsidP="003860A4">
      <w:pPr>
        <w:pStyle w:val="af7"/>
        <w:keepNext/>
        <w:rPr>
          <w:rtl/>
        </w:rPr>
      </w:pPr>
      <w:r w:rsidRPr="00CB0567">
        <w:rPr>
          <w:rStyle w:val="TagStyle"/>
          <w:rtl/>
        </w:rPr>
        <w:t xml:space="preserve"> &lt;&lt; יור &gt;&gt; </w:t>
      </w:r>
      <w:r>
        <w:rPr>
          <w:rtl/>
        </w:rPr>
        <w:t>היו"ר אמיר אוחנה:</w:t>
      </w:r>
      <w:r w:rsidRPr="00CB0567">
        <w:rPr>
          <w:rStyle w:val="TagStyle"/>
          <w:rtl/>
        </w:rPr>
        <w:t xml:space="preserve"> &lt;&lt; יור &gt;&gt;</w:t>
      </w:r>
      <w:r>
        <w:rPr>
          <w:rtl/>
        </w:rPr>
        <w:t xml:space="preserve">   </w:t>
      </w:r>
    </w:p>
    <w:p w:rsidR="00F15F64" w:rsidRDefault="00F15F64" w:rsidP="00D01126">
      <w:pPr>
        <w:rPr>
          <w:rtl/>
          <w:lang w:eastAsia="he-IL"/>
        </w:rPr>
      </w:pPr>
      <w:bookmarkStart w:id="21622" w:name="_ETM_Q38_199073"/>
      <w:bookmarkEnd w:id="21622"/>
    </w:p>
    <w:p w:rsidR="00F15F64" w:rsidRDefault="00F15F64" w:rsidP="000F72B0">
      <w:pPr>
        <w:rPr>
          <w:rtl/>
          <w:lang w:eastAsia="he-IL"/>
        </w:rPr>
      </w:pPr>
      <w:bookmarkStart w:id="21623" w:name="_ETM_Q38_199150"/>
      <w:bookmarkEnd w:id="21623"/>
      <w:r>
        <w:rPr>
          <w:rFonts w:hint="cs"/>
          <w:rtl/>
          <w:lang w:eastAsia="he-IL"/>
        </w:rPr>
        <w:t xml:space="preserve">כעת נעבור לנושא הבא </w:t>
      </w:r>
      <w:bookmarkStart w:id="21624" w:name="_ETM_Q38_205842"/>
      <w:bookmarkEnd w:id="21624"/>
      <w:r>
        <w:rPr>
          <w:rFonts w:hint="cs"/>
          <w:rtl/>
          <w:lang w:eastAsia="he-IL"/>
        </w:rPr>
        <w:t xml:space="preserve">שעל סדר-היום </w:t>
      </w:r>
      <w:r w:rsidR="000F72B0">
        <w:rPr>
          <w:rFonts w:hint="eastAsia"/>
          <w:rtl/>
          <w:lang w:eastAsia="he-IL"/>
        </w:rPr>
        <w:t xml:space="preserve">– </w:t>
      </w:r>
      <w:r>
        <w:rPr>
          <w:rFonts w:hint="cs"/>
          <w:rtl/>
          <w:lang w:eastAsia="he-IL"/>
        </w:rPr>
        <w:t>הצעת חוק לתיקון ולהארכת תוקפן של תקנות שעת חירום (חרבות ברזל) (הארכת מעצר לחשוד בעבירת ביטחון) (תיקון מס' 4), התשפ"ד</w:t>
      </w:r>
      <w:r>
        <w:rPr>
          <w:rFonts w:hint="eastAsia"/>
          <w:rtl/>
          <w:lang w:eastAsia="he-IL"/>
        </w:rPr>
        <w:t>–</w:t>
      </w:r>
      <w:r>
        <w:rPr>
          <w:rFonts w:hint="cs"/>
          <w:rtl/>
          <w:lang w:eastAsia="he-IL"/>
        </w:rPr>
        <w:t xml:space="preserve">2024, </w:t>
      </w:r>
      <w:r w:rsidR="000F72B0">
        <w:rPr>
          <w:rFonts w:hint="cs"/>
          <w:rtl/>
          <w:lang w:eastAsia="he-IL"/>
        </w:rPr>
        <w:t>ל</w:t>
      </w:r>
      <w:r>
        <w:rPr>
          <w:rFonts w:hint="cs"/>
          <w:rtl/>
          <w:lang w:eastAsia="he-IL"/>
        </w:rPr>
        <w:t xml:space="preserve">קריאה </w:t>
      </w:r>
      <w:bookmarkStart w:id="21625" w:name="_ETM_Q38_217702"/>
      <w:bookmarkEnd w:id="21625"/>
      <w:r>
        <w:rPr>
          <w:rFonts w:hint="cs"/>
          <w:rtl/>
          <w:lang w:eastAsia="he-IL"/>
        </w:rPr>
        <w:t xml:space="preserve">הראשונה. אני מתכבד להזמין את שר המשפטים חבר הכנסת יריב לוין </w:t>
      </w:r>
      <w:bookmarkStart w:id="21626" w:name="_ETM_Q38_222477"/>
      <w:bookmarkEnd w:id="21626"/>
      <w:r>
        <w:rPr>
          <w:rFonts w:hint="cs"/>
          <w:rtl/>
          <w:lang w:eastAsia="he-IL"/>
        </w:rPr>
        <w:t xml:space="preserve">להציג את הצעת החוק. בבקשה, אדוני. עד עשר דקות לרשותך. </w:t>
      </w:r>
    </w:p>
    <w:p w:rsidR="00F15F64" w:rsidRDefault="00F15F64" w:rsidP="003860A4">
      <w:pPr>
        <w:rPr>
          <w:rtl/>
          <w:lang w:eastAsia="he-IL"/>
        </w:rPr>
      </w:pPr>
    </w:p>
    <w:p w:rsidR="00F15F64" w:rsidRDefault="00F15F64" w:rsidP="003860A4">
      <w:pPr>
        <w:pStyle w:val="a4"/>
        <w:keepNext/>
        <w:rPr>
          <w:rtl/>
        </w:rPr>
      </w:pPr>
      <w:bookmarkStart w:id="21627" w:name="ET_speaker_6392_3"/>
      <w:r w:rsidRPr="00CB0567">
        <w:rPr>
          <w:rStyle w:val="TagStyle"/>
          <w:rtl/>
        </w:rPr>
        <w:t xml:space="preserve"> &lt;&lt; דובר &gt;&gt; </w:t>
      </w:r>
      <w:bookmarkStart w:id="21628" w:name="_Toc181098072"/>
      <w:bookmarkStart w:id="21629" w:name="_Toc181103090"/>
      <w:bookmarkStart w:id="21630" w:name="_Toc181537824"/>
      <w:r>
        <w:rPr>
          <w:rtl/>
        </w:rPr>
        <w:t>שר המשפטים יריב לוין:</w:t>
      </w:r>
      <w:bookmarkEnd w:id="21628"/>
      <w:bookmarkEnd w:id="21629"/>
      <w:bookmarkEnd w:id="21630"/>
      <w:r w:rsidRPr="00CB0567">
        <w:rPr>
          <w:rStyle w:val="TagStyle"/>
          <w:rtl/>
        </w:rPr>
        <w:t xml:space="preserve"> &lt;&lt; דובר &gt;&gt;</w:t>
      </w:r>
      <w:r>
        <w:rPr>
          <w:rtl/>
        </w:rPr>
        <w:t xml:space="preserve">   </w:t>
      </w:r>
      <w:bookmarkEnd w:id="21627"/>
    </w:p>
    <w:p w:rsidR="00F15F64" w:rsidRDefault="00F15F64" w:rsidP="00D01126">
      <w:pPr>
        <w:rPr>
          <w:rtl/>
          <w:lang w:eastAsia="he-IL"/>
        </w:rPr>
      </w:pPr>
    </w:p>
    <w:p w:rsidR="00F15F64" w:rsidRDefault="00F15F64" w:rsidP="000F72B0">
      <w:pPr>
        <w:rPr>
          <w:rtl/>
          <w:lang w:eastAsia="he-IL"/>
        </w:rPr>
      </w:pPr>
      <w:r>
        <w:rPr>
          <w:rFonts w:hint="cs"/>
          <w:rtl/>
          <w:lang w:eastAsia="he-IL"/>
        </w:rPr>
        <w:t xml:space="preserve">תודה רבה, אדוני היושב-ראש. חברות וחברי הכנסת, </w:t>
      </w:r>
      <w:bookmarkStart w:id="21631" w:name="_ETM_Q38_237737"/>
      <w:bookmarkEnd w:id="21631"/>
      <w:r>
        <w:rPr>
          <w:rFonts w:hint="cs"/>
          <w:rtl/>
          <w:lang w:eastAsia="he-IL"/>
        </w:rPr>
        <w:t>למעשה, מדובר כאן בשתי הצעות חוק</w:t>
      </w:r>
      <w:r w:rsidR="000F72B0">
        <w:rPr>
          <w:rFonts w:hint="cs"/>
          <w:rtl/>
          <w:lang w:eastAsia="he-IL"/>
        </w:rPr>
        <w:t>,</w:t>
      </w:r>
      <w:r>
        <w:rPr>
          <w:rFonts w:hint="cs"/>
          <w:rtl/>
          <w:lang w:eastAsia="he-IL"/>
        </w:rPr>
        <w:t xml:space="preserve"> אחת שעניינה הארכת מעצר </w:t>
      </w:r>
      <w:bookmarkStart w:id="21632" w:name="_ETM_Q38_242936"/>
      <w:bookmarkEnd w:id="21632"/>
      <w:r>
        <w:rPr>
          <w:rFonts w:hint="cs"/>
          <w:rtl/>
          <w:lang w:eastAsia="he-IL"/>
        </w:rPr>
        <w:t xml:space="preserve">לחשוד בעבירת ביטחון, ושנייה שעניינה פגישה של עצור </w:t>
      </w:r>
      <w:bookmarkStart w:id="21633" w:name="_ETM_Q38_246299"/>
      <w:bookmarkEnd w:id="21633"/>
      <w:r>
        <w:rPr>
          <w:rFonts w:hint="cs"/>
          <w:rtl/>
          <w:lang w:eastAsia="he-IL"/>
        </w:rPr>
        <w:t>בעבירת ביטחון</w:t>
      </w:r>
      <w:r w:rsidR="000F72B0" w:rsidRPr="000F72B0">
        <w:rPr>
          <w:rFonts w:hint="cs"/>
          <w:rtl/>
          <w:lang w:eastAsia="he-IL"/>
        </w:rPr>
        <w:t xml:space="preserve"> </w:t>
      </w:r>
      <w:r w:rsidR="000F72B0">
        <w:rPr>
          <w:rFonts w:hint="cs"/>
          <w:rtl/>
          <w:lang w:eastAsia="he-IL"/>
        </w:rPr>
        <w:t>עם עורך דין</w:t>
      </w:r>
      <w:r>
        <w:rPr>
          <w:rFonts w:hint="cs"/>
          <w:rtl/>
          <w:lang w:eastAsia="he-IL"/>
        </w:rPr>
        <w:t xml:space="preserve">. </w:t>
      </w:r>
      <w:bookmarkStart w:id="21634" w:name="_ETM_Q38_249658"/>
      <w:bookmarkStart w:id="21635" w:name="_ETM_Q38_249722"/>
      <w:bookmarkStart w:id="21636" w:name="_ETM_Q38_249819"/>
      <w:bookmarkStart w:id="21637" w:name="_ETM_Q38_249883"/>
      <w:bookmarkEnd w:id="21634"/>
      <w:bookmarkEnd w:id="21635"/>
      <w:bookmarkEnd w:id="21636"/>
      <w:bookmarkEnd w:id="21637"/>
      <w:r>
        <w:rPr>
          <w:rFonts w:hint="cs"/>
          <w:rtl/>
          <w:lang w:eastAsia="he-IL"/>
        </w:rPr>
        <w:t>שתי ההצעות האלה מובאות כאן בנפרד אחת אחרי</w:t>
      </w:r>
      <w:bookmarkStart w:id="21638" w:name="_ETM_Q38_248061"/>
      <w:bookmarkEnd w:id="21638"/>
      <w:r>
        <w:rPr>
          <w:rFonts w:hint="cs"/>
          <w:rtl/>
          <w:lang w:eastAsia="he-IL"/>
        </w:rPr>
        <w:t xml:space="preserve"> השנייה. אני אדבר על שתיהן יחד, גם כדי לחסוך זמן </w:t>
      </w:r>
      <w:bookmarkStart w:id="21639" w:name="_ETM_Q38_260302"/>
      <w:bookmarkEnd w:id="21639"/>
      <w:r>
        <w:rPr>
          <w:rFonts w:hint="cs"/>
          <w:rtl/>
          <w:lang w:eastAsia="he-IL"/>
        </w:rPr>
        <w:t xml:space="preserve">וגם מאחר שהדברים נכונים ביחס לשני המקרים. </w:t>
      </w:r>
    </w:p>
    <w:p w:rsidR="00F15F64" w:rsidRDefault="00F15F64" w:rsidP="003860A4">
      <w:pPr>
        <w:rPr>
          <w:rtl/>
          <w:lang w:eastAsia="he-IL"/>
        </w:rPr>
      </w:pPr>
    </w:p>
    <w:p w:rsidR="00F15F64" w:rsidRDefault="00F15F64" w:rsidP="00803B59">
      <w:pPr>
        <w:rPr>
          <w:rtl/>
          <w:lang w:eastAsia="he-IL"/>
        </w:rPr>
      </w:pPr>
      <w:r>
        <w:rPr>
          <w:rFonts w:hint="cs"/>
          <w:rtl/>
          <w:lang w:eastAsia="he-IL"/>
        </w:rPr>
        <w:t xml:space="preserve">בעקבות מתקפת </w:t>
      </w:r>
      <w:bookmarkStart w:id="21640" w:name="_ETM_Q38_260758"/>
      <w:bookmarkEnd w:id="21640"/>
      <w:r>
        <w:rPr>
          <w:rFonts w:hint="cs"/>
          <w:rtl/>
          <w:lang w:eastAsia="he-IL"/>
        </w:rPr>
        <w:t xml:space="preserve">הטרור הרצחנית על מדינת ישראל </w:t>
      </w:r>
      <w:r>
        <w:rPr>
          <w:rFonts w:hint="eastAsia"/>
          <w:rtl/>
          <w:lang w:eastAsia="he-IL"/>
        </w:rPr>
        <w:t>–</w:t>
      </w:r>
      <w:r>
        <w:rPr>
          <w:rFonts w:hint="cs"/>
          <w:rtl/>
          <w:lang w:eastAsia="he-IL"/>
        </w:rPr>
        <w:t xml:space="preserve"> שכידוע, במהלכה, בין היתר, אלפי </w:t>
      </w:r>
      <w:bookmarkStart w:id="21641" w:name="_ETM_Q38_266094"/>
      <w:bookmarkEnd w:id="21641"/>
      <w:r>
        <w:rPr>
          <w:rFonts w:hint="cs"/>
          <w:rtl/>
          <w:lang w:eastAsia="he-IL"/>
        </w:rPr>
        <w:t xml:space="preserve">מחבלים חדרו משטח רצועת עזה לשטחנו </w:t>
      </w:r>
      <w:r>
        <w:rPr>
          <w:rFonts w:hint="eastAsia"/>
          <w:rtl/>
          <w:lang w:eastAsia="he-IL"/>
        </w:rPr>
        <w:t>–</w:t>
      </w:r>
      <w:r>
        <w:rPr>
          <w:rFonts w:hint="cs"/>
          <w:rtl/>
          <w:lang w:eastAsia="he-IL"/>
        </w:rPr>
        <w:t xml:space="preserve"> נתפסו בשטח ישראל כ-150</w:t>
      </w:r>
      <w:bookmarkStart w:id="21642" w:name="_ETM_Q38_278286"/>
      <w:bookmarkEnd w:id="21642"/>
      <w:r>
        <w:rPr>
          <w:rFonts w:hint="cs"/>
          <w:rtl/>
          <w:lang w:eastAsia="he-IL"/>
        </w:rPr>
        <w:t xml:space="preserve"> מחבלים נתעבים, </w:t>
      </w:r>
      <w:r w:rsidR="00803B59">
        <w:rPr>
          <w:rFonts w:hint="cs"/>
          <w:rtl/>
          <w:lang w:eastAsia="he-IL"/>
        </w:rPr>
        <w:t>ו</w:t>
      </w:r>
      <w:r>
        <w:rPr>
          <w:rFonts w:hint="cs"/>
          <w:rtl/>
          <w:lang w:eastAsia="he-IL"/>
        </w:rPr>
        <w:t xml:space="preserve">בנוגע לרובם מתקיים הליך חקירה מעמיק, מסודר, ברף </w:t>
      </w:r>
      <w:bookmarkStart w:id="21643" w:name="_ETM_Q38_288366"/>
      <w:bookmarkEnd w:id="21643"/>
      <w:r>
        <w:rPr>
          <w:rFonts w:hint="cs"/>
          <w:rtl/>
          <w:lang w:eastAsia="he-IL"/>
        </w:rPr>
        <w:t xml:space="preserve">הגבוה ביותר הנדרש, על מנת שניתן יהיה בסופו של </w:t>
      </w:r>
      <w:bookmarkStart w:id="21644" w:name="_ETM_Q38_294033"/>
      <w:bookmarkEnd w:id="21644"/>
      <w:r>
        <w:rPr>
          <w:rFonts w:hint="cs"/>
          <w:rtl/>
          <w:lang w:eastAsia="he-IL"/>
        </w:rPr>
        <w:t xml:space="preserve">עניין למצות את הדין עימם. </w:t>
      </w:r>
      <w:bookmarkStart w:id="21645" w:name="_ETM_Q38_292492"/>
      <w:bookmarkStart w:id="21646" w:name="_ETM_Q38_292555"/>
      <w:bookmarkStart w:id="21647" w:name="_ETM_Q38_292588"/>
      <w:bookmarkStart w:id="21648" w:name="_ETM_Q38_292651"/>
      <w:bookmarkEnd w:id="21645"/>
      <w:bookmarkEnd w:id="21646"/>
      <w:bookmarkEnd w:id="21647"/>
      <w:bookmarkEnd w:id="21648"/>
      <w:r>
        <w:rPr>
          <w:rFonts w:hint="cs"/>
          <w:rtl/>
          <w:lang w:eastAsia="he-IL"/>
        </w:rPr>
        <w:t xml:space="preserve">נוסף על המחבלים שנעצרו כאן בתוך </w:t>
      </w:r>
      <w:bookmarkStart w:id="21649" w:name="_ETM_Q38_299388"/>
      <w:bookmarkEnd w:id="21649"/>
      <w:r>
        <w:rPr>
          <w:rFonts w:hint="cs"/>
          <w:rtl/>
          <w:lang w:eastAsia="he-IL"/>
        </w:rPr>
        <w:t xml:space="preserve">שטח ישראל, נעצרו כ-100 מחבלים במהלך התמרון הקרקעי ברצועת </w:t>
      </w:r>
      <w:bookmarkStart w:id="21650" w:name="_ETM_Q38_307022"/>
      <w:bookmarkEnd w:id="21650"/>
      <w:r>
        <w:rPr>
          <w:rFonts w:hint="cs"/>
          <w:rtl/>
          <w:lang w:eastAsia="he-IL"/>
        </w:rPr>
        <w:t xml:space="preserve">עזה שגם להם יש קשר ישיר לאירועים של 7 באוקטובר. </w:t>
      </w:r>
      <w:bookmarkStart w:id="21651" w:name="_ETM_Q38_317007"/>
      <w:bookmarkEnd w:id="21651"/>
    </w:p>
    <w:p w:rsidR="00F15F64" w:rsidRDefault="00F15F64" w:rsidP="003860A4">
      <w:pPr>
        <w:rPr>
          <w:rtl/>
          <w:lang w:eastAsia="he-IL"/>
        </w:rPr>
      </w:pPr>
      <w:bookmarkStart w:id="21652" w:name="_ETM_Q38_317070"/>
      <w:bookmarkEnd w:id="21652"/>
    </w:p>
    <w:p w:rsidR="00F15F64" w:rsidRDefault="00F15F64" w:rsidP="00803B59">
      <w:pPr>
        <w:rPr>
          <w:rtl/>
          <w:lang w:eastAsia="he-IL"/>
        </w:rPr>
      </w:pPr>
      <w:bookmarkStart w:id="21653" w:name="_ETM_Q38_317166"/>
      <w:bookmarkStart w:id="21654" w:name="_ETM_Q38_317221"/>
      <w:bookmarkEnd w:id="21653"/>
      <w:bookmarkEnd w:id="21654"/>
      <w:r>
        <w:rPr>
          <w:rFonts w:hint="cs"/>
          <w:rtl/>
          <w:lang w:eastAsia="he-IL"/>
        </w:rPr>
        <w:t xml:space="preserve">תוך </w:t>
      </w:r>
      <w:bookmarkStart w:id="21655" w:name="_ETM_Q38_318079"/>
      <w:bookmarkEnd w:id="21655"/>
      <w:r>
        <w:rPr>
          <w:rFonts w:hint="cs"/>
          <w:rtl/>
          <w:lang w:eastAsia="he-IL"/>
        </w:rPr>
        <w:t xml:space="preserve">כדי הלחימה נעשית עבודה מתמשכת ומורכבת </w:t>
      </w:r>
      <w:r>
        <w:rPr>
          <w:rFonts w:hint="eastAsia"/>
          <w:rtl/>
          <w:lang w:eastAsia="he-IL"/>
        </w:rPr>
        <w:t>–</w:t>
      </w:r>
      <w:r>
        <w:rPr>
          <w:rFonts w:hint="cs"/>
          <w:rtl/>
          <w:lang w:eastAsia="he-IL"/>
        </w:rPr>
        <w:t xml:space="preserve"> וצריך להגיד, גם</w:t>
      </w:r>
      <w:bookmarkStart w:id="21656" w:name="_ETM_Q38_321819"/>
      <w:bookmarkEnd w:id="21656"/>
      <w:r>
        <w:rPr>
          <w:rFonts w:hint="cs"/>
          <w:rtl/>
          <w:lang w:eastAsia="he-IL"/>
        </w:rPr>
        <w:t xml:space="preserve"> לא פשוטה ברמה הנפשית למי שעוסקים בה </w:t>
      </w:r>
      <w:r>
        <w:rPr>
          <w:rFonts w:hint="eastAsia"/>
          <w:rtl/>
          <w:lang w:eastAsia="he-IL"/>
        </w:rPr>
        <w:t>–</w:t>
      </w:r>
      <w:r>
        <w:rPr>
          <w:rFonts w:hint="cs"/>
          <w:rtl/>
          <w:lang w:eastAsia="he-IL"/>
        </w:rPr>
        <w:t xml:space="preserve"> של חקירה ומעבר </w:t>
      </w:r>
      <w:bookmarkStart w:id="21657" w:name="_ETM_Q38_328683"/>
      <w:bookmarkEnd w:id="21657"/>
      <w:r>
        <w:rPr>
          <w:rFonts w:hint="cs"/>
          <w:rtl/>
          <w:lang w:eastAsia="he-IL"/>
        </w:rPr>
        <w:t xml:space="preserve">על כמות ראיות עצומה, על מנת להבטיח שבסופו של עניין נמצה את הדין עם אותם מחבלים ארורים. </w:t>
      </w:r>
      <w:bookmarkStart w:id="21658" w:name="_ETM_Q38_338630"/>
      <w:bookmarkStart w:id="21659" w:name="_ETM_Q38_338692"/>
      <w:bookmarkStart w:id="21660" w:name="_ETM_Q38_338791"/>
      <w:bookmarkStart w:id="21661" w:name="_ETM_Q38_338881"/>
      <w:bookmarkEnd w:id="21658"/>
      <w:bookmarkEnd w:id="21659"/>
      <w:bookmarkEnd w:id="21660"/>
      <w:bookmarkEnd w:id="21661"/>
      <w:r>
        <w:rPr>
          <w:rFonts w:hint="cs"/>
          <w:rtl/>
          <w:lang w:eastAsia="he-IL"/>
        </w:rPr>
        <w:t xml:space="preserve">התהליך הזה </w:t>
      </w:r>
      <w:bookmarkStart w:id="21662" w:name="_ETM_Q38_340391"/>
      <w:bookmarkEnd w:id="21662"/>
      <w:r>
        <w:rPr>
          <w:rFonts w:hint="cs"/>
          <w:rtl/>
          <w:lang w:eastAsia="he-IL"/>
        </w:rPr>
        <w:t>מצי</w:t>
      </w:r>
      <w:r w:rsidR="00803B59">
        <w:rPr>
          <w:rFonts w:hint="cs"/>
          <w:rtl/>
          <w:lang w:eastAsia="he-IL"/>
        </w:rPr>
        <w:t>ב</w:t>
      </w:r>
      <w:r>
        <w:rPr>
          <w:rFonts w:hint="cs"/>
          <w:rtl/>
          <w:lang w:eastAsia="he-IL"/>
        </w:rPr>
        <w:t xml:space="preserve"> אתגרים חסרי תקדים וגם מחייב התייחסות מיוחדת. בנסיבות </w:t>
      </w:r>
      <w:bookmarkStart w:id="21663" w:name="_ETM_Q38_345121"/>
      <w:bookmarkEnd w:id="21663"/>
      <w:r>
        <w:rPr>
          <w:rFonts w:hint="cs"/>
          <w:rtl/>
          <w:lang w:eastAsia="he-IL"/>
        </w:rPr>
        <w:t>האלה, פרקי הזמן שנהוגים בדרך כלל בעניין הארכות מעצר ובעניין פגישות עם עורכי דין לא מתאימים</w:t>
      </w:r>
      <w:r w:rsidRPr="00AE4DB8">
        <w:rPr>
          <w:rFonts w:hint="cs"/>
          <w:rtl/>
          <w:lang w:eastAsia="he-IL"/>
        </w:rPr>
        <w:t xml:space="preserve"> </w:t>
      </w:r>
      <w:r>
        <w:rPr>
          <w:rFonts w:hint="cs"/>
          <w:rtl/>
          <w:lang w:eastAsia="he-IL"/>
        </w:rPr>
        <w:t>למקרה הזה, מסיבות שנדמה לי שכולם מבינים</w:t>
      </w:r>
      <w:bookmarkStart w:id="21664" w:name="_ETM_Q38_357888"/>
      <w:bookmarkEnd w:id="21664"/>
      <w:r>
        <w:rPr>
          <w:rFonts w:hint="cs"/>
          <w:rtl/>
          <w:lang w:eastAsia="he-IL"/>
        </w:rPr>
        <w:t xml:space="preserve"> אותן</w:t>
      </w:r>
      <w:r w:rsidR="00803B59">
        <w:rPr>
          <w:rFonts w:hint="cs"/>
          <w:rtl/>
          <w:lang w:eastAsia="he-IL"/>
        </w:rPr>
        <w:t>,</w:t>
      </w:r>
      <w:r>
        <w:rPr>
          <w:rFonts w:hint="cs"/>
          <w:rtl/>
          <w:lang w:eastAsia="he-IL"/>
        </w:rPr>
        <w:t xml:space="preserve"> בפרט נוכח ההיקף הגדול של החקירות </w:t>
      </w:r>
      <w:bookmarkStart w:id="21665" w:name="_ETM_Q38_365584"/>
      <w:bookmarkEnd w:id="21665"/>
      <w:r>
        <w:rPr>
          <w:rFonts w:hint="cs"/>
          <w:rtl/>
          <w:lang w:eastAsia="he-IL"/>
        </w:rPr>
        <w:t>והראיות, החשש משיבוש החקירות האלה, מהעברות מסרים ודברים</w:t>
      </w:r>
      <w:bookmarkStart w:id="21666" w:name="_ETM_Q38_372158"/>
      <w:bookmarkEnd w:id="21666"/>
      <w:r>
        <w:rPr>
          <w:rFonts w:hint="cs"/>
          <w:rtl/>
          <w:lang w:eastAsia="he-IL"/>
        </w:rPr>
        <w:t xml:space="preserve"> אחרים. </w:t>
      </w:r>
    </w:p>
    <w:p w:rsidR="00F15F64" w:rsidRDefault="00F15F64" w:rsidP="003860A4">
      <w:pPr>
        <w:rPr>
          <w:rtl/>
          <w:lang w:eastAsia="he-IL"/>
        </w:rPr>
      </w:pPr>
      <w:bookmarkStart w:id="21667" w:name="_ETM_Q38_375550"/>
      <w:bookmarkStart w:id="21668" w:name="_ETM_Q38_375617"/>
      <w:bookmarkEnd w:id="21667"/>
      <w:bookmarkEnd w:id="21668"/>
    </w:p>
    <w:p w:rsidR="00F15F64" w:rsidRDefault="00F15F64" w:rsidP="00803B59">
      <w:pPr>
        <w:rPr>
          <w:rtl/>
          <w:lang w:eastAsia="he-IL"/>
        </w:rPr>
      </w:pPr>
      <w:bookmarkStart w:id="21669" w:name="_ETM_Q38_375710"/>
      <w:bookmarkStart w:id="21670" w:name="_ETM_Q38_375774"/>
      <w:bookmarkEnd w:id="21669"/>
      <w:bookmarkEnd w:id="21670"/>
      <w:r>
        <w:rPr>
          <w:rFonts w:hint="cs"/>
          <w:rtl/>
          <w:lang w:eastAsia="he-IL"/>
        </w:rPr>
        <w:t xml:space="preserve">כתוצאה מן העניין הזה עלה צורך דחוף </w:t>
      </w:r>
      <w:proofErr w:type="spellStart"/>
      <w:r>
        <w:rPr>
          <w:rFonts w:hint="cs"/>
          <w:rtl/>
          <w:lang w:eastAsia="he-IL"/>
        </w:rPr>
        <w:t>ומיידי</w:t>
      </w:r>
      <w:proofErr w:type="spellEnd"/>
      <w:r>
        <w:rPr>
          <w:rFonts w:hint="cs"/>
          <w:rtl/>
          <w:lang w:eastAsia="he-IL"/>
        </w:rPr>
        <w:t xml:space="preserve"> </w:t>
      </w:r>
      <w:bookmarkStart w:id="21671" w:name="_ETM_Q38_377326"/>
      <w:bookmarkEnd w:id="21671"/>
      <w:r>
        <w:rPr>
          <w:rFonts w:hint="cs"/>
          <w:rtl/>
          <w:lang w:eastAsia="he-IL"/>
        </w:rPr>
        <w:t xml:space="preserve">כבר </w:t>
      </w:r>
      <w:r w:rsidR="00803B59">
        <w:rPr>
          <w:rFonts w:hint="cs"/>
          <w:rtl/>
          <w:lang w:eastAsia="he-IL"/>
        </w:rPr>
        <w:t>ב</w:t>
      </w:r>
      <w:r>
        <w:rPr>
          <w:rFonts w:hint="cs"/>
          <w:rtl/>
          <w:lang w:eastAsia="he-IL"/>
        </w:rPr>
        <w:t>תחילת המלחמה בהתקנת תקנות שעת חירום שמטרתן הייתה להאריך</w:t>
      </w:r>
      <w:bookmarkStart w:id="21672" w:name="_ETM_Q38_385595"/>
      <w:bookmarkEnd w:id="21672"/>
      <w:r>
        <w:rPr>
          <w:rFonts w:hint="cs"/>
          <w:rtl/>
          <w:lang w:eastAsia="he-IL"/>
        </w:rPr>
        <w:t xml:space="preserve"> את התקופות המרביות שניתן להאריך מעצר של עצורים וכן את </w:t>
      </w:r>
      <w:bookmarkStart w:id="21673" w:name="_ETM_Q38_392348"/>
      <w:bookmarkEnd w:id="21673"/>
      <w:r>
        <w:rPr>
          <w:rFonts w:hint="cs"/>
          <w:rtl/>
          <w:lang w:eastAsia="he-IL"/>
        </w:rPr>
        <w:t xml:space="preserve">התקופות המרביות למניעת פגישה עם עורך דין. התקנות האלה מותקנות לשלושה </w:t>
      </w:r>
      <w:bookmarkStart w:id="21674" w:name="_ETM_Q38_399706"/>
      <w:bookmarkEnd w:id="21674"/>
      <w:r>
        <w:rPr>
          <w:rFonts w:hint="cs"/>
          <w:rtl/>
          <w:lang w:eastAsia="he-IL"/>
        </w:rPr>
        <w:t xml:space="preserve">חודשים. </w:t>
      </w:r>
      <w:bookmarkStart w:id="21675" w:name="_ETM_Q38_400873"/>
      <w:bookmarkStart w:id="21676" w:name="_ETM_Q38_400931"/>
      <w:bookmarkStart w:id="21677" w:name="_ETM_Q38_401033"/>
      <w:bookmarkStart w:id="21678" w:name="_ETM_Q38_401092"/>
      <w:bookmarkEnd w:id="21675"/>
      <w:bookmarkEnd w:id="21676"/>
      <w:bookmarkEnd w:id="21677"/>
      <w:bookmarkEnd w:id="21678"/>
      <w:r>
        <w:rPr>
          <w:rFonts w:hint="cs"/>
          <w:rtl/>
          <w:lang w:eastAsia="he-IL"/>
        </w:rPr>
        <w:t xml:space="preserve">בעקבות הצורך המתמשך בעניין חוקקה הכנסת שני חוקים להארכת </w:t>
      </w:r>
      <w:bookmarkStart w:id="21679" w:name="_ETM_Q38_404705"/>
      <w:bookmarkEnd w:id="21679"/>
      <w:r>
        <w:rPr>
          <w:rFonts w:hint="cs"/>
          <w:rtl/>
          <w:lang w:eastAsia="he-IL"/>
        </w:rPr>
        <w:t>תוקף התקנות עם התאמות שונות שנעשו. אחר כך הייתה הארכה נוספת</w:t>
      </w:r>
      <w:bookmarkStart w:id="21680" w:name="_ETM_Q38_414528"/>
      <w:bookmarkEnd w:id="21680"/>
      <w:r>
        <w:rPr>
          <w:rFonts w:hint="cs"/>
          <w:rtl/>
          <w:lang w:eastAsia="he-IL"/>
        </w:rPr>
        <w:t xml:space="preserve"> באופן כזה ששני החוקים שבהם אנחנו עוסקים עומדים בתוקפם עד </w:t>
      </w:r>
      <w:bookmarkStart w:id="21681" w:name="_ETM_Q38_418916"/>
      <w:bookmarkEnd w:id="21681"/>
      <w:r>
        <w:rPr>
          <w:rFonts w:hint="cs"/>
          <w:rtl/>
          <w:lang w:eastAsia="he-IL"/>
        </w:rPr>
        <w:t xml:space="preserve">לתאריך י"ד בחשוון התשפ"ה, 15 בנובמבר 2024. נוכח העובדה שהצרכים </w:t>
      </w:r>
      <w:bookmarkStart w:id="21682" w:name="_ETM_Q38_426969"/>
      <w:bookmarkEnd w:id="21682"/>
      <w:r>
        <w:rPr>
          <w:rFonts w:hint="cs"/>
          <w:rtl/>
          <w:lang w:eastAsia="he-IL"/>
        </w:rPr>
        <w:t>נותרו כשהיו ויש המשך של מעצרים וגילוי של מידע נוסף</w:t>
      </w:r>
      <w:bookmarkStart w:id="21683" w:name="_ETM_Q38_436280"/>
      <w:bookmarkEnd w:id="21683"/>
      <w:r>
        <w:rPr>
          <w:rFonts w:hint="cs"/>
          <w:rtl/>
          <w:lang w:eastAsia="he-IL"/>
        </w:rPr>
        <w:t xml:space="preserve"> שמחייב את המשך החקירות, גם של אלה שכבר נחקרו, יש </w:t>
      </w:r>
      <w:bookmarkStart w:id="21684" w:name="_ETM_Q38_442584"/>
      <w:bookmarkEnd w:id="21684"/>
      <w:r>
        <w:rPr>
          <w:rFonts w:hint="cs"/>
          <w:rtl/>
          <w:lang w:eastAsia="he-IL"/>
        </w:rPr>
        <w:t xml:space="preserve">צורך בהארכת ההסדרים כאמור. </w:t>
      </w:r>
    </w:p>
    <w:p w:rsidR="00F15F64" w:rsidRDefault="00F15F64" w:rsidP="003860A4">
      <w:pPr>
        <w:rPr>
          <w:rtl/>
          <w:lang w:eastAsia="he-IL"/>
        </w:rPr>
      </w:pPr>
      <w:bookmarkStart w:id="21685" w:name="_ETM_Q38_444692"/>
      <w:bookmarkStart w:id="21686" w:name="_ETM_Q38_444753"/>
      <w:bookmarkEnd w:id="21685"/>
      <w:bookmarkEnd w:id="21686"/>
    </w:p>
    <w:p w:rsidR="00F15F64" w:rsidRDefault="00F15F64" w:rsidP="003860A4">
      <w:pPr>
        <w:rPr>
          <w:rtl/>
          <w:lang w:eastAsia="he-IL"/>
        </w:rPr>
      </w:pPr>
      <w:bookmarkStart w:id="21687" w:name="_ETM_Q38_444852"/>
      <w:bookmarkStart w:id="21688" w:name="_ETM_Q38_444917"/>
      <w:bookmarkEnd w:id="21687"/>
      <w:bookmarkEnd w:id="21688"/>
      <w:r>
        <w:rPr>
          <w:rFonts w:hint="cs"/>
          <w:rtl/>
          <w:lang w:eastAsia="he-IL"/>
        </w:rPr>
        <w:t>לפיכך, שתי הצעות החוק מבקשות</w:t>
      </w:r>
      <w:bookmarkStart w:id="21689" w:name="_ETM_Q38_443174"/>
      <w:bookmarkEnd w:id="21689"/>
      <w:r>
        <w:rPr>
          <w:rFonts w:hint="cs"/>
          <w:rtl/>
          <w:lang w:eastAsia="he-IL"/>
        </w:rPr>
        <w:t xml:space="preserve"> לתקן, כל אחת, את סעיף 1 לחוק הרלוונטי, ובכך להאריך </w:t>
      </w:r>
      <w:bookmarkStart w:id="21690" w:name="_ETM_Q38_454918"/>
      <w:bookmarkEnd w:id="21690"/>
      <w:r>
        <w:rPr>
          <w:rFonts w:hint="cs"/>
          <w:rtl/>
          <w:lang w:eastAsia="he-IL"/>
        </w:rPr>
        <w:t xml:space="preserve">את תוקפת של התקנות בארבעה חודשים נוספים, כך שבשני המקרים </w:t>
      </w:r>
      <w:bookmarkStart w:id="21691" w:name="_ETM_Q38_459021"/>
      <w:bookmarkEnd w:id="21691"/>
      <w:r>
        <w:rPr>
          <w:rFonts w:hint="cs"/>
          <w:rtl/>
          <w:lang w:eastAsia="he-IL"/>
        </w:rPr>
        <w:t xml:space="preserve">התקנות תעמודנה בתוקפן עד ליום ט"ז באדר התשפ"ה, 16 במרץ </w:t>
      </w:r>
      <w:bookmarkStart w:id="21692" w:name="_ETM_Q38_461194"/>
      <w:bookmarkEnd w:id="21692"/>
      <w:r>
        <w:rPr>
          <w:rFonts w:hint="cs"/>
          <w:rtl/>
          <w:lang w:eastAsia="he-IL"/>
        </w:rPr>
        <w:t xml:space="preserve">2025. </w:t>
      </w:r>
    </w:p>
    <w:p w:rsidR="00F15F64" w:rsidRDefault="00F15F64" w:rsidP="003860A4">
      <w:pPr>
        <w:rPr>
          <w:rtl/>
          <w:lang w:eastAsia="he-IL"/>
        </w:rPr>
      </w:pPr>
      <w:bookmarkStart w:id="21693" w:name="_ETM_Q38_466986"/>
      <w:bookmarkStart w:id="21694" w:name="_ETM_Q38_467049"/>
      <w:bookmarkEnd w:id="21693"/>
      <w:bookmarkEnd w:id="21694"/>
    </w:p>
    <w:p w:rsidR="00F15F64" w:rsidRDefault="00F15F64" w:rsidP="00803B59">
      <w:pPr>
        <w:rPr>
          <w:rtl/>
          <w:lang w:eastAsia="he-IL"/>
        </w:rPr>
      </w:pPr>
      <w:bookmarkStart w:id="21695" w:name="_ETM_Q38_467146"/>
      <w:bookmarkStart w:id="21696" w:name="_ETM_Q38_467201"/>
      <w:bookmarkEnd w:id="21695"/>
      <w:bookmarkEnd w:id="21696"/>
      <w:r>
        <w:rPr>
          <w:rFonts w:hint="cs"/>
          <w:rtl/>
          <w:lang w:eastAsia="he-IL"/>
        </w:rPr>
        <w:t xml:space="preserve">אני אבקש את הכנסת לאשר את הצעת החוק הראשונה, ולאחר </w:t>
      </w:r>
      <w:bookmarkStart w:id="21697" w:name="_ETM_Q38_473098"/>
      <w:bookmarkEnd w:id="21697"/>
      <w:r>
        <w:rPr>
          <w:rFonts w:hint="cs"/>
          <w:rtl/>
          <w:lang w:eastAsia="he-IL"/>
        </w:rPr>
        <w:t>מכן גם את הצעת החוק השנייה, שאני מניח שתו</w:t>
      </w:r>
      <w:bookmarkStart w:id="21698" w:name="_ETM_Q38_478794"/>
      <w:bookmarkEnd w:id="21698"/>
      <w:r>
        <w:rPr>
          <w:rFonts w:hint="cs"/>
          <w:rtl/>
          <w:lang w:eastAsia="he-IL"/>
        </w:rPr>
        <w:t>צג כאן בקיצור רב</w:t>
      </w:r>
      <w:r w:rsidR="00803B59">
        <w:rPr>
          <w:rFonts w:hint="cs"/>
          <w:rtl/>
          <w:lang w:eastAsia="he-IL"/>
        </w:rPr>
        <w:t>,</w:t>
      </w:r>
      <w:r>
        <w:rPr>
          <w:rFonts w:hint="cs"/>
          <w:rtl/>
          <w:lang w:eastAsia="he-IL"/>
        </w:rPr>
        <w:t xml:space="preserve"> מאחר שאין טעם לחזור פעם </w:t>
      </w:r>
      <w:bookmarkStart w:id="21699" w:name="_ETM_Q38_480933"/>
      <w:bookmarkEnd w:id="21699"/>
      <w:r>
        <w:rPr>
          <w:rFonts w:hint="cs"/>
          <w:rtl/>
          <w:lang w:eastAsia="he-IL"/>
        </w:rPr>
        <w:t xml:space="preserve">שנייה על אותם דברים. תודה. </w:t>
      </w:r>
    </w:p>
    <w:p w:rsidR="00F15F64" w:rsidRDefault="00F15F64" w:rsidP="003860A4">
      <w:pPr>
        <w:rPr>
          <w:rtl/>
          <w:lang w:eastAsia="he-IL"/>
        </w:rPr>
      </w:pPr>
    </w:p>
    <w:p w:rsidR="00F15F64" w:rsidRDefault="00F15F64" w:rsidP="003860A4">
      <w:pPr>
        <w:pStyle w:val="af7"/>
        <w:keepNext/>
        <w:rPr>
          <w:rtl/>
        </w:rPr>
      </w:pPr>
      <w:bookmarkStart w:id="21700" w:name="ET_yor_6599_9"/>
      <w:r w:rsidRPr="001D124D">
        <w:rPr>
          <w:rStyle w:val="TagStyle"/>
          <w:rtl/>
        </w:rPr>
        <w:t xml:space="preserve"> &lt;&lt; יור &gt;&gt; </w:t>
      </w:r>
      <w:r>
        <w:rPr>
          <w:rtl/>
        </w:rPr>
        <w:t>היו"ר משה רוט:</w:t>
      </w:r>
      <w:r w:rsidRPr="001D124D">
        <w:rPr>
          <w:rStyle w:val="TagStyle"/>
          <w:rtl/>
        </w:rPr>
        <w:t xml:space="preserve"> &lt;&lt; יור &gt;&gt;</w:t>
      </w:r>
      <w:r>
        <w:rPr>
          <w:rtl/>
        </w:rPr>
        <w:t xml:space="preserve">   </w:t>
      </w:r>
      <w:bookmarkEnd w:id="21700"/>
    </w:p>
    <w:p w:rsidR="00F15F64" w:rsidRDefault="00F15F64" w:rsidP="00D01126">
      <w:pPr>
        <w:rPr>
          <w:rtl/>
          <w:lang w:eastAsia="he-IL"/>
        </w:rPr>
      </w:pPr>
    </w:p>
    <w:p w:rsidR="00F15F64" w:rsidRDefault="00F15F64" w:rsidP="003860A4">
      <w:pPr>
        <w:rPr>
          <w:rtl/>
          <w:lang w:eastAsia="he-IL"/>
        </w:rPr>
      </w:pPr>
      <w:r>
        <w:rPr>
          <w:rFonts w:hint="cs"/>
          <w:rtl/>
          <w:lang w:eastAsia="he-IL"/>
        </w:rPr>
        <w:t xml:space="preserve">תודה רבה. אם כן, נעבור לדיון האישי. חברת הכנסת מירב בן </w:t>
      </w:r>
      <w:bookmarkStart w:id="21701" w:name="_ETM_Q38_504105"/>
      <w:bookmarkEnd w:id="21701"/>
      <w:r>
        <w:rPr>
          <w:rFonts w:hint="cs"/>
          <w:rtl/>
          <w:lang w:eastAsia="he-IL"/>
        </w:rPr>
        <w:t xml:space="preserve">ארי, בבקשה. רשימת הדוברים סגורה. </w:t>
      </w:r>
    </w:p>
    <w:p w:rsidR="00F15F64" w:rsidRDefault="00F15F64" w:rsidP="003860A4">
      <w:pPr>
        <w:rPr>
          <w:rtl/>
          <w:lang w:eastAsia="he-IL"/>
        </w:rPr>
      </w:pPr>
      <w:bookmarkStart w:id="21702" w:name="_ETM_Q38_508665"/>
      <w:bookmarkStart w:id="21703" w:name="_ETM_Q38_508723"/>
      <w:bookmarkStart w:id="21704" w:name="_ETM_Q38_508809"/>
      <w:bookmarkStart w:id="21705" w:name="_ETM_Q38_508870"/>
      <w:bookmarkEnd w:id="21702"/>
      <w:bookmarkEnd w:id="21703"/>
      <w:bookmarkEnd w:id="21704"/>
      <w:bookmarkEnd w:id="21705"/>
    </w:p>
    <w:p w:rsidR="00F15F64" w:rsidRDefault="00F15F64" w:rsidP="003860A4">
      <w:pPr>
        <w:pStyle w:val="a4"/>
        <w:keepNext/>
        <w:rPr>
          <w:rtl/>
        </w:rPr>
      </w:pPr>
      <w:bookmarkStart w:id="21706" w:name="ET_speaker_5300_10"/>
      <w:r w:rsidRPr="001D124D">
        <w:rPr>
          <w:rStyle w:val="TagStyle"/>
          <w:rtl/>
        </w:rPr>
        <w:t xml:space="preserve"> &lt;&lt; דובר &gt;&gt; </w:t>
      </w:r>
      <w:bookmarkStart w:id="21707" w:name="_Toc181098073"/>
      <w:bookmarkStart w:id="21708" w:name="_Toc181103091"/>
      <w:bookmarkStart w:id="21709" w:name="_Toc181537825"/>
      <w:r>
        <w:rPr>
          <w:rtl/>
        </w:rPr>
        <w:t>מירב בן ארי (יש עתיד):</w:t>
      </w:r>
      <w:bookmarkEnd w:id="21707"/>
      <w:bookmarkEnd w:id="21708"/>
      <w:bookmarkEnd w:id="21709"/>
      <w:r w:rsidRPr="001D124D">
        <w:rPr>
          <w:rStyle w:val="TagStyle"/>
          <w:rtl/>
        </w:rPr>
        <w:t xml:space="preserve"> &lt;&lt; דובר &gt;&gt;</w:t>
      </w:r>
      <w:r>
        <w:rPr>
          <w:rtl/>
        </w:rPr>
        <w:t xml:space="preserve">   </w:t>
      </w:r>
      <w:bookmarkEnd w:id="21706"/>
    </w:p>
    <w:p w:rsidR="00F15F64" w:rsidRDefault="00F15F64" w:rsidP="00D01126">
      <w:pPr>
        <w:rPr>
          <w:rtl/>
          <w:lang w:eastAsia="he-IL"/>
        </w:rPr>
      </w:pPr>
    </w:p>
    <w:p w:rsidR="00F15F64" w:rsidRDefault="00F15F64" w:rsidP="00803B59">
      <w:pPr>
        <w:rPr>
          <w:rtl/>
          <w:lang w:eastAsia="he-IL"/>
        </w:rPr>
      </w:pPr>
      <w:bookmarkStart w:id="21710" w:name="_ETM_Q38_512887"/>
      <w:bookmarkStart w:id="21711" w:name="_ETM_Q38_512923"/>
      <w:bookmarkEnd w:id="21710"/>
      <w:bookmarkEnd w:id="21711"/>
      <w:r>
        <w:rPr>
          <w:rFonts w:hint="cs"/>
          <w:rtl/>
          <w:lang w:eastAsia="he-IL"/>
        </w:rPr>
        <w:t xml:space="preserve">תודה רבה, אדוני היושב בראש. </w:t>
      </w:r>
      <w:bookmarkStart w:id="21712" w:name="_ETM_Q38_510790"/>
      <w:bookmarkEnd w:id="21712"/>
      <w:r>
        <w:rPr>
          <w:rFonts w:hint="cs"/>
          <w:rtl/>
          <w:lang w:eastAsia="he-IL"/>
        </w:rPr>
        <w:t>כנסת נכבדה</w:t>
      </w:r>
      <w:r w:rsidR="00803B59">
        <w:rPr>
          <w:rFonts w:hint="cs"/>
          <w:rtl/>
          <w:lang w:eastAsia="he-IL"/>
        </w:rPr>
        <w:t>,</w:t>
      </w:r>
      <w:r>
        <w:rPr>
          <w:rFonts w:hint="cs"/>
          <w:rtl/>
          <w:lang w:eastAsia="he-IL"/>
        </w:rPr>
        <w:t xml:space="preserve"> ראשית, אני כמובן אתייחס לאירוע הנדיר שהיה כאן במליאה ממש לפני כמה דקות, שבו הקואליציה ביחד עם רוב </w:t>
      </w:r>
      <w:bookmarkStart w:id="21713" w:name="_ETM_Q38_527667"/>
      <w:bookmarkEnd w:id="21713"/>
      <w:r>
        <w:rPr>
          <w:rFonts w:hint="cs"/>
          <w:rtl/>
          <w:lang w:eastAsia="he-IL"/>
        </w:rPr>
        <w:t xml:space="preserve">האופוזיציה הצביעה על החוק לחיסול פעולתו של ארגון אונר"א בישראל. </w:t>
      </w:r>
      <w:bookmarkStart w:id="21714" w:name="_ETM_Q38_531300"/>
      <w:bookmarkEnd w:id="21714"/>
      <w:r>
        <w:rPr>
          <w:rFonts w:hint="cs"/>
          <w:rtl/>
          <w:lang w:eastAsia="he-IL"/>
        </w:rPr>
        <w:t>ברכות גם לחברי רון כץ, יוליה, בועז ביסמוט וכל חברי</w:t>
      </w:r>
      <w:bookmarkStart w:id="21715" w:name="_ETM_Q38_542406"/>
      <w:bookmarkEnd w:id="21715"/>
      <w:r>
        <w:rPr>
          <w:rFonts w:hint="cs"/>
          <w:rtl/>
          <w:lang w:eastAsia="he-IL"/>
        </w:rPr>
        <w:t xml:space="preserve"> הכנסת שהיו שותפים. </w:t>
      </w:r>
    </w:p>
    <w:p w:rsidR="00F15F64" w:rsidRDefault="00F15F64" w:rsidP="003860A4">
      <w:pPr>
        <w:rPr>
          <w:rtl/>
          <w:lang w:eastAsia="he-IL"/>
        </w:rPr>
      </w:pPr>
      <w:bookmarkStart w:id="21716" w:name="_ETM_Q38_538138"/>
      <w:bookmarkStart w:id="21717" w:name="_ETM_Q38_538217"/>
      <w:bookmarkEnd w:id="21716"/>
      <w:bookmarkEnd w:id="21717"/>
    </w:p>
    <w:p w:rsidR="00F15F64" w:rsidRDefault="00F15F64" w:rsidP="00803B59">
      <w:pPr>
        <w:rPr>
          <w:rtl/>
          <w:lang w:eastAsia="he-IL"/>
        </w:rPr>
      </w:pPr>
      <w:bookmarkStart w:id="21718" w:name="_ETM_Q38_538266"/>
      <w:bookmarkStart w:id="21719" w:name="_ETM_Q38_538337"/>
      <w:bookmarkEnd w:id="21718"/>
      <w:bookmarkEnd w:id="21719"/>
      <w:r>
        <w:rPr>
          <w:rFonts w:hint="cs"/>
          <w:rtl/>
          <w:lang w:eastAsia="he-IL"/>
        </w:rPr>
        <w:t xml:space="preserve">הינה לכם דוגמה לאופוזיציה עניינית שרואה קודם </w:t>
      </w:r>
      <w:bookmarkStart w:id="21720" w:name="_ETM_Q38_548970"/>
      <w:bookmarkEnd w:id="21720"/>
      <w:r>
        <w:rPr>
          <w:rFonts w:hint="cs"/>
          <w:rtl/>
          <w:lang w:eastAsia="he-IL"/>
        </w:rPr>
        <w:t xml:space="preserve">כול את אזרחי המדינה, לפני הכול, ואת משפחות החטופים. ישבה כאן המשפחה של יונתן </w:t>
      </w:r>
      <w:proofErr w:type="spellStart"/>
      <w:r>
        <w:rPr>
          <w:rFonts w:hint="cs"/>
          <w:rtl/>
          <w:lang w:eastAsia="he-IL"/>
        </w:rPr>
        <w:t>סמרנו</w:t>
      </w:r>
      <w:proofErr w:type="spellEnd"/>
      <w:r>
        <w:rPr>
          <w:rFonts w:hint="cs"/>
          <w:rtl/>
          <w:lang w:eastAsia="he-IL"/>
        </w:rPr>
        <w:t xml:space="preserve">, זיכרונו לברכה, שגופתו </w:t>
      </w:r>
      <w:bookmarkStart w:id="21721" w:name="_ETM_Q38_558409"/>
      <w:bookmarkEnd w:id="21721"/>
      <w:r>
        <w:rPr>
          <w:rFonts w:hint="cs"/>
          <w:rtl/>
          <w:lang w:eastAsia="he-IL"/>
        </w:rPr>
        <w:t xml:space="preserve">נלקחה בבוקר של 7 באוקטובר מהשער של קיבוץ בארי. כל </w:t>
      </w:r>
      <w:bookmarkStart w:id="21722" w:name="_ETM_Q38_562366"/>
      <w:bookmarkEnd w:id="21722"/>
      <w:r>
        <w:rPr>
          <w:rFonts w:hint="cs"/>
          <w:rtl/>
          <w:lang w:eastAsia="he-IL"/>
        </w:rPr>
        <w:t xml:space="preserve">מי שראה את הסרטון, גם את סרטון הזוועות ובכלל, ראה </w:t>
      </w:r>
      <w:bookmarkStart w:id="21723" w:name="_ETM_Q38_561299"/>
      <w:bookmarkEnd w:id="21723"/>
      <w:r>
        <w:rPr>
          <w:rFonts w:hint="cs"/>
          <w:rtl/>
          <w:lang w:eastAsia="he-IL"/>
        </w:rPr>
        <w:t>איך שני עובדי אונר"א</w:t>
      </w:r>
      <w:r w:rsidR="00803B59">
        <w:rPr>
          <w:rFonts w:hint="cs"/>
          <w:rtl/>
          <w:lang w:eastAsia="he-IL"/>
        </w:rPr>
        <w:t>,</w:t>
      </w:r>
      <w:r>
        <w:rPr>
          <w:rFonts w:hint="cs"/>
          <w:rtl/>
          <w:lang w:eastAsia="he-IL"/>
        </w:rPr>
        <w:t xml:space="preserve"> עם מדים של אונר"א, מעלים את </w:t>
      </w:r>
      <w:bookmarkStart w:id="21724" w:name="_ETM_Q38_566922"/>
      <w:bookmarkEnd w:id="21724"/>
      <w:r>
        <w:rPr>
          <w:rFonts w:hint="cs"/>
          <w:rtl/>
          <w:lang w:eastAsia="he-IL"/>
        </w:rPr>
        <w:t xml:space="preserve">גופתו של יונתן, שברח מהמסיבה, </w:t>
      </w:r>
      <w:proofErr w:type="spellStart"/>
      <w:r>
        <w:rPr>
          <w:rFonts w:hint="cs"/>
          <w:rtl/>
          <w:lang w:eastAsia="he-IL"/>
        </w:rPr>
        <w:t>מהנובה</w:t>
      </w:r>
      <w:proofErr w:type="spellEnd"/>
      <w:r>
        <w:rPr>
          <w:rFonts w:hint="cs"/>
          <w:rtl/>
          <w:lang w:eastAsia="he-IL"/>
        </w:rPr>
        <w:t xml:space="preserve">. לצערנו, עד היום המשפחה </w:t>
      </w:r>
      <w:bookmarkStart w:id="21725" w:name="_ETM_Q38_571290"/>
      <w:bookmarkEnd w:id="21725"/>
      <w:r>
        <w:rPr>
          <w:rFonts w:hint="cs"/>
          <w:rtl/>
          <w:lang w:eastAsia="he-IL"/>
        </w:rPr>
        <w:t xml:space="preserve">אפילו לא זוכה לקבר. </w:t>
      </w:r>
    </w:p>
    <w:p w:rsidR="00F15F64" w:rsidRDefault="00F15F64" w:rsidP="003860A4">
      <w:pPr>
        <w:rPr>
          <w:rtl/>
          <w:lang w:eastAsia="he-IL"/>
        </w:rPr>
      </w:pPr>
      <w:bookmarkStart w:id="21726" w:name="_ETM_Q38_576365"/>
      <w:bookmarkStart w:id="21727" w:name="_ETM_Q38_576440"/>
      <w:bookmarkEnd w:id="21726"/>
      <w:bookmarkEnd w:id="21727"/>
    </w:p>
    <w:p w:rsidR="00F15F64" w:rsidRDefault="00F15F64" w:rsidP="003860A4">
      <w:pPr>
        <w:rPr>
          <w:rtl/>
          <w:lang w:eastAsia="he-IL"/>
        </w:rPr>
      </w:pPr>
      <w:bookmarkStart w:id="21728" w:name="_ETM_Q38_576492"/>
      <w:bookmarkStart w:id="21729" w:name="_ETM_Q38_576554"/>
      <w:bookmarkEnd w:id="21728"/>
      <w:bookmarkEnd w:id="21729"/>
      <w:r>
        <w:rPr>
          <w:rFonts w:hint="cs"/>
          <w:rtl/>
          <w:lang w:eastAsia="he-IL"/>
        </w:rPr>
        <w:t>אני רוצה להגיד שבעניין הזה יש</w:t>
      </w:r>
      <w:bookmarkStart w:id="21730" w:name="_ETM_Q38_581326"/>
      <w:bookmarkEnd w:id="21730"/>
      <w:r>
        <w:rPr>
          <w:rFonts w:hint="cs"/>
          <w:rtl/>
          <w:lang w:eastAsia="he-IL"/>
        </w:rPr>
        <w:t xml:space="preserve"> לנו הרבה </w:t>
      </w:r>
      <w:proofErr w:type="spellStart"/>
      <w:r>
        <w:rPr>
          <w:rFonts w:hint="cs"/>
          <w:rtl/>
          <w:lang w:eastAsia="he-IL"/>
        </w:rPr>
        <w:t>הרבה</w:t>
      </w:r>
      <w:proofErr w:type="spellEnd"/>
      <w:r>
        <w:rPr>
          <w:rFonts w:hint="cs"/>
          <w:rtl/>
          <w:lang w:eastAsia="he-IL"/>
        </w:rPr>
        <w:t xml:space="preserve"> שיחות בתוך יש עתיד. יש כאן הרבה</w:t>
      </w:r>
      <w:bookmarkStart w:id="21731" w:name="_ETM_Q38_586943"/>
      <w:bookmarkEnd w:id="21731"/>
      <w:r>
        <w:rPr>
          <w:rFonts w:hint="cs"/>
          <w:rtl/>
          <w:lang w:eastAsia="he-IL"/>
        </w:rPr>
        <w:t xml:space="preserve"> חברי כנסת שבאופן קבוע מציירים אותנו כאנטי-ציונים או כל </w:t>
      </w:r>
      <w:bookmarkStart w:id="21732" w:name="_ETM_Q38_594447"/>
      <w:bookmarkEnd w:id="21732"/>
      <w:r>
        <w:rPr>
          <w:rFonts w:hint="cs"/>
          <w:rtl/>
          <w:lang w:eastAsia="he-IL"/>
        </w:rPr>
        <w:t>מיני דוגמאות אחרות. לנו יש כאבי בטן בכל מה שקשור</w:t>
      </w:r>
      <w:bookmarkStart w:id="21733" w:name="_ETM_Q38_598647"/>
      <w:bookmarkEnd w:id="21733"/>
      <w:r>
        <w:rPr>
          <w:rFonts w:hint="cs"/>
          <w:rtl/>
          <w:lang w:eastAsia="he-IL"/>
        </w:rPr>
        <w:t xml:space="preserve"> למשפחות חטופים, בכל מה שקשור, כמובן, למלחמה בארגוני טרור. היום</w:t>
      </w:r>
      <w:bookmarkStart w:id="21734" w:name="_ETM_Q38_607145"/>
      <w:bookmarkEnd w:id="21734"/>
      <w:r>
        <w:rPr>
          <w:rFonts w:hint="cs"/>
          <w:rtl/>
          <w:lang w:eastAsia="he-IL"/>
        </w:rPr>
        <w:t xml:space="preserve"> זאת הייתה דוגמה מצוינת, דווקא בפתח המושב, להראות שאפשר אחרת. כשמגיעים לפה חוקים שהם טובים, חוקים שיעזרו, בטח למשפחות חטופים, </w:t>
      </w:r>
      <w:bookmarkStart w:id="21735" w:name="_ETM_Q38_621847"/>
      <w:bookmarkEnd w:id="21735"/>
      <w:r>
        <w:rPr>
          <w:rFonts w:hint="cs"/>
          <w:rtl/>
          <w:lang w:eastAsia="he-IL"/>
        </w:rPr>
        <w:t xml:space="preserve">אנחנו נהיה שם. </w:t>
      </w:r>
    </w:p>
    <w:p w:rsidR="00F15F64" w:rsidRDefault="00F15F64" w:rsidP="003860A4">
      <w:pPr>
        <w:rPr>
          <w:rtl/>
          <w:lang w:eastAsia="he-IL"/>
        </w:rPr>
      </w:pPr>
    </w:p>
    <w:p w:rsidR="00F15F64" w:rsidRDefault="00F15F64" w:rsidP="00D01126">
      <w:pPr>
        <w:rPr>
          <w:rtl/>
          <w:lang w:eastAsia="he-IL"/>
        </w:rPr>
      </w:pPr>
      <w:r>
        <w:rPr>
          <w:rFonts w:hint="cs"/>
          <w:rtl/>
          <w:lang w:eastAsia="he-IL"/>
        </w:rPr>
        <w:t xml:space="preserve">אז אני מציעה </w:t>
      </w:r>
      <w:r>
        <w:rPr>
          <w:rFonts w:hint="eastAsia"/>
          <w:rtl/>
          <w:lang w:eastAsia="he-IL"/>
        </w:rPr>
        <w:t>–</w:t>
      </w:r>
      <w:r>
        <w:rPr>
          <w:rFonts w:hint="cs"/>
          <w:rtl/>
          <w:lang w:eastAsia="he-IL"/>
        </w:rPr>
        <w:t xml:space="preserve"> גם בהמשך לדברים </w:t>
      </w:r>
      <w:bookmarkStart w:id="21736" w:name="_ETM_Q38_624964"/>
      <w:bookmarkEnd w:id="21736"/>
      <w:r>
        <w:rPr>
          <w:rFonts w:hint="cs"/>
          <w:rtl/>
          <w:lang w:eastAsia="he-IL"/>
        </w:rPr>
        <w:t xml:space="preserve">של הנשיא היום, והדברים שנאמרים כאן בכלל </w:t>
      </w:r>
      <w:r>
        <w:rPr>
          <w:rFonts w:hint="eastAsia"/>
          <w:rtl/>
          <w:lang w:eastAsia="he-IL"/>
        </w:rPr>
        <w:t>–</w:t>
      </w:r>
      <w:r>
        <w:rPr>
          <w:rFonts w:hint="cs"/>
          <w:rtl/>
          <w:lang w:eastAsia="he-IL"/>
        </w:rPr>
        <w:t xml:space="preserve"> להנמיך את האש </w:t>
      </w:r>
      <w:bookmarkStart w:id="21737" w:name="_ETM_Q38_629782"/>
      <w:bookmarkEnd w:id="21737"/>
      <w:r>
        <w:rPr>
          <w:rFonts w:hint="cs"/>
          <w:rtl/>
          <w:lang w:eastAsia="he-IL"/>
        </w:rPr>
        <w:t xml:space="preserve">בכל מה שקשור לדברים שהאופוזיציה פועלת ביחד כדי להילחם באותם </w:t>
      </w:r>
      <w:bookmarkStart w:id="21738" w:name="_ETM_Q38_637494"/>
      <w:bookmarkEnd w:id="21738"/>
      <w:r>
        <w:rPr>
          <w:rFonts w:hint="cs"/>
          <w:rtl/>
          <w:lang w:eastAsia="he-IL"/>
        </w:rPr>
        <w:t>מרצחים, באותם ארגוני טרור; לבוא עכשיו ובאמת להגיד תודה ולתמוך</w:t>
      </w:r>
      <w:bookmarkStart w:id="21739" w:name="_ETM_Q38_643634"/>
      <w:bookmarkEnd w:id="21739"/>
      <w:r>
        <w:rPr>
          <w:rFonts w:hint="cs"/>
          <w:rtl/>
          <w:lang w:eastAsia="he-IL"/>
        </w:rPr>
        <w:t xml:space="preserve">, גם ביום-יום; להנמיך את האש ולהבין שאזרחי ישראל </w:t>
      </w:r>
      <w:bookmarkStart w:id="21740" w:name="_ETM_Q38_652562"/>
      <w:bookmarkEnd w:id="21740"/>
      <w:r>
        <w:rPr>
          <w:rFonts w:hint="cs"/>
          <w:rtl/>
          <w:lang w:eastAsia="he-IL"/>
        </w:rPr>
        <w:t>מסתכלים עלינו. היום זאת דוגמה, וכך צריך לפעול: להוריד מסדר</w:t>
      </w:r>
      <w:bookmarkStart w:id="21741" w:name="_ETM_Q38_659938"/>
      <w:bookmarkEnd w:id="21741"/>
      <w:r>
        <w:rPr>
          <w:rFonts w:hint="cs"/>
          <w:rtl/>
          <w:lang w:eastAsia="he-IL"/>
        </w:rPr>
        <w:t>-היום את כל החוקים שהם אנטי-ציוניים, שמעודדים השתמטות</w:t>
      </w:r>
      <w:bookmarkStart w:id="21742" w:name="_ETM_Q38_665076"/>
      <w:bookmarkEnd w:id="21742"/>
      <w:r>
        <w:rPr>
          <w:rFonts w:hint="cs"/>
          <w:rtl/>
          <w:lang w:eastAsia="he-IL"/>
        </w:rPr>
        <w:t xml:space="preserve"> </w:t>
      </w:r>
      <w:r>
        <w:rPr>
          <w:rtl/>
          <w:lang w:eastAsia="he-IL"/>
        </w:rPr>
        <w:t>–</w:t>
      </w:r>
      <w:r>
        <w:rPr>
          <w:rFonts w:hint="cs"/>
          <w:rtl/>
          <w:lang w:eastAsia="he-IL"/>
        </w:rPr>
        <w:t xml:space="preserve"> בנאום הבא שלי אני אדבר עליו </w:t>
      </w:r>
      <w:r>
        <w:rPr>
          <w:rtl/>
          <w:lang w:eastAsia="he-IL"/>
        </w:rPr>
        <w:t>–</w:t>
      </w:r>
      <w:r>
        <w:rPr>
          <w:rFonts w:hint="cs"/>
          <w:rtl/>
          <w:lang w:eastAsia="he-IL"/>
        </w:rPr>
        <w:t xml:space="preserve"> </w:t>
      </w:r>
      <w:bookmarkStart w:id="21743" w:name="_ETM_Q38_663366"/>
      <w:bookmarkEnd w:id="21743"/>
      <w:r>
        <w:rPr>
          <w:rFonts w:hint="cs"/>
          <w:rtl/>
          <w:lang w:eastAsia="he-IL"/>
        </w:rPr>
        <w:t xml:space="preserve">ולהתעסק אך ורק בחוקים שטובים לאזרחים </w:t>
      </w:r>
      <w:r w:rsidR="00D01126">
        <w:rPr>
          <w:rFonts w:hint="cs"/>
          <w:rtl/>
          <w:lang w:eastAsia="he-IL"/>
        </w:rPr>
        <w:t>– –</w:t>
      </w:r>
      <w:r>
        <w:rPr>
          <w:rFonts w:hint="cs"/>
          <w:rtl/>
          <w:lang w:eastAsia="he-IL"/>
        </w:rPr>
        <w:t xml:space="preserve"> </w:t>
      </w:r>
    </w:p>
    <w:p w:rsidR="00F15F64" w:rsidRDefault="00F15F64" w:rsidP="003860A4">
      <w:pPr>
        <w:rPr>
          <w:rtl/>
          <w:lang w:eastAsia="he-IL"/>
        </w:rPr>
      </w:pPr>
    </w:p>
    <w:p w:rsidR="00F15F64" w:rsidRDefault="00F15F64" w:rsidP="003860A4">
      <w:pPr>
        <w:pStyle w:val="af6"/>
        <w:keepNext/>
        <w:rPr>
          <w:rtl/>
        </w:rPr>
      </w:pPr>
      <w:bookmarkStart w:id="21744" w:name="ET_interruption_6150_11"/>
      <w:r w:rsidRPr="00AF2C1A">
        <w:rPr>
          <w:rStyle w:val="TagStyle"/>
          <w:rtl/>
        </w:rPr>
        <w:t xml:space="preserve"> &lt;&lt; קריאה &gt;&gt; </w:t>
      </w:r>
      <w:r>
        <w:rPr>
          <w:rtl/>
        </w:rPr>
        <w:t>מיכל מרים וולדיגר (הציונות הדתית):</w:t>
      </w:r>
      <w:r w:rsidRPr="00AF2C1A">
        <w:rPr>
          <w:rStyle w:val="TagStyle"/>
          <w:rtl/>
        </w:rPr>
        <w:t xml:space="preserve"> &lt;&lt; קריאה &gt;&gt;</w:t>
      </w:r>
      <w:r>
        <w:rPr>
          <w:rtl/>
        </w:rPr>
        <w:t xml:space="preserve">   </w:t>
      </w:r>
      <w:bookmarkEnd w:id="21744"/>
    </w:p>
    <w:p w:rsidR="00F15F64" w:rsidRDefault="00F15F64" w:rsidP="00D01126">
      <w:pPr>
        <w:rPr>
          <w:rtl/>
          <w:lang w:eastAsia="he-IL"/>
        </w:rPr>
      </w:pPr>
    </w:p>
    <w:p w:rsidR="00F15F64" w:rsidRDefault="00D01126" w:rsidP="00D01126">
      <w:pPr>
        <w:rPr>
          <w:rtl/>
          <w:lang w:eastAsia="he-IL"/>
        </w:rPr>
      </w:pPr>
      <w:r>
        <w:rPr>
          <w:rFonts w:hint="cs"/>
          <w:rtl/>
          <w:lang w:eastAsia="he-IL"/>
        </w:rPr>
        <w:t>– – –</w:t>
      </w:r>
      <w:r w:rsidR="00F15F64">
        <w:rPr>
          <w:rFonts w:hint="cs"/>
          <w:rtl/>
          <w:lang w:eastAsia="he-IL"/>
        </w:rPr>
        <w:t xml:space="preserve"> </w:t>
      </w:r>
    </w:p>
    <w:p w:rsidR="00F15F64" w:rsidRDefault="00F15F64" w:rsidP="003860A4">
      <w:pPr>
        <w:rPr>
          <w:rtl/>
          <w:lang w:eastAsia="he-IL"/>
        </w:rPr>
      </w:pPr>
      <w:bookmarkStart w:id="21745" w:name="_ETM_Q38_669519"/>
      <w:bookmarkStart w:id="21746" w:name="_ETM_Q38_669576"/>
      <w:bookmarkEnd w:id="21745"/>
      <w:bookmarkEnd w:id="21746"/>
    </w:p>
    <w:p w:rsidR="00F15F64" w:rsidRDefault="00F15F64" w:rsidP="003860A4">
      <w:pPr>
        <w:pStyle w:val="-"/>
        <w:keepNext/>
        <w:rPr>
          <w:rtl/>
        </w:rPr>
      </w:pPr>
      <w:bookmarkStart w:id="21747" w:name="ET_speakercontinue_5300_12"/>
      <w:r w:rsidRPr="00AF2C1A">
        <w:rPr>
          <w:rStyle w:val="TagStyle"/>
          <w:rtl/>
        </w:rPr>
        <w:t xml:space="preserve"> &lt;&lt; דובר_המשך &gt;&gt; </w:t>
      </w:r>
      <w:r>
        <w:rPr>
          <w:rtl/>
        </w:rPr>
        <w:t>מירב בן ארי (יש עתיד):</w:t>
      </w:r>
      <w:r w:rsidRPr="00AF2C1A">
        <w:rPr>
          <w:rStyle w:val="TagStyle"/>
          <w:rtl/>
        </w:rPr>
        <w:t xml:space="preserve"> &lt;&lt; דובר_המשך &gt;&gt;</w:t>
      </w:r>
      <w:r>
        <w:rPr>
          <w:rtl/>
        </w:rPr>
        <w:t xml:space="preserve">   </w:t>
      </w:r>
      <w:bookmarkEnd w:id="21747"/>
    </w:p>
    <w:p w:rsidR="00F15F64" w:rsidRDefault="00F15F64" w:rsidP="00D01126">
      <w:pPr>
        <w:rPr>
          <w:rtl/>
          <w:lang w:eastAsia="he-IL"/>
        </w:rPr>
      </w:pPr>
    </w:p>
    <w:p w:rsidR="00F15F64" w:rsidRDefault="00D01126" w:rsidP="00D01126">
      <w:pPr>
        <w:rPr>
          <w:rtl/>
          <w:lang w:eastAsia="he-IL"/>
        </w:rPr>
      </w:pPr>
      <w:bookmarkStart w:id="21748" w:name="_ETM_Q38_670858"/>
      <w:bookmarkEnd w:id="21748"/>
      <w:r>
        <w:rPr>
          <w:rFonts w:hint="cs"/>
          <w:rtl/>
          <w:lang w:eastAsia="he-IL"/>
        </w:rPr>
        <w:t>– –</w:t>
      </w:r>
      <w:r w:rsidR="00F15F64">
        <w:rPr>
          <w:rFonts w:hint="cs"/>
          <w:rtl/>
          <w:lang w:eastAsia="he-IL"/>
        </w:rPr>
        <w:t xml:space="preserve"> נלחמים</w:t>
      </w:r>
      <w:bookmarkStart w:id="21749" w:name="_ETM_Q38_674319"/>
      <w:bookmarkEnd w:id="21749"/>
      <w:r w:rsidR="00F15F64">
        <w:rPr>
          <w:rFonts w:hint="cs"/>
          <w:rtl/>
          <w:lang w:eastAsia="he-IL"/>
        </w:rPr>
        <w:t xml:space="preserve"> בארגוני טרור. </w:t>
      </w:r>
    </w:p>
    <w:p w:rsidR="00F15F64" w:rsidRDefault="00F15F64" w:rsidP="003860A4">
      <w:pPr>
        <w:rPr>
          <w:rtl/>
          <w:lang w:eastAsia="he-IL"/>
        </w:rPr>
      </w:pPr>
      <w:bookmarkStart w:id="21750" w:name="_ETM_Q38_677600"/>
      <w:bookmarkStart w:id="21751" w:name="_ETM_Q38_677655"/>
      <w:bookmarkEnd w:id="21750"/>
      <w:bookmarkEnd w:id="21751"/>
    </w:p>
    <w:p w:rsidR="00F15F64" w:rsidRDefault="00F15F64" w:rsidP="00D01126">
      <w:pPr>
        <w:rPr>
          <w:rtl/>
          <w:lang w:eastAsia="he-IL"/>
        </w:rPr>
      </w:pPr>
      <w:r>
        <w:rPr>
          <w:rFonts w:hint="cs"/>
          <w:rtl/>
          <w:lang w:eastAsia="he-IL"/>
        </w:rPr>
        <w:t xml:space="preserve">האמת, מיכל, על הנאום שלי על ההשתמטות אני </w:t>
      </w:r>
      <w:bookmarkStart w:id="21752" w:name="_ETM_Q38_680669"/>
      <w:bookmarkEnd w:id="21752"/>
      <w:r>
        <w:rPr>
          <w:rFonts w:hint="cs"/>
          <w:rtl/>
          <w:lang w:eastAsia="he-IL"/>
        </w:rPr>
        <w:t xml:space="preserve">אלך בחוק הבא. לא יכולתי שלא לעלות פה בתור </w:t>
      </w:r>
      <w:bookmarkStart w:id="21753" w:name="_ETM_Q38_681146"/>
      <w:bookmarkEnd w:id="21753"/>
      <w:r>
        <w:rPr>
          <w:rFonts w:hint="cs"/>
          <w:rtl/>
          <w:lang w:eastAsia="he-IL"/>
        </w:rPr>
        <w:t xml:space="preserve">מרכזת האופוזיציה </w:t>
      </w:r>
      <w:r w:rsidR="00D01126">
        <w:rPr>
          <w:rFonts w:hint="cs"/>
          <w:rtl/>
          <w:lang w:eastAsia="he-IL"/>
        </w:rPr>
        <w:t>– – –</w:t>
      </w:r>
    </w:p>
    <w:p w:rsidR="00F15F64" w:rsidRDefault="00F15F64" w:rsidP="003860A4">
      <w:pPr>
        <w:rPr>
          <w:rtl/>
          <w:lang w:eastAsia="he-IL"/>
        </w:rPr>
      </w:pPr>
    </w:p>
    <w:p w:rsidR="00F15F64" w:rsidRDefault="00F15F64" w:rsidP="003860A4">
      <w:pPr>
        <w:pStyle w:val="af6"/>
        <w:keepNext/>
        <w:rPr>
          <w:rtl/>
        </w:rPr>
      </w:pPr>
      <w:bookmarkStart w:id="21754" w:name="ET_interruption_6150_13"/>
      <w:r w:rsidRPr="00AF2C1A">
        <w:rPr>
          <w:rStyle w:val="TagStyle"/>
          <w:rtl/>
        </w:rPr>
        <w:t xml:space="preserve"> &lt;&lt; קריאה &gt;&gt; </w:t>
      </w:r>
      <w:r>
        <w:rPr>
          <w:rtl/>
        </w:rPr>
        <w:t>מיכל מרים וולדיגר (הציונות הדתית):</w:t>
      </w:r>
      <w:r w:rsidRPr="00AF2C1A">
        <w:rPr>
          <w:rStyle w:val="TagStyle"/>
          <w:rtl/>
        </w:rPr>
        <w:t xml:space="preserve"> &lt;&lt; קריאה &gt;&gt;</w:t>
      </w:r>
      <w:r>
        <w:rPr>
          <w:rtl/>
        </w:rPr>
        <w:t xml:space="preserve">   </w:t>
      </w:r>
      <w:bookmarkEnd w:id="21754"/>
    </w:p>
    <w:p w:rsidR="00F15F64" w:rsidRDefault="00F15F64" w:rsidP="00D01126">
      <w:pPr>
        <w:rPr>
          <w:rtl/>
          <w:lang w:eastAsia="he-IL"/>
        </w:rPr>
      </w:pPr>
    </w:p>
    <w:p w:rsidR="00F15F64" w:rsidRDefault="00D01126" w:rsidP="00D01126">
      <w:pPr>
        <w:rPr>
          <w:rtl/>
          <w:lang w:eastAsia="he-IL"/>
        </w:rPr>
      </w:pPr>
      <w:r>
        <w:rPr>
          <w:rFonts w:hint="cs"/>
          <w:rtl/>
          <w:lang w:eastAsia="he-IL"/>
        </w:rPr>
        <w:t>– – –</w:t>
      </w:r>
      <w:r w:rsidR="00F15F64">
        <w:rPr>
          <w:rFonts w:hint="cs"/>
          <w:rtl/>
          <w:lang w:eastAsia="he-IL"/>
        </w:rPr>
        <w:t xml:space="preserve"> </w:t>
      </w:r>
    </w:p>
    <w:p w:rsidR="00F15F64" w:rsidRDefault="00F15F64" w:rsidP="003860A4">
      <w:pPr>
        <w:rPr>
          <w:rtl/>
          <w:lang w:eastAsia="he-IL"/>
        </w:rPr>
      </w:pPr>
    </w:p>
    <w:p w:rsidR="00F15F64" w:rsidRDefault="00F15F64" w:rsidP="003860A4">
      <w:pPr>
        <w:pStyle w:val="-"/>
        <w:keepNext/>
        <w:rPr>
          <w:rtl/>
        </w:rPr>
      </w:pPr>
      <w:bookmarkStart w:id="21755" w:name="ET_speakercontinue_5300_14"/>
      <w:r w:rsidRPr="00AF2C1A">
        <w:rPr>
          <w:rStyle w:val="TagStyle"/>
          <w:rtl/>
        </w:rPr>
        <w:t xml:space="preserve"> &lt;&lt; דובר_המשך &gt;&gt; </w:t>
      </w:r>
      <w:r>
        <w:rPr>
          <w:rtl/>
        </w:rPr>
        <w:t>מירב בן ארי (יש עתיד):</w:t>
      </w:r>
      <w:r w:rsidRPr="00AF2C1A">
        <w:rPr>
          <w:rStyle w:val="TagStyle"/>
          <w:rtl/>
        </w:rPr>
        <w:t xml:space="preserve"> &lt;&lt; דובר_המשך &gt;&gt;</w:t>
      </w:r>
      <w:r>
        <w:rPr>
          <w:rtl/>
        </w:rPr>
        <w:t xml:space="preserve">   </w:t>
      </w:r>
      <w:bookmarkEnd w:id="21755"/>
    </w:p>
    <w:p w:rsidR="00F15F64" w:rsidRDefault="00F15F64" w:rsidP="00D01126">
      <w:pPr>
        <w:rPr>
          <w:rtl/>
          <w:lang w:eastAsia="he-IL"/>
        </w:rPr>
      </w:pPr>
    </w:p>
    <w:p w:rsidR="00F15F64" w:rsidRDefault="00F15F64" w:rsidP="003860A4">
      <w:pPr>
        <w:rPr>
          <w:rtl/>
          <w:lang w:eastAsia="he-IL"/>
        </w:rPr>
      </w:pPr>
      <w:r>
        <w:rPr>
          <w:rFonts w:hint="cs"/>
          <w:rtl/>
          <w:lang w:eastAsia="he-IL"/>
        </w:rPr>
        <w:t>שמעי, קשה לשמוע</w:t>
      </w:r>
      <w:bookmarkStart w:id="21756" w:name="_ETM_Q38_689489"/>
      <w:bookmarkEnd w:id="21756"/>
      <w:r>
        <w:rPr>
          <w:rFonts w:hint="cs"/>
          <w:rtl/>
          <w:lang w:eastAsia="he-IL"/>
        </w:rPr>
        <w:t xml:space="preserve"> את מה שאתן אומרות, אבל אני מניחה שהתחברתן ל-90%</w:t>
      </w:r>
      <w:bookmarkStart w:id="21757" w:name="_ETM_Q38_693024"/>
      <w:bookmarkEnd w:id="21757"/>
      <w:r>
        <w:rPr>
          <w:rFonts w:hint="cs"/>
          <w:rtl/>
          <w:lang w:eastAsia="he-IL"/>
        </w:rPr>
        <w:t xml:space="preserve"> מהנאום שלי, אז בואו ננשום. היה כאן אירוע שראוי לציין</w:t>
      </w:r>
      <w:bookmarkStart w:id="21758" w:name="_ETM_Q38_701184"/>
      <w:bookmarkEnd w:id="21758"/>
      <w:r>
        <w:rPr>
          <w:rFonts w:hint="cs"/>
          <w:rtl/>
          <w:lang w:eastAsia="he-IL"/>
        </w:rPr>
        <w:t xml:space="preserve"> אותו, גם מספסלי האופוזיציה וגם מהקואליציה, מכיוון שהוא אירוע נדיר. הכנתי בכלל נאום אחר. </w:t>
      </w:r>
    </w:p>
    <w:p w:rsidR="00F15F64" w:rsidRDefault="00F15F64" w:rsidP="003860A4">
      <w:pPr>
        <w:rPr>
          <w:rtl/>
          <w:lang w:eastAsia="he-IL"/>
        </w:rPr>
      </w:pPr>
    </w:p>
    <w:p w:rsidR="00F15F64" w:rsidRDefault="00F15F64" w:rsidP="003860A4">
      <w:pPr>
        <w:pStyle w:val="af7"/>
        <w:keepNext/>
        <w:rPr>
          <w:rtl/>
        </w:rPr>
      </w:pPr>
      <w:bookmarkStart w:id="21759" w:name="ET_yor_6599_15"/>
      <w:r w:rsidRPr="00AF2C1A">
        <w:rPr>
          <w:rStyle w:val="TagStyle"/>
          <w:rtl/>
        </w:rPr>
        <w:t xml:space="preserve"> &lt;&lt; יור &gt;&gt; </w:t>
      </w:r>
      <w:r>
        <w:rPr>
          <w:rtl/>
        </w:rPr>
        <w:t>היו"ר משה רוט:</w:t>
      </w:r>
      <w:r w:rsidRPr="00AF2C1A">
        <w:rPr>
          <w:rStyle w:val="TagStyle"/>
          <w:rtl/>
        </w:rPr>
        <w:t xml:space="preserve"> &lt;&lt; יור &gt;&gt;</w:t>
      </w:r>
      <w:r>
        <w:rPr>
          <w:rtl/>
        </w:rPr>
        <w:t xml:space="preserve">   </w:t>
      </w:r>
      <w:bookmarkEnd w:id="21759"/>
    </w:p>
    <w:p w:rsidR="00F15F64" w:rsidRDefault="00F15F64" w:rsidP="00D01126">
      <w:pPr>
        <w:rPr>
          <w:rtl/>
          <w:lang w:eastAsia="he-IL"/>
        </w:rPr>
      </w:pPr>
    </w:p>
    <w:p w:rsidR="00F15F64" w:rsidRDefault="00F15F64" w:rsidP="003860A4">
      <w:pPr>
        <w:rPr>
          <w:rtl/>
          <w:lang w:eastAsia="he-IL"/>
        </w:rPr>
      </w:pPr>
      <w:r>
        <w:rPr>
          <w:rFonts w:hint="cs"/>
          <w:rtl/>
          <w:lang w:eastAsia="he-IL"/>
        </w:rPr>
        <w:t xml:space="preserve">תודה רבה. </w:t>
      </w:r>
    </w:p>
    <w:p w:rsidR="00F15F64" w:rsidRDefault="00F15F64" w:rsidP="003860A4">
      <w:pPr>
        <w:rPr>
          <w:rtl/>
          <w:lang w:eastAsia="he-IL"/>
        </w:rPr>
      </w:pPr>
      <w:bookmarkStart w:id="21760" w:name="_ETM_Q38_696180"/>
      <w:bookmarkStart w:id="21761" w:name="_ETM_Q38_696240"/>
      <w:bookmarkEnd w:id="21760"/>
      <w:bookmarkEnd w:id="21761"/>
    </w:p>
    <w:p w:rsidR="00F15F64" w:rsidRDefault="00F15F64" w:rsidP="003860A4">
      <w:pPr>
        <w:pStyle w:val="-"/>
        <w:keepNext/>
        <w:rPr>
          <w:rtl/>
        </w:rPr>
      </w:pPr>
      <w:bookmarkStart w:id="21762" w:name="ET_speakercontinue_5300_16"/>
      <w:r w:rsidRPr="00AF2C1A">
        <w:rPr>
          <w:rStyle w:val="TagStyle"/>
          <w:rtl/>
        </w:rPr>
        <w:t xml:space="preserve"> &lt;&lt; דובר_המשך &gt;&gt; </w:t>
      </w:r>
      <w:r>
        <w:rPr>
          <w:rtl/>
        </w:rPr>
        <w:t>מירב בן ארי (יש עתיד):</w:t>
      </w:r>
      <w:r w:rsidRPr="00AF2C1A">
        <w:rPr>
          <w:rStyle w:val="TagStyle"/>
          <w:rtl/>
        </w:rPr>
        <w:t xml:space="preserve"> &lt;&lt; דובר_המשך &gt;&gt;</w:t>
      </w:r>
      <w:r>
        <w:rPr>
          <w:rtl/>
        </w:rPr>
        <w:t xml:space="preserve">   </w:t>
      </w:r>
      <w:bookmarkEnd w:id="21762"/>
    </w:p>
    <w:p w:rsidR="00F15F64" w:rsidRDefault="00F15F64" w:rsidP="00D01126">
      <w:pPr>
        <w:rPr>
          <w:rtl/>
          <w:lang w:eastAsia="he-IL"/>
        </w:rPr>
      </w:pPr>
    </w:p>
    <w:p w:rsidR="00F15F64" w:rsidRDefault="00F15F64" w:rsidP="00D01126">
      <w:pPr>
        <w:rPr>
          <w:rtl/>
          <w:lang w:eastAsia="he-IL"/>
        </w:rPr>
      </w:pPr>
      <w:bookmarkStart w:id="21763" w:name="_ETM_Q38_697191"/>
      <w:bookmarkEnd w:id="21763"/>
      <w:r>
        <w:rPr>
          <w:rFonts w:hint="cs"/>
          <w:rtl/>
          <w:lang w:eastAsia="he-IL"/>
        </w:rPr>
        <w:t xml:space="preserve">אני אתייחס לנושא של </w:t>
      </w:r>
      <w:bookmarkStart w:id="21764" w:name="_ETM_Q38_708148"/>
      <w:bookmarkEnd w:id="21764"/>
      <w:r>
        <w:rPr>
          <w:rFonts w:hint="cs"/>
          <w:rtl/>
          <w:lang w:eastAsia="he-IL"/>
        </w:rPr>
        <w:t xml:space="preserve">ההשתמטות. בחוק הזה אפשר לבוא ולהגיד </w:t>
      </w:r>
      <w:r>
        <w:rPr>
          <w:rFonts w:hint="eastAsia"/>
          <w:rtl/>
          <w:lang w:eastAsia="he-IL"/>
        </w:rPr>
        <w:t>–</w:t>
      </w:r>
      <w:r>
        <w:rPr>
          <w:rFonts w:hint="cs"/>
          <w:rtl/>
          <w:lang w:eastAsia="he-IL"/>
        </w:rPr>
        <w:t xml:space="preserve"> והינה</w:t>
      </w:r>
      <w:r w:rsidR="00803B59">
        <w:rPr>
          <w:rFonts w:hint="cs"/>
          <w:rtl/>
          <w:lang w:eastAsia="he-IL"/>
        </w:rPr>
        <w:t>,</w:t>
      </w:r>
      <w:r>
        <w:rPr>
          <w:rFonts w:hint="cs"/>
          <w:rtl/>
          <w:lang w:eastAsia="he-IL"/>
        </w:rPr>
        <w:t xml:space="preserve"> אני אומרת גם לך </w:t>
      </w:r>
      <w:r w:rsidR="00D01126">
        <w:rPr>
          <w:rFonts w:hint="cs"/>
          <w:rtl/>
          <w:lang w:eastAsia="he-IL"/>
        </w:rPr>
        <w:t>– –</w:t>
      </w:r>
    </w:p>
    <w:p w:rsidR="00F15F64" w:rsidRDefault="00F15F64" w:rsidP="003860A4">
      <w:pPr>
        <w:rPr>
          <w:rtl/>
          <w:lang w:eastAsia="he-IL"/>
        </w:rPr>
      </w:pPr>
    </w:p>
    <w:p w:rsidR="00F15F64" w:rsidRDefault="00F15F64" w:rsidP="003860A4">
      <w:pPr>
        <w:pStyle w:val="af7"/>
        <w:keepNext/>
        <w:rPr>
          <w:rtl/>
        </w:rPr>
      </w:pPr>
      <w:bookmarkStart w:id="21765" w:name="ET_yor_6599_17"/>
      <w:r w:rsidRPr="00AF2C1A">
        <w:rPr>
          <w:rStyle w:val="TagStyle"/>
          <w:rtl/>
        </w:rPr>
        <w:t xml:space="preserve"> &lt;&lt; יור &gt;&gt; </w:t>
      </w:r>
      <w:r>
        <w:rPr>
          <w:rtl/>
        </w:rPr>
        <w:t>היו"ר משה רוט:</w:t>
      </w:r>
      <w:r w:rsidRPr="00AF2C1A">
        <w:rPr>
          <w:rStyle w:val="TagStyle"/>
          <w:rtl/>
        </w:rPr>
        <w:t xml:space="preserve"> &lt;&lt; יור &gt;&gt;</w:t>
      </w:r>
      <w:r>
        <w:rPr>
          <w:rtl/>
        </w:rPr>
        <w:t xml:space="preserve">   </w:t>
      </w:r>
      <w:bookmarkEnd w:id="21765"/>
    </w:p>
    <w:p w:rsidR="00F15F64" w:rsidRDefault="00F15F64" w:rsidP="00D01126">
      <w:pPr>
        <w:rPr>
          <w:rtl/>
          <w:lang w:eastAsia="he-IL"/>
        </w:rPr>
      </w:pPr>
    </w:p>
    <w:p w:rsidR="00F15F64" w:rsidRDefault="00F15F64" w:rsidP="003860A4">
      <w:pPr>
        <w:rPr>
          <w:rtl/>
          <w:lang w:eastAsia="he-IL"/>
        </w:rPr>
      </w:pPr>
      <w:r>
        <w:rPr>
          <w:rFonts w:hint="cs"/>
          <w:rtl/>
          <w:lang w:eastAsia="he-IL"/>
        </w:rPr>
        <w:t xml:space="preserve">תודה רבה, גברתי. </w:t>
      </w:r>
    </w:p>
    <w:p w:rsidR="00F15F64" w:rsidRDefault="00F15F64" w:rsidP="003860A4">
      <w:pPr>
        <w:rPr>
          <w:rtl/>
          <w:lang w:eastAsia="he-IL"/>
        </w:rPr>
      </w:pPr>
    </w:p>
    <w:p w:rsidR="00F15F64" w:rsidRDefault="00F15F64" w:rsidP="003860A4">
      <w:pPr>
        <w:pStyle w:val="-"/>
        <w:keepNext/>
        <w:rPr>
          <w:rtl/>
        </w:rPr>
      </w:pPr>
      <w:bookmarkStart w:id="21766" w:name="ET_speakercontinue_5300_18"/>
      <w:r w:rsidRPr="00AF2C1A">
        <w:rPr>
          <w:rStyle w:val="TagStyle"/>
          <w:rtl/>
        </w:rPr>
        <w:t xml:space="preserve"> &lt;&lt; דובר_המשך &gt;&gt; </w:t>
      </w:r>
      <w:r>
        <w:rPr>
          <w:rtl/>
        </w:rPr>
        <w:t>מירב בן ארי (יש עתיד):</w:t>
      </w:r>
      <w:r w:rsidRPr="00AF2C1A">
        <w:rPr>
          <w:rStyle w:val="TagStyle"/>
          <w:rtl/>
        </w:rPr>
        <w:t xml:space="preserve"> &lt;&lt; דובר_המשך &gt;&gt;</w:t>
      </w:r>
      <w:r>
        <w:rPr>
          <w:rtl/>
        </w:rPr>
        <w:t xml:space="preserve">   </w:t>
      </w:r>
      <w:bookmarkEnd w:id="21766"/>
    </w:p>
    <w:p w:rsidR="00F15F64" w:rsidRDefault="00F15F64" w:rsidP="00D01126">
      <w:pPr>
        <w:rPr>
          <w:rtl/>
          <w:lang w:eastAsia="he-IL"/>
        </w:rPr>
      </w:pPr>
    </w:p>
    <w:p w:rsidR="00F15F64" w:rsidRDefault="00F15F64" w:rsidP="00D01126">
      <w:pPr>
        <w:rPr>
          <w:rtl/>
          <w:lang w:eastAsia="he-IL"/>
        </w:rPr>
      </w:pPr>
      <w:r>
        <w:rPr>
          <w:rFonts w:hint="cs"/>
          <w:rtl/>
          <w:lang w:eastAsia="he-IL"/>
        </w:rPr>
        <w:t xml:space="preserve">אני מסיימת, אדוני. </w:t>
      </w:r>
      <w:r w:rsidR="00D01126">
        <w:rPr>
          <w:rFonts w:hint="cs"/>
          <w:rtl/>
          <w:lang w:eastAsia="he-IL"/>
        </w:rPr>
        <w:t>– –</w:t>
      </w:r>
      <w:r>
        <w:rPr>
          <w:rFonts w:hint="cs"/>
          <w:rtl/>
          <w:lang w:eastAsia="he-IL"/>
        </w:rPr>
        <w:t xml:space="preserve"> שלאירוע כזה הייתי חייבת להתייחס. אבל אל תדאגי, אני </w:t>
      </w:r>
      <w:bookmarkStart w:id="21767" w:name="_ETM_Q38_717610"/>
      <w:bookmarkEnd w:id="21767"/>
      <w:r>
        <w:rPr>
          <w:rFonts w:hint="cs"/>
          <w:rtl/>
          <w:lang w:eastAsia="he-IL"/>
        </w:rPr>
        <w:t xml:space="preserve">אגיע גם להשתמטות. גם זה יגיע. </w:t>
      </w:r>
    </w:p>
    <w:p w:rsidR="00F15F64" w:rsidRDefault="00F15F64" w:rsidP="003860A4">
      <w:pPr>
        <w:rPr>
          <w:rtl/>
          <w:lang w:eastAsia="he-IL"/>
        </w:rPr>
      </w:pPr>
    </w:p>
    <w:p w:rsidR="00F15F64" w:rsidRDefault="00F15F64" w:rsidP="003860A4">
      <w:pPr>
        <w:pStyle w:val="af7"/>
        <w:keepNext/>
        <w:rPr>
          <w:rtl/>
        </w:rPr>
      </w:pPr>
      <w:bookmarkStart w:id="21768" w:name="ET_yor_6599_19"/>
      <w:r w:rsidRPr="00AF2C1A">
        <w:rPr>
          <w:rStyle w:val="TagStyle"/>
          <w:rtl/>
        </w:rPr>
        <w:t xml:space="preserve"> &lt;&lt; יור &gt;&gt; </w:t>
      </w:r>
      <w:r>
        <w:rPr>
          <w:rtl/>
        </w:rPr>
        <w:t>היו"ר משה רוט:</w:t>
      </w:r>
      <w:r w:rsidRPr="00AF2C1A">
        <w:rPr>
          <w:rStyle w:val="TagStyle"/>
          <w:rtl/>
        </w:rPr>
        <w:t xml:space="preserve"> &lt;&lt; יור &gt;&gt;</w:t>
      </w:r>
      <w:r>
        <w:rPr>
          <w:rtl/>
        </w:rPr>
        <w:t xml:space="preserve">   </w:t>
      </w:r>
      <w:bookmarkEnd w:id="21768"/>
    </w:p>
    <w:p w:rsidR="00F15F64" w:rsidRDefault="00F15F64" w:rsidP="00D01126">
      <w:pPr>
        <w:rPr>
          <w:rtl/>
          <w:lang w:eastAsia="he-IL"/>
        </w:rPr>
      </w:pPr>
    </w:p>
    <w:p w:rsidR="00F15F64" w:rsidRDefault="00F15F64" w:rsidP="003860A4">
      <w:pPr>
        <w:rPr>
          <w:rtl/>
          <w:lang w:eastAsia="he-IL"/>
        </w:rPr>
      </w:pPr>
      <w:r>
        <w:rPr>
          <w:rFonts w:hint="cs"/>
          <w:rtl/>
          <w:lang w:eastAsia="he-IL"/>
        </w:rPr>
        <w:t>חברת הכנסת גלית דיסטל</w:t>
      </w:r>
      <w:bookmarkStart w:id="21769" w:name="_ETM_Q38_719706"/>
      <w:bookmarkEnd w:id="21769"/>
      <w:r>
        <w:rPr>
          <w:rFonts w:hint="cs"/>
          <w:rtl/>
          <w:lang w:eastAsia="he-IL"/>
        </w:rPr>
        <w:t xml:space="preserve"> אטבריאן </w:t>
      </w:r>
      <w:r>
        <w:rPr>
          <w:rFonts w:hint="eastAsia"/>
          <w:rtl/>
          <w:lang w:eastAsia="he-IL"/>
        </w:rPr>
        <w:t xml:space="preserve">– </w:t>
      </w:r>
      <w:r>
        <w:rPr>
          <w:rFonts w:hint="cs"/>
          <w:rtl/>
          <w:lang w:eastAsia="he-IL"/>
        </w:rPr>
        <w:t xml:space="preserve">אינה נוכחת. </w:t>
      </w:r>
      <w:bookmarkStart w:id="21770" w:name="_ETM_Q38_726345"/>
      <w:bookmarkStart w:id="21771" w:name="_ETM_Q38_726401"/>
      <w:bookmarkStart w:id="21772" w:name="_ETM_Q38_726490"/>
      <w:bookmarkStart w:id="21773" w:name="_ETM_Q38_726547"/>
      <w:bookmarkEnd w:id="21770"/>
      <w:bookmarkEnd w:id="21771"/>
      <w:bookmarkEnd w:id="21772"/>
      <w:bookmarkEnd w:id="21773"/>
      <w:r>
        <w:rPr>
          <w:rFonts w:hint="cs"/>
          <w:rtl/>
          <w:lang w:eastAsia="he-IL"/>
        </w:rPr>
        <w:t xml:space="preserve">חברת הכנסת מירב כהן, בבקשה. </w:t>
      </w:r>
      <w:bookmarkStart w:id="21774" w:name="_ETM_Q38_732841"/>
      <w:bookmarkEnd w:id="21774"/>
    </w:p>
    <w:p w:rsidR="00F15F64" w:rsidRDefault="00F15F64" w:rsidP="003860A4">
      <w:pPr>
        <w:rPr>
          <w:rtl/>
          <w:lang w:eastAsia="he-IL"/>
        </w:rPr>
      </w:pPr>
      <w:bookmarkStart w:id="21775" w:name="_ETM_Q38_732892"/>
      <w:bookmarkEnd w:id="21775"/>
    </w:p>
    <w:p w:rsidR="006B652A" w:rsidRDefault="006B652A" w:rsidP="003860A4">
      <w:pPr>
        <w:pStyle w:val="a4"/>
        <w:keepNext/>
        <w:rPr>
          <w:rtl/>
        </w:rPr>
      </w:pPr>
      <w:bookmarkStart w:id="21776" w:name="ET_speaker_5783_1"/>
      <w:r w:rsidRPr="00BC3D89">
        <w:rPr>
          <w:rStyle w:val="TagStyle"/>
          <w:rtl/>
        </w:rPr>
        <w:t xml:space="preserve">&lt;&lt; דובר &gt;&gt; </w:t>
      </w:r>
      <w:bookmarkStart w:id="21777" w:name="_Toc181098074"/>
      <w:bookmarkStart w:id="21778" w:name="_Toc181103092"/>
      <w:bookmarkStart w:id="21779" w:name="_Toc181537826"/>
      <w:r>
        <w:rPr>
          <w:rtl/>
        </w:rPr>
        <w:t>מירב כהן (יש עתיד):</w:t>
      </w:r>
      <w:bookmarkEnd w:id="21777"/>
      <w:bookmarkEnd w:id="21778"/>
      <w:bookmarkEnd w:id="21779"/>
      <w:r w:rsidRPr="00BC3D89">
        <w:rPr>
          <w:rStyle w:val="TagStyle"/>
          <w:rtl/>
        </w:rPr>
        <w:t xml:space="preserve"> &lt;&lt; דובר &gt;&gt;</w:t>
      </w:r>
      <w:r>
        <w:rPr>
          <w:rtl/>
        </w:rPr>
        <w:t xml:space="preserve"> </w:t>
      </w:r>
      <w:bookmarkEnd w:id="21776"/>
    </w:p>
    <w:p w:rsidR="006B652A" w:rsidRDefault="006B652A" w:rsidP="003860A4">
      <w:pPr>
        <w:rPr>
          <w:rtl/>
        </w:rPr>
      </w:pPr>
    </w:p>
    <w:p w:rsidR="006B652A" w:rsidRDefault="006B652A" w:rsidP="003860A4">
      <w:pPr>
        <w:rPr>
          <w:rtl/>
        </w:rPr>
      </w:pPr>
      <w:r>
        <w:rPr>
          <w:rFonts w:hint="cs"/>
          <w:rtl/>
        </w:rPr>
        <w:t xml:space="preserve">כנסת נכבדה, </w:t>
      </w:r>
      <w:r>
        <w:rPr>
          <w:rtl/>
        </w:rPr>
        <w:t>לא הכרתי את הרב אברהם יוסף גולדברג</w:t>
      </w:r>
      <w:r w:rsidR="00803B59">
        <w:rPr>
          <w:rFonts w:hint="cs"/>
          <w:rtl/>
        </w:rPr>
        <w:t>,</w:t>
      </w:r>
      <w:r>
        <w:rPr>
          <w:rtl/>
        </w:rPr>
        <w:t xml:space="preserve"> שנפל שלשום בקרב בלבנון.</w:t>
      </w:r>
      <w:r>
        <w:rPr>
          <w:rFonts w:hint="cs"/>
          <w:rtl/>
        </w:rPr>
        <w:t xml:space="preserve"> </w:t>
      </w:r>
      <w:r>
        <w:rPr>
          <w:rtl/>
        </w:rPr>
        <w:t>ירושלמי, ג'ינג'י</w:t>
      </w:r>
      <w:r>
        <w:rPr>
          <w:rFonts w:hint="cs"/>
          <w:rtl/>
        </w:rPr>
        <w:t>,</w:t>
      </w:r>
      <w:r>
        <w:rPr>
          <w:rtl/>
        </w:rPr>
        <w:t xml:space="preserve"> מחויך</w:t>
      </w:r>
      <w:r>
        <w:rPr>
          <w:rFonts w:hint="cs"/>
          <w:rtl/>
        </w:rPr>
        <w:t>. נראה בן אדם חמוד,</w:t>
      </w:r>
      <w:r>
        <w:rPr>
          <w:rtl/>
        </w:rPr>
        <w:t xml:space="preserve"> שבוכה מהתרגשות מול המצלמה כשהוא מוסר </w:t>
      </w:r>
      <w:r>
        <w:rPr>
          <w:rFonts w:hint="cs"/>
          <w:rtl/>
        </w:rPr>
        <w:t xml:space="preserve">ד"ש </w:t>
      </w:r>
      <w:bookmarkStart w:id="21780" w:name="_ETM_Q39_168000"/>
      <w:bookmarkEnd w:id="21780"/>
      <w:r>
        <w:rPr>
          <w:rtl/>
        </w:rPr>
        <w:t>מהשטח למשפחה</w:t>
      </w:r>
      <w:r>
        <w:rPr>
          <w:rFonts w:hint="cs"/>
          <w:rtl/>
        </w:rPr>
        <w:t xml:space="preserve"> שלו.</w:t>
      </w:r>
    </w:p>
    <w:p w:rsidR="006B652A" w:rsidRPr="00BC3D89" w:rsidRDefault="006B652A" w:rsidP="003860A4">
      <w:pPr>
        <w:rPr>
          <w:rtl/>
        </w:rPr>
      </w:pPr>
      <w:bookmarkStart w:id="21781" w:name="_ETM_Q39_170000"/>
      <w:bookmarkEnd w:id="21781"/>
    </w:p>
    <w:p w:rsidR="006B652A" w:rsidRDefault="006B652A" w:rsidP="00803B59">
      <w:pPr>
        <w:rPr>
          <w:rtl/>
        </w:rPr>
      </w:pPr>
      <w:r>
        <w:rPr>
          <w:rtl/>
        </w:rPr>
        <w:t>צעירי המגזר החרדי,</w:t>
      </w:r>
      <w:r>
        <w:rPr>
          <w:rFonts w:hint="cs"/>
          <w:rtl/>
        </w:rPr>
        <w:t xml:space="preserve"> </w:t>
      </w:r>
      <w:r>
        <w:rPr>
          <w:rtl/>
        </w:rPr>
        <w:t>גם אתם מסתכלים על אברהם ויודעים שאין דוגמ</w:t>
      </w:r>
      <w:r>
        <w:rPr>
          <w:rFonts w:hint="cs"/>
          <w:rtl/>
        </w:rPr>
        <w:t>ה</w:t>
      </w:r>
      <w:r>
        <w:rPr>
          <w:rtl/>
        </w:rPr>
        <w:t xml:space="preserve"> מובהקת יותר של </w:t>
      </w:r>
      <w:r>
        <w:rPr>
          <w:rFonts w:hint="cs"/>
          <w:rtl/>
        </w:rPr>
        <w:t>"כ</w:t>
      </w:r>
      <w:r>
        <w:rPr>
          <w:rtl/>
        </w:rPr>
        <w:t xml:space="preserve">זה ראה </w:t>
      </w:r>
      <w:r>
        <w:rPr>
          <w:rFonts w:hint="cs"/>
          <w:rtl/>
        </w:rPr>
        <w:t>ו</w:t>
      </w:r>
      <w:r>
        <w:rPr>
          <w:rtl/>
        </w:rPr>
        <w:t>קדש</w:t>
      </w:r>
      <w:r>
        <w:rPr>
          <w:rFonts w:hint="cs"/>
          <w:rtl/>
        </w:rPr>
        <w:t>"</w:t>
      </w:r>
      <w:r>
        <w:rPr>
          <w:rtl/>
        </w:rPr>
        <w:t>.</w:t>
      </w:r>
      <w:r>
        <w:rPr>
          <w:rFonts w:hint="cs"/>
          <w:rtl/>
        </w:rPr>
        <w:t xml:space="preserve"> </w:t>
      </w:r>
      <w:r>
        <w:rPr>
          <w:rtl/>
        </w:rPr>
        <w:t>אחים ואחיות שלכם נקרעים תחת נטל השירות וקוראים לכם</w:t>
      </w:r>
      <w:r w:rsidR="00803B59">
        <w:rPr>
          <w:rFonts w:hint="cs"/>
          <w:rtl/>
        </w:rPr>
        <w:t>,</w:t>
      </w:r>
      <w:r>
        <w:rPr>
          <w:rtl/>
        </w:rPr>
        <w:t xml:space="preserve"> אז בואו.</w:t>
      </w:r>
      <w:r>
        <w:rPr>
          <w:rFonts w:hint="cs"/>
          <w:rtl/>
        </w:rPr>
        <w:t xml:space="preserve"> </w:t>
      </w:r>
      <w:r>
        <w:rPr>
          <w:rtl/>
        </w:rPr>
        <w:t xml:space="preserve">אחים ואחיות שלכם יצאו מהבית לפני שנה, עזבו את העסקים </w:t>
      </w:r>
      <w:r>
        <w:rPr>
          <w:rFonts w:hint="cs"/>
          <w:rtl/>
        </w:rPr>
        <w:t xml:space="preserve">שלהם, </w:t>
      </w:r>
      <w:r>
        <w:rPr>
          <w:rtl/>
        </w:rPr>
        <w:t>עזבו את הלימודים, עזבו את המשפחה, כדי להגן עליכם ועל המדינה</w:t>
      </w:r>
      <w:r w:rsidR="00803B59">
        <w:rPr>
          <w:rFonts w:hint="cs"/>
          <w:rtl/>
        </w:rPr>
        <w:t>,</w:t>
      </w:r>
      <w:r>
        <w:rPr>
          <w:rtl/>
        </w:rPr>
        <w:t xml:space="preserve"> </w:t>
      </w:r>
      <w:bookmarkStart w:id="21782" w:name="_ETM_Q39_212000"/>
      <w:bookmarkEnd w:id="21782"/>
      <w:r>
        <w:rPr>
          <w:rtl/>
        </w:rPr>
        <w:t>אז</w:t>
      </w:r>
      <w:r>
        <w:rPr>
          <w:rFonts w:hint="cs"/>
          <w:rtl/>
        </w:rPr>
        <w:t xml:space="preserve"> </w:t>
      </w:r>
      <w:r>
        <w:rPr>
          <w:rtl/>
        </w:rPr>
        <w:t>בואו</w:t>
      </w:r>
      <w:r>
        <w:rPr>
          <w:rFonts w:hint="cs"/>
          <w:rtl/>
        </w:rPr>
        <w:t xml:space="preserve">, </w:t>
      </w:r>
      <w:r>
        <w:rPr>
          <w:rtl/>
        </w:rPr>
        <w:t>בואו עכשיו.</w:t>
      </w:r>
      <w:r>
        <w:rPr>
          <w:rFonts w:hint="cs"/>
          <w:rtl/>
        </w:rPr>
        <w:t xml:space="preserve"> </w:t>
      </w:r>
      <w:r>
        <w:rPr>
          <w:rtl/>
        </w:rPr>
        <w:t>אנחנו צריכים שש</w:t>
      </w:r>
      <w:r>
        <w:rPr>
          <w:rFonts w:hint="cs"/>
          <w:rtl/>
        </w:rPr>
        <w:t>ות</w:t>
      </w:r>
      <w:r>
        <w:rPr>
          <w:rtl/>
        </w:rPr>
        <w:t xml:space="preserve">פות הגורל בינינו תתבטא בכתף שלכם מתחת לאלונקה, </w:t>
      </w:r>
      <w:r>
        <w:rPr>
          <w:rFonts w:hint="cs"/>
          <w:rtl/>
        </w:rPr>
        <w:t xml:space="preserve">אלונקה </w:t>
      </w:r>
      <w:r>
        <w:rPr>
          <w:rtl/>
        </w:rPr>
        <w:t xml:space="preserve">שהפכה </w:t>
      </w:r>
      <w:r>
        <w:rPr>
          <w:rFonts w:hint="cs"/>
          <w:rtl/>
        </w:rPr>
        <w:t xml:space="preserve">להיות </w:t>
      </w:r>
      <w:bookmarkStart w:id="21783" w:name="_ETM_Q39_222000"/>
      <w:bookmarkEnd w:id="21783"/>
      <w:r>
        <w:rPr>
          <w:rtl/>
        </w:rPr>
        <w:t>כל כך</w:t>
      </w:r>
      <w:r>
        <w:rPr>
          <w:rFonts w:hint="cs"/>
          <w:rtl/>
        </w:rPr>
        <w:t xml:space="preserve"> כל כך</w:t>
      </w:r>
      <w:r>
        <w:rPr>
          <w:rtl/>
        </w:rPr>
        <w:t xml:space="preserve"> כבדה.</w:t>
      </w:r>
      <w:r>
        <w:rPr>
          <w:rFonts w:hint="cs"/>
          <w:rtl/>
        </w:rPr>
        <w:t xml:space="preserve"> </w:t>
      </w:r>
    </w:p>
    <w:p w:rsidR="006B652A" w:rsidRDefault="006B652A" w:rsidP="003860A4">
      <w:pPr>
        <w:rPr>
          <w:rtl/>
        </w:rPr>
      </w:pPr>
      <w:bookmarkStart w:id="21784" w:name="_ETM_Q39_249143"/>
      <w:bookmarkStart w:id="21785" w:name="_ETM_Q39_249312"/>
      <w:bookmarkEnd w:id="21784"/>
      <w:bookmarkEnd w:id="21785"/>
    </w:p>
    <w:p w:rsidR="006B652A" w:rsidRDefault="006B652A" w:rsidP="00803B59">
      <w:pPr>
        <w:rPr>
          <w:rtl/>
        </w:rPr>
      </w:pPr>
      <w:bookmarkStart w:id="21786" w:name="_ETM_Q39_249477"/>
      <w:bookmarkStart w:id="21787" w:name="_ETM_Q39_249587"/>
      <w:bookmarkEnd w:id="21786"/>
      <w:bookmarkEnd w:id="21787"/>
      <w:r>
        <w:rPr>
          <w:rtl/>
        </w:rPr>
        <w:t>23 לוחמים נפלו רק בשבוע האחרון</w:t>
      </w:r>
      <w:r>
        <w:rPr>
          <w:rFonts w:hint="cs"/>
          <w:rtl/>
        </w:rPr>
        <w:t xml:space="preserve">, </w:t>
      </w:r>
      <w:r>
        <w:rPr>
          <w:rtl/>
        </w:rPr>
        <w:t>16 מ</w:t>
      </w:r>
      <w:r>
        <w:rPr>
          <w:rFonts w:hint="cs"/>
          <w:rtl/>
        </w:rPr>
        <w:t>תוכם</w:t>
      </w:r>
      <w:r>
        <w:rPr>
          <w:rtl/>
        </w:rPr>
        <w:t xml:space="preserve"> אנשי מילואים</w:t>
      </w:r>
      <w:r>
        <w:rPr>
          <w:rFonts w:hint="cs"/>
          <w:rtl/>
        </w:rPr>
        <w:t xml:space="preserve">. </w:t>
      </w:r>
      <w:r>
        <w:rPr>
          <w:rtl/>
        </w:rPr>
        <w:t>הם הותירו אחריהם 56 יתומים</w:t>
      </w:r>
      <w:r>
        <w:rPr>
          <w:rFonts w:hint="cs"/>
          <w:rtl/>
        </w:rPr>
        <w:t xml:space="preserve"> ויתומות</w:t>
      </w:r>
      <w:r>
        <w:rPr>
          <w:rtl/>
        </w:rPr>
        <w:t>.</w:t>
      </w:r>
      <w:r>
        <w:rPr>
          <w:rFonts w:hint="cs"/>
          <w:rtl/>
        </w:rPr>
        <w:t xml:space="preserve"> </w:t>
      </w:r>
      <w:r>
        <w:rPr>
          <w:rtl/>
        </w:rPr>
        <w:t>אתם לא טיפשים.</w:t>
      </w:r>
      <w:r>
        <w:rPr>
          <w:rFonts w:hint="cs"/>
          <w:rtl/>
        </w:rPr>
        <w:t xml:space="preserve"> </w:t>
      </w:r>
      <w:r>
        <w:rPr>
          <w:rtl/>
        </w:rPr>
        <w:t xml:space="preserve">אם רב </w:t>
      </w:r>
      <w:r>
        <w:rPr>
          <w:rFonts w:hint="cs"/>
          <w:rtl/>
        </w:rPr>
        <w:t xml:space="preserve">שהוא </w:t>
      </w:r>
      <w:r>
        <w:rPr>
          <w:rtl/>
        </w:rPr>
        <w:t>אבא ל</w:t>
      </w:r>
      <w:r>
        <w:rPr>
          <w:rFonts w:hint="cs"/>
          <w:rtl/>
        </w:rPr>
        <w:t xml:space="preserve">שמונה </w:t>
      </w:r>
      <w:bookmarkStart w:id="21788" w:name="_ETM_Q39_248000"/>
      <w:bookmarkEnd w:id="21788"/>
      <w:r>
        <w:rPr>
          <w:rFonts w:hint="cs"/>
          <w:rtl/>
        </w:rPr>
        <w:t xml:space="preserve">ילדים, </w:t>
      </w:r>
      <w:r>
        <w:rPr>
          <w:rtl/>
        </w:rPr>
        <w:t xml:space="preserve">בן 43, טוחן מלחמה במשך שנה ונופל חלל, אתם </w:t>
      </w:r>
      <w:r>
        <w:rPr>
          <w:rFonts w:hint="cs"/>
          <w:rtl/>
        </w:rPr>
        <w:t xml:space="preserve">בטח </w:t>
      </w:r>
      <w:r>
        <w:rPr>
          <w:rtl/>
        </w:rPr>
        <w:t>יודעים מצוין שלכם אין שום תירוץ או לגיטימציה להישאר בישיבה ולהימנע מ</w:t>
      </w:r>
      <w:r>
        <w:rPr>
          <w:rFonts w:hint="cs"/>
          <w:rtl/>
        </w:rPr>
        <w:t>ה</w:t>
      </w:r>
      <w:r>
        <w:rPr>
          <w:rtl/>
        </w:rPr>
        <w:t xml:space="preserve">הגנה </w:t>
      </w:r>
      <w:r>
        <w:rPr>
          <w:rFonts w:hint="cs"/>
          <w:rtl/>
        </w:rPr>
        <w:t xml:space="preserve">שכל כך נדרשת עכשיו </w:t>
      </w:r>
      <w:r>
        <w:rPr>
          <w:rtl/>
        </w:rPr>
        <w:t>על המדינה</w:t>
      </w:r>
      <w:r>
        <w:rPr>
          <w:rFonts w:hint="cs"/>
          <w:rtl/>
        </w:rPr>
        <w:t xml:space="preserve"> שלנו.</w:t>
      </w:r>
      <w:bookmarkStart w:id="21789" w:name="_ETM_Q39_270000"/>
      <w:bookmarkEnd w:id="21789"/>
      <w:r w:rsidR="00803B59">
        <w:rPr>
          <w:rFonts w:hint="cs"/>
          <w:rtl/>
        </w:rPr>
        <w:t xml:space="preserve"> </w:t>
      </w:r>
      <w:r>
        <w:rPr>
          <w:rtl/>
        </w:rPr>
        <w:t>אברהם יכול היה לקבל פטור מהמילואים בגלל הגיל</w:t>
      </w:r>
      <w:r>
        <w:rPr>
          <w:rFonts w:hint="cs"/>
          <w:rtl/>
        </w:rPr>
        <w:t>,</w:t>
      </w:r>
      <w:r>
        <w:rPr>
          <w:rtl/>
        </w:rPr>
        <w:t xml:space="preserve"> אבל </w:t>
      </w:r>
      <w:r>
        <w:rPr>
          <w:rFonts w:hint="cs"/>
          <w:rtl/>
        </w:rPr>
        <w:t xml:space="preserve">הוא </w:t>
      </w:r>
      <w:r>
        <w:rPr>
          <w:rtl/>
        </w:rPr>
        <w:t>המשיך כדי לא להיכשל ב"לא תע</w:t>
      </w:r>
      <w:r w:rsidRPr="00187374">
        <w:rPr>
          <w:rtl/>
        </w:rPr>
        <w:t>מֹד</w:t>
      </w:r>
      <w:r>
        <w:rPr>
          <w:rtl/>
        </w:rPr>
        <w:t xml:space="preserve"> על דם רעך".</w:t>
      </w:r>
      <w:bookmarkStart w:id="21790" w:name="_ETM_Q39_281000"/>
      <w:bookmarkEnd w:id="21790"/>
      <w:r>
        <w:rPr>
          <w:rFonts w:hint="cs"/>
          <w:rtl/>
        </w:rPr>
        <w:t xml:space="preserve"> </w:t>
      </w:r>
      <w:r>
        <w:rPr>
          <w:rtl/>
        </w:rPr>
        <w:t>אברהם</w:t>
      </w:r>
      <w:r>
        <w:rPr>
          <w:rFonts w:hint="cs"/>
          <w:rtl/>
        </w:rPr>
        <w:t xml:space="preserve">, זיכרונו לברכה, </w:t>
      </w:r>
      <w:r>
        <w:rPr>
          <w:rtl/>
        </w:rPr>
        <w:t xml:space="preserve">יכול היה </w:t>
      </w:r>
      <w:r>
        <w:rPr>
          <w:rFonts w:hint="cs"/>
          <w:rtl/>
        </w:rPr>
        <w:t xml:space="preserve">גם </w:t>
      </w:r>
      <w:r>
        <w:rPr>
          <w:rtl/>
        </w:rPr>
        <w:t>לקבל פטור בגלל מספר הילדים</w:t>
      </w:r>
      <w:r>
        <w:rPr>
          <w:rFonts w:hint="cs"/>
          <w:rtl/>
        </w:rPr>
        <w:t xml:space="preserve"> שלו, </w:t>
      </w:r>
      <w:r>
        <w:rPr>
          <w:rtl/>
        </w:rPr>
        <w:t xml:space="preserve">אבל </w:t>
      </w:r>
      <w:r>
        <w:rPr>
          <w:rFonts w:hint="cs"/>
          <w:rtl/>
        </w:rPr>
        <w:t xml:space="preserve">הוא </w:t>
      </w:r>
      <w:r>
        <w:rPr>
          <w:rtl/>
        </w:rPr>
        <w:t xml:space="preserve">המשיך, כי המלחמה הזאת היא גם עבורם, ו"במלחמת מצווה הכול </w:t>
      </w:r>
      <w:proofErr w:type="spellStart"/>
      <w:r>
        <w:rPr>
          <w:rtl/>
        </w:rPr>
        <w:t>יוצאין</w:t>
      </w:r>
      <w:proofErr w:type="spellEnd"/>
      <w:r>
        <w:rPr>
          <w:rFonts w:hint="cs"/>
          <w:rtl/>
        </w:rPr>
        <w:t>,</w:t>
      </w:r>
      <w:r>
        <w:rPr>
          <w:rtl/>
        </w:rPr>
        <w:t xml:space="preserve"> אפילו חתן מ</w:t>
      </w:r>
      <w:r>
        <w:rPr>
          <w:rFonts w:hint="cs"/>
          <w:rtl/>
        </w:rPr>
        <w:t>ח</w:t>
      </w:r>
      <w:r>
        <w:rPr>
          <w:rtl/>
        </w:rPr>
        <w:t>דרו וכלה מ</w:t>
      </w:r>
      <w:r>
        <w:rPr>
          <w:rFonts w:hint="cs"/>
          <w:rtl/>
        </w:rPr>
        <w:t>ח</w:t>
      </w:r>
      <w:r>
        <w:rPr>
          <w:rtl/>
        </w:rPr>
        <w:t>ופתה".</w:t>
      </w:r>
      <w:bookmarkStart w:id="21791" w:name="_ETM_Q39_301000"/>
      <w:bookmarkEnd w:id="21791"/>
      <w:r>
        <w:rPr>
          <w:rFonts w:hint="cs"/>
          <w:rtl/>
        </w:rPr>
        <w:t xml:space="preserve"> </w:t>
      </w:r>
      <w:r>
        <w:rPr>
          <w:rtl/>
        </w:rPr>
        <w:t>אפילו כמילואימניק אברהם יכול היה לקבל פטור מהלחימה עצמה</w:t>
      </w:r>
      <w:r>
        <w:rPr>
          <w:rFonts w:hint="cs"/>
          <w:rtl/>
        </w:rPr>
        <w:t xml:space="preserve">, כי הוא היה </w:t>
      </w:r>
      <w:bookmarkStart w:id="21792" w:name="_ETM_Q39_306000"/>
      <w:bookmarkEnd w:id="21792"/>
      <w:r>
        <w:rPr>
          <w:rFonts w:hint="cs"/>
          <w:rtl/>
        </w:rPr>
        <w:t xml:space="preserve">רב של </w:t>
      </w:r>
      <w:r>
        <w:rPr>
          <w:rtl/>
        </w:rPr>
        <w:t>גדוד</w:t>
      </w:r>
      <w:r w:rsidR="00803B59">
        <w:rPr>
          <w:rFonts w:hint="cs"/>
          <w:rtl/>
        </w:rPr>
        <w:t>,</w:t>
      </w:r>
      <w:r>
        <w:rPr>
          <w:rtl/>
        </w:rPr>
        <w:t xml:space="preserve"> אבל </w:t>
      </w:r>
      <w:r>
        <w:rPr>
          <w:rFonts w:hint="cs"/>
          <w:rtl/>
        </w:rPr>
        <w:t xml:space="preserve">לא, </w:t>
      </w:r>
      <w:r>
        <w:rPr>
          <w:rtl/>
        </w:rPr>
        <w:t xml:space="preserve">הוא נלחם, כי אין שום סתירה בין ההלכה ובין תפקידי </w:t>
      </w:r>
      <w:r>
        <w:rPr>
          <w:rFonts w:hint="cs"/>
          <w:rtl/>
        </w:rPr>
        <w:t>ה</w:t>
      </w:r>
      <w:r>
        <w:rPr>
          <w:rtl/>
        </w:rPr>
        <w:t>לחימה</w:t>
      </w:r>
      <w:r>
        <w:rPr>
          <w:rFonts w:hint="cs"/>
          <w:rtl/>
        </w:rPr>
        <w:t xml:space="preserve">, </w:t>
      </w:r>
      <w:r>
        <w:rPr>
          <w:rtl/>
        </w:rPr>
        <w:t>להפך</w:t>
      </w:r>
      <w:r>
        <w:rPr>
          <w:rFonts w:hint="cs"/>
          <w:rtl/>
        </w:rPr>
        <w:t xml:space="preserve"> – </w:t>
      </w:r>
      <w:r>
        <w:rPr>
          <w:rtl/>
        </w:rPr>
        <w:t xml:space="preserve">ספרא </w:t>
      </w:r>
      <w:proofErr w:type="spellStart"/>
      <w:r>
        <w:rPr>
          <w:rtl/>
        </w:rPr>
        <w:t>וסייפא</w:t>
      </w:r>
      <w:proofErr w:type="spellEnd"/>
      <w:r>
        <w:rPr>
          <w:rFonts w:hint="cs"/>
          <w:rtl/>
        </w:rPr>
        <w:t xml:space="preserve">, </w:t>
      </w:r>
      <w:r>
        <w:rPr>
          <w:rtl/>
        </w:rPr>
        <w:t xml:space="preserve">רב ולוחם. </w:t>
      </w:r>
    </w:p>
    <w:p w:rsidR="006B652A" w:rsidRDefault="006B652A" w:rsidP="003860A4">
      <w:pPr>
        <w:rPr>
          <w:rtl/>
        </w:rPr>
      </w:pPr>
    </w:p>
    <w:p w:rsidR="006B652A" w:rsidRDefault="006B652A" w:rsidP="003860A4">
      <w:pPr>
        <w:pStyle w:val="af7"/>
        <w:keepNext/>
        <w:rPr>
          <w:rtl/>
        </w:rPr>
      </w:pPr>
      <w:bookmarkStart w:id="21793" w:name="ET_yor_6599_2"/>
      <w:r w:rsidRPr="000763ED">
        <w:rPr>
          <w:rStyle w:val="TagStyle"/>
          <w:rtl/>
        </w:rPr>
        <w:t xml:space="preserve"> &lt;&lt; יור &gt;&gt; </w:t>
      </w:r>
      <w:r>
        <w:rPr>
          <w:rtl/>
        </w:rPr>
        <w:t>היו"ר משה רוט:</w:t>
      </w:r>
      <w:r w:rsidRPr="000763ED">
        <w:rPr>
          <w:rStyle w:val="TagStyle"/>
          <w:rtl/>
        </w:rPr>
        <w:t xml:space="preserve"> &lt;&lt; יור &gt;&gt;</w:t>
      </w:r>
      <w:r>
        <w:rPr>
          <w:rtl/>
        </w:rPr>
        <w:t xml:space="preserve"> </w:t>
      </w:r>
      <w:bookmarkEnd w:id="21793"/>
    </w:p>
    <w:p w:rsidR="006B652A" w:rsidRDefault="006B652A" w:rsidP="003860A4">
      <w:pPr>
        <w:rPr>
          <w:rtl/>
        </w:rPr>
      </w:pPr>
    </w:p>
    <w:p w:rsidR="006B652A" w:rsidRDefault="006B652A" w:rsidP="003860A4">
      <w:pPr>
        <w:rPr>
          <w:rtl/>
        </w:rPr>
      </w:pPr>
      <w:r>
        <w:rPr>
          <w:rFonts w:hint="cs"/>
          <w:rtl/>
        </w:rPr>
        <w:t>תודה רבה. תודה.</w:t>
      </w:r>
    </w:p>
    <w:p w:rsidR="006B652A" w:rsidRDefault="006B652A" w:rsidP="003860A4">
      <w:pPr>
        <w:rPr>
          <w:rtl/>
        </w:rPr>
      </w:pPr>
      <w:bookmarkStart w:id="21794" w:name="_ETM_Q39_318000"/>
      <w:bookmarkEnd w:id="21794"/>
    </w:p>
    <w:p w:rsidR="006B652A" w:rsidRDefault="006B652A" w:rsidP="003860A4">
      <w:pPr>
        <w:pStyle w:val="-"/>
        <w:keepNext/>
        <w:rPr>
          <w:rtl/>
        </w:rPr>
      </w:pPr>
      <w:bookmarkStart w:id="21795" w:name="ET_speakercontinue_5783_3"/>
      <w:r w:rsidRPr="000763ED">
        <w:rPr>
          <w:rStyle w:val="TagStyle"/>
          <w:rtl/>
        </w:rPr>
        <w:t xml:space="preserve"> &lt;&lt; דובר_המשך &gt;&gt; </w:t>
      </w:r>
      <w:r>
        <w:rPr>
          <w:rtl/>
        </w:rPr>
        <w:t>מירב כהן (יש עתיד):</w:t>
      </w:r>
      <w:r w:rsidRPr="000763ED">
        <w:rPr>
          <w:rStyle w:val="TagStyle"/>
          <w:rtl/>
        </w:rPr>
        <w:t xml:space="preserve"> &lt;&lt; דובר_המשך &gt;&gt;</w:t>
      </w:r>
      <w:r>
        <w:rPr>
          <w:rtl/>
        </w:rPr>
        <w:t xml:space="preserve"> </w:t>
      </w:r>
      <w:bookmarkEnd w:id="21795"/>
    </w:p>
    <w:p w:rsidR="006B652A" w:rsidRDefault="006B652A" w:rsidP="003860A4">
      <w:pPr>
        <w:rPr>
          <w:rtl/>
        </w:rPr>
      </w:pPr>
    </w:p>
    <w:p w:rsidR="006B652A" w:rsidRDefault="006B652A" w:rsidP="003860A4">
      <w:pPr>
        <w:rPr>
          <w:rtl/>
        </w:rPr>
      </w:pPr>
      <w:bookmarkStart w:id="21796" w:name="_ETM_Q39_319000"/>
      <w:bookmarkEnd w:id="21796"/>
      <w:r>
        <w:rPr>
          <w:rFonts w:hint="cs"/>
          <w:rtl/>
        </w:rPr>
        <w:t>צ</w:t>
      </w:r>
      <w:r>
        <w:rPr>
          <w:rtl/>
        </w:rPr>
        <w:t>עירי המגזר ה</w:t>
      </w:r>
      <w:r>
        <w:rPr>
          <w:rFonts w:hint="cs"/>
          <w:rtl/>
        </w:rPr>
        <w:t>ח</w:t>
      </w:r>
      <w:r>
        <w:rPr>
          <w:rtl/>
        </w:rPr>
        <w:t>רדי, תקשיבו ללב ולהיגיון שלכם</w:t>
      </w:r>
      <w:r>
        <w:rPr>
          <w:rFonts w:hint="cs"/>
          <w:rtl/>
        </w:rPr>
        <w:t xml:space="preserve">. אל תלכו </w:t>
      </w:r>
      <w:bookmarkStart w:id="21797" w:name="_ETM_Q39_326000"/>
      <w:bookmarkEnd w:id="21797"/>
      <w:r>
        <w:rPr>
          <w:rFonts w:hint="cs"/>
          <w:rtl/>
        </w:rPr>
        <w:t xml:space="preserve">אחרי </w:t>
      </w:r>
      <w:r>
        <w:rPr>
          <w:rtl/>
        </w:rPr>
        <w:t>עסקנים או רבנים שמבקשים להר</w:t>
      </w:r>
      <w:r>
        <w:rPr>
          <w:rFonts w:hint="cs"/>
          <w:rtl/>
        </w:rPr>
        <w:t>ח</w:t>
      </w:r>
      <w:r>
        <w:rPr>
          <w:rtl/>
        </w:rPr>
        <w:t>יק אתכם מעם ישראל בשעת</w:t>
      </w:r>
      <w:r>
        <w:rPr>
          <w:rFonts w:hint="cs"/>
          <w:rtl/>
        </w:rPr>
        <w:t>ו</w:t>
      </w:r>
      <w:r>
        <w:rPr>
          <w:rtl/>
        </w:rPr>
        <w:t xml:space="preserve"> </w:t>
      </w:r>
      <w:r>
        <w:rPr>
          <w:rFonts w:hint="cs"/>
          <w:rtl/>
        </w:rPr>
        <w:t>הקשה.</w:t>
      </w:r>
    </w:p>
    <w:p w:rsidR="006B652A" w:rsidRDefault="006B652A" w:rsidP="003860A4">
      <w:pPr>
        <w:rPr>
          <w:rtl/>
        </w:rPr>
      </w:pPr>
    </w:p>
    <w:p w:rsidR="006B652A" w:rsidRDefault="006B652A" w:rsidP="003860A4">
      <w:pPr>
        <w:pStyle w:val="af7"/>
        <w:keepNext/>
        <w:rPr>
          <w:rtl/>
        </w:rPr>
      </w:pPr>
      <w:bookmarkStart w:id="21798" w:name="_ETM_Q39_333000"/>
      <w:bookmarkStart w:id="21799" w:name="_ETM_Q39_334000"/>
      <w:bookmarkEnd w:id="21798"/>
      <w:bookmarkEnd w:id="21799"/>
      <w:r w:rsidRPr="000763ED">
        <w:rPr>
          <w:rStyle w:val="TagStyle"/>
          <w:rtl/>
        </w:rPr>
        <w:t xml:space="preserve"> &lt;&lt; יור &gt;&gt; </w:t>
      </w:r>
      <w:r>
        <w:rPr>
          <w:rtl/>
        </w:rPr>
        <w:t>היו"ר משה רוט:</w:t>
      </w:r>
      <w:r w:rsidRPr="000763ED">
        <w:rPr>
          <w:rStyle w:val="TagStyle"/>
          <w:rtl/>
        </w:rPr>
        <w:t xml:space="preserve"> &lt;&lt; יור &gt;&gt;</w:t>
      </w:r>
      <w:r>
        <w:rPr>
          <w:rtl/>
        </w:rPr>
        <w:t xml:space="preserve"> </w:t>
      </w:r>
    </w:p>
    <w:p w:rsidR="006B652A" w:rsidRDefault="006B652A" w:rsidP="003860A4">
      <w:pPr>
        <w:rPr>
          <w:rtl/>
        </w:rPr>
      </w:pPr>
    </w:p>
    <w:p w:rsidR="006B652A" w:rsidRDefault="006B652A" w:rsidP="003860A4">
      <w:pPr>
        <w:rPr>
          <w:rtl/>
        </w:rPr>
      </w:pPr>
      <w:bookmarkStart w:id="21800" w:name="_ETM_Q39_329000"/>
      <w:bookmarkEnd w:id="21800"/>
      <w:r>
        <w:rPr>
          <w:rFonts w:hint="cs"/>
          <w:rtl/>
        </w:rPr>
        <w:t xml:space="preserve">תודה רבה. תודה רבה. </w:t>
      </w:r>
    </w:p>
    <w:p w:rsidR="006B652A" w:rsidRDefault="006B652A" w:rsidP="003860A4">
      <w:pPr>
        <w:rPr>
          <w:rtl/>
        </w:rPr>
      </w:pPr>
    </w:p>
    <w:p w:rsidR="006B652A" w:rsidRDefault="006B652A" w:rsidP="003860A4">
      <w:pPr>
        <w:pStyle w:val="-"/>
        <w:keepNext/>
        <w:rPr>
          <w:rtl/>
        </w:rPr>
      </w:pPr>
      <w:bookmarkStart w:id="21801" w:name="ET_speakercontinue_5783_5"/>
      <w:r w:rsidRPr="000763ED">
        <w:rPr>
          <w:rStyle w:val="TagStyle"/>
          <w:rtl/>
        </w:rPr>
        <w:t xml:space="preserve"> &lt;&lt; דובר_המשך &gt;&gt; </w:t>
      </w:r>
      <w:r>
        <w:rPr>
          <w:rtl/>
        </w:rPr>
        <w:t>מירב כהן (יש עתיד):</w:t>
      </w:r>
      <w:r w:rsidRPr="000763ED">
        <w:rPr>
          <w:rStyle w:val="TagStyle"/>
          <w:rtl/>
        </w:rPr>
        <w:t xml:space="preserve"> &lt;&lt; דובר_המשך &gt;&gt;</w:t>
      </w:r>
      <w:r>
        <w:rPr>
          <w:rtl/>
        </w:rPr>
        <w:t xml:space="preserve"> </w:t>
      </w:r>
      <w:bookmarkEnd w:id="21801"/>
    </w:p>
    <w:p w:rsidR="006B652A" w:rsidRDefault="006B652A" w:rsidP="003860A4">
      <w:pPr>
        <w:rPr>
          <w:rtl/>
        </w:rPr>
      </w:pPr>
    </w:p>
    <w:p w:rsidR="006B652A" w:rsidRDefault="006B652A" w:rsidP="003860A4">
      <w:pPr>
        <w:rPr>
          <w:rtl/>
        </w:rPr>
      </w:pPr>
      <w:bookmarkStart w:id="21802" w:name="_ETM_Q39_330000"/>
      <w:bookmarkEnd w:id="21802"/>
      <w:r>
        <w:rPr>
          <w:rtl/>
        </w:rPr>
        <w:t>בואו</w:t>
      </w:r>
      <w:r w:rsidR="00803B59">
        <w:rPr>
          <w:rFonts w:hint="cs"/>
          <w:rtl/>
        </w:rPr>
        <w:t>,</w:t>
      </w:r>
      <w:r>
        <w:rPr>
          <w:rFonts w:hint="cs"/>
          <w:rtl/>
        </w:rPr>
        <w:t xml:space="preserve"> </w:t>
      </w:r>
      <w:r>
        <w:rPr>
          <w:rtl/>
        </w:rPr>
        <w:t>לפני שיהיה מאו</w:t>
      </w:r>
      <w:r>
        <w:rPr>
          <w:rFonts w:hint="cs"/>
          <w:rtl/>
        </w:rPr>
        <w:t>ח</w:t>
      </w:r>
      <w:r>
        <w:rPr>
          <w:rtl/>
        </w:rPr>
        <w:t>ר מדי.</w:t>
      </w:r>
      <w:r>
        <w:rPr>
          <w:rFonts w:hint="cs"/>
          <w:rtl/>
        </w:rPr>
        <w:t xml:space="preserve"> </w:t>
      </w:r>
    </w:p>
    <w:p w:rsidR="006B652A" w:rsidRDefault="006B652A" w:rsidP="003860A4">
      <w:pPr>
        <w:rPr>
          <w:rtl/>
        </w:rPr>
      </w:pPr>
    </w:p>
    <w:p w:rsidR="006B652A" w:rsidRDefault="006B652A" w:rsidP="003860A4">
      <w:pPr>
        <w:pStyle w:val="af7"/>
        <w:keepNext/>
        <w:rPr>
          <w:rtl/>
        </w:rPr>
      </w:pPr>
      <w:bookmarkStart w:id="21803" w:name="_ETM_Q39_336000"/>
      <w:bookmarkEnd w:id="21803"/>
      <w:r w:rsidRPr="000763ED">
        <w:rPr>
          <w:rStyle w:val="TagStyle"/>
          <w:rtl/>
        </w:rPr>
        <w:t xml:space="preserve"> &lt;&lt; יור &gt;&gt; </w:t>
      </w:r>
      <w:r>
        <w:rPr>
          <w:rtl/>
        </w:rPr>
        <w:t>היו"ר משה רוט:</w:t>
      </w:r>
      <w:r w:rsidRPr="000763ED">
        <w:rPr>
          <w:rStyle w:val="TagStyle"/>
          <w:rtl/>
        </w:rPr>
        <w:t xml:space="preserve"> &lt;&lt; יור &gt;&gt;</w:t>
      </w:r>
      <w:r>
        <w:rPr>
          <w:rtl/>
        </w:rPr>
        <w:t xml:space="preserve"> </w:t>
      </w:r>
    </w:p>
    <w:p w:rsidR="006B652A" w:rsidRDefault="006B652A" w:rsidP="003860A4">
      <w:pPr>
        <w:rPr>
          <w:rtl/>
        </w:rPr>
      </w:pPr>
    </w:p>
    <w:p w:rsidR="006B652A" w:rsidRDefault="006B652A" w:rsidP="003860A4">
      <w:pPr>
        <w:rPr>
          <w:rtl/>
        </w:rPr>
      </w:pPr>
      <w:bookmarkStart w:id="21804" w:name="_ETM_Q39_337000"/>
      <w:bookmarkEnd w:id="21804"/>
      <w:r>
        <w:rPr>
          <w:rFonts w:hint="cs"/>
          <w:rtl/>
        </w:rPr>
        <w:t>תודה.</w:t>
      </w:r>
    </w:p>
    <w:p w:rsidR="006B652A" w:rsidRDefault="006B652A" w:rsidP="003860A4">
      <w:pPr>
        <w:rPr>
          <w:rtl/>
        </w:rPr>
      </w:pPr>
    </w:p>
    <w:p w:rsidR="006B652A" w:rsidRDefault="006B652A" w:rsidP="003860A4">
      <w:pPr>
        <w:pStyle w:val="-"/>
        <w:keepNext/>
        <w:rPr>
          <w:rtl/>
        </w:rPr>
      </w:pPr>
      <w:bookmarkStart w:id="21805" w:name="ET_speakercontinue_5783_7"/>
      <w:r w:rsidRPr="000763ED">
        <w:rPr>
          <w:rStyle w:val="TagStyle"/>
          <w:rtl/>
        </w:rPr>
        <w:t xml:space="preserve"> &lt;&lt; דובר_המשך &gt;&gt; </w:t>
      </w:r>
      <w:r>
        <w:rPr>
          <w:rtl/>
        </w:rPr>
        <w:t>מירב כהן (יש עתיד):</w:t>
      </w:r>
      <w:r w:rsidRPr="000763ED">
        <w:rPr>
          <w:rStyle w:val="TagStyle"/>
          <w:rtl/>
        </w:rPr>
        <w:t xml:space="preserve"> &lt;&lt; דובר_המשך &gt;&gt;</w:t>
      </w:r>
      <w:r>
        <w:rPr>
          <w:rtl/>
        </w:rPr>
        <w:t xml:space="preserve"> </w:t>
      </w:r>
      <w:bookmarkEnd w:id="21805"/>
    </w:p>
    <w:p w:rsidR="006B652A" w:rsidRDefault="006B652A" w:rsidP="003860A4">
      <w:pPr>
        <w:rPr>
          <w:rtl/>
        </w:rPr>
      </w:pPr>
    </w:p>
    <w:p w:rsidR="006B652A" w:rsidRDefault="006B652A" w:rsidP="003860A4">
      <w:pPr>
        <w:rPr>
          <w:rtl/>
        </w:rPr>
      </w:pPr>
      <w:bookmarkStart w:id="21806" w:name="_ETM_Q39_340000"/>
      <w:bookmarkEnd w:id="21806"/>
      <w:r>
        <w:rPr>
          <w:rtl/>
        </w:rPr>
        <w:t>אנ</w:t>
      </w:r>
      <w:r>
        <w:rPr>
          <w:rFonts w:hint="cs"/>
          <w:rtl/>
        </w:rPr>
        <w:t>ח</w:t>
      </w:r>
      <w:r>
        <w:rPr>
          <w:rtl/>
        </w:rPr>
        <w:t>נו מ</w:t>
      </w:r>
      <w:r>
        <w:rPr>
          <w:rFonts w:hint="cs"/>
          <w:rtl/>
        </w:rPr>
        <w:t>ח</w:t>
      </w:r>
      <w:r>
        <w:rPr>
          <w:rtl/>
        </w:rPr>
        <w:t>כי</w:t>
      </w:r>
      <w:r>
        <w:rPr>
          <w:rFonts w:hint="cs"/>
          <w:rtl/>
        </w:rPr>
        <w:t>ם לכם.</w:t>
      </w:r>
    </w:p>
    <w:p w:rsidR="006B652A" w:rsidRDefault="006B652A" w:rsidP="003860A4">
      <w:pPr>
        <w:rPr>
          <w:rtl/>
        </w:rPr>
      </w:pPr>
    </w:p>
    <w:p w:rsidR="006B652A" w:rsidRDefault="006B652A" w:rsidP="003860A4">
      <w:pPr>
        <w:pStyle w:val="af7"/>
        <w:keepNext/>
        <w:rPr>
          <w:rtl/>
        </w:rPr>
      </w:pPr>
      <w:r w:rsidRPr="000763ED">
        <w:rPr>
          <w:rStyle w:val="TagStyle"/>
          <w:rtl/>
        </w:rPr>
        <w:t xml:space="preserve"> &lt;&lt; יור &gt;&gt; </w:t>
      </w:r>
      <w:r>
        <w:rPr>
          <w:rtl/>
        </w:rPr>
        <w:t>היו"ר משה רוט:</w:t>
      </w:r>
      <w:r w:rsidRPr="000763ED">
        <w:rPr>
          <w:rStyle w:val="TagStyle"/>
          <w:rtl/>
        </w:rPr>
        <w:t xml:space="preserve"> &lt;&lt; יור &gt;&gt;</w:t>
      </w:r>
      <w:r>
        <w:rPr>
          <w:rtl/>
        </w:rPr>
        <w:t xml:space="preserve"> </w:t>
      </w:r>
    </w:p>
    <w:p w:rsidR="006B652A" w:rsidRDefault="006B652A" w:rsidP="003860A4">
      <w:pPr>
        <w:rPr>
          <w:rtl/>
        </w:rPr>
      </w:pPr>
    </w:p>
    <w:p w:rsidR="006B652A" w:rsidRDefault="006B652A" w:rsidP="003860A4">
      <w:pPr>
        <w:rPr>
          <w:rtl/>
        </w:rPr>
      </w:pPr>
      <w:bookmarkStart w:id="21807" w:name="_ETM_Q39_339000"/>
      <w:bookmarkStart w:id="21808" w:name="_ETM_Q39_7000"/>
      <w:bookmarkStart w:id="21809" w:name="_ETM_Q39_342400"/>
      <w:bookmarkEnd w:id="21807"/>
      <w:bookmarkEnd w:id="21808"/>
      <w:bookmarkEnd w:id="21809"/>
      <w:r>
        <w:rPr>
          <w:rtl/>
        </w:rPr>
        <w:t xml:space="preserve">תודה </w:t>
      </w:r>
      <w:bookmarkStart w:id="21810" w:name="_ETM_Q39_342669"/>
      <w:bookmarkEnd w:id="21810"/>
      <w:r>
        <w:rPr>
          <w:rtl/>
        </w:rPr>
        <w:t>רבה</w:t>
      </w:r>
      <w:r>
        <w:rPr>
          <w:rFonts w:hint="cs"/>
          <w:rtl/>
        </w:rPr>
        <w:t>.</w:t>
      </w:r>
      <w:r>
        <w:rPr>
          <w:rtl/>
        </w:rPr>
        <w:t xml:space="preserve"> </w:t>
      </w:r>
      <w:bookmarkStart w:id="21811" w:name="_ETM_Q39_342910"/>
      <w:bookmarkEnd w:id="21811"/>
      <w:r>
        <w:rPr>
          <w:rtl/>
        </w:rPr>
        <w:t xml:space="preserve">חבר </w:t>
      </w:r>
      <w:bookmarkStart w:id="21812" w:name="_ETM_Q39_343180"/>
      <w:bookmarkEnd w:id="21812"/>
      <w:r>
        <w:rPr>
          <w:rtl/>
        </w:rPr>
        <w:t xml:space="preserve">הכנסת </w:t>
      </w:r>
      <w:bookmarkStart w:id="21813" w:name="_ETM_Q39_343600"/>
      <w:bookmarkEnd w:id="21813"/>
      <w:r>
        <w:rPr>
          <w:rtl/>
        </w:rPr>
        <w:t xml:space="preserve">אלעזר </w:t>
      </w:r>
      <w:bookmarkStart w:id="21814" w:name="_ETM_Q39_343990"/>
      <w:bookmarkEnd w:id="21814"/>
      <w:r>
        <w:rPr>
          <w:rtl/>
        </w:rPr>
        <w:t xml:space="preserve">שטרן </w:t>
      </w:r>
      <w:bookmarkStart w:id="21815" w:name="_ETM_Q39_345120"/>
      <w:bookmarkEnd w:id="21815"/>
      <w:r>
        <w:rPr>
          <w:rtl/>
        </w:rPr>
        <w:t>–</w:t>
      </w:r>
      <w:r>
        <w:rPr>
          <w:rFonts w:hint="cs"/>
          <w:rtl/>
        </w:rPr>
        <w:t xml:space="preserve"> </w:t>
      </w:r>
      <w:r>
        <w:rPr>
          <w:rtl/>
        </w:rPr>
        <w:t xml:space="preserve">אינו </w:t>
      </w:r>
      <w:bookmarkStart w:id="21816" w:name="_ETM_Q39_345389"/>
      <w:bookmarkEnd w:id="21816"/>
      <w:r>
        <w:rPr>
          <w:rtl/>
        </w:rPr>
        <w:t>נוכח</w:t>
      </w:r>
      <w:r>
        <w:rPr>
          <w:rFonts w:hint="cs"/>
          <w:rtl/>
        </w:rPr>
        <w:t>;</w:t>
      </w:r>
      <w:r>
        <w:rPr>
          <w:rtl/>
        </w:rPr>
        <w:t xml:space="preserve"> </w:t>
      </w:r>
      <w:bookmarkStart w:id="21817" w:name="_ETM_Q39_346380"/>
      <w:bookmarkEnd w:id="21817"/>
      <w:r>
        <w:rPr>
          <w:rtl/>
        </w:rPr>
        <w:t xml:space="preserve">חבר </w:t>
      </w:r>
      <w:bookmarkStart w:id="21818" w:name="_ETM_Q39_346650"/>
      <w:bookmarkEnd w:id="21818"/>
      <w:r>
        <w:rPr>
          <w:rtl/>
        </w:rPr>
        <w:t xml:space="preserve">הכנסת </w:t>
      </w:r>
      <w:bookmarkStart w:id="21819" w:name="_ETM_Q39_347069"/>
      <w:bookmarkEnd w:id="21819"/>
      <w:r>
        <w:rPr>
          <w:rtl/>
        </w:rPr>
        <w:t xml:space="preserve">מתן </w:t>
      </w:r>
      <w:bookmarkStart w:id="21820" w:name="_ETM_Q39_347550"/>
      <w:bookmarkEnd w:id="21820"/>
      <w:r>
        <w:rPr>
          <w:rtl/>
        </w:rPr>
        <w:t xml:space="preserve">כהנא </w:t>
      </w:r>
      <w:bookmarkStart w:id="21821" w:name="_ETM_Q39_348650"/>
      <w:bookmarkEnd w:id="21821"/>
      <w:r>
        <w:rPr>
          <w:rtl/>
        </w:rPr>
        <w:t>–</w:t>
      </w:r>
      <w:bookmarkStart w:id="21822" w:name="_ETM_Q39_345000"/>
      <w:bookmarkEnd w:id="21822"/>
      <w:r>
        <w:rPr>
          <w:rFonts w:hint="cs"/>
          <w:rtl/>
        </w:rPr>
        <w:t xml:space="preserve"> </w:t>
      </w:r>
      <w:r>
        <w:rPr>
          <w:rtl/>
        </w:rPr>
        <w:t xml:space="preserve">אינו </w:t>
      </w:r>
      <w:bookmarkStart w:id="21823" w:name="_ETM_Q39_349010"/>
      <w:bookmarkEnd w:id="21823"/>
      <w:r>
        <w:rPr>
          <w:rtl/>
        </w:rPr>
        <w:t>נוכח</w:t>
      </w:r>
      <w:r>
        <w:rPr>
          <w:rFonts w:hint="cs"/>
          <w:rtl/>
        </w:rPr>
        <w:t>;</w:t>
      </w:r>
      <w:r>
        <w:rPr>
          <w:rtl/>
        </w:rPr>
        <w:t xml:space="preserve"> </w:t>
      </w:r>
      <w:bookmarkStart w:id="21824" w:name="_ETM_Q39_350200"/>
      <w:bookmarkStart w:id="21825" w:name="_ETM_Q39_350829"/>
      <w:bookmarkEnd w:id="21824"/>
      <w:bookmarkEnd w:id="21825"/>
      <w:r>
        <w:rPr>
          <w:rtl/>
        </w:rPr>
        <w:t xml:space="preserve">חבר </w:t>
      </w:r>
      <w:bookmarkStart w:id="21826" w:name="_ETM_Q39_351129"/>
      <w:bookmarkEnd w:id="21826"/>
      <w:r>
        <w:rPr>
          <w:rtl/>
        </w:rPr>
        <w:t xml:space="preserve">הכנסת </w:t>
      </w:r>
      <w:bookmarkStart w:id="21827" w:name="_ETM_Q39_351519"/>
      <w:bookmarkEnd w:id="21827"/>
      <w:r>
        <w:rPr>
          <w:rtl/>
        </w:rPr>
        <w:t xml:space="preserve">יאסר </w:t>
      </w:r>
      <w:bookmarkStart w:id="21828" w:name="_ETM_Q39_351849"/>
      <w:bookmarkEnd w:id="21828"/>
      <w:r>
        <w:rPr>
          <w:rtl/>
        </w:rPr>
        <w:t xml:space="preserve">חוג'יראת </w:t>
      </w:r>
      <w:bookmarkStart w:id="21829" w:name="_ETM_Q39_352700"/>
      <w:bookmarkEnd w:id="21829"/>
      <w:r>
        <w:rPr>
          <w:rtl/>
        </w:rPr>
        <w:t>–</w:t>
      </w:r>
      <w:r>
        <w:rPr>
          <w:rFonts w:hint="cs"/>
          <w:rtl/>
        </w:rPr>
        <w:t xml:space="preserve"> </w:t>
      </w:r>
      <w:r>
        <w:rPr>
          <w:rtl/>
        </w:rPr>
        <w:t xml:space="preserve">אינו </w:t>
      </w:r>
      <w:bookmarkStart w:id="21830" w:name="_ETM_Q39_352969"/>
      <w:bookmarkEnd w:id="21830"/>
      <w:r>
        <w:rPr>
          <w:rtl/>
        </w:rPr>
        <w:t>נוכח</w:t>
      </w:r>
      <w:bookmarkStart w:id="21831" w:name="_ETM_Q39_353599"/>
      <w:bookmarkEnd w:id="21831"/>
      <w:r>
        <w:rPr>
          <w:rFonts w:hint="cs"/>
          <w:rtl/>
        </w:rPr>
        <w:t xml:space="preserve">; </w:t>
      </w:r>
      <w:r>
        <w:rPr>
          <w:rtl/>
        </w:rPr>
        <w:t xml:space="preserve">חברת </w:t>
      </w:r>
      <w:bookmarkStart w:id="21832" w:name="_ETM_Q39_354019"/>
      <w:bookmarkEnd w:id="21832"/>
      <w:r>
        <w:rPr>
          <w:rtl/>
        </w:rPr>
        <w:t xml:space="preserve">הכנסת </w:t>
      </w:r>
      <w:bookmarkStart w:id="21833" w:name="_ETM_Q39_354560"/>
      <w:bookmarkEnd w:id="21833"/>
      <w:r>
        <w:rPr>
          <w:rtl/>
        </w:rPr>
        <w:t xml:space="preserve">אימאן </w:t>
      </w:r>
      <w:bookmarkStart w:id="21834" w:name="_ETM_Q39_354829"/>
      <w:bookmarkEnd w:id="21834"/>
      <w:r>
        <w:rPr>
          <w:rtl/>
        </w:rPr>
        <w:t xml:space="preserve">ח'טיב </w:t>
      </w:r>
      <w:bookmarkStart w:id="21835" w:name="_ETM_Q39_355159"/>
      <w:bookmarkEnd w:id="21835"/>
      <w:r>
        <w:rPr>
          <w:rtl/>
        </w:rPr>
        <w:t xml:space="preserve">יאסין </w:t>
      </w:r>
      <w:bookmarkStart w:id="21836" w:name="_ETM_Q39_356040"/>
      <w:bookmarkEnd w:id="21836"/>
      <w:r>
        <w:rPr>
          <w:rtl/>
        </w:rPr>
        <w:t>–</w:t>
      </w:r>
      <w:r>
        <w:rPr>
          <w:rFonts w:hint="cs"/>
          <w:rtl/>
        </w:rPr>
        <w:t xml:space="preserve"> </w:t>
      </w:r>
      <w:r>
        <w:rPr>
          <w:rtl/>
        </w:rPr>
        <w:t xml:space="preserve">אינה </w:t>
      </w:r>
      <w:bookmarkStart w:id="21837" w:name="_ETM_Q39_356280"/>
      <w:bookmarkEnd w:id="21837"/>
      <w:r>
        <w:rPr>
          <w:rtl/>
        </w:rPr>
        <w:t>נוכחת</w:t>
      </w:r>
      <w:bookmarkStart w:id="21838" w:name="_ETM_Q39_357030"/>
      <w:bookmarkEnd w:id="21838"/>
      <w:r>
        <w:rPr>
          <w:rFonts w:hint="cs"/>
          <w:rtl/>
        </w:rPr>
        <w:t xml:space="preserve">; </w:t>
      </w:r>
      <w:bookmarkStart w:id="21839" w:name="_ETM_Q39_357780"/>
      <w:bookmarkEnd w:id="21839"/>
      <w:r>
        <w:rPr>
          <w:rtl/>
        </w:rPr>
        <w:t xml:space="preserve">חברת </w:t>
      </w:r>
      <w:bookmarkStart w:id="21840" w:name="_ETM_Q39_358110"/>
      <w:bookmarkEnd w:id="21840"/>
      <w:r>
        <w:rPr>
          <w:rtl/>
        </w:rPr>
        <w:t xml:space="preserve">הכנסת </w:t>
      </w:r>
      <w:bookmarkStart w:id="21841" w:name="_ETM_Q39_358530"/>
      <w:bookmarkEnd w:id="21841"/>
      <w:r>
        <w:rPr>
          <w:rtl/>
        </w:rPr>
        <w:t xml:space="preserve">מאי </w:t>
      </w:r>
      <w:bookmarkStart w:id="21842" w:name="_ETM_Q39_358740"/>
      <w:bookmarkEnd w:id="21842"/>
      <w:r>
        <w:rPr>
          <w:rtl/>
        </w:rPr>
        <w:t xml:space="preserve">גולן </w:t>
      </w:r>
      <w:bookmarkStart w:id="21843" w:name="_ETM_Q39_359639"/>
      <w:bookmarkEnd w:id="21843"/>
      <w:r>
        <w:rPr>
          <w:rtl/>
        </w:rPr>
        <w:t>–</w:t>
      </w:r>
      <w:r>
        <w:rPr>
          <w:rFonts w:hint="cs"/>
          <w:rtl/>
        </w:rPr>
        <w:t xml:space="preserve"> </w:t>
      </w:r>
      <w:r>
        <w:rPr>
          <w:rtl/>
        </w:rPr>
        <w:t xml:space="preserve">אינה </w:t>
      </w:r>
      <w:bookmarkStart w:id="21844" w:name="_ETM_Q39_359910"/>
      <w:bookmarkEnd w:id="21844"/>
      <w:r>
        <w:rPr>
          <w:rtl/>
        </w:rPr>
        <w:t>נוכחת</w:t>
      </w:r>
      <w:r>
        <w:rPr>
          <w:rFonts w:hint="cs"/>
          <w:rtl/>
        </w:rPr>
        <w:t>;</w:t>
      </w:r>
      <w:r>
        <w:rPr>
          <w:rtl/>
        </w:rPr>
        <w:t xml:space="preserve"> </w:t>
      </w:r>
      <w:bookmarkStart w:id="21845" w:name="_ETM_Q39_361829"/>
      <w:bookmarkEnd w:id="21845"/>
      <w:r>
        <w:rPr>
          <w:rtl/>
        </w:rPr>
        <w:t xml:space="preserve">חבר </w:t>
      </w:r>
      <w:bookmarkStart w:id="21846" w:name="_ETM_Q39_362129"/>
      <w:bookmarkEnd w:id="21846"/>
      <w:r>
        <w:rPr>
          <w:rtl/>
        </w:rPr>
        <w:t xml:space="preserve">הכנסת </w:t>
      </w:r>
      <w:bookmarkStart w:id="21847" w:name="_ETM_Q39_362609"/>
      <w:bookmarkEnd w:id="21847"/>
      <w:r>
        <w:rPr>
          <w:rtl/>
        </w:rPr>
        <w:t xml:space="preserve">אחמד </w:t>
      </w:r>
      <w:bookmarkStart w:id="21848" w:name="_ETM_Q39_362939"/>
      <w:bookmarkEnd w:id="21848"/>
      <w:r>
        <w:rPr>
          <w:rtl/>
        </w:rPr>
        <w:t xml:space="preserve">טיבי </w:t>
      </w:r>
      <w:bookmarkStart w:id="21849" w:name="_ETM_Q39_363329"/>
      <w:bookmarkEnd w:id="21849"/>
      <w:r>
        <w:rPr>
          <w:rtl/>
        </w:rPr>
        <w:t>–</w:t>
      </w:r>
      <w:bookmarkStart w:id="21850" w:name="_ETM_Q39_358000"/>
      <w:bookmarkEnd w:id="21850"/>
      <w:r>
        <w:rPr>
          <w:rFonts w:hint="cs"/>
          <w:rtl/>
        </w:rPr>
        <w:t xml:space="preserve"> </w:t>
      </w:r>
      <w:r>
        <w:rPr>
          <w:rtl/>
        </w:rPr>
        <w:t xml:space="preserve">אינו </w:t>
      </w:r>
      <w:bookmarkStart w:id="21851" w:name="_ETM_Q39_363540"/>
      <w:bookmarkEnd w:id="21851"/>
      <w:r>
        <w:rPr>
          <w:rtl/>
        </w:rPr>
        <w:t>נוכח</w:t>
      </w:r>
      <w:r>
        <w:rPr>
          <w:rFonts w:hint="cs"/>
          <w:rtl/>
        </w:rPr>
        <w:t>;</w:t>
      </w:r>
      <w:r>
        <w:rPr>
          <w:rtl/>
        </w:rPr>
        <w:t xml:space="preserve"> </w:t>
      </w:r>
      <w:bookmarkStart w:id="21852" w:name="_ETM_Q39_364260"/>
      <w:bookmarkEnd w:id="21852"/>
      <w:r>
        <w:rPr>
          <w:rtl/>
        </w:rPr>
        <w:t xml:space="preserve">חברת </w:t>
      </w:r>
      <w:bookmarkStart w:id="21853" w:name="_ETM_Q39_364680"/>
      <w:bookmarkEnd w:id="21853"/>
      <w:r>
        <w:rPr>
          <w:rtl/>
        </w:rPr>
        <w:t xml:space="preserve">הכנסת </w:t>
      </w:r>
      <w:bookmarkStart w:id="21854" w:name="_ETM_Q39_365099"/>
      <w:bookmarkEnd w:id="21854"/>
      <w:r>
        <w:rPr>
          <w:rtl/>
        </w:rPr>
        <w:t>של</w:t>
      </w:r>
      <w:r>
        <w:rPr>
          <w:rFonts w:hint="cs"/>
          <w:rtl/>
        </w:rPr>
        <w:t xml:space="preserve">י טל מירון </w:t>
      </w:r>
      <w:r>
        <w:rPr>
          <w:rtl/>
        </w:rPr>
        <w:t>–</w:t>
      </w:r>
      <w:bookmarkStart w:id="21855" w:name="_ETM_Q39_365370"/>
      <w:bookmarkStart w:id="21856" w:name="_ETM_Q39_365639"/>
      <w:bookmarkStart w:id="21857" w:name="_ETM_Q39_366269"/>
      <w:bookmarkStart w:id="21858" w:name="_ETM_Q39_367290"/>
      <w:bookmarkStart w:id="21859" w:name="_ETM_Q39_367889"/>
      <w:bookmarkEnd w:id="21855"/>
      <w:bookmarkEnd w:id="21856"/>
      <w:bookmarkEnd w:id="21857"/>
      <w:bookmarkEnd w:id="21858"/>
      <w:bookmarkEnd w:id="21859"/>
      <w:r>
        <w:rPr>
          <w:rFonts w:hint="cs"/>
          <w:rtl/>
        </w:rPr>
        <w:t xml:space="preserve"> </w:t>
      </w:r>
      <w:r>
        <w:rPr>
          <w:rtl/>
        </w:rPr>
        <w:t xml:space="preserve">אינה </w:t>
      </w:r>
      <w:bookmarkStart w:id="21860" w:name="_ETM_Q39_368159"/>
      <w:bookmarkEnd w:id="21860"/>
      <w:r>
        <w:rPr>
          <w:rtl/>
        </w:rPr>
        <w:t>נוכחת</w:t>
      </w:r>
      <w:r>
        <w:rPr>
          <w:rFonts w:hint="cs"/>
          <w:rtl/>
        </w:rPr>
        <w:t>;</w:t>
      </w:r>
      <w:r>
        <w:rPr>
          <w:rtl/>
        </w:rPr>
        <w:t xml:space="preserve"> </w:t>
      </w:r>
      <w:bookmarkStart w:id="21861" w:name="_ETM_Q39_368639"/>
      <w:bookmarkEnd w:id="21861"/>
      <w:r>
        <w:rPr>
          <w:rtl/>
        </w:rPr>
        <w:t xml:space="preserve">חבר </w:t>
      </w:r>
      <w:bookmarkStart w:id="21862" w:name="_ETM_Q39_368849"/>
      <w:bookmarkEnd w:id="21862"/>
      <w:r>
        <w:rPr>
          <w:rtl/>
        </w:rPr>
        <w:t xml:space="preserve">הכנסת </w:t>
      </w:r>
      <w:bookmarkStart w:id="21863" w:name="_ETM_Q39_369209"/>
      <w:bookmarkEnd w:id="21863"/>
      <w:r>
        <w:rPr>
          <w:rtl/>
        </w:rPr>
        <w:t xml:space="preserve">ירון </w:t>
      </w:r>
      <w:bookmarkStart w:id="21864" w:name="_ETM_Q39_369510"/>
      <w:bookmarkEnd w:id="21864"/>
      <w:r>
        <w:rPr>
          <w:rtl/>
        </w:rPr>
        <w:t xml:space="preserve">לוי </w:t>
      </w:r>
      <w:bookmarkStart w:id="21865" w:name="_ETM_Q39_371040"/>
      <w:bookmarkEnd w:id="21865"/>
      <w:r>
        <w:rPr>
          <w:rtl/>
        </w:rPr>
        <w:t>–</w:t>
      </w:r>
      <w:r>
        <w:rPr>
          <w:rFonts w:hint="cs"/>
          <w:rtl/>
        </w:rPr>
        <w:t xml:space="preserve"> </w:t>
      </w:r>
      <w:r>
        <w:rPr>
          <w:rtl/>
        </w:rPr>
        <w:t xml:space="preserve">אינו </w:t>
      </w:r>
      <w:bookmarkStart w:id="21866" w:name="_ETM_Q39_371310"/>
      <w:bookmarkEnd w:id="21866"/>
      <w:r>
        <w:rPr>
          <w:rtl/>
        </w:rPr>
        <w:t>נוכח</w:t>
      </w:r>
      <w:r>
        <w:rPr>
          <w:rFonts w:hint="cs"/>
          <w:rtl/>
        </w:rPr>
        <w:t>;</w:t>
      </w:r>
      <w:r>
        <w:rPr>
          <w:rtl/>
        </w:rPr>
        <w:t xml:space="preserve"> </w:t>
      </w:r>
      <w:bookmarkStart w:id="21867" w:name="_ETM_Q39_372410"/>
      <w:bookmarkEnd w:id="21867"/>
      <w:r>
        <w:rPr>
          <w:rtl/>
        </w:rPr>
        <w:t xml:space="preserve">חבר </w:t>
      </w:r>
      <w:bookmarkStart w:id="21868" w:name="_ETM_Q39_372710"/>
      <w:bookmarkEnd w:id="21868"/>
      <w:r>
        <w:rPr>
          <w:rtl/>
        </w:rPr>
        <w:t xml:space="preserve">כנסת </w:t>
      </w:r>
      <w:bookmarkStart w:id="21869" w:name="_ETM_Q39_373100"/>
      <w:bookmarkEnd w:id="21869"/>
      <w:r>
        <w:rPr>
          <w:rFonts w:hint="cs"/>
          <w:rtl/>
        </w:rPr>
        <w:t>א</w:t>
      </w:r>
      <w:r>
        <w:rPr>
          <w:rtl/>
        </w:rPr>
        <w:t xml:space="preserve">בי </w:t>
      </w:r>
      <w:bookmarkStart w:id="21870" w:name="_ETM_Q39_373310"/>
      <w:bookmarkEnd w:id="21870"/>
      <w:r>
        <w:rPr>
          <w:rtl/>
        </w:rPr>
        <w:t xml:space="preserve">מעוז </w:t>
      </w:r>
      <w:bookmarkStart w:id="21871" w:name="_ETM_Q39_374180"/>
      <w:bookmarkEnd w:id="21871"/>
      <w:r>
        <w:rPr>
          <w:rtl/>
        </w:rPr>
        <w:t>–</w:t>
      </w:r>
      <w:bookmarkStart w:id="21872" w:name="_ETM_Q39_370000"/>
      <w:bookmarkEnd w:id="21872"/>
      <w:r>
        <w:rPr>
          <w:rFonts w:hint="cs"/>
          <w:rtl/>
        </w:rPr>
        <w:t xml:space="preserve"> </w:t>
      </w:r>
      <w:r>
        <w:rPr>
          <w:rtl/>
        </w:rPr>
        <w:t xml:space="preserve">אינו </w:t>
      </w:r>
      <w:bookmarkStart w:id="21873" w:name="_ETM_Q39_374450"/>
      <w:bookmarkEnd w:id="21873"/>
      <w:r>
        <w:rPr>
          <w:rtl/>
        </w:rPr>
        <w:t>נוכח</w:t>
      </w:r>
      <w:r>
        <w:rPr>
          <w:rFonts w:hint="cs"/>
          <w:rtl/>
        </w:rPr>
        <w:t>;</w:t>
      </w:r>
      <w:r>
        <w:rPr>
          <w:rtl/>
        </w:rPr>
        <w:t xml:space="preserve"> </w:t>
      </w:r>
      <w:bookmarkStart w:id="21874" w:name="_ETM_Q39_375720"/>
      <w:bookmarkEnd w:id="21874"/>
      <w:r>
        <w:rPr>
          <w:rtl/>
        </w:rPr>
        <w:t xml:space="preserve">חבר </w:t>
      </w:r>
      <w:bookmarkStart w:id="21875" w:name="_ETM_Q39_376050"/>
      <w:bookmarkEnd w:id="21875"/>
      <w:r>
        <w:rPr>
          <w:rtl/>
        </w:rPr>
        <w:t xml:space="preserve">הכנסת </w:t>
      </w:r>
      <w:bookmarkStart w:id="21876" w:name="_ETM_Q39_376440"/>
      <w:bookmarkEnd w:id="21876"/>
      <w:r>
        <w:rPr>
          <w:rtl/>
        </w:rPr>
        <w:t xml:space="preserve">רם </w:t>
      </w:r>
      <w:bookmarkStart w:id="21877" w:name="_ETM_Q39_376680"/>
      <w:bookmarkEnd w:id="21877"/>
      <w:r>
        <w:rPr>
          <w:rtl/>
        </w:rPr>
        <w:t xml:space="preserve">בן </w:t>
      </w:r>
      <w:bookmarkStart w:id="21878" w:name="_ETM_Q39_376860"/>
      <w:bookmarkEnd w:id="21878"/>
      <w:r>
        <w:rPr>
          <w:rtl/>
        </w:rPr>
        <w:t xml:space="preserve">ברק </w:t>
      </w:r>
      <w:bookmarkStart w:id="21879" w:name="_ETM_Q39_377220"/>
      <w:bookmarkEnd w:id="21879"/>
      <w:r>
        <w:rPr>
          <w:rtl/>
        </w:rPr>
        <w:t>–</w:t>
      </w:r>
      <w:r>
        <w:rPr>
          <w:rFonts w:hint="cs"/>
          <w:rtl/>
        </w:rPr>
        <w:t xml:space="preserve"> </w:t>
      </w:r>
      <w:r>
        <w:rPr>
          <w:rtl/>
        </w:rPr>
        <w:t xml:space="preserve">אינו </w:t>
      </w:r>
      <w:bookmarkStart w:id="21880" w:name="_ETM_Q39_377430"/>
      <w:bookmarkEnd w:id="21880"/>
      <w:r>
        <w:rPr>
          <w:rtl/>
        </w:rPr>
        <w:t>נוכח</w:t>
      </w:r>
      <w:r>
        <w:rPr>
          <w:rFonts w:hint="cs"/>
          <w:rtl/>
        </w:rPr>
        <w:t>;</w:t>
      </w:r>
      <w:r>
        <w:rPr>
          <w:rtl/>
        </w:rPr>
        <w:t xml:space="preserve"> </w:t>
      </w:r>
      <w:bookmarkStart w:id="21881" w:name="_ETM_Q39_378060"/>
      <w:bookmarkEnd w:id="21881"/>
      <w:r>
        <w:rPr>
          <w:rtl/>
        </w:rPr>
        <w:t xml:space="preserve">חברת </w:t>
      </w:r>
      <w:bookmarkStart w:id="21882" w:name="_ETM_Q39_378540"/>
      <w:bookmarkEnd w:id="21882"/>
      <w:r>
        <w:rPr>
          <w:rtl/>
        </w:rPr>
        <w:t xml:space="preserve">הכנסת </w:t>
      </w:r>
      <w:bookmarkStart w:id="21883" w:name="_ETM_Q39_378960"/>
      <w:bookmarkEnd w:id="21883"/>
      <w:r>
        <w:rPr>
          <w:rFonts w:hint="cs"/>
          <w:rtl/>
        </w:rPr>
        <w:t xml:space="preserve">מטי צרפתי הרכבי </w:t>
      </w:r>
      <w:r>
        <w:rPr>
          <w:rtl/>
        </w:rPr>
        <w:t>–</w:t>
      </w:r>
      <w:r>
        <w:rPr>
          <w:rFonts w:hint="cs"/>
          <w:rtl/>
        </w:rPr>
        <w:t xml:space="preserve"> </w:t>
      </w:r>
      <w:bookmarkStart w:id="21884" w:name="_ETM_Q39_379080"/>
      <w:bookmarkStart w:id="21885" w:name="_ETM_Q39_379260"/>
      <w:bookmarkStart w:id="21886" w:name="_ETM_Q39_379710"/>
      <w:bookmarkStart w:id="21887" w:name="_ETM_Q39_379800"/>
      <w:bookmarkStart w:id="21888" w:name="_ETM_Q39_380040"/>
      <w:bookmarkStart w:id="21889" w:name="_ETM_Q39_380430"/>
      <w:bookmarkEnd w:id="21884"/>
      <w:bookmarkEnd w:id="21885"/>
      <w:bookmarkEnd w:id="21886"/>
      <w:bookmarkEnd w:id="21887"/>
      <w:bookmarkEnd w:id="21888"/>
      <w:bookmarkEnd w:id="21889"/>
      <w:r>
        <w:rPr>
          <w:rFonts w:hint="cs"/>
          <w:rtl/>
        </w:rPr>
        <w:t>א</w:t>
      </w:r>
      <w:r>
        <w:rPr>
          <w:rtl/>
        </w:rPr>
        <w:t xml:space="preserve">ינה </w:t>
      </w:r>
      <w:bookmarkStart w:id="21890" w:name="_ETM_Q39_380669"/>
      <w:bookmarkEnd w:id="21890"/>
      <w:r>
        <w:rPr>
          <w:rtl/>
        </w:rPr>
        <w:t>נוכחת</w:t>
      </w:r>
      <w:r>
        <w:rPr>
          <w:rFonts w:hint="cs"/>
          <w:rtl/>
        </w:rPr>
        <w:t>;</w:t>
      </w:r>
      <w:r>
        <w:rPr>
          <w:rtl/>
        </w:rPr>
        <w:t xml:space="preserve"> </w:t>
      </w:r>
      <w:bookmarkStart w:id="21891" w:name="_ETM_Q39_381730"/>
      <w:bookmarkEnd w:id="21891"/>
      <w:r>
        <w:rPr>
          <w:rtl/>
        </w:rPr>
        <w:t xml:space="preserve">חבר </w:t>
      </w:r>
      <w:bookmarkStart w:id="21892" w:name="_ETM_Q39_381969"/>
      <w:bookmarkEnd w:id="21892"/>
      <w:r>
        <w:rPr>
          <w:rtl/>
        </w:rPr>
        <w:t xml:space="preserve">הכנסת </w:t>
      </w:r>
      <w:bookmarkStart w:id="21893" w:name="_ETM_Q39_382329"/>
      <w:bookmarkEnd w:id="21893"/>
      <w:r>
        <w:rPr>
          <w:rtl/>
        </w:rPr>
        <w:t xml:space="preserve">מיקי </w:t>
      </w:r>
      <w:bookmarkStart w:id="21894" w:name="_ETM_Q39_382599"/>
      <w:bookmarkEnd w:id="21894"/>
      <w:r>
        <w:rPr>
          <w:rtl/>
        </w:rPr>
        <w:t xml:space="preserve">לוי </w:t>
      </w:r>
      <w:bookmarkStart w:id="21895" w:name="_ETM_Q39_383079"/>
      <w:bookmarkEnd w:id="21895"/>
      <w:r>
        <w:rPr>
          <w:rtl/>
        </w:rPr>
        <w:t>–</w:t>
      </w:r>
      <w:r>
        <w:rPr>
          <w:rFonts w:hint="cs"/>
          <w:rtl/>
        </w:rPr>
        <w:t xml:space="preserve"> </w:t>
      </w:r>
      <w:bookmarkStart w:id="21896" w:name="_ETM_Q39_382000"/>
      <w:bookmarkEnd w:id="21896"/>
      <w:r>
        <w:rPr>
          <w:rtl/>
        </w:rPr>
        <w:t xml:space="preserve">אינו </w:t>
      </w:r>
      <w:bookmarkStart w:id="21897" w:name="_ETM_Q39_383319"/>
      <w:bookmarkEnd w:id="21897"/>
      <w:r>
        <w:rPr>
          <w:rtl/>
        </w:rPr>
        <w:t>נוכח</w:t>
      </w:r>
      <w:r>
        <w:rPr>
          <w:rFonts w:hint="cs"/>
          <w:rtl/>
        </w:rPr>
        <w:t>;</w:t>
      </w:r>
      <w:r>
        <w:rPr>
          <w:rtl/>
        </w:rPr>
        <w:t xml:space="preserve"> </w:t>
      </w:r>
      <w:bookmarkStart w:id="21898" w:name="_ETM_Q39_384440"/>
      <w:bookmarkEnd w:id="21898"/>
      <w:r>
        <w:rPr>
          <w:rtl/>
        </w:rPr>
        <w:t xml:space="preserve">חבר </w:t>
      </w:r>
      <w:bookmarkStart w:id="21899" w:name="_ETM_Q39_384740"/>
      <w:bookmarkEnd w:id="21899"/>
      <w:r>
        <w:rPr>
          <w:rtl/>
        </w:rPr>
        <w:t xml:space="preserve">הכנסת </w:t>
      </w:r>
      <w:bookmarkStart w:id="21900" w:name="_ETM_Q39_385069"/>
      <w:bookmarkEnd w:id="21900"/>
      <w:r>
        <w:rPr>
          <w:rtl/>
        </w:rPr>
        <w:t xml:space="preserve">עופר </w:t>
      </w:r>
      <w:bookmarkStart w:id="21901" w:name="_ETM_Q39_385310"/>
      <w:bookmarkEnd w:id="21901"/>
      <w:r>
        <w:rPr>
          <w:rtl/>
        </w:rPr>
        <w:t xml:space="preserve">כסיף </w:t>
      </w:r>
      <w:bookmarkStart w:id="21902" w:name="_ETM_Q39_385730"/>
      <w:bookmarkEnd w:id="21902"/>
      <w:r>
        <w:rPr>
          <w:rtl/>
        </w:rPr>
        <w:t>–</w:t>
      </w:r>
      <w:r>
        <w:rPr>
          <w:rFonts w:hint="cs"/>
          <w:rtl/>
        </w:rPr>
        <w:t xml:space="preserve"> </w:t>
      </w:r>
      <w:r>
        <w:rPr>
          <w:rtl/>
        </w:rPr>
        <w:t xml:space="preserve">אינו </w:t>
      </w:r>
      <w:bookmarkStart w:id="21903" w:name="_ETM_Q39_385940"/>
      <w:bookmarkEnd w:id="21903"/>
      <w:r>
        <w:rPr>
          <w:rtl/>
        </w:rPr>
        <w:t>נוכח</w:t>
      </w:r>
      <w:r>
        <w:rPr>
          <w:rFonts w:hint="cs"/>
          <w:rtl/>
        </w:rPr>
        <w:t>;</w:t>
      </w:r>
      <w:r>
        <w:rPr>
          <w:rtl/>
        </w:rPr>
        <w:t xml:space="preserve"> </w:t>
      </w:r>
      <w:bookmarkStart w:id="21904" w:name="_ETM_Q39_386419"/>
      <w:bookmarkEnd w:id="21904"/>
      <w:r>
        <w:rPr>
          <w:rtl/>
        </w:rPr>
        <w:t xml:space="preserve">חבר </w:t>
      </w:r>
      <w:bookmarkStart w:id="21905" w:name="_ETM_Q39_386750"/>
      <w:bookmarkEnd w:id="21905"/>
      <w:r>
        <w:rPr>
          <w:rtl/>
        </w:rPr>
        <w:t xml:space="preserve">הכנסת </w:t>
      </w:r>
      <w:bookmarkStart w:id="21906" w:name="_ETM_Q39_387590"/>
      <w:bookmarkEnd w:id="21906"/>
      <w:r>
        <w:rPr>
          <w:rtl/>
        </w:rPr>
        <w:t xml:space="preserve">עידן </w:t>
      </w:r>
      <w:bookmarkStart w:id="21907" w:name="_ETM_Q39_387950"/>
      <w:bookmarkEnd w:id="21907"/>
      <w:r>
        <w:rPr>
          <w:rtl/>
        </w:rPr>
        <w:t xml:space="preserve">רול </w:t>
      </w:r>
      <w:bookmarkStart w:id="21908" w:name="_ETM_Q39_388459"/>
      <w:bookmarkEnd w:id="21908"/>
      <w:r>
        <w:rPr>
          <w:rtl/>
        </w:rPr>
        <w:t>–</w:t>
      </w:r>
      <w:r>
        <w:rPr>
          <w:rFonts w:hint="cs"/>
          <w:rtl/>
        </w:rPr>
        <w:t xml:space="preserve"> </w:t>
      </w:r>
      <w:r>
        <w:rPr>
          <w:rtl/>
        </w:rPr>
        <w:t xml:space="preserve">אינו </w:t>
      </w:r>
      <w:bookmarkStart w:id="21909" w:name="_ETM_Q39_388700"/>
      <w:bookmarkEnd w:id="21909"/>
      <w:r>
        <w:rPr>
          <w:rtl/>
        </w:rPr>
        <w:t>נוכח</w:t>
      </w:r>
      <w:r>
        <w:rPr>
          <w:rFonts w:hint="cs"/>
          <w:rtl/>
        </w:rPr>
        <w:t>;</w:t>
      </w:r>
      <w:r>
        <w:rPr>
          <w:rtl/>
        </w:rPr>
        <w:t xml:space="preserve"> </w:t>
      </w:r>
      <w:bookmarkStart w:id="21910" w:name="_ETM_Q39_389840"/>
      <w:bookmarkEnd w:id="21910"/>
      <w:r>
        <w:rPr>
          <w:rtl/>
        </w:rPr>
        <w:t xml:space="preserve">חבר </w:t>
      </w:r>
      <w:bookmarkStart w:id="21911" w:name="_ETM_Q39_390110"/>
      <w:bookmarkEnd w:id="21911"/>
      <w:r>
        <w:rPr>
          <w:rtl/>
        </w:rPr>
        <w:t xml:space="preserve">הכנסת </w:t>
      </w:r>
      <w:bookmarkStart w:id="21912" w:name="_ETM_Q39_390500"/>
      <w:bookmarkStart w:id="21913" w:name="_ETM_Q39_391690"/>
      <w:bookmarkEnd w:id="21912"/>
      <w:bookmarkEnd w:id="21913"/>
      <w:r>
        <w:rPr>
          <w:rtl/>
        </w:rPr>
        <w:t xml:space="preserve">סימון </w:t>
      </w:r>
      <w:bookmarkStart w:id="21914" w:name="_ETM_Q39_392139"/>
      <w:bookmarkEnd w:id="21914"/>
      <w:r>
        <w:rPr>
          <w:rtl/>
        </w:rPr>
        <w:t xml:space="preserve">דוידסון </w:t>
      </w:r>
      <w:bookmarkStart w:id="21915" w:name="_ETM_Q39_392770"/>
      <w:bookmarkEnd w:id="21915"/>
      <w:r>
        <w:rPr>
          <w:rtl/>
        </w:rPr>
        <w:t>–</w:t>
      </w:r>
      <w:r>
        <w:rPr>
          <w:rFonts w:hint="cs"/>
          <w:rtl/>
        </w:rPr>
        <w:t xml:space="preserve"> </w:t>
      </w:r>
      <w:r>
        <w:rPr>
          <w:rtl/>
        </w:rPr>
        <w:t xml:space="preserve">אינו </w:t>
      </w:r>
      <w:bookmarkStart w:id="21916" w:name="_ETM_Q39_393010"/>
      <w:bookmarkEnd w:id="21916"/>
      <w:r>
        <w:rPr>
          <w:rtl/>
        </w:rPr>
        <w:t>נוכח</w:t>
      </w:r>
      <w:r>
        <w:rPr>
          <w:rFonts w:hint="cs"/>
          <w:rtl/>
        </w:rPr>
        <w:t>;</w:t>
      </w:r>
      <w:bookmarkStart w:id="21917" w:name="_ETM_Q39_393700"/>
      <w:bookmarkStart w:id="21918" w:name="_ETM_Q39_394389"/>
      <w:bookmarkStart w:id="21919" w:name="_ETM_Q39_394810"/>
      <w:bookmarkStart w:id="21920" w:name="_ETM_Q39_395260"/>
      <w:bookmarkEnd w:id="21917"/>
      <w:bookmarkEnd w:id="21918"/>
      <w:bookmarkEnd w:id="21919"/>
      <w:bookmarkEnd w:id="21920"/>
      <w:r>
        <w:rPr>
          <w:rtl/>
        </w:rPr>
        <w:t xml:space="preserve"> </w:t>
      </w:r>
      <w:bookmarkStart w:id="21921" w:name="_ETM_Q39_395829"/>
      <w:bookmarkEnd w:id="21921"/>
      <w:r>
        <w:rPr>
          <w:rtl/>
        </w:rPr>
        <w:t xml:space="preserve">חבר </w:t>
      </w:r>
      <w:bookmarkStart w:id="21922" w:name="_ETM_Q39_396129"/>
      <w:bookmarkEnd w:id="21922"/>
      <w:r>
        <w:rPr>
          <w:rtl/>
        </w:rPr>
        <w:t xml:space="preserve">הכנסת </w:t>
      </w:r>
      <w:bookmarkStart w:id="21923" w:name="_ETM_Q39_396579"/>
      <w:bookmarkEnd w:id="21923"/>
      <w:r>
        <w:rPr>
          <w:rtl/>
        </w:rPr>
        <w:t xml:space="preserve">יוסף </w:t>
      </w:r>
      <w:bookmarkStart w:id="21924" w:name="_ETM_Q39_397779"/>
      <w:bookmarkEnd w:id="21924"/>
      <w:r>
        <w:rPr>
          <w:rtl/>
        </w:rPr>
        <w:t xml:space="preserve">עטאונה </w:t>
      </w:r>
      <w:bookmarkStart w:id="21925" w:name="_ETM_Q39_398590"/>
      <w:bookmarkEnd w:id="21925"/>
      <w:r>
        <w:rPr>
          <w:rtl/>
        </w:rPr>
        <w:t>–</w:t>
      </w:r>
      <w:r>
        <w:rPr>
          <w:rFonts w:hint="cs"/>
          <w:rtl/>
        </w:rPr>
        <w:t xml:space="preserve"> </w:t>
      </w:r>
      <w:r>
        <w:rPr>
          <w:rtl/>
        </w:rPr>
        <w:t xml:space="preserve">אינו </w:t>
      </w:r>
      <w:bookmarkStart w:id="21926" w:name="_ETM_Q39_398829"/>
      <w:bookmarkEnd w:id="21926"/>
      <w:r>
        <w:rPr>
          <w:rtl/>
        </w:rPr>
        <w:t>נוכח</w:t>
      </w:r>
      <w:r>
        <w:rPr>
          <w:rFonts w:hint="cs"/>
          <w:rtl/>
        </w:rPr>
        <w:t>;</w:t>
      </w:r>
      <w:r>
        <w:rPr>
          <w:rtl/>
        </w:rPr>
        <w:t xml:space="preserve"> </w:t>
      </w:r>
      <w:bookmarkStart w:id="21927" w:name="_ETM_Q39_399760"/>
      <w:bookmarkEnd w:id="21927"/>
      <w:r>
        <w:rPr>
          <w:rtl/>
        </w:rPr>
        <w:t xml:space="preserve">חברת </w:t>
      </w:r>
      <w:bookmarkStart w:id="21928" w:name="_ETM_Q39_400059"/>
      <w:bookmarkEnd w:id="21928"/>
      <w:r>
        <w:rPr>
          <w:rtl/>
        </w:rPr>
        <w:t xml:space="preserve">הכנסת </w:t>
      </w:r>
      <w:bookmarkStart w:id="21929" w:name="_ETM_Q39_400449"/>
      <w:bookmarkEnd w:id="21929"/>
      <w:r>
        <w:rPr>
          <w:rtl/>
        </w:rPr>
        <w:t xml:space="preserve">יוליה </w:t>
      </w:r>
      <w:bookmarkStart w:id="21930" w:name="_ETM_Q39_400719"/>
      <w:bookmarkEnd w:id="21930"/>
      <w:r>
        <w:rPr>
          <w:rtl/>
        </w:rPr>
        <w:t xml:space="preserve">מלינובסקי </w:t>
      </w:r>
      <w:bookmarkStart w:id="21931" w:name="_ETM_Q39_401499"/>
      <w:bookmarkEnd w:id="21931"/>
      <w:r>
        <w:rPr>
          <w:rtl/>
        </w:rPr>
        <w:t>–</w:t>
      </w:r>
      <w:r>
        <w:rPr>
          <w:rFonts w:hint="cs"/>
          <w:rtl/>
        </w:rPr>
        <w:t xml:space="preserve"> </w:t>
      </w:r>
      <w:bookmarkStart w:id="21932" w:name="_ETM_Q39_401000"/>
      <w:bookmarkEnd w:id="21932"/>
      <w:r>
        <w:rPr>
          <w:rtl/>
        </w:rPr>
        <w:t xml:space="preserve">אינה </w:t>
      </w:r>
      <w:bookmarkStart w:id="21933" w:name="_ETM_Q39_401769"/>
      <w:bookmarkEnd w:id="21933"/>
      <w:r>
        <w:rPr>
          <w:rtl/>
        </w:rPr>
        <w:t>נוכחת</w:t>
      </w:r>
      <w:r>
        <w:rPr>
          <w:rFonts w:hint="cs"/>
          <w:rtl/>
        </w:rPr>
        <w:t>;</w:t>
      </w:r>
      <w:r>
        <w:rPr>
          <w:rtl/>
        </w:rPr>
        <w:t xml:space="preserve"> </w:t>
      </w:r>
      <w:bookmarkStart w:id="21934" w:name="_ETM_Q39_402790"/>
      <w:bookmarkEnd w:id="21934"/>
      <w:r>
        <w:rPr>
          <w:rtl/>
        </w:rPr>
        <w:t xml:space="preserve">חבר </w:t>
      </w:r>
      <w:bookmarkStart w:id="21935" w:name="_ETM_Q39_403059"/>
      <w:bookmarkEnd w:id="21935"/>
      <w:r>
        <w:rPr>
          <w:rtl/>
        </w:rPr>
        <w:t xml:space="preserve">הכנסת </w:t>
      </w:r>
      <w:bookmarkStart w:id="21936" w:name="_ETM_Q39_403419"/>
      <w:bookmarkEnd w:id="21936"/>
      <w:r>
        <w:rPr>
          <w:rtl/>
        </w:rPr>
        <w:t xml:space="preserve">עודד </w:t>
      </w:r>
      <w:bookmarkStart w:id="21937" w:name="_ETM_Q39_403749"/>
      <w:bookmarkEnd w:id="21937"/>
      <w:r>
        <w:rPr>
          <w:rtl/>
        </w:rPr>
        <w:t xml:space="preserve">פורר </w:t>
      </w:r>
      <w:bookmarkStart w:id="21938" w:name="_ETM_Q39_404079"/>
      <w:bookmarkEnd w:id="21938"/>
      <w:r>
        <w:rPr>
          <w:rtl/>
        </w:rPr>
        <w:t>–</w:t>
      </w:r>
      <w:r>
        <w:rPr>
          <w:rFonts w:hint="cs"/>
          <w:rtl/>
        </w:rPr>
        <w:t xml:space="preserve"> </w:t>
      </w:r>
      <w:r>
        <w:rPr>
          <w:rtl/>
        </w:rPr>
        <w:t xml:space="preserve">אינו </w:t>
      </w:r>
      <w:bookmarkStart w:id="21939" w:name="_ETM_Q39_404290"/>
      <w:bookmarkEnd w:id="21939"/>
      <w:r>
        <w:rPr>
          <w:rtl/>
        </w:rPr>
        <w:t>נוכח</w:t>
      </w:r>
      <w:r>
        <w:rPr>
          <w:rFonts w:hint="cs"/>
          <w:rtl/>
        </w:rPr>
        <w:t>;</w:t>
      </w:r>
      <w:r>
        <w:rPr>
          <w:rtl/>
        </w:rPr>
        <w:t xml:space="preserve"> </w:t>
      </w:r>
      <w:bookmarkStart w:id="21940" w:name="_ETM_Q39_404709"/>
      <w:bookmarkEnd w:id="21940"/>
      <w:r>
        <w:rPr>
          <w:rtl/>
        </w:rPr>
        <w:t xml:space="preserve">חבר </w:t>
      </w:r>
      <w:bookmarkStart w:id="21941" w:name="_ETM_Q39_404889"/>
      <w:bookmarkEnd w:id="21941"/>
      <w:r>
        <w:rPr>
          <w:rtl/>
        </w:rPr>
        <w:t xml:space="preserve">הכנסת </w:t>
      </w:r>
      <w:bookmarkStart w:id="21942" w:name="_ETM_Q39_405309"/>
      <w:bookmarkEnd w:id="21942"/>
      <w:r>
        <w:rPr>
          <w:rtl/>
        </w:rPr>
        <w:t>ו</w:t>
      </w:r>
      <w:r>
        <w:rPr>
          <w:rFonts w:hint="cs"/>
          <w:rtl/>
        </w:rPr>
        <w:t>א</w:t>
      </w:r>
      <w:r>
        <w:rPr>
          <w:rtl/>
        </w:rPr>
        <w:t xml:space="preserve">ליד </w:t>
      </w:r>
      <w:bookmarkStart w:id="21943" w:name="_ETM_Q39_405819"/>
      <w:bookmarkEnd w:id="21943"/>
      <w:r>
        <w:rPr>
          <w:rtl/>
        </w:rPr>
        <w:t>אל</w:t>
      </w:r>
      <w:r>
        <w:rPr>
          <w:rFonts w:hint="cs"/>
          <w:rtl/>
        </w:rPr>
        <w:t xml:space="preserve">הואשלה </w:t>
      </w:r>
      <w:r>
        <w:rPr>
          <w:rtl/>
        </w:rPr>
        <w:t>–</w:t>
      </w:r>
      <w:r>
        <w:rPr>
          <w:rFonts w:hint="cs"/>
          <w:rtl/>
        </w:rPr>
        <w:t xml:space="preserve"> </w:t>
      </w:r>
      <w:bookmarkStart w:id="21944" w:name="_ETM_Q39_406359"/>
      <w:bookmarkStart w:id="21945" w:name="_ETM_Q39_406719"/>
      <w:bookmarkStart w:id="21946" w:name="_ETM_Q39_407550"/>
      <w:bookmarkEnd w:id="21944"/>
      <w:bookmarkEnd w:id="21945"/>
      <w:bookmarkEnd w:id="21946"/>
      <w:r>
        <w:rPr>
          <w:rtl/>
        </w:rPr>
        <w:t xml:space="preserve">אינו </w:t>
      </w:r>
      <w:bookmarkStart w:id="21947" w:name="_ETM_Q39_407730"/>
      <w:bookmarkEnd w:id="21947"/>
      <w:r>
        <w:rPr>
          <w:rtl/>
        </w:rPr>
        <w:t>נוכח</w:t>
      </w:r>
      <w:r>
        <w:rPr>
          <w:rFonts w:hint="cs"/>
          <w:rtl/>
        </w:rPr>
        <w:t>;</w:t>
      </w:r>
      <w:r>
        <w:rPr>
          <w:rtl/>
        </w:rPr>
        <w:t xml:space="preserve"> </w:t>
      </w:r>
      <w:bookmarkStart w:id="21948" w:name="_ETM_Q39_408120"/>
      <w:bookmarkEnd w:id="21948"/>
      <w:r>
        <w:rPr>
          <w:rtl/>
        </w:rPr>
        <w:t xml:space="preserve">חברת </w:t>
      </w:r>
      <w:bookmarkStart w:id="21949" w:name="_ETM_Q39_408480"/>
      <w:bookmarkEnd w:id="21949"/>
      <w:r>
        <w:rPr>
          <w:rtl/>
        </w:rPr>
        <w:t xml:space="preserve">הכנסת </w:t>
      </w:r>
      <w:bookmarkStart w:id="21950" w:name="_ETM_Q39_408959"/>
      <w:bookmarkEnd w:id="21950"/>
      <w:r>
        <w:rPr>
          <w:rtl/>
        </w:rPr>
        <w:t xml:space="preserve">עאידה </w:t>
      </w:r>
      <w:bookmarkStart w:id="21951" w:name="_ETM_Q39_409200"/>
      <w:bookmarkEnd w:id="21951"/>
      <w:r>
        <w:rPr>
          <w:rtl/>
        </w:rPr>
        <w:t xml:space="preserve">תומא </w:t>
      </w:r>
      <w:bookmarkStart w:id="21952" w:name="_ETM_Q39_409440"/>
      <w:bookmarkEnd w:id="21952"/>
      <w:r>
        <w:rPr>
          <w:rtl/>
        </w:rPr>
        <w:t xml:space="preserve">סלימאן </w:t>
      </w:r>
      <w:bookmarkStart w:id="21953" w:name="_ETM_Q39_409980"/>
      <w:bookmarkEnd w:id="21953"/>
      <w:r>
        <w:rPr>
          <w:rtl/>
        </w:rPr>
        <w:t>–</w:t>
      </w:r>
      <w:r>
        <w:rPr>
          <w:rFonts w:hint="cs"/>
          <w:rtl/>
        </w:rPr>
        <w:t xml:space="preserve"> </w:t>
      </w:r>
      <w:r>
        <w:rPr>
          <w:rtl/>
        </w:rPr>
        <w:t xml:space="preserve">אינה </w:t>
      </w:r>
      <w:bookmarkStart w:id="21954" w:name="_ETM_Q39_410250"/>
      <w:bookmarkEnd w:id="21954"/>
      <w:r>
        <w:rPr>
          <w:rtl/>
        </w:rPr>
        <w:t>נוכחת</w:t>
      </w:r>
      <w:r>
        <w:rPr>
          <w:rFonts w:hint="cs"/>
          <w:rtl/>
        </w:rPr>
        <w:t>;</w:t>
      </w:r>
      <w:r>
        <w:rPr>
          <w:rtl/>
        </w:rPr>
        <w:t xml:space="preserve"> </w:t>
      </w:r>
      <w:bookmarkStart w:id="21955" w:name="_ETM_Q39_411360"/>
      <w:bookmarkEnd w:id="21955"/>
      <w:r>
        <w:rPr>
          <w:rtl/>
        </w:rPr>
        <w:t xml:space="preserve">חברת </w:t>
      </w:r>
      <w:bookmarkStart w:id="21956" w:name="_ETM_Q39_411750"/>
      <w:bookmarkEnd w:id="21956"/>
      <w:r>
        <w:rPr>
          <w:rtl/>
        </w:rPr>
        <w:t xml:space="preserve">הכנסת </w:t>
      </w:r>
      <w:bookmarkStart w:id="21957" w:name="_ETM_Q39_412319"/>
      <w:bookmarkEnd w:id="21957"/>
      <w:r>
        <w:rPr>
          <w:rFonts w:hint="cs"/>
          <w:rtl/>
        </w:rPr>
        <w:t xml:space="preserve">טטיאנה מזרסקי </w:t>
      </w:r>
      <w:r>
        <w:rPr>
          <w:rtl/>
        </w:rPr>
        <w:t>–</w:t>
      </w:r>
      <w:bookmarkStart w:id="21958" w:name="_ETM_Q39_403000"/>
      <w:bookmarkStart w:id="21959" w:name="_ETM_Q39_412470"/>
      <w:bookmarkStart w:id="21960" w:name="_ETM_Q39_412980"/>
      <w:bookmarkEnd w:id="21958"/>
      <w:bookmarkEnd w:id="21959"/>
      <w:bookmarkEnd w:id="21960"/>
      <w:r>
        <w:rPr>
          <w:rtl/>
        </w:rPr>
        <w:t xml:space="preserve"> </w:t>
      </w:r>
      <w:bookmarkStart w:id="21961" w:name="_ETM_Q39_413129"/>
      <w:bookmarkEnd w:id="21961"/>
      <w:r>
        <w:rPr>
          <w:rtl/>
        </w:rPr>
        <w:t xml:space="preserve">אינה </w:t>
      </w:r>
      <w:bookmarkStart w:id="21962" w:name="_ETM_Q39_413340"/>
      <w:bookmarkEnd w:id="21962"/>
      <w:r>
        <w:rPr>
          <w:rtl/>
        </w:rPr>
        <w:t>נוכחת</w:t>
      </w:r>
      <w:r>
        <w:rPr>
          <w:rFonts w:hint="cs"/>
          <w:rtl/>
        </w:rPr>
        <w:t>;</w:t>
      </w:r>
      <w:r>
        <w:rPr>
          <w:rtl/>
        </w:rPr>
        <w:t xml:space="preserve"> </w:t>
      </w:r>
      <w:bookmarkStart w:id="21963" w:name="_ETM_Q39_414409"/>
      <w:bookmarkEnd w:id="21963"/>
      <w:r>
        <w:rPr>
          <w:rtl/>
        </w:rPr>
        <w:t xml:space="preserve">חבר </w:t>
      </w:r>
      <w:bookmarkStart w:id="21964" w:name="_ETM_Q39_414799"/>
      <w:bookmarkEnd w:id="21964"/>
      <w:r>
        <w:rPr>
          <w:rtl/>
        </w:rPr>
        <w:t xml:space="preserve">הכנסת </w:t>
      </w:r>
      <w:bookmarkStart w:id="21965" w:name="_ETM_Q39_415249"/>
      <w:bookmarkEnd w:id="21965"/>
      <w:r>
        <w:rPr>
          <w:rtl/>
        </w:rPr>
        <w:t xml:space="preserve">איימן </w:t>
      </w:r>
      <w:bookmarkStart w:id="21966" w:name="_ETM_Q39_415489"/>
      <w:bookmarkEnd w:id="21966"/>
      <w:r>
        <w:rPr>
          <w:rtl/>
        </w:rPr>
        <w:t xml:space="preserve">עודה </w:t>
      </w:r>
      <w:bookmarkStart w:id="21967" w:name="_ETM_Q39_415879"/>
      <w:bookmarkEnd w:id="21967"/>
      <w:r>
        <w:rPr>
          <w:rtl/>
        </w:rPr>
        <w:t>–</w:t>
      </w:r>
      <w:r>
        <w:rPr>
          <w:rFonts w:hint="cs"/>
          <w:rtl/>
        </w:rPr>
        <w:t xml:space="preserve"> </w:t>
      </w:r>
      <w:r>
        <w:rPr>
          <w:rtl/>
        </w:rPr>
        <w:t xml:space="preserve">אינו </w:t>
      </w:r>
      <w:bookmarkStart w:id="21968" w:name="_ETM_Q39_416090"/>
      <w:bookmarkEnd w:id="21968"/>
      <w:r>
        <w:rPr>
          <w:rtl/>
        </w:rPr>
        <w:t>נוכח</w:t>
      </w:r>
      <w:r>
        <w:rPr>
          <w:rFonts w:hint="cs"/>
          <w:rtl/>
        </w:rPr>
        <w:t>;</w:t>
      </w:r>
      <w:bookmarkStart w:id="21969" w:name="_ETM_Q39_416599"/>
      <w:bookmarkStart w:id="21970" w:name="_ETM_Q39_416959"/>
      <w:bookmarkEnd w:id="21969"/>
      <w:bookmarkEnd w:id="21970"/>
      <w:r>
        <w:rPr>
          <w:rtl/>
        </w:rPr>
        <w:t xml:space="preserve"> </w:t>
      </w:r>
      <w:bookmarkStart w:id="21971" w:name="_ETM_Q39_418270"/>
      <w:bookmarkEnd w:id="21971"/>
      <w:r>
        <w:rPr>
          <w:rtl/>
        </w:rPr>
        <w:t xml:space="preserve">חבר </w:t>
      </w:r>
      <w:bookmarkStart w:id="21972" w:name="_ETM_Q39_418540"/>
      <w:bookmarkEnd w:id="21972"/>
      <w:r>
        <w:rPr>
          <w:rtl/>
        </w:rPr>
        <w:t xml:space="preserve">הכנסת </w:t>
      </w:r>
      <w:bookmarkStart w:id="21973" w:name="_ETM_Q39_419020"/>
      <w:bookmarkEnd w:id="21973"/>
      <w:r>
        <w:rPr>
          <w:rFonts w:hint="cs"/>
          <w:rtl/>
        </w:rPr>
        <w:t xml:space="preserve">אושר </w:t>
      </w:r>
      <w:bookmarkStart w:id="21974" w:name="_ETM_Q39_419500"/>
      <w:bookmarkStart w:id="21975" w:name="_ETM_Q39_419650"/>
      <w:bookmarkStart w:id="21976" w:name="_ETM_Q39_419830"/>
      <w:bookmarkEnd w:id="21974"/>
      <w:bookmarkEnd w:id="21975"/>
      <w:bookmarkEnd w:id="21976"/>
      <w:r>
        <w:rPr>
          <w:rtl/>
        </w:rPr>
        <w:t xml:space="preserve">שקלים </w:t>
      </w:r>
      <w:bookmarkStart w:id="21977" w:name="_ETM_Q39_420750"/>
      <w:bookmarkEnd w:id="21977"/>
      <w:r>
        <w:rPr>
          <w:rtl/>
        </w:rPr>
        <w:t>–</w:t>
      </w:r>
      <w:r>
        <w:rPr>
          <w:rFonts w:hint="cs"/>
          <w:rtl/>
        </w:rPr>
        <w:t xml:space="preserve"> </w:t>
      </w:r>
      <w:r>
        <w:rPr>
          <w:rtl/>
        </w:rPr>
        <w:t xml:space="preserve">אינו </w:t>
      </w:r>
      <w:bookmarkStart w:id="21978" w:name="_ETM_Q39_421020"/>
      <w:bookmarkEnd w:id="21978"/>
      <w:r>
        <w:rPr>
          <w:rtl/>
        </w:rPr>
        <w:t>נוכח</w:t>
      </w:r>
      <w:r>
        <w:rPr>
          <w:rFonts w:hint="cs"/>
          <w:rtl/>
        </w:rPr>
        <w:t>;</w:t>
      </w:r>
      <w:r>
        <w:rPr>
          <w:rtl/>
        </w:rPr>
        <w:t xml:space="preserve"> </w:t>
      </w:r>
      <w:bookmarkStart w:id="21979" w:name="_ETM_Q39_422329"/>
      <w:bookmarkEnd w:id="21979"/>
      <w:r>
        <w:rPr>
          <w:rtl/>
        </w:rPr>
        <w:t xml:space="preserve">חברת </w:t>
      </w:r>
      <w:bookmarkStart w:id="21980" w:name="_ETM_Q39_422749"/>
      <w:bookmarkEnd w:id="21980"/>
      <w:r>
        <w:rPr>
          <w:rtl/>
        </w:rPr>
        <w:t xml:space="preserve">הכנסת </w:t>
      </w:r>
      <w:bookmarkStart w:id="21981" w:name="_ETM_Q39_423189"/>
      <w:bookmarkEnd w:id="21981"/>
      <w:r>
        <w:rPr>
          <w:rFonts w:hint="cs"/>
          <w:rtl/>
        </w:rPr>
        <w:t>דבי ב</w:t>
      </w:r>
      <w:r>
        <w:rPr>
          <w:rtl/>
        </w:rPr>
        <w:t xml:space="preserve">יטון </w:t>
      </w:r>
      <w:bookmarkStart w:id="21982" w:name="_ETM_Q39_424900"/>
      <w:bookmarkEnd w:id="21982"/>
      <w:r>
        <w:rPr>
          <w:rtl/>
        </w:rPr>
        <w:t>–</w:t>
      </w:r>
      <w:r>
        <w:rPr>
          <w:rFonts w:hint="cs"/>
          <w:rtl/>
        </w:rPr>
        <w:t xml:space="preserve"> </w:t>
      </w:r>
      <w:r>
        <w:rPr>
          <w:rtl/>
        </w:rPr>
        <w:t xml:space="preserve">אינה </w:t>
      </w:r>
      <w:bookmarkStart w:id="21983" w:name="_ETM_Q39_425170"/>
      <w:bookmarkEnd w:id="21983"/>
      <w:r>
        <w:rPr>
          <w:rtl/>
        </w:rPr>
        <w:t>נוכחת</w:t>
      </w:r>
      <w:r>
        <w:rPr>
          <w:rFonts w:hint="cs"/>
          <w:rtl/>
        </w:rPr>
        <w:t>;</w:t>
      </w:r>
      <w:r>
        <w:rPr>
          <w:rtl/>
        </w:rPr>
        <w:t xml:space="preserve"> </w:t>
      </w:r>
      <w:bookmarkStart w:id="21984" w:name="_ETM_Q39_426510"/>
      <w:bookmarkEnd w:id="21984"/>
      <w:r>
        <w:rPr>
          <w:rtl/>
        </w:rPr>
        <w:t xml:space="preserve">חבר </w:t>
      </w:r>
      <w:bookmarkStart w:id="21985" w:name="_ETM_Q39_426900"/>
      <w:bookmarkEnd w:id="21985"/>
      <w:r>
        <w:rPr>
          <w:rtl/>
        </w:rPr>
        <w:t xml:space="preserve">הכנסת </w:t>
      </w:r>
      <w:bookmarkStart w:id="21986" w:name="_ETM_Q39_427320"/>
      <w:bookmarkEnd w:id="21986"/>
      <w:r>
        <w:rPr>
          <w:rtl/>
        </w:rPr>
        <w:t xml:space="preserve">מאיר </w:t>
      </w:r>
      <w:bookmarkStart w:id="21987" w:name="_ETM_Q39_427560"/>
      <w:bookmarkEnd w:id="21987"/>
      <w:r>
        <w:rPr>
          <w:rtl/>
        </w:rPr>
        <w:t xml:space="preserve">כהן </w:t>
      </w:r>
      <w:bookmarkStart w:id="21988" w:name="_ETM_Q39_427830"/>
      <w:bookmarkEnd w:id="21988"/>
      <w:r>
        <w:rPr>
          <w:rtl/>
        </w:rPr>
        <w:t>–</w:t>
      </w:r>
      <w:r>
        <w:rPr>
          <w:rFonts w:hint="cs"/>
          <w:rtl/>
        </w:rPr>
        <w:t xml:space="preserve"> </w:t>
      </w:r>
      <w:r>
        <w:rPr>
          <w:rtl/>
        </w:rPr>
        <w:t xml:space="preserve">אינו </w:t>
      </w:r>
      <w:bookmarkStart w:id="21989" w:name="_ETM_Q39_428040"/>
      <w:bookmarkEnd w:id="21989"/>
      <w:r>
        <w:rPr>
          <w:rtl/>
        </w:rPr>
        <w:t>נוכח</w:t>
      </w:r>
      <w:r>
        <w:rPr>
          <w:rFonts w:hint="cs"/>
          <w:rtl/>
        </w:rPr>
        <w:t>;</w:t>
      </w:r>
      <w:r>
        <w:rPr>
          <w:rtl/>
        </w:rPr>
        <w:t xml:space="preserve"> </w:t>
      </w:r>
      <w:bookmarkStart w:id="21990" w:name="_ETM_Q39_428490"/>
      <w:bookmarkEnd w:id="21990"/>
      <w:r>
        <w:rPr>
          <w:rtl/>
        </w:rPr>
        <w:t xml:space="preserve">חברת </w:t>
      </w:r>
      <w:bookmarkStart w:id="21991" w:name="_ETM_Q39_429060"/>
      <w:bookmarkEnd w:id="21991"/>
      <w:r>
        <w:rPr>
          <w:rtl/>
        </w:rPr>
        <w:t xml:space="preserve">הכנסת </w:t>
      </w:r>
      <w:bookmarkStart w:id="21992" w:name="_ETM_Q39_429450"/>
      <w:bookmarkEnd w:id="21992"/>
      <w:r>
        <w:rPr>
          <w:rtl/>
        </w:rPr>
        <w:t xml:space="preserve">קארין </w:t>
      </w:r>
      <w:bookmarkStart w:id="21993" w:name="_ETM_Q39_429780"/>
      <w:bookmarkEnd w:id="21993"/>
      <w:r>
        <w:rPr>
          <w:rtl/>
        </w:rPr>
        <w:t xml:space="preserve">אלהרר </w:t>
      </w:r>
      <w:bookmarkStart w:id="21994" w:name="_ETM_Q39_430440"/>
      <w:bookmarkEnd w:id="21994"/>
      <w:r>
        <w:rPr>
          <w:rtl/>
        </w:rPr>
        <w:t>–</w:t>
      </w:r>
      <w:r>
        <w:rPr>
          <w:rFonts w:hint="cs"/>
          <w:rtl/>
        </w:rPr>
        <w:t xml:space="preserve"> </w:t>
      </w:r>
      <w:r>
        <w:rPr>
          <w:rtl/>
        </w:rPr>
        <w:t xml:space="preserve">אינה </w:t>
      </w:r>
      <w:bookmarkStart w:id="21995" w:name="_ETM_Q39_430680"/>
      <w:bookmarkEnd w:id="21995"/>
      <w:r>
        <w:rPr>
          <w:rtl/>
        </w:rPr>
        <w:t>נוכחת</w:t>
      </w:r>
      <w:r>
        <w:rPr>
          <w:rFonts w:hint="cs"/>
          <w:rtl/>
        </w:rPr>
        <w:t>;</w:t>
      </w:r>
      <w:r>
        <w:rPr>
          <w:rtl/>
        </w:rPr>
        <w:t xml:space="preserve"> </w:t>
      </w:r>
      <w:bookmarkStart w:id="21996" w:name="_ETM_Q39_431750"/>
      <w:bookmarkEnd w:id="21996"/>
      <w:r>
        <w:rPr>
          <w:rtl/>
        </w:rPr>
        <w:t xml:space="preserve">חבר </w:t>
      </w:r>
      <w:bookmarkStart w:id="21997" w:name="_ETM_Q39_432020"/>
      <w:bookmarkEnd w:id="21997"/>
      <w:r>
        <w:rPr>
          <w:rtl/>
        </w:rPr>
        <w:t xml:space="preserve">הכנסת </w:t>
      </w:r>
      <w:bookmarkStart w:id="21998" w:name="_ETM_Q39_432879"/>
      <w:bookmarkEnd w:id="21998"/>
      <w:r>
        <w:rPr>
          <w:rtl/>
        </w:rPr>
        <w:t xml:space="preserve">חמד </w:t>
      </w:r>
      <w:bookmarkStart w:id="21999" w:name="_ETM_Q39_433420"/>
      <w:bookmarkEnd w:id="21999"/>
      <w:r>
        <w:rPr>
          <w:rtl/>
        </w:rPr>
        <w:t>עמאר</w:t>
      </w:r>
      <w:r>
        <w:rPr>
          <w:rFonts w:hint="cs"/>
          <w:rtl/>
        </w:rPr>
        <w:t xml:space="preserve"> </w:t>
      </w:r>
      <w:r>
        <w:rPr>
          <w:rtl/>
        </w:rPr>
        <w:t xml:space="preserve">– </w:t>
      </w:r>
      <w:bookmarkStart w:id="22000" w:name="_ETM_Q39_434410"/>
      <w:bookmarkEnd w:id="22000"/>
      <w:r>
        <w:rPr>
          <w:rtl/>
        </w:rPr>
        <w:t xml:space="preserve">אינו </w:t>
      </w:r>
      <w:bookmarkStart w:id="22001" w:name="_ETM_Q39_434680"/>
      <w:bookmarkEnd w:id="22001"/>
      <w:r>
        <w:rPr>
          <w:rtl/>
        </w:rPr>
        <w:t>נוכח</w:t>
      </w:r>
      <w:r>
        <w:rPr>
          <w:rFonts w:hint="cs"/>
          <w:rtl/>
        </w:rPr>
        <w:t xml:space="preserve">; חבר הכנסת דן אילוז </w:t>
      </w:r>
      <w:bookmarkStart w:id="22002" w:name="_ETM_Q39_436000"/>
      <w:bookmarkEnd w:id="22002"/>
      <w:r>
        <w:rPr>
          <w:rtl/>
        </w:rPr>
        <w:t>–</w:t>
      </w:r>
      <w:bookmarkStart w:id="22003" w:name="_ETM_Q39_436270"/>
      <w:bookmarkStart w:id="22004" w:name="_ETM_Q39_436660"/>
      <w:bookmarkStart w:id="22005" w:name="_ETM_Q39_437380"/>
      <w:bookmarkEnd w:id="22003"/>
      <w:bookmarkEnd w:id="22004"/>
      <w:bookmarkEnd w:id="22005"/>
      <w:r>
        <w:rPr>
          <w:rFonts w:hint="cs"/>
          <w:rtl/>
        </w:rPr>
        <w:t xml:space="preserve"> </w:t>
      </w:r>
      <w:r>
        <w:rPr>
          <w:rtl/>
        </w:rPr>
        <w:t xml:space="preserve">אינו </w:t>
      </w:r>
      <w:bookmarkStart w:id="22006" w:name="_ETM_Q39_437589"/>
      <w:bookmarkEnd w:id="22006"/>
      <w:r>
        <w:rPr>
          <w:rtl/>
        </w:rPr>
        <w:t>נוכח</w:t>
      </w:r>
      <w:bookmarkStart w:id="22007" w:name="_ETM_Q39_438640"/>
      <w:bookmarkEnd w:id="22007"/>
      <w:r>
        <w:rPr>
          <w:rFonts w:hint="cs"/>
          <w:rtl/>
        </w:rPr>
        <w:t xml:space="preserve">; </w:t>
      </w:r>
      <w:r>
        <w:rPr>
          <w:rtl/>
        </w:rPr>
        <w:t xml:space="preserve">חבר </w:t>
      </w:r>
      <w:bookmarkStart w:id="22008" w:name="_ETM_Q39_438940"/>
      <w:bookmarkEnd w:id="22008"/>
      <w:r>
        <w:rPr>
          <w:rtl/>
        </w:rPr>
        <w:t xml:space="preserve">הכנסת </w:t>
      </w:r>
      <w:bookmarkStart w:id="22009" w:name="_ETM_Q39_439330"/>
      <w:bookmarkEnd w:id="22009"/>
      <w:r>
        <w:rPr>
          <w:rtl/>
        </w:rPr>
        <w:t>נ</w:t>
      </w:r>
      <w:r>
        <w:rPr>
          <w:rFonts w:hint="cs"/>
          <w:rtl/>
        </w:rPr>
        <w:t>י</w:t>
      </w:r>
      <w:r>
        <w:rPr>
          <w:rtl/>
        </w:rPr>
        <w:t xml:space="preserve">סים </w:t>
      </w:r>
      <w:bookmarkStart w:id="22010" w:name="_ETM_Q39_439600"/>
      <w:bookmarkEnd w:id="22010"/>
      <w:r>
        <w:rPr>
          <w:rFonts w:hint="cs"/>
          <w:rtl/>
        </w:rPr>
        <w:t xml:space="preserve">ואטורי </w:t>
      </w:r>
      <w:r>
        <w:rPr>
          <w:rtl/>
        </w:rPr>
        <w:t>–</w:t>
      </w:r>
      <w:r>
        <w:rPr>
          <w:rFonts w:hint="cs"/>
          <w:rtl/>
        </w:rPr>
        <w:t xml:space="preserve"> </w:t>
      </w:r>
      <w:bookmarkStart w:id="22011" w:name="_ETM_Q39_440440"/>
      <w:bookmarkEnd w:id="22011"/>
      <w:r>
        <w:rPr>
          <w:rtl/>
        </w:rPr>
        <w:t xml:space="preserve">אינו </w:t>
      </w:r>
      <w:bookmarkStart w:id="22012" w:name="_ETM_Q39_440710"/>
      <w:bookmarkEnd w:id="22012"/>
      <w:r>
        <w:rPr>
          <w:rtl/>
        </w:rPr>
        <w:t>נוכח</w:t>
      </w:r>
      <w:r>
        <w:rPr>
          <w:rFonts w:hint="cs"/>
          <w:rtl/>
        </w:rPr>
        <w:t>.</w:t>
      </w:r>
      <w:r>
        <w:rPr>
          <w:rtl/>
        </w:rPr>
        <w:t xml:space="preserve"> </w:t>
      </w:r>
      <w:bookmarkStart w:id="22013" w:name="_ETM_Q39_441889"/>
      <w:bookmarkEnd w:id="22013"/>
      <w:r>
        <w:rPr>
          <w:rtl/>
        </w:rPr>
        <w:t xml:space="preserve">חבר </w:t>
      </w:r>
      <w:bookmarkStart w:id="22014" w:name="_ETM_Q39_442699"/>
      <w:bookmarkEnd w:id="22014"/>
      <w:r>
        <w:rPr>
          <w:rtl/>
        </w:rPr>
        <w:t xml:space="preserve">הכנסת </w:t>
      </w:r>
      <w:bookmarkStart w:id="22015" w:name="_ETM_Q39_443330"/>
      <w:bookmarkEnd w:id="22015"/>
      <w:r>
        <w:rPr>
          <w:rtl/>
        </w:rPr>
        <w:t xml:space="preserve">כץ </w:t>
      </w:r>
      <w:bookmarkStart w:id="22016" w:name="_ETM_Q39_445120"/>
      <w:bookmarkEnd w:id="22016"/>
      <w:r>
        <w:rPr>
          <w:rtl/>
        </w:rPr>
        <w:t xml:space="preserve">נוכח </w:t>
      </w:r>
      <w:bookmarkStart w:id="22017" w:name="_ETM_Q39_445630"/>
      <w:bookmarkEnd w:id="22017"/>
      <w:r>
        <w:rPr>
          <w:rtl/>
        </w:rPr>
        <w:t xml:space="preserve">ורוצה </w:t>
      </w:r>
      <w:bookmarkStart w:id="22018" w:name="_ETM_Q39_445990"/>
      <w:bookmarkEnd w:id="22018"/>
      <w:r>
        <w:rPr>
          <w:rtl/>
        </w:rPr>
        <w:t>לדבר</w:t>
      </w:r>
      <w:r>
        <w:rPr>
          <w:rFonts w:hint="cs"/>
          <w:rtl/>
        </w:rPr>
        <w:t>. שלוש</w:t>
      </w:r>
      <w:bookmarkStart w:id="22019" w:name="_ETM_Q39_451349"/>
      <w:bookmarkEnd w:id="22019"/>
      <w:r>
        <w:rPr>
          <w:rtl/>
        </w:rPr>
        <w:t xml:space="preserve"> </w:t>
      </w:r>
      <w:bookmarkStart w:id="22020" w:name="_ETM_Q39_451710"/>
      <w:bookmarkEnd w:id="22020"/>
      <w:r>
        <w:rPr>
          <w:rtl/>
        </w:rPr>
        <w:t xml:space="preserve">דקות </w:t>
      </w:r>
      <w:bookmarkStart w:id="22021" w:name="_ETM_Q39_454430"/>
      <w:bookmarkEnd w:id="22021"/>
      <w:r>
        <w:rPr>
          <w:rFonts w:hint="cs"/>
          <w:rtl/>
        </w:rPr>
        <w:t>ל</w:t>
      </w:r>
      <w:r>
        <w:rPr>
          <w:rtl/>
        </w:rPr>
        <w:t>רשותך</w:t>
      </w:r>
      <w:r>
        <w:rPr>
          <w:rFonts w:hint="cs"/>
          <w:rtl/>
        </w:rPr>
        <w:t>.</w:t>
      </w:r>
    </w:p>
    <w:p w:rsidR="006B652A" w:rsidRDefault="006B652A" w:rsidP="003860A4">
      <w:pPr>
        <w:rPr>
          <w:rtl/>
        </w:rPr>
      </w:pPr>
      <w:bookmarkStart w:id="22022" w:name="_ETM_Q39_441822"/>
      <w:bookmarkStart w:id="22023" w:name="_ETM_Q39_442017"/>
      <w:bookmarkEnd w:id="22022"/>
      <w:bookmarkEnd w:id="22023"/>
    </w:p>
    <w:p w:rsidR="006B652A" w:rsidRDefault="006B652A" w:rsidP="003860A4">
      <w:pPr>
        <w:pStyle w:val="a4"/>
        <w:keepNext/>
        <w:rPr>
          <w:rtl/>
        </w:rPr>
      </w:pPr>
      <w:bookmarkStart w:id="22024" w:name="ET_speaker_6151_21"/>
      <w:r w:rsidRPr="0095403E">
        <w:rPr>
          <w:rStyle w:val="TagStyle"/>
          <w:rtl/>
        </w:rPr>
        <w:t xml:space="preserve"> &lt;&lt; דובר &gt;&gt; </w:t>
      </w:r>
      <w:bookmarkStart w:id="22025" w:name="_Toc181098075"/>
      <w:bookmarkStart w:id="22026" w:name="_Toc181103093"/>
      <w:bookmarkStart w:id="22027" w:name="_Toc181537827"/>
      <w:r>
        <w:rPr>
          <w:rtl/>
        </w:rPr>
        <w:t>רון כץ (יש עתיד):</w:t>
      </w:r>
      <w:bookmarkEnd w:id="22025"/>
      <w:bookmarkEnd w:id="22026"/>
      <w:bookmarkEnd w:id="22027"/>
      <w:r w:rsidRPr="0095403E">
        <w:rPr>
          <w:rStyle w:val="TagStyle"/>
          <w:rtl/>
        </w:rPr>
        <w:t xml:space="preserve"> &lt;&lt; דובר &gt;&gt;</w:t>
      </w:r>
      <w:r>
        <w:rPr>
          <w:rtl/>
        </w:rPr>
        <w:t xml:space="preserve"> </w:t>
      </w:r>
      <w:bookmarkEnd w:id="22024"/>
    </w:p>
    <w:p w:rsidR="006B652A" w:rsidRDefault="006B652A" w:rsidP="003860A4">
      <w:pPr>
        <w:rPr>
          <w:rtl/>
        </w:rPr>
      </w:pPr>
    </w:p>
    <w:p w:rsidR="006B652A" w:rsidRDefault="006B652A" w:rsidP="003860A4">
      <w:pPr>
        <w:rPr>
          <w:rtl/>
        </w:rPr>
      </w:pPr>
      <w:bookmarkStart w:id="22028" w:name="_ETM_Q39_454000"/>
      <w:bookmarkStart w:id="22029" w:name="_ETM_Q39_455330"/>
      <w:bookmarkEnd w:id="22028"/>
      <w:bookmarkEnd w:id="22029"/>
      <w:r>
        <w:rPr>
          <w:rtl/>
        </w:rPr>
        <w:t>תודה</w:t>
      </w:r>
      <w:r>
        <w:rPr>
          <w:rFonts w:hint="cs"/>
          <w:rtl/>
        </w:rPr>
        <w:t>.</w:t>
      </w:r>
    </w:p>
    <w:p w:rsidR="006B652A" w:rsidRDefault="006B652A" w:rsidP="003860A4">
      <w:pPr>
        <w:rPr>
          <w:rtl/>
        </w:rPr>
      </w:pPr>
      <w:bookmarkStart w:id="22030" w:name="_ETM_Q39_452000"/>
      <w:bookmarkEnd w:id="22030"/>
    </w:p>
    <w:p w:rsidR="006B652A" w:rsidRDefault="006B652A" w:rsidP="003860A4">
      <w:pPr>
        <w:pStyle w:val="af7"/>
        <w:keepNext/>
        <w:rPr>
          <w:rtl/>
        </w:rPr>
      </w:pPr>
      <w:r w:rsidRPr="000763ED">
        <w:rPr>
          <w:rStyle w:val="TagStyle"/>
          <w:rtl/>
        </w:rPr>
        <w:t xml:space="preserve"> &lt;&lt; יור &gt;&gt; </w:t>
      </w:r>
      <w:r>
        <w:rPr>
          <w:rtl/>
        </w:rPr>
        <w:t>היו"ר משה רוט:</w:t>
      </w:r>
      <w:r w:rsidRPr="000763ED">
        <w:rPr>
          <w:rStyle w:val="TagStyle"/>
          <w:rtl/>
        </w:rPr>
        <w:t xml:space="preserve"> &lt;&lt; יור &gt;&gt;</w:t>
      </w:r>
      <w:r>
        <w:rPr>
          <w:rtl/>
        </w:rPr>
        <w:t xml:space="preserve"> </w:t>
      </w:r>
    </w:p>
    <w:p w:rsidR="006B652A" w:rsidRDefault="006B652A" w:rsidP="003860A4">
      <w:pPr>
        <w:rPr>
          <w:rtl/>
        </w:rPr>
      </w:pPr>
    </w:p>
    <w:p w:rsidR="006B652A" w:rsidRDefault="006B652A" w:rsidP="003860A4">
      <w:pPr>
        <w:rPr>
          <w:rtl/>
        </w:rPr>
      </w:pPr>
      <w:r>
        <w:rPr>
          <w:rFonts w:hint="cs"/>
          <w:rtl/>
        </w:rPr>
        <w:t>מדוגם, מסודר עכשיו?</w:t>
      </w:r>
    </w:p>
    <w:p w:rsidR="006B652A" w:rsidRDefault="006B652A" w:rsidP="003860A4">
      <w:pPr>
        <w:rPr>
          <w:rtl/>
        </w:rPr>
      </w:pPr>
      <w:bookmarkStart w:id="22031" w:name="_ETM_Q39_455000"/>
      <w:bookmarkEnd w:id="22031"/>
    </w:p>
    <w:p w:rsidR="006B652A" w:rsidRDefault="006B652A" w:rsidP="003860A4">
      <w:pPr>
        <w:pStyle w:val="-"/>
        <w:keepNext/>
        <w:rPr>
          <w:rtl/>
        </w:rPr>
      </w:pPr>
      <w:bookmarkStart w:id="22032" w:name="ET_speakercontinue_6151_22"/>
      <w:r w:rsidRPr="0095403E">
        <w:rPr>
          <w:rStyle w:val="TagStyle"/>
          <w:rtl/>
        </w:rPr>
        <w:t xml:space="preserve"> &lt;&lt; דובר_המשך &gt;&gt; </w:t>
      </w:r>
      <w:r>
        <w:rPr>
          <w:rtl/>
        </w:rPr>
        <w:t>רון כץ (יש עתיד):</w:t>
      </w:r>
      <w:r w:rsidRPr="0095403E">
        <w:rPr>
          <w:rStyle w:val="TagStyle"/>
          <w:rtl/>
        </w:rPr>
        <w:t xml:space="preserve"> &lt;&lt; דובר_המשך &gt;&gt;</w:t>
      </w:r>
      <w:r>
        <w:rPr>
          <w:rtl/>
        </w:rPr>
        <w:t xml:space="preserve"> </w:t>
      </w:r>
      <w:bookmarkEnd w:id="22032"/>
    </w:p>
    <w:p w:rsidR="006B652A" w:rsidRDefault="006B652A" w:rsidP="003860A4">
      <w:pPr>
        <w:rPr>
          <w:rtl/>
        </w:rPr>
      </w:pPr>
    </w:p>
    <w:p w:rsidR="006B652A" w:rsidRDefault="006B652A" w:rsidP="00803B59">
      <w:pPr>
        <w:rPr>
          <w:rtl/>
        </w:rPr>
      </w:pPr>
      <w:bookmarkStart w:id="22033" w:name="_ETM_Q39_457000"/>
      <w:bookmarkStart w:id="22034" w:name="_ETM_Q39_456000"/>
      <w:bookmarkStart w:id="22035" w:name="_ETM_Q39_456080"/>
      <w:bookmarkStart w:id="22036" w:name="_ETM_Q39_457220"/>
      <w:bookmarkStart w:id="22037" w:name="_ETM_Q39_457339"/>
      <w:bookmarkStart w:id="22038" w:name="_ETM_Q39_457760"/>
      <w:bookmarkEnd w:id="22033"/>
      <w:bookmarkEnd w:id="22034"/>
      <w:bookmarkEnd w:id="22035"/>
      <w:bookmarkEnd w:id="22036"/>
      <w:bookmarkEnd w:id="22037"/>
      <w:bookmarkEnd w:id="22038"/>
      <w:r>
        <w:rPr>
          <w:rtl/>
        </w:rPr>
        <w:t>כן</w:t>
      </w:r>
      <w:r>
        <w:rPr>
          <w:rFonts w:hint="cs"/>
          <w:rtl/>
        </w:rPr>
        <w:t>,</w:t>
      </w:r>
      <w:r>
        <w:rPr>
          <w:rtl/>
        </w:rPr>
        <w:t xml:space="preserve"> </w:t>
      </w:r>
      <w:bookmarkStart w:id="22039" w:name="_ETM_Q39_457970"/>
      <w:bookmarkEnd w:id="22039"/>
      <w:r>
        <w:rPr>
          <w:rtl/>
        </w:rPr>
        <w:t xml:space="preserve">תודה </w:t>
      </w:r>
      <w:bookmarkStart w:id="22040" w:name="_ETM_Q39_458150"/>
      <w:bookmarkEnd w:id="22040"/>
      <w:r>
        <w:rPr>
          <w:rtl/>
        </w:rPr>
        <w:t>רבה</w:t>
      </w:r>
      <w:r>
        <w:rPr>
          <w:rFonts w:hint="cs"/>
          <w:rtl/>
        </w:rPr>
        <w:t>.</w:t>
      </w:r>
      <w:r>
        <w:rPr>
          <w:rtl/>
        </w:rPr>
        <w:t xml:space="preserve"> </w:t>
      </w:r>
      <w:bookmarkStart w:id="22041" w:name="_ETM_Q39_460580"/>
      <w:bookmarkEnd w:id="22041"/>
      <w:r>
        <w:rPr>
          <w:rtl/>
        </w:rPr>
        <w:t xml:space="preserve">תודה </w:t>
      </w:r>
      <w:bookmarkStart w:id="22042" w:name="_ETM_Q39_460820"/>
      <w:bookmarkEnd w:id="22042"/>
      <w:r>
        <w:rPr>
          <w:rtl/>
        </w:rPr>
        <w:t>רבה</w:t>
      </w:r>
      <w:r>
        <w:rPr>
          <w:rFonts w:hint="cs"/>
          <w:rtl/>
        </w:rPr>
        <w:t>,</w:t>
      </w:r>
      <w:r>
        <w:rPr>
          <w:rtl/>
        </w:rPr>
        <w:t xml:space="preserve"> </w:t>
      </w:r>
      <w:bookmarkStart w:id="22043" w:name="_ETM_Q39_461029"/>
      <w:bookmarkEnd w:id="22043"/>
      <w:r>
        <w:rPr>
          <w:rtl/>
        </w:rPr>
        <w:t xml:space="preserve">אדוני </w:t>
      </w:r>
      <w:bookmarkStart w:id="22044" w:name="_ETM_Q39_461300"/>
      <w:bookmarkEnd w:id="22044"/>
      <w:r>
        <w:rPr>
          <w:rFonts w:hint="cs"/>
          <w:rtl/>
        </w:rPr>
        <w:t xml:space="preserve">היו"ר. </w:t>
      </w:r>
      <w:bookmarkStart w:id="22045" w:name="_ETM_Q39_461509"/>
      <w:bookmarkEnd w:id="22045"/>
      <w:r>
        <w:rPr>
          <w:rtl/>
        </w:rPr>
        <w:t xml:space="preserve">כנסת </w:t>
      </w:r>
      <w:bookmarkStart w:id="22046" w:name="_ETM_Q39_461810"/>
      <w:bookmarkEnd w:id="22046"/>
      <w:r>
        <w:rPr>
          <w:rtl/>
        </w:rPr>
        <w:t>נכבדה</w:t>
      </w:r>
      <w:r>
        <w:rPr>
          <w:rFonts w:hint="cs"/>
          <w:rtl/>
        </w:rPr>
        <w:t>,</w:t>
      </w:r>
      <w:r>
        <w:rPr>
          <w:rtl/>
        </w:rPr>
        <w:t xml:space="preserve"> </w:t>
      </w:r>
      <w:bookmarkStart w:id="22047" w:name="_ETM_Q39_462990"/>
      <w:bookmarkEnd w:id="22047"/>
      <w:r>
        <w:rPr>
          <w:rtl/>
        </w:rPr>
        <w:t xml:space="preserve">היום </w:t>
      </w:r>
      <w:bookmarkStart w:id="22048" w:name="_ETM_Q39_463319"/>
      <w:bookmarkEnd w:id="22048"/>
      <w:r>
        <w:rPr>
          <w:rtl/>
        </w:rPr>
        <w:t xml:space="preserve">היינו </w:t>
      </w:r>
      <w:bookmarkStart w:id="22049" w:name="_ETM_Q39_464339"/>
      <w:bookmarkEnd w:id="22049"/>
      <w:r>
        <w:rPr>
          <w:rtl/>
        </w:rPr>
        <w:t>ב</w:t>
      </w:r>
      <w:r>
        <w:rPr>
          <w:rFonts w:hint="cs"/>
          <w:rtl/>
        </w:rPr>
        <w:t xml:space="preserve">שבעה </w:t>
      </w:r>
      <w:bookmarkStart w:id="22050" w:name="_ETM_Q39_466000"/>
      <w:bookmarkStart w:id="22051" w:name="_ETM_Q39_465270"/>
      <w:bookmarkEnd w:id="22050"/>
      <w:bookmarkEnd w:id="22051"/>
      <w:r>
        <w:rPr>
          <w:rtl/>
        </w:rPr>
        <w:t xml:space="preserve">של </w:t>
      </w:r>
      <w:bookmarkStart w:id="22052" w:name="_ETM_Q39_466379"/>
      <w:bookmarkEnd w:id="22052"/>
      <w:r>
        <w:rPr>
          <w:rtl/>
        </w:rPr>
        <w:t>ס</w:t>
      </w:r>
      <w:r>
        <w:rPr>
          <w:rFonts w:hint="cs"/>
          <w:rtl/>
        </w:rPr>
        <w:t>ר</w:t>
      </w:r>
      <w:r>
        <w:rPr>
          <w:rtl/>
        </w:rPr>
        <w:t xml:space="preserve">ן </w:t>
      </w:r>
      <w:bookmarkStart w:id="22053" w:name="_ETM_Q39_466800"/>
      <w:bookmarkEnd w:id="22053"/>
      <w:r>
        <w:rPr>
          <w:rtl/>
        </w:rPr>
        <w:t xml:space="preserve">הרב </w:t>
      </w:r>
      <w:bookmarkStart w:id="22054" w:name="_ETM_Q39_467039"/>
      <w:bookmarkEnd w:id="22054"/>
      <w:r>
        <w:rPr>
          <w:rtl/>
        </w:rPr>
        <w:t xml:space="preserve">אברהם </w:t>
      </w:r>
      <w:bookmarkStart w:id="22055" w:name="_ETM_Q39_467520"/>
      <w:bookmarkEnd w:id="22055"/>
      <w:r>
        <w:rPr>
          <w:rtl/>
        </w:rPr>
        <w:t>גולדברג</w:t>
      </w:r>
      <w:r>
        <w:rPr>
          <w:rFonts w:hint="cs"/>
          <w:rtl/>
        </w:rPr>
        <w:t>,</w:t>
      </w:r>
      <w:r>
        <w:rPr>
          <w:rtl/>
        </w:rPr>
        <w:t xml:space="preserve"> </w:t>
      </w:r>
      <w:bookmarkStart w:id="22056" w:name="_ETM_Q39_469050"/>
      <w:bookmarkEnd w:id="22056"/>
      <w:r>
        <w:rPr>
          <w:rtl/>
        </w:rPr>
        <w:t xml:space="preserve">והמשפחה </w:t>
      </w:r>
      <w:bookmarkStart w:id="22057" w:name="_ETM_Q39_469770"/>
      <w:bookmarkEnd w:id="22057"/>
      <w:r>
        <w:rPr>
          <w:rtl/>
        </w:rPr>
        <w:t xml:space="preserve">ביקשה </w:t>
      </w:r>
      <w:bookmarkStart w:id="22058" w:name="_ETM_Q39_470129"/>
      <w:bookmarkEnd w:id="22058"/>
      <w:r>
        <w:rPr>
          <w:rtl/>
        </w:rPr>
        <w:t xml:space="preserve">שנגיע </w:t>
      </w:r>
      <w:bookmarkStart w:id="22059" w:name="_ETM_Q39_470729"/>
      <w:bookmarkEnd w:id="22059"/>
      <w:r>
        <w:rPr>
          <w:rtl/>
        </w:rPr>
        <w:t>בזוגות</w:t>
      </w:r>
      <w:r w:rsidR="00803B59">
        <w:rPr>
          <w:rFonts w:hint="cs"/>
          <w:rtl/>
        </w:rPr>
        <w:t>,</w:t>
      </w:r>
      <w:r>
        <w:rPr>
          <w:rtl/>
        </w:rPr>
        <w:t xml:space="preserve"> </w:t>
      </w:r>
      <w:bookmarkStart w:id="22060" w:name="_ETM_Q39_471449"/>
      <w:bookmarkEnd w:id="22060"/>
      <w:r>
        <w:rPr>
          <w:rtl/>
        </w:rPr>
        <w:t xml:space="preserve">חבר </w:t>
      </w:r>
      <w:bookmarkStart w:id="22061" w:name="_ETM_Q39_471750"/>
      <w:bookmarkEnd w:id="22061"/>
      <w:r>
        <w:rPr>
          <w:rtl/>
        </w:rPr>
        <w:t xml:space="preserve">כנסת </w:t>
      </w:r>
      <w:bookmarkStart w:id="22062" w:name="_ETM_Q39_472020"/>
      <w:bookmarkEnd w:id="22062"/>
      <w:r>
        <w:rPr>
          <w:rtl/>
        </w:rPr>
        <w:t xml:space="preserve">מהקואליציה </w:t>
      </w:r>
      <w:bookmarkStart w:id="22063" w:name="_ETM_Q39_472680"/>
      <w:bookmarkEnd w:id="22063"/>
      <w:r>
        <w:rPr>
          <w:rtl/>
        </w:rPr>
        <w:t xml:space="preserve">וחבר </w:t>
      </w:r>
      <w:bookmarkStart w:id="22064" w:name="_ETM_Q39_473039"/>
      <w:bookmarkEnd w:id="22064"/>
      <w:r>
        <w:rPr>
          <w:rtl/>
        </w:rPr>
        <w:t xml:space="preserve">כנסת </w:t>
      </w:r>
      <w:bookmarkStart w:id="22065" w:name="_ETM_Q39_473729"/>
      <w:bookmarkEnd w:id="22065"/>
      <w:r>
        <w:rPr>
          <w:rtl/>
        </w:rPr>
        <w:t>מהאופוזיציה</w:t>
      </w:r>
      <w:r w:rsidR="00803B59">
        <w:rPr>
          <w:rFonts w:hint="cs"/>
          <w:rtl/>
        </w:rPr>
        <w:t>,</w:t>
      </w:r>
      <w:r>
        <w:rPr>
          <w:rFonts w:hint="cs"/>
          <w:rtl/>
        </w:rPr>
        <w:t xml:space="preserve"> נשב,</w:t>
      </w:r>
      <w:bookmarkStart w:id="22066" w:name="_ETM_Q39_475400"/>
      <w:bookmarkEnd w:id="22066"/>
      <w:r>
        <w:rPr>
          <w:rtl/>
        </w:rPr>
        <w:t xml:space="preserve"> </w:t>
      </w:r>
      <w:bookmarkStart w:id="22067" w:name="_ETM_Q39_475909"/>
      <w:bookmarkEnd w:id="22067"/>
      <w:r>
        <w:rPr>
          <w:rtl/>
        </w:rPr>
        <w:t>נשמע</w:t>
      </w:r>
      <w:r>
        <w:rPr>
          <w:rFonts w:hint="cs"/>
          <w:rtl/>
        </w:rPr>
        <w:t>.</w:t>
      </w:r>
      <w:r>
        <w:rPr>
          <w:rtl/>
        </w:rPr>
        <w:t xml:space="preserve"> </w:t>
      </w:r>
      <w:bookmarkStart w:id="22068" w:name="_ETM_Q39_476509"/>
      <w:bookmarkEnd w:id="22068"/>
      <w:r>
        <w:rPr>
          <w:rtl/>
        </w:rPr>
        <w:t xml:space="preserve">דיברתי </w:t>
      </w:r>
      <w:bookmarkStart w:id="22069" w:name="_ETM_Q39_477889"/>
      <w:bookmarkEnd w:id="22069"/>
      <w:r>
        <w:rPr>
          <w:rtl/>
        </w:rPr>
        <w:t xml:space="preserve">עם </w:t>
      </w:r>
      <w:bookmarkStart w:id="22070" w:name="_ETM_Q39_478370"/>
      <w:bookmarkEnd w:id="22070"/>
      <w:r>
        <w:rPr>
          <w:rtl/>
        </w:rPr>
        <w:t>רעייתו</w:t>
      </w:r>
      <w:r>
        <w:rPr>
          <w:rFonts w:hint="cs"/>
          <w:rtl/>
        </w:rPr>
        <w:t>,</w:t>
      </w:r>
      <w:r>
        <w:rPr>
          <w:rtl/>
        </w:rPr>
        <w:t xml:space="preserve"> </w:t>
      </w:r>
      <w:bookmarkStart w:id="22071" w:name="_ETM_Q39_479059"/>
      <w:bookmarkEnd w:id="22071"/>
      <w:r>
        <w:rPr>
          <w:rtl/>
        </w:rPr>
        <w:t xml:space="preserve">עם </w:t>
      </w:r>
      <w:bookmarkStart w:id="22072" w:name="_ETM_Q39_479210"/>
      <w:bookmarkEnd w:id="22072"/>
      <w:r>
        <w:rPr>
          <w:rtl/>
        </w:rPr>
        <w:t xml:space="preserve">האלמנה </w:t>
      </w:r>
      <w:bookmarkStart w:id="22073" w:name="_ETM_Q39_479930"/>
      <w:bookmarkEnd w:id="22073"/>
      <w:r>
        <w:rPr>
          <w:rFonts w:hint="cs"/>
          <w:rtl/>
        </w:rPr>
        <w:t>וה</w:t>
      </w:r>
      <w:r>
        <w:rPr>
          <w:rtl/>
        </w:rPr>
        <w:t>ילדים</w:t>
      </w:r>
      <w:r>
        <w:rPr>
          <w:rFonts w:hint="cs"/>
          <w:rtl/>
        </w:rPr>
        <w:t xml:space="preserve">. הם </w:t>
      </w:r>
      <w:bookmarkStart w:id="22074" w:name="_ETM_Q39_481560"/>
      <w:bookmarkEnd w:id="22074"/>
      <w:r>
        <w:rPr>
          <w:rtl/>
        </w:rPr>
        <w:t xml:space="preserve">אמרו </w:t>
      </w:r>
      <w:bookmarkStart w:id="22075" w:name="_ETM_Q39_481800"/>
      <w:bookmarkEnd w:id="22075"/>
      <w:r>
        <w:rPr>
          <w:rtl/>
        </w:rPr>
        <w:t>שהצ</w:t>
      </w:r>
      <w:r>
        <w:rPr>
          <w:rFonts w:hint="cs"/>
          <w:rtl/>
        </w:rPr>
        <w:t>וואה הייתה בדיוק כז</w:t>
      </w:r>
      <w:r w:rsidR="00803B59">
        <w:rPr>
          <w:rFonts w:hint="cs"/>
          <w:rtl/>
        </w:rPr>
        <w:t>את</w:t>
      </w:r>
      <w:r>
        <w:rPr>
          <w:rFonts w:hint="cs"/>
          <w:rtl/>
        </w:rPr>
        <w:t xml:space="preserve">. </w:t>
      </w:r>
      <w:bookmarkStart w:id="22076" w:name="_ETM_Q39_480000"/>
      <w:bookmarkStart w:id="22077" w:name="_ETM_Q39_481310"/>
      <w:bookmarkStart w:id="22078" w:name="_ETM_Q39_481550"/>
      <w:bookmarkStart w:id="22079" w:name="_ETM_Q39_482090"/>
      <w:bookmarkStart w:id="22080" w:name="_ETM_Q39_483159"/>
      <w:bookmarkStart w:id="22081" w:name="_ETM_Q39_483549"/>
      <w:bookmarkStart w:id="22082" w:name="_ETM_Q39_484670"/>
      <w:bookmarkEnd w:id="22076"/>
      <w:bookmarkEnd w:id="22077"/>
      <w:bookmarkEnd w:id="22078"/>
      <w:bookmarkEnd w:id="22079"/>
      <w:bookmarkEnd w:id="22080"/>
      <w:bookmarkEnd w:id="22081"/>
      <w:bookmarkEnd w:id="22082"/>
      <w:r>
        <w:rPr>
          <w:rtl/>
        </w:rPr>
        <w:t xml:space="preserve">אחרי </w:t>
      </w:r>
      <w:bookmarkStart w:id="22083" w:name="_ETM_Q39_484880"/>
      <w:bookmarkEnd w:id="22083"/>
      <w:r>
        <w:rPr>
          <w:rtl/>
        </w:rPr>
        <w:t xml:space="preserve">שהם </w:t>
      </w:r>
      <w:bookmarkStart w:id="22084" w:name="_ETM_Q39_485060"/>
      <w:bookmarkEnd w:id="22084"/>
      <w:r>
        <w:rPr>
          <w:rtl/>
        </w:rPr>
        <w:t xml:space="preserve">ראו </w:t>
      </w:r>
      <w:bookmarkStart w:id="22085" w:name="_ETM_Q39_485210"/>
      <w:bookmarkEnd w:id="22085"/>
      <w:r>
        <w:rPr>
          <w:rtl/>
        </w:rPr>
        <w:t xml:space="preserve">מה </w:t>
      </w:r>
      <w:bookmarkStart w:id="22086" w:name="_ETM_Q39_485359"/>
      <w:bookmarkEnd w:id="22086"/>
      <w:r>
        <w:rPr>
          <w:rtl/>
        </w:rPr>
        <w:t xml:space="preserve">קורה </w:t>
      </w:r>
      <w:bookmarkStart w:id="22087" w:name="_ETM_Q39_485600"/>
      <w:bookmarkEnd w:id="22087"/>
      <w:r>
        <w:rPr>
          <w:rtl/>
        </w:rPr>
        <w:t xml:space="preserve">במדינה </w:t>
      </w:r>
      <w:bookmarkStart w:id="22088" w:name="_ETM_Q39_486080"/>
      <w:bookmarkEnd w:id="22088"/>
      <w:r>
        <w:rPr>
          <w:rtl/>
        </w:rPr>
        <w:t xml:space="preserve">עם </w:t>
      </w:r>
      <w:bookmarkStart w:id="22089" w:name="_ETM_Q39_487130"/>
      <w:bookmarkEnd w:id="22089"/>
      <w:r>
        <w:rPr>
          <w:rFonts w:hint="cs"/>
          <w:rtl/>
        </w:rPr>
        <w:t>ה</w:t>
      </w:r>
      <w:r>
        <w:rPr>
          <w:rtl/>
        </w:rPr>
        <w:t xml:space="preserve">הפיכה </w:t>
      </w:r>
      <w:bookmarkStart w:id="22090" w:name="_ETM_Q39_487549"/>
      <w:bookmarkEnd w:id="22090"/>
      <w:r>
        <w:rPr>
          <w:rtl/>
        </w:rPr>
        <w:t>המשטרי</w:t>
      </w:r>
      <w:r>
        <w:rPr>
          <w:rFonts w:hint="cs"/>
          <w:rtl/>
        </w:rPr>
        <w:t>ת וליל גלנט</w:t>
      </w:r>
      <w:r w:rsidR="00803B59">
        <w:rPr>
          <w:rFonts w:hint="cs"/>
          <w:rtl/>
        </w:rPr>
        <w:t>,</w:t>
      </w:r>
      <w:r>
        <w:rPr>
          <w:rFonts w:hint="cs"/>
          <w:rtl/>
        </w:rPr>
        <w:t xml:space="preserve"> </w:t>
      </w:r>
      <w:bookmarkStart w:id="22091" w:name="_ETM_Q39_485000"/>
      <w:bookmarkStart w:id="22092" w:name="_ETM_Q39_488450"/>
      <w:bookmarkStart w:id="22093" w:name="_ETM_Q39_489139"/>
      <w:bookmarkEnd w:id="22091"/>
      <w:bookmarkEnd w:id="22092"/>
      <w:bookmarkEnd w:id="22093"/>
      <w:r>
        <w:rPr>
          <w:rtl/>
        </w:rPr>
        <w:t xml:space="preserve">הם </w:t>
      </w:r>
      <w:bookmarkStart w:id="22094" w:name="_ETM_Q39_489200"/>
      <w:bookmarkEnd w:id="22094"/>
      <w:r>
        <w:rPr>
          <w:rtl/>
        </w:rPr>
        <w:t xml:space="preserve">התחילו </w:t>
      </w:r>
      <w:bookmarkStart w:id="22095" w:name="_ETM_Q39_489440"/>
      <w:bookmarkEnd w:id="22095"/>
      <w:r>
        <w:rPr>
          <w:rtl/>
        </w:rPr>
        <w:t xml:space="preserve">לעשות </w:t>
      </w:r>
      <w:bookmarkStart w:id="22096" w:name="_ETM_Q39_490219"/>
      <w:bookmarkEnd w:id="22096"/>
      <w:r>
        <w:rPr>
          <w:rtl/>
        </w:rPr>
        <w:t>מעגל</w:t>
      </w:r>
      <w:r>
        <w:rPr>
          <w:rFonts w:hint="cs"/>
          <w:rtl/>
        </w:rPr>
        <w:t>י</w:t>
      </w:r>
      <w:r>
        <w:rPr>
          <w:rtl/>
        </w:rPr>
        <w:t xml:space="preserve"> </w:t>
      </w:r>
      <w:bookmarkStart w:id="22097" w:name="_ETM_Q39_490610"/>
      <w:bookmarkEnd w:id="22097"/>
      <w:r>
        <w:rPr>
          <w:rtl/>
        </w:rPr>
        <w:t>שיח</w:t>
      </w:r>
      <w:r>
        <w:rPr>
          <w:rFonts w:hint="cs"/>
          <w:rtl/>
        </w:rPr>
        <w:t>.</w:t>
      </w:r>
      <w:r>
        <w:rPr>
          <w:rtl/>
        </w:rPr>
        <w:t xml:space="preserve"> </w:t>
      </w:r>
      <w:bookmarkStart w:id="22098" w:name="_ETM_Q39_492339"/>
      <w:bookmarkEnd w:id="22098"/>
      <w:r>
        <w:rPr>
          <w:rtl/>
        </w:rPr>
        <w:t xml:space="preserve">נשמע </w:t>
      </w:r>
      <w:bookmarkStart w:id="22099" w:name="_ETM_Q39_492670"/>
      <w:bookmarkEnd w:id="22099"/>
      <w:r>
        <w:rPr>
          <w:rFonts w:hint="cs"/>
          <w:rtl/>
        </w:rPr>
        <w:t>אחד</w:t>
      </w:r>
      <w:r>
        <w:rPr>
          <w:rtl/>
        </w:rPr>
        <w:t xml:space="preserve"> </w:t>
      </w:r>
      <w:bookmarkStart w:id="22100" w:name="_ETM_Q39_492849"/>
      <w:bookmarkEnd w:id="22100"/>
      <w:r>
        <w:rPr>
          <w:rtl/>
        </w:rPr>
        <w:t xml:space="preserve">את </w:t>
      </w:r>
      <w:bookmarkStart w:id="22101" w:name="_ETM_Q39_492910"/>
      <w:bookmarkEnd w:id="22101"/>
      <w:r>
        <w:rPr>
          <w:rtl/>
        </w:rPr>
        <w:t>השני</w:t>
      </w:r>
      <w:r>
        <w:rPr>
          <w:rFonts w:hint="cs"/>
          <w:rtl/>
        </w:rPr>
        <w:t>,</w:t>
      </w:r>
      <w:r>
        <w:rPr>
          <w:rtl/>
        </w:rPr>
        <w:t xml:space="preserve"> </w:t>
      </w:r>
      <w:bookmarkStart w:id="22102" w:name="_ETM_Q39_493180"/>
      <w:bookmarkEnd w:id="22102"/>
      <w:r>
        <w:rPr>
          <w:rtl/>
        </w:rPr>
        <w:t xml:space="preserve">לא </w:t>
      </w:r>
      <w:bookmarkStart w:id="22103" w:name="_ETM_Q39_493269"/>
      <w:bookmarkEnd w:id="22103"/>
      <w:r>
        <w:rPr>
          <w:rtl/>
        </w:rPr>
        <w:t xml:space="preserve">חייבים </w:t>
      </w:r>
      <w:bookmarkStart w:id="22104" w:name="_ETM_Q39_493570"/>
      <w:bookmarkEnd w:id="22104"/>
      <w:r>
        <w:rPr>
          <w:rtl/>
        </w:rPr>
        <w:t>להסכים</w:t>
      </w:r>
      <w:r>
        <w:rPr>
          <w:rFonts w:hint="cs"/>
          <w:rtl/>
        </w:rPr>
        <w:t>. נשמע אחד את השני</w:t>
      </w:r>
      <w:bookmarkStart w:id="22105" w:name="_ETM_Q39_499681"/>
      <w:bookmarkStart w:id="22106" w:name="_ETM_Q39_499846"/>
      <w:bookmarkEnd w:id="22105"/>
      <w:bookmarkEnd w:id="22106"/>
      <w:r>
        <w:rPr>
          <w:rFonts w:hint="cs"/>
          <w:rtl/>
        </w:rPr>
        <w:t xml:space="preserve">, אולי </w:t>
      </w:r>
      <w:bookmarkStart w:id="22107" w:name="_ETM_Q39_494690"/>
      <w:bookmarkStart w:id="22108" w:name="_ETM_Q39_494960"/>
      <w:bookmarkStart w:id="22109" w:name="_ETM_Q39_495140"/>
      <w:bookmarkStart w:id="22110" w:name="_ETM_Q39_495200"/>
      <w:bookmarkStart w:id="22111" w:name="_ETM_Q39_495470"/>
      <w:bookmarkStart w:id="22112" w:name="_ETM_Q39_496070"/>
      <w:bookmarkStart w:id="22113" w:name="_ETM_Q39_496339"/>
      <w:bookmarkEnd w:id="22107"/>
      <w:bookmarkEnd w:id="22108"/>
      <w:bookmarkEnd w:id="22109"/>
      <w:bookmarkEnd w:id="22110"/>
      <w:bookmarkEnd w:id="22111"/>
      <w:bookmarkEnd w:id="22112"/>
      <w:bookmarkEnd w:id="22113"/>
      <w:r>
        <w:rPr>
          <w:rtl/>
        </w:rPr>
        <w:t xml:space="preserve">נלמד </w:t>
      </w:r>
      <w:bookmarkStart w:id="22114" w:name="_ETM_Q39_496760"/>
      <w:bookmarkEnd w:id="22114"/>
      <w:r>
        <w:rPr>
          <w:rtl/>
        </w:rPr>
        <w:t xml:space="preserve">גם </w:t>
      </w:r>
      <w:bookmarkStart w:id="22115" w:name="_ETM_Q39_497510"/>
      <w:bookmarkEnd w:id="22115"/>
      <w:r>
        <w:rPr>
          <w:rtl/>
        </w:rPr>
        <w:t>משהו</w:t>
      </w:r>
      <w:r>
        <w:rPr>
          <w:rFonts w:hint="cs"/>
          <w:rtl/>
        </w:rPr>
        <w:t xml:space="preserve"> אחד</w:t>
      </w:r>
      <w:bookmarkStart w:id="22116" w:name="_ETM_Q39_497870"/>
      <w:bookmarkEnd w:id="22116"/>
      <w:r>
        <w:rPr>
          <w:rtl/>
        </w:rPr>
        <w:t xml:space="preserve"> </w:t>
      </w:r>
      <w:bookmarkStart w:id="22117" w:name="_ETM_Q39_498140"/>
      <w:bookmarkEnd w:id="22117"/>
      <w:r>
        <w:rPr>
          <w:rtl/>
        </w:rPr>
        <w:t>מהשני</w:t>
      </w:r>
      <w:r>
        <w:rPr>
          <w:rFonts w:hint="cs"/>
          <w:rtl/>
        </w:rPr>
        <w:t>.</w:t>
      </w:r>
      <w:bookmarkStart w:id="22118" w:name="_ETM_Q39_499630"/>
      <w:bookmarkStart w:id="22119" w:name="_ETM_Q39_500740"/>
      <w:bookmarkEnd w:id="22118"/>
      <w:bookmarkEnd w:id="22119"/>
      <w:r>
        <w:rPr>
          <w:rFonts w:hint="cs"/>
          <w:rtl/>
        </w:rPr>
        <w:t xml:space="preserve"> </w:t>
      </w:r>
      <w:r>
        <w:rPr>
          <w:rtl/>
        </w:rPr>
        <w:t xml:space="preserve">הם </w:t>
      </w:r>
      <w:bookmarkStart w:id="22120" w:name="_ETM_Q39_500890"/>
      <w:bookmarkEnd w:id="22120"/>
      <w:r>
        <w:rPr>
          <w:rtl/>
        </w:rPr>
        <w:t xml:space="preserve">הוסיפו </w:t>
      </w:r>
      <w:bookmarkStart w:id="22121" w:name="_ETM_Q39_501400"/>
      <w:bookmarkEnd w:id="22121"/>
      <w:r>
        <w:rPr>
          <w:rtl/>
        </w:rPr>
        <w:t xml:space="preserve">שזה </w:t>
      </w:r>
      <w:bookmarkStart w:id="22122" w:name="_ETM_Q39_502060"/>
      <w:bookmarkEnd w:id="22122"/>
      <w:r>
        <w:rPr>
          <w:rtl/>
        </w:rPr>
        <w:t xml:space="preserve">צריך </w:t>
      </w:r>
      <w:bookmarkStart w:id="22123" w:name="_ETM_Q39_502240"/>
      <w:bookmarkEnd w:id="22123"/>
      <w:r>
        <w:rPr>
          <w:rtl/>
        </w:rPr>
        <w:t xml:space="preserve">להיות </w:t>
      </w:r>
      <w:bookmarkStart w:id="22124" w:name="_ETM_Q39_502390"/>
      <w:bookmarkEnd w:id="22124"/>
      <w:r>
        <w:rPr>
          <w:rtl/>
        </w:rPr>
        <w:t>בצניעות</w:t>
      </w:r>
      <w:r>
        <w:rPr>
          <w:rFonts w:hint="cs"/>
          <w:rtl/>
        </w:rPr>
        <w:t>,</w:t>
      </w:r>
      <w:r>
        <w:rPr>
          <w:rtl/>
        </w:rPr>
        <w:t xml:space="preserve"> </w:t>
      </w:r>
      <w:bookmarkStart w:id="22125" w:name="_ETM_Q39_503589"/>
      <w:bookmarkEnd w:id="22125"/>
      <w:r>
        <w:rPr>
          <w:rtl/>
        </w:rPr>
        <w:t>בענווה</w:t>
      </w:r>
      <w:r>
        <w:rPr>
          <w:rFonts w:hint="cs"/>
          <w:rtl/>
        </w:rPr>
        <w:t>.</w:t>
      </w:r>
      <w:bookmarkStart w:id="22126" w:name="_ETM_Q39_504520"/>
      <w:bookmarkEnd w:id="22126"/>
      <w:r>
        <w:rPr>
          <w:rtl/>
        </w:rPr>
        <w:t xml:space="preserve"> </w:t>
      </w:r>
      <w:bookmarkStart w:id="22127" w:name="_ETM_Q39_505060"/>
      <w:bookmarkEnd w:id="22127"/>
      <w:r>
        <w:rPr>
          <w:rtl/>
        </w:rPr>
        <w:t xml:space="preserve">אולי </w:t>
      </w:r>
      <w:bookmarkStart w:id="22128" w:name="_ETM_Q39_505300"/>
      <w:bookmarkEnd w:id="22128"/>
      <w:r>
        <w:rPr>
          <w:rtl/>
        </w:rPr>
        <w:t xml:space="preserve">אנחנו </w:t>
      </w:r>
      <w:bookmarkStart w:id="22129" w:name="_ETM_Q39_505539"/>
      <w:bookmarkEnd w:id="22129"/>
      <w:r>
        <w:rPr>
          <w:rtl/>
        </w:rPr>
        <w:t xml:space="preserve">לא </w:t>
      </w:r>
      <w:bookmarkStart w:id="22130" w:name="_ETM_Q39_505660"/>
      <w:bookmarkEnd w:id="22130"/>
      <w:r>
        <w:rPr>
          <w:rtl/>
        </w:rPr>
        <w:t xml:space="preserve">יודעים </w:t>
      </w:r>
      <w:bookmarkStart w:id="22131" w:name="_ETM_Q39_505869"/>
      <w:bookmarkEnd w:id="22131"/>
      <w:r>
        <w:rPr>
          <w:rtl/>
        </w:rPr>
        <w:t>הכ</w:t>
      </w:r>
      <w:r>
        <w:rPr>
          <w:rFonts w:hint="cs"/>
          <w:rtl/>
        </w:rPr>
        <w:t>ו</w:t>
      </w:r>
      <w:r>
        <w:rPr>
          <w:rtl/>
        </w:rPr>
        <w:t>ל</w:t>
      </w:r>
      <w:r>
        <w:rPr>
          <w:rFonts w:hint="cs"/>
          <w:rtl/>
        </w:rPr>
        <w:t>.</w:t>
      </w:r>
      <w:r>
        <w:rPr>
          <w:rtl/>
        </w:rPr>
        <w:t xml:space="preserve"> </w:t>
      </w:r>
      <w:bookmarkStart w:id="22132" w:name="_ETM_Q39_506170"/>
      <w:bookmarkEnd w:id="22132"/>
      <w:r>
        <w:rPr>
          <w:rtl/>
        </w:rPr>
        <w:t xml:space="preserve">כנראה </w:t>
      </w:r>
      <w:bookmarkStart w:id="22133" w:name="_ETM_Q39_506470"/>
      <w:bookmarkEnd w:id="22133"/>
      <w:r>
        <w:rPr>
          <w:rtl/>
        </w:rPr>
        <w:t xml:space="preserve">אנחנו </w:t>
      </w:r>
      <w:bookmarkStart w:id="22134" w:name="_ETM_Q39_506740"/>
      <w:bookmarkEnd w:id="22134"/>
      <w:r>
        <w:rPr>
          <w:rtl/>
        </w:rPr>
        <w:t xml:space="preserve">לא </w:t>
      </w:r>
      <w:bookmarkStart w:id="22135" w:name="_ETM_Q39_506830"/>
      <w:bookmarkEnd w:id="22135"/>
      <w:r>
        <w:rPr>
          <w:rtl/>
        </w:rPr>
        <w:t xml:space="preserve">יודעים </w:t>
      </w:r>
      <w:bookmarkStart w:id="22136" w:name="_ETM_Q39_507039"/>
      <w:bookmarkEnd w:id="22136"/>
      <w:r>
        <w:rPr>
          <w:rtl/>
        </w:rPr>
        <w:t>הכ</w:t>
      </w:r>
      <w:r>
        <w:rPr>
          <w:rFonts w:hint="cs"/>
          <w:rtl/>
        </w:rPr>
        <w:t>ו</w:t>
      </w:r>
      <w:r>
        <w:rPr>
          <w:rtl/>
        </w:rPr>
        <w:t>ל</w:t>
      </w:r>
      <w:r>
        <w:rPr>
          <w:rFonts w:hint="cs"/>
          <w:rtl/>
        </w:rPr>
        <w:t>.</w:t>
      </w:r>
      <w:r>
        <w:rPr>
          <w:rtl/>
        </w:rPr>
        <w:t xml:space="preserve"> </w:t>
      </w:r>
      <w:bookmarkStart w:id="22137" w:name="_ETM_Q39_508230"/>
      <w:bookmarkEnd w:id="22137"/>
      <w:r>
        <w:rPr>
          <w:rtl/>
        </w:rPr>
        <w:t xml:space="preserve">בייחוד </w:t>
      </w:r>
      <w:bookmarkStart w:id="22138" w:name="_ETM_Q39_508529"/>
      <w:bookmarkEnd w:id="22138"/>
      <w:r>
        <w:rPr>
          <w:rtl/>
        </w:rPr>
        <w:t xml:space="preserve">בבית </w:t>
      </w:r>
      <w:bookmarkStart w:id="22139" w:name="_ETM_Q39_508890"/>
      <w:bookmarkEnd w:id="22139"/>
      <w:r>
        <w:rPr>
          <w:rtl/>
        </w:rPr>
        <w:t xml:space="preserve">הזה </w:t>
      </w:r>
      <w:bookmarkStart w:id="22140" w:name="_ETM_Q39_509070"/>
      <w:bookmarkEnd w:id="22140"/>
      <w:r>
        <w:rPr>
          <w:rtl/>
        </w:rPr>
        <w:t xml:space="preserve">חשוב </w:t>
      </w:r>
      <w:bookmarkStart w:id="22141" w:name="_ETM_Q39_509489"/>
      <w:bookmarkEnd w:id="22141"/>
      <w:r>
        <w:rPr>
          <w:rtl/>
        </w:rPr>
        <w:t xml:space="preserve">להזכיר </w:t>
      </w:r>
      <w:bookmarkStart w:id="22142" w:name="_ETM_Q39_510029"/>
      <w:bookmarkStart w:id="22143" w:name="_ETM_Q39_510419"/>
      <w:bookmarkEnd w:id="22142"/>
      <w:bookmarkEnd w:id="22143"/>
      <w:r>
        <w:rPr>
          <w:rtl/>
        </w:rPr>
        <w:t xml:space="preserve">לעצמנו </w:t>
      </w:r>
      <w:bookmarkStart w:id="22144" w:name="_ETM_Q39_510839"/>
      <w:bookmarkEnd w:id="22144"/>
      <w:r>
        <w:rPr>
          <w:rtl/>
        </w:rPr>
        <w:t xml:space="preserve">כל </w:t>
      </w:r>
      <w:bookmarkStart w:id="22145" w:name="_ETM_Q39_510210"/>
      <w:bookmarkEnd w:id="22145"/>
      <w:r>
        <w:rPr>
          <w:rtl/>
        </w:rPr>
        <w:t xml:space="preserve">פעם שאנחנו </w:t>
      </w:r>
      <w:bookmarkStart w:id="22146" w:name="_ETM_Q39_511169"/>
      <w:bookmarkEnd w:id="22146"/>
      <w:r>
        <w:rPr>
          <w:rtl/>
        </w:rPr>
        <w:t xml:space="preserve">לא </w:t>
      </w:r>
      <w:bookmarkStart w:id="22147" w:name="_ETM_Q39_511259"/>
      <w:bookmarkEnd w:id="22147"/>
      <w:r>
        <w:rPr>
          <w:rtl/>
        </w:rPr>
        <w:t xml:space="preserve">יודעים </w:t>
      </w:r>
      <w:bookmarkStart w:id="22148" w:name="_ETM_Q39_511470"/>
      <w:bookmarkEnd w:id="22148"/>
      <w:r>
        <w:rPr>
          <w:rtl/>
        </w:rPr>
        <w:t>הכ</w:t>
      </w:r>
      <w:r>
        <w:rPr>
          <w:rFonts w:hint="cs"/>
          <w:rtl/>
        </w:rPr>
        <w:t>ו</w:t>
      </w:r>
      <w:r>
        <w:rPr>
          <w:rtl/>
        </w:rPr>
        <w:t>ל</w:t>
      </w:r>
      <w:r>
        <w:rPr>
          <w:rFonts w:hint="cs"/>
          <w:rtl/>
        </w:rPr>
        <w:t>.</w:t>
      </w:r>
      <w:bookmarkStart w:id="22149" w:name="_ETM_Q39_511000"/>
      <w:bookmarkStart w:id="22150" w:name="_ETM_Q39_512640"/>
      <w:bookmarkEnd w:id="22149"/>
      <w:bookmarkEnd w:id="22150"/>
      <w:r>
        <w:rPr>
          <w:rFonts w:hint="cs"/>
          <w:rtl/>
        </w:rPr>
        <w:t xml:space="preserve"> </w:t>
      </w:r>
      <w:bookmarkStart w:id="22151" w:name="_ETM_Q39_518000"/>
      <w:bookmarkEnd w:id="22151"/>
      <w:r>
        <w:rPr>
          <w:rtl/>
        </w:rPr>
        <w:t>והגענו</w:t>
      </w:r>
      <w:r>
        <w:rPr>
          <w:rFonts w:hint="cs"/>
          <w:rtl/>
        </w:rPr>
        <w:t>.</w:t>
      </w:r>
      <w:r>
        <w:rPr>
          <w:rtl/>
        </w:rPr>
        <w:t xml:space="preserve"> </w:t>
      </w:r>
      <w:bookmarkStart w:id="22152" w:name="_ETM_Q39_513329"/>
      <w:bookmarkEnd w:id="22152"/>
      <w:r>
        <w:rPr>
          <w:rtl/>
        </w:rPr>
        <w:t xml:space="preserve">הגעתי </w:t>
      </w:r>
      <w:bookmarkStart w:id="22153" w:name="_ETM_Q39_513690"/>
      <w:bookmarkEnd w:id="22153"/>
      <w:r>
        <w:rPr>
          <w:rtl/>
        </w:rPr>
        <w:t xml:space="preserve">ביחד </w:t>
      </w:r>
      <w:bookmarkStart w:id="22154" w:name="_ETM_Q39_514050"/>
      <w:bookmarkEnd w:id="22154"/>
      <w:r>
        <w:rPr>
          <w:rtl/>
        </w:rPr>
        <w:t xml:space="preserve">עם </w:t>
      </w:r>
      <w:bookmarkStart w:id="22155" w:name="_ETM_Q39_514890"/>
      <w:bookmarkEnd w:id="22155"/>
      <w:r>
        <w:rPr>
          <w:rtl/>
        </w:rPr>
        <w:t xml:space="preserve">השר </w:t>
      </w:r>
      <w:bookmarkStart w:id="22156" w:name="_ETM_Q39_515579"/>
      <w:bookmarkEnd w:id="22156"/>
      <w:r>
        <w:rPr>
          <w:rtl/>
        </w:rPr>
        <w:t xml:space="preserve">אוריאל </w:t>
      </w:r>
      <w:bookmarkStart w:id="22157" w:name="_ETM_Q39_515820"/>
      <w:bookmarkEnd w:id="22157"/>
      <w:r>
        <w:rPr>
          <w:rtl/>
        </w:rPr>
        <w:t xml:space="preserve">בוסו </w:t>
      </w:r>
      <w:bookmarkStart w:id="22158" w:name="_ETM_Q39_517100"/>
      <w:bookmarkEnd w:id="22158"/>
      <w:r>
        <w:rPr>
          <w:rtl/>
        </w:rPr>
        <w:t xml:space="preserve">והשר </w:t>
      </w:r>
      <w:bookmarkStart w:id="22159" w:name="_ETM_Q39_517760"/>
      <w:bookmarkEnd w:id="22159"/>
      <w:r>
        <w:rPr>
          <w:rtl/>
        </w:rPr>
        <w:t xml:space="preserve">משה </w:t>
      </w:r>
      <w:bookmarkStart w:id="22160" w:name="_ETM_Q39_518120"/>
      <w:bookmarkEnd w:id="22160"/>
      <w:r>
        <w:rPr>
          <w:rtl/>
        </w:rPr>
        <w:t xml:space="preserve">ארבל </w:t>
      </w:r>
      <w:bookmarkStart w:id="22161" w:name="_ETM_Q39_518660"/>
      <w:bookmarkEnd w:id="22161"/>
      <w:r>
        <w:rPr>
          <w:rtl/>
        </w:rPr>
        <w:t xml:space="preserve">וחברים </w:t>
      </w:r>
      <w:bookmarkStart w:id="22162" w:name="_ETM_Q39_519290"/>
      <w:bookmarkEnd w:id="22162"/>
      <w:r>
        <w:rPr>
          <w:rtl/>
        </w:rPr>
        <w:t>נוספים</w:t>
      </w:r>
      <w:r>
        <w:rPr>
          <w:rFonts w:hint="cs"/>
          <w:rtl/>
        </w:rPr>
        <w:t>,</w:t>
      </w:r>
      <w:r>
        <w:rPr>
          <w:rtl/>
        </w:rPr>
        <w:t xml:space="preserve"> </w:t>
      </w:r>
      <w:bookmarkStart w:id="22163" w:name="_ETM_Q39_519710"/>
      <w:bookmarkEnd w:id="22163"/>
      <w:r>
        <w:rPr>
          <w:rtl/>
        </w:rPr>
        <w:t xml:space="preserve">וישבנו </w:t>
      </w:r>
      <w:bookmarkStart w:id="22164" w:name="_ETM_Q39_520160"/>
      <w:bookmarkEnd w:id="22164"/>
      <w:r>
        <w:rPr>
          <w:rtl/>
        </w:rPr>
        <w:t xml:space="preserve">ודיברנו </w:t>
      </w:r>
      <w:bookmarkStart w:id="22165" w:name="_ETM_Q39_520640"/>
      <w:bookmarkEnd w:id="22165"/>
      <w:r>
        <w:rPr>
          <w:rtl/>
        </w:rPr>
        <w:t>לרגע</w:t>
      </w:r>
      <w:r>
        <w:rPr>
          <w:rFonts w:hint="cs"/>
          <w:rtl/>
        </w:rPr>
        <w:t>,</w:t>
      </w:r>
      <w:r>
        <w:rPr>
          <w:rtl/>
        </w:rPr>
        <w:t xml:space="preserve"> </w:t>
      </w:r>
      <w:bookmarkStart w:id="22166" w:name="_ETM_Q39_521029"/>
      <w:bookmarkEnd w:id="22166"/>
      <w:r>
        <w:rPr>
          <w:rtl/>
        </w:rPr>
        <w:t xml:space="preserve">ובאמת </w:t>
      </w:r>
      <w:bookmarkStart w:id="22167" w:name="_ETM_Q39_521779"/>
      <w:bookmarkEnd w:id="22167"/>
      <w:r>
        <w:rPr>
          <w:rtl/>
        </w:rPr>
        <w:t xml:space="preserve">שנייה </w:t>
      </w:r>
      <w:bookmarkStart w:id="22168" w:name="_ETM_Q39_522080"/>
      <w:bookmarkEnd w:id="22168"/>
      <w:r>
        <w:rPr>
          <w:rtl/>
        </w:rPr>
        <w:t xml:space="preserve">התנתקנו </w:t>
      </w:r>
      <w:bookmarkStart w:id="22169" w:name="_ETM_Q39_522589"/>
      <w:bookmarkEnd w:id="22169"/>
      <w:r>
        <w:rPr>
          <w:rtl/>
        </w:rPr>
        <w:t xml:space="preserve">מהדבר </w:t>
      </w:r>
      <w:bookmarkStart w:id="22170" w:name="_ETM_Q39_522950"/>
      <w:bookmarkEnd w:id="22170"/>
      <w:r>
        <w:rPr>
          <w:rtl/>
        </w:rPr>
        <w:t>הזה</w:t>
      </w:r>
      <w:r>
        <w:rPr>
          <w:rFonts w:hint="cs"/>
          <w:rtl/>
        </w:rPr>
        <w:t>.</w:t>
      </w:r>
    </w:p>
    <w:p w:rsidR="006B652A" w:rsidRDefault="006B652A" w:rsidP="003860A4">
      <w:pPr>
        <w:rPr>
          <w:rtl/>
        </w:rPr>
      </w:pPr>
    </w:p>
    <w:p w:rsidR="006B652A" w:rsidRDefault="006B652A" w:rsidP="005E2D79">
      <w:pPr>
        <w:rPr>
          <w:rtl/>
        </w:rPr>
      </w:pPr>
      <w:bookmarkStart w:id="22171" w:name="_ETM_Q39_523760"/>
      <w:bookmarkEnd w:id="22171"/>
      <w:r>
        <w:rPr>
          <w:rtl/>
        </w:rPr>
        <w:t xml:space="preserve">אז </w:t>
      </w:r>
      <w:bookmarkStart w:id="22172" w:name="_ETM_Q39_524029"/>
      <w:bookmarkEnd w:id="22172"/>
      <w:r>
        <w:rPr>
          <w:rtl/>
        </w:rPr>
        <w:t xml:space="preserve">אני </w:t>
      </w:r>
      <w:bookmarkStart w:id="22173" w:name="_ETM_Q39_524149"/>
      <w:bookmarkEnd w:id="22173"/>
      <w:r>
        <w:rPr>
          <w:rtl/>
        </w:rPr>
        <w:t>חוזר</w:t>
      </w:r>
      <w:r>
        <w:rPr>
          <w:rFonts w:hint="cs"/>
          <w:rtl/>
        </w:rPr>
        <w:t>,</w:t>
      </w:r>
      <w:r>
        <w:rPr>
          <w:rtl/>
        </w:rPr>
        <w:t xml:space="preserve"> </w:t>
      </w:r>
      <w:bookmarkStart w:id="22174" w:name="_ETM_Q39_525890"/>
      <w:bookmarkEnd w:id="22174"/>
      <w:r>
        <w:rPr>
          <w:rtl/>
        </w:rPr>
        <w:t xml:space="preserve">ועוד </w:t>
      </w:r>
      <w:bookmarkStart w:id="22175" w:name="_ETM_Q39_526250"/>
      <w:bookmarkEnd w:id="22175"/>
      <w:r>
        <w:rPr>
          <w:rtl/>
        </w:rPr>
        <w:t xml:space="preserve">פעם </w:t>
      </w:r>
      <w:bookmarkStart w:id="22176" w:name="_ETM_Q39_526460"/>
      <w:bookmarkEnd w:id="22176"/>
      <w:r>
        <w:rPr>
          <w:rtl/>
        </w:rPr>
        <w:t xml:space="preserve">אני </w:t>
      </w:r>
      <w:bookmarkStart w:id="22177" w:name="_ETM_Q39_528269"/>
      <w:bookmarkEnd w:id="22177"/>
      <w:r>
        <w:rPr>
          <w:rtl/>
        </w:rPr>
        <w:t xml:space="preserve">רואה </w:t>
      </w:r>
      <w:bookmarkStart w:id="22178" w:name="_ETM_Q39_528539"/>
      <w:bookmarkEnd w:id="22178"/>
      <w:r>
        <w:rPr>
          <w:rtl/>
        </w:rPr>
        <w:t xml:space="preserve">מה </w:t>
      </w:r>
      <w:bookmarkStart w:id="22179" w:name="_ETM_Q39_528690"/>
      <w:bookmarkEnd w:id="22179"/>
      <w:r>
        <w:rPr>
          <w:rtl/>
        </w:rPr>
        <w:t xml:space="preserve">מנסים </w:t>
      </w:r>
      <w:bookmarkStart w:id="22180" w:name="_ETM_Q39_529050"/>
      <w:bookmarkEnd w:id="22180"/>
      <w:r>
        <w:rPr>
          <w:rtl/>
        </w:rPr>
        <w:t xml:space="preserve">לעשות </w:t>
      </w:r>
      <w:bookmarkStart w:id="22181" w:name="_ETM_Q39_529379"/>
      <w:bookmarkEnd w:id="22181"/>
      <w:r>
        <w:rPr>
          <w:rtl/>
        </w:rPr>
        <w:t>פה</w:t>
      </w:r>
      <w:r>
        <w:rPr>
          <w:rFonts w:hint="cs"/>
          <w:rtl/>
        </w:rPr>
        <w:t>.</w:t>
      </w:r>
      <w:r>
        <w:rPr>
          <w:rtl/>
        </w:rPr>
        <w:t xml:space="preserve"> </w:t>
      </w:r>
      <w:bookmarkStart w:id="22182" w:name="_ETM_Q39_530399"/>
      <w:bookmarkEnd w:id="22182"/>
      <w:r>
        <w:rPr>
          <w:rtl/>
        </w:rPr>
        <w:t xml:space="preserve">סיימנו </w:t>
      </w:r>
      <w:bookmarkStart w:id="22183" w:name="_ETM_Q39_531000"/>
      <w:bookmarkEnd w:id="22183"/>
      <w:r>
        <w:rPr>
          <w:rtl/>
        </w:rPr>
        <w:t xml:space="preserve">עם </w:t>
      </w:r>
      <w:bookmarkStart w:id="22184" w:name="_ETM_Q39_531420"/>
      <w:bookmarkEnd w:id="22184"/>
      <w:r>
        <w:rPr>
          <w:rtl/>
        </w:rPr>
        <w:t xml:space="preserve">החוק </w:t>
      </w:r>
      <w:bookmarkStart w:id="22185" w:name="_ETM_Q39_531779"/>
      <w:bookmarkEnd w:id="22185"/>
      <w:r>
        <w:rPr>
          <w:rtl/>
        </w:rPr>
        <w:t xml:space="preserve">שמנסה </w:t>
      </w:r>
      <w:bookmarkStart w:id="22186" w:name="_ETM_Q39_532469"/>
      <w:bookmarkEnd w:id="22186"/>
      <w:r>
        <w:rPr>
          <w:rtl/>
        </w:rPr>
        <w:t>לפ</w:t>
      </w:r>
      <w:r>
        <w:rPr>
          <w:rFonts w:hint="cs"/>
          <w:rtl/>
        </w:rPr>
        <w:t>ט</w:t>
      </w:r>
      <w:r>
        <w:rPr>
          <w:rtl/>
        </w:rPr>
        <w:t xml:space="preserve">ור </w:t>
      </w:r>
      <w:bookmarkStart w:id="22187" w:name="_ETM_Q39_533489"/>
      <w:bookmarkEnd w:id="22187"/>
      <w:r>
        <w:rPr>
          <w:rtl/>
        </w:rPr>
        <w:t xml:space="preserve">מגזר </w:t>
      </w:r>
      <w:bookmarkStart w:id="22188" w:name="_ETM_Q39_533910"/>
      <w:bookmarkEnd w:id="22188"/>
      <w:r>
        <w:rPr>
          <w:rtl/>
        </w:rPr>
        <w:t>שלם</w:t>
      </w:r>
      <w:r>
        <w:rPr>
          <w:rFonts w:hint="cs"/>
          <w:rtl/>
        </w:rPr>
        <w:t xml:space="preserve"> </w:t>
      </w:r>
      <w:r>
        <w:rPr>
          <w:rtl/>
        </w:rPr>
        <w:t>–</w:t>
      </w:r>
      <w:r>
        <w:rPr>
          <w:rFonts w:hint="cs"/>
          <w:rtl/>
        </w:rPr>
        <w:t xml:space="preserve"> </w:t>
      </w:r>
      <w:bookmarkStart w:id="22189" w:name="_ETM_Q39_535010"/>
      <w:bookmarkEnd w:id="22189"/>
      <w:r>
        <w:rPr>
          <w:rtl/>
        </w:rPr>
        <w:t xml:space="preserve">חוק </w:t>
      </w:r>
      <w:bookmarkStart w:id="22190" w:name="_ETM_Q39_535489"/>
      <w:bookmarkEnd w:id="22190"/>
      <w:r>
        <w:rPr>
          <w:rtl/>
        </w:rPr>
        <w:t>עוקף</w:t>
      </w:r>
      <w:r>
        <w:rPr>
          <w:rFonts w:hint="cs"/>
          <w:rtl/>
        </w:rPr>
        <w:t>,</w:t>
      </w:r>
      <w:r>
        <w:rPr>
          <w:rtl/>
        </w:rPr>
        <w:t xml:space="preserve"> </w:t>
      </w:r>
      <w:bookmarkStart w:id="22191" w:name="_ETM_Q39_536510"/>
      <w:bookmarkEnd w:id="22191"/>
      <w:r>
        <w:rPr>
          <w:rtl/>
        </w:rPr>
        <w:t xml:space="preserve">חוק </w:t>
      </w:r>
      <w:bookmarkStart w:id="22192" w:name="_ETM_Q39_536839"/>
      <w:bookmarkEnd w:id="22192"/>
      <w:r>
        <w:rPr>
          <w:rtl/>
        </w:rPr>
        <w:t xml:space="preserve">מימון </w:t>
      </w:r>
      <w:bookmarkStart w:id="22193" w:name="_ETM_Q39_537990"/>
      <w:bookmarkEnd w:id="22193"/>
      <w:r>
        <w:rPr>
          <w:rtl/>
        </w:rPr>
        <w:t xml:space="preserve">חוק </w:t>
      </w:r>
      <w:bookmarkStart w:id="22194" w:name="_ETM_Q39_538410"/>
      <w:bookmarkEnd w:id="22194"/>
      <w:r>
        <w:rPr>
          <w:rtl/>
        </w:rPr>
        <w:t>ההשתמטות</w:t>
      </w:r>
      <w:r>
        <w:rPr>
          <w:rFonts w:hint="cs"/>
          <w:rtl/>
        </w:rPr>
        <w:t>.</w:t>
      </w:r>
      <w:r>
        <w:rPr>
          <w:rtl/>
        </w:rPr>
        <w:t xml:space="preserve"> </w:t>
      </w:r>
      <w:bookmarkStart w:id="22195" w:name="_ETM_Q39_539250"/>
      <w:bookmarkEnd w:id="22195"/>
      <w:r>
        <w:rPr>
          <w:rtl/>
        </w:rPr>
        <w:t xml:space="preserve">עכשיו </w:t>
      </w:r>
      <w:bookmarkStart w:id="22196" w:name="_ETM_Q39_539460"/>
      <w:bookmarkEnd w:id="22196"/>
      <w:r>
        <w:rPr>
          <w:rtl/>
        </w:rPr>
        <w:t xml:space="preserve">אנחנו </w:t>
      </w:r>
      <w:bookmarkStart w:id="22197" w:name="_ETM_Q39_539760"/>
      <w:bookmarkEnd w:id="22197"/>
      <w:r>
        <w:rPr>
          <w:rtl/>
        </w:rPr>
        <w:t xml:space="preserve">כבר </w:t>
      </w:r>
      <w:bookmarkStart w:id="22198" w:name="_ETM_Q39_539970"/>
      <w:bookmarkEnd w:id="22198"/>
      <w:r>
        <w:rPr>
          <w:rtl/>
        </w:rPr>
        <w:t xml:space="preserve">לא </w:t>
      </w:r>
      <w:bookmarkStart w:id="22199" w:name="_ETM_Q39_540060"/>
      <w:bookmarkEnd w:id="22199"/>
      <w:r>
        <w:rPr>
          <w:rtl/>
        </w:rPr>
        <w:t xml:space="preserve">מדברים </w:t>
      </w:r>
      <w:bookmarkStart w:id="22200" w:name="_ETM_Q39_540390"/>
      <w:bookmarkEnd w:id="22200"/>
      <w:r>
        <w:rPr>
          <w:rtl/>
        </w:rPr>
        <w:t xml:space="preserve">רק </w:t>
      </w:r>
      <w:bookmarkStart w:id="22201" w:name="_ETM_Q39_540600"/>
      <w:bookmarkEnd w:id="22201"/>
      <w:r>
        <w:rPr>
          <w:rtl/>
        </w:rPr>
        <w:t xml:space="preserve">על </w:t>
      </w:r>
      <w:bookmarkStart w:id="22202" w:name="_ETM_Q39_540720"/>
      <w:bookmarkEnd w:id="22202"/>
      <w:r>
        <w:rPr>
          <w:rtl/>
        </w:rPr>
        <w:t xml:space="preserve">החוק </w:t>
      </w:r>
      <w:bookmarkStart w:id="22203" w:name="_ETM_Q39_541480"/>
      <w:bookmarkEnd w:id="22203"/>
      <w:r>
        <w:rPr>
          <w:rtl/>
        </w:rPr>
        <w:t xml:space="preserve">שלא </w:t>
      </w:r>
      <w:bookmarkStart w:id="22204" w:name="_ETM_Q39_541750"/>
      <w:bookmarkEnd w:id="22204"/>
      <w:r>
        <w:rPr>
          <w:rtl/>
        </w:rPr>
        <w:t>י</w:t>
      </w:r>
      <w:r>
        <w:rPr>
          <w:rFonts w:hint="cs"/>
          <w:rtl/>
        </w:rPr>
        <w:t xml:space="preserve">גייס אף אחד, </w:t>
      </w:r>
      <w:bookmarkStart w:id="22205" w:name="_ETM_Q39_541839"/>
      <w:bookmarkStart w:id="22206" w:name="_ETM_Q39_542109"/>
      <w:bookmarkStart w:id="22207" w:name="_ETM_Q39_542289"/>
      <w:bookmarkStart w:id="22208" w:name="_ETM_Q39_543400"/>
      <w:bookmarkEnd w:id="22205"/>
      <w:bookmarkEnd w:id="22206"/>
      <w:bookmarkEnd w:id="22207"/>
      <w:bookmarkEnd w:id="22208"/>
      <w:r>
        <w:rPr>
          <w:rtl/>
        </w:rPr>
        <w:t xml:space="preserve">מנסים </w:t>
      </w:r>
      <w:bookmarkStart w:id="22209" w:name="_ETM_Q39_543910"/>
      <w:bookmarkEnd w:id="22209"/>
      <w:r>
        <w:rPr>
          <w:rtl/>
        </w:rPr>
        <w:t xml:space="preserve">למצוא </w:t>
      </w:r>
      <w:bookmarkStart w:id="22210" w:name="_ETM_Q39_544180"/>
      <w:bookmarkEnd w:id="22210"/>
      <w:r>
        <w:rPr>
          <w:rtl/>
        </w:rPr>
        <w:t xml:space="preserve">איזה </w:t>
      </w:r>
      <w:bookmarkStart w:id="22211" w:name="_ETM_Q39_544330"/>
      <w:bookmarkEnd w:id="22211"/>
      <w:r>
        <w:rPr>
          <w:rtl/>
        </w:rPr>
        <w:t xml:space="preserve">פתרון </w:t>
      </w:r>
      <w:bookmarkStart w:id="22212" w:name="_ETM_Q39_544720"/>
      <w:bookmarkEnd w:id="22212"/>
      <w:r>
        <w:rPr>
          <w:rtl/>
        </w:rPr>
        <w:t>ביניים</w:t>
      </w:r>
      <w:r>
        <w:rPr>
          <w:rFonts w:hint="cs"/>
          <w:rtl/>
        </w:rPr>
        <w:t>.</w:t>
      </w:r>
      <w:r>
        <w:rPr>
          <w:rtl/>
        </w:rPr>
        <w:t xml:space="preserve"> </w:t>
      </w:r>
      <w:bookmarkStart w:id="22213" w:name="_ETM_Q39_545080"/>
      <w:bookmarkEnd w:id="22213"/>
      <w:r>
        <w:rPr>
          <w:rtl/>
        </w:rPr>
        <w:t>אמרו</w:t>
      </w:r>
      <w:r>
        <w:rPr>
          <w:rFonts w:hint="cs"/>
          <w:rtl/>
        </w:rPr>
        <w:t>:</w:t>
      </w:r>
      <w:r>
        <w:rPr>
          <w:rtl/>
        </w:rPr>
        <w:t xml:space="preserve"> </w:t>
      </w:r>
      <w:bookmarkStart w:id="22214" w:name="_ETM_Q39_545320"/>
      <w:bookmarkEnd w:id="22214"/>
      <w:r>
        <w:rPr>
          <w:rtl/>
        </w:rPr>
        <w:t>אוקיי</w:t>
      </w:r>
      <w:r>
        <w:rPr>
          <w:rFonts w:hint="cs"/>
          <w:rtl/>
        </w:rPr>
        <w:t xml:space="preserve">, את </w:t>
      </w:r>
      <w:bookmarkStart w:id="22215" w:name="_ETM_Q39_545980"/>
      <w:bookmarkEnd w:id="22215"/>
      <w:r>
        <w:rPr>
          <w:rtl/>
        </w:rPr>
        <w:t xml:space="preserve">חוק </w:t>
      </w:r>
      <w:bookmarkStart w:id="22216" w:name="_ETM_Q39_546250"/>
      <w:bookmarkEnd w:id="22216"/>
      <w:r>
        <w:rPr>
          <w:rtl/>
        </w:rPr>
        <w:t>הגיוס</w:t>
      </w:r>
      <w:bookmarkStart w:id="22217" w:name="_ETM_Q39_546610"/>
      <w:bookmarkEnd w:id="22217"/>
      <w:r>
        <w:rPr>
          <w:rtl/>
        </w:rPr>
        <w:t xml:space="preserve"> </w:t>
      </w:r>
      <w:bookmarkStart w:id="22218" w:name="_ETM_Q39_546940"/>
      <w:bookmarkEnd w:id="22218"/>
      <w:r>
        <w:rPr>
          <w:rtl/>
        </w:rPr>
        <w:t xml:space="preserve">קשה </w:t>
      </w:r>
      <w:bookmarkStart w:id="22219" w:name="_ETM_Q39_547270"/>
      <w:bookmarkEnd w:id="22219"/>
      <w:r>
        <w:rPr>
          <w:rtl/>
        </w:rPr>
        <w:t>להעביר</w:t>
      </w:r>
      <w:bookmarkStart w:id="22220" w:name="_ETM_Q39_547600"/>
      <w:bookmarkEnd w:id="22220"/>
      <w:r>
        <w:rPr>
          <w:rtl/>
        </w:rPr>
        <w:t xml:space="preserve"> </w:t>
      </w:r>
      <w:bookmarkStart w:id="22221" w:name="_ETM_Q39_548110"/>
      <w:bookmarkEnd w:id="22221"/>
      <w:r w:rsidR="005E2D79">
        <w:rPr>
          <w:rFonts w:hint="cs"/>
          <w:rtl/>
        </w:rPr>
        <w:t xml:space="preserve">– </w:t>
      </w:r>
      <w:r>
        <w:rPr>
          <w:rtl/>
        </w:rPr>
        <w:t xml:space="preserve">יש </w:t>
      </w:r>
      <w:bookmarkStart w:id="22222" w:name="_ETM_Q39_548290"/>
      <w:bookmarkEnd w:id="22222"/>
      <w:r>
        <w:rPr>
          <w:rtl/>
        </w:rPr>
        <w:t xml:space="preserve">בקואליציה </w:t>
      </w:r>
      <w:bookmarkStart w:id="22223" w:name="_ETM_Q39_548860"/>
      <w:bookmarkEnd w:id="22223"/>
      <w:r>
        <w:rPr>
          <w:rtl/>
        </w:rPr>
        <w:t xml:space="preserve">הזאת </w:t>
      </w:r>
      <w:bookmarkStart w:id="22224" w:name="_ETM_Q39_549130"/>
      <w:bookmarkEnd w:id="22224"/>
      <w:r>
        <w:rPr>
          <w:rtl/>
        </w:rPr>
        <w:t xml:space="preserve">אנשים </w:t>
      </w:r>
      <w:bookmarkStart w:id="22225" w:name="_ETM_Q39_549520"/>
      <w:bookmarkEnd w:id="22225"/>
      <w:r>
        <w:rPr>
          <w:rFonts w:hint="cs"/>
          <w:rtl/>
        </w:rPr>
        <w:t xml:space="preserve">עם </w:t>
      </w:r>
      <w:r>
        <w:rPr>
          <w:rtl/>
        </w:rPr>
        <w:t xml:space="preserve">מצפון </w:t>
      </w:r>
      <w:bookmarkStart w:id="22226" w:name="_ETM_Q39_549880"/>
      <w:bookmarkEnd w:id="22226"/>
      <w:r>
        <w:rPr>
          <w:rtl/>
        </w:rPr>
        <w:t xml:space="preserve">שכנראה </w:t>
      </w:r>
      <w:bookmarkStart w:id="22227" w:name="_ETM_Q39_550360"/>
      <w:bookmarkEnd w:id="22227"/>
      <w:r>
        <w:rPr>
          <w:rtl/>
        </w:rPr>
        <w:t xml:space="preserve">לא </w:t>
      </w:r>
      <w:bookmarkStart w:id="22228" w:name="_ETM_Q39_550480"/>
      <w:bookmarkEnd w:id="22228"/>
      <w:r>
        <w:rPr>
          <w:rtl/>
        </w:rPr>
        <w:t xml:space="preserve">יצביעו </w:t>
      </w:r>
      <w:bookmarkStart w:id="22229" w:name="_ETM_Q39_551080"/>
      <w:bookmarkEnd w:id="22229"/>
      <w:r>
        <w:rPr>
          <w:rtl/>
        </w:rPr>
        <w:t xml:space="preserve">בעדו </w:t>
      </w:r>
      <w:bookmarkStart w:id="22230" w:name="_ETM_Q39_552070"/>
      <w:bookmarkEnd w:id="22230"/>
      <w:r>
        <w:rPr>
          <w:rtl/>
        </w:rPr>
        <w:t xml:space="preserve">וזה </w:t>
      </w:r>
      <w:bookmarkStart w:id="22231" w:name="_ETM_Q39_552339"/>
      <w:bookmarkEnd w:id="22231"/>
      <w:r>
        <w:rPr>
          <w:rtl/>
        </w:rPr>
        <w:t xml:space="preserve">מסכן </w:t>
      </w:r>
      <w:bookmarkStart w:id="22232" w:name="_ETM_Q39_552760"/>
      <w:bookmarkEnd w:id="22232"/>
      <w:r>
        <w:rPr>
          <w:rtl/>
        </w:rPr>
        <w:t xml:space="preserve">את </w:t>
      </w:r>
      <w:bookmarkStart w:id="22233" w:name="_ETM_Q39_552880"/>
      <w:bookmarkEnd w:id="22233"/>
      <w:r>
        <w:rPr>
          <w:rtl/>
        </w:rPr>
        <w:t>הקואליציה</w:t>
      </w:r>
      <w:r w:rsidR="005E2D79">
        <w:rPr>
          <w:rFonts w:hint="cs"/>
          <w:rtl/>
        </w:rPr>
        <w:t>.</w:t>
      </w:r>
      <w:r>
        <w:rPr>
          <w:rtl/>
        </w:rPr>
        <w:t xml:space="preserve"> </w:t>
      </w:r>
      <w:bookmarkStart w:id="22234" w:name="_ETM_Q39_553420"/>
      <w:bookmarkEnd w:id="22234"/>
      <w:r>
        <w:rPr>
          <w:rtl/>
        </w:rPr>
        <w:t xml:space="preserve">אז </w:t>
      </w:r>
      <w:bookmarkStart w:id="22235" w:name="_ETM_Q39_553510"/>
      <w:bookmarkEnd w:id="22235"/>
      <w:r>
        <w:rPr>
          <w:rtl/>
        </w:rPr>
        <w:t xml:space="preserve">מה </w:t>
      </w:r>
      <w:bookmarkStart w:id="22236" w:name="_ETM_Q39_553630"/>
      <w:bookmarkEnd w:id="22236"/>
      <w:r>
        <w:rPr>
          <w:rtl/>
        </w:rPr>
        <w:t>נעשה</w:t>
      </w:r>
      <w:r>
        <w:rPr>
          <w:rFonts w:hint="cs"/>
          <w:rtl/>
        </w:rPr>
        <w:t xml:space="preserve">? </w:t>
      </w:r>
      <w:bookmarkStart w:id="22237" w:name="_ETM_Q39_557000"/>
      <w:bookmarkStart w:id="22238" w:name="_ETM_Q39_554589"/>
      <w:bookmarkEnd w:id="22237"/>
      <w:bookmarkEnd w:id="22238"/>
      <w:r>
        <w:rPr>
          <w:rtl/>
        </w:rPr>
        <w:t xml:space="preserve">נעשה </w:t>
      </w:r>
      <w:bookmarkStart w:id="22239" w:name="_ETM_Q39_555010"/>
      <w:bookmarkEnd w:id="22239"/>
      <w:r>
        <w:rPr>
          <w:rtl/>
        </w:rPr>
        <w:t xml:space="preserve">חוק </w:t>
      </w:r>
      <w:bookmarkStart w:id="22240" w:name="_ETM_Q39_556480"/>
      <w:bookmarkEnd w:id="22240"/>
      <w:r>
        <w:rPr>
          <w:rtl/>
        </w:rPr>
        <w:t xml:space="preserve">שבעצם </w:t>
      </w:r>
      <w:bookmarkStart w:id="22241" w:name="_ETM_Q39_557110"/>
      <w:bookmarkEnd w:id="22241"/>
      <w:r>
        <w:rPr>
          <w:rtl/>
        </w:rPr>
        <w:t xml:space="preserve">פותר </w:t>
      </w:r>
      <w:bookmarkStart w:id="22242" w:name="_ETM_Q39_557500"/>
      <w:bookmarkEnd w:id="22242"/>
      <w:r>
        <w:rPr>
          <w:rtl/>
        </w:rPr>
        <w:t xml:space="preserve">את </w:t>
      </w:r>
      <w:bookmarkStart w:id="22243" w:name="_ETM_Q39_557560"/>
      <w:bookmarkEnd w:id="22243"/>
      <w:r>
        <w:rPr>
          <w:rtl/>
        </w:rPr>
        <w:t xml:space="preserve">הבעיה </w:t>
      </w:r>
      <w:bookmarkStart w:id="22244" w:name="_ETM_Q39_557980"/>
      <w:bookmarkEnd w:id="22244"/>
      <w:r>
        <w:rPr>
          <w:rtl/>
        </w:rPr>
        <w:t>התקציבית</w:t>
      </w:r>
      <w:r w:rsidR="005E2D79">
        <w:rPr>
          <w:rFonts w:hint="cs"/>
          <w:rtl/>
        </w:rPr>
        <w:t>,</w:t>
      </w:r>
      <w:r>
        <w:rPr>
          <w:rtl/>
        </w:rPr>
        <w:t xml:space="preserve"> </w:t>
      </w:r>
      <w:bookmarkStart w:id="22245" w:name="_ETM_Q39_558580"/>
      <w:bookmarkEnd w:id="22245"/>
      <w:r>
        <w:rPr>
          <w:rtl/>
        </w:rPr>
        <w:t xml:space="preserve">חוק </w:t>
      </w:r>
      <w:bookmarkStart w:id="22246" w:name="_ETM_Q39_558820"/>
      <w:bookmarkEnd w:id="22246"/>
      <w:r>
        <w:rPr>
          <w:rtl/>
        </w:rPr>
        <w:t xml:space="preserve">שיעביר </w:t>
      </w:r>
      <w:bookmarkStart w:id="22247" w:name="_ETM_Q39_559210"/>
      <w:bookmarkEnd w:id="22247"/>
      <w:r>
        <w:rPr>
          <w:rtl/>
        </w:rPr>
        <w:t xml:space="preserve">את </w:t>
      </w:r>
      <w:bookmarkStart w:id="22248" w:name="_ETM_Q39_559330"/>
      <w:bookmarkEnd w:id="22248"/>
      <w:r>
        <w:rPr>
          <w:rtl/>
        </w:rPr>
        <w:t xml:space="preserve">הכסף </w:t>
      </w:r>
      <w:bookmarkStart w:id="22249" w:name="_ETM_Q39_560800"/>
      <w:bookmarkEnd w:id="22249"/>
      <w:r>
        <w:rPr>
          <w:rtl/>
        </w:rPr>
        <w:t>ל</w:t>
      </w:r>
      <w:bookmarkStart w:id="22250" w:name="_ETM_Q39_561100"/>
      <w:bookmarkEnd w:id="22250"/>
      <w:r>
        <w:rPr>
          <w:rtl/>
        </w:rPr>
        <w:t>אות</w:t>
      </w:r>
      <w:r>
        <w:rPr>
          <w:rFonts w:hint="cs"/>
          <w:rtl/>
        </w:rPr>
        <w:t>ן</w:t>
      </w:r>
      <w:r>
        <w:rPr>
          <w:rtl/>
        </w:rPr>
        <w:t xml:space="preserve"> </w:t>
      </w:r>
      <w:bookmarkStart w:id="22251" w:name="_ETM_Q39_562029"/>
      <w:bookmarkEnd w:id="22251"/>
      <w:r>
        <w:rPr>
          <w:rtl/>
        </w:rPr>
        <w:t>משפחות</w:t>
      </w:r>
      <w:r>
        <w:rPr>
          <w:rFonts w:hint="cs"/>
          <w:rtl/>
        </w:rPr>
        <w:t>,</w:t>
      </w:r>
      <w:r>
        <w:rPr>
          <w:rtl/>
        </w:rPr>
        <w:t xml:space="preserve"> </w:t>
      </w:r>
      <w:bookmarkStart w:id="22252" w:name="_ETM_Q39_562660"/>
      <w:bookmarkEnd w:id="22252"/>
      <w:r>
        <w:rPr>
          <w:rtl/>
        </w:rPr>
        <w:t xml:space="preserve">לאותם </w:t>
      </w:r>
      <w:bookmarkStart w:id="22253" w:name="_ETM_Q39_562960"/>
      <w:bookmarkEnd w:id="22253"/>
      <w:r>
        <w:rPr>
          <w:rtl/>
        </w:rPr>
        <w:t xml:space="preserve">חבר'ה </w:t>
      </w:r>
      <w:bookmarkStart w:id="22254" w:name="_ETM_Q39_563260"/>
      <w:bookmarkEnd w:id="22254"/>
      <w:r>
        <w:rPr>
          <w:rtl/>
        </w:rPr>
        <w:t xml:space="preserve">שלא </w:t>
      </w:r>
      <w:bookmarkStart w:id="22255" w:name="_ETM_Q39_563440"/>
      <w:bookmarkEnd w:id="22255"/>
      <w:r>
        <w:rPr>
          <w:rtl/>
        </w:rPr>
        <w:t>מתגייסים</w:t>
      </w:r>
      <w:r>
        <w:rPr>
          <w:rFonts w:hint="cs"/>
          <w:rtl/>
        </w:rPr>
        <w:t>,</w:t>
      </w:r>
      <w:r>
        <w:rPr>
          <w:rtl/>
        </w:rPr>
        <w:t xml:space="preserve"> </w:t>
      </w:r>
      <w:bookmarkStart w:id="22256" w:name="_ETM_Q39_565029"/>
      <w:bookmarkEnd w:id="22256"/>
      <w:r>
        <w:rPr>
          <w:rFonts w:hint="cs"/>
          <w:rtl/>
        </w:rPr>
        <w:t>ו</w:t>
      </w:r>
      <w:r>
        <w:rPr>
          <w:rtl/>
        </w:rPr>
        <w:t xml:space="preserve">לא </w:t>
      </w:r>
      <w:bookmarkStart w:id="22257" w:name="_ETM_Q39_565149"/>
      <w:bookmarkEnd w:id="22257"/>
      <w:r>
        <w:rPr>
          <w:rtl/>
        </w:rPr>
        <w:t xml:space="preserve">צריך </w:t>
      </w:r>
      <w:bookmarkStart w:id="22258" w:name="_ETM_Q39_565539"/>
      <w:bookmarkEnd w:id="22258"/>
      <w:r>
        <w:rPr>
          <w:rFonts w:hint="cs"/>
          <w:rtl/>
        </w:rPr>
        <w:t xml:space="preserve">יותר </w:t>
      </w:r>
      <w:r>
        <w:rPr>
          <w:rtl/>
        </w:rPr>
        <w:t xml:space="preserve">חוק </w:t>
      </w:r>
      <w:bookmarkStart w:id="22259" w:name="_ETM_Q39_565719"/>
      <w:bookmarkEnd w:id="22259"/>
      <w:r>
        <w:rPr>
          <w:rtl/>
        </w:rPr>
        <w:t>גיוס</w:t>
      </w:r>
      <w:r>
        <w:rPr>
          <w:rFonts w:hint="cs"/>
          <w:rtl/>
        </w:rPr>
        <w:t>. ה</w:t>
      </w:r>
      <w:bookmarkStart w:id="22260" w:name="_ETM_Q39_565990"/>
      <w:bookmarkEnd w:id="22260"/>
      <w:r>
        <w:rPr>
          <w:rtl/>
        </w:rPr>
        <w:t xml:space="preserve">צבא </w:t>
      </w:r>
      <w:bookmarkStart w:id="22261" w:name="_ETM_Q39_567189"/>
      <w:bookmarkEnd w:id="22261"/>
      <w:r>
        <w:rPr>
          <w:rtl/>
        </w:rPr>
        <w:t xml:space="preserve">לא </w:t>
      </w:r>
      <w:bookmarkStart w:id="22262" w:name="_ETM_Q39_567339"/>
      <w:bookmarkEnd w:id="22262"/>
      <w:r>
        <w:rPr>
          <w:rtl/>
        </w:rPr>
        <w:t xml:space="preserve">יעשה </w:t>
      </w:r>
      <w:bookmarkStart w:id="22263" w:name="_ETM_Q39_567670"/>
      <w:bookmarkEnd w:id="22263"/>
      <w:r>
        <w:rPr>
          <w:rtl/>
        </w:rPr>
        <w:t>כלום</w:t>
      </w:r>
      <w:r>
        <w:rPr>
          <w:rFonts w:hint="cs"/>
          <w:rtl/>
        </w:rPr>
        <w:t xml:space="preserve">, הוא </w:t>
      </w:r>
      <w:bookmarkStart w:id="22264" w:name="_ETM_Q39_567969"/>
      <w:bookmarkEnd w:id="22264"/>
      <w:r>
        <w:rPr>
          <w:rtl/>
        </w:rPr>
        <w:t xml:space="preserve">גם </w:t>
      </w:r>
      <w:bookmarkStart w:id="22265" w:name="_ETM_Q39_568119"/>
      <w:bookmarkEnd w:id="22265"/>
      <w:r>
        <w:rPr>
          <w:rtl/>
        </w:rPr>
        <w:t xml:space="preserve">ככה </w:t>
      </w:r>
      <w:bookmarkStart w:id="22266" w:name="_ETM_Q39_568359"/>
      <w:bookmarkEnd w:id="22266"/>
      <w:r>
        <w:rPr>
          <w:rtl/>
        </w:rPr>
        <w:t xml:space="preserve">לא </w:t>
      </w:r>
      <w:bookmarkStart w:id="22267" w:name="_ETM_Q39_568479"/>
      <w:bookmarkEnd w:id="22267"/>
      <w:r>
        <w:rPr>
          <w:rtl/>
        </w:rPr>
        <w:t xml:space="preserve">שולח </w:t>
      </w:r>
      <w:bookmarkStart w:id="22268" w:name="_ETM_Q39_568839"/>
      <w:bookmarkEnd w:id="22268"/>
      <w:r>
        <w:rPr>
          <w:rtl/>
        </w:rPr>
        <w:t xml:space="preserve">צווי </w:t>
      </w:r>
      <w:bookmarkStart w:id="22269" w:name="_ETM_Q39_569109"/>
      <w:bookmarkEnd w:id="22269"/>
      <w:r>
        <w:rPr>
          <w:rtl/>
        </w:rPr>
        <w:t>גיוס</w:t>
      </w:r>
      <w:r>
        <w:rPr>
          <w:rFonts w:hint="cs"/>
          <w:rtl/>
        </w:rPr>
        <w:t>,</w:t>
      </w:r>
      <w:r>
        <w:rPr>
          <w:rtl/>
        </w:rPr>
        <w:t xml:space="preserve"> </w:t>
      </w:r>
      <w:bookmarkStart w:id="22270" w:name="_ETM_Q39_570640"/>
      <w:bookmarkEnd w:id="22270"/>
      <w:r>
        <w:rPr>
          <w:rtl/>
        </w:rPr>
        <w:t xml:space="preserve">הציבור </w:t>
      </w:r>
      <w:bookmarkStart w:id="22271" w:name="_ETM_Q39_571600"/>
      <w:bookmarkEnd w:id="22271"/>
      <w:r>
        <w:rPr>
          <w:rtl/>
        </w:rPr>
        <w:t xml:space="preserve">הכללי </w:t>
      </w:r>
      <w:bookmarkStart w:id="22272" w:name="_ETM_Q39_572589"/>
      <w:bookmarkEnd w:id="22272"/>
      <w:r>
        <w:rPr>
          <w:rtl/>
        </w:rPr>
        <w:t xml:space="preserve">ימשיך </w:t>
      </w:r>
      <w:bookmarkStart w:id="22273" w:name="_ETM_Q39_572950"/>
      <w:bookmarkEnd w:id="22273"/>
      <w:r>
        <w:rPr>
          <w:rtl/>
        </w:rPr>
        <w:t xml:space="preserve">לעשות </w:t>
      </w:r>
      <w:bookmarkStart w:id="22274" w:name="_ETM_Q39_573339"/>
      <w:bookmarkEnd w:id="22274"/>
      <w:r>
        <w:rPr>
          <w:rtl/>
        </w:rPr>
        <w:t>200</w:t>
      </w:r>
      <w:r>
        <w:rPr>
          <w:rFonts w:hint="cs"/>
          <w:rtl/>
        </w:rPr>
        <w:t>,</w:t>
      </w:r>
      <w:r>
        <w:rPr>
          <w:rtl/>
        </w:rPr>
        <w:t xml:space="preserve"> </w:t>
      </w:r>
      <w:bookmarkStart w:id="22275" w:name="_ETM_Q39_573729"/>
      <w:bookmarkEnd w:id="22275"/>
      <w:r>
        <w:rPr>
          <w:rtl/>
        </w:rPr>
        <w:t>250</w:t>
      </w:r>
      <w:r>
        <w:rPr>
          <w:rFonts w:hint="cs"/>
          <w:rtl/>
        </w:rPr>
        <w:t>,</w:t>
      </w:r>
      <w:r>
        <w:rPr>
          <w:rtl/>
        </w:rPr>
        <w:t xml:space="preserve"> </w:t>
      </w:r>
      <w:bookmarkStart w:id="22276" w:name="_ETM_Q39_574390"/>
      <w:bookmarkEnd w:id="22276"/>
      <w:r>
        <w:rPr>
          <w:rtl/>
        </w:rPr>
        <w:t xml:space="preserve">300 </w:t>
      </w:r>
      <w:bookmarkStart w:id="22277" w:name="_ETM_Q39_574810"/>
      <w:bookmarkEnd w:id="22277"/>
      <w:r>
        <w:rPr>
          <w:rtl/>
        </w:rPr>
        <w:t xml:space="preserve">ימי </w:t>
      </w:r>
      <w:bookmarkStart w:id="22278" w:name="_ETM_Q39_575049"/>
      <w:bookmarkEnd w:id="22278"/>
      <w:r>
        <w:rPr>
          <w:rtl/>
        </w:rPr>
        <w:t>מילואים</w:t>
      </w:r>
      <w:r>
        <w:rPr>
          <w:rFonts w:hint="cs"/>
          <w:rtl/>
        </w:rPr>
        <w:t>,</w:t>
      </w:r>
      <w:bookmarkStart w:id="22279" w:name="_ETM_Q39_575779"/>
      <w:bookmarkEnd w:id="22279"/>
      <w:r>
        <w:rPr>
          <w:rFonts w:hint="cs"/>
          <w:rtl/>
        </w:rPr>
        <w:t xml:space="preserve"> ו</w:t>
      </w:r>
      <w:r>
        <w:rPr>
          <w:rtl/>
        </w:rPr>
        <w:t xml:space="preserve">ציבור </w:t>
      </w:r>
      <w:bookmarkStart w:id="22280" w:name="_ETM_Q39_576439"/>
      <w:bookmarkEnd w:id="22280"/>
      <w:r>
        <w:rPr>
          <w:rtl/>
        </w:rPr>
        <w:t xml:space="preserve">שלם </w:t>
      </w:r>
      <w:bookmarkStart w:id="22281" w:name="_ETM_Q39_576770"/>
      <w:bookmarkEnd w:id="22281"/>
      <w:r>
        <w:rPr>
          <w:rtl/>
        </w:rPr>
        <w:t xml:space="preserve">במדינת </w:t>
      </w:r>
      <w:bookmarkStart w:id="22282" w:name="_ETM_Q39_577189"/>
      <w:bookmarkEnd w:id="22282"/>
      <w:r>
        <w:rPr>
          <w:rtl/>
        </w:rPr>
        <w:t xml:space="preserve">ישראל </w:t>
      </w:r>
      <w:bookmarkStart w:id="22283" w:name="_ETM_Q39_578229"/>
      <w:bookmarkEnd w:id="22283"/>
      <w:r>
        <w:rPr>
          <w:rtl/>
        </w:rPr>
        <w:t xml:space="preserve">לא </w:t>
      </w:r>
      <w:bookmarkStart w:id="22284" w:name="_ETM_Q39_578409"/>
      <w:bookmarkEnd w:id="22284"/>
      <w:r>
        <w:rPr>
          <w:rtl/>
        </w:rPr>
        <w:t xml:space="preserve">יעשה </w:t>
      </w:r>
      <w:bookmarkStart w:id="22285" w:name="_ETM_Q39_578740"/>
      <w:bookmarkEnd w:id="22285"/>
      <w:r>
        <w:rPr>
          <w:rtl/>
        </w:rPr>
        <w:t>כלום</w:t>
      </w:r>
      <w:r>
        <w:rPr>
          <w:rFonts w:hint="cs"/>
          <w:rtl/>
        </w:rPr>
        <w:t>.</w:t>
      </w:r>
    </w:p>
    <w:p w:rsidR="006B652A" w:rsidRDefault="006B652A" w:rsidP="003860A4">
      <w:pPr>
        <w:rPr>
          <w:rtl/>
        </w:rPr>
      </w:pPr>
      <w:bookmarkStart w:id="22286" w:name="_ETM_Q39_580000"/>
      <w:bookmarkEnd w:id="22286"/>
    </w:p>
    <w:p w:rsidR="006B652A" w:rsidRDefault="006B652A" w:rsidP="005E2D79">
      <w:pPr>
        <w:rPr>
          <w:rtl/>
        </w:rPr>
      </w:pPr>
      <w:bookmarkStart w:id="22287" w:name="_ETM_Q39_579549"/>
      <w:bookmarkEnd w:id="22287"/>
      <w:r>
        <w:rPr>
          <w:rtl/>
        </w:rPr>
        <w:t xml:space="preserve">אני </w:t>
      </w:r>
      <w:bookmarkStart w:id="22288" w:name="_ETM_Q39_579790"/>
      <w:bookmarkEnd w:id="22288"/>
      <w:r>
        <w:rPr>
          <w:rtl/>
        </w:rPr>
        <w:t xml:space="preserve">חייב </w:t>
      </w:r>
      <w:bookmarkStart w:id="22289" w:name="_ETM_Q39_579970"/>
      <w:bookmarkEnd w:id="22289"/>
      <w:r>
        <w:rPr>
          <w:rtl/>
        </w:rPr>
        <w:t xml:space="preserve">לומר </w:t>
      </w:r>
      <w:bookmarkStart w:id="22290" w:name="_ETM_Q39_580180"/>
      <w:bookmarkEnd w:id="22290"/>
      <w:r>
        <w:rPr>
          <w:rtl/>
        </w:rPr>
        <w:t xml:space="preserve">לכם </w:t>
      </w:r>
      <w:bookmarkStart w:id="22291" w:name="_ETM_Q39_580450"/>
      <w:bookmarkEnd w:id="22291"/>
      <w:r>
        <w:rPr>
          <w:rtl/>
        </w:rPr>
        <w:t xml:space="preserve">משהו </w:t>
      </w:r>
      <w:bookmarkStart w:id="22292" w:name="_ETM_Q39_581439"/>
      <w:bookmarkEnd w:id="22292"/>
      <w:r>
        <w:rPr>
          <w:rtl/>
        </w:rPr>
        <w:t xml:space="preserve">ברמה </w:t>
      </w:r>
      <w:bookmarkStart w:id="22293" w:name="_ETM_Q39_581889"/>
      <w:bookmarkEnd w:id="22293"/>
      <w:r>
        <w:rPr>
          <w:rtl/>
        </w:rPr>
        <w:t>האישית</w:t>
      </w:r>
      <w:r>
        <w:rPr>
          <w:rFonts w:hint="cs"/>
          <w:rtl/>
        </w:rPr>
        <w:t>.</w:t>
      </w:r>
      <w:r>
        <w:rPr>
          <w:rtl/>
        </w:rPr>
        <w:t xml:space="preserve"> </w:t>
      </w:r>
      <w:bookmarkStart w:id="22294" w:name="_ETM_Q39_582279"/>
      <w:bookmarkEnd w:id="22294"/>
      <w:r>
        <w:rPr>
          <w:rtl/>
        </w:rPr>
        <w:t xml:space="preserve">היום </w:t>
      </w:r>
      <w:bookmarkStart w:id="22295" w:name="_ETM_Q39_582490"/>
      <w:bookmarkEnd w:id="22295"/>
      <w:r>
        <w:rPr>
          <w:rtl/>
        </w:rPr>
        <w:t xml:space="preserve">גם </w:t>
      </w:r>
      <w:bookmarkStart w:id="22296" w:name="_ETM_Q39_582969"/>
      <w:bookmarkEnd w:id="22296"/>
      <w:r>
        <w:rPr>
          <w:rtl/>
        </w:rPr>
        <w:t xml:space="preserve">קראתי </w:t>
      </w:r>
      <w:bookmarkStart w:id="22297" w:name="_ETM_Q39_583839"/>
      <w:bookmarkEnd w:id="22297"/>
      <w:r>
        <w:rPr>
          <w:rtl/>
        </w:rPr>
        <w:t xml:space="preserve">ציוץ </w:t>
      </w:r>
      <w:bookmarkStart w:id="22298" w:name="_ETM_Q39_584200"/>
      <w:bookmarkEnd w:id="22298"/>
      <w:r>
        <w:rPr>
          <w:rtl/>
        </w:rPr>
        <w:t xml:space="preserve">של </w:t>
      </w:r>
      <w:bookmarkStart w:id="22299" w:name="_ETM_Q39_584350"/>
      <w:bookmarkEnd w:id="22299"/>
      <w:r>
        <w:rPr>
          <w:rtl/>
        </w:rPr>
        <w:t xml:space="preserve">חבר </w:t>
      </w:r>
      <w:bookmarkStart w:id="22300" w:name="_ETM_Q39_585130"/>
      <w:bookmarkEnd w:id="22300"/>
      <w:r>
        <w:rPr>
          <w:rtl/>
        </w:rPr>
        <w:t xml:space="preserve">בשם </w:t>
      </w:r>
      <w:bookmarkStart w:id="22301" w:name="_ETM_Q39_585459"/>
      <w:bookmarkEnd w:id="22301"/>
      <w:r>
        <w:rPr>
          <w:rtl/>
        </w:rPr>
        <w:t>רועי</w:t>
      </w:r>
      <w:r>
        <w:rPr>
          <w:rFonts w:hint="cs"/>
          <w:rtl/>
        </w:rPr>
        <w:t>,</w:t>
      </w:r>
      <w:r>
        <w:rPr>
          <w:rtl/>
        </w:rPr>
        <w:t xml:space="preserve"> </w:t>
      </w:r>
      <w:bookmarkStart w:id="22302" w:name="_ETM_Q39_585670"/>
      <w:bookmarkEnd w:id="22302"/>
      <w:r>
        <w:rPr>
          <w:rtl/>
        </w:rPr>
        <w:t xml:space="preserve">לוחם </w:t>
      </w:r>
      <w:bookmarkStart w:id="22303" w:name="_ETM_Q39_585969"/>
      <w:bookmarkEnd w:id="22303"/>
      <w:r>
        <w:rPr>
          <w:rtl/>
        </w:rPr>
        <w:t>מילואים</w:t>
      </w:r>
      <w:r>
        <w:rPr>
          <w:rFonts w:hint="cs"/>
          <w:rtl/>
        </w:rPr>
        <w:t>,</w:t>
      </w:r>
      <w:r>
        <w:rPr>
          <w:rtl/>
        </w:rPr>
        <w:t xml:space="preserve"> </w:t>
      </w:r>
      <w:bookmarkStart w:id="22304" w:name="_ETM_Q39_587070"/>
      <w:bookmarkEnd w:id="22304"/>
      <w:r>
        <w:rPr>
          <w:rtl/>
        </w:rPr>
        <w:t>ש</w:t>
      </w:r>
      <w:r>
        <w:rPr>
          <w:rFonts w:hint="cs"/>
          <w:rtl/>
        </w:rPr>
        <w:t>א</w:t>
      </w:r>
      <w:r>
        <w:rPr>
          <w:rtl/>
        </w:rPr>
        <w:t>ומר</w:t>
      </w:r>
      <w:r>
        <w:rPr>
          <w:rFonts w:hint="cs"/>
          <w:rtl/>
        </w:rPr>
        <w:t>:</w:t>
      </w:r>
      <w:r>
        <w:rPr>
          <w:rtl/>
        </w:rPr>
        <w:t xml:space="preserve"> </w:t>
      </w:r>
      <w:bookmarkStart w:id="22305" w:name="_ETM_Q39_588320"/>
      <w:bookmarkEnd w:id="22305"/>
      <w:r>
        <w:rPr>
          <w:rtl/>
        </w:rPr>
        <w:t xml:space="preserve">למה </w:t>
      </w:r>
      <w:bookmarkStart w:id="22306" w:name="_ETM_Q39_588680"/>
      <w:bookmarkEnd w:id="22306"/>
      <w:r>
        <w:rPr>
          <w:rtl/>
        </w:rPr>
        <w:t xml:space="preserve">אתם </w:t>
      </w:r>
      <w:bookmarkStart w:id="22307" w:name="_ETM_Q39_588860"/>
      <w:bookmarkEnd w:id="22307"/>
      <w:r>
        <w:rPr>
          <w:rtl/>
        </w:rPr>
        <w:t xml:space="preserve">עושים </w:t>
      </w:r>
      <w:bookmarkStart w:id="22308" w:name="_ETM_Q39_589100"/>
      <w:bookmarkEnd w:id="22308"/>
      <w:r>
        <w:rPr>
          <w:rtl/>
        </w:rPr>
        <w:t xml:space="preserve">לנו </w:t>
      </w:r>
      <w:bookmarkStart w:id="22309" w:name="_ETM_Q39_589310"/>
      <w:bookmarkEnd w:id="22309"/>
      <w:r>
        <w:rPr>
          <w:rtl/>
        </w:rPr>
        <w:t xml:space="preserve">את </w:t>
      </w:r>
      <w:bookmarkStart w:id="22310" w:name="_ETM_Q39_589400"/>
      <w:bookmarkEnd w:id="22310"/>
      <w:r>
        <w:rPr>
          <w:rtl/>
        </w:rPr>
        <w:t>זה</w:t>
      </w:r>
      <w:r>
        <w:rPr>
          <w:rFonts w:hint="cs"/>
          <w:rtl/>
        </w:rPr>
        <w:t>?</w:t>
      </w:r>
      <w:r>
        <w:rPr>
          <w:rtl/>
        </w:rPr>
        <w:t xml:space="preserve"> </w:t>
      </w:r>
      <w:bookmarkStart w:id="22311" w:name="_ETM_Q39_589730"/>
      <w:bookmarkEnd w:id="22311"/>
      <w:r>
        <w:rPr>
          <w:rtl/>
        </w:rPr>
        <w:t xml:space="preserve">אנחנו </w:t>
      </w:r>
      <w:bookmarkStart w:id="22312" w:name="_ETM_Q39_590060"/>
      <w:bookmarkEnd w:id="22312"/>
      <w:r>
        <w:rPr>
          <w:rtl/>
        </w:rPr>
        <w:t xml:space="preserve">מבקשים </w:t>
      </w:r>
      <w:bookmarkStart w:id="22313" w:name="_ETM_Q39_590510"/>
      <w:bookmarkEnd w:id="22313"/>
      <w:r>
        <w:rPr>
          <w:rtl/>
        </w:rPr>
        <w:t>עזרה</w:t>
      </w:r>
      <w:r>
        <w:rPr>
          <w:rFonts w:hint="cs"/>
          <w:rtl/>
        </w:rPr>
        <w:t>.</w:t>
      </w:r>
      <w:r>
        <w:rPr>
          <w:rtl/>
        </w:rPr>
        <w:t xml:space="preserve"> </w:t>
      </w:r>
      <w:bookmarkStart w:id="22314" w:name="_ETM_Q39_591799"/>
      <w:bookmarkEnd w:id="22314"/>
      <w:r>
        <w:rPr>
          <w:rtl/>
        </w:rPr>
        <w:t xml:space="preserve">יש </w:t>
      </w:r>
      <w:bookmarkStart w:id="22315" w:name="_ETM_Q39_592040"/>
      <w:bookmarkEnd w:id="22315"/>
      <w:r>
        <w:rPr>
          <w:rtl/>
        </w:rPr>
        <w:t xml:space="preserve">פה </w:t>
      </w:r>
      <w:bookmarkStart w:id="22316" w:name="_ETM_Q39_592190"/>
      <w:bookmarkEnd w:id="22316"/>
      <w:r>
        <w:rPr>
          <w:rtl/>
        </w:rPr>
        <w:t xml:space="preserve">ציבור </w:t>
      </w:r>
      <w:bookmarkStart w:id="22317" w:name="_ETM_Q39_592670"/>
      <w:bookmarkEnd w:id="22317"/>
      <w:r>
        <w:rPr>
          <w:rtl/>
        </w:rPr>
        <w:t>שלם</w:t>
      </w:r>
      <w:r>
        <w:rPr>
          <w:rFonts w:hint="cs"/>
          <w:rtl/>
        </w:rPr>
        <w:t>,</w:t>
      </w:r>
      <w:r>
        <w:rPr>
          <w:rtl/>
        </w:rPr>
        <w:t xml:space="preserve"> </w:t>
      </w:r>
      <w:bookmarkStart w:id="22318" w:name="_ETM_Q39_593089"/>
      <w:bookmarkEnd w:id="22318"/>
      <w:r>
        <w:rPr>
          <w:rtl/>
        </w:rPr>
        <w:t xml:space="preserve">יהודים </w:t>
      </w:r>
      <w:bookmarkStart w:id="22319" w:name="_ETM_Q39_593510"/>
      <w:bookmarkEnd w:id="22319"/>
      <w:r>
        <w:rPr>
          <w:rtl/>
        </w:rPr>
        <w:t xml:space="preserve">במדינת </w:t>
      </w:r>
      <w:bookmarkStart w:id="22320" w:name="_ETM_Q39_593990"/>
      <w:bookmarkEnd w:id="22320"/>
      <w:r>
        <w:rPr>
          <w:rtl/>
        </w:rPr>
        <w:t xml:space="preserve">ישראל </w:t>
      </w:r>
      <w:bookmarkStart w:id="22321" w:name="_ETM_Q39_594320"/>
      <w:bookmarkEnd w:id="22321"/>
      <w:r>
        <w:rPr>
          <w:rtl/>
        </w:rPr>
        <w:t xml:space="preserve">שמבקשים </w:t>
      </w:r>
      <w:bookmarkStart w:id="22322" w:name="_ETM_Q39_595100"/>
      <w:bookmarkEnd w:id="22322"/>
      <w:r>
        <w:rPr>
          <w:rtl/>
        </w:rPr>
        <w:t xml:space="preserve">עזרה </w:t>
      </w:r>
      <w:bookmarkStart w:id="22323" w:name="_ETM_Q39_595490"/>
      <w:bookmarkEnd w:id="22323"/>
      <w:r>
        <w:rPr>
          <w:rtl/>
        </w:rPr>
        <w:t xml:space="preserve">כי </w:t>
      </w:r>
      <w:bookmarkStart w:id="22324" w:name="_ETM_Q39_595640"/>
      <w:bookmarkEnd w:id="22324"/>
      <w:r>
        <w:rPr>
          <w:rtl/>
        </w:rPr>
        <w:t xml:space="preserve">הם </w:t>
      </w:r>
      <w:bookmarkStart w:id="22325" w:name="_ETM_Q39_595760"/>
      <w:bookmarkEnd w:id="22325"/>
      <w:r>
        <w:rPr>
          <w:rtl/>
        </w:rPr>
        <w:t>קורסים</w:t>
      </w:r>
      <w:r>
        <w:rPr>
          <w:rFonts w:hint="cs"/>
          <w:rtl/>
        </w:rPr>
        <w:t>,</w:t>
      </w:r>
      <w:r>
        <w:rPr>
          <w:rtl/>
        </w:rPr>
        <w:t xml:space="preserve"> </w:t>
      </w:r>
      <w:bookmarkStart w:id="22326" w:name="_ETM_Q39_596720"/>
      <w:bookmarkEnd w:id="22326"/>
      <w:r>
        <w:rPr>
          <w:rtl/>
        </w:rPr>
        <w:t xml:space="preserve">כי </w:t>
      </w:r>
      <w:bookmarkStart w:id="22327" w:name="_ETM_Q39_596900"/>
      <w:bookmarkEnd w:id="22327"/>
      <w:r>
        <w:rPr>
          <w:rtl/>
        </w:rPr>
        <w:t xml:space="preserve">העסקים </w:t>
      </w:r>
      <w:bookmarkStart w:id="22328" w:name="_ETM_Q39_597409"/>
      <w:bookmarkEnd w:id="22328"/>
      <w:r>
        <w:rPr>
          <w:rtl/>
        </w:rPr>
        <w:t xml:space="preserve">שלהם </w:t>
      </w:r>
      <w:bookmarkStart w:id="22329" w:name="_ETM_Q39_597740"/>
      <w:bookmarkEnd w:id="22329"/>
      <w:r>
        <w:rPr>
          <w:rtl/>
        </w:rPr>
        <w:t>קורסים</w:t>
      </w:r>
      <w:r>
        <w:rPr>
          <w:rFonts w:hint="cs"/>
          <w:rtl/>
        </w:rPr>
        <w:t>,</w:t>
      </w:r>
      <w:r>
        <w:rPr>
          <w:rtl/>
        </w:rPr>
        <w:t xml:space="preserve"> </w:t>
      </w:r>
      <w:bookmarkStart w:id="22330" w:name="_ETM_Q39_598670"/>
      <w:bookmarkEnd w:id="22330"/>
      <w:r>
        <w:rPr>
          <w:rtl/>
        </w:rPr>
        <w:t xml:space="preserve">כי </w:t>
      </w:r>
      <w:bookmarkStart w:id="22331" w:name="_ETM_Q39_598850"/>
      <w:bookmarkEnd w:id="22331"/>
      <w:r>
        <w:rPr>
          <w:rtl/>
        </w:rPr>
        <w:t xml:space="preserve">הם </w:t>
      </w:r>
      <w:bookmarkStart w:id="22332" w:name="_ETM_Q39_598940"/>
      <w:bookmarkEnd w:id="22332"/>
      <w:r>
        <w:rPr>
          <w:rtl/>
        </w:rPr>
        <w:t xml:space="preserve">לא </w:t>
      </w:r>
      <w:bookmarkStart w:id="22333" w:name="_ETM_Q39_599029"/>
      <w:bookmarkEnd w:id="22333"/>
      <w:r>
        <w:rPr>
          <w:rtl/>
        </w:rPr>
        <w:t xml:space="preserve">יכולים </w:t>
      </w:r>
      <w:bookmarkStart w:id="22334" w:name="_ETM_Q39_599420"/>
      <w:bookmarkEnd w:id="22334"/>
      <w:r>
        <w:rPr>
          <w:rtl/>
        </w:rPr>
        <w:t xml:space="preserve">להיות </w:t>
      </w:r>
      <w:bookmarkStart w:id="22335" w:name="_ETM_Q39_599750"/>
      <w:bookmarkEnd w:id="22335"/>
      <w:r>
        <w:rPr>
          <w:rtl/>
        </w:rPr>
        <w:t xml:space="preserve">300 </w:t>
      </w:r>
      <w:bookmarkStart w:id="22336" w:name="_ETM_Q39_600290"/>
      <w:bookmarkEnd w:id="22336"/>
      <w:r>
        <w:rPr>
          <w:rtl/>
        </w:rPr>
        <w:t xml:space="preserve">ימים </w:t>
      </w:r>
      <w:bookmarkStart w:id="22337" w:name="_ETM_Q39_601040"/>
      <w:bookmarkEnd w:id="22337"/>
      <w:r>
        <w:rPr>
          <w:rtl/>
        </w:rPr>
        <w:t xml:space="preserve">מחוץ </w:t>
      </w:r>
      <w:bookmarkStart w:id="22338" w:name="_ETM_Q39_601490"/>
      <w:bookmarkEnd w:id="22338"/>
      <w:r>
        <w:rPr>
          <w:rtl/>
        </w:rPr>
        <w:t xml:space="preserve">לבית </w:t>
      </w:r>
      <w:bookmarkStart w:id="22339" w:name="_ETM_Q39_602060"/>
      <w:bookmarkEnd w:id="22339"/>
      <w:r>
        <w:rPr>
          <w:rtl/>
        </w:rPr>
        <w:t xml:space="preserve">בלי </w:t>
      </w:r>
      <w:bookmarkStart w:id="22340" w:name="_ETM_Q39_602360"/>
      <w:bookmarkEnd w:id="22340"/>
      <w:r>
        <w:rPr>
          <w:rtl/>
        </w:rPr>
        <w:t xml:space="preserve">לראות </w:t>
      </w:r>
      <w:bookmarkStart w:id="22341" w:name="_ETM_Q39_602600"/>
      <w:bookmarkEnd w:id="22341"/>
      <w:r>
        <w:rPr>
          <w:rtl/>
        </w:rPr>
        <w:t xml:space="preserve">את </w:t>
      </w:r>
      <w:bookmarkStart w:id="22342" w:name="_ETM_Q39_602750"/>
      <w:bookmarkEnd w:id="22342"/>
      <w:r>
        <w:rPr>
          <w:rtl/>
        </w:rPr>
        <w:t xml:space="preserve">הילדים </w:t>
      </w:r>
      <w:bookmarkStart w:id="22343" w:name="_ETM_Q39_603170"/>
      <w:bookmarkEnd w:id="22343"/>
      <w:r>
        <w:rPr>
          <w:rtl/>
        </w:rPr>
        <w:t>שלהם</w:t>
      </w:r>
      <w:r>
        <w:rPr>
          <w:rFonts w:hint="cs"/>
          <w:rtl/>
        </w:rPr>
        <w:t>,</w:t>
      </w:r>
      <w:r>
        <w:rPr>
          <w:rtl/>
        </w:rPr>
        <w:t xml:space="preserve"> </w:t>
      </w:r>
      <w:bookmarkStart w:id="22344" w:name="_ETM_Q39_604009"/>
      <w:bookmarkEnd w:id="22344"/>
      <w:r>
        <w:rPr>
          <w:rtl/>
        </w:rPr>
        <w:t xml:space="preserve">כי </w:t>
      </w:r>
      <w:bookmarkStart w:id="22345" w:name="_ETM_Q39_604220"/>
      <w:bookmarkEnd w:id="22345"/>
      <w:r>
        <w:rPr>
          <w:rtl/>
        </w:rPr>
        <w:t xml:space="preserve">זה </w:t>
      </w:r>
      <w:bookmarkStart w:id="22346" w:name="_ETM_Q39_604369"/>
      <w:bookmarkEnd w:id="22346"/>
      <w:r>
        <w:rPr>
          <w:rtl/>
        </w:rPr>
        <w:t xml:space="preserve">לא </w:t>
      </w:r>
      <w:bookmarkStart w:id="22347" w:name="_ETM_Q39_604610"/>
      <w:bookmarkEnd w:id="22347"/>
      <w:r>
        <w:rPr>
          <w:rtl/>
        </w:rPr>
        <w:t xml:space="preserve">הגיוני </w:t>
      </w:r>
      <w:bookmarkStart w:id="22348" w:name="_ETM_Q39_605960"/>
      <w:bookmarkEnd w:id="22348"/>
      <w:r>
        <w:rPr>
          <w:rtl/>
        </w:rPr>
        <w:t>ש</w:t>
      </w:r>
      <w:bookmarkStart w:id="22349" w:name="_ETM_Q39_606229"/>
      <w:bookmarkEnd w:id="22349"/>
      <w:r>
        <w:rPr>
          <w:rtl/>
        </w:rPr>
        <w:t xml:space="preserve">אנשי </w:t>
      </w:r>
      <w:bookmarkStart w:id="22350" w:name="_ETM_Q39_606499"/>
      <w:bookmarkEnd w:id="22350"/>
      <w:r>
        <w:rPr>
          <w:rtl/>
        </w:rPr>
        <w:t xml:space="preserve">מילואים </w:t>
      </w:r>
      <w:bookmarkStart w:id="22351" w:name="_ETM_Q39_606859"/>
      <w:bookmarkEnd w:id="22351"/>
      <w:r>
        <w:rPr>
          <w:rtl/>
        </w:rPr>
        <w:t xml:space="preserve">בני </w:t>
      </w:r>
      <w:bookmarkStart w:id="22352" w:name="_ETM_Q39_607609"/>
      <w:bookmarkEnd w:id="22352"/>
      <w:r>
        <w:rPr>
          <w:rtl/>
        </w:rPr>
        <w:t xml:space="preserve">40 </w:t>
      </w:r>
      <w:bookmarkStart w:id="22353" w:name="_ETM_Q39_608180"/>
      <w:bookmarkEnd w:id="22353"/>
      <w:r>
        <w:rPr>
          <w:rtl/>
        </w:rPr>
        <w:t xml:space="preserve">ו-45 </w:t>
      </w:r>
      <w:bookmarkStart w:id="22354" w:name="_ETM_Q39_609830"/>
      <w:bookmarkEnd w:id="22354"/>
      <w:r>
        <w:rPr>
          <w:rtl/>
        </w:rPr>
        <w:t xml:space="preserve">ישרתו </w:t>
      </w:r>
      <w:bookmarkStart w:id="22355" w:name="_ETM_Q39_610310"/>
      <w:bookmarkEnd w:id="22355"/>
      <w:r>
        <w:rPr>
          <w:rtl/>
        </w:rPr>
        <w:t xml:space="preserve">שנה </w:t>
      </w:r>
      <w:bookmarkStart w:id="22356" w:name="_ETM_Q39_610640"/>
      <w:bookmarkEnd w:id="22356"/>
      <w:r>
        <w:rPr>
          <w:rtl/>
        </w:rPr>
        <w:t xml:space="preserve">שלמה </w:t>
      </w:r>
      <w:bookmarkStart w:id="22357" w:name="_ETM_Q39_611000"/>
      <w:bookmarkEnd w:id="22357"/>
      <w:r>
        <w:rPr>
          <w:rtl/>
        </w:rPr>
        <w:t>במילואים</w:t>
      </w:r>
      <w:bookmarkStart w:id="22358" w:name="_ETM_Q39_612280"/>
      <w:bookmarkEnd w:id="22358"/>
      <w:r>
        <w:rPr>
          <w:rFonts w:hint="cs"/>
          <w:rtl/>
        </w:rPr>
        <w:t xml:space="preserve"> ו</w:t>
      </w:r>
      <w:r>
        <w:rPr>
          <w:rtl/>
        </w:rPr>
        <w:t xml:space="preserve">ציבור </w:t>
      </w:r>
      <w:bookmarkStart w:id="22359" w:name="_ETM_Q39_612880"/>
      <w:bookmarkEnd w:id="22359"/>
      <w:r>
        <w:rPr>
          <w:rtl/>
        </w:rPr>
        <w:t xml:space="preserve">שלם </w:t>
      </w:r>
      <w:bookmarkStart w:id="22360" w:name="_ETM_Q39_613270"/>
      <w:bookmarkEnd w:id="22360"/>
      <w:r>
        <w:rPr>
          <w:rtl/>
        </w:rPr>
        <w:t xml:space="preserve">בני </w:t>
      </w:r>
      <w:bookmarkStart w:id="22361" w:name="_ETM_Q39_613930"/>
      <w:bookmarkEnd w:id="22361"/>
      <w:r>
        <w:rPr>
          <w:rtl/>
        </w:rPr>
        <w:t xml:space="preserve">18 </w:t>
      </w:r>
      <w:bookmarkStart w:id="22362" w:name="_ETM_Q39_614680"/>
      <w:bookmarkEnd w:id="22362"/>
      <w:r>
        <w:rPr>
          <w:rtl/>
        </w:rPr>
        <w:t xml:space="preserve">ו-20 </w:t>
      </w:r>
      <w:bookmarkStart w:id="22363" w:name="_ETM_Q39_615220"/>
      <w:bookmarkEnd w:id="22363"/>
      <w:r>
        <w:rPr>
          <w:rtl/>
        </w:rPr>
        <w:t xml:space="preserve">ו-22 </w:t>
      </w:r>
      <w:bookmarkStart w:id="22364" w:name="_ETM_Q39_617120"/>
      <w:bookmarkEnd w:id="22364"/>
      <w:r>
        <w:rPr>
          <w:rtl/>
        </w:rPr>
        <w:t xml:space="preserve">לא </w:t>
      </w:r>
      <w:bookmarkStart w:id="22365" w:name="_ETM_Q39_617270"/>
      <w:bookmarkEnd w:id="22365"/>
      <w:r>
        <w:rPr>
          <w:rtl/>
        </w:rPr>
        <w:t>יעש</w:t>
      </w:r>
      <w:bookmarkStart w:id="22366" w:name="_ETM_Q39_617570"/>
      <w:bookmarkEnd w:id="22366"/>
      <w:r>
        <w:rPr>
          <w:rFonts w:hint="cs"/>
          <w:rtl/>
        </w:rPr>
        <w:t xml:space="preserve">ו </w:t>
      </w:r>
      <w:r>
        <w:rPr>
          <w:rtl/>
        </w:rPr>
        <w:t>כלום</w:t>
      </w:r>
      <w:r w:rsidR="005E2D79">
        <w:rPr>
          <w:rFonts w:hint="cs"/>
          <w:rtl/>
        </w:rPr>
        <w:t>;</w:t>
      </w:r>
      <w:r>
        <w:rPr>
          <w:rtl/>
        </w:rPr>
        <w:t xml:space="preserve"> </w:t>
      </w:r>
      <w:bookmarkStart w:id="22367" w:name="_ETM_Q39_618560"/>
      <w:bookmarkEnd w:id="22367"/>
      <w:r>
        <w:rPr>
          <w:rtl/>
        </w:rPr>
        <w:t xml:space="preserve">לא </w:t>
      </w:r>
      <w:bookmarkStart w:id="22368" w:name="_ETM_Q39_618739"/>
      <w:bookmarkEnd w:id="22368"/>
      <w:r>
        <w:rPr>
          <w:rtl/>
        </w:rPr>
        <w:t>יעש</w:t>
      </w:r>
      <w:r>
        <w:rPr>
          <w:rFonts w:hint="cs"/>
          <w:rtl/>
        </w:rPr>
        <w:t>ו</w:t>
      </w:r>
      <w:r>
        <w:rPr>
          <w:rtl/>
        </w:rPr>
        <w:t xml:space="preserve"> </w:t>
      </w:r>
      <w:bookmarkStart w:id="22369" w:name="_ETM_Q39_619099"/>
      <w:bookmarkEnd w:id="22369"/>
      <w:r>
        <w:rPr>
          <w:rtl/>
        </w:rPr>
        <w:t>כלום</w:t>
      </w:r>
      <w:r>
        <w:rPr>
          <w:rFonts w:hint="cs"/>
          <w:rtl/>
        </w:rPr>
        <w:t>,</w:t>
      </w:r>
      <w:r>
        <w:rPr>
          <w:rtl/>
        </w:rPr>
        <w:t xml:space="preserve"> </w:t>
      </w:r>
      <w:bookmarkStart w:id="22370" w:name="_ETM_Q39_619430"/>
      <w:bookmarkEnd w:id="22370"/>
      <w:r>
        <w:rPr>
          <w:rtl/>
        </w:rPr>
        <w:t xml:space="preserve">ויראו </w:t>
      </w:r>
      <w:bookmarkStart w:id="22371" w:name="_ETM_Q39_619819"/>
      <w:bookmarkEnd w:id="22371"/>
      <w:r>
        <w:rPr>
          <w:rtl/>
        </w:rPr>
        <w:t xml:space="preserve">את </w:t>
      </w:r>
      <w:bookmarkStart w:id="22372" w:name="_ETM_Q39_619939"/>
      <w:bookmarkEnd w:id="22372"/>
      <w:r>
        <w:rPr>
          <w:rtl/>
        </w:rPr>
        <w:t>זה</w:t>
      </w:r>
      <w:r>
        <w:rPr>
          <w:rFonts w:hint="cs"/>
          <w:rtl/>
        </w:rPr>
        <w:t>,</w:t>
      </w:r>
      <w:r>
        <w:rPr>
          <w:rtl/>
        </w:rPr>
        <w:t xml:space="preserve"> </w:t>
      </w:r>
      <w:bookmarkStart w:id="22373" w:name="_ETM_Q39_620760"/>
      <w:bookmarkEnd w:id="22373"/>
      <w:r>
        <w:rPr>
          <w:rtl/>
        </w:rPr>
        <w:t xml:space="preserve">יראו </w:t>
      </w:r>
      <w:bookmarkStart w:id="22374" w:name="_ETM_Q39_621060"/>
      <w:bookmarkEnd w:id="22374"/>
      <w:r>
        <w:rPr>
          <w:rtl/>
        </w:rPr>
        <w:t xml:space="preserve">את </w:t>
      </w:r>
      <w:bookmarkStart w:id="22375" w:name="_ETM_Q39_621150"/>
      <w:bookmarkEnd w:id="22375"/>
      <w:r>
        <w:rPr>
          <w:rtl/>
        </w:rPr>
        <w:t xml:space="preserve">זה </w:t>
      </w:r>
      <w:bookmarkStart w:id="22376" w:name="_ETM_Q39_621270"/>
      <w:bookmarkEnd w:id="22376"/>
      <w:r>
        <w:rPr>
          <w:rtl/>
        </w:rPr>
        <w:t xml:space="preserve">קורה </w:t>
      </w:r>
      <w:bookmarkStart w:id="22377" w:name="_ETM_Q39_621570"/>
      <w:bookmarkEnd w:id="22377"/>
      <w:r>
        <w:rPr>
          <w:rtl/>
        </w:rPr>
        <w:t xml:space="preserve">ולא </w:t>
      </w:r>
      <w:bookmarkStart w:id="22378" w:name="_ETM_Q39_621810"/>
      <w:bookmarkEnd w:id="22378"/>
      <w:r>
        <w:rPr>
          <w:rtl/>
        </w:rPr>
        <w:t xml:space="preserve">יעשו </w:t>
      </w:r>
      <w:bookmarkStart w:id="22379" w:name="_ETM_Q39_622170"/>
      <w:bookmarkEnd w:id="22379"/>
      <w:r>
        <w:rPr>
          <w:rtl/>
        </w:rPr>
        <w:t>כלום</w:t>
      </w:r>
      <w:r>
        <w:rPr>
          <w:rFonts w:hint="cs"/>
          <w:rtl/>
        </w:rPr>
        <w:t>.</w:t>
      </w:r>
    </w:p>
    <w:p w:rsidR="006B652A" w:rsidRDefault="006B652A" w:rsidP="003860A4">
      <w:pPr>
        <w:rPr>
          <w:rtl/>
        </w:rPr>
      </w:pPr>
      <w:bookmarkStart w:id="22380" w:name="_ETM_Q39_624000"/>
      <w:bookmarkEnd w:id="22380"/>
    </w:p>
    <w:p w:rsidR="006B652A" w:rsidRDefault="006B652A" w:rsidP="003860A4">
      <w:pPr>
        <w:rPr>
          <w:rtl/>
        </w:rPr>
      </w:pPr>
      <w:bookmarkStart w:id="22381" w:name="_ETM_Q39_622440"/>
      <w:bookmarkEnd w:id="22381"/>
      <w:r>
        <w:rPr>
          <w:rtl/>
        </w:rPr>
        <w:t xml:space="preserve">אני </w:t>
      </w:r>
      <w:bookmarkStart w:id="22382" w:name="_ETM_Q39_622620"/>
      <w:bookmarkEnd w:id="22382"/>
      <w:r>
        <w:rPr>
          <w:rtl/>
        </w:rPr>
        <w:t xml:space="preserve">רוצה </w:t>
      </w:r>
      <w:bookmarkStart w:id="22383" w:name="_ETM_Q39_623520"/>
      <w:bookmarkEnd w:id="22383"/>
      <w:r>
        <w:rPr>
          <w:rtl/>
        </w:rPr>
        <w:t xml:space="preserve">לומר </w:t>
      </w:r>
      <w:bookmarkStart w:id="22384" w:name="_ETM_Q39_623910"/>
      <w:bookmarkEnd w:id="22384"/>
      <w:r>
        <w:rPr>
          <w:rtl/>
        </w:rPr>
        <w:t>לכם</w:t>
      </w:r>
      <w:r>
        <w:rPr>
          <w:rFonts w:hint="cs"/>
          <w:rtl/>
        </w:rPr>
        <w:t>,</w:t>
      </w:r>
      <w:r>
        <w:rPr>
          <w:rtl/>
        </w:rPr>
        <w:t xml:space="preserve"> </w:t>
      </w:r>
      <w:bookmarkStart w:id="22385" w:name="_ETM_Q39_624150"/>
      <w:bookmarkEnd w:id="22385"/>
      <w:r>
        <w:rPr>
          <w:rtl/>
        </w:rPr>
        <w:t xml:space="preserve">חבריי </w:t>
      </w:r>
      <w:bookmarkStart w:id="22386" w:name="_ETM_Q39_624570"/>
      <w:bookmarkEnd w:id="22386"/>
      <w:r>
        <w:rPr>
          <w:rtl/>
        </w:rPr>
        <w:t xml:space="preserve">חברי </w:t>
      </w:r>
      <w:bookmarkStart w:id="22387" w:name="_ETM_Q39_624870"/>
      <w:bookmarkEnd w:id="22387"/>
      <w:r>
        <w:rPr>
          <w:rtl/>
        </w:rPr>
        <w:t>הכנסת</w:t>
      </w:r>
      <w:bookmarkStart w:id="22388" w:name="_ETM_Q39_625530"/>
      <w:bookmarkEnd w:id="22388"/>
      <w:r>
        <w:rPr>
          <w:rFonts w:hint="cs"/>
          <w:rtl/>
        </w:rPr>
        <w:t xml:space="preserve">, </w:t>
      </w:r>
      <w:r>
        <w:rPr>
          <w:rtl/>
        </w:rPr>
        <w:t xml:space="preserve">כמו </w:t>
      </w:r>
      <w:bookmarkStart w:id="22389" w:name="_ETM_Q39_625770"/>
      <w:bookmarkEnd w:id="22389"/>
      <w:r>
        <w:rPr>
          <w:rtl/>
        </w:rPr>
        <w:t xml:space="preserve">שידענו </w:t>
      </w:r>
      <w:bookmarkStart w:id="22390" w:name="_ETM_Q39_626220"/>
      <w:bookmarkEnd w:id="22390"/>
      <w:r>
        <w:rPr>
          <w:rtl/>
        </w:rPr>
        <w:t xml:space="preserve">להעביר </w:t>
      </w:r>
      <w:bookmarkStart w:id="22391" w:name="_ETM_Q39_626520"/>
      <w:bookmarkEnd w:id="22391"/>
      <w:r>
        <w:rPr>
          <w:rtl/>
        </w:rPr>
        <w:t xml:space="preserve">את </w:t>
      </w:r>
      <w:bookmarkStart w:id="22392" w:name="_ETM_Q39_626640"/>
      <w:bookmarkEnd w:id="22392"/>
      <w:r>
        <w:rPr>
          <w:rtl/>
        </w:rPr>
        <w:t xml:space="preserve">הצעת </w:t>
      </w:r>
      <w:bookmarkStart w:id="22393" w:name="_ETM_Q39_626970"/>
      <w:bookmarkEnd w:id="22393"/>
      <w:r>
        <w:rPr>
          <w:rtl/>
        </w:rPr>
        <w:t xml:space="preserve">החוק </w:t>
      </w:r>
      <w:bookmarkStart w:id="22394" w:name="_ETM_Q39_627240"/>
      <w:bookmarkEnd w:id="22394"/>
      <w:r>
        <w:rPr>
          <w:rtl/>
        </w:rPr>
        <w:t xml:space="preserve">שלי </w:t>
      </w:r>
      <w:bookmarkStart w:id="22395" w:name="_ETM_Q39_627450"/>
      <w:bookmarkEnd w:id="22395"/>
      <w:r>
        <w:rPr>
          <w:rtl/>
        </w:rPr>
        <w:t>ב</w:t>
      </w:r>
      <w:bookmarkStart w:id="22396" w:name="_ETM_Q39_627630"/>
      <w:bookmarkEnd w:id="22396"/>
      <w:r>
        <w:rPr>
          <w:rFonts w:hint="cs"/>
          <w:rtl/>
        </w:rPr>
        <w:t>-</w:t>
      </w:r>
      <w:r>
        <w:rPr>
          <w:rtl/>
        </w:rPr>
        <w:t xml:space="preserve">89 </w:t>
      </w:r>
      <w:bookmarkStart w:id="22397" w:name="_ETM_Q39_628440"/>
      <w:bookmarkEnd w:id="22397"/>
      <w:r>
        <w:rPr>
          <w:rtl/>
        </w:rPr>
        <w:t xml:space="preserve">חברי </w:t>
      </w:r>
      <w:bookmarkStart w:id="22398" w:name="_ETM_Q39_628680"/>
      <w:bookmarkEnd w:id="22398"/>
      <w:r>
        <w:rPr>
          <w:rtl/>
        </w:rPr>
        <w:t>כנסת</w:t>
      </w:r>
      <w:r>
        <w:rPr>
          <w:rFonts w:hint="cs"/>
          <w:rtl/>
        </w:rPr>
        <w:t>,</w:t>
      </w:r>
      <w:r>
        <w:rPr>
          <w:rtl/>
        </w:rPr>
        <w:t xml:space="preserve"> </w:t>
      </w:r>
      <w:bookmarkStart w:id="22399" w:name="_ETM_Q39_629430"/>
      <w:bookmarkEnd w:id="22399"/>
      <w:r>
        <w:rPr>
          <w:rtl/>
        </w:rPr>
        <w:t xml:space="preserve">אנחנו </w:t>
      </w:r>
      <w:bookmarkStart w:id="22400" w:name="_ETM_Q39_629760"/>
      <w:bookmarkEnd w:id="22400"/>
      <w:r>
        <w:rPr>
          <w:rtl/>
        </w:rPr>
        <w:t xml:space="preserve">חייבים </w:t>
      </w:r>
      <w:bookmarkStart w:id="22401" w:name="_ETM_Q39_630240"/>
      <w:bookmarkEnd w:id="22401"/>
      <w:r>
        <w:rPr>
          <w:rtl/>
        </w:rPr>
        <w:t xml:space="preserve">למצוא </w:t>
      </w:r>
      <w:bookmarkStart w:id="22402" w:name="_ETM_Q39_630540"/>
      <w:bookmarkEnd w:id="22402"/>
      <w:r>
        <w:rPr>
          <w:rtl/>
        </w:rPr>
        <w:t xml:space="preserve">פתרון </w:t>
      </w:r>
      <w:bookmarkStart w:id="22403" w:name="_ETM_Q39_630960"/>
      <w:bookmarkEnd w:id="22403"/>
      <w:r>
        <w:rPr>
          <w:rtl/>
        </w:rPr>
        <w:t xml:space="preserve">לחוק </w:t>
      </w:r>
      <w:bookmarkStart w:id="22404" w:name="_ETM_Q39_631200"/>
      <w:bookmarkEnd w:id="22404"/>
      <w:r>
        <w:rPr>
          <w:rtl/>
        </w:rPr>
        <w:t>הגיוס</w:t>
      </w:r>
      <w:r>
        <w:rPr>
          <w:rFonts w:hint="cs"/>
          <w:rtl/>
        </w:rPr>
        <w:t>.</w:t>
      </w:r>
      <w:r>
        <w:rPr>
          <w:rtl/>
        </w:rPr>
        <w:t xml:space="preserve"> </w:t>
      </w:r>
      <w:bookmarkStart w:id="22405" w:name="_ETM_Q39_631860"/>
      <w:bookmarkEnd w:id="22405"/>
      <w:r>
        <w:rPr>
          <w:rtl/>
        </w:rPr>
        <w:t xml:space="preserve">אתם </w:t>
      </w:r>
      <w:bookmarkStart w:id="22406" w:name="_ETM_Q39_632160"/>
      <w:bookmarkEnd w:id="22406"/>
      <w:r>
        <w:rPr>
          <w:rtl/>
        </w:rPr>
        <w:t xml:space="preserve">חייבים </w:t>
      </w:r>
      <w:bookmarkStart w:id="22407" w:name="_ETM_Q39_632700"/>
      <w:bookmarkEnd w:id="22407"/>
      <w:r>
        <w:rPr>
          <w:rtl/>
        </w:rPr>
        <w:t xml:space="preserve">לקום </w:t>
      </w:r>
      <w:bookmarkStart w:id="22408" w:name="_ETM_Q39_633450"/>
      <w:bookmarkEnd w:id="22408"/>
      <w:r>
        <w:rPr>
          <w:rtl/>
        </w:rPr>
        <w:t>ולומר</w:t>
      </w:r>
      <w:r>
        <w:rPr>
          <w:rFonts w:hint="cs"/>
          <w:rtl/>
        </w:rPr>
        <w:t>:</w:t>
      </w:r>
      <w:r>
        <w:rPr>
          <w:rtl/>
        </w:rPr>
        <w:t xml:space="preserve"> </w:t>
      </w:r>
      <w:bookmarkStart w:id="22409" w:name="_ETM_Q39_633930"/>
      <w:bookmarkEnd w:id="22409"/>
      <w:r>
        <w:rPr>
          <w:rtl/>
        </w:rPr>
        <w:t xml:space="preserve">היום </w:t>
      </w:r>
      <w:bookmarkStart w:id="22410" w:name="_ETM_Q39_634230"/>
      <w:bookmarkEnd w:id="22410"/>
      <w:r>
        <w:rPr>
          <w:rtl/>
        </w:rPr>
        <w:t xml:space="preserve">לא </w:t>
      </w:r>
      <w:bookmarkStart w:id="22411" w:name="_ETM_Q39_634350"/>
      <w:bookmarkEnd w:id="22411"/>
      <w:r>
        <w:rPr>
          <w:rtl/>
        </w:rPr>
        <w:t xml:space="preserve">ניתן </w:t>
      </w:r>
      <w:bookmarkStart w:id="22412" w:name="_ETM_Q39_634620"/>
      <w:bookmarkEnd w:id="22412"/>
      <w:r>
        <w:rPr>
          <w:rtl/>
        </w:rPr>
        <w:t xml:space="preserve">לזה </w:t>
      </w:r>
      <w:bookmarkStart w:id="22413" w:name="_ETM_Q39_634830"/>
      <w:bookmarkEnd w:id="22413"/>
      <w:r>
        <w:rPr>
          <w:rtl/>
        </w:rPr>
        <w:t>לקרות</w:t>
      </w:r>
      <w:r>
        <w:rPr>
          <w:rFonts w:hint="cs"/>
          <w:rtl/>
        </w:rPr>
        <w:t>.</w:t>
      </w:r>
      <w:r>
        <w:rPr>
          <w:rtl/>
        </w:rPr>
        <w:t xml:space="preserve"> </w:t>
      </w:r>
      <w:bookmarkStart w:id="22414" w:name="_ETM_Q39_635520"/>
      <w:bookmarkEnd w:id="22414"/>
      <w:r>
        <w:rPr>
          <w:rtl/>
        </w:rPr>
        <w:t xml:space="preserve">אנשי </w:t>
      </w:r>
      <w:bookmarkStart w:id="22415" w:name="_ETM_Q39_636390"/>
      <w:bookmarkEnd w:id="22415"/>
      <w:r>
        <w:rPr>
          <w:rtl/>
        </w:rPr>
        <w:t xml:space="preserve">המילואים </w:t>
      </w:r>
      <w:bookmarkStart w:id="22416" w:name="_ETM_Q39_637410"/>
      <w:bookmarkEnd w:id="22416"/>
      <w:r>
        <w:rPr>
          <w:rtl/>
        </w:rPr>
        <w:t>קורסים</w:t>
      </w:r>
      <w:r>
        <w:rPr>
          <w:rFonts w:hint="cs"/>
          <w:rtl/>
        </w:rPr>
        <w:t>.</w:t>
      </w:r>
      <w:r>
        <w:rPr>
          <w:rtl/>
        </w:rPr>
        <w:t xml:space="preserve"> </w:t>
      </w:r>
      <w:bookmarkStart w:id="22417" w:name="_ETM_Q39_638370"/>
      <w:bookmarkEnd w:id="22417"/>
      <w:r>
        <w:rPr>
          <w:rtl/>
        </w:rPr>
        <w:t xml:space="preserve">העסקים </w:t>
      </w:r>
      <w:bookmarkStart w:id="22418" w:name="_ETM_Q39_638940"/>
      <w:bookmarkEnd w:id="22418"/>
      <w:r>
        <w:rPr>
          <w:rtl/>
        </w:rPr>
        <w:t xml:space="preserve">שלהם </w:t>
      </w:r>
      <w:bookmarkStart w:id="22419" w:name="_ETM_Q39_639240"/>
      <w:bookmarkEnd w:id="22419"/>
      <w:r>
        <w:rPr>
          <w:rtl/>
        </w:rPr>
        <w:t>קורסים</w:t>
      </w:r>
      <w:r>
        <w:rPr>
          <w:rFonts w:hint="cs"/>
          <w:rtl/>
        </w:rPr>
        <w:t>.</w:t>
      </w:r>
      <w:r>
        <w:rPr>
          <w:rtl/>
        </w:rPr>
        <w:t xml:space="preserve"> </w:t>
      </w:r>
      <w:bookmarkStart w:id="22420" w:name="_ETM_Q39_639930"/>
      <w:bookmarkEnd w:id="22420"/>
      <w:r>
        <w:rPr>
          <w:rtl/>
        </w:rPr>
        <w:t xml:space="preserve">הבתים </w:t>
      </w:r>
      <w:bookmarkStart w:id="22421" w:name="_ETM_Q39_640440"/>
      <w:bookmarkEnd w:id="22421"/>
      <w:r>
        <w:rPr>
          <w:rtl/>
        </w:rPr>
        <w:t xml:space="preserve">שלהם </w:t>
      </w:r>
      <w:bookmarkStart w:id="22422" w:name="_ETM_Q39_640800"/>
      <w:bookmarkEnd w:id="22422"/>
      <w:r>
        <w:rPr>
          <w:rtl/>
        </w:rPr>
        <w:t>קורסים</w:t>
      </w:r>
      <w:r>
        <w:rPr>
          <w:rFonts w:hint="cs"/>
          <w:rtl/>
        </w:rPr>
        <w:t>.</w:t>
      </w:r>
    </w:p>
    <w:p w:rsidR="006B652A" w:rsidRDefault="006B652A" w:rsidP="003860A4">
      <w:pPr>
        <w:rPr>
          <w:rtl/>
        </w:rPr>
      </w:pPr>
    </w:p>
    <w:p w:rsidR="006B652A" w:rsidRDefault="006B652A" w:rsidP="003860A4">
      <w:pPr>
        <w:pStyle w:val="af7"/>
        <w:keepNext/>
        <w:rPr>
          <w:rtl/>
        </w:rPr>
      </w:pPr>
      <w:r w:rsidRPr="00770061">
        <w:rPr>
          <w:rStyle w:val="TagStyle"/>
          <w:rtl/>
        </w:rPr>
        <w:t xml:space="preserve"> &lt;&lt; יור &gt;&gt; </w:t>
      </w:r>
      <w:r>
        <w:rPr>
          <w:rtl/>
        </w:rPr>
        <w:t>היו"ר משה רוט:</w:t>
      </w:r>
      <w:r w:rsidRPr="00770061">
        <w:rPr>
          <w:rStyle w:val="TagStyle"/>
          <w:rtl/>
        </w:rPr>
        <w:t xml:space="preserve"> &lt;&lt; יור &gt;&gt;</w:t>
      </w:r>
      <w:r>
        <w:rPr>
          <w:rtl/>
        </w:rPr>
        <w:t xml:space="preserve"> </w:t>
      </w:r>
    </w:p>
    <w:p w:rsidR="006B652A" w:rsidRDefault="006B652A" w:rsidP="003860A4">
      <w:pPr>
        <w:rPr>
          <w:rtl/>
        </w:rPr>
      </w:pPr>
    </w:p>
    <w:p w:rsidR="006B652A" w:rsidRDefault="006B652A" w:rsidP="003860A4">
      <w:pPr>
        <w:rPr>
          <w:rtl/>
        </w:rPr>
      </w:pPr>
      <w:bookmarkStart w:id="22423" w:name="_ETM_Q39_637000"/>
      <w:bookmarkEnd w:id="22423"/>
      <w:r>
        <w:rPr>
          <w:rFonts w:hint="cs"/>
          <w:rtl/>
        </w:rPr>
        <w:t>תודה רבה.</w:t>
      </w:r>
    </w:p>
    <w:p w:rsidR="006B652A" w:rsidRDefault="006B652A" w:rsidP="003860A4">
      <w:pPr>
        <w:rPr>
          <w:rtl/>
        </w:rPr>
      </w:pPr>
    </w:p>
    <w:p w:rsidR="006B652A" w:rsidRDefault="006B652A" w:rsidP="003860A4">
      <w:pPr>
        <w:pStyle w:val="-"/>
        <w:keepNext/>
        <w:rPr>
          <w:rtl/>
        </w:rPr>
      </w:pPr>
      <w:bookmarkStart w:id="22424" w:name="ET_speakercontinue_6151_23"/>
      <w:r w:rsidRPr="0095403E">
        <w:rPr>
          <w:rStyle w:val="TagStyle"/>
          <w:rtl/>
        </w:rPr>
        <w:t xml:space="preserve"> &lt;&lt; דובר_המשך &gt;&gt; </w:t>
      </w:r>
      <w:r>
        <w:rPr>
          <w:rtl/>
        </w:rPr>
        <w:t>רון כץ (יש עתיד):</w:t>
      </w:r>
      <w:r w:rsidRPr="0095403E">
        <w:rPr>
          <w:rStyle w:val="TagStyle"/>
          <w:rtl/>
        </w:rPr>
        <w:t xml:space="preserve"> &lt;&lt; דובר_המשך &gt;&gt;</w:t>
      </w:r>
      <w:r>
        <w:rPr>
          <w:rtl/>
        </w:rPr>
        <w:t xml:space="preserve"> </w:t>
      </w:r>
      <w:bookmarkEnd w:id="22424"/>
    </w:p>
    <w:p w:rsidR="006B652A" w:rsidRDefault="006B652A" w:rsidP="003860A4">
      <w:pPr>
        <w:rPr>
          <w:rtl/>
        </w:rPr>
      </w:pPr>
    </w:p>
    <w:p w:rsidR="006B652A" w:rsidRDefault="006B652A" w:rsidP="003860A4">
      <w:pPr>
        <w:rPr>
          <w:rtl/>
        </w:rPr>
      </w:pPr>
      <w:bookmarkStart w:id="22425" w:name="_ETM_Q39_641580"/>
      <w:bookmarkEnd w:id="22425"/>
      <w:r>
        <w:rPr>
          <w:rtl/>
        </w:rPr>
        <w:t xml:space="preserve">נגמרה </w:t>
      </w:r>
      <w:bookmarkStart w:id="22426" w:name="_ETM_Q39_642150"/>
      <w:bookmarkEnd w:id="22426"/>
      <w:r>
        <w:rPr>
          <w:rtl/>
        </w:rPr>
        <w:t xml:space="preserve">להם </w:t>
      </w:r>
      <w:bookmarkStart w:id="22427" w:name="_ETM_Q39_642390"/>
      <w:bookmarkEnd w:id="22427"/>
      <w:r>
        <w:rPr>
          <w:rtl/>
        </w:rPr>
        <w:t>התמיכה</w:t>
      </w:r>
      <w:r>
        <w:rPr>
          <w:rFonts w:hint="cs"/>
          <w:rtl/>
        </w:rPr>
        <w:t>.</w:t>
      </w:r>
      <w:r>
        <w:rPr>
          <w:rtl/>
        </w:rPr>
        <w:t xml:space="preserve"> </w:t>
      </w:r>
      <w:bookmarkStart w:id="22428" w:name="_ETM_Q39_642840"/>
      <w:bookmarkEnd w:id="22428"/>
      <w:r>
        <w:rPr>
          <w:rtl/>
        </w:rPr>
        <w:t xml:space="preserve">המדינה </w:t>
      </w:r>
      <w:bookmarkStart w:id="22429" w:name="_ETM_Q39_643290"/>
      <w:bookmarkEnd w:id="22429"/>
      <w:r>
        <w:rPr>
          <w:rtl/>
        </w:rPr>
        <w:t xml:space="preserve">לא </w:t>
      </w:r>
      <w:bookmarkStart w:id="22430" w:name="_ETM_Q39_643440"/>
      <w:bookmarkEnd w:id="22430"/>
      <w:r>
        <w:rPr>
          <w:rtl/>
        </w:rPr>
        <w:t xml:space="preserve">עוזרת </w:t>
      </w:r>
      <w:bookmarkStart w:id="22431" w:name="_ETM_Q39_643860"/>
      <w:bookmarkEnd w:id="22431"/>
      <w:r>
        <w:rPr>
          <w:rtl/>
        </w:rPr>
        <w:t>להם</w:t>
      </w:r>
      <w:r>
        <w:rPr>
          <w:rFonts w:hint="cs"/>
          <w:rtl/>
        </w:rPr>
        <w:t>.</w:t>
      </w:r>
    </w:p>
    <w:p w:rsidR="006B652A" w:rsidRDefault="006B652A" w:rsidP="003860A4">
      <w:pPr>
        <w:rPr>
          <w:rtl/>
        </w:rPr>
      </w:pPr>
      <w:bookmarkStart w:id="22432" w:name="_ETM_Q39_640000"/>
      <w:bookmarkEnd w:id="22432"/>
    </w:p>
    <w:p w:rsidR="006B652A" w:rsidRDefault="006B652A" w:rsidP="003860A4">
      <w:pPr>
        <w:pStyle w:val="af7"/>
        <w:keepNext/>
        <w:rPr>
          <w:rtl/>
        </w:rPr>
      </w:pPr>
      <w:r w:rsidRPr="00770061">
        <w:rPr>
          <w:rStyle w:val="TagStyle"/>
          <w:rtl/>
        </w:rPr>
        <w:t xml:space="preserve"> &lt;&lt; יור &gt;&gt; </w:t>
      </w:r>
      <w:r>
        <w:rPr>
          <w:rtl/>
        </w:rPr>
        <w:t>היו"ר משה רוט:</w:t>
      </w:r>
      <w:r w:rsidRPr="00770061">
        <w:rPr>
          <w:rStyle w:val="TagStyle"/>
          <w:rtl/>
        </w:rPr>
        <w:t xml:space="preserve"> &lt;&lt; יור &gt;&gt;</w:t>
      </w:r>
      <w:r>
        <w:rPr>
          <w:rtl/>
        </w:rPr>
        <w:t xml:space="preserve"> </w:t>
      </w:r>
    </w:p>
    <w:p w:rsidR="006B652A" w:rsidRDefault="006B652A" w:rsidP="003860A4">
      <w:pPr>
        <w:rPr>
          <w:rtl/>
        </w:rPr>
      </w:pPr>
    </w:p>
    <w:p w:rsidR="006B652A" w:rsidRDefault="006B652A" w:rsidP="003860A4">
      <w:pPr>
        <w:rPr>
          <w:rtl/>
        </w:rPr>
      </w:pPr>
      <w:bookmarkStart w:id="22433" w:name="_ETM_Q39_641000"/>
      <w:bookmarkEnd w:id="22433"/>
      <w:r>
        <w:rPr>
          <w:rFonts w:hint="cs"/>
          <w:rtl/>
        </w:rPr>
        <w:t>תודה.</w:t>
      </w:r>
    </w:p>
    <w:p w:rsidR="006B652A" w:rsidRDefault="006B652A" w:rsidP="003860A4">
      <w:pPr>
        <w:rPr>
          <w:rtl/>
        </w:rPr>
      </w:pPr>
      <w:bookmarkStart w:id="22434" w:name="_ETM_Q39_642000"/>
      <w:bookmarkEnd w:id="22434"/>
    </w:p>
    <w:p w:rsidR="006B652A" w:rsidRDefault="006B652A" w:rsidP="003860A4">
      <w:pPr>
        <w:pStyle w:val="-"/>
        <w:keepNext/>
        <w:rPr>
          <w:rtl/>
        </w:rPr>
      </w:pPr>
      <w:bookmarkStart w:id="22435" w:name="ET_speakercontinue_6151_24"/>
      <w:r w:rsidRPr="0095403E">
        <w:rPr>
          <w:rStyle w:val="TagStyle"/>
          <w:rtl/>
        </w:rPr>
        <w:t xml:space="preserve"> &lt;&lt; דובר_המשך &gt;&gt; </w:t>
      </w:r>
      <w:r>
        <w:rPr>
          <w:rtl/>
        </w:rPr>
        <w:t>רון כץ (יש עתיד):</w:t>
      </w:r>
      <w:r w:rsidRPr="0095403E">
        <w:rPr>
          <w:rStyle w:val="TagStyle"/>
          <w:rtl/>
        </w:rPr>
        <w:t xml:space="preserve"> &lt;&lt; דובר_המשך &gt;&gt;</w:t>
      </w:r>
      <w:r>
        <w:rPr>
          <w:rtl/>
        </w:rPr>
        <w:t xml:space="preserve"> </w:t>
      </w:r>
      <w:bookmarkEnd w:id="22435"/>
    </w:p>
    <w:p w:rsidR="006B652A" w:rsidRDefault="006B652A" w:rsidP="003860A4">
      <w:pPr>
        <w:rPr>
          <w:rtl/>
        </w:rPr>
      </w:pPr>
    </w:p>
    <w:p w:rsidR="006B652A" w:rsidRDefault="006B652A" w:rsidP="003860A4">
      <w:pPr>
        <w:rPr>
          <w:rtl/>
        </w:rPr>
      </w:pPr>
      <w:bookmarkStart w:id="22436" w:name="_ETM_Q39_459000"/>
      <w:bookmarkStart w:id="22437" w:name="_ETM_Q39_644000"/>
      <w:bookmarkStart w:id="22438" w:name="_ETM_Q39_644340"/>
      <w:bookmarkEnd w:id="22436"/>
      <w:bookmarkEnd w:id="22437"/>
      <w:bookmarkEnd w:id="22438"/>
      <w:r>
        <w:rPr>
          <w:rtl/>
        </w:rPr>
        <w:t xml:space="preserve">אדוני </w:t>
      </w:r>
      <w:bookmarkStart w:id="22439" w:name="_ETM_Q39_644730"/>
      <w:bookmarkEnd w:id="22439"/>
      <w:r>
        <w:rPr>
          <w:rtl/>
        </w:rPr>
        <w:t>היו</w:t>
      </w:r>
      <w:r>
        <w:rPr>
          <w:rFonts w:hint="cs"/>
          <w:rtl/>
        </w:rPr>
        <w:t>"ר,</w:t>
      </w:r>
      <w:r>
        <w:rPr>
          <w:rtl/>
        </w:rPr>
        <w:t xml:space="preserve"> </w:t>
      </w:r>
      <w:bookmarkStart w:id="22440" w:name="_ETM_Q39_644940"/>
      <w:bookmarkEnd w:id="22440"/>
      <w:r>
        <w:rPr>
          <w:rtl/>
        </w:rPr>
        <w:t xml:space="preserve">אני </w:t>
      </w:r>
      <w:bookmarkStart w:id="22441" w:name="_ETM_Q39_645060"/>
      <w:bookmarkEnd w:id="22441"/>
      <w:r>
        <w:rPr>
          <w:rtl/>
        </w:rPr>
        <w:t xml:space="preserve">פונה </w:t>
      </w:r>
      <w:bookmarkStart w:id="22442" w:name="_ETM_Q39_645330"/>
      <w:bookmarkEnd w:id="22442"/>
      <w:r>
        <w:rPr>
          <w:rtl/>
        </w:rPr>
        <w:t xml:space="preserve">אליך </w:t>
      </w:r>
      <w:bookmarkStart w:id="22443" w:name="_ETM_Q39_645570"/>
      <w:bookmarkEnd w:id="22443"/>
      <w:r>
        <w:rPr>
          <w:rtl/>
        </w:rPr>
        <w:t xml:space="preserve">גם </w:t>
      </w:r>
      <w:bookmarkStart w:id="22444" w:name="_ETM_Q39_645750"/>
      <w:bookmarkEnd w:id="22444"/>
      <w:r>
        <w:rPr>
          <w:rtl/>
        </w:rPr>
        <w:t xml:space="preserve">באופן </w:t>
      </w:r>
      <w:bookmarkStart w:id="22445" w:name="_ETM_Q39_646080"/>
      <w:bookmarkEnd w:id="22445"/>
      <w:r>
        <w:rPr>
          <w:rtl/>
        </w:rPr>
        <w:t>אישי</w:t>
      </w:r>
      <w:r>
        <w:rPr>
          <w:rFonts w:hint="cs"/>
          <w:rtl/>
        </w:rPr>
        <w:t>,</w:t>
      </w:r>
      <w:r>
        <w:rPr>
          <w:rtl/>
        </w:rPr>
        <w:t xml:space="preserve"> </w:t>
      </w:r>
      <w:bookmarkStart w:id="22446" w:name="_ETM_Q39_646799"/>
      <w:bookmarkEnd w:id="22446"/>
      <w:r>
        <w:rPr>
          <w:rtl/>
        </w:rPr>
        <w:t xml:space="preserve">כי </w:t>
      </w:r>
      <w:bookmarkStart w:id="22447" w:name="_ETM_Q39_647069"/>
      <w:bookmarkEnd w:id="22447"/>
      <w:r>
        <w:rPr>
          <w:rtl/>
        </w:rPr>
        <w:t xml:space="preserve">המפלגה </w:t>
      </w:r>
      <w:bookmarkStart w:id="22448" w:name="_ETM_Q39_647549"/>
      <w:bookmarkEnd w:id="22448"/>
      <w:r>
        <w:rPr>
          <w:rtl/>
        </w:rPr>
        <w:t xml:space="preserve">שלך </w:t>
      </w:r>
      <w:bookmarkStart w:id="22449" w:name="_ETM_Q39_648390"/>
      <w:bookmarkEnd w:id="22449"/>
      <w:r>
        <w:rPr>
          <w:rtl/>
        </w:rPr>
        <w:t xml:space="preserve">מנסה </w:t>
      </w:r>
      <w:bookmarkStart w:id="22450" w:name="_ETM_Q39_648840"/>
      <w:bookmarkEnd w:id="22450"/>
      <w:r>
        <w:rPr>
          <w:rtl/>
        </w:rPr>
        <w:t xml:space="preserve">לקדם </w:t>
      </w:r>
      <w:bookmarkStart w:id="22451" w:name="_ETM_Q39_649230"/>
      <w:bookmarkEnd w:id="22451"/>
      <w:r>
        <w:rPr>
          <w:rtl/>
        </w:rPr>
        <w:t xml:space="preserve">את </w:t>
      </w:r>
      <w:bookmarkStart w:id="22452" w:name="_ETM_Q39_649349"/>
      <w:bookmarkEnd w:id="22452"/>
      <w:r>
        <w:rPr>
          <w:rtl/>
        </w:rPr>
        <w:t xml:space="preserve">חוק </w:t>
      </w:r>
      <w:bookmarkStart w:id="22453" w:name="_ETM_Q39_649560"/>
      <w:bookmarkEnd w:id="22453"/>
      <w:r>
        <w:rPr>
          <w:rtl/>
        </w:rPr>
        <w:t>ההשתמטות</w:t>
      </w:r>
      <w:r>
        <w:rPr>
          <w:rFonts w:hint="cs"/>
          <w:rtl/>
        </w:rPr>
        <w:t>.</w:t>
      </w:r>
    </w:p>
    <w:p w:rsidR="006B652A" w:rsidRDefault="006B652A" w:rsidP="003860A4">
      <w:pPr>
        <w:rPr>
          <w:rtl/>
        </w:rPr>
      </w:pPr>
    </w:p>
    <w:p w:rsidR="006B652A" w:rsidRDefault="006B652A" w:rsidP="003860A4">
      <w:pPr>
        <w:pStyle w:val="af7"/>
        <w:keepNext/>
        <w:rPr>
          <w:rtl/>
        </w:rPr>
      </w:pPr>
      <w:r w:rsidRPr="00770061">
        <w:rPr>
          <w:rStyle w:val="TagStyle"/>
          <w:rtl/>
        </w:rPr>
        <w:t xml:space="preserve"> &lt;&lt; יור &gt;&gt; </w:t>
      </w:r>
      <w:r>
        <w:rPr>
          <w:rtl/>
        </w:rPr>
        <w:t>היו"ר משה רוט:</w:t>
      </w:r>
      <w:r w:rsidRPr="00770061">
        <w:rPr>
          <w:rStyle w:val="TagStyle"/>
          <w:rtl/>
        </w:rPr>
        <w:t xml:space="preserve"> &lt;&lt; יור &gt;&gt;</w:t>
      </w:r>
      <w:r>
        <w:rPr>
          <w:rtl/>
        </w:rPr>
        <w:t xml:space="preserve"> </w:t>
      </w:r>
    </w:p>
    <w:p w:rsidR="006B652A" w:rsidRDefault="006B652A" w:rsidP="003860A4">
      <w:pPr>
        <w:rPr>
          <w:rtl/>
        </w:rPr>
      </w:pPr>
    </w:p>
    <w:p w:rsidR="006B652A" w:rsidRDefault="006B652A" w:rsidP="003860A4">
      <w:pPr>
        <w:rPr>
          <w:rtl/>
        </w:rPr>
      </w:pPr>
      <w:bookmarkStart w:id="22454" w:name="_ETM_Q39_647000"/>
      <w:bookmarkEnd w:id="22454"/>
      <w:r>
        <w:rPr>
          <w:rFonts w:hint="cs"/>
          <w:rtl/>
        </w:rPr>
        <w:t xml:space="preserve">תודה </w:t>
      </w:r>
      <w:bookmarkStart w:id="22455" w:name="_ETM_Q39_649000"/>
      <w:bookmarkEnd w:id="22455"/>
      <w:r>
        <w:rPr>
          <w:rFonts w:hint="cs"/>
          <w:rtl/>
        </w:rPr>
        <w:t>רבה.</w:t>
      </w:r>
    </w:p>
    <w:p w:rsidR="006B652A" w:rsidRDefault="006B652A" w:rsidP="003860A4">
      <w:pPr>
        <w:rPr>
          <w:rtl/>
        </w:rPr>
      </w:pPr>
      <w:bookmarkStart w:id="22456" w:name="_ETM_Q39_645000"/>
      <w:bookmarkEnd w:id="22456"/>
    </w:p>
    <w:p w:rsidR="006B652A" w:rsidRDefault="006B652A" w:rsidP="003860A4">
      <w:pPr>
        <w:pStyle w:val="-"/>
        <w:keepNext/>
        <w:rPr>
          <w:rtl/>
        </w:rPr>
      </w:pPr>
      <w:bookmarkStart w:id="22457" w:name="ET_speakercontinue_6151_25"/>
      <w:r w:rsidRPr="0095403E">
        <w:rPr>
          <w:rStyle w:val="TagStyle"/>
          <w:rtl/>
        </w:rPr>
        <w:t xml:space="preserve"> &lt;&lt; דובר_המשך &gt;&gt; </w:t>
      </w:r>
      <w:r>
        <w:rPr>
          <w:rtl/>
        </w:rPr>
        <w:t>רון כץ (יש עתיד):</w:t>
      </w:r>
      <w:r w:rsidRPr="0095403E">
        <w:rPr>
          <w:rStyle w:val="TagStyle"/>
          <w:rtl/>
        </w:rPr>
        <w:t xml:space="preserve"> &lt;&lt; דובר_המשך &gt;&gt;</w:t>
      </w:r>
      <w:r>
        <w:rPr>
          <w:rtl/>
        </w:rPr>
        <w:t xml:space="preserve"> </w:t>
      </w:r>
      <w:bookmarkEnd w:id="22457"/>
    </w:p>
    <w:p w:rsidR="006B652A" w:rsidRDefault="006B652A" w:rsidP="003860A4">
      <w:pPr>
        <w:rPr>
          <w:rtl/>
        </w:rPr>
      </w:pPr>
    </w:p>
    <w:p w:rsidR="006B652A" w:rsidRDefault="006B652A" w:rsidP="003860A4">
      <w:pPr>
        <w:rPr>
          <w:rtl/>
        </w:rPr>
      </w:pPr>
      <w:bookmarkStart w:id="22458" w:name="_ETM_Q39_646000"/>
      <w:bookmarkStart w:id="22459" w:name="_ETM_Q39_650099"/>
      <w:bookmarkStart w:id="22460" w:name="_ETM_Q39_650519"/>
      <w:bookmarkEnd w:id="22458"/>
      <w:bookmarkEnd w:id="22459"/>
      <w:bookmarkEnd w:id="22460"/>
      <w:r>
        <w:rPr>
          <w:rtl/>
        </w:rPr>
        <w:t xml:space="preserve">אתם </w:t>
      </w:r>
      <w:bookmarkStart w:id="22461" w:name="_ETM_Q39_650760"/>
      <w:bookmarkEnd w:id="22461"/>
      <w:r>
        <w:rPr>
          <w:rtl/>
        </w:rPr>
        <w:t xml:space="preserve">חייבים </w:t>
      </w:r>
      <w:bookmarkStart w:id="22462" w:name="_ETM_Q39_651780"/>
      <w:bookmarkEnd w:id="22462"/>
      <w:r>
        <w:rPr>
          <w:rtl/>
        </w:rPr>
        <w:t xml:space="preserve">לראות </w:t>
      </w:r>
      <w:bookmarkStart w:id="22463" w:name="_ETM_Q39_652889"/>
      <w:bookmarkEnd w:id="22463"/>
      <w:r>
        <w:rPr>
          <w:rtl/>
        </w:rPr>
        <w:t xml:space="preserve">את </w:t>
      </w:r>
      <w:bookmarkStart w:id="22464" w:name="_ETM_Q39_653099"/>
      <w:bookmarkEnd w:id="22464"/>
      <w:r>
        <w:rPr>
          <w:rtl/>
        </w:rPr>
        <w:t xml:space="preserve">היהודי </w:t>
      </w:r>
      <w:bookmarkStart w:id="22465" w:name="_ETM_Q39_653609"/>
      <w:bookmarkEnd w:id="22465"/>
      <w:r>
        <w:rPr>
          <w:rtl/>
        </w:rPr>
        <w:t xml:space="preserve">האחר </w:t>
      </w:r>
      <w:bookmarkStart w:id="22466" w:name="_ETM_Q39_653999"/>
      <w:bookmarkEnd w:id="22466"/>
      <w:r>
        <w:rPr>
          <w:rtl/>
        </w:rPr>
        <w:t xml:space="preserve">שניצב </w:t>
      </w:r>
      <w:bookmarkStart w:id="22467" w:name="_ETM_Q39_654900"/>
      <w:bookmarkEnd w:id="22467"/>
      <w:r>
        <w:rPr>
          <w:rFonts w:hint="cs"/>
          <w:rtl/>
        </w:rPr>
        <w:t xml:space="preserve">– </w:t>
      </w:r>
      <w:r>
        <w:rPr>
          <w:rtl/>
        </w:rPr>
        <w:t xml:space="preserve">במקרה </w:t>
      </w:r>
      <w:bookmarkStart w:id="22468" w:name="_ETM_Q39_655409"/>
      <w:bookmarkEnd w:id="22468"/>
      <w:r>
        <w:rPr>
          <w:rtl/>
        </w:rPr>
        <w:t xml:space="preserve">הזה </w:t>
      </w:r>
      <w:bookmarkStart w:id="22469" w:name="_ETM_Q39_655650"/>
      <w:bookmarkEnd w:id="22469"/>
      <w:r>
        <w:rPr>
          <w:rtl/>
        </w:rPr>
        <w:t>ל</w:t>
      </w:r>
      <w:r>
        <w:rPr>
          <w:rFonts w:hint="cs"/>
          <w:rtl/>
        </w:rPr>
        <w:t xml:space="preserve">ימינך, אני </w:t>
      </w:r>
      <w:bookmarkStart w:id="22470" w:name="_ETM_Q39_656219"/>
      <w:bookmarkStart w:id="22471" w:name="_ETM_Q39_656340"/>
      <w:bookmarkEnd w:id="22470"/>
      <w:bookmarkEnd w:id="22471"/>
      <w:r>
        <w:rPr>
          <w:rtl/>
        </w:rPr>
        <w:t xml:space="preserve">נמצא </w:t>
      </w:r>
      <w:bookmarkStart w:id="22472" w:name="_ETM_Q39_656700"/>
      <w:bookmarkEnd w:id="22472"/>
      <w:r>
        <w:rPr>
          <w:rtl/>
        </w:rPr>
        <w:t>פה</w:t>
      </w:r>
      <w:r>
        <w:rPr>
          <w:rFonts w:hint="cs"/>
          <w:rtl/>
        </w:rPr>
        <w:t>.</w:t>
      </w:r>
      <w:r>
        <w:rPr>
          <w:rtl/>
        </w:rPr>
        <w:t xml:space="preserve"> </w:t>
      </w:r>
      <w:bookmarkStart w:id="22473" w:name="_ETM_Q39_657209"/>
      <w:bookmarkEnd w:id="22473"/>
      <w:r>
        <w:rPr>
          <w:rtl/>
        </w:rPr>
        <w:t xml:space="preserve">אני </w:t>
      </w:r>
      <w:bookmarkStart w:id="22474" w:name="_ETM_Q39_657450"/>
      <w:bookmarkEnd w:id="22474"/>
      <w:r>
        <w:rPr>
          <w:rtl/>
        </w:rPr>
        <w:t xml:space="preserve">מבקש </w:t>
      </w:r>
      <w:bookmarkStart w:id="22475" w:name="_ETM_Q39_657870"/>
      <w:bookmarkEnd w:id="22475"/>
      <w:r>
        <w:rPr>
          <w:rtl/>
        </w:rPr>
        <w:t>עזרה</w:t>
      </w:r>
      <w:r>
        <w:rPr>
          <w:rFonts w:hint="cs"/>
          <w:rtl/>
        </w:rPr>
        <w:t>.</w:t>
      </w:r>
      <w:r>
        <w:rPr>
          <w:rtl/>
        </w:rPr>
        <w:t xml:space="preserve"> </w:t>
      </w:r>
      <w:bookmarkStart w:id="22476" w:name="_ETM_Q39_658170"/>
      <w:bookmarkEnd w:id="22476"/>
      <w:r>
        <w:rPr>
          <w:rtl/>
        </w:rPr>
        <w:t xml:space="preserve">אני </w:t>
      </w:r>
      <w:bookmarkStart w:id="22477" w:name="_ETM_Q39_658260"/>
      <w:bookmarkEnd w:id="22477"/>
      <w:r>
        <w:rPr>
          <w:rtl/>
        </w:rPr>
        <w:t xml:space="preserve">מבקש </w:t>
      </w:r>
      <w:bookmarkStart w:id="22478" w:name="_ETM_Q39_658650"/>
      <w:bookmarkEnd w:id="22478"/>
      <w:r>
        <w:rPr>
          <w:rtl/>
        </w:rPr>
        <w:t xml:space="preserve">מכם </w:t>
      </w:r>
      <w:bookmarkStart w:id="22479" w:name="_ETM_Q39_659310"/>
      <w:bookmarkEnd w:id="22479"/>
      <w:r>
        <w:rPr>
          <w:rtl/>
        </w:rPr>
        <w:t xml:space="preserve">לבוא </w:t>
      </w:r>
      <w:bookmarkStart w:id="22480" w:name="_ETM_Q39_659670"/>
      <w:bookmarkEnd w:id="22480"/>
      <w:r>
        <w:rPr>
          <w:rtl/>
        </w:rPr>
        <w:t xml:space="preserve">להתגייס </w:t>
      </w:r>
      <w:bookmarkStart w:id="22481" w:name="_ETM_Q39_660150"/>
      <w:bookmarkEnd w:id="22481"/>
      <w:r>
        <w:rPr>
          <w:rtl/>
        </w:rPr>
        <w:t xml:space="preserve">יחד </w:t>
      </w:r>
      <w:bookmarkStart w:id="22482" w:name="_ETM_Q39_660450"/>
      <w:bookmarkEnd w:id="22482"/>
      <w:r>
        <w:rPr>
          <w:rtl/>
        </w:rPr>
        <w:t>אית</w:t>
      </w:r>
      <w:r>
        <w:rPr>
          <w:rFonts w:hint="cs"/>
          <w:rtl/>
        </w:rPr>
        <w:t>נו.</w:t>
      </w:r>
    </w:p>
    <w:p w:rsidR="006B652A" w:rsidRDefault="006B652A" w:rsidP="003860A4">
      <w:pPr>
        <w:rPr>
          <w:rtl/>
        </w:rPr>
      </w:pPr>
      <w:bookmarkStart w:id="22483" w:name="_ETM_Q39_657000"/>
      <w:bookmarkEnd w:id="22483"/>
    </w:p>
    <w:p w:rsidR="006B652A" w:rsidRDefault="006B652A" w:rsidP="003860A4">
      <w:pPr>
        <w:pStyle w:val="af7"/>
        <w:keepNext/>
        <w:rPr>
          <w:rtl/>
        </w:rPr>
      </w:pPr>
      <w:bookmarkStart w:id="22484" w:name="ET_yor_6599_18"/>
      <w:r w:rsidRPr="00770061">
        <w:rPr>
          <w:rStyle w:val="TagStyle"/>
          <w:rtl/>
        </w:rPr>
        <w:t xml:space="preserve"> &lt;&lt; יור &gt;&gt; </w:t>
      </w:r>
      <w:r>
        <w:rPr>
          <w:rtl/>
        </w:rPr>
        <w:t>היו"ר משה רוט:</w:t>
      </w:r>
      <w:r w:rsidRPr="00770061">
        <w:rPr>
          <w:rStyle w:val="TagStyle"/>
          <w:rtl/>
        </w:rPr>
        <w:t xml:space="preserve"> &lt;&lt; יור &gt;&gt;</w:t>
      </w:r>
      <w:r>
        <w:rPr>
          <w:rtl/>
        </w:rPr>
        <w:t xml:space="preserve"> </w:t>
      </w:r>
      <w:bookmarkEnd w:id="22484"/>
    </w:p>
    <w:p w:rsidR="006B652A" w:rsidRDefault="006B652A" w:rsidP="003860A4">
      <w:pPr>
        <w:rPr>
          <w:rtl/>
        </w:rPr>
      </w:pPr>
    </w:p>
    <w:p w:rsidR="006B652A" w:rsidRDefault="006B652A" w:rsidP="003860A4">
      <w:pPr>
        <w:rPr>
          <w:rtl/>
        </w:rPr>
      </w:pPr>
      <w:bookmarkStart w:id="22485" w:name="_ETM_Q39_658000"/>
      <w:bookmarkEnd w:id="22485"/>
      <w:r>
        <w:rPr>
          <w:rFonts w:hint="cs"/>
          <w:rtl/>
        </w:rPr>
        <w:t xml:space="preserve">תודה רבה. </w:t>
      </w:r>
      <w:bookmarkStart w:id="22486" w:name="_ETM_Q39_660689"/>
      <w:bookmarkStart w:id="22487" w:name="_ETM_Q39_661319"/>
      <w:bookmarkEnd w:id="22486"/>
      <w:bookmarkEnd w:id="22487"/>
      <w:r>
        <w:rPr>
          <w:rtl/>
        </w:rPr>
        <w:t xml:space="preserve">חבר </w:t>
      </w:r>
      <w:bookmarkStart w:id="22488" w:name="_ETM_Q39_661620"/>
      <w:bookmarkEnd w:id="22488"/>
      <w:r>
        <w:rPr>
          <w:rtl/>
        </w:rPr>
        <w:t xml:space="preserve">הכנסת </w:t>
      </w:r>
      <w:bookmarkStart w:id="22489" w:name="_ETM_Q39_662040"/>
      <w:bookmarkEnd w:id="22489"/>
      <w:r>
        <w:rPr>
          <w:rtl/>
        </w:rPr>
        <w:t xml:space="preserve">יבגני </w:t>
      </w:r>
      <w:bookmarkStart w:id="22490" w:name="_ETM_Q39_662340"/>
      <w:bookmarkEnd w:id="22490"/>
      <w:r>
        <w:rPr>
          <w:rtl/>
        </w:rPr>
        <w:t>סובה</w:t>
      </w:r>
      <w:r>
        <w:rPr>
          <w:rFonts w:hint="cs"/>
          <w:rtl/>
        </w:rPr>
        <w:t>,</w:t>
      </w:r>
      <w:r>
        <w:rPr>
          <w:rtl/>
        </w:rPr>
        <w:t xml:space="preserve"> </w:t>
      </w:r>
      <w:bookmarkStart w:id="22491" w:name="_ETM_Q39_662639"/>
      <w:bookmarkEnd w:id="22491"/>
      <w:r>
        <w:rPr>
          <w:rtl/>
        </w:rPr>
        <w:t>בבקשה</w:t>
      </w:r>
      <w:r>
        <w:rPr>
          <w:rFonts w:hint="cs"/>
          <w:rtl/>
        </w:rPr>
        <w:t xml:space="preserve">, שלוש </w:t>
      </w:r>
      <w:bookmarkStart w:id="22492" w:name="_ETM_Q39_676140"/>
      <w:bookmarkStart w:id="22493" w:name="_ETM_Q39_676470"/>
      <w:bookmarkEnd w:id="22492"/>
      <w:bookmarkEnd w:id="22493"/>
      <w:r>
        <w:rPr>
          <w:rtl/>
        </w:rPr>
        <w:t xml:space="preserve">דקות </w:t>
      </w:r>
      <w:bookmarkStart w:id="22494" w:name="_ETM_Q39_676920"/>
      <w:bookmarkEnd w:id="22494"/>
      <w:r>
        <w:rPr>
          <w:rtl/>
        </w:rPr>
        <w:t>לרשותך</w:t>
      </w:r>
      <w:r>
        <w:rPr>
          <w:rFonts w:hint="cs"/>
          <w:rtl/>
        </w:rPr>
        <w:t>.</w:t>
      </w:r>
    </w:p>
    <w:p w:rsidR="006B652A" w:rsidRDefault="006B652A" w:rsidP="003860A4">
      <w:pPr>
        <w:rPr>
          <w:rtl/>
        </w:rPr>
      </w:pPr>
      <w:bookmarkStart w:id="22495" w:name="_ETM_Q39_669000"/>
      <w:bookmarkEnd w:id="22495"/>
    </w:p>
    <w:p w:rsidR="006B652A" w:rsidRDefault="006B652A" w:rsidP="003860A4">
      <w:pPr>
        <w:pStyle w:val="a4"/>
        <w:keepNext/>
        <w:rPr>
          <w:rtl/>
        </w:rPr>
      </w:pPr>
      <w:bookmarkStart w:id="22496" w:name="ET_speaker_5792_19"/>
      <w:r w:rsidRPr="00770061">
        <w:rPr>
          <w:rStyle w:val="TagStyle"/>
          <w:rtl/>
        </w:rPr>
        <w:t xml:space="preserve"> &lt;&lt; דובר &gt;&gt; </w:t>
      </w:r>
      <w:bookmarkStart w:id="22497" w:name="_Toc181098076"/>
      <w:bookmarkStart w:id="22498" w:name="_Toc181103094"/>
      <w:bookmarkStart w:id="22499" w:name="_Toc181537828"/>
      <w:r>
        <w:rPr>
          <w:rtl/>
        </w:rPr>
        <w:t>יבגני סובה (ישראל ביתנו):</w:t>
      </w:r>
      <w:bookmarkEnd w:id="22497"/>
      <w:bookmarkEnd w:id="22498"/>
      <w:bookmarkEnd w:id="22499"/>
      <w:r w:rsidRPr="00770061">
        <w:rPr>
          <w:rStyle w:val="TagStyle"/>
          <w:rtl/>
        </w:rPr>
        <w:t xml:space="preserve"> &lt;&lt; דובר &gt;&gt;</w:t>
      </w:r>
      <w:r>
        <w:rPr>
          <w:rtl/>
        </w:rPr>
        <w:t xml:space="preserve"> </w:t>
      </w:r>
      <w:bookmarkEnd w:id="22496"/>
    </w:p>
    <w:p w:rsidR="006B652A" w:rsidRDefault="006B652A" w:rsidP="003860A4">
      <w:pPr>
        <w:rPr>
          <w:rtl/>
        </w:rPr>
      </w:pPr>
    </w:p>
    <w:p w:rsidR="006B652A" w:rsidRDefault="006B652A" w:rsidP="005E2D79">
      <w:pPr>
        <w:rPr>
          <w:rtl/>
        </w:rPr>
      </w:pPr>
      <w:bookmarkStart w:id="22500" w:name="_ETM_Q39_672000"/>
      <w:bookmarkStart w:id="22501" w:name="_ETM_Q39_677910"/>
      <w:bookmarkEnd w:id="22500"/>
      <w:bookmarkEnd w:id="22501"/>
      <w:r>
        <w:rPr>
          <w:rtl/>
        </w:rPr>
        <w:t xml:space="preserve">אדוני </w:t>
      </w:r>
      <w:bookmarkStart w:id="22502" w:name="_ETM_Q39_678390"/>
      <w:bookmarkEnd w:id="22502"/>
      <w:r>
        <w:rPr>
          <w:rtl/>
        </w:rPr>
        <w:t>היושב-ראש</w:t>
      </w:r>
      <w:r>
        <w:rPr>
          <w:rFonts w:hint="cs"/>
          <w:rtl/>
        </w:rPr>
        <w:t>,</w:t>
      </w:r>
      <w:r>
        <w:rPr>
          <w:rtl/>
        </w:rPr>
        <w:t xml:space="preserve"> </w:t>
      </w:r>
      <w:bookmarkStart w:id="22503" w:name="_ETM_Q39_679140"/>
      <w:bookmarkEnd w:id="22503"/>
      <w:r>
        <w:rPr>
          <w:rtl/>
        </w:rPr>
        <w:t xml:space="preserve">כנסת </w:t>
      </w:r>
      <w:bookmarkStart w:id="22504" w:name="_ETM_Q39_679470"/>
      <w:bookmarkEnd w:id="22504"/>
      <w:r>
        <w:rPr>
          <w:rtl/>
        </w:rPr>
        <w:t>נכבדה</w:t>
      </w:r>
      <w:r>
        <w:rPr>
          <w:rFonts w:hint="cs"/>
          <w:rtl/>
        </w:rPr>
        <w:t>,</w:t>
      </w:r>
      <w:r>
        <w:rPr>
          <w:rtl/>
        </w:rPr>
        <w:t xml:space="preserve"> </w:t>
      </w:r>
      <w:bookmarkStart w:id="22505" w:name="_ETM_Q39_680130"/>
      <w:bookmarkEnd w:id="22505"/>
      <w:r>
        <w:rPr>
          <w:rtl/>
        </w:rPr>
        <w:t>היום</w:t>
      </w:r>
      <w:r>
        <w:rPr>
          <w:rFonts w:hint="cs"/>
          <w:rtl/>
        </w:rPr>
        <w:t>,</w:t>
      </w:r>
      <w:r>
        <w:rPr>
          <w:rtl/>
        </w:rPr>
        <w:t xml:space="preserve"> </w:t>
      </w:r>
      <w:bookmarkStart w:id="22506" w:name="_ETM_Q39_680460"/>
      <w:bookmarkEnd w:id="22506"/>
      <w:r>
        <w:rPr>
          <w:rtl/>
        </w:rPr>
        <w:t xml:space="preserve">ביום </w:t>
      </w:r>
      <w:bookmarkStart w:id="22507" w:name="_ETM_Q39_680940"/>
      <w:bookmarkEnd w:id="22507"/>
      <w:r>
        <w:rPr>
          <w:rtl/>
        </w:rPr>
        <w:t xml:space="preserve">הראשון </w:t>
      </w:r>
      <w:bookmarkStart w:id="22508" w:name="_ETM_Q39_681330"/>
      <w:bookmarkEnd w:id="22508"/>
      <w:r>
        <w:rPr>
          <w:rtl/>
        </w:rPr>
        <w:t xml:space="preserve">של </w:t>
      </w:r>
      <w:bookmarkStart w:id="22509" w:name="_ETM_Q39_681540"/>
      <w:bookmarkEnd w:id="22509"/>
      <w:r>
        <w:rPr>
          <w:rtl/>
        </w:rPr>
        <w:t xml:space="preserve">כנס </w:t>
      </w:r>
      <w:bookmarkStart w:id="22510" w:name="_ETM_Q39_681840"/>
      <w:bookmarkEnd w:id="22510"/>
      <w:r>
        <w:rPr>
          <w:rtl/>
        </w:rPr>
        <w:t>החורף</w:t>
      </w:r>
      <w:r>
        <w:rPr>
          <w:rFonts w:hint="cs"/>
          <w:rtl/>
        </w:rPr>
        <w:t>,</w:t>
      </w:r>
      <w:r>
        <w:rPr>
          <w:rtl/>
        </w:rPr>
        <w:t xml:space="preserve"> </w:t>
      </w:r>
      <w:bookmarkStart w:id="22511" w:name="_ETM_Q39_682710"/>
      <w:bookmarkEnd w:id="22511"/>
      <w:r>
        <w:rPr>
          <w:rtl/>
        </w:rPr>
        <w:t>כ</w:t>
      </w:r>
      <w:r>
        <w:rPr>
          <w:rFonts w:hint="cs"/>
          <w:rtl/>
        </w:rPr>
        <w:t>א</w:t>
      </w:r>
      <w:r>
        <w:rPr>
          <w:rtl/>
        </w:rPr>
        <w:t xml:space="preserve">ן </w:t>
      </w:r>
      <w:bookmarkStart w:id="22512" w:name="_ETM_Q39_683220"/>
      <w:bookmarkEnd w:id="22512"/>
      <w:r>
        <w:rPr>
          <w:rtl/>
        </w:rPr>
        <w:t xml:space="preserve">בנאומים </w:t>
      </w:r>
      <w:bookmarkStart w:id="22513" w:name="_ETM_Q39_683790"/>
      <w:bookmarkEnd w:id="22513"/>
      <w:r>
        <w:rPr>
          <w:rtl/>
        </w:rPr>
        <w:t>שמ</w:t>
      </w:r>
      <w:r>
        <w:rPr>
          <w:rFonts w:hint="cs"/>
          <w:rtl/>
        </w:rPr>
        <w:t>ע</w:t>
      </w:r>
      <w:r>
        <w:rPr>
          <w:rtl/>
        </w:rPr>
        <w:t xml:space="preserve">נו </w:t>
      </w:r>
      <w:bookmarkStart w:id="22514" w:name="_ETM_Q39_684870"/>
      <w:bookmarkEnd w:id="22514"/>
      <w:r>
        <w:rPr>
          <w:rtl/>
        </w:rPr>
        <w:t xml:space="preserve">הרבה </w:t>
      </w:r>
      <w:bookmarkStart w:id="22515" w:name="_ETM_Q39_685290"/>
      <w:bookmarkEnd w:id="22515"/>
      <w:r>
        <w:rPr>
          <w:rtl/>
        </w:rPr>
        <w:t xml:space="preserve">שמות </w:t>
      </w:r>
      <w:bookmarkStart w:id="22516" w:name="_ETM_Q39_685770"/>
      <w:bookmarkEnd w:id="22516"/>
      <w:r>
        <w:rPr>
          <w:rtl/>
        </w:rPr>
        <w:t>ערביים</w:t>
      </w:r>
      <w:r>
        <w:rPr>
          <w:rFonts w:hint="cs"/>
          <w:rtl/>
        </w:rPr>
        <w:t>,</w:t>
      </w:r>
      <w:r>
        <w:rPr>
          <w:rtl/>
        </w:rPr>
        <w:t xml:space="preserve"> </w:t>
      </w:r>
      <w:bookmarkStart w:id="22517" w:name="_ETM_Q39_686640"/>
      <w:bookmarkEnd w:id="22517"/>
      <w:r>
        <w:rPr>
          <w:rtl/>
        </w:rPr>
        <w:t xml:space="preserve">מחבלים </w:t>
      </w:r>
      <w:bookmarkStart w:id="22518" w:name="_ETM_Q39_687180"/>
      <w:bookmarkEnd w:id="22518"/>
      <w:r>
        <w:rPr>
          <w:rtl/>
        </w:rPr>
        <w:t>שחוסלו</w:t>
      </w:r>
      <w:bookmarkStart w:id="22519" w:name="_ETM_Q39_687900"/>
      <w:bookmarkEnd w:id="22519"/>
      <w:r>
        <w:rPr>
          <w:rFonts w:hint="cs"/>
          <w:rtl/>
        </w:rPr>
        <w:t xml:space="preserve">, </w:t>
      </w:r>
      <w:r>
        <w:rPr>
          <w:rtl/>
        </w:rPr>
        <w:t xml:space="preserve">ובוודאי </w:t>
      </w:r>
      <w:bookmarkStart w:id="22520" w:name="_ETM_Q39_688440"/>
      <w:bookmarkEnd w:id="22520"/>
      <w:r>
        <w:rPr>
          <w:rtl/>
        </w:rPr>
        <w:t xml:space="preserve">שאנחנו </w:t>
      </w:r>
      <w:bookmarkStart w:id="22521" w:name="_ETM_Q39_688860"/>
      <w:bookmarkEnd w:id="22521"/>
      <w:r>
        <w:rPr>
          <w:rtl/>
        </w:rPr>
        <w:t xml:space="preserve">מברכים </w:t>
      </w:r>
      <w:bookmarkStart w:id="22522" w:name="_ETM_Q39_689370"/>
      <w:bookmarkEnd w:id="22522"/>
      <w:r>
        <w:rPr>
          <w:rtl/>
        </w:rPr>
        <w:t>על</w:t>
      </w:r>
      <w:r>
        <w:rPr>
          <w:rFonts w:hint="cs"/>
          <w:rtl/>
        </w:rPr>
        <w:t xml:space="preserve"> </w:t>
      </w:r>
      <w:r>
        <w:rPr>
          <w:rtl/>
        </w:rPr>
        <w:t>כך</w:t>
      </w:r>
      <w:r>
        <w:rPr>
          <w:rFonts w:hint="cs"/>
          <w:rtl/>
        </w:rPr>
        <w:t>.</w:t>
      </w:r>
      <w:bookmarkStart w:id="22523" w:name="_ETM_Q39_689850"/>
      <w:bookmarkEnd w:id="22523"/>
      <w:r>
        <w:rPr>
          <w:rFonts w:hint="cs"/>
          <w:rtl/>
        </w:rPr>
        <w:t xml:space="preserve"> </w:t>
      </w:r>
      <w:r>
        <w:rPr>
          <w:rtl/>
        </w:rPr>
        <w:t xml:space="preserve">אני </w:t>
      </w:r>
      <w:bookmarkStart w:id="22524" w:name="_ETM_Q39_690330"/>
      <w:bookmarkEnd w:id="22524"/>
      <w:r>
        <w:rPr>
          <w:rtl/>
        </w:rPr>
        <w:t xml:space="preserve">חושב </w:t>
      </w:r>
      <w:bookmarkStart w:id="22525" w:name="_ETM_Q39_690630"/>
      <w:bookmarkEnd w:id="22525"/>
      <w:r>
        <w:rPr>
          <w:rtl/>
        </w:rPr>
        <w:t xml:space="preserve">שכולנו </w:t>
      </w:r>
      <w:bookmarkStart w:id="22526" w:name="_ETM_Q39_691260"/>
      <w:bookmarkEnd w:id="22526"/>
      <w:r>
        <w:rPr>
          <w:rtl/>
        </w:rPr>
        <w:t xml:space="preserve">מבטאים </w:t>
      </w:r>
      <w:bookmarkStart w:id="22527" w:name="_ETM_Q39_691740"/>
      <w:bookmarkEnd w:id="22527"/>
      <w:r>
        <w:rPr>
          <w:rtl/>
        </w:rPr>
        <w:t>פה</w:t>
      </w:r>
      <w:r>
        <w:rPr>
          <w:rFonts w:hint="cs"/>
          <w:rtl/>
        </w:rPr>
        <w:t>,</w:t>
      </w:r>
      <w:r>
        <w:rPr>
          <w:rtl/>
        </w:rPr>
        <w:t xml:space="preserve"> </w:t>
      </w:r>
      <w:bookmarkStart w:id="22528" w:name="_ETM_Q39_691890"/>
      <w:bookmarkEnd w:id="22528"/>
      <w:r>
        <w:rPr>
          <w:rtl/>
        </w:rPr>
        <w:t xml:space="preserve">רובנו </w:t>
      </w:r>
      <w:bookmarkStart w:id="22529" w:name="_ETM_Q39_692340"/>
      <w:bookmarkEnd w:id="22529"/>
      <w:r>
        <w:rPr>
          <w:rtl/>
        </w:rPr>
        <w:t xml:space="preserve">לפחות </w:t>
      </w:r>
      <w:bookmarkStart w:id="22530" w:name="_ETM_Q39_692760"/>
      <w:bookmarkEnd w:id="22530"/>
      <w:r>
        <w:rPr>
          <w:rtl/>
        </w:rPr>
        <w:t xml:space="preserve">בבית </w:t>
      </w:r>
      <w:bookmarkStart w:id="22531" w:name="_ETM_Q39_693120"/>
      <w:bookmarkEnd w:id="22531"/>
      <w:r>
        <w:rPr>
          <w:rtl/>
        </w:rPr>
        <w:t>הזה</w:t>
      </w:r>
      <w:r>
        <w:rPr>
          <w:rFonts w:hint="cs"/>
          <w:rtl/>
        </w:rPr>
        <w:t>,</w:t>
      </w:r>
      <w:r>
        <w:rPr>
          <w:rtl/>
        </w:rPr>
        <w:t xml:space="preserve"> </w:t>
      </w:r>
      <w:bookmarkStart w:id="22532" w:name="_ETM_Q39_693330"/>
      <w:bookmarkStart w:id="22533" w:name="_ETM_Q39_694330"/>
      <w:bookmarkEnd w:id="22532"/>
      <w:bookmarkEnd w:id="22533"/>
      <w:r>
        <w:rPr>
          <w:rtl/>
        </w:rPr>
        <w:t xml:space="preserve">תמיכה </w:t>
      </w:r>
      <w:bookmarkStart w:id="22534" w:name="_ETM_Q39_694780"/>
      <w:bookmarkEnd w:id="22534"/>
      <w:r>
        <w:rPr>
          <w:rtl/>
        </w:rPr>
        <w:t xml:space="preserve">בכוחות </w:t>
      </w:r>
      <w:bookmarkStart w:id="22535" w:name="_ETM_Q39_695230"/>
      <w:bookmarkEnd w:id="22535"/>
      <w:r>
        <w:rPr>
          <w:rtl/>
        </w:rPr>
        <w:t xml:space="preserve">הביטחון </w:t>
      </w:r>
      <w:bookmarkStart w:id="22536" w:name="_ETM_Q39_695769"/>
      <w:bookmarkEnd w:id="22536"/>
      <w:r>
        <w:rPr>
          <w:rtl/>
        </w:rPr>
        <w:t>שלנו</w:t>
      </w:r>
      <w:r>
        <w:rPr>
          <w:rFonts w:hint="cs"/>
          <w:rtl/>
        </w:rPr>
        <w:t>,</w:t>
      </w:r>
      <w:r>
        <w:rPr>
          <w:rtl/>
        </w:rPr>
        <w:t xml:space="preserve"> </w:t>
      </w:r>
      <w:bookmarkStart w:id="22537" w:name="_ETM_Q39_696129"/>
      <w:bookmarkEnd w:id="22537"/>
      <w:r>
        <w:rPr>
          <w:rtl/>
        </w:rPr>
        <w:t xml:space="preserve">בצבא </w:t>
      </w:r>
      <w:bookmarkStart w:id="22538" w:name="_ETM_Q39_696459"/>
      <w:bookmarkEnd w:id="22538"/>
      <w:r>
        <w:rPr>
          <w:rFonts w:hint="cs"/>
          <w:rtl/>
        </w:rPr>
        <w:t>ה</w:t>
      </w:r>
      <w:r>
        <w:rPr>
          <w:rtl/>
        </w:rPr>
        <w:t xml:space="preserve">הגנה </w:t>
      </w:r>
      <w:bookmarkStart w:id="22539" w:name="_ETM_Q39_696760"/>
      <w:bookmarkEnd w:id="22539"/>
      <w:r>
        <w:rPr>
          <w:rtl/>
        </w:rPr>
        <w:t xml:space="preserve">לישראל </w:t>
      </w:r>
      <w:bookmarkStart w:id="22540" w:name="_ETM_Q39_697269"/>
      <w:bookmarkEnd w:id="22540"/>
      <w:r>
        <w:rPr>
          <w:rtl/>
        </w:rPr>
        <w:t xml:space="preserve">וגם </w:t>
      </w:r>
      <w:bookmarkStart w:id="22541" w:name="_ETM_Q39_697569"/>
      <w:bookmarkEnd w:id="22541"/>
      <w:r>
        <w:rPr>
          <w:rtl/>
        </w:rPr>
        <w:t xml:space="preserve">בחיל </w:t>
      </w:r>
      <w:bookmarkStart w:id="22542" w:name="_ETM_Q39_697870"/>
      <w:bookmarkEnd w:id="22542"/>
      <w:r>
        <w:rPr>
          <w:rtl/>
        </w:rPr>
        <w:t>האוויר</w:t>
      </w:r>
      <w:r>
        <w:rPr>
          <w:rFonts w:hint="cs"/>
          <w:rtl/>
        </w:rPr>
        <w:t>,</w:t>
      </w:r>
      <w:r>
        <w:rPr>
          <w:rtl/>
        </w:rPr>
        <w:t xml:space="preserve"> </w:t>
      </w:r>
      <w:bookmarkStart w:id="22543" w:name="_ETM_Q39_698170"/>
      <w:bookmarkEnd w:id="22543"/>
      <w:r>
        <w:rPr>
          <w:rtl/>
        </w:rPr>
        <w:t xml:space="preserve">שעושה </w:t>
      </w:r>
      <w:bookmarkStart w:id="22544" w:name="_ETM_Q39_698620"/>
      <w:bookmarkEnd w:id="22544"/>
      <w:r>
        <w:rPr>
          <w:rtl/>
        </w:rPr>
        <w:t xml:space="preserve">עבודה </w:t>
      </w:r>
      <w:bookmarkStart w:id="22545" w:name="_ETM_Q39_698980"/>
      <w:bookmarkEnd w:id="22545"/>
      <w:r>
        <w:rPr>
          <w:rtl/>
        </w:rPr>
        <w:t>טובה</w:t>
      </w:r>
      <w:r>
        <w:rPr>
          <w:rFonts w:hint="cs"/>
          <w:rtl/>
        </w:rPr>
        <w:t>.</w:t>
      </w:r>
    </w:p>
    <w:p w:rsidR="006B652A" w:rsidRDefault="006B652A" w:rsidP="003860A4">
      <w:pPr>
        <w:rPr>
          <w:rtl/>
        </w:rPr>
      </w:pPr>
    </w:p>
    <w:p w:rsidR="006B652A" w:rsidRDefault="006B652A" w:rsidP="005E2D79">
      <w:pPr>
        <w:rPr>
          <w:rtl/>
        </w:rPr>
      </w:pPr>
      <w:bookmarkStart w:id="22546" w:name="_ETM_Q39_700000"/>
      <w:bookmarkStart w:id="22547" w:name="_ETM_Q39_699890"/>
      <w:bookmarkEnd w:id="22546"/>
      <w:bookmarkEnd w:id="22547"/>
      <w:r>
        <w:rPr>
          <w:rtl/>
        </w:rPr>
        <w:t xml:space="preserve">אבל </w:t>
      </w:r>
      <w:bookmarkStart w:id="22548" w:name="_ETM_Q39_700160"/>
      <w:bookmarkEnd w:id="22548"/>
      <w:r>
        <w:rPr>
          <w:rtl/>
        </w:rPr>
        <w:t xml:space="preserve">הדבר </w:t>
      </w:r>
      <w:bookmarkStart w:id="22549" w:name="_ETM_Q39_700610"/>
      <w:bookmarkEnd w:id="22549"/>
      <w:r>
        <w:rPr>
          <w:rtl/>
        </w:rPr>
        <w:t xml:space="preserve">הזה </w:t>
      </w:r>
      <w:bookmarkStart w:id="22550" w:name="_ETM_Q39_701209"/>
      <w:bookmarkEnd w:id="22550"/>
      <w:r>
        <w:rPr>
          <w:rFonts w:hint="cs"/>
          <w:rtl/>
        </w:rPr>
        <w:t>הוא</w:t>
      </w:r>
      <w:r>
        <w:rPr>
          <w:rtl/>
        </w:rPr>
        <w:t xml:space="preserve"> </w:t>
      </w:r>
      <w:bookmarkStart w:id="22551" w:name="_ETM_Q39_701450"/>
      <w:bookmarkEnd w:id="22551"/>
      <w:r>
        <w:rPr>
          <w:rtl/>
        </w:rPr>
        <w:t xml:space="preserve">רק </w:t>
      </w:r>
      <w:bookmarkStart w:id="22552" w:name="_ETM_Q39_701690"/>
      <w:bookmarkEnd w:id="22552"/>
      <w:r>
        <w:rPr>
          <w:rtl/>
        </w:rPr>
        <w:t xml:space="preserve">קצה </w:t>
      </w:r>
      <w:bookmarkStart w:id="22553" w:name="_ETM_Q39_701959"/>
      <w:bookmarkEnd w:id="22553"/>
      <w:r>
        <w:rPr>
          <w:rtl/>
        </w:rPr>
        <w:t>הקרחון</w:t>
      </w:r>
      <w:r>
        <w:rPr>
          <w:rFonts w:hint="cs"/>
          <w:rtl/>
        </w:rPr>
        <w:t>.</w:t>
      </w:r>
      <w:r>
        <w:rPr>
          <w:rtl/>
        </w:rPr>
        <w:t xml:space="preserve"> </w:t>
      </w:r>
      <w:bookmarkStart w:id="22554" w:name="_ETM_Q39_702860"/>
      <w:bookmarkEnd w:id="22554"/>
      <w:r>
        <w:rPr>
          <w:rFonts w:hint="cs"/>
          <w:rtl/>
        </w:rPr>
        <w:t>ה</w:t>
      </w:r>
      <w:r>
        <w:rPr>
          <w:rtl/>
        </w:rPr>
        <w:t xml:space="preserve">כנסת </w:t>
      </w:r>
      <w:bookmarkStart w:id="22555" w:name="_ETM_Q39_703429"/>
      <w:bookmarkEnd w:id="22555"/>
      <w:r>
        <w:rPr>
          <w:rtl/>
        </w:rPr>
        <w:t xml:space="preserve">חייבת </w:t>
      </w:r>
      <w:bookmarkStart w:id="22556" w:name="_ETM_Q39_703879"/>
      <w:bookmarkEnd w:id="22556"/>
      <w:r>
        <w:rPr>
          <w:rtl/>
        </w:rPr>
        <w:t xml:space="preserve">לפקח </w:t>
      </w:r>
      <w:bookmarkStart w:id="22557" w:name="_ETM_Q39_704420"/>
      <w:bookmarkEnd w:id="22557"/>
      <w:r>
        <w:rPr>
          <w:rtl/>
        </w:rPr>
        <w:t xml:space="preserve">על </w:t>
      </w:r>
      <w:bookmarkStart w:id="22558" w:name="_ETM_Q39_704540"/>
      <w:bookmarkEnd w:id="22558"/>
      <w:r>
        <w:rPr>
          <w:rtl/>
        </w:rPr>
        <w:t xml:space="preserve">עבודת </w:t>
      </w:r>
      <w:bookmarkStart w:id="22559" w:name="_ETM_Q39_704900"/>
      <w:bookmarkEnd w:id="22559"/>
      <w:r>
        <w:rPr>
          <w:rtl/>
        </w:rPr>
        <w:t xml:space="preserve">הממשלה </w:t>
      </w:r>
      <w:bookmarkStart w:id="22560" w:name="_ETM_Q39_705500"/>
      <w:bookmarkEnd w:id="22560"/>
      <w:r>
        <w:rPr>
          <w:rtl/>
        </w:rPr>
        <w:t xml:space="preserve">ברוב </w:t>
      </w:r>
      <w:bookmarkStart w:id="22561" w:name="_ETM_Q39_705890"/>
      <w:bookmarkEnd w:id="22561"/>
      <w:r>
        <w:rPr>
          <w:rtl/>
        </w:rPr>
        <w:t>התחומים</w:t>
      </w:r>
      <w:r>
        <w:rPr>
          <w:rFonts w:hint="cs"/>
          <w:rtl/>
        </w:rPr>
        <w:t>,</w:t>
      </w:r>
      <w:r>
        <w:rPr>
          <w:rtl/>
        </w:rPr>
        <w:t xml:space="preserve"> </w:t>
      </w:r>
      <w:bookmarkStart w:id="22562" w:name="_ETM_Q39_706519"/>
      <w:bookmarkEnd w:id="22562"/>
      <w:r>
        <w:rPr>
          <w:rtl/>
        </w:rPr>
        <w:t xml:space="preserve">בכל </w:t>
      </w:r>
      <w:bookmarkStart w:id="22563" w:name="_ETM_Q39_706849"/>
      <w:bookmarkEnd w:id="22563"/>
      <w:r>
        <w:rPr>
          <w:rtl/>
        </w:rPr>
        <w:t xml:space="preserve">התחומים </w:t>
      </w:r>
      <w:bookmarkStart w:id="22564" w:name="_ETM_Q39_707269"/>
      <w:bookmarkEnd w:id="22564"/>
      <w:r>
        <w:rPr>
          <w:rtl/>
        </w:rPr>
        <w:t xml:space="preserve">של </w:t>
      </w:r>
      <w:bookmarkStart w:id="22565" w:name="_ETM_Q39_707450"/>
      <w:bookmarkEnd w:id="22565"/>
      <w:r>
        <w:rPr>
          <w:rtl/>
        </w:rPr>
        <w:t>החיים</w:t>
      </w:r>
      <w:r>
        <w:rPr>
          <w:rFonts w:hint="cs"/>
          <w:rtl/>
        </w:rPr>
        <w:t>.</w:t>
      </w:r>
      <w:r>
        <w:rPr>
          <w:rtl/>
        </w:rPr>
        <w:t xml:space="preserve"> </w:t>
      </w:r>
      <w:bookmarkStart w:id="22566" w:name="_ETM_Q39_708230"/>
      <w:bookmarkStart w:id="22567" w:name="_ETM_Q39_708620"/>
      <w:bookmarkEnd w:id="22566"/>
      <w:bookmarkEnd w:id="22567"/>
      <w:r>
        <w:rPr>
          <w:rtl/>
        </w:rPr>
        <w:t xml:space="preserve">נכון </w:t>
      </w:r>
      <w:bookmarkStart w:id="22568" w:name="_ETM_Q39_708950"/>
      <w:bookmarkEnd w:id="22568"/>
      <w:r>
        <w:rPr>
          <w:rtl/>
        </w:rPr>
        <w:t>לעכשיו</w:t>
      </w:r>
      <w:r>
        <w:rPr>
          <w:rFonts w:hint="cs"/>
          <w:rtl/>
        </w:rPr>
        <w:t>,</w:t>
      </w:r>
      <w:r>
        <w:rPr>
          <w:rtl/>
        </w:rPr>
        <w:t xml:space="preserve"> </w:t>
      </w:r>
      <w:bookmarkStart w:id="22569" w:name="_ETM_Q39_710059"/>
      <w:bookmarkEnd w:id="22569"/>
      <w:r>
        <w:rPr>
          <w:rtl/>
        </w:rPr>
        <w:t xml:space="preserve">נכון </w:t>
      </w:r>
      <w:bookmarkStart w:id="22570" w:name="_ETM_Q39_710420"/>
      <w:bookmarkEnd w:id="22570"/>
      <w:r>
        <w:rPr>
          <w:rtl/>
        </w:rPr>
        <w:t xml:space="preserve">לסוף </w:t>
      </w:r>
      <w:bookmarkStart w:id="22571" w:name="_ETM_Q39_710809"/>
      <w:bookmarkEnd w:id="22571"/>
      <w:r>
        <w:rPr>
          <w:rtl/>
        </w:rPr>
        <w:t xml:space="preserve">אוקטובר </w:t>
      </w:r>
      <w:bookmarkStart w:id="22572" w:name="_ETM_Q39_711349"/>
      <w:bookmarkEnd w:id="22572"/>
      <w:r>
        <w:rPr>
          <w:rtl/>
        </w:rPr>
        <w:t>שנת</w:t>
      </w:r>
      <w:r>
        <w:rPr>
          <w:rFonts w:hint="cs"/>
          <w:rtl/>
        </w:rPr>
        <w:t xml:space="preserve"> </w:t>
      </w:r>
      <w:bookmarkStart w:id="22573" w:name="_ETM_Q39_709000"/>
      <w:bookmarkEnd w:id="22573"/>
      <w:r>
        <w:rPr>
          <w:rFonts w:hint="cs"/>
          <w:rtl/>
        </w:rPr>
        <w:t>2024,</w:t>
      </w:r>
      <w:bookmarkStart w:id="22574" w:name="_ETM_Q39_711620"/>
      <w:bookmarkEnd w:id="22574"/>
      <w:r>
        <w:rPr>
          <w:rtl/>
        </w:rPr>
        <w:t xml:space="preserve"> </w:t>
      </w:r>
      <w:bookmarkStart w:id="22575" w:name="_ETM_Q39_712429"/>
      <w:bookmarkEnd w:id="22575"/>
      <w:r>
        <w:rPr>
          <w:rtl/>
        </w:rPr>
        <w:t xml:space="preserve">הכנסת </w:t>
      </w:r>
      <w:bookmarkStart w:id="22576" w:name="_ETM_Q39_712879"/>
      <w:bookmarkEnd w:id="22576"/>
      <w:r>
        <w:rPr>
          <w:rtl/>
        </w:rPr>
        <w:t xml:space="preserve">נכשלת </w:t>
      </w:r>
      <w:bookmarkStart w:id="22577" w:name="_ETM_Q39_713599"/>
      <w:bookmarkEnd w:id="22577"/>
      <w:r>
        <w:rPr>
          <w:rtl/>
        </w:rPr>
        <w:t xml:space="preserve">בפיקוח </w:t>
      </w:r>
      <w:bookmarkStart w:id="22578" w:name="_ETM_Q39_714230"/>
      <w:bookmarkEnd w:id="22578"/>
      <w:r>
        <w:rPr>
          <w:rFonts w:hint="cs"/>
          <w:rtl/>
        </w:rPr>
        <w:t>על</w:t>
      </w:r>
      <w:r>
        <w:rPr>
          <w:rtl/>
        </w:rPr>
        <w:t xml:space="preserve"> </w:t>
      </w:r>
      <w:bookmarkStart w:id="22579" w:name="_ETM_Q39_714440"/>
      <w:bookmarkEnd w:id="22579"/>
      <w:r>
        <w:rPr>
          <w:rtl/>
        </w:rPr>
        <w:t>הממשלה</w:t>
      </w:r>
      <w:r>
        <w:rPr>
          <w:rFonts w:hint="cs"/>
          <w:rtl/>
        </w:rPr>
        <w:t>.</w:t>
      </w:r>
      <w:r>
        <w:rPr>
          <w:rtl/>
        </w:rPr>
        <w:t xml:space="preserve"> </w:t>
      </w:r>
      <w:bookmarkStart w:id="22580" w:name="_ETM_Q39_715470"/>
      <w:bookmarkEnd w:id="22580"/>
      <w:r>
        <w:rPr>
          <w:rtl/>
        </w:rPr>
        <w:t xml:space="preserve">הממשלה </w:t>
      </w:r>
      <w:bookmarkStart w:id="22581" w:name="_ETM_Q39_716130"/>
      <w:bookmarkEnd w:id="22581"/>
      <w:r>
        <w:rPr>
          <w:rtl/>
        </w:rPr>
        <w:t xml:space="preserve">לא </w:t>
      </w:r>
      <w:bookmarkStart w:id="22582" w:name="_ETM_Q39_716250"/>
      <w:bookmarkEnd w:id="22582"/>
      <w:r>
        <w:rPr>
          <w:rtl/>
        </w:rPr>
        <w:t xml:space="preserve">מסוגלת </w:t>
      </w:r>
      <w:bookmarkStart w:id="22583" w:name="_ETM_Q39_716910"/>
      <w:bookmarkEnd w:id="22583"/>
      <w:r>
        <w:rPr>
          <w:rtl/>
        </w:rPr>
        <w:t xml:space="preserve">כנראה </w:t>
      </w:r>
      <w:bookmarkStart w:id="22584" w:name="_ETM_Q39_717390"/>
      <w:bookmarkEnd w:id="22584"/>
      <w:r>
        <w:rPr>
          <w:rtl/>
        </w:rPr>
        <w:t xml:space="preserve">להעביר </w:t>
      </w:r>
      <w:bookmarkStart w:id="22585" w:name="_ETM_Q39_717750"/>
      <w:bookmarkEnd w:id="22585"/>
      <w:r w:rsidR="005E2D79">
        <w:rPr>
          <w:rFonts w:hint="cs"/>
          <w:rtl/>
        </w:rPr>
        <w:t xml:space="preserve">את </w:t>
      </w:r>
      <w:r>
        <w:rPr>
          <w:rtl/>
        </w:rPr>
        <w:t>תקציב</w:t>
      </w:r>
      <w:r>
        <w:rPr>
          <w:rFonts w:hint="cs"/>
          <w:rtl/>
        </w:rPr>
        <w:t xml:space="preserve"> 2025</w:t>
      </w:r>
      <w:bookmarkStart w:id="22586" w:name="_ETM_Q39_718140"/>
      <w:bookmarkStart w:id="22587" w:name="_ETM_Q39_718410"/>
      <w:bookmarkStart w:id="22588" w:name="_ETM_Q39_719130"/>
      <w:bookmarkEnd w:id="22586"/>
      <w:bookmarkEnd w:id="22587"/>
      <w:bookmarkEnd w:id="22588"/>
      <w:r>
        <w:rPr>
          <w:rFonts w:hint="cs"/>
          <w:rtl/>
        </w:rPr>
        <w:t>, ו</w:t>
      </w:r>
      <w:r>
        <w:rPr>
          <w:rtl/>
        </w:rPr>
        <w:t xml:space="preserve">אני </w:t>
      </w:r>
      <w:bookmarkStart w:id="22589" w:name="_ETM_Q39_719370"/>
      <w:bookmarkEnd w:id="22589"/>
      <w:r>
        <w:rPr>
          <w:rtl/>
        </w:rPr>
        <w:t xml:space="preserve">אתייחס </w:t>
      </w:r>
      <w:bookmarkStart w:id="22590" w:name="_ETM_Q39_719760"/>
      <w:bookmarkEnd w:id="22590"/>
      <w:r>
        <w:rPr>
          <w:rFonts w:hint="cs"/>
          <w:rtl/>
        </w:rPr>
        <w:t xml:space="preserve">לדבר הזה </w:t>
      </w:r>
      <w:r>
        <w:rPr>
          <w:rtl/>
        </w:rPr>
        <w:t xml:space="preserve">בדקה </w:t>
      </w:r>
      <w:bookmarkStart w:id="22591" w:name="_ETM_Q39_720270"/>
      <w:bookmarkEnd w:id="22591"/>
      <w:r>
        <w:rPr>
          <w:rtl/>
        </w:rPr>
        <w:t>ש</w:t>
      </w:r>
      <w:bookmarkStart w:id="22592" w:name="_ETM_Q39_720929"/>
      <w:bookmarkEnd w:id="22592"/>
      <w:r>
        <w:rPr>
          <w:rtl/>
        </w:rPr>
        <w:t xml:space="preserve">יש </w:t>
      </w:r>
      <w:bookmarkStart w:id="22593" w:name="_ETM_Q39_721260"/>
      <w:bookmarkEnd w:id="22593"/>
      <w:r>
        <w:rPr>
          <w:rtl/>
        </w:rPr>
        <w:t>לי</w:t>
      </w:r>
      <w:r>
        <w:rPr>
          <w:rFonts w:hint="cs"/>
          <w:rtl/>
        </w:rPr>
        <w:t>.</w:t>
      </w:r>
      <w:bookmarkStart w:id="22594" w:name="_ETM_Q39_721440"/>
      <w:bookmarkStart w:id="22595" w:name="_ETM_Q39_721890"/>
      <w:bookmarkEnd w:id="22594"/>
      <w:bookmarkEnd w:id="22595"/>
      <w:r>
        <w:rPr>
          <w:rtl/>
        </w:rPr>
        <w:t xml:space="preserve"> </w:t>
      </w:r>
      <w:bookmarkStart w:id="22596" w:name="_ETM_Q39_722640"/>
      <w:bookmarkEnd w:id="22596"/>
      <w:r>
        <w:rPr>
          <w:rtl/>
        </w:rPr>
        <w:t>תקציב</w:t>
      </w:r>
      <w:r>
        <w:rPr>
          <w:rFonts w:hint="cs"/>
          <w:rtl/>
        </w:rPr>
        <w:t xml:space="preserve"> 2025</w:t>
      </w:r>
      <w:bookmarkStart w:id="22597" w:name="_ETM_Q39_723240"/>
      <w:bookmarkStart w:id="22598" w:name="_ETM_Q39_723660"/>
      <w:bookmarkEnd w:id="22597"/>
      <w:bookmarkEnd w:id="22598"/>
      <w:r>
        <w:rPr>
          <w:rtl/>
        </w:rPr>
        <w:t xml:space="preserve"> </w:t>
      </w:r>
      <w:bookmarkStart w:id="22599" w:name="_ETM_Q39_725290"/>
      <w:bookmarkEnd w:id="22599"/>
      <w:r>
        <w:rPr>
          <w:rtl/>
        </w:rPr>
        <w:t xml:space="preserve">כנראה </w:t>
      </w:r>
      <w:bookmarkStart w:id="22600" w:name="_ETM_Q39_725709"/>
      <w:bookmarkEnd w:id="22600"/>
      <w:r>
        <w:rPr>
          <w:rtl/>
        </w:rPr>
        <w:t xml:space="preserve">לא </w:t>
      </w:r>
      <w:bookmarkStart w:id="22601" w:name="_ETM_Q39_725859"/>
      <w:bookmarkEnd w:id="22601"/>
      <w:r>
        <w:rPr>
          <w:rtl/>
        </w:rPr>
        <w:t>יהיה</w:t>
      </w:r>
      <w:r>
        <w:rPr>
          <w:rFonts w:hint="cs"/>
          <w:rtl/>
        </w:rPr>
        <w:t>.</w:t>
      </w:r>
      <w:r>
        <w:rPr>
          <w:rtl/>
        </w:rPr>
        <w:t xml:space="preserve"> </w:t>
      </w:r>
      <w:bookmarkStart w:id="22602" w:name="_ETM_Q39_726740"/>
      <w:bookmarkEnd w:id="22602"/>
      <w:r>
        <w:rPr>
          <w:rtl/>
        </w:rPr>
        <w:t>ה</w:t>
      </w:r>
      <w:r>
        <w:rPr>
          <w:rFonts w:hint="cs"/>
          <w:rtl/>
        </w:rPr>
        <w:t>י</w:t>
      </w:r>
      <w:r>
        <w:rPr>
          <w:rtl/>
        </w:rPr>
        <w:t>נה</w:t>
      </w:r>
      <w:r>
        <w:rPr>
          <w:rFonts w:hint="cs"/>
          <w:rtl/>
        </w:rPr>
        <w:t>,</w:t>
      </w:r>
      <w:r>
        <w:rPr>
          <w:rtl/>
        </w:rPr>
        <w:t xml:space="preserve"> </w:t>
      </w:r>
      <w:bookmarkStart w:id="22603" w:name="_ETM_Q39_727160"/>
      <w:bookmarkEnd w:id="22603"/>
      <w:r>
        <w:rPr>
          <w:rtl/>
        </w:rPr>
        <w:t>תרשמ</w:t>
      </w:r>
      <w:r>
        <w:rPr>
          <w:rFonts w:hint="cs"/>
          <w:rtl/>
        </w:rPr>
        <w:t>ו</w:t>
      </w:r>
      <w:r>
        <w:rPr>
          <w:rtl/>
        </w:rPr>
        <w:t xml:space="preserve"> </w:t>
      </w:r>
      <w:bookmarkStart w:id="22604" w:name="_ETM_Q39_727610"/>
      <w:bookmarkEnd w:id="22604"/>
      <w:r>
        <w:rPr>
          <w:rtl/>
        </w:rPr>
        <w:t xml:space="preserve">מה </w:t>
      </w:r>
      <w:bookmarkStart w:id="22605" w:name="_ETM_Q39_727730"/>
      <w:bookmarkEnd w:id="22605"/>
      <w:r>
        <w:rPr>
          <w:rtl/>
        </w:rPr>
        <w:t xml:space="preserve">שאני </w:t>
      </w:r>
      <w:bookmarkStart w:id="22606" w:name="_ETM_Q39_727970"/>
      <w:bookmarkEnd w:id="22606"/>
      <w:r>
        <w:rPr>
          <w:rtl/>
        </w:rPr>
        <w:t xml:space="preserve">אומר </w:t>
      </w:r>
      <w:bookmarkStart w:id="22607" w:name="_ETM_Q39_728179"/>
      <w:bookmarkEnd w:id="22607"/>
      <w:r>
        <w:rPr>
          <w:rtl/>
        </w:rPr>
        <w:t>לכם</w:t>
      </w:r>
      <w:r w:rsidR="005E2D79">
        <w:rPr>
          <w:rFonts w:hint="cs"/>
          <w:rtl/>
        </w:rPr>
        <w:t>:</w:t>
      </w:r>
      <w:r>
        <w:rPr>
          <w:rtl/>
        </w:rPr>
        <w:t xml:space="preserve"> </w:t>
      </w:r>
      <w:bookmarkStart w:id="22608" w:name="_ETM_Q39_728840"/>
      <w:bookmarkEnd w:id="22608"/>
      <w:r>
        <w:rPr>
          <w:rtl/>
        </w:rPr>
        <w:t xml:space="preserve">לפי </w:t>
      </w:r>
      <w:bookmarkStart w:id="22609" w:name="_ETM_Q39_729260"/>
      <w:bookmarkEnd w:id="22609"/>
      <w:r>
        <w:rPr>
          <w:rtl/>
        </w:rPr>
        <w:t xml:space="preserve">מה </w:t>
      </w:r>
      <w:bookmarkStart w:id="22610" w:name="_ETM_Q39_729410"/>
      <w:bookmarkEnd w:id="22610"/>
      <w:r>
        <w:rPr>
          <w:rtl/>
        </w:rPr>
        <w:t xml:space="preserve">שהולך </w:t>
      </w:r>
      <w:bookmarkStart w:id="22611" w:name="_ETM_Q39_729770"/>
      <w:bookmarkEnd w:id="22611"/>
      <w:r>
        <w:rPr>
          <w:rtl/>
        </w:rPr>
        <w:t xml:space="preserve">במשרד </w:t>
      </w:r>
      <w:bookmarkStart w:id="22612" w:name="_ETM_Q39_730280"/>
      <w:bookmarkEnd w:id="22612"/>
      <w:r>
        <w:rPr>
          <w:rtl/>
        </w:rPr>
        <w:t>האוצר</w:t>
      </w:r>
      <w:r>
        <w:rPr>
          <w:rFonts w:hint="cs"/>
          <w:rtl/>
        </w:rPr>
        <w:t>,</w:t>
      </w:r>
      <w:r>
        <w:rPr>
          <w:rtl/>
        </w:rPr>
        <w:t xml:space="preserve"> </w:t>
      </w:r>
      <w:bookmarkStart w:id="22613" w:name="_ETM_Q39_731209"/>
      <w:bookmarkEnd w:id="22613"/>
      <w:r>
        <w:rPr>
          <w:rtl/>
        </w:rPr>
        <w:t xml:space="preserve">לפי </w:t>
      </w:r>
      <w:bookmarkStart w:id="22614" w:name="_ETM_Q39_731600"/>
      <w:bookmarkEnd w:id="22614"/>
      <w:r>
        <w:rPr>
          <w:rFonts w:hint="cs"/>
          <w:rtl/>
        </w:rPr>
        <w:t>ה</w:t>
      </w:r>
      <w:r>
        <w:rPr>
          <w:rtl/>
        </w:rPr>
        <w:t xml:space="preserve">התנהלות </w:t>
      </w:r>
      <w:bookmarkStart w:id="22615" w:name="_ETM_Q39_732080"/>
      <w:bookmarkEnd w:id="22615"/>
      <w:r>
        <w:rPr>
          <w:rtl/>
        </w:rPr>
        <w:t xml:space="preserve">של </w:t>
      </w:r>
      <w:bookmarkStart w:id="22616" w:name="_ETM_Q39_732230"/>
      <w:bookmarkEnd w:id="22616"/>
      <w:r>
        <w:rPr>
          <w:rtl/>
        </w:rPr>
        <w:t>הממשלה</w:t>
      </w:r>
      <w:r>
        <w:rPr>
          <w:rFonts w:hint="cs"/>
          <w:rtl/>
        </w:rPr>
        <w:t>,</w:t>
      </w:r>
      <w:r>
        <w:rPr>
          <w:rtl/>
        </w:rPr>
        <w:t xml:space="preserve"> </w:t>
      </w:r>
      <w:bookmarkStart w:id="22617" w:name="_ETM_Q39_733100"/>
      <w:bookmarkEnd w:id="22617"/>
      <w:r>
        <w:rPr>
          <w:rtl/>
        </w:rPr>
        <w:t xml:space="preserve">לפי </w:t>
      </w:r>
      <w:bookmarkStart w:id="22618" w:name="_ETM_Q39_733490"/>
      <w:bookmarkEnd w:id="22618"/>
      <w:r>
        <w:rPr>
          <w:rtl/>
        </w:rPr>
        <w:t>ה</w:t>
      </w:r>
      <w:r>
        <w:rPr>
          <w:rFonts w:hint="cs"/>
          <w:rtl/>
        </w:rPr>
        <w:t>ה</w:t>
      </w:r>
      <w:r>
        <w:rPr>
          <w:rtl/>
        </w:rPr>
        <w:t xml:space="preserve">תנהלות </w:t>
      </w:r>
      <w:bookmarkStart w:id="22619" w:name="_ETM_Q39_733910"/>
      <w:bookmarkEnd w:id="22619"/>
      <w:r>
        <w:rPr>
          <w:rtl/>
        </w:rPr>
        <w:t xml:space="preserve">של </w:t>
      </w:r>
      <w:bookmarkStart w:id="22620" w:name="_ETM_Q39_734059"/>
      <w:bookmarkEnd w:id="22620"/>
      <w:r>
        <w:rPr>
          <w:rtl/>
        </w:rPr>
        <w:t>השרים</w:t>
      </w:r>
      <w:r>
        <w:rPr>
          <w:rFonts w:hint="cs"/>
          <w:rtl/>
        </w:rPr>
        <w:t>,</w:t>
      </w:r>
      <w:r>
        <w:rPr>
          <w:rtl/>
        </w:rPr>
        <w:t xml:space="preserve"> </w:t>
      </w:r>
      <w:bookmarkStart w:id="22621" w:name="_ETM_Q39_734959"/>
      <w:bookmarkEnd w:id="22621"/>
      <w:r>
        <w:rPr>
          <w:rtl/>
        </w:rPr>
        <w:t>תקציב</w:t>
      </w:r>
      <w:r>
        <w:rPr>
          <w:rFonts w:hint="cs"/>
          <w:rtl/>
        </w:rPr>
        <w:t xml:space="preserve"> 2025 </w:t>
      </w:r>
      <w:bookmarkStart w:id="22622" w:name="_ETM_Q39_735590"/>
      <w:bookmarkStart w:id="22623" w:name="_ETM_Q39_736100"/>
      <w:bookmarkStart w:id="22624" w:name="_ETM_Q39_737059"/>
      <w:bookmarkEnd w:id="22622"/>
      <w:bookmarkEnd w:id="22623"/>
      <w:bookmarkEnd w:id="22624"/>
      <w:r>
        <w:rPr>
          <w:rtl/>
        </w:rPr>
        <w:t xml:space="preserve">לא </w:t>
      </w:r>
      <w:bookmarkStart w:id="22625" w:name="_ETM_Q39_737390"/>
      <w:bookmarkEnd w:id="22625"/>
      <w:r>
        <w:rPr>
          <w:rtl/>
        </w:rPr>
        <w:t xml:space="preserve">הולך </w:t>
      </w:r>
      <w:bookmarkStart w:id="22626" w:name="_ETM_Q39_737870"/>
      <w:bookmarkEnd w:id="22626"/>
      <w:r>
        <w:rPr>
          <w:rtl/>
        </w:rPr>
        <w:t xml:space="preserve">לעבור </w:t>
      </w:r>
      <w:bookmarkStart w:id="22627" w:name="_ETM_Q39_738470"/>
      <w:bookmarkEnd w:id="22627"/>
      <w:r>
        <w:rPr>
          <w:rtl/>
        </w:rPr>
        <w:t xml:space="preserve">בבית </w:t>
      </w:r>
      <w:bookmarkStart w:id="22628" w:name="_ETM_Q39_738950"/>
      <w:bookmarkEnd w:id="22628"/>
      <w:r>
        <w:rPr>
          <w:rtl/>
        </w:rPr>
        <w:t>הזה</w:t>
      </w:r>
      <w:r>
        <w:rPr>
          <w:rFonts w:hint="cs"/>
          <w:rtl/>
        </w:rPr>
        <w:t>.</w:t>
      </w:r>
    </w:p>
    <w:p w:rsidR="006B652A" w:rsidRDefault="006B652A" w:rsidP="003860A4">
      <w:pPr>
        <w:rPr>
          <w:rtl/>
        </w:rPr>
      </w:pPr>
    </w:p>
    <w:p w:rsidR="006B652A" w:rsidRDefault="006B652A" w:rsidP="005E2D79">
      <w:pPr>
        <w:rPr>
          <w:rtl/>
        </w:rPr>
      </w:pPr>
      <w:bookmarkStart w:id="22629" w:name="_ETM_Q39_738000"/>
      <w:bookmarkStart w:id="22630" w:name="_ETM_Q39_739779"/>
      <w:bookmarkEnd w:id="22629"/>
      <w:bookmarkEnd w:id="22630"/>
      <w:r>
        <w:rPr>
          <w:rtl/>
        </w:rPr>
        <w:t xml:space="preserve">למה </w:t>
      </w:r>
      <w:bookmarkStart w:id="22631" w:name="_ETM_Q39_740139"/>
      <w:bookmarkEnd w:id="22631"/>
      <w:r>
        <w:rPr>
          <w:rtl/>
        </w:rPr>
        <w:t xml:space="preserve">אני </w:t>
      </w:r>
      <w:bookmarkStart w:id="22632" w:name="_ETM_Q39_740259"/>
      <w:bookmarkEnd w:id="22632"/>
      <w:r>
        <w:rPr>
          <w:rtl/>
        </w:rPr>
        <w:t xml:space="preserve">אומר </w:t>
      </w:r>
      <w:bookmarkStart w:id="22633" w:name="_ETM_Q39_740559"/>
      <w:bookmarkEnd w:id="22633"/>
      <w:r>
        <w:rPr>
          <w:rtl/>
        </w:rPr>
        <w:t xml:space="preserve">את </w:t>
      </w:r>
      <w:bookmarkStart w:id="22634" w:name="_ETM_Q39_740650"/>
      <w:bookmarkEnd w:id="22634"/>
      <w:r>
        <w:rPr>
          <w:rtl/>
        </w:rPr>
        <w:t>זה</w:t>
      </w:r>
      <w:bookmarkStart w:id="22635" w:name="_ETM_Q39_740770"/>
      <w:bookmarkEnd w:id="22635"/>
      <w:r>
        <w:rPr>
          <w:rFonts w:hint="cs"/>
          <w:rtl/>
        </w:rPr>
        <w:t xml:space="preserve"> ו</w:t>
      </w:r>
      <w:r>
        <w:rPr>
          <w:rtl/>
        </w:rPr>
        <w:t xml:space="preserve">למה </w:t>
      </w:r>
      <w:bookmarkStart w:id="22636" w:name="_ETM_Q39_741039"/>
      <w:bookmarkEnd w:id="22636"/>
      <w:r>
        <w:rPr>
          <w:rtl/>
        </w:rPr>
        <w:t xml:space="preserve">אני </w:t>
      </w:r>
      <w:bookmarkStart w:id="22637" w:name="_ETM_Q39_741159"/>
      <w:bookmarkEnd w:id="22637"/>
      <w:r>
        <w:rPr>
          <w:rtl/>
        </w:rPr>
        <w:t xml:space="preserve">בטוח </w:t>
      </w:r>
      <w:bookmarkStart w:id="22638" w:name="_ETM_Q39_741580"/>
      <w:bookmarkEnd w:id="22638"/>
      <w:r>
        <w:rPr>
          <w:rFonts w:hint="cs"/>
          <w:rtl/>
        </w:rPr>
        <w:t>ב</w:t>
      </w:r>
      <w:r>
        <w:rPr>
          <w:rtl/>
        </w:rPr>
        <w:t>זה</w:t>
      </w:r>
      <w:r>
        <w:rPr>
          <w:rFonts w:hint="cs"/>
          <w:rtl/>
        </w:rPr>
        <w:t>?</w:t>
      </w:r>
      <w:r>
        <w:rPr>
          <w:rtl/>
        </w:rPr>
        <w:t xml:space="preserve"> </w:t>
      </w:r>
      <w:bookmarkStart w:id="22639" w:name="_ETM_Q39_741849"/>
      <w:bookmarkEnd w:id="22639"/>
      <w:r>
        <w:rPr>
          <w:rtl/>
        </w:rPr>
        <w:t xml:space="preserve">משום </w:t>
      </w:r>
      <w:bookmarkStart w:id="22640" w:name="_ETM_Q39_742179"/>
      <w:bookmarkEnd w:id="22640"/>
      <w:r>
        <w:rPr>
          <w:rtl/>
        </w:rPr>
        <w:t xml:space="preserve">שאנחנו </w:t>
      </w:r>
      <w:bookmarkStart w:id="22641" w:name="_ETM_Q39_742689"/>
      <w:bookmarkEnd w:id="22641"/>
      <w:r>
        <w:rPr>
          <w:rtl/>
        </w:rPr>
        <w:t xml:space="preserve">נכנסים </w:t>
      </w:r>
      <w:bookmarkStart w:id="22642" w:name="_ETM_Q39_743169"/>
      <w:bookmarkEnd w:id="22642"/>
      <w:r>
        <w:rPr>
          <w:rtl/>
        </w:rPr>
        <w:t xml:space="preserve">כבר </w:t>
      </w:r>
      <w:bookmarkStart w:id="22643" w:name="_ETM_Q39_743379"/>
      <w:bookmarkEnd w:id="22643"/>
      <w:r>
        <w:rPr>
          <w:rtl/>
        </w:rPr>
        <w:t xml:space="preserve">לתחילת </w:t>
      </w:r>
      <w:bookmarkStart w:id="22644" w:name="_ETM_Q39_744159"/>
      <w:bookmarkEnd w:id="22644"/>
      <w:r>
        <w:rPr>
          <w:rtl/>
        </w:rPr>
        <w:t xml:space="preserve">חודש </w:t>
      </w:r>
      <w:bookmarkStart w:id="22645" w:name="_ETM_Q39_744610"/>
      <w:bookmarkEnd w:id="22645"/>
      <w:r>
        <w:rPr>
          <w:rtl/>
        </w:rPr>
        <w:t>נובמבר</w:t>
      </w:r>
      <w:r>
        <w:rPr>
          <w:rFonts w:hint="cs"/>
          <w:rtl/>
        </w:rPr>
        <w:t>,</w:t>
      </w:r>
      <w:r>
        <w:rPr>
          <w:rtl/>
        </w:rPr>
        <w:t xml:space="preserve"> </w:t>
      </w:r>
      <w:bookmarkStart w:id="22646" w:name="_ETM_Q39_745669"/>
      <w:bookmarkStart w:id="22647" w:name="_ETM_Q39_746240"/>
      <w:bookmarkEnd w:id="22646"/>
      <w:bookmarkEnd w:id="22647"/>
      <w:r w:rsidR="005E2D79">
        <w:rPr>
          <w:rFonts w:hint="cs"/>
          <w:rtl/>
        </w:rPr>
        <w:t>ו</w:t>
      </w:r>
      <w:r>
        <w:rPr>
          <w:rFonts w:hint="cs"/>
          <w:rtl/>
        </w:rPr>
        <w:t xml:space="preserve">רק </w:t>
      </w:r>
      <w:r>
        <w:rPr>
          <w:rtl/>
        </w:rPr>
        <w:t xml:space="preserve">הכנסת </w:t>
      </w:r>
      <w:bookmarkStart w:id="22648" w:name="_ETM_Q39_746870"/>
      <w:bookmarkEnd w:id="22648"/>
      <w:r>
        <w:rPr>
          <w:rtl/>
        </w:rPr>
        <w:t xml:space="preserve">חייבת </w:t>
      </w:r>
      <w:bookmarkStart w:id="22649" w:name="_ETM_Q39_747350"/>
      <w:bookmarkStart w:id="22650" w:name="_ETM_Q39_747590"/>
      <w:bookmarkEnd w:id="22649"/>
      <w:bookmarkEnd w:id="22650"/>
      <w:r>
        <w:rPr>
          <w:rtl/>
        </w:rPr>
        <w:t xml:space="preserve">חודש </w:t>
      </w:r>
      <w:bookmarkStart w:id="22651" w:name="_ETM_Q39_748070"/>
      <w:bookmarkEnd w:id="22651"/>
      <w:r>
        <w:rPr>
          <w:rtl/>
        </w:rPr>
        <w:t xml:space="preserve">שלם </w:t>
      </w:r>
      <w:bookmarkStart w:id="22652" w:name="_ETM_Q39_748370"/>
      <w:bookmarkEnd w:id="22652"/>
      <w:r>
        <w:rPr>
          <w:rtl/>
        </w:rPr>
        <w:t xml:space="preserve">בשביל </w:t>
      </w:r>
      <w:bookmarkStart w:id="22653" w:name="_ETM_Q39_748729"/>
      <w:bookmarkEnd w:id="22653"/>
      <w:r>
        <w:rPr>
          <w:rtl/>
        </w:rPr>
        <w:t xml:space="preserve">להעביר </w:t>
      </w:r>
      <w:bookmarkStart w:id="22654" w:name="_ETM_Q39_749090"/>
      <w:bookmarkEnd w:id="22654"/>
      <w:r>
        <w:rPr>
          <w:rtl/>
        </w:rPr>
        <w:t xml:space="preserve">את </w:t>
      </w:r>
      <w:bookmarkStart w:id="22655" w:name="_ETM_Q39_749210"/>
      <w:bookmarkEnd w:id="22655"/>
      <w:r>
        <w:rPr>
          <w:rtl/>
        </w:rPr>
        <w:t>התקציב</w:t>
      </w:r>
      <w:r>
        <w:rPr>
          <w:rFonts w:hint="cs"/>
          <w:rtl/>
        </w:rPr>
        <w:t>.</w:t>
      </w:r>
      <w:r>
        <w:rPr>
          <w:rtl/>
        </w:rPr>
        <w:t xml:space="preserve"> </w:t>
      </w:r>
      <w:bookmarkStart w:id="22656" w:name="_ETM_Q39_750290"/>
      <w:bookmarkEnd w:id="22656"/>
      <w:r>
        <w:rPr>
          <w:rtl/>
        </w:rPr>
        <w:t xml:space="preserve">אם </w:t>
      </w:r>
      <w:bookmarkStart w:id="22657" w:name="_ETM_Q39_750770"/>
      <w:bookmarkEnd w:id="22657"/>
      <w:r>
        <w:rPr>
          <w:rtl/>
        </w:rPr>
        <w:t xml:space="preserve">הדבר </w:t>
      </w:r>
      <w:bookmarkStart w:id="22658" w:name="_ETM_Q39_751160"/>
      <w:bookmarkEnd w:id="22658"/>
      <w:r>
        <w:rPr>
          <w:rtl/>
        </w:rPr>
        <w:t xml:space="preserve">הזה </w:t>
      </w:r>
      <w:bookmarkStart w:id="22659" w:name="_ETM_Q39_751370"/>
      <w:bookmarkEnd w:id="22659"/>
      <w:r>
        <w:rPr>
          <w:rtl/>
        </w:rPr>
        <w:t xml:space="preserve">לא </w:t>
      </w:r>
      <w:bookmarkStart w:id="22660" w:name="_ETM_Q39_751490"/>
      <w:bookmarkEnd w:id="22660"/>
      <w:r>
        <w:rPr>
          <w:rtl/>
        </w:rPr>
        <w:t xml:space="preserve">יקרה </w:t>
      </w:r>
      <w:bookmarkStart w:id="22661" w:name="_ETM_Q39_751820"/>
      <w:bookmarkEnd w:id="22661"/>
      <w:r>
        <w:rPr>
          <w:rtl/>
        </w:rPr>
        <w:t xml:space="preserve">עד </w:t>
      </w:r>
      <w:bookmarkStart w:id="22662" w:name="_ETM_Q39_751880"/>
      <w:bookmarkEnd w:id="22662"/>
      <w:r>
        <w:rPr>
          <w:rtl/>
        </w:rPr>
        <w:t xml:space="preserve">סוף </w:t>
      </w:r>
      <w:bookmarkStart w:id="22663" w:name="_ETM_Q39_752120"/>
      <w:bookmarkEnd w:id="22663"/>
      <w:r>
        <w:rPr>
          <w:rtl/>
        </w:rPr>
        <w:t xml:space="preserve">דצמבר </w:t>
      </w:r>
      <w:bookmarkStart w:id="22664" w:name="_ETM_Q39_752720"/>
      <w:bookmarkEnd w:id="22664"/>
      <w:r>
        <w:rPr>
          <w:rtl/>
        </w:rPr>
        <w:t xml:space="preserve">המשמעות </w:t>
      </w:r>
      <w:bookmarkStart w:id="22665" w:name="_ETM_Q39_753380"/>
      <w:bookmarkEnd w:id="22665"/>
      <w:r>
        <w:rPr>
          <w:rFonts w:hint="cs"/>
          <w:rtl/>
        </w:rPr>
        <w:t xml:space="preserve">היא </w:t>
      </w:r>
      <w:r>
        <w:rPr>
          <w:rtl/>
        </w:rPr>
        <w:t xml:space="preserve">שאנחנו </w:t>
      </w:r>
      <w:bookmarkStart w:id="22666" w:name="_ETM_Q39_754340"/>
      <w:bookmarkEnd w:id="22666"/>
      <w:r>
        <w:rPr>
          <w:rtl/>
        </w:rPr>
        <w:t xml:space="preserve">נכנסים </w:t>
      </w:r>
      <w:bookmarkStart w:id="22667" w:name="_ETM_Q39_755390"/>
      <w:bookmarkEnd w:id="22667"/>
      <w:r>
        <w:rPr>
          <w:rtl/>
        </w:rPr>
        <w:t xml:space="preserve">לתקציב </w:t>
      </w:r>
      <w:bookmarkStart w:id="22668" w:name="_ETM_Q39_756170"/>
      <w:bookmarkEnd w:id="22668"/>
      <w:r>
        <w:rPr>
          <w:rtl/>
        </w:rPr>
        <w:t xml:space="preserve">מוגבל </w:t>
      </w:r>
      <w:bookmarkStart w:id="22669" w:name="_ETM_Q39_756650"/>
      <w:bookmarkEnd w:id="22669"/>
      <w:r>
        <w:rPr>
          <w:rtl/>
        </w:rPr>
        <w:t xml:space="preserve">של </w:t>
      </w:r>
      <w:bookmarkStart w:id="22670" w:name="_ETM_Q39_756860"/>
      <w:bookmarkEnd w:id="22670"/>
      <w:r>
        <w:rPr>
          <w:rtl/>
        </w:rPr>
        <w:t xml:space="preserve">1 </w:t>
      </w:r>
      <w:bookmarkStart w:id="22671" w:name="_ETM_Q39_757100"/>
      <w:bookmarkEnd w:id="22671"/>
      <w:r>
        <w:rPr>
          <w:rtl/>
        </w:rPr>
        <w:t xml:space="preserve">חלקי </w:t>
      </w:r>
      <w:bookmarkStart w:id="22672" w:name="_ETM_Q39_757460"/>
      <w:bookmarkEnd w:id="22672"/>
      <w:r>
        <w:rPr>
          <w:rtl/>
        </w:rPr>
        <w:t>12</w:t>
      </w:r>
      <w:bookmarkStart w:id="22673" w:name="_ETM_Q39_758629"/>
      <w:bookmarkEnd w:id="22673"/>
      <w:r>
        <w:rPr>
          <w:rFonts w:hint="cs"/>
          <w:rtl/>
        </w:rPr>
        <w:t xml:space="preserve">, </w:t>
      </w:r>
      <w:r>
        <w:rPr>
          <w:rtl/>
        </w:rPr>
        <w:t xml:space="preserve">והדבר </w:t>
      </w:r>
      <w:bookmarkStart w:id="22674" w:name="_ETM_Q39_759830"/>
      <w:bookmarkEnd w:id="22674"/>
      <w:r>
        <w:rPr>
          <w:rtl/>
        </w:rPr>
        <w:t xml:space="preserve">הזה </w:t>
      </w:r>
      <w:bookmarkStart w:id="22675" w:name="_ETM_Q39_760039"/>
      <w:bookmarkEnd w:id="22675"/>
      <w:r>
        <w:rPr>
          <w:rFonts w:hint="cs"/>
          <w:rtl/>
        </w:rPr>
        <w:t>י</w:t>
      </w:r>
      <w:r>
        <w:rPr>
          <w:rtl/>
        </w:rPr>
        <w:t xml:space="preserve">הפוך </w:t>
      </w:r>
      <w:bookmarkStart w:id="22676" w:name="_ETM_Q39_760280"/>
      <w:bookmarkEnd w:id="22676"/>
      <w:r>
        <w:rPr>
          <w:rtl/>
        </w:rPr>
        <w:t xml:space="preserve">לאירוע </w:t>
      </w:r>
      <w:bookmarkStart w:id="22677" w:name="_ETM_Q39_760699"/>
      <w:bookmarkEnd w:id="22677"/>
      <w:r>
        <w:rPr>
          <w:rtl/>
        </w:rPr>
        <w:t>פוליטי</w:t>
      </w:r>
      <w:r>
        <w:rPr>
          <w:rFonts w:hint="cs"/>
          <w:rtl/>
        </w:rPr>
        <w:t>,</w:t>
      </w:r>
      <w:r>
        <w:rPr>
          <w:rtl/>
        </w:rPr>
        <w:t xml:space="preserve"> </w:t>
      </w:r>
      <w:bookmarkStart w:id="22678" w:name="_ETM_Q39_761570"/>
      <w:bookmarkEnd w:id="22678"/>
      <w:r>
        <w:rPr>
          <w:rtl/>
        </w:rPr>
        <w:t xml:space="preserve">כפי </w:t>
      </w:r>
      <w:bookmarkStart w:id="22679" w:name="_ETM_Q39_761780"/>
      <w:bookmarkEnd w:id="22679"/>
      <w:r>
        <w:rPr>
          <w:rtl/>
        </w:rPr>
        <w:t xml:space="preserve">שזה </w:t>
      </w:r>
      <w:bookmarkStart w:id="22680" w:name="_ETM_Q39_762110"/>
      <w:bookmarkEnd w:id="22680"/>
      <w:r>
        <w:rPr>
          <w:rtl/>
        </w:rPr>
        <w:t xml:space="preserve">קרה </w:t>
      </w:r>
      <w:bookmarkStart w:id="22681" w:name="_ETM_Q39_762770"/>
      <w:bookmarkEnd w:id="22681"/>
      <w:r>
        <w:rPr>
          <w:rtl/>
        </w:rPr>
        <w:t xml:space="preserve">בסוף </w:t>
      </w:r>
      <w:bookmarkStart w:id="22682" w:name="_ETM_Q39_763580"/>
      <w:bookmarkEnd w:id="22682"/>
      <w:r>
        <w:rPr>
          <w:rtl/>
        </w:rPr>
        <w:t>שנת</w:t>
      </w:r>
      <w:r>
        <w:rPr>
          <w:rFonts w:hint="cs"/>
          <w:rtl/>
        </w:rPr>
        <w:t xml:space="preserve"> 2020</w:t>
      </w:r>
      <w:bookmarkStart w:id="22683" w:name="_ETM_Q39_764330"/>
      <w:bookmarkStart w:id="22684" w:name="_ETM_Q39_765140"/>
      <w:bookmarkEnd w:id="22683"/>
      <w:bookmarkEnd w:id="22684"/>
      <w:r w:rsidR="000D1987">
        <w:rPr>
          <w:rFonts w:hint="cs"/>
          <w:rtl/>
        </w:rPr>
        <w:t>,</w:t>
      </w:r>
      <w:r>
        <w:rPr>
          <w:rtl/>
        </w:rPr>
        <w:t xml:space="preserve"> </w:t>
      </w:r>
      <w:bookmarkStart w:id="22685" w:name="_ETM_Q39_765980"/>
      <w:bookmarkEnd w:id="22685"/>
      <w:r>
        <w:rPr>
          <w:rtl/>
        </w:rPr>
        <w:t xml:space="preserve">כאשר </w:t>
      </w:r>
      <w:bookmarkStart w:id="22686" w:name="_ETM_Q39_766460"/>
      <w:bookmarkEnd w:id="22686"/>
      <w:r>
        <w:rPr>
          <w:rtl/>
        </w:rPr>
        <w:t xml:space="preserve">הייתה </w:t>
      </w:r>
      <w:bookmarkStart w:id="22687" w:name="_ETM_Q39_766760"/>
      <w:bookmarkEnd w:id="22687"/>
      <w:r>
        <w:rPr>
          <w:rtl/>
        </w:rPr>
        <w:t xml:space="preserve">ממשלה </w:t>
      </w:r>
      <w:bookmarkStart w:id="22688" w:name="_ETM_Q39_767300"/>
      <w:bookmarkEnd w:id="22688"/>
      <w:r>
        <w:rPr>
          <w:rtl/>
        </w:rPr>
        <w:t>פריטטי</w:t>
      </w:r>
      <w:bookmarkStart w:id="22689" w:name="_ETM_Q39_768230"/>
      <w:bookmarkEnd w:id="22689"/>
      <w:r>
        <w:rPr>
          <w:rtl/>
        </w:rPr>
        <w:t>ת</w:t>
      </w:r>
      <w:r>
        <w:rPr>
          <w:rFonts w:hint="cs"/>
          <w:rtl/>
        </w:rPr>
        <w:t>.</w:t>
      </w:r>
    </w:p>
    <w:p w:rsidR="006B652A" w:rsidRDefault="006B652A" w:rsidP="009635F5">
      <w:pPr>
        <w:rPr>
          <w:rtl/>
        </w:rPr>
      </w:pPr>
    </w:p>
    <w:p w:rsidR="005E2D79" w:rsidRDefault="001269A2" w:rsidP="005E2D79">
      <w:pPr>
        <w:rPr>
          <w:rtl/>
        </w:rPr>
      </w:pPr>
      <w:bookmarkStart w:id="22690" w:name="TOR_Q40"/>
      <w:bookmarkEnd w:id="22690"/>
      <w:r>
        <w:rPr>
          <w:rFonts w:hint="cs"/>
          <w:rtl/>
        </w:rPr>
        <w:t>חלק מהאנשים הנכבדים מהקואליציה לא היו בבית הזה</w:t>
      </w:r>
      <w:r w:rsidR="005E2D79">
        <w:rPr>
          <w:rFonts w:hint="cs"/>
          <w:rtl/>
        </w:rPr>
        <w:t>.</w:t>
      </w:r>
      <w:r>
        <w:rPr>
          <w:rFonts w:hint="cs"/>
          <w:rtl/>
        </w:rPr>
        <w:t xml:space="preserve"> הם לא זוכרים שעד היום האחרון אנשים פה </w:t>
      </w:r>
      <w:bookmarkStart w:id="22691" w:name="_ETM_Q40_176000"/>
      <w:bookmarkEnd w:id="22691"/>
      <w:r>
        <w:rPr>
          <w:rFonts w:hint="cs"/>
          <w:rtl/>
        </w:rPr>
        <w:t xml:space="preserve">האמינו שאפשר להעביר תקציב ביום אחד, אבל ראש הממשלה לקח את התקציב כבן ערובה וגרם לאי-העברת התקציב, וכך הכנסת התפזרה. זה האירוע שהולך לקרות כאן בבית הזה. האירוע הזה יהיה דרמטי, וההשפעה על כלכלת ישראל </w:t>
      </w:r>
      <w:r>
        <w:rPr>
          <w:rtl/>
        </w:rPr>
        <w:t>–</w:t>
      </w:r>
      <w:r>
        <w:rPr>
          <w:rFonts w:hint="cs"/>
          <w:rtl/>
        </w:rPr>
        <w:t xml:space="preserve"> החיים של כולנו, לא רק של מי שהצביע לקואליציה </w:t>
      </w:r>
      <w:r>
        <w:rPr>
          <w:rtl/>
        </w:rPr>
        <w:t>–</w:t>
      </w:r>
      <w:r>
        <w:rPr>
          <w:rFonts w:hint="cs"/>
          <w:rtl/>
        </w:rPr>
        <w:t xml:space="preserve"> תהיה הרסנית, בלי תקציב מאוזן, בלי קיצוץ </w:t>
      </w:r>
      <w:bookmarkStart w:id="22692" w:name="_ETM_Q40_204000"/>
      <w:bookmarkEnd w:id="22692"/>
      <w:r>
        <w:rPr>
          <w:rFonts w:hint="cs"/>
          <w:rtl/>
        </w:rPr>
        <w:t xml:space="preserve">במשרדים, בלי יכולת להתניע את הכלכלה. הדוחות הבאים שיבואו – והאמינו לי, הם יבואו – הם ירסקו את כל התקווה של אנשים ממעמד הביניים, אנשים שעובדים, אנשים שמשלמים מיסים, אנשים שמשרתים כבר למעלה מ-250 יום במילואים. זאת הבשורה הכי קשה שמחכה להם בחודשים הקרובים, אם </w:t>
      </w:r>
      <w:bookmarkStart w:id="22693" w:name="_ETM_Q40_231000"/>
      <w:bookmarkEnd w:id="22693"/>
      <w:r>
        <w:rPr>
          <w:rFonts w:hint="cs"/>
          <w:rtl/>
        </w:rPr>
        <w:t xml:space="preserve">לא בשבועות הקרובים. </w:t>
      </w:r>
    </w:p>
    <w:p w:rsidR="005E2D79" w:rsidRDefault="005E2D79" w:rsidP="005E2D79">
      <w:pPr>
        <w:rPr>
          <w:rtl/>
        </w:rPr>
      </w:pPr>
    </w:p>
    <w:p w:rsidR="001269A2" w:rsidRDefault="001269A2" w:rsidP="005E2D79">
      <w:pPr>
        <w:rPr>
          <w:rtl/>
        </w:rPr>
      </w:pPr>
      <w:r>
        <w:rPr>
          <w:rFonts w:hint="cs"/>
          <w:rtl/>
        </w:rPr>
        <w:t>לכן אני קורא לממשלה, לשרים שמבינים בכלכלה: חברים, אם אתם לא תתעשתו עכשיו, בעוד כמה שבועות, בעוד כמה חודשים, הכנ</w:t>
      </w:r>
      <w:bookmarkStart w:id="22694" w:name="_ETM_Q40_241000"/>
      <w:bookmarkEnd w:id="22694"/>
      <w:r>
        <w:rPr>
          <w:rFonts w:hint="cs"/>
          <w:rtl/>
        </w:rPr>
        <w:t xml:space="preserve">סת הזאת </w:t>
      </w:r>
      <w:proofErr w:type="spellStart"/>
      <w:r>
        <w:rPr>
          <w:rFonts w:hint="cs"/>
          <w:rtl/>
        </w:rPr>
        <w:t>תתפזר</w:t>
      </w:r>
      <w:proofErr w:type="spellEnd"/>
      <w:r>
        <w:rPr>
          <w:rFonts w:hint="cs"/>
          <w:rtl/>
        </w:rPr>
        <w:t xml:space="preserve"> כי התקציב לא יעבור. ואם אתם חושבים שזה תפקידה של הכנסת, אז אנא מכם, תגידו את </w:t>
      </w:r>
      <w:bookmarkStart w:id="22695" w:name="_ETM_Q40_246000"/>
      <w:bookmarkEnd w:id="22695"/>
      <w:r>
        <w:rPr>
          <w:rFonts w:hint="cs"/>
          <w:rtl/>
        </w:rPr>
        <w:t>הזעקה הזאת, תסבירו. וכל שר צריך להבין שאם הוא לא מקצץ</w:t>
      </w:r>
      <w:bookmarkStart w:id="22696" w:name="_ETM_Q40_254000"/>
      <w:bookmarkEnd w:id="22696"/>
      <w:r>
        <w:rPr>
          <w:rFonts w:hint="cs"/>
          <w:rtl/>
        </w:rPr>
        <w:t xml:space="preserve">, אם הוא לא סוגר את המשרד המיותר, אנחנו פשוט נגיע למצב שתהיה קריסה כלכלית. התקציב </w:t>
      </w:r>
      <w:bookmarkStart w:id="22697" w:name="_ETM_Q40_257000"/>
      <w:bookmarkEnd w:id="22697"/>
      <w:r>
        <w:rPr>
          <w:rFonts w:hint="cs"/>
          <w:rtl/>
        </w:rPr>
        <w:t xml:space="preserve">הוא לא שלכם, הוא תקציב של כולנו, של עם </w:t>
      </w:r>
      <w:bookmarkStart w:id="22698" w:name="_ETM_Q40_260000"/>
      <w:bookmarkEnd w:id="22698"/>
      <w:r>
        <w:rPr>
          <w:rFonts w:hint="cs"/>
          <w:rtl/>
        </w:rPr>
        <w:t xml:space="preserve">ישראל. תודה רבה. </w:t>
      </w:r>
    </w:p>
    <w:p w:rsidR="001269A2" w:rsidRDefault="001269A2" w:rsidP="009635F5">
      <w:pPr>
        <w:rPr>
          <w:rtl/>
        </w:rPr>
      </w:pPr>
    </w:p>
    <w:p w:rsidR="001269A2" w:rsidRDefault="001269A2" w:rsidP="003860A4">
      <w:pPr>
        <w:pStyle w:val="af7"/>
        <w:keepNext/>
        <w:rPr>
          <w:rtl/>
        </w:rPr>
      </w:pPr>
      <w:r w:rsidRPr="00071035">
        <w:rPr>
          <w:rStyle w:val="TagStyle"/>
          <w:rtl/>
        </w:rPr>
        <w:t xml:space="preserve"> &lt;&lt; יור &gt;&gt; </w:t>
      </w:r>
      <w:r>
        <w:rPr>
          <w:rtl/>
        </w:rPr>
        <w:t>היו"ר משה רוט:</w:t>
      </w:r>
      <w:r w:rsidRPr="00071035">
        <w:rPr>
          <w:rStyle w:val="TagStyle"/>
          <w:rtl/>
        </w:rPr>
        <w:t xml:space="preserve"> &lt;&lt; יור &gt;&gt;</w:t>
      </w:r>
      <w:r>
        <w:rPr>
          <w:rtl/>
        </w:rPr>
        <w:t xml:space="preserve"> </w:t>
      </w:r>
    </w:p>
    <w:p w:rsidR="001269A2" w:rsidRDefault="001269A2" w:rsidP="00D01126">
      <w:pPr>
        <w:rPr>
          <w:rtl/>
          <w:lang w:eastAsia="he-IL"/>
        </w:rPr>
      </w:pPr>
    </w:p>
    <w:p w:rsidR="001269A2" w:rsidRDefault="001269A2" w:rsidP="003860A4">
      <w:pPr>
        <w:rPr>
          <w:rtl/>
          <w:lang w:eastAsia="he-IL"/>
        </w:rPr>
      </w:pPr>
      <w:r>
        <w:rPr>
          <w:rFonts w:hint="cs"/>
          <w:rtl/>
          <w:lang w:eastAsia="he-IL"/>
        </w:rPr>
        <w:t xml:space="preserve">תודה רבה. חברת הכנסת שרון ניר </w:t>
      </w:r>
      <w:r>
        <w:rPr>
          <w:rtl/>
          <w:lang w:eastAsia="he-IL"/>
        </w:rPr>
        <w:t>–</w:t>
      </w:r>
      <w:r>
        <w:rPr>
          <w:rFonts w:hint="cs"/>
          <w:rtl/>
          <w:lang w:eastAsia="he-IL"/>
        </w:rPr>
        <w:t xml:space="preserve"> אינה נוכחת; חברת הכנסת פנינה תמנו </w:t>
      </w:r>
      <w:r>
        <w:rPr>
          <w:rtl/>
          <w:lang w:eastAsia="he-IL"/>
        </w:rPr>
        <w:t>–</w:t>
      </w:r>
      <w:r>
        <w:rPr>
          <w:rFonts w:hint="cs"/>
          <w:rtl/>
          <w:lang w:eastAsia="he-IL"/>
        </w:rPr>
        <w:t xml:space="preserve"> אינה נוכחת; חבר הכנסת צבי ידידיה סוכות </w:t>
      </w:r>
      <w:r>
        <w:rPr>
          <w:rtl/>
          <w:lang w:eastAsia="he-IL"/>
        </w:rPr>
        <w:t>–</w:t>
      </w:r>
      <w:r>
        <w:rPr>
          <w:rFonts w:hint="cs"/>
          <w:rtl/>
          <w:lang w:eastAsia="he-IL"/>
        </w:rPr>
        <w:t xml:space="preserve"> לא מדבר. חברת הכנסת טלי גוטליב, המליאה ממתינה. </w:t>
      </w:r>
    </w:p>
    <w:p w:rsidR="001269A2" w:rsidRDefault="001269A2" w:rsidP="003860A4">
      <w:pPr>
        <w:rPr>
          <w:rtl/>
          <w:lang w:eastAsia="he-IL"/>
        </w:rPr>
      </w:pPr>
    </w:p>
    <w:p w:rsidR="001269A2" w:rsidRDefault="001269A2" w:rsidP="003860A4">
      <w:pPr>
        <w:pStyle w:val="a4"/>
        <w:keepNext/>
        <w:rPr>
          <w:rtl/>
        </w:rPr>
      </w:pPr>
      <w:bookmarkStart w:id="22699" w:name="ET_speaker_6345_4"/>
      <w:r w:rsidRPr="00071035">
        <w:rPr>
          <w:rStyle w:val="TagStyle"/>
          <w:rtl/>
        </w:rPr>
        <w:t xml:space="preserve"> &lt;&lt; דובר &gt;&gt; </w:t>
      </w:r>
      <w:bookmarkStart w:id="22700" w:name="_Toc181098077"/>
      <w:bookmarkStart w:id="22701" w:name="_Toc181103095"/>
      <w:bookmarkStart w:id="22702" w:name="_Toc181537829"/>
      <w:r>
        <w:rPr>
          <w:rtl/>
        </w:rPr>
        <w:t>טלי גוטליב (הליכוד):</w:t>
      </w:r>
      <w:bookmarkEnd w:id="22700"/>
      <w:bookmarkEnd w:id="22701"/>
      <w:bookmarkEnd w:id="22702"/>
      <w:r w:rsidRPr="00071035">
        <w:rPr>
          <w:rStyle w:val="TagStyle"/>
          <w:rtl/>
        </w:rPr>
        <w:t xml:space="preserve"> &lt;&lt; דובר &gt;&gt;</w:t>
      </w:r>
      <w:r>
        <w:rPr>
          <w:rtl/>
        </w:rPr>
        <w:t xml:space="preserve"> </w:t>
      </w:r>
      <w:bookmarkEnd w:id="22699"/>
    </w:p>
    <w:p w:rsidR="001269A2" w:rsidRDefault="001269A2" w:rsidP="00D01126">
      <w:pPr>
        <w:rPr>
          <w:rtl/>
          <w:lang w:eastAsia="he-IL"/>
        </w:rPr>
      </w:pPr>
    </w:p>
    <w:p w:rsidR="001269A2" w:rsidRDefault="001269A2" w:rsidP="003860A4">
      <w:pPr>
        <w:rPr>
          <w:rtl/>
          <w:lang w:eastAsia="he-IL"/>
        </w:rPr>
      </w:pPr>
      <w:r>
        <w:rPr>
          <w:rFonts w:hint="cs"/>
          <w:rtl/>
          <w:lang w:eastAsia="he-IL"/>
        </w:rPr>
        <w:t xml:space="preserve">ערב טוב לעם ישראל. אם אתם תוהים למה אני </w:t>
      </w:r>
      <w:bookmarkStart w:id="22703" w:name="_ETM_Q40_294000"/>
      <w:bookmarkEnd w:id="22703"/>
      <w:r>
        <w:rPr>
          <w:rFonts w:hint="cs"/>
          <w:rtl/>
          <w:lang w:eastAsia="he-IL"/>
        </w:rPr>
        <w:t xml:space="preserve">עולה ב-22:30 לנאום לכם, אני חייבת לעשות לכם סדר. תקשיבו, גיליתי שיצחק </w:t>
      </w:r>
      <w:bookmarkStart w:id="22704" w:name="_ETM_Q40_299000"/>
      <w:bookmarkEnd w:id="22704"/>
      <w:r>
        <w:rPr>
          <w:rFonts w:hint="cs"/>
          <w:rtl/>
          <w:lang w:eastAsia="he-IL"/>
        </w:rPr>
        <w:t>עמית, שופט בית המשפט העליון, מינה את עצמו להיות ממלא מקום הנשיא. אמרתי לעצמי: איך הוא</w:t>
      </w:r>
      <w:bookmarkStart w:id="22705" w:name="_ETM_Q40_308000"/>
      <w:bookmarkEnd w:id="22705"/>
      <w:r>
        <w:rPr>
          <w:rFonts w:hint="cs"/>
          <w:rtl/>
          <w:lang w:eastAsia="he-IL"/>
        </w:rPr>
        <w:t xml:space="preserve"> ממנה את עצמו להיות ממלא מקום הנשיא? תהיתי איך זה קורה. אז בגלל שלא </w:t>
      </w:r>
      <w:bookmarkStart w:id="22706" w:name="_ETM_Q40_311000"/>
      <w:bookmarkEnd w:id="22706"/>
      <w:r>
        <w:rPr>
          <w:rFonts w:hint="cs"/>
          <w:rtl/>
          <w:lang w:eastAsia="he-IL"/>
        </w:rPr>
        <w:t xml:space="preserve">כל החוכמה נמצאת בידי השופטים בבית המשפט העליון, גם אנחנו </w:t>
      </w:r>
      <w:bookmarkStart w:id="22707" w:name="_ETM_Q40_315000"/>
      <w:bookmarkEnd w:id="22707"/>
      <w:r>
        <w:rPr>
          <w:rFonts w:hint="cs"/>
          <w:rtl/>
          <w:lang w:eastAsia="he-IL"/>
        </w:rPr>
        <w:t xml:space="preserve">כאן מכירים את החוק; זה גם לא מאוד מורכב, לא צריך להיות </w:t>
      </w:r>
      <w:bookmarkStart w:id="22708" w:name="_ETM_Q40_319000"/>
      <w:bookmarkEnd w:id="22708"/>
      <w:r>
        <w:rPr>
          <w:rFonts w:hint="cs"/>
          <w:rtl/>
          <w:lang w:eastAsia="he-IL"/>
        </w:rPr>
        <w:t xml:space="preserve">גאונים. </w:t>
      </w:r>
    </w:p>
    <w:p w:rsidR="001269A2" w:rsidRDefault="001269A2" w:rsidP="003860A4">
      <w:pPr>
        <w:rPr>
          <w:rtl/>
          <w:lang w:eastAsia="he-IL"/>
        </w:rPr>
      </w:pPr>
    </w:p>
    <w:p w:rsidR="001269A2" w:rsidRDefault="001269A2" w:rsidP="005E2D79">
      <w:pPr>
        <w:rPr>
          <w:rtl/>
          <w:lang w:eastAsia="he-IL"/>
        </w:rPr>
      </w:pPr>
      <w:r>
        <w:rPr>
          <w:rFonts w:hint="cs"/>
          <w:rtl/>
          <w:lang w:eastAsia="he-IL"/>
        </w:rPr>
        <w:t xml:space="preserve">חוק בתי המשפט קובע בסעיף 29 איך מתמנה ממלא מקום </w:t>
      </w:r>
      <w:bookmarkStart w:id="22709" w:name="_ETM_Q40_324000"/>
      <w:bookmarkEnd w:id="22709"/>
      <w:r>
        <w:rPr>
          <w:rFonts w:hint="cs"/>
          <w:rtl/>
          <w:lang w:eastAsia="he-IL"/>
        </w:rPr>
        <w:t xml:space="preserve">נשיא בית המשפט העליון, וכתוב שם "ותיק השופטים". אני לא נכנסת פה, אני לא </w:t>
      </w:r>
      <w:bookmarkStart w:id="22710" w:name="_ETM_Q40_331000"/>
      <w:bookmarkEnd w:id="22710"/>
      <w:r>
        <w:rPr>
          <w:rFonts w:hint="cs"/>
          <w:rtl/>
          <w:lang w:eastAsia="he-IL"/>
        </w:rPr>
        <w:t xml:space="preserve">אחפור לכם – אם משפטנים צופים בי, הם יגידו לי שממלא מקום יכול להיות רק אם יש נשיא, ואין נשיא, </w:t>
      </w:r>
      <w:bookmarkStart w:id="22711" w:name="_ETM_Q40_332000"/>
      <w:bookmarkEnd w:id="22711"/>
      <w:r>
        <w:rPr>
          <w:rFonts w:hint="cs"/>
          <w:rtl/>
          <w:lang w:eastAsia="he-IL"/>
        </w:rPr>
        <w:t xml:space="preserve">ולא יכול להיות ממלא מקום. עזבו, בואו רגע נתגמש </w:t>
      </w:r>
      <w:bookmarkStart w:id="22712" w:name="_ETM_Q40_336000"/>
      <w:bookmarkEnd w:id="22712"/>
      <w:r>
        <w:rPr>
          <w:rFonts w:hint="cs"/>
          <w:rtl/>
          <w:lang w:eastAsia="he-IL"/>
        </w:rPr>
        <w:t xml:space="preserve">עם פרשנות מרחיבה, כמו שהשופטים בעליון אוהבים. נגיד שאפשר שיתמנה ממלא </w:t>
      </w:r>
      <w:bookmarkStart w:id="22713" w:name="_ETM_Q40_341000"/>
      <w:bookmarkEnd w:id="22713"/>
      <w:r>
        <w:rPr>
          <w:rFonts w:hint="cs"/>
          <w:rtl/>
          <w:lang w:eastAsia="he-IL"/>
        </w:rPr>
        <w:t xml:space="preserve">מקום – כתוב שזה יהיה השופט הוותיק, לא הוותיק מבין השופטים. ישאלו אותי: אולי הפרשנות מאפשרת את השופט </w:t>
      </w:r>
      <w:bookmarkStart w:id="22714" w:name="_ETM_Q40_349000"/>
      <w:bookmarkEnd w:id="22714"/>
      <w:r>
        <w:rPr>
          <w:rFonts w:hint="cs"/>
          <w:rtl/>
          <w:lang w:eastAsia="he-IL"/>
        </w:rPr>
        <w:t xml:space="preserve">הוותיק משופטי העליון? אבל מה, יש עוד כלל בפרשנות חוקים – תכף חנוך מלביצקי, חבר הכנסת, יאשר לי. בסעיף 28 לחוק בתי המשפט מתייחסים לקביעת הרכבי שופטים ומי יהיה ראש ההרכב. שם כתוב שראש ההרכב יהיה הוותיק, וכתוב מפורשות: הוותיק </w:t>
      </w:r>
      <w:bookmarkStart w:id="22715" w:name="_ETM_Q40_372000"/>
      <w:bookmarkEnd w:id="22715"/>
      <w:r>
        <w:rPr>
          <w:rFonts w:hint="cs"/>
          <w:rtl/>
          <w:lang w:eastAsia="he-IL"/>
        </w:rPr>
        <w:t xml:space="preserve">בכהונה שלו בבית המשפט העליון. זאת אומרת, כשרצה המחוקק להתייחס לוותק בבית </w:t>
      </w:r>
      <w:bookmarkStart w:id="22716" w:name="_ETM_Q40_376000"/>
      <w:bookmarkEnd w:id="22716"/>
      <w:r>
        <w:rPr>
          <w:rFonts w:hint="cs"/>
          <w:rtl/>
          <w:lang w:eastAsia="he-IL"/>
        </w:rPr>
        <w:t xml:space="preserve">המשפט העליון, הוא כותב מפורשות – לא שותק, אומר מפורשות – שראש הרכב יהיה הוותיק בשופטים בבית </w:t>
      </w:r>
      <w:r w:rsidR="005E2D79">
        <w:rPr>
          <w:rFonts w:hint="cs"/>
          <w:rtl/>
          <w:lang w:eastAsia="he-IL"/>
        </w:rPr>
        <w:t>ה</w:t>
      </w:r>
      <w:r>
        <w:rPr>
          <w:rFonts w:hint="cs"/>
          <w:rtl/>
          <w:lang w:eastAsia="he-IL"/>
        </w:rPr>
        <w:t xml:space="preserve">משפט </w:t>
      </w:r>
      <w:r w:rsidR="005E2D79">
        <w:rPr>
          <w:rFonts w:hint="cs"/>
          <w:rtl/>
          <w:lang w:eastAsia="he-IL"/>
        </w:rPr>
        <w:t>ה</w:t>
      </w:r>
      <w:r>
        <w:rPr>
          <w:rFonts w:hint="cs"/>
          <w:rtl/>
          <w:lang w:eastAsia="he-IL"/>
        </w:rPr>
        <w:t>עליון. אבל בסעיף 29, כשמדברים</w:t>
      </w:r>
      <w:bookmarkStart w:id="22717" w:name="_ETM_Q40_388000"/>
      <w:bookmarkEnd w:id="22717"/>
      <w:r>
        <w:rPr>
          <w:rFonts w:hint="cs"/>
          <w:rtl/>
          <w:lang w:eastAsia="he-IL"/>
        </w:rPr>
        <w:t xml:space="preserve"> על ממלא מקום, מדברים על "ותיק השופטים". ותיקת השופטים בבית </w:t>
      </w:r>
      <w:bookmarkStart w:id="22718" w:name="_ETM_Q40_395000"/>
      <w:bookmarkEnd w:id="22718"/>
      <w:r>
        <w:rPr>
          <w:rFonts w:hint="cs"/>
          <w:rtl/>
          <w:lang w:eastAsia="he-IL"/>
        </w:rPr>
        <w:t xml:space="preserve">המשפט העליון זה לא אתה, אדוני יצחק עמית. לא </w:t>
      </w:r>
      <w:proofErr w:type="spellStart"/>
      <w:r>
        <w:rPr>
          <w:rFonts w:hint="cs"/>
          <w:rtl/>
          <w:lang w:eastAsia="he-IL"/>
        </w:rPr>
        <w:t>לא</w:t>
      </w:r>
      <w:proofErr w:type="spellEnd"/>
      <w:r>
        <w:rPr>
          <w:rFonts w:hint="cs"/>
          <w:rtl/>
          <w:lang w:eastAsia="he-IL"/>
        </w:rPr>
        <w:t xml:space="preserve"> </w:t>
      </w:r>
      <w:bookmarkStart w:id="22719" w:name="_ETM_Q40_394000"/>
      <w:bookmarkEnd w:id="22719"/>
      <w:proofErr w:type="spellStart"/>
      <w:r>
        <w:rPr>
          <w:rFonts w:hint="cs"/>
          <w:rtl/>
          <w:lang w:eastAsia="he-IL"/>
        </w:rPr>
        <w:t>לא</w:t>
      </w:r>
      <w:proofErr w:type="spellEnd"/>
      <w:r>
        <w:rPr>
          <w:rFonts w:hint="cs"/>
          <w:rtl/>
          <w:lang w:eastAsia="he-IL"/>
        </w:rPr>
        <w:t>. זאת הגב</w:t>
      </w:r>
      <w:r w:rsidR="005E2D79">
        <w:rPr>
          <w:rFonts w:hint="cs"/>
          <w:rtl/>
          <w:lang w:eastAsia="he-IL"/>
        </w:rPr>
        <w:t>'</w:t>
      </w:r>
      <w:r>
        <w:rPr>
          <w:rFonts w:hint="cs"/>
          <w:rtl/>
          <w:lang w:eastAsia="he-IL"/>
        </w:rPr>
        <w:t xml:space="preserve"> שטייניץ, היא ותיקה הרבה יותר ממך. היא מונתה להיות שופטת, היא שופטת במערכת </w:t>
      </w:r>
      <w:bookmarkStart w:id="22720" w:name="_ETM_Q40_400000"/>
      <w:bookmarkEnd w:id="22720"/>
      <w:r>
        <w:rPr>
          <w:rFonts w:hint="cs"/>
          <w:rtl/>
          <w:lang w:eastAsia="he-IL"/>
        </w:rPr>
        <w:t xml:space="preserve">המשפט שנים ארוכות יותר ממך. אבל השופט יצחק עמית ממנה את עצמו, לא מקיים </w:t>
      </w:r>
      <w:bookmarkStart w:id="22721" w:name="_ETM_Q40_406000"/>
      <w:bookmarkEnd w:id="22721"/>
      <w:r>
        <w:rPr>
          <w:rFonts w:hint="cs"/>
          <w:rtl/>
          <w:lang w:eastAsia="he-IL"/>
        </w:rPr>
        <w:t xml:space="preserve">על זה דיון. זה נראה לו פשיטא של פשיטא. </w:t>
      </w:r>
      <w:bookmarkStart w:id="22722" w:name="_ETM_Q40_410000"/>
      <w:bookmarkEnd w:id="22722"/>
      <w:r>
        <w:rPr>
          <w:rFonts w:hint="cs"/>
          <w:rtl/>
          <w:lang w:eastAsia="he-IL"/>
        </w:rPr>
        <w:t>מציג את עצמו כממלא מקום, מגיע לכאן היום, מגיע לטקסים</w:t>
      </w:r>
      <w:r w:rsidR="005E2D79">
        <w:rPr>
          <w:rFonts w:hint="cs"/>
          <w:rtl/>
          <w:lang w:eastAsia="he-IL"/>
        </w:rPr>
        <w:t>.</w:t>
      </w:r>
      <w:r>
        <w:rPr>
          <w:rFonts w:hint="cs"/>
          <w:rtl/>
          <w:lang w:eastAsia="he-IL"/>
        </w:rPr>
        <w:t xml:space="preserve"> הוא מינה את </w:t>
      </w:r>
      <w:bookmarkStart w:id="22723" w:name="_ETM_Q40_413000"/>
      <w:bookmarkEnd w:id="22723"/>
      <w:r>
        <w:rPr>
          <w:rFonts w:hint="cs"/>
          <w:rtl/>
          <w:lang w:eastAsia="he-IL"/>
        </w:rPr>
        <w:t xml:space="preserve">עצמו. ואני אומרת לכם שזה </w:t>
      </w:r>
      <w:r>
        <w:rPr>
          <w:lang w:eastAsia="he-IL"/>
        </w:rPr>
        <w:t>void</w:t>
      </w:r>
      <w:r>
        <w:rPr>
          <w:rFonts w:hint="cs"/>
          <w:rtl/>
          <w:lang w:eastAsia="he-IL"/>
        </w:rPr>
        <w:t xml:space="preserve"> מוחלט.</w:t>
      </w:r>
    </w:p>
    <w:p w:rsidR="001269A2" w:rsidRDefault="001269A2" w:rsidP="003860A4">
      <w:pPr>
        <w:rPr>
          <w:rtl/>
          <w:lang w:eastAsia="he-IL"/>
        </w:rPr>
      </w:pPr>
    </w:p>
    <w:p w:rsidR="001269A2" w:rsidRDefault="001269A2" w:rsidP="003860A4">
      <w:pPr>
        <w:pStyle w:val="af6"/>
        <w:keepNext/>
        <w:rPr>
          <w:rtl/>
        </w:rPr>
      </w:pPr>
      <w:bookmarkStart w:id="22724" w:name="ET_interruption_6353_9"/>
      <w:r w:rsidRPr="00374687">
        <w:rPr>
          <w:rStyle w:val="TagStyle"/>
          <w:rtl/>
        </w:rPr>
        <w:t xml:space="preserve"> &lt;&lt; קריאה &gt;&gt; </w:t>
      </w:r>
      <w:r>
        <w:rPr>
          <w:rtl/>
        </w:rPr>
        <w:t>חנוך דב מלביצקי (הליכוד):</w:t>
      </w:r>
      <w:r w:rsidRPr="00374687">
        <w:rPr>
          <w:rStyle w:val="TagStyle"/>
          <w:rtl/>
        </w:rPr>
        <w:t xml:space="preserve"> &lt;&lt; קריאה &gt;&gt;</w:t>
      </w:r>
      <w:r>
        <w:rPr>
          <w:rtl/>
        </w:rPr>
        <w:t xml:space="preserve"> </w:t>
      </w:r>
      <w:bookmarkEnd w:id="22724"/>
    </w:p>
    <w:p w:rsidR="001269A2" w:rsidRDefault="001269A2" w:rsidP="00D01126">
      <w:pPr>
        <w:rPr>
          <w:rtl/>
          <w:lang w:eastAsia="he-IL"/>
        </w:rPr>
      </w:pPr>
    </w:p>
    <w:p w:rsidR="001269A2" w:rsidRDefault="001269A2" w:rsidP="003860A4">
      <w:pPr>
        <w:rPr>
          <w:rtl/>
          <w:lang w:eastAsia="he-IL"/>
        </w:rPr>
      </w:pPr>
      <w:bookmarkStart w:id="22725" w:name="_ETM_Q40_297000"/>
      <w:bookmarkEnd w:id="22725"/>
      <w:r>
        <w:rPr>
          <w:rFonts w:hint="cs"/>
          <w:rtl/>
          <w:lang w:eastAsia="he-IL"/>
        </w:rPr>
        <w:t>איפה פורום הנשים? איך אתן לא הופכות את הבית?</w:t>
      </w:r>
    </w:p>
    <w:p w:rsidR="001269A2" w:rsidRDefault="001269A2" w:rsidP="003860A4">
      <w:pPr>
        <w:rPr>
          <w:rtl/>
          <w:lang w:eastAsia="he-IL"/>
        </w:rPr>
      </w:pPr>
    </w:p>
    <w:p w:rsidR="001269A2" w:rsidRDefault="001269A2" w:rsidP="003860A4">
      <w:pPr>
        <w:pStyle w:val="-"/>
        <w:keepNext/>
        <w:rPr>
          <w:rtl/>
        </w:rPr>
      </w:pPr>
      <w:bookmarkStart w:id="22726" w:name="ET_speakercontinue_6345_5"/>
      <w:r w:rsidRPr="00071035">
        <w:rPr>
          <w:rStyle w:val="TagStyle"/>
          <w:rtl/>
        </w:rPr>
        <w:t xml:space="preserve"> &lt;&lt; דובר_המשך &gt;&gt; </w:t>
      </w:r>
      <w:r>
        <w:rPr>
          <w:rtl/>
        </w:rPr>
        <w:t>טלי גוטליב (הליכוד):</w:t>
      </w:r>
      <w:r w:rsidRPr="00071035">
        <w:rPr>
          <w:rStyle w:val="TagStyle"/>
          <w:rtl/>
        </w:rPr>
        <w:t xml:space="preserve"> &lt;&lt; דובר_המשך &gt;&gt;</w:t>
      </w:r>
      <w:r>
        <w:rPr>
          <w:rtl/>
        </w:rPr>
        <w:t xml:space="preserve"> </w:t>
      </w:r>
      <w:bookmarkEnd w:id="22726"/>
    </w:p>
    <w:p w:rsidR="001269A2" w:rsidRDefault="001269A2" w:rsidP="00D01126">
      <w:pPr>
        <w:rPr>
          <w:rtl/>
          <w:lang w:eastAsia="he-IL"/>
        </w:rPr>
      </w:pPr>
    </w:p>
    <w:p w:rsidR="001269A2" w:rsidRDefault="001269A2" w:rsidP="003860A4">
      <w:pPr>
        <w:rPr>
          <w:rtl/>
          <w:lang w:eastAsia="he-IL"/>
        </w:rPr>
      </w:pPr>
      <w:bookmarkStart w:id="22727" w:name="_ETM_Q40_426000"/>
      <w:bookmarkEnd w:id="22727"/>
      <w:r>
        <w:rPr>
          <w:rFonts w:hint="cs"/>
          <w:rtl/>
          <w:lang w:eastAsia="he-IL"/>
        </w:rPr>
        <w:t>רגע, חנוך,</w:t>
      </w:r>
      <w:bookmarkStart w:id="22728" w:name="_ETM_Q40_430000"/>
      <w:bookmarkEnd w:id="22728"/>
      <w:r>
        <w:rPr>
          <w:rFonts w:hint="cs"/>
          <w:rtl/>
          <w:lang w:eastAsia="he-IL"/>
        </w:rPr>
        <w:t xml:space="preserve"> שנייה</w:t>
      </w:r>
      <w:r w:rsidR="005E2D79">
        <w:rPr>
          <w:rFonts w:hint="cs"/>
          <w:rtl/>
          <w:lang w:eastAsia="he-IL"/>
        </w:rPr>
        <w:t>,</w:t>
      </w:r>
      <w:r>
        <w:rPr>
          <w:rFonts w:hint="cs"/>
          <w:rtl/>
          <w:lang w:eastAsia="he-IL"/>
        </w:rPr>
        <w:t xml:space="preserve"> רגע. </w:t>
      </w:r>
    </w:p>
    <w:p w:rsidR="001269A2" w:rsidRDefault="001269A2" w:rsidP="003860A4">
      <w:pPr>
        <w:rPr>
          <w:rtl/>
          <w:lang w:eastAsia="he-IL"/>
        </w:rPr>
      </w:pPr>
    </w:p>
    <w:p w:rsidR="001269A2" w:rsidRDefault="001269A2" w:rsidP="003860A4">
      <w:pPr>
        <w:pStyle w:val="af7"/>
        <w:keepNext/>
        <w:rPr>
          <w:rtl/>
        </w:rPr>
      </w:pPr>
      <w:r w:rsidRPr="00F63F26">
        <w:rPr>
          <w:rStyle w:val="TagStyle"/>
          <w:rtl/>
        </w:rPr>
        <w:t xml:space="preserve"> &lt;&lt; יור &gt;&gt; </w:t>
      </w:r>
      <w:r>
        <w:rPr>
          <w:rtl/>
        </w:rPr>
        <w:t>היו"ר משה רוט:</w:t>
      </w:r>
      <w:r w:rsidRPr="00F63F26">
        <w:rPr>
          <w:rStyle w:val="TagStyle"/>
          <w:rtl/>
        </w:rPr>
        <w:t xml:space="preserve"> &lt;&lt; יור &gt;&gt;</w:t>
      </w:r>
      <w:r>
        <w:rPr>
          <w:rtl/>
        </w:rPr>
        <w:t xml:space="preserve"> </w:t>
      </w:r>
    </w:p>
    <w:p w:rsidR="001269A2" w:rsidRDefault="001269A2" w:rsidP="00D01126">
      <w:pPr>
        <w:rPr>
          <w:rtl/>
          <w:lang w:eastAsia="he-IL"/>
        </w:rPr>
      </w:pPr>
    </w:p>
    <w:p w:rsidR="001269A2" w:rsidRDefault="001269A2" w:rsidP="003860A4">
      <w:pPr>
        <w:rPr>
          <w:rtl/>
          <w:lang w:eastAsia="he-IL"/>
        </w:rPr>
      </w:pPr>
      <w:r>
        <w:rPr>
          <w:rFonts w:hint="cs"/>
          <w:rtl/>
          <w:lang w:eastAsia="he-IL"/>
        </w:rPr>
        <w:t xml:space="preserve">חנוך, חנוך. </w:t>
      </w:r>
    </w:p>
    <w:p w:rsidR="001269A2" w:rsidRDefault="001269A2" w:rsidP="003860A4">
      <w:pPr>
        <w:rPr>
          <w:rtl/>
          <w:lang w:eastAsia="he-IL"/>
        </w:rPr>
      </w:pPr>
      <w:bookmarkStart w:id="22729" w:name="_ETM_Q40_427000"/>
      <w:bookmarkEnd w:id="22729"/>
    </w:p>
    <w:p w:rsidR="001269A2" w:rsidRDefault="001269A2" w:rsidP="003860A4">
      <w:pPr>
        <w:pStyle w:val="-"/>
        <w:keepNext/>
        <w:rPr>
          <w:rtl/>
        </w:rPr>
      </w:pPr>
      <w:r w:rsidRPr="00071035">
        <w:rPr>
          <w:rStyle w:val="TagStyle"/>
          <w:rtl/>
        </w:rPr>
        <w:t xml:space="preserve">&lt;&lt; דובר_המשך &gt;&gt; </w:t>
      </w:r>
      <w:r>
        <w:rPr>
          <w:rtl/>
        </w:rPr>
        <w:t>טלי גוטליב (הליכוד):</w:t>
      </w:r>
      <w:r w:rsidRPr="00071035">
        <w:rPr>
          <w:rStyle w:val="TagStyle"/>
          <w:rtl/>
        </w:rPr>
        <w:t xml:space="preserve"> &lt;&lt; דובר_המשך &gt;&gt;</w:t>
      </w:r>
      <w:r>
        <w:rPr>
          <w:rtl/>
        </w:rPr>
        <w:t xml:space="preserve"> </w:t>
      </w:r>
    </w:p>
    <w:p w:rsidR="001269A2" w:rsidRDefault="001269A2" w:rsidP="003860A4">
      <w:pPr>
        <w:rPr>
          <w:rtl/>
          <w:lang w:eastAsia="he-IL"/>
        </w:rPr>
      </w:pPr>
    </w:p>
    <w:p w:rsidR="001269A2" w:rsidRDefault="001269A2" w:rsidP="005E2D79">
      <w:pPr>
        <w:rPr>
          <w:rtl/>
          <w:lang w:eastAsia="he-IL"/>
        </w:rPr>
      </w:pPr>
      <w:bookmarkStart w:id="22730" w:name="_ETM_Q40_428000"/>
      <w:bookmarkEnd w:id="22730"/>
      <w:r>
        <w:rPr>
          <w:rFonts w:hint="cs"/>
          <w:rtl/>
          <w:lang w:eastAsia="he-IL"/>
        </w:rPr>
        <w:t>רגע, חנוך. אני רוצה רגע להבהיר לכם</w:t>
      </w:r>
      <w:bookmarkStart w:id="22731" w:name="_ETM_Q40_431000"/>
      <w:bookmarkEnd w:id="22731"/>
      <w:r>
        <w:rPr>
          <w:rFonts w:hint="cs"/>
          <w:rtl/>
          <w:lang w:eastAsia="he-IL"/>
        </w:rPr>
        <w:t xml:space="preserve"> שמינויו של יצחק עמית את עצמו להיות ממלא</w:t>
      </w:r>
      <w:bookmarkStart w:id="22732" w:name="_ETM_Q40_432000"/>
      <w:bookmarkEnd w:id="22732"/>
      <w:r>
        <w:rPr>
          <w:rFonts w:hint="cs"/>
          <w:rtl/>
          <w:lang w:eastAsia="he-IL"/>
        </w:rPr>
        <w:t xml:space="preserve"> מקום נשיא בית המשפט העליון זה מעשה </w:t>
      </w:r>
      <w:r>
        <w:rPr>
          <w:lang w:eastAsia="he-IL"/>
        </w:rPr>
        <w:t>void</w:t>
      </w:r>
      <w:r>
        <w:rPr>
          <w:rFonts w:hint="cs"/>
          <w:rtl/>
          <w:lang w:eastAsia="he-IL"/>
        </w:rPr>
        <w:t xml:space="preserve"> גמור, נעדר כל סמכות, לא </w:t>
      </w:r>
      <w:bookmarkStart w:id="22733" w:name="_ETM_Q40_441000"/>
      <w:bookmarkEnd w:id="22733"/>
      <w:r>
        <w:rPr>
          <w:rFonts w:hint="cs"/>
          <w:rtl/>
          <w:lang w:eastAsia="he-IL"/>
        </w:rPr>
        <w:t>מתיישב עם הוראות סעי</w:t>
      </w:r>
      <w:r w:rsidR="005E2D79">
        <w:rPr>
          <w:rFonts w:hint="cs"/>
          <w:rtl/>
          <w:lang w:eastAsia="he-IL"/>
        </w:rPr>
        <w:t>פים</w:t>
      </w:r>
      <w:r>
        <w:rPr>
          <w:rFonts w:hint="cs"/>
          <w:rtl/>
          <w:lang w:eastAsia="he-IL"/>
        </w:rPr>
        <w:t xml:space="preserve"> 2</w:t>
      </w:r>
      <w:r w:rsidR="005E2D79">
        <w:rPr>
          <w:rFonts w:hint="cs"/>
          <w:rtl/>
          <w:lang w:eastAsia="he-IL"/>
        </w:rPr>
        <w:t>8 ו-</w:t>
      </w:r>
      <w:r>
        <w:rPr>
          <w:rFonts w:hint="cs"/>
          <w:rtl/>
          <w:lang w:eastAsia="he-IL"/>
        </w:rPr>
        <w:t>2</w:t>
      </w:r>
      <w:r w:rsidR="005E2D79">
        <w:rPr>
          <w:rFonts w:hint="cs"/>
          <w:rtl/>
          <w:lang w:eastAsia="he-IL"/>
        </w:rPr>
        <w:t>9</w:t>
      </w:r>
      <w:r>
        <w:rPr>
          <w:rFonts w:hint="cs"/>
          <w:rtl/>
          <w:lang w:eastAsia="he-IL"/>
        </w:rPr>
        <w:t xml:space="preserve"> לחוק בתי המשפט. </w:t>
      </w:r>
    </w:p>
    <w:p w:rsidR="001269A2" w:rsidRDefault="001269A2" w:rsidP="003860A4">
      <w:pPr>
        <w:rPr>
          <w:rtl/>
          <w:lang w:eastAsia="he-IL"/>
        </w:rPr>
      </w:pPr>
    </w:p>
    <w:p w:rsidR="001269A2" w:rsidRDefault="001269A2" w:rsidP="003860A4">
      <w:pPr>
        <w:pStyle w:val="af6"/>
        <w:keepNext/>
        <w:rPr>
          <w:rtl/>
        </w:rPr>
      </w:pPr>
      <w:bookmarkStart w:id="22734" w:name="ET_interruption_6353_11"/>
      <w:r w:rsidRPr="00F63F26">
        <w:rPr>
          <w:rStyle w:val="TagStyle"/>
          <w:rtl/>
        </w:rPr>
        <w:t xml:space="preserve"> &lt;&lt; קריאה &gt;&gt; </w:t>
      </w:r>
      <w:r>
        <w:rPr>
          <w:rtl/>
        </w:rPr>
        <w:t>חנוך דב מלביצקי (הליכוד):</w:t>
      </w:r>
      <w:r w:rsidRPr="00F63F26">
        <w:rPr>
          <w:rStyle w:val="TagStyle"/>
          <w:rtl/>
        </w:rPr>
        <w:t xml:space="preserve"> &lt;&lt; קריאה &gt;&gt;</w:t>
      </w:r>
      <w:r>
        <w:rPr>
          <w:rtl/>
        </w:rPr>
        <w:t xml:space="preserve"> </w:t>
      </w:r>
      <w:bookmarkEnd w:id="22734"/>
    </w:p>
    <w:p w:rsidR="001269A2" w:rsidRDefault="001269A2" w:rsidP="00D01126">
      <w:pPr>
        <w:rPr>
          <w:rtl/>
          <w:lang w:eastAsia="he-IL"/>
        </w:rPr>
      </w:pPr>
    </w:p>
    <w:p w:rsidR="001269A2" w:rsidRPr="00F63F26" w:rsidRDefault="001269A2" w:rsidP="003860A4">
      <w:pPr>
        <w:rPr>
          <w:rtl/>
          <w:lang w:eastAsia="he-IL"/>
        </w:rPr>
      </w:pPr>
      <w:r>
        <w:rPr>
          <w:rFonts w:hint="cs"/>
          <w:rtl/>
          <w:lang w:eastAsia="he-IL"/>
        </w:rPr>
        <w:t xml:space="preserve">שוביניסטי. חשוך ושוביניסטי. </w:t>
      </w:r>
    </w:p>
    <w:p w:rsidR="001269A2" w:rsidRDefault="001269A2" w:rsidP="003860A4">
      <w:pPr>
        <w:rPr>
          <w:rtl/>
          <w:lang w:eastAsia="he-IL"/>
        </w:rPr>
      </w:pPr>
    </w:p>
    <w:p w:rsidR="001269A2" w:rsidRDefault="001269A2" w:rsidP="003860A4">
      <w:pPr>
        <w:pStyle w:val="-"/>
        <w:keepNext/>
        <w:rPr>
          <w:rtl/>
        </w:rPr>
      </w:pPr>
      <w:bookmarkStart w:id="22735" w:name="ET_speakercontinue_6345_6"/>
      <w:r w:rsidRPr="00071035">
        <w:rPr>
          <w:rStyle w:val="TagStyle"/>
          <w:rtl/>
        </w:rPr>
        <w:t xml:space="preserve"> &lt;&lt; דובר_המשך &gt;&gt; </w:t>
      </w:r>
      <w:r>
        <w:rPr>
          <w:rtl/>
        </w:rPr>
        <w:t>טלי גוטליב (הליכוד):</w:t>
      </w:r>
      <w:r w:rsidRPr="00071035">
        <w:rPr>
          <w:rStyle w:val="TagStyle"/>
          <w:rtl/>
        </w:rPr>
        <w:t xml:space="preserve"> &lt;&lt; דובר_המשך &gt;&gt;</w:t>
      </w:r>
      <w:r>
        <w:rPr>
          <w:rtl/>
        </w:rPr>
        <w:t xml:space="preserve"> </w:t>
      </w:r>
      <w:bookmarkEnd w:id="22735"/>
    </w:p>
    <w:p w:rsidR="001269A2" w:rsidRDefault="001269A2" w:rsidP="00D01126">
      <w:pPr>
        <w:rPr>
          <w:rtl/>
          <w:lang w:eastAsia="he-IL"/>
        </w:rPr>
      </w:pPr>
    </w:p>
    <w:p w:rsidR="001269A2" w:rsidRDefault="001269A2" w:rsidP="005E2D79">
      <w:pPr>
        <w:rPr>
          <w:rtl/>
          <w:lang w:eastAsia="he-IL"/>
        </w:rPr>
      </w:pPr>
      <w:r>
        <w:rPr>
          <w:rFonts w:hint="cs"/>
          <w:rtl/>
          <w:lang w:eastAsia="he-IL"/>
        </w:rPr>
        <w:t xml:space="preserve">ואני אומר לך רגע משהו לסיום. לפחות יצחק עמית עקבי, </w:t>
      </w:r>
      <w:bookmarkStart w:id="22736" w:name="_ETM_Q40_449000"/>
      <w:bookmarkEnd w:id="22736"/>
      <w:r>
        <w:rPr>
          <w:rFonts w:hint="cs"/>
          <w:rtl/>
          <w:lang w:eastAsia="he-IL"/>
        </w:rPr>
        <w:t xml:space="preserve">כי הוא פועל בחוסר סמכות ברגיל. היום הוא כינס בג"ץ שדן בעתירת משפחות חטופים לתת צו לראש הממשלה שאם הוא דן </w:t>
      </w:r>
      <w:bookmarkStart w:id="22737" w:name="_ETM_Q40_461000"/>
      <w:bookmarkEnd w:id="22737"/>
      <w:r>
        <w:rPr>
          <w:rFonts w:hint="cs"/>
          <w:rtl/>
          <w:lang w:eastAsia="he-IL"/>
        </w:rPr>
        <w:t xml:space="preserve">בעסקת חטופים – שיביא אותה בפני הממשלה. זה שראש הממשלה אחראי לעסקות חטופים והוא עושה </w:t>
      </w:r>
      <w:proofErr w:type="spellStart"/>
      <w:r>
        <w:rPr>
          <w:rFonts w:hint="cs"/>
          <w:rtl/>
          <w:lang w:eastAsia="he-IL"/>
        </w:rPr>
        <w:t>משאים</w:t>
      </w:r>
      <w:proofErr w:type="spellEnd"/>
      <w:r>
        <w:rPr>
          <w:rFonts w:hint="cs"/>
          <w:rtl/>
          <w:lang w:eastAsia="he-IL"/>
        </w:rPr>
        <w:t xml:space="preserve"> ומתנים ועושה דברים </w:t>
      </w:r>
      <w:bookmarkStart w:id="22738" w:name="_ETM_Q40_467000"/>
      <w:bookmarkEnd w:id="22738"/>
      <w:r>
        <w:rPr>
          <w:rFonts w:hint="cs"/>
          <w:rtl/>
          <w:lang w:eastAsia="he-IL"/>
        </w:rPr>
        <w:t xml:space="preserve">מתחת לקו הרדאר, כי כך מנהלים את הדברים הללו </w:t>
      </w:r>
      <w:r>
        <w:rPr>
          <w:rtl/>
          <w:lang w:eastAsia="he-IL"/>
        </w:rPr>
        <w:t>–</w:t>
      </w:r>
      <w:r>
        <w:rPr>
          <w:rFonts w:hint="cs"/>
          <w:rtl/>
          <w:lang w:eastAsia="he-IL"/>
        </w:rPr>
        <w:t xml:space="preserve"> יצחק עמית, זה שמינה את עצמו בלי סמכות, זה שמינה </w:t>
      </w:r>
      <w:bookmarkStart w:id="22739" w:name="_ETM_Q40_474000"/>
      <w:bookmarkEnd w:id="22739"/>
      <w:r>
        <w:rPr>
          <w:rFonts w:hint="cs"/>
          <w:rtl/>
          <w:lang w:eastAsia="he-IL"/>
        </w:rPr>
        <w:t xml:space="preserve">את עצמו להיות ממלא מקום, </w:t>
      </w:r>
      <w:r w:rsidR="005E2D79">
        <w:rPr>
          <w:rFonts w:hint="cs"/>
          <w:rtl/>
          <w:lang w:eastAsia="he-IL"/>
        </w:rPr>
        <w:t xml:space="preserve">גם </w:t>
      </w:r>
      <w:r>
        <w:rPr>
          <w:rFonts w:hint="cs"/>
          <w:rtl/>
          <w:lang w:eastAsia="he-IL"/>
        </w:rPr>
        <w:t xml:space="preserve">הוא פועל בחוסר סמכות וחושב שהוא יכול להכתיב לראש הממשלה </w:t>
      </w:r>
      <w:bookmarkStart w:id="22740" w:name="_ETM_Q40_476000"/>
      <w:bookmarkEnd w:id="22740"/>
      <w:r>
        <w:rPr>
          <w:rFonts w:hint="cs"/>
          <w:rtl/>
          <w:lang w:eastAsia="he-IL"/>
        </w:rPr>
        <w:t xml:space="preserve">את דרך עבודתו. </w:t>
      </w:r>
    </w:p>
    <w:p w:rsidR="001269A2" w:rsidRDefault="001269A2" w:rsidP="003860A4">
      <w:pPr>
        <w:rPr>
          <w:rtl/>
          <w:lang w:eastAsia="he-IL"/>
        </w:rPr>
      </w:pPr>
    </w:p>
    <w:p w:rsidR="001269A2" w:rsidRDefault="001269A2" w:rsidP="003860A4">
      <w:pPr>
        <w:pStyle w:val="af7"/>
        <w:keepNext/>
        <w:rPr>
          <w:rtl/>
        </w:rPr>
      </w:pPr>
      <w:bookmarkStart w:id="22741" w:name="ET_yor_6599_7"/>
      <w:r w:rsidRPr="00E37801">
        <w:rPr>
          <w:rStyle w:val="TagStyle"/>
          <w:rtl/>
        </w:rPr>
        <w:t xml:space="preserve"> &lt;&lt; יור &gt;&gt; </w:t>
      </w:r>
      <w:r>
        <w:rPr>
          <w:rtl/>
        </w:rPr>
        <w:t>היו"ר משה רוט:</w:t>
      </w:r>
      <w:r w:rsidRPr="00E37801">
        <w:rPr>
          <w:rStyle w:val="TagStyle"/>
          <w:rtl/>
        </w:rPr>
        <w:t xml:space="preserve"> &lt;&lt; יור &gt;&gt;</w:t>
      </w:r>
      <w:r>
        <w:rPr>
          <w:rtl/>
        </w:rPr>
        <w:t xml:space="preserve"> </w:t>
      </w:r>
      <w:bookmarkEnd w:id="22741"/>
    </w:p>
    <w:p w:rsidR="001269A2" w:rsidRDefault="001269A2" w:rsidP="00D01126">
      <w:pPr>
        <w:rPr>
          <w:rtl/>
          <w:lang w:eastAsia="he-IL"/>
        </w:rPr>
      </w:pPr>
    </w:p>
    <w:p w:rsidR="001269A2" w:rsidRDefault="001269A2" w:rsidP="003860A4">
      <w:pPr>
        <w:rPr>
          <w:rtl/>
          <w:lang w:eastAsia="he-IL"/>
        </w:rPr>
      </w:pPr>
      <w:r>
        <w:rPr>
          <w:rFonts w:hint="cs"/>
          <w:rtl/>
          <w:lang w:eastAsia="he-IL"/>
        </w:rPr>
        <w:t xml:space="preserve">תודה. </w:t>
      </w:r>
    </w:p>
    <w:p w:rsidR="001269A2" w:rsidRDefault="001269A2" w:rsidP="003860A4">
      <w:pPr>
        <w:rPr>
          <w:rtl/>
          <w:lang w:eastAsia="he-IL"/>
        </w:rPr>
      </w:pPr>
    </w:p>
    <w:p w:rsidR="001269A2" w:rsidRDefault="001269A2" w:rsidP="003860A4">
      <w:pPr>
        <w:pStyle w:val="-"/>
        <w:keepNext/>
        <w:rPr>
          <w:rtl/>
        </w:rPr>
      </w:pPr>
      <w:bookmarkStart w:id="22742" w:name="ET_speakercontinue_6345_8"/>
      <w:r w:rsidRPr="00E37801">
        <w:rPr>
          <w:rStyle w:val="TagStyle"/>
          <w:rtl/>
        </w:rPr>
        <w:t xml:space="preserve"> &lt;&lt; דובר_המשך &gt;&gt; </w:t>
      </w:r>
      <w:r>
        <w:rPr>
          <w:rtl/>
        </w:rPr>
        <w:t>טלי גוטליב (הליכוד):</w:t>
      </w:r>
      <w:r w:rsidRPr="00E37801">
        <w:rPr>
          <w:rStyle w:val="TagStyle"/>
          <w:rtl/>
        </w:rPr>
        <w:t xml:space="preserve"> &lt;&lt; דובר_המשך &gt;&gt;</w:t>
      </w:r>
      <w:r>
        <w:rPr>
          <w:rtl/>
        </w:rPr>
        <w:t xml:space="preserve"> </w:t>
      </w:r>
      <w:bookmarkEnd w:id="22742"/>
    </w:p>
    <w:p w:rsidR="001269A2" w:rsidRDefault="001269A2" w:rsidP="00D01126">
      <w:pPr>
        <w:rPr>
          <w:rtl/>
          <w:lang w:eastAsia="he-IL"/>
        </w:rPr>
      </w:pPr>
    </w:p>
    <w:p w:rsidR="001269A2" w:rsidRDefault="001269A2" w:rsidP="005E2D79">
      <w:pPr>
        <w:rPr>
          <w:rtl/>
          <w:lang w:eastAsia="he-IL"/>
        </w:rPr>
      </w:pPr>
      <w:r>
        <w:rPr>
          <w:rFonts w:hint="cs"/>
          <w:rtl/>
          <w:lang w:eastAsia="he-IL"/>
        </w:rPr>
        <w:t xml:space="preserve">ואגב, אני אומר לשופט יצחק עמית, אני הצעתי לראש </w:t>
      </w:r>
      <w:bookmarkStart w:id="22743" w:name="_ETM_Q40_485000"/>
      <w:bookmarkEnd w:id="22743"/>
      <w:r>
        <w:rPr>
          <w:rFonts w:hint="cs"/>
          <w:rtl/>
          <w:lang w:eastAsia="he-IL"/>
        </w:rPr>
        <w:t>הממשלה: אם מישהו נותן בעניינך צו, סעיף 1 לחוק החסינות קובע שצווים שיפוטיים לא</w:t>
      </w:r>
      <w:bookmarkStart w:id="22744" w:name="_ETM_Q40_489000"/>
      <w:bookmarkEnd w:id="22744"/>
      <w:r>
        <w:rPr>
          <w:rFonts w:hint="cs"/>
          <w:rtl/>
          <w:lang w:eastAsia="he-IL"/>
        </w:rPr>
        <w:t xml:space="preserve"> חלים עלינו במקום שאנחנו פועלים במסגרת מילוי תפקידנו. ראש ממשלה הוא גם חבר כנסת. אהלן וסהלן</w:t>
      </w:r>
      <w:r w:rsidR="005E2D79">
        <w:rPr>
          <w:rFonts w:hint="cs"/>
          <w:rtl/>
          <w:lang w:eastAsia="he-IL"/>
        </w:rPr>
        <w:t>.</w:t>
      </w:r>
      <w:r>
        <w:rPr>
          <w:rFonts w:hint="cs"/>
          <w:rtl/>
          <w:lang w:eastAsia="he-IL"/>
        </w:rPr>
        <w:t xml:space="preserve"> לא כל החוכמה נמצאת </w:t>
      </w:r>
      <w:bookmarkStart w:id="22745" w:name="_ETM_Q40_493000"/>
      <w:bookmarkEnd w:id="22745"/>
      <w:r>
        <w:rPr>
          <w:rFonts w:hint="cs"/>
          <w:rtl/>
          <w:lang w:eastAsia="he-IL"/>
        </w:rPr>
        <w:t xml:space="preserve">בידי השופטים. </w:t>
      </w:r>
    </w:p>
    <w:p w:rsidR="001269A2" w:rsidRDefault="001269A2" w:rsidP="003860A4">
      <w:pPr>
        <w:rPr>
          <w:rtl/>
          <w:lang w:eastAsia="he-IL"/>
        </w:rPr>
      </w:pPr>
    </w:p>
    <w:p w:rsidR="001269A2" w:rsidRDefault="001269A2" w:rsidP="003860A4">
      <w:pPr>
        <w:pStyle w:val="af7"/>
        <w:keepNext/>
        <w:rPr>
          <w:rtl/>
        </w:rPr>
      </w:pPr>
      <w:r w:rsidRPr="00E37801">
        <w:rPr>
          <w:rStyle w:val="TagStyle"/>
          <w:rtl/>
        </w:rPr>
        <w:t xml:space="preserve"> &lt;&lt; יור &gt;&gt; </w:t>
      </w:r>
      <w:r>
        <w:rPr>
          <w:rtl/>
        </w:rPr>
        <w:t>היו"ר משה רוט:</w:t>
      </w:r>
      <w:r w:rsidRPr="00E37801">
        <w:rPr>
          <w:rStyle w:val="TagStyle"/>
          <w:rtl/>
        </w:rPr>
        <w:t xml:space="preserve"> &lt;&lt; יור &gt;&gt;</w:t>
      </w:r>
      <w:r>
        <w:rPr>
          <w:rtl/>
        </w:rPr>
        <w:t xml:space="preserve"> </w:t>
      </w:r>
    </w:p>
    <w:p w:rsidR="001269A2" w:rsidRDefault="001269A2" w:rsidP="00D01126">
      <w:pPr>
        <w:rPr>
          <w:rtl/>
          <w:lang w:eastAsia="he-IL"/>
        </w:rPr>
      </w:pPr>
    </w:p>
    <w:p w:rsidR="001269A2" w:rsidRDefault="001269A2" w:rsidP="003860A4">
      <w:pPr>
        <w:rPr>
          <w:rtl/>
          <w:lang w:eastAsia="he-IL"/>
        </w:rPr>
      </w:pPr>
      <w:r>
        <w:rPr>
          <w:rFonts w:hint="cs"/>
          <w:rtl/>
          <w:lang w:eastAsia="he-IL"/>
        </w:rPr>
        <w:t xml:space="preserve">תודה רבה. חברת הכנסת נעמה לזימי </w:t>
      </w:r>
      <w:r>
        <w:rPr>
          <w:rtl/>
          <w:lang w:eastAsia="he-IL"/>
        </w:rPr>
        <w:t>–</w:t>
      </w:r>
      <w:r>
        <w:rPr>
          <w:rFonts w:hint="cs"/>
          <w:rtl/>
          <w:lang w:eastAsia="he-IL"/>
        </w:rPr>
        <w:t xml:space="preserve"> אינה נוכחת; חבר</w:t>
      </w:r>
      <w:bookmarkStart w:id="22746" w:name="_ETM_Q40_502000"/>
      <w:bookmarkEnd w:id="22746"/>
      <w:r>
        <w:rPr>
          <w:rFonts w:hint="cs"/>
          <w:rtl/>
          <w:lang w:eastAsia="he-IL"/>
        </w:rPr>
        <w:t xml:space="preserve">ת הכנסת יסמין פרידמן </w:t>
      </w:r>
      <w:r>
        <w:rPr>
          <w:rtl/>
          <w:lang w:eastAsia="he-IL"/>
        </w:rPr>
        <w:t>–</w:t>
      </w:r>
      <w:r>
        <w:rPr>
          <w:rFonts w:hint="cs"/>
          <w:rtl/>
          <w:lang w:eastAsia="he-IL"/>
        </w:rPr>
        <w:t xml:space="preserve"> אינה נוכחת; חבר הכנסת ולדימיר בליאק </w:t>
      </w:r>
      <w:r>
        <w:rPr>
          <w:rtl/>
          <w:lang w:eastAsia="he-IL"/>
        </w:rPr>
        <w:t>–</w:t>
      </w:r>
      <w:r>
        <w:rPr>
          <w:rFonts w:hint="cs"/>
          <w:rtl/>
          <w:lang w:eastAsia="he-IL"/>
        </w:rPr>
        <w:t xml:space="preserve"> אינו נוכח; חבר הכנסת אריאל קלנר </w:t>
      </w:r>
      <w:r>
        <w:rPr>
          <w:rtl/>
          <w:lang w:eastAsia="he-IL"/>
        </w:rPr>
        <w:t>–</w:t>
      </w:r>
      <w:r>
        <w:rPr>
          <w:rFonts w:hint="cs"/>
          <w:rtl/>
          <w:lang w:eastAsia="he-IL"/>
        </w:rPr>
        <w:t xml:space="preserve"> אינו </w:t>
      </w:r>
      <w:bookmarkStart w:id="22747" w:name="_ETM_Q40_515000"/>
      <w:bookmarkEnd w:id="22747"/>
      <w:r>
        <w:rPr>
          <w:rFonts w:hint="cs"/>
          <w:rtl/>
          <w:lang w:eastAsia="he-IL"/>
        </w:rPr>
        <w:t xml:space="preserve">נוכח; חבר הכנסת עמית הלוי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אינו נוכח; חברת הכנסת צגה מלקו </w:t>
      </w:r>
      <w:r>
        <w:rPr>
          <w:rtl/>
          <w:lang w:eastAsia="he-IL"/>
        </w:rPr>
        <w:t>–</w:t>
      </w:r>
      <w:r>
        <w:rPr>
          <w:rFonts w:hint="cs"/>
          <w:rtl/>
          <w:lang w:eastAsia="he-IL"/>
        </w:rPr>
        <w:t xml:space="preserve"> </w:t>
      </w:r>
      <w:bookmarkStart w:id="22748" w:name="_ETM_Q40_519000"/>
      <w:bookmarkEnd w:id="22748"/>
      <w:r>
        <w:rPr>
          <w:rFonts w:hint="cs"/>
          <w:rtl/>
          <w:lang w:eastAsia="he-IL"/>
        </w:rPr>
        <w:t xml:space="preserve">אינה נוכחת; חברת הכנסת לימור סון הר מלך </w:t>
      </w:r>
      <w:r>
        <w:rPr>
          <w:rtl/>
          <w:lang w:eastAsia="he-IL"/>
        </w:rPr>
        <w:t>–</w:t>
      </w:r>
      <w:r>
        <w:rPr>
          <w:rFonts w:hint="cs"/>
          <w:rtl/>
          <w:lang w:eastAsia="he-IL"/>
        </w:rPr>
        <w:t xml:space="preserve"> לא </w:t>
      </w:r>
      <w:bookmarkStart w:id="22749" w:name="_ETM_Q40_524000"/>
      <w:bookmarkEnd w:id="22749"/>
      <w:r>
        <w:rPr>
          <w:rFonts w:hint="cs"/>
          <w:rtl/>
          <w:lang w:eastAsia="he-IL"/>
        </w:rPr>
        <w:t xml:space="preserve">מדברת; חבר הכנסת יואב סגלוביץ' </w:t>
      </w:r>
      <w:r>
        <w:rPr>
          <w:rtl/>
          <w:lang w:eastAsia="he-IL"/>
        </w:rPr>
        <w:t>–</w:t>
      </w:r>
      <w:r>
        <w:rPr>
          <w:rFonts w:hint="cs"/>
          <w:rtl/>
          <w:lang w:eastAsia="he-IL"/>
        </w:rPr>
        <w:t xml:space="preserve"> אינו נוכח; חבר </w:t>
      </w:r>
      <w:bookmarkStart w:id="22750" w:name="_ETM_Q40_533000"/>
      <w:bookmarkEnd w:id="22750"/>
      <w:r>
        <w:rPr>
          <w:rFonts w:hint="cs"/>
          <w:rtl/>
          <w:lang w:eastAsia="he-IL"/>
        </w:rPr>
        <w:t xml:space="preserve">הכנסת גלעד קריב </w:t>
      </w:r>
      <w:r>
        <w:rPr>
          <w:rtl/>
          <w:lang w:eastAsia="he-IL"/>
        </w:rPr>
        <w:t>–</w:t>
      </w:r>
      <w:r>
        <w:rPr>
          <w:rFonts w:hint="cs"/>
          <w:rtl/>
          <w:lang w:eastAsia="he-IL"/>
        </w:rPr>
        <w:t xml:space="preserve"> אינו נוכח; חברת הכנסת גילה גמליאל </w:t>
      </w:r>
      <w:bookmarkStart w:id="22751" w:name="_ETM_Q40_532000"/>
      <w:bookmarkEnd w:id="22751"/>
      <w:r>
        <w:rPr>
          <w:rtl/>
          <w:lang w:eastAsia="he-IL"/>
        </w:rPr>
        <w:t>–</w:t>
      </w:r>
      <w:r>
        <w:rPr>
          <w:rFonts w:hint="cs"/>
          <w:rtl/>
          <w:lang w:eastAsia="he-IL"/>
        </w:rPr>
        <w:t xml:space="preserve"> אינה נוכחת; חברת הכנסת שרן מרים השכל </w:t>
      </w:r>
      <w:r>
        <w:rPr>
          <w:rtl/>
          <w:lang w:eastAsia="he-IL"/>
        </w:rPr>
        <w:t>–</w:t>
      </w:r>
      <w:r>
        <w:rPr>
          <w:rFonts w:hint="cs"/>
          <w:rtl/>
          <w:lang w:eastAsia="he-IL"/>
        </w:rPr>
        <w:t xml:space="preserve"> אינה </w:t>
      </w:r>
      <w:bookmarkStart w:id="22752" w:name="_ETM_Q40_536000"/>
      <w:bookmarkEnd w:id="22752"/>
      <w:r>
        <w:rPr>
          <w:rFonts w:hint="cs"/>
          <w:rtl/>
          <w:lang w:eastAsia="he-IL"/>
        </w:rPr>
        <w:t xml:space="preserve">נוכחת; חברת הכנסת אורית פרקש הכהן </w:t>
      </w:r>
      <w:r>
        <w:rPr>
          <w:rtl/>
          <w:lang w:eastAsia="he-IL"/>
        </w:rPr>
        <w:t>–</w:t>
      </w:r>
      <w:r>
        <w:rPr>
          <w:rFonts w:hint="cs"/>
          <w:rtl/>
          <w:lang w:eastAsia="he-IL"/>
        </w:rPr>
        <w:t xml:space="preserve"> אינה נוכחת. חבר</w:t>
      </w:r>
      <w:bookmarkStart w:id="22753" w:name="_ETM_Q40_545000"/>
      <w:bookmarkEnd w:id="22753"/>
      <w:r>
        <w:rPr>
          <w:rFonts w:hint="cs"/>
          <w:rtl/>
          <w:lang w:eastAsia="he-IL"/>
        </w:rPr>
        <w:t xml:space="preserve">ת הכנסת מיכל מרים וולדיגר, בבקשה. </w:t>
      </w:r>
    </w:p>
    <w:p w:rsidR="001269A2" w:rsidRDefault="001269A2" w:rsidP="003860A4">
      <w:pPr>
        <w:rPr>
          <w:rtl/>
          <w:lang w:eastAsia="he-IL"/>
        </w:rPr>
      </w:pPr>
    </w:p>
    <w:p w:rsidR="001269A2" w:rsidRDefault="001269A2" w:rsidP="003860A4">
      <w:pPr>
        <w:pStyle w:val="a4"/>
        <w:keepNext/>
        <w:rPr>
          <w:rtl/>
        </w:rPr>
      </w:pPr>
      <w:bookmarkStart w:id="22754" w:name="ET_speaker_6150_10"/>
      <w:r w:rsidRPr="00AA21CF">
        <w:rPr>
          <w:rStyle w:val="TagStyle"/>
          <w:rtl/>
        </w:rPr>
        <w:t xml:space="preserve"> &lt;&lt; דובר &gt;&gt; </w:t>
      </w:r>
      <w:bookmarkStart w:id="22755" w:name="_Toc181098078"/>
      <w:bookmarkStart w:id="22756" w:name="_Toc181103096"/>
      <w:bookmarkStart w:id="22757" w:name="_Toc181537830"/>
      <w:r>
        <w:rPr>
          <w:rtl/>
        </w:rPr>
        <w:t>מיכל מרים וולדיגר (הציונות הדתית):</w:t>
      </w:r>
      <w:bookmarkEnd w:id="22755"/>
      <w:bookmarkEnd w:id="22756"/>
      <w:bookmarkEnd w:id="22757"/>
      <w:r w:rsidRPr="00AA21CF">
        <w:rPr>
          <w:rStyle w:val="TagStyle"/>
          <w:rtl/>
        </w:rPr>
        <w:t xml:space="preserve"> &lt;&lt; דובר &gt;&gt;</w:t>
      </w:r>
      <w:r>
        <w:rPr>
          <w:rtl/>
        </w:rPr>
        <w:t xml:space="preserve"> </w:t>
      </w:r>
      <w:bookmarkEnd w:id="22754"/>
    </w:p>
    <w:p w:rsidR="001269A2" w:rsidRDefault="001269A2" w:rsidP="00D01126">
      <w:pPr>
        <w:rPr>
          <w:rtl/>
          <w:lang w:eastAsia="he-IL"/>
        </w:rPr>
      </w:pPr>
    </w:p>
    <w:p w:rsidR="005E2D79" w:rsidRDefault="001269A2" w:rsidP="005E2D79">
      <w:pPr>
        <w:rPr>
          <w:rtl/>
          <w:lang w:eastAsia="he-IL"/>
        </w:rPr>
      </w:pPr>
      <w:r>
        <w:rPr>
          <w:rFonts w:hint="cs"/>
          <w:rtl/>
          <w:lang w:eastAsia="he-IL"/>
        </w:rPr>
        <w:t>לילה טוב לכולם</w:t>
      </w:r>
      <w:r w:rsidR="005E2D79">
        <w:rPr>
          <w:rFonts w:hint="cs"/>
          <w:rtl/>
          <w:lang w:eastAsia="he-IL"/>
        </w:rPr>
        <w:t>.</w:t>
      </w:r>
      <w:r>
        <w:rPr>
          <w:rFonts w:hint="cs"/>
          <w:rtl/>
          <w:lang w:eastAsia="he-IL"/>
        </w:rPr>
        <w:t xml:space="preserve"> כבוד היושב-</w:t>
      </w:r>
      <w:r w:rsidR="005E2D79">
        <w:rPr>
          <w:rFonts w:hint="cs"/>
          <w:rtl/>
          <w:lang w:eastAsia="he-IL"/>
        </w:rPr>
        <w:t>ראש, כבוד השר, חברי כנסת נכבדים,</w:t>
      </w:r>
      <w:r>
        <w:rPr>
          <w:rFonts w:hint="cs"/>
          <w:rtl/>
          <w:lang w:eastAsia="he-IL"/>
        </w:rPr>
        <w:t xml:space="preserve"> אז גם אני רוצה לברך את הכנסת </w:t>
      </w:r>
      <w:bookmarkStart w:id="22758" w:name="_ETM_Q40_580000"/>
      <w:bookmarkEnd w:id="22758"/>
      <w:r>
        <w:rPr>
          <w:rFonts w:hint="cs"/>
          <w:rtl/>
          <w:lang w:eastAsia="he-IL"/>
        </w:rPr>
        <w:t xml:space="preserve">על העברת החוק החשוב להפסקת הפעילות של אונר"א בארץ. 90 </w:t>
      </w:r>
      <w:bookmarkStart w:id="22759" w:name="_ETM_Q40_587000"/>
      <w:bookmarkEnd w:id="22759"/>
      <w:r>
        <w:rPr>
          <w:rFonts w:hint="cs"/>
          <w:rtl/>
          <w:lang w:eastAsia="he-IL"/>
        </w:rPr>
        <w:t xml:space="preserve">חברי כנסת מהקואליציה ומהאופוזיציה הצביעו בעדו, וזאת מעט מהנחמה שאנחנו יכולים לתת למשפחות שילדיהם נרצחו על </w:t>
      </w:r>
      <w:bookmarkStart w:id="22760" w:name="_ETM_Q40_595000"/>
      <w:bookmarkEnd w:id="22760"/>
      <w:r>
        <w:rPr>
          <w:rFonts w:hint="cs"/>
          <w:rtl/>
          <w:lang w:eastAsia="he-IL"/>
        </w:rPr>
        <w:t xml:space="preserve">ידי עובדי הארגון המתועב הזה, נחטפו על ידם או עונו. בהחלט אונר"א, אם הייתה מלכתחילה גוף </w:t>
      </w:r>
      <w:bookmarkStart w:id="22761" w:name="_ETM_Q40_608000"/>
      <w:bookmarkEnd w:id="22761"/>
      <w:r>
        <w:rPr>
          <w:rFonts w:hint="cs"/>
          <w:rtl/>
          <w:lang w:eastAsia="he-IL"/>
        </w:rPr>
        <w:t xml:space="preserve">של חסד לכאורה, היום ברור לכולנו שהוא גוף מטונף ומתועב, שכל-כולו הוא רוע שאין כדוגמתו. </w:t>
      </w:r>
    </w:p>
    <w:p w:rsidR="005E2D79" w:rsidRDefault="005E2D79" w:rsidP="005E2D79">
      <w:pPr>
        <w:rPr>
          <w:rtl/>
          <w:lang w:eastAsia="he-IL"/>
        </w:rPr>
      </w:pPr>
    </w:p>
    <w:p w:rsidR="001269A2" w:rsidRDefault="001269A2" w:rsidP="005E2D79">
      <w:pPr>
        <w:rPr>
          <w:rtl/>
          <w:lang w:eastAsia="he-IL"/>
        </w:rPr>
      </w:pPr>
      <w:r>
        <w:rPr>
          <w:rFonts w:hint="cs"/>
          <w:rtl/>
          <w:lang w:eastAsia="he-IL"/>
        </w:rPr>
        <w:t xml:space="preserve">לכן אני רוצה לברך על החוק, ולעבור מייד להלוויה שהייתי בה אתמול, ההלוויה של גלעד </w:t>
      </w:r>
      <w:proofErr w:type="spellStart"/>
      <w:r>
        <w:rPr>
          <w:rFonts w:hint="cs"/>
          <w:rtl/>
          <w:lang w:eastAsia="he-IL"/>
        </w:rPr>
        <w:t>אלמליח</w:t>
      </w:r>
      <w:proofErr w:type="spellEnd"/>
      <w:r>
        <w:rPr>
          <w:rFonts w:hint="cs"/>
          <w:rtl/>
          <w:lang w:eastAsia="he-IL"/>
        </w:rPr>
        <w:t>, בחור בן 30, אתמול בהר</w:t>
      </w:r>
      <w:bookmarkStart w:id="22762" w:name="_ETM_Q40_634000"/>
      <w:bookmarkEnd w:id="22762"/>
      <w:r>
        <w:rPr>
          <w:rFonts w:hint="cs"/>
          <w:rtl/>
          <w:lang w:eastAsia="he-IL"/>
        </w:rPr>
        <w:t xml:space="preserve"> הרצל</w:t>
      </w:r>
      <w:r w:rsidR="005E2D79">
        <w:rPr>
          <w:rFonts w:hint="cs"/>
          <w:rtl/>
          <w:lang w:eastAsia="he-IL"/>
        </w:rPr>
        <w:t>;</w:t>
      </w:r>
      <w:r>
        <w:rPr>
          <w:rFonts w:hint="cs"/>
          <w:rtl/>
          <w:lang w:eastAsia="he-IL"/>
        </w:rPr>
        <w:t xml:space="preserve"> בעלה של שיר</w:t>
      </w:r>
      <w:r w:rsidR="005E2D79">
        <w:rPr>
          <w:rFonts w:hint="cs"/>
          <w:rtl/>
          <w:lang w:eastAsia="he-IL"/>
        </w:rPr>
        <w:t>,</w:t>
      </w:r>
      <w:r w:rsidR="000D1987">
        <w:rPr>
          <w:rFonts w:hint="eastAsia"/>
          <w:rtl/>
          <w:lang w:eastAsia="he-IL"/>
        </w:rPr>
        <w:t xml:space="preserve"> </w:t>
      </w:r>
      <w:r>
        <w:rPr>
          <w:rFonts w:hint="cs"/>
          <w:rtl/>
          <w:lang w:eastAsia="he-IL"/>
        </w:rPr>
        <w:t xml:space="preserve">אבא לחמישה ילדים, הגדולה מהם בת שמונה, הקטן בן ארבעה </w:t>
      </w:r>
      <w:bookmarkStart w:id="22763" w:name="_ETM_Q40_642000"/>
      <w:bookmarkEnd w:id="22763"/>
      <w:r>
        <w:rPr>
          <w:rFonts w:hint="cs"/>
          <w:rtl/>
          <w:lang w:eastAsia="he-IL"/>
        </w:rPr>
        <w:t xml:space="preserve">חודשים. ההלוויה הייתה קורעת לב כפשוטו. ילדתו בת התשע לא הפסיקה לבכות ולצעוק בגעגוע: אבוש, איפה אבוש שלי? אבא שלי, אני </w:t>
      </w:r>
      <w:bookmarkStart w:id="22764" w:name="_ETM_Q40_658000"/>
      <w:bookmarkEnd w:id="22764"/>
      <w:r>
        <w:rPr>
          <w:rFonts w:hint="cs"/>
          <w:rtl/>
          <w:lang w:eastAsia="he-IL"/>
        </w:rPr>
        <w:t xml:space="preserve">רוצה אותו. עין אחת לא נותרה יבשה. </w:t>
      </w:r>
    </w:p>
    <w:p w:rsidR="001269A2" w:rsidRDefault="001269A2" w:rsidP="003860A4">
      <w:pPr>
        <w:rPr>
          <w:rtl/>
          <w:lang w:eastAsia="he-IL"/>
        </w:rPr>
      </w:pPr>
    </w:p>
    <w:p w:rsidR="001269A2" w:rsidRDefault="001269A2" w:rsidP="003860A4">
      <w:pPr>
        <w:rPr>
          <w:rtl/>
          <w:lang w:eastAsia="he-IL"/>
        </w:rPr>
      </w:pPr>
      <w:bookmarkStart w:id="22765" w:name="_ETM_Q40_668000"/>
      <w:bookmarkEnd w:id="22765"/>
      <w:r>
        <w:rPr>
          <w:rFonts w:hint="cs"/>
          <w:rtl/>
          <w:lang w:eastAsia="he-IL"/>
        </w:rPr>
        <w:t xml:space="preserve">דוד אייזנברג, חבר </w:t>
      </w:r>
      <w:bookmarkStart w:id="22766" w:name="_ETM_Q40_665000"/>
      <w:bookmarkEnd w:id="22766"/>
      <w:r>
        <w:rPr>
          <w:rFonts w:hint="cs"/>
          <w:rtl/>
          <w:lang w:eastAsia="he-IL"/>
        </w:rPr>
        <w:t>של גלעד, סיפר שהם למדו יחד פרקי אבות, והמשנה האחרונ</w:t>
      </w:r>
      <w:bookmarkStart w:id="22767" w:name="_ETM_Q40_670000"/>
      <w:bookmarkEnd w:id="22767"/>
      <w:r>
        <w:rPr>
          <w:rFonts w:hint="cs"/>
          <w:rtl/>
          <w:lang w:eastAsia="he-IL"/>
        </w:rPr>
        <w:t xml:space="preserve">ה שהם הספיקו ללמוד הייתה בפרק ב', משנה ד': "הלל אומר: אל תפרוש מן הציבור, ואל תאמין בעצמך </w:t>
      </w:r>
      <w:bookmarkStart w:id="22768" w:name="_ETM_Q40_680000"/>
      <w:bookmarkEnd w:id="22768"/>
      <w:r>
        <w:rPr>
          <w:rFonts w:hint="cs"/>
          <w:rtl/>
          <w:lang w:eastAsia="he-IL"/>
        </w:rPr>
        <w:t xml:space="preserve">עד יום מותך, ואל </w:t>
      </w:r>
      <w:proofErr w:type="spellStart"/>
      <w:r>
        <w:rPr>
          <w:rFonts w:hint="cs"/>
          <w:rtl/>
          <w:lang w:eastAsia="he-IL"/>
        </w:rPr>
        <w:t>תדין</w:t>
      </w:r>
      <w:proofErr w:type="spellEnd"/>
      <w:r>
        <w:rPr>
          <w:rFonts w:hint="cs"/>
          <w:rtl/>
          <w:lang w:eastAsia="he-IL"/>
        </w:rPr>
        <w:t xml:space="preserve"> את חברך עד שתגיע </w:t>
      </w:r>
      <w:bookmarkStart w:id="22769" w:name="_ETM_Q40_684000"/>
      <w:bookmarkEnd w:id="22769"/>
      <w:r>
        <w:rPr>
          <w:rFonts w:hint="cs"/>
          <w:rtl/>
          <w:lang w:eastAsia="he-IL"/>
        </w:rPr>
        <w:t xml:space="preserve">למקומו, ואל תאמר דבר שאי-אפשר לשמוע שסופו להישמע. ואל </w:t>
      </w:r>
      <w:bookmarkStart w:id="22770" w:name="_ETM_Q40_693000"/>
      <w:bookmarkEnd w:id="22770"/>
      <w:r>
        <w:rPr>
          <w:rFonts w:hint="cs"/>
          <w:rtl/>
          <w:lang w:eastAsia="he-IL"/>
        </w:rPr>
        <w:t>תאמר לכשאפנה אשנה, שמא לא תיפנה". ואמר דוד שסיפ</w:t>
      </w:r>
      <w:bookmarkStart w:id="22771" w:name="_ETM_Q40_703000"/>
      <w:bookmarkEnd w:id="22771"/>
      <w:r>
        <w:rPr>
          <w:rFonts w:hint="cs"/>
          <w:rtl/>
          <w:lang w:eastAsia="he-IL"/>
        </w:rPr>
        <w:t>ר לו גלעד – ודיבר גם אליו וגם אל חבריו שישבו</w:t>
      </w:r>
      <w:bookmarkStart w:id="22772" w:name="_ETM_Q40_706000"/>
      <w:bookmarkEnd w:id="22772"/>
      <w:r>
        <w:rPr>
          <w:rFonts w:hint="cs"/>
          <w:rtl/>
          <w:lang w:eastAsia="he-IL"/>
        </w:rPr>
        <w:t xml:space="preserve"> בחדר – שלא מתאים לו ללכת לסבב שלישי של מילואים; שאשתו </w:t>
      </w:r>
      <w:bookmarkStart w:id="22773" w:name="_ETM_Q40_711000"/>
      <w:bookmarkEnd w:id="22773"/>
      <w:r>
        <w:rPr>
          <w:rFonts w:hint="cs"/>
          <w:rtl/>
          <w:lang w:eastAsia="he-IL"/>
        </w:rPr>
        <w:t xml:space="preserve">בדיוק ילדה והילדים מתגעגעים אליו, והתלמידים </w:t>
      </w:r>
      <w:r>
        <w:rPr>
          <w:rtl/>
          <w:lang w:eastAsia="he-IL"/>
        </w:rPr>
        <w:t>–</w:t>
      </w:r>
      <w:r>
        <w:rPr>
          <w:rFonts w:hint="cs"/>
          <w:rtl/>
          <w:lang w:eastAsia="he-IL"/>
        </w:rPr>
        <w:t xml:space="preserve"> הוא כל </w:t>
      </w:r>
      <w:bookmarkStart w:id="22774" w:name="_ETM_Q40_713000"/>
      <w:bookmarkEnd w:id="22774"/>
      <w:r>
        <w:rPr>
          <w:rFonts w:hint="cs"/>
          <w:rtl/>
          <w:lang w:eastAsia="he-IL"/>
        </w:rPr>
        <w:t xml:space="preserve">כך חסר להם. אבל ברור לו, ברור לו שחייבים ללכת, שזו מצווה, שזו חובה שאין פטור ממנה. </w:t>
      </w:r>
      <w:bookmarkStart w:id="22775" w:name="_ETM_Q40_721000"/>
      <w:bookmarkEnd w:id="22775"/>
    </w:p>
    <w:p w:rsidR="001269A2" w:rsidRDefault="001269A2" w:rsidP="003860A4">
      <w:pPr>
        <w:rPr>
          <w:rtl/>
          <w:lang w:eastAsia="he-IL"/>
        </w:rPr>
      </w:pPr>
    </w:p>
    <w:p w:rsidR="001269A2" w:rsidRDefault="001269A2" w:rsidP="003860A4">
      <w:pPr>
        <w:rPr>
          <w:rtl/>
          <w:lang w:eastAsia="he-IL"/>
        </w:rPr>
      </w:pPr>
      <w:r>
        <w:rPr>
          <w:rFonts w:hint="cs"/>
          <w:rtl/>
          <w:lang w:eastAsia="he-IL"/>
        </w:rPr>
        <w:t xml:space="preserve">דוד, כמו אחיו ואחיותיו של גלעד, השם ייקום דמו, כמו </w:t>
      </w:r>
      <w:bookmarkStart w:id="22776" w:name="_ETM_Q40_729000"/>
      <w:bookmarkEnd w:id="22776"/>
      <w:r>
        <w:rPr>
          <w:rFonts w:hint="cs"/>
          <w:rtl/>
          <w:lang w:eastAsia="he-IL"/>
        </w:rPr>
        <w:t xml:space="preserve">גיסיו, כמו החם והחמות שלו, כמו הוריו, כמו שיר רעייתו, כולם </w:t>
      </w:r>
      <w:proofErr w:type="spellStart"/>
      <w:r>
        <w:rPr>
          <w:rFonts w:hint="cs"/>
          <w:rtl/>
          <w:lang w:eastAsia="he-IL"/>
        </w:rPr>
        <w:t>כולם</w:t>
      </w:r>
      <w:proofErr w:type="spellEnd"/>
      <w:r>
        <w:rPr>
          <w:rFonts w:hint="cs"/>
          <w:rtl/>
          <w:lang w:eastAsia="he-IL"/>
        </w:rPr>
        <w:t xml:space="preserve"> חזרו על אותו דבר במילים אחרות: כמה גלעד </w:t>
      </w:r>
      <w:bookmarkStart w:id="22777" w:name="_ETM_Q40_734000"/>
      <w:bookmarkEnd w:id="22777"/>
      <w:r>
        <w:rPr>
          <w:rFonts w:hint="cs"/>
          <w:rtl/>
          <w:lang w:eastAsia="he-IL"/>
        </w:rPr>
        <w:t xml:space="preserve">היה צדיק, איש כל כך מיוחד, אוהב את הבריות, מלא </w:t>
      </w:r>
      <w:bookmarkStart w:id="22778" w:name="_ETM_Q40_739000"/>
      <w:bookmarkEnd w:id="22778"/>
      <w:r>
        <w:rPr>
          <w:rFonts w:hint="cs"/>
          <w:rtl/>
          <w:lang w:eastAsia="he-IL"/>
        </w:rPr>
        <w:t>חסד, חי בתודעת שליחות, שניצל כל דקה ודקה ביום. ואני</w:t>
      </w:r>
      <w:bookmarkStart w:id="22779" w:name="_ETM_Q40_748000"/>
      <w:bookmarkEnd w:id="22779"/>
      <w:r>
        <w:rPr>
          <w:rFonts w:hint="cs"/>
          <w:rtl/>
          <w:lang w:eastAsia="he-IL"/>
        </w:rPr>
        <w:t xml:space="preserve"> אסיים שאשתו סיפרה לנו שהוא כל הזמן חלם לעשות דברים </w:t>
      </w:r>
      <w:bookmarkStart w:id="22780" w:name="_ETM_Q40_752000"/>
      <w:bookmarkEnd w:id="22780"/>
      <w:r>
        <w:rPr>
          <w:rFonts w:hint="cs"/>
          <w:rtl/>
          <w:lang w:eastAsia="he-IL"/>
        </w:rPr>
        <w:t xml:space="preserve">גדולים, ובמותו הוא לא חלם כמה גדולה תהיה התרומה שלו – </w:t>
      </w:r>
      <w:bookmarkStart w:id="22781" w:name="_ETM_Q40_756000"/>
      <w:bookmarkEnd w:id="22781"/>
      <w:r>
        <w:rPr>
          <w:rFonts w:hint="cs"/>
          <w:rtl/>
          <w:lang w:eastAsia="he-IL"/>
        </w:rPr>
        <w:t xml:space="preserve">חייו עצמו. אז אני בהחלט מקווה שכולנו נהיה ראויים לגלעד, </w:t>
      </w:r>
      <w:bookmarkStart w:id="22782" w:name="_ETM_Q40_763000"/>
      <w:bookmarkEnd w:id="22782"/>
      <w:r>
        <w:rPr>
          <w:rFonts w:hint="cs"/>
          <w:rtl/>
          <w:lang w:eastAsia="he-IL"/>
        </w:rPr>
        <w:t xml:space="preserve">כמו ליתר הנופלים, ונעשה את הטוב ואת הכי טוב שאנחנו </w:t>
      </w:r>
      <w:bookmarkStart w:id="22783" w:name="_ETM_Q40_767000"/>
      <w:bookmarkEnd w:id="22783"/>
      <w:r>
        <w:rPr>
          <w:rFonts w:hint="cs"/>
          <w:rtl/>
          <w:lang w:eastAsia="he-IL"/>
        </w:rPr>
        <w:t xml:space="preserve">יכולים. תודה. </w:t>
      </w:r>
    </w:p>
    <w:p w:rsidR="001269A2" w:rsidRDefault="001269A2" w:rsidP="003860A4">
      <w:pPr>
        <w:rPr>
          <w:rtl/>
          <w:lang w:eastAsia="he-IL"/>
        </w:rPr>
      </w:pPr>
    </w:p>
    <w:p w:rsidR="00670EA6" w:rsidRDefault="00670EA6" w:rsidP="003860A4">
      <w:pPr>
        <w:pStyle w:val="af7"/>
        <w:keepNext/>
        <w:rPr>
          <w:rtl/>
        </w:rPr>
      </w:pPr>
      <w:bookmarkStart w:id="22784" w:name="ET_yor_6599_1"/>
      <w:r w:rsidRPr="002948DB">
        <w:rPr>
          <w:rStyle w:val="TagStyle"/>
          <w:rtl/>
        </w:rPr>
        <w:t xml:space="preserve">&lt;&lt; יור &gt;&gt; </w:t>
      </w:r>
      <w:r>
        <w:rPr>
          <w:rtl/>
        </w:rPr>
        <w:t>היו"ר משה רוט:</w:t>
      </w:r>
      <w:r w:rsidRPr="002948DB">
        <w:rPr>
          <w:rStyle w:val="TagStyle"/>
          <w:rtl/>
        </w:rPr>
        <w:t xml:space="preserve"> &lt;&lt; יור &gt;&gt;</w:t>
      </w:r>
      <w:r>
        <w:rPr>
          <w:rtl/>
        </w:rPr>
        <w:t xml:space="preserve">   </w:t>
      </w:r>
      <w:bookmarkEnd w:id="22784"/>
    </w:p>
    <w:p w:rsidR="00670EA6" w:rsidRDefault="00670EA6" w:rsidP="00D01126">
      <w:pPr>
        <w:rPr>
          <w:rtl/>
          <w:lang w:eastAsia="he-IL"/>
        </w:rPr>
      </w:pPr>
    </w:p>
    <w:p w:rsidR="00670EA6" w:rsidRDefault="00670EA6" w:rsidP="003860A4">
      <w:pPr>
        <w:rPr>
          <w:rtl/>
          <w:lang w:eastAsia="he-IL"/>
        </w:rPr>
      </w:pPr>
      <w:r>
        <w:rPr>
          <w:rFonts w:hint="cs"/>
          <w:rtl/>
          <w:lang w:eastAsia="he-IL"/>
        </w:rPr>
        <w:t>אמן. עליו השלום.</w:t>
      </w:r>
    </w:p>
    <w:p w:rsidR="00670EA6" w:rsidRDefault="00670EA6" w:rsidP="003860A4">
      <w:pPr>
        <w:rPr>
          <w:rtl/>
          <w:lang w:eastAsia="he-IL"/>
        </w:rPr>
      </w:pPr>
    </w:p>
    <w:p w:rsidR="00670EA6" w:rsidRDefault="00670EA6" w:rsidP="005E2D79">
      <w:pPr>
        <w:rPr>
          <w:rtl/>
        </w:rPr>
      </w:pPr>
      <w:r>
        <w:rPr>
          <w:rFonts w:hint="cs"/>
          <w:rtl/>
          <w:lang w:eastAsia="he-IL"/>
        </w:rPr>
        <w:t xml:space="preserve">חבר הכנסת משה סעדה </w:t>
      </w:r>
      <w:r>
        <w:rPr>
          <w:rtl/>
          <w:lang w:eastAsia="he-IL"/>
        </w:rPr>
        <w:t>–</w:t>
      </w:r>
      <w:r>
        <w:rPr>
          <w:rFonts w:hint="cs"/>
          <w:rtl/>
          <w:lang w:eastAsia="he-IL"/>
        </w:rPr>
        <w:t xml:space="preserve"> אינו נוכח; חבר הכנסת מנסור </w:t>
      </w:r>
      <w:r>
        <w:rPr>
          <w:rtl/>
        </w:rPr>
        <w:t>עבאס</w:t>
      </w:r>
      <w:r>
        <w:rPr>
          <w:rFonts w:hint="cs"/>
          <w:rtl/>
          <w:lang w:eastAsia="he-IL"/>
        </w:rPr>
        <w:t xml:space="preserve"> </w:t>
      </w:r>
      <w:r>
        <w:rPr>
          <w:rtl/>
          <w:lang w:eastAsia="he-IL"/>
        </w:rPr>
        <w:t>–</w:t>
      </w:r>
      <w:r>
        <w:rPr>
          <w:rFonts w:hint="cs"/>
          <w:rtl/>
          <w:lang w:eastAsia="he-IL"/>
        </w:rPr>
        <w:t xml:space="preserve"> אינו נוכח.</w:t>
      </w:r>
      <w:bookmarkStart w:id="22785" w:name="_ETM_Q41_180000"/>
      <w:bookmarkStart w:id="22786" w:name="_ETM_Q41_180900"/>
      <w:bookmarkStart w:id="22787" w:name="_ETM_Q41_182179"/>
      <w:bookmarkEnd w:id="22785"/>
      <w:bookmarkEnd w:id="22786"/>
      <w:bookmarkEnd w:id="22787"/>
      <w:r>
        <w:rPr>
          <w:rFonts w:hint="cs"/>
          <w:rtl/>
          <w:lang w:eastAsia="he-IL"/>
        </w:rPr>
        <w:t xml:space="preserve"> </w:t>
      </w:r>
      <w:r>
        <w:rPr>
          <w:rtl/>
        </w:rPr>
        <w:t xml:space="preserve">חבר </w:t>
      </w:r>
      <w:bookmarkStart w:id="22788" w:name="_ETM_Q41_182449"/>
      <w:bookmarkEnd w:id="22788"/>
      <w:r>
        <w:rPr>
          <w:rtl/>
        </w:rPr>
        <w:t xml:space="preserve">הכנסת </w:t>
      </w:r>
      <w:bookmarkStart w:id="22789" w:name="_ETM_Q41_183050"/>
      <w:bookmarkEnd w:id="22789"/>
      <w:r>
        <w:rPr>
          <w:rtl/>
        </w:rPr>
        <w:t xml:space="preserve">אביחי </w:t>
      </w:r>
      <w:bookmarkStart w:id="22790" w:name="_ETM_Q41_183770"/>
      <w:bookmarkEnd w:id="22790"/>
      <w:r>
        <w:rPr>
          <w:rtl/>
        </w:rPr>
        <w:t xml:space="preserve">אברהם </w:t>
      </w:r>
      <w:bookmarkStart w:id="22791" w:name="_ETM_Q41_184220"/>
      <w:bookmarkStart w:id="22792" w:name="_ETM_Q41_184910"/>
      <w:bookmarkEnd w:id="22791"/>
      <w:bookmarkEnd w:id="22792"/>
      <w:r>
        <w:rPr>
          <w:rFonts w:hint="cs"/>
          <w:rtl/>
        </w:rPr>
        <w:t>בוארון,</w:t>
      </w:r>
      <w:bookmarkStart w:id="22793" w:name="_ETM_Q41_188600"/>
      <w:bookmarkEnd w:id="22793"/>
      <w:r>
        <w:rPr>
          <w:rFonts w:hint="cs"/>
          <w:rtl/>
        </w:rPr>
        <w:t xml:space="preserve"> </w:t>
      </w:r>
      <w:r>
        <w:rPr>
          <w:rtl/>
        </w:rPr>
        <w:t xml:space="preserve">אחרון </w:t>
      </w:r>
      <w:bookmarkStart w:id="22794" w:name="_ETM_Q41_189080"/>
      <w:bookmarkEnd w:id="22794"/>
      <w:r>
        <w:rPr>
          <w:rtl/>
        </w:rPr>
        <w:t>הדוברים</w:t>
      </w:r>
      <w:r w:rsidR="005E2D79">
        <w:rPr>
          <w:rFonts w:hint="cs"/>
          <w:rtl/>
        </w:rPr>
        <w:t>,</w:t>
      </w:r>
      <w:r>
        <w:rPr>
          <w:rtl/>
        </w:rPr>
        <w:t xml:space="preserve"> </w:t>
      </w:r>
      <w:bookmarkStart w:id="22795" w:name="_ETM_Q41_225750"/>
      <w:bookmarkEnd w:id="22795"/>
      <w:r>
        <w:rPr>
          <w:rtl/>
        </w:rPr>
        <w:t>בבקשה</w:t>
      </w:r>
      <w:r>
        <w:rPr>
          <w:rFonts w:hint="cs"/>
          <w:rtl/>
        </w:rPr>
        <w:t>.</w:t>
      </w:r>
      <w:r>
        <w:rPr>
          <w:rtl/>
        </w:rPr>
        <w:t xml:space="preserve"> </w:t>
      </w:r>
      <w:bookmarkStart w:id="22796" w:name="_ETM_Q41_226470"/>
      <w:bookmarkEnd w:id="22796"/>
    </w:p>
    <w:p w:rsidR="00670EA6" w:rsidRDefault="00670EA6" w:rsidP="003860A4">
      <w:pPr>
        <w:rPr>
          <w:rtl/>
        </w:rPr>
      </w:pPr>
      <w:bookmarkStart w:id="22797" w:name="_ETM_Q41_202683"/>
      <w:bookmarkStart w:id="22798" w:name="_ETM_Q41_202790"/>
      <w:bookmarkEnd w:id="22797"/>
      <w:bookmarkEnd w:id="22798"/>
    </w:p>
    <w:p w:rsidR="00670EA6" w:rsidRDefault="00670EA6" w:rsidP="003860A4">
      <w:pPr>
        <w:pStyle w:val="a4"/>
        <w:keepNext/>
        <w:rPr>
          <w:rtl/>
        </w:rPr>
      </w:pPr>
      <w:bookmarkStart w:id="22799" w:name="_ETM_Q41_230757"/>
      <w:bookmarkStart w:id="22800" w:name="_ETM_Q41_230868"/>
      <w:bookmarkStart w:id="22801" w:name="ET_speaker_6549_2"/>
      <w:bookmarkEnd w:id="22799"/>
      <w:bookmarkEnd w:id="22800"/>
      <w:r w:rsidRPr="002948DB">
        <w:rPr>
          <w:rStyle w:val="TagStyle"/>
          <w:rtl/>
        </w:rPr>
        <w:t xml:space="preserve">&lt;&lt; דובר &gt;&gt; </w:t>
      </w:r>
      <w:bookmarkStart w:id="22802" w:name="_Toc181098079"/>
      <w:bookmarkStart w:id="22803" w:name="_Toc181103097"/>
      <w:bookmarkStart w:id="22804" w:name="_Toc181537831"/>
      <w:r>
        <w:rPr>
          <w:rtl/>
        </w:rPr>
        <w:t>אביחי אברהם בוארון (הליכוד):</w:t>
      </w:r>
      <w:bookmarkEnd w:id="22802"/>
      <w:bookmarkEnd w:id="22803"/>
      <w:bookmarkEnd w:id="22804"/>
      <w:r w:rsidRPr="002948DB">
        <w:rPr>
          <w:rStyle w:val="TagStyle"/>
          <w:rtl/>
        </w:rPr>
        <w:t xml:space="preserve"> &lt;&lt; דובר &gt;&gt;</w:t>
      </w:r>
      <w:r>
        <w:rPr>
          <w:rtl/>
        </w:rPr>
        <w:t xml:space="preserve">   </w:t>
      </w:r>
      <w:bookmarkEnd w:id="22801"/>
    </w:p>
    <w:p w:rsidR="00670EA6" w:rsidRDefault="00670EA6" w:rsidP="003860A4">
      <w:pPr>
        <w:rPr>
          <w:rtl/>
        </w:rPr>
      </w:pPr>
    </w:p>
    <w:p w:rsidR="00670EA6" w:rsidRDefault="00670EA6" w:rsidP="005E2D79">
      <w:pPr>
        <w:rPr>
          <w:rtl/>
        </w:rPr>
      </w:pPr>
      <w:bookmarkStart w:id="22805" w:name="_ETM_Q41_202927"/>
      <w:bookmarkStart w:id="22806" w:name="_ETM_Q41_203019"/>
      <w:bookmarkEnd w:id="22805"/>
      <w:bookmarkEnd w:id="22806"/>
      <w:r>
        <w:rPr>
          <w:rtl/>
        </w:rPr>
        <w:t xml:space="preserve">אדוני </w:t>
      </w:r>
      <w:bookmarkStart w:id="22807" w:name="_ETM_Q41_226770"/>
      <w:bookmarkEnd w:id="22807"/>
      <w:r>
        <w:rPr>
          <w:rtl/>
        </w:rPr>
        <w:t>היושב-ראש</w:t>
      </w:r>
      <w:r>
        <w:rPr>
          <w:rFonts w:hint="cs"/>
          <w:rtl/>
        </w:rPr>
        <w:t>,</w:t>
      </w:r>
      <w:r>
        <w:rPr>
          <w:rtl/>
        </w:rPr>
        <w:t xml:space="preserve"> </w:t>
      </w:r>
      <w:bookmarkStart w:id="22808" w:name="_ETM_Q41_227220"/>
      <w:bookmarkEnd w:id="22808"/>
      <w:r>
        <w:rPr>
          <w:rtl/>
        </w:rPr>
        <w:t xml:space="preserve">חבריי </w:t>
      </w:r>
      <w:bookmarkStart w:id="22809" w:name="_ETM_Q41_227580"/>
      <w:bookmarkEnd w:id="22809"/>
      <w:r>
        <w:rPr>
          <w:rtl/>
        </w:rPr>
        <w:t xml:space="preserve">חברי </w:t>
      </w:r>
      <w:bookmarkStart w:id="22810" w:name="_ETM_Q41_227850"/>
      <w:bookmarkEnd w:id="22810"/>
      <w:r>
        <w:rPr>
          <w:rtl/>
        </w:rPr>
        <w:t>הכנסת</w:t>
      </w:r>
      <w:r>
        <w:rPr>
          <w:rFonts w:hint="cs"/>
          <w:rtl/>
        </w:rPr>
        <w:t>,</w:t>
      </w:r>
      <w:r>
        <w:rPr>
          <w:rtl/>
        </w:rPr>
        <w:t xml:space="preserve"> </w:t>
      </w:r>
      <w:bookmarkStart w:id="22811" w:name="_ETM_Q41_228270"/>
      <w:bookmarkEnd w:id="22811"/>
      <w:r>
        <w:rPr>
          <w:rtl/>
        </w:rPr>
        <w:t xml:space="preserve">אני </w:t>
      </w:r>
      <w:bookmarkStart w:id="22812" w:name="_ETM_Q41_228420"/>
      <w:bookmarkEnd w:id="22812"/>
      <w:r>
        <w:rPr>
          <w:rtl/>
        </w:rPr>
        <w:t xml:space="preserve">אדבר </w:t>
      </w:r>
      <w:bookmarkStart w:id="22813" w:name="_ETM_Q41_228690"/>
      <w:bookmarkEnd w:id="22813"/>
      <w:r>
        <w:rPr>
          <w:rtl/>
        </w:rPr>
        <w:t>קצר</w:t>
      </w:r>
      <w:r>
        <w:rPr>
          <w:rFonts w:hint="cs"/>
          <w:rtl/>
        </w:rPr>
        <w:t>.</w:t>
      </w:r>
      <w:r>
        <w:rPr>
          <w:rtl/>
        </w:rPr>
        <w:t xml:space="preserve"> </w:t>
      </w:r>
      <w:bookmarkStart w:id="22814" w:name="_ETM_Q41_230570"/>
      <w:bookmarkEnd w:id="22814"/>
      <w:r>
        <w:rPr>
          <w:rtl/>
        </w:rPr>
        <w:t xml:space="preserve">במהלך </w:t>
      </w:r>
      <w:bookmarkStart w:id="22815" w:name="_ETM_Q41_231020"/>
      <w:bookmarkEnd w:id="22815"/>
      <w:r>
        <w:rPr>
          <w:rtl/>
        </w:rPr>
        <w:t xml:space="preserve">הערב </w:t>
      </w:r>
      <w:bookmarkStart w:id="22816" w:name="_ETM_Q41_231470"/>
      <w:bookmarkEnd w:id="22816"/>
      <w:r>
        <w:rPr>
          <w:rtl/>
        </w:rPr>
        <w:t xml:space="preserve">דיבר </w:t>
      </w:r>
      <w:bookmarkStart w:id="22817" w:name="_ETM_Q41_231710"/>
      <w:bookmarkStart w:id="22818" w:name="_ETM_Q41_232040"/>
      <w:bookmarkEnd w:id="22817"/>
      <w:bookmarkEnd w:id="22818"/>
      <w:r>
        <w:rPr>
          <w:rtl/>
        </w:rPr>
        <w:t xml:space="preserve">פה </w:t>
      </w:r>
      <w:bookmarkStart w:id="22819" w:name="_ETM_Q41_232190"/>
      <w:bookmarkEnd w:id="22819"/>
      <w:r>
        <w:rPr>
          <w:rFonts w:hint="cs"/>
          <w:rtl/>
        </w:rPr>
        <w:t>אחד</w:t>
      </w:r>
      <w:r>
        <w:rPr>
          <w:rtl/>
        </w:rPr>
        <w:t xml:space="preserve"> </w:t>
      </w:r>
      <w:bookmarkStart w:id="22820" w:name="_ETM_Q41_232430"/>
      <w:bookmarkEnd w:id="22820"/>
      <w:r>
        <w:rPr>
          <w:rtl/>
        </w:rPr>
        <w:t xml:space="preserve">מחברי </w:t>
      </w:r>
      <w:bookmarkStart w:id="22821" w:name="_ETM_Q41_232760"/>
      <w:bookmarkEnd w:id="22821"/>
      <w:r>
        <w:rPr>
          <w:rtl/>
        </w:rPr>
        <w:t xml:space="preserve">הכנסת </w:t>
      </w:r>
      <w:bookmarkStart w:id="22822" w:name="_ETM_Q41_233120"/>
      <w:bookmarkEnd w:id="22822"/>
      <w:r>
        <w:rPr>
          <w:rtl/>
        </w:rPr>
        <w:t xml:space="preserve">של </w:t>
      </w:r>
      <w:bookmarkStart w:id="22823" w:name="_ETM_Q41_233239"/>
      <w:bookmarkEnd w:id="22823"/>
      <w:r>
        <w:rPr>
          <w:rtl/>
        </w:rPr>
        <w:t xml:space="preserve">האופוזיציה </w:t>
      </w:r>
      <w:bookmarkStart w:id="22824" w:name="_ETM_Q41_235190"/>
      <w:bookmarkEnd w:id="22824"/>
      <w:r>
        <w:rPr>
          <w:rtl/>
        </w:rPr>
        <w:t xml:space="preserve">על </w:t>
      </w:r>
      <w:bookmarkStart w:id="22825" w:name="_ETM_Q41_235339"/>
      <w:bookmarkEnd w:id="22825"/>
      <w:r>
        <w:rPr>
          <w:rFonts w:hint="cs"/>
          <w:rtl/>
        </w:rPr>
        <w:t>אחד</w:t>
      </w:r>
      <w:r>
        <w:rPr>
          <w:rtl/>
        </w:rPr>
        <w:t xml:space="preserve"> </w:t>
      </w:r>
      <w:bookmarkStart w:id="22826" w:name="_ETM_Q41_235549"/>
      <w:bookmarkEnd w:id="22826"/>
      <w:r>
        <w:rPr>
          <w:rtl/>
        </w:rPr>
        <w:t xml:space="preserve">מגיבורי </w:t>
      </w:r>
      <w:bookmarkStart w:id="22827" w:name="_ETM_Q41_235969"/>
      <w:bookmarkEnd w:id="22827"/>
      <w:r>
        <w:rPr>
          <w:rtl/>
        </w:rPr>
        <w:t xml:space="preserve">ישראל </w:t>
      </w:r>
      <w:bookmarkStart w:id="22828" w:name="_ETM_Q41_236299"/>
      <w:bookmarkEnd w:id="22828"/>
      <w:r>
        <w:rPr>
          <w:rtl/>
        </w:rPr>
        <w:t xml:space="preserve">שנפלו </w:t>
      </w:r>
      <w:bookmarkStart w:id="22829" w:name="_ETM_Q41_236690"/>
      <w:bookmarkEnd w:id="22829"/>
      <w:r>
        <w:rPr>
          <w:rtl/>
        </w:rPr>
        <w:t xml:space="preserve">בימים </w:t>
      </w:r>
      <w:bookmarkStart w:id="22830" w:name="_ETM_Q41_237019"/>
      <w:bookmarkEnd w:id="22830"/>
      <w:r>
        <w:rPr>
          <w:rtl/>
        </w:rPr>
        <w:t>האחרונים</w:t>
      </w:r>
      <w:r w:rsidR="005E2D79">
        <w:rPr>
          <w:rFonts w:hint="cs"/>
          <w:rtl/>
        </w:rPr>
        <w:t>,</w:t>
      </w:r>
      <w:r>
        <w:rPr>
          <w:rtl/>
        </w:rPr>
        <w:t xml:space="preserve"> </w:t>
      </w:r>
      <w:bookmarkStart w:id="22831" w:name="_ETM_Q41_237679"/>
      <w:bookmarkEnd w:id="22831"/>
      <w:proofErr w:type="spellStart"/>
      <w:r w:rsidRPr="00976111">
        <w:rPr>
          <w:rtl/>
        </w:rPr>
        <w:t>שובאל</w:t>
      </w:r>
      <w:proofErr w:type="spellEnd"/>
      <w:r w:rsidRPr="00976111">
        <w:rPr>
          <w:rtl/>
        </w:rPr>
        <w:t xml:space="preserve"> בן נתן</w:t>
      </w:r>
      <w:r>
        <w:rPr>
          <w:rFonts w:hint="cs"/>
          <w:rtl/>
        </w:rPr>
        <w:t>.</w:t>
      </w:r>
      <w:bookmarkStart w:id="22832" w:name="_ETM_Q41_240469"/>
      <w:bookmarkEnd w:id="22832"/>
      <w:r>
        <w:rPr>
          <w:rFonts w:hint="cs"/>
          <w:rtl/>
        </w:rPr>
        <w:t xml:space="preserve"> </w:t>
      </w:r>
      <w:r>
        <w:rPr>
          <w:rtl/>
        </w:rPr>
        <w:t xml:space="preserve">אני </w:t>
      </w:r>
      <w:bookmarkStart w:id="22833" w:name="_ETM_Q41_240649"/>
      <w:bookmarkEnd w:id="22833"/>
      <w:r>
        <w:rPr>
          <w:rtl/>
        </w:rPr>
        <w:t xml:space="preserve">רוצה </w:t>
      </w:r>
      <w:bookmarkStart w:id="22834" w:name="_ETM_Q41_240859"/>
      <w:bookmarkEnd w:id="22834"/>
      <w:r>
        <w:rPr>
          <w:rtl/>
        </w:rPr>
        <w:t xml:space="preserve">לומר </w:t>
      </w:r>
      <w:bookmarkStart w:id="22835" w:name="_ETM_Q41_241100"/>
      <w:bookmarkEnd w:id="22835"/>
      <w:r>
        <w:rPr>
          <w:rtl/>
        </w:rPr>
        <w:t>לכם</w:t>
      </w:r>
      <w:r>
        <w:rPr>
          <w:rFonts w:hint="cs"/>
          <w:rtl/>
        </w:rPr>
        <w:t>,</w:t>
      </w:r>
      <w:r>
        <w:rPr>
          <w:rtl/>
        </w:rPr>
        <w:t xml:space="preserve"> </w:t>
      </w:r>
      <w:bookmarkStart w:id="22836" w:name="_ETM_Q41_241339"/>
      <w:bookmarkEnd w:id="22836"/>
      <w:r>
        <w:rPr>
          <w:rtl/>
        </w:rPr>
        <w:t>רבותיי</w:t>
      </w:r>
      <w:r>
        <w:rPr>
          <w:rFonts w:hint="cs"/>
          <w:rtl/>
        </w:rPr>
        <w:t>,</w:t>
      </w:r>
      <w:r>
        <w:rPr>
          <w:rtl/>
        </w:rPr>
        <w:t xml:space="preserve"> </w:t>
      </w:r>
      <w:bookmarkStart w:id="22837" w:name="_ETM_Q41_242659"/>
      <w:bookmarkStart w:id="22838" w:name="_ETM_Q41_243980"/>
      <w:bookmarkEnd w:id="22837"/>
      <w:bookmarkEnd w:id="22838"/>
      <w:proofErr w:type="spellStart"/>
      <w:r w:rsidRPr="00976111">
        <w:rPr>
          <w:rtl/>
        </w:rPr>
        <w:t>שובאל</w:t>
      </w:r>
      <w:proofErr w:type="spellEnd"/>
      <w:r w:rsidRPr="00976111">
        <w:rPr>
          <w:rtl/>
        </w:rPr>
        <w:t xml:space="preserve"> בן נתן</w:t>
      </w:r>
      <w:r>
        <w:rPr>
          <w:rtl/>
        </w:rPr>
        <w:t xml:space="preserve"> למד </w:t>
      </w:r>
      <w:bookmarkStart w:id="22839" w:name="_ETM_Q41_244340"/>
      <w:bookmarkEnd w:id="22839"/>
      <w:r>
        <w:rPr>
          <w:rtl/>
        </w:rPr>
        <w:t xml:space="preserve">עם </w:t>
      </w:r>
      <w:bookmarkStart w:id="22840" w:name="_ETM_Q41_244459"/>
      <w:bookmarkEnd w:id="22840"/>
      <w:r>
        <w:rPr>
          <w:rtl/>
        </w:rPr>
        <w:t xml:space="preserve">בני </w:t>
      </w:r>
      <w:bookmarkStart w:id="22841" w:name="_ETM_Q41_244759"/>
      <w:bookmarkEnd w:id="22841"/>
      <w:r>
        <w:rPr>
          <w:rFonts w:hint="cs"/>
          <w:rtl/>
        </w:rPr>
        <w:t>בכורי שש</w:t>
      </w:r>
      <w:r>
        <w:rPr>
          <w:rtl/>
        </w:rPr>
        <w:t xml:space="preserve"> </w:t>
      </w:r>
      <w:bookmarkStart w:id="22842" w:name="_ETM_Q41_246830"/>
      <w:bookmarkEnd w:id="22842"/>
      <w:r>
        <w:rPr>
          <w:rtl/>
        </w:rPr>
        <w:t xml:space="preserve">שנים </w:t>
      </w:r>
      <w:bookmarkStart w:id="22843" w:name="_ETM_Q41_247160"/>
      <w:bookmarkEnd w:id="22843"/>
      <w:r>
        <w:rPr>
          <w:rtl/>
        </w:rPr>
        <w:t>במערכ</w:t>
      </w:r>
      <w:r>
        <w:rPr>
          <w:rFonts w:hint="cs"/>
          <w:rtl/>
        </w:rPr>
        <w:t>ו</w:t>
      </w:r>
      <w:r>
        <w:rPr>
          <w:rtl/>
        </w:rPr>
        <w:t xml:space="preserve">ת </w:t>
      </w:r>
      <w:bookmarkStart w:id="22844" w:name="_ETM_Q41_247700"/>
      <w:bookmarkEnd w:id="22844"/>
      <w:r>
        <w:rPr>
          <w:rtl/>
        </w:rPr>
        <w:t>החינוך</w:t>
      </w:r>
      <w:r>
        <w:rPr>
          <w:rFonts w:hint="cs"/>
          <w:rtl/>
        </w:rPr>
        <w:t>,</w:t>
      </w:r>
      <w:r>
        <w:rPr>
          <w:rtl/>
        </w:rPr>
        <w:t xml:space="preserve"> </w:t>
      </w:r>
      <w:bookmarkStart w:id="22845" w:name="_ETM_Q41_248870"/>
      <w:bookmarkEnd w:id="22845"/>
      <w:r>
        <w:rPr>
          <w:rtl/>
        </w:rPr>
        <w:t xml:space="preserve">גם </w:t>
      </w:r>
      <w:bookmarkStart w:id="22846" w:name="_ETM_Q41_249140"/>
      <w:bookmarkEnd w:id="22846"/>
      <w:r>
        <w:rPr>
          <w:rtl/>
        </w:rPr>
        <w:t xml:space="preserve">בתיכון </w:t>
      </w:r>
      <w:bookmarkStart w:id="22847" w:name="_ETM_Q41_249590"/>
      <w:bookmarkEnd w:id="22847"/>
      <w:r>
        <w:rPr>
          <w:rtl/>
        </w:rPr>
        <w:t xml:space="preserve">וגם </w:t>
      </w:r>
      <w:bookmarkStart w:id="22848" w:name="_ETM_Q41_249830"/>
      <w:bookmarkEnd w:id="22848"/>
      <w:r>
        <w:rPr>
          <w:rtl/>
        </w:rPr>
        <w:t xml:space="preserve">בישיבת </w:t>
      </w:r>
      <w:bookmarkStart w:id="22849" w:name="_ETM_Q41_250220"/>
      <w:bookmarkEnd w:id="22849"/>
      <w:r>
        <w:rPr>
          <w:rtl/>
        </w:rPr>
        <w:t>ההסדר</w:t>
      </w:r>
      <w:r>
        <w:rPr>
          <w:rFonts w:hint="cs"/>
          <w:rtl/>
        </w:rPr>
        <w:t>.</w:t>
      </w:r>
      <w:r>
        <w:rPr>
          <w:rtl/>
        </w:rPr>
        <w:t xml:space="preserve"> </w:t>
      </w:r>
      <w:bookmarkStart w:id="22850" w:name="_ETM_Q41_250400"/>
      <w:bookmarkStart w:id="22851" w:name="_ETM_Q41_252280"/>
      <w:bookmarkEnd w:id="22850"/>
      <w:bookmarkEnd w:id="22851"/>
      <w:r>
        <w:rPr>
          <w:rtl/>
        </w:rPr>
        <w:t xml:space="preserve">וכששאלתי </w:t>
      </w:r>
      <w:bookmarkStart w:id="22852" w:name="_ETM_Q41_253060"/>
      <w:bookmarkEnd w:id="22852"/>
      <w:r>
        <w:rPr>
          <w:rtl/>
        </w:rPr>
        <w:t xml:space="preserve">את </w:t>
      </w:r>
      <w:bookmarkStart w:id="22853" w:name="_ETM_Q41_253150"/>
      <w:bookmarkEnd w:id="22853"/>
      <w:r>
        <w:rPr>
          <w:rtl/>
        </w:rPr>
        <w:t>בני</w:t>
      </w:r>
      <w:r>
        <w:rPr>
          <w:rFonts w:hint="cs"/>
          <w:rtl/>
        </w:rPr>
        <w:t>:</w:t>
      </w:r>
      <w:r>
        <w:rPr>
          <w:rtl/>
        </w:rPr>
        <w:t xml:space="preserve"> </w:t>
      </w:r>
      <w:bookmarkStart w:id="22854" w:name="_ETM_Q41_254010"/>
      <w:bookmarkEnd w:id="22854"/>
      <w:r>
        <w:rPr>
          <w:rtl/>
        </w:rPr>
        <w:t xml:space="preserve">איך </w:t>
      </w:r>
      <w:bookmarkStart w:id="22855" w:name="_ETM_Q41_254220"/>
      <w:bookmarkEnd w:id="22855"/>
      <w:r>
        <w:rPr>
          <w:rtl/>
        </w:rPr>
        <w:t xml:space="preserve">זה </w:t>
      </w:r>
      <w:bookmarkStart w:id="22856" w:name="_ETM_Q41_254340"/>
      <w:bookmarkEnd w:id="22856"/>
      <w:r>
        <w:rPr>
          <w:rtl/>
        </w:rPr>
        <w:t xml:space="preserve">יכול </w:t>
      </w:r>
      <w:bookmarkStart w:id="22857" w:name="_ETM_Q41_254549"/>
      <w:bookmarkEnd w:id="22857"/>
      <w:r>
        <w:rPr>
          <w:rtl/>
        </w:rPr>
        <w:t xml:space="preserve">להיות </w:t>
      </w:r>
      <w:bookmarkStart w:id="22858" w:name="_ETM_Q41_254760"/>
      <w:bookmarkEnd w:id="22858"/>
      <w:proofErr w:type="spellStart"/>
      <w:r>
        <w:rPr>
          <w:rFonts w:hint="cs"/>
          <w:rtl/>
        </w:rPr>
        <w:t>ש</w:t>
      </w:r>
      <w:r w:rsidRPr="00976111">
        <w:rPr>
          <w:rtl/>
        </w:rPr>
        <w:t>שובאל</w:t>
      </w:r>
      <w:proofErr w:type="spellEnd"/>
      <w:r>
        <w:rPr>
          <w:rtl/>
        </w:rPr>
        <w:t xml:space="preserve"> </w:t>
      </w:r>
      <w:bookmarkStart w:id="22859" w:name="_ETM_Q41_256020"/>
      <w:bookmarkEnd w:id="22859"/>
      <w:r>
        <w:rPr>
          <w:rtl/>
        </w:rPr>
        <w:t>גויס</w:t>
      </w:r>
      <w:r>
        <w:rPr>
          <w:rFonts w:hint="cs"/>
          <w:rtl/>
        </w:rPr>
        <w:t>,</w:t>
      </w:r>
      <w:r>
        <w:rPr>
          <w:rtl/>
        </w:rPr>
        <w:t xml:space="preserve"> </w:t>
      </w:r>
      <w:bookmarkStart w:id="22860" w:name="_ETM_Q41_258290"/>
      <w:bookmarkEnd w:id="22860"/>
      <w:r>
        <w:rPr>
          <w:rtl/>
        </w:rPr>
        <w:t>ואתה</w:t>
      </w:r>
      <w:r>
        <w:rPr>
          <w:rFonts w:hint="cs"/>
          <w:rtl/>
        </w:rPr>
        <w:t>,</w:t>
      </w:r>
      <w:r>
        <w:rPr>
          <w:rtl/>
        </w:rPr>
        <w:t xml:space="preserve"> </w:t>
      </w:r>
      <w:bookmarkStart w:id="22861" w:name="_ETM_Q41_259010"/>
      <w:bookmarkEnd w:id="22861"/>
      <w:r>
        <w:rPr>
          <w:rtl/>
        </w:rPr>
        <w:t>דניאל</w:t>
      </w:r>
      <w:r>
        <w:rPr>
          <w:rFonts w:hint="cs"/>
          <w:rtl/>
        </w:rPr>
        <w:t>,</w:t>
      </w:r>
      <w:r>
        <w:rPr>
          <w:rtl/>
        </w:rPr>
        <w:t xml:space="preserve"> </w:t>
      </w:r>
      <w:bookmarkStart w:id="22862" w:name="_ETM_Q41_259850"/>
      <w:bookmarkEnd w:id="22862"/>
      <w:r>
        <w:rPr>
          <w:rtl/>
        </w:rPr>
        <w:t>בני</w:t>
      </w:r>
      <w:r>
        <w:rPr>
          <w:rFonts w:hint="cs"/>
          <w:rtl/>
        </w:rPr>
        <w:t>,</w:t>
      </w:r>
      <w:r>
        <w:rPr>
          <w:rtl/>
        </w:rPr>
        <w:t xml:space="preserve"> </w:t>
      </w:r>
      <w:bookmarkStart w:id="22863" w:name="_ETM_Q41_260679"/>
      <w:bookmarkEnd w:id="22863"/>
      <w:r>
        <w:rPr>
          <w:rtl/>
        </w:rPr>
        <w:t xml:space="preserve">לא </w:t>
      </w:r>
      <w:bookmarkStart w:id="22864" w:name="_ETM_Q41_260889"/>
      <w:bookmarkEnd w:id="22864"/>
      <w:r>
        <w:rPr>
          <w:rtl/>
        </w:rPr>
        <w:t>גויסת</w:t>
      </w:r>
      <w:r>
        <w:rPr>
          <w:rFonts w:hint="cs"/>
          <w:rtl/>
        </w:rPr>
        <w:t>?</w:t>
      </w:r>
      <w:r>
        <w:rPr>
          <w:rtl/>
        </w:rPr>
        <w:t xml:space="preserve"> </w:t>
      </w:r>
      <w:bookmarkStart w:id="22865" w:name="_ETM_Q41_263200"/>
      <w:bookmarkEnd w:id="22865"/>
      <w:r>
        <w:rPr>
          <w:rtl/>
        </w:rPr>
        <w:t xml:space="preserve">ענה </w:t>
      </w:r>
      <w:bookmarkStart w:id="22866" w:name="_ETM_Q41_263500"/>
      <w:bookmarkEnd w:id="22866"/>
      <w:r>
        <w:rPr>
          <w:rtl/>
        </w:rPr>
        <w:t xml:space="preserve">לי </w:t>
      </w:r>
      <w:bookmarkStart w:id="22867" w:name="_ETM_Q41_263650"/>
      <w:bookmarkEnd w:id="22867"/>
      <w:r>
        <w:rPr>
          <w:rtl/>
        </w:rPr>
        <w:t xml:space="preserve">בני </w:t>
      </w:r>
      <w:bookmarkStart w:id="22868" w:name="_ETM_Q41_265530"/>
      <w:bookmarkEnd w:id="22868"/>
      <w:r>
        <w:rPr>
          <w:rtl/>
        </w:rPr>
        <w:t xml:space="preserve">שהם </w:t>
      </w:r>
      <w:bookmarkStart w:id="22869" w:name="_ETM_Q41_265890"/>
      <w:bookmarkEnd w:id="22869"/>
      <w:r>
        <w:rPr>
          <w:rtl/>
        </w:rPr>
        <w:t xml:space="preserve">היו </w:t>
      </w:r>
      <w:bookmarkStart w:id="22870" w:name="_ETM_Q41_266040"/>
      <w:bookmarkEnd w:id="22870"/>
      <w:r>
        <w:rPr>
          <w:rtl/>
        </w:rPr>
        <w:t xml:space="preserve">במחזור </w:t>
      </w:r>
      <w:bookmarkStart w:id="22871" w:name="_ETM_Q41_266490"/>
      <w:bookmarkEnd w:id="22871"/>
      <w:r>
        <w:rPr>
          <w:rtl/>
        </w:rPr>
        <w:t xml:space="preserve">אחר </w:t>
      </w:r>
      <w:bookmarkStart w:id="22872" w:name="_ETM_Q41_266730"/>
      <w:bookmarkEnd w:id="22872"/>
      <w:r>
        <w:rPr>
          <w:rtl/>
        </w:rPr>
        <w:t xml:space="preserve">של </w:t>
      </w:r>
      <w:bookmarkStart w:id="22873" w:name="_ETM_Q41_266910"/>
      <w:bookmarkEnd w:id="22873"/>
      <w:r>
        <w:rPr>
          <w:rtl/>
        </w:rPr>
        <w:t>הגיוס</w:t>
      </w:r>
      <w:r>
        <w:rPr>
          <w:rFonts w:hint="cs"/>
          <w:rtl/>
        </w:rPr>
        <w:t>,</w:t>
      </w:r>
      <w:r>
        <w:rPr>
          <w:rtl/>
        </w:rPr>
        <w:t xml:space="preserve"> </w:t>
      </w:r>
      <w:bookmarkStart w:id="22874" w:name="_ETM_Q41_268610"/>
      <w:bookmarkEnd w:id="22874"/>
      <w:r>
        <w:rPr>
          <w:rtl/>
        </w:rPr>
        <w:t xml:space="preserve">והם </w:t>
      </w:r>
      <w:bookmarkStart w:id="22875" w:name="_ETM_Q41_269030"/>
      <w:bookmarkEnd w:id="22875"/>
      <w:r>
        <w:rPr>
          <w:rtl/>
        </w:rPr>
        <w:t xml:space="preserve">התגייסו </w:t>
      </w:r>
      <w:bookmarkStart w:id="22876" w:name="_ETM_Q41_270049"/>
      <w:bookmarkEnd w:id="22876"/>
      <w:r>
        <w:rPr>
          <w:rFonts w:hint="cs"/>
          <w:rtl/>
        </w:rPr>
        <w:t>ל</w:t>
      </w:r>
      <w:r>
        <w:rPr>
          <w:rtl/>
        </w:rPr>
        <w:t xml:space="preserve">אזור </w:t>
      </w:r>
      <w:bookmarkStart w:id="22877" w:name="_ETM_Q41_270469"/>
      <w:bookmarkEnd w:id="22877"/>
      <w:r>
        <w:rPr>
          <w:rtl/>
        </w:rPr>
        <w:t xml:space="preserve">יהודה </w:t>
      </w:r>
      <w:bookmarkStart w:id="22878" w:name="_ETM_Q41_270740"/>
      <w:bookmarkEnd w:id="22878"/>
      <w:r>
        <w:rPr>
          <w:rtl/>
        </w:rPr>
        <w:t>ושומרון</w:t>
      </w:r>
      <w:r w:rsidR="005E2D79">
        <w:rPr>
          <w:rFonts w:hint="cs"/>
          <w:rtl/>
        </w:rPr>
        <w:t>,</w:t>
      </w:r>
      <w:r>
        <w:rPr>
          <w:rtl/>
        </w:rPr>
        <w:t xml:space="preserve"> </w:t>
      </w:r>
      <w:bookmarkStart w:id="22879" w:name="_ETM_Q41_271280"/>
      <w:bookmarkEnd w:id="22879"/>
      <w:r>
        <w:rPr>
          <w:rtl/>
        </w:rPr>
        <w:t xml:space="preserve">אבל </w:t>
      </w:r>
      <w:bookmarkStart w:id="22880" w:name="_ETM_Q41_271490"/>
      <w:bookmarkStart w:id="22881" w:name="_ETM_Q41_271880"/>
      <w:bookmarkEnd w:id="22880"/>
      <w:bookmarkEnd w:id="22881"/>
      <w:proofErr w:type="spellStart"/>
      <w:r>
        <w:rPr>
          <w:rFonts w:hint="cs"/>
          <w:rtl/>
        </w:rPr>
        <w:t>ל</w:t>
      </w:r>
      <w:r w:rsidRPr="00976111">
        <w:rPr>
          <w:rtl/>
        </w:rPr>
        <w:t>שובאל</w:t>
      </w:r>
      <w:proofErr w:type="spellEnd"/>
      <w:r w:rsidRPr="00976111">
        <w:rPr>
          <w:rtl/>
        </w:rPr>
        <w:t xml:space="preserve"> </w:t>
      </w:r>
      <w:bookmarkStart w:id="22882" w:name="_ETM_Q41_272990"/>
      <w:bookmarkEnd w:id="22882"/>
      <w:r>
        <w:rPr>
          <w:rtl/>
        </w:rPr>
        <w:t xml:space="preserve">אצה </w:t>
      </w:r>
      <w:bookmarkStart w:id="22883" w:name="_ETM_Q41_273380"/>
      <w:bookmarkEnd w:id="22883"/>
      <w:r>
        <w:rPr>
          <w:rtl/>
        </w:rPr>
        <w:t>הדרך</w:t>
      </w:r>
      <w:r>
        <w:rPr>
          <w:rFonts w:hint="cs"/>
          <w:rtl/>
        </w:rPr>
        <w:t>,</w:t>
      </w:r>
      <w:r>
        <w:rPr>
          <w:rtl/>
        </w:rPr>
        <w:t xml:space="preserve"> </w:t>
      </w:r>
      <w:bookmarkStart w:id="22884" w:name="_ETM_Q41_273799"/>
      <w:bookmarkStart w:id="22885" w:name="_ETM_Q41_274609"/>
      <w:bookmarkEnd w:id="22884"/>
      <w:bookmarkEnd w:id="22885"/>
      <w:r>
        <w:rPr>
          <w:rtl/>
        </w:rPr>
        <w:t xml:space="preserve">הוא </w:t>
      </w:r>
      <w:bookmarkStart w:id="22886" w:name="_ETM_Q41_274759"/>
      <w:bookmarkEnd w:id="22886"/>
      <w:r>
        <w:rPr>
          <w:rtl/>
        </w:rPr>
        <w:t xml:space="preserve">לא </w:t>
      </w:r>
      <w:bookmarkStart w:id="22887" w:name="_ETM_Q41_274909"/>
      <w:bookmarkEnd w:id="22887"/>
      <w:r>
        <w:rPr>
          <w:rtl/>
        </w:rPr>
        <w:t xml:space="preserve">היה </w:t>
      </w:r>
      <w:bookmarkStart w:id="22888" w:name="_ETM_Q41_275119"/>
      <w:bookmarkEnd w:id="22888"/>
      <w:r>
        <w:rPr>
          <w:rtl/>
        </w:rPr>
        <w:t xml:space="preserve">מוכן </w:t>
      </w:r>
      <w:bookmarkStart w:id="22889" w:name="_ETM_Q41_275539"/>
      <w:bookmarkEnd w:id="22889"/>
      <w:r>
        <w:rPr>
          <w:rtl/>
        </w:rPr>
        <w:t xml:space="preserve">להסתפק </w:t>
      </w:r>
      <w:bookmarkStart w:id="22890" w:name="_ETM_Q41_276229"/>
      <w:bookmarkEnd w:id="22890"/>
      <w:r>
        <w:rPr>
          <w:rtl/>
        </w:rPr>
        <w:t xml:space="preserve">בגיוס </w:t>
      </w:r>
      <w:bookmarkStart w:id="22891" w:name="_ETM_Q41_277299"/>
      <w:bookmarkEnd w:id="22891"/>
      <w:r>
        <w:rPr>
          <w:rtl/>
        </w:rPr>
        <w:t xml:space="preserve">ליהודה </w:t>
      </w:r>
      <w:bookmarkStart w:id="22892" w:name="_ETM_Q41_277810"/>
      <w:bookmarkEnd w:id="22892"/>
      <w:r>
        <w:rPr>
          <w:rtl/>
        </w:rPr>
        <w:t>ושומרון</w:t>
      </w:r>
      <w:r>
        <w:rPr>
          <w:rFonts w:hint="cs"/>
          <w:rtl/>
        </w:rPr>
        <w:t>.</w:t>
      </w:r>
      <w:r>
        <w:rPr>
          <w:rtl/>
        </w:rPr>
        <w:t xml:space="preserve"> </w:t>
      </w:r>
      <w:bookmarkStart w:id="22893" w:name="_ETM_Q41_279229"/>
      <w:bookmarkEnd w:id="22893"/>
      <w:r>
        <w:rPr>
          <w:rtl/>
        </w:rPr>
        <w:t xml:space="preserve">הוא </w:t>
      </w:r>
      <w:bookmarkStart w:id="22894" w:name="_ETM_Q41_279380"/>
      <w:bookmarkEnd w:id="22894"/>
      <w:r>
        <w:rPr>
          <w:rtl/>
        </w:rPr>
        <w:t xml:space="preserve">רצה </w:t>
      </w:r>
      <w:bookmarkStart w:id="22895" w:name="_ETM_Q41_279740"/>
      <w:bookmarkEnd w:id="22895"/>
      <w:r>
        <w:rPr>
          <w:rtl/>
        </w:rPr>
        <w:t xml:space="preserve">להיות </w:t>
      </w:r>
      <w:bookmarkStart w:id="22896" w:name="_ETM_Q41_280250"/>
      <w:bookmarkEnd w:id="22896"/>
      <w:r>
        <w:rPr>
          <w:rtl/>
        </w:rPr>
        <w:t xml:space="preserve">עם </w:t>
      </w:r>
      <w:bookmarkStart w:id="22897" w:name="_ETM_Q41_280399"/>
      <w:bookmarkEnd w:id="22897"/>
      <w:r>
        <w:rPr>
          <w:rtl/>
        </w:rPr>
        <w:t xml:space="preserve">הכוחות </w:t>
      </w:r>
      <w:bookmarkStart w:id="22898" w:name="_ETM_Q41_280939"/>
      <w:bookmarkEnd w:id="22898"/>
      <w:r>
        <w:rPr>
          <w:rtl/>
        </w:rPr>
        <w:t xml:space="preserve">בחזית </w:t>
      </w:r>
      <w:bookmarkStart w:id="22899" w:name="_ETM_Q41_283329"/>
      <w:bookmarkEnd w:id="22899"/>
      <w:r>
        <w:rPr>
          <w:rtl/>
        </w:rPr>
        <w:t>בצפון</w:t>
      </w:r>
      <w:r>
        <w:rPr>
          <w:rFonts w:hint="cs"/>
          <w:rtl/>
        </w:rPr>
        <w:t>,</w:t>
      </w:r>
      <w:r>
        <w:rPr>
          <w:rtl/>
        </w:rPr>
        <w:t xml:space="preserve"> </w:t>
      </w:r>
      <w:bookmarkStart w:id="22900" w:name="_ETM_Q41_283990"/>
      <w:bookmarkEnd w:id="22900"/>
      <w:r>
        <w:rPr>
          <w:rtl/>
        </w:rPr>
        <w:t>בלבנון</w:t>
      </w:r>
      <w:r>
        <w:rPr>
          <w:rFonts w:hint="cs"/>
          <w:rtl/>
        </w:rPr>
        <w:t>.</w:t>
      </w:r>
      <w:r>
        <w:rPr>
          <w:rtl/>
        </w:rPr>
        <w:t xml:space="preserve"> </w:t>
      </w:r>
      <w:bookmarkStart w:id="22901" w:name="_ETM_Q41_285780"/>
      <w:bookmarkEnd w:id="22901"/>
    </w:p>
    <w:p w:rsidR="00670EA6" w:rsidRDefault="00670EA6" w:rsidP="003860A4">
      <w:pPr>
        <w:rPr>
          <w:rtl/>
        </w:rPr>
      </w:pPr>
      <w:bookmarkStart w:id="22902" w:name="_ETM_Q41_291241"/>
      <w:bookmarkStart w:id="22903" w:name="_ETM_Q41_291341"/>
      <w:bookmarkEnd w:id="22902"/>
      <w:bookmarkEnd w:id="22903"/>
    </w:p>
    <w:p w:rsidR="00670EA6" w:rsidRDefault="00670EA6" w:rsidP="005E2D79">
      <w:pPr>
        <w:rPr>
          <w:rtl/>
        </w:rPr>
      </w:pPr>
      <w:r>
        <w:rPr>
          <w:rtl/>
        </w:rPr>
        <w:t xml:space="preserve">הבחור </w:t>
      </w:r>
      <w:bookmarkStart w:id="22904" w:name="_ETM_Q41_286229"/>
      <w:bookmarkEnd w:id="22904"/>
      <w:r>
        <w:rPr>
          <w:rtl/>
        </w:rPr>
        <w:t>הזה</w:t>
      </w:r>
      <w:r>
        <w:rPr>
          <w:rFonts w:hint="cs"/>
          <w:rtl/>
        </w:rPr>
        <w:t>,</w:t>
      </w:r>
      <w:r>
        <w:rPr>
          <w:rtl/>
        </w:rPr>
        <w:t xml:space="preserve"> </w:t>
      </w:r>
      <w:bookmarkStart w:id="22905" w:name="_ETM_Q41_286530"/>
      <w:bookmarkEnd w:id="22905"/>
      <w:r>
        <w:rPr>
          <w:rtl/>
        </w:rPr>
        <w:t xml:space="preserve">השם </w:t>
      </w:r>
      <w:bookmarkStart w:id="22906" w:name="_ETM_Q41_286799"/>
      <w:bookmarkEnd w:id="22906"/>
      <w:r>
        <w:rPr>
          <w:rtl/>
        </w:rPr>
        <w:t>י</w:t>
      </w:r>
      <w:r>
        <w:rPr>
          <w:rFonts w:hint="cs"/>
          <w:rtl/>
        </w:rPr>
        <w:t>י</w:t>
      </w:r>
      <w:r>
        <w:rPr>
          <w:rtl/>
        </w:rPr>
        <w:t xml:space="preserve">קום </w:t>
      </w:r>
      <w:bookmarkStart w:id="22907" w:name="_ETM_Q41_287100"/>
      <w:bookmarkEnd w:id="22907"/>
      <w:r>
        <w:rPr>
          <w:rtl/>
        </w:rPr>
        <w:t>דמו</w:t>
      </w:r>
      <w:r>
        <w:rPr>
          <w:rFonts w:hint="cs"/>
          <w:rtl/>
        </w:rPr>
        <w:t>,</w:t>
      </w:r>
      <w:r>
        <w:rPr>
          <w:rtl/>
        </w:rPr>
        <w:t xml:space="preserve"> </w:t>
      </w:r>
      <w:bookmarkStart w:id="22908" w:name="_ETM_Q41_288650"/>
      <w:bookmarkEnd w:id="22908"/>
      <w:r>
        <w:rPr>
          <w:rtl/>
        </w:rPr>
        <w:t xml:space="preserve">רץ </w:t>
      </w:r>
      <w:bookmarkStart w:id="22909" w:name="_ETM_Q41_289040"/>
      <w:bookmarkEnd w:id="22909"/>
      <w:r>
        <w:rPr>
          <w:rtl/>
        </w:rPr>
        <w:t>קדימה</w:t>
      </w:r>
      <w:r>
        <w:rPr>
          <w:rFonts w:hint="cs"/>
          <w:rtl/>
        </w:rPr>
        <w:t>,</w:t>
      </w:r>
      <w:r>
        <w:rPr>
          <w:rtl/>
        </w:rPr>
        <w:t xml:space="preserve"> </w:t>
      </w:r>
      <w:bookmarkStart w:id="22910" w:name="_ETM_Q41_289820"/>
      <w:bookmarkEnd w:id="22910"/>
      <w:r>
        <w:rPr>
          <w:rtl/>
        </w:rPr>
        <w:t>הסתער</w:t>
      </w:r>
      <w:r>
        <w:rPr>
          <w:rFonts w:hint="cs"/>
          <w:rtl/>
        </w:rPr>
        <w:t>.</w:t>
      </w:r>
      <w:r>
        <w:rPr>
          <w:rtl/>
        </w:rPr>
        <w:t xml:space="preserve"> </w:t>
      </w:r>
      <w:bookmarkStart w:id="22911" w:name="_ETM_Q41_291140"/>
      <w:bookmarkEnd w:id="22911"/>
      <w:r>
        <w:rPr>
          <w:rtl/>
        </w:rPr>
        <w:t xml:space="preserve">נוער </w:t>
      </w:r>
      <w:bookmarkStart w:id="22912" w:name="_ETM_Q41_291590"/>
      <w:bookmarkEnd w:id="22912"/>
      <w:r>
        <w:rPr>
          <w:rtl/>
        </w:rPr>
        <w:t>הגבעות</w:t>
      </w:r>
      <w:r>
        <w:rPr>
          <w:rFonts w:hint="cs"/>
          <w:rtl/>
        </w:rPr>
        <w:t>,</w:t>
      </w:r>
      <w:r>
        <w:rPr>
          <w:rtl/>
        </w:rPr>
        <w:t xml:space="preserve"> </w:t>
      </w:r>
      <w:bookmarkStart w:id="22913" w:name="_ETM_Q41_292310"/>
      <w:bookmarkEnd w:id="22913"/>
      <w:r>
        <w:rPr>
          <w:rtl/>
        </w:rPr>
        <w:t xml:space="preserve">כמו </w:t>
      </w:r>
      <w:bookmarkStart w:id="22914" w:name="_ETM_Q41_292490"/>
      <w:bookmarkEnd w:id="22914"/>
      <w:r>
        <w:rPr>
          <w:rtl/>
        </w:rPr>
        <w:t xml:space="preserve">שקוראים </w:t>
      </w:r>
      <w:bookmarkStart w:id="22915" w:name="_ETM_Q41_292940"/>
      <w:bookmarkEnd w:id="22915"/>
      <w:r>
        <w:rPr>
          <w:rtl/>
        </w:rPr>
        <w:t>לו</w:t>
      </w:r>
      <w:r>
        <w:rPr>
          <w:rFonts w:hint="cs"/>
          <w:rtl/>
        </w:rPr>
        <w:t>,</w:t>
      </w:r>
      <w:r>
        <w:rPr>
          <w:rtl/>
        </w:rPr>
        <w:t xml:space="preserve"> </w:t>
      </w:r>
      <w:bookmarkStart w:id="22916" w:name="_ETM_Q41_293150"/>
      <w:bookmarkEnd w:id="22916"/>
      <w:r>
        <w:rPr>
          <w:rtl/>
        </w:rPr>
        <w:t xml:space="preserve">מלח </w:t>
      </w:r>
      <w:bookmarkStart w:id="22917" w:name="_ETM_Q41_293540"/>
      <w:bookmarkEnd w:id="22917"/>
      <w:r>
        <w:rPr>
          <w:rtl/>
        </w:rPr>
        <w:t>הארץ</w:t>
      </w:r>
      <w:r w:rsidR="005E2D79">
        <w:rPr>
          <w:rFonts w:hint="cs"/>
          <w:rtl/>
        </w:rPr>
        <w:t>,</w:t>
      </w:r>
      <w:r>
        <w:rPr>
          <w:rtl/>
        </w:rPr>
        <w:t xml:space="preserve"> </w:t>
      </w:r>
      <w:bookmarkStart w:id="22918" w:name="_ETM_Q41_294829"/>
      <w:bookmarkEnd w:id="22918"/>
      <w:r>
        <w:rPr>
          <w:rtl/>
        </w:rPr>
        <w:t xml:space="preserve">רץ </w:t>
      </w:r>
      <w:bookmarkStart w:id="22919" w:name="_ETM_Q41_295159"/>
      <w:bookmarkEnd w:id="22919"/>
      <w:r>
        <w:rPr>
          <w:rtl/>
        </w:rPr>
        <w:t>קדימה</w:t>
      </w:r>
      <w:r>
        <w:rPr>
          <w:rFonts w:hint="cs"/>
          <w:rtl/>
        </w:rPr>
        <w:t>,</w:t>
      </w:r>
      <w:r>
        <w:rPr>
          <w:rtl/>
        </w:rPr>
        <w:t xml:space="preserve"> </w:t>
      </w:r>
      <w:bookmarkStart w:id="22920" w:name="_ETM_Q41_295700"/>
      <w:bookmarkEnd w:id="22920"/>
      <w:r>
        <w:rPr>
          <w:rtl/>
        </w:rPr>
        <w:t>הסתער</w:t>
      </w:r>
      <w:r>
        <w:rPr>
          <w:rFonts w:hint="cs"/>
          <w:rtl/>
        </w:rPr>
        <w:t>,</w:t>
      </w:r>
      <w:r>
        <w:rPr>
          <w:rtl/>
        </w:rPr>
        <w:t xml:space="preserve"> </w:t>
      </w:r>
      <w:bookmarkStart w:id="22921" w:name="_ETM_Q41_296450"/>
      <w:bookmarkEnd w:id="22921"/>
      <w:r>
        <w:rPr>
          <w:rtl/>
        </w:rPr>
        <w:t xml:space="preserve">מסר </w:t>
      </w:r>
      <w:bookmarkStart w:id="22922" w:name="_ETM_Q41_296869"/>
      <w:bookmarkEnd w:id="22922"/>
      <w:r>
        <w:rPr>
          <w:rtl/>
        </w:rPr>
        <w:t xml:space="preserve">את </w:t>
      </w:r>
      <w:bookmarkStart w:id="22923" w:name="_ETM_Q41_296990"/>
      <w:bookmarkEnd w:id="22923"/>
      <w:r>
        <w:rPr>
          <w:rtl/>
        </w:rPr>
        <w:t>נפשו</w:t>
      </w:r>
      <w:r>
        <w:rPr>
          <w:rFonts w:hint="cs"/>
          <w:rtl/>
        </w:rPr>
        <w:t>,</w:t>
      </w:r>
      <w:r>
        <w:rPr>
          <w:rtl/>
        </w:rPr>
        <w:t xml:space="preserve"> </w:t>
      </w:r>
      <w:bookmarkStart w:id="22924" w:name="_ETM_Q41_297439"/>
      <w:bookmarkEnd w:id="22924"/>
      <w:r>
        <w:rPr>
          <w:rtl/>
        </w:rPr>
        <w:t xml:space="preserve">נהרג </w:t>
      </w:r>
      <w:bookmarkStart w:id="22925" w:name="_ETM_Q41_299270"/>
      <w:bookmarkEnd w:id="22925"/>
      <w:r>
        <w:rPr>
          <w:rtl/>
        </w:rPr>
        <w:t xml:space="preserve">בשם </w:t>
      </w:r>
      <w:bookmarkStart w:id="22926" w:name="_ETM_Q41_299750"/>
      <w:bookmarkEnd w:id="22926"/>
      <w:r>
        <w:rPr>
          <w:rtl/>
        </w:rPr>
        <w:t xml:space="preserve">הערך </w:t>
      </w:r>
      <w:bookmarkStart w:id="22927" w:name="_ETM_Q41_301200"/>
      <w:bookmarkEnd w:id="22927"/>
      <w:r>
        <w:rPr>
          <w:rtl/>
        </w:rPr>
        <w:t xml:space="preserve">של </w:t>
      </w:r>
      <w:bookmarkStart w:id="22928" w:name="_ETM_Q41_301500"/>
      <w:bookmarkEnd w:id="22928"/>
      <w:r>
        <w:rPr>
          <w:rtl/>
        </w:rPr>
        <w:t xml:space="preserve">הגנה </w:t>
      </w:r>
      <w:bookmarkStart w:id="22929" w:name="_ETM_Q41_302820"/>
      <w:bookmarkEnd w:id="22929"/>
      <w:r>
        <w:rPr>
          <w:rtl/>
        </w:rPr>
        <w:t xml:space="preserve">על </w:t>
      </w:r>
      <w:bookmarkStart w:id="22930" w:name="_ETM_Q41_303000"/>
      <w:bookmarkEnd w:id="22930"/>
      <w:r>
        <w:rPr>
          <w:rtl/>
        </w:rPr>
        <w:t>המולדת</w:t>
      </w:r>
      <w:r>
        <w:rPr>
          <w:rFonts w:hint="cs"/>
          <w:rtl/>
        </w:rPr>
        <w:t>,</w:t>
      </w:r>
      <w:r>
        <w:rPr>
          <w:rtl/>
        </w:rPr>
        <w:t xml:space="preserve"> </w:t>
      </w:r>
      <w:bookmarkStart w:id="22931" w:name="_ETM_Q41_304320"/>
      <w:bookmarkEnd w:id="22931"/>
      <w:r>
        <w:rPr>
          <w:rtl/>
        </w:rPr>
        <w:t xml:space="preserve">של </w:t>
      </w:r>
      <w:bookmarkStart w:id="22932" w:name="_ETM_Q41_304560"/>
      <w:bookmarkEnd w:id="22932"/>
      <w:r>
        <w:rPr>
          <w:rtl/>
        </w:rPr>
        <w:t xml:space="preserve">הגנה </w:t>
      </w:r>
      <w:bookmarkStart w:id="22933" w:name="_ETM_Q41_304950"/>
      <w:bookmarkEnd w:id="22933"/>
      <w:r>
        <w:rPr>
          <w:rFonts w:hint="cs"/>
          <w:rtl/>
        </w:rPr>
        <w:t xml:space="preserve">על </w:t>
      </w:r>
      <w:r>
        <w:rPr>
          <w:rtl/>
        </w:rPr>
        <w:t xml:space="preserve">עם </w:t>
      </w:r>
      <w:bookmarkStart w:id="22934" w:name="_ETM_Q41_305159"/>
      <w:bookmarkEnd w:id="22934"/>
      <w:r>
        <w:rPr>
          <w:rtl/>
        </w:rPr>
        <w:t>ישראל</w:t>
      </w:r>
      <w:r>
        <w:rPr>
          <w:rFonts w:hint="cs"/>
          <w:rtl/>
        </w:rPr>
        <w:t>.</w:t>
      </w:r>
      <w:r>
        <w:rPr>
          <w:rtl/>
        </w:rPr>
        <w:t xml:space="preserve"> </w:t>
      </w:r>
      <w:bookmarkStart w:id="22935" w:name="_ETM_Q41_306580"/>
      <w:bookmarkEnd w:id="22935"/>
      <w:r>
        <w:rPr>
          <w:rtl/>
        </w:rPr>
        <w:t>ופה</w:t>
      </w:r>
      <w:r>
        <w:rPr>
          <w:rFonts w:hint="cs"/>
          <w:rtl/>
        </w:rPr>
        <w:t>,</w:t>
      </w:r>
      <w:r>
        <w:rPr>
          <w:rtl/>
        </w:rPr>
        <w:t xml:space="preserve"> </w:t>
      </w:r>
      <w:bookmarkStart w:id="22936" w:name="_ETM_Q41_307060"/>
      <w:bookmarkEnd w:id="22936"/>
      <w:r>
        <w:rPr>
          <w:rtl/>
        </w:rPr>
        <w:t xml:space="preserve">בבית </w:t>
      </w:r>
      <w:bookmarkStart w:id="22937" w:name="_ETM_Q41_307510"/>
      <w:bookmarkEnd w:id="22937"/>
      <w:r>
        <w:rPr>
          <w:rtl/>
        </w:rPr>
        <w:t>הזה</w:t>
      </w:r>
      <w:r>
        <w:rPr>
          <w:rFonts w:hint="cs"/>
          <w:rtl/>
        </w:rPr>
        <w:t>,</w:t>
      </w:r>
      <w:r>
        <w:rPr>
          <w:rtl/>
        </w:rPr>
        <w:t xml:space="preserve"> </w:t>
      </w:r>
      <w:bookmarkStart w:id="22938" w:name="_ETM_Q41_308639"/>
      <w:bookmarkEnd w:id="22938"/>
      <w:r>
        <w:rPr>
          <w:rtl/>
        </w:rPr>
        <w:t xml:space="preserve">נשמעים </w:t>
      </w:r>
      <w:bookmarkStart w:id="22939" w:name="_ETM_Q41_309300"/>
      <w:bookmarkEnd w:id="22939"/>
      <w:r>
        <w:rPr>
          <w:rtl/>
        </w:rPr>
        <w:t xml:space="preserve">דברים </w:t>
      </w:r>
      <w:bookmarkStart w:id="22940" w:name="_ETM_Q41_310790"/>
      <w:bookmarkEnd w:id="22940"/>
      <w:r>
        <w:rPr>
          <w:rtl/>
        </w:rPr>
        <w:t xml:space="preserve">גם </w:t>
      </w:r>
      <w:bookmarkStart w:id="22941" w:name="_ETM_Q41_311120"/>
      <w:bookmarkEnd w:id="22941"/>
      <w:r>
        <w:rPr>
          <w:rtl/>
        </w:rPr>
        <w:t xml:space="preserve">נגדו </w:t>
      </w:r>
      <w:bookmarkStart w:id="22942" w:name="_ETM_Q41_312010"/>
      <w:bookmarkEnd w:id="22942"/>
      <w:r>
        <w:rPr>
          <w:rtl/>
        </w:rPr>
        <w:t xml:space="preserve">וגם </w:t>
      </w:r>
      <w:bookmarkStart w:id="22943" w:name="_ETM_Q41_312550"/>
      <w:bookmarkEnd w:id="22943"/>
      <w:r>
        <w:rPr>
          <w:rtl/>
        </w:rPr>
        <w:t xml:space="preserve">נגד </w:t>
      </w:r>
      <w:bookmarkStart w:id="22944" w:name="_ETM_Q41_312849"/>
      <w:bookmarkEnd w:id="22944"/>
      <w:r>
        <w:rPr>
          <w:rtl/>
        </w:rPr>
        <w:t xml:space="preserve">חיילים </w:t>
      </w:r>
      <w:bookmarkStart w:id="22945" w:name="_ETM_Q41_313239"/>
      <w:bookmarkEnd w:id="22945"/>
      <w:r>
        <w:rPr>
          <w:rtl/>
        </w:rPr>
        <w:t xml:space="preserve">אחרים </w:t>
      </w:r>
      <w:bookmarkStart w:id="22946" w:name="_ETM_Q41_314270"/>
      <w:bookmarkEnd w:id="22946"/>
      <w:r>
        <w:rPr>
          <w:rtl/>
        </w:rPr>
        <w:t xml:space="preserve">שמוסרים </w:t>
      </w:r>
      <w:bookmarkStart w:id="22947" w:name="_ETM_Q41_315050"/>
      <w:bookmarkEnd w:id="22947"/>
      <w:r>
        <w:rPr>
          <w:rtl/>
        </w:rPr>
        <w:t xml:space="preserve">את </w:t>
      </w:r>
      <w:bookmarkStart w:id="22948" w:name="_ETM_Q41_315169"/>
      <w:bookmarkEnd w:id="22948"/>
      <w:r>
        <w:rPr>
          <w:rtl/>
        </w:rPr>
        <w:t xml:space="preserve">נפשם </w:t>
      </w:r>
      <w:bookmarkStart w:id="22949" w:name="_ETM_Q41_315590"/>
      <w:bookmarkEnd w:id="22949"/>
      <w:r>
        <w:rPr>
          <w:rtl/>
        </w:rPr>
        <w:t xml:space="preserve">למען </w:t>
      </w:r>
      <w:bookmarkStart w:id="22950" w:name="_ETM_Q41_316010"/>
      <w:bookmarkEnd w:id="22950"/>
      <w:r>
        <w:rPr>
          <w:rtl/>
        </w:rPr>
        <w:t xml:space="preserve">עם </w:t>
      </w:r>
      <w:bookmarkStart w:id="22951" w:name="_ETM_Q41_316190"/>
      <w:bookmarkEnd w:id="22951"/>
      <w:r>
        <w:rPr>
          <w:rtl/>
        </w:rPr>
        <w:t>ישראל</w:t>
      </w:r>
      <w:r>
        <w:rPr>
          <w:rFonts w:hint="cs"/>
          <w:rtl/>
        </w:rPr>
        <w:t>,</w:t>
      </w:r>
      <w:r>
        <w:rPr>
          <w:rtl/>
        </w:rPr>
        <w:t xml:space="preserve"> </w:t>
      </w:r>
      <w:bookmarkStart w:id="22952" w:name="_ETM_Q41_316669"/>
      <w:bookmarkEnd w:id="22952"/>
      <w:r>
        <w:rPr>
          <w:rtl/>
        </w:rPr>
        <w:t xml:space="preserve">מדינת </w:t>
      </w:r>
      <w:bookmarkStart w:id="22953" w:name="_ETM_Q41_317150"/>
      <w:bookmarkEnd w:id="22953"/>
      <w:r>
        <w:rPr>
          <w:rtl/>
        </w:rPr>
        <w:t xml:space="preserve">ישראל </w:t>
      </w:r>
      <w:bookmarkStart w:id="22954" w:name="_ETM_Q41_317720"/>
      <w:bookmarkEnd w:id="22954"/>
      <w:r>
        <w:rPr>
          <w:rFonts w:hint="cs"/>
          <w:rtl/>
        </w:rPr>
        <w:t>ו</w:t>
      </w:r>
      <w:r>
        <w:rPr>
          <w:rtl/>
        </w:rPr>
        <w:t xml:space="preserve">ארץ </w:t>
      </w:r>
      <w:bookmarkStart w:id="22955" w:name="_ETM_Q41_318200"/>
      <w:bookmarkEnd w:id="22955"/>
      <w:r>
        <w:rPr>
          <w:rtl/>
        </w:rPr>
        <w:t>ישראל</w:t>
      </w:r>
      <w:r>
        <w:rPr>
          <w:rFonts w:hint="cs"/>
          <w:rtl/>
        </w:rPr>
        <w:t>.</w:t>
      </w:r>
      <w:r>
        <w:rPr>
          <w:rtl/>
        </w:rPr>
        <w:t xml:space="preserve"> </w:t>
      </w:r>
      <w:bookmarkStart w:id="22956" w:name="_ETM_Q41_319240"/>
      <w:bookmarkEnd w:id="22956"/>
      <w:r>
        <w:rPr>
          <w:rtl/>
        </w:rPr>
        <w:t xml:space="preserve">אנחנו </w:t>
      </w:r>
      <w:bookmarkStart w:id="22957" w:name="_ETM_Q41_319930"/>
      <w:bookmarkEnd w:id="22957"/>
      <w:r>
        <w:rPr>
          <w:rtl/>
        </w:rPr>
        <w:t>כבית</w:t>
      </w:r>
      <w:r>
        <w:rPr>
          <w:rFonts w:hint="cs"/>
          <w:rtl/>
        </w:rPr>
        <w:t>,</w:t>
      </w:r>
      <w:r>
        <w:rPr>
          <w:rtl/>
        </w:rPr>
        <w:t xml:space="preserve"> </w:t>
      </w:r>
      <w:bookmarkStart w:id="22958" w:name="_ETM_Q41_320440"/>
      <w:bookmarkEnd w:id="22958"/>
      <w:r>
        <w:rPr>
          <w:rtl/>
        </w:rPr>
        <w:t>כמחוקקים</w:t>
      </w:r>
      <w:r>
        <w:rPr>
          <w:rFonts w:hint="cs"/>
          <w:rtl/>
        </w:rPr>
        <w:t>,</w:t>
      </w:r>
      <w:r>
        <w:rPr>
          <w:rtl/>
        </w:rPr>
        <w:t xml:space="preserve"> </w:t>
      </w:r>
      <w:bookmarkStart w:id="22959" w:name="_ETM_Q41_322050"/>
      <w:bookmarkEnd w:id="22959"/>
      <w:r>
        <w:rPr>
          <w:rtl/>
        </w:rPr>
        <w:t xml:space="preserve">צריכים </w:t>
      </w:r>
      <w:bookmarkStart w:id="22960" w:name="_ETM_Q41_322500"/>
      <w:bookmarkEnd w:id="22960"/>
      <w:r>
        <w:rPr>
          <w:rtl/>
        </w:rPr>
        <w:t xml:space="preserve">לעשות </w:t>
      </w:r>
      <w:bookmarkStart w:id="22961" w:name="_ETM_Q41_322919"/>
      <w:bookmarkEnd w:id="22961"/>
      <w:r>
        <w:rPr>
          <w:rtl/>
        </w:rPr>
        <w:t>הכול</w:t>
      </w:r>
      <w:r>
        <w:rPr>
          <w:rFonts w:hint="cs"/>
          <w:rtl/>
        </w:rPr>
        <w:t>,</w:t>
      </w:r>
      <w:r>
        <w:rPr>
          <w:rtl/>
        </w:rPr>
        <w:t xml:space="preserve"> </w:t>
      </w:r>
      <w:bookmarkStart w:id="22962" w:name="_ETM_Q41_324250"/>
      <w:bookmarkEnd w:id="22962"/>
      <w:r>
        <w:rPr>
          <w:rtl/>
        </w:rPr>
        <w:t xml:space="preserve">כולל </w:t>
      </w:r>
      <w:bookmarkStart w:id="22963" w:name="_ETM_Q41_325780"/>
      <w:bookmarkEnd w:id="22963"/>
      <w:r>
        <w:rPr>
          <w:rtl/>
        </w:rPr>
        <w:t xml:space="preserve">ועדת </w:t>
      </w:r>
      <w:bookmarkStart w:id="22964" w:name="_ETM_Q41_326290"/>
      <w:bookmarkEnd w:id="22964"/>
      <w:r>
        <w:rPr>
          <w:rtl/>
        </w:rPr>
        <w:t>האתיקה</w:t>
      </w:r>
      <w:r>
        <w:rPr>
          <w:rFonts w:hint="cs"/>
          <w:rtl/>
        </w:rPr>
        <w:t>,</w:t>
      </w:r>
      <w:r>
        <w:rPr>
          <w:rtl/>
        </w:rPr>
        <w:t xml:space="preserve"> </w:t>
      </w:r>
      <w:bookmarkStart w:id="22965" w:name="_ETM_Q41_326739"/>
      <w:bookmarkEnd w:id="22965"/>
      <w:r>
        <w:rPr>
          <w:rtl/>
        </w:rPr>
        <w:t xml:space="preserve">אדוני </w:t>
      </w:r>
      <w:bookmarkStart w:id="22966" w:name="_ETM_Q41_327010"/>
      <w:bookmarkEnd w:id="22966"/>
      <w:r>
        <w:rPr>
          <w:rtl/>
        </w:rPr>
        <w:t xml:space="preserve">יושב-ראש </w:t>
      </w:r>
      <w:bookmarkStart w:id="22967" w:name="_ETM_Q41_327400"/>
      <w:bookmarkEnd w:id="22967"/>
      <w:r>
        <w:rPr>
          <w:rtl/>
        </w:rPr>
        <w:t>הקואליציה</w:t>
      </w:r>
      <w:r>
        <w:rPr>
          <w:rFonts w:hint="cs"/>
          <w:rtl/>
        </w:rPr>
        <w:t xml:space="preserve"> </w:t>
      </w:r>
      <w:r>
        <w:rPr>
          <w:rFonts w:hint="eastAsia"/>
          <w:rtl/>
        </w:rPr>
        <w:t>–</w:t>
      </w:r>
      <w:r>
        <w:rPr>
          <w:rtl/>
        </w:rPr>
        <w:t xml:space="preserve"> </w:t>
      </w:r>
      <w:bookmarkStart w:id="22968" w:name="_ETM_Q41_328690"/>
      <w:bookmarkEnd w:id="22968"/>
      <w:r>
        <w:rPr>
          <w:rtl/>
        </w:rPr>
        <w:t xml:space="preserve">שימוש </w:t>
      </w:r>
      <w:bookmarkStart w:id="22969" w:name="_ETM_Q41_329080"/>
      <w:bookmarkEnd w:id="22969"/>
      <w:r>
        <w:rPr>
          <w:rtl/>
        </w:rPr>
        <w:t xml:space="preserve">בכלים </w:t>
      </w:r>
      <w:bookmarkStart w:id="22970" w:name="_ETM_Q41_329620"/>
      <w:bookmarkEnd w:id="22970"/>
      <w:r>
        <w:rPr>
          <w:rtl/>
        </w:rPr>
        <w:t xml:space="preserve">שיש </w:t>
      </w:r>
      <w:bookmarkStart w:id="22971" w:name="_ETM_Q41_329860"/>
      <w:bookmarkEnd w:id="22971"/>
      <w:r>
        <w:rPr>
          <w:rtl/>
        </w:rPr>
        <w:t xml:space="preserve">לנו </w:t>
      </w:r>
      <w:bookmarkStart w:id="22972" w:name="_ETM_Q41_330010"/>
      <w:bookmarkEnd w:id="22972"/>
      <w:r>
        <w:rPr>
          <w:rtl/>
        </w:rPr>
        <w:t xml:space="preserve">בוועדת </w:t>
      </w:r>
      <w:bookmarkStart w:id="22973" w:name="_ETM_Q41_330459"/>
      <w:bookmarkEnd w:id="22973"/>
      <w:r>
        <w:rPr>
          <w:rtl/>
        </w:rPr>
        <w:t>האתיקה</w:t>
      </w:r>
      <w:r>
        <w:rPr>
          <w:rFonts w:hint="cs"/>
          <w:rtl/>
        </w:rPr>
        <w:t xml:space="preserve"> –</w:t>
      </w:r>
      <w:r>
        <w:rPr>
          <w:rtl/>
        </w:rPr>
        <w:t xml:space="preserve"> </w:t>
      </w:r>
      <w:bookmarkStart w:id="22974" w:name="_ETM_Q41_331300"/>
      <w:bookmarkEnd w:id="22974"/>
      <w:r>
        <w:rPr>
          <w:rtl/>
        </w:rPr>
        <w:t xml:space="preserve">כדי </w:t>
      </w:r>
      <w:bookmarkStart w:id="22975" w:name="_ETM_Q41_331569"/>
      <w:bookmarkEnd w:id="22975"/>
      <w:r>
        <w:rPr>
          <w:rtl/>
        </w:rPr>
        <w:t xml:space="preserve">להוקיע </w:t>
      </w:r>
      <w:bookmarkStart w:id="22976" w:name="_ETM_Q41_332260"/>
      <w:bookmarkEnd w:id="22976"/>
      <w:r>
        <w:rPr>
          <w:rtl/>
        </w:rPr>
        <w:t xml:space="preserve">את </w:t>
      </w:r>
      <w:bookmarkStart w:id="22977" w:name="_ETM_Q41_332379"/>
      <w:bookmarkEnd w:id="22977"/>
      <w:r>
        <w:rPr>
          <w:rtl/>
        </w:rPr>
        <w:t xml:space="preserve">אותם </w:t>
      </w:r>
      <w:bookmarkStart w:id="22978" w:name="_ETM_Q41_332709"/>
      <w:bookmarkEnd w:id="22978"/>
      <w:r>
        <w:rPr>
          <w:rtl/>
        </w:rPr>
        <w:t xml:space="preserve">חברי </w:t>
      </w:r>
      <w:bookmarkStart w:id="22979" w:name="_ETM_Q41_333129"/>
      <w:bookmarkEnd w:id="22979"/>
      <w:r>
        <w:rPr>
          <w:rtl/>
        </w:rPr>
        <w:t xml:space="preserve">כנסת </w:t>
      </w:r>
      <w:bookmarkStart w:id="22980" w:name="_ETM_Q41_334090"/>
      <w:bookmarkEnd w:id="22980"/>
      <w:r>
        <w:rPr>
          <w:rtl/>
        </w:rPr>
        <w:t xml:space="preserve">שמשתלחים </w:t>
      </w:r>
      <w:bookmarkStart w:id="22981" w:name="_ETM_Q41_334989"/>
      <w:bookmarkEnd w:id="22981"/>
      <w:r>
        <w:rPr>
          <w:rtl/>
        </w:rPr>
        <w:t xml:space="preserve">בגיבורי </w:t>
      </w:r>
      <w:bookmarkStart w:id="22982" w:name="_ETM_Q41_335530"/>
      <w:bookmarkEnd w:id="22982"/>
      <w:r>
        <w:rPr>
          <w:rtl/>
        </w:rPr>
        <w:t>ישראל</w:t>
      </w:r>
      <w:r>
        <w:rPr>
          <w:rFonts w:hint="cs"/>
          <w:rtl/>
        </w:rPr>
        <w:t>.</w:t>
      </w:r>
      <w:r>
        <w:rPr>
          <w:rtl/>
        </w:rPr>
        <w:t xml:space="preserve"> </w:t>
      </w:r>
      <w:bookmarkStart w:id="22983" w:name="_ETM_Q41_337049"/>
      <w:bookmarkEnd w:id="22983"/>
      <w:r>
        <w:rPr>
          <w:rtl/>
        </w:rPr>
        <w:t xml:space="preserve">זה </w:t>
      </w:r>
      <w:bookmarkStart w:id="22984" w:name="_ETM_Q41_337319"/>
      <w:bookmarkEnd w:id="22984"/>
      <w:r>
        <w:rPr>
          <w:rtl/>
        </w:rPr>
        <w:t xml:space="preserve">המעט </w:t>
      </w:r>
      <w:bookmarkStart w:id="22985" w:name="_ETM_Q41_337859"/>
      <w:bookmarkEnd w:id="22985"/>
      <w:r>
        <w:rPr>
          <w:rtl/>
        </w:rPr>
        <w:t xml:space="preserve">שאנחנו </w:t>
      </w:r>
      <w:bookmarkStart w:id="22986" w:name="_ETM_Q41_338370"/>
      <w:bookmarkEnd w:id="22986"/>
      <w:r>
        <w:rPr>
          <w:rtl/>
        </w:rPr>
        <w:t xml:space="preserve">יכולים </w:t>
      </w:r>
      <w:bookmarkStart w:id="22987" w:name="_ETM_Q41_338700"/>
      <w:bookmarkEnd w:id="22987"/>
      <w:r>
        <w:rPr>
          <w:rtl/>
        </w:rPr>
        <w:t xml:space="preserve">לתת </w:t>
      </w:r>
      <w:bookmarkStart w:id="22988" w:name="_ETM_Q41_339450"/>
      <w:bookmarkEnd w:id="22988"/>
      <w:r>
        <w:rPr>
          <w:rtl/>
        </w:rPr>
        <w:t xml:space="preserve">לאותם </w:t>
      </w:r>
      <w:bookmarkStart w:id="22989" w:name="_ETM_Q41_339959"/>
      <w:bookmarkEnd w:id="22989"/>
      <w:r>
        <w:rPr>
          <w:rtl/>
        </w:rPr>
        <w:t xml:space="preserve">גיבורים </w:t>
      </w:r>
      <w:bookmarkStart w:id="22990" w:name="_ETM_Q41_340950"/>
      <w:bookmarkEnd w:id="22990"/>
      <w:r>
        <w:rPr>
          <w:rtl/>
        </w:rPr>
        <w:t xml:space="preserve">שנהרגו </w:t>
      </w:r>
      <w:bookmarkStart w:id="22991" w:name="_ETM_Q41_342450"/>
      <w:bookmarkEnd w:id="22991"/>
      <w:r>
        <w:rPr>
          <w:rtl/>
        </w:rPr>
        <w:t xml:space="preserve">עבורנו </w:t>
      </w:r>
      <w:bookmarkStart w:id="22992" w:name="_ETM_Q41_343830"/>
      <w:bookmarkEnd w:id="22992"/>
      <w:r>
        <w:rPr>
          <w:rtl/>
        </w:rPr>
        <w:t xml:space="preserve">בדמי </w:t>
      </w:r>
      <w:bookmarkStart w:id="22993" w:name="_ETM_Q41_344669"/>
      <w:bookmarkEnd w:id="22993"/>
      <w:r>
        <w:rPr>
          <w:rFonts w:hint="cs"/>
          <w:rtl/>
        </w:rPr>
        <w:t>ימיהם</w:t>
      </w:r>
      <w:r>
        <w:rPr>
          <w:rtl/>
        </w:rPr>
        <w:t xml:space="preserve"> </w:t>
      </w:r>
      <w:bookmarkStart w:id="22994" w:name="_ETM_Q41_346900"/>
      <w:bookmarkEnd w:id="22994"/>
      <w:r>
        <w:rPr>
          <w:rtl/>
        </w:rPr>
        <w:t xml:space="preserve">בשדה </w:t>
      </w:r>
      <w:bookmarkStart w:id="22995" w:name="_ETM_Q41_347349"/>
      <w:bookmarkEnd w:id="22995"/>
      <w:r>
        <w:rPr>
          <w:rtl/>
        </w:rPr>
        <w:t>המערכה</w:t>
      </w:r>
      <w:r>
        <w:rPr>
          <w:rFonts w:hint="cs"/>
          <w:rtl/>
        </w:rPr>
        <w:t>.</w:t>
      </w:r>
      <w:r>
        <w:rPr>
          <w:rtl/>
        </w:rPr>
        <w:t xml:space="preserve"> </w:t>
      </w:r>
      <w:bookmarkStart w:id="22996" w:name="_ETM_Q41_348249"/>
      <w:bookmarkEnd w:id="22996"/>
      <w:r>
        <w:rPr>
          <w:rtl/>
        </w:rPr>
        <w:t xml:space="preserve">תודה </w:t>
      </w:r>
      <w:bookmarkStart w:id="22997" w:name="_ETM_Q41_348519"/>
      <w:bookmarkEnd w:id="22997"/>
      <w:r>
        <w:rPr>
          <w:rtl/>
        </w:rPr>
        <w:t>רבה</w:t>
      </w:r>
      <w:r>
        <w:rPr>
          <w:rFonts w:hint="cs"/>
          <w:rtl/>
        </w:rPr>
        <w:t>.</w:t>
      </w:r>
      <w:r>
        <w:rPr>
          <w:rtl/>
        </w:rPr>
        <w:t xml:space="preserve"> </w:t>
      </w:r>
      <w:bookmarkStart w:id="22998" w:name="_ETM_Q41_350480"/>
      <w:bookmarkEnd w:id="22998"/>
    </w:p>
    <w:p w:rsidR="00670EA6" w:rsidRDefault="00670EA6" w:rsidP="003860A4">
      <w:pPr>
        <w:rPr>
          <w:rtl/>
        </w:rPr>
      </w:pPr>
      <w:bookmarkStart w:id="22999" w:name="_ETM_Q41_351507"/>
      <w:bookmarkStart w:id="23000" w:name="_ETM_Q41_351587"/>
      <w:bookmarkEnd w:id="22999"/>
      <w:bookmarkEnd w:id="23000"/>
    </w:p>
    <w:p w:rsidR="00670EA6" w:rsidRDefault="00670EA6" w:rsidP="003860A4">
      <w:pPr>
        <w:pStyle w:val="af7"/>
        <w:keepNext/>
        <w:rPr>
          <w:rtl/>
        </w:rPr>
      </w:pPr>
      <w:bookmarkStart w:id="23001" w:name="_ETM_Q41_350068"/>
      <w:bookmarkStart w:id="23002" w:name="_ETM_Q41_350162"/>
      <w:bookmarkEnd w:id="23001"/>
      <w:bookmarkEnd w:id="23002"/>
      <w:r w:rsidRPr="002948DB">
        <w:rPr>
          <w:rStyle w:val="TagStyle"/>
          <w:rtl/>
        </w:rPr>
        <w:t xml:space="preserve">&lt;&lt; יור &gt;&gt; </w:t>
      </w:r>
      <w:r>
        <w:rPr>
          <w:rtl/>
        </w:rPr>
        <w:t>היו"ר משה רוט:</w:t>
      </w:r>
      <w:r w:rsidRPr="002948DB">
        <w:rPr>
          <w:rStyle w:val="TagStyle"/>
          <w:rtl/>
        </w:rPr>
        <w:t xml:space="preserve"> &lt;&lt; יור &gt;&gt;</w:t>
      </w:r>
      <w:r>
        <w:rPr>
          <w:rtl/>
        </w:rPr>
        <w:t xml:space="preserve">   </w:t>
      </w:r>
    </w:p>
    <w:p w:rsidR="00670EA6" w:rsidRDefault="00670EA6" w:rsidP="003860A4">
      <w:pPr>
        <w:rPr>
          <w:rtl/>
        </w:rPr>
      </w:pPr>
    </w:p>
    <w:p w:rsidR="00670EA6" w:rsidRDefault="00670EA6" w:rsidP="003860A4">
      <w:pPr>
        <w:rPr>
          <w:rtl/>
        </w:rPr>
      </w:pPr>
      <w:bookmarkStart w:id="23003" w:name="_ETM_Q41_351779"/>
      <w:bookmarkStart w:id="23004" w:name="_ETM_Q41_351881"/>
      <w:bookmarkEnd w:id="23003"/>
      <w:bookmarkEnd w:id="23004"/>
      <w:r>
        <w:rPr>
          <w:rtl/>
        </w:rPr>
        <w:t xml:space="preserve">תודה </w:t>
      </w:r>
      <w:bookmarkStart w:id="23005" w:name="_ETM_Q41_350930"/>
      <w:bookmarkEnd w:id="23005"/>
      <w:r>
        <w:rPr>
          <w:rtl/>
        </w:rPr>
        <w:t>רבה</w:t>
      </w:r>
      <w:r>
        <w:rPr>
          <w:rFonts w:hint="cs"/>
          <w:rtl/>
        </w:rPr>
        <w:t>.</w:t>
      </w:r>
      <w:r>
        <w:rPr>
          <w:rtl/>
        </w:rPr>
        <w:t xml:space="preserve"> </w:t>
      </w:r>
      <w:bookmarkStart w:id="23006" w:name="_ETM_Q41_352579"/>
      <w:bookmarkEnd w:id="23006"/>
      <w:r>
        <w:rPr>
          <w:rtl/>
        </w:rPr>
        <w:t xml:space="preserve">השר </w:t>
      </w:r>
      <w:bookmarkStart w:id="23007" w:name="_ETM_Q41_353629"/>
      <w:bookmarkEnd w:id="23007"/>
      <w:r>
        <w:rPr>
          <w:rtl/>
        </w:rPr>
        <w:t xml:space="preserve">רוצה </w:t>
      </w:r>
      <w:bookmarkStart w:id="23008" w:name="_ETM_Q41_353930"/>
      <w:bookmarkEnd w:id="23008"/>
      <w:r>
        <w:rPr>
          <w:rtl/>
        </w:rPr>
        <w:t>לסכם</w:t>
      </w:r>
      <w:r>
        <w:rPr>
          <w:rFonts w:hint="cs"/>
          <w:rtl/>
        </w:rPr>
        <w:t>?</w:t>
      </w:r>
      <w:r>
        <w:rPr>
          <w:rtl/>
        </w:rPr>
        <w:t xml:space="preserve"> </w:t>
      </w:r>
      <w:bookmarkStart w:id="23009" w:name="_ETM_Q41_356230"/>
      <w:bookmarkEnd w:id="23009"/>
      <w:r>
        <w:rPr>
          <w:rtl/>
        </w:rPr>
        <w:t xml:space="preserve">אדוני </w:t>
      </w:r>
      <w:bookmarkStart w:id="23010" w:name="_ETM_Q41_356620"/>
      <w:bookmarkEnd w:id="23010"/>
      <w:r>
        <w:rPr>
          <w:rtl/>
        </w:rPr>
        <w:t>השר</w:t>
      </w:r>
      <w:r>
        <w:rPr>
          <w:rFonts w:hint="cs"/>
          <w:rtl/>
        </w:rPr>
        <w:t>?</w:t>
      </w:r>
      <w:r>
        <w:rPr>
          <w:rtl/>
        </w:rPr>
        <w:t xml:space="preserve"> </w:t>
      </w:r>
      <w:bookmarkStart w:id="23011" w:name="_ETM_Q41_357340"/>
      <w:bookmarkEnd w:id="23011"/>
      <w:r>
        <w:rPr>
          <w:rtl/>
        </w:rPr>
        <w:t>לא</w:t>
      </w:r>
      <w:r>
        <w:rPr>
          <w:rFonts w:hint="cs"/>
          <w:rtl/>
        </w:rPr>
        <w:t>.</w:t>
      </w:r>
      <w:r>
        <w:rPr>
          <w:rtl/>
        </w:rPr>
        <w:t xml:space="preserve"> </w:t>
      </w:r>
      <w:bookmarkStart w:id="23012" w:name="_ETM_Q41_358620"/>
      <w:bookmarkEnd w:id="23012"/>
    </w:p>
    <w:p w:rsidR="00670EA6" w:rsidRDefault="00670EA6" w:rsidP="003860A4">
      <w:pPr>
        <w:rPr>
          <w:rtl/>
        </w:rPr>
      </w:pPr>
      <w:bookmarkStart w:id="23013" w:name="_ETM_Q41_359965"/>
      <w:bookmarkStart w:id="23014" w:name="_ETM_Q41_360055"/>
      <w:bookmarkEnd w:id="23013"/>
      <w:bookmarkEnd w:id="23014"/>
    </w:p>
    <w:p w:rsidR="00670EA6" w:rsidRDefault="00670EA6" w:rsidP="003860A4">
      <w:pPr>
        <w:rPr>
          <w:rtl/>
        </w:rPr>
      </w:pPr>
      <w:bookmarkStart w:id="23015" w:name="_ETM_Q41_360216"/>
      <w:bookmarkStart w:id="23016" w:name="_ETM_Q41_360291"/>
      <w:bookmarkEnd w:id="23015"/>
      <w:bookmarkEnd w:id="23016"/>
      <w:r>
        <w:rPr>
          <w:rtl/>
        </w:rPr>
        <w:t xml:space="preserve">אם </w:t>
      </w:r>
      <w:bookmarkStart w:id="23017" w:name="_ETM_Q41_358800"/>
      <w:bookmarkEnd w:id="23017"/>
      <w:r>
        <w:rPr>
          <w:rtl/>
        </w:rPr>
        <w:t>כן</w:t>
      </w:r>
      <w:r>
        <w:rPr>
          <w:rFonts w:hint="cs"/>
          <w:rtl/>
        </w:rPr>
        <w:t>,</w:t>
      </w:r>
      <w:r>
        <w:rPr>
          <w:rtl/>
        </w:rPr>
        <w:t xml:space="preserve"> </w:t>
      </w:r>
      <w:bookmarkStart w:id="23018" w:name="_ETM_Q41_359250"/>
      <w:bookmarkEnd w:id="23018"/>
      <w:r>
        <w:rPr>
          <w:rtl/>
        </w:rPr>
        <w:t xml:space="preserve">חברי </w:t>
      </w:r>
      <w:bookmarkStart w:id="23019" w:name="_ETM_Q41_359610"/>
      <w:bookmarkEnd w:id="23019"/>
      <w:r>
        <w:rPr>
          <w:rtl/>
        </w:rPr>
        <w:t>הכנסת</w:t>
      </w:r>
      <w:r>
        <w:rPr>
          <w:rFonts w:hint="cs"/>
          <w:rtl/>
        </w:rPr>
        <w:t>,</w:t>
      </w:r>
      <w:r>
        <w:rPr>
          <w:rtl/>
        </w:rPr>
        <w:t xml:space="preserve"> </w:t>
      </w:r>
      <w:bookmarkStart w:id="23020" w:name="_ETM_Q41_360540"/>
      <w:bookmarkEnd w:id="23020"/>
      <w:r>
        <w:rPr>
          <w:rtl/>
        </w:rPr>
        <w:t xml:space="preserve">נעבור </w:t>
      </w:r>
      <w:bookmarkStart w:id="23021" w:name="_ETM_Q41_360840"/>
      <w:bookmarkEnd w:id="23021"/>
      <w:r>
        <w:rPr>
          <w:rtl/>
        </w:rPr>
        <w:t>להצבעה</w:t>
      </w:r>
      <w:bookmarkStart w:id="23022" w:name="_ETM_Q41_364770"/>
      <w:bookmarkStart w:id="23023" w:name="_ETM_Q41_365400"/>
      <w:bookmarkEnd w:id="23022"/>
      <w:bookmarkEnd w:id="23023"/>
      <w:r>
        <w:rPr>
          <w:rFonts w:hint="cs"/>
          <w:rtl/>
        </w:rPr>
        <w:t xml:space="preserve"> </w:t>
      </w:r>
      <w:r>
        <w:rPr>
          <w:rtl/>
        </w:rPr>
        <w:t xml:space="preserve">על </w:t>
      </w:r>
      <w:bookmarkStart w:id="23024" w:name="_ETM_Q41_365490"/>
      <w:bookmarkEnd w:id="23024"/>
      <w:r w:rsidRPr="00697A1E">
        <w:rPr>
          <w:rtl/>
        </w:rPr>
        <w:t>הצעת חוק לתיק</w:t>
      </w:r>
      <w:r>
        <w:rPr>
          <w:rtl/>
        </w:rPr>
        <w:t>ון ולהארכת תוקפן של תקנות שעת ח</w:t>
      </w:r>
      <w:r>
        <w:rPr>
          <w:rFonts w:hint="cs"/>
          <w:rtl/>
        </w:rPr>
        <w:t>י</w:t>
      </w:r>
      <w:r w:rsidRPr="00697A1E">
        <w:rPr>
          <w:rtl/>
        </w:rPr>
        <w:t xml:space="preserve">רום (חרבות ברזל) (הארכת מעצר לחשוד בעבירת </w:t>
      </w:r>
      <w:r>
        <w:rPr>
          <w:rtl/>
        </w:rPr>
        <w:t>ביטחון) (תיקון מס' 4), התשפ"</w:t>
      </w:r>
      <w:r>
        <w:rPr>
          <w:rFonts w:hint="cs"/>
          <w:rtl/>
        </w:rPr>
        <w:t>ה–</w:t>
      </w:r>
      <w:r w:rsidRPr="00697A1E">
        <w:rPr>
          <w:rtl/>
        </w:rPr>
        <w:t>2024</w:t>
      </w:r>
      <w:r>
        <w:rPr>
          <w:rFonts w:hint="cs"/>
          <w:rtl/>
        </w:rPr>
        <w:t>,</w:t>
      </w:r>
      <w:bookmarkStart w:id="23025" w:name="_ETM_Q41_376739"/>
      <w:bookmarkEnd w:id="23025"/>
      <w:r>
        <w:rPr>
          <w:rFonts w:hint="cs"/>
          <w:rtl/>
        </w:rPr>
        <w:t xml:space="preserve"> </w:t>
      </w:r>
      <w:r>
        <w:rPr>
          <w:rtl/>
        </w:rPr>
        <w:t xml:space="preserve">בקריאה </w:t>
      </w:r>
      <w:bookmarkStart w:id="23026" w:name="_ETM_Q41_377160"/>
      <w:bookmarkEnd w:id="23026"/>
      <w:r>
        <w:rPr>
          <w:rtl/>
        </w:rPr>
        <w:t>ראשונה</w:t>
      </w:r>
      <w:r>
        <w:rPr>
          <w:rFonts w:hint="cs"/>
          <w:rtl/>
        </w:rPr>
        <w:t>.</w:t>
      </w:r>
      <w:r>
        <w:rPr>
          <w:rtl/>
        </w:rPr>
        <w:t xml:space="preserve"> </w:t>
      </w:r>
      <w:bookmarkStart w:id="23027" w:name="_ETM_Q41_379500"/>
      <w:bookmarkEnd w:id="23027"/>
      <w:r>
        <w:rPr>
          <w:rtl/>
        </w:rPr>
        <w:t>הצבעה</w:t>
      </w:r>
      <w:r>
        <w:rPr>
          <w:rFonts w:hint="cs"/>
          <w:rtl/>
        </w:rPr>
        <w:t>.</w:t>
      </w:r>
      <w:r>
        <w:rPr>
          <w:rtl/>
        </w:rPr>
        <w:t xml:space="preserve"> </w:t>
      </w:r>
      <w:bookmarkStart w:id="23028" w:name="_ETM_Q41_424130"/>
      <w:bookmarkEnd w:id="23028"/>
    </w:p>
    <w:p w:rsidR="00670EA6" w:rsidRDefault="00670EA6" w:rsidP="003860A4">
      <w:pPr>
        <w:rPr>
          <w:rtl/>
        </w:rPr>
      </w:pPr>
    </w:p>
    <w:p w:rsidR="00670EA6" w:rsidRDefault="00670EA6" w:rsidP="003860A4">
      <w:pPr>
        <w:pStyle w:val="af2"/>
        <w:keepNext/>
        <w:rPr>
          <w:rtl/>
          <w:lang w:eastAsia="he-IL"/>
        </w:rPr>
      </w:pPr>
      <w:r>
        <w:rPr>
          <w:rtl/>
          <w:lang w:eastAsia="he-IL"/>
        </w:rPr>
        <w:t>הצבעה מס'</w:t>
      </w:r>
      <w:r>
        <w:rPr>
          <w:rFonts w:hint="cs"/>
          <w:rtl/>
          <w:lang w:eastAsia="he-IL"/>
        </w:rPr>
        <w:t xml:space="preserve"> 24</w:t>
      </w:r>
    </w:p>
    <w:p w:rsidR="00670EA6" w:rsidRDefault="00670EA6" w:rsidP="003860A4">
      <w:pPr>
        <w:pStyle w:val="--"/>
        <w:keepNext/>
        <w:rPr>
          <w:rtl/>
          <w:lang w:eastAsia="he-IL"/>
        </w:rPr>
      </w:pPr>
    </w:p>
    <w:p w:rsidR="00670EA6" w:rsidRDefault="00670EA6" w:rsidP="003860A4">
      <w:pPr>
        <w:pStyle w:val="--"/>
        <w:keepNext/>
        <w:rPr>
          <w:rtl/>
          <w:lang w:eastAsia="he-IL"/>
        </w:rPr>
      </w:pPr>
      <w:r>
        <w:rPr>
          <w:rtl/>
          <w:lang w:eastAsia="he-IL"/>
        </w:rPr>
        <w:t>בעד ההצעה להעביר את הצעת החוק לוועדה –</w:t>
      </w:r>
      <w:r>
        <w:rPr>
          <w:rFonts w:hint="cs"/>
          <w:rtl/>
          <w:lang w:eastAsia="he-IL"/>
        </w:rPr>
        <w:t xml:space="preserve"> 22</w:t>
      </w:r>
    </w:p>
    <w:p w:rsidR="00670EA6" w:rsidRDefault="00670EA6" w:rsidP="003860A4">
      <w:pPr>
        <w:pStyle w:val="--"/>
        <w:keepNext/>
        <w:rPr>
          <w:rtl/>
          <w:lang w:eastAsia="he-IL"/>
        </w:rPr>
      </w:pPr>
      <w:r>
        <w:rPr>
          <w:rtl/>
          <w:lang w:eastAsia="he-IL"/>
        </w:rPr>
        <w:t xml:space="preserve">נגד – </w:t>
      </w:r>
      <w:r>
        <w:rPr>
          <w:rFonts w:hint="cs"/>
          <w:rtl/>
          <w:lang w:eastAsia="he-IL"/>
        </w:rPr>
        <w:t>4</w:t>
      </w:r>
    </w:p>
    <w:p w:rsidR="00670EA6" w:rsidRDefault="00670EA6" w:rsidP="003860A4">
      <w:pPr>
        <w:pStyle w:val="--"/>
        <w:keepNext/>
        <w:rPr>
          <w:rtl/>
          <w:lang w:eastAsia="he-IL"/>
        </w:rPr>
      </w:pPr>
      <w:r>
        <w:rPr>
          <w:rtl/>
          <w:lang w:eastAsia="he-IL"/>
        </w:rPr>
        <w:t xml:space="preserve">נמנעים – </w:t>
      </w:r>
      <w:r>
        <w:rPr>
          <w:rFonts w:hint="cs"/>
          <w:rtl/>
          <w:lang w:eastAsia="he-IL"/>
        </w:rPr>
        <w:t>אין</w:t>
      </w:r>
    </w:p>
    <w:p w:rsidR="00670EA6" w:rsidRPr="00BF1924" w:rsidRDefault="00670EA6" w:rsidP="003860A4">
      <w:pPr>
        <w:pStyle w:val="af3"/>
        <w:rPr>
          <w:rtl/>
          <w:lang w:eastAsia="he-IL"/>
        </w:rPr>
      </w:pPr>
      <w:r>
        <w:rPr>
          <w:rtl/>
          <w:lang w:eastAsia="he-IL"/>
        </w:rPr>
        <w:t>ההצעה להעביר את הצעת חוק</w:t>
      </w:r>
      <w:r>
        <w:rPr>
          <w:rFonts w:hint="cs"/>
          <w:rtl/>
          <w:lang w:eastAsia="he-IL"/>
        </w:rPr>
        <w:t xml:space="preserve"> </w:t>
      </w:r>
      <w:bookmarkStart w:id="23029" w:name="_ETM_Q41_431185"/>
      <w:bookmarkEnd w:id="23029"/>
      <w:r w:rsidRPr="00697A1E">
        <w:rPr>
          <w:rtl/>
        </w:rPr>
        <w:t>לתיק</w:t>
      </w:r>
      <w:r>
        <w:rPr>
          <w:rtl/>
        </w:rPr>
        <w:t>ון ולהארכת תוקפן של תקנות שעת ח</w:t>
      </w:r>
      <w:r>
        <w:rPr>
          <w:rFonts w:hint="cs"/>
          <w:rtl/>
        </w:rPr>
        <w:t>י</w:t>
      </w:r>
      <w:r w:rsidRPr="00697A1E">
        <w:rPr>
          <w:rtl/>
        </w:rPr>
        <w:t>רום (חרבות ברזל) (הארכת מעצר לחשוד בעבירת ביטחון) (תיקון מס' 4), התשפ"ה</w:t>
      </w:r>
      <w:r>
        <w:rPr>
          <w:rFonts w:hint="cs"/>
          <w:rtl/>
        </w:rPr>
        <w:t>–</w:t>
      </w:r>
      <w:r w:rsidRPr="00697A1E">
        <w:rPr>
          <w:rtl/>
        </w:rPr>
        <w:t>2024</w:t>
      </w:r>
      <w:r>
        <w:rPr>
          <w:rFonts w:hint="cs"/>
          <w:rtl/>
        </w:rPr>
        <w:t>, ל</w:t>
      </w:r>
      <w:r>
        <w:rPr>
          <w:rtl/>
        </w:rPr>
        <w:t>וועדת החוקה</w:t>
      </w:r>
      <w:r>
        <w:rPr>
          <w:rFonts w:hint="cs"/>
          <w:rtl/>
        </w:rPr>
        <w:t>,</w:t>
      </w:r>
      <w:r>
        <w:rPr>
          <w:rtl/>
        </w:rPr>
        <w:t xml:space="preserve"> חוק ומשפט </w:t>
      </w:r>
      <w:r>
        <w:rPr>
          <w:rFonts w:hint="cs"/>
          <w:rtl/>
        </w:rPr>
        <w:t>נתקבלה.</w:t>
      </w:r>
    </w:p>
    <w:p w:rsidR="00670EA6" w:rsidRDefault="00670EA6" w:rsidP="003860A4">
      <w:pPr>
        <w:rPr>
          <w:rtl/>
        </w:rPr>
      </w:pPr>
    </w:p>
    <w:p w:rsidR="00670EA6" w:rsidRDefault="00670EA6" w:rsidP="003860A4">
      <w:pPr>
        <w:pStyle w:val="af7"/>
        <w:keepNext/>
        <w:rPr>
          <w:rtl/>
        </w:rPr>
      </w:pPr>
      <w:r w:rsidRPr="002948DB">
        <w:rPr>
          <w:rStyle w:val="TagStyle"/>
          <w:rtl/>
        </w:rPr>
        <w:t xml:space="preserve">&lt;&lt; יור &gt;&gt; </w:t>
      </w:r>
      <w:r>
        <w:rPr>
          <w:rtl/>
        </w:rPr>
        <w:t>היו"ר משה רוט:</w:t>
      </w:r>
      <w:r w:rsidRPr="002948DB">
        <w:rPr>
          <w:rStyle w:val="TagStyle"/>
          <w:rtl/>
        </w:rPr>
        <w:t xml:space="preserve"> &lt;&lt; יור &gt;&gt;</w:t>
      </w:r>
      <w:r>
        <w:rPr>
          <w:rtl/>
        </w:rPr>
        <w:t xml:space="preserve">   </w:t>
      </w:r>
    </w:p>
    <w:p w:rsidR="00670EA6" w:rsidRDefault="00670EA6" w:rsidP="003860A4">
      <w:pPr>
        <w:rPr>
          <w:rtl/>
        </w:rPr>
      </w:pPr>
    </w:p>
    <w:p w:rsidR="00670EA6" w:rsidRDefault="00670EA6" w:rsidP="003860A4">
      <w:pPr>
        <w:rPr>
          <w:rtl/>
        </w:rPr>
      </w:pPr>
      <w:r>
        <w:rPr>
          <w:rtl/>
        </w:rPr>
        <w:t xml:space="preserve">22 </w:t>
      </w:r>
      <w:bookmarkStart w:id="23030" w:name="_ETM_Q41_425030"/>
      <w:bookmarkEnd w:id="23030"/>
      <w:r>
        <w:rPr>
          <w:rtl/>
        </w:rPr>
        <w:t>בעד</w:t>
      </w:r>
      <w:r>
        <w:rPr>
          <w:rFonts w:hint="cs"/>
          <w:rtl/>
        </w:rPr>
        <w:t>,</w:t>
      </w:r>
      <w:r>
        <w:rPr>
          <w:rtl/>
        </w:rPr>
        <w:t xml:space="preserve"> </w:t>
      </w:r>
      <w:bookmarkStart w:id="23031" w:name="_ETM_Q41_425600"/>
      <w:bookmarkEnd w:id="23031"/>
      <w:r>
        <w:rPr>
          <w:rFonts w:hint="cs"/>
          <w:rtl/>
        </w:rPr>
        <w:t>ארבעה</w:t>
      </w:r>
      <w:r>
        <w:rPr>
          <w:rtl/>
        </w:rPr>
        <w:t xml:space="preserve"> </w:t>
      </w:r>
      <w:bookmarkStart w:id="23032" w:name="_ETM_Q41_426050"/>
      <w:bookmarkEnd w:id="23032"/>
      <w:r>
        <w:rPr>
          <w:rtl/>
        </w:rPr>
        <w:t>מתנגדים</w:t>
      </w:r>
      <w:r>
        <w:rPr>
          <w:rFonts w:hint="cs"/>
          <w:rtl/>
        </w:rPr>
        <w:t>.</w:t>
      </w:r>
      <w:r>
        <w:rPr>
          <w:rtl/>
        </w:rPr>
        <w:t xml:space="preserve"> </w:t>
      </w:r>
      <w:bookmarkStart w:id="23033" w:name="_ETM_Q41_427700"/>
      <w:bookmarkEnd w:id="23033"/>
      <w:r>
        <w:rPr>
          <w:rtl/>
        </w:rPr>
        <w:t xml:space="preserve">אני </w:t>
      </w:r>
      <w:bookmarkStart w:id="23034" w:name="_ETM_Q41_427969"/>
      <w:bookmarkEnd w:id="23034"/>
      <w:r>
        <w:rPr>
          <w:rtl/>
        </w:rPr>
        <w:t xml:space="preserve">קובע </w:t>
      </w:r>
      <w:bookmarkStart w:id="23035" w:name="_ETM_Q41_428359"/>
      <w:bookmarkEnd w:id="23035"/>
      <w:r>
        <w:rPr>
          <w:rtl/>
        </w:rPr>
        <w:t xml:space="preserve">כי </w:t>
      </w:r>
      <w:bookmarkStart w:id="23036" w:name="_ETM_Q41_428480"/>
      <w:bookmarkEnd w:id="23036"/>
      <w:r>
        <w:rPr>
          <w:rFonts w:hint="cs"/>
          <w:rtl/>
        </w:rPr>
        <w:t xml:space="preserve">הצעת חוק </w:t>
      </w:r>
      <w:r w:rsidRPr="00697A1E">
        <w:rPr>
          <w:rtl/>
        </w:rPr>
        <w:t>לתיק</w:t>
      </w:r>
      <w:r>
        <w:rPr>
          <w:rtl/>
        </w:rPr>
        <w:t>ון ולהארכת תוקפן של תקנות שעת ח</w:t>
      </w:r>
      <w:r>
        <w:rPr>
          <w:rFonts w:hint="cs"/>
          <w:rtl/>
        </w:rPr>
        <w:t>י</w:t>
      </w:r>
      <w:r w:rsidRPr="00697A1E">
        <w:rPr>
          <w:rtl/>
        </w:rPr>
        <w:t>רום (חרבות ברזל) (הארכת מעצר לחשוד בעבירת ביטחון) (תיקון מס' 4), התשפ"ה</w:t>
      </w:r>
      <w:r>
        <w:rPr>
          <w:rFonts w:hint="cs"/>
          <w:rtl/>
        </w:rPr>
        <w:t>–</w:t>
      </w:r>
      <w:r w:rsidRPr="00697A1E">
        <w:rPr>
          <w:rtl/>
        </w:rPr>
        <w:t>2024</w:t>
      </w:r>
      <w:bookmarkStart w:id="23037" w:name="_ETM_Q41_439460"/>
      <w:bookmarkEnd w:id="23037"/>
      <w:r>
        <w:rPr>
          <w:rFonts w:hint="cs"/>
          <w:rtl/>
        </w:rPr>
        <w:t xml:space="preserve">, </w:t>
      </w:r>
      <w:r>
        <w:rPr>
          <w:rtl/>
        </w:rPr>
        <w:t xml:space="preserve">אושרה </w:t>
      </w:r>
      <w:bookmarkStart w:id="23038" w:name="_ETM_Q41_439880"/>
      <w:bookmarkEnd w:id="23038"/>
      <w:r>
        <w:rPr>
          <w:rtl/>
        </w:rPr>
        <w:t xml:space="preserve">בקריאה </w:t>
      </w:r>
      <w:bookmarkStart w:id="23039" w:name="_ETM_Q41_440389"/>
      <w:bookmarkEnd w:id="23039"/>
      <w:r>
        <w:rPr>
          <w:rtl/>
        </w:rPr>
        <w:t xml:space="preserve">ראשונה </w:t>
      </w:r>
      <w:bookmarkStart w:id="23040" w:name="_ETM_Q41_440810"/>
      <w:bookmarkEnd w:id="23040"/>
      <w:r>
        <w:rPr>
          <w:rtl/>
        </w:rPr>
        <w:t xml:space="preserve">ותעבור </w:t>
      </w:r>
      <w:bookmarkStart w:id="23041" w:name="_ETM_Q41_441320"/>
      <w:bookmarkEnd w:id="23041"/>
      <w:r>
        <w:rPr>
          <w:rtl/>
        </w:rPr>
        <w:t xml:space="preserve">לדיון </w:t>
      </w:r>
      <w:bookmarkStart w:id="23042" w:name="_ETM_Q41_441650"/>
      <w:bookmarkEnd w:id="23042"/>
      <w:r>
        <w:rPr>
          <w:rtl/>
        </w:rPr>
        <w:t xml:space="preserve">בוועדת </w:t>
      </w:r>
      <w:bookmarkStart w:id="23043" w:name="_ETM_Q41_442039"/>
      <w:bookmarkEnd w:id="23043"/>
      <w:r>
        <w:rPr>
          <w:rtl/>
        </w:rPr>
        <w:t>החוקה</w:t>
      </w:r>
      <w:r>
        <w:rPr>
          <w:rFonts w:hint="cs"/>
          <w:rtl/>
        </w:rPr>
        <w:t>,</w:t>
      </w:r>
      <w:r>
        <w:rPr>
          <w:rtl/>
        </w:rPr>
        <w:t xml:space="preserve"> </w:t>
      </w:r>
      <w:bookmarkStart w:id="23044" w:name="_ETM_Q41_442490"/>
      <w:bookmarkEnd w:id="23044"/>
      <w:r>
        <w:rPr>
          <w:rtl/>
        </w:rPr>
        <w:t xml:space="preserve">חוק </w:t>
      </w:r>
      <w:bookmarkStart w:id="23045" w:name="_ETM_Q41_442729"/>
      <w:bookmarkEnd w:id="23045"/>
      <w:r>
        <w:rPr>
          <w:rtl/>
        </w:rPr>
        <w:t xml:space="preserve">ומשפט </w:t>
      </w:r>
      <w:bookmarkStart w:id="23046" w:name="_ETM_Q41_443270"/>
      <w:bookmarkEnd w:id="23046"/>
      <w:r>
        <w:rPr>
          <w:rtl/>
        </w:rPr>
        <w:t xml:space="preserve">לצורך </w:t>
      </w:r>
      <w:bookmarkStart w:id="23047" w:name="_ETM_Q41_443660"/>
      <w:bookmarkEnd w:id="23047"/>
      <w:r>
        <w:rPr>
          <w:rtl/>
        </w:rPr>
        <w:t xml:space="preserve">הכנתה </w:t>
      </w:r>
      <w:bookmarkStart w:id="23048" w:name="_ETM_Q41_444710"/>
      <w:bookmarkEnd w:id="23048"/>
      <w:r>
        <w:rPr>
          <w:rtl/>
        </w:rPr>
        <w:t xml:space="preserve">לקריאה </w:t>
      </w:r>
      <w:bookmarkStart w:id="23049" w:name="_ETM_Q41_445589"/>
      <w:bookmarkEnd w:id="23049"/>
      <w:r>
        <w:rPr>
          <w:rtl/>
        </w:rPr>
        <w:t xml:space="preserve">השנייה </w:t>
      </w:r>
      <w:bookmarkStart w:id="23050" w:name="_ETM_Q41_446010"/>
      <w:bookmarkEnd w:id="23050"/>
      <w:r>
        <w:rPr>
          <w:rtl/>
        </w:rPr>
        <w:t>והשלישית</w:t>
      </w:r>
      <w:r>
        <w:rPr>
          <w:rFonts w:hint="cs"/>
          <w:rtl/>
        </w:rPr>
        <w:t>.</w:t>
      </w:r>
      <w:r>
        <w:rPr>
          <w:rtl/>
        </w:rPr>
        <w:t xml:space="preserve"> </w:t>
      </w:r>
      <w:bookmarkStart w:id="23051" w:name="_ETM_Q41_447180"/>
      <w:bookmarkEnd w:id="23051"/>
    </w:p>
    <w:p w:rsidR="000D1987" w:rsidRDefault="000D1987" w:rsidP="003860A4">
      <w:pPr>
        <w:rPr>
          <w:rtl/>
        </w:rPr>
      </w:pPr>
    </w:p>
    <w:p w:rsidR="000D1987" w:rsidRDefault="000D1987" w:rsidP="003860A4">
      <w:pPr>
        <w:rPr>
          <w:rtl/>
        </w:rPr>
      </w:pPr>
    </w:p>
    <w:p w:rsidR="00670EA6" w:rsidRDefault="00670EA6" w:rsidP="000D1987">
      <w:pPr>
        <w:pStyle w:val="a7"/>
        <w:rPr>
          <w:rtl/>
          <w:lang w:eastAsia="he-IL"/>
        </w:rPr>
      </w:pPr>
      <w:bookmarkStart w:id="23052" w:name="_ETM_Q41_445011"/>
      <w:bookmarkStart w:id="23053" w:name="_ETM_Q41_445118"/>
      <w:bookmarkStart w:id="23054" w:name="_ETM_Q41_445464"/>
      <w:bookmarkStart w:id="23055" w:name="_ETM_Q41_445556"/>
      <w:bookmarkStart w:id="23056" w:name="ET_subject_הודעת_יושב_ראש_ועדת_הכנ_4"/>
      <w:bookmarkEnd w:id="23052"/>
      <w:bookmarkEnd w:id="23053"/>
      <w:bookmarkEnd w:id="23054"/>
      <w:bookmarkEnd w:id="23055"/>
      <w:r w:rsidRPr="002B26A1">
        <w:rPr>
          <w:rStyle w:val="TagStyle"/>
          <w:rtl/>
        </w:rPr>
        <w:t xml:space="preserve"> &lt;&lt; נושא &gt;&gt; </w:t>
      </w:r>
      <w:bookmarkStart w:id="23057" w:name="_Toc181098080"/>
      <w:bookmarkStart w:id="23058" w:name="_Toc181103098"/>
      <w:bookmarkStart w:id="23059" w:name="_Toc181537832"/>
      <w:r>
        <w:rPr>
          <w:rtl/>
          <w:lang w:eastAsia="he-IL"/>
        </w:rPr>
        <w:t>הודעת ועדת הכנסת</w:t>
      </w:r>
      <w:bookmarkEnd w:id="23057"/>
      <w:bookmarkEnd w:id="23058"/>
      <w:bookmarkEnd w:id="23059"/>
      <w:r w:rsidRPr="002B26A1">
        <w:rPr>
          <w:rStyle w:val="TagStyle"/>
          <w:rtl/>
        </w:rPr>
        <w:t xml:space="preserve"> &lt;&lt; נושא &gt;&gt;</w:t>
      </w:r>
      <w:r>
        <w:rPr>
          <w:rtl/>
          <w:lang w:eastAsia="he-IL"/>
        </w:rPr>
        <w:t xml:space="preserve">   </w:t>
      </w:r>
      <w:bookmarkEnd w:id="23056"/>
    </w:p>
    <w:p w:rsidR="00670EA6" w:rsidRDefault="00670EA6" w:rsidP="003860A4">
      <w:pPr>
        <w:rPr>
          <w:rtl/>
          <w:lang w:eastAsia="he-IL"/>
        </w:rPr>
      </w:pPr>
    </w:p>
    <w:p w:rsidR="00670EA6" w:rsidRDefault="00670EA6" w:rsidP="003860A4">
      <w:pPr>
        <w:pStyle w:val="af7"/>
        <w:keepNext/>
        <w:rPr>
          <w:rtl/>
        </w:rPr>
      </w:pPr>
      <w:r w:rsidRPr="00A0136D">
        <w:rPr>
          <w:rStyle w:val="TagStyle"/>
          <w:rtl/>
        </w:rPr>
        <w:t xml:space="preserve"> &lt;&lt; יור &gt;&gt; </w:t>
      </w:r>
      <w:r>
        <w:rPr>
          <w:rtl/>
        </w:rPr>
        <w:t>היו"ר משה רוט:</w:t>
      </w:r>
      <w:r w:rsidRPr="00A0136D">
        <w:rPr>
          <w:rStyle w:val="TagStyle"/>
          <w:rtl/>
        </w:rPr>
        <w:t xml:space="preserve"> &lt;&lt; יור &gt;&gt;</w:t>
      </w:r>
      <w:r>
        <w:rPr>
          <w:rtl/>
        </w:rPr>
        <w:t xml:space="preserve">   </w:t>
      </w:r>
    </w:p>
    <w:p w:rsidR="00670EA6" w:rsidRDefault="00670EA6" w:rsidP="00D01126">
      <w:pPr>
        <w:rPr>
          <w:rtl/>
          <w:lang w:eastAsia="he-IL"/>
        </w:rPr>
      </w:pPr>
    </w:p>
    <w:p w:rsidR="00670EA6" w:rsidRDefault="00670EA6" w:rsidP="003860A4">
      <w:pPr>
        <w:rPr>
          <w:rtl/>
        </w:rPr>
      </w:pPr>
      <w:r>
        <w:rPr>
          <w:rtl/>
        </w:rPr>
        <w:t xml:space="preserve">הודעה </w:t>
      </w:r>
      <w:bookmarkStart w:id="23060" w:name="_ETM_Q41_447750"/>
      <w:bookmarkEnd w:id="23060"/>
      <w:r>
        <w:rPr>
          <w:rtl/>
        </w:rPr>
        <w:t xml:space="preserve">ליושב-ראש </w:t>
      </w:r>
      <w:bookmarkStart w:id="23061" w:name="_ETM_Q41_449099"/>
      <w:bookmarkEnd w:id="23061"/>
      <w:r>
        <w:rPr>
          <w:rtl/>
        </w:rPr>
        <w:t xml:space="preserve">ועדת </w:t>
      </w:r>
      <w:bookmarkStart w:id="23062" w:name="_ETM_Q41_449490"/>
      <w:bookmarkEnd w:id="23062"/>
      <w:r>
        <w:rPr>
          <w:rtl/>
        </w:rPr>
        <w:t xml:space="preserve">הכנסת </w:t>
      </w:r>
      <w:bookmarkStart w:id="23063" w:name="_ETM_Q41_449970"/>
      <w:bookmarkEnd w:id="23063"/>
      <w:r>
        <w:rPr>
          <w:rtl/>
        </w:rPr>
        <w:t xml:space="preserve">חבר </w:t>
      </w:r>
      <w:bookmarkStart w:id="23064" w:name="_ETM_Q41_450180"/>
      <w:bookmarkEnd w:id="23064"/>
      <w:r>
        <w:rPr>
          <w:rtl/>
        </w:rPr>
        <w:t xml:space="preserve">הכנסת </w:t>
      </w:r>
      <w:bookmarkStart w:id="23065" w:name="_ETM_Q41_450569"/>
      <w:bookmarkEnd w:id="23065"/>
      <w:r>
        <w:rPr>
          <w:rtl/>
        </w:rPr>
        <w:t xml:space="preserve">אופיר </w:t>
      </w:r>
      <w:bookmarkStart w:id="23066" w:name="_ETM_Q41_450839"/>
      <w:bookmarkEnd w:id="23066"/>
      <w:r>
        <w:rPr>
          <w:rtl/>
        </w:rPr>
        <w:t>כץ</w:t>
      </w:r>
      <w:r>
        <w:rPr>
          <w:rFonts w:hint="cs"/>
          <w:rtl/>
        </w:rPr>
        <w:t>,</w:t>
      </w:r>
      <w:r>
        <w:rPr>
          <w:rtl/>
        </w:rPr>
        <w:t xml:space="preserve"> </w:t>
      </w:r>
      <w:bookmarkStart w:id="23067" w:name="_ETM_Q41_451110"/>
      <w:bookmarkEnd w:id="23067"/>
      <w:r>
        <w:rPr>
          <w:rtl/>
        </w:rPr>
        <w:t>בבקשה</w:t>
      </w:r>
      <w:r>
        <w:rPr>
          <w:rFonts w:hint="cs"/>
          <w:rtl/>
        </w:rPr>
        <w:t>.</w:t>
      </w:r>
      <w:r>
        <w:rPr>
          <w:rtl/>
        </w:rPr>
        <w:t xml:space="preserve"> </w:t>
      </w:r>
      <w:bookmarkStart w:id="23068" w:name="_ETM_Q41_463759"/>
      <w:bookmarkStart w:id="23069" w:name="_ETM_Q41_451530"/>
      <w:bookmarkStart w:id="23070" w:name="_ETM_Q41_451628"/>
      <w:bookmarkStart w:id="23071" w:name="_ETM_Q41_451876"/>
      <w:bookmarkEnd w:id="23068"/>
      <w:bookmarkEnd w:id="23069"/>
      <w:bookmarkEnd w:id="23070"/>
      <w:bookmarkEnd w:id="23071"/>
    </w:p>
    <w:p w:rsidR="00670EA6" w:rsidRPr="00A0136D" w:rsidRDefault="00670EA6" w:rsidP="003860A4">
      <w:pPr>
        <w:rPr>
          <w:rtl/>
          <w:lang w:eastAsia="he-IL"/>
        </w:rPr>
      </w:pPr>
      <w:bookmarkStart w:id="23072" w:name="_ETM_Q41_451961"/>
      <w:bookmarkEnd w:id="23072"/>
    </w:p>
    <w:p w:rsidR="00670EA6" w:rsidRDefault="00670EA6" w:rsidP="003860A4">
      <w:pPr>
        <w:pStyle w:val="af6"/>
        <w:keepNext/>
        <w:rPr>
          <w:rtl/>
        </w:rPr>
      </w:pPr>
      <w:bookmarkStart w:id="23073" w:name="ET_interruption_6353_5"/>
      <w:r w:rsidRPr="002B26A1">
        <w:rPr>
          <w:rStyle w:val="TagStyle"/>
          <w:rtl/>
        </w:rPr>
        <w:t xml:space="preserve"> &lt;&lt; קריאה &gt;&gt; </w:t>
      </w:r>
      <w:r>
        <w:rPr>
          <w:rtl/>
        </w:rPr>
        <w:t>חנוך דב מלביצקי (הליכוד):</w:t>
      </w:r>
      <w:r w:rsidRPr="002B26A1">
        <w:rPr>
          <w:rStyle w:val="TagStyle"/>
          <w:rtl/>
        </w:rPr>
        <w:t xml:space="preserve"> &lt;&lt; קריאה &gt;&gt;</w:t>
      </w:r>
      <w:r>
        <w:rPr>
          <w:rtl/>
        </w:rPr>
        <w:t xml:space="preserve">   </w:t>
      </w:r>
      <w:bookmarkEnd w:id="23073"/>
    </w:p>
    <w:p w:rsidR="00670EA6" w:rsidRDefault="00670EA6" w:rsidP="00D01126">
      <w:pPr>
        <w:rPr>
          <w:rtl/>
          <w:lang w:eastAsia="he-IL"/>
        </w:rPr>
      </w:pPr>
    </w:p>
    <w:p w:rsidR="00670EA6" w:rsidRDefault="00670EA6" w:rsidP="003860A4">
      <w:pPr>
        <w:rPr>
          <w:rtl/>
          <w:lang w:eastAsia="he-IL"/>
        </w:rPr>
      </w:pPr>
      <w:r>
        <w:rPr>
          <w:rFonts w:hint="cs"/>
          <w:rtl/>
          <w:lang w:eastAsia="he-IL"/>
        </w:rPr>
        <w:t>אני מבין שמחר מצביעים על גירוש משפחות מחבלים?</w:t>
      </w:r>
    </w:p>
    <w:p w:rsidR="00670EA6" w:rsidRDefault="00670EA6" w:rsidP="003860A4">
      <w:pPr>
        <w:rPr>
          <w:rtl/>
          <w:lang w:eastAsia="he-IL"/>
        </w:rPr>
      </w:pPr>
    </w:p>
    <w:p w:rsidR="00670EA6" w:rsidRDefault="00670EA6" w:rsidP="003860A4">
      <w:pPr>
        <w:pStyle w:val="af7"/>
        <w:keepNext/>
        <w:rPr>
          <w:rtl/>
        </w:rPr>
      </w:pPr>
      <w:r w:rsidRPr="00A0136D">
        <w:rPr>
          <w:rStyle w:val="TagStyle"/>
          <w:rtl/>
        </w:rPr>
        <w:t xml:space="preserve">&lt;&lt; יור &gt;&gt; </w:t>
      </w:r>
      <w:r>
        <w:rPr>
          <w:rtl/>
        </w:rPr>
        <w:t>היו"ר משה רוט:</w:t>
      </w:r>
      <w:r w:rsidRPr="00A0136D">
        <w:rPr>
          <w:rStyle w:val="TagStyle"/>
          <w:rtl/>
        </w:rPr>
        <w:t xml:space="preserve"> &lt;&lt; יור &gt;&gt;</w:t>
      </w:r>
      <w:r>
        <w:rPr>
          <w:rtl/>
        </w:rPr>
        <w:t xml:space="preserve">   </w:t>
      </w:r>
    </w:p>
    <w:p w:rsidR="00670EA6" w:rsidRPr="00A0136D" w:rsidRDefault="00670EA6" w:rsidP="003860A4">
      <w:pPr>
        <w:rPr>
          <w:rtl/>
          <w:lang w:eastAsia="he-IL"/>
        </w:rPr>
      </w:pPr>
      <w:bookmarkStart w:id="23074" w:name="_ETM_Q41_465231"/>
      <w:bookmarkEnd w:id="23074"/>
    </w:p>
    <w:p w:rsidR="00670EA6" w:rsidRDefault="00670EA6" w:rsidP="003860A4">
      <w:pPr>
        <w:rPr>
          <w:rtl/>
        </w:rPr>
      </w:pPr>
      <w:r>
        <w:rPr>
          <w:rFonts w:hint="cs"/>
          <w:rtl/>
        </w:rPr>
        <w:t>תן לו</w:t>
      </w:r>
      <w:r>
        <w:rPr>
          <w:rtl/>
        </w:rPr>
        <w:t xml:space="preserve"> </w:t>
      </w:r>
      <w:bookmarkStart w:id="23075" w:name="_ETM_Q41_465810"/>
      <w:bookmarkEnd w:id="23075"/>
      <w:r>
        <w:rPr>
          <w:rtl/>
        </w:rPr>
        <w:t xml:space="preserve">להפתיע </w:t>
      </w:r>
      <w:bookmarkStart w:id="23076" w:name="_ETM_Q41_466200"/>
      <w:bookmarkEnd w:id="23076"/>
      <w:r>
        <w:rPr>
          <w:rtl/>
        </w:rPr>
        <w:t>אותך</w:t>
      </w:r>
      <w:r>
        <w:rPr>
          <w:rFonts w:hint="cs"/>
          <w:rtl/>
        </w:rPr>
        <w:t>.</w:t>
      </w:r>
      <w:r>
        <w:rPr>
          <w:rtl/>
        </w:rPr>
        <w:t xml:space="preserve"> </w:t>
      </w:r>
      <w:bookmarkStart w:id="23077" w:name="_ETM_Q41_466560"/>
      <w:bookmarkEnd w:id="23077"/>
    </w:p>
    <w:p w:rsidR="00670EA6" w:rsidRDefault="00670EA6" w:rsidP="003860A4">
      <w:pPr>
        <w:rPr>
          <w:rtl/>
        </w:rPr>
      </w:pPr>
    </w:p>
    <w:p w:rsidR="00670EA6" w:rsidRDefault="00670EA6" w:rsidP="003860A4">
      <w:pPr>
        <w:pStyle w:val="a4"/>
        <w:keepNext/>
        <w:rPr>
          <w:rtl/>
        </w:rPr>
      </w:pPr>
      <w:bookmarkStart w:id="23078" w:name="ET_speaker_6443_10"/>
      <w:r w:rsidRPr="00A0136D">
        <w:rPr>
          <w:rStyle w:val="TagStyle"/>
          <w:rtl/>
        </w:rPr>
        <w:t xml:space="preserve">&lt;&lt; דובר &gt;&gt; </w:t>
      </w:r>
      <w:bookmarkStart w:id="23079" w:name="_Toc181098081"/>
      <w:bookmarkStart w:id="23080" w:name="_Toc181103099"/>
      <w:bookmarkStart w:id="23081" w:name="_Toc181537833"/>
      <w:r>
        <w:rPr>
          <w:rtl/>
        </w:rPr>
        <w:t>אופיר כץ (יו"ר ועדת הכנסת):</w:t>
      </w:r>
      <w:bookmarkEnd w:id="23079"/>
      <w:bookmarkEnd w:id="23080"/>
      <w:bookmarkEnd w:id="23081"/>
      <w:r w:rsidRPr="00A0136D">
        <w:rPr>
          <w:rStyle w:val="TagStyle"/>
          <w:rtl/>
        </w:rPr>
        <w:t xml:space="preserve"> &lt;&lt; דובר &gt;&gt;</w:t>
      </w:r>
      <w:r>
        <w:rPr>
          <w:rtl/>
        </w:rPr>
        <w:t xml:space="preserve">   </w:t>
      </w:r>
      <w:bookmarkEnd w:id="23078"/>
    </w:p>
    <w:p w:rsidR="00670EA6" w:rsidRPr="00A0136D" w:rsidRDefault="00670EA6" w:rsidP="003860A4">
      <w:pPr>
        <w:rPr>
          <w:rtl/>
        </w:rPr>
      </w:pPr>
      <w:bookmarkStart w:id="23082" w:name="_ETM_Q41_474026"/>
      <w:bookmarkEnd w:id="23082"/>
    </w:p>
    <w:p w:rsidR="00670EA6" w:rsidRDefault="00670EA6" w:rsidP="003860A4">
      <w:pPr>
        <w:rPr>
          <w:rtl/>
        </w:rPr>
      </w:pPr>
      <w:r>
        <w:rPr>
          <w:rtl/>
        </w:rPr>
        <w:t xml:space="preserve">אני </w:t>
      </w:r>
      <w:bookmarkStart w:id="23083" w:name="_ETM_Q41_466740"/>
      <w:bookmarkEnd w:id="23083"/>
      <w:r>
        <w:rPr>
          <w:rtl/>
        </w:rPr>
        <w:t xml:space="preserve">לא </w:t>
      </w:r>
      <w:bookmarkStart w:id="23084" w:name="_ETM_Q41_466800"/>
      <w:bookmarkEnd w:id="23084"/>
      <w:r>
        <w:rPr>
          <w:rtl/>
        </w:rPr>
        <w:t xml:space="preserve">יכול </w:t>
      </w:r>
      <w:bookmarkStart w:id="23085" w:name="_ETM_Q41_466950"/>
      <w:bookmarkStart w:id="23086" w:name="_ETM_Q41_467400"/>
      <w:bookmarkEnd w:id="23085"/>
      <w:bookmarkEnd w:id="23086"/>
      <w:r>
        <w:rPr>
          <w:rtl/>
        </w:rPr>
        <w:t xml:space="preserve">להגיד </w:t>
      </w:r>
      <w:bookmarkStart w:id="23087" w:name="_ETM_Q41_468029"/>
      <w:bookmarkEnd w:id="23087"/>
      <w:r>
        <w:rPr>
          <w:rtl/>
        </w:rPr>
        <w:t xml:space="preserve">פה </w:t>
      </w:r>
      <w:bookmarkStart w:id="23088" w:name="_ETM_Q41_468150"/>
      <w:bookmarkEnd w:id="23088"/>
      <w:r>
        <w:rPr>
          <w:rtl/>
        </w:rPr>
        <w:t xml:space="preserve">שמחר </w:t>
      </w:r>
      <w:bookmarkStart w:id="23089" w:name="_ETM_Q41_468480"/>
      <w:bookmarkEnd w:id="23089"/>
      <w:r>
        <w:rPr>
          <w:rtl/>
        </w:rPr>
        <w:t xml:space="preserve">מצביעים </w:t>
      </w:r>
      <w:bookmarkStart w:id="23090" w:name="_ETM_Q41_468779"/>
      <w:bookmarkStart w:id="23091" w:name="_ETM_Q41_469080"/>
      <w:bookmarkEnd w:id="23090"/>
      <w:bookmarkEnd w:id="23091"/>
      <w:r>
        <w:rPr>
          <w:rFonts w:hint="cs"/>
          <w:rtl/>
          <w:lang w:eastAsia="he-IL"/>
        </w:rPr>
        <w:t>על חוק גירוש משפחות מחבלים.</w:t>
      </w:r>
    </w:p>
    <w:p w:rsidR="00670EA6" w:rsidRDefault="00670EA6" w:rsidP="003860A4">
      <w:pPr>
        <w:rPr>
          <w:rtl/>
        </w:rPr>
      </w:pPr>
    </w:p>
    <w:p w:rsidR="00670EA6" w:rsidRDefault="00670EA6" w:rsidP="003860A4">
      <w:pPr>
        <w:pStyle w:val="af6"/>
        <w:keepNext/>
        <w:rPr>
          <w:rtl/>
        </w:rPr>
      </w:pPr>
      <w:r w:rsidRPr="002B26A1">
        <w:rPr>
          <w:rStyle w:val="TagStyle"/>
          <w:rtl/>
        </w:rPr>
        <w:t xml:space="preserve">&lt;&lt; קריאה &gt;&gt; </w:t>
      </w:r>
      <w:r>
        <w:rPr>
          <w:rtl/>
        </w:rPr>
        <w:t>חנוך דב מלביצקי (הליכוד):</w:t>
      </w:r>
      <w:r w:rsidRPr="002B26A1">
        <w:rPr>
          <w:rStyle w:val="TagStyle"/>
          <w:rtl/>
        </w:rPr>
        <w:t xml:space="preserve"> &lt;&lt; קריאה &gt;&gt;</w:t>
      </w:r>
      <w:r>
        <w:rPr>
          <w:rtl/>
        </w:rPr>
        <w:t xml:space="preserve">   </w:t>
      </w:r>
    </w:p>
    <w:p w:rsidR="00670EA6" w:rsidRDefault="00670EA6" w:rsidP="003860A4">
      <w:pPr>
        <w:rPr>
          <w:rtl/>
        </w:rPr>
      </w:pPr>
    </w:p>
    <w:p w:rsidR="00670EA6" w:rsidRDefault="00670EA6" w:rsidP="003860A4">
      <w:pPr>
        <w:rPr>
          <w:rtl/>
        </w:rPr>
      </w:pPr>
      <w:bookmarkStart w:id="23092" w:name="_ETM_Q41_470590"/>
      <w:bookmarkEnd w:id="23092"/>
      <w:r>
        <w:rPr>
          <w:rFonts w:hint="cs"/>
          <w:rtl/>
        </w:rPr>
        <w:t xml:space="preserve">זה כולל גם חברי כנסת שהם </w:t>
      </w:r>
      <w:r w:rsidR="005E2D79">
        <w:rPr>
          <w:rFonts w:hint="cs"/>
          <w:rtl/>
        </w:rPr>
        <w:t>מ</w:t>
      </w:r>
      <w:r>
        <w:rPr>
          <w:rFonts w:hint="cs"/>
          <w:rtl/>
          <w:lang w:eastAsia="he-IL"/>
        </w:rPr>
        <w:t>משפחות של מחבלים?</w:t>
      </w:r>
      <w:r>
        <w:rPr>
          <w:rFonts w:hint="cs"/>
          <w:rtl/>
        </w:rPr>
        <w:t xml:space="preserve"> </w:t>
      </w:r>
    </w:p>
    <w:p w:rsidR="00670EA6" w:rsidRDefault="00670EA6" w:rsidP="003860A4">
      <w:pPr>
        <w:rPr>
          <w:rtl/>
        </w:rPr>
      </w:pPr>
    </w:p>
    <w:p w:rsidR="00670EA6" w:rsidRDefault="00670EA6" w:rsidP="003860A4">
      <w:pPr>
        <w:pStyle w:val="-"/>
        <w:keepNext/>
        <w:rPr>
          <w:rtl/>
        </w:rPr>
      </w:pPr>
      <w:bookmarkStart w:id="23093" w:name="ET_speakercontinue_6443_11"/>
      <w:r w:rsidRPr="00A0136D">
        <w:rPr>
          <w:rStyle w:val="TagStyle"/>
          <w:rtl/>
        </w:rPr>
        <w:t xml:space="preserve">&lt;&lt; דובר_המשך &gt;&gt; </w:t>
      </w:r>
      <w:r>
        <w:rPr>
          <w:rtl/>
        </w:rPr>
        <w:t>אופיר כץ (יו"ר ועדת הכנסת):</w:t>
      </w:r>
      <w:r w:rsidRPr="00A0136D">
        <w:rPr>
          <w:rStyle w:val="TagStyle"/>
          <w:rtl/>
        </w:rPr>
        <w:t xml:space="preserve"> &lt;&lt; דובר_המשך &gt;&gt;</w:t>
      </w:r>
      <w:r>
        <w:rPr>
          <w:rtl/>
        </w:rPr>
        <w:t xml:space="preserve">   </w:t>
      </w:r>
      <w:bookmarkEnd w:id="23093"/>
    </w:p>
    <w:p w:rsidR="00670EA6" w:rsidRDefault="00670EA6" w:rsidP="003860A4">
      <w:pPr>
        <w:rPr>
          <w:rtl/>
        </w:rPr>
      </w:pPr>
      <w:bookmarkStart w:id="23094" w:name="_ETM_Q41_470463"/>
      <w:bookmarkStart w:id="23095" w:name="_ETM_Q41_470559"/>
      <w:bookmarkEnd w:id="23094"/>
      <w:bookmarkEnd w:id="23095"/>
    </w:p>
    <w:p w:rsidR="00670EA6" w:rsidRDefault="00670EA6" w:rsidP="003860A4">
      <w:pPr>
        <w:rPr>
          <w:rtl/>
        </w:rPr>
      </w:pPr>
      <w:bookmarkStart w:id="23096" w:name="_ETM_Q41_475120"/>
      <w:bookmarkEnd w:id="23096"/>
      <w:r>
        <w:rPr>
          <w:rFonts w:hint="cs"/>
          <w:rtl/>
        </w:rPr>
        <w:t xml:space="preserve">זה </w:t>
      </w:r>
      <w:r>
        <w:rPr>
          <w:rtl/>
        </w:rPr>
        <w:t xml:space="preserve">ביום </w:t>
      </w:r>
      <w:bookmarkStart w:id="23097" w:name="_ETM_Q41_475540"/>
      <w:bookmarkEnd w:id="23097"/>
      <w:r>
        <w:rPr>
          <w:rtl/>
        </w:rPr>
        <w:t>רביעי</w:t>
      </w:r>
      <w:r>
        <w:rPr>
          <w:rFonts w:hint="cs"/>
          <w:rtl/>
        </w:rPr>
        <w:t>.</w:t>
      </w:r>
      <w:r>
        <w:rPr>
          <w:rtl/>
        </w:rPr>
        <w:t xml:space="preserve"> </w:t>
      </w:r>
      <w:bookmarkStart w:id="23098" w:name="_ETM_Q41_476050"/>
      <w:bookmarkStart w:id="23099" w:name="_ETM_Q41_477100"/>
      <w:bookmarkEnd w:id="23098"/>
      <w:bookmarkEnd w:id="23099"/>
    </w:p>
    <w:p w:rsidR="00670EA6" w:rsidRDefault="00670EA6" w:rsidP="003860A4">
      <w:pPr>
        <w:rPr>
          <w:rtl/>
        </w:rPr>
      </w:pPr>
    </w:p>
    <w:p w:rsidR="00670EA6" w:rsidRDefault="00670EA6" w:rsidP="005E2D79">
      <w:pPr>
        <w:rPr>
          <w:rtl/>
        </w:rPr>
      </w:pPr>
      <w:r>
        <w:rPr>
          <w:rtl/>
        </w:rPr>
        <w:t xml:space="preserve">אדוני </w:t>
      </w:r>
      <w:bookmarkStart w:id="23100" w:name="_ETM_Q41_477520"/>
      <w:bookmarkEnd w:id="23100"/>
      <w:r>
        <w:rPr>
          <w:rtl/>
        </w:rPr>
        <w:t>היושב-ראש</w:t>
      </w:r>
      <w:r>
        <w:rPr>
          <w:rFonts w:hint="cs"/>
          <w:rtl/>
        </w:rPr>
        <w:t>,</w:t>
      </w:r>
      <w:r>
        <w:rPr>
          <w:rtl/>
        </w:rPr>
        <w:t xml:space="preserve"> </w:t>
      </w:r>
      <w:bookmarkStart w:id="23101" w:name="_ETM_Q41_478210"/>
      <w:bookmarkEnd w:id="23101"/>
      <w:r>
        <w:rPr>
          <w:rtl/>
        </w:rPr>
        <w:t xml:space="preserve">אדוני </w:t>
      </w:r>
      <w:bookmarkStart w:id="23102" w:name="_ETM_Q41_478540"/>
      <w:bookmarkEnd w:id="23102"/>
      <w:r>
        <w:rPr>
          <w:rtl/>
        </w:rPr>
        <w:t>השר</w:t>
      </w:r>
      <w:r>
        <w:rPr>
          <w:rFonts w:hint="cs"/>
          <w:rtl/>
        </w:rPr>
        <w:t>,</w:t>
      </w:r>
      <w:r>
        <w:rPr>
          <w:rtl/>
        </w:rPr>
        <w:t xml:space="preserve"> </w:t>
      </w:r>
      <w:bookmarkStart w:id="23103" w:name="_ETM_Q41_479080"/>
      <w:bookmarkEnd w:id="23103"/>
      <w:r>
        <w:rPr>
          <w:rtl/>
        </w:rPr>
        <w:t xml:space="preserve">אבקש </w:t>
      </w:r>
      <w:bookmarkStart w:id="23104" w:name="_ETM_Q41_479470"/>
      <w:bookmarkEnd w:id="23104"/>
      <w:r>
        <w:rPr>
          <w:rtl/>
        </w:rPr>
        <w:t xml:space="preserve">להודיע </w:t>
      </w:r>
      <w:bookmarkStart w:id="23105" w:name="_ETM_Q41_479830"/>
      <w:bookmarkEnd w:id="23105"/>
      <w:r>
        <w:rPr>
          <w:rtl/>
        </w:rPr>
        <w:t xml:space="preserve">על </w:t>
      </w:r>
      <w:bookmarkStart w:id="23106" w:name="_ETM_Q41_479920"/>
      <w:bookmarkEnd w:id="23106"/>
      <w:r>
        <w:rPr>
          <w:rtl/>
        </w:rPr>
        <w:t xml:space="preserve">איוש </w:t>
      </w:r>
      <w:bookmarkStart w:id="23107" w:name="_ETM_Q41_480130"/>
      <w:bookmarkEnd w:id="23107"/>
      <w:r>
        <w:rPr>
          <w:rtl/>
        </w:rPr>
        <w:t xml:space="preserve">חברים </w:t>
      </w:r>
      <w:bookmarkStart w:id="23108" w:name="_ETM_Q41_480460"/>
      <w:bookmarkEnd w:id="23108"/>
      <w:r>
        <w:rPr>
          <w:rtl/>
        </w:rPr>
        <w:t xml:space="preserve">בוועדות </w:t>
      </w:r>
      <w:bookmarkStart w:id="23109" w:name="_ETM_Q41_480760"/>
      <w:bookmarkEnd w:id="23109"/>
      <w:r>
        <w:rPr>
          <w:rtl/>
        </w:rPr>
        <w:t xml:space="preserve">משותפות </w:t>
      </w:r>
      <w:bookmarkStart w:id="23110" w:name="_ETM_Q41_481270"/>
      <w:bookmarkEnd w:id="23110"/>
      <w:r>
        <w:rPr>
          <w:rtl/>
        </w:rPr>
        <w:t xml:space="preserve">במקומות </w:t>
      </w:r>
      <w:bookmarkStart w:id="23111" w:name="_ETM_Q41_481600"/>
      <w:bookmarkEnd w:id="23111"/>
      <w:r>
        <w:rPr>
          <w:rtl/>
        </w:rPr>
        <w:t xml:space="preserve">הפנויים </w:t>
      </w:r>
      <w:bookmarkStart w:id="23112" w:name="_ETM_Q41_481930"/>
      <w:bookmarkEnd w:id="23112"/>
      <w:r>
        <w:rPr>
          <w:rtl/>
        </w:rPr>
        <w:t xml:space="preserve">כמפורט </w:t>
      </w:r>
      <w:bookmarkStart w:id="23113" w:name="_ETM_Q41_480000"/>
      <w:bookmarkEnd w:id="23113"/>
      <w:r>
        <w:rPr>
          <w:rFonts w:hint="cs"/>
          <w:rtl/>
        </w:rPr>
        <w:t xml:space="preserve">להלן: </w:t>
      </w:r>
      <w:bookmarkStart w:id="23114" w:name="_ETM_Q41_483020"/>
      <w:bookmarkEnd w:id="23114"/>
      <w:r>
        <w:rPr>
          <w:rtl/>
        </w:rPr>
        <w:t xml:space="preserve">בוועדה </w:t>
      </w:r>
      <w:bookmarkStart w:id="23115" w:name="_ETM_Q41_483379"/>
      <w:bookmarkEnd w:id="23115"/>
      <w:r>
        <w:rPr>
          <w:rtl/>
        </w:rPr>
        <w:t xml:space="preserve">המשותפת </w:t>
      </w:r>
      <w:bookmarkStart w:id="23116" w:name="_ETM_Q41_483860"/>
      <w:bookmarkEnd w:id="23116"/>
      <w:r>
        <w:rPr>
          <w:rtl/>
        </w:rPr>
        <w:t xml:space="preserve">של </w:t>
      </w:r>
      <w:bookmarkStart w:id="23117" w:name="_ETM_Q41_483949"/>
      <w:bookmarkEnd w:id="23117"/>
      <w:r>
        <w:rPr>
          <w:rtl/>
        </w:rPr>
        <w:t xml:space="preserve">ועדת </w:t>
      </w:r>
      <w:bookmarkStart w:id="23118" w:name="_ETM_Q41_484220"/>
      <w:bookmarkEnd w:id="23118"/>
      <w:r>
        <w:rPr>
          <w:rtl/>
        </w:rPr>
        <w:t xml:space="preserve">החוץ </w:t>
      </w:r>
      <w:bookmarkStart w:id="23119" w:name="_ETM_Q41_484460"/>
      <w:bookmarkEnd w:id="23119"/>
      <w:r>
        <w:rPr>
          <w:rtl/>
        </w:rPr>
        <w:t xml:space="preserve">והביטחון </w:t>
      </w:r>
      <w:bookmarkStart w:id="23120" w:name="_ETM_Q41_484970"/>
      <w:bookmarkEnd w:id="23120"/>
      <w:r>
        <w:rPr>
          <w:rtl/>
        </w:rPr>
        <w:t xml:space="preserve">וועדת </w:t>
      </w:r>
      <w:bookmarkStart w:id="23121" w:name="_ETM_Q41_485270"/>
      <w:bookmarkEnd w:id="23121"/>
      <w:r>
        <w:rPr>
          <w:rtl/>
        </w:rPr>
        <w:t>החוקה</w:t>
      </w:r>
      <w:r>
        <w:rPr>
          <w:rFonts w:hint="cs"/>
          <w:rtl/>
        </w:rPr>
        <w:t>,</w:t>
      </w:r>
      <w:r>
        <w:rPr>
          <w:rtl/>
        </w:rPr>
        <w:t xml:space="preserve"> </w:t>
      </w:r>
      <w:bookmarkStart w:id="23122" w:name="_ETM_Q41_485540"/>
      <w:bookmarkEnd w:id="23122"/>
      <w:r>
        <w:rPr>
          <w:rtl/>
        </w:rPr>
        <w:t xml:space="preserve">חוק </w:t>
      </w:r>
      <w:bookmarkStart w:id="23123" w:name="_ETM_Q41_485720"/>
      <w:bookmarkEnd w:id="23123"/>
      <w:r>
        <w:rPr>
          <w:rtl/>
        </w:rPr>
        <w:t xml:space="preserve">ומשפט </w:t>
      </w:r>
      <w:bookmarkStart w:id="23124" w:name="_ETM_Q41_486050"/>
      <w:bookmarkEnd w:id="23124"/>
      <w:r>
        <w:rPr>
          <w:rtl/>
        </w:rPr>
        <w:t xml:space="preserve">לעניין </w:t>
      </w:r>
      <w:bookmarkStart w:id="23125" w:name="_ETM_Q41_486290"/>
      <w:bookmarkEnd w:id="23125"/>
      <w:r>
        <w:rPr>
          <w:rtl/>
        </w:rPr>
        <w:t xml:space="preserve">הכרזה </w:t>
      </w:r>
      <w:bookmarkStart w:id="23126" w:name="_ETM_Q41_486559"/>
      <w:bookmarkEnd w:id="23126"/>
      <w:r>
        <w:rPr>
          <w:rtl/>
        </w:rPr>
        <w:t xml:space="preserve">על </w:t>
      </w:r>
      <w:bookmarkStart w:id="23127" w:name="_ETM_Q41_486620"/>
      <w:bookmarkEnd w:id="23127"/>
      <w:r>
        <w:rPr>
          <w:rtl/>
        </w:rPr>
        <w:t xml:space="preserve">מצב </w:t>
      </w:r>
      <w:bookmarkStart w:id="23128" w:name="_ETM_Q41_486889"/>
      <w:bookmarkEnd w:id="23128"/>
      <w:r>
        <w:rPr>
          <w:rtl/>
        </w:rPr>
        <w:t>חירום</w:t>
      </w:r>
      <w:r>
        <w:rPr>
          <w:rFonts w:hint="cs"/>
          <w:rtl/>
        </w:rPr>
        <w:t>,</w:t>
      </w:r>
      <w:r>
        <w:rPr>
          <w:rtl/>
        </w:rPr>
        <w:t xml:space="preserve"> </w:t>
      </w:r>
      <w:bookmarkStart w:id="23129" w:name="_ETM_Q41_487729"/>
      <w:bookmarkEnd w:id="23129"/>
      <w:r>
        <w:rPr>
          <w:rtl/>
        </w:rPr>
        <w:t xml:space="preserve">ובוועדה </w:t>
      </w:r>
      <w:bookmarkStart w:id="23130" w:name="_ETM_Q41_488179"/>
      <w:bookmarkEnd w:id="23130"/>
      <w:r>
        <w:rPr>
          <w:rtl/>
        </w:rPr>
        <w:t xml:space="preserve">המשותפת </w:t>
      </w:r>
      <w:bookmarkStart w:id="23131" w:name="_ETM_Q41_488690"/>
      <w:bookmarkEnd w:id="23131"/>
      <w:r>
        <w:rPr>
          <w:rtl/>
        </w:rPr>
        <w:t xml:space="preserve">של </w:t>
      </w:r>
      <w:bookmarkStart w:id="23132" w:name="_ETM_Q41_488809"/>
      <w:bookmarkEnd w:id="23132"/>
      <w:r>
        <w:rPr>
          <w:rtl/>
        </w:rPr>
        <w:t xml:space="preserve">ועדת </w:t>
      </w:r>
      <w:bookmarkStart w:id="23133" w:name="_ETM_Q41_489049"/>
      <w:bookmarkEnd w:id="23133"/>
      <w:r>
        <w:rPr>
          <w:rFonts w:hint="cs"/>
          <w:rtl/>
        </w:rPr>
        <w:t>ה</w:t>
      </w:r>
      <w:r>
        <w:rPr>
          <w:rtl/>
        </w:rPr>
        <w:t>חוקה</w:t>
      </w:r>
      <w:r>
        <w:rPr>
          <w:rFonts w:hint="cs"/>
          <w:rtl/>
        </w:rPr>
        <w:t>,</w:t>
      </w:r>
      <w:r>
        <w:rPr>
          <w:rtl/>
        </w:rPr>
        <w:t xml:space="preserve"> </w:t>
      </w:r>
      <w:bookmarkStart w:id="23134" w:name="_ETM_Q41_489320"/>
      <w:bookmarkEnd w:id="23134"/>
      <w:r>
        <w:rPr>
          <w:rtl/>
        </w:rPr>
        <w:t xml:space="preserve">חוק </w:t>
      </w:r>
      <w:bookmarkStart w:id="23135" w:name="_ETM_Q41_489589"/>
      <w:bookmarkEnd w:id="23135"/>
      <w:r>
        <w:rPr>
          <w:rtl/>
        </w:rPr>
        <w:t xml:space="preserve">משפט </w:t>
      </w:r>
      <w:bookmarkStart w:id="23136" w:name="_ETM_Q41_489860"/>
      <w:bookmarkEnd w:id="23136"/>
      <w:r>
        <w:rPr>
          <w:rFonts w:hint="cs"/>
          <w:rtl/>
        </w:rPr>
        <w:t>ו</w:t>
      </w:r>
      <w:r>
        <w:rPr>
          <w:rtl/>
        </w:rPr>
        <w:t xml:space="preserve">ועדת </w:t>
      </w:r>
      <w:bookmarkStart w:id="23137" w:name="_ETM_Q41_490160"/>
      <w:bookmarkEnd w:id="23137"/>
      <w:r>
        <w:rPr>
          <w:rtl/>
        </w:rPr>
        <w:t xml:space="preserve">החוץ </w:t>
      </w:r>
      <w:bookmarkStart w:id="23138" w:name="_ETM_Q41_490370"/>
      <w:bookmarkEnd w:id="23138"/>
      <w:r>
        <w:rPr>
          <w:rtl/>
        </w:rPr>
        <w:t xml:space="preserve">והביטחון </w:t>
      </w:r>
      <w:bookmarkStart w:id="23139" w:name="_ETM_Q41_490820"/>
      <w:bookmarkEnd w:id="23139"/>
      <w:r>
        <w:rPr>
          <w:rtl/>
        </w:rPr>
        <w:t xml:space="preserve">לפי </w:t>
      </w:r>
      <w:bookmarkStart w:id="23140" w:name="_ETM_Q41_491000"/>
      <w:bookmarkEnd w:id="23140"/>
      <w:r>
        <w:rPr>
          <w:rtl/>
        </w:rPr>
        <w:t xml:space="preserve">חוק </w:t>
      </w:r>
      <w:bookmarkStart w:id="23141" w:name="_ETM_Q41_491210"/>
      <w:bookmarkEnd w:id="23141"/>
      <w:r>
        <w:rPr>
          <w:rtl/>
        </w:rPr>
        <w:t xml:space="preserve">המידע </w:t>
      </w:r>
      <w:bookmarkStart w:id="23142" w:name="_ETM_Q41_491510"/>
      <w:bookmarkEnd w:id="23142"/>
      <w:r>
        <w:rPr>
          <w:rtl/>
        </w:rPr>
        <w:t xml:space="preserve">הפלילי </w:t>
      </w:r>
      <w:bookmarkStart w:id="23143" w:name="_ETM_Q41_491750"/>
      <w:bookmarkEnd w:id="23143"/>
      <w:r>
        <w:rPr>
          <w:rtl/>
        </w:rPr>
        <w:t xml:space="preserve">ותקנת </w:t>
      </w:r>
      <w:bookmarkStart w:id="23144" w:name="_ETM_Q41_492170"/>
      <w:bookmarkEnd w:id="23144"/>
      <w:r>
        <w:rPr>
          <w:rtl/>
        </w:rPr>
        <w:t>השבים</w:t>
      </w:r>
      <w:r>
        <w:rPr>
          <w:rFonts w:hint="cs"/>
          <w:rtl/>
        </w:rPr>
        <w:t>,</w:t>
      </w:r>
      <w:r>
        <w:rPr>
          <w:rtl/>
        </w:rPr>
        <w:t xml:space="preserve"> </w:t>
      </w:r>
      <w:bookmarkStart w:id="23145" w:name="_ETM_Q41_493040"/>
      <w:bookmarkEnd w:id="23145"/>
      <w:proofErr w:type="spellStart"/>
      <w:r>
        <w:rPr>
          <w:rFonts w:hint="cs"/>
          <w:rtl/>
        </w:rPr>
        <w:t>התשע"ט</w:t>
      </w:r>
      <w:proofErr w:type="spellEnd"/>
      <w:r>
        <w:rPr>
          <w:rFonts w:hint="eastAsia"/>
          <w:rtl/>
        </w:rPr>
        <w:t>–</w:t>
      </w:r>
      <w:r>
        <w:rPr>
          <w:rFonts w:hint="cs"/>
          <w:rtl/>
        </w:rPr>
        <w:t xml:space="preserve">2019, </w:t>
      </w:r>
      <w:bookmarkStart w:id="23146" w:name="_ETM_Q41_492324"/>
      <w:bookmarkStart w:id="23147" w:name="_ETM_Q41_492410"/>
      <w:bookmarkStart w:id="23148" w:name="_ETM_Q41_494570"/>
      <w:bookmarkEnd w:id="23146"/>
      <w:bookmarkEnd w:id="23147"/>
      <w:bookmarkEnd w:id="23148"/>
      <w:r>
        <w:rPr>
          <w:rtl/>
        </w:rPr>
        <w:t xml:space="preserve">מטעם </w:t>
      </w:r>
      <w:bookmarkStart w:id="23149" w:name="_ETM_Q41_494870"/>
      <w:bookmarkEnd w:id="23149"/>
      <w:r>
        <w:rPr>
          <w:rtl/>
        </w:rPr>
        <w:t xml:space="preserve">ועדת </w:t>
      </w:r>
      <w:bookmarkStart w:id="23150" w:name="_ETM_Q41_495170"/>
      <w:bookmarkEnd w:id="23150"/>
      <w:r>
        <w:rPr>
          <w:rtl/>
        </w:rPr>
        <w:t xml:space="preserve">החוץ </w:t>
      </w:r>
      <w:bookmarkStart w:id="23151" w:name="_ETM_Q41_495440"/>
      <w:bookmarkEnd w:id="23151"/>
      <w:r>
        <w:rPr>
          <w:rtl/>
        </w:rPr>
        <w:t xml:space="preserve">והביטחון </w:t>
      </w:r>
      <w:bookmarkStart w:id="23152" w:name="_ETM_Q41_496440"/>
      <w:bookmarkEnd w:id="23152"/>
      <w:r>
        <w:rPr>
          <w:rtl/>
        </w:rPr>
        <w:t xml:space="preserve">יכהן </w:t>
      </w:r>
      <w:bookmarkStart w:id="23153" w:name="_ETM_Q41_496770"/>
      <w:bookmarkEnd w:id="23153"/>
      <w:r>
        <w:rPr>
          <w:rtl/>
        </w:rPr>
        <w:t xml:space="preserve">חבר </w:t>
      </w:r>
      <w:bookmarkStart w:id="23154" w:name="_ETM_Q41_497010"/>
      <w:bookmarkEnd w:id="23154"/>
      <w:r>
        <w:rPr>
          <w:rtl/>
        </w:rPr>
        <w:t xml:space="preserve">הכנסת </w:t>
      </w:r>
      <w:bookmarkStart w:id="23155" w:name="_ETM_Q41_497310"/>
      <w:bookmarkEnd w:id="23155"/>
      <w:r>
        <w:rPr>
          <w:rtl/>
        </w:rPr>
        <w:t xml:space="preserve">זאב </w:t>
      </w:r>
      <w:bookmarkStart w:id="23156" w:name="_ETM_Q41_497580"/>
      <w:bookmarkEnd w:id="23156"/>
      <w:r>
        <w:rPr>
          <w:rtl/>
        </w:rPr>
        <w:t>אלקין</w:t>
      </w:r>
      <w:r>
        <w:rPr>
          <w:rFonts w:hint="cs"/>
          <w:rtl/>
        </w:rPr>
        <w:t>.</w:t>
      </w:r>
      <w:r>
        <w:rPr>
          <w:rtl/>
        </w:rPr>
        <w:t xml:space="preserve"> </w:t>
      </w:r>
      <w:bookmarkStart w:id="23157" w:name="_ETM_Q41_498380"/>
      <w:bookmarkEnd w:id="23157"/>
      <w:r>
        <w:rPr>
          <w:rFonts w:hint="cs"/>
          <w:rtl/>
        </w:rPr>
        <w:t>ב</w:t>
      </w:r>
      <w:r>
        <w:rPr>
          <w:rtl/>
        </w:rPr>
        <w:t xml:space="preserve">וועדה </w:t>
      </w:r>
      <w:bookmarkStart w:id="23158" w:name="_ETM_Q41_498739"/>
      <w:bookmarkEnd w:id="23158"/>
      <w:r>
        <w:rPr>
          <w:rtl/>
        </w:rPr>
        <w:t xml:space="preserve">המשותפת </w:t>
      </w:r>
      <w:bookmarkStart w:id="23159" w:name="_ETM_Q41_499400"/>
      <w:bookmarkEnd w:id="23159"/>
      <w:r>
        <w:rPr>
          <w:rtl/>
        </w:rPr>
        <w:t xml:space="preserve">של </w:t>
      </w:r>
      <w:bookmarkStart w:id="23160" w:name="_ETM_Q41_499519"/>
      <w:bookmarkEnd w:id="23160"/>
      <w:r>
        <w:rPr>
          <w:rtl/>
        </w:rPr>
        <w:t xml:space="preserve">ועדת </w:t>
      </w:r>
      <w:bookmarkStart w:id="23161" w:name="_ETM_Q41_499699"/>
      <w:bookmarkEnd w:id="23161"/>
      <w:r>
        <w:rPr>
          <w:rtl/>
        </w:rPr>
        <w:t xml:space="preserve">החוץ </w:t>
      </w:r>
      <w:bookmarkStart w:id="23162" w:name="_ETM_Q41_499880"/>
      <w:bookmarkEnd w:id="23162"/>
      <w:r>
        <w:rPr>
          <w:rtl/>
        </w:rPr>
        <w:t xml:space="preserve">והביטחון </w:t>
      </w:r>
      <w:bookmarkStart w:id="23163" w:name="_ETM_Q41_500239"/>
      <w:bookmarkEnd w:id="23163"/>
      <w:r>
        <w:rPr>
          <w:rtl/>
        </w:rPr>
        <w:t xml:space="preserve">וועדת </w:t>
      </w:r>
      <w:bookmarkStart w:id="23164" w:name="_ETM_Q41_500480"/>
      <w:bookmarkEnd w:id="23164"/>
      <w:r>
        <w:rPr>
          <w:rtl/>
        </w:rPr>
        <w:t xml:space="preserve">הכספים </w:t>
      </w:r>
      <w:bookmarkStart w:id="23165" w:name="_ETM_Q41_500810"/>
      <w:bookmarkEnd w:id="23165"/>
      <w:r>
        <w:rPr>
          <w:rtl/>
        </w:rPr>
        <w:t xml:space="preserve">לתקציב </w:t>
      </w:r>
      <w:bookmarkStart w:id="23166" w:name="_ETM_Q41_501079"/>
      <w:bookmarkEnd w:id="23166"/>
      <w:r>
        <w:rPr>
          <w:rtl/>
        </w:rPr>
        <w:t>הביטחון</w:t>
      </w:r>
      <w:r>
        <w:rPr>
          <w:rFonts w:hint="cs"/>
          <w:rtl/>
        </w:rPr>
        <w:t xml:space="preserve"> לפי</w:t>
      </w:r>
      <w:r>
        <w:rPr>
          <w:rtl/>
        </w:rPr>
        <w:t xml:space="preserve"> </w:t>
      </w:r>
      <w:bookmarkStart w:id="23167" w:name="_ETM_Q41_501580"/>
      <w:bookmarkEnd w:id="23167"/>
      <w:r>
        <w:rPr>
          <w:rtl/>
        </w:rPr>
        <w:t xml:space="preserve">חוק </w:t>
      </w:r>
      <w:bookmarkStart w:id="23168" w:name="_ETM_Q41_501730"/>
      <w:bookmarkEnd w:id="23168"/>
      <w:r>
        <w:rPr>
          <w:rtl/>
        </w:rPr>
        <w:t xml:space="preserve">יסודות </w:t>
      </w:r>
      <w:bookmarkStart w:id="23169" w:name="_ETM_Q41_501970"/>
      <w:bookmarkEnd w:id="23169"/>
      <w:r>
        <w:rPr>
          <w:rtl/>
        </w:rPr>
        <w:t>התקציב</w:t>
      </w:r>
      <w:r>
        <w:rPr>
          <w:rFonts w:hint="cs"/>
          <w:rtl/>
        </w:rPr>
        <w:t>,</w:t>
      </w:r>
      <w:r>
        <w:rPr>
          <w:rtl/>
        </w:rPr>
        <w:t xml:space="preserve"> </w:t>
      </w:r>
      <w:bookmarkStart w:id="23170" w:name="_ETM_Q41_502960"/>
      <w:bookmarkEnd w:id="23170"/>
      <w:r>
        <w:rPr>
          <w:rFonts w:hint="cs"/>
          <w:rtl/>
        </w:rPr>
        <w:t>התשמ"ה</w:t>
      </w:r>
      <w:bookmarkStart w:id="23171" w:name="_ETM_Q41_503410"/>
      <w:bookmarkEnd w:id="23171"/>
      <w:r>
        <w:rPr>
          <w:rFonts w:hint="eastAsia"/>
          <w:rtl/>
        </w:rPr>
        <w:t>–</w:t>
      </w:r>
      <w:r>
        <w:rPr>
          <w:rtl/>
        </w:rPr>
        <w:t>1985</w:t>
      </w:r>
      <w:r>
        <w:rPr>
          <w:rFonts w:hint="cs"/>
          <w:rtl/>
        </w:rPr>
        <w:t>,</w:t>
      </w:r>
      <w:r>
        <w:rPr>
          <w:rtl/>
        </w:rPr>
        <w:t xml:space="preserve"> </w:t>
      </w:r>
      <w:bookmarkStart w:id="23172" w:name="_ETM_Q41_504960"/>
      <w:bookmarkEnd w:id="23172"/>
      <w:r>
        <w:rPr>
          <w:rtl/>
        </w:rPr>
        <w:t xml:space="preserve">יכהן </w:t>
      </w:r>
      <w:bookmarkStart w:id="23173" w:name="_ETM_Q41_505319"/>
      <w:bookmarkEnd w:id="23173"/>
      <w:r>
        <w:rPr>
          <w:rtl/>
        </w:rPr>
        <w:t xml:space="preserve">חבר </w:t>
      </w:r>
      <w:bookmarkStart w:id="23174" w:name="_ETM_Q41_505560"/>
      <w:bookmarkEnd w:id="23174"/>
      <w:r>
        <w:rPr>
          <w:rtl/>
        </w:rPr>
        <w:t xml:space="preserve">הכנסת </w:t>
      </w:r>
      <w:bookmarkStart w:id="23175" w:name="_ETM_Q41_505800"/>
      <w:bookmarkEnd w:id="23175"/>
      <w:r>
        <w:rPr>
          <w:rtl/>
        </w:rPr>
        <w:t xml:space="preserve">זאב </w:t>
      </w:r>
      <w:bookmarkStart w:id="23176" w:name="_ETM_Q41_505949"/>
      <w:bookmarkEnd w:id="23176"/>
      <w:r>
        <w:rPr>
          <w:rtl/>
        </w:rPr>
        <w:t xml:space="preserve">אלקין </w:t>
      </w:r>
      <w:bookmarkStart w:id="23177" w:name="_ETM_Q41_506159"/>
      <w:bookmarkEnd w:id="23177"/>
      <w:r>
        <w:rPr>
          <w:rtl/>
        </w:rPr>
        <w:t xml:space="preserve">כממלא </w:t>
      </w:r>
      <w:bookmarkStart w:id="23178" w:name="_ETM_Q41_506519"/>
      <w:bookmarkEnd w:id="23178"/>
      <w:r>
        <w:rPr>
          <w:rtl/>
        </w:rPr>
        <w:t xml:space="preserve">מקום </w:t>
      </w:r>
      <w:bookmarkStart w:id="23179" w:name="_ETM_Q41_506789"/>
      <w:bookmarkEnd w:id="23179"/>
      <w:r>
        <w:rPr>
          <w:rtl/>
        </w:rPr>
        <w:t xml:space="preserve">קבוע </w:t>
      </w:r>
      <w:bookmarkStart w:id="23180" w:name="_ETM_Q41_507119"/>
      <w:bookmarkEnd w:id="23180"/>
      <w:r>
        <w:rPr>
          <w:rtl/>
        </w:rPr>
        <w:t xml:space="preserve">מטעם </w:t>
      </w:r>
      <w:bookmarkStart w:id="23181" w:name="_ETM_Q41_507390"/>
      <w:bookmarkEnd w:id="23181"/>
      <w:r>
        <w:rPr>
          <w:rtl/>
        </w:rPr>
        <w:t>ועדת החוץ והביטחון</w:t>
      </w:r>
      <w:r>
        <w:rPr>
          <w:rFonts w:hint="cs"/>
          <w:rtl/>
        </w:rPr>
        <w:t>.</w:t>
      </w:r>
      <w:bookmarkStart w:id="23182" w:name="_ETM_Q41_508540"/>
      <w:bookmarkEnd w:id="23182"/>
      <w:r>
        <w:rPr>
          <w:rFonts w:hint="cs"/>
          <w:rtl/>
        </w:rPr>
        <w:t xml:space="preserve"> </w:t>
      </w:r>
      <w:r>
        <w:rPr>
          <w:rtl/>
        </w:rPr>
        <w:t>תודה</w:t>
      </w:r>
      <w:r>
        <w:rPr>
          <w:rFonts w:hint="cs"/>
          <w:rtl/>
        </w:rPr>
        <w:t>.</w:t>
      </w:r>
      <w:r>
        <w:rPr>
          <w:rtl/>
        </w:rPr>
        <w:t xml:space="preserve"> </w:t>
      </w:r>
      <w:bookmarkStart w:id="23183" w:name="_ETM_Q41_509850"/>
      <w:bookmarkEnd w:id="23183"/>
    </w:p>
    <w:p w:rsidR="000D1987" w:rsidRDefault="000D1987" w:rsidP="003860A4">
      <w:pPr>
        <w:rPr>
          <w:rtl/>
        </w:rPr>
      </w:pPr>
    </w:p>
    <w:p w:rsidR="000D1987" w:rsidRDefault="000D1987" w:rsidP="000D1987">
      <w:pPr>
        <w:pStyle w:val="af7"/>
        <w:keepNext/>
        <w:rPr>
          <w:rtl/>
        </w:rPr>
      </w:pPr>
      <w:r w:rsidRPr="00E1307D">
        <w:rPr>
          <w:rStyle w:val="TagStyle"/>
          <w:rtl/>
        </w:rPr>
        <w:t xml:space="preserve">&lt;&lt; יור &gt;&gt; </w:t>
      </w:r>
      <w:r>
        <w:rPr>
          <w:rtl/>
        </w:rPr>
        <w:t>היו"ר משה רוט:</w:t>
      </w:r>
      <w:r w:rsidRPr="00E1307D">
        <w:rPr>
          <w:rStyle w:val="TagStyle"/>
          <w:rtl/>
        </w:rPr>
        <w:t xml:space="preserve"> &lt;&lt; יור &gt;&gt;</w:t>
      </w:r>
      <w:r>
        <w:rPr>
          <w:rtl/>
        </w:rPr>
        <w:t xml:space="preserve">   </w:t>
      </w:r>
    </w:p>
    <w:p w:rsidR="000D1987" w:rsidRPr="00E1307D" w:rsidRDefault="000D1987" w:rsidP="000D1987">
      <w:pPr>
        <w:ind w:firstLine="0"/>
        <w:rPr>
          <w:rtl/>
        </w:rPr>
      </w:pPr>
    </w:p>
    <w:p w:rsidR="000D1987" w:rsidRDefault="000D1987" w:rsidP="000D1987">
      <w:pPr>
        <w:rPr>
          <w:rtl/>
        </w:rPr>
      </w:pPr>
      <w:r>
        <w:rPr>
          <w:rtl/>
        </w:rPr>
        <w:t>תודה רבה</w:t>
      </w:r>
      <w:r>
        <w:rPr>
          <w:rFonts w:hint="cs"/>
          <w:rtl/>
        </w:rPr>
        <w:t>.</w:t>
      </w:r>
    </w:p>
    <w:p w:rsidR="000D1987" w:rsidRDefault="000D1987" w:rsidP="003860A4">
      <w:pPr>
        <w:rPr>
          <w:rtl/>
        </w:rPr>
      </w:pPr>
    </w:p>
    <w:p w:rsidR="000D1987" w:rsidRDefault="000D1987" w:rsidP="003860A4">
      <w:pPr>
        <w:rPr>
          <w:rtl/>
        </w:rPr>
      </w:pPr>
    </w:p>
    <w:p w:rsidR="00670EA6" w:rsidRDefault="00670EA6" w:rsidP="003860A4">
      <w:pPr>
        <w:pStyle w:val="a7"/>
        <w:rPr>
          <w:rtl/>
        </w:rPr>
      </w:pPr>
      <w:bookmarkStart w:id="23184" w:name="ET_hatsach_644028_13"/>
      <w:r w:rsidRPr="00AE0875">
        <w:rPr>
          <w:rStyle w:val="TagStyle"/>
          <w:rtl/>
        </w:rPr>
        <w:t xml:space="preserve"> &lt;&lt; הצח &gt;&gt; </w:t>
      </w:r>
      <w:bookmarkStart w:id="23185" w:name="_Toc181098082"/>
      <w:bookmarkStart w:id="23186" w:name="_Toc181103100"/>
      <w:bookmarkStart w:id="23187" w:name="_Toc181537834"/>
      <w:r>
        <w:rPr>
          <w:rtl/>
        </w:rPr>
        <w:t>הצעת חוק לתיקון ולהארכת תוקפן של תקנות שעת חירום (חרבות ברזל) (פגישה עם עורך דין של עצור בעבירת ביטחון) (תיקון מס</w:t>
      </w:r>
      <w:r w:rsidR="00D95625">
        <w:rPr>
          <w:rFonts w:hint="cs"/>
          <w:rtl/>
        </w:rPr>
        <w:t>'</w:t>
      </w:r>
      <w:r>
        <w:rPr>
          <w:rtl/>
        </w:rPr>
        <w:t xml:space="preserve"> 4), התשפ"ה</w:t>
      </w:r>
      <w:r>
        <w:rPr>
          <w:rFonts w:hint="cs"/>
          <w:rtl/>
        </w:rPr>
        <w:t>–</w:t>
      </w:r>
      <w:r>
        <w:rPr>
          <w:rtl/>
        </w:rPr>
        <w:t>2024</w:t>
      </w:r>
      <w:bookmarkEnd w:id="23185"/>
      <w:bookmarkEnd w:id="23186"/>
      <w:bookmarkEnd w:id="23187"/>
      <w:r w:rsidRPr="00AE0875">
        <w:rPr>
          <w:rStyle w:val="TagStyle"/>
          <w:rtl/>
        </w:rPr>
        <w:t xml:space="preserve"> &lt;&lt; הצח &gt;&gt;</w:t>
      </w:r>
      <w:r>
        <w:rPr>
          <w:rtl/>
        </w:rPr>
        <w:t xml:space="preserve">   </w:t>
      </w:r>
      <w:bookmarkEnd w:id="23184"/>
    </w:p>
    <w:p w:rsidR="00670EA6" w:rsidRDefault="00670EA6" w:rsidP="000D1987">
      <w:pPr>
        <w:rPr>
          <w:rtl/>
        </w:rPr>
      </w:pPr>
      <w:r>
        <w:rPr>
          <w:rFonts w:hint="cs"/>
          <w:rtl/>
        </w:rPr>
        <w:t>[</w:t>
      </w:r>
      <w:r>
        <w:rPr>
          <w:rFonts w:hint="eastAsia"/>
          <w:rtl/>
        </w:rPr>
        <w:t>רשומות</w:t>
      </w:r>
      <w:r>
        <w:rPr>
          <w:rtl/>
        </w:rPr>
        <w:t xml:space="preserve"> (הצעות חוק, חוב</w:t>
      </w:r>
      <w:r>
        <w:rPr>
          <w:rFonts w:hint="cs"/>
          <w:rtl/>
        </w:rPr>
        <w:t>' מ/1797</w:t>
      </w:r>
      <w:r w:rsidR="000D1987">
        <w:rPr>
          <w:rFonts w:hint="cs"/>
          <w:rtl/>
        </w:rPr>
        <w:t>).</w:t>
      </w:r>
      <w:r>
        <w:rPr>
          <w:rFonts w:hint="cs"/>
          <w:rtl/>
        </w:rPr>
        <w:t>]</w:t>
      </w:r>
    </w:p>
    <w:p w:rsidR="00670EA6" w:rsidRDefault="00670EA6" w:rsidP="003860A4">
      <w:pPr>
        <w:pStyle w:val="-0"/>
        <w:rPr>
          <w:rtl/>
        </w:rPr>
      </w:pPr>
      <w:r>
        <w:rPr>
          <w:rtl/>
        </w:rPr>
        <w:t>(קריאה ראשונה)</w:t>
      </w:r>
    </w:p>
    <w:p w:rsidR="00670EA6" w:rsidRPr="0033023C" w:rsidRDefault="00670EA6" w:rsidP="003860A4">
      <w:pPr>
        <w:rPr>
          <w:rtl/>
        </w:rPr>
      </w:pPr>
    </w:p>
    <w:p w:rsidR="00670EA6" w:rsidRDefault="00670EA6" w:rsidP="003860A4">
      <w:pPr>
        <w:pStyle w:val="af7"/>
        <w:keepNext/>
        <w:rPr>
          <w:rtl/>
        </w:rPr>
      </w:pPr>
      <w:r w:rsidRPr="00E1307D">
        <w:rPr>
          <w:rStyle w:val="TagStyle"/>
          <w:rtl/>
        </w:rPr>
        <w:t xml:space="preserve"> &lt;&lt; יור &gt;&gt; </w:t>
      </w:r>
      <w:r>
        <w:rPr>
          <w:rtl/>
        </w:rPr>
        <w:t>היו"ר משה רוט:</w:t>
      </w:r>
      <w:r w:rsidRPr="00E1307D">
        <w:rPr>
          <w:rStyle w:val="TagStyle"/>
          <w:rtl/>
        </w:rPr>
        <w:t xml:space="preserve"> &lt;&lt; יור &gt;&gt;</w:t>
      </w:r>
      <w:r>
        <w:rPr>
          <w:rtl/>
        </w:rPr>
        <w:t xml:space="preserve">   </w:t>
      </w:r>
    </w:p>
    <w:p w:rsidR="00670EA6" w:rsidRPr="00E1307D" w:rsidRDefault="00670EA6" w:rsidP="003860A4">
      <w:pPr>
        <w:ind w:firstLine="0"/>
        <w:rPr>
          <w:rtl/>
        </w:rPr>
      </w:pPr>
    </w:p>
    <w:p w:rsidR="00670EA6" w:rsidRDefault="00670EA6" w:rsidP="000D1987">
      <w:pPr>
        <w:rPr>
          <w:rtl/>
        </w:rPr>
      </w:pPr>
      <w:bookmarkStart w:id="23188" w:name="_ETM_Q41_510480"/>
      <w:bookmarkEnd w:id="23188"/>
      <w:r>
        <w:rPr>
          <w:rtl/>
        </w:rPr>
        <w:t xml:space="preserve">אם </w:t>
      </w:r>
      <w:bookmarkStart w:id="23189" w:name="_ETM_Q41_510600"/>
      <w:bookmarkEnd w:id="23189"/>
      <w:r>
        <w:rPr>
          <w:rtl/>
        </w:rPr>
        <w:t>כן</w:t>
      </w:r>
      <w:r>
        <w:rPr>
          <w:rFonts w:hint="cs"/>
          <w:rtl/>
        </w:rPr>
        <w:t>,</w:t>
      </w:r>
      <w:r>
        <w:rPr>
          <w:rtl/>
        </w:rPr>
        <w:t xml:space="preserve"> </w:t>
      </w:r>
      <w:bookmarkStart w:id="23190" w:name="_ETM_Q41_510900"/>
      <w:bookmarkEnd w:id="23190"/>
      <w:r>
        <w:rPr>
          <w:rtl/>
        </w:rPr>
        <w:t xml:space="preserve">חברי </w:t>
      </w:r>
      <w:bookmarkStart w:id="23191" w:name="_ETM_Q41_511170"/>
      <w:bookmarkEnd w:id="23191"/>
      <w:r>
        <w:rPr>
          <w:rtl/>
        </w:rPr>
        <w:t>הכנסת</w:t>
      </w:r>
      <w:r>
        <w:rPr>
          <w:rFonts w:hint="cs"/>
          <w:rtl/>
        </w:rPr>
        <w:t>,</w:t>
      </w:r>
      <w:r>
        <w:rPr>
          <w:rtl/>
        </w:rPr>
        <w:t xml:space="preserve"> </w:t>
      </w:r>
      <w:bookmarkStart w:id="23192" w:name="_ETM_Q41_511560"/>
      <w:bookmarkEnd w:id="23192"/>
      <w:r>
        <w:rPr>
          <w:rtl/>
        </w:rPr>
        <w:t xml:space="preserve">נעבור </w:t>
      </w:r>
      <w:bookmarkStart w:id="23193" w:name="_ETM_Q41_511800"/>
      <w:bookmarkEnd w:id="23193"/>
      <w:r>
        <w:rPr>
          <w:rtl/>
        </w:rPr>
        <w:t xml:space="preserve">לנושא </w:t>
      </w:r>
      <w:bookmarkStart w:id="23194" w:name="_ETM_Q41_512220"/>
      <w:bookmarkEnd w:id="23194"/>
      <w:r>
        <w:rPr>
          <w:rtl/>
        </w:rPr>
        <w:t xml:space="preserve">הבא </w:t>
      </w:r>
      <w:bookmarkStart w:id="23195" w:name="_ETM_Q41_512430"/>
      <w:bookmarkEnd w:id="23195"/>
      <w:r>
        <w:rPr>
          <w:rtl/>
        </w:rPr>
        <w:t xml:space="preserve">על </w:t>
      </w:r>
      <w:bookmarkStart w:id="23196" w:name="_ETM_Q41_512490"/>
      <w:bookmarkEnd w:id="23196"/>
      <w:r>
        <w:rPr>
          <w:rtl/>
        </w:rPr>
        <w:t>סדר</w:t>
      </w:r>
      <w:bookmarkStart w:id="23197" w:name="_ETM_Q41_512850"/>
      <w:bookmarkEnd w:id="23197"/>
      <w:r>
        <w:rPr>
          <w:rFonts w:hint="cs"/>
          <w:rtl/>
        </w:rPr>
        <w:t>-</w:t>
      </w:r>
      <w:r>
        <w:rPr>
          <w:rtl/>
        </w:rPr>
        <w:t xml:space="preserve">היום </w:t>
      </w:r>
      <w:bookmarkStart w:id="23198" w:name="_ETM_Q41_513750"/>
      <w:bookmarkEnd w:id="23198"/>
      <w:r w:rsidR="000D1987">
        <w:rPr>
          <w:rFonts w:hint="cs"/>
          <w:rtl/>
        </w:rPr>
        <w:t xml:space="preserve">– </w:t>
      </w:r>
      <w:r w:rsidRPr="001E234A">
        <w:rPr>
          <w:rtl/>
        </w:rPr>
        <w:t>הצעת חוק לתיקון ולהארכת תוקפן של תקנות שעת חירום (חרבות ברזל) (פגישה עם עורך דין של עצור בעבירת ביטחון) (תיקון מס</w:t>
      </w:r>
      <w:r w:rsidR="00D95625">
        <w:rPr>
          <w:rFonts w:hint="cs"/>
          <w:rtl/>
        </w:rPr>
        <w:t>'</w:t>
      </w:r>
      <w:r w:rsidRPr="001E234A">
        <w:rPr>
          <w:rtl/>
        </w:rPr>
        <w:t xml:space="preserve"> 4), התשפ"ה</w:t>
      </w:r>
      <w:r>
        <w:rPr>
          <w:rFonts w:hint="cs"/>
          <w:rtl/>
        </w:rPr>
        <w:t>–</w:t>
      </w:r>
      <w:r w:rsidRPr="001E234A">
        <w:rPr>
          <w:rtl/>
        </w:rPr>
        <w:t>2024</w:t>
      </w:r>
      <w:r>
        <w:rPr>
          <w:rFonts w:hint="cs"/>
          <w:rtl/>
        </w:rPr>
        <w:t>,</w:t>
      </w:r>
      <w:bookmarkStart w:id="23199" w:name="_ETM_Q41_524910"/>
      <w:bookmarkEnd w:id="23199"/>
      <w:r>
        <w:rPr>
          <w:rFonts w:hint="cs"/>
          <w:rtl/>
        </w:rPr>
        <w:t xml:space="preserve"> </w:t>
      </w:r>
      <w:r w:rsidR="000D1987">
        <w:rPr>
          <w:rFonts w:hint="cs"/>
          <w:rtl/>
        </w:rPr>
        <w:t>ל</w:t>
      </w:r>
      <w:r>
        <w:rPr>
          <w:rtl/>
        </w:rPr>
        <w:t xml:space="preserve">קריאה </w:t>
      </w:r>
      <w:bookmarkStart w:id="23200" w:name="_ETM_Q41_525270"/>
      <w:bookmarkEnd w:id="23200"/>
      <w:r>
        <w:rPr>
          <w:rtl/>
        </w:rPr>
        <w:t>הראשונה</w:t>
      </w:r>
      <w:r>
        <w:rPr>
          <w:rFonts w:hint="cs"/>
          <w:rtl/>
        </w:rPr>
        <w:t>.</w:t>
      </w:r>
      <w:r>
        <w:rPr>
          <w:rtl/>
        </w:rPr>
        <w:t xml:space="preserve"> </w:t>
      </w:r>
      <w:bookmarkStart w:id="23201" w:name="_ETM_Q41_525870"/>
      <w:bookmarkEnd w:id="23201"/>
      <w:r>
        <w:rPr>
          <w:rtl/>
        </w:rPr>
        <w:t xml:space="preserve">אני </w:t>
      </w:r>
      <w:bookmarkStart w:id="23202" w:name="_ETM_Q41_526080"/>
      <w:bookmarkEnd w:id="23202"/>
      <w:r>
        <w:rPr>
          <w:rtl/>
        </w:rPr>
        <w:t xml:space="preserve">מזמין </w:t>
      </w:r>
      <w:bookmarkStart w:id="23203" w:name="_ETM_Q41_526740"/>
      <w:bookmarkEnd w:id="23203"/>
      <w:r>
        <w:rPr>
          <w:rtl/>
        </w:rPr>
        <w:t xml:space="preserve">את </w:t>
      </w:r>
      <w:bookmarkStart w:id="23204" w:name="_ETM_Q41_527310"/>
      <w:bookmarkEnd w:id="23204"/>
      <w:r>
        <w:rPr>
          <w:rtl/>
        </w:rPr>
        <w:t xml:space="preserve">שר </w:t>
      </w:r>
      <w:bookmarkStart w:id="23205" w:name="_ETM_Q41_527610"/>
      <w:bookmarkStart w:id="23206" w:name="_ETM_Q41_528079"/>
      <w:bookmarkEnd w:id="23205"/>
      <w:bookmarkEnd w:id="23206"/>
      <w:r>
        <w:rPr>
          <w:rtl/>
        </w:rPr>
        <w:t xml:space="preserve">התרבות </w:t>
      </w:r>
      <w:bookmarkStart w:id="23207" w:name="_ETM_Q41_529069"/>
      <w:bookmarkStart w:id="23208" w:name="_ETM_Q41_530870"/>
      <w:bookmarkEnd w:id="23207"/>
      <w:bookmarkEnd w:id="23208"/>
      <w:r>
        <w:rPr>
          <w:rtl/>
        </w:rPr>
        <w:t xml:space="preserve">מיקי </w:t>
      </w:r>
      <w:bookmarkStart w:id="23209" w:name="_ETM_Q41_531140"/>
      <w:bookmarkEnd w:id="23209"/>
      <w:r>
        <w:rPr>
          <w:rtl/>
        </w:rPr>
        <w:t>זוהר</w:t>
      </w:r>
      <w:r>
        <w:rPr>
          <w:rFonts w:hint="cs"/>
          <w:rtl/>
        </w:rPr>
        <w:t>,</w:t>
      </w:r>
      <w:r>
        <w:rPr>
          <w:rtl/>
        </w:rPr>
        <w:t xml:space="preserve"> </w:t>
      </w:r>
      <w:bookmarkStart w:id="23210" w:name="_ETM_Q41_532850"/>
      <w:bookmarkEnd w:id="23210"/>
      <w:r>
        <w:rPr>
          <w:rtl/>
        </w:rPr>
        <w:t xml:space="preserve">בשם </w:t>
      </w:r>
      <w:bookmarkStart w:id="23211" w:name="_ETM_Q41_533569"/>
      <w:bookmarkEnd w:id="23211"/>
      <w:r>
        <w:rPr>
          <w:rtl/>
        </w:rPr>
        <w:t xml:space="preserve">שר </w:t>
      </w:r>
      <w:bookmarkStart w:id="23212" w:name="_ETM_Q41_533839"/>
      <w:bookmarkEnd w:id="23212"/>
      <w:r>
        <w:rPr>
          <w:rtl/>
        </w:rPr>
        <w:t>המשפטים</w:t>
      </w:r>
      <w:r>
        <w:rPr>
          <w:rFonts w:hint="cs"/>
          <w:rtl/>
        </w:rPr>
        <w:t>,</w:t>
      </w:r>
      <w:r>
        <w:rPr>
          <w:rtl/>
        </w:rPr>
        <w:t xml:space="preserve"> </w:t>
      </w:r>
      <w:bookmarkStart w:id="23213" w:name="_ETM_Q41_534739"/>
      <w:bookmarkEnd w:id="23213"/>
      <w:r>
        <w:rPr>
          <w:rtl/>
        </w:rPr>
        <w:t xml:space="preserve">להציג </w:t>
      </w:r>
      <w:bookmarkStart w:id="23214" w:name="_ETM_Q41_535249"/>
      <w:bookmarkEnd w:id="23214"/>
      <w:r>
        <w:rPr>
          <w:rtl/>
        </w:rPr>
        <w:t xml:space="preserve">את </w:t>
      </w:r>
      <w:bookmarkStart w:id="23215" w:name="_ETM_Q41_535370"/>
      <w:bookmarkEnd w:id="23215"/>
      <w:r>
        <w:rPr>
          <w:rtl/>
        </w:rPr>
        <w:t xml:space="preserve">הצעת </w:t>
      </w:r>
      <w:bookmarkStart w:id="23216" w:name="_ETM_Q41_535760"/>
      <w:bookmarkEnd w:id="23216"/>
      <w:r>
        <w:rPr>
          <w:rtl/>
        </w:rPr>
        <w:t>החוק</w:t>
      </w:r>
      <w:r>
        <w:rPr>
          <w:rFonts w:hint="cs"/>
          <w:rtl/>
        </w:rPr>
        <w:t>.</w:t>
      </w:r>
      <w:r>
        <w:rPr>
          <w:rtl/>
        </w:rPr>
        <w:t xml:space="preserve"> </w:t>
      </w:r>
      <w:bookmarkStart w:id="23217" w:name="_ETM_Q41_537029"/>
      <w:bookmarkEnd w:id="23217"/>
      <w:r>
        <w:rPr>
          <w:rtl/>
        </w:rPr>
        <w:t>בבקשה</w:t>
      </w:r>
      <w:r>
        <w:rPr>
          <w:rFonts w:hint="cs"/>
          <w:rtl/>
        </w:rPr>
        <w:t>,</w:t>
      </w:r>
      <w:r>
        <w:rPr>
          <w:rtl/>
        </w:rPr>
        <w:t xml:space="preserve"> </w:t>
      </w:r>
      <w:bookmarkStart w:id="23218" w:name="_ETM_Q41_537660"/>
      <w:bookmarkEnd w:id="23218"/>
      <w:r>
        <w:rPr>
          <w:rtl/>
        </w:rPr>
        <w:t xml:space="preserve">אדוני </w:t>
      </w:r>
      <w:bookmarkStart w:id="23219" w:name="_ETM_Q41_537990"/>
      <w:bookmarkEnd w:id="23219"/>
      <w:r>
        <w:rPr>
          <w:rtl/>
        </w:rPr>
        <w:t>השר</w:t>
      </w:r>
      <w:r>
        <w:rPr>
          <w:rFonts w:hint="cs"/>
          <w:rtl/>
        </w:rPr>
        <w:t>.</w:t>
      </w:r>
      <w:r>
        <w:rPr>
          <w:rtl/>
        </w:rPr>
        <w:t xml:space="preserve"> </w:t>
      </w:r>
      <w:bookmarkStart w:id="23220" w:name="_ETM_Q41_540529"/>
      <w:bookmarkEnd w:id="23220"/>
    </w:p>
    <w:p w:rsidR="00670EA6" w:rsidRDefault="00670EA6" w:rsidP="003860A4">
      <w:pPr>
        <w:rPr>
          <w:rtl/>
        </w:rPr>
      </w:pPr>
    </w:p>
    <w:p w:rsidR="00670EA6" w:rsidRDefault="00670EA6" w:rsidP="003860A4">
      <w:pPr>
        <w:pStyle w:val="a4"/>
        <w:keepNext/>
        <w:rPr>
          <w:rtl/>
        </w:rPr>
      </w:pPr>
      <w:bookmarkStart w:id="23221" w:name="ET_speaker_6438_6"/>
      <w:r w:rsidRPr="007B35D9">
        <w:rPr>
          <w:rStyle w:val="TagStyle"/>
          <w:rtl/>
        </w:rPr>
        <w:t xml:space="preserve">&lt;&lt; דובר &gt;&gt; </w:t>
      </w:r>
      <w:bookmarkStart w:id="23222" w:name="_Toc181098083"/>
      <w:bookmarkStart w:id="23223" w:name="_Toc181103101"/>
      <w:bookmarkStart w:id="23224" w:name="_Toc181537835"/>
      <w:r>
        <w:rPr>
          <w:rtl/>
        </w:rPr>
        <w:t>שר התרבות והספורט מכלוף מיקי זוהר:</w:t>
      </w:r>
      <w:bookmarkEnd w:id="23222"/>
      <w:bookmarkEnd w:id="23223"/>
      <w:bookmarkEnd w:id="23224"/>
      <w:r w:rsidRPr="007B35D9">
        <w:rPr>
          <w:rStyle w:val="TagStyle"/>
          <w:rtl/>
        </w:rPr>
        <w:t xml:space="preserve"> &lt;&lt; דובר &gt;&gt;</w:t>
      </w:r>
      <w:r>
        <w:rPr>
          <w:rtl/>
        </w:rPr>
        <w:t xml:space="preserve">   </w:t>
      </w:r>
      <w:bookmarkEnd w:id="23221"/>
    </w:p>
    <w:p w:rsidR="00670EA6" w:rsidRPr="00AA1CB5" w:rsidRDefault="00670EA6" w:rsidP="003860A4">
      <w:pPr>
        <w:rPr>
          <w:rtl/>
        </w:rPr>
      </w:pPr>
    </w:p>
    <w:p w:rsidR="00670EA6" w:rsidRDefault="00670EA6" w:rsidP="003860A4">
      <w:pPr>
        <w:rPr>
          <w:rtl/>
        </w:rPr>
      </w:pPr>
      <w:bookmarkStart w:id="23225" w:name="_ETM_Q41_535321"/>
      <w:bookmarkStart w:id="23226" w:name="_ETM_Q41_535361"/>
      <w:bookmarkEnd w:id="23225"/>
      <w:bookmarkEnd w:id="23226"/>
      <w:r>
        <w:rPr>
          <w:rFonts w:hint="cs"/>
          <w:rtl/>
        </w:rPr>
        <w:t>אני רק אומר,</w:t>
      </w:r>
      <w:r>
        <w:rPr>
          <w:rtl/>
        </w:rPr>
        <w:t xml:space="preserve"> </w:t>
      </w:r>
      <w:bookmarkStart w:id="23227" w:name="_ETM_Q41_574800"/>
      <w:bookmarkEnd w:id="23227"/>
      <w:r>
        <w:rPr>
          <w:rtl/>
        </w:rPr>
        <w:t xml:space="preserve">בשם </w:t>
      </w:r>
      <w:bookmarkStart w:id="23228" w:name="_ETM_Q41_575340"/>
      <w:bookmarkEnd w:id="23228"/>
      <w:r>
        <w:rPr>
          <w:rtl/>
        </w:rPr>
        <w:t xml:space="preserve">שר </w:t>
      </w:r>
      <w:bookmarkStart w:id="23229" w:name="_ETM_Q41_575760"/>
      <w:bookmarkEnd w:id="23229"/>
      <w:r>
        <w:rPr>
          <w:rtl/>
        </w:rPr>
        <w:t>המשפטים</w:t>
      </w:r>
      <w:bookmarkStart w:id="23230" w:name="_ETM_Q41_576300"/>
      <w:bookmarkStart w:id="23231" w:name="_ETM_Q41_576510"/>
      <w:bookmarkEnd w:id="23230"/>
      <w:bookmarkEnd w:id="23231"/>
      <w:r>
        <w:rPr>
          <w:rFonts w:hint="cs"/>
          <w:rtl/>
        </w:rPr>
        <w:t>, ש</w:t>
      </w:r>
      <w:r>
        <w:rPr>
          <w:rtl/>
        </w:rPr>
        <w:t xml:space="preserve">שתי </w:t>
      </w:r>
      <w:bookmarkStart w:id="23232" w:name="_ETM_Q41_576690"/>
      <w:bookmarkEnd w:id="23232"/>
      <w:r>
        <w:rPr>
          <w:rtl/>
        </w:rPr>
        <w:t xml:space="preserve">הצעות </w:t>
      </w:r>
      <w:bookmarkStart w:id="23233" w:name="_ETM_Q41_577020"/>
      <w:bookmarkEnd w:id="23233"/>
      <w:r>
        <w:rPr>
          <w:rtl/>
        </w:rPr>
        <w:t xml:space="preserve">החוק </w:t>
      </w:r>
      <w:bookmarkStart w:id="23234" w:name="_ETM_Q41_577830"/>
      <w:bookmarkEnd w:id="23234"/>
      <w:r>
        <w:rPr>
          <w:rtl/>
        </w:rPr>
        <w:t xml:space="preserve">מבקשות </w:t>
      </w:r>
      <w:bookmarkStart w:id="23235" w:name="_ETM_Q41_578279"/>
      <w:bookmarkEnd w:id="23235"/>
      <w:r>
        <w:rPr>
          <w:rtl/>
        </w:rPr>
        <w:t xml:space="preserve">לתקן </w:t>
      </w:r>
      <w:bookmarkStart w:id="23236" w:name="_ETM_Q41_578610"/>
      <w:bookmarkEnd w:id="23236"/>
      <w:r>
        <w:rPr>
          <w:rtl/>
        </w:rPr>
        <w:t xml:space="preserve">את </w:t>
      </w:r>
      <w:bookmarkStart w:id="23237" w:name="_ETM_Q41_578700"/>
      <w:bookmarkEnd w:id="23237"/>
      <w:r>
        <w:rPr>
          <w:rtl/>
        </w:rPr>
        <w:t xml:space="preserve">סעיף </w:t>
      </w:r>
      <w:bookmarkStart w:id="23238" w:name="_ETM_Q41_578940"/>
      <w:bookmarkEnd w:id="23238"/>
      <w:r>
        <w:rPr>
          <w:rtl/>
        </w:rPr>
        <w:t xml:space="preserve">1 </w:t>
      </w:r>
      <w:bookmarkStart w:id="23239" w:name="_ETM_Q41_579450"/>
      <w:bookmarkEnd w:id="23239"/>
      <w:r>
        <w:rPr>
          <w:rtl/>
        </w:rPr>
        <w:t xml:space="preserve">שבהן </w:t>
      </w:r>
      <w:bookmarkStart w:id="23240" w:name="_ETM_Q41_579930"/>
      <w:bookmarkEnd w:id="23240"/>
      <w:r>
        <w:rPr>
          <w:rFonts w:hint="cs"/>
          <w:rtl/>
        </w:rPr>
        <w:t>ו</w:t>
      </w:r>
      <w:r>
        <w:rPr>
          <w:rtl/>
        </w:rPr>
        <w:t xml:space="preserve">להאריך </w:t>
      </w:r>
      <w:bookmarkStart w:id="23241" w:name="_ETM_Q41_581219"/>
      <w:bookmarkEnd w:id="23241"/>
      <w:r>
        <w:rPr>
          <w:rFonts w:hint="cs"/>
          <w:rtl/>
        </w:rPr>
        <w:t xml:space="preserve">את </w:t>
      </w:r>
      <w:r>
        <w:rPr>
          <w:rtl/>
        </w:rPr>
        <w:t xml:space="preserve">תוקף </w:t>
      </w:r>
      <w:bookmarkStart w:id="23242" w:name="_ETM_Q41_581520"/>
      <w:bookmarkEnd w:id="23242"/>
      <w:r>
        <w:rPr>
          <w:rtl/>
        </w:rPr>
        <w:t xml:space="preserve">התקנות </w:t>
      </w:r>
      <w:bookmarkStart w:id="23243" w:name="_ETM_Q41_581969"/>
      <w:bookmarkEnd w:id="23243"/>
      <w:r>
        <w:rPr>
          <w:rtl/>
        </w:rPr>
        <w:t>ב</w:t>
      </w:r>
      <w:bookmarkStart w:id="23244" w:name="_ETM_Q41_582270"/>
      <w:bookmarkEnd w:id="23244"/>
      <w:r>
        <w:rPr>
          <w:rFonts w:hint="cs"/>
          <w:rtl/>
        </w:rPr>
        <w:t xml:space="preserve">ארבעה </w:t>
      </w:r>
      <w:r>
        <w:rPr>
          <w:rtl/>
        </w:rPr>
        <w:t xml:space="preserve">חודשים </w:t>
      </w:r>
      <w:bookmarkStart w:id="23245" w:name="_ETM_Q41_582390"/>
      <w:bookmarkStart w:id="23246" w:name="_ETM_Q41_582659"/>
      <w:bookmarkEnd w:id="23245"/>
      <w:bookmarkEnd w:id="23246"/>
      <w:r>
        <w:rPr>
          <w:rtl/>
        </w:rPr>
        <w:t>נוספים</w:t>
      </w:r>
      <w:r>
        <w:rPr>
          <w:rFonts w:hint="cs"/>
          <w:rtl/>
        </w:rPr>
        <w:t>,</w:t>
      </w:r>
      <w:r>
        <w:rPr>
          <w:rtl/>
        </w:rPr>
        <w:t xml:space="preserve"> </w:t>
      </w:r>
      <w:bookmarkStart w:id="23247" w:name="_ETM_Q41_583700"/>
      <w:bookmarkEnd w:id="23247"/>
      <w:r>
        <w:rPr>
          <w:rtl/>
        </w:rPr>
        <w:t>עד</w:t>
      </w:r>
      <w:bookmarkStart w:id="23248" w:name="_ETM_Q41_583909"/>
      <w:bookmarkEnd w:id="23248"/>
      <w:r>
        <w:rPr>
          <w:rFonts w:hint="cs"/>
          <w:rtl/>
        </w:rPr>
        <w:t xml:space="preserve"> ל</w:t>
      </w:r>
      <w:r>
        <w:rPr>
          <w:rtl/>
        </w:rPr>
        <w:t xml:space="preserve">יום </w:t>
      </w:r>
      <w:bookmarkStart w:id="23249" w:name="_ETM_Q41_584089"/>
      <w:bookmarkEnd w:id="23249"/>
      <w:r>
        <w:rPr>
          <w:rtl/>
        </w:rPr>
        <w:t xml:space="preserve">ט"ז </w:t>
      </w:r>
      <w:bookmarkStart w:id="23250" w:name="_ETM_Q41_584510"/>
      <w:bookmarkEnd w:id="23250"/>
      <w:r>
        <w:rPr>
          <w:rtl/>
        </w:rPr>
        <w:t xml:space="preserve">באדר </w:t>
      </w:r>
      <w:bookmarkStart w:id="23251" w:name="_ETM_Q41_584930"/>
      <w:bookmarkEnd w:id="23251"/>
      <w:r>
        <w:rPr>
          <w:rtl/>
        </w:rPr>
        <w:t>התשפ"</w:t>
      </w:r>
      <w:r>
        <w:rPr>
          <w:rFonts w:hint="cs"/>
          <w:rtl/>
        </w:rPr>
        <w:t>ה,</w:t>
      </w:r>
      <w:r>
        <w:rPr>
          <w:rtl/>
        </w:rPr>
        <w:t xml:space="preserve"> </w:t>
      </w:r>
      <w:bookmarkStart w:id="23252" w:name="_ETM_Q41_585979"/>
      <w:bookmarkEnd w:id="23252"/>
      <w:r>
        <w:rPr>
          <w:rFonts w:hint="cs"/>
          <w:rtl/>
        </w:rPr>
        <w:t>16 במרץ 2025.</w:t>
      </w:r>
    </w:p>
    <w:p w:rsidR="00670EA6" w:rsidRDefault="00670EA6" w:rsidP="003860A4">
      <w:pPr>
        <w:rPr>
          <w:rtl/>
        </w:rPr>
      </w:pPr>
    </w:p>
    <w:p w:rsidR="00670EA6" w:rsidRDefault="00670EA6" w:rsidP="003860A4">
      <w:pPr>
        <w:rPr>
          <w:rtl/>
        </w:rPr>
      </w:pPr>
      <w:r>
        <w:rPr>
          <w:rtl/>
        </w:rPr>
        <w:t>נכון</w:t>
      </w:r>
      <w:r>
        <w:rPr>
          <w:rFonts w:hint="cs"/>
          <w:rtl/>
        </w:rPr>
        <w:t>?</w:t>
      </w:r>
      <w:r>
        <w:rPr>
          <w:rtl/>
        </w:rPr>
        <w:t xml:space="preserve"> </w:t>
      </w:r>
      <w:bookmarkStart w:id="23253" w:name="_ETM_Q41_589540"/>
      <w:bookmarkEnd w:id="23253"/>
      <w:r>
        <w:rPr>
          <w:rtl/>
        </w:rPr>
        <w:t xml:space="preserve">זה </w:t>
      </w:r>
      <w:bookmarkStart w:id="23254" w:name="_ETM_Q41_589660"/>
      <w:bookmarkEnd w:id="23254"/>
      <w:r>
        <w:rPr>
          <w:rtl/>
        </w:rPr>
        <w:t xml:space="preserve">מה </w:t>
      </w:r>
      <w:bookmarkStart w:id="23255" w:name="_ETM_Q41_589750"/>
      <w:bookmarkEnd w:id="23255"/>
      <w:r>
        <w:rPr>
          <w:rtl/>
        </w:rPr>
        <w:t xml:space="preserve">שהתבקשתי </w:t>
      </w:r>
      <w:bookmarkStart w:id="23256" w:name="_ETM_Q41_590230"/>
      <w:bookmarkEnd w:id="23256"/>
      <w:r>
        <w:rPr>
          <w:rtl/>
        </w:rPr>
        <w:t>לומר</w:t>
      </w:r>
      <w:r>
        <w:rPr>
          <w:rFonts w:hint="cs"/>
          <w:rtl/>
        </w:rPr>
        <w:t>?</w:t>
      </w:r>
      <w:r>
        <w:rPr>
          <w:rtl/>
        </w:rPr>
        <w:t xml:space="preserve"> </w:t>
      </w:r>
      <w:bookmarkStart w:id="23257" w:name="_ETM_Q41_593409"/>
      <w:bookmarkEnd w:id="23257"/>
    </w:p>
    <w:p w:rsidR="00670EA6" w:rsidRDefault="00670EA6" w:rsidP="003860A4">
      <w:pPr>
        <w:rPr>
          <w:rtl/>
        </w:rPr>
      </w:pPr>
    </w:p>
    <w:p w:rsidR="00670EA6" w:rsidRDefault="00670EA6" w:rsidP="003860A4">
      <w:pPr>
        <w:pStyle w:val="af6"/>
        <w:keepNext/>
        <w:rPr>
          <w:rtl/>
        </w:rPr>
      </w:pPr>
      <w:bookmarkStart w:id="23258" w:name="ET_interruption_6327_14"/>
      <w:r w:rsidRPr="00AA1CB5">
        <w:rPr>
          <w:rStyle w:val="TagStyle"/>
          <w:rtl/>
        </w:rPr>
        <w:t xml:space="preserve"> &lt;&lt; קריאה &gt;&gt; </w:t>
      </w:r>
      <w:r>
        <w:rPr>
          <w:rtl/>
        </w:rPr>
        <w:t>מזכיר הכנסת דן מרזוק:</w:t>
      </w:r>
      <w:r w:rsidRPr="00AA1CB5">
        <w:rPr>
          <w:rStyle w:val="TagStyle"/>
          <w:rtl/>
        </w:rPr>
        <w:t xml:space="preserve"> &lt;&lt; קריאה &gt;&gt;</w:t>
      </w:r>
      <w:r>
        <w:rPr>
          <w:rtl/>
        </w:rPr>
        <w:t xml:space="preserve">   </w:t>
      </w:r>
      <w:bookmarkEnd w:id="23258"/>
    </w:p>
    <w:p w:rsidR="00670EA6" w:rsidRDefault="00670EA6" w:rsidP="00D01126">
      <w:pPr>
        <w:rPr>
          <w:rtl/>
        </w:rPr>
      </w:pPr>
    </w:p>
    <w:p w:rsidR="00670EA6" w:rsidRDefault="00D01126" w:rsidP="00D01126">
      <w:r>
        <w:rPr>
          <w:rFonts w:hint="cs"/>
          <w:rtl/>
        </w:rPr>
        <w:t>– – –</w:t>
      </w:r>
    </w:p>
    <w:p w:rsidR="00670EA6" w:rsidRDefault="00670EA6" w:rsidP="003860A4">
      <w:pPr>
        <w:rPr>
          <w:rtl/>
        </w:rPr>
      </w:pPr>
    </w:p>
    <w:p w:rsidR="00670EA6" w:rsidRDefault="00670EA6" w:rsidP="003860A4">
      <w:pPr>
        <w:pStyle w:val="-"/>
        <w:keepNext/>
        <w:rPr>
          <w:rtl/>
        </w:rPr>
      </w:pPr>
      <w:bookmarkStart w:id="23259" w:name="ET_speakercontinue_6443_16"/>
      <w:r w:rsidRPr="00AA1CB5">
        <w:rPr>
          <w:rStyle w:val="TagStyle"/>
          <w:rtl/>
        </w:rPr>
        <w:t xml:space="preserve">&lt;&lt; דובר_המשך &gt;&gt; </w:t>
      </w:r>
      <w:r>
        <w:rPr>
          <w:rtl/>
        </w:rPr>
        <w:t>שר התרבות והספורט מכלוף מיקי זוהר:</w:t>
      </w:r>
      <w:r w:rsidRPr="00AA1CB5">
        <w:rPr>
          <w:rStyle w:val="TagStyle"/>
          <w:rtl/>
        </w:rPr>
        <w:t xml:space="preserve"> &lt;&lt; דובר_המשך &gt;&gt;</w:t>
      </w:r>
      <w:r>
        <w:rPr>
          <w:rtl/>
        </w:rPr>
        <w:t xml:space="preserve">   </w:t>
      </w:r>
      <w:bookmarkStart w:id="23260" w:name="_ETM_Q41_594099"/>
      <w:bookmarkStart w:id="23261" w:name="_ETM_Q41_594169"/>
      <w:bookmarkEnd w:id="23259"/>
      <w:bookmarkEnd w:id="23260"/>
      <w:bookmarkEnd w:id="23261"/>
    </w:p>
    <w:p w:rsidR="00670EA6" w:rsidRPr="00AA1CB5" w:rsidRDefault="00670EA6" w:rsidP="003860A4">
      <w:pPr>
        <w:rPr>
          <w:rtl/>
        </w:rPr>
      </w:pPr>
      <w:bookmarkStart w:id="23262" w:name="_ETM_Q41_594290"/>
      <w:bookmarkStart w:id="23263" w:name="_ETM_Q41_594392"/>
      <w:bookmarkEnd w:id="23262"/>
      <w:bookmarkEnd w:id="23263"/>
    </w:p>
    <w:p w:rsidR="00670EA6" w:rsidRDefault="00670EA6" w:rsidP="003860A4">
      <w:pPr>
        <w:rPr>
          <w:rtl/>
        </w:rPr>
      </w:pPr>
      <w:r>
        <w:rPr>
          <w:rFonts w:hint="cs"/>
          <w:rtl/>
        </w:rPr>
        <w:t>כן, כן, אלו</w:t>
      </w:r>
      <w:r>
        <w:rPr>
          <w:rtl/>
        </w:rPr>
        <w:t xml:space="preserve"> </w:t>
      </w:r>
      <w:bookmarkStart w:id="23264" w:name="_ETM_Q41_594130"/>
      <w:bookmarkEnd w:id="23264"/>
      <w:r>
        <w:rPr>
          <w:rFonts w:hint="cs"/>
          <w:rtl/>
        </w:rPr>
        <w:t>ה</w:t>
      </w:r>
      <w:r>
        <w:rPr>
          <w:rtl/>
        </w:rPr>
        <w:t>חוקים</w:t>
      </w:r>
      <w:r>
        <w:rPr>
          <w:rFonts w:hint="cs"/>
          <w:rtl/>
        </w:rPr>
        <w:t>.</w:t>
      </w:r>
      <w:r>
        <w:rPr>
          <w:rtl/>
        </w:rPr>
        <w:t xml:space="preserve"> </w:t>
      </w:r>
      <w:bookmarkStart w:id="23265" w:name="_ETM_Q41_595350"/>
      <w:bookmarkStart w:id="23266" w:name="_ETM_Q41_590270"/>
      <w:bookmarkEnd w:id="23265"/>
      <w:bookmarkEnd w:id="23266"/>
    </w:p>
    <w:p w:rsidR="00670EA6" w:rsidRDefault="00670EA6" w:rsidP="003860A4">
      <w:pPr>
        <w:rPr>
          <w:rtl/>
        </w:rPr>
      </w:pPr>
      <w:bookmarkStart w:id="23267" w:name="_ETM_Q41_590328"/>
      <w:bookmarkEnd w:id="23267"/>
    </w:p>
    <w:p w:rsidR="00670EA6" w:rsidRDefault="00670EA6" w:rsidP="003860A4">
      <w:pPr>
        <w:pStyle w:val="af7"/>
        <w:keepNext/>
        <w:rPr>
          <w:rtl/>
        </w:rPr>
      </w:pPr>
      <w:bookmarkStart w:id="23268" w:name="_ETM_Q41_591751"/>
      <w:bookmarkStart w:id="23269" w:name="_ETM_Q41_591829"/>
      <w:bookmarkEnd w:id="23268"/>
      <w:bookmarkEnd w:id="23269"/>
      <w:r w:rsidRPr="00AA1CB5">
        <w:rPr>
          <w:rStyle w:val="TagStyle"/>
          <w:rtl/>
        </w:rPr>
        <w:t xml:space="preserve">&lt;&lt; יור &gt;&gt; </w:t>
      </w:r>
      <w:r>
        <w:rPr>
          <w:rtl/>
        </w:rPr>
        <w:t>היו"ר משה רוט:</w:t>
      </w:r>
      <w:r w:rsidRPr="00AA1CB5">
        <w:rPr>
          <w:rStyle w:val="TagStyle"/>
          <w:rtl/>
        </w:rPr>
        <w:t xml:space="preserve"> &lt;&lt; יור &gt;&gt;</w:t>
      </w:r>
      <w:r>
        <w:rPr>
          <w:rtl/>
        </w:rPr>
        <w:t xml:space="preserve">   </w:t>
      </w:r>
    </w:p>
    <w:p w:rsidR="00670EA6" w:rsidRDefault="00670EA6" w:rsidP="00D01126">
      <w:pPr>
        <w:rPr>
          <w:rtl/>
        </w:rPr>
      </w:pPr>
    </w:p>
    <w:p w:rsidR="00670EA6" w:rsidRDefault="00670EA6" w:rsidP="003860A4">
      <w:pPr>
        <w:rPr>
          <w:rtl/>
        </w:rPr>
      </w:pPr>
      <w:bookmarkStart w:id="23270" w:name="_ETM_Q41_592438"/>
      <w:bookmarkEnd w:id="23270"/>
      <w:r>
        <w:rPr>
          <w:rFonts w:hint="cs"/>
          <w:rtl/>
        </w:rPr>
        <w:t>כן.</w:t>
      </w:r>
    </w:p>
    <w:p w:rsidR="00670EA6" w:rsidRDefault="00670EA6" w:rsidP="003860A4">
      <w:pPr>
        <w:rPr>
          <w:rtl/>
        </w:rPr>
      </w:pPr>
    </w:p>
    <w:p w:rsidR="00670EA6" w:rsidRDefault="00670EA6" w:rsidP="003860A4">
      <w:pPr>
        <w:pStyle w:val="-"/>
        <w:keepNext/>
        <w:rPr>
          <w:rtl/>
        </w:rPr>
      </w:pPr>
      <w:bookmarkStart w:id="23271" w:name="_ETM_Q41_596086"/>
      <w:bookmarkStart w:id="23272" w:name="_ETM_Q41_596181"/>
      <w:bookmarkEnd w:id="23271"/>
      <w:bookmarkEnd w:id="23272"/>
      <w:r w:rsidRPr="00AA1CB5">
        <w:rPr>
          <w:rStyle w:val="TagStyle"/>
          <w:rtl/>
        </w:rPr>
        <w:t xml:space="preserve">&lt;&lt; דובר_המשך &gt;&gt; </w:t>
      </w:r>
      <w:r>
        <w:rPr>
          <w:rtl/>
        </w:rPr>
        <w:t>שר התרבות והספורט מכלוף מיקי זוהר:</w:t>
      </w:r>
      <w:r w:rsidRPr="00AA1CB5">
        <w:rPr>
          <w:rStyle w:val="TagStyle"/>
          <w:rtl/>
        </w:rPr>
        <w:t xml:space="preserve"> &lt;&lt; דובר_המשך &gt;&gt;</w:t>
      </w:r>
      <w:r>
        <w:rPr>
          <w:rtl/>
        </w:rPr>
        <w:t xml:space="preserve">   </w:t>
      </w:r>
    </w:p>
    <w:p w:rsidR="00670EA6" w:rsidRDefault="00670EA6" w:rsidP="003860A4">
      <w:pPr>
        <w:rPr>
          <w:rtl/>
        </w:rPr>
      </w:pPr>
    </w:p>
    <w:p w:rsidR="00670EA6" w:rsidRDefault="00670EA6" w:rsidP="000D1987">
      <w:pPr>
        <w:rPr>
          <w:rtl/>
        </w:rPr>
      </w:pPr>
      <w:bookmarkStart w:id="23273" w:name="_ETM_Q41_590462"/>
      <w:bookmarkStart w:id="23274" w:name="_ETM_Q41_590520"/>
      <w:bookmarkEnd w:id="23273"/>
      <w:bookmarkEnd w:id="23274"/>
      <w:r>
        <w:rPr>
          <w:rtl/>
        </w:rPr>
        <w:t xml:space="preserve">זה </w:t>
      </w:r>
      <w:bookmarkStart w:id="23275" w:name="_ETM_Q41_595560"/>
      <w:bookmarkEnd w:id="23275"/>
      <w:r>
        <w:rPr>
          <w:rtl/>
        </w:rPr>
        <w:t>הכ</w:t>
      </w:r>
      <w:r>
        <w:rPr>
          <w:rFonts w:hint="cs"/>
          <w:rtl/>
        </w:rPr>
        <w:t>ו</w:t>
      </w:r>
      <w:r>
        <w:rPr>
          <w:rtl/>
        </w:rPr>
        <w:t>ל</w:t>
      </w:r>
      <w:r w:rsidR="000D1987">
        <w:rPr>
          <w:rFonts w:hint="cs"/>
          <w:rtl/>
        </w:rPr>
        <w:t>.</w:t>
      </w:r>
      <w:r>
        <w:rPr>
          <w:rtl/>
        </w:rPr>
        <w:t xml:space="preserve"> </w:t>
      </w:r>
      <w:bookmarkStart w:id="23276" w:name="_ETM_Q41_595920"/>
      <w:bookmarkEnd w:id="23276"/>
      <w:r>
        <w:rPr>
          <w:rtl/>
        </w:rPr>
        <w:t>תודה</w:t>
      </w:r>
      <w:r>
        <w:rPr>
          <w:rFonts w:hint="cs"/>
          <w:rtl/>
        </w:rPr>
        <w:t>.</w:t>
      </w:r>
      <w:r>
        <w:rPr>
          <w:rtl/>
        </w:rPr>
        <w:t xml:space="preserve"> </w:t>
      </w:r>
      <w:bookmarkStart w:id="23277" w:name="_ETM_Q41_596670"/>
      <w:bookmarkEnd w:id="23277"/>
    </w:p>
    <w:p w:rsidR="00670EA6" w:rsidRDefault="00670EA6" w:rsidP="003860A4">
      <w:pPr>
        <w:rPr>
          <w:rtl/>
        </w:rPr>
      </w:pPr>
    </w:p>
    <w:p w:rsidR="00670EA6" w:rsidRPr="00AA1CB5" w:rsidRDefault="00670EA6" w:rsidP="003860A4">
      <w:pPr>
        <w:pStyle w:val="af7"/>
        <w:keepNext/>
        <w:rPr>
          <w:rtl/>
        </w:rPr>
      </w:pPr>
      <w:r w:rsidRPr="00AA1CB5">
        <w:rPr>
          <w:rStyle w:val="TagStyle"/>
          <w:rtl/>
        </w:rPr>
        <w:t xml:space="preserve"> &lt;&lt; יור &gt;&gt; </w:t>
      </w:r>
      <w:r>
        <w:rPr>
          <w:rtl/>
        </w:rPr>
        <w:t>היו"ר משה רוט:</w:t>
      </w:r>
      <w:r w:rsidRPr="00AA1CB5">
        <w:rPr>
          <w:rStyle w:val="TagStyle"/>
          <w:rtl/>
        </w:rPr>
        <w:t xml:space="preserve"> &lt;&lt; יור &gt;&gt;</w:t>
      </w:r>
      <w:r>
        <w:rPr>
          <w:rtl/>
        </w:rPr>
        <w:t xml:space="preserve">   </w:t>
      </w:r>
    </w:p>
    <w:p w:rsidR="00670EA6" w:rsidRDefault="00670EA6" w:rsidP="003860A4">
      <w:pPr>
        <w:rPr>
          <w:rtl/>
        </w:rPr>
      </w:pPr>
    </w:p>
    <w:p w:rsidR="00670EA6" w:rsidRDefault="00670EA6" w:rsidP="005E2D79">
      <w:pPr>
        <w:rPr>
          <w:rtl/>
        </w:rPr>
      </w:pPr>
      <w:r>
        <w:rPr>
          <w:rtl/>
        </w:rPr>
        <w:t>אוקיי</w:t>
      </w:r>
      <w:r w:rsidR="000D1987">
        <w:rPr>
          <w:rFonts w:hint="cs"/>
          <w:rtl/>
        </w:rPr>
        <w:t>.</w:t>
      </w:r>
      <w:r>
        <w:rPr>
          <w:rtl/>
        </w:rPr>
        <w:t xml:space="preserve"> </w:t>
      </w:r>
      <w:bookmarkStart w:id="23278" w:name="_ETM_Q41_597990"/>
      <w:bookmarkEnd w:id="23278"/>
      <w:r>
        <w:rPr>
          <w:rtl/>
        </w:rPr>
        <w:t xml:space="preserve">תודה </w:t>
      </w:r>
      <w:bookmarkStart w:id="23279" w:name="_ETM_Q41_598260"/>
      <w:bookmarkEnd w:id="23279"/>
      <w:r>
        <w:rPr>
          <w:rtl/>
        </w:rPr>
        <w:t>רבה</w:t>
      </w:r>
      <w:r w:rsidR="000D1987">
        <w:rPr>
          <w:rFonts w:hint="cs"/>
          <w:rtl/>
        </w:rPr>
        <w:t>,</w:t>
      </w:r>
      <w:r>
        <w:rPr>
          <w:rtl/>
        </w:rPr>
        <w:t xml:space="preserve"> </w:t>
      </w:r>
      <w:bookmarkStart w:id="23280" w:name="_ETM_Q41_598500"/>
      <w:bookmarkEnd w:id="23280"/>
      <w:r>
        <w:rPr>
          <w:rtl/>
        </w:rPr>
        <w:t xml:space="preserve">אדוני </w:t>
      </w:r>
      <w:bookmarkStart w:id="23281" w:name="_ETM_Q41_598830"/>
      <w:bookmarkEnd w:id="23281"/>
      <w:r>
        <w:rPr>
          <w:rtl/>
        </w:rPr>
        <w:t>השר</w:t>
      </w:r>
      <w:r>
        <w:rPr>
          <w:rFonts w:hint="cs"/>
          <w:rtl/>
        </w:rPr>
        <w:t>.</w:t>
      </w:r>
      <w:r>
        <w:rPr>
          <w:rtl/>
        </w:rPr>
        <w:t xml:space="preserve"> </w:t>
      </w:r>
      <w:bookmarkStart w:id="23282" w:name="_ETM_Q41_600100"/>
      <w:bookmarkEnd w:id="23282"/>
      <w:r>
        <w:rPr>
          <w:rtl/>
        </w:rPr>
        <w:t xml:space="preserve">נעבור </w:t>
      </w:r>
      <w:bookmarkStart w:id="23283" w:name="_ETM_Q41_600670"/>
      <w:bookmarkEnd w:id="23283"/>
      <w:r>
        <w:rPr>
          <w:rtl/>
        </w:rPr>
        <w:t xml:space="preserve">לדיון </w:t>
      </w:r>
      <w:bookmarkStart w:id="23284" w:name="_ETM_Q41_601270"/>
      <w:bookmarkEnd w:id="23284"/>
      <w:r>
        <w:rPr>
          <w:rtl/>
        </w:rPr>
        <w:t>האישי</w:t>
      </w:r>
      <w:r>
        <w:rPr>
          <w:rFonts w:hint="cs"/>
          <w:rtl/>
        </w:rPr>
        <w:t>.</w:t>
      </w:r>
      <w:r>
        <w:rPr>
          <w:rtl/>
        </w:rPr>
        <w:t xml:space="preserve"> </w:t>
      </w:r>
      <w:bookmarkStart w:id="23285" w:name="_ETM_Q41_604790"/>
      <w:bookmarkEnd w:id="23285"/>
      <w:r>
        <w:rPr>
          <w:rFonts w:hint="cs"/>
          <w:rtl/>
        </w:rPr>
        <w:t>ראשון</w:t>
      </w:r>
      <w:r>
        <w:rPr>
          <w:rtl/>
        </w:rPr>
        <w:t xml:space="preserve"> </w:t>
      </w:r>
      <w:bookmarkStart w:id="23286" w:name="_ETM_Q41_606619"/>
      <w:bookmarkEnd w:id="23286"/>
      <w:r>
        <w:rPr>
          <w:rtl/>
        </w:rPr>
        <w:t>הדוברים</w:t>
      </w:r>
      <w:r>
        <w:rPr>
          <w:rFonts w:hint="cs"/>
          <w:rtl/>
        </w:rPr>
        <w:t xml:space="preserve"> –</w:t>
      </w:r>
      <w:r>
        <w:rPr>
          <w:rtl/>
        </w:rPr>
        <w:t xml:space="preserve"> </w:t>
      </w:r>
      <w:bookmarkStart w:id="23287" w:name="_ETM_Q41_607310"/>
      <w:bookmarkEnd w:id="23287"/>
      <w:r>
        <w:rPr>
          <w:rtl/>
        </w:rPr>
        <w:t xml:space="preserve">חברת </w:t>
      </w:r>
      <w:bookmarkStart w:id="23288" w:name="_ETM_Q41_607700"/>
      <w:bookmarkEnd w:id="23288"/>
      <w:r>
        <w:rPr>
          <w:rtl/>
        </w:rPr>
        <w:t xml:space="preserve">הכנסת </w:t>
      </w:r>
      <w:bookmarkStart w:id="23289" w:name="_ETM_Q41_608300"/>
      <w:bookmarkEnd w:id="23289"/>
      <w:r>
        <w:rPr>
          <w:rtl/>
        </w:rPr>
        <w:t xml:space="preserve">מירב </w:t>
      </w:r>
      <w:bookmarkStart w:id="23290" w:name="_ETM_Q41_608600"/>
      <w:bookmarkEnd w:id="23290"/>
      <w:r>
        <w:rPr>
          <w:rtl/>
        </w:rPr>
        <w:t xml:space="preserve">בן </w:t>
      </w:r>
      <w:bookmarkStart w:id="23291" w:name="_ETM_Q41_608720"/>
      <w:bookmarkEnd w:id="23291"/>
      <w:r>
        <w:rPr>
          <w:rtl/>
        </w:rPr>
        <w:t>ארי</w:t>
      </w:r>
      <w:r w:rsidR="005E2D79">
        <w:rPr>
          <w:rFonts w:hint="cs"/>
          <w:rtl/>
        </w:rPr>
        <w:t>.</w:t>
      </w:r>
      <w:r>
        <w:rPr>
          <w:rtl/>
        </w:rPr>
        <w:t xml:space="preserve"> </w:t>
      </w:r>
      <w:bookmarkStart w:id="23292" w:name="_ETM_Q41_608870"/>
      <w:bookmarkEnd w:id="23292"/>
      <w:r>
        <w:rPr>
          <w:rtl/>
        </w:rPr>
        <w:t>בבקשה</w:t>
      </w:r>
      <w:r>
        <w:rPr>
          <w:rFonts w:hint="cs"/>
          <w:rtl/>
        </w:rPr>
        <w:t>.</w:t>
      </w:r>
      <w:r>
        <w:rPr>
          <w:rtl/>
        </w:rPr>
        <w:t xml:space="preserve"> </w:t>
      </w:r>
      <w:bookmarkStart w:id="23293" w:name="_ETM_Q41_613560"/>
      <w:bookmarkEnd w:id="23293"/>
    </w:p>
    <w:p w:rsidR="00670EA6" w:rsidRDefault="00670EA6" w:rsidP="003860A4">
      <w:pPr>
        <w:rPr>
          <w:rtl/>
        </w:rPr>
      </w:pPr>
    </w:p>
    <w:p w:rsidR="00670EA6" w:rsidRDefault="00670EA6" w:rsidP="003860A4">
      <w:pPr>
        <w:pStyle w:val="af6"/>
        <w:keepNext/>
        <w:rPr>
          <w:rtl/>
        </w:rPr>
      </w:pPr>
      <w:bookmarkStart w:id="23294" w:name="_ETM_Q41_599770"/>
      <w:bookmarkEnd w:id="23294"/>
      <w:r w:rsidRPr="00AA1CB5">
        <w:rPr>
          <w:rStyle w:val="TagStyle"/>
          <w:rtl/>
        </w:rPr>
        <w:t xml:space="preserve">&lt;&lt; קריאה &gt;&gt; </w:t>
      </w:r>
      <w:r>
        <w:rPr>
          <w:rtl/>
        </w:rPr>
        <w:t>מירב בן ארי (יש עתיד</w:t>
      </w:r>
      <w:r>
        <w:rPr>
          <w:rFonts w:hint="cs"/>
          <w:rtl/>
        </w:rPr>
        <w:t>)</w:t>
      </w:r>
      <w:r>
        <w:rPr>
          <w:rtl/>
        </w:rPr>
        <w:t>:</w:t>
      </w:r>
      <w:r w:rsidRPr="00AA1CB5">
        <w:rPr>
          <w:rStyle w:val="TagStyle"/>
          <w:rtl/>
        </w:rPr>
        <w:t xml:space="preserve"> &lt;&lt; קריאה &gt;&gt;</w:t>
      </w:r>
      <w:r>
        <w:rPr>
          <w:rtl/>
        </w:rPr>
        <w:t xml:space="preserve">   </w:t>
      </w:r>
    </w:p>
    <w:p w:rsidR="00670EA6" w:rsidRDefault="00670EA6" w:rsidP="003860A4">
      <w:pPr>
        <w:rPr>
          <w:rtl/>
        </w:rPr>
      </w:pPr>
    </w:p>
    <w:p w:rsidR="00670EA6" w:rsidRDefault="00670EA6" w:rsidP="00D01126">
      <w:pPr>
        <w:rPr>
          <w:rtl/>
        </w:rPr>
      </w:pPr>
      <w:bookmarkStart w:id="23295" w:name="_ETM_Q41_601519"/>
      <w:bookmarkEnd w:id="23295"/>
      <w:r>
        <w:rPr>
          <w:rFonts w:hint="cs"/>
          <w:rtl/>
        </w:rPr>
        <w:t xml:space="preserve">זה ראשונה </w:t>
      </w:r>
      <w:r w:rsidR="00D01126">
        <w:rPr>
          <w:rFonts w:hint="cs"/>
          <w:rtl/>
        </w:rPr>
        <w:t>– – –</w:t>
      </w:r>
    </w:p>
    <w:p w:rsidR="00670EA6" w:rsidRDefault="00670EA6" w:rsidP="003860A4">
      <w:pPr>
        <w:rPr>
          <w:rtl/>
        </w:rPr>
      </w:pPr>
      <w:bookmarkStart w:id="23296" w:name="_ETM_Q41_592782"/>
      <w:bookmarkStart w:id="23297" w:name="_ETM_Q41_592924"/>
      <w:bookmarkEnd w:id="23296"/>
      <w:bookmarkEnd w:id="23297"/>
    </w:p>
    <w:p w:rsidR="00670EA6" w:rsidRPr="00AA1CB5" w:rsidRDefault="00670EA6" w:rsidP="003860A4">
      <w:pPr>
        <w:pStyle w:val="af7"/>
        <w:rPr>
          <w:rtl/>
        </w:rPr>
      </w:pPr>
      <w:bookmarkStart w:id="23298" w:name="_ETM_Q41_600125"/>
      <w:bookmarkEnd w:id="23298"/>
      <w:r w:rsidRPr="002E0752">
        <w:rPr>
          <w:rStyle w:val="TagStyle"/>
          <w:rtl/>
        </w:rPr>
        <w:t xml:space="preserve"> &lt;&lt; יור &gt;&gt;</w:t>
      </w:r>
      <w:r w:rsidRPr="00AA1CB5">
        <w:rPr>
          <w:rStyle w:val="TagStyle"/>
          <w:rtl/>
        </w:rPr>
        <w:t xml:space="preserve"> </w:t>
      </w:r>
      <w:r>
        <w:rPr>
          <w:rtl/>
        </w:rPr>
        <w:t>היו"ר משה רוט:</w:t>
      </w:r>
      <w:r w:rsidRPr="00AA1CB5">
        <w:rPr>
          <w:rStyle w:val="TagStyle"/>
          <w:rtl/>
        </w:rPr>
        <w:t xml:space="preserve"> </w:t>
      </w:r>
      <w:r w:rsidRPr="002E0752">
        <w:rPr>
          <w:rStyle w:val="TagStyle"/>
          <w:rtl/>
        </w:rPr>
        <w:t xml:space="preserve">&lt;&lt; יור &gt;&gt; </w:t>
      </w:r>
      <w:r>
        <w:rPr>
          <w:rtl/>
        </w:rPr>
        <w:t xml:space="preserve">   </w:t>
      </w:r>
    </w:p>
    <w:p w:rsidR="00670EA6" w:rsidRDefault="00670EA6" w:rsidP="003860A4">
      <w:pPr>
        <w:rPr>
          <w:rtl/>
        </w:rPr>
      </w:pPr>
    </w:p>
    <w:p w:rsidR="00670EA6" w:rsidRPr="000D1987" w:rsidRDefault="00670EA6" w:rsidP="00D01126">
      <w:pPr>
        <w:rPr>
          <w:rtl/>
        </w:rPr>
      </w:pPr>
      <w:bookmarkStart w:id="23299" w:name="_ETM_Q41_600153"/>
      <w:bookmarkEnd w:id="23299"/>
      <w:r w:rsidRPr="000D1987">
        <w:rPr>
          <w:rFonts w:hint="cs"/>
          <w:rtl/>
        </w:rPr>
        <w:t xml:space="preserve">לא, כשאומרים "דוברים" אז אומרים "ראשון". כשאומרים "ראשון הדוברות" </w:t>
      </w:r>
      <w:r w:rsidRPr="000D1987">
        <w:rPr>
          <w:rFonts w:hint="eastAsia"/>
          <w:rtl/>
        </w:rPr>
        <w:t>–</w:t>
      </w:r>
      <w:r w:rsidR="000D1987">
        <w:rPr>
          <w:rFonts w:hint="cs"/>
          <w:rtl/>
        </w:rPr>
        <w:t xml:space="preserve"> </w:t>
      </w:r>
      <w:bookmarkStart w:id="23300" w:name="_ETM_Q41_600348"/>
      <w:bookmarkStart w:id="23301" w:name="_ETM_Q41_600449"/>
      <w:bookmarkStart w:id="23302" w:name="_ETM_Q41_600540"/>
      <w:bookmarkStart w:id="23303" w:name="_ETM_Q41_600560"/>
      <w:bookmarkStart w:id="23304" w:name="_ETM_Q41_600639"/>
      <w:bookmarkEnd w:id="23300"/>
      <w:bookmarkEnd w:id="23301"/>
      <w:bookmarkEnd w:id="23302"/>
      <w:bookmarkEnd w:id="23303"/>
      <w:bookmarkEnd w:id="23304"/>
      <w:r w:rsidRPr="000D1987">
        <w:rPr>
          <w:rFonts w:hint="cs"/>
          <w:rtl/>
        </w:rPr>
        <w:t xml:space="preserve">תודה על ההערה, אבל במקרה הזה </w:t>
      </w:r>
      <w:r w:rsidR="00D01126">
        <w:rPr>
          <w:rFonts w:hint="cs"/>
          <w:rtl/>
        </w:rPr>
        <w:t>– – –</w:t>
      </w:r>
    </w:p>
    <w:p w:rsidR="00670EA6" w:rsidRPr="000D1987" w:rsidRDefault="00670EA6" w:rsidP="000D1987">
      <w:pPr>
        <w:rPr>
          <w:rtl/>
        </w:rPr>
      </w:pPr>
      <w:bookmarkStart w:id="23305" w:name="_ETM_Q41_599591"/>
      <w:bookmarkStart w:id="23306" w:name="_ETM_Q41_612309"/>
      <w:bookmarkStart w:id="23307" w:name="_ETM_Q41_612402"/>
      <w:bookmarkStart w:id="23308" w:name="_ETM_Q41_617075"/>
      <w:bookmarkEnd w:id="23305"/>
      <w:bookmarkEnd w:id="23306"/>
      <w:bookmarkEnd w:id="23307"/>
      <w:bookmarkEnd w:id="23308"/>
    </w:p>
    <w:p w:rsidR="00670EA6" w:rsidRDefault="00670EA6" w:rsidP="003860A4">
      <w:pPr>
        <w:pStyle w:val="a4"/>
        <w:keepNext/>
        <w:rPr>
          <w:rtl/>
        </w:rPr>
      </w:pPr>
      <w:bookmarkStart w:id="23309" w:name="_ETM_Q41_617181"/>
      <w:bookmarkStart w:id="23310" w:name="ET_speaker_5300_7"/>
      <w:bookmarkEnd w:id="23309"/>
      <w:r w:rsidRPr="006629BB">
        <w:rPr>
          <w:rStyle w:val="TagStyle"/>
          <w:rtl/>
        </w:rPr>
        <w:t xml:space="preserve">&lt;&lt; דובר &gt;&gt; </w:t>
      </w:r>
      <w:bookmarkStart w:id="23311" w:name="_Toc181098084"/>
      <w:bookmarkStart w:id="23312" w:name="_Toc181103102"/>
      <w:bookmarkStart w:id="23313" w:name="_Toc181537836"/>
      <w:r>
        <w:rPr>
          <w:rtl/>
        </w:rPr>
        <w:t>מירב בן ארי (יש עתיד):</w:t>
      </w:r>
      <w:bookmarkEnd w:id="23311"/>
      <w:bookmarkEnd w:id="23312"/>
      <w:bookmarkEnd w:id="23313"/>
      <w:r w:rsidRPr="006629BB">
        <w:rPr>
          <w:rStyle w:val="TagStyle"/>
          <w:rtl/>
        </w:rPr>
        <w:t xml:space="preserve"> &lt;&lt; דובר &gt;&gt;</w:t>
      </w:r>
      <w:r>
        <w:rPr>
          <w:rtl/>
        </w:rPr>
        <w:t xml:space="preserve">   </w:t>
      </w:r>
      <w:bookmarkEnd w:id="23310"/>
    </w:p>
    <w:p w:rsidR="00670EA6" w:rsidRDefault="00670EA6" w:rsidP="003860A4">
      <w:pPr>
        <w:rPr>
          <w:rtl/>
        </w:rPr>
      </w:pPr>
    </w:p>
    <w:p w:rsidR="00670EA6" w:rsidRDefault="00670EA6" w:rsidP="005E2D79">
      <w:pPr>
        <w:rPr>
          <w:rtl/>
        </w:rPr>
      </w:pPr>
      <w:bookmarkStart w:id="23314" w:name="_ETM_Q41_612609"/>
      <w:bookmarkStart w:id="23315" w:name="_ETM_Q41_612695"/>
      <w:bookmarkStart w:id="23316" w:name="_ETM_Q41_624650"/>
      <w:bookmarkEnd w:id="23314"/>
      <w:bookmarkEnd w:id="23315"/>
      <w:bookmarkEnd w:id="23316"/>
      <w:r>
        <w:rPr>
          <w:rtl/>
        </w:rPr>
        <w:t>תודה</w:t>
      </w:r>
      <w:r>
        <w:rPr>
          <w:rFonts w:hint="cs"/>
          <w:rtl/>
        </w:rPr>
        <w:t>,</w:t>
      </w:r>
      <w:r>
        <w:rPr>
          <w:rtl/>
        </w:rPr>
        <w:t xml:space="preserve"> </w:t>
      </w:r>
      <w:bookmarkStart w:id="23317" w:name="_ETM_Q41_625010"/>
      <w:bookmarkEnd w:id="23317"/>
      <w:r>
        <w:rPr>
          <w:rtl/>
        </w:rPr>
        <w:t xml:space="preserve">אדוני </w:t>
      </w:r>
      <w:bookmarkStart w:id="23318" w:name="_ETM_Q41_625550"/>
      <w:bookmarkEnd w:id="23318"/>
      <w:r>
        <w:rPr>
          <w:rtl/>
        </w:rPr>
        <w:t xml:space="preserve">היושב </w:t>
      </w:r>
      <w:bookmarkStart w:id="23319" w:name="_ETM_Q41_625880"/>
      <w:bookmarkEnd w:id="23319"/>
      <w:r>
        <w:rPr>
          <w:rtl/>
        </w:rPr>
        <w:t>בראש</w:t>
      </w:r>
      <w:r>
        <w:rPr>
          <w:rFonts w:hint="cs"/>
          <w:rtl/>
        </w:rPr>
        <w:t>.</w:t>
      </w:r>
      <w:r>
        <w:rPr>
          <w:rtl/>
        </w:rPr>
        <w:t xml:space="preserve"> </w:t>
      </w:r>
      <w:bookmarkStart w:id="23320" w:name="_ETM_Q41_626480"/>
      <w:bookmarkEnd w:id="23320"/>
      <w:r>
        <w:rPr>
          <w:rtl/>
        </w:rPr>
        <w:t xml:space="preserve">כנסת </w:t>
      </w:r>
      <w:bookmarkStart w:id="23321" w:name="_ETM_Q41_626900"/>
      <w:bookmarkEnd w:id="23321"/>
      <w:r>
        <w:rPr>
          <w:rtl/>
        </w:rPr>
        <w:t>נכבדה</w:t>
      </w:r>
      <w:r>
        <w:rPr>
          <w:rFonts w:hint="cs"/>
          <w:rtl/>
        </w:rPr>
        <w:t>,</w:t>
      </w:r>
      <w:r>
        <w:rPr>
          <w:rtl/>
        </w:rPr>
        <w:t xml:space="preserve"> </w:t>
      </w:r>
      <w:bookmarkStart w:id="23322" w:name="_ETM_Q41_628190"/>
      <w:bookmarkEnd w:id="23322"/>
      <w:r>
        <w:rPr>
          <w:rtl/>
        </w:rPr>
        <w:t xml:space="preserve">עכשיו </w:t>
      </w:r>
      <w:bookmarkStart w:id="23323" w:name="_ETM_Q41_628520"/>
      <w:bookmarkEnd w:id="23323"/>
      <w:r>
        <w:rPr>
          <w:rtl/>
        </w:rPr>
        <w:t xml:space="preserve">אני </w:t>
      </w:r>
      <w:bookmarkStart w:id="23324" w:name="_ETM_Q41_628730"/>
      <w:bookmarkEnd w:id="23324"/>
      <w:r>
        <w:rPr>
          <w:rtl/>
        </w:rPr>
        <w:t xml:space="preserve">כן </w:t>
      </w:r>
      <w:bookmarkStart w:id="23325" w:name="_ETM_Q41_629030"/>
      <w:bookmarkEnd w:id="23325"/>
      <w:r>
        <w:rPr>
          <w:rtl/>
        </w:rPr>
        <w:t xml:space="preserve">רוצה </w:t>
      </w:r>
      <w:bookmarkStart w:id="23326" w:name="_ETM_Q41_629420"/>
      <w:bookmarkEnd w:id="23326"/>
      <w:r>
        <w:rPr>
          <w:rtl/>
        </w:rPr>
        <w:t xml:space="preserve">לדבר </w:t>
      </w:r>
      <w:bookmarkStart w:id="23327" w:name="_ETM_Q41_630390"/>
      <w:bookmarkEnd w:id="23327"/>
      <w:r>
        <w:rPr>
          <w:rtl/>
        </w:rPr>
        <w:t xml:space="preserve">על </w:t>
      </w:r>
      <w:bookmarkStart w:id="23328" w:name="_ETM_Q41_631020"/>
      <w:bookmarkEnd w:id="23328"/>
      <w:r>
        <w:rPr>
          <w:rtl/>
        </w:rPr>
        <w:t xml:space="preserve">חוק </w:t>
      </w:r>
      <w:bookmarkStart w:id="23329" w:name="_ETM_Q41_631800"/>
      <w:bookmarkEnd w:id="23329"/>
      <w:r>
        <w:rPr>
          <w:rtl/>
        </w:rPr>
        <w:t xml:space="preserve">מימון </w:t>
      </w:r>
      <w:bookmarkStart w:id="23330" w:name="_ETM_Q41_632250"/>
      <w:bookmarkEnd w:id="23330"/>
      <w:r>
        <w:rPr>
          <w:rtl/>
        </w:rPr>
        <w:t>המשתמטים</w:t>
      </w:r>
      <w:r>
        <w:rPr>
          <w:rFonts w:hint="cs"/>
          <w:rtl/>
        </w:rPr>
        <w:t>,</w:t>
      </w:r>
      <w:r>
        <w:rPr>
          <w:rtl/>
        </w:rPr>
        <w:t xml:space="preserve"> </w:t>
      </w:r>
      <w:bookmarkStart w:id="23331" w:name="_ETM_Q41_633930"/>
      <w:bookmarkEnd w:id="23331"/>
      <w:r>
        <w:rPr>
          <w:rtl/>
        </w:rPr>
        <w:t xml:space="preserve">או </w:t>
      </w:r>
      <w:bookmarkStart w:id="23332" w:name="_ETM_Q41_634319"/>
      <w:bookmarkEnd w:id="23332"/>
      <w:r>
        <w:rPr>
          <w:rtl/>
        </w:rPr>
        <w:t xml:space="preserve">בשמו </w:t>
      </w:r>
      <w:bookmarkStart w:id="23333" w:name="_ETM_Q41_634769"/>
      <w:bookmarkEnd w:id="23333"/>
      <w:r>
        <w:rPr>
          <w:rtl/>
        </w:rPr>
        <w:t>המכובס</w:t>
      </w:r>
      <w:r w:rsidR="005E2D79">
        <w:rPr>
          <w:rFonts w:hint="cs"/>
          <w:rtl/>
        </w:rPr>
        <w:t>,</w:t>
      </w:r>
      <w:r>
        <w:rPr>
          <w:rtl/>
        </w:rPr>
        <w:t xml:space="preserve"> </w:t>
      </w:r>
      <w:bookmarkStart w:id="23334" w:name="_ETM_Q41_635879"/>
      <w:bookmarkEnd w:id="23334"/>
      <w:r>
        <w:rPr>
          <w:rtl/>
        </w:rPr>
        <w:t xml:space="preserve">סבסוד </w:t>
      </w:r>
      <w:bookmarkStart w:id="23335" w:name="_ETM_Q41_636599"/>
      <w:bookmarkEnd w:id="23335"/>
      <w:r>
        <w:rPr>
          <w:rtl/>
        </w:rPr>
        <w:t xml:space="preserve">מעונות </w:t>
      </w:r>
      <w:bookmarkStart w:id="23336" w:name="_ETM_Q41_637140"/>
      <w:bookmarkEnd w:id="23336"/>
      <w:r>
        <w:rPr>
          <w:rtl/>
        </w:rPr>
        <w:t>לאברכים</w:t>
      </w:r>
      <w:r>
        <w:rPr>
          <w:rFonts w:hint="cs"/>
          <w:rtl/>
        </w:rPr>
        <w:t>. הבנתי שכבר</w:t>
      </w:r>
      <w:r>
        <w:rPr>
          <w:rtl/>
        </w:rPr>
        <w:t xml:space="preserve"> </w:t>
      </w:r>
      <w:bookmarkStart w:id="23337" w:name="_ETM_Q41_639040"/>
      <w:bookmarkStart w:id="23338" w:name="_ETM_Q41_639550"/>
      <w:bookmarkStart w:id="23339" w:name="_ETM_Q41_640000"/>
      <w:bookmarkEnd w:id="23337"/>
      <w:bookmarkEnd w:id="23338"/>
      <w:bookmarkEnd w:id="23339"/>
      <w:r>
        <w:rPr>
          <w:rFonts w:hint="cs"/>
          <w:rtl/>
        </w:rPr>
        <w:t xml:space="preserve">השבוע </w:t>
      </w:r>
      <w:r>
        <w:rPr>
          <w:rtl/>
        </w:rPr>
        <w:t xml:space="preserve">היה </w:t>
      </w:r>
      <w:bookmarkStart w:id="23340" w:name="_ETM_Q41_639340"/>
      <w:bookmarkEnd w:id="23340"/>
      <w:r>
        <w:rPr>
          <w:rFonts w:hint="cs"/>
          <w:rtl/>
        </w:rPr>
        <w:t>ניסיון</w:t>
      </w:r>
      <w:bookmarkStart w:id="23341" w:name="_ETM_Q41_640660"/>
      <w:bookmarkEnd w:id="23341"/>
      <w:r>
        <w:rPr>
          <w:rtl/>
        </w:rPr>
        <w:t xml:space="preserve"> </w:t>
      </w:r>
      <w:bookmarkStart w:id="23342" w:name="_ETM_Q41_641200"/>
      <w:bookmarkEnd w:id="23342"/>
      <w:r>
        <w:rPr>
          <w:rtl/>
        </w:rPr>
        <w:t xml:space="preserve">לעשות </w:t>
      </w:r>
      <w:bookmarkStart w:id="23343" w:name="_ETM_Q41_641560"/>
      <w:bookmarkEnd w:id="23343"/>
      <w:r>
        <w:rPr>
          <w:rtl/>
        </w:rPr>
        <w:t xml:space="preserve">ועדת </w:t>
      </w:r>
      <w:bookmarkStart w:id="23344" w:name="_ETM_Q41_641890"/>
      <w:bookmarkEnd w:id="23344"/>
      <w:r>
        <w:rPr>
          <w:rtl/>
        </w:rPr>
        <w:t>שרים</w:t>
      </w:r>
      <w:r>
        <w:rPr>
          <w:rFonts w:hint="cs"/>
          <w:rtl/>
        </w:rPr>
        <w:t>,</w:t>
      </w:r>
      <w:r>
        <w:rPr>
          <w:rtl/>
        </w:rPr>
        <w:t xml:space="preserve"> </w:t>
      </w:r>
      <w:bookmarkStart w:id="23345" w:name="_ETM_Q41_642430"/>
      <w:bookmarkEnd w:id="23345"/>
      <w:r>
        <w:rPr>
          <w:rtl/>
        </w:rPr>
        <w:t xml:space="preserve">אבל </w:t>
      </w:r>
      <w:bookmarkStart w:id="23346" w:name="_ETM_Q41_642700"/>
      <w:bookmarkEnd w:id="23346"/>
      <w:r>
        <w:rPr>
          <w:rtl/>
        </w:rPr>
        <w:t xml:space="preserve">פתאום </w:t>
      </w:r>
      <w:bookmarkStart w:id="23347" w:name="_ETM_Q41_643060"/>
      <w:bookmarkEnd w:id="23347"/>
      <w:r>
        <w:rPr>
          <w:rFonts w:hint="cs"/>
          <w:rtl/>
        </w:rPr>
        <w:t>כמה ח"כים הרימו</w:t>
      </w:r>
      <w:r>
        <w:rPr>
          <w:rtl/>
        </w:rPr>
        <w:t xml:space="preserve"> </w:t>
      </w:r>
      <w:bookmarkStart w:id="23348" w:name="_ETM_Q41_644140"/>
      <w:bookmarkEnd w:id="23348"/>
      <w:r>
        <w:rPr>
          <w:rtl/>
        </w:rPr>
        <w:t xml:space="preserve">את </w:t>
      </w:r>
      <w:bookmarkStart w:id="23349" w:name="_ETM_Q41_644319"/>
      <w:bookmarkEnd w:id="23349"/>
      <w:r>
        <w:rPr>
          <w:rtl/>
        </w:rPr>
        <w:t>הראש</w:t>
      </w:r>
      <w:r>
        <w:rPr>
          <w:rFonts w:hint="cs"/>
          <w:rtl/>
        </w:rPr>
        <w:t>,</w:t>
      </w:r>
      <w:r>
        <w:rPr>
          <w:rtl/>
        </w:rPr>
        <w:t xml:space="preserve"> </w:t>
      </w:r>
      <w:bookmarkStart w:id="23350" w:name="_ETM_Q41_645040"/>
      <w:bookmarkEnd w:id="23350"/>
      <w:r>
        <w:rPr>
          <w:rtl/>
        </w:rPr>
        <w:t xml:space="preserve">אז </w:t>
      </w:r>
      <w:bookmarkStart w:id="23351" w:name="_ETM_Q41_645220"/>
      <w:bookmarkEnd w:id="23351"/>
      <w:r>
        <w:rPr>
          <w:rtl/>
        </w:rPr>
        <w:t xml:space="preserve">דחו </w:t>
      </w:r>
      <w:bookmarkStart w:id="23352" w:name="_ETM_Q41_645550"/>
      <w:bookmarkEnd w:id="23352"/>
      <w:r>
        <w:rPr>
          <w:rtl/>
        </w:rPr>
        <w:t xml:space="preserve">את </w:t>
      </w:r>
      <w:bookmarkStart w:id="23353" w:name="_ETM_Q41_645610"/>
      <w:bookmarkEnd w:id="23353"/>
      <w:r>
        <w:rPr>
          <w:rtl/>
        </w:rPr>
        <w:t xml:space="preserve">זה </w:t>
      </w:r>
      <w:bookmarkStart w:id="23354" w:name="_ETM_Q41_645730"/>
      <w:bookmarkEnd w:id="23354"/>
      <w:r>
        <w:rPr>
          <w:rtl/>
        </w:rPr>
        <w:t xml:space="preserve">לשבוע </w:t>
      </w:r>
      <w:bookmarkStart w:id="23355" w:name="_ETM_Q41_646360"/>
      <w:bookmarkEnd w:id="23355"/>
      <w:r>
        <w:rPr>
          <w:rtl/>
        </w:rPr>
        <w:t>הבא</w:t>
      </w:r>
      <w:r>
        <w:rPr>
          <w:rFonts w:hint="cs"/>
          <w:rtl/>
        </w:rPr>
        <w:t>.</w:t>
      </w:r>
      <w:r>
        <w:rPr>
          <w:rtl/>
        </w:rPr>
        <w:t xml:space="preserve"> </w:t>
      </w:r>
      <w:bookmarkStart w:id="23356" w:name="_ETM_Q41_646660"/>
      <w:bookmarkEnd w:id="23356"/>
      <w:r>
        <w:rPr>
          <w:rtl/>
        </w:rPr>
        <w:t xml:space="preserve">אני </w:t>
      </w:r>
      <w:bookmarkStart w:id="23357" w:name="_ETM_Q41_646900"/>
      <w:bookmarkEnd w:id="23357"/>
      <w:r>
        <w:rPr>
          <w:rtl/>
        </w:rPr>
        <w:t xml:space="preserve">רוצה </w:t>
      </w:r>
      <w:bookmarkStart w:id="23358" w:name="_ETM_Q41_647170"/>
      <w:bookmarkEnd w:id="23358"/>
      <w:r>
        <w:rPr>
          <w:rtl/>
        </w:rPr>
        <w:t xml:space="preserve">לדבר </w:t>
      </w:r>
      <w:bookmarkStart w:id="23359" w:name="_ETM_Q41_647560"/>
      <w:bookmarkEnd w:id="23359"/>
      <w:r>
        <w:rPr>
          <w:rtl/>
        </w:rPr>
        <w:t xml:space="preserve">על </w:t>
      </w:r>
      <w:bookmarkStart w:id="23360" w:name="_ETM_Q41_647650"/>
      <w:bookmarkEnd w:id="23360"/>
      <w:r>
        <w:rPr>
          <w:rtl/>
        </w:rPr>
        <w:t xml:space="preserve">החוק </w:t>
      </w:r>
      <w:bookmarkStart w:id="23361" w:name="_ETM_Q41_647950"/>
      <w:bookmarkEnd w:id="23361"/>
      <w:r>
        <w:rPr>
          <w:rtl/>
        </w:rPr>
        <w:t>הזה</w:t>
      </w:r>
      <w:r>
        <w:rPr>
          <w:rFonts w:hint="cs"/>
          <w:rtl/>
        </w:rPr>
        <w:t>,</w:t>
      </w:r>
      <w:r>
        <w:rPr>
          <w:rtl/>
        </w:rPr>
        <w:t xml:space="preserve"> </w:t>
      </w:r>
      <w:bookmarkStart w:id="23362" w:name="_ETM_Q41_648730"/>
      <w:bookmarkEnd w:id="23362"/>
      <w:r>
        <w:rPr>
          <w:rtl/>
        </w:rPr>
        <w:t xml:space="preserve">כי </w:t>
      </w:r>
      <w:bookmarkStart w:id="23363" w:name="_ETM_Q41_648849"/>
      <w:bookmarkStart w:id="23364" w:name="_ETM_Q41_648910"/>
      <w:bookmarkEnd w:id="23363"/>
      <w:bookmarkEnd w:id="23364"/>
      <w:r>
        <w:rPr>
          <w:rtl/>
        </w:rPr>
        <w:t>בעינ</w:t>
      </w:r>
      <w:r>
        <w:rPr>
          <w:rFonts w:hint="cs"/>
          <w:rtl/>
        </w:rPr>
        <w:t>י</w:t>
      </w:r>
      <w:r>
        <w:rPr>
          <w:rtl/>
        </w:rPr>
        <w:t xml:space="preserve">י </w:t>
      </w:r>
      <w:bookmarkStart w:id="23365" w:name="_ETM_Q41_649300"/>
      <w:bookmarkEnd w:id="23365"/>
      <w:r>
        <w:rPr>
          <w:rtl/>
        </w:rPr>
        <w:t xml:space="preserve">הוא </w:t>
      </w:r>
      <w:bookmarkStart w:id="23366" w:name="_ETM_Q41_649390"/>
      <w:bookmarkEnd w:id="23366"/>
      <w:r>
        <w:rPr>
          <w:rtl/>
        </w:rPr>
        <w:t xml:space="preserve">חוק </w:t>
      </w:r>
      <w:bookmarkStart w:id="23367" w:name="_ETM_Q41_649780"/>
      <w:bookmarkEnd w:id="23367"/>
      <w:r>
        <w:rPr>
          <w:rtl/>
        </w:rPr>
        <w:t xml:space="preserve">שפל </w:t>
      </w:r>
      <w:bookmarkStart w:id="23368" w:name="_ETM_Q41_650170"/>
      <w:bookmarkEnd w:id="23368"/>
      <w:r>
        <w:rPr>
          <w:rtl/>
        </w:rPr>
        <w:t>ונורא</w:t>
      </w:r>
      <w:r>
        <w:rPr>
          <w:rFonts w:hint="cs"/>
          <w:rtl/>
        </w:rPr>
        <w:t>.</w:t>
      </w:r>
      <w:r>
        <w:rPr>
          <w:rtl/>
        </w:rPr>
        <w:t xml:space="preserve"> </w:t>
      </w:r>
      <w:bookmarkStart w:id="23369" w:name="_ETM_Q41_650530"/>
      <w:bookmarkEnd w:id="23369"/>
      <w:r>
        <w:rPr>
          <w:rtl/>
        </w:rPr>
        <w:t xml:space="preserve">הוא </w:t>
      </w:r>
      <w:bookmarkStart w:id="23370" w:name="_ETM_Q41_650620"/>
      <w:bookmarkEnd w:id="23370"/>
      <w:r>
        <w:rPr>
          <w:rtl/>
        </w:rPr>
        <w:t xml:space="preserve">הרבה </w:t>
      </w:r>
      <w:bookmarkStart w:id="23371" w:name="_ETM_Q41_650890"/>
      <w:bookmarkEnd w:id="23371"/>
      <w:r>
        <w:rPr>
          <w:rtl/>
        </w:rPr>
        <w:t xml:space="preserve">יותר </w:t>
      </w:r>
      <w:bookmarkStart w:id="23372" w:name="_ETM_Q41_651580"/>
      <w:bookmarkEnd w:id="23372"/>
      <w:r>
        <w:rPr>
          <w:rtl/>
        </w:rPr>
        <w:t>נור</w:t>
      </w:r>
      <w:r>
        <w:rPr>
          <w:rFonts w:hint="cs"/>
          <w:rtl/>
        </w:rPr>
        <w:t>א</w:t>
      </w:r>
      <w:r>
        <w:rPr>
          <w:rtl/>
        </w:rPr>
        <w:t xml:space="preserve"> </w:t>
      </w:r>
      <w:bookmarkStart w:id="23373" w:name="_ETM_Q41_652090"/>
      <w:bookmarkEnd w:id="23373"/>
      <w:r>
        <w:rPr>
          <w:rtl/>
        </w:rPr>
        <w:t xml:space="preserve">מחוק </w:t>
      </w:r>
      <w:bookmarkStart w:id="23374" w:name="_ETM_Q41_652569"/>
      <w:bookmarkEnd w:id="23374"/>
      <w:r>
        <w:rPr>
          <w:rFonts w:hint="cs"/>
          <w:rtl/>
        </w:rPr>
        <w:t>ה</w:t>
      </w:r>
      <w:r>
        <w:rPr>
          <w:rtl/>
        </w:rPr>
        <w:t>השתמטות</w:t>
      </w:r>
      <w:r>
        <w:rPr>
          <w:rFonts w:hint="cs"/>
          <w:rtl/>
        </w:rPr>
        <w:t>,</w:t>
      </w:r>
      <w:r>
        <w:rPr>
          <w:rtl/>
        </w:rPr>
        <w:t xml:space="preserve"> </w:t>
      </w:r>
      <w:bookmarkStart w:id="23375" w:name="_ETM_Q41_653910"/>
      <w:bookmarkEnd w:id="23375"/>
      <w:r>
        <w:rPr>
          <w:rtl/>
        </w:rPr>
        <w:t xml:space="preserve">כי </w:t>
      </w:r>
      <w:bookmarkStart w:id="23376" w:name="_ETM_Q41_654180"/>
      <w:bookmarkEnd w:id="23376"/>
      <w:r>
        <w:rPr>
          <w:rtl/>
        </w:rPr>
        <w:t xml:space="preserve">החוק </w:t>
      </w:r>
      <w:bookmarkStart w:id="23377" w:name="_ETM_Q41_654660"/>
      <w:bookmarkEnd w:id="23377"/>
      <w:r>
        <w:rPr>
          <w:rtl/>
        </w:rPr>
        <w:t xml:space="preserve">הזה </w:t>
      </w:r>
      <w:bookmarkStart w:id="23378" w:name="_ETM_Q41_654960"/>
      <w:bookmarkStart w:id="23379" w:name="_ETM_Q41_655980"/>
      <w:bookmarkEnd w:id="23378"/>
      <w:bookmarkEnd w:id="23379"/>
      <w:r>
        <w:rPr>
          <w:rFonts w:hint="cs"/>
          <w:rtl/>
        </w:rPr>
        <w:t xml:space="preserve">הוא </w:t>
      </w:r>
      <w:bookmarkStart w:id="23380" w:name="_ETM_Q41_655499"/>
      <w:bookmarkEnd w:id="23380"/>
      <w:r>
        <w:rPr>
          <w:rtl/>
        </w:rPr>
        <w:t xml:space="preserve">בעצם סוג </w:t>
      </w:r>
      <w:bookmarkStart w:id="23381" w:name="_ETM_Q41_656310"/>
      <w:bookmarkEnd w:id="23381"/>
      <w:r>
        <w:rPr>
          <w:rtl/>
        </w:rPr>
        <w:t xml:space="preserve">של </w:t>
      </w:r>
      <w:bookmarkStart w:id="23382" w:name="_ETM_Q41_656550"/>
      <w:bookmarkEnd w:id="23382"/>
      <w:r>
        <w:rPr>
          <w:rFonts w:hint="cs"/>
          <w:rtl/>
        </w:rPr>
        <w:t>מכבסה.</w:t>
      </w:r>
      <w:r>
        <w:rPr>
          <w:rtl/>
        </w:rPr>
        <w:t xml:space="preserve"> </w:t>
      </w:r>
      <w:bookmarkStart w:id="23383" w:name="_ETM_Q41_658159"/>
      <w:bookmarkEnd w:id="23383"/>
      <w:r>
        <w:rPr>
          <w:rtl/>
        </w:rPr>
        <w:t xml:space="preserve">הרי </w:t>
      </w:r>
      <w:bookmarkStart w:id="23384" w:name="_ETM_Q41_658700"/>
      <w:bookmarkEnd w:id="23384"/>
      <w:r>
        <w:rPr>
          <w:rFonts w:hint="cs"/>
          <w:rtl/>
        </w:rPr>
        <w:t>באים</w:t>
      </w:r>
      <w:r>
        <w:rPr>
          <w:rtl/>
        </w:rPr>
        <w:t xml:space="preserve"> </w:t>
      </w:r>
      <w:bookmarkStart w:id="23385" w:name="_ETM_Q41_659129"/>
      <w:bookmarkEnd w:id="23385"/>
      <w:r>
        <w:rPr>
          <w:rtl/>
        </w:rPr>
        <w:t>אומרים</w:t>
      </w:r>
      <w:r>
        <w:rPr>
          <w:rFonts w:hint="cs"/>
          <w:rtl/>
        </w:rPr>
        <w:t>:</w:t>
      </w:r>
      <w:r>
        <w:rPr>
          <w:rtl/>
        </w:rPr>
        <w:t xml:space="preserve"> </w:t>
      </w:r>
      <w:bookmarkStart w:id="23386" w:name="_ETM_Q41_659310"/>
      <w:bookmarkEnd w:id="23386"/>
      <w:r>
        <w:rPr>
          <w:rtl/>
        </w:rPr>
        <w:t>אוקיי</w:t>
      </w:r>
      <w:r>
        <w:rPr>
          <w:rFonts w:hint="cs"/>
          <w:rtl/>
        </w:rPr>
        <w:t>,</w:t>
      </w:r>
      <w:r>
        <w:rPr>
          <w:rtl/>
        </w:rPr>
        <w:t xml:space="preserve"> </w:t>
      </w:r>
      <w:bookmarkStart w:id="23387" w:name="_ETM_Q41_659790"/>
      <w:bookmarkEnd w:id="23387"/>
      <w:r>
        <w:rPr>
          <w:rtl/>
        </w:rPr>
        <w:t xml:space="preserve">חוק </w:t>
      </w:r>
      <w:bookmarkStart w:id="23388" w:name="_ETM_Q41_660150"/>
      <w:bookmarkEnd w:id="23388"/>
      <w:r>
        <w:rPr>
          <w:rFonts w:hint="cs"/>
          <w:rtl/>
        </w:rPr>
        <w:t>ה</w:t>
      </w:r>
      <w:r>
        <w:rPr>
          <w:rtl/>
        </w:rPr>
        <w:t>גיוס</w:t>
      </w:r>
      <w:r>
        <w:rPr>
          <w:rFonts w:hint="cs"/>
          <w:rtl/>
        </w:rPr>
        <w:t>,</w:t>
      </w:r>
      <w:r>
        <w:rPr>
          <w:rtl/>
        </w:rPr>
        <w:t xml:space="preserve"> </w:t>
      </w:r>
      <w:bookmarkStart w:id="23389" w:name="_ETM_Q41_660510"/>
      <w:bookmarkEnd w:id="23389"/>
      <w:r>
        <w:rPr>
          <w:rtl/>
        </w:rPr>
        <w:t>השתמטות</w:t>
      </w:r>
      <w:r>
        <w:rPr>
          <w:rFonts w:hint="cs"/>
          <w:rtl/>
        </w:rPr>
        <w:t xml:space="preserve"> –</w:t>
      </w:r>
      <w:r>
        <w:rPr>
          <w:rtl/>
        </w:rPr>
        <w:t xml:space="preserve"> </w:t>
      </w:r>
      <w:bookmarkStart w:id="23390" w:name="_ETM_Q41_660989"/>
      <w:bookmarkEnd w:id="23390"/>
      <w:r>
        <w:rPr>
          <w:rtl/>
        </w:rPr>
        <w:t xml:space="preserve">זה </w:t>
      </w:r>
      <w:bookmarkStart w:id="23391" w:name="_ETM_Q41_661079"/>
      <w:bookmarkEnd w:id="23391"/>
      <w:r>
        <w:rPr>
          <w:rtl/>
        </w:rPr>
        <w:t xml:space="preserve">לא </w:t>
      </w:r>
      <w:bookmarkStart w:id="23392" w:name="_ETM_Q41_661170"/>
      <w:bookmarkEnd w:id="23392"/>
      <w:r>
        <w:rPr>
          <w:rtl/>
        </w:rPr>
        <w:t xml:space="preserve">נשמע </w:t>
      </w:r>
      <w:bookmarkStart w:id="23393" w:name="_ETM_Q41_662080"/>
      <w:bookmarkEnd w:id="23393"/>
      <w:r>
        <w:rPr>
          <w:rFonts w:hint="cs"/>
          <w:rtl/>
        </w:rPr>
        <w:t xml:space="preserve">טוב, </w:t>
      </w:r>
      <w:r>
        <w:rPr>
          <w:rtl/>
        </w:rPr>
        <w:t xml:space="preserve">אז </w:t>
      </w:r>
      <w:bookmarkStart w:id="23394" w:name="_ETM_Q41_662400"/>
      <w:bookmarkEnd w:id="23394"/>
      <w:r>
        <w:rPr>
          <w:rFonts w:hint="cs"/>
          <w:rtl/>
        </w:rPr>
        <w:t>נממן</w:t>
      </w:r>
      <w:r>
        <w:rPr>
          <w:rtl/>
        </w:rPr>
        <w:t xml:space="preserve"> </w:t>
      </w:r>
      <w:bookmarkStart w:id="23395" w:name="_ETM_Q41_663120"/>
      <w:bookmarkEnd w:id="23395"/>
      <w:r>
        <w:rPr>
          <w:rtl/>
        </w:rPr>
        <w:t xml:space="preserve">את </w:t>
      </w:r>
      <w:bookmarkStart w:id="23396" w:name="_ETM_Q41_663360"/>
      <w:bookmarkEnd w:id="23396"/>
      <w:r>
        <w:rPr>
          <w:rtl/>
        </w:rPr>
        <w:t xml:space="preserve">אותם </w:t>
      </w:r>
      <w:bookmarkStart w:id="23397" w:name="_ETM_Q41_663689"/>
      <w:bookmarkEnd w:id="23397"/>
      <w:r>
        <w:rPr>
          <w:rtl/>
        </w:rPr>
        <w:t xml:space="preserve">מוסדות </w:t>
      </w:r>
      <w:bookmarkStart w:id="23398" w:name="_ETM_Q41_664170"/>
      <w:bookmarkEnd w:id="23398"/>
      <w:r>
        <w:rPr>
          <w:rtl/>
        </w:rPr>
        <w:t>לאברכים</w:t>
      </w:r>
      <w:r>
        <w:rPr>
          <w:rFonts w:hint="cs"/>
          <w:rtl/>
        </w:rPr>
        <w:t>.</w:t>
      </w:r>
      <w:r>
        <w:rPr>
          <w:rtl/>
        </w:rPr>
        <w:t xml:space="preserve"> </w:t>
      </w:r>
      <w:bookmarkStart w:id="23399" w:name="_ETM_Q41_665450"/>
      <w:bookmarkStart w:id="23400" w:name="_ETM_Q41_665900"/>
      <w:bookmarkEnd w:id="23399"/>
      <w:bookmarkEnd w:id="23400"/>
    </w:p>
    <w:p w:rsidR="00670EA6" w:rsidRDefault="00670EA6" w:rsidP="003860A4">
      <w:pPr>
        <w:rPr>
          <w:rtl/>
        </w:rPr>
      </w:pPr>
      <w:bookmarkStart w:id="23401" w:name="_ETM_Q41_665692"/>
      <w:bookmarkStart w:id="23402" w:name="_ETM_Q41_665850"/>
      <w:bookmarkEnd w:id="23401"/>
      <w:bookmarkEnd w:id="23402"/>
    </w:p>
    <w:p w:rsidR="00670EA6" w:rsidRDefault="00670EA6" w:rsidP="005E2D79">
      <w:pPr>
        <w:rPr>
          <w:rtl/>
        </w:rPr>
      </w:pPr>
      <w:bookmarkStart w:id="23403" w:name="_ETM_Q41_665968"/>
      <w:bookmarkStart w:id="23404" w:name="_ETM_Q41_666063"/>
      <w:bookmarkEnd w:id="23403"/>
      <w:bookmarkEnd w:id="23404"/>
      <w:r>
        <w:rPr>
          <w:rtl/>
        </w:rPr>
        <w:t xml:space="preserve">כל </w:t>
      </w:r>
      <w:bookmarkStart w:id="23405" w:name="_ETM_Q41_666439"/>
      <w:bookmarkEnd w:id="23405"/>
      <w:r>
        <w:rPr>
          <w:rtl/>
        </w:rPr>
        <w:t xml:space="preserve">אדם </w:t>
      </w:r>
      <w:bookmarkStart w:id="23406" w:name="_ETM_Q41_666890"/>
      <w:bookmarkEnd w:id="23406"/>
      <w:r>
        <w:rPr>
          <w:rtl/>
        </w:rPr>
        <w:t>בר</w:t>
      </w:r>
      <w:bookmarkStart w:id="23407" w:name="_ETM_Q41_667099"/>
      <w:bookmarkEnd w:id="23407"/>
      <w:r w:rsidR="000D1987">
        <w:rPr>
          <w:rFonts w:hint="cs"/>
          <w:rtl/>
        </w:rPr>
        <w:t>-</w:t>
      </w:r>
      <w:r>
        <w:rPr>
          <w:rtl/>
        </w:rPr>
        <w:t xml:space="preserve">דעת </w:t>
      </w:r>
      <w:bookmarkStart w:id="23408" w:name="_ETM_Q41_667849"/>
      <w:bookmarkEnd w:id="23408"/>
      <w:r>
        <w:rPr>
          <w:rtl/>
        </w:rPr>
        <w:t>מבין</w:t>
      </w:r>
      <w:bookmarkStart w:id="23409" w:name="_ETM_Q41_669490"/>
      <w:bookmarkEnd w:id="23409"/>
      <w:r>
        <w:rPr>
          <w:rtl/>
        </w:rPr>
        <w:t xml:space="preserve"> </w:t>
      </w:r>
      <w:bookmarkStart w:id="23410" w:name="_ETM_Q41_670570"/>
      <w:bookmarkEnd w:id="23410"/>
      <w:r>
        <w:rPr>
          <w:rFonts w:hint="cs"/>
          <w:rtl/>
        </w:rPr>
        <w:t>ש</w:t>
      </w:r>
      <w:r>
        <w:rPr>
          <w:rtl/>
        </w:rPr>
        <w:t xml:space="preserve">עם </w:t>
      </w:r>
      <w:bookmarkStart w:id="23411" w:name="_ETM_Q41_670780"/>
      <w:bookmarkEnd w:id="23411"/>
      <w:r>
        <w:rPr>
          <w:rtl/>
        </w:rPr>
        <w:t xml:space="preserve">שוטרים </w:t>
      </w:r>
      <w:bookmarkStart w:id="23412" w:name="_ETM_Q41_671770"/>
      <w:bookmarkEnd w:id="23412"/>
      <w:r>
        <w:rPr>
          <w:rtl/>
        </w:rPr>
        <w:t>ובאלימות</w:t>
      </w:r>
      <w:r>
        <w:rPr>
          <w:rFonts w:hint="cs"/>
          <w:rtl/>
        </w:rPr>
        <w:t>,</w:t>
      </w:r>
      <w:r>
        <w:rPr>
          <w:rtl/>
        </w:rPr>
        <w:t xml:space="preserve"> </w:t>
      </w:r>
      <w:bookmarkStart w:id="23413" w:name="_ETM_Q41_672970"/>
      <w:bookmarkEnd w:id="23413"/>
      <w:r>
        <w:rPr>
          <w:rFonts w:hint="cs"/>
          <w:rtl/>
        </w:rPr>
        <w:t xml:space="preserve">כנראה </w:t>
      </w:r>
      <w:r>
        <w:rPr>
          <w:rtl/>
        </w:rPr>
        <w:t xml:space="preserve">הנושא </w:t>
      </w:r>
      <w:bookmarkStart w:id="23414" w:name="_ETM_Q41_673270"/>
      <w:bookmarkEnd w:id="23414"/>
      <w:r>
        <w:rPr>
          <w:rtl/>
        </w:rPr>
        <w:t xml:space="preserve">הזה </w:t>
      </w:r>
      <w:bookmarkStart w:id="23415" w:name="_ETM_Q41_673420"/>
      <w:bookmarkEnd w:id="23415"/>
      <w:r>
        <w:rPr>
          <w:rtl/>
        </w:rPr>
        <w:t xml:space="preserve">של </w:t>
      </w:r>
      <w:bookmarkStart w:id="23416" w:name="_ETM_Q41_673630"/>
      <w:bookmarkEnd w:id="23416"/>
      <w:r>
        <w:rPr>
          <w:rtl/>
        </w:rPr>
        <w:t xml:space="preserve">גיוס </w:t>
      </w:r>
      <w:bookmarkStart w:id="23417" w:name="_ETM_Q41_673930"/>
      <w:bookmarkEnd w:id="23417"/>
      <w:r>
        <w:rPr>
          <w:rtl/>
        </w:rPr>
        <w:t xml:space="preserve">חרדים </w:t>
      </w:r>
      <w:bookmarkStart w:id="23418" w:name="_ETM_Q41_674500"/>
      <w:bookmarkEnd w:id="23418"/>
      <w:r>
        <w:rPr>
          <w:rtl/>
        </w:rPr>
        <w:t xml:space="preserve">יהיה </w:t>
      </w:r>
      <w:bookmarkStart w:id="23419" w:name="_ETM_Q41_674650"/>
      <w:bookmarkEnd w:id="23419"/>
      <w:r>
        <w:rPr>
          <w:rtl/>
        </w:rPr>
        <w:t xml:space="preserve">קצת </w:t>
      </w:r>
      <w:bookmarkStart w:id="23420" w:name="_ETM_Q41_674950"/>
      <w:bookmarkEnd w:id="23420"/>
      <w:r>
        <w:rPr>
          <w:rtl/>
        </w:rPr>
        <w:t>קשה</w:t>
      </w:r>
      <w:r>
        <w:rPr>
          <w:rFonts w:hint="cs"/>
          <w:rtl/>
        </w:rPr>
        <w:t>.</w:t>
      </w:r>
      <w:r>
        <w:rPr>
          <w:rtl/>
        </w:rPr>
        <w:t xml:space="preserve"> </w:t>
      </w:r>
      <w:bookmarkStart w:id="23421" w:name="_ETM_Q41_676450"/>
      <w:bookmarkEnd w:id="23421"/>
      <w:r>
        <w:rPr>
          <w:rtl/>
        </w:rPr>
        <w:t xml:space="preserve">אז </w:t>
      </w:r>
      <w:bookmarkStart w:id="23422" w:name="_ETM_Q41_676810"/>
      <w:bookmarkEnd w:id="23422"/>
      <w:r>
        <w:rPr>
          <w:rtl/>
        </w:rPr>
        <w:t xml:space="preserve">איך </w:t>
      </w:r>
      <w:bookmarkStart w:id="23423" w:name="_ETM_Q41_677110"/>
      <w:bookmarkStart w:id="23424" w:name="_ETM_Q41_677650"/>
      <w:bookmarkEnd w:id="23423"/>
      <w:bookmarkEnd w:id="23424"/>
      <w:r>
        <w:rPr>
          <w:rtl/>
        </w:rPr>
        <w:t xml:space="preserve">אפשר </w:t>
      </w:r>
      <w:bookmarkStart w:id="23425" w:name="_ETM_Q41_678070"/>
      <w:bookmarkEnd w:id="23425"/>
      <w:r>
        <w:rPr>
          <w:rtl/>
        </w:rPr>
        <w:t xml:space="preserve">להפעיל </w:t>
      </w:r>
      <w:bookmarkStart w:id="23426" w:name="_ETM_Q41_678550"/>
      <w:bookmarkEnd w:id="23426"/>
      <w:r>
        <w:rPr>
          <w:rtl/>
        </w:rPr>
        <w:t xml:space="preserve">מנוף </w:t>
      </w:r>
      <w:bookmarkStart w:id="23427" w:name="_ETM_Q41_679090"/>
      <w:bookmarkEnd w:id="23427"/>
      <w:r>
        <w:rPr>
          <w:rtl/>
        </w:rPr>
        <w:t xml:space="preserve">על </w:t>
      </w:r>
      <w:bookmarkStart w:id="23428" w:name="_ETM_Q41_679210"/>
      <w:bookmarkEnd w:id="23428"/>
      <w:r>
        <w:rPr>
          <w:rtl/>
        </w:rPr>
        <w:t>הגיוס</w:t>
      </w:r>
      <w:r>
        <w:rPr>
          <w:rFonts w:hint="cs"/>
          <w:rtl/>
        </w:rPr>
        <w:t>?</w:t>
      </w:r>
      <w:r>
        <w:rPr>
          <w:rtl/>
        </w:rPr>
        <w:t xml:space="preserve"> </w:t>
      </w:r>
      <w:bookmarkStart w:id="23429" w:name="_ETM_Q41_680320"/>
      <w:bookmarkEnd w:id="23429"/>
      <w:r>
        <w:rPr>
          <w:rtl/>
        </w:rPr>
        <w:t xml:space="preserve">בעיקר </w:t>
      </w:r>
      <w:bookmarkStart w:id="23430" w:name="_ETM_Q41_680800"/>
      <w:bookmarkEnd w:id="23430"/>
      <w:r>
        <w:rPr>
          <w:rtl/>
        </w:rPr>
        <w:t xml:space="preserve">באמצעות </w:t>
      </w:r>
      <w:bookmarkStart w:id="23431" w:name="_ETM_Q41_681310"/>
      <w:bookmarkEnd w:id="23431"/>
      <w:r>
        <w:rPr>
          <w:rtl/>
        </w:rPr>
        <w:t xml:space="preserve">הטבות </w:t>
      </w:r>
      <w:bookmarkStart w:id="23432" w:name="_ETM_Q41_681850"/>
      <w:bookmarkEnd w:id="23432"/>
      <w:r>
        <w:rPr>
          <w:rtl/>
        </w:rPr>
        <w:t>כלכליות</w:t>
      </w:r>
      <w:r>
        <w:rPr>
          <w:rFonts w:hint="cs"/>
          <w:rtl/>
        </w:rPr>
        <w:t>.</w:t>
      </w:r>
      <w:r>
        <w:rPr>
          <w:rtl/>
        </w:rPr>
        <w:t xml:space="preserve"> </w:t>
      </w:r>
      <w:bookmarkStart w:id="23433" w:name="_ETM_Q41_683640"/>
      <w:bookmarkEnd w:id="23433"/>
      <w:r>
        <w:rPr>
          <w:rFonts w:hint="cs"/>
          <w:rtl/>
        </w:rPr>
        <w:t>מה עושה</w:t>
      </w:r>
      <w:r>
        <w:rPr>
          <w:rtl/>
        </w:rPr>
        <w:t xml:space="preserve"> </w:t>
      </w:r>
      <w:bookmarkStart w:id="23434" w:name="_ETM_Q41_684510"/>
      <w:bookmarkEnd w:id="23434"/>
      <w:r>
        <w:rPr>
          <w:rtl/>
        </w:rPr>
        <w:t xml:space="preserve">החוק </w:t>
      </w:r>
      <w:bookmarkStart w:id="23435" w:name="_ETM_Q41_684959"/>
      <w:bookmarkEnd w:id="23435"/>
      <w:r>
        <w:rPr>
          <w:rtl/>
        </w:rPr>
        <w:t xml:space="preserve">הזה </w:t>
      </w:r>
      <w:bookmarkStart w:id="23436" w:name="_ETM_Q41_685319"/>
      <w:bookmarkEnd w:id="23436"/>
      <w:r>
        <w:rPr>
          <w:rtl/>
        </w:rPr>
        <w:t xml:space="preserve">של </w:t>
      </w:r>
      <w:bookmarkStart w:id="23437" w:name="_ETM_Q41_686590"/>
      <w:bookmarkEnd w:id="23437"/>
      <w:r>
        <w:rPr>
          <w:rFonts w:hint="cs"/>
          <w:rtl/>
        </w:rPr>
        <w:t>מימון</w:t>
      </w:r>
      <w:r>
        <w:rPr>
          <w:rtl/>
        </w:rPr>
        <w:t xml:space="preserve"> </w:t>
      </w:r>
      <w:bookmarkStart w:id="23438" w:name="_ETM_Q41_687010"/>
      <w:bookmarkEnd w:id="23438"/>
      <w:r>
        <w:rPr>
          <w:rtl/>
        </w:rPr>
        <w:t>המשתמטים</w:t>
      </w:r>
      <w:r>
        <w:rPr>
          <w:rFonts w:hint="cs"/>
          <w:rtl/>
        </w:rPr>
        <w:t>?</w:t>
      </w:r>
      <w:r>
        <w:rPr>
          <w:rtl/>
        </w:rPr>
        <w:t xml:space="preserve"> </w:t>
      </w:r>
      <w:bookmarkStart w:id="23439" w:name="_ETM_Q41_689440"/>
      <w:bookmarkEnd w:id="23439"/>
      <w:r>
        <w:rPr>
          <w:rFonts w:hint="cs"/>
          <w:rtl/>
        </w:rPr>
        <w:t>הוא בא</w:t>
      </w:r>
      <w:r>
        <w:rPr>
          <w:rtl/>
        </w:rPr>
        <w:t xml:space="preserve"> </w:t>
      </w:r>
      <w:bookmarkStart w:id="23440" w:name="_ETM_Q41_689620"/>
      <w:bookmarkEnd w:id="23440"/>
      <w:r>
        <w:rPr>
          <w:rFonts w:hint="cs"/>
          <w:rtl/>
        </w:rPr>
        <w:t>ו</w:t>
      </w:r>
      <w:r>
        <w:rPr>
          <w:rtl/>
        </w:rPr>
        <w:t>אומר</w:t>
      </w:r>
      <w:r>
        <w:rPr>
          <w:rFonts w:hint="cs"/>
          <w:rtl/>
        </w:rPr>
        <w:t>:</w:t>
      </w:r>
      <w:r>
        <w:rPr>
          <w:rtl/>
        </w:rPr>
        <w:t xml:space="preserve"> </w:t>
      </w:r>
      <w:bookmarkStart w:id="23441" w:name="_ETM_Q41_690880"/>
      <w:bookmarkEnd w:id="23441"/>
      <w:r>
        <w:rPr>
          <w:rtl/>
        </w:rPr>
        <w:t xml:space="preserve">מי </w:t>
      </w:r>
      <w:bookmarkStart w:id="23442" w:name="_ETM_Q41_691150"/>
      <w:bookmarkEnd w:id="23442"/>
      <w:r>
        <w:rPr>
          <w:rtl/>
        </w:rPr>
        <w:t>ש</w:t>
      </w:r>
      <w:r>
        <w:rPr>
          <w:rFonts w:hint="cs"/>
          <w:rtl/>
        </w:rPr>
        <w:t xml:space="preserve">לא </w:t>
      </w:r>
      <w:r>
        <w:rPr>
          <w:rtl/>
        </w:rPr>
        <w:t xml:space="preserve">משרת </w:t>
      </w:r>
      <w:bookmarkStart w:id="23443" w:name="_ETM_Q41_691960"/>
      <w:bookmarkEnd w:id="23443"/>
      <w:r>
        <w:rPr>
          <w:rtl/>
        </w:rPr>
        <w:t xml:space="preserve">בצה"ל </w:t>
      </w:r>
      <w:bookmarkStart w:id="23444" w:name="_ETM_Q41_693459"/>
      <w:bookmarkStart w:id="23445" w:name="_ETM_Q41_697959"/>
      <w:bookmarkEnd w:id="23444"/>
      <w:bookmarkEnd w:id="23445"/>
      <w:r>
        <w:rPr>
          <w:rtl/>
        </w:rPr>
        <w:t xml:space="preserve">ייהנה </w:t>
      </w:r>
      <w:bookmarkStart w:id="23446" w:name="_ETM_Q41_698559"/>
      <w:bookmarkEnd w:id="23446"/>
      <w:r>
        <w:rPr>
          <w:rtl/>
        </w:rPr>
        <w:t xml:space="preserve">מהטבות </w:t>
      </w:r>
      <w:bookmarkStart w:id="23447" w:name="_ETM_Q41_699099"/>
      <w:bookmarkEnd w:id="23447"/>
      <w:r>
        <w:rPr>
          <w:rtl/>
        </w:rPr>
        <w:t>כלכליות</w:t>
      </w:r>
      <w:r>
        <w:rPr>
          <w:rFonts w:hint="cs"/>
          <w:rtl/>
        </w:rPr>
        <w:t>,</w:t>
      </w:r>
      <w:r>
        <w:rPr>
          <w:rtl/>
        </w:rPr>
        <w:t xml:space="preserve"> </w:t>
      </w:r>
      <w:bookmarkStart w:id="23448" w:name="_ETM_Q41_700460"/>
      <w:bookmarkEnd w:id="23448"/>
      <w:r>
        <w:rPr>
          <w:rtl/>
        </w:rPr>
        <w:t xml:space="preserve">אבל </w:t>
      </w:r>
      <w:bookmarkStart w:id="23449" w:name="_ETM_Q41_700799"/>
      <w:bookmarkEnd w:id="23449"/>
      <w:r>
        <w:rPr>
          <w:rtl/>
        </w:rPr>
        <w:t xml:space="preserve">מי </w:t>
      </w:r>
      <w:bookmarkStart w:id="23450" w:name="_ETM_Q41_702569"/>
      <w:bookmarkEnd w:id="23450"/>
      <w:r>
        <w:rPr>
          <w:rFonts w:hint="cs"/>
          <w:rtl/>
        </w:rPr>
        <w:t xml:space="preserve">שישרת </w:t>
      </w:r>
      <w:r>
        <w:rPr>
          <w:rtl/>
        </w:rPr>
        <w:t>–</w:t>
      </w:r>
      <w:r>
        <w:rPr>
          <w:rFonts w:hint="cs"/>
          <w:rtl/>
        </w:rPr>
        <w:t xml:space="preserve"> לא ייהנה.</w:t>
      </w:r>
    </w:p>
    <w:p w:rsidR="00670EA6" w:rsidRDefault="00670EA6" w:rsidP="003860A4">
      <w:pPr>
        <w:rPr>
          <w:rtl/>
        </w:rPr>
      </w:pPr>
    </w:p>
    <w:p w:rsidR="00670EA6" w:rsidRDefault="00670EA6" w:rsidP="005E2D79">
      <w:pPr>
        <w:rPr>
          <w:rtl/>
        </w:rPr>
      </w:pPr>
      <w:bookmarkStart w:id="23451" w:name="_ETM_Q41_705629"/>
      <w:bookmarkEnd w:id="23451"/>
      <w:r>
        <w:rPr>
          <w:rtl/>
        </w:rPr>
        <w:t xml:space="preserve">אני </w:t>
      </w:r>
      <w:bookmarkStart w:id="23452" w:name="_ETM_Q41_705719"/>
      <w:bookmarkEnd w:id="23452"/>
      <w:r>
        <w:rPr>
          <w:rtl/>
        </w:rPr>
        <w:t xml:space="preserve">רוצה </w:t>
      </w:r>
      <w:bookmarkStart w:id="23453" w:name="_ETM_Q41_706439"/>
      <w:bookmarkEnd w:id="23453"/>
      <w:r>
        <w:rPr>
          <w:rtl/>
        </w:rPr>
        <w:t xml:space="preserve">להגיד </w:t>
      </w:r>
      <w:bookmarkStart w:id="23454" w:name="_ETM_Q41_706980"/>
      <w:bookmarkEnd w:id="23454"/>
      <w:r>
        <w:rPr>
          <w:rtl/>
        </w:rPr>
        <w:t>משהו</w:t>
      </w:r>
      <w:r>
        <w:rPr>
          <w:rFonts w:hint="cs"/>
          <w:rtl/>
        </w:rPr>
        <w:t>.</w:t>
      </w:r>
      <w:r>
        <w:rPr>
          <w:rtl/>
        </w:rPr>
        <w:t xml:space="preserve"> </w:t>
      </w:r>
      <w:bookmarkStart w:id="23455" w:name="_ETM_Q41_707459"/>
      <w:bookmarkEnd w:id="23455"/>
      <w:r>
        <w:rPr>
          <w:rtl/>
        </w:rPr>
        <w:t xml:space="preserve">החוק </w:t>
      </w:r>
      <w:bookmarkStart w:id="23456" w:name="_ETM_Q41_707849"/>
      <w:bookmarkEnd w:id="23456"/>
      <w:r>
        <w:rPr>
          <w:rtl/>
        </w:rPr>
        <w:t xml:space="preserve">הזה </w:t>
      </w:r>
      <w:bookmarkStart w:id="23457" w:name="_ETM_Q41_708599"/>
      <w:bookmarkEnd w:id="23457"/>
      <w:r>
        <w:rPr>
          <w:rtl/>
        </w:rPr>
        <w:t xml:space="preserve">הוא </w:t>
      </w:r>
      <w:bookmarkStart w:id="23458" w:name="_ETM_Q41_708719"/>
      <w:bookmarkEnd w:id="23458"/>
      <w:r>
        <w:rPr>
          <w:rtl/>
        </w:rPr>
        <w:t xml:space="preserve">חוק </w:t>
      </w:r>
      <w:bookmarkStart w:id="23459" w:name="_ETM_Q41_709079"/>
      <w:bookmarkEnd w:id="23459"/>
      <w:r>
        <w:rPr>
          <w:rtl/>
        </w:rPr>
        <w:t>שפל</w:t>
      </w:r>
      <w:r>
        <w:rPr>
          <w:rFonts w:hint="cs"/>
          <w:rtl/>
        </w:rPr>
        <w:t>,</w:t>
      </w:r>
      <w:r>
        <w:rPr>
          <w:rtl/>
        </w:rPr>
        <w:t xml:space="preserve"> </w:t>
      </w:r>
      <w:bookmarkStart w:id="23460" w:name="_ETM_Q41_710980"/>
      <w:bookmarkEnd w:id="23460"/>
      <w:r>
        <w:rPr>
          <w:rtl/>
        </w:rPr>
        <w:t xml:space="preserve">הוא </w:t>
      </w:r>
      <w:bookmarkStart w:id="23461" w:name="_ETM_Q41_711070"/>
      <w:bookmarkEnd w:id="23461"/>
      <w:r>
        <w:rPr>
          <w:rtl/>
        </w:rPr>
        <w:t xml:space="preserve">חוק </w:t>
      </w:r>
      <w:bookmarkStart w:id="23462" w:name="_ETM_Q41_711400"/>
      <w:bookmarkEnd w:id="23462"/>
      <w:r>
        <w:rPr>
          <w:rtl/>
        </w:rPr>
        <w:t>נורא</w:t>
      </w:r>
      <w:r>
        <w:rPr>
          <w:rFonts w:hint="cs"/>
          <w:rtl/>
        </w:rPr>
        <w:t>,</w:t>
      </w:r>
      <w:r>
        <w:rPr>
          <w:rtl/>
        </w:rPr>
        <w:t xml:space="preserve"> </w:t>
      </w:r>
      <w:bookmarkStart w:id="23463" w:name="_ETM_Q41_712790"/>
      <w:bookmarkEnd w:id="23463"/>
      <w:r>
        <w:rPr>
          <w:rtl/>
        </w:rPr>
        <w:t xml:space="preserve">הוא </w:t>
      </w:r>
      <w:bookmarkStart w:id="23464" w:name="_ETM_Q41_712999"/>
      <w:bookmarkEnd w:id="23464"/>
      <w:r>
        <w:rPr>
          <w:rtl/>
        </w:rPr>
        <w:t xml:space="preserve">חוק </w:t>
      </w:r>
      <w:bookmarkStart w:id="23465" w:name="_ETM_Q41_713239"/>
      <w:bookmarkEnd w:id="23465"/>
      <w:r>
        <w:rPr>
          <w:rtl/>
        </w:rPr>
        <w:t xml:space="preserve">הרבה </w:t>
      </w:r>
      <w:bookmarkStart w:id="23466" w:name="_ETM_Q41_713540"/>
      <w:bookmarkEnd w:id="23466"/>
      <w:r>
        <w:rPr>
          <w:rtl/>
        </w:rPr>
        <w:t xml:space="preserve">יותר </w:t>
      </w:r>
      <w:bookmarkStart w:id="23467" w:name="_ETM_Q41_713779"/>
      <w:bookmarkEnd w:id="23467"/>
      <w:r>
        <w:rPr>
          <w:rtl/>
        </w:rPr>
        <w:t>גרוע</w:t>
      </w:r>
      <w:r>
        <w:rPr>
          <w:rFonts w:hint="cs"/>
          <w:rtl/>
        </w:rPr>
        <w:t>.</w:t>
      </w:r>
      <w:r>
        <w:rPr>
          <w:rtl/>
        </w:rPr>
        <w:t xml:space="preserve"> </w:t>
      </w:r>
      <w:bookmarkStart w:id="23468" w:name="_ETM_Q41_714679"/>
      <w:bookmarkStart w:id="23469" w:name="_ETM_Q41_714859"/>
      <w:bookmarkEnd w:id="23468"/>
      <w:bookmarkEnd w:id="23469"/>
      <w:r>
        <w:rPr>
          <w:rtl/>
        </w:rPr>
        <w:t xml:space="preserve">למה </w:t>
      </w:r>
      <w:bookmarkStart w:id="23470" w:name="_ETM_Q41_715129"/>
      <w:bookmarkEnd w:id="23470"/>
      <w:r>
        <w:rPr>
          <w:rFonts w:hint="cs"/>
          <w:rtl/>
        </w:rPr>
        <w:t xml:space="preserve">הוא </w:t>
      </w:r>
      <w:r>
        <w:rPr>
          <w:rtl/>
        </w:rPr>
        <w:t xml:space="preserve">הרבה </w:t>
      </w:r>
      <w:bookmarkStart w:id="23471" w:name="_ETM_Q41_715339"/>
      <w:bookmarkEnd w:id="23471"/>
      <w:r>
        <w:rPr>
          <w:rtl/>
        </w:rPr>
        <w:t xml:space="preserve">יותר </w:t>
      </w:r>
      <w:bookmarkStart w:id="23472" w:name="_ETM_Q41_715549"/>
      <w:bookmarkEnd w:id="23472"/>
      <w:r>
        <w:rPr>
          <w:rtl/>
        </w:rPr>
        <w:t>גרוע</w:t>
      </w:r>
      <w:r>
        <w:rPr>
          <w:rFonts w:hint="cs"/>
          <w:rtl/>
        </w:rPr>
        <w:t>?</w:t>
      </w:r>
      <w:r>
        <w:rPr>
          <w:rtl/>
        </w:rPr>
        <w:t xml:space="preserve"> </w:t>
      </w:r>
      <w:bookmarkStart w:id="23473" w:name="_ETM_Q41_716419"/>
      <w:bookmarkEnd w:id="23473"/>
      <w:r>
        <w:rPr>
          <w:rtl/>
        </w:rPr>
        <w:t xml:space="preserve">כי </w:t>
      </w:r>
      <w:bookmarkStart w:id="23474" w:name="_ETM_Q41_716629"/>
      <w:bookmarkEnd w:id="23474"/>
      <w:r>
        <w:rPr>
          <w:rFonts w:hint="cs"/>
          <w:rtl/>
        </w:rPr>
        <w:t xml:space="preserve">זה </w:t>
      </w:r>
      <w:r>
        <w:rPr>
          <w:rtl/>
        </w:rPr>
        <w:t xml:space="preserve">כאילו </w:t>
      </w:r>
      <w:bookmarkStart w:id="23475" w:name="_ETM_Q41_717019"/>
      <w:bookmarkEnd w:id="23475"/>
      <w:r>
        <w:rPr>
          <w:rtl/>
        </w:rPr>
        <w:t>מכבסה</w:t>
      </w:r>
      <w:r>
        <w:rPr>
          <w:rFonts w:hint="cs"/>
          <w:rtl/>
        </w:rPr>
        <w:t>.</w:t>
      </w:r>
      <w:r>
        <w:rPr>
          <w:rtl/>
        </w:rPr>
        <w:t xml:space="preserve"> </w:t>
      </w:r>
      <w:bookmarkStart w:id="23476" w:name="_ETM_Q41_718959"/>
      <w:bookmarkStart w:id="23477" w:name="_ETM_Q41_719379"/>
      <w:bookmarkEnd w:id="23476"/>
      <w:bookmarkEnd w:id="23477"/>
      <w:r>
        <w:rPr>
          <w:rtl/>
        </w:rPr>
        <w:t xml:space="preserve">אם </w:t>
      </w:r>
      <w:bookmarkStart w:id="23478" w:name="_ETM_Q41_719650"/>
      <w:bookmarkEnd w:id="23478"/>
      <w:r>
        <w:rPr>
          <w:rtl/>
        </w:rPr>
        <w:t xml:space="preserve">היום </w:t>
      </w:r>
      <w:bookmarkStart w:id="23479" w:name="_ETM_Q41_721239"/>
      <w:bookmarkEnd w:id="23479"/>
      <w:r>
        <w:rPr>
          <w:rFonts w:hint="cs"/>
          <w:rtl/>
        </w:rPr>
        <w:t xml:space="preserve">נותנים </w:t>
      </w:r>
      <w:r>
        <w:rPr>
          <w:rtl/>
        </w:rPr>
        <w:t xml:space="preserve">סבסוד </w:t>
      </w:r>
      <w:bookmarkStart w:id="23480" w:name="_ETM_Q41_721869"/>
      <w:bookmarkEnd w:id="23480"/>
      <w:r>
        <w:rPr>
          <w:rtl/>
        </w:rPr>
        <w:t xml:space="preserve">למעונות </w:t>
      </w:r>
      <w:bookmarkStart w:id="23481" w:name="_ETM_Q41_723230"/>
      <w:bookmarkEnd w:id="23481"/>
      <w:r>
        <w:rPr>
          <w:rtl/>
        </w:rPr>
        <w:t xml:space="preserve">לכאלה </w:t>
      </w:r>
      <w:bookmarkStart w:id="23482" w:name="_ETM_Q41_723679"/>
      <w:bookmarkEnd w:id="23482"/>
      <w:r>
        <w:rPr>
          <w:rtl/>
        </w:rPr>
        <w:t>ש</w:t>
      </w:r>
      <w:r>
        <w:rPr>
          <w:rFonts w:hint="cs"/>
          <w:rtl/>
        </w:rPr>
        <w:t>לא</w:t>
      </w:r>
      <w:r>
        <w:rPr>
          <w:rtl/>
        </w:rPr>
        <w:t xml:space="preserve"> </w:t>
      </w:r>
      <w:bookmarkStart w:id="23483" w:name="_ETM_Q41_723890"/>
      <w:bookmarkEnd w:id="23483"/>
      <w:r>
        <w:rPr>
          <w:rtl/>
        </w:rPr>
        <w:t>מ</w:t>
      </w:r>
      <w:r>
        <w:rPr>
          <w:rFonts w:hint="cs"/>
          <w:rtl/>
        </w:rPr>
        <w:t>ת</w:t>
      </w:r>
      <w:r>
        <w:rPr>
          <w:rtl/>
        </w:rPr>
        <w:t>גייסים</w:t>
      </w:r>
      <w:r>
        <w:rPr>
          <w:rFonts w:hint="cs"/>
          <w:rtl/>
        </w:rPr>
        <w:t>,</w:t>
      </w:r>
      <w:r>
        <w:rPr>
          <w:rtl/>
        </w:rPr>
        <w:t xml:space="preserve"> </w:t>
      </w:r>
      <w:bookmarkStart w:id="23484" w:name="_ETM_Q41_724340"/>
      <w:bookmarkEnd w:id="23484"/>
      <w:r>
        <w:rPr>
          <w:rtl/>
        </w:rPr>
        <w:t xml:space="preserve">אז </w:t>
      </w:r>
      <w:bookmarkStart w:id="23485" w:name="_ETM_Q41_724489"/>
      <w:bookmarkEnd w:id="23485"/>
      <w:r>
        <w:rPr>
          <w:rtl/>
        </w:rPr>
        <w:t xml:space="preserve">מה </w:t>
      </w:r>
      <w:bookmarkStart w:id="23486" w:name="_ETM_Q41_724579"/>
      <w:bookmarkEnd w:id="23486"/>
      <w:r>
        <w:rPr>
          <w:rtl/>
        </w:rPr>
        <w:t xml:space="preserve">יגרום </w:t>
      </w:r>
      <w:bookmarkStart w:id="23487" w:name="_ETM_Q41_724849"/>
      <w:bookmarkEnd w:id="23487"/>
      <w:r>
        <w:rPr>
          <w:rtl/>
        </w:rPr>
        <w:t xml:space="preserve">להם </w:t>
      </w:r>
      <w:bookmarkStart w:id="23488" w:name="_ETM_Q41_724969"/>
      <w:bookmarkEnd w:id="23488"/>
      <w:r>
        <w:rPr>
          <w:rtl/>
        </w:rPr>
        <w:t>להתגייס</w:t>
      </w:r>
      <w:r>
        <w:rPr>
          <w:rFonts w:hint="cs"/>
          <w:rtl/>
        </w:rPr>
        <w:t>?</w:t>
      </w:r>
      <w:r>
        <w:rPr>
          <w:rtl/>
        </w:rPr>
        <w:t xml:space="preserve"> </w:t>
      </w:r>
      <w:bookmarkStart w:id="23489" w:name="_ETM_Q41_726769"/>
      <w:bookmarkEnd w:id="23489"/>
      <w:r>
        <w:rPr>
          <w:rtl/>
        </w:rPr>
        <w:t xml:space="preserve">הרי </w:t>
      </w:r>
      <w:bookmarkStart w:id="23490" w:name="_ETM_Q41_727360"/>
      <w:bookmarkEnd w:id="23490"/>
      <w:r>
        <w:rPr>
          <w:rFonts w:hint="cs"/>
          <w:rtl/>
        </w:rPr>
        <w:t>אם אין את השוט</w:t>
      </w:r>
      <w:r>
        <w:rPr>
          <w:rtl/>
        </w:rPr>
        <w:t xml:space="preserve"> </w:t>
      </w:r>
      <w:bookmarkStart w:id="23491" w:name="_ETM_Q41_728440"/>
      <w:bookmarkEnd w:id="23491"/>
      <w:r>
        <w:rPr>
          <w:rtl/>
        </w:rPr>
        <w:t>הכלכלי</w:t>
      </w:r>
      <w:r>
        <w:rPr>
          <w:rFonts w:hint="cs"/>
          <w:rtl/>
        </w:rPr>
        <w:t>,</w:t>
      </w:r>
      <w:r>
        <w:rPr>
          <w:rtl/>
        </w:rPr>
        <w:t xml:space="preserve"> </w:t>
      </w:r>
      <w:bookmarkStart w:id="23492" w:name="_ETM_Q41_729840"/>
      <w:bookmarkEnd w:id="23492"/>
      <w:r>
        <w:rPr>
          <w:rtl/>
        </w:rPr>
        <w:t xml:space="preserve">מה </w:t>
      </w:r>
      <w:bookmarkStart w:id="23493" w:name="_ETM_Q41_730110"/>
      <w:bookmarkStart w:id="23494" w:name="_ETM_Q41_732620"/>
      <w:bookmarkEnd w:id="23493"/>
      <w:bookmarkEnd w:id="23494"/>
      <w:r>
        <w:rPr>
          <w:rFonts w:hint="cs"/>
          <w:rtl/>
        </w:rPr>
        <w:t xml:space="preserve">יגרום לאותם </w:t>
      </w:r>
      <w:r>
        <w:rPr>
          <w:rtl/>
        </w:rPr>
        <w:t xml:space="preserve">חרדים </w:t>
      </w:r>
      <w:bookmarkStart w:id="23495" w:name="_ETM_Q41_733040"/>
      <w:bookmarkEnd w:id="23495"/>
      <w:r>
        <w:rPr>
          <w:rtl/>
        </w:rPr>
        <w:t>להתגייס</w:t>
      </w:r>
      <w:r>
        <w:rPr>
          <w:rFonts w:hint="cs"/>
          <w:rtl/>
        </w:rPr>
        <w:t>?</w:t>
      </w:r>
      <w:r>
        <w:rPr>
          <w:rtl/>
        </w:rPr>
        <w:t xml:space="preserve"> </w:t>
      </w:r>
      <w:bookmarkStart w:id="23496" w:name="_ETM_Q41_733489"/>
      <w:bookmarkEnd w:id="23496"/>
      <w:r>
        <w:rPr>
          <w:rFonts w:hint="cs"/>
          <w:rtl/>
        </w:rPr>
        <w:t>להמשיך</w:t>
      </w:r>
      <w:r>
        <w:rPr>
          <w:rtl/>
        </w:rPr>
        <w:t xml:space="preserve"> </w:t>
      </w:r>
      <w:bookmarkStart w:id="23497" w:name="_ETM_Q41_735280"/>
      <w:bookmarkEnd w:id="23497"/>
      <w:r>
        <w:rPr>
          <w:rtl/>
        </w:rPr>
        <w:t xml:space="preserve">לממן </w:t>
      </w:r>
      <w:bookmarkStart w:id="23498" w:name="_ETM_Q41_736179"/>
      <w:bookmarkEnd w:id="23498"/>
      <w:r>
        <w:rPr>
          <w:rtl/>
        </w:rPr>
        <w:t xml:space="preserve">את </w:t>
      </w:r>
      <w:bookmarkStart w:id="23499" w:name="_ETM_Q41_736390"/>
      <w:bookmarkEnd w:id="23499"/>
      <w:r>
        <w:rPr>
          <w:rtl/>
        </w:rPr>
        <w:t xml:space="preserve">מה </w:t>
      </w:r>
      <w:bookmarkStart w:id="23500" w:name="_ETM_Q41_736630"/>
      <w:bookmarkEnd w:id="23500"/>
      <w:r>
        <w:rPr>
          <w:rtl/>
        </w:rPr>
        <w:t xml:space="preserve">שכבר </w:t>
      </w:r>
      <w:bookmarkStart w:id="23501" w:name="_ETM_Q41_737080"/>
      <w:bookmarkEnd w:id="23501"/>
      <w:r>
        <w:rPr>
          <w:rtl/>
        </w:rPr>
        <w:t>נקבע</w:t>
      </w:r>
      <w:r>
        <w:rPr>
          <w:rFonts w:hint="cs"/>
          <w:rtl/>
        </w:rPr>
        <w:t>,</w:t>
      </w:r>
      <w:r>
        <w:rPr>
          <w:rtl/>
        </w:rPr>
        <w:t xml:space="preserve"> </w:t>
      </w:r>
      <w:bookmarkStart w:id="23502" w:name="_ETM_Q41_737500"/>
      <w:bookmarkEnd w:id="23502"/>
      <w:r>
        <w:rPr>
          <w:rtl/>
        </w:rPr>
        <w:t>אגב</w:t>
      </w:r>
      <w:r>
        <w:rPr>
          <w:rFonts w:hint="cs"/>
          <w:rtl/>
        </w:rPr>
        <w:t>,</w:t>
      </w:r>
      <w:r>
        <w:rPr>
          <w:rtl/>
        </w:rPr>
        <w:t xml:space="preserve"> </w:t>
      </w:r>
      <w:bookmarkStart w:id="23503" w:name="_ETM_Q41_738309"/>
      <w:bookmarkEnd w:id="23503"/>
      <w:r>
        <w:rPr>
          <w:rtl/>
        </w:rPr>
        <w:t xml:space="preserve">שהוא </w:t>
      </w:r>
      <w:bookmarkStart w:id="23504" w:name="_ETM_Q41_738550"/>
      <w:bookmarkEnd w:id="23504"/>
      <w:r>
        <w:rPr>
          <w:rtl/>
        </w:rPr>
        <w:t xml:space="preserve">גם </w:t>
      </w:r>
      <w:bookmarkStart w:id="23505" w:name="_ETM_Q41_738760"/>
      <w:bookmarkEnd w:id="23505"/>
      <w:r>
        <w:rPr>
          <w:rtl/>
        </w:rPr>
        <w:t xml:space="preserve">לא </w:t>
      </w:r>
      <w:bookmarkStart w:id="23506" w:name="_ETM_Q41_738850"/>
      <w:bookmarkEnd w:id="23506"/>
      <w:r>
        <w:rPr>
          <w:rtl/>
        </w:rPr>
        <w:t>חוקתי</w:t>
      </w:r>
      <w:r>
        <w:rPr>
          <w:rFonts w:hint="cs"/>
          <w:rtl/>
        </w:rPr>
        <w:t xml:space="preserve"> –</w:t>
      </w:r>
      <w:r>
        <w:rPr>
          <w:rtl/>
        </w:rPr>
        <w:t xml:space="preserve"> </w:t>
      </w:r>
      <w:bookmarkStart w:id="23507" w:name="_ETM_Q41_739540"/>
      <w:bookmarkEnd w:id="23507"/>
      <w:r>
        <w:rPr>
          <w:rtl/>
        </w:rPr>
        <w:t xml:space="preserve">גם </w:t>
      </w:r>
      <w:bookmarkStart w:id="23508" w:name="_ETM_Q41_739780"/>
      <w:bookmarkEnd w:id="23508"/>
      <w:r>
        <w:rPr>
          <w:rFonts w:hint="cs"/>
          <w:rtl/>
        </w:rPr>
        <w:t>ה</w:t>
      </w:r>
      <w:r>
        <w:rPr>
          <w:rtl/>
        </w:rPr>
        <w:t>יוע</w:t>
      </w:r>
      <w:r>
        <w:rPr>
          <w:rFonts w:hint="cs"/>
          <w:rtl/>
        </w:rPr>
        <w:t>צת</w:t>
      </w:r>
      <w:r>
        <w:rPr>
          <w:rtl/>
        </w:rPr>
        <w:t xml:space="preserve"> </w:t>
      </w:r>
      <w:bookmarkStart w:id="23509" w:name="_ETM_Q41_740020"/>
      <w:bookmarkEnd w:id="23509"/>
      <w:r>
        <w:rPr>
          <w:rFonts w:hint="cs"/>
          <w:rtl/>
        </w:rPr>
        <w:t>ה</w:t>
      </w:r>
      <w:r>
        <w:rPr>
          <w:rtl/>
        </w:rPr>
        <w:t xml:space="preserve">משפטית </w:t>
      </w:r>
      <w:bookmarkStart w:id="23510" w:name="_ETM_Q41_740920"/>
      <w:bookmarkEnd w:id="23510"/>
      <w:r>
        <w:rPr>
          <w:rtl/>
        </w:rPr>
        <w:t xml:space="preserve">טרפדה </w:t>
      </w:r>
      <w:bookmarkStart w:id="23511" w:name="_ETM_Q41_741460"/>
      <w:bookmarkEnd w:id="23511"/>
      <w:r>
        <w:rPr>
          <w:rtl/>
        </w:rPr>
        <w:t xml:space="preserve">את </w:t>
      </w:r>
      <w:bookmarkStart w:id="23512" w:name="_ETM_Q41_741610"/>
      <w:bookmarkEnd w:id="23512"/>
      <w:r>
        <w:rPr>
          <w:rtl/>
        </w:rPr>
        <w:t>זה</w:t>
      </w:r>
      <w:r>
        <w:rPr>
          <w:rFonts w:hint="cs"/>
          <w:rtl/>
        </w:rPr>
        <w:t>.</w:t>
      </w:r>
      <w:r>
        <w:rPr>
          <w:rtl/>
        </w:rPr>
        <w:t xml:space="preserve"> </w:t>
      </w:r>
      <w:bookmarkStart w:id="23513" w:name="_ETM_Q41_742600"/>
      <w:bookmarkStart w:id="23514" w:name="_ETM_Q41_743320"/>
      <w:bookmarkEnd w:id="23513"/>
      <w:bookmarkEnd w:id="23514"/>
      <w:r>
        <w:rPr>
          <w:rtl/>
        </w:rPr>
        <w:t>מה</w:t>
      </w:r>
      <w:bookmarkStart w:id="23515" w:name="_ETM_Q41_743530"/>
      <w:bookmarkEnd w:id="23515"/>
      <w:r>
        <w:rPr>
          <w:rtl/>
        </w:rPr>
        <w:t xml:space="preserve">חרדים </w:t>
      </w:r>
      <w:bookmarkStart w:id="23516" w:name="_ETM_Q41_744130"/>
      <w:bookmarkEnd w:id="23516"/>
      <w:r>
        <w:rPr>
          <w:rtl/>
        </w:rPr>
        <w:t xml:space="preserve">אני </w:t>
      </w:r>
      <w:bookmarkStart w:id="23517" w:name="_ETM_Q41_744309"/>
      <w:bookmarkEnd w:id="23517"/>
      <w:r>
        <w:rPr>
          <w:rtl/>
        </w:rPr>
        <w:t xml:space="preserve">באמת </w:t>
      </w:r>
      <w:bookmarkStart w:id="23518" w:name="_ETM_Q41_744730"/>
      <w:bookmarkEnd w:id="23518"/>
      <w:r>
        <w:rPr>
          <w:rtl/>
        </w:rPr>
        <w:t xml:space="preserve">לא </w:t>
      </w:r>
      <w:bookmarkStart w:id="23519" w:name="_ETM_Q41_744880"/>
      <w:bookmarkEnd w:id="23519"/>
      <w:r>
        <w:rPr>
          <w:rtl/>
        </w:rPr>
        <w:t>מצפה</w:t>
      </w:r>
      <w:r>
        <w:rPr>
          <w:rFonts w:hint="cs"/>
          <w:rtl/>
        </w:rPr>
        <w:t>.</w:t>
      </w:r>
      <w:r>
        <w:rPr>
          <w:rtl/>
        </w:rPr>
        <w:t xml:space="preserve"> </w:t>
      </w:r>
      <w:bookmarkStart w:id="23520" w:name="_ETM_Q41_747780"/>
      <w:bookmarkEnd w:id="23520"/>
    </w:p>
    <w:p w:rsidR="00670EA6" w:rsidRDefault="00670EA6" w:rsidP="003860A4">
      <w:pPr>
        <w:rPr>
          <w:rtl/>
        </w:rPr>
      </w:pPr>
    </w:p>
    <w:p w:rsidR="00525376" w:rsidRDefault="00525376" w:rsidP="003860A4">
      <w:pPr>
        <w:pStyle w:val="af6"/>
        <w:keepNext/>
        <w:rPr>
          <w:rtl/>
        </w:rPr>
      </w:pPr>
      <w:bookmarkStart w:id="23521" w:name="ET_interruption_6353_6"/>
      <w:r w:rsidRPr="00626552">
        <w:rPr>
          <w:rStyle w:val="TagStyle"/>
          <w:rtl/>
        </w:rPr>
        <w:t xml:space="preserve">&lt;&lt; קריאה &gt;&gt; </w:t>
      </w:r>
      <w:r>
        <w:rPr>
          <w:rtl/>
        </w:rPr>
        <w:t>חנוך דב מלביצקי (הליכוד):</w:t>
      </w:r>
      <w:r w:rsidRPr="00626552">
        <w:rPr>
          <w:rStyle w:val="TagStyle"/>
          <w:rtl/>
        </w:rPr>
        <w:t xml:space="preserve"> &lt;&lt; קריאה &gt;&gt;</w:t>
      </w:r>
      <w:r>
        <w:rPr>
          <w:rtl/>
        </w:rPr>
        <w:t xml:space="preserve"> </w:t>
      </w:r>
      <w:bookmarkEnd w:id="23521"/>
    </w:p>
    <w:p w:rsidR="00525376" w:rsidRDefault="00525376" w:rsidP="00D01126">
      <w:pPr>
        <w:rPr>
          <w:rtl/>
          <w:lang w:eastAsia="he-IL"/>
        </w:rPr>
      </w:pPr>
    </w:p>
    <w:p w:rsidR="00525376" w:rsidRDefault="00525376" w:rsidP="003860A4">
      <w:pPr>
        <w:rPr>
          <w:rtl/>
          <w:lang w:eastAsia="he-IL"/>
        </w:rPr>
      </w:pPr>
      <w:r w:rsidRPr="00E40076">
        <w:rPr>
          <w:rFonts w:hint="cs"/>
          <w:rtl/>
          <w:lang w:eastAsia="he-IL"/>
        </w:rPr>
        <w:t>מירב, גם תוספת לרמטכ"ל זה לא חוקי</w:t>
      </w:r>
      <w:r>
        <w:rPr>
          <w:rFonts w:hint="cs"/>
          <w:rtl/>
          <w:lang w:eastAsia="he-IL"/>
        </w:rPr>
        <w:t xml:space="preserve">. למה אישרתם להביא את זה? </w:t>
      </w:r>
    </w:p>
    <w:p w:rsidR="00525376" w:rsidRDefault="00525376" w:rsidP="003860A4">
      <w:pPr>
        <w:rPr>
          <w:rtl/>
          <w:lang w:eastAsia="he-IL"/>
        </w:rPr>
      </w:pPr>
    </w:p>
    <w:p w:rsidR="00525376" w:rsidRDefault="00525376" w:rsidP="003860A4">
      <w:pPr>
        <w:pStyle w:val="-"/>
        <w:keepNext/>
        <w:rPr>
          <w:rtl/>
        </w:rPr>
      </w:pPr>
      <w:bookmarkStart w:id="23522" w:name="ET_speakercontinue_5300_54"/>
      <w:r w:rsidRPr="002804CE">
        <w:rPr>
          <w:rStyle w:val="TagStyle"/>
          <w:rtl/>
        </w:rPr>
        <w:t xml:space="preserve"> &lt;&lt; דובר_המשך &gt;&gt; </w:t>
      </w:r>
      <w:r>
        <w:rPr>
          <w:rtl/>
        </w:rPr>
        <w:t>מירב בן ארי (יש עתיד):</w:t>
      </w:r>
      <w:r w:rsidRPr="002804CE">
        <w:rPr>
          <w:rStyle w:val="TagStyle"/>
          <w:rtl/>
        </w:rPr>
        <w:t xml:space="preserve"> &lt;&lt; דובר_המשך &gt;&gt;</w:t>
      </w:r>
      <w:r>
        <w:rPr>
          <w:rtl/>
        </w:rPr>
        <w:t xml:space="preserve"> </w:t>
      </w:r>
      <w:bookmarkEnd w:id="23522"/>
    </w:p>
    <w:p w:rsidR="00525376" w:rsidRDefault="00525376" w:rsidP="00D01126">
      <w:pPr>
        <w:rPr>
          <w:rtl/>
          <w:lang w:eastAsia="he-IL"/>
        </w:rPr>
      </w:pPr>
    </w:p>
    <w:p w:rsidR="00525376" w:rsidRDefault="00525376" w:rsidP="00D01126">
      <w:pPr>
        <w:rPr>
          <w:rtl/>
          <w:lang w:eastAsia="he-IL"/>
        </w:rPr>
      </w:pPr>
      <w:bookmarkStart w:id="23523" w:name="_ETM_Q42_148223"/>
      <w:bookmarkEnd w:id="23523"/>
      <w:r>
        <w:rPr>
          <w:rFonts w:hint="cs"/>
          <w:rtl/>
          <w:lang w:eastAsia="he-IL"/>
        </w:rPr>
        <w:t xml:space="preserve">אבל חבר הכנסת מלביצקי, אתה </w:t>
      </w:r>
      <w:bookmarkStart w:id="23524" w:name="_ETM_Q42_151303"/>
      <w:bookmarkEnd w:id="23524"/>
      <w:r w:rsidR="00D01126">
        <w:rPr>
          <w:rFonts w:hint="cs"/>
          <w:rtl/>
          <w:lang w:eastAsia="he-IL"/>
        </w:rPr>
        <w:t>– – –</w:t>
      </w:r>
    </w:p>
    <w:p w:rsidR="00525376" w:rsidRDefault="00525376" w:rsidP="003860A4">
      <w:pPr>
        <w:rPr>
          <w:rtl/>
          <w:lang w:eastAsia="he-IL"/>
        </w:rPr>
      </w:pPr>
      <w:bookmarkStart w:id="23525" w:name="_ETM_Q42_153255"/>
      <w:bookmarkStart w:id="23526" w:name="_ETM_Q42_153333"/>
      <w:bookmarkEnd w:id="23525"/>
      <w:bookmarkEnd w:id="23526"/>
    </w:p>
    <w:p w:rsidR="00525376" w:rsidRPr="00E40076" w:rsidRDefault="00525376" w:rsidP="003860A4">
      <w:pPr>
        <w:pStyle w:val="af6"/>
        <w:keepNext/>
        <w:rPr>
          <w:rtl/>
        </w:rPr>
      </w:pPr>
      <w:bookmarkStart w:id="23527" w:name="ET_interruption_6353_16"/>
      <w:r w:rsidRPr="009F41ED">
        <w:rPr>
          <w:rStyle w:val="TagStyle"/>
          <w:rtl/>
        </w:rPr>
        <w:t xml:space="preserve"> </w:t>
      </w:r>
      <w:r w:rsidRPr="00E40076">
        <w:rPr>
          <w:rStyle w:val="TagStyle"/>
          <w:rtl/>
        </w:rPr>
        <w:t xml:space="preserve">&lt;&lt; קריאה &gt;&gt; </w:t>
      </w:r>
      <w:r w:rsidRPr="00E40076">
        <w:rPr>
          <w:rtl/>
        </w:rPr>
        <w:t>חנוך דב מלביצקי (הליכוד):</w:t>
      </w:r>
      <w:r w:rsidRPr="00E40076">
        <w:rPr>
          <w:rStyle w:val="TagStyle"/>
          <w:rtl/>
        </w:rPr>
        <w:t xml:space="preserve"> &lt;&lt; קריאה &gt;&gt;</w:t>
      </w:r>
      <w:r>
        <w:rPr>
          <w:rtl/>
        </w:rPr>
        <w:t xml:space="preserve"> </w:t>
      </w:r>
      <w:bookmarkEnd w:id="23527"/>
    </w:p>
    <w:p w:rsidR="00525376" w:rsidRPr="00E40076" w:rsidRDefault="00525376" w:rsidP="00D01126">
      <w:pPr>
        <w:rPr>
          <w:rtl/>
          <w:lang w:eastAsia="he-IL"/>
        </w:rPr>
      </w:pPr>
    </w:p>
    <w:p w:rsidR="00525376" w:rsidRDefault="00525376" w:rsidP="003860A4">
      <w:pPr>
        <w:rPr>
          <w:rtl/>
          <w:lang w:eastAsia="he-IL"/>
        </w:rPr>
      </w:pPr>
      <w:bookmarkStart w:id="23528" w:name="_ETM_Q42_148626"/>
      <w:bookmarkStart w:id="23529" w:name="_ETM_Q42_148716"/>
      <w:bookmarkEnd w:id="23528"/>
      <w:bookmarkEnd w:id="23529"/>
      <w:r>
        <w:rPr>
          <w:rFonts w:hint="cs"/>
          <w:rtl/>
          <w:lang w:eastAsia="he-IL"/>
        </w:rPr>
        <w:t>למה אישרתם להביא את זה?</w:t>
      </w:r>
    </w:p>
    <w:p w:rsidR="00525376" w:rsidRDefault="00525376" w:rsidP="003860A4">
      <w:pPr>
        <w:rPr>
          <w:rtl/>
          <w:lang w:eastAsia="he-IL"/>
        </w:rPr>
      </w:pPr>
    </w:p>
    <w:p w:rsidR="00525376" w:rsidRDefault="00525376" w:rsidP="003860A4">
      <w:pPr>
        <w:pStyle w:val="af7"/>
        <w:keepNext/>
        <w:rPr>
          <w:rtl/>
        </w:rPr>
      </w:pPr>
      <w:r w:rsidRPr="009F41ED">
        <w:rPr>
          <w:rStyle w:val="TagStyle"/>
          <w:rtl/>
        </w:rPr>
        <w:t xml:space="preserve"> &lt;&lt; יור &gt;&gt; </w:t>
      </w:r>
      <w:r>
        <w:rPr>
          <w:rtl/>
        </w:rPr>
        <w:t>היו"ר משה רוט:</w:t>
      </w:r>
      <w:r w:rsidRPr="009F41ED">
        <w:rPr>
          <w:rStyle w:val="TagStyle"/>
          <w:rtl/>
        </w:rPr>
        <w:t xml:space="preserve"> &lt;&lt; יור &gt;&gt;</w:t>
      </w:r>
      <w:r>
        <w:rPr>
          <w:rtl/>
        </w:rPr>
        <w:t xml:space="preserve"> </w:t>
      </w:r>
    </w:p>
    <w:p w:rsidR="00525376" w:rsidRDefault="00525376" w:rsidP="00D01126">
      <w:pPr>
        <w:rPr>
          <w:rtl/>
          <w:lang w:eastAsia="he-IL"/>
        </w:rPr>
      </w:pPr>
    </w:p>
    <w:p w:rsidR="00525376" w:rsidRDefault="00525376" w:rsidP="003860A4">
      <w:pPr>
        <w:rPr>
          <w:rtl/>
          <w:lang w:eastAsia="he-IL"/>
        </w:rPr>
      </w:pPr>
      <w:bookmarkStart w:id="23530" w:name="_ETM_Q42_149995"/>
      <w:bookmarkEnd w:id="23530"/>
      <w:r>
        <w:rPr>
          <w:rFonts w:hint="cs"/>
          <w:rtl/>
          <w:lang w:eastAsia="he-IL"/>
        </w:rPr>
        <w:t xml:space="preserve">חבר הכנסת חנוך. </w:t>
      </w:r>
    </w:p>
    <w:p w:rsidR="00525376" w:rsidRDefault="00525376" w:rsidP="003860A4">
      <w:pPr>
        <w:rPr>
          <w:rtl/>
          <w:lang w:eastAsia="he-IL"/>
        </w:rPr>
      </w:pPr>
      <w:bookmarkStart w:id="23531" w:name="_ETM_Q42_153621"/>
      <w:bookmarkStart w:id="23532" w:name="_ETM_Q42_153692"/>
      <w:bookmarkEnd w:id="23531"/>
      <w:bookmarkEnd w:id="23532"/>
    </w:p>
    <w:p w:rsidR="00525376" w:rsidRDefault="00525376" w:rsidP="003860A4">
      <w:pPr>
        <w:pStyle w:val="-"/>
        <w:keepNext/>
        <w:rPr>
          <w:rtl/>
        </w:rPr>
      </w:pPr>
      <w:bookmarkStart w:id="23533" w:name="ET_speakercontinue_5300_55"/>
      <w:r w:rsidRPr="002804CE">
        <w:rPr>
          <w:rStyle w:val="TagStyle"/>
          <w:rtl/>
        </w:rPr>
        <w:t xml:space="preserve"> &lt;&lt; דובר_המשך &gt;&gt; </w:t>
      </w:r>
      <w:r>
        <w:rPr>
          <w:rtl/>
        </w:rPr>
        <w:t>מירב בן ארי (יש עתיד):</w:t>
      </w:r>
      <w:r w:rsidRPr="002804CE">
        <w:rPr>
          <w:rStyle w:val="TagStyle"/>
          <w:rtl/>
        </w:rPr>
        <w:t xml:space="preserve"> &lt;&lt; דובר_המשך &gt;&gt;</w:t>
      </w:r>
      <w:r>
        <w:rPr>
          <w:rtl/>
        </w:rPr>
        <w:t xml:space="preserve"> </w:t>
      </w:r>
      <w:bookmarkEnd w:id="23533"/>
    </w:p>
    <w:p w:rsidR="00525376" w:rsidRDefault="00525376" w:rsidP="00D01126">
      <w:pPr>
        <w:rPr>
          <w:rtl/>
          <w:lang w:eastAsia="he-IL"/>
        </w:rPr>
      </w:pPr>
    </w:p>
    <w:p w:rsidR="00525376" w:rsidRDefault="00525376" w:rsidP="005E2D79">
      <w:pPr>
        <w:rPr>
          <w:rtl/>
        </w:rPr>
      </w:pPr>
      <w:bookmarkStart w:id="23534" w:name="_ETM_Q42_154814"/>
      <w:bookmarkEnd w:id="23534"/>
      <w:r>
        <w:rPr>
          <w:rFonts w:hint="cs"/>
          <w:rtl/>
          <w:lang w:eastAsia="he-IL"/>
        </w:rPr>
        <w:t xml:space="preserve">חבר הכנסת מלביצקי, אם אתה – </w:t>
      </w:r>
      <w:bookmarkStart w:id="23535" w:name="_ETM_Q42_154292"/>
      <w:bookmarkEnd w:id="23535"/>
      <w:r>
        <w:rPr>
          <w:rFonts w:hint="cs"/>
          <w:rtl/>
          <w:lang w:eastAsia="he-IL"/>
        </w:rPr>
        <w:t>והבנתי שגם לחבר הכנסת פסל יש התנגדות, ואביחי בוארון דיבר על הבן שלו שהתגייס</w:t>
      </w:r>
      <w:r w:rsidR="005E2D79">
        <w:rPr>
          <w:rFonts w:hint="cs"/>
          <w:rtl/>
          <w:lang w:eastAsia="he-IL"/>
        </w:rPr>
        <w:t>.</w:t>
      </w:r>
      <w:r>
        <w:rPr>
          <w:rFonts w:hint="cs"/>
          <w:rtl/>
          <w:lang w:eastAsia="he-IL"/>
        </w:rPr>
        <w:t xml:space="preserve"> </w:t>
      </w:r>
      <w:bookmarkStart w:id="23536" w:name="_ETM_Q42_167588"/>
      <w:bookmarkEnd w:id="23536"/>
      <w:r>
        <w:rPr>
          <w:rFonts w:hint="cs"/>
          <w:rtl/>
          <w:lang w:eastAsia="he-IL"/>
        </w:rPr>
        <w:t>אני שמחה שלכדתי את תשומת ליבכם</w:t>
      </w:r>
      <w:r w:rsidR="000D1987">
        <w:rPr>
          <w:rFonts w:hint="cs"/>
          <w:rtl/>
          <w:lang w:eastAsia="he-IL"/>
        </w:rPr>
        <w:t>; כל חבר כנסת ציוני</w:t>
      </w:r>
      <w:r>
        <w:rPr>
          <w:rFonts w:hint="cs"/>
          <w:rtl/>
          <w:lang w:eastAsia="he-IL"/>
        </w:rPr>
        <w:t xml:space="preserve"> שירים את </w:t>
      </w:r>
      <w:bookmarkStart w:id="23537" w:name="_ETM_Q42_171669"/>
      <w:bookmarkEnd w:id="23537"/>
      <w:r>
        <w:rPr>
          <w:rFonts w:hint="cs"/>
          <w:rtl/>
          <w:lang w:eastAsia="he-IL"/>
        </w:rPr>
        <w:t xml:space="preserve">היד לחוק של אייכלר, שהוא חוק שמממן את </w:t>
      </w:r>
      <w:bookmarkStart w:id="23538" w:name="_ETM_Q42_172965"/>
      <w:bookmarkEnd w:id="23538"/>
      <w:r>
        <w:rPr>
          <w:rFonts w:hint="cs"/>
          <w:rtl/>
          <w:lang w:eastAsia="he-IL"/>
        </w:rPr>
        <w:t xml:space="preserve">המעונות, שבעצם יגרום לזה שחרדים לא יתגייסו. לא יעזור. </w:t>
      </w:r>
      <w:r w:rsidRPr="009F41ED">
        <w:rPr>
          <w:rtl/>
        </w:rPr>
        <w:t>עכשיו</w:t>
      </w:r>
      <w:r>
        <w:rPr>
          <w:rFonts w:hint="cs"/>
          <w:rtl/>
        </w:rPr>
        <w:t>,</w:t>
      </w:r>
      <w:bookmarkStart w:id="23539" w:name="_ETM_Q42_182165"/>
      <w:bookmarkEnd w:id="23539"/>
      <w:r>
        <w:rPr>
          <w:rFonts w:hint="cs"/>
          <w:rtl/>
        </w:rPr>
        <w:t xml:space="preserve"> אפשר </w:t>
      </w:r>
      <w:bookmarkStart w:id="23540" w:name="_ETM_Q42_181410"/>
      <w:bookmarkEnd w:id="23540"/>
      <w:r w:rsidRPr="009F41ED">
        <w:rPr>
          <w:rtl/>
        </w:rPr>
        <w:t xml:space="preserve">להמשיך </w:t>
      </w:r>
      <w:bookmarkStart w:id="23541" w:name="_ETM_Q42_182250"/>
      <w:bookmarkEnd w:id="23541"/>
      <w:r w:rsidRPr="009F41ED">
        <w:rPr>
          <w:rtl/>
        </w:rPr>
        <w:t xml:space="preserve">ולהביא </w:t>
      </w:r>
      <w:bookmarkStart w:id="23542" w:name="_ETM_Q42_182759"/>
      <w:bookmarkEnd w:id="23542"/>
      <w:r w:rsidRPr="009F41ED">
        <w:rPr>
          <w:rtl/>
        </w:rPr>
        <w:t xml:space="preserve">חוקים </w:t>
      </w:r>
      <w:bookmarkStart w:id="23543" w:name="_ETM_Q42_183199"/>
      <w:bookmarkEnd w:id="23543"/>
      <w:r w:rsidRPr="009F41ED">
        <w:rPr>
          <w:rtl/>
        </w:rPr>
        <w:t>ציוני</w:t>
      </w:r>
      <w:r>
        <w:rPr>
          <w:rFonts w:hint="cs"/>
          <w:rtl/>
        </w:rPr>
        <w:t>י</w:t>
      </w:r>
      <w:r w:rsidRPr="009F41ED">
        <w:rPr>
          <w:rtl/>
        </w:rPr>
        <w:t xml:space="preserve">ם </w:t>
      </w:r>
      <w:bookmarkStart w:id="23544" w:name="_ETM_Q42_184490"/>
      <w:bookmarkEnd w:id="23544"/>
      <w:r w:rsidRPr="009F41ED">
        <w:rPr>
          <w:rtl/>
        </w:rPr>
        <w:t>ו</w:t>
      </w:r>
      <w:r>
        <w:rPr>
          <w:rFonts w:hint="cs"/>
          <w:rtl/>
        </w:rPr>
        <w:t>ל</w:t>
      </w:r>
      <w:r w:rsidRPr="009F41ED">
        <w:rPr>
          <w:rtl/>
        </w:rPr>
        <w:t xml:space="preserve">דבר </w:t>
      </w:r>
      <w:bookmarkStart w:id="23545" w:name="_ETM_Q42_185890"/>
      <w:bookmarkEnd w:id="23545"/>
      <w:r>
        <w:rPr>
          <w:rFonts w:hint="cs"/>
          <w:rtl/>
        </w:rPr>
        <w:t>ע</w:t>
      </w:r>
      <w:r w:rsidRPr="009F41ED">
        <w:rPr>
          <w:rtl/>
        </w:rPr>
        <w:t xml:space="preserve">ל </w:t>
      </w:r>
      <w:bookmarkStart w:id="23546" w:name="_ETM_Q42_186100"/>
      <w:bookmarkEnd w:id="23546"/>
      <w:r w:rsidRPr="009F41ED">
        <w:rPr>
          <w:rtl/>
        </w:rPr>
        <w:t xml:space="preserve">אונר"א </w:t>
      </w:r>
      <w:bookmarkStart w:id="23547" w:name="_ETM_Q42_187009"/>
      <w:bookmarkEnd w:id="23547"/>
      <w:r w:rsidRPr="009F41ED">
        <w:rPr>
          <w:rtl/>
        </w:rPr>
        <w:t xml:space="preserve">וגירוש </w:t>
      </w:r>
      <w:bookmarkStart w:id="23548" w:name="_ETM_Q42_187819"/>
      <w:bookmarkEnd w:id="23548"/>
      <w:r w:rsidRPr="009F41ED">
        <w:rPr>
          <w:rtl/>
        </w:rPr>
        <w:t>משפחות</w:t>
      </w:r>
      <w:r>
        <w:rPr>
          <w:rFonts w:hint="cs"/>
          <w:rtl/>
        </w:rPr>
        <w:t xml:space="preserve"> </w:t>
      </w:r>
      <w:r w:rsidR="00D01126">
        <w:rPr>
          <w:rFonts w:hint="cs"/>
          <w:rtl/>
        </w:rPr>
        <w:t>– –</w:t>
      </w:r>
      <w:r>
        <w:rPr>
          <w:rFonts w:hint="cs"/>
          <w:rtl/>
        </w:rPr>
        <w:t xml:space="preserve"> </w:t>
      </w:r>
    </w:p>
    <w:p w:rsidR="00525376" w:rsidRDefault="00525376" w:rsidP="003860A4">
      <w:pPr>
        <w:rPr>
          <w:rtl/>
        </w:rPr>
      </w:pPr>
    </w:p>
    <w:p w:rsidR="00525376" w:rsidRDefault="00525376" w:rsidP="003860A4">
      <w:pPr>
        <w:pStyle w:val="af6"/>
        <w:keepNext/>
        <w:rPr>
          <w:rtl/>
        </w:rPr>
      </w:pPr>
      <w:bookmarkStart w:id="23549" w:name="ET_interruption_6353_51"/>
      <w:r w:rsidRPr="007D108A">
        <w:rPr>
          <w:rStyle w:val="TagStyle"/>
          <w:rtl/>
        </w:rPr>
        <w:t xml:space="preserve"> &lt;&lt; קריאה &gt;&gt; </w:t>
      </w:r>
      <w:r>
        <w:rPr>
          <w:rtl/>
        </w:rPr>
        <w:t>חנוך דב מלביצקי (הליכוד):</w:t>
      </w:r>
      <w:r w:rsidRPr="007D108A">
        <w:rPr>
          <w:rStyle w:val="TagStyle"/>
          <w:rtl/>
        </w:rPr>
        <w:t xml:space="preserve"> &lt;&lt; קריאה &gt;&gt;</w:t>
      </w:r>
      <w:r>
        <w:rPr>
          <w:rtl/>
        </w:rPr>
        <w:t xml:space="preserve"> </w:t>
      </w:r>
      <w:bookmarkEnd w:id="23549"/>
    </w:p>
    <w:p w:rsidR="00525376" w:rsidRDefault="00525376" w:rsidP="00D01126">
      <w:pPr>
        <w:rPr>
          <w:rtl/>
        </w:rPr>
      </w:pPr>
    </w:p>
    <w:p w:rsidR="00525376" w:rsidRDefault="00525376" w:rsidP="003860A4">
      <w:pPr>
        <w:rPr>
          <w:rtl/>
        </w:rPr>
      </w:pPr>
      <w:bookmarkStart w:id="23550" w:name="_ETM_Q42_187476"/>
      <w:bookmarkEnd w:id="23550"/>
      <w:r>
        <w:rPr>
          <w:rFonts w:hint="cs"/>
          <w:rtl/>
        </w:rPr>
        <w:t>זה לא נכון</w:t>
      </w:r>
      <w:r w:rsidR="005E2D79">
        <w:rPr>
          <w:rFonts w:hint="cs"/>
          <w:rtl/>
        </w:rPr>
        <w:t>,</w:t>
      </w:r>
      <w:r>
        <w:rPr>
          <w:rFonts w:hint="cs"/>
          <w:rtl/>
        </w:rPr>
        <w:t xml:space="preserve"> מה שאת אומרת. </w:t>
      </w:r>
    </w:p>
    <w:p w:rsidR="00525376" w:rsidRDefault="00525376" w:rsidP="003860A4">
      <w:pPr>
        <w:rPr>
          <w:rtl/>
        </w:rPr>
      </w:pPr>
    </w:p>
    <w:p w:rsidR="00525376" w:rsidRDefault="00525376" w:rsidP="003860A4">
      <w:pPr>
        <w:pStyle w:val="-"/>
        <w:keepNext/>
        <w:rPr>
          <w:rtl/>
        </w:rPr>
      </w:pPr>
      <w:bookmarkStart w:id="23551" w:name="ET_speakercontinue_5300_56"/>
      <w:r w:rsidRPr="002804CE">
        <w:rPr>
          <w:rStyle w:val="TagStyle"/>
          <w:rtl/>
        </w:rPr>
        <w:t xml:space="preserve"> &lt;&lt; דובר_המשך &gt;&gt; </w:t>
      </w:r>
      <w:r>
        <w:rPr>
          <w:rtl/>
        </w:rPr>
        <w:t>מירב בן ארי (יש עתיד):</w:t>
      </w:r>
      <w:r w:rsidRPr="002804CE">
        <w:rPr>
          <w:rStyle w:val="TagStyle"/>
          <w:rtl/>
        </w:rPr>
        <w:t xml:space="preserve"> &lt;&lt; דובר_המשך &gt;&gt;</w:t>
      </w:r>
      <w:r>
        <w:rPr>
          <w:rtl/>
        </w:rPr>
        <w:t xml:space="preserve"> </w:t>
      </w:r>
      <w:bookmarkEnd w:id="23551"/>
    </w:p>
    <w:p w:rsidR="00525376" w:rsidRDefault="00525376" w:rsidP="00D01126">
      <w:pPr>
        <w:rPr>
          <w:rtl/>
        </w:rPr>
      </w:pPr>
    </w:p>
    <w:p w:rsidR="00525376" w:rsidRDefault="00D01126" w:rsidP="00D01126">
      <w:pPr>
        <w:rPr>
          <w:rtl/>
        </w:rPr>
      </w:pPr>
      <w:bookmarkStart w:id="23552" w:name="_ETM_Q42_186408"/>
      <w:bookmarkEnd w:id="23552"/>
      <w:r>
        <w:rPr>
          <w:rFonts w:hint="cs"/>
          <w:rtl/>
        </w:rPr>
        <w:t>– –</w:t>
      </w:r>
      <w:r w:rsidR="00525376">
        <w:rPr>
          <w:rFonts w:hint="cs"/>
          <w:rtl/>
        </w:rPr>
        <w:t xml:space="preserve"> </w:t>
      </w:r>
      <w:bookmarkStart w:id="23553" w:name="_ETM_Q42_188960"/>
      <w:bookmarkEnd w:id="23553"/>
      <w:r w:rsidR="00525376" w:rsidRPr="009F41ED">
        <w:rPr>
          <w:rtl/>
        </w:rPr>
        <w:t xml:space="preserve">אבל </w:t>
      </w:r>
      <w:bookmarkStart w:id="23554" w:name="_ETM_Q42_189379"/>
      <w:bookmarkEnd w:id="23554"/>
      <w:r w:rsidR="00525376" w:rsidRPr="009F41ED">
        <w:rPr>
          <w:rtl/>
        </w:rPr>
        <w:t xml:space="preserve">אם </w:t>
      </w:r>
      <w:bookmarkStart w:id="23555" w:name="_ETM_Q42_189619"/>
      <w:bookmarkEnd w:id="23555"/>
      <w:r w:rsidR="00525376" w:rsidRPr="009F41ED">
        <w:rPr>
          <w:rtl/>
        </w:rPr>
        <w:t xml:space="preserve">אתה </w:t>
      </w:r>
      <w:bookmarkStart w:id="23556" w:name="_ETM_Q42_189980"/>
      <w:bookmarkEnd w:id="23556"/>
      <w:r w:rsidR="00525376" w:rsidRPr="009F41ED">
        <w:rPr>
          <w:rtl/>
        </w:rPr>
        <w:t xml:space="preserve">בסוף </w:t>
      </w:r>
      <w:bookmarkStart w:id="23557" w:name="_ETM_Q42_191059"/>
      <w:bookmarkEnd w:id="23557"/>
      <w:r w:rsidR="00525376" w:rsidRPr="009F41ED">
        <w:rPr>
          <w:rtl/>
        </w:rPr>
        <w:t xml:space="preserve">מצביע </w:t>
      </w:r>
      <w:bookmarkStart w:id="23558" w:name="_ETM_Q42_191750"/>
      <w:bookmarkEnd w:id="23558"/>
      <w:r w:rsidR="00525376" w:rsidRPr="009F41ED">
        <w:rPr>
          <w:rtl/>
        </w:rPr>
        <w:t xml:space="preserve">על </w:t>
      </w:r>
      <w:bookmarkStart w:id="23559" w:name="_ETM_Q42_191930"/>
      <w:bookmarkEnd w:id="23559"/>
      <w:r w:rsidR="00525376" w:rsidRPr="009F41ED">
        <w:rPr>
          <w:rtl/>
        </w:rPr>
        <w:t xml:space="preserve">חוק </w:t>
      </w:r>
      <w:bookmarkStart w:id="23560" w:name="_ETM_Q42_192740"/>
      <w:bookmarkEnd w:id="23560"/>
      <w:r w:rsidR="00525376" w:rsidRPr="009F41ED">
        <w:rPr>
          <w:rtl/>
        </w:rPr>
        <w:t xml:space="preserve">שממשיך </w:t>
      </w:r>
      <w:bookmarkStart w:id="23561" w:name="_ETM_Q42_193519"/>
      <w:bookmarkEnd w:id="23561"/>
      <w:r w:rsidR="00525376" w:rsidRPr="009F41ED">
        <w:rPr>
          <w:rtl/>
        </w:rPr>
        <w:t xml:space="preserve">לממן </w:t>
      </w:r>
      <w:bookmarkStart w:id="23562" w:name="_ETM_Q42_194059"/>
      <w:bookmarkEnd w:id="23562"/>
      <w:r w:rsidR="00525376" w:rsidRPr="009F41ED">
        <w:rPr>
          <w:rtl/>
        </w:rPr>
        <w:t xml:space="preserve">את </w:t>
      </w:r>
      <w:bookmarkStart w:id="23563" w:name="_ETM_Q42_194209"/>
      <w:bookmarkEnd w:id="23563"/>
      <w:r w:rsidR="00525376" w:rsidRPr="009F41ED">
        <w:rPr>
          <w:rtl/>
        </w:rPr>
        <w:t>המעונות</w:t>
      </w:r>
      <w:r w:rsidR="00525376">
        <w:rPr>
          <w:rFonts w:hint="cs"/>
          <w:rtl/>
        </w:rPr>
        <w:t>,</w:t>
      </w:r>
      <w:r w:rsidR="00525376" w:rsidRPr="009F41ED">
        <w:rPr>
          <w:rtl/>
        </w:rPr>
        <w:t xml:space="preserve"> </w:t>
      </w:r>
      <w:bookmarkStart w:id="23564" w:name="_ETM_Q42_195799"/>
      <w:bookmarkEnd w:id="23564"/>
      <w:r w:rsidR="00525376">
        <w:rPr>
          <w:rFonts w:hint="cs"/>
          <w:rtl/>
        </w:rPr>
        <w:t xml:space="preserve">הם </w:t>
      </w:r>
      <w:bookmarkStart w:id="23565" w:name="_ETM_Q42_195866"/>
      <w:bookmarkEnd w:id="23565"/>
      <w:r w:rsidR="00525376">
        <w:rPr>
          <w:rFonts w:hint="cs"/>
          <w:rtl/>
        </w:rPr>
        <w:t>לא י</w:t>
      </w:r>
      <w:r w:rsidR="00525376" w:rsidRPr="009F41ED">
        <w:rPr>
          <w:rtl/>
        </w:rPr>
        <w:t>תגייסו</w:t>
      </w:r>
      <w:r w:rsidR="00525376">
        <w:rPr>
          <w:rFonts w:hint="cs"/>
          <w:rtl/>
        </w:rPr>
        <w:t>.</w:t>
      </w:r>
      <w:r w:rsidR="00525376" w:rsidRPr="009F41ED">
        <w:rPr>
          <w:rtl/>
        </w:rPr>
        <w:t xml:space="preserve"> </w:t>
      </w:r>
      <w:bookmarkStart w:id="23566" w:name="_ETM_Q42_197090"/>
      <w:bookmarkEnd w:id="23566"/>
    </w:p>
    <w:p w:rsidR="00525376" w:rsidRDefault="00525376" w:rsidP="003860A4">
      <w:pPr>
        <w:rPr>
          <w:rtl/>
        </w:rPr>
      </w:pPr>
      <w:bookmarkStart w:id="23567" w:name="_ETM_Q42_191743"/>
      <w:bookmarkEnd w:id="23567"/>
    </w:p>
    <w:p w:rsidR="00525376" w:rsidRPr="00944A38" w:rsidRDefault="00525376" w:rsidP="003860A4">
      <w:pPr>
        <w:pStyle w:val="af6"/>
        <w:keepNext/>
        <w:rPr>
          <w:rtl/>
        </w:rPr>
      </w:pPr>
      <w:bookmarkStart w:id="23568" w:name="ET_interruption_6353_19"/>
      <w:r w:rsidRPr="009F41ED">
        <w:rPr>
          <w:rStyle w:val="TagStyle"/>
          <w:rtl/>
        </w:rPr>
        <w:t xml:space="preserve"> </w:t>
      </w:r>
      <w:r w:rsidRPr="00944A38">
        <w:rPr>
          <w:rStyle w:val="TagStyle"/>
          <w:rtl/>
        </w:rPr>
        <w:t xml:space="preserve">&lt;&lt; קריאה &gt;&gt; </w:t>
      </w:r>
      <w:r w:rsidRPr="00944A38">
        <w:rPr>
          <w:rtl/>
        </w:rPr>
        <w:t>חנוך דב מלביצקי (הליכוד):</w:t>
      </w:r>
      <w:r w:rsidRPr="00944A38">
        <w:rPr>
          <w:rStyle w:val="TagStyle"/>
          <w:rtl/>
        </w:rPr>
        <w:t xml:space="preserve"> &lt;&lt; קריאה &gt;&gt;</w:t>
      </w:r>
      <w:r>
        <w:rPr>
          <w:rtl/>
        </w:rPr>
        <w:t xml:space="preserve"> </w:t>
      </w:r>
      <w:bookmarkEnd w:id="23568"/>
    </w:p>
    <w:p w:rsidR="00525376" w:rsidRPr="00944A38" w:rsidRDefault="00525376" w:rsidP="00D01126">
      <w:pPr>
        <w:rPr>
          <w:rtl/>
        </w:rPr>
      </w:pPr>
    </w:p>
    <w:p w:rsidR="00525376" w:rsidRDefault="00525376" w:rsidP="003860A4">
      <w:pPr>
        <w:rPr>
          <w:rtl/>
        </w:rPr>
      </w:pPr>
      <w:bookmarkStart w:id="23569" w:name="_ETM_Q42_197047"/>
      <w:bookmarkEnd w:id="23569"/>
      <w:r w:rsidRPr="00944A38">
        <w:rPr>
          <w:rFonts w:hint="cs"/>
          <w:rtl/>
        </w:rPr>
        <w:t xml:space="preserve">אתם </w:t>
      </w:r>
      <w:r>
        <w:rPr>
          <w:rFonts w:hint="cs"/>
          <w:rtl/>
        </w:rPr>
        <w:t xml:space="preserve">רוצים </w:t>
      </w:r>
      <w:bookmarkStart w:id="23570" w:name="_ETM_Q42_191627"/>
      <w:bookmarkEnd w:id="23570"/>
      <w:r>
        <w:rPr>
          <w:rFonts w:hint="cs"/>
          <w:rtl/>
        </w:rPr>
        <w:t>לפגוע ב</w:t>
      </w:r>
      <w:r w:rsidRPr="00944A38">
        <w:rPr>
          <w:rFonts w:hint="cs"/>
          <w:rtl/>
        </w:rPr>
        <w:t>ממסד החרדי</w:t>
      </w:r>
      <w:r>
        <w:rPr>
          <w:rFonts w:hint="cs"/>
          <w:rtl/>
        </w:rPr>
        <w:t>, מירב. אתם נלחמים נגד הממסד החרדי. לא מעניין אתכם גיוס. לא מעניין אתכם גיוס</w:t>
      </w:r>
      <w:bookmarkStart w:id="23571" w:name="_ETM_Q42_205605"/>
      <w:bookmarkEnd w:id="23571"/>
      <w:r>
        <w:rPr>
          <w:rFonts w:hint="cs"/>
          <w:rtl/>
        </w:rPr>
        <w:t xml:space="preserve"> כהוא זה. </w:t>
      </w:r>
    </w:p>
    <w:p w:rsidR="00525376" w:rsidRDefault="00525376" w:rsidP="003860A4">
      <w:pPr>
        <w:rPr>
          <w:rtl/>
        </w:rPr>
      </w:pPr>
    </w:p>
    <w:p w:rsidR="00525376" w:rsidRDefault="00525376" w:rsidP="003860A4">
      <w:pPr>
        <w:pStyle w:val="-"/>
        <w:keepNext/>
        <w:rPr>
          <w:rtl/>
        </w:rPr>
      </w:pPr>
      <w:bookmarkStart w:id="23572" w:name="ET_speakercontinue_5300_57"/>
      <w:r w:rsidRPr="002804CE">
        <w:rPr>
          <w:rStyle w:val="TagStyle"/>
          <w:rtl/>
        </w:rPr>
        <w:t xml:space="preserve"> &lt;&lt; דובר_המשך &gt;&gt; </w:t>
      </w:r>
      <w:r>
        <w:rPr>
          <w:rtl/>
        </w:rPr>
        <w:t>מירב בן ארי (יש עתיד):</w:t>
      </w:r>
      <w:r w:rsidRPr="002804CE">
        <w:rPr>
          <w:rStyle w:val="TagStyle"/>
          <w:rtl/>
        </w:rPr>
        <w:t xml:space="preserve"> &lt;&lt; דובר_המשך &gt;&gt;</w:t>
      </w:r>
      <w:r>
        <w:rPr>
          <w:rtl/>
        </w:rPr>
        <w:t xml:space="preserve"> </w:t>
      </w:r>
      <w:bookmarkEnd w:id="23572"/>
    </w:p>
    <w:p w:rsidR="00525376" w:rsidRDefault="00525376" w:rsidP="00D01126">
      <w:pPr>
        <w:rPr>
          <w:rtl/>
        </w:rPr>
      </w:pPr>
    </w:p>
    <w:p w:rsidR="00525376" w:rsidRDefault="00525376" w:rsidP="00D01126">
      <w:pPr>
        <w:rPr>
          <w:rtl/>
        </w:rPr>
      </w:pPr>
      <w:bookmarkStart w:id="23573" w:name="_ETM_Q42_194362"/>
      <w:bookmarkStart w:id="23574" w:name="_ETM_Q42_195588"/>
      <w:bookmarkEnd w:id="23573"/>
      <w:bookmarkEnd w:id="23574"/>
      <w:r w:rsidRPr="009F41ED">
        <w:rPr>
          <w:rtl/>
        </w:rPr>
        <w:t>מלבי</w:t>
      </w:r>
      <w:r>
        <w:rPr>
          <w:rFonts w:hint="cs"/>
          <w:rtl/>
        </w:rPr>
        <w:t xml:space="preserve">צקי, </w:t>
      </w:r>
      <w:bookmarkStart w:id="23575" w:name="_ETM_Q42_199160"/>
      <w:bookmarkStart w:id="23576" w:name="_ETM_Q42_203099"/>
      <w:bookmarkEnd w:id="23575"/>
      <w:bookmarkEnd w:id="23576"/>
      <w:r w:rsidRPr="009F41ED">
        <w:rPr>
          <w:rtl/>
        </w:rPr>
        <w:t xml:space="preserve">לא </w:t>
      </w:r>
      <w:bookmarkStart w:id="23577" w:name="_ETM_Q42_205429"/>
      <w:bookmarkEnd w:id="23577"/>
      <w:r>
        <w:rPr>
          <w:rFonts w:hint="cs"/>
          <w:rtl/>
        </w:rPr>
        <w:t xml:space="preserve">יעזור לך. </w:t>
      </w:r>
      <w:bookmarkStart w:id="23578" w:name="_ETM_Q42_195354"/>
      <w:bookmarkEnd w:id="23578"/>
      <w:r>
        <w:rPr>
          <w:rFonts w:hint="cs"/>
          <w:rtl/>
        </w:rPr>
        <w:t xml:space="preserve">אני נתתי לך דוגמה. תקשיב, לא יעזור לך. הבושה </w:t>
      </w:r>
      <w:r w:rsidR="00D01126">
        <w:rPr>
          <w:rFonts w:hint="cs"/>
          <w:rtl/>
        </w:rPr>
        <w:t>– – –</w:t>
      </w:r>
      <w:r>
        <w:rPr>
          <w:rFonts w:hint="cs"/>
          <w:rtl/>
        </w:rPr>
        <w:t xml:space="preserve"> </w:t>
      </w:r>
    </w:p>
    <w:p w:rsidR="00525376" w:rsidRDefault="00525376" w:rsidP="003860A4">
      <w:pPr>
        <w:rPr>
          <w:rtl/>
        </w:rPr>
      </w:pPr>
    </w:p>
    <w:p w:rsidR="00525376" w:rsidRDefault="00525376" w:rsidP="003860A4">
      <w:pPr>
        <w:pStyle w:val="af6"/>
        <w:keepNext/>
        <w:rPr>
          <w:rtl/>
        </w:rPr>
      </w:pPr>
      <w:bookmarkStart w:id="23579" w:name="ET_interruption_6353_23"/>
      <w:r w:rsidRPr="007158BA">
        <w:rPr>
          <w:rStyle w:val="TagStyle"/>
          <w:rtl/>
        </w:rPr>
        <w:t xml:space="preserve"> &lt;&lt; קריאה &gt;&gt; </w:t>
      </w:r>
      <w:r>
        <w:rPr>
          <w:rtl/>
        </w:rPr>
        <w:t>חנוך דב מלביצקי (הליכוד):</w:t>
      </w:r>
      <w:r w:rsidRPr="007158BA">
        <w:rPr>
          <w:rStyle w:val="TagStyle"/>
          <w:rtl/>
        </w:rPr>
        <w:t xml:space="preserve"> &lt;&lt; קריאה &gt;&gt;</w:t>
      </w:r>
      <w:r>
        <w:rPr>
          <w:rtl/>
        </w:rPr>
        <w:t xml:space="preserve"> </w:t>
      </w:r>
      <w:bookmarkEnd w:id="23579"/>
    </w:p>
    <w:p w:rsidR="00525376" w:rsidRDefault="00525376" w:rsidP="00D01126">
      <w:pPr>
        <w:rPr>
          <w:rtl/>
        </w:rPr>
      </w:pPr>
    </w:p>
    <w:p w:rsidR="00525376" w:rsidRPr="007158BA" w:rsidRDefault="00525376" w:rsidP="003860A4">
      <w:pPr>
        <w:rPr>
          <w:rtl/>
        </w:rPr>
      </w:pPr>
      <w:r>
        <w:rPr>
          <w:rFonts w:hint="cs"/>
          <w:rtl/>
        </w:rPr>
        <w:t xml:space="preserve">אתם נלחמים נגד הממסד החרדי, </w:t>
      </w:r>
      <w:bookmarkStart w:id="23580" w:name="_ETM_Q42_211396"/>
      <w:bookmarkStart w:id="23581" w:name="_ETM_Q42_206940"/>
      <w:bookmarkEnd w:id="23580"/>
      <w:bookmarkEnd w:id="23581"/>
      <w:r>
        <w:rPr>
          <w:rFonts w:hint="cs"/>
          <w:rtl/>
        </w:rPr>
        <w:t xml:space="preserve">נגד הממסד החרדי. </w:t>
      </w:r>
    </w:p>
    <w:p w:rsidR="00525376" w:rsidRDefault="00525376" w:rsidP="003860A4">
      <w:pPr>
        <w:rPr>
          <w:rtl/>
        </w:rPr>
      </w:pPr>
      <w:bookmarkStart w:id="23582" w:name="_ETM_Q42_204584"/>
      <w:bookmarkStart w:id="23583" w:name="_ETM_Q42_204645"/>
      <w:bookmarkEnd w:id="23582"/>
      <w:bookmarkEnd w:id="23583"/>
    </w:p>
    <w:p w:rsidR="00525376" w:rsidRDefault="00525376" w:rsidP="003860A4">
      <w:pPr>
        <w:pStyle w:val="af7"/>
        <w:keepNext/>
        <w:rPr>
          <w:rtl/>
        </w:rPr>
      </w:pPr>
      <w:bookmarkStart w:id="23584" w:name="ET_yor_6599_21"/>
      <w:r w:rsidRPr="009F41ED">
        <w:rPr>
          <w:rStyle w:val="TagStyle"/>
          <w:rtl/>
        </w:rPr>
        <w:t xml:space="preserve"> &lt;&lt; יור &gt;&gt; </w:t>
      </w:r>
      <w:r>
        <w:rPr>
          <w:rtl/>
        </w:rPr>
        <w:t>היו"ר משה רוט:</w:t>
      </w:r>
      <w:r w:rsidRPr="009F41ED">
        <w:rPr>
          <w:rStyle w:val="TagStyle"/>
          <w:rtl/>
        </w:rPr>
        <w:t xml:space="preserve"> &lt;&lt; יור &gt;&gt;</w:t>
      </w:r>
      <w:r>
        <w:rPr>
          <w:rtl/>
        </w:rPr>
        <w:t xml:space="preserve"> </w:t>
      </w:r>
      <w:bookmarkEnd w:id="23584"/>
    </w:p>
    <w:p w:rsidR="00525376" w:rsidRDefault="00525376" w:rsidP="00D01126">
      <w:pPr>
        <w:rPr>
          <w:rtl/>
        </w:rPr>
      </w:pPr>
    </w:p>
    <w:p w:rsidR="00525376" w:rsidRDefault="00525376" w:rsidP="003860A4">
      <w:pPr>
        <w:rPr>
          <w:rtl/>
        </w:rPr>
      </w:pPr>
      <w:bookmarkStart w:id="23585" w:name="_ETM_Q42_206636"/>
      <w:bookmarkEnd w:id="23585"/>
      <w:r>
        <w:rPr>
          <w:rFonts w:hint="cs"/>
          <w:rtl/>
        </w:rPr>
        <w:t xml:space="preserve">חבר </w:t>
      </w:r>
      <w:bookmarkStart w:id="23586" w:name="_ETM_Q42_202075"/>
      <w:bookmarkEnd w:id="23586"/>
      <w:r>
        <w:rPr>
          <w:rFonts w:hint="cs"/>
          <w:rtl/>
        </w:rPr>
        <w:t>הכנסת מלביצקי, תן לה לסיים.</w:t>
      </w:r>
      <w:bookmarkStart w:id="23587" w:name="_ETM_Q42_203718"/>
      <w:bookmarkStart w:id="23588" w:name="_ETM_Q42_203805"/>
      <w:bookmarkStart w:id="23589" w:name="_ETM_Q42_204712"/>
      <w:bookmarkStart w:id="23590" w:name="_ETM_Q42_204773"/>
      <w:bookmarkEnd w:id="23587"/>
      <w:bookmarkEnd w:id="23588"/>
      <w:bookmarkEnd w:id="23589"/>
      <w:bookmarkEnd w:id="23590"/>
    </w:p>
    <w:p w:rsidR="00525376" w:rsidRDefault="00525376" w:rsidP="003860A4">
      <w:pPr>
        <w:rPr>
          <w:rtl/>
        </w:rPr>
      </w:pPr>
    </w:p>
    <w:p w:rsidR="00525376" w:rsidRDefault="00525376" w:rsidP="003860A4">
      <w:pPr>
        <w:pStyle w:val="-"/>
        <w:keepNext/>
        <w:rPr>
          <w:rtl/>
        </w:rPr>
      </w:pPr>
      <w:bookmarkStart w:id="23591" w:name="ET_speakercontinue_5300_58"/>
      <w:r w:rsidRPr="003709BC">
        <w:rPr>
          <w:rStyle w:val="TagStyle"/>
          <w:rtl/>
        </w:rPr>
        <w:t xml:space="preserve"> &lt;&lt; דובר_המשך &gt;&gt; </w:t>
      </w:r>
      <w:r>
        <w:rPr>
          <w:rtl/>
        </w:rPr>
        <w:t>מירב בן ארי (יש עתיד):</w:t>
      </w:r>
      <w:r w:rsidRPr="003709BC">
        <w:rPr>
          <w:rStyle w:val="TagStyle"/>
          <w:rtl/>
        </w:rPr>
        <w:t xml:space="preserve"> &lt;&lt; דובר_המשך &gt;&gt;</w:t>
      </w:r>
      <w:r>
        <w:rPr>
          <w:rtl/>
        </w:rPr>
        <w:t xml:space="preserve"> </w:t>
      </w:r>
      <w:bookmarkEnd w:id="23591"/>
    </w:p>
    <w:p w:rsidR="00525376" w:rsidRDefault="00525376" w:rsidP="00D01126">
      <w:pPr>
        <w:rPr>
          <w:rtl/>
        </w:rPr>
      </w:pPr>
    </w:p>
    <w:p w:rsidR="00525376" w:rsidRDefault="00525376" w:rsidP="003860A4">
      <w:pPr>
        <w:rPr>
          <w:rtl/>
        </w:rPr>
      </w:pPr>
      <w:bookmarkStart w:id="23592" w:name="_ETM_Q42_205629"/>
      <w:bookmarkEnd w:id="23592"/>
      <w:r>
        <w:rPr>
          <w:rFonts w:hint="cs"/>
          <w:rtl/>
        </w:rPr>
        <w:t xml:space="preserve">אבל אם אתה צועק </w:t>
      </w:r>
      <w:r>
        <w:rPr>
          <w:rtl/>
        </w:rPr>
        <w:t>–</w:t>
      </w:r>
      <w:r>
        <w:rPr>
          <w:rFonts w:hint="cs"/>
          <w:rtl/>
        </w:rPr>
        <w:t xml:space="preserve"> אתה צריך לתת לי זמן</w:t>
      </w:r>
      <w:bookmarkStart w:id="23593" w:name="_ETM_Q42_210542"/>
      <w:bookmarkEnd w:id="23593"/>
      <w:r>
        <w:rPr>
          <w:rFonts w:hint="cs"/>
          <w:rtl/>
        </w:rPr>
        <w:t>, כן?</w:t>
      </w:r>
    </w:p>
    <w:p w:rsidR="00525376" w:rsidRDefault="00525376" w:rsidP="003860A4">
      <w:pPr>
        <w:rPr>
          <w:rtl/>
        </w:rPr>
      </w:pPr>
    </w:p>
    <w:p w:rsidR="00525376" w:rsidRDefault="00525376" w:rsidP="003860A4">
      <w:pPr>
        <w:pStyle w:val="af6"/>
        <w:keepNext/>
        <w:rPr>
          <w:rtl/>
        </w:rPr>
      </w:pPr>
      <w:r w:rsidRPr="007158BA">
        <w:rPr>
          <w:rStyle w:val="TagStyle"/>
          <w:rtl/>
        </w:rPr>
        <w:t xml:space="preserve"> &lt;&lt; קריאה &gt;&gt; </w:t>
      </w:r>
      <w:r>
        <w:rPr>
          <w:rtl/>
        </w:rPr>
        <w:t>חנוך דב מלביצקי (הליכוד):</w:t>
      </w:r>
      <w:r w:rsidRPr="007158BA">
        <w:rPr>
          <w:rStyle w:val="TagStyle"/>
          <w:rtl/>
        </w:rPr>
        <w:t xml:space="preserve"> &lt;&lt; קריאה &gt;&gt;</w:t>
      </w:r>
      <w:r>
        <w:rPr>
          <w:rtl/>
        </w:rPr>
        <w:t xml:space="preserve"> </w:t>
      </w:r>
    </w:p>
    <w:p w:rsidR="00525376" w:rsidRDefault="00525376" w:rsidP="00D01126">
      <w:pPr>
        <w:rPr>
          <w:rtl/>
        </w:rPr>
      </w:pPr>
    </w:p>
    <w:p w:rsidR="00525376" w:rsidRDefault="00525376" w:rsidP="003860A4">
      <w:pPr>
        <w:rPr>
          <w:rtl/>
        </w:rPr>
      </w:pPr>
      <w:r>
        <w:rPr>
          <w:rFonts w:hint="cs"/>
          <w:rtl/>
        </w:rPr>
        <w:t xml:space="preserve">זה הדבר היחיד שמעניין אתכם, ועל חשבון ילדים </w:t>
      </w:r>
      <w:bookmarkStart w:id="23594" w:name="_ETM_Q42_213474"/>
      <w:bookmarkEnd w:id="23594"/>
      <w:r>
        <w:rPr>
          <w:rFonts w:hint="cs"/>
          <w:rtl/>
        </w:rPr>
        <w:t xml:space="preserve">חרדים. </w:t>
      </w:r>
    </w:p>
    <w:p w:rsidR="00525376" w:rsidRDefault="00525376" w:rsidP="003860A4">
      <w:pPr>
        <w:rPr>
          <w:rtl/>
        </w:rPr>
      </w:pPr>
    </w:p>
    <w:p w:rsidR="00525376" w:rsidRDefault="00525376" w:rsidP="003860A4">
      <w:pPr>
        <w:pStyle w:val="-"/>
        <w:keepNext/>
        <w:rPr>
          <w:rtl/>
        </w:rPr>
      </w:pPr>
      <w:bookmarkStart w:id="23595" w:name="ET_speakercontinue_5300_59"/>
      <w:r w:rsidRPr="003709BC">
        <w:rPr>
          <w:rStyle w:val="TagStyle"/>
          <w:rtl/>
        </w:rPr>
        <w:t xml:space="preserve"> &lt;&lt; דובר_המשך &gt;&gt; </w:t>
      </w:r>
      <w:r>
        <w:rPr>
          <w:rtl/>
        </w:rPr>
        <w:t>מירב בן ארי (יש עתיד):</w:t>
      </w:r>
      <w:r w:rsidRPr="003709BC">
        <w:rPr>
          <w:rStyle w:val="TagStyle"/>
          <w:rtl/>
        </w:rPr>
        <w:t xml:space="preserve"> &lt;&lt; דובר_המשך &gt;&gt;</w:t>
      </w:r>
      <w:r>
        <w:rPr>
          <w:rtl/>
        </w:rPr>
        <w:t xml:space="preserve"> </w:t>
      </w:r>
      <w:bookmarkEnd w:id="23595"/>
    </w:p>
    <w:p w:rsidR="00525376" w:rsidRDefault="00525376" w:rsidP="00D01126">
      <w:pPr>
        <w:rPr>
          <w:rtl/>
        </w:rPr>
      </w:pPr>
    </w:p>
    <w:p w:rsidR="00525376" w:rsidRDefault="00525376" w:rsidP="006F289A">
      <w:pPr>
        <w:rPr>
          <w:rtl/>
        </w:rPr>
      </w:pPr>
      <w:r>
        <w:rPr>
          <w:rFonts w:hint="cs"/>
          <w:rtl/>
        </w:rPr>
        <w:t xml:space="preserve">תקשיב, מכיוון שהוא </w:t>
      </w:r>
      <w:r>
        <w:rPr>
          <w:rtl/>
        </w:rPr>
        <w:t>–</w:t>
      </w:r>
      <w:r>
        <w:rPr>
          <w:rFonts w:hint="cs"/>
          <w:rtl/>
        </w:rPr>
        <w:t xml:space="preserve"> אתה לוקח לי את הזמן</w:t>
      </w:r>
      <w:r w:rsidR="006F289A">
        <w:rPr>
          <w:rFonts w:hint="cs"/>
          <w:rtl/>
        </w:rPr>
        <w:t>.</w:t>
      </w:r>
      <w:r>
        <w:rPr>
          <w:rFonts w:hint="cs"/>
          <w:rtl/>
        </w:rPr>
        <w:t xml:space="preserve"> </w:t>
      </w:r>
      <w:bookmarkStart w:id="23596" w:name="_ETM_Q42_207009"/>
      <w:bookmarkStart w:id="23597" w:name="_ETM_Q42_207699"/>
      <w:bookmarkStart w:id="23598" w:name="_ETM_Q42_207999"/>
      <w:bookmarkStart w:id="23599" w:name="_ETM_Q42_209949"/>
      <w:bookmarkStart w:id="23600" w:name="_ETM_Q42_210369"/>
      <w:bookmarkStart w:id="23601" w:name="_ETM_Q42_210759"/>
      <w:bookmarkStart w:id="23602" w:name="_ETM_Q42_212030"/>
      <w:bookmarkStart w:id="23603" w:name="_ETM_Q42_213000"/>
      <w:bookmarkStart w:id="23604" w:name="_ETM_Q42_214600"/>
      <w:bookmarkStart w:id="23605" w:name="_ETM_Q42_216460"/>
      <w:bookmarkStart w:id="23606" w:name="_ETM_Q42_216640"/>
      <w:bookmarkStart w:id="23607" w:name="_ETM_Q42_217060"/>
      <w:bookmarkStart w:id="23608" w:name="_ETM_Q42_217210"/>
      <w:bookmarkStart w:id="23609" w:name="_ETM_Q42_217300"/>
      <w:bookmarkStart w:id="23610" w:name="_ETM_Q42_217690"/>
      <w:bookmarkEnd w:id="23596"/>
      <w:bookmarkEnd w:id="23597"/>
      <w:bookmarkEnd w:id="23598"/>
      <w:bookmarkEnd w:id="23599"/>
      <w:bookmarkEnd w:id="23600"/>
      <w:bookmarkEnd w:id="23601"/>
      <w:bookmarkEnd w:id="23602"/>
      <w:bookmarkEnd w:id="23603"/>
      <w:bookmarkEnd w:id="23604"/>
      <w:bookmarkEnd w:id="23605"/>
      <w:bookmarkEnd w:id="23606"/>
      <w:bookmarkEnd w:id="23607"/>
      <w:bookmarkEnd w:id="23608"/>
      <w:bookmarkEnd w:id="23609"/>
      <w:bookmarkEnd w:id="23610"/>
      <w:r w:rsidRPr="009F41ED">
        <w:rPr>
          <w:rtl/>
        </w:rPr>
        <w:t xml:space="preserve">אני </w:t>
      </w:r>
      <w:bookmarkStart w:id="23611" w:name="_ETM_Q42_217840"/>
      <w:bookmarkEnd w:id="23611"/>
      <w:r w:rsidRPr="009F41ED">
        <w:rPr>
          <w:rtl/>
        </w:rPr>
        <w:t xml:space="preserve">רוצה </w:t>
      </w:r>
      <w:bookmarkStart w:id="23612" w:name="_ETM_Q42_218080"/>
      <w:bookmarkEnd w:id="23612"/>
      <w:r>
        <w:rPr>
          <w:rFonts w:hint="cs"/>
          <w:rtl/>
        </w:rPr>
        <w:t>לה</w:t>
      </w:r>
      <w:r w:rsidRPr="009F41ED">
        <w:rPr>
          <w:rtl/>
        </w:rPr>
        <w:t xml:space="preserve">גיד </w:t>
      </w:r>
      <w:bookmarkStart w:id="23613" w:name="_ETM_Q42_218260"/>
      <w:bookmarkEnd w:id="23613"/>
      <w:r w:rsidRPr="009F41ED">
        <w:rPr>
          <w:rtl/>
        </w:rPr>
        <w:t xml:space="preserve">לך </w:t>
      </w:r>
      <w:bookmarkStart w:id="23614" w:name="_ETM_Q42_218440"/>
      <w:bookmarkEnd w:id="23614"/>
      <w:r w:rsidRPr="009F41ED">
        <w:rPr>
          <w:rtl/>
        </w:rPr>
        <w:t>משהו</w:t>
      </w:r>
      <w:r>
        <w:rPr>
          <w:rFonts w:hint="cs"/>
          <w:rtl/>
        </w:rPr>
        <w:t>.</w:t>
      </w:r>
      <w:r w:rsidRPr="009F41ED">
        <w:rPr>
          <w:rtl/>
        </w:rPr>
        <w:t xml:space="preserve"> </w:t>
      </w:r>
      <w:bookmarkStart w:id="23615" w:name="_ETM_Q42_219479"/>
      <w:bookmarkEnd w:id="23615"/>
      <w:r w:rsidRPr="009F41ED">
        <w:rPr>
          <w:rtl/>
        </w:rPr>
        <w:t xml:space="preserve">בנאום </w:t>
      </w:r>
      <w:bookmarkStart w:id="23616" w:name="_ETM_Q42_219989"/>
      <w:bookmarkEnd w:id="23616"/>
      <w:r w:rsidRPr="009F41ED">
        <w:rPr>
          <w:rtl/>
        </w:rPr>
        <w:t xml:space="preserve">הקודם </w:t>
      </w:r>
      <w:bookmarkStart w:id="23617" w:name="_ETM_Q42_220440"/>
      <w:bookmarkEnd w:id="23617"/>
      <w:r w:rsidRPr="009F41ED">
        <w:rPr>
          <w:rtl/>
        </w:rPr>
        <w:t xml:space="preserve">שלי </w:t>
      </w:r>
      <w:bookmarkStart w:id="23618" w:name="_ETM_Q42_220679"/>
      <w:bookmarkEnd w:id="23618"/>
      <w:r>
        <w:rPr>
          <w:rtl/>
        </w:rPr>
        <w:t>–</w:t>
      </w:r>
      <w:r>
        <w:rPr>
          <w:rFonts w:hint="cs"/>
          <w:rtl/>
        </w:rPr>
        <w:t xml:space="preserve"> </w:t>
      </w:r>
      <w:r w:rsidRPr="009F41ED">
        <w:rPr>
          <w:rtl/>
        </w:rPr>
        <w:t xml:space="preserve">כנראה </w:t>
      </w:r>
      <w:bookmarkStart w:id="23619" w:name="_ETM_Q42_221070"/>
      <w:bookmarkEnd w:id="23619"/>
      <w:r w:rsidRPr="009F41ED">
        <w:rPr>
          <w:rtl/>
        </w:rPr>
        <w:t xml:space="preserve">פספסת </w:t>
      </w:r>
      <w:bookmarkStart w:id="23620" w:name="_ETM_Q42_222030"/>
      <w:bookmarkEnd w:id="23620"/>
      <w:r>
        <w:rPr>
          <w:rtl/>
        </w:rPr>
        <w:t>–</w:t>
      </w:r>
      <w:r>
        <w:rPr>
          <w:rFonts w:hint="cs"/>
          <w:rtl/>
        </w:rPr>
        <w:t xml:space="preserve"> </w:t>
      </w:r>
      <w:r w:rsidRPr="009F41ED">
        <w:rPr>
          <w:rtl/>
        </w:rPr>
        <w:t xml:space="preserve">נתתי </w:t>
      </w:r>
      <w:bookmarkStart w:id="23621" w:name="_ETM_Q42_222539"/>
      <w:bookmarkEnd w:id="23621"/>
      <w:r>
        <w:rPr>
          <w:rtl/>
        </w:rPr>
        <w:t>דוגמ</w:t>
      </w:r>
      <w:r>
        <w:rPr>
          <w:rFonts w:hint="cs"/>
          <w:rtl/>
        </w:rPr>
        <w:t>ה</w:t>
      </w:r>
      <w:r w:rsidRPr="009F41ED">
        <w:rPr>
          <w:rtl/>
        </w:rPr>
        <w:t xml:space="preserve"> </w:t>
      </w:r>
      <w:bookmarkStart w:id="23622" w:name="_ETM_Q42_223690"/>
      <w:bookmarkEnd w:id="23622"/>
      <w:proofErr w:type="spellStart"/>
      <w:r w:rsidRPr="009F41ED">
        <w:rPr>
          <w:rtl/>
        </w:rPr>
        <w:t>ל</w:t>
      </w:r>
      <w:r>
        <w:rPr>
          <w:rFonts w:hint="cs"/>
          <w:rtl/>
        </w:rPr>
        <w:t>אי</w:t>
      </w:r>
      <w:r w:rsidRPr="009F41ED">
        <w:rPr>
          <w:rtl/>
        </w:rPr>
        <w:t>ך</w:t>
      </w:r>
      <w:proofErr w:type="spellEnd"/>
      <w:r w:rsidRPr="009F41ED">
        <w:rPr>
          <w:rtl/>
        </w:rPr>
        <w:t xml:space="preserve"> </w:t>
      </w:r>
      <w:bookmarkStart w:id="23623" w:name="_ETM_Q42_224020"/>
      <w:bookmarkEnd w:id="23623"/>
      <w:r w:rsidRPr="009F41ED">
        <w:rPr>
          <w:rtl/>
        </w:rPr>
        <w:t xml:space="preserve">עובדים </w:t>
      </w:r>
      <w:bookmarkStart w:id="23624" w:name="_ETM_Q42_224409"/>
      <w:bookmarkEnd w:id="23624"/>
      <w:r w:rsidRPr="009F41ED">
        <w:rPr>
          <w:rtl/>
        </w:rPr>
        <w:t>ביחד</w:t>
      </w:r>
      <w:r>
        <w:rPr>
          <w:rFonts w:hint="cs"/>
          <w:rtl/>
        </w:rPr>
        <w:t>,</w:t>
      </w:r>
      <w:r w:rsidRPr="009F41ED">
        <w:rPr>
          <w:rtl/>
        </w:rPr>
        <w:t xml:space="preserve"> </w:t>
      </w:r>
      <w:bookmarkStart w:id="23625" w:name="_ETM_Q42_225190"/>
      <w:bookmarkEnd w:id="23625"/>
      <w:r w:rsidRPr="009F41ED">
        <w:rPr>
          <w:rtl/>
        </w:rPr>
        <w:t xml:space="preserve">באמת </w:t>
      </w:r>
      <w:bookmarkStart w:id="23626" w:name="_ETM_Q42_225640"/>
      <w:bookmarkEnd w:id="23626"/>
      <w:r w:rsidRPr="009F41ED">
        <w:rPr>
          <w:rtl/>
        </w:rPr>
        <w:t xml:space="preserve">בגלל </w:t>
      </w:r>
      <w:bookmarkStart w:id="23627" w:name="_ETM_Q42_225970"/>
      <w:bookmarkEnd w:id="23627"/>
      <w:r w:rsidRPr="009F41ED">
        <w:rPr>
          <w:rtl/>
        </w:rPr>
        <w:t>חו</w:t>
      </w:r>
      <w:r>
        <w:rPr>
          <w:rFonts w:hint="cs"/>
          <w:rtl/>
        </w:rPr>
        <w:t xml:space="preserve">ק </w:t>
      </w:r>
      <w:r w:rsidR="00D01126">
        <w:rPr>
          <w:rFonts w:hint="cs"/>
          <w:rtl/>
        </w:rPr>
        <w:t>– – –</w:t>
      </w:r>
      <w:r>
        <w:rPr>
          <w:rFonts w:hint="cs"/>
          <w:rtl/>
        </w:rPr>
        <w:t xml:space="preserve"> </w:t>
      </w:r>
    </w:p>
    <w:p w:rsidR="00525376" w:rsidRDefault="00525376" w:rsidP="003860A4">
      <w:pPr>
        <w:rPr>
          <w:rtl/>
        </w:rPr>
      </w:pPr>
      <w:bookmarkStart w:id="23628" w:name="_ETM_Q42_224071"/>
      <w:bookmarkStart w:id="23629" w:name="_ETM_Q42_224204"/>
      <w:bookmarkEnd w:id="23628"/>
      <w:bookmarkEnd w:id="23629"/>
    </w:p>
    <w:p w:rsidR="00525376" w:rsidRDefault="00525376" w:rsidP="003860A4">
      <w:pPr>
        <w:pStyle w:val="af6"/>
        <w:keepNext/>
        <w:rPr>
          <w:rtl/>
        </w:rPr>
      </w:pPr>
      <w:r w:rsidRPr="007158BA">
        <w:rPr>
          <w:rStyle w:val="TagStyle"/>
          <w:rtl/>
        </w:rPr>
        <w:t xml:space="preserve"> &lt;&lt; קריאה &gt;&gt; </w:t>
      </w:r>
      <w:r>
        <w:rPr>
          <w:rtl/>
        </w:rPr>
        <w:t>חנוך דב מלביצקי (הליכוד):</w:t>
      </w:r>
      <w:r w:rsidRPr="007158BA">
        <w:rPr>
          <w:rStyle w:val="TagStyle"/>
          <w:rtl/>
        </w:rPr>
        <w:t xml:space="preserve"> &lt;&lt; קריאה &gt;&gt;</w:t>
      </w:r>
      <w:r>
        <w:rPr>
          <w:rtl/>
        </w:rPr>
        <w:t xml:space="preserve"> </w:t>
      </w:r>
    </w:p>
    <w:p w:rsidR="00525376" w:rsidRDefault="00525376" w:rsidP="00D01126">
      <w:pPr>
        <w:rPr>
          <w:rtl/>
        </w:rPr>
      </w:pPr>
    </w:p>
    <w:p w:rsidR="00525376" w:rsidRDefault="00525376" w:rsidP="003860A4">
      <w:pPr>
        <w:rPr>
          <w:rtl/>
        </w:rPr>
      </w:pPr>
      <w:r>
        <w:rPr>
          <w:rFonts w:hint="cs"/>
          <w:rtl/>
        </w:rPr>
        <w:t xml:space="preserve">לא פספסתי, ישבתי </w:t>
      </w:r>
      <w:r w:rsidRPr="000D5A31">
        <w:rPr>
          <w:rFonts w:hint="cs"/>
          <w:rtl/>
        </w:rPr>
        <w:t xml:space="preserve">פה. </w:t>
      </w:r>
      <w:bookmarkStart w:id="23630" w:name="_ETM_Q42_222496"/>
      <w:bookmarkStart w:id="23631" w:name="_ETM_Q42_222612"/>
      <w:bookmarkEnd w:id="23630"/>
      <w:bookmarkEnd w:id="23631"/>
      <w:r>
        <w:rPr>
          <w:rFonts w:hint="cs"/>
          <w:rtl/>
        </w:rPr>
        <w:t>אני לא מ</w:t>
      </w:r>
      <w:r w:rsidRPr="000D5A31">
        <w:rPr>
          <w:rFonts w:hint="cs"/>
          <w:rtl/>
        </w:rPr>
        <w:t>פספס את הנאומים</w:t>
      </w:r>
      <w:r>
        <w:rPr>
          <w:rFonts w:hint="cs"/>
          <w:rtl/>
        </w:rPr>
        <w:t xml:space="preserve"> שלך, מירב. </w:t>
      </w:r>
    </w:p>
    <w:p w:rsidR="00525376" w:rsidRDefault="00525376" w:rsidP="003860A4">
      <w:pPr>
        <w:rPr>
          <w:rtl/>
        </w:rPr>
      </w:pPr>
    </w:p>
    <w:p w:rsidR="00525376" w:rsidRDefault="00525376" w:rsidP="003860A4">
      <w:pPr>
        <w:pStyle w:val="-"/>
        <w:keepNext/>
        <w:rPr>
          <w:rtl/>
        </w:rPr>
      </w:pPr>
      <w:bookmarkStart w:id="23632" w:name="ET_speakercontinue_5300_60"/>
      <w:r w:rsidRPr="009A60C5">
        <w:rPr>
          <w:rStyle w:val="TagStyle"/>
          <w:rtl/>
        </w:rPr>
        <w:t xml:space="preserve"> &lt;&lt; דובר_המשך &gt;&gt; </w:t>
      </w:r>
      <w:r>
        <w:rPr>
          <w:rtl/>
        </w:rPr>
        <w:t>מירב בן ארי (יש עתיד):</w:t>
      </w:r>
      <w:r w:rsidRPr="009A60C5">
        <w:rPr>
          <w:rStyle w:val="TagStyle"/>
          <w:rtl/>
        </w:rPr>
        <w:t xml:space="preserve"> &lt;&lt; דובר_המשך &gt;&gt;</w:t>
      </w:r>
      <w:r>
        <w:rPr>
          <w:rtl/>
        </w:rPr>
        <w:t xml:space="preserve"> </w:t>
      </w:r>
      <w:bookmarkEnd w:id="23632"/>
    </w:p>
    <w:p w:rsidR="00525376" w:rsidRDefault="00525376" w:rsidP="00D01126">
      <w:pPr>
        <w:rPr>
          <w:rtl/>
        </w:rPr>
      </w:pPr>
    </w:p>
    <w:p w:rsidR="00525376" w:rsidRDefault="00525376" w:rsidP="006F289A">
      <w:pPr>
        <w:rPr>
          <w:rtl/>
        </w:rPr>
      </w:pPr>
      <w:bookmarkStart w:id="23633" w:name="_ETM_Q42_226840"/>
      <w:bookmarkStart w:id="23634" w:name="_ETM_Q42_227350"/>
      <w:bookmarkEnd w:id="23633"/>
      <w:bookmarkEnd w:id="23634"/>
      <w:r w:rsidRPr="009F41ED">
        <w:rPr>
          <w:rtl/>
        </w:rPr>
        <w:t xml:space="preserve">אז </w:t>
      </w:r>
      <w:bookmarkStart w:id="23635" w:name="_ETM_Q42_227590"/>
      <w:bookmarkEnd w:id="23635"/>
      <w:r w:rsidRPr="009F41ED">
        <w:rPr>
          <w:rtl/>
        </w:rPr>
        <w:t xml:space="preserve">אני </w:t>
      </w:r>
      <w:bookmarkStart w:id="23636" w:name="_ETM_Q42_227800"/>
      <w:bookmarkEnd w:id="23636"/>
      <w:r>
        <w:rPr>
          <w:rFonts w:hint="cs"/>
          <w:rtl/>
        </w:rPr>
        <w:t>שמחה</w:t>
      </w:r>
      <w:r w:rsidRPr="009F41ED">
        <w:rPr>
          <w:rtl/>
        </w:rPr>
        <w:t xml:space="preserve"> </w:t>
      </w:r>
      <w:bookmarkStart w:id="23637" w:name="_ETM_Q42_228100"/>
      <w:bookmarkEnd w:id="23637"/>
      <w:r w:rsidRPr="009F41ED">
        <w:rPr>
          <w:rtl/>
        </w:rPr>
        <w:t>שהקשבת</w:t>
      </w:r>
      <w:r w:rsidR="006F289A">
        <w:rPr>
          <w:rFonts w:hint="cs"/>
          <w:rtl/>
        </w:rPr>
        <w:t>.</w:t>
      </w:r>
      <w:r>
        <w:rPr>
          <w:rFonts w:hint="cs"/>
          <w:rtl/>
        </w:rPr>
        <w:t xml:space="preserve"> אבל אי-אפשר לדבר </w:t>
      </w:r>
      <w:r w:rsidR="00D01126">
        <w:rPr>
          <w:rFonts w:hint="cs"/>
          <w:rtl/>
        </w:rPr>
        <w:t>– – –</w:t>
      </w:r>
      <w:r>
        <w:rPr>
          <w:rFonts w:hint="cs"/>
          <w:rtl/>
        </w:rPr>
        <w:t xml:space="preserve"> </w:t>
      </w:r>
    </w:p>
    <w:p w:rsidR="00525376" w:rsidRDefault="00525376" w:rsidP="003860A4">
      <w:pPr>
        <w:rPr>
          <w:rtl/>
        </w:rPr>
      </w:pPr>
      <w:bookmarkStart w:id="23638" w:name="_ETM_Q42_226507"/>
      <w:bookmarkStart w:id="23639" w:name="_ETM_Q42_226636"/>
      <w:bookmarkEnd w:id="23638"/>
      <w:bookmarkEnd w:id="23639"/>
    </w:p>
    <w:p w:rsidR="00525376" w:rsidRDefault="00525376" w:rsidP="003860A4">
      <w:pPr>
        <w:pStyle w:val="af7"/>
        <w:keepNext/>
        <w:rPr>
          <w:rtl/>
        </w:rPr>
      </w:pPr>
      <w:bookmarkStart w:id="23640" w:name="ET_yor_6599_24"/>
      <w:r w:rsidRPr="007158BA">
        <w:rPr>
          <w:rStyle w:val="TagStyle"/>
          <w:rtl/>
        </w:rPr>
        <w:t xml:space="preserve"> &lt;&lt; יור &gt;&gt; </w:t>
      </w:r>
      <w:r>
        <w:rPr>
          <w:rtl/>
        </w:rPr>
        <w:t>היו"ר משה רוט:</w:t>
      </w:r>
      <w:r w:rsidRPr="007158BA">
        <w:rPr>
          <w:rStyle w:val="TagStyle"/>
          <w:rtl/>
        </w:rPr>
        <w:t xml:space="preserve"> &lt;&lt; יור &gt;&gt;</w:t>
      </w:r>
      <w:r>
        <w:rPr>
          <w:rtl/>
        </w:rPr>
        <w:t xml:space="preserve"> </w:t>
      </w:r>
      <w:bookmarkEnd w:id="23640"/>
    </w:p>
    <w:p w:rsidR="00525376" w:rsidRDefault="00525376" w:rsidP="00D01126">
      <w:pPr>
        <w:rPr>
          <w:rtl/>
        </w:rPr>
      </w:pPr>
    </w:p>
    <w:p w:rsidR="00525376" w:rsidRDefault="00525376" w:rsidP="003860A4">
      <w:pPr>
        <w:rPr>
          <w:rtl/>
        </w:rPr>
      </w:pPr>
      <w:bookmarkStart w:id="23641" w:name="_ETM_Q42_227805"/>
      <w:bookmarkEnd w:id="23641"/>
      <w:r>
        <w:rPr>
          <w:rFonts w:hint="cs"/>
          <w:rtl/>
        </w:rPr>
        <w:t xml:space="preserve">תודה רבה. </w:t>
      </w:r>
    </w:p>
    <w:p w:rsidR="006F289A" w:rsidRDefault="006F289A" w:rsidP="003860A4">
      <w:pPr>
        <w:rPr>
          <w:rtl/>
        </w:rPr>
      </w:pPr>
      <w:bookmarkStart w:id="23642" w:name="_ETM_Q0_19431634"/>
      <w:bookmarkStart w:id="23643" w:name="_ETM_Q0_19431764"/>
      <w:bookmarkEnd w:id="23642"/>
      <w:bookmarkEnd w:id="23643"/>
    </w:p>
    <w:p w:rsidR="00525376" w:rsidRDefault="00525376" w:rsidP="003860A4">
      <w:pPr>
        <w:pStyle w:val="-"/>
        <w:keepNext/>
        <w:rPr>
          <w:rtl/>
        </w:rPr>
      </w:pPr>
      <w:bookmarkStart w:id="23644" w:name="ET_speakercontinue_5300_61"/>
      <w:r w:rsidRPr="009A60C5">
        <w:rPr>
          <w:rStyle w:val="TagStyle"/>
          <w:rtl/>
        </w:rPr>
        <w:t xml:space="preserve"> &lt;&lt; דובר_המשך &gt;&gt; </w:t>
      </w:r>
      <w:r>
        <w:rPr>
          <w:rtl/>
        </w:rPr>
        <w:t>מירב בן ארי (יש עתיד):</w:t>
      </w:r>
      <w:r w:rsidRPr="009A60C5">
        <w:rPr>
          <w:rStyle w:val="TagStyle"/>
          <w:rtl/>
        </w:rPr>
        <w:t xml:space="preserve"> &lt;&lt; דובר_המשך &gt;&gt;</w:t>
      </w:r>
      <w:r>
        <w:rPr>
          <w:rtl/>
        </w:rPr>
        <w:t xml:space="preserve"> </w:t>
      </w:r>
      <w:bookmarkEnd w:id="23644"/>
    </w:p>
    <w:p w:rsidR="00525376" w:rsidRDefault="00525376" w:rsidP="00D01126">
      <w:pPr>
        <w:rPr>
          <w:rtl/>
        </w:rPr>
      </w:pPr>
    </w:p>
    <w:p w:rsidR="00525376" w:rsidRDefault="00525376" w:rsidP="003860A4">
      <w:pPr>
        <w:rPr>
          <w:rtl/>
        </w:rPr>
      </w:pPr>
      <w:bookmarkStart w:id="23645" w:name="_ETM_Q42_230793"/>
      <w:bookmarkStart w:id="23646" w:name="_ETM_Q42_231630"/>
      <w:bookmarkEnd w:id="23645"/>
      <w:bookmarkEnd w:id="23646"/>
      <w:r w:rsidRPr="009F41ED">
        <w:rPr>
          <w:rtl/>
        </w:rPr>
        <w:t xml:space="preserve">תן </w:t>
      </w:r>
      <w:bookmarkStart w:id="23647" w:name="_ETM_Q42_231840"/>
      <w:bookmarkEnd w:id="23647"/>
      <w:r w:rsidRPr="009F41ED">
        <w:rPr>
          <w:rtl/>
        </w:rPr>
        <w:t xml:space="preserve">לי </w:t>
      </w:r>
      <w:bookmarkStart w:id="23648" w:name="_ETM_Q42_231900"/>
      <w:bookmarkEnd w:id="23648"/>
      <w:r w:rsidRPr="009F41ED">
        <w:rPr>
          <w:rtl/>
        </w:rPr>
        <w:t>רגע</w:t>
      </w:r>
      <w:r>
        <w:rPr>
          <w:rFonts w:hint="cs"/>
          <w:rtl/>
        </w:rPr>
        <w:t>,</w:t>
      </w:r>
      <w:r w:rsidRPr="009F41ED">
        <w:rPr>
          <w:rtl/>
        </w:rPr>
        <w:t xml:space="preserve"> </w:t>
      </w:r>
      <w:bookmarkStart w:id="23649" w:name="_ETM_Q42_232170"/>
      <w:bookmarkEnd w:id="23649"/>
      <w:r w:rsidRPr="009F41ED">
        <w:rPr>
          <w:rtl/>
        </w:rPr>
        <w:t xml:space="preserve">כי </w:t>
      </w:r>
      <w:bookmarkStart w:id="23650" w:name="_ETM_Q42_232290"/>
      <w:bookmarkEnd w:id="23650"/>
      <w:r w:rsidRPr="009F41ED">
        <w:rPr>
          <w:rtl/>
        </w:rPr>
        <w:t xml:space="preserve">הוא </w:t>
      </w:r>
      <w:bookmarkStart w:id="23651" w:name="_ETM_Q42_232350"/>
      <w:bookmarkEnd w:id="23651"/>
      <w:r w:rsidRPr="009F41ED">
        <w:rPr>
          <w:rtl/>
        </w:rPr>
        <w:t xml:space="preserve">לקח </w:t>
      </w:r>
      <w:bookmarkStart w:id="23652" w:name="_ETM_Q42_232590"/>
      <w:bookmarkEnd w:id="23652"/>
      <w:r w:rsidRPr="009F41ED">
        <w:rPr>
          <w:rtl/>
        </w:rPr>
        <w:t xml:space="preserve">לי </w:t>
      </w:r>
      <w:bookmarkStart w:id="23653" w:name="_ETM_Q42_232710"/>
      <w:bookmarkEnd w:id="23653"/>
      <w:r w:rsidRPr="009F41ED">
        <w:rPr>
          <w:rtl/>
        </w:rPr>
        <w:t xml:space="preserve">את </w:t>
      </w:r>
      <w:bookmarkStart w:id="23654" w:name="_ETM_Q42_232800"/>
      <w:bookmarkEnd w:id="23654"/>
      <w:r w:rsidRPr="009F41ED">
        <w:rPr>
          <w:rtl/>
        </w:rPr>
        <w:t>הזמן</w:t>
      </w:r>
      <w:r>
        <w:rPr>
          <w:rFonts w:hint="cs"/>
          <w:rtl/>
        </w:rPr>
        <w:t>.</w:t>
      </w:r>
      <w:r w:rsidRPr="009F41ED">
        <w:rPr>
          <w:rtl/>
        </w:rPr>
        <w:t xml:space="preserve"> </w:t>
      </w:r>
      <w:bookmarkStart w:id="23655" w:name="_ETM_Q42_233970"/>
      <w:bookmarkEnd w:id="23655"/>
    </w:p>
    <w:p w:rsidR="00525376" w:rsidRDefault="00525376" w:rsidP="003860A4">
      <w:pPr>
        <w:rPr>
          <w:rtl/>
        </w:rPr>
      </w:pPr>
      <w:bookmarkStart w:id="23656" w:name="_ETM_Q42_232693"/>
      <w:bookmarkStart w:id="23657" w:name="_ETM_Q42_232816"/>
      <w:bookmarkEnd w:id="23656"/>
      <w:bookmarkEnd w:id="23657"/>
    </w:p>
    <w:p w:rsidR="00525376" w:rsidRDefault="00525376" w:rsidP="003860A4">
      <w:pPr>
        <w:pStyle w:val="af7"/>
        <w:keepNext/>
        <w:rPr>
          <w:rtl/>
        </w:rPr>
      </w:pPr>
      <w:bookmarkStart w:id="23658" w:name="ET_yor_6599_26"/>
      <w:r w:rsidRPr="00E9723D">
        <w:rPr>
          <w:rStyle w:val="TagStyle"/>
          <w:rtl/>
        </w:rPr>
        <w:t xml:space="preserve"> &lt;&lt; יור &gt;&gt; </w:t>
      </w:r>
      <w:r>
        <w:rPr>
          <w:rtl/>
        </w:rPr>
        <w:t>היו"ר משה רוט:</w:t>
      </w:r>
      <w:r w:rsidRPr="00E9723D">
        <w:rPr>
          <w:rStyle w:val="TagStyle"/>
          <w:rtl/>
        </w:rPr>
        <w:t xml:space="preserve"> &lt;&lt; יור &gt;&gt;</w:t>
      </w:r>
      <w:r>
        <w:rPr>
          <w:rtl/>
        </w:rPr>
        <w:t xml:space="preserve"> </w:t>
      </w:r>
      <w:bookmarkEnd w:id="23658"/>
    </w:p>
    <w:p w:rsidR="00525376" w:rsidRDefault="00525376" w:rsidP="00D01126">
      <w:pPr>
        <w:rPr>
          <w:rtl/>
        </w:rPr>
      </w:pPr>
    </w:p>
    <w:p w:rsidR="00525376" w:rsidRDefault="00525376" w:rsidP="003860A4">
      <w:pPr>
        <w:rPr>
          <w:rtl/>
        </w:rPr>
      </w:pPr>
      <w:bookmarkStart w:id="23659" w:name="_ETM_Q42_233920"/>
      <w:bookmarkEnd w:id="23659"/>
      <w:r>
        <w:rPr>
          <w:rFonts w:hint="cs"/>
          <w:rtl/>
        </w:rPr>
        <w:t xml:space="preserve">כן, אבל את רוצה לענות לו? </w:t>
      </w:r>
      <w:bookmarkStart w:id="23660" w:name="_ETM_Q42_233714"/>
      <w:bookmarkStart w:id="23661" w:name="_ETM_Q42_234194"/>
      <w:bookmarkEnd w:id="23660"/>
      <w:bookmarkEnd w:id="23661"/>
    </w:p>
    <w:p w:rsidR="00525376" w:rsidRDefault="00525376" w:rsidP="003860A4">
      <w:pPr>
        <w:rPr>
          <w:rtl/>
        </w:rPr>
      </w:pPr>
    </w:p>
    <w:p w:rsidR="00525376" w:rsidRDefault="00525376" w:rsidP="003860A4">
      <w:pPr>
        <w:pStyle w:val="-"/>
        <w:keepNext/>
        <w:rPr>
          <w:rtl/>
        </w:rPr>
      </w:pPr>
      <w:bookmarkStart w:id="23662" w:name="ET_speakercontinue_5300_62"/>
      <w:r w:rsidRPr="009A60C5">
        <w:rPr>
          <w:rStyle w:val="TagStyle"/>
          <w:rtl/>
        </w:rPr>
        <w:t xml:space="preserve"> &lt;&lt; דובר_המשך &gt;&gt; </w:t>
      </w:r>
      <w:r>
        <w:rPr>
          <w:rtl/>
        </w:rPr>
        <w:t>מירב בן ארי (יש עתיד):</w:t>
      </w:r>
      <w:r w:rsidRPr="009A60C5">
        <w:rPr>
          <w:rStyle w:val="TagStyle"/>
          <w:rtl/>
        </w:rPr>
        <w:t xml:space="preserve"> &lt;&lt; דובר_המשך &gt;&gt;</w:t>
      </w:r>
      <w:r>
        <w:rPr>
          <w:rtl/>
        </w:rPr>
        <w:t xml:space="preserve"> </w:t>
      </w:r>
      <w:bookmarkEnd w:id="23662"/>
    </w:p>
    <w:p w:rsidR="00525376" w:rsidRDefault="00525376" w:rsidP="00D01126">
      <w:pPr>
        <w:rPr>
          <w:rtl/>
        </w:rPr>
      </w:pPr>
    </w:p>
    <w:p w:rsidR="00525376" w:rsidRDefault="00525376" w:rsidP="003860A4">
      <w:pPr>
        <w:rPr>
          <w:rtl/>
        </w:rPr>
      </w:pPr>
      <w:bookmarkStart w:id="23663" w:name="_ETM_Q42_235913"/>
      <w:bookmarkEnd w:id="23663"/>
      <w:r>
        <w:rPr>
          <w:rFonts w:hint="cs"/>
          <w:rtl/>
        </w:rPr>
        <w:t xml:space="preserve">אני מנסה לענות. </w:t>
      </w:r>
      <w:bookmarkStart w:id="23664" w:name="_ETM_Q42_234450"/>
      <w:bookmarkStart w:id="23665" w:name="_ETM_Q42_235080"/>
      <w:bookmarkStart w:id="23666" w:name="_ETM_Q42_235320"/>
      <w:bookmarkStart w:id="23667" w:name="_ETM_Q42_235470"/>
      <w:bookmarkStart w:id="23668" w:name="_ETM_Q42_235830"/>
      <w:bookmarkStart w:id="23669" w:name="_ETM_Q42_237089"/>
      <w:bookmarkEnd w:id="23664"/>
      <w:bookmarkEnd w:id="23665"/>
      <w:bookmarkEnd w:id="23666"/>
      <w:bookmarkEnd w:id="23667"/>
      <w:bookmarkEnd w:id="23668"/>
      <w:bookmarkEnd w:id="23669"/>
      <w:r w:rsidRPr="009F41ED">
        <w:rPr>
          <w:rtl/>
        </w:rPr>
        <w:t xml:space="preserve">אני </w:t>
      </w:r>
      <w:bookmarkStart w:id="23670" w:name="_ETM_Q42_237420"/>
      <w:bookmarkEnd w:id="23670"/>
      <w:r w:rsidRPr="009F41ED">
        <w:rPr>
          <w:rtl/>
        </w:rPr>
        <w:t xml:space="preserve">רוצה </w:t>
      </w:r>
      <w:bookmarkStart w:id="23671" w:name="_ETM_Q42_237600"/>
      <w:bookmarkEnd w:id="23671"/>
      <w:r w:rsidRPr="009F41ED">
        <w:rPr>
          <w:rtl/>
        </w:rPr>
        <w:t xml:space="preserve">להגיד </w:t>
      </w:r>
      <w:bookmarkStart w:id="23672" w:name="_ETM_Q42_237839"/>
      <w:bookmarkEnd w:id="23672"/>
      <w:r w:rsidRPr="009F41ED">
        <w:rPr>
          <w:rtl/>
        </w:rPr>
        <w:t xml:space="preserve">לך </w:t>
      </w:r>
      <w:bookmarkStart w:id="23673" w:name="_ETM_Q42_238050"/>
      <w:bookmarkEnd w:id="23673"/>
      <w:r w:rsidRPr="009F41ED">
        <w:rPr>
          <w:rtl/>
        </w:rPr>
        <w:t>משהו</w:t>
      </w:r>
      <w:r>
        <w:rPr>
          <w:rFonts w:hint="cs"/>
          <w:rtl/>
        </w:rPr>
        <w:t>,</w:t>
      </w:r>
      <w:r w:rsidRPr="009F41ED">
        <w:rPr>
          <w:rtl/>
        </w:rPr>
        <w:t xml:space="preserve"> </w:t>
      </w:r>
      <w:bookmarkStart w:id="23674" w:name="_ETM_Q42_239440"/>
      <w:bookmarkEnd w:id="23674"/>
      <w:r w:rsidRPr="009F41ED">
        <w:rPr>
          <w:rtl/>
        </w:rPr>
        <w:t xml:space="preserve">באמת </w:t>
      </w:r>
      <w:bookmarkStart w:id="23675" w:name="_ETM_Q42_240519"/>
      <w:bookmarkEnd w:id="23675"/>
      <w:r>
        <w:rPr>
          <w:rFonts w:hint="cs"/>
          <w:rtl/>
        </w:rPr>
        <w:t xml:space="preserve">חברי הכנסת החרדים </w:t>
      </w:r>
      <w:r w:rsidRPr="009F41ED">
        <w:rPr>
          <w:rtl/>
        </w:rPr>
        <w:t xml:space="preserve">עושים </w:t>
      </w:r>
      <w:bookmarkStart w:id="23676" w:name="_ETM_Q42_240850"/>
      <w:bookmarkEnd w:id="23676"/>
      <w:r w:rsidRPr="009F41ED">
        <w:rPr>
          <w:rtl/>
        </w:rPr>
        <w:t xml:space="preserve">את </w:t>
      </w:r>
      <w:bookmarkStart w:id="23677" w:name="_ETM_Q42_240969"/>
      <w:bookmarkEnd w:id="23677"/>
      <w:r w:rsidRPr="009F41ED">
        <w:rPr>
          <w:rtl/>
        </w:rPr>
        <w:t>עבודתם</w:t>
      </w:r>
      <w:r>
        <w:rPr>
          <w:rFonts w:hint="cs"/>
          <w:rtl/>
        </w:rPr>
        <w:t xml:space="preserve">. </w:t>
      </w:r>
    </w:p>
    <w:p w:rsidR="00525376" w:rsidRDefault="00525376" w:rsidP="003860A4">
      <w:pPr>
        <w:rPr>
          <w:rtl/>
        </w:rPr>
      </w:pPr>
      <w:bookmarkStart w:id="23678" w:name="_ETM_Q42_239620"/>
      <w:bookmarkStart w:id="23679" w:name="_ETM_Q42_239763"/>
      <w:bookmarkEnd w:id="23678"/>
      <w:bookmarkEnd w:id="23679"/>
    </w:p>
    <w:p w:rsidR="00525376" w:rsidRDefault="00525376" w:rsidP="003860A4">
      <w:pPr>
        <w:pStyle w:val="af7"/>
        <w:keepNext/>
        <w:rPr>
          <w:rtl/>
        </w:rPr>
      </w:pPr>
      <w:bookmarkStart w:id="23680" w:name="ET_yor_6599_28"/>
      <w:r w:rsidRPr="00E9723D">
        <w:rPr>
          <w:rStyle w:val="TagStyle"/>
          <w:rtl/>
        </w:rPr>
        <w:t xml:space="preserve"> &lt;&lt; יור &gt;&gt; </w:t>
      </w:r>
      <w:r>
        <w:rPr>
          <w:rtl/>
        </w:rPr>
        <w:t>היו"ר משה רוט:</w:t>
      </w:r>
      <w:r w:rsidRPr="00E9723D">
        <w:rPr>
          <w:rStyle w:val="TagStyle"/>
          <w:rtl/>
        </w:rPr>
        <w:t xml:space="preserve"> &lt;&lt; יור &gt;&gt;</w:t>
      </w:r>
      <w:r>
        <w:rPr>
          <w:rtl/>
        </w:rPr>
        <w:t xml:space="preserve"> </w:t>
      </w:r>
      <w:bookmarkEnd w:id="23680"/>
    </w:p>
    <w:p w:rsidR="00525376" w:rsidRDefault="00525376" w:rsidP="00D01126">
      <w:pPr>
        <w:rPr>
          <w:rtl/>
        </w:rPr>
      </w:pPr>
    </w:p>
    <w:p w:rsidR="00525376" w:rsidRDefault="00525376" w:rsidP="003860A4">
      <w:pPr>
        <w:rPr>
          <w:rtl/>
        </w:rPr>
      </w:pPr>
      <w:bookmarkStart w:id="23681" w:name="_ETM_Q42_240564"/>
      <w:bookmarkEnd w:id="23681"/>
      <w:r>
        <w:rPr>
          <w:rFonts w:hint="cs"/>
          <w:rtl/>
        </w:rPr>
        <w:t xml:space="preserve">תודה רבה. </w:t>
      </w:r>
    </w:p>
    <w:p w:rsidR="00525376" w:rsidRDefault="00525376" w:rsidP="003860A4">
      <w:pPr>
        <w:rPr>
          <w:rtl/>
        </w:rPr>
      </w:pPr>
    </w:p>
    <w:p w:rsidR="00525376" w:rsidRDefault="00525376" w:rsidP="003860A4">
      <w:pPr>
        <w:pStyle w:val="-"/>
        <w:keepNext/>
        <w:rPr>
          <w:rtl/>
        </w:rPr>
      </w:pPr>
      <w:bookmarkStart w:id="23682" w:name="ET_speakercontinue_5300_63"/>
      <w:r w:rsidRPr="00A87D95">
        <w:rPr>
          <w:rStyle w:val="TagStyle"/>
          <w:rtl/>
        </w:rPr>
        <w:t xml:space="preserve"> &lt;&lt; דובר_המשך &gt;&gt; </w:t>
      </w:r>
      <w:r>
        <w:rPr>
          <w:rtl/>
        </w:rPr>
        <w:t>מירב בן ארי (יש עתיד):</w:t>
      </w:r>
      <w:r w:rsidRPr="00A87D95">
        <w:rPr>
          <w:rStyle w:val="TagStyle"/>
          <w:rtl/>
        </w:rPr>
        <w:t xml:space="preserve"> &lt;&lt; דובר_המשך &gt;&gt;</w:t>
      </w:r>
      <w:r>
        <w:rPr>
          <w:rtl/>
        </w:rPr>
        <w:t xml:space="preserve"> </w:t>
      </w:r>
      <w:bookmarkEnd w:id="23682"/>
    </w:p>
    <w:p w:rsidR="00525376" w:rsidRDefault="00525376" w:rsidP="00D01126">
      <w:pPr>
        <w:rPr>
          <w:rtl/>
        </w:rPr>
      </w:pPr>
    </w:p>
    <w:p w:rsidR="00525376" w:rsidRDefault="006F289A" w:rsidP="006F289A">
      <w:pPr>
        <w:rPr>
          <w:rtl/>
        </w:rPr>
      </w:pPr>
      <w:bookmarkStart w:id="23683" w:name="_ETM_Q42_244267"/>
      <w:bookmarkEnd w:id="23683"/>
      <w:r>
        <w:rPr>
          <w:rFonts w:hint="cs"/>
          <w:rtl/>
        </w:rPr>
        <w:t xml:space="preserve">אתם </w:t>
      </w:r>
      <w:r w:rsidR="00525376">
        <w:rPr>
          <w:rFonts w:hint="cs"/>
          <w:rtl/>
        </w:rPr>
        <w:t>עושים את עבודתכם.</w:t>
      </w:r>
      <w:r w:rsidR="00525376" w:rsidRPr="009F41ED">
        <w:rPr>
          <w:rtl/>
        </w:rPr>
        <w:t xml:space="preserve"> </w:t>
      </w:r>
      <w:bookmarkStart w:id="23684" w:name="_ETM_Q42_244540"/>
      <w:bookmarkEnd w:id="23684"/>
      <w:r w:rsidR="00525376" w:rsidRPr="009F41ED">
        <w:rPr>
          <w:rtl/>
        </w:rPr>
        <w:t xml:space="preserve">אבל </w:t>
      </w:r>
      <w:bookmarkStart w:id="23685" w:name="_ETM_Q42_244840"/>
      <w:bookmarkEnd w:id="23685"/>
      <w:r w:rsidR="00525376" w:rsidRPr="009F41ED">
        <w:rPr>
          <w:rtl/>
        </w:rPr>
        <w:t xml:space="preserve">חברי </w:t>
      </w:r>
      <w:bookmarkStart w:id="23686" w:name="_ETM_Q42_245140"/>
      <w:bookmarkEnd w:id="23686"/>
      <w:r w:rsidR="00525376" w:rsidRPr="009F41ED">
        <w:rPr>
          <w:rtl/>
        </w:rPr>
        <w:t xml:space="preserve">כנסת </w:t>
      </w:r>
      <w:bookmarkStart w:id="23687" w:name="_ETM_Q42_246370"/>
      <w:bookmarkEnd w:id="23687"/>
      <w:r w:rsidR="00525376" w:rsidRPr="009F41ED">
        <w:rPr>
          <w:rtl/>
        </w:rPr>
        <w:t xml:space="preserve">מהליכוד </w:t>
      </w:r>
      <w:bookmarkStart w:id="23688" w:name="_ETM_Q42_247060"/>
      <w:bookmarkEnd w:id="23688"/>
      <w:r w:rsidR="00525376">
        <w:rPr>
          <w:rFonts w:hint="cs"/>
          <w:rtl/>
        </w:rPr>
        <w:t>ומה</w:t>
      </w:r>
      <w:r w:rsidR="00525376" w:rsidRPr="009F41ED">
        <w:rPr>
          <w:rtl/>
        </w:rPr>
        <w:t xml:space="preserve">ציונות </w:t>
      </w:r>
      <w:bookmarkStart w:id="23689" w:name="_ETM_Q42_247630"/>
      <w:bookmarkEnd w:id="23689"/>
      <w:r w:rsidR="00525376" w:rsidRPr="009F41ED">
        <w:rPr>
          <w:rtl/>
        </w:rPr>
        <w:t xml:space="preserve">הדתית </w:t>
      </w:r>
      <w:bookmarkStart w:id="23690" w:name="_ETM_Q42_248789"/>
      <w:bookmarkEnd w:id="23690"/>
      <w:r w:rsidR="00525376">
        <w:rPr>
          <w:rtl/>
        </w:rPr>
        <w:t>שירי</w:t>
      </w:r>
      <w:r w:rsidR="00525376">
        <w:rPr>
          <w:rFonts w:hint="cs"/>
          <w:rtl/>
        </w:rPr>
        <w:t>מו</w:t>
      </w:r>
      <w:r w:rsidR="00525376" w:rsidRPr="009F41ED">
        <w:rPr>
          <w:rtl/>
        </w:rPr>
        <w:t xml:space="preserve"> </w:t>
      </w:r>
      <w:bookmarkStart w:id="23691" w:name="_ETM_Q42_249569"/>
      <w:bookmarkEnd w:id="23691"/>
      <w:r w:rsidR="00525376" w:rsidRPr="009F41ED">
        <w:rPr>
          <w:rtl/>
        </w:rPr>
        <w:t xml:space="preserve">את </w:t>
      </w:r>
      <w:bookmarkStart w:id="23692" w:name="_ETM_Q42_249689"/>
      <w:bookmarkEnd w:id="23692"/>
      <w:r w:rsidR="00525376" w:rsidRPr="009F41ED">
        <w:rPr>
          <w:rtl/>
        </w:rPr>
        <w:t xml:space="preserve">היד </w:t>
      </w:r>
      <w:bookmarkStart w:id="23693" w:name="_ETM_Q42_250610"/>
      <w:bookmarkEnd w:id="23693"/>
      <w:r w:rsidR="00525376" w:rsidRPr="009F41ED">
        <w:rPr>
          <w:rtl/>
        </w:rPr>
        <w:t xml:space="preserve">להמשיך </w:t>
      </w:r>
      <w:bookmarkStart w:id="23694" w:name="_ETM_Q42_251090"/>
      <w:bookmarkEnd w:id="23694"/>
      <w:r w:rsidR="00525376" w:rsidRPr="009F41ED">
        <w:rPr>
          <w:rtl/>
        </w:rPr>
        <w:t xml:space="preserve">סבסוד </w:t>
      </w:r>
      <w:bookmarkStart w:id="23695" w:name="_ETM_Q42_251720"/>
      <w:bookmarkEnd w:id="23695"/>
      <w:r w:rsidR="00525376" w:rsidRPr="009F41ED">
        <w:rPr>
          <w:rtl/>
        </w:rPr>
        <w:t xml:space="preserve">למעונות </w:t>
      </w:r>
      <w:bookmarkStart w:id="23696" w:name="_ETM_Q42_252290"/>
      <w:bookmarkEnd w:id="23696"/>
      <w:r w:rsidR="00525376" w:rsidRPr="009F41ED">
        <w:rPr>
          <w:rtl/>
        </w:rPr>
        <w:t>לאברכים</w:t>
      </w:r>
      <w:r w:rsidR="00525376">
        <w:rPr>
          <w:rFonts w:hint="cs"/>
          <w:rtl/>
        </w:rPr>
        <w:t>,</w:t>
      </w:r>
      <w:r w:rsidR="00525376" w:rsidRPr="009F41ED">
        <w:rPr>
          <w:rtl/>
        </w:rPr>
        <w:t xml:space="preserve"> </w:t>
      </w:r>
      <w:bookmarkStart w:id="23697" w:name="_ETM_Q42_253530"/>
      <w:bookmarkEnd w:id="23697"/>
      <w:r w:rsidR="00525376" w:rsidRPr="009F41ED">
        <w:rPr>
          <w:rtl/>
        </w:rPr>
        <w:t>בע</w:t>
      </w:r>
      <w:r w:rsidR="00525376">
        <w:rPr>
          <w:rFonts w:hint="cs"/>
          <w:rtl/>
        </w:rPr>
        <w:t>צם</w:t>
      </w:r>
      <w:r w:rsidR="00525376" w:rsidRPr="009F41ED">
        <w:rPr>
          <w:rtl/>
        </w:rPr>
        <w:t xml:space="preserve"> </w:t>
      </w:r>
      <w:bookmarkStart w:id="23698" w:name="_ETM_Q42_254729"/>
      <w:bookmarkEnd w:id="23698"/>
      <w:r w:rsidR="00525376" w:rsidRPr="009F41ED">
        <w:rPr>
          <w:rtl/>
        </w:rPr>
        <w:t xml:space="preserve">יכריזו </w:t>
      </w:r>
      <w:bookmarkStart w:id="23699" w:name="_ETM_Q42_255450"/>
      <w:bookmarkEnd w:id="23699"/>
      <w:r w:rsidR="00525376" w:rsidRPr="009F41ED">
        <w:rPr>
          <w:rtl/>
        </w:rPr>
        <w:t>חד</w:t>
      </w:r>
      <w:bookmarkStart w:id="23700" w:name="_ETM_Q42_255719"/>
      <w:bookmarkEnd w:id="23700"/>
      <w:r w:rsidR="00525376">
        <w:rPr>
          <w:rFonts w:hint="cs"/>
          <w:rtl/>
        </w:rPr>
        <w:t>-</w:t>
      </w:r>
      <w:r w:rsidR="00525376" w:rsidRPr="009F41ED">
        <w:rPr>
          <w:rtl/>
        </w:rPr>
        <w:t xml:space="preserve">משמעית </w:t>
      </w:r>
      <w:bookmarkStart w:id="23701" w:name="_ETM_Q42_256740"/>
      <w:bookmarkEnd w:id="23701"/>
      <w:r w:rsidR="00525376" w:rsidRPr="009F41ED">
        <w:rPr>
          <w:rtl/>
        </w:rPr>
        <w:t xml:space="preserve">שחרדים </w:t>
      </w:r>
      <w:bookmarkStart w:id="23702" w:name="_ETM_Q42_257939"/>
      <w:bookmarkEnd w:id="23702"/>
      <w:r w:rsidR="00525376" w:rsidRPr="009F41ED">
        <w:rPr>
          <w:rtl/>
        </w:rPr>
        <w:t xml:space="preserve">לא </w:t>
      </w:r>
      <w:bookmarkStart w:id="23703" w:name="_ETM_Q42_258209"/>
      <w:bookmarkEnd w:id="23703"/>
      <w:r w:rsidR="00525376" w:rsidRPr="009F41ED">
        <w:rPr>
          <w:rtl/>
        </w:rPr>
        <w:t>מ</w:t>
      </w:r>
      <w:r w:rsidR="00525376">
        <w:rPr>
          <w:rFonts w:hint="cs"/>
          <w:rtl/>
        </w:rPr>
        <w:t>ת</w:t>
      </w:r>
      <w:r w:rsidR="00525376" w:rsidRPr="009F41ED">
        <w:rPr>
          <w:rtl/>
        </w:rPr>
        <w:t>גייסים</w:t>
      </w:r>
      <w:r w:rsidR="00525376">
        <w:rPr>
          <w:rFonts w:hint="cs"/>
          <w:rtl/>
        </w:rPr>
        <w:t>.</w:t>
      </w:r>
    </w:p>
    <w:p w:rsidR="00525376" w:rsidRDefault="00525376" w:rsidP="003860A4">
      <w:pPr>
        <w:rPr>
          <w:rtl/>
        </w:rPr>
      </w:pPr>
      <w:bookmarkStart w:id="23704" w:name="_ETM_Q42_258803"/>
      <w:bookmarkStart w:id="23705" w:name="_ETM_Q42_258884"/>
      <w:bookmarkEnd w:id="23704"/>
      <w:bookmarkEnd w:id="23705"/>
    </w:p>
    <w:p w:rsidR="00525376" w:rsidRDefault="00525376" w:rsidP="003860A4">
      <w:pPr>
        <w:pStyle w:val="af7"/>
        <w:keepNext/>
        <w:rPr>
          <w:rtl/>
        </w:rPr>
      </w:pPr>
      <w:bookmarkStart w:id="23706" w:name="ET_yor_6599_32"/>
      <w:r w:rsidRPr="00E9723D">
        <w:rPr>
          <w:rStyle w:val="TagStyle"/>
          <w:rtl/>
        </w:rPr>
        <w:t xml:space="preserve"> &lt;&lt; יור &gt;&gt; </w:t>
      </w:r>
      <w:r>
        <w:rPr>
          <w:rtl/>
        </w:rPr>
        <w:t>היו"ר משה רוט:</w:t>
      </w:r>
      <w:r w:rsidRPr="00E9723D">
        <w:rPr>
          <w:rStyle w:val="TagStyle"/>
          <w:rtl/>
        </w:rPr>
        <w:t xml:space="preserve"> &lt;&lt; יור &gt;&gt;</w:t>
      </w:r>
      <w:r>
        <w:rPr>
          <w:rtl/>
        </w:rPr>
        <w:t xml:space="preserve"> </w:t>
      </w:r>
      <w:bookmarkEnd w:id="23706"/>
    </w:p>
    <w:p w:rsidR="00525376" w:rsidRDefault="00525376" w:rsidP="00D01126">
      <w:pPr>
        <w:rPr>
          <w:rtl/>
        </w:rPr>
      </w:pPr>
    </w:p>
    <w:p w:rsidR="00525376" w:rsidRPr="00E9723D" w:rsidRDefault="00525376" w:rsidP="003860A4">
      <w:pPr>
        <w:rPr>
          <w:rtl/>
        </w:rPr>
      </w:pPr>
      <w:bookmarkStart w:id="23707" w:name="_ETM_Q42_259903"/>
      <w:bookmarkEnd w:id="23707"/>
      <w:r>
        <w:rPr>
          <w:rFonts w:hint="cs"/>
          <w:rtl/>
        </w:rPr>
        <w:t xml:space="preserve">תודה רבה. </w:t>
      </w:r>
    </w:p>
    <w:p w:rsidR="00525376" w:rsidRDefault="00525376" w:rsidP="003860A4">
      <w:pPr>
        <w:rPr>
          <w:rtl/>
        </w:rPr>
      </w:pPr>
      <w:bookmarkStart w:id="23708" w:name="_ETM_Q42_257144"/>
      <w:bookmarkStart w:id="23709" w:name="_ETM_Q42_257290"/>
      <w:bookmarkStart w:id="23710" w:name="_ETM_Q42_257335"/>
      <w:bookmarkEnd w:id="23708"/>
      <w:bookmarkEnd w:id="23709"/>
      <w:bookmarkEnd w:id="23710"/>
    </w:p>
    <w:p w:rsidR="00525376" w:rsidRDefault="00525376" w:rsidP="003860A4">
      <w:pPr>
        <w:pStyle w:val="af6"/>
        <w:keepNext/>
        <w:rPr>
          <w:rtl/>
        </w:rPr>
      </w:pPr>
      <w:bookmarkStart w:id="23711" w:name="ET_interruption_6353_30"/>
      <w:r w:rsidRPr="00E9723D">
        <w:rPr>
          <w:rStyle w:val="TagStyle"/>
          <w:rtl/>
        </w:rPr>
        <w:t xml:space="preserve"> &lt;&lt; קריאה &gt;&gt; </w:t>
      </w:r>
      <w:r>
        <w:rPr>
          <w:rtl/>
        </w:rPr>
        <w:t>חנוך דב מלביצקי (הליכוד):</w:t>
      </w:r>
      <w:r w:rsidRPr="00E9723D">
        <w:rPr>
          <w:rStyle w:val="TagStyle"/>
          <w:rtl/>
        </w:rPr>
        <w:t xml:space="preserve"> &lt;&lt; קריאה &gt;&gt;</w:t>
      </w:r>
      <w:r>
        <w:rPr>
          <w:rtl/>
        </w:rPr>
        <w:t xml:space="preserve"> </w:t>
      </w:r>
      <w:bookmarkEnd w:id="23711"/>
    </w:p>
    <w:p w:rsidR="00525376" w:rsidRDefault="00525376" w:rsidP="00D01126">
      <w:pPr>
        <w:rPr>
          <w:rtl/>
        </w:rPr>
      </w:pPr>
    </w:p>
    <w:p w:rsidR="00525376" w:rsidRDefault="00525376" w:rsidP="003860A4">
      <w:pPr>
        <w:rPr>
          <w:rtl/>
        </w:rPr>
      </w:pPr>
      <w:r>
        <w:rPr>
          <w:rFonts w:hint="cs"/>
          <w:rtl/>
        </w:rPr>
        <w:t>ילד הוא ילד הוא ילד, מירב. ילד הוא ילד הוא ילד</w:t>
      </w:r>
      <w:bookmarkStart w:id="23712" w:name="_ETM_Q42_259084"/>
      <w:bookmarkStart w:id="23713" w:name="_ETM_Q42_260010"/>
      <w:bookmarkStart w:id="23714" w:name="_ETM_Q42_260108"/>
      <w:bookmarkStart w:id="23715" w:name="_ETM_Q42_260411"/>
      <w:bookmarkStart w:id="23716" w:name="_ETM_Q42_260514"/>
      <w:bookmarkEnd w:id="23712"/>
      <w:bookmarkEnd w:id="23713"/>
      <w:bookmarkEnd w:id="23714"/>
      <w:bookmarkEnd w:id="23715"/>
      <w:bookmarkEnd w:id="23716"/>
      <w:r>
        <w:rPr>
          <w:rFonts w:hint="cs"/>
          <w:rtl/>
        </w:rPr>
        <w:t xml:space="preserve">, גם אם ההורים שלו חרדים וגם אם הממסד של ההורים שלו לא מוצא חן בעינייך. ילד הוא ילד הוא ילד. </w:t>
      </w:r>
    </w:p>
    <w:p w:rsidR="00525376" w:rsidRDefault="00525376" w:rsidP="003860A4">
      <w:pPr>
        <w:rPr>
          <w:rtl/>
        </w:rPr>
      </w:pPr>
      <w:bookmarkStart w:id="23717" w:name="_ETM_Q42_254579"/>
      <w:bookmarkStart w:id="23718" w:name="_ETM_Q42_254712"/>
      <w:bookmarkEnd w:id="23717"/>
      <w:bookmarkEnd w:id="23718"/>
    </w:p>
    <w:p w:rsidR="00525376" w:rsidRDefault="00525376" w:rsidP="003860A4">
      <w:pPr>
        <w:pStyle w:val="af7"/>
        <w:keepNext/>
        <w:rPr>
          <w:rtl/>
        </w:rPr>
      </w:pPr>
      <w:bookmarkStart w:id="23719" w:name="ET_yor_6599_33"/>
      <w:r w:rsidRPr="0014341F">
        <w:rPr>
          <w:rStyle w:val="TagStyle"/>
          <w:rtl/>
        </w:rPr>
        <w:t xml:space="preserve"> &lt;&lt; יור &gt;&gt; </w:t>
      </w:r>
      <w:r>
        <w:rPr>
          <w:rtl/>
        </w:rPr>
        <w:t>היו"ר משה רוט:</w:t>
      </w:r>
      <w:r w:rsidRPr="0014341F">
        <w:rPr>
          <w:rStyle w:val="TagStyle"/>
          <w:rtl/>
        </w:rPr>
        <w:t xml:space="preserve"> &lt;&lt; יור &gt;&gt;</w:t>
      </w:r>
      <w:r>
        <w:rPr>
          <w:rtl/>
        </w:rPr>
        <w:t xml:space="preserve"> </w:t>
      </w:r>
      <w:bookmarkEnd w:id="23719"/>
    </w:p>
    <w:p w:rsidR="00525376" w:rsidRDefault="00525376" w:rsidP="00D01126">
      <w:pPr>
        <w:rPr>
          <w:rtl/>
        </w:rPr>
      </w:pPr>
    </w:p>
    <w:p w:rsidR="00525376" w:rsidRDefault="00525376" w:rsidP="003860A4">
      <w:pPr>
        <w:rPr>
          <w:rtl/>
        </w:rPr>
      </w:pPr>
      <w:r>
        <w:rPr>
          <w:rFonts w:hint="cs"/>
          <w:rtl/>
        </w:rPr>
        <w:t xml:space="preserve">סליחה, הנושא הסתיים. חברת הכנסת, תודה רבה. אני </w:t>
      </w:r>
      <w:bookmarkStart w:id="23720" w:name="_ETM_Q42_268373"/>
      <w:bookmarkEnd w:id="23720"/>
      <w:r>
        <w:rPr>
          <w:rFonts w:hint="cs"/>
          <w:rtl/>
        </w:rPr>
        <w:t xml:space="preserve">רוצה לכבד את הדוברת הבאה. תודה רבה, גברתי. </w:t>
      </w:r>
    </w:p>
    <w:p w:rsidR="00525376" w:rsidRDefault="00525376" w:rsidP="003860A4">
      <w:pPr>
        <w:rPr>
          <w:rtl/>
        </w:rPr>
      </w:pPr>
    </w:p>
    <w:p w:rsidR="00525376" w:rsidRDefault="00525376" w:rsidP="003860A4">
      <w:pPr>
        <w:pStyle w:val="-"/>
        <w:keepNext/>
        <w:rPr>
          <w:rtl/>
        </w:rPr>
      </w:pPr>
      <w:bookmarkStart w:id="23721" w:name="ET_speakercontinue_5300_64"/>
      <w:r w:rsidRPr="00A87D95">
        <w:rPr>
          <w:rStyle w:val="TagStyle"/>
          <w:rtl/>
        </w:rPr>
        <w:t xml:space="preserve"> &lt;&lt; דובר_המשך &gt;&gt; </w:t>
      </w:r>
      <w:r>
        <w:rPr>
          <w:rtl/>
        </w:rPr>
        <w:t>מירב בן ארי (יש עתיד):</w:t>
      </w:r>
      <w:r w:rsidRPr="00A87D95">
        <w:rPr>
          <w:rStyle w:val="TagStyle"/>
          <w:rtl/>
        </w:rPr>
        <w:t xml:space="preserve"> &lt;&lt; דובר_המשך &gt;&gt;</w:t>
      </w:r>
      <w:r>
        <w:rPr>
          <w:rtl/>
        </w:rPr>
        <w:t xml:space="preserve"> </w:t>
      </w:r>
      <w:bookmarkEnd w:id="23721"/>
    </w:p>
    <w:p w:rsidR="00525376" w:rsidRDefault="00525376" w:rsidP="00D01126">
      <w:pPr>
        <w:rPr>
          <w:rtl/>
        </w:rPr>
      </w:pPr>
    </w:p>
    <w:p w:rsidR="00525376" w:rsidRDefault="00525376" w:rsidP="006F289A">
      <w:pPr>
        <w:rPr>
          <w:rtl/>
        </w:rPr>
      </w:pPr>
      <w:bookmarkStart w:id="23722" w:name="_ETM_Q42_255522"/>
      <w:bookmarkStart w:id="23723" w:name="_ETM_Q42_260579"/>
      <w:bookmarkStart w:id="23724" w:name="_ETM_Q42_262109"/>
      <w:bookmarkStart w:id="23725" w:name="_ETM_Q42_262740"/>
      <w:bookmarkStart w:id="23726" w:name="_ETM_Q42_263819"/>
      <w:bookmarkStart w:id="23727" w:name="_ETM_Q42_265020"/>
      <w:bookmarkStart w:id="23728" w:name="_ETM_Q42_266009"/>
      <w:bookmarkStart w:id="23729" w:name="_ETM_Q42_266880"/>
      <w:bookmarkStart w:id="23730" w:name="_ETM_Q42_267090"/>
      <w:bookmarkStart w:id="23731" w:name="_ETM_Q42_267299"/>
      <w:bookmarkStart w:id="23732" w:name="_ETM_Q42_269579"/>
      <w:bookmarkStart w:id="23733" w:name="_ETM_Q42_269880"/>
      <w:bookmarkStart w:id="23734" w:name="_ETM_Q42_270299"/>
      <w:bookmarkEnd w:id="23722"/>
      <w:bookmarkEnd w:id="23723"/>
      <w:bookmarkEnd w:id="23724"/>
      <w:bookmarkEnd w:id="23725"/>
      <w:bookmarkEnd w:id="23726"/>
      <w:bookmarkEnd w:id="23727"/>
      <w:bookmarkEnd w:id="23728"/>
      <w:bookmarkEnd w:id="23729"/>
      <w:bookmarkEnd w:id="23730"/>
      <w:bookmarkEnd w:id="23731"/>
      <w:bookmarkEnd w:id="23732"/>
      <w:bookmarkEnd w:id="23733"/>
      <w:bookmarkEnd w:id="23734"/>
      <w:r w:rsidRPr="009F41ED">
        <w:rPr>
          <w:rtl/>
        </w:rPr>
        <w:t xml:space="preserve">אתה </w:t>
      </w:r>
      <w:bookmarkStart w:id="23735" w:name="_ETM_Q42_270689"/>
      <w:bookmarkEnd w:id="23735"/>
      <w:r w:rsidRPr="009F41ED">
        <w:rPr>
          <w:rtl/>
        </w:rPr>
        <w:t xml:space="preserve">תצביע </w:t>
      </w:r>
      <w:bookmarkStart w:id="23736" w:name="_ETM_Q42_271560"/>
      <w:bookmarkEnd w:id="23736"/>
      <w:r w:rsidRPr="009F41ED">
        <w:rPr>
          <w:rtl/>
        </w:rPr>
        <w:t xml:space="preserve">על </w:t>
      </w:r>
      <w:bookmarkStart w:id="23737" w:name="_ETM_Q42_271740"/>
      <w:bookmarkEnd w:id="23737"/>
      <w:r w:rsidRPr="009F41ED">
        <w:rPr>
          <w:rtl/>
        </w:rPr>
        <w:t xml:space="preserve">חוק </w:t>
      </w:r>
      <w:bookmarkStart w:id="23738" w:name="_ETM_Q42_272039"/>
      <w:bookmarkEnd w:id="23738"/>
      <w:r w:rsidRPr="009F41ED">
        <w:rPr>
          <w:rtl/>
        </w:rPr>
        <w:t>שמממן</w:t>
      </w:r>
      <w:bookmarkStart w:id="23739" w:name="_ETM_Q42_274049"/>
      <w:bookmarkStart w:id="23740" w:name="_ETM_Q42_270196"/>
      <w:bookmarkStart w:id="23741" w:name="_ETM_Q42_271187"/>
      <w:bookmarkEnd w:id="23739"/>
      <w:bookmarkEnd w:id="23740"/>
      <w:bookmarkEnd w:id="23741"/>
      <w:r>
        <w:rPr>
          <w:rFonts w:hint="cs"/>
          <w:rtl/>
        </w:rPr>
        <w:t xml:space="preserve"> – אתה </w:t>
      </w:r>
      <w:bookmarkStart w:id="23742" w:name="_ETM_Q42_271248"/>
      <w:bookmarkStart w:id="23743" w:name="_ETM_Q42_271538"/>
      <w:bookmarkStart w:id="23744" w:name="_ETM_Q42_271591"/>
      <w:bookmarkEnd w:id="23742"/>
      <w:bookmarkEnd w:id="23743"/>
      <w:bookmarkEnd w:id="23744"/>
      <w:r w:rsidRPr="009F41ED">
        <w:rPr>
          <w:rtl/>
        </w:rPr>
        <w:t xml:space="preserve">תגרום </w:t>
      </w:r>
      <w:bookmarkStart w:id="23745" w:name="_ETM_Q42_274979"/>
      <w:bookmarkEnd w:id="23745"/>
      <w:r>
        <w:rPr>
          <w:rFonts w:hint="cs"/>
          <w:rtl/>
        </w:rPr>
        <w:t xml:space="preserve">להם לא </w:t>
      </w:r>
      <w:r w:rsidRPr="009F41ED">
        <w:rPr>
          <w:rtl/>
        </w:rPr>
        <w:t>להתגייס</w:t>
      </w:r>
      <w:r w:rsidR="006F289A">
        <w:rPr>
          <w:rFonts w:hint="cs"/>
          <w:rtl/>
        </w:rPr>
        <w:t>.</w:t>
      </w:r>
      <w:r>
        <w:rPr>
          <w:rFonts w:hint="cs"/>
          <w:rtl/>
        </w:rPr>
        <w:t xml:space="preserve"> נקודה. </w:t>
      </w:r>
    </w:p>
    <w:p w:rsidR="00525376" w:rsidRDefault="00525376" w:rsidP="003860A4">
      <w:pPr>
        <w:rPr>
          <w:rtl/>
        </w:rPr>
      </w:pPr>
      <w:bookmarkStart w:id="23746" w:name="_ETM_Q42_276582"/>
      <w:bookmarkStart w:id="23747" w:name="_ETM_Q42_276679"/>
      <w:bookmarkEnd w:id="23746"/>
      <w:bookmarkEnd w:id="23747"/>
    </w:p>
    <w:p w:rsidR="00525376" w:rsidRDefault="00525376" w:rsidP="003860A4">
      <w:pPr>
        <w:pStyle w:val="af6"/>
        <w:keepNext/>
        <w:rPr>
          <w:rtl/>
        </w:rPr>
      </w:pPr>
      <w:bookmarkStart w:id="23748" w:name="ET_interruption_6353_34"/>
      <w:r w:rsidRPr="0014341F">
        <w:rPr>
          <w:rStyle w:val="TagStyle"/>
          <w:rtl/>
        </w:rPr>
        <w:t xml:space="preserve"> &lt;&lt; קריאה &gt;&gt; </w:t>
      </w:r>
      <w:r>
        <w:rPr>
          <w:rtl/>
        </w:rPr>
        <w:t>חנוך דב מלביצקי (הליכוד):</w:t>
      </w:r>
      <w:r w:rsidRPr="0014341F">
        <w:rPr>
          <w:rStyle w:val="TagStyle"/>
          <w:rtl/>
        </w:rPr>
        <w:t xml:space="preserve"> &lt;&lt; קריאה &gt;&gt;</w:t>
      </w:r>
      <w:r>
        <w:rPr>
          <w:rtl/>
        </w:rPr>
        <w:t xml:space="preserve"> </w:t>
      </w:r>
      <w:bookmarkEnd w:id="23748"/>
    </w:p>
    <w:p w:rsidR="00525376" w:rsidRDefault="00525376" w:rsidP="00D01126">
      <w:pPr>
        <w:rPr>
          <w:rtl/>
        </w:rPr>
      </w:pPr>
    </w:p>
    <w:p w:rsidR="00525376" w:rsidRDefault="00525376" w:rsidP="003860A4">
      <w:pPr>
        <w:rPr>
          <w:rtl/>
        </w:rPr>
      </w:pPr>
      <w:r>
        <w:rPr>
          <w:rFonts w:hint="cs"/>
          <w:rtl/>
        </w:rPr>
        <w:t>אני אצביע בגאווה</w:t>
      </w:r>
      <w:bookmarkStart w:id="23749" w:name="_ETM_Q42_274963"/>
      <w:bookmarkEnd w:id="23749"/>
      <w:r>
        <w:rPr>
          <w:rFonts w:hint="cs"/>
          <w:rtl/>
        </w:rPr>
        <w:t xml:space="preserve"> על חוק שמממן. בגאווה. בגאווה אני אצביע בעדו. </w:t>
      </w:r>
    </w:p>
    <w:p w:rsidR="00525376" w:rsidRDefault="00525376" w:rsidP="003860A4">
      <w:pPr>
        <w:rPr>
          <w:rtl/>
        </w:rPr>
      </w:pPr>
      <w:bookmarkStart w:id="23750" w:name="_ETM_Q42_277251"/>
      <w:bookmarkStart w:id="23751" w:name="_ETM_Q42_277349"/>
      <w:bookmarkEnd w:id="23750"/>
      <w:bookmarkEnd w:id="23751"/>
    </w:p>
    <w:p w:rsidR="00525376" w:rsidRDefault="00525376" w:rsidP="003860A4">
      <w:pPr>
        <w:pStyle w:val="af7"/>
        <w:keepNext/>
        <w:rPr>
          <w:rtl/>
        </w:rPr>
      </w:pPr>
      <w:bookmarkStart w:id="23752" w:name="ET_yor_6599_35"/>
      <w:r w:rsidRPr="00B82FB0">
        <w:rPr>
          <w:rStyle w:val="TagStyle"/>
          <w:rtl/>
        </w:rPr>
        <w:t xml:space="preserve"> &lt;&lt; יור &gt;&gt; </w:t>
      </w:r>
      <w:r>
        <w:rPr>
          <w:rtl/>
        </w:rPr>
        <w:t>היו"ר משה רוט:</w:t>
      </w:r>
      <w:r w:rsidRPr="00B82FB0">
        <w:rPr>
          <w:rStyle w:val="TagStyle"/>
          <w:rtl/>
        </w:rPr>
        <w:t xml:space="preserve"> &lt;&lt; יור &gt;&gt;</w:t>
      </w:r>
      <w:r>
        <w:rPr>
          <w:rtl/>
        </w:rPr>
        <w:t xml:space="preserve"> </w:t>
      </w:r>
      <w:bookmarkEnd w:id="23752"/>
    </w:p>
    <w:p w:rsidR="00525376" w:rsidRDefault="00525376" w:rsidP="00D01126">
      <w:pPr>
        <w:rPr>
          <w:rtl/>
        </w:rPr>
      </w:pPr>
    </w:p>
    <w:p w:rsidR="00525376" w:rsidRDefault="00525376" w:rsidP="003860A4">
      <w:pPr>
        <w:rPr>
          <w:rtl/>
        </w:rPr>
      </w:pPr>
      <w:bookmarkStart w:id="23753" w:name="_ETM_Q42_278146"/>
      <w:bookmarkEnd w:id="23753"/>
      <w:r>
        <w:rPr>
          <w:rFonts w:hint="cs"/>
          <w:rtl/>
        </w:rPr>
        <w:t xml:space="preserve">חברת </w:t>
      </w:r>
      <w:bookmarkStart w:id="23754" w:name="_ETM_Q42_273607"/>
      <w:bookmarkEnd w:id="23754"/>
      <w:r>
        <w:rPr>
          <w:rFonts w:hint="cs"/>
          <w:rtl/>
        </w:rPr>
        <w:t xml:space="preserve">הכנסת, כבר אמרת את זה ארבע פעמים. </w:t>
      </w:r>
      <w:bookmarkStart w:id="23755" w:name="_ETM_Q42_277299"/>
      <w:bookmarkEnd w:id="23755"/>
      <w:r>
        <w:rPr>
          <w:rFonts w:hint="cs"/>
          <w:rtl/>
        </w:rPr>
        <w:t xml:space="preserve">תודה רבה. </w:t>
      </w:r>
      <w:bookmarkStart w:id="23756" w:name="_ETM_Q42_279699"/>
      <w:bookmarkEnd w:id="23756"/>
    </w:p>
    <w:p w:rsidR="00525376" w:rsidRDefault="00525376" w:rsidP="003860A4">
      <w:pPr>
        <w:rPr>
          <w:rtl/>
        </w:rPr>
      </w:pPr>
    </w:p>
    <w:p w:rsidR="00525376" w:rsidRDefault="00525376" w:rsidP="003860A4">
      <w:pPr>
        <w:pStyle w:val="-"/>
        <w:keepNext/>
        <w:rPr>
          <w:rtl/>
        </w:rPr>
      </w:pPr>
      <w:bookmarkStart w:id="23757" w:name="ET_speakercontinue_5300_65"/>
      <w:r w:rsidRPr="00A87D95">
        <w:rPr>
          <w:rStyle w:val="TagStyle"/>
          <w:rtl/>
        </w:rPr>
        <w:t xml:space="preserve"> &lt;&lt; דובר_המשך &gt;&gt; </w:t>
      </w:r>
      <w:r>
        <w:rPr>
          <w:rtl/>
        </w:rPr>
        <w:t>מירב בן ארי (יש עתיד):</w:t>
      </w:r>
      <w:r w:rsidRPr="00A87D95">
        <w:rPr>
          <w:rStyle w:val="TagStyle"/>
          <w:rtl/>
        </w:rPr>
        <w:t xml:space="preserve"> &lt;&lt; דובר_המשך &gt;&gt;</w:t>
      </w:r>
      <w:r>
        <w:rPr>
          <w:rtl/>
        </w:rPr>
        <w:t xml:space="preserve"> </w:t>
      </w:r>
      <w:bookmarkEnd w:id="23757"/>
    </w:p>
    <w:p w:rsidR="00525376" w:rsidRDefault="00525376" w:rsidP="00D01126">
      <w:pPr>
        <w:rPr>
          <w:rtl/>
        </w:rPr>
      </w:pPr>
    </w:p>
    <w:p w:rsidR="00525376" w:rsidRDefault="00525376" w:rsidP="003860A4">
      <w:pPr>
        <w:rPr>
          <w:rtl/>
        </w:rPr>
      </w:pPr>
      <w:bookmarkStart w:id="23758" w:name="_ETM_Q42_281506"/>
      <w:bookmarkEnd w:id="23758"/>
      <w:r>
        <w:rPr>
          <w:rFonts w:hint="cs"/>
          <w:rtl/>
        </w:rPr>
        <w:t xml:space="preserve">סיימתי, אבל </w:t>
      </w:r>
      <w:bookmarkStart w:id="23759" w:name="_ETM_Q42_277890"/>
      <w:bookmarkStart w:id="23760" w:name="_ETM_Q42_278369"/>
      <w:bookmarkStart w:id="23761" w:name="_ETM_Q42_280560"/>
      <w:bookmarkStart w:id="23762" w:name="_ETM_Q42_280829"/>
      <w:bookmarkEnd w:id="23759"/>
      <w:bookmarkEnd w:id="23760"/>
      <w:bookmarkEnd w:id="23761"/>
      <w:bookmarkEnd w:id="23762"/>
      <w:r w:rsidRPr="009F41ED">
        <w:rPr>
          <w:rtl/>
        </w:rPr>
        <w:t>ה</w:t>
      </w:r>
      <w:r>
        <w:rPr>
          <w:rFonts w:hint="cs"/>
          <w:rtl/>
        </w:rPr>
        <w:t>וא</w:t>
      </w:r>
      <w:r w:rsidRPr="009F41ED">
        <w:rPr>
          <w:rtl/>
        </w:rPr>
        <w:t xml:space="preserve"> </w:t>
      </w:r>
      <w:bookmarkStart w:id="23763" w:name="_ETM_Q42_281189"/>
      <w:bookmarkEnd w:id="23763"/>
      <w:r w:rsidRPr="009F41ED">
        <w:rPr>
          <w:rtl/>
        </w:rPr>
        <w:t xml:space="preserve">ממשיך </w:t>
      </w:r>
      <w:bookmarkStart w:id="23764" w:name="_ETM_Q42_281459"/>
      <w:bookmarkEnd w:id="23764"/>
      <w:r w:rsidRPr="009F41ED">
        <w:rPr>
          <w:rtl/>
        </w:rPr>
        <w:t>לצעוק</w:t>
      </w:r>
      <w:r w:rsidR="006F289A">
        <w:rPr>
          <w:rFonts w:hint="cs"/>
          <w:rtl/>
        </w:rPr>
        <w:t>,</w:t>
      </w:r>
      <w:r w:rsidRPr="009F41ED">
        <w:rPr>
          <w:rtl/>
        </w:rPr>
        <w:t xml:space="preserve"> </w:t>
      </w:r>
      <w:bookmarkStart w:id="23765" w:name="_ETM_Q42_281819"/>
      <w:bookmarkEnd w:id="23765"/>
      <w:r w:rsidRPr="009F41ED">
        <w:rPr>
          <w:rtl/>
        </w:rPr>
        <w:t xml:space="preserve">אז </w:t>
      </w:r>
      <w:bookmarkStart w:id="23766" w:name="_ETM_Q42_281939"/>
      <w:bookmarkEnd w:id="23766"/>
      <w:r w:rsidRPr="009F41ED">
        <w:rPr>
          <w:rtl/>
        </w:rPr>
        <w:t xml:space="preserve">אני </w:t>
      </w:r>
      <w:bookmarkStart w:id="23767" w:name="_ETM_Q42_282090"/>
      <w:bookmarkEnd w:id="23767"/>
      <w:r w:rsidRPr="009F41ED">
        <w:rPr>
          <w:rtl/>
        </w:rPr>
        <w:t xml:space="preserve">עונה </w:t>
      </w:r>
      <w:bookmarkStart w:id="23768" w:name="_ETM_Q42_282329"/>
      <w:bookmarkEnd w:id="23768"/>
      <w:r w:rsidRPr="009F41ED">
        <w:rPr>
          <w:rtl/>
        </w:rPr>
        <w:t>לו</w:t>
      </w:r>
      <w:r>
        <w:rPr>
          <w:rFonts w:hint="cs"/>
          <w:rtl/>
        </w:rPr>
        <w:t>:</w:t>
      </w:r>
      <w:r w:rsidRPr="009F41ED">
        <w:rPr>
          <w:rtl/>
        </w:rPr>
        <w:t xml:space="preserve"> </w:t>
      </w:r>
      <w:bookmarkStart w:id="23769" w:name="_ETM_Q42_282659"/>
      <w:bookmarkStart w:id="23770" w:name="_ETM_Q42_285118"/>
      <w:bookmarkEnd w:id="23769"/>
      <w:bookmarkEnd w:id="23770"/>
      <w:r>
        <w:rPr>
          <w:rFonts w:hint="cs"/>
          <w:rtl/>
        </w:rPr>
        <w:t xml:space="preserve">לא יעזור </w:t>
      </w:r>
      <w:bookmarkStart w:id="23771" w:name="_ETM_Q42_286043"/>
      <w:bookmarkEnd w:id="23771"/>
      <w:r>
        <w:rPr>
          <w:rFonts w:hint="cs"/>
          <w:rtl/>
        </w:rPr>
        <w:t xml:space="preserve">לך כל מכבסת המילים שלך. </w:t>
      </w:r>
    </w:p>
    <w:p w:rsidR="00525376" w:rsidRDefault="00525376" w:rsidP="003860A4">
      <w:pPr>
        <w:rPr>
          <w:rtl/>
        </w:rPr>
      </w:pPr>
      <w:bookmarkStart w:id="23772" w:name="_ETM_Q42_285168"/>
      <w:bookmarkEnd w:id="23772"/>
    </w:p>
    <w:p w:rsidR="00525376" w:rsidRDefault="00525376" w:rsidP="003860A4">
      <w:pPr>
        <w:pStyle w:val="af7"/>
        <w:keepNext/>
        <w:rPr>
          <w:rtl/>
        </w:rPr>
      </w:pPr>
      <w:bookmarkStart w:id="23773" w:name="ET_yor_6599_37"/>
      <w:r w:rsidRPr="00B82FB0">
        <w:rPr>
          <w:rStyle w:val="TagStyle"/>
          <w:rtl/>
        </w:rPr>
        <w:t xml:space="preserve"> &lt;&lt; יור &gt;&gt; </w:t>
      </w:r>
      <w:r>
        <w:rPr>
          <w:rtl/>
        </w:rPr>
        <w:t>היו"ר משה רוט:</w:t>
      </w:r>
      <w:r w:rsidRPr="00B82FB0">
        <w:rPr>
          <w:rStyle w:val="TagStyle"/>
          <w:rtl/>
        </w:rPr>
        <w:t xml:space="preserve"> &lt;&lt; יור &gt;&gt;</w:t>
      </w:r>
      <w:r>
        <w:rPr>
          <w:rtl/>
        </w:rPr>
        <w:t xml:space="preserve"> </w:t>
      </w:r>
      <w:bookmarkEnd w:id="23773"/>
    </w:p>
    <w:p w:rsidR="00525376" w:rsidRDefault="00525376" w:rsidP="00D01126">
      <w:pPr>
        <w:rPr>
          <w:rtl/>
        </w:rPr>
      </w:pPr>
    </w:p>
    <w:p w:rsidR="00525376" w:rsidRDefault="00525376" w:rsidP="003860A4">
      <w:pPr>
        <w:rPr>
          <w:rtl/>
        </w:rPr>
      </w:pPr>
      <w:r w:rsidRPr="009F41ED">
        <w:rPr>
          <w:rtl/>
        </w:rPr>
        <w:t>בסדר</w:t>
      </w:r>
      <w:r>
        <w:rPr>
          <w:rFonts w:hint="cs"/>
          <w:rtl/>
        </w:rPr>
        <w:t>. חברת</w:t>
      </w:r>
      <w:r w:rsidRPr="009F41ED">
        <w:rPr>
          <w:rtl/>
        </w:rPr>
        <w:t xml:space="preserve"> </w:t>
      </w:r>
      <w:bookmarkStart w:id="23774" w:name="_ETM_Q42_285060"/>
      <w:bookmarkEnd w:id="23774"/>
      <w:r w:rsidRPr="009F41ED">
        <w:rPr>
          <w:rtl/>
        </w:rPr>
        <w:t xml:space="preserve">הכנסת </w:t>
      </w:r>
      <w:bookmarkStart w:id="23775" w:name="_ETM_Q42_285659"/>
      <w:bookmarkEnd w:id="23775"/>
      <w:r>
        <w:rPr>
          <w:rFonts w:hint="cs"/>
          <w:rtl/>
        </w:rPr>
        <w:t>מירב כהן, בבקשה.</w:t>
      </w:r>
    </w:p>
    <w:p w:rsidR="00525376" w:rsidRDefault="00525376" w:rsidP="003860A4">
      <w:pPr>
        <w:rPr>
          <w:rtl/>
        </w:rPr>
      </w:pPr>
      <w:bookmarkStart w:id="23776" w:name="_ETM_Q42_291692"/>
      <w:bookmarkStart w:id="23777" w:name="_ETM_Q42_291862"/>
      <w:bookmarkEnd w:id="23776"/>
      <w:bookmarkEnd w:id="23777"/>
    </w:p>
    <w:p w:rsidR="00525376" w:rsidRDefault="00525376" w:rsidP="003860A4">
      <w:pPr>
        <w:pStyle w:val="af6"/>
        <w:keepNext/>
        <w:rPr>
          <w:rtl/>
        </w:rPr>
      </w:pPr>
      <w:bookmarkStart w:id="23778" w:name="ET_interruption_5300_38"/>
      <w:r w:rsidRPr="00B82FB0">
        <w:rPr>
          <w:rStyle w:val="TagStyle"/>
          <w:rtl/>
        </w:rPr>
        <w:t xml:space="preserve"> &lt;&lt; קריאה &gt;&gt; </w:t>
      </w:r>
      <w:r>
        <w:rPr>
          <w:rtl/>
        </w:rPr>
        <w:t>מירב בן ארי (יש עתיד):</w:t>
      </w:r>
      <w:r w:rsidRPr="00B82FB0">
        <w:rPr>
          <w:rStyle w:val="TagStyle"/>
          <w:rtl/>
        </w:rPr>
        <w:t xml:space="preserve"> &lt;&lt; קריאה &gt;&gt;</w:t>
      </w:r>
      <w:r>
        <w:rPr>
          <w:rtl/>
        </w:rPr>
        <w:t xml:space="preserve"> </w:t>
      </w:r>
      <w:bookmarkEnd w:id="23778"/>
    </w:p>
    <w:p w:rsidR="00525376" w:rsidRDefault="00525376" w:rsidP="00D01126">
      <w:pPr>
        <w:rPr>
          <w:rtl/>
        </w:rPr>
      </w:pPr>
    </w:p>
    <w:p w:rsidR="00525376" w:rsidRDefault="00525376" w:rsidP="003860A4">
      <w:pPr>
        <w:rPr>
          <w:rtl/>
        </w:rPr>
      </w:pPr>
      <w:bookmarkStart w:id="23779" w:name="_ETM_Q42_295107"/>
      <w:bookmarkEnd w:id="23779"/>
      <w:r>
        <w:rPr>
          <w:rFonts w:hint="cs"/>
          <w:rtl/>
        </w:rPr>
        <w:t xml:space="preserve">אני יודעת שזה כואב </w:t>
      </w:r>
      <w:bookmarkStart w:id="23780" w:name="_ETM_Q42_286461"/>
      <w:bookmarkEnd w:id="23780"/>
      <w:r>
        <w:rPr>
          <w:rFonts w:hint="cs"/>
          <w:rtl/>
        </w:rPr>
        <w:t>לך</w:t>
      </w:r>
      <w:r w:rsidR="006F289A">
        <w:rPr>
          <w:rFonts w:hint="cs"/>
          <w:rtl/>
        </w:rPr>
        <w:t>,</w:t>
      </w:r>
      <w:r>
        <w:rPr>
          <w:rFonts w:hint="cs"/>
          <w:rtl/>
        </w:rPr>
        <w:t xml:space="preserve"> אז אתה צועק, אבל זה לא יעזור לך. </w:t>
      </w:r>
    </w:p>
    <w:p w:rsidR="00525376" w:rsidRDefault="00525376" w:rsidP="003860A4">
      <w:pPr>
        <w:rPr>
          <w:rtl/>
        </w:rPr>
      </w:pPr>
      <w:bookmarkStart w:id="23781" w:name="_ETM_Q42_295555"/>
      <w:bookmarkStart w:id="23782" w:name="_ETM_Q42_295699"/>
      <w:bookmarkEnd w:id="23781"/>
      <w:bookmarkEnd w:id="23782"/>
    </w:p>
    <w:p w:rsidR="00525376" w:rsidRDefault="00525376" w:rsidP="003860A4">
      <w:pPr>
        <w:pStyle w:val="af6"/>
        <w:keepNext/>
        <w:rPr>
          <w:rtl/>
        </w:rPr>
      </w:pPr>
      <w:bookmarkStart w:id="23783" w:name="ET_interruption_6353_39"/>
      <w:r w:rsidRPr="00B82FB0">
        <w:rPr>
          <w:rStyle w:val="TagStyle"/>
          <w:rtl/>
        </w:rPr>
        <w:t xml:space="preserve"> &lt;&lt; קריאה &gt;&gt; </w:t>
      </w:r>
      <w:r>
        <w:rPr>
          <w:rtl/>
        </w:rPr>
        <w:t>חנוך דב מלביצקי (הליכוד):</w:t>
      </w:r>
      <w:r w:rsidRPr="00B82FB0">
        <w:rPr>
          <w:rStyle w:val="TagStyle"/>
          <w:rtl/>
        </w:rPr>
        <w:t xml:space="preserve"> &lt;&lt; קריאה &gt;&gt;</w:t>
      </w:r>
      <w:r>
        <w:rPr>
          <w:rtl/>
        </w:rPr>
        <w:t xml:space="preserve"> </w:t>
      </w:r>
      <w:bookmarkEnd w:id="23783"/>
    </w:p>
    <w:p w:rsidR="00525376" w:rsidRDefault="00525376" w:rsidP="00D01126">
      <w:pPr>
        <w:rPr>
          <w:rtl/>
        </w:rPr>
      </w:pPr>
    </w:p>
    <w:p w:rsidR="00525376" w:rsidRDefault="00525376" w:rsidP="003860A4">
      <w:pPr>
        <w:rPr>
          <w:rtl/>
        </w:rPr>
      </w:pPr>
      <w:r>
        <w:rPr>
          <w:rFonts w:hint="cs"/>
          <w:rtl/>
        </w:rPr>
        <w:t xml:space="preserve">יום שלם שתקתי, עכשיו אני קצת צועק. </w:t>
      </w:r>
    </w:p>
    <w:p w:rsidR="00525376" w:rsidRDefault="00525376" w:rsidP="003860A4">
      <w:pPr>
        <w:rPr>
          <w:rtl/>
        </w:rPr>
      </w:pPr>
      <w:bookmarkStart w:id="23784" w:name="_ETM_Q42_299250"/>
      <w:bookmarkStart w:id="23785" w:name="_ETM_Q42_299344"/>
      <w:bookmarkEnd w:id="23784"/>
      <w:bookmarkEnd w:id="23785"/>
    </w:p>
    <w:p w:rsidR="00525376" w:rsidRDefault="00525376" w:rsidP="003860A4">
      <w:pPr>
        <w:pStyle w:val="af6"/>
        <w:keepNext/>
        <w:rPr>
          <w:rtl/>
        </w:rPr>
      </w:pPr>
      <w:bookmarkStart w:id="23786" w:name="ET_interruption_5300_40"/>
      <w:r w:rsidRPr="005B7625">
        <w:rPr>
          <w:rStyle w:val="TagStyle"/>
          <w:rtl/>
        </w:rPr>
        <w:t xml:space="preserve"> &lt;&lt; קריאה &gt;&gt; </w:t>
      </w:r>
      <w:r>
        <w:rPr>
          <w:rtl/>
        </w:rPr>
        <w:t>מירב בן ארי (יש עתיד):</w:t>
      </w:r>
      <w:r w:rsidRPr="005B7625">
        <w:rPr>
          <w:rStyle w:val="TagStyle"/>
          <w:rtl/>
        </w:rPr>
        <w:t xml:space="preserve"> &lt;&lt; קריאה &gt;&gt;</w:t>
      </w:r>
      <w:r>
        <w:rPr>
          <w:rtl/>
        </w:rPr>
        <w:t xml:space="preserve"> </w:t>
      </w:r>
      <w:bookmarkEnd w:id="23786"/>
    </w:p>
    <w:p w:rsidR="00525376" w:rsidRDefault="00525376" w:rsidP="00D01126">
      <w:pPr>
        <w:rPr>
          <w:rtl/>
        </w:rPr>
      </w:pPr>
    </w:p>
    <w:p w:rsidR="00525376" w:rsidRDefault="00525376" w:rsidP="003860A4">
      <w:pPr>
        <w:rPr>
          <w:rtl/>
        </w:rPr>
      </w:pPr>
      <w:r>
        <w:rPr>
          <w:rFonts w:hint="cs"/>
          <w:rtl/>
        </w:rPr>
        <w:t xml:space="preserve">אם אתה תיתן הטבות לחרדים להישאר בבית, הם לא יתגייסו. </w:t>
      </w:r>
      <w:bookmarkStart w:id="23787" w:name="_ETM_Q42_300750"/>
      <w:bookmarkEnd w:id="23787"/>
    </w:p>
    <w:p w:rsidR="00525376" w:rsidRDefault="00525376" w:rsidP="003860A4">
      <w:pPr>
        <w:rPr>
          <w:rtl/>
        </w:rPr>
      </w:pPr>
      <w:bookmarkStart w:id="23788" w:name="_ETM_Q42_300822"/>
      <w:bookmarkEnd w:id="23788"/>
    </w:p>
    <w:p w:rsidR="00525376" w:rsidRDefault="00525376" w:rsidP="003860A4">
      <w:pPr>
        <w:pStyle w:val="af7"/>
        <w:keepNext/>
        <w:rPr>
          <w:rtl/>
        </w:rPr>
      </w:pPr>
      <w:bookmarkStart w:id="23789" w:name="_ETM_Q42_300635"/>
      <w:bookmarkStart w:id="23790" w:name="_ETM_Q42_300707"/>
      <w:bookmarkStart w:id="23791" w:name="ET_yor_6599_41"/>
      <w:bookmarkEnd w:id="23789"/>
      <w:bookmarkEnd w:id="23790"/>
      <w:r w:rsidRPr="005B7625">
        <w:rPr>
          <w:rStyle w:val="TagStyle"/>
          <w:rtl/>
        </w:rPr>
        <w:t xml:space="preserve"> &lt;&lt; יור &gt;&gt; </w:t>
      </w:r>
      <w:r>
        <w:rPr>
          <w:rtl/>
        </w:rPr>
        <w:t>היו"ר משה רוט:</w:t>
      </w:r>
      <w:r w:rsidRPr="005B7625">
        <w:rPr>
          <w:rStyle w:val="TagStyle"/>
          <w:rtl/>
        </w:rPr>
        <w:t xml:space="preserve"> &lt;&lt; יור &gt;&gt;</w:t>
      </w:r>
      <w:r>
        <w:rPr>
          <w:rtl/>
        </w:rPr>
        <w:t xml:space="preserve"> </w:t>
      </w:r>
      <w:bookmarkEnd w:id="23791"/>
    </w:p>
    <w:p w:rsidR="00525376" w:rsidRDefault="00525376" w:rsidP="00D01126">
      <w:pPr>
        <w:rPr>
          <w:rtl/>
        </w:rPr>
      </w:pPr>
    </w:p>
    <w:p w:rsidR="00525376" w:rsidRDefault="00525376" w:rsidP="003860A4">
      <w:pPr>
        <w:rPr>
          <w:rtl/>
        </w:rPr>
      </w:pPr>
      <w:bookmarkStart w:id="23792" w:name="_ETM_Q42_283369"/>
      <w:bookmarkStart w:id="23793" w:name="_ETM_Q42_283472"/>
      <w:bookmarkStart w:id="23794" w:name="_ETM_Q42_285929"/>
      <w:bookmarkStart w:id="23795" w:name="_ETM_Q42_286560"/>
      <w:bookmarkStart w:id="23796" w:name="_ETM_Q42_286979"/>
      <w:bookmarkStart w:id="23797" w:name="_ETM_Q42_287369"/>
      <w:bookmarkStart w:id="23798" w:name="_ETM_Q42_287549"/>
      <w:bookmarkStart w:id="23799" w:name="_ETM_Q42_287909"/>
      <w:bookmarkStart w:id="23800" w:name="_ETM_Q42_289710"/>
      <w:bookmarkStart w:id="23801" w:name="_ETM_Q42_295159"/>
      <w:bookmarkStart w:id="23802" w:name="_ETM_Q42_295759"/>
      <w:bookmarkStart w:id="23803" w:name="_ETM_Q42_296450"/>
      <w:bookmarkStart w:id="23804" w:name="_ETM_Q42_299580"/>
      <w:bookmarkEnd w:id="23792"/>
      <w:bookmarkEnd w:id="23793"/>
      <w:bookmarkEnd w:id="23794"/>
      <w:bookmarkEnd w:id="23795"/>
      <w:bookmarkEnd w:id="23796"/>
      <w:bookmarkEnd w:id="23797"/>
      <w:bookmarkEnd w:id="23798"/>
      <w:bookmarkEnd w:id="23799"/>
      <w:bookmarkEnd w:id="23800"/>
      <w:bookmarkEnd w:id="23801"/>
      <w:bookmarkEnd w:id="23802"/>
      <w:bookmarkEnd w:id="23803"/>
      <w:bookmarkEnd w:id="23804"/>
      <w:r w:rsidRPr="009F41ED">
        <w:rPr>
          <w:rtl/>
        </w:rPr>
        <w:t xml:space="preserve">חברת </w:t>
      </w:r>
      <w:bookmarkStart w:id="23805" w:name="_ETM_Q42_300000"/>
      <w:bookmarkEnd w:id="23805"/>
      <w:r w:rsidRPr="009F41ED">
        <w:rPr>
          <w:rtl/>
        </w:rPr>
        <w:t xml:space="preserve">הכנסת </w:t>
      </w:r>
      <w:bookmarkStart w:id="23806" w:name="_ETM_Q42_301350"/>
      <w:bookmarkStart w:id="23807" w:name="_ETM_Q42_301710"/>
      <w:bookmarkStart w:id="23808" w:name="_ETM_Q42_302070"/>
      <w:bookmarkEnd w:id="23806"/>
      <w:bookmarkEnd w:id="23807"/>
      <w:bookmarkEnd w:id="23808"/>
      <w:r w:rsidRPr="009F41ED">
        <w:rPr>
          <w:rtl/>
        </w:rPr>
        <w:t xml:space="preserve">מירב </w:t>
      </w:r>
      <w:bookmarkStart w:id="23809" w:name="_ETM_Q42_302310"/>
      <w:bookmarkEnd w:id="23809"/>
      <w:r>
        <w:rPr>
          <w:rFonts w:hint="cs"/>
          <w:rtl/>
        </w:rPr>
        <w:t>כהן,</w:t>
      </w:r>
      <w:r w:rsidRPr="009F41ED">
        <w:rPr>
          <w:rtl/>
        </w:rPr>
        <w:t xml:space="preserve"> </w:t>
      </w:r>
      <w:bookmarkStart w:id="23810" w:name="_ETM_Q42_302550"/>
      <w:bookmarkEnd w:id="23810"/>
      <w:r>
        <w:rPr>
          <w:rFonts w:hint="cs"/>
          <w:rtl/>
        </w:rPr>
        <w:t>ב</w:t>
      </w:r>
      <w:r w:rsidRPr="009F41ED">
        <w:rPr>
          <w:rtl/>
        </w:rPr>
        <w:t>בקשה</w:t>
      </w:r>
      <w:r>
        <w:rPr>
          <w:rFonts w:hint="cs"/>
          <w:rtl/>
        </w:rPr>
        <w:t>.</w:t>
      </w:r>
      <w:r w:rsidRPr="009F41ED">
        <w:rPr>
          <w:rtl/>
        </w:rPr>
        <w:t xml:space="preserve"> </w:t>
      </w:r>
      <w:bookmarkStart w:id="23811" w:name="_ETM_Q42_303120"/>
      <w:bookmarkEnd w:id="23811"/>
      <w:r>
        <w:rPr>
          <w:rFonts w:hint="cs"/>
          <w:rtl/>
        </w:rPr>
        <w:t xml:space="preserve">נא לתת </w:t>
      </w:r>
      <w:bookmarkStart w:id="23812" w:name="_ETM_Q42_304253"/>
      <w:bookmarkEnd w:id="23812"/>
      <w:r>
        <w:rPr>
          <w:rFonts w:hint="cs"/>
          <w:rtl/>
        </w:rPr>
        <w:t>לגברת.</w:t>
      </w:r>
    </w:p>
    <w:p w:rsidR="00525376" w:rsidRDefault="00525376" w:rsidP="003860A4">
      <w:pPr>
        <w:rPr>
          <w:rtl/>
        </w:rPr>
      </w:pPr>
      <w:bookmarkStart w:id="23813" w:name="_ETM_Q42_305902"/>
      <w:bookmarkStart w:id="23814" w:name="_ETM_Q42_305986"/>
      <w:bookmarkEnd w:id="23813"/>
      <w:bookmarkEnd w:id="23814"/>
    </w:p>
    <w:p w:rsidR="00525376" w:rsidRDefault="00525376" w:rsidP="003860A4">
      <w:pPr>
        <w:pStyle w:val="af6"/>
        <w:keepNext/>
        <w:rPr>
          <w:rtl/>
        </w:rPr>
      </w:pPr>
      <w:bookmarkStart w:id="23815" w:name="ET_interruption_6356_42"/>
      <w:r w:rsidRPr="005B7625">
        <w:rPr>
          <w:rStyle w:val="TagStyle"/>
          <w:rtl/>
        </w:rPr>
        <w:t xml:space="preserve"> &lt;&lt; קריאה &gt;&gt; </w:t>
      </w:r>
      <w:r>
        <w:rPr>
          <w:rtl/>
        </w:rPr>
        <w:t>לימור סון הר מלך (עוצמה יהודית):</w:t>
      </w:r>
      <w:r w:rsidRPr="005B7625">
        <w:rPr>
          <w:rStyle w:val="TagStyle"/>
          <w:rtl/>
        </w:rPr>
        <w:t xml:space="preserve"> &lt;&lt; קריאה &gt;&gt;</w:t>
      </w:r>
      <w:r>
        <w:rPr>
          <w:rtl/>
        </w:rPr>
        <w:t xml:space="preserve"> </w:t>
      </w:r>
      <w:bookmarkEnd w:id="23815"/>
    </w:p>
    <w:p w:rsidR="00525376" w:rsidRDefault="00525376" w:rsidP="00D01126">
      <w:pPr>
        <w:rPr>
          <w:rtl/>
        </w:rPr>
      </w:pPr>
    </w:p>
    <w:p w:rsidR="00525376" w:rsidRDefault="00525376" w:rsidP="003860A4">
      <w:pPr>
        <w:rPr>
          <w:rtl/>
        </w:rPr>
      </w:pPr>
      <w:r>
        <w:rPr>
          <w:rFonts w:hint="cs"/>
          <w:rtl/>
        </w:rPr>
        <w:t>אבל מה הנשים שלהם אשמות? מירב, מה אשמה האישה</w:t>
      </w:r>
      <w:bookmarkStart w:id="23816" w:name="_ETM_Q42_304678"/>
      <w:bookmarkEnd w:id="23816"/>
      <w:r>
        <w:rPr>
          <w:rFonts w:hint="cs"/>
          <w:rtl/>
        </w:rPr>
        <w:t xml:space="preserve"> שלו? </w:t>
      </w:r>
    </w:p>
    <w:p w:rsidR="00525376" w:rsidRDefault="00525376" w:rsidP="003860A4">
      <w:pPr>
        <w:rPr>
          <w:rtl/>
        </w:rPr>
      </w:pPr>
      <w:bookmarkStart w:id="23817" w:name="_ETM_Q42_307090"/>
      <w:bookmarkStart w:id="23818" w:name="_ETM_Q42_307186"/>
      <w:bookmarkEnd w:id="23817"/>
      <w:bookmarkEnd w:id="23818"/>
    </w:p>
    <w:p w:rsidR="00525376" w:rsidRDefault="00525376" w:rsidP="003860A4">
      <w:pPr>
        <w:pStyle w:val="af6"/>
        <w:keepNext/>
        <w:rPr>
          <w:rtl/>
        </w:rPr>
      </w:pPr>
      <w:bookmarkStart w:id="23819" w:name="ET_interruption_6353_43"/>
      <w:r w:rsidRPr="005B7625">
        <w:rPr>
          <w:rStyle w:val="TagStyle"/>
          <w:rtl/>
        </w:rPr>
        <w:t xml:space="preserve"> &lt;&lt; קריאה &gt;&gt; </w:t>
      </w:r>
      <w:r>
        <w:rPr>
          <w:rtl/>
        </w:rPr>
        <w:t>חנוך דב מלביצקי (הליכוד):</w:t>
      </w:r>
      <w:r w:rsidRPr="005B7625">
        <w:rPr>
          <w:rStyle w:val="TagStyle"/>
          <w:rtl/>
        </w:rPr>
        <w:t xml:space="preserve"> &lt;&lt; קריאה &gt;&gt;</w:t>
      </w:r>
      <w:r>
        <w:rPr>
          <w:rtl/>
        </w:rPr>
        <w:t xml:space="preserve"> </w:t>
      </w:r>
      <w:bookmarkEnd w:id="23819"/>
    </w:p>
    <w:p w:rsidR="00525376" w:rsidRDefault="00525376" w:rsidP="00D01126">
      <w:pPr>
        <w:rPr>
          <w:rtl/>
        </w:rPr>
      </w:pPr>
    </w:p>
    <w:p w:rsidR="00525376" w:rsidRDefault="00525376" w:rsidP="003860A4">
      <w:pPr>
        <w:rPr>
          <w:rtl/>
        </w:rPr>
      </w:pPr>
      <w:r>
        <w:rPr>
          <w:rFonts w:hint="cs"/>
          <w:rtl/>
        </w:rPr>
        <w:t xml:space="preserve">מה אשמות </w:t>
      </w:r>
      <w:bookmarkStart w:id="23820" w:name="_ETM_Q42_305527"/>
      <w:bookmarkEnd w:id="23820"/>
      <w:r>
        <w:rPr>
          <w:rFonts w:hint="cs"/>
          <w:rtl/>
        </w:rPr>
        <w:t xml:space="preserve">הנשים? מה אשמות הנשים שלהם? תגידי לי. </w:t>
      </w:r>
      <w:bookmarkStart w:id="23821" w:name="_ETM_Q42_307319"/>
      <w:bookmarkEnd w:id="23821"/>
    </w:p>
    <w:p w:rsidR="00525376" w:rsidRDefault="00525376" w:rsidP="003860A4">
      <w:pPr>
        <w:rPr>
          <w:rtl/>
        </w:rPr>
      </w:pPr>
    </w:p>
    <w:p w:rsidR="00525376" w:rsidRPr="00A04FCB" w:rsidRDefault="00525376" w:rsidP="003860A4">
      <w:pPr>
        <w:pStyle w:val="af6"/>
        <w:keepNext/>
        <w:rPr>
          <w:rtl/>
        </w:rPr>
      </w:pPr>
      <w:bookmarkStart w:id="23822" w:name="ET_interruption_קר_אה_46"/>
      <w:r w:rsidRPr="005B7625">
        <w:rPr>
          <w:rStyle w:val="TagStyle"/>
          <w:rtl/>
        </w:rPr>
        <w:t xml:space="preserve"> </w:t>
      </w:r>
      <w:r w:rsidRPr="00A04FCB">
        <w:rPr>
          <w:rStyle w:val="TagStyle"/>
          <w:rtl/>
        </w:rPr>
        <w:t xml:space="preserve">&lt;&lt; קריאה &gt;&gt; </w:t>
      </w:r>
      <w:r w:rsidRPr="00A04FCB">
        <w:rPr>
          <w:rtl/>
        </w:rPr>
        <w:t>קריאה:</w:t>
      </w:r>
      <w:r w:rsidRPr="00A04FCB">
        <w:rPr>
          <w:rStyle w:val="TagStyle"/>
          <w:rtl/>
        </w:rPr>
        <w:t xml:space="preserve"> &lt;&lt; קריאה &gt;&gt;</w:t>
      </w:r>
      <w:r>
        <w:rPr>
          <w:rtl/>
        </w:rPr>
        <w:t xml:space="preserve"> </w:t>
      </w:r>
      <w:bookmarkEnd w:id="23822"/>
    </w:p>
    <w:p w:rsidR="00525376" w:rsidRPr="00A04FCB" w:rsidRDefault="00525376" w:rsidP="00D01126">
      <w:pPr>
        <w:rPr>
          <w:rtl/>
        </w:rPr>
      </w:pPr>
    </w:p>
    <w:p w:rsidR="00525376" w:rsidRPr="005B7625" w:rsidRDefault="00525376" w:rsidP="00D01126">
      <w:pPr>
        <w:rPr>
          <w:rtl/>
        </w:rPr>
      </w:pPr>
      <w:r w:rsidRPr="00A04FCB">
        <w:rPr>
          <w:rFonts w:hint="cs"/>
          <w:rtl/>
        </w:rPr>
        <w:t xml:space="preserve">מה אשמות </w:t>
      </w:r>
      <w:bookmarkStart w:id="23823" w:name="_ETM_Q42_303242"/>
      <w:bookmarkEnd w:id="23823"/>
      <w:r w:rsidRPr="00A04FCB">
        <w:rPr>
          <w:rFonts w:hint="cs"/>
          <w:rtl/>
        </w:rPr>
        <w:t xml:space="preserve">הנשים </w:t>
      </w:r>
      <w:r w:rsidR="00D01126">
        <w:rPr>
          <w:rFonts w:hint="cs"/>
          <w:rtl/>
        </w:rPr>
        <w:t>– – –</w:t>
      </w:r>
      <w:r w:rsidRPr="00A04FCB">
        <w:rPr>
          <w:rFonts w:hint="cs"/>
          <w:rtl/>
        </w:rPr>
        <w:t xml:space="preserve"> היא</w:t>
      </w:r>
      <w:r>
        <w:rPr>
          <w:rFonts w:hint="cs"/>
          <w:rtl/>
        </w:rPr>
        <w:t xml:space="preserve"> יוצאת ב-06:00 לעבודה </w:t>
      </w:r>
      <w:r w:rsidR="00D01126">
        <w:rPr>
          <w:rFonts w:hint="cs"/>
          <w:rtl/>
        </w:rPr>
        <w:t>– – –</w:t>
      </w:r>
      <w:r>
        <w:rPr>
          <w:rFonts w:hint="cs"/>
          <w:rtl/>
        </w:rPr>
        <w:t xml:space="preserve"> מגדלת עשרה </w:t>
      </w:r>
      <w:bookmarkStart w:id="23824" w:name="_ETM_Q42_306806"/>
      <w:bookmarkEnd w:id="23824"/>
      <w:r>
        <w:rPr>
          <w:rFonts w:hint="cs"/>
          <w:rtl/>
        </w:rPr>
        <w:t xml:space="preserve">ילדים. מה אשמה </w:t>
      </w:r>
      <w:r w:rsidR="00D01126">
        <w:rPr>
          <w:rFonts w:hint="cs"/>
          <w:rtl/>
        </w:rPr>
        <w:t>– – –</w:t>
      </w:r>
      <w:r>
        <w:rPr>
          <w:rFonts w:hint="cs"/>
          <w:rtl/>
        </w:rPr>
        <w:t xml:space="preserve"> </w:t>
      </w:r>
    </w:p>
    <w:p w:rsidR="00525376" w:rsidRDefault="00525376" w:rsidP="003860A4">
      <w:pPr>
        <w:rPr>
          <w:rtl/>
        </w:rPr>
      </w:pPr>
      <w:bookmarkStart w:id="23825" w:name="_ETM_Q42_307393"/>
      <w:bookmarkEnd w:id="23825"/>
    </w:p>
    <w:p w:rsidR="00525376" w:rsidRDefault="00525376" w:rsidP="003860A4">
      <w:pPr>
        <w:pStyle w:val="af6"/>
        <w:keepNext/>
        <w:rPr>
          <w:rtl/>
        </w:rPr>
      </w:pPr>
      <w:bookmarkStart w:id="23826" w:name="ET_interruption_5300_44"/>
      <w:r w:rsidRPr="005B7625">
        <w:rPr>
          <w:rStyle w:val="TagStyle"/>
          <w:rtl/>
        </w:rPr>
        <w:t xml:space="preserve"> &lt;&lt; קריאה &gt;&gt; </w:t>
      </w:r>
      <w:r>
        <w:rPr>
          <w:rtl/>
        </w:rPr>
        <w:t>מירב בן ארי (יש עתיד):</w:t>
      </w:r>
      <w:r w:rsidRPr="005B7625">
        <w:rPr>
          <w:rStyle w:val="TagStyle"/>
          <w:rtl/>
        </w:rPr>
        <w:t xml:space="preserve"> &lt;&lt; קריאה &gt;&gt;</w:t>
      </w:r>
      <w:r>
        <w:rPr>
          <w:rtl/>
        </w:rPr>
        <w:t xml:space="preserve"> </w:t>
      </w:r>
      <w:bookmarkEnd w:id="23826"/>
    </w:p>
    <w:p w:rsidR="00525376" w:rsidRDefault="00525376" w:rsidP="00D01126">
      <w:pPr>
        <w:rPr>
          <w:rtl/>
        </w:rPr>
      </w:pPr>
    </w:p>
    <w:p w:rsidR="00525376" w:rsidRDefault="00525376" w:rsidP="006F289A">
      <w:pPr>
        <w:rPr>
          <w:rtl/>
        </w:rPr>
      </w:pPr>
      <w:bookmarkStart w:id="23827" w:name="_ETM_Q42_310794"/>
      <w:bookmarkEnd w:id="23827"/>
      <w:r>
        <w:rPr>
          <w:rFonts w:hint="cs"/>
          <w:rtl/>
        </w:rPr>
        <w:t xml:space="preserve">אז שיתגייס </w:t>
      </w:r>
      <w:r w:rsidR="006F289A">
        <w:rPr>
          <w:rFonts w:hint="eastAsia"/>
          <w:rtl/>
        </w:rPr>
        <w:t xml:space="preserve">– </w:t>
      </w:r>
      <w:r>
        <w:rPr>
          <w:rFonts w:hint="cs"/>
          <w:rtl/>
        </w:rPr>
        <w:t xml:space="preserve">יקבל. </w:t>
      </w:r>
    </w:p>
    <w:p w:rsidR="00525376" w:rsidRDefault="00525376" w:rsidP="003860A4">
      <w:pPr>
        <w:rPr>
          <w:rtl/>
        </w:rPr>
      </w:pPr>
      <w:bookmarkStart w:id="23828" w:name="_ETM_Q42_307401"/>
      <w:bookmarkStart w:id="23829" w:name="_ETM_Q42_307456"/>
      <w:bookmarkEnd w:id="23828"/>
      <w:bookmarkEnd w:id="23829"/>
    </w:p>
    <w:p w:rsidR="00525376" w:rsidRDefault="00525376" w:rsidP="003860A4">
      <w:pPr>
        <w:pStyle w:val="af7"/>
        <w:keepNext/>
        <w:rPr>
          <w:rtl/>
        </w:rPr>
      </w:pPr>
      <w:bookmarkStart w:id="23830" w:name="ET_yor_6599_45"/>
      <w:r w:rsidRPr="005B7625">
        <w:rPr>
          <w:rStyle w:val="TagStyle"/>
          <w:rtl/>
        </w:rPr>
        <w:t xml:space="preserve"> &lt;&lt; יור &gt;&gt; </w:t>
      </w:r>
      <w:r>
        <w:rPr>
          <w:rtl/>
        </w:rPr>
        <w:t>היו"ר משה רוט:</w:t>
      </w:r>
      <w:r w:rsidRPr="005B7625">
        <w:rPr>
          <w:rStyle w:val="TagStyle"/>
          <w:rtl/>
        </w:rPr>
        <w:t xml:space="preserve"> &lt;&lt; יור &gt;&gt;</w:t>
      </w:r>
      <w:r>
        <w:rPr>
          <w:rtl/>
        </w:rPr>
        <w:t xml:space="preserve"> </w:t>
      </w:r>
      <w:bookmarkEnd w:id="23830"/>
    </w:p>
    <w:p w:rsidR="00525376" w:rsidRDefault="00525376" w:rsidP="00D01126">
      <w:pPr>
        <w:rPr>
          <w:rtl/>
        </w:rPr>
      </w:pPr>
    </w:p>
    <w:p w:rsidR="00525376" w:rsidRDefault="00525376" w:rsidP="006F289A">
      <w:pPr>
        <w:rPr>
          <w:rtl/>
        </w:rPr>
      </w:pPr>
      <w:bookmarkStart w:id="23831" w:name="_ETM_Q42_308499"/>
      <w:bookmarkStart w:id="23832" w:name="_ETM_Q42_301706"/>
      <w:bookmarkStart w:id="23833" w:name="_ETM_Q42_301766"/>
      <w:bookmarkStart w:id="23834" w:name="_ETM_Q42_303600"/>
      <w:bookmarkStart w:id="23835" w:name="_ETM_Q42_304020"/>
      <w:bookmarkStart w:id="23836" w:name="_ETM_Q42_309430"/>
      <w:bookmarkEnd w:id="23831"/>
      <w:bookmarkEnd w:id="23832"/>
      <w:bookmarkEnd w:id="23833"/>
      <w:bookmarkEnd w:id="23834"/>
      <w:bookmarkEnd w:id="23835"/>
      <w:bookmarkEnd w:id="23836"/>
      <w:r w:rsidRPr="009F41ED">
        <w:rPr>
          <w:rtl/>
        </w:rPr>
        <w:t>סליחה</w:t>
      </w:r>
      <w:r w:rsidR="006F289A">
        <w:rPr>
          <w:rFonts w:hint="cs"/>
          <w:rtl/>
        </w:rPr>
        <w:t>,</w:t>
      </w:r>
      <w:r w:rsidRPr="009F41ED">
        <w:rPr>
          <w:rtl/>
        </w:rPr>
        <w:t xml:space="preserve"> </w:t>
      </w:r>
      <w:bookmarkStart w:id="23837" w:name="_ETM_Q42_311840"/>
      <w:bookmarkStart w:id="23838" w:name="_ETM_Q42_312740"/>
      <w:bookmarkEnd w:id="23837"/>
      <w:bookmarkEnd w:id="23838"/>
      <w:r w:rsidRPr="009F41ED">
        <w:rPr>
          <w:rtl/>
        </w:rPr>
        <w:t>סליחה</w:t>
      </w:r>
      <w:r>
        <w:rPr>
          <w:rFonts w:hint="cs"/>
          <w:rtl/>
        </w:rPr>
        <w:t>,</w:t>
      </w:r>
      <w:r w:rsidRPr="009F41ED">
        <w:rPr>
          <w:rtl/>
        </w:rPr>
        <w:t xml:space="preserve"> </w:t>
      </w:r>
      <w:bookmarkStart w:id="23839" w:name="_ETM_Q42_313700"/>
      <w:bookmarkEnd w:id="23839"/>
      <w:r w:rsidRPr="009F41ED">
        <w:rPr>
          <w:rtl/>
        </w:rPr>
        <w:t xml:space="preserve">אפשר </w:t>
      </w:r>
      <w:bookmarkStart w:id="23840" w:name="_ETM_Q42_314120"/>
      <w:bookmarkEnd w:id="23840"/>
      <w:r w:rsidRPr="009F41ED">
        <w:rPr>
          <w:rtl/>
        </w:rPr>
        <w:t xml:space="preserve">לנהל </w:t>
      </w:r>
      <w:bookmarkStart w:id="23841" w:name="_ETM_Q42_314600"/>
      <w:bookmarkEnd w:id="23841"/>
      <w:r w:rsidRPr="009F41ED">
        <w:rPr>
          <w:rtl/>
        </w:rPr>
        <w:t xml:space="preserve">את </w:t>
      </w:r>
      <w:bookmarkStart w:id="23842" w:name="_ETM_Q42_315230"/>
      <w:bookmarkEnd w:id="23842"/>
      <w:r w:rsidRPr="009F41ED">
        <w:rPr>
          <w:rtl/>
        </w:rPr>
        <w:t xml:space="preserve">הוויכוח </w:t>
      </w:r>
      <w:bookmarkStart w:id="23843" w:name="_ETM_Q42_315800"/>
      <w:bookmarkEnd w:id="23843"/>
      <w:r w:rsidRPr="009F41ED">
        <w:rPr>
          <w:rtl/>
        </w:rPr>
        <w:t xml:space="preserve">הזה </w:t>
      </w:r>
      <w:bookmarkStart w:id="23844" w:name="_ETM_Q42_317160"/>
      <w:bookmarkEnd w:id="23844"/>
      <w:r w:rsidR="00D01126">
        <w:rPr>
          <w:rFonts w:hint="cs"/>
          <w:rtl/>
        </w:rPr>
        <w:t>– – –</w:t>
      </w:r>
      <w:r>
        <w:rPr>
          <w:rFonts w:hint="cs"/>
          <w:rtl/>
        </w:rPr>
        <w:t xml:space="preserve"> </w:t>
      </w:r>
    </w:p>
    <w:p w:rsidR="00525376" w:rsidRDefault="00525376" w:rsidP="003860A4">
      <w:pPr>
        <w:rPr>
          <w:rtl/>
        </w:rPr>
      </w:pPr>
      <w:bookmarkStart w:id="23845" w:name="_ETM_Q42_313153"/>
      <w:bookmarkStart w:id="23846" w:name="_ETM_Q42_313260"/>
      <w:bookmarkEnd w:id="23845"/>
      <w:bookmarkEnd w:id="23846"/>
    </w:p>
    <w:p w:rsidR="00525376" w:rsidRDefault="00525376" w:rsidP="003860A4">
      <w:pPr>
        <w:pStyle w:val="af6"/>
        <w:keepNext/>
        <w:rPr>
          <w:rtl/>
        </w:rPr>
      </w:pPr>
      <w:bookmarkStart w:id="23847" w:name="ET_interruption_6356_47"/>
      <w:r w:rsidRPr="000B7FB0">
        <w:rPr>
          <w:rStyle w:val="TagStyle"/>
          <w:rtl/>
        </w:rPr>
        <w:t xml:space="preserve"> &lt;&lt; קריאה &gt;&gt; </w:t>
      </w:r>
      <w:r>
        <w:rPr>
          <w:rtl/>
        </w:rPr>
        <w:t>לימור סון הר מלך (עוצמה יהודית):</w:t>
      </w:r>
      <w:r w:rsidRPr="000B7FB0">
        <w:rPr>
          <w:rStyle w:val="TagStyle"/>
          <w:rtl/>
        </w:rPr>
        <w:t xml:space="preserve"> &lt;&lt; קריאה &gt;&gt;</w:t>
      </w:r>
      <w:r>
        <w:rPr>
          <w:rtl/>
        </w:rPr>
        <w:t xml:space="preserve"> </w:t>
      </w:r>
      <w:bookmarkEnd w:id="23847"/>
    </w:p>
    <w:p w:rsidR="00525376" w:rsidRDefault="00525376" w:rsidP="00D01126">
      <w:pPr>
        <w:rPr>
          <w:rtl/>
        </w:rPr>
      </w:pPr>
    </w:p>
    <w:p w:rsidR="00525376" w:rsidRDefault="00525376" w:rsidP="003860A4">
      <w:pPr>
        <w:rPr>
          <w:rtl/>
        </w:rPr>
      </w:pPr>
      <w:bookmarkStart w:id="23848" w:name="_ETM_Q42_316477"/>
      <w:bookmarkEnd w:id="23848"/>
      <w:r w:rsidRPr="00A04FCB">
        <w:rPr>
          <w:rFonts w:hint="cs"/>
          <w:rtl/>
        </w:rPr>
        <w:t xml:space="preserve">את רוצה שהיא </w:t>
      </w:r>
      <w:bookmarkStart w:id="23849" w:name="_ETM_Q42_320300"/>
      <w:bookmarkEnd w:id="23849"/>
      <w:r w:rsidRPr="00A04FCB">
        <w:rPr>
          <w:rFonts w:hint="cs"/>
          <w:rtl/>
        </w:rPr>
        <w:t>תת</w:t>
      </w:r>
      <w:bookmarkStart w:id="23850" w:name="_ETM_Q42_316109"/>
      <w:bookmarkStart w:id="23851" w:name="_ETM_Q42_324660"/>
      <w:bookmarkEnd w:id="23850"/>
      <w:bookmarkEnd w:id="23851"/>
      <w:r>
        <w:rPr>
          <w:rFonts w:hint="cs"/>
          <w:rtl/>
        </w:rPr>
        <w:t xml:space="preserve">גרש ממנו? </w:t>
      </w:r>
    </w:p>
    <w:p w:rsidR="00525376" w:rsidRDefault="00525376" w:rsidP="003860A4">
      <w:pPr>
        <w:rPr>
          <w:rtl/>
        </w:rPr>
      </w:pPr>
      <w:bookmarkStart w:id="23852" w:name="_ETM_Q42_317723"/>
      <w:bookmarkStart w:id="23853" w:name="_ETM_Q42_317825"/>
      <w:bookmarkEnd w:id="23852"/>
      <w:bookmarkEnd w:id="23853"/>
    </w:p>
    <w:p w:rsidR="00525376" w:rsidRDefault="00525376" w:rsidP="003860A4">
      <w:pPr>
        <w:pStyle w:val="af6"/>
        <w:keepNext/>
        <w:rPr>
          <w:rtl/>
        </w:rPr>
      </w:pPr>
      <w:r w:rsidRPr="005B7625">
        <w:rPr>
          <w:rStyle w:val="TagStyle"/>
          <w:rtl/>
        </w:rPr>
        <w:t xml:space="preserve"> &lt;&lt; קריאה &gt;&gt; </w:t>
      </w:r>
      <w:r>
        <w:rPr>
          <w:rtl/>
        </w:rPr>
        <w:t>מירב בן ארי (יש עתיד):</w:t>
      </w:r>
      <w:r w:rsidRPr="005B7625">
        <w:rPr>
          <w:rStyle w:val="TagStyle"/>
          <w:rtl/>
        </w:rPr>
        <w:t xml:space="preserve"> &lt;&lt; קריאה &gt;&gt;</w:t>
      </w:r>
      <w:r>
        <w:rPr>
          <w:rtl/>
        </w:rPr>
        <w:t xml:space="preserve"> </w:t>
      </w:r>
    </w:p>
    <w:p w:rsidR="00525376" w:rsidRDefault="00525376" w:rsidP="00D01126">
      <w:pPr>
        <w:rPr>
          <w:rtl/>
        </w:rPr>
      </w:pPr>
    </w:p>
    <w:p w:rsidR="00525376" w:rsidRDefault="00525376" w:rsidP="006F289A">
      <w:pPr>
        <w:rPr>
          <w:rtl/>
        </w:rPr>
      </w:pPr>
      <w:r>
        <w:rPr>
          <w:rFonts w:hint="cs"/>
          <w:rtl/>
        </w:rPr>
        <w:t xml:space="preserve">שיתגייס </w:t>
      </w:r>
      <w:r w:rsidR="006F289A">
        <w:rPr>
          <w:rFonts w:hint="eastAsia"/>
          <w:rtl/>
        </w:rPr>
        <w:t xml:space="preserve">– </w:t>
      </w:r>
      <w:r>
        <w:rPr>
          <w:rFonts w:hint="cs"/>
          <w:rtl/>
        </w:rPr>
        <w:t xml:space="preserve">יקבל. </w:t>
      </w:r>
    </w:p>
    <w:p w:rsidR="00525376" w:rsidRDefault="00525376" w:rsidP="003860A4">
      <w:pPr>
        <w:rPr>
          <w:rtl/>
        </w:rPr>
      </w:pPr>
    </w:p>
    <w:p w:rsidR="00525376" w:rsidRDefault="00525376" w:rsidP="003860A4">
      <w:pPr>
        <w:pStyle w:val="af7"/>
        <w:keepNext/>
        <w:rPr>
          <w:rtl/>
        </w:rPr>
      </w:pPr>
      <w:bookmarkStart w:id="23854" w:name="ET_yor_6599_48"/>
      <w:r w:rsidRPr="000B7FB0">
        <w:rPr>
          <w:rStyle w:val="TagStyle"/>
          <w:rtl/>
        </w:rPr>
        <w:t xml:space="preserve"> &lt;&lt; יור &gt;&gt; </w:t>
      </w:r>
      <w:r>
        <w:rPr>
          <w:rtl/>
        </w:rPr>
        <w:t>היו"ר משה רוט:</w:t>
      </w:r>
      <w:r w:rsidRPr="000B7FB0">
        <w:rPr>
          <w:rStyle w:val="TagStyle"/>
          <w:rtl/>
        </w:rPr>
        <w:t xml:space="preserve"> &lt;&lt; יור &gt;&gt;</w:t>
      </w:r>
      <w:r>
        <w:rPr>
          <w:rtl/>
        </w:rPr>
        <w:t xml:space="preserve"> </w:t>
      </w:r>
      <w:bookmarkEnd w:id="23854"/>
    </w:p>
    <w:p w:rsidR="00525376" w:rsidRDefault="00525376" w:rsidP="00D01126">
      <w:pPr>
        <w:rPr>
          <w:rtl/>
        </w:rPr>
      </w:pPr>
    </w:p>
    <w:p w:rsidR="00525376" w:rsidRDefault="00525376" w:rsidP="006F289A">
      <w:pPr>
        <w:rPr>
          <w:rtl/>
        </w:rPr>
      </w:pPr>
      <w:bookmarkStart w:id="23855" w:name="_ETM_Q42_321444"/>
      <w:bookmarkEnd w:id="23855"/>
      <w:r w:rsidRPr="009F41ED">
        <w:rPr>
          <w:rtl/>
        </w:rPr>
        <w:t>סליחה</w:t>
      </w:r>
      <w:r w:rsidR="006F289A">
        <w:rPr>
          <w:rFonts w:hint="cs"/>
          <w:rtl/>
        </w:rPr>
        <w:t>.</w:t>
      </w:r>
      <w:r w:rsidRPr="009F41ED">
        <w:rPr>
          <w:rtl/>
        </w:rPr>
        <w:t xml:space="preserve"> </w:t>
      </w:r>
      <w:bookmarkStart w:id="23856" w:name="_ETM_Q42_320060"/>
      <w:bookmarkEnd w:id="23856"/>
      <w:r>
        <w:rPr>
          <w:rFonts w:hint="cs"/>
          <w:rtl/>
        </w:rPr>
        <w:t xml:space="preserve">חברת הכנסת מירב כהן, בבקשה. </w:t>
      </w:r>
    </w:p>
    <w:p w:rsidR="00525376" w:rsidRDefault="00525376" w:rsidP="003860A4">
      <w:pPr>
        <w:rPr>
          <w:rtl/>
        </w:rPr>
      </w:pPr>
      <w:bookmarkStart w:id="23857" w:name="_ETM_Q42_317487"/>
      <w:bookmarkStart w:id="23858" w:name="_ETM_Q42_317571"/>
      <w:bookmarkEnd w:id="23857"/>
      <w:bookmarkEnd w:id="23858"/>
    </w:p>
    <w:p w:rsidR="00525376" w:rsidRDefault="00525376" w:rsidP="003860A4">
      <w:pPr>
        <w:pStyle w:val="af6"/>
        <w:keepNext/>
        <w:rPr>
          <w:rtl/>
        </w:rPr>
      </w:pPr>
      <w:bookmarkStart w:id="23859" w:name="ET_interruption_5300_49"/>
      <w:r w:rsidRPr="000B7FB0">
        <w:rPr>
          <w:rStyle w:val="TagStyle"/>
          <w:rtl/>
        </w:rPr>
        <w:t xml:space="preserve"> &lt;&lt; קריאה &gt;&gt; </w:t>
      </w:r>
      <w:r>
        <w:rPr>
          <w:rtl/>
        </w:rPr>
        <w:t>מירב בן ארי (יש עתיד):</w:t>
      </w:r>
      <w:r w:rsidRPr="000B7FB0">
        <w:rPr>
          <w:rStyle w:val="TagStyle"/>
          <w:rtl/>
        </w:rPr>
        <w:t xml:space="preserve"> &lt;&lt; קריאה &gt;&gt;</w:t>
      </w:r>
      <w:r>
        <w:rPr>
          <w:rtl/>
        </w:rPr>
        <w:t xml:space="preserve"> </w:t>
      </w:r>
      <w:bookmarkEnd w:id="23859"/>
    </w:p>
    <w:p w:rsidR="00525376" w:rsidRDefault="00525376" w:rsidP="00D01126">
      <w:pPr>
        <w:rPr>
          <w:rtl/>
        </w:rPr>
      </w:pPr>
    </w:p>
    <w:p w:rsidR="00525376" w:rsidRDefault="00525376" w:rsidP="003860A4">
      <w:pPr>
        <w:rPr>
          <w:rtl/>
        </w:rPr>
      </w:pPr>
      <w:bookmarkStart w:id="23860" w:name="_ETM_Q42_321038"/>
      <w:bookmarkStart w:id="23861" w:name="_ETM_Q42_317867"/>
      <w:bookmarkStart w:id="23862" w:name="_ETM_Q42_317948"/>
      <w:bookmarkStart w:id="23863" w:name="_ETM_Q42_324960"/>
      <w:bookmarkStart w:id="23864" w:name="_ETM_Q42_325260"/>
      <w:bookmarkStart w:id="23865" w:name="_ETM_Q42_325830"/>
      <w:bookmarkStart w:id="23866" w:name="_ETM_Q42_326130"/>
      <w:bookmarkEnd w:id="23860"/>
      <w:bookmarkEnd w:id="23861"/>
      <w:bookmarkEnd w:id="23862"/>
      <w:bookmarkEnd w:id="23863"/>
      <w:bookmarkEnd w:id="23864"/>
      <w:bookmarkEnd w:id="23865"/>
      <w:bookmarkEnd w:id="23866"/>
      <w:r>
        <w:rPr>
          <w:rFonts w:hint="cs"/>
          <w:rtl/>
        </w:rPr>
        <w:t xml:space="preserve">תעצור לה את הזמן, היא עוד לא התחילה </w:t>
      </w:r>
      <w:bookmarkStart w:id="23867" w:name="_ETM_Q42_318724"/>
      <w:bookmarkEnd w:id="23867"/>
      <w:r>
        <w:rPr>
          <w:rFonts w:hint="cs"/>
          <w:rtl/>
        </w:rPr>
        <w:t xml:space="preserve">לדבר. </w:t>
      </w:r>
    </w:p>
    <w:p w:rsidR="006F289A" w:rsidRDefault="006F289A" w:rsidP="003860A4">
      <w:pPr>
        <w:rPr>
          <w:rtl/>
        </w:rPr>
      </w:pPr>
    </w:p>
    <w:p w:rsidR="00525376" w:rsidRDefault="00525376" w:rsidP="003860A4">
      <w:pPr>
        <w:pStyle w:val="af7"/>
        <w:keepNext/>
        <w:rPr>
          <w:rtl/>
        </w:rPr>
      </w:pPr>
      <w:bookmarkStart w:id="23868" w:name="_ETM_Q42_320260"/>
      <w:bookmarkStart w:id="23869" w:name="_ETM_Q42_320344"/>
      <w:bookmarkStart w:id="23870" w:name="ET_yor_6599_50"/>
      <w:bookmarkEnd w:id="23868"/>
      <w:bookmarkEnd w:id="23869"/>
      <w:r w:rsidRPr="00693259">
        <w:rPr>
          <w:rStyle w:val="TagStyle"/>
          <w:rtl/>
        </w:rPr>
        <w:t xml:space="preserve"> &lt;&lt; יור &gt;&gt; </w:t>
      </w:r>
      <w:r>
        <w:rPr>
          <w:rtl/>
        </w:rPr>
        <w:t>היו"ר משה רוט:</w:t>
      </w:r>
      <w:r w:rsidRPr="00693259">
        <w:rPr>
          <w:rStyle w:val="TagStyle"/>
          <w:rtl/>
        </w:rPr>
        <w:t xml:space="preserve"> &lt;&lt; יור &gt;&gt;</w:t>
      </w:r>
      <w:r>
        <w:rPr>
          <w:rtl/>
        </w:rPr>
        <w:t xml:space="preserve"> </w:t>
      </w:r>
      <w:bookmarkEnd w:id="23870"/>
    </w:p>
    <w:p w:rsidR="00525376" w:rsidRDefault="00525376" w:rsidP="00D01126">
      <w:pPr>
        <w:rPr>
          <w:rtl/>
        </w:rPr>
      </w:pPr>
    </w:p>
    <w:p w:rsidR="00525376" w:rsidRDefault="00525376" w:rsidP="003860A4">
      <w:pPr>
        <w:rPr>
          <w:rtl/>
        </w:rPr>
      </w:pPr>
      <w:bookmarkStart w:id="23871" w:name="_ETM_Q42_320867"/>
      <w:bookmarkStart w:id="23872" w:name="_ETM_Q42_320951"/>
      <w:bookmarkEnd w:id="23871"/>
      <w:bookmarkEnd w:id="23872"/>
      <w:r w:rsidRPr="009F41ED">
        <w:rPr>
          <w:rtl/>
        </w:rPr>
        <w:t xml:space="preserve">תודה </w:t>
      </w:r>
      <w:bookmarkStart w:id="23873" w:name="_ETM_Q42_328819"/>
      <w:bookmarkEnd w:id="23873"/>
      <w:r w:rsidRPr="009F41ED">
        <w:rPr>
          <w:rtl/>
        </w:rPr>
        <w:t xml:space="preserve">רבה </w:t>
      </w:r>
      <w:bookmarkStart w:id="23874" w:name="_ETM_Q42_331209"/>
      <w:bookmarkEnd w:id="23874"/>
      <w:r>
        <w:rPr>
          <w:rFonts w:hint="cs"/>
          <w:rtl/>
        </w:rPr>
        <w:t xml:space="preserve">לך, גברתי. מזל שאת פה. </w:t>
      </w:r>
    </w:p>
    <w:p w:rsidR="00525376" w:rsidRDefault="00525376" w:rsidP="003860A4">
      <w:pPr>
        <w:rPr>
          <w:rtl/>
        </w:rPr>
      </w:pPr>
      <w:bookmarkStart w:id="23875" w:name="_ETM_Q42_321960"/>
      <w:bookmarkStart w:id="23876" w:name="_ETM_Q42_322063"/>
      <w:bookmarkEnd w:id="23875"/>
      <w:bookmarkEnd w:id="23876"/>
    </w:p>
    <w:p w:rsidR="00525376" w:rsidRDefault="00525376" w:rsidP="003860A4">
      <w:pPr>
        <w:pStyle w:val="af6"/>
        <w:keepNext/>
        <w:rPr>
          <w:rtl/>
        </w:rPr>
      </w:pPr>
      <w:bookmarkStart w:id="23877" w:name="ET_interruption_5300_51"/>
      <w:r w:rsidRPr="00693259">
        <w:rPr>
          <w:rStyle w:val="TagStyle"/>
          <w:rtl/>
        </w:rPr>
        <w:t xml:space="preserve"> &lt;&lt; קריאה &gt;&gt; </w:t>
      </w:r>
      <w:r>
        <w:rPr>
          <w:rtl/>
        </w:rPr>
        <w:t>מירב בן ארי (יש עתיד):</w:t>
      </w:r>
      <w:r w:rsidRPr="00693259">
        <w:rPr>
          <w:rStyle w:val="TagStyle"/>
          <w:rtl/>
        </w:rPr>
        <w:t xml:space="preserve"> &lt;&lt; קריאה &gt;&gt;</w:t>
      </w:r>
      <w:r>
        <w:rPr>
          <w:rtl/>
        </w:rPr>
        <w:t xml:space="preserve"> </w:t>
      </w:r>
      <w:bookmarkEnd w:id="23877"/>
    </w:p>
    <w:p w:rsidR="00525376" w:rsidRDefault="00525376" w:rsidP="00D01126">
      <w:pPr>
        <w:rPr>
          <w:rtl/>
        </w:rPr>
      </w:pPr>
    </w:p>
    <w:p w:rsidR="00525376" w:rsidRDefault="00525376" w:rsidP="003860A4">
      <w:pPr>
        <w:rPr>
          <w:rtl/>
        </w:rPr>
      </w:pPr>
      <w:bookmarkStart w:id="23878" w:name="_ETM_Q42_326648"/>
      <w:bookmarkEnd w:id="23878"/>
      <w:r>
        <w:rPr>
          <w:rFonts w:hint="cs"/>
          <w:rtl/>
        </w:rPr>
        <w:t>אני רק מסייעת</w:t>
      </w:r>
      <w:bookmarkStart w:id="23879" w:name="_ETM_Q42_323053"/>
      <w:bookmarkEnd w:id="23879"/>
      <w:r>
        <w:rPr>
          <w:rFonts w:hint="cs"/>
          <w:rtl/>
        </w:rPr>
        <w:t xml:space="preserve"> לך פה. </w:t>
      </w:r>
      <w:bookmarkStart w:id="23880" w:name="_ETM_Q42_325964"/>
      <w:bookmarkEnd w:id="23880"/>
    </w:p>
    <w:p w:rsidR="00525376" w:rsidRDefault="00525376" w:rsidP="003860A4">
      <w:pPr>
        <w:rPr>
          <w:rtl/>
        </w:rPr>
      </w:pPr>
      <w:bookmarkStart w:id="23881" w:name="_ETM_Q42_328988"/>
      <w:bookmarkStart w:id="23882" w:name="_ETM_Q42_329079"/>
      <w:bookmarkEnd w:id="23881"/>
      <w:bookmarkEnd w:id="23882"/>
    </w:p>
    <w:p w:rsidR="00525376" w:rsidRDefault="00525376" w:rsidP="003860A4">
      <w:pPr>
        <w:pStyle w:val="af7"/>
        <w:keepNext/>
        <w:rPr>
          <w:rtl/>
        </w:rPr>
      </w:pPr>
      <w:bookmarkStart w:id="23883" w:name="ET_yor_6599_52"/>
      <w:r w:rsidRPr="00693259">
        <w:rPr>
          <w:rStyle w:val="TagStyle"/>
          <w:rtl/>
        </w:rPr>
        <w:t xml:space="preserve"> &lt;&lt; יור &gt;&gt; </w:t>
      </w:r>
      <w:r>
        <w:rPr>
          <w:rtl/>
        </w:rPr>
        <w:t>היו"ר משה רוט:</w:t>
      </w:r>
      <w:r w:rsidRPr="00693259">
        <w:rPr>
          <w:rStyle w:val="TagStyle"/>
          <w:rtl/>
        </w:rPr>
        <w:t xml:space="preserve"> &lt;&lt; יור &gt;&gt;</w:t>
      </w:r>
      <w:r>
        <w:rPr>
          <w:rtl/>
        </w:rPr>
        <w:t xml:space="preserve"> </w:t>
      </w:r>
      <w:bookmarkEnd w:id="23883"/>
    </w:p>
    <w:p w:rsidR="00525376" w:rsidRDefault="00525376" w:rsidP="00D01126">
      <w:pPr>
        <w:rPr>
          <w:rtl/>
        </w:rPr>
      </w:pPr>
    </w:p>
    <w:p w:rsidR="00525376" w:rsidRDefault="00525376" w:rsidP="006F289A">
      <w:pPr>
        <w:rPr>
          <w:rtl/>
        </w:rPr>
      </w:pPr>
      <w:bookmarkStart w:id="23884" w:name="_ETM_Q42_330075"/>
      <w:bookmarkEnd w:id="23884"/>
      <w:r>
        <w:rPr>
          <w:rFonts w:hint="cs"/>
          <w:rtl/>
        </w:rPr>
        <w:t xml:space="preserve">כן </w:t>
      </w:r>
      <w:proofErr w:type="spellStart"/>
      <w:r>
        <w:rPr>
          <w:rFonts w:hint="cs"/>
          <w:rtl/>
        </w:rPr>
        <w:t>כן</w:t>
      </w:r>
      <w:proofErr w:type="spellEnd"/>
      <w:r>
        <w:rPr>
          <w:rFonts w:hint="cs"/>
          <w:rtl/>
        </w:rPr>
        <w:t xml:space="preserve"> </w:t>
      </w:r>
      <w:proofErr w:type="spellStart"/>
      <w:r>
        <w:rPr>
          <w:rFonts w:hint="cs"/>
          <w:rtl/>
        </w:rPr>
        <w:t>כן</w:t>
      </w:r>
      <w:proofErr w:type="spellEnd"/>
      <w:r>
        <w:rPr>
          <w:rFonts w:hint="cs"/>
          <w:rtl/>
        </w:rPr>
        <w:t>. תודה רבה.</w:t>
      </w:r>
    </w:p>
    <w:p w:rsidR="00525376" w:rsidRDefault="00525376" w:rsidP="003860A4">
      <w:pPr>
        <w:rPr>
          <w:rtl/>
        </w:rPr>
      </w:pPr>
      <w:bookmarkStart w:id="23885" w:name="_ETM_Q42_326137"/>
      <w:bookmarkStart w:id="23886" w:name="_ETM_Q42_326250"/>
      <w:bookmarkEnd w:id="23885"/>
      <w:bookmarkEnd w:id="23886"/>
    </w:p>
    <w:p w:rsidR="00525376" w:rsidRDefault="00525376" w:rsidP="003860A4">
      <w:pPr>
        <w:pStyle w:val="af6"/>
        <w:keepNext/>
        <w:rPr>
          <w:rtl/>
        </w:rPr>
      </w:pPr>
      <w:bookmarkStart w:id="23887" w:name="ET_interruption_6356_52"/>
      <w:r w:rsidRPr="00746264">
        <w:rPr>
          <w:rStyle w:val="TagStyle"/>
          <w:rtl/>
        </w:rPr>
        <w:t xml:space="preserve"> &lt;&lt; קריאה &gt;&gt; </w:t>
      </w:r>
      <w:r>
        <w:rPr>
          <w:rtl/>
        </w:rPr>
        <w:t>לימור סון הר מלך (עוצמה יהודית):</w:t>
      </w:r>
      <w:r w:rsidRPr="00746264">
        <w:rPr>
          <w:rStyle w:val="TagStyle"/>
          <w:rtl/>
        </w:rPr>
        <w:t xml:space="preserve"> &lt;&lt; קריאה &gt;&gt;</w:t>
      </w:r>
      <w:r>
        <w:rPr>
          <w:rtl/>
        </w:rPr>
        <w:t xml:space="preserve"> </w:t>
      </w:r>
      <w:bookmarkEnd w:id="23887"/>
    </w:p>
    <w:p w:rsidR="00525376" w:rsidRDefault="00525376" w:rsidP="00D01126">
      <w:pPr>
        <w:rPr>
          <w:rtl/>
        </w:rPr>
      </w:pPr>
    </w:p>
    <w:p w:rsidR="00525376" w:rsidRDefault="00D01126" w:rsidP="00D01126">
      <w:pPr>
        <w:rPr>
          <w:rtl/>
        </w:rPr>
      </w:pPr>
      <w:bookmarkStart w:id="23888" w:name="_ETM_Q42_331147"/>
      <w:bookmarkEnd w:id="23888"/>
      <w:r>
        <w:rPr>
          <w:rFonts w:hint="cs"/>
          <w:rtl/>
        </w:rPr>
        <w:t>– – –</w:t>
      </w:r>
      <w:r w:rsidR="00525376">
        <w:rPr>
          <w:rFonts w:hint="cs"/>
          <w:rtl/>
        </w:rPr>
        <w:t xml:space="preserve"> להעניש מישהו </w:t>
      </w:r>
      <w:r>
        <w:rPr>
          <w:rFonts w:hint="cs"/>
          <w:rtl/>
        </w:rPr>
        <w:t>– – –</w:t>
      </w:r>
      <w:r w:rsidR="00525376">
        <w:rPr>
          <w:rFonts w:hint="cs"/>
          <w:rtl/>
        </w:rPr>
        <w:t xml:space="preserve"> </w:t>
      </w:r>
    </w:p>
    <w:p w:rsidR="00525376" w:rsidRPr="00693259" w:rsidRDefault="00525376" w:rsidP="003860A4">
      <w:pPr>
        <w:rPr>
          <w:rtl/>
        </w:rPr>
      </w:pPr>
      <w:bookmarkStart w:id="23889" w:name="_ETM_Q42_328122"/>
      <w:bookmarkStart w:id="23890" w:name="_ETM_Q42_334585"/>
      <w:bookmarkStart w:id="23891" w:name="_ETM_Q42_334714"/>
      <w:bookmarkEnd w:id="23889"/>
      <w:bookmarkEnd w:id="23890"/>
      <w:bookmarkEnd w:id="23891"/>
    </w:p>
    <w:p w:rsidR="00525376" w:rsidRDefault="00525376" w:rsidP="003860A4">
      <w:pPr>
        <w:pStyle w:val="a4"/>
        <w:keepNext/>
        <w:rPr>
          <w:rtl/>
        </w:rPr>
      </w:pPr>
      <w:bookmarkStart w:id="23892" w:name="ET_speaker_5783_53"/>
      <w:r w:rsidRPr="00693259">
        <w:rPr>
          <w:rStyle w:val="TagStyle"/>
          <w:rtl/>
        </w:rPr>
        <w:t xml:space="preserve"> &lt;&lt; דובר &gt;&gt; </w:t>
      </w:r>
      <w:bookmarkStart w:id="23893" w:name="_Toc181098085"/>
      <w:bookmarkStart w:id="23894" w:name="_Toc181103103"/>
      <w:bookmarkStart w:id="23895" w:name="_Toc181537837"/>
      <w:r>
        <w:rPr>
          <w:rtl/>
        </w:rPr>
        <w:t>מירב כהן (יש עתיד):</w:t>
      </w:r>
      <w:bookmarkEnd w:id="23893"/>
      <w:bookmarkEnd w:id="23894"/>
      <w:bookmarkEnd w:id="23895"/>
      <w:r w:rsidRPr="00693259">
        <w:rPr>
          <w:rStyle w:val="TagStyle"/>
          <w:rtl/>
        </w:rPr>
        <w:t xml:space="preserve"> &lt;&lt; דובר &gt;&gt;</w:t>
      </w:r>
      <w:r>
        <w:rPr>
          <w:rtl/>
        </w:rPr>
        <w:t xml:space="preserve"> </w:t>
      </w:r>
      <w:bookmarkEnd w:id="23892"/>
    </w:p>
    <w:p w:rsidR="00525376" w:rsidRDefault="00525376" w:rsidP="00D01126">
      <w:pPr>
        <w:rPr>
          <w:rtl/>
        </w:rPr>
      </w:pPr>
    </w:p>
    <w:p w:rsidR="00525376" w:rsidRDefault="00525376" w:rsidP="003860A4">
      <w:pPr>
        <w:rPr>
          <w:rtl/>
        </w:rPr>
      </w:pPr>
      <w:bookmarkStart w:id="23896" w:name="_ETM_Q42_328838"/>
      <w:bookmarkStart w:id="23897" w:name="_ETM_Q42_328887"/>
      <w:bookmarkStart w:id="23898" w:name="_ETM_Q42_326055"/>
      <w:bookmarkEnd w:id="23896"/>
      <w:bookmarkEnd w:id="23897"/>
      <w:bookmarkEnd w:id="23898"/>
      <w:r w:rsidRPr="009F41ED">
        <w:rPr>
          <w:rtl/>
        </w:rPr>
        <w:t xml:space="preserve">כנסת </w:t>
      </w:r>
      <w:bookmarkStart w:id="23899" w:name="_ETM_Q42_331749"/>
      <w:bookmarkEnd w:id="23899"/>
      <w:r w:rsidRPr="009F41ED">
        <w:rPr>
          <w:rtl/>
        </w:rPr>
        <w:t>נכבדה</w:t>
      </w:r>
      <w:r>
        <w:rPr>
          <w:rFonts w:hint="cs"/>
          <w:rtl/>
        </w:rPr>
        <w:t>,</w:t>
      </w:r>
      <w:r w:rsidRPr="009F41ED">
        <w:rPr>
          <w:rtl/>
        </w:rPr>
        <w:t xml:space="preserve"> </w:t>
      </w:r>
      <w:bookmarkStart w:id="23900" w:name="_ETM_Q42_334040"/>
      <w:bookmarkEnd w:id="23900"/>
      <w:r w:rsidRPr="009F41ED">
        <w:rPr>
          <w:rtl/>
        </w:rPr>
        <w:t xml:space="preserve">שלמה </w:t>
      </w:r>
      <w:bookmarkStart w:id="23901" w:name="_ETM_Q42_334549"/>
      <w:bookmarkEnd w:id="23901"/>
      <w:r w:rsidRPr="009F41ED">
        <w:rPr>
          <w:rtl/>
        </w:rPr>
        <w:t xml:space="preserve">המלך </w:t>
      </w:r>
      <w:bookmarkStart w:id="23902" w:name="_ETM_Q42_335480"/>
      <w:bookmarkEnd w:id="23902"/>
      <w:r w:rsidRPr="009F41ED">
        <w:rPr>
          <w:rtl/>
        </w:rPr>
        <w:t xml:space="preserve">מלמד </w:t>
      </w:r>
      <w:bookmarkStart w:id="23903" w:name="_ETM_Q42_335930"/>
      <w:bookmarkEnd w:id="23903"/>
      <w:r w:rsidRPr="009F41ED">
        <w:rPr>
          <w:rtl/>
        </w:rPr>
        <w:t xml:space="preserve">אותנו </w:t>
      </w:r>
      <w:bookmarkStart w:id="23904" w:name="_ETM_Q42_336499"/>
      <w:bookmarkEnd w:id="23904"/>
      <w:r w:rsidRPr="009F41ED">
        <w:rPr>
          <w:rtl/>
        </w:rPr>
        <w:t xml:space="preserve">בספר </w:t>
      </w:r>
      <w:bookmarkStart w:id="23905" w:name="_ETM_Q42_336980"/>
      <w:bookmarkEnd w:id="23905"/>
      <w:r w:rsidRPr="009F41ED">
        <w:rPr>
          <w:rtl/>
        </w:rPr>
        <w:t xml:space="preserve">משלי </w:t>
      </w:r>
      <w:bookmarkStart w:id="23906" w:name="_ETM_Q42_337400"/>
      <w:bookmarkEnd w:id="23906"/>
      <w:r w:rsidRPr="009F41ED">
        <w:rPr>
          <w:rtl/>
        </w:rPr>
        <w:t xml:space="preserve">שני </w:t>
      </w:r>
      <w:bookmarkStart w:id="23907" w:name="_ETM_Q42_337669"/>
      <w:bookmarkEnd w:id="23907"/>
      <w:r w:rsidRPr="009F41ED">
        <w:rPr>
          <w:rtl/>
        </w:rPr>
        <w:t xml:space="preserve">דברים </w:t>
      </w:r>
      <w:bookmarkStart w:id="23908" w:name="_ETM_Q42_337999"/>
      <w:bookmarkEnd w:id="23908"/>
      <w:r w:rsidRPr="009F41ED">
        <w:rPr>
          <w:rtl/>
        </w:rPr>
        <w:t xml:space="preserve">שלכאורה </w:t>
      </w:r>
      <w:bookmarkStart w:id="23909" w:name="_ETM_Q42_338719"/>
      <w:bookmarkEnd w:id="23909"/>
      <w:r w:rsidRPr="009F41ED">
        <w:rPr>
          <w:rtl/>
        </w:rPr>
        <w:t>סותרים</w:t>
      </w:r>
      <w:r>
        <w:rPr>
          <w:rFonts w:hint="cs"/>
          <w:rtl/>
        </w:rPr>
        <w:t xml:space="preserve"> אחד</w:t>
      </w:r>
      <w:bookmarkStart w:id="23910" w:name="_ETM_Q42_339290"/>
      <w:bookmarkEnd w:id="23910"/>
      <w:r w:rsidRPr="009F41ED">
        <w:rPr>
          <w:rtl/>
        </w:rPr>
        <w:t xml:space="preserve"> </w:t>
      </w:r>
      <w:bookmarkStart w:id="23911" w:name="_ETM_Q42_339590"/>
      <w:bookmarkEnd w:id="23911"/>
      <w:r w:rsidRPr="009F41ED">
        <w:rPr>
          <w:rtl/>
        </w:rPr>
        <w:t xml:space="preserve">את </w:t>
      </w:r>
      <w:bookmarkStart w:id="23912" w:name="_ETM_Q42_339709"/>
      <w:bookmarkEnd w:id="23912"/>
      <w:r w:rsidRPr="009F41ED">
        <w:rPr>
          <w:rtl/>
        </w:rPr>
        <w:t>השני</w:t>
      </w:r>
      <w:r>
        <w:rPr>
          <w:rFonts w:hint="cs"/>
          <w:rtl/>
        </w:rPr>
        <w:t>.</w:t>
      </w:r>
      <w:r w:rsidRPr="009F41ED">
        <w:rPr>
          <w:rtl/>
        </w:rPr>
        <w:t xml:space="preserve"> </w:t>
      </w:r>
      <w:bookmarkStart w:id="23913" w:name="_ETM_Q42_341080"/>
      <w:bookmarkEnd w:id="23913"/>
      <w:r w:rsidRPr="009F41ED">
        <w:rPr>
          <w:rtl/>
        </w:rPr>
        <w:t xml:space="preserve">מצד </w:t>
      </w:r>
      <w:bookmarkStart w:id="23914" w:name="_ETM_Q42_341590"/>
      <w:bookmarkEnd w:id="23914"/>
      <w:r w:rsidRPr="006A5848">
        <w:rPr>
          <w:rFonts w:hint="cs"/>
          <w:rtl/>
        </w:rPr>
        <w:t>אחד</w:t>
      </w:r>
      <w:r>
        <w:rPr>
          <w:rFonts w:hint="cs"/>
          <w:rtl/>
        </w:rPr>
        <w:t>:</w:t>
      </w:r>
      <w:r w:rsidRPr="006A5848">
        <w:rPr>
          <w:rtl/>
        </w:rPr>
        <w:t xml:space="preserve"> </w:t>
      </w:r>
      <w:bookmarkStart w:id="23915" w:name="_ETM_Q42_342460"/>
      <w:bookmarkEnd w:id="23915"/>
      <w:r>
        <w:rPr>
          <w:rFonts w:hint="cs"/>
          <w:rtl/>
        </w:rPr>
        <w:t>"</w:t>
      </w:r>
      <w:r w:rsidRPr="006A5848">
        <w:rPr>
          <w:rtl/>
        </w:rPr>
        <w:t>באבד רשעים רנה</w:t>
      </w:r>
      <w:r>
        <w:rPr>
          <w:rFonts w:hint="cs"/>
          <w:rtl/>
        </w:rPr>
        <w:t>"</w:t>
      </w:r>
      <w:r w:rsidRPr="006A5848">
        <w:rPr>
          <w:rFonts w:hint="cs"/>
          <w:rtl/>
        </w:rPr>
        <w:t>,</w:t>
      </w:r>
      <w:r w:rsidRPr="009F41ED">
        <w:rPr>
          <w:rtl/>
        </w:rPr>
        <w:t xml:space="preserve"> </w:t>
      </w:r>
      <w:bookmarkStart w:id="23916" w:name="_ETM_Q42_344290"/>
      <w:bookmarkEnd w:id="23916"/>
      <w:r w:rsidRPr="009F41ED">
        <w:rPr>
          <w:rtl/>
        </w:rPr>
        <w:t xml:space="preserve">אבל </w:t>
      </w:r>
      <w:bookmarkStart w:id="23917" w:name="_ETM_Q42_344560"/>
      <w:bookmarkEnd w:id="23917"/>
      <w:r w:rsidRPr="009F41ED">
        <w:rPr>
          <w:rtl/>
        </w:rPr>
        <w:t xml:space="preserve">בהמשך </w:t>
      </w:r>
      <w:bookmarkStart w:id="23918" w:name="_ETM_Q42_345310"/>
      <w:bookmarkEnd w:id="23918"/>
      <w:r w:rsidRPr="009F41ED">
        <w:rPr>
          <w:rtl/>
        </w:rPr>
        <w:t xml:space="preserve">יש </w:t>
      </w:r>
      <w:bookmarkStart w:id="23919" w:name="_ETM_Q42_345520"/>
      <w:bookmarkEnd w:id="23919"/>
      <w:r>
        <w:rPr>
          <w:rFonts w:hint="cs"/>
          <w:rtl/>
        </w:rPr>
        <w:t>הבהרה</w:t>
      </w:r>
      <w:r w:rsidRPr="009F41ED">
        <w:rPr>
          <w:rtl/>
        </w:rPr>
        <w:t xml:space="preserve"> </w:t>
      </w:r>
      <w:bookmarkStart w:id="23920" w:name="_ETM_Q42_346030"/>
      <w:bookmarkEnd w:id="23920"/>
      <w:r w:rsidRPr="009F41ED">
        <w:rPr>
          <w:rtl/>
        </w:rPr>
        <w:t>ונכתב</w:t>
      </w:r>
      <w:r>
        <w:rPr>
          <w:rFonts w:hint="cs"/>
          <w:rtl/>
        </w:rPr>
        <w:t>:</w:t>
      </w:r>
      <w:r w:rsidRPr="009F41ED">
        <w:rPr>
          <w:rtl/>
        </w:rPr>
        <w:t xml:space="preserve"> </w:t>
      </w:r>
      <w:bookmarkStart w:id="23921" w:name="_ETM_Q42_347560"/>
      <w:bookmarkStart w:id="23922" w:name="_ETM_Q42_352269"/>
      <w:bookmarkEnd w:id="23921"/>
      <w:bookmarkEnd w:id="23922"/>
      <w:r>
        <w:rPr>
          <w:rFonts w:hint="cs"/>
          <w:rtl/>
        </w:rPr>
        <w:t>"</w:t>
      </w:r>
      <w:r>
        <w:rPr>
          <w:rtl/>
        </w:rPr>
        <w:t>בנפל אויב</w:t>
      </w:r>
      <w:r w:rsidRPr="006A5848">
        <w:rPr>
          <w:rtl/>
        </w:rPr>
        <w:t>ך אל תשמח</w:t>
      </w:r>
      <w:r>
        <w:rPr>
          <w:rFonts w:hint="cs"/>
          <w:rtl/>
        </w:rPr>
        <w:t>".</w:t>
      </w:r>
      <w:r w:rsidRPr="006A5848">
        <w:rPr>
          <w:rtl/>
        </w:rPr>
        <w:t xml:space="preserve"> </w:t>
      </w:r>
      <w:r w:rsidRPr="009F41ED">
        <w:rPr>
          <w:rtl/>
        </w:rPr>
        <w:t xml:space="preserve">הרצון </w:t>
      </w:r>
      <w:bookmarkStart w:id="23923" w:name="_ETM_Q42_352790"/>
      <w:bookmarkEnd w:id="23923"/>
      <w:r w:rsidRPr="009F41ED">
        <w:rPr>
          <w:rtl/>
        </w:rPr>
        <w:t xml:space="preserve">נכון </w:t>
      </w:r>
      <w:bookmarkStart w:id="23924" w:name="_ETM_Q42_352969"/>
      <w:bookmarkEnd w:id="23924"/>
      <w:r w:rsidRPr="009F41ED">
        <w:rPr>
          <w:rtl/>
        </w:rPr>
        <w:t xml:space="preserve">לנקום </w:t>
      </w:r>
      <w:bookmarkStart w:id="23925" w:name="_ETM_Q42_353989"/>
      <w:bookmarkEnd w:id="23925"/>
      <w:r w:rsidRPr="009F41ED">
        <w:rPr>
          <w:rtl/>
        </w:rPr>
        <w:t xml:space="preserve">הוא </w:t>
      </w:r>
      <w:bookmarkStart w:id="23926" w:name="_ETM_Q42_354110"/>
      <w:bookmarkEnd w:id="23926"/>
      <w:r w:rsidRPr="009F41ED">
        <w:rPr>
          <w:rtl/>
        </w:rPr>
        <w:t xml:space="preserve">טבעי </w:t>
      </w:r>
      <w:bookmarkStart w:id="23927" w:name="_ETM_Q42_355069"/>
      <w:bookmarkEnd w:id="23927"/>
      <w:r w:rsidRPr="009F41ED">
        <w:rPr>
          <w:rtl/>
        </w:rPr>
        <w:t>ומתבקש</w:t>
      </w:r>
      <w:r>
        <w:rPr>
          <w:rFonts w:hint="cs"/>
          <w:rtl/>
        </w:rPr>
        <w:t>,</w:t>
      </w:r>
      <w:r w:rsidRPr="009F41ED">
        <w:rPr>
          <w:rtl/>
        </w:rPr>
        <w:t xml:space="preserve"> </w:t>
      </w:r>
      <w:bookmarkStart w:id="23928" w:name="_ETM_Q42_356810"/>
      <w:bookmarkEnd w:id="23928"/>
      <w:r w:rsidRPr="009F41ED">
        <w:rPr>
          <w:rtl/>
        </w:rPr>
        <w:t xml:space="preserve">אבל </w:t>
      </w:r>
      <w:bookmarkStart w:id="23929" w:name="_ETM_Q42_357139"/>
      <w:bookmarkEnd w:id="23929"/>
      <w:r w:rsidRPr="009F41ED">
        <w:rPr>
          <w:rtl/>
        </w:rPr>
        <w:t xml:space="preserve">הנקמה </w:t>
      </w:r>
      <w:bookmarkStart w:id="23930" w:name="_ETM_Q42_358070"/>
      <w:bookmarkEnd w:id="23930"/>
      <w:r w:rsidRPr="009F41ED">
        <w:rPr>
          <w:rtl/>
        </w:rPr>
        <w:t xml:space="preserve">הטובה </w:t>
      </w:r>
      <w:bookmarkStart w:id="23931" w:name="_ETM_Q42_358790"/>
      <w:bookmarkEnd w:id="23931"/>
      <w:r w:rsidRPr="009F41ED">
        <w:rPr>
          <w:rtl/>
        </w:rPr>
        <w:t xml:space="preserve">ביותר </w:t>
      </w:r>
      <w:bookmarkStart w:id="23932" w:name="_ETM_Q42_359480"/>
      <w:bookmarkEnd w:id="23932"/>
      <w:r w:rsidRPr="009F41ED">
        <w:rPr>
          <w:rtl/>
        </w:rPr>
        <w:t xml:space="preserve">שיכולה </w:t>
      </w:r>
      <w:bookmarkStart w:id="23933" w:name="_ETM_Q42_360230"/>
      <w:bookmarkEnd w:id="23933"/>
      <w:r w:rsidRPr="009F41ED">
        <w:rPr>
          <w:rtl/>
        </w:rPr>
        <w:t xml:space="preserve">להיות </w:t>
      </w:r>
      <w:bookmarkStart w:id="23934" w:name="_ETM_Q42_360620"/>
      <w:bookmarkEnd w:id="23934"/>
      <w:r w:rsidRPr="009F41ED">
        <w:rPr>
          <w:rtl/>
        </w:rPr>
        <w:t xml:space="preserve">לנו </w:t>
      </w:r>
      <w:bookmarkStart w:id="23935" w:name="_ETM_Q42_361010"/>
      <w:bookmarkEnd w:id="23935"/>
      <w:r w:rsidRPr="009F41ED">
        <w:rPr>
          <w:rtl/>
        </w:rPr>
        <w:t xml:space="preserve">באויבים </w:t>
      </w:r>
      <w:bookmarkStart w:id="23936" w:name="_ETM_Q42_361580"/>
      <w:bookmarkEnd w:id="23936"/>
      <w:r w:rsidRPr="009F41ED">
        <w:rPr>
          <w:rtl/>
        </w:rPr>
        <w:t xml:space="preserve">שלנו </w:t>
      </w:r>
      <w:bookmarkStart w:id="23937" w:name="_ETM_Q42_362590"/>
      <w:bookmarkEnd w:id="23937"/>
      <w:r w:rsidRPr="009F41ED">
        <w:rPr>
          <w:rtl/>
        </w:rPr>
        <w:t xml:space="preserve">היא </w:t>
      </w:r>
      <w:bookmarkStart w:id="23938" w:name="_ETM_Q42_362799"/>
      <w:bookmarkEnd w:id="23938"/>
      <w:r w:rsidRPr="009F41ED">
        <w:rPr>
          <w:rtl/>
        </w:rPr>
        <w:t xml:space="preserve">לא </w:t>
      </w:r>
      <w:bookmarkStart w:id="23939" w:name="_ETM_Q42_363250"/>
      <w:bookmarkEnd w:id="23939"/>
      <w:r w:rsidRPr="009F41ED">
        <w:rPr>
          <w:rtl/>
        </w:rPr>
        <w:t xml:space="preserve">להידמות </w:t>
      </w:r>
      <w:bookmarkStart w:id="23940" w:name="_ETM_Q42_363909"/>
      <w:bookmarkEnd w:id="23940"/>
      <w:r w:rsidRPr="009F41ED">
        <w:rPr>
          <w:rtl/>
        </w:rPr>
        <w:t>להם</w:t>
      </w:r>
      <w:r>
        <w:rPr>
          <w:rFonts w:hint="cs"/>
          <w:rtl/>
        </w:rPr>
        <w:t>.</w:t>
      </w:r>
      <w:r w:rsidRPr="009F41ED">
        <w:rPr>
          <w:rtl/>
        </w:rPr>
        <w:t xml:space="preserve"> </w:t>
      </w:r>
      <w:bookmarkStart w:id="23941" w:name="_ETM_Q42_365629"/>
      <w:bookmarkEnd w:id="23941"/>
    </w:p>
    <w:p w:rsidR="00525376" w:rsidRDefault="00525376" w:rsidP="003860A4">
      <w:pPr>
        <w:rPr>
          <w:rtl/>
        </w:rPr>
      </w:pPr>
      <w:bookmarkStart w:id="23942" w:name="_ETM_Q42_366787"/>
      <w:bookmarkStart w:id="23943" w:name="_ETM_Q42_366921"/>
      <w:bookmarkStart w:id="23944" w:name="_ETM_Q42_366994"/>
      <w:bookmarkEnd w:id="23942"/>
      <w:bookmarkEnd w:id="23943"/>
      <w:bookmarkEnd w:id="23944"/>
    </w:p>
    <w:p w:rsidR="00525376" w:rsidRDefault="00525376" w:rsidP="006F289A">
      <w:pPr>
        <w:rPr>
          <w:rtl/>
        </w:rPr>
      </w:pPr>
      <w:bookmarkStart w:id="23945" w:name="_ETM_Q42_367133"/>
      <w:bookmarkEnd w:id="23945"/>
      <w:r w:rsidRPr="009F41ED">
        <w:rPr>
          <w:rtl/>
        </w:rPr>
        <w:t xml:space="preserve">לאור </w:t>
      </w:r>
      <w:bookmarkStart w:id="23946" w:name="_ETM_Q42_366049"/>
      <w:bookmarkEnd w:id="23946"/>
      <w:r w:rsidRPr="009F41ED">
        <w:rPr>
          <w:rtl/>
        </w:rPr>
        <w:t xml:space="preserve">חיסול </w:t>
      </w:r>
      <w:bookmarkStart w:id="23947" w:name="_ETM_Q42_366889"/>
      <w:bookmarkEnd w:id="23947"/>
      <w:r w:rsidRPr="009F41ED">
        <w:rPr>
          <w:rtl/>
        </w:rPr>
        <w:t>נסראללה</w:t>
      </w:r>
      <w:r>
        <w:rPr>
          <w:rFonts w:hint="cs"/>
          <w:rtl/>
        </w:rPr>
        <w:t>,</w:t>
      </w:r>
      <w:r w:rsidRPr="009F41ED">
        <w:rPr>
          <w:rtl/>
        </w:rPr>
        <w:t xml:space="preserve"> </w:t>
      </w:r>
      <w:bookmarkStart w:id="23948" w:name="_ETM_Q42_367790"/>
      <w:bookmarkEnd w:id="23948"/>
      <w:r w:rsidRPr="009F41ED">
        <w:rPr>
          <w:rtl/>
        </w:rPr>
        <w:t xml:space="preserve">ובעיקר </w:t>
      </w:r>
      <w:bookmarkStart w:id="23949" w:name="_ETM_Q42_368450"/>
      <w:bookmarkEnd w:id="23949"/>
      <w:r w:rsidRPr="009F41ED">
        <w:rPr>
          <w:rtl/>
        </w:rPr>
        <w:t xml:space="preserve">לאור </w:t>
      </w:r>
      <w:bookmarkStart w:id="23950" w:name="_ETM_Q42_368930"/>
      <w:bookmarkEnd w:id="23950"/>
      <w:r w:rsidRPr="009F41ED">
        <w:rPr>
          <w:rtl/>
        </w:rPr>
        <w:t xml:space="preserve">חיסול </w:t>
      </w:r>
      <w:bookmarkStart w:id="23951" w:name="_ETM_Q42_369349"/>
      <w:bookmarkEnd w:id="23951"/>
      <w:r>
        <w:rPr>
          <w:rFonts w:hint="cs"/>
          <w:rtl/>
        </w:rPr>
        <w:t>סנוואר,</w:t>
      </w:r>
      <w:r w:rsidRPr="009F41ED">
        <w:rPr>
          <w:rtl/>
        </w:rPr>
        <w:t xml:space="preserve"> </w:t>
      </w:r>
      <w:bookmarkStart w:id="23952" w:name="_ETM_Q42_369769"/>
      <w:bookmarkStart w:id="23953" w:name="_ETM_Q42_370579"/>
      <w:bookmarkEnd w:id="23952"/>
      <w:bookmarkEnd w:id="23953"/>
      <w:r w:rsidRPr="009F41ED">
        <w:rPr>
          <w:rtl/>
        </w:rPr>
        <w:t xml:space="preserve">אני </w:t>
      </w:r>
      <w:bookmarkStart w:id="23954" w:name="_ETM_Q42_370790"/>
      <w:bookmarkEnd w:id="23954"/>
      <w:r w:rsidRPr="009F41ED">
        <w:rPr>
          <w:rtl/>
        </w:rPr>
        <w:t xml:space="preserve">חושבת </w:t>
      </w:r>
      <w:bookmarkStart w:id="23955" w:name="_ETM_Q42_371209"/>
      <w:bookmarkEnd w:id="23955"/>
      <w:r w:rsidRPr="009F41ED">
        <w:rPr>
          <w:rtl/>
        </w:rPr>
        <w:t xml:space="preserve">שחשוב </w:t>
      </w:r>
      <w:bookmarkStart w:id="23956" w:name="_ETM_Q42_372530"/>
      <w:bookmarkEnd w:id="23956"/>
      <w:r w:rsidRPr="009F41ED">
        <w:rPr>
          <w:rtl/>
        </w:rPr>
        <w:t xml:space="preserve">לרגע </w:t>
      </w:r>
      <w:bookmarkStart w:id="23957" w:name="_ETM_Q42_374069"/>
      <w:bookmarkEnd w:id="23957"/>
      <w:r w:rsidRPr="009F41ED">
        <w:rPr>
          <w:rtl/>
        </w:rPr>
        <w:t xml:space="preserve">לדבר </w:t>
      </w:r>
      <w:bookmarkStart w:id="23958" w:name="_ETM_Q42_374639"/>
      <w:bookmarkEnd w:id="23958"/>
      <w:r w:rsidRPr="009F41ED">
        <w:rPr>
          <w:rtl/>
        </w:rPr>
        <w:t xml:space="preserve">על </w:t>
      </w:r>
      <w:bookmarkStart w:id="23959" w:name="_ETM_Q42_374760"/>
      <w:bookmarkEnd w:id="23959"/>
      <w:r w:rsidRPr="009F41ED">
        <w:rPr>
          <w:rtl/>
        </w:rPr>
        <w:t xml:space="preserve">כל </w:t>
      </w:r>
      <w:bookmarkStart w:id="23960" w:name="_ETM_Q42_374970"/>
      <w:bookmarkEnd w:id="23960"/>
      <w:r w:rsidRPr="009F41ED">
        <w:rPr>
          <w:rtl/>
        </w:rPr>
        <w:t xml:space="preserve">מה </w:t>
      </w:r>
      <w:bookmarkStart w:id="23961" w:name="_ETM_Q42_375060"/>
      <w:bookmarkEnd w:id="23961"/>
      <w:r w:rsidRPr="009F41ED">
        <w:rPr>
          <w:rtl/>
        </w:rPr>
        <w:t xml:space="preserve">שנוגע </w:t>
      </w:r>
      <w:bookmarkStart w:id="23962" w:name="_ETM_Q42_375720"/>
      <w:bookmarkEnd w:id="23962"/>
      <w:r w:rsidRPr="009F41ED">
        <w:rPr>
          <w:rtl/>
        </w:rPr>
        <w:t xml:space="preserve">לחגיגות </w:t>
      </w:r>
      <w:bookmarkStart w:id="23963" w:name="_ETM_Q42_377769"/>
      <w:bookmarkEnd w:id="23963"/>
      <w:r w:rsidRPr="009F41ED">
        <w:rPr>
          <w:rtl/>
        </w:rPr>
        <w:t xml:space="preserve">פומביות </w:t>
      </w:r>
      <w:bookmarkStart w:id="23964" w:name="_ETM_Q42_378970"/>
      <w:bookmarkEnd w:id="23964"/>
      <w:r w:rsidRPr="009F41ED">
        <w:rPr>
          <w:rtl/>
        </w:rPr>
        <w:t xml:space="preserve">ולחלוקת </w:t>
      </w:r>
      <w:bookmarkStart w:id="23965" w:name="_ETM_Q42_379690"/>
      <w:bookmarkEnd w:id="23965"/>
      <w:r w:rsidRPr="009F41ED">
        <w:rPr>
          <w:rtl/>
        </w:rPr>
        <w:t xml:space="preserve">ממתקים </w:t>
      </w:r>
      <w:bookmarkStart w:id="23966" w:name="_ETM_Q42_381030"/>
      <w:bookmarkEnd w:id="23966"/>
      <w:r w:rsidRPr="009F41ED">
        <w:rPr>
          <w:rtl/>
        </w:rPr>
        <w:t xml:space="preserve">אחרי </w:t>
      </w:r>
      <w:bookmarkStart w:id="23967" w:name="_ETM_Q42_381480"/>
      <w:bookmarkEnd w:id="23967"/>
      <w:r w:rsidRPr="009F41ED">
        <w:rPr>
          <w:rtl/>
        </w:rPr>
        <w:t xml:space="preserve">שאנחנו </w:t>
      </w:r>
      <w:bookmarkStart w:id="23968" w:name="_ETM_Q42_382260"/>
      <w:bookmarkEnd w:id="23968"/>
      <w:r w:rsidRPr="009F41ED">
        <w:rPr>
          <w:rtl/>
        </w:rPr>
        <w:t xml:space="preserve">מצליחים </w:t>
      </w:r>
      <w:bookmarkStart w:id="23969" w:name="_ETM_Q42_383459"/>
      <w:bookmarkEnd w:id="23969"/>
      <w:r w:rsidRPr="009F41ED">
        <w:rPr>
          <w:rtl/>
        </w:rPr>
        <w:t xml:space="preserve">לחסל </w:t>
      </w:r>
      <w:bookmarkStart w:id="23970" w:name="_ETM_Q42_384919"/>
      <w:bookmarkEnd w:id="23970"/>
      <w:r w:rsidRPr="009F41ED">
        <w:rPr>
          <w:rtl/>
        </w:rPr>
        <w:t>מחבלים</w:t>
      </w:r>
      <w:r>
        <w:rPr>
          <w:rFonts w:hint="cs"/>
          <w:rtl/>
        </w:rPr>
        <w:t>.</w:t>
      </w:r>
      <w:r w:rsidRPr="009F41ED">
        <w:rPr>
          <w:rtl/>
        </w:rPr>
        <w:t xml:space="preserve"> </w:t>
      </w:r>
      <w:bookmarkStart w:id="23971" w:name="_ETM_Q42_386550"/>
      <w:bookmarkEnd w:id="23971"/>
      <w:r w:rsidRPr="009F41ED">
        <w:rPr>
          <w:rtl/>
        </w:rPr>
        <w:t xml:space="preserve">זה </w:t>
      </w:r>
      <w:bookmarkStart w:id="23972" w:name="_ETM_Q42_386760"/>
      <w:bookmarkEnd w:id="23972"/>
      <w:r w:rsidRPr="009F41ED">
        <w:rPr>
          <w:rtl/>
        </w:rPr>
        <w:t xml:space="preserve">לא </w:t>
      </w:r>
      <w:bookmarkStart w:id="23973" w:name="_ETM_Q42_386940"/>
      <w:bookmarkEnd w:id="23973"/>
      <w:r w:rsidRPr="009F41ED">
        <w:rPr>
          <w:rtl/>
        </w:rPr>
        <w:t xml:space="preserve">שכמובן </w:t>
      </w:r>
      <w:bookmarkStart w:id="23974" w:name="_ETM_Q42_387810"/>
      <w:bookmarkEnd w:id="23974"/>
      <w:r w:rsidRPr="009F41ED">
        <w:rPr>
          <w:rtl/>
        </w:rPr>
        <w:t xml:space="preserve">יש </w:t>
      </w:r>
      <w:bookmarkStart w:id="23975" w:name="_ETM_Q42_388020"/>
      <w:bookmarkEnd w:id="23975"/>
      <w:r w:rsidRPr="009F41ED">
        <w:rPr>
          <w:rtl/>
        </w:rPr>
        <w:t xml:space="preserve">איזושהי </w:t>
      </w:r>
      <w:bookmarkStart w:id="23976" w:name="_ETM_Q42_388350"/>
      <w:bookmarkEnd w:id="23976"/>
      <w:r w:rsidRPr="009F41ED">
        <w:rPr>
          <w:rtl/>
        </w:rPr>
        <w:t xml:space="preserve">בעיה </w:t>
      </w:r>
      <w:bookmarkStart w:id="23977" w:name="_ETM_Q42_388650"/>
      <w:bookmarkEnd w:id="23977"/>
      <w:r w:rsidRPr="009F41ED">
        <w:rPr>
          <w:rtl/>
        </w:rPr>
        <w:t xml:space="preserve">מוסרית </w:t>
      </w:r>
      <w:bookmarkStart w:id="23978" w:name="_ETM_Q42_389280"/>
      <w:bookmarkEnd w:id="23978"/>
      <w:r w:rsidRPr="009F41ED">
        <w:rPr>
          <w:rtl/>
        </w:rPr>
        <w:t xml:space="preserve">כלשהי </w:t>
      </w:r>
      <w:bookmarkStart w:id="23979" w:name="_ETM_Q42_389820"/>
      <w:bookmarkEnd w:id="23979"/>
      <w:r>
        <w:rPr>
          <w:rFonts w:hint="cs"/>
          <w:rtl/>
        </w:rPr>
        <w:t xml:space="preserve">עם </w:t>
      </w:r>
      <w:r w:rsidRPr="009F41ED">
        <w:rPr>
          <w:rtl/>
        </w:rPr>
        <w:t xml:space="preserve">עצם </w:t>
      </w:r>
      <w:bookmarkStart w:id="23980" w:name="_ETM_Q42_390150"/>
      <w:bookmarkEnd w:id="23980"/>
      <w:r w:rsidRPr="009F41ED">
        <w:rPr>
          <w:rtl/>
        </w:rPr>
        <w:t xml:space="preserve">החיסולים </w:t>
      </w:r>
      <w:bookmarkStart w:id="23981" w:name="_ETM_Q42_390750"/>
      <w:bookmarkEnd w:id="23981"/>
      <w:r w:rsidRPr="009F41ED">
        <w:rPr>
          <w:rtl/>
        </w:rPr>
        <w:t>האלה</w:t>
      </w:r>
      <w:r>
        <w:rPr>
          <w:rFonts w:hint="cs"/>
          <w:rtl/>
        </w:rPr>
        <w:t>.</w:t>
      </w:r>
      <w:r w:rsidRPr="009F41ED">
        <w:rPr>
          <w:rtl/>
        </w:rPr>
        <w:t xml:space="preserve"> </w:t>
      </w:r>
      <w:bookmarkStart w:id="23982" w:name="_ETM_Q42_390990"/>
      <w:bookmarkEnd w:id="23982"/>
      <w:r w:rsidRPr="009F41ED">
        <w:rPr>
          <w:rtl/>
        </w:rPr>
        <w:t>להפך</w:t>
      </w:r>
      <w:r>
        <w:rPr>
          <w:rFonts w:hint="cs"/>
          <w:rtl/>
        </w:rPr>
        <w:t>,</w:t>
      </w:r>
      <w:r w:rsidRPr="009F41ED">
        <w:rPr>
          <w:rtl/>
        </w:rPr>
        <w:t xml:space="preserve"> </w:t>
      </w:r>
      <w:bookmarkStart w:id="23983" w:name="_ETM_Q42_392209"/>
      <w:bookmarkEnd w:id="23983"/>
      <w:r w:rsidRPr="009F41ED">
        <w:rPr>
          <w:rtl/>
        </w:rPr>
        <w:t xml:space="preserve">טוב </w:t>
      </w:r>
      <w:bookmarkStart w:id="23984" w:name="_ETM_Q42_392690"/>
      <w:bookmarkEnd w:id="23984"/>
      <w:r w:rsidRPr="009F41ED">
        <w:rPr>
          <w:rtl/>
        </w:rPr>
        <w:t xml:space="preserve">מאוד </w:t>
      </w:r>
      <w:bookmarkStart w:id="23985" w:name="_ETM_Q42_393680"/>
      <w:bookmarkEnd w:id="23985"/>
      <w:r w:rsidRPr="009F41ED">
        <w:rPr>
          <w:rtl/>
        </w:rPr>
        <w:t xml:space="preserve">שבזכות </w:t>
      </w:r>
      <w:bookmarkStart w:id="23986" w:name="_ETM_Q42_394639"/>
      <w:bookmarkEnd w:id="23986"/>
      <w:r w:rsidRPr="009F41ED">
        <w:rPr>
          <w:rtl/>
        </w:rPr>
        <w:t xml:space="preserve">הפעולות </w:t>
      </w:r>
      <w:bookmarkStart w:id="23987" w:name="_ETM_Q42_395209"/>
      <w:bookmarkEnd w:id="23987"/>
      <w:r w:rsidRPr="009F41ED">
        <w:rPr>
          <w:rtl/>
        </w:rPr>
        <w:t xml:space="preserve">שלנו </w:t>
      </w:r>
      <w:bookmarkStart w:id="23988" w:name="_ETM_Q42_396230"/>
      <w:bookmarkEnd w:id="23988"/>
      <w:r w:rsidRPr="009F41ED">
        <w:rPr>
          <w:rtl/>
        </w:rPr>
        <w:t xml:space="preserve">העולם </w:t>
      </w:r>
      <w:bookmarkStart w:id="23989" w:name="_ETM_Q42_397220"/>
      <w:bookmarkEnd w:id="23989"/>
      <w:r w:rsidRPr="009F41ED">
        <w:rPr>
          <w:rtl/>
        </w:rPr>
        <w:t xml:space="preserve">כולו </w:t>
      </w:r>
      <w:bookmarkStart w:id="23990" w:name="_ETM_Q42_397610"/>
      <w:bookmarkEnd w:id="23990"/>
      <w:r w:rsidRPr="009F41ED">
        <w:rPr>
          <w:rtl/>
        </w:rPr>
        <w:t xml:space="preserve">נפטר </w:t>
      </w:r>
      <w:bookmarkStart w:id="23991" w:name="_ETM_Q42_398480"/>
      <w:bookmarkEnd w:id="23991"/>
      <w:r w:rsidRPr="009F41ED">
        <w:rPr>
          <w:rtl/>
        </w:rPr>
        <w:t xml:space="preserve">מחלק </w:t>
      </w:r>
      <w:bookmarkStart w:id="23992" w:name="_ETM_Q42_398930"/>
      <w:bookmarkEnd w:id="23992"/>
      <w:r w:rsidRPr="009F41ED">
        <w:rPr>
          <w:rtl/>
        </w:rPr>
        <w:t>מאות</w:t>
      </w:r>
      <w:r>
        <w:rPr>
          <w:rFonts w:hint="cs"/>
          <w:rtl/>
        </w:rPr>
        <w:t>ן</w:t>
      </w:r>
      <w:r w:rsidRPr="009F41ED">
        <w:rPr>
          <w:rtl/>
        </w:rPr>
        <w:t xml:space="preserve"> </w:t>
      </w:r>
      <w:bookmarkStart w:id="23993" w:name="_ETM_Q42_399680"/>
      <w:bookmarkEnd w:id="23993"/>
      <w:r w:rsidRPr="009F41ED">
        <w:rPr>
          <w:rtl/>
        </w:rPr>
        <w:t xml:space="preserve">חלאות </w:t>
      </w:r>
      <w:bookmarkStart w:id="23994" w:name="_ETM_Q42_401219"/>
      <w:bookmarkEnd w:id="23994"/>
      <w:r>
        <w:rPr>
          <w:rtl/>
        </w:rPr>
        <w:t>שא</w:t>
      </w:r>
      <w:r w:rsidRPr="009F41ED">
        <w:rPr>
          <w:rtl/>
        </w:rPr>
        <w:t xml:space="preserve">כלסו </w:t>
      </w:r>
      <w:bookmarkStart w:id="23995" w:name="_ETM_Q42_401969"/>
      <w:bookmarkEnd w:id="23995"/>
      <w:r w:rsidRPr="009F41ED">
        <w:rPr>
          <w:rtl/>
        </w:rPr>
        <w:t xml:space="preserve">את </w:t>
      </w:r>
      <w:bookmarkStart w:id="23996" w:name="_ETM_Q42_402120"/>
      <w:bookmarkEnd w:id="23996"/>
      <w:r w:rsidRPr="009F41ED">
        <w:rPr>
          <w:rtl/>
        </w:rPr>
        <w:t xml:space="preserve">העולם </w:t>
      </w:r>
      <w:bookmarkStart w:id="23997" w:name="_ETM_Q42_402510"/>
      <w:bookmarkEnd w:id="23997"/>
      <w:r w:rsidRPr="009F41ED">
        <w:rPr>
          <w:rtl/>
        </w:rPr>
        <w:t xml:space="preserve">בעשורים </w:t>
      </w:r>
      <w:bookmarkStart w:id="23998" w:name="_ETM_Q42_403079"/>
      <w:bookmarkEnd w:id="23998"/>
      <w:r w:rsidRPr="009F41ED">
        <w:rPr>
          <w:rtl/>
        </w:rPr>
        <w:t>האחרונים</w:t>
      </w:r>
      <w:r>
        <w:rPr>
          <w:rFonts w:hint="cs"/>
          <w:rtl/>
        </w:rPr>
        <w:t>.</w:t>
      </w:r>
      <w:r w:rsidRPr="009F41ED">
        <w:rPr>
          <w:rtl/>
        </w:rPr>
        <w:t xml:space="preserve"> </w:t>
      </w:r>
      <w:bookmarkStart w:id="23999" w:name="_ETM_Q42_404260"/>
      <w:bookmarkEnd w:id="23999"/>
      <w:r w:rsidRPr="009F41ED">
        <w:rPr>
          <w:rtl/>
        </w:rPr>
        <w:t xml:space="preserve">זה </w:t>
      </w:r>
      <w:bookmarkStart w:id="24000" w:name="_ETM_Q42_404650"/>
      <w:bookmarkEnd w:id="24000"/>
      <w:r w:rsidRPr="009F41ED">
        <w:rPr>
          <w:rtl/>
        </w:rPr>
        <w:t>מצוין</w:t>
      </w:r>
      <w:r>
        <w:rPr>
          <w:rFonts w:hint="cs"/>
          <w:rtl/>
        </w:rPr>
        <w:t>,</w:t>
      </w:r>
      <w:r w:rsidRPr="009F41ED">
        <w:rPr>
          <w:rtl/>
        </w:rPr>
        <w:t xml:space="preserve"> </w:t>
      </w:r>
      <w:bookmarkStart w:id="24001" w:name="_ETM_Q42_405430"/>
      <w:bookmarkEnd w:id="24001"/>
      <w:r w:rsidRPr="009F41ED">
        <w:rPr>
          <w:rtl/>
        </w:rPr>
        <w:t xml:space="preserve">ויישר </w:t>
      </w:r>
      <w:bookmarkStart w:id="24002" w:name="_ETM_Q42_405879"/>
      <w:bookmarkEnd w:id="24002"/>
      <w:r w:rsidRPr="009F41ED">
        <w:rPr>
          <w:rtl/>
        </w:rPr>
        <w:t xml:space="preserve">כוח </w:t>
      </w:r>
      <w:bookmarkStart w:id="24003" w:name="_ETM_Q42_406269"/>
      <w:bookmarkEnd w:id="24003"/>
      <w:r w:rsidRPr="009F41ED">
        <w:rPr>
          <w:rtl/>
        </w:rPr>
        <w:t>לצה"ל</w:t>
      </w:r>
      <w:r w:rsidR="006F289A">
        <w:rPr>
          <w:rFonts w:hint="cs"/>
          <w:rtl/>
        </w:rPr>
        <w:t>,</w:t>
      </w:r>
      <w:r w:rsidRPr="009F41ED">
        <w:rPr>
          <w:rtl/>
        </w:rPr>
        <w:t xml:space="preserve"> </w:t>
      </w:r>
      <w:bookmarkStart w:id="24004" w:name="_ETM_Q42_406930"/>
      <w:bookmarkEnd w:id="24004"/>
      <w:r w:rsidRPr="009F41ED">
        <w:rPr>
          <w:rtl/>
        </w:rPr>
        <w:t xml:space="preserve">שבא </w:t>
      </w:r>
      <w:bookmarkStart w:id="24005" w:name="_ETM_Q42_407980"/>
      <w:bookmarkEnd w:id="24005"/>
      <w:r w:rsidRPr="009F41ED">
        <w:rPr>
          <w:rtl/>
        </w:rPr>
        <w:t xml:space="preserve">חשבון </w:t>
      </w:r>
      <w:bookmarkStart w:id="24006" w:name="_ETM_Q42_408700"/>
      <w:bookmarkEnd w:id="24006"/>
      <w:r w:rsidRPr="009F41ED">
        <w:rPr>
          <w:rtl/>
        </w:rPr>
        <w:t xml:space="preserve">עם </w:t>
      </w:r>
      <w:bookmarkStart w:id="24007" w:name="_ETM_Q42_408849"/>
      <w:bookmarkEnd w:id="24007"/>
      <w:r w:rsidRPr="009F41ED">
        <w:rPr>
          <w:rtl/>
        </w:rPr>
        <w:t xml:space="preserve">גדולי </w:t>
      </w:r>
      <w:bookmarkStart w:id="24008" w:name="_ETM_Q42_409299"/>
      <w:bookmarkEnd w:id="24008"/>
      <w:r w:rsidRPr="009F41ED">
        <w:rPr>
          <w:rtl/>
        </w:rPr>
        <w:t xml:space="preserve">המרצחים </w:t>
      </w:r>
      <w:bookmarkStart w:id="24009" w:name="_ETM_Q42_410519"/>
      <w:bookmarkEnd w:id="24009"/>
      <w:r w:rsidRPr="009F41ED">
        <w:rPr>
          <w:rtl/>
        </w:rPr>
        <w:t xml:space="preserve">וממש </w:t>
      </w:r>
      <w:bookmarkStart w:id="24010" w:name="_ETM_Q42_411330"/>
      <w:bookmarkEnd w:id="24010"/>
      <w:r w:rsidRPr="009F41ED">
        <w:rPr>
          <w:rtl/>
        </w:rPr>
        <w:t xml:space="preserve">מונע </w:t>
      </w:r>
      <w:bookmarkStart w:id="24011" w:name="_ETM_Q42_411810"/>
      <w:bookmarkEnd w:id="24011"/>
      <w:r w:rsidRPr="009F41ED">
        <w:rPr>
          <w:rtl/>
        </w:rPr>
        <w:t xml:space="preserve">מהם </w:t>
      </w:r>
      <w:bookmarkStart w:id="24012" w:name="_ETM_Q42_412110"/>
      <w:bookmarkEnd w:id="24012"/>
      <w:r w:rsidRPr="009F41ED">
        <w:rPr>
          <w:rtl/>
        </w:rPr>
        <w:t xml:space="preserve">להמשיך </w:t>
      </w:r>
      <w:bookmarkStart w:id="24013" w:name="_ETM_Q42_412560"/>
      <w:bookmarkEnd w:id="24013"/>
      <w:r w:rsidRPr="009F41ED">
        <w:rPr>
          <w:rtl/>
        </w:rPr>
        <w:t xml:space="preserve">לעסוק </w:t>
      </w:r>
      <w:bookmarkStart w:id="24014" w:name="_ETM_Q42_413790"/>
      <w:bookmarkEnd w:id="24014"/>
      <w:r>
        <w:rPr>
          <w:rFonts w:hint="cs"/>
          <w:rtl/>
        </w:rPr>
        <w:t>ב</w:t>
      </w:r>
      <w:r w:rsidRPr="009F41ED">
        <w:rPr>
          <w:rtl/>
        </w:rPr>
        <w:t xml:space="preserve">רצח </w:t>
      </w:r>
      <w:bookmarkStart w:id="24015" w:name="_ETM_Q42_414870"/>
      <w:bookmarkEnd w:id="24015"/>
      <w:r w:rsidRPr="009F41ED">
        <w:rPr>
          <w:rtl/>
        </w:rPr>
        <w:t xml:space="preserve">של </w:t>
      </w:r>
      <w:bookmarkStart w:id="24016" w:name="_ETM_Q42_415140"/>
      <w:bookmarkEnd w:id="24016"/>
      <w:r w:rsidRPr="009F41ED">
        <w:rPr>
          <w:rtl/>
        </w:rPr>
        <w:t>יהודים</w:t>
      </w:r>
      <w:r>
        <w:rPr>
          <w:rFonts w:hint="cs"/>
          <w:rtl/>
        </w:rPr>
        <w:t>.</w:t>
      </w:r>
      <w:r w:rsidRPr="009F41ED">
        <w:rPr>
          <w:rtl/>
        </w:rPr>
        <w:t xml:space="preserve"> </w:t>
      </w:r>
      <w:bookmarkStart w:id="24017" w:name="_ETM_Q42_417109"/>
      <w:bookmarkStart w:id="24018" w:name="_ETM_Q42_416035"/>
      <w:bookmarkStart w:id="24019" w:name="_ETM_Q42_416120"/>
      <w:bookmarkStart w:id="24020" w:name="_ETM_Q42_416207"/>
      <w:bookmarkStart w:id="24021" w:name="_ETM_Q42_416271"/>
      <w:bookmarkEnd w:id="24017"/>
      <w:bookmarkEnd w:id="24018"/>
      <w:bookmarkEnd w:id="24019"/>
      <w:bookmarkEnd w:id="24020"/>
      <w:bookmarkEnd w:id="24021"/>
      <w:r w:rsidRPr="009F41ED">
        <w:rPr>
          <w:rtl/>
        </w:rPr>
        <w:t xml:space="preserve">אבל </w:t>
      </w:r>
      <w:bookmarkStart w:id="24022" w:name="_ETM_Q42_417379"/>
      <w:bookmarkEnd w:id="24022"/>
      <w:r w:rsidRPr="009F41ED">
        <w:rPr>
          <w:rtl/>
        </w:rPr>
        <w:t xml:space="preserve">אני </w:t>
      </w:r>
      <w:bookmarkStart w:id="24023" w:name="_ETM_Q42_417530"/>
      <w:bookmarkEnd w:id="24023"/>
      <w:r w:rsidRPr="009F41ED">
        <w:rPr>
          <w:rtl/>
        </w:rPr>
        <w:t xml:space="preserve">רוצה </w:t>
      </w:r>
      <w:bookmarkStart w:id="24024" w:name="_ETM_Q42_417859"/>
      <w:bookmarkEnd w:id="24024"/>
      <w:r w:rsidRPr="009F41ED">
        <w:rPr>
          <w:rtl/>
        </w:rPr>
        <w:t>לשאול</w:t>
      </w:r>
      <w:r>
        <w:rPr>
          <w:rFonts w:hint="cs"/>
          <w:rtl/>
        </w:rPr>
        <w:t>,</w:t>
      </w:r>
      <w:r w:rsidRPr="009F41ED">
        <w:rPr>
          <w:rtl/>
        </w:rPr>
        <w:t xml:space="preserve"> </w:t>
      </w:r>
      <w:bookmarkStart w:id="24025" w:name="_ETM_Q42_419400"/>
      <w:bookmarkEnd w:id="24025"/>
      <w:r w:rsidRPr="009F41ED">
        <w:rPr>
          <w:rtl/>
        </w:rPr>
        <w:t xml:space="preserve">למה </w:t>
      </w:r>
      <w:bookmarkStart w:id="24026" w:name="_ETM_Q42_419640"/>
      <w:bookmarkEnd w:id="24026"/>
      <w:r w:rsidRPr="009F41ED">
        <w:rPr>
          <w:rtl/>
        </w:rPr>
        <w:t xml:space="preserve">לחלק </w:t>
      </w:r>
      <w:bookmarkStart w:id="24027" w:name="_ETM_Q42_420150"/>
      <w:bookmarkEnd w:id="24027"/>
      <w:r w:rsidRPr="009F41ED">
        <w:rPr>
          <w:rtl/>
        </w:rPr>
        <w:t xml:space="preserve">ממתקים </w:t>
      </w:r>
      <w:bookmarkStart w:id="24028" w:name="_ETM_Q42_420750"/>
      <w:bookmarkEnd w:id="24028"/>
      <w:r w:rsidRPr="009F41ED">
        <w:rPr>
          <w:rtl/>
        </w:rPr>
        <w:t>ברחוב</w:t>
      </w:r>
      <w:r>
        <w:rPr>
          <w:rFonts w:hint="cs"/>
          <w:rtl/>
        </w:rPr>
        <w:t>?</w:t>
      </w:r>
      <w:r w:rsidRPr="009F41ED">
        <w:rPr>
          <w:rtl/>
        </w:rPr>
        <w:t xml:space="preserve"> </w:t>
      </w:r>
      <w:bookmarkStart w:id="24029" w:name="_ETM_Q42_422120"/>
      <w:bookmarkEnd w:id="24029"/>
      <w:r w:rsidRPr="009F41ED">
        <w:rPr>
          <w:rtl/>
        </w:rPr>
        <w:t xml:space="preserve">למה </w:t>
      </w:r>
      <w:bookmarkStart w:id="24030" w:name="_ETM_Q42_423060"/>
      <w:bookmarkEnd w:id="24030"/>
      <w:r w:rsidRPr="009F41ED">
        <w:rPr>
          <w:rtl/>
        </w:rPr>
        <w:t>ל</w:t>
      </w:r>
      <w:r>
        <w:rPr>
          <w:rFonts w:hint="cs"/>
          <w:rtl/>
        </w:rPr>
        <w:t>ה</w:t>
      </w:r>
      <w:r w:rsidRPr="009F41ED">
        <w:rPr>
          <w:rtl/>
        </w:rPr>
        <w:t xml:space="preserve">עלות </w:t>
      </w:r>
      <w:bookmarkStart w:id="24031" w:name="_ETM_Q42_424150"/>
      <w:bookmarkEnd w:id="24031"/>
      <w:r w:rsidRPr="009F41ED">
        <w:rPr>
          <w:rtl/>
        </w:rPr>
        <w:t xml:space="preserve">לרשת </w:t>
      </w:r>
      <w:bookmarkStart w:id="24032" w:name="_ETM_Q42_424689"/>
      <w:bookmarkStart w:id="24033" w:name="_ETM_Q42_425620"/>
      <w:bookmarkEnd w:id="24032"/>
      <w:bookmarkEnd w:id="24033"/>
      <w:r w:rsidRPr="009F41ED">
        <w:rPr>
          <w:rtl/>
        </w:rPr>
        <w:t xml:space="preserve">סרטונים </w:t>
      </w:r>
      <w:bookmarkStart w:id="24034" w:name="_ETM_Q42_426600"/>
      <w:bookmarkEnd w:id="24034"/>
      <w:r w:rsidR="006F289A" w:rsidRPr="009F41ED">
        <w:rPr>
          <w:rtl/>
        </w:rPr>
        <w:t xml:space="preserve">שלך </w:t>
      </w:r>
      <w:r w:rsidRPr="009F41ED">
        <w:rPr>
          <w:rtl/>
        </w:rPr>
        <w:t xml:space="preserve">חוגג </w:t>
      </w:r>
      <w:bookmarkStart w:id="24035" w:name="_ETM_Q42_427170"/>
      <w:bookmarkEnd w:id="24035"/>
      <w:r w:rsidRPr="009F41ED">
        <w:rPr>
          <w:rtl/>
        </w:rPr>
        <w:t xml:space="preserve">מוות </w:t>
      </w:r>
      <w:bookmarkStart w:id="24036" w:name="_ETM_Q42_427680"/>
      <w:bookmarkEnd w:id="24036"/>
      <w:r w:rsidRPr="009F41ED">
        <w:rPr>
          <w:rtl/>
        </w:rPr>
        <w:t xml:space="preserve">עם </w:t>
      </w:r>
      <w:bookmarkStart w:id="24037" w:name="_ETM_Q42_427830"/>
      <w:bookmarkEnd w:id="24037"/>
      <w:r w:rsidRPr="009F41ED">
        <w:rPr>
          <w:rtl/>
        </w:rPr>
        <w:t xml:space="preserve">הבת </w:t>
      </w:r>
      <w:bookmarkStart w:id="24038" w:name="_ETM_Q42_428250"/>
      <w:bookmarkEnd w:id="24038"/>
      <w:r w:rsidRPr="009F41ED">
        <w:rPr>
          <w:rtl/>
        </w:rPr>
        <w:t xml:space="preserve">הקטנה </w:t>
      </w:r>
      <w:bookmarkStart w:id="24039" w:name="_ETM_Q42_428670"/>
      <w:bookmarkEnd w:id="24039"/>
      <w:r w:rsidRPr="009F41ED">
        <w:rPr>
          <w:rtl/>
        </w:rPr>
        <w:t>שלך</w:t>
      </w:r>
      <w:r>
        <w:rPr>
          <w:rFonts w:hint="cs"/>
          <w:rtl/>
        </w:rPr>
        <w:t>?</w:t>
      </w:r>
      <w:r w:rsidRPr="009F41ED">
        <w:rPr>
          <w:rtl/>
        </w:rPr>
        <w:t xml:space="preserve"> </w:t>
      </w:r>
      <w:bookmarkStart w:id="24040" w:name="_ETM_Q42_429780"/>
      <w:bookmarkEnd w:id="24040"/>
      <w:r w:rsidRPr="009F41ED">
        <w:rPr>
          <w:rtl/>
        </w:rPr>
        <w:t xml:space="preserve">למה </w:t>
      </w:r>
      <w:bookmarkStart w:id="24041" w:name="_ETM_Q42_430890"/>
      <w:bookmarkEnd w:id="24041"/>
      <w:r w:rsidRPr="009F41ED">
        <w:rPr>
          <w:rtl/>
        </w:rPr>
        <w:t xml:space="preserve">לחגוג </w:t>
      </w:r>
      <w:bookmarkStart w:id="24042" w:name="_ETM_Q42_432250"/>
      <w:bookmarkEnd w:id="24042"/>
      <w:r w:rsidRPr="009F41ED">
        <w:rPr>
          <w:rtl/>
        </w:rPr>
        <w:t xml:space="preserve">ולהפיץ </w:t>
      </w:r>
      <w:bookmarkStart w:id="24043" w:name="_ETM_Q42_432880"/>
      <w:bookmarkEnd w:id="24043"/>
      <w:r w:rsidRPr="009F41ED">
        <w:rPr>
          <w:rtl/>
        </w:rPr>
        <w:t xml:space="preserve">בחדווה </w:t>
      </w:r>
      <w:bookmarkStart w:id="24044" w:name="_ETM_Q42_433870"/>
      <w:bookmarkEnd w:id="24044"/>
      <w:r w:rsidRPr="009F41ED">
        <w:rPr>
          <w:rtl/>
        </w:rPr>
        <w:t xml:space="preserve">תמונות </w:t>
      </w:r>
      <w:bookmarkStart w:id="24045" w:name="_ETM_Q42_434380"/>
      <w:bookmarkEnd w:id="24045"/>
      <w:r w:rsidRPr="009F41ED">
        <w:rPr>
          <w:rtl/>
        </w:rPr>
        <w:t xml:space="preserve">של </w:t>
      </w:r>
      <w:bookmarkStart w:id="24046" w:name="_ETM_Q42_434590"/>
      <w:bookmarkEnd w:id="24046"/>
      <w:r w:rsidRPr="009F41ED">
        <w:rPr>
          <w:rtl/>
        </w:rPr>
        <w:t>גופה</w:t>
      </w:r>
      <w:r>
        <w:rPr>
          <w:rFonts w:hint="cs"/>
          <w:rtl/>
        </w:rPr>
        <w:t>?</w:t>
      </w:r>
      <w:r w:rsidRPr="009F41ED">
        <w:rPr>
          <w:rtl/>
        </w:rPr>
        <w:t xml:space="preserve"> </w:t>
      </w:r>
      <w:bookmarkStart w:id="24047" w:name="_ETM_Q42_435940"/>
      <w:bookmarkEnd w:id="24047"/>
      <w:r w:rsidRPr="009F41ED">
        <w:rPr>
          <w:rtl/>
        </w:rPr>
        <w:t xml:space="preserve">אנחנו </w:t>
      </w:r>
      <w:bookmarkStart w:id="24048" w:name="_ETM_Q42_436630"/>
      <w:bookmarkEnd w:id="24048"/>
      <w:r w:rsidRPr="009F41ED">
        <w:rPr>
          <w:rtl/>
        </w:rPr>
        <w:t xml:space="preserve">יותר </w:t>
      </w:r>
      <w:bookmarkStart w:id="24049" w:name="_ETM_Q42_437050"/>
      <w:bookmarkEnd w:id="24049"/>
      <w:r w:rsidRPr="009F41ED">
        <w:rPr>
          <w:rtl/>
        </w:rPr>
        <w:t xml:space="preserve">טובים </w:t>
      </w:r>
      <w:bookmarkStart w:id="24050" w:name="_ETM_Q42_437500"/>
      <w:bookmarkEnd w:id="24050"/>
      <w:r w:rsidRPr="009F41ED">
        <w:rPr>
          <w:rtl/>
        </w:rPr>
        <w:t>מזה</w:t>
      </w:r>
      <w:r>
        <w:rPr>
          <w:rFonts w:hint="cs"/>
          <w:rtl/>
        </w:rPr>
        <w:t>,</w:t>
      </w:r>
      <w:r w:rsidRPr="009F41ED">
        <w:rPr>
          <w:rtl/>
        </w:rPr>
        <w:t xml:space="preserve"> </w:t>
      </w:r>
      <w:bookmarkStart w:id="24051" w:name="_ETM_Q42_438580"/>
      <w:bookmarkEnd w:id="24051"/>
      <w:r w:rsidRPr="009F41ED">
        <w:rPr>
          <w:rtl/>
        </w:rPr>
        <w:t xml:space="preserve">אנחנו </w:t>
      </w:r>
      <w:bookmarkStart w:id="24052" w:name="_ETM_Q42_439060"/>
      <w:bookmarkEnd w:id="24052"/>
      <w:r w:rsidRPr="009F41ED">
        <w:rPr>
          <w:rtl/>
        </w:rPr>
        <w:t xml:space="preserve">יותר </w:t>
      </w:r>
      <w:bookmarkStart w:id="24053" w:name="_ETM_Q42_439420"/>
      <w:bookmarkEnd w:id="24053"/>
      <w:r w:rsidRPr="009F41ED">
        <w:rPr>
          <w:rtl/>
        </w:rPr>
        <w:t xml:space="preserve">טובים </w:t>
      </w:r>
      <w:bookmarkStart w:id="24054" w:name="_ETM_Q42_439810"/>
      <w:bookmarkEnd w:id="24054"/>
      <w:r w:rsidRPr="009F41ED">
        <w:rPr>
          <w:rtl/>
        </w:rPr>
        <w:t>מהם</w:t>
      </w:r>
      <w:r>
        <w:rPr>
          <w:rFonts w:hint="cs"/>
          <w:rtl/>
        </w:rPr>
        <w:t>,</w:t>
      </w:r>
      <w:r w:rsidRPr="009F41ED">
        <w:rPr>
          <w:rtl/>
        </w:rPr>
        <w:t xml:space="preserve"> </w:t>
      </w:r>
      <w:bookmarkStart w:id="24055" w:name="_ETM_Q42_440830"/>
      <w:bookmarkEnd w:id="24055"/>
      <w:r w:rsidRPr="009F41ED">
        <w:rPr>
          <w:rtl/>
        </w:rPr>
        <w:t xml:space="preserve">ואנחנו </w:t>
      </w:r>
      <w:bookmarkStart w:id="24056" w:name="_ETM_Q42_441190"/>
      <w:bookmarkEnd w:id="24056"/>
      <w:r w:rsidRPr="009F41ED">
        <w:rPr>
          <w:rtl/>
        </w:rPr>
        <w:t xml:space="preserve">צריכים </w:t>
      </w:r>
      <w:bookmarkStart w:id="24057" w:name="_ETM_Q42_441580"/>
      <w:bookmarkEnd w:id="24057"/>
      <w:r w:rsidRPr="009F41ED">
        <w:rPr>
          <w:rtl/>
        </w:rPr>
        <w:t xml:space="preserve">לאחל </w:t>
      </w:r>
      <w:bookmarkStart w:id="24058" w:name="_ETM_Q42_441970"/>
      <w:bookmarkEnd w:id="24058"/>
      <w:r w:rsidRPr="009F41ED">
        <w:rPr>
          <w:rtl/>
        </w:rPr>
        <w:t xml:space="preserve">לעצמנו </w:t>
      </w:r>
      <w:bookmarkStart w:id="24059" w:name="_ETM_Q42_443050"/>
      <w:bookmarkEnd w:id="24059"/>
      <w:r w:rsidRPr="009F41ED">
        <w:rPr>
          <w:rtl/>
        </w:rPr>
        <w:t xml:space="preserve">עתיד </w:t>
      </w:r>
      <w:bookmarkStart w:id="24060" w:name="_ETM_Q42_444279"/>
      <w:bookmarkEnd w:id="24060"/>
      <w:r w:rsidRPr="009F41ED">
        <w:rPr>
          <w:rtl/>
        </w:rPr>
        <w:t xml:space="preserve">יותר </w:t>
      </w:r>
      <w:bookmarkStart w:id="24061" w:name="_ETM_Q42_444670"/>
      <w:bookmarkEnd w:id="24061"/>
      <w:r w:rsidRPr="009F41ED">
        <w:rPr>
          <w:rtl/>
        </w:rPr>
        <w:t xml:space="preserve">טוב </w:t>
      </w:r>
      <w:bookmarkStart w:id="24062" w:name="_ETM_Q42_444970"/>
      <w:bookmarkEnd w:id="24062"/>
      <w:r w:rsidRPr="009F41ED">
        <w:rPr>
          <w:rtl/>
        </w:rPr>
        <w:t>מזה</w:t>
      </w:r>
      <w:r>
        <w:rPr>
          <w:rFonts w:hint="cs"/>
          <w:rtl/>
        </w:rPr>
        <w:t>.</w:t>
      </w:r>
      <w:r w:rsidRPr="009F41ED">
        <w:rPr>
          <w:rtl/>
        </w:rPr>
        <w:t xml:space="preserve"> </w:t>
      </w:r>
      <w:bookmarkStart w:id="24063" w:name="_ETM_Q42_446080"/>
      <w:bookmarkEnd w:id="24063"/>
    </w:p>
    <w:p w:rsidR="00525376" w:rsidRDefault="00525376" w:rsidP="003860A4">
      <w:pPr>
        <w:rPr>
          <w:rtl/>
        </w:rPr>
      </w:pPr>
      <w:bookmarkStart w:id="24064" w:name="_ETM_Q42_449275"/>
      <w:bookmarkStart w:id="24065" w:name="_ETM_Q42_449367"/>
      <w:bookmarkStart w:id="24066" w:name="_ETM_Q42_449426"/>
      <w:bookmarkEnd w:id="24064"/>
      <w:bookmarkEnd w:id="24065"/>
      <w:bookmarkEnd w:id="24066"/>
    </w:p>
    <w:p w:rsidR="00525376" w:rsidRDefault="00525376" w:rsidP="003860A4">
      <w:pPr>
        <w:rPr>
          <w:rtl/>
        </w:rPr>
      </w:pPr>
      <w:bookmarkStart w:id="24067" w:name="_ETM_Q42_449507"/>
      <w:bookmarkEnd w:id="24067"/>
      <w:r w:rsidRPr="009F41ED">
        <w:rPr>
          <w:rtl/>
        </w:rPr>
        <w:t xml:space="preserve">כמו </w:t>
      </w:r>
      <w:bookmarkStart w:id="24068" w:name="_ETM_Q42_446440"/>
      <w:bookmarkEnd w:id="24068"/>
      <w:r w:rsidRPr="009F41ED">
        <w:rPr>
          <w:rtl/>
        </w:rPr>
        <w:t xml:space="preserve">כל </w:t>
      </w:r>
      <w:bookmarkStart w:id="24069" w:name="_ETM_Q42_446680"/>
      <w:bookmarkEnd w:id="24069"/>
      <w:r w:rsidRPr="009F41ED">
        <w:rPr>
          <w:rtl/>
        </w:rPr>
        <w:t>ירושלמית</w:t>
      </w:r>
      <w:r>
        <w:rPr>
          <w:rFonts w:hint="cs"/>
          <w:rtl/>
        </w:rPr>
        <w:t>,</w:t>
      </w:r>
      <w:r w:rsidRPr="009F41ED">
        <w:rPr>
          <w:rtl/>
        </w:rPr>
        <w:t xml:space="preserve"> </w:t>
      </w:r>
      <w:bookmarkStart w:id="24070" w:name="_ETM_Q42_448580"/>
      <w:bookmarkEnd w:id="24070"/>
      <w:r w:rsidRPr="009F41ED">
        <w:rPr>
          <w:rtl/>
        </w:rPr>
        <w:t xml:space="preserve">פיגועי </w:t>
      </w:r>
      <w:bookmarkStart w:id="24071" w:name="_ETM_Q42_449029"/>
      <w:bookmarkEnd w:id="24071"/>
      <w:r w:rsidRPr="009F41ED">
        <w:rPr>
          <w:rtl/>
        </w:rPr>
        <w:t xml:space="preserve">הטרור </w:t>
      </w:r>
      <w:bookmarkStart w:id="24072" w:name="_ETM_Q42_449510"/>
      <w:bookmarkEnd w:id="24072"/>
      <w:r w:rsidRPr="009F41ED">
        <w:rPr>
          <w:rtl/>
        </w:rPr>
        <w:t xml:space="preserve">ליוו </w:t>
      </w:r>
      <w:bookmarkStart w:id="24073" w:name="_ETM_Q42_449900"/>
      <w:bookmarkEnd w:id="24073"/>
      <w:r w:rsidRPr="009F41ED">
        <w:rPr>
          <w:rtl/>
        </w:rPr>
        <w:t xml:space="preserve">גם </w:t>
      </w:r>
      <w:bookmarkStart w:id="24074" w:name="_ETM_Q42_450290"/>
      <w:bookmarkEnd w:id="24074"/>
      <w:r w:rsidRPr="009F41ED">
        <w:rPr>
          <w:rtl/>
        </w:rPr>
        <w:t xml:space="preserve">את </w:t>
      </w:r>
      <w:bookmarkStart w:id="24075" w:name="_ETM_Q42_450710"/>
      <w:bookmarkEnd w:id="24075"/>
      <w:r w:rsidRPr="009F41ED">
        <w:rPr>
          <w:rtl/>
        </w:rPr>
        <w:t xml:space="preserve">תהליך </w:t>
      </w:r>
      <w:bookmarkStart w:id="24076" w:name="_ETM_Q42_451190"/>
      <w:bookmarkEnd w:id="24076"/>
      <w:r w:rsidRPr="009F41ED">
        <w:rPr>
          <w:rtl/>
        </w:rPr>
        <w:t xml:space="preserve">ההתבגרות </w:t>
      </w:r>
      <w:bookmarkStart w:id="24077" w:name="_ETM_Q42_451760"/>
      <w:bookmarkEnd w:id="24077"/>
      <w:r w:rsidRPr="009F41ED">
        <w:rPr>
          <w:rtl/>
        </w:rPr>
        <w:t>שלי</w:t>
      </w:r>
      <w:r>
        <w:rPr>
          <w:rFonts w:hint="cs"/>
          <w:rtl/>
        </w:rPr>
        <w:t>.</w:t>
      </w:r>
      <w:r w:rsidRPr="009F41ED">
        <w:rPr>
          <w:rtl/>
        </w:rPr>
        <w:t xml:space="preserve"> </w:t>
      </w:r>
      <w:bookmarkStart w:id="24078" w:name="_ETM_Q42_453099"/>
      <w:bookmarkEnd w:id="24078"/>
      <w:r w:rsidRPr="009F41ED">
        <w:rPr>
          <w:rtl/>
        </w:rPr>
        <w:t xml:space="preserve">אני </w:t>
      </w:r>
      <w:bookmarkStart w:id="24079" w:name="_ETM_Q42_453550"/>
      <w:bookmarkEnd w:id="24079"/>
      <w:r w:rsidRPr="009F41ED">
        <w:rPr>
          <w:rtl/>
        </w:rPr>
        <w:t xml:space="preserve">זוכרת </w:t>
      </w:r>
      <w:bookmarkStart w:id="24080" w:name="_ETM_Q42_455089"/>
      <w:bookmarkEnd w:id="24080"/>
      <w:r w:rsidRPr="009F41ED">
        <w:rPr>
          <w:rtl/>
        </w:rPr>
        <w:t xml:space="preserve">ולעולם </w:t>
      </w:r>
      <w:bookmarkStart w:id="24081" w:name="_ETM_Q42_455870"/>
      <w:bookmarkEnd w:id="24081"/>
      <w:r w:rsidRPr="009F41ED">
        <w:rPr>
          <w:rtl/>
        </w:rPr>
        <w:t xml:space="preserve">לא </w:t>
      </w:r>
      <w:bookmarkStart w:id="24082" w:name="_ETM_Q42_456020"/>
      <w:bookmarkEnd w:id="24082"/>
      <w:r>
        <w:rPr>
          <w:rFonts w:hint="cs"/>
          <w:rtl/>
        </w:rPr>
        <w:t>א</w:t>
      </w:r>
      <w:r w:rsidRPr="009F41ED">
        <w:rPr>
          <w:rtl/>
        </w:rPr>
        <w:t xml:space="preserve">שכח </w:t>
      </w:r>
      <w:bookmarkStart w:id="24083" w:name="_ETM_Q42_457210"/>
      <w:bookmarkEnd w:id="24083"/>
      <w:r w:rsidRPr="009F41ED">
        <w:rPr>
          <w:rtl/>
        </w:rPr>
        <w:t xml:space="preserve">איך </w:t>
      </w:r>
      <w:bookmarkStart w:id="24084" w:name="_ETM_Q42_457449"/>
      <w:bookmarkStart w:id="24085" w:name="_ETM_Q42_457779"/>
      <w:bookmarkEnd w:id="24084"/>
      <w:bookmarkEnd w:id="24085"/>
      <w:r w:rsidRPr="009F41ED">
        <w:rPr>
          <w:rtl/>
        </w:rPr>
        <w:t xml:space="preserve">אחרי </w:t>
      </w:r>
      <w:bookmarkStart w:id="24086" w:name="_ETM_Q42_458130"/>
      <w:bookmarkEnd w:id="24086"/>
      <w:r w:rsidRPr="009F41ED">
        <w:rPr>
          <w:rtl/>
        </w:rPr>
        <w:t xml:space="preserve">כל </w:t>
      </w:r>
      <w:bookmarkStart w:id="24087" w:name="_ETM_Q42_458460"/>
      <w:bookmarkEnd w:id="24087"/>
      <w:r w:rsidRPr="009F41ED">
        <w:rPr>
          <w:rtl/>
        </w:rPr>
        <w:t>הפיגועים</w:t>
      </w:r>
      <w:r>
        <w:rPr>
          <w:rFonts w:hint="cs"/>
          <w:rtl/>
        </w:rPr>
        <w:t>,</w:t>
      </w:r>
      <w:r w:rsidRPr="009F41ED">
        <w:rPr>
          <w:rtl/>
        </w:rPr>
        <w:t xml:space="preserve"> </w:t>
      </w:r>
      <w:bookmarkStart w:id="24088" w:name="_ETM_Q42_460940"/>
      <w:bookmarkEnd w:id="24088"/>
      <w:r w:rsidRPr="009F41ED">
        <w:rPr>
          <w:rtl/>
        </w:rPr>
        <w:t xml:space="preserve">בעיקר </w:t>
      </w:r>
      <w:bookmarkStart w:id="24089" w:name="_ETM_Q42_461420"/>
      <w:bookmarkEnd w:id="24089"/>
      <w:r w:rsidRPr="009F41ED">
        <w:rPr>
          <w:rtl/>
        </w:rPr>
        <w:t xml:space="preserve">הפיגועים </w:t>
      </w:r>
      <w:bookmarkStart w:id="24090" w:name="_ETM_Q42_461900"/>
      <w:bookmarkEnd w:id="24090"/>
      <w:r w:rsidRPr="009F41ED">
        <w:rPr>
          <w:rtl/>
        </w:rPr>
        <w:t xml:space="preserve">הכי </w:t>
      </w:r>
      <w:bookmarkStart w:id="24091" w:name="_ETM_Q42_462170"/>
      <w:bookmarkEnd w:id="24091"/>
      <w:r w:rsidRPr="009F41ED">
        <w:rPr>
          <w:rtl/>
        </w:rPr>
        <w:t>קשים</w:t>
      </w:r>
      <w:r>
        <w:rPr>
          <w:rFonts w:hint="cs"/>
          <w:rtl/>
        </w:rPr>
        <w:t>,</w:t>
      </w:r>
      <w:r w:rsidRPr="009F41ED">
        <w:rPr>
          <w:rtl/>
        </w:rPr>
        <w:t xml:space="preserve"> </w:t>
      </w:r>
      <w:bookmarkStart w:id="24092" w:name="_ETM_Q42_463040"/>
      <w:bookmarkEnd w:id="24092"/>
      <w:r w:rsidRPr="009F41ED">
        <w:rPr>
          <w:rtl/>
        </w:rPr>
        <w:t xml:space="preserve">היו </w:t>
      </w:r>
      <w:bookmarkStart w:id="24093" w:name="_ETM_Q42_463400"/>
      <w:bookmarkEnd w:id="24093"/>
      <w:r w:rsidRPr="009F41ED">
        <w:rPr>
          <w:rtl/>
        </w:rPr>
        <w:t xml:space="preserve">משדרים </w:t>
      </w:r>
      <w:bookmarkStart w:id="24094" w:name="_ETM_Q42_463940"/>
      <w:bookmarkEnd w:id="24094"/>
      <w:r w:rsidRPr="009F41ED">
        <w:rPr>
          <w:rtl/>
        </w:rPr>
        <w:t xml:space="preserve">בחדשות </w:t>
      </w:r>
      <w:bookmarkStart w:id="24095" w:name="_ETM_Q42_465400"/>
      <w:bookmarkEnd w:id="24095"/>
      <w:r w:rsidRPr="009F41ED">
        <w:rPr>
          <w:rtl/>
        </w:rPr>
        <w:t xml:space="preserve">תמונות </w:t>
      </w:r>
      <w:bookmarkStart w:id="24096" w:name="_ETM_Q42_466879"/>
      <w:bookmarkEnd w:id="24096"/>
      <w:r w:rsidRPr="009F41ED">
        <w:rPr>
          <w:rtl/>
        </w:rPr>
        <w:t xml:space="preserve">של </w:t>
      </w:r>
      <w:bookmarkStart w:id="24097" w:name="_ETM_Q42_467210"/>
      <w:bookmarkEnd w:id="24097"/>
      <w:r w:rsidRPr="009F41ED">
        <w:rPr>
          <w:rtl/>
        </w:rPr>
        <w:t xml:space="preserve">חלוקת </w:t>
      </w:r>
      <w:bookmarkStart w:id="24098" w:name="_ETM_Q42_467779"/>
      <w:bookmarkEnd w:id="24098"/>
      <w:r w:rsidRPr="009F41ED">
        <w:rPr>
          <w:rtl/>
        </w:rPr>
        <w:t xml:space="preserve">בקלאוות </w:t>
      </w:r>
      <w:bookmarkStart w:id="24099" w:name="_ETM_Q42_468830"/>
      <w:bookmarkEnd w:id="24099"/>
      <w:r w:rsidRPr="009F41ED">
        <w:rPr>
          <w:rtl/>
        </w:rPr>
        <w:t>בשטחים</w:t>
      </w:r>
      <w:r>
        <w:rPr>
          <w:rFonts w:hint="cs"/>
          <w:rtl/>
        </w:rPr>
        <w:t xml:space="preserve"> –</w:t>
      </w:r>
      <w:r w:rsidRPr="009F41ED">
        <w:rPr>
          <w:rtl/>
        </w:rPr>
        <w:t xml:space="preserve"> </w:t>
      </w:r>
      <w:bookmarkStart w:id="24100" w:name="_ETM_Q42_469969"/>
      <w:bookmarkEnd w:id="24100"/>
      <w:r w:rsidRPr="009F41ED">
        <w:rPr>
          <w:rtl/>
        </w:rPr>
        <w:t>ברמאללה</w:t>
      </w:r>
      <w:r>
        <w:rPr>
          <w:rFonts w:hint="cs"/>
          <w:rtl/>
        </w:rPr>
        <w:t>,</w:t>
      </w:r>
      <w:r w:rsidRPr="009F41ED">
        <w:rPr>
          <w:rtl/>
        </w:rPr>
        <w:t xml:space="preserve"> </w:t>
      </w:r>
      <w:bookmarkStart w:id="24101" w:name="_ETM_Q42_471199"/>
      <w:bookmarkEnd w:id="24101"/>
      <w:r w:rsidRPr="009F41ED">
        <w:rPr>
          <w:rtl/>
        </w:rPr>
        <w:t>בעזה</w:t>
      </w:r>
      <w:r>
        <w:rPr>
          <w:rFonts w:hint="cs"/>
          <w:rtl/>
        </w:rPr>
        <w:t>,</w:t>
      </w:r>
      <w:r w:rsidRPr="009F41ED">
        <w:rPr>
          <w:rtl/>
        </w:rPr>
        <w:t xml:space="preserve"> </w:t>
      </w:r>
      <w:bookmarkStart w:id="24102" w:name="_ETM_Q42_472669"/>
      <w:bookmarkEnd w:id="24102"/>
      <w:r w:rsidRPr="009F41ED">
        <w:rPr>
          <w:rtl/>
        </w:rPr>
        <w:t>בג'נין</w:t>
      </w:r>
      <w:r>
        <w:rPr>
          <w:rFonts w:hint="cs"/>
          <w:rtl/>
        </w:rPr>
        <w:t>.</w:t>
      </w:r>
      <w:r w:rsidRPr="009F41ED">
        <w:rPr>
          <w:rtl/>
        </w:rPr>
        <w:t xml:space="preserve"> </w:t>
      </w:r>
      <w:bookmarkStart w:id="24103" w:name="_ETM_Q42_474490"/>
      <w:bookmarkEnd w:id="24103"/>
      <w:r w:rsidRPr="009F41ED">
        <w:rPr>
          <w:rtl/>
        </w:rPr>
        <w:t xml:space="preserve">אז </w:t>
      </w:r>
      <w:bookmarkStart w:id="24104" w:name="_ETM_Q42_474730"/>
      <w:bookmarkEnd w:id="24104"/>
      <w:r w:rsidRPr="009F41ED">
        <w:rPr>
          <w:rtl/>
        </w:rPr>
        <w:t xml:space="preserve">אני </w:t>
      </w:r>
      <w:bookmarkStart w:id="24105" w:name="_ETM_Q42_474910"/>
      <w:bookmarkEnd w:id="24105"/>
      <w:r w:rsidRPr="009F41ED">
        <w:rPr>
          <w:rtl/>
        </w:rPr>
        <w:t>מזכירה</w:t>
      </w:r>
      <w:r>
        <w:rPr>
          <w:rFonts w:hint="cs"/>
          <w:rtl/>
        </w:rPr>
        <w:t>:</w:t>
      </w:r>
      <w:r w:rsidRPr="009F41ED">
        <w:rPr>
          <w:rtl/>
        </w:rPr>
        <w:t xml:space="preserve"> </w:t>
      </w:r>
      <w:bookmarkStart w:id="24106" w:name="_ETM_Q42_475870"/>
      <w:bookmarkEnd w:id="24106"/>
      <w:r w:rsidRPr="009F41ED">
        <w:rPr>
          <w:rtl/>
        </w:rPr>
        <w:t xml:space="preserve">הנקמה </w:t>
      </w:r>
      <w:bookmarkStart w:id="24107" w:name="_ETM_Q42_476589"/>
      <w:bookmarkEnd w:id="24107"/>
      <w:r w:rsidRPr="009F41ED">
        <w:rPr>
          <w:rtl/>
        </w:rPr>
        <w:t xml:space="preserve">הטובה </w:t>
      </w:r>
      <w:bookmarkStart w:id="24108" w:name="_ETM_Q42_476980"/>
      <w:bookmarkEnd w:id="24108"/>
      <w:r w:rsidRPr="009F41ED">
        <w:rPr>
          <w:rtl/>
        </w:rPr>
        <w:t xml:space="preserve">ביותר </w:t>
      </w:r>
      <w:bookmarkStart w:id="24109" w:name="_ETM_Q42_477520"/>
      <w:bookmarkEnd w:id="24109"/>
      <w:r w:rsidRPr="009F41ED">
        <w:rPr>
          <w:rtl/>
        </w:rPr>
        <w:t xml:space="preserve">שיכולה </w:t>
      </w:r>
      <w:bookmarkStart w:id="24110" w:name="_ETM_Q42_478150"/>
      <w:bookmarkEnd w:id="24110"/>
      <w:r w:rsidRPr="009F41ED">
        <w:rPr>
          <w:rtl/>
        </w:rPr>
        <w:t xml:space="preserve">להיות </w:t>
      </w:r>
      <w:bookmarkStart w:id="24111" w:name="_ETM_Q42_478540"/>
      <w:bookmarkEnd w:id="24111"/>
      <w:r w:rsidRPr="009F41ED">
        <w:rPr>
          <w:rtl/>
        </w:rPr>
        <w:t xml:space="preserve">לנו </w:t>
      </w:r>
      <w:bookmarkStart w:id="24112" w:name="_ETM_Q42_479200"/>
      <w:bookmarkEnd w:id="24112"/>
      <w:r w:rsidRPr="009F41ED">
        <w:rPr>
          <w:rtl/>
        </w:rPr>
        <w:t xml:space="preserve">באויבים </w:t>
      </w:r>
      <w:bookmarkStart w:id="24113" w:name="_ETM_Q42_479860"/>
      <w:bookmarkEnd w:id="24113"/>
      <w:r w:rsidRPr="009F41ED">
        <w:rPr>
          <w:rtl/>
        </w:rPr>
        <w:t xml:space="preserve">שלנו </w:t>
      </w:r>
      <w:bookmarkStart w:id="24114" w:name="_ETM_Q42_480640"/>
      <w:bookmarkEnd w:id="24114"/>
      <w:r>
        <w:rPr>
          <w:rFonts w:hint="cs"/>
          <w:rtl/>
        </w:rPr>
        <w:t xml:space="preserve">היא לא </w:t>
      </w:r>
      <w:bookmarkStart w:id="24115" w:name="_ETM_Q42_481390"/>
      <w:bookmarkEnd w:id="24115"/>
      <w:r w:rsidRPr="009F41ED">
        <w:rPr>
          <w:rtl/>
        </w:rPr>
        <w:t xml:space="preserve">להידמות </w:t>
      </w:r>
      <w:bookmarkStart w:id="24116" w:name="_ETM_Q42_482080"/>
      <w:bookmarkEnd w:id="24116"/>
      <w:r w:rsidRPr="009F41ED">
        <w:rPr>
          <w:rtl/>
        </w:rPr>
        <w:t>ל</w:t>
      </w:r>
      <w:r>
        <w:rPr>
          <w:rFonts w:hint="cs"/>
          <w:rtl/>
        </w:rPr>
        <w:t xml:space="preserve">הם. </w:t>
      </w:r>
      <w:bookmarkStart w:id="24117" w:name="_ETM_Q42_480000"/>
      <w:bookmarkStart w:id="24118" w:name="_ETM_Q42_480299"/>
      <w:bookmarkStart w:id="24119" w:name="_ETM_Q42_480810"/>
      <w:bookmarkStart w:id="24120" w:name="_ETM_Q42_481529"/>
      <w:bookmarkStart w:id="24121" w:name="_ETM_Q42_483659"/>
      <w:bookmarkEnd w:id="24117"/>
      <w:bookmarkEnd w:id="24118"/>
      <w:bookmarkEnd w:id="24119"/>
      <w:bookmarkEnd w:id="24120"/>
      <w:bookmarkEnd w:id="24121"/>
      <w:r w:rsidRPr="009F41ED">
        <w:rPr>
          <w:rtl/>
        </w:rPr>
        <w:t xml:space="preserve">אין </w:t>
      </w:r>
      <w:bookmarkStart w:id="24122" w:name="_ETM_Q42_483959"/>
      <w:bookmarkEnd w:id="24122"/>
      <w:r w:rsidRPr="009F41ED">
        <w:rPr>
          <w:rtl/>
        </w:rPr>
        <w:t xml:space="preserve">בי </w:t>
      </w:r>
      <w:bookmarkStart w:id="24123" w:name="_ETM_Q42_484200"/>
      <w:bookmarkEnd w:id="24123"/>
      <w:r w:rsidRPr="009F41ED">
        <w:rPr>
          <w:rtl/>
        </w:rPr>
        <w:t xml:space="preserve">טיפה </w:t>
      </w:r>
      <w:bookmarkStart w:id="24124" w:name="_ETM_Q42_485069"/>
      <w:bookmarkEnd w:id="24124"/>
      <w:r w:rsidRPr="009F41ED">
        <w:rPr>
          <w:rtl/>
        </w:rPr>
        <w:t xml:space="preserve">של </w:t>
      </w:r>
      <w:bookmarkStart w:id="24125" w:name="_ETM_Q42_485580"/>
      <w:bookmarkEnd w:id="24125"/>
      <w:r w:rsidRPr="009F41ED">
        <w:rPr>
          <w:rtl/>
        </w:rPr>
        <w:t xml:space="preserve">עצב </w:t>
      </w:r>
      <w:bookmarkStart w:id="24126" w:name="_ETM_Q42_486029"/>
      <w:bookmarkEnd w:id="24126"/>
      <w:r w:rsidRPr="009F41ED">
        <w:rPr>
          <w:rtl/>
        </w:rPr>
        <w:t xml:space="preserve">על </w:t>
      </w:r>
      <w:bookmarkStart w:id="24127" w:name="_ETM_Q42_486149"/>
      <w:bookmarkEnd w:id="24127"/>
      <w:r w:rsidRPr="009F41ED">
        <w:rPr>
          <w:rtl/>
        </w:rPr>
        <w:t xml:space="preserve">הסתלקות </w:t>
      </w:r>
      <w:bookmarkStart w:id="24128" w:name="_ETM_Q42_486779"/>
      <w:bookmarkStart w:id="24129" w:name="_ETM_Q42_486990"/>
      <w:bookmarkEnd w:id="24128"/>
      <w:bookmarkEnd w:id="24129"/>
      <w:r>
        <w:rPr>
          <w:rFonts w:hint="cs"/>
          <w:rtl/>
        </w:rPr>
        <w:t xml:space="preserve">של </w:t>
      </w:r>
      <w:r w:rsidRPr="009F41ED">
        <w:rPr>
          <w:rtl/>
        </w:rPr>
        <w:t xml:space="preserve">השונאים </w:t>
      </w:r>
      <w:bookmarkStart w:id="24130" w:name="_ETM_Q42_487620"/>
      <w:bookmarkEnd w:id="24130"/>
      <w:r w:rsidRPr="009F41ED">
        <w:rPr>
          <w:rtl/>
        </w:rPr>
        <w:t>שלנו</w:t>
      </w:r>
      <w:r>
        <w:rPr>
          <w:rFonts w:hint="cs"/>
          <w:rtl/>
        </w:rPr>
        <w:t>,</w:t>
      </w:r>
      <w:r w:rsidRPr="009F41ED">
        <w:rPr>
          <w:rtl/>
        </w:rPr>
        <w:t xml:space="preserve"> </w:t>
      </w:r>
      <w:bookmarkStart w:id="24131" w:name="_ETM_Q42_488400"/>
      <w:bookmarkEnd w:id="24131"/>
      <w:r w:rsidRPr="009F41ED">
        <w:rPr>
          <w:rtl/>
        </w:rPr>
        <w:t xml:space="preserve">אבל </w:t>
      </w:r>
      <w:bookmarkStart w:id="24132" w:name="_ETM_Q42_488730"/>
      <w:bookmarkEnd w:id="24132"/>
      <w:r w:rsidRPr="009F41ED">
        <w:rPr>
          <w:rtl/>
        </w:rPr>
        <w:t xml:space="preserve">את </w:t>
      </w:r>
      <w:bookmarkStart w:id="24133" w:name="_ETM_Q42_488879"/>
      <w:bookmarkEnd w:id="24133"/>
      <w:r w:rsidRPr="009F41ED">
        <w:rPr>
          <w:rtl/>
        </w:rPr>
        <w:t xml:space="preserve">השמחה </w:t>
      </w:r>
      <w:bookmarkStart w:id="24134" w:name="_ETM_Q42_489330"/>
      <w:bookmarkEnd w:id="24134"/>
      <w:r w:rsidRPr="009F41ED">
        <w:rPr>
          <w:rtl/>
        </w:rPr>
        <w:t>הפומבית</w:t>
      </w:r>
      <w:r>
        <w:rPr>
          <w:rFonts w:hint="cs"/>
          <w:rtl/>
        </w:rPr>
        <w:t>, את ה"לחיים",</w:t>
      </w:r>
      <w:r w:rsidRPr="009F41ED">
        <w:rPr>
          <w:rtl/>
        </w:rPr>
        <w:t xml:space="preserve"> </w:t>
      </w:r>
      <w:bookmarkStart w:id="24135" w:name="_ETM_Q42_490800"/>
      <w:bookmarkEnd w:id="24135"/>
      <w:r>
        <w:rPr>
          <w:rFonts w:hint="cs"/>
          <w:rtl/>
        </w:rPr>
        <w:t xml:space="preserve">את הבקלאוות – </w:t>
      </w:r>
      <w:bookmarkStart w:id="24136" w:name="_ETM_Q42_491010"/>
      <w:bookmarkStart w:id="24137" w:name="_ETM_Q42_491250"/>
      <w:bookmarkStart w:id="24138" w:name="_ETM_Q42_491670"/>
      <w:bookmarkStart w:id="24139" w:name="_ETM_Q42_492779"/>
      <w:bookmarkEnd w:id="24136"/>
      <w:bookmarkEnd w:id="24137"/>
      <w:bookmarkEnd w:id="24138"/>
      <w:bookmarkEnd w:id="24139"/>
      <w:r w:rsidRPr="009F41ED">
        <w:rPr>
          <w:rtl/>
        </w:rPr>
        <w:t xml:space="preserve">את </w:t>
      </w:r>
      <w:bookmarkStart w:id="24140" w:name="_ETM_Q42_492960"/>
      <w:bookmarkEnd w:id="24140"/>
      <w:r w:rsidRPr="009F41ED">
        <w:rPr>
          <w:rtl/>
        </w:rPr>
        <w:t xml:space="preserve">זה </w:t>
      </w:r>
      <w:bookmarkStart w:id="24141" w:name="_ETM_Q42_493230"/>
      <w:bookmarkEnd w:id="24141"/>
      <w:r w:rsidRPr="009F41ED">
        <w:rPr>
          <w:rtl/>
        </w:rPr>
        <w:t xml:space="preserve">בואו </w:t>
      </w:r>
      <w:bookmarkStart w:id="24142" w:name="_ETM_Q42_493500"/>
      <w:bookmarkEnd w:id="24142"/>
      <w:r w:rsidRPr="009F41ED">
        <w:rPr>
          <w:rtl/>
        </w:rPr>
        <w:t xml:space="preserve">נשמור </w:t>
      </w:r>
      <w:bookmarkStart w:id="24143" w:name="_ETM_Q42_493950"/>
      <w:bookmarkEnd w:id="24143"/>
      <w:r w:rsidRPr="009F41ED">
        <w:rPr>
          <w:rtl/>
        </w:rPr>
        <w:t xml:space="preserve">לרגע </w:t>
      </w:r>
      <w:bookmarkStart w:id="24144" w:name="_ETM_Q42_494339"/>
      <w:bookmarkEnd w:id="24144"/>
      <w:r w:rsidRPr="009F41ED">
        <w:rPr>
          <w:rtl/>
        </w:rPr>
        <w:t xml:space="preserve">שבו </w:t>
      </w:r>
      <w:bookmarkStart w:id="24145" w:name="_ETM_Q42_494820"/>
      <w:bookmarkEnd w:id="24145"/>
      <w:r w:rsidRPr="009F41ED">
        <w:rPr>
          <w:rtl/>
        </w:rPr>
        <w:t xml:space="preserve">באמת </w:t>
      </w:r>
      <w:bookmarkStart w:id="24146" w:name="_ETM_Q42_495270"/>
      <w:bookmarkEnd w:id="24146"/>
      <w:r w:rsidRPr="009F41ED">
        <w:rPr>
          <w:rtl/>
        </w:rPr>
        <w:t xml:space="preserve">תהיה </w:t>
      </w:r>
      <w:bookmarkStart w:id="24147" w:name="_ETM_Q42_495480"/>
      <w:bookmarkEnd w:id="24147"/>
      <w:r w:rsidRPr="009F41ED">
        <w:rPr>
          <w:rtl/>
        </w:rPr>
        <w:t xml:space="preserve">הצדקה </w:t>
      </w:r>
      <w:bookmarkStart w:id="24148" w:name="_ETM_Q42_495930"/>
      <w:bookmarkEnd w:id="24148"/>
      <w:r w:rsidRPr="009F41ED">
        <w:rPr>
          <w:rtl/>
        </w:rPr>
        <w:t>לחגוג</w:t>
      </w:r>
      <w:r>
        <w:rPr>
          <w:rFonts w:hint="cs"/>
          <w:rtl/>
        </w:rPr>
        <w:t>,</w:t>
      </w:r>
      <w:r w:rsidRPr="009F41ED">
        <w:rPr>
          <w:rtl/>
        </w:rPr>
        <w:t xml:space="preserve"> </w:t>
      </w:r>
      <w:bookmarkStart w:id="24149" w:name="_ETM_Q42_496989"/>
      <w:bookmarkEnd w:id="24149"/>
      <w:r w:rsidRPr="009F41ED">
        <w:rPr>
          <w:rtl/>
        </w:rPr>
        <w:t xml:space="preserve">כמו </w:t>
      </w:r>
      <w:bookmarkStart w:id="24150" w:name="_ETM_Q42_497289"/>
      <w:bookmarkEnd w:id="24150"/>
      <w:r w:rsidRPr="009F41ED">
        <w:rPr>
          <w:rtl/>
        </w:rPr>
        <w:t xml:space="preserve">הרגע </w:t>
      </w:r>
      <w:bookmarkStart w:id="24151" w:name="_ETM_Q42_497649"/>
      <w:bookmarkEnd w:id="24151"/>
      <w:r w:rsidRPr="009F41ED">
        <w:rPr>
          <w:rtl/>
        </w:rPr>
        <w:t xml:space="preserve">שבו </w:t>
      </w:r>
      <w:bookmarkStart w:id="24152" w:name="_ETM_Q42_497980"/>
      <w:bookmarkEnd w:id="24152"/>
      <w:r w:rsidRPr="009F41ED">
        <w:rPr>
          <w:rtl/>
        </w:rPr>
        <w:t xml:space="preserve">נחזיר </w:t>
      </w:r>
      <w:bookmarkStart w:id="24153" w:name="_ETM_Q42_498970"/>
      <w:bookmarkEnd w:id="24153"/>
      <w:r w:rsidRPr="009F41ED">
        <w:rPr>
          <w:rtl/>
        </w:rPr>
        <w:t xml:space="preserve">את </w:t>
      </w:r>
      <w:bookmarkStart w:id="24154" w:name="_ETM_Q42_499179"/>
      <w:bookmarkEnd w:id="24154"/>
      <w:r w:rsidRPr="009F41ED">
        <w:rPr>
          <w:rtl/>
        </w:rPr>
        <w:t xml:space="preserve">החטופים </w:t>
      </w:r>
      <w:bookmarkStart w:id="24155" w:name="_ETM_Q42_500560"/>
      <w:bookmarkEnd w:id="24155"/>
      <w:r w:rsidRPr="009F41ED">
        <w:rPr>
          <w:rtl/>
        </w:rPr>
        <w:t xml:space="preserve">ואת </w:t>
      </w:r>
      <w:bookmarkStart w:id="24156" w:name="_ETM_Q42_500890"/>
      <w:bookmarkEnd w:id="24156"/>
      <w:r w:rsidRPr="009F41ED">
        <w:rPr>
          <w:rtl/>
        </w:rPr>
        <w:t xml:space="preserve">החטופות </w:t>
      </w:r>
      <w:bookmarkStart w:id="24157" w:name="_ETM_Q42_501400"/>
      <w:bookmarkEnd w:id="24157"/>
      <w:r w:rsidRPr="009F41ED">
        <w:rPr>
          <w:rtl/>
        </w:rPr>
        <w:t xml:space="preserve">שלנו </w:t>
      </w:r>
      <w:bookmarkStart w:id="24158" w:name="_ETM_Q42_501820"/>
      <w:bookmarkEnd w:id="24158"/>
      <w:r w:rsidRPr="009F41ED">
        <w:rPr>
          <w:rtl/>
        </w:rPr>
        <w:t>הביתה</w:t>
      </w:r>
      <w:r>
        <w:rPr>
          <w:rFonts w:hint="cs"/>
          <w:rtl/>
        </w:rPr>
        <w:t>.</w:t>
      </w:r>
      <w:r w:rsidRPr="009F41ED">
        <w:rPr>
          <w:rtl/>
        </w:rPr>
        <w:t xml:space="preserve"> </w:t>
      </w:r>
      <w:bookmarkStart w:id="24159" w:name="_ETM_Q42_504050"/>
      <w:bookmarkEnd w:id="24159"/>
    </w:p>
    <w:p w:rsidR="00525376" w:rsidRDefault="00525376" w:rsidP="003860A4">
      <w:pPr>
        <w:rPr>
          <w:rtl/>
        </w:rPr>
      </w:pPr>
      <w:bookmarkStart w:id="24160" w:name="_ETM_Q42_505399"/>
      <w:bookmarkStart w:id="24161" w:name="_ETM_Q42_505517"/>
      <w:bookmarkEnd w:id="24160"/>
      <w:bookmarkEnd w:id="24161"/>
    </w:p>
    <w:p w:rsidR="00525376" w:rsidRDefault="00525376" w:rsidP="003860A4">
      <w:pPr>
        <w:pStyle w:val="af7"/>
        <w:keepNext/>
        <w:rPr>
          <w:rtl/>
        </w:rPr>
      </w:pPr>
      <w:bookmarkStart w:id="24162" w:name="ET_yor_6599_55"/>
      <w:r w:rsidRPr="00BD116D">
        <w:rPr>
          <w:rStyle w:val="TagStyle"/>
          <w:rtl/>
        </w:rPr>
        <w:t xml:space="preserve"> &lt;&lt; יור &gt;&gt; </w:t>
      </w:r>
      <w:r>
        <w:rPr>
          <w:rtl/>
        </w:rPr>
        <w:t>היו"ר משה רוט:</w:t>
      </w:r>
      <w:r w:rsidRPr="00BD116D">
        <w:rPr>
          <w:rStyle w:val="TagStyle"/>
          <w:rtl/>
        </w:rPr>
        <w:t xml:space="preserve"> &lt;&lt; יור &gt;&gt;</w:t>
      </w:r>
      <w:r>
        <w:rPr>
          <w:rtl/>
        </w:rPr>
        <w:t xml:space="preserve"> </w:t>
      </w:r>
      <w:bookmarkEnd w:id="24162"/>
    </w:p>
    <w:p w:rsidR="00525376" w:rsidRDefault="00525376" w:rsidP="00D01126">
      <w:pPr>
        <w:rPr>
          <w:rtl/>
        </w:rPr>
      </w:pPr>
    </w:p>
    <w:p w:rsidR="00525376" w:rsidRDefault="00525376" w:rsidP="003860A4">
      <w:pPr>
        <w:rPr>
          <w:rtl/>
        </w:rPr>
      </w:pPr>
      <w:bookmarkStart w:id="24163" w:name="_ETM_Q42_507288"/>
      <w:bookmarkEnd w:id="24163"/>
      <w:r w:rsidRPr="009F41ED">
        <w:rPr>
          <w:rtl/>
        </w:rPr>
        <w:t xml:space="preserve">תודה </w:t>
      </w:r>
      <w:bookmarkStart w:id="24164" w:name="_ETM_Q42_504320"/>
      <w:bookmarkEnd w:id="24164"/>
      <w:r w:rsidRPr="009F41ED">
        <w:rPr>
          <w:rtl/>
        </w:rPr>
        <w:t>רבה</w:t>
      </w:r>
      <w:r>
        <w:rPr>
          <w:rFonts w:hint="cs"/>
          <w:rtl/>
        </w:rPr>
        <w:t>.</w:t>
      </w:r>
      <w:r w:rsidRPr="009F41ED">
        <w:rPr>
          <w:rtl/>
        </w:rPr>
        <w:t xml:space="preserve"> </w:t>
      </w:r>
      <w:bookmarkStart w:id="24165" w:name="_ETM_Q42_506279"/>
      <w:bookmarkEnd w:id="24165"/>
      <w:r w:rsidRPr="009F41ED">
        <w:rPr>
          <w:rtl/>
        </w:rPr>
        <w:t xml:space="preserve">חבר </w:t>
      </w:r>
      <w:bookmarkStart w:id="24166" w:name="_ETM_Q42_506579"/>
      <w:bookmarkEnd w:id="24166"/>
      <w:r w:rsidRPr="009F41ED">
        <w:rPr>
          <w:rtl/>
        </w:rPr>
        <w:t xml:space="preserve">הכנסת </w:t>
      </w:r>
      <w:bookmarkStart w:id="24167" w:name="_ETM_Q42_506999"/>
      <w:bookmarkEnd w:id="24167"/>
      <w:r w:rsidRPr="009F41ED">
        <w:rPr>
          <w:rtl/>
        </w:rPr>
        <w:t xml:space="preserve">אלעזר </w:t>
      </w:r>
      <w:bookmarkStart w:id="24168" w:name="_ETM_Q42_507329"/>
      <w:bookmarkEnd w:id="24168"/>
      <w:r w:rsidRPr="009F41ED">
        <w:rPr>
          <w:rtl/>
        </w:rPr>
        <w:t xml:space="preserve">שטרן </w:t>
      </w:r>
      <w:bookmarkStart w:id="24169" w:name="_ETM_Q42_507749"/>
      <w:bookmarkEnd w:id="24169"/>
      <w:r>
        <w:rPr>
          <w:rFonts w:hint="cs"/>
          <w:rtl/>
        </w:rPr>
        <w:t xml:space="preserve">– </w:t>
      </w:r>
      <w:r w:rsidRPr="009F41ED">
        <w:rPr>
          <w:rtl/>
        </w:rPr>
        <w:t xml:space="preserve">אינו </w:t>
      </w:r>
      <w:bookmarkStart w:id="24170" w:name="_ETM_Q42_507960"/>
      <w:bookmarkEnd w:id="24170"/>
      <w:r w:rsidRPr="009F41ED">
        <w:rPr>
          <w:rtl/>
        </w:rPr>
        <w:t>נוכח</w:t>
      </w:r>
      <w:r>
        <w:rPr>
          <w:rFonts w:hint="cs"/>
          <w:rtl/>
        </w:rPr>
        <w:t>.</w:t>
      </w:r>
      <w:r w:rsidRPr="009F41ED">
        <w:rPr>
          <w:rtl/>
        </w:rPr>
        <w:t xml:space="preserve"> </w:t>
      </w:r>
      <w:bookmarkStart w:id="24171" w:name="_ETM_Q42_508919"/>
      <w:bookmarkEnd w:id="24171"/>
      <w:r w:rsidRPr="009F41ED">
        <w:rPr>
          <w:rtl/>
        </w:rPr>
        <w:t xml:space="preserve">חברת </w:t>
      </w:r>
      <w:bookmarkStart w:id="24172" w:name="_ETM_Q42_509369"/>
      <w:bookmarkEnd w:id="24172"/>
      <w:r w:rsidRPr="009F41ED">
        <w:rPr>
          <w:rtl/>
        </w:rPr>
        <w:t xml:space="preserve">הכנסת </w:t>
      </w:r>
      <w:bookmarkStart w:id="24173" w:name="_ETM_Q42_509759"/>
      <w:bookmarkEnd w:id="24173"/>
      <w:r w:rsidRPr="009F41ED">
        <w:rPr>
          <w:rtl/>
        </w:rPr>
        <w:t xml:space="preserve">גלית </w:t>
      </w:r>
      <w:bookmarkStart w:id="24174" w:name="_ETM_Q42_510029"/>
      <w:bookmarkEnd w:id="24174"/>
      <w:r w:rsidRPr="009F41ED">
        <w:rPr>
          <w:rtl/>
        </w:rPr>
        <w:t xml:space="preserve">דיסטל </w:t>
      </w:r>
      <w:bookmarkStart w:id="24175" w:name="_ETM_Q42_510359"/>
      <w:bookmarkEnd w:id="24175"/>
      <w:r>
        <w:rPr>
          <w:rFonts w:hint="cs"/>
          <w:rtl/>
        </w:rPr>
        <w:t xml:space="preserve">אטבריאן, </w:t>
      </w:r>
      <w:bookmarkStart w:id="24176" w:name="_ETM_Q42_510509"/>
      <w:bookmarkStart w:id="24177" w:name="_ETM_Q42_510869"/>
      <w:bookmarkEnd w:id="24176"/>
      <w:bookmarkEnd w:id="24177"/>
      <w:r w:rsidRPr="009F41ED">
        <w:rPr>
          <w:rtl/>
        </w:rPr>
        <w:t>בבקשה</w:t>
      </w:r>
      <w:r>
        <w:rPr>
          <w:rFonts w:hint="cs"/>
          <w:rtl/>
        </w:rPr>
        <w:t xml:space="preserve">, גברתי. </w:t>
      </w:r>
    </w:p>
    <w:p w:rsidR="00525376" w:rsidRDefault="00525376" w:rsidP="003860A4">
      <w:pPr>
        <w:rPr>
          <w:rtl/>
        </w:rPr>
      </w:pPr>
      <w:bookmarkStart w:id="24178" w:name="_ETM_Q42_513863"/>
      <w:bookmarkStart w:id="24179" w:name="_ETM_Q42_513983"/>
      <w:bookmarkEnd w:id="24178"/>
      <w:bookmarkEnd w:id="24179"/>
    </w:p>
    <w:p w:rsidR="00525376" w:rsidRDefault="00525376" w:rsidP="003860A4">
      <w:pPr>
        <w:pStyle w:val="a4"/>
        <w:keepNext/>
        <w:rPr>
          <w:rtl/>
        </w:rPr>
      </w:pPr>
      <w:bookmarkStart w:id="24180" w:name="ET_speaker_6149_56"/>
      <w:r w:rsidRPr="00BD116D">
        <w:rPr>
          <w:rStyle w:val="TagStyle"/>
          <w:rtl/>
        </w:rPr>
        <w:t xml:space="preserve"> &lt;&lt; דובר &gt;&gt; </w:t>
      </w:r>
      <w:bookmarkStart w:id="24181" w:name="_Toc181098086"/>
      <w:bookmarkStart w:id="24182" w:name="_Toc181103104"/>
      <w:bookmarkStart w:id="24183" w:name="_Toc181537838"/>
      <w:r>
        <w:rPr>
          <w:rtl/>
        </w:rPr>
        <w:t>גלית דיסטל אטבריאן (הליכוד):</w:t>
      </w:r>
      <w:bookmarkEnd w:id="24181"/>
      <w:bookmarkEnd w:id="24182"/>
      <w:bookmarkEnd w:id="24183"/>
      <w:r w:rsidRPr="00BD116D">
        <w:rPr>
          <w:rStyle w:val="TagStyle"/>
          <w:rtl/>
        </w:rPr>
        <w:t xml:space="preserve"> &lt;&lt; דובר &gt;&gt;</w:t>
      </w:r>
      <w:r>
        <w:rPr>
          <w:rtl/>
        </w:rPr>
        <w:t xml:space="preserve"> </w:t>
      </w:r>
      <w:bookmarkEnd w:id="24180"/>
    </w:p>
    <w:p w:rsidR="00525376" w:rsidRDefault="00525376" w:rsidP="00D01126">
      <w:pPr>
        <w:rPr>
          <w:rtl/>
        </w:rPr>
      </w:pPr>
    </w:p>
    <w:p w:rsidR="00525376" w:rsidRDefault="00525376" w:rsidP="006F289A">
      <w:pPr>
        <w:rPr>
          <w:rtl/>
        </w:rPr>
      </w:pPr>
      <w:bookmarkStart w:id="24184" w:name="_ETM_Q42_518222"/>
      <w:bookmarkStart w:id="24185" w:name="_ETM_Q42_518313"/>
      <w:bookmarkStart w:id="24186" w:name="_ETM_Q42_527699"/>
      <w:bookmarkEnd w:id="24184"/>
      <w:bookmarkEnd w:id="24185"/>
      <w:bookmarkEnd w:id="24186"/>
      <w:r>
        <w:rPr>
          <w:rFonts w:hint="cs"/>
          <w:rtl/>
        </w:rPr>
        <w:t>תודה,</w:t>
      </w:r>
      <w:r w:rsidRPr="009F41ED">
        <w:rPr>
          <w:rtl/>
        </w:rPr>
        <w:t xml:space="preserve"> </w:t>
      </w:r>
      <w:bookmarkStart w:id="24187" w:name="_ETM_Q42_528000"/>
      <w:bookmarkEnd w:id="24187"/>
      <w:r w:rsidRPr="009F41ED">
        <w:rPr>
          <w:rtl/>
        </w:rPr>
        <w:t xml:space="preserve">אדוני </w:t>
      </w:r>
      <w:bookmarkStart w:id="24188" w:name="_ETM_Q42_528210"/>
      <w:bookmarkEnd w:id="24188"/>
      <w:r w:rsidRPr="009F41ED">
        <w:rPr>
          <w:rtl/>
        </w:rPr>
        <w:t>היושב-ראש</w:t>
      </w:r>
      <w:r>
        <w:rPr>
          <w:rFonts w:hint="cs"/>
          <w:rtl/>
        </w:rPr>
        <w:t>.</w:t>
      </w:r>
      <w:r w:rsidRPr="009F41ED">
        <w:rPr>
          <w:rtl/>
        </w:rPr>
        <w:t xml:space="preserve"> </w:t>
      </w:r>
      <w:bookmarkStart w:id="24189" w:name="_ETM_Q42_529589"/>
      <w:bookmarkEnd w:id="24189"/>
      <w:r w:rsidRPr="009F41ED">
        <w:rPr>
          <w:rtl/>
        </w:rPr>
        <w:t xml:space="preserve">הקשבתי </w:t>
      </w:r>
      <w:bookmarkStart w:id="24190" w:name="_ETM_Q42_530100"/>
      <w:bookmarkStart w:id="24191" w:name="_ETM_Q42_530339"/>
      <w:bookmarkStart w:id="24192" w:name="_ETM_Q42_531000"/>
      <w:bookmarkStart w:id="24193" w:name="_ETM_Q42_531449"/>
      <w:bookmarkEnd w:id="24190"/>
      <w:bookmarkEnd w:id="24191"/>
      <w:bookmarkEnd w:id="24192"/>
      <w:bookmarkEnd w:id="24193"/>
      <w:r w:rsidRPr="009F41ED">
        <w:rPr>
          <w:rtl/>
        </w:rPr>
        <w:t xml:space="preserve">ברוב </w:t>
      </w:r>
      <w:bookmarkStart w:id="24194" w:name="_ETM_Q42_531870"/>
      <w:bookmarkEnd w:id="24194"/>
      <w:r w:rsidRPr="009F41ED">
        <w:rPr>
          <w:rtl/>
        </w:rPr>
        <w:t xml:space="preserve">קשב </w:t>
      </w:r>
      <w:bookmarkStart w:id="24195" w:name="_ETM_Q42_532320"/>
      <w:bookmarkEnd w:id="24195"/>
      <w:r w:rsidRPr="009F41ED">
        <w:rPr>
          <w:rtl/>
        </w:rPr>
        <w:t xml:space="preserve">היום </w:t>
      </w:r>
      <w:bookmarkStart w:id="24196" w:name="_ETM_Q42_532589"/>
      <w:bookmarkEnd w:id="24196"/>
      <w:r w:rsidRPr="009F41ED">
        <w:rPr>
          <w:rtl/>
        </w:rPr>
        <w:t>לנ</w:t>
      </w:r>
      <w:r>
        <w:rPr>
          <w:rFonts w:hint="cs"/>
          <w:rtl/>
        </w:rPr>
        <w:t>א</w:t>
      </w:r>
      <w:r>
        <w:rPr>
          <w:rtl/>
        </w:rPr>
        <w:t>ו</w:t>
      </w:r>
      <w:r w:rsidRPr="009F41ED">
        <w:rPr>
          <w:rtl/>
        </w:rPr>
        <w:t xml:space="preserve">מה </w:t>
      </w:r>
      <w:bookmarkStart w:id="24197" w:name="_ETM_Q42_532980"/>
      <w:bookmarkEnd w:id="24197"/>
      <w:r w:rsidRPr="009F41ED">
        <w:rPr>
          <w:rtl/>
        </w:rPr>
        <w:t xml:space="preserve">של </w:t>
      </w:r>
      <w:bookmarkStart w:id="24198" w:name="_ETM_Q42_533129"/>
      <w:bookmarkEnd w:id="24198"/>
      <w:r w:rsidRPr="009F41ED">
        <w:rPr>
          <w:rtl/>
        </w:rPr>
        <w:t xml:space="preserve">חברת </w:t>
      </w:r>
      <w:bookmarkStart w:id="24199" w:name="_ETM_Q42_533489"/>
      <w:bookmarkEnd w:id="24199"/>
      <w:r w:rsidRPr="009F41ED">
        <w:rPr>
          <w:rtl/>
        </w:rPr>
        <w:t xml:space="preserve">הכנסת </w:t>
      </w:r>
      <w:bookmarkStart w:id="24200" w:name="_ETM_Q42_533969"/>
      <w:bookmarkEnd w:id="24200"/>
      <w:r w:rsidRPr="009F41ED">
        <w:rPr>
          <w:rtl/>
        </w:rPr>
        <w:t xml:space="preserve">עאידה </w:t>
      </w:r>
      <w:bookmarkStart w:id="24201" w:name="_ETM_Q42_534239"/>
      <w:bookmarkEnd w:id="24201"/>
      <w:r w:rsidRPr="009F41ED">
        <w:rPr>
          <w:rtl/>
        </w:rPr>
        <w:t xml:space="preserve">תומא </w:t>
      </w:r>
      <w:bookmarkStart w:id="24202" w:name="_ETM_Q42_534539"/>
      <w:bookmarkEnd w:id="24202"/>
      <w:r w:rsidRPr="009F41ED">
        <w:rPr>
          <w:rtl/>
        </w:rPr>
        <w:t xml:space="preserve">סלימאן </w:t>
      </w:r>
      <w:bookmarkStart w:id="24203" w:name="_ETM_Q42_535790"/>
      <w:bookmarkEnd w:id="24203"/>
      <w:r w:rsidRPr="009F41ED">
        <w:rPr>
          <w:rtl/>
        </w:rPr>
        <w:t xml:space="preserve">על </w:t>
      </w:r>
      <w:bookmarkStart w:id="24204" w:name="_ETM_Q42_536150"/>
      <w:bookmarkEnd w:id="24204"/>
      <w:r w:rsidRPr="009F41ED">
        <w:rPr>
          <w:rtl/>
        </w:rPr>
        <w:t xml:space="preserve">רצח </w:t>
      </w:r>
      <w:bookmarkStart w:id="24205" w:name="_ETM_Q42_536750"/>
      <w:bookmarkEnd w:id="24205"/>
      <w:r>
        <w:rPr>
          <w:rFonts w:hint="cs"/>
          <w:rtl/>
        </w:rPr>
        <w:t xml:space="preserve">עם, </w:t>
      </w:r>
      <w:bookmarkStart w:id="24206" w:name="_ETM_Q42_537589"/>
      <w:bookmarkEnd w:id="24206"/>
      <w:r w:rsidRPr="009F41ED">
        <w:rPr>
          <w:rtl/>
        </w:rPr>
        <w:t xml:space="preserve">על </w:t>
      </w:r>
      <w:bookmarkStart w:id="24207" w:name="_ETM_Q42_537980"/>
      <w:bookmarkEnd w:id="24207"/>
      <w:r w:rsidRPr="009F41ED">
        <w:rPr>
          <w:rtl/>
        </w:rPr>
        <w:t xml:space="preserve">טיהור </w:t>
      </w:r>
      <w:bookmarkStart w:id="24208" w:name="_ETM_Q42_538520"/>
      <w:bookmarkEnd w:id="24208"/>
      <w:r w:rsidRPr="009F41ED">
        <w:rPr>
          <w:rtl/>
        </w:rPr>
        <w:t>אתני</w:t>
      </w:r>
      <w:r>
        <w:rPr>
          <w:rFonts w:hint="cs"/>
          <w:rtl/>
        </w:rPr>
        <w:t>.</w:t>
      </w:r>
      <w:r w:rsidRPr="009F41ED">
        <w:rPr>
          <w:rtl/>
        </w:rPr>
        <w:t xml:space="preserve"> </w:t>
      </w:r>
      <w:bookmarkStart w:id="24209" w:name="_ETM_Q42_539420"/>
      <w:bookmarkEnd w:id="24209"/>
      <w:r w:rsidRPr="009F41ED">
        <w:rPr>
          <w:rtl/>
        </w:rPr>
        <w:t xml:space="preserve">אני </w:t>
      </w:r>
      <w:bookmarkStart w:id="24210" w:name="_ETM_Q42_539660"/>
      <w:bookmarkEnd w:id="24210"/>
      <w:r w:rsidRPr="009F41ED">
        <w:rPr>
          <w:rtl/>
        </w:rPr>
        <w:t xml:space="preserve">רוצה </w:t>
      </w:r>
      <w:bookmarkStart w:id="24211" w:name="_ETM_Q42_539930"/>
      <w:bookmarkEnd w:id="24211"/>
      <w:r w:rsidRPr="009F41ED">
        <w:rPr>
          <w:rtl/>
        </w:rPr>
        <w:t xml:space="preserve">לשאול </w:t>
      </w:r>
      <w:bookmarkStart w:id="24212" w:name="_ETM_Q42_540260"/>
      <w:bookmarkEnd w:id="24212"/>
      <w:r w:rsidRPr="009F41ED">
        <w:rPr>
          <w:rtl/>
        </w:rPr>
        <w:t>אותך</w:t>
      </w:r>
      <w:r>
        <w:rPr>
          <w:rFonts w:hint="cs"/>
          <w:rtl/>
        </w:rPr>
        <w:t>,</w:t>
      </w:r>
      <w:r w:rsidRPr="009F41ED">
        <w:rPr>
          <w:rtl/>
        </w:rPr>
        <w:t xml:space="preserve"> </w:t>
      </w:r>
      <w:bookmarkStart w:id="24213" w:name="_ETM_Q42_540620"/>
      <w:bookmarkEnd w:id="24213"/>
      <w:r>
        <w:rPr>
          <w:rFonts w:hint="cs"/>
          <w:rtl/>
        </w:rPr>
        <w:t>עאידה</w:t>
      </w:r>
      <w:r w:rsidR="006F289A">
        <w:rPr>
          <w:rFonts w:hint="cs"/>
          <w:rtl/>
        </w:rPr>
        <w:t>:</w:t>
      </w:r>
      <w:r>
        <w:rPr>
          <w:rFonts w:hint="cs"/>
          <w:rtl/>
        </w:rPr>
        <w:t xml:space="preserve"> </w:t>
      </w:r>
      <w:bookmarkStart w:id="24214" w:name="_ETM_Q42_541580"/>
      <w:bookmarkEnd w:id="24214"/>
      <w:r w:rsidRPr="004C0D8A">
        <w:rPr>
          <w:rtl/>
        </w:rPr>
        <w:t xml:space="preserve">למה </w:t>
      </w:r>
      <w:bookmarkStart w:id="24215" w:name="_ETM_Q42_542150"/>
      <w:bookmarkEnd w:id="24215"/>
      <w:r w:rsidRPr="00976F5C">
        <w:rPr>
          <w:rtl/>
        </w:rPr>
        <w:t xml:space="preserve">את </w:t>
      </w:r>
      <w:bookmarkStart w:id="24216" w:name="_ETM_Q42_542270"/>
      <w:bookmarkEnd w:id="24216"/>
      <w:r w:rsidRPr="00976F5C">
        <w:rPr>
          <w:rtl/>
        </w:rPr>
        <w:t xml:space="preserve">שונאת </w:t>
      </w:r>
      <w:bookmarkStart w:id="24217" w:name="_ETM_Q42_542870"/>
      <w:bookmarkEnd w:id="24217"/>
      <w:r w:rsidRPr="00976F5C">
        <w:rPr>
          <w:rtl/>
        </w:rPr>
        <w:t>את</w:t>
      </w:r>
      <w:r w:rsidRPr="009F41ED">
        <w:rPr>
          <w:rtl/>
        </w:rPr>
        <w:t xml:space="preserve"> </w:t>
      </w:r>
      <w:bookmarkStart w:id="24218" w:name="_ETM_Q42_543020"/>
      <w:bookmarkEnd w:id="24218"/>
      <w:r w:rsidRPr="009F41ED">
        <w:rPr>
          <w:rtl/>
        </w:rPr>
        <w:t xml:space="preserve">הילדים </w:t>
      </w:r>
      <w:bookmarkStart w:id="24219" w:name="_ETM_Q42_543529"/>
      <w:bookmarkEnd w:id="24219"/>
      <w:r w:rsidRPr="009F41ED">
        <w:rPr>
          <w:rtl/>
        </w:rPr>
        <w:t>בעזה</w:t>
      </w:r>
      <w:r>
        <w:rPr>
          <w:rFonts w:hint="cs"/>
          <w:rtl/>
        </w:rPr>
        <w:t>?</w:t>
      </w:r>
      <w:r w:rsidRPr="009F41ED">
        <w:rPr>
          <w:rtl/>
        </w:rPr>
        <w:t xml:space="preserve"> </w:t>
      </w:r>
      <w:bookmarkStart w:id="24220" w:name="_ETM_Q42_544779"/>
      <w:bookmarkEnd w:id="24220"/>
      <w:r w:rsidRPr="009F41ED">
        <w:rPr>
          <w:rtl/>
        </w:rPr>
        <w:t xml:space="preserve">הילדים </w:t>
      </w:r>
      <w:bookmarkStart w:id="24221" w:name="_ETM_Q42_545380"/>
      <w:bookmarkEnd w:id="24221"/>
      <w:r w:rsidRPr="009F41ED">
        <w:rPr>
          <w:rtl/>
        </w:rPr>
        <w:t xml:space="preserve">בעזה </w:t>
      </w:r>
      <w:bookmarkStart w:id="24222" w:name="_ETM_Q42_546520"/>
      <w:bookmarkEnd w:id="24222"/>
      <w:r w:rsidRPr="009F41ED">
        <w:rPr>
          <w:rtl/>
        </w:rPr>
        <w:t xml:space="preserve">גדלים </w:t>
      </w:r>
      <w:bookmarkStart w:id="24223" w:name="_ETM_Q42_547600"/>
      <w:bookmarkEnd w:id="24223"/>
      <w:r w:rsidRPr="009F41ED">
        <w:rPr>
          <w:rtl/>
        </w:rPr>
        <w:t xml:space="preserve">לתוך </w:t>
      </w:r>
      <w:bookmarkStart w:id="24224" w:name="_ETM_Q42_548589"/>
      <w:bookmarkEnd w:id="24224"/>
      <w:r w:rsidRPr="009F41ED">
        <w:rPr>
          <w:rtl/>
        </w:rPr>
        <w:t xml:space="preserve">מכונה </w:t>
      </w:r>
      <w:bookmarkStart w:id="24225" w:name="_ETM_Q42_549520"/>
      <w:bookmarkEnd w:id="24225"/>
      <w:r w:rsidRPr="009F41ED">
        <w:rPr>
          <w:rtl/>
        </w:rPr>
        <w:t xml:space="preserve">משומנת </w:t>
      </w:r>
      <w:bookmarkStart w:id="24226" w:name="_ETM_Q42_550390"/>
      <w:bookmarkEnd w:id="24226"/>
      <w:r w:rsidRPr="009F41ED">
        <w:rPr>
          <w:rtl/>
        </w:rPr>
        <w:t xml:space="preserve">של </w:t>
      </w:r>
      <w:bookmarkStart w:id="24227" w:name="_ETM_Q42_550600"/>
      <w:bookmarkEnd w:id="24227"/>
      <w:r w:rsidRPr="009F41ED">
        <w:rPr>
          <w:rtl/>
        </w:rPr>
        <w:t xml:space="preserve">שנאה </w:t>
      </w:r>
      <w:bookmarkStart w:id="24228" w:name="_ETM_Q42_551140"/>
      <w:bookmarkEnd w:id="24228"/>
      <w:r w:rsidRPr="009F41ED">
        <w:rPr>
          <w:rtl/>
        </w:rPr>
        <w:t>והסתה</w:t>
      </w:r>
      <w:r>
        <w:rPr>
          <w:rFonts w:hint="cs"/>
          <w:rtl/>
        </w:rPr>
        <w:t>.</w:t>
      </w:r>
      <w:r w:rsidRPr="009F41ED">
        <w:rPr>
          <w:rtl/>
        </w:rPr>
        <w:t xml:space="preserve"> </w:t>
      </w:r>
      <w:bookmarkStart w:id="24229" w:name="_ETM_Q42_552600"/>
      <w:bookmarkEnd w:id="24229"/>
      <w:r w:rsidRPr="009F41ED">
        <w:rPr>
          <w:rtl/>
        </w:rPr>
        <w:t xml:space="preserve">חמאס </w:t>
      </w:r>
      <w:bookmarkStart w:id="24230" w:name="_ETM_Q42_553930"/>
      <w:bookmarkEnd w:id="24230"/>
      <w:r w:rsidRPr="009F41ED">
        <w:rPr>
          <w:rtl/>
        </w:rPr>
        <w:t xml:space="preserve">שולל </w:t>
      </w:r>
      <w:bookmarkStart w:id="24231" w:name="_ETM_Q42_554649"/>
      <w:bookmarkEnd w:id="24231"/>
      <w:r w:rsidRPr="009F41ED">
        <w:rPr>
          <w:rtl/>
        </w:rPr>
        <w:t xml:space="preserve">מהם </w:t>
      </w:r>
      <w:bookmarkStart w:id="24232" w:name="_ETM_Q42_555279"/>
      <w:bookmarkEnd w:id="24232"/>
      <w:r w:rsidRPr="009F41ED">
        <w:rPr>
          <w:rtl/>
        </w:rPr>
        <w:t>השכלה</w:t>
      </w:r>
      <w:r>
        <w:rPr>
          <w:rFonts w:hint="cs"/>
          <w:rtl/>
        </w:rPr>
        <w:t>,</w:t>
      </w:r>
      <w:r w:rsidRPr="009F41ED">
        <w:rPr>
          <w:rtl/>
        </w:rPr>
        <w:t xml:space="preserve"> </w:t>
      </w:r>
      <w:bookmarkStart w:id="24233" w:name="_ETM_Q42_556490"/>
      <w:bookmarkEnd w:id="24233"/>
      <w:r w:rsidRPr="009F41ED">
        <w:rPr>
          <w:rtl/>
        </w:rPr>
        <w:t xml:space="preserve">שולל </w:t>
      </w:r>
      <w:bookmarkStart w:id="24234" w:name="_ETM_Q42_557660"/>
      <w:bookmarkEnd w:id="24234"/>
      <w:r>
        <w:rPr>
          <w:rFonts w:hint="cs"/>
          <w:rtl/>
        </w:rPr>
        <w:t xml:space="preserve">מהם </w:t>
      </w:r>
      <w:r w:rsidRPr="009F41ED">
        <w:rPr>
          <w:rtl/>
        </w:rPr>
        <w:t>התפתחות</w:t>
      </w:r>
      <w:r>
        <w:rPr>
          <w:rFonts w:hint="cs"/>
          <w:rtl/>
        </w:rPr>
        <w:t>,</w:t>
      </w:r>
      <w:r w:rsidRPr="009F41ED">
        <w:rPr>
          <w:rtl/>
        </w:rPr>
        <w:t xml:space="preserve"> </w:t>
      </w:r>
      <w:bookmarkStart w:id="24235" w:name="_ETM_Q42_558770"/>
      <w:bookmarkEnd w:id="24235"/>
      <w:r w:rsidRPr="009F41ED">
        <w:rPr>
          <w:rtl/>
        </w:rPr>
        <w:t xml:space="preserve">שולל </w:t>
      </w:r>
      <w:bookmarkStart w:id="24236" w:name="_ETM_Q42_559460"/>
      <w:bookmarkEnd w:id="24236"/>
      <w:r w:rsidRPr="009F41ED">
        <w:rPr>
          <w:rtl/>
        </w:rPr>
        <w:t xml:space="preserve">מהם </w:t>
      </w:r>
      <w:bookmarkStart w:id="24237" w:name="_ETM_Q42_559730"/>
      <w:bookmarkEnd w:id="24237"/>
      <w:r w:rsidRPr="009F41ED">
        <w:rPr>
          <w:rtl/>
        </w:rPr>
        <w:t xml:space="preserve">להגיע </w:t>
      </w:r>
      <w:bookmarkStart w:id="24238" w:name="_ETM_Q42_560270"/>
      <w:bookmarkEnd w:id="24238"/>
      <w:r w:rsidRPr="009F41ED">
        <w:rPr>
          <w:rtl/>
        </w:rPr>
        <w:t xml:space="preserve">למצב </w:t>
      </w:r>
      <w:bookmarkStart w:id="24239" w:name="_ETM_Q42_561230"/>
      <w:bookmarkEnd w:id="24239"/>
      <w:r w:rsidRPr="009F41ED">
        <w:rPr>
          <w:rtl/>
        </w:rPr>
        <w:t xml:space="preserve">של </w:t>
      </w:r>
      <w:bookmarkStart w:id="24240" w:name="_ETM_Q42_561470"/>
      <w:bookmarkEnd w:id="24240"/>
      <w:r w:rsidRPr="009F41ED">
        <w:rPr>
          <w:rtl/>
        </w:rPr>
        <w:t xml:space="preserve">בני </w:t>
      </w:r>
      <w:bookmarkStart w:id="24241" w:name="_ETM_Q42_561920"/>
      <w:bookmarkEnd w:id="24241"/>
      <w:r w:rsidRPr="009F41ED">
        <w:rPr>
          <w:rtl/>
        </w:rPr>
        <w:t xml:space="preserve">אדם </w:t>
      </w:r>
      <w:bookmarkStart w:id="24242" w:name="_ETM_Q42_562400"/>
      <w:bookmarkEnd w:id="24242"/>
      <w:r>
        <w:rPr>
          <w:rFonts w:hint="cs"/>
          <w:rtl/>
        </w:rPr>
        <w:t>ה</w:t>
      </w:r>
      <w:r w:rsidRPr="009F41ED">
        <w:rPr>
          <w:rtl/>
        </w:rPr>
        <w:t>ומני</w:t>
      </w:r>
      <w:r>
        <w:rPr>
          <w:rFonts w:hint="cs"/>
          <w:rtl/>
        </w:rPr>
        <w:t>י</w:t>
      </w:r>
      <w:r w:rsidRPr="009F41ED">
        <w:rPr>
          <w:rtl/>
        </w:rPr>
        <w:t xml:space="preserve">ם </w:t>
      </w:r>
      <w:bookmarkStart w:id="24243" w:name="_ETM_Q42_563029"/>
      <w:bookmarkEnd w:id="24243"/>
      <w:r w:rsidRPr="009F41ED">
        <w:rPr>
          <w:rtl/>
        </w:rPr>
        <w:t>ומ</w:t>
      </w:r>
      <w:r>
        <w:rPr>
          <w:rFonts w:hint="cs"/>
          <w:rtl/>
        </w:rPr>
        <w:t xml:space="preserve">וסריים. </w:t>
      </w:r>
      <w:bookmarkStart w:id="24244" w:name="_ETM_Q42_563676"/>
      <w:bookmarkStart w:id="24245" w:name="_ETM_Q42_564230"/>
      <w:bookmarkEnd w:id="24244"/>
      <w:bookmarkEnd w:id="24245"/>
      <w:r w:rsidRPr="009F41ED">
        <w:rPr>
          <w:rtl/>
        </w:rPr>
        <w:t>הי</w:t>
      </w:r>
      <w:r>
        <w:rPr>
          <w:rFonts w:hint="cs"/>
          <w:rtl/>
        </w:rPr>
        <w:t xml:space="preserve">נה </w:t>
      </w:r>
      <w:bookmarkStart w:id="24246" w:name="_ETM_Q42_566494"/>
      <w:bookmarkEnd w:id="24246"/>
      <w:r>
        <w:rPr>
          <w:rFonts w:hint="cs"/>
          <w:rtl/>
        </w:rPr>
        <w:t xml:space="preserve">– </w:t>
      </w:r>
      <w:bookmarkStart w:id="24247" w:name="_ETM_Q42_564470"/>
      <w:bookmarkStart w:id="24248" w:name="_ETM_Q42_564980"/>
      <w:bookmarkEnd w:id="24247"/>
      <w:bookmarkEnd w:id="24248"/>
      <w:r>
        <w:rPr>
          <w:rFonts w:hint="cs"/>
          <w:rtl/>
        </w:rPr>
        <w:t xml:space="preserve">עאידה, </w:t>
      </w:r>
      <w:r w:rsidRPr="009F41ED">
        <w:rPr>
          <w:rtl/>
        </w:rPr>
        <w:t xml:space="preserve">למה </w:t>
      </w:r>
      <w:bookmarkStart w:id="24249" w:name="_ETM_Q42_565250"/>
      <w:bookmarkEnd w:id="24249"/>
      <w:r w:rsidRPr="009F41ED">
        <w:rPr>
          <w:rtl/>
        </w:rPr>
        <w:t xml:space="preserve">את </w:t>
      </w:r>
      <w:bookmarkStart w:id="24250" w:name="_ETM_Q42_565340"/>
      <w:bookmarkEnd w:id="24250"/>
      <w:r w:rsidRPr="009F41ED">
        <w:rPr>
          <w:rtl/>
        </w:rPr>
        <w:t>הולכת</w:t>
      </w:r>
      <w:r>
        <w:rPr>
          <w:rFonts w:hint="cs"/>
          <w:rtl/>
        </w:rPr>
        <w:t xml:space="preserve">? </w:t>
      </w:r>
      <w:bookmarkStart w:id="24251" w:name="_ETM_Q42_566250"/>
      <w:bookmarkEnd w:id="24251"/>
      <w:r w:rsidRPr="009F41ED">
        <w:rPr>
          <w:rtl/>
        </w:rPr>
        <w:t>ה</w:t>
      </w:r>
      <w:r>
        <w:rPr>
          <w:rFonts w:hint="cs"/>
          <w:rtl/>
        </w:rPr>
        <w:t>י</w:t>
      </w:r>
      <w:r w:rsidRPr="009F41ED">
        <w:rPr>
          <w:rtl/>
        </w:rPr>
        <w:t xml:space="preserve">נה </w:t>
      </w:r>
      <w:bookmarkStart w:id="24252" w:name="_ETM_Q42_566610"/>
      <w:bookmarkEnd w:id="24252"/>
      <w:r w:rsidRPr="009F41ED">
        <w:rPr>
          <w:rtl/>
        </w:rPr>
        <w:t xml:space="preserve">חלק </w:t>
      </w:r>
      <w:bookmarkStart w:id="24253" w:name="_ETM_Q42_567029"/>
      <w:bookmarkEnd w:id="24253"/>
      <w:r w:rsidRPr="009F41ED">
        <w:rPr>
          <w:rtl/>
        </w:rPr>
        <w:t>מהטקסטים</w:t>
      </w:r>
      <w:bookmarkStart w:id="24254" w:name="_ETM_Q42_568710"/>
      <w:bookmarkEnd w:id="24254"/>
      <w:r w:rsidR="006F289A">
        <w:rPr>
          <w:rFonts w:hint="cs"/>
          <w:rtl/>
        </w:rPr>
        <w:t>.</w:t>
      </w:r>
      <w:r>
        <w:rPr>
          <w:rFonts w:hint="cs"/>
          <w:rtl/>
        </w:rPr>
        <w:t xml:space="preserve"> למה? </w:t>
      </w:r>
      <w:bookmarkStart w:id="24255" w:name="_ETM_Q42_566412"/>
      <w:bookmarkEnd w:id="24255"/>
      <w:r>
        <w:rPr>
          <w:rFonts w:hint="cs"/>
          <w:rtl/>
        </w:rPr>
        <w:t>למה לברוח?</w:t>
      </w:r>
    </w:p>
    <w:p w:rsidR="00525376" w:rsidRDefault="00525376" w:rsidP="003860A4">
      <w:pPr>
        <w:rPr>
          <w:rtl/>
        </w:rPr>
      </w:pPr>
    </w:p>
    <w:p w:rsidR="00525376" w:rsidRDefault="00525376" w:rsidP="003860A4">
      <w:pPr>
        <w:pStyle w:val="af6"/>
        <w:keepNext/>
        <w:rPr>
          <w:rtl/>
        </w:rPr>
      </w:pPr>
      <w:bookmarkStart w:id="24256" w:name="ET_interruption_5761_57"/>
      <w:r w:rsidRPr="00827504">
        <w:rPr>
          <w:rStyle w:val="TagStyle"/>
          <w:rtl/>
        </w:rPr>
        <w:t xml:space="preserve"> &lt;&lt; קריאה &gt;&gt; </w:t>
      </w:r>
      <w:r>
        <w:rPr>
          <w:rtl/>
        </w:rPr>
        <w:t>עאידה תומא סלימאן (חד"ש-תע"ל):</w:t>
      </w:r>
      <w:r w:rsidRPr="00827504">
        <w:rPr>
          <w:rStyle w:val="TagStyle"/>
          <w:rtl/>
        </w:rPr>
        <w:t xml:space="preserve"> &lt;&lt; קריאה &gt;&gt;</w:t>
      </w:r>
      <w:r>
        <w:rPr>
          <w:rtl/>
        </w:rPr>
        <w:t xml:space="preserve"> </w:t>
      </w:r>
      <w:bookmarkEnd w:id="24256"/>
    </w:p>
    <w:p w:rsidR="00525376" w:rsidRDefault="00525376" w:rsidP="00D01126">
      <w:pPr>
        <w:rPr>
          <w:rtl/>
        </w:rPr>
      </w:pPr>
    </w:p>
    <w:p w:rsidR="00525376" w:rsidRDefault="00525376" w:rsidP="003860A4">
      <w:pPr>
        <w:rPr>
          <w:rtl/>
        </w:rPr>
      </w:pPr>
      <w:r>
        <w:rPr>
          <w:rFonts w:hint="cs"/>
          <w:rtl/>
        </w:rPr>
        <w:t xml:space="preserve">כי לא בא לי לשמוע </w:t>
      </w:r>
      <w:bookmarkStart w:id="24257" w:name="_ETM_Q42_570650"/>
      <w:bookmarkStart w:id="24258" w:name="_ETM_Q42_571284"/>
      <w:bookmarkEnd w:id="24257"/>
      <w:bookmarkEnd w:id="24258"/>
      <w:r>
        <w:rPr>
          <w:rFonts w:hint="cs"/>
          <w:rtl/>
        </w:rPr>
        <w:t xml:space="preserve">את זה, </w:t>
      </w:r>
      <w:bookmarkStart w:id="24259" w:name="_ETM_Q42_571610"/>
      <w:bookmarkEnd w:id="24259"/>
      <w:r>
        <w:rPr>
          <w:rFonts w:hint="cs"/>
          <w:rtl/>
        </w:rPr>
        <w:t xml:space="preserve">כי את משקרת לעצמך. </w:t>
      </w:r>
    </w:p>
    <w:p w:rsidR="00525376" w:rsidRDefault="00525376" w:rsidP="003860A4">
      <w:pPr>
        <w:rPr>
          <w:rtl/>
        </w:rPr>
      </w:pPr>
      <w:bookmarkStart w:id="24260" w:name="_ETM_Q42_571392"/>
      <w:bookmarkEnd w:id="24260"/>
    </w:p>
    <w:p w:rsidR="00525376" w:rsidRDefault="00525376" w:rsidP="003860A4">
      <w:pPr>
        <w:pStyle w:val="-"/>
        <w:keepNext/>
        <w:rPr>
          <w:rtl/>
        </w:rPr>
      </w:pPr>
      <w:bookmarkStart w:id="24261" w:name="ET_speakercontinue_6149_58"/>
      <w:r w:rsidRPr="00827504">
        <w:rPr>
          <w:rStyle w:val="TagStyle"/>
          <w:rtl/>
        </w:rPr>
        <w:t xml:space="preserve"> &lt;&lt; דובר_המשך &gt;&gt; </w:t>
      </w:r>
      <w:r>
        <w:rPr>
          <w:rtl/>
        </w:rPr>
        <w:t>גלית דיסטל אטבריאן (הליכוד):</w:t>
      </w:r>
      <w:r w:rsidRPr="00827504">
        <w:rPr>
          <w:rStyle w:val="TagStyle"/>
          <w:rtl/>
        </w:rPr>
        <w:t xml:space="preserve"> &lt;&lt; דובר_המשך &gt;&gt;</w:t>
      </w:r>
      <w:r>
        <w:rPr>
          <w:rtl/>
        </w:rPr>
        <w:t xml:space="preserve"> </w:t>
      </w:r>
      <w:bookmarkEnd w:id="24261"/>
    </w:p>
    <w:p w:rsidR="00525376" w:rsidRDefault="00525376" w:rsidP="00D01126">
      <w:pPr>
        <w:rPr>
          <w:rtl/>
        </w:rPr>
      </w:pPr>
    </w:p>
    <w:p w:rsidR="00525376" w:rsidRDefault="00525376" w:rsidP="003860A4">
      <w:pPr>
        <w:rPr>
          <w:rtl/>
        </w:rPr>
      </w:pPr>
      <w:bookmarkStart w:id="24262" w:name="_ETM_Q42_573031"/>
      <w:bookmarkEnd w:id="24262"/>
      <w:r>
        <w:rPr>
          <w:rFonts w:hint="cs"/>
          <w:rtl/>
        </w:rPr>
        <w:t xml:space="preserve">את יודעת איך בעזה מלמדים </w:t>
      </w:r>
      <w:bookmarkStart w:id="24263" w:name="_ETM_Q42_573770"/>
      <w:bookmarkEnd w:id="24263"/>
      <w:r>
        <w:rPr>
          <w:rFonts w:hint="cs"/>
          <w:rtl/>
        </w:rPr>
        <w:t xml:space="preserve">את הילדים את החוק של ניוטון? </w:t>
      </w:r>
    </w:p>
    <w:p w:rsidR="00525376" w:rsidRDefault="00525376" w:rsidP="003860A4">
      <w:pPr>
        <w:rPr>
          <w:rtl/>
        </w:rPr>
      </w:pPr>
      <w:bookmarkStart w:id="24264" w:name="_ETM_Q42_579266"/>
      <w:bookmarkStart w:id="24265" w:name="_ETM_Q42_579347"/>
      <w:bookmarkEnd w:id="24264"/>
      <w:bookmarkEnd w:id="24265"/>
    </w:p>
    <w:p w:rsidR="00525376" w:rsidRDefault="00525376" w:rsidP="003860A4">
      <w:pPr>
        <w:pStyle w:val="af6"/>
        <w:keepNext/>
        <w:rPr>
          <w:rtl/>
        </w:rPr>
      </w:pPr>
      <w:r w:rsidRPr="00827504">
        <w:rPr>
          <w:rStyle w:val="TagStyle"/>
          <w:rtl/>
        </w:rPr>
        <w:t xml:space="preserve"> &lt;&lt; קריאה &gt;&gt; </w:t>
      </w:r>
      <w:r>
        <w:rPr>
          <w:rtl/>
        </w:rPr>
        <w:t>עאידה תומא סלימאן (חד"ש-תע"ל):</w:t>
      </w:r>
      <w:r w:rsidRPr="00827504">
        <w:rPr>
          <w:rStyle w:val="TagStyle"/>
          <w:rtl/>
        </w:rPr>
        <w:t xml:space="preserve"> &lt;&lt; קריאה &gt;&gt;</w:t>
      </w:r>
      <w:r>
        <w:rPr>
          <w:rtl/>
        </w:rPr>
        <w:t xml:space="preserve"> </w:t>
      </w:r>
    </w:p>
    <w:p w:rsidR="00525376" w:rsidRDefault="00525376" w:rsidP="00D01126">
      <w:pPr>
        <w:rPr>
          <w:rtl/>
        </w:rPr>
      </w:pPr>
    </w:p>
    <w:p w:rsidR="00525376" w:rsidRDefault="00D01126" w:rsidP="00D01126">
      <w:pPr>
        <w:rPr>
          <w:rtl/>
        </w:rPr>
      </w:pPr>
      <w:r>
        <w:rPr>
          <w:rFonts w:hint="cs"/>
          <w:rtl/>
        </w:rPr>
        <w:t>– – –</w:t>
      </w:r>
      <w:r w:rsidR="00525376">
        <w:rPr>
          <w:rFonts w:hint="cs"/>
          <w:rtl/>
        </w:rPr>
        <w:t xml:space="preserve"> </w:t>
      </w:r>
      <w:r w:rsidR="00525376" w:rsidRPr="00976F5C">
        <w:rPr>
          <w:rFonts w:hint="cs"/>
          <w:rtl/>
        </w:rPr>
        <w:t xml:space="preserve">והצבא הולך כמו </w:t>
      </w:r>
      <w:bookmarkStart w:id="24266" w:name="_ETM_Q42_573888"/>
      <w:bookmarkEnd w:id="24266"/>
      <w:r w:rsidR="00525376" w:rsidRPr="00976F5C">
        <w:rPr>
          <w:rFonts w:hint="cs"/>
          <w:rtl/>
        </w:rPr>
        <w:t xml:space="preserve">הילדים האלה. הצבא </w:t>
      </w:r>
      <w:r>
        <w:rPr>
          <w:rFonts w:hint="cs"/>
          <w:rtl/>
        </w:rPr>
        <w:t>– – –</w:t>
      </w:r>
      <w:r w:rsidR="00525376" w:rsidRPr="00976F5C">
        <w:rPr>
          <w:rFonts w:hint="cs"/>
          <w:rtl/>
        </w:rPr>
        <w:t xml:space="preserve"> תפסיקו</w:t>
      </w:r>
      <w:r w:rsidR="00525376">
        <w:rPr>
          <w:rFonts w:hint="cs"/>
          <w:rtl/>
        </w:rPr>
        <w:t xml:space="preserve">. תפסיקו. אתם משחררים אותם מחמאס </w:t>
      </w:r>
      <w:bookmarkStart w:id="24267" w:name="_ETM_Q42_589505"/>
      <w:bookmarkEnd w:id="24267"/>
      <w:r w:rsidR="00525376">
        <w:rPr>
          <w:rFonts w:hint="cs"/>
          <w:rtl/>
        </w:rPr>
        <w:t xml:space="preserve">כדי לשלוח אותם למוות. תעשי את עצמך </w:t>
      </w:r>
      <w:bookmarkStart w:id="24268" w:name="_ETM_Q42_594141"/>
      <w:bookmarkEnd w:id="24268"/>
      <w:r w:rsidR="00525376">
        <w:rPr>
          <w:rFonts w:hint="cs"/>
          <w:rtl/>
        </w:rPr>
        <w:t xml:space="preserve">מוסרית, הכי מוסרית. </w:t>
      </w:r>
    </w:p>
    <w:p w:rsidR="00525376" w:rsidRDefault="00525376" w:rsidP="003860A4">
      <w:pPr>
        <w:rPr>
          <w:rtl/>
        </w:rPr>
      </w:pPr>
    </w:p>
    <w:p w:rsidR="00525376" w:rsidRDefault="00525376" w:rsidP="003860A4">
      <w:pPr>
        <w:pStyle w:val="-"/>
        <w:keepNext/>
        <w:rPr>
          <w:rtl/>
        </w:rPr>
      </w:pPr>
      <w:r w:rsidRPr="00827504">
        <w:rPr>
          <w:rStyle w:val="TagStyle"/>
          <w:rtl/>
        </w:rPr>
        <w:t xml:space="preserve"> &lt;&lt; דובר_המשך &gt;&gt; </w:t>
      </w:r>
      <w:r>
        <w:rPr>
          <w:rtl/>
        </w:rPr>
        <w:t>גלית דיסטל אטבריאן (הליכוד):</w:t>
      </w:r>
      <w:r w:rsidRPr="00827504">
        <w:rPr>
          <w:rStyle w:val="TagStyle"/>
          <w:rtl/>
        </w:rPr>
        <w:t xml:space="preserve"> &lt;&lt; דובר_המשך &gt;&gt;</w:t>
      </w:r>
      <w:r>
        <w:rPr>
          <w:rtl/>
        </w:rPr>
        <w:t xml:space="preserve"> </w:t>
      </w:r>
    </w:p>
    <w:p w:rsidR="00525376" w:rsidRDefault="00525376" w:rsidP="00D01126">
      <w:pPr>
        <w:rPr>
          <w:rtl/>
        </w:rPr>
      </w:pPr>
    </w:p>
    <w:p w:rsidR="00525376" w:rsidRDefault="00525376" w:rsidP="003860A4">
      <w:pPr>
        <w:rPr>
          <w:rtl/>
        </w:rPr>
      </w:pPr>
      <w:r>
        <w:rPr>
          <w:rFonts w:hint="cs"/>
          <w:rtl/>
        </w:rPr>
        <w:t xml:space="preserve">ספר פיזיקה בעזה מראה </w:t>
      </w:r>
      <w:bookmarkStart w:id="24269" w:name="_ETM_Q42_584363"/>
      <w:bookmarkEnd w:id="24269"/>
      <w:r>
        <w:rPr>
          <w:rFonts w:hint="cs"/>
          <w:rtl/>
        </w:rPr>
        <w:t xml:space="preserve">לילדים: זה גוף של יהודי, זו רוגטקה, זה המרחק </w:t>
      </w:r>
      <w:bookmarkStart w:id="24270" w:name="_ETM_Q42_587341"/>
      <w:bookmarkEnd w:id="24270"/>
      <w:r>
        <w:rPr>
          <w:rFonts w:hint="cs"/>
          <w:rtl/>
        </w:rPr>
        <w:t xml:space="preserve">בין הרוגטקה ליהודי. </w:t>
      </w:r>
      <w:bookmarkStart w:id="24271" w:name="_ETM_Q42_586842"/>
      <w:bookmarkEnd w:id="24271"/>
      <w:r>
        <w:rPr>
          <w:rFonts w:hint="cs"/>
          <w:rtl/>
        </w:rPr>
        <w:t xml:space="preserve">ככה הם לומדים פיזיקה. איזה עתיד יש לילדים האלה? אנחנו </w:t>
      </w:r>
      <w:bookmarkStart w:id="24272" w:name="_ETM_Q42_595299"/>
      <w:bookmarkEnd w:id="24272"/>
      <w:r>
        <w:rPr>
          <w:rFonts w:hint="cs"/>
          <w:rtl/>
        </w:rPr>
        <w:t xml:space="preserve">האויבים שלהם? אתם האויבים שלהם. את דנה אותם לדיכוי, לנבערות, </w:t>
      </w:r>
      <w:bookmarkStart w:id="24273" w:name="_ETM_Q42_599838"/>
      <w:bookmarkEnd w:id="24273"/>
      <w:r>
        <w:rPr>
          <w:rFonts w:hint="cs"/>
          <w:rtl/>
        </w:rPr>
        <w:t xml:space="preserve">לאלימות. </w:t>
      </w:r>
      <w:bookmarkStart w:id="24274" w:name="_ETM_Q42_604494"/>
      <w:bookmarkEnd w:id="24274"/>
    </w:p>
    <w:p w:rsidR="00525376" w:rsidRDefault="00525376" w:rsidP="003860A4">
      <w:pPr>
        <w:rPr>
          <w:rtl/>
        </w:rPr>
      </w:pPr>
      <w:bookmarkStart w:id="24275" w:name="_ETM_Q42_604576"/>
      <w:bookmarkStart w:id="24276" w:name="_ETM_Q42_604654"/>
      <w:bookmarkEnd w:id="24275"/>
      <w:bookmarkEnd w:id="24276"/>
    </w:p>
    <w:p w:rsidR="00525376" w:rsidRDefault="00525376" w:rsidP="003860A4">
      <w:pPr>
        <w:rPr>
          <w:rtl/>
        </w:rPr>
      </w:pPr>
      <w:bookmarkStart w:id="24277" w:name="_ETM_Q42_604760"/>
      <w:bookmarkStart w:id="24278" w:name="_ETM_Q42_588232"/>
      <w:bookmarkStart w:id="24279" w:name="_ETM_Q42_588360"/>
      <w:bookmarkEnd w:id="24277"/>
      <w:bookmarkEnd w:id="24278"/>
      <w:bookmarkEnd w:id="24279"/>
      <w:r>
        <w:rPr>
          <w:rFonts w:hint="cs"/>
          <w:rtl/>
        </w:rPr>
        <w:t xml:space="preserve">אני רוצה לומר לכם, </w:t>
      </w:r>
      <w:bookmarkStart w:id="24280" w:name="_ETM_Q42_569100"/>
      <w:bookmarkStart w:id="24281" w:name="_ETM_Q42_573310"/>
      <w:bookmarkStart w:id="24282" w:name="_ETM_Q42_573939"/>
      <w:bookmarkStart w:id="24283" w:name="_ETM_Q42_574509"/>
      <w:bookmarkStart w:id="24284" w:name="_ETM_Q42_574659"/>
      <w:bookmarkStart w:id="24285" w:name="_ETM_Q42_603529"/>
      <w:bookmarkStart w:id="24286" w:name="_ETM_Q42_603710"/>
      <w:bookmarkStart w:id="24287" w:name="_ETM_Q42_604040"/>
      <w:bookmarkStart w:id="24288" w:name="_ETM_Q42_604400"/>
      <w:bookmarkStart w:id="24289" w:name="_ETM_Q42_605279"/>
      <w:bookmarkEnd w:id="24280"/>
      <w:bookmarkEnd w:id="24281"/>
      <w:bookmarkEnd w:id="24282"/>
      <w:bookmarkEnd w:id="24283"/>
      <w:bookmarkEnd w:id="24284"/>
      <w:bookmarkEnd w:id="24285"/>
      <w:bookmarkEnd w:id="24286"/>
      <w:bookmarkEnd w:id="24287"/>
      <w:bookmarkEnd w:id="24288"/>
      <w:bookmarkEnd w:id="24289"/>
      <w:r w:rsidRPr="009F41ED">
        <w:rPr>
          <w:rtl/>
        </w:rPr>
        <w:t xml:space="preserve">אני </w:t>
      </w:r>
      <w:bookmarkStart w:id="24290" w:name="_ETM_Q42_605610"/>
      <w:bookmarkEnd w:id="24290"/>
      <w:r w:rsidRPr="009F41ED">
        <w:rPr>
          <w:rtl/>
        </w:rPr>
        <w:t xml:space="preserve">ראיתי </w:t>
      </w:r>
      <w:bookmarkStart w:id="24291" w:name="_ETM_Q42_606150"/>
      <w:bookmarkEnd w:id="24291"/>
      <w:r w:rsidRPr="009F41ED">
        <w:rPr>
          <w:rtl/>
        </w:rPr>
        <w:t xml:space="preserve">סרטונים </w:t>
      </w:r>
      <w:bookmarkStart w:id="24292" w:name="_ETM_Q42_606839"/>
      <w:bookmarkEnd w:id="24292"/>
      <w:r w:rsidRPr="009F41ED">
        <w:rPr>
          <w:rtl/>
        </w:rPr>
        <w:t xml:space="preserve">שבהם </w:t>
      </w:r>
      <w:bookmarkStart w:id="24293" w:name="_ETM_Q42_608000"/>
      <w:bookmarkEnd w:id="24293"/>
      <w:r w:rsidRPr="009F41ED">
        <w:rPr>
          <w:rtl/>
        </w:rPr>
        <w:t xml:space="preserve">ילדים </w:t>
      </w:r>
      <w:bookmarkStart w:id="24294" w:name="_ETM_Q42_609110"/>
      <w:bookmarkEnd w:id="24294"/>
      <w:r w:rsidRPr="009F41ED">
        <w:rPr>
          <w:rtl/>
        </w:rPr>
        <w:t xml:space="preserve">בגיל </w:t>
      </w:r>
      <w:bookmarkStart w:id="24295" w:name="_ETM_Q42_609500"/>
      <w:bookmarkEnd w:id="24295"/>
      <w:r>
        <w:rPr>
          <w:rFonts w:hint="cs"/>
          <w:rtl/>
        </w:rPr>
        <w:t>שלוש</w:t>
      </w:r>
      <w:r w:rsidRPr="009F41ED">
        <w:rPr>
          <w:rtl/>
        </w:rPr>
        <w:t xml:space="preserve"> </w:t>
      </w:r>
      <w:bookmarkStart w:id="24296" w:name="_ETM_Q42_610980"/>
      <w:bookmarkEnd w:id="24296"/>
      <w:r w:rsidRPr="009F41ED">
        <w:rPr>
          <w:rtl/>
        </w:rPr>
        <w:t>מ</w:t>
      </w:r>
      <w:r>
        <w:rPr>
          <w:rFonts w:hint="cs"/>
          <w:rtl/>
        </w:rPr>
        <w:t>ת</w:t>
      </w:r>
      <w:r w:rsidRPr="009F41ED">
        <w:rPr>
          <w:rtl/>
        </w:rPr>
        <w:t xml:space="preserve">חפשים </w:t>
      </w:r>
      <w:bookmarkStart w:id="24297" w:name="_ETM_Q42_611400"/>
      <w:bookmarkEnd w:id="24297"/>
      <w:r>
        <w:rPr>
          <w:rtl/>
        </w:rPr>
        <w:t>לש</w:t>
      </w:r>
      <w:r>
        <w:rPr>
          <w:rFonts w:hint="cs"/>
          <w:rtl/>
        </w:rPr>
        <w:t>הידים.</w:t>
      </w:r>
      <w:r w:rsidRPr="009F41ED">
        <w:rPr>
          <w:rtl/>
        </w:rPr>
        <w:t xml:space="preserve"> </w:t>
      </w:r>
      <w:bookmarkStart w:id="24298" w:name="_ETM_Q42_612630"/>
      <w:bookmarkEnd w:id="24298"/>
      <w:r w:rsidRPr="009F41ED">
        <w:rPr>
          <w:rtl/>
        </w:rPr>
        <w:t xml:space="preserve">ילד </w:t>
      </w:r>
      <w:bookmarkStart w:id="24299" w:name="_ETM_Q42_613020"/>
      <w:bookmarkEnd w:id="24299"/>
      <w:r>
        <w:rPr>
          <w:rFonts w:hint="cs"/>
          <w:rtl/>
        </w:rPr>
        <w:t>אחד</w:t>
      </w:r>
      <w:r w:rsidRPr="009F41ED">
        <w:rPr>
          <w:rtl/>
        </w:rPr>
        <w:t xml:space="preserve"> </w:t>
      </w:r>
      <w:bookmarkStart w:id="24300" w:name="_ETM_Q42_613380"/>
      <w:bookmarkEnd w:id="24300"/>
      <w:r w:rsidRPr="009F41ED">
        <w:rPr>
          <w:rtl/>
        </w:rPr>
        <w:t xml:space="preserve">שוכב </w:t>
      </w:r>
      <w:bookmarkStart w:id="24301" w:name="_ETM_Q42_613830"/>
      <w:bookmarkEnd w:id="24301"/>
      <w:r w:rsidRPr="009F41ED">
        <w:rPr>
          <w:rtl/>
        </w:rPr>
        <w:t xml:space="preserve">על </w:t>
      </w:r>
      <w:bookmarkStart w:id="24302" w:name="_ETM_Q42_613950"/>
      <w:bookmarkEnd w:id="24302"/>
      <w:r w:rsidRPr="009F41ED">
        <w:rPr>
          <w:rtl/>
        </w:rPr>
        <w:t xml:space="preserve">הרצפה </w:t>
      </w:r>
      <w:bookmarkStart w:id="24303" w:name="_ETM_Q42_614460"/>
      <w:bookmarkEnd w:id="24303"/>
      <w:r w:rsidRPr="009F41ED">
        <w:rPr>
          <w:rtl/>
        </w:rPr>
        <w:t xml:space="preserve">עם </w:t>
      </w:r>
      <w:bookmarkStart w:id="24304" w:name="_ETM_Q42_614610"/>
      <w:bookmarkEnd w:id="24304"/>
      <w:r w:rsidRPr="009F41ED">
        <w:rPr>
          <w:rtl/>
        </w:rPr>
        <w:t xml:space="preserve">קטשופ </w:t>
      </w:r>
      <w:bookmarkStart w:id="24305" w:name="_ETM_Q42_615510"/>
      <w:bookmarkEnd w:id="24305"/>
      <w:r w:rsidRPr="009F41ED">
        <w:rPr>
          <w:rtl/>
        </w:rPr>
        <w:t>והי</w:t>
      </w:r>
      <w:r>
        <w:rPr>
          <w:rFonts w:hint="cs"/>
          <w:rtl/>
        </w:rPr>
        <w:t>לד</w:t>
      </w:r>
      <w:bookmarkStart w:id="24306" w:name="_ETM_Q42_615840"/>
      <w:bookmarkEnd w:id="24306"/>
      <w:r w:rsidRPr="009F41ED">
        <w:rPr>
          <w:rtl/>
        </w:rPr>
        <w:t xml:space="preserve"> </w:t>
      </w:r>
      <w:bookmarkStart w:id="24307" w:name="_ETM_Q42_615990"/>
      <w:bookmarkEnd w:id="24307"/>
      <w:r>
        <w:rPr>
          <w:rFonts w:hint="cs"/>
          <w:rtl/>
        </w:rPr>
        <w:t>השני</w:t>
      </w:r>
      <w:r w:rsidRPr="009F41ED">
        <w:rPr>
          <w:rtl/>
        </w:rPr>
        <w:t xml:space="preserve"> </w:t>
      </w:r>
      <w:bookmarkStart w:id="24308" w:name="_ETM_Q42_616260"/>
      <w:bookmarkEnd w:id="24308"/>
      <w:r w:rsidRPr="009F41ED">
        <w:rPr>
          <w:rtl/>
        </w:rPr>
        <w:t xml:space="preserve">יורה </w:t>
      </w:r>
      <w:bookmarkStart w:id="24309" w:name="_ETM_Q42_616710"/>
      <w:bookmarkEnd w:id="24309"/>
      <w:r w:rsidRPr="009F41ED">
        <w:rPr>
          <w:rtl/>
        </w:rPr>
        <w:t>בו</w:t>
      </w:r>
      <w:r>
        <w:rPr>
          <w:rFonts w:hint="cs"/>
          <w:rtl/>
        </w:rPr>
        <w:t>,</w:t>
      </w:r>
      <w:r w:rsidRPr="009F41ED">
        <w:rPr>
          <w:rtl/>
        </w:rPr>
        <w:t xml:space="preserve"> </w:t>
      </w:r>
      <w:bookmarkStart w:id="24310" w:name="_ETM_Q42_617250"/>
      <w:bookmarkEnd w:id="24310"/>
      <w:r w:rsidRPr="009F41ED">
        <w:rPr>
          <w:rtl/>
        </w:rPr>
        <w:t xml:space="preserve">וההורים </w:t>
      </w:r>
      <w:bookmarkStart w:id="24311" w:name="_ETM_Q42_617730"/>
      <w:bookmarkEnd w:id="24311"/>
      <w:r w:rsidRPr="009F41ED">
        <w:rPr>
          <w:rtl/>
        </w:rPr>
        <w:t xml:space="preserve">שלהם </w:t>
      </w:r>
      <w:bookmarkStart w:id="24312" w:name="_ETM_Q42_618060"/>
      <w:bookmarkEnd w:id="24312"/>
      <w:r>
        <w:rPr>
          <w:rFonts w:hint="cs"/>
          <w:rtl/>
        </w:rPr>
        <w:t xml:space="preserve">מוחאים </w:t>
      </w:r>
      <w:bookmarkStart w:id="24313" w:name="_ETM_Q42_618390"/>
      <w:bookmarkEnd w:id="24313"/>
      <w:r>
        <w:rPr>
          <w:rFonts w:hint="cs"/>
          <w:rtl/>
        </w:rPr>
        <w:t>כ</w:t>
      </w:r>
      <w:r w:rsidRPr="009F41ED">
        <w:rPr>
          <w:rtl/>
        </w:rPr>
        <w:t>פיים</w:t>
      </w:r>
      <w:r>
        <w:rPr>
          <w:rFonts w:hint="cs"/>
          <w:rtl/>
        </w:rPr>
        <w:t>.</w:t>
      </w:r>
      <w:r w:rsidRPr="009F41ED">
        <w:rPr>
          <w:rtl/>
        </w:rPr>
        <w:t xml:space="preserve"> </w:t>
      </w:r>
      <w:bookmarkStart w:id="24314" w:name="_ETM_Q42_619650"/>
      <w:bookmarkEnd w:id="24314"/>
      <w:r w:rsidRPr="009F41ED">
        <w:rPr>
          <w:rtl/>
        </w:rPr>
        <w:t xml:space="preserve">ההורים </w:t>
      </w:r>
      <w:bookmarkStart w:id="24315" w:name="_ETM_Q42_620130"/>
      <w:bookmarkEnd w:id="24315"/>
      <w:r w:rsidRPr="009F41ED">
        <w:rPr>
          <w:rtl/>
        </w:rPr>
        <w:t xml:space="preserve">שלהם </w:t>
      </w:r>
      <w:bookmarkStart w:id="24316" w:name="_ETM_Q42_620550"/>
      <w:bookmarkEnd w:id="24316"/>
      <w:r w:rsidRPr="009F41ED">
        <w:rPr>
          <w:rtl/>
        </w:rPr>
        <w:t xml:space="preserve">מוחאים </w:t>
      </w:r>
      <w:bookmarkStart w:id="24317" w:name="_ETM_Q42_620850"/>
      <w:bookmarkEnd w:id="24317"/>
      <w:r w:rsidRPr="009F41ED">
        <w:rPr>
          <w:rtl/>
        </w:rPr>
        <w:t>כפיים</w:t>
      </w:r>
      <w:r>
        <w:rPr>
          <w:rFonts w:hint="cs"/>
          <w:rtl/>
        </w:rPr>
        <w:t>.</w:t>
      </w:r>
      <w:r w:rsidRPr="009F41ED">
        <w:rPr>
          <w:rtl/>
        </w:rPr>
        <w:t xml:space="preserve"> </w:t>
      </w:r>
      <w:bookmarkStart w:id="24318" w:name="_ETM_Q42_621900"/>
      <w:bookmarkEnd w:id="24318"/>
      <w:r w:rsidRPr="009F41ED">
        <w:rPr>
          <w:rtl/>
        </w:rPr>
        <w:t xml:space="preserve">אותם </w:t>
      </w:r>
      <w:bookmarkStart w:id="24319" w:name="_ETM_Q42_622410"/>
      <w:bookmarkEnd w:id="24319"/>
      <w:r w:rsidRPr="009F41ED">
        <w:rPr>
          <w:rtl/>
        </w:rPr>
        <w:t xml:space="preserve">הורים </w:t>
      </w:r>
      <w:bookmarkStart w:id="24320" w:name="_ETM_Q42_622950"/>
      <w:bookmarkEnd w:id="24320"/>
      <w:r w:rsidRPr="009F41ED">
        <w:rPr>
          <w:rtl/>
        </w:rPr>
        <w:t>ר</w:t>
      </w:r>
      <w:r>
        <w:rPr>
          <w:rFonts w:hint="cs"/>
          <w:rtl/>
        </w:rPr>
        <w:t>צו</w:t>
      </w:r>
      <w:r w:rsidRPr="009F41ED">
        <w:rPr>
          <w:rtl/>
        </w:rPr>
        <w:t xml:space="preserve"> </w:t>
      </w:r>
      <w:bookmarkStart w:id="24321" w:name="_ETM_Q42_624030"/>
      <w:bookmarkEnd w:id="24321"/>
      <w:r w:rsidRPr="009F41ED">
        <w:rPr>
          <w:rtl/>
        </w:rPr>
        <w:t xml:space="preserve">סביב </w:t>
      </w:r>
      <w:bookmarkStart w:id="24322" w:name="_ETM_Q42_624420"/>
      <w:bookmarkEnd w:id="24322"/>
      <w:r w:rsidRPr="009F41ED">
        <w:rPr>
          <w:rtl/>
        </w:rPr>
        <w:t xml:space="preserve">משאיות </w:t>
      </w:r>
      <w:bookmarkStart w:id="24323" w:name="_ETM_Q42_625650"/>
      <w:bookmarkEnd w:id="24323"/>
      <w:r w:rsidRPr="009F41ED">
        <w:rPr>
          <w:rtl/>
        </w:rPr>
        <w:t xml:space="preserve">שהציגו </w:t>
      </w:r>
      <w:bookmarkStart w:id="24324" w:name="_ETM_Q42_627210"/>
      <w:bookmarkEnd w:id="24324"/>
      <w:r w:rsidRPr="009F41ED">
        <w:rPr>
          <w:rtl/>
        </w:rPr>
        <w:t xml:space="preserve">אנשים </w:t>
      </w:r>
      <w:bookmarkStart w:id="24325" w:name="_ETM_Q42_627840"/>
      <w:bookmarkEnd w:id="24325"/>
      <w:r w:rsidRPr="009F41ED">
        <w:rPr>
          <w:rtl/>
        </w:rPr>
        <w:t xml:space="preserve">שנחטפו </w:t>
      </w:r>
      <w:bookmarkStart w:id="24326" w:name="_ETM_Q42_628650"/>
      <w:bookmarkEnd w:id="24326"/>
      <w:r w:rsidRPr="009F41ED">
        <w:rPr>
          <w:rtl/>
        </w:rPr>
        <w:t xml:space="preserve">מפה </w:t>
      </w:r>
      <w:bookmarkStart w:id="24327" w:name="_ETM_Q42_629610"/>
      <w:bookmarkEnd w:id="24327"/>
      <w:r w:rsidRPr="009F41ED">
        <w:rPr>
          <w:rtl/>
        </w:rPr>
        <w:t xml:space="preserve">עם </w:t>
      </w:r>
      <w:bookmarkStart w:id="24328" w:name="_ETM_Q42_629790"/>
      <w:bookmarkEnd w:id="24328"/>
      <w:r>
        <w:rPr>
          <w:rFonts w:hint="cs"/>
          <w:rtl/>
        </w:rPr>
        <w:t>אגן</w:t>
      </w:r>
      <w:r w:rsidRPr="009F41ED">
        <w:rPr>
          <w:rtl/>
        </w:rPr>
        <w:t xml:space="preserve"> </w:t>
      </w:r>
      <w:bookmarkStart w:id="24329" w:name="_ETM_Q42_630170"/>
      <w:bookmarkEnd w:id="24329"/>
      <w:r w:rsidRPr="009F41ED">
        <w:rPr>
          <w:rtl/>
        </w:rPr>
        <w:t>ש</w:t>
      </w:r>
      <w:r>
        <w:rPr>
          <w:rFonts w:hint="cs"/>
          <w:rtl/>
        </w:rPr>
        <w:t xml:space="preserve">בור, </w:t>
      </w:r>
      <w:bookmarkStart w:id="24330" w:name="_ETM_Q42_631190"/>
      <w:bookmarkEnd w:id="24330"/>
      <w:r w:rsidRPr="009F41ED">
        <w:rPr>
          <w:rtl/>
        </w:rPr>
        <w:t xml:space="preserve">עם </w:t>
      </w:r>
      <w:bookmarkStart w:id="24331" w:name="_ETM_Q42_631370"/>
      <w:bookmarkEnd w:id="24331"/>
      <w:r w:rsidRPr="009F41ED">
        <w:rPr>
          <w:rtl/>
        </w:rPr>
        <w:t xml:space="preserve">רגליים </w:t>
      </w:r>
      <w:bookmarkStart w:id="24332" w:name="_ETM_Q42_632019"/>
      <w:bookmarkEnd w:id="24332"/>
      <w:r>
        <w:rPr>
          <w:rtl/>
        </w:rPr>
        <w:t>שבו</w:t>
      </w:r>
      <w:r>
        <w:rPr>
          <w:rFonts w:hint="cs"/>
          <w:rtl/>
        </w:rPr>
        <w:t>ר</w:t>
      </w:r>
      <w:r w:rsidRPr="009F41ED">
        <w:rPr>
          <w:rtl/>
        </w:rPr>
        <w:t>ות</w:t>
      </w:r>
      <w:r>
        <w:rPr>
          <w:rFonts w:hint="cs"/>
          <w:rtl/>
        </w:rPr>
        <w:t>, ע</w:t>
      </w:r>
      <w:bookmarkStart w:id="24333" w:name="_ETM_Q42_632949"/>
      <w:bookmarkEnd w:id="24333"/>
      <w:r w:rsidRPr="009F41ED">
        <w:rPr>
          <w:rtl/>
        </w:rPr>
        <w:t xml:space="preserve">רומים </w:t>
      </w:r>
      <w:bookmarkStart w:id="24334" w:name="_ETM_Q42_633519"/>
      <w:bookmarkEnd w:id="24334"/>
      <w:r w:rsidRPr="009F41ED">
        <w:rPr>
          <w:rtl/>
        </w:rPr>
        <w:t xml:space="preserve">כביום </w:t>
      </w:r>
      <w:bookmarkStart w:id="24335" w:name="_ETM_Q42_634120"/>
      <w:bookmarkEnd w:id="24335"/>
      <w:proofErr w:type="spellStart"/>
      <w:r>
        <w:rPr>
          <w:rtl/>
        </w:rPr>
        <w:t>היוולד</w:t>
      </w:r>
      <w:r>
        <w:rPr>
          <w:rFonts w:hint="cs"/>
          <w:rtl/>
        </w:rPr>
        <w:t>ם</w:t>
      </w:r>
      <w:proofErr w:type="spellEnd"/>
      <w:r>
        <w:rPr>
          <w:rFonts w:hint="cs"/>
          <w:rtl/>
        </w:rPr>
        <w:t>,</w:t>
      </w:r>
      <w:r w:rsidRPr="009F41ED">
        <w:rPr>
          <w:rtl/>
        </w:rPr>
        <w:t xml:space="preserve"> </w:t>
      </w:r>
      <w:bookmarkStart w:id="24336" w:name="_ETM_Q42_634779"/>
      <w:bookmarkEnd w:id="24336"/>
      <w:r>
        <w:rPr>
          <w:rFonts w:hint="cs"/>
          <w:rtl/>
        </w:rPr>
        <w:t xml:space="preserve">ומחאו </w:t>
      </w:r>
      <w:bookmarkStart w:id="24337" w:name="_ETM_Q42_635290"/>
      <w:bookmarkEnd w:id="24337"/>
      <w:r w:rsidRPr="009F41ED">
        <w:rPr>
          <w:rtl/>
        </w:rPr>
        <w:t>כפיים</w:t>
      </w:r>
      <w:r>
        <w:rPr>
          <w:rFonts w:hint="cs"/>
          <w:rtl/>
        </w:rPr>
        <w:t xml:space="preserve">. </w:t>
      </w:r>
      <w:bookmarkStart w:id="24338" w:name="_ETM_Q42_634671"/>
      <w:bookmarkEnd w:id="24338"/>
      <w:r>
        <w:rPr>
          <w:rFonts w:hint="cs"/>
          <w:rtl/>
        </w:rPr>
        <w:t>אין</w:t>
      </w:r>
      <w:r w:rsidRPr="009F41ED">
        <w:rPr>
          <w:rtl/>
        </w:rPr>
        <w:t xml:space="preserve"> </w:t>
      </w:r>
      <w:bookmarkStart w:id="24339" w:name="_ETM_Q42_636819"/>
      <w:bookmarkEnd w:id="24339"/>
      <w:r w:rsidRPr="009F41ED">
        <w:rPr>
          <w:rtl/>
        </w:rPr>
        <w:t xml:space="preserve">כזה </w:t>
      </w:r>
      <w:bookmarkStart w:id="24340" w:name="_ETM_Q42_637239"/>
      <w:bookmarkEnd w:id="24340"/>
      <w:r w:rsidRPr="009F41ED">
        <w:rPr>
          <w:rtl/>
        </w:rPr>
        <w:t xml:space="preserve">דבר </w:t>
      </w:r>
      <w:bookmarkStart w:id="24341" w:name="_ETM_Q42_637719"/>
      <w:bookmarkEnd w:id="24341"/>
      <w:r w:rsidRPr="009F41ED">
        <w:rPr>
          <w:rtl/>
        </w:rPr>
        <w:t xml:space="preserve">חפים </w:t>
      </w:r>
      <w:bookmarkStart w:id="24342" w:name="_ETM_Q42_638260"/>
      <w:bookmarkEnd w:id="24342"/>
      <w:r w:rsidRPr="009F41ED">
        <w:rPr>
          <w:rtl/>
        </w:rPr>
        <w:t xml:space="preserve">מפשע </w:t>
      </w:r>
      <w:bookmarkStart w:id="24343" w:name="_ETM_Q42_638739"/>
      <w:bookmarkEnd w:id="24343"/>
      <w:r w:rsidRPr="009F41ED">
        <w:rPr>
          <w:rtl/>
        </w:rPr>
        <w:t>בעזה</w:t>
      </w:r>
      <w:r>
        <w:rPr>
          <w:rFonts w:hint="cs"/>
          <w:rtl/>
        </w:rPr>
        <w:t>.</w:t>
      </w:r>
      <w:r w:rsidRPr="009F41ED">
        <w:rPr>
          <w:rtl/>
        </w:rPr>
        <w:t xml:space="preserve"> </w:t>
      </w:r>
      <w:bookmarkStart w:id="24344" w:name="_ETM_Q42_639849"/>
      <w:bookmarkEnd w:id="24344"/>
      <w:r w:rsidRPr="009F41ED">
        <w:rPr>
          <w:rtl/>
        </w:rPr>
        <w:t xml:space="preserve">אין </w:t>
      </w:r>
      <w:bookmarkStart w:id="24345" w:name="_ETM_Q42_639969"/>
      <w:bookmarkEnd w:id="24345"/>
      <w:r w:rsidRPr="009F41ED">
        <w:rPr>
          <w:rtl/>
        </w:rPr>
        <w:t xml:space="preserve">חיה </w:t>
      </w:r>
      <w:bookmarkStart w:id="24346" w:name="_ETM_Q42_640419"/>
      <w:bookmarkEnd w:id="24346"/>
      <w:r w:rsidR="006F289A">
        <w:rPr>
          <w:rtl/>
        </w:rPr>
        <w:t>כז</w:t>
      </w:r>
      <w:r w:rsidR="006F289A">
        <w:rPr>
          <w:rFonts w:hint="cs"/>
          <w:rtl/>
        </w:rPr>
        <w:t>את</w:t>
      </w:r>
      <w:r>
        <w:rPr>
          <w:rFonts w:hint="cs"/>
          <w:rtl/>
        </w:rPr>
        <w:t>.</w:t>
      </w:r>
      <w:r w:rsidRPr="009F41ED">
        <w:rPr>
          <w:rtl/>
        </w:rPr>
        <w:t xml:space="preserve"> </w:t>
      </w:r>
      <w:bookmarkStart w:id="24347" w:name="_ETM_Q42_641079"/>
      <w:bookmarkEnd w:id="24347"/>
      <w:r w:rsidRPr="009F41ED">
        <w:rPr>
          <w:rtl/>
        </w:rPr>
        <w:t xml:space="preserve">מי </w:t>
      </w:r>
      <w:bookmarkStart w:id="24348" w:name="_ETM_Q42_641469"/>
      <w:bookmarkEnd w:id="24348"/>
      <w:r w:rsidRPr="009F41ED">
        <w:rPr>
          <w:rtl/>
        </w:rPr>
        <w:t xml:space="preserve">שאשם </w:t>
      </w:r>
      <w:bookmarkStart w:id="24349" w:name="_ETM_Q42_642189"/>
      <w:bookmarkEnd w:id="24349"/>
      <w:r w:rsidRPr="009F41ED">
        <w:rPr>
          <w:rtl/>
        </w:rPr>
        <w:t xml:space="preserve">בזה </w:t>
      </w:r>
      <w:bookmarkStart w:id="24350" w:name="_ETM_Q42_642939"/>
      <w:bookmarkEnd w:id="24350"/>
      <w:r w:rsidRPr="009F41ED">
        <w:rPr>
          <w:rtl/>
        </w:rPr>
        <w:t xml:space="preserve">זה </w:t>
      </w:r>
      <w:bookmarkStart w:id="24351" w:name="_ETM_Q42_643120"/>
      <w:bookmarkEnd w:id="24351"/>
      <w:r>
        <w:rPr>
          <w:rFonts w:hint="cs"/>
          <w:rtl/>
        </w:rPr>
        <w:t xml:space="preserve">לא ישראל, שרצתה </w:t>
      </w:r>
      <w:bookmarkStart w:id="24352" w:name="_ETM_Q42_644469"/>
      <w:bookmarkStart w:id="24353" w:name="_ETM_Q42_645040"/>
      <w:bookmarkEnd w:id="24352"/>
      <w:bookmarkEnd w:id="24353"/>
      <w:r w:rsidRPr="009F41ED">
        <w:rPr>
          <w:rtl/>
        </w:rPr>
        <w:t xml:space="preserve">לעשות </w:t>
      </w:r>
      <w:bookmarkStart w:id="24354" w:name="_ETM_Q42_645459"/>
      <w:bookmarkEnd w:id="24354"/>
      <w:r w:rsidRPr="009F41ED">
        <w:rPr>
          <w:rtl/>
        </w:rPr>
        <w:t xml:space="preserve">הכול </w:t>
      </w:r>
      <w:bookmarkStart w:id="24355" w:name="_ETM_Q42_646209"/>
      <w:bookmarkEnd w:id="24355"/>
      <w:r w:rsidRPr="009F41ED">
        <w:rPr>
          <w:rtl/>
        </w:rPr>
        <w:t xml:space="preserve">כדי </w:t>
      </w:r>
      <w:bookmarkStart w:id="24356" w:name="_ETM_Q42_646449"/>
      <w:bookmarkEnd w:id="24356"/>
      <w:r w:rsidRPr="009F41ED">
        <w:rPr>
          <w:rtl/>
        </w:rPr>
        <w:t xml:space="preserve">להפוך </w:t>
      </w:r>
      <w:bookmarkStart w:id="24357" w:name="_ETM_Q42_646870"/>
      <w:bookmarkEnd w:id="24357"/>
      <w:r w:rsidRPr="009F41ED">
        <w:rPr>
          <w:rtl/>
        </w:rPr>
        <w:t xml:space="preserve">את </w:t>
      </w:r>
      <w:bookmarkStart w:id="24358" w:name="_ETM_Q42_647019"/>
      <w:bookmarkEnd w:id="24358"/>
      <w:r>
        <w:rPr>
          <w:rFonts w:hint="cs"/>
          <w:rtl/>
        </w:rPr>
        <w:t>ע</w:t>
      </w:r>
      <w:r w:rsidRPr="009F41ED">
        <w:rPr>
          <w:rtl/>
        </w:rPr>
        <w:t xml:space="preserve">זה </w:t>
      </w:r>
      <w:bookmarkStart w:id="24359" w:name="_ETM_Q42_647290"/>
      <w:bookmarkEnd w:id="24359"/>
      <w:r w:rsidRPr="009F41ED">
        <w:rPr>
          <w:rtl/>
        </w:rPr>
        <w:t>לסינגפור</w:t>
      </w:r>
      <w:r>
        <w:rPr>
          <w:rFonts w:hint="cs"/>
          <w:rtl/>
        </w:rPr>
        <w:t>.</w:t>
      </w:r>
      <w:r w:rsidRPr="009F41ED">
        <w:rPr>
          <w:rtl/>
        </w:rPr>
        <w:t xml:space="preserve"> </w:t>
      </w:r>
      <w:bookmarkStart w:id="24360" w:name="_ETM_Q42_648380"/>
      <w:bookmarkEnd w:id="24360"/>
      <w:r w:rsidRPr="009F41ED">
        <w:rPr>
          <w:rtl/>
        </w:rPr>
        <w:t xml:space="preserve">אבל </w:t>
      </w:r>
      <w:bookmarkStart w:id="24361" w:name="_ETM_Q42_648800"/>
      <w:bookmarkEnd w:id="24361"/>
      <w:r w:rsidRPr="009F41ED">
        <w:rPr>
          <w:rtl/>
        </w:rPr>
        <w:t xml:space="preserve">עופר </w:t>
      </w:r>
      <w:bookmarkStart w:id="24362" w:name="_ETM_Q42_649040"/>
      <w:bookmarkEnd w:id="24362"/>
      <w:r w:rsidRPr="009F41ED">
        <w:rPr>
          <w:rtl/>
        </w:rPr>
        <w:t xml:space="preserve">כסיף </w:t>
      </w:r>
      <w:bookmarkStart w:id="24363" w:name="_ETM_Q42_649790"/>
      <w:bookmarkEnd w:id="24363"/>
      <w:r w:rsidRPr="009F41ED">
        <w:rPr>
          <w:rtl/>
        </w:rPr>
        <w:t xml:space="preserve">לא </w:t>
      </w:r>
      <w:bookmarkStart w:id="24364" w:name="_ETM_Q42_650000"/>
      <w:bookmarkEnd w:id="24364"/>
      <w:r w:rsidRPr="009F41ED">
        <w:rPr>
          <w:rtl/>
        </w:rPr>
        <w:t xml:space="preserve">יכול </w:t>
      </w:r>
      <w:bookmarkStart w:id="24365" w:name="_ETM_Q42_650360"/>
      <w:bookmarkEnd w:id="24365"/>
      <w:r w:rsidRPr="009F41ED">
        <w:rPr>
          <w:rtl/>
        </w:rPr>
        <w:t xml:space="preserve">לשמוע </w:t>
      </w:r>
      <w:bookmarkStart w:id="24366" w:name="_ETM_Q42_650810"/>
      <w:bookmarkEnd w:id="24366"/>
      <w:r w:rsidRPr="009F41ED">
        <w:rPr>
          <w:rtl/>
        </w:rPr>
        <w:t xml:space="preserve">את </w:t>
      </w:r>
      <w:bookmarkStart w:id="24367" w:name="_ETM_Q42_650900"/>
      <w:bookmarkEnd w:id="24367"/>
      <w:r w:rsidRPr="009F41ED">
        <w:rPr>
          <w:rtl/>
        </w:rPr>
        <w:t>זה</w:t>
      </w:r>
      <w:r>
        <w:rPr>
          <w:rFonts w:hint="cs"/>
          <w:rtl/>
        </w:rPr>
        <w:t>,</w:t>
      </w:r>
      <w:r w:rsidRPr="009F41ED">
        <w:rPr>
          <w:rtl/>
        </w:rPr>
        <w:t xml:space="preserve"> </w:t>
      </w:r>
      <w:bookmarkStart w:id="24368" w:name="_ETM_Q42_651730"/>
      <w:bookmarkEnd w:id="24368"/>
      <w:r>
        <w:rPr>
          <w:rFonts w:hint="cs"/>
          <w:rtl/>
        </w:rPr>
        <w:t xml:space="preserve">ועאידה </w:t>
      </w:r>
      <w:bookmarkStart w:id="24369" w:name="_ETM_Q42_652090"/>
      <w:bookmarkEnd w:id="24369"/>
      <w:r>
        <w:rPr>
          <w:rFonts w:hint="cs"/>
          <w:rtl/>
        </w:rPr>
        <w:t xml:space="preserve">סלימאן </w:t>
      </w:r>
      <w:bookmarkStart w:id="24370" w:name="_ETM_Q42_652360"/>
      <w:bookmarkStart w:id="24371" w:name="_ETM_Q42_652569"/>
      <w:bookmarkStart w:id="24372" w:name="_ETM_Q42_652690"/>
      <w:bookmarkEnd w:id="24370"/>
      <w:bookmarkEnd w:id="24371"/>
      <w:bookmarkEnd w:id="24372"/>
      <w:r>
        <w:rPr>
          <w:rFonts w:hint="cs"/>
          <w:rtl/>
        </w:rPr>
        <w:t xml:space="preserve">לא </w:t>
      </w:r>
      <w:r w:rsidRPr="009F41ED">
        <w:rPr>
          <w:rtl/>
        </w:rPr>
        <w:t>יכול</w:t>
      </w:r>
      <w:r>
        <w:rPr>
          <w:rFonts w:hint="cs"/>
          <w:rtl/>
        </w:rPr>
        <w:t>ה</w:t>
      </w:r>
      <w:r w:rsidRPr="009F41ED">
        <w:rPr>
          <w:rtl/>
        </w:rPr>
        <w:t xml:space="preserve"> </w:t>
      </w:r>
      <w:bookmarkStart w:id="24373" w:name="_ETM_Q42_652959"/>
      <w:bookmarkEnd w:id="24373"/>
      <w:r w:rsidRPr="009F41ED">
        <w:rPr>
          <w:rtl/>
        </w:rPr>
        <w:t xml:space="preserve">לשמוע </w:t>
      </w:r>
      <w:bookmarkStart w:id="24374" w:name="_ETM_Q42_653349"/>
      <w:bookmarkEnd w:id="24374"/>
      <w:r w:rsidRPr="009F41ED">
        <w:rPr>
          <w:rtl/>
        </w:rPr>
        <w:t xml:space="preserve">את </w:t>
      </w:r>
      <w:bookmarkStart w:id="24375" w:name="_ETM_Q42_653440"/>
      <w:bookmarkEnd w:id="24375"/>
      <w:r w:rsidRPr="009F41ED">
        <w:rPr>
          <w:rtl/>
        </w:rPr>
        <w:t>זה</w:t>
      </w:r>
      <w:r>
        <w:rPr>
          <w:rFonts w:hint="cs"/>
          <w:rtl/>
        </w:rPr>
        <w:t>.</w:t>
      </w:r>
      <w:r w:rsidRPr="009F41ED">
        <w:rPr>
          <w:rtl/>
        </w:rPr>
        <w:t xml:space="preserve"> </w:t>
      </w:r>
      <w:bookmarkStart w:id="24376" w:name="_ETM_Q42_653860"/>
      <w:bookmarkEnd w:id="24376"/>
      <w:r w:rsidRPr="009F41ED">
        <w:rPr>
          <w:rtl/>
        </w:rPr>
        <w:t xml:space="preserve">הם </w:t>
      </w:r>
      <w:bookmarkStart w:id="24377" w:name="_ETM_Q42_654010"/>
      <w:bookmarkEnd w:id="24377"/>
      <w:r w:rsidRPr="009F41ED">
        <w:rPr>
          <w:rtl/>
        </w:rPr>
        <w:t xml:space="preserve">בורחים </w:t>
      </w:r>
      <w:bookmarkStart w:id="24378" w:name="_ETM_Q42_654459"/>
      <w:bookmarkEnd w:id="24378"/>
      <w:r w:rsidRPr="009F41ED">
        <w:rPr>
          <w:rtl/>
        </w:rPr>
        <w:t>מ</w:t>
      </w:r>
      <w:bookmarkStart w:id="24379" w:name="_ETM_Q42_654610"/>
      <w:bookmarkEnd w:id="24379"/>
      <w:r>
        <w:rPr>
          <w:rFonts w:hint="cs"/>
          <w:rtl/>
        </w:rPr>
        <w:t>המליאה.</w:t>
      </w:r>
      <w:r w:rsidRPr="009F41ED">
        <w:rPr>
          <w:rtl/>
        </w:rPr>
        <w:t xml:space="preserve"> </w:t>
      </w:r>
      <w:bookmarkStart w:id="24380" w:name="_ETM_Q42_654909"/>
      <w:bookmarkEnd w:id="24380"/>
    </w:p>
    <w:p w:rsidR="00525376" w:rsidRDefault="00525376" w:rsidP="003860A4">
      <w:pPr>
        <w:rPr>
          <w:rtl/>
        </w:rPr>
      </w:pPr>
      <w:bookmarkStart w:id="24381" w:name="_ETM_Q42_660104"/>
      <w:bookmarkStart w:id="24382" w:name="_ETM_Q42_660188"/>
      <w:bookmarkEnd w:id="24381"/>
      <w:bookmarkEnd w:id="24382"/>
    </w:p>
    <w:p w:rsidR="00525376" w:rsidRDefault="00525376" w:rsidP="003860A4">
      <w:pPr>
        <w:rPr>
          <w:rtl/>
        </w:rPr>
      </w:pPr>
      <w:bookmarkStart w:id="24383" w:name="_ETM_Q42_660249"/>
      <w:bookmarkStart w:id="24384" w:name="_ETM_Q42_660342"/>
      <w:bookmarkEnd w:id="24383"/>
      <w:bookmarkEnd w:id="24384"/>
      <w:r w:rsidRPr="009F41ED">
        <w:rPr>
          <w:rtl/>
        </w:rPr>
        <w:t xml:space="preserve">אבל </w:t>
      </w:r>
      <w:bookmarkStart w:id="24385" w:name="_ETM_Q42_655120"/>
      <w:bookmarkEnd w:id="24385"/>
      <w:r w:rsidRPr="009F41ED">
        <w:rPr>
          <w:rtl/>
        </w:rPr>
        <w:t xml:space="preserve">האמת </w:t>
      </w:r>
      <w:bookmarkStart w:id="24386" w:name="_ETM_Q42_655569"/>
      <w:bookmarkEnd w:id="24386"/>
      <w:r w:rsidRPr="009F41ED">
        <w:rPr>
          <w:rtl/>
        </w:rPr>
        <w:t xml:space="preserve">לאמיתה </w:t>
      </w:r>
      <w:bookmarkStart w:id="24387" w:name="_ETM_Q42_656769"/>
      <w:bookmarkEnd w:id="24387"/>
      <w:r>
        <w:rPr>
          <w:rFonts w:hint="cs"/>
          <w:rtl/>
        </w:rPr>
        <w:t xml:space="preserve">היא </w:t>
      </w:r>
      <w:r w:rsidRPr="009F41ED">
        <w:rPr>
          <w:rtl/>
        </w:rPr>
        <w:t xml:space="preserve">שהאויב </w:t>
      </w:r>
      <w:bookmarkStart w:id="24388" w:name="_ETM_Q42_657430"/>
      <w:bookmarkEnd w:id="24388"/>
      <w:r w:rsidRPr="009F41ED">
        <w:rPr>
          <w:rtl/>
        </w:rPr>
        <w:t xml:space="preserve">הכי </w:t>
      </w:r>
      <w:bookmarkStart w:id="24389" w:name="_ETM_Q42_657909"/>
      <w:bookmarkEnd w:id="24389"/>
      <w:r w:rsidRPr="009F41ED">
        <w:rPr>
          <w:rtl/>
        </w:rPr>
        <w:t xml:space="preserve">גדול </w:t>
      </w:r>
      <w:bookmarkStart w:id="24390" w:name="_ETM_Q42_658930"/>
      <w:bookmarkEnd w:id="24390"/>
      <w:r w:rsidRPr="009F41ED">
        <w:rPr>
          <w:rtl/>
        </w:rPr>
        <w:t xml:space="preserve">של </w:t>
      </w:r>
      <w:bookmarkStart w:id="24391" w:name="_ETM_Q42_659110"/>
      <w:bookmarkEnd w:id="24391"/>
      <w:r w:rsidRPr="009F41ED">
        <w:rPr>
          <w:rtl/>
        </w:rPr>
        <w:t xml:space="preserve">הילדים </w:t>
      </w:r>
      <w:bookmarkStart w:id="24392" w:name="_ETM_Q42_659620"/>
      <w:bookmarkEnd w:id="24392"/>
      <w:r w:rsidRPr="009F41ED">
        <w:rPr>
          <w:rtl/>
        </w:rPr>
        <w:t xml:space="preserve">בעזה </w:t>
      </w:r>
      <w:bookmarkStart w:id="24393" w:name="_ETM_Q42_660099"/>
      <w:bookmarkEnd w:id="24393"/>
      <w:r>
        <w:rPr>
          <w:rFonts w:hint="cs"/>
          <w:rtl/>
        </w:rPr>
        <w:t xml:space="preserve">הוא </w:t>
      </w:r>
      <w:bookmarkStart w:id="24394" w:name="_ETM_Q42_660280"/>
      <w:bookmarkEnd w:id="24394"/>
      <w:r w:rsidRPr="009F41ED">
        <w:rPr>
          <w:rtl/>
        </w:rPr>
        <w:t xml:space="preserve">לא </w:t>
      </w:r>
      <w:bookmarkStart w:id="24395" w:name="_ETM_Q42_660459"/>
      <w:bookmarkEnd w:id="24395"/>
      <w:r w:rsidRPr="009F41ED">
        <w:rPr>
          <w:rtl/>
        </w:rPr>
        <w:t xml:space="preserve">מדינת </w:t>
      </w:r>
      <w:bookmarkStart w:id="24396" w:name="_ETM_Q42_660940"/>
      <w:bookmarkEnd w:id="24396"/>
      <w:r w:rsidRPr="009F41ED">
        <w:rPr>
          <w:rtl/>
        </w:rPr>
        <w:t>ישראל</w:t>
      </w:r>
      <w:r>
        <w:rPr>
          <w:rFonts w:hint="cs"/>
          <w:rtl/>
        </w:rPr>
        <w:t>, הוא</w:t>
      </w:r>
      <w:r w:rsidRPr="009F41ED">
        <w:rPr>
          <w:rtl/>
        </w:rPr>
        <w:t xml:space="preserve"> </w:t>
      </w:r>
      <w:bookmarkStart w:id="24397" w:name="_ETM_Q42_662049"/>
      <w:bookmarkEnd w:id="24397"/>
      <w:r w:rsidRPr="009F41ED">
        <w:rPr>
          <w:rtl/>
        </w:rPr>
        <w:t xml:space="preserve">אנשים </w:t>
      </w:r>
      <w:bookmarkStart w:id="24398" w:name="_ETM_Q42_662590"/>
      <w:bookmarkEnd w:id="24398"/>
      <w:r>
        <w:rPr>
          <w:rtl/>
        </w:rPr>
        <w:t>כמו</w:t>
      </w:r>
      <w:r>
        <w:rPr>
          <w:rFonts w:hint="cs"/>
          <w:rtl/>
        </w:rPr>
        <w:t>ה</w:t>
      </w:r>
      <w:r w:rsidRPr="009F41ED">
        <w:rPr>
          <w:rtl/>
        </w:rPr>
        <w:t>ם</w:t>
      </w:r>
      <w:r>
        <w:rPr>
          <w:rFonts w:hint="cs"/>
          <w:rtl/>
        </w:rPr>
        <w:t>,</w:t>
      </w:r>
      <w:r w:rsidRPr="009F41ED">
        <w:rPr>
          <w:rtl/>
        </w:rPr>
        <w:t xml:space="preserve"> </w:t>
      </w:r>
      <w:bookmarkStart w:id="24399" w:name="_ETM_Q42_663549"/>
      <w:bookmarkEnd w:id="24399"/>
      <w:r w:rsidRPr="009F41ED">
        <w:rPr>
          <w:rtl/>
        </w:rPr>
        <w:t xml:space="preserve">חברי </w:t>
      </w:r>
      <w:bookmarkStart w:id="24400" w:name="_ETM_Q42_664000"/>
      <w:bookmarkEnd w:id="24400"/>
      <w:r w:rsidRPr="009F41ED">
        <w:rPr>
          <w:rtl/>
        </w:rPr>
        <w:t xml:space="preserve">כנסת </w:t>
      </w:r>
      <w:bookmarkStart w:id="24401" w:name="_ETM_Q42_664390"/>
      <w:bookmarkEnd w:id="24401"/>
      <w:r w:rsidRPr="009F41ED">
        <w:rPr>
          <w:rtl/>
        </w:rPr>
        <w:t xml:space="preserve">במדינת </w:t>
      </w:r>
      <w:bookmarkStart w:id="24402" w:name="_ETM_Q42_664870"/>
      <w:bookmarkEnd w:id="24402"/>
      <w:r w:rsidRPr="009F41ED">
        <w:rPr>
          <w:rtl/>
        </w:rPr>
        <w:t xml:space="preserve">ישראל </w:t>
      </w:r>
      <w:bookmarkStart w:id="24403" w:name="_ETM_Q42_665739"/>
      <w:bookmarkEnd w:id="24403"/>
      <w:r>
        <w:rPr>
          <w:rtl/>
        </w:rPr>
        <w:t>ש</w:t>
      </w:r>
      <w:r>
        <w:rPr>
          <w:rFonts w:hint="cs"/>
          <w:rtl/>
        </w:rPr>
        <w:t>סותמים</w:t>
      </w:r>
      <w:r w:rsidRPr="009F41ED">
        <w:rPr>
          <w:rtl/>
        </w:rPr>
        <w:t xml:space="preserve"> </w:t>
      </w:r>
      <w:bookmarkStart w:id="24404" w:name="_ETM_Q42_666160"/>
      <w:bookmarkEnd w:id="24404"/>
      <w:r>
        <w:rPr>
          <w:rFonts w:hint="cs"/>
          <w:rtl/>
        </w:rPr>
        <w:t>את</w:t>
      </w:r>
      <w:bookmarkStart w:id="24405" w:name="_ETM_Q42_665426"/>
      <w:bookmarkEnd w:id="24405"/>
      <w:r>
        <w:rPr>
          <w:rFonts w:hint="cs"/>
          <w:rtl/>
        </w:rPr>
        <w:t xml:space="preserve"> </w:t>
      </w:r>
      <w:bookmarkStart w:id="24406" w:name="_ETM_Q42_666430"/>
      <w:bookmarkEnd w:id="24406"/>
      <w:r>
        <w:rPr>
          <w:rFonts w:hint="cs"/>
          <w:rtl/>
        </w:rPr>
        <w:t>ה</w:t>
      </w:r>
      <w:r w:rsidRPr="009F41ED">
        <w:rPr>
          <w:rtl/>
        </w:rPr>
        <w:t xml:space="preserve">פה </w:t>
      </w:r>
      <w:bookmarkStart w:id="24407" w:name="_ETM_Q42_667239"/>
      <w:bookmarkEnd w:id="24407"/>
      <w:r w:rsidRPr="009F41ED">
        <w:rPr>
          <w:rtl/>
        </w:rPr>
        <w:t xml:space="preserve">כשלוקחים </w:t>
      </w:r>
      <w:bookmarkStart w:id="24408" w:name="_ETM_Q42_667810"/>
      <w:bookmarkEnd w:id="24408"/>
      <w:r w:rsidRPr="009F41ED">
        <w:rPr>
          <w:rtl/>
        </w:rPr>
        <w:t xml:space="preserve">ילד </w:t>
      </w:r>
      <w:bookmarkStart w:id="24409" w:name="_ETM_Q42_668110"/>
      <w:bookmarkEnd w:id="24409"/>
      <w:r w:rsidRPr="009F41ED">
        <w:rPr>
          <w:rtl/>
        </w:rPr>
        <w:t xml:space="preserve">בגיל </w:t>
      </w:r>
      <w:bookmarkStart w:id="24410" w:name="_ETM_Q42_668410"/>
      <w:bookmarkEnd w:id="24410"/>
      <w:r w:rsidRPr="009F41ED">
        <w:rPr>
          <w:rtl/>
        </w:rPr>
        <w:t>שלו</w:t>
      </w:r>
      <w:r>
        <w:rPr>
          <w:rFonts w:hint="cs"/>
          <w:rtl/>
        </w:rPr>
        <w:t>ש</w:t>
      </w:r>
      <w:r w:rsidRPr="009F41ED">
        <w:rPr>
          <w:rtl/>
        </w:rPr>
        <w:t xml:space="preserve"> </w:t>
      </w:r>
      <w:bookmarkStart w:id="24411" w:name="_ETM_Q42_669220"/>
      <w:bookmarkEnd w:id="24411"/>
      <w:r w:rsidRPr="009F41ED">
        <w:rPr>
          <w:rtl/>
        </w:rPr>
        <w:t xml:space="preserve">ומאמנים </w:t>
      </w:r>
      <w:bookmarkStart w:id="24412" w:name="_ETM_Q42_669820"/>
      <w:bookmarkEnd w:id="24412"/>
      <w:r w:rsidRPr="009F41ED">
        <w:rPr>
          <w:rtl/>
        </w:rPr>
        <w:t xml:space="preserve">אותו </w:t>
      </w:r>
      <w:bookmarkStart w:id="24413" w:name="_ETM_Q42_670060"/>
      <w:bookmarkEnd w:id="24413"/>
      <w:r w:rsidRPr="009F41ED">
        <w:rPr>
          <w:rtl/>
        </w:rPr>
        <w:t xml:space="preserve">להיות </w:t>
      </w:r>
      <w:bookmarkStart w:id="24414" w:name="_ETM_Q42_670330"/>
      <w:bookmarkEnd w:id="24414"/>
      <w:r w:rsidRPr="009F41ED">
        <w:rPr>
          <w:rtl/>
        </w:rPr>
        <w:t>רוצח</w:t>
      </w:r>
      <w:r>
        <w:rPr>
          <w:rFonts w:hint="cs"/>
          <w:rtl/>
        </w:rPr>
        <w:t>,</w:t>
      </w:r>
      <w:r w:rsidRPr="009F41ED">
        <w:rPr>
          <w:rtl/>
        </w:rPr>
        <w:t xml:space="preserve"> </w:t>
      </w:r>
      <w:bookmarkStart w:id="24415" w:name="_ETM_Q42_671430"/>
      <w:bookmarkEnd w:id="24415"/>
      <w:r w:rsidRPr="009F41ED">
        <w:rPr>
          <w:rtl/>
        </w:rPr>
        <w:t xml:space="preserve">כשלוקחים </w:t>
      </w:r>
      <w:bookmarkStart w:id="24416" w:name="_ETM_Q42_671939"/>
      <w:bookmarkEnd w:id="24416"/>
      <w:r w:rsidRPr="009F41ED">
        <w:rPr>
          <w:rtl/>
        </w:rPr>
        <w:t xml:space="preserve">ילדה </w:t>
      </w:r>
      <w:bookmarkStart w:id="24417" w:name="_ETM_Q42_672329"/>
      <w:bookmarkEnd w:id="24417"/>
      <w:r w:rsidRPr="009F41ED">
        <w:rPr>
          <w:rtl/>
        </w:rPr>
        <w:t xml:space="preserve">בגיל </w:t>
      </w:r>
      <w:bookmarkStart w:id="24418" w:name="_ETM_Q42_672760"/>
      <w:bookmarkEnd w:id="24418"/>
      <w:r>
        <w:rPr>
          <w:rFonts w:hint="cs"/>
          <w:rtl/>
        </w:rPr>
        <w:t>ארבע</w:t>
      </w:r>
      <w:r w:rsidRPr="009F41ED">
        <w:rPr>
          <w:rtl/>
        </w:rPr>
        <w:t xml:space="preserve"> </w:t>
      </w:r>
      <w:bookmarkStart w:id="24419" w:name="_ETM_Q42_673540"/>
      <w:bookmarkEnd w:id="24419"/>
      <w:r w:rsidRPr="009F41ED">
        <w:rPr>
          <w:rtl/>
        </w:rPr>
        <w:t xml:space="preserve">ומאמנים </w:t>
      </w:r>
      <w:bookmarkStart w:id="24420" w:name="_ETM_Q42_674110"/>
      <w:bookmarkEnd w:id="24420"/>
      <w:r w:rsidRPr="009F41ED">
        <w:rPr>
          <w:rtl/>
        </w:rPr>
        <w:t xml:space="preserve">אותה </w:t>
      </w:r>
      <w:bookmarkStart w:id="24421" w:name="_ETM_Q42_674320"/>
      <w:bookmarkEnd w:id="24421"/>
      <w:r w:rsidRPr="009F41ED">
        <w:rPr>
          <w:rtl/>
        </w:rPr>
        <w:t xml:space="preserve">להיות </w:t>
      </w:r>
      <w:bookmarkStart w:id="24422" w:name="_ETM_Q42_674620"/>
      <w:bookmarkEnd w:id="24422"/>
      <w:r w:rsidRPr="009F41ED">
        <w:rPr>
          <w:rtl/>
        </w:rPr>
        <w:t>רוצ</w:t>
      </w:r>
      <w:r>
        <w:rPr>
          <w:rFonts w:hint="cs"/>
          <w:rtl/>
        </w:rPr>
        <w:t xml:space="preserve">חת, </w:t>
      </w:r>
      <w:bookmarkStart w:id="24423" w:name="_ETM_Q42_675010"/>
      <w:bookmarkStart w:id="24424" w:name="_ETM_Q42_675710"/>
      <w:bookmarkEnd w:id="24423"/>
      <w:bookmarkEnd w:id="24424"/>
      <w:r>
        <w:rPr>
          <w:rFonts w:hint="cs"/>
          <w:rtl/>
        </w:rPr>
        <w:t>כ</w:t>
      </w:r>
      <w:r w:rsidRPr="009F41ED">
        <w:rPr>
          <w:rtl/>
        </w:rPr>
        <w:t xml:space="preserve">שמגדלים </w:t>
      </w:r>
      <w:bookmarkStart w:id="24425" w:name="_ETM_Q42_676370"/>
      <w:bookmarkEnd w:id="24425"/>
      <w:r w:rsidRPr="009F41ED">
        <w:rPr>
          <w:rtl/>
        </w:rPr>
        <w:t xml:space="preserve">שם </w:t>
      </w:r>
      <w:bookmarkStart w:id="24426" w:name="_ETM_Q42_676580"/>
      <w:bookmarkEnd w:id="24426"/>
      <w:r w:rsidRPr="009F41ED">
        <w:rPr>
          <w:rtl/>
        </w:rPr>
        <w:t xml:space="preserve">אוכלוסייה </w:t>
      </w:r>
      <w:bookmarkStart w:id="24427" w:name="_ETM_Q42_677300"/>
      <w:bookmarkEnd w:id="24427"/>
      <w:r w:rsidRPr="009F41ED">
        <w:rPr>
          <w:rtl/>
        </w:rPr>
        <w:t xml:space="preserve">שלמה </w:t>
      </w:r>
      <w:bookmarkStart w:id="24428" w:name="_ETM_Q42_678230"/>
      <w:bookmarkEnd w:id="24428"/>
      <w:r w:rsidRPr="009F41ED">
        <w:rPr>
          <w:rtl/>
        </w:rPr>
        <w:t xml:space="preserve">של </w:t>
      </w:r>
      <w:bookmarkStart w:id="24429" w:name="_ETM_Q42_678680"/>
      <w:bookmarkEnd w:id="24429"/>
      <w:r w:rsidRPr="009F41ED">
        <w:rPr>
          <w:rtl/>
        </w:rPr>
        <w:t>נאצים</w:t>
      </w:r>
      <w:r>
        <w:rPr>
          <w:rFonts w:hint="cs"/>
          <w:rtl/>
        </w:rPr>
        <w:t>,</w:t>
      </w:r>
      <w:r w:rsidRPr="009F41ED">
        <w:rPr>
          <w:rtl/>
        </w:rPr>
        <w:t xml:space="preserve"> </w:t>
      </w:r>
      <w:bookmarkStart w:id="24430" w:name="_ETM_Q42_679700"/>
      <w:bookmarkEnd w:id="24430"/>
      <w:r w:rsidRPr="009F41ED">
        <w:rPr>
          <w:rtl/>
        </w:rPr>
        <w:t xml:space="preserve">שכל </w:t>
      </w:r>
      <w:bookmarkStart w:id="24431" w:name="_ETM_Q42_680270"/>
      <w:bookmarkEnd w:id="24431"/>
      <w:r w:rsidRPr="009F41ED">
        <w:rPr>
          <w:rtl/>
        </w:rPr>
        <w:t xml:space="preserve">רצונם </w:t>
      </w:r>
      <w:bookmarkStart w:id="24432" w:name="_ETM_Q42_681290"/>
      <w:bookmarkEnd w:id="24432"/>
      <w:r w:rsidRPr="009F41ED">
        <w:rPr>
          <w:rtl/>
        </w:rPr>
        <w:t xml:space="preserve">הוא </w:t>
      </w:r>
      <w:bookmarkStart w:id="24433" w:name="_ETM_Q42_681410"/>
      <w:bookmarkEnd w:id="24433"/>
      <w:r w:rsidRPr="009F41ED">
        <w:rPr>
          <w:rtl/>
        </w:rPr>
        <w:t xml:space="preserve">לא </w:t>
      </w:r>
      <w:bookmarkStart w:id="24434" w:name="_ETM_Q42_681650"/>
      <w:bookmarkEnd w:id="24434"/>
      <w:r w:rsidRPr="009F41ED">
        <w:rPr>
          <w:rtl/>
        </w:rPr>
        <w:t xml:space="preserve">להשתחרר </w:t>
      </w:r>
      <w:bookmarkStart w:id="24435" w:name="_ETM_Q42_682250"/>
      <w:bookmarkEnd w:id="24435"/>
      <w:r w:rsidRPr="009F41ED">
        <w:rPr>
          <w:rtl/>
        </w:rPr>
        <w:t>מכיבוש</w:t>
      </w:r>
      <w:r>
        <w:rPr>
          <w:rFonts w:hint="cs"/>
          <w:rtl/>
        </w:rPr>
        <w:t>,</w:t>
      </w:r>
      <w:r w:rsidRPr="009F41ED">
        <w:rPr>
          <w:rtl/>
        </w:rPr>
        <w:t xml:space="preserve"> </w:t>
      </w:r>
      <w:bookmarkStart w:id="24436" w:name="_ETM_Q42_683120"/>
      <w:bookmarkEnd w:id="24436"/>
      <w:r>
        <w:rPr>
          <w:rFonts w:hint="cs"/>
          <w:rtl/>
        </w:rPr>
        <w:t xml:space="preserve">כי כבר אין כיבוש, </w:t>
      </w:r>
      <w:bookmarkStart w:id="24437" w:name="_ETM_Q42_683720"/>
      <w:bookmarkStart w:id="24438" w:name="_ETM_Q42_684520"/>
      <w:bookmarkEnd w:id="24437"/>
      <w:bookmarkEnd w:id="24438"/>
      <w:r w:rsidRPr="009F41ED">
        <w:rPr>
          <w:rtl/>
        </w:rPr>
        <w:t xml:space="preserve">וכל </w:t>
      </w:r>
      <w:bookmarkStart w:id="24439" w:name="_ETM_Q42_684940"/>
      <w:bookmarkEnd w:id="24439"/>
      <w:r w:rsidRPr="009F41ED">
        <w:rPr>
          <w:rtl/>
        </w:rPr>
        <w:t>רצו</w:t>
      </w:r>
      <w:r>
        <w:rPr>
          <w:rFonts w:hint="cs"/>
          <w:rtl/>
        </w:rPr>
        <w:t>נם הוא</w:t>
      </w:r>
      <w:r w:rsidRPr="009F41ED">
        <w:rPr>
          <w:rtl/>
        </w:rPr>
        <w:t xml:space="preserve"> </w:t>
      </w:r>
      <w:bookmarkStart w:id="24440" w:name="_ETM_Q42_685600"/>
      <w:bookmarkEnd w:id="24440"/>
      <w:r w:rsidRPr="009F41ED">
        <w:rPr>
          <w:rtl/>
        </w:rPr>
        <w:t xml:space="preserve">לא </w:t>
      </w:r>
      <w:bookmarkStart w:id="24441" w:name="_ETM_Q42_685810"/>
      <w:bookmarkEnd w:id="24441"/>
      <w:r w:rsidRPr="009F41ED">
        <w:rPr>
          <w:rtl/>
        </w:rPr>
        <w:t>עצמאות</w:t>
      </w:r>
      <w:r>
        <w:rPr>
          <w:rFonts w:hint="cs"/>
          <w:rtl/>
        </w:rPr>
        <w:t xml:space="preserve"> –</w:t>
      </w:r>
      <w:r w:rsidRPr="009F41ED">
        <w:rPr>
          <w:rtl/>
        </w:rPr>
        <w:t xml:space="preserve"> </w:t>
      </w:r>
      <w:bookmarkStart w:id="24442" w:name="_ETM_Q42_686659"/>
      <w:bookmarkEnd w:id="24442"/>
      <w:r w:rsidRPr="009F41ED">
        <w:rPr>
          <w:rtl/>
        </w:rPr>
        <w:t xml:space="preserve">לא </w:t>
      </w:r>
      <w:bookmarkStart w:id="24443" w:name="_ETM_Q42_686930"/>
      <w:bookmarkEnd w:id="24443"/>
      <w:r w:rsidRPr="009F41ED">
        <w:rPr>
          <w:rtl/>
        </w:rPr>
        <w:t xml:space="preserve">מעניין </w:t>
      </w:r>
      <w:bookmarkStart w:id="24444" w:name="_ETM_Q42_687260"/>
      <w:bookmarkEnd w:id="24444"/>
      <w:r w:rsidRPr="009F41ED">
        <w:rPr>
          <w:rtl/>
        </w:rPr>
        <w:t xml:space="preserve">אותם </w:t>
      </w:r>
      <w:bookmarkStart w:id="24445" w:name="_ETM_Q42_687499"/>
      <w:bookmarkEnd w:id="24445"/>
      <w:r w:rsidRPr="009F41ED">
        <w:rPr>
          <w:rtl/>
        </w:rPr>
        <w:t>עצמאות</w:t>
      </w:r>
      <w:r>
        <w:rPr>
          <w:rFonts w:hint="cs"/>
          <w:rtl/>
        </w:rPr>
        <w:t>,</w:t>
      </w:r>
      <w:r w:rsidRPr="009F41ED">
        <w:rPr>
          <w:rtl/>
        </w:rPr>
        <w:t xml:space="preserve"> </w:t>
      </w:r>
      <w:bookmarkStart w:id="24446" w:name="_ETM_Q42_688330"/>
      <w:bookmarkEnd w:id="24446"/>
      <w:r w:rsidRPr="009F41ED">
        <w:rPr>
          <w:rtl/>
        </w:rPr>
        <w:t xml:space="preserve">לא </w:t>
      </w:r>
      <w:bookmarkStart w:id="24447" w:name="_ETM_Q42_688570"/>
      <w:bookmarkEnd w:id="24447"/>
      <w:r w:rsidRPr="009F41ED">
        <w:rPr>
          <w:rtl/>
        </w:rPr>
        <w:t xml:space="preserve">מעניין </w:t>
      </w:r>
      <w:bookmarkStart w:id="24448" w:name="_ETM_Q42_688870"/>
      <w:bookmarkEnd w:id="24448"/>
      <w:r w:rsidRPr="009F41ED">
        <w:rPr>
          <w:rtl/>
        </w:rPr>
        <w:t xml:space="preserve">אותם </w:t>
      </w:r>
      <w:bookmarkStart w:id="24449" w:name="_ETM_Q42_689080"/>
      <w:bookmarkEnd w:id="24449"/>
      <w:r w:rsidRPr="009F41ED">
        <w:rPr>
          <w:rtl/>
        </w:rPr>
        <w:t>רווחה</w:t>
      </w:r>
      <w:r>
        <w:rPr>
          <w:rFonts w:hint="cs"/>
          <w:rtl/>
        </w:rPr>
        <w:t>,</w:t>
      </w:r>
      <w:r w:rsidRPr="009F41ED">
        <w:rPr>
          <w:rtl/>
        </w:rPr>
        <w:t xml:space="preserve"> </w:t>
      </w:r>
      <w:bookmarkStart w:id="24450" w:name="_ETM_Q42_689879"/>
      <w:bookmarkEnd w:id="24450"/>
      <w:r w:rsidRPr="009F41ED">
        <w:rPr>
          <w:rtl/>
        </w:rPr>
        <w:t xml:space="preserve">לא </w:t>
      </w:r>
      <w:bookmarkStart w:id="24451" w:name="_ETM_Q42_690209"/>
      <w:bookmarkEnd w:id="24451"/>
      <w:r w:rsidRPr="009F41ED">
        <w:rPr>
          <w:rtl/>
        </w:rPr>
        <w:t xml:space="preserve">מעניין </w:t>
      </w:r>
      <w:bookmarkStart w:id="24452" w:name="_ETM_Q42_690510"/>
      <w:bookmarkEnd w:id="24452"/>
      <w:r w:rsidRPr="009F41ED">
        <w:rPr>
          <w:rtl/>
        </w:rPr>
        <w:t xml:space="preserve">אותם </w:t>
      </w:r>
      <w:bookmarkStart w:id="24453" w:name="_ETM_Q42_690749"/>
      <w:bookmarkEnd w:id="24453"/>
      <w:r w:rsidRPr="009F41ED">
        <w:rPr>
          <w:rtl/>
        </w:rPr>
        <w:t>קדמה</w:t>
      </w:r>
      <w:r>
        <w:rPr>
          <w:rFonts w:hint="cs"/>
          <w:rtl/>
        </w:rPr>
        <w:t>;</w:t>
      </w:r>
      <w:r w:rsidRPr="009F41ED">
        <w:rPr>
          <w:rtl/>
        </w:rPr>
        <w:t xml:space="preserve"> </w:t>
      </w:r>
      <w:bookmarkStart w:id="24454" w:name="_ETM_Q42_691440"/>
      <w:bookmarkEnd w:id="24454"/>
      <w:r w:rsidRPr="009F41ED">
        <w:rPr>
          <w:rtl/>
        </w:rPr>
        <w:t xml:space="preserve">הם </w:t>
      </w:r>
      <w:bookmarkStart w:id="24455" w:name="_ETM_Q42_691620"/>
      <w:bookmarkEnd w:id="24455"/>
      <w:r w:rsidRPr="009F41ED">
        <w:rPr>
          <w:rtl/>
        </w:rPr>
        <w:t xml:space="preserve">לא </w:t>
      </w:r>
      <w:bookmarkStart w:id="24456" w:name="_ETM_Q42_691770"/>
      <w:bookmarkEnd w:id="24456"/>
      <w:r w:rsidRPr="009F41ED">
        <w:rPr>
          <w:rtl/>
        </w:rPr>
        <w:t xml:space="preserve">רוצים </w:t>
      </w:r>
      <w:bookmarkStart w:id="24457" w:name="_ETM_Q42_692250"/>
      <w:bookmarkEnd w:id="24457"/>
      <w:r w:rsidRPr="009F41ED">
        <w:rPr>
          <w:rtl/>
        </w:rPr>
        <w:t>ש</w:t>
      </w:r>
      <w:r>
        <w:rPr>
          <w:rFonts w:hint="cs"/>
          <w:rtl/>
        </w:rPr>
        <w:t xml:space="preserve">ום דבר </w:t>
      </w:r>
      <w:bookmarkStart w:id="24458" w:name="_ETM_Q42_693360"/>
      <w:bookmarkEnd w:id="24458"/>
      <w:r w:rsidRPr="009F41ED">
        <w:rPr>
          <w:rtl/>
        </w:rPr>
        <w:t xml:space="preserve">כלפי </w:t>
      </w:r>
      <w:bookmarkStart w:id="24459" w:name="_ETM_Q42_693840"/>
      <w:bookmarkEnd w:id="24459"/>
      <w:r w:rsidRPr="009F41ED">
        <w:rPr>
          <w:rtl/>
        </w:rPr>
        <w:t>עצמם</w:t>
      </w:r>
      <w:r>
        <w:rPr>
          <w:rFonts w:hint="cs"/>
          <w:rtl/>
        </w:rPr>
        <w:t xml:space="preserve"> –</w:t>
      </w:r>
      <w:r w:rsidRPr="009F41ED">
        <w:rPr>
          <w:rtl/>
        </w:rPr>
        <w:t xml:space="preserve"> </w:t>
      </w:r>
      <w:bookmarkStart w:id="24460" w:name="_ETM_Q42_694739"/>
      <w:bookmarkEnd w:id="24460"/>
      <w:r w:rsidRPr="009F41ED">
        <w:rPr>
          <w:rtl/>
        </w:rPr>
        <w:t xml:space="preserve">הם </w:t>
      </w:r>
      <w:bookmarkStart w:id="24461" w:name="_ETM_Q42_694920"/>
      <w:bookmarkEnd w:id="24461"/>
      <w:r w:rsidRPr="009F41ED">
        <w:rPr>
          <w:rtl/>
        </w:rPr>
        <w:t xml:space="preserve">רוצים </w:t>
      </w:r>
      <w:bookmarkStart w:id="24462" w:name="_ETM_Q42_695700"/>
      <w:bookmarkEnd w:id="24462"/>
      <w:r w:rsidRPr="009F41ED">
        <w:rPr>
          <w:rtl/>
        </w:rPr>
        <w:t xml:space="preserve">שאנחנו </w:t>
      </w:r>
      <w:bookmarkStart w:id="24463" w:name="_ETM_Q42_696780"/>
      <w:bookmarkEnd w:id="24463"/>
      <w:r w:rsidRPr="009F41ED">
        <w:rPr>
          <w:rtl/>
        </w:rPr>
        <w:t>נמות</w:t>
      </w:r>
      <w:r>
        <w:rPr>
          <w:rFonts w:hint="cs"/>
          <w:rtl/>
        </w:rPr>
        <w:t>.</w:t>
      </w:r>
      <w:r w:rsidRPr="009F41ED">
        <w:rPr>
          <w:rtl/>
        </w:rPr>
        <w:t xml:space="preserve"> </w:t>
      </w:r>
      <w:bookmarkStart w:id="24464" w:name="_ETM_Q42_697650"/>
      <w:bookmarkStart w:id="24465" w:name="_ETM_Q42_698129"/>
      <w:bookmarkEnd w:id="24464"/>
      <w:bookmarkEnd w:id="24465"/>
      <w:proofErr w:type="spellStart"/>
      <w:r>
        <w:rPr>
          <w:rFonts w:hint="cs"/>
          <w:rtl/>
        </w:rPr>
        <w:t>וכש</w:t>
      </w:r>
      <w:r w:rsidRPr="009F41ED">
        <w:rPr>
          <w:rtl/>
        </w:rPr>
        <w:t>עאידה</w:t>
      </w:r>
      <w:proofErr w:type="spellEnd"/>
      <w:r w:rsidRPr="009F41ED">
        <w:rPr>
          <w:rtl/>
        </w:rPr>
        <w:t xml:space="preserve"> </w:t>
      </w:r>
      <w:bookmarkStart w:id="24466" w:name="_ETM_Q42_698370"/>
      <w:bookmarkEnd w:id="24466"/>
      <w:r w:rsidRPr="009F41ED">
        <w:rPr>
          <w:rtl/>
        </w:rPr>
        <w:t xml:space="preserve">תומא </w:t>
      </w:r>
      <w:bookmarkStart w:id="24467" w:name="_ETM_Q42_698700"/>
      <w:bookmarkEnd w:id="24467"/>
      <w:r w:rsidRPr="009F41ED">
        <w:rPr>
          <w:rtl/>
        </w:rPr>
        <w:t xml:space="preserve">סלימאן </w:t>
      </w:r>
      <w:bookmarkStart w:id="24468" w:name="_ETM_Q42_699720"/>
      <w:bookmarkEnd w:id="24468"/>
      <w:r w:rsidRPr="009F41ED">
        <w:rPr>
          <w:rtl/>
        </w:rPr>
        <w:t xml:space="preserve">באה </w:t>
      </w:r>
      <w:bookmarkStart w:id="24469" w:name="_ETM_Q42_699989"/>
      <w:bookmarkEnd w:id="24469"/>
      <w:r w:rsidRPr="009F41ED">
        <w:rPr>
          <w:rtl/>
        </w:rPr>
        <w:t>וצועקת</w:t>
      </w:r>
      <w:r>
        <w:rPr>
          <w:rFonts w:hint="cs"/>
          <w:rtl/>
        </w:rPr>
        <w:t xml:space="preserve"> </w:t>
      </w:r>
      <w:bookmarkStart w:id="24470" w:name="_ETM_Q42_698689"/>
      <w:bookmarkEnd w:id="24470"/>
      <w:r>
        <w:rPr>
          <w:rFonts w:hint="cs"/>
          <w:rtl/>
        </w:rPr>
        <w:t>כאן:</w:t>
      </w:r>
      <w:r w:rsidRPr="009F41ED">
        <w:rPr>
          <w:rtl/>
        </w:rPr>
        <w:t xml:space="preserve"> </w:t>
      </w:r>
      <w:bookmarkStart w:id="24471" w:name="_ETM_Q42_700709"/>
      <w:bookmarkStart w:id="24472" w:name="_ETM_Q42_701409"/>
      <w:bookmarkEnd w:id="24471"/>
      <w:bookmarkEnd w:id="24472"/>
      <w:r>
        <w:rPr>
          <w:rFonts w:hint="cs"/>
          <w:rtl/>
        </w:rPr>
        <w:t xml:space="preserve">רצח עם, </w:t>
      </w:r>
      <w:bookmarkStart w:id="24473" w:name="_ETM_Q42_702429"/>
      <w:bookmarkEnd w:id="24473"/>
      <w:r>
        <w:rPr>
          <w:rFonts w:hint="cs"/>
          <w:rtl/>
        </w:rPr>
        <w:t>ט</w:t>
      </w:r>
      <w:r w:rsidRPr="009F41ED">
        <w:rPr>
          <w:rtl/>
        </w:rPr>
        <w:t xml:space="preserve">יהור </w:t>
      </w:r>
      <w:bookmarkStart w:id="24474" w:name="_ETM_Q42_702909"/>
      <w:bookmarkEnd w:id="24474"/>
      <w:r w:rsidRPr="009F41ED">
        <w:rPr>
          <w:rtl/>
        </w:rPr>
        <w:t>אתני</w:t>
      </w:r>
      <w:r>
        <w:rPr>
          <w:rFonts w:hint="cs"/>
          <w:rtl/>
        </w:rPr>
        <w:t xml:space="preserve"> –</w:t>
      </w:r>
      <w:r w:rsidRPr="009F41ED">
        <w:rPr>
          <w:rtl/>
        </w:rPr>
        <w:t xml:space="preserve"> </w:t>
      </w:r>
      <w:bookmarkStart w:id="24475" w:name="_ETM_Q42_704790"/>
      <w:bookmarkEnd w:id="24475"/>
      <w:r>
        <w:rPr>
          <w:rFonts w:hint="cs"/>
          <w:rtl/>
        </w:rPr>
        <w:t xml:space="preserve">איפה היא </w:t>
      </w:r>
      <w:bookmarkStart w:id="24476" w:name="_ETM_Q42_706019"/>
      <w:bookmarkStart w:id="24477" w:name="_ETM_Q42_708540"/>
      <w:bookmarkEnd w:id="24476"/>
      <w:bookmarkEnd w:id="24477"/>
      <w:r>
        <w:rPr>
          <w:rFonts w:hint="cs"/>
          <w:rtl/>
        </w:rPr>
        <w:t xml:space="preserve">כשלוקחים מיליוני ילדים </w:t>
      </w:r>
      <w:r w:rsidRPr="009F41ED">
        <w:rPr>
          <w:rtl/>
        </w:rPr>
        <w:t xml:space="preserve">כמה </w:t>
      </w:r>
      <w:bookmarkStart w:id="24478" w:name="_ETM_Q42_708900"/>
      <w:bookmarkEnd w:id="24478"/>
      <w:r w:rsidRPr="009F41ED">
        <w:rPr>
          <w:rtl/>
        </w:rPr>
        <w:t xml:space="preserve">קילומטרים </w:t>
      </w:r>
      <w:bookmarkStart w:id="24479" w:name="_ETM_Q42_709590"/>
      <w:bookmarkEnd w:id="24479"/>
      <w:r w:rsidRPr="009F41ED">
        <w:rPr>
          <w:rtl/>
        </w:rPr>
        <w:t xml:space="preserve">מכאן </w:t>
      </w:r>
      <w:bookmarkStart w:id="24480" w:name="_ETM_Q42_710179"/>
      <w:bookmarkEnd w:id="24480"/>
      <w:r w:rsidRPr="009F41ED">
        <w:rPr>
          <w:rtl/>
        </w:rPr>
        <w:t xml:space="preserve">והופכים </w:t>
      </w:r>
      <w:bookmarkStart w:id="24481" w:name="_ETM_Q42_710840"/>
      <w:bookmarkEnd w:id="24481"/>
      <w:r w:rsidRPr="009F41ED">
        <w:rPr>
          <w:rtl/>
        </w:rPr>
        <w:t xml:space="preserve">אותם </w:t>
      </w:r>
      <w:bookmarkStart w:id="24482" w:name="_ETM_Q42_711200"/>
      <w:bookmarkEnd w:id="24482"/>
      <w:r w:rsidRPr="009F41ED">
        <w:rPr>
          <w:rtl/>
        </w:rPr>
        <w:t>מגיל</w:t>
      </w:r>
      <w:r>
        <w:rPr>
          <w:rFonts w:hint="cs"/>
          <w:rtl/>
        </w:rPr>
        <w:t xml:space="preserve"> אפס</w:t>
      </w:r>
      <w:bookmarkStart w:id="24483" w:name="_ETM_Q42_711739"/>
      <w:bookmarkEnd w:id="24483"/>
      <w:r w:rsidRPr="009F41ED">
        <w:rPr>
          <w:rtl/>
        </w:rPr>
        <w:t xml:space="preserve"> </w:t>
      </w:r>
      <w:bookmarkStart w:id="24484" w:name="_ETM_Q42_712459"/>
      <w:bookmarkEnd w:id="24484"/>
      <w:r w:rsidRPr="009F41ED">
        <w:rPr>
          <w:rtl/>
        </w:rPr>
        <w:t>לרוצחים</w:t>
      </w:r>
      <w:r>
        <w:rPr>
          <w:rFonts w:hint="cs"/>
          <w:rtl/>
        </w:rPr>
        <w:t>,</w:t>
      </w:r>
      <w:r w:rsidRPr="009F41ED">
        <w:rPr>
          <w:rtl/>
        </w:rPr>
        <w:t xml:space="preserve"> </w:t>
      </w:r>
      <w:bookmarkStart w:id="24485" w:name="_ETM_Q42_713879"/>
      <w:bookmarkStart w:id="24486" w:name="_ETM_Q42_712919"/>
      <w:bookmarkStart w:id="24487" w:name="_ETM_Q42_713017"/>
      <w:bookmarkStart w:id="24488" w:name="_ETM_Q42_713078"/>
      <w:bookmarkStart w:id="24489" w:name="_ETM_Q42_713180"/>
      <w:bookmarkEnd w:id="24485"/>
      <w:bookmarkEnd w:id="24486"/>
      <w:bookmarkEnd w:id="24487"/>
      <w:bookmarkEnd w:id="24488"/>
      <w:bookmarkEnd w:id="24489"/>
      <w:r>
        <w:rPr>
          <w:rFonts w:hint="cs"/>
          <w:rtl/>
        </w:rPr>
        <w:t>ל</w:t>
      </w:r>
      <w:r w:rsidRPr="009F41ED">
        <w:rPr>
          <w:rtl/>
        </w:rPr>
        <w:t xml:space="preserve">שהידים </w:t>
      </w:r>
      <w:bookmarkStart w:id="24490" w:name="_ETM_Q42_714900"/>
      <w:bookmarkEnd w:id="24490"/>
      <w:r w:rsidRPr="009F41ED">
        <w:rPr>
          <w:rtl/>
        </w:rPr>
        <w:t>ולנאצים</w:t>
      </w:r>
      <w:bookmarkStart w:id="24491" w:name="_ETM_Q42_716280"/>
      <w:bookmarkEnd w:id="24491"/>
      <w:r>
        <w:rPr>
          <w:rFonts w:hint="cs"/>
          <w:rtl/>
        </w:rPr>
        <w:t>?</w:t>
      </w:r>
    </w:p>
    <w:p w:rsidR="00525376" w:rsidRDefault="00525376" w:rsidP="003860A4">
      <w:pPr>
        <w:rPr>
          <w:rtl/>
        </w:rPr>
      </w:pPr>
      <w:bookmarkStart w:id="24492" w:name="_ETM_Q42_714372"/>
      <w:bookmarkStart w:id="24493" w:name="_ETM_Q42_714469"/>
      <w:bookmarkStart w:id="24494" w:name="_ETM_Q42_714581"/>
      <w:bookmarkEnd w:id="24492"/>
      <w:bookmarkEnd w:id="24493"/>
      <w:bookmarkEnd w:id="24494"/>
    </w:p>
    <w:p w:rsidR="00525376" w:rsidRDefault="00525376" w:rsidP="003860A4">
      <w:pPr>
        <w:pStyle w:val="af7"/>
        <w:keepNext/>
        <w:rPr>
          <w:rtl/>
        </w:rPr>
      </w:pPr>
      <w:bookmarkStart w:id="24495" w:name="ET_yor_6599_59"/>
      <w:r w:rsidRPr="005005A9">
        <w:rPr>
          <w:rStyle w:val="TagStyle"/>
          <w:rtl/>
        </w:rPr>
        <w:t xml:space="preserve"> &lt;&lt; יור &gt;&gt; </w:t>
      </w:r>
      <w:r>
        <w:rPr>
          <w:rtl/>
        </w:rPr>
        <w:t>היו"ר משה רוט:</w:t>
      </w:r>
      <w:r w:rsidRPr="005005A9">
        <w:rPr>
          <w:rStyle w:val="TagStyle"/>
          <w:rtl/>
        </w:rPr>
        <w:t xml:space="preserve"> &lt;&lt; יור &gt;&gt;</w:t>
      </w:r>
      <w:r>
        <w:rPr>
          <w:rtl/>
        </w:rPr>
        <w:t xml:space="preserve"> </w:t>
      </w:r>
      <w:bookmarkEnd w:id="24495"/>
    </w:p>
    <w:p w:rsidR="00525376" w:rsidRDefault="00525376" w:rsidP="00D01126">
      <w:pPr>
        <w:rPr>
          <w:rtl/>
        </w:rPr>
      </w:pPr>
    </w:p>
    <w:p w:rsidR="00D457CE" w:rsidRDefault="00525376" w:rsidP="006F289A">
      <w:pPr>
        <w:rPr>
          <w:rtl/>
          <w:lang w:eastAsia="he-IL"/>
        </w:rPr>
      </w:pPr>
      <w:bookmarkStart w:id="24496" w:name="_ETM_Q42_716288"/>
      <w:bookmarkStart w:id="24497" w:name="_ETM_Q42_714659"/>
      <w:bookmarkEnd w:id="24496"/>
      <w:bookmarkEnd w:id="24497"/>
      <w:r w:rsidRPr="009F41ED">
        <w:rPr>
          <w:rtl/>
        </w:rPr>
        <w:t xml:space="preserve">תודה </w:t>
      </w:r>
      <w:bookmarkStart w:id="24498" w:name="_ETM_Q42_716549"/>
      <w:bookmarkEnd w:id="24498"/>
      <w:r w:rsidRPr="009F41ED">
        <w:rPr>
          <w:rtl/>
        </w:rPr>
        <w:t>רבה</w:t>
      </w:r>
      <w:r>
        <w:rPr>
          <w:rFonts w:hint="cs"/>
          <w:rtl/>
        </w:rPr>
        <w:t xml:space="preserve"> לך. </w:t>
      </w:r>
      <w:bookmarkStart w:id="24499" w:name="_ETM_Q42_718889"/>
      <w:bookmarkEnd w:id="24499"/>
      <w:r w:rsidRPr="009F41ED">
        <w:rPr>
          <w:rtl/>
        </w:rPr>
        <w:t xml:space="preserve">חבר </w:t>
      </w:r>
      <w:bookmarkStart w:id="24500" w:name="_ETM_Q42_719189"/>
      <w:bookmarkEnd w:id="24500"/>
      <w:r w:rsidRPr="009F41ED">
        <w:rPr>
          <w:rtl/>
        </w:rPr>
        <w:t xml:space="preserve">הכנסת </w:t>
      </w:r>
      <w:bookmarkStart w:id="24501" w:name="_ETM_Q42_720239"/>
      <w:bookmarkEnd w:id="24501"/>
      <w:r w:rsidRPr="009F41ED">
        <w:rPr>
          <w:rtl/>
        </w:rPr>
        <w:t xml:space="preserve">מתן </w:t>
      </w:r>
      <w:bookmarkStart w:id="24502" w:name="_ETM_Q42_720719"/>
      <w:bookmarkEnd w:id="24502"/>
      <w:r w:rsidRPr="009F41ED">
        <w:rPr>
          <w:rtl/>
        </w:rPr>
        <w:t xml:space="preserve">כהנא </w:t>
      </w:r>
      <w:bookmarkStart w:id="24503" w:name="_ETM_Q42_721139"/>
      <w:bookmarkEnd w:id="24503"/>
      <w:r>
        <w:rPr>
          <w:rFonts w:hint="cs"/>
          <w:rtl/>
        </w:rPr>
        <w:t>–</w:t>
      </w:r>
      <w:bookmarkStart w:id="24504" w:name="_ETM_Q42_716848"/>
      <w:bookmarkEnd w:id="24504"/>
      <w:r>
        <w:rPr>
          <w:rFonts w:hint="cs"/>
          <w:rtl/>
        </w:rPr>
        <w:t xml:space="preserve"> </w:t>
      </w:r>
      <w:r w:rsidRPr="009F41ED">
        <w:rPr>
          <w:rtl/>
        </w:rPr>
        <w:t xml:space="preserve">אינו </w:t>
      </w:r>
      <w:bookmarkStart w:id="24505" w:name="_ETM_Q42_721319"/>
      <w:bookmarkEnd w:id="24505"/>
      <w:r w:rsidRPr="009F41ED">
        <w:rPr>
          <w:rtl/>
        </w:rPr>
        <w:t>נוכח</w:t>
      </w:r>
      <w:r>
        <w:rPr>
          <w:rFonts w:hint="cs"/>
          <w:rtl/>
        </w:rPr>
        <w:t>;</w:t>
      </w:r>
      <w:r w:rsidRPr="009F41ED">
        <w:rPr>
          <w:rtl/>
        </w:rPr>
        <w:t xml:space="preserve"> </w:t>
      </w:r>
      <w:bookmarkStart w:id="24506" w:name="_ETM_Q42_721739"/>
      <w:bookmarkEnd w:id="24506"/>
      <w:r w:rsidRPr="009F41ED">
        <w:rPr>
          <w:rtl/>
        </w:rPr>
        <w:t xml:space="preserve">חבר </w:t>
      </w:r>
      <w:bookmarkStart w:id="24507" w:name="_ETM_Q42_722069"/>
      <w:bookmarkEnd w:id="24507"/>
      <w:r w:rsidRPr="009F41ED">
        <w:rPr>
          <w:rtl/>
        </w:rPr>
        <w:t xml:space="preserve">הכנסת </w:t>
      </w:r>
      <w:bookmarkStart w:id="24508" w:name="_ETM_Q42_722519"/>
      <w:bookmarkEnd w:id="24508"/>
      <w:r>
        <w:rPr>
          <w:rFonts w:hint="cs"/>
          <w:rtl/>
        </w:rPr>
        <w:t xml:space="preserve">יאסר </w:t>
      </w:r>
      <w:bookmarkStart w:id="24509" w:name="_ETM_Q42_722760"/>
      <w:bookmarkEnd w:id="24509"/>
      <w:r w:rsidRPr="009F41ED">
        <w:rPr>
          <w:rtl/>
        </w:rPr>
        <w:t xml:space="preserve">חוג'יראת </w:t>
      </w:r>
      <w:bookmarkStart w:id="24510" w:name="_ETM_Q42_723209"/>
      <w:bookmarkEnd w:id="24510"/>
      <w:r>
        <w:rPr>
          <w:rFonts w:hint="cs"/>
          <w:rtl/>
        </w:rPr>
        <w:t xml:space="preserve">– </w:t>
      </w:r>
      <w:r w:rsidRPr="009F41ED">
        <w:rPr>
          <w:rtl/>
        </w:rPr>
        <w:t xml:space="preserve">אינו </w:t>
      </w:r>
      <w:bookmarkStart w:id="24511" w:name="_ETM_Q42_723419"/>
      <w:bookmarkEnd w:id="24511"/>
      <w:r w:rsidRPr="009F41ED">
        <w:rPr>
          <w:rtl/>
        </w:rPr>
        <w:t>נוכח</w:t>
      </w:r>
      <w:r>
        <w:rPr>
          <w:rFonts w:hint="cs"/>
          <w:rtl/>
        </w:rPr>
        <w:t>;</w:t>
      </w:r>
      <w:r w:rsidRPr="009F41ED">
        <w:rPr>
          <w:rtl/>
        </w:rPr>
        <w:t xml:space="preserve"> </w:t>
      </w:r>
      <w:bookmarkStart w:id="24512" w:name="_ETM_Q42_723809"/>
      <w:bookmarkEnd w:id="24512"/>
      <w:r w:rsidRPr="009F41ED">
        <w:rPr>
          <w:rtl/>
        </w:rPr>
        <w:t xml:space="preserve">חברת </w:t>
      </w:r>
      <w:bookmarkStart w:id="24513" w:name="_ETM_Q42_724139"/>
      <w:bookmarkEnd w:id="24513"/>
      <w:r w:rsidRPr="009F41ED">
        <w:rPr>
          <w:rtl/>
        </w:rPr>
        <w:t xml:space="preserve">הכנסת </w:t>
      </w:r>
      <w:bookmarkStart w:id="24514" w:name="_ETM_Q42_724529"/>
      <w:bookmarkEnd w:id="24514"/>
      <w:r w:rsidRPr="009F41ED">
        <w:rPr>
          <w:rtl/>
        </w:rPr>
        <w:t xml:space="preserve">אימאן </w:t>
      </w:r>
      <w:bookmarkStart w:id="24515" w:name="_ETM_Q42_724739"/>
      <w:bookmarkEnd w:id="24515"/>
      <w:r w:rsidRPr="009F41ED">
        <w:rPr>
          <w:rtl/>
        </w:rPr>
        <w:t xml:space="preserve">ח'טיב </w:t>
      </w:r>
      <w:bookmarkStart w:id="24516" w:name="_ETM_Q42_725069"/>
      <w:bookmarkEnd w:id="24516"/>
      <w:r w:rsidRPr="009F41ED">
        <w:rPr>
          <w:rtl/>
        </w:rPr>
        <w:t xml:space="preserve">יאסין </w:t>
      </w:r>
      <w:bookmarkStart w:id="24517" w:name="_ETM_Q42_725400"/>
      <w:bookmarkEnd w:id="24517"/>
      <w:r>
        <w:rPr>
          <w:rFonts w:hint="cs"/>
          <w:rtl/>
        </w:rPr>
        <w:t xml:space="preserve">– </w:t>
      </w:r>
      <w:r w:rsidRPr="009F41ED">
        <w:rPr>
          <w:rtl/>
        </w:rPr>
        <w:t xml:space="preserve">אינה </w:t>
      </w:r>
      <w:bookmarkStart w:id="24518" w:name="_ETM_Q42_725609"/>
      <w:bookmarkEnd w:id="24518"/>
      <w:r w:rsidRPr="009F41ED">
        <w:rPr>
          <w:rtl/>
        </w:rPr>
        <w:t>נוכחת</w:t>
      </w:r>
      <w:r>
        <w:rPr>
          <w:rFonts w:hint="cs"/>
          <w:rtl/>
        </w:rPr>
        <w:t>;</w:t>
      </w:r>
      <w:r w:rsidRPr="009F41ED">
        <w:rPr>
          <w:rtl/>
        </w:rPr>
        <w:t xml:space="preserve"> </w:t>
      </w:r>
      <w:bookmarkStart w:id="24519" w:name="_ETM_Q42_726120"/>
      <w:bookmarkEnd w:id="24519"/>
      <w:r w:rsidRPr="009F41ED">
        <w:rPr>
          <w:rtl/>
        </w:rPr>
        <w:t xml:space="preserve">חברת </w:t>
      </w:r>
      <w:bookmarkStart w:id="24520" w:name="_ETM_Q42_726419"/>
      <w:bookmarkEnd w:id="24520"/>
      <w:r w:rsidRPr="009F41ED">
        <w:rPr>
          <w:rtl/>
        </w:rPr>
        <w:t xml:space="preserve">הכנסת </w:t>
      </w:r>
      <w:bookmarkStart w:id="24521" w:name="_ETM_Q42_726809"/>
      <w:bookmarkEnd w:id="24521"/>
      <w:r w:rsidRPr="009F41ED">
        <w:rPr>
          <w:rtl/>
        </w:rPr>
        <w:t xml:space="preserve">מאי </w:t>
      </w:r>
      <w:bookmarkStart w:id="24522" w:name="_ETM_Q42_726989"/>
      <w:bookmarkEnd w:id="24522"/>
      <w:r w:rsidRPr="009F41ED">
        <w:rPr>
          <w:rtl/>
        </w:rPr>
        <w:t xml:space="preserve">גולן </w:t>
      </w:r>
      <w:bookmarkStart w:id="24523" w:name="_ETM_Q42_727260"/>
      <w:bookmarkEnd w:id="24523"/>
      <w:r>
        <w:rPr>
          <w:rFonts w:hint="cs"/>
          <w:rtl/>
        </w:rPr>
        <w:t xml:space="preserve">– </w:t>
      </w:r>
      <w:r w:rsidRPr="009F41ED">
        <w:rPr>
          <w:rtl/>
        </w:rPr>
        <w:t xml:space="preserve">אינה </w:t>
      </w:r>
      <w:bookmarkStart w:id="24524" w:name="_ETM_Q42_727439"/>
      <w:bookmarkEnd w:id="24524"/>
      <w:r w:rsidRPr="009F41ED">
        <w:rPr>
          <w:rtl/>
        </w:rPr>
        <w:t>נוכחת</w:t>
      </w:r>
      <w:r>
        <w:rPr>
          <w:rFonts w:hint="cs"/>
          <w:rtl/>
        </w:rPr>
        <w:t>;</w:t>
      </w:r>
      <w:r w:rsidRPr="009F41ED">
        <w:rPr>
          <w:rtl/>
        </w:rPr>
        <w:t xml:space="preserve"> </w:t>
      </w:r>
      <w:bookmarkStart w:id="24525" w:name="_ETM_Q42_727979"/>
      <w:bookmarkEnd w:id="24525"/>
      <w:r w:rsidRPr="009F41ED">
        <w:rPr>
          <w:rtl/>
        </w:rPr>
        <w:t xml:space="preserve">חבר </w:t>
      </w:r>
      <w:bookmarkStart w:id="24526" w:name="_ETM_Q42_728249"/>
      <w:bookmarkEnd w:id="24526"/>
      <w:r w:rsidRPr="009F41ED">
        <w:rPr>
          <w:rtl/>
        </w:rPr>
        <w:t xml:space="preserve">הכנסת </w:t>
      </w:r>
      <w:bookmarkStart w:id="24527" w:name="_ETM_Q42_728579"/>
      <w:bookmarkEnd w:id="24527"/>
      <w:r w:rsidRPr="009F41ED">
        <w:rPr>
          <w:rtl/>
        </w:rPr>
        <w:t xml:space="preserve">אחמד </w:t>
      </w:r>
      <w:bookmarkStart w:id="24528" w:name="_ETM_Q42_728849"/>
      <w:bookmarkEnd w:id="24528"/>
      <w:r w:rsidRPr="009F41ED">
        <w:rPr>
          <w:rtl/>
        </w:rPr>
        <w:t xml:space="preserve">טיבי </w:t>
      </w:r>
      <w:bookmarkStart w:id="24529" w:name="_ETM_Q42_729059"/>
      <w:bookmarkEnd w:id="24529"/>
      <w:r>
        <w:rPr>
          <w:rFonts w:hint="cs"/>
          <w:rtl/>
        </w:rPr>
        <w:t xml:space="preserve">– </w:t>
      </w:r>
      <w:r w:rsidRPr="009F41ED">
        <w:rPr>
          <w:rtl/>
        </w:rPr>
        <w:t xml:space="preserve">אינו </w:t>
      </w:r>
      <w:bookmarkStart w:id="24530" w:name="_ETM_Q42_729209"/>
      <w:bookmarkEnd w:id="24530"/>
      <w:r w:rsidRPr="009F41ED">
        <w:rPr>
          <w:rtl/>
        </w:rPr>
        <w:t>נוכח</w:t>
      </w:r>
      <w:r>
        <w:rPr>
          <w:rFonts w:hint="cs"/>
          <w:rtl/>
        </w:rPr>
        <w:t>;</w:t>
      </w:r>
      <w:r w:rsidRPr="009F41ED">
        <w:rPr>
          <w:rtl/>
        </w:rPr>
        <w:t xml:space="preserve"> </w:t>
      </w:r>
      <w:bookmarkStart w:id="24531" w:name="_ETM_Q42_730609"/>
      <w:bookmarkEnd w:id="24531"/>
      <w:r w:rsidRPr="009F41ED">
        <w:rPr>
          <w:rtl/>
        </w:rPr>
        <w:t xml:space="preserve">חברת </w:t>
      </w:r>
      <w:bookmarkStart w:id="24532" w:name="_ETM_Q42_730969"/>
      <w:bookmarkEnd w:id="24532"/>
      <w:r w:rsidRPr="009F41ED">
        <w:rPr>
          <w:rtl/>
        </w:rPr>
        <w:t xml:space="preserve">הכנסת </w:t>
      </w:r>
      <w:bookmarkStart w:id="24533" w:name="_ETM_Q42_731299"/>
      <w:bookmarkEnd w:id="24533"/>
      <w:r w:rsidRPr="009F41ED">
        <w:rPr>
          <w:rtl/>
        </w:rPr>
        <w:t xml:space="preserve">שלי </w:t>
      </w:r>
      <w:bookmarkStart w:id="24534" w:name="_ETM_Q42_731510"/>
      <w:bookmarkEnd w:id="24534"/>
      <w:r>
        <w:rPr>
          <w:rFonts w:hint="cs"/>
          <w:rtl/>
        </w:rPr>
        <w:t xml:space="preserve">טל מירון </w:t>
      </w:r>
      <w:bookmarkStart w:id="24535" w:name="_ETM_Q42_731599"/>
      <w:bookmarkStart w:id="24536" w:name="_ETM_Q42_732019"/>
      <w:bookmarkEnd w:id="24535"/>
      <w:bookmarkEnd w:id="24536"/>
      <w:r>
        <w:rPr>
          <w:rFonts w:hint="cs"/>
          <w:rtl/>
        </w:rPr>
        <w:t xml:space="preserve">– </w:t>
      </w:r>
      <w:r w:rsidRPr="009F41ED">
        <w:rPr>
          <w:rtl/>
        </w:rPr>
        <w:t xml:space="preserve">אינה </w:t>
      </w:r>
      <w:bookmarkStart w:id="24537" w:name="_ETM_Q42_732230"/>
      <w:bookmarkEnd w:id="24537"/>
      <w:r w:rsidRPr="009F41ED">
        <w:rPr>
          <w:rtl/>
        </w:rPr>
        <w:t>נוכחת</w:t>
      </w:r>
      <w:r>
        <w:rPr>
          <w:rFonts w:hint="cs"/>
          <w:rtl/>
        </w:rPr>
        <w:t>;</w:t>
      </w:r>
      <w:r w:rsidRPr="009F41ED">
        <w:rPr>
          <w:rtl/>
        </w:rPr>
        <w:t xml:space="preserve"> </w:t>
      </w:r>
      <w:bookmarkStart w:id="24538" w:name="_ETM_Q42_732739"/>
      <w:bookmarkEnd w:id="24538"/>
      <w:r w:rsidRPr="009F41ED">
        <w:rPr>
          <w:rtl/>
        </w:rPr>
        <w:t xml:space="preserve">חבר </w:t>
      </w:r>
      <w:bookmarkStart w:id="24539" w:name="_ETM_Q42_732950"/>
      <w:bookmarkEnd w:id="24539"/>
      <w:r w:rsidRPr="009F41ED">
        <w:rPr>
          <w:rtl/>
        </w:rPr>
        <w:t xml:space="preserve">הכנסת </w:t>
      </w:r>
      <w:bookmarkStart w:id="24540" w:name="_ETM_Q42_733340"/>
      <w:bookmarkEnd w:id="24540"/>
      <w:r w:rsidRPr="009F41ED">
        <w:rPr>
          <w:rtl/>
        </w:rPr>
        <w:t xml:space="preserve">ירון </w:t>
      </w:r>
      <w:bookmarkStart w:id="24541" w:name="_ETM_Q42_733609"/>
      <w:bookmarkEnd w:id="24541"/>
      <w:r w:rsidRPr="009F41ED">
        <w:rPr>
          <w:rtl/>
        </w:rPr>
        <w:t xml:space="preserve">לוי </w:t>
      </w:r>
      <w:bookmarkStart w:id="24542" w:name="_ETM_Q42_734569"/>
      <w:bookmarkEnd w:id="24542"/>
      <w:r>
        <w:rPr>
          <w:rFonts w:hint="cs"/>
          <w:rtl/>
        </w:rPr>
        <w:t xml:space="preserve">– </w:t>
      </w:r>
      <w:bookmarkStart w:id="24543" w:name="_ETM_Q42_734810"/>
      <w:bookmarkEnd w:id="24543"/>
      <w:r w:rsidRPr="009F41ED">
        <w:rPr>
          <w:rtl/>
        </w:rPr>
        <w:t xml:space="preserve">אינו </w:t>
      </w:r>
      <w:bookmarkStart w:id="24544" w:name="_ETM_Q42_734959"/>
      <w:bookmarkEnd w:id="24544"/>
      <w:r w:rsidRPr="009F41ED">
        <w:rPr>
          <w:rtl/>
        </w:rPr>
        <w:t>נוכח</w:t>
      </w:r>
      <w:r>
        <w:rPr>
          <w:rFonts w:hint="cs"/>
          <w:rtl/>
        </w:rPr>
        <w:t>;</w:t>
      </w:r>
      <w:r w:rsidRPr="009F41ED">
        <w:rPr>
          <w:rtl/>
        </w:rPr>
        <w:t xml:space="preserve"> </w:t>
      </w:r>
      <w:bookmarkStart w:id="24545" w:name="_ETM_Q42_735709"/>
      <w:bookmarkEnd w:id="24545"/>
      <w:r w:rsidRPr="009F41ED">
        <w:rPr>
          <w:rtl/>
        </w:rPr>
        <w:t xml:space="preserve">חבר </w:t>
      </w:r>
      <w:bookmarkStart w:id="24546" w:name="_ETM_Q42_735980"/>
      <w:bookmarkEnd w:id="24546"/>
      <w:r w:rsidRPr="009F41ED">
        <w:rPr>
          <w:rtl/>
        </w:rPr>
        <w:t xml:space="preserve">הכנסת </w:t>
      </w:r>
      <w:bookmarkStart w:id="24547" w:name="_ETM_Q42_736400"/>
      <w:bookmarkEnd w:id="24547"/>
      <w:r>
        <w:rPr>
          <w:rFonts w:hint="cs"/>
          <w:rtl/>
        </w:rPr>
        <w:t xml:space="preserve">אבי </w:t>
      </w:r>
      <w:r w:rsidRPr="009F41ED">
        <w:rPr>
          <w:rtl/>
        </w:rPr>
        <w:t xml:space="preserve">מעוז </w:t>
      </w:r>
      <w:bookmarkStart w:id="24548" w:name="_ETM_Q42_736880"/>
      <w:bookmarkEnd w:id="24548"/>
      <w:r>
        <w:rPr>
          <w:rFonts w:hint="cs"/>
          <w:rtl/>
        </w:rPr>
        <w:t xml:space="preserve">– </w:t>
      </w:r>
      <w:r w:rsidRPr="009F41ED">
        <w:rPr>
          <w:rtl/>
        </w:rPr>
        <w:t xml:space="preserve">אינו </w:t>
      </w:r>
      <w:bookmarkStart w:id="24549" w:name="_ETM_Q42_737059"/>
      <w:bookmarkEnd w:id="24549"/>
      <w:r w:rsidRPr="009F41ED">
        <w:rPr>
          <w:rtl/>
        </w:rPr>
        <w:t>נוכח</w:t>
      </w:r>
      <w:r>
        <w:rPr>
          <w:rFonts w:hint="cs"/>
          <w:rtl/>
        </w:rPr>
        <w:t>;</w:t>
      </w:r>
      <w:r w:rsidRPr="009F41ED">
        <w:rPr>
          <w:rtl/>
        </w:rPr>
        <w:t xml:space="preserve"> </w:t>
      </w:r>
      <w:bookmarkStart w:id="24550" w:name="_ETM_Q42_737920"/>
      <w:bookmarkEnd w:id="24550"/>
      <w:r w:rsidRPr="009F41ED">
        <w:rPr>
          <w:rtl/>
        </w:rPr>
        <w:t xml:space="preserve">חבר </w:t>
      </w:r>
      <w:bookmarkStart w:id="24551" w:name="_ETM_Q42_738190"/>
      <w:bookmarkEnd w:id="24551"/>
      <w:r w:rsidRPr="009F41ED">
        <w:rPr>
          <w:rtl/>
        </w:rPr>
        <w:t xml:space="preserve">הכנסת </w:t>
      </w:r>
      <w:bookmarkStart w:id="24552" w:name="_ETM_Q42_738580"/>
      <w:bookmarkEnd w:id="24552"/>
      <w:r w:rsidRPr="009F41ED">
        <w:rPr>
          <w:rtl/>
        </w:rPr>
        <w:t xml:space="preserve">רם </w:t>
      </w:r>
      <w:bookmarkStart w:id="24553" w:name="_ETM_Q42_738730"/>
      <w:bookmarkEnd w:id="24553"/>
      <w:r w:rsidRPr="009F41ED">
        <w:rPr>
          <w:rtl/>
        </w:rPr>
        <w:t xml:space="preserve">בן </w:t>
      </w:r>
      <w:bookmarkStart w:id="24554" w:name="_ETM_Q42_738850"/>
      <w:bookmarkEnd w:id="24554"/>
      <w:r w:rsidRPr="009F41ED">
        <w:rPr>
          <w:rtl/>
        </w:rPr>
        <w:t xml:space="preserve">ברק </w:t>
      </w:r>
      <w:bookmarkStart w:id="24555" w:name="_ETM_Q42_739390"/>
      <w:bookmarkEnd w:id="24555"/>
      <w:r>
        <w:rPr>
          <w:rFonts w:hint="cs"/>
          <w:rtl/>
        </w:rPr>
        <w:t xml:space="preserve">– </w:t>
      </w:r>
      <w:r w:rsidRPr="009F41ED">
        <w:rPr>
          <w:rtl/>
        </w:rPr>
        <w:t xml:space="preserve">אינו </w:t>
      </w:r>
      <w:bookmarkStart w:id="24556" w:name="_ETM_Q42_739600"/>
      <w:bookmarkEnd w:id="24556"/>
      <w:r w:rsidRPr="009F41ED">
        <w:rPr>
          <w:rtl/>
        </w:rPr>
        <w:t>נוכח</w:t>
      </w:r>
      <w:r>
        <w:rPr>
          <w:rFonts w:hint="cs"/>
          <w:rtl/>
        </w:rPr>
        <w:t>;</w:t>
      </w:r>
      <w:r w:rsidRPr="009F41ED">
        <w:rPr>
          <w:rtl/>
        </w:rPr>
        <w:t xml:space="preserve"> </w:t>
      </w:r>
      <w:bookmarkStart w:id="24557" w:name="_ETM_Q42_740020"/>
      <w:bookmarkEnd w:id="24557"/>
      <w:r w:rsidRPr="009F41ED">
        <w:rPr>
          <w:rtl/>
        </w:rPr>
        <w:t xml:space="preserve">חברת </w:t>
      </w:r>
      <w:bookmarkStart w:id="24558" w:name="_ETM_Q42_740350"/>
      <w:bookmarkEnd w:id="24558"/>
      <w:r w:rsidRPr="009F41ED">
        <w:rPr>
          <w:rtl/>
        </w:rPr>
        <w:t xml:space="preserve">הכנסת </w:t>
      </w:r>
      <w:bookmarkStart w:id="24559" w:name="_ETM_Q42_740800"/>
      <w:bookmarkEnd w:id="24559"/>
      <w:r>
        <w:rPr>
          <w:rFonts w:hint="cs"/>
          <w:rtl/>
        </w:rPr>
        <w:t>מטי</w:t>
      </w:r>
      <w:r w:rsidRPr="009F41ED">
        <w:rPr>
          <w:rtl/>
        </w:rPr>
        <w:t xml:space="preserve"> </w:t>
      </w:r>
      <w:bookmarkStart w:id="24560" w:name="_ETM_Q42_741070"/>
      <w:bookmarkEnd w:id="24560"/>
      <w:r w:rsidRPr="009F41ED">
        <w:rPr>
          <w:rtl/>
        </w:rPr>
        <w:t>צרפת</w:t>
      </w:r>
      <w:r>
        <w:rPr>
          <w:rFonts w:hint="cs"/>
          <w:rtl/>
        </w:rPr>
        <w:t xml:space="preserve">י הרכבי </w:t>
      </w:r>
      <w:r>
        <w:rPr>
          <w:rFonts w:hint="eastAsia"/>
          <w:rtl/>
        </w:rPr>
        <w:t>–</w:t>
      </w:r>
      <w:bookmarkStart w:id="24561" w:name="_ETM_Q42_742000"/>
      <w:bookmarkEnd w:id="24561"/>
      <w:r>
        <w:rPr>
          <w:rFonts w:hint="cs"/>
          <w:rtl/>
        </w:rPr>
        <w:t xml:space="preserve"> אינו </w:t>
      </w:r>
      <w:r w:rsidRPr="009F41ED">
        <w:rPr>
          <w:rtl/>
        </w:rPr>
        <w:t>נוכח</w:t>
      </w:r>
      <w:r>
        <w:rPr>
          <w:rFonts w:hint="cs"/>
          <w:rtl/>
        </w:rPr>
        <w:t>;</w:t>
      </w:r>
      <w:r w:rsidRPr="009F41ED">
        <w:rPr>
          <w:rtl/>
        </w:rPr>
        <w:t xml:space="preserve"> </w:t>
      </w:r>
      <w:bookmarkStart w:id="24562" w:name="_ETM_Q42_742450"/>
      <w:bookmarkEnd w:id="24562"/>
      <w:r w:rsidRPr="009F41ED">
        <w:rPr>
          <w:rtl/>
        </w:rPr>
        <w:t xml:space="preserve">חבר </w:t>
      </w:r>
      <w:bookmarkStart w:id="24563" w:name="_ETM_Q42_742660"/>
      <w:bookmarkEnd w:id="24563"/>
      <w:r w:rsidRPr="009F41ED">
        <w:rPr>
          <w:rtl/>
        </w:rPr>
        <w:t xml:space="preserve">הכנסת </w:t>
      </w:r>
      <w:bookmarkStart w:id="24564" w:name="_ETM_Q42_743020"/>
      <w:bookmarkEnd w:id="24564"/>
      <w:r w:rsidRPr="009F41ED">
        <w:rPr>
          <w:rtl/>
        </w:rPr>
        <w:t xml:space="preserve">מיקי </w:t>
      </w:r>
      <w:bookmarkStart w:id="24565" w:name="_ETM_Q42_743230"/>
      <w:bookmarkEnd w:id="24565"/>
      <w:r w:rsidRPr="009F41ED">
        <w:rPr>
          <w:rtl/>
        </w:rPr>
        <w:t xml:space="preserve">לוי </w:t>
      </w:r>
      <w:bookmarkStart w:id="24566" w:name="_ETM_Q42_743410"/>
      <w:bookmarkEnd w:id="24566"/>
      <w:r>
        <w:rPr>
          <w:rFonts w:hint="cs"/>
          <w:rtl/>
        </w:rPr>
        <w:t>–</w:t>
      </w:r>
      <w:r>
        <w:rPr>
          <w:rFonts w:hint="cs"/>
        </w:rPr>
        <w:t xml:space="preserve"> </w:t>
      </w:r>
      <w:r w:rsidRPr="009F41ED">
        <w:rPr>
          <w:rtl/>
        </w:rPr>
        <w:t xml:space="preserve">אינו </w:t>
      </w:r>
      <w:bookmarkStart w:id="24567" w:name="_ETM_Q42_743590"/>
      <w:bookmarkEnd w:id="24567"/>
      <w:r w:rsidRPr="009F41ED">
        <w:rPr>
          <w:rtl/>
        </w:rPr>
        <w:t>נוכח</w:t>
      </w:r>
      <w:r>
        <w:rPr>
          <w:rFonts w:hint="cs"/>
          <w:rtl/>
        </w:rPr>
        <w:t>;</w:t>
      </w:r>
      <w:r w:rsidRPr="009F41ED">
        <w:rPr>
          <w:rtl/>
        </w:rPr>
        <w:t xml:space="preserve"> </w:t>
      </w:r>
      <w:bookmarkStart w:id="24568" w:name="_ETM_Q42_744490"/>
      <w:bookmarkEnd w:id="24568"/>
      <w:r w:rsidRPr="009F41ED">
        <w:rPr>
          <w:rtl/>
        </w:rPr>
        <w:t xml:space="preserve">חבר </w:t>
      </w:r>
      <w:bookmarkStart w:id="24569" w:name="_ETM_Q42_744940"/>
      <w:bookmarkEnd w:id="24569"/>
      <w:r w:rsidRPr="009F41ED">
        <w:rPr>
          <w:rtl/>
        </w:rPr>
        <w:t xml:space="preserve">הכנסת </w:t>
      </w:r>
      <w:bookmarkStart w:id="24570" w:name="_ETM_Q42_745330"/>
      <w:bookmarkEnd w:id="24570"/>
      <w:r w:rsidRPr="009F41ED">
        <w:rPr>
          <w:rtl/>
        </w:rPr>
        <w:t xml:space="preserve">עופר </w:t>
      </w:r>
      <w:bookmarkStart w:id="24571" w:name="_ETM_Q42_745540"/>
      <w:bookmarkEnd w:id="24571"/>
      <w:r w:rsidRPr="009F41ED">
        <w:rPr>
          <w:rtl/>
        </w:rPr>
        <w:t xml:space="preserve">כסיף </w:t>
      </w:r>
      <w:bookmarkStart w:id="24572" w:name="_ETM_Q42_745780"/>
      <w:bookmarkEnd w:id="24572"/>
      <w:r>
        <w:rPr>
          <w:rFonts w:hint="cs"/>
          <w:rtl/>
        </w:rPr>
        <w:t>–</w:t>
      </w:r>
      <w:r>
        <w:rPr>
          <w:rFonts w:hint="cs"/>
        </w:rPr>
        <w:t xml:space="preserve"> </w:t>
      </w:r>
      <w:r w:rsidRPr="009F41ED">
        <w:rPr>
          <w:rtl/>
        </w:rPr>
        <w:t xml:space="preserve">אינו </w:t>
      </w:r>
      <w:bookmarkStart w:id="24573" w:name="_ETM_Q42_745960"/>
      <w:bookmarkEnd w:id="24573"/>
      <w:r w:rsidRPr="009F41ED">
        <w:rPr>
          <w:rtl/>
        </w:rPr>
        <w:t>נוכח</w:t>
      </w:r>
      <w:r>
        <w:rPr>
          <w:rFonts w:hint="cs"/>
          <w:rtl/>
        </w:rPr>
        <w:t>;</w:t>
      </w:r>
      <w:r w:rsidRPr="009F41ED">
        <w:rPr>
          <w:rtl/>
        </w:rPr>
        <w:t xml:space="preserve"> </w:t>
      </w:r>
      <w:bookmarkStart w:id="24574" w:name="_ETM_Q42_746770"/>
      <w:bookmarkEnd w:id="24574"/>
      <w:r w:rsidRPr="009F41ED">
        <w:rPr>
          <w:rtl/>
        </w:rPr>
        <w:t xml:space="preserve">חבר </w:t>
      </w:r>
      <w:bookmarkStart w:id="24575" w:name="_ETM_Q42_747070"/>
      <w:bookmarkEnd w:id="24575"/>
      <w:r w:rsidRPr="009F41ED">
        <w:rPr>
          <w:rtl/>
        </w:rPr>
        <w:t xml:space="preserve">הכנסת </w:t>
      </w:r>
      <w:bookmarkStart w:id="24576" w:name="_ETM_Q42_747460"/>
      <w:bookmarkEnd w:id="24576"/>
      <w:r w:rsidRPr="009F41ED">
        <w:rPr>
          <w:rtl/>
        </w:rPr>
        <w:t xml:space="preserve">עידן </w:t>
      </w:r>
      <w:bookmarkStart w:id="24577" w:name="_ETM_Q42_747730"/>
      <w:bookmarkEnd w:id="24577"/>
      <w:r w:rsidRPr="009F41ED">
        <w:rPr>
          <w:rtl/>
        </w:rPr>
        <w:t xml:space="preserve">רול </w:t>
      </w:r>
      <w:bookmarkStart w:id="24578" w:name="_ETM_Q42_747940"/>
      <w:bookmarkEnd w:id="24578"/>
      <w:r>
        <w:rPr>
          <w:rFonts w:hint="cs"/>
          <w:rtl/>
        </w:rPr>
        <w:t>–</w:t>
      </w:r>
      <w:r>
        <w:rPr>
          <w:rFonts w:hint="cs"/>
        </w:rPr>
        <w:t xml:space="preserve"> </w:t>
      </w:r>
      <w:bookmarkStart w:id="24579" w:name="_ETM_Q42_742823"/>
      <w:bookmarkEnd w:id="24579"/>
      <w:r w:rsidRPr="009F41ED">
        <w:rPr>
          <w:rtl/>
        </w:rPr>
        <w:t xml:space="preserve">אינו </w:t>
      </w:r>
      <w:bookmarkStart w:id="24580" w:name="_ETM_Q42_748179"/>
      <w:bookmarkEnd w:id="24580"/>
      <w:r w:rsidRPr="009F41ED">
        <w:rPr>
          <w:rtl/>
        </w:rPr>
        <w:t>נוכח</w:t>
      </w:r>
      <w:r>
        <w:rPr>
          <w:rFonts w:hint="cs"/>
          <w:rtl/>
        </w:rPr>
        <w:t>;</w:t>
      </w:r>
      <w:r w:rsidRPr="009F41ED">
        <w:rPr>
          <w:rtl/>
        </w:rPr>
        <w:t xml:space="preserve"> </w:t>
      </w:r>
      <w:bookmarkStart w:id="24581" w:name="_ETM_Q42_748600"/>
      <w:bookmarkEnd w:id="24581"/>
      <w:r w:rsidRPr="009F41ED">
        <w:rPr>
          <w:rtl/>
        </w:rPr>
        <w:t xml:space="preserve">חבר </w:t>
      </w:r>
      <w:bookmarkStart w:id="24582" w:name="_ETM_Q42_748840"/>
      <w:bookmarkEnd w:id="24582"/>
      <w:r w:rsidRPr="009F41ED">
        <w:rPr>
          <w:rtl/>
        </w:rPr>
        <w:t xml:space="preserve">הכנסת </w:t>
      </w:r>
      <w:bookmarkStart w:id="24583" w:name="_ETM_Q42_749260"/>
      <w:bookmarkEnd w:id="24583"/>
      <w:r>
        <w:rPr>
          <w:rtl/>
        </w:rPr>
        <w:t>סי</w:t>
      </w:r>
      <w:r>
        <w:rPr>
          <w:rFonts w:hint="cs"/>
          <w:rtl/>
        </w:rPr>
        <w:t xml:space="preserve">מון דוידסון </w:t>
      </w:r>
      <w:r>
        <w:rPr>
          <w:rFonts w:hint="eastAsia"/>
          <w:rtl/>
        </w:rPr>
        <w:t>–</w:t>
      </w:r>
      <w:bookmarkStart w:id="24584" w:name="_ETM_Q42_749559"/>
      <w:bookmarkStart w:id="24585" w:name="_ETM_Q42_749860"/>
      <w:bookmarkStart w:id="24586" w:name="_ETM_Q42_750220"/>
      <w:bookmarkEnd w:id="24584"/>
      <w:bookmarkEnd w:id="24585"/>
      <w:bookmarkEnd w:id="24586"/>
      <w:r>
        <w:rPr>
          <w:rFonts w:hint="cs"/>
          <w:rtl/>
        </w:rPr>
        <w:t xml:space="preserve"> </w:t>
      </w:r>
      <w:r w:rsidRPr="009F41ED">
        <w:rPr>
          <w:rtl/>
        </w:rPr>
        <w:t xml:space="preserve">אינו </w:t>
      </w:r>
      <w:bookmarkStart w:id="24587" w:name="_ETM_Q42_750429"/>
      <w:bookmarkEnd w:id="24587"/>
      <w:r w:rsidRPr="009F41ED">
        <w:rPr>
          <w:rtl/>
        </w:rPr>
        <w:t>נוכח</w:t>
      </w:r>
      <w:r>
        <w:rPr>
          <w:rFonts w:hint="cs"/>
          <w:rtl/>
        </w:rPr>
        <w:t>;</w:t>
      </w:r>
      <w:r w:rsidRPr="009F41ED">
        <w:rPr>
          <w:rtl/>
        </w:rPr>
        <w:t xml:space="preserve"> </w:t>
      </w:r>
      <w:bookmarkStart w:id="24588" w:name="_ETM_Q42_750820"/>
      <w:bookmarkEnd w:id="24588"/>
      <w:r w:rsidRPr="009F41ED">
        <w:rPr>
          <w:rtl/>
        </w:rPr>
        <w:t xml:space="preserve">חבר </w:t>
      </w:r>
      <w:bookmarkStart w:id="24589" w:name="_ETM_Q42_751000"/>
      <w:bookmarkEnd w:id="24589"/>
      <w:r w:rsidRPr="009F41ED">
        <w:rPr>
          <w:rtl/>
        </w:rPr>
        <w:t xml:space="preserve">הכנסת </w:t>
      </w:r>
      <w:bookmarkStart w:id="24590" w:name="_ETM_Q42_751300"/>
      <w:bookmarkEnd w:id="24590"/>
      <w:r w:rsidRPr="009F41ED">
        <w:rPr>
          <w:rtl/>
        </w:rPr>
        <w:t xml:space="preserve">יוסף </w:t>
      </w:r>
      <w:bookmarkStart w:id="24591" w:name="_ETM_Q42_751570"/>
      <w:bookmarkEnd w:id="24591"/>
      <w:r>
        <w:rPr>
          <w:rFonts w:hint="cs"/>
          <w:rtl/>
        </w:rPr>
        <w:t xml:space="preserve">עטאונה </w:t>
      </w:r>
      <w:r>
        <w:rPr>
          <w:rFonts w:hint="eastAsia"/>
          <w:rtl/>
        </w:rPr>
        <w:t>–</w:t>
      </w:r>
      <w:bookmarkStart w:id="24592" w:name="_ETM_Q42_752020"/>
      <w:bookmarkEnd w:id="24592"/>
      <w:r>
        <w:rPr>
          <w:rFonts w:hint="cs"/>
          <w:rtl/>
        </w:rPr>
        <w:t xml:space="preserve"> </w:t>
      </w:r>
      <w:r w:rsidRPr="009F41ED">
        <w:rPr>
          <w:rtl/>
        </w:rPr>
        <w:t xml:space="preserve">אינו </w:t>
      </w:r>
      <w:bookmarkStart w:id="24593" w:name="_ETM_Q42_752200"/>
      <w:bookmarkEnd w:id="24593"/>
      <w:r w:rsidRPr="009F41ED">
        <w:rPr>
          <w:rtl/>
        </w:rPr>
        <w:t>נוכח</w:t>
      </w:r>
      <w:r>
        <w:rPr>
          <w:rFonts w:hint="cs"/>
          <w:rtl/>
        </w:rPr>
        <w:t>;</w:t>
      </w:r>
      <w:r w:rsidRPr="009F41ED">
        <w:rPr>
          <w:rtl/>
        </w:rPr>
        <w:t xml:space="preserve"> </w:t>
      </w:r>
      <w:bookmarkStart w:id="24594" w:name="_ETM_Q42_753070"/>
      <w:bookmarkEnd w:id="24594"/>
      <w:r w:rsidRPr="009F41ED">
        <w:rPr>
          <w:rtl/>
        </w:rPr>
        <w:t xml:space="preserve">חברת </w:t>
      </w:r>
      <w:bookmarkStart w:id="24595" w:name="_ETM_Q42_753490"/>
      <w:bookmarkEnd w:id="24595"/>
      <w:r w:rsidRPr="009F41ED">
        <w:rPr>
          <w:rtl/>
        </w:rPr>
        <w:t xml:space="preserve">הכנסת </w:t>
      </w:r>
      <w:bookmarkStart w:id="24596" w:name="_ETM_Q42_753910"/>
      <w:bookmarkEnd w:id="24596"/>
      <w:r w:rsidRPr="009F41ED">
        <w:rPr>
          <w:rtl/>
        </w:rPr>
        <w:t xml:space="preserve">יוליה </w:t>
      </w:r>
      <w:bookmarkStart w:id="24597" w:name="_ETM_Q42_754179"/>
      <w:bookmarkEnd w:id="24597"/>
      <w:r w:rsidRPr="009F41ED">
        <w:rPr>
          <w:rtl/>
        </w:rPr>
        <w:t xml:space="preserve">מלינובסקי </w:t>
      </w:r>
      <w:bookmarkStart w:id="24598" w:name="_ETM_Q42_754630"/>
      <w:bookmarkEnd w:id="24598"/>
      <w:r>
        <w:rPr>
          <w:rFonts w:hint="cs"/>
          <w:rtl/>
        </w:rPr>
        <w:t xml:space="preserve">– </w:t>
      </w:r>
      <w:r w:rsidRPr="009F41ED">
        <w:rPr>
          <w:rtl/>
        </w:rPr>
        <w:t xml:space="preserve">אינה </w:t>
      </w:r>
      <w:bookmarkStart w:id="24599" w:name="_ETM_Q42_754780"/>
      <w:bookmarkEnd w:id="24599"/>
      <w:r w:rsidRPr="009F41ED">
        <w:rPr>
          <w:rtl/>
        </w:rPr>
        <w:t>נוכחת</w:t>
      </w:r>
      <w:r>
        <w:rPr>
          <w:rFonts w:hint="cs"/>
          <w:rtl/>
        </w:rPr>
        <w:t>;</w:t>
      </w:r>
      <w:r w:rsidRPr="009F41ED">
        <w:rPr>
          <w:rtl/>
        </w:rPr>
        <w:t xml:space="preserve"> </w:t>
      </w:r>
      <w:bookmarkStart w:id="24600" w:name="_ETM_Q42_755230"/>
      <w:bookmarkStart w:id="24601" w:name="TOR_Q43"/>
      <w:bookmarkEnd w:id="24600"/>
      <w:bookmarkEnd w:id="24601"/>
      <w:r w:rsidR="00D457CE">
        <w:rPr>
          <w:rFonts w:hint="cs"/>
          <w:rtl/>
          <w:lang w:eastAsia="he-IL"/>
        </w:rPr>
        <w:t xml:space="preserve">חבר הכנסת עודד פורר </w:t>
      </w:r>
      <w:r w:rsidR="00D457CE">
        <w:rPr>
          <w:rtl/>
          <w:lang w:eastAsia="he-IL"/>
        </w:rPr>
        <w:t>–</w:t>
      </w:r>
      <w:r w:rsidR="00D457CE">
        <w:rPr>
          <w:rFonts w:hint="cs"/>
          <w:rtl/>
          <w:lang w:eastAsia="he-IL"/>
        </w:rPr>
        <w:t xml:space="preserve"> אינו נוכח; חבר הכנסת ואליד אלהואשלה </w:t>
      </w:r>
      <w:r w:rsidR="00D457CE">
        <w:rPr>
          <w:rtl/>
          <w:lang w:eastAsia="he-IL"/>
        </w:rPr>
        <w:softHyphen/>
      </w:r>
      <w:r w:rsidR="00D457CE">
        <w:rPr>
          <w:rFonts w:hint="eastAsia"/>
          <w:rtl/>
          <w:lang w:eastAsia="he-IL"/>
        </w:rPr>
        <w:t>–</w:t>
      </w:r>
      <w:r w:rsidR="00D457CE">
        <w:rPr>
          <w:rFonts w:hint="cs"/>
          <w:rtl/>
          <w:lang w:eastAsia="he-IL"/>
        </w:rPr>
        <w:t xml:space="preserve"> אינו נוכח; </w:t>
      </w:r>
      <w:bookmarkStart w:id="24602" w:name="_ETM_Q43_759000"/>
      <w:bookmarkEnd w:id="24602"/>
      <w:r w:rsidR="00D457CE">
        <w:rPr>
          <w:rFonts w:hint="cs"/>
          <w:rtl/>
          <w:lang w:eastAsia="he-IL"/>
        </w:rPr>
        <w:t xml:space="preserve">חברת הכנסת עאידה תומא סלימאן </w:t>
      </w:r>
      <w:r w:rsidR="00D457CE">
        <w:rPr>
          <w:rFonts w:hint="eastAsia"/>
          <w:rtl/>
          <w:lang w:eastAsia="he-IL"/>
        </w:rPr>
        <w:t>–</w:t>
      </w:r>
      <w:r w:rsidR="00D457CE">
        <w:rPr>
          <w:rFonts w:hint="cs"/>
          <w:rtl/>
          <w:lang w:eastAsia="he-IL"/>
        </w:rPr>
        <w:t xml:space="preserve"> אינה נוכחת; חברת הכנסת </w:t>
      </w:r>
      <w:bookmarkStart w:id="24603" w:name="_ETM_Q43_760000"/>
      <w:bookmarkEnd w:id="24603"/>
      <w:r w:rsidR="00D457CE">
        <w:rPr>
          <w:rFonts w:hint="cs"/>
          <w:rtl/>
          <w:lang w:eastAsia="he-IL"/>
        </w:rPr>
        <w:t xml:space="preserve">טטיאנה מזרסקי </w:t>
      </w:r>
      <w:r w:rsidR="00D457CE">
        <w:rPr>
          <w:rtl/>
          <w:lang w:eastAsia="he-IL"/>
        </w:rPr>
        <w:t>–</w:t>
      </w:r>
      <w:r w:rsidR="00D457CE">
        <w:rPr>
          <w:rFonts w:hint="cs"/>
          <w:rtl/>
          <w:lang w:eastAsia="he-IL"/>
        </w:rPr>
        <w:t xml:space="preserve"> אינה נוכחת; חבר הכנסת איימן עודה </w:t>
      </w:r>
      <w:r w:rsidR="00D457CE">
        <w:rPr>
          <w:rtl/>
          <w:lang w:eastAsia="he-IL"/>
        </w:rPr>
        <w:t>–</w:t>
      </w:r>
      <w:r w:rsidR="00D457CE">
        <w:rPr>
          <w:rFonts w:hint="cs"/>
          <w:rtl/>
          <w:lang w:eastAsia="he-IL"/>
        </w:rPr>
        <w:t xml:space="preserve"> </w:t>
      </w:r>
      <w:bookmarkStart w:id="24604" w:name="_ETM_Q43_762000"/>
      <w:bookmarkEnd w:id="24604"/>
      <w:r w:rsidR="00D457CE">
        <w:rPr>
          <w:rFonts w:hint="cs"/>
          <w:rtl/>
          <w:lang w:eastAsia="he-IL"/>
        </w:rPr>
        <w:t xml:space="preserve">אינו נוכח; חבר הכנסת אושר שקלים </w:t>
      </w:r>
      <w:r w:rsidR="00D457CE">
        <w:rPr>
          <w:rtl/>
          <w:lang w:eastAsia="he-IL"/>
        </w:rPr>
        <w:t>–</w:t>
      </w:r>
      <w:r w:rsidR="00D457CE">
        <w:rPr>
          <w:rFonts w:hint="cs"/>
          <w:rtl/>
          <w:lang w:eastAsia="he-IL"/>
        </w:rPr>
        <w:t xml:space="preserve"> אינו נוכח; חברת הכנסת דבי ביטון </w:t>
      </w:r>
      <w:r w:rsidR="00D457CE">
        <w:rPr>
          <w:rtl/>
          <w:lang w:eastAsia="he-IL"/>
        </w:rPr>
        <w:t>–</w:t>
      </w:r>
      <w:r w:rsidR="00D457CE">
        <w:rPr>
          <w:rFonts w:hint="cs"/>
          <w:rtl/>
          <w:lang w:eastAsia="he-IL"/>
        </w:rPr>
        <w:t xml:space="preserve"> אינה נוכחת; חבר הכנסת מאיר כהן </w:t>
      </w:r>
      <w:bookmarkStart w:id="24605" w:name="_ETM_Q43_768000"/>
      <w:bookmarkEnd w:id="24605"/>
      <w:r w:rsidR="00D457CE">
        <w:rPr>
          <w:rtl/>
          <w:lang w:eastAsia="he-IL"/>
        </w:rPr>
        <w:t>–</w:t>
      </w:r>
      <w:r w:rsidR="00D457CE">
        <w:rPr>
          <w:rFonts w:hint="cs"/>
          <w:rtl/>
          <w:lang w:eastAsia="he-IL"/>
        </w:rPr>
        <w:t xml:space="preserve"> אינו נוכח; חברת הכנסת קארין אלהרר </w:t>
      </w:r>
      <w:r w:rsidR="00D457CE">
        <w:rPr>
          <w:rtl/>
          <w:lang w:eastAsia="he-IL"/>
        </w:rPr>
        <w:t>–</w:t>
      </w:r>
      <w:r w:rsidR="00D457CE">
        <w:rPr>
          <w:rFonts w:hint="cs"/>
          <w:rtl/>
          <w:lang w:eastAsia="he-IL"/>
        </w:rPr>
        <w:t xml:space="preserve"> אינה נוכחת. חבר הכנסת ניסים ואטורי, רוצה לדבר? </w:t>
      </w:r>
      <w:bookmarkStart w:id="24606" w:name="_ETM_Q43_790000"/>
      <w:bookmarkStart w:id="24607" w:name="_ETM_Q43_801000"/>
      <w:bookmarkEnd w:id="24606"/>
      <w:bookmarkEnd w:id="24607"/>
      <w:r w:rsidR="00D457CE">
        <w:rPr>
          <w:rFonts w:hint="cs"/>
          <w:rtl/>
          <w:lang w:eastAsia="he-IL"/>
        </w:rPr>
        <w:t xml:space="preserve">רשימת הדוברים סגורה. אם לא אמרתי אז אני אומר עכשיו. </w:t>
      </w:r>
      <w:bookmarkStart w:id="24608" w:name="_ETM_Q43_797000"/>
      <w:bookmarkEnd w:id="24608"/>
    </w:p>
    <w:p w:rsidR="00D457CE" w:rsidRDefault="00D457CE" w:rsidP="003860A4">
      <w:pPr>
        <w:rPr>
          <w:rtl/>
          <w:lang w:eastAsia="he-IL"/>
        </w:rPr>
      </w:pPr>
    </w:p>
    <w:p w:rsidR="00D457CE" w:rsidRDefault="00D457CE" w:rsidP="003860A4">
      <w:pPr>
        <w:pStyle w:val="a4"/>
        <w:keepNext/>
        <w:rPr>
          <w:rtl/>
        </w:rPr>
      </w:pPr>
      <w:bookmarkStart w:id="24609" w:name="ET_speaker_6162_2"/>
      <w:r w:rsidRPr="00C335E7">
        <w:rPr>
          <w:rStyle w:val="TagStyle"/>
          <w:rtl/>
        </w:rPr>
        <w:t xml:space="preserve"> &lt;&lt; דובר &gt;&gt;</w:t>
      </w:r>
      <w:r w:rsidRPr="00307813">
        <w:rPr>
          <w:rStyle w:val="TagStyle"/>
          <w:rtl/>
        </w:rPr>
        <w:t xml:space="preserve"> </w:t>
      </w:r>
      <w:bookmarkStart w:id="24610" w:name="_Toc181098087"/>
      <w:bookmarkStart w:id="24611" w:name="_Toc181103105"/>
      <w:bookmarkStart w:id="24612" w:name="_Toc181537839"/>
      <w:r>
        <w:rPr>
          <w:rtl/>
        </w:rPr>
        <w:t>ניסים ואטורי (הליכוד):</w:t>
      </w:r>
      <w:bookmarkEnd w:id="24610"/>
      <w:bookmarkEnd w:id="24611"/>
      <w:bookmarkEnd w:id="24612"/>
      <w:r w:rsidRPr="00307813">
        <w:rPr>
          <w:rStyle w:val="TagStyle"/>
          <w:rtl/>
        </w:rPr>
        <w:t xml:space="preserve"> </w:t>
      </w:r>
      <w:r w:rsidRPr="00C335E7">
        <w:rPr>
          <w:rStyle w:val="TagStyle"/>
          <w:rtl/>
        </w:rPr>
        <w:t>&lt;&lt; דובר &gt;&gt;</w:t>
      </w:r>
      <w:r>
        <w:rPr>
          <w:rtl/>
        </w:rPr>
        <w:t xml:space="preserve"> </w:t>
      </w:r>
      <w:bookmarkEnd w:id="24609"/>
    </w:p>
    <w:p w:rsidR="00D457CE" w:rsidRDefault="00D457CE" w:rsidP="00D01126">
      <w:pPr>
        <w:rPr>
          <w:rtl/>
          <w:lang w:eastAsia="he-IL"/>
        </w:rPr>
      </w:pPr>
    </w:p>
    <w:p w:rsidR="00D457CE" w:rsidRDefault="00D457CE" w:rsidP="003860A4">
      <w:pPr>
        <w:rPr>
          <w:rtl/>
          <w:lang w:eastAsia="he-IL"/>
        </w:rPr>
      </w:pPr>
      <w:r>
        <w:rPr>
          <w:rFonts w:hint="cs"/>
          <w:rtl/>
          <w:lang w:eastAsia="he-IL"/>
        </w:rPr>
        <w:t xml:space="preserve">אדוני היושב-ראש, כנסת נכבדה, נשארתי עד שעה כזאת, </w:t>
      </w:r>
      <w:bookmarkStart w:id="24613" w:name="_ETM_Q43_805000"/>
      <w:bookmarkEnd w:id="24613"/>
      <w:r>
        <w:rPr>
          <w:rFonts w:hint="cs"/>
          <w:rtl/>
          <w:lang w:eastAsia="he-IL"/>
        </w:rPr>
        <w:t>לפחות תנו לדבר. נשארתי פה עם ארבעה חברי כנסת.</w:t>
      </w:r>
    </w:p>
    <w:p w:rsidR="00D457CE" w:rsidRDefault="00D457CE" w:rsidP="003860A4">
      <w:pPr>
        <w:rPr>
          <w:rtl/>
          <w:lang w:eastAsia="he-IL"/>
        </w:rPr>
      </w:pPr>
      <w:bookmarkStart w:id="24614" w:name="_ETM_Q43_811000"/>
      <w:bookmarkEnd w:id="24614"/>
    </w:p>
    <w:p w:rsidR="00D457CE" w:rsidRDefault="00D457CE" w:rsidP="003860A4">
      <w:pPr>
        <w:pStyle w:val="af7"/>
        <w:keepNext/>
        <w:rPr>
          <w:rtl/>
        </w:rPr>
      </w:pPr>
      <w:bookmarkStart w:id="24615" w:name="ET_yor_6307_17"/>
      <w:r w:rsidRPr="00C335E7">
        <w:rPr>
          <w:rStyle w:val="TagStyle"/>
          <w:rtl/>
        </w:rPr>
        <w:t xml:space="preserve"> &lt;&lt; יור &gt;&gt;</w:t>
      </w:r>
      <w:r w:rsidRPr="00991ACE">
        <w:rPr>
          <w:rStyle w:val="TagStyle"/>
          <w:rtl/>
        </w:rPr>
        <w:t xml:space="preserve"> </w:t>
      </w:r>
      <w:r>
        <w:rPr>
          <w:rtl/>
        </w:rPr>
        <w:t xml:space="preserve">היו"ר </w:t>
      </w:r>
      <w:r>
        <w:rPr>
          <w:rFonts w:hint="cs"/>
          <w:rtl/>
        </w:rPr>
        <w:t>משה</w:t>
      </w:r>
      <w:r>
        <w:rPr>
          <w:rtl/>
        </w:rPr>
        <w:t xml:space="preserve"> </w:t>
      </w:r>
      <w:r>
        <w:rPr>
          <w:rFonts w:hint="cs"/>
          <w:rtl/>
        </w:rPr>
        <w:t>רוט</w:t>
      </w:r>
      <w:r>
        <w:rPr>
          <w:rtl/>
        </w:rPr>
        <w:t>:</w:t>
      </w:r>
      <w:r w:rsidRPr="00991ACE">
        <w:rPr>
          <w:rStyle w:val="TagStyle"/>
          <w:rtl/>
        </w:rPr>
        <w:t xml:space="preserve"> </w:t>
      </w:r>
      <w:r w:rsidRPr="00C335E7">
        <w:rPr>
          <w:rStyle w:val="TagStyle"/>
          <w:rtl/>
        </w:rPr>
        <w:t>&lt;&lt; יור &gt;&gt;</w:t>
      </w:r>
      <w:r>
        <w:rPr>
          <w:rtl/>
        </w:rPr>
        <w:t xml:space="preserve"> </w:t>
      </w:r>
      <w:bookmarkEnd w:id="24615"/>
    </w:p>
    <w:p w:rsidR="00D457CE" w:rsidRDefault="00D457CE" w:rsidP="00D01126">
      <w:pPr>
        <w:rPr>
          <w:rtl/>
          <w:lang w:eastAsia="he-IL"/>
        </w:rPr>
      </w:pPr>
    </w:p>
    <w:p w:rsidR="00D457CE" w:rsidRDefault="00D457CE" w:rsidP="003860A4">
      <w:pPr>
        <w:rPr>
          <w:rtl/>
          <w:lang w:eastAsia="he-IL"/>
        </w:rPr>
      </w:pPr>
      <w:r>
        <w:rPr>
          <w:rFonts w:hint="cs"/>
          <w:rtl/>
          <w:lang w:eastAsia="he-IL"/>
        </w:rPr>
        <w:t xml:space="preserve">סליחה, אני </w:t>
      </w:r>
      <w:bookmarkStart w:id="24616" w:name="_ETM_Q43_806000"/>
      <w:bookmarkEnd w:id="24616"/>
      <w:r>
        <w:rPr>
          <w:rFonts w:hint="cs"/>
          <w:rtl/>
          <w:lang w:eastAsia="he-IL"/>
        </w:rPr>
        <w:t>מאפס לך את השעון. יש לך עכשיו שלוש דקות מ</w:t>
      </w:r>
      <w:bookmarkStart w:id="24617" w:name="_ETM_Q43_810000"/>
      <w:bookmarkEnd w:id="24617"/>
      <w:r>
        <w:rPr>
          <w:rFonts w:hint="cs"/>
          <w:rtl/>
          <w:lang w:eastAsia="he-IL"/>
        </w:rPr>
        <w:t xml:space="preserve">לאות. </w:t>
      </w:r>
    </w:p>
    <w:p w:rsidR="00D457CE" w:rsidRDefault="00D457CE" w:rsidP="003860A4">
      <w:pPr>
        <w:rPr>
          <w:rtl/>
          <w:lang w:eastAsia="he-IL"/>
        </w:rPr>
      </w:pPr>
    </w:p>
    <w:p w:rsidR="00D457CE" w:rsidRDefault="00D457CE" w:rsidP="003860A4">
      <w:pPr>
        <w:pStyle w:val="-"/>
        <w:keepNext/>
        <w:rPr>
          <w:rtl/>
        </w:rPr>
      </w:pPr>
      <w:bookmarkStart w:id="24618" w:name="ET_speakercontinue_6162_19"/>
      <w:r w:rsidRPr="00C335E7">
        <w:rPr>
          <w:rStyle w:val="TagStyle"/>
          <w:rtl/>
        </w:rPr>
        <w:t xml:space="preserve"> &lt;&lt; דובר_המשך &gt;&gt;</w:t>
      </w:r>
      <w:r w:rsidRPr="00307813">
        <w:rPr>
          <w:rStyle w:val="TagStyle"/>
          <w:rtl/>
        </w:rPr>
        <w:t xml:space="preserve"> </w:t>
      </w:r>
      <w:r>
        <w:rPr>
          <w:rtl/>
        </w:rPr>
        <w:t>ניסים ואטורי (הליכוד):</w:t>
      </w:r>
      <w:r w:rsidRPr="00307813">
        <w:rPr>
          <w:rStyle w:val="TagStyle"/>
          <w:rtl/>
        </w:rPr>
        <w:t xml:space="preserve"> </w:t>
      </w:r>
      <w:r w:rsidRPr="00C335E7">
        <w:rPr>
          <w:rStyle w:val="TagStyle"/>
          <w:rtl/>
        </w:rPr>
        <w:t>&lt;&lt; דובר_המשך &gt;&gt;</w:t>
      </w:r>
      <w:bookmarkEnd w:id="24618"/>
      <w:r>
        <w:rPr>
          <w:rStyle w:val="TagStyle"/>
          <w:rtl/>
        </w:rPr>
        <w:t xml:space="preserve"> </w:t>
      </w:r>
    </w:p>
    <w:p w:rsidR="00D457CE" w:rsidRDefault="00D457CE" w:rsidP="00D01126">
      <w:pPr>
        <w:rPr>
          <w:rtl/>
          <w:lang w:eastAsia="he-IL"/>
        </w:rPr>
      </w:pPr>
    </w:p>
    <w:p w:rsidR="00D457CE" w:rsidRDefault="00D457CE" w:rsidP="006F289A">
      <w:pPr>
        <w:rPr>
          <w:rtl/>
          <w:lang w:eastAsia="he-IL"/>
        </w:rPr>
      </w:pPr>
      <w:r>
        <w:rPr>
          <w:rFonts w:hint="cs"/>
          <w:rtl/>
          <w:lang w:eastAsia="he-IL"/>
        </w:rPr>
        <w:t>תודה</w:t>
      </w:r>
      <w:r w:rsidR="006F289A">
        <w:rPr>
          <w:rFonts w:hint="cs"/>
          <w:rtl/>
          <w:lang w:eastAsia="he-IL"/>
        </w:rPr>
        <w:t>.</w:t>
      </w:r>
      <w:r>
        <w:rPr>
          <w:rFonts w:hint="cs"/>
          <w:rtl/>
          <w:lang w:eastAsia="he-IL"/>
        </w:rPr>
        <w:t xml:space="preserve"> זה ייקח לי בערך דקה וחצי.</w:t>
      </w:r>
    </w:p>
    <w:p w:rsidR="00D457CE" w:rsidRDefault="00D457CE" w:rsidP="003860A4">
      <w:pPr>
        <w:rPr>
          <w:rtl/>
          <w:lang w:eastAsia="he-IL"/>
        </w:rPr>
      </w:pPr>
      <w:bookmarkStart w:id="24619" w:name="_ETM_Q43_817000"/>
      <w:bookmarkEnd w:id="24619"/>
    </w:p>
    <w:p w:rsidR="00D457CE" w:rsidRDefault="00D457CE" w:rsidP="006F289A">
      <w:pPr>
        <w:rPr>
          <w:rtl/>
          <w:lang w:eastAsia="he-IL"/>
        </w:rPr>
      </w:pPr>
      <w:bookmarkStart w:id="24620" w:name="_ETM_Q43_818000"/>
      <w:bookmarkEnd w:id="24620"/>
      <w:r>
        <w:rPr>
          <w:rFonts w:hint="cs"/>
          <w:rtl/>
          <w:lang w:eastAsia="he-IL"/>
        </w:rPr>
        <w:t>אני חייב</w:t>
      </w:r>
      <w:bookmarkStart w:id="24621" w:name="_ETM_Q43_819000"/>
      <w:bookmarkEnd w:id="24621"/>
      <w:r>
        <w:rPr>
          <w:rFonts w:hint="cs"/>
          <w:rtl/>
          <w:lang w:eastAsia="he-IL"/>
        </w:rPr>
        <w:t xml:space="preserve"> להגיד משהו</w:t>
      </w:r>
      <w:r w:rsidR="006F289A">
        <w:rPr>
          <w:rFonts w:hint="cs"/>
          <w:rtl/>
          <w:lang w:eastAsia="he-IL"/>
        </w:rPr>
        <w:t>.</w:t>
      </w:r>
      <w:r>
        <w:rPr>
          <w:rFonts w:hint="cs"/>
          <w:rtl/>
          <w:lang w:eastAsia="he-IL"/>
        </w:rPr>
        <w:t xml:space="preserve"> הגשתי שאילתה לשר הביטחון ואני מחכה לתשובה </w:t>
      </w:r>
      <w:bookmarkStart w:id="24622" w:name="_ETM_Q43_821000"/>
      <w:bookmarkEnd w:id="24622"/>
      <w:r>
        <w:rPr>
          <w:rFonts w:hint="cs"/>
          <w:rtl/>
          <w:lang w:eastAsia="he-IL"/>
        </w:rPr>
        <w:t xml:space="preserve">שלו. ביום התקיפה באיראן, שלושה ערוצי תקשורת </w:t>
      </w:r>
      <w:bookmarkStart w:id="24623" w:name="_ETM_Q43_812000"/>
      <w:bookmarkEnd w:id="24623"/>
      <w:r>
        <w:rPr>
          <w:rtl/>
          <w:lang w:eastAsia="he-IL"/>
        </w:rPr>
        <w:t>–</w:t>
      </w:r>
      <w:r>
        <w:rPr>
          <w:rFonts w:hint="cs"/>
          <w:rtl/>
          <w:lang w:eastAsia="he-IL"/>
        </w:rPr>
        <w:t xml:space="preserve"> 11, 12, </w:t>
      </w:r>
      <w:bookmarkStart w:id="24624" w:name="_ETM_Q43_826000"/>
      <w:bookmarkEnd w:id="24624"/>
      <w:r>
        <w:rPr>
          <w:rFonts w:hint="cs"/>
          <w:rtl/>
          <w:lang w:eastAsia="he-IL"/>
        </w:rPr>
        <w:t xml:space="preserve">13 </w:t>
      </w:r>
      <w:r>
        <w:rPr>
          <w:rtl/>
          <w:lang w:eastAsia="he-IL"/>
        </w:rPr>
        <w:t>–</w:t>
      </w:r>
      <w:r>
        <w:rPr>
          <w:rFonts w:hint="cs"/>
          <w:rtl/>
          <w:lang w:eastAsia="he-IL"/>
        </w:rPr>
        <w:t xml:space="preserve"> היו מוכנים כבר עם חליפות ועניבות, הגיעו לאולפן </w:t>
      </w:r>
      <w:bookmarkStart w:id="24625" w:name="_ETM_Q43_828000"/>
      <w:bookmarkEnd w:id="24625"/>
      <w:r>
        <w:rPr>
          <w:rFonts w:hint="cs"/>
          <w:rtl/>
          <w:lang w:eastAsia="he-IL"/>
        </w:rPr>
        <w:t>ערניים. שמעתי – אני לא ראיתי, אני שומר שבת. שמעתי,</w:t>
      </w:r>
      <w:bookmarkStart w:id="24626" w:name="_ETM_Q43_829000"/>
      <w:bookmarkEnd w:id="24626"/>
      <w:r>
        <w:rPr>
          <w:rFonts w:hint="cs"/>
          <w:rtl/>
          <w:lang w:eastAsia="he-IL"/>
        </w:rPr>
        <w:t xml:space="preserve"> חבר סיפר לי. הגיעו לאולפנים, וממש בדקה של התקיפה הם </w:t>
      </w:r>
      <w:bookmarkStart w:id="24627" w:name="_ETM_Q43_837000"/>
      <w:bookmarkEnd w:id="24627"/>
      <w:r>
        <w:rPr>
          <w:rFonts w:hint="cs"/>
          <w:rtl/>
          <w:lang w:eastAsia="he-IL"/>
        </w:rPr>
        <w:t>היו כבר מוכנים באולפנים. אני הבנתי מעדויות שקיימות – ערוץ 14 כמובן מודר בעניין</w:t>
      </w:r>
      <w:bookmarkStart w:id="24628" w:name="_ETM_Q43_845000"/>
      <w:bookmarkEnd w:id="24628"/>
      <w:r>
        <w:rPr>
          <w:rFonts w:hint="cs"/>
          <w:rtl/>
          <w:lang w:eastAsia="he-IL"/>
        </w:rPr>
        <w:t xml:space="preserve"> הזה – הבנתי שדובר צה"ל העביר ידיעה לערוצי התקשורת בעוד </w:t>
      </w:r>
      <w:bookmarkStart w:id="24629" w:name="_ETM_Q43_846000"/>
      <w:bookmarkEnd w:id="24629"/>
      <w:r>
        <w:rPr>
          <w:rFonts w:hint="cs"/>
          <w:rtl/>
          <w:lang w:eastAsia="he-IL"/>
        </w:rPr>
        <w:t xml:space="preserve">טייסי חיל האוויר נמצאים באוויר מעל אתרים באיראן. הדבר הזה חמור מאוד. אני מנצל פה </w:t>
      </w:r>
      <w:bookmarkStart w:id="24630" w:name="_ETM_Q43_857000"/>
      <w:bookmarkEnd w:id="24630"/>
      <w:r>
        <w:rPr>
          <w:rFonts w:hint="cs"/>
          <w:rtl/>
          <w:lang w:eastAsia="he-IL"/>
        </w:rPr>
        <w:t>את החסינות שלי כדי להעלות את העניין הזה. לא ייתכן שבעבור אתנן</w:t>
      </w:r>
      <w:bookmarkStart w:id="24631" w:name="_ETM_Q43_859000"/>
      <w:bookmarkEnd w:id="24631"/>
      <w:r>
        <w:rPr>
          <w:rFonts w:hint="cs"/>
          <w:rtl/>
          <w:lang w:eastAsia="he-IL"/>
        </w:rPr>
        <w:t xml:space="preserve"> תקשורתי מעבירים </w:t>
      </w:r>
      <w:proofErr w:type="spellStart"/>
      <w:r>
        <w:rPr>
          <w:rFonts w:hint="cs"/>
          <w:rtl/>
          <w:lang w:eastAsia="he-IL"/>
        </w:rPr>
        <w:t>מידעים</w:t>
      </w:r>
      <w:proofErr w:type="spellEnd"/>
      <w:r>
        <w:rPr>
          <w:rFonts w:hint="cs"/>
          <w:rtl/>
          <w:lang w:eastAsia="he-IL"/>
        </w:rPr>
        <w:t xml:space="preserve"> לתקשורת. זה היה ממש שקוף </w:t>
      </w:r>
      <w:r>
        <w:rPr>
          <w:rtl/>
          <w:lang w:eastAsia="he-IL"/>
        </w:rPr>
        <w:t>–</w:t>
      </w:r>
      <w:r>
        <w:rPr>
          <w:rFonts w:hint="cs"/>
          <w:rtl/>
          <w:lang w:eastAsia="he-IL"/>
        </w:rPr>
        <w:t xml:space="preserve"> התקפה באיראן, טייסים באוויר, וערוצי </w:t>
      </w:r>
      <w:bookmarkStart w:id="24632" w:name="_ETM_Q43_868000"/>
      <w:bookmarkEnd w:id="24632"/>
      <w:r>
        <w:rPr>
          <w:rFonts w:hint="cs"/>
          <w:rtl/>
          <w:lang w:eastAsia="he-IL"/>
        </w:rPr>
        <w:t xml:space="preserve">התקשורת מקבלים את המידע לפני התקיפה באיראן כדי שידעו להיות </w:t>
      </w:r>
      <w:bookmarkStart w:id="24633" w:name="_ETM_Q43_869000"/>
      <w:bookmarkEnd w:id="24633"/>
      <w:r>
        <w:rPr>
          <w:rFonts w:hint="cs"/>
          <w:rtl/>
          <w:lang w:eastAsia="he-IL"/>
        </w:rPr>
        <w:t xml:space="preserve">מוכנים. יונית לוי עלתה עם חליפה מסודרת, עם תסרוקת לאחר פן בשעה 02:00 ודיווחה </w:t>
      </w:r>
      <w:bookmarkStart w:id="24634" w:name="_ETM_Q43_879000"/>
      <w:bookmarkEnd w:id="24634"/>
      <w:r>
        <w:rPr>
          <w:rFonts w:hint="cs"/>
          <w:rtl/>
          <w:lang w:eastAsia="he-IL"/>
        </w:rPr>
        <w:t>על התקיפה באיראן או</w:t>
      </w:r>
      <w:r w:rsidR="0001667A">
        <w:rPr>
          <w:rFonts w:hint="cs"/>
          <w:rtl/>
          <w:lang w:eastAsia="he-IL"/>
        </w:rPr>
        <w:t>ן-</w:t>
      </w:r>
      <w:r>
        <w:rPr>
          <w:rFonts w:hint="cs"/>
          <w:rtl/>
          <w:lang w:eastAsia="he-IL"/>
        </w:rPr>
        <w:t xml:space="preserve">ליין, באותו רגע. </w:t>
      </w:r>
    </w:p>
    <w:p w:rsidR="00D457CE" w:rsidRDefault="00D457CE" w:rsidP="003860A4">
      <w:pPr>
        <w:rPr>
          <w:rtl/>
          <w:lang w:eastAsia="he-IL"/>
        </w:rPr>
      </w:pPr>
    </w:p>
    <w:p w:rsidR="00D457CE" w:rsidRDefault="00D457CE" w:rsidP="003860A4">
      <w:pPr>
        <w:rPr>
          <w:rtl/>
          <w:lang w:eastAsia="he-IL"/>
        </w:rPr>
      </w:pPr>
      <w:r>
        <w:rPr>
          <w:rFonts w:hint="cs"/>
          <w:rtl/>
          <w:lang w:eastAsia="he-IL"/>
        </w:rPr>
        <w:t xml:space="preserve">לכן הגשתי שאילתה על </w:t>
      </w:r>
      <w:bookmarkStart w:id="24635" w:name="_ETM_Q43_883000"/>
      <w:bookmarkEnd w:id="24635"/>
      <w:r>
        <w:rPr>
          <w:rFonts w:hint="cs"/>
          <w:rtl/>
          <w:lang w:eastAsia="he-IL"/>
        </w:rPr>
        <w:t>הדבר הזה. אני מצפה לתשובה של שר הביטחון. תודה רבה</w:t>
      </w:r>
      <w:bookmarkStart w:id="24636" w:name="_ETM_Q43_884000"/>
      <w:bookmarkEnd w:id="24636"/>
      <w:r>
        <w:rPr>
          <w:rFonts w:hint="cs"/>
          <w:rtl/>
          <w:lang w:eastAsia="he-IL"/>
        </w:rPr>
        <w:t xml:space="preserve"> לכם.</w:t>
      </w:r>
    </w:p>
    <w:p w:rsidR="00D457CE" w:rsidRDefault="00D457CE" w:rsidP="00D01126">
      <w:pPr>
        <w:rPr>
          <w:rtl/>
          <w:lang w:eastAsia="he-IL"/>
        </w:rPr>
      </w:pPr>
    </w:p>
    <w:p w:rsidR="00D457CE" w:rsidRDefault="00D457CE" w:rsidP="003860A4">
      <w:pPr>
        <w:pStyle w:val="af7"/>
        <w:keepNext/>
        <w:rPr>
          <w:rtl/>
        </w:rPr>
      </w:pPr>
      <w:bookmarkStart w:id="24637" w:name="ET_yor_6307_4"/>
      <w:r w:rsidRPr="00C335E7">
        <w:rPr>
          <w:rStyle w:val="TagStyle"/>
          <w:rtl/>
        </w:rPr>
        <w:t xml:space="preserve"> &lt;&lt; יור &gt;&gt;</w:t>
      </w:r>
      <w:r w:rsidRPr="00307813">
        <w:rPr>
          <w:rStyle w:val="TagStyle"/>
          <w:rtl/>
        </w:rPr>
        <w:t xml:space="preserve"> </w:t>
      </w:r>
      <w:r>
        <w:rPr>
          <w:rtl/>
        </w:rPr>
        <w:t>היו"ר יבגני סובה:</w:t>
      </w:r>
      <w:r w:rsidRPr="00307813">
        <w:rPr>
          <w:rStyle w:val="TagStyle"/>
          <w:rtl/>
        </w:rPr>
        <w:t xml:space="preserve"> </w:t>
      </w:r>
      <w:r w:rsidRPr="00C335E7">
        <w:rPr>
          <w:rStyle w:val="TagStyle"/>
          <w:rtl/>
        </w:rPr>
        <w:t>&lt;&lt; יור &gt;&gt;</w:t>
      </w:r>
      <w:r>
        <w:rPr>
          <w:rtl/>
        </w:rPr>
        <w:t xml:space="preserve"> </w:t>
      </w:r>
      <w:bookmarkEnd w:id="24637"/>
    </w:p>
    <w:p w:rsidR="00D457CE" w:rsidRDefault="00D457CE" w:rsidP="00D01126">
      <w:pPr>
        <w:rPr>
          <w:rtl/>
          <w:lang w:eastAsia="he-IL"/>
        </w:rPr>
      </w:pPr>
    </w:p>
    <w:p w:rsidR="00D457CE" w:rsidRDefault="00D457CE" w:rsidP="003860A4">
      <w:pPr>
        <w:rPr>
          <w:rtl/>
          <w:lang w:eastAsia="he-IL"/>
        </w:rPr>
      </w:pPr>
      <w:r>
        <w:rPr>
          <w:rFonts w:hint="cs"/>
          <w:rtl/>
          <w:lang w:eastAsia="he-IL"/>
        </w:rPr>
        <w:t xml:space="preserve">תודה רבה לחבר הכנסת ניסים ואטורי. חבר הכנסת רון כץ </w:t>
      </w:r>
      <w:bookmarkStart w:id="24638" w:name="_ETM_Q43_895000"/>
      <w:bookmarkEnd w:id="24638"/>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w:t>
      </w:r>
      <w:bookmarkStart w:id="24639" w:name="_ETM_Q43_899000"/>
      <w:bookmarkEnd w:id="24639"/>
      <w:r>
        <w:rPr>
          <w:rFonts w:hint="cs"/>
          <w:rtl/>
          <w:lang w:eastAsia="he-IL"/>
        </w:rPr>
        <w:t xml:space="preserve">חברת הכנסת פנינה תמנו </w:t>
      </w:r>
      <w:r>
        <w:rPr>
          <w:rtl/>
          <w:lang w:eastAsia="he-IL"/>
        </w:rPr>
        <w:t>–</w:t>
      </w:r>
      <w:r>
        <w:rPr>
          <w:rFonts w:hint="cs"/>
          <w:rtl/>
          <w:lang w:eastAsia="he-IL"/>
        </w:rPr>
        <w:t xml:space="preserve"> אינה נוכחת. חבר הכנסת צבי ידידיה סוכות, בבקשה.</w:t>
      </w:r>
    </w:p>
    <w:p w:rsidR="00D457CE" w:rsidRDefault="00D457CE" w:rsidP="003860A4">
      <w:pPr>
        <w:rPr>
          <w:rtl/>
          <w:lang w:eastAsia="he-IL"/>
        </w:rPr>
      </w:pPr>
    </w:p>
    <w:p w:rsidR="00D457CE" w:rsidRDefault="00D457CE" w:rsidP="003860A4">
      <w:pPr>
        <w:pStyle w:val="a4"/>
        <w:keepNext/>
        <w:rPr>
          <w:rtl/>
        </w:rPr>
      </w:pPr>
      <w:bookmarkStart w:id="24640" w:name="ET_speaker_6525_5"/>
      <w:r w:rsidRPr="00C335E7">
        <w:rPr>
          <w:rStyle w:val="TagStyle"/>
          <w:rtl/>
        </w:rPr>
        <w:t xml:space="preserve"> &lt;&lt; דובר &gt;&gt;</w:t>
      </w:r>
      <w:r w:rsidRPr="00307813">
        <w:rPr>
          <w:rStyle w:val="TagStyle"/>
          <w:rtl/>
        </w:rPr>
        <w:t xml:space="preserve"> </w:t>
      </w:r>
      <w:bookmarkStart w:id="24641" w:name="_Toc181098088"/>
      <w:bookmarkStart w:id="24642" w:name="_Toc181103106"/>
      <w:bookmarkStart w:id="24643" w:name="_Toc181537840"/>
      <w:r>
        <w:rPr>
          <w:rtl/>
        </w:rPr>
        <w:t>צבי ידידיה סוכות (הציונות הדתית):</w:t>
      </w:r>
      <w:bookmarkEnd w:id="24641"/>
      <w:bookmarkEnd w:id="24642"/>
      <w:bookmarkEnd w:id="24643"/>
      <w:r w:rsidRPr="00307813">
        <w:rPr>
          <w:rStyle w:val="TagStyle"/>
          <w:rtl/>
        </w:rPr>
        <w:t xml:space="preserve"> </w:t>
      </w:r>
      <w:r w:rsidRPr="00C335E7">
        <w:rPr>
          <w:rStyle w:val="TagStyle"/>
          <w:rtl/>
        </w:rPr>
        <w:t>&lt;&lt; דובר &gt;&gt;</w:t>
      </w:r>
      <w:r>
        <w:rPr>
          <w:rtl/>
        </w:rPr>
        <w:t xml:space="preserve"> </w:t>
      </w:r>
      <w:bookmarkEnd w:id="24640"/>
    </w:p>
    <w:p w:rsidR="00D457CE" w:rsidRDefault="00D457CE" w:rsidP="00D01126">
      <w:pPr>
        <w:rPr>
          <w:rtl/>
          <w:lang w:eastAsia="he-IL"/>
        </w:rPr>
      </w:pPr>
    </w:p>
    <w:p w:rsidR="00D457CE" w:rsidRDefault="00D457CE" w:rsidP="006F289A">
      <w:pPr>
        <w:rPr>
          <w:rtl/>
          <w:lang w:eastAsia="he-IL"/>
        </w:rPr>
      </w:pPr>
      <w:r>
        <w:rPr>
          <w:rFonts w:hint="cs"/>
          <w:rtl/>
          <w:lang w:eastAsia="he-IL"/>
        </w:rPr>
        <w:t xml:space="preserve">אדוני </w:t>
      </w:r>
      <w:bookmarkStart w:id="24644" w:name="_ETM_Q43_911000"/>
      <w:bookmarkEnd w:id="24644"/>
      <w:r>
        <w:rPr>
          <w:rFonts w:hint="cs"/>
          <w:rtl/>
          <w:lang w:eastAsia="he-IL"/>
        </w:rPr>
        <w:t xml:space="preserve">היושב-ראש, חבריי חברי הכנסת, חבר הכנסת עופר כסיף, ראיתי שבחרת היום לטנף על גיבור ישראל </w:t>
      </w:r>
      <w:proofErr w:type="spellStart"/>
      <w:r>
        <w:rPr>
          <w:rFonts w:hint="cs"/>
          <w:rtl/>
          <w:lang w:eastAsia="he-IL"/>
        </w:rPr>
        <w:t>שובאל</w:t>
      </w:r>
      <w:proofErr w:type="spellEnd"/>
      <w:r>
        <w:rPr>
          <w:rFonts w:hint="cs"/>
          <w:rtl/>
          <w:lang w:eastAsia="he-IL"/>
        </w:rPr>
        <w:t xml:space="preserve"> בן נתן. טוב </w:t>
      </w:r>
      <w:bookmarkStart w:id="24645" w:name="_ETM_Q43_918000"/>
      <w:bookmarkEnd w:id="24645"/>
      <w:r>
        <w:rPr>
          <w:rFonts w:hint="cs"/>
          <w:rtl/>
          <w:lang w:eastAsia="he-IL"/>
        </w:rPr>
        <w:t xml:space="preserve">שאתה בורח מהמליאה. בוא אני אספר לך מי היה </w:t>
      </w:r>
      <w:proofErr w:type="spellStart"/>
      <w:r>
        <w:rPr>
          <w:rFonts w:hint="cs"/>
          <w:rtl/>
          <w:lang w:eastAsia="he-IL"/>
        </w:rPr>
        <w:t>שובאל</w:t>
      </w:r>
      <w:proofErr w:type="spellEnd"/>
      <w:r>
        <w:rPr>
          <w:rFonts w:hint="cs"/>
          <w:rtl/>
          <w:lang w:eastAsia="he-IL"/>
        </w:rPr>
        <w:t xml:space="preserve"> בן נתן, השם ייקום </w:t>
      </w:r>
      <w:bookmarkStart w:id="24646" w:name="_ETM_Q43_915000"/>
      <w:bookmarkEnd w:id="24646"/>
      <w:r>
        <w:rPr>
          <w:rFonts w:hint="cs"/>
          <w:rtl/>
          <w:lang w:eastAsia="he-IL"/>
        </w:rPr>
        <w:t xml:space="preserve">דמו. </w:t>
      </w:r>
      <w:proofErr w:type="spellStart"/>
      <w:r>
        <w:rPr>
          <w:rFonts w:hint="cs"/>
          <w:rtl/>
          <w:lang w:eastAsia="he-IL"/>
        </w:rPr>
        <w:t>שובאל</w:t>
      </w:r>
      <w:proofErr w:type="spellEnd"/>
      <w:r>
        <w:rPr>
          <w:rFonts w:hint="cs"/>
          <w:rtl/>
          <w:lang w:eastAsia="he-IL"/>
        </w:rPr>
        <w:t xml:space="preserve"> בן נתן היה באמת כל מה שהפוך </w:t>
      </w:r>
      <w:bookmarkStart w:id="24647" w:name="_ETM_Q43_928000"/>
      <w:bookmarkEnd w:id="24647"/>
      <w:r>
        <w:rPr>
          <w:rFonts w:hint="cs"/>
          <w:rtl/>
          <w:lang w:eastAsia="he-IL"/>
        </w:rPr>
        <w:t xml:space="preserve">ממך, עופר כסיף. כל מה שהפוך ממך. </w:t>
      </w:r>
      <w:proofErr w:type="spellStart"/>
      <w:r>
        <w:rPr>
          <w:rFonts w:hint="cs"/>
          <w:rtl/>
          <w:lang w:eastAsia="he-IL"/>
        </w:rPr>
        <w:t>שובאל</w:t>
      </w:r>
      <w:proofErr w:type="spellEnd"/>
      <w:r>
        <w:rPr>
          <w:rFonts w:hint="cs"/>
          <w:rtl/>
          <w:lang w:eastAsia="he-IL"/>
        </w:rPr>
        <w:t xml:space="preserve"> היה הילד הכי יפה שהכרתי, </w:t>
      </w:r>
      <w:bookmarkStart w:id="24648" w:name="_ETM_Q43_934000"/>
      <w:bookmarkEnd w:id="24648"/>
      <w:r>
        <w:rPr>
          <w:rFonts w:hint="cs"/>
          <w:rtl/>
          <w:lang w:eastAsia="he-IL"/>
        </w:rPr>
        <w:t xml:space="preserve">עם חוש הומור וחיוך שתמיד מרוח לו על הפנים. </w:t>
      </w:r>
      <w:proofErr w:type="spellStart"/>
      <w:r>
        <w:rPr>
          <w:rFonts w:hint="cs"/>
          <w:rtl/>
          <w:lang w:eastAsia="he-IL"/>
        </w:rPr>
        <w:t>שובאל</w:t>
      </w:r>
      <w:proofErr w:type="spellEnd"/>
      <w:r>
        <w:rPr>
          <w:rFonts w:hint="cs"/>
          <w:rtl/>
          <w:lang w:eastAsia="he-IL"/>
        </w:rPr>
        <w:t xml:space="preserve"> היה יודע</w:t>
      </w:r>
      <w:bookmarkStart w:id="24649" w:name="_ETM_Q43_939000"/>
      <w:bookmarkEnd w:id="24649"/>
      <w:r>
        <w:rPr>
          <w:rFonts w:hint="cs"/>
          <w:rtl/>
          <w:lang w:eastAsia="he-IL"/>
        </w:rPr>
        <w:t xml:space="preserve"> לנגן וטוב תואר מאוד, ואחד שבשונה ממך</w:t>
      </w:r>
      <w:r w:rsidR="006F289A">
        <w:rPr>
          <w:rFonts w:hint="cs"/>
          <w:rtl/>
          <w:lang w:eastAsia="he-IL"/>
        </w:rPr>
        <w:t>,</w:t>
      </w:r>
      <w:r>
        <w:rPr>
          <w:rFonts w:hint="cs"/>
          <w:rtl/>
          <w:lang w:eastAsia="he-IL"/>
        </w:rPr>
        <w:t xml:space="preserve"> </w:t>
      </w:r>
      <w:bookmarkStart w:id="24650" w:name="_ETM_Q43_942000"/>
      <w:bookmarkEnd w:id="24650"/>
      <w:r>
        <w:rPr>
          <w:rFonts w:hint="cs"/>
          <w:rtl/>
          <w:lang w:eastAsia="he-IL"/>
        </w:rPr>
        <w:t xml:space="preserve">לא התבלבל לרגע. </w:t>
      </w:r>
    </w:p>
    <w:p w:rsidR="00D457CE" w:rsidRDefault="00D457CE" w:rsidP="003860A4">
      <w:pPr>
        <w:rPr>
          <w:rtl/>
          <w:lang w:eastAsia="he-IL"/>
        </w:rPr>
      </w:pPr>
      <w:bookmarkStart w:id="24651" w:name="_ETM_Q43_944000"/>
      <w:bookmarkEnd w:id="24651"/>
    </w:p>
    <w:p w:rsidR="00D457CE" w:rsidRDefault="00D457CE" w:rsidP="006F289A">
      <w:pPr>
        <w:rPr>
          <w:rtl/>
          <w:lang w:eastAsia="he-IL"/>
        </w:rPr>
      </w:pPr>
      <w:bookmarkStart w:id="24652" w:name="_ETM_Q43_945000"/>
      <w:bookmarkEnd w:id="24652"/>
      <w:proofErr w:type="spellStart"/>
      <w:r>
        <w:rPr>
          <w:rFonts w:hint="cs"/>
          <w:rtl/>
          <w:lang w:eastAsia="he-IL"/>
        </w:rPr>
        <w:t>לשובאל</w:t>
      </w:r>
      <w:proofErr w:type="spellEnd"/>
      <w:r>
        <w:rPr>
          <w:rFonts w:hint="cs"/>
          <w:rtl/>
          <w:lang w:eastAsia="he-IL"/>
        </w:rPr>
        <w:t xml:space="preserve"> היה ברור מאוד מאוד מי האוהב ומי האויב, מה </w:t>
      </w:r>
      <w:bookmarkStart w:id="24653" w:name="_ETM_Q43_948000"/>
      <w:bookmarkEnd w:id="24653"/>
      <w:r>
        <w:rPr>
          <w:rFonts w:hint="cs"/>
          <w:rtl/>
          <w:lang w:eastAsia="he-IL"/>
        </w:rPr>
        <w:t xml:space="preserve">מוסרי ומה מעוות. ההורים של </w:t>
      </w:r>
      <w:proofErr w:type="spellStart"/>
      <w:r>
        <w:rPr>
          <w:rFonts w:hint="cs"/>
          <w:rtl/>
          <w:lang w:eastAsia="he-IL"/>
        </w:rPr>
        <w:t>שובאל</w:t>
      </w:r>
      <w:proofErr w:type="spellEnd"/>
      <w:r>
        <w:rPr>
          <w:rFonts w:hint="cs"/>
          <w:rtl/>
          <w:lang w:eastAsia="he-IL"/>
        </w:rPr>
        <w:t>, הרב דודו ושלומית בן נתן,</w:t>
      </w:r>
      <w:bookmarkStart w:id="24654" w:name="_ETM_Q43_953000"/>
      <w:bookmarkEnd w:id="24654"/>
      <w:r>
        <w:rPr>
          <w:rFonts w:hint="cs"/>
          <w:rtl/>
          <w:lang w:eastAsia="he-IL"/>
        </w:rPr>
        <w:t xml:space="preserve"> הם מהאנשים הכי מדהימים והכי יקרים שאני מכיר בארץ הזאת</w:t>
      </w:r>
      <w:r w:rsidR="006F289A">
        <w:rPr>
          <w:rFonts w:hint="cs"/>
          <w:rtl/>
          <w:lang w:eastAsia="he-IL"/>
        </w:rPr>
        <w:t>,</w:t>
      </w:r>
      <w:r>
        <w:rPr>
          <w:rFonts w:hint="cs"/>
          <w:rtl/>
          <w:lang w:eastAsia="he-IL"/>
        </w:rPr>
        <w:t xml:space="preserve"> אנשים שאוהבים אפילו אותך, עופר כסיף, רק כי </w:t>
      </w:r>
      <w:bookmarkStart w:id="24655" w:name="_ETM_Q43_955000"/>
      <w:bookmarkEnd w:id="24655"/>
      <w:r>
        <w:rPr>
          <w:rFonts w:hint="cs"/>
          <w:rtl/>
          <w:lang w:eastAsia="he-IL"/>
        </w:rPr>
        <w:t xml:space="preserve">אתה מהעם שלהם, ואם אתה תיקלע לצרה, ההורים של </w:t>
      </w:r>
      <w:proofErr w:type="spellStart"/>
      <w:r>
        <w:rPr>
          <w:rFonts w:hint="cs"/>
          <w:rtl/>
          <w:lang w:eastAsia="he-IL"/>
        </w:rPr>
        <w:t>שובאל</w:t>
      </w:r>
      <w:bookmarkStart w:id="24656" w:name="_ETM_Q43_961000"/>
      <w:bookmarkEnd w:id="24656"/>
      <w:proofErr w:type="spellEnd"/>
      <w:r>
        <w:rPr>
          <w:rFonts w:hint="cs"/>
          <w:rtl/>
          <w:lang w:eastAsia="he-IL"/>
        </w:rPr>
        <w:t xml:space="preserve"> יעשו כל מה שהם יכולים כדי להציל אותך. הם חינכו את הבן שלהם להיות מוכן למסור את הנפש שלו כדי שאני ואתה וכל עם ישראל יוכלו </w:t>
      </w:r>
      <w:bookmarkStart w:id="24657" w:name="_ETM_Q43_370000"/>
      <w:bookmarkEnd w:id="24657"/>
      <w:r>
        <w:rPr>
          <w:rFonts w:hint="cs"/>
          <w:rtl/>
          <w:lang w:eastAsia="he-IL"/>
        </w:rPr>
        <w:t>לחיות כאן בביטחון</w:t>
      </w:r>
      <w:r w:rsidR="006F289A">
        <w:rPr>
          <w:rFonts w:hint="cs"/>
          <w:rtl/>
          <w:lang w:eastAsia="he-IL"/>
        </w:rPr>
        <w:t>,</w:t>
      </w:r>
      <w:r>
        <w:rPr>
          <w:rFonts w:hint="cs"/>
          <w:rtl/>
          <w:lang w:eastAsia="he-IL"/>
        </w:rPr>
        <w:t xml:space="preserve"> והוא עשה את זה והוא היה גיבור. </w:t>
      </w:r>
    </w:p>
    <w:p w:rsidR="00D457CE" w:rsidRDefault="00D457CE" w:rsidP="003860A4">
      <w:pPr>
        <w:rPr>
          <w:rtl/>
          <w:lang w:eastAsia="he-IL"/>
        </w:rPr>
      </w:pPr>
    </w:p>
    <w:p w:rsidR="00D457CE" w:rsidRDefault="00D457CE" w:rsidP="006F289A">
      <w:pPr>
        <w:rPr>
          <w:rtl/>
          <w:lang w:eastAsia="he-IL"/>
        </w:rPr>
      </w:pPr>
      <w:r>
        <w:rPr>
          <w:rFonts w:hint="cs"/>
          <w:rtl/>
          <w:lang w:eastAsia="he-IL"/>
        </w:rPr>
        <w:t xml:space="preserve">פגשתי אותו </w:t>
      </w:r>
      <w:bookmarkStart w:id="24658" w:name="_ETM_Q43_374000"/>
      <w:bookmarkEnd w:id="24658"/>
      <w:r>
        <w:rPr>
          <w:rFonts w:hint="cs"/>
          <w:rtl/>
          <w:lang w:eastAsia="he-IL"/>
        </w:rPr>
        <w:t>שבועיים לפני שהוא נפל. הוא היה באומן, והוא חיפש לחזור למדינת ישראל כמה שיותר מהר</w:t>
      </w:r>
      <w:r w:rsidR="006F289A">
        <w:rPr>
          <w:rFonts w:hint="cs"/>
          <w:rtl/>
          <w:lang w:eastAsia="he-IL"/>
        </w:rPr>
        <w:t>,</w:t>
      </w:r>
      <w:r>
        <w:rPr>
          <w:rFonts w:hint="cs"/>
          <w:rtl/>
          <w:lang w:eastAsia="he-IL"/>
        </w:rPr>
        <w:t xml:space="preserve"> כי </w:t>
      </w:r>
      <w:bookmarkStart w:id="24659" w:name="_ETM_Q43_380000"/>
      <w:bookmarkEnd w:id="24659"/>
      <w:r>
        <w:rPr>
          <w:rFonts w:hint="cs"/>
          <w:rtl/>
          <w:lang w:eastAsia="he-IL"/>
        </w:rPr>
        <w:t xml:space="preserve">החבר'ה שלו הוקפצו ללבנון. הוא לא הצליח למצוא טיסה, השתגע, </w:t>
      </w:r>
      <w:bookmarkStart w:id="24660" w:name="_ETM_Q43_385000"/>
      <w:bookmarkEnd w:id="24660"/>
      <w:r>
        <w:rPr>
          <w:rFonts w:hint="cs"/>
          <w:rtl/>
          <w:lang w:eastAsia="he-IL"/>
        </w:rPr>
        <w:t xml:space="preserve">הלחיץ את כל העולם. עזרתי לו, </w:t>
      </w:r>
      <w:r w:rsidR="006F289A">
        <w:rPr>
          <w:rFonts w:hint="cs"/>
          <w:rtl/>
          <w:lang w:eastAsia="he-IL"/>
        </w:rPr>
        <w:t>ו</w:t>
      </w:r>
      <w:r>
        <w:rPr>
          <w:rFonts w:hint="cs"/>
          <w:rtl/>
          <w:lang w:eastAsia="he-IL"/>
        </w:rPr>
        <w:t>הוא מצא טיסה בליל ראש השנה</w:t>
      </w:r>
      <w:r w:rsidR="006F289A">
        <w:rPr>
          <w:rFonts w:hint="cs"/>
          <w:rtl/>
          <w:lang w:eastAsia="he-IL"/>
        </w:rPr>
        <w:t>;</w:t>
      </w:r>
      <w:r>
        <w:rPr>
          <w:rFonts w:hint="cs"/>
          <w:rtl/>
          <w:lang w:eastAsia="he-IL"/>
        </w:rPr>
        <w:t xml:space="preserve"> </w:t>
      </w:r>
      <w:bookmarkStart w:id="24661" w:name="_ETM_Q43_387000"/>
      <w:bookmarkEnd w:id="24661"/>
      <w:r>
        <w:rPr>
          <w:rFonts w:hint="cs"/>
          <w:rtl/>
          <w:lang w:eastAsia="he-IL"/>
        </w:rPr>
        <w:t xml:space="preserve">בסוף היא התבטלה, אבל הוא הגיע כמה שיותר מהר וחיכה </w:t>
      </w:r>
      <w:bookmarkStart w:id="24662" w:name="_ETM_Q43_389000"/>
      <w:bookmarkEnd w:id="24662"/>
      <w:r>
        <w:rPr>
          <w:rFonts w:hint="cs"/>
          <w:rtl/>
          <w:lang w:eastAsia="he-IL"/>
        </w:rPr>
        <w:t xml:space="preserve">בחוץ עד שהכניסו אותו להצטרף לפלוגה שלו כדי להילחם על </w:t>
      </w:r>
      <w:bookmarkStart w:id="24663" w:name="_ETM_Q43_395000"/>
      <w:bookmarkEnd w:id="24663"/>
      <w:r>
        <w:rPr>
          <w:rFonts w:hint="cs"/>
          <w:rtl/>
          <w:lang w:eastAsia="he-IL"/>
        </w:rPr>
        <w:t xml:space="preserve">החיים שלי ושלך ושל כל מי שנמצא כאן. </w:t>
      </w:r>
    </w:p>
    <w:p w:rsidR="00D457CE" w:rsidRDefault="00D457CE" w:rsidP="003860A4">
      <w:pPr>
        <w:rPr>
          <w:rtl/>
          <w:lang w:eastAsia="he-IL"/>
        </w:rPr>
      </w:pPr>
    </w:p>
    <w:p w:rsidR="00D457CE" w:rsidRDefault="00D457CE" w:rsidP="006F289A">
      <w:pPr>
        <w:rPr>
          <w:rtl/>
          <w:lang w:eastAsia="he-IL"/>
        </w:rPr>
      </w:pPr>
      <w:r>
        <w:rPr>
          <w:rFonts w:hint="cs"/>
          <w:rtl/>
          <w:lang w:eastAsia="he-IL"/>
        </w:rPr>
        <w:t xml:space="preserve">עופר כסיף, אתה איש מריר, שונא עמו ומבויש </w:t>
      </w:r>
      <w:bookmarkStart w:id="24664" w:name="_ETM_Q43_398000"/>
      <w:bookmarkEnd w:id="24664"/>
      <w:r>
        <w:rPr>
          <w:rFonts w:hint="cs"/>
          <w:rtl/>
          <w:lang w:eastAsia="he-IL"/>
        </w:rPr>
        <w:t xml:space="preserve">מעצמו. אדם שמרוב קנאה על כל מה שאין לך ויש </w:t>
      </w:r>
      <w:proofErr w:type="spellStart"/>
      <w:r>
        <w:rPr>
          <w:rFonts w:hint="cs"/>
          <w:rtl/>
          <w:lang w:eastAsia="he-IL"/>
        </w:rPr>
        <w:t>בשובאל</w:t>
      </w:r>
      <w:proofErr w:type="spellEnd"/>
      <w:r>
        <w:rPr>
          <w:rFonts w:hint="cs"/>
          <w:rtl/>
          <w:lang w:eastAsia="he-IL"/>
        </w:rPr>
        <w:t xml:space="preserve">, </w:t>
      </w:r>
      <w:bookmarkStart w:id="24665" w:name="_ETM_Q43_407000"/>
      <w:bookmarkEnd w:id="24665"/>
      <w:r>
        <w:rPr>
          <w:rFonts w:hint="cs"/>
          <w:rtl/>
          <w:lang w:eastAsia="he-IL"/>
        </w:rPr>
        <w:t>מה שאתה בוחר זה לטנף באמצע השבעה על גיבור ישראל הזה ועל האדם הקדוש הזה</w:t>
      </w:r>
      <w:r w:rsidR="006F289A">
        <w:rPr>
          <w:rFonts w:hint="cs"/>
          <w:rtl/>
          <w:lang w:eastAsia="he-IL"/>
        </w:rPr>
        <w:t>,</w:t>
      </w:r>
      <w:r>
        <w:rPr>
          <w:rFonts w:hint="cs"/>
          <w:rtl/>
          <w:lang w:eastAsia="he-IL"/>
        </w:rPr>
        <w:t xml:space="preserve"> לטנף עליו מרוב קנאה שיש לך. באמת, אני מאחל לך </w:t>
      </w:r>
      <w:bookmarkStart w:id="24666" w:name="_ETM_Q43_411000"/>
      <w:bookmarkEnd w:id="24666"/>
      <w:r>
        <w:rPr>
          <w:rFonts w:hint="cs"/>
          <w:rtl/>
          <w:lang w:eastAsia="he-IL"/>
        </w:rPr>
        <w:t xml:space="preserve">שהילדים שלך יהיו הכי קרובים למה שהיה </w:t>
      </w:r>
      <w:proofErr w:type="spellStart"/>
      <w:r>
        <w:rPr>
          <w:rFonts w:hint="cs"/>
          <w:rtl/>
          <w:lang w:eastAsia="he-IL"/>
        </w:rPr>
        <w:t>שובאל</w:t>
      </w:r>
      <w:proofErr w:type="spellEnd"/>
      <w:r>
        <w:rPr>
          <w:rFonts w:hint="cs"/>
          <w:rtl/>
          <w:lang w:eastAsia="he-IL"/>
        </w:rPr>
        <w:t>. מתפלל עליך.</w:t>
      </w:r>
    </w:p>
    <w:p w:rsidR="00D457CE" w:rsidRDefault="00D457CE" w:rsidP="003860A4">
      <w:pPr>
        <w:rPr>
          <w:rtl/>
          <w:lang w:eastAsia="he-IL"/>
        </w:rPr>
      </w:pPr>
    </w:p>
    <w:p w:rsidR="00D457CE" w:rsidRDefault="00D457CE" w:rsidP="003860A4">
      <w:pPr>
        <w:pStyle w:val="af7"/>
        <w:keepNext/>
        <w:rPr>
          <w:rtl/>
        </w:rPr>
      </w:pPr>
      <w:bookmarkStart w:id="24667" w:name="ET_yor_6307_6"/>
      <w:r w:rsidRPr="00C335E7">
        <w:rPr>
          <w:rStyle w:val="TagStyle"/>
          <w:rtl/>
        </w:rPr>
        <w:t xml:space="preserve"> &lt;&lt; יור &gt;&gt;</w:t>
      </w:r>
      <w:r w:rsidRPr="00307813">
        <w:rPr>
          <w:rStyle w:val="TagStyle"/>
          <w:rtl/>
        </w:rPr>
        <w:t xml:space="preserve"> </w:t>
      </w:r>
      <w:r>
        <w:rPr>
          <w:rtl/>
        </w:rPr>
        <w:t>היו"ר יבגני סובה:</w:t>
      </w:r>
      <w:r w:rsidRPr="00307813">
        <w:rPr>
          <w:rStyle w:val="TagStyle"/>
          <w:rtl/>
        </w:rPr>
        <w:t xml:space="preserve"> </w:t>
      </w:r>
      <w:r w:rsidRPr="00C335E7">
        <w:rPr>
          <w:rStyle w:val="TagStyle"/>
          <w:rtl/>
        </w:rPr>
        <w:t>&lt;&lt; יור &gt;&gt;</w:t>
      </w:r>
      <w:r>
        <w:rPr>
          <w:rtl/>
        </w:rPr>
        <w:t xml:space="preserve"> </w:t>
      </w:r>
      <w:bookmarkEnd w:id="24667"/>
    </w:p>
    <w:p w:rsidR="00D457CE" w:rsidRDefault="00D457CE" w:rsidP="00D01126">
      <w:pPr>
        <w:rPr>
          <w:rtl/>
          <w:lang w:eastAsia="he-IL"/>
        </w:rPr>
      </w:pPr>
    </w:p>
    <w:p w:rsidR="00D457CE" w:rsidRDefault="00D457CE" w:rsidP="00D01126">
      <w:pPr>
        <w:rPr>
          <w:rtl/>
          <w:lang w:eastAsia="he-IL"/>
        </w:rPr>
      </w:pPr>
      <w:r>
        <w:rPr>
          <w:rFonts w:hint="cs"/>
          <w:rtl/>
          <w:lang w:eastAsia="he-IL"/>
        </w:rPr>
        <w:t xml:space="preserve">תודה רבה לחבר הכנסת צבי סוכות. חברת הכנסת </w:t>
      </w:r>
      <w:bookmarkStart w:id="24668" w:name="_ETM_Q43_420000"/>
      <w:bookmarkEnd w:id="24668"/>
      <w:r>
        <w:rPr>
          <w:rFonts w:hint="cs"/>
          <w:rtl/>
          <w:lang w:eastAsia="he-IL"/>
        </w:rPr>
        <w:t xml:space="preserve">טלי גוטליב </w:t>
      </w:r>
      <w:r>
        <w:rPr>
          <w:rtl/>
          <w:lang w:eastAsia="he-IL"/>
        </w:rPr>
        <w:t>–</w:t>
      </w:r>
      <w:r>
        <w:rPr>
          <w:rFonts w:hint="cs"/>
          <w:rtl/>
          <w:lang w:eastAsia="he-IL"/>
        </w:rPr>
        <w:t xml:space="preserve"> אינה נוכחת; חברת הכנסת נעמה לזימי </w:t>
      </w:r>
      <w:bookmarkStart w:id="24669" w:name="_ETM_Q43_427000"/>
      <w:bookmarkEnd w:id="24669"/>
      <w:r w:rsidR="00D01126">
        <w:rPr>
          <w:rFonts w:hint="cs"/>
          <w:rtl/>
          <w:lang w:eastAsia="he-IL"/>
        </w:rPr>
        <w:t>– – –</w:t>
      </w:r>
    </w:p>
    <w:p w:rsidR="00D457CE" w:rsidRDefault="00D457CE" w:rsidP="003860A4">
      <w:pPr>
        <w:rPr>
          <w:rtl/>
          <w:lang w:eastAsia="he-IL"/>
        </w:rPr>
      </w:pPr>
    </w:p>
    <w:p w:rsidR="00D457CE" w:rsidRDefault="00D457CE" w:rsidP="003860A4">
      <w:pPr>
        <w:pStyle w:val="af6"/>
        <w:keepNext/>
        <w:rPr>
          <w:rtl/>
        </w:rPr>
      </w:pPr>
      <w:bookmarkStart w:id="24670" w:name="ET_interruption_קר_אה_18"/>
      <w:r w:rsidRPr="00C335E7">
        <w:rPr>
          <w:rStyle w:val="TagStyle"/>
          <w:rtl/>
        </w:rPr>
        <w:t xml:space="preserve"> &lt;&lt; קריאה &gt;&gt;</w:t>
      </w:r>
      <w:r w:rsidRPr="00133CA0">
        <w:rPr>
          <w:rStyle w:val="TagStyle"/>
          <w:rtl/>
        </w:rPr>
        <w:t xml:space="preserve"> </w:t>
      </w:r>
      <w:r>
        <w:rPr>
          <w:rtl/>
        </w:rPr>
        <w:t>קריאה:</w:t>
      </w:r>
      <w:r w:rsidRPr="00133CA0">
        <w:rPr>
          <w:rStyle w:val="TagStyle"/>
          <w:rtl/>
        </w:rPr>
        <w:t xml:space="preserve"> </w:t>
      </w:r>
      <w:r w:rsidRPr="00C335E7">
        <w:rPr>
          <w:rStyle w:val="TagStyle"/>
          <w:rtl/>
        </w:rPr>
        <w:t>&lt;&lt; קריאה &gt;&gt;</w:t>
      </w:r>
      <w:r>
        <w:rPr>
          <w:rtl/>
        </w:rPr>
        <w:t xml:space="preserve"> </w:t>
      </w:r>
      <w:bookmarkEnd w:id="24670"/>
    </w:p>
    <w:p w:rsidR="00D457CE" w:rsidRDefault="00D457CE" w:rsidP="00D01126">
      <w:pPr>
        <w:rPr>
          <w:rtl/>
          <w:lang w:eastAsia="he-IL"/>
        </w:rPr>
      </w:pPr>
    </w:p>
    <w:p w:rsidR="00D457CE" w:rsidRDefault="00D01126" w:rsidP="00D01126">
      <w:pPr>
        <w:rPr>
          <w:rtl/>
          <w:lang w:eastAsia="he-IL"/>
        </w:rPr>
      </w:pPr>
      <w:bookmarkStart w:id="24671" w:name="_ETM_Q43_430000"/>
      <w:bookmarkEnd w:id="24671"/>
      <w:r>
        <w:rPr>
          <w:rFonts w:hint="cs"/>
          <w:rtl/>
          <w:lang w:eastAsia="he-IL"/>
        </w:rPr>
        <w:t>– – –</w:t>
      </w:r>
      <w:r w:rsidR="00D457CE">
        <w:rPr>
          <w:rFonts w:hint="cs"/>
          <w:rtl/>
          <w:lang w:eastAsia="he-IL"/>
        </w:rPr>
        <w:t xml:space="preserve"> ברוך השם. </w:t>
      </w:r>
    </w:p>
    <w:p w:rsidR="00D457CE" w:rsidRPr="00C335E7" w:rsidRDefault="00D457CE" w:rsidP="003860A4">
      <w:pPr>
        <w:rPr>
          <w:rtl/>
        </w:rPr>
      </w:pPr>
      <w:bookmarkStart w:id="24672" w:name="_ETM_Q43_431000"/>
      <w:bookmarkStart w:id="24673" w:name="ET_yor_6307_7"/>
      <w:bookmarkEnd w:id="24672"/>
    </w:p>
    <w:p w:rsidR="00D457CE" w:rsidRDefault="00D457CE" w:rsidP="003860A4">
      <w:pPr>
        <w:pStyle w:val="af7"/>
        <w:keepNext/>
        <w:rPr>
          <w:rtl/>
        </w:rPr>
      </w:pPr>
      <w:bookmarkStart w:id="24674" w:name="_ETM_Q43_428000"/>
      <w:bookmarkEnd w:id="24674"/>
      <w:r w:rsidRPr="00C335E7">
        <w:rPr>
          <w:rStyle w:val="TagStyle"/>
          <w:rtl/>
        </w:rPr>
        <w:t xml:space="preserve"> &lt;&lt; יור &gt;&gt;</w:t>
      </w:r>
      <w:r w:rsidRPr="00307813">
        <w:rPr>
          <w:rStyle w:val="TagStyle"/>
          <w:rtl/>
        </w:rPr>
        <w:t xml:space="preserve"> </w:t>
      </w:r>
      <w:r>
        <w:rPr>
          <w:rtl/>
        </w:rPr>
        <w:t>היו"ר יבגני סובה:</w:t>
      </w:r>
      <w:r w:rsidRPr="00307813">
        <w:rPr>
          <w:rStyle w:val="TagStyle"/>
          <w:rtl/>
        </w:rPr>
        <w:t xml:space="preserve"> </w:t>
      </w:r>
      <w:r w:rsidRPr="00C335E7">
        <w:rPr>
          <w:rStyle w:val="TagStyle"/>
          <w:rtl/>
        </w:rPr>
        <w:t>&lt;&lt; יור &gt;&gt;</w:t>
      </w:r>
      <w:r>
        <w:rPr>
          <w:rtl/>
        </w:rPr>
        <w:t xml:space="preserve"> </w:t>
      </w:r>
      <w:bookmarkEnd w:id="24673"/>
    </w:p>
    <w:p w:rsidR="00D457CE" w:rsidRDefault="00D457CE" w:rsidP="00D01126">
      <w:pPr>
        <w:rPr>
          <w:rtl/>
          <w:lang w:eastAsia="he-IL"/>
        </w:rPr>
      </w:pPr>
    </w:p>
    <w:p w:rsidR="00D457CE" w:rsidRDefault="00D457CE" w:rsidP="003860A4">
      <w:pPr>
        <w:rPr>
          <w:rtl/>
          <w:lang w:eastAsia="he-IL"/>
        </w:rPr>
      </w:pPr>
      <w:r>
        <w:rPr>
          <w:rFonts w:hint="cs"/>
          <w:rtl/>
          <w:lang w:eastAsia="he-IL"/>
        </w:rPr>
        <w:t>שאלה תמימה גרמה לתמיהה פה באולם.</w:t>
      </w:r>
    </w:p>
    <w:p w:rsidR="00D457CE" w:rsidRDefault="00D457CE" w:rsidP="003860A4">
      <w:pPr>
        <w:rPr>
          <w:rtl/>
          <w:lang w:eastAsia="he-IL"/>
        </w:rPr>
      </w:pPr>
    </w:p>
    <w:p w:rsidR="00D457CE" w:rsidRDefault="00D457CE" w:rsidP="003860A4">
      <w:pPr>
        <w:rPr>
          <w:rtl/>
          <w:lang w:eastAsia="he-IL"/>
        </w:rPr>
      </w:pPr>
      <w:r>
        <w:rPr>
          <w:rFonts w:hint="cs"/>
          <w:rtl/>
          <w:lang w:eastAsia="he-IL"/>
        </w:rPr>
        <w:t xml:space="preserve">חברת </w:t>
      </w:r>
      <w:bookmarkStart w:id="24675" w:name="_ETM_Q43_433000"/>
      <w:bookmarkEnd w:id="24675"/>
      <w:r>
        <w:rPr>
          <w:rFonts w:hint="cs"/>
          <w:rtl/>
          <w:lang w:eastAsia="he-IL"/>
        </w:rPr>
        <w:t xml:space="preserve">הכנסת נעמה לזימי </w:t>
      </w:r>
      <w:r>
        <w:rPr>
          <w:rtl/>
          <w:lang w:eastAsia="he-IL"/>
        </w:rPr>
        <w:t>–</w:t>
      </w:r>
      <w:r>
        <w:rPr>
          <w:rFonts w:hint="cs"/>
          <w:rtl/>
          <w:lang w:eastAsia="he-IL"/>
        </w:rPr>
        <w:t xml:space="preserve"> אינה נוכחת; חברת הכנסת יסמין </w:t>
      </w:r>
      <w:bookmarkStart w:id="24676" w:name="_ETM_Q43_436000"/>
      <w:bookmarkEnd w:id="24676"/>
      <w:r>
        <w:rPr>
          <w:rFonts w:hint="cs"/>
          <w:rtl/>
          <w:lang w:eastAsia="he-IL"/>
        </w:rPr>
        <w:t xml:space="preserve">פרידמן </w:t>
      </w:r>
      <w:r>
        <w:rPr>
          <w:rtl/>
          <w:lang w:eastAsia="he-IL"/>
        </w:rPr>
        <w:t>–</w:t>
      </w:r>
      <w:r>
        <w:rPr>
          <w:rFonts w:hint="cs"/>
          <w:rtl/>
          <w:lang w:eastAsia="he-IL"/>
        </w:rPr>
        <w:t xml:space="preserve"> אינה נוכחת; חבר הכנסת ולדימיר בליאק </w:t>
      </w:r>
      <w:r>
        <w:rPr>
          <w:rtl/>
          <w:lang w:eastAsia="he-IL"/>
        </w:rPr>
        <w:t>–</w:t>
      </w:r>
      <w:r>
        <w:rPr>
          <w:rFonts w:hint="cs"/>
          <w:rtl/>
          <w:lang w:eastAsia="he-IL"/>
        </w:rPr>
        <w:t xml:space="preserve"> אינו נוכח; </w:t>
      </w:r>
      <w:bookmarkStart w:id="24677" w:name="_ETM_Q43_442000"/>
      <w:bookmarkEnd w:id="24677"/>
      <w:r>
        <w:rPr>
          <w:rFonts w:hint="cs"/>
          <w:rtl/>
          <w:lang w:eastAsia="he-IL"/>
        </w:rPr>
        <w:t xml:space="preserve">חבר הכנסת אריאל קלנר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 </w:t>
      </w:r>
      <w:bookmarkStart w:id="24678" w:name="_ETM_Q43_444000"/>
      <w:bookmarkEnd w:id="24678"/>
      <w:r>
        <w:rPr>
          <w:rFonts w:hint="cs"/>
          <w:rtl/>
          <w:lang w:eastAsia="he-IL"/>
        </w:rPr>
        <w:t xml:space="preserve">חבר הכנסת נאור שירי </w:t>
      </w:r>
      <w:r>
        <w:rPr>
          <w:rtl/>
          <w:lang w:eastAsia="he-IL"/>
        </w:rPr>
        <w:t>–</w:t>
      </w:r>
      <w:r>
        <w:rPr>
          <w:rFonts w:hint="cs"/>
          <w:rtl/>
          <w:lang w:eastAsia="he-IL"/>
        </w:rPr>
        <w:t xml:space="preserve"> אינו נוכח; חברת הכנסת צגה </w:t>
      </w:r>
      <w:bookmarkStart w:id="24679" w:name="_ETM_Q43_448000"/>
      <w:bookmarkEnd w:id="24679"/>
      <w:r>
        <w:rPr>
          <w:rFonts w:hint="cs"/>
          <w:rtl/>
          <w:lang w:eastAsia="he-IL"/>
        </w:rPr>
        <w:t xml:space="preserve">מלקו </w:t>
      </w:r>
      <w:r>
        <w:rPr>
          <w:rtl/>
          <w:lang w:eastAsia="he-IL"/>
        </w:rPr>
        <w:t>–</w:t>
      </w:r>
      <w:r>
        <w:rPr>
          <w:rFonts w:hint="cs"/>
          <w:rtl/>
          <w:lang w:eastAsia="he-IL"/>
        </w:rPr>
        <w:t xml:space="preserve"> צגה, את רוצה לדבר? </w:t>
      </w:r>
    </w:p>
    <w:p w:rsidR="00D457CE" w:rsidRPr="00C335E7" w:rsidRDefault="00D457CE" w:rsidP="003860A4">
      <w:pPr>
        <w:rPr>
          <w:rtl/>
        </w:rPr>
      </w:pPr>
    </w:p>
    <w:p w:rsidR="00D457CE" w:rsidRDefault="00D457CE" w:rsidP="003860A4">
      <w:pPr>
        <w:pStyle w:val="af6"/>
        <w:keepNext/>
        <w:rPr>
          <w:rtl/>
        </w:rPr>
      </w:pPr>
      <w:bookmarkStart w:id="24680" w:name="ET_interruption_קר_אה_19"/>
      <w:r w:rsidRPr="00C335E7">
        <w:rPr>
          <w:rStyle w:val="TagStyle"/>
          <w:rtl/>
        </w:rPr>
        <w:t xml:space="preserve"> &lt;&lt; קריאה &gt;&gt;</w:t>
      </w:r>
      <w:r w:rsidRPr="00133CA0">
        <w:rPr>
          <w:rStyle w:val="TagStyle"/>
          <w:rtl/>
        </w:rPr>
        <w:t xml:space="preserve"> </w:t>
      </w:r>
      <w:r>
        <w:rPr>
          <w:rtl/>
        </w:rPr>
        <w:t>קריאה:</w:t>
      </w:r>
      <w:r w:rsidRPr="00133CA0">
        <w:rPr>
          <w:rStyle w:val="TagStyle"/>
          <w:rtl/>
        </w:rPr>
        <w:t xml:space="preserve"> </w:t>
      </w:r>
      <w:r w:rsidRPr="00C335E7">
        <w:rPr>
          <w:rStyle w:val="TagStyle"/>
          <w:rtl/>
        </w:rPr>
        <w:t>&lt;&lt; קריאה &gt;&gt;</w:t>
      </w:r>
      <w:r>
        <w:rPr>
          <w:rtl/>
        </w:rPr>
        <w:t xml:space="preserve"> </w:t>
      </w:r>
      <w:bookmarkEnd w:id="24680"/>
    </w:p>
    <w:p w:rsidR="00D457CE" w:rsidRDefault="00D457CE" w:rsidP="00D01126">
      <w:pPr>
        <w:rPr>
          <w:rtl/>
          <w:lang w:eastAsia="he-IL"/>
        </w:rPr>
      </w:pPr>
    </w:p>
    <w:p w:rsidR="00D457CE" w:rsidRDefault="00D457CE" w:rsidP="003860A4">
      <w:pPr>
        <w:rPr>
          <w:rtl/>
          <w:lang w:eastAsia="he-IL"/>
        </w:rPr>
      </w:pPr>
      <w:r>
        <w:rPr>
          <w:rFonts w:hint="cs"/>
          <w:rtl/>
          <w:lang w:eastAsia="he-IL"/>
        </w:rPr>
        <w:t>לא, לא.</w:t>
      </w:r>
    </w:p>
    <w:p w:rsidR="00D457CE" w:rsidRPr="00C335E7" w:rsidRDefault="00D457CE" w:rsidP="003860A4">
      <w:pPr>
        <w:rPr>
          <w:rtl/>
        </w:rPr>
      </w:pPr>
    </w:p>
    <w:p w:rsidR="00D457CE" w:rsidRDefault="00D457CE" w:rsidP="003860A4">
      <w:pPr>
        <w:pStyle w:val="af7"/>
        <w:keepNext/>
        <w:rPr>
          <w:rtl/>
        </w:rPr>
      </w:pPr>
      <w:bookmarkStart w:id="24681" w:name="ET_yor_6307_10"/>
      <w:r w:rsidRPr="00C335E7">
        <w:rPr>
          <w:rStyle w:val="TagStyle"/>
          <w:rtl/>
        </w:rPr>
        <w:t xml:space="preserve"> &lt;&lt; יור &gt;&gt;</w:t>
      </w:r>
      <w:r w:rsidRPr="00307813">
        <w:rPr>
          <w:rStyle w:val="TagStyle"/>
          <w:rtl/>
        </w:rPr>
        <w:t xml:space="preserve"> </w:t>
      </w:r>
      <w:r>
        <w:rPr>
          <w:rtl/>
        </w:rPr>
        <w:t>היו"ר יבגני סובה:</w:t>
      </w:r>
      <w:r w:rsidRPr="00307813">
        <w:rPr>
          <w:rStyle w:val="TagStyle"/>
          <w:rtl/>
        </w:rPr>
        <w:t xml:space="preserve"> </w:t>
      </w:r>
      <w:r w:rsidRPr="00C335E7">
        <w:rPr>
          <w:rStyle w:val="TagStyle"/>
          <w:rtl/>
        </w:rPr>
        <w:t>&lt;&lt; יור &gt;&gt;</w:t>
      </w:r>
      <w:r>
        <w:rPr>
          <w:rtl/>
        </w:rPr>
        <w:t xml:space="preserve"> </w:t>
      </w:r>
      <w:bookmarkEnd w:id="24681"/>
    </w:p>
    <w:p w:rsidR="00D457CE" w:rsidRDefault="00D457CE" w:rsidP="00D01126">
      <w:pPr>
        <w:rPr>
          <w:rtl/>
        </w:rPr>
      </w:pPr>
    </w:p>
    <w:p w:rsidR="00D457CE" w:rsidRDefault="00D457CE" w:rsidP="006F289A">
      <w:pPr>
        <w:rPr>
          <w:rtl/>
        </w:rPr>
      </w:pPr>
      <w:r>
        <w:rPr>
          <w:rFonts w:hint="cs"/>
          <w:rtl/>
        </w:rPr>
        <w:t xml:space="preserve">לא, לא, אמרה </w:t>
      </w:r>
      <w:bookmarkStart w:id="24682" w:name="_ETM_Q43_450000"/>
      <w:bookmarkEnd w:id="24682"/>
      <w:r>
        <w:rPr>
          <w:rFonts w:hint="cs"/>
          <w:rtl/>
        </w:rPr>
        <w:t xml:space="preserve">עליזה. חבר הכנסת יואב סגלוביץ' </w:t>
      </w:r>
      <w:r>
        <w:rPr>
          <w:rFonts w:hint="eastAsia"/>
        </w:rPr>
        <w:t>–</w:t>
      </w:r>
      <w:r>
        <w:rPr>
          <w:rFonts w:hint="cs"/>
          <w:rtl/>
        </w:rPr>
        <w:t xml:space="preserve"> אינו נוכח; חבר הכנסת </w:t>
      </w:r>
      <w:bookmarkStart w:id="24683" w:name="_ETM_Q43_454000"/>
      <w:bookmarkEnd w:id="24683"/>
      <w:r>
        <w:rPr>
          <w:rFonts w:hint="cs"/>
          <w:rtl/>
        </w:rPr>
        <w:t xml:space="preserve">גלעד קריב </w:t>
      </w:r>
      <w:r>
        <w:rPr>
          <w:rtl/>
        </w:rPr>
        <w:t>–</w:t>
      </w:r>
      <w:r>
        <w:rPr>
          <w:rFonts w:hint="cs"/>
          <w:rtl/>
        </w:rPr>
        <w:t xml:space="preserve"> אינו נוכח; חברת הכנסת שרן השכל</w:t>
      </w:r>
      <w:bookmarkStart w:id="24684" w:name="_ETM_Q43_456000"/>
      <w:bookmarkEnd w:id="24684"/>
      <w:r>
        <w:rPr>
          <w:rFonts w:hint="cs"/>
          <w:rtl/>
        </w:rPr>
        <w:t xml:space="preserve"> </w:t>
      </w:r>
      <w:r>
        <w:rPr>
          <w:rtl/>
        </w:rPr>
        <w:t>–</w:t>
      </w:r>
      <w:r>
        <w:rPr>
          <w:rFonts w:hint="cs"/>
          <w:rtl/>
        </w:rPr>
        <w:t xml:space="preserve"> אינה נוכחת; חברת הכנסת אורית פרקש הכהן </w:t>
      </w:r>
      <w:r>
        <w:rPr>
          <w:rtl/>
        </w:rPr>
        <w:t>–</w:t>
      </w:r>
      <w:r>
        <w:rPr>
          <w:rFonts w:hint="cs"/>
          <w:rtl/>
        </w:rPr>
        <w:t xml:space="preserve"> אינה </w:t>
      </w:r>
      <w:bookmarkStart w:id="24685" w:name="_ETM_Q43_463000"/>
      <w:bookmarkEnd w:id="24685"/>
      <w:r>
        <w:rPr>
          <w:rFonts w:hint="cs"/>
          <w:rtl/>
        </w:rPr>
        <w:t xml:space="preserve">נוכחת; חברת הכנסת מיכל מרים וולדיגר </w:t>
      </w:r>
      <w:r>
        <w:rPr>
          <w:rtl/>
        </w:rPr>
        <w:t>–</w:t>
      </w:r>
      <w:r>
        <w:rPr>
          <w:rFonts w:hint="cs"/>
          <w:rtl/>
        </w:rPr>
        <w:t xml:space="preserve"> מוותרת; חבר הכנסת </w:t>
      </w:r>
      <w:bookmarkStart w:id="24686" w:name="_ETM_Q43_467000"/>
      <w:bookmarkEnd w:id="24686"/>
      <w:r>
        <w:rPr>
          <w:rFonts w:hint="cs"/>
          <w:rtl/>
        </w:rPr>
        <w:t xml:space="preserve">משה סעדה </w:t>
      </w:r>
      <w:r>
        <w:rPr>
          <w:rtl/>
        </w:rPr>
        <w:t>–</w:t>
      </w:r>
      <w:r>
        <w:rPr>
          <w:rFonts w:hint="cs"/>
          <w:rtl/>
        </w:rPr>
        <w:t xml:space="preserve"> אינו נוכח; חבר הכנסת אביחי בוארון </w:t>
      </w:r>
      <w:r>
        <w:rPr>
          <w:rtl/>
        </w:rPr>
        <w:t>–</w:t>
      </w:r>
      <w:r>
        <w:rPr>
          <w:rFonts w:hint="cs"/>
          <w:rtl/>
        </w:rPr>
        <w:t xml:space="preserve"> </w:t>
      </w:r>
      <w:bookmarkStart w:id="24687" w:name="_ETM_Q43_475000"/>
      <w:bookmarkEnd w:id="24687"/>
      <w:r>
        <w:rPr>
          <w:rFonts w:hint="cs"/>
          <w:rtl/>
        </w:rPr>
        <w:t xml:space="preserve">מוותר. </w:t>
      </w:r>
      <w:bookmarkStart w:id="24688" w:name="_ETM_Q43_477000"/>
      <w:bookmarkEnd w:id="24688"/>
      <w:r>
        <w:rPr>
          <w:rFonts w:hint="cs"/>
          <w:rtl/>
        </w:rPr>
        <w:t>אם כך, מי מסכם? או שנעבור להצבעה? מי השר שצריך לסכם?</w:t>
      </w:r>
    </w:p>
    <w:p w:rsidR="00D457CE" w:rsidRDefault="00D457CE" w:rsidP="003860A4">
      <w:pPr>
        <w:rPr>
          <w:rtl/>
        </w:rPr>
      </w:pPr>
    </w:p>
    <w:p w:rsidR="00D457CE" w:rsidRDefault="00D457CE" w:rsidP="003860A4">
      <w:pPr>
        <w:pStyle w:val="af6"/>
        <w:keepNext/>
        <w:rPr>
          <w:rtl/>
        </w:rPr>
      </w:pPr>
      <w:bookmarkStart w:id="24689" w:name="ET_interruption_קר_אה_11"/>
      <w:r w:rsidRPr="00C335E7">
        <w:rPr>
          <w:rStyle w:val="TagStyle"/>
          <w:rtl/>
        </w:rPr>
        <w:t xml:space="preserve"> &lt;&lt; קריאה &gt;&gt;</w:t>
      </w:r>
      <w:r w:rsidRPr="00307813">
        <w:rPr>
          <w:rStyle w:val="TagStyle"/>
          <w:rtl/>
        </w:rPr>
        <w:t xml:space="preserve"> </w:t>
      </w:r>
      <w:r>
        <w:rPr>
          <w:rtl/>
        </w:rPr>
        <w:t>קריאה:</w:t>
      </w:r>
      <w:r w:rsidRPr="00307813">
        <w:rPr>
          <w:rStyle w:val="TagStyle"/>
          <w:rtl/>
        </w:rPr>
        <w:t xml:space="preserve"> </w:t>
      </w:r>
      <w:r w:rsidRPr="00C335E7">
        <w:rPr>
          <w:rStyle w:val="TagStyle"/>
          <w:rtl/>
        </w:rPr>
        <w:t>&lt;&lt; קריאה &gt;&gt;</w:t>
      </w:r>
      <w:r>
        <w:rPr>
          <w:rtl/>
        </w:rPr>
        <w:t xml:space="preserve"> </w:t>
      </w:r>
      <w:bookmarkEnd w:id="24689"/>
    </w:p>
    <w:p w:rsidR="00D457CE" w:rsidRDefault="00D457CE" w:rsidP="00D01126">
      <w:pPr>
        <w:rPr>
          <w:rtl/>
          <w:lang w:eastAsia="he-IL"/>
        </w:rPr>
      </w:pPr>
    </w:p>
    <w:p w:rsidR="00D457CE" w:rsidRDefault="00D457CE" w:rsidP="003860A4">
      <w:pPr>
        <w:rPr>
          <w:rtl/>
          <w:lang w:eastAsia="he-IL"/>
        </w:rPr>
      </w:pPr>
      <w:r>
        <w:rPr>
          <w:rFonts w:hint="cs"/>
          <w:rtl/>
          <w:lang w:eastAsia="he-IL"/>
        </w:rPr>
        <w:t>לא צריך.</w:t>
      </w:r>
    </w:p>
    <w:p w:rsidR="00D457CE" w:rsidRDefault="00D457CE" w:rsidP="003860A4">
      <w:pPr>
        <w:rPr>
          <w:rtl/>
          <w:lang w:eastAsia="he-IL"/>
        </w:rPr>
      </w:pPr>
      <w:bookmarkStart w:id="24690" w:name="_ETM_Q43_485000"/>
      <w:bookmarkEnd w:id="24690"/>
    </w:p>
    <w:p w:rsidR="00D457CE" w:rsidRDefault="00D457CE" w:rsidP="003860A4">
      <w:pPr>
        <w:pStyle w:val="af7"/>
        <w:keepNext/>
        <w:rPr>
          <w:rtl/>
        </w:rPr>
      </w:pPr>
      <w:bookmarkStart w:id="24691" w:name="ET_yor_6307_20"/>
      <w:r w:rsidRPr="00C335E7">
        <w:rPr>
          <w:rStyle w:val="TagStyle"/>
          <w:rtl/>
        </w:rPr>
        <w:t xml:space="preserve"> &lt;&lt; יור &gt;&gt;</w:t>
      </w:r>
      <w:r w:rsidRPr="00133CA0">
        <w:rPr>
          <w:rStyle w:val="TagStyle"/>
          <w:rtl/>
        </w:rPr>
        <w:t xml:space="preserve"> </w:t>
      </w:r>
      <w:r>
        <w:rPr>
          <w:rtl/>
        </w:rPr>
        <w:t>היו"ר יבגני סובה:</w:t>
      </w:r>
      <w:r w:rsidRPr="00133CA0">
        <w:rPr>
          <w:rStyle w:val="TagStyle"/>
          <w:rtl/>
        </w:rPr>
        <w:t xml:space="preserve"> </w:t>
      </w:r>
      <w:r w:rsidRPr="00C335E7">
        <w:rPr>
          <w:rStyle w:val="TagStyle"/>
          <w:rtl/>
        </w:rPr>
        <w:t>&lt;&lt; יור &gt;&gt;</w:t>
      </w:r>
      <w:r>
        <w:rPr>
          <w:rtl/>
        </w:rPr>
        <w:t xml:space="preserve"> </w:t>
      </w:r>
      <w:bookmarkEnd w:id="24691"/>
    </w:p>
    <w:p w:rsidR="00D457CE" w:rsidRDefault="00D457CE" w:rsidP="00D01126">
      <w:pPr>
        <w:rPr>
          <w:rtl/>
          <w:lang w:eastAsia="he-IL"/>
        </w:rPr>
      </w:pPr>
    </w:p>
    <w:p w:rsidR="00D457CE" w:rsidRPr="00133CA0" w:rsidRDefault="00D457CE" w:rsidP="003860A4">
      <w:pPr>
        <w:rPr>
          <w:rtl/>
          <w:lang w:eastAsia="he-IL"/>
        </w:rPr>
      </w:pPr>
      <w:bookmarkStart w:id="24692" w:name="_ETM_Q43_484000"/>
      <w:bookmarkEnd w:id="24692"/>
      <w:r>
        <w:rPr>
          <w:rFonts w:hint="cs"/>
          <w:rtl/>
          <w:lang w:eastAsia="he-IL"/>
        </w:rPr>
        <w:t xml:space="preserve">אני לא </w:t>
      </w:r>
      <w:bookmarkStart w:id="24693" w:name="_ETM_Q43_486000"/>
      <w:bookmarkEnd w:id="24693"/>
      <w:r>
        <w:rPr>
          <w:rFonts w:hint="cs"/>
          <w:rtl/>
          <w:lang w:eastAsia="he-IL"/>
        </w:rPr>
        <w:t xml:space="preserve">צריך עזרה, תודה. תודה. מי בכלל השר התורן? </w:t>
      </w:r>
    </w:p>
    <w:p w:rsidR="00D457CE" w:rsidRDefault="00D457CE" w:rsidP="003860A4">
      <w:pPr>
        <w:rPr>
          <w:rtl/>
          <w:lang w:eastAsia="he-IL"/>
        </w:rPr>
      </w:pPr>
    </w:p>
    <w:p w:rsidR="00D457CE" w:rsidRDefault="00D457CE" w:rsidP="003860A4">
      <w:pPr>
        <w:pStyle w:val="af6"/>
        <w:keepNext/>
        <w:rPr>
          <w:rtl/>
        </w:rPr>
      </w:pPr>
      <w:bookmarkStart w:id="24694" w:name="ET_interruption_קר_אה_21"/>
      <w:r w:rsidRPr="00C335E7">
        <w:rPr>
          <w:rStyle w:val="TagStyle"/>
          <w:rtl/>
        </w:rPr>
        <w:t xml:space="preserve"> &lt;&lt; קריאה &gt;&gt;</w:t>
      </w:r>
      <w:r w:rsidRPr="000C2029">
        <w:rPr>
          <w:rStyle w:val="TagStyle"/>
          <w:rtl/>
        </w:rPr>
        <w:t xml:space="preserve"> </w:t>
      </w:r>
      <w:r>
        <w:rPr>
          <w:rtl/>
        </w:rPr>
        <w:t>קריאה:</w:t>
      </w:r>
      <w:r w:rsidRPr="000C2029">
        <w:rPr>
          <w:rStyle w:val="TagStyle"/>
          <w:rtl/>
        </w:rPr>
        <w:t xml:space="preserve"> </w:t>
      </w:r>
      <w:r w:rsidRPr="00C335E7">
        <w:rPr>
          <w:rStyle w:val="TagStyle"/>
          <w:rtl/>
        </w:rPr>
        <w:t>&lt;&lt; קריאה &gt;&gt;</w:t>
      </w:r>
      <w:r>
        <w:rPr>
          <w:rtl/>
        </w:rPr>
        <w:t xml:space="preserve"> </w:t>
      </w:r>
      <w:bookmarkEnd w:id="24694"/>
    </w:p>
    <w:p w:rsidR="00D457CE" w:rsidRDefault="00D457CE" w:rsidP="00D01126">
      <w:pPr>
        <w:rPr>
          <w:rtl/>
          <w:lang w:eastAsia="he-IL"/>
        </w:rPr>
      </w:pPr>
    </w:p>
    <w:p w:rsidR="00D457CE" w:rsidRDefault="00D01126" w:rsidP="00D01126">
      <w:pPr>
        <w:rPr>
          <w:rtl/>
          <w:lang w:eastAsia="he-IL"/>
        </w:rPr>
      </w:pPr>
      <w:r>
        <w:rPr>
          <w:rFonts w:hint="cs"/>
          <w:rtl/>
          <w:lang w:eastAsia="he-IL"/>
        </w:rPr>
        <w:t>– – –</w:t>
      </w:r>
      <w:r w:rsidR="00D457CE">
        <w:rPr>
          <w:rFonts w:hint="cs"/>
          <w:rtl/>
          <w:lang w:eastAsia="he-IL"/>
        </w:rPr>
        <w:t xml:space="preserve"> </w:t>
      </w:r>
    </w:p>
    <w:p w:rsidR="00D457CE" w:rsidRDefault="00D457CE" w:rsidP="003860A4">
      <w:pPr>
        <w:rPr>
          <w:rtl/>
          <w:lang w:eastAsia="he-IL"/>
        </w:rPr>
      </w:pPr>
      <w:bookmarkStart w:id="24695" w:name="_ETM_Q43_492000"/>
      <w:bookmarkEnd w:id="24695"/>
    </w:p>
    <w:p w:rsidR="00D457CE" w:rsidRDefault="00D457CE" w:rsidP="003860A4">
      <w:pPr>
        <w:pStyle w:val="af7"/>
        <w:keepNext/>
        <w:rPr>
          <w:rtl/>
        </w:rPr>
      </w:pPr>
      <w:bookmarkStart w:id="24696" w:name="ET_yor_6307_22"/>
      <w:r w:rsidRPr="00C335E7">
        <w:rPr>
          <w:rStyle w:val="TagStyle"/>
          <w:rtl/>
        </w:rPr>
        <w:t xml:space="preserve"> &lt;&lt; יור &gt;&gt;</w:t>
      </w:r>
      <w:r w:rsidRPr="000C2029">
        <w:rPr>
          <w:rStyle w:val="TagStyle"/>
          <w:rtl/>
        </w:rPr>
        <w:t xml:space="preserve"> </w:t>
      </w:r>
      <w:r>
        <w:rPr>
          <w:rtl/>
        </w:rPr>
        <w:t>היו"ר יבגני סובה:</w:t>
      </w:r>
      <w:r w:rsidRPr="000C2029">
        <w:rPr>
          <w:rStyle w:val="TagStyle"/>
          <w:rtl/>
        </w:rPr>
        <w:t xml:space="preserve"> </w:t>
      </w:r>
      <w:r w:rsidRPr="00C335E7">
        <w:rPr>
          <w:rStyle w:val="TagStyle"/>
          <w:rtl/>
        </w:rPr>
        <w:t>&lt;&lt; יור &gt;&gt;</w:t>
      </w:r>
      <w:r>
        <w:rPr>
          <w:rtl/>
        </w:rPr>
        <w:t xml:space="preserve"> </w:t>
      </w:r>
      <w:bookmarkEnd w:id="24696"/>
    </w:p>
    <w:p w:rsidR="00D457CE" w:rsidRDefault="00D457CE" w:rsidP="00D01126">
      <w:pPr>
        <w:rPr>
          <w:rtl/>
          <w:lang w:eastAsia="he-IL"/>
        </w:rPr>
      </w:pPr>
    </w:p>
    <w:p w:rsidR="006F289A" w:rsidRDefault="00D457CE" w:rsidP="003860A4">
      <w:pPr>
        <w:rPr>
          <w:rtl/>
          <w:lang w:eastAsia="he-IL"/>
        </w:rPr>
      </w:pPr>
      <w:bookmarkStart w:id="24697" w:name="_ETM_Q43_494000"/>
      <w:bookmarkEnd w:id="24697"/>
      <w:r>
        <w:rPr>
          <w:rFonts w:hint="cs"/>
          <w:rtl/>
          <w:lang w:eastAsia="he-IL"/>
        </w:rPr>
        <w:t xml:space="preserve">אוקיי. </w:t>
      </w:r>
    </w:p>
    <w:p w:rsidR="006F289A" w:rsidRDefault="006F289A" w:rsidP="003860A4">
      <w:pPr>
        <w:rPr>
          <w:rtl/>
          <w:lang w:eastAsia="he-IL"/>
        </w:rPr>
      </w:pPr>
    </w:p>
    <w:p w:rsidR="00D457CE" w:rsidRDefault="00D457CE" w:rsidP="003860A4">
      <w:pPr>
        <w:rPr>
          <w:lang w:eastAsia="he-IL"/>
        </w:rPr>
      </w:pPr>
      <w:r>
        <w:rPr>
          <w:rFonts w:hint="cs"/>
          <w:rtl/>
          <w:lang w:eastAsia="he-IL"/>
        </w:rPr>
        <w:t>אם כך, אנחנו נעבור להצבעה על הצעת חוק</w:t>
      </w:r>
      <w:bookmarkStart w:id="24698" w:name="_ETM_Q43_497000"/>
      <w:bookmarkEnd w:id="24698"/>
      <w:r>
        <w:rPr>
          <w:rFonts w:hint="cs"/>
          <w:rtl/>
          <w:lang w:eastAsia="he-IL"/>
        </w:rPr>
        <w:t xml:space="preserve"> לתיקון ולהארכת תוקפן של תקנות שעת חירום (חרבות ברזל) (פגישה עם עורך </w:t>
      </w:r>
      <w:bookmarkStart w:id="24699" w:name="_ETM_Q43_503000"/>
      <w:bookmarkEnd w:id="24699"/>
      <w:r>
        <w:rPr>
          <w:rFonts w:hint="cs"/>
          <w:rtl/>
          <w:lang w:eastAsia="he-IL"/>
        </w:rPr>
        <w:t xml:space="preserve">דין של עצור בעבירות ביטחון) (תיקון מס' 4), </w:t>
      </w:r>
      <w:bookmarkStart w:id="24700" w:name="_ETM_Q43_505000"/>
      <w:bookmarkEnd w:id="24700"/>
      <w:r>
        <w:rPr>
          <w:rFonts w:hint="cs"/>
          <w:rtl/>
          <w:lang w:eastAsia="he-IL"/>
        </w:rPr>
        <w:t>התשפ"ה</w:t>
      </w:r>
      <w:r>
        <w:rPr>
          <w:rFonts w:hint="eastAsia"/>
          <w:rtl/>
          <w:lang w:eastAsia="he-IL"/>
        </w:rPr>
        <w:t>–</w:t>
      </w:r>
      <w:r>
        <w:rPr>
          <w:rFonts w:hint="cs"/>
          <w:rtl/>
          <w:lang w:eastAsia="he-IL"/>
        </w:rPr>
        <w:t xml:space="preserve">2024, בקריאה ראשונה. הצבעה. </w:t>
      </w:r>
    </w:p>
    <w:p w:rsidR="00D457CE" w:rsidRDefault="00D457CE" w:rsidP="003860A4">
      <w:pPr>
        <w:rPr>
          <w:rtl/>
          <w:lang w:eastAsia="he-IL"/>
        </w:rPr>
      </w:pPr>
    </w:p>
    <w:p w:rsidR="00D457CE" w:rsidRDefault="00D457CE" w:rsidP="003860A4">
      <w:pPr>
        <w:pStyle w:val="af2"/>
        <w:keepNext/>
        <w:rPr>
          <w:rtl/>
          <w:lang w:eastAsia="he-IL"/>
        </w:rPr>
      </w:pPr>
      <w:r>
        <w:rPr>
          <w:rtl/>
          <w:lang w:eastAsia="he-IL"/>
        </w:rPr>
        <w:t>הצבעה מס'</w:t>
      </w:r>
      <w:r>
        <w:rPr>
          <w:rFonts w:hint="cs"/>
          <w:rtl/>
          <w:lang w:eastAsia="he-IL"/>
        </w:rPr>
        <w:t xml:space="preserve"> 25</w:t>
      </w:r>
    </w:p>
    <w:p w:rsidR="00D457CE" w:rsidRDefault="00D457CE" w:rsidP="003860A4">
      <w:pPr>
        <w:pStyle w:val="--"/>
        <w:keepNext/>
        <w:rPr>
          <w:rtl/>
          <w:lang w:eastAsia="he-IL"/>
        </w:rPr>
      </w:pPr>
    </w:p>
    <w:p w:rsidR="00D457CE" w:rsidRDefault="00D457CE" w:rsidP="003860A4">
      <w:pPr>
        <w:pStyle w:val="--"/>
        <w:keepNext/>
        <w:rPr>
          <w:rtl/>
          <w:lang w:eastAsia="he-IL"/>
        </w:rPr>
      </w:pPr>
      <w:r>
        <w:rPr>
          <w:rtl/>
          <w:lang w:eastAsia="he-IL"/>
        </w:rPr>
        <w:t>בעד ההצעה להעביר את הצעת החוק לוועדה –</w:t>
      </w:r>
      <w:r>
        <w:rPr>
          <w:rFonts w:hint="cs"/>
          <w:rtl/>
          <w:lang w:eastAsia="he-IL"/>
        </w:rPr>
        <w:t xml:space="preserve"> 15</w:t>
      </w:r>
    </w:p>
    <w:p w:rsidR="00D457CE" w:rsidRDefault="00D457CE" w:rsidP="003860A4">
      <w:pPr>
        <w:pStyle w:val="--"/>
        <w:keepNext/>
        <w:rPr>
          <w:rtl/>
          <w:lang w:eastAsia="he-IL"/>
        </w:rPr>
      </w:pPr>
      <w:r>
        <w:rPr>
          <w:rtl/>
          <w:lang w:eastAsia="he-IL"/>
        </w:rPr>
        <w:t xml:space="preserve">נגד – </w:t>
      </w:r>
      <w:r>
        <w:rPr>
          <w:rFonts w:hint="cs"/>
          <w:rtl/>
          <w:lang w:eastAsia="he-IL"/>
        </w:rPr>
        <w:t>4</w:t>
      </w:r>
    </w:p>
    <w:p w:rsidR="00D457CE" w:rsidRDefault="00D457CE" w:rsidP="003860A4">
      <w:pPr>
        <w:pStyle w:val="--"/>
        <w:keepNext/>
        <w:rPr>
          <w:rtl/>
          <w:lang w:eastAsia="he-IL"/>
        </w:rPr>
      </w:pPr>
      <w:r>
        <w:rPr>
          <w:rtl/>
          <w:lang w:eastAsia="he-IL"/>
        </w:rPr>
        <w:t xml:space="preserve">נמנעים – </w:t>
      </w:r>
      <w:r>
        <w:rPr>
          <w:rFonts w:hint="cs"/>
          <w:rtl/>
          <w:lang w:eastAsia="he-IL"/>
        </w:rPr>
        <w:t>אין</w:t>
      </w:r>
    </w:p>
    <w:p w:rsidR="00D457CE" w:rsidRPr="000C2029" w:rsidRDefault="00D457CE" w:rsidP="003860A4">
      <w:pPr>
        <w:pStyle w:val="af3"/>
        <w:rPr>
          <w:rtl/>
          <w:lang w:eastAsia="he-IL"/>
        </w:rPr>
      </w:pPr>
      <w:r>
        <w:rPr>
          <w:rtl/>
          <w:lang w:eastAsia="he-IL"/>
        </w:rPr>
        <w:t>ההצעה להעביר את הצעת חוק</w:t>
      </w:r>
      <w:r>
        <w:rPr>
          <w:rFonts w:hint="cs"/>
          <w:rtl/>
          <w:lang w:eastAsia="he-IL"/>
        </w:rPr>
        <w:t xml:space="preserve"> לתיקון ולהארכת תוקפן של תקנות שעת חירום (חרבות ברזל) (פגישה עם עורך דין של עצור בעבירות ביטחון) (תיקון מס' 4), התשפ"ה</w:t>
      </w:r>
      <w:r>
        <w:rPr>
          <w:rFonts w:hint="eastAsia"/>
          <w:rtl/>
          <w:lang w:eastAsia="he-IL"/>
        </w:rPr>
        <w:t>–</w:t>
      </w:r>
      <w:r>
        <w:rPr>
          <w:rFonts w:hint="cs"/>
          <w:rtl/>
          <w:lang w:eastAsia="he-IL"/>
        </w:rPr>
        <w:t xml:space="preserve">2024, לוועדת החוקה, חוק ומשפט </w:t>
      </w:r>
      <w:bookmarkStart w:id="24701" w:name="_ETM_Q43_538000"/>
      <w:bookmarkEnd w:id="24701"/>
      <w:r>
        <w:rPr>
          <w:rFonts w:hint="cs"/>
          <w:rtl/>
          <w:lang w:eastAsia="he-IL"/>
        </w:rPr>
        <w:t xml:space="preserve">נתקבלה. </w:t>
      </w:r>
    </w:p>
    <w:p w:rsidR="00D457CE" w:rsidRDefault="00D457CE" w:rsidP="003860A4">
      <w:pPr>
        <w:rPr>
          <w:rtl/>
          <w:lang w:eastAsia="he-IL"/>
        </w:rPr>
      </w:pPr>
    </w:p>
    <w:p w:rsidR="00D457CE" w:rsidRDefault="00D457CE" w:rsidP="003860A4">
      <w:pPr>
        <w:pStyle w:val="af7"/>
        <w:keepNext/>
        <w:rPr>
          <w:rtl/>
        </w:rPr>
      </w:pPr>
      <w:bookmarkStart w:id="24702" w:name="ET_yor_6307_14"/>
      <w:r w:rsidRPr="00C335E7">
        <w:rPr>
          <w:rStyle w:val="TagStyle"/>
          <w:rtl/>
        </w:rPr>
        <w:t xml:space="preserve"> &lt;&lt; יור &gt;&gt;</w:t>
      </w:r>
      <w:r w:rsidRPr="00307813">
        <w:rPr>
          <w:rStyle w:val="TagStyle"/>
          <w:rtl/>
        </w:rPr>
        <w:t xml:space="preserve"> </w:t>
      </w:r>
      <w:r>
        <w:rPr>
          <w:rtl/>
        </w:rPr>
        <w:t>היו"ר יבגני סובה:</w:t>
      </w:r>
      <w:r w:rsidRPr="00307813">
        <w:rPr>
          <w:rStyle w:val="TagStyle"/>
          <w:rtl/>
        </w:rPr>
        <w:t xml:space="preserve"> </w:t>
      </w:r>
      <w:r w:rsidRPr="00C335E7">
        <w:rPr>
          <w:rStyle w:val="TagStyle"/>
          <w:rtl/>
        </w:rPr>
        <w:t>&lt;&lt; יור &gt;&gt;</w:t>
      </w:r>
      <w:r>
        <w:rPr>
          <w:rtl/>
        </w:rPr>
        <w:t xml:space="preserve"> </w:t>
      </w:r>
      <w:bookmarkEnd w:id="24702"/>
    </w:p>
    <w:p w:rsidR="00D457CE" w:rsidRDefault="00D457CE" w:rsidP="00D01126">
      <w:pPr>
        <w:rPr>
          <w:rtl/>
          <w:lang w:eastAsia="he-IL"/>
        </w:rPr>
      </w:pPr>
    </w:p>
    <w:p w:rsidR="00D457CE" w:rsidRDefault="00D457CE" w:rsidP="006F289A">
      <w:pPr>
        <w:rPr>
          <w:rtl/>
          <w:lang w:eastAsia="he-IL"/>
        </w:rPr>
      </w:pPr>
      <w:r>
        <w:rPr>
          <w:rFonts w:hint="cs"/>
          <w:rtl/>
          <w:lang w:eastAsia="he-IL"/>
        </w:rPr>
        <w:t xml:space="preserve">בעד </w:t>
      </w:r>
      <w:r>
        <w:rPr>
          <w:rtl/>
          <w:lang w:eastAsia="he-IL"/>
        </w:rPr>
        <w:t>–</w:t>
      </w:r>
      <w:r>
        <w:rPr>
          <w:rFonts w:hint="cs"/>
          <w:rtl/>
          <w:lang w:eastAsia="he-IL"/>
        </w:rPr>
        <w:t xml:space="preserve"> 15, ארבעה מתנגדים</w:t>
      </w:r>
      <w:r w:rsidR="006F289A">
        <w:rPr>
          <w:rFonts w:hint="cs"/>
          <w:rtl/>
          <w:lang w:eastAsia="he-IL"/>
        </w:rPr>
        <w:t>.</w:t>
      </w:r>
      <w:r>
        <w:rPr>
          <w:rFonts w:hint="cs"/>
          <w:rtl/>
          <w:lang w:eastAsia="he-IL"/>
        </w:rPr>
        <w:t xml:space="preserve"> אני קובע כי הצעת </w:t>
      </w:r>
      <w:bookmarkStart w:id="24703" w:name="_ETM_Q43_525000"/>
      <w:bookmarkEnd w:id="24703"/>
      <w:r>
        <w:rPr>
          <w:rFonts w:hint="cs"/>
          <w:rtl/>
          <w:lang w:eastAsia="he-IL"/>
        </w:rPr>
        <w:t>החוק לתיקון ולהארכת תוקפן של תקנות שעת חירום (חרבות ברזל) (פגישה עם עורך דין של עצור בעבירות ביטחון) (תיקון מס' 4), התשפ"ה</w:t>
      </w:r>
      <w:r>
        <w:rPr>
          <w:rFonts w:hint="eastAsia"/>
          <w:rtl/>
          <w:lang w:eastAsia="he-IL"/>
        </w:rPr>
        <w:t>–</w:t>
      </w:r>
      <w:r>
        <w:rPr>
          <w:rFonts w:hint="cs"/>
          <w:rtl/>
          <w:lang w:eastAsia="he-IL"/>
        </w:rPr>
        <w:t xml:space="preserve">2024, אושרה בקריאה ראשונה ותעבור לדיון בוועדת החוקה, חוק </w:t>
      </w:r>
      <w:bookmarkStart w:id="24704" w:name="_ETM_Q43_541000"/>
      <w:bookmarkEnd w:id="24704"/>
      <w:r>
        <w:rPr>
          <w:rFonts w:hint="cs"/>
          <w:rtl/>
          <w:lang w:eastAsia="he-IL"/>
        </w:rPr>
        <w:t>ומשפט לצורך הכנתה לקריאה שנייה ושלישית.</w:t>
      </w:r>
    </w:p>
    <w:p w:rsidR="00D457CE" w:rsidRDefault="00D457CE" w:rsidP="003860A4">
      <w:pPr>
        <w:rPr>
          <w:rtl/>
          <w:lang w:eastAsia="he-IL"/>
        </w:rPr>
      </w:pPr>
    </w:p>
    <w:p w:rsidR="00D457CE" w:rsidRDefault="00D457CE" w:rsidP="003860A4">
      <w:pPr>
        <w:pStyle w:val="af6"/>
        <w:keepNext/>
        <w:rPr>
          <w:rtl/>
        </w:rPr>
      </w:pPr>
      <w:bookmarkStart w:id="24705" w:name="ET_interruption_6501_15"/>
      <w:r w:rsidRPr="00C335E7">
        <w:rPr>
          <w:rStyle w:val="TagStyle"/>
          <w:rtl/>
        </w:rPr>
        <w:t xml:space="preserve"> &lt;&lt; קריאה &gt;&gt;</w:t>
      </w:r>
      <w:r w:rsidRPr="00307813">
        <w:rPr>
          <w:rStyle w:val="TagStyle"/>
          <w:rtl/>
        </w:rPr>
        <w:t xml:space="preserve"> </w:t>
      </w:r>
      <w:r>
        <w:rPr>
          <w:rtl/>
        </w:rPr>
        <w:t>משה רוט (יהדות התורה):</w:t>
      </w:r>
      <w:r w:rsidRPr="00307813">
        <w:rPr>
          <w:rStyle w:val="TagStyle"/>
          <w:rtl/>
        </w:rPr>
        <w:t xml:space="preserve"> </w:t>
      </w:r>
      <w:r w:rsidRPr="00C335E7">
        <w:rPr>
          <w:rStyle w:val="TagStyle"/>
          <w:rtl/>
        </w:rPr>
        <w:t>&lt;&lt; קריאה &gt;&gt;</w:t>
      </w:r>
      <w:r>
        <w:rPr>
          <w:rtl/>
        </w:rPr>
        <w:t xml:space="preserve"> </w:t>
      </w:r>
      <w:bookmarkEnd w:id="24705"/>
    </w:p>
    <w:p w:rsidR="00D457CE" w:rsidRDefault="00D457CE" w:rsidP="00D01126">
      <w:pPr>
        <w:rPr>
          <w:rtl/>
          <w:lang w:eastAsia="he-IL"/>
        </w:rPr>
      </w:pPr>
    </w:p>
    <w:p w:rsidR="00D457CE" w:rsidRDefault="00D01126" w:rsidP="00D01126">
      <w:pPr>
        <w:rPr>
          <w:rtl/>
          <w:lang w:eastAsia="he-IL"/>
        </w:rPr>
      </w:pPr>
      <w:bookmarkStart w:id="24706" w:name="_ETM_Q43_546000"/>
      <w:bookmarkEnd w:id="24706"/>
      <w:r>
        <w:rPr>
          <w:rFonts w:hint="cs"/>
          <w:rtl/>
          <w:lang w:eastAsia="he-IL"/>
        </w:rPr>
        <w:t>– – –</w:t>
      </w:r>
      <w:r w:rsidR="00D457CE">
        <w:rPr>
          <w:rFonts w:hint="cs"/>
          <w:rtl/>
          <w:lang w:eastAsia="he-IL"/>
        </w:rPr>
        <w:t xml:space="preserve"> </w:t>
      </w:r>
    </w:p>
    <w:p w:rsidR="00D457CE" w:rsidRDefault="00D457CE" w:rsidP="003860A4">
      <w:pPr>
        <w:rPr>
          <w:rtl/>
          <w:lang w:eastAsia="he-IL"/>
        </w:rPr>
      </w:pPr>
      <w:bookmarkStart w:id="24707" w:name="_ETM_Q43_543000"/>
      <w:bookmarkEnd w:id="24707"/>
    </w:p>
    <w:p w:rsidR="00D457CE" w:rsidRDefault="00D457CE" w:rsidP="003860A4">
      <w:pPr>
        <w:pStyle w:val="af7"/>
        <w:keepNext/>
        <w:rPr>
          <w:rtl/>
        </w:rPr>
      </w:pPr>
      <w:bookmarkStart w:id="24708" w:name="ET_yor_6307_23"/>
      <w:r w:rsidRPr="00C335E7">
        <w:rPr>
          <w:rStyle w:val="TagStyle"/>
          <w:rtl/>
        </w:rPr>
        <w:t xml:space="preserve"> &lt;&lt; יור &gt;&gt;</w:t>
      </w:r>
      <w:r w:rsidRPr="000C2029">
        <w:rPr>
          <w:rStyle w:val="TagStyle"/>
          <w:rtl/>
        </w:rPr>
        <w:t xml:space="preserve"> </w:t>
      </w:r>
      <w:r>
        <w:rPr>
          <w:rtl/>
        </w:rPr>
        <w:t>היו"ר יבגני סובה:</w:t>
      </w:r>
      <w:r w:rsidRPr="000C2029">
        <w:rPr>
          <w:rStyle w:val="TagStyle"/>
          <w:rtl/>
        </w:rPr>
        <w:t xml:space="preserve"> </w:t>
      </w:r>
      <w:r w:rsidRPr="00C335E7">
        <w:rPr>
          <w:rStyle w:val="TagStyle"/>
          <w:rtl/>
        </w:rPr>
        <w:t>&lt;&lt; יור &gt;&gt;</w:t>
      </w:r>
      <w:r>
        <w:rPr>
          <w:rtl/>
        </w:rPr>
        <w:t xml:space="preserve"> </w:t>
      </w:r>
      <w:bookmarkEnd w:id="24708"/>
    </w:p>
    <w:p w:rsidR="00D457CE" w:rsidRDefault="00D457CE" w:rsidP="00D01126">
      <w:pPr>
        <w:rPr>
          <w:rtl/>
          <w:lang w:eastAsia="he-IL"/>
        </w:rPr>
      </w:pPr>
    </w:p>
    <w:p w:rsidR="00D457CE" w:rsidRDefault="00D457CE" w:rsidP="003860A4">
      <w:pPr>
        <w:rPr>
          <w:rtl/>
          <w:lang w:eastAsia="he-IL"/>
        </w:rPr>
      </w:pPr>
      <w:bookmarkStart w:id="24709" w:name="_ETM_Q43_545000"/>
      <w:bookmarkEnd w:id="24709"/>
      <w:r>
        <w:rPr>
          <w:rFonts w:hint="cs"/>
          <w:rtl/>
          <w:lang w:eastAsia="he-IL"/>
        </w:rPr>
        <w:t>אני מוסיף אותך. אני מבקש להוסיף</w:t>
      </w:r>
      <w:bookmarkStart w:id="24710" w:name="_ETM_Q43_549000"/>
      <w:bookmarkEnd w:id="24710"/>
      <w:r>
        <w:rPr>
          <w:rFonts w:hint="cs"/>
          <w:rtl/>
          <w:lang w:eastAsia="he-IL"/>
        </w:rPr>
        <w:t xml:space="preserve"> לפרוטוקול את הצבעתו של חבר הכנסת משה רוט. </w:t>
      </w:r>
    </w:p>
    <w:p w:rsidR="00D457CE" w:rsidRDefault="00D457CE" w:rsidP="003860A4">
      <w:pPr>
        <w:rPr>
          <w:rtl/>
          <w:lang w:eastAsia="he-IL"/>
        </w:rPr>
      </w:pPr>
      <w:bookmarkStart w:id="24711" w:name="_ETM_Q43_554000"/>
      <w:bookmarkEnd w:id="24711"/>
    </w:p>
    <w:p w:rsidR="00D457CE" w:rsidRDefault="00D457CE" w:rsidP="003860A4">
      <w:pPr>
        <w:pStyle w:val="af6"/>
        <w:keepNext/>
        <w:rPr>
          <w:rtl/>
        </w:rPr>
      </w:pPr>
      <w:bookmarkStart w:id="24712" w:name="ET_interruption_6501_24"/>
      <w:r w:rsidRPr="00C335E7">
        <w:rPr>
          <w:rStyle w:val="TagStyle"/>
          <w:rtl/>
        </w:rPr>
        <w:t xml:space="preserve"> &lt;&lt; קריאה &gt;&gt;</w:t>
      </w:r>
      <w:r w:rsidRPr="000C2029">
        <w:rPr>
          <w:rStyle w:val="TagStyle"/>
          <w:rtl/>
        </w:rPr>
        <w:t xml:space="preserve"> </w:t>
      </w:r>
      <w:r>
        <w:rPr>
          <w:rtl/>
        </w:rPr>
        <w:t>משה רוט (יהדות התורה):</w:t>
      </w:r>
      <w:r w:rsidRPr="000C2029">
        <w:rPr>
          <w:rStyle w:val="TagStyle"/>
          <w:rtl/>
        </w:rPr>
        <w:t xml:space="preserve"> </w:t>
      </w:r>
      <w:r w:rsidRPr="00C335E7">
        <w:rPr>
          <w:rStyle w:val="TagStyle"/>
          <w:rtl/>
        </w:rPr>
        <w:t>&lt;&lt; קריאה &gt;&gt;</w:t>
      </w:r>
      <w:r>
        <w:rPr>
          <w:rtl/>
        </w:rPr>
        <w:t xml:space="preserve"> </w:t>
      </w:r>
      <w:bookmarkEnd w:id="24712"/>
    </w:p>
    <w:p w:rsidR="00D457CE" w:rsidRDefault="00D457CE" w:rsidP="00D01126">
      <w:pPr>
        <w:rPr>
          <w:rtl/>
          <w:lang w:eastAsia="he-IL"/>
        </w:rPr>
      </w:pPr>
    </w:p>
    <w:p w:rsidR="00D457CE" w:rsidRDefault="00D457CE" w:rsidP="00D01126">
      <w:pPr>
        <w:rPr>
          <w:rtl/>
          <w:lang w:eastAsia="he-IL"/>
        </w:rPr>
      </w:pPr>
      <w:r>
        <w:rPr>
          <w:rFonts w:hint="cs"/>
          <w:rtl/>
          <w:lang w:eastAsia="he-IL"/>
        </w:rPr>
        <w:t xml:space="preserve">המחשב שלך </w:t>
      </w:r>
      <w:r w:rsidR="00D01126">
        <w:rPr>
          <w:rFonts w:hint="cs"/>
          <w:rtl/>
          <w:lang w:eastAsia="he-IL"/>
        </w:rPr>
        <w:t>– – –</w:t>
      </w:r>
    </w:p>
    <w:p w:rsidR="00D457CE" w:rsidRDefault="00D457CE" w:rsidP="003860A4">
      <w:pPr>
        <w:rPr>
          <w:rtl/>
          <w:lang w:eastAsia="he-IL"/>
        </w:rPr>
      </w:pPr>
      <w:bookmarkStart w:id="24713" w:name="_ETM_Q43_558000"/>
      <w:bookmarkEnd w:id="24713"/>
    </w:p>
    <w:p w:rsidR="00D457CE" w:rsidRDefault="00D457CE" w:rsidP="003860A4">
      <w:pPr>
        <w:pStyle w:val="af7"/>
        <w:keepNext/>
        <w:rPr>
          <w:rtl/>
        </w:rPr>
      </w:pPr>
      <w:bookmarkStart w:id="24714" w:name="ET_yor_6307_25"/>
      <w:r w:rsidRPr="00C335E7">
        <w:rPr>
          <w:rStyle w:val="TagStyle"/>
          <w:rtl/>
        </w:rPr>
        <w:t xml:space="preserve"> &lt;&lt; יור &gt;&gt;</w:t>
      </w:r>
      <w:r w:rsidRPr="000C2029">
        <w:rPr>
          <w:rStyle w:val="TagStyle"/>
          <w:rtl/>
        </w:rPr>
        <w:t xml:space="preserve"> </w:t>
      </w:r>
      <w:r>
        <w:rPr>
          <w:rtl/>
        </w:rPr>
        <w:t>היו"ר יבגני סובה:</w:t>
      </w:r>
      <w:r w:rsidRPr="000C2029">
        <w:rPr>
          <w:rStyle w:val="TagStyle"/>
          <w:rtl/>
        </w:rPr>
        <w:t xml:space="preserve"> </w:t>
      </w:r>
      <w:r w:rsidRPr="00C335E7">
        <w:rPr>
          <w:rStyle w:val="TagStyle"/>
          <w:rtl/>
        </w:rPr>
        <w:t>&lt;&lt; יור &gt;&gt;</w:t>
      </w:r>
      <w:r>
        <w:rPr>
          <w:rtl/>
        </w:rPr>
        <w:t xml:space="preserve"> </w:t>
      </w:r>
      <w:bookmarkEnd w:id="24714"/>
    </w:p>
    <w:p w:rsidR="00D457CE" w:rsidRDefault="00D457CE" w:rsidP="00D01126">
      <w:pPr>
        <w:rPr>
          <w:rtl/>
          <w:lang w:eastAsia="he-IL"/>
        </w:rPr>
      </w:pPr>
    </w:p>
    <w:p w:rsidR="00D457CE" w:rsidRDefault="00D457CE" w:rsidP="003860A4">
      <w:pPr>
        <w:rPr>
          <w:rtl/>
          <w:lang w:eastAsia="he-IL"/>
        </w:rPr>
      </w:pPr>
      <w:r>
        <w:rPr>
          <w:rFonts w:hint="cs"/>
          <w:rtl/>
          <w:lang w:eastAsia="he-IL"/>
        </w:rPr>
        <w:t>אה, נכון. אז תוסיפו</w:t>
      </w:r>
      <w:r w:rsidR="006F289A">
        <w:rPr>
          <w:rFonts w:hint="cs"/>
          <w:rtl/>
          <w:lang w:eastAsia="he-IL"/>
        </w:rPr>
        <w:t>,</w:t>
      </w:r>
      <w:r>
        <w:rPr>
          <w:rFonts w:hint="cs"/>
          <w:rtl/>
          <w:lang w:eastAsia="he-IL"/>
        </w:rPr>
        <w:t xml:space="preserve"> בבקשה. הינה, המזכיר מוסיף </w:t>
      </w:r>
      <w:bookmarkStart w:id="24715" w:name="_ETM_Q43_556000"/>
      <w:bookmarkEnd w:id="24715"/>
      <w:r>
        <w:rPr>
          <w:rFonts w:hint="cs"/>
          <w:rtl/>
          <w:lang w:eastAsia="he-IL"/>
        </w:rPr>
        <w:t xml:space="preserve">אותך. </w:t>
      </w:r>
    </w:p>
    <w:p w:rsidR="00D457CE" w:rsidRDefault="00D457CE" w:rsidP="003860A4">
      <w:pPr>
        <w:rPr>
          <w:rtl/>
          <w:lang w:eastAsia="he-IL"/>
        </w:rPr>
      </w:pPr>
    </w:p>
    <w:p w:rsidR="00D457CE" w:rsidRDefault="00D457CE" w:rsidP="003860A4">
      <w:pPr>
        <w:pStyle w:val="af6"/>
        <w:keepNext/>
        <w:rPr>
          <w:rtl/>
        </w:rPr>
      </w:pPr>
      <w:bookmarkStart w:id="24716" w:name="ET_interruption_6501_26"/>
      <w:r w:rsidRPr="00C335E7">
        <w:rPr>
          <w:rStyle w:val="TagStyle"/>
          <w:rtl/>
        </w:rPr>
        <w:t xml:space="preserve"> &lt;&lt; קריאה &gt;&gt;</w:t>
      </w:r>
      <w:r w:rsidRPr="000C2029">
        <w:rPr>
          <w:rStyle w:val="TagStyle"/>
          <w:rtl/>
        </w:rPr>
        <w:t xml:space="preserve"> </w:t>
      </w:r>
      <w:r>
        <w:rPr>
          <w:rtl/>
        </w:rPr>
        <w:t>משה רוט (יהדות התורה):</w:t>
      </w:r>
      <w:r w:rsidRPr="000C2029">
        <w:rPr>
          <w:rStyle w:val="TagStyle"/>
          <w:rtl/>
        </w:rPr>
        <w:t xml:space="preserve"> </w:t>
      </w:r>
      <w:r w:rsidRPr="00C335E7">
        <w:rPr>
          <w:rStyle w:val="TagStyle"/>
          <w:rtl/>
        </w:rPr>
        <w:t>&lt;&lt; קריאה &gt;&gt;</w:t>
      </w:r>
      <w:r>
        <w:rPr>
          <w:rtl/>
        </w:rPr>
        <w:t xml:space="preserve"> </w:t>
      </w:r>
      <w:bookmarkEnd w:id="24716"/>
    </w:p>
    <w:p w:rsidR="00D457CE" w:rsidRDefault="00D457CE" w:rsidP="00D01126">
      <w:pPr>
        <w:rPr>
          <w:rtl/>
          <w:lang w:eastAsia="he-IL"/>
        </w:rPr>
      </w:pPr>
    </w:p>
    <w:p w:rsidR="00D457CE" w:rsidRDefault="00D01126" w:rsidP="00D01126">
      <w:pPr>
        <w:rPr>
          <w:rtl/>
          <w:lang w:eastAsia="he-IL"/>
        </w:rPr>
      </w:pPr>
      <w:r>
        <w:rPr>
          <w:rFonts w:hint="cs"/>
          <w:rtl/>
          <w:lang w:eastAsia="he-IL"/>
        </w:rPr>
        <w:t>– – –</w:t>
      </w:r>
    </w:p>
    <w:p w:rsidR="00D457CE" w:rsidRDefault="00D457CE" w:rsidP="003860A4">
      <w:pPr>
        <w:rPr>
          <w:rtl/>
          <w:lang w:eastAsia="he-IL"/>
        </w:rPr>
      </w:pPr>
    </w:p>
    <w:p w:rsidR="00D457CE" w:rsidRDefault="00D457CE" w:rsidP="003860A4">
      <w:pPr>
        <w:pStyle w:val="af7"/>
        <w:keepNext/>
        <w:rPr>
          <w:rtl/>
        </w:rPr>
      </w:pPr>
      <w:bookmarkStart w:id="24717" w:name="ET_yor_6307_27"/>
      <w:r w:rsidRPr="00C335E7">
        <w:rPr>
          <w:rStyle w:val="TagStyle"/>
          <w:rtl/>
        </w:rPr>
        <w:t xml:space="preserve"> &lt;&lt; יור &gt;&gt;</w:t>
      </w:r>
      <w:r w:rsidRPr="000C2029">
        <w:rPr>
          <w:rStyle w:val="TagStyle"/>
          <w:rtl/>
        </w:rPr>
        <w:t xml:space="preserve"> </w:t>
      </w:r>
      <w:r>
        <w:rPr>
          <w:rtl/>
        </w:rPr>
        <w:t>היו"ר יבגני סובה:</w:t>
      </w:r>
      <w:r w:rsidRPr="000C2029">
        <w:rPr>
          <w:rStyle w:val="TagStyle"/>
          <w:rtl/>
        </w:rPr>
        <w:t xml:space="preserve"> </w:t>
      </w:r>
      <w:r w:rsidRPr="00C335E7">
        <w:rPr>
          <w:rStyle w:val="TagStyle"/>
          <w:rtl/>
        </w:rPr>
        <w:t>&lt;&lt; יור &gt;&gt;</w:t>
      </w:r>
      <w:r>
        <w:rPr>
          <w:rtl/>
        </w:rPr>
        <w:t xml:space="preserve"> </w:t>
      </w:r>
      <w:bookmarkEnd w:id="24717"/>
    </w:p>
    <w:p w:rsidR="00D457CE" w:rsidRDefault="00D457CE" w:rsidP="00D01126">
      <w:pPr>
        <w:rPr>
          <w:rtl/>
          <w:lang w:eastAsia="he-IL"/>
        </w:rPr>
      </w:pPr>
    </w:p>
    <w:p w:rsidR="00D457CE" w:rsidRPr="000C2029" w:rsidRDefault="00D457CE" w:rsidP="003860A4">
      <w:pPr>
        <w:rPr>
          <w:rtl/>
          <w:lang w:eastAsia="he-IL"/>
        </w:rPr>
      </w:pPr>
      <w:bookmarkStart w:id="24718" w:name="_ETM_Q43_559000"/>
      <w:bookmarkEnd w:id="24718"/>
      <w:r>
        <w:rPr>
          <w:rFonts w:hint="cs"/>
          <w:rtl/>
          <w:lang w:eastAsia="he-IL"/>
        </w:rPr>
        <w:t xml:space="preserve">לא הצבעתי כי אני מקוזז. לא הצבעתי, </w:t>
      </w:r>
      <w:bookmarkStart w:id="24719" w:name="_ETM_Q43_563000"/>
      <w:bookmarkEnd w:id="24719"/>
      <w:r>
        <w:rPr>
          <w:rFonts w:hint="cs"/>
          <w:rtl/>
          <w:lang w:eastAsia="he-IL"/>
        </w:rPr>
        <w:t xml:space="preserve">זה בסדר. </w:t>
      </w:r>
    </w:p>
    <w:p w:rsidR="00D457CE" w:rsidRDefault="00D457CE" w:rsidP="003860A4">
      <w:pPr>
        <w:rPr>
          <w:rtl/>
          <w:lang w:eastAsia="he-IL"/>
        </w:rPr>
      </w:pPr>
      <w:bookmarkStart w:id="24720" w:name="_ETM_Q43_555000"/>
      <w:bookmarkEnd w:id="24720"/>
    </w:p>
    <w:p w:rsidR="00D457CE" w:rsidRDefault="00D457CE" w:rsidP="003860A4">
      <w:pPr>
        <w:pStyle w:val="af6"/>
        <w:keepNext/>
        <w:rPr>
          <w:rtl/>
        </w:rPr>
      </w:pPr>
      <w:bookmarkStart w:id="24721" w:name="ET_interruption_6501_28"/>
      <w:r w:rsidRPr="00C335E7">
        <w:rPr>
          <w:rStyle w:val="TagStyle"/>
          <w:rtl/>
        </w:rPr>
        <w:t xml:space="preserve"> &lt;&lt; קריאה &gt;&gt;</w:t>
      </w:r>
      <w:r w:rsidRPr="000C2029">
        <w:rPr>
          <w:rStyle w:val="TagStyle"/>
          <w:rtl/>
        </w:rPr>
        <w:t xml:space="preserve"> </w:t>
      </w:r>
      <w:r>
        <w:rPr>
          <w:rtl/>
        </w:rPr>
        <w:t>משה רוט (יהדות התורה):</w:t>
      </w:r>
      <w:r w:rsidRPr="000C2029">
        <w:rPr>
          <w:rStyle w:val="TagStyle"/>
          <w:rtl/>
        </w:rPr>
        <w:t xml:space="preserve"> </w:t>
      </w:r>
      <w:r w:rsidRPr="00C335E7">
        <w:rPr>
          <w:rStyle w:val="TagStyle"/>
          <w:rtl/>
        </w:rPr>
        <w:t>&lt;&lt; קריאה &gt;&gt;</w:t>
      </w:r>
      <w:r>
        <w:rPr>
          <w:rtl/>
        </w:rPr>
        <w:t xml:space="preserve"> </w:t>
      </w:r>
      <w:bookmarkEnd w:id="24721"/>
    </w:p>
    <w:p w:rsidR="00D457CE" w:rsidRDefault="00D457CE" w:rsidP="00D01126">
      <w:pPr>
        <w:rPr>
          <w:rtl/>
          <w:lang w:eastAsia="he-IL"/>
        </w:rPr>
      </w:pPr>
    </w:p>
    <w:p w:rsidR="00D457CE" w:rsidRDefault="00D457CE" w:rsidP="003860A4">
      <w:pPr>
        <w:rPr>
          <w:rtl/>
          <w:lang w:eastAsia="he-IL"/>
        </w:rPr>
      </w:pPr>
      <w:bookmarkStart w:id="24722" w:name="_ETM_Q43_562000"/>
      <w:bookmarkEnd w:id="24722"/>
      <w:r>
        <w:rPr>
          <w:rFonts w:hint="cs"/>
          <w:rtl/>
          <w:lang w:eastAsia="he-IL"/>
        </w:rPr>
        <w:t xml:space="preserve">אז ניצלת מעבירה פלילית. </w:t>
      </w:r>
    </w:p>
    <w:p w:rsidR="00D457CE" w:rsidRDefault="00D457CE" w:rsidP="003860A4">
      <w:pPr>
        <w:rPr>
          <w:rtl/>
          <w:lang w:eastAsia="he-IL"/>
        </w:rPr>
      </w:pPr>
    </w:p>
    <w:p w:rsidR="00D457CE" w:rsidRDefault="00D457CE" w:rsidP="003860A4">
      <w:pPr>
        <w:pStyle w:val="af7"/>
        <w:keepNext/>
        <w:rPr>
          <w:rtl/>
        </w:rPr>
      </w:pPr>
      <w:bookmarkStart w:id="24723" w:name="ET_yor_6307_29"/>
      <w:r w:rsidRPr="00C335E7">
        <w:rPr>
          <w:rStyle w:val="TagStyle"/>
          <w:rtl/>
        </w:rPr>
        <w:t xml:space="preserve"> &lt;&lt; יור &gt;&gt;</w:t>
      </w:r>
      <w:r w:rsidRPr="000C2029">
        <w:rPr>
          <w:rStyle w:val="TagStyle"/>
          <w:rtl/>
        </w:rPr>
        <w:t xml:space="preserve"> </w:t>
      </w:r>
      <w:r>
        <w:rPr>
          <w:rtl/>
        </w:rPr>
        <w:t>היו"ר יבגני סובה:</w:t>
      </w:r>
      <w:r w:rsidRPr="000C2029">
        <w:rPr>
          <w:rStyle w:val="TagStyle"/>
          <w:rtl/>
        </w:rPr>
        <w:t xml:space="preserve"> </w:t>
      </w:r>
      <w:r w:rsidRPr="00C335E7">
        <w:rPr>
          <w:rStyle w:val="TagStyle"/>
          <w:rtl/>
        </w:rPr>
        <w:t>&lt;&lt; יור &gt;&gt;</w:t>
      </w:r>
      <w:r>
        <w:rPr>
          <w:rtl/>
        </w:rPr>
        <w:t xml:space="preserve"> </w:t>
      </w:r>
      <w:bookmarkEnd w:id="24723"/>
    </w:p>
    <w:p w:rsidR="00D457CE" w:rsidRDefault="00D457CE" w:rsidP="00D01126">
      <w:pPr>
        <w:rPr>
          <w:rtl/>
          <w:lang w:eastAsia="he-IL"/>
        </w:rPr>
      </w:pPr>
    </w:p>
    <w:p w:rsidR="00D457CE" w:rsidRDefault="00D457CE" w:rsidP="003860A4">
      <w:pPr>
        <w:rPr>
          <w:rtl/>
          <w:lang w:eastAsia="he-IL"/>
        </w:rPr>
      </w:pPr>
      <w:r>
        <w:rPr>
          <w:rFonts w:hint="cs"/>
          <w:rtl/>
          <w:lang w:eastAsia="he-IL"/>
        </w:rPr>
        <w:t xml:space="preserve">אוקיי, אז אנחנו נוסיף אותך וגם נשנה את תוצאות ההצבעה. בעד </w:t>
      </w:r>
      <w:r>
        <w:rPr>
          <w:rtl/>
          <w:lang w:eastAsia="he-IL"/>
        </w:rPr>
        <w:t>–</w:t>
      </w:r>
      <w:r>
        <w:rPr>
          <w:rFonts w:hint="cs"/>
          <w:rtl/>
          <w:lang w:eastAsia="he-IL"/>
        </w:rPr>
        <w:t xml:space="preserve"> 16, ארבעה מתנגדים.</w:t>
      </w:r>
    </w:p>
    <w:p w:rsidR="000D1987" w:rsidRDefault="000D1987" w:rsidP="003860A4">
      <w:pPr>
        <w:rPr>
          <w:rtl/>
          <w:lang w:eastAsia="he-IL"/>
        </w:rPr>
      </w:pPr>
    </w:p>
    <w:p w:rsidR="000D1987" w:rsidRDefault="000D1987" w:rsidP="003860A4">
      <w:pPr>
        <w:rPr>
          <w:rtl/>
          <w:lang w:eastAsia="he-IL"/>
        </w:rPr>
      </w:pPr>
    </w:p>
    <w:p w:rsidR="00D457CE" w:rsidRDefault="00D457CE" w:rsidP="003860A4">
      <w:pPr>
        <w:pStyle w:val="a7"/>
        <w:rPr>
          <w:rtl/>
          <w:lang w:eastAsia="he-IL"/>
        </w:rPr>
      </w:pPr>
      <w:bookmarkStart w:id="24724" w:name="_ETM_Q43_572000"/>
      <w:bookmarkStart w:id="24725" w:name="_ETM_Q43_573000"/>
      <w:bookmarkStart w:id="24726" w:name="ET_hatsach_644030_16"/>
      <w:bookmarkEnd w:id="24724"/>
      <w:bookmarkEnd w:id="24725"/>
      <w:r w:rsidRPr="00C335E7">
        <w:rPr>
          <w:rStyle w:val="TagStyle"/>
          <w:rtl/>
        </w:rPr>
        <w:t xml:space="preserve"> &lt;&lt; הצח &gt;&gt;</w:t>
      </w:r>
      <w:r w:rsidRPr="00307813">
        <w:rPr>
          <w:rStyle w:val="TagStyle"/>
          <w:rtl/>
        </w:rPr>
        <w:t xml:space="preserve"> </w:t>
      </w:r>
      <w:bookmarkStart w:id="24727" w:name="_Toc181098089"/>
      <w:bookmarkStart w:id="24728" w:name="_Toc181103107"/>
      <w:bookmarkStart w:id="24729" w:name="_Toc181537841"/>
      <w:r>
        <w:rPr>
          <w:rtl/>
          <w:lang w:eastAsia="he-IL"/>
        </w:rPr>
        <w:t>הצעת חוק לייעול האכיפה והפיקוח העירוניים ברשויות המקומיות (הוראת שעה) (תיקון מס' 13), התשפ"ה</w:t>
      </w:r>
      <w:r>
        <w:rPr>
          <w:rFonts w:hint="cs"/>
          <w:rtl/>
          <w:lang w:eastAsia="he-IL"/>
        </w:rPr>
        <w:t>–</w:t>
      </w:r>
      <w:r>
        <w:rPr>
          <w:rtl/>
          <w:lang w:eastAsia="he-IL"/>
        </w:rPr>
        <w:t>2024</w:t>
      </w:r>
      <w:bookmarkEnd w:id="24727"/>
      <w:bookmarkEnd w:id="24728"/>
      <w:bookmarkEnd w:id="24729"/>
      <w:r w:rsidRPr="00307813">
        <w:rPr>
          <w:rStyle w:val="TagStyle"/>
          <w:rtl/>
        </w:rPr>
        <w:t xml:space="preserve"> </w:t>
      </w:r>
      <w:r w:rsidRPr="00C335E7">
        <w:rPr>
          <w:rStyle w:val="TagStyle"/>
          <w:rtl/>
        </w:rPr>
        <w:t>&lt;&lt; הצח &gt;&gt;</w:t>
      </w:r>
      <w:r>
        <w:rPr>
          <w:rtl/>
          <w:lang w:eastAsia="he-IL"/>
        </w:rPr>
        <w:t xml:space="preserve"> </w:t>
      </w:r>
      <w:bookmarkEnd w:id="24726"/>
    </w:p>
    <w:p w:rsidR="00D457CE" w:rsidRDefault="00D457CE" w:rsidP="00933804">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מ/1798)</w:t>
      </w:r>
      <w:r w:rsidR="00933804">
        <w:rPr>
          <w:rFonts w:hint="cs"/>
          <w:rtl/>
          <w:lang w:eastAsia="he-IL"/>
        </w:rPr>
        <w:t>.</w:t>
      </w:r>
      <w:bookmarkStart w:id="24730" w:name="_GoBack"/>
      <w:bookmarkEnd w:id="24730"/>
      <w:r>
        <w:rPr>
          <w:rFonts w:hint="cs"/>
          <w:rtl/>
          <w:lang w:eastAsia="he-IL"/>
        </w:rPr>
        <w:t>]</w:t>
      </w:r>
    </w:p>
    <w:p w:rsidR="00D457CE" w:rsidRDefault="00D457CE" w:rsidP="003860A4">
      <w:pPr>
        <w:pStyle w:val="-0"/>
        <w:rPr>
          <w:rtl/>
          <w:lang w:eastAsia="he-IL"/>
        </w:rPr>
      </w:pPr>
      <w:r>
        <w:rPr>
          <w:rtl/>
          <w:lang w:eastAsia="he-IL"/>
        </w:rPr>
        <w:t>(קריאה ראשונה)</w:t>
      </w:r>
    </w:p>
    <w:p w:rsidR="00D457CE" w:rsidRPr="007D6705" w:rsidRDefault="00D457CE" w:rsidP="003860A4">
      <w:pPr>
        <w:rPr>
          <w:rtl/>
          <w:lang w:eastAsia="he-IL"/>
        </w:rPr>
      </w:pPr>
      <w:bookmarkStart w:id="24731" w:name="_ETM_Q43_553000"/>
      <w:bookmarkEnd w:id="24731"/>
    </w:p>
    <w:p w:rsidR="00D457CE" w:rsidRDefault="00D457CE" w:rsidP="003860A4">
      <w:pPr>
        <w:pStyle w:val="af7"/>
        <w:keepNext/>
        <w:rPr>
          <w:rtl/>
        </w:rPr>
      </w:pPr>
      <w:bookmarkStart w:id="24732" w:name="ET_yor_6307_31"/>
      <w:r w:rsidRPr="00C335E7">
        <w:rPr>
          <w:rStyle w:val="TagStyle"/>
          <w:rtl/>
        </w:rPr>
        <w:t xml:space="preserve"> &lt;&lt; יור &gt;&gt;</w:t>
      </w:r>
      <w:r w:rsidRPr="00307813">
        <w:rPr>
          <w:rStyle w:val="TagStyle"/>
          <w:rtl/>
        </w:rPr>
        <w:t xml:space="preserve"> </w:t>
      </w:r>
      <w:r>
        <w:rPr>
          <w:rtl/>
        </w:rPr>
        <w:t>היו"ר יבגני סובה:</w:t>
      </w:r>
      <w:r w:rsidRPr="00307813">
        <w:rPr>
          <w:rStyle w:val="TagStyle"/>
          <w:rtl/>
        </w:rPr>
        <w:t xml:space="preserve"> </w:t>
      </w:r>
      <w:r w:rsidRPr="00C335E7">
        <w:rPr>
          <w:rStyle w:val="TagStyle"/>
          <w:rtl/>
        </w:rPr>
        <w:t>&lt;&lt; יור &gt;&gt;</w:t>
      </w:r>
      <w:bookmarkEnd w:id="24732"/>
      <w:r>
        <w:rPr>
          <w:rtl/>
        </w:rPr>
        <w:t xml:space="preserve"> </w:t>
      </w:r>
    </w:p>
    <w:p w:rsidR="00D457CE" w:rsidRDefault="00D457CE" w:rsidP="00D01126">
      <w:pPr>
        <w:rPr>
          <w:rtl/>
          <w:lang w:eastAsia="he-IL"/>
        </w:rPr>
      </w:pPr>
    </w:p>
    <w:p w:rsidR="00D457CE" w:rsidRDefault="00D457CE" w:rsidP="000D1987">
      <w:pPr>
        <w:rPr>
          <w:rtl/>
          <w:lang w:eastAsia="he-IL"/>
        </w:rPr>
      </w:pPr>
      <w:r>
        <w:rPr>
          <w:rFonts w:hint="cs"/>
          <w:rtl/>
          <w:lang w:eastAsia="he-IL"/>
        </w:rPr>
        <w:t xml:space="preserve"> רבותיי, אנחנו נעבור </w:t>
      </w:r>
      <w:bookmarkStart w:id="24733" w:name="_ETM_Q43_576000"/>
      <w:bookmarkEnd w:id="24733"/>
      <w:r w:rsidR="000D1987">
        <w:rPr>
          <w:rFonts w:hint="cs"/>
          <w:rtl/>
          <w:lang w:eastAsia="he-IL"/>
        </w:rPr>
        <w:t>לנושא הבא על סדר-היום</w:t>
      </w:r>
      <w:r>
        <w:rPr>
          <w:rFonts w:hint="cs"/>
          <w:rtl/>
          <w:lang w:eastAsia="he-IL"/>
        </w:rPr>
        <w:t xml:space="preserve"> </w:t>
      </w:r>
      <w:r w:rsidR="000D1987">
        <w:rPr>
          <w:rFonts w:hint="eastAsia"/>
          <w:rtl/>
          <w:lang w:eastAsia="he-IL"/>
        </w:rPr>
        <w:t xml:space="preserve">– </w:t>
      </w:r>
      <w:r>
        <w:rPr>
          <w:rFonts w:hint="cs"/>
          <w:rtl/>
          <w:lang w:eastAsia="he-IL"/>
        </w:rPr>
        <w:t xml:space="preserve">הצעת חוק לייעול האכיפה והפיקוח העירוני </w:t>
      </w:r>
      <w:bookmarkStart w:id="24734" w:name="_ETM_Q43_577000"/>
      <w:bookmarkEnd w:id="24734"/>
      <w:r>
        <w:rPr>
          <w:rFonts w:hint="cs"/>
          <w:rtl/>
          <w:lang w:eastAsia="he-IL"/>
        </w:rPr>
        <w:t>ברשויות המקומיות (הוראת שעה) (תיקון מס' 13), התשפ"ה</w:t>
      </w:r>
      <w:r>
        <w:rPr>
          <w:rFonts w:hint="eastAsia"/>
          <w:rtl/>
          <w:lang w:eastAsia="he-IL"/>
        </w:rPr>
        <w:t>–</w:t>
      </w:r>
      <w:r>
        <w:rPr>
          <w:rFonts w:hint="cs"/>
          <w:rtl/>
          <w:lang w:eastAsia="he-IL"/>
        </w:rPr>
        <w:t xml:space="preserve">2024, </w:t>
      </w:r>
      <w:r w:rsidR="000D1987">
        <w:rPr>
          <w:rFonts w:hint="cs"/>
          <w:rtl/>
          <w:lang w:eastAsia="he-IL"/>
        </w:rPr>
        <w:t>ל</w:t>
      </w:r>
      <w:r>
        <w:rPr>
          <w:rFonts w:hint="cs"/>
          <w:rtl/>
          <w:lang w:eastAsia="he-IL"/>
        </w:rPr>
        <w:t xml:space="preserve">קריאה ראשונה. </w:t>
      </w:r>
      <w:bookmarkStart w:id="24735" w:name="_ETM_Q43_583000"/>
      <w:bookmarkEnd w:id="24735"/>
      <w:r>
        <w:rPr>
          <w:rFonts w:hint="cs"/>
          <w:rtl/>
          <w:lang w:eastAsia="he-IL"/>
        </w:rPr>
        <w:t xml:space="preserve">אני מזמין את שר התרבות והספורט מיקי </w:t>
      </w:r>
      <w:bookmarkStart w:id="24736" w:name="_ETM_Q43_593000"/>
      <w:bookmarkEnd w:id="24736"/>
      <w:r>
        <w:rPr>
          <w:rFonts w:hint="cs"/>
          <w:rtl/>
          <w:lang w:eastAsia="he-IL"/>
        </w:rPr>
        <w:t xml:space="preserve">זוהר להציג את הצעת החוק. השר זוהר, זה כמעט נושא שמתחבר לתרבות ולספורט. </w:t>
      </w:r>
      <w:bookmarkStart w:id="24737" w:name="_ETM_Q43_626000"/>
      <w:bookmarkEnd w:id="24737"/>
      <w:r>
        <w:rPr>
          <w:rFonts w:hint="cs"/>
          <w:rtl/>
          <w:lang w:eastAsia="he-IL"/>
        </w:rPr>
        <w:t xml:space="preserve">בבקשה, אדוני, עשר דקות לרשותך. </w:t>
      </w:r>
    </w:p>
    <w:p w:rsidR="00D457CE" w:rsidRDefault="00D457CE" w:rsidP="003860A4">
      <w:pPr>
        <w:rPr>
          <w:rtl/>
          <w:lang w:eastAsia="he-IL"/>
        </w:rPr>
      </w:pPr>
    </w:p>
    <w:p w:rsidR="00D457CE" w:rsidRDefault="00D457CE" w:rsidP="003860A4">
      <w:pPr>
        <w:pStyle w:val="a4"/>
        <w:keepNext/>
        <w:rPr>
          <w:rtl/>
        </w:rPr>
      </w:pPr>
      <w:bookmarkStart w:id="24738" w:name="ET_speaker_6438_18"/>
      <w:r w:rsidRPr="00C335E7">
        <w:rPr>
          <w:rStyle w:val="TagStyle"/>
          <w:rtl/>
        </w:rPr>
        <w:t xml:space="preserve"> &lt;&lt; דובר &gt;&gt;</w:t>
      </w:r>
      <w:r w:rsidRPr="00307813">
        <w:rPr>
          <w:rStyle w:val="TagStyle"/>
          <w:rtl/>
        </w:rPr>
        <w:t xml:space="preserve"> </w:t>
      </w:r>
      <w:bookmarkStart w:id="24739" w:name="_Toc181098090"/>
      <w:bookmarkStart w:id="24740" w:name="_Toc181103108"/>
      <w:bookmarkStart w:id="24741" w:name="_Toc181537842"/>
      <w:r>
        <w:rPr>
          <w:rtl/>
        </w:rPr>
        <w:t>שר התרבות והספורט מכלוף מיקי זוהר:</w:t>
      </w:r>
      <w:bookmarkEnd w:id="24739"/>
      <w:bookmarkEnd w:id="24740"/>
      <w:bookmarkEnd w:id="24741"/>
      <w:r w:rsidRPr="00307813">
        <w:rPr>
          <w:rStyle w:val="TagStyle"/>
          <w:rtl/>
        </w:rPr>
        <w:t xml:space="preserve"> </w:t>
      </w:r>
      <w:r w:rsidRPr="00C335E7">
        <w:rPr>
          <w:rStyle w:val="TagStyle"/>
          <w:rtl/>
        </w:rPr>
        <w:t>&lt;&lt; דובר &gt;&gt;</w:t>
      </w:r>
      <w:r>
        <w:rPr>
          <w:rtl/>
        </w:rPr>
        <w:t xml:space="preserve"> </w:t>
      </w:r>
      <w:bookmarkEnd w:id="24738"/>
    </w:p>
    <w:p w:rsidR="00D457CE" w:rsidRDefault="00D457CE" w:rsidP="00D01126">
      <w:pPr>
        <w:rPr>
          <w:rtl/>
          <w:lang w:eastAsia="he-IL"/>
        </w:rPr>
      </w:pPr>
    </w:p>
    <w:p w:rsidR="00D457CE" w:rsidRDefault="00D457CE" w:rsidP="003860A4">
      <w:pPr>
        <w:rPr>
          <w:rtl/>
          <w:lang w:eastAsia="he-IL"/>
        </w:rPr>
      </w:pPr>
      <w:r>
        <w:rPr>
          <w:rFonts w:hint="cs"/>
          <w:rtl/>
          <w:lang w:eastAsia="he-IL"/>
        </w:rPr>
        <w:t xml:space="preserve">חבריי חברי הכנסת, אדוני היושב-ראש, להלן הצעת חוק לייעול האכיפה והפיקוח העירוניים </w:t>
      </w:r>
      <w:bookmarkStart w:id="24742" w:name="_ETM_Q43_639000"/>
      <w:bookmarkEnd w:id="24742"/>
      <w:r>
        <w:rPr>
          <w:rFonts w:hint="cs"/>
          <w:rtl/>
          <w:lang w:eastAsia="he-IL"/>
        </w:rPr>
        <w:t>ברשויות מקומיות (הוראת שעה) (תיקון מס' 13), התשפ"ה</w:t>
      </w:r>
      <w:r>
        <w:rPr>
          <w:rFonts w:hint="eastAsia"/>
          <w:rtl/>
          <w:lang w:eastAsia="he-IL"/>
        </w:rPr>
        <w:t>–</w:t>
      </w:r>
      <w:r>
        <w:rPr>
          <w:rFonts w:hint="cs"/>
          <w:rtl/>
          <w:lang w:eastAsia="he-IL"/>
        </w:rPr>
        <w:t>2024</w:t>
      </w:r>
      <w:bookmarkStart w:id="24743" w:name="_ETM_Q43_644000"/>
      <w:bookmarkEnd w:id="24743"/>
      <w:r>
        <w:rPr>
          <w:rFonts w:hint="cs"/>
          <w:rtl/>
          <w:lang w:eastAsia="he-IL"/>
        </w:rPr>
        <w:t xml:space="preserve">. כנסת נכבדה, החוק לייעול האכיפה והפיקוח העירוניים ברשויות מקומיות </w:t>
      </w:r>
      <w:bookmarkStart w:id="24744" w:name="_ETM_Q43_645000"/>
      <w:bookmarkEnd w:id="24744"/>
      <w:r>
        <w:rPr>
          <w:rFonts w:hint="cs"/>
          <w:rtl/>
          <w:lang w:eastAsia="he-IL"/>
        </w:rPr>
        <w:t xml:space="preserve">(הוראת שעה), </w:t>
      </w:r>
      <w:proofErr w:type="spellStart"/>
      <w:r>
        <w:rPr>
          <w:rFonts w:hint="cs"/>
          <w:rtl/>
          <w:lang w:eastAsia="he-IL"/>
        </w:rPr>
        <w:t>התשע"א</w:t>
      </w:r>
      <w:proofErr w:type="spellEnd"/>
      <w:r>
        <w:rPr>
          <w:rFonts w:hint="eastAsia"/>
          <w:rtl/>
          <w:lang w:eastAsia="he-IL"/>
        </w:rPr>
        <w:t>–</w:t>
      </w:r>
      <w:r>
        <w:rPr>
          <w:rFonts w:hint="cs"/>
          <w:rtl/>
          <w:lang w:eastAsia="he-IL"/>
        </w:rPr>
        <w:t xml:space="preserve">2011, נחקק כהמשך וכהשלמה להחלטת ועדת השרים לבחינת </w:t>
      </w:r>
      <w:bookmarkStart w:id="24745" w:name="_ETM_Q43_654000"/>
      <w:bookmarkEnd w:id="24745"/>
      <w:r>
        <w:rPr>
          <w:rFonts w:hint="cs"/>
          <w:rtl/>
          <w:lang w:eastAsia="he-IL"/>
        </w:rPr>
        <w:t xml:space="preserve">הקמתו של מערך השיטור העירוני מיום 8 ביוני 2010 </w:t>
      </w:r>
      <w:r>
        <w:rPr>
          <w:rtl/>
          <w:lang w:eastAsia="he-IL"/>
        </w:rPr>
        <w:t>–</w:t>
      </w:r>
      <w:r>
        <w:rPr>
          <w:rFonts w:hint="cs"/>
          <w:rtl/>
          <w:lang w:eastAsia="he-IL"/>
        </w:rPr>
        <w:t xml:space="preserve"> </w:t>
      </w:r>
      <w:bookmarkStart w:id="24746" w:name="_ETM_Q43_660000"/>
      <w:bookmarkEnd w:id="24746"/>
      <w:r>
        <w:rPr>
          <w:rFonts w:hint="cs"/>
          <w:rtl/>
          <w:lang w:eastAsia="he-IL"/>
        </w:rPr>
        <w:t>"מתכונת להפעלת שיטור עירוני בישראל, רפורמה בתחום הביטחון האישי</w:t>
      </w:r>
      <w:bookmarkStart w:id="24747" w:name="_ETM_Q43_659000"/>
      <w:bookmarkEnd w:id="24747"/>
      <w:r>
        <w:rPr>
          <w:rFonts w:hint="cs"/>
          <w:rtl/>
          <w:lang w:eastAsia="he-IL"/>
        </w:rPr>
        <w:t xml:space="preserve">". </w:t>
      </w:r>
    </w:p>
    <w:p w:rsidR="00D457CE" w:rsidRDefault="00D457CE" w:rsidP="003860A4">
      <w:pPr>
        <w:rPr>
          <w:rtl/>
          <w:lang w:eastAsia="he-IL"/>
        </w:rPr>
      </w:pPr>
    </w:p>
    <w:p w:rsidR="00D457CE" w:rsidRDefault="00D457CE" w:rsidP="006F289A">
      <w:pPr>
        <w:rPr>
          <w:rtl/>
          <w:lang w:eastAsia="he-IL"/>
        </w:rPr>
      </w:pPr>
      <w:bookmarkStart w:id="24748" w:name="_ETM_Q43_668000"/>
      <w:bookmarkEnd w:id="24748"/>
      <w:r>
        <w:rPr>
          <w:rFonts w:hint="cs"/>
          <w:rtl/>
          <w:lang w:eastAsia="he-IL"/>
        </w:rPr>
        <w:t xml:space="preserve">במסגרת זו הוחלט בין השאר על הקמתו של </w:t>
      </w:r>
      <w:bookmarkStart w:id="24749" w:name="_ETM_Q43_667000"/>
      <w:bookmarkEnd w:id="24749"/>
      <w:r>
        <w:rPr>
          <w:rFonts w:hint="cs"/>
          <w:rtl/>
          <w:lang w:eastAsia="he-IL"/>
        </w:rPr>
        <w:t xml:space="preserve">מערך אכיפה עירוני משולב ברשויות המקומיות הכולל כוח </w:t>
      </w:r>
      <w:bookmarkStart w:id="24750" w:name="_ETM_Q43_675000"/>
      <w:bookmarkEnd w:id="24750"/>
      <w:r>
        <w:rPr>
          <w:rFonts w:hint="cs"/>
          <w:rtl/>
          <w:lang w:eastAsia="he-IL"/>
        </w:rPr>
        <w:t xml:space="preserve">שיטור ייעודי ויחידת פיקוח עירונית ייעודית, אשר יפעל </w:t>
      </w:r>
      <w:bookmarkStart w:id="24751" w:name="_ETM_Q43_677000"/>
      <w:bookmarkEnd w:id="24751"/>
      <w:r>
        <w:rPr>
          <w:rFonts w:hint="cs"/>
          <w:rtl/>
          <w:lang w:eastAsia="he-IL"/>
        </w:rPr>
        <w:t>להרתעה, למניעה ולאכיפה בתחום העבירות של איכות החיים</w:t>
      </w:r>
      <w:bookmarkStart w:id="24752" w:name="_ETM_Q43_683000"/>
      <w:bookmarkEnd w:id="24752"/>
      <w:r>
        <w:rPr>
          <w:rFonts w:hint="cs"/>
          <w:rtl/>
          <w:lang w:eastAsia="he-IL"/>
        </w:rPr>
        <w:t>, האלימות וההתנהגות האנטי-חברתית</w:t>
      </w:r>
      <w:r w:rsidR="006F289A">
        <w:rPr>
          <w:rFonts w:hint="cs"/>
          <w:rtl/>
          <w:lang w:eastAsia="he-IL"/>
        </w:rPr>
        <w:t>,</w:t>
      </w:r>
      <w:r>
        <w:rPr>
          <w:rFonts w:hint="cs"/>
          <w:rtl/>
          <w:lang w:eastAsia="he-IL"/>
        </w:rPr>
        <w:t xml:space="preserve"> בין השאר – גם זו בנוסף – </w:t>
      </w:r>
      <w:bookmarkStart w:id="24753" w:name="_ETM_Q43_685000"/>
      <w:bookmarkEnd w:id="24753"/>
      <w:r>
        <w:rPr>
          <w:rFonts w:hint="cs"/>
          <w:rtl/>
          <w:lang w:eastAsia="he-IL"/>
        </w:rPr>
        <w:t xml:space="preserve">וזאת במטרה לאפשר רפורמה מהותית ויסודית שתגביר במידה ניכרת את </w:t>
      </w:r>
      <w:bookmarkStart w:id="24754" w:name="_ETM_Q43_691000"/>
      <w:bookmarkEnd w:id="24754"/>
      <w:r>
        <w:rPr>
          <w:rFonts w:hint="cs"/>
          <w:rtl/>
          <w:lang w:eastAsia="he-IL"/>
        </w:rPr>
        <w:t>הביטחון האישי ואת תחושת הביטחון האישי של אזרחי מדינת ישראל ותושביה</w:t>
      </w:r>
      <w:bookmarkStart w:id="24755" w:name="_ETM_Q43_701000"/>
      <w:bookmarkEnd w:id="24755"/>
      <w:r>
        <w:rPr>
          <w:rFonts w:hint="cs"/>
          <w:rtl/>
          <w:lang w:eastAsia="he-IL"/>
        </w:rPr>
        <w:t xml:space="preserve"> כדרך מרכזית וכמנוף לשיפור איכות החיים במדינת ישראל. </w:t>
      </w:r>
      <w:bookmarkStart w:id="24756" w:name="_ETM_Q43_707000"/>
      <w:bookmarkEnd w:id="24756"/>
    </w:p>
    <w:p w:rsidR="00D457CE" w:rsidRDefault="00D457CE" w:rsidP="003860A4">
      <w:pPr>
        <w:rPr>
          <w:rtl/>
          <w:lang w:eastAsia="he-IL"/>
        </w:rPr>
      </w:pPr>
      <w:bookmarkStart w:id="24757" w:name="_ETM_Q43_709000"/>
      <w:bookmarkEnd w:id="24757"/>
    </w:p>
    <w:p w:rsidR="00810878" w:rsidRDefault="00D457CE" w:rsidP="006F289A">
      <w:bookmarkStart w:id="24758" w:name="_ETM_Q43_710000"/>
      <w:bookmarkEnd w:id="24758"/>
      <w:r>
        <w:rPr>
          <w:rFonts w:hint="cs"/>
          <w:rtl/>
          <w:lang w:eastAsia="he-IL"/>
        </w:rPr>
        <w:t xml:space="preserve">יש לציין שתוקפה הוארך לאחרונה עד ליום 31 באוקטובר 2024, </w:t>
      </w:r>
      <w:bookmarkStart w:id="24759" w:name="_ETM_Q43_715000"/>
      <w:bookmarkEnd w:id="24759"/>
      <w:r>
        <w:rPr>
          <w:rFonts w:hint="cs"/>
          <w:rtl/>
          <w:lang w:eastAsia="he-IL"/>
        </w:rPr>
        <w:t xml:space="preserve">וכרגע אנחנו מדברים על מערכי אכיפה עירוניים בכמה רשויות מקומיות </w:t>
      </w:r>
      <w:bookmarkStart w:id="24760" w:name="_ETM_Q43_721000"/>
      <w:bookmarkEnd w:id="24760"/>
      <w:r>
        <w:rPr>
          <w:rFonts w:hint="cs"/>
          <w:rtl/>
          <w:lang w:eastAsia="he-IL"/>
        </w:rPr>
        <w:t xml:space="preserve">באזור יהודה ושומרון, סך הכול 92 רשויות. מאחר שלדעת גורמי </w:t>
      </w:r>
      <w:bookmarkStart w:id="24761" w:name="_ETM_Q43_725000"/>
      <w:bookmarkEnd w:id="24761"/>
      <w:r>
        <w:rPr>
          <w:rFonts w:hint="cs"/>
          <w:rtl/>
          <w:lang w:eastAsia="he-IL"/>
        </w:rPr>
        <w:t xml:space="preserve">המקצוע במשרד לביטחון לאומי ומשטרת ישראל יש בנתונים שהצטברו במשך </w:t>
      </w:r>
      <w:bookmarkStart w:id="24762" w:name="_ETM_Q43_732000"/>
      <w:bookmarkEnd w:id="24762"/>
      <w:r>
        <w:rPr>
          <w:rFonts w:hint="cs"/>
          <w:rtl/>
          <w:lang w:eastAsia="he-IL"/>
        </w:rPr>
        <w:t xml:space="preserve">13 השנים האחרונות שבהן פועלים מערכי האכיפה העירוניים כדי </w:t>
      </w:r>
      <w:bookmarkStart w:id="24763" w:name="_ETM_Q43_733000"/>
      <w:bookmarkEnd w:id="24763"/>
      <w:r>
        <w:rPr>
          <w:rFonts w:hint="cs"/>
          <w:rtl/>
          <w:lang w:eastAsia="he-IL"/>
        </w:rPr>
        <w:t>להעיד כי פעילות המערכים היא יעילה ואפקטיבית</w:t>
      </w:r>
      <w:r w:rsidR="006F289A">
        <w:rPr>
          <w:rFonts w:hint="cs"/>
          <w:rtl/>
          <w:lang w:eastAsia="he-IL"/>
        </w:rPr>
        <w:t xml:space="preserve">, </w:t>
      </w:r>
      <w:r>
        <w:rPr>
          <w:rFonts w:hint="cs"/>
          <w:rtl/>
          <w:lang w:eastAsia="he-IL"/>
        </w:rPr>
        <w:t xml:space="preserve">בהנחיית השר לביטחון </w:t>
      </w:r>
      <w:bookmarkStart w:id="24764" w:name="_ETM_Q43_742000"/>
      <w:bookmarkEnd w:id="24764"/>
      <w:r>
        <w:rPr>
          <w:rFonts w:hint="cs"/>
          <w:rtl/>
          <w:lang w:eastAsia="he-IL"/>
        </w:rPr>
        <w:t xml:space="preserve">לאומי התקיימה בתקופה האחרונה עבודת מטה אינטנסיבית מול משרדי ממשלה </w:t>
      </w:r>
      <w:bookmarkStart w:id="24765" w:name="_ETM_Q43_748000"/>
      <w:bookmarkEnd w:id="24765"/>
      <w:r>
        <w:rPr>
          <w:rFonts w:hint="cs"/>
          <w:rtl/>
          <w:lang w:eastAsia="he-IL"/>
        </w:rPr>
        <w:t xml:space="preserve">רלוונטיים על מנת לגבש נוסח ממשלתי מוסכם להפיכת הוראת </w:t>
      </w:r>
      <w:bookmarkStart w:id="24766" w:name="_ETM_Q43_747000"/>
      <w:bookmarkEnd w:id="24766"/>
      <w:r>
        <w:rPr>
          <w:rFonts w:hint="cs"/>
          <w:rtl/>
          <w:lang w:eastAsia="he-IL"/>
        </w:rPr>
        <w:t xml:space="preserve">השעה להוראות קבע עם השינויים הנדרשים לצורך ייעול מערכי האכיפה </w:t>
      </w:r>
      <w:bookmarkStart w:id="24767" w:name="_ETM_Q43_752000"/>
      <w:bookmarkEnd w:id="24767"/>
      <w:r>
        <w:rPr>
          <w:rFonts w:hint="cs"/>
          <w:rtl/>
          <w:lang w:eastAsia="he-IL"/>
        </w:rPr>
        <w:t>העירוניים</w:t>
      </w:r>
      <w:r w:rsidR="000D1987">
        <w:rPr>
          <w:rFonts w:hint="cs"/>
          <w:rtl/>
          <w:lang w:eastAsia="he-IL"/>
        </w:rPr>
        <w:t>,</w:t>
      </w:r>
      <w:bookmarkStart w:id="24768" w:name="_ETM_Q43_753000"/>
      <w:bookmarkStart w:id="24769" w:name="TOR_Q44"/>
      <w:bookmarkEnd w:id="24768"/>
      <w:bookmarkEnd w:id="24769"/>
      <w:r w:rsidR="000D1987">
        <w:rPr>
          <w:rFonts w:hint="cs"/>
          <w:rtl/>
        </w:rPr>
        <w:t xml:space="preserve"> ל</w:t>
      </w:r>
      <w:r w:rsidR="00810878">
        <w:rPr>
          <w:rFonts w:hint="cs"/>
          <w:rtl/>
        </w:rPr>
        <w:t xml:space="preserve">רבות עדכון התוכנית בהתאם לתובנות שעלו על רקע המצב הביטחוני </w:t>
      </w:r>
      <w:bookmarkStart w:id="24770" w:name="_ETM_Q44_160179"/>
      <w:bookmarkEnd w:id="24770"/>
      <w:r w:rsidR="00810878">
        <w:rPr>
          <w:rFonts w:hint="cs"/>
          <w:rtl/>
        </w:rPr>
        <w:t xml:space="preserve">ומתקפת הטרור של 7 באוקטובר. </w:t>
      </w:r>
    </w:p>
    <w:p w:rsidR="00810878" w:rsidRPr="006F289A" w:rsidRDefault="00810878" w:rsidP="003860A4">
      <w:pPr>
        <w:rPr>
          <w:rtl/>
        </w:rPr>
      </w:pPr>
      <w:bookmarkStart w:id="24771" w:name="_ETM_Q44_163259"/>
      <w:bookmarkStart w:id="24772" w:name="_ETM_Q44_163479"/>
      <w:bookmarkEnd w:id="24771"/>
      <w:bookmarkEnd w:id="24772"/>
    </w:p>
    <w:p w:rsidR="00810878" w:rsidRDefault="00810878" w:rsidP="003860A4">
      <w:pPr>
        <w:rPr>
          <w:rtl/>
        </w:rPr>
      </w:pPr>
      <w:bookmarkStart w:id="24773" w:name="_ETM_Q44_164106"/>
      <w:bookmarkStart w:id="24774" w:name="_ETM_Q44_164219"/>
      <w:bookmarkEnd w:id="24773"/>
      <w:bookmarkEnd w:id="24774"/>
      <w:r>
        <w:rPr>
          <w:rFonts w:hint="cs"/>
          <w:rtl/>
        </w:rPr>
        <w:t xml:space="preserve">מוצע להאריך את תוקף </w:t>
      </w:r>
      <w:bookmarkStart w:id="24775" w:name="_ETM_Q44_165013"/>
      <w:bookmarkEnd w:id="24775"/>
      <w:r>
        <w:rPr>
          <w:rFonts w:hint="cs"/>
          <w:rtl/>
        </w:rPr>
        <w:t>הוראת השעה</w:t>
      </w:r>
      <w:r w:rsidR="006F289A">
        <w:rPr>
          <w:rFonts w:hint="cs"/>
          <w:rtl/>
        </w:rPr>
        <w:t>,</w:t>
      </w:r>
      <w:r>
        <w:rPr>
          <w:rFonts w:hint="cs"/>
          <w:rtl/>
        </w:rPr>
        <w:t xml:space="preserve"> שעתידה כאמור לפוג ביום חמישי הקרוב, 31 </w:t>
      </w:r>
      <w:bookmarkStart w:id="24776" w:name="_ETM_Q44_170474"/>
      <w:bookmarkEnd w:id="24776"/>
      <w:r>
        <w:rPr>
          <w:rFonts w:hint="cs"/>
          <w:rtl/>
        </w:rPr>
        <w:t>באוקטובר 2024, בחודש נוסף</w:t>
      </w:r>
      <w:r w:rsidR="006F289A">
        <w:rPr>
          <w:rFonts w:hint="cs"/>
          <w:rtl/>
        </w:rPr>
        <w:t>,</w:t>
      </w:r>
      <w:r>
        <w:rPr>
          <w:rFonts w:hint="cs"/>
          <w:rtl/>
        </w:rPr>
        <w:t xml:space="preserve"> עד ליום 30 בנובמבר 2024. ביום </w:t>
      </w:r>
      <w:bookmarkStart w:id="24777" w:name="_ETM_Q44_173924"/>
      <w:bookmarkEnd w:id="24777"/>
      <w:r>
        <w:rPr>
          <w:rFonts w:hint="cs"/>
          <w:rtl/>
        </w:rPr>
        <w:t xml:space="preserve">27 באוקטובר 2024 אישרה ועדת השרים לענייני חקיקה את הצעת </w:t>
      </w:r>
      <w:bookmarkStart w:id="24778" w:name="_ETM_Q44_180834"/>
      <w:bookmarkEnd w:id="24778"/>
      <w:r>
        <w:rPr>
          <w:rFonts w:hint="cs"/>
          <w:rtl/>
        </w:rPr>
        <w:t>החוק.</w:t>
      </w:r>
      <w:bookmarkStart w:id="24779" w:name="_ETM_Q44_180240"/>
      <w:bookmarkEnd w:id="24779"/>
      <w:r>
        <w:rPr>
          <w:rFonts w:hint="cs"/>
          <w:rtl/>
        </w:rPr>
        <w:t xml:space="preserve"> </w:t>
      </w:r>
      <w:bookmarkStart w:id="24780" w:name="_ETM_Q44_180539"/>
      <w:bookmarkEnd w:id="24780"/>
      <w:r>
        <w:rPr>
          <w:rFonts w:hint="cs"/>
          <w:rtl/>
        </w:rPr>
        <w:t xml:space="preserve">לפיכך, </w:t>
      </w:r>
      <w:bookmarkStart w:id="24781" w:name="_ETM_Q44_181410"/>
      <w:bookmarkEnd w:id="24781"/>
      <w:r>
        <w:rPr>
          <w:rFonts w:hint="cs"/>
          <w:rtl/>
        </w:rPr>
        <w:t xml:space="preserve">אבקש </w:t>
      </w:r>
      <w:bookmarkStart w:id="24782" w:name="_ETM_Q44_181770"/>
      <w:bookmarkEnd w:id="24782"/>
      <w:r>
        <w:rPr>
          <w:rFonts w:hint="cs"/>
          <w:rtl/>
        </w:rPr>
        <w:t xml:space="preserve">מחברי </w:t>
      </w:r>
      <w:bookmarkStart w:id="24783" w:name="_ETM_Q44_182129"/>
      <w:bookmarkEnd w:id="24783"/>
      <w:r>
        <w:rPr>
          <w:rFonts w:hint="cs"/>
          <w:rtl/>
        </w:rPr>
        <w:t xml:space="preserve">הכנסת </w:t>
      </w:r>
      <w:bookmarkStart w:id="24784" w:name="_ETM_Q44_182580"/>
      <w:bookmarkEnd w:id="24784"/>
      <w:r>
        <w:rPr>
          <w:rFonts w:hint="cs"/>
          <w:rtl/>
        </w:rPr>
        <w:t xml:space="preserve">לתמוך </w:t>
      </w:r>
      <w:bookmarkStart w:id="24785" w:name="_ETM_Q44_183029"/>
      <w:bookmarkEnd w:id="24785"/>
      <w:r>
        <w:rPr>
          <w:rFonts w:hint="cs"/>
          <w:rtl/>
        </w:rPr>
        <w:t xml:space="preserve">בהצעת </w:t>
      </w:r>
      <w:bookmarkStart w:id="24786" w:name="_ETM_Q44_183629"/>
      <w:bookmarkEnd w:id="24786"/>
      <w:r>
        <w:rPr>
          <w:rFonts w:hint="cs"/>
          <w:rtl/>
        </w:rPr>
        <w:t xml:space="preserve">חוק זו. </w:t>
      </w:r>
      <w:bookmarkStart w:id="24787" w:name="_ETM_Q44_184380"/>
      <w:bookmarkEnd w:id="24787"/>
      <w:r>
        <w:rPr>
          <w:rFonts w:hint="cs"/>
          <w:rtl/>
        </w:rPr>
        <w:t xml:space="preserve">תודה. </w:t>
      </w:r>
      <w:bookmarkStart w:id="24788" w:name="_ETM_Q44_186649"/>
      <w:bookmarkEnd w:id="24788"/>
    </w:p>
    <w:p w:rsidR="00810878" w:rsidRDefault="00810878" w:rsidP="003860A4">
      <w:pPr>
        <w:rPr>
          <w:rtl/>
        </w:rPr>
      </w:pPr>
      <w:bookmarkStart w:id="24789" w:name="_ETM_Q44_186680"/>
      <w:bookmarkStart w:id="24790" w:name="_ETM_Q44_186806"/>
      <w:bookmarkEnd w:id="24789"/>
      <w:bookmarkEnd w:id="24790"/>
    </w:p>
    <w:p w:rsidR="00810878" w:rsidRDefault="00810878" w:rsidP="003860A4">
      <w:pPr>
        <w:pStyle w:val="af7"/>
        <w:keepNext/>
        <w:rPr>
          <w:rtl/>
        </w:rPr>
      </w:pPr>
      <w:bookmarkStart w:id="24791" w:name="ET_yor_6307_3"/>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24791"/>
    </w:p>
    <w:p w:rsidR="00810878" w:rsidRDefault="00810878" w:rsidP="00D01126">
      <w:pPr>
        <w:rPr>
          <w:rtl/>
        </w:rPr>
      </w:pPr>
    </w:p>
    <w:p w:rsidR="00810878" w:rsidRDefault="00810878" w:rsidP="003860A4">
      <w:pPr>
        <w:rPr>
          <w:rtl/>
        </w:rPr>
      </w:pPr>
      <w:bookmarkStart w:id="24792" w:name="_ETM_Q44_189462"/>
      <w:bookmarkStart w:id="24793" w:name="_ETM_Q44_186871"/>
      <w:bookmarkStart w:id="24794" w:name="_ETM_Q44_186986"/>
      <w:bookmarkEnd w:id="24792"/>
      <w:bookmarkEnd w:id="24793"/>
      <w:bookmarkEnd w:id="24794"/>
      <w:r>
        <w:rPr>
          <w:rFonts w:hint="cs"/>
          <w:rtl/>
        </w:rPr>
        <w:t xml:space="preserve">תודה </w:t>
      </w:r>
      <w:bookmarkStart w:id="24795" w:name="_ETM_Q44_186950"/>
      <w:bookmarkEnd w:id="24795"/>
      <w:r>
        <w:rPr>
          <w:rFonts w:hint="cs"/>
          <w:rtl/>
        </w:rPr>
        <w:t xml:space="preserve">רבה, </w:t>
      </w:r>
      <w:bookmarkStart w:id="24796" w:name="_ETM_Q44_187220"/>
      <w:bookmarkEnd w:id="24796"/>
      <w:r>
        <w:rPr>
          <w:rFonts w:hint="cs"/>
          <w:rtl/>
        </w:rPr>
        <w:t xml:space="preserve">אדוני </w:t>
      </w:r>
      <w:bookmarkStart w:id="24797" w:name="_ETM_Q44_187490"/>
      <w:bookmarkEnd w:id="24797"/>
      <w:r>
        <w:rPr>
          <w:rFonts w:hint="cs"/>
          <w:rtl/>
        </w:rPr>
        <w:t xml:space="preserve">השר. </w:t>
      </w:r>
      <w:bookmarkStart w:id="24798" w:name="_ETM_Q44_188240"/>
      <w:bookmarkEnd w:id="24798"/>
      <w:r>
        <w:rPr>
          <w:rFonts w:hint="cs"/>
          <w:rtl/>
        </w:rPr>
        <w:t xml:space="preserve">תראו, </w:t>
      </w:r>
      <w:bookmarkStart w:id="24799" w:name="_ETM_Q44_188480"/>
      <w:bookmarkEnd w:id="24799"/>
      <w:r>
        <w:rPr>
          <w:rFonts w:hint="cs"/>
          <w:rtl/>
        </w:rPr>
        <w:t xml:space="preserve">יש </w:t>
      </w:r>
      <w:bookmarkStart w:id="24800" w:name="_ETM_Q44_188600"/>
      <w:bookmarkEnd w:id="24800"/>
      <w:r>
        <w:rPr>
          <w:rFonts w:hint="cs"/>
          <w:rtl/>
        </w:rPr>
        <w:t xml:space="preserve">לנו </w:t>
      </w:r>
      <w:bookmarkStart w:id="24801" w:name="_ETM_Q44_188750"/>
      <w:bookmarkEnd w:id="24801"/>
      <w:r>
        <w:rPr>
          <w:rFonts w:hint="cs"/>
          <w:rtl/>
        </w:rPr>
        <w:t xml:space="preserve">פה </w:t>
      </w:r>
      <w:bookmarkStart w:id="24802" w:name="_ETM_Q44_188869"/>
      <w:bookmarkEnd w:id="24802"/>
      <w:r>
        <w:rPr>
          <w:rFonts w:hint="cs"/>
          <w:rtl/>
        </w:rPr>
        <w:t xml:space="preserve">רשימה </w:t>
      </w:r>
      <w:bookmarkStart w:id="24803" w:name="_ETM_Q44_189260"/>
      <w:bookmarkStart w:id="24804" w:name="_ETM_Q44_189920"/>
      <w:bookmarkEnd w:id="24803"/>
      <w:bookmarkEnd w:id="24804"/>
      <w:r>
        <w:rPr>
          <w:rFonts w:hint="cs"/>
          <w:rtl/>
        </w:rPr>
        <w:t xml:space="preserve">שנרשמו בה </w:t>
      </w:r>
      <w:bookmarkStart w:id="24805" w:name="_ETM_Q44_190459"/>
      <w:bookmarkEnd w:id="24805"/>
      <w:r>
        <w:rPr>
          <w:rFonts w:hint="cs"/>
          <w:rtl/>
        </w:rPr>
        <w:t>למעלה מ-40</w:t>
      </w:r>
      <w:bookmarkStart w:id="24806" w:name="_ETM_Q44_190730"/>
      <w:bookmarkEnd w:id="24806"/>
      <w:r>
        <w:rPr>
          <w:rFonts w:hint="cs"/>
          <w:rtl/>
        </w:rPr>
        <w:t xml:space="preserve"> </w:t>
      </w:r>
      <w:bookmarkStart w:id="24807" w:name="_ETM_Q44_191030"/>
      <w:bookmarkEnd w:id="24807"/>
      <w:r>
        <w:rPr>
          <w:rFonts w:hint="cs"/>
          <w:rtl/>
        </w:rPr>
        <w:t xml:space="preserve">אנשים. </w:t>
      </w:r>
      <w:bookmarkStart w:id="24808" w:name="_ETM_Q44_191930"/>
      <w:bookmarkEnd w:id="24808"/>
      <w:r>
        <w:rPr>
          <w:rFonts w:hint="cs"/>
          <w:rtl/>
        </w:rPr>
        <w:t xml:space="preserve">אני </w:t>
      </w:r>
      <w:bookmarkStart w:id="24809" w:name="_ETM_Q44_192139"/>
      <w:bookmarkEnd w:id="24809"/>
      <w:r>
        <w:rPr>
          <w:rFonts w:hint="cs"/>
          <w:rtl/>
        </w:rPr>
        <w:t xml:space="preserve">לא </w:t>
      </w:r>
      <w:bookmarkStart w:id="24810" w:name="_ETM_Q44_192260"/>
      <w:bookmarkEnd w:id="24810"/>
      <w:r>
        <w:rPr>
          <w:rFonts w:hint="cs"/>
          <w:rtl/>
        </w:rPr>
        <w:t xml:space="preserve">אקרא </w:t>
      </w:r>
      <w:bookmarkStart w:id="24811" w:name="_ETM_Q44_192500"/>
      <w:bookmarkEnd w:id="24811"/>
      <w:r>
        <w:rPr>
          <w:rFonts w:hint="cs"/>
          <w:rtl/>
        </w:rPr>
        <w:t xml:space="preserve">את </w:t>
      </w:r>
      <w:bookmarkStart w:id="24812" w:name="_ETM_Q44_192889"/>
      <w:bookmarkEnd w:id="24812"/>
      <w:r>
        <w:rPr>
          <w:rFonts w:hint="cs"/>
          <w:rtl/>
        </w:rPr>
        <w:t xml:space="preserve">כל </w:t>
      </w:r>
      <w:bookmarkStart w:id="24813" w:name="_ETM_Q44_193100"/>
      <w:bookmarkEnd w:id="24813"/>
      <w:r>
        <w:rPr>
          <w:rFonts w:hint="cs"/>
          <w:rtl/>
        </w:rPr>
        <w:t xml:space="preserve">השמות, </w:t>
      </w:r>
      <w:bookmarkStart w:id="24814" w:name="_ETM_Q44_193580"/>
      <w:bookmarkEnd w:id="24814"/>
      <w:r>
        <w:rPr>
          <w:rFonts w:hint="cs"/>
          <w:rtl/>
        </w:rPr>
        <w:t xml:space="preserve">אני </w:t>
      </w:r>
      <w:bookmarkStart w:id="24815" w:name="_ETM_Q44_193730"/>
      <w:bookmarkEnd w:id="24815"/>
      <w:r>
        <w:rPr>
          <w:rFonts w:hint="cs"/>
          <w:rtl/>
        </w:rPr>
        <w:t xml:space="preserve">רק </w:t>
      </w:r>
      <w:bookmarkStart w:id="24816" w:name="_ETM_Q44_193910"/>
      <w:bookmarkEnd w:id="24816"/>
      <w:r>
        <w:rPr>
          <w:rFonts w:hint="cs"/>
          <w:rtl/>
        </w:rPr>
        <w:t xml:space="preserve">אשאל </w:t>
      </w:r>
      <w:bookmarkStart w:id="24817" w:name="_ETM_Q44_194209"/>
      <w:bookmarkEnd w:id="24817"/>
      <w:r>
        <w:rPr>
          <w:rFonts w:hint="cs"/>
          <w:rtl/>
        </w:rPr>
        <w:t xml:space="preserve">אם </w:t>
      </w:r>
      <w:bookmarkStart w:id="24818" w:name="_ETM_Q44_194299"/>
      <w:bookmarkEnd w:id="24818"/>
      <w:r>
        <w:rPr>
          <w:rFonts w:hint="cs"/>
          <w:rtl/>
        </w:rPr>
        <w:t xml:space="preserve">יש </w:t>
      </w:r>
      <w:bookmarkStart w:id="24819" w:name="_ETM_Q44_194420"/>
      <w:bookmarkEnd w:id="24819"/>
      <w:r>
        <w:rPr>
          <w:rFonts w:hint="cs"/>
          <w:rtl/>
        </w:rPr>
        <w:t xml:space="preserve">מישהו </w:t>
      </w:r>
      <w:bookmarkStart w:id="24820" w:name="_ETM_Q44_194750"/>
      <w:bookmarkEnd w:id="24820"/>
      <w:r>
        <w:rPr>
          <w:rFonts w:hint="cs"/>
          <w:rtl/>
        </w:rPr>
        <w:t xml:space="preserve">שרוצה </w:t>
      </w:r>
      <w:bookmarkStart w:id="24821" w:name="_ETM_Q44_195139"/>
      <w:bookmarkEnd w:id="24821"/>
      <w:r>
        <w:rPr>
          <w:rFonts w:hint="cs"/>
          <w:rtl/>
        </w:rPr>
        <w:t xml:space="preserve">לדבר </w:t>
      </w:r>
      <w:bookmarkStart w:id="24822" w:name="_ETM_Q44_195440"/>
      <w:bookmarkEnd w:id="24822"/>
      <w:r>
        <w:rPr>
          <w:rFonts w:hint="cs"/>
          <w:rtl/>
        </w:rPr>
        <w:t xml:space="preserve">ורשום. </w:t>
      </w:r>
      <w:bookmarkStart w:id="24823" w:name="_ETM_Q44_196640"/>
      <w:bookmarkEnd w:id="24823"/>
    </w:p>
    <w:p w:rsidR="00810878" w:rsidRDefault="00810878" w:rsidP="00D01126">
      <w:pPr>
        <w:rPr>
          <w:rtl/>
        </w:rPr>
      </w:pPr>
      <w:bookmarkStart w:id="24824" w:name="_ETM_Q44_193694"/>
      <w:bookmarkEnd w:id="24824"/>
    </w:p>
    <w:p w:rsidR="00810878" w:rsidRDefault="00810878" w:rsidP="003860A4">
      <w:pPr>
        <w:pStyle w:val="af6"/>
        <w:keepNext/>
        <w:rPr>
          <w:rtl/>
        </w:rPr>
      </w:pPr>
      <w:bookmarkStart w:id="24825" w:name="ET_interruption_5300_34"/>
      <w:r w:rsidRPr="00122CEE">
        <w:rPr>
          <w:rStyle w:val="TagStyle"/>
          <w:rtl/>
        </w:rPr>
        <w:t xml:space="preserve"> &lt;&lt; קריאה &gt;&gt; </w:t>
      </w:r>
      <w:r>
        <w:rPr>
          <w:rtl/>
        </w:rPr>
        <w:t>מירב בן ארי (יש עתיד):</w:t>
      </w:r>
      <w:r w:rsidRPr="00122CEE">
        <w:rPr>
          <w:rStyle w:val="TagStyle"/>
          <w:rtl/>
        </w:rPr>
        <w:t xml:space="preserve"> &lt;&lt; קריאה &gt;&gt;</w:t>
      </w:r>
      <w:r>
        <w:rPr>
          <w:rtl/>
        </w:rPr>
        <w:t xml:space="preserve">  </w:t>
      </w:r>
      <w:bookmarkEnd w:id="24825"/>
    </w:p>
    <w:p w:rsidR="00810878" w:rsidRPr="00122CEE" w:rsidRDefault="00810878" w:rsidP="003860A4">
      <w:pPr>
        <w:rPr>
          <w:rtl/>
        </w:rPr>
      </w:pPr>
    </w:p>
    <w:p w:rsidR="00810878" w:rsidRDefault="00810878" w:rsidP="003860A4">
      <w:pPr>
        <w:rPr>
          <w:rtl/>
        </w:rPr>
      </w:pPr>
      <w:bookmarkStart w:id="24826" w:name="_ETM_Q44_194626"/>
      <w:bookmarkStart w:id="24827" w:name="_ETM_Q44_194692"/>
      <w:bookmarkEnd w:id="24826"/>
      <w:bookmarkEnd w:id="24827"/>
      <w:r>
        <w:rPr>
          <w:rFonts w:hint="cs"/>
          <w:rtl/>
        </w:rPr>
        <w:t>אני רוצה לדבר.</w:t>
      </w:r>
    </w:p>
    <w:p w:rsidR="00810878" w:rsidRDefault="00810878" w:rsidP="003860A4">
      <w:pPr>
        <w:rPr>
          <w:rtl/>
        </w:rPr>
      </w:pPr>
    </w:p>
    <w:p w:rsidR="00810878" w:rsidRDefault="00810878" w:rsidP="003860A4">
      <w:pPr>
        <w:pStyle w:val="af7"/>
        <w:keepNext/>
        <w:rPr>
          <w:rtl/>
        </w:rPr>
      </w:pPr>
      <w:bookmarkStart w:id="24828" w:name="ET_yor_6307_5"/>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24828"/>
    </w:p>
    <w:p w:rsidR="00810878" w:rsidRDefault="00810878" w:rsidP="00D01126">
      <w:pPr>
        <w:rPr>
          <w:rtl/>
        </w:rPr>
      </w:pPr>
    </w:p>
    <w:p w:rsidR="00810878" w:rsidRDefault="00810878" w:rsidP="00D01126">
      <w:pPr>
        <w:rPr>
          <w:rtl/>
        </w:rPr>
      </w:pPr>
      <w:bookmarkStart w:id="24829" w:name="_ETM_Q44_196550"/>
      <w:bookmarkEnd w:id="24829"/>
      <w:r>
        <w:rPr>
          <w:rFonts w:hint="cs"/>
          <w:rtl/>
        </w:rPr>
        <w:t>את רשומה? אוקיי, בסדר. אם עו</w:t>
      </w:r>
      <w:bookmarkStart w:id="24830" w:name="_ETM_Q44_198313"/>
      <w:bookmarkEnd w:id="24830"/>
      <w:r>
        <w:rPr>
          <w:rFonts w:hint="cs"/>
          <w:rtl/>
        </w:rPr>
        <w:t xml:space="preserve">ד מישהו רוצה, תגידו. פשוט נחסוך את </w:t>
      </w:r>
      <w:bookmarkStart w:id="24831" w:name="_ETM_Q44_198232"/>
      <w:bookmarkEnd w:id="24831"/>
      <w:r>
        <w:rPr>
          <w:rFonts w:hint="cs"/>
          <w:rtl/>
        </w:rPr>
        <w:t xml:space="preserve">כל הקראת השמות של האנשים. כן, בבקשה, חברת הכנסת מירב </w:t>
      </w:r>
      <w:bookmarkStart w:id="24832" w:name="_ETM_Q44_207270"/>
      <w:bookmarkEnd w:id="24832"/>
      <w:r>
        <w:rPr>
          <w:rFonts w:hint="cs"/>
          <w:rtl/>
        </w:rPr>
        <w:t xml:space="preserve">בן ארי, ואחריה </w:t>
      </w:r>
      <w:r>
        <w:rPr>
          <w:rtl/>
        </w:rPr>
        <w:t>–</w:t>
      </w:r>
      <w:r>
        <w:rPr>
          <w:rFonts w:hint="cs"/>
          <w:rtl/>
        </w:rPr>
        <w:t xml:space="preserve"> חברת הכנסת עאידה תומא סלימאן. אני סוגר </w:t>
      </w:r>
      <w:bookmarkStart w:id="24833" w:name="_ETM_Q44_210584"/>
      <w:bookmarkEnd w:id="24833"/>
      <w:r>
        <w:rPr>
          <w:rFonts w:hint="cs"/>
          <w:rtl/>
        </w:rPr>
        <w:t xml:space="preserve">את הרשימה, וכך אנחנו נעבור </w:t>
      </w:r>
      <w:r w:rsidR="00D01126">
        <w:rPr>
          <w:rFonts w:hint="cs"/>
          <w:rtl/>
        </w:rPr>
        <w:t>– – –</w:t>
      </w:r>
    </w:p>
    <w:p w:rsidR="00810878" w:rsidRDefault="00810878" w:rsidP="003860A4">
      <w:pPr>
        <w:rPr>
          <w:rtl/>
        </w:rPr>
      </w:pPr>
    </w:p>
    <w:p w:rsidR="00810878" w:rsidRDefault="00810878" w:rsidP="003860A4">
      <w:pPr>
        <w:pStyle w:val="a4"/>
        <w:keepNext/>
        <w:rPr>
          <w:rtl/>
        </w:rPr>
      </w:pPr>
      <w:bookmarkStart w:id="24834" w:name="ET_speaker_5300_6"/>
      <w:r>
        <w:rPr>
          <w:rStyle w:val="TagStyle"/>
          <w:rFonts w:hint="cs"/>
          <w:rtl/>
        </w:rPr>
        <w:t xml:space="preserve"> &lt;&lt; דובר &gt;&gt; </w:t>
      </w:r>
      <w:bookmarkStart w:id="24835" w:name="_Toc181098091"/>
      <w:bookmarkStart w:id="24836" w:name="_Toc181103109"/>
      <w:bookmarkStart w:id="24837" w:name="_Toc181537843"/>
      <w:r>
        <w:rPr>
          <w:rFonts w:hint="cs"/>
          <w:rtl/>
        </w:rPr>
        <w:t>מירב בן ארי (יש עתיד):</w:t>
      </w:r>
      <w:bookmarkEnd w:id="24835"/>
      <w:bookmarkEnd w:id="24836"/>
      <w:bookmarkEnd w:id="24837"/>
      <w:r>
        <w:rPr>
          <w:rStyle w:val="TagStyle"/>
          <w:rtl/>
        </w:rPr>
        <w:t xml:space="preserve"> &lt;&lt; דובר &gt;&gt;</w:t>
      </w:r>
      <w:r>
        <w:rPr>
          <w:rFonts w:hint="cs"/>
          <w:rtl/>
        </w:rPr>
        <w:t xml:space="preserve">  </w:t>
      </w:r>
      <w:bookmarkEnd w:id="24834"/>
    </w:p>
    <w:p w:rsidR="00810878" w:rsidRDefault="00810878" w:rsidP="00D01126">
      <w:pPr>
        <w:rPr>
          <w:rtl/>
        </w:rPr>
      </w:pPr>
    </w:p>
    <w:p w:rsidR="00810878" w:rsidRDefault="00810878" w:rsidP="003860A4">
      <w:pPr>
        <w:rPr>
          <w:rtl/>
        </w:rPr>
      </w:pPr>
      <w:bookmarkStart w:id="24838" w:name="_ETM_Q44_213059"/>
      <w:bookmarkEnd w:id="24838"/>
      <w:r>
        <w:rPr>
          <w:rFonts w:hint="cs"/>
          <w:rtl/>
        </w:rPr>
        <w:t xml:space="preserve">תודה, אדוני היושב-ראש. אני אדבר קצר, </w:t>
      </w:r>
      <w:bookmarkStart w:id="24839" w:name="_ETM_Q44_215561"/>
      <w:bookmarkStart w:id="24840" w:name="_ETM_Q44_216180"/>
      <w:bookmarkStart w:id="24841" w:name="_ETM_Q44_216329"/>
      <w:bookmarkEnd w:id="24839"/>
      <w:bookmarkEnd w:id="24840"/>
      <w:bookmarkEnd w:id="24841"/>
      <w:r>
        <w:rPr>
          <w:rFonts w:hint="cs"/>
          <w:rtl/>
        </w:rPr>
        <w:t xml:space="preserve">כי אתם </w:t>
      </w:r>
      <w:bookmarkStart w:id="24842" w:name="_ETM_Q44_216540"/>
      <w:bookmarkEnd w:id="24842"/>
      <w:r>
        <w:rPr>
          <w:rFonts w:hint="cs"/>
          <w:rtl/>
        </w:rPr>
        <w:t xml:space="preserve">רק </w:t>
      </w:r>
      <w:bookmarkStart w:id="24843" w:name="_ETM_Q44_216720"/>
      <w:bookmarkEnd w:id="24843"/>
      <w:r>
        <w:rPr>
          <w:rFonts w:hint="cs"/>
          <w:rtl/>
        </w:rPr>
        <w:t xml:space="preserve">תצביעו </w:t>
      </w:r>
      <w:bookmarkStart w:id="24844" w:name="_ETM_Q44_217110"/>
      <w:bookmarkEnd w:id="24844"/>
      <w:r>
        <w:rPr>
          <w:rFonts w:hint="cs"/>
          <w:rtl/>
        </w:rPr>
        <w:t xml:space="preserve">בעד, </w:t>
      </w:r>
      <w:bookmarkStart w:id="24845" w:name="_ETM_Q44_217530"/>
      <w:bookmarkEnd w:id="24845"/>
      <w:r>
        <w:rPr>
          <w:rFonts w:hint="cs"/>
          <w:rtl/>
        </w:rPr>
        <w:t xml:space="preserve">אבל </w:t>
      </w:r>
      <w:bookmarkStart w:id="24846" w:name="_ETM_Q44_217860"/>
      <w:bookmarkEnd w:id="24846"/>
      <w:r>
        <w:rPr>
          <w:rFonts w:hint="cs"/>
          <w:rtl/>
        </w:rPr>
        <w:t xml:space="preserve">כנראה </w:t>
      </w:r>
      <w:bookmarkStart w:id="24847" w:name="_ETM_Q44_218280"/>
      <w:bookmarkEnd w:id="24847"/>
      <w:r>
        <w:rPr>
          <w:rFonts w:hint="cs"/>
          <w:rtl/>
        </w:rPr>
        <w:t xml:space="preserve">לא </w:t>
      </w:r>
      <w:bookmarkStart w:id="24848" w:name="_ETM_Q44_218370"/>
      <w:bookmarkEnd w:id="24848"/>
      <w:r>
        <w:rPr>
          <w:rFonts w:hint="cs"/>
          <w:rtl/>
        </w:rPr>
        <w:t xml:space="preserve">קראתם. </w:t>
      </w:r>
      <w:bookmarkStart w:id="24849" w:name="_ETM_Q44_218760"/>
      <w:bookmarkStart w:id="24850" w:name="_ETM_Q44_219670"/>
      <w:bookmarkStart w:id="24851" w:name="_ETM_Q44_219820"/>
      <w:bookmarkEnd w:id="24849"/>
      <w:bookmarkEnd w:id="24850"/>
      <w:bookmarkEnd w:id="24851"/>
      <w:r>
        <w:rPr>
          <w:rFonts w:hint="cs"/>
          <w:rtl/>
        </w:rPr>
        <w:t xml:space="preserve">החוק </w:t>
      </w:r>
      <w:bookmarkStart w:id="24852" w:name="_ETM_Q44_220060"/>
      <w:bookmarkEnd w:id="24852"/>
      <w:r>
        <w:rPr>
          <w:rFonts w:hint="cs"/>
          <w:rtl/>
        </w:rPr>
        <w:t xml:space="preserve">הזה של </w:t>
      </w:r>
      <w:bookmarkStart w:id="24853" w:name="_ETM_Q44_220180"/>
      <w:bookmarkEnd w:id="24853"/>
      <w:r>
        <w:rPr>
          <w:rFonts w:hint="cs"/>
          <w:rtl/>
        </w:rPr>
        <w:t xml:space="preserve">השיטור </w:t>
      </w:r>
      <w:bookmarkStart w:id="24854" w:name="_ETM_Q44_220510"/>
      <w:bookmarkEnd w:id="24854"/>
      <w:r>
        <w:rPr>
          <w:rFonts w:hint="cs"/>
          <w:rtl/>
        </w:rPr>
        <w:t xml:space="preserve">העירוני </w:t>
      </w:r>
      <w:bookmarkStart w:id="24855" w:name="_ETM_Q44_221110"/>
      <w:bookmarkStart w:id="24856" w:name="_ETM_Q44_221590"/>
      <w:bookmarkEnd w:id="24855"/>
      <w:bookmarkEnd w:id="24856"/>
      <w:r>
        <w:rPr>
          <w:rFonts w:hint="cs"/>
          <w:rtl/>
        </w:rPr>
        <w:t xml:space="preserve">בעצם </w:t>
      </w:r>
      <w:bookmarkStart w:id="24857" w:name="_ETM_Q44_222040"/>
      <w:bookmarkEnd w:id="24857"/>
      <w:r>
        <w:rPr>
          <w:rFonts w:hint="cs"/>
          <w:rtl/>
        </w:rPr>
        <w:t>מאריך</w:t>
      </w:r>
      <w:bookmarkStart w:id="24858" w:name="_ETM_Q44_222729"/>
      <w:bookmarkStart w:id="24859" w:name="_ETM_Q44_222909"/>
      <w:bookmarkStart w:id="24860" w:name="_ETM_Q44_224159"/>
      <w:bookmarkStart w:id="24861" w:name="_ETM_Q44_224570"/>
      <w:bookmarkEnd w:id="24858"/>
      <w:bookmarkEnd w:id="24859"/>
      <w:bookmarkEnd w:id="24860"/>
      <w:bookmarkEnd w:id="24861"/>
      <w:r>
        <w:rPr>
          <w:rFonts w:hint="cs"/>
          <w:rtl/>
        </w:rPr>
        <w:t xml:space="preserve"> את ההוראה </w:t>
      </w:r>
      <w:bookmarkStart w:id="24862" w:name="_ETM_Q44_227924"/>
      <w:bookmarkEnd w:id="24862"/>
      <w:r>
        <w:rPr>
          <w:rFonts w:hint="cs"/>
          <w:rtl/>
        </w:rPr>
        <w:t xml:space="preserve">הזמנית – זו כבר לא הוראת קבע; </w:t>
      </w:r>
      <w:bookmarkStart w:id="24863" w:name="_ETM_Q44_225950"/>
      <w:bookmarkStart w:id="24864" w:name="_ETM_Q44_226190"/>
      <w:bookmarkStart w:id="24865" w:name="_ETM_Q44_226370"/>
      <w:bookmarkStart w:id="24866" w:name="_ETM_Q44_226670"/>
      <w:bookmarkStart w:id="24867" w:name="_ETM_Q44_227060"/>
      <w:bookmarkStart w:id="24868" w:name="_ETM_Q44_227300"/>
      <w:bookmarkStart w:id="24869" w:name="_ETM_Q44_227600"/>
      <w:bookmarkStart w:id="24870" w:name="_ETM_Q44_228320"/>
      <w:bookmarkEnd w:id="24863"/>
      <w:bookmarkEnd w:id="24864"/>
      <w:bookmarkEnd w:id="24865"/>
      <w:bookmarkEnd w:id="24866"/>
      <w:bookmarkEnd w:id="24867"/>
      <w:bookmarkEnd w:id="24868"/>
      <w:bookmarkEnd w:id="24869"/>
      <w:bookmarkEnd w:id="24870"/>
      <w:r>
        <w:rPr>
          <w:rFonts w:hint="cs"/>
          <w:rtl/>
        </w:rPr>
        <w:t xml:space="preserve">איפה </w:t>
      </w:r>
      <w:bookmarkStart w:id="24871" w:name="_ETM_Q44_228620"/>
      <w:bookmarkEnd w:id="24871"/>
      <w:r>
        <w:rPr>
          <w:rFonts w:hint="cs"/>
          <w:rtl/>
        </w:rPr>
        <w:t xml:space="preserve">פוגל, </w:t>
      </w:r>
      <w:bookmarkStart w:id="24872" w:name="_ETM_Q44_229010"/>
      <w:bookmarkEnd w:id="24872"/>
      <w:r>
        <w:rPr>
          <w:rFonts w:hint="cs"/>
          <w:rtl/>
        </w:rPr>
        <w:t xml:space="preserve">הוא </w:t>
      </w:r>
      <w:bookmarkStart w:id="24873" w:name="_ETM_Q44_229070"/>
      <w:bookmarkEnd w:id="24873"/>
      <w:r>
        <w:rPr>
          <w:rFonts w:hint="cs"/>
          <w:rtl/>
        </w:rPr>
        <w:t xml:space="preserve">לא </w:t>
      </w:r>
      <w:bookmarkStart w:id="24874" w:name="_ETM_Q44_229190"/>
      <w:bookmarkEnd w:id="24874"/>
      <w:r>
        <w:rPr>
          <w:rFonts w:hint="cs"/>
          <w:rtl/>
        </w:rPr>
        <w:t xml:space="preserve">פה? </w:t>
      </w:r>
      <w:bookmarkStart w:id="24875" w:name="_ETM_Q44_229370"/>
      <w:bookmarkEnd w:id="24875"/>
      <w:r>
        <w:rPr>
          <w:rFonts w:hint="cs"/>
          <w:rtl/>
        </w:rPr>
        <w:t xml:space="preserve">הוא </w:t>
      </w:r>
      <w:bookmarkStart w:id="24876" w:name="_ETM_Q44_229520"/>
      <w:bookmarkEnd w:id="24876"/>
      <w:r>
        <w:rPr>
          <w:rFonts w:hint="cs"/>
          <w:rtl/>
        </w:rPr>
        <w:t xml:space="preserve">אמור </w:t>
      </w:r>
      <w:bookmarkStart w:id="24877" w:name="_ETM_Q44_229729"/>
      <w:bookmarkEnd w:id="24877"/>
      <w:r>
        <w:rPr>
          <w:rFonts w:hint="cs"/>
          <w:rtl/>
        </w:rPr>
        <w:t xml:space="preserve">לקחת </w:t>
      </w:r>
      <w:bookmarkStart w:id="24878" w:name="_ETM_Q44_230000"/>
      <w:bookmarkEnd w:id="24878"/>
      <w:r>
        <w:rPr>
          <w:rFonts w:hint="cs"/>
          <w:rtl/>
        </w:rPr>
        <w:t xml:space="preserve">את זה </w:t>
      </w:r>
      <w:bookmarkStart w:id="24879" w:name="_ETM_Q44_230210"/>
      <w:bookmarkEnd w:id="24879"/>
      <w:r>
        <w:rPr>
          <w:rFonts w:hint="cs"/>
          <w:rtl/>
        </w:rPr>
        <w:t xml:space="preserve">לעוד </w:t>
      </w:r>
      <w:bookmarkStart w:id="24880" w:name="_ETM_Q44_230420"/>
      <w:bookmarkEnd w:id="24880"/>
      <w:r>
        <w:rPr>
          <w:rFonts w:hint="cs"/>
          <w:rtl/>
        </w:rPr>
        <w:t xml:space="preserve">דיון – </w:t>
      </w:r>
      <w:bookmarkStart w:id="24881" w:name="_ETM_Q44_230989"/>
      <w:bookmarkEnd w:id="24881"/>
      <w:r>
        <w:rPr>
          <w:rFonts w:hint="cs"/>
          <w:rtl/>
        </w:rPr>
        <w:t xml:space="preserve">בעוד </w:t>
      </w:r>
      <w:bookmarkStart w:id="24882" w:name="_ETM_Q44_231320"/>
      <w:bookmarkEnd w:id="24882"/>
      <w:r>
        <w:rPr>
          <w:rFonts w:hint="cs"/>
          <w:rtl/>
        </w:rPr>
        <w:t xml:space="preserve">30 </w:t>
      </w:r>
      <w:bookmarkStart w:id="24883" w:name="_ETM_Q44_231770"/>
      <w:bookmarkEnd w:id="24883"/>
      <w:r>
        <w:rPr>
          <w:rFonts w:hint="cs"/>
          <w:rtl/>
        </w:rPr>
        <w:t xml:space="preserve">יום. </w:t>
      </w:r>
      <w:bookmarkStart w:id="24884" w:name="_ETM_Q44_232100"/>
      <w:bookmarkEnd w:id="24884"/>
      <w:r>
        <w:rPr>
          <w:rFonts w:hint="cs"/>
          <w:rtl/>
        </w:rPr>
        <w:t xml:space="preserve">זה </w:t>
      </w:r>
      <w:bookmarkStart w:id="24885" w:name="_ETM_Q44_232340"/>
      <w:bookmarkEnd w:id="24885"/>
      <w:r>
        <w:rPr>
          <w:rFonts w:hint="cs"/>
          <w:rtl/>
        </w:rPr>
        <w:t xml:space="preserve">השיטור </w:t>
      </w:r>
      <w:bookmarkStart w:id="24886" w:name="_ETM_Q44_232760"/>
      <w:bookmarkEnd w:id="24886"/>
      <w:r>
        <w:rPr>
          <w:rFonts w:hint="cs"/>
          <w:rtl/>
        </w:rPr>
        <w:t xml:space="preserve">העירוני, </w:t>
      </w:r>
      <w:bookmarkStart w:id="24887" w:name="_ETM_Q44_233710"/>
      <w:bookmarkEnd w:id="24887"/>
      <w:r>
        <w:rPr>
          <w:rFonts w:hint="cs"/>
          <w:rtl/>
        </w:rPr>
        <w:t xml:space="preserve">מה </w:t>
      </w:r>
      <w:bookmarkStart w:id="24888" w:name="_ETM_Q44_234040"/>
      <w:bookmarkEnd w:id="24888"/>
      <w:r>
        <w:rPr>
          <w:rFonts w:hint="cs"/>
          <w:rtl/>
        </w:rPr>
        <w:t xml:space="preserve">שאנשים כאן, </w:t>
      </w:r>
      <w:bookmarkStart w:id="24889" w:name="_ETM_Q44_234730"/>
      <w:bookmarkEnd w:id="24889"/>
      <w:r>
        <w:rPr>
          <w:rFonts w:hint="cs"/>
          <w:rtl/>
        </w:rPr>
        <w:t xml:space="preserve">לפחות </w:t>
      </w:r>
      <w:bookmarkStart w:id="24890" w:name="_ETM_Q44_235030"/>
      <w:bookmarkEnd w:id="24890"/>
      <w:r>
        <w:rPr>
          <w:rFonts w:hint="cs"/>
          <w:rtl/>
        </w:rPr>
        <w:t xml:space="preserve">מי </w:t>
      </w:r>
      <w:bookmarkStart w:id="24891" w:name="_ETM_Q44_235150"/>
      <w:bookmarkEnd w:id="24891"/>
      <w:r>
        <w:rPr>
          <w:rFonts w:hint="cs"/>
          <w:rtl/>
        </w:rPr>
        <w:t xml:space="preserve">שבאו </w:t>
      </w:r>
      <w:bookmarkStart w:id="24892" w:name="_ETM_Q44_235390"/>
      <w:bookmarkEnd w:id="24892"/>
      <w:r>
        <w:rPr>
          <w:rFonts w:hint="cs"/>
          <w:rtl/>
        </w:rPr>
        <w:t xml:space="preserve">מהמוניציפלי </w:t>
      </w:r>
      <w:r>
        <w:rPr>
          <w:rtl/>
        </w:rPr>
        <w:t>–</w:t>
      </w:r>
      <w:r>
        <w:rPr>
          <w:rFonts w:hint="cs"/>
          <w:rtl/>
        </w:rPr>
        <w:t xml:space="preserve"> </w:t>
      </w:r>
      <w:bookmarkStart w:id="24893" w:name="_ETM_Q44_236410"/>
      <w:bookmarkEnd w:id="24893"/>
      <w:r>
        <w:rPr>
          <w:rFonts w:hint="cs"/>
          <w:rtl/>
        </w:rPr>
        <w:t xml:space="preserve">הינה </w:t>
      </w:r>
      <w:bookmarkStart w:id="24894" w:name="_ETM_Q44_236650"/>
      <w:bookmarkEnd w:id="24894"/>
      <w:r>
        <w:rPr>
          <w:rFonts w:hint="cs"/>
          <w:rtl/>
        </w:rPr>
        <w:t xml:space="preserve">אלי </w:t>
      </w:r>
      <w:bookmarkStart w:id="24895" w:name="_ETM_Q44_236800"/>
      <w:bookmarkEnd w:id="24895"/>
      <w:r>
        <w:rPr>
          <w:rFonts w:hint="cs"/>
          <w:rtl/>
        </w:rPr>
        <w:t xml:space="preserve">דלל </w:t>
      </w:r>
      <w:r>
        <w:rPr>
          <w:rtl/>
        </w:rPr>
        <w:t>–</w:t>
      </w:r>
      <w:r>
        <w:rPr>
          <w:rFonts w:hint="cs"/>
          <w:rtl/>
        </w:rPr>
        <w:t xml:space="preserve"> </w:t>
      </w:r>
      <w:bookmarkStart w:id="24896" w:name="_ETM_Q44_237220"/>
      <w:bookmarkEnd w:id="24896"/>
      <w:r>
        <w:rPr>
          <w:rFonts w:hint="cs"/>
          <w:rtl/>
        </w:rPr>
        <w:t xml:space="preserve">מכירים </w:t>
      </w:r>
      <w:bookmarkStart w:id="24897" w:name="_ETM_Q44_237490"/>
      <w:bookmarkEnd w:id="24897"/>
      <w:r>
        <w:rPr>
          <w:rFonts w:hint="cs"/>
          <w:rtl/>
        </w:rPr>
        <w:t>מצוין.</w:t>
      </w:r>
    </w:p>
    <w:p w:rsidR="00810878" w:rsidRDefault="00810878" w:rsidP="003860A4">
      <w:pPr>
        <w:rPr>
          <w:rtl/>
        </w:rPr>
      </w:pPr>
      <w:bookmarkStart w:id="24898" w:name="_ETM_Q44_233449"/>
      <w:bookmarkStart w:id="24899" w:name="_ETM_Q44_233576"/>
      <w:bookmarkEnd w:id="24898"/>
      <w:bookmarkEnd w:id="24899"/>
    </w:p>
    <w:p w:rsidR="00810878" w:rsidRDefault="00810878" w:rsidP="00C6079B">
      <w:pPr>
        <w:rPr>
          <w:rtl/>
        </w:rPr>
      </w:pPr>
      <w:bookmarkStart w:id="24900" w:name="_ETM_Q44_233656"/>
      <w:bookmarkStart w:id="24901" w:name="_ETM_Q44_233741"/>
      <w:bookmarkStart w:id="24902" w:name="_ETM_Q44_238620"/>
      <w:bookmarkEnd w:id="24900"/>
      <w:bookmarkEnd w:id="24901"/>
      <w:bookmarkEnd w:id="24902"/>
      <w:r>
        <w:rPr>
          <w:rFonts w:hint="cs"/>
          <w:rtl/>
        </w:rPr>
        <w:t xml:space="preserve">החוק </w:t>
      </w:r>
      <w:bookmarkStart w:id="24903" w:name="_ETM_Q44_239010"/>
      <w:bookmarkEnd w:id="24903"/>
      <w:r>
        <w:rPr>
          <w:rFonts w:hint="cs"/>
          <w:rtl/>
        </w:rPr>
        <w:t xml:space="preserve">הזה נגרר </w:t>
      </w:r>
      <w:bookmarkStart w:id="24904" w:name="_ETM_Q44_239399"/>
      <w:bookmarkEnd w:id="24904"/>
      <w:r>
        <w:rPr>
          <w:rFonts w:hint="cs"/>
          <w:rtl/>
        </w:rPr>
        <w:t xml:space="preserve">מ-2011. </w:t>
      </w:r>
      <w:bookmarkStart w:id="24905" w:name="_ETM_Q44_241260"/>
      <w:bookmarkEnd w:id="24905"/>
      <w:r>
        <w:rPr>
          <w:rFonts w:hint="cs"/>
          <w:rtl/>
        </w:rPr>
        <w:t xml:space="preserve">מ-2011. </w:t>
      </w:r>
      <w:bookmarkStart w:id="24906" w:name="_ETM_Q44_243449"/>
      <w:bookmarkEnd w:id="24906"/>
      <w:r>
        <w:rPr>
          <w:rFonts w:hint="cs"/>
          <w:rtl/>
        </w:rPr>
        <w:t xml:space="preserve">נגרר </w:t>
      </w:r>
      <w:bookmarkStart w:id="24907" w:name="_ETM_Q44_243930"/>
      <w:bookmarkEnd w:id="24907"/>
      <w:r>
        <w:rPr>
          <w:rFonts w:hint="cs"/>
          <w:rtl/>
        </w:rPr>
        <w:t xml:space="preserve">עוד </w:t>
      </w:r>
      <w:bookmarkStart w:id="24908" w:name="_ETM_Q44_244229"/>
      <w:bookmarkEnd w:id="24908"/>
      <w:r>
        <w:rPr>
          <w:rFonts w:hint="cs"/>
          <w:rtl/>
        </w:rPr>
        <w:t xml:space="preserve">פעם </w:t>
      </w:r>
      <w:bookmarkStart w:id="24909" w:name="_ETM_Q44_244409"/>
      <w:bookmarkEnd w:id="24909"/>
      <w:r w:rsidR="00C6079B">
        <w:rPr>
          <w:rFonts w:hint="cs"/>
          <w:rtl/>
        </w:rPr>
        <w:t>ל</w:t>
      </w:r>
      <w:r>
        <w:rPr>
          <w:rFonts w:hint="cs"/>
          <w:rtl/>
        </w:rPr>
        <w:t xml:space="preserve">הצבעה </w:t>
      </w:r>
      <w:bookmarkStart w:id="24910" w:name="_ETM_Q44_244830"/>
      <w:bookmarkEnd w:id="24910"/>
      <w:r>
        <w:rPr>
          <w:rFonts w:hint="cs"/>
          <w:rtl/>
        </w:rPr>
        <w:t xml:space="preserve">ועוד </w:t>
      </w:r>
      <w:bookmarkStart w:id="24911" w:name="_ETM_Q44_245100"/>
      <w:bookmarkEnd w:id="24911"/>
      <w:r>
        <w:rPr>
          <w:rFonts w:hint="cs"/>
          <w:rtl/>
        </w:rPr>
        <w:t xml:space="preserve">פעם הארכת תוקף ועוד פעם הארכת </w:t>
      </w:r>
      <w:bookmarkStart w:id="24912" w:name="_ETM_Q44_245425"/>
      <w:bookmarkEnd w:id="24912"/>
      <w:r>
        <w:rPr>
          <w:rFonts w:hint="cs"/>
          <w:rtl/>
        </w:rPr>
        <w:t>תוקף</w:t>
      </w:r>
      <w:r w:rsidR="00C6079B">
        <w:rPr>
          <w:rFonts w:hint="cs"/>
          <w:rtl/>
        </w:rPr>
        <w:t>,</w:t>
      </w:r>
      <w:r>
        <w:rPr>
          <w:rFonts w:hint="cs"/>
          <w:rtl/>
        </w:rPr>
        <w:t xml:space="preserve"> בלי </w:t>
      </w:r>
      <w:bookmarkStart w:id="24913" w:name="_ETM_Q44_245729"/>
      <w:bookmarkStart w:id="24914" w:name="_ETM_Q44_246209"/>
      <w:bookmarkStart w:id="24915" w:name="_ETM_Q44_246780"/>
      <w:bookmarkStart w:id="24916" w:name="_ETM_Q44_246930"/>
      <w:bookmarkStart w:id="24917" w:name="_ETM_Q44_247470"/>
      <w:bookmarkStart w:id="24918" w:name="_ETM_Q44_247709"/>
      <w:bookmarkEnd w:id="24913"/>
      <w:bookmarkEnd w:id="24914"/>
      <w:bookmarkEnd w:id="24915"/>
      <w:bookmarkEnd w:id="24916"/>
      <w:bookmarkEnd w:id="24917"/>
      <w:bookmarkEnd w:id="24918"/>
      <w:r>
        <w:rPr>
          <w:rFonts w:hint="cs"/>
          <w:rtl/>
        </w:rPr>
        <w:t xml:space="preserve">לתת </w:t>
      </w:r>
      <w:bookmarkStart w:id="24919" w:name="_ETM_Q44_248040"/>
      <w:bookmarkEnd w:id="24919"/>
      <w:r>
        <w:rPr>
          <w:rFonts w:hint="cs"/>
          <w:rtl/>
        </w:rPr>
        <w:t xml:space="preserve">שום </w:t>
      </w:r>
      <w:bookmarkStart w:id="24920" w:name="_ETM_Q44_248430"/>
      <w:bookmarkEnd w:id="24920"/>
      <w:r>
        <w:rPr>
          <w:rFonts w:hint="cs"/>
          <w:rtl/>
        </w:rPr>
        <w:t xml:space="preserve">יציבות </w:t>
      </w:r>
      <w:bookmarkStart w:id="24921" w:name="_ETM_Q44_248970"/>
      <w:bookmarkEnd w:id="24921"/>
      <w:r>
        <w:rPr>
          <w:rFonts w:hint="cs"/>
          <w:rtl/>
        </w:rPr>
        <w:t xml:space="preserve">לנושא </w:t>
      </w:r>
      <w:bookmarkStart w:id="24922" w:name="_ETM_Q44_249540"/>
      <w:bookmarkEnd w:id="24922"/>
      <w:r>
        <w:rPr>
          <w:rFonts w:hint="cs"/>
          <w:rtl/>
        </w:rPr>
        <w:t xml:space="preserve">החשוב </w:t>
      </w:r>
      <w:bookmarkStart w:id="24923" w:name="_ETM_Q44_250170"/>
      <w:bookmarkEnd w:id="24923"/>
      <w:r>
        <w:rPr>
          <w:rFonts w:hint="cs"/>
          <w:rtl/>
        </w:rPr>
        <w:t xml:space="preserve">הזה </w:t>
      </w:r>
      <w:bookmarkStart w:id="24924" w:name="_ETM_Q44_250350"/>
      <w:bookmarkEnd w:id="24924"/>
      <w:r>
        <w:rPr>
          <w:rFonts w:hint="cs"/>
          <w:rtl/>
        </w:rPr>
        <w:t xml:space="preserve">של שיטור </w:t>
      </w:r>
      <w:bookmarkStart w:id="24925" w:name="_ETM_Q44_250709"/>
      <w:bookmarkEnd w:id="24925"/>
      <w:r>
        <w:rPr>
          <w:rFonts w:hint="cs"/>
          <w:rtl/>
        </w:rPr>
        <w:t xml:space="preserve">עירוני </w:t>
      </w:r>
      <w:bookmarkStart w:id="24926" w:name="_ETM_Q44_251700"/>
      <w:bookmarkEnd w:id="24926"/>
      <w:r>
        <w:rPr>
          <w:rFonts w:hint="cs"/>
          <w:rtl/>
        </w:rPr>
        <w:t xml:space="preserve">שקיים </w:t>
      </w:r>
      <w:bookmarkStart w:id="24927" w:name="_ETM_Q44_252420"/>
      <w:bookmarkEnd w:id="24927"/>
      <w:r>
        <w:rPr>
          <w:rFonts w:hint="cs"/>
          <w:rtl/>
        </w:rPr>
        <w:t xml:space="preserve">ברוב </w:t>
      </w:r>
      <w:bookmarkStart w:id="24928" w:name="_ETM_Q44_253470"/>
      <w:bookmarkEnd w:id="24928"/>
      <w:r>
        <w:rPr>
          <w:rFonts w:hint="cs"/>
          <w:rtl/>
        </w:rPr>
        <w:t xml:space="preserve">הרשויות </w:t>
      </w:r>
      <w:bookmarkStart w:id="24929" w:name="_ETM_Q44_253920"/>
      <w:bookmarkEnd w:id="24929"/>
      <w:r>
        <w:rPr>
          <w:rFonts w:hint="cs"/>
          <w:rtl/>
        </w:rPr>
        <w:t xml:space="preserve">במדינת </w:t>
      </w:r>
      <w:bookmarkStart w:id="24930" w:name="_ETM_Q44_254250"/>
      <w:bookmarkEnd w:id="24930"/>
      <w:r>
        <w:rPr>
          <w:rFonts w:hint="cs"/>
          <w:rtl/>
        </w:rPr>
        <w:t xml:space="preserve">ישראל </w:t>
      </w:r>
      <w:r>
        <w:rPr>
          <w:rtl/>
        </w:rPr>
        <w:t>–</w:t>
      </w:r>
      <w:r>
        <w:rPr>
          <w:rFonts w:hint="cs"/>
          <w:rtl/>
        </w:rPr>
        <w:t xml:space="preserve"> </w:t>
      </w:r>
      <w:bookmarkStart w:id="24931" w:name="_ETM_Q44_254729"/>
      <w:bookmarkEnd w:id="24931"/>
      <w:r>
        <w:rPr>
          <w:rFonts w:hint="cs"/>
          <w:rtl/>
        </w:rPr>
        <w:t xml:space="preserve">אגב, </w:t>
      </w:r>
      <w:bookmarkStart w:id="24932" w:name="_ETM_Q44_254970"/>
      <w:bookmarkEnd w:id="24932"/>
      <w:r>
        <w:rPr>
          <w:rFonts w:hint="cs"/>
          <w:rtl/>
        </w:rPr>
        <w:t xml:space="preserve">גם </w:t>
      </w:r>
      <w:bookmarkStart w:id="24933" w:name="_ETM_Q44_255120"/>
      <w:bookmarkEnd w:id="24933"/>
      <w:r>
        <w:rPr>
          <w:rFonts w:hint="cs"/>
          <w:rtl/>
        </w:rPr>
        <w:t xml:space="preserve">ברשויות </w:t>
      </w:r>
      <w:bookmarkStart w:id="24934" w:name="_ETM_Q44_255479"/>
      <w:bookmarkEnd w:id="24934"/>
      <w:r>
        <w:rPr>
          <w:rFonts w:hint="cs"/>
          <w:rtl/>
        </w:rPr>
        <w:t xml:space="preserve">הערביות </w:t>
      </w:r>
      <w:r>
        <w:rPr>
          <w:rtl/>
        </w:rPr>
        <w:t>–</w:t>
      </w:r>
      <w:r>
        <w:rPr>
          <w:rFonts w:hint="cs"/>
          <w:rtl/>
        </w:rPr>
        <w:t xml:space="preserve"> </w:t>
      </w:r>
      <w:bookmarkStart w:id="24935" w:name="_ETM_Q44_256450"/>
      <w:bookmarkEnd w:id="24935"/>
      <w:r>
        <w:rPr>
          <w:rFonts w:hint="cs"/>
          <w:rtl/>
        </w:rPr>
        <w:t xml:space="preserve">אבל </w:t>
      </w:r>
      <w:bookmarkStart w:id="24936" w:name="_ETM_Q44_257369"/>
      <w:bookmarkEnd w:id="24936"/>
      <w:r>
        <w:rPr>
          <w:rFonts w:hint="cs"/>
          <w:rtl/>
        </w:rPr>
        <w:t xml:space="preserve">בעצם </w:t>
      </w:r>
      <w:bookmarkStart w:id="24937" w:name="_ETM_Q44_257939"/>
      <w:bookmarkEnd w:id="24937"/>
      <w:r>
        <w:rPr>
          <w:rFonts w:hint="cs"/>
          <w:rtl/>
        </w:rPr>
        <w:t xml:space="preserve">לא </w:t>
      </w:r>
      <w:bookmarkStart w:id="24938" w:name="_ETM_Q44_258149"/>
      <w:bookmarkEnd w:id="24938"/>
      <w:r>
        <w:rPr>
          <w:rFonts w:hint="cs"/>
          <w:rtl/>
        </w:rPr>
        <w:t xml:space="preserve">נותן </w:t>
      </w:r>
      <w:bookmarkStart w:id="24939" w:name="_ETM_Q44_258689"/>
      <w:bookmarkEnd w:id="24939"/>
      <w:r>
        <w:rPr>
          <w:rFonts w:hint="cs"/>
          <w:rtl/>
        </w:rPr>
        <w:t xml:space="preserve">אופק. </w:t>
      </w:r>
      <w:bookmarkStart w:id="24940" w:name="_ETM_Q44_259750"/>
      <w:bookmarkEnd w:id="24940"/>
      <w:r>
        <w:rPr>
          <w:rFonts w:hint="cs"/>
          <w:rtl/>
        </w:rPr>
        <w:t xml:space="preserve">היום </w:t>
      </w:r>
      <w:bookmarkStart w:id="24941" w:name="_ETM_Q44_260289"/>
      <w:bookmarkEnd w:id="24941"/>
      <w:r>
        <w:rPr>
          <w:rFonts w:hint="cs"/>
          <w:rtl/>
        </w:rPr>
        <w:t xml:space="preserve">אמרתי </w:t>
      </w:r>
      <w:bookmarkStart w:id="24942" w:name="_ETM_Q44_260590"/>
      <w:bookmarkEnd w:id="24942"/>
      <w:r>
        <w:rPr>
          <w:rFonts w:hint="cs"/>
          <w:rtl/>
        </w:rPr>
        <w:t xml:space="preserve">את </w:t>
      </w:r>
      <w:bookmarkStart w:id="24943" w:name="_ETM_Q44_260649"/>
      <w:bookmarkEnd w:id="24943"/>
      <w:r>
        <w:rPr>
          <w:rFonts w:hint="cs"/>
          <w:rtl/>
        </w:rPr>
        <w:t xml:space="preserve">זה בוועדת </w:t>
      </w:r>
      <w:bookmarkStart w:id="24944" w:name="_ETM_Q44_261009"/>
      <w:bookmarkEnd w:id="24944"/>
      <w:r>
        <w:rPr>
          <w:rFonts w:hint="cs"/>
          <w:rtl/>
        </w:rPr>
        <w:t xml:space="preserve">הכנסת, </w:t>
      </w:r>
      <w:bookmarkStart w:id="24945" w:name="_ETM_Q44_261670"/>
      <w:bookmarkEnd w:id="24945"/>
      <w:r>
        <w:rPr>
          <w:rFonts w:hint="cs"/>
          <w:rtl/>
        </w:rPr>
        <w:t>ו</w:t>
      </w:r>
      <w:bookmarkStart w:id="24946" w:name="_ETM_Q44_262149"/>
      <w:bookmarkStart w:id="24947" w:name="_ETM_Q44_262450"/>
      <w:bookmarkEnd w:id="24946"/>
      <w:bookmarkEnd w:id="24947"/>
      <w:r>
        <w:rPr>
          <w:rFonts w:hint="cs"/>
          <w:rtl/>
        </w:rPr>
        <w:t xml:space="preserve">אני </w:t>
      </w:r>
      <w:bookmarkStart w:id="24948" w:name="_ETM_Q44_262780"/>
      <w:bookmarkEnd w:id="24948"/>
      <w:r>
        <w:rPr>
          <w:rFonts w:hint="cs"/>
          <w:rtl/>
        </w:rPr>
        <w:t xml:space="preserve">כבר </w:t>
      </w:r>
      <w:bookmarkStart w:id="24949" w:name="_ETM_Q44_263399"/>
      <w:bookmarkStart w:id="24950" w:name="_ETM_Q44_263700"/>
      <w:bookmarkEnd w:id="24949"/>
      <w:bookmarkEnd w:id="24950"/>
      <w:r>
        <w:rPr>
          <w:rFonts w:hint="cs"/>
          <w:rtl/>
        </w:rPr>
        <w:t xml:space="preserve">לא </w:t>
      </w:r>
      <w:bookmarkStart w:id="24951" w:name="_ETM_Q44_263819"/>
      <w:bookmarkEnd w:id="24951"/>
      <w:r>
        <w:rPr>
          <w:rFonts w:hint="cs"/>
          <w:rtl/>
        </w:rPr>
        <w:t xml:space="preserve">יודעת </w:t>
      </w:r>
      <w:bookmarkStart w:id="24952" w:name="_ETM_Q44_264090"/>
      <w:bookmarkEnd w:id="24952"/>
      <w:r>
        <w:rPr>
          <w:rFonts w:hint="cs"/>
          <w:rtl/>
        </w:rPr>
        <w:t xml:space="preserve">איך </w:t>
      </w:r>
      <w:bookmarkStart w:id="24953" w:name="_ETM_Q44_264240"/>
      <w:bookmarkEnd w:id="24953"/>
      <w:r>
        <w:rPr>
          <w:rFonts w:hint="cs"/>
          <w:rtl/>
        </w:rPr>
        <w:t xml:space="preserve">להסביר </w:t>
      </w:r>
      <w:bookmarkStart w:id="24954" w:name="_ETM_Q44_264600"/>
      <w:bookmarkEnd w:id="24954"/>
      <w:r>
        <w:rPr>
          <w:rFonts w:hint="cs"/>
          <w:rtl/>
        </w:rPr>
        <w:t xml:space="preserve">את </w:t>
      </w:r>
      <w:bookmarkStart w:id="24955" w:name="_ETM_Q44_264689"/>
      <w:bookmarkEnd w:id="24955"/>
      <w:r>
        <w:rPr>
          <w:rFonts w:hint="cs"/>
          <w:rtl/>
        </w:rPr>
        <w:t xml:space="preserve">זה. </w:t>
      </w:r>
      <w:bookmarkStart w:id="24956" w:name="_ETM_Q44_265229"/>
      <w:bookmarkEnd w:id="24956"/>
      <w:r>
        <w:rPr>
          <w:rFonts w:hint="cs"/>
          <w:rtl/>
        </w:rPr>
        <w:t xml:space="preserve">השיטור </w:t>
      </w:r>
      <w:bookmarkStart w:id="24957" w:name="_ETM_Q44_265889"/>
      <w:bookmarkEnd w:id="24957"/>
      <w:r>
        <w:rPr>
          <w:rFonts w:hint="cs"/>
          <w:rtl/>
        </w:rPr>
        <w:t xml:space="preserve">העירוני </w:t>
      </w:r>
      <w:bookmarkStart w:id="24958" w:name="_ETM_Q44_266639"/>
      <w:bookmarkEnd w:id="24958"/>
      <w:r>
        <w:rPr>
          <w:rFonts w:hint="cs"/>
          <w:rtl/>
        </w:rPr>
        <w:t xml:space="preserve">חייב </w:t>
      </w:r>
      <w:bookmarkStart w:id="24959" w:name="_ETM_Q44_267389"/>
      <w:bookmarkEnd w:id="24959"/>
      <w:r>
        <w:rPr>
          <w:rFonts w:hint="cs"/>
          <w:rtl/>
        </w:rPr>
        <w:t xml:space="preserve">להיות </w:t>
      </w:r>
      <w:bookmarkStart w:id="24960" w:name="_ETM_Q44_268020"/>
      <w:bookmarkEnd w:id="24960"/>
      <w:r>
        <w:rPr>
          <w:rFonts w:hint="cs"/>
          <w:rtl/>
        </w:rPr>
        <w:t xml:space="preserve">הוראת </w:t>
      </w:r>
      <w:bookmarkStart w:id="24961" w:name="_ETM_Q44_268590"/>
      <w:bookmarkEnd w:id="24961"/>
      <w:r>
        <w:rPr>
          <w:rFonts w:hint="cs"/>
          <w:rtl/>
        </w:rPr>
        <w:t xml:space="preserve">קבע. </w:t>
      </w:r>
      <w:bookmarkStart w:id="24962" w:name="_ETM_Q44_269530"/>
      <w:bookmarkEnd w:id="24962"/>
      <w:r>
        <w:rPr>
          <w:rFonts w:hint="cs"/>
          <w:rtl/>
        </w:rPr>
        <w:t xml:space="preserve">אתם </w:t>
      </w:r>
      <w:bookmarkStart w:id="24963" w:name="_ETM_Q44_269950"/>
      <w:bookmarkEnd w:id="24963"/>
      <w:r>
        <w:rPr>
          <w:rFonts w:hint="cs"/>
          <w:rtl/>
        </w:rPr>
        <w:t xml:space="preserve">מצביעים </w:t>
      </w:r>
      <w:bookmarkStart w:id="24964" w:name="_ETM_Q44_270430"/>
      <w:bookmarkEnd w:id="24964"/>
      <w:r>
        <w:rPr>
          <w:rFonts w:hint="cs"/>
          <w:rtl/>
        </w:rPr>
        <w:t xml:space="preserve">עכשיו </w:t>
      </w:r>
      <w:bookmarkStart w:id="24965" w:name="_ETM_Q44_270790"/>
      <w:bookmarkEnd w:id="24965"/>
      <w:r>
        <w:rPr>
          <w:rFonts w:hint="cs"/>
          <w:rtl/>
        </w:rPr>
        <w:t xml:space="preserve">על </w:t>
      </w:r>
      <w:bookmarkStart w:id="24966" w:name="_ETM_Q44_270940"/>
      <w:bookmarkEnd w:id="24966"/>
      <w:r>
        <w:rPr>
          <w:rFonts w:hint="cs"/>
          <w:rtl/>
        </w:rPr>
        <w:t xml:space="preserve">הארכה </w:t>
      </w:r>
      <w:bookmarkStart w:id="24967" w:name="_ETM_Q44_271510"/>
      <w:bookmarkEnd w:id="24967"/>
      <w:r>
        <w:rPr>
          <w:rFonts w:hint="cs"/>
          <w:rtl/>
        </w:rPr>
        <w:t xml:space="preserve">נוספת </w:t>
      </w:r>
      <w:bookmarkStart w:id="24968" w:name="_ETM_Q44_272080"/>
      <w:bookmarkEnd w:id="24968"/>
      <w:r>
        <w:rPr>
          <w:rFonts w:hint="cs"/>
          <w:rtl/>
        </w:rPr>
        <w:t xml:space="preserve">ב-30 </w:t>
      </w:r>
      <w:bookmarkStart w:id="24969" w:name="_ETM_Q44_272770"/>
      <w:bookmarkEnd w:id="24969"/>
      <w:r>
        <w:rPr>
          <w:rFonts w:hint="cs"/>
          <w:rtl/>
        </w:rPr>
        <w:t xml:space="preserve">יום. </w:t>
      </w:r>
      <w:bookmarkStart w:id="24970" w:name="_ETM_Q44_273670"/>
      <w:bookmarkEnd w:id="24970"/>
      <w:r>
        <w:rPr>
          <w:rFonts w:hint="cs"/>
          <w:rtl/>
        </w:rPr>
        <w:t xml:space="preserve">זו </w:t>
      </w:r>
      <w:bookmarkStart w:id="24971" w:name="_ETM_Q44_273910"/>
      <w:bookmarkEnd w:id="24971"/>
      <w:r>
        <w:rPr>
          <w:rFonts w:hint="cs"/>
          <w:rtl/>
        </w:rPr>
        <w:t xml:space="preserve">הארכה </w:t>
      </w:r>
      <w:bookmarkStart w:id="24972" w:name="_ETM_Q44_274420"/>
      <w:bookmarkEnd w:id="24972"/>
      <w:r>
        <w:rPr>
          <w:rFonts w:hint="cs"/>
          <w:rtl/>
        </w:rPr>
        <w:t xml:space="preserve">על </w:t>
      </w:r>
      <w:bookmarkStart w:id="24973" w:name="_ETM_Q44_274540"/>
      <w:bookmarkEnd w:id="24973"/>
      <w:r>
        <w:rPr>
          <w:rFonts w:hint="cs"/>
          <w:rtl/>
        </w:rPr>
        <w:t xml:space="preserve">הארכה </w:t>
      </w:r>
      <w:bookmarkStart w:id="24974" w:name="_ETM_Q44_275080"/>
      <w:bookmarkEnd w:id="24974"/>
      <w:r>
        <w:rPr>
          <w:rFonts w:hint="cs"/>
          <w:rtl/>
        </w:rPr>
        <w:t xml:space="preserve">על </w:t>
      </w:r>
      <w:bookmarkStart w:id="24975" w:name="_ETM_Q44_275200"/>
      <w:bookmarkEnd w:id="24975"/>
      <w:r>
        <w:rPr>
          <w:rFonts w:hint="cs"/>
          <w:rtl/>
        </w:rPr>
        <w:t xml:space="preserve">הארכה </w:t>
      </w:r>
      <w:bookmarkStart w:id="24976" w:name="_ETM_Q44_275709"/>
      <w:bookmarkEnd w:id="24976"/>
      <w:r>
        <w:rPr>
          <w:rFonts w:hint="cs"/>
          <w:rtl/>
        </w:rPr>
        <w:t>מ-2015</w:t>
      </w:r>
      <w:bookmarkStart w:id="24977" w:name="_ETM_Q44_277300"/>
      <w:bookmarkEnd w:id="24977"/>
      <w:r>
        <w:rPr>
          <w:rFonts w:hint="cs"/>
          <w:rtl/>
        </w:rPr>
        <w:t xml:space="preserve">. רק </w:t>
      </w:r>
      <w:bookmarkStart w:id="24978" w:name="_ETM_Q44_277780"/>
      <w:bookmarkEnd w:id="24978"/>
      <w:r>
        <w:rPr>
          <w:rFonts w:hint="cs"/>
          <w:rtl/>
        </w:rPr>
        <w:t xml:space="preserve">שתבינו </w:t>
      </w:r>
      <w:bookmarkStart w:id="24979" w:name="_ETM_Q44_278530"/>
      <w:bookmarkEnd w:id="24979"/>
      <w:r>
        <w:rPr>
          <w:rFonts w:hint="cs"/>
          <w:rtl/>
        </w:rPr>
        <w:t xml:space="preserve">על </w:t>
      </w:r>
      <w:bookmarkStart w:id="24980" w:name="_ETM_Q44_278620"/>
      <w:bookmarkEnd w:id="24980"/>
      <w:r>
        <w:rPr>
          <w:rFonts w:hint="cs"/>
          <w:rtl/>
        </w:rPr>
        <w:t xml:space="preserve">מה </w:t>
      </w:r>
      <w:bookmarkStart w:id="24981" w:name="_ETM_Q44_278800"/>
      <w:bookmarkEnd w:id="24981"/>
      <w:r>
        <w:rPr>
          <w:rFonts w:hint="cs"/>
          <w:rtl/>
        </w:rPr>
        <w:t xml:space="preserve">אתם </w:t>
      </w:r>
      <w:bookmarkStart w:id="24982" w:name="_ETM_Q44_278950"/>
      <w:bookmarkEnd w:id="24982"/>
      <w:r>
        <w:rPr>
          <w:rFonts w:hint="cs"/>
          <w:rtl/>
        </w:rPr>
        <w:t xml:space="preserve">מצביעים. </w:t>
      </w:r>
      <w:bookmarkStart w:id="24983" w:name="_ETM_Q44_279920"/>
      <w:bookmarkEnd w:id="24983"/>
    </w:p>
    <w:p w:rsidR="00810878" w:rsidRDefault="00810878" w:rsidP="003860A4">
      <w:pPr>
        <w:rPr>
          <w:rtl/>
        </w:rPr>
      </w:pPr>
      <w:bookmarkStart w:id="24984" w:name="_ETM_Q44_279990"/>
      <w:bookmarkStart w:id="24985" w:name="_ETM_Q44_280120"/>
      <w:bookmarkEnd w:id="24984"/>
      <w:bookmarkEnd w:id="24985"/>
    </w:p>
    <w:p w:rsidR="00810878" w:rsidRDefault="00810878" w:rsidP="003860A4">
      <w:pPr>
        <w:rPr>
          <w:rtl/>
        </w:rPr>
      </w:pPr>
      <w:bookmarkStart w:id="24986" w:name="_ETM_Q44_280171"/>
      <w:bookmarkStart w:id="24987" w:name="_ETM_Q44_280258"/>
      <w:bookmarkEnd w:id="24986"/>
      <w:bookmarkEnd w:id="24987"/>
      <w:r>
        <w:rPr>
          <w:rFonts w:hint="cs"/>
          <w:rtl/>
        </w:rPr>
        <w:t xml:space="preserve">חייב </w:t>
      </w:r>
      <w:bookmarkStart w:id="24988" w:name="_ETM_Q44_280640"/>
      <w:bookmarkEnd w:id="24988"/>
      <w:r>
        <w:rPr>
          <w:rFonts w:hint="cs"/>
          <w:rtl/>
        </w:rPr>
        <w:t xml:space="preserve">להיות </w:t>
      </w:r>
      <w:bookmarkStart w:id="24989" w:name="_ETM_Q44_281120"/>
      <w:bookmarkEnd w:id="24989"/>
      <w:r>
        <w:rPr>
          <w:rFonts w:hint="cs"/>
          <w:rtl/>
        </w:rPr>
        <w:t xml:space="preserve">כאן </w:t>
      </w:r>
      <w:r>
        <w:rPr>
          <w:rtl/>
        </w:rPr>
        <w:t>–</w:t>
      </w:r>
      <w:r>
        <w:rPr>
          <w:rFonts w:hint="cs"/>
          <w:rtl/>
        </w:rPr>
        <w:t xml:space="preserve"> </w:t>
      </w:r>
      <w:bookmarkStart w:id="24990" w:name="_ETM_Q44_281510"/>
      <w:bookmarkStart w:id="24991" w:name="_ETM_Q44_281840"/>
      <w:bookmarkEnd w:id="24990"/>
      <w:bookmarkEnd w:id="24991"/>
      <w:r>
        <w:rPr>
          <w:rFonts w:hint="cs"/>
          <w:rtl/>
        </w:rPr>
        <w:t xml:space="preserve">פשוט </w:t>
      </w:r>
      <w:bookmarkStart w:id="24992" w:name="_ETM_Q44_282630"/>
      <w:bookmarkEnd w:id="24992"/>
      <w:r>
        <w:rPr>
          <w:rFonts w:hint="cs"/>
          <w:rtl/>
        </w:rPr>
        <w:t xml:space="preserve">מבחינת </w:t>
      </w:r>
      <w:bookmarkStart w:id="24993" w:name="_ETM_Q44_283200"/>
      <w:bookmarkEnd w:id="24993"/>
      <w:r>
        <w:rPr>
          <w:rFonts w:hint="cs"/>
          <w:rtl/>
        </w:rPr>
        <w:t xml:space="preserve">השר </w:t>
      </w:r>
      <w:bookmarkStart w:id="24994" w:name="_ETM_Q44_283500"/>
      <w:bookmarkEnd w:id="24994"/>
      <w:r>
        <w:rPr>
          <w:rFonts w:hint="cs"/>
          <w:rtl/>
        </w:rPr>
        <w:t xml:space="preserve">הזה </w:t>
      </w:r>
      <w:bookmarkStart w:id="24995" w:name="_ETM_Q44_284130"/>
      <w:bookmarkEnd w:id="24995"/>
      <w:r>
        <w:rPr>
          <w:rFonts w:hint="cs"/>
          <w:rtl/>
        </w:rPr>
        <w:t xml:space="preserve">אין </w:t>
      </w:r>
      <w:bookmarkStart w:id="24996" w:name="_ETM_Q44_284310"/>
      <w:bookmarkEnd w:id="24996"/>
      <w:r>
        <w:rPr>
          <w:rFonts w:hint="cs"/>
          <w:rtl/>
        </w:rPr>
        <w:t xml:space="preserve">לי </w:t>
      </w:r>
      <w:bookmarkStart w:id="24997" w:name="_ETM_Q44_284400"/>
      <w:bookmarkEnd w:id="24997"/>
      <w:r>
        <w:rPr>
          <w:rFonts w:hint="cs"/>
          <w:rtl/>
        </w:rPr>
        <w:t xml:space="preserve">ציפיות, </w:t>
      </w:r>
      <w:bookmarkStart w:id="24998" w:name="_ETM_Q44_285580"/>
      <w:bookmarkEnd w:id="24998"/>
      <w:r>
        <w:rPr>
          <w:rFonts w:hint="cs"/>
          <w:rtl/>
        </w:rPr>
        <w:t xml:space="preserve">אבל </w:t>
      </w:r>
      <w:bookmarkStart w:id="24999" w:name="_ETM_Q44_286090"/>
      <w:bookmarkEnd w:id="24999"/>
      <w:r>
        <w:rPr>
          <w:rFonts w:hint="cs"/>
          <w:rtl/>
        </w:rPr>
        <w:t xml:space="preserve">אם </w:t>
      </w:r>
      <w:bookmarkStart w:id="25000" w:name="_ETM_Q44_286390"/>
      <w:bookmarkEnd w:id="25000"/>
      <w:r>
        <w:rPr>
          <w:rFonts w:hint="cs"/>
          <w:rtl/>
        </w:rPr>
        <w:t xml:space="preserve">יש </w:t>
      </w:r>
      <w:bookmarkStart w:id="25001" w:name="_ETM_Q44_286720"/>
      <w:bookmarkEnd w:id="25001"/>
      <w:r>
        <w:rPr>
          <w:rFonts w:hint="cs"/>
          <w:rtl/>
        </w:rPr>
        <w:t xml:space="preserve">למישהו </w:t>
      </w:r>
      <w:bookmarkStart w:id="25002" w:name="_ETM_Q44_287200"/>
      <w:bookmarkEnd w:id="25002"/>
      <w:r>
        <w:rPr>
          <w:rFonts w:hint="cs"/>
          <w:rtl/>
        </w:rPr>
        <w:t xml:space="preserve">כאן </w:t>
      </w:r>
      <w:bookmarkStart w:id="25003" w:name="_ETM_Q44_288170"/>
      <w:bookmarkEnd w:id="25003"/>
      <w:r>
        <w:rPr>
          <w:rFonts w:hint="cs"/>
          <w:rtl/>
        </w:rPr>
        <w:t xml:space="preserve">מידת </w:t>
      </w:r>
      <w:bookmarkStart w:id="25004" w:name="_ETM_Q44_288790"/>
      <w:bookmarkEnd w:id="25004"/>
      <w:r>
        <w:rPr>
          <w:rFonts w:hint="cs"/>
          <w:rtl/>
        </w:rPr>
        <w:t xml:space="preserve">אכפתיות </w:t>
      </w:r>
      <w:bookmarkStart w:id="25005" w:name="_ETM_Q44_289780"/>
      <w:bookmarkEnd w:id="25005"/>
      <w:r>
        <w:rPr>
          <w:rFonts w:hint="cs"/>
          <w:rtl/>
        </w:rPr>
        <w:t xml:space="preserve">כלפי </w:t>
      </w:r>
      <w:bookmarkStart w:id="25006" w:name="_ETM_Q44_290200"/>
      <w:bookmarkEnd w:id="25006"/>
      <w:r>
        <w:rPr>
          <w:rFonts w:hint="cs"/>
          <w:rtl/>
        </w:rPr>
        <w:t xml:space="preserve">הביטחון </w:t>
      </w:r>
      <w:bookmarkStart w:id="25007" w:name="_ETM_Q44_290950"/>
      <w:bookmarkEnd w:id="25007"/>
      <w:r>
        <w:rPr>
          <w:rFonts w:hint="cs"/>
          <w:rtl/>
        </w:rPr>
        <w:t xml:space="preserve">ברשויות </w:t>
      </w:r>
      <w:bookmarkStart w:id="25008" w:name="_ETM_Q44_292189"/>
      <w:bookmarkEnd w:id="25008"/>
      <w:r>
        <w:rPr>
          <w:rFonts w:hint="cs"/>
          <w:rtl/>
        </w:rPr>
        <w:t xml:space="preserve">המקומיות, </w:t>
      </w:r>
      <w:bookmarkStart w:id="25009" w:name="_ETM_Q44_293420"/>
      <w:bookmarkEnd w:id="25009"/>
      <w:r w:rsidR="00C6079B">
        <w:rPr>
          <w:rFonts w:hint="cs"/>
          <w:rtl/>
        </w:rPr>
        <w:t xml:space="preserve">הוא </w:t>
      </w:r>
      <w:r>
        <w:rPr>
          <w:rFonts w:hint="cs"/>
          <w:rtl/>
        </w:rPr>
        <w:t xml:space="preserve">חייב </w:t>
      </w:r>
      <w:bookmarkStart w:id="25010" w:name="_ETM_Q44_293900"/>
      <w:bookmarkEnd w:id="25010"/>
      <w:r>
        <w:rPr>
          <w:rFonts w:hint="cs"/>
          <w:rtl/>
        </w:rPr>
        <w:t xml:space="preserve">להבין </w:t>
      </w:r>
      <w:bookmarkStart w:id="25011" w:name="_ETM_Q44_294229"/>
      <w:bookmarkEnd w:id="25011"/>
      <w:r>
        <w:rPr>
          <w:rFonts w:hint="cs"/>
          <w:rtl/>
        </w:rPr>
        <w:t>שאי</w:t>
      </w:r>
      <w:bookmarkStart w:id="25012" w:name="_ETM_Q44_294860"/>
      <w:bookmarkEnd w:id="25012"/>
      <w:r>
        <w:rPr>
          <w:rFonts w:hint="cs"/>
          <w:rtl/>
        </w:rPr>
        <w:t xml:space="preserve">-אפשר </w:t>
      </w:r>
      <w:bookmarkStart w:id="25013" w:name="_ETM_Q44_295340"/>
      <w:bookmarkEnd w:id="25013"/>
      <w:r>
        <w:rPr>
          <w:rFonts w:hint="cs"/>
          <w:rtl/>
        </w:rPr>
        <w:t xml:space="preserve">להמשיך </w:t>
      </w:r>
      <w:bookmarkStart w:id="25014" w:name="_ETM_Q44_296060"/>
      <w:bookmarkEnd w:id="25014"/>
      <w:r>
        <w:rPr>
          <w:rFonts w:hint="cs"/>
          <w:rtl/>
        </w:rPr>
        <w:t xml:space="preserve">עם </w:t>
      </w:r>
      <w:bookmarkStart w:id="25015" w:name="_ETM_Q44_296240"/>
      <w:bookmarkEnd w:id="25015"/>
      <w:r>
        <w:rPr>
          <w:rFonts w:hint="cs"/>
          <w:rtl/>
        </w:rPr>
        <w:t xml:space="preserve">החוק </w:t>
      </w:r>
      <w:bookmarkStart w:id="25016" w:name="_ETM_Q44_296630"/>
      <w:bookmarkEnd w:id="25016"/>
      <w:r>
        <w:rPr>
          <w:rFonts w:hint="cs"/>
          <w:rtl/>
        </w:rPr>
        <w:t>הזה</w:t>
      </w:r>
      <w:r w:rsidR="00C6079B">
        <w:rPr>
          <w:rFonts w:hint="cs"/>
          <w:rtl/>
        </w:rPr>
        <w:t>,</w:t>
      </w:r>
      <w:r>
        <w:rPr>
          <w:rFonts w:hint="cs"/>
          <w:rtl/>
        </w:rPr>
        <w:t xml:space="preserve"> </w:t>
      </w:r>
      <w:bookmarkStart w:id="25017" w:name="_ETM_Q44_297200"/>
      <w:bookmarkEnd w:id="25017"/>
      <w:r>
        <w:rPr>
          <w:rFonts w:hint="cs"/>
          <w:rtl/>
        </w:rPr>
        <w:t xml:space="preserve">שהוא </w:t>
      </w:r>
      <w:bookmarkStart w:id="25018" w:name="_ETM_Q44_297439"/>
      <w:bookmarkEnd w:id="25018"/>
      <w:r>
        <w:rPr>
          <w:rFonts w:hint="cs"/>
          <w:rtl/>
        </w:rPr>
        <w:t xml:space="preserve">טלאי </w:t>
      </w:r>
      <w:bookmarkStart w:id="25019" w:name="_ETM_Q44_298009"/>
      <w:bookmarkEnd w:id="25019"/>
      <w:r>
        <w:rPr>
          <w:rFonts w:hint="cs"/>
          <w:rtl/>
        </w:rPr>
        <w:t xml:space="preserve">על </w:t>
      </w:r>
      <w:bookmarkStart w:id="25020" w:name="_ETM_Q44_298130"/>
      <w:bookmarkEnd w:id="25020"/>
      <w:r>
        <w:rPr>
          <w:rFonts w:hint="cs"/>
          <w:rtl/>
        </w:rPr>
        <w:t xml:space="preserve">גבי </w:t>
      </w:r>
      <w:bookmarkStart w:id="25021" w:name="_ETM_Q44_298400"/>
      <w:bookmarkEnd w:id="25021"/>
      <w:r>
        <w:rPr>
          <w:rFonts w:hint="cs"/>
          <w:rtl/>
        </w:rPr>
        <w:t xml:space="preserve">טלאי </w:t>
      </w:r>
      <w:bookmarkStart w:id="25022" w:name="_ETM_Q44_298850"/>
      <w:bookmarkEnd w:id="25022"/>
      <w:r>
        <w:rPr>
          <w:rFonts w:hint="cs"/>
          <w:rtl/>
        </w:rPr>
        <w:t xml:space="preserve">על </w:t>
      </w:r>
      <w:bookmarkStart w:id="25023" w:name="_ETM_Q44_298970"/>
      <w:bookmarkEnd w:id="25023"/>
      <w:r>
        <w:rPr>
          <w:rFonts w:hint="cs"/>
          <w:rtl/>
        </w:rPr>
        <w:t xml:space="preserve">גבי </w:t>
      </w:r>
      <w:bookmarkStart w:id="25024" w:name="_ETM_Q44_299210"/>
      <w:bookmarkEnd w:id="25024"/>
      <w:r>
        <w:rPr>
          <w:rFonts w:hint="cs"/>
          <w:rtl/>
        </w:rPr>
        <w:t xml:space="preserve">טלאי. </w:t>
      </w:r>
      <w:bookmarkStart w:id="25025" w:name="_ETM_Q44_299930"/>
      <w:bookmarkEnd w:id="25025"/>
      <w:r>
        <w:rPr>
          <w:rFonts w:hint="cs"/>
          <w:rtl/>
        </w:rPr>
        <w:t xml:space="preserve">צריך </w:t>
      </w:r>
      <w:bookmarkStart w:id="25026" w:name="_ETM_Q44_300380"/>
      <w:bookmarkEnd w:id="25026"/>
      <w:r>
        <w:rPr>
          <w:rFonts w:hint="cs"/>
          <w:rtl/>
        </w:rPr>
        <w:t xml:space="preserve">לעצור, </w:t>
      </w:r>
      <w:bookmarkStart w:id="25027" w:name="_ETM_Q44_301340"/>
      <w:bookmarkEnd w:id="25027"/>
      <w:r>
        <w:rPr>
          <w:rFonts w:hint="cs"/>
          <w:rtl/>
        </w:rPr>
        <w:t xml:space="preserve">להביא </w:t>
      </w:r>
      <w:bookmarkStart w:id="25028" w:name="_ETM_Q44_301820"/>
      <w:bookmarkEnd w:id="25028"/>
      <w:r>
        <w:rPr>
          <w:rFonts w:hint="cs"/>
          <w:rtl/>
        </w:rPr>
        <w:t xml:space="preserve">את </w:t>
      </w:r>
      <w:bookmarkStart w:id="25029" w:name="_ETM_Q44_301909"/>
      <w:bookmarkEnd w:id="25029"/>
      <w:r>
        <w:rPr>
          <w:rFonts w:hint="cs"/>
          <w:rtl/>
        </w:rPr>
        <w:t xml:space="preserve">השיטור </w:t>
      </w:r>
      <w:bookmarkStart w:id="25030" w:name="_ETM_Q44_302330"/>
      <w:bookmarkEnd w:id="25030"/>
      <w:r>
        <w:rPr>
          <w:rFonts w:hint="cs"/>
          <w:rtl/>
        </w:rPr>
        <w:t xml:space="preserve">העירוני </w:t>
      </w:r>
      <w:bookmarkStart w:id="25031" w:name="_ETM_Q44_302689"/>
      <w:bookmarkEnd w:id="25031"/>
      <w:r>
        <w:rPr>
          <w:rFonts w:hint="cs"/>
          <w:rtl/>
        </w:rPr>
        <w:t xml:space="preserve">כהוראת </w:t>
      </w:r>
      <w:bookmarkStart w:id="25032" w:name="_ETM_Q44_303409"/>
      <w:bookmarkEnd w:id="25032"/>
      <w:r>
        <w:rPr>
          <w:rFonts w:hint="cs"/>
          <w:rtl/>
        </w:rPr>
        <w:t xml:space="preserve">קבע, </w:t>
      </w:r>
      <w:bookmarkStart w:id="25033" w:name="_ETM_Q44_304409"/>
      <w:bookmarkEnd w:id="25033"/>
      <w:r>
        <w:rPr>
          <w:rFonts w:hint="cs"/>
          <w:rtl/>
        </w:rPr>
        <w:t xml:space="preserve">וששוטר </w:t>
      </w:r>
      <w:bookmarkStart w:id="25034" w:name="_ETM_Q44_305249"/>
      <w:bookmarkEnd w:id="25034"/>
      <w:r>
        <w:rPr>
          <w:rFonts w:hint="cs"/>
          <w:rtl/>
        </w:rPr>
        <w:t xml:space="preserve">ברשות </w:t>
      </w:r>
      <w:bookmarkStart w:id="25035" w:name="_ETM_Q44_305789"/>
      <w:bookmarkEnd w:id="25035"/>
      <w:r>
        <w:rPr>
          <w:rFonts w:hint="cs"/>
          <w:rtl/>
        </w:rPr>
        <w:t xml:space="preserve">מקומית, </w:t>
      </w:r>
      <w:bookmarkStart w:id="25036" w:name="_ETM_Q44_306539"/>
      <w:bookmarkEnd w:id="25036"/>
      <w:r>
        <w:rPr>
          <w:rFonts w:hint="cs"/>
          <w:rtl/>
        </w:rPr>
        <w:t xml:space="preserve">שוטר </w:t>
      </w:r>
      <w:bookmarkStart w:id="25037" w:name="_ETM_Q44_306929"/>
      <w:bookmarkEnd w:id="25037"/>
      <w:r>
        <w:rPr>
          <w:rFonts w:hint="cs"/>
          <w:rtl/>
        </w:rPr>
        <w:t xml:space="preserve">עירוני, </w:t>
      </w:r>
      <w:bookmarkStart w:id="25038" w:name="_ETM_Q44_307909"/>
      <w:bookmarkEnd w:id="25038"/>
      <w:r>
        <w:rPr>
          <w:rFonts w:hint="cs"/>
          <w:rtl/>
        </w:rPr>
        <w:t xml:space="preserve">ידע </w:t>
      </w:r>
      <w:bookmarkStart w:id="25039" w:name="_ETM_Q44_308810"/>
      <w:bookmarkEnd w:id="25039"/>
      <w:r>
        <w:rPr>
          <w:rFonts w:hint="cs"/>
          <w:rtl/>
        </w:rPr>
        <w:t xml:space="preserve">שיש </w:t>
      </w:r>
      <w:bookmarkStart w:id="25040" w:name="_ETM_Q44_309169"/>
      <w:bookmarkEnd w:id="25040"/>
      <w:r>
        <w:rPr>
          <w:rFonts w:hint="cs"/>
          <w:rtl/>
        </w:rPr>
        <w:t xml:space="preserve">לו </w:t>
      </w:r>
      <w:bookmarkStart w:id="25041" w:name="_ETM_Q44_309349"/>
      <w:bookmarkEnd w:id="25041"/>
      <w:r>
        <w:rPr>
          <w:rFonts w:hint="cs"/>
          <w:rtl/>
        </w:rPr>
        <w:t xml:space="preserve">אופק – </w:t>
      </w:r>
      <w:bookmarkStart w:id="25042" w:name="_ETM_Q44_310040"/>
      <w:bookmarkEnd w:id="25042"/>
      <w:r>
        <w:rPr>
          <w:rFonts w:hint="cs"/>
          <w:rtl/>
        </w:rPr>
        <w:t xml:space="preserve">אני </w:t>
      </w:r>
      <w:bookmarkStart w:id="25043" w:name="_ETM_Q44_310189"/>
      <w:bookmarkEnd w:id="25043"/>
      <w:r>
        <w:rPr>
          <w:rFonts w:hint="cs"/>
          <w:rtl/>
        </w:rPr>
        <w:t xml:space="preserve">מסתכלת </w:t>
      </w:r>
      <w:bookmarkStart w:id="25044" w:name="_ETM_Q44_310610"/>
      <w:bookmarkEnd w:id="25044"/>
      <w:r>
        <w:rPr>
          <w:rFonts w:hint="cs"/>
          <w:rtl/>
        </w:rPr>
        <w:t xml:space="preserve">עליך </w:t>
      </w:r>
      <w:bookmarkStart w:id="25045" w:name="_ETM_Q44_310939"/>
      <w:bookmarkEnd w:id="25045"/>
      <w:r>
        <w:rPr>
          <w:rFonts w:hint="cs"/>
          <w:rtl/>
        </w:rPr>
        <w:t xml:space="preserve">כי אתה </w:t>
      </w:r>
      <w:bookmarkStart w:id="25046" w:name="_ETM_Q44_311120"/>
      <w:bookmarkEnd w:id="25046"/>
      <w:r>
        <w:rPr>
          <w:rFonts w:hint="cs"/>
          <w:rtl/>
        </w:rPr>
        <w:t xml:space="preserve">מבין </w:t>
      </w:r>
      <w:bookmarkStart w:id="25047" w:name="_ETM_Q44_311329"/>
      <w:bookmarkEnd w:id="25047"/>
      <w:r>
        <w:rPr>
          <w:rFonts w:hint="cs"/>
          <w:rtl/>
        </w:rPr>
        <w:t xml:space="preserve">על </w:t>
      </w:r>
      <w:bookmarkStart w:id="25048" w:name="_ETM_Q44_311389"/>
      <w:bookmarkEnd w:id="25048"/>
      <w:r>
        <w:rPr>
          <w:rFonts w:hint="cs"/>
          <w:rtl/>
        </w:rPr>
        <w:t xml:space="preserve">מה </w:t>
      </w:r>
      <w:bookmarkStart w:id="25049" w:name="_ETM_Q44_311480"/>
      <w:bookmarkEnd w:id="25049"/>
      <w:r>
        <w:rPr>
          <w:rFonts w:hint="cs"/>
          <w:rtl/>
        </w:rPr>
        <w:t xml:space="preserve">אני </w:t>
      </w:r>
      <w:bookmarkStart w:id="25050" w:name="_ETM_Q44_311569"/>
      <w:bookmarkEnd w:id="25050"/>
      <w:r>
        <w:rPr>
          <w:rFonts w:hint="cs"/>
          <w:rtl/>
        </w:rPr>
        <w:t xml:space="preserve">מדברת – </w:t>
      </w:r>
      <w:bookmarkStart w:id="25051" w:name="_ETM_Q44_312349"/>
      <w:bookmarkEnd w:id="25051"/>
      <w:r>
        <w:rPr>
          <w:rFonts w:hint="cs"/>
          <w:rtl/>
        </w:rPr>
        <w:t xml:space="preserve">ידע </w:t>
      </w:r>
      <w:bookmarkStart w:id="25052" w:name="_ETM_Q44_313069"/>
      <w:bookmarkEnd w:id="25052"/>
      <w:r>
        <w:rPr>
          <w:rFonts w:hint="cs"/>
          <w:rtl/>
        </w:rPr>
        <w:t xml:space="preserve">שיש </w:t>
      </w:r>
      <w:bookmarkStart w:id="25053" w:name="_ETM_Q44_313519"/>
      <w:bookmarkEnd w:id="25053"/>
      <w:r>
        <w:rPr>
          <w:rFonts w:hint="cs"/>
          <w:rtl/>
        </w:rPr>
        <w:t xml:space="preserve">לו </w:t>
      </w:r>
      <w:bookmarkStart w:id="25054" w:name="_ETM_Q44_313669"/>
      <w:bookmarkEnd w:id="25054"/>
      <w:r>
        <w:rPr>
          <w:rFonts w:hint="cs"/>
          <w:rtl/>
        </w:rPr>
        <w:t xml:space="preserve">עתיד </w:t>
      </w:r>
      <w:bookmarkStart w:id="25055" w:name="_ETM_Q44_314540"/>
      <w:bookmarkEnd w:id="25055"/>
      <w:r>
        <w:rPr>
          <w:rFonts w:hint="cs"/>
          <w:rtl/>
        </w:rPr>
        <w:t xml:space="preserve">וידע </w:t>
      </w:r>
      <w:bookmarkStart w:id="25056" w:name="_ETM_Q44_315260"/>
      <w:bookmarkEnd w:id="25056"/>
      <w:r>
        <w:rPr>
          <w:rFonts w:hint="cs"/>
          <w:rtl/>
        </w:rPr>
        <w:t xml:space="preserve">שזה </w:t>
      </w:r>
      <w:bookmarkStart w:id="25057" w:name="_ETM_Q44_315650"/>
      <w:bookmarkEnd w:id="25057"/>
      <w:r>
        <w:rPr>
          <w:rFonts w:hint="cs"/>
          <w:rtl/>
        </w:rPr>
        <w:t xml:space="preserve">המקצוע </w:t>
      </w:r>
      <w:bookmarkStart w:id="25058" w:name="_ETM_Q44_316189"/>
      <w:bookmarkEnd w:id="25058"/>
      <w:r>
        <w:rPr>
          <w:rFonts w:hint="cs"/>
          <w:rtl/>
        </w:rPr>
        <w:t xml:space="preserve">שלו, </w:t>
      </w:r>
      <w:bookmarkStart w:id="25059" w:name="_ETM_Q44_316790"/>
      <w:bookmarkEnd w:id="25059"/>
      <w:r>
        <w:rPr>
          <w:rFonts w:hint="cs"/>
          <w:rtl/>
        </w:rPr>
        <w:t xml:space="preserve">בדיוק </w:t>
      </w:r>
      <w:bookmarkStart w:id="25060" w:name="_ETM_Q44_317269"/>
      <w:bookmarkEnd w:id="25060"/>
      <w:r>
        <w:rPr>
          <w:rFonts w:hint="cs"/>
          <w:rtl/>
        </w:rPr>
        <w:t xml:space="preserve">כמו </w:t>
      </w:r>
      <w:bookmarkStart w:id="25061" w:name="_ETM_Q44_317540"/>
      <w:bookmarkEnd w:id="25061"/>
      <w:r>
        <w:rPr>
          <w:rFonts w:hint="cs"/>
          <w:rtl/>
        </w:rPr>
        <w:t xml:space="preserve">כל </w:t>
      </w:r>
      <w:bookmarkStart w:id="25062" w:name="_ETM_Q44_317719"/>
      <w:bookmarkEnd w:id="25062"/>
      <w:r>
        <w:rPr>
          <w:rFonts w:hint="cs"/>
          <w:rtl/>
        </w:rPr>
        <w:t xml:space="preserve">שוטר. </w:t>
      </w:r>
      <w:bookmarkStart w:id="25063" w:name="_ETM_Q44_318530"/>
      <w:bookmarkEnd w:id="25063"/>
    </w:p>
    <w:p w:rsidR="00810878" w:rsidRDefault="00810878" w:rsidP="003860A4">
      <w:pPr>
        <w:rPr>
          <w:rtl/>
        </w:rPr>
      </w:pPr>
      <w:bookmarkStart w:id="25064" w:name="_ETM_Q44_316386"/>
      <w:bookmarkEnd w:id="25064"/>
    </w:p>
    <w:p w:rsidR="00810878" w:rsidRDefault="00810878" w:rsidP="00C6079B">
      <w:pPr>
        <w:rPr>
          <w:rtl/>
        </w:rPr>
      </w:pPr>
      <w:bookmarkStart w:id="25065" w:name="_ETM_Q44_316443"/>
      <w:bookmarkStart w:id="25066" w:name="_ETM_Q44_316512"/>
      <w:bookmarkEnd w:id="25065"/>
      <w:bookmarkEnd w:id="25066"/>
      <w:r>
        <w:rPr>
          <w:rFonts w:hint="cs"/>
          <w:rtl/>
        </w:rPr>
        <w:t xml:space="preserve">אגב, </w:t>
      </w:r>
      <w:bookmarkStart w:id="25067" w:name="_ETM_Q44_319340"/>
      <w:bookmarkEnd w:id="25067"/>
      <w:r>
        <w:rPr>
          <w:rFonts w:hint="cs"/>
          <w:rtl/>
        </w:rPr>
        <w:t>עוד</w:t>
      </w:r>
      <w:bookmarkStart w:id="25068" w:name="_ETM_Q44_319700"/>
      <w:bookmarkEnd w:id="25068"/>
      <w:r>
        <w:rPr>
          <w:rFonts w:hint="cs"/>
          <w:rtl/>
        </w:rPr>
        <w:t xml:space="preserve"> משהו </w:t>
      </w:r>
      <w:bookmarkStart w:id="25069" w:name="_ETM_Q44_318999"/>
      <w:bookmarkEnd w:id="25069"/>
      <w:r>
        <w:rPr>
          <w:rFonts w:hint="cs"/>
          <w:rtl/>
        </w:rPr>
        <w:t xml:space="preserve">שאם </w:t>
      </w:r>
      <w:bookmarkStart w:id="25070" w:name="_ETM_Q44_320480"/>
      <w:bookmarkEnd w:id="25070"/>
      <w:r>
        <w:rPr>
          <w:rFonts w:hint="cs"/>
          <w:rtl/>
        </w:rPr>
        <w:t xml:space="preserve">הייתה </w:t>
      </w:r>
      <w:bookmarkStart w:id="25071" w:name="_ETM_Q44_320750"/>
      <w:bookmarkEnd w:id="25071"/>
      <w:r>
        <w:rPr>
          <w:rFonts w:hint="cs"/>
          <w:rtl/>
        </w:rPr>
        <w:t xml:space="preserve">עבודה </w:t>
      </w:r>
      <w:bookmarkStart w:id="25072" w:name="_ETM_Q44_321019"/>
      <w:bookmarkEnd w:id="25072"/>
      <w:r>
        <w:rPr>
          <w:rFonts w:hint="cs"/>
          <w:rtl/>
        </w:rPr>
        <w:t xml:space="preserve">מקצועית </w:t>
      </w:r>
      <w:bookmarkStart w:id="25073" w:name="_ETM_Q44_321379"/>
      <w:bookmarkEnd w:id="25073"/>
      <w:r>
        <w:rPr>
          <w:rFonts w:hint="cs"/>
          <w:rtl/>
        </w:rPr>
        <w:t xml:space="preserve">במשרד </w:t>
      </w:r>
      <w:bookmarkStart w:id="25074" w:name="_ETM_Q44_321709"/>
      <w:bookmarkEnd w:id="25074"/>
      <w:r>
        <w:rPr>
          <w:rFonts w:hint="cs"/>
          <w:rtl/>
        </w:rPr>
        <w:t xml:space="preserve">לביטחון </w:t>
      </w:r>
      <w:bookmarkStart w:id="25075" w:name="_ETM_Q44_322099"/>
      <w:bookmarkEnd w:id="25075"/>
      <w:r>
        <w:rPr>
          <w:rFonts w:hint="cs"/>
          <w:rtl/>
        </w:rPr>
        <w:t xml:space="preserve">לאומי </w:t>
      </w:r>
      <w:r>
        <w:rPr>
          <w:rtl/>
        </w:rPr>
        <w:t>–</w:t>
      </w:r>
      <w:r>
        <w:rPr>
          <w:rFonts w:hint="cs"/>
          <w:rtl/>
        </w:rPr>
        <w:t xml:space="preserve"> </w:t>
      </w:r>
      <w:bookmarkStart w:id="25076" w:name="_ETM_Q44_322370"/>
      <w:bookmarkEnd w:id="25076"/>
      <w:r>
        <w:rPr>
          <w:rFonts w:hint="cs"/>
          <w:rtl/>
        </w:rPr>
        <w:t xml:space="preserve">אבל </w:t>
      </w:r>
      <w:bookmarkStart w:id="25077" w:name="_ETM_Q44_322489"/>
      <w:bookmarkEnd w:id="25077"/>
      <w:r>
        <w:rPr>
          <w:rFonts w:hint="cs"/>
          <w:rtl/>
        </w:rPr>
        <w:t xml:space="preserve">כמו </w:t>
      </w:r>
      <w:bookmarkStart w:id="25078" w:name="_ETM_Q44_322639"/>
      <w:bookmarkEnd w:id="25078"/>
      <w:r>
        <w:rPr>
          <w:rFonts w:hint="cs"/>
          <w:rtl/>
        </w:rPr>
        <w:t>שאמרתי</w:t>
      </w:r>
      <w:bookmarkStart w:id="25079" w:name="_ETM_Q44_323030"/>
      <w:bookmarkStart w:id="25080" w:name="_ETM_Q44_323209"/>
      <w:bookmarkStart w:id="25081" w:name="_ETM_Q44_323359"/>
      <w:bookmarkEnd w:id="25079"/>
      <w:bookmarkEnd w:id="25080"/>
      <w:bookmarkEnd w:id="25081"/>
      <w:r>
        <w:rPr>
          <w:rFonts w:hint="cs"/>
          <w:rtl/>
        </w:rPr>
        <w:t xml:space="preserve">, יש לי משם אפס </w:t>
      </w:r>
      <w:bookmarkStart w:id="25082" w:name="_ETM_Q44_323629"/>
      <w:bookmarkEnd w:id="25082"/>
      <w:r>
        <w:rPr>
          <w:rFonts w:hint="cs"/>
          <w:rtl/>
        </w:rPr>
        <w:t xml:space="preserve">ציפיות </w:t>
      </w:r>
      <w:r>
        <w:rPr>
          <w:rtl/>
        </w:rPr>
        <w:t>–</w:t>
      </w:r>
      <w:r>
        <w:rPr>
          <w:rFonts w:hint="cs"/>
          <w:rtl/>
        </w:rPr>
        <w:t xml:space="preserve"> </w:t>
      </w:r>
      <w:bookmarkStart w:id="25083" w:name="_ETM_Q44_324540"/>
      <w:bookmarkEnd w:id="25083"/>
      <w:r>
        <w:rPr>
          <w:rFonts w:hint="cs"/>
          <w:rtl/>
        </w:rPr>
        <w:t xml:space="preserve">גם </w:t>
      </w:r>
      <w:bookmarkStart w:id="25084" w:name="_ETM_Q44_324810"/>
      <w:bookmarkEnd w:id="25084"/>
      <w:r>
        <w:rPr>
          <w:rFonts w:hint="cs"/>
          <w:rtl/>
        </w:rPr>
        <w:t xml:space="preserve">היו </w:t>
      </w:r>
      <w:bookmarkStart w:id="25085" w:name="_ETM_Q44_325020"/>
      <w:bookmarkEnd w:id="25085"/>
      <w:r>
        <w:rPr>
          <w:rFonts w:hint="cs"/>
          <w:rtl/>
        </w:rPr>
        <w:t xml:space="preserve">מגדילים </w:t>
      </w:r>
      <w:bookmarkStart w:id="25086" w:name="_ETM_Q44_325470"/>
      <w:bookmarkEnd w:id="25086"/>
      <w:r>
        <w:rPr>
          <w:rFonts w:hint="cs"/>
          <w:rtl/>
        </w:rPr>
        <w:t xml:space="preserve">את </w:t>
      </w:r>
      <w:bookmarkStart w:id="25087" w:name="_ETM_Q44_325590"/>
      <w:bookmarkEnd w:id="25087"/>
      <w:r>
        <w:rPr>
          <w:rFonts w:hint="cs"/>
          <w:rtl/>
        </w:rPr>
        <w:t xml:space="preserve">הסמכויות. </w:t>
      </w:r>
      <w:bookmarkStart w:id="25088" w:name="_ETM_Q44_326580"/>
      <w:bookmarkEnd w:id="25088"/>
      <w:r>
        <w:rPr>
          <w:rFonts w:hint="cs"/>
          <w:rtl/>
        </w:rPr>
        <w:t xml:space="preserve">כי היום </w:t>
      </w:r>
      <w:bookmarkStart w:id="25089" w:name="_ETM_Q44_327000"/>
      <w:bookmarkEnd w:id="25089"/>
      <w:r>
        <w:rPr>
          <w:rFonts w:hint="cs"/>
          <w:rtl/>
        </w:rPr>
        <w:t xml:space="preserve">לשוטר </w:t>
      </w:r>
      <w:bookmarkStart w:id="25090" w:name="_ETM_Q44_327419"/>
      <w:bookmarkEnd w:id="25090"/>
      <w:r>
        <w:rPr>
          <w:rFonts w:hint="cs"/>
          <w:rtl/>
        </w:rPr>
        <w:t xml:space="preserve">עירוני </w:t>
      </w:r>
      <w:bookmarkStart w:id="25091" w:name="_ETM_Q44_327900"/>
      <w:bookmarkEnd w:id="25091"/>
      <w:r>
        <w:rPr>
          <w:rFonts w:hint="cs"/>
          <w:rtl/>
        </w:rPr>
        <w:t xml:space="preserve">יש </w:t>
      </w:r>
      <w:bookmarkStart w:id="25092" w:name="_ETM_Q44_328050"/>
      <w:bookmarkEnd w:id="25092"/>
      <w:r>
        <w:rPr>
          <w:rFonts w:hint="cs"/>
          <w:rtl/>
        </w:rPr>
        <w:t xml:space="preserve">בסך </w:t>
      </w:r>
      <w:bookmarkStart w:id="25093" w:name="_ETM_Q44_328350"/>
      <w:bookmarkEnd w:id="25093"/>
      <w:r>
        <w:rPr>
          <w:rFonts w:hint="cs"/>
          <w:rtl/>
        </w:rPr>
        <w:t xml:space="preserve">הכול </w:t>
      </w:r>
      <w:bookmarkStart w:id="25094" w:name="_ETM_Q44_328919"/>
      <w:bookmarkStart w:id="25095" w:name="_ETM_Q44_329370"/>
      <w:bookmarkEnd w:id="25094"/>
      <w:bookmarkEnd w:id="25095"/>
      <w:r>
        <w:rPr>
          <w:rFonts w:hint="cs"/>
          <w:rtl/>
        </w:rPr>
        <w:t>שלוש סמכויות</w:t>
      </w:r>
      <w:r w:rsidR="00C6079B">
        <w:rPr>
          <w:rFonts w:hint="cs"/>
          <w:rtl/>
        </w:rPr>
        <w:t>,</w:t>
      </w:r>
      <w:r>
        <w:rPr>
          <w:rFonts w:hint="cs"/>
          <w:rtl/>
        </w:rPr>
        <w:t xml:space="preserve"> </w:t>
      </w:r>
      <w:bookmarkStart w:id="25096" w:name="_ETM_Q44_329970"/>
      <w:bookmarkEnd w:id="25096"/>
      <w:r>
        <w:rPr>
          <w:rFonts w:hint="cs"/>
          <w:rtl/>
        </w:rPr>
        <w:t xml:space="preserve">מכניסה </w:t>
      </w:r>
      <w:bookmarkStart w:id="25097" w:name="_ETM_Q44_330480"/>
      <w:bookmarkEnd w:id="25097"/>
      <w:r>
        <w:rPr>
          <w:rFonts w:hint="cs"/>
          <w:rtl/>
        </w:rPr>
        <w:t xml:space="preserve">לחצרות </w:t>
      </w:r>
      <w:bookmarkStart w:id="25098" w:name="_ETM_Q44_331620"/>
      <w:bookmarkEnd w:id="25098"/>
      <w:r>
        <w:rPr>
          <w:rFonts w:hint="cs"/>
          <w:rtl/>
        </w:rPr>
        <w:t xml:space="preserve">עד </w:t>
      </w:r>
      <w:bookmarkStart w:id="25099" w:name="_ETM_Q44_331919"/>
      <w:bookmarkEnd w:id="25099"/>
      <w:r>
        <w:rPr>
          <w:rFonts w:hint="cs"/>
          <w:rtl/>
        </w:rPr>
        <w:t xml:space="preserve">למניעת </w:t>
      </w:r>
      <w:bookmarkStart w:id="25100" w:name="_ETM_Q44_332580"/>
      <w:bookmarkEnd w:id="25100"/>
      <w:r>
        <w:rPr>
          <w:rFonts w:hint="cs"/>
          <w:rtl/>
        </w:rPr>
        <w:t xml:space="preserve">רעש. </w:t>
      </w:r>
      <w:bookmarkStart w:id="25101" w:name="_ETM_Q44_333000"/>
      <w:bookmarkEnd w:id="25101"/>
      <w:r>
        <w:rPr>
          <w:rFonts w:hint="cs"/>
          <w:rtl/>
        </w:rPr>
        <w:t xml:space="preserve">אפילו </w:t>
      </w:r>
      <w:bookmarkStart w:id="25102" w:name="_ETM_Q44_333270"/>
      <w:bookmarkEnd w:id="25102"/>
      <w:r>
        <w:rPr>
          <w:rFonts w:hint="cs"/>
          <w:rtl/>
        </w:rPr>
        <w:t xml:space="preserve">באירוע </w:t>
      </w:r>
      <w:bookmarkStart w:id="25103" w:name="_ETM_Q44_333810"/>
      <w:bookmarkStart w:id="25104" w:name="_ETM_Q44_333960"/>
      <w:bookmarkEnd w:id="25103"/>
      <w:bookmarkEnd w:id="25104"/>
      <w:proofErr w:type="spellStart"/>
      <w:r>
        <w:rPr>
          <w:rFonts w:hint="cs"/>
          <w:rtl/>
        </w:rPr>
        <w:t>אלמ"ב</w:t>
      </w:r>
      <w:proofErr w:type="spellEnd"/>
      <w:r>
        <w:rPr>
          <w:rFonts w:hint="cs"/>
          <w:rtl/>
        </w:rPr>
        <w:t xml:space="preserve"> </w:t>
      </w:r>
      <w:bookmarkStart w:id="25105" w:name="_ETM_Q44_334740"/>
      <w:bookmarkEnd w:id="25105"/>
      <w:r>
        <w:rPr>
          <w:rFonts w:hint="cs"/>
          <w:rtl/>
        </w:rPr>
        <w:t xml:space="preserve">שבו </w:t>
      </w:r>
      <w:bookmarkStart w:id="25106" w:name="_ETM_Q44_335040"/>
      <w:bookmarkEnd w:id="25106"/>
      <w:r>
        <w:rPr>
          <w:rFonts w:hint="cs"/>
          <w:rtl/>
        </w:rPr>
        <w:t xml:space="preserve">גבר </w:t>
      </w:r>
      <w:bookmarkStart w:id="25107" w:name="_ETM_Q44_335370"/>
      <w:bookmarkEnd w:id="25107"/>
      <w:r>
        <w:rPr>
          <w:rFonts w:hint="cs"/>
          <w:rtl/>
        </w:rPr>
        <w:t xml:space="preserve">מכה </w:t>
      </w:r>
      <w:bookmarkStart w:id="25108" w:name="_ETM_Q44_335520"/>
      <w:bookmarkEnd w:id="25108"/>
      <w:r>
        <w:rPr>
          <w:rFonts w:hint="cs"/>
          <w:rtl/>
        </w:rPr>
        <w:t xml:space="preserve">אישה, </w:t>
      </w:r>
      <w:bookmarkStart w:id="25109" w:name="_ETM_Q44_336510"/>
      <w:bookmarkStart w:id="25110" w:name="_ETM_Q44_337020"/>
      <w:bookmarkEnd w:id="25109"/>
      <w:bookmarkEnd w:id="25110"/>
      <w:r>
        <w:rPr>
          <w:rFonts w:hint="cs"/>
          <w:rtl/>
        </w:rPr>
        <w:t>שתבינו,</w:t>
      </w:r>
      <w:bookmarkStart w:id="25111" w:name="_ETM_Q44_337680"/>
      <w:bookmarkStart w:id="25112" w:name="_ETM_Q44_338100"/>
      <w:bookmarkEnd w:id="25111"/>
      <w:bookmarkEnd w:id="25112"/>
      <w:r>
        <w:rPr>
          <w:rFonts w:hint="cs"/>
          <w:rtl/>
        </w:rPr>
        <w:t xml:space="preserve"> שוטר </w:t>
      </w:r>
      <w:bookmarkStart w:id="25113" w:name="_ETM_Q44_338730"/>
      <w:bookmarkEnd w:id="25113"/>
      <w:r>
        <w:rPr>
          <w:rFonts w:hint="cs"/>
          <w:rtl/>
        </w:rPr>
        <w:t xml:space="preserve">שיטור </w:t>
      </w:r>
      <w:bookmarkStart w:id="25114" w:name="_ETM_Q44_339060"/>
      <w:bookmarkEnd w:id="25114"/>
      <w:r>
        <w:rPr>
          <w:rFonts w:hint="cs"/>
          <w:rtl/>
        </w:rPr>
        <w:t xml:space="preserve">עירוני </w:t>
      </w:r>
      <w:bookmarkStart w:id="25115" w:name="_ETM_Q44_339690"/>
      <w:bookmarkEnd w:id="25115"/>
      <w:r>
        <w:rPr>
          <w:rFonts w:hint="cs"/>
          <w:rtl/>
        </w:rPr>
        <w:t xml:space="preserve">לא </w:t>
      </w:r>
      <w:bookmarkStart w:id="25116" w:name="_ETM_Q44_339960"/>
      <w:bookmarkEnd w:id="25116"/>
      <w:r>
        <w:rPr>
          <w:rFonts w:hint="cs"/>
          <w:rtl/>
        </w:rPr>
        <w:t xml:space="preserve">יכול </w:t>
      </w:r>
      <w:bookmarkStart w:id="25117" w:name="_ETM_Q44_340500"/>
      <w:bookmarkEnd w:id="25117"/>
      <w:r>
        <w:rPr>
          <w:rFonts w:hint="cs"/>
          <w:rtl/>
        </w:rPr>
        <w:t xml:space="preserve">אפילו </w:t>
      </w:r>
      <w:bookmarkStart w:id="25118" w:name="_ETM_Q44_340830"/>
      <w:bookmarkEnd w:id="25118"/>
      <w:r>
        <w:rPr>
          <w:rFonts w:hint="cs"/>
          <w:rtl/>
        </w:rPr>
        <w:t xml:space="preserve">לעצור </w:t>
      </w:r>
      <w:bookmarkStart w:id="25119" w:name="_ETM_Q44_341970"/>
      <w:bookmarkEnd w:id="25119"/>
      <w:r>
        <w:rPr>
          <w:rFonts w:hint="cs"/>
          <w:rtl/>
        </w:rPr>
        <w:t xml:space="preserve">את </w:t>
      </w:r>
      <w:bookmarkStart w:id="25120" w:name="_ETM_Q44_342120"/>
      <w:bookmarkEnd w:id="25120"/>
      <w:r>
        <w:rPr>
          <w:rFonts w:hint="cs"/>
          <w:rtl/>
        </w:rPr>
        <w:t xml:space="preserve">אותו </w:t>
      </w:r>
      <w:bookmarkStart w:id="25121" w:name="_ETM_Q44_342600"/>
      <w:bookmarkEnd w:id="25121"/>
      <w:r>
        <w:rPr>
          <w:rFonts w:hint="cs"/>
          <w:rtl/>
        </w:rPr>
        <w:t xml:space="preserve">גבר </w:t>
      </w:r>
      <w:bookmarkStart w:id="25122" w:name="_ETM_Q44_342959"/>
      <w:bookmarkEnd w:id="25122"/>
      <w:r>
        <w:rPr>
          <w:rFonts w:hint="cs"/>
          <w:rtl/>
        </w:rPr>
        <w:t xml:space="preserve">מכה. </w:t>
      </w:r>
      <w:bookmarkStart w:id="25123" w:name="_ETM_Q44_343380"/>
      <w:bookmarkEnd w:id="25123"/>
      <w:r>
        <w:rPr>
          <w:rFonts w:hint="cs"/>
          <w:rtl/>
        </w:rPr>
        <w:t xml:space="preserve">הוא </w:t>
      </w:r>
      <w:bookmarkStart w:id="25124" w:name="_ETM_Q44_343470"/>
      <w:bookmarkEnd w:id="25124"/>
      <w:r>
        <w:rPr>
          <w:rFonts w:hint="cs"/>
          <w:rtl/>
        </w:rPr>
        <w:t xml:space="preserve">חייב </w:t>
      </w:r>
      <w:bookmarkStart w:id="25125" w:name="_ETM_Q44_344280"/>
      <w:bookmarkEnd w:id="25125"/>
      <w:r>
        <w:rPr>
          <w:rFonts w:hint="cs"/>
          <w:rtl/>
        </w:rPr>
        <w:t xml:space="preserve">לחכות </w:t>
      </w:r>
      <w:bookmarkStart w:id="25126" w:name="_ETM_Q44_344970"/>
      <w:bookmarkEnd w:id="25126"/>
      <w:r>
        <w:rPr>
          <w:rFonts w:hint="cs"/>
          <w:rtl/>
        </w:rPr>
        <w:t xml:space="preserve">למשטרה. </w:t>
      </w:r>
      <w:bookmarkStart w:id="25127" w:name="_ETM_Q44_345750"/>
      <w:bookmarkStart w:id="25128" w:name="_ETM_Q44_346694"/>
      <w:bookmarkStart w:id="25129" w:name="_ETM_Q44_346792"/>
      <w:bookmarkStart w:id="25130" w:name="_ETM_Q44_346854"/>
      <w:bookmarkStart w:id="25131" w:name="_ETM_Q44_346923"/>
      <w:bookmarkEnd w:id="25127"/>
      <w:bookmarkEnd w:id="25128"/>
      <w:bookmarkEnd w:id="25129"/>
      <w:bookmarkEnd w:id="25130"/>
      <w:bookmarkEnd w:id="25131"/>
      <w:r>
        <w:rPr>
          <w:rFonts w:hint="cs"/>
          <w:rtl/>
        </w:rPr>
        <w:t xml:space="preserve">תבינו </w:t>
      </w:r>
      <w:bookmarkStart w:id="25132" w:name="_ETM_Q44_346110"/>
      <w:bookmarkEnd w:id="25132"/>
      <w:r>
        <w:rPr>
          <w:rFonts w:hint="cs"/>
          <w:rtl/>
        </w:rPr>
        <w:t xml:space="preserve">שלמתנדב </w:t>
      </w:r>
      <w:bookmarkStart w:id="25133" w:name="_ETM_Q44_347100"/>
      <w:bookmarkEnd w:id="25133"/>
      <w:r>
        <w:rPr>
          <w:rFonts w:hint="cs"/>
          <w:rtl/>
        </w:rPr>
        <w:t xml:space="preserve">במשטרה </w:t>
      </w:r>
      <w:bookmarkStart w:id="25134" w:name="_ETM_Q44_348030"/>
      <w:bookmarkEnd w:id="25134"/>
      <w:r>
        <w:rPr>
          <w:rFonts w:hint="cs"/>
          <w:rtl/>
        </w:rPr>
        <w:t xml:space="preserve">שנוסע </w:t>
      </w:r>
      <w:bookmarkStart w:id="25135" w:name="_ETM_Q44_348690"/>
      <w:bookmarkEnd w:id="25135"/>
      <w:r>
        <w:rPr>
          <w:rFonts w:hint="cs"/>
          <w:rtl/>
        </w:rPr>
        <w:t xml:space="preserve">עם </w:t>
      </w:r>
      <w:bookmarkStart w:id="25136" w:name="_ETM_Q44_348810"/>
      <w:bookmarkEnd w:id="25136"/>
      <w:r>
        <w:rPr>
          <w:rFonts w:hint="cs"/>
          <w:rtl/>
        </w:rPr>
        <w:t xml:space="preserve">שוטר </w:t>
      </w:r>
      <w:bookmarkStart w:id="25137" w:name="_ETM_Q44_349260"/>
      <w:bookmarkEnd w:id="25137"/>
      <w:r>
        <w:rPr>
          <w:rFonts w:hint="cs"/>
          <w:rtl/>
        </w:rPr>
        <w:t>יש</w:t>
      </w:r>
      <w:bookmarkStart w:id="25138" w:name="_ETM_Q44_349440"/>
      <w:bookmarkEnd w:id="25138"/>
      <w:r>
        <w:rPr>
          <w:rFonts w:hint="cs"/>
          <w:rtl/>
        </w:rPr>
        <w:t xml:space="preserve"> </w:t>
      </w:r>
      <w:bookmarkStart w:id="25139" w:name="_ETM_Q44_349530"/>
      <w:bookmarkEnd w:id="25139"/>
      <w:r>
        <w:rPr>
          <w:rFonts w:hint="cs"/>
          <w:rtl/>
        </w:rPr>
        <w:t xml:space="preserve">יותר </w:t>
      </w:r>
      <w:bookmarkStart w:id="25140" w:name="_ETM_Q44_349919"/>
      <w:bookmarkEnd w:id="25140"/>
      <w:r>
        <w:rPr>
          <w:rFonts w:hint="cs"/>
          <w:rtl/>
        </w:rPr>
        <w:t xml:space="preserve">סמכויות </w:t>
      </w:r>
      <w:bookmarkStart w:id="25141" w:name="_ETM_Q44_350940"/>
      <w:bookmarkEnd w:id="25141"/>
      <w:r>
        <w:rPr>
          <w:rFonts w:hint="cs"/>
          <w:rtl/>
        </w:rPr>
        <w:t xml:space="preserve">משוטר </w:t>
      </w:r>
      <w:bookmarkStart w:id="25142" w:name="_ETM_Q44_351600"/>
      <w:bookmarkEnd w:id="25142"/>
      <w:r>
        <w:rPr>
          <w:rFonts w:hint="cs"/>
          <w:rtl/>
        </w:rPr>
        <w:t xml:space="preserve">עירוני. </w:t>
      </w:r>
      <w:bookmarkStart w:id="25143" w:name="_ETM_Q44_352410"/>
      <w:bookmarkEnd w:id="25143"/>
      <w:r>
        <w:rPr>
          <w:rFonts w:hint="cs"/>
          <w:rtl/>
        </w:rPr>
        <w:t xml:space="preserve">כל </w:t>
      </w:r>
      <w:bookmarkStart w:id="25144" w:name="_ETM_Q44_352950"/>
      <w:bookmarkEnd w:id="25144"/>
      <w:r>
        <w:rPr>
          <w:rFonts w:hint="cs"/>
          <w:rtl/>
        </w:rPr>
        <w:t xml:space="preserve">אדם </w:t>
      </w:r>
      <w:bookmarkStart w:id="25145" w:name="_ETM_Q44_353190"/>
      <w:bookmarkEnd w:id="25145"/>
      <w:r>
        <w:rPr>
          <w:rFonts w:hint="cs"/>
          <w:rtl/>
        </w:rPr>
        <w:t xml:space="preserve">בציבור </w:t>
      </w:r>
      <w:bookmarkStart w:id="25146" w:name="_ETM_Q44_353580"/>
      <w:bookmarkEnd w:id="25146"/>
      <w:r>
        <w:rPr>
          <w:rFonts w:hint="cs"/>
          <w:rtl/>
        </w:rPr>
        <w:t xml:space="preserve">שמסתכל על </w:t>
      </w:r>
      <w:bookmarkStart w:id="25147" w:name="_ETM_Q44_354030"/>
      <w:bookmarkEnd w:id="25147"/>
      <w:r>
        <w:rPr>
          <w:rFonts w:hint="cs"/>
          <w:rtl/>
        </w:rPr>
        <w:t xml:space="preserve">שוטר </w:t>
      </w:r>
      <w:bookmarkStart w:id="25148" w:name="_ETM_Q44_354300"/>
      <w:bookmarkEnd w:id="25148"/>
      <w:r>
        <w:rPr>
          <w:rFonts w:hint="cs"/>
          <w:rtl/>
        </w:rPr>
        <w:t xml:space="preserve">חושב </w:t>
      </w:r>
      <w:bookmarkStart w:id="25149" w:name="_ETM_Q44_354600"/>
      <w:bookmarkEnd w:id="25149"/>
      <w:r>
        <w:rPr>
          <w:rFonts w:hint="cs"/>
          <w:rtl/>
        </w:rPr>
        <w:t xml:space="preserve">שזה </w:t>
      </w:r>
      <w:bookmarkStart w:id="25150" w:name="_ETM_Q44_354720"/>
      <w:bookmarkEnd w:id="25150"/>
      <w:r>
        <w:rPr>
          <w:rFonts w:hint="cs"/>
          <w:rtl/>
        </w:rPr>
        <w:t xml:space="preserve">שוטר </w:t>
      </w:r>
      <w:bookmarkStart w:id="25151" w:name="_ETM_Q44_354959"/>
      <w:bookmarkEnd w:id="25151"/>
      <w:r>
        <w:rPr>
          <w:rFonts w:hint="cs"/>
          <w:rtl/>
        </w:rPr>
        <w:t xml:space="preserve">עירוני, </w:t>
      </w:r>
      <w:bookmarkStart w:id="25152" w:name="_ETM_Q44_355650"/>
      <w:bookmarkEnd w:id="25152"/>
      <w:r>
        <w:rPr>
          <w:rFonts w:hint="cs"/>
          <w:rtl/>
        </w:rPr>
        <w:t xml:space="preserve">אבל </w:t>
      </w:r>
      <w:bookmarkStart w:id="25153" w:name="_ETM_Q44_355919"/>
      <w:bookmarkStart w:id="25154" w:name="_ETM_Q44_355980"/>
      <w:bookmarkEnd w:id="25153"/>
      <w:bookmarkEnd w:id="25154"/>
      <w:r>
        <w:rPr>
          <w:rFonts w:hint="cs"/>
          <w:rtl/>
        </w:rPr>
        <w:t xml:space="preserve">לא </w:t>
      </w:r>
      <w:bookmarkStart w:id="25155" w:name="_ETM_Q44_356220"/>
      <w:bookmarkEnd w:id="25155"/>
      <w:r>
        <w:rPr>
          <w:rFonts w:hint="cs"/>
          <w:rtl/>
        </w:rPr>
        <w:t xml:space="preserve">באמת </w:t>
      </w:r>
      <w:bookmarkStart w:id="25156" w:name="_ETM_Q44_356760"/>
      <w:bookmarkEnd w:id="25156"/>
      <w:r>
        <w:rPr>
          <w:rFonts w:hint="cs"/>
          <w:rtl/>
        </w:rPr>
        <w:t xml:space="preserve">יש </w:t>
      </w:r>
      <w:bookmarkStart w:id="25157" w:name="_ETM_Q44_357030"/>
      <w:bookmarkEnd w:id="25157"/>
      <w:r>
        <w:rPr>
          <w:rFonts w:hint="cs"/>
          <w:rtl/>
        </w:rPr>
        <w:t xml:space="preserve">לו </w:t>
      </w:r>
      <w:bookmarkStart w:id="25158" w:name="_ETM_Q44_357239"/>
      <w:bookmarkEnd w:id="25158"/>
      <w:r>
        <w:rPr>
          <w:rFonts w:hint="cs"/>
          <w:rtl/>
        </w:rPr>
        <w:t xml:space="preserve">את </w:t>
      </w:r>
      <w:bookmarkStart w:id="25159" w:name="_ETM_Q44_357419"/>
      <w:bookmarkEnd w:id="25159"/>
      <w:r>
        <w:rPr>
          <w:rFonts w:hint="cs"/>
          <w:rtl/>
        </w:rPr>
        <w:t xml:space="preserve">הסמכויות. </w:t>
      </w:r>
      <w:bookmarkStart w:id="25160" w:name="_ETM_Q44_358569"/>
      <w:bookmarkEnd w:id="25160"/>
      <w:r>
        <w:rPr>
          <w:rFonts w:hint="cs"/>
          <w:rtl/>
        </w:rPr>
        <w:t xml:space="preserve">אם </w:t>
      </w:r>
      <w:bookmarkStart w:id="25161" w:name="_ETM_Q44_358870"/>
      <w:bookmarkEnd w:id="25161"/>
      <w:r>
        <w:rPr>
          <w:rFonts w:hint="cs"/>
          <w:rtl/>
        </w:rPr>
        <w:t xml:space="preserve">למישהו </w:t>
      </w:r>
      <w:bookmarkStart w:id="25162" w:name="_ETM_Q44_359200"/>
      <w:bookmarkEnd w:id="25162"/>
      <w:r>
        <w:rPr>
          <w:rFonts w:hint="cs"/>
          <w:rtl/>
        </w:rPr>
        <w:t xml:space="preserve">פה יש </w:t>
      </w:r>
      <w:bookmarkStart w:id="25163" w:name="_ETM_Q44_359290"/>
      <w:bookmarkStart w:id="25164" w:name="_ETM_Q44_359500"/>
      <w:bookmarkEnd w:id="25163"/>
      <w:bookmarkEnd w:id="25164"/>
      <w:r>
        <w:rPr>
          <w:rFonts w:hint="cs"/>
          <w:rtl/>
        </w:rPr>
        <w:t xml:space="preserve">טיפת </w:t>
      </w:r>
      <w:bookmarkStart w:id="25165" w:name="_ETM_Q44_360150"/>
      <w:bookmarkEnd w:id="25165"/>
      <w:r>
        <w:rPr>
          <w:rFonts w:hint="cs"/>
          <w:rtl/>
        </w:rPr>
        <w:t xml:space="preserve">אכפתיות </w:t>
      </w:r>
      <w:bookmarkStart w:id="25166" w:name="_ETM_Q44_361019"/>
      <w:bookmarkEnd w:id="25166"/>
      <w:r>
        <w:rPr>
          <w:rFonts w:hint="cs"/>
          <w:rtl/>
        </w:rPr>
        <w:t xml:space="preserve">כלפי </w:t>
      </w:r>
      <w:bookmarkStart w:id="25167" w:name="_ETM_Q44_361379"/>
      <w:bookmarkEnd w:id="25167"/>
      <w:r>
        <w:rPr>
          <w:rFonts w:hint="cs"/>
          <w:rtl/>
        </w:rPr>
        <w:t xml:space="preserve">השיטור </w:t>
      </w:r>
      <w:bookmarkStart w:id="25168" w:name="_ETM_Q44_361769"/>
      <w:bookmarkEnd w:id="25168"/>
      <w:r>
        <w:rPr>
          <w:rFonts w:hint="cs"/>
          <w:rtl/>
        </w:rPr>
        <w:t xml:space="preserve">העירוני, </w:t>
      </w:r>
      <w:bookmarkStart w:id="25169" w:name="_ETM_Q44_362570"/>
      <w:bookmarkEnd w:id="25169"/>
      <w:r>
        <w:rPr>
          <w:rFonts w:hint="cs"/>
          <w:rtl/>
        </w:rPr>
        <w:t xml:space="preserve">וזה </w:t>
      </w:r>
      <w:bookmarkStart w:id="25170" w:name="_ETM_Q44_363380"/>
      <w:bookmarkEnd w:id="25170"/>
      <w:r>
        <w:rPr>
          <w:rFonts w:hint="cs"/>
          <w:rtl/>
        </w:rPr>
        <w:t xml:space="preserve">מעניין </w:t>
      </w:r>
      <w:bookmarkStart w:id="25171" w:name="_ETM_Q44_364010"/>
      <w:bookmarkEnd w:id="25171"/>
      <w:r>
        <w:rPr>
          <w:rFonts w:hint="cs"/>
          <w:rtl/>
        </w:rPr>
        <w:t xml:space="preserve">אותו </w:t>
      </w:r>
      <w:bookmarkStart w:id="25172" w:name="_ETM_Q44_364220"/>
      <w:bookmarkEnd w:id="25172"/>
      <w:r>
        <w:rPr>
          <w:rFonts w:hint="cs"/>
          <w:rtl/>
        </w:rPr>
        <w:t xml:space="preserve">אפילו </w:t>
      </w:r>
      <w:bookmarkStart w:id="25173" w:name="_ETM_Q44_364460"/>
      <w:bookmarkEnd w:id="25173"/>
      <w:r>
        <w:rPr>
          <w:rFonts w:hint="cs"/>
          <w:rtl/>
        </w:rPr>
        <w:t xml:space="preserve">במידה, </w:t>
      </w:r>
      <w:bookmarkStart w:id="25174" w:name="_ETM_Q44_365330"/>
      <w:bookmarkEnd w:id="25174"/>
      <w:r>
        <w:rPr>
          <w:rFonts w:hint="cs"/>
          <w:rtl/>
        </w:rPr>
        <w:t xml:space="preserve">אני </w:t>
      </w:r>
      <w:bookmarkStart w:id="25175" w:name="_ETM_Q44_365570"/>
      <w:bookmarkEnd w:id="25175"/>
      <w:r>
        <w:rPr>
          <w:rFonts w:hint="cs"/>
          <w:rtl/>
        </w:rPr>
        <w:t xml:space="preserve">מאוד </w:t>
      </w:r>
      <w:bookmarkStart w:id="25176" w:name="_ETM_Q44_365990"/>
      <w:bookmarkEnd w:id="25176"/>
      <w:r>
        <w:rPr>
          <w:rFonts w:hint="cs"/>
          <w:rtl/>
        </w:rPr>
        <w:t xml:space="preserve">מאוד </w:t>
      </w:r>
      <w:bookmarkStart w:id="25177" w:name="_ETM_Q44_366290"/>
      <w:bookmarkEnd w:id="25177"/>
      <w:r>
        <w:rPr>
          <w:rFonts w:hint="cs"/>
          <w:rtl/>
        </w:rPr>
        <w:t xml:space="preserve">מציעה </w:t>
      </w:r>
      <w:bookmarkStart w:id="25178" w:name="_ETM_Q44_366889"/>
      <w:bookmarkEnd w:id="25178"/>
      <w:r>
        <w:rPr>
          <w:rFonts w:hint="cs"/>
          <w:rtl/>
        </w:rPr>
        <w:t xml:space="preserve">לו </w:t>
      </w:r>
      <w:bookmarkStart w:id="25179" w:name="_ETM_Q44_367340"/>
      <w:bookmarkEnd w:id="25179"/>
      <w:r>
        <w:rPr>
          <w:rFonts w:hint="cs"/>
          <w:rtl/>
        </w:rPr>
        <w:t xml:space="preserve">להתחיל </w:t>
      </w:r>
      <w:bookmarkStart w:id="25180" w:name="_ETM_Q44_367880"/>
      <w:bookmarkEnd w:id="25180"/>
      <w:r>
        <w:rPr>
          <w:rFonts w:hint="cs"/>
          <w:rtl/>
        </w:rPr>
        <w:t xml:space="preserve">להתערב, </w:t>
      </w:r>
      <w:bookmarkStart w:id="25181" w:name="_ETM_Q44_368540"/>
      <w:bookmarkEnd w:id="25181"/>
      <w:r>
        <w:rPr>
          <w:rFonts w:hint="cs"/>
          <w:rtl/>
        </w:rPr>
        <w:t xml:space="preserve">בעיקר </w:t>
      </w:r>
      <w:bookmarkStart w:id="25182" w:name="_ETM_Q44_368930"/>
      <w:bookmarkEnd w:id="25182"/>
      <w:r>
        <w:rPr>
          <w:rFonts w:hint="cs"/>
          <w:rtl/>
        </w:rPr>
        <w:t xml:space="preserve">חברי </w:t>
      </w:r>
      <w:bookmarkStart w:id="25183" w:name="_ETM_Q44_369350"/>
      <w:bookmarkEnd w:id="25183"/>
      <w:r>
        <w:rPr>
          <w:rFonts w:hint="cs"/>
          <w:rtl/>
        </w:rPr>
        <w:t xml:space="preserve">הוועדה </w:t>
      </w:r>
      <w:bookmarkStart w:id="25184" w:name="_ETM_Q44_369710"/>
      <w:bookmarkEnd w:id="25184"/>
      <w:r>
        <w:rPr>
          <w:rFonts w:hint="cs"/>
          <w:rtl/>
        </w:rPr>
        <w:t xml:space="preserve">לביטחון </w:t>
      </w:r>
      <w:bookmarkStart w:id="25185" w:name="_ETM_Q44_370250"/>
      <w:bookmarkEnd w:id="25185"/>
      <w:r>
        <w:rPr>
          <w:rFonts w:hint="cs"/>
          <w:rtl/>
        </w:rPr>
        <w:t>לאומי</w:t>
      </w:r>
      <w:r w:rsidR="00C6079B">
        <w:rPr>
          <w:rFonts w:hint="cs"/>
          <w:rtl/>
        </w:rPr>
        <w:t>,</w:t>
      </w:r>
      <w:r>
        <w:rPr>
          <w:rFonts w:hint="cs"/>
          <w:rtl/>
        </w:rPr>
        <w:t xml:space="preserve"> </w:t>
      </w:r>
      <w:bookmarkStart w:id="25186" w:name="_ETM_Q44_371030"/>
      <w:bookmarkEnd w:id="25186"/>
      <w:r>
        <w:rPr>
          <w:rFonts w:hint="cs"/>
          <w:rtl/>
        </w:rPr>
        <w:t xml:space="preserve">כי </w:t>
      </w:r>
      <w:bookmarkStart w:id="25187" w:name="_ETM_Q44_371269"/>
      <w:bookmarkEnd w:id="25187"/>
      <w:r>
        <w:rPr>
          <w:rFonts w:hint="cs"/>
          <w:rtl/>
        </w:rPr>
        <w:t>אי</w:t>
      </w:r>
      <w:bookmarkStart w:id="25188" w:name="_ETM_Q44_371450"/>
      <w:bookmarkEnd w:id="25188"/>
      <w:r>
        <w:rPr>
          <w:rFonts w:hint="cs"/>
          <w:rtl/>
        </w:rPr>
        <w:t xml:space="preserve">-אפשר </w:t>
      </w:r>
      <w:bookmarkStart w:id="25189" w:name="_ETM_Q44_372230"/>
      <w:bookmarkEnd w:id="25189"/>
      <w:r>
        <w:rPr>
          <w:rFonts w:hint="cs"/>
          <w:rtl/>
        </w:rPr>
        <w:t xml:space="preserve">להמשיך </w:t>
      </w:r>
      <w:bookmarkStart w:id="25190" w:name="_ETM_Q44_372739"/>
      <w:bookmarkEnd w:id="25190"/>
      <w:r>
        <w:rPr>
          <w:rFonts w:hint="cs"/>
          <w:rtl/>
        </w:rPr>
        <w:t xml:space="preserve">מצד </w:t>
      </w:r>
      <w:bookmarkStart w:id="25191" w:name="_ETM_Q44_373069"/>
      <w:bookmarkEnd w:id="25191"/>
      <w:r>
        <w:rPr>
          <w:rFonts w:hint="cs"/>
          <w:rtl/>
        </w:rPr>
        <w:t xml:space="preserve">אחד </w:t>
      </w:r>
      <w:bookmarkStart w:id="25192" w:name="_ETM_Q44_373370"/>
      <w:bookmarkEnd w:id="25192"/>
      <w:r>
        <w:rPr>
          <w:rFonts w:hint="cs"/>
          <w:rtl/>
        </w:rPr>
        <w:t xml:space="preserve">לא </w:t>
      </w:r>
      <w:bookmarkStart w:id="25193" w:name="_ETM_Q44_373459"/>
      <w:bookmarkEnd w:id="25193"/>
      <w:r>
        <w:rPr>
          <w:rFonts w:hint="cs"/>
          <w:rtl/>
        </w:rPr>
        <w:t xml:space="preserve">לתת </w:t>
      </w:r>
      <w:bookmarkStart w:id="25194" w:name="_ETM_Q44_373700"/>
      <w:bookmarkEnd w:id="25194"/>
      <w:r>
        <w:rPr>
          <w:rFonts w:hint="cs"/>
          <w:rtl/>
        </w:rPr>
        <w:t xml:space="preserve">סמכויות, </w:t>
      </w:r>
      <w:bookmarkStart w:id="25195" w:name="_ETM_Q44_374419"/>
      <w:bookmarkEnd w:id="25195"/>
      <w:r>
        <w:rPr>
          <w:rFonts w:hint="cs"/>
          <w:rtl/>
        </w:rPr>
        <w:t xml:space="preserve">ומצד </w:t>
      </w:r>
      <w:bookmarkStart w:id="25196" w:name="_ETM_Q44_374870"/>
      <w:bookmarkEnd w:id="25196"/>
      <w:r>
        <w:rPr>
          <w:rFonts w:hint="cs"/>
          <w:rtl/>
        </w:rPr>
        <w:t xml:space="preserve">שני </w:t>
      </w:r>
      <w:bookmarkStart w:id="25197" w:name="_ETM_Q44_375169"/>
      <w:bookmarkEnd w:id="25197"/>
      <w:r>
        <w:rPr>
          <w:rFonts w:hint="cs"/>
          <w:rtl/>
        </w:rPr>
        <w:t xml:space="preserve">כל </w:t>
      </w:r>
      <w:bookmarkStart w:id="25198" w:name="_ETM_Q44_375439"/>
      <w:bookmarkEnd w:id="25198"/>
      <w:r>
        <w:rPr>
          <w:rFonts w:hint="cs"/>
          <w:rtl/>
        </w:rPr>
        <w:t xml:space="preserve">פעם </w:t>
      </w:r>
      <w:bookmarkStart w:id="25199" w:name="_ETM_Q44_375769"/>
      <w:bookmarkEnd w:id="25199"/>
      <w:r>
        <w:rPr>
          <w:rFonts w:hint="cs"/>
          <w:rtl/>
        </w:rPr>
        <w:t xml:space="preserve">להאריך </w:t>
      </w:r>
      <w:bookmarkStart w:id="25200" w:name="_ETM_Q44_376129"/>
      <w:bookmarkEnd w:id="25200"/>
      <w:r>
        <w:rPr>
          <w:rFonts w:hint="cs"/>
          <w:rtl/>
        </w:rPr>
        <w:t xml:space="preserve">להם </w:t>
      </w:r>
      <w:bookmarkStart w:id="25201" w:name="_ETM_Q44_376340"/>
      <w:bookmarkEnd w:id="25201"/>
      <w:r>
        <w:rPr>
          <w:rFonts w:hint="cs"/>
          <w:rtl/>
        </w:rPr>
        <w:t xml:space="preserve">בחודש. </w:t>
      </w:r>
      <w:bookmarkStart w:id="25202" w:name="_ETM_Q44_377120"/>
      <w:bookmarkEnd w:id="25202"/>
      <w:r>
        <w:rPr>
          <w:rFonts w:hint="cs"/>
          <w:rtl/>
        </w:rPr>
        <w:t xml:space="preserve">ככה </w:t>
      </w:r>
      <w:bookmarkStart w:id="25203" w:name="_ETM_Q44_377989"/>
      <w:bookmarkEnd w:id="25203"/>
      <w:r>
        <w:rPr>
          <w:rFonts w:hint="cs"/>
          <w:rtl/>
        </w:rPr>
        <w:t xml:space="preserve">לא </w:t>
      </w:r>
      <w:bookmarkStart w:id="25204" w:name="_ETM_Q44_378290"/>
      <w:bookmarkEnd w:id="25204"/>
      <w:r>
        <w:rPr>
          <w:rFonts w:hint="cs"/>
          <w:rtl/>
        </w:rPr>
        <w:t xml:space="preserve">נותנים </w:t>
      </w:r>
      <w:bookmarkStart w:id="25205" w:name="_ETM_Q44_378739"/>
      <w:bookmarkEnd w:id="25205"/>
      <w:r>
        <w:rPr>
          <w:rFonts w:hint="cs"/>
          <w:rtl/>
        </w:rPr>
        <w:t xml:space="preserve">ביטחון </w:t>
      </w:r>
      <w:bookmarkStart w:id="25206" w:name="_ETM_Q44_379310"/>
      <w:bookmarkEnd w:id="25206"/>
      <w:r>
        <w:rPr>
          <w:rFonts w:hint="cs"/>
          <w:rtl/>
        </w:rPr>
        <w:t xml:space="preserve">לאזרחי </w:t>
      </w:r>
      <w:bookmarkStart w:id="25207" w:name="_ETM_Q44_379730"/>
      <w:bookmarkEnd w:id="25207"/>
      <w:r>
        <w:rPr>
          <w:rFonts w:hint="cs"/>
          <w:rtl/>
        </w:rPr>
        <w:t xml:space="preserve">ישראל. </w:t>
      </w:r>
      <w:bookmarkStart w:id="25208" w:name="_ETM_Q44_380269"/>
      <w:bookmarkEnd w:id="25208"/>
      <w:r>
        <w:rPr>
          <w:rFonts w:hint="cs"/>
          <w:rtl/>
        </w:rPr>
        <w:t xml:space="preserve">תודה. </w:t>
      </w:r>
      <w:bookmarkStart w:id="25209" w:name="_ETM_Q44_381450"/>
      <w:bookmarkEnd w:id="25209"/>
    </w:p>
    <w:p w:rsidR="00810878" w:rsidRDefault="00810878" w:rsidP="003860A4">
      <w:pPr>
        <w:rPr>
          <w:rtl/>
        </w:rPr>
      </w:pPr>
      <w:bookmarkStart w:id="25210" w:name="_ETM_Q44_382753"/>
      <w:bookmarkStart w:id="25211" w:name="_ETM_Q44_382870"/>
      <w:bookmarkEnd w:id="25210"/>
      <w:bookmarkEnd w:id="25211"/>
    </w:p>
    <w:p w:rsidR="00810878" w:rsidRDefault="00810878" w:rsidP="003860A4">
      <w:pPr>
        <w:pStyle w:val="af7"/>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810878" w:rsidRDefault="00810878" w:rsidP="00D01126">
      <w:pPr>
        <w:rPr>
          <w:rtl/>
        </w:rPr>
      </w:pPr>
    </w:p>
    <w:p w:rsidR="00810878" w:rsidRDefault="00810878" w:rsidP="003860A4">
      <w:pPr>
        <w:rPr>
          <w:rtl/>
        </w:rPr>
      </w:pPr>
      <w:r>
        <w:rPr>
          <w:rFonts w:hint="cs"/>
          <w:rtl/>
        </w:rPr>
        <w:t xml:space="preserve">תודה </w:t>
      </w:r>
      <w:bookmarkStart w:id="25212" w:name="_ETM_Q44_381720"/>
      <w:bookmarkEnd w:id="25212"/>
      <w:r>
        <w:rPr>
          <w:rFonts w:hint="cs"/>
          <w:rtl/>
        </w:rPr>
        <w:t xml:space="preserve">רבה </w:t>
      </w:r>
      <w:bookmarkStart w:id="25213" w:name="_ETM_Q44_381900"/>
      <w:bookmarkEnd w:id="25213"/>
      <w:r>
        <w:rPr>
          <w:rFonts w:hint="cs"/>
          <w:rtl/>
        </w:rPr>
        <w:t>ל</w:t>
      </w:r>
      <w:bookmarkStart w:id="25214" w:name="_ETM_Q44_382019"/>
      <w:bookmarkEnd w:id="25214"/>
      <w:r>
        <w:rPr>
          <w:rFonts w:hint="cs"/>
          <w:rtl/>
        </w:rPr>
        <w:t xml:space="preserve">חברת </w:t>
      </w:r>
      <w:bookmarkStart w:id="25215" w:name="_ETM_Q44_382230"/>
      <w:bookmarkEnd w:id="25215"/>
      <w:r>
        <w:rPr>
          <w:rFonts w:hint="cs"/>
          <w:rtl/>
        </w:rPr>
        <w:t xml:space="preserve">הכנסת </w:t>
      </w:r>
      <w:bookmarkStart w:id="25216" w:name="_ETM_Q44_382440"/>
      <w:bookmarkEnd w:id="25216"/>
      <w:r>
        <w:rPr>
          <w:rFonts w:hint="cs"/>
          <w:rtl/>
        </w:rPr>
        <w:t xml:space="preserve">מירב </w:t>
      </w:r>
      <w:bookmarkStart w:id="25217" w:name="_ETM_Q44_382650"/>
      <w:bookmarkEnd w:id="25217"/>
      <w:r>
        <w:rPr>
          <w:rFonts w:hint="cs"/>
          <w:rtl/>
        </w:rPr>
        <w:t xml:space="preserve">בן </w:t>
      </w:r>
      <w:bookmarkStart w:id="25218" w:name="_ETM_Q44_382769"/>
      <w:bookmarkEnd w:id="25218"/>
      <w:r>
        <w:rPr>
          <w:rFonts w:hint="cs"/>
          <w:rtl/>
        </w:rPr>
        <w:t xml:space="preserve">ארי. </w:t>
      </w:r>
      <w:bookmarkStart w:id="25219" w:name="_ETM_Q44_382980"/>
      <w:bookmarkEnd w:id="25219"/>
      <w:r>
        <w:rPr>
          <w:rFonts w:hint="cs"/>
          <w:rtl/>
        </w:rPr>
        <w:t xml:space="preserve">חברת </w:t>
      </w:r>
      <w:bookmarkStart w:id="25220" w:name="_ETM_Q44_383220"/>
      <w:bookmarkEnd w:id="25220"/>
      <w:r>
        <w:rPr>
          <w:rFonts w:hint="cs"/>
          <w:rtl/>
        </w:rPr>
        <w:t xml:space="preserve">הכנסת </w:t>
      </w:r>
      <w:bookmarkStart w:id="25221" w:name="_ETM_Q44_383519"/>
      <w:bookmarkEnd w:id="25221"/>
      <w:r>
        <w:rPr>
          <w:rFonts w:hint="cs"/>
          <w:rtl/>
        </w:rPr>
        <w:t xml:space="preserve">עאידה </w:t>
      </w:r>
      <w:bookmarkStart w:id="25222" w:name="_ETM_Q44_383669"/>
      <w:bookmarkEnd w:id="25222"/>
      <w:r>
        <w:rPr>
          <w:rFonts w:hint="cs"/>
          <w:rtl/>
        </w:rPr>
        <w:t xml:space="preserve">תומא </w:t>
      </w:r>
      <w:bookmarkStart w:id="25223" w:name="_ETM_Q44_383849"/>
      <w:bookmarkEnd w:id="25223"/>
      <w:r>
        <w:rPr>
          <w:rFonts w:hint="cs"/>
          <w:rtl/>
        </w:rPr>
        <w:t xml:space="preserve">סלימאן, </w:t>
      </w:r>
      <w:bookmarkStart w:id="25224" w:name="_ETM_Q44_384180"/>
      <w:bookmarkEnd w:id="25224"/>
      <w:r>
        <w:rPr>
          <w:rFonts w:hint="cs"/>
          <w:rtl/>
        </w:rPr>
        <w:t xml:space="preserve">בבקשה. </w:t>
      </w:r>
      <w:bookmarkStart w:id="25225" w:name="_ETM_Q44_387710"/>
      <w:bookmarkEnd w:id="25225"/>
    </w:p>
    <w:p w:rsidR="00810878" w:rsidRDefault="00810878" w:rsidP="003860A4">
      <w:pPr>
        <w:rPr>
          <w:rtl/>
        </w:rPr>
      </w:pPr>
      <w:bookmarkStart w:id="25226" w:name="_ETM_Q44_388217"/>
      <w:bookmarkStart w:id="25227" w:name="_ETM_Q44_388301"/>
      <w:bookmarkStart w:id="25228" w:name="_ETM_Q44_387283"/>
      <w:bookmarkEnd w:id="25226"/>
      <w:bookmarkEnd w:id="25227"/>
      <w:bookmarkEnd w:id="25228"/>
    </w:p>
    <w:p w:rsidR="00810878" w:rsidRDefault="00810878" w:rsidP="003860A4">
      <w:pPr>
        <w:pStyle w:val="af6"/>
        <w:keepNext/>
        <w:rPr>
          <w:rtl/>
        </w:rPr>
      </w:pPr>
      <w:bookmarkStart w:id="25229" w:name="ET_interruption_6347_9"/>
      <w:r>
        <w:rPr>
          <w:rStyle w:val="TagStyle"/>
          <w:rFonts w:hint="cs"/>
          <w:rtl/>
        </w:rPr>
        <w:t xml:space="preserve"> &lt;&lt; קריאה &gt;&gt; </w:t>
      </w:r>
      <w:r>
        <w:rPr>
          <w:rFonts w:hint="cs"/>
          <w:rtl/>
        </w:rPr>
        <w:t>אלי דלל (הליכוד):</w:t>
      </w:r>
      <w:r>
        <w:rPr>
          <w:rStyle w:val="TagStyle"/>
          <w:rtl/>
        </w:rPr>
        <w:t xml:space="preserve"> &lt;&lt; קריאה &gt;&gt;</w:t>
      </w:r>
      <w:r>
        <w:rPr>
          <w:rFonts w:hint="cs"/>
          <w:rtl/>
        </w:rPr>
        <w:t xml:space="preserve">  </w:t>
      </w:r>
      <w:bookmarkEnd w:id="25229"/>
    </w:p>
    <w:p w:rsidR="00810878" w:rsidRDefault="00810878" w:rsidP="00D01126">
      <w:pPr>
        <w:rPr>
          <w:rtl/>
        </w:rPr>
      </w:pPr>
    </w:p>
    <w:p w:rsidR="00810878" w:rsidRDefault="00810878" w:rsidP="003860A4">
      <w:pPr>
        <w:rPr>
          <w:rtl/>
        </w:rPr>
      </w:pPr>
      <w:r>
        <w:rPr>
          <w:rFonts w:hint="cs"/>
          <w:rtl/>
        </w:rPr>
        <w:t>מירב, תודה.</w:t>
      </w:r>
      <w:bookmarkStart w:id="25230" w:name="_ETM_Q44_385918"/>
      <w:bookmarkEnd w:id="25230"/>
    </w:p>
    <w:p w:rsidR="00810878" w:rsidRDefault="00810878" w:rsidP="003860A4">
      <w:pPr>
        <w:rPr>
          <w:rtl/>
        </w:rPr>
      </w:pPr>
      <w:bookmarkStart w:id="25231" w:name="_ETM_Q44_386026"/>
      <w:bookmarkEnd w:id="25231"/>
    </w:p>
    <w:p w:rsidR="00810878" w:rsidRDefault="00810878" w:rsidP="003860A4">
      <w:pPr>
        <w:pStyle w:val="af6"/>
        <w:keepNext/>
        <w:rPr>
          <w:rtl/>
        </w:rPr>
      </w:pPr>
      <w:bookmarkStart w:id="25232" w:name="ET_interruption_5300_1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25232"/>
    </w:p>
    <w:p w:rsidR="00810878" w:rsidRDefault="00810878" w:rsidP="00D01126">
      <w:pPr>
        <w:rPr>
          <w:rtl/>
        </w:rPr>
      </w:pPr>
    </w:p>
    <w:p w:rsidR="00810878" w:rsidRDefault="00810878" w:rsidP="003860A4">
      <w:pPr>
        <w:rPr>
          <w:rtl/>
        </w:rPr>
      </w:pPr>
      <w:bookmarkStart w:id="25233" w:name="_ETM_Q44_388667"/>
      <w:bookmarkEnd w:id="25233"/>
      <w:r>
        <w:rPr>
          <w:rFonts w:hint="cs"/>
          <w:rtl/>
        </w:rPr>
        <w:t xml:space="preserve">ידעתי שאתה מקשיב, לכן ידעתי שאתה </w:t>
      </w:r>
      <w:bookmarkStart w:id="25234" w:name="_ETM_Q44_392719"/>
      <w:bookmarkEnd w:id="25234"/>
      <w:r>
        <w:rPr>
          <w:rFonts w:hint="cs"/>
          <w:rtl/>
        </w:rPr>
        <w:t xml:space="preserve">יודע על מה אני מדברת. זה 30 יום הארכה, זה </w:t>
      </w:r>
      <w:bookmarkStart w:id="25235" w:name="_ETM_Q44_397643"/>
      <w:bookmarkEnd w:id="25235"/>
      <w:r>
        <w:rPr>
          <w:rFonts w:hint="cs"/>
          <w:rtl/>
        </w:rPr>
        <w:t>הכול.</w:t>
      </w:r>
    </w:p>
    <w:p w:rsidR="00810878" w:rsidRDefault="00810878" w:rsidP="003860A4">
      <w:pPr>
        <w:pStyle w:val="a4"/>
        <w:keepNext/>
        <w:rPr>
          <w:rtl/>
        </w:rPr>
      </w:pPr>
      <w:bookmarkStart w:id="25236" w:name="_ETM_Q44_400347"/>
      <w:bookmarkStart w:id="25237" w:name="_ETM_Q44_400440"/>
      <w:bookmarkStart w:id="25238" w:name="ET_speaker_5300_8"/>
      <w:bookmarkEnd w:id="25236"/>
      <w:bookmarkEnd w:id="25237"/>
    </w:p>
    <w:p w:rsidR="00810878" w:rsidRDefault="00810878" w:rsidP="003860A4">
      <w:pPr>
        <w:pStyle w:val="af7"/>
        <w:keepNext/>
        <w:rPr>
          <w:rtl/>
        </w:rPr>
      </w:pPr>
      <w:bookmarkStart w:id="25239" w:name="ET_yor_6307_11"/>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25239"/>
    </w:p>
    <w:p w:rsidR="00810878" w:rsidRDefault="00810878" w:rsidP="00D01126">
      <w:pPr>
        <w:rPr>
          <w:rtl/>
        </w:rPr>
      </w:pPr>
    </w:p>
    <w:p w:rsidR="00810878" w:rsidRDefault="00810878" w:rsidP="003860A4">
      <w:pPr>
        <w:rPr>
          <w:rtl/>
        </w:rPr>
      </w:pPr>
      <w:r>
        <w:rPr>
          <w:rFonts w:hint="cs"/>
          <w:rtl/>
        </w:rPr>
        <w:t>שלוש דקות, גברתי, בבקשה.</w:t>
      </w:r>
    </w:p>
    <w:p w:rsidR="00810878" w:rsidRDefault="00810878" w:rsidP="003860A4">
      <w:pPr>
        <w:rPr>
          <w:rtl/>
        </w:rPr>
      </w:pPr>
      <w:bookmarkStart w:id="25240" w:name="_ETM_Q44_409182"/>
      <w:bookmarkStart w:id="25241" w:name="_ETM_Q44_409278"/>
      <w:bookmarkStart w:id="25242" w:name="_ETM_Q44_407707"/>
      <w:bookmarkEnd w:id="25240"/>
      <w:bookmarkEnd w:id="25241"/>
      <w:bookmarkEnd w:id="25242"/>
    </w:p>
    <w:p w:rsidR="00810878" w:rsidRDefault="00810878" w:rsidP="003860A4">
      <w:pPr>
        <w:pStyle w:val="a4"/>
        <w:keepNext/>
        <w:rPr>
          <w:rtl/>
        </w:rPr>
      </w:pPr>
      <w:bookmarkStart w:id="25243" w:name="ET_speaker_5761_12"/>
      <w:r>
        <w:rPr>
          <w:rStyle w:val="TagStyle"/>
          <w:rFonts w:hint="cs"/>
          <w:rtl/>
        </w:rPr>
        <w:t xml:space="preserve"> &lt;&lt; דובר &gt;&gt; </w:t>
      </w:r>
      <w:bookmarkStart w:id="25244" w:name="_Toc181098092"/>
      <w:bookmarkStart w:id="25245" w:name="_Toc181103110"/>
      <w:bookmarkStart w:id="25246" w:name="_Toc181537844"/>
      <w:r>
        <w:rPr>
          <w:rFonts w:hint="cs"/>
          <w:rtl/>
        </w:rPr>
        <w:t>עאידה תומא סלימאן (חד"ש-תע"ל):</w:t>
      </w:r>
      <w:bookmarkEnd w:id="25244"/>
      <w:bookmarkEnd w:id="25245"/>
      <w:bookmarkEnd w:id="25246"/>
      <w:r>
        <w:rPr>
          <w:rStyle w:val="TagStyle"/>
          <w:rtl/>
        </w:rPr>
        <w:t xml:space="preserve"> &lt;&lt; דובר &gt;&gt;</w:t>
      </w:r>
      <w:r>
        <w:rPr>
          <w:rFonts w:hint="cs"/>
          <w:rtl/>
        </w:rPr>
        <w:t xml:space="preserve">  </w:t>
      </w:r>
      <w:bookmarkEnd w:id="25243"/>
    </w:p>
    <w:p w:rsidR="00810878" w:rsidRDefault="00810878" w:rsidP="00D01126">
      <w:pPr>
        <w:rPr>
          <w:rtl/>
        </w:rPr>
      </w:pPr>
    </w:p>
    <w:p w:rsidR="00810878" w:rsidRDefault="00810878" w:rsidP="00C6079B">
      <w:pPr>
        <w:rPr>
          <w:rtl/>
        </w:rPr>
      </w:pPr>
      <w:bookmarkStart w:id="25247" w:name="_ETM_Q44_408398"/>
      <w:bookmarkStart w:id="25248" w:name="_ETM_Q44_408479"/>
      <w:bookmarkEnd w:id="25247"/>
      <w:bookmarkEnd w:id="25248"/>
      <w:r>
        <w:rPr>
          <w:rFonts w:hint="cs"/>
          <w:rtl/>
        </w:rPr>
        <w:t xml:space="preserve"> </w:t>
      </w:r>
      <w:bookmarkEnd w:id="25238"/>
      <w:r>
        <w:rPr>
          <w:rFonts w:hint="cs"/>
          <w:rtl/>
        </w:rPr>
        <w:t xml:space="preserve">תודה, כבוד </w:t>
      </w:r>
      <w:bookmarkStart w:id="25249" w:name="_ETM_Q44_410500"/>
      <w:bookmarkEnd w:id="25249"/>
      <w:r>
        <w:rPr>
          <w:rFonts w:hint="cs"/>
          <w:rtl/>
        </w:rPr>
        <w:t xml:space="preserve">היושב-ראש. </w:t>
      </w:r>
      <w:bookmarkStart w:id="25250" w:name="_ETM_Q44_412030"/>
      <w:bookmarkEnd w:id="25250"/>
      <w:r>
        <w:rPr>
          <w:rFonts w:hint="cs"/>
          <w:rtl/>
        </w:rPr>
        <w:t xml:space="preserve">כנראה </w:t>
      </w:r>
      <w:bookmarkStart w:id="25251" w:name="_ETM_Q44_412510"/>
      <w:bookmarkEnd w:id="25251"/>
      <w:r>
        <w:rPr>
          <w:rFonts w:hint="cs"/>
          <w:rtl/>
        </w:rPr>
        <w:t xml:space="preserve">זה </w:t>
      </w:r>
      <w:bookmarkStart w:id="25252" w:name="_ETM_Q44_412749"/>
      <w:bookmarkEnd w:id="25252"/>
      <w:r>
        <w:rPr>
          <w:rFonts w:hint="cs"/>
          <w:rtl/>
        </w:rPr>
        <w:t xml:space="preserve">הפך </w:t>
      </w:r>
      <w:bookmarkStart w:id="25253" w:name="_ETM_Q44_413109"/>
      <w:bookmarkEnd w:id="25253"/>
      <w:r>
        <w:rPr>
          <w:rFonts w:hint="cs"/>
          <w:rtl/>
        </w:rPr>
        <w:t xml:space="preserve">לספורט </w:t>
      </w:r>
      <w:bookmarkStart w:id="25254" w:name="_ETM_Q44_413739"/>
      <w:bookmarkEnd w:id="25254"/>
      <w:r>
        <w:rPr>
          <w:rFonts w:hint="cs"/>
          <w:rtl/>
        </w:rPr>
        <w:t xml:space="preserve">לאומי </w:t>
      </w:r>
      <w:bookmarkStart w:id="25255" w:name="_ETM_Q44_414159"/>
      <w:bookmarkEnd w:id="25255"/>
      <w:r>
        <w:rPr>
          <w:rFonts w:hint="cs"/>
          <w:rtl/>
        </w:rPr>
        <w:t xml:space="preserve">לעלות </w:t>
      </w:r>
      <w:bookmarkStart w:id="25256" w:name="_ETM_Q44_414579"/>
      <w:bookmarkEnd w:id="25256"/>
      <w:r>
        <w:rPr>
          <w:rFonts w:hint="cs"/>
          <w:rtl/>
        </w:rPr>
        <w:t xml:space="preserve">על </w:t>
      </w:r>
      <w:bookmarkStart w:id="25257" w:name="_ETM_Q44_414760"/>
      <w:bookmarkEnd w:id="25257"/>
      <w:r>
        <w:rPr>
          <w:rFonts w:hint="cs"/>
          <w:rtl/>
        </w:rPr>
        <w:t xml:space="preserve">הדוכן </w:t>
      </w:r>
      <w:bookmarkStart w:id="25258" w:name="_ETM_Q44_415209"/>
      <w:bookmarkEnd w:id="25258"/>
      <w:r>
        <w:rPr>
          <w:rFonts w:hint="cs"/>
          <w:rtl/>
        </w:rPr>
        <w:t xml:space="preserve">הזה </w:t>
      </w:r>
      <w:bookmarkStart w:id="25259" w:name="_ETM_Q44_415480"/>
      <w:bookmarkEnd w:id="25259"/>
      <w:r>
        <w:rPr>
          <w:rFonts w:hint="cs"/>
          <w:rtl/>
        </w:rPr>
        <w:t xml:space="preserve">ולהטיף </w:t>
      </w:r>
      <w:bookmarkStart w:id="25260" w:name="_ETM_Q44_416049"/>
      <w:bookmarkEnd w:id="25260"/>
      <w:r>
        <w:rPr>
          <w:rFonts w:hint="cs"/>
          <w:rtl/>
        </w:rPr>
        <w:t xml:space="preserve">לנו </w:t>
      </w:r>
      <w:bookmarkStart w:id="25261" w:name="_ETM_Q44_416349"/>
      <w:bookmarkEnd w:id="25261"/>
      <w:r>
        <w:rPr>
          <w:rFonts w:hint="cs"/>
          <w:rtl/>
        </w:rPr>
        <w:t xml:space="preserve">מוסר. </w:t>
      </w:r>
      <w:bookmarkStart w:id="25262" w:name="_ETM_Q44_417779"/>
      <w:bookmarkEnd w:id="25262"/>
      <w:r>
        <w:rPr>
          <w:rFonts w:hint="cs"/>
          <w:rtl/>
        </w:rPr>
        <w:t xml:space="preserve">לספר </w:t>
      </w:r>
      <w:bookmarkStart w:id="25263" w:name="_ETM_Q44_418439"/>
      <w:bookmarkEnd w:id="25263"/>
      <w:r>
        <w:rPr>
          <w:rFonts w:hint="cs"/>
          <w:rtl/>
        </w:rPr>
        <w:t xml:space="preserve">לנו </w:t>
      </w:r>
      <w:r>
        <w:rPr>
          <w:rtl/>
        </w:rPr>
        <w:t>–</w:t>
      </w:r>
      <w:r>
        <w:rPr>
          <w:rFonts w:hint="cs"/>
          <w:rtl/>
        </w:rPr>
        <w:t xml:space="preserve"> </w:t>
      </w:r>
      <w:bookmarkStart w:id="25264" w:name="_ETM_Q44_419189"/>
      <w:bookmarkStart w:id="25265" w:name="_ETM_Q44_421619"/>
      <w:bookmarkEnd w:id="25264"/>
      <w:bookmarkEnd w:id="25265"/>
      <w:r>
        <w:rPr>
          <w:rFonts w:hint="cs"/>
          <w:rtl/>
        </w:rPr>
        <w:t xml:space="preserve">בגישה </w:t>
      </w:r>
      <w:bookmarkStart w:id="25266" w:name="_ETM_Q44_422279"/>
      <w:bookmarkEnd w:id="25266"/>
      <w:r>
        <w:rPr>
          <w:rFonts w:hint="cs"/>
          <w:rtl/>
        </w:rPr>
        <w:t xml:space="preserve">אנושית </w:t>
      </w:r>
      <w:bookmarkStart w:id="25267" w:name="_ETM_Q44_422879"/>
      <w:bookmarkEnd w:id="25267"/>
      <w:r>
        <w:rPr>
          <w:rFonts w:hint="cs"/>
          <w:rtl/>
        </w:rPr>
        <w:t xml:space="preserve">לגמרי </w:t>
      </w:r>
      <w:bookmarkStart w:id="25268" w:name="_ETM_Q44_424110"/>
      <w:bookmarkEnd w:id="25268"/>
      <w:r>
        <w:rPr>
          <w:rFonts w:hint="cs"/>
          <w:rtl/>
        </w:rPr>
        <w:t xml:space="preserve">מדברים </w:t>
      </w:r>
      <w:bookmarkStart w:id="25269" w:name="_ETM_Q44_424650"/>
      <w:bookmarkEnd w:id="25269"/>
      <w:r>
        <w:rPr>
          <w:rFonts w:hint="cs"/>
          <w:rtl/>
        </w:rPr>
        <w:t xml:space="preserve">על </w:t>
      </w:r>
      <w:bookmarkStart w:id="25270" w:name="_ETM_Q44_424800"/>
      <w:bookmarkEnd w:id="25270"/>
      <w:r>
        <w:rPr>
          <w:rFonts w:hint="cs"/>
          <w:rtl/>
        </w:rPr>
        <w:t xml:space="preserve">הילדים </w:t>
      </w:r>
      <w:bookmarkStart w:id="25271" w:name="_ETM_Q44_425370"/>
      <w:bookmarkEnd w:id="25271"/>
      <w:r>
        <w:rPr>
          <w:rFonts w:hint="cs"/>
          <w:rtl/>
        </w:rPr>
        <w:t xml:space="preserve">של </w:t>
      </w:r>
      <w:bookmarkStart w:id="25272" w:name="_ETM_Q44_425670"/>
      <w:bookmarkEnd w:id="25272"/>
      <w:r>
        <w:rPr>
          <w:rFonts w:hint="cs"/>
          <w:rtl/>
        </w:rPr>
        <w:t xml:space="preserve">עזה </w:t>
      </w:r>
      <w:bookmarkStart w:id="25273" w:name="_ETM_Q44_426630"/>
      <w:bookmarkEnd w:id="25273"/>
      <w:r>
        <w:rPr>
          <w:rFonts w:hint="cs"/>
          <w:rtl/>
        </w:rPr>
        <w:t xml:space="preserve">ועל </w:t>
      </w:r>
      <w:bookmarkStart w:id="25274" w:name="_ETM_Q44_426900"/>
      <w:bookmarkEnd w:id="25274"/>
      <w:r>
        <w:rPr>
          <w:rFonts w:hint="cs"/>
          <w:rtl/>
        </w:rPr>
        <w:t xml:space="preserve">מי </w:t>
      </w:r>
      <w:bookmarkStart w:id="25275" w:name="_ETM_Q44_427080"/>
      <w:bookmarkEnd w:id="25275"/>
      <w:r>
        <w:rPr>
          <w:rFonts w:hint="cs"/>
          <w:rtl/>
        </w:rPr>
        <w:t xml:space="preserve">שמסית </w:t>
      </w:r>
      <w:bookmarkStart w:id="25276" w:name="_ETM_Q44_427770"/>
      <w:bookmarkEnd w:id="25276"/>
      <w:r>
        <w:rPr>
          <w:rFonts w:hint="cs"/>
          <w:rtl/>
        </w:rPr>
        <w:t xml:space="preserve">אותם. </w:t>
      </w:r>
      <w:bookmarkStart w:id="25277" w:name="_ETM_Q44_428849"/>
      <w:bookmarkEnd w:id="25277"/>
      <w:r>
        <w:rPr>
          <w:rFonts w:hint="cs"/>
          <w:rtl/>
        </w:rPr>
        <w:t xml:space="preserve">אז אני </w:t>
      </w:r>
      <w:bookmarkStart w:id="25278" w:name="_ETM_Q44_429239"/>
      <w:bookmarkEnd w:id="25278"/>
      <w:r>
        <w:rPr>
          <w:rFonts w:hint="cs"/>
          <w:rtl/>
        </w:rPr>
        <w:t xml:space="preserve">רוצה </w:t>
      </w:r>
      <w:bookmarkStart w:id="25279" w:name="_ETM_Q44_429569"/>
      <w:bookmarkEnd w:id="25279"/>
      <w:r>
        <w:rPr>
          <w:rFonts w:hint="cs"/>
          <w:rtl/>
        </w:rPr>
        <w:t xml:space="preserve">להזכיר </w:t>
      </w:r>
      <w:bookmarkStart w:id="25280" w:name="_ETM_Q44_430109"/>
      <w:bookmarkEnd w:id="25280"/>
      <w:r>
        <w:rPr>
          <w:rFonts w:hint="cs"/>
          <w:rtl/>
        </w:rPr>
        <w:t xml:space="preserve">לכולם: </w:t>
      </w:r>
      <w:bookmarkStart w:id="25281" w:name="_ETM_Q44_431330"/>
      <w:bookmarkEnd w:id="25281"/>
      <w:r>
        <w:rPr>
          <w:rFonts w:hint="cs"/>
          <w:rtl/>
        </w:rPr>
        <w:t xml:space="preserve">מעל </w:t>
      </w:r>
      <w:bookmarkStart w:id="25282" w:name="_ETM_Q44_431750"/>
      <w:bookmarkEnd w:id="25282"/>
      <w:r>
        <w:rPr>
          <w:rFonts w:hint="cs"/>
          <w:rtl/>
        </w:rPr>
        <w:t xml:space="preserve">12,000 </w:t>
      </w:r>
      <w:bookmarkStart w:id="25283" w:name="_ETM_Q44_432800"/>
      <w:bookmarkEnd w:id="25283"/>
      <w:r>
        <w:rPr>
          <w:rFonts w:hint="cs"/>
          <w:rtl/>
        </w:rPr>
        <w:t xml:space="preserve">ילדים </w:t>
      </w:r>
      <w:bookmarkStart w:id="25284" w:name="_ETM_Q44_433910"/>
      <w:bookmarkEnd w:id="25284"/>
      <w:r>
        <w:rPr>
          <w:rFonts w:hint="cs"/>
          <w:rtl/>
        </w:rPr>
        <w:t xml:space="preserve">נהרגו </w:t>
      </w:r>
      <w:bookmarkStart w:id="25285" w:name="_ETM_Q44_434390"/>
      <w:bookmarkEnd w:id="25285"/>
      <w:r>
        <w:rPr>
          <w:rFonts w:hint="cs"/>
          <w:rtl/>
        </w:rPr>
        <w:t xml:space="preserve">מתחילת </w:t>
      </w:r>
      <w:bookmarkStart w:id="25286" w:name="_ETM_Q44_434930"/>
      <w:bookmarkEnd w:id="25286"/>
      <w:r>
        <w:rPr>
          <w:rFonts w:hint="cs"/>
          <w:rtl/>
        </w:rPr>
        <w:t xml:space="preserve">המלחמה </w:t>
      </w:r>
      <w:bookmarkStart w:id="25287" w:name="_ETM_Q44_435500"/>
      <w:bookmarkEnd w:id="25287"/>
      <w:r>
        <w:rPr>
          <w:rFonts w:hint="cs"/>
          <w:rtl/>
        </w:rPr>
        <w:t xml:space="preserve">הזו </w:t>
      </w:r>
      <w:bookmarkStart w:id="25288" w:name="_ETM_Q44_435800"/>
      <w:bookmarkEnd w:id="25288"/>
      <w:r>
        <w:rPr>
          <w:rFonts w:hint="cs"/>
          <w:rtl/>
        </w:rPr>
        <w:t xml:space="preserve">בעזה, </w:t>
      </w:r>
      <w:bookmarkStart w:id="25289" w:name="_ETM_Q44_437589"/>
      <w:bookmarkEnd w:id="25289"/>
      <w:r>
        <w:rPr>
          <w:rFonts w:hint="cs"/>
          <w:rtl/>
        </w:rPr>
        <w:t xml:space="preserve">והרבה </w:t>
      </w:r>
      <w:bookmarkStart w:id="25290" w:name="_ETM_Q44_440680"/>
      <w:bookmarkEnd w:id="25290"/>
      <w:r>
        <w:rPr>
          <w:rFonts w:hint="cs"/>
          <w:rtl/>
        </w:rPr>
        <w:t xml:space="preserve">יותר </w:t>
      </w:r>
      <w:bookmarkStart w:id="25291" w:name="_ETM_Q44_441310"/>
      <w:bookmarkEnd w:id="25291"/>
      <w:r>
        <w:rPr>
          <w:rFonts w:hint="cs"/>
          <w:rtl/>
        </w:rPr>
        <w:t xml:space="preserve">אלפים </w:t>
      </w:r>
      <w:bookmarkStart w:id="25292" w:name="_ETM_Q44_442120"/>
      <w:bookmarkEnd w:id="25292"/>
      <w:r>
        <w:rPr>
          <w:rFonts w:hint="cs"/>
          <w:rtl/>
        </w:rPr>
        <w:t xml:space="preserve">של </w:t>
      </w:r>
      <w:bookmarkStart w:id="25293" w:name="_ETM_Q44_442389"/>
      <w:bookmarkEnd w:id="25293"/>
      <w:r>
        <w:rPr>
          <w:rFonts w:hint="cs"/>
          <w:rtl/>
        </w:rPr>
        <w:t xml:space="preserve">ילדים </w:t>
      </w:r>
      <w:bookmarkStart w:id="25294" w:name="_ETM_Q44_443619"/>
      <w:bookmarkEnd w:id="25294"/>
      <w:r>
        <w:rPr>
          <w:rFonts w:hint="cs"/>
          <w:rtl/>
        </w:rPr>
        <w:t xml:space="preserve">קטועי </w:t>
      </w:r>
      <w:bookmarkStart w:id="25295" w:name="_ETM_Q44_444099"/>
      <w:bookmarkEnd w:id="25295"/>
      <w:r>
        <w:rPr>
          <w:rFonts w:hint="cs"/>
          <w:rtl/>
        </w:rPr>
        <w:t xml:space="preserve">רגל, </w:t>
      </w:r>
      <w:bookmarkStart w:id="25296" w:name="_ETM_Q44_445310"/>
      <w:bookmarkEnd w:id="25296"/>
      <w:r>
        <w:rPr>
          <w:rFonts w:hint="cs"/>
          <w:rtl/>
        </w:rPr>
        <w:t xml:space="preserve">קטועי </w:t>
      </w:r>
      <w:bookmarkStart w:id="25297" w:name="_ETM_Q44_445669"/>
      <w:bookmarkEnd w:id="25297"/>
      <w:r>
        <w:rPr>
          <w:rFonts w:hint="cs"/>
          <w:rtl/>
        </w:rPr>
        <w:t xml:space="preserve">רגליים, </w:t>
      </w:r>
      <w:bookmarkStart w:id="25298" w:name="_ETM_Q44_446330"/>
      <w:bookmarkEnd w:id="25298"/>
      <w:r>
        <w:rPr>
          <w:rFonts w:hint="cs"/>
          <w:rtl/>
        </w:rPr>
        <w:t xml:space="preserve">גפיים, </w:t>
      </w:r>
      <w:bookmarkStart w:id="25299" w:name="_ETM_Q44_448069"/>
      <w:bookmarkEnd w:id="25299"/>
      <w:r>
        <w:rPr>
          <w:rFonts w:hint="cs"/>
          <w:rtl/>
        </w:rPr>
        <w:t xml:space="preserve">ילדים </w:t>
      </w:r>
      <w:bookmarkStart w:id="25300" w:name="_ETM_Q44_448610"/>
      <w:bookmarkEnd w:id="25300"/>
      <w:r>
        <w:rPr>
          <w:rFonts w:hint="cs"/>
          <w:rtl/>
        </w:rPr>
        <w:t xml:space="preserve">שאיבדו </w:t>
      </w:r>
      <w:bookmarkStart w:id="25301" w:name="_ETM_Q44_449360"/>
      <w:bookmarkEnd w:id="25301"/>
      <w:r>
        <w:rPr>
          <w:rFonts w:hint="cs"/>
          <w:rtl/>
        </w:rPr>
        <w:t xml:space="preserve">את </w:t>
      </w:r>
      <w:bookmarkStart w:id="25302" w:name="_ETM_Q44_449569"/>
      <w:bookmarkEnd w:id="25302"/>
      <w:r>
        <w:rPr>
          <w:rFonts w:hint="cs"/>
          <w:rtl/>
        </w:rPr>
        <w:t xml:space="preserve">כל </w:t>
      </w:r>
      <w:bookmarkStart w:id="25303" w:name="_ETM_Q44_450650"/>
      <w:bookmarkEnd w:id="25303"/>
      <w:r>
        <w:rPr>
          <w:rFonts w:hint="cs"/>
          <w:rtl/>
        </w:rPr>
        <w:t xml:space="preserve">מה </w:t>
      </w:r>
      <w:bookmarkStart w:id="25304" w:name="_ETM_Q44_450860"/>
      <w:bookmarkEnd w:id="25304"/>
      <w:r>
        <w:rPr>
          <w:rFonts w:hint="cs"/>
          <w:rtl/>
        </w:rPr>
        <w:t xml:space="preserve">שנקרא </w:t>
      </w:r>
      <w:bookmarkStart w:id="25305" w:name="_ETM_Q44_451909"/>
      <w:bookmarkEnd w:id="25305"/>
      <w:r>
        <w:rPr>
          <w:rFonts w:hint="cs"/>
          <w:rtl/>
        </w:rPr>
        <w:t xml:space="preserve">ילדות </w:t>
      </w:r>
      <w:bookmarkStart w:id="25306" w:name="_ETM_Q44_453270"/>
      <w:bookmarkEnd w:id="25306"/>
      <w:r>
        <w:rPr>
          <w:rFonts w:hint="cs"/>
          <w:rtl/>
        </w:rPr>
        <w:t xml:space="preserve">ותמימות. </w:t>
      </w:r>
      <w:bookmarkStart w:id="25307" w:name="_ETM_Q44_454960"/>
      <w:bookmarkEnd w:id="25307"/>
      <w:r>
        <w:rPr>
          <w:rFonts w:hint="cs"/>
          <w:rtl/>
        </w:rPr>
        <w:t xml:space="preserve">ילדים </w:t>
      </w:r>
      <w:bookmarkStart w:id="25308" w:name="_ETM_Q44_455560"/>
      <w:bookmarkEnd w:id="25308"/>
      <w:r>
        <w:rPr>
          <w:rFonts w:hint="cs"/>
          <w:rtl/>
        </w:rPr>
        <w:t xml:space="preserve">שראו </w:t>
      </w:r>
      <w:bookmarkStart w:id="25309" w:name="_ETM_Q44_456580"/>
      <w:bookmarkEnd w:id="25309"/>
      <w:r>
        <w:rPr>
          <w:rFonts w:hint="cs"/>
          <w:rtl/>
        </w:rPr>
        <w:t xml:space="preserve">את כל המשפחה </w:t>
      </w:r>
      <w:bookmarkStart w:id="25310" w:name="_ETM_Q44_457300"/>
      <w:bookmarkEnd w:id="25310"/>
      <w:r>
        <w:rPr>
          <w:rFonts w:hint="cs"/>
          <w:rtl/>
        </w:rPr>
        <w:t xml:space="preserve">שלהם </w:t>
      </w:r>
      <w:bookmarkStart w:id="25311" w:name="_ETM_Q44_457779"/>
      <w:bookmarkEnd w:id="25311"/>
      <w:r>
        <w:rPr>
          <w:rFonts w:hint="cs"/>
          <w:rtl/>
        </w:rPr>
        <w:t xml:space="preserve">תחת </w:t>
      </w:r>
      <w:bookmarkStart w:id="25312" w:name="_ETM_Q44_458169"/>
      <w:bookmarkEnd w:id="25312"/>
      <w:r>
        <w:rPr>
          <w:rFonts w:hint="cs"/>
          <w:rtl/>
        </w:rPr>
        <w:t xml:space="preserve">ההריסות, </w:t>
      </w:r>
      <w:bookmarkStart w:id="25313" w:name="_ETM_Q44_458860"/>
      <w:bookmarkEnd w:id="25313"/>
      <w:r>
        <w:rPr>
          <w:rFonts w:hint="cs"/>
          <w:rtl/>
        </w:rPr>
        <w:t>מתים</w:t>
      </w:r>
      <w:r w:rsidR="00C6079B">
        <w:rPr>
          <w:rFonts w:hint="cs"/>
          <w:rtl/>
        </w:rPr>
        <w:t>;</w:t>
      </w:r>
      <w:r>
        <w:rPr>
          <w:rFonts w:hint="cs"/>
          <w:rtl/>
        </w:rPr>
        <w:t xml:space="preserve"> </w:t>
      </w:r>
      <w:bookmarkStart w:id="25314" w:name="_ETM_Q44_460020"/>
      <w:bookmarkEnd w:id="25314"/>
      <w:r>
        <w:rPr>
          <w:rFonts w:hint="cs"/>
          <w:rtl/>
        </w:rPr>
        <w:t xml:space="preserve">ילדים </w:t>
      </w:r>
      <w:bookmarkStart w:id="25315" w:name="_ETM_Q44_460620"/>
      <w:bookmarkEnd w:id="25315"/>
      <w:r>
        <w:rPr>
          <w:rFonts w:hint="cs"/>
          <w:rtl/>
        </w:rPr>
        <w:t xml:space="preserve">שיגדלו </w:t>
      </w:r>
      <w:bookmarkStart w:id="25316" w:name="_ETM_Q44_461460"/>
      <w:bookmarkEnd w:id="25316"/>
      <w:r>
        <w:rPr>
          <w:rFonts w:hint="cs"/>
          <w:rtl/>
        </w:rPr>
        <w:t xml:space="preserve">בלי </w:t>
      </w:r>
      <w:bookmarkStart w:id="25317" w:name="_ETM_Q44_461760"/>
      <w:bookmarkEnd w:id="25317"/>
      <w:r>
        <w:rPr>
          <w:rFonts w:hint="cs"/>
          <w:rtl/>
        </w:rPr>
        <w:t xml:space="preserve">אבא, </w:t>
      </w:r>
      <w:bookmarkStart w:id="25318" w:name="_ETM_Q44_462120"/>
      <w:bookmarkEnd w:id="25318"/>
      <w:r>
        <w:rPr>
          <w:rFonts w:hint="cs"/>
          <w:rtl/>
        </w:rPr>
        <w:t xml:space="preserve">בלי </w:t>
      </w:r>
      <w:bookmarkStart w:id="25319" w:name="_ETM_Q44_462480"/>
      <w:bookmarkEnd w:id="25319"/>
      <w:r>
        <w:rPr>
          <w:rFonts w:hint="cs"/>
          <w:rtl/>
        </w:rPr>
        <w:t xml:space="preserve">אימא, </w:t>
      </w:r>
      <w:bookmarkStart w:id="25320" w:name="_ETM_Q44_462839"/>
      <w:bookmarkEnd w:id="25320"/>
      <w:r>
        <w:rPr>
          <w:rFonts w:hint="cs"/>
          <w:rtl/>
        </w:rPr>
        <w:t xml:space="preserve">בלי </w:t>
      </w:r>
      <w:bookmarkStart w:id="25321" w:name="_ETM_Q44_463170"/>
      <w:bookmarkEnd w:id="25321"/>
      <w:r>
        <w:rPr>
          <w:rFonts w:hint="cs"/>
          <w:rtl/>
        </w:rPr>
        <w:t xml:space="preserve">אף </w:t>
      </w:r>
      <w:bookmarkStart w:id="25322" w:name="_ETM_Q44_463410"/>
      <w:bookmarkEnd w:id="25322"/>
      <w:r>
        <w:rPr>
          <w:rFonts w:hint="cs"/>
          <w:rtl/>
        </w:rPr>
        <w:t xml:space="preserve">אחד. </w:t>
      </w:r>
      <w:bookmarkStart w:id="25323" w:name="_ETM_Q44_463770"/>
      <w:bookmarkEnd w:id="25323"/>
      <w:r>
        <w:rPr>
          <w:rFonts w:hint="cs"/>
          <w:rtl/>
        </w:rPr>
        <w:t xml:space="preserve">מעל </w:t>
      </w:r>
      <w:bookmarkStart w:id="25324" w:name="_ETM_Q44_464190"/>
      <w:bookmarkEnd w:id="25324"/>
      <w:r>
        <w:rPr>
          <w:rFonts w:hint="cs"/>
          <w:rtl/>
        </w:rPr>
        <w:t xml:space="preserve">להריסות </w:t>
      </w:r>
      <w:bookmarkStart w:id="25325" w:name="_ETM_Q44_465510"/>
      <w:bookmarkEnd w:id="25325"/>
      <w:r>
        <w:rPr>
          <w:rFonts w:hint="cs"/>
          <w:rtl/>
        </w:rPr>
        <w:t xml:space="preserve">ועפר </w:t>
      </w:r>
      <w:bookmarkStart w:id="25326" w:name="_ETM_Q44_466680"/>
      <w:bookmarkEnd w:id="25326"/>
      <w:r>
        <w:rPr>
          <w:rFonts w:hint="cs"/>
          <w:rtl/>
        </w:rPr>
        <w:t xml:space="preserve">מנסים </w:t>
      </w:r>
      <w:bookmarkStart w:id="25327" w:name="_ETM_Q44_467250"/>
      <w:bookmarkEnd w:id="25327"/>
      <w:r>
        <w:rPr>
          <w:rFonts w:hint="cs"/>
          <w:rtl/>
        </w:rPr>
        <w:t xml:space="preserve">ללקט </w:t>
      </w:r>
      <w:bookmarkStart w:id="25328" w:name="_ETM_Q44_467940"/>
      <w:bookmarkEnd w:id="25328"/>
      <w:r>
        <w:rPr>
          <w:rFonts w:hint="cs"/>
          <w:rtl/>
        </w:rPr>
        <w:t xml:space="preserve">את </w:t>
      </w:r>
      <w:bookmarkStart w:id="25329" w:name="_ETM_Q44_468120"/>
      <w:bookmarkEnd w:id="25329"/>
      <w:r>
        <w:rPr>
          <w:rFonts w:hint="cs"/>
          <w:rtl/>
        </w:rPr>
        <w:t xml:space="preserve">האוכל </w:t>
      </w:r>
      <w:bookmarkStart w:id="25330" w:name="_ETM_Q44_468570"/>
      <w:bookmarkEnd w:id="25330"/>
      <w:r>
        <w:rPr>
          <w:rFonts w:hint="cs"/>
          <w:rtl/>
        </w:rPr>
        <w:t xml:space="preserve">שלהם. </w:t>
      </w:r>
      <w:bookmarkStart w:id="25331" w:name="_ETM_Q44_469610"/>
      <w:bookmarkEnd w:id="25331"/>
      <w:r>
        <w:rPr>
          <w:rFonts w:hint="cs"/>
          <w:rtl/>
        </w:rPr>
        <w:t xml:space="preserve">אלה </w:t>
      </w:r>
      <w:bookmarkStart w:id="25332" w:name="_ETM_Q44_470210"/>
      <w:bookmarkEnd w:id="25332"/>
      <w:r>
        <w:rPr>
          <w:rFonts w:hint="cs"/>
          <w:rtl/>
        </w:rPr>
        <w:t xml:space="preserve">הם </w:t>
      </w:r>
      <w:bookmarkStart w:id="25333" w:name="_ETM_Q44_470719"/>
      <w:bookmarkEnd w:id="25333"/>
      <w:r>
        <w:rPr>
          <w:rFonts w:hint="cs"/>
          <w:rtl/>
        </w:rPr>
        <w:t xml:space="preserve">ילדי </w:t>
      </w:r>
      <w:bookmarkStart w:id="25334" w:name="_ETM_Q44_471439"/>
      <w:bookmarkEnd w:id="25334"/>
      <w:r>
        <w:rPr>
          <w:rFonts w:hint="cs"/>
          <w:rtl/>
        </w:rPr>
        <w:t xml:space="preserve">עזה, </w:t>
      </w:r>
      <w:bookmarkStart w:id="25335" w:name="_ETM_Q44_472339"/>
      <w:bookmarkEnd w:id="25335"/>
      <w:r>
        <w:rPr>
          <w:rFonts w:hint="cs"/>
          <w:rtl/>
        </w:rPr>
        <w:t xml:space="preserve">דור </w:t>
      </w:r>
      <w:bookmarkStart w:id="25336" w:name="_ETM_Q44_472849"/>
      <w:bookmarkEnd w:id="25336"/>
      <w:r>
        <w:rPr>
          <w:rFonts w:hint="cs"/>
          <w:rtl/>
        </w:rPr>
        <w:t xml:space="preserve">העתיד. </w:t>
      </w:r>
      <w:bookmarkStart w:id="25337" w:name="_ETM_Q44_474110"/>
      <w:bookmarkEnd w:id="25337"/>
    </w:p>
    <w:p w:rsidR="00810878" w:rsidRDefault="00810878" w:rsidP="003860A4">
      <w:pPr>
        <w:rPr>
          <w:rtl/>
        </w:rPr>
      </w:pPr>
      <w:bookmarkStart w:id="25338" w:name="_ETM_Q44_472427"/>
      <w:bookmarkStart w:id="25339" w:name="_ETM_Q44_472522"/>
      <w:bookmarkEnd w:id="25338"/>
      <w:bookmarkEnd w:id="25339"/>
    </w:p>
    <w:p w:rsidR="00810878" w:rsidRDefault="00810878" w:rsidP="003860A4">
      <w:pPr>
        <w:rPr>
          <w:rtl/>
        </w:rPr>
      </w:pPr>
      <w:bookmarkStart w:id="25340" w:name="_ETM_Q44_472554"/>
      <w:bookmarkStart w:id="25341" w:name="_ETM_Q44_472634"/>
      <w:bookmarkEnd w:id="25340"/>
      <w:bookmarkEnd w:id="25341"/>
      <w:r>
        <w:rPr>
          <w:rFonts w:hint="cs"/>
          <w:rtl/>
        </w:rPr>
        <w:t xml:space="preserve">מישהו </w:t>
      </w:r>
      <w:bookmarkStart w:id="25342" w:name="_ETM_Q44_474800"/>
      <w:bookmarkEnd w:id="25342"/>
      <w:r>
        <w:rPr>
          <w:rFonts w:hint="cs"/>
          <w:rtl/>
        </w:rPr>
        <w:t xml:space="preserve">צריך </w:t>
      </w:r>
      <w:bookmarkStart w:id="25343" w:name="_ETM_Q44_475460"/>
      <w:bookmarkEnd w:id="25343"/>
      <w:r>
        <w:rPr>
          <w:rFonts w:hint="cs"/>
          <w:rtl/>
        </w:rPr>
        <w:t xml:space="preserve">להסית </w:t>
      </w:r>
      <w:bookmarkStart w:id="25344" w:name="_ETM_Q44_476250"/>
      <w:bookmarkEnd w:id="25344"/>
      <w:r>
        <w:rPr>
          <w:rFonts w:hint="cs"/>
          <w:rtl/>
        </w:rPr>
        <w:t xml:space="preserve">אותם? </w:t>
      </w:r>
      <w:bookmarkStart w:id="25345" w:name="_ETM_Q44_478050"/>
      <w:bookmarkEnd w:id="25345"/>
      <w:r>
        <w:rPr>
          <w:rFonts w:hint="cs"/>
          <w:rtl/>
        </w:rPr>
        <w:t xml:space="preserve">מישהו </w:t>
      </w:r>
      <w:bookmarkStart w:id="25346" w:name="_ETM_Q44_478770"/>
      <w:bookmarkEnd w:id="25346"/>
      <w:r>
        <w:rPr>
          <w:rFonts w:hint="cs"/>
          <w:rtl/>
        </w:rPr>
        <w:t xml:space="preserve">צריך </w:t>
      </w:r>
      <w:bookmarkStart w:id="25347" w:name="_ETM_Q44_479370"/>
      <w:bookmarkEnd w:id="25347"/>
      <w:r>
        <w:rPr>
          <w:rFonts w:hint="cs"/>
          <w:rtl/>
        </w:rPr>
        <w:t xml:space="preserve">ללמד </w:t>
      </w:r>
      <w:bookmarkStart w:id="25348" w:name="_ETM_Q44_480089"/>
      <w:bookmarkEnd w:id="25348"/>
      <w:r>
        <w:rPr>
          <w:rFonts w:hint="cs"/>
          <w:rtl/>
        </w:rPr>
        <w:t xml:space="preserve">אותם </w:t>
      </w:r>
      <w:bookmarkStart w:id="25349" w:name="_ETM_Q44_480529"/>
      <w:bookmarkStart w:id="25350" w:name="_ETM_Q44_481310"/>
      <w:bookmarkEnd w:id="25349"/>
      <w:bookmarkEnd w:id="25350"/>
      <w:r>
        <w:rPr>
          <w:rFonts w:hint="cs"/>
          <w:rtl/>
        </w:rPr>
        <w:t xml:space="preserve">איך </w:t>
      </w:r>
      <w:bookmarkStart w:id="25351" w:name="_ETM_Q44_481610"/>
      <w:bookmarkEnd w:id="25351"/>
      <w:r>
        <w:rPr>
          <w:rFonts w:hint="cs"/>
          <w:rtl/>
        </w:rPr>
        <w:t xml:space="preserve">ירגישו </w:t>
      </w:r>
      <w:bookmarkStart w:id="25352" w:name="_ETM_Q44_480000"/>
      <w:bookmarkStart w:id="25353" w:name="_ETM_Q44_480839"/>
      <w:bookmarkStart w:id="25354" w:name="_ETM_Q44_481140"/>
      <w:bookmarkStart w:id="25355" w:name="_ETM_Q44_483000"/>
      <w:bookmarkEnd w:id="25352"/>
      <w:bookmarkEnd w:id="25353"/>
      <w:bookmarkEnd w:id="25354"/>
      <w:bookmarkEnd w:id="25355"/>
      <w:r>
        <w:rPr>
          <w:rFonts w:hint="cs"/>
          <w:rtl/>
        </w:rPr>
        <w:t xml:space="preserve">כלפי </w:t>
      </w:r>
      <w:bookmarkStart w:id="25356" w:name="_ETM_Q44_484730"/>
      <w:bookmarkEnd w:id="25356"/>
      <w:r>
        <w:rPr>
          <w:rFonts w:hint="cs"/>
          <w:rtl/>
        </w:rPr>
        <w:t xml:space="preserve">ישראל? </w:t>
      </w:r>
      <w:bookmarkStart w:id="25357" w:name="_ETM_Q44_486330"/>
      <w:bookmarkStart w:id="25358" w:name="_ETM_Q44_486779"/>
      <w:bookmarkEnd w:id="25357"/>
      <w:bookmarkEnd w:id="25358"/>
      <w:r>
        <w:rPr>
          <w:rFonts w:hint="cs"/>
          <w:rtl/>
        </w:rPr>
        <w:t xml:space="preserve">כלפי </w:t>
      </w:r>
      <w:bookmarkStart w:id="25359" w:name="_ETM_Q44_487229"/>
      <w:bookmarkEnd w:id="25359"/>
      <w:r>
        <w:rPr>
          <w:rFonts w:hint="cs"/>
          <w:rtl/>
        </w:rPr>
        <w:t xml:space="preserve">הצבא? </w:t>
      </w:r>
      <w:bookmarkStart w:id="25360" w:name="_ETM_Q44_488430"/>
      <w:bookmarkEnd w:id="25360"/>
      <w:r>
        <w:rPr>
          <w:rFonts w:hint="cs"/>
          <w:rtl/>
        </w:rPr>
        <w:t xml:space="preserve">תאמינו </w:t>
      </w:r>
      <w:bookmarkStart w:id="25361" w:name="_ETM_Q44_489059"/>
      <w:bookmarkEnd w:id="25361"/>
      <w:r>
        <w:rPr>
          <w:rFonts w:hint="cs"/>
          <w:rtl/>
        </w:rPr>
        <w:t xml:space="preserve">לי, </w:t>
      </w:r>
      <w:bookmarkStart w:id="25362" w:name="_ETM_Q44_489940"/>
      <w:bookmarkEnd w:id="25362"/>
      <w:r>
        <w:rPr>
          <w:rFonts w:hint="cs"/>
          <w:rtl/>
        </w:rPr>
        <w:t xml:space="preserve">אין </w:t>
      </w:r>
      <w:bookmarkStart w:id="25363" w:name="_ETM_Q44_490269"/>
      <w:bookmarkEnd w:id="25363"/>
      <w:r>
        <w:rPr>
          <w:rFonts w:hint="cs"/>
          <w:rtl/>
        </w:rPr>
        <w:t xml:space="preserve">צורך. </w:t>
      </w:r>
      <w:bookmarkStart w:id="25364" w:name="_ETM_Q44_490870"/>
      <w:bookmarkEnd w:id="25364"/>
      <w:r>
        <w:rPr>
          <w:rFonts w:hint="cs"/>
          <w:rtl/>
        </w:rPr>
        <w:t xml:space="preserve">עשיתם </w:t>
      </w:r>
      <w:bookmarkStart w:id="25365" w:name="_ETM_Q44_491440"/>
      <w:bookmarkEnd w:id="25365"/>
      <w:r>
        <w:rPr>
          <w:rFonts w:hint="cs"/>
          <w:rtl/>
        </w:rPr>
        <w:t xml:space="preserve">עבודה </w:t>
      </w:r>
      <w:bookmarkStart w:id="25366" w:name="_ETM_Q44_491980"/>
      <w:bookmarkEnd w:id="25366"/>
      <w:r>
        <w:rPr>
          <w:rFonts w:hint="cs"/>
          <w:rtl/>
        </w:rPr>
        <w:t xml:space="preserve">טובה </w:t>
      </w:r>
      <w:bookmarkStart w:id="25367" w:name="_ETM_Q44_492400"/>
      <w:bookmarkEnd w:id="25367"/>
      <w:r>
        <w:rPr>
          <w:rFonts w:hint="cs"/>
          <w:rtl/>
        </w:rPr>
        <w:t xml:space="preserve">בלהסית </w:t>
      </w:r>
      <w:bookmarkStart w:id="25368" w:name="_ETM_Q44_493180"/>
      <w:bookmarkEnd w:id="25368"/>
      <w:r>
        <w:rPr>
          <w:rFonts w:hint="cs"/>
          <w:rtl/>
        </w:rPr>
        <w:t xml:space="preserve">את </w:t>
      </w:r>
      <w:bookmarkStart w:id="25369" w:name="_ETM_Q44_493330"/>
      <w:bookmarkEnd w:id="25369"/>
      <w:r>
        <w:rPr>
          <w:rFonts w:hint="cs"/>
          <w:rtl/>
        </w:rPr>
        <w:t xml:space="preserve">הדור </w:t>
      </w:r>
      <w:bookmarkStart w:id="25370" w:name="_ETM_Q44_493690"/>
      <w:bookmarkEnd w:id="25370"/>
      <w:r>
        <w:rPr>
          <w:rFonts w:hint="cs"/>
          <w:rtl/>
        </w:rPr>
        <w:t xml:space="preserve">החדש </w:t>
      </w:r>
      <w:bookmarkStart w:id="25371" w:name="_ETM_Q44_495529"/>
      <w:bookmarkEnd w:id="25371"/>
      <w:r>
        <w:rPr>
          <w:rFonts w:hint="cs"/>
          <w:rtl/>
        </w:rPr>
        <w:t xml:space="preserve">נגד </w:t>
      </w:r>
      <w:bookmarkStart w:id="25372" w:name="_ETM_Q44_496400"/>
      <w:bookmarkEnd w:id="25372"/>
      <w:r>
        <w:rPr>
          <w:rFonts w:hint="cs"/>
          <w:rtl/>
        </w:rPr>
        <w:t xml:space="preserve">כל </w:t>
      </w:r>
      <w:bookmarkStart w:id="25373" w:name="_ETM_Q44_496970"/>
      <w:bookmarkEnd w:id="25373"/>
      <w:r>
        <w:rPr>
          <w:rFonts w:hint="cs"/>
          <w:rtl/>
        </w:rPr>
        <w:t xml:space="preserve">מה </w:t>
      </w:r>
      <w:bookmarkStart w:id="25374" w:name="_ETM_Q44_497180"/>
      <w:bookmarkEnd w:id="25374"/>
      <w:r>
        <w:rPr>
          <w:rFonts w:hint="cs"/>
          <w:rtl/>
        </w:rPr>
        <w:t xml:space="preserve">שחולל </w:t>
      </w:r>
      <w:bookmarkStart w:id="25375" w:name="_ETM_Q44_497900"/>
      <w:bookmarkEnd w:id="25375"/>
      <w:r>
        <w:rPr>
          <w:rFonts w:hint="cs"/>
          <w:rtl/>
        </w:rPr>
        <w:t xml:space="preserve">להם </w:t>
      </w:r>
      <w:bookmarkStart w:id="25376" w:name="_ETM_Q44_498589"/>
      <w:bookmarkEnd w:id="25376"/>
      <w:r>
        <w:rPr>
          <w:rFonts w:hint="cs"/>
          <w:rtl/>
        </w:rPr>
        <w:t xml:space="preserve">בחודשים </w:t>
      </w:r>
      <w:bookmarkStart w:id="25377" w:name="_ETM_Q44_499279"/>
      <w:bookmarkEnd w:id="25377"/>
      <w:r>
        <w:rPr>
          <w:rFonts w:hint="cs"/>
          <w:rtl/>
        </w:rPr>
        <w:t xml:space="preserve">האחרונים, </w:t>
      </w:r>
      <w:bookmarkStart w:id="25378" w:name="_ETM_Q44_499849"/>
      <w:bookmarkEnd w:id="25378"/>
      <w:r>
        <w:rPr>
          <w:rFonts w:hint="cs"/>
          <w:rtl/>
        </w:rPr>
        <w:t xml:space="preserve">בשנה </w:t>
      </w:r>
      <w:bookmarkStart w:id="25379" w:name="_ETM_Q44_500839"/>
      <w:bookmarkEnd w:id="25379"/>
      <w:r>
        <w:rPr>
          <w:rFonts w:hint="cs"/>
          <w:rtl/>
        </w:rPr>
        <w:t xml:space="preserve">הנוראית </w:t>
      </w:r>
      <w:bookmarkStart w:id="25380" w:name="_ETM_Q44_501619"/>
      <w:bookmarkEnd w:id="25380"/>
      <w:r>
        <w:rPr>
          <w:rFonts w:hint="cs"/>
          <w:rtl/>
        </w:rPr>
        <w:t xml:space="preserve">הזו. </w:t>
      </w:r>
      <w:bookmarkStart w:id="25381" w:name="_ETM_Q44_503010"/>
      <w:bookmarkEnd w:id="25381"/>
      <w:r>
        <w:rPr>
          <w:rFonts w:hint="cs"/>
          <w:rtl/>
        </w:rPr>
        <w:t xml:space="preserve">צעקו </w:t>
      </w:r>
      <w:bookmarkStart w:id="25382" w:name="_ETM_Q44_503220"/>
      <w:bookmarkEnd w:id="25382"/>
      <w:r>
        <w:rPr>
          <w:rFonts w:hint="cs"/>
          <w:rtl/>
        </w:rPr>
        <w:t xml:space="preserve">באולם </w:t>
      </w:r>
      <w:bookmarkStart w:id="25383" w:name="_ETM_Q44_503730"/>
      <w:bookmarkEnd w:id="25383"/>
      <w:r>
        <w:rPr>
          <w:rFonts w:hint="cs"/>
          <w:rtl/>
        </w:rPr>
        <w:t xml:space="preserve">לפני </w:t>
      </w:r>
      <w:bookmarkStart w:id="25384" w:name="_ETM_Q44_504390"/>
      <w:bookmarkEnd w:id="25384"/>
      <w:r>
        <w:rPr>
          <w:rFonts w:hint="cs"/>
          <w:rtl/>
        </w:rPr>
        <w:t xml:space="preserve">רבע </w:t>
      </w:r>
      <w:bookmarkStart w:id="25385" w:name="_ETM_Q44_504900"/>
      <w:bookmarkEnd w:id="25385"/>
      <w:r>
        <w:rPr>
          <w:rFonts w:hint="cs"/>
          <w:rtl/>
        </w:rPr>
        <w:t>שעה</w:t>
      </w:r>
      <w:bookmarkStart w:id="25386" w:name="_ETM_Q44_505599"/>
      <w:bookmarkStart w:id="25387" w:name="_ETM_Q44_505960"/>
      <w:bookmarkEnd w:id="25386"/>
      <w:bookmarkEnd w:id="25387"/>
      <w:r>
        <w:rPr>
          <w:rFonts w:hint="cs"/>
          <w:rtl/>
        </w:rPr>
        <w:t xml:space="preserve">: </w:t>
      </w:r>
      <w:bookmarkStart w:id="25388" w:name="_ETM_Q44_506169"/>
      <w:bookmarkEnd w:id="25388"/>
      <w:r>
        <w:rPr>
          <w:rFonts w:hint="cs"/>
          <w:rtl/>
        </w:rPr>
        <w:t xml:space="preserve">ילד </w:t>
      </w:r>
      <w:bookmarkStart w:id="25389" w:name="_ETM_Q44_504564"/>
      <w:bookmarkEnd w:id="25389"/>
      <w:r>
        <w:rPr>
          <w:rFonts w:hint="cs"/>
          <w:rtl/>
        </w:rPr>
        <w:t xml:space="preserve">זה </w:t>
      </w:r>
      <w:bookmarkStart w:id="25390" w:name="_ETM_Q44_506679"/>
      <w:bookmarkEnd w:id="25390"/>
      <w:r>
        <w:rPr>
          <w:rFonts w:hint="cs"/>
          <w:rtl/>
        </w:rPr>
        <w:t xml:space="preserve">ילד זה ילד. </w:t>
      </w:r>
      <w:bookmarkStart w:id="25391" w:name="_ETM_Q44_508180"/>
      <w:bookmarkEnd w:id="25391"/>
      <w:r>
        <w:rPr>
          <w:rFonts w:hint="cs"/>
          <w:rtl/>
        </w:rPr>
        <w:t xml:space="preserve">משפט </w:t>
      </w:r>
      <w:bookmarkStart w:id="25392" w:name="_ETM_Q44_508789"/>
      <w:bookmarkEnd w:id="25392"/>
      <w:r>
        <w:rPr>
          <w:rFonts w:hint="cs"/>
          <w:rtl/>
        </w:rPr>
        <w:t xml:space="preserve">שצעקתי </w:t>
      </w:r>
      <w:bookmarkStart w:id="25393" w:name="_ETM_Q44_509599"/>
      <w:bookmarkEnd w:id="25393"/>
      <w:r>
        <w:rPr>
          <w:rFonts w:hint="cs"/>
          <w:rtl/>
        </w:rPr>
        <w:t xml:space="preserve">בתחילת </w:t>
      </w:r>
      <w:bookmarkStart w:id="25394" w:name="_ETM_Q44_510259"/>
      <w:bookmarkEnd w:id="25394"/>
      <w:r>
        <w:rPr>
          <w:rFonts w:hint="cs"/>
          <w:rtl/>
        </w:rPr>
        <w:t xml:space="preserve">המלחמה </w:t>
      </w:r>
      <w:bookmarkStart w:id="25395" w:name="_ETM_Q44_510919"/>
      <w:bookmarkEnd w:id="25395"/>
      <w:r>
        <w:rPr>
          <w:rFonts w:hint="cs"/>
          <w:rtl/>
        </w:rPr>
        <w:t xml:space="preserve">ואמרתי: </w:t>
      </w:r>
      <w:bookmarkStart w:id="25396" w:name="_ETM_Q44_511660"/>
      <w:bookmarkEnd w:id="25396"/>
      <w:r>
        <w:rPr>
          <w:rFonts w:hint="cs"/>
          <w:rtl/>
        </w:rPr>
        <w:t>ילד זה ילד זה ילד</w:t>
      </w:r>
      <w:bookmarkStart w:id="25397" w:name="_ETM_Q44_511990"/>
      <w:bookmarkStart w:id="25398" w:name="_ETM_Q44_512140"/>
      <w:bookmarkStart w:id="25399" w:name="_ETM_Q44_512560"/>
      <w:bookmarkEnd w:id="25397"/>
      <w:bookmarkEnd w:id="25398"/>
      <w:bookmarkEnd w:id="25399"/>
      <w:r>
        <w:rPr>
          <w:rFonts w:hint="cs"/>
          <w:rtl/>
        </w:rPr>
        <w:t xml:space="preserve">, אם הוא </w:t>
      </w:r>
      <w:bookmarkStart w:id="25400" w:name="_ETM_Q44_512805"/>
      <w:bookmarkEnd w:id="25400"/>
      <w:r>
        <w:rPr>
          <w:rFonts w:hint="cs"/>
          <w:rtl/>
        </w:rPr>
        <w:t xml:space="preserve">בעוטף עזה או בעזה. </w:t>
      </w:r>
      <w:bookmarkStart w:id="25401" w:name="_ETM_Q44_516279"/>
      <w:bookmarkEnd w:id="25401"/>
      <w:r>
        <w:rPr>
          <w:rFonts w:hint="cs"/>
          <w:rtl/>
        </w:rPr>
        <w:t xml:space="preserve">אבל </w:t>
      </w:r>
      <w:bookmarkStart w:id="25402" w:name="_ETM_Q44_516670"/>
      <w:bookmarkEnd w:id="25402"/>
      <w:r>
        <w:rPr>
          <w:rFonts w:hint="cs"/>
          <w:rtl/>
        </w:rPr>
        <w:t xml:space="preserve">כנראה </w:t>
      </w:r>
      <w:bookmarkStart w:id="25403" w:name="_ETM_Q44_517219"/>
      <w:bookmarkEnd w:id="25403"/>
      <w:r>
        <w:rPr>
          <w:rFonts w:hint="cs"/>
          <w:rtl/>
        </w:rPr>
        <w:t xml:space="preserve">הילדות </w:t>
      </w:r>
      <w:bookmarkStart w:id="25404" w:name="_ETM_Q44_517909"/>
      <w:bookmarkEnd w:id="25404"/>
      <w:r>
        <w:rPr>
          <w:rFonts w:hint="cs"/>
          <w:rtl/>
        </w:rPr>
        <w:t xml:space="preserve">שמורה </w:t>
      </w:r>
      <w:bookmarkStart w:id="25405" w:name="_ETM_Q44_518449"/>
      <w:bookmarkEnd w:id="25405"/>
      <w:r>
        <w:rPr>
          <w:rFonts w:hint="cs"/>
          <w:rtl/>
        </w:rPr>
        <w:t xml:space="preserve">רק </w:t>
      </w:r>
      <w:bookmarkStart w:id="25406" w:name="_ETM_Q44_518839"/>
      <w:bookmarkEnd w:id="25406"/>
      <w:r>
        <w:rPr>
          <w:rFonts w:hint="cs"/>
          <w:rtl/>
        </w:rPr>
        <w:t xml:space="preserve">לילדי </w:t>
      </w:r>
      <w:bookmarkStart w:id="25407" w:name="_ETM_Q44_519440"/>
      <w:bookmarkEnd w:id="25407"/>
      <w:r>
        <w:rPr>
          <w:rFonts w:hint="cs"/>
          <w:rtl/>
        </w:rPr>
        <w:t xml:space="preserve">היהודים. </w:t>
      </w:r>
      <w:bookmarkStart w:id="25408" w:name="_ETM_Q44_520800"/>
      <w:bookmarkEnd w:id="25408"/>
      <w:r>
        <w:rPr>
          <w:rFonts w:hint="cs"/>
          <w:rtl/>
        </w:rPr>
        <w:t xml:space="preserve">כנראה </w:t>
      </w:r>
      <w:bookmarkStart w:id="25409" w:name="_ETM_Q44_521609"/>
      <w:bookmarkEnd w:id="25409"/>
      <w:r>
        <w:rPr>
          <w:rFonts w:hint="cs"/>
          <w:rtl/>
        </w:rPr>
        <w:t xml:space="preserve">החמלה </w:t>
      </w:r>
      <w:bookmarkStart w:id="25410" w:name="_ETM_Q44_522120"/>
      <w:bookmarkEnd w:id="25410"/>
      <w:r>
        <w:rPr>
          <w:rFonts w:hint="cs"/>
          <w:rtl/>
        </w:rPr>
        <w:t xml:space="preserve">שמורה </w:t>
      </w:r>
      <w:bookmarkStart w:id="25411" w:name="_ETM_Q44_522629"/>
      <w:bookmarkEnd w:id="25411"/>
      <w:r>
        <w:rPr>
          <w:rFonts w:hint="cs"/>
          <w:rtl/>
        </w:rPr>
        <w:t xml:space="preserve">רק </w:t>
      </w:r>
      <w:bookmarkStart w:id="25412" w:name="_ETM_Q44_522839"/>
      <w:bookmarkEnd w:id="25412"/>
      <w:r>
        <w:rPr>
          <w:rFonts w:hint="cs"/>
          <w:rtl/>
        </w:rPr>
        <w:t xml:space="preserve">לשם. </w:t>
      </w:r>
      <w:bookmarkStart w:id="25413" w:name="_ETM_Q44_523370"/>
      <w:bookmarkEnd w:id="25413"/>
    </w:p>
    <w:p w:rsidR="00810878" w:rsidRDefault="00810878" w:rsidP="003860A4">
      <w:pPr>
        <w:rPr>
          <w:rtl/>
        </w:rPr>
      </w:pPr>
      <w:bookmarkStart w:id="25414" w:name="_ETM_Q44_522430"/>
      <w:bookmarkStart w:id="25415" w:name="_ETM_Q44_522518"/>
      <w:bookmarkEnd w:id="25414"/>
      <w:bookmarkEnd w:id="25415"/>
    </w:p>
    <w:p w:rsidR="00810878" w:rsidRDefault="00810878" w:rsidP="00C6079B">
      <w:pPr>
        <w:rPr>
          <w:rtl/>
        </w:rPr>
      </w:pPr>
      <w:bookmarkStart w:id="25416" w:name="_ETM_Q44_522622"/>
      <w:bookmarkStart w:id="25417" w:name="_ETM_Q44_522694"/>
      <w:bookmarkEnd w:id="25416"/>
      <w:bookmarkEnd w:id="25417"/>
      <w:r>
        <w:rPr>
          <w:rFonts w:hint="cs"/>
          <w:rtl/>
        </w:rPr>
        <w:t>אז הינה</w:t>
      </w:r>
      <w:r w:rsidR="00C6079B">
        <w:rPr>
          <w:rFonts w:hint="cs"/>
          <w:rtl/>
        </w:rPr>
        <w:t>,</w:t>
      </w:r>
      <w:r>
        <w:rPr>
          <w:rFonts w:hint="cs"/>
          <w:rtl/>
        </w:rPr>
        <w:t xml:space="preserve"> </w:t>
      </w:r>
      <w:bookmarkStart w:id="25418" w:name="_ETM_Q44_523610"/>
      <w:bookmarkEnd w:id="25418"/>
      <w:r>
        <w:rPr>
          <w:rFonts w:hint="cs"/>
          <w:rtl/>
        </w:rPr>
        <w:t xml:space="preserve">אני </w:t>
      </w:r>
      <w:bookmarkStart w:id="25419" w:name="_ETM_Q44_523760"/>
      <w:bookmarkEnd w:id="25419"/>
      <w:r>
        <w:rPr>
          <w:rFonts w:hint="cs"/>
          <w:rtl/>
        </w:rPr>
        <w:t xml:space="preserve">אומרת </w:t>
      </w:r>
      <w:bookmarkStart w:id="25420" w:name="_ETM_Q44_524210"/>
      <w:bookmarkEnd w:id="25420"/>
      <w:r>
        <w:rPr>
          <w:rFonts w:hint="cs"/>
          <w:rtl/>
        </w:rPr>
        <w:t xml:space="preserve">לכם: </w:t>
      </w:r>
      <w:bookmarkStart w:id="25421" w:name="_ETM_Q44_525170"/>
      <w:bookmarkEnd w:id="25421"/>
      <w:r>
        <w:rPr>
          <w:rFonts w:hint="cs"/>
          <w:rtl/>
        </w:rPr>
        <w:t xml:space="preserve">כואב </w:t>
      </w:r>
      <w:bookmarkStart w:id="25422" w:name="_ETM_Q44_525589"/>
      <w:bookmarkEnd w:id="25422"/>
      <w:r>
        <w:rPr>
          <w:rFonts w:hint="cs"/>
          <w:rtl/>
        </w:rPr>
        <w:t xml:space="preserve">לי </w:t>
      </w:r>
      <w:bookmarkStart w:id="25423" w:name="_ETM_Q44_525709"/>
      <w:bookmarkEnd w:id="25423"/>
      <w:r>
        <w:rPr>
          <w:rFonts w:hint="cs"/>
          <w:rtl/>
        </w:rPr>
        <w:t xml:space="preserve">הלב </w:t>
      </w:r>
      <w:bookmarkStart w:id="25424" w:name="_ETM_Q44_526129"/>
      <w:bookmarkEnd w:id="25424"/>
      <w:r>
        <w:rPr>
          <w:rFonts w:hint="cs"/>
          <w:rtl/>
        </w:rPr>
        <w:t xml:space="preserve">על </w:t>
      </w:r>
      <w:bookmarkStart w:id="25425" w:name="_ETM_Q44_526309"/>
      <w:bookmarkEnd w:id="25425"/>
      <w:r>
        <w:rPr>
          <w:rFonts w:hint="cs"/>
          <w:rtl/>
        </w:rPr>
        <w:t xml:space="preserve">כל </w:t>
      </w:r>
      <w:bookmarkStart w:id="25426" w:name="_ETM_Q44_526609"/>
      <w:bookmarkEnd w:id="25426"/>
      <w:r>
        <w:rPr>
          <w:rFonts w:hint="cs"/>
          <w:rtl/>
        </w:rPr>
        <w:t xml:space="preserve">ילד. </w:t>
      </w:r>
      <w:bookmarkStart w:id="25427" w:name="_ETM_Q44_527800"/>
      <w:bookmarkEnd w:id="25427"/>
      <w:r>
        <w:rPr>
          <w:rFonts w:hint="cs"/>
          <w:rtl/>
        </w:rPr>
        <w:t xml:space="preserve">אני </w:t>
      </w:r>
      <w:bookmarkStart w:id="25428" w:name="_ETM_Q44_528100"/>
      <w:bookmarkEnd w:id="25428"/>
      <w:r>
        <w:rPr>
          <w:rFonts w:hint="cs"/>
          <w:rtl/>
        </w:rPr>
        <w:t>לא</w:t>
      </w:r>
      <w:bookmarkStart w:id="25429" w:name="_ETM_Q44_528219"/>
      <w:bookmarkEnd w:id="25429"/>
      <w:r>
        <w:rPr>
          <w:rFonts w:hint="cs"/>
          <w:rtl/>
        </w:rPr>
        <w:t xml:space="preserve"> </w:t>
      </w:r>
      <w:bookmarkStart w:id="25430" w:name="_ETM_Q44_528399"/>
      <w:bookmarkEnd w:id="25430"/>
      <w:r>
        <w:rPr>
          <w:rFonts w:hint="cs"/>
          <w:rtl/>
        </w:rPr>
        <w:t xml:space="preserve">מסתכלת </w:t>
      </w:r>
      <w:bookmarkStart w:id="25431" w:name="_ETM_Q44_528879"/>
      <w:bookmarkEnd w:id="25431"/>
      <w:r>
        <w:rPr>
          <w:rFonts w:hint="cs"/>
          <w:rtl/>
        </w:rPr>
        <w:t xml:space="preserve">מי </w:t>
      </w:r>
      <w:bookmarkStart w:id="25432" w:name="_ETM_Q44_529690"/>
      <w:bookmarkEnd w:id="25432"/>
      <w:r>
        <w:rPr>
          <w:rFonts w:hint="cs"/>
          <w:rtl/>
        </w:rPr>
        <w:t>ילד אותו</w:t>
      </w:r>
      <w:r w:rsidR="00C6079B">
        <w:rPr>
          <w:rFonts w:hint="cs"/>
          <w:rtl/>
        </w:rPr>
        <w:t>,</w:t>
      </w:r>
      <w:r>
        <w:rPr>
          <w:rFonts w:hint="cs"/>
          <w:rtl/>
        </w:rPr>
        <w:t xml:space="preserve"> </w:t>
      </w:r>
      <w:bookmarkStart w:id="25433" w:name="_ETM_Q44_531130"/>
      <w:bookmarkEnd w:id="25433"/>
      <w:r>
        <w:rPr>
          <w:rFonts w:hint="cs"/>
          <w:rtl/>
        </w:rPr>
        <w:t xml:space="preserve">אני </w:t>
      </w:r>
      <w:bookmarkStart w:id="25434" w:name="_ETM_Q44_531370"/>
      <w:bookmarkEnd w:id="25434"/>
      <w:r>
        <w:rPr>
          <w:rFonts w:hint="cs"/>
          <w:rtl/>
        </w:rPr>
        <w:t xml:space="preserve">מסתכלת </w:t>
      </w:r>
      <w:bookmarkStart w:id="25435" w:name="_ETM_Q44_532089"/>
      <w:bookmarkEnd w:id="25435"/>
      <w:r>
        <w:rPr>
          <w:rFonts w:hint="cs"/>
          <w:rtl/>
        </w:rPr>
        <w:t xml:space="preserve">עליו </w:t>
      </w:r>
      <w:bookmarkStart w:id="25436" w:name="_ETM_Q44_532510"/>
      <w:bookmarkEnd w:id="25436"/>
      <w:r>
        <w:rPr>
          <w:rFonts w:hint="cs"/>
          <w:rtl/>
        </w:rPr>
        <w:t xml:space="preserve">כילד. </w:t>
      </w:r>
      <w:bookmarkStart w:id="25437" w:name="_ETM_Q44_533690"/>
      <w:bookmarkEnd w:id="25437"/>
      <w:r>
        <w:rPr>
          <w:rFonts w:hint="cs"/>
          <w:rtl/>
        </w:rPr>
        <w:t xml:space="preserve">אני </w:t>
      </w:r>
      <w:bookmarkStart w:id="25438" w:name="_ETM_Q44_533960"/>
      <w:bookmarkEnd w:id="25438"/>
      <w:r>
        <w:rPr>
          <w:rFonts w:hint="cs"/>
          <w:rtl/>
        </w:rPr>
        <w:t xml:space="preserve">מסתכלת </w:t>
      </w:r>
      <w:bookmarkStart w:id="25439" w:name="_ETM_Q44_534740"/>
      <w:bookmarkEnd w:id="25439"/>
      <w:r>
        <w:rPr>
          <w:rFonts w:hint="cs"/>
          <w:rtl/>
        </w:rPr>
        <w:t xml:space="preserve">על </w:t>
      </w:r>
      <w:bookmarkStart w:id="25440" w:name="_ETM_Q44_534920"/>
      <w:bookmarkEnd w:id="25440"/>
      <w:r>
        <w:rPr>
          <w:rFonts w:hint="cs"/>
          <w:rtl/>
        </w:rPr>
        <w:t xml:space="preserve">איזה </w:t>
      </w:r>
      <w:bookmarkStart w:id="25441" w:name="_ETM_Q44_535749"/>
      <w:bookmarkEnd w:id="25441"/>
      <w:r>
        <w:rPr>
          <w:rFonts w:hint="cs"/>
          <w:rtl/>
        </w:rPr>
        <w:t xml:space="preserve">עתיד </w:t>
      </w:r>
      <w:bookmarkStart w:id="25442" w:name="_ETM_Q44_536210"/>
      <w:bookmarkEnd w:id="25442"/>
      <w:r>
        <w:rPr>
          <w:rFonts w:hint="cs"/>
          <w:rtl/>
        </w:rPr>
        <w:t xml:space="preserve">יהיה לו. </w:t>
      </w:r>
      <w:bookmarkStart w:id="25443" w:name="_ETM_Q44_537529"/>
      <w:bookmarkEnd w:id="25443"/>
      <w:r>
        <w:rPr>
          <w:rFonts w:hint="cs"/>
          <w:rtl/>
        </w:rPr>
        <w:t xml:space="preserve">אפרופו </w:t>
      </w:r>
      <w:bookmarkStart w:id="25444" w:name="_ETM_Q44_538790"/>
      <w:bookmarkEnd w:id="25444"/>
      <w:r>
        <w:rPr>
          <w:rFonts w:hint="cs"/>
          <w:rtl/>
        </w:rPr>
        <w:t>עתיד ואפרופו טהרנות ואנושיות,</w:t>
      </w:r>
      <w:bookmarkStart w:id="25445" w:name="_ETM_Q44_539309"/>
      <w:bookmarkStart w:id="25446" w:name="_ETM_Q44_540390"/>
      <w:bookmarkStart w:id="25447" w:name="_ETM_Q44_540600"/>
      <w:bookmarkEnd w:id="25445"/>
      <w:bookmarkEnd w:id="25446"/>
      <w:bookmarkEnd w:id="25447"/>
      <w:r>
        <w:rPr>
          <w:rFonts w:hint="cs"/>
          <w:rtl/>
        </w:rPr>
        <w:t xml:space="preserve"> </w:t>
      </w:r>
      <w:bookmarkStart w:id="25448" w:name="_ETM_Q44_543100"/>
      <w:bookmarkEnd w:id="25448"/>
      <w:r>
        <w:rPr>
          <w:rFonts w:hint="cs"/>
          <w:rtl/>
        </w:rPr>
        <w:t xml:space="preserve">מה </w:t>
      </w:r>
      <w:bookmarkStart w:id="25449" w:name="_ETM_Q44_543460"/>
      <w:bookmarkEnd w:id="25449"/>
      <w:r>
        <w:rPr>
          <w:rFonts w:hint="cs"/>
          <w:rtl/>
        </w:rPr>
        <w:t xml:space="preserve">שכתבו </w:t>
      </w:r>
      <w:bookmarkStart w:id="25450" w:name="_ETM_Q44_543999"/>
      <w:bookmarkStart w:id="25451" w:name="_ETM_Q44_544509"/>
      <w:bookmarkEnd w:id="25450"/>
      <w:bookmarkEnd w:id="25451"/>
      <w:r>
        <w:rPr>
          <w:rFonts w:hint="cs"/>
          <w:rtl/>
        </w:rPr>
        <w:t xml:space="preserve">על </w:t>
      </w:r>
      <w:bookmarkStart w:id="25452" w:name="_ETM_Q44_545589"/>
      <w:bookmarkEnd w:id="25452"/>
      <w:r>
        <w:rPr>
          <w:rFonts w:hint="cs"/>
          <w:rtl/>
        </w:rPr>
        <w:t xml:space="preserve">ההרג </w:t>
      </w:r>
      <w:bookmarkStart w:id="25453" w:name="_ETM_Q44_546220"/>
      <w:bookmarkEnd w:id="25453"/>
      <w:r>
        <w:rPr>
          <w:rFonts w:hint="cs"/>
          <w:rtl/>
        </w:rPr>
        <w:t xml:space="preserve">של </w:t>
      </w:r>
      <w:bookmarkStart w:id="25454" w:name="_ETM_Q44_546490"/>
      <w:bookmarkEnd w:id="25454"/>
      <w:proofErr w:type="spellStart"/>
      <w:r>
        <w:rPr>
          <w:rFonts w:hint="cs"/>
          <w:rtl/>
        </w:rPr>
        <w:t>מיכאיל</w:t>
      </w:r>
      <w:proofErr w:type="spellEnd"/>
      <w:r>
        <w:rPr>
          <w:rFonts w:hint="cs"/>
          <w:rtl/>
        </w:rPr>
        <w:t xml:space="preserve"> </w:t>
      </w:r>
      <w:bookmarkStart w:id="25455" w:name="_ETM_Q44_547000"/>
      <w:bookmarkEnd w:id="25455"/>
      <w:proofErr w:type="spellStart"/>
      <w:r>
        <w:rPr>
          <w:rFonts w:hint="cs"/>
          <w:rtl/>
        </w:rPr>
        <w:t>סמארה</w:t>
      </w:r>
      <w:proofErr w:type="spellEnd"/>
      <w:r>
        <w:rPr>
          <w:rFonts w:hint="cs"/>
          <w:rtl/>
        </w:rPr>
        <w:t xml:space="preserve">, של </w:t>
      </w:r>
      <w:proofErr w:type="spellStart"/>
      <w:r>
        <w:rPr>
          <w:rFonts w:hint="cs"/>
          <w:rtl/>
        </w:rPr>
        <w:t>ארג'ואן</w:t>
      </w:r>
      <w:proofErr w:type="spellEnd"/>
      <w:r>
        <w:rPr>
          <w:rFonts w:hint="cs"/>
          <w:rtl/>
        </w:rPr>
        <w:t xml:space="preserve"> </w:t>
      </w:r>
      <w:proofErr w:type="spellStart"/>
      <w:r>
        <w:rPr>
          <w:rFonts w:hint="cs"/>
          <w:rtl/>
        </w:rPr>
        <w:t>מנאע</w:t>
      </w:r>
      <w:proofErr w:type="spellEnd"/>
      <w:r>
        <w:rPr>
          <w:rFonts w:hint="cs"/>
          <w:rtl/>
        </w:rPr>
        <w:t xml:space="preserve"> ושל חסן </w:t>
      </w:r>
      <w:proofErr w:type="spellStart"/>
      <w:r>
        <w:rPr>
          <w:rFonts w:hint="cs"/>
          <w:rtl/>
        </w:rPr>
        <w:t>סואעד</w:t>
      </w:r>
      <w:bookmarkStart w:id="25456" w:name="_ETM_Q44_547720"/>
      <w:bookmarkStart w:id="25457" w:name="_ETM_Q44_547990"/>
      <w:bookmarkStart w:id="25458" w:name="_ETM_Q44_548470"/>
      <w:bookmarkStart w:id="25459" w:name="_ETM_Q44_550029"/>
      <w:bookmarkStart w:id="25460" w:name="_ETM_Q44_550720"/>
      <w:bookmarkStart w:id="25461" w:name="_ETM_Q44_551659"/>
      <w:bookmarkStart w:id="25462" w:name="_ETM_Q44_551960"/>
      <w:bookmarkStart w:id="25463" w:name="_ETM_Q44_553009"/>
      <w:bookmarkEnd w:id="25456"/>
      <w:bookmarkEnd w:id="25457"/>
      <w:bookmarkEnd w:id="25458"/>
      <w:bookmarkEnd w:id="25459"/>
      <w:bookmarkEnd w:id="25460"/>
      <w:bookmarkEnd w:id="25461"/>
      <w:bookmarkEnd w:id="25462"/>
      <w:bookmarkEnd w:id="25463"/>
      <w:proofErr w:type="spellEnd"/>
      <w:r>
        <w:rPr>
          <w:rFonts w:hint="cs"/>
          <w:rtl/>
        </w:rPr>
        <w:t xml:space="preserve">, שנהרגו במג'ד אל-כרום ובכפר </w:t>
      </w:r>
      <w:proofErr w:type="spellStart"/>
      <w:r>
        <w:rPr>
          <w:rFonts w:hint="cs"/>
          <w:rtl/>
        </w:rPr>
        <w:t>יאסיף</w:t>
      </w:r>
      <w:proofErr w:type="spellEnd"/>
      <w:r>
        <w:rPr>
          <w:rFonts w:hint="cs"/>
          <w:rtl/>
        </w:rPr>
        <w:t>,</w:t>
      </w:r>
      <w:bookmarkStart w:id="25464" w:name="_ETM_Q44_553159"/>
      <w:bookmarkStart w:id="25465" w:name="_ETM_Q44_553579"/>
      <w:bookmarkStart w:id="25466" w:name="_ETM_Q44_554210"/>
      <w:bookmarkStart w:id="25467" w:name="_ETM_Q44_554330"/>
      <w:bookmarkStart w:id="25468" w:name="_ETM_Q44_555620"/>
      <w:bookmarkEnd w:id="25464"/>
      <w:bookmarkEnd w:id="25465"/>
      <w:bookmarkEnd w:id="25466"/>
      <w:bookmarkEnd w:id="25467"/>
      <w:bookmarkEnd w:id="25468"/>
      <w:r>
        <w:rPr>
          <w:rFonts w:hint="cs"/>
          <w:rtl/>
        </w:rPr>
        <w:t xml:space="preserve"> ועל </w:t>
      </w:r>
      <w:bookmarkStart w:id="25469" w:name="_ETM_Q44_556159"/>
      <w:bookmarkEnd w:id="25469"/>
      <w:r>
        <w:rPr>
          <w:rFonts w:hint="cs"/>
          <w:rtl/>
        </w:rPr>
        <w:t xml:space="preserve">כל </w:t>
      </w:r>
      <w:bookmarkStart w:id="25470" w:name="_ETM_Q44_556549"/>
      <w:bookmarkEnd w:id="25470"/>
      <w:r>
        <w:rPr>
          <w:rFonts w:hint="cs"/>
          <w:rtl/>
        </w:rPr>
        <w:t xml:space="preserve">פגיעה </w:t>
      </w:r>
      <w:bookmarkStart w:id="25471" w:name="_ETM_Q44_557839"/>
      <w:bookmarkEnd w:id="25471"/>
      <w:r>
        <w:rPr>
          <w:rFonts w:hint="cs"/>
          <w:rtl/>
        </w:rPr>
        <w:t>ש</w:t>
      </w:r>
      <w:bookmarkStart w:id="25472" w:name="_ETM_Q44_558200"/>
      <w:bookmarkStart w:id="25473" w:name="_ETM_Q44_558409"/>
      <w:bookmarkEnd w:id="25472"/>
      <w:bookmarkEnd w:id="25473"/>
      <w:r>
        <w:rPr>
          <w:rFonts w:hint="cs"/>
          <w:rtl/>
        </w:rPr>
        <w:t xml:space="preserve">מתחוללת </w:t>
      </w:r>
      <w:bookmarkStart w:id="25474" w:name="_ETM_Q44_558740"/>
      <w:bookmarkEnd w:id="25474"/>
      <w:r>
        <w:rPr>
          <w:rFonts w:hint="cs"/>
          <w:rtl/>
        </w:rPr>
        <w:t xml:space="preserve">נגד </w:t>
      </w:r>
      <w:bookmarkStart w:id="25475" w:name="_ETM_Q44_559040"/>
      <w:bookmarkEnd w:id="25475"/>
      <w:r>
        <w:rPr>
          <w:rFonts w:hint="cs"/>
          <w:rtl/>
        </w:rPr>
        <w:t xml:space="preserve">האוכלוסייה </w:t>
      </w:r>
      <w:bookmarkStart w:id="25476" w:name="_ETM_Q44_559729"/>
      <w:bookmarkEnd w:id="25476"/>
      <w:r>
        <w:rPr>
          <w:rFonts w:hint="cs"/>
          <w:rtl/>
        </w:rPr>
        <w:t xml:space="preserve">הערבית </w:t>
      </w:r>
      <w:bookmarkStart w:id="25477" w:name="_ETM_Q44_560210"/>
      <w:bookmarkEnd w:id="25477"/>
      <w:r>
        <w:rPr>
          <w:rFonts w:hint="cs"/>
          <w:rtl/>
        </w:rPr>
        <w:t xml:space="preserve">בגלל </w:t>
      </w:r>
      <w:bookmarkStart w:id="25478" w:name="_ETM_Q44_560659"/>
      <w:bookmarkEnd w:id="25478"/>
      <w:r>
        <w:rPr>
          <w:rFonts w:hint="cs"/>
          <w:rtl/>
        </w:rPr>
        <w:t xml:space="preserve">הטילים, </w:t>
      </w:r>
      <w:bookmarkStart w:id="25479" w:name="_ETM_Q44_561110"/>
      <w:bookmarkEnd w:id="25479"/>
      <w:r>
        <w:rPr>
          <w:rFonts w:hint="cs"/>
          <w:rtl/>
        </w:rPr>
        <w:t xml:space="preserve">ורובם </w:t>
      </w:r>
      <w:bookmarkStart w:id="25480" w:name="_ETM_Q44_562700"/>
      <w:bookmarkEnd w:id="25480"/>
      <w:r>
        <w:rPr>
          <w:rFonts w:hint="cs"/>
          <w:rtl/>
        </w:rPr>
        <w:t>טילי היירוט</w:t>
      </w:r>
      <w:bookmarkStart w:id="25481" w:name="_ETM_Q44_563270"/>
      <w:bookmarkStart w:id="25482" w:name="_ETM_Q44_565750"/>
      <w:bookmarkEnd w:id="25481"/>
      <w:bookmarkEnd w:id="25482"/>
      <w:r>
        <w:rPr>
          <w:rFonts w:hint="cs"/>
          <w:rtl/>
        </w:rPr>
        <w:t xml:space="preserve"> – זו הייתה טהרנות? </w:t>
      </w:r>
      <w:bookmarkStart w:id="25483" w:name="_ETM_Q44_566020"/>
      <w:bookmarkStart w:id="25484" w:name="_ETM_Q44_567040"/>
      <w:bookmarkStart w:id="25485" w:name="_ETM_Q44_567279"/>
      <w:bookmarkEnd w:id="25483"/>
      <w:bookmarkEnd w:id="25484"/>
      <w:bookmarkEnd w:id="25485"/>
      <w:r>
        <w:rPr>
          <w:rFonts w:hint="cs"/>
          <w:rtl/>
        </w:rPr>
        <w:t xml:space="preserve">זו הייתה </w:t>
      </w:r>
      <w:bookmarkStart w:id="25486" w:name="_ETM_Q44_567580"/>
      <w:bookmarkEnd w:id="25486"/>
      <w:r>
        <w:rPr>
          <w:rFonts w:hint="cs"/>
          <w:rtl/>
        </w:rPr>
        <w:t xml:space="preserve">אנושיות? </w:t>
      </w:r>
      <w:bookmarkStart w:id="25487" w:name="_ETM_Q44_568210"/>
      <w:bookmarkEnd w:id="25487"/>
      <w:r>
        <w:rPr>
          <w:rFonts w:hint="cs"/>
          <w:rtl/>
        </w:rPr>
        <w:t xml:space="preserve">למה </w:t>
      </w:r>
      <w:bookmarkStart w:id="25488" w:name="_ETM_Q44_568630"/>
      <w:bookmarkEnd w:id="25488"/>
      <w:r>
        <w:rPr>
          <w:rFonts w:hint="cs"/>
          <w:rtl/>
        </w:rPr>
        <w:t xml:space="preserve">אתם </w:t>
      </w:r>
      <w:bookmarkStart w:id="25489" w:name="_ETM_Q44_568779"/>
      <w:bookmarkEnd w:id="25489"/>
      <w:r>
        <w:rPr>
          <w:rFonts w:hint="cs"/>
          <w:rtl/>
        </w:rPr>
        <w:t xml:space="preserve">לא קמים </w:t>
      </w:r>
      <w:bookmarkStart w:id="25490" w:name="_ETM_Q44_569350"/>
      <w:bookmarkEnd w:id="25490"/>
      <w:r>
        <w:rPr>
          <w:rFonts w:hint="cs"/>
          <w:rtl/>
        </w:rPr>
        <w:t xml:space="preserve">ואומרים </w:t>
      </w:r>
      <w:bookmarkStart w:id="25491" w:name="_ETM_Q44_569830"/>
      <w:bookmarkEnd w:id="25491"/>
      <w:r>
        <w:rPr>
          <w:rFonts w:hint="cs"/>
          <w:rtl/>
        </w:rPr>
        <w:t xml:space="preserve">את </w:t>
      </w:r>
      <w:bookmarkStart w:id="25492" w:name="_ETM_Q44_569950"/>
      <w:bookmarkEnd w:id="25492"/>
      <w:r>
        <w:rPr>
          <w:rFonts w:hint="cs"/>
          <w:rtl/>
        </w:rPr>
        <w:t xml:space="preserve">זה? </w:t>
      </w:r>
      <w:bookmarkStart w:id="25493" w:name="_ETM_Q44_571089"/>
      <w:bookmarkEnd w:id="25493"/>
      <w:r>
        <w:rPr>
          <w:rFonts w:hint="cs"/>
          <w:rtl/>
        </w:rPr>
        <w:t xml:space="preserve">למה </w:t>
      </w:r>
      <w:bookmarkStart w:id="25494" w:name="_ETM_Q44_571539"/>
      <w:bookmarkEnd w:id="25494"/>
      <w:r>
        <w:rPr>
          <w:rFonts w:hint="cs"/>
          <w:rtl/>
        </w:rPr>
        <w:t xml:space="preserve">לא </w:t>
      </w:r>
      <w:bookmarkStart w:id="25495" w:name="_ETM_Q44_571749"/>
      <w:bookmarkEnd w:id="25495"/>
      <w:r>
        <w:rPr>
          <w:rFonts w:hint="cs"/>
          <w:rtl/>
        </w:rPr>
        <w:t xml:space="preserve">מדברים </w:t>
      </w:r>
      <w:bookmarkStart w:id="25496" w:name="_ETM_Q44_572289"/>
      <w:bookmarkEnd w:id="25496"/>
      <w:r>
        <w:rPr>
          <w:rFonts w:hint="cs"/>
          <w:rtl/>
        </w:rPr>
        <w:t xml:space="preserve">על </w:t>
      </w:r>
      <w:bookmarkStart w:id="25497" w:name="_ETM_Q44_572469"/>
      <w:bookmarkEnd w:id="25497"/>
      <w:r>
        <w:rPr>
          <w:rFonts w:hint="cs"/>
          <w:rtl/>
        </w:rPr>
        <w:t xml:space="preserve">הגזענות, </w:t>
      </w:r>
      <w:bookmarkStart w:id="25498" w:name="_ETM_Q44_574389"/>
      <w:bookmarkEnd w:id="25498"/>
      <w:r>
        <w:rPr>
          <w:rFonts w:hint="cs"/>
          <w:rtl/>
        </w:rPr>
        <w:t xml:space="preserve">על </w:t>
      </w:r>
      <w:bookmarkStart w:id="25499" w:name="_ETM_Q44_574779"/>
      <w:bookmarkEnd w:id="25499"/>
      <w:r>
        <w:rPr>
          <w:rFonts w:hint="cs"/>
          <w:rtl/>
        </w:rPr>
        <w:t xml:space="preserve">ההסתכלות </w:t>
      </w:r>
      <w:bookmarkStart w:id="25500" w:name="_ETM_Q44_575349"/>
      <w:bookmarkEnd w:id="25500"/>
      <w:r>
        <w:rPr>
          <w:rFonts w:hint="cs"/>
          <w:rtl/>
        </w:rPr>
        <w:t xml:space="preserve">עלינו לא </w:t>
      </w:r>
      <w:bookmarkStart w:id="25501" w:name="_ETM_Q44_576219"/>
      <w:bookmarkEnd w:id="25501"/>
      <w:r>
        <w:rPr>
          <w:rFonts w:hint="cs"/>
          <w:rtl/>
        </w:rPr>
        <w:t xml:space="preserve">כבני אדם </w:t>
      </w:r>
      <w:bookmarkStart w:id="25502" w:name="_ETM_Q44_576909"/>
      <w:bookmarkEnd w:id="25502"/>
      <w:r>
        <w:rPr>
          <w:rFonts w:hint="cs"/>
          <w:rtl/>
        </w:rPr>
        <w:t xml:space="preserve">ועל זה </w:t>
      </w:r>
      <w:bookmarkStart w:id="25503" w:name="_ETM_Q44_577359"/>
      <w:bookmarkEnd w:id="25503"/>
      <w:r>
        <w:rPr>
          <w:rFonts w:hint="cs"/>
          <w:rtl/>
        </w:rPr>
        <w:t xml:space="preserve">שמי שמת </w:t>
      </w:r>
      <w:bookmarkStart w:id="25504" w:name="_ETM_Q44_577667"/>
      <w:bookmarkEnd w:id="25504"/>
      <w:r>
        <w:rPr>
          <w:rFonts w:hint="cs"/>
          <w:rtl/>
        </w:rPr>
        <w:t>מאיתנו זה משהו משמח?</w:t>
      </w:r>
    </w:p>
    <w:p w:rsidR="00810878" w:rsidRDefault="00810878" w:rsidP="00D01126">
      <w:pPr>
        <w:rPr>
          <w:rtl/>
        </w:rPr>
      </w:pPr>
      <w:bookmarkStart w:id="25505" w:name="_ETM_Q44_581240"/>
      <w:bookmarkStart w:id="25506" w:name="_ETM_Q44_581336"/>
      <w:bookmarkStart w:id="25507" w:name="_ETM_Q44_577630"/>
      <w:bookmarkEnd w:id="25505"/>
      <w:bookmarkEnd w:id="25506"/>
      <w:bookmarkEnd w:id="25507"/>
    </w:p>
    <w:p w:rsidR="00810878" w:rsidRDefault="00810878" w:rsidP="00C6079B">
      <w:pPr>
        <w:rPr>
          <w:rtl/>
        </w:rPr>
      </w:pPr>
      <w:r>
        <w:rPr>
          <w:rFonts w:hint="cs"/>
          <w:rtl/>
        </w:rPr>
        <w:t xml:space="preserve">אל תטיפו לנו מוסר. </w:t>
      </w:r>
      <w:bookmarkStart w:id="25508" w:name="_ETM_Q44_587369"/>
      <w:bookmarkEnd w:id="25508"/>
      <w:r>
        <w:rPr>
          <w:rFonts w:hint="cs"/>
          <w:rtl/>
        </w:rPr>
        <w:t xml:space="preserve">אנחנו כאבנו על החטופים, כאבנו על החללים, אבל אל תגידו </w:t>
      </w:r>
      <w:bookmarkStart w:id="25509" w:name="_ETM_Q44_594985"/>
      <w:bookmarkEnd w:id="25509"/>
      <w:r>
        <w:rPr>
          <w:rFonts w:hint="cs"/>
          <w:rtl/>
        </w:rPr>
        <w:t xml:space="preserve">לנו שאכפת לכם. שר החינוך יושב </w:t>
      </w:r>
      <w:bookmarkStart w:id="25510" w:name="_ETM_Q44_600801"/>
      <w:bookmarkEnd w:id="25510"/>
      <w:r>
        <w:rPr>
          <w:rFonts w:hint="cs"/>
          <w:rtl/>
        </w:rPr>
        <w:t xml:space="preserve">לו ולא חושב אפילו על הילדים שלנו, על הנכדים שלי שלא יכולים להגיע לבית ספר והם צריכים לשבת בצל </w:t>
      </w:r>
      <w:bookmarkStart w:id="25511" w:name="_ETM_Q44_611530"/>
      <w:bookmarkEnd w:id="25511"/>
      <w:r>
        <w:rPr>
          <w:rFonts w:hint="cs"/>
          <w:rtl/>
        </w:rPr>
        <w:t xml:space="preserve">האזעקות ללמוד. כל שר בממשלה הזו הוא פושע כלפינו </w:t>
      </w:r>
      <w:bookmarkStart w:id="25512" w:name="_ETM_Q44_617140"/>
      <w:bookmarkEnd w:id="25512"/>
      <w:r>
        <w:rPr>
          <w:rFonts w:hint="cs"/>
          <w:rtl/>
        </w:rPr>
        <w:t xml:space="preserve">כאוכלוסייה ערבית. </w:t>
      </w:r>
    </w:p>
    <w:p w:rsidR="00810878" w:rsidRDefault="00810878" w:rsidP="003860A4">
      <w:pPr>
        <w:rPr>
          <w:rtl/>
        </w:rPr>
      </w:pPr>
      <w:bookmarkStart w:id="25513" w:name="_ETM_Q44_620355"/>
      <w:bookmarkStart w:id="25514" w:name="_ETM_Q44_620454"/>
      <w:bookmarkEnd w:id="25513"/>
      <w:bookmarkEnd w:id="25514"/>
    </w:p>
    <w:p w:rsidR="00810878" w:rsidRDefault="00810878" w:rsidP="003860A4">
      <w:pPr>
        <w:pStyle w:val="af6"/>
        <w:keepNext/>
        <w:rPr>
          <w:rtl/>
        </w:rPr>
      </w:pPr>
      <w:bookmarkStart w:id="25515" w:name="ET_interruption_6162_15"/>
      <w:r>
        <w:rPr>
          <w:rStyle w:val="TagStyle"/>
          <w:rFonts w:hint="cs"/>
          <w:rtl/>
        </w:rPr>
        <w:t xml:space="preserve"> &lt;&lt; קריאה &gt;&gt; </w:t>
      </w:r>
      <w:r>
        <w:rPr>
          <w:rFonts w:hint="cs"/>
          <w:rtl/>
        </w:rPr>
        <w:t>ניסים ואטורי (הליכוד):</w:t>
      </w:r>
      <w:r>
        <w:rPr>
          <w:rStyle w:val="TagStyle"/>
          <w:rtl/>
        </w:rPr>
        <w:t xml:space="preserve"> &lt;&lt; קריאה &gt;&gt;</w:t>
      </w:r>
      <w:r>
        <w:rPr>
          <w:rFonts w:hint="cs"/>
          <w:rtl/>
        </w:rPr>
        <w:t xml:space="preserve">  </w:t>
      </w:r>
      <w:bookmarkEnd w:id="25515"/>
    </w:p>
    <w:p w:rsidR="00810878" w:rsidRDefault="00810878" w:rsidP="00D01126">
      <w:pPr>
        <w:rPr>
          <w:rtl/>
        </w:rPr>
      </w:pPr>
    </w:p>
    <w:p w:rsidR="00810878" w:rsidRDefault="00810878" w:rsidP="003860A4">
      <w:pPr>
        <w:rPr>
          <w:rtl/>
        </w:rPr>
      </w:pPr>
      <w:r>
        <w:rPr>
          <w:rFonts w:hint="cs"/>
          <w:rtl/>
        </w:rPr>
        <w:t>אצלנו פשוט אין בית ספר.</w:t>
      </w:r>
    </w:p>
    <w:p w:rsidR="00810878" w:rsidRDefault="00810878" w:rsidP="003860A4">
      <w:pPr>
        <w:rPr>
          <w:rtl/>
        </w:rPr>
      </w:pPr>
    </w:p>
    <w:p w:rsidR="00810878" w:rsidRDefault="00810878" w:rsidP="003860A4">
      <w:pPr>
        <w:pStyle w:val="af7"/>
        <w:keepNext/>
        <w:rPr>
          <w:rtl/>
        </w:rPr>
      </w:pPr>
      <w:bookmarkStart w:id="25516" w:name="ET_yor_6307_16"/>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25516"/>
    </w:p>
    <w:p w:rsidR="00810878" w:rsidRDefault="00810878" w:rsidP="00D01126">
      <w:pPr>
        <w:rPr>
          <w:rtl/>
        </w:rPr>
      </w:pPr>
    </w:p>
    <w:p w:rsidR="00810878" w:rsidRDefault="00810878" w:rsidP="003860A4">
      <w:pPr>
        <w:rPr>
          <w:rtl/>
        </w:rPr>
      </w:pPr>
      <w:r>
        <w:rPr>
          <w:rFonts w:hint="cs"/>
          <w:rtl/>
        </w:rPr>
        <w:t>תודה. תודה.</w:t>
      </w:r>
    </w:p>
    <w:p w:rsidR="000D1987" w:rsidRDefault="000D1987" w:rsidP="003860A4">
      <w:pPr>
        <w:rPr>
          <w:rtl/>
        </w:rPr>
      </w:pPr>
    </w:p>
    <w:p w:rsidR="00810878" w:rsidRDefault="00810878" w:rsidP="003860A4">
      <w:pPr>
        <w:pStyle w:val="af6"/>
        <w:keepNext/>
        <w:rPr>
          <w:rtl/>
        </w:rPr>
      </w:pPr>
      <w:bookmarkStart w:id="25517" w:name="ET_interruption_6162_17"/>
      <w:r>
        <w:rPr>
          <w:rStyle w:val="TagStyle"/>
          <w:rFonts w:hint="cs"/>
          <w:rtl/>
        </w:rPr>
        <w:t xml:space="preserve"> &lt;&lt; קריאה &gt;&gt; </w:t>
      </w:r>
      <w:r>
        <w:rPr>
          <w:rFonts w:hint="cs"/>
          <w:rtl/>
        </w:rPr>
        <w:t>ניסים ואטורי (הליכוד):</w:t>
      </w:r>
      <w:r>
        <w:rPr>
          <w:rStyle w:val="TagStyle"/>
          <w:rtl/>
        </w:rPr>
        <w:t xml:space="preserve"> &lt;&lt; קריאה &gt;&gt;</w:t>
      </w:r>
      <w:r>
        <w:rPr>
          <w:rFonts w:hint="cs"/>
          <w:rtl/>
        </w:rPr>
        <w:t xml:space="preserve">  </w:t>
      </w:r>
      <w:bookmarkEnd w:id="25517"/>
    </w:p>
    <w:p w:rsidR="00810878" w:rsidRDefault="00810878" w:rsidP="00D01126">
      <w:pPr>
        <w:rPr>
          <w:rtl/>
        </w:rPr>
      </w:pPr>
    </w:p>
    <w:p w:rsidR="00810878" w:rsidRDefault="00810878" w:rsidP="003860A4">
      <w:pPr>
        <w:rPr>
          <w:rtl/>
        </w:rPr>
      </w:pPr>
      <w:r>
        <w:rPr>
          <w:rFonts w:hint="cs"/>
          <w:rtl/>
        </w:rPr>
        <w:t>פשוט אין בית ספר אצלנו. תגידי תודה שיש בית ספר.</w:t>
      </w:r>
    </w:p>
    <w:p w:rsidR="00810878" w:rsidRDefault="00810878" w:rsidP="003860A4">
      <w:pPr>
        <w:rPr>
          <w:rtl/>
        </w:rPr>
      </w:pPr>
    </w:p>
    <w:p w:rsidR="00810878" w:rsidRDefault="00810878" w:rsidP="003860A4">
      <w:pPr>
        <w:pStyle w:val="-"/>
        <w:keepNext/>
        <w:rPr>
          <w:rtl/>
        </w:rPr>
      </w:pPr>
      <w:bookmarkStart w:id="25518" w:name="ET_speakercontinue_5761_18"/>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25518"/>
    </w:p>
    <w:p w:rsidR="00810878" w:rsidRDefault="00810878" w:rsidP="00D01126">
      <w:pPr>
        <w:rPr>
          <w:rtl/>
        </w:rPr>
      </w:pPr>
    </w:p>
    <w:p w:rsidR="00810878" w:rsidRDefault="00810878" w:rsidP="00D01126">
      <w:pPr>
        <w:rPr>
          <w:rtl/>
        </w:rPr>
      </w:pPr>
      <w:r>
        <w:rPr>
          <w:rFonts w:hint="cs"/>
          <w:rtl/>
        </w:rPr>
        <w:t>שבו</w:t>
      </w:r>
      <w:bookmarkStart w:id="25519" w:name="_ETM_Q44_623739"/>
      <w:bookmarkEnd w:id="25519"/>
      <w:r>
        <w:rPr>
          <w:rFonts w:hint="cs"/>
          <w:rtl/>
        </w:rPr>
        <w:t xml:space="preserve">ע אני עושה סיורים ושומעת על מחסור במקומות מוגנים בכפרים </w:t>
      </w:r>
      <w:bookmarkStart w:id="25520" w:name="_ETM_Q44_628750"/>
      <w:bookmarkEnd w:id="25520"/>
      <w:r>
        <w:rPr>
          <w:rFonts w:hint="cs"/>
          <w:rtl/>
        </w:rPr>
        <w:t xml:space="preserve">הערביים </w:t>
      </w:r>
      <w:r w:rsidR="00D01126">
        <w:rPr>
          <w:rFonts w:hint="cs"/>
          <w:rtl/>
        </w:rPr>
        <w:t>– –</w:t>
      </w:r>
    </w:p>
    <w:p w:rsidR="00810878" w:rsidRDefault="00810878" w:rsidP="003860A4">
      <w:pPr>
        <w:rPr>
          <w:rtl/>
        </w:rPr>
      </w:pPr>
      <w:bookmarkStart w:id="25521" w:name="_ETM_Q44_628331"/>
      <w:bookmarkStart w:id="25522" w:name="_ETM_Q44_628421"/>
      <w:bookmarkEnd w:id="25521"/>
      <w:bookmarkEnd w:id="25522"/>
    </w:p>
    <w:p w:rsidR="00810878" w:rsidRDefault="00810878" w:rsidP="003860A4">
      <w:pPr>
        <w:pStyle w:val="af6"/>
        <w:keepNext/>
        <w:rPr>
          <w:rtl/>
        </w:rPr>
      </w:pPr>
      <w:bookmarkStart w:id="25523" w:name="ET_interruption_5786_21"/>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5523"/>
    </w:p>
    <w:p w:rsidR="00810878" w:rsidRDefault="00810878" w:rsidP="00D01126">
      <w:pPr>
        <w:rPr>
          <w:rtl/>
        </w:rPr>
      </w:pPr>
    </w:p>
    <w:p w:rsidR="00810878" w:rsidRDefault="00810878" w:rsidP="003860A4">
      <w:pPr>
        <w:rPr>
          <w:rtl/>
        </w:rPr>
      </w:pPr>
      <w:bookmarkStart w:id="25524" w:name="_ETM_Q44_626921"/>
      <w:bookmarkEnd w:id="25524"/>
      <w:r>
        <w:rPr>
          <w:rFonts w:hint="cs"/>
          <w:rtl/>
        </w:rPr>
        <w:t>אז אולי תגני את חיזבאללה? אולי תגני את חיזבאללה?</w:t>
      </w:r>
    </w:p>
    <w:p w:rsidR="00810878" w:rsidRDefault="00810878" w:rsidP="003860A4">
      <w:pPr>
        <w:rPr>
          <w:rtl/>
        </w:rPr>
      </w:pPr>
      <w:bookmarkStart w:id="25525" w:name="_ETM_Q44_631210"/>
      <w:bookmarkStart w:id="25526" w:name="_ETM_Q44_631289"/>
      <w:bookmarkEnd w:id="25525"/>
      <w:bookmarkEnd w:id="25526"/>
    </w:p>
    <w:p w:rsidR="00810878" w:rsidRDefault="00810878" w:rsidP="003860A4">
      <w:pPr>
        <w:pStyle w:val="af7"/>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810878" w:rsidRDefault="00810878" w:rsidP="00D01126">
      <w:pPr>
        <w:rPr>
          <w:rtl/>
        </w:rPr>
      </w:pPr>
    </w:p>
    <w:p w:rsidR="00810878" w:rsidRDefault="00810878" w:rsidP="00C6079B">
      <w:pPr>
        <w:rPr>
          <w:rtl/>
        </w:rPr>
      </w:pPr>
      <w:bookmarkStart w:id="25527" w:name="_ETM_Q44_628970"/>
      <w:bookmarkEnd w:id="25527"/>
      <w:r>
        <w:rPr>
          <w:rFonts w:hint="cs"/>
          <w:rtl/>
        </w:rPr>
        <w:t xml:space="preserve">חברת הכנסת. לא </w:t>
      </w:r>
      <w:proofErr w:type="spellStart"/>
      <w:r>
        <w:rPr>
          <w:rFonts w:hint="cs"/>
          <w:rtl/>
        </w:rPr>
        <w:t>לא</w:t>
      </w:r>
      <w:proofErr w:type="spellEnd"/>
      <w:r>
        <w:rPr>
          <w:rFonts w:hint="cs"/>
          <w:rtl/>
        </w:rPr>
        <w:t xml:space="preserve"> </w:t>
      </w:r>
      <w:bookmarkStart w:id="25528" w:name="_ETM_Q44_632157"/>
      <w:bookmarkEnd w:id="25528"/>
      <w:proofErr w:type="spellStart"/>
      <w:r>
        <w:rPr>
          <w:rFonts w:hint="cs"/>
          <w:rtl/>
        </w:rPr>
        <w:t>לא</w:t>
      </w:r>
      <w:proofErr w:type="spellEnd"/>
      <w:r>
        <w:rPr>
          <w:rFonts w:hint="cs"/>
          <w:rtl/>
        </w:rPr>
        <w:t xml:space="preserve">, לא לפתוח, לא לפתוח. חברת </w:t>
      </w:r>
      <w:bookmarkStart w:id="25529" w:name="_ETM_Q44_628738"/>
      <w:bookmarkEnd w:id="25529"/>
      <w:r>
        <w:rPr>
          <w:rFonts w:hint="cs"/>
          <w:rtl/>
        </w:rPr>
        <w:t>הכנסת עאידה סלימאן.</w:t>
      </w:r>
    </w:p>
    <w:p w:rsidR="00810878" w:rsidRDefault="00810878" w:rsidP="003860A4">
      <w:pPr>
        <w:rPr>
          <w:rtl/>
        </w:rPr>
      </w:pPr>
      <w:bookmarkStart w:id="25530" w:name="_ETM_Q44_632791"/>
      <w:bookmarkStart w:id="25531" w:name="_ETM_Q44_632908"/>
      <w:bookmarkEnd w:id="25530"/>
      <w:bookmarkEnd w:id="25531"/>
    </w:p>
    <w:p w:rsidR="00810878" w:rsidRDefault="00810878" w:rsidP="003860A4">
      <w:pPr>
        <w:pStyle w:val="-"/>
        <w:keepNext/>
        <w:rPr>
          <w:rtl/>
        </w:rPr>
      </w:pPr>
      <w:bookmarkStart w:id="25532" w:name="ET_speakercontinue_5761_22"/>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25532"/>
    </w:p>
    <w:p w:rsidR="00810878" w:rsidRDefault="00810878" w:rsidP="00D01126">
      <w:pPr>
        <w:rPr>
          <w:rtl/>
        </w:rPr>
      </w:pPr>
    </w:p>
    <w:p w:rsidR="00810878" w:rsidRDefault="00D01126" w:rsidP="00D01126">
      <w:pPr>
        <w:rPr>
          <w:rtl/>
        </w:rPr>
      </w:pPr>
      <w:bookmarkStart w:id="25533" w:name="_ETM_Q44_628928"/>
      <w:bookmarkEnd w:id="25533"/>
      <w:r>
        <w:rPr>
          <w:rFonts w:hint="cs"/>
          <w:rtl/>
        </w:rPr>
        <w:t>– –</w:t>
      </w:r>
      <w:r w:rsidR="00810878">
        <w:rPr>
          <w:rFonts w:hint="cs"/>
          <w:rtl/>
        </w:rPr>
        <w:t xml:space="preserve"> ועל דחיית בקשות של ראשי מועצות.</w:t>
      </w:r>
    </w:p>
    <w:p w:rsidR="00810878" w:rsidRDefault="00810878" w:rsidP="003860A4">
      <w:pPr>
        <w:rPr>
          <w:rtl/>
        </w:rPr>
      </w:pPr>
    </w:p>
    <w:p w:rsidR="00810878" w:rsidRDefault="00810878" w:rsidP="003860A4">
      <w:pPr>
        <w:pStyle w:val="af6"/>
        <w:keepNext/>
        <w:rPr>
          <w:rtl/>
        </w:rPr>
      </w:pPr>
      <w:bookmarkStart w:id="25534" w:name="ET_interruption_5786_23"/>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5534"/>
    </w:p>
    <w:p w:rsidR="00810878" w:rsidRDefault="00810878" w:rsidP="00D01126">
      <w:pPr>
        <w:rPr>
          <w:rtl/>
        </w:rPr>
      </w:pPr>
    </w:p>
    <w:p w:rsidR="00810878" w:rsidRDefault="00810878" w:rsidP="003860A4">
      <w:pPr>
        <w:rPr>
          <w:rtl/>
        </w:rPr>
      </w:pPr>
      <w:r>
        <w:rPr>
          <w:rFonts w:hint="cs"/>
          <w:rtl/>
        </w:rPr>
        <w:t xml:space="preserve">אולי תגני את חיזבאללה? </w:t>
      </w:r>
      <w:bookmarkStart w:id="25535" w:name="_ETM_Q44_631418"/>
      <w:bookmarkEnd w:id="25535"/>
      <w:r>
        <w:rPr>
          <w:rFonts w:hint="cs"/>
          <w:rtl/>
        </w:rPr>
        <w:t>תגידי שהוא ארגון טרור.</w:t>
      </w:r>
    </w:p>
    <w:p w:rsidR="00810878" w:rsidRDefault="00810878" w:rsidP="003860A4">
      <w:pPr>
        <w:rPr>
          <w:rtl/>
        </w:rPr>
      </w:pPr>
      <w:bookmarkStart w:id="25536" w:name="_ETM_Q44_637157"/>
      <w:bookmarkEnd w:id="25536"/>
    </w:p>
    <w:p w:rsidR="00810878" w:rsidRDefault="00810878" w:rsidP="003860A4">
      <w:pPr>
        <w:pStyle w:val="af7"/>
        <w:keepNext/>
        <w:rPr>
          <w:rtl/>
        </w:rPr>
      </w:pPr>
      <w:bookmarkStart w:id="25537" w:name="ET_yor_6307_24"/>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25537"/>
    </w:p>
    <w:p w:rsidR="00810878" w:rsidRDefault="00810878" w:rsidP="00D01126">
      <w:pPr>
        <w:rPr>
          <w:rtl/>
        </w:rPr>
      </w:pPr>
    </w:p>
    <w:p w:rsidR="00810878" w:rsidRDefault="00810878" w:rsidP="00C6079B">
      <w:pPr>
        <w:rPr>
          <w:rtl/>
        </w:rPr>
      </w:pPr>
      <w:bookmarkStart w:id="25538" w:name="_ETM_Q44_635085"/>
      <w:bookmarkEnd w:id="25538"/>
      <w:r>
        <w:rPr>
          <w:rFonts w:hint="cs"/>
          <w:rtl/>
        </w:rPr>
        <w:t>הזמן נגמר</w:t>
      </w:r>
      <w:r w:rsidR="00C6079B">
        <w:rPr>
          <w:rFonts w:hint="cs"/>
          <w:rtl/>
        </w:rPr>
        <w:t>.</w:t>
      </w:r>
      <w:r>
        <w:rPr>
          <w:rFonts w:hint="cs"/>
          <w:rtl/>
        </w:rPr>
        <w:t xml:space="preserve"> תודה. </w:t>
      </w:r>
      <w:bookmarkStart w:id="25539" w:name="_ETM_Q44_639580"/>
      <w:bookmarkEnd w:id="25539"/>
      <w:r>
        <w:rPr>
          <w:rFonts w:hint="cs"/>
          <w:rtl/>
        </w:rPr>
        <w:t>תודה.</w:t>
      </w:r>
      <w:bookmarkStart w:id="25540" w:name="_ETM_Q44_636928"/>
      <w:bookmarkEnd w:id="25540"/>
    </w:p>
    <w:p w:rsidR="00810878" w:rsidRDefault="00810878" w:rsidP="003860A4">
      <w:pPr>
        <w:rPr>
          <w:rtl/>
        </w:rPr>
      </w:pPr>
      <w:bookmarkStart w:id="25541" w:name="_ETM_Q44_637027"/>
      <w:bookmarkEnd w:id="25541"/>
    </w:p>
    <w:p w:rsidR="00810878" w:rsidRDefault="00810878" w:rsidP="003860A4">
      <w:pPr>
        <w:pStyle w:val="-"/>
        <w:keepNext/>
        <w:rPr>
          <w:rtl/>
        </w:rPr>
      </w:pPr>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p>
    <w:p w:rsidR="00810878" w:rsidRDefault="00810878" w:rsidP="00D01126">
      <w:pPr>
        <w:rPr>
          <w:rtl/>
        </w:rPr>
      </w:pPr>
    </w:p>
    <w:p w:rsidR="00810878" w:rsidRDefault="00810878" w:rsidP="003860A4">
      <w:pPr>
        <w:rPr>
          <w:rtl/>
        </w:rPr>
      </w:pPr>
      <w:bookmarkStart w:id="25542" w:name="_ETM_Q44_638027"/>
      <w:bookmarkEnd w:id="25542"/>
      <w:r>
        <w:rPr>
          <w:rFonts w:hint="cs"/>
          <w:rtl/>
        </w:rPr>
        <w:t xml:space="preserve">תפסיקו להטיף מוסר. </w:t>
      </w:r>
    </w:p>
    <w:p w:rsidR="00810878" w:rsidRDefault="00810878" w:rsidP="003860A4">
      <w:pPr>
        <w:rPr>
          <w:rtl/>
        </w:rPr>
      </w:pPr>
    </w:p>
    <w:p w:rsidR="00810878" w:rsidRDefault="00810878" w:rsidP="003860A4">
      <w:pPr>
        <w:pStyle w:val="af6"/>
        <w:keepNext/>
        <w:rPr>
          <w:rtl/>
        </w:rPr>
      </w:pPr>
      <w:bookmarkStart w:id="25543" w:name="ET_interruption_5786_26"/>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5543"/>
    </w:p>
    <w:p w:rsidR="00810878" w:rsidRDefault="00810878" w:rsidP="00D01126">
      <w:pPr>
        <w:rPr>
          <w:rtl/>
        </w:rPr>
      </w:pPr>
    </w:p>
    <w:p w:rsidR="00810878" w:rsidRDefault="00810878" w:rsidP="003860A4">
      <w:pPr>
        <w:rPr>
          <w:rtl/>
        </w:rPr>
      </w:pPr>
      <w:r>
        <w:rPr>
          <w:rFonts w:hint="cs"/>
          <w:rtl/>
        </w:rPr>
        <w:t>אולי תגני את חיזבאללה?</w:t>
      </w:r>
    </w:p>
    <w:p w:rsidR="00810878" w:rsidRDefault="00810878" w:rsidP="003860A4">
      <w:pPr>
        <w:rPr>
          <w:rtl/>
        </w:rPr>
      </w:pPr>
    </w:p>
    <w:p w:rsidR="00810878" w:rsidRDefault="00810878" w:rsidP="003860A4">
      <w:pPr>
        <w:pStyle w:val="-"/>
        <w:keepNext/>
        <w:rPr>
          <w:rtl/>
        </w:rPr>
      </w:pPr>
      <w:bookmarkStart w:id="25544" w:name="ET_speakercontinue_5761_27"/>
      <w:r>
        <w:rPr>
          <w:rStyle w:val="TagStyle"/>
          <w:rFonts w:hint="cs"/>
          <w:rtl/>
        </w:rPr>
        <w:t xml:space="preserve"> &lt;&lt; דובר_המשך &gt;&gt; </w:t>
      </w:r>
      <w:r>
        <w:rPr>
          <w:rFonts w:hint="cs"/>
          <w:rtl/>
        </w:rPr>
        <w:t>עאידה תומא סלימאן (חד"ש-תע"ל):</w:t>
      </w:r>
      <w:r>
        <w:rPr>
          <w:rStyle w:val="TagStyle"/>
          <w:rtl/>
        </w:rPr>
        <w:t xml:space="preserve"> &lt;&lt; דובר_המשך &gt;&gt;</w:t>
      </w:r>
      <w:r>
        <w:rPr>
          <w:rFonts w:hint="cs"/>
          <w:rtl/>
        </w:rPr>
        <w:t xml:space="preserve">  </w:t>
      </w:r>
      <w:bookmarkEnd w:id="25544"/>
    </w:p>
    <w:p w:rsidR="00810878" w:rsidRDefault="00810878" w:rsidP="00D01126">
      <w:pPr>
        <w:rPr>
          <w:rtl/>
        </w:rPr>
      </w:pPr>
    </w:p>
    <w:p w:rsidR="00810878" w:rsidRDefault="00810878" w:rsidP="003860A4">
      <w:pPr>
        <w:rPr>
          <w:rtl/>
        </w:rPr>
      </w:pPr>
      <w:r>
        <w:rPr>
          <w:rFonts w:hint="cs"/>
          <w:rtl/>
        </w:rPr>
        <w:t xml:space="preserve">תסתכלו בראי. </w:t>
      </w:r>
      <w:bookmarkStart w:id="25545" w:name="_ETM_Q44_643920"/>
      <w:bookmarkEnd w:id="25545"/>
      <w:r>
        <w:rPr>
          <w:rFonts w:hint="cs"/>
          <w:rtl/>
        </w:rPr>
        <w:t>אתם, אם תסתכלו טוב בראי, אתם תפחדו ממה שתראו.</w:t>
      </w:r>
    </w:p>
    <w:p w:rsidR="00810878" w:rsidRDefault="00810878" w:rsidP="003860A4">
      <w:pPr>
        <w:rPr>
          <w:rtl/>
        </w:rPr>
      </w:pPr>
    </w:p>
    <w:p w:rsidR="00810878" w:rsidRDefault="00810878" w:rsidP="003860A4">
      <w:pPr>
        <w:pStyle w:val="af6"/>
        <w:keepNext/>
        <w:rPr>
          <w:rtl/>
        </w:rPr>
      </w:pPr>
      <w:bookmarkStart w:id="25546" w:name="ET_interruption_5786_28"/>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5546"/>
    </w:p>
    <w:p w:rsidR="00810878" w:rsidRDefault="00810878" w:rsidP="00D01126">
      <w:pPr>
        <w:rPr>
          <w:rtl/>
        </w:rPr>
      </w:pPr>
    </w:p>
    <w:p w:rsidR="00810878" w:rsidRDefault="00810878" w:rsidP="003860A4">
      <w:pPr>
        <w:rPr>
          <w:rtl/>
        </w:rPr>
      </w:pPr>
      <w:bookmarkStart w:id="25547" w:name="_ETM_Q44_644308"/>
      <w:bookmarkEnd w:id="25547"/>
      <w:r>
        <w:rPr>
          <w:rFonts w:hint="cs"/>
          <w:rtl/>
        </w:rPr>
        <w:t xml:space="preserve">בואי נשמע </w:t>
      </w:r>
      <w:bookmarkStart w:id="25548" w:name="_ETM_Q44_645261"/>
      <w:bookmarkEnd w:id="25548"/>
      <w:r>
        <w:rPr>
          <w:rFonts w:hint="cs"/>
          <w:rtl/>
        </w:rPr>
        <w:t>אותך אומרת שחיזבאללה ארגון טרור.</w:t>
      </w:r>
      <w:bookmarkStart w:id="25549" w:name="_ETM_Q44_646420"/>
      <w:bookmarkEnd w:id="25549"/>
    </w:p>
    <w:p w:rsidR="00810878" w:rsidRDefault="00810878" w:rsidP="003860A4">
      <w:pPr>
        <w:rPr>
          <w:rtl/>
        </w:rPr>
      </w:pPr>
      <w:bookmarkStart w:id="25550" w:name="_ETM_Q44_646516"/>
      <w:bookmarkEnd w:id="25550"/>
    </w:p>
    <w:p w:rsidR="00810878" w:rsidRDefault="00810878" w:rsidP="003860A4">
      <w:pPr>
        <w:pStyle w:val="af7"/>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810878" w:rsidRDefault="00810878" w:rsidP="00D01126">
      <w:pPr>
        <w:rPr>
          <w:rtl/>
        </w:rPr>
      </w:pPr>
    </w:p>
    <w:p w:rsidR="00810878" w:rsidRDefault="00810878" w:rsidP="00C6079B">
      <w:pPr>
        <w:rPr>
          <w:rtl/>
        </w:rPr>
      </w:pPr>
      <w:bookmarkStart w:id="25551" w:name="_ETM_Q44_647811"/>
      <w:bookmarkEnd w:id="25551"/>
      <w:r>
        <w:rPr>
          <w:rFonts w:hint="cs"/>
          <w:rtl/>
        </w:rPr>
        <w:t>תודה רבה. תודה רבה לחברת הכנסת</w:t>
      </w:r>
      <w:r w:rsidR="00C6079B">
        <w:rPr>
          <w:rFonts w:hint="cs"/>
          <w:rtl/>
        </w:rPr>
        <w:t>.</w:t>
      </w:r>
      <w:r>
        <w:rPr>
          <w:rFonts w:hint="cs"/>
          <w:rtl/>
        </w:rPr>
        <w:t xml:space="preserve"> </w:t>
      </w:r>
      <w:bookmarkStart w:id="25552" w:name="_ETM_Q44_649817"/>
      <w:bookmarkEnd w:id="25552"/>
      <w:r>
        <w:rPr>
          <w:rFonts w:hint="cs"/>
          <w:rtl/>
        </w:rPr>
        <w:t>תודה.</w:t>
      </w:r>
    </w:p>
    <w:p w:rsidR="00810878" w:rsidRDefault="00810878" w:rsidP="003860A4">
      <w:pPr>
        <w:rPr>
          <w:rtl/>
        </w:rPr>
      </w:pPr>
      <w:bookmarkStart w:id="25553" w:name="_ETM_Q44_647278"/>
      <w:bookmarkStart w:id="25554" w:name="_ETM_Q44_647373"/>
      <w:bookmarkEnd w:id="25553"/>
      <w:bookmarkEnd w:id="25554"/>
    </w:p>
    <w:p w:rsidR="00810878" w:rsidRDefault="00810878" w:rsidP="003860A4">
      <w:pPr>
        <w:pStyle w:val="af6"/>
        <w:keepNext/>
        <w:rPr>
          <w:rtl/>
        </w:rPr>
      </w:pPr>
      <w:bookmarkStart w:id="25555" w:name="ET_interruption_5786_30"/>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5555"/>
    </w:p>
    <w:p w:rsidR="00810878" w:rsidRDefault="00810878" w:rsidP="00D01126">
      <w:pPr>
        <w:rPr>
          <w:rtl/>
        </w:rPr>
      </w:pPr>
    </w:p>
    <w:p w:rsidR="00810878" w:rsidRDefault="00810878" w:rsidP="003860A4">
      <w:pPr>
        <w:rPr>
          <w:rtl/>
        </w:rPr>
      </w:pPr>
      <w:bookmarkStart w:id="25556" w:name="_ETM_Q44_650791"/>
      <w:bookmarkEnd w:id="25556"/>
      <w:r>
        <w:rPr>
          <w:rFonts w:hint="cs"/>
          <w:rtl/>
        </w:rPr>
        <w:t xml:space="preserve">תגני את חיזבאללה. לא שומעים אותך מגנה את חיזבאללה. בואי </w:t>
      </w:r>
      <w:bookmarkStart w:id="25557" w:name="_ETM_Q44_651839"/>
      <w:bookmarkEnd w:id="25557"/>
      <w:r>
        <w:rPr>
          <w:rFonts w:hint="cs"/>
          <w:rtl/>
        </w:rPr>
        <w:t>נראה אם את אומרת שזה ארגון טרור.</w:t>
      </w:r>
    </w:p>
    <w:p w:rsidR="00810878" w:rsidRDefault="00810878" w:rsidP="003860A4">
      <w:pPr>
        <w:rPr>
          <w:rtl/>
        </w:rPr>
      </w:pPr>
      <w:bookmarkStart w:id="25558" w:name="_ETM_Q44_655990"/>
      <w:bookmarkStart w:id="25559" w:name="_ETM_Q44_656080"/>
      <w:bookmarkEnd w:id="25558"/>
      <w:bookmarkEnd w:id="25559"/>
    </w:p>
    <w:p w:rsidR="00810878" w:rsidRDefault="00810878" w:rsidP="003860A4">
      <w:pPr>
        <w:pStyle w:val="af7"/>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810878" w:rsidRDefault="00810878" w:rsidP="00D01126">
      <w:pPr>
        <w:rPr>
          <w:rtl/>
        </w:rPr>
      </w:pPr>
    </w:p>
    <w:p w:rsidR="00810878" w:rsidRDefault="00810878" w:rsidP="003860A4">
      <w:pPr>
        <w:rPr>
          <w:rtl/>
        </w:rPr>
      </w:pPr>
      <w:r>
        <w:rPr>
          <w:rFonts w:hint="cs"/>
          <w:rtl/>
        </w:rPr>
        <w:t xml:space="preserve">תודה לחברת הכנסת עאידה </w:t>
      </w:r>
      <w:bookmarkStart w:id="25560" w:name="_ETM_Q44_653429"/>
      <w:bookmarkEnd w:id="25560"/>
      <w:r>
        <w:rPr>
          <w:rFonts w:hint="cs"/>
          <w:rtl/>
        </w:rPr>
        <w:t>תומא סלימאן.</w:t>
      </w:r>
    </w:p>
    <w:p w:rsidR="00810878" w:rsidRDefault="00810878" w:rsidP="003860A4">
      <w:pPr>
        <w:rPr>
          <w:rtl/>
        </w:rPr>
      </w:pPr>
    </w:p>
    <w:p w:rsidR="00810878" w:rsidRDefault="00810878" w:rsidP="003860A4">
      <w:pPr>
        <w:pStyle w:val="af6"/>
        <w:keepNext/>
        <w:rPr>
          <w:rtl/>
        </w:rPr>
      </w:pPr>
      <w:bookmarkStart w:id="25561" w:name="ET_interruption_5786_32"/>
      <w:r>
        <w:rPr>
          <w:rStyle w:val="TagStyle"/>
          <w:rFonts w:hint="cs"/>
          <w:rtl/>
        </w:rPr>
        <w:t xml:space="preserve"> &lt;&lt; קריאה &gt;&gt; </w:t>
      </w:r>
      <w:r>
        <w:rPr>
          <w:rFonts w:hint="cs"/>
          <w:rtl/>
        </w:rPr>
        <w:t>אופיר כץ (הליכוד):</w:t>
      </w:r>
      <w:r>
        <w:rPr>
          <w:rStyle w:val="TagStyle"/>
          <w:rtl/>
        </w:rPr>
        <w:t xml:space="preserve"> &lt;&lt; קריאה &gt;&gt;</w:t>
      </w:r>
      <w:r>
        <w:rPr>
          <w:rFonts w:hint="cs"/>
          <w:rtl/>
        </w:rPr>
        <w:t xml:space="preserve">  </w:t>
      </w:r>
      <w:bookmarkEnd w:id="25561"/>
    </w:p>
    <w:p w:rsidR="00810878" w:rsidRDefault="00810878" w:rsidP="00D01126">
      <w:pPr>
        <w:rPr>
          <w:rtl/>
        </w:rPr>
      </w:pPr>
    </w:p>
    <w:p w:rsidR="00810878" w:rsidRDefault="00810878" w:rsidP="003860A4">
      <w:pPr>
        <w:rPr>
          <w:rtl/>
        </w:rPr>
      </w:pPr>
      <w:r>
        <w:rPr>
          <w:rFonts w:hint="cs"/>
          <w:rtl/>
        </w:rPr>
        <w:t>את זה את לא מסוגלת.</w:t>
      </w:r>
    </w:p>
    <w:p w:rsidR="00810878" w:rsidRDefault="00810878" w:rsidP="003860A4">
      <w:pPr>
        <w:rPr>
          <w:rtl/>
        </w:rPr>
      </w:pPr>
      <w:bookmarkStart w:id="25562" w:name="_ETM_Q44_657058"/>
      <w:bookmarkStart w:id="25563" w:name="_ETM_Q44_657137"/>
      <w:bookmarkEnd w:id="25562"/>
      <w:bookmarkEnd w:id="25563"/>
    </w:p>
    <w:p w:rsidR="00810878" w:rsidRDefault="00810878" w:rsidP="003860A4">
      <w:pPr>
        <w:pStyle w:val="af7"/>
        <w:keepNext/>
        <w:rPr>
          <w:rtl/>
        </w:rPr>
      </w:pPr>
      <w:bookmarkStart w:id="25564" w:name="ET_yor_6307_33"/>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25564"/>
    </w:p>
    <w:p w:rsidR="00810878" w:rsidRDefault="00810878" w:rsidP="00D01126">
      <w:pPr>
        <w:rPr>
          <w:rtl/>
        </w:rPr>
      </w:pPr>
    </w:p>
    <w:p w:rsidR="00C309DA" w:rsidRDefault="00810878" w:rsidP="003860A4">
      <w:pPr>
        <w:rPr>
          <w:rtl/>
        </w:rPr>
      </w:pPr>
      <w:bookmarkStart w:id="25565" w:name="_ETM_Q44_658180"/>
      <w:bookmarkEnd w:id="25565"/>
      <w:r>
        <w:rPr>
          <w:rFonts w:hint="cs"/>
          <w:rtl/>
        </w:rPr>
        <w:t xml:space="preserve">חבר הכנסת כץ, תודה רבה. תודה. </w:t>
      </w:r>
      <w:bookmarkStart w:id="25566" w:name="_ETM_Q44_659142"/>
      <w:bookmarkEnd w:id="25566"/>
      <w:r>
        <w:rPr>
          <w:rFonts w:hint="cs"/>
          <w:rtl/>
        </w:rPr>
        <w:t xml:space="preserve">טוב, רבותיי, השרה רוצה לסכם לפני שאנחנו נעבור להצבעה? </w:t>
      </w:r>
      <w:bookmarkStart w:id="25567" w:name="_ETM_Q44_665652"/>
      <w:bookmarkEnd w:id="25567"/>
    </w:p>
    <w:p w:rsidR="00C309DA" w:rsidRDefault="00C309DA" w:rsidP="003860A4">
      <w:pPr>
        <w:rPr>
          <w:rtl/>
        </w:rPr>
      </w:pPr>
    </w:p>
    <w:p w:rsidR="00810878" w:rsidRDefault="00810878" w:rsidP="003860A4">
      <w:pPr>
        <w:rPr>
          <w:rtl/>
        </w:rPr>
      </w:pPr>
      <w:r>
        <w:rPr>
          <w:rFonts w:hint="cs"/>
          <w:rtl/>
        </w:rPr>
        <w:t>אם כך, אנחנו נעבור להצבעה על הצעת החוק</w:t>
      </w:r>
      <w:hyperlink r:id="rId7" w:tgtFrame="_blank" w:history="1">
        <w:r w:rsidRPr="00122CEE">
          <w:rPr>
            <w:rFonts w:hint="cs"/>
            <w:rtl/>
          </w:rPr>
          <w:t xml:space="preserve"> לייעול האכיפה והפיקוח העירוניים ברשויות המקומיות (הוראת שעה) (תיקון מס' 13), התשפ"ה–2024</w:t>
        </w:r>
      </w:hyperlink>
      <w:bookmarkStart w:id="25568" w:name="_ETM_Q44_672289"/>
      <w:bookmarkEnd w:id="25568"/>
      <w:r>
        <w:rPr>
          <w:rFonts w:hint="cs"/>
          <w:rtl/>
        </w:rPr>
        <w:t>, בקריאה ראשונה.</w:t>
      </w:r>
      <w:bookmarkStart w:id="25569" w:name="_ETM_Q44_681621"/>
      <w:bookmarkStart w:id="25570" w:name="_ETM_Q44_681727"/>
      <w:bookmarkStart w:id="25571" w:name="_ETM_Q44_681908"/>
      <w:bookmarkStart w:id="25572" w:name="_ETM_Q44_681994"/>
      <w:bookmarkStart w:id="25573" w:name="_ETM_Q44_661320"/>
      <w:bookmarkStart w:id="25574" w:name="_ETM_Q44_661424"/>
      <w:bookmarkEnd w:id="25569"/>
      <w:bookmarkEnd w:id="25570"/>
      <w:bookmarkEnd w:id="25571"/>
      <w:bookmarkEnd w:id="25572"/>
      <w:bookmarkEnd w:id="25573"/>
      <w:bookmarkEnd w:id="25574"/>
      <w:r>
        <w:rPr>
          <w:rFonts w:hint="cs"/>
          <w:rtl/>
        </w:rPr>
        <w:t xml:space="preserve"> הצבעה.</w:t>
      </w:r>
    </w:p>
    <w:p w:rsidR="00810878" w:rsidRDefault="00810878" w:rsidP="003860A4"/>
    <w:p w:rsidR="00810878" w:rsidRDefault="00810878" w:rsidP="003860A4">
      <w:pPr>
        <w:pStyle w:val="af2"/>
        <w:keepNext/>
        <w:rPr>
          <w:rtl/>
          <w:lang w:eastAsia="he-IL"/>
        </w:rPr>
      </w:pPr>
      <w:r>
        <w:rPr>
          <w:rFonts w:hint="cs"/>
          <w:rtl/>
          <w:lang w:eastAsia="he-IL"/>
        </w:rPr>
        <w:t>הצבעה מס' 26</w:t>
      </w:r>
    </w:p>
    <w:p w:rsidR="00810878" w:rsidRDefault="00810878" w:rsidP="003860A4">
      <w:pPr>
        <w:pStyle w:val="--"/>
        <w:keepNext/>
        <w:rPr>
          <w:rtl/>
          <w:lang w:eastAsia="he-IL"/>
        </w:rPr>
      </w:pPr>
    </w:p>
    <w:p w:rsidR="00810878" w:rsidRDefault="00810878" w:rsidP="003860A4">
      <w:pPr>
        <w:pStyle w:val="--"/>
        <w:keepNext/>
        <w:rPr>
          <w:rtl/>
          <w:lang w:eastAsia="he-IL"/>
        </w:rPr>
      </w:pPr>
      <w:r>
        <w:rPr>
          <w:rFonts w:hint="cs"/>
          <w:rtl/>
          <w:lang w:eastAsia="he-IL"/>
        </w:rPr>
        <w:t>בעד ההצעה להעביר את הצעת החוק לוועדה – 11</w:t>
      </w:r>
    </w:p>
    <w:p w:rsidR="00810878" w:rsidRDefault="00810878" w:rsidP="003860A4">
      <w:pPr>
        <w:pStyle w:val="--"/>
        <w:keepNext/>
        <w:rPr>
          <w:rtl/>
          <w:lang w:eastAsia="he-IL"/>
        </w:rPr>
      </w:pPr>
      <w:r>
        <w:rPr>
          <w:rFonts w:hint="cs"/>
          <w:rtl/>
          <w:lang w:eastAsia="he-IL"/>
        </w:rPr>
        <w:t>נגד – 1</w:t>
      </w:r>
    </w:p>
    <w:p w:rsidR="00810878" w:rsidRDefault="00810878" w:rsidP="003860A4">
      <w:pPr>
        <w:pStyle w:val="--"/>
        <w:keepNext/>
        <w:rPr>
          <w:rtl/>
          <w:lang w:eastAsia="he-IL"/>
        </w:rPr>
      </w:pPr>
      <w:r>
        <w:rPr>
          <w:rFonts w:hint="cs"/>
          <w:rtl/>
          <w:lang w:eastAsia="he-IL"/>
        </w:rPr>
        <w:t>נמנעים – אין</w:t>
      </w:r>
    </w:p>
    <w:p w:rsidR="00810878" w:rsidRDefault="00810878" w:rsidP="003860A4">
      <w:pPr>
        <w:pStyle w:val="af3"/>
        <w:rPr>
          <w:rtl/>
          <w:lang w:eastAsia="he-IL"/>
        </w:rPr>
      </w:pPr>
      <w:r>
        <w:rPr>
          <w:rFonts w:hint="cs"/>
          <w:rtl/>
          <w:lang w:eastAsia="he-IL"/>
        </w:rPr>
        <w:t>ההצעה להעביר את הצעת חוק</w:t>
      </w:r>
      <w:r>
        <w:rPr>
          <w:rFonts w:hint="cs"/>
          <w:rtl/>
        </w:rPr>
        <w:t xml:space="preserve"> החוק</w:t>
      </w:r>
      <w:hyperlink r:id="rId8" w:tgtFrame="_blank" w:history="1">
        <w:r w:rsidRPr="00122CEE">
          <w:rPr>
            <w:rFonts w:hint="cs"/>
            <w:rtl/>
            <w:lang w:eastAsia="he-IL"/>
          </w:rPr>
          <w:t xml:space="preserve"> לייעול האכיפה והפיקוח העירוניים ברשויות המקומיות (הוראת שעה) (תיקון מס' 13), התשפ"ה–2024</w:t>
        </w:r>
      </w:hyperlink>
      <w:r>
        <w:rPr>
          <w:rFonts w:hint="cs"/>
          <w:rtl/>
          <w:lang w:eastAsia="he-IL"/>
        </w:rPr>
        <w:t>, לוועדה לביטחון לאומי נתקבלה.</w:t>
      </w:r>
    </w:p>
    <w:p w:rsidR="00810878" w:rsidRDefault="00810878" w:rsidP="003860A4">
      <w:pPr>
        <w:rPr>
          <w:rtl/>
          <w:lang w:eastAsia="he-IL"/>
        </w:rPr>
      </w:pPr>
    </w:p>
    <w:p w:rsidR="00810878" w:rsidRDefault="00810878" w:rsidP="003860A4">
      <w:pPr>
        <w:pStyle w:val="af7"/>
        <w:keepNext/>
        <w:rPr>
          <w:rtl/>
        </w:rPr>
      </w:pPr>
      <w:bookmarkStart w:id="25575" w:name="ET_yor_6307_35"/>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25575"/>
    </w:p>
    <w:p w:rsidR="00810878" w:rsidRDefault="00810878" w:rsidP="003860A4">
      <w:pPr>
        <w:rPr>
          <w:rtl/>
          <w:lang w:eastAsia="he-IL"/>
        </w:rPr>
      </w:pPr>
    </w:p>
    <w:p w:rsidR="00810878" w:rsidRDefault="00810878" w:rsidP="003860A4">
      <w:pPr>
        <w:rPr>
          <w:rtl/>
          <w:lang w:eastAsia="he-IL"/>
        </w:rPr>
      </w:pPr>
      <w:r>
        <w:rPr>
          <w:rFonts w:hint="cs"/>
          <w:rtl/>
          <w:lang w:eastAsia="he-IL"/>
        </w:rPr>
        <w:t xml:space="preserve">בעד </w:t>
      </w:r>
      <w:r>
        <w:rPr>
          <w:rtl/>
          <w:lang w:eastAsia="he-IL"/>
        </w:rPr>
        <w:softHyphen/>
      </w:r>
      <w:r w:rsidRPr="000409C4">
        <w:rPr>
          <w:rFonts w:hint="cs"/>
          <w:rtl/>
          <w:lang w:eastAsia="he-IL"/>
        </w:rPr>
        <w:t>–</w:t>
      </w:r>
      <w:r>
        <w:rPr>
          <w:rFonts w:hint="cs"/>
          <w:rtl/>
          <w:lang w:eastAsia="he-IL"/>
        </w:rPr>
        <w:t xml:space="preserve"> 11, אחד מתנגד. אני קובע כי </w:t>
      </w:r>
      <w:bookmarkStart w:id="25576" w:name="_ETM_Q44_694958"/>
      <w:bookmarkEnd w:id="25576"/>
      <w:r>
        <w:rPr>
          <w:rFonts w:hint="cs"/>
          <w:rtl/>
          <w:lang w:eastAsia="he-IL"/>
        </w:rPr>
        <w:t>הצעת החוק</w:t>
      </w:r>
      <w:hyperlink r:id="rId9" w:tgtFrame="_blank" w:history="1">
        <w:r w:rsidRPr="00122CEE">
          <w:rPr>
            <w:rFonts w:hint="cs"/>
            <w:rtl/>
            <w:lang w:eastAsia="he-IL"/>
          </w:rPr>
          <w:t xml:space="preserve"> לייעול האכיפה והפיקוח העירוניים ברשויות המקומיות (הוראת שעה) (תיקון מס' 13), התשפ"ה–2024</w:t>
        </w:r>
      </w:hyperlink>
      <w:r>
        <w:rPr>
          <w:rFonts w:hint="cs"/>
          <w:rtl/>
          <w:lang w:eastAsia="he-IL"/>
        </w:rPr>
        <w:t xml:space="preserve">, אושרה בקריאה ראשונה ותעבור לדיון בוועדה לביטחון </w:t>
      </w:r>
      <w:bookmarkStart w:id="25577" w:name="_ETM_Q44_706315"/>
      <w:bookmarkEnd w:id="25577"/>
      <w:r>
        <w:rPr>
          <w:rFonts w:hint="cs"/>
          <w:rtl/>
          <w:lang w:eastAsia="he-IL"/>
        </w:rPr>
        <w:t>לאומי לצורך הכנתה לקריאה שנייה ושלישית.</w:t>
      </w:r>
    </w:p>
    <w:p w:rsidR="00C309DA" w:rsidRDefault="00C309DA" w:rsidP="003860A4">
      <w:pPr>
        <w:rPr>
          <w:rtl/>
          <w:lang w:eastAsia="he-IL"/>
        </w:rPr>
      </w:pPr>
    </w:p>
    <w:p w:rsidR="00C309DA" w:rsidRDefault="00C309DA" w:rsidP="003860A4">
      <w:pPr>
        <w:rPr>
          <w:rtl/>
          <w:lang w:eastAsia="he-IL"/>
        </w:rPr>
      </w:pPr>
    </w:p>
    <w:p w:rsidR="00810878" w:rsidRDefault="00810878" w:rsidP="003860A4">
      <w:pPr>
        <w:pStyle w:val="a7"/>
        <w:rPr>
          <w:rtl/>
          <w:lang w:eastAsia="he-IL"/>
        </w:rPr>
      </w:pPr>
      <w:bookmarkStart w:id="25578" w:name="_ETM_Q44_711152"/>
      <w:bookmarkStart w:id="25579" w:name="_ETM_Q44_711273"/>
      <w:bookmarkStart w:id="25580" w:name="_ETM_Q44_712832"/>
      <w:bookmarkStart w:id="25581" w:name="_ETM_Q44_713037"/>
      <w:bookmarkStart w:id="25582" w:name="ET_hatsach_643699_2"/>
      <w:bookmarkEnd w:id="25578"/>
      <w:bookmarkEnd w:id="25579"/>
      <w:bookmarkEnd w:id="25580"/>
      <w:bookmarkEnd w:id="25581"/>
      <w:r>
        <w:rPr>
          <w:rStyle w:val="TagStyle"/>
          <w:rFonts w:hint="cs"/>
          <w:rtl/>
        </w:rPr>
        <w:t xml:space="preserve">&lt;&lt; הצח &gt;&gt; </w:t>
      </w:r>
      <w:bookmarkStart w:id="25583" w:name="_Toc181098093"/>
      <w:bookmarkStart w:id="25584" w:name="_Toc181103111"/>
      <w:bookmarkStart w:id="25585" w:name="_Toc181537845"/>
      <w:r>
        <w:rPr>
          <w:rFonts w:hint="cs"/>
          <w:rtl/>
          <w:lang w:eastAsia="he-IL"/>
        </w:rPr>
        <w:t>הצעת חוק הסכמים קיבוציים (תיקון מס' 11 – הוראת שעה – חרבות ברזל) (הוראות מיוחדות לעניין הרחבת הסכם קיבוצי כללי שנעשה בשל פעולות האיבה או פעולות המלחמה) (תיקון), התשפ"ד–2024</w:t>
      </w:r>
      <w:bookmarkEnd w:id="25583"/>
      <w:bookmarkEnd w:id="25584"/>
      <w:bookmarkEnd w:id="25585"/>
      <w:r>
        <w:rPr>
          <w:rStyle w:val="TagStyle"/>
          <w:rFonts w:hint="cs"/>
          <w:rtl/>
        </w:rPr>
        <w:t xml:space="preserve"> &lt;&lt; הצח &gt;&gt;</w:t>
      </w:r>
      <w:r>
        <w:rPr>
          <w:rFonts w:hint="cs"/>
          <w:rtl/>
          <w:lang w:eastAsia="he-IL"/>
        </w:rPr>
        <w:t xml:space="preserve">  </w:t>
      </w:r>
      <w:bookmarkEnd w:id="25582"/>
    </w:p>
    <w:p w:rsidR="00810878" w:rsidRDefault="00810878" w:rsidP="00C309DA">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מ/1787</w:t>
      </w:r>
      <w:r>
        <w:rPr>
          <w:rtl/>
          <w:lang w:eastAsia="he-IL"/>
        </w:rPr>
        <w:t>; דברי הכנסת,</w:t>
      </w:r>
      <w:r>
        <w:rPr>
          <w:rFonts w:hint="cs"/>
          <w:rtl/>
          <w:lang w:eastAsia="he-IL"/>
        </w:rPr>
        <w:t xml:space="preserve"> מושב שני,</w:t>
      </w:r>
      <w:r>
        <w:rPr>
          <w:rtl/>
          <w:lang w:eastAsia="he-IL"/>
        </w:rPr>
        <w:t xml:space="preserve"> חוב'</w:t>
      </w:r>
      <w:r>
        <w:rPr>
          <w:rFonts w:hint="cs"/>
          <w:rtl/>
          <w:lang w:eastAsia="he-IL"/>
        </w:rPr>
        <w:t xml:space="preserve"> ל"ט</w:t>
      </w:r>
      <w:r>
        <w:rPr>
          <w:rtl/>
          <w:lang w:eastAsia="he-IL"/>
        </w:rPr>
        <w:t>, ישיבה</w:t>
      </w:r>
      <w:r>
        <w:rPr>
          <w:rFonts w:hint="cs"/>
          <w:rtl/>
          <w:lang w:eastAsia="he-IL"/>
        </w:rPr>
        <w:t xml:space="preserve"> 199</w:t>
      </w:r>
      <w:r>
        <w:rPr>
          <w:rtl/>
          <w:lang w:eastAsia="he-IL"/>
        </w:rPr>
        <w:t>; נספחות.</w:t>
      </w:r>
      <w:r>
        <w:rPr>
          <w:rFonts w:hint="cs"/>
          <w:rtl/>
          <w:lang w:eastAsia="he-IL"/>
        </w:rPr>
        <w:t>]</w:t>
      </w:r>
    </w:p>
    <w:p w:rsidR="00810878" w:rsidRDefault="00810878" w:rsidP="003860A4">
      <w:pPr>
        <w:pStyle w:val="-0"/>
        <w:rPr>
          <w:rtl/>
          <w:lang w:eastAsia="he-IL"/>
        </w:rPr>
      </w:pPr>
      <w:r>
        <w:rPr>
          <w:rFonts w:hint="cs"/>
          <w:rtl/>
          <w:lang w:eastAsia="he-IL"/>
        </w:rPr>
        <w:t>(קריאה שנייה וקריאה שלישית)</w:t>
      </w:r>
    </w:p>
    <w:p w:rsidR="00810878" w:rsidRPr="00934C76" w:rsidRDefault="00810878" w:rsidP="003860A4">
      <w:pPr>
        <w:rPr>
          <w:rtl/>
          <w:lang w:eastAsia="he-IL"/>
        </w:rPr>
      </w:pPr>
    </w:p>
    <w:p w:rsidR="00810878" w:rsidRDefault="00810878" w:rsidP="003860A4">
      <w:pPr>
        <w:pStyle w:val="af7"/>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810878" w:rsidRDefault="00810878" w:rsidP="00D01126">
      <w:pPr>
        <w:rPr>
          <w:rtl/>
          <w:lang w:eastAsia="he-IL"/>
        </w:rPr>
      </w:pPr>
    </w:p>
    <w:p w:rsidR="00810878" w:rsidRDefault="00810878" w:rsidP="00C309DA">
      <w:pPr>
        <w:rPr>
          <w:rtl/>
          <w:lang w:eastAsia="he-IL"/>
        </w:rPr>
      </w:pPr>
      <w:r>
        <w:rPr>
          <w:rFonts w:hint="cs"/>
          <w:rtl/>
          <w:lang w:eastAsia="he-IL"/>
        </w:rPr>
        <w:t xml:space="preserve">חברי הכנסת, אנחנו נעבור לנושא הבא על סדר-היום </w:t>
      </w:r>
      <w:r w:rsidR="00C309DA">
        <w:rPr>
          <w:rFonts w:hint="eastAsia"/>
          <w:rtl/>
          <w:lang w:eastAsia="he-IL"/>
        </w:rPr>
        <w:t xml:space="preserve">– </w:t>
      </w:r>
      <w:r>
        <w:rPr>
          <w:rFonts w:hint="cs"/>
          <w:rtl/>
          <w:lang w:eastAsia="he-IL"/>
        </w:rPr>
        <w:t xml:space="preserve">הצעת חוק הסכמים קיבוציים (תיקון מס' 11 – הוראת שעה – חרבות ברזל) (הוראות מיוחדות לעניין הרחבת הסכם קיבוצי כללי שנעשה בשל פעולות האיבה או פעולות המלחמה) (תיקון), התשפ"ד–2024, </w:t>
      </w:r>
      <w:r w:rsidR="00C309DA">
        <w:rPr>
          <w:rFonts w:hint="cs"/>
          <w:rtl/>
          <w:lang w:eastAsia="he-IL"/>
        </w:rPr>
        <w:t>ל</w:t>
      </w:r>
      <w:r>
        <w:rPr>
          <w:rFonts w:hint="cs"/>
          <w:rtl/>
          <w:lang w:eastAsia="he-IL"/>
        </w:rPr>
        <w:t xml:space="preserve">קריאה </w:t>
      </w:r>
      <w:bookmarkStart w:id="25586" w:name="_ETM_Q44_729444"/>
      <w:bookmarkEnd w:id="25586"/>
      <w:r>
        <w:rPr>
          <w:rFonts w:hint="cs"/>
          <w:rtl/>
          <w:lang w:eastAsia="he-IL"/>
        </w:rPr>
        <w:t xml:space="preserve">שנייה ושלישית. אני מזמין את חברת הכנסת מיכל וולדיגר להציג </w:t>
      </w:r>
      <w:bookmarkStart w:id="25587" w:name="_ETM_Q44_734404"/>
      <w:bookmarkEnd w:id="25587"/>
      <w:r>
        <w:rPr>
          <w:rFonts w:hint="cs"/>
          <w:rtl/>
          <w:lang w:eastAsia="he-IL"/>
        </w:rPr>
        <w:t>את הצעת החוק בשם יושב-ראש ועדת הרווחה.</w:t>
      </w:r>
    </w:p>
    <w:p w:rsidR="00810878" w:rsidRDefault="00810878" w:rsidP="003860A4">
      <w:pPr>
        <w:rPr>
          <w:rtl/>
          <w:lang w:eastAsia="he-IL"/>
        </w:rPr>
      </w:pPr>
    </w:p>
    <w:p w:rsidR="00810878" w:rsidRDefault="00810878" w:rsidP="003860A4">
      <w:pPr>
        <w:pStyle w:val="af6"/>
        <w:keepNext/>
        <w:rPr>
          <w:rtl/>
        </w:rPr>
      </w:pPr>
      <w:bookmarkStart w:id="25588" w:name="ET_interruption_6150_36"/>
      <w:r>
        <w:rPr>
          <w:rStyle w:val="TagStyle"/>
          <w:rFonts w:hint="cs"/>
          <w:rtl/>
        </w:rPr>
        <w:t xml:space="preserve"> &lt;&lt; קריאה &gt;&gt; </w:t>
      </w:r>
      <w:r>
        <w:rPr>
          <w:rFonts w:hint="cs"/>
          <w:rtl/>
        </w:rPr>
        <w:t>מיכל מרים וולדיגר (הציונות הדתית):</w:t>
      </w:r>
      <w:r>
        <w:rPr>
          <w:rStyle w:val="TagStyle"/>
          <w:rtl/>
        </w:rPr>
        <w:t xml:space="preserve"> &lt;&lt; קריאה &gt;&gt;</w:t>
      </w:r>
      <w:r>
        <w:rPr>
          <w:rFonts w:hint="cs"/>
          <w:rtl/>
        </w:rPr>
        <w:t xml:space="preserve">  </w:t>
      </w:r>
      <w:bookmarkEnd w:id="25588"/>
    </w:p>
    <w:p w:rsidR="00810878" w:rsidRDefault="00810878" w:rsidP="00D01126">
      <w:pPr>
        <w:rPr>
          <w:rtl/>
          <w:lang w:eastAsia="he-IL"/>
        </w:rPr>
      </w:pPr>
    </w:p>
    <w:p w:rsidR="00810878" w:rsidRDefault="00810878" w:rsidP="003860A4">
      <w:pPr>
        <w:rPr>
          <w:rtl/>
          <w:lang w:eastAsia="he-IL"/>
        </w:rPr>
      </w:pPr>
      <w:r>
        <w:rPr>
          <w:rFonts w:hint="cs"/>
          <w:rtl/>
          <w:lang w:eastAsia="he-IL"/>
        </w:rPr>
        <w:t>העבודה והרווחה.</w:t>
      </w:r>
    </w:p>
    <w:p w:rsidR="00810878" w:rsidRDefault="00810878" w:rsidP="003860A4">
      <w:pPr>
        <w:rPr>
          <w:rtl/>
          <w:lang w:eastAsia="he-IL"/>
        </w:rPr>
      </w:pPr>
      <w:bookmarkStart w:id="25589" w:name="_ETM_Q44_741309"/>
      <w:bookmarkStart w:id="25590" w:name="_ETM_Q44_741393"/>
      <w:bookmarkEnd w:id="25589"/>
      <w:bookmarkEnd w:id="25590"/>
    </w:p>
    <w:p w:rsidR="00810878" w:rsidRDefault="00810878" w:rsidP="003860A4">
      <w:pPr>
        <w:pStyle w:val="af7"/>
        <w:keepNext/>
        <w:rPr>
          <w:rtl/>
        </w:rPr>
      </w:pPr>
      <w:bookmarkStart w:id="25591" w:name="ET_yor_6307_37"/>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bookmarkEnd w:id="25591"/>
    </w:p>
    <w:p w:rsidR="00810878" w:rsidRDefault="00810878" w:rsidP="00D01126">
      <w:pPr>
        <w:rPr>
          <w:rtl/>
          <w:lang w:eastAsia="he-IL"/>
        </w:rPr>
      </w:pPr>
    </w:p>
    <w:p w:rsidR="00810878" w:rsidRDefault="00810878" w:rsidP="00D01126">
      <w:pPr>
        <w:rPr>
          <w:rtl/>
          <w:lang w:eastAsia="he-IL"/>
        </w:rPr>
      </w:pPr>
      <w:bookmarkStart w:id="25592" w:name="_ETM_Q44_742705"/>
      <w:bookmarkEnd w:id="25592"/>
      <w:r>
        <w:rPr>
          <w:rFonts w:hint="cs"/>
          <w:rtl/>
          <w:lang w:eastAsia="he-IL"/>
        </w:rPr>
        <w:t>כן, זה בדיוק מה שאמרתי. בבקשה.</w:t>
      </w:r>
    </w:p>
    <w:p w:rsidR="00810878" w:rsidRDefault="00810878" w:rsidP="003860A4">
      <w:pPr>
        <w:rPr>
          <w:rtl/>
          <w:lang w:eastAsia="he-IL"/>
        </w:rPr>
      </w:pPr>
    </w:p>
    <w:p w:rsidR="00730E6A" w:rsidRDefault="00730E6A" w:rsidP="003860A4">
      <w:pPr>
        <w:pStyle w:val="a4"/>
        <w:keepNext/>
        <w:rPr>
          <w:rtl/>
        </w:rPr>
      </w:pPr>
      <w:bookmarkStart w:id="25593" w:name="ET_speaker_6150_1"/>
      <w:r w:rsidRPr="00231369">
        <w:rPr>
          <w:rStyle w:val="TagStyle"/>
          <w:rtl/>
        </w:rPr>
        <w:t xml:space="preserve">&lt;&lt; דובר &gt;&gt; </w:t>
      </w:r>
      <w:bookmarkStart w:id="25594" w:name="_Toc181098094"/>
      <w:bookmarkStart w:id="25595" w:name="_Toc181103112"/>
      <w:bookmarkStart w:id="25596" w:name="_Toc181537846"/>
      <w:r>
        <w:rPr>
          <w:rtl/>
        </w:rPr>
        <w:t>מיכל מרים וולדיגר (</w:t>
      </w:r>
      <w:r>
        <w:rPr>
          <w:rFonts w:hint="cs"/>
          <w:rtl/>
        </w:rPr>
        <w:t>בשם ועדת העבודה והרווחה</w:t>
      </w:r>
      <w:r>
        <w:rPr>
          <w:rtl/>
        </w:rPr>
        <w:t>):</w:t>
      </w:r>
      <w:bookmarkEnd w:id="25594"/>
      <w:bookmarkEnd w:id="25595"/>
      <w:bookmarkEnd w:id="25596"/>
      <w:r w:rsidRPr="00231369">
        <w:rPr>
          <w:rStyle w:val="TagStyle"/>
          <w:rtl/>
        </w:rPr>
        <w:t xml:space="preserve"> &lt;&lt; דובר &gt;&gt;</w:t>
      </w:r>
      <w:r>
        <w:rPr>
          <w:rtl/>
        </w:rPr>
        <w:t xml:space="preserve">  </w:t>
      </w:r>
      <w:bookmarkEnd w:id="25593"/>
    </w:p>
    <w:p w:rsidR="00730E6A" w:rsidRDefault="00730E6A" w:rsidP="00D01126">
      <w:pPr>
        <w:rPr>
          <w:rtl/>
          <w:lang w:eastAsia="he-IL"/>
        </w:rPr>
      </w:pPr>
    </w:p>
    <w:p w:rsidR="00730E6A" w:rsidRDefault="00730E6A" w:rsidP="00D01126">
      <w:pPr>
        <w:rPr>
          <w:rtl/>
          <w:lang w:eastAsia="he-IL"/>
        </w:rPr>
      </w:pPr>
      <w:r>
        <w:rPr>
          <w:rFonts w:hint="cs"/>
          <w:rtl/>
          <w:lang w:eastAsia="he-IL"/>
        </w:rPr>
        <w:t xml:space="preserve">לילה טוב, </w:t>
      </w:r>
      <w:r>
        <w:rPr>
          <w:rtl/>
          <w:lang w:eastAsia="he-IL"/>
        </w:rPr>
        <w:t xml:space="preserve">אדוני </w:t>
      </w:r>
      <w:bookmarkStart w:id="25597" w:name="_ETM_Q45_159649"/>
      <w:bookmarkEnd w:id="25597"/>
      <w:r>
        <w:rPr>
          <w:rtl/>
          <w:lang w:eastAsia="he-IL"/>
        </w:rPr>
        <w:t>יושב</w:t>
      </w:r>
      <w:r>
        <w:rPr>
          <w:rFonts w:hint="cs"/>
          <w:rtl/>
          <w:lang w:eastAsia="he-IL"/>
        </w:rPr>
        <w:t>-</w:t>
      </w:r>
      <w:bookmarkStart w:id="25598" w:name="_ETM_Q45_164139"/>
      <w:bookmarkEnd w:id="25598"/>
      <w:r>
        <w:rPr>
          <w:rtl/>
          <w:lang w:eastAsia="he-IL"/>
        </w:rPr>
        <w:t>ראש</w:t>
      </w:r>
      <w:r>
        <w:rPr>
          <w:rFonts w:hint="cs"/>
          <w:rtl/>
          <w:lang w:eastAsia="he-IL"/>
        </w:rPr>
        <w:t xml:space="preserve"> הכנסת </w:t>
      </w:r>
      <w:r>
        <w:rPr>
          <w:rtl/>
          <w:lang w:eastAsia="he-IL"/>
        </w:rPr>
        <w:t>–</w:t>
      </w:r>
      <w:r>
        <w:rPr>
          <w:rFonts w:hint="cs"/>
          <w:rtl/>
          <w:lang w:eastAsia="he-IL"/>
        </w:rPr>
        <w:t xml:space="preserve"> אתה יושב-ראש הכנסת?</w:t>
      </w:r>
      <w:r>
        <w:rPr>
          <w:rtl/>
          <w:lang w:eastAsia="he-IL"/>
        </w:rPr>
        <w:t xml:space="preserve"> </w:t>
      </w:r>
      <w:r>
        <w:rPr>
          <w:rFonts w:hint="cs"/>
          <w:rtl/>
          <w:lang w:eastAsia="he-IL"/>
        </w:rPr>
        <w:t xml:space="preserve">השרה </w:t>
      </w:r>
      <w:r w:rsidR="00D01126">
        <w:rPr>
          <w:rFonts w:hint="cs"/>
          <w:rtl/>
          <w:lang w:eastAsia="he-IL"/>
        </w:rPr>
        <w:t>– – –</w:t>
      </w:r>
    </w:p>
    <w:p w:rsidR="00730E6A" w:rsidRDefault="00730E6A" w:rsidP="003860A4">
      <w:pPr>
        <w:rPr>
          <w:rtl/>
          <w:lang w:eastAsia="he-IL"/>
        </w:rPr>
      </w:pPr>
    </w:p>
    <w:p w:rsidR="00730E6A" w:rsidRDefault="00730E6A" w:rsidP="003860A4">
      <w:pPr>
        <w:pStyle w:val="af7"/>
        <w:keepNext/>
        <w:rPr>
          <w:rtl/>
        </w:rPr>
      </w:pPr>
      <w:r w:rsidRPr="003E49E2">
        <w:rPr>
          <w:rStyle w:val="TagStyle"/>
          <w:rtl/>
        </w:rPr>
        <w:t xml:space="preserve"> &lt;&lt; יור &gt;&gt; </w:t>
      </w:r>
      <w:r>
        <w:rPr>
          <w:rtl/>
        </w:rPr>
        <w:t>היו"ר יבגני סובה:</w:t>
      </w:r>
      <w:r w:rsidRPr="003E49E2">
        <w:rPr>
          <w:rStyle w:val="TagStyle"/>
          <w:rtl/>
        </w:rPr>
        <w:t xml:space="preserve"> &lt;&lt; יור &gt;&gt;</w:t>
      </w:r>
      <w:r>
        <w:rPr>
          <w:rtl/>
        </w:rPr>
        <w:t xml:space="preserve">  </w:t>
      </w:r>
    </w:p>
    <w:p w:rsidR="00730E6A" w:rsidRDefault="00730E6A" w:rsidP="00D01126">
      <w:pPr>
        <w:rPr>
          <w:rtl/>
          <w:lang w:eastAsia="he-IL"/>
        </w:rPr>
      </w:pPr>
    </w:p>
    <w:p w:rsidR="00730E6A" w:rsidRDefault="00730E6A" w:rsidP="003860A4">
      <w:pPr>
        <w:rPr>
          <w:rtl/>
          <w:lang w:eastAsia="he-IL"/>
        </w:rPr>
      </w:pPr>
      <w:r>
        <w:rPr>
          <w:rFonts w:hint="cs"/>
          <w:rtl/>
          <w:lang w:eastAsia="he-IL"/>
        </w:rPr>
        <w:t>יושב בראש.</w:t>
      </w:r>
    </w:p>
    <w:p w:rsidR="00730E6A" w:rsidRDefault="00730E6A" w:rsidP="003860A4">
      <w:pPr>
        <w:rPr>
          <w:rtl/>
          <w:lang w:eastAsia="he-IL"/>
        </w:rPr>
      </w:pPr>
    </w:p>
    <w:p w:rsidR="00730E6A" w:rsidRDefault="00730E6A" w:rsidP="003860A4">
      <w:pPr>
        <w:pStyle w:val="-"/>
        <w:keepNext/>
        <w:rPr>
          <w:rtl/>
        </w:rPr>
      </w:pPr>
      <w:bookmarkStart w:id="25599" w:name="ET_speakercontinue_6150_7"/>
      <w:r w:rsidRPr="003E49E2">
        <w:rPr>
          <w:rStyle w:val="TagStyle"/>
          <w:rtl/>
        </w:rPr>
        <w:t xml:space="preserve"> &lt;&lt; דובר_המשך &gt;&gt; </w:t>
      </w:r>
      <w:r>
        <w:rPr>
          <w:rtl/>
        </w:rPr>
        <w:t>מיכל מרים וולדיגר (</w:t>
      </w:r>
      <w:r>
        <w:rPr>
          <w:rFonts w:hint="cs"/>
          <w:rtl/>
        </w:rPr>
        <w:t>בשם ועדת העבודה והרווחה</w:t>
      </w:r>
      <w:r>
        <w:rPr>
          <w:rtl/>
        </w:rPr>
        <w:t>):</w:t>
      </w:r>
      <w:r w:rsidRPr="003E49E2">
        <w:rPr>
          <w:rStyle w:val="TagStyle"/>
          <w:rtl/>
        </w:rPr>
        <w:t xml:space="preserve"> &lt;&lt; דובר_המשך &gt;&gt;</w:t>
      </w:r>
      <w:r>
        <w:rPr>
          <w:rtl/>
        </w:rPr>
        <w:t xml:space="preserve">  </w:t>
      </w:r>
      <w:bookmarkEnd w:id="25599"/>
    </w:p>
    <w:p w:rsidR="00730E6A" w:rsidRDefault="00730E6A" w:rsidP="00D01126">
      <w:pPr>
        <w:rPr>
          <w:rtl/>
          <w:lang w:eastAsia="he-IL"/>
        </w:rPr>
      </w:pPr>
    </w:p>
    <w:p w:rsidR="00730E6A" w:rsidRDefault="00730E6A" w:rsidP="003860A4">
      <w:pPr>
        <w:rPr>
          <w:rtl/>
          <w:lang w:eastAsia="he-IL"/>
        </w:rPr>
      </w:pPr>
      <w:r>
        <w:rPr>
          <w:rFonts w:hint="cs"/>
          <w:rtl/>
          <w:lang w:eastAsia="he-IL"/>
        </w:rPr>
        <w:t>יושב בראש, כן.</w:t>
      </w:r>
      <w:bookmarkStart w:id="25600" w:name="_ETM_Q45_171301"/>
      <w:bookmarkEnd w:id="25600"/>
      <w:r>
        <w:rPr>
          <w:rFonts w:hint="cs"/>
          <w:rtl/>
          <w:lang w:eastAsia="he-IL"/>
        </w:rPr>
        <w:t xml:space="preserve"> </w:t>
      </w:r>
      <w:bookmarkStart w:id="25601" w:name="_ETM_Q45_169179"/>
      <w:bookmarkEnd w:id="25601"/>
      <w:r>
        <w:rPr>
          <w:rFonts w:hint="cs"/>
          <w:rtl/>
          <w:lang w:eastAsia="he-IL"/>
        </w:rPr>
        <w:t>חברי כנסת</w:t>
      </w:r>
      <w:r>
        <w:rPr>
          <w:rtl/>
          <w:lang w:eastAsia="he-IL"/>
        </w:rPr>
        <w:t xml:space="preserve"> נכבד</w:t>
      </w:r>
      <w:r>
        <w:rPr>
          <w:rFonts w:hint="cs"/>
          <w:rtl/>
          <w:lang w:eastAsia="he-IL"/>
        </w:rPr>
        <w:t>ים</w:t>
      </w:r>
      <w:bookmarkStart w:id="25602" w:name="_ETM_Q45_171029"/>
      <w:bookmarkEnd w:id="25602"/>
      <w:r>
        <w:rPr>
          <w:rFonts w:hint="cs"/>
          <w:rtl/>
          <w:lang w:eastAsia="he-IL"/>
        </w:rPr>
        <w:t xml:space="preserve">, </w:t>
      </w:r>
      <w:r>
        <w:rPr>
          <w:rtl/>
          <w:lang w:eastAsia="he-IL"/>
        </w:rPr>
        <w:t>אני מתכבד</w:t>
      </w:r>
      <w:r>
        <w:rPr>
          <w:rFonts w:hint="cs"/>
          <w:rtl/>
          <w:lang w:eastAsia="he-IL"/>
        </w:rPr>
        <w:t>ת</w:t>
      </w:r>
      <w:r>
        <w:rPr>
          <w:rtl/>
          <w:lang w:eastAsia="he-IL"/>
        </w:rPr>
        <w:t xml:space="preserve"> להביא בפני הכנסת לקריאה השנייה ולקריאה השלישית את הצעת חוק הסכמים קיבוציים (תיקון מס' 11 </w:t>
      </w:r>
      <w:r>
        <w:rPr>
          <w:rFonts w:hint="cs"/>
          <w:rtl/>
          <w:lang w:eastAsia="he-IL"/>
        </w:rPr>
        <w:t xml:space="preserve">– </w:t>
      </w:r>
      <w:r>
        <w:rPr>
          <w:rtl/>
          <w:lang w:eastAsia="he-IL"/>
        </w:rPr>
        <w:t>הוראת שעה</w:t>
      </w:r>
      <w:r>
        <w:rPr>
          <w:rFonts w:hint="cs"/>
          <w:rtl/>
        </w:rPr>
        <w:t xml:space="preserve"> </w:t>
      </w:r>
      <w:r>
        <w:rPr>
          <w:rFonts w:hint="eastAsia"/>
          <w:rtl/>
        </w:rPr>
        <w:t>–</w:t>
      </w:r>
      <w:bookmarkStart w:id="25603" w:name="_ETM_Q45_185940"/>
      <w:bookmarkEnd w:id="25603"/>
      <w:r w:rsidRPr="00AE44E8">
        <w:rPr>
          <w:rtl/>
        </w:rPr>
        <w:t xml:space="preserve"> </w:t>
      </w:r>
      <w:r w:rsidRPr="00AE44E8">
        <w:rPr>
          <w:rtl/>
          <w:lang w:eastAsia="he-IL"/>
        </w:rPr>
        <w:t>חרבות</w:t>
      </w:r>
      <w:r>
        <w:rPr>
          <w:rFonts w:hint="cs"/>
          <w:rtl/>
          <w:lang w:eastAsia="he-IL"/>
        </w:rPr>
        <w:t xml:space="preserve"> </w:t>
      </w:r>
      <w:r w:rsidRPr="00AE44E8">
        <w:rPr>
          <w:rtl/>
          <w:lang w:eastAsia="he-IL"/>
        </w:rPr>
        <w:t>ברזל</w:t>
      </w:r>
      <w:bookmarkStart w:id="25604" w:name="_ETM_Q45_177541"/>
      <w:bookmarkEnd w:id="25604"/>
      <w:r>
        <w:rPr>
          <w:rFonts w:hint="cs"/>
          <w:rtl/>
          <w:lang w:eastAsia="he-IL"/>
        </w:rPr>
        <w:t>)</w:t>
      </w:r>
      <w:bookmarkStart w:id="25605" w:name="_ETM_Q45_182771"/>
      <w:bookmarkEnd w:id="25605"/>
      <w:r>
        <w:rPr>
          <w:rFonts w:hint="cs"/>
          <w:rtl/>
          <w:lang w:eastAsia="he-IL"/>
        </w:rPr>
        <w:t xml:space="preserve"> (הוראות</w:t>
      </w:r>
      <w:r>
        <w:rPr>
          <w:rtl/>
          <w:lang w:eastAsia="he-IL"/>
        </w:rPr>
        <w:t xml:space="preserve"> מיוחדות לעניין הרחבת הסכם קיבוצי כללי שנעשה בשל פעולות האיבה או פעולות המלחמה) (תיקון), התשפ</w:t>
      </w:r>
      <w:r>
        <w:rPr>
          <w:rFonts w:hint="cs"/>
          <w:rtl/>
          <w:lang w:eastAsia="he-IL"/>
        </w:rPr>
        <w:t>"</w:t>
      </w:r>
      <w:r>
        <w:rPr>
          <w:rtl/>
          <w:lang w:eastAsia="he-IL"/>
        </w:rPr>
        <w:t>ד</w:t>
      </w:r>
      <w:r>
        <w:rPr>
          <w:rFonts w:hint="cs"/>
          <w:rtl/>
          <w:lang w:eastAsia="he-IL"/>
        </w:rPr>
        <w:t>–</w:t>
      </w:r>
      <w:r>
        <w:rPr>
          <w:rtl/>
          <w:lang w:eastAsia="he-IL"/>
        </w:rPr>
        <w:t>2024</w:t>
      </w:r>
      <w:r>
        <w:rPr>
          <w:rFonts w:hint="cs"/>
          <w:rtl/>
          <w:lang w:eastAsia="he-IL"/>
        </w:rPr>
        <w:t>.</w:t>
      </w:r>
    </w:p>
    <w:p w:rsidR="00730E6A" w:rsidRDefault="00730E6A" w:rsidP="003860A4">
      <w:pPr>
        <w:rPr>
          <w:rtl/>
          <w:lang w:eastAsia="he-IL"/>
        </w:rPr>
      </w:pPr>
      <w:bookmarkStart w:id="25606" w:name="_ETM_Q45_190491"/>
      <w:bookmarkEnd w:id="25606"/>
    </w:p>
    <w:p w:rsidR="00730E6A" w:rsidRDefault="00730E6A" w:rsidP="00C6079B">
      <w:pPr>
        <w:rPr>
          <w:rtl/>
          <w:lang w:eastAsia="he-IL"/>
        </w:rPr>
      </w:pPr>
      <w:r>
        <w:rPr>
          <w:rtl/>
          <w:lang w:eastAsia="he-IL"/>
        </w:rPr>
        <w:t>תיקון 11 לחוק ה</w:t>
      </w:r>
      <w:r>
        <w:rPr>
          <w:rFonts w:hint="cs"/>
          <w:rtl/>
          <w:lang w:eastAsia="he-IL"/>
        </w:rPr>
        <w:t>ה</w:t>
      </w:r>
      <w:bookmarkStart w:id="25607" w:name="_ETM_Q45_194141"/>
      <w:bookmarkEnd w:id="25607"/>
      <w:r>
        <w:rPr>
          <w:rtl/>
          <w:lang w:eastAsia="he-IL"/>
        </w:rPr>
        <w:t xml:space="preserve">סכמים </w:t>
      </w:r>
      <w:r>
        <w:rPr>
          <w:rFonts w:hint="cs"/>
          <w:rtl/>
          <w:lang w:eastAsia="he-IL"/>
        </w:rPr>
        <w:t>ה</w:t>
      </w:r>
      <w:r>
        <w:rPr>
          <w:rtl/>
          <w:lang w:eastAsia="he-IL"/>
        </w:rPr>
        <w:t>קיבוציים</w:t>
      </w:r>
      <w:r w:rsidR="00C6079B">
        <w:rPr>
          <w:rFonts w:hint="cs"/>
          <w:rtl/>
          <w:lang w:eastAsia="he-IL"/>
        </w:rPr>
        <w:t>,</w:t>
      </w:r>
      <w:r>
        <w:rPr>
          <w:rtl/>
          <w:lang w:eastAsia="he-IL"/>
        </w:rPr>
        <w:t xml:space="preserve"> שנחקק בחודש פברואר השנה כהוראת שעה לשישה חודשים</w:t>
      </w:r>
      <w:r w:rsidR="00C6079B">
        <w:rPr>
          <w:rFonts w:hint="cs"/>
          <w:rtl/>
          <w:lang w:eastAsia="he-IL"/>
        </w:rPr>
        <w:t>,</w:t>
      </w:r>
      <w:r>
        <w:rPr>
          <w:rtl/>
          <w:lang w:eastAsia="he-IL"/>
        </w:rPr>
        <w:t xml:space="preserve"> קבע הוראות המקצרות ומפשטות את המועדים לעניין מתן צו הרחבה לגבי הסכם קיבוצי כללי ששר העבודה ציין בהודעה על כוונה לתת לגביו צו הרחבה, כי העניינים בהסכם הקיבוצי נובעים בעיקרם ממלחמת חרבות ברזל</w:t>
      </w:r>
      <w:r>
        <w:rPr>
          <w:rFonts w:hint="cs"/>
          <w:rtl/>
          <w:lang w:eastAsia="he-IL"/>
        </w:rPr>
        <w:t>,</w:t>
      </w:r>
      <w:r>
        <w:rPr>
          <w:rtl/>
          <w:lang w:eastAsia="he-IL"/>
        </w:rPr>
        <w:t xml:space="preserve"> וכי הוא שוכנע כי יש דחיפות בהרחבת תחולתו של ההסכם</w:t>
      </w:r>
      <w:r>
        <w:rPr>
          <w:rFonts w:hint="cs"/>
          <w:rtl/>
          <w:lang w:eastAsia="he-IL"/>
        </w:rPr>
        <w:t xml:space="preserve"> </w:t>
      </w:r>
      <w:r>
        <w:rPr>
          <w:rtl/>
          <w:lang w:eastAsia="he-IL"/>
        </w:rPr>
        <w:t>הקיבוצי.</w:t>
      </w:r>
      <w:r>
        <w:rPr>
          <w:rFonts w:hint="cs"/>
          <w:rtl/>
          <w:lang w:eastAsia="he-IL"/>
        </w:rPr>
        <w:t xml:space="preserve"> </w:t>
      </w:r>
      <w:bookmarkStart w:id="25608" w:name="_ETM_Q45_218181"/>
      <w:bookmarkEnd w:id="25608"/>
      <w:r>
        <w:rPr>
          <w:rtl/>
          <w:lang w:eastAsia="he-IL"/>
        </w:rPr>
        <w:t>הצעת החוק שבפניכם מבקשת להאריך את תוקף הוראת השעה של תיקון מס' 11</w:t>
      </w:r>
      <w:bookmarkStart w:id="25609" w:name="_ETM_Q45_226141"/>
      <w:bookmarkEnd w:id="25609"/>
      <w:r>
        <w:rPr>
          <w:rtl/>
          <w:lang w:eastAsia="he-IL"/>
        </w:rPr>
        <w:t xml:space="preserve"> כך שתחול ברציפות עד תום שלושה חודשים מסיום התוקף של ההכרזה על מצב</w:t>
      </w:r>
      <w:r>
        <w:rPr>
          <w:rFonts w:hint="cs"/>
          <w:rtl/>
          <w:lang w:eastAsia="he-IL"/>
        </w:rPr>
        <w:t xml:space="preserve"> </w:t>
      </w:r>
      <w:bookmarkStart w:id="25610" w:name="_ETM_Q45_230971"/>
      <w:bookmarkEnd w:id="25610"/>
      <w:r>
        <w:rPr>
          <w:rtl/>
          <w:lang w:eastAsia="he-IL"/>
        </w:rPr>
        <w:t>מיוחד בעורף שהוכרזה בתחילת המלחמה. ההצעה אושרה בוועדה פה אחד ללא הסתייגויות אלא עם בקשות רשות דיבור בלבד. לכן</w:t>
      </w:r>
      <w:r w:rsidR="00C6079B">
        <w:rPr>
          <w:rFonts w:hint="cs"/>
          <w:rtl/>
          <w:lang w:eastAsia="he-IL"/>
        </w:rPr>
        <w:t>,</w:t>
      </w:r>
      <w:r>
        <w:rPr>
          <w:rFonts w:hint="cs"/>
          <w:rtl/>
          <w:lang w:eastAsia="he-IL"/>
        </w:rPr>
        <w:t xml:space="preserve"> </w:t>
      </w:r>
      <w:r>
        <w:rPr>
          <w:rtl/>
          <w:lang w:eastAsia="he-IL"/>
        </w:rPr>
        <w:t>אני מבקש</w:t>
      </w:r>
      <w:r>
        <w:rPr>
          <w:rFonts w:hint="cs"/>
          <w:rtl/>
          <w:lang w:eastAsia="he-IL"/>
        </w:rPr>
        <w:t>ת</w:t>
      </w:r>
      <w:r>
        <w:rPr>
          <w:rtl/>
          <w:lang w:eastAsia="he-IL"/>
        </w:rPr>
        <w:t xml:space="preserve"> מהכנסת לאשר את הצעת החוק בקריאות השנייה והשלישית.</w:t>
      </w:r>
    </w:p>
    <w:p w:rsidR="00730E6A" w:rsidRDefault="00730E6A" w:rsidP="003860A4">
      <w:pPr>
        <w:rPr>
          <w:rtl/>
          <w:lang w:eastAsia="he-IL"/>
        </w:rPr>
      </w:pPr>
      <w:bookmarkStart w:id="25611" w:name="_ETM_Q45_253941"/>
      <w:bookmarkEnd w:id="25611"/>
    </w:p>
    <w:p w:rsidR="00730E6A" w:rsidRDefault="00730E6A" w:rsidP="00C6079B">
      <w:pPr>
        <w:rPr>
          <w:rtl/>
          <w:lang w:eastAsia="he-IL"/>
        </w:rPr>
      </w:pPr>
      <w:bookmarkStart w:id="25612" w:name="_ETM_Q45_246390"/>
      <w:bookmarkStart w:id="25613" w:name="_ETM_Q45_246423"/>
      <w:bookmarkEnd w:id="25612"/>
      <w:bookmarkEnd w:id="25613"/>
      <w:r>
        <w:rPr>
          <w:rFonts w:hint="cs"/>
          <w:rtl/>
          <w:lang w:eastAsia="he-IL"/>
        </w:rPr>
        <w:t>אייכלר מבקש</w:t>
      </w:r>
      <w:r>
        <w:rPr>
          <w:rtl/>
          <w:lang w:eastAsia="he-IL"/>
        </w:rPr>
        <w:t xml:space="preserve"> להודות לצוות הוועדה בהנהלתה של הגב</w:t>
      </w:r>
      <w:r w:rsidR="00C6079B">
        <w:rPr>
          <w:rFonts w:hint="cs"/>
          <w:rtl/>
          <w:lang w:eastAsia="he-IL"/>
        </w:rPr>
        <w:t>'</w:t>
      </w:r>
      <w:bookmarkStart w:id="25614" w:name="_ETM_Q45_248081"/>
      <w:bookmarkEnd w:id="25614"/>
      <w:r>
        <w:rPr>
          <w:rtl/>
          <w:lang w:eastAsia="he-IL"/>
        </w:rPr>
        <w:t xml:space="preserve"> ענת כהן שמואל ו</w:t>
      </w:r>
      <w:r w:rsidR="00C6079B">
        <w:rPr>
          <w:rFonts w:hint="cs"/>
          <w:rtl/>
          <w:lang w:eastAsia="he-IL"/>
        </w:rPr>
        <w:t>ל</w:t>
      </w:r>
      <w:r>
        <w:rPr>
          <w:rtl/>
          <w:lang w:eastAsia="he-IL"/>
        </w:rPr>
        <w:t>יועצת המשפטית נעה בן שבת.</w:t>
      </w:r>
      <w:r>
        <w:rPr>
          <w:rFonts w:hint="cs"/>
          <w:rtl/>
          <w:lang w:eastAsia="he-IL"/>
        </w:rPr>
        <w:t xml:space="preserve"> תודה רבה.</w:t>
      </w:r>
    </w:p>
    <w:p w:rsidR="00730E6A" w:rsidRDefault="00730E6A" w:rsidP="003860A4">
      <w:pPr>
        <w:rPr>
          <w:rtl/>
          <w:lang w:eastAsia="he-IL"/>
        </w:rPr>
      </w:pPr>
    </w:p>
    <w:p w:rsidR="00730E6A" w:rsidRDefault="00730E6A" w:rsidP="003860A4">
      <w:pPr>
        <w:pStyle w:val="af7"/>
        <w:keepNext/>
        <w:rPr>
          <w:rtl/>
        </w:rPr>
      </w:pPr>
      <w:bookmarkStart w:id="25615" w:name="ET_yor_6307_2"/>
      <w:r w:rsidRPr="00231369">
        <w:rPr>
          <w:rStyle w:val="TagStyle"/>
          <w:rtl/>
        </w:rPr>
        <w:t xml:space="preserve"> &lt;&lt; יור &gt;&gt; </w:t>
      </w:r>
      <w:r>
        <w:rPr>
          <w:rtl/>
        </w:rPr>
        <w:t>היו"ר יבגני סובה:</w:t>
      </w:r>
      <w:r w:rsidRPr="00231369">
        <w:rPr>
          <w:rStyle w:val="TagStyle"/>
          <w:rtl/>
        </w:rPr>
        <w:t xml:space="preserve"> &lt;&lt; יור &gt;&gt;</w:t>
      </w:r>
      <w:r>
        <w:rPr>
          <w:rtl/>
        </w:rPr>
        <w:t xml:space="preserve">  </w:t>
      </w:r>
      <w:bookmarkEnd w:id="25615"/>
    </w:p>
    <w:p w:rsidR="00730E6A" w:rsidRDefault="00730E6A" w:rsidP="00D01126">
      <w:pPr>
        <w:rPr>
          <w:rtl/>
          <w:lang w:eastAsia="he-IL"/>
        </w:rPr>
      </w:pPr>
    </w:p>
    <w:p w:rsidR="00730E6A" w:rsidRDefault="00730E6A" w:rsidP="00C6079B">
      <w:pPr>
        <w:rPr>
          <w:rtl/>
          <w:lang w:eastAsia="he-IL"/>
        </w:rPr>
      </w:pPr>
      <w:r>
        <w:rPr>
          <w:rFonts w:hint="cs"/>
          <w:rtl/>
          <w:lang w:eastAsia="he-IL"/>
        </w:rPr>
        <w:t>תודה רבה לחברת הכנסת מיכל וולדיגר.</w:t>
      </w:r>
      <w:bookmarkStart w:id="25616" w:name="_ETM_Q45_258101"/>
      <w:bookmarkEnd w:id="25616"/>
      <w:r>
        <w:rPr>
          <w:rFonts w:hint="cs"/>
          <w:rtl/>
          <w:lang w:eastAsia="he-IL"/>
        </w:rPr>
        <w:t xml:space="preserve"> להצעת החוק לא הוגשו הסתייגויות</w:t>
      </w:r>
      <w:bookmarkStart w:id="25617" w:name="_ETM_Q45_259751"/>
      <w:bookmarkEnd w:id="25617"/>
      <w:r>
        <w:rPr>
          <w:rFonts w:hint="cs"/>
          <w:rtl/>
          <w:lang w:eastAsia="he-IL"/>
        </w:rPr>
        <w:t>, אך הוגשו בקשות לרשות דיבור של סיעת ה</w:t>
      </w:r>
      <w:bookmarkStart w:id="25618" w:name="_ETM_Q45_262742"/>
      <w:bookmarkEnd w:id="25618"/>
      <w:r>
        <w:rPr>
          <w:rFonts w:hint="cs"/>
          <w:rtl/>
          <w:lang w:eastAsia="he-IL"/>
        </w:rPr>
        <w:t xml:space="preserve">מחנה הממלכתי </w:t>
      </w:r>
      <w:r>
        <w:rPr>
          <w:rFonts w:hint="eastAsia"/>
          <w:rtl/>
          <w:lang w:eastAsia="he-IL"/>
        </w:rPr>
        <w:t>–</w:t>
      </w:r>
      <w:r>
        <w:rPr>
          <w:rFonts w:hint="cs"/>
          <w:rtl/>
          <w:lang w:eastAsia="he-IL"/>
        </w:rPr>
        <w:t xml:space="preserve"> אני לא רואה נציגים שלהם הנמצאים כאן </w:t>
      </w:r>
      <w:r w:rsidR="00C6079B">
        <w:rPr>
          <w:rFonts w:hint="eastAsia"/>
          <w:rtl/>
          <w:lang w:eastAsia="he-IL"/>
        </w:rPr>
        <w:t xml:space="preserve">– </w:t>
      </w:r>
      <w:r>
        <w:rPr>
          <w:rFonts w:hint="cs"/>
          <w:rtl/>
          <w:lang w:eastAsia="he-IL"/>
        </w:rPr>
        <w:t>סיעת</w:t>
      </w:r>
      <w:bookmarkStart w:id="25619" w:name="_ETM_Q45_266042"/>
      <w:bookmarkEnd w:id="25619"/>
      <w:r>
        <w:rPr>
          <w:rFonts w:hint="cs"/>
          <w:rtl/>
          <w:lang w:eastAsia="he-IL"/>
        </w:rPr>
        <w:t xml:space="preserve"> יש עתיד כנ"ל, וגם של חברת הכנסת מיכל וולדיגר</w:t>
      </w:r>
      <w:bookmarkStart w:id="25620" w:name="_ETM_Q45_271112"/>
      <w:bookmarkEnd w:id="25620"/>
      <w:r>
        <w:rPr>
          <w:rFonts w:hint="cs"/>
          <w:rtl/>
          <w:lang w:eastAsia="he-IL"/>
        </w:rPr>
        <w:t xml:space="preserve"> שדיברה. אם כך, אנחנו </w:t>
      </w:r>
      <w:r>
        <w:rPr>
          <w:rtl/>
          <w:lang w:eastAsia="he-IL"/>
        </w:rPr>
        <w:t>–</w:t>
      </w:r>
      <w:r>
        <w:rPr>
          <w:rFonts w:hint="cs"/>
          <w:rtl/>
          <w:lang w:eastAsia="he-IL"/>
        </w:rPr>
        <w:t xml:space="preserve"> השרה רוצה לדבר? אין בעיה</w:t>
      </w:r>
      <w:bookmarkStart w:id="25621" w:name="_ETM_Q45_276672"/>
      <w:bookmarkEnd w:id="25621"/>
      <w:r>
        <w:rPr>
          <w:rFonts w:hint="cs"/>
          <w:rtl/>
          <w:lang w:eastAsia="he-IL"/>
        </w:rPr>
        <w:t xml:space="preserve">. חברת הכנסת </w:t>
      </w:r>
      <w:r w:rsidR="00C309DA">
        <w:rPr>
          <w:rtl/>
          <w:lang w:eastAsia="he-IL"/>
        </w:rPr>
        <w:t>–</w:t>
      </w:r>
      <w:r>
        <w:rPr>
          <w:rFonts w:hint="cs"/>
          <w:rtl/>
          <w:lang w:eastAsia="he-IL"/>
        </w:rPr>
        <w:t xml:space="preserve"> את רשות הדיבור כבר </w:t>
      </w:r>
      <w:bookmarkStart w:id="25622" w:name="_ETM_Q45_292794"/>
      <w:bookmarkEnd w:id="25622"/>
      <w:r>
        <w:rPr>
          <w:rFonts w:hint="cs"/>
          <w:rtl/>
          <w:lang w:eastAsia="he-IL"/>
        </w:rPr>
        <w:t>הסרתי</w:t>
      </w:r>
      <w:bookmarkStart w:id="25623" w:name="_ETM_Q45_298422"/>
      <w:bookmarkEnd w:id="25623"/>
      <w:r>
        <w:rPr>
          <w:rFonts w:hint="cs"/>
          <w:rtl/>
          <w:lang w:eastAsia="he-IL"/>
        </w:rPr>
        <w:t>, בסדר. בבקשה. תודה, גואטה</w:t>
      </w:r>
      <w:r w:rsidR="00C309DA">
        <w:rPr>
          <w:rFonts w:hint="cs"/>
          <w:rtl/>
          <w:lang w:eastAsia="he-IL"/>
        </w:rPr>
        <w:t>.</w:t>
      </w:r>
      <w:r>
        <w:rPr>
          <w:rFonts w:hint="cs"/>
          <w:rtl/>
          <w:lang w:eastAsia="he-IL"/>
        </w:rPr>
        <w:t xml:space="preserve"> מה הולך פה?</w:t>
      </w:r>
    </w:p>
    <w:p w:rsidR="00730E6A" w:rsidRDefault="00730E6A" w:rsidP="003860A4">
      <w:pPr>
        <w:rPr>
          <w:rtl/>
          <w:lang w:eastAsia="he-IL"/>
        </w:rPr>
      </w:pPr>
    </w:p>
    <w:p w:rsidR="00730E6A" w:rsidRDefault="00730E6A" w:rsidP="003860A4">
      <w:pPr>
        <w:pStyle w:val="a4"/>
        <w:keepNext/>
        <w:rPr>
          <w:rtl/>
        </w:rPr>
      </w:pPr>
      <w:bookmarkStart w:id="25624" w:name="ET_speaker_6605_3"/>
      <w:r w:rsidRPr="00231369">
        <w:rPr>
          <w:rStyle w:val="TagStyle"/>
          <w:rtl/>
        </w:rPr>
        <w:t xml:space="preserve"> &lt;&lt; דובר &gt;&gt; </w:t>
      </w:r>
      <w:bookmarkStart w:id="25625" w:name="_Toc181098095"/>
      <w:bookmarkStart w:id="25626" w:name="_Toc181103113"/>
      <w:bookmarkStart w:id="25627" w:name="_Toc181537847"/>
      <w:r>
        <w:rPr>
          <w:rtl/>
        </w:rPr>
        <w:t>השרה לשוויון חברתי וקידום מעמד האישה מאי גולן:</w:t>
      </w:r>
      <w:bookmarkEnd w:id="25625"/>
      <w:bookmarkEnd w:id="25626"/>
      <w:bookmarkEnd w:id="25627"/>
      <w:r w:rsidRPr="00231369">
        <w:rPr>
          <w:rStyle w:val="TagStyle"/>
          <w:rtl/>
        </w:rPr>
        <w:t xml:space="preserve"> &lt;&lt; דובר &gt;&gt;</w:t>
      </w:r>
      <w:r>
        <w:rPr>
          <w:rtl/>
        </w:rPr>
        <w:t xml:space="preserve">  </w:t>
      </w:r>
      <w:bookmarkEnd w:id="25624"/>
    </w:p>
    <w:p w:rsidR="00730E6A" w:rsidRDefault="00730E6A" w:rsidP="00D01126">
      <w:pPr>
        <w:rPr>
          <w:rtl/>
          <w:lang w:eastAsia="he-IL"/>
        </w:rPr>
      </w:pPr>
    </w:p>
    <w:p w:rsidR="00730E6A" w:rsidRDefault="00730E6A" w:rsidP="003860A4">
      <w:pPr>
        <w:rPr>
          <w:rtl/>
          <w:lang w:eastAsia="he-IL"/>
        </w:rPr>
      </w:pPr>
      <w:r>
        <w:rPr>
          <w:rFonts w:hint="cs"/>
          <w:rtl/>
          <w:lang w:eastAsia="he-IL"/>
        </w:rPr>
        <w:t>חבר הכנסת ששון גואטה, מה זה?</w:t>
      </w:r>
    </w:p>
    <w:p w:rsidR="00730E6A" w:rsidRDefault="00730E6A" w:rsidP="003860A4">
      <w:pPr>
        <w:rPr>
          <w:rtl/>
          <w:lang w:eastAsia="he-IL"/>
        </w:rPr>
      </w:pPr>
    </w:p>
    <w:p w:rsidR="00730E6A" w:rsidRDefault="00730E6A" w:rsidP="00C6079B">
      <w:pPr>
        <w:rPr>
          <w:rtl/>
          <w:lang w:eastAsia="he-IL"/>
        </w:rPr>
      </w:pPr>
      <w:r>
        <w:rPr>
          <w:rtl/>
          <w:lang w:eastAsia="he-IL"/>
        </w:rPr>
        <w:t>אדוני היו</w:t>
      </w:r>
      <w:r>
        <w:rPr>
          <w:rFonts w:hint="cs"/>
          <w:rtl/>
          <w:lang w:eastAsia="he-IL"/>
        </w:rPr>
        <w:t>שב ב</w:t>
      </w:r>
      <w:r>
        <w:rPr>
          <w:rtl/>
          <w:lang w:eastAsia="he-IL"/>
        </w:rPr>
        <w:t>ר</w:t>
      </w:r>
      <w:r>
        <w:rPr>
          <w:rFonts w:hint="cs"/>
          <w:rtl/>
          <w:lang w:eastAsia="he-IL"/>
        </w:rPr>
        <w:t>אש</w:t>
      </w:r>
      <w:bookmarkStart w:id="25628" w:name="_ETM_Q45_361858"/>
      <w:bookmarkEnd w:id="25628"/>
      <w:r>
        <w:rPr>
          <w:rtl/>
          <w:lang w:eastAsia="he-IL"/>
        </w:rPr>
        <w:t>, כנסת נכבדה,</w:t>
      </w:r>
      <w:r>
        <w:rPr>
          <w:rFonts w:hint="cs"/>
          <w:rtl/>
          <w:lang w:eastAsia="he-IL"/>
        </w:rPr>
        <w:t xml:space="preserve"> </w:t>
      </w:r>
      <w:bookmarkStart w:id="25629" w:name="_ETM_Q45_329101"/>
      <w:bookmarkEnd w:id="25629"/>
      <w:r>
        <w:rPr>
          <w:rtl/>
          <w:lang w:eastAsia="he-IL"/>
        </w:rPr>
        <w:t xml:space="preserve">בשבוע </w:t>
      </w:r>
      <w:proofErr w:type="spellStart"/>
      <w:r>
        <w:rPr>
          <w:rFonts w:hint="cs"/>
          <w:rtl/>
          <w:lang w:eastAsia="he-IL"/>
        </w:rPr>
        <w:t>הבאמת</w:t>
      </w:r>
      <w:proofErr w:type="spellEnd"/>
      <w:r>
        <w:rPr>
          <w:rFonts w:hint="cs"/>
          <w:rtl/>
          <w:lang w:eastAsia="he-IL"/>
        </w:rPr>
        <w:t>-כואב</w:t>
      </w:r>
      <w:r>
        <w:rPr>
          <w:rtl/>
          <w:lang w:eastAsia="he-IL"/>
        </w:rPr>
        <w:t xml:space="preserve"> הזה </w:t>
      </w:r>
      <w:r>
        <w:rPr>
          <w:rFonts w:hint="cs"/>
          <w:rtl/>
          <w:lang w:eastAsia="he-IL"/>
        </w:rPr>
        <w:t xml:space="preserve">וביום הכואב הזה הרגשתי ממש תחושת מחויבות לציין </w:t>
      </w:r>
      <w:bookmarkStart w:id="25630" w:name="_ETM_Q45_332982"/>
      <w:bookmarkEnd w:id="25630"/>
      <w:r>
        <w:rPr>
          <w:rFonts w:hint="cs"/>
          <w:rtl/>
          <w:lang w:eastAsia="he-IL"/>
        </w:rPr>
        <w:t xml:space="preserve">את </w:t>
      </w:r>
      <w:bookmarkStart w:id="25631" w:name="_ETM_Q45_338212"/>
      <w:bookmarkEnd w:id="25631"/>
      <w:r>
        <w:rPr>
          <w:rtl/>
          <w:lang w:eastAsia="he-IL"/>
        </w:rPr>
        <w:t>הבגידה הבלתי</w:t>
      </w:r>
      <w:r>
        <w:rPr>
          <w:rFonts w:hint="cs"/>
          <w:rtl/>
          <w:lang w:eastAsia="he-IL"/>
        </w:rPr>
        <w:t>-</w:t>
      </w:r>
      <w:r>
        <w:rPr>
          <w:rtl/>
          <w:lang w:eastAsia="he-IL"/>
        </w:rPr>
        <w:t>נתפסת של</w:t>
      </w:r>
      <w:r>
        <w:rPr>
          <w:rFonts w:hint="cs"/>
          <w:rtl/>
          <w:lang w:eastAsia="he-IL"/>
        </w:rPr>
        <w:t xml:space="preserve"> כלל ארגוני הנשים וזכויות האדם בעולם</w:t>
      </w:r>
      <w:bookmarkStart w:id="25632" w:name="_ETM_Q45_341751"/>
      <w:bookmarkEnd w:id="25632"/>
      <w:r>
        <w:rPr>
          <w:rFonts w:hint="cs"/>
          <w:rtl/>
          <w:lang w:eastAsia="he-IL"/>
        </w:rPr>
        <w:t xml:space="preserve">, את השתיקה הרועמת, את מילוי </w:t>
      </w:r>
      <w:bookmarkStart w:id="25633" w:name="_ETM_Q45_345742"/>
      <w:bookmarkEnd w:id="25633"/>
      <w:r>
        <w:rPr>
          <w:rtl/>
          <w:lang w:eastAsia="he-IL"/>
        </w:rPr>
        <w:t xml:space="preserve">פיהן מים </w:t>
      </w:r>
      <w:r>
        <w:rPr>
          <w:rFonts w:hint="cs"/>
          <w:rtl/>
          <w:lang w:eastAsia="he-IL"/>
        </w:rPr>
        <w:t xml:space="preserve">– </w:t>
      </w:r>
      <w:r>
        <w:rPr>
          <w:rtl/>
          <w:lang w:eastAsia="he-IL"/>
        </w:rPr>
        <w:t>עד לרגע זה</w:t>
      </w:r>
      <w:r>
        <w:rPr>
          <w:rFonts w:hint="cs"/>
          <w:rtl/>
          <w:lang w:eastAsia="he-IL"/>
        </w:rPr>
        <w:t>, אגב</w:t>
      </w:r>
      <w:r>
        <w:rPr>
          <w:rtl/>
          <w:lang w:eastAsia="he-IL"/>
        </w:rPr>
        <w:t xml:space="preserve"> </w:t>
      </w:r>
      <w:r>
        <w:rPr>
          <w:rFonts w:hint="cs"/>
          <w:rtl/>
          <w:lang w:eastAsia="he-IL"/>
        </w:rPr>
        <w:t xml:space="preserve">– </w:t>
      </w:r>
      <w:r>
        <w:rPr>
          <w:rtl/>
          <w:lang w:eastAsia="he-IL"/>
        </w:rPr>
        <w:t>א</w:t>
      </w:r>
      <w:r>
        <w:rPr>
          <w:rFonts w:hint="cs"/>
          <w:rtl/>
          <w:lang w:eastAsia="he-IL"/>
        </w:rPr>
        <w:t>ל</w:t>
      </w:r>
      <w:bookmarkStart w:id="25634" w:name="_ETM_Q45_348472"/>
      <w:bookmarkEnd w:id="25634"/>
      <w:r>
        <w:rPr>
          <w:rtl/>
          <w:lang w:eastAsia="he-IL"/>
        </w:rPr>
        <w:t xml:space="preserve"> מול הזוועות שבוצעו בנשים </w:t>
      </w:r>
      <w:r>
        <w:rPr>
          <w:rFonts w:hint="cs"/>
          <w:rtl/>
          <w:lang w:eastAsia="he-IL"/>
        </w:rPr>
        <w:t xml:space="preserve">ב-7 </w:t>
      </w:r>
      <w:r>
        <w:rPr>
          <w:rtl/>
          <w:lang w:eastAsia="he-IL"/>
        </w:rPr>
        <w:t>באוקטובר ומאז</w:t>
      </w:r>
      <w:r>
        <w:rPr>
          <w:rFonts w:hint="cs"/>
          <w:rtl/>
          <w:lang w:eastAsia="he-IL"/>
        </w:rPr>
        <w:t>. היה חשוב לי לעלות דווקא על במה מכובדת</w:t>
      </w:r>
      <w:bookmarkStart w:id="25635" w:name="_ETM_Q45_356562"/>
      <w:bookmarkEnd w:id="25635"/>
      <w:r>
        <w:rPr>
          <w:rFonts w:hint="cs"/>
          <w:rtl/>
          <w:lang w:eastAsia="he-IL"/>
        </w:rPr>
        <w:t xml:space="preserve"> זו, וזו במה מאוד מאוד </w:t>
      </w:r>
      <w:proofErr w:type="spellStart"/>
      <w:r>
        <w:rPr>
          <w:rFonts w:hint="cs"/>
          <w:rtl/>
          <w:lang w:eastAsia="he-IL"/>
        </w:rPr>
        <w:t>נכבדת</w:t>
      </w:r>
      <w:bookmarkStart w:id="25636" w:name="_ETM_Q45_359681"/>
      <w:bookmarkEnd w:id="25636"/>
      <w:proofErr w:type="spellEnd"/>
      <w:r>
        <w:rPr>
          <w:rFonts w:hint="cs"/>
          <w:rtl/>
          <w:lang w:eastAsia="he-IL"/>
        </w:rPr>
        <w:t xml:space="preserve">, ולהוציא </w:t>
      </w:r>
      <w:bookmarkStart w:id="25637" w:name="_ETM_Q45_363056"/>
      <w:bookmarkEnd w:id="25637"/>
      <w:r>
        <w:rPr>
          <w:rFonts w:hint="cs"/>
          <w:rtl/>
          <w:lang w:eastAsia="he-IL"/>
        </w:rPr>
        <w:t>מפה את כתב האישום שלי אל מול כל אותם</w:t>
      </w:r>
      <w:bookmarkStart w:id="25638" w:name="_ETM_Q45_364372"/>
      <w:bookmarkEnd w:id="25638"/>
      <w:r>
        <w:rPr>
          <w:rFonts w:hint="cs"/>
          <w:rtl/>
          <w:lang w:eastAsia="he-IL"/>
        </w:rPr>
        <w:t xml:space="preserve"> ארגונים.</w:t>
      </w:r>
      <w:bookmarkStart w:id="25639" w:name="_ETM_Q45_367540"/>
      <w:bookmarkEnd w:id="25639"/>
      <w:r>
        <w:rPr>
          <w:rFonts w:hint="cs"/>
          <w:rtl/>
          <w:lang w:eastAsia="he-IL"/>
        </w:rPr>
        <w:t xml:space="preserve"> ואני אומר את זה בשפתם של רובם:</w:t>
      </w:r>
    </w:p>
    <w:p w:rsidR="00730E6A" w:rsidRDefault="00730E6A" w:rsidP="003860A4">
      <w:pPr>
        <w:rPr>
          <w:rtl/>
          <w:lang w:eastAsia="he-IL"/>
        </w:rPr>
      </w:pPr>
    </w:p>
    <w:p w:rsidR="00730E6A" w:rsidRDefault="00730E6A" w:rsidP="003860A4">
      <w:pPr>
        <w:bidi w:val="0"/>
        <w:rPr>
          <w:lang w:eastAsia="he-IL"/>
        </w:rPr>
      </w:pPr>
      <w:r>
        <w:rPr>
          <w:lang w:eastAsia="he-IL"/>
        </w:rPr>
        <w:t>I stand here today as Israel's Minister for Social Equality and the Advancement of Women, representing the silenced voices of Israeli women</w:t>
      </w:r>
      <w:r>
        <w:rPr>
          <w:rtl/>
          <w:lang w:eastAsia="he-IL"/>
        </w:rPr>
        <w:t>.</w:t>
      </w:r>
      <w:bookmarkStart w:id="25640" w:name="_ETM_Q45_380952"/>
      <w:bookmarkEnd w:id="25640"/>
      <w:r>
        <w:rPr>
          <w:lang w:eastAsia="he-IL"/>
        </w:rPr>
        <w:t xml:space="preserve"> On October 7</w:t>
      </w:r>
      <w:r w:rsidRPr="00544E6C">
        <w:rPr>
          <w:vertAlign w:val="superscript"/>
          <w:lang w:eastAsia="he-IL"/>
        </w:rPr>
        <w:t>th</w:t>
      </w:r>
      <w:r>
        <w:rPr>
          <w:lang w:eastAsia="he-IL"/>
        </w:rPr>
        <w:t xml:space="preserve"> Israeli women were brutally raped and slaughtered by Nazi Hamas terrorists</w:t>
      </w:r>
      <w:r>
        <w:rPr>
          <w:rtl/>
          <w:lang w:eastAsia="he-IL"/>
        </w:rPr>
        <w:t>.</w:t>
      </w:r>
      <w:bookmarkStart w:id="25641" w:name="_ETM_Q45_388912"/>
      <w:bookmarkEnd w:id="25641"/>
      <w:r>
        <w:rPr>
          <w:lang w:eastAsia="he-IL"/>
        </w:rPr>
        <w:t xml:space="preserve"> Their bodies were mutilated, their heads decapitated</w:t>
      </w:r>
      <w:bookmarkStart w:id="25642" w:name="_ETM_Q45_393182"/>
      <w:bookmarkEnd w:id="25642"/>
      <w:r>
        <w:rPr>
          <w:lang w:eastAsia="he-IL"/>
        </w:rPr>
        <w:t>, they endured gang rapes and were burned alive.</w:t>
      </w:r>
    </w:p>
    <w:p w:rsidR="00730E6A" w:rsidRDefault="00730E6A" w:rsidP="003860A4">
      <w:pPr>
        <w:bidi w:val="0"/>
        <w:rPr>
          <w:lang w:eastAsia="he-IL"/>
        </w:rPr>
      </w:pPr>
      <w:bookmarkStart w:id="25643" w:name="_ETM_Q45_402968"/>
    </w:p>
    <w:p w:rsidR="00730E6A" w:rsidRDefault="00730E6A" w:rsidP="003860A4">
      <w:pPr>
        <w:bidi w:val="0"/>
        <w:rPr>
          <w:lang w:eastAsia="he-IL"/>
        </w:rPr>
      </w:pPr>
      <w:r>
        <w:rPr>
          <w:lang w:eastAsia="he-IL"/>
        </w:rPr>
        <w:t xml:space="preserve">For the past year, the voices of global women's organizations have fallen silent, those who falsely claim the title of </w:t>
      </w:r>
      <w:r>
        <w:rPr>
          <w:rFonts w:hint="cs"/>
          <w:rtl/>
          <w:lang w:eastAsia="he-IL"/>
        </w:rPr>
        <w:t>"</w:t>
      </w:r>
      <w:r>
        <w:rPr>
          <w:lang w:eastAsia="he-IL"/>
        </w:rPr>
        <w:t>feminists</w:t>
      </w:r>
      <w:bookmarkStart w:id="25644" w:name="_ETM_Q45_370342"/>
      <w:bookmarkEnd w:id="25644"/>
      <w:r>
        <w:rPr>
          <w:rFonts w:hint="cs"/>
          <w:rtl/>
          <w:lang w:eastAsia="he-IL"/>
        </w:rPr>
        <w:t>"</w:t>
      </w:r>
      <w:r>
        <w:rPr>
          <w:lang w:eastAsia="he-IL"/>
        </w:rPr>
        <w:t xml:space="preserve">. </w:t>
      </w:r>
      <w:bookmarkStart w:id="25645" w:name="_ETM_Q45_409690"/>
      <w:bookmarkEnd w:id="25645"/>
      <w:r>
        <w:rPr>
          <w:lang w:eastAsia="he-IL"/>
        </w:rPr>
        <w:t>These hypocrites shout: Me Too, but only if you're not a Jew.</w:t>
      </w:r>
    </w:p>
    <w:p w:rsidR="00730E6A" w:rsidRDefault="00730E6A" w:rsidP="003860A4">
      <w:pPr>
        <w:bidi w:val="0"/>
        <w:rPr>
          <w:lang w:eastAsia="he-IL"/>
        </w:rPr>
      </w:pPr>
    </w:p>
    <w:p w:rsidR="00730E6A" w:rsidRDefault="00730E6A" w:rsidP="00C6079B">
      <w:pPr>
        <w:bidi w:val="0"/>
        <w:rPr>
          <w:lang w:eastAsia="he-IL"/>
        </w:rPr>
      </w:pPr>
      <w:r>
        <w:rPr>
          <w:lang w:eastAsia="he-IL"/>
        </w:rPr>
        <w:t xml:space="preserve">To you all, I present this grave indictment: </w:t>
      </w:r>
      <w:bookmarkStart w:id="25646" w:name="_ETM_Q45_419100"/>
      <w:bookmarkEnd w:id="25646"/>
      <w:r>
        <w:rPr>
          <w:lang w:eastAsia="he-IL"/>
        </w:rPr>
        <w:t>Since the war began, I have reached out to each of you</w:t>
      </w:r>
      <w:r w:rsidR="00C6079B">
        <w:rPr>
          <w:lang w:eastAsia="he-IL"/>
        </w:rPr>
        <w:t>,</w:t>
      </w:r>
      <w:r>
        <w:rPr>
          <w:lang w:eastAsia="he-IL"/>
        </w:rPr>
        <w:t xml:space="preserve"> </w:t>
      </w:r>
      <w:bookmarkStart w:id="25647" w:name="_ETM_Q45_427361"/>
      <w:bookmarkEnd w:id="25647"/>
      <w:r>
        <w:rPr>
          <w:lang w:eastAsia="he-IL"/>
        </w:rPr>
        <w:t>women's and human rights organizations</w:t>
      </w:r>
      <w:r w:rsidR="00C6079B">
        <w:rPr>
          <w:lang w:eastAsia="he-IL"/>
        </w:rPr>
        <w:t>,</w:t>
      </w:r>
      <w:r>
        <w:rPr>
          <w:lang w:eastAsia="he-IL"/>
        </w:rPr>
        <w:t xml:space="preserve"> through every possible channel, with one clear demand: publicly condemn what was done to women in Israel – But there was no response, only a thunderous silence. Why</w:t>
      </w:r>
      <w:bookmarkStart w:id="25648" w:name="_ETM_Q45_413440"/>
      <w:bookmarkEnd w:id="25648"/>
      <w:r>
        <w:rPr>
          <w:lang w:eastAsia="he-IL"/>
        </w:rPr>
        <w:t>? Because in your eyes, the blood of Israeli and Jewish women worth less</w:t>
      </w:r>
      <w:r>
        <w:rPr>
          <w:rFonts w:hint="cs"/>
          <w:rtl/>
          <w:lang w:eastAsia="he-IL"/>
        </w:rPr>
        <w:t>,</w:t>
      </w:r>
      <w:r>
        <w:rPr>
          <w:lang w:eastAsia="he-IL"/>
        </w:rPr>
        <w:t xml:space="preserve"> far </w:t>
      </w:r>
      <w:proofErr w:type="spellStart"/>
      <w:r>
        <w:rPr>
          <w:lang w:eastAsia="he-IL"/>
        </w:rPr>
        <w:t>far</w:t>
      </w:r>
      <w:proofErr w:type="spellEnd"/>
      <w:r>
        <w:rPr>
          <w:lang w:eastAsia="he-IL"/>
        </w:rPr>
        <w:t xml:space="preserve"> less.</w:t>
      </w:r>
    </w:p>
    <w:p w:rsidR="00730E6A" w:rsidRDefault="00730E6A" w:rsidP="003860A4">
      <w:pPr>
        <w:bidi w:val="0"/>
        <w:rPr>
          <w:lang w:eastAsia="he-IL"/>
        </w:rPr>
      </w:pPr>
    </w:p>
    <w:p w:rsidR="00730E6A" w:rsidRDefault="00730E6A" w:rsidP="003860A4">
      <w:pPr>
        <w:bidi w:val="0"/>
        <w:rPr>
          <w:lang w:eastAsia="he-IL"/>
        </w:rPr>
      </w:pPr>
      <w:r>
        <w:rPr>
          <w:lang w:eastAsia="he-IL"/>
        </w:rPr>
        <w:t>Let me teach you something about feminism, as you clearly lack understanding</w:t>
      </w:r>
      <w:r>
        <w:rPr>
          <w:rtl/>
          <w:lang w:eastAsia="he-IL"/>
        </w:rPr>
        <w:t>:</w:t>
      </w:r>
      <w:r>
        <w:rPr>
          <w:lang w:eastAsia="he-IL"/>
        </w:rPr>
        <w:t xml:space="preserve"> </w:t>
      </w:r>
      <w:bookmarkStart w:id="25649" w:name="_ETM_Q45_452930"/>
      <w:bookmarkEnd w:id="25649"/>
      <w:r>
        <w:rPr>
          <w:lang w:eastAsia="he-IL"/>
        </w:rPr>
        <w:t>True feminism isn't dyeing your hair blue and dancing in the middle of European streets. True feminism isn't staying silent when mothers, grandmothers, and young women are slaughtered, raped, and kidnapped</w:t>
      </w:r>
      <w:r>
        <w:rPr>
          <w:rtl/>
          <w:lang w:eastAsia="he-IL"/>
        </w:rPr>
        <w:t>.</w:t>
      </w:r>
      <w:r>
        <w:rPr>
          <w:lang w:eastAsia="he-IL"/>
        </w:rPr>
        <w:t xml:space="preserve"> </w:t>
      </w:r>
      <w:bookmarkStart w:id="25650" w:name="_ETM_Q45_469591"/>
      <w:bookmarkEnd w:id="25650"/>
      <w:r>
        <w:rPr>
          <w:lang w:eastAsia="he-IL"/>
        </w:rPr>
        <w:t xml:space="preserve">True feminism stands with Shiri </w:t>
      </w:r>
      <w:proofErr w:type="spellStart"/>
      <w:r>
        <w:rPr>
          <w:lang w:eastAsia="he-IL"/>
        </w:rPr>
        <w:t>Bibas</w:t>
      </w:r>
      <w:proofErr w:type="spellEnd"/>
      <w:r>
        <w:rPr>
          <w:lang w:eastAsia="he-IL"/>
        </w:rPr>
        <w:t>, who were kidnapped with her two infants,</w:t>
      </w:r>
      <w:bookmarkStart w:id="25651" w:name="_ETM_Q45_476160"/>
      <w:bookmarkEnd w:id="25651"/>
      <w:r>
        <w:rPr>
          <w:lang w:eastAsia="he-IL"/>
        </w:rPr>
        <w:t xml:space="preserve"> not with the monsters who tore her from her safe bedroom in her pajamas</w:t>
      </w:r>
      <w:bookmarkStart w:id="25652" w:name="_ETM_Q45_444130"/>
      <w:bookmarkEnd w:id="25652"/>
      <w:r>
        <w:rPr>
          <w:lang w:eastAsia="he-IL"/>
        </w:rPr>
        <w:t xml:space="preserve">. Not with them. </w:t>
      </w:r>
      <w:bookmarkStart w:id="25653" w:name="_ETM_Q45_481250"/>
      <w:bookmarkStart w:id="25654" w:name="_ETM_Q45_489531"/>
      <w:bookmarkEnd w:id="25653"/>
      <w:r>
        <w:rPr>
          <w:lang w:eastAsia="he-IL"/>
        </w:rPr>
        <w:t xml:space="preserve">True feminism stands with the only democracy in the Middle East – not with deranged dictatorships, </w:t>
      </w:r>
      <w:bookmarkStart w:id="25655" w:name="_ETM_Q45_492500"/>
      <w:bookmarkEnd w:id="25655"/>
      <w:r>
        <w:rPr>
          <w:lang w:eastAsia="he-IL"/>
        </w:rPr>
        <w:t>where women are shot for allowing a strand of hair to escape their headscarves</w:t>
      </w:r>
      <w:r>
        <w:rPr>
          <w:rtl/>
          <w:lang w:eastAsia="he-IL"/>
        </w:rPr>
        <w:t>.</w:t>
      </w:r>
    </w:p>
    <w:p w:rsidR="00730E6A" w:rsidRDefault="00730E6A" w:rsidP="003860A4">
      <w:pPr>
        <w:bidi w:val="0"/>
        <w:rPr>
          <w:lang w:eastAsia="he-IL"/>
        </w:rPr>
      </w:pPr>
      <w:bookmarkStart w:id="25656" w:name="_ETM_Q45_498527"/>
      <w:bookmarkStart w:id="25657" w:name="_ETM_Q45_498575"/>
      <w:bookmarkEnd w:id="25656"/>
      <w:bookmarkEnd w:id="25657"/>
    </w:p>
    <w:p w:rsidR="00730E6A" w:rsidRDefault="00730E6A" w:rsidP="00C6079B">
      <w:pPr>
        <w:bidi w:val="0"/>
        <w:rPr>
          <w:lang w:eastAsia="he-IL"/>
        </w:rPr>
      </w:pPr>
      <w:r>
        <w:rPr>
          <w:lang w:eastAsia="he-IL"/>
        </w:rPr>
        <w:t>The first rule of feminism: when a woman tells you she's been brutally raped and her legs have been cut off, your first response should be: I'm so terribly sorry. How can I help</w:t>
      </w:r>
      <w:r>
        <w:rPr>
          <w:rtl/>
          <w:lang w:eastAsia="he-IL"/>
        </w:rPr>
        <w:t>?</w:t>
      </w:r>
      <w:r>
        <w:rPr>
          <w:lang w:eastAsia="he-IL"/>
        </w:rPr>
        <w:t xml:space="preserve"> Not demanding forensic evidence,</w:t>
      </w:r>
      <w:r>
        <w:rPr>
          <w:rFonts w:hint="cs"/>
          <w:rtl/>
          <w:lang w:eastAsia="he-IL"/>
        </w:rPr>
        <w:t xml:space="preserve"> </w:t>
      </w:r>
      <w:bookmarkStart w:id="25658" w:name="_ETM_Q45_512401"/>
      <w:bookmarkEnd w:id="25658"/>
      <w:r>
        <w:rPr>
          <w:lang w:eastAsia="he-IL"/>
        </w:rPr>
        <w:t xml:space="preserve">or maybe, just </w:t>
      </w:r>
      <w:r w:rsidRPr="00387D27">
        <w:rPr>
          <w:lang w:eastAsia="he-IL"/>
        </w:rPr>
        <w:t>maybe</w:t>
      </w:r>
      <w:r>
        <w:rPr>
          <w:lang w:eastAsia="he-IL"/>
        </w:rPr>
        <w:t>,</w:t>
      </w:r>
      <w:r w:rsidRPr="00387D27">
        <w:rPr>
          <w:lang w:eastAsia="he-IL"/>
        </w:rPr>
        <w:t xml:space="preserve"> </w:t>
      </w:r>
      <w:r>
        <w:rPr>
          <w:lang w:eastAsia="he-IL"/>
        </w:rPr>
        <w:t xml:space="preserve">asking </w:t>
      </w:r>
      <w:bookmarkStart w:id="25659" w:name="_ETM_Q45_515981"/>
      <w:bookmarkEnd w:id="25659"/>
      <w:r>
        <w:rPr>
          <w:lang w:eastAsia="he-IL"/>
        </w:rPr>
        <w:t>the question that your organizations are well known for: Are you OK? This was your slogan, right?</w:t>
      </w:r>
      <w:r w:rsidR="00C6079B">
        <w:rPr>
          <w:lang w:eastAsia="he-IL"/>
        </w:rPr>
        <w:t xml:space="preserve"> </w:t>
      </w:r>
      <w:r>
        <w:rPr>
          <w:lang w:eastAsia="he-IL"/>
        </w:rPr>
        <w:t>When she tells you she was forced to shower at gunpoint in captivity, with a terrorist touching and kissing her, you should offer her a huge help of any kind, not a knife right in her back.</w:t>
      </w:r>
    </w:p>
    <w:p w:rsidR="00730E6A" w:rsidRDefault="00730E6A" w:rsidP="003860A4">
      <w:pPr>
        <w:bidi w:val="0"/>
        <w:rPr>
          <w:lang w:eastAsia="he-IL"/>
        </w:rPr>
      </w:pPr>
    </w:p>
    <w:p w:rsidR="00730E6A" w:rsidRDefault="00730E6A" w:rsidP="003860A4">
      <w:pPr>
        <w:bidi w:val="0"/>
        <w:rPr>
          <w:lang w:eastAsia="he-IL"/>
        </w:rPr>
      </w:pPr>
      <w:bookmarkStart w:id="25660" w:name="_ETM_Q45_539560"/>
      <w:r>
        <w:rPr>
          <w:lang w:eastAsia="he-IL"/>
        </w:rPr>
        <w:t>You all saw, all of you saw</w:t>
      </w:r>
      <w:bookmarkStart w:id="25661" w:name="_ETM_Q45_541354"/>
      <w:bookmarkEnd w:id="25661"/>
      <w:r>
        <w:rPr>
          <w:lang w:eastAsia="he-IL"/>
        </w:rPr>
        <w:t xml:space="preserve"> the mutilated, burned, limbless bodies of Israeli women. We found Israeli women shot in their genitals and it didn't even move you one bit</w:t>
      </w:r>
      <w:r>
        <w:rPr>
          <w:rtl/>
          <w:lang w:eastAsia="he-IL"/>
        </w:rPr>
        <w:t>.</w:t>
      </w:r>
    </w:p>
    <w:p w:rsidR="00730E6A" w:rsidRDefault="00730E6A" w:rsidP="003860A4">
      <w:pPr>
        <w:bidi w:val="0"/>
        <w:rPr>
          <w:lang w:eastAsia="he-IL"/>
        </w:rPr>
      </w:pPr>
      <w:bookmarkStart w:id="25662" w:name="_ETM_Q45_554309"/>
      <w:bookmarkStart w:id="25663" w:name="_ETM_Q45_554361"/>
      <w:bookmarkEnd w:id="25662"/>
      <w:bookmarkEnd w:id="25663"/>
    </w:p>
    <w:p w:rsidR="00730E6A" w:rsidRDefault="00730E6A" w:rsidP="003860A4">
      <w:pPr>
        <w:bidi w:val="0"/>
        <w:rPr>
          <w:lang w:eastAsia="he-IL"/>
        </w:rPr>
      </w:pPr>
      <w:r>
        <w:rPr>
          <w:lang w:eastAsia="he-IL"/>
        </w:rPr>
        <w:t>I didn't see you dance with tambourines, chanting, like you do all the time: Ceasefire</w:t>
      </w:r>
      <w:bookmarkStart w:id="25664" w:name="_ETM_Q45_523831"/>
      <w:bookmarkEnd w:id="25664"/>
      <w:r>
        <w:rPr>
          <w:lang w:eastAsia="he-IL"/>
        </w:rPr>
        <w:t xml:space="preserve"> </w:t>
      </w:r>
      <w:bookmarkStart w:id="25665" w:name="_ETM_Q45_559309"/>
      <w:bookmarkEnd w:id="25665"/>
      <w:r>
        <w:rPr>
          <w:lang w:eastAsia="he-IL"/>
        </w:rPr>
        <w:t>now</w:t>
      </w:r>
      <w:bookmarkStart w:id="25666" w:name="_ETM_Q45_560759"/>
      <w:bookmarkEnd w:id="25666"/>
      <w:r>
        <w:rPr>
          <w:lang w:eastAsia="he-IL"/>
        </w:rPr>
        <w:t xml:space="preserve">, Ceasefire now, when Tamar and Jonathan from </w:t>
      </w:r>
      <w:proofErr w:type="spellStart"/>
      <w:r>
        <w:rPr>
          <w:lang w:eastAsia="he-IL"/>
        </w:rPr>
        <w:t>Nir</w:t>
      </w:r>
      <w:proofErr w:type="spellEnd"/>
      <w:r>
        <w:rPr>
          <w:lang w:eastAsia="he-IL"/>
        </w:rPr>
        <w:t xml:space="preserve"> Oz were slaughtered along with their three young children. I didn't see you there</w:t>
      </w:r>
      <w:bookmarkStart w:id="25667" w:name="_ETM_Q45_572279"/>
      <w:bookmarkStart w:id="25668" w:name="_ETM_Q45_574259"/>
      <w:bookmarkStart w:id="25669" w:name="_ETM_Q45_573010"/>
      <w:bookmarkStart w:id="25670" w:name="_ETM_Q45_573060"/>
      <w:bookmarkEnd w:id="25667"/>
      <w:bookmarkEnd w:id="25668"/>
      <w:bookmarkEnd w:id="25669"/>
      <w:bookmarkEnd w:id="25670"/>
      <w:r>
        <w:rPr>
          <w:lang w:eastAsia="he-IL"/>
        </w:rPr>
        <w:t xml:space="preserve"> w</w:t>
      </w:r>
      <w:bookmarkStart w:id="25671" w:name="_ETM_Q45_578048"/>
      <w:bookmarkEnd w:id="25671"/>
      <w:r>
        <w:rPr>
          <w:lang w:eastAsia="he-IL"/>
        </w:rPr>
        <w:t>hile our children fought with bare hands against thousands of Nazi-like monsters invading our homes and our land</w:t>
      </w:r>
      <w:bookmarkStart w:id="25672" w:name="_ETM_Q45_579206"/>
      <w:bookmarkEnd w:id="25672"/>
      <w:r>
        <w:rPr>
          <w:lang w:eastAsia="he-IL"/>
        </w:rPr>
        <w:t>.</w:t>
      </w:r>
    </w:p>
    <w:p w:rsidR="00730E6A" w:rsidRDefault="00730E6A" w:rsidP="003860A4">
      <w:pPr>
        <w:bidi w:val="0"/>
        <w:rPr>
          <w:lang w:eastAsia="he-IL"/>
        </w:rPr>
      </w:pPr>
      <w:bookmarkStart w:id="25673" w:name="_ETM_Q45_580912"/>
      <w:bookmarkStart w:id="25674" w:name="_ETM_Q45_580954"/>
      <w:bookmarkStart w:id="25675" w:name="_ETM_Q45_583535"/>
      <w:bookmarkEnd w:id="25673"/>
      <w:bookmarkEnd w:id="25674"/>
    </w:p>
    <w:p w:rsidR="00730E6A" w:rsidRDefault="00730E6A" w:rsidP="00777C52">
      <w:pPr>
        <w:bidi w:val="0"/>
        <w:rPr>
          <w:lang w:eastAsia="he-IL"/>
        </w:rPr>
      </w:pPr>
      <w:r>
        <w:rPr>
          <w:lang w:eastAsia="he-IL"/>
        </w:rPr>
        <w:t>The murder of Jewish families is not jus</w:t>
      </w:r>
      <w:r w:rsidR="00777C52">
        <w:rPr>
          <w:lang w:eastAsia="he-IL"/>
        </w:rPr>
        <w:t>t a struggle against oppression.</w:t>
      </w:r>
      <w:r>
        <w:rPr>
          <w:lang w:eastAsia="he-IL"/>
        </w:rPr>
        <w:t xml:space="preserve"> not at all. All of you know, all of you just know, how</w:t>
      </w:r>
      <w:bookmarkStart w:id="25676" w:name="_ETM_Q45_593765"/>
      <w:bookmarkEnd w:id="25676"/>
      <w:r>
        <w:rPr>
          <w:lang w:eastAsia="he-IL"/>
        </w:rPr>
        <w:t xml:space="preserve"> to shout empty, empty slogans, ridicul</w:t>
      </w:r>
      <w:r w:rsidR="00777C52">
        <w:rPr>
          <w:lang w:eastAsia="he-IL"/>
        </w:rPr>
        <w:t>ous</w:t>
      </w:r>
      <w:r>
        <w:rPr>
          <w:lang w:eastAsia="he-IL"/>
        </w:rPr>
        <w:t xml:space="preserve"> slogans</w:t>
      </w:r>
      <w:bookmarkStart w:id="25677" w:name="_ETM_Q45_596985"/>
      <w:bookmarkEnd w:id="25677"/>
      <w:r w:rsidR="00777C52">
        <w:rPr>
          <w:lang w:eastAsia="he-IL"/>
        </w:rPr>
        <w:t xml:space="preserve"> about "Free Gaza". You support,</w:t>
      </w:r>
      <w:r>
        <w:rPr>
          <w:lang w:eastAsia="he-IL"/>
        </w:rPr>
        <w:t xml:space="preserve"> </w:t>
      </w:r>
      <w:bookmarkStart w:id="25678" w:name="_ETM_Q45_601485"/>
      <w:bookmarkEnd w:id="25678"/>
      <w:r>
        <w:rPr>
          <w:lang w:eastAsia="he-IL"/>
        </w:rPr>
        <w:t>You support the sub-humans who dismantle Israeli women to parts</w:t>
      </w:r>
      <w:bookmarkStart w:id="25679" w:name="_ETM_Q45_557213"/>
      <w:bookmarkEnd w:id="25679"/>
      <w:r>
        <w:rPr>
          <w:lang w:eastAsia="he-IL"/>
        </w:rPr>
        <w:t xml:space="preserve"> </w:t>
      </w:r>
      <w:bookmarkStart w:id="25680" w:name="_ETM_Q45_608355"/>
      <w:bookmarkEnd w:id="25680"/>
      <w:r>
        <w:rPr>
          <w:lang w:eastAsia="he-IL"/>
        </w:rPr>
        <w:t>and hammered dozens of nails into their private organs, that's what you ignore all the time.</w:t>
      </w:r>
      <w:r w:rsidR="00777C52">
        <w:rPr>
          <w:lang w:eastAsia="he-IL"/>
        </w:rPr>
        <w:t xml:space="preserve"> </w:t>
      </w:r>
      <w:bookmarkStart w:id="25681" w:name="_ETM_Q45_612938"/>
      <w:bookmarkEnd w:id="25681"/>
      <w:r>
        <w:rPr>
          <w:lang w:eastAsia="he-IL"/>
        </w:rPr>
        <w:t>You embrace the five men who armed with knives and a hammer, dragged a naked Israeli woman on the ground, gathered around her</w:t>
      </w:r>
      <w:bookmarkStart w:id="25682" w:name="_ETM_Q45_626408"/>
      <w:bookmarkEnd w:id="25682"/>
      <w:r>
        <w:rPr>
          <w:lang w:eastAsia="he-IL"/>
        </w:rPr>
        <w:t xml:space="preserve"> as she screamed for her life, raped her, and finally slaughtered her</w:t>
      </w:r>
      <w:r>
        <w:rPr>
          <w:rtl/>
          <w:lang w:eastAsia="he-IL"/>
        </w:rPr>
        <w:t>.</w:t>
      </w:r>
      <w:bookmarkStart w:id="25683" w:name="_ETM_Q45_627750"/>
      <w:bookmarkEnd w:id="25683"/>
    </w:p>
    <w:p w:rsidR="00730E6A" w:rsidRDefault="00730E6A" w:rsidP="003860A4">
      <w:pPr>
        <w:bidi w:val="0"/>
        <w:rPr>
          <w:lang w:eastAsia="he-IL"/>
        </w:rPr>
      </w:pPr>
      <w:bookmarkStart w:id="25684" w:name="_ETM_Q45_627801"/>
      <w:bookmarkEnd w:id="25684"/>
    </w:p>
    <w:p w:rsidR="00730E6A" w:rsidRDefault="00730E6A" w:rsidP="003860A4">
      <w:pPr>
        <w:bidi w:val="0"/>
        <w:rPr>
          <w:lang w:eastAsia="he-IL"/>
        </w:rPr>
      </w:pPr>
      <w:r>
        <w:rPr>
          <w:lang w:eastAsia="he-IL"/>
        </w:rPr>
        <w:t>I'm not dis</w:t>
      </w:r>
      <w:r w:rsidR="00777C52">
        <w:rPr>
          <w:lang w:eastAsia="he-IL"/>
        </w:rPr>
        <w:t>appointed in you. I'm disgusted.</w:t>
      </w:r>
      <w:r>
        <w:rPr>
          <w:lang w:eastAsia="he-IL"/>
        </w:rPr>
        <w:t xml:space="preserve"> I despise you</w:t>
      </w:r>
      <w:bookmarkStart w:id="25685" w:name="_ETM_Q45_634108"/>
      <w:bookmarkEnd w:id="25685"/>
      <w:r>
        <w:rPr>
          <w:lang w:eastAsia="he-IL"/>
        </w:rPr>
        <w:t xml:space="preserve">. You are all liars. You are </w:t>
      </w:r>
      <w:bookmarkStart w:id="25686" w:name="_ETM_Q45_644364"/>
      <w:bookmarkEnd w:id="25686"/>
      <w:r>
        <w:rPr>
          <w:lang w:eastAsia="he-IL"/>
        </w:rPr>
        <w:t>all actresses</w:t>
      </w:r>
      <w:r>
        <w:rPr>
          <w:rtl/>
          <w:lang w:eastAsia="he-IL"/>
        </w:rPr>
        <w:t>.</w:t>
      </w:r>
    </w:p>
    <w:p w:rsidR="00730E6A" w:rsidRDefault="00730E6A" w:rsidP="003860A4">
      <w:pPr>
        <w:bidi w:val="0"/>
        <w:rPr>
          <w:lang w:eastAsia="he-IL"/>
        </w:rPr>
      </w:pPr>
      <w:bookmarkStart w:id="25687" w:name="_ETM_Q45_639087"/>
      <w:bookmarkEnd w:id="25687"/>
    </w:p>
    <w:p w:rsidR="00730E6A" w:rsidRDefault="00730E6A" w:rsidP="00777C52">
      <w:pPr>
        <w:bidi w:val="0"/>
        <w:rPr>
          <w:lang w:eastAsia="he-IL"/>
        </w:rPr>
      </w:pPr>
      <w:r>
        <w:rPr>
          <w:lang w:eastAsia="he-IL"/>
        </w:rPr>
        <w:t>After this grave indictment, I have one conclusion: I find you guilty</w:t>
      </w:r>
      <w:bookmarkStart w:id="25688" w:name="_ETM_Q45_647065"/>
      <w:bookmarkEnd w:id="25688"/>
      <w:r>
        <w:rPr>
          <w:lang w:eastAsia="he-IL"/>
        </w:rPr>
        <w:t>, g</w:t>
      </w:r>
      <w:bookmarkStart w:id="25689" w:name="_ETM_Q45_649328"/>
      <w:bookmarkEnd w:id="25689"/>
      <w:r>
        <w:rPr>
          <w:lang w:eastAsia="he-IL"/>
        </w:rPr>
        <w:t>uilty of abandoni</w:t>
      </w:r>
      <w:r w:rsidR="00777C52">
        <w:rPr>
          <w:lang w:eastAsia="he-IL"/>
        </w:rPr>
        <w:t>ng Jewish Israeli women's blood;</w:t>
      </w:r>
      <w:r>
        <w:rPr>
          <w:lang w:eastAsia="he-IL"/>
        </w:rPr>
        <w:t xml:space="preserve"> guilty of betraying women's basic rights</w:t>
      </w:r>
      <w:bookmarkStart w:id="25690" w:name="_ETM_Q45_659028"/>
      <w:bookmarkStart w:id="25691" w:name="_ETM_Q45_653554"/>
      <w:bookmarkEnd w:id="25690"/>
      <w:bookmarkEnd w:id="25691"/>
      <w:r>
        <w:rPr>
          <w:lang w:eastAsia="he-IL"/>
        </w:rPr>
        <w:t>.</w:t>
      </w:r>
      <w:r w:rsidR="00777C52">
        <w:rPr>
          <w:lang w:eastAsia="he-IL"/>
        </w:rPr>
        <w:t xml:space="preserve"> </w:t>
      </w:r>
      <w:r>
        <w:rPr>
          <w:lang w:eastAsia="he-IL"/>
        </w:rPr>
        <w:t>And your sentence is one</w:t>
      </w:r>
      <w:bookmarkStart w:id="25692" w:name="_ETM_Q45_658414"/>
      <w:bookmarkEnd w:id="25692"/>
      <w:r>
        <w:rPr>
          <w:lang w:eastAsia="he-IL"/>
        </w:rPr>
        <w:t xml:space="preserve">: your sentence </w:t>
      </w:r>
      <w:bookmarkStart w:id="25693" w:name="_ETM_Q45_662913"/>
      <w:bookmarkEnd w:id="25693"/>
      <w:r w:rsidR="00777C52">
        <w:rPr>
          <w:lang w:eastAsia="he-IL"/>
        </w:rPr>
        <w:t>is eternal shame. Y</w:t>
      </w:r>
      <w:r>
        <w:rPr>
          <w:lang w:eastAsia="he-IL"/>
        </w:rPr>
        <w:t>ou will be remembered for who you really are. Your historical role ended on October 7</w:t>
      </w:r>
      <w:r w:rsidRPr="00544E6C">
        <w:rPr>
          <w:vertAlign w:val="superscript"/>
          <w:lang w:eastAsia="he-IL"/>
        </w:rPr>
        <w:t>th</w:t>
      </w:r>
      <w:r>
        <w:rPr>
          <w:lang w:eastAsia="he-IL"/>
        </w:rPr>
        <w:t>. You've proven to be without any real agenda or any moral</w:t>
      </w:r>
      <w:bookmarkStart w:id="25694" w:name="_ETM_Q45_677784"/>
      <w:bookmarkEnd w:id="25694"/>
      <w:r>
        <w:rPr>
          <w:lang w:eastAsia="he-IL"/>
        </w:rPr>
        <w:t xml:space="preserve"> backbone. You are anti-Semites</w:t>
      </w:r>
      <w:bookmarkStart w:id="25695" w:name="_ETM_Q45_680063"/>
      <w:bookmarkEnd w:id="25695"/>
      <w:r>
        <w:rPr>
          <w:lang w:eastAsia="he-IL"/>
        </w:rPr>
        <w:t xml:space="preserve"> who don't care about women's rights or any human rights for that matter</w:t>
      </w:r>
      <w:r>
        <w:rPr>
          <w:rtl/>
          <w:lang w:eastAsia="he-IL"/>
        </w:rPr>
        <w:t>.</w:t>
      </w:r>
    </w:p>
    <w:p w:rsidR="00730E6A" w:rsidRDefault="00730E6A" w:rsidP="003860A4">
      <w:pPr>
        <w:bidi w:val="0"/>
        <w:rPr>
          <w:lang w:eastAsia="he-IL"/>
        </w:rPr>
      </w:pPr>
      <w:bookmarkStart w:id="25696" w:name="_ETM_Q45_688007"/>
      <w:bookmarkStart w:id="25697" w:name="_ETM_Q45_688049"/>
      <w:bookmarkEnd w:id="25696"/>
      <w:bookmarkEnd w:id="25697"/>
    </w:p>
    <w:p w:rsidR="00730E6A" w:rsidRDefault="00730E6A" w:rsidP="00777C52">
      <w:pPr>
        <w:bidi w:val="0"/>
        <w:rPr>
          <w:rStyle w:val="TagStyle"/>
          <w:b/>
          <w:bCs/>
          <w:u w:val="single"/>
          <w:lang w:eastAsia="he-IL"/>
        </w:rPr>
      </w:pPr>
      <w:r>
        <w:rPr>
          <w:lang w:eastAsia="he-IL"/>
        </w:rPr>
        <w:t>We will protect our mothers, sisters and</w:t>
      </w:r>
      <w:bookmarkStart w:id="25698" w:name="_ETM_Q45_690093"/>
      <w:bookmarkEnd w:id="25698"/>
      <w:r>
        <w:rPr>
          <w:lang w:eastAsia="he-IL"/>
        </w:rPr>
        <w:t xml:space="preserve"> daughters from terrorist organizations and from you, the accomplices of the terrorists in your fake women's rights organizations.</w:t>
      </w:r>
      <w:r w:rsidR="00777C52">
        <w:rPr>
          <w:lang w:eastAsia="he-IL"/>
        </w:rPr>
        <w:t xml:space="preserve"> </w:t>
      </w:r>
      <w:bookmarkStart w:id="25699" w:name="_ETM_Q45_698988"/>
      <w:bookmarkStart w:id="25700" w:name="_ETM_Q45_699031"/>
      <w:bookmarkStart w:id="25701" w:name="_ETM_Q45_701515"/>
      <w:bookmarkStart w:id="25702" w:name="_ETM_Q45_701546"/>
      <w:bookmarkEnd w:id="25699"/>
      <w:bookmarkEnd w:id="25700"/>
      <w:bookmarkEnd w:id="25701"/>
      <w:bookmarkEnd w:id="25702"/>
      <w:r>
        <w:rPr>
          <w:lang w:eastAsia="he-IL"/>
        </w:rPr>
        <w:t>And always remember: From the river to the sea Jewish women will be free. Never again.</w:t>
      </w:r>
      <w:r>
        <w:rPr>
          <w:rStyle w:val="TagStyle"/>
          <w:b/>
          <w:bCs/>
          <w:u w:val="single"/>
          <w:lang w:eastAsia="he-IL"/>
        </w:rPr>
        <w:t xml:space="preserve"> </w:t>
      </w:r>
    </w:p>
    <w:p w:rsidR="00730E6A" w:rsidRDefault="00730E6A" w:rsidP="003860A4">
      <w:pPr>
        <w:rPr>
          <w:rtl/>
        </w:rPr>
      </w:pPr>
    </w:p>
    <w:p w:rsidR="00730E6A" w:rsidRDefault="00730E6A" w:rsidP="003860A4">
      <w:pPr>
        <w:pStyle w:val="af7"/>
        <w:keepNext/>
        <w:rPr>
          <w:rtl/>
        </w:rPr>
      </w:pPr>
      <w:bookmarkStart w:id="25703" w:name="ET_yor_6307_9"/>
      <w:r w:rsidRPr="001C6B56">
        <w:rPr>
          <w:rStyle w:val="TagStyle"/>
          <w:rtl/>
        </w:rPr>
        <w:t xml:space="preserve"> &lt;&lt; יור &gt;&gt; </w:t>
      </w:r>
      <w:r>
        <w:rPr>
          <w:rtl/>
        </w:rPr>
        <w:t>היו"ר יבגני סובה:</w:t>
      </w:r>
      <w:r w:rsidRPr="001C6B56">
        <w:rPr>
          <w:rStyle w:val="TagStyle"/>
          <w:rtl/>
        </w:rPr>
        <w:t xml:space="preserve"> &lt;&lt; יור &gt;&gt;</w:t>
      </w:r>
      <w:r>
        <w:rPr>
          <w:rtl/>
        </w:rPr>
        <w:t xml:space="preserve">  </w:t>
      </w:r>
      <w:bookmarkEnd w:id="25703"/>
    </w:p>
    <w:p w:rsidR="00730E6A" w:rsidRDefault="00730E6A" w:rsidP="00D01126">
      <w:pPr>
        <w:rPr>
          <w:rtl/>
        </w:rPr>
      </w:pPr>
    </w:p>
    <w:p w:rsidR="00730E6A" w:rsidRDefault="00730E6A" w:rsidP="003860A4">
      <w:pPr>
        <w:rPr>
          <w:rtl/>
        </w:rPr>
      </w:pPr>
      <w:r>
        <w:rPr>
          <w:rFonts w:hint="cs"/>
          <w:rtl/>
        </w:rPr>
        <w:t>תודה לשרה</w:t>
      </w:r>
      <w:bookmarkStart w:id="25704" w:name="_ETM_Q45_709732"/>
      <w:bookmarkEnd w:id="25704"/>
      <w:r>
        <w:rPr>
          <w:rFonts w:hint="cs"/>
          <w:rtl/>
        </w:rPr>
        <w:t xml:space="preserve"> גולן. אנחנו נחזור</w:t>
      </w:r>
      <w:r>
        <w:t xml:space="preserve"> – </w:t>
      </w:r>
      <w:r>
        <w:rPr>
          <w:rFonts w:hint="cs"/>
          <w:rtl/>
        </w:rPr>
        <w:t>אנחנו לא צריכים לסכם. אפשר לחזור ל</w:t>
      </w:r>
      <w:bookmarkStart w:id="25705" w:name="_ETM_Q45_714213"/>
      <w:bookmarkEnd w:id="25705"/>
      <w:r>
        <w:rPr>
          <w:rFonts w:hint="cs"/>
          <w:rtl/>
        </w:rPr>
        <w:t xml:space="preserve">הצבעה? כמו שאמרתי, להצעות החוק לא הוגשו </w:t>
      </w:r>
      <w:r>
        <w:rPr>
          <w:rtl/>
        </w:rPr>
        <w:t>–</w:t>
      </w:r>
      <w:r>
        <w:rPr>
          <w:rFonts w:hint="cs"/>
          <w:rtl/>
        </w:rPr>
        <w:t xml:space="preserve"> אמרתי את זה</w:t>
      </w:r>
      <w:bookmarkStart w:id="25706" w:name="_ETM_Q45_720192"/>
      <w:bookmarkEnd w:id="25706"/>
      <w:r>
        <w:rPr>
          <w:rFonts w:hint="cs"/>
          <w:rtl/>
        </w:rPr>
        <w:t xml:space="preserve">. </w:t>
      </w:r>
    </w:p>
    <w:p w:rsidR="00730E6A" w:rsidRDefault="00730E6A" w:rsidP="003860A4">
      <w:pPr>
        <w:rPr>
          <w:rtl/>
        </w:rPr>
      </w:pPr>
    </w:p>
    <w:p w:rsidR="00730E6A" w:rsidRDefault="00730E6A" w:rsidP="003860A4">
      <w:pPr>
        <w:rPr>
          <w:rtl/>
        </w:rPr>
      </w:pPr>
      <w:r>
        <w:rPr>
          <w:rFonts w:hint="cs"/>
          <w:rtl/>
        </w:rPr>
        <w:t>חברי הכנסת, נעבור כרגע להצבעה בקריאה השנייה</w:t>
      </w:r>
      <w:bookmarkStart w:id="25707" w:name="_ETM_Q45_722632"/>
      <w:bookmarkEnd w:id="25707"/>
      <w:r>
        <w:rPr>
          <w:rFonts w:hint="cs"/>
          <w:rtl/>
        </w:rPr>
        <w:t xml:space="preserve"> על </w:t>
      </w:r>
      <w:bookmarkStart w:id="25708" w:name="_ETM_Q45_725413"/>
      <w:bookmarkStart w:id="25709" w:name="_ETM_Q45_739673"/>
      <w:bookmarkEnd w:id="25708"/>
      <w:bookmarkEnd w:id="25709"/>
      <w:r w:rsidRPr="001C6B56">
        <w:rPr>
          <w:rtl/>
        </w:rPr>
        <w:t>הצעת חוק הסכמים קיבוציים (תיקון מס' 11 – הוראת שעה – חרבות</w:t>
      </w:r>
      <w:r>
        <w:rPr>
          <w:rtl/>
        </w:rPr>
        <w:t xml:space="preserve"> </w:t>
      </w:r>
      <w:r w:rsidRPr="001C6B56">
        <w:rPr>
          <w:rtl/>
        </w:rPr>
        <w:t xml:space="preserve">ברזל) (הוראות מיוחדות לעניין הרחבת הסכם קיבוצי כללי שנעשה בשל פעולות האיבה או </w:t>
      </w:r>
      <w:r>
        <w:rPr>
          <w:rtl/>
        </w:rPr>
        <w:t>פעולות המלחמה) (תיקון), התשפ</w:t>
      </w:r>
      <w:r>
        <w:rPr>
          <w:rFonts w:hint="cs"/>
          <w:rtl/>
        </w:rPr>
        <w:t>"</w:t>
      </w:r>
      <w:r>
        <w:rPr>
          <w:rtl/>
        </w:rPr>
        <w:t>ד</w:t>
      </w:r>
      <w:r>
        <w:rPr>
          <w:rFonts w:hint="cs"/>
          <w:rtl/>
        </w:rPr>
        <w:t>–</w:t>
      </w:r>
      <w:r w:rsidRPr="001C6B56">
        <w:rPr>
          <w:rtl/>
        </w:rPr>
        <w:t>2024</w:t>
      </w:r>
      <w:r>
        <w:rPr>
          <w:rFonts w:hint="cs"/>
          <w:rtl/>
        </w:rPr>
        <w:t>, כנוסח הוועדה. הצבעה.</w:t>
      </w:r>
    </w:p>
    <w:p w:rsidR="00730E6A" w:rsidRDefault="00730E6A" w:rsidP="003860A4">
      <w:pPr>
        <w:rPr>
          <w:rtl/>
        </w:rPr>
      </w:pPr>
    </w:p>
    <w:p w:rsidR="00730E6A" w:rsidRDefault="00730E6A" w:rsidP="003860A4">
      <w:pPr>
        <w:pStyle w:val="af2"/>
        <w:keepNext/>
        <w:rPr>
          <w:rtl/>
        </w:rPr>
      </w:pPr>
      <w:r>
        <w:rPr>
          <w:rFonts w:hint="eastAsia"/>
          <w:rtl/>
        </w:rPr>
        <w:t>הצבעה</w:t>
      </w:r>
      <w:r>
        <w:rPr>
          <w:rtl/>
        </w:rPr>
        <w:t xml:space="preserve"> מס'</w:t>
      </w:r>
      <w:r>
        <w:rPr>
          <w:rFonts w:hint="cs"/>
          <w:rtl/>
        </w:rPr>
        <w:t xml:space="preserve"> 27</w:t>
      </w:r>
    </w:p>
    <w:p w:rsidR="00730E6A" w:rsidRDefault="00730E6A" w:rsidP="003860A4">
      <w:pPr>
        <w:pStyle w:val="--"/>
        <w:keepNext/>
        <w:rPr>
          <w:rtl/>
        </w:rPr>
      </w:pPr>
    </w:p>
    <w:p w:rsidR="00730E6A" w:rsidRDefault="00730E6A" w:rsidP="003860A4">
      <w:pPr>
        <w:pStyle w:val="--"/>
        <w:keepNext/>
        <w:rPr>
          <w:rtl/>
        </w:rPr>
      </w:pPr>
      <w:r>
        <w:rPr>
          <w:rFonts w:hint="eastAsia"/>
          <w:rtl/>
        </w:rPr>
        <w:t>בעד</w:t>
      </w:r>
      <w:r>
        <w:rPr>
          <w:rtl/>
        </w:rPr>
        <w:t xml:space="preserve"> סעיפי</w:t>
      </w:r>
      <w:r>
        <w:rPr>
          <w:rFonts w:hint="cs"/>
          <w:rtl/>
        </w:rPr>
        <w:t>ם 1–</w:t>
      </w:r>
      <w:r>
        <w:t>3</w:t>
      </w:r>
      <w:r>
        <w:rPr>
          <w:rtl/>
        </w:rPr>
        <w:t xml:space="preserve"> –</w:t>
      </w:r>
      <w:r>
        <w:rPr>
          <w:rFonts w:hint="cs"/>
          <w:rtl/>
        </w:rPr>
        <w:t xml:space="preserve"> 13</w:t>
      </w:r>
    </w:p>
    <w:p w:rsidR="00730E6A" w:rsidRDefault="00730E6A" w:rsidP="003860A4">
      <w:pPr>
        <w:pStyle w:val="--"/>
        <w:keepNext/>
        <w:rPr>
          <w:rtl/>
        </w:rPr>
      </w:pPr>
      <w:r>
        <w:rPr>
          <w:rFonts w:hint="eastAsia"/>
          <w:rtl/>
        </w:rPr>
        <w:t>נגד</w:t>
      </w:r>
      <w:r>
        <w:rPr>
          <w:rtl/>
        </w:rPr>
        <w:t xml:space="preserve"> – </w:t>
      </w:r>
      <w:r>
        <w:rPr>
          <w:rFonts w:hint="cs"/>
          <w:rtl/>
        </w:rPr>
        <w:t>אין</w:t>
      </w:r>
    </w:p>
    <w:p w:rsidR="00730E6A" w:rsidRDefault="00730E6A" w:rsidP="003860A4">
      <w:pPr>
        <w:pStyle w:val="--"/>
        <w:keepNext/>
        <w:rPr>
          <w:rtl/>
        </w:rPr>
      </w:pPr>
      <w:r>
        <w:rPr>
          <w:rFonts w:hint="eastAsia"/>
          <w:rtl/>
        </w:rPr>
        <w:t>נמנעים</w:t>
      </w:r>
      <w:r>
        <w:rPr>
          <w:rtl/>
        </w:rPr>
        <w:t xml:space="preserve"> –</w:t>
      </w:r>
      <w:bookmarkStart w:id="25710" w:name="_ETM_Q45_758192"/>
      <w:bookmarkEnd w:id="25710"/>
      <w:r>
        <w:rPr>
          <w:rFonts w:hint="cs"/>
          <w:rtl/>
        </w:rPr>
        <w:t xml:space="preserve"> אין</w:t>
      </w:r>
      <w:bookmarkStart w:id="25711" w:name="_ETM_Q45_766282"/>
      <w:bookmarkEnd w:id="25711"/>
    </w:p>
    <w:p w:rsidR="00730E6A" w:rsidRDefault="00730E6A" w:rsidP="003860A4">
      <w:pPr>
        <w:pStyle w:val="af3"/>
        <w:rPr>
          <w:rtl/>
        </w:rPr>
      </w:pPr>
      <w:r>
        <w:rPr>
          <w:rFonts w:hint="cs"/>
          <w:rtl/>
        </w:rPr>
        <w:t>סעיפים 1</w:t>
      </w:r>
      <w:r>
        <w:rPr>
          <w:rFonts w:hint="eastAsia"/>
          <w:rtl/>
        </w:rPr>
        <w:t>–</w:t>
      </w:r>
      <w:r>
        <w:rPr>
          <w:rFonts w:hint="cs"/>
          <w:rtl/>
        </w:rPr>
        <w:t>3 נתקבלו.</w:t>
      </w:r>
    </w:p>
    <w:p w:rsidR="00730E6A" w:rsidRDefault="00730E6A" w:rsidP="003860A4">
      <w:pPr>
        <w:rPr>
          <w:rtl/>
        </w:rPr>
      </w:pPr>
    </w:p>
    <w:bookmarkEnd w:id="25643"/>
    <w:bookmarkEnd w:id="25654"/>
    <w:bookmarkEnd w:id="25660"/>
    <w:bookmarkEnd w:id="25675"/>
    <w:p w:rsidR="00B47F96" w:rsidRDefault="00B47F96" w:rsidP="003860A4">
      <w:pPr>
        <w:pStyle w:val="af7"/>
        <w:keepNext/>
        <w:rPr>
          <w:rtl/>
        </w:rPr>
      </w:pPr>
      <w:r w:rsidRPr="006565D6">
        <w:rPr>
          <w:rStyle w:val="TagStyle"/>
          <w:rtl/>
        </w:rPr>
        <w:t xml:space="preserve">&lt;&lt; יור &gt;&gt; </w:t>
      </w:r>
      <w:r>
        <w:rPr>
          <w:rtl/>
        </w:rPr>
        <w:t>היו"ר יבגני סובה:</w:t>
      </w:r>
      <w:r w:rsidRPr="006565D6">
        <w:rPr>
          <w:rStyle w:val="TagStyle"/>
          <w:rtl/>
        </w:rPr>
        <w:t xml:space="preserve"> &lt;&lt; יור &gt;&gt;</w:t>
      </w:r>
      <w:r>
        <w:rPr>
          <w:rtl/>
        </w:rPr>
        <w:t xml:space="preserve">   </w:t>
      </w:r>
    </w:p>
    <w:p w:rsidR="00B47F96" w:rsidRDefault="00B47F96" w:rsidP="00D01126">
      <w:pPr>
        <w:rPr>
          <w:rtl/>
        </w:rPr>
      </w:pPr>
    </w:p>
    <w:p w:rsidR="00C309DA" w:rsidRDefault="00B47F96" w:rsidP="003860A4">
      <w:pPr>
        <w:rPr>
          <w:rtl/>
        </w:rPr>
      </w:pPr>
      <w:bookmarkStart w:id="25712" w:name="_ETM_Q46_744000"/>
      <w:bookmarkEnd w:id="25712"/>
      <w:r>
        <w:rPr>
          <w:rFonts w:hint="cs"/>
          <w:rtl/>
        </w:rPr>
        <w:t xml:space="preserve">בעד – 13, אפס מתנגדים. אני קובע כי הצעת החוק אושרה בקריאה השנייה. </w:t>
      </w:r>
    </w:p>
    <w:p w:rsidR="00C309DA" w:rsidRDefault="00C309DA" w:rsidP="003860A4">
      <w:pPr>
        <w:rPr>
          <w:rtl/>
        </w:rPr>
      </w:pPr>
    </w:p>
    <w:p w:rsidR="00B47F96" w:rsidRDefault="00B47F96" w:rsidP="00777C52">
      <w:pPr>
        <w:rPr>
          <w:rtl/>
        </w:rPr>
      </w:pPr>
      <w:r>
        <w:rPr>
          <w:rFonts w:hint="cs"/>
          <w:rtl/>
        </w:rPr>
        <w:t xml:space="preserve">נעבור להצבעה בקריאה השלישית על </w:t>
      </w:r>
      <w:r>
        <w:rPr>
          <w:rtl/>
        </w:rPr>
        <w:t xml:space="preserve">הצעת חוק הסכמים קיבוציים </w:t>
      </w:r>
      <w:r>
        <w:rPr>
          <w:rFonts w:hint="cs"/>
          <w:rtl/>
        </w:rPr>
        <w:t>(</w:t>
      </w:r>
      <w:r>
        <w:rPr>
          <w:rtl/>
        </w:rPr>
        <w:t>תיקון מס' 11 – הוראת שעה – חרבות ברזל</w:t>
      </w:r>
      <w:r>
        <w:rPr>
          <w:rFonts w:hint="cs"/>
          <w:rtl/>
        </w:rPr>
        <w:t>)</w:t>
      </w:r>
      <w:r>
        <w:rPr>
          <w:rtl/>
        </w:rPr>
        <w:t xml:space="preserve"> </w:t>
      </w:r>
      <w:r>
        <w:rPr>
          <w:rFonts w:hint="cs"/>
          <w:rtl/>
        </w:rPr>
        <w:t>(</w:t>
      </w:r>
      <w:r>
        <w:rPr>
          <w:rtl/>
        </w:rPr>
        <w:t>הוראות</w:t>
      </w:r>
      <w:r>
        <w:rPr>
          <w:rFonts w:hint="cs"/>
          <w:rtl/>
        </w:rPr>
        <w:t xml:space="preserve"> </w:t>
      </w:r>
      <w:r>
        <w:rPr>
          <w:rtl/>
        </w:rPr>
        <w:t>מיוחדות לעניין הרחבת הסכם קיבוצי כללי שנעשה בשל פעולות האיבה או פעולות המלחמה</w:t>
      </w:r>
      <w:r>
        <w:rPr>
          <w:rFonts w:hint="cs"/>
          <w:rtl/>
        </w:rPr>
        <w:t>)</w:t>
      </w:r>
      <w:r>
        <w:rPr>
          <w:rtl/>
        </w:rPr>
        <w:t xml:space="preserve"> </w:t>
      </w:r>
      <w:r>
        <w:rPr>
          <w:rFonts w:hint="cs"/>
          <w:rtl/>
        </w:rPr>
        <w:t>(</w:t>
      </w:r>
      <w:r>
        <w:rPr>
          <w:rtl/>
        </w:rPr>
        <w:t>תיקון</w:t>
      </w:r>
      <w:r>
        <w:rPr>
          <w:rFonts w:hint="cs"/>
          <w:rtl/>
        </w:rPr>
        <w:t>)</w:t>
      </w:r>
      <w:r>
        <w:rPr>
          <w:rtl/>
        </w:rPr>
        <w:t>,</w:t>
      </w:r>
      <w:r>
        <w:rPr>
          <w:rFonts w:hint="cs"/>
          <w:rtl/>
        </w:rPr>
        <w:t xml:space="preserve"> </w:t>
      </w:r>
      <w:r>
        <w:rPr>
          <w:rtl/>
        </w:rPr>
        <w:t>תשפ"</w:t>
      </w:r>
      <w:r>
        <w:rPr>
          <w:rFonts w:hint="cs"/>
          <w:rtl/>
        </w:rPr>
        <w:t>ד–</w:t>
      </w:r>
      <w:r>
        <w:rPr>
          <w:rtl/>
        </w:rPr>
        <w:t>2024</w:t>
      </w:r>
      <w:r>
        <w:rPr>
          <w:rFonts w:hint="cs"/>
          <w:rtl/>
        </w:rPr>
        <w:t>.</w:t>
      </w:r>
    </w:p>
    <w:p w:rsidR="00B47F96" w:rsidRDefault="00B47F96" w:rsidP="003860A4">
      <w:pPr>
        <w:rPr>
          <w:rtl/>
        </w:rPr>
      </w:pPr>
      <w:bookmarkStart w:id="25713" w:name="_ETM_Q46_734000"/>
      <w:bookmarkEnd w:id="25713"/>
    </w:p>
    <w:p w:rsidR="00B47F96" w:rsidRDefault="00B47F96" w:rsidP="003860A4">
      <w:pPr>
        <w:pStyle w:val="af6"/>
        <w:keepNext/>
        <w:rPr>
          <w:rtl/>
        </w:rPr>
      </w:pPr>
      <w:bookmarkStart w:id="25714" w:name="ET_interruption_6501_3"/>
      <w:r w:rsidRPr="006565D6">
        <w:rPr>
          <w:rStyle w:val="TagStyle"/>
          <w:rtl/>
        </w:rPr>
        <w:t xml:space="preserve"> &lt;&lt; קריאה &gt;&gt; </w:t>
      </w:r>
      <w:r>
        <w:rPr>
          <w:rtl/>
        </w:rPr>
        <w:t>משה רוט (יהדות התורה):</w:t>
      </w:r>
      <w:r w:rsidRPr="006565D6">
        <w:rPr>
          <w:rStyle w:val="TagStyle"/>
          <w:rtl/>
        </w:rPr>
        <w:t xml:space="preserve"> &lt;&lt; קריאה &gt;&gt;</w:t>
      </w:r>
      <w:r>
        <w:rPr>
          <w:rtl/>
        </w:rPr>
        <w:t xml:space="preserve">   </w:t>
      </w:r>
      <w:bookmarkEnd w:id="25714"/>
    </w:p>
    <w:p w:rsidR="00B47F96" w:rsidRDefault="00B47F96" w:rsidP="00D01126">
      <w:pPr>
        <w:rPr>
          <w:rtl/>
        </w:rPr>
      </w:pPr>
    </w:p>
    <w:p w:rsidR="00B47F96" w:rsidRDefault="00B47F96" w:rsidP="00777C52">
      <w:pPr>
        <w:rPr>
          <w:rtl/>
        </w:rPr>
      </w:pPr>
      <w:bookmarkStart w:id="25715" w:name="_ETM_Q46_777000"/>
      <w:bookmarkEnd w:id="25715"/>
      <w:r>
        <w:rPr>
          <w:rFonts w:hint="cs"/>
          <w:rtl/>
        </w:rPr>
        <w:t>ה</w:t>
      </w:r>
      <w:r w:rsidR="00777C52">
        <w:rPr>
          <w:rFonts w:hint="cs"/>
          <w:rtl/>
        </w:rPr>
        <w:t>"א</w:t>
      </w:r>
      <w:r>
        <w:rPr>
          <w:rFonts w:hint="cs"/>
          <w:rtl/>
        </w:rPr>
        <w:t>.</w:t>
      </w:r>
    </w:p>
    <w:p w:rsidR="00B47F96" w:rsidRDefault="00B47F96" w:rsidP="003860A4">
      <w:pPr>
        <w:rPr>
          <w:rtl/>
        </w:rPr>
      </w:pPr>
    </w:p>
    <w:p w:rsidR="00B47F96" w:rsidRDefault="00B47F96" w:rsidP="003860A4">
      <w:pPr>
        <w:pStyle w:val="af7"/>
        <w:keepNext/>
        <w:rPr>
          <w:rtl/>
        </w:rPr>
      </w:pPr>
      <w:r w:rsidRPr="006565D6">
        <w:rPr>
          <w:rStyle w:val="TagStyle"/>
          <w:rtl/>
        </w:rPr>
        <w:t xml:space="preserve"> &lt;&lt; יור &gt;&gt; </w:t>
      </w:r>
      <w:r>
        <w:rPr>
          <w:rtl/>
        </w:rPr>
        <w:t>היו"ר יבגני סובה:</w:t>
      </w:r>
      <w:r w:rsidRPr="006565D6">
        <w:rPr>
          <w:rStyle w:val="TagStyle"/>
          <w:rtl/>
        </w:rPr>
        <w:t xml:space="preserve"> &lt;&lt; יור &gt;&gt;</w:t>
      </w:r>
      <w:r>
        <w:rPr>
          <w:rtl/>
        </w:rPr>
        <w:t xml:space="preserve">   </w:t>
      </w:r>
    </w:p>
    <w:p w:rsidR="00B47F96" w:rsidRDefault="00B47F96" w:rsidP="00D01126">
      <w:pPr>
        <w:rPr>
          <w:rtl/>
        </w:rPr>
      </w:pPr>
    </w:p>
    <w:p w:rsidR="00C309DA" w:rsidRDefault="00B47F96" w:rsidP="00C309DA">
      <w:pPr>
        <w:rPr>
          <w:rtl/>
        </w:rPr>
      </w:pPr>
      <w:bookmarkStart w:id="25716" w:name="_ETM_Q46_776000"/>
      <w:bookmarkEnd w:id="25716"/>
      <w:r>
        <w:rPr>
          <w:rFonts w:hint="cs"/>
          <w:rtl/>
        </w:rPr>
        <w:t>תודה</w:t>
      </w:r>
      <w:bookmarkStart w:id="25717" w:name="_ETM_Q46_778000"/>
      <w:bookmarkEnd w:id="25717"/>
      <w:r>
        <w:rPr>
          <w:rFonts w:hint="cs"/>
          <w:rtl/>
        </w:rPr>
        <w:t xml:space="preserve"> לחבר הכנסת רוט על התיקון </w:t>
      </w:r>
      <w:r w:rsidR="00C309DA">
        <w:rPr>
          <w:rFonts w:hint="eastAsia"/>
          <w:rtl/>
        </w:rPr>
        <w:t xml:space="preserve">– </w:t>
      </w:r>
      <w:r>
        <w:rPr>
          <w:rFonts w:hint="cs"/>
          <w:rtl/>
        </w:rPr>
        <w:t>התשפ"ה</w:t>
      </w:r>
      <w:r>
        <w:rPr>
          <w:rFonts w:hint="eastAsia"/>
          <w:rtl/>
        </w:rPr>
        <w:t>–</w:t>
      </w:r>
      <w:r>
        <w:rPr>
          <w:rFonts w:hint="cs"/>
          <w:rtl/>
        </w:rPr>
        <w:t xml:space="preserve">2024. </w:t>
      </w:r>
    </w:p>
    <w:p w:rsidR="00C309DA" w:rsidRDefault="00C309DA" w:rsidP="00C309DA">
      <w:pPr>
        <w:rPr>
          <w:rtl/>
        </w:rPr>
      </w:pPr>
    </w:p>
    <w:p w:rsidR="00B47F96" w:rsidRDefault="00B47F96" w:rsidP="00C309DA">
      <w:pPr>
        <w:rPr>
          <w:rtl/>
        </w:rPr>
      </w:pPr>
      <w:r>
        <w:rPr>
          <w:rFonts w:hint="cs"/>
          <w:rtl/>
        </w:rPr>
        <w:t>הצבעה.</w:t>
      </w:r>
    </w:p>
    <w:p w:rsidR="00B47F96" w:rsidRDefault="00B47F96" w:rsidP="003860A4">
      <w:pPr>
        <w:rPr>
          <w:rtl/>
        </w:rPr>
      </w:pPr>
      <w:bookmarkStart w:id="25718" w:name="_ETM_Q46_779000"/>
      <w:bookmarkEnd w:id="25718"/>
    </w:p>
    <w:p w:rsidR="00B47F96" w:rsidRDefault="00B47F96" w:rsidP="003860A4">
      <w:pPr>
        <w:pStyle w:val="af2"/>
        <w:keepNext/>
        <w:rPr>
          <w:rtl/>
        </w:rPr>
      </w:pPr>
      <w:bookmarkStart w:id="25719" w:name="_ETM_Q46_780000"/>
      <w:bookmarkEnd w:id="25719"/>
      <w:r>
        <w:rPr>
          <w:rtl/>
        </w:rPr>
        <w:t>הצבעה מס'</w:t>
      </w:r>
      <w:r>
        <w:rPr>
          <w:rFonts w:hint="cs"/>
          <w:rtl/>
        </w:rPr>
        <w:t xml:space="preserve"> 28</w:t>
      </w:r>
    </w:p>
    <w:p w:rsidR="00B47F96" w:rsidRDefault="00B47F96" w:rsidP="003860A4">
      <w:pPr>
        <w:pStyle w:val="--"/>
        <w:keepNext/>
        <w:rPr>
          <w:rtl/>
        </w:rPr>
      </w:pPr>
    </w:p>
    <w:p w:rsidR="00B47F96" w:rsidRDefault="00B47F96" w:rsidP="003860A4">
      <w:pPr>
        <w:pStyle w:val="--"/>
        <w:keepNext/>
        <w:rPr>
          <w:rtl/>
        </w:rPr>
      </w:pPr>
      <w:r>
        <w:rPr>
          <w:rtl/>
        </w:rPr>
        <w:t>בעד החוק –</w:t>
      </w:r>
      <w:r>
        <w:rPr>
          <w:rFonts w:hint="cs"/>
          <w:rtl/>
        </w:rPr>
        <w:t xml:space="preserve"> 13</w:t>
      </w:r>
    </w:p>
    <w:p w:rsidR="00B47F96" w:rsidRDefault="00B47F96" w:rsidP="003860A4">
      <w:pPr>
        <w:pStyle w:val="--"/>
        <w:keepNext/>
        <w:rPr>
          <w:rtl/>
        </w:rPr>
      </w:pPr>
      <w:r>
        <w:rPr>
          <w:rtl/>
        </w:rPr>
        <w:t xml:space="preserve">נגד – </w:t>
      </w:r>
      <w:r>
        <w:rPr>
          <w:rFonts w:hint="cs"/>
          <w:rtl/>
        </w:rPr>
        <w:t>אין</w:t>
      </w:r>
    </w:p>
    <w:p w:rsidR="00B47F96" w:rsidRDefault="00B47F96" w:rsidP="003860A4">
      <w:pPr>
        <w:pStyle w:val="--"/>
        <w:keepNext/>
        <w:rPr>
          <w:rtl/>
        </w:rPr>
      </w:pPr>
      <w:r>
        <w:rPr>
          <w:rtl/>
        </w:rPr>
        <w:t>נמנעים –</w:t>
      </w:r>
      <w:r>
        <w:rPr>
          <w:rFonts w:hint="cs"/>
          <w:rtl/>
        </w:rPr>
        <w:t xml:space="preserve"> אין</w:t>
      </w:r>
      <w:r>
        <w:rPr>
          <w:rtl/>
        </w:rPr>
        <w:t xml:space="preserve"> </w:t>
      </w:r>
    </w:p>
    <w:p w:rsidR="00B47F96" w:rsidRDefault="00B47F96" w:rsidP="003860A4">
      <w:pPr>
        <w:pStyle w:val="af3"/>
        <w:rPr>
          <w:rtl/>
        </w:rPr>
      </w:pPr>
      <w:r w:rsidRPr="006565D6">
        <w:rPr>
          <w:rtl/>
        </w:rPr>
        <w:t xml:space="preserve">חוק הסכמים קיבוציים </w:t>
      </w:r>
      <w:r w:rsidRPr="006565D6">
        <w:rPr>
          <w:rFonts w:hint="cs"/>
          <w:rtl/>
        </w:rPr>
        <w:t>(</w:t>
      </w:r>
      <w:r w:rsidRPr="006565D6">
        <w:rPr>
          <w:rtl/>
        </w:rPr>
        <w:t>תיקון מס' 11 – הוראת שעה – חרבות ברזל</w:t>
      </w:r>
      <w:r w:rsidRPr="006565D6">
        <w:rPr>
          <w:rFonts w:hint="cs"/>
          <w:rtl/>
        </w:rPr>
        <w:t>)</w:t>
      </w:r>
      <w:r w:rsidRPr="006565D6">
        <w:rPr>
          <w:rtl/>
        </w:rPr>
        <w:t xml:space="preserve"> </w:t>
      </w:r>
      <w:r w:rsidRPr="006565D6">
        <w:rPr>
          <w:rFonts w:hint="cs"/>
          <w:rtl/>
        </w:rPr>
        <w:t>(</w:t>
      </w:r>
      <w:r w:rsidRPr="006565D6">
        <w:rPr>
          <w:rtl/>
        </w:rPr>
        <w:t>הוראות</w:t>
      </w:r>
      <w:r w:rsidRPr="006565D6">
        <w:rPr>
          <w:rFonts w:hint="cs"/>
          <w:rtl/>
        </w:rPr>
        <w:t xml:space="preserve"> </w:t>
      </w:r>
      <w:r w:rsidRPr="006565D6">
        <w:rPr>
          <w:rtl/>
        </w:rPr>
        <w:t>מיוחדות לעניין הרחבת הסכם קיבוצי כללי שנעשה בשל פעולות האיבה או פעולות המלחמה</w:t>
      </w:r>
      <w:r w:rsidRPr="006565D6">
        <w:rPr>
          <w:rFonts w:hint="cs"/>
          <w:rtl/>
        </w:rPr>
        <w:t>)</w:t>
      </w:r>
      <w:r w:rsidRPr="006565D6">
        <w:rPr>
          <w:rtl/>
        </w:rPr>
        <w:t xml:space="preserve"> </w:t>
      </w:r>
      <w:r w:rsidRPr="006565D6">
        <w:rPr>
          <w:rFonts w:hint="cs"/>
          <w:rtl/>
        </w:rPr>
        <w:t>(</w:t>
      </w:r>
      <w:r w:rsidRPr="006565D6">
        <w:rPr>
          <w:rtl/>
        </w:rPr>
        <w:t>תיקון</w:t>
      </w:r>
      <w:r w:rsidRPr="006565D6">
        <w:rPr>
          <w:rFonts w:hint="cs"/>
          <w:rtl/>
        </w:rPr>
        <w:t>)</w:t>
      </w:r>
      <w:r w:rsidRPr="006565D6">
        <w:rPr>
          <w:rtl/>
        </w:rPr>
        <w:t>,</w:t>
      </w:r>
      <w:r w:rsidRPr="006565D6">
        <w:rPr>
          <w:rFonts w:hint="cs"/>
          <w:rtl/>
        </w:rPr>
        <w:t xml:space="preserve"> </w:t>
      </w:r>
      <w:r w:rsidRPr="006565D6">
        <w:rPr>
          <w:rtl/>
        </w:rPr>
        <w:t>התשפ"</w:t>
      </w:r>
      <w:r>
        <w:rPr>
          <w:rFonts w:hint="cs"/>
          <w:rtl/>
        </w:rPr>
        <w:t>ה</w:t>
      </w:r>
      <w:r w:rsidRPr="006565D6">
        <w:rPr>
          <w:rFonts w:hint="cs"/>
          <w:rtl/>
        </w:rPr>
        <w:t>–</w:t>
      </w:r>
      <w:r w:rsidRPr="006565D6">
        <w:rPr>
          <w:rtl/>
        </w:rPr>
        <w:t>2024</w:t>
      </w:r>
      <w:r>
        <w:rPr>
          <w:rFonts w:hint="cs"/>
          <w:rtl/>
        </w:rPr>
        <w:t xml:space="preserve">, </w:t>
      </w:r>
      <w:bookmarkStart w:id="25720" w:name="_ETM_Q46_775000"/>
      <w:bookmarkEnd w:id="25720"/>
      <w:r>
        <w:rPr>
          <w:rFonts w:hint="cs"/>
          <w:rtl/>
        </w:rPr>
        <w:t>נתקבל.</w:t>
      </w:r>
    </w:p>
    <w:p w:rsidR="00B47F96" w:rsidRDefault="00B47F96" w:rsidP="003860A4">
      <w:pPr>
        <w:rPr>
          <w:rtl/>
        </w:rPr>
      </w:pPr>
    </w:p>
    <w:p w:rsidR="00B47F96" w:rsidRDefault="00B47F96" w:rsidP="003860A4">
      <w:pPr>
        <w:pStyle w:val="af7"/>
        <w:keepNext/>
        <w:rPr>
          <w:rtl/>
        </w:rPr>
      </w:pPr>
      <w:r w:rsidRPr="006565D6">
        <w:rPr>
          <w:rStyle w:val="TagStyle"/>
          <w:rtl/>
        </w:rPr>
        <w:t xml:space="preserve"> &lt;&lt; יור &gt;&gt; </w:t>
      </w:r>
      <w:r>
        <w:rPr>
          <w:rtl/>
        </w:rPr>
        <w:t>היו"ר יבגני סובה:</w:t>
      </w:r>
      <w:r w:rsidRPr="006565D6">
        <w:rPr>
          <w:rStyle w:val="TagStyle"/>
          <w:rtl/>
        </w:rPr>
        <w:t xml:space="preserve"> &lt;&lt; יור &gt;&gt;</w:t>
      </w:r>
      <w:r>
        <w:rPr>
          <w:rtl/>
        </w:rPr>
        <w:t xml:space="preserve">   </w:t>
      </w:r>
    </w:p>
    <w:p w:rsidR="00B47F96" w:rsidRDefault="00B47F96" w:rsidP="00D01126">
      <w:pPr>
        <w:rPr>
          <w:rtl/>
        </w:rPr>
      </w:pPr>
    </w:p>
    <w:p w:rsidR="00B47F96" w:rsidRDefault="00B47F96" w:rsidP="003860A4">
      <w:pPr>
        <w:rPr>
          <w:rtl/>
        </w:rPr>
      </w:pPr>
      <w:bookmarkStart w:id="25721" w:name="_ETM_Q46_797000"/>
      <w:bookmarkEnd w:id="25721"/>
      <w:r>
        <w:rPr>
          <w:rFonts w:hint="cs"/>
          <w:rtl/>
        </w:rPr>
        <w:t xml:space="preserve">בעד – 13, אפס מתנגדים. אני קובע כי </w:t>
      </w:r>
      <w:r>
        <w:rPr>
          <w:rtl/>
        </w:rPr>
        <w:t xml:space="preserve">הצעת חוק הסכמים קיבוציים </w:t>
      </w:r>
      <w:r>
        <w:rPr>
          <w:rFonts w:hint="cs"/>
          <w:rtl/>
        </w:rPr>
        <w:t>(</w:t>
      </w:r>
      <w:r>
        <w:rPr>
          <w:rtl/>
        </w:rPr>
        <w:t>תיקון מס' 11 – הוראת שעה – חרבות ברזל</w:t>
      </w:r>
      <w:r>
        <w:rPr>
          <w:rFonts w:hint="cs"/>
          <w:rtl/>
        </w:rPr>
        <w:t>)</w:t>
      </w:r>
      <w:r>
        <w:rPr>
          <w:rtl/>
        </w:rPr>
        <w:t xml:space="preserve"> </w:t>
      </w:r>
      <w:r>
        <w:rPr>
          <w:rFonts w:hint="cs"/>
          <w:rtl/>
        </w:rPr>
        <w:t>(</w:t>
      </w:r>
      <w:r>
        <w:rPr>
          <w:rtl/>
        </w:rPr>
        <w:t>הוראות</w:t>
      </w:r>
      <w:r>
        <w:rPr>
          <w:rFonts w:hint="cs"/>
          <w:rtl/>
        </w:rPr>
        <w:t xml:space="preserve"> </w:t>
      </w:r>
      <w:r>
        <w:rPr>
          <w:rtl/>
        </w:rPr>
        <w:t>מיוחדות לעניין הרחבת הסכם קיבוצי כללי שנעשה בשל פעולות האיבה או פעולות המלחמה</w:t>
      </w:r>
      <w:r>
        <w:rPr>
          <w:rFonts w:hint="cs"/>
          <w:rtl/>
        </w:rPr>
        <w:t>)</w:t>
      </w:r>
      <w:r>
        <w:rPr>
          <w:rtl/>
        </w:rPr>
        <w:t xml:space="preserve"> </w:t>
      </w:r>
      <w:r>
        <w:rPr>
          <w:rFonts w:hint="cs"/>
          <w:rtl/>
        </w:rPr>
        <w:t>(</w:t>
      </w:r>
      <w:r>
        <w:rPr>
          <w:rtl/>
        </w:rPr>
        <w:t>תיקון</w:t>
      </w:r>
      <w:r>
        <w:rPr>
          <w:rFonts w:hint="cs"/>
          <w:rtl/>
        </w:rPr>
        <w:t>)</w:t>
      </w:r>
      <w:r>
        <w:rPr>
          <w:rtl/>
        </w:rPr>
        <w:t>,</w:t>
      </w:r>
      <w:r>
        <w:rPr>
          <w:rFonts w:hint="cs"/>
          <w:rtl/>
        </w:rPr>
        <w:t xml:space="preserve"> </w:t>
      </w:r>
      <w:r>
        <w:rPr>
          <w:rtl/>
        </w:rPr>
        <w:t>התשפ"</w:t>
      </w:r>
      <w:r>
        <w:rPr>
          <w:rFonts w:hint="cs"/>
          <w:rtl/>
        </w:rPr>
        <w:t>ה–</w:t>
      </w:r>
      <w:r>
        <w:rPr>
          <w:rtl/>
        </w:rPr>
        <w:t>2024</w:t>
      </w:r>
      <w:r>
        <w:rPr>
          <w:rFonts w:hint="cs"/>
          <w:rtl/>
        </w:rPr>
        <w:t xml:space="preserve">, התקבלה </w:t>
      </w:r>
      <w:bookmarkStart w:id="25722" w:name="_ETM_Q46_811000"/>
      <w:bookmarkEnd w:id="25722"/>
      <w:r>
        <w:rPr>
          <w:rFonts w:hint="cs"/>
          <w:rtl/>
        </w:rPr>
        <w:t>בקריאה השנייה והשלישית, ותיכנס לספר החוקים.</w:t>
      </w:r>
    </w:p>
    <w:p w:rsidR="00B47F96" w:rsidRDefault="00B47F96" w:rsidP="003860A4">
      <w:pPr>
        <w:rPr>
          <w:rtl/>
        </w:rPr>
      </w:pPr>
      <w:bookmarkStart w:id="25723" w:name="_ETM_Q46_813000"/>
      <w:bookmarkEnd w:id="25723"/>
    </w:p>
    <w:p w:rsidR="00B47F96" w:rsidRDefault="00B47F96" w:rsidP="003860A4">
      <w:pPr>
        <w:rPr>
          <w:rtl/>
        </w:rPr>
      </w:pPr>
      <w:bookmarkStart w:id="25724" w:name="_ETM_Q46_814000"/>
      <w:bookmarkEnd w:id="25724"/>
      <w:r>
        <w:rPr>
          <w:rFonts w:hint="cs"/>
          <w:rtl/>
        </w:rPr>
        <w:t xml:space="preserve">חברי הכנסת, תם סדר-היום. </w:t>
      </w:r>
      <w:bookmarkStart w:id="25725" w:name="_ETM_Q46_816000"/>
      <w:bookmarkEnd w:id="25725"/>
      <w:r>
        <w:rPr>
          <w:rFonts w:hint="cs"/>
          <w:rtl/>
        </w:rPr>
        <w:t xml:space="preserve">הישיבה הבאה תתקיים מחר, יום שלישי כ"ז בתשרי התשפ"ה, 29 </w:t>
      </w:r>
      <w:bookmarkStart w:id="25726" w:name="_ETM_Q46_822000"/>
      <w:bookmarkEnd w:id="25726"/>
      <w:r>
        <w:rPr>
          <w:rFonts w:hint="cs"/>
          <w:rtl/>
        </w:rPr>
        <w:t>באוקטובר 2024, בשעה 16:00. ישיבה זו נעולה.</w:t>
      </w:r>
    </w:p>
    <w:p w:rsidR="00B47F96" w:rsidRDefault="00B47F96" w:rsidP="003860A4">
      <w:pPr>
        <w:rPr>
          <w:rtl/>
        </w:rPr>
      </w:pPr>
    </w:p>
    <w:p w:rsidR="00B47F96" w:rsidRPr="006565D6" w:rsidRDefault="00B47F96" w:rsidP="003860A4">
      <w:pPr>
        <w:pStyle w:val="afc"/>
        <w:keepNext/>
        <w:ind w:firstLine="0"/>
        <w:jc w:val="center"/>
        <w:rPr>
          <w:rtl/>
        </w:rPr>
      </w:pPr>
      <w:bookmarkStart w:id="25727" w:name="ET_meetingend_6"/>
      <w:r w:rsidRPr="006565D6">
        <w:rPr>
          <w:rStyle w:val="TagStyle"/>
          <w:rtl/>
        </w:rPr>
        <w:t xml:space="preserve">&lt;&lt; סיום &gt;&gt; </w:t>
      </w:r>
      <w:r>
        <w:rPr>
          <w:rtl/>
        </w:rPr>
        <w:t>הישיבה ננעלה בשעה 23:</w:t>
      </w:r>
      <w:r>
        <w:rPr>
          <w:rFonts w:hint="cs"/>
          <w:rtl/>
        </w:rPr>
        <w:t>31</w:t>
      </w:r>
      <w:r>
        <w:rPr>
          <w:rtl/>
        </w:rPr>
        <w:t>.</w:t>
      </w:r>
      <w:r w:rsidRPr="006565D6">
        <w:rPr>
          <w:rStyle w:val="TagStyle"/>
          <w:rtl/>
        </w:rPr>
        <w:t xml:space="preserve"> &lt;&lt; סיום &gt;&gt;</w:t>
      </w:r>
      <w:bookmarkEnd w:id="25727"/>
    </w:p>
    <w:p w:rsidR="00B47F96" w:rsidRPr="00B47F96" w:rsidRDefault="00B47F96" w:rsidP="00125F0E">
      <w:pPr>
        <w:rPr>
          <w:rtl/>
        </w:rPr>
      </w:pPr>
    </w:p>
    <w:sectPr w:rsidR="00B47F96" w:rsidRPr="00B47F96" w:rsidSect="00AD4598">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6284" w:rsidRDefault="008A6284">
      <w:r>
        <w:separator/>
      </w:r>
    </w:p>
  </w:endnote>
  <w:endnote w:type="continuationSeparator" w:id="0">
    <w:p w:rsidR="008A6284" w:rsidRDefault="008A6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804" w:rsidRDefault="00933804">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804" w:rsidRDefault="00933804">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804" w:rsidRDefault="0093380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6284" w:rsidRDefault="008A6284">
      <w:r>
        <w:separator/>
      </w:r>
    </w:p>
  </w:footnote>
  <w:footnote w:type="continuationSeparator" w:id="0">
    <w:p w:rsidR="008A6284" w:rsidRDefault="008A6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284" w:rsidRDefault="008A6284"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A6284" w:rsidRDefault="008A628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284" w:rsidRDefault="008A6284"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933804">
      <w:rPr>
        <w:rStyle w:val="af9"/>
        <w:noProof/>
        <w:rtl/>
      </w:rPr>
      <w:t>219</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8A6284">
      <w:trPr>
        <w:cantSplit/>
        <w:trHeight w:val="421"/>
      </w:trPr>
      <w:tc>
        <w:tcPr>
          <w:tcW w:w="2880" w:type="dxa"/>
        </w:tcPr>
        <w:p w:rsidR="008A6284" w:rsidRDefault="00933804" w:rsidP="00BE0137">
          <w:pPr>
            <w:ind w:right="360" w:firstLine="0"/>
            <w:jc w:val="left"/>
          </w:pPr>
          <w:r>
            <w:rPr>
              <w:rtl/>
            </w:rPr>
            <w:t>דברי הכנסת</w:t>
          </w:r>
        </w:p>
      </w:tc>
      <w:tc>
        <w:tcPr>
          <w:tcW w:w="2520" w:type="dxa"/>
        </w:tcPr>
        <w:p w:rsidR="008A6284" w:rsidRDefault="00933804" w:rsidP="00BE0137">
          <w:pPr>
            <w:ind w:firstLine="0"/>
            <w:jc w:val="left"/>
          </w:pPr>
          <w:r>
            <w:rPr>
              <w:rtl/>
            </w:rPr>
            <w:t>ישיבה מס' 209</w:t>
          </w:r>
        </w:p>
      </w:tc>
      <w:tc>
        <w:tcPr>
          <w:tcW w:w="2700" w:type="dxa"/>
        </w:tcPr>
        <w:p w:rsidR="008A6284" w:rsidRDefault="00933804" w:rsidP="00BE0137">
          <w:pPr>
            <w:ind w:firstLine="0"/>
            <w:jc w:val="left"/>
            <w:rPr>
              <w:rtl/>
            </w:rPr>
          </w:pPr>
          <w:r>
            <w:rPr>
              <w:rtl/>
            </w:rPr>
            <w:t>28/10/2024</w:t>
          </w:r>
        </w:p>
      </w:tc>
    </w:tr>
  </w:tbl>
  <w:p w:rsidR="008A6284" w:rsidRPr="000F00C1" w:rsidRDefault="008A628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804" w:rsidRDefault="0093380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667A"/>
    <w:rsid w:val="000243AE"/>
    <w:rsid w:val="00036B10"/>
    <w:rsid w:val="0004076F"/>
    <w:rsid w:val="00050737"/>
    <w:rsid w:val="000559DC"/>
    <w:rsid w:val="00060E55"/>
    <w:rsid w:val="00062EF7"/>
    <w:rsid w:val="000678FD"/>
    <w:rsid w:val="00067F42"/>
    <w:rsid w:val="0007189F"/>
    <w:rsid w:val="0008322C"/>
    <w:rsid w:val="000834F4"/>
    <w:rsid w:val="0008749D"/>
    <w:rsid w:val="00090994"/>
    <w:rsid w:val="00092197"/>
    <w:rsid w:val="00093026"/>
    <w:rsid w:val="00097AD7"/>
    <w:rsid w:val="000B0C68"/>
    <w:rsid w:val="000B2EE6"/>
    <w:rsid w:val="000C7A99"/>
    <w:rsid w:val="000D1987"/>
    <w:rsid w:val="000E0D8D"/>
    <w:rsid w:val="000E2B67"/>
    <w:rsid w:val="000E54FD"/>
    <w:rsid w:val="000F00C1"/>
    <w:rsid w:val="000F72B0"/>
    <w:rsid w:val="00112957"/>
    <w:rsid w:val="001153CD"/>
    <w:rsid w:val="00125F0E"/>
    <w:rsid w:val="001269A2"/>
    <w:rsid w:val="001270CE"/>
    <w:rsid w:val="00144AD6"/>
    <w:rsid w:val="00146DD9"/>
    <w:rsid w:val="00150822"/>
    <w:rsid w:val="001526E3"/>
    <w:rsid w:val="00155D84"/>
    <w:rsid w:val="00156462"/>
    <w:rsid w:val="001568E1"/>
    <w:rsid w:val="00167294"/>
    <w:rsid w:val="00171E7F"/>
    <w:rsid w:val="0017779F"/>
    <w:rsid w:val="00196822"/>
    <w:rsid w:val="001A3FD6"/>
    <w:rsid w:val="001A5296"/>
    <w:rsid w:val="001A74E9"/>
    <w:rsid w:val="001B79C5"/>
    <w:rsid w:val="001C0EA3"/>
    <w:rsid w:val="001C425B"/>
    <w:rsid w:val="001C44DA"/>
    <w:rsid w:val="001D440C"/>
    <w:rsid w:val="001F663D"/>
    <w:rsid w:val="00206DA6"/>
    <w:rsid w:val="00210CD9"/>
    <w:rsid w:val="002158D1"/>
    <w:rsid w:val="00237058"/>
    <w:rsid w:val="00245249"/>
    <w:rsid w:val="0024645B"/>
    <w:rsid w:val="00261554"/>
    <w:rsid w:val="00270F68"/>
    <w:rsid w:val="00272422"/>
    <w:rsid w:val="002747B7"/>
    <w:rsid w:val="00283D7D"/>
    <w:rsid w:val="00285186"/>
    <w:rsid w:val="002863DC"/>
    <w:rsid w:val="00286EAD"/>
    <w:rsid w:val="00291ACD"/>
    <w:rsid w:val="00292378"/>
    <w:rsid w:val="002A1090"/>
    <w:rsid w:val="002B3331"/>
    <w:rsid w:val="002B410F"/>
    <w:rsid w:val="002B5C66"/>
    <w:rsid w:val="002D0384"/>
    <w:rsid w:val="002D5B7D"/>
    <w:rsid w:val="002E1E3E"/>
    <w:rsid w:val="002E5FB7"/>
    <w:rsid w:val="00300869"/>
    <w:rsid w:val="0030270A"/>
    <w:rsid w:val="00302765"/>
    <w:rsid w:val="003057B9"/>
    <w:rsid w:val="00310572"/>
    <w:rsid w:val="0033612E"/>
    <w:rsid w:val="00341660"/>
    <w:rsid w:val="003475E7"/>
    <w:rsid w:val="00364156"/>
    <w:rsid w:val="00371162"/>
    <w:rsid w:val="00371348"/>
    <w:rsid w:val="003854EE"/>
    <w:rsid w:val="003860A4"/>
    <w:rsid w:val="00390D1D"/>
    <w:rsid w:val="00395DDE"/>
    <w:rsid w:val="003B23B0"/>
    <w:rsid w:val="003B431C"/>
    <w:rsid w:val="003C0AB0"/>
    <w:rsid w:val="003C279D"/>
    <w:rsid w:val="003C680F"/>
    <w:rsid w:val="003D275C"/>
    <w:rsid w:val="003D6D0C"/>
    <w:rsid w:val="003E1A78"/>
    <w:rsid w:val="003E3045"/>
    <w:rsid w:val="003E5420"/>
    <w:rsid w:val="003F0A5F"/>
    <w:rsid w:val="003F3395"/>
    <w:rsid w:val="004133E5"/>
    <w:rsid w:val="00420E88"/>
    <w:rsid w:val="00424C94"/>
    <w:rsid w:val="0042510A"/>
    <w:rsid w:val="0043243C"/>
    <w:rsid w:val="00437875"/>
    <w:rsid w:val="00440D3D"/>
    <w:rsid w:val="00451B3A"/>
    <w:rsid w:val="004676B7"/>
    <w:rsid w:val="00475A31"/>
    <w:rsid w:val="00477E1F"/>
    <w:rsid w:val="004827B7"/>
    <w:rsid w:val="004B0A65"/>
    <w:rsid w:val="004B1BE9"/>
    <w:rsid w:val="004B23DC"/>
    <w:rsid w:val="004B3111"/>
    <w:rsid w:val="004B4075"/>
    <w:rsid w:val="004D2026"/>
    <w:rsid w:val="004D76F4"/>
    <w:rsid w:val="00500C0C"/>
    <w:rsid w:val="00504760"/>
    <w:rsid w:val="00515A49"/>
    <w:rsid w:val="00523C06"/>
    <w:rsid w:val="00525376"/>
    <w:rsid w:val="005278E4"/>
    <w:rsid w:val="00551AFF"/>
    <w:rsid w:val="005702A2"/>
    <w:rsid w:val="005774BD"/>
    <w:rsid w:val="005911B3"/>
    <w:rsid w:val="00591FE2"/>
    <w:rsid w:val="005A342D"/>
    <w:rsid w:val="005A394D"/>
    <w:rsid w:val="005C363E"/>
    <w:rsid w:val="005D42E5"/>
    <w:rsid w:val="005D61F3"/>
    <w:rsid w:val="005E17E8"/>
    <w:rsid w:val="005E1F12"/>
    <w:rsid w:val="005E2D79"/>
    <w:rsid w:val="005E3ADA"/>
    <w:rsid w:val="005E60E5"/>
    <w:rsid w:val="005F6BF0"/>
    <w:rsid w:val="0061554A"/>
    <w:rsid w:val="00615F7E"/>
    <w:rsid w:val="00621A2B"/>
    <w:rsid w:val="006509E9"/>
    <w:rsid w:val="00665DD8"/>
    <w:rsid w:val="00670EA6"/>
    <w:rsid w:val="00674431"/>
    <w:rsid w:val="00675874"/>
    <w:rsid w:val="00687F5B"/>
    <w:rsid w:val="006A035F"/>
    <w:rsid w:val="006A0CB7"/>
    <w:rsid w:val="006A3C47"/>
    <w:rsid w:val="006A5BD3"/>
    <w:rsid w:val="006A6CF5"/>
    <w:rsid w:val="006B652A"/>
    <w:rsid w:val="006B66C4"/>
    <w:rsid w:val="006C242E"/>
    <w:rsid w:val="006D268B"/>
    <w:rsid w:val="006E4E4D"/>
    <w:rsid w:val="006F289A"/>
    <w:rsid w:val="00702755"/>
    <w:rsid w:val="00716042"/>
    <w:rsid w:val="007237A0"/>
    <w:rsid w:val="00726D8F"/>
    <w:rsid w:val="00730E6A"/>
    <w:rsid w:val="007408C3"/>
    <w:rsid w:val="00766257"/>
    <w:rsid w:val="00772AF7"/>
    <w:rsid w:val="00777C52"/>
    <w:rsid w:val="0078667F"/>
    <w:rsid w:val="007A459D"/>
    <w:rsid w:val="007E1B59"/>
    <w:rsid w:val="007E5FE1"/>
    <w:rsid w:val="00803B59"/>
    <w:rsid w:val="00810878"/>
    <w:rsid w:val="008306A7"/>
    <w:rsid w:val="00836B57"/>
    <w:rsid w:val="00841223"/>
    <w:rsid w:val="008445B3"/>
    <w:rsid w:val="00846BE9"/>
    <w:rsid w:val="00850498"/>
    <w:rsid w:val="00853CEC"/>
    <w:rsid w:val="0085514C"/>
    <w:rsid w:val="00857D74"/>
    <w:rsid w:val="0086178C"/>
    <w:rsid w:val="00872F66"/>
    <w:rsid w:val="00892BE4"/>
    <w:rsid w:val="008A6284"/>
    <w:rsid w:val="008A648E"/>
    <w:rsid w:val="008B1423"/>
    <w:rsid w:val="008B38BE"/>
    <w:rsid w:val="008C315C"/>
    <w:rsid w:val="008C341C"/>
    <w:rsid w:val="008C4068"/>
    <w:rsid w:val="008D1DFB"/>
    <w:rsid w:val="008E16AB"/>
    <w:rsid w:val="008F3A39"/>
    <w:rsid w:val="0090006C"/>
    <w:rsid w:val="00913A83"/>
    <w:rsid w:val="00914904"/>
    <w:rsid w:val="0092207C"/>
    <w:rsid w:val="00926A77"/>
    <w:rsid w:val="00927E33"/>
    <w:rsid w:val="00933804"/>
    <w:rsid w:val="009455E5"/>
    <w:rsid w:val="00945E6A"/>
    <w:rsid w:val="00946460"/>
    <w:rsid w:val="009476A5"/>
    <w:rsid w:val="009515F0"/>
    <w:rsid w:val="0095443E"/>
    <w:rsid w:val="00955453"/>
    <w:rsid w:val="00960796"/>
    <w:rsid w:val="009635F5"/>
    <w:rsid w:val="00970775"/>
    <w:rsid w:val="00970CE0"/>
    <w:rsid w:val="009900BB"/>
    <w:rsid w:val="00993DA1"/>
    <w:rsid w:val="009A01FB"/>
    <w:rsid w:val="009A60D1"/>
    <w:rsid w:val="009B4C54"/>
    <w:rsid w:val="009B50C0"/>
    <w:rsid w:val="009C35BE"/>
    <w:rsid w:val="009C379D"/>
    <w:rsid w:val="009E5E9A"/>
    <w:rsid w:val="009F1518"/>
    <w:rsid w:val="009F6000"/>
    <w:rsid w:val="00A11A5C"/>
    <w:rsid w:val="00A15971"/>
    <w:rsid w:val="00A16437"/>
    <w:rsid w:val="00A20FF3"/>
    <w:rsid w:val="00A30441"/>
    <w:rsid w:val="00A35551"/>
    <w:rsid w:val="00A3564F"/>
    <w:rsid w:val="00A42DFE"/>
    <w:rsid w:val="00A44169"/>
    <w:rsid w:val="00A447BF"/>
    <w:rsid w:val="00A5752A"/>
    <w:rsid w:val="00A62AED"/>
    <w:rsid w:val="00A66020"/>
    <w:rsid w:val="00A70C97"/>
    <w:rsid w:val="00A719DD"/>
    <w:rsid w:val="00A83507"/>
    <w:rsid w:val="00AB02EE"/>
    <w:rsid w:val="00AB1070"/>
    <w:rsid w:val="00AB2730"/>
    <w:rsid w:val="00AB5EE0"/>
    <w:rsid w:val="00AC41C0"/>
    <w:rsid w:val="00AD2F00"/>
    <w:rsid w:val="00AD4598"/>
    <w:rsid w:val="00AE688E"/>
    <w:rsid w:val="00AF4E2C"/>
    <w:rsid w:val="00AF6502"/>
    <w:rsid w:val="00B00735"/>
    <w:rsid w:val="00B04B9C"/>
    <w:rsid w:val="00B16C3D"/>
    <w:rsid w:val="00B179E5"/>
    <w:rsid w:val="00B3593D"/>
    <w:rsid w:val="00B36F42"/>
    <w:rsid w:val="00B43239"/>
    <w:rsid w:val="00B47F96"/>
    <w:rsid w:val="00B51D89"/>
    <w:rsid w:val="00B63F8D"/>
    <w:rsid w:val="00B751FF"/>
    <w:rsid w:val="00BB2F43"/>
    <w:rsid w:val="00BC1834"/>
    <w:rsid w:val="00BD47B7"/>
    <w:rsid w:val="00BD670A"/>
    <w:rsid w:val="00BD7D35"/>
    <w:rsid w:val="00BE0137"/>
    <w:rsid w:val="00C16F92"/>
    <w:rsid w:val="00C309DA"/>
    <w:rsid w:val="00C31F12"/>
    <w:rsid w:val="00C3598A"/>
    <w:rsid w:val="00C36A1D"/>
    <w:rsid w:val="00C421B9"/>
    <w:rsid w:val="00C5322E"/>
    <w:rsid w:val="00C545B9"/>
    <w:rsid w:val="00C6079B"/>
    <w:rsid w:val="00C740F3"/>
    <w:rsid w:val="00C80434"/>
    <w:rsid w:val="00C848C4"/>
    <w:rsid w:val="00C8624A"/>
    <w:rsid w:val="00C92A23"/>
    <w:rsid w:val="00C967D1"/>
    <w:rsid w:val="00CA5363"/>
    <w:rsid w:val="00CA5DA0"/>
    <w:rsid w:val="00CB6D60"/>
    <w:rsid w:val="00CC49CF"/>
    <w:rsid w:val="00CC6848"/>
    <w:rsid w:val="00CE5849"/>
    <w:rsid w:val="00D0004F"/>
    <w:rsid w:val="00D01126"/>
    <w:rsid w:val="00D17DB7"/>
    <w:rsid w:val="00D208E2"/>
    <w:rsid w:val="00D457CE"/>
    <w:rsid w:val="00D55E2B"/>
    <w:rsid w:val="00D64F6D"/>
    <w:rsid w:val="00D7575A"/>
    <w:rsid w:val="00D77B28"/>
    <w:rsid w:val="00D82F44"/>
    <w:rsid w:val="00D95625"/>
    <w:rsid w:val="00DB28D9"/>
    <w:rsid w:val="00DE496E"/>
    <w:rsid w:val="00E035CE"/>
    <w:rsid w:val="00E13D96"/>
    <w:rsid w:val="00E20DDF"/>
    <w:rsid w:val="00E23F44"/>
    <w:rsid w:val="00E240CA"/>
    <w:rsid w:val="00E25E6C"/>
    <w:rsid w:val="00E26F65"/>
    <w:rsid w:val="00E35E29"/>
    <w:rsid w:val="00E42066"/>
    <w:rsid w:val="00E53A84"/>
    <w:rsid w:val="00E550D6"/>
    <w:rsid w:val="00E56AC8"/>
    <w:rsid w:val="00E6097E"/>
    <w:rsid w:val="00E60981"/>
    <w:rsid w:val="00E65315"/>
    <w:rsid w:val="00E70603"/>
    <w:rsid w:val="00E716AB"/>
    <w:rsid w:val="00E91BC3"/>
    <w:rsid w:val="00E96D06"/>
    <w:rsid w:val="00E97C82"/>
    <w:rsid w:val="00E97F48"/>
    <w:rsid w:val="00EA1C29"/>
    <w:rsid w:val="00EA46D4"/>
    <w:rsid w:val="00EC3A7C"/>
    <w:rsid w:val="00ED11F9"/>
    <w:rsid w:val="00ED1A98"/>
    <w:rsid w:val="00EE5F9F"/>
    <w:rsid w:val="00EE6AC0"/>
    <w:rsid w:val="00EE797F"/>
    <w:rsid w:val="00F14039"/>
    <w:rsid w:val="00F15F64"/>
    <w:rsid w:val="00F228BF"/>
    <w:rsid w:val="00F30855"/>
    <w:rsid w:val="00F33902"/>
    <w:rsid w:val="00F45B06"/>
    <w:rsid w:val="00F506F2"/>
    <w:rsid w:val="00F51DF9"/>
    <w:rsid w:val="00F51F21"/>
    <w:rsid w:val="00F53584"/>
    <w:rsid w:val="00F63084"/>
    <w:rsid w:val="00F84EE2"/>
    <w:rsid w:val="00FA1C60"/>
    <w:rsid w:val="00FB2641"/>
    <w:rsid w:val="00FB63B1"/>
    <w:rsid w:val="00FC46CB"/>
    <w:rsid w:val="00FD1BF2"/>
    <w:rsid w:val="00FD225E"/>
    <w:rsid w:val="00FE3474"/>
    <w:rsid w:val="00FE53BE"/>
    <w:rsid w:val="00FF24E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778E7"/>
  <w15:docId w15:val="{2313D9A0-A4AC-4578-BA1C-3C34A98EF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525376"/>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character" w:customStyle="1" w:styleId="af8">
    <w:name w:val="יור תו"/>
    <w:basedOn w:val="a5"/>
    <w:link w:val="af7"/>
    <w:rsid w:val="00525376"/>
    <w:rPr>
      <w:rFonts w:ascii="Arial" w:hAnsi="Arial" w:cs="Arial"/>
      <w:b/>
      <w:bCs/>
      <w:sz w:val="22"/>
      <w:szCs w:val="22"/>
      <w:u w:val="single"/>
      <w:lang w:eastAsia="he-IL"/>
    </w:rPr>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2E5FB7"/>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
    <w:rsid w:val="002E5FB7"/>
    <w:rPr>
      <w:rFonts w:ascii="Arial" w:hAnsi="Arial" w:cs="Arial"/>
      <w:b/>
      <w:bCs/>
      <w:sz w:val="32"/>
      <w:szCs w:val="32"/>
      <w:u w:val="single"/>
    </w:rPr>
  </w:style>
  <w:style w:type="character" w:customStyle="1" w:styleId="TagStyle">
    <w:name w:val="TagStyle"/>
    <w:basedOn w:val="a0"/>
    <w:rsid w:val="00AD4598"/>
    <w:rPr>
      <w:rFonts w:cs="Arial"/>
      <w:bCs w:val="0"/>
      <w:vanish/>
      <w:color w:val="010000"/>
      <w:bdr w:val="single" w:sz="4" w:space="0" w:color="FF66FF"/>
    </w:rPr>
  </w:style>
  <w:style w:type="paragraph" w:customStyle="1" w:styleId="ETSpeechToText">
    <w:name w:val="ETSpeechToText"/>
    <w:basedOn w:val="a"/>
    <w:link w:val="ETSpeechToText0"/>
    <w:rsid w:val="009F6000"/>
    <w:pPr>
      <w:bidi w:val="0"/>
      <w:spacing w:line="240" w:lineRule="auto"/>
      <w:ind w:firstLine="0"/>
      <w:jc w:val="left"/>
    </w:pPr>
    <w:rPr>
      <w:color w:val="9BBB59" w:themeColor="accent3"/>
    </w:rPr>
  </w:style>
  <w:style w:type="character" w:customStyle="1" w:styleId="ETSpeechToText0">
    <w:name w:val="ETSpeechToText תו"/>
    <w:basedOn w:val="a0"/>
    <w:link w:val="ETSpeechToText"/>
    <w:rsid w:val="009F6000"/>
    <w:rPr>
      <w:rFonts w:ascii="Arial" w:hAnsi="Arial" w:cs="Arial"/>
      <w:color w:val="9BBB59" w:themeColor="accent3"/>
      <w:sz w:val="22"/>
      <w:szCs w:val="22"/>
    </w:rPr>
  </w:style>
  <w:style w:type="paragraph" w:styleId="TOC1">
    <w:name w:val="toc 1"/>
    <w:basedOn w:val="a"/>
    <w:next w:val="a"/>
    <w:autoRedefine/>
    <w:uiPriority w:val="39"/>
    <w:unhideWhenUsed/>
    <w:rsid w:val="00766257"/>
    <w:pPr>
      <w:spacing w:after="100"/>
    </w:pPr>
  </w:style>
  <w:style w:type="paragraph" w:styleId="TOC2">
    <w:name w:val="toc 2"/>
    <w:basedOn w:val="a"/>
    <w:next w:val="a"/>
    <w:autoRedefine/>
    <w:uiPriority w:val="39"/>
    <w:unhideWhenUsed/>
    <w:rsid w:val="00766257"/>
    <w:pPr>
      <w:spacing w:after="100"/>
      <w:ind w:left="220"/>
    </w:pPr>
  </w:style>
  <w:style w:type="character" w:styleId="Hyperlink">
    <w:name w:val="Hyperlink"/>
    <w:basedOn w:val="a0"/>
    <w:uiPriority w:val="99"/>
    <w:unhideWhenUsed/>
    <w:rsid w:val="00766257"/>
    <w:rPr>
      <w:color w:val="0000FF" w:themeColor="hyperlink"/>
      <w:u w:val="single"/>
    </w:rPr>
  </w:style>
  <w:style w:type="paragraph" w:styleId="TOC3">
    <w:name w:val="toc 3"/>
    <w:basedOn w:val="a"/>
    <w:next w:val="a"/>
    <w:autoRedefine/>
    <w:uiPriority w:val="39"/>
    <w:semiHidden/>
    <w:unhideWhenUsed/>
    <w:rsid w:val="00437875"/>
    <w:pPr>
      <w:spacing w:after="100"/>
      <w:ind w:left="440"/>
    </w:pPr>
  </w:style>
  <w:style w:type="paragraph" w:styleId="TOC4">
    <w:name w:val="toc 4"/>
    <w:basedOn w:val="a"/>
    <w:next w:val="a"/>
    <w:autoRedefine/>
    <w:uiPriority w:val="39"/>
    <w:semiHidden/>
    <w:unhideWhenUsed/>
    <w:rsid w:val="00437875"/>
    <w:pPr>
      <w:spacing w:after="100"/>
      <w:ind w:left="660"/>
    </w:pPr>
  </w:style>
  <w:style w:type="paragraph" w:styleId="TOC5">
    <w:name w:val="toc 5"/>
    <w:basedOn w:val="a"/>
    <w:next w:val="a"/>
    <w:autoRedefine/>
    <w:uiPriority w:val="39"/>
    <w:semiHidden/>
    <w:unhideWhenUsed/>
    <w:rsid w:val="00437875"/>
    <w:pPr>
      <w:spacing w:after="100"/>
      <w:ind w:left="880"/>
    </w:pPr>
  </w:style>
  <w:style w:type="paragraph" w:styleId="TOC6">
    <w:name w:val="toc 6"/>
    <w:basedOn w:val="a"/>
    <w:next w:val="a"/>
    <w:autoRedefine/>
    <w:uiPriority w:val="39"/>
    <w:semiHidden/>
    <w:unhideWhenUsed/>
    <w:rsid w:val="00437875"/>
    <w:pPr>
      <w:spacing w:after="100"/>
      <w:ind w:left="1100"/>
    </w:pPr>
  </w:style>
  <w:style w:type="paragraph" w:styleId="TOC7">
    <w:name w:val="toc 7"/>
    <w:basedOn w:val="a"/>
    <w:next w:val="a"/>
    <w:autoRedefine/>
    <w:uiPriority w:val="39"/>
    <w:semiHidden/>
    <w:unhideWhenUsed/>
    <w:rsid w:val="00437875"/>
    <w:pPr>
      <w:spacing w:after="100"/>
      <w:ind w:left="1320"/>
    </w:pPr>
  </w:style>
  <w:style w:type="paragraph" w:styleId="TOC8">
    <w:name w:val="toc 8"/>
    <w:basedOn w:val="a"/>
    <w:next w:val="a"/>
    <w:autoRedefine/>
    <w:uiPriority w:val="39"/>
    <w:semiHidden/>
    <w:unhideWhenUsed/>
    <w:rsid w:val="00437875"/>
    <w:pPr>
      <w:spacing w:after="100"/>
      <w:ind w:left="1540"/>
    </w:pPr>
  </w:style>
  <w:style w:type="paragraph" w:styleId="TOC9">
    <w:name w:val="toc 9"/>
    <w:basedOn w:val="a"/>
    <w:next w:val="a"/>
    <w:autoRedefine/>
    <w:uiPriority w:val="39"/>
    <w:semiHidden/>
    <w:unhideWhenUsed/>
    <w:rsid w:val="0043787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015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s.knesset.gov.il/25/law/25_ls1_5095659.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fs.knesset.gov.il/25/law/25_ls1_5095659.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fs.knesset.gov.il/25/law/25_ls1_5095659.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933</TotalTime>
  <Pages>221</Pages>
  <Words>54576</Words>
  <Characters>272881</Characters>
  <Application>Microsoft Office Word</Application>
  <DocSecurity>0</DocSecurity>
  <Lines>2274</Lines>
  <Paragraphs>653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326804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97</cp:revision>
  <cp:lastPrinted>1899-12-31T22:00:00Z</cp:lastPrinted>
  <dcterms:created xsi:type="dcterms:W3CDTF">2018-05-03T11:21:00Z</dcterms:created>
  <dcterms:modified xsi:type="dcterms:W3CDTF">2026-02-23T06:09:00Z</dcterms:modified>
</cp:coreProperties>
</file>